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B5060" w14:textId="77777777" w:rsidR="00EA76CA" w:rsidRDefault="00EA76CA">
      <w:pPr>
        <w:pStyle w:val="BodyText"/>
        <w:rPr>
          <w:rFonts w:ascii="Times New Roman"/>
        </w:rPr>
      </w:pPr>
    </w:p>
    <w:p w14:paraId="7FB735EF" w14:textId="77777777" w:rsidR="00EA76CA" w:rsidRDefault="00EA76CA">
      <w:pPr>
        <w:pStyle w:val="BodyText"/>
        <w:rPr>
          <w:rFonts w:ascii="Times New Roman"/>
        </w:rPr>
      </w:pPr>
    </w:p>
    <w:p w14:paraId="329D0178" w14:textId="77777777" w:rsidR="00EA76CA" w:rsidRDefault="00EA76CA">
      <w:pPr>
        <w:pStyle w:val="BodyText"/>
        <w:rPr>
          <w:rFonts w:ascii="Times New Roman"/>
        </w:rPr>
      </w:pPr>
    </w:p>
    <w:p w14:paraId="4C4E24F2" w14:textId="77777777" w:rsidR="00EA76CA" w:rsidRDefault="00EA76CA">
      <w:pPr>
        <w:pStyle w:val="BodyText"/>
        <w:rPr>
          <w:rFonts w:ascii="Times New Roman"/>
        </w:rPr>
      </w:pPr>
    </w:p>
    <w:p w14:paraId="6CEC3546" w14:textId="77777777" w:rsidR="00EA76CA" w:rsidRDefault="00EA76CA">
      <w:pPr>
        <w:pStyle w:val="BodyText"/>
        <w:rPr>
          <w:rFonts w:ascii="Times New Roman"/>
        </w:rPr>
      </w:pPr>
    </w:p>
    <w:p w14:paraId="3CC4A4B5" w14:textId="77777777" w:rsidR="00EA76CA" w:rsidRDefault="00EA76CA">
      <w:pPr>
        <w:pStyle w:val="BodyText"/>
        <w:rPr>
          <w:rFonts w:ascii="Times New Roman"/>
        </w:rPr>
      </w:pPr>
    </w:p>
    <w:p w14:paraId="5EEF8B58" w14:textId="77777777" w:rsidR="00EA76CA" w:rsidRDefault="00EA76CA">
      <w:pPr>
        <w:pStyle w:val="BodyText"/>
        <w:spacing w:before="10"/>
        <w:rPr>
          <w:rFonts w:ascii="Times New Roman"/>
          <w:sz w:val="28"/>
        </w:rPr>
      </w:pPr>
    </w:p>
    <w:p w14:paraId="26C195C6" w14:textId="77777777" w:rsidR="00EA76CA" w:rsidRDefault="00964058" w:rsidP="000570C4">
      <w:pPr>
        <w:pStyle w:val="BodyText"/>
        <w:ind w:left="709" w:right="287"/>
        <w:jc w:val="center"/>
        <w:rPr>
          <w:rFonts w:ascii="Times New Roman"/>
        </w:rPr>
      </w:pPr>
      <w:r>
        <w:rPr>
          <w:rFonts w:ascii="Times New Roman"/>
          <w:noProof/>
        </w:rPr>
        <w:drawing>
          <wp:inline distT="0" distB="0" distL="0" distR="0" wp14:anchorId="642CC679" wp14:editId="24C70991">
            <wp:extent cx="3706273" cy="979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706273" cy="979455"/>
                    </a:xfrm>
                    <a:prstGeom prst="rect">
                      <a:avLst/>
                    </a:prstGeom>
                  </pic:spPr>
                </pic:pic>
              </a:graphicData>
            </a:graphic>
          </wp:inline>
        </w:drawing>
      </w:r>
    </w:p>
    <w:p w14:paraId="6B9B887F" w14:textId="77777777" w:rsidR="00EA76CA" w:rsidRDefault="00EA76CA">
      <w:pPr>
        <w:pStyle w:val="BodyText"/>
        <w:rPr>
          <w:rFonts w:ascii="Times New Roman"/>
        </w:rPr>
      </w:pPr>
    </w:p>
    <w:p w14:paraId="48D0597C" w14:textId="77777777" w:rsidR="00EA76CA" w:rsidRDefault="00EA76CA">
      <w:pPr>
        <w:pStyle w:val="BodyText"/>
        <w:spacing w:before="10"/>
        <w:rPr>
          <w:rFonts w:ascii="Times New Roman"/>
          <w:sz w:val="16"/>
        </w:rPr>
      </w:pPr>
    </w:p>
    <w:p w14:paraId="06779346" w14:textId="058C8284" w:rsidR="00EA76CA" w:rsidRDefault="00964058" w:rsidP="00927ACD">
      <w:pPr>
        <w:pStyle w:val="Title"/>
        <w:spacing w:line="259" w:lineRule="auto"/>
        <w:ind w:left="709" w:right="429" w:firstLine="841"/>
        <w:jc w:val="center"/>
        <w:rPr>
          <w:b w:val="0"/>
          <w:sz w:val="50"/>
        </w:rPr>
      </w:pPr>
      <w:r>
        <w:t>Tender</w:t>
      </w:r>
    </w:p>
    <w:p w14:paraId="3459AB63" w14:textId="544EBB57" w:rsidR="00EA76CA" w:rsidRDefault="001833F0" w:rsidP="000570C4">
      <w:pPr>
        <w:spacing w:line="259" w:lineRule="auto"/>
        <w:ind w:left="851" w:right="287" w:hanging="38"/>
        <w:jc w:val="center"/>
        <w:rPr>
          <w:sz w:val="40"/>
        </w:rPr>
      </w:pPr>
      <w:r>
        <w:rPr>
          <w:sz w:val="40"/>
        </w:rPr>
        <w:t>Bishop Otter Campus: Measured Term Contract for student residences Courtyard Blocks “light touch” refurbishment</w:t>
      </w:r>
      <w:r w:rsidR="00411FFC">
        <w:rPr>
          <w:sz w:val="40"/>
        </w:rPr>
        <w:t>s</w:t>
      </w:r>
    </w:p>
    <w:p w14:paraId="72EEA59A" w14:textId="77777777" w:rsidR="00EA76CA" w:rsidRDefault="00964058" w:rsidP="000570C4">
      <w:pPr>
        <w:tabs>
          <w:tab w:val="left" w:pos="7513"/>
        </w:tabs>
        <w:spacing w:before="358"/>
        <w:ind w:left="709" w:right="287"/>
        <w:jc w:val="center"/>
        <w:rPr>
          <w:sz w:val="40"/>
        </w:rPr>
      </w:pPr>
      <w:r>
        <w:rPr>
          <w:sz w:val="40"/>
        </w:rPr>
        <w:t>The</w:t>
      </w:r>
      <w:r>
        <w:rPr>
          <w:spacing w:val="-4"/>
          <w:sz w:val="40"/>
        </w:rPr>
        <w:t xml:space="preserve"> </w:t>
      </w:r>
      <w:r>
        <w:rPr>
          <w:sz w:val="40"/>
        </w:rPr>
        <w:t>University</w:t>
      </w:r>
      <w:r>
        <w:rPr>
          <w:spacing w:val="-4"/>
          <w:sz w:val="40"/>
        </w:rPr>
        <w:t xml:space="preserve"> </w:t>
      </w:r>
      <w:r>
        <w:rPr>
          <w:sz w:val="40"/>
        </w:rPr>
        <w:t>of</w:t>
      </w:r>
      <w:r>
        <w:rPr>
          <w:spacing w:val="-2"/>
          <w:sz w:val="40"/>
        </w:rPr>
        <w:t xml:space="preserve"> Chichester</w:t>
      </w:r>
    </w:p>
    <w:p w14:paraId="4853E7ED" w14:textId="77777777" w:rsidR="00EA76CA" w:rsidRDefault="00EA76CA">
      <w:pPr>
        <w:pStyle w:val="BodyText"/>
        <w:spacing w:before="1"/>
        <w:rPr>
          <w:sz w:val="53"/>
        </w:rPr>
      </w:pPr>
    </w:p>
    <w:p w14:paraId="55F546FD" w14:textId="66E82234" w:rsidR="00EA76CA" w:rsidRDefault="00964058" w:rsidP="000570C4">
      <w:pPr>
        <w:ind w:left="851" w:right="287"/>
        <w:jc w:val="center"/>
        <w:rPr>
          <w:b/>
          <w:sz w:val="28"/>
        </w:rPr>
      </w:pPr>
      <w:r>
        <w:rPr>
          <w:b/>
          <w:sz w:val="28"/>
        </w:rPr>
        <w:t>Return</w:t>
      </w:r>
      <w:r>
        <w:rPr>
          <w:b/>
          <w:spacing w:val="-4"/>
          <w:sz w:val="28"/>
        </w:rPr>
        <w:t xml:space="preserve"> </w:t>
      </w:r>
      <w:r>
        <w:rPr>
          <w:b/>
          <w:sz w:val="28"/>
        </w:rPr>
        <w:t>by:</w:t>
      </w:r>
      <w:r>
        <w:rPr>
          <w:b/>
          <w:spacing w:val="-4"/>
          <w:sz w:val="28"/>
        </w:rPr>
        <w:t xml:space="preserve"> </w:t>
      </w:r>
      <w:r w:rsidR="00715B45" w:rsidRPr="0041040C">
        <w:rPr>
          <w:b/>
          <w:spacing w:val="-4"/>
          <w:sz w:val="28"/>
        </w:rPr>
        <w:t>1</w:t>
      </w:r>
      <w:r w:rsidR="00D922A9">
        <w:rPr>
          <w:b/>
          <w:spacing w:val="-4"/>
          <w:sz w:val="28"/>
        </w:rPr>
        <w:t>7</w:t>
      </w:r>
      <w:r w:rsidRPr="0041040C">
        <w:rPr>
          <w:b/>
          <w:sz w:val="28"/>
        </w:rPr>
        <w:t>/</w:t>
      </w:r>
      <w:r w:rsidR="00715B45" w:rsidRPr="0041040C">
        <w:rPr>
          <w:b/>
          <w:sz w:val="28"/>
        </w:rPr>
        <w:t>2</w:t>
      </w:r>
      <w:r w:rsidRPr="0041040C">
        <w:rPr>
          <w:b/>
          <w:sz w:val="28"/>
        </w:rPr>
        <w:t>/202</w:t>
      </w:r>
      <w:r w:rsidR="001833F0" w:rsidRPr="0041040C">
        <w:rPr>
          <w:b/>
          <w:sz w:val="28"/>
        </w:rPr>
        <w:t>5</w:t>
      </w:r>
      <w:r w:rsidRPr="0041040C">
        <w:rPr>
          <w:b/>
          <w:spacing w:val="-4"/>
          <w:sz w:val="28"/>
        </w:rPr>
        <w:t xml:space="preserve"> </w:t>
      </w:r>
      <w:r w:rsidRPr="0041040C">
        <w:rPr>
          <w:b/>
          <w:sz w:val="28"/>
        </w:rPr>
        <w:t>-</w:t>
      </w:r>
      <w:r w:rsidRPr="0041040C">
        <w:rPr>
          <w:b/>
          <w:spacing w:val="-3"/>
          <w:sz w:val="28"/>
        </w:rPr>
        <w:t xml:space="preserve"> </w:t>
      </w:r>
      <w:r w:rsidR="00D922A9">
        <w:rPr>
          <w:b/>
          <w:spacing w:val="-2"/>
          <w:sz w:val="28"/>
        </w:rPr>
        <w:t>09</w:t>
      </w:r>
      <w:r w:rsidRPr="0041040C">
        <w:rPr>
          <w:b/>
          <w:spacing w:val="-2"/>
          <w:sz w:val="28"/>
        </w:rPr>
        <w:t>:00</w:t>
      </w:r>
    </w:p>
    <w:p w14:paraId="3DB13439" w14:textId="77777777" w:rsidR="00EA76CA" w:rsidRDefault="00EA76CA">
      <w:pPr>
        <w:pStyle w:val="BodyText"/>
        <w:rPr>
          <w:b/>
          <w:sz w:val="28"/>
        </w:rPr>
      </w:pPr>
    </w:p>
    <w:p w14:paraId="522D4027" w14:textId="77777777" w:rsidR="00EA76CA" w:rsidRDefault="00EA76CA">
      <w:pPr>
        <w:pStyle w:val="BodyText"/>
        <w:spacing w:before="4"/>
        <w:rPr>
          <w:b/>
          <w:sz w:val="24"/>
        </w:rPr>
      </w:pPr>
    </w:p>
    <w:p w14:paraId="2D030304" w14:textId="77777777" w:rsidR="00EA76CA" w:rsidRDefault="00964058" w:rsidP="000570C4">
      <w:pPr>
        <w:spacing w:before="1" w:line="256" w:lineRule="auto"/>
        <w:ind w:left="851" w:right="287"/>
        <w:jc w:val="both"/>
        <w:rPr>
          <w:sz w:val="18"/>
        </w:rPr>
      </w:pPr>
      <w:r>
        <w:rPr>
          <w:sz w:val="18"/>
        </w:rPr>
        <w:t>Copyright</w:t>
      </w:r>
      <w:r>
        <w:rPr>
          <w:spacing w:val="-8"/>
          <w:sz w:val="18"/>
        </w:rPr>
        <w:t xml:space="preserve"> </w:t>
      </w:r>
      <w:r>
        <w:rPr>
          <w:sz w:val="18"/>
        </w:rPr>
        <w:t>©</w:t>
      </w:r>
      <w:r>
        <w:rPr>
          <w:spacing w:val="-7"/>
          <w:sz w:val="18"/>
        </w:rPr>
        <w:t xml:space="preserve"> </w:t>
      </w:r>
      <w:r>
        <w:rPr>
          <w:sz w:val="18"/>
        </w:rPr>
        <w:t>2022</w:t>
      </w:r>
      <w:r>
        <w:rPr>
          <w:spacing w:val="-7"/>
          <w:sz w:val="18"/>
        </w:rPr>
        <w:t xml:space="preserve"> </w:t>
      </w:r>
      <w:r>
        <w:rPr>
          <w:sz w:val="18"/>
        </w:rPr>
        <w:t>by</w:t>
      </w:r>
      <w:r>
        <w:rPr>
          <w:spacing w:val="-7"/>
          <w:sz w:val="18"/>
        </w:rPr>
        <w:t xml:space="preserve"> </w:t>
      </w:r>
      <w:r>
        <w:rPr>
          <w:sz w:val="18"/>
        </w:rPr>
        <w:t>The</w:t>
      </w:r>
      <w:r>
        <w:rPr>
          <w:spacing w:val="-8"/>
          <w:sz w:val="18"/>
        </w:rPr>
        <w:t xml:space="preserve"> </w:t>
      </w:r>
      <w:r>
        <w:rPr>
          <w:sz w:val="18"/>
        </w:rPr>
        <w:t>University</w:t>
      </w:r>
      <w:r>
        <w:rPr>
          <w:spacing w:val="-7"/>
          <w:sz w:val="18"/>
        </w:rPr>
        <w:t xml:space="preserve"> </w:t>
      </w:r>
      <w:r>
        <w:rPr>
          <w:sz w:val="18"/>
        </w:rPr>
        <w:t>of</w:t>
      </w:r>
      <w:r>
        <w:rPr>
          <w:spacing w:val="-7"/>
          <w:sz w:val="18"/>
        </w:rPr>
        <w:t xml:space="preserve"> </w:t>
      </w:r>
      <w:r>
        <w:rPr>
          <w:sz w:val="18"/>
        </w:rPr>
        <w:t>Chichester.</w:t>
      </w:r>
      <w:r>
        <w:rPr>
          <w:spacing w:val="-7"/>
          <w:sz w:val="18"/>
        </w:rPr>
        <w:t xml:space="preserve"> </w:t>
      </w:r>
      <w:r>
        <w:rPr>
          <w:sz w:val="18"/>
        </w:rPr>
        <w:t>All</w:t>
      </w:r>
      <w:r>
        <w:rPr>
          <w:spacing w:val="-8"/>
          <w:sz w:val="18"/>
        </w:rPr>
        <w:t xml:space="preserve"> </w:t>
      </w:r>
      <w:r>
        <w:rPr>
          <w:sz w:val="18"/>
        </w:rPr>
        <w:t>rights</w:t>
      </w:r>
      <w:r>
        <w:rPr>
          <w:spacing w:val="-8"/>
          <w:sz w:val="18"/>
        </w:rPr>
        <w:t xml:space="preserve"> </w:t>
      </w:r>
      <w:r>
        <w:rPr>
          <w:sz w:val="18"/>
        </w:rPr>
        <w:t>reserved.</w:t>
      </w:r>
      <w:r>
        <w:rPr>
          <w:spacing w:val="-7"/>
          <w:sz w:val="18"/>
        </w:rPr>
        <w:t xml:space="preserve"> </w:t>
      </w:r>
      <w:r>
        <w:rPr>
          <w:sz w:val="18"/>
        </w:rPr>
        <w:t>This</w:t>
      </w:r>
      <w:r>
        <w:rPr>
          <w:spacing w:val="-8"/>
          <w:sz w:val="18"/>
        </w:rPr>
        <w:t xml:space="preserve"> </w:t>
      </w:r>
      <w:r>
        <w:rPr>
          <w:sz w:val="18"/>
        </w:rPr>
        <w:t>document</w:t>
      </w:r>
      <w:r>
        <w:rPr>
          <w:spacing w:val="-8"/>
          <w:sz w:val="18"/>
        </w:rPr>
        <w:t xml:space="preserve"> </w:t>
      </w:r>
      <w:r>
        <w:rPr>
          <w:sz w:val="18"/>
        </w:rPr>
        <w:t>is</w:t>
      </w:r>
      <w:r>
        <w:rPr>
          <w:spacing w:val="-8"/>
          <w:sz w:val="18"/>
        </w:rPr>
        <w:t xml:space="preserve"> </w:t>
      </w:r>
      <w:r>
        <w:rPr>
          <w:sz w:val="18"/>
        </w:rPr>
        <w:t>supplied</w:t>
      </w:r>
      <w:r>
        <w:rPr>
          <w:spacing w:val="-8"/>
          <w:sz w:val="18"/>
        </w:rPr>
        <w:t xml:space="preserve"> </w:t>
      </w:r>
      <w:r>
        <w:rPr>
          <w:sz w:val="18"/>
        </w:rPr>
        <w:t>purely</w:t>
      </w:r>
      <w:r>
        <w:rPr>
          <w:spacing w:val="-7"/>
          <w:sz w:val="18"/>
        </w:rPr>
        <w:t xml:space="preserve"> </w:t>
      </w:r>
      <w:r>
        <w:rPr>
          <w:sz w:val="18"/>
        </w:rPr>
        <w:t>for</w:t>
      </w:r>
      <w:r>
        <w:rPr>
          <w:spacing w:val="-7"/>
          <w:sz w:val="18"/>
        </w:rPr>
        <w:t xml:space="preserve"> </w:t>
      </w:r>
      <w:r>
        <w:rPr>
          <w:sz w:val="18"/>
        </w:rPr>
        <w:t>the</w:t>
      </w:r>
      <w:r>
        <w:rPr>
          <w:spacing w:val="-8"/>
          <w:sz w:val="18"/>
        </w:rPr>
        <w:t xml:space="preserve"> </w:t>
      </w:r>
      <w:r>
        <w:rPr>
          <w:sz w:val="18"/>
        </w:rPr>
        <w:t>purpose of assisting suppliers to respond to this procurement, no part of this document may be reproduced or transmitted in any form, by any means (electronic, photocopying, recording or otherwise) for any other purpose</w:t>
      </w:r>
    </w:p>
    <w:p w14:paraId="67978B0A" w14:textId="77777777" w:rsidR="00EA76CA" w:rsidRDefault="00EA76CA">
      <w:pPr>
        <w:pStyle w:val="BodyText"/>
      </w:pPr>
    </w:p>
    <w:p w14:paraId="3BBDEFA0" w14:textId="77777777" w:rsidR="00EA76CA" w:rsidRDefault="00EA76CA">
      <w:pPr>
        <w:pStyle w:val="BodyText"/>
        <w:spacing w:before="8"/>
        <w:rPr>
          <w:sz w:val="28"/>
        </w:rPr>
      </w:pPr>
    </w:p>
    <w:tbl>
      <w:tblPr>
        <w:tblW w:w="0" w:type="auto"/>
        <w:tblInd w:w="1472" w:type="dxa"/>
        <w:tblLayout w:type="fixed"/>
        <w:tblCellMar>
          <w:left w:w="0" w:type="dxa"/>
          <w:right w:w="0" w:type="dxa"/>
        </w:tblCellMar>
        <w:tblLook w:val="01E0" w:firstRow="1" w:lastRow="1" w:firstColumn="1" w:lastColumn="1" w:noHBand="0" w:noVBand="0"/>
      </w:tblPr>
      <w:tblGrid>
        <w:gridCol w:w="3340"/>
        <w:gridCol w:w="2236"/>
        <w:gridCol w:w="2078"/>
      </w:tblGrid>
      <w:tr w:rsidR="00EA76CA" w14:paraId="76691781" w14:textId="77777777">
        <w:trPr>
          <w:trHeight w:val="2230"/>
        </w:trPr>
        <w:tc>
          <w:tcPr>
            <w:tcW w:w="3340" w:type="dxa"/>
          </w:tcPr>
          <w:p w14:paraId="009EA3AC" w14:textId="77777777" w:rsidR="00EA76CA" w:rsidRDefault="00964058">
            <w:pPr>
              <w:pStyle w:val="TableParagraph"/>
              <w:spacing w:line="244" w:lineRule="exact"/>
              <w:ind w:left="50"/>
              <w:rPr>
                <w:sz w:val="24"/>
              </w:rPr>
            </w:pPr>
            <w:r>
              <w:rPr>
                <w:sz w:val="24"/>
              </w:rPr>
              <w:t>University</w:t>
            </w:r>
            <w:r>
              <w:rPr>
                <w:spacing w:val="-1"/>
                <w:sz w:val="24"/>
              </w:rPr>
              <w:t xml:space="preserve"> </w:t>
            </w:r>
            <w:r>
              <w:rPr>
                <w:sz w:val="24"/>
              </w:rPr>
              <w:t>of</w:t>
            </w:r>
            <w:r>
              <w:rPr>
                <w:spacing w:val="1"/>
                <w:sz w:val="24"/>
              </w:rPr>
              <w:t xml:space="preserve"> </w:t>
            </w:r>
            <w:r>
              <w:rPr>
                <w:spacing w:val="-2"/>
                <w:sz w:val="24"/>
              </w:rPr>
              <w:t>Chichester</w:t>
            </w:r>
          </w:p>
          <w:p w14:paraId="60F9A917" w14:textId="77777777" w:rsidR="00EA76CA" w:rsidRDefault="00964058">
            <w:pPr>
              <w:pStyle w:val="TableParagraph"/>
              <w:spacing w:before="204" w:line="408" w:lineRule="auto"/>
              <w:ind w:left="50" w:right="2051"/>
              <w:rPr>
                <w:sz w:val="24"/>
              </w:rPr>
            </w:pPr>
            <w:r>
              <w:rPr>
                <w:sz w:val="24"/>
              </w:rPr>
              <w:t>College</w:t>
            </w:r>
            <w:r>
              <w:rPr>
                <w:spacing w:val="-14"/>
                <w:sz w:val="24"/>
              </w:rPr>
              <w:t xml:space="preserve"> </w:t>
            </w:r>
            <w:r>
              <w:rPr>
                <w:sz w:val="24"/>
              </w:rPr>
              <w:t xml:space="preserve">Lane </w:t>
            </w:r>
            <w:r>
              <w:rPr>
                <w:spacing w:val="-2"/>
                <w:sz w:val="24"/>
              </w:rPr>
              <w:t xml:space="preserve">Chichester </w:t>
            </w:r>
            <w:r>
              <w:rPr>
                <w:sz w:val="24"/>
              </w:rPr>
              <w:t>West</w:t>
            </w:r>
            <w:r>
              <w:rPr>
                <w:spacing w:val="-14"/>
                <w:sz w:val="24"/>
              </w:rPr>
              <w:t xml:space="preserve"> </w:t>
            </w:r>
            <w:r>
              <w:rPr>
                <w:sz w:val="24"/>
              </w:rPr>
              <w:t>Sussex</w:t>
            </w:r>
          </w:p>
          <w:p w14:paraId="64D8CC9E" w14:textId="77777777" w:rsidR="00EA76CA" w:rsidRDefault="00964058">
            <w:pPr>
              <w:pStyle w:val="TableParagraph"/>
              <w:spacing w:line="268" w:lineRule="exact"/>
              <w:ind w:left="50"/>
              <w:rPr>
                <w:sz w:val="24"/>
              </w:rPr>
            </w:pPr>
            <w:r>
              <w:rPr>
                <w:sz w:val="24"/>
              </w:rPr>
              <w:t>PO19</w:t>
            </w:r>
            <w:r>
              <w:rPr>
                <w:spacing w:val="1"/>
                <w:sz w:val="24"/>
              </w:rPr>
              <w:t xml:space="preserve"> </w:t>
            </w:r>
            <w:r>
              <w:rPr>
                <w:spacing w:val="-5"/>
                <w:sz w:val="24"/>
              </w:rPr>
              <w:t>6PE</w:t>
            </w:r>
          </w:p>
        </w:tc>
        <w:tc>
          <w:tcPr>
            <w:tcW w:w="2236" w:type="dxa"/>
          </w:tcPr>
          <w:p w14:paraId="6C2EB8F7" w14:textId="77777777" w:rsidR="00EA76CA" w:rsidRDefault="00964058">
            <w:pPr>
              <w:pStyle w:val="TableParagraph"/>
              <w:spacing w:before="71" w:line="357" w:lineRule="auto"/>
              <w:ind w:left="963"/>
              <w:rPr>
                <w:sz w:val="24"/>
              </w:rPr>
            </w:pPr>
            <w:r>
              <w:rPr>
                <w:spacing w:val="-2"/>
                <w:sz w:val="24"/>
              </w:rPr>
              <w:t>Telephone: Date: Revision: Email</w:t>
            </w:r>
          </w:p>
        </w:tc>
        <w:tc>
          <w:tcPr>
            <w:tcW w:w="2078" w:type="dxa"/>
          </w:tcPr>
          <w:p w14:paraId="577AC754" w14:textId="77777777" w:rsidR="00EA76CA" w:rsidRDefault="00964058">
            <w:pPr>
              <w:pStyle w:val="TableParagraph"/>
              <w:spacing w:before="71"/>
              <w:ind w:left="172"/>
              <w:rPr>
                <w:sz w:val="24"/>
              </w:rPr>
            </w:pPr>
            <w:r>
              <w:rPr>
                <w:sz w:val="24"/>
              </w:rPr>
              <w:t>01243</w:t>
            </w:r>
            <w:r>
              <w:rPr>
                <w:spacing w:val="-1"/>
                <w:sz w:val="24"/>
              </w:rPr>
              <w:t xml:space="preserve"> </w:t>
            </w:r>
            <w:r>
              <w:rPr>
                <w:spacing w:val="-2"/>
                <w:sz w:val="24"/>
              </w:rPr>
              <w:t>816000</w:t>
            </w:r>
          </w:p>
          <w:p w14:paraId="1C3DB510" w14:textId="2BE95D59" w:rsidR="00EA76CA" w:rsidRDefault="0014065B">
            <w:pPr>
              <w:pStyle w:val="TableParagraph"/>
              <w:spacing w:before="144"/>
              <w:ind w:left="172"/>
              <w:rPr>
                <w:sz w:val="24"/>
              </w:rPr>
            </w:pPr>
            <w:r w:rsidRPr="0041040C">
              <w:rPr>
                <w:spacing w:val="-2"/>
                <w:sz w:val="24"/>
              </w:rPr>
              <w:t>15</w:t>
            </w:r>
            <w:r w:rsidR="00964058" w:rsidRPr="0041040C">
              <w:rPr>
                <w:spacing w:val="-2"/>
                <w:sz w:val="24"/>
              </w:rPr>
              <w:t>/</w:t>
            </w:r>
            <w:r w:rsidRPr="0041040C">
              <w:rPr>
                <w:spacing w:val="-2"/>
                <w:sz w:val="24"/>
              </w:rPr>
              <w:t>0</w:t>
            </w:r>
            <w:r w:rsidR="00E90DCF" w:rsidRPr="0041040C">
              <w:rPr>
                <w:spacing w:val="-2"/>
                <w:sz w:val="24"/>
              </w:rPr>
              <w:t>1</w:t>
            </w:r>
            <w:r w:rsidR="00964058" w:rsidRPr="0041040C">
              <w:rPr>
                <w:spacing w:val="-2"/>
                <w:sz w:val="24"/>
              </w:rPr>
              <w:t>/</w:t>
            </w:r>
            <w:r w:rsidRPr="0041040C">
              <w:rPr>
                <w:spacing w:val="-2"/>
                <w:sz w:val="24"/>
              </w:rPr>
              <w:t>20</w:t>
            </w:r>
            <w:r w:rsidR="00964058" w:rsidRPr="0041040C">
              <w:rPr>
                <w:spacing w:val="-2"/>
                <w:sz w:val="24"/>
              </w:rPr>
              <w:t>2</w:t>
            </w:r>
            <w:r w:rsidR="00E90DCF" w:rsidRPr="0041040C">
              <w:rPr>
                <w:spacing w:val="-2"/>
                <w:sz w:val="24"/>
              </w:rPr>
              <w:t>5</w:t>
            </w:r>
          </w:p>
          <w:p w14:paraId="0657EE99" w14:textId="77777777" w:rsidR="00EA76CA" w:rsidRDefault="00964058">
            <w:pPr>
              <w:pStyle w:val="TableParagraph"/>
              <w:spacing w:before="144" w:line="391" w:lineRule="auto"/>
              <w:ind w:left="172"/>
              <w:rPr>
                <w:sz w:val="24"/>
              </w:rPr>
            </w:pPr>
            <w:r>
              <w:rPr>
                <w:sz w:val="24"/>
              </w:rPr>
              <w:t xml:space="preserve">1.0 Final </w:t>
            </w:r>
            <w:hyperlink r:id="rId12">
              <w:r>
                <w:rPr>
                  <w:color w:val="0462C1"/>
                  <w:spacing w:val="-2"/>
                  <w:sz w:val="24"/>
                  <w:u w:val="single" w:color="0462C1"/>
                </w:rPr>
                <w:t>Tenders@chi.ac.uk</w:t>
              </w:r>
            </w:hyperlink>
          </w:p>
        </w:tc>
      </w:tr>
    </w:tbl>
    <w:p w14:paraId="38B7AB59" w14:textId="77777777" w:rsidR="00EA76CA" w:rsidRDefault="00EA76CA">
      <w:pPr>
        <w:pStyle w:val="BodyText"/>
      </w:pPr>
    </w:p>
    <w:p w14:paraId="063CFE63" w14:textId="6D1BA2C9" w:rsidR="00EA76CA" w:rsidRDefault="00E76EC7">
      <w:pPr>
        <w:pStyle w:val="BodyText"/>
        <w:spacing w:before="6"/>
        <w:rPr>
          <w:sz w:val="25"/>
        </w:rPr>
      </w:pPr>
      <w:r>
        <w:rPr>
          <w:noProof/>
        </w:rPr>
        <mc:AlternateContent>
          <mc:Choice Requires="wps">
            <w:drawing>
              <wp:anchor distT="0" distB="0" distL="0" distR="0" simplePos="0" relativeHeight="487587840" behindDoc="1" locked="0" layoutInCell="1" allowOverlap="1" wp14:anchorId="02C6D1F3" wp14:editId="678825B6">
                <wp:simplePos x="0" y="0"/>
                <wp:positionH relativeFrom="page">
                  <wp:posOffset>896620</wp:posOffset>
                </wp:positionH>
                <wp:positionV relativeFrom="paragraph">
                  <wp:posOffset>212725</wp:posOffset>
                </wp:positionV>
                <wp:extent cx="5768975" cy="6350"/>
                <wp:effectExtent l="0" t="0" r="0" b="0"/>
                <wp:wrapTopAndBottom/>
                <wp:docPr id="1697391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5D3A19B" id="docshape4" o:spid="_x0000_s1026" style="position:absolute;margin-left:70.6pt;margin-top:16.75pt;width:454.2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" fillcolor="#001f5f" stroked="f">
                <w10:wrap type="topAndBottom" anchorx="page"/>
              </v:rect>
            </w:pict>
          </mc:Fallback>
        </mc:AlternateContent>
      </w:r>
    </w:p>
    <w:p w14:paraId="6CF7CFAA" w14:textId="77777777" w:rsidR="00EA76CA" w:rsidRDefault="00EA76CA">
      <w:pPr>
        <w:rPr>
          <w:sz w:val="25"/>
        </w:rPr>
        <w:sectPr w:rsidR="00EA76CA">
          <w:headerReference w:type="default" r:id="rId13"/>
          <w:type w:val="continuous"/>
          <w:pgSz w:w="11910" w:h="16840"/>
          <w:pgMar w:top="1040" w:right="1100" w:bottom="280" w:left="600" w:header="751" w:footer="0" w:gutter="0"/>
          <w:pgNumType w:start="1"/>
          <w:cols w:space="720"/>
        </w:sectPr>
      </w:pPr>
    </w:p>
    <w:p w14:paraId="79E69355" w14:textId="77777777" w:rsidR="00EA76CA" w:rsidRDefault="00EA76CA">
      <w:pPr>
        <w:pStyle w:val="BodyText"/>
        <w:spacing w:before="8"/>
        <w:rPr>
          <w:sz w:val="10"/>
        </w:rPr>
      </w:pPr>
    </w:p>
    <w:p w14:paraId="1DAF1759" w14:textId="77777777" w:rsidR="00EA76CA" w:rsidRDefault="00964058">
      <w:pPr>
        <w:spacing w:before="89"/>
        <w:ind w:left="1267"/>
        <w:rPr>
          <w:rFonts w:ascii="Arial"/>
          <w:b/>
          <w:sz w:val="32"/>
        </w:rPr>
      </w:pPr>
      <w:r>
        <w:rPr>
          <w:rFonts w:ascii="Arial"/>
          <w:b/>
          <w:color w:val="001F5F"/>
          <w:spacing w:val="-2"/>
          <w:sz w:val="32"/>
        </w:rPr>
        <w:t>Contents</w:t>
      </w:r>
    </w:p>
    <w:sdt>
      <w:sdtPr>
        <w:id w:val="743311936"/>
        <w:docPartObj>
          <w:docPartGallery w:val="Table of Contents"/>
          <w:docPartUnique/>
        </w:docPartObj>
      </w:sdtPr>
      <w:sdtEndPr/>
      <w:sdtContent>
        <w:p w14:paraId="611F615C" w14:textId="77777777" w:rsidR="00EA76CA" w:rsidRDefault="00D922A9">
          <w:pPr>
            <w:pStyle w:val="TOC1"/>
            <w:numPr>
              <w:ilvl w:val="0"/>
              <w:numId w:val="11"/>
            </w:numPr>
            <w:tabs>
              <w:tab w:val="left" w:pos="1279"/>
              <w:tab w:val="left" w:pos="1280"/>
              <w:tab w:val="right" w:pos="9858"/>
            </w:tabs>
            <w:spacing w:before="211"/>
          </w:pPr>
          <w:hyperlink w:anchor="_bookmark0" w:history="1">
            <w:r w:rsidR="00964058">
              <w:t>Introduction</w:t>
            </w:r>
            <w:r w:rsidR="00964058">
              <w:rPr>
                <w:spacing w:val="-6"/>
              </w:rPr>
              <w:t xml:space="preserve"> </w:t>
            </w:r>
            <w:r w:rsidR="00964058">
              <w:t>and</w:t>
            </w:r>
            <w:r w:rsidR="00964058">
              <w:rPr>
                <w:spacing w:val="-7"/>
              </w:rPr>
              <w:t xml:space="preserve"> </w:t>
            </w:r>
            <w:r w:rsidR="00964058">
              <w:t>general</w:t>
            </w:r>
            <w:r w:rsidR="00964058">
              <w:rPr>
                <w:spacing w:val="-6"/>
              </w:rPr>
              <w:t xml:space="preserve"> </w:t>
            </w:r>
            <w:r w:rsidR="00964058">
              <w:rPr>
                <w:spacing w:val="-2"/>
                <w:w w:val="95"/>
              </w:rPr>
              <w:t>background</w:t>
            </w:r>
            <w:r w:rsidR="00964058">
              <w:tab/>
            </w:r>
            <w:r w:rsidR="00964058">
              <w:rPr>
                <w:spacing w:val="-10"/>
              </w:rPr>
              <w:t>1</w:t>
            </w:r>
          </w:hyperlink>
        </w:p>
        <w:p w14:paraId="0BE6F0D3" w14:textId="77777777" w:rsidR="00EA76CA" w:rsidRDefault="00D922A9">
          <w:pPr>
            <w:pStyle w:val="TOC2"/>
            <w:numPr>
              <w:ilvl w:val="1"/>
              <w:numId w:val="11"/>
            </w:numPr>
            <w:tabs>
              <w:tab w:val="left" w:pos="1500"/>
              <w:tab w:val="left" w:pos="1501"/>
              <w:tab w:val="right" w:pos="9858"/>
            </w:tabs>
            <w:ind w:hanging="661"/>
          </w:pPr>
          <w:hyperlink w:anchor="_bookmark1" w:history="1">
            <w:r w:rsidR="00964058">
              <w:t>Purpose</w:t>
            </w:r>
            <w:r w:rsidR="00964058">
              <w:rPr>
                <w:spacing w:val="-6"/>
              </w:rPr>
              <w:t xml:space="preserve"> </w:t>
            </w:r>
            <w:r w:rsidR="00964058">
              <w:t>of</w:t>
            </w:r>
            <w:r w:rsidR="00964058">
              <w:rPr>
                <w:spacing w:val="-7"/>
              </w:rPr>
              <w:t xml:space="preserve"> </w:t>
            </w:r>
            <w:r w:rsidR="00964058">
              <w:t>this</w:t>
            </w:r>
            <w:r w:rsidR="00964058">
              <w:rPr>
                <w:spacing w:val="-6"/>
              </w:rPr>
              <w:t xml:space="preserve"> </w:t>
            </w:r>
            <w:r w:rsidR="00964058">
              <w:t>tender</w:t>
            </w:r>
            <w:r w:rsidR="00964058">
              <w:rPr>
                <w:spacing w:val="-5"/>
              </w:rPr>
              <w:t xml:space="preserve"> </w:t>
            </w:r>
            <w:r w:rsidR="00964058">
              <w:rPr>
                <w:spacing w:val="-2"/>
              </w:rPr>
              <w:t>document</w:t>
            </w:r>
            <w:r w:rsidR="00964058">
              <w:tab/>
            </w:r>
            <w:r w:rsidR="00964058">
              <w:rPr>
                <w:spacing w:val="-10"/>
              </w:rPr>
              <w:t>1</w:t>
            </w:r>
          </w:hyperlink>
        </w:p>
        <w:p w14:paraId="35B17F6E" w14:textId="77777777" w:rsidR="00EA76CA" w:rsidRDefault="00D922A9">
          <w:pPr>
            <w:pStyle w:val="TOC2"/>
            <w:numPr>
              <w:ilvl w:val="1"/>
              <w:numId w:val="11"/>
            </w:numPr>
            <w:tabs>
              <w:tab w:val="left" w:pos="1500"/>
              <w:tab w:val="left" w:pos="1501"/>
              <w:tab w:val="right" w:pos="9858"/>
            </w:tabs>
            <w:ind w:hanging="661"/>
          </w:pPr>
          <w:hyperlink w:anchor="_bookmark2" w:history="1">
            <w:r w:rsidR="00964058">
              <w:t>Background</w:t>
            </w:r>
            <w:r w:rsidR="00964058">
              <w:rPr>
                <w:spacing w:val="-5"/>
              </w:rPr>
              <w:t xml:space="preserve"> </w:t>
            </w:r>
            <w:r w:rsidR="00964058">
              <w:t>to</w:t>
            </w:r>
            <w:r w:rsidR="00964058">
              <w:rPr>
                <w:spacing w:val="-5"/>
              </w:rPr>
              <w:t xml:space="preserve"> </w:t>
            </w:r>
            <w:r w:rsidR="00964058">
              <w:t>this</w:t>
            </w:r>
            <w:r w:rsidR="00964058">
              <w:rPr>
                <w:spacing w:val="-7"/>
              </w:rPr>
              <w:t xml:space="preserve"> </w:t>
            </w:r>
            <w:r w:rsidR="00964058">
              <w:rPr>
                <w:spacing w:val="-2"/>
              </w:rPr>
              <w:t>tender</w:t>
            </w:r>
            <w:r w:rsidR="00964058">
              <w:tab/>
            </w:r>
            <w:r w:rsidR="00964058">
              <w:rPr>
                <w:spacing w:val="-10"/>
              </w:rPr>
              <w:t>1</w:t>
            </w:r>
          </w:hyperlink>
        </w:p>
        <w:p w14:paraId="75728250" w14:textId="77777777" w:rsidR="00EA76CA" w:rsidRDefault="00D922A9">
          <w:pPr>
            <w:pStyle w:val="TOC2"/>
            <w:numPr>
              <w:ilvl w:val="1"/>
              <w:numId w:val="11"/>
            </w:numPr>
            <w:tabs>
              <w:tab w:val="left" w:pos="1500"/>
              <w:tab w:val="left" w:pos="1501"/>
              <w:tab w:val="right" w:pos="9858"/>
            </w:tabs>
            <w:spacing w:before="41"/>
            <w:ind w:hanging="661"/>
          </w:pPr>
          <w:hyperlink w:anchor="_bookmark3" w:history="1">
            <w:r w:rsidR="00964058">
              <w:t>High</w:t>
            </w:r>
            <w:r w:rsidR="00964058">
              <w:rPr>
                <w:spacing w:val="-4"/>
              </w:rPr>
              <w:t xml:space="preserve"> </w:t>
            </w:r>
            <w:r w:rsidR="00964058">
              <w:t>level</w:t>
            </w:r>
            <w:r w:rsidR="00964058">
              <w:rPr>
                <w:spacing w:val="-4"/>
              </w:rPr>
              <w:t xml:space="preserve"> </w:t>
            </w:r>
            <w:r w:rsidR="00964058">
              <w:rPr>
                <w:spacing w:val="-2"/>
              </w:rPr>
              <w:t>requirements</w:t>
            </w:r>
            <w:r w:rsidR="00964058">
              <w:tab/>
            </w:r>
            <w:r w:rsidR="00964058">
              <w:rPr>
                <w:spacing w:val="-10"/>
              </w:rPr>
              <w:t>1</w:t>
            </w:r>
          </w:hyperlink>
        </w:p>
        <w:p w14:paraId="44FE31B8" w14:textId="77777777" w:rsidR="00EA76CA" w:rsidRDefault="00D922A9">
          <w:pPr>
            <w:pStyle w:val="TOC2"/>
            <w:numPr>
              <w:ilvl w:val="1"/>
              <w:numId w:val="11"/>
            </w:numPr>
            <w:tabs>
              <w:tab w:val="left" w:pos="1500"/>
              <w:tab w:val="left" w:pos="1501"/>
              <w:tab w:val="right" w:pos="9858"/>
            </w:tabs>
            <w:ind w:hanging="661"/>
          </w:pPr>
          <w:hyperlink w:anchor="_bookmark4" w:history="1">
            <w:r w:rsidR="00964058">
              <w:t>The</w:t>
            </w:r>
            <w:r w:rsidR="00964058">
              <w:rPr>
                <w:spacing w:val="-7"/>
              </w:rPr>
              <w:t xml:space="preserve"> </w:t>
            </w:r>
            <w:r w:rsidR="00964058">
              <w:t>bidding</w:t>
            </w:r>
            <w:r w:rsidR="00964058">
              <w:rPr>
                <w:spacing w:val="-6"/>
              </w:rPr>
              <w:t xml:space="preserve"> </w:t>
            </w:r>
            <w:r w:rsidR="00964058">
              <w:rPr>
                <w:spacing w:val="-2"/>
              </w:rPr>
              <w:t>process</w:t>
            </w:r>
            <w:r w:rsidR="00964058">
              <w:tab/>
            </w:r>
            <w:r w:rsidR="00964058">
              <w:rPr>
                <w:spacing w:val="-10"/>
              </w:rPr>
              <w:t>3</w:t>
            </w:r>
          </w:hyperlink>
        </w:p>
        <w:p w14:paraId="66C64705" w14:textId="77777777" w:rsidR="00EA76CA" w:rsidRDefault="00D922A9">
          <w:pPr>
            <w:pStyle w:val="TOC2"/>
            <w:numPr>
              <w:ilvl w:val="1"/>
              <w:numId w:val="11"/>
            </w:numPr>
            <w:tabs>
              <w:tab w:val="left" w:pos="1500"/>
              <w:tab w:val="left" w:pos="1501"/>
              <w:tab w:val="right" w:pos="9858"/>
            </w:tabs>
            <w:spacing w:before="42"/>
            <w:ind w:hanging="661"/>
          </w:pPr>
          <w:hyperlink w:anchor="_bookmark5" w:history="1">
            <w:r w:rsidR="00964058">
              <w:t>Seeking</w:t>
            </w:r>
            <w:r w:rsidR="00964058">
              <w:rPr>
                <w:spacing w:val="-11"/>
              </w:rPr>
              <w:t xml:space="preserve"> </w:t>
            </w:r>
            <w:r w:rsidR="00964058">
              <w:rPr>
                <w:spacing w:val="-2"/>
              </w:rPr>
              <w:t>clarification</w:t>
            </w:r>
            <w:r w:rsidR="00964058">
              <w:tab/>
            </w:r>
            <w:r w:rsidR="00964058">
              <w:rPr>
                <w:spacing w:val="-10"/>
              </w:rPr>
              <w:t>3</w:t>
            </w:r>
          </w:hyperlink>
        </w:p>
        <w:p w14:paraId="5F9F6939" w14:textId="77777777" w:rsidR="00EA76CA" w:rsidRDefault="00D922A9">
          <w:pPr>
            <w:pStyle w:val="TOC2"/>
            <w:numPr>
              <w:ilvl w:val="1"/>
              <w:numId w:val="11"/>
            </w:numPr>
            <w:tabs>
              <w:tab w:val="left" w:pos="1500"/>
              <w:tab w:val="left" w:pos="1501"/>
              <w:tab w:val="right" w:pos="9858"/>
            </w:tabs>
            <w:ind w:hanging="661"/>
          </w:pPr>
          <w:hyperlink w:anchor="_bookmark6" w:history="1">
            <w:r w:rsidR="00964058">
              <w:rPr>
                <w:spacing w:val="-2"/>
              </w:rPr>
              <w:t>Procurement</w:t>
            </w:r>
            <w:r w:rsidR="00964058">
              <w:rPr>
                <w:spacing w:val="10"/>
              </w:rPr>
              <w:t xml:space="preserve"> </w:t>
            </w:r>
            <w:r w:rsidR="00964058">
              <w:rPr>
                <w:spacing w:val="-2"/>
              </w:rPr>
              <w:t>timetable</w:t>
            </w:r>
            <w:r w:rsidR="00964058">
              <w:tab/>
            </w:r>
            <w:r w:rsidR="00964058">
              <w:rPr>
                <w:spacing w:val="-10"/>
              </w:rPr>
              <w:t>3</w:t>
            </w:r>
          </w:hyperlink>
        </w:p>
        <w:p w14:paraId="0194AAD1" w14:textId="77777777" w:rsidR="00EA76CA" w:rsidRDefault="00D922A9">
          <w:pPr>
            <w:pStyle w:val="TOC2"/>
            <w:numPr>
              <w:ilvl w:val="1"/>
              <w:numId w:val="11"/>
            </w:numPr>
            <w:tabs>
              <w:tab w:val="left" w:pos="1500"/>
              <w:tab w:val="left" w:pos="1501"/>
              <w:tab w:val="right" w:pos="9858"/>
            </w:tabs>
            <w:ind w:hanging="661"/>
          </w:pPr>
          <w:hyperlink w:anchor="_bookmark7" w:history="1">
            <w:r w:rsidR="00964058">
              <w:t>Submission</w:t>
            </w:r>
            <w:r w:rsidR="00964058">
              <w:rPr>
                <w:spacing w:val="-12"/>
              </w:rPr>
              <w:t xml:space="preserve"> </w:t>
            </w:r>
            <w:r w:rsidR="00964058">
              <w:rPr>
                <w:spacing w:val="-2"/>
              </w:rPr>
              <w:t>details</w:t>
            </w:r>
            <w:r w:rsidR="00964058">
              <w:tab/>
            </w:r>
            <w:r w:rsidR="00964058">
              <w:rPr>
                <w:spacing w:val="-10"/>
              </w:rPr>
              <w:t>3</w:t>
            </w:r>
          </w:hyperlink>
        </w:p>
        <w:p w14:paraId="3F69D81C" w14:textId="77777777" w:rsidR="00EA76CA" w:rsidRDefault="00D922A9">
          <w:pPr>
            <w:pStyle w:val="TOC2"/>
            <w:numPr>
              <w:ilvl w:val="1"/>
              <w:numId w:val="11"/>
            </w:numPr>
            <w:tabs>
              <w:tab w:val="left" w:pos="1500"/>
              <w:tab w:val="left" w:pos="1501"/>
              <w:tab w:val="right" w:pos="9858"/>
            </w:tabs>
            <w:spacing w:before="41"/>
            <w:ind w:hanging="661"/>
          </w:pPr>
          <w:hyperlink w:anchor="_bookmark8" w:history="1">
            <w:r w:rsidR="00964058">
              <w:t>The</w:t>
            </w:r>
            <w:r w:rsidR="00964058">
              <w:rPr>
                <w:spacing w:val="-8"/>
              </w:rPr>
              <w:t xml:space="preserve"> </w:t>
            </w:r>
            <w:r w:rsidR="00964058">
              <w:t>assessment</w:t>
            </w:r>
            <w:r w:rsidR="00964058">
              <w:rPr>
                <w:spacing w:val="-7"/>
              </w:rPr>
              <w:t xml:space="preserve"> </w:t>
            </w:r>
            <w:r w:rsidR="00964058">
              <w:rPr>
                <w:spacing w:val="-2"/>
              </w:rPr>
              <w:t>process</w:t>
            </w:r>
            <w:r w:rsidR="00964058">
              <w:tab/>
            </w:r>
            <w:r w:rsidR="00964058">
              <w:rPr>
                <w:spacing w:val="-10"/>
              </w:rPr>
              <w:t>4</w:t>
            </w:r>
          </w:hyperlink>
        </w:p>
        <w:p w14:paraId="5A948F40" w14:textId="77777777" w:rsidR="00EA76CA" w:rsidRDefault="00D922A9">
          <w:pPr>
            <w:pStyle w:val="TOC2"/>
            <w:numPr>
              <w:ilvl w:val="1"/>
              <w:numId w:val="11"/>
            </w:numPr>
            <w:tabs>
              <w:tab w:val="left" w:pos="1500"/>
              <w:tab w:val="left" w:pos="1501"/>
              <w:tab w:val="right" w:pos="9858"/>
            </w:tabs>
            <w:ind w:hanging="661"/>
          </w:pPr>
          <w:hyperlink w:anchor="_bookmark9" w:history="1">
            <w:r w:rsidR="00964058">
              <w:t>Confidentiality</w:t>
            </w:r>
            <w:r w:rsidR="00964058">
              <w:rPr>
                <w:spacing w:val="-9"/>
              </w:rPr>
              <w:t xml:space="preserve"> </w:t>
            </w:r>
            <w:r w:rsidR="00964058">
              <w:t>and</w:t>
            </w:r>
            <w:r w:rsidR="00964058">
              <w:rPr>
                <w:spacing w:val="-8"/>
              </w:rPr>
              <w:t xml:space="preserve"> </w:t>
            </w:r>
            <w:r w:rsidR="00964058">
              <w:t>Freedom</w:t>
            </w:r>
            <w:r w:rsidR="00964058">
              <w:rPr>
                <w:spacing w:val="-7"/>
              </w:rPr>
              <w:t xml:space="preserve"> </w:t>
            </w:r>
            <w:r w:rsidR="00964058">
              <w:t>of</w:t>
            </w:r>
            <w:r w:rsidR="00964058">
              <w:rPr>
                <w:spacing w:val="-9"/>
              </w:rPr>
              <w:t xml:space="preserve"> </w:t>
            </w:r>
            <w:r w:rsidR="00964058">
              <w:rPr>
                <w:spacing w:val="-2"/>
              </w:rPr>
              <w:t>Information</w:t>
            </w:r>
            <w:r w:rsidR="00964058">
              <w:tab/>
            </w:r>
            <w:r w:rsidR="00964058">
              <w:rPr>
                <w:spacing w:val="-10"/>
              </w:rPr>
              <w:t>4</w:t>
            </w:r>
          </w:hyperlink>
        </w:p>
        <w:p w14:paraId="104870D4" w14:textId="77777777" w:rsidR="00EA76CA" w:rsidRDefault="00D922A9">
          <w:pPr>
            <w:pStyle w:val="TOC2"/>
            <w:numPr>
              <w:ilvl w:val="1"/>
              <w:numId w:val="11"/>
            </w:numPr>
            <w:tabs>
              <w:tab w:val="left" w:pos="1500"/>
              <w:tab w:val="left" w:pos="1501"/>
              <w:tab w:val="right" w:pos="9858"/>
            </w:tabs>
            <w:spacing w:before="42"/>
            <w:ind w:hanging="661"/>
          </w:pPr>
          <w:hyperlink w:anchor="_bookmark10" w:history="1">
            <w:r w:rsidR="00964058">
              <w:t>The</w:t>
            </w:r>
            <w:r w:rsidR="00964058">
              <w:rPr>
                <w:spacing w:val="-8"/>
              </w:rPr>
              <w:t xml:space="preserve"> </w:t>
            </w:r>
            <w:r w:rsidR="00964058">
              <w:t>template</w:t>
            </w:r>
            <w:r w:rsidR="00964058">
              <w:rPr>
                <w:spacing w:val="-7"/>
              </w:rPr>
              <w:t xml:space="preserve"> </w:t>
            </w:r>
            <w:r w:rsidR="00964058">
              <w:rPr>
                <w:spacing w:val="-4"/>
              </w:rPr>
              <w:t>below</w:t>
            </w:r>
            <w:r w:rsidR="00964058">
              <w:tab/>
            </w:r>
            <w:r w:rsidR="00964058">
              <w:rPr>
                <w:spacing w:val="-10"/>
              </w:rPr>
              <w:t>4</w:t>
            </w:r>
          </w:hyperlink>
        </w:p>
        <w:p w14:paraId="461D420B" w14:textId="76D6F066" w:rsidR="00EA76CA" w:rsidRDefault="00D922A9">
          <w:pPr>
            <w:pStyle w:val="TOC2"/>
            <w:numPr>
              <w:ilvl w:val="1"/>
              <w:numId w:val="11"/>
            </w:numPr>
            <w:tabs>
              <w:tab w:val="left" w:pos="1500"/>
              <w:tab w:val="left" w:pos="1501"/>
              <w:tab w:val="right" w:pos="9858"/>
            </w:tabs>
            <w:ind w:hanging="661"/>
          </w:pPr>
          <w:hyperlink w:anchor="_bookmark11" w:history="1">
            <w:r w:rsidR="00964058">
              <w:t>The</w:t>
            </w:r>
            <w:r w:rsidR="00964058">
              <w:rPr>
                <w:spacing w:val="-8"/>
              </w:rPr>
              <w:t xml:space="preserve"> </w:t>
            </w:r>
            <w:r w:rsidR="00B77CD9">
              <w:t>technical</w:t>
            </w:r>
            <w:r w:rsidR="00964058">
              <w:rPr>
                <w:spacing w:val="-8"/>
              </w:rPr>
              <w:t xml:space="preserve"> </w:t>
            </w:r>
            <w:r w:rsidR="00964058">
              <w:rPr>
                <w:spacing w:val="-2"/>
                <w:w w:val="95"/>
              </w:rPr>
              <w:t>requirements</w:t>
            </w:r>
            <w:r w:rsidR="00964058">
              <w:tab/>
            </w:r>
            <w:r w:rsidR="0080182A">
              <w:rPr>
                <w:spacing w:val="-10"/>
              </w:rPr>
              <w:t>11</w:t>
            </w:r>
          </w:hyperlink>
        </w:p>
        <w:p w14:paraId="6B7B6F58" w14:textId="3FD16FA6" w:rsidR="00EA76CA" w:rsidRDefault="00D922A9">
          <w:pPr>
            <w:pStyle w:val="TOC1"/>
            <w:tabs>
              <w:tab w:val="right" w:pos="9858"/>
            </w:tabs>
            <w:spacing w:before="180"/>
            <w:ind w:left="840" w:firstLine="0"/>
          </w:pPr>
          <w:hyperlink w:anchor="_bookmark12" w:history="1">
            <w:r w:rsidR="00964058">
              <w:t>Appendi</w:t>
            </w:r>
            <w:r w:rsidR="00F855B7">
              <w:t>ces</w:t>
            </w:r>
            <w:r w:rsidR="00964058">
              <w:t>:</w:t>
            </w:r>
            <w:r w:rsidR="00964058">
              <w:rPr>
                <w:spacing w:val="-6"/>
              </w:rPr>
              <w:t xml:space="preserve"> </w:t>
            </w:r>
            <w:r w:rsidR="00F855B7">
              <w:rPr>
                <w:spacing w:val="-6"/>
              </w:rPr>
              <w:t xml:space="preserve">1 - </w:t>
            </w:r>
            <w:r w:rsidR="00F4267C">
              <w:rPr>
                <w:spacing w:val="-6"/>
              </w:rPr>
              <w:t>6</w:t>
            </w:r>
            <w:r w:rsidR="00964058">
              <w:tab/>
            </w:r>
          </w:hyperlink>
        </w:p>
      </w:sdtContent>
    </w:sdt>
    <w:p w14:paraId="796B6A84" w14:textId="77777777" w:rsidR="00EA76CA" w:rsidRDefault="00EA76CA">
      <w:pPr>
        <w:pStyle w:val="BodyText"/>
      </w:pPr>
    </w:p>
    <w:p w14:paraId="28E24B5B" w14:textId="77777777" w:rsidR="00EA76CA" w:rsidRDefault="00EA76CA">
      <w:pPr>
        <w:pStyle w:val="BodyText"/>
      </w:pPr>
    </w:p>
    <w:p w14:paraId="0C71B036" w14:textId="77777777" w:rsidR="00EA76CA" w:rsidRDefault="00EA76CA">
      <w:pPr>
        <w:pStyle w:val="BodyText"/>
      </w:pPr>
    </w:p>
    <w:p w14:paraId="0081CC68" w14:textId="77777777" w:rsidR="00EA76CA" w:rsidRDefault="00EA76CA">
      <w:pPr>
        <w:pStyle w:val="BodyText"/>
      </w:pPr>
    </w:p>
    <w:p w14:paraId="0E8B5B85" w14:textId="77777777" w:rsidR="00EA76CA" w:rsidRDefault="00EA76CA">
      <w:pPr>
        <w:pStyle w:val="BodyText"/>
      </w:pPr>
    </w:p>
    <w:p w14:paraId="1342B777" w14:textId="77777777" w:rsidR="00EA76CA" w:rsidRDefault="00EA76CA">
      <w:pPr>
        <w:pStyle w:val="BodyText"/>
      </w:pPr>
    </w:p>
    <w:p w14:paraId="01850D6A" w14:textId="77777777" w:rsidR="00EA76CA" w:rsidRDefault="00EA76CA">
      <w:pPr>
        <w:pStyle w:val="BodyText"/>
      </w:pPr>
    </w:p>
    <w:p w14:paraId="686047AD" w14:textId="77777777" w:rsidR="00EA76CA" w:rsidRDefault="00EA76CA">
      <w:pPr>
        <w:pStyle w:val="BodyText"/>
      </w:pPr>
    </w:p>
    <w:p w14:paraId="50AAA7D4" w14:textId="77777777" w:rsidR="00EA76CA" w:rsidRDefault="00EA76CA">
      <w:pPr>
        <w:pStyle w:val="BodyText"/>
      </w:pPr>
    </w:p>
    <w:p w14:paraId="3DF553E5" w14:textId="77777777" w:rsidR="00EA76CA" w:rsidRDefault="00EA76CA">
      <w:pPr>
        <w:pStyle w:val="BodyText"/>
      </w:pPr>
    </w:p>
    <w:p w14:paraId="07A056E8" w14:textId="77777777" w:rsidR="00EA76CA" w:rsidRDefault="00EA76CA">
      <w:pPr>
        <w:pStyle w:val="BodyText"/>
      </w:pPr>
    </w:p>
    <w:p w14:paraId="2D32A62C" w14:textId="77777777" w:rsidR="00EA76CA" w:rsidRDefault="00EA76CA">
      <w:pPr>
        <w:pStyle w:val="BodyText"/>
      </w:pPr>
    </w:p>
    <w:p w14:paraId="0B1DC00D" w14:textId="77777777" w:rsidR="00EA76CA" w:rsidRDefault="00EA76CA">
      <w:pPr>
        <w:pStyle w:val="BodyText"/>
      </w:pPr>
    </w:p>
    <w:p w14:paraId="0F5D72F1" w14:textId="77777777" w:rsidR="00EA76CA" w:rsidRDefault="00EA76CA">
      <w:pPr>
        <w:pStyle w:val="BodyText"/>
      </w:pPr>
    </w:p>
    <w:p w14:paraId="0F0F2E38" w14:textId="77777777" w:rsidR="00EA76CA" w:rsidRDefault="00EA76CA">
      <w:pPr>
        <w:pStyle w:val="BodyText"/>
      </w:pPr>
    </w:p>
    <w:p w14:paraId="546CC354" w14:textId="77777777" w:rsidR="00EA76CA" w:rsidRDefault="00EA76CA">
      <w:pPr>
        <w:pStyle w:val="BodyText"/>
      </w:pPr>
    </w:p>
    <w:p w14:paraId="6B8E5510" w14:textId="77777777" w:rsidR="00EA76CA" w:rsidRDefault="00EA76CA">
      <w:pPr>
        <w:pStyle w:val="BodyText"/>
      </w:pPr>
    </w:p>
    <w:p w14:paraId="4E624810" w14:textId="77777777" w:rsidR="00EA76CA" w:rsidRDefault="00EA76CA">
      <w:pPr>
        <w:pStyle w:val="BodyText"/>
      </w:pPr>
    </w:p>
    <w:p w14:paraId="2B737464" w14:textId="77777777" w:rsidR="00EA76CA" w:rsidRDefault="00EA76CA">
      <w:pPr>
        <w:pStyle w:val="BodyText"/>
      </w:pPr>
    </w:p>
    <w:p w14:paraId="0744ED5C" w14:textId="77777777" w:rsidR="00EA76CA" w:rsidRDefault="00EA76CA">
      <w:pPr>
        <w:pStyle w:val="BodyText"/>
      </w:pPr>
    </w:p>
    <w:p w14:paraId="7A528B68" w14:textId="77777777" w:rsidR="00EA76CA" w:rsidRDefault="00EA76CA">
      <w:pPr>
        <w:pStyle w:val="BodyText"/>
      </w:pPr>
    </w:p>
    <w:p w14:paraId="4BBAFC55" w14:textId="77777777" w:rsidR="00EA76CA" w:rsidRDefault="00EA76CA">
      <w:pPr>
        <w:pStyle w:val="BodyText"/>
      </w:pPr>
    </w:p>
    <w:p w14:paraId="5F6F23EA" w14:textId="77777777" w:rsidR="00EA76CA" w:rsidRDefault="00EA76CA">
      <w:pPr>
        <w:pStyle w:val="BodyText"/>
      </w:pPr>
    </w:p>
    <w:p w14:paraId="45C1BC72" w14:textId="77777777" w:rsidR="00EA76CA" w:rsidRDefault="00EA76CA">
      <w:pPr>
        <w:pStyle w:val="BodyText"/>
      </w:pPr>
    </w:p>
    <w:p w14:paraId="34674598" w14:textId="77777777" w:rsidR="00EA76CA" w:rsidRDefault="00EA76CA">
      <w:pPr>
        <w:pStyle w:val="BodyText"/>
      </w:pPr>
    </w:p>
    <w:p w14:paraId="78E5AC6F" w14:textId="77777777" w:rsidR="00EA76CA" w:rsidRDefault="00EA76CA">
      <w:pPr>
        <w:pStyle w:val="BodyText"/>
      </w:pPr>
    </w:p>
    <w:p w14:paraId="1E1524D3" w14:textId="77777777" w:rsidR="00EA76CA" w:rsidRDefault="00EA76CA">
      <w:pPr>
        <w:pStyle w:val="BodyText"/>
      </w:pPr>
    </w:p>
    <w:p w14:paraId="2C3267EE" w14:textId="77777777" w:rsidR="00EA76CA" w:rsidRDefault="00EA76CA">
      <w:pPr>
        <w:pStyle w:val="BodyText"/>
      </w:pPr>
    </w:p>
    <w:p w14:paraId="24C9CE8F" w14:textId="77777777" w:rsidR="00EA76CA" w:rsidRDefault="00EA76CA">
      <w:pPr>
        <w:pStyle w:val="BodyText"/>
      </w:pPr>
    </w:p>
    <w:p w14:paraId="6D060728" w14:textId="77777777" w:rsidR="00EA76CA" w:rsidRDefault="00EA76CA">
      <w:pPr>
        <w:pStyle w:val="BodyText"/>
      </w:pPr>
    </w:p>
    <w:p w14:paraId="1B4D871D" w14:textId="77777777" w:rsidR="00EA76CA" w:rsidRDefault="00EA76CA">
      <w:pPr>
        <w:pStyle w:val="BodyText"/>
      </w:pPr>
    </w:p>
    <w:p w14:paraId="08452780" w14:textId="77777777" w:rsidR="00EA76CA" w:rsidRDefault="00EA76CA">
      <w:pPr>
        <w:pStyle w:val="BodyText"/>
      </w:pPr>
    </w:p>
    <w:p w14:paraId="6009034F" w14:textId="77777777" w:rsidR="00EA76CA" w:rsidRDefault="00EA76CA">
      <w:pPr>
        <w:pStyle w:val="BodyText"/>
      </w:pPr>
    </w:p>
    <w:p w14:paraId="54D0D52D" w14:textId="77777777" w:rsidR="00EA76CA" w:rsidRDefault="00EA76CA">
      <w:pPr>
        <w:pStyle w:val="BodyText"/>
      </w:pPr>
    </w:p>
    <w:p w14:paraId="6A8EF344" w14:textId="77777777" w:rsidR="00EA76CA" w:rsidRDefault="00EA76CA">
      <w:pPr>
        <w:pStyle w:val="BodyText"/>
      </w:pPr>
    </w:p>
    <w:p w14:paraId="09176254" w14:textId="77777777" w:rsidR="00EA76CA" w:rsidRDefault="00EA76CA">
      <w:pPr>
        <w:pStyle w:val="BodyText"/>
      </w:pPr>
    </w:p>
    <w:p w14:paraId="6123F632" w14:textId="77777777" w:rsidR="00EA76CA" w:rsidRDefault="00EA76CA">
      <w:pPr>
        <w:pStyle w:val="BodyText"/>
      </w:pPr>
    </w:p>
    <w:p w14:paraId="3BA8D985" w14:textId="77777777" w:rsidR="00EA76CA" w:rsidRDefault="00EA76CA">
      <w:pPr>
        <w:pStyle w:val="BodyText"/>
      </w:pPr>
    </w:p>
    <w:p w14:paraId="57AD98BC" w14:textId="77777777" w:rsidR="00EA76CA" w:rsidRDefault="00EA76CA">
      <w:pPr>
        <w:pStyle w:val="BodyText"/>
      </w:pPr>
    </w:p>
    <w:p w14:paraId="39C940D6" w14:textId="77777777" w:rsidR="00EA76CA" w:rsidRDefault="00EA76CA">
      <w:pPr>
        <w:pStyle w:val="BodyText"/>
      </w:pPr>
    </w:p>
    <w:p w14:paraId="78C911BA" w14:textId="77777777" w:rsidR="00EA76CA" w:rsidRDefault="00EA76CA">
      <w:pPr>
        <w:pStyle w:val="BodyText"/>
      </w:pPr>
    </w:p>
    <w:p w14:paraId="54BA116B" w14:textId="77777777" w:rsidR="00EA76CA" w:rsidRDefault="00EA76CA">
      <w:pPr>
        <w:pStyle w:val="BodyText"/>
      </w:pPr>
    </w:p>
    <w:p w14:paraId="013B11AA" w14:textId="799BE8D2" w:rsidR="00EA76CA" w:rsidRDefault="00E76EC7">
      <w:pPr>
        <w:pStyle w:val="BodyText"/>
        <w:spacing w:before="10"/>
        <w:rPr>
          <w:sz w:val="22"/>
        </w:rPr>
      </w:pPr>
      <w:r>
        <w:rPr>
          <w:noProof/>
        </w:rPr>
        <mc:AlternateContent>
          <mc:Choice Requires="wps">
            <w:drawing>
              <wp:anchor distT="0" distB="0" distL="0" distR="0" simplePos="0" relativeHeight="487588352" behindDoc="1" locked="0" layoutInCell="1" allowOverlap="1" wp14:anchorId="20711BB0" wp14:editId="08A33E5B">
                <wp:simplePos x="0" y="0"/>
                <wp:positionH relativeFrom="page">
                  <wp:posOffset>446405</wp:posOffset>
                </wp:positionH>
                <wp:positionV relativeFrom="paragraph">
                  <wp:posOffset>192405</wp:posOffset>
                </wp:positionV>
                <wp:extent cx="6233160" cy="6350"/>
                <wp:effectExtent l="0" t="0" r="0" b="0"/>
                <wp:wrapTopAndBottom/>
                <wp:docPr id="200479978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230E521" id="docshape5" o:spid="_x0000_s1026" style="position:absolute;margin-left:35.15pt;margin-top:15.15pt;width:490.8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wt5QEAALMDAAAOAAAAZHJzL2Uyb0RvYy54bWysU9uO0zAQfUfiHyy/0zRtt0DUdLXqahHS&#10;cpEWPmDqOImF4zFjt2n5esZut1vBGyIPlsfjOT5n5mR1exis2GsKBl0ty8lUCu0UNsZ1tfz+7eHN&#10;O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" fillcolor="black" stroked="f">
                <w10:wrap type="topAndBottom" anchorx="page"/>
              </v:rect>
            </w:pict>
          </mc:Fallback>
        </mc:AlternateContent>
      </w:r>
    </w:p>
    <w:p w14:paraId="5221476D" w14:textId="77777777" w:rsidR="00EA76CA" w:rsidRDefault="00964058">
      <w:pPr>
        <w:pStyle w:val="Heading3"/>
        <w:tabs>
          <w:tab w:val="left" w:pos="4100"/>
        </w:tabs>
        <w:spacing w:line="240" w:lineRule="auto"/>
        <w:ind w:left="132"/>
      </w:pPr>
      <w:r>
        <w:rPr>
          <w:color w:val="001F5F"/>
          <w:spacing w:val="-2"/>
        </w:rPr>
        <w:t>Tender</w:t>
      </w:r>
      <w:r>
        <w:rPr>
          <w:color w:val="001F5F"/>
        </w:rPr>
        <w:tab/>
        <w:t>Page</w:t>
      </w:r>
      <w:r>
        <w:rPr>
          <w:color w:val="001F5F"/>
          <w:spacing w:val="-5"/>
        </w:rPr>
        <w:t xml:space="preserve"> </w:t>
      </w:r>
      <w:r>
        <w:rPr>
          <w:color w:val="001F5F"/>
          <w:spacing w:val="-10"/>
        </w:rPr>
        <w:t>i</w:t>
      </w:r>
    </w:p>
    <w:p w14:paraId="61BE01EE" w14:textId="77777777" w:rsidR="00EA76CA" w:rsidRDefault="00EA76CA">
      <w:pPr>
        <w:sectPr w:rsidR="00EA76CA">
          <w:pgSz w:w="11910" w:h="16840"/>
          <w:pgMar w:top="1040" w:right="1100" w:bottom="0" w:left="600" w:header="751" w:footer="0" w:gutter="0"/>
          <w:cols w:space="720"/>
        </w:sectPr>
      </w:pPr>
    </w:p>
    <w:p w14:paraId="515CEAE4" w14:textId="77777777" w:rsidR="00EA76CA" w:rsidRDefault="00964058" w:rsidP="00E1429B">
      <w:pPr>
        <w:pStyle w:val="T1"/>
        <w:tabs>
          <w:tab w:val="clear" w:pos="0"/>
        </w:tabs>
        <w:ind w:left="851"/>
      </w:pPr>
      <w:bookmarkStart w:id="0" w:name="_bookmark0"/>
      <w:bookmarkEnd w:id="0"/>
      <w:r>
        <w:lastRenderedPageBreak/>
        <w:t>Introduction</w:t>
      </w:r>
      <w:r>
        <w:rPr>
          <w:spacing w:val="-2"/>
        </w:rPr>
        <w:t xml:space="preserve"> </w:t>
      </w:r>
      <w:r>
        <w:t>and</w:t>
      </w:r>
      <w:r>
        <w:rPr>
          <w:spacing w:val="-2"/>
        </w:rPr>
        <w:t xml:space="preserve"> </w:t>
      </w:r>
      <w:r>
        <w:t>general</w:t>
      </w:r>
      <w:r>
        <w:rPr>
          <w:spacing w:val="-1"/>
        </w:rPr>
        <w:t xml:space="preserve"> </w:t>
      </w:r>
      <w:r>
        <w:rPr>
          <w:spacing w:val="-2"/>
        </w:rPr>
        <w:t>background</w:t>
      </w:r>
    </w:p>
    <w:p w14:paraId="74AC0817" w14:textId="77777777" w:rsidR="00EA76CA" w:rsidRDefault="00964058">
      <w:pPr>
        <w:pStyle w:val="Heading2"/>
        <w:numPr>
          <w:ilvl w:val="1"/>
          <w:numId w:val="10"/>
        </w:numPr>
        <w:tabs>
          <w:tab w:val="left" w:pos="840"/>
          <w:tab w:val="left" w:pos="841"/>
        </w:tabs>
        <w:spacing w:before="192"/>
        <w:ind w:hanging="681"/>
      </w:pPr>
      <w:bookmarkStart w:id="1" w:name="_bookmark1"/>
      <w:bookmarkEnd w:id="1"/>
      <w:r>
        <w:rPr>
          <w:color w:val="001F5F"/>
        </w:rPr>
        <w:t>Purpose</w:t>
      </w:r>
      <w:r>
        <w:rPr>
          <w:color w:val="001F5F"/>
          <w:spacing w:val="-2"/>
        </w:rPr>
        <w:t xml:space="preserve"> </w:t>
      </w:r>
      <w:r>
        <w:rPr>
          <w:color w:val="001F5F"/>
        </w:rPr>
        <w:t>of</w:t>
      </w:r>
      <w:r>
        <w:rPr>
          <w:color w:val="001F5F"/>
          <w:spacing w:val="-2"/>
        </w:rPr>
        <w:t xml:space="preserve"> </w:t>
      </w:r>
      <w:r>
        <w:rPr>
          <w:color w:val="001F5F"/>
        </w:rPr>
        <w:t>this</w:t>
      </w:r>
      <w:r>
        <w:rPr>
          <w:color w:val="001F5F"/>
          <w:spacing w:val="-3"/>
        </w:rPr>
        <w:t xml:space="preserve"> </w:t>
      </w:r>
      <w:r>
        <w:rPr>
          <w:color w:val="001F5F"/>
        </w:rPr>
        <w:t xml:space="preserve">tender </w:t>
      </w:r>
      <w:r>
        <w:rPr>
          <w:color w:val="001F5F"/>
          <w:spacing w:val="-2"/>
        </w:rPr>
        <w:t>document</w:t>
      </w:r>
    </w:p>
    <w:p w14:paraId="06BF3D57" w14:textId="2B580B1D" w:rsidR="00EA76CA" w:rsidRDefault="00964058">
      <w:pPr>
        <w:pStyle w:val="BodyText"/>
        <w:spacing w:before="191" w:line="256" w:lineRule="auto"/>
        <w:ind w:left="840" w:right="172"/>
        <w:jc w:val="both"/>
      </w:pPr>
      <w:r>
        <w:t>The purpose of this tender is to enable suppliers to demonstrate expertise and compliance with the University’s requirements, and to enable the University to assess the most advantageous solution to its requirements, using the prescribed tendering methodology for requirements of this size and nature.</w:t>
      </w:r>
    </w:p>
    <w:p w14:paraId="71A0E421" w14:textId="77777777" w:rsidR="00EA76CA" w:rsidRDefault="00964058">
      <w:pPr>
        <w:pStyle w:val="Heading2"/>
        <w:numPr>
          <w:ilvl w:val="1"/>
          <w:numId w:val="10"/>
        </w:numPr>
        <w:tabs>
          <w:tab w:val="left" w:pos="840"/>
          <w:tab w:val="left" w:pos="841"/>
        </w:tabs>
        <w:spacing w:before="172"/>
        <w:ind w:hanging="681"/>
      </w:pPr>
      <w:bookmarkStart w:id="2" w:name="_bookmark2"/>
      <w:bookmarkEnd w:id="2"/>
      <w:r>
        <w:rPr>
          <w:color w:val="001F5F"/>
        </w:rPr>
        <w:t>Background</w:t>
      </w:r>
      <w:r>
        <w:rPr>
          <w:color w:val="001F5F"/>
          <w:spacing w:val="-2"/>
        </w:rPr>
        <w:t xml:space="preserve"> </w:t>
      </w:r>
      <w:r>
        <w:rPr>
          <w:color w:val="001F5F"/>
        </w:rPr>
        <w:t>to</w:t>
      </w:r>
      <w:r>
        <w:rPr>
          <w:color w:val="001F5F"/>
          <w:spacing w:val="-3"/>
        </w:rPr>
        <w:t xml:space="preserve"> </w:t>
      </w:r>
      <w:r>
        <w:rPr>
          <w:color w:val="001F5F"/>
        </w:rPr>
        <w:t>this</w:t>
      </w:r>
      <w:r>
        <w:rPr>
          <w:color w:val="001F5F"/>
          <w:spacing w:val="-2"/>
        </w:rPr>
        <w:t xml:space="preserve"> tender</w:t>
      </w:r>
    </w:p>
    <w:p w14:paraId="266FA1E2" w14:textId="204899EB" w:rsidR="001833F0" w:rsidRDefault="00964058">
      <w:pPr>
        <w:pStyle w:val="BodyText"/>
        <w:spacing w:before="192" w:line="256" w:lineRule="auto"/>
        <w:ind w:left="840" w:right="170"/>
        <w:jc w:val="both"/>
      </w:pPr>
      <w:r>
        <w:t xml:space="preserve">The University of Chichester is </w:t>
      </w:r>
      <w:r w:rsidR="00DE19BA">
        <w:t xml:space="preserve">looking to </w:t>
      </w:r>
      <w:r w:rsidR="001833F0">
        <w:t xml:space="preserve">appoint a competent contractor to undertake a rolling series of </w:t>
      </w:r>
      <w:r w:rsidR="00383C4B">
        <w:t>“</w:t>
      </w:r>
      <w:r w:rsidR="00BA57D6">
        <w:t>light</w:t>
      </w:r>
      <w:r w:rsidR="001833F0">
        <w:t xml:space="preserve"> </w:t>
      </w:r>
      <w:r w:rsidR="00BA57D6">
        <w:t>t</w:t>
      </w:r>
      <w:r w:rsidR="001833F0">
        <w:t>ouch</w:t>
      </w:r>
      <w:r w:rsidR="00383C4B">
        <w:t>”</w:t>
      </w:r>
      <w:r w:rsidR="001833F0">
        <w:t xml:space="preserve"> </w:t>
      </w:r>
      <w:r w:rsidR="00383C4B">
        <w:t>refurbishments</w:t>
      </w:r>
      <w:r w:rsidR="001833F0">
        <w:t xml:space="preserve"> of </w:t>
      </w:r>
      <w:r w:rsidR="004B5B06">
        <w:t xml:space="preserve">its </w:t>
      </w:r>
      <w:r w:rsidR="00383C4B">
        <w:t>“C</w:t>
      </w:r>
      <w:r w:rsidR="001833F0">
        <w:t>ourtyard blocks</w:t>
      </w:r>
      <w:r w:rsidR="00383C4B">
        <w:t xml:space="preserve">” at its Bishop Otter Campus in Chichester </w:t>
      </w:r>
      <w:r w:rsidR="00BA57D6">
        <w:t>comprisin</w:t>
      </w:r>
      <w:r w:rsidR="009D5A16">
        <w:t>g:</w:t>
      </w:r>
      <w:r w:rsidR="00BA57D6">
        <w:t xml:space="preserve"> </w:t>
      </w:r>
      <w:r w:rsidR="001833F0">
        <w:t xml:space="preserve"> </w:t>
      </w:r>
    </w:p>
    <w:p w14:paraId="1FEA9AF2" w14:textId="6F7EBAEC" w:rsidR="009D5A16" w:rsidRDefault="009D5A16" w:rsidP="00337993">
      <w:pPr>
        <w:pStyle w:val="BodyText"/>
        <w:numPr>
          <w:ilvl w:val="0"/>
          <w:numId w:val="20"/>
        </w:numPr>
        <w:spacing w:before="192" w:line="256" w:lineRule="auto"/>
        <w:ind w:right="170"/>
        <w:jc w:val="both"/>
      </w:pPr>
      <w:r>
        <w:t>Petworth</w:t>
      </w:r>
      <w:r w:rsidR="00245EED">
        <w:t xml:space="preserve"> </w:t>
      </w:r>
      <w:r w:rsidR="009859B8">
        <w:t xml:space="preserve">“Block” </w:t>
      </w:r>
      <w:r w:rsidR="00B645B8">
        <w:t>(</w:t>
      </w:r>
      <w:r w:rsidR="009859B8">
        <w:t xml:space="preserve">3 flats, </w:t>
      </w:r>
      <w:r w:rsidR="00B645B8">
        <w:t>18 bedrooms</w:t>
      </w:r>
      <w:r w:rsidR="009859B8">
        <w:t xml:space="preserve"> in total</w:t>
      </w:r>
      <w:r w:rsidR="00B645B8">
        <w:t>)</w:t>
      </w:r>
    </w:p>
    <w:p w14:paraId="0646FFA6" w14:textId="0DB7C941" w:rsidR="009D5A16" w:rsidRDefault="009D5A16" w:rsidP="00337993">
      <w:pPr>
        <w:pStyle w:val="BodyText"/>
        <w:numPr>
          <w:ilvl w:val="0"/>
          <w:numId w:val="20"/>
        </w:numPr>
        <w:spacing w:before="192" w:line="256" w:lineRule="auto"/>
        <w:ind w:right="170"/>
        <w:jc w:val="both"/>
      </w:pPr>
      <w:r>
        <w:t>Arundel</w:t>
      </w:r>
      <w:r w:rsidR="00245EED">
        <w:t xml:space="preserve"> </w:t>
      </w:r>
      <w:r w:rsidR="009859B8">
        <w:t xml:space="preserve">“Block” </w:t>
      </w:r>
      <w:r w:rsidR="00245EED">
        <w:t>(</w:t>
      </w:r>
      <w:r w:rsidR="009859B8">
        <w:t xml:space="preserve">2 flats, </w:t>
      </w:r>
      <w:r w:rsidR="00245EED">
        <w:t>11 bedrooms</w:t>
      </w:r>
      <w:r w:rsidR="009859B8">
        <w:t xml:space="preserve"> in total</w:t>
      </w:r>
      <w:r w:rsidR="00245EED">
        <w:t>)</w:t>
      </w:r>
    </w:p>
    <w:p w14:paraId="6CCA4397" w14:textId="3D4B37D3" w:rsidR="009D5A16" w:rsidRDefault="009D5A16" w:rsidP="00337993">
      <w:pPr>
        <w:pStyle w:val="BodyText"/>
        <w:numPr>
          <w:ilvl w:val="0"/>
          <w:numId w:val="20"/>
        </w:numPr>
        <w:spacing w:before="192" w:line="256" w:lineRule="auto"/>
        <w:ind w:right="170"/>
        <w:jc w:val="both"/>
      </w:pPr>
      <w:proofErr w:type="spellStart"/>
      <w:r>
        <w:t>Duncton</w:t>
      </w:r>
      <w:proofErr w:type="spellEnd"/>
      <w:r w:rsidR="00245EED">
        <w:t xml:space="preserve"> </w:t>
      </w:r>
      <w:r w:rsidR="009859B8">
        <w:t xml:space="preserve">“Block” </w:t>
      </w:r>
      <w:r w:rsidR="00245EED">
        <w:t>(</w:t>
      </w:r>
      <w:r w:rsidR="009859B8">
        <w:t xml:space="preserve">2 flats, </w:t>
      </w:r>
      <w:r w:rsidR="00245EED">
        <w:t>12 bedrooms</w:t>
      </w:r>
      <w:r w:rsidR="009859B8">
        <w:t xml:space="preserve"> in total</w:t>
      </w:r>
      <w:r w:rsidR="00245EED">
        <w:t>)</w:t>
      </w:r>
    </w:p>
    <w:p w14:paraId="268FF237" w14:textId="475CDD61" w:rsidR="009D5A16" w:rsidRDefault="009D5A16" w:rsidP="00337993">
      <w:pPr>
        <w:pStyle w:val="BodyText"/>
        <w:numPr>
          <w:ilvl w:val="0"/>
          <w:numId w:val="20"/>
        </w:numPr>
        <w:spacing w:before="192" w:line="256" w:lineRule="auto"/>
        <w:ind w:right="170"/>
        <w:jc w:val="both"/>
      </w:pPr>
      <w:proofErr w:type="spellStart"/>
      <w:r>
        <w:t>Ifold</w:t>
      </w:r>
      <w:proofErr w:type="spellEnd"/>
      <w:r w:rsidR="00245EED">
        <w:t xml:space="preserve"> </w:t>
      </w:r>
      <w:r w:rsidR="009859B8">
        <w:t xml:space="preserve">“Block” </w:t>
      </w:r>
      <w:r w:rsidR="00245EED">
        <w:t>(</w:t>
      </w:r>
      <w:r w:rsidR="009859B8">
        <w:t xml:space="preserve">3 flats, </w:t>
      </w:r>
      <w:r w:rsidR="00245EED">
        <w:t>18 bedrooms</w:t>
      </w:r>
      <w:r w:rsidR="009859B8">
        <w:t xml:space="preserve"> in total</w:t>
      </w:r>
      <w:r w:rsidR="00245EED">
        <w:t>)</w:t>
      </w:r>
    </w:p>
    <w:p w14:paraId="2094E23E" w14:textId="3E229A4A" w:rsidR="009D5A16" w:rsidRDefault="009D5A16" w:rsidP="00337993">
      <w:pPr>
        <w:pStyle w:val="BodyText"/>
        <w:numPr>
          <w:ilvl w:val="0"/>
          <w:numId w:val="20"/>
        </w:numPr>
        <w:spacing w:before="192" w:line="256" w:lineRule="auto"/>
        <w:ind w:right="170"/>
        <w:jc w:val="both"/>
      </w:pPr>
      <w:r>
        <w:t>Loxwood</w:t>
      </w:r>
      <w:r w:rsidR="00E244FA">
        <w:t xml:space="preserve"> </w:t>
      </w:r>
      <w:r w:rsidR="009859B8">
        <w:t>“Block”</w:t>
      </w:r>
      <w:r w:rsidR="00D46462">
        <w:t xml:space="preserve">: </w:t>
      </w:r>
      <w:r w:rsidR="00E244FA">
        <w:t>Halls 1</w:t>
      </w:r>
      <w:r w:rsidR="00B645B8">
        <w:t>,</w:t>
      </w:r>
      <w:r w:rsidR="00D62C2A">
        <w:t xml:space="preserve"> </w:t>
      </w:r>
      <w:r w:rsidR="00B645B8">
        <w:t xml:space="preserve">2, 3 and </w:t>
      </w:r>
      <w:r w:rsidR="00E244FA">
        <w:t>4</w:t>
      </w:r>
      <w:r w:rsidR="00D46462">
        <w:t xml:space="preserve"> (</w:t>
      </w:r>
      <w:r w:rsidR="00B645B8">
        <w:t>24</w:t>
      </w:r>
      <w:r w:rsidR="00245EED">
        <w:t xml:space="preserve"> bedrooms </w:t>
      </w:r>
      <w:r w:rsidR="00B645B8">
        <w:t>in tota</w:t>
      </w:r>
      <w:r w:rsidR="00245EED">
        <w:t>l</w:t>
      </w:r>
      <w:r w:rsidR="00D46462">
        <w:t xml:space="preserve"> – </w:t>
      </w:r>
      <w:r w:rsidR="003C2E66">
        <w:t>n</w:t>
      </w:r>
      <w:r w:rsidR="00D46462">
        <w:t xml:space="preserve">oting each “Hall” is to be treated as a “flat” </w:t>
      </w:r>
      <w:r w:rsidR="003C2E66">
        <w:t>in the pricing schedule</w:t>
      </w:r>
    </w:p>
    <w:p w14:paraId="7E7701A1" w14:textId="08E1DB87" w:rsidR="00337993" w:rsidRDefault="00337993" w:rsidP="00337993">
      <w:pPr>
        <w:pStyle w:val="BodyText"/>
        <w:numPr>
          <w:ilvl w:val="0"/>
          <w:numId w:val="20"/>
        </w:numPr>
        <w:spacing w:before="192" w:line="256" w:lineRule="auto"/>
        <w:ind w:right="170"/>
        <w:jc w:val="both"/>
      </w:pPr>
      <w:r>
        <w:t>Midhurst</w:t>
      </w:r>
      <w:r w:rsidR="00245EED">
        <w:t xml:space="preserve"> </w:t>
      </w:r>
      <w:r w:rsidR="009859B8">
        <w:t xml:space="preserve">Block </w:t>
      </w:r>
      <w:r w:rsidR="00245EED">
        <w:t>(</w:t>
      </w:r>
      <w:r w:rsidR="00D46462">
        <w:t xml:space="preserve">3 flats, </w:t>
      </w:r>
      <w:r w:rsidR="00B645B8">
        <w:t>17 bedrooms</w:t>
      </w:r>
      <w:r w:rsidR="00D46462">
        <w:t xml:space="preserve"> to total</w:t>
      </w:r>
      <w:r w:rsidR="00B645B8">
        <w:t>)</w:t>
      </w:r>
    </w:p>
    <w:p w14:paraId="6822409C" w14:textId="7D9E5B8F" w:rsidR="00715B45" w:rsidRPr="008F4E69" w:rsidRDefault="004B5B06">
      <w:pPr>
        <w:pStyle w:val="BodyText"/>
        <w:spacing w:before="192" w:line="256" w:lineRule="auto"/>
        <w:ind w:left="840" w:right="170"/>
        <w:jc w:val="both"/>
      </w:pPr>
      <w:r w:rsidRPr="008F4E69">
        <w:t xml:space="preserve">A </w:t>
      </w:r>
      <w:r w:rsidR="00383C4B" w:rsidRPr="008F4E69">
        <w:t xml:space="preserve">measured term contract </w:t>
      </w:r>
      <w:r w:rsidRPr="008F4E69">
        <w:t xml:space="preserve">is to </w:t>
      </w:r>
      <w:r w:rsidR="00383C4B" w:rsidRPr="008F4E69">
        <w:t xml:space="preserve">be let for this </w:t>
      </w:r>
      <w:r w:rsidRPr="008F4E69">
        <w:t xml:space="preserve">work which </w:t>
      </w:r>
      <w:r w:rsidR="00383C4B" w:rsidRPr="008F4E69">
        <w:t xml:space="preserve">will provide a </w:t>
      </w:r>
      <w:r w:rsidRPr="008F4E69">
        <w:t>“</w:t>
      </w:r>
      <w:r w:rsidR="00383C4B" w:rsidRPr="008F4E69">
        <w:t>framework</w:t>
      </w:r>
      <w:r w:rsidRPr="008F4E69">
        <w:t>”</w:t>
      </w:r>
      <w:r w:rsidR="00383C4B" w:rsidRPr="008F4E69">
        <w:t xml:space="preserve"> under which the successful contractor can be appointed to refurbish </w:t>
      </w:r>
      <w:r w:rsidRPr="008F4E69">
        <w:t xml:space="preserve">rooms </w:t>
      </w:r>
      <w:r w:rsidR="00504870" w:rsidRPr="008F4E69">
        <w:t xml:space="preserve">around their </w:t>
      </w:r>
      <w:r w:rsidRPr="008F4E69">
        <w:t>availability</w:t>
      </w:r>
      <w:r w:rsidR="00383C4B" w:rsidRPr="008F4E69">
        <w:t>.</w:t>
      </w:r>
      <w:r w:rsidR="00BA7FB7" w:rsidRPr="008F4E69">
        <w:t xml:space="preserve">  </w:t>
      </w:r>
    </w:p>
    <w:p w14:paraId="674A5450" w14:textId="7212087A" w:rsidR="00383C4B" w:rsidRDefault="00CF0FBA">
      <w:pPr>
        <w:pStyle w:val="BodyText"/>
        <w:spacing w:before="192" w:line="256" w:lineRule="auto"/>
        <w:ind w:left="840" w:right="170"/>
        <w:jc w:val="both"/>
      </w:pPr>
      <w:r w:rsidRPr="008F4E69">
        <w:t>Availability of rooms</w:t>
      </w:r>
      <w:r w:rsidR="00715B45" w:rsidRPr="008F4E69">
        <w:t xml:space="preserve"> c</w:t>
      </w:r>
      <w:r w:rsidRPr="008F4E69">
        <w:t xml:space="preserve">an </w:t>
      </w:r>
      <w:r w:rsidR="00715B45" w:rsidRPr="008F4E69">
        <w:t xml:space="preserve">be throughout the year and not specifically limited to either </w:t>
      </w:r>
      <w:r w:rsidR="00D323E9" w:rsidRPr="008F4E69">
        <w:t xml:space="preserve">term-time </w:t>
      </w:r>
      <w:r w:rsidR="00715B45" w:rsidRPr="008F4E69">
        <w:t xml:space="preserve">or </w:t>
      </w:r>
      <w:r w:rsidR="00D323E9" w:rsidRPr="008F4E69">
        <w:t xml:space="preserve">vacations. </w:t>
      </w:r>
      <w:r w:rsidR="00715B45" w:rsidRPr="008F4E69">
        <w:t xml:space="preserve">Current planning however is that the summer conference season </w:t>
      </w:r>
      <w:r w:rsidR="00504870" w:rsidRPr="008F4E69">
        <w:t xml:space="preserve">(typically late June – September) </w:t>
      </w:r>
      <w:r w:rsidR="00715B45" w:rsidRPr="008F4E69">
        <w:t>is to be avoided for works on site.</w:t>
      </w:r>
      <w:r w:rsidR="00BA7FB7">
        <w:t xml:space="preserve"> </w:t>
      </w:r>
    </w:p>
    <w:p w14:paraId="5E38F58F" w14:textId="503047B0" w:rsidR="00383C4B" w:rsidRDefault="00383C4B">
      <w:pPr>
        <w:pStyle w:val="BodyText"/>
        <w:spacing w:before="192" w:line="256" w:lineRule="auto"/>
        <w:ind w:left="840" w:right="170"/>
        <w:jc w:val="both"/>
      </w:pPr>
      <w:r>
        <w:t>The lifespan of the contract will be 3 years.</w:t>
      </w:r>
      <w:r w:rsidR="004B5B06">
        <w:t xml:space="preserve"> </w:t>
      </w:r>
      <w:r w:rsidR="00CE6DD5">
        <w:t>There is no guarantee however that the University will be able to release all rooms for refurbishment over this timeframe.</w:t>
      </w:r>
      <w:r>
        <w:t xml:space="preserve"> </w:t>
      </w:r>
    </w:p>
    <w:p w14:paraId="152B96E2" w14:textId="4CE09E86" w:rsidR="00EA76CA" w:rsidRDefault="006749FA" w:rsidP="006749FA">
      <w:pPr>
        <w:pStyle w:val="BodyText"/>
        <w:spacing w:before="192" w:line="256" w:lineRule="auto"/>
        <w:ind w:left="840" w:right="170"/>
        <w:jc w:val="both"/>
        <w:rPr>
          <w:sz w:val="14"/>
        </w:rPr>
      </w:pPr>
      <w:r>
        <w:t xml:space="preserve">  </w:t>
      </w:r>
    </w:p>
    <w:p w14:paraId="7322AB05" w14:textId="77777777" w:rsidR="00EA76CA" w:rsidRDefault="00964058">
      <w:pPr>
        <w:pStyle w:val="Heading2"/>
        <w:numPr>
          <w:ilvl w:val="1"/>
          <w:numId w:val="10"/>
        </w:numPr>
        <w:tabs>
          <w:tab w:val="left" w:pos="840"/>
          <w:tab w:val="left" w:pos="841"/>
        </w:tabs>
        <w:spacing w:before="170"/>
        <w:ind w:hanging="681"/>
      </w:pPr>
      <w:bookmarkStart w:id="3" w:name="_bookmark3"/>
      <w:bookmarkEnd w:id="3"/>
      <w:r>
        <w:rPr>
          <w:color w:val="001F5F"/>
        </w:rPr>
        <w:t>High level</w:t>
      </w:r>
      <w:r>
        <w:rPr>
          <w:color w:val="001F5F"/>
          <w:spacing w:val="1"/>
        </w:rPr>
        <w:t xml:space="preserve"> </w:t>
      </w:r>
      <w:r>
        <w:rPr>
          <w:color w:val="001F5F"/>
          <w:spacing w:val="-2"/>
        </w:rPr>
        <w:t>requirements</w:t>
      </w:r>
    </w:p>
    <w:p w14:paraId="1407DE46" w14:textId="6F29DD2E" w:rsidR="00EA76CA" w:rsidRDefault="00072132">
      <w:pPr>
        <w:pStyle w:val="Heading4"/>
        <w:spacing w:before="117"/>
      </w:pPr>
      <w:r w:rsidRPr="00EE31CB">
        <w:t>Specifically, this tender is aiming to deliver:</w:t>
      </w:r>
    </w:p>
    <w:p w14:paraId="0CE6D5DC" w14:textId="77777777" w:rsidR="00EA76CA" w:rsidRDefault="00EA76CA">
      <w:pPr>
        <w:pStyle w:val="BodyText"/>
        <w:spacing w:before="9"/>
        <w:rPr>
          <w:b/>
          <w:sz w:val="14"/>
        </w:rPr>
      </w:pPr>
    </w:p>
    <w:p w14:paraId="4B186758" w14:textId="6D45A8DF" w:rsidR="00DC33F8" w:rsidRDefault="004E2B5E">
      <w:pPr>
        <w:pStyle w:val="ListParagraph"/>
        <w:numPr>
          <w:ilvl w:val="2"/>
          <w:numId w:val="10"/>
        </w:numPr>
        <w:tabs>
          <w:tab w:val="left" w:pos="1628"/>
        </w:tabs>
        <w:spacing w:before="1" w:line="259" w:lineRule="auto"/>
        <w:ind w:right="172"/>
        <w:jc w:val="both"/>
        <w:rPr>
          <w:sz w:val="20"/>
        </w:rPr>
      </w:pPr>
      <w:r>
        <w:rPr>
          <w:sz w:val="20"/>
        </w:rPr>
        <w:t>The appointment of</w:t>
      </w:r>
      <w:r w:rsidR="00DC33F8">
        <w:rPr>
          <w:sz w:val="20"/>
        </w:rPr>
        <w:t xml:space="preserve"> a suitably experienced and competent contractor </w:t>
      </w:r>
      <w:r>
        <w:rPr>
          <w:sz w:val="20"/>
        </w:rPr>
        <w:t xml:space="preserve">capable of </w:t>
      </w:r>
      <w:r w:rsidR="00DC33F8">
        <w:rPr>
          <w:sz w:val="20"/>
        </w:rPr>
        <w:t>deliver</w:t>
      </w:r>
      <w:r>
        <w:rPr>
          <w:sz w:val="20"/>
        </w:rPr>
        <w:t>ing</w:t>
      </w:r>
      <w:r w:rsidR="00DC33F8">
        <w:rPr>
          <w:sz w:val="20"/>
        </w:rPr>
        <w:t xml:space="preserve"> light touch refurbishment</w:t>
      </w:r>
      <w:r w:rsidR="00925041">
        <w:rPr>
          <w:sz w:val="20"/>
        </w:rPr>
        <w:t xml:space="preserve"> </w:t>
      </w:r>
      <w:r w:rsidR="00DC33F8">
        <w:rPr>
          <w:sz w:val="20"/>
        </w:rPr>
        <w:t xml:space="preserve">of the courtyard </w:t>
      </w:r>
      <w:r w:rsidR="00072132">
        <w:rPr>
          <w:sz w:val="20"/>
        </w:rPr>
        <w:t xml:space="preserve">block </w:t>
      </w:r>
      <w:r w:rsidR="00925041">
        <w:rPr>
          <w:sz w:val="20"/>
        </w:rPr>
        <w:t xml:space="preserve">residential </w:t>
      </w:r>
      <w:r w:rsidR="00DC33F8">
        <w:rPr>
          <w:sz w:val="20"/>
        </w:rPr>
        <w:t>blocks</w:t>
      </w:r>
      <w:r w:rsidR="00925041">
        <w:rPr>
          <w:sz w:val="20"/>
        </w:rPr>
        <w:t xml:space="preserve"> at the Bishop Otter Campus, Chichester.</w:t>
      </w:r>
    </w:p>
    <w:p w14:paraId="1D27894E" w14:textId="467587D5" w:rsidR="00DC33F8" w:rsidRDefault="004E2B5E">
      <w:pPr>
        <w:pStyle w:val="ListParagraph"/>
        <w:numPr>
          <w:ilvl w:val="2"/>
          <w:numId w:val="10"/>
        </w:numPr>
        <w:tabs>
          <w:tab w:val="left" w:pos="1628"/>
        </w:tabs>
        <w:spacing w:before="1" w:line="259" w:lineRule="auto"/>
        <w:ind w:right="172"/>
        <w:jc w:val="both"/>
        <w:rPr>
          <w:sz w:val="20"/>
        </w:rPr>
      </w:pPr>
      <w:r>
        <w:rPr>
          <w:sz w:val="20"/>
        </w:rPr>
        <w:t xml:space="preserve">The use of a measured term contract </w:t>
      </w:r>
      <w:r w:rsidR="00072132">
        <w:rPr>
          <w:sz w:val="20"/>
        </w:rPr>
        <w:t xml:space="preserve">with transparent pricing structure </w:t>
      </w:r>
      <w:r>
        <w:rPr>
          <w:sz w:val="20"/>
        </w:rPr>
        <w:t>t</w:t>
      </w:r>
      <w:r w:rsidR="00925041">
        <w:rPr>
          <w:sz w:val="20"/>
        </w:rPr>
        <w:t xml:space="preserve">o </w:t>
      </w:r>
      <w:r>
        <w:rPr>
          <w:sz w:val="20"/>
        </w:rPr>
        <w:t xml:space="preserve">permit </w:t>
      </w:r>
      <w:r w:rsidR="00DC33F8">
        <w:rPr>
          <w:sz w:val="20"/>
        </w:rPr>
        <w:t xml:space="preserve">a </w:t>
      </w:r>
      <w:r w:rsidR="00925041">
        <w:rPr>
          <w:sz w:val="20"/>
        </w:rPr>
        <w:t>simple and compliant procurement route</w:t>
      </w:r>
      <w:r w:rsidR="00072132">
        <w:rPr>
          <w:sz w:val="20"/>
        </w:rPr>
        <w:t>,</w:t>
      </w:r>
      <w:r w:rsidR="00925041">
        <w:rPr>
          <w:sz w:val="20"/>
        </w:rPr>
        <w:t xml:space="preserve"> allow</w:t>
      </w:r>
      <w:r w:rsidR="00072132">
        <w:rPr>
          <w:sz w:val="20"/>
        </w:rPr>
        <w:t>ing</w:t>
      </w:r>
      <w:r w:rsidR="00925041">
        <w:rPr>
          <w:sz w:val="20"/>
        </w:rPr>
        <w:t xml:space="preserve"> the </w:t>
      </w:r>
      <w:r>
        <w:rPr>
          <w:sz w:val="20"/>
        </w:rPr>
        <w:t xml:space="preserve">construction </w:t>
      </w:r>
      <w:r w:rsidR="00925041">
        <w:rPr>
          <w:sz w:val="20"/>
        </w:rPr>
        <w:t xml:space="preserve">team to respond promptly and flexibly to </w:t>
      </w:r>
      <w:r w:rsidR="00072132">
        <w:rPr>
          <w:sz w:val="20"/>
        </w:rPr>
        <w:t xml:space="preserve">rooms becoming </w:t>
      </w:r>
      <w:r w:rsidR="00925041">
        <w:rPr>
          <w:sz w:val="20"/>
        </w:rPr>
        <w:t>availab</w:t>
      </w:r>
      <w:r w:rsidR="00072132">
        <w:rPr>
          <w:sz w:val="20"/>
        </w:rPr>
        <w:t xml:space="preserve">le </w:t>
      </w:r>
      <w:r w:rsidR="00925041">
        <w:rPr>
          <w:sz w:val="20"/>
        </w:rPr>
        <w:t>for refurbishment</w:t>
      </w:r>
      <w:r w:rsidR="00072132">
        <w:rPr>
          <w:sz w:val="20"/>
        </w:rPr>
        <w:t xml:space="preserve"> over the 3-year life of the contract</w:t>
      </w:r>
      <w:r w:rsidR="00925041">
        <w:rPr>
          <w:sz w:val="20"/>
        </w:rPr>
        <w:t>.</w:t>
      </w:r>
      <w:r w:rsidR="00DC33F8">
        <w:rPr>
          <w:sz w:val="20"/>
        </w:rPr>
        <w:t xml:space="preserve"> </w:t>
      </w:r>
    </w:p>
    <w:p w14:paraId="2BD98A8C" w14:textId="300FBB1C" w:rsidR="00DC33F8" w:rsidRPr="004E2B5E" w:rsidRDefault="004E2B5E" w:rsidP="004E2B5E">
      <w:pPr>
        <w:pStyle w:val="ListParagraph"/>
        <w:numPr>
          <w:ilvl w:val="2"/>
          <w:numId w:val="10"/>
        </w:numPr>
        <w:tabs>
          <w:tab w:val="left" w:pos="1628"/>
        </w:tabs>
        <w:spacing w:before="1" w:line="259" w:lineRule="auto"/>
        <w:ind w:right="172"/>
        <w:jc w:val="both"/>
        <w:rPr>
          <w:sz w:val="20"/>
        </w:rPr>
      </w:pPr>
      <w:r w:rsidRPr="004E2B5E">
        <w:rPr>
          <w:sz w:val="20"/>
        </w:rPr>
        <w:t xml:space="preserve">Conditions to foster the creation of a strong working relationship between Employer, Contractor and their supply chain </w:t>
      </w:r>
      <w:r w:rsidR="00DC33F8" w:rsidRPr="004E2B5E">
        <w:rPr>
          <w:sz w:val="20"/>
        </w:rPr>
        <w:t>for the three-year life of the contract</w:t>
      </w:r>
      <w:r w:rsidRPr="004E2B5E">
        <w:rPr>
          <w:sz w:val="20"/>
        </w:rPr>
        <w:t xml:space="preserve"> and </w:t>
      </w:r>
      <w:r w:rsidR="00DC33F8" w:rsidRPr="004E2B5E">
        <w:rPr>
          <w:sz w:val="20"/>
        </w:rPr>
        <w:t xml:space="preserve">where </w:t>
      </w:r>
      <w:r w:rsidR="00072132">
        <w:rPr>
          <w:sz w:val="20"/>
        </w:rPr>
        <w:t xml:space="preserve">all parties </w:t>
      </w:r>
      <w:r w:rsidR="00E90DCF">
        <w:rPr>
          <w:sz w:val="20"/>
        </w:rPr>
        <w:t xml:space="preserve">derive </w:t>
      </w:r>
      <w:r w:rsidR="00072132">
        <w:rPr>
          <w:sz w:val="20"/>
        </w:rPr>
        <w:t xml:space="preserve">benefit from </w:t>
      </w:r>
      <w:r w:rsidRPr="004E2B5E">
        <w:rPr>
          <w:sz w:val="20"/>
        </w:rPr>
        <w:t xml:space="preserve">a degree of stability and </w:t>
      </w:r>
      <w:r w:rsidR="00DC33F8" w:rsidRPr="004E2B5E">
        <w:rPr>
          <w:sz w:val="20"/>
        </w:rPr>
        <w:t>continuity of work</w:t>
      </w:r>
      <w:r w:rsidR="00304DCF">
        <w:rPr>
          <w:sz w:val="20"/>
        </w:rPr>
        <w:t>.</w:t>
      </w:r>
    </w:p>
    <w:p w14:paraId="64802E5C" w14:textId="77777777" w:rsidR="00EA76CA" w:rsidRDefault="00964058">
      <w:pPr>
        <w:pStyle w:val="Heading4"/>
      </w:pPr>
      <w:r>
        <w:rPr>
          <w:spacing w:val="-2"/>
        </w:rPr>
        <w:t>General</w:t>
      </w:r>
    </w:p>
    <w:p w14:paraId="247F7EE0" w14:textId="77777777" w:rsidR="00EA76CA" w:rsidRDefault="00EA76CA">
      <w:pPr>
        <w:pStyle w:val="BodyText"/>
        <w:spacing w:before="9"/>
        <w:rPr>
          <w:b/>
          <w:sz w:val="14"/>
        </w:rPr>
      </w:pPr>
    </w:p>
    <w:p w14:paraId="4A333017" w14:textId="1DCD1CCA" w:rsidR="00EA76CA" w:rsidRPr="00072132" w:rsidRDefault="00D5172D">
      <w:pPr>
        <w:pStyle w:val="ListParagraph"/>
        <w:numPr>
          <w:ilvl w:val="2"/>
          <w:numId w:val="10"/>
        </w:numPr>
        <w:tabs>
          <w:tab w:val="left" w:pos="1627"/>
          <w:tab w:val="left" w:pos="1628"/>
        </w:tabs>
        <w:spacing w:before="1"/>
        <w:ind w:hanging="361"/>
        <w:rPr>
          <w:sz w:val="20"/>
        </w:rPr>
      </w:pPr>
      <w:r w:rsidRPr="00512F24">
        <w:rPr>
          <w:sz w:val="20"/>
        </w:rPr>
        <w:t xml:space="preserve">The </w:t>
      </w:r>
      <w:r w:rsidR="00072132">
        <w:rPr>
          <w:sz w:val="20"/>
        </w:rPr>
        <w:t xml:space="preserve">form of contract </w:t>
      </w:r>
      <w:r w:rsidR="00927688">
        <w:rPr>
          <w:sz w:val="20"/>
        </w:rPr>
        <w:t xml:space="preserve">will </w:t>
      </w:r>
      <w:r w:rsidR="00072132">
        <w:rPr>
          <w:sz w:val="20"/>
        </w:rPr>
        <w:t>be the JCT Measured Term Contract 2024</w:t>
      </w:r>
      <w:r w:rsidR="00964058" w:rsidRPr="00512F24">
        <w:rPr>
          <w:spacing w:val="-2"/>
          <w:sz w:val="20"/>
        </w:rPr>
        <w:t>.</w:t>
      </w:r>
    </w:p>
    <w:p w14:paraId="23227AAD" w14:textId="4C3C6606" w:rsidR="00391F99" w:rsidRPr="00391F99" w:rsidRDefault="00391F99">
      <w:pPr>
        <w:pStyle w:val="ListParagraph"/>
        <w:numPr>
          <w:ilvl w:val="2"/>
          <w:numId w:val="10"/>
        </w:numPr>
        <w:tabs>
          <w:tab w:val="left" w:pos="1627"/>
          <w:tab w:val="left" w:pos="1628"/>
        </w:tabs>
        <w:spacing w:before="1"/>
        <w:ind w:hanging="361"/>
        <w:rPr>
          <w:sz w:val="20"/>
        </w:rPr>
      </w:pPr>
      <w:r>
        <w:rPr>
          <w:sz w:val="20"/>
        </w:rPr>
        <w:lastRenderedPageBreak/>
        <w:t xml:space="preserve">The tender documents include a pricing schedule allowing works to be priced differently depending upon whether </w:t>
      </w:r>
      <w:r w:rsidR="00E90DCF">
        <w:rPr>
          <w:sz w:val="20"/>
        </w:rPr>
        <w:t xml:space="preserve">rooms </w:t>
      </w:r>
      <w:r>
        <w:rPr>
          <w:sz w:val="20"/>
        </w:rPr>
        <w:t xml:space="preserve">are </w:t>
      </w:r>
      <w:r w:rsidR="00E90DCF">
        <w:rPr>
          <w:sz w:val="20"/>
        </w:rPr>
        <w:t xml:space="preserve">refurbished </w:t>
      </w:r>
      <w:r>
        <w:rPr>
          <w:sz w:val="20"/>
        </w:rPr>
        <w:t>individually, as a</w:t>
      </w:r>
      <w:r w:rsidR="0017468F">
        <w:rPr>
          <w:sz w:val="20"/>
        </w:rPr>
        <w:t xml:space="preserve">n entire </w:t>
      </w:r>
      <w:r>
        <w:rPr>
          <w:sz w:val="20"/>
        </w:rPr>
        <w:t xml:space="preserve">flat or the </w:t>
      </w:r>
      <w:r w:rsidR="0017468F">
        <w:rPr>
          <w:sz w:val="20"/>
        </w:rPr>
        <w:t>b</w:t>
      </w:r>
      <w:r>
        <w:rPr>
          <w:sz w:val="20"/>
        </w:rPr>
        <w:t xml:space="preserve">lock as a whole. Some works are only relevant </w:t>
      </w:r>
      <w:r w:rsidR="0017468F">
        <w:rPr>
          <w:sz w:val="20"/>
        </w:rPr>
        <w:t xml:space="preserve">to these larger scale interventions.  </w:t>
      </w:r>
    </w:p>
    <w:p w14:paraId="46F87BCE" w14:textId="595814CA" w:rsidR="00072132" w:rsidRPr="00072132" w:rsidRDefault="00072132">
      <w:pPr>
        <w:pStyle w:val="ListParagraph"/>
        <w:numPr>
          <w:ilvl w:val="2"/>
          <w:numId w:val="10"/>
        </w:numPr>
        <w:tabs>
          <w:tab w:val="left" w:pos="1627"/>
          <w:tab w:val="left" w:pos="1628"/>
        </w:tabs>
        <w:spacing w:before="1"/>
        <w:ind w:hanging="361"/>
        <w:rPr>
          <w:sz w:val="20"/>
        </w:rPr>
      </w:pPr>
      <w:r>
        <w:rPr>
          <w:spacing w:val="-2"/>
          <w:sz w:val="20"/>
        </w:rPr>
        <w:t>The lifespan of the contract will be 3 years.</w:t>
      </w:r>
    </w:p>
    <w:p w14:paraId="28F7A258" w14:textId="02618A83" w:rsidR="00517BA9" w:rsidRPr="00517BA9" w:rsidRDefault="00072132">
      <w:pPr>
        <w:pStyle w:val="ListParagraph"/>
        <w:numPr>
          <w:ilvl w:val="2"/>
          <w:numId w:val="10"/>
        </w:numPr>
        <w:tabs>
          <w:tab w:val="left" w:pos="1627"/>
          <w:tab w:val="left" w:pos="1628"/>
        </w:tabs>
        <w:spacing w:before="1"/>
        <w:ind w:hanging="361"/>
        <w:rPr>
          <w:sz w:val="20"/>
        </w:rPr>
      </w:pPr>
      <w:r>
        <w:rPr>
          <w:spacing w:val="-2"/>
          <w:sz w:val="20"/>
        </w:rPr>
        <w:t xml:space="preserve">The estimated </w:t>
      </w:r>
      <w:r w:rsidR="00517BA9">
        <w:rPr>
          <w:spacing w:val="-2"/>
          <w:sz w:val="20"/>
        </w:rPr>
        <w:t xml:space="preserve">total </w:t>
      </w:r>
      <w:r>
        <w:rPr>
          <w:spacing w:val="-2"/>
          <w:sz w:val="20"/>
        </w:rPr>
        <w:t xml:space="preserve">value of works </w:t>
      </w:r>
      <w:r w:rsidR="00517BA9">
        <w:rPr>
          <w:spacing w:val="-2"/>
          <w:sz w:val="20"/>
        </w:rPr>
        <w:t>over the 3-year period is £300</w:t>
      </w:r>
      <w:r w:rsidR="00927688">
        <w:rPr>
          <w:spacing w:val="-2"/>
          <w:sz w:val="20"/>
        </w:rPr>
        <w:t>,000</w:t>
      </w:r>
      <w:r w:rsidR="00517BA9">
        <w:rPr>
          <w:spacing w:val="-2"/>
          <w:sz w:val="20"/>
        </w:rPr>
        <w:t xml:space="preserve"> (excluding VAT)</w:t>
      </w:r>
    </w:p>
    <w:p w14:paraId="68EF9D76" w14:textId="42D818F3" w:rsidR="00927688" w:rsidRPr="00927688" w:rsidRDefault="00517BA9">
      <w:pPr>
        <w:pStyle w:val="ListParagraph"/>
        <w:numPr>
          <w:ilvl w:val="2"/>
          <w:numId w:val="10"/>
        </w:numPr>
        <w:tabs>
          <w:tab w:val="left" w:pos="1627"/>
          <w:tab w:val="left" w:pos="1628"/>
        </w:tabs>
        <w:spacing w:before="1"/>
        <w:ind w:hanging="361"/>
        <w:rPr>
          <w:sz w:val="20"/>
        </w:rPr>
      </w:pPr>
      <w:r>
        <w:rPr>
          <w:spacing w:val="-2"/>
          <w:sz w:val="20"/>
        </w:rPr>
        <w:t xml:space="preserve">There is no guarantee </w:t>
      </w:r>
      <w:r w:rsidRPr="00517BA9">
        <w:rPr>
          <w:spacing w:val="-2"/>
          <w:sz w:val="20"/>
        </w:rPr>
        <w:t xml:space="preserve">however that the University will </w:t>
      </w:r>
      <w:r>
        <w:rPr>
          <w:spacing w:val="-2"/>
          <w:sz w:val="20"/>
        </w:rPr>
        <w:t xml:space="preserve">expend </w:t>
      </w:r>
      <w:r w:rsidR="00927688">
        <w:rPr>
          <w:spacing w:val="-2"/>
          <w:sz w:val="20"/>
        </w:rPr>
        <w:t xml:space="preserve">all </w:t>
      </w:r>
      <w:r w:rsidR="00E90DCF">
        <w:rPr>
          <w:spacing w:val="-2"/>
          <w:sz w:val="20"/>
        </w:rPr>
        <w:t xml:space="preserve">monies </w:t>
      </w:r>
      <w:r w:rsidR="00927688">
        <w:rPr>
          <w:spacing w:val="-2"/>
          <w:sz w:val="20"/>
        </w:rPr>
        <w:t>over the 3-year period or that sums will be expended equally each year</w:t>
      </w:r>
      <w:r w:rsidR="00F8548F">
        <w:rPr>
          <w:spacing w:val="-2"/>
          <w:sz w:val="20"/>
        </w:rPr>
        <w:t>.</w:t>
      </w:r>
    </w:p>
    <w:p w14:paraId="6850F258" w14:textId="28BBECC1" w:rsidR="00411218" w:rsidRPr="00411218" w:rsidRDefault="00411218" w:rsidP="00CA6829">
      <w:pPr>
        <w:pStyle w:val="ListParagraph"/>
        <w:numPr>
          <w:ilvl w:val="2"/>
          <w:numId w:val="10"/>
        </w:numPr>
        <w:tabs>
          <w:tab w:val="left" w:pos="1627"/>
          <w:tab w:val="left" w:pos="1628"/>
        </w:tabs>
        <w:spacing w:before="1"/>
        <w:ind w:hanging="361"/>
        <w:rPr>
          <w:b/>
          <w:bCs/>
          <w:sz w:val="20"/>
        </w:rPr>
      </w:pPr>
      <w:r>
        <w:rPr>
          <w:sz w:val="20"/>
        </w:rPr>
        <w:t xml:space="preserve">Rates are to be all-inclusive. </w:t>
      </w:r>
      <w:r w:rsidRPr="00411218">
        <w:rPr>
          <w:sz w:val="20"/>
        </w:rPr>
        <w:t xml:space="preserve">There is to be no uplift to rates for overtime </w:t>
      </w:r>
      <w:r>
        <w:rPr>
          <w:sz w:val="20"/>
        </w:rPr>
        <w:t xml:space="preserve">or out of hours </w:t>
      </w:r>
      <w:r w:rsidRPr="00411218">
        <w:rPr>
          <w:sz w:val="20"/>
        </w:rPr>
        <w:t>working</w:t>
      </w:r>
      <w:r>
        <w:rPr>
          <w:sz w:val="20"/>
        </w:rPr>
        <w:t>. Clause 5.7 will be deleted in the contract to reinforce this point.</w:t>
      </w:r>
    </w:p>
    <w:p w14:paraId="00E08B8A" w14:textId="214E5909" w:rsidR="00411218" w:rsidRPr="00411218" w:rsidRDefault="00CA6829" w:rsidP="00CA6829">
      <w:pPr>
        <w:pStyle w:val="ListParagraph"/>
        <w:numPr>
          <w:ilvl w:val="2"/>
          <w:numId w:val="10"/>
        </w:numPr>
        <w:tabs>
          <w:tab w:val="left" w:pos="1627"/>
          <w:tab w:val="left" w:pos="1628"/>
        </w:tabs>
        <w:spacing w:before="1"/>
        <w:ind w:hanging="361"/>
        <w:rPr>
          <w:sz w:val="20"/>
        </w:rPr>
      </w:pPr>
      <w:r>
        <w:rPr>
          <w:sz w:val="20"/>
        </w:rPr>
        <w:t>There will be no uplift for inflation to rates over the life of the contract</w:t>
      </w:r>
      <w:r w:rsidR="00060053" w:rsidRPr="00411218">
        <w:rPr>
          <w:sz w:val="20"/>
        </w:rPr>
        <w:t xml:space="preserve">. </w:t>
      </w:r>
      <w:r w:rsidR="00203886" w:rsidRPr="00411218">
        <w:rPr>
          <w:sz w:val="20"/>
        </w:rPr>
        <w:t xml:space="preserve">N.B. </w:t>
      </w:r>
      <w:r w:rsidR="009722EF" w:rsidRPr="00411218">
        <w:rPr>
          <w:sz w:val="20"/>
        </w:rPr>
        <w:t xml:space="preserve">the </w:t>
      </w:r>
      <w:r w:rsidR="00203886" w:rsidRPr="00411218">
        <w:rPr>
          <w:sz w:val="20"/>
        </w:rPr>
        <w:t xml:space="preserve">Fluctuations </w:t>
      </w:r>
      <w:r w:rsidR="00060053" w:rsidRPr="00411218">
        <w:rPr>
          <w:sz w:val="20"/>
        </w:rPr>
        <w:t xml:space="preserve">and revision of Daywork </w:t>
      </w:r>
      <w:r w:rsidR="00203886" w:rsidRPr="00411218">
        <w:rPr>
          <w:sz w:val="20"/>
        </w:rPr>
        <w:t xml:space="preserve">clauses </w:t>
      </w:r>
      <w:r w:rsidR="00060053" w:rsidRPr="00411218">
        <w:rPr>
          <w:sz w:val="20"/>
        </w:rPr>
        <w:t xml:space="preserve">in the contract </w:t>
      </w:r>
      <w:r w:rsidR="009722EF" w:rsidRPr="00411218">
        <w:rPr>
          <w:sz w:val="20"/>
        </w:rPr>
        <w:t xml:space="preserve">are </w:t>
      </w:r>
      <w:r w:rsidR="00060053" w:rsidRPr="00411218">
        <w:rPr>
          <w:sz w:val="20"/>
        </w:rPr>
        <w:t xml:space="preserve">to </w:t>
      </w:r>
      <w:r w:rsidR="00203886" w:rsidRPr="00411218">
        <w:rPr>
          <w:sz w:val="20"/>
        </w:rPr>
        <w:t xml:space="preserve">be </w:t>
      </w:r>
      <w:r w:rsidR="009722EF" w:rsidRPr="00411218">
        <w:rPr>
          <w:sz w:val="20"/>
        </w:rPr>
        <w:t xml:space="preserve">marked as </w:t>
      </w:r>
      <w:r w:rsidR="00060053" w:rsidRPr="00411218">
        <w:rPr>
          <w:sz w:val="20"/>
        </w:rPr>
        <w:t>not applicable</w:t>
      </w:r>
      <w:r w:rsidR="00F8548F" w:rsidRPr="00411218">
        <w:rPr>
          <w:sz w:val="20"/>
        </w:rPr>
        <w:t>.</w:t>
      </w:r>
      <w:r w:rsidR="00060053" w:rsidRPr="00411218">
        <w:rPr>
          <w:sz w:val="20"/>
        </w:rPr>
        <w:t xml:space="preserve"> Cl</w:t>
      </w:r>
      <w:r w:rsidR="009722EF" w:rsidRPr="00411218">
        <w:rPr>
          <w:sz w:val="20"/>
        </w:rPr>
        <w:t>a</w:t>
      </w:r>
      <w:r w:rsidR="00060053" w:rsidRPr="00411218">
        <w:rPr>
          <w:sz w:val="20"/>
        </w:rPr>
        <w:t>u</w:t>
      </w:r>
      <w:r w:rsidR="009722EF" w:rsidRPr="00411218">
        <w:rPr>
          <w:sz w:val="20"/>
        </w:rPr>
        <w:t>s</w:t>
      </w:r>
      <w:r w:rsidR="00060053" w:rsidRPr="00411218">
        <w:rPr>
          <w:sz w:val="20"/>
        </w:rPr>
        <w:t>e</w:t>
      </w:r>
      <w:r w:rsidR="009722EF" w:rsidRPr="00411218">
        <w:rPr>
          <w:sz w:val="20"/>
        </w:rPr>
        <w:t xml:space="preserve">s 5.6.4 and 5.6.5 in </w:t>
      </w:r>
      <w:r w:rsidR="00EF3038">
        <w:rPr>
          <w:sz w:val="20"/>
        </w:rPr>
        <w:t xml:space="preserve">the contract in </w:t>
      </w:r>
      <w:r w:rsidR="009722EF" w:rsidRPr="00411218">
        <w:rPr>
          <w:sz w:val="20"/>
        </w:rPr>
        <w:t>respect of annual uplift will also be deleted.</w:t>
      </w:r>
    </w:p>
    <w:p w14:paraId="5131D558" w14:textId="41DEA517" w:rsidR="00E52EAF" w:rsidRPr="00E52EAF" w:rsidRDefault="00927688">
      <w:pPr>
        <w:pStyle w:val="ListParagraph"/>
        <w:numPr>
          <w:ilvl w:val="2"/>
          <w:numId w:val="10"/>
        </w:numPr>
        <w:tabs>
          <w:tab w:val="left" w:pos="1627"/>
          <w:tab w:val="left" w:pos="1628"/>
        </w:tabs>
        <w:spacing w:before="1"/>
        <w:ind w:hanging="361"/>
        <w:rPr>
          <w:sz w:val="20"/>
        </w:rPr>
      </w:pPr>
      <w:r>
        <w:rPr>
          <w:spacing w:val="-2"/>
          <w:sz w:val="20"/>
        </w:rPr>
        <w:t xml:space="preserve">To </w:t>
      </w:r>
      <w:r w:rsidR="00E90DCF">
        <w:rPr>
          <w:spacing w:val="-2"/>
          <w:sz w:val="20"/>
        </w:rPr>
        <w:t>enable the</w:t>
      </w:r>
      <w:r w:rsidR="0043351E">
        <w:rPr>
          <w:spacing w:val="-2"/>
          <w:sz w:val="20"/>
        </w:rPr>
        <w:t xml:space="preserve"> University to work with the contractor to achieve the </w:t>
      </w:r>
      <w:r>
        <w:rPr>
          <w:spacing w:val="-2"/>
          <w:sz w:val="20"/>
        </w:rPr>
        <w:t xml:space="preserve">maximum delivery </w:t>
      </w:r>
      <w:r w:rsidR="00E52EAF">
        <w:rPr>
          <w:spacing w:val="-2"/>
          <w:sz w:val="20"/>
        </w:rPr>
        <w:t xml:space="preserve">of </w:t>
      </w:r>
      <w:r w:rsidR="00E90DCF">
        <w:rPr>
          <w:spacing w:val="-2"/>
          <w:sz w:val="20"/>
        </w:rPr>
        <w:t xml:space="preserve">refurbishment </w:t>
      </w:r>
      <w:r w:rsidR="00E52EAF">
        <w:rPr>
          <w:spacing w:val="-2"/>
          <w:sz w:val="20"/>
        </w:rPr>
        <w:t>works</w:t>
      </w:r>
      <w:r w:rsidR="00CA6829">
        <w:rPr>
          <w:spacing w:val="-2"/>
          <w:sz w:val="20"/>
        </w:rPr>
        <w:t xml:space="preserve"> </w:t>
      </w:r>
      <w:r w:rsidR="00F8548F">
        <w:rPr>
          <w:spacing w:val="-2"/>
          <w:sz w:val="20"/>
        </w:rPr>
        <w:t xml:space="preserve">over </w:t>
      </w:r>
      <w:r w:rsidR="00CA6829">
        <w:rPr>
          <w:spacing w:val="-2"/>
          <w:sz w:val="20"/>
        </w:rPr>
        <w:t xml:space="preserve">the </w:t>
      </w:r>
      <w:r w:rsidR="0043351E">
        <w:rPr>
          <w:spacing w:val="-2"/>
          <w:sz w:val="20"/>
        </w:rPr>
        <w:t xml:space="preserve">life of the </w:t>
      </w:r>
      <w:r w:rsidR="00CA6829">
        <w:rPr>
          <w:spacing w:val="-2"/>
          <w:sz w:val="20"/>
        </w:rPr>
        <w:t>contract</w:t>
      </w:r>
      <w:r w:rsidR="00E52EAF">
        <w:rPr>
          <w:spacing w:val="-2"/>
          <w:sz w:val="20"/>
        </w:rPr>
        <w:t>, t</w:t>
      </w:r>
      <w:r>
        <w:rPr>
          <w:spacing w:val="-2"/>
          <w:sz w:val="20"/>
        </w:rPr>
        <w:t xml:space="preserve">he successful contractor will be expected to engage and work proactively with the University </w:t>
      </w:r>
      <w:r w:rsidR="00E52EAF">
        <w:rPr>
          <w:spacing w:val="-2"/>
          <w:sz w:val="20"/>
        </w:rPr>
        <w:t xml:space="preserve">team </w:t>
      </w:r>
      <w:r>
        <w:rPr>
          <w:spacing w:val="-2"/>
          <w:sz w:val="20"/>
        </w:rPr>
        <w:t xml:space="preserve">to </w:t>
      </w:r>
      <w:r w:rsidR="00E52EAF">
        <w:rPr>
          <w:spacing w:val="-2"/>
          <w:sz w:val="20"/>
        </w:rPr>
        <w:t>support a</w:t>
      </w:r>
      <w:r>
        <w:rPr>
          <w:spacing w:val="-2"/>
          <w:sz w:val="20"/>
        </w:rPr>
        <w:t xml:space="preserve"> smooth and structured release </w:t>
      </w:r>
      <w:r w:rsidR="00F8548F">
        <w:rPr>
          <w:spacing w:val="-2"/>
          <w:sz w:val="20"/>
        </w:rPr>
        <w:t>and return of rooms</w:t>
      </w:r>
      <w:r>
        <w:rPr>
          <w:spacing w:val="-2"/>
          <w:sz w:val="20"/>
        </w:rPr>
        <w:t xml:space="preserve">. This </w:t>
      </w:r>
      <w:r w:rsidR="00E52EAF">
        <w:rPr>
          <w:spacing w:val="-2"/>
          <w:sz w:val="20"/>
        </w:rPr>
        <w:t>is expected to be</w:t>
      </w:r>
      <w:r>
        <w:rPr>
          <w:spacing w:val="-2"/>
          <w:sz w:val="20"/>
        </w:rPr>
        <w:t xml:space="preserve"> achi</w:t>
      </w:r>
      <w:r w:rsidR="00E52EAF">
        <w:rPr>
          <w:spacing w:val="-2"/>
          <w:sz w:val="20"/>
        </w:rPr>
        <w:t>e</w:t>
      </w:r>
      <w:r>
        <w:rPr>
          <w:spacing w:val="-2"/>
          <w:sz w:val="20"/>
        </w:rPr>
        <w:t xml:space="preserve">ved </w:t>
      </w:r>
      <w:r w:rsidR="00F8548F">
        <w:rPr>
          <w:spacing w:val="-2"/>
          <w:sz w:val="20"/>
        </w:rPr>
        <w:t xml:space="preserve">through </w:t>
      </w:r>
      <w:r>
        <w:rPr>
          <w:spacing w:val="-2"/>
          <w:sz w:val="20"/>
        </w:rPr>
        <w:t xml:space="preserve">prompt and thoughtful </w:t>
      </w:r>
      <w:r w:rsidR="00F8548F">
        <w:rPr>
          <w:spacing w:val="-2"/>
          <w:sz w:val="20"/>
        </w:rPr>
        <w:t xml:space="preserve">engagement </w:t>
      </w:r>
      <w:r>
        <w:rPr>
          <w:spacing w:val="-2"/>
          <w:sz w:val="20"/>
        </w:rPr>
        <w:t xml:space="preserve">with the University </w:t>
      </w:r>
      <w:r w:rsidR="00E90DCF">
        <w:rPr>
          <w:spacing w:val="-2"/>
          <w:sz w:val="20"/>
        </w:rPr>
        <w:t xml:space="preserve">and specifically </w:t>
      </w:r>
      <w:r>
        <w:rPr>
          <w:spacing w:val="-2"/>
          <w:sz w:val="20"/>
        </w:rPr>
        <w:t>in relation</w:t>
      </w:r>
      <w:r w:rsidR="00E52EAF">
        <w:rPr>
          <w:spacing w:val="-2"/>
          <w:sz w:val="20"/>
        </w:rPr>
        <w:t xml:space="preserve"> to:</w:t>
      </w:r>
      <w:r>
        <w:rPr>
          <w:spacing w:val="-2"/>
          <w:sz w:val="20"/>
        </w:rPr>
        <w:t xml:space="preserve"> </w:t>
      </w:r>
    </w:p>
    <w:p w14:paraId="497D34A9" w14:textId="10D75CF2" w:rsidR="00E52EAF" w:rsidRPr="00E52EAF" w:rsidRDefault="00E52EAF" w:rsidP="00E52EAF">
      <w:pPr>
        <w:pStyle w:val="ListParagraph"/>
        <w:numPr>
          <w:ilvl w:val="3"/>
          <w:numId w:val="10"/>
        </w:numPr>
        <w:tabs>
          <w:tab w:val="left" w:pos="1627"/>
          <w:tab w:val="left" w:pos="1628"/>
        </w:tabs>
        <w:spacing w:before="1"/>
        <w:rPr>
          <w:sz w:val="20"/>
        </w:rPr>
      </w:pPr>
      <w:r>
        <w:rPr>
          <w:spacing w:val="-2"/>
          <w:sz w:val="20"/>
        </w:rPr>
        <w:t xml:space="preserve">the </w:t>
      </w:r>
      <w:r w:rsidR="00E90DCF">
        <w:rPr>
          <w:spacing w:val="-2"/>
          <w:sz w:val="20"/>
        </w:rPr>
        <w:t xml:space="preserve">planned </w:t>
      </w:r>
      <w:r>
        <w:rPr>
          <w:spacing w:val="-2"/>
          <w:sz w:val="20"/>
        </w:rPr>
        <w:t>timing of releas</w:t>
      </w:r>
      <w:r w:rsidR="00E90DCF">
        <w:rPr>
          <w:spacing w:val="-2"/>
          <w:sz w:val="20"/>
        </w:rPr>
        <w:t>ing rooms for refurbishment</w:t>
      </w:r>
      <w:r>
        <w:rPr>
          <w:spacing w:val="-2"/>
          <w:sz w:val="20"/>
        </w:rPr>
        <w:t xml:space="preserve">, </w:t>
      </w:r>
    </w:p>
    <w:p w14:paraId="10D5822A" w14:textId="311562CB" w:rsidR="00E52EAF" w:rsidRPr="00E52EAF" w:rsidRDefault="00E52EAF" w:rsidP="00E52EAF">
      <w:pPr>
        <w:pStyle w:val="ListParagraph"/>
        <w:numPr>
          <w:ilvl w:val="3"/>
          <w:numId w:val="10"/>
        </w:numPr>
        <w:tabs>
          <w:tab w:val="left" w:pos="1627"/>
          <w:tab w:val="left" w:pos="1628"/>
        </w:tabs>
        <w:spacing w:before="1"/>
        <w:rPr>
          <w:sz w:val="20"/>
        </w:rPr>
      </w:pPr>
      <w:r>
        <w:rPr>
          <w:spacing w:val="-2"/>
          <w:sz w:val="20"/>
        </w:rPr>
        <w:t xml:space="preserve">efficient and unobtrusive site establishment, </w:t>
      </w:r>
    </w:p>
    <w:p w14:paraId="6DA56A51" w14:textId="77777777" w:rsidR="00CA6829" w:rsidRPr="00CA6829" w:rsidRDefault="00CA6829" w:rsidP="00E52EAF">
      <w:pPr>
        <w:pStyle w:val="ListParagraph"/>
        <w:numPr>
          <w:ilvl w:val="3"/>
          <w:numId w:val="10"/>
        </w:numPr>
        <w:tabs>
          <w:tab w:val="left" w:pos="1627"/>
          <w:tab w:val="left" w:pos="1628"/>
        </w:tabs>
        <w:spacing w:before="1"/>
        <w:rPr>
          <w:sz w:val="20"/>
        </w:rPr>
      </w:pPr>
      <w:r>
        <w:rPr>
          <w:spacing w:val="-2"/>
          <w:sz w:val="20"/>
        </w:rPr>
        <w:t>quality and timely delivery of works on site,</w:t>
      </w:r>
    </w:p>
    <w:p w14:paraId="53691B43" w14:textId="1C7764ED" w:rsidR="00E90DCF" w:rsidRPr="00E90DCF" w:rsidRDefault="00E90DCF" w:rsidP="00E52EAF">
      <w:pPr>
        <w:pStyle w:val="ListParagraph"/>
        <w:numPr>
          <w:ilvl w:val="3"/>
          <w:numId w:val="10"/>
        </w:numPr>
        <w:tabs>
          <w:tab w:val="left" w:pos="1627"/>
          <w:tab w:val="left" w:pos="1628"/>
        </w:tabs>
        <w:spacing w:before="1"/>
        <w:rPr>
          <w:sz w:val="20"/>
        </w:rPr>
      </w:pPr>
      <w:r>
        <w:rPr>
          <w:sz w:val="20"/>
        </w:rPr>
        <w:t>the minimisation of noise, dirt and disruption to surrounding occupants during the works</w:t>
      </w:r>
    </w:p>
    <w:p w14:paraId="7D9A79AA" w14:textId="2B67916B" w:rsidR="00E52EAF" w:rsidRPr="00CA6829" w:rsidRDefault="00E90DCF" w:rsidP="00E52EAF">
      <w:pPr>
        <w:pStyle w:val="ListParagraph"/>
        <w:numPr>
          <w:ilvl w:val="3"/>
          <w:numId w:val="10"/>
        </w:numPr>
        <w:tabs>
          <w:tab w:val="left" w:pos="1627"/>
          <w:tab w:val="left" w:pos="1628"/>
        </w:tabs>
        <w:spacing w:before="1"/>
        <w:rPr>
          <w:sz w:val="20"/>
        </w:rPr>
      </w:pPr>
      <w:r>
        <w:rPr>
          <w:spacing w:val="-2"/>
          <w:sz w:val="20"/>
        </w:rPr>
        <w:t xml:space="preserve">good </w:t>
      </w:r>
      <w:r w:rsidR="00E52EAF" w:rsidRPr="00CA6829">
        <w:rPr>
          <w:spacing w:val="-2"/>
          <w:sz w:val="20"/>
        </w:rPr>
        <w:t xml:space="preserve">communication skills, </w:t>
      </w:r>
    </w:p>
    <w:p w14:paraId="2BA07BEC" w14:textId="03903048" w:rsidR="00072132" w:rsidRPr="00512F24" w:rsidRDefault="00E52EAF" w:rsidP="00E52EAF">
      <w:pPr>
        <w:pStyle w:val="ListParagraph"/>
        <w:numPr>
          <w:ilvl w:val="3"/>
          <w:numId w:val="10"/>
        </w:numPr>
        <w:tabs>
          <w:tab w:val="left" w:pos="1627"/>
          <w:tab w:val="left" w:pos="1628"/>
        </w:tabs>
        <w:spacing w:before="1"/>
        <w:rPr>
          <w:sz w:val="20"/>
        </w:rPr>
      </w:pPr>
      <w:r>
        <w:rPr>
          <w:spacing w:val="-2"/>
          <w:sz w:val="20"/>
        </w:rPr>
        <w:t>a robust and reliable supply chain.</w:t>
      </w:r>
    </w:p>
    <w:p w14:paraId="596504BD" w14:textId="42B67D0B" w:rsidR="00CA6829" w:rsidRPr="00CA6829" w:rsidRDefault="00CA6829" w:rsidP="00CA6829">
      <w:pPr>
        <w:pStyle w:val="ListParagraph"/>
        <w:numPr>
          <w:ilvl w:val="2"/>
          <w:numId w:val="10"/>
        </w:numPr>
        <w:tabs>
          <w:tab w:val="left" w:pos="1627"/>
          <w:tab w:val="left" w:pos="1628"/>
        </w:tabs>
        <w:spacing w:before="1"/>
        <w:ind w:hanging="361"/>
        <w:rPr>
          <w:sz w:val="20"/>
        </w:rPr>
      </w:pPr>
      <w:r>
        <w:rPr>
          <w:sz w:val="20"/>
        </w:rPr>
        <w:t>The contract will be granted on a non-exclusive basis</w:t>
      </w:r>
      <w:r w:rsidR="00FE7106">
        <w:rPr>
          <w:sz w:val="20"/>
        </w:rPr>
        <w:t xml:space="preserve">, but primarily only </w:t>
      </w:r>
      <w:r>
        <w:rPr>
          <w:sz w:val="20"/>
        </w:rPr>
        <w:t xml:space="preserve">to protect the Employer against </w:t>
      </w:r>
      <w:r w:rsidR="00F8548F">
        <w:rPr>
          <w:sz w:val="20"/>
        </w:rPr>
        <w:t xml:space="preserve">any </w:t>
      </w:r>
      <w:r>
        <w:rPr>
          <w:sz w:val="20"/>
        </w:rPr>
        <w:t>resource constraint</w:t>
      </w:r>
      <w:r w:rsidR="00FE7106">
        <w:rPr>
          <w:sz w:val="20"/>
        </w:rPr>
        <w:t>s</w:t>
      </w:r>
      <w:r>
        <w:rPr>
          <w:sz w:val="20"/>
        </w:rPr>
        <w:t xml:space="preserve">, quality </w:t>
      </w:r>
      <w:r w:rsidR="00FE7106">
        <w:rPr>
          <w:sz w:val="20"/>
        </w:rPr>
        <w:t xml:space="preserve">issues </w:t>
      </w:r>
      <w:r>
        <w:rPr>
          <w:sz w:val="20"/>
        </w:rPr>
        <w:t xml:space="preserve">or productivity </w:t>
      </w:r>
      <w:r w:rsidR="00FE7106">
        <w:rPr>
          <w:sz w:val="20"/>
        </w:rPr>
        <w:t xml:space="preserve">issues it has with </w:t>
      </w:r>
      <w:r w:rsidR="00F8548F">
        <w:rPr>
          <w:sz w:val="20"/>
        </w:rPr>
        <w:t>the Contractor</w:t>
      </w:r>
      <w:r>
        <w:rPr>
          <w:sz w:val="20"/>
        </w:rPr>
        <w:t xml:space="preserve">. </w:t>
      </w:r>
    </w:p>
    <w:p w14:paraId="28C8BE98" w14:textId="6E279D29" w:rsidR="00EA76CA" w:rsidRPr="00512F24" w:rsidRDefault="00072132">
      <w:pPr>
        <w:pStyle w:val="ListParagraph"/>
        <w:numPr>
          <w:ilvl w:val="2"/>
          <w:numId w:val="10"/>
        </w:numPr>
        <w:tabs>
          <w:tab w:val="left" w:pos="1627"/>
          <w:tab w:val="left" w:pos="1628"/>
        </w:tabs>
        <w:spacing w:before="19" w:line="259" w:lineRule="auto"/>
        <w:ind w:right="181"/>
        <w:rPr>
          <w:sz w:val="20"/>
        </w:rPr>
      </w:pPr>
      <w:r>
        <w:rPr>
          <w:sz w:val="20"/>
        </w:rPr>
        <w:t xml:space="preserve">Contractors </w:t>
      </w:r>
      <w:r w:rsidR="00964058" w:rsidRPr="00512F24">
        <w:rPr>
          <w:sz w:val="20"/>
        </w:rPr>
        <w:t>must hold a minimum of £</w:t>
      </w:r>
      <w:r>
        <w:rPr>
          <w:sz w:val="20"/>
        </w:rPr>
        <w:t>10</w:t>
      </w:r>
      <w:r w:rsidR="00964058" w:rsidRPr="00512F24">
        <w:rPr>
          <w:sz w:val="20"/>
        </w:rPr>
        <w:t xml:space="preserve">m </w:t>
      </w:r>
      <w:r>
        <w:rPr>
          <w:sz w:val="20"/>
        </w:rPr>
        <w:t xml:space="preserve">Public Liability </w:t>
      </w:r>
      <w:r w:rsidR="00964058" w:rsidRPr="00512F24">
        <w:rPr>
          <w:sz w:val="20"/>
        </w:rPr>
        <w:t>Insurance</w:t>
      </w:r>
      <w:r w:rsidR="00D5172D" w:rsidRPr="00512F24">
        <w:rPr>
          <w:sz w:val="20"/>
        </w:rPr>
        <w:t>. C</w:t>
      </w:r>
      <w:r w:rsidR="00964058" w:rsidRPr="00512F24">
        <w:rPr>
          <w:sz w:val="20"/>
        </w:rPr>
        <w:t xml:space="preserve">ertificates will be requested </w:t>
      </w:r>
      <w:r>
        <w:rPr>
          <w:sz w:val="20"/>
        </w:rPr>
        <w:t xml:space="preserve">from </w:t>
      </w:r>
      <w:r w:rsidR="00964058" w:rsidRPr="00512F24">
        <w:rPr>
          <w:sz w:val="20"/>
        </w:rPr>
        <w:t xml:space="preserve">the successful </w:t>
      </w:r>
      <w:r>
        <w:rPr>
          <w:sz w:val="20"/>
        </w:rPr>
        <w:t xml:space="preserve">contractor </w:t>
      </w:r>
      <w:r w:rsidR="00964058" w:rsidRPr="00512F24">
        <w:rPr>
          <w:sz w:val="20"/>
        </w:rPr>
        <w:t xml:space="preserve">as part of </w:t>
      </w:r>
      <w:r w:rsidR="00D5172D" w:rsidRPr="00512F24">
        <w:rPr>
          <w:sz w:val="20"/>
        </w:rPr>
        <w:t xml:space="preserve">the appointment </w:t>
      </w:r>
      <w:r w:rsidR="00964058" w:rsidRPr="00512F24">
        <w:rPr>
          <w:sz w:val="20"/>
        </w:rPr>
        <w:t>process</w:t>
      </w:r>
      <w:r w:rsidR="00512F24" w:rsidRPr="00512F24">
        <w:rPr>
          <w:sz w:val="20"/>
        </w:rPr>
        <w:t>.</w:t>
      </w:r>
    </w:p>
    <w:p w14:paraId="53DFFF10" w14:textId="7E385491" w:rsidR="00EA76CA" w:rsidRDefault="00D5172D">
      <w:pPr>
        <w:pStyle w:val="ListParagraph"/>
        <w:numPr>
          <w:ilvl w:val="2"/>
          <w:numId w:val="10"/>
        </w:numPr>
        <w:tabs>
          <w:tab w:val="left" w:pos="1627"/>
          <w:tab w:val="left" w:pos="1628"/>
        </w:tabs>
        <w:spacing w:before="20" w:line="259" w:lineRule="auto"/>
        <w:ind w:right="171"/>
        <w:rPr>
          <w:sz w:val="20"/>
        </w:rPr>
      </w:pPr>
      <w:r w:rsidRPr="00512F24">
        <w:rPr>
          <w:sz w:val="20"/>
        </w:rPr>
        <w:t xml:space="preserve">The </w:t>
      </w:r>
      <w:r w:rsidR="00072132">
        <w:rPr>
          <w:sz w:val="20"/>
        </w:rPr>
        <w:t xml:space="preserve">successful </w:t>
      </w:r>
      <w:r w:rsidR="00964058" w:rsidRPr="00512F24">
        <w:rPr>
          <w:sz w:val="20"/>
        </w:rPr>
        <w:t>con</w:t>
      </w:r>
      <w:r w:rsidR="00FE7106">
        <w:rPr>
          <w:sz w:val="20"/>
        </w:rPr>
        <w:t xml:space="preserve">tractor </w:t>
      </w:r>
      <w:r w:rsidR="00072B9A" w:rsidRPr="00512F24">
        <w:rPr>
          <w:sz w:val="20"/>
        </w:rPr>
        <w:t xml:space="preserve">will </w:t>
      </w:r>
      <w:r w:rsidR="00964058" w:rsidRPr="00512F24">
        <w:rPr>
          <w:sz w:val="20"/>
        </w:rPr>
        <w:t xml:space="preserve">be </w:t>
      </w:r>
      <w:r w:rsidRPr="00512F24">
        <w:rPr>
          <w:sz w:val="20"/>
        </w:rPr>
        <w:t xml:space="preserve">expected to perform the duties </w:t>
      </w:r>
      <w:r w:rsidR="00B749C5">
        <w:rPr>
          <w:sz w:val="20"/>
        </w:rPr>
        <w:t>and be appo</w:t>
      </w:r>
      <w:r w:rsidR="00964058" w:rsidRPr="00512F24">
        <w:rPr>
          <w:sz w:val="20"/>
        </w:rPr>
        <w:t>inted</w:t>
      </w:r>
      <w:r w:rsidR="00964058" w:rsidRPr="00512F24">
        <w:rPr>
          <w:spacing w:val="21"/>
          <w:sz w:val="20"/>
        </w:rPr>
        <w:t xml:space="preserve"> </w:t>
      </w:r>
      <w:r w:rsidR="00964058" w:rsidRPr="00512F24">
        <w:rPr>
          <w:sz w:val="20"/>
        </w:rPr>
        <w:t>Princip</w:t>
      </w:r>
      <w:r w:rsidR="00072B9A" w:rsidRPr="00512F24">
        <w:rPr>
          <w:sz w:val="20"/>
        </w:rPr>
        <w:t>a</w:t>
      </w:r>
      <w:r w:rsidR="00964058" w:rsidRPr="00512F24">
        <w:rPr>
          <w:sz w:val="20"/>
        </w:rPr>
        <w:t xml:space="preserve">l </w:t>
      </w:r>
      <w:r w:rsidR="00CA6829">
        <w:rPr>
          <w:sz w:val="20"/>
        </w:rPr>
        <w:t xml:space="preserve">Contractor </w:t>
      </w:r>
      <w:r w:rsidR="00964058" w:rsidRPr="00512F24">
        <w:rPr>
          <w:sz w:val="20"/>
        </w:rPr>
        <w:t>under</w:t>
      </w:r>
      <w:r w:rsidR="00964058" w:rsidRPr="00512F24">
        <w:rPr>
          <w:spacing w:val="22"/>
          <w:sz w:val="20"/>
        </w:rPr>
        <w:t xml:space="preserve"> </w:t>
      </w:r>
      <w:r w:rsidR="00964058" w:rsidRPr="00512F24">
        <w:rPr>
          <w:sz w:val="20"/>
        </w:rPr>
        <w:t>the Construction Design and Management Regulations 2015.</w:t>
      </w:r>
    </w:p>
    <w:p w14:paraId="7038EDB4" w14:textId="77777777" w:rsidR="00504870" w:rsidRDefault="00623A52">
      <w:pPr>
        <w:pStyle w:val="ListParagraph"/>
        <w:numPr>
          <w:ilvl w:val="2"/>
          <w:numId w:val="10"/>
        </w:numPr>
        <w:tabs>
          <w:tab w:val="left" w:pos="1627"/>
          <w:tab w:val="left" w:pos="1628"/>
        </w:tabs>
        <w:spacing w:before="20" w:line="259" w:lineRule="auto"/>
        <w:ind w:right="171"/>
        <w:rPr>
          <w:sz w:val="20"/>
        </w:rPr>
      </w:pPr>
      <w:r>
        <w:rPr>
          <w:sz w:val="20"/>
        </w:rPr>
        <w:t>More details of the blocks to be refurbished, including plans</w:t>
      </w:r>
      <w:r w:rsidR="00FE7106">
        <w:rPr>
          <w:sz w:val="20"/>
        </w:rPr>
        <w:t>,</w:t>
      </w:r>
      <w:r>
        <w:rPr>
          <w:sz w:val="20"/>
        </w:rPr>
        <w:t xml:space="preserve"> photos </w:t>
      </w:r>
      <w:r w:rsidR="00FE7106">
        <w:rPr>
          <w:sz w:val="20"/>
        </w:rPr>
        <w:t xml:space="preserve">and asbestos surveys </w:t>
      </w:r>
      <w:r>
        <w:rPr>
          <w:sz w:val="20"/>
        </w:rPr>
        <w:t>are in the attached appendices.</w:t>
      </w:r>
    </w:p>
    <w:p w14:paraId="2C260C17" w14:textId="38DC2309" w:rsidR="00623A52" w:rsidRPr="00504870" w:rsidRDefault="00623A52" w:rsidP="00504870">
      <w:pPr>
        <w:tabs>
          <w:tab w:val="left" w:pos="1627"/>
          <w:tab w:val="left" w:pos="1628"/>
        </w:tabs>
        <w:spacing w:before="20" w:line="259" w:lineRule="auto"/>
        <w:ind w:left="1267" w:right="171"/>
        <w:rPr>
          <w:sz w:val="20"/>
        </w:rPr>
      </w:pPr>
      <w:r w:rsidRPr="00504870">
        <w:rPr>
          <w:sz w:val="20"/>
        </w:rPr>
        <w:t xml:space="preserve">  </w:t>
      </w:r>
    </w:p>
    <w:p w14:paraId="7A120966" w14:textId="77777777" w:rsidR="00EA76CA" w:rsidRDefault="00964058">
      <w:pPr>
        <w:pStyle w:val="Heading2"/>
        <w:numPr>
          <w:ilvl w:val="1"/>
          <w:numId w:val="10"/>
        </w:numPr>
        <w:tabs>
          <w:tab w:val="left" w:pos="840"/>
          <w:tab w:val="left" w:pos="841"/>
        </w:tabs>
        <w:spacing w:before="51"/>
        <w:ind w:hanging="681"/>
      </w:pPr>
      <w:bookmarkStart w:id="4" w:name="_bookmark4"/>
      <w:bookmarkEnd w:id="4"/>
      <w:r>
        <w:rPr>
          <w:color w:val="001F5F"/>
        </w:rPr>
        <w:t>The</w:t>
      </w:r>
      <w:r>
        <w:rPr>
          <w:color w:val="001F5F"/>
          <w:spacing w:val="-1"/>
        </w:rPr>
        <w:t xml:space="preserve"> </w:t>
      </w:r>
      <w:r>
        <w:rPr>
          <w:color w:val="001F5F"/>
        </w:rPr>
        <w:t>bidding</w:t>
      </w:r>
      <w:r>
        <w:rPr>
          <w:color w:val="001F5F"/>
          <w:spacing w:val="-2"/>
        </w:rPr>
        <w:t xml:space="preserve"> process</w:t>
      </w:r>
    </w:p>
    <w:p w14:paraId="20FF784E" w14:textId="2474C6A2" w:rsidR="00EA76CA" w:rsidRDefault="00964058">
      <w:pPr>
        <w:pStyle w:val="BodyText"/>
        <w:spacing w:before="192" w:line="256" w:lineRule="auto"/>
        <w:ind w:left="840" w:right="174"/>
        <w:jc w:val="both"/>
      </w:pPr>
      <w:r>
        <w:t>Whether</w:t>
      </w:r>
      <w:r>
        <w:rPr>
          <w:spacing w:val="-1"/>
        </w:rPr>
        <w:t xml:space="preserve"> </w:t>
      </w:r>
      <w:r>
        <w:t>through our</w:t>
      </w:r>
      <w:r>
        <w:rPr>
          <w:spacing w:val="-1"/>
        </w:rPr>
        <w:t xml:space="preserve"> </w:t>
      </w:r>
      <w:r>
        <w:t>tendering</w:t>
      </w:r>
      <w:r>
        <w:rPr>
          <w:spacing w:val="-1"/>
        </w:rPr>
        <w:t xml:space="preserve"> </w:t>
      </w:r>
      <w:r>
        <w:t>advertisements, or</w:t>
      </w:r>
      <w:r>
        <w:rPr>
          <w:spacing w:val="-1"/>
        </w:rPr>
        <w:t xml:space="preserve"> </w:t>
      </w:r>
      <w:r>
        <w:t>where we</w:t>
      </w:r>
      <w:r>
        <w:rPr>
          <w:spacing w:val="-2"/>
        </w:rPr>
        <w:t xml:space="preserve"> </w:t>
      </w:r>
      <w:r>
        <w:t>have</w:t>
      </w:r>
      <w:r>
        <w:rPr>
          <w:spacing w:val="-2"/>
        </w:rPr>
        <w:t xml:space="preserve"> </w:t>
      </w:r>
      <w:r>
        <w:t>contacted you directly to ask</w:t>
      </w:r>
      <w:r>
        <w:rPr>
          <w:spacing w:val="-1"/>
        </w:rPr>
        <w:t xml:space="preserve"> </w:t>
      </w:r>
      <w:r>
        <w:t>for</w:t>
      </w:r>
      <w:r>
        <w:rPr>
          <w:spacing w:val="-1"/>
        </w:rPr>
        <w:t xml:space="preserve"> </w:t>
      </w:r>
      <w:r>
        <w:t xml:space="preserve">a </w:t>
      </w:r>
      <w:r w:rsidR="00B749C5">
        <w:t>submission</w:t>
      </w:r>
      <w:r>
        <w:t>, we</w:t>
      </w:r>
      <w:r>
        <w:rPr>
          <w:spacing w:val="-1"/>
        </w:rPr>
        <w:t xml:space="preserve"> </w:t>
      </w:r>
      <w:r>
        <w:t>ask</w:t>
      </w:r>
      <w:r>
        <w:rPr>
          <w:spacing w:val="-1"/>
        </w:rPr>
        <w:t xml:space="preserve"> </w:t>
      </w:r>
      <w:r>
        <w:t>that you contact</w:t>
      </w:r>
      <w:r>
        <w:rPr>
          <w:spacing w:val="-1"/>
        </w:rPr>
        <w:t xml:space="preserve"> </w:t>
      </w:r>
      <w:r>
        <w:t>us</w:t>
      </w:r>
      <w:r>
        <w:rPr>
          <w:spacing w:val="-1"/>
        </w:rPr>
        <w:t xml:space="preserve"> </w:t>
      </w:r>
      <w:r>
        <w:t>only through the email</w:t>
      </w:r>
      <w:r>
        <w:rPr>
          <w:spacing w:val="-1"/>
        </w:rPr>
        <w:t xml:space="preserve"> </w:t>
      </w:r>
      <w:r>
        <w:t xml:space="preserve">account </w:t>
      </w:r>
      <w:hyperlink r:id="rId14">
        <w:r>
          <w:rPr>
            <w:color w:val="0462C1"/>
            <w:u w:val="single" w:color="0462C1"/>
          </w:rPr>
          <w:t>tenders@chi.ac.uk</w:t>
        </w:r>
        <w:r>
          <w:t>.</w:t>
        </w:r>
      </w:hyperlink>
      <w:r>
        <w:rPr>
          <w:spacing w:val="-1"/>
        </w:rPr>
        <w:t xml:space="preserve"> </w:t>
      </w:r>
      <w:r>
        <w:t>This</w:t>
      </w:r>
      <w:r>
        <w:rPr>
          <w:spacing w:val="-1"/>
        </w:rPr>
        <w:t xml:space="preserve"> </w:t>
      </w:r>
      <w:r>
        <w:t>includes</w:t>
      </w:r>
      <w:r>
        <w:rPr>
          <w:spacing w:val="-1"/>
        </w:rPr>
        <w:t xml:space="preserve"> </w:t>
      </w:r>
      <w:r>
        <w:t>for</w:t>
      </w:r>
      <w:r>
        <w:rPr>
          <w:spacing w:val="-1"/>
        </w:rPr>
        <w:t xml:space="preserve"> </w:t>
      </w:r>
      <w:r>
        <w:t>your</w:t>
      </w:r>
      <w:r>
        <w:rPr>
          <w:spacing w:val="-1"/>
        </w:rPr>
        <w:t xml:space="preserve"> </w:t>
      </w:r>
      <w:r>
        <w:t xml:space="preserve">submission, and any questions you may have. We are obliged by the </w:t>
      </w:r>
      <w:r w:rsidRPr="00F4267C">
        <w:t>Public Contacts Act (2015)</w:t>
      </w:r>
      <w:r>
        <w:t xml:space="preserve"> and by our own financial regulations</w:t>
      </w:r>
      <w:r>
        <w:rPr>
          <w:spacing w:val="-8"/>
        </w:rPr>
        <w:t xml:space="preserve"> </w:t>
      </w:r>
      <w:r>
        <w:t>to</w:t>
      </w:r>
      <w:r>
        <w:rPr>
          <w:spacing w:val="-6"/>
        </w:rPr>
        <w:t xml:space="preserve"> </w:t>
      </w:r>
      <w:r>
        <w:t>undertake</w:t>
      </w:r>
      <w:r>
        <w:rPr>
          <w:spacing w:val="-5"/>
        </w:rPr>
        <w:t xml:space="preserve"> </w:t>
      </w:r>
      <w:r>
        <w:t>a</w:t>
      </w:r>
      <w:r>
        <w:rPr>
          <w:spacing w:val="-6"/>
        </w:rPr>
        <w:t xml:space="preserve"> </w:t>
      </w:r>
      <w:r>
        <w:t>competitive</w:t>
      </w:r>
      <w:r>
        <w:rPr>
          <w:spacing w:val="-8"/>
        </w:rPr>
        <w:t xml:space="preserve"> </w:t>
      </w:r>
      <w:r>
        <w:t>process.</w:t>
      </w:r>
      <w:r>
        <w:rPr>
          <w:spacing w:val="-7"/>
        </w:rPr>
        <w:t xml:space="preserve"> </w:t>
      </w:r>
      <w:r w:rsidR="008E510A">
        <w:rPr>
          <w:spacing w:val="-6"/>
        </w:rPr>
        <w:t>As th</w:t>
      </w:r>
      <w:r w:rsidR="00BA36AB">
        <w:rPr>
          <w:spacing w:val="-6"/>
        </w:rPr>
        <w:t xml:space="preserve">e tender </w:t>
      </w:r>
      <w:r w:rsidR="008E510A">
        <w:rPr>
          <w:spacing w:val="-6"/>
        </w:rPr>
        <w:t xml:space="preserve">process will involve </w:t>
      </w:r>
      <w:r w:rsidR="00BA36AB">
        <w:rPr>
          <w:spacing w:val="-6"/>
        </w:rPr>
        <w:t>financial and qualitative elements section 0.10 sets out submission requirements</w:t>
      </w:r>
      <w:r>
        <w:t>.</w:t>
      </w:r>
    </w:p>
    <w:p w14:paraId="03B711B2" w14:textId="7764ED7D" w:rsidR="00EA76CA" w:rsidRPr="00F4267C" w:rsidRDefault="00964058">
      <w:pPr>
        <w:pStyle w:val="BodyText"/>
        <w:spacing w:before="173" w:line="256" w:lineRule="auto"/>
        <w:ind w:left="840" w:right="169"/>
        <w:jc w:val="both"/>
      </w:pPr>
      <w:r w:rsidRPr="00F4267C">
        <w:t xml:space="preserve">We have allowed </w:t>
      </w:r>
      <w:r w:rsidR="00C03412" w:rsidRPr="00F4267C">
        <w:t>3</w:t>
      </w:r>
      <w:r w:rsidR="00331991" w:rsidRPr="00F4267C">
        <w:t>0 days</w:t>
      </w:r>
      <w:r w:rsidRPr="00F4267C">
        <w:t xml:space="preserve"> for the return of </w:t>
      </w:r>
      <w:r w:rsidR="0069267D" w:rsidRPr="00F4267C">
        <w:t>proposals and</w:t>
      </w:r>
      <w:r w:rsidRPr="00F4267C">
        <w:t xml:space="preserve"> have set a closing date and time of </w:t>
      </w:r>
      <w:r w:rsidR="00D922A9">
        <w:t>09</w:t>
      </w:r>
      <w:r w:rsidRPr="00F4267C">
        <w:t xml:space="preserve">:00 on </w:t>
      </w:r>
      <w:r w:rsidR="00715B45" w:rsidRPr="00F4267C">
        <w:t>1</w:t>
      </w:r>
      <w:r w:rsidR="00D922A9">
        <w:t>7</w:t>
      </w:r>
      <w:r w:rsidR="00715B45" w:rsidRPr="00F4267C">
        <w:rPr>
          <w:vertAlign w:val="superscript"/>
        </w:rPr>
        <w:t>th</w:t>
      </w:r>
      <w:r w:rsidR="00715B45" w:rsidRPr="00F4267C">
        <w:t xml:space="preserve"> </w:t>
      </w:r>
      <w:r w:rsidRPr="00F4267C">
        <w:t xml:space="preserve">of </w:t>
      </w:r>
      <w:r w:rsidR="00715B45" w:rsidRPr="00F4267C">
        <w:t>February 2025</w:t>
      </w:r>
      <w:r w:rsidRPr="00F4267C">
        <w:t xml:space="preserve">. Submission is through </w:t>
      </w:r>
      <w:hyperlink r:id="rId15">
        <w:r w:rsidRPr="00F4267C">
          <w:rPr>
            <w:color w:val="0462C1"/>
            <w:u w:val="single" w:color="0462C1"/>
          </w:rPr>
          <w:t>tenders@chi.ac.uk</w:t>
        </w:r>
      </w:hyperlink>
    </w:p>
    <w:p w14:paraId="212E8679" w14:textId="77777777" w:rsidR="00EA76CA" w:rsidRPr="00523F0B" w:rsidRDefault="00EA76CA">
      <w:pPr>
        <w:pStyle w:val="BodyText"/>
        <w:spacing w:before="9"/>
        <w:rPr>
          <w:sz w:val="9"/>
          <w:highlight w:val="yellow"/>
        </w:rPr>
      </w:pPr>
    </w:p>
    <w:p w14:paraId="10E99B43" w14:textId="16ECECA4" w:rsidR="00EA76CA" w:rsidRDefault="00964058">
      <w:pPr>
        <w:pStyle w:val="BodyText"/>
        <w:spacing w:before="59" w:line="256" w:lineRule="auto"/>
        <w:ind w:left="840" w:right="173"/>
        <w:jc w:val="both"/>
      </w:pPr>
      <w:r w:rsidRPr="00404882">
        <w:t xml:space="preserve">There </w:t>
      </w:r>
      <w:r w:rsidR="00523F0B" w:rsidRPr="00404882">
        <w:t xml:space="preserve">is </w:t>
      </w:r>
      <w:r w:rsidRPr="00404882">
        <w:t xml:space="preserve">an opportunity for a site visit </w:t>
      </w:r>
      <w:r w:rsidR="00523F0B" w:rsidRPr="00404882">
        <w:t>during the tender process. S</w:t>
      </w:r>
      <w:r w:rsidRPr="00404882">
        <w:t xml:space="preserve">ite visits are highly recommended. Please contact </w:t>
      </w:r>
      <w:r w:rsidR="00523F0B" w:rsidRPr="00404882">
        <w:t>Steve Parker</w:t>
      </w:r>
      <w:r w:rsidRPr="00404882">
        <w:rPr>
          <w:spacing w:val="-3"/>
        </w:rPr>
        <w:t xml:space="preserve"> </w:t>
      </w:r>
      <w:r w:rsidRPr="00404882">
        <w:t>directly</w:t>
      </w:r>
      <w:r w:rsidRPr="00404882">
        <w:rPr>
          <w:spacing w:val="-3"/>
        </w:rPr>
        <w:t xml:space="preserve"> </w:t>
      </w:r>
      <w:r w:rsidRPr="00404882">
        <w:t>to</w:t>
      </w:r>
      <w:r w:rsidRPr="00404882">
        <w:rPr>
          <w:spacing w:val="-4"/>
        </w:rPr>
        <w:t xml:space="preserve"> </w:t>
      </w:r>
      <w:r w:rsidRPr="00404882">
        <w:t>arrange</w:t>
      </w:r>
      <w:r w:rsidRPr="00404882">
        <w:rPr>
          <w:spacing w:val="-5"/>
        </w:rPr>
        <w:t xml:space="preserve"> </w:t>
      </w:r>
      <w:r w:rsidRPr="00404882">
        <w:t>a</w:t>
      </w:r>
      <w:r w:rsidRPr="00404882">
        <w:rPr>
          <w:spacing w:val="-4"/>
        </w:rPr>
        <w:t xml:space="preserve"> </w:t>
      </w:r>
      <w:r w:rsidRPr="00404882">
        <w:t>site</w:t>
      </w:r>
      <w:r w:rsidRPr="00404882">
        <w:rPr>
          <w:spacing w:val="-5"/>
        </w:rPr>
        <w:t xml:space="preserve"> </w:t>
      </w:r>
      <w:r w:rsidRPr="00404882">
        <w:t>visit</w:t>
      </w:r>
      <w:r w:rsidR="00A80074">
        <w:t xml:space="preserve"> at</w:t>
      </w:r>
      <w:r w:rsidRPr="00404882">
        <w:rPr>
          <w:spacing w:val="-3"/>
        </w:rPr>
        <w:t xml:space="preserve"> </w:t>
      </w:r>
      <w:hyperlink r:id="rId16" w:history="1">
        <w:r w:rsidR="00FB2DDE" w:rsidRPr="00404882">
          <w:rPr>
            <w:rStyle w:val="Hyperlink"/>
            <w:spacing w:val="-3"/>
          </w:rPr>
          <w:t>steve.parker@chi.ac.uk</w:t>
        </w:r>
      </w:hyperlink>
      <w:r w:rsidRPr="00404882">
        <w:t>.</w:t>
      </w:r>
    </w:p>
    <w:p w14:paraId="6CF621DE" w14:textId="77777777" w:rsidR="00EA76CA" w:rsidRDefault="00964058">
      <w:pPr>
        <w:pStyle w:val="Heading2"/>
        <w:numPr>
          <w:ilvl w:val="1"/>
          <w:numId w:val="10"/>
        </w:numPr>
        <w:tabs>
          <w:tab w:val="left" w:pos="840"/>
          <w:tab w:val="left" w:pos="841"/>
        </w:tabs>
        <w:spacing w:before="170"/>
        <w:ind w:hanging="681"/>
      </w:pPr>
      <w:bookmarkStart w:id="5" w:name="_bookmark5"/>
      <w:bookmarkEnd w:id="5"/>
      <w:r>
        <w:rPr>
          <w:color w:val="001F5F"/>
        </w:rPr>
        <w:t xml:space="preserve">Seeking </w:t>
      </w:r>
      <w:r>
        <w:rPr>
          <w:color w:val="001F5F"/>
          <w:spacing w:val="-2"/>
        </w:rPr>
        <w:t>clarification</w:t>
      </w:r>
    </w:p>
    <w:p w14:paraId="397E3B42" w14:textId="77777777" w:rsidR="00EA76CA" w:rsidRDefault="00964058">
      <w:pPr>
        <w:pStyle w:val="BodyText"/>
        <w:spacing w:before="194" w:line="256" w:lineRule="auto"/>
        <w:ind w:left="840" w:right="169"/>
        <w:jc w:val="both"/>
      </w:pPr>
      <w:r>
        <w:t>For</w:t>
      </w:r>
      <w:r>
        <w:rPr>
          <w:spacing w:val="-12"/>
        </w:rPr>
        <w:t xml:space="preserve"> </w:t>
      </w:r>
      <w:r>
        <w:t>all</w:t>
      </w:r>
      <w:r>
        <w:rPr>
          <w:spacing w:val="-11"/>
        </w:rPr>
        <w:t xml:space="preserve"> </w:t>
      </w:r>
      <w:r>
        <w:t>queries</w:t>
      </w:r>
      <w:r>
        <w:rPr>
          <w:spacing w:val="-11"/>
        </w:rPr>
        <w:t xml:space="preserve"> </w:t>
      </w:r>
      <w:r>
        <w:t>please</w:t>
      </w:r>
      <w:r>
        <w:rPr>
          <w:spacing w:val="-12"/>
        </w:rPr>
        <w:t xml:space="preserve"> </w:t>
      </w:r>
      <w:r>
        <w:t>contact</w:t>
      </w:r>
      <w:r>
        <w:rPr>
          <w:spacing w:val="-9"/>
        </w:rPr>
        <w:t xml:space="preserve"> </w:t>
      </w:r>
      <w:r>
        <w:t>us</w:t>
      </w:r>
      <w:r>
        <w:rPr>
          <w:spacing w:val="-11"/>
        </w:rPr>
        <w:t xml:space="preserve"> </w:t>
      </w:r>
      <w:r>
        <w:t>by</w:t>
      </w:r>
      <w:r>
        <w:rPr>
          <w:spacing w:val="-10"/>
        </w:rPr>
        <w:t xml:space="preserve"> </w:t>
      </w:r>
      <w:r>
        <w:t>email</w:t>
      </w:r>
      <w:hyperlink r:id="rId17">
        <w:r>
          <w:rPr>
            <w:color w:val="0462C1"/>
            <w:spacing w:val="-12"/>
            <w:u w:val="single" w:color="0462C1"/>
          </w:rPr>
          <w:t xml:space="preserve"> </w:t>
        </w:r>
        <w:r>
          <w:rPr>
            <w:color w:val="0462C1"/>
            <w:u w:val="single" w:color="0462C1"/>
          </w:rPr>
          <w:t>tenders@chi.ac.uk</w:t>
        </w:r>
      </w:hyperlink>
      <w:r>
        <w:rPr>
          <w:color w:val="0462C1"/>
          <w:spacing w:val="-9"/>
        </w:rPr>
        <w:t xml:space="preserve"> </w:t>
      </w:r>
      <w:r>
        <w:t>.</w:t>
      </w:r>
      <w:r>
        <w:rPr>
          <w:spacing w:val="-12"/>
        </w:rPr>
        <w:t xml:space="preserve"> </w:t>
      </w:r>
      <w:r>
        <w:t>Please</w:t>
      </w:r>
      <w:r>
        <w:rPr>
          <w:spacing w:val="-11"/>
        </w:rPr>
        <w:t xml:space="preserve"> </w:t>
      </w:r>
      <w:r>
        <w:t>note</w:t>
      </w:r>
      <w:r>
        <w:rPr>
          <w:spacing w:val="-11"/>
        </w:rPr>
        <w:t xml:space="preserve"> </w:t>
      </w:r>
      <w:r>
        <w:t>that</w:t>
      </w:r>
      <w:r>
        <w:rPr>
          <w:spacing w:val="-9"/>
        </w:rPr>
        <w:t xml:space="preserve"> </w:t>
      </w:r>
      <w:r>
        <w:t>during</w:t>
      </w:r>
      <w:r>
        <w:rPr>
          <w:spacing w:val="-12"/>
        </w:rPr>
        <w:t xml:space="preserve"> </w:t>
      </w:r>
      <w:r>
        <w:t>the</w:t>
      </w:r>
      <w:r>
        <w:rPr>
          <w:spacing w:val="-11"/>
        </w:rPr>
        <w:t xml:space="preserve"> </w:t>
      </w:r>
      <w:r>
        <w:t>tender</w:t>
      </w:r>
      <w:r>
        <w:rPr>
          <w:spacing w:val="-11"/>
        </w:rPr>
        <w:t xml:space="preserve"> </w:t>
      </w:r>
      <w:r>
        <w:t>period</w:t>
      </w:r>
      <w:r>
        <w:rPr>
          <w:spacing w:val="-8"/>
        </w:rPr>
        <w:t xml:space="preserve"> </w:t>
      </w:r>
      <w:r>
        <w:t>you</w:t>
      </w:r>
      <w:r>
        <w:rPr>
          <w:spacing w:val="-11"/>
        </w:rPr>
        <w:t xml:space="preserve"> </w:t>
      </w:r>
      <w:r>
        <w:t>should not</w:t>
      </w:r>
      <w:r>
        <w:rPr>
          <w:spacing w:val="-11"/>
        </w:rPr>
        <w:t xml:space="preserve"> </w:t>
      </w:r>
      <w:r>
        <w:t>contact</w:t>
      </w:r>
      <w:r>
        <w:rPr>
          <w:spacing w:val="-10"/>
        </w:rPr>
        <w:t xml:space="preserve"> </w:t>
      </w:r>
      <w:r>
        <w:t>University</w:t>
      </w:r>
      <w:r>
        <w:rPr>
          <w:spacing w:val="-9"/>
        </w:rPr>
        <w:t xml:space="preserve"> </w:t>
      </w:r>
      <w:r>
        <w:t>staff</w:t>
      </w:r>
      <w:r>
        <w:rPr>
          <w:spacing w:val="-10"/>
        </w:rPr>
        <w:t xml:space="preserve"> </w:t>
      </w:r>
      <w:r>
        <w:t>directly,</w:t>
      </w:r>
      <w:r>
        <w:rPr>
          <w:spacing w:val="-10"/>
        </w:rPr>
        <w:t xml:space="preserve"> </w:t>
      </w:r>
      <w:r>
        <w:t>as</w:t>
      </w:r>
      <w:r>
        <w:rPr>
          <w:spacing w:val="-11"/>
        </w:rPr>
        <w:t xml:space="preserve"> </w:t>
      </w:r>
      <w:r>
        <w:t>this</w:t>
      </w:r>
      <w:r>
        <w:rPr>
          <w:spacing w:val="-12"/>
        </w:rPr>
        <w:t xml:space="preserve"> </w:t>
      </w:r>
      <w:r>
        <w:t>might</w:t>
      </w:r>
      <w:r>
        <w:rPr>
          <w:spacing w:val="-8"/>
        </w:rPr>
        <w:t xml:space="preserve"> </w:t>
      </w:r>
      <w:r>
        <w:t>be</w:t>
      </w:r>
      <w:r>
        <w:rPr>
          <w:spacing w:val="-11"/>
        </w:rPr>
        <w:t xml:space="preserve"> </w:t>
      </w:r>
      <w:r>
        <w:t>considered</w:t>
      </w:r>
      <w:r>
        <w:rPr>
          <w:spacing w:val="-9"/>
        </w:rPr>
        <w:t xml:space="preserve"> </w:t>
      </w:r>
      <w:r>
        <w:t>canvassing,</w:t>
      </w:r>
      <w:r>
        <w:rPr>
          <w:spacing w:val="-10"/>
        </w:rPr>
        <w:t xml:space="preserve"> </w:t>
      </w:r>
      <w:r>
        <w:t>and</w:t>
      </w:r>
      <w:r>
        <w:rPr>
          <w:spacing w:val="-9"/>
        </w:rPr>
        <w:t xml:space="preserve"> </w:t>
      </w:r>
      <w:r>
        <w:t>in</w:t>
      </w:r>
      <w:r>
        <w:rPr>
          <w:spacing w:val="-12"/>
        </w:rPr>
        <w:t xml:space="preserve"> </w:t>
      </w:r>
      <w:r>
        <w:t>which</w:t>
      </w:r>
      <w:r>
        <w:rPr>
          <w:spacing w:val="-10"/>
        </w:rPr>
        <w:t xml:space="preserve"> </w:t>
      </w:r>
      <w:r>
        <w:t>case</w:t>
      </w:r>
      <w:r>
        <w:rPr>
          <w:spacing w:val="-11"/>
        </w:rPr>
        <w:t xml:space="preserve"> </w:t>
      </w:r>
      <w:r>
        <w:t>the</w:t>
      </w:r>
      <w:r>
        <w:rPr>
          <w:spacing w:val="-11"/>
        </w:rPr>
        <w:t xml:space="preserve"> </w:t>
      </w:r>
      <w:r>
        <w:t>University</w:t>
      </w:r>
      <w:r>
        <w:rPr>
          <w:spacing w:val="-9"/>
        </w:rPr>
        <w:t xml:space="preserve"> </w:t>
      </w:r>
      <w:r>
        <w:t>might need to exclude your organisation from the tender process.</w:t>
      </w:r>
    </w:p>
    <w:p w14:paraId="3AB42553" w14:textId="77777777" w:rsidR="00EA76CA" w:rsidRDefault="00964058">
      <w:pPr>
        <w:pStyle w:val="BodyText"/>
        <w:spacing w:before="177" w:line="256" w:lineRule="auto"/>
        <w:ind w:left="840" w:right="175"/>
        <w:jc w:val="both"/>
      </w:pPr>
      <w:r>
        <w:lastRenderedPageBreak/>
        <w:t>Please note that dependent upon the nature of the enquiry, and in so much as it does not identify your organisation,</w:t>
      </w:r>
      <w:r>
        <w:rPr>
          <w:spacing w:val="-12"/>
        </w:rPr>
        <w:t xml:space="preserve"> </w:t>
      </w:r>
      <w:r>
        <w:t>the</w:t>
      </w:r>
      <w:r>
        <w:rPr>
          <w:spacing w:val="-11"/>
        </w:rPr>
        <w:t xml:space="preserve"> </w:t>
      </w:r>
      <w:r>
        <w:t>answers</w:t>
      </w:r>
      <w:r>
        <w:rPr>
          <w:spacing w:val="-11"/>
        </w:rPr>
        <w:t xml:space="preserve"> </w:t>
      </w:r>
      <w:r>
        <w:t>to</w:t>
      </w:r>
      <w:r>
        <w:rPr>
          <w:spacing w:val="-12"/>
        </w:rPr>
        <w:t xml:space="preserve"> </w:t>
      </w:r>
      <w:r>
        <w:t>any</w:t>
      </w:r>
      <w:r>
        <w:rPr>
          <w:spacing w:val="-11"/>
        </w:rPr>
        <w:t xml:space="preserve"> </w:t>
      </w:r>
      <w:r>
        <w:t>questions</w:t>
      </w:r>
      <w:r>
        <w:rPr>
          <w:spacing w:val="-11"/>
        </w:rPr>
        <w:t xml:space="preserve"> </w:t>
      </w:r>
      <w:r>
        <w:t>you</w:t>
      </w:r>
      <w:r>
        <w:rPr>
          <w:spacing w:val="-12"/>
        </w:rPr>
        <w:t xml:space="preserve"> </w:t>
      </w:r>
      <w:r>
        <w:t>raise</w:t>
      </w:r>
      <w:r>
        <w:rPr>
          <w:spacing w:val="-11"/>
        </w:rPr>
        <w:t xml:space="preserve"> </w:t>
      </w:r>
      <w:r>
        <w:t>may</w:t>
      </w:r>
      <w:r>
        <w:rPr>
          <w:spacing w:val="-11"/>
        </w:rPr>
        <w:t xml:space="preserve"> </w:t>
      </w:r>
      <w:r>
        <w:t>be</w:t>
      </w:r>
      <w:r>
        <w:rPr>
          <w:spacing w:val="-12"/>
        </w:rPr>
        <w:t xml:space="preserve"> </w:t>
      </w:r>
      <w:r>
        <w:t>circulated</w:t>
      </w:r>
      <w:r>
        <w:rPr>
          <w:spacing w:val="-11"/>
        </w:rPr>
        <w:t xml:space="preserve"> </w:t>
      </w:r>
      <w:r>
        <w:t>to</w:t>
      </w:r>
      <w:r>
        <w:rPr>
          <w:spacing w:val="-11"/>
        </w:rPr>
        <w:t xml:space="preserve"> </w:t>
      </w:r>
      <w:r>
        <w:t>all</w:t>
      </w:r>
      <w:r>
        <w:rPr>
          <w:spacing w:val="-11"/>
        </w:rPr>
        <w:t xml:space="preserve"> </w:t>
      </w:r>
      <w:r>
        <w:t>suppliers</w:t>
      </w:r>
      <w:r>
        <w:rPr>
          <w:spacing w:val="-12"/>
        </w:rPr>
        <w:t xml:space="preserve"> </w:t>
      </w:r>
      <w:r>
        <w:t>who</w:t>
      </w:r>
      <w:r>
        <w:rPr>
          <w:spacing w:val="-11"/>
        </w:rPr>
        <w:t xml:space="preserve"> </w:t>
      </w:r>
      <w:r>
        <w:t>have</w:t>
      </w:r>
      <w:r>
        <w:rPr>
          <w:spacing w:val="-11"/>
        </w:rPr>
        <w:t xml:space="preserve"> </w:t>
      </w:r>
      <w:r>
        <w:t>expressed</w:t>
      </w:r>
      <w:r>
        <w:rPr>
          <w:spacing w:val="-12"/>
        </w:rPr>
        <w:t xml:space="preserve"> </w:t>
      </w:r>
      <w:r>
        <w:t>interest in this tender.</w:t>
      </w:r>
    </w:p>
    <w:p w14:paraId="2C08AC88" w14:textId="77777777" w:rsidR="00EA76CA" w:rsidRDefault="00964058">
      <w:pPr>
        <w:pStyle w:val="Heading2"/>
        <w:numPr>
          <w:ilvl w:val="1"/>
          <w:numId w:val="10"/>
        </w:numPr>
        <w:tabs>
          <w:tab w:val="left" w:pos="840"/>
          <w:tab w:val="left" w:pos="841"/>
        </w:tabs>
        <w:spacing w:before="169"/>
        <w:ind w:hanging="681"/>
      </w:pPr>
      <w:bookmarkStart w:id="6" w:name="_bookmark6"/>
      <w:bookmarkEnd w:id="6"/>
      <w:r>
        <w:rPr>
          <w:color w:val="001F5F"/>
        </w:rPr>
        <w:t>Procurement</w:t>
      </w:r>
      <w:r>
        <w:rPr>
          <w:color w:val="001F5F"/>
          <w:spacing w:val="-5"/>
        </w:rPr>
        <w:t xml:space="preserve"> </w:t>
      </w:r>
      <w:r>
        <w:rPr>
          <w:color w:val="001F5F"/>
          <w:spacing w:val="-2"/>
        </w:rPr>
        <w:t>timetable</w:t>
      </w:r>
    </w:p>
    <w:p w14:paraId="63CFACE7" w14:textId="77777777" w:rsidR="00EA76CA" w:rsidRDefault="00964058">
      <w:pPr>
        <w:pStyle w:val="BodyText"/>
        <w:spacing w:before="196"/>
        <w:ind w:left="840"/>
        <w:jc w:val="both"/>
      </w:pPr>
      <w:r>
        <w:t>The</w:t>
      </w:r>
      <w:r>
        <w:rPr>
          <w:spacing w:val="-7"/>
        </w:rPr>
        <w:t xml:space="preserve"> </w:t>
      </w:r>
      <w:r>
        <w:t>procurement</w:t>
      </w:r>
      <w:r>
        <w:rPr>
          <w:spacing w:val="-6"/>
        </w:rPr>
        <w:t xml:space="preserve"> </w:t>
      </w:r>
      <w:r>
        <w:t>project</w:t>
      </w:r>
      <w:r>
        <w:rPr>
          <w:spacing w:val="-4"/>
        </w:rPr>
        <w:t xml:space="preserve"> </w:t>
      </w:r>
      <w:r>
        <w:t>is</w:t>
      </w:r>
      <w:r>
        <w:rPr>
          <w:spacing w:val="-7"/>
        </w:rPr>
        <w:t xml:space="preserve"> </w:t>
      </w:r>
      <w:r>
        <w:t>working</w:t>
      </w:r>
      <w:r>
        <w:rPr>
          <w:spacing w:val="-7"/>
        </w:rPr>
        <w:t xml:space="preserve"> </w:t>
      </w:r>
      <w:r>
        <w:t>to</w:t>
      </w:r>
      <w:r>
        <w:rPr>
          <w:spacing w:val="-5"/>
        </w:rPr>
        <w:t xml:space="preserve"> </w:t>
      </w:r>
      <w:r>
        <w:t>the</w:t>
      </w:r>
      <w:r>
        <w:rPr>
          <w:spacing w:val="-7"/>
        </w:rPr>
        <w:t xml:space="preserve"> </w:t>
      </w:r>
      <w:r>
        <w:t>following</w:t>
      </w:r>
      <w:r>
        <w:rPr>
          <w:spacing w:val="-7"/>
        </w:rPr>
        <w:t xml:space="preserve"> </w:t>
      </w:r>
      <w:r>
        <w:rPr>
          <w:spacing w:val="-2"/>
        </w:rPr>
        <w:t>timescale:</w:t>
      </w:r>
    </w:p>
    <w:p w14:paraId="31290F68" w14:textId="77777777" w:rsidR="00EA76CA" w:rsidRDefault="00EA76CA">
      <w:pPr>
        <w:pStyle w:val="BodyText"/>
        <w:spacing w:before="8"/>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51"/>
        <w:gridCol w:w="3469"/>
      </w:tblGrid>
      <w:tr w:rsidR="00EA76CA" w14:paraId="0C4F2937" w14:textId="77777777" w:rsidTr="00656F39">
        <w:trPr>
          <w:trHeight w:val="482"/>
        </w:trPr>
        <w:tc>
          <w:tcPr>
            <w:tcW w:w="3077" w:type="pct"/>
            <w:shd w:val="clear" w:color="auto" w:fill="C6D9F1" w:themeFill="text2" w:themeFillTint="33"/>
          </w:tcPr>
          <w:p w14:paraId="0F40DB6E" w14:textId="77777777" w:rsidR="00EA76CA" w:rsidRDefault="00964058">
            <w:pPr>
              <w:pStyle w:val="TableParagraph"/>
              <w:spacing w:before="97"/>
              <w:ind w:left="107"/>
              <w:rPr>
                <w:sz w:val="20"/>
              </w:rPr>
            </w:pPr>
            <w:r>
              <w:rPr>
                <w:spacing w:val="-2"/>
                <w:sz w:val="20"/>
              </w:rPr>
              <w:t>Stage</w:t>
            </w:r>
          </w:p>
        </w:tc>
        <w:tc>
          <w:tcPr>
            <w:tcW w:w="1923" w:type="pct"/>
            <w:shd w:val="clear" w:color="auto" w:fill="C6D9F1" w:themeFill="text2" w:themeFillTint="33"/>
          </w:tcPr>
          <w:p w14:paraId="462ECBD9" w14:textId="77777777" w:rsidR="00EA76CA" w:rsidRDefault="00964058">
            <w:pPr>
              <w:pStyle w:val="TableParagraph"/>
              <w:spacing w:before="97"/>
              <w:ind w:left="1004" w:right="1000"/>
              <w:jc w:val="center"/>
              <w:rPr>
                <w:sz w:val="20"/>
              </w:rPr>
            </w:pPr>
            <w:r>
              <w:rPr>
                <w:sz w:val="20"/>
              </w:rPr>
              <w:t>Key</w:t>
            </w:r>
            <w:r>
              <w:rPr>
                <w:spacing w:val="-5"/>
                <w:sz w:val="20"/>
              </w:rPr>
              <w:t xml:space="preserve"> </w:t>
            </w:r>
            <w:r>
              <w:rPr>
                <w:spacing w:val="-2"/>
                <w:sz w:val="20"/>
              </w:rPr>
              <w:t>Dates</w:t>
            </w:r>
          </w:p>
        </w:tc>
      </w:tr>
      <w:tr w:rsidR="00EA76CA" w14:paraId="63936F2F" w14:textId="77777777" w:rsidTr="00656F39">
        <w:trPr>
          <w:trHeight w:val="484"/>
        </w:trPr>
        <w:tc>
          <w:tcPr>
            <w:tcW w:w="3077" w:type="pct"/>
          </w:tcPr>
          <w:p w14:paraId="53ECCD3D" w14:textId="77777777" w:rsidR="00EA76CA" w:rsidRDefault="00964058">
            <w:pPr>
              <w:pStyle w:val="TableParagraph"/>
              <w:spacing w:before="100"/>
              <w:ind w:left="107"/>
              <w:rPr>
                <w:sz w:val="20"/>
              </w:rPr>
            </w:pPr>
            <w:r>
              <w:rPr>
                <w:sz w:val="20"/>
              </w:rPr>
              <w:t>Publication</w:t>
            </w:r>
            <w:r>
              <w:rPr>
                <w:spacing w:val="-5"/>
                <w:sz w:val="20"/>
              </w:rPr>
              <w:t xml:space="preserve"> </w:t>
            </w:r>
            <w:r>
              <w:rPr>
                <w:sz w:val="20"/>
              </w:rPr>
              <w:t>of</w:t>
            </w:r>
            <w:r>
              <w:rPr>
                <w:spacing w:val="-7"/>
                <w:sz w:val="20"/>
              </w:rPr>
              <w:t xml:space="preserve"> </w:t>
            </w:r>
            <w:r>
              <w:rPr>
                <w:spacing w:val="-2"/>
                <w:sz w:val="20"/>
              </w:rPr>
              <w:t>Tender</w:t>
            </w:r>
          </w:p>
        </w:tc>
        <w:tc>
          <w:tcPr>
            <w:tcW w:w="1923" w:type="pct"/>
          </w:tcPr>
          <w:p w14:paraId="3E8A8815" w14:textId="04FA2A21" w:rsidR="00EA76CA" w:rsidRPr="0041040C" w:rsidRDefault="00964058">
            <w:pPr>
              <w:pStyle w:val="TableParagraph"/>
              <w:spacing w:before="100"/>
              <w:ind w:left="1004" w:right="1000"/>
              <w:jc w:val="center"/>
              <w:rPr>
                <w:sz w:val="20"/>
              </w:rPr>
            </w:pPr>
            <w:r w:rsidRPr="0041040C">
              <w:rPr>
                <w:spacing w:val="-2"/>
                <w:sz w:val="20"/>
              </w:rPr>
              <w:t>1</w:t>
            </w:r>
            <w:r w:rsidR="00EC1227" w:rsidRPr="0041040C">
              <w:rPr>
                <w:spacing w:val="-2"/>
                <w:sz w:val="20"/>
              </w:rPr>
              <w:t>5</w:t>
            </w:r>
            <w:r w:rsidRPr="0041040C">
              <w:rPr>
                <w:spacing w:val="-2"/>
                <w:sz w:val="20"/>
              </w:rPr>
              <w:t>/</w:t>
            </w:r>
            <w:r w:rsidR="00EC1227" w:rsidRPr="0041040C">
              <w:rPr>
                <w:spacing w:val="-2"/>
                <w:sz w:val="20"/>
              </w:rPr>
              <w:t>1</w:t>
            </w:r>
            <w:r w:rsidRPr="0041040C">
              <w:rPr>
                <w:spacing w:val="-2"/>
                <w:sz w:val="20"/>
              </w:rPr>
              <w:t>/2</w:t>
            </w:r>
            <w:r w:rsidR="00EC1227" w:rsidRPr="0041040C">
              <w:rPr>
                <w:spacing w:val="-2"/>
                <w:sz w:val="20"/>
              </w:rPr>
              <w:t>5</w:t>
            </w:r>
          </w:p>
        </w:tc>
      </w:tr>
      <w:tr w:rsidR="00EA76CA" w14:paraId="2C8045D5" w14:textId="77777777" w:rsidTr="00656F39">
        <w:trPr>
          <w:trHeight w:val="484"/>
        </w:trPr>
        <w:tc>
          <w:tcPr>
            <w:tcW w:w="3077" w:type="pct"/>
          </w:tcPr>
          <w:p w14:paraId="2A1D4AF2" w14:textId="77777777" w:rsidR="00EA76CA" w:rsidRDefault="00964058">
            <w:pPr>
              <w:pStyle w:val="TableParagraph"/>
              <w:spacing w:before="99"/>
              <w:ind w:left="107"/>
              <w:rPr>
                <w:sz w:val="20"/>
              </w:rPr>
            </w:pPr>
            <w:r>
              <w:rPr>
                <w:sz w:val="20"/>
              </w:rPr>
              <w:t>Site</w:t>
            </w:r>
            <w:r>
              <w:rPr>
                <w:spacing w:val="-9"/>
                <w:sz w:val="20"/>
              </w:rPr>
              <w:t xml:space="preserve"> </w:t>
            </w:r>
            <w:r>
              <w:rPr>
                <w:spacing w:val="-2"/>
                <w:sz w:val="20"/>
              </w:rPr>
              <w:t>Visit</w:t>
            </w:r>
          </w:p>
        </w:tc>
        <w:tc>
          <w:tcPr>
            <w:tcW w:w="1923" w:type="pct"/>
          </w:tcPr>
          <w:p w14:paraId="40D0FCD5" w14:textId="179E5F19" w:rsidR="00EA76CA" w:rsidRPr="0041040C" w:rsidRDefault="00964058">
            <w:pPr>
              <w:pStyle w:val="TableParagraph"/>
              <w:spacing w:before="99"/>
              <w:ind w:left="1004" w:right="1000"/>
              <w:jc w:val="center"/>
              <w:rPr>
                <w:sz w:val="20"/>
              </w:rPr>
            </w:pPr>
            <w:r w:rsidRPr="0041040C">
              <w:rPr>
                <w:spacing w:val="-2"/>
                <w:sz w:val="20"/>
              </w:rPr>
              <w:t>2</w:t>
            </w:r>
            <w:r w:rsidR="00EC1227" w:rsidRPr="0041040C">
              <w:rPr>
                <w:spacing w:val="-2"/>
                <w:sz w:val="20"/>
              </w:rPr>
              <w:t>7</w:t>
            </w:r>
            <w:r w:rsidRPr="0041040C">
              <w:rPr>
                <w:spacing w:val="-2"/>
                <w:sz w:val="20"/>
              </w:rPr>
              <w:t>/</w:t>
            </w:r>
            <w:r w:rsidR="00EC1227" w:rsidRPr="0041040C">
              <w:rPr>
                <w:spacing w:val="-2"/>
                <w:sz w:val="20"/>
              </w:rPr>
              <w:t>1</w:t>
            </w:r>
            <w:r w:rsidRPr="0041040C">
              <w:rPr>
                <w:spacing w:val="-2"/>
                <w:sz w:val="20"/>
              </w:rPr>
              <w:t>/2</w:t>
            </w:r>
            <w:r w:rsidR="00EC1227" w:rsidRPr="0041040C">
              <w:rPr>
                <w:spacing w:val="-2"/>
                <w:sz w:val="20"/>
              </w:rPr>
              <w:t>5</w:t>
            </w:r>
          </w:p>
        </w:tc>
      </w:tr>
      <w:tr w:rsidR="007A0557" w14:paraId="3FA13EA8" w14:textId="77777777" w:rsidTr="00656F39">
        <w:trPr>
          <w:trHeight w:val="484"/>
        </w:trPr>
        <w:tc>
          <w:tcPr>
            <w:tcW w:w="3077" w:type="pct"/>
            <w:shd w:val="clear" w:color="auto" w:fill="auto"/>
          </w:tcPr>
          <w:p w14:paraId="4182D420" w14:textId="276B2E89" w:rsidR="007A0557" w:rsidRDefault="007A0557">
            <w:pPr>
              <w:pStyle w:val="TableParagraph"/>
              <w:spacing w:before="99"/>
              <w:ind w:left="107"/>
              <w:rPr>
                <w:sz w:val="20"/>
              </w:rPr>
            </w:pPr>
            <w:r w:rsidRPr="00EC1227">
              <w:rPr>
                <w:spacing w:val="-2"/>
                <w:sz w:val="20"/>
              </w:rPr>
              <w:t>Closing date for Supplier Clarifications</w:t>
            </w:r>
          </w:p>
        </w:tc>
        <w:tc>
          <w:tcPr>
            <w:tcW w:w="1923" w:type="pct"/>
          </w:tcPr>
          <w:p w14:paraId="53109E99" w14:textId="1D9B6DE5" w:rsidR="007A0557" w:rsidRPr="0041040C" w:rsidRDefault="00EC1227">
            <w:pPr>
              <w:pStyle w:val="TableParagraph"/>
              <w:spacing w:before="99"/>
              <w:ind w:left="1004" w:right="1000"/>
              <w:jc w:val="center"/>
              <w:rPr>
                <w:sz w:val="20"/>
              </w:rPr>
            </w:pPr>
            <w:r w:rsidRPr="0041040C">
              <w:rPr>
                <w:spacing w:val="-2"/>
                <w:sz w:val="20"/>
              </w:rPr>
              <w:t>6/2/25</w:t>
            </w:r>
          </w:p>
        </w:tc>
      </w:tr>
      <w:tr w:rsidR="00EA76CA" w14:paraId="0FFAF2E0" w14:textId="77777777" w:rsidTr="00656F39">
        <w:trPr>
          <w:trHeight w:val="484"/>
        </w:trPr>
        <w:tc>
          <w:tcPr>
            <w:tcW w:w="3077" w:type="pct"/>
            <w:shd w:val="clear" w:color="auto" w:fill="auto"/>
          </w:tcPr>
          <w:p w14:paraId="5003B6AC" w14:textId="77777777" w:rsidR="00EA76CA" w:rsidRDefault="00964058">
            <w:pPr>
              <w:pStyle w:val="TableParagraph"/>
              <w:spacing w:before="99"/>
              <w:ind w:left="107"/>
              <w:rPr>
                <w:sz w:val="20"/>
              </w:rPr>
            </w:pPr>
            <w:r>
              <w:rPr>
                <w:sz w:val="20"/>
              </w:rPr>
              <w:t>Closing</w:t>
            </w:r>
            <w:r>
              <w:rPr>
                <w:spacing w:val="-7"/>
                <w:sz w:val="20"/>
              </w:rPr>
              <w:t xml:space="preserve"> </w:t>
            </w:r>
            <w:r>
              <w:rPr>
                <w:sz w:val="20"/>
              </w:rPr>
              <w:t>Date</w:t>
            </w:r>
            <w:r>
              <w:rPr>
                <w:spacing w:val="-7"/>
                <w:sz w:val="20"/>
              </w:rPr>
              <w:t xml:space="preserve"> </w:t>
            </w:r>
            <w:r>
              <w:rPr>
                <w:sz w:val="20"/>
              </w:rPr>
              <w:t>for</w:t>
            </w:r>
            <w:r>
              <w:rPr>
                <w:spacing w:val="-5"/>
                <w:sz w:val="20"/>
              </w:rPr>
              <w:t xml:space="preserve"> </w:t>
            </w:r>
            <w:r>
              <w:rPr>
                <w:spacing w:val="-2"/>
                <w:sz w:val="20"/>
              </w:rPr>
              <w:t>Submission</w:t>
            </w:r>
          </w:p>
        </w:tc>
        <w:tc>
          <w:tcPr>
            <w:tcW w:w="1923" w:type="pct"/>
          </w:tcPr>
          <w:p w14:paraId="3983CA76" w14:textId="379A1F82" w:rsidR="00EA76CA" w:rsidRPr="0041040C" w:rsidRDefault="00D922A9">
            <w:pPr>
              <w:pStyle w:val="TableParagraph"/>
              <w:spacing w:before="99"/>
              <w:ind w:left="1004" w:right="1000"/>
              <w:jc w:val="center"/>
              <w:rPr>
                <w:sz w:val="20"/>
              </w:rPr>
            </w:pPr>
            <w:r>
              <w:rPr>
                <w:sz w:val="20"/>
              </w:rPr>
              <w:t>09</w:t>
            </w:r>
            <w:r w:rsidR="00964058" w:rsidRPr="0041040C">
              <w:rPr>
                <w:sz w:val="20"/>
              </w:rPr>
              <w:t>:00</w:t>
            </w:r>
            <w:r w:rsidR="00964058" w:rsidRPr="0041040C">
              <w:rPr>
                <w:spacing w:val="-5"/>
                <w:sz w:val="20"/>
              </w:rPr>
              <w:t xml:space="preserve"> </w:t>
            </w:r>
            <w:r w:rsidR="00964058" w:rsidRPr="0041040C">
              <w:rPr>
                <w:sz w:val="20"/>
              </w:rPr>
              <w:t>on</w:t>
            </w:r>
            <w:r w:rsidR="00964058" w:rsidRPr="0041040C">
              <w:rPr>
                <w:spacing w:val="-2"/>
                <w:sz w:val="20"/>
              </w:rPr>
              <w:t xml:space="preserve"> </w:t>
            </w:r>
            <w:r w:rsidR="00EC1227" w:rsidRPr="0041040C">
              <w:rPr>
                <w:spacing w:val="-2"/>
                <w:sz w:val="20"/>
              </w:rPr>
              <w:t>1</w:t>
            </w:r>
            <w:r w:rsidR="00DD1E94">
              <w:rPr>
                <w:spacing w:val="-2"/>
                <w:sz w:val="20"/>
              </w:rPr>
              <w:t>7</w:t>
            </w:r>
            <w:r w:rsidR="00964058" w:rsidRPr="0041040C">
              <w:rPr>
                <w:spacing w:val="-2"/>
                <w:sz w:val="20"/>
              </w:rPr>
              <w:t>/</w:t>
            </w:r>
            <w:r w:rsidR="00EC1227" w:rsidRPr="0041040C">
              <w:rPr>
                <w:spacing w:val="-2"/>
                <w:sz w:val="20"/>
              </w:rPr>
              <w:t>2</w:t>
            </w:r>
            <w:r w:rsidR="00964058" w:rsidRPr="0041040C">
              <w:rPr>
                <w:spacing w:val="-2"/>
                <w:sz w:val="20"/>
              </w:rPr>
              <w:t>/2</w:t>
            </w:r>
            <w:r w:rsidR="00EC1227" w:rsidRPr="0041040C">
              <w:rPr>
                <w:spacing w:val="-2"/>
                <w:sz w:val="20"/>
              </w:rPr>
              <w:t>5</w:t>
            </w:r>
          </w:p>
        </w:tc>
      </w:tr>
      <w:tr w:rsidR="0069267D" w14:paraId="28ED7DCC" w14:textId="77777777" w:rsidTr="00656F39">
        <w:trPr>
          <w:trHeight w:val="412"/>
        </w:trPr>
        <w:tc>
          <w:tcPr>
            <w:tcW w:w="3077" w:type="pct"/>
            <w:shd w:val="clear" w:color="auto" w:fill="auto"/>
          </w:tcPr>
          <w:p w14:paraId="5BBEE87A" w14:textId="53677184" w:rsidR="0069267D" w:rsidRDefault="0069267D">
            <w:pPr>
              <w:pStyle w:val="TableParagraph"/>
              <w:spacing w:before="63"/>
              <w:ind w:left="107"/>
              <w:rPr>
                <w:spacing w:val="-2"/>
                <w:sz w:val="20"/>
              </w:rPr>
            </w:pPr>
            <w:r w:rsidRPr="00EC1227">
              <w:rPr>
                <w:spacing w:val="-2"/>
                <w:sz w:val="20"/>
              </w:rPr>
              <w:t>Supplier interviews</w:t>
            </w:r>
          </w:p>
        </w:tc>
        <w:tc>
          <w:tcPr>
            <w:tcW w:w="1923" w:type="pct"/>
          </w:tcPr>
          <w:p w14:paraId="45E979AB" w14:textId="5BF39232" w:rsidR="0069267D" w:rsidRPr="0041040C" w:rsidRDefault="0069002C">
            <w:pPr>
              <w:pStyle w:val="TableParagraph"/>
              <w:spacing w:before="63"/>
              <w:ind w:left="1002" w:right="1000"/>
              <w:jc w:val="center"/>
              <w:rPr>
                <w:sz w:val="20"/>
              </w:rPr>
            </w:pPr>
            <w:r w:rsidRPr="0041040C">
              <w:rPr>
                <w:sz w:val="20"/>
              </w:rPr>
              <w:t>w/c</w:t>
            </w:r>
            <w:r w:rsidR="00EC1227" w:rsidRPr="0041040C">
              <w:rPr>
                <w:sz w:val="20"/>
              </w:rPr>
              <w:t xml:space="preserve"> 3/3/25</w:t>
            </w:r>
          </w:p>
        </w:tc>
      </w:tr>
      <w:tr w:rsidR="00EA76CA" w14:paraId="2DE5D4C2" w14:textId="77777777" w:rsidTr="00656F39">
        <w:trPr>
          <w:trHeight w:val="412"/>
        </w:trPr>
        <w:tc>
          <w:tcPr>
            <w:tcW w:w="3077" w:type="pct"/>
            <w:shd w:val="clear" w:color="auto" w:fill="auto"/>
          </w:tcPr>
          <w:p w14:paraId="1C3872B1" w14:textId="77777777" w:rsidR="00EA76CA" w:rsidRDefault="00964058">
            <w:pPr>
              <w:pStyle w:val="TableParagraph"/>
              <w:spacing w:before="63"/>
              <w:ind w:left="107"/>
              <w:rPr>
                <w:sz w:val="20"/>
              </w:rPr>
            </w:pPr>
            <w:r>
              <w:rPr>
                <w:spacing w:val="-2"/>
                <w:sz w:val="20"/>
              </w:rPr>
              <w:t>Award</w:t>
            </w:r>
          </w:p>
        </w:tc>
        <w:tc>
          <w:tcPr>
            <w:tcW w:w="1923" w:type="pct"/>
          </w:tcPr>
          <w:p w14:paraId="3C94A760" w14:textId="46CD7F87" w:rsidR="00EA76CA" w:rsidRPr="0041040C" w:rsidRDefault="0069002C">
            <w:pPr>
              <w:pStyle w:val="TableParagraph"/>
              <w:spacing w:before="63"/>
              <w:ind w:left="1002" w:right="1000"/>
              <w:jc w:val="center"/>
              <w:rPr>
                <w:sz w:val="20"/>
              </w:rPr>
            </w:pPr>
            <w:r w:rsidRPr="0041040C">
              <w:rPr>
                <w:sz w:val="20"/>
              </w:rPr>
              <w:t>w</w:t>
            </w:r>
            <w:r w:rsidR="00964058" w:rsidRPr="0041040C">
              <w:rPr>
                <w:sz w:val="20"/>
              </w:rPr>
              <w:t>/</w:t>
            </w:r>
            <w:r w:rsidRPr="0041040C">
              <w:rPr>
                <w:sz w:val="20"/>
              </w:rPr>
              <w:t>c</w:t>
            </w:r>
            <w:r w:rsidR="00964058" w:rsidRPr="0041040C">
              <w:rPr>
                <w:spacing w:val="-5"/>
                <w:sz w:val="20"/>
              </w:rPr>
              <w:t xml:space="preserve"> </w:t>
            </w:r>
            <w:r w:rsidR="00964058" w:rsidRPr="0041040C">
              <w:rPr>
                <w:spacing w:val="-2"/>
                <w:sz w:val="20"/>
              </w:rPr>
              <w:t>1</w:t>
            </w:r>
            <w:r w:rsidR="00EC1227" w:rsidRPr="0041040C">
              <w:rPr>
                <w:spacing w:val="-2"/>
                <w:sz w:val="20"/>
              </w:rPr>
              <w:t>0</w:t>
            </w:r>
            <w:r w:rsidR="00964058" w:rsidRPr="0041040C">
              <w:rPr>
                <w:spacing w:val="-2"/>
                <w:sz w:val="20"/>
              </w:rPr>
              <w:t>/0</w:t>
            </w:r>
            <w:r w:rsidR="00EC1227" w:rsidRPr="0041040C">
              <w:rPr>
                <w:spacing w:val="-2"/>
                <w:sz w:val="20"/>
              </w:rPr>
              <w:t>3</w:t>
            </w:r>
            <w:r w:rsidR="00964058" w:rsidRPr="0041040C">
              <w:rPr>
                <w:spacing w:val="-2"/>
                <w:sz w:val="20"/>
              </w:rPr>
              <w:t>/2</w:t>
            </w:r>
            <w:r w:rsidR="00EC1227" w:rsidRPr="0041040C">
              <w:rPr>
                <w:spacing w:val="-2"/>
                <w:sz w:val="20"/>
              </w:rPr>
              <w:t>5</w:t>
            </w:r>
          </w:p>
        </w:tc>
        <w:bookmarkStart w:id="7" w:name="_GoBack"/>
        <w:bookmarkEnd w:id="7"/>
      </w:tr>
    </w:tbl>
    <w:p w14:paraId="651FE9DF" w14:textId="77777777" w:rsidR="00EA76CA" w:rsidRDefault="00EA76CA">
      <w:pPr>
        <w:pStyle w:val="BodyText"/>
        <w:spacing w:before="10"/>
        <w:rPr>
          <w:sz w:val="15"/>
        </w:rPr>
      </w:pPr>
    </w:p>
    <w:p w14:paraId="4CF5E23C" w14:textId="77777777" w:rsidR="000570C4" w:rsidRPr="000570C4" w:rsidRDefault="000570C4" w:rsidP="000570C4">
      <w:pPr>
        <w:pStyle w:val="Heading2"/>
        <w:tabs>
          <w:tab w:val="left" w:pos="840"/>
          <w:tab w:val="left" w:pos="841"/>
        </w:tabs>
        <w:spacing w:before="0"/>
        <w:ind w:firstLine="0"/>
      </w:pPr>
      <w:bookmarkStart w:id="8" w:name="_bookmark7"/>
      <w:bookmarkEnd w:id="8"/>
    </w:p>
    <w:p w14:paraId="145BF039" w14:textId="15BB4940" w:rsidR="00EA76CA" w:rsidRDefault="00964058">
      <w:pPr>
        <w:pStyle w:val="Heading2"/>
        <w:numPr>
          <w:ilvl w:val="1"/>
          <w:numId w:val="10"/>
        </w:numPr>
        <w:tabs>
          <w:tab w:val="left" w:pos="840"/>
          <w:tab w:val="left" w:pos="841"/>
        </w:tabs>
        <w:spacing w:before="0"/>
        <w:ind w:hanging="681"/>
      </w:pPr>
      <w:r>
        <w:rPr>
          <w:color w:val="001F5F"/>
        </w:rPr>
        <w:t>Submission</w:t>
      </w:r>
      <w:r>
        <w:rPr>
          <w:color w:val="001F5F"/>
          <w:spacing w:val="-3"/>
        </w:rPr>
        <w:t xml:space="preserve"> </w:t>
      </w:r>
      <w:r>
        <w:rPr>
          <w:color w:val="001F5F"/>
          <w:spacing w:val="-2"/>
        </w:rPr>
        <w:t>details</w:t>
      </w:r>
    </w:p>
    <w:p w14:paraId="261B76E0" w14:textId="5650F9B0" w:rsidR="00EA76CA" w:rsidRDefault="00964058">
      <w:pPr>
        <w:pStyle w:val="BodyText"/>
        <w:spacing w:before="192" w:line="256" w:lineRule="auto"/>
        <w:ind w:left="840" w:right="171"/>
        <w:jc w:val="both"/>
      </w:pPr>
      <w:r>
        <w:t>You are welcome to notify the University with your ‘Expression of Interest’ but please send your completed submission</w:t>
      </w:r>
      <w:r>
        <w:rPr>
          <w:spacing w:val="-6"/>
        </w:rPr>
        <w:t xml:space="preserve"> </w:t>
      </w:r>
      <w:r>
        <w:t>(including</w:t>
      </w:r>
      <w:r>
        <w:rPr>
          <w:spacing w:val="-7"/>
        </w:rPr>
        <w:t xml:space="preserve"> </w:t>
      </w:r>
      <w:r>
        <w:t>a</w:t>
      </w:r>
      <w:r>
        <w:rPr>
          <w:spacing w:val="-6"/>
        </w:rPr>
        <w:t xml:space="preserve"> </w:t>
      </w:r>
      <w:r>
        <w:t>completed</w:t>
      </w:r>
      <w:r>
        <w:rPr>
          <w:spacing w:val="-5"/>
        </w:rPr>
        <w:t xml:space="preserve"> </w:t>
      </w:r>
      <w:r>
        <w:t>version</w:t>
      </w:r>
      <w:r>
        <w:rPr>
          <w:spacing w:val="-6"/>
        </w:rPr>
        <w:t xml:space="preserve"> </w:t>
      </w:r>
      <w:r>
        <w:t>of</w:t>
      </w:r>
      <w:r>
        <w:rPr>
          <w:spacing w:val="-8"/>
        </w:rPr>
        <w:t xml:space="preserve"> </w:t>
      </w:r>
      <w:r>
        <w:t>this</w:t>
      </w:r>
      <w:r>
        <w:rPr>
          <w:spacing w:val="-8"/>
        </w:rPr>
        <w:t xml:space="preserve"> </w:t>
      </w:r>
      <w:r>
        <w:t>document)</w:t>
      </w:r>
      <w:r>
        <w:rPr>
          <w:spacing w:val="-5"/>
        </w:rPr>
        <w:t xml:space="preserve"> </w:t>
      </w:r>
      <w:r>
        <w:t>to</w:t>
      </w:r>
      <w:r>
        <w:rPr>
          <w:spacing w:val="-6"/>
        </w:rPr>
        <w:t xml:space="preserve"> </w:t>
      </w:r>
      <w:r>
        <w:t>the</w:t>
      </w:r>
      <w:r>
        <w:rPr>
          <w:spacing w:val="-8"/>
        </w:rPr>
        <w:t xml:space="preserve"> </w:t>
      </w:r>
      <w:r>
        <w:t>University</w:t>
      </w:r>
      <w:r>
        <w:rPr>
          <w:spacing w:val="-6"/>
        </w:rPr>
        <w:t xml:space="preserve"> </w:t>
      </w:r>
      <w:r>
        <w:t>by</w:t>
      </w:r>
      <w:r>
        <w:rPr>
          <w:spacing w:val="-5"/>
        </w:rPr>
        <w:t xml:space="preserve"> </w:t>
      </w:r>
      <w:r>
        <w:t>the</w:t>
      </w:r>
      <w:r>
        <w:rPr>
          <w:spacing w:val="-8"/>
        </w:rPr>
        <w:t xml:space="preserve"> </w:t>
      </w:r>
      <w:r>
        <w:t>closing</w:t>
      </w:r>
      <w:r>
        <w:rPr>
          <w:spacing w:val="-7"/>
        </w:rPr>
        <w:t xml:space="preserve"> </w:t>
      </w:r>
      <w:r>
        <w:t>date</w:t>
      </w:r>
      <w:r>
        <w:rPr>
          <w:spacing w:val="-8"/>
        </w:rPr>
        <w:t xml:space="preserve"> </w:t>
      </w:r>
      <w:r>
        <w:t>(time</w:t>
      </w:r>
      <w:r>
        <w:rPr>
          <w:spacing w:val="-8"/>
        </w:rPr>
        <w:t xml:space="preserve"> </w:t>
      </w:r>
      <w:r>
        <w:t>and</w:t>
      </w:r>
      <w:r>
        <w:rPr>
          <w:spacing w:val="-5"/>
        </w:rPr>
        <w:t xml:space="preserve"> </w:t>
      </w:r>
      <w:r>
        <w:t xml:space="preserve">date), to </w:t>
      </w:r>
      <w:hyperlink r:id="rId18">
        <w:r>
          <w:rPr>
            <w:color w:val="0462C1"/>
            <w:u w:val="single" w:color="0462C1"/>
          </w:rPr>
          <w:t>tenders@chi.ac.uk</w:t>
        </w:r>
        <w:r>
          <w:t>.</w:t>
        </w:r>
      </w:hyperlink>
    </w:p>
    <w:p w14:paraId="78014528" w14:textId="77777777" w:rsidR="000570C4" w:rsidRDefault="000570C4" w:rsidP="000570C4">
      <w:pPr>
        <w:pStyle w:val="BodyText"/>
        <w:ind w:left="840"/>
        <w:jc w:val="both"/>
      </w:pPr>
    </w:p>
    <w:p w14:paraId="1DE20961" w14:textId="63C7150D" w:rsidR="00CC162F" w:rsidRDefault="00CC162F" w:rsidP="00E1429B">
      <w:pPr>
        <w:pStyle w:val="BodyText"/>
        <w:ind w:left="840"/>
        <w:jc w:val="both"/>
      </w:pPr>
      <w:r w:rsidRPr="00C0649A">
        <w:t xml:space="preserve">Please note, we </w:t>
      </w:r>
      <w:r w:rsidRPr="00C0649A">
        <w:rPr>
          <w:b/>
        </w:rPr>
        <w:t>do not</w:t>
      </w:r>
      <w:r w:rsidRPr="00C0649A">
        <w:t xml:space="preserve"> accept submissions via file transfer sites. Tenders@chi.ac.uk</w:t>
      </w:r>
      <w:r>
        <w:t xml:space="preserve"> </w:t>
      </w:r>
      <w:r w:rsidRPr="00C0649A">
        <w:t>accepts emails and attachments of up to 35MB and it is acceptable to submit in more than one email.</w:t>
      </w:r>
    </w:p>
    <w:p w14:paraId="4BE8B927" w14:textId="77777777" w:rsidR="00DB7635" w:rsidRDefault="00DB7635" w:rsidP="00E1429B">
      <w:pPr>
        <w:pStyle w:val="BodyText"/>
        <w:ind w:left="840"/>
        <w:jc w:val="both"/>
      </w:pPr>
    </w:p>
    <w:p w14:paraId="0C4FC2E0" w14:textId="1F77B79F" w:rsidR="00EA76CA" w:rsidRDefault="00DB7635">
      <w:pPr>
        <w:pStyle w:val="Heading2"/>
        <w:numPr>
          <w:ilvl w:val="1"/>
          <w:numId w:val="10"/>
        </w:numPr>
        <w:tabs>
          <w:tab w:val="left" w:pos="840"/>
          <w:tab w:val="left" w:pos="841"/>
        </w:tabs>
        <w:ind w:hanging="681"/>
      </w:pPr>
      <w:bookmarkStart w:id="9" w:name="_bookmark8"/>
      <w:bookmarkEnd w:id="9"/>
      <w:r>
        <w:rPr>
          <w:color w:val="001F5F"/>
        </w:rPr>
        <w:t>A</w:t>
      </w:r>
      <w:r w:rsidR="00964058">
        <w:rPr>
          <w:color w:val="001F5F"/>
        </w:rPr>
        <w:t>ssessment</w:t>
      </w:r>
      <w:r w:rsidR="00964058">
        <w:rPr>
          <w:color w:val="001F5F"/>
          <w:spacing w:val="-1"/>
        </w:rPr>
        <w:t xml:space="preserve"> </w:t>
      </w:r>
      <w:r w:rsidR="00964058">
        <w:rPr>
          <w:color w:val="001F5F"/>
          <w:spacing w:val="-2"/>
        </w:rPr>
        <w:t>process</w:t>
      </w:r>
    </w:p>
    <w:p w14:paraId="6AF3CBA9" w14:textId="52F7992B" w:rsidR="00EA76CA" w:rsidRDefault="00964058">
      <w:pPr>
        <w:pStyle w:val="BodyText"/>
        <w:spacing w:before="192" w:line="256" w:lineRule="auto"/>
        <w:ind w:left="840" w:right="174"/>
        <w:jc w:val="both"/>
      </w:pPr>
      <w:r>
        <w:t xml:space="preserve">The University awards contracts on the basis of most advantageous tender, assuming that there is nothing that excludes the tenderer. All documents submitted are assessed by a panel to ensure fairness and understanding. The panel </w:t>
      </w:r>
      <w:r w:rsidR="008F6EA2">
        <w:t xml:space="preserve">will </w:t>
      </w:r>
      <w:r w:rsidR="00DB7635">
        <w:t>assess</w:t>
      </w:r>
      <w:r>
        <w:t xml:space="preserve"> the </w:t>
      </w:r>
      <w:r w:rsidR="00FB2DDE">
        <w:t>supplier</w:t>
      </w:r>
      <w:r w:rsidR="008F6EA2">
        <w:t>’</w:t>
      </w:r>
      <w:r w:rsidR="00FB2DDE">
        <w:t xml:space="preserve">s submission </w:t>
      </w:r>
      <w:r w:rsidR="008F6EA2">
        <w:t>against the following criteria:</w:t>
      </w:r>
    </w:p>
    <w:p w14:paraId="12CB136B" w14:textId="77777777" w:rsidR="00EA76CA" w:rsidRDefault="00EA76CA">
      <w:pPr>
        <w:pStyle w:val="BodyText"/>
        <w:spacing w:before="8"/>
        <w:rPr>
          <w:sz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761"/>
        <w:gridCol w:w="2259"/>
      </w:tblGrid>
      <w:tr w:rsidR="00EA76CA" w14:paraId="52F2BE07" w14:textId="77777777" w:rsidTr="00656F39">
        <w:trPr>
          <w:trHeight w:val="268"/>
        </w:trPr>
        <w:tc>
          <w:tcPr>
            <w:tcW w:w="3748" w:type="pct"/>
            <w:shd w:val="clear" w:color="auto" w:fill="B8CCE4" w:themeFill="accent1" w:themeFillTint="66"/>
          </w:tcPr>
          <w:p w14:paraId="13B4B868" w14:textId="77777777" w:rsidR="00EA76CA" w:rsidRDefault="00964058">
            <w:pPr>
              <w:pStyle w:val="TableParagraph"/>
              <w:spacing w:line="248" w:lineRule="exact"/>
              <w:ind w:left="141"/>
            </w:pPr>
            <w:bookmarkStart w:id="10" w:name="_Hlk187239287"/>
            <w:r>
              <w:rPr>
                <w:spacing w:val="-2"/>
              </w:rPr>
              <w:t>Criteria</w:t>
            </w:r>
          </w:p>
        </w:tc>
        <w:tc>
          <w:tcPr>
            <w:tcW w:w="1252" w:type="pct"/>
            <w:shd w:val="clear" w:color="auto" w:fill="B8CCE4" w:themeFill="accent1" w:themeFillTint="66"/>
          </w:tcPr>
          <w:p w14:paraId="17131AAB" w14:textId="7E49ED13" w:rsidR="00EA76CA" w:rsidRDefault="00964058">
            <w:pPr>
              <w:pStyle w:val="TableParagraph"/>
              <w:spacing w:line="248" w:lineRule="exact"/>
              <w:ind w:left="141"/>
            </w:pPr>
            <w:r>
              <w:rPr>
                <w:spacing w:val="-2"/>
              </w:rPr>
              <w:t>Weighting</w:t>
            </w:r>
            <w:r w:rsidR="007016F7">
              <w:rPr>
                <w:spacing w:val="-2"/>
              </w:rPr>
              <w:t xml:space="preserve"> </w:t>
            </w:r>
          </w:p>
        </w:tc>
      </w:tr>
      <w:tr w:rsidR="00EA76CA" w14:paraId="5B49FB1C" w14:textId="77777777" w:rsidTr="00656F39">
        <w:trPr>
          <w:trHeight w:val="270"/>
        </w:trPr>
        <w:tc>
          <w:tcPr>
            <w:tcW w:w="3748" w:type="pct"/>
          </w:tcPr>
          <w:p w14:paraId="4570FD51" w14:textId="2A92C842" w:rsidR="00EA76CA" w:rsidRPr="0041040C" w:rsidRDefault="00457ABF">
            <w:pPr>
              <w:pStyle w:val="TableParagraph"/>
              <w:spacing w:before="1" w:line="249" w:lineRule="exact"/>
              <w:ind w:left="141"/>
              <w:rPr>
                <w:sz w:val="20"/>
              </w:rPr>
            </w:pPr>
            <w:r w:rsidRPr="0041040C">
              <w:rPr>
                <w:sz w:val="20"/>
              </w:rPr>
              <w:t xml:space="preserve">C1 - </w:t>
            </w:r>
            <w:r w:rsidR="00964058" w:rsidRPr="0041040C">
              <w:rPr>
                <w:sz w:val="20"/>
              </w:rPr>
              <w:t>Coherence</w:t>
            </w:r>
            <w:r w:rsidR="00964058" w:rsidRPr="0041040C">
              <w:rPr>
                <w:spacing w:val="-3"/>
                <w:sz w:val="20"/>
              </w:rPr>
              <w:t xml:space="preserve"> </w:t>
            </w:r>
            <w:r w:rsidR="00964058" w:rsidRPr="0041040C">
              <w:rPr>
                <w:sz w:val="20"/>
              </w:rPr>
              <w:t>and</w:t>
            </w:r>
            <w:r w:rsidR="00964058" w:rsidRPr="0041040C">
              <w:rPr>
                <w:spacing w:val="-4"/>
                <w:sz w:val="20"/>
              </w:rPr>
              <w:t xml:space="preserve"> </w:t>
            </w:r>
            <w:r w:rsidR="00964058" w:rsidRPr="0041040C">
              <w:rPr>
                <w:sz w:val="20"/>
              </w:rPr>
              <w:t>clarity</w:t>
            </w:r>
            <w:r w:rsidR="00964058" w:rsidRPr="0041040C">
              <w:rPr>
                <w:spacing w:val="-5"/>
                <w:sz w:val="20"/>
              </w:rPr>
              <w:t xml:space="preserve"> </w:t>
            </w:r>
            <w:r w:rsidR="00DB7635" w:rsidRPr="0041040C">
              <w:rPr>
                <w:spacing w:val="-5"/>
                <w:sz w:val="20"/>
              </w:rPr>
              <w:t>in meeting</w:t>
            </w:r>
            <w:r w:rsidR="00964058" w:rsidRPr="0041040C">
              <w:rPr>
                <w:spacing w:val="-5"/>
                <w:sz w:val="20"/>
              </w:rPr>
              <w:t xml:space="preserve"> </w:t>
            </w:r>
            <w:r w:rsidR="00964058" w:rsidRPr="0041040C">
              <w:rPr>
                <w:sz w:val="20"/>
              </w:rPr>
              <w:t>the</w:t>
            </w:r>
            <w:r w:rsidR="00964058" w:rsidRPr="0041040C">
              <w:rPr>
                <w:spacing w:val="-2"/>
                <w:sz w:val="20"/>
              </w:rPr>
              <w:t xml:space="preserve"> </w:t>
            </w:r>
            <w:r w:rsidR="00964058" w:rsidRPr="0041040C">
              <w:rPr>
                <w:sz w:val="20"/>
              </w:rPr>
              <w:t>University’s</w:t>
            </w:r>
            <w:r w:rsidR="00964058" w:rsidRPr="0041040C">
              <w:rPr>
                <w:spacing w:val="-3"/>
                <w:sz w:val="20"/>
              </w:rPr>
              <w:t xml:space="preserve"> </w:t>
            </w:r>
            <w:r w:rsidR="00964058" w:rsidRPr="0041040C">
              <w:rPr>
                <w:spacing w:val="-2"/>
                <w:sz w:val="20"/>
              </w:rPr>
              <w:t>requirement</w:t>
            </w:r>
            <w:r w:rsidR="00DB7635" w:rsidRPr="0041040C">
              <w:rPr>
                <w:spacing w:val="-2"/>
                <w:sz w:val="20"/>
              </w:rPr>
              <w:t>s</w:t>
            </w:r>
            <w:r w:rsidR="00FB2DDE" w:rsidRPr="0041040C">
              <w:rPr>
                <w:spacing w:val="-2"/>
                <w:sz w:val="20"/>
              </w:rPr>
              <w:t xml:space="preserve"> (including </w:t>
            </w:r>
            <w:r w:rsidR="009D306E" w:rsidRPr="0041040C">
              <w:rPr>
                <w:spacing w:val="-2"/>
                <w:sz w:val="20"/>
              </w:rPr>
              <w:t>o</w:t>
            </w:r>
            <w:r w:rsidR="00FB2DDE" w:rsidRPr="0041040C">
              <w:rPr>
                <w:sz w:val="20"/>
              </w:rPr>
              <w:t>rganisational</w:t>
            </w:r>
            <w:r w:rsidR="00FB2DDE" w:rsidRPr="0041040C">
              <w:rPr>
                <w:spacing w:val="-7"/>
                <w:sz w:val="20"/>
              </w:rPr>
              <w:t xml:space="preserve"> </w:t>
            </w:r>
            <w:r w:rsidR="00FB2DDE" w:rsidRPr="0041040C">
              <w:rPr>
                <w:sz w:val="20"/>
              </w:rPr>
              <w:t>experience</w:t>
            </w:r>
            <w:r w:rsidR="00FB2DDE" w:rsidRPr="0041040C">
              <w:rPr>
                <w:spacing w:val="-5"/>
                <w:sz w:val="20"/>
              </w:rPr>
              <w:t xml:space="preserve"> </w:t>
            </w:r>
            <w:r w:rsidR="00FB2DDE" w:rsidRPr="0041040C">
              <w:rPr>
                <w:sz w:val="20"/>
              </w:rPr>
              <w:t>and</w:t>
            </w:r>
            <w:r w:rsidR="00FB2DDE" w:rsidRPr="0041040C">
              <w:rPr>
                <w:spacing w:val="-4"/>
                <w:sz w:val="20"/>
              </w:rPr>
              <w:t xml:space="preserve"> </w:t>
            </w:r>
            <w:r w:rsidR="00FB2DDE" w:rsidRPr="0041040C">
              <w:rPr>
                <w:spacing w:val="-2"/>
                <w:sz w:val="20"/>
              </w:rPr>
              <w:t>capability)</w:t>
            </w:r>
          </w:p>
        </w:tc>
        <w:tc>
          <w:tcPr>
            <w:tcW w:w="1252" w:type="pct"/>
          </w:tcPr>
          <w:p w14:paraId="1AB2E00C" w14:textId="12568724" w:rsidR="00EA76CA" w:rsidRPr="0041040C" w:rsidRDefault="009D306E">
            <w:pPr>
              <w:pStyle w:val="TableParagraph"/>
              <w:spacing w:before="1" w:line="249" w:lineRule="exact"/>
              <w:ind w:left="141"/>
              <w:rPr>
                <w:sz w:val="20"/>
              </w:rPr>
            </w:pPr>
            <w:r w:rsidRPr="0041040C">
              <w:rPr>
                <w:spacing w:val="-5"/>
                <w:sz w:val="20"/>
              </w:rPr>
              <w:t>5</w:t>
            </w:r>
            <w:r w:rsidR="00964058" w:rsidRPr="0041040C">
              <w:rPr>
                <w:spacing w:val="-5"/>
                <w:sz w:val="20"/>
              </w:rPr>
              <w:t>0%</w:t>
            </w:r>
            <w:r w:rsidR="007016F7" w:rsidRPr="0041040C">
              <w:rPr>
                <w:spacing w:val="-5"/>
                <w:sz w:val="20"/>
              </w:rPr>
              <w:t xml:space="preserve"> </w:t>
            </w:r>
          </w:p>
        </w:tc>
      </w:tr>
      <w:tr w:rsidR="00EA76CA" w14:paraId="6F96FC5D" w14:textId="77777777" w:rsidTr="00656F39">
        <w:trPr>
          <w:trHeight w:val="268"/>
        </w:trPr>
        <w:tc>
          <w:tcPr>
            <w:tcW w:w="3748" w:type="pct"/>
          </w:tcPr>
          <w:p w14:paraId="432560B9" w14:textId="3D7AB43B" w:rsidR="00EA76CA" w:rsidRPr="0041040C" w:rsidRDefault="00457ABF">
            <w:pPr>
              <w:pStyle w:val="TableParagraph"/>
              <w:spacing w:line="248" w:lineRule="exact"/>
              <w:ind w:left="141"/>
              <w:rPr>
                <w:sz w:val="20"/>
              </w:rPr>
            </w:pPr>
            <w:r w:rsidRPr="0041040C">
              <w:rPr>
                <w:spacing w:val="-2"/>
                <w:sz w:val="20"/>
              </w:rPr>
              <w:t xml:space="preserve">C2 - </w:t>
            </w:r>
            <w:r w:rsidR="00964058" w:rsidRPr="0041040C">
              <w:rPr>
                <w:spacing w:val="-2"/>
                <w:sz w:val="20"/>
              </w:rPr>
              <w:t>Cost</w:t>
            </w:r>
          </w:p>
        </w:tc>
        <w:tc>
          <w:tcPr>
            <w:tcW w:w="1252" w:type="pct"/>
          </w:tcPr>
          <w:p w14:paraId="0BFC7812" w14:textId="2EA940B5" w:rsidR="00EA76CA" w:rsidRPr="0041040C" w:rsidRDefault="00964058">
            <w:pPr>
              <w:pStyle w:val="TableParagraph"/>
              <w:spacing w:line="248" w:lineRule="exact"/>
              <w:ind w:left="141"/>
              <w:rPr>
                <w:sz w:val="20"/>
              </w:rPr>
            </w:pPr>
            <w:r w:rsidRPr="0041040C">
              <w:rPr>
                <w:spacing w:val="-5"/>
                <w:sz w:val="20"/>
              </w:rPr>
              <w:t>40%</w:t>
            </w:r>
            <w:r w:rsidR="007016F7" w:rsidRPr="0041040C">
              <w:rPr>
                <w:spacing w:val="-5"/>
                <w:sz w:val="20"/>
              </w:rPr>
              <w:t xml:space="preserve"> </w:t>
            </w:r>
          </w:p>
        </w:tc>
      </w:tr>
      <w:tr w:rsidR="00EA76CA" w14:paraId="3F506D38" w14:textId="77777777" w:rsidTr="00656F39">
        <w:trPr>
          <w:trHeight w:val="268"/>
        </w:trPr>
        <w:tc>
          <w:tcPr>
            <w:tcW w:w="3748" w:type="pct"/>
          </w:tcPr>
          <w:p w14:paraId="0E5C73F9" w14:textId="42192061" w:rsidR="00EA76CA" w:rsidRPr="0041040C" w:rsidRDefault="00457ABF">
            <w:pPr>
              <w:pStyle w:val="TableParagraph"/>
              <w:spacing w:line="248" w:lineRule="exact"/>
              <w:ind w:left="141"/>
              <w:rPr>
                <w:sz w:val="20"/>
              </w:rPr>
            </w:pPr>
            <w:r w:rsidRPr="0041040C">
              <w:rPr>
                <w:sz w:val="20"/>
              </w:rPr>
              <w:t xml:space="preserve">C3 - </w:t>
            </w:r>
            <w:r w:rsidR="00FB2DDE" w:rsidRPr="0041040C">
              <w:rPr>
                <w:sz w:val="20"/>
              </w:rPr>
              <w:t>Environment</w:t>
            </w:r>
            <w:r w:rsidR="007E37B1" w:rsidRPr="0041040C">
              <w:rPr>
                <w:sz w:val="20"/>
              </w:rPr>
              <w:t>al</w:t>
            </w:r>
            <w:r w:rsidR="00FB2DDE" w:rsidRPr="0041040C">
              <w:rPr>
                <w:sz w:val="20"/>
              </w:rPr>
              <w:t xml:space="preserve"> and Sustainability performance</w:t>
            </w:r>
          </w:p>
        </w:tc>
        <w:tc>
          <w:tcPr>
            <w:tcW w:w="1252" w:type="pct"/>
          </w:tcPr>
          <w:p w14:paraId="0BD9D86C" w14:textId="0CA954C9" w:rsidR="00EA76CA" w:rsidRPr="0041040C" w:rsidRDefault="009D306E">
            <w:pPr>
              <w:pStyle w:val="TableParagraph"/>
              <w:spacing w:line="248" w:lineRule="exact"/>
              <w:ind w:left="141"/>
              <w:rPr>
                <w:sz w:val="20"/>
              </w:rPr>
            </w:pPr>
            <w:r w:rsidRPr="0041040C">
              <w:rPr>
                <w:spacing w:val="-5"/>
                <w:sz w:val="20"/>
              </w:rPr>
              <w:t>5</w:t>
            </w:r>
            <w:r w:rsidR="00964058" w:rsidRPr="0041040C">
              <w:rPr>
                <w:spacing w:val="-5"/>
                <w:sz w:val="20"/>
              </w:rPr>
              <w:t>%</w:t>
            </w:r>
            <w:r w:rsidR="007016F7" w:rsidRPr="0041040C">
              <w:rPr>
                <w:spacing w:val="-5"/>
                <w:sz w:val="20"/>
              </w:rPr>
              <w:t xml:space="preserve"> </w:t>
            </w:r>
          </w:p>
        </w:tc>
      </w:tr>
      <w:tr w:rsidR="00EA76CA" w14:paraId="5440933D" w14:textId="77777777" w:rsidTr="00656F39">
        <w:trPr>
          <w:trHeight w:val="268"/>
        </w:trPr>
        <w:tc>
          <w:tcPr>
            <w:tcW w:w="3748" w:type="pct"/>
          </w:tcPr>
          <w:p w14:paraId="0B7AC9D9" w14:textId="27C73803" w:rsidR="00EA76CA" w:rsidRPr="0041040C" w:rsidRDefault="00457ABF">
            <w:pPr>
              <w:pStyle w:val="TableParagraph"/>
              <w:spacing w:line="248" w:lineRule="exact"/>
              <w:ind w:left="141"/>
              <w:rPr>
                <w:sz w:val="20"/>
              </w:rPr>
            </w:pPr>
            <w:r w:rsidRPr="0041040C">
              <w:rPr>
                <w:sz w:val="20"/>
              </w:rPr>
              <w:t xml:space="preserve">C4 - </w:t>
            </w:r>
            <w:r w:rsidR="00FB2DDE" w:rsidRPr="0041040C">
              <w:rPr>
                <w:sz w:val="20"/>
              </w:rPr>
              <w:t xml:space="preserve">Corporate </w:t>
            </w:r>
            <w:r w:rsidR="009F5205" w:rsidRPr="0041040C">
              <w:rPr>
                <w:sz w:val="20"/>
              </w:rPr>
              <w:t>S</w:t>
            </w:r>
            <w:r w:rsidR="00FB2DDE" w:rsidRPr="0041040C">
              <w:rPr>
                <w:sz w:val="20"/>
              </w:rPr>
              <w:t xml:space="preserve">ocial </w:t>
            </w:r>
            <w:r w:rsidR="009F5205" w:rsidRPr="0041040C">
              <w:rPr>
                <w:sz w:val="20"/>
              </w:rPr>
              <w:t>R</w:t>
            </w:r>
            <w:r w:rsidR="00FB2DDE" w:rsidRPr="0041040C">
              <w:rPr>
                <w:sz w:val="20"/>
              </w:rPr>
              <w:t>esponsibility</w:t>
            </w:r>
            <w:r w:rsidR="009F5205" w:rsidRPr="0041040C">
              <w:rPr>
                <w:sz w:val="20"/>
              </w:rPr>
              <w:t xml:space="preserve"> and Social Value</w:t>
            </w:r>
            <w:r w:rsidR="00FB2DDE" w:rsidRPr="0041040C">
              <w:rPr>
                <w:sz w:val="20"/>
              </w:rPr>
              <w:t xml:space="preserve"> </w:t>
            </w:r>
          </w:p>
        </w:tc>
        <w:tc>
          <w:tcPr>
            <w:tcW w:w="1252" w:type="pct"/>
          </w:tcPr>
          <w:p w14:paraId="009E4EC5" w14:textId="34A7C560" w:rsidR="00EA76CA" w:rsidRPr="0041040C" w:rsidRDefault="009D306E">
            <w:pPr>
              <w:pStyle w:val="TableParagraph"/>
              <w:spacing w:line="248" w:lineRule="exact"/>
              <w:ind w:left="141"/>
              <w:rPr>
                <w:sz w:val="20"/>
              </w:rPr>
            </w:pPr>
            <w:r w:rsidRPr="0041040C">
              <w:rPr>
                <w:spacing w:val="-5"/>
                <w:sz w:val="20"/>
              </w:rPr>
              <w:t>5</w:t>
            </w:r>
            <w:r w:rsidR="00964058" w:rsidRPr="0041040C">
              <w:rPr>
                <w:spacing w:val="-5"/>
                <w:sz w:val="20"/>
              </w:rPr>
              <w:t>%</w:t>
            </w:r>
            <w:r w:rsidR="007016F7" w:rsidRPr="0041040C">
              <w:rPr>
                <w:spacing w:val="-5"/>
                <w:sz w:val="20"/>
              </w:rPr>
              <w:t xml:space="preserve"> </w:t>
            </w:r>
          </w:p>
        </w:tc>
      </w:tr>
      <w:tr w:rsidR="00EA76CA" w14:paraId="0FAAF663" w14:textId="77777777" w:rsidTr="00656F39">
        <w:trPr>
          <w:trHeight w:val="268"/>
        </w:trPr>
        <w:tc>
          <w:tcPr>
            <w:tcW w:w="3748" w:type="pct"/>
          </w:tcPr>
          <w:p w14:paraId="4C5D636D" w14:textId="77777777" w:rsidR="00EA76CA" w:rsidRPr="0041040C" w:rsidRDefault="00964058">
            <w:pPr>
              <w:pStyle w:val="TableParagraph"/>
              <w:spacing w:line="248" w:lineRule="exact"/>
              <w:ind w:left="141"/>
              <w:rPr>
                <w:sz w:val="20"/>
              </w:rPr>
            </w:pPr>
            <w:r w:rsidRPr="0041040C">
              <w:rPr>
                <w:sz w:val="20"/>
              </w:rPr>
              <w:t>Exclusion</w:t>
            </w:r>
            <w:r w:rsidRPr="0041040C">
              <w:rPr>
                <w:spacing w:val="-6"/>
                <w:sz w:val="20"/>
              </w:rPr>
              <w:t xml:space="preserve"> </w:t>
            </w:r>
            <w:r w:rsidRPr="0041040C">
              <w:rPr>
                <w:sz w:val="20"/>
              </w:rPr>
              <w:t>grounds</w:t>
            </w:r>
            <w:r w:rsidRPr="0041040C">
              <w:rPr>
                <w:spacing w:val="-4"/>
                <w:sz w:val="20"/>
              </w:rPr>
              <w:t xml:space="preserve"> </w:t>
            </w:r>
            <w:r w:rsidRPr="0041040C">
              <w:rPr>
                <w:sz w:val="20"/>
              </w:rPr>
              <w:t>*see</w:t>
            </w:r>
            <w:r w:rsidRPr="0041040C">
              <w:rPr>
                <w:spacing w:val="-6"/>
                <w:sz w:val="20"/>
              </w:rPr>
              <w:t xml:space="preserve"> </w:t>
            </w:r>
            <w:r w:rsidRPr="0041040C">
              <w:rPr>
                <w:spacing w:val="-2"/>
                <w:sz w:val="20"/>
              </w:rPr>
              <w:t>(</w:t>
            </w:r>
            <w:hyperlink r:id="rId19">
              <w:r w:rsidRPr="0041040C">
                <w:rPr>
                  <w:color w:val="0462C1"/>
                  <w:spacing w:val="-2"/>
                  <w:sz w:val="20"/>
                  <w:u w:val="single" w:color="0462C1"/>
                </w:rPr>
                <w:t>link</w:t>
              </w:r>
            </w:hyperlink>
            <w:r w:rsidRPr="0041040C">
              <w:rPr>
                <w:spacing w:val="-2"/>
                <w:sz w:val="20"/>
              </w:rPr>
              <w:t>)</w:t>
            </w:r>
          </w:p>
        </w:tc>
        <w:tc>
          <w:tcPr>
            <w:tcW w:w="1252" w:type="pct"/>
          </w:tcPr>
          <w:p w14:paraId="35BC30DA" w14:textId="77777777" w:rsidR="00EA76CA" w:rsidRPr="0041040C" w:rsidRDefault="00964058">
            <w:pPr>
              <w:pStyle w:val="TableParagraph"/>
              <w:spacing w:line="248" w:lineRule="exact"/>
              <w:ind w:left="141"/>
              <w:rPr>
                <w:sz w:val="20"/>
              </w:rPr>
            </w:pPr>
            <w:r w:rsidRPr="0041040C">
              <w:rPr>
                <w:sz w:val="20"/>
              </w:rPr>
              <w:t>Pass</w:t>
            </w:r>
            <w:r w:rsidRPr="0041040C">
              <w:rPr>
                <w:spacing w:val="-2"/>
                <w:sz w:val="20"/>
              </w:rPr>
              <w:t xml:space="preserve"> </w:t>
            </w:r>
            <w:r w:rsidRPr="0041040C">
              <w:rPr>
                <w:sz w:val="20"/>
              </w:rPr>
              <w:t>/</w:t>
            </w:r>
            <w:r w:rsidRPr="0041040C">
              <w:rPr>
                <w:spacing w:val="1"/>
                <w:sz w:val="20"/>
              </w:rPr>
              <w:t xml:space="preserve"> </w:t>
            </w:r>
            <w:r w:rsidRPr="0041040C">
              <w:rPr>
                <w:spacing w:val="-4"/>
                <w:sz w:val="20"/>
              </w:rPr>
              <w:t>Fail</w:t>
            </w:r>
          </w:p>
        </w:tc>
      </w:tr>
      <w:bookmarkEnd w:id="10"/>
    </w:tbl>
    <w:p w14:paraId="2CBAE99D" w14:textId="77777777" w:rsidR="00EA76CA" w:rsidRDefault="00EA76CA">
      <w:pPr>
        <w:pStyle w:val="BodyText"/>
      </w:pPr>
    </w:p>
    <w:p w14:paraId="765BFBF1" w14:textId="6020DE1F" w:rsidR="003F7052" w:rsidRDefault="003F7052">
      <w:pPr>
        <w:pStyle w:val="BodyText"/>
      </w:pPr>
      <w:r>
        <w:tab/>
      </w:r>
      <w:r w:rsidR="008F6EA2">
        <w:t xml:space="preserve">  In relation to qualitative responses, the following evaluation methodology will be applied:  </w:t>
      </w:r>
      <w: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8"/>
        <w:gridCol w:w="5152"/>
        <w:gridCol w:w="2340"/>
      </w:tblGrid>
      <w:tr w:rsidR="00BC4CB9" w14:paraId="7DB5B1B6" w14:textId="77777777" w:rsidTr="00656F39">
        <w:trPr>
          <w:trHeight w:val="268"/>
        </w:trPr>
        <w:tc>
          <w:tcPr>
            <w:tcW w:w="3702" w:type="pct"/>
            <w:gridSpan w:val="2"/>
            <w:shd w:val="clear" w:color="auto" w:fill="B8CCE4" w:themeFill="accent1" w:themeFillTint="66"/>
          </w:tcPr>
          <w:p w14:paraId="7E7571C1" w14:textId="77777777" w:rsidR="00BC4CB9" w:rsidRPr="0041040C" w:rsidRDefault="00BC4CB9" w:rsidP="00484F41">
            <w:pPr>
              <w:pStyle w:val="TableParagraph"/>
              <w:spacing w:line="248" w:lineRule="exact"/>
              <w:ind w:left="141"/>
              <w:rPr>
                <w:sz w:val="20"/>
              </w:rPr>
            </w:pPr>
            <w:r w:rsidRPr="0041040C">
              <w:rPr>
                <w:spacing w:val="-2"/>
                <w:sz w:val="20"/>
              </w:rPr>
              <w:t>Evaluation methodology for qualitative responses</w:t>
            </w:r>
          </w:p>
        </w:tc>
        <w:tc>
          <w:tcPr>
            <w:tcW w:w="1298" w:type="pct"/>
            <w:shd w:val="clear" w:color="auto" w:fill="B8CCE4" w:themeFill="accent1" w:themeFillTint="66"/>
          </w:tcPr>
          <w:p w14:paraId="3D9E51D2" w14:textId="7F6A1731" w:rsidR="00BC4CB9" w:rsidRPr="0041040C" w:rsidRDefault="00BC4CB9" w:rsidP="00484F41">
            <w:pPr>
              <w:pStyle w:val="TableParagraph"/>
              <w:spacing w:line="248" w:lineRule="exact"/>
              <w:ind w:left="141"/>
              <w:rPr>
                <w:sz w:val="20"/>
              </w:rPr>
            </w:pPr>
            <w:r w:rsidRPr="0041040C">
              <w:rPr>
                <w:spacing w:val="-5"/>
                <w:sz w:val="20"/>
              </w:rPr>
              <w:t>Score (to which weighting in tender is then applied)</w:t>
            </w:r>
          </w:p>
        </w:tc>
      </w:tr>
      <w:tr w:rsidR="009E2DBB" w14:paraId="2D20FE31" w14:textId="77777777" w:rsidTr="00656F39">
        <w:trPr>
          <w:trHeight w:val="268"/>
        </w:trPr>
        <w:tc>
          <w:tcPr>
            <w:tcW w:w="847" w:type="pct"/>
          </w:tcPr>
          <w:p w14:paraId="6EF67E15" w14:textId="45BED80C" w:rsidR="009E2DBB" w:rsidRPr="0041040C" w:rsidRDefault="009E2DBB" w:rsidP="00484F41">
            <w:pPr>
              <w:pStyle w:val="TableParagraph"/>
              <w:spacing w:line="248" w:lineRule="exact"/>
              <w:ind w:left="141"/>
              <w:rPr>
                <w:sz w:val="20"/>
              </w:rPr>
            </w:pPr>
            <w:r w:rsidRPr="0041040C">
              <w:rPr>
                <w:sz w:val="20"/>
              </w:rPr>
              <w:t>Excellent</w:t>
            </w:r>
          </w:p>
        </w:tc>
        <w:tc>
          <w:tcPr>
            <w:tcW w:w="2856" w:type="pct"/>
          </w:tcPr>
          <w:p w14:paraId="3A0B727B" w14:textId="15DDC881" w:rsidR="009E2DBB" w:rsidRPr="0041040C" w:rsidRDefault="0002300A" w:rsidP="00484F41">
            <w:pPr>
              <w:pStyle w:val="TableParagraph"/>
              <w:spacing w:line="248" w:lineRule="exact"/>
              <w:ind w:left="141"/>
              <w:rPr>
                <w:sz w:val="20"/>
              </w:rPr>
            </w:pPr>
            <w:r w:rsidRPr="0041040C">
              <w:rPr>
                <w:sz w:val="20"/>
              </w:rPr>
              <w:t>Response is completely relevant and excellent overall. The response is comprehensive, unambiguous and demonstrates a thorough understanding of the requirement and provides details of how the requirement will be met in full</w:t>
            </w:r>
          </w:p>
        </w:tc>
        <w:tc>
          <w:tcPr>
            <w:tcW w:w="1298" w:type="pct"/>
          </w:tcPr>
          <w:p w14:paraId="6433AA81" w14:textId="29890D1B" w:rsidR="009E2DBB" w:rsidRPr="0041040C" w:rsidRDefault="009E2DBB" w:rsidP="00484F41">
            <w:pPr>
              <w:pStyle w:val="TableParagraph"/>
              <w:spacing w:line="248" w:lineRule="exact"/>
              <w:ind w:left="141"/>
              <w:rPr>
                <w:sz w:val="20"/>
              </w:rPr>
            </w:pPr>
            <w:r w:rsidRPr="0041040C">
              <w:rPr>
                <w:sz w:val="20"/>
              </w:rPr>
              <w:t>1</w:t>
            </w:r>
            <w:r w:rsidR="003F7052" w:rsidRPr="0041040C">
              <w:rPr>
                <w:sz w:val="20"/>
              </w:rPr>
              <w:t>0/10</w:t>
            </w:r>
          </w:p>
        </w:tc>
      </w:tr>
      <w:tr w:rsidR="009E2DBB" w14:paraId="19E2F39E" w14:textId="77777777" w:rsidTr="00656F39">
        <w:trPr>
          <w:trHeight w:val="268"/>
        </w:trPr>
        <w:tc>
          <w:tcPr>
            <w:tcW w:w="847" w:type="pct"/>
          </w:tcPr>
          <w:p w14:paraId="2D22EE97" w14:textId="17A8025E" w:rsidR="009E2DBB" w:rsidRPr="0041040C" w:rsidRDefault="009E2DBB" w:rsidP="00484F41">
            <w:pPr>
              <w:pStyle w:val="TableParagraph"/>
              <w:spacing w:line="248" w:lineRule="exact"/>
              <w:ind w:left="141"/>
              <w:rPr>
                <w:sz w:val="20"/>
              </w:rPr>
            </w:pPr>
            <w:r w:rsidRPr="0041040C">
              <w:rPr>
                <w:sz w:val="20"/>
              </w:rPr>
              <w:lastRenderedPageBreak/>
              <w:t>Good</w:t>
            </w:r>
          </w:p>
        </w:tc>
        <w:tc>
          <w:tcPr>
            <w:tcW w:w="2856" w:type="pct"/>
          </w:tcPr>
          <w:p w14:paraId="65C463C8" w14:textId="46ABF803" w:rsidR="009E2DBB" w:rsidRPr="0041040C" w:rsidRDefault="0002300A" w:rsidP="00484F41">
            <w:pPr>
              <w:pStyle w:val="TableParagraph"/>
              <w:spacing w:line="248" w:lineRule="exact"/>
              <w:ind w:left="141"/>
              <w:rPr>
                <w:sz w:val="20"/>
              </w:rPr>
            </w:pPr>
            <w:r w:rsidRPr="0041040C">
              <w:rPr>
                <w:sz w:val="20"/>
              </w:rPr>
              <w:t>Response is relevant and good. The response is sufficiently detailed to demonstrate a good understanding and provides details on how the requirements will be fulfilled</w:t>
            </w:r>
          </w:p>
        </w:tc>
        <w:tc>
          <w:tcPr>
            <w:tcW w:w="1298" w:type="pct"/>
          </w:tcPr>
          <w:p w14:paraId="3A34E286" w14:textId="0D59CFF4" w:rsidR="009E2DBB" w:rsidRPr="0041040C" w:rsidRDefault="0002300A" w:rsidP="00484F41">
            <w:pPr>
              <w:pStyle w:val="TableParagraph"/>
              <w:spacing w:line="248" w:lineRule="exact"/>
              <w:ind w:left="141"/>
              <w:rPr>
                <w:sz w:val="20"/>
              </w:rPr>
            </w:pPr>
            <w:r w:rsidRPr="0041040C">
              <w:rPr>
                <w:sz w:val="20"/>
              </w:rPr>
              <w:t>6</w:t>
            </w:r>
            <w:r w:rsidR="003F7052" w:rsidRPr="0041040C">
              <w:rPr>
                <w:sz w:val="20"/>
              </w:rPr>
              <w:t>/10</w:t>
            </w:r>
          </w:p>
        </w:tc>
      </w:tr>
      <w:tr w:rsidR="009E2DBB" w14:paraId="6F668223" w14:textId="77777777" w:rsidTr="00656F39">
        <w:trPr>
          <w:trHeight w:val="268"/>
        </w:trPr>
        <w:tc>
          <w:tcPr>
            <w:tcW w:w="847" w:type="pct"/>
          </w:tcPr>
          <w:p w14:paraId="636E7BAE" w14:textId="78886B20" w:rsidR="009E2DBB" w:rsidRPr="0041040C" w:rsidRDefault="0002300A" w:rsidP="00484F41">
            <w:pPr>
              <w:pStyle w:val="TableParagraph"/>
              <w:spacing w:line="248" w:lineRule="exact"/>
              <w:ind w:left="141"/>
              <w:rPr>
                <w:sz w:val="20"/>
              </w:rPr>
            </w:pPr>
            <w:r w:rsidRPr="0041040C">
              <w:rPr>
                <w:sz w:val="20"/>
              </w:rPr>
              <w:t>Acceptable</w:t>
            </w:r>
          </w:p>
        </w:tc>
        <w:tc>
          <w:tcPr>
            <w:tcW w:w="2856" w:type="pct"/>
          </w:tcPr>
          <w:p w14:paraId="2CF10E55" w14:textId="15B97EAF" w:rsidR="009E2DBB" w:rsidRPr="0041040C" w:rsidRDefault="0002300A" w:rsidP="0002300A">
            <w:pPr>
              <w:pStyle w:val="TableParagraph"/>
              <w:spacing w:line="248" w:lineRule="exact"/>
              <w:ind w:left="141"/>
              <w:rPr>
                <w:sz w:val="20"/>
              </w:rPr>
            </w:pPr>
            <w:r w:rsidRPr="0041040C">
              <w:rPr>
                <w:sz w:val="20"/>
              </w:rPr>
              <w:t>Response is relevant and acceptable. The response addresses a broad understanding of the requirement but lack</w:t>
            </w:r>
            <w:r w:rsidR="00FE5593" w:rsidRPr="0041040C">
              <w:rPr>
                <w:sz w:val="20"/>
              </w:rPr>
              <w:t>s</w:t>
            </w:r>
            <w:r w:rsidRPr="0041040C">
              <w:rPr>
                <w:sz w:val="20"/>
              </w:rPr>
              <w:t xml:space="preserve"> details o</w:t>
            </w:r>
            <w:r w:rsidR="00FE5593" w:rsidRPr="0041040C">
              <w:rPr>
                <w:sz w:val="20"/>
              </w:rPr>
              <w:t>f</w:t>
            </w:r>
            <w:r w:rsidRPr="0041040C">
              <w:rPr>
                <w:sz w:val="20"/>
              </w:rPr>
              <w:t xml:space="preserve"> how the requirement will be fulfilled in certain areas </w:t>
            </w:r>
          </w:p>
        </w:tc>
        <w:tc>
          <w:tcPr>
            <w:tcW w:w="1298" w:type="pct"/>
          </w:tcPr>
          <w:p w14:paraId="36BF993D" w14:textId="2CC037FB" w:rsidR="009E2DBB" w:rsidRPr="0041040C" w:rsidRDefault="0002300A" w:rsidP="00484F41">
            <w:pPr>
              <w:pStyle w:val="TableParagraph"/>
              <w:spacing w:line="248" w:lineRule="exact"/>
              <w:ind w:left="141"/>
              <w:rPr>
                <w:sz w:val="20"/>
              </w:rPr>
            </w:pPr>
            <w:r w:rsidRPr="0041040C">
              <w:rPr>
                <w:sz w:val="20"/>
              </w:rPr>
              <w:t>3</w:t>
            </w:r>
            <w:r w:rsidR="003F7052" w:rsidRPr="0041040C">
              <w:rPr>
                <w:sz w:val="20"/>
              </w:rPr>
              <w:t>/10</w:t>
            </w:r>
          </w:p>
        </w:tc>
      </w:tr>
      <w:tr w:rsidR="009E2DBB" w14:paraId="099409EB" w14:textId="77777777" w:rsidTr="00656F39">
        <w:trPr>
          <w:trHeight w:val="268"/>
        </w:trPr>
        <w:tc>
          <w:tcPr>
            <w:tcW w:w="847" w:type="pct"/>
          </w:tcPr>
          <w:p w14:paraId="4345EF87" w14:textId="173DFFCE" w:rsidR="009E2DBB" w:rsidRPr="0041040C" w:rsidRDefault="0002300A" w:rsidP="00484F41">
            <w:pPr>
              <w:pStyle w:val="TableParagraph"/>
              <w:spacing w:line="248" w:lineRule="exact"/>
              <w:ind w:left="141"/>
              <w:rPr>
                <w:sz w:val="20"/>
              </w:rPr>
            </w:pPr>
            <w:r w:rsidRPr="0041040C">
              <w:rPr>
                <w:sz w:val="20"/>
              </w:rPr>
              <w:t>Poor</w:t>
            </w:r>
          </w:p>
        </w:tc>
        <w:tc>
          <w:tcPr>
            <w:tcW w:w="2856" w:type="pct"/>
          </w:tcPr>
          <w:p w14:paraId="6D02EE53" w14:textId="5D013F56" w:rsidR="009E2DBB" w:rsidRPr="0041040C" w:rsidRDefault="0002300A" w:rsidP="00484F41">
            <w:pPr>
              <w:pStyle w:val="TableParagraph"/>
              <w:spacing w:line="248" w:lineRule="exact"/>
              <w:ind w:left="141"/>
              <w:rPr>
                <w:sz w:val="20"/>
              </w:rPr>
            </w:pPr>
            <w:r w:rsidRPr="0041040C">
              <w:rPr>
                <w:sz w:val="20"/>
              </w:rPr>
              <w:t>Response is partially relevant and poor. The response addresses some elements of the requirement but contains insufficient/limited detail or explanation to demonstrate how the requirement will be fulfilled</w:t>
            </w:r>
          </w:p>
        </w:tc>
        <w:tc>
          <w:tcPr>
            <w:tcW w:w="1298" w:type="pct"/>
          </w:tcPr>
          <w:p w14:paraId="247DCFA7" w14:textId="5092714C" w:rsidR="009E2DBB" w:rsidRPr="0041040C" w:rsidRDefault="009E2DBB" w:rsidP="00484F41">
            <w:pPr>
              <w:pStyle w:val="TableParagraph"/>
              <w:spacing w:line="248" w:lineRule="exact"/>
              <w:ind w:left="141"/>
              <w:rPr>
                <w:sz w:val="20"/>
              </w:rPr>
            </w:pPr>
            <w:r w:rsidRPr="0041040C">
              <w:rPr>
                <w:sz w:val="20"/>
              </w:rPr>
              <w:t>1</w:t>
            </w:r>
            <w:r w:rsidR="003F7052" w:rsidRPr="0041040C">
              <w:rPr>
                <w:sz w:val="20"/>
              </w:rPr>
              <w:t>/10</w:t>
            </w:r>
          </w:p>
        </w:tc>
      </w:tr>
      <w:tr w:rsidR="009E2DBB" w14:paraId="19EC8255" w14:textId="77777777" w:rsidTr="00656F39">
        <w:trPr>
          <w:trHeight w:val="268"/>
        </w:trPr>
        <w:tc>
          <w:tcPr>
            <w:tcW w:w="847" w:type="pct"/>
          </w:tcPr>
          <w:p w14:paraId="155485B7" w14:textId="3B369D28" w:rsidR="009E2DBB" w:rsidRPr="0041040C" w:rsidRDefault="0002300A" w:rsidP="00484F41">
            <w:pPr>
              <w:pStyle w:val="TableParagraph"/>
              <w:spacing w:line="248" w:lineRule="exact"/>
              <w:ind w:left="141"/>
              <w:rPr>
                <w:sz w:val="20"/>
              </w:rPr>
            </w:pPr>
            <w:r w:rsidRPr="0041040C">
              <w:rPr>
                <w:sz w:val="20"/>
              </w:rPr>
              <w:t>Unacceptable</w:t>
            </w:r>
          </w:p>
        </w:tc>
        <w:tc>
          <w:tcPr>
            <w:tcW w:w="2856" w:type="pct"/>
          </w:tcPr>
          <w:p w14:paraId="669A6B69" w14:textId="265FB691" w:rsidR="009E2DBB" w:rsidRPr="0041040C" w:rsidRDefault="0002300A" w:rsidP="00484F41">
            <w:pPr>
              <w:pStyle w:val="TableParagraph"/>
              <w:spacing w:line="248" w:lineRule="exact"/>
              <w:ind w:left="141"/>
              <w:rPr>
                <w:sz w:val="20"/>
              </w:rPr>
            </w:pPr>
            <w:r w:rsidRPr="0041040C">
              <w:rPr>
                <w:sz w:val="20"/>
              </w:rPr>
              <w:t xml:space="preserve">Nil or inadequate response. Fails to demonstrate </w:t>
            </w:r>
            <w:r w:rsidR="00DB7635" w:rsidRPr="0041040C">
              <w:rPr>
                <w:sz w:val="20"/>
              </w:rPr>
              <w:t xml:space="preserve">understanding or </w:t>
            </w:r>
            <w:r w:rsidRPr="0041040C">
              <w:rPr>
                <w:sz w:val="20"/>
              </w:rPr>
              <w:t>ability to meet the requirement</w:t>
            </w:r>
          </w:p>
        </w:tc>
        <w:tc>
          <w:tcPr>
            <w:tcW w:w="1298" w:type="pct"/>
          </w:tcPr>
          <w:p w14:paraId="4D17823F" w14:textId="3E0E10AC" w:rsidR="009E2DBB" w:rsidRPr="0041040C" w:rsidRDefault="009E2DBB" w:rsidP="00484F41">
            <w:pPr>
              <w:pStyle w:val="TableParagraph"/>
              <w:spacing w:line="248" w:lineRule="exact"/>
              <w:ind w:left="141"/>
              <w:rPr>
                <w:sz w:val="20"/>
              </w:rPr>
            </w:pPr>
            <w:r w:rsidRPr="0041040C">
              <w:rPr>
                <w:sz w:val="20"/>
              </w:rPr>
              <w:t>0</w:t>
            </w:r>
            <w:r w:rsidR="003F7052" w:rsidRPr="0041040C">
              <w:rPr>
                <w:sz w:val="20"/>
              </w:rPr>
              <w:t>/10</w:t>
            </w:r>
          </w:p>
        </w:tc>
      </w:tr>
    </w:tbl>
    <w:p w14:paraId="1521FFFA" w14:textId="6A55F877" w:rsidR="0002300A" w:rsidRPr="0002300A" w:rsidRDefault="00B3553C" w:rsidP="0002300A">
      <w:pPr>
        <w:pStyle w:val="BodyText"/>
        <w:ind w:left="120" w:firstLine="720"/>
        <w:rPr>
          <w:highlight w:val="yellow"/>
        </w:rPr>
      </w:pPr>
      <w:r>
        <w:t xml:space="preserve">Criteria definitions </w:t>
      </w:r>
      <w:r w:rsidR="00DB7635">
        <w:t xml:space="preserve">based </w:t>
      </w:r>
      <w:r w:rsidR="0002300A">
        <w:t>o</w:t>
      </w:r>
      <w:r w:rsidR="00FE5593">
        <w:t>n</w:t>
      </w:r>
      <w:r w:rsidR="0002300A">
        <w:t xml:space="preserve"> Higher Education Purchasing Association</w:t>
      </w:r>
      <w:r w:rsidR="008F0639">
        <w:t xml:space="preserve">: </w:t>
      </w:r>
      <w:hyperlink r:id="rId20" w:history="1">
        <w:r w:rsidR="008F0639" w:rsidRPr="003E217B">
          <w:rPr>
            <w:rStyle w:val="Hyperlink"/>
          </w:rPr>
          <w:t>https://hepa.ac.uk/</w:t>
        </w:r>
      </w:hyperlink>
      <w:r w:rsidR="008F0639">
        <w:t xml:space="preserve"> </w:t>
      </w:r>
    </w:p>
    <w:p w14:paraId="19E86932" w14:textId="77777777" w:rsidR="0082074B" w:rsidRDefault="0082074B">
      <w:pPr>
        <w:pStyle w:val="BodyText"/>
      </w:pPr>
    </w:p>
    <w:p w14:paraId="51BBB06D" w14:textId="77777777" w:rsidR="00EA76CA" w:rsidRDefault="00964058">
      <w:pPr>
        <w:pStyle w:val="Heading2"/>
        <w:numPr>
          <w:ilvl w:val="1"/>
          <w:numId w:val="10"/>
        </w:numPr>
        <w:tabs>
          <w:tab w:val="left" w:pos="840"/>
          <w:tab w:val="left" w:pos="841"/>
        </w:tabs>
        <w:ind w:hanging="681"/>
      </w:pPr>
      <w:bookmarkStart w:id="11" w:name="_bookmark9"/>
      <w:bookmarkEnd w:id="11"/>
      <w:r>
        <w:rPr>
          <w:color w:val="001F5F"/>
        </w:rPr>
        <w:t>Confidentiality</w:t>
      </w:r>
      <w:r>
        <w:rPr>
          <w:color w:val="001F5F"/>
          <w:spacing w:val="-5"/>
        </w:rPr>
        <w:t xml:space="preserve"> </w:t>
      </w:r>
      <w:r>
        <w:rPr>
          <w:color w:val="001F5F"/>
        </w:rPr>
        <w:t>and</w:t>
      </w:r>
      <w:r>
        <w:rPr>
          <w:color w:val="001F5F"/>
          <w:spacing w:val="-4"/>
        </w:rPr>
        <w:t xml:space="preserve"> </w:t>
      </w:r>
      <w:r>
        <w:rPr>
          <w:color w:val="001F5F"/>
        </w:rPr>
        <w:t>Freedom</w:t>
      </w:r>
      <w:r>
        <w:rPr>
          <w:color w:val="001F5F"/>
          <w:spacing w:val="-2"/>
        </w:rPr>
        <w:t xml:space="preserve"> </w:t>
      </w:r>
      <w:r>
        <w:rPr>
          <w:color w:val="001F5F"/>
        </w:rPr>
        <w:t>of</w:t>
      </w:r>
      <w:r>
        <w:rPr>
          <w:color w:val="001F5F"/>
          <w:spacing w:val="-1"/>
        </w:rPr>
        <w:t xml:space="preserve"> </w:t>
      </w:r>
      <w:r>
        <w:rPr>
          <w:color w:val="001F5F"/>
          <w:spacing w:val="-2"/>
        </w:rPr>
        <w:t>Information</w:t>
      </w:r>
    </w:p>
    <w:p w14:paraId="5C067C73" w14:textId="7FE126C8" w:rsidR="000570C4" w:rsidRDefault="00964058" w:rsidP="000570C4">
      <w:pPr>
        <w:pStyle w:val="BodyText"/>
        <w:spacing w:before="192" w:line="256" w:lineRule="auto"/>
        <w:ind w:left="840" w:right="171"/>
        <w:jc w:val="both"/>
      </w:pPr>
      <w:r>
        <w:t>All tendering documentation and correspondence are treated as strictly confidential. However, the University is subject</w:t>
      </w:r>
      <w:r>
        <w:rPr>
          <w:spacing w:val="-12"/>
        </w:rPr>
        <w:t xml:space="preserve"> </w:t>
      </w:r>
      <w:r>
        <w:t>to</w:t>
      </w:r>
      <w:r>
        <w:rPr>
          <w:spacing w:val="-11"/>
        </w:rPr>
        <w:t xml:space="preserve"> </w:t>
      </w:r>
      <w:r>
        <w:t>UK</w:t>
      </w:r>
      <w:r>
        <w:rPr>
          <w:spacing w:val="-11"/>
        </w:rPr>
        <w:t xml:space="preserve"> </w:t>
      </w:r>
      <w:r>
        <w:t>Data</w:t>
      </w:r>
      <w:r>
        <w:rPr>
          <w:spacing w:val="-12"/>
        </w:rPr>
        <w:t xml:space="preserve"> </w:t>
      </w:r>
      <w:r>
        <w:t>Protection</w:t>
      </w:r>
      <w:r>
        <w:rPr>
          <w:spacing w:val="-11"/>
        </w:rPr>
        <w:t xml:space="preserve"> </w:t>
      </w:r>
      <w:r>
        <w:t>Legislation,</w:t>
      </w:r>
      <w:r>
        <w:rPr>
          <w:spacing w:val="-11"/>
        </w:rPr>
        <w:t xml:space="preserve"> </w:t>
      </w:r>
      <w:r>
        <w:t>and</w:t>
      </w:r>
      <w:r>
        <w:rPr>
          <w:spacing w:val="-12"/>
        </w:rPr>
        <w:t xml:space="preserve"> </w:t>
      </w:r>
      <w:r>
        <w:t>the</w:t>
      </w:r>
      <w:r>
        <w:rPr>
          <w:spacing w:val="-11"/>
        </w:rPr>
        <w:t xml:space="preserve"> </w:t>
      </w:r>
      <w:r>
        <w:t>Freedom</w:t>
      </w:r>
      <w:r>
        <w:rPr>
          <w:spacing w:val="-11"/>
        </w:rPr>
        <w:t xml:space="preserve"> </w:t>
      </w:r>
      <w:r>
        <w:t>of</w:t>
      </w:r>
      <w:r>
        <w:rPr>
          <w:spacing w:val="-12"/>
        </w:rPr>
        <w:t xml:space="preserve"> </w:t>
      </w:r>
      <w:r>
        <w:t>Information</w:t>
      </w:r>
      <w:r>
        <w:rPr>
          <w:spacing w:val="-11"/>
        </w:rPr>
        <w:t xml:space="preserve"> </w:t>
      </w:r>
      <w:r>
        <w:t>Act</w:t>
      </w:r>
      <w:r>
        <w:rPr>
          <w:spacing w:val="-11"/>
        </w:rPr>
        <w:t xml:space="preserve"> </w:t>
      </w:r>
      <w:r>
        <w:t>2000.</w:t>
      </w:r>
      <w:r>
        <w:rPr>
          <w:spacing w:val="-11"/>
        </w:rPr>
        <w:t xml:space="preserve"> </w:t>
      </w:r>
      <w:r>
        <w:t>This</w:t>
      </w:r>
      <w:r>
        <w:rPr>
          <w:spacing w:val="-12"/>
        </w:rPr>
        <w:t xml:space="preserve"> </w:t>
      </w:r>
      <w:r>
        <w:t>means</w:t>
      </w:r>
      <w:r>
        <w:rPr>
          <w:spacing w:val="-11"/>
        </w:rPr>
        <w:t xml:space="preserve"> </w:t>
      </w:r>
      <w:r>
        <w:t>that</w:t>
      </w:r>
      <w:r>
        <w:rPr>
          <w:spacing w:val="-11"/>
        </w:rPr>
        <w:t xml:space="preserve"> </w:t>
      </w:r>
      <w:r>
        <w:t>the</w:t>
      </w:r>
      <w:r>
        <w:rPr>
          <w:spacing w:val="-12"/>
        </w:rPr>
        <w:t xml:space="preserve"> </w:t>
      </w:r>
      <w:r>
        <w:t>University can be asked to disclose procurement and contracting information. Please indicate any areas of your submission that</w:t>
      </w:r>
      <w:r>
        <w:rPr>
          <w:spacing w:val="-11"/>
        </w:rPr>
        <w:t xml:space="preserve"> </w:t>
      </w:r>
      <w:r>
        <w:t>you</w:t>
      </w:r>
      <w:r>
        <w:rPr>
          <w:spacing w:val="-10"/>
        </w:rPr>
        <w:t xml:space="preserve"> </w:t>
      </w:r>
      <w:r>
        <w:t>consider</w:t>
      </w:r>
      <w:r>
        <w:rPr>
          <w:spacing w:val="-10"/>
        </w:rPr>
        <w:t xml:space="preserve"> </w:t>
      </w:r>
      <w:r>
        <w:t>should</w:t>
      </w:r>
      <w:r>
        <w:rPr>
          <w:spacing w:val="-10"/>
        </w:rPr>
        <w:t xml:space="preserve"> </w:t>
      </w:r>
      <w:r>
        <w:t>be</w:t>
      </w:r>
      <w:r>
        <w:rPr>
          <w:spacing w:val="-11"/>
        </w:rPr>
        <w:t xml:space="preserve"> </w:t>
      </w:r>
      <w:r>
        <w:t>exempted</w:t>
      </w:r>
      <w:r>
        <w:rPr>
          <w:spacing w:val="-10"/>
        </w:rPr>
        <w:t xml:space="preserve"> </w:t>
      </w:r>
      <w:r>
        <w:t>from</w:t>
      </w:r>
      <w:r>
        <w:rPr>
          <w:spacing w:val="-11"/>
        </w:rPr>
        <w:t xml:space="preserve"> </w:t>
      </w:r>
      <w:r>
        <w:t>any</w:t>
      </w:r>
      <w:r>
        <w:rPr>
          <w:spacing w:val="-10"/>
        </w:rPr>
        <w:t xml:space="preserve"> </w:t>
      </w:r>
      <w:r>
        <w:t>disclosure</w:t>
      </w:r>
      <w:r>
        <w:rPr>
          <w:spacing w:val="-9"/>
        </w:rPr>
        <w:t xml:space="preserve"> </w:t>
      </w:r>
      <w:r>
        <w:t>requests</w:t>
      </w:r>
      <w:r>
        <w:rPr>
          <w:spacing w:val="-11"/>
        </w:rPr>
        <w:t xml:space="preserve"> </w:t>
      </w:r>
      <w:r>
        <w:t>and</w:t>
      </w:r>
      <w:r>
        <w:rPr>
          <w:spacing w:val="-9"/>
        </w:rPr>
        <w:t xml:space="preserve"> </w:t>
      </w:r>
      <w:r>
        <w:t>identify</w:t>
      </w:r>
      <w:r>
        <w:rPr>
          <w:spacing w:val="-10"/>
        </w:rPr>
        <w:t xml:space="preserve"> </w:t>
      </w:r>
      <w:r>
        <w:t>why</w:t>
      </w:r>
      <w:r>
        <w:rPr>
          <w:spacing w:val="-12"/>
        </w:rPr>
        <w:t xml:space="preserve"> </w:t>
      </w:r>
      <w:r>
        <w:t>they</w:t>
      </w:r>
      <w:r>
        <w:rPr>
          <w:spacing w:val="-11"/>
        </w:rPr>
        <w:t xml:space="preserve"> </w:t>
      </w:r>
      <w:r>
        <w:t>should</w:t>
      </w:r>
      <w:r>
        <w:rPr>
          <w:spacing w:val="-8"/>
        </w:rPr>
        <w:t xml:space="preserve"> </w:t>
      </w:r>
      <w:r>
        <w:t>not</w:t>
      </w:r>
      <w:r>
        <w:rPr>
          <w:spacing w:val="-12"/>
        </w:rPr>
        <w:t xml:space="preserve"> </w:t>
      </w:r>
      <w:r>
        <w:t>be</w:t>
      </w:r>
      <w:r>
        <w:rPr>
          <w:spacing w:val="-10"/>
        </w:rPr>
        <w:t xml:space="preserve"> </w:t>
      </w:r>
      <w:r>
        <w:t>disclosed.</w:t>
      </w:r>
    </w:p>
    <w:p w14:paraId="57462275" w14:textId="77777777" w:rsidR="000570C4" w:rsidRDefault="000570C4" w:rsidP="000570C4">
      <w:pPr>
        <w:pStyle w:val="BodyText"/>
        <w:ind w:left="851"/>
        <w:jc w:val="both"/>
      </w:pPr>
    </w:p>
    <w:p w14:paraId="56E21EA7" w14:textId="4BF51B4E" w:rsidR="00EA76CA" w:rsidRDefault="00964058">
      <w:pPr>
        <w:pStyle w:val="ListParagraph"/>
        <w:numPr>
          <w:ilvl w:val="1"/>
          <w:numId w:val="10"/>
        </w:numPr>
        <w:tabs>
          <w:tab w:val="left" w:pos="840"/>
          <w:tab w:val="left" w:pos="841"/>
        </w:tabs>
        <w:spacing w:before="169"/>
        <w:ind w:hanging="681"/>
        <w:rPr>
          <w:sz w:val="24"/>
        </w:rPr>
      </w:pPr>
      <w:bookmarkStart w:id="12" w:name="_bookmark10"/>
      <w:bookmarkEnd w:id="12"/>
      <w:r>
        <w:rPr>
          <w:color w:val="001F5F"/>
          <w:sz w:val="24"/>
        </w:rPr>
        <w:t>The</w:t>
      </w:r>
      <w:r>
        <w:rPr>
          <w:color w:val="001F5F"/>
          <w:spacing w:val="-3"/>
          <w:sz w:val="24"/>
        </w:rPr>
        <w:t xml:space="preserve"> </w:t>
      </w:r>
      <w:r>
        <w:rPr>
          <w:color w:val="001F5F"/>
          <w:sz w:val="24"/>
        </w:rPr>
        <w:t>template</w:t>
      </w:r>
      <w:r>
        <w:rPr>
          <w:color w:val="001F5F"/>
          <w:spacing w:val="-1"/>
          <w:sz w:val="24"/>
        </w:rPr>
        <w:t xml:space="preserve"> </w:t>
      </w:r>
      <w:r>
        <w:rPr>
          <w:color w:val="001F5F"/>
          <w:sz w:val="24"/>
        </w:rPr>
        <w:t>for</w:t>
      </w:r>
      <w:r>
        <w:rPr>
          <w:color w:val="001F5F"/>
          <w:spacing w:val="-1"/>
          <w:sz w:val="24"/>
        </w:rPr>
        <w:t xml:space="preserve"> </w:t>
      </w:r>
      <w:r>
        <w:rPr>
          <w:color w:val="001F5F"/>
          <w:sz w:val="24"/>
        </w:rPr>
        <w:t>your</w:t>
      </w:r>
      <w:r>
        <w:rPr>
          <w:color w:val="001F5F"/>
          <w:spacing w:val="-3"/>
          <w:sz w:val="24"/>
        </w:rPr>
        <w:t xml:space="preserve"> </w:t>
      </w:r>
      <w:r w:rsidR="00A07E4B">
        <w:rPr>
          <w:color w:val="001F5F"/>
          <w:spacing w:val="-3"/>
          <w:sz w:val="24"/>
        </w:rPr>
        <w:t>submission</w:t>
      </w:r>
    </w:p>
    <w:p w14:paraId="3BBEC8E8" w14:textId="6E9A28B8" w:rsidR="00EA76CA" w:rsidRDefault="00964058">
      <w:pPr>
        <w:pStyle w:val="BodyText"/>
        <w:spacing w:before="194" w:line="256" w:lineRule="auto"/>
        <w:ind w:left="840" w:right="180"/>
        <w:jc w:val="both"/>
      </w:pPr>
      <w:r>
        <w:t>We</w:t>
      </w:r>
      <w:r>
        <w:rPr>
          <w:spacing w:val="-1"/>
        </w:rPr>
        <w:t xml:space="preserve"> </w:t>
      </w:r>
      <w:r>
        <w:t>have</w:t>
      </w:r>
      <w:r>
        <w:rPr>
          <w:spacing w:val="-2"/>
        </w:rPr>
        <w:t xml:space="preserve"> </w:t>
      </w:r>
      <w:r>
        <w:t>set out a template</w:t>
      </w:r>
      <w:r>
        <w:rPr>
          <w:spacing w:val="-2"/>
        </w:rPr>
        <w:t xml:space="preserve"> </w:t>
      </w:r>
      <w:r>
        <w:t>below, and ask</w:t>
      </w:r>
      <w:r>
        <w:rPr>
          <w:spacing w:val="-1"/>
        </w:rPr>
        <w:t xml:space="preserve"> </w:t>
      </w:r>
      <w:r>
        <w:t>that you use</w:t>
      </w:r>
      <w:r>
        <w:rPr>
          <w:spacing w:val="-2"/>
        </w:rPr>
        <w:t xml:space="preserve"> </w:t>
      </w:r>
      <w:r>
        <w:t>this</w:t>
      </w:r>
      <w:r>
        <w:rPr>
          <w:spacing w:val="-2"/>
        </w:rPr>
        <w:t xml:space="preserve"> </w:t>
      </w:r>
      <w:r>
        <w:t>to help us</w:t>
      </w:r>
      <w:r>
        <w:rPr>
          <w:spacing w:val="-2"/>
        </w:rPr>
        <w:t xml:space="preserve"> </w:t>
      </w:r>
      <w:r>
        <w:t>understand your</w:t>
      </w:r>
      <w:r>
        <w:rPr>
          <w:spacing w:val="-3"/>
        </w:rPr>
        <w:t xml:space="preserve"> </w:t>
      </w:r>
      <w:r w:rsidR="00A07E4B">
        <w:rPr>
          <w:spacing w:val="-3"/>
        </w:rPr>
        <w:t>submission</w:t>
      </w:r>
      <w:r>
        <w:t>, in a</w:t>
      </w:r>
      <w:r>
        <w:rPr>
          <w:spacing w:val="-3"/>
        </w:rPr>
        <w:t xml:space="preserve"> </w:t>
      </w:r>
      <w:r>
        <w:t>way that</w:t>
      </w:r>
      <w:r>
        <w:rPr>
          <w:spacing w:val="-2"/>
        </w:rPr>
        <w:t xml:space="preserve"> </w:t>
      </w:r>
      <w:r>
        <w:t>allows us to compare its benefits against others. This anticipates question</w:t>
      </w:r>
      <w:r w:rsidR="00523F0B">
        <w:t>s</w:t>
      </w:r>
      <w:r>
        <w:t xml:space="preserve"> we / you may have.</w:t>
      </w:r>
    </w:p>
    <w:p w14:paraId="04F79F73" w14:textId="4F45A489" w:rsidR="00EA76CA" w:rsidRDefault="00964058">
      <w:pPr>
        <w:pStyle w:val="BodyText"/>
        <w:spacing w:before="176" w:line="256" w:lineRule="auto"/>
        <w:ind w:left="840" w:right="174"/>
        <w:jc w:val="both"/>
      </w:pPr>
      <w:r>
        <w:t>We have deliberately avoided overloading the process with the rigors of (for example) the Crown Commercial Service’s ‘reason for exclusion’, but please note there are a number of requirements we have to ensure before finalising any subsequent contracts. These range from the ownership of the companies we work with,</w:t>
      </w:r>
      <w:r>
        <w:rPr>
          <w:spacing w:val="-7"/>
        </w:rPr>
        <w:t xml:space="preserve"> </w:t>
      </w:r>
      <w:r>
        <w:t>to</w:t>
      </w:r>
      <w:r>
        <w:rPr>
          <w:spacing w:val="-7"/>
        </w:rPr>
        <w:t xml:space="preserve"> </w:t>
      </w:r>
      <w:r>
        <w:t>environmental</w:t>
      </w:r>
      <w:r>
        <w:rPr>
          <w:spacing w:val="-8"/>
        </w:rPr>
        <w:t xml:space="preserve"> </w:t>
      </w:r>
      <w:r>
        <w:t>sustainability</w:t>
      </w:r>
      <w:r>
        <w:rPr>
          <w:spacing w:val="-7"/>
        </w:rPr>
        <w:t xml:space="preserve"> </w:t>
      </w:r>
      <w:r>
        <w:t>and</w:t>
      </w:r>
      <w:r>
        <w:rPr>
          <w:spacing w:val="-7"/>
        </w:rPr>
        <w:t xml:space="preserve"> </w:t>
      </w:r>
      <w:r>
        <w:t>key</w:t>
      </w:r>
      <w:r>
        <w:rPr>
          <w:spacing w:val="-10"/>
        </w:rPr>
        <w:t xml:space="preserve"> </w:t>
      </w:r>
      <w:r>
        <w:t>questions</w:t>
      </w:r>
      <w:r>
        <w:rPr>
          <w:spacing w:val="-9"/>
        </w:rPr>
        <w:t xml:space="preserve"> </w:t>
      </w:r>
      <w:r>
        <w:t>such</w:t>
      </w:r>
      <w:r>
        <w:rPr>
          <w:spacing w:val="-7"/>
        </w:rPr>
        <w:t xml:space="preserve"> </w:t>
      </w:r>
      <w:r>
        <w:t>as</w:t>
      </w:r>
      <w:r>
        <w:rPr>
          <w:spacing w:val="-8"/>
        </w:rPr>
        <w:t xml:space="preserve"> </w:t>
      </w:r>
      <w:r>
        <w:t>your</w:t>
      </w:r>
      <w:r>
        <w:rPr>
          <w:spacing w:val="-8"/>
        </w:rPr>
        <w:t xml:space="preserve"> </w:t>
      </w:r>
      <w:r>
        <w:t>policies</w:t>
      </w:r>
      <w:r>
        <w:rPr>
          <w:spacing w:val="-9"/>
        </w:rPr>
        <w:t xml:space="preserve"> </w:t>
      </w:r>
      <w:r>
        <w:t>and</w:t>
      </w:r>
      <w:r>
        <w:rPr>
          <w:spacing w:val="-7"/>
        </w:rPr>
        <w:t xml:space="preserve"> </w:t>
      </w:r>
      <w:r>
        <w:t>approach</w:t>
      </w:r>
      <w:r>
        <w:rPr>
          <w:spacing w:val="-7"/>
        </w:rPr>
        <w:t xml:space="preserve"> </w:t>
      </w:r>
      <w:r>
        <w:t>to</w:t>
      </w:r>
      <w:r>
        <w:rPr>
          <w:spacing w:val="-7"/>
        </w:rPr>
        <w:t xml:space="preserve"> </w:t>
      </w:r>
      <w:r>
        <w:t>Modern</w:t>
      </w:r>
      <w:r>
        <w:rPr>
          <w:spacing w:val="-7"/>
        </w:rPr>
        <w:t xml:space="preserve"> </w:t>
      </w:r>
      <w:r>
        <w:t>Slavery</w:t>
      </w:r>
      <w:r>
        <w:rPr>
          <w:spacing w:val="-7"/>
        </w:rPr>
        <w:t xml:space="preserve"> </w:t>
      </w:r>
      <w:r>
        <w:t>and equal opportunity.</w:t>
      </w:r>
    </w:p>
    <w:p w14:paraId="2AACB2A1" w14:textId="70D32E95" w:rsidR="000410F6" w:rsidRDefault="000410F6">
      <w:pPr>
        <w:rPr>
          <w:sz w:val="25"/>
          <w:szCs w:val="20"/>
        </w:rPr>
      </w:pPr>
      <w:r>
        <w:rPr>
          <w:sz w:val="25"/>
        </w:rPr>
        <w:br w:type="page"/>
      </w:r>
    </w:p>
    <w:p w14:paraId="3EFAE83D" w14:textId="3B16B2B9" w:rsidR="000410F6" w:rsidRDefault="000410F6" w:rsidP="000410F6">
      <w:pPr>
        <w:pStyle w:val="T1"/>
        <w:numPr>
          <w:ilvl w:val="0"/>
          <w:numId w:val="0"/>
        </w:numPr>
        <w:ind w:left="284"/>
      </w:pPr>
      <w:bookmarkStart w:id="13" w:name="_Toc166485635"/>
      <w:r>
        <w:lastRenderedPageBreak/>
        <w:t>Submission template</w:t>
      </w:r>
    </w:p>
    <w:p w14:paraId="098341AE" w14:textId="7059C581" w:rsidR="00CC162F" w:rsidRDefault="00CC162F" w:rsidP="00E1429B">
      <w:pPr>
        <w:pStyle w:val="T1"/>
        <w:tabs>
          <w:tab w:val="clear" w:pos="0"/>
          <w:tab w:val="num" w:pos="851"/>
        </w:tabs>
        <w:ind w:left="851" w:hanging="567"/>
      </w:pPr>
      <w:r>
        <w:t>Contact Details and Declaration</w:t>
      </w:r>
      <w:bookmarkEnd w:id="13"/>
    </w:p>
    <w:p w14:paraId="0B7B578D" w14:textId="4367E5F4" w:rsidR="00CC162F" w:rsidRDefault="00CC162F" w:rsidP="00E1429B">
      <w:pPr>
        <w:pStyle w:val="T3"/>
        <w:tabs>
          <w:tab w:val="num" w:pos="851"/>
        </w:tabs>
        <w:ind w:left="851"/>
      </w:pPr>
      <w:r>
        <w:t xml:space="preserve">Please set out the names / contact details for the people you want to be included in any correspondence from the University. Please note as </w:t>
      </w:r>
      <w:r w:rsidR="00E1429B">
        <w:t>s</w:t>
      </w:r>
      <w:r>
        <w:t xml:space="preserve">et out above, that no correspondence from your company in relation to this tender, should be sent elsewhere but to </w:t>
      </w:r>
      <w:hyperlink r:id="rId21" w:history="1">
        <w:r w:rsidRPr="00F92553">
          <w:rPr>
            <w:rStyle w:val="Hyperlink"/>
          </w:rPr>
          <w:t>tenders@chi.ac.uk</w:t>
        </w:r>
      </w:hyperlink>
      <w:r>
        <w:t xml:space="preserve"> </w:t>
      </w:r>
    </w:p>
    <w:p w14:paraId="15DA7D90" w14:textId="77777777" w:rsidR="00CC162F" w:rsidRPr="00AB1FA6" w:rsidRDefault="00CC162F" w:rsidP="00E1429B">
      <w:pPr>
        <w:pStyle w:val="T3"/>
        <w:tabs>
          <w:tab w:val="num" w:pos="851"/>
        </w:tabs>
        <w:ind w:left="851"/>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219"/>
        <w:gridCol w:w="6793"/>
      </w:tblGrid>
      <w:tr w:rsidR="00CC162F" w14:paraId="416437C2" w14:textId="77777777" w:rsidTr="00656F39">
        <w:trPr>
          <w:trHeight w:val="314"/>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7A0FBFC5" w14:textId="77777777" w:rsidR="00CC162F" w:rsidRDefault="00CC162F" w:rsidP="00E1429B">
            <w:pPr>
              <w:pStyle w:val="T3"/>
              <w:tabs>
                <w:tab w:val="num" w:pos="851"/>
              </w:tabs>
              <w:spacing w:before="0"/>
              <w:ind w:left="851"/>
            </w:pPr>
          </w:p>
        </w:tc>
        <w:tc>
          <w:tcPr>
            <w:tcW w:w="3769" w:type="pct"/>
            <w:tcBorders>
              <w:top w:val="single" w:sz="6" w:space="0" w:color="000000"/>
              <w:left w:val="single" w:sz="6" w:space="0" w:color="000000"/>
              <w:bottom w:val="single" w:sz="6" w:space="0" w:color="000000"/>
              <w:right w:val="single" w:sz="8" w:space="0" w:color="000000"/>
            </w:tcBorders>
            <w:shd w:val="clear" w:color="auto" w:fill="C6D9F1" w:themeFill="text2" w:themeFillTint="33"/>
            <w:hideMark/>
          </w:tcPr>
          <w:p w14:paraId="493CED30" w14:textId="77777777" w:rsidR="00CC162F" w:rsidRPr="00603FF3" w:rsidRDefault="00CC162F" w:rsidP="00603FF3">
            <w:pPr>
              <w:pStyle w:val="T3"/>
              <w:tabs>
                <w:tab w:val="num" w:pos="851"/>
              </w:tabs>
              <w:spacing w:before="0"/>
              <w:rPr>
                <w:b/>
                <w:bCs w:val="0"/>
              </w:rPr>
            </w:pPr>
            <w:r w:rsidRPr="00603FF3">
              <w:rPr>
                <w:b/>
                <w:bCs w:val="0"/>
              </w:rPr>
              <w:t>Response</w:t>
            </w:r>
          </w:p>
        </w:tc>
      </w:tr>
      <w:tr w:rsidR="00CC162F" w14:paraId="6D7FDDB4"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CBBE7D7" w14:textId="77777777" w:rsidR="00CC162F" w:rsidRDefault="00CC162F" w:rsidP="00CC162F">
            <w:pPr>
              <w:pStyle w:val="T3"/>
              <w:spacing w:before="0"/>
            </w:pPr>
            <w:r>
              <w:t>Contact name</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FB9FF32" w14:textId="77777777" w:rsidR="00CC162F" w:rsidRDefault="00CC162F" w:rsidP="00E1429B">
            <w:pPr>
              <w:pStyle w:val="T3"/>
              <w:tabs>
                <w:tab w:val="num" w:pos="851"/>
              </w:tabs>
              <w:spacing w:before="0"/>
              <w:ind w:left="851"/>
            </w:pPr>
          </w:p>
        </w:tc>
      </w:tr>
      <w:tr w:rsidR="00CC162F" w14:paraId="5A0D4B35"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5D69399A" w14:textId="77777777" w:rsidR="00CC162F" w:rsidRDefault="00CC162F" w:rsidP="00E1429B">
            <w:pPr>
              <w:pStyle w:val="T3"/>
              <w:spacing w:before="0"/>
              <w:jc w:val="left"/>
            </w:pPr>
            <w:r>
              <w:t>Name of organisation</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28D3A27D" w14:textId="77777777" w:rsidR="00CC162F" w:rsidRDefault="00CC162F" w:rsidP="00E1429B">
            <w:pPr>
              <w:pStyle w:val="T3"/>
              <w:tabs>
                <w:tab w:val="num" w:pos="851"/>
              </w:tabs>
              <w:spacing w:before="0"/>
              <w:ind w:left="851"/>
            </w:pPr>
          </w:p>
        </w:tc>
      </w:tr>
      <w:tr w:rsidR="00CC162F" w14:paraId="16B7B653"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4B0B1A21" w14:textId="77777777" w:rsidR="00CC162F" w:rsidRDefault="00CC162F" w:rsidP="00CC162F">
            <w:pPr>
              <w:pStyle w:val="T3"/>
              <w:spacing w:before="0"/>
            </w:pPr>
            <w:r>
              <w:t>Role in organisation</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3F630B8" w14:textId="77777777" w:rsidR="00CC162F" w:rsidRDefault="00CC162F" w:rsidP="00E1429B">
            <w:pPr>
              <w:pStyle w:val="T3"/>
              <w:tabs>
                <w:tab w:val="num" w:pos="851"/>
              </w:tabs>
              <w:spacing w:before="0"/>
              <w:ind w:left="851"/>
            </w:pPr>
          </w:p>
        </w:tc>
      </w:tr>
      <w:tr w:rsidR="00CC162F" w14:paraId="6BC9DB33" w14:textId="77777777" w:rsidTr="00656F39">
        <w:trPr>
          <w:trHeight w:val="573"/>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0DA3977" w14:textId="77777777" w:rsidR="00CC162F" w:rsidRDefault="00CC162F" w:rsidP="00CC162F">
            <w:pPr>
              <w:pStyle w:val="T3"/>
              <w:spacing w:before="0"/>
            </w:pPr>
            <w:r>
              <w:t>Phone number</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6EDB3D41" w14:textId="77777777" w:rsidR="00CC162F" w:rsidRDefault="00CC162F" w:rsidP="00E1429B">
            <w:pPr>
              <w:pStyle w:val="T3"/>
              <w:tabs>
                <w:tab w:val="num" w:pos="851"/>
              </w:tabs>
              <w:spacing w:before="0"/>
              <w:ind w:left="851"/>
            </w:pPr>
          </w:p>
        </w:tc>
      </w:tr>
      <w:tr w:rsidR="00CC162F" w14:paraId="38835620" w14:textId="77777777" w:rsidTr="00656F39">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39EB25A5" w14:textId="77777777" w:rsidR="00CC162F" w:rsidRDefault="00CC162F" w:rsidP="00CC162F">
            <w:pPr>
              <w:pStyle w:val="T3"/>
              <w:spacing w:before="0"/>
            </w:pPr>
            <w:r>
              <w:t xml:space="preserve">E-mail address </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D0FF6FF" w14:textId="77777777" w:rsidR="00CC162F" w:rsidRDefault="00CC162F" w:rsidP="00E1429B">
            <w:pPr>
              <w:pStyle w:val="T3"/>
              <w:tabs>
                <w:tab w:val="num" w:pos="851"/>
              </w:tabs>
              <w:spacing w:before="0"/>
              <w:ind w:left="851"/>
            </w:pPr>
          </w:p>
        </w:tc>
      </w:tr>
      <w:tr w:rsidR="00CC162F" w14:paraId="35B9E216" w14:textId="77777777" w:rsidTr="00656F39">
        <w:trPr>
          <w:trHeight w:val="869"/>
        </w:trPr>
        <w:tc>
          <w:tcPr>
            <w:tcW w:w="1231" w:type="pct"/>
            <w:tcBorders>
              <w:top w:val="single" w:sz="6" w:space="0" w:color="000000"/>
              <w:left w:val="single" w:sz="6" w:space="0" w:color="000000"/>
              <w:bottom w:val="single" w:sz="6" w:space="0" w:color="000000"/>
              <w:right w:val="single" w:sz="6" w:space="0" w:color="000000"/>
            </w:tcBorders>
            <w:shd w:val="clear" w:color="auto" w:fill="C6D9F1" w:themeFill="text2" w:themeFillTint="33"/>
            <w:hideMark/>
          </w:tcPr>
          <w:p w14:paraId="218BDA06" w14:textId="77777777" w:rsidR="00CC162F" w:rsidRDefault="00CC162F" w:rsidP="00CC162F">
            <w:pPr>
              <w:pStyle w:val="T3"/>
              <w:spacing w:before="0"/>
            </w:pPr>
            <w:r>
              <w:t>Postal address</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0D37EE33" w14:textId="77777777" w:rsidR="00CC162F" w:rsidRDefault="00CC162F" w:rsidP="00E1429B">
            <w:pPr>
              <w:pStyle w:val="T3"/>
              <w:tabs>
                <w:tab w:val="num" w:pos="851"/>
              </w:tabs>
              <w:spacing w:before="0"/>
              <w:ind w:left="851"/>
            </w:pPr>
          </w:p>
        </w:tc>
      </w:tr>
    </w:tbl>
    <w:p w14:paraId="03E4B4EC" w14:textId="21BD9637" w:rsidR="000570C4" w:rsidRPr="008C2B06" w:rsidRDefault="000410F6" w:rsidP="00E1429B">
      <w:pPr>
        <w:pStyle w:val="T1"/>
        <w:ind w:left="851"/>
        <w:rPr>
          <w:rFonts w:asciiTheme="minorHAnsi" w:hAnsiTheme="minorHAnsi" w:cstheme="minorHAnsi"/>
        </w:rPr>
      </w:pPr>
      <w:bookmarkStart w:id="14" w:name="_Toc116285807"/>
      <w:bookmarkStart w:id="15" w:name="_Toc166485636"/>
      <w:r>
        <w:rPr>
          <w:rFonts w:asciiTheme="minorHAnsi" w:hAnsiTheme="minorHAnsi" w:cstheme="minorHAnsi"/>
        </w:rPr>
        <w:t xml:space="preserve">Section </w:t>
      </w:r>
      <w:r w:rsidR="000570C4" w:rsidRPr="008C2B06">
        <w:rPr>
          <w:rFonts w:asciiTheme="minorHAnsi" w:hAnsiTheme="minorHAnsi" w:cstheme="minorHAnsi"/>
        </w:rPr>
        <w:t>Questions</w:t>
      </w:r>
      <w:bookmarkEnd w:id="14"/>
      <w:bookmarkEnd w:id="15"/>
    </w:p>
    <w:p w14:paraId="6FFBB827" w14:textId="77777777" w:rsidR="000570C4" w:rsidRDefault="000570C4">
      <w:pPr>
        <w:pStyle w:val="BodyText"/>
        <w:spacing w:before="12"/>
        <w:rPr>
          <w:sz w:val="2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1EE00FE3" w14:textId="77777777" w:rsidTr="00656F39">
        <w:trPr>
          <w:trHeight w:val="414"/>
        </w:trPr>
        <w:tc>
          <w:tcPr>
            <w:tcW w:w="305" w:type="pct"/>
            <w:shd w:val="clear" w:color="auto" w:fill="BCD5ED"/>
          </w:tcPr>
          <w:p w14:paraId="3E4D98A4" w14:textId="52C88531" w:rsidR="00EA76CA" w:rsidRDefault="00457ABF">
            <w:pPr>
              <w:pStyle w:val="TableParagraph"/>
              <w:spacing w:before="75"/>
              <w:ind w:left="107"/>
              <w:rPr>
                <w:sz w:val="20"/>
              </w:rPr>
            </w:pPr>
            <w:r>
              <w:rPr>
                <w:w w:val="99"/>
                <w:sz w:val="20"/>
              </w:rPr>
              <w:t>C</w:t>
            </w:r>
            <w:r w:rsidR="00964058">
              <w:rPr>
                <w:w w:val="99"/>
                <w:sz w:val="20"/>
              </w:rPr>
              <w:t>1</w:t>
            </w:r>
            <w:r>
              <w:rPr>
                <w:w w:val="99"/>
                <w:sz w:val="20"/>
              </w:rPr>
              <w:t>.1</w:t>
            </w:r>
          </w:p>
        </w:tc>
        <w:tc>
          <w:tcPr>
            <w:tcW w:w="4695" w:type="pct"/>
            <w:shd w:val="clear" w:color="auto" w:fill="BCD5ED"/>
          </w:tcPr>
          <w:p w14:paraId="67208D7E" w14:textId="21266525" w:rsidR="00EA76CA" w:rsidRPr="004F23B2" w:rsidRDefault="00CE0837">
            <w:pPr>
              <w:pStyle w:val="TableParagraph"/>
              <w:spacing w:before="75"/>
              <w:ind w:left="107"/>
              <w:rPr>
                <w:b/>
                <w:bCs/>
                <w:sz w:val="20"/>
              </w:rPr>
            </w:pPr>
            <w:r w:rsidRPr="004F23B2">
              <w:rPr>
                <w:b/>
                <w:bCs/>
                <w:sz w:val="20"/>
              </w:rPr>
              <w:t>Team offer/</w:t>
            </w:r>
            <w:r w:rsidRPr="00BC6028">
              <w:rPr>
                <w:b/>
                <w:bCs/>
                <w:sz w:val="20"/>
              </w:rPr>
              <w:t>capabilities</w:t>
            </w:r>
            <w:r w:rsidR="007016F7" w:rsidRPr="00BC6028">
              <w:rPr>
                <w:b/>
                <w:bCs/>
                <w:sz w:val="20"/>
              </w:rPr>
              <w:t xml:space="preserve"> (</w:t>
            </w:r>
            <w:r w:rsidR="00600443" w:rsidRPr="00BC6028">
              <w:rPr>
                <w:b/>
                <w:bCs/>
                <w:sz w:val="20"/>
              </w:rPr>
              <w:t>1</w:t>
            </w:r>
            <w:r w:rsidR="007016F7" w:rsidRPr="00BC6028">
              <w:rPr>
                <w:b/>
                <w:bCs/>
                <w:sz w:val="20"/>
              </w:rPr>
              <w:t>0</w:t>
            </w:r>
            <w:r w:rsidR="00BC4CB9">
              <w:rPr>
                <w:b/>
                <w:bCs/>
                <w:sz w:val="20"/>
              </w:rPr>
              <w:t>%</w:t>
            </w:r>
            <w:r w:rsidR="007016F7" w:rsidRPr="00BC6028">
              <w:rPr>
                <w:b/>
                <w:bCs/>
                <w:sz w:val="20"/>
              </w:rPr>
              <w:t>)</w:t>
            </w:r>
            <w:r w:rsidR="00523F0B" w:rsidRPr="00BC6028">
              <w:rPr>
                <w:b/>
                <w:bCs/>
                <w:sz w:val="20"/>
              </w:rPr>
              <w:t>:</w:t>
            </w:r>
            <w:r w:rsidRPr="004F23B2">
              <w:rPr>
                <w:b/>
                <w:bCs/>
                <w:sz w:val="20"/>
              </w:rPr>
              <w:t xml:space="preserve"> </w:t>
            </w:r>
          </w:p>
          <w:p w14:paraId="0AF390CC" w14:textId="40D7D1B3" w:rsidR="004F23B2" w:rsidRPr="004F23B2" w:rsidRDefault="004F23B2" w:rsidP="004F23B2">
            <w:pPr>
              <w:pStyle w:val="TableParagraph"/>
              <w:spacing w:before="20"/>
              <w:ind w:left="107"/>
              <w:rPr>
                <w:sz w:val="20"/>
              </w:rPr>
            </w:pPr>
            <w:r w:rsidRPr="004F23B2">
              <w:rPr>
                <w:sz w:val="20"/>
              </w:rPr>
              <w:t xml:space="preserve">Please provide details of your proposed </w:t>
            </w:r>
            <w:r w:rsidR="003B3732">
              <w:rPr>
                <w:sz w:val="20"/>
              </w:rPr>
              <w:t xml:space="preserve">team and </w:t>
            </w:r>
            <w:r w:rsidRPr="004F23B2">
              <w:rPr>
                <w:sz w:val="20"/>
              </w:rPr>
              <w:t>organi</w:t>
            </w:r>
            <w:r w:rsidR="003B3732">
              <w:rPr>
                <w:sz w:val="20"/>
              </w:rPr>
              <w:t>s</w:t>
            </w:r>
            <w:r w:rsidRPr="004F23B2">
              <w:rPr>
                <w:sz w:val="20"/>
              </w:rPr>
              <w:t xml:space="preserve">ational structure for delivering this </w:t>
            </w:r>
            <w:r w:rsidR="00B271E5">
              <w:rPr>
                <w:sz w:val="20"/>
              </w:rPr>
              <w:t>contract</w:t>
            </w:r>
            <w:r w:rsidRPr="004F23B2">
              <w:rPr>
                <w:sz w:val="20"/>
              </w:rPr>
              <w:t>.</w:t>
            </w:r>
            <w:r w:rsidR="003B3732">
              <w:rPr>
                <w:sz w:val="20"/>
              </w:rPr>
              <w:t xml:space="preserve"> </w:t>
            </w:r>
            <w:r w:rsidRPr="004F23B2">
              <w:rPr>
                <w:sz w:val="20"/>
              </w:rPr>
              <w:t>Please include CVs for key staff identified.</w:t>
            </w:r>
          </w:p>
          <w:p w14:paraId="3D069E6D" w14:textId="77777777" w:rsidR="004F23B2" w:rsidRPr="004F23B2" w:rsidRDefault="004F23B2" w:rsidP="004F23B2">
            <w:pPr>
              <w:pStyle w:val="TableParagraph"/>
              <w:spacing w:before="20"/>
              <w:ind w:left="107"/>
              <w:rPr>
                <w:sz w:val="20"/>
              </w:rPr>
            </w:pPr>
            <w:r w:rsidRPr="004F23B2">
              <w:rPr>
                <w:sz w:val="20"/>
              </w:rPr>
              <w:t>Each CV shall include as minimum:</w:t>
            </w:r>
          </w:p>
          <w:p w14:paraId="41F89DE7" w14:textId="77777777" w:rsidR="004F23B2" w:rsidRPr="004F23B2" w:rsidRDefault="004F23B2" w:rsidP="004F23B2">
            <w:pPr>
              <w:pStyle w:val="TableParagraph"/>
              <w:numPr>
                <w:ilvl w:val="0"/>
                <w:numId w:val="12"/>
              </w:numPr>
              <w:spacing w:before="20"/>
              <w:rPr>
                <w:sz w:val="20"/>
              </w:rPr>
            </w:pPr>
            <w:r w:rsidRPr="004F23B2">
              <w:rPr>
                <w:sz w:val="20"/>
              </w:rPr>
              <w:t>Total number of years relevant experience to their role</w:t>
            </w:r>
          </w:p>
          <w:p w14:paraId="79CE8CBE" w14:textId="77777777" w:rsidR="004F23B2" w:rsidRPr="004F23B2" w:rsidRDefault="004F23B2" w:rsidP="004F23B2">
            <w:pPr>
              <w:pStyle w:val="TableParagraph"/>
              <w:numPr>
                <w:ilvl w:val="0"/>
                <w:numId w:val="12"/>
              </w:numPr>
              <w:spacing w:before="20"/>
              <w:rPr>
                <w:sz w:val="20"/>
              </w:rPr>
            </w:pPr>
            <w:r w:rsidRPr="004F23B2">
              <w:rPr>
                <w:sz w:val="20"/>
              </w:rPr>
              <w:t>Grade/level of seniority in the company</w:t>
            </w:r>
          </w:p>
          <w:p w14:paraId="03FA4F76" w14:textId="547ACAB8" w:rsidR="004F23B2" w:rsidRPr="004F23B2" w:rsidRDefault="004F23B2" w:rsidP="004F23B2">
            <w:pPr>
              <w:pStyle w:val="TableParagraph"/>
              <w:numPr>
                <w:ilvl w:val="0"/>
                <w:numId w:val="12"/>
              </w:numPr>
              <w:spacing w:before="20"/>
              <w:rPr>
                <w:sz w:val="20"/>
              </w:rPr>
            </w:pPr>
            <w:r w:rsidRPr="004F23B2">
              <w:rPr>
                <w:sz w:val="20"/>
              </w:rPr>
              <w:t xml:space="preserve">Relevant experience to this </w:t>
            </w:r>
            <w:r w:rsidR="00C03412">
              <w:rPr>
                <w:sz w:val="20"/>
              </w:rPr>
              <w:t>contract</w:t>
            </w:r>
          </w:p>
          <w:p w14:paraId="34C70DDA" w14:textId="4FBF5802" w:rsidR="004F23B2" w:rsidRPr="004F23B2" w:rsidRDefault="004F23B2" w:rsidP="004F23B2">
            <w:pPr>
              <w:pStyle w:val="TableParagraph"/>
              <w:numPr>
                <w:ilvl w:val="0"/>
                <w:numId w:val="12"/>
              </w:numPr>
              <w:spacing w:before="20"/>
              <w:rPr>
                <w:sz w:val="20"/>
              </w:rPr>
            </w:pPr>
            <w:r w:rsidRPr="004F23B2">
              <w:rPr>
                <w:sz w:val="20"/>
              </w:rPr>
              <w:t>Location of office base</w:t>
            </w:r>
          </w:p>
          <w:p w14:paraId="520CE9E7" w14:textId="24DF4D80" w:rsidR="004F23B2" w:rsidRPr="004F23B2" w:rsidRDefault="004F23B2" w:rsidP="004F23B2">
            <w:pPr>
              <w:pStyle w:val="TableParagraph"/>
              <w:numPr>
                <w:ilvl w:val="0"/>
                <w:numId w:val="12"/>
              </w:numPr>
              <w:spacing w:before="20"/>
              <w:rPr>
                <w:b/>
                <w:bCs/>
                <w:sz w:val="20"/>
              </w:rPr>
            </w:pPr>
            <w:r w:rsidRPr="004F23B2">
              <w:rPr>
                <w:sz w:val="20"/>
              </w:rPr>
              <w:t>Year of joining the company.</w:t>
            </w:r>
          </w:p>
          <w:p w14:paraId="41E5905D" w14:textId="44402E9B" w:rsidR="004F23B2" w:rsidRDefault="004F23B2" w:rsidP="004F23B2">
            <w:pPr>
              <w:pStyle w:val="TableParagraph"/>
              <w:spacing w:before="20"/>
              <w:ind w:left="0"/>
              <w:rPr>
                <w:sz w:val="20"/>
              </w:rPr>
            </w:pPr>
            <w:r w:rsidRPr="004F23B2">
              <w:rPr>
                <w:b/>
                <w:bCs/>
                <w:sz w:val="20"/>
              </w:rPr>
              <w:t>Maximum one half of one side of A4 in 10-point font for organisational structure and per CV</w:t>
            </w:r>
          </w:p>
        </w:tc>
      </w:tr>
      <w:tr w:rsidR="00EA76CA" w14:paraId="455205B6" w14:textId="77777777" w:rsidTr="00656F39">
        <w:trPr>
          <w:trHeight w:val="1833"/>
        </w:trPr>
        <w:tc>
          <w:tcPr>
            <w:tcW w:w="5000" w:type="pct"/>
            <w:gridSpan w:val="2"/>
          </w:tcPr>
          <w:p w14:paraId="1DF2D4D2" w14:textId="77777777" w:rsidR="008A3597" w:rsidRDefault="00BA36AB" w:rsidP="004F23B2">
            <w:pPr>
              <w:pStyle w:val="TableParagraph"/>
              <w:spacing w:before="20"/>
              <w:ind w:left="0"/>
              <w:rPr>
                <w:sz w:val="20"/>
              </w:rPr>
            </w:pPr>
            <w:r>
              <w:rPr>
                <w:sz w:val="20"/>
              </w:rPr>
              <w:t>Enter supplier response here:</w:t>
            </w:r>
          </w:p>
          <w:p w14:paraId="5DA58DD9" w14:textId="77777777" w:rsidR="00A80074" w:rsidRDefault="00A80074" w:rsidP="004F23B2">
            <w:pPr>
              <w:pStyle w:val="TableParagraph"/>
              <w:spacing w:before="20"/>
              <w:ind w:left="0"/>
              <w:rPr>
                <w:sz w:val="20"/>
              </w:rPr>
            </w:pPr>
          </w:p>
          <w:p w14:paraId="14CE319D" w14:textId="70354984" w:rsidR="00A80074" w:rsidRDefault="00A80074" w:rsidP="004F23B2">
            <w:pPr>
              <w:pStyle w:val="TableParagraph"/>
              <w:spacing w:before="20"/>
              <w:ind w:left="0"/>
              <w:rPr>
                <w:sz w:val="20"/>
              </w:rPr>
            </w:pPr>
          </w:p>
        </w:tc>
      </w:tr>
    </w:tbl>
    <w:p w14:paraId="4FBDAD7E" w14:textId="77777777" w:rsidR="00457ABF" w:rsidRDefault="00457ABF">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CE0837" w14:paraId="420327E4" w14:textId="77777777" w:rsidTr="00656F39">
        <w:trPr>
          <w:trHeight w:val="600"/>
        </w:trPr>
        <w:tc>
          <w:tcPr>
            <w:tcW w:w="305" w:type="pct"/>
            <w:shd w:val="clear" w:color="auto" w:fill="BCD5ED"/>
          </w:tcPr>
          <w:p w14:paraId="1B0E74A1" w14:textId="4680C222" w:rsidR="00CE0837" w:rsidRDefault="00457ABF">
            <w:pPr>
              <w:pStyle w:val="TableParagraph"/>
              <w:spacing w:before="167"/>
              <w:ind w:left="107"/>
              <w:rPr>
                <w:sz w:val="20"/>
              </w:rPr>
            </w:pPr>
            <w:r>
              <w:rPr>
                <w:w w:val="99"/>
                <w:sz w:val="20"/>
              </w:rPr>
              <w:t>C1.2</w:t>
            </w:r>
          </w:p>
        </w:tc>
        <w:tc>
          <w:tcPr>
            <w:tcW w:w="4695" w:type="pct"/>
            <w:shd w:val="clear" w:color="auto" w:fill="BCD5ED"/>
          </w:tcPr>
          <w:p w14:paraId="4122D912" w14:textId="7A353D7A" w:rsidR="004F23B2" w:rsidRPr="004F23B2" w:rsidRDefault="00CE0837">
            <w:pPr>
              <w:pStyle w:val="TableParagraph"/>
              <w:spacing w:before="18"/>
              <w:ind w:left="107"/>
              <w:rPr>
                <w:b/>
                <w:bCs/>
                <w:sz w:val="20"/>
              </w:rPr>
            </w:pPr>
            <w:r w:rsidRPr="004F23B2">
              <w:rPr>
                <w:b/>
                <w:bCs/>
                <w:sz w:val="20"/>
              </w:rPr>
              <w:t xml:space="preserve">Case studies/previous </w:t>
            </w:r>
            <w:r w:rsidR="003B3732">
              <w:rPr>
                <w:b/>
                <w:bCs/>
                <w:sz w:val="20"/>
              </w:rPr>
              <w:t xml:space="preserve">project </w:t>
            </w:r>
            <w:r w:rsidR="008A3597" w:rsidRPr="004F23B2">
              <w:rPr>
                <w:b/>
                <w:bCs/>
                <w:sz w:val="20"/>
              </w:rPr>
              <w:t>experience</w:t>
            </w:r>
            <w:r w:rsidR="004F23B2">
              <w:rPr>
                <w:b/>
                <w:bCs/>
                <w:sz w:val="20"/>
              </w:rPr>
              <w:t xml:space="preserve"> and </w:t>
            </w:r>
            <w:r w:rsidR="003B3732">
              <w:rPr>
                <w:b/>
                <w:bCs/>
                <w:sz w:val="20"/>
              </w:rPr>
              <w:t xml:space="preserve">relevance </w:t>
            </w:r>
            <w:r w:rsidR="004F23B2">
              <w:rPr>
                <w:b/>
                <w:bCs/>
                <w:sz w:val="20"/>
              </w:rPr>
              <w:t>to this commission</w:t>
            </w:r>
            <w:r w:rsidR="00523F0B">
              <w:rPr>
                <w:b/>
                <w:bCs/>
                <w:sz w:val="20"/>
              </w:rPr>
              <w:t>:</w:t>
            </w:r>
            <w:r w:rsidR="007016F7">
              <w:rPr>
                <w:b/>
                <w:bCs/>
                <w:sz w:val="20"/>
              </w:rPr>
              <w:t xml:space="preserve"> (</w:t>
            </w:r>
            <w:r w:rsidR="00B56388">
              <w:rPr>
                <w:b/>
                <w:bCs/>
                <w:sz w:val="20"/>
              </w:rPr>
              <w:t>5</w:t>
            </w:r>
            <w:r w:rsidR="00BC4CB9">
              <w:rPr>
                <w:b/>
                <w:bCs/>
                <w:sz w:val="20"/>
              </w:rPr>
              <w:t>%</w:t>
            </w:r>
            <w:r w:rsidR="007016F7">
              <w:rPr>
                <w:b/>
                <w:bCs/>
                <w:sz w:val="20"/>
              </w:rPr>
              <w:t>)</w:t>
            </w:r>
          </w:p>
          <w:p w14:paraId="40CFC7CB" w14:textId="6C45C0BE" w:rsidR="00CE0837" w:rsidRDefault="004F23B2" w:rsidP="004F23B2">
            <w:pPr>
              <w:pStyle w:val="TableParagraph"/>
              <w:spacing w:before="18"/>
              <w:ind w:left="107"/>
              <w:rPr>
                <w:spacing w:val="-6"/>
                <w:sz w:val="20"/>
              </w:rPr>
            </w:pPr>
            <w:r>
              <w:rPr>
                <w:sz w:val="20"/>
              </w:rPr>
              <w:t>P</w:t>
            </w:r>
            <w:r w:rsidR="00CE0837">
              <w:rPr>
                <w:sz w:val="20"/>
              </w:rPr>
              <w:t>lease provide details</w:t>
            </w:r>
            <w:r>
              <w:rPr>
                <w:sz w:val="20"/>
              </w:rPr>
              <w:t xml:space="preserve"> of previous </w:t>
            </w:r>
            <w:r w:rsidR="00F95D60">
              <w:rPr>
                <w:sz w:val="20"/>
              </w:rPr>
              <w:t>c</w:t>
            </w:r>
            <w:r>
              <w:rPr>
                <w:sz w:val="20"/>
              </w:rPr>
              <w:t xml:space="preserve">ase study </w:t>
            </w:r>
            <w:r w:rsidR="00F95D60">
              <w:rPr>
                <w:sz w:val="20"/>
              </w:rPr>
              <w:t>contracts</w:t>
            </w:r>
            <w:r w:rsidR="00CE0837">
              <w:rPr>
                <w:sz w:val="20"/>
              </w:rPr>
              <w:t xml:space="preserve">, </w:t>
            </w:r>
            <w:r>
              <w:rPr>
                <w:sz w:val="20"/>
              </w:rPr>
              <w:t>highlighting areas of</w:t>
            </w:r>
            <w:r w:rsidR="00CE0837">
              <w:rPr>
                <w:sz w:val="20"/>
              </w:rPr>
              <w:t xml:space="preserve"> similarity </w:t>
            </w:r>
            <w:r>
              <w:rPr>
                <w:sz w:val="20"/>
              </w:rPr>
              <w:t>to</w:t>
            </w:r>
            <w:r w:rsidR="008A3597">
              <w:rPr>
                <w:sz w:val="20"/>
              </w:rPr>
              <w:t xml:space="preserve"> this </w:t>
            </w:r>
            <w:r w:rsidR="00F95D60">
              <w:rPr>
                <w:sz w:val="20"/>
              </w:rPr>
              <w:t xml:space="preserve">contract either </w:t>
            </w:r>
            <w:r w:rsidR="00B749C5">
              <w:rPr>
                <w:sz w:val="20"/>
              </w:rPr>
              <w:t>in nature of work o</w:t>
            </w:r>
            <w:r w:rsidR="008A3597">
              <w:rPr>
                <w:sz w:val="20"/>
              </w:rPr>
              <w:t xml:space="preserve">r </w:t>
            </w:r>
            <w:r w:rsidR="003B3732">
              <w:rPr>
                <w:sz w:val="20"/>
              </w:rPr>
              <w:t xml:space="preserve">where there is </w:t>
            </w:r>
            <w:r w:rsidR="00504870">
              <w:rPr>
                <w:sz w:val="20"/>
              </w:rPr>
              <w:t xml:space="preserve">proposed use </w:t>
            </w:r>
            <w:r w:rsidR="008A3597">
              <w:rPr>
                <w:sz w:val="20"/>
              </w:rPr>
              <w:t>o</w:t>
            </w:r>
            <w:r w:rsidR="00CE0837">
              <w:rPr>
                <w:sz w:val="20"/>
              </w:rPr>
              <w:t xml:space="preserve">f </w:t>
            </w:r>
            <w:r w:rsidR="00504870">
              <w:rPr>
                <w:sz w:val="20"/>
              </w:rPr>
              <w:t xml:space="preserve">the same </w:t>
            </w:r>
            <w:r>
              <w:rPr>
                <w:sz w:val="20"/>
              </w:rPr>
              <w:t xml:space="preserve">team members. </w:t>
            </w:r>
            <w:r w:rsidR="008A3597">
              <w:rPr>
                <w:sz w:val="20"/>
              </w:rPr>
              <w:t>P</w:t>
            </w:r>
            <w:r w:rsidR="00CE0837">
              <w:rPr>
                <w:sz w:val="20"/>
              </w:rPr>
              <w:t>hotographs</w:t>
            </w:r>
            <w:r w:rsidR="00CE0837">
              <w:rPr>
                <w:spacing w:val="-6"/>
                <w:sz w:val="20"/>
              </w:rPr>
              <w:t xml:space="preserve"> </w:t>
            </w:r>
            <w:r w:rsidR="00CE0837">
              <w:rPr>
                <w:sz w:val="20"/>
              </w:rPr>
              <w:t>of</w:t>
            </w:r>
            <w:r w:rsidR="00CE0837">
              <w:rPr>
                <w:spacing w:val="-7"/>
                <w:sz w:val="20"/>
              </w:rPr>
              <w:t xml:space="preserve"> </w:t>
            </w:r>
            <w:r w:rsidR="008A3597">
              <w:rPr>
                <w:spacing w:val="-7"/>
                <w:sz w:val="20"/>
              </w:rPr>
              <w:t xml:space="preserve">previous projects </w:t>
            </w:r>
            <w:r w:rsidR="00CE0837">
              <w:rPr>
                <w:spacing w:val="-6"/>
                <w:sz w:val="20"/>
              </w:rPr>
              <w:t xml:space="preserve">are welcome </w:t>
            </w:r>
          </w:p>
          <w:p w14:paraId="66D2DA07" w14:textId="2F6D0324" w:rsidR="004F23B2" w:rsidRDefault="004F23B2">
            <w:pPr>
              <w:pStyle w:val="TableParagraph"/>
              <w:spacing w:before="56"/>
              <w:ind w:left="107"/>
              <w:rPr>
                <w:sz w:val="20"/>
              </w:rPr>
            </w:pPr>
            <w:r w:rsidRPr="004F23B2">
              <w:rPr>
                <w:b/>
                <w:bCs/>
                <w:sz w:val="20"/>
              </w:rPr>
              <w:t xml:space="preserve">Maximum </w:t>
            </w:r>
            <w:r>
              <w:rPr>
                <w:b/>
                <w:bCs/>
                <w:sz w:val="20"/>
              </w:rPr>
              <w:t xml:space="preserve">of 3 case studies, </w:t>
            </w:r>
            <w:r w:rsidR="003B3732">
              <w:rPr>
                <w:b/>
                <w:bCs/>
                <w:sz w:val="20"/>
              </w:rPr>
              <w:t xml:space="preserve">with all three taking </w:t>
            </w:r>
            <w:r>
              <w:rPr>
                <w:b/>
                <w:bCs/>
                <w:sz w:val="20"/>
              </w:rPr>
              <w:t xml:space="preserve">up to </w:t>
            </w:r>
            <w:r w:rsidRPr="004F23B2">
              <w:rPr>
                <w:b/>
                <w:bCs/>
                <w:sz w:val="20"/>
              </w:rPr>
              <w:t xml:space="preserve">one side of A4 in </w:t>
            </w:r>
            <w:r w:rsidR="003B3732">
              <w:rPr>
                <w:b/>
                <w:bCs/>
                <w:sz w:val="20"/>
              </w:rPr>
              <w:t>total</w:t>
            </w:r>
            <w:r w:rsidR="00C03412">
              <w:rPr>
                <w:b/>
                <w:bCs/>
                <w:sz w:val="20"/>
              </w:rPr>
              <w:t xml:space="preserve"> including photographs </w:t>
            </w:r>
            <w:r w:rsidR="003B3732">
              <w:rPr>
                <w:b/>
                <w:bCs/>
                <w:sz w:val="20"/>
              </w:rPr>
              <w:t>(</w:t>
            </w:r>
            <w:r w:rsidRPr="004F23B2">
              <w:rPr>
                <w:b/>
                <w:bCs/>
                <w:sz w:val="20"/>
              </w:rPr>
              <w:t>10-point font</w:t>
            </w:r>
            <w:r w:rsidR="003B3732">
              <w:rPr>
                <w:b/>
                <w:bCs/>
                <w:sz w:val="20"/>
              </w:rPr>
              <w:t>)</w:t>
            </w:r>
            <w:r>
              <w:rPr>
                <w:b/>
                <w:bCs/>
                <w:sz w:val="20"/>
              </w:rPr>
              <w:t xml:space="preserve"> </w:t>
            </w:r>
          </w:p>
        </w:tc>
      </w:tr>
      <w:tr w:rsidR="00CE0837" w14:paraId="3950AB30" w14:textId="77777777" w:rsidTr="00656F39">
        <w:trPr>
          <w:trHeight w:val="2652"/>
        </w:trPr>
        <w:tc>
          <w:tcPr>
            <w:tcW w:w="5000" w:type="pct"/>
            <w:gridSpan w:val="2"/>
          </w:tcPr>
          <w:p w14:paraId="0E1E3E82" w14:textId="6C7046F8" w:rsidR="00CE0837" w:rsidRDefault="00BA36AB">
            <w:pPr>
              <w:pStyle w:val="TableParagraph"/>
              <w:ind w:left="0"/>
              <w:rPr>
                <w:rFonts w:ascii="Times New Roman"/>
                <w:sz w:val="20"/>
              </w:rPr>
            </w:pPr>
            <w:r>
              <w:rPr>
                <w:sz w:val="20"/>
              </w:rPr>
              <w:lastRenderedPageBreak/>
              <w:t>Enter supplier response here:</w:t>
            </w:r>
            <w:r>
              <w:rPr>
                <w:rFonts w:ascii="Times New Roman"/>
                <w:sz w:val="20"/>
              </w:rPr>
              <w:t xml:space="preserve"> </w:t>
            </w:r>
          </w:p>
        </w:tc>
      </w:tr>
    </w:tbl>
    <w:p w14:paraId="00C4B3F7" w14:textId="3B004731" w:rsidR="005C1D5D" w:rsidRDefault="005C1D5D">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0"/>
        <w:gridCol w:w="8470"/>
      </w:tblGrid>
      <w:tr w:rsidR="00EA76CA" w14:paraId="4A8B416B" w14:textId="77777777" w:rsidTr="00656F39">
        <w:trPr>
          <w:trHeight w:val="600"/>
        </w:trPr>
        <w:tc>
          <w:tcPr>
            <w:tcW w:w="305" w:type="pct"/>
            <w:shd w:val="clear" w:color="auto" w:fill="BCD5ED"/>
          </w:tcPr>
          <w:p w14:paraId="25EB3C5B" w14:textId="7455B3AE" w:rsidR="00EA76CA" w:rsidRDefault="00457ABF">
            <w:pPr>
              <w:pStyle w:val="TableParagraph"/>
              <w:spacing w:before="167"/>
              <w:ind w:left="107"/>
              <w:rPr>
                <w:sz w:val="20"/>
              </w:rPr>
            </w:pPr>
            <w:r>
              <w:rPr>
                <w:sz w:val="20"/>
              </w:rPr>
              <w:t>C1.3</w:t>
            </w:r>
          </w:p>
        </w:tc>
        <w:tc>
          <w:tcPr>
            <w:tcW w:w="4695" w:type="pct"/>
            <w:shd w:val="clear" w:color="auto" w:fill="BCD5ED"/>
          </w:tcPr>
          <w:p w14:paraId="4C77345E" w14:textId="0E69EF3B" w:rsidR="00EA76CA" w:rsidRPr="004F23B2" w:rsidRDefault="004F23B2">
            <w:pPr>
              <w:pStyle w:val="TableParagraph"/>
              <w:spacing w:before="18"/>
              <w:ind w:left="107"/>
              <w:rPr>
                <w:b/>
                <w:bCs/>
                <w:sz w:val="20"/>
              </w:rPr>
            </w:pPr>
            <w:r w:rsidRPr="004F23B2">
              <w:rPr>
                <w:b/>
                <w:bCs/>
                <w:sz w:val="20"/>
              </w:rPr>
              <w:t>A</w:t>
            </w:r>
            <w:r w:rsidR="00964058" w:rsidRPr="004F23B2">
              <w:rPr>
                <w:b/>
                <w:bCs/>
                <w:sz w:val="20"/>
              </w:rPr>
              <w:t>pproach</w:t>
            </w:r>
            <w:r w:rsidR="00964058" w:rsidRPr="004F23B2">
              <w:rPr>
                <w:b/>
                <w:bCs/>
                <w:spacing w:val="-1"/>
                <w:sz w:val="20"/>
              </w:rPr>
              <w:t xml:space="preserve"> </w:t>
            </w:r>
            <w:r w:rsidRPr="004F23B2">
              <w:rPr>
                <w:b/>
                <w:bCs/>
                <w:spacing w:val="-1"/>
                <w:sz w:val="20"/>
              </w:rPr>
              <w:t xml:space="preserve">and </w:t>
            </w:r>
            <w:r w:rsidR="00964058" w:rsidRPr="004F23B2">
              <w:rPr>
                <w:b/>
                <w:bCs/>
                <w:sz w:val="20"/>
              </w:rPr>
              <w:t>methodology</w:t>
            </w:r>
            <w:r w:rsidR="00523F0B">
              <w:rPr>
                <w:b/>
                <w:bCs/>
                <w:sz w:val="20"/>
              </w:rPr>
              <w:t>:</w:t>
            </w:r>
            <w:r w:rsidR="007016F7">
              <w:rPr>
                <w:b/>
                <w:bCs/>
                <w:sz w:val="20"/>
              </w:rPr>
              <w:t xml:space="preserve"> (</w:t>
            </w:r>
            <w:r w:rsidR="00B56388" w:rsidRPr="00BC6028">
              <w:rPr>
                <w:b/>
                <w:bCs/>
                <w:sz w:val="20"/>
              </w:rPr>
              <w:t>15</w:t>
            </w:r>
            <w:r w:rsidR="00BC4CB9">
              <w:rPr>
                <w:b/>
                <w:bCs/>
                <w:sz w:val="20"/>
              </w:rPr>
              <w:t>%</w:t>
            </w:r>
            <w:r w:rsidR="007016F7" w:rsidRPr="00BC6028">
              <w:rPr>
                <w:b/>
                <w:bCs/>
                <w:sz w:val="20"/>
              </w:rPr>
              <w:t>)</w:t>
            </w:r>
          </w:p>
          <w:p w14:paraId="12D11F46" w14:textId="68D7BBBA" w:rsidR="004D5814" w:rsidRDefault="004F23B2">
            <w:pPr>
              <w:pStyle w:val="TableParagraph"/>
              <w:spacing w:before="56"/>
              <w:ind w:left="107"/>
              <w:rPr>
                <w:sz w:val="20"/>
              </w:rPr>
            </w:pPr>
            <w:r>
              <w:rPr>
                <w:sz w:val="20"/>
              </w:rPr>
              <w:t xml:space="preserve">Please describe your planned approach to </w:t>
            </w:r>
            <w:r w:rsidR="004D5814">
              <w:rPr>
                <w:sz w:val="20"/>
              </w:rPr>
              <w:t xml:space="preserve">fulfilling this contract, at overall contract </w:t>
            </w:r>
            <w:r w:rsidR="00C03412">
              <w:rPr>
                <w:sz w:val="20"/>
              </w:rPr>
              <w:t>and</w:t>
            </w:r>
            <w:r w:rsidR="004D5814">
              <w:rPr>
                <w:sz w:val="20"/>
              </w:rPr>
              <w:t xml:space="preserve"> </w:t>
            </w:r>
            <w:r w:rsidR="00504870">
              <w:rPr>
                <w:sz w:val="20"/>
              </w:rPr>
              <w:t xml:space="preserve">at </w:t>
            </w:r>
            <w:r w:rsidR="004D5814">
              <w:rPr>
                <w:sz w:val="20"/>
              </w:rPr>
              <w:t xml:space="preserve">individual work </w:t>
            </w:r>
            <w:r w:rsidR="00504870">
              <w:rPr>
                <w:sz w:val="20"/>
              </w:rPr>
              <w:t>o</w:t>
            </w:r>
            <w:r w:rsidR="004D5814">
              <w:rPr>
                <w:sz w:val="20"/>
              </w:rPr>
              <w:t>rder level</w:t>
            </w:r>
            <w:r w:rsidR="00C03412">
              <w:rPr>
                <w:sz w:val="20"/>
              </w:rPr>
              <w:t>s</w:t>
            </w:r>
            <w:r w:rsidR="004D5814">
              <w:rPr>
                <w:sz w:val="20"/>
              </w:rPr>
              <w:t>. H</w:t>
            </w:r>
            <w:r>
              <w:rPr>
                <w:sz w:val="20"/>
              </w:rPr>
              <w:t xml:space="preserve">ighlight </w:t>
            </w:r>
            <w:r w:rsidR="004D5814">
              <w:rPr>
                <w:sz w:val="20"/>
              </w:rPr>
              <w:t>in particular</w:t>
            </w:r>
            <w:r w:rsidR="00F95D60">
              <w:rPr>
                <w:sz w:val="20"/>
              </w:rPr>
              <w:t>:</w:t>
            </w:r>
          </w:p>
          <w:p w14:paraId="7948C8B7" w14:textId="51CA2D75" w:rsidR="004D5814" w:rsidRDefault="004D5814" w:rsidP="00F95D60">
            <w:pPr>
              <w:pStyle w:val="TableParagraph"/>
              <w:numPr>
                <w:ilvl w:val="0"/>
                <w:numId w:val="22"/>
              </w:numPr>
              <w:spacing w:before="56"/>
              <w:rPr>
                <w:sz w:val="20"/>
              </w:rPr>
            </w:pPr>
            <w:r>
              <w:rPr>
                <w:sz w:val="20"/>
              </w:rPr>
              <w:t xml:space="preserve">How your percentage allowance for </w:t>
            </w:r>
            <w:r w:rsidR="00F95D60">
              <w:rPr>
                <w:sz w:val="20"/>
              </w:rPr>
              <w:t>preliminaries</w:t>
            </w:r>
            <w:r>
              <w:rPr>
                <w:sz w:val="20"/>
              </w:rPr>
              <w:t xml:space="preserve"> has been calculated under the three different s</w:t>
            </w:r>
            <w:r w:rsidR="00C03412">
              <w:rPr>
                <w:sz w:val="20"/>
              </w:rPr>
              <w:t xml:space="preserve">cales </w:t>
            </w:r>
            <w:r>
              <w:rPr>
                <w:sz w:val="20"/>
              </w:rPr>
              <w:t xml:space="preserve">of </w:t>
            </w:r>
            <w:r w:rsidR="00F95D60">
              <w:rPr>
                <w:sz w:val="20"/>
              </w:rPr>
              <w:t>refurbishment</w:t>
            </w:r>
            <w:r>
              <w:rPr>
                <w:sz w:val="20"/>
              </w:rPr>
              <w:t xml:space="preserve"> in the pricing </w:t>
            </w:r>
            <w:r w:rsidR="004E3C34">
              <w:rPr>
                <w:sz w:val="20"/>
              </w:rPr>
              <w:t>schedule</w:t>
            </w:r>
            <w:r>
              <w:rPr>
                <w:sz w:val="20"/>
              </w:rPr>
              <w:t xml:space="preserve"> and what in </w:t>
            </w:r>
            <w:r w:rsidR="00F95D60">
              <w:rPr>
                <w:sz w:val="20"/>
              </w:rPr>
              <w:t>“</w:t>
            </w:r>
            <w:r>
              <w:rPr>
                <w:sz w:val="20"/>
              </w:rPr>
              <w:t>headline</w:t>
            </w:r>
            <w:r w:rsidR="00F95D60">
              <w:rPr>
                <w:sz w:val="20"/>
              </w:rPr>
              <w:t>”</w:t>
            </w:r>
            <w:r>
              <w:rPr>
                <w:sz w:val="20"/>
              </w:rPr>
              <w:t xml:space="preserve"> terms </w:t>
            </w:r>
            <w:r w:rsidR="00B56388">
              <w:rPr>
                <w:sz w:val="20"/>
              </w:rPr>
              <w:t xml:space="preserve">has </w:t>
            </w:r>
            <w:r w:rsidR="00C03412">
              <w:rPr>
                <w:sz w:val="20"/>
              </w:rPr>
              <w:t xml:space="preserve">been </w:t>
            </w:r>
            <w:r>
              <w:rPr>
                <w:sz w:val="20"/>
              </w:rPr>
              <w:t>include</w:t>
            </w:r>
            <w:r w:rsidR="00B56388">
              <w:rPr>
                <w:sz w:val="20"/>
              </w:rPr>
              <w:t>d</w:t>
            </w:r>
            <w:r>
              <w:rPr>
                <w:sz w:val="20"/>
              </w:rPr>
              <w:t xml:space="preserve"> for</w:t>
            </w:r>
            <w:r w:rsidR="00F95D60">
              <w:rPr>
                <w:sz w:val="20"/>
              </w:rPr>
              <w:t xml:space="preserve"> under each scenario</w:t>
            </w:r>
            <w:r w:rsidR="006200F2">
              <w:rPr>
                <w:sz w:val="20"/>
              </w:rPr>
              <w:t>.</w:t>
            </w:r>
          </w:p>
          <w:p w14:paraId="1DDAC137" w14:textId="065828A0" w:rsidR="00F95D60" w:rsidRDefault="004D5814" w:rsidP="00F95D60">
            <w:pPr>
              <w:pStyle w:val="TableParagraph"/>
              <w:numPr>
                <w:ilvl w:val="0"/>
                <w:numId w:val="22"/>
              </w:numPr>
              <w:spacing w:before="56"/>
              <w:rPr>
                <w:sz w:val="20"/>
              </w:rPr>
            </w:pPr>
            <w:r>
              <w:rPr>
                <w:sz w:val="20"/>
              </w:rPr>
              <w:t xml:space="preserve">How you would see the </w:t>
            </w:r>
            <w:r w:rsidR="00F95D60">
              <w:rPr>
                <w:sz w:val="20"/>
              </w:rPr>
              <w:t xml:space="preserve">“call-off” process working in relation to </w:t>
            </w:r>
            <w:r w:rsidR="00B56388">
              <w:rPr>
                <w:sz w:val="20"/>
              </w:rPr>
              <w:t xml:space="preserve">the University </w:t>
            </w:r>
            <w:r w:rsidR="00F95D60">
              <w:rPr>
                <w:sz w:val="20"/>
              </w:rPr>
              <w:t xml:space="preserve">placing </w:t>
            </w:r>
            <w:r w:rsidR="00C03412">
              <w:rPr>
                <w:sz w:val="20"/>
              </w:rPr>
              <w:t xml:space="preserve">individual </w:t>
            </w:r>
            <w:r w:rsidR="00F95D60">
              <w:rPr>
                <w:sz w:val="20"/>
              </w:rPr>
              <w:t xml:space="preserve">works </w:t>
            </w:r>
            <w:r w:rsidR="004E3C34">
              <w:rPr>
                <w:sz w:val="20"/>
              </w:rPr>
              <w:t>o</w:t>
            </w:r>
            <w:r w:rsidR="00F95D60">
              <w:rPr>
                <w:sz w:val="20"/>
              </w:rPr>
              <w:t xml:space="preserve">rders – including </w:t>
            </w:r>
            <w:r w:rsidR="00C03412">
              <w:rPr>
                <w:sz w:val="20"/>
              </w:rPr>
              <w:t xml:space="preserve">the </w:t>
            </w:r>
            <w:r w:rsidR="00F95D60">
              <w:rPr>
                <w:sz w:val="20"/>
              </w:rPr>
              <w:t>st</w:t>
            </w:r>
            <w:r w:rsidR="00B56388">
              <w:rPr>
                <w:sz w:val="20"/>
              </w:rPr>
              <w:t>ages</w:t>
            </w:r>
            <w:r w:rsidR="00F95D60">
              <w:rPr>
                <w:sz w:val="20"/>
              </w:rPr>
              <w:t>, processes</w:t>
            </w:r>
            <w:r w:rsidR="00C03412">
              <w:rPr>
                <w:sz w:val="20"/>
              </w:rPr>
              <w:t xml:space="preserve"> and </w:t>
            </w:r>
            <w:r w:rsidR="00F95D60">
              <w:rPr>
                <w:sz w:val="20"/>
              </w:rPr>
              <w:t xml:space="preserve">timescales </w:t>
            </w:r>
            <w:r w:rsidR="00C03412">
              <w:rPr>
                <w:sz w:val="20"/>
              </w:rPr>
              <w:t xml:space="preserve">involved with each </w:t>
            </w:r>
            <w:r w:rsidR="00F95D60">
              <w:rPr>
                <w:sz w:val="20"/>
              </w:rPr>
              <w:t xml:space="preserve">and </w:t>
            </w:r>
            <w:r w:rsidR="00C03412">
              <w:rPr>
                <w:sz w:val="20"/>
              </w:rPr>
              <w:t xml:space="preserve">your </w:t>
            </w:r>
            <w:r w:rsidR="00B56388">
              <w:rPr>
                <w:sz w:val="20"/>
              </w:rPr>
              <w:t xml:space="preserve">anticipated level of involvement </w:t>
            </w:r>
            <w:r w:rsidR="00C03412">
              <w:rPr>
                <w:sz w:val="20"/>
              </w:rPr>
              <w:t xml:space="preserve">as </w:t>
            </w:r>
            <w:r w:rsidR="006200F2">
              <w:rPr>
                <w:sz w:val="20"/>
              </w:rPr>
              <w:t>C</w:t>
            </w:r>
            <w:r w:rsidR="00C03412">
              <w:rPr>
                <w:sz w:val="20"/>
              </w:rPr>
              <w:t>ontractor.</w:t>
            </w:r>
            <w:r w:rsidR="00F95D60">
              <w:rPr>
                <w:sz w:val="20"/>
              </w:rPr>
              <w:t xml:space="preserve"> </w:t>
            </w:r>
            <w:r w:rsidR="00C03412">
              <w:rPr>
                <w:sz w:val="20"/>
              </w:rPr>
              <w:t>D</w:t>
            </w:r>
            <w:r w:rsidR="00F95D60">
              <w:rPr>
                <w:sz w:val="20"/>
              </w:rPr>
              <w:t xml:space="preserve">raw on examples of previous </w:t>
            </w:r>
            <w:r w:rsidR="00C03412">
              <w:rPr>
                <w:sz w:val="20"/>
              </w:rPr>
              <w:t xml:space="preserve">good practice </w:t>
            </w:r>
            <w:r w:rsidR="006200F2">
              <w:rPr>
                <w:sz w:val="20"/>
              </w:rPr>
              <w:t xml:space="preserve">proposed to be adopted here </w:t>
            </w:r>
            <w:r w:rsidR="00F95D60">
              <w:rPr>
                <w:sz w:val="20"/>
              </w:rPr>
              <w:t xml:space="preserve">if </w:t>
            </w:r>
            <w:r w:rsidR="00B56388">
              <w:rPr>
                <w:sz w:val="20"/>
              </w:rPr>
              <w:t>helpful</w:t>
            </w:r>
            <w:r w:rsidR="00C03412">
              <w:rPr>
                <w:sz w:val="20"/>
              </w:rPr>
              <w:t>.</w:t>
            </w:r>
          </w:p>
          <w:p w14:paraId="164E170C" w14:textId="6DB3E26A" w:rsidR="00B56388" w:rsidRDefault="00B56388" w:rsidP="00F95D60">
            <w:pPr>
              <w:pStyle w:val="TableParagraph"/>
              <w:numPr>
                <w:ilvl w:val="0"/>
                <w:numId w:val="22"/>
              </w:numPr>
              <w:spacing w:before="56"/>
              <w:rPr>
                <w:sz w:val="20"/>
              </w:rPr>
            </w:pPr>
            <w:r>
              <w:rPr>
                <w:sz w:val="20"/>
              </w:rPr>
              <w:t xml:space="preserve">Where </w:t>
            </w:r>
            <w:r w:rsidR="00C03412">
              <w:rPr>
                <w:sz w:val="20"/>
              </w:rPr>
              <w:t xml:space="preserve">you believe </w:t>
            </w:r>
            <w:r>
              <w:rPr>
                <w:sz w:val="20"/>
              </w:rPr>
              <w:t xml:space="preserve">your company in particular can bring value to the </w:t>
            </w:r>
            <w:r w:rsidRPr="00B56388">
              <w:rPr>
                <w:sz w:val="20"/>
              </w:rPr>
              <w:t>University</w:t>
            </w:r>
            <w:r w:rsidR="00D323E9">
              <w:rPr>
                <w:sz w:val="20"/>
              </w:rPr>
              <w:t>.</w:t>
            </w:r>
          </w:p>
          <w:p w14:paraId="26B803BA" w14:textId="1E70BE65" w:rsidR="00EA76CA" w:rsidRDefault="00F95D60" w:rsidP="00F95D60">
            <w:pPr>
              <w:pStyle w:val="TableParagraph"/>
              <w:numPr>
                <w:ilvl w:val="0"/>
                <w:numId w:val="22"/>
              </w:numPr>
              <w:spacing w:before="56"/>
              <w:rPr>
                <w:sz w:val="20"/>
              </w:rPr>
            </w:pPr>
            <w:r>
              <w:rPr>
                <w:sz w:val="20"/>
              </w:rPr>
              <w:t xml:space="preserve">Highlight </w:t>
            </w:r>
            <w:r w:rsidR="004D5814">
              <w:rPr>
                <w:sz w:val="20"/>
              </w:rPr>
              <w:t xml:space="preserve">any </w:t>
            </w:r>
            <w:r w:rsidR="004F23B2">
              <w:rPr>
                <w:sz w:val="20"/>
              </w:rPr>
              <w:t xml:space="preserve">areas of concern or risk </w:t>
            </w:r>
            <w:r w:rsidR="004D5814">
              <w:rPr>
                <w:sz w:val="20"/>
              </w:rPr>
              <w:t xml:space="preserve">you perceive </w:t>
            </w:r>
            <w:r>
              <w:rPr>
                <w:sz w:val="20"/>
              </w:rPr>
              <w:t xml:space="preserve">in relation to the contract </w:t>
            </w:r>
            <w:r w:rsidR="004F23B2">
              <w:rPr>
                <w:sz w:val="20"/>
              </w:rPr>
              <w:t xml:space="preserve">and how you would propose </w:t>
            </w:r>
            <w:r w:rsidR="004D5814">
              <w:rPr>
                <w:sz w:val="20"/>
              </w:rPr>
              <w:t>mitigating these</w:t>
            </w:r>
            <w:r w:rsidR="004F23B2">
              <w:rPr>
                <w:sz w:val="20"/>
              </w:rPr>
              <w:t>.</w:t>
            </w:r>
          </w:p>
          <w:p w14:paraId="1420D4AA" w14:textId="42D80ABD" w:rsidR="004F23B2" w:rsidRPr="004F23B2" w:rsidRDefault="004F23B2">
            <w:pPr>
              <w:pStyle w:val="TableParagraph"/>
              <w:spacing w:before="56"/>
              <w:ind w:left="107"/>
              <w:rPr>
                <w:b/>
                <w:bCs/>
                <w:sz w:val="20"/>
              </w:rPr>
            </w:pPr>
            <w:r w:rsidRPr="004F23B2">
              <w:rPr>
                <w:b/>
                <w:bCs/>
                <w:sz w:val="20"/>
              </w:rPr>
              <w:t>Up to one side of A4 in 10-point font maximum</w:t>
            </w:r>
          </w:p>
        </w:tc>
      </w:tr>
      <w:tr w:rsidR="00EA76CA" w14:paraId="13A4D95F" w14:textId="77777777" w:rsidTr="00656F39">
        <w:trPr>
          <w:trHeight w:val="2537"/>
        </w:trPr>
        <w:tc>
          <w:tcPr>
            <w:tcW w:w="5000" w:type="pct"/>
            <w:gridSpan w:val="2"/>
          </w:tcPr>
          <w:p w14:paraId="5B598088" w14:textId="4CE3C625" w:rsidR="00EA76CA" w:rsidRDefault="00BA36AB">
            <w:pPr>
              <w:pStyle w:val="TableParagraph"/>
              <w:ind w:left="0"/>
              <w:rPr>
                <w:rFonts w:ascii="Times New Roman"/>
                <w:sz w:val="20"/>
              </w:rPr>
            </w:pPr>
            <w:r>
              <w:rPr>
                <w:sz w:val="20"/>
              </w:rPr>
              <w:t>Enter supplier response here:</w:t>
            </w:r>
          </w:p>
        </w:tc>
      </w:tr>
    </w:tbl>
    <w:p w14:paraId="4FAE1861" w14:textId="77777777" w:rsidR="00EA76CA" w:rsidRDefault="00EA76CA">
      <w:pPr>
        <w:pStyle w:val="BodyText"/>
        <w:spacing w:before="6" w:after="1"/>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EA76CA" w14:paraId="00F80338" w14:textId="77777777" w:rsidTr="00656F39">
        <w:trPr>
          <w:trHeight w:val="558"/>
        </w:trPr>
        <w:tc>
          <w:tcPr>
            <w:tcW w:w="268" w:type="pct"/>
            <w:shd w:val="clear" w:color="auto" w:fill="BCD5ED"/>
          </w:tcPr>
          <w:p w14:paraId="64EA3141" w14:textId="2A72B1D7" w:rsidR="00EA76CA" w:rsidRDefault="00457ABF">
            <w:pPr>
              <w:pStyle w:val="TableParagraph"/>
              <w:spacing w:before="147"/>
              <w:ind w:left="107"/>
              <w:rPr>
                <w:sz w:val="20"/>
              </w:rPr>
            </w:pPr>
            <w:bookmarkStart w:id="16" w:name="_Hlk170393682"/>
            <w:r>
              <w:rPr>
                <w:w w:val="99"/>
                <w:sz w:val="20"/>
              </w:rPr>
              <w:t>C1.</w:t>
            </w:r>
            <w:r w:rsidR="00964058">
              <w:rPr>
                <w:w w:val="99"/>
                <w:sz w:val="20"/>
              </w:rPr>
              <w:t>4</w:t>
            </w:r>
          </w:p>
        </w:tc>
        <w:tc>
          <w:tcPr>
            <w:tcW w:w="4732" w:type="pct"/>
            <w:shd w:val="clear" w:color="auto" w:fill="BCD5ED"/>
          </w:tcPr>
          <w:p w14:paraId="140BE20F" w14:textId="3DF4C056" w:rsidR="004F23B2" w:rsidRPr="002827BC" w:rsidRDefault="00F95D60">
            <w:pPr>
              <w:pStyle w:val="TableParagraph"/>
              <w:spacing w:before="18" w:line="254" w:lineRule="auto"/>
              <w:ind w:left="105"/>
              <w:rPr>
                <w:b/>
                <w:bCs/>
                <w:sz w:val="20"/>
              </w:rPr>
            </w:pPr>
            <w:r>
              <w:rPr>
                <w:b/>
                <w:bCs/>
                <w:sz w:val="20"/>
              </w:rPr>
              <w:t xml:space="preserve">Outline </w:t>
            </w:r>
            <w:r w:rsidR="00824DF9">
              <w:rPr>
                <w:b/>
                <w:bCs/>
                <w:sz w:val="20"/>
              </w:rPr>
              <w:t>delivery p</w:t>
            </w:r>
            <w:r w:rsidR="004F23B2" w:rsidRPr="002827BC">
              <w:rPr>
                <w:b/>
                <w:bCs/>
                <w:sz w:val="20"/>
              </w:rPr>
              <w:t>rogramme</w:t>
            </w:r>
            <w:r>
              <w:rPr>
                <w:b/>
                <w:bCs/>
                <w:sz w:val="20"/>
              </w:rPr>
              <w:t>s</w:t>
            </w:r>
            <w:r w:rsidR="00824DF9">
              <w:rPr>
                <w:b/>
                <w:bCs/>
                <w:sz w:val="20"/>
              </w:rPr>
              <w:t xml:space="preserve"> - 3No.</w:t>
            </w:r>
            <w:r w:rsidR="00523F0B">
              <w:rPr>
                <w:b/>
                <w:bCs/>
                <w:sz w:val="20"/>
              </w:rPr>
              <w:t>:</w:t>
            </w:r>
            <w:r w:rsidR="007016F7">
              <w:rPr>
                <w:b/>
                <w:bCs/>
                <w:sz w:val="20"/>
              </w:rPr>
              <w:t xml:space="preserve"> (</w:t>
            </w:r>
            <w:r w:rsidR="00B56388" w:rsidRPr="00BC6028">
              <w:rPr>
                <w:b/>
                <w:bCs/>
                <w:sz w:val="20"/>
              </w:rPr>
              <w:t>5</w:t>
            </w:r>
            <w:r w:rsidR="00BC4CB9">
              <w:rPr>
                <w:b/>
                <w:bCs/>
                <w:sz w:val="20"/>
              </w:rPr>
              <w:t>%</w:t>
            </w:r>
            <w:r w:rsidR="007016F7" w:rsidRPr="00BC6028">
              <w:rPr>
                <w:b/>
                <w:bCs/>
                <w:sz w:val="20"/>
              </w:rPr>
              <w:t>)</w:t>
            </w:r>
          </w:p>
          <w:p w14:paraId="56D0B26B" w14:textId="53C710E4" w:rsidR="00CC5CD4" w:rsidRDefault="00F95D60">
            <w:pPr>
              <w:pStyle w:val="TableParagraph"/>
              <w:spacing w:before="18" w:line="254" w:lineRule="auto"/>
              <w:ind w:left="105"/>
              <w:rPr>
                <w:sz w:val="20"/>
              </w:rPr>
            </w:pPr>
            <w:r>
              <w:rPr>
                <w:sz w:val="20"/>
              </w:rPr>
              <w:t xml:space="preserve">Please prepare 3 outline project programmes </w:t>
            </w:r>
            <w:r w:rsidR="00C03412">
              <w:rPr>
                <w:sz w:val="20"/>
              </w:rPr>
              <w:t xml:space="preserve">in Gantt chart format </w:t>
            </w:r>
            <w:r>
              <w:rPr>
                <w:sz w:val="20"/>
              </w:rPr>
              <w:t>for delivering works</w:t>
            </w:r>
            <w:r w:rsidR="00C03412">
              <w:rPr>
                <w:sz w:val="20"/>
              </w:rPr>
              <w:t>;</w:t>
            </w:r>
            <w:r w:rsidR="00CC5CD4">
              <w:rPr>
                <w:sz w:val="20"/>
              </w:rPr>
              <w:t xml:space="preserve"> </w:t>
            </w:r>
            <w:r w:rsidR="00C03412">
              <w:rPr>
                <w:sz w:val="20"/>
              </w:rPr>
              <w:t xml:space="preserve">anticipating </w:t>
            </w:r>
            <w:r w:rsidR="004E3C34">
              <w:rPr>
                <w:sz w:val="20"/>
              </w:rPr>
              <w:t>o</w:t>
            </w:r>
            <w:r>
              <w:rPr>
                <w:sz w:val="20"/>
              </w:rPr>
              <w:t xml:space="preserve">rders </w:t>
            </w:r>
            <w:r w:rsidR="00CC5CD4">
              <w:rPr>
                <w:sz w:val="20"/>
              </w:rPr>
              <w:t xml:space="preserve">placed </w:t>
            </w:r>
            <w:r>
              <w:rPr>
                <w:sz w:val="20"/>
              </w:rPr>
              <w:t xml:space="preserve">at </w:t>
            </w:r>
            <w:r w:rsidR="00CC5CD4">
              <w:rPr>
                <w:sz w:val="20"/>
              </w:rPr>
              <w:t xml:space="preserve">individual </w:t>
            </w:r>
            <w:r>
              <w:rPr>
                <w:sz w:val="20"/>
              </w:rPr>
              <w:t xml:space="preserve">room, </w:t>
            </w:r>
            <w:r w:rsidR="00C03412">
              <w:rPr>
                <w:sz w:val="20"/>
              </w:rPr>
              <w:t xml:space="preserve">whole </w:t>
            </w:r>
            <w:r>
              <w:rPr>
                <w:sz w:val="20"/>
              </w:rPr>
              <w:t xml:space="preserve">flat and </w:t>
            </w:r>
            <w:r w:rsidR="00C03412">
              <w:rPr>
                <w:sz w:val="20"/>
              </w:rPr>
              <w:t>complete</w:t>
            </w:r>
            <w:r>
              <w:rPr>
                <w:sz w:val="20"/>
              </w:rPr>
              <w:t xml:space="preserve"> block levels. </w:t>
            </w:r>
            <w:r w:rsidR="00CC5CD4">
              <w:rPr>
                <w:sz w:val="20"/>
              </w:rPr>
              <w:t xml:space="preserve">Please </w:t>
            </w:r>
            <w:r w:rsidR="006200F2">
              <w:rPr>
                <w:sz w:val="20"/>
              </w:rPr>
              <w:t xml:space="preserve">include </w:t>
            </w:r>
            <w:r w:rsidR="00B56388">
              <w:rPr>
                <w:sz w:val="20"/>
              </w:rPr>
              <w:t xml:space="preserve">in these </w:t>
            </w:r>
            <w:r w:rsidR="006200F2">
              <w:rPr>
                <w:sz w:val="20"/>
              </w:rPr>
              <w:t xml:space="preserve">anticipated </w:t>
            </w:r>
            <w:r w:rsidR="00B56388">
              <w:rPr>
                <w:sz w:val="20"/>
              </w:rPr>
              <w:t>time</w:t>
            </w:r>
            <w:r w:rsidR="006200F2">
              <w:rPr>
                <w:sz w:val="20"/>
              </w:rPr>
              <w:t>scales</w:t>
            </w:r>
            <w:r w:rsidR="00CC5CD4">
              <w:rPr>
                <w:sz w:val="20"/>
              </w:rPr>
              <w:t xml:space="preserve"> for: </w:t>
            </w:r>
          </w:p>
          <w:p w14:paraId="051E2C79" w14:textId="174A3544" w:rsidR="00CC5CD4" w:rsidRDefault="006200F2" w:rsidP="00CC5CD4">
            <w:pPr>
              <w:pStyle w:val="TableParagraph"/>
              <w:numPr>
                <w:ilvl w:val="0"/>
                <w:numId w:val="23"/>
              </w:numPr>
              <w:spacing w:before="18" w:line="254" w:lineRule="auto"/>
              <w:rPr>
                <w:sz w:val="20"/>
              </w:rPr>
            </w:pPr>
            <w:r>
              <w:rPr>
                <w:sz w:val="20"/>
              </w:rPr>
              <w:t xml:space="preserve">Resource and supply chain planning: confirmation of </w:t>
            </w:r>
            <w:r w:rsidR="004E3C34">
              <w:rPr>
                <w:sz w:val="20"/>
              </w:rPr>
              <w:t>o</w:t>
            </w:r>
            <w:r>
              <w:rPr>
                <w:sz w:val="20"/>
              </w:rPr>
              <w:t xml:space="preserve">rder value, agreement of </w:t>
            </w:r>
            <w:r w:rsidR="00C03412">
              <w:rPr>
                <w:sz w:val="20"/>
              </w:rPr>
              <w:t>site setup</w:t>
            </w:r>
            <w:r>
              <w:rPr>
                <w:sz w:val="20"/>
              </w:rPr>
              <w:t xml:space="preserve"> and logistics, confirmation of lead time, mobilisation and works period for works </w:t>
            </w:r>
            <w:r w:rsidR="004E3C34">
              <w:rPr>
                <w:sz w:val="20"/>
              </w:rPr>
              <w:t>o</w:t>
            </w:r>
            <w:r>
              <w:rPr>
                <w:sz w:val="20"/>
              </w:rPr>
              <w:t>rder</w:t>
            </w:r>
            <w:r w:rsidR="00D323E9">
              <w:rPr>
                <w:sz w:val="20"/>
              </w:rPr>
              <w:t>,</w:t>
            </w:r>
            <w:r>
              <w:rPr>
                <w:sz w:val="20"/>
              </w:rPr>
              <w:t xml:space="preserve"> </w:t>
            </w:r>
            <w:r w:rsidR="00CC5CD4">
              <w:rPr>
                <w:sz w:val="20"/>
              </w:rPr>
              <w:t xml:space="preserve"> </w:t>
            </w:r>
          </w:p>
          <w:p w14:paraId="26411656" w14:textId="76CC19EE" w:rsidR="00CC5CD4" w:rsidRDefault="00CC5CD4" w:rsidP="00CC5CD4">
            <w:pPr>
              <w:pStyle w:val="TableParagraph"/>
              <w:numPr>
                <w:ilvl w:val="0"/>
                <w:numId w:val="23"/>
              </w:numPr>
              <w:spacing w:before="18" w:line="254" w:lineRule="auto"/>
              <w:rPr>
                <w:sz w:val="20"/>
              </w:rPr>
            </w:pPr>
            <w:r>
              <w:rPr>
                <w:sz w:val="20"/>
              </w:rPr>
              <w:t xml:space="preserve">placing of </w:t>
            </w:r>
            <w:r w:rsidR="00C03412">
              <w:rPr>
                <w:sz w:val="20"/>
              </w:rPr>
              <w:t xml:space="preserve">the works </w:t>
            </w:r>
            <w:r w:rsidR="004E3C34">
              <w:rPr>
                <w:sz w:val="20"/>
              </w:rPr>
              <w:t>o</w:t>
            </w:r>
            <w:r>
              <w:rPr>
                <w:sz w:val="20"/>
              </w:rPr>
              <w:t>rder</w:t>
            </w:r>
            <w:r w:rsidR="00C03412">
              <w:rPr>
                <w:sz w:val="20"/>
              </w:rPr>
              <w:t xml:space="preserve"> by the University</w:t>
            </w:r>
            <w:r>
              <w:rPr>
                <w:sz w:val="20"/>
              </w:rPr>
              <w:t xml:space="preserve">, </w:t>
            </w:r>
          </w:p>
          <w:p w14:paraId="442C392F" w14:textId="4699E7B3" w:rsidR="00CC5CD4" w:rsidRDefault="00CC5CD4" w:rsidP="00CC5CD4">
            <w:pPr>
              <w:pStyle w:val="TableParagraph"/>
              <w:numPr>
                <w:ilvl w:val="0"/>
                <w:numId w:val="23"/>
              </w:numPr>
              <w:spacing w:before="18" w:line="254" w:lineRule="auto"/>
              <w:rPr>
                <w:sz w:val="20"/>
              </w:rPr>
            </w:pPr>
            <w:r>
              <w:rPr>
                <w:sz w:val="20"/>
              </w:rPr>
              <w:t xml:space="preserve">physical site </w:t>
            </w:r>
            <w:r w:rsidR="00B56388">
              <w:rPr>
                <w:sz w:val="20"/>
              </w:rPr>
              <w:t xml:space="preserve">setup and supplier </w:t>
            </w:r>
            <w:r>
              <w:rPr>
                <w:sz w:val="20"/>
              </w:rPr>
              <w:t xml:space="preserve">mobilisation, </w:t>
            </w:r>
          </w:p>
          <w:p w14:paraId="172C8D69" w14:textId="77777777" w:rsidR="00CC5CD4" w:rsidRDefault="00CC5CD4" w:rsidP="00CC5CD4">
            <w:pPr>
              <w:pStyle w:val="TableParagraph"/>
              <w:numPr>
                <w:ilvl w:val="0"/>
                <w:numId w:val="23"/>
              </w:numPr>
              <w:spacing w:before="18" w:line="254" w:lineRule="auto"/>
              <w:rPr>
                <w:sz w:val="20"/>
              </w:rPr>
            </w:pPr>
            <w:r>
              <w:rPr>
                <w:sz w:val="20"/>
              </w:rPr>
              <w:t xml:space="preserve">works delivery, </w:t>
            </w:r>
          </w:p>
          <w:p w14:paraId="64FC0310" w14:textId="7131AD42" w:rsidR="00CC5CD4" w:rsidRDefault="00CC5CD4" w:rsidP="00CC5CD4">
            <w:pPr>
              <w:pStyle w:val="TableParagraph"/>
              <w:numPr>
                <w:ilvl w:val="0"/>
                <w:numId w:val="23"/>
              </w:numPr>
              <w:spacing w:before="18" w:line="254" w:lineRule="auto"/>
              <w:rPr>
                <w:sz w:val="20"/>
              </w:rPr>
            </w:pPr>
            <w:r>
              <w:rPr>
                <w:sz w:val="20"/>
              </w:rPr>
              <w:t>quality inspection</w:t>
            </w:r>
            <w:r w:rsidR="00C03412">
              <w:rPr>
                <w:sz w:val="20"/>
              </w:rPr>
              <w:t>s</w:t>
            </w:r>
            <w:r>
              <w:rPr>
                <w:sz w:val="20"/>
              </w:rPr>
              <w:t xml:space="preserve"> and snagging</w:t>
            </w:r>
            <w:r w:rsidR="00B56388">
              <w:rPr>
                <w:sz w:val="20"/>
              </w:rPr>
              <w:t>,</w:t>
            </w:r>
          </w:p>
          <w:p w14:paraId="79846E60" w14:textId="0B24AAAE" w:rsidR="00A02381" w:rsidRDefault="00C03412" w:rsidP="00CC5CD4">
            <w:pPr>
              <w:pStyle w:val="TableParagraph"/>
              <w:numPr>
                <w:ilvl w:val="0"/>
                <w:numId w:val="23"/>
              </w:numPr>
              <w:spacing w:before="18" w:line="254" w:lineRule="auto"/>
              <w:rPr>
                <w:sz w:val="20"/>
              </w:rPr>
            </w:pPr>
            <w:r>
              <w:rPr>
                <w:sz w:val="20"/>
              </w:rPr>
              <w:t>h</w:t>
            </w:r>
            <w:r w:rsidR="00CC5CD4">
              <w:rPr>
                <w:sz w:val="20"/>
              </w:rPr>
              <w:t>andover.</w:t>
            </w:r>
          </w:p>
          <w:p w14:paraId="55EA1AFE" w14:textId="1E9EB9DF" w:rsidR="00A02381" w:rsidRDefault="00A02381" w:rsidP="00A02381">
            <w:pPr>
              <w:pStyle w:val="TableParagraph"/>
              <w:spacing w:before="18" w:line="254" w:lineRule="auto"/>
              <w:ind w:left="105"/>
              <w:rPr>
                <w:sz w:val="20"/>
              </w:rPr>
            </w:pPr>
            <w:r>
              <w:rPr>
                <w:b/>
                <w:bCs/>
                <w:sz w:val="20"/>
              </w:rPr>
              <w:t>3No. Gan</w:t>
            </w:r>
            <w:r w:rsidR="00C03412">
              <w:rPr>
                <w:b/>
                <w:bCs/>
                <w:sz w:val="20"/>
              </w:rPr>
              <w:t>t</w:t>
            </w:r>
            <w:r>
              <w:rPr>
                <w:b/>
                <w:bCs/>
                <w:sz w:val="20"/>
              </w:rPr>
              <w:t>t charts, each up to one side of A</w:t>
            </w:r>
            <w:r w:rsidR="004307BF">
              <w:rPr>
                <w:b/>
                <w:bCs/>
                <w:sz w:val="20"/>
              </w:rPr>
              <w:t>3</w:t>
            </w:r>
          </w:p>
          <w:p w14:paraId="09669645" w14:textId="79777281" w:rsidR="00EA76CA" w:rsidRDefault="00A02381" w:rsidP="00A02381">
            <w:pPr>
              <w:pStyle w:val="TableParagraph"/>
              <w:spacing w:before="18" w:line="254" w:lineRule="auto"/>
              <w:ind w:left="105"/>
              <w:rPr>
                <w:sz w:val="20"/>
              </w:rPr>
            </w:pPr>
            <w:r>
              <w:rPr>
                <w:sz w:val="20"/>
              </w:rPr>
              <w:t xml:space="preserve">The contractor is also encouraged to </w:t>
            </w:r>
            <w:r w:rsidR="004E3C34">
              <w:rPr>
                <w:sz w:val="20"/>
              </w:rPr>
              <w:t>include</w:t>
            </w:r>
            <w:r w:rsidR="00C03412">
              <w:rPr>
                <w:sz w:val="20"/>
              </w:rPr>
              <w:t xml:space="preserve"> </w:t>
            </w:r>
            <w:r>
              <w:rPr>
                <w:sz w:val="20"/>
              </w:rPr>
              <w:t xml:space="preserve">commentary in relation to </w:t>
            </w:r>
            <w:r w:rsidR="00824DF9">
              <w:rPr>
                <w:sz w:val="20"/>
              </w:rPr>
              <w:t xml:space="preserve">either </w:t>
            </w:r>
            <w:r>
              <w:rPr>
                <w:sz w:val="20"/>
              </w:rPr>
              <w:t>differ</w:t>
            </w:r>
            <w:r w:rsidR="00824DF9">
              <w:rPr>
                <w:sz w:val="20"/>
              </w:rPr>
              <w:t>e</w:t>
            </w:r>
            <w:r>
              <w:rPr>
                <w:sz w:val="20"/>
              </w:rPr>
              <w:t>n</w:t>
            </w:r>
            <w:r w:rsidR="00824DF9">
              <w:rPr>
                <w:sz w:val="20"/>
              </w:rPr>
              <w:t>c</w:t>
            </w:r>
            <w:r>
              <w:rPr>
                <w:sz w:val="20"/>
              </w:rPr>
              <w:t xml:space="preserve">es or </w:t>
            </w:r>
            <w:r w:rsidR="00824DF9">
              <w:rPr>
                <w:sz w:val="20"/>
              </w:rPr>
              <w:t>similarities</w:t>
            </w:r>
            <w:r>
              <w:rPr>
                <w:sz w:val="20"/>
              </w:rPr>
              <w:t xml:space="preserve"> </w:t>
            </w:r>
            <w:r w:rsidR="004E3C34">
              <w:rPr>
                <w:sz w:val="20"/>
              </w:rPr>
              <w:t xml:space="preserve">between these programmes </w:t>
            </w:r>
            <w:r>
              <w:rPr>
                <w:sz w:val="20"/>
              </w:rPr>
              <w:t>in relation to the three scales</w:t>
            </w:r>
            <w:r w:rsidR="00824DF9">
              <w:rPr>
                <w:sz w:val="20"/>
              </w:rPr>
              <w:t xml:space="preserve"> of work</w:t>
            </w:r>
            <w:r w:rsidR="006200F2">
              <w:rPr>
                <w:sz w:val="20"/>
              </w:rPr>
              <w:t xml:space="preserve"> </w:t>
            </w:r>
            <w:r w:rsidR="004E3C34">
              <w:rPr>
                <w:sz w:val="20"/>
              </w:rPr>
              <w:t xml:space="preserve">to be </w:t>
            </w:r>
            <w:r w:rsidR="006200F2">
              <w:rPr>
                <w:sz w:val="20"/>
              </w:rPr>
              <w:t>priced</w:t>
            </w:r>
            <w:r w:rsidR="004E3C34">
              <w:rPr>
                <w:sz w:val="20"/>
              </w:rPr>
              <w:t xml:space="preserve"> in the schedule</w:t>
            </w:r>
            <w:r>
              <w:rPr>
                <w:sz w:val="20"/>
              </w:rPr>
              <w:t xml:space="preserve">. </w:t>
            </w:r>
            <w:r w:rsidR="00CC5CD4">
              <w:rPr>
                <w:sz w:val="20"/>
              </w:rPr>
              <w:t xml:space="preserve"> </w:t>
            </w:r>
          </w:p>
          <w:p w14:paraId="077079A9" w14:textId="26D1B951" w:rsidR="002827BC" w:rsidRPr="002827BC" w:rsidRDefault="00C03412">
            <w:pPr>
              <w:pStyle w:val="TableParagraph"/>
              <w:spacing w:before="18" w:line="254" w:lineRule="auto"/>
              <w:ind w:left="105"/>
              <w:rPr>
                <w:b/>
                <w:bCs/>
                <w:sz w:val="20"/>
              </w:rPr>
            </w:pPr>
            <w:r>
              <w:rPr>
                <w:b/>
                <w:bCs/>
                <w:sz w:val="20"/>
              </w:rPr>
              <w:t xml:space="preserve">Written commentary to be no more than </w:t>
            </w:r>
            <w:r w:rsidR="00824DF9">
              <w:rPr>
                <w:b/>
                <w:bCs/>
                <w:sz w:val="20"/>
              </w:rPr>
              <w:t xml:space="preserve">half a side A4 </w:t>
            </w:r>
            <w:r w:rsidR="00824DF9" w:rsidRPr="002827BC">
              <w:rPr>
                <w:b/>
                <w:bCs/>
                <w:sz w:val="20"/>
              </w:rPr>
              <w:t xml:space="preserve">in 10-point </w:t>
            </w:r>
            <w:r w:rsidR="00824DF9">
              <w:rPr>
                <w:b/>
                <w:bCs/>
                <w:sz w:val="20"/>
              </w:rPr>
              <w:t xml:space="preserve">font </w:t>
            </w:r>
            <w:r w:rsidR="00824DF9" w:rsidRPr="002827BC">
              <w:rPr>
                <w:b/>
                <w:bCs/>
                <w:sz w:val="20"/>
              </w:rPr>
              <w:t>maximum</w:t>
            </w:r>
            <w:r w:rsidR="00CC5CD4">
              <w:rPr>
                <w:b/>
                <w:bCs/>
                <w:sz w:val="20"/>
              </w:rPr>
              <w:t xml:space="preserve"> </w:t>
            </w:r>
            <w:r w:rsidR="002827BC" w:rsidRPr="002827BC">
              <w:rPr>
                <w:b/>
                <w:bCs/>
                <w:sz w:val="20"/>
              </w:rPr>
              <w:t xml:space="preserve">  </w:t>
            </w:r>
          </w:p>
        </w:tc>
      </w:tr>
      <w:tr w:rsidR="00EA76CA" w14:paraId="2AD27B40" w14:textId="77777777" w:rsidTr="00656F39">
        <w:trPr>
          <w:trHeight w:val="3051"/>
        </w:trPr>
        <w:tc>
          <w:tcPr>
            <w:tcW w:w="5000" w:type="pct"/>
            <w:gridSpan w:val="2"/>
          </w:tcPr>
          <w:p w14:paraId="7F59F67C" w14:textId="1F33F884" w:rsidR="00B56388" w:rsidRDefault="00B56388">
            <w:pPr>
              <w:pStyle w:val="TableParagraph"/>
              <w:ind w:left="0"/>
              <w:rPr>
                <w:sz w:val="20"/>
              </w:rPr>
            </w:pPr>
            <w:r>
              <w:rPr>
                <w:sz w:val="20"/>
              </w:rPr>
              <w:lastRenderedPageBreak/>
              <w:t>Gantt charts to be appended separately.</w:t>
            </w:r>
          </w:p>
          <w:p w14:paraId="250C7A6C" w14:textId="7A5DE653" w:rsidR="00EA76CA" w:rsidRDefault="00B56388">
            <w:pPr>
              <w:pStyle w:val="TableParagraph"/>
              <w:ind w:left="0"/>
              <w:rPr>
                <w:sz w:val="20"/>
              </w:rPr>
            </w:pPr>
            <w:r>
              <w:rPr>
                <w:sz w:val="20"/>
              </w:rPr>
              <w:t>Supplier commentary to be e</w:t>
            </w:r>
            <w:r w:rsidR="00BA36AB">
              <w:rPr>
                <w:sz w:val="20"/>
              </w:rPr>
              <w:t>nter</w:t>
            </w:r>
            <w:r>
              <w:rPr>
                <w:sz w:val="20"/>
              </w:rPr>
              <w:t>ed</w:t>
            </w:r>
            <w:r w:rsidR="00BA36AB">
              <w:rPr>
                <w:sz w:val="20"/>
              </w:rPr>
              <w:t xml:space="preserve"> here:</w:t>
            </w:r>
          </w:p>
          <w:p w14:paraId="13DE9B76" w14:textId="77777777" w:rsidR="00B56388" w:rsidRDefault="00B56388">
            <w:pPr>
              <w:pStyle w:val="TableParagraph"/>
              <w:ind w:left="0"/>
              <w:rPr>
                <w:sz w:val="20"/>
              </w:rPr>
            </w:pPr>
          </w:p>
          <w:p w14:paraId="45A01F02" w14:textId="2EC10CBF" w:rsidR="00B56388" w:rsidRDefault="00B56388">
            <w:pPr>
              <w:pStyle w:val="TableParagraph"/>
              <w:ind w:left="0"/>
              <w:rPr>
                <w:rFonts w:ascii="Times New Roman"/>
                <w:sz w:val="20"/>
              </w:rPr>
            </w:pPr>
          </w:p>
        </w:tc>
      </w:tr>
      <w:bookmarkEnd w:id="16"/>
    </w:tbl>
    <w:p w14:paraId="0F20D6CA" w14:textId="77777777" w:rsidR="00EA76CA" w:rsidRDefault="00EA76CA">
      <w:pPr>
        <w:pStyle w:val="BodyText"/>
        <w:spacing w:before="8"/>
        <w:rPr>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0E3EAF" w14:paraId="225B8B60" w14:textId="77777777" w:rsidTr="00656F39">
        <w:trPr>
          <w:trHeight w:val="424"/>
        </w:trPr>
        <w:tc>
          <w:tcPr>
            <w:tcW w:w="268" w:type="pct"/>
            <w:shd w:val="clear" w:color="auto" w:fill="BCD5ED"/>
          </w:tcPr>
          <w:p w14:paraId="796E0B85" w14:textId="1EEEA701" w:rsidR="000E3EAF" w:rsidRDefault="00457ABF">
            <w:pPr>
              <w:pStyle w:val="TableParagraph"/>
              <w:spacing w:before="80"/>
              <w:ind w:left="107"/>
              <w:rPr>
                <w:sz w:val="20"/>
              </w:rPr>
            </w:pPr>
            <w:r>
              <w:rPr>
                <w:sz w:val="20"/>
              </w:rPr>
              <w:t>C2</w:t>
            </w:r>
          </w:p>
        </w:tc>
        <w:tc>
          <w:tcPr>
            <w:tcW w:w="4732" w:type="pct"/>
            <w:shd w:val="clear" w:color="auto" w:fill="BCD5ED"/>
          </w:tcPr>
          <w:p w14:paraId="738E721F" w14:textId="04909603" w:rsidR="000E3EAF" w:rsidRPr="002827BC" w:rsidRDefault="00B271E5">
            <w:pPr>
              <w:pStyle w:val="TableParagraph"/>
              <w:spacing w:before="80"/>
              <w:ind w:left="105"/>
              <w:rPr>
                <w:b/>
                <w:bCs/>
                <w:sz w:val="20"/>
              </w:rPr>
            </w:pPr>
            <w:r>
              <w:rPr>
                <w:b/>
                <w:bCs/>
                <w:sz w:val="20"/>
              </w:rPr>
              <w:t xml:space="preserve">Commercial </w:t>
            </w:r>
            <w:r w:rsidR="000E3EAF" w:rsidRPr="002827BC">
              <w:rPr>
                <w:b/>
                <w:bCs/>
                <w:sz w:val="20"/>
              </w:rPr>
              <w:t>offer</w:t>
            </w:r>
            <w:r w:rsidR="002827BC" w:rsidRPr="002827BC">
              <w:rPr>
                <w:b/>
                <w:bCs/>
                <w:sz w:val="20"/>
              </w:rPr>
              <w:t>:</w:t>
            </w:r>
            <w:r w:rsidR="00924BF1">
              <w:rPr>
                <w:b/>
                <w:bCs/>
                <w:sz w:val="20"/>
              </w:rPr>
              <w:t xml:space="preserve"> (40</w:t>
            </w:r>
            <w:r w:rsidR="00BC4CB9">
              <w:rPr>
                <w:b/>
                <w:bCs/>
                <w:sz w:val="20"/>
              </w:rPr>
              <w:t>%</w:t>
            </w:r>
            <w:r w:rsidR="00924BF1">
              <w:rPr>
                <w:b/>
                <w:bCs/>
                <w:sz w:val="20"/>
              </w:rPr>
              <w:t>)</w:t>
            </w:r>
          </w:p>
          <w:p w14:paraId="0DBCE2F5" w14:textId="65B2FDF7" w:rsidR="004F23B2" w:rsidRPr="00B271E5" w:rsidRDefault="004F23B2" w:rsidP="00600443">
            <w:pPr>
              <w:pStyle w:val="TableParagraph"/>
              <w:ind w:left="105"/>
              <w:rPr>
                <w:sz w:val="20"/>
              </w:rPr>
            </w:pPr>
            <w:r w:rsidRPr="004F23B2">
              <w:rPr>
                <w:rFonts w:asciiTheme="minorHAnsi" w:hAnsiTheme="minorHAnsi" w:cstheme="minorHAnsi"/>
                <w:sz w:val="20"/>
              </w:rPr>
              <w:t xml:space="preserve">Please </w:t>
            </w:r>
            <w:r w:rsidR="00600443">
              <w:rPr>
                <w:rFonts w:asciiTheme="minorHAnsi" w:hAnsiTheme="minorHAnsi" w:cstheme="minorHAnsi"/>
                <w:sz w:val="20"/>
              </w:rPr>
              <w:t xml:space="preserve">complete the pricing </w:t>
            </w:r>
            <w:r w:rsidR="004E3C34">
              <w:rPr>
                <w:rFonts w:asciiTheme="minorHAnsi" w:hAnsiTheme="minorHAnsi" w:cstheme="minorHAnsi"/>
                <w:sz w:val="20"/>
              </w:rPr>
              <w:t xml:space="preserve">schedule </w:t>
            </w:r>
            <w:r w:rsidR="00600443">
              <w:rPr>
                <w:rFonts w:asciiTheme="minorHAnsi" w:hAnsiTheme="minorHAnsi" w:cstheme="minorHAnsi"/>
                <w:sz w:val="20"/>
              </w:rPr>
              <w:t>(</w:t>
            </w:r>
            <w:r w:rsidR="00600443" w:rsidRPr="005C1D5D">
              <w:rPr>
                <w:rFonts w:asciiTheme="minorHAnsi" w:hAnsiTheme="minorHAnsi" w:cstheme="minorHAnsi"/>
                <w:sz w:val="20"/>
              </w:rPr>
              <w:t>Appendix 1</w:t>
            </w:r>
            <w:r w:rsidR="004E3C34">
              <w:rPr>
                <w:rFonts w:asciiTheme="minorHAnsi" w:hAnsiTheme="minorHAnsi" w:cstheme="minorHAnsi"/>
                <w:sz w:val="20"/>
              </w:rPr>
              <w:t>)</w:t>
            </w:r>
            <w:r w:rsidR="00600443" w:rsidRPr="005C1D5D">
              <w:rPr>
                <w:rFonts w:asciiTheme="minorHAnsi" w:hAnsiTheme="minorHAnsi" w:cstheme="minorHAnsi"/>
                <w:sz w:val="20"/>
              </w:rPr>
              <w:t xml:space="preserve"> and</w:t>
            </w:r>
            <w:r w:rsidR="00600443">
              <w:rPr>
                <w:rFonts w:asciiTheme="minorHAnsi" w:hAnsiTheme="minorHAnsi" w:cstheme="minorHAnsi"/>
                <w:sz w:val="20"/>
              </w:rPr>
              <w:t xml:space="preserve"> return</w:t>
            </w:r>
            <w:r w:rsidR="00523F0B" w:rsidRPr="00B271E5">
              <w:rPr>
                <w:rFonts w:asciiTheme="minorHAnsi" w:hAnsiTheme="minorHAnsi" w:cstheme="minorHAnsi"/>
                <w:sz w:val="20"/>
              </w:rPr>
              <w:t xml:space="preserve"> </w:t>
            </w:r>
            <w:r w:rsidRPr="00B271E5">
              <w:rPr>
                <w:rFonts w:asciiTheme="minorHAnsi" w:hAnsiTheme="minorHAnsi" w:cstheme="minorHAnsi"/>
                <w:sz w:val="20"/>
              </w:rPr>
              <w:t xml:space="preserve">    </w:t>
            </w:r>
          </w:p>
        </w:tc>
      </w:tr>
      <w:tr w:rsidR="000E3EAF" w14:paraId="40916E64" w14:textId="77777777" w:rsidTr="00656F39">
        <w:trPr>
          <w:trHeight w:val="1096"/>
        </w:trPr>
        <w:tc>
          <w:tcPr>
            <w:tcW w:w="5000" w:type="pct"/>
            <w:gridSpan w:val="2"/>
          </w:tcPr>
          <w:p w14:paraId="62475B4E" w14:textId="77777777" w:rsidR="000E3EAF" w:rsidRDefault="000E3EAF">
            <w:pPr>
              <w:pStyle w:val="TableParagraph"/>
              <w:ind w:left="0"/>
              <w:rPr>
                <w:rFonts w:ascii="Times New Roman"/>
                <w:sz w:val="20"/>
              </w:rPr>
            </w:pPr>
          </w:p>
          <w:p w14:paraId="3B55B990" w14:textId="3D2E6488" w:rsidR="00600443" w:rsidRDefault="00600443">
            <w:pPr>
              <w:pStyle w:val="TableParagraph"/>
              <w:ind w:left="0"/>
              <w:rPr>
                <w:rFonts w:asciiTheme="minorHAnsi" w:hAnsiTheme="minorHAnsi" w:cstheme="minorHAnsi"/>
                <w:sz w:val="20"/>
              </w:rPr>
            </w:pPr>
            <w:r>
              <w:rPr>
                <w:rFonts w:asciiTheme="minorHAnsi" w:hAnsiTheme="minorHAnsi" w:cstheme="minorHAnsi"/>
                <w:sz w:val="20"/>
              </w:rPr>
              <w:t>In completing th</w:t>
            </w:r>
            <w:r w:rsidR="004E3C34">
              <w:rPr>
                <w:rFonts w:asciiTheme="minorHAnsi" w:hAnsiTheme="minorHAnsi" w:cstheme="minorHAnsi"/>
                <w:sz w:val="20"/>
              </w:rPr>
              <w:t>e</w:t>
            </w:r>
            <w:r w:rsidR="004D5814">
              <w:rPr>
                <w:rFonts w:asciiTheme="minorHAnsi" w:hAnsiTheme="minorHAnsi" w:cstheme="minorHAnsi"/>
                <w:sz w:val="20"/>
              </w:rPr>
              <w:t xml:space="preserve"> </w:t>
            </w:r>
            <w:r w:rsidR="004E3C34">
              <w:rPr>
                <w:rFonts w:asciiTheme="minorHAnsi" w:hAnsiTheme="minorHAnsi" w:cstheme="minorHAnsi"/>
                <w:sz w:val="20"/>
              </w:rPr>
              <w:t>schedule</w:t>
            </w:r>
            <w:r w:rsidR="004D5814">
              <w:rPr>
                <w:rFonts w:asciiTheme="minorHAnsi" w:hAnsiTheme="minorHAnsi" w:cstheme="minorHAnsi"/>
                <w:sz w:val="20"/>
              </w:rPr>
              <w:t xml:space="preserve"> </w:t>
            </w:r>
            <w:r>
              <w:rPr>
                <w:rFonts w:asciiTheme="minorHAnsi" w:hAnsiTheme="minorHAnsi" w:cstheme="minorHAnsi"/>
                <w:sz w:val="20"/>
              </w:rPr>
              <w:t>contractors are:</w:t>
            </w:r>
          </w:p>
          <w:p w14:paraId="4DEE99C2" w14:textId="1233F2EB" w:rsidR="00600443" w:rsidRDefault="00600443" w:rsidP="00600443">
            <w:pPr>
              <w:pStyle w:val="TableParagraph"/>
              <w:numPr>
                <w:ilvl w:val="0"/>
                <w:numId w:val="21"/>
              </w:numPr>
              <w:rPr>
                <w:rFonts w:asciiTheme="minorHAnsi" w:hAnsiTheme="minorHAnsi" w:cstheme="minorHAnsi"/>
                <w:sz w:val="20"/>
              </w:rPr>
            </w:pPr>
            <w:r>
              <w:rPr>
                <w:rFonts w:asciiTheme="minorHAnsi" w:hAnsiTheme="minorHAnsi" w:cstheme="minorHAnsi"/>
                <w:sz w:val="20"/>
              </w:rPr>
              <w:t xml:space="preserve">To </w:t>
            </w:r>
            <w:r w:rsidR="00C03412">
              <w:rPr>
                <w:rFonts w:asciiTheme="minorHAnsi" w:hAnsiTheme="minorHAnsi" w:cstheme="minorHAnsi"/>
                <w:sz w:val="20"/>
              </w:rPr>
              <w:t>insert figures in</w:t>
            </w:r>
            <w:r>
              <w:rPr>
                <w:rFonts w:asciiTheme="minorHAnsi" w:hAnsiTheme="minorHAnsi" w:cstheme="minorHAnsi"/>
                <w:sz w:val="20"/>
              </w:rPr>
              <w:t xml:space="preserve"> all sections as required</w:t>
            </w:r>
          </w:p>
          <w:p w14:paraId="50DB0F5E" w14:textId="05C82B23" w:rsidR="00355EB9" w:rsidRDefault="00600443" w:rsidP="00600443">
            <w:pPr>
              <w:pStyle w:val="TableParagraph"/>
              <w:numPr>
                <w:ilvl w:val="0"/>
                <w:numId w:val="21"/>
              </w:numPr>
              <w:rPr>
                <w:rFonts w:asciiTheme="minorHAnsi" w:hAnsiTheme="minorHAnsi" w:cstheme="minorHAnsi"/>
                <w:sz w:val="20"/>
              </w:rPr>
            </w:pPr>
            <w:r w:rsidRPr="00600443">
              <w:rPr>
                <w:rFonts w:asciiTheme="minorHAnsi" w:hAnsiTheme="minorHAnsi" w:cstheme="minorHAnsi"/>
                <w:sz w:val="20"/>
              </w:rPr>
              <w:t xml:space="preserve">To reflect any differences </w:t>
            </w:r>
            <w:r w:rsidR="00B56388">
              <w:rPr>
                <w:rFonts w:asciiTheme="minorHAnsi" w:hAnsiTheme="minorHAnsi" w:cstheme="minorHAnsi"/>
                <w:sz w:val="20"/>
              </w:rPr>
              <w:t>in</w:t>
            </w:r>
            <w:r w:rsidR="004D5814">
              <w:rPr>
                <w:rFonts w:asciiTheme="minorHAnsi" w:hAnsiTheme="minorHAnsi" w:cstheme="minorHAnsi"/>
                <w:sz w:val="20"/>
              </w:rPr>
              <w:t xml:space="preserve"> figures appropriate to </w:t>
            </w:r>
            <w:r w:rsidRPr="00600443">
              <w:rPr>
                <w:rFonts w:asciiTheme="minorHAnsi" w:hAnsiTheme="minorHAnsi" w:cstheme="minorHAnsi"/>
                <w:sz w:val="20"/>
              </w:rPr>
              <w:t xml:space="preserve">works being delivered at individual room, flat or </w:t>
            </w:r>
            <w:r w:rsidR="004D5814">
              <w:rPr>
                <w:rFonts w:asciiTheme="minorHAnsi" w:hAnsiTheme="minorHAnsi" w:cstheme="minorHAnsi"/>
                <w:sz w:val="20"/>
              </w:rPr>
              <w:t xml:space="preserve">on a </w:t>
            </w:r>
            <w:r w:rsidRPr="00600443">
              <w:rPr>
                <w:rFonts w:asciiTheme="minorHAnsi" w:hAnsiTheme="minorHAnsi" w:cstheme="minorHAnsi"/>
                <w:sz w:val="20"/>
              </w:rPr>
              <w:t>whole block basis</w:t>
            </w:r>
          </w:p>
          <w:p w14:paraId="025F4B9D" w14:textId="4638F614" w:rsidR="00B56388" w:rsidRPr="00600443" w:rsidRDefault="00B56388" w:rsidP="00600443">
            <w:pPr>
              <w:pStyle w:val="TableParagraph"/>
              <w:numPr>
                <w:ilvl w:val="0"/>
                <w:numId w:val="21"/>
              </w:numPr>
              <w:rPr>
                <w:rFonts w:asciiTheme="minorHAnsi" w:hAnsiTheme="minorHAnsi" w:cstheme="minorHAnsi"/>
                <w:sz w:val="20"/>
              </w:rPr>
            </w:pPr>
            <w:r>
              <w:rPr>
                <w:rFonts w:asciiTheme="minorHAnsi" w:hAnsiTheme="minorHAnsi" w:cstheme="minorHAnsi"/>
                <w:sz w:val="20"/>
              </w:rPr>
              <w:t xml:space="preserve">Preliminaries </w:t>
            </w:r>
            <w:r w:rsidR="00C03412">
              <w:rPr>
                <w:rFonts w:asciiTheme="minorHAnsi" w:hAnsiTheme="minorHAnsi" w:cstheme="minorHAnsi"/>
                <w:sz w:val="20"/>
              </w:rPr>
              <w:t xml:space="preserve">are </w:t>
            </w:r>
            <w:r>
              <w:rPr>
                <w:rFonts w:asciiTheme="minorHAnsi" w:hAnsiTheme="minorHAnsi" w:cstheme="minorHAnsi"/>
                <w:sz w:val="20"/>
              </w:rPr>
              <w:t xml:space="preserve">to be entered as a percentage of priced schedule items appropriate to </w:t>
            </w:r>
            <w:r w:rsidR="004E3C34">
              <w:rPr>
                <w:rFonts w:asciiTheme="minorHAnsi" w:hAnsiTheme="minorHAnsi" w:cstheme="minorHAnsi"/>
                <w:sz w:val="20"/>
              </w:rPr>
              <w:t xml:space="preserve">the </w:t>
            </w:r>
            <w:r>
              <w:rPr>
                <w:rFonts w:asciiTheme="minorHAnsi" w:hAnsiTheme="minorHAnsi" w:cstheme="minorHAnsi"/>
                <w:sz w:val="20"/>
              </w:rPr>
              <w:t>scale of refurbishment</w:t>
            </w:r>
            <w:r w:rsidR="00C03412">
              <w:rPr>
                <w:rFonts w:asciiTheme="minorHAnsi" w:hAnsiTheme="minorHAnsi" w:cstheme="minorHAnsi"/>
                <w:sz w:val="20"/>
              </w:rPr>
              <w:t xml:space="preserve"> selected</w:t>
            </w:r>
          </w:p>
          <w:p w14:paraId="2CFEA875" w14:textId="5668F750" w:rsidR="00BA36AB" w:rsidRDefault="00BA36AB">
            <w:pPr>
              <w:pStyle w:val="TableParagraph"/>
              <w:ind w:left="0"/>
              <w:rPr>
                <w:rFonts w:ascii="Times New Roman"/>
                <w:sz w:val="20"/>
              </w:rPr>
            </w:pPr>
          </w:p>
        </w:tc>
      </w:tr>
    </w:tbl>
    <w:p w14:paraId="768CF15A" w14:textId="77777777" w:rsidR="00457ABF" w:rsidRDefault="00457ABF">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CBC3DF1" w14:textId="77777777" w:rsidTr="00656F39">
        <w:trPr>
          <w:trHeight w:val="558"/>
        </w:trPr>
        <w:tc>
          <w:tcPr>
            <w:tcW w:w="268" w:type="pct"/>
            <w:shd w:val="clear" w:color="auto" w:fill="BCD5ED"/>
          </w:tcPr>
          <w:p w14:paraId="20536F81" w14:textId="04427C43" w:rsidR="00FB2DDE" w:rsidRDefault="00457ABF">
            <w:pPr>
              <w:pStyle w:val="TableParagraph"/>
              <w:spacing w:before="147"/>
              <w:ind w:left="107"/>
              <w:rPr>
                <w:sz w:val="20"/>
              </w:rPr>
            </w:pPr>
            <w:r>
              <w:rPr>
                <w:sz w:val="20"/>
              </w:rPr>
              <w:t>C3</w:t>
            </w:r>
          </w:p>
        </w:tc>
        <w:tc>
          <w:tcPr>
            <w:tcW w:w="4732" w:type="pct"/>
            <w:shd w:val="clear" w:color="auto" w:fill="BCD5ED"/>
          </w:tcPr>
          <w:p w14:paraId="3BE961DC" w14:textId="7A392729" w:rsidR="00FB2DDE" w:rsidRPr="002827BC" w:rsidRDefault="00FB2DDE">
            <w:pPr>
              <w:pStyle w:val="TableParagraph"/>
              <w:spacing w:before="18" w:line="254" w:lineRule="auto"/>
              <w:ind w:left="105"/>
              <w:rPr>
                <w:b/>
                <w:bCs/>
                <w:sz w:val="20"/>
              </w:rPr>
            </w:pPr>
            <w:r>
              <w:rPr>
                <w:b/>
                <w:bCs/>
                <w:sz w:val="20"/>
              </w:rPr>
              <w:t>Environmental and Sustainability performance:</w:t>
            </w:r>
            <w:r w:rsidR="00457ABF">
              <w:rPr>
                <w:b/>
                <w:bCs/>
                <w:sz w:val="20"/>
              </w:rPr>
              <w:t xml:space="preserve"> (5</w:t>
            </w:r>
            <w:r w:rsidR="00BC4CB9">
              <w:rPr>
                <w:b/>
                <w:bCs/>
                <w:sz w:val="20"/>
              </w:rPr>
              <w:t>%</w:t>
            </w:r>
            <w:r w:rsidR="00457ABF">
              <w:rPr>
                <w:b/>
                <w:bCs/>
                <w:sz w:val="20"/>
              </w:rPr>
              <w:t>)</w:t>
            </w:r>
          </w:p>
          <w:p w14:paraId="035BFF08" w14:textId="77FFB1D9" w:rsidR="00FB2DDE" w:rsidRDefault="00CB5EBA">
            <w:pPr>
              <w:pStyle w:val="TableParagraph"/>
              <w:spacing w:before="18" w:line="254" w:lineRule="auto"/>
              <w:ind w:left="105"/>
              <w:rPr>
                <w:sz w:val="20"/>
              </w:rPr>
            </w:pPr>
            <w:r>
              <w:rPr>
                <w:sz w:val="20"/>
              </w:rPr>
              <w:t xml:space="preserve">Bullet point how your organisation embeds good environmental and sustainability practice into its </w:t>
            </w:r>
            <w:r w:rsidR="009F5205">
              <w:rPr>
                <w:sz w:val="20"/>
              </w:rPr>
              <w:t xml:space="preserve">projects and </w:t>
            </w:r>
            <w:r>
              <w:rPr>
                <w:sz w:val="20"/>
              </w:rPr>
              <w:t xml:space="preserve">operations as a business. Provide also a </w:t>
            </w:r>
            <w:r w:rsidR="009C69DD">
              <w:rPr>
                <w:sz w:val="20"/>
              </w:rPr>
              <w:t xml:space="preserve">bullet pointed </w:t>
            </w:r>
            <w:r>
              <w:rPr>
                <w:sz w:val="20"/>
              </w:rPr>
              <w:t>commentary on environmental and sustainable construction considerations that c</w:t>
            </w:r>
            <w:r w:rsidR="009C69DD">
              <w:rPr>
                <w:sz w:val="20"/>
              </w:rPr>
              <w:t>an</w:t>
            </w:r>
            <w:r>
              <w:rPr>
                <w:sz w:val="20"/>
              </w:rPr>
              <w:t xml:space="preserve"> be factored into th</w:t>
            </w:r>
            <w:r w:rsidR="009F5205">
              <w:rPr>
                <w:sz w:val="20"/>
              </w:rPr>
              <w:t>is specific project</w:t>
            </w:r>
            <w:r w:rsidR="00FB2DDE">
              <w:rPr>
                <w:sz w:val="20"/>
              </w:rPr>
              <w:t>.</w:t>
            </w:r>
          </w:p>
          <w:p w14:paraId="7B537BAB" w14:textId="0DC8955B" w:rsidR="00FB2DDE" w:rsidRPr="002827BC" w:rsidRDefault="00FB2DDE">
            <w:pPr>
              <w:pStyle w:val="TableParagraph"/>
              <w:spacing w:before="18" w:line="254" w:lineRule="auto"/>
              <w:ind w:left="105"/>
              <w:rPr>
                <w:b/>
                <w:bCs/>
                <w:sz w:val="20"/>
              </w:rPr>
            </w:pPr>
            <w:r>
              <w:rPr>
                <w:b/>
                <w:bCs/>
                <w:sz w:val="20"/>
              </w:rPr>
              <w:t xml:space="preserve">Up to half a side </w:t>
            </w:r>
            <w:r w:rsidR="00CB5EBA">
              <w:rPr>
                <w:b/>
                <w:bCs/>
                <w:sz w:val="20"/>
              </w:rPr>
              <w:t xml:space="preserve">A4 </w:t>
            </w:r>
            <w:r w:rsidRPr="002827BC">
              <w:rPr>
                <w:b/>
                <w:bCs/>
                <w:sz w:val="20"/>
              </w:rPr>
              <w:t xml:space="preserve">in 10-point </w:t>
            </w:r>
            <w:r>
              <w:rPr>
                <w:b/>
                <w:bCs/>
                <w:sz w:val="20"/>
              </w:rPr>
              <w:t xml:space="preserve">font </w:t>
            </w:r>
            <w:r w:rsidRPr="002827BC">
              <w:rPr>
                <w:b/>
                <w:bCs/>
                <w:sz w:val="20"/>
              </w:rPr>
              <w:t xml:space="preserve">maximum – </w:t>
            </w:r>
            <w:r w:rsidR="007E37B1">
              <w:rPr>
                <w:b/>
                <w:bCs/>
                <w:sz w:val="20"/>
              </w:rPr>
              <w:t xml:space="preserve">in </w:t>
            </w:r>
            <w:r>
              <w:rPr>
                <w:b/>
                <w:bCs/>
                <w:sz w:val="20"/>
              </w:rPr>
              <w:t xml:space="preserve">bullet pointed </w:t>
            </w:r>
            <w:r w:rsidRPr="002827BC">
              <w:rPr>
                <w:b/>
                <w:bCs/>
                <w:sz w:val="20"/>
              </w:rPr>
              <w:t xml:space="preserve">format  </w:t>
            </w:r>
          </w:p>
        </w:tc>
      </w:tr>
      <w:tr w:rsidR="00FB2DDE" w14:paraId="7A5F0547" w14:textId="77777777" w:rsidTr="00656F39">
        <w:trPr>
          <w:trHeight w:val="1833"/>
        </w:trPr>
        <w:tc>
          <w:tcPr>
            <w:tcW w:w="5000" w:type="pct"/>
            <w:gridSpan w:val="2"/>
          </w:tcPr>
          <w:p w14:paraId="6CA112E6" w14:textId="77777777" w:rsidR="00FB2DDE" w:rsidRDefault="00FB2DDE">
            <w:pPr>
              <w:pStyle w:val="TableParagraph"/>
              <w:ind w:left="0"/>
              <w:rPr>
                <w:rFonts w:ascii="Times New Roman"/>
                <w:sz w:val="20"/>
              </w:rPr>
            </w:pPr>
            <w:r>
              <w:rPr>
                <w:sz w:val="20"/>
              </w:rPr>
              <w:t>Enter supplier response here:</w:t>
            </w:r>
          </w:p>
        </w:tc>
      </w:tr>
    </w:tbl>
    <w:p w14:paraId="5B382DDB" w14:textId="77777777" w:rsidR="00FB2DDE" w:rsidRDefault="00FB2DDE">
      <w:pPr>
        <w:pStyle w:val="BodyText"/>
        <w:spacing w:before="6"/>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FB2DDE" w14:paraId="48A0B462" w14:textId="77777777" w:rsidTr="00656F39">
        <w:trPr>
          <w:trHeight w:val="558"/>
        </w:trPr>
        <w:tc>
          <w:tcPr>
            <w:tcW w:w="268" w:type="pct"/>
            <w:shd w:val="clear" w:color="auto" w:fill="BCD5ED"/>
          </w:tcPr>
          <w:p w14:paraId="69FBED35" w14:textId="42FC7FD2" w:rsidR="00FB2DDE" w:rsidRDefault="00457ABF">
            <w:pPr>
              <w:pStyle w:val="TableParagraph"/>
              <w:spacing w:before="147"/>
              <w:ind w:left="107"/>
              <w:rPr>
                <w:sz w:val="20"/>
              </w:rPr>
            </w:pPr>
            <w:bookmarkStart w:id="17" w:name="_Hlk184997991"/>
            <w:r>
              <w:rPr>
                <w:sz w:val="20"/>
              </w:rPr>
              <w:t>C4</w:t>
            </w:r>
          </w:p>
        </w:tc>
        <w:tc>
          <w:tcPr>
            <w:tcW w:w="4732" w:type="pct"/>
            <w:shd w:val="clear" w:color="auto" w:fill="BCD5ED"/>
          </w:tcPr>
          <w:p w14:paraId="00C804EA" w14:textId="7F0F16CA" w:rsidR="00FB2DDE" w:rsidRPr="002827BC" w:rsidRDefault="00FB2DDE">
            <w:pPr>
              <w:pStyle w:val="TableParagraph"/>
              <w:spacing w:before="18" w:line="254" w:lineRule="auto"/>
              <w:ind w:left="105"/>
              <w:rPr>
                <w:b/>
                <w:bCs/>
                <w:sz w:val="20"/>
              </w:rPr>
            </w:pPr>
            <w:r>
              <w:rPr>
                <w:b/>
                <w:bCs/>
                <w:sz w:val="20"/>
              </w:rPr>
              <w:t xml:space="preserve">Corporate Social </w:t>
            </w:r>
            <w:r w:rsidR="009F5205">
              <w:rPr>
                <w:b/>
                <w:bCs/>
                <w:sz w:val="20"/>
              </w:rPr>
              <w:t>R</w:t>
            </w:r>
            <w:r w:rsidR="007E37B1">
              <w:rPr>
                <w:b/>
                <w:bCs/>
                <w:sz w:val="20"/>
              </w:rPr>
              <w:t>esponsibility</w:t>
            </w:r>
            <w:r w:rsidR="009F5205">
              <w:rPr>
                <w:b/>
                <w:bCs/>
                <w:sz w:val="20"/>
              </w:rPr>
              <w:t xml:space="preserve"> and Social Value</w:t>
            </w:r>
            <w:r>
              <w:rPr>
                <w:b/>
                <w:bCs/>
                <w:sz w:val="20"/>
              </w:rPr>
              <w:t>:</w:t>
            </w:r>
            <w:r w:rsidR="00457ABF">
              <w:rPr>
                <w:b/>
                <w:bCs/>
                <w:sz w:val="20"/>
              </w:rPr>
              <w:t xml:space="preserve"> (5</w:t>
            </w:r>
            <w:r w:rsidR="00BC4CB9">
              <w:rPr>
                <w:b/>
                <w:bCs/>
                <w:sz w:val="20"/>
              </w:rPr>
              <w:t>%</w:t>
            </w:r>
            <w:r w:rsidR="00457ABF">
              <w:rPr>
                <w:b/>
                <w:bCs/>
                <w:sz w:val="20"/>
              </w:rPr>
              <w:t>)</w:t>
            </w:r>
          </w:p>
          <w:p w14:paraId="41C7E0CB" w14:textId="6882FC1B" w:rsidR="007E37B1" w:rsidRDefault="009C69DD">
            <w:pPr>
              <w:pStyle w:val="TableParagraph"/>
              <w:spacing w:before="18" w:line="254" w:lineRule="auto"/>
              <w:ind w:left="105"/>
              <w:rPr>
                <w:sz w:val="20"/>
              </w:rPr>
            </w:pPr>
            <w:r>
              <w:rPr>
                <w:sz w:val="20"/>
              </w:rPr>
              <w:t>Briefly e</w:t>
            </w:r>
            <w:r w:rsidR="007E37B1">
              <w:rPr>
                <w:sz w:val="20"/>
              </w:rPr>
              <w:t xml:space="preserve">xplain how your </w:t>
            </w:r>
            <w:r>
              <w:rPr>
                <w:sz w:val="20"/>
              </w:rPr>
              <w:t>organisation</w:t>
            </w:r>
            <w:r w:rsidR="007E37B1">
              <w:rPr>
                <w:sz w:val="20"/>
              </w:rPr>
              <w:t xml:space="preserve"> </w:t>
            </w:r>
            <w:r>
              <w:rPr>
                <w:sz w:val="20"/>
              </w:rPr>
              <w:t xml:space="preserve">strives to operate in a socially responsible way. Factors to highlight </w:t>
            </w:r>
            <w:r w:rsidR="00457ABF">
              <w:rPr>
                <w:sz w:val="20"/>
              </w:rPr>
              <w:t>c</w:t>
            </w:r>
            <w:r>
              <w:rPr>
                <w:sz w:val="20"/>
              </w:rPr>
              <w:t>ould include:</w:t>
            </w:r>
          </w:p>
          <w:p w14:paraId="743573B1" w14:textId="1BFEC0B7" w:rsidR="007E37B1" w:rsidRDefault="00457ABF" w:rsidP="009C69DD">
            <w:pPr>
              <w:pStyle w:val="TableParagraph"/>
              <w:numPr>
                <w:ilvl w:val="0"/>
                <w:numId w:val="14"/>
              </w:numPr>
              <w:spacing w:before="18" w:line="254" w:lineRule="auto"/>
              <w:rPr>
                <w:sz w:val="20"/>
              </w:rPr>
            </w:pPr>
            <w:r>
              <w:rPr>
                <w:sz w:val="20"/>
              </w:rPr>
              <w:t>The c</w:t>
            </w:r>
            <w:r w:rsidR="007E37B1">
              <w:rPr>
                <w:sz w:val="20"/>
              </w:rPr>
              <w:t>reati</w:t>
            </w:r>
            <w:r>
              <w:rPr>
                <w:sz w:val="20"/>
              </w:rPr>
              <w:t>o</w:t>
            </w:r>
            <w:r w:rsidR="007E37B1">
              <w:rPr>
                <w:sz w:val="20"/>
              </w:rPr>
              <w:t>n</w:t>
            </w:r>
            <w:r>
              <w:rPr>
                <w:sz w:val="20"/>
              </w:rPr>
              <w:t xml:space="preserve"> of</w:t>
            </w:r>
            <w:r w:rsidR="007E37B1">
              <w:rPr>
                <w:sz w:val="20"/>
              </w:rPr>
              <w:t xml:space="preserve"> local work</w:t>
            </w:r>
            <w:r w:rsidR="00CB5EBA">
              <w:rPr>
                <w:sz w:val="20"/>
              </w:rPr>
              <w:t xml:space="preserve"> opportunities </w:t>
            </w:r>
          </w:p>
          <w:p w14:paraId="08F5A420" w14:textId="72798AA0" w:rsidR="007E37B1" w:rsidRDefault="009C69DD" w:rsidP="009C69DD">
            <w:pPr>
              <w:pStyle w:val="TableParagraph"/>
              <w:numPr>
                <w:ilvl w:val="0"/>
                <w:numId w:val="14"/>
              </w:numPr>
              <w:spacing w:before="18" w:line="254" w:lineRule="auto"/>
              <w:rPr>
                <w:sz w:val="20"/>
              </w:rPr>
            </w:pPr>
            <w:r>
              <w:rPr>
                <w:sz w:val="20"/>
              </w:rPr>
              <w:t xml:space="preserve">Opportunities </w:t>
            </w:r>
            <w:r w:rsidR="00EB3D85">
              <w:rPr>
                <w:sz w:val="20"/>
              </w:rPr>
              <w:t xml:space="preserve">created </w:t>
            </w:r>
            <w:r>
              <w:rPr>
                <w:sz w:val="20"/>
              </w:rPr>
              <w:t>for t</w:t>
            </w:r>
            <w:r w:rsidR="007E37B1">
              <w:rPr>
                <w:sz w:val="20"/>
              </w:rPr>
              <w:t xml:space="preserve">raining and </w:t>
            </w:r>
            <w:r>
              <w:rPr>
                <w:sz w:val="20"/>
              </w:rPr>
              <w:t xml:space="preserve">skills </w:t>
            </w:r>
            <w:r w:rsidR="007E37B1">
              <w:rPr>
                <w:sz w:val="20"/>
              </w:rPr>
              <w:t>development</w:t>
            </w:r>
          </w:p>
          <w:p w14:paraId="76CE648E" w14:textId="1733F324" w:rsidR="007E37B1" w:rsidRDefault="007E37B1" w:rsidP="009C69DD">
            <w:pPr>
              <w:pStyle w:val="TableParagraph"/>
              <w:numPr>
                <w:ilvl w:val="0"/>
                <w:numId w:val="14"/>
              </w:numPr>
              <w:spacing w:before="18" w:line="254" w:lineRule="auto"/>
              <w:rPr>
                <w:sz w:val="20"/>
              </w:rPr>
            </w:pPr>
            <w:r>
              <w:rPr>
                <w:sz w:val="20"/>
              </w:rPr>
              <w:t>E</w:t>
            </w:r>
            <w:r w:rsidR="009C69DD">
              <w:rPr>
                <w:sz w:val="20"/>
              </w:rPr>
              <w:t>quality</w:t>
            </w:r>
            <w:r w:rsidR="00457ABF">
              <w:rPr>
                <w:sz w:val="20"/>
              </w:rPr>
              <w:t>,</w:t>
            </w:r>
            <w:r w:rsidR="009C69DD">
              <w:rPr>
                <w:sz w:val="20"/>
              </w:rPr>
              <w:t xml:space="preserve"> </w:t>
            </w:r>
            <w:r>
              <w:rPr>
                <w:sz w:val="20"/>
              </w:rPr>
              <w:t>D</w:t>
            </w:r>
            <w:r w:rsidR="009C69DD">
              <w:rPr>
                <w:sz w:val="20"/>
              </w:rPr>
              <w:t xml:space="preserve">iversity and </w:t>
            </w:r>
            <w:r>
              <w:rPr>
                <w:sz w:val="20"/>
              </w:rPr>
              <w:t>I</w:t>
            </w:r>
            <w:r w:rsidR="009C69DD">
              <w:rPr>
                <w:sz w:val="20"/>
              </w:rPr>
              <w:t>nclusion in the workplace</w:t>
            </w:r>
          </w:p>
          <w:p w14:paraId="669B6B8A" w14:textId="697B9950" w:rsidR="009C69DD" w:rsidRDefault="009C69DD" w:rsidP="009C69DD">
            <w:pPr>
              <w:pStyle w:val="TableParagraph"/>
              <w:numPr>
                <w:ilvl w:val="0"/>
                <w:numId w:val="14"/>
              </w:numPr>
              <w:spacing w:before="18" w:line="254" w:lineRule="auto"/>
              <w:rPr>
                <w:sz w:val="20"/>
              </w:rPr>
            </w:pPr>
            <w:r>
              <w:rPr>
                <w:sz w:val="20"/>
              </w:rPr>
              <w:t>Improving health and wellbeing</w:t>
            </w:r>
          </w:p>
          <w:p w14:paraId="79309D17" w14:textId="67E4C93B" w:rsidR="007E37B1" w:rsidRDefault="007E37B1" w:rsidP="009C69DD">
            <w:pPr>
              <w:pStyle w:val="TableParagraph"/>
              <w:numPr>
                <w:ilvl w:val="0"/>
                <w:numId w:val="14"/>
              </w:numPr>
              <w:spacing w:before="18" w:line="254" w:lineRule="auto"/>
              <w:rPr>
                <w:sz w:val="20"/>
              </w:rPr>
            </w:pPr>
            <w:r>
              <w:rPr>
                <w:sz w:val="20"/>
              </w:rPr>
              <w:t xml:space="preserve">Tacking modern slavery </w:t>
            </w:r>
          </w:p>
          <w:p w14:paraId="0EF0D090" w14:textId="77777777" w:rsidR="007E37B1" w:rsidRDefault="007E37B1">
            <w:pPr>
              <w:pStyle w:val="TableParagraph"/>
              <w:spacing w:before="18" w:line="254" w:lineRule="auto"/>
              <w:ind w:left="105"/>
              <w:rPr>
                <w:sz w:val="20"/>
              </w:rPr>
            </w:pPr>
          </w:p>
          <w:p w14:paraId="588D87D4" w14:textId="18D17563" w:rsidR="00FB2DDE" w:rsidRPr="002827BC" w:rsidRDefault="00FB2DDE">
            <w:pPr>
              <w:pStyle w:val="TableParagraph"/>
              <w:spacing w:before="18" w:line="254" w:lineRule="auto"/>
              <w:ind w:left="105"/>
              <w:rPr>
                <w:b/>
                <w:bCs/>
                <w:sz w:val="20"/>
              </w:rPr>
            </w:pPr>
            <w:r>
              <w:rPr>
                <w:b/>
                <w:bCs/>
                <w:sz w:val="20"/>
              </w:rPr>
              <w:t xml:space="preserve">Up to half a side </w:t>
            </w:r>
            <w:r w:rsidR="009C69DD">
              <w:rPr>
                <w:b/>
                <w:bCs/>
                <w:sz w:val="20"/>
              </w:rPr>
              <w:t xml:space="preserve">A4 </w:t>
            </w:r>
            <w:r w:rsidRPr="002827BC">
              <w:rPr>
                <w:b/>
                <w:bCs/>
                <w:sz w:val="20"/>
              </w:rPr>
              <w:t xml:space="preserve">in 10-point </w:t>
            </w:r>
            <w:r>
              <w:rPr>
                <w:b/>
                <w:bCs/>
                <w:sz w:val="20"/>
              </w:rPr>
              <w:t xml:space="preserve">font </w:t>
            </w:r>
            <w:r w:rsidRPr="002827BC">
              <w:rPr>
                <w:b/>
                <w:bCs/>
                <w:sz w:val="20"/>
              </w:rPr>
              <w:t xml:space="preserve">maximum  </w:t>
            </w:r>
          </w:p>
        </w:tc>
      </w:tr>
      <w:tr w:rsidR="00FB2DDE" w14:paraId="00694688" w14:textId="77777777" w:rsidTr="00656F39">
        <w:trPr>
          <w:trHeight w:val="1691"/>
        </w:trPr>
        <w:tc>
          <w:tcPr>
            <w:tcW w:w="5000" w:type="pct"/>
            <w:gridSpan w:val="2"/>
          </w:tcPr>
          <w:p w14:paraId="5834E606" w14:textId="77777777" w:rsidR="00FB2DDE" w:rsidRDefault="00FB2DDE">
            <w:pPr>
              <w:pStyle w:val="TableParagraph"/>
              <w:ind w:left="0"/>
              <w:rPr>
                <w:rFonts w:ascii="Times New Roman"/>
                <w:sz w:val="20"/>
              </w:rPr>
            </w:pPr>
            <w:r>
              <w:rPr>
                <w:sz w:val="20"/>
              </w:rPr>
              <w:lastRenderedPageBreak/>
              <w:t>Enter supplier response here:</w:t>
            </w:r>
          </w:p>
        </w:tc>
      </w:tr>
      <w:bookmarkEnd w:id="17"/>
    </w:tbl>
    <w:p w14:paraId="6D978CA8" w14:textId="77777777" w:rsidR="00FB2DDE" w:rsidRDefault="00FB2DDE">
      <w:pPr>
        <w:pStyle w:val="BodyText"/>
        <w:spacing w:before="6"/>
        <w:rPr>
          <w:sz w:val="2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3"/>
        <w:gridCol w:w="8537"/>
      </w:tblGrid>
      <w:tr w:rsidR="006F357D" w14:paraId="3464795A" w14:textId="77777777" w:rsidTr="00656F39">
        <w:trPr>
          <w:trHeight w:val="558"/>
        </w:trPr>
        <w:tc>
          <w:tcPr>
            <w:tcW w:w="268" w:type="pct"/>
            <w:shd w:val="clear" w:color="auto" w:fill="BCD5ED"/>
          </w:tcPr>
          <w:p w14:paraId="7A754C45" w14:textId="671E933F" w:rsidR="006F357D" w:rsidRDefault="006F357D" w:rsidP="00FD29C0">
            <w:pPr>
              <w:pStyle w:val="TableParagraph"/>
              <w:spacing w:before="147"/>
              <w:ind w:left="107"/>
              <w:rPr>
                <w:sz w:val="20"/>
              </w:rPr>
            </w:pPr>
            <w:r>
              <w:rPr>
                <w:sz w:val="20"/>
              </w:rPr>
              <w:t>C5</w:t>
            </w:r>
          </w:p>
        </w:tc>
        <w:tc>
          <w:tcPr>
            <w:tcW w:w="4732" w:type="pct"/>
            <w:shd w:val="clear" w:color="auto" w:fill="BCD5ED"/>
          </w:tcPr>
          <w:p w14:paraId="00FBF96B" w14:textId="7183E92E" w:rsidR="006F357D" w:rsidRPr="002827BC" w:rsidRDefault="006F357D" w:rsidP="00FD29C0">
            <w:pPr>
              <w:pStyle w:val="TableParagraph"/>
              <w:spacing w:before="18" w:line="254" w:lineRule="auto"/>
              <w:ind w:left="105"/>
              <w:rPr>
                <w:b/>
                <w:bCs/>
                <w:sz w:val="20"/>
              </w:rPr>
            </w:pPr>
            <w:r>
              <w:rPr>
                <w:b/>
                <w:bCs/>
                <w:sz w:val="20"/>
              </w:rPr>
              <w:t>Supplier interview: (</w:t>
            </w:r>
            <w:r w:rsidR="00B56388">
              <w:rPr>
                <w:b/>
                <w:bCs/>
                <w:sz w:val="20"/>
              </w:rPr>
              <w:t>15</w:t>
            </w:r>
            <w:r w:rsidR="00BC4CB9">
              <w:rPr>
                <w:b/>
                <w:bCs/>
                <w:sz w:val="20"/>
              </w:rPr>
              <w:t>%</w:t>
            </w:r>
            <w:r>
              <w:rPr>
                <w:b/>
                <w:bCs/>
                <w:sz w:val="20"/>
              </w:rPr>
              <w:t>)</w:t>
            </w:r>
          </w:p>
          <w:p w14:paraId="5D9C2535" w14:textId="27435231" w:rsidR="006F357D" w:rsidRDefault="006F357D" w:rsidP="00FD29C0">
            <w:pPr>
              <w:pStyle w:val="TableParagraph"/>
              <w:spacing w:before="18" w:line="254" w:lineRule="auto"/>
              <w:ind w:left="105"/>
              <w:rPr>
                <w:sz w:val="20"/>
              </w:rPr>
            </w:pPr>
            <w:r>
              <w:rPr>
                <w:sz w:val="20"/>
              </w:rPr>
              <w:t xml:space="preserve">Please prepare a </w:t>
            </w:r>
            <w:r w:rsidR="001E5D9D">
              <w:rPr>
                <w:sz w:val="20"/>
              </w:rPr>
              <w:t>15</w:t>
            </w:r>
            <w:r>
              <w:rPr>
                <w:sz w:val="20"/>
              </w:rPr>
              <w:t>-minute presentation to:</w:t>
            </w:r>
          </w:p>
          <w:p w14:paraId="661ECB22" w14:textId="0BA70378" w:rsidR="006F357D" w:rsidRDefault="006F357D" w:rsidP="00FD29C0">
            <w:pPr>
              <w:pStyle w:val="TableParagraph"/>
              <w:numPr>
                <w:ilvl w:val="0"/>
                <w:numId w:val="14"/>
              </w:numPr>
              <w:spacing w:before="18" w:line="254" w:lineRule="auto"/>
              <w:rPr>
                <w:sz w:val="20"/>
              </w:rPr>
            </w:pPr>
            <w:r>
              <w:rPr>
                <w:sz w:val="20"/>
              </w:rPr>
              <w:t>Introduce key members of your team</w:t>
            </w:r>
            <w:r w:rsidR="00C03412">
              <w:rPr>
                <w:sz w:val="20"/>
              </w:rPr>
              <w:t>:</w:t>
            </w:r>
            <w:r>
              <w:rPr>
                <w:sz w:val="20"/>
              </w:rPr>
              <w:t xml:space="preserve"> highlighting key skills, knowledge and experience </w:t>
            </w:r>
            <w:r w:rsidR="00276269">
              <w:rPr>
                <w:sz w:val="20"/>
              </w:rPr>
              <w:t xml:space="preserve">that </w:t>
            </w:r>
            <w:r>
              <w:rPr>
                <w:sz w:val="20"/>
              </w:rPr>
              <w:t>they will bring to the contract</w:t>
            </w:r>
          </w:p>
          <w:p w14:paraId="0C11AB83" w14:textId="5AA9E984" w:rsidR="006F357D" w:rsidRDefault="006F357D" w:rsidP="00FD29C0">
            <w:pPr>
              <w:pStyle w:val="TableParagraph"/>
              <w:numPr>
                <w:ilvl w:val="0"/>
                <w:numId w:val="14"/>
              </w:numPr>
              <w:spacing w:before="18" w:line="254" w:lineRule="auto"/>
              <w:rPr>
                <w:sz w:val="20"/>
              </w:rPr>
            </w:pPr>
            <w:r>
              <w:rPr>
                <w:sz w:val="20"/>
              </w:rPr>
              <w:t xml:space="preserve">Present your company’s </w:t>
            </w:r>
            <w:r w:rsidR="00CB36F3">
              <w:rPr>
                <w:sz w:val="20"/>
              </w:rPr>
              <w:t xml:space="preserve">planned </w:t>
            </w:r>
            <w:r>
              <w:rPr>
                <w:sz w:val="20"/>
              </w:rPr>
              <w:t>approach to deliver</w:t>
            </w:r>
            <w:r w:rsidR="00276269">
              <w:rPr>
                <w:sz w:val="20"/>
              </w:rPr>
              <w:t>ing</w:t>
            </w:r>
            <w:r>
              <w:rPr>
                <w:sz w:val="20"/>
              </w:rPr>
              <w:t xml:space="preserve"> the contract over its 3-year </w:t>
            </w:r>
            <w:r w:rsidR="00C03412">
              <w:rPr>
                <w:sz w:val="20"/>
              </w:rPr>
              <w:t>lifespan</w:t>
            </w:r>
            <w:r w:rsidR="006F3F29">
              <w:rPr>
                <w:sz w:val="20"/>
              </w:rPr>
              <w:t>,</w:t>
            </w:r>
            <w:r w:rsidR="00276269">
              <w:rPr>
                <w:sz w:val="20"/>
              </w:rPr>
              <w:t xml:space="preserve"> considering </w:t>
            </w:r>
            <w:r w:rsidR="006F3F29">
              <w:rPr>
                <w:sz w:val="20"/>
              </w:rPr>
              <w:t xml:space="preserve">as part of this </w:t>
            </w:r>
            <w:r>
              <w:rPr>
                <w:sz w:val="20"/>
              </w:rPr>
              <w:t xml:space="preserve">how the team would respond to </w:t>
            </w:r>
            <w:r w:rsidR="00C03412">
              <w:rPr>
                <w:sz w:val="20"/>
              </w:rPr>
              <w:t xml:space="preserve">work </w:t>
            </w:r>
            <w:r w:rsidR="006F3F29">
              <w:rPr>
                <w:sz w:val="20"/>
              </w:rPr>
              <w:t xml:space="preserve">Orders </w:t>
            </w:r>
            <w:r w:rsidR="00CB36F3">
              <w:rPr>
                <w:sz w:val="20"/>
              </w:rPr>
              <w:t xml:space="preserve">placed </w:t>
            </w:r>
            <w:r>
              <w:rPr>
                <w:sz w:val="20"/>
              </w:rPr>
              <w:t xml:space="preserve">of differing </w:t>
            </w:r>
            <w:r w:rsidR="006F3F29">
              <w:rPr>
                <w:sz w:val="20"/>
              </w:rPr>
              <w:t xml:space="preserve">size and </w:t>
            </w:r>
            <w:r w:rsidR="00CB36F3">
              <w:rPr>
                <w:sz w:val="20"/>
              </w:rPr>
              <w:t xml:space="preserve">being </w:t>
            </w:r>
            <w:r w:rsidR="00C03412">
              <w:rPr>
                <w:sz w:val="20"/>
              </w:rPr>
              <w:t xml:space="preserve">delivered </w:t>
            </w:r>
            <w:r w:rsidR="00CB36F3">
              <w:rPr>
                <w:sz w:val="20"/>
              </w:rPr>
              <w:t xml:space="preserve">or instructed </w:t>
            </w:r>
            <w:r>
              <w:rPr>
                <w:sz w:val="20"/>
              </w:rPr>
              <w:t>at differ</w:t>
            </w:r>
            <w:r w:rsidR="00CB36F3">
              <w:rPr>
                <w:sz w:val="20"/>
              </w:rPr>
              <w:t>ent</w:t>
            </w:r>
            <w:r>
              <w:rPr>
                <w:sz w:val="20"/>
              </w:rPr>
              <w:t xml:space="preserve"> times of year</w:t>
            </w:r>
          </w:p>
          <w:p w14:paraId="5F3FF9F1" w14:textId="4370600B" w:rsidR="006F357D" w:rsidRPr="002827BC" w:rsidRDefault="006F357D" w:rsidP="00CB36F3">
            <w:pPr>
              <w:pStyle w:val="TableParagraph"/>
              <w:numPr>
                <w:ilvl w:val="0"/>
                <w:numId w:val="14"/>
              </w:numPr>
              <w:spacing w:before="18" w:line="254" w:lineRule="auto"/>
              <w:rPr>
                <w:b/>
                <w:bCs/>
                <w:sz w:val="20"/>
              </w:rPr>
            </w:pPr>
            <w:r>
              <w:rPr>
                <w:sz w:val="20"/>
              </w:rPr>
              <w:t>Cover a</w:t>
            </w:r>
            <w:r w:rsidRPr="006F357D">
              <w:rPr>
                <w:sz w:val="20"/>
              </w:rPr>
              <w:t xml:space="preserve">ny areas of clarification or opportunities for improvement in efficiency, </w:t>
            </w:r>
            <w:r w:rsidR="006F3F29">
              <w:rPr>
                <w:sz w:val="20"/>
              </w:rPr>
              <w:t xml:space="preserve">speed or quality of delivery </w:t>
            </w:r>
            <w:r w:rsidRPr="006F357D">
              <w:rPr>
                <w:sz w:val="20"/>
              </w:rPr>
              <w:t>or</w:t>
            </w:r>
            <w:r>
              <w:rPr>
                <w:sz w:val="20"/>
              </w:rPr>
              <w:t xml:space="preserve"> cost.</w:t>
            </w:r>
            <w:r w:rsidRPr="006F357D">
              <w:rPr>
                <w:sz w:val="20"/>
              </w:rPr>
              <w:t xml:space="preserve"> </w:t>
            </w:r>
          </w:p>
        </w:tc>
      </w:tr>
      <w:tr w:rsidR="006F357D" w14:paraId="74E50A79" w14:textId="77777777" w:rsidTr="00656F39">
        <w:trPr>
          <w:trHeight w:val="1443"/>
        </w:trPr>
        <w:tc>
          <w:tcPr>
            <w:tcW w:w="5000" w:type="pct"/>
            <w:gridSpan w:val="2"/>
          </w:tcPr>
          <w:p w14:paraId="4EC199CC" w14:textId="4682A915" w:rsidR="001D5BCB" w:rsidRDefault="001D5BCB" w:rsidP="00CB36F3">
            <w:pPr>
              <w:pStyle w:val="TableParagraph"/>
              <w:ind w:left="0"/>
              <w:rPr>
                <w:b/>
                <w:bCs/>
                <w:sz w:val="20"/>
              </w:rPr>
            </w:pPr>
            <w:r>
              <w:rPr>
                <w:b/>
                <w:bCs/>
                <w:sz w:val="20"/>
              </w:rPr>
              <w:t>Suppliers to note:</w:t>
            </w:r>
          </w:p>
          <w:p w14:paraId="28BCE01A" w14:textId="7F7536BB" w:rsidR="001D5BCB" w:rsidRDefault="006F357D" w:rsidP="001D5BCB">
            <w:pPr>
              <w:pStyle w:val="TableParagraph"/>
              <w:numPr>
                <w:ilvl w:val="0"/>
                <w:numId w:val="24"/>
              </w:numPr>
              <w:rPr>
                <w:b/>
                <w:bCs/>
                <w:sz w:val="20"/>
              </w:rPr>
            </w:pPr>
            <w:r>
              <w:rPr>
                <w:b/>
                <w:bCs/>
                <w:sz w:val="20"/>
              </w:rPr>
              <w:t>Interview to take place in</w:t>
            </w:r>
            <w:r w:rsidR="005C1D5D">
              <w:rPr>
                <w:b/>
                <w:bCs/>
                <w:sz w:val="20"/>
              </w:rPr>
              <w:t>-</w:t>
            </w:r>
            <w:r>
              <w:rPr>
                <w:b/>
                <w:bCs/>
                <w:sz w:val="20"/>
              </w:rPr>
              <w:t>person at a University campus</w:t>
            </w:r>
            <w:r w:rsidRPr="002827BC">
              <w:rPr>
                <w:b/>
                <w:bCs/>
                <w:sz w:val="20"/>
              </w:rPr>
              <w:t xml:space="preserve"> </w:t>
            </w:r>
            <w:r w:rsidR="001D5BCB">
              <w:rPr>
                <w:b/>
                <w:bCs/>
                <w:sz w:val="20"/>
              </w:rPr>
              <w:t>(location to be confirmed)</w:t>
            </w:r>
          </w:p>
          <w:p w14:paraId="68EA6C3F" w14:textId="77777777" w:rsidR="00D323E9" w:rsidRPr="00D323E9" w:rsidRDefault="001D5BCB" w:rsidP="001D5BCB">
            <w:pPr>
              <w:pStyle w:val="TableParagraph"/>
              <w:numPr>
                <w:ilvl w:val="0"/>
                <w:numId w:val="24"/>
              </w:numPr>
              <w:rPr>
                <w:rFonts w:ascii="Times New Roman"/>
                <w:sz w:val="20"/>
              </w:rPr>
            </w:pPr>
            <w:r w:rsidRPr="00D323E9">
              <w:rPr>
                <w:b/>
                <w:bCs/>
                <w:sz w:val="20"/>
              </w:rPr>
              <w:t>D</w:t>
            </w:r>
            <w:r w:rsidR="006F357D" w:rsidRPr="00D323E9">
              <w:rPr>
                <w:b/>
                <w:bCs/>
                <w:sz w:val="20"/>
              </w:rPr>
              <w:t xml:space="preserve">ate </w:t>
            </w:r>
            <w:r w:rsidRPr="00D323E9">
              <w:rPr>
                <w:b/>
                <w:bCs/>
                <w:sz w:val="20"/>
              </w:rPr>
              <w:t>of interview as per procurement timetable above.</w:t>
            </w:r>
          </w:p>
          <w:p w14:paraId="1249A25E" w14:textId="64A095F4" w:rsidR="00D323E9" w:rsidRPr="00D323E9" w:rsidRDefault="00D323E9" w:rsidP="001D5BCB">
            <w:pPr>
              <w:pStyle w:val="TableParagraph"/>
              <w:numPr>
                <w:ilvl w:val="0"/>
                <w:numId w:val="24"/>
              </w:numPr>
              <w:rPr>
                <w:rFonts w:ascii="Times New Roman"/>
                <w:sz w:val="20"/>
              </w:rPr>
            </w:pPr>
            <w:r>
              <w:rPr>
                <w:b/>
                <w:bCs/>
                <w:sz w:val="20"/>
              </w:rPr>
              <w:t>Supplier to bring a maximum of three people</w:t>
            </w:r>
            <w:r w:rsidR="001D5BCB" w:rsidRPr="00D323E9">
              <w:rPr>
                <w:b/>
                <w:bCs/>
                <w:sz w:val="20"/>
              </w:rPr>
              <w:t xml:space="preserve"> </w:t>
            </w:r>
          </w:p>
          <w:p w14:paraId="0D9053A1" w14:textId="11BBA79F" w:rsidR="001D5BCB" w:rsidRDefault="001D5BCB" w:rsidP="001D5BCB">
            <w:pPr>
              <w:pStyle w:val="TableParagraph"/>
              <w:numPr>
                <w:ilvl w:val="0"/>
                <w:numId w:val="24"/>
              </w:numPr>
              <w:rPr>
                <w:rFonts w:ascii="Times New Roman"/>
                <w:sz w:val="20"/>
              </w:rPr>
            </w:pPr>
            <w:r>
              <w:rPr>
                <w:b/>
                <w:bCs/>
                <w:sz w:val="20"/>
              </w:rPr>
              <w:t>A maximum of 4 suppliers will be invited to present, based upon the top</w:t>
            </w:r>
            <w:r w:rsidR="00D323E9">
              <w:rPr>
                <w:b/>
                <w:bCs/>
                <w:sz w:val="20"/>
              </w:rPr>
              <w:t>-</w:t>
            </w:r>
            <w:r>
              <w:rPr>
                <w:b/>
                <w:bCs/>
                <w:sz w:val="20"/>
              </w:rPr>
              <w:t>scoring written submissions</w:t>
            </w:r>
            <w:r w:rsidR="00024547">
              <w:rPr>
                <w:b/>
                <w:bCs/>
                <w:sz w:val="20"/>
              </w:rPr>
              <w:t xml:space="preserve">. </w:t>
            </w:r>
            <w:r>
              <w:rPr>
                <w:b/>
                <w:bCs/>
                <w:sz w:val="20"/>
              </w:rPr>
              <w:t xml:space="preserve"> </w:t>
            </w:r>
          </w:p>
        </w:tc>
      </w:tr>
    </w:tbl>
    <w:p w14:paraId="5E1C63DB" w14:textId="77777777" w:rsidR="005C1D5D" w:rsidRDefault="005C1D5D">
      <w:pPr>
        <w:rPr>
          <w:sz w:val="27"/>
          <w:szCs w:val="20"/>
        </w:rPr>
      </w:pPr>
      <w:r>
        <w:rPr>
          <w:sz w:val="27"/>
        </w:rPr>
        <w:br w:type="page"/>
      </w:r>
    </w:p>
    <w:p w14:paraId="30AF9917" w14:textId="77777777" w:rsidR="00FB2DDE" w:rsidRDefault="00FB2DDE">
      <w:pPr>
        <w:pStyle w:val="BodyText"/>
        <w:spacing w:before="6"/>
        <w:rPr>
          <w:sz w:val="27"/>
        </w:rPr>
      </w:pPr>
    </w:p>
    <w:p w14:paraId="197B3E83" w14:textId="31097AC1" w:rsidR="00EA76CA" w:rsidRDefault="00964058" w:rsidP="00E1429B">
      <w:pPr>
        <w:pStyle w:val="T2"/>
      </w:pPr>
      <w:bookmarkStart w:id="18" w:name="_bookmark11"/>
      <w:bookmarkEnd w:id="18"/>
      <w:r>
        <w:t>The</w:t>
      </w:r>
      <w:r>
        <w:rPr>
          <w:spacing w:val="-3"/>
        </w:rPr>
        <w:t xml:space="preserve"> </w:t>
      </w:r>
      <w:r w:rsidR="00D5172D">
        <w:t>technical</w:t>
      </w:r>
      <w:r>
        <w:t xml:space="preserve"> </w:t>
      </w:r>
      <w:r>
        <w:rPr>
          <w:spacing w:val="-2"/>
        </w:rPr>
        <w:t>requirements</w:t>
      </w:r>
    </w:p>
    <w:p w14:paraId="2819F0DF" w14:textId="77777777" w:rsidR="00EA76CA" w:rsidRDefault="00964058">
      <w:pPr>
        <w:pStyle w:val="BodyText"/>
        <w:spacing w:before="191" w:line="256" w:lineRule="auto"/>
        <w:ind w:left="840" w:right="172"/>
        <w:jc w:val="both"/>
      </w:pPr>
      <w:r>
        <w:t>To</w:t>
      </w:r>
      <w:r>
        <w:rPr>
          <w:spacing w:val="-12"/>
        </w:rPr>
        <w:t xml:space="preserve"> </w:t>
      </w:r>
      <w:r>
        <w:t>comply</w:t>
      </w:r>
      <w:r>
        <w:rPr>
          <w:spacing w:val="-11"/>
        </w:rPr>
        <w:t xml:space="preserve"> </w:t>
      </w:r>
      <w:r>
        <w:t>with</w:t>
      </w:r>
      <w:r>
        <w:rPr>
          <w:spacing w:val="-11"/>
        </w:rPr>
        <w:t xml:space="preserve"> </w:t>
      </w:r>
      <w:r>
        <w:t>the</w:t>
      </w:r>
      <w:r>
        <w:rPr>
          <w:spacing w:val="-12"/>
        </w:rPr>
        <w:t xml:space="preserve"> </w:t>
      </w:r>
      <w:r>
        <w:t>Public</w:t>
      </w:r>
      <w:r>
        <w:rPr>
          <w:spacing w:val="-11"/>
        </w:rPr>
        <w:t xml:space="preserve"> </w:t>
      </w:r>
      <w:r>
        <w:t>Contracts</w:t>
      </w:r>
      <w:r>
        <w:rPr>
          <w:spacing w:val="-11"/>
        </w:rPr>
        <w:t xml:space="preserve"> </w:t>
      </w:r>
      <w:r>
        <w:t>Act</w:t>
      </w:r>
      <w:r>
        <w:rPr>
          <w:spacing w:val="-12"/>
        </w:rPr>
        <w:t xml:space="preserve"> </w:t>
      </w:r>
      <w:r>
        <w:t>2015</w:t>
      </w:r>
      <w:r>
        <w:rPr>
          <w:spacing w:val="-11"/>
        </w:rPr>
        <w:t xml:space="preserve"> </w:t>
      </w:r>
      <w:r>
        <w:t>and</w:t>
      </w:r>
      <w:r>
        <w:rPr>
          <w:spacing w:val="-11"/>
        </w:rPr>
        <w:t xml:space="preserve"> </w:t>
      </w:r>
      <w:r>
        <w:t>our</w:t>
      </w:r>
      <w:r>
        <w:rPr>
          <w:spacing w:val="-12"/>
        </w:rPr>
        <w:t xml:space="preserve"> </w:t>
      </w:r>
      <w:r>
        <w:t>own</w:t>
      </w:r>
      <w:r>
        <w:rPr>
          <w:spacing w:val="-11"/>
        </w:rPr>
        <w:t xml:space="preserve"> </w:t>
      </w:r>
      <w:r>
        <w:t>financial</w:t>
      </w:r>
      <w:r>
        <w:rPr>
          <w:spacing w:val="-11"/>
        </w:rPr>
        <w:t xml:space="preserve"> </w:t>
      </w:r>
      <w:r>
        <w:t>regulations,</w:t>
      </w:r>
      <w:r>
        <w:rPr>
          <w:spacing w:val="-11"/>
        </w:rPr>
        <w:t xml:space="preserve"> </w:t>
      </w:r>
      <w:r>
        <w:t>before</w:t>
      </w:r>
      <w:r>
        <w:rPr>
          <w:spacing w:val="-12"/>
        </w:rPr>
        <w:t xml:space="preserve"> </w:t>
      </w:r>
      <w:r>
        <w:t>it</w:t>
      </w:r>
      <w:r>
        <w:rPr>
          <w:spacing w:val="-11"/>
        </w:rPr>
        <w:t xml:space="preserve"> </w:t>
      </w:r>
      <w:r>
        <w:t>makes</w:t>
      </w:r>
      <w:r>
        <w:rPr>
          <w:spacing w:val="-11"/>
        </w:rPr>
        <w:t xml:space="preserve"> </w:t>
      </w:r>
      <w:r>
        <w:t>any</w:t>
      </w:r>
      <w:r>
        <w:rPr>
          <w:spacing w:val="-12"/>
        </w:rPr>
        <w:t xml:space="preserve"> </w:t>
      </w:r>
      <w:r>
        <w:t>final</w:t>
      </w:r>
      <w:r>
        <w:rPr>
          <w:spacing w:val="-11"/>
        </w:rPr>
        <w:t xml:space="preserve"> </w:t>
      </w:r>
      <w:r>
        <w:t>decisions, the University is required to ensure that any supplier meets a number of key characteristics. As well as ensuring suitability and</w:t>
      </w:r>
      <w:r>
        <w:rPr>
          <w:spacing w:val="40"/>
        </w:rPr>
        <w:t xml:space="preserve"> </w:t>
      </w:r>
      <w:r>
        <w:t>value these include areas, such as how you comply and support the Modern Slavery Act and the various aspects of the Social Value Model.</w:t>
      </w:r>
    </w:p>
    <w:p w14:paraId="063A6738" w14:textId="77777777" w:rsidR="00EA76CA" w:rsidRDefault="00964058">
      <w:pPr>
        <w:pStyle w:val="BodyText"/>
        <w:spacing w:before="177"/>
        <w:ind w:left="840"/>
        <w:jc w:val="both"/>
      </w:pPr>
      <w:r>
        <w:t>Please</w:t>
      </w:r>
      <w:r>
        <w:rPr>
          <w:spacing w:val="-6"/>
        </w:rPr>
        <w:t xml:space="preserve"> </w:t>
      </w:r>
      <w:r>
        <w:t>note</w:t>
      </w:r>
      <w:r>
        <w:rPr>
          <w:spacing w:val="-6"/>
        </w:rPr>
        <w:t xml:space="preserve"> </w:t>
      </w:r>
      <w:r>
        <w:t>that</w:t>
      </w:r>
      <w:r>
        <w:rPr>
          <w:spacing w:val="-5"/>
        </w:rPr>
        <w:t xml:space="preserve"> </w:t>
      </w:r>
      <w:r>
        <w:t>during</w:t>
      </w:r>
      <w:r>
        <w:rPr>
          <w:spacing w:val="-5"/>
        </w:rPr>
        <w:t xml:space="preserve"> </w:t>
      </w:r>
      <w:r>
        <w:t>the</w:t>
      </w:r>
      <w:r>
        <w:rPr>
          <w:spacing w:val="-6"/>
        </w:rPr>
        <w:t xml:space="preserve"> </w:t>
      </w:r>
      <w:r>
        <w:t>contacting</w:t>
      </w:r>
      <w:r>
        <w:rPr>
          <w:spacing w:val="-6"/>
        </w:rPr>
        <w:t xml:space="preserve"> </w:t>
      </w:r>
      <w:r>
        <w:t>phase</w:t>
      </w:r>
      <w:r>
        <w:rPr>
          <w:spacing w:val="-6"/>
        </w:rPr>
        <w:t xml:space="preserve"> </w:t>
      </w:r>
      <w:r>
        <w:t>of</w:t>
      </w:r>
      <w:r>
        <w:rPr>
          <w:spacing w:val="-7"/>
        </w:rPr>
        <w:t xml:space="preserve"> </w:t>
      </w:r>
      <w:r>
        <w:t>this</w:t>
      </w:r>
      <w:r>
        <w:rPr>
          <w:spacing w:val="-6"/>
        </w:rPr>
        <w:t xml:space="preserve"> </w:t>
      </w:r>
      <w:r>
        <w:t>procurement,</w:t>
      </w:r>
      <w:r>
        <w:rPr>
          <w:spacing w:val="-5"/>
        </w:rPr>
        <w:t xml:space="preserve"> </w:t>
      </w:r>
      <w:r>
        <w:t>we</w:t>
      </w:r>
      <w:r>
        <w:rPr>
          <w:spacing w:val="-4"/>
        </w:rPr>
        <w:t xml:space="preserve"> </w:t>
      </w:r>
      <w:r>
        <w:t>will</w:t>
      </w:r>
      <w:r>
        <w:rPr>
          <w:spacing w:val="-5"/>
        </w:rPr>
        <w:t xml:space="preserve"> </w:t>
      </w:r>
      <w:r>
        <w:t>ask</w:t>
      </w:r>
      <w:r>
        <w:rPr>
          <w:spacing w:val="-5"/>
        </w:rPr>
        <w:t xml:space="preserve"> </w:t>
      </w:r>
      <w:r>
        <w:t>questions</w:t>
      </w:r>
      <w:r>
        <w:rPr>
          <w:spacing w:val="-7"/>
        </w:rPr>
        <w:t xml:space="preserve"> </w:t>
      </w:r>
      <w:r>
        <w:rPr>
          <w:spacing w:val="-2"/>
        </w:rPr>
        <w:t>about;</w:t>
      </w:r>
    </w:p>
    <w:p w14:paraId="09967868" w14:textId="77777777" w:rsidR="00EA76CA" w:rsidRDefault="00EA76CA">
      <w:pPr>
        <w:pStyle w:val="BodyText"/>
        <w:spacing w:before="2"/>
        <w:rPr>
          <w:sz w:val="16"/>
        </w:rPr>
      </w:pPr>
    </w:p>
    <w:p w14:paraId="6C95F5EF" w14:textId="77777777" w:rsidR="00EA76CA" w:rsidRDefault="00964058">
      <w:pPr>
        <w:pStyle w:val="ListParagraph"/>
        <w:numPr>
          <w:ilvl w:val="0"/>
          <w:numId w:val="9"/>
        </w:numPr>
        <w:tabs>
          <w:tab w:val="left" w:pos="1200"/>
          <w:tab w:val="left" w:pos="1201"/>
        </w:tabs>
        <w:ind w:hanging="361"/>
        <w:rPr>
          <w:sz w:val="20"/>
        </w:rPr>
      </w:pPr>
      <w:r>
        <w:rPr>
          <w:sz w:val="20"/>
        </w:rPr>
        <w:t>The</w:t>
      </w:r>
      <w:r>
        <w:rPr>
          <w:spacing w:val="-6"/>
          <w:sz w:val="20"/>
        </w:rPr>
        <w:t xml:space="preserve"> </w:t>
      </w:r>
      <w:r>
        <w:rPr>
          <w:sz w:val="20"/>
        </w:rPr>
        <w:t>status</w:t>
      </w:r>
      <w:r>
        <w:rPr>
          <w:spacing w:val="-7"/>
          <w:sz w:val="20"/>
        </w:rPr>
        <w:t xml:space="preserve"> </w:t>
      </w:r>
      <w:r>
        <w:rPr>
          <w:sz w:val="20"/>
        </w:rPr>
        <w:t>and</w:t>
      </w:r>
      <w:r>
        <w:rPr>
          <w:spacing w:val="-5"/>
          <w:sz w:val="20"/>
        </w:rPr>
        <w:t xml:space="preserve"> </w:t>
      </w:r>
      <w:r>
        <w:rPr>
          <w:sz w:val="20"/>
        </w:rPr>
        <w:t>formation</w:t>
      </w:r>
      <w:r>
        <w:rPr>
          <w:spacing w:val="-4"/>
          <w:sz w:val="20"/>
        </w:rPr>
        <w:t xml:space="preserve"> </w:t>
      </w:r>
      <w:r>
        <w:rPr>
          <w:sz w:val="20"/>
        </w:rPr>
        <w:t>of</w:t>
      </w:r>
      <w:r>
        <w:rPr>
          <w:spacing w:val="-6"/>
          <w:sz w:val="20"/>
        </w:rPr>
        <w:t xml:space="preserve"> </w:t>
      </w:r>
      <w:r>
        <w:rPr>
          <w:sz w:val="20"/>
        </w:rPr>
        <w:t>your</w:t>
      </w:r>
      <w:r>
        <w:rPr>
          <w:spacing w:val="-5"/>
          <w:sz w:val="20"/>
        </w:rPr>
        <w:t xml:space="preserve"> </w:t>
      </w:r>
      <w:r>
        <w:rPr>
          <w:spacing w:val="-2"/>
          <w:sz w:val="20"/>
        </w:rPr>
        <w:t>company</w:t>
      </w:r>
    </w:p>
    <w:p w14:paraId="5008CEF4" w14:textId="77777777" w:rsidR="00EA76CA" w:rsidRDefault="00964058">
      <w:pPr>
        <w:pStyle w:val="ListParagraph"/>
        <w:numPr>
          <w:ilvl w:val="0"/>
          <w:numId w:val="9"/>
        </w:numPr>
        <w:tabs>
          <w:tab w:val="left" w:pos="1200"/>
          <w:tab w:val="left" w:pos="1201"/>
        </w:tabs>
        <w:spacing w:before="195"/>
        <w:ind w:hanging="361"/>
        <w:rPr>
          <w:sz w:val="20"/>
        </w:rPr>
      </w:pPr>
      <w:r>
        <w:rPr>
          <w:sz w:val="20"/>
        </w:rPr>
        <w:t>The</w:t>
      </w:r>
      <w:r>
        <w:rPr>
          <w:spacing w:val="-7"/>
          <w:sz w:val="20"/>
        </w:rPr>
        <w:t xml:space="preserve"> </w:t>
      </w:r>
      <w:r>
        <w:rPr>
          <w:sz w:val="20"/>
        </w:rPr>
        <w:t>ownership</w:t>
      </w:r>
      <w:r>
        <w:rPr>
          <w:spacing w:val="-5"/>
          <w:sz w:val="20"/>
        </w:rPr>
        <w:t xml:space="preserve"> </w:t>
      </w:r>
      <w:r>
        <w:rPr>
          <w:sz w:val="20"/>
        </w:rPr>
        <w:t>of</w:t>
      </w:r>
      <w:r>
        <w:rPr>
          <w:spacing w:val="-6"/>
          <w:sz w:val="20"/>
        </w:rPr>
        <w:t xml:space="preserve"> </w:t>
      </w:r>
      <w:r>
        <w:rPr>
          <w:sz w:val="20"/>
        </w:rPr>
        <w:t>your</w:t>
      </w:r>
      <w:r>
        <w:rPr>
          <w:spacing w:val="-5"/>
          <w:sz w:val="20"/>
        </w:rPr>
        <w:t xml:space="preserve"> </w:t>
      </w:r>
      <w:r>
        <w:rPr>
          <w:sz w:val="20"/>
        </w:rPr>
        <w:t>company,</w:t>
      </w:r>
      <w:r>
        <w:rPr>
          <w:spacing w:val="-5"/>
          <w:sz w:val="20"/>
        </w:rPr>
        <w:t xml:space="preserve"> </w:t>
      </w:r>
      <w:r>
        <w:rPr>
          <w:sz w:val="20"/>
        </w:rPr>
        <w:t>and</w:t>
      </w:r>
      <w:r>
        <w:rPr>
          <w:spacing w:val="-8"/>
          <w:sz w:val="20"/>
        </w:rPr>
        <w:t xml:space="preserve"> </w:t>
      </w:r>
      <w:r>
        <w:rPr>
          <w:sz w:val="20"/>
        </w:rPr>
        <w:t>any</w:t>
      </w:r>
      <w:r>
        <w:rPr>
          <w:spacing w:val="-5"/>
          <w:sz w:val="20"/>
        </w:rPr>
        <w:t xml:space="preserve"> </w:t>
      </w:r>
      <w:r>
        <w:rPr>
          <w:sz w:val="20"/>
        </w:rPr>
        <w:t>exclusion</w:t>
      </w:r>
      <w:r>
        <w:rPr>
          <w:spacing w:val="-5"/>
          <w:sz w:val="20"/>
        </w:rPr>
        <w:t xml:space="preserve"> </w:t>
      </w:r>
      <w:r>
        <w:rPr>
          <w:sz w:val="20"/>
        </w:rPr>
        <w:t>grounds</w:t>
      </w:r>
      <w:r>
        <w:rPr>
          <w:spacing w:val="-7"/>
          <w:sz w:val="20"/>
        </w:rPr>
        <w:t xml:space="preserve"> </w:t>
      </w:r>
      <w:r>
        <w:rPr>
          <w:sz w:val="20"/>
        </w:rPr>
        <w:t>(for</w:t>
      </w:r>
      <w:r>
        <w:rPr>
          <w:spacing w:val="-5"/>
          <w:sz w:val="20"/>
        </w:rPr>
        <w:t xml:space="preserve"> </w:t>
      </w:r>
      <w:r>
        <w:rPr>
          <w:sz w:val="20"/>
        </w:rPr>
        <w:t>example</w:t>
      </w:r>
      <w:r>
        <w:rPr>
          <w:spacing w:val="-6"/>
          <w:sz w:val="20"/>
        </w:rPr>
        <w:t xml:space="preserve"> </w:t>
      </w:r>
      <w:r>
        <w:rPr>
          <w:spacing w:val="-2"/>
          <w:sz w:val="20"/>
        </w:rPr>
        <w:t>convictions)</w:t>
      </w:r>
    </w:p>
    <w:p w14:paraId="7CF84DAA" w14:textId="77777777" w:rsidR="00EA76CA" w:rsidRDefault="00964058">
      <w:pPr>
        <w:pStyle w:val="ListParagraph"/>
        <w:numPr>
          <w:ilvl w:val="0"/>
          <w:numId w:val="9"/>
        </w:numPr>
        <w:tabs>
          <w:tab w:val="left" w:pos="1200"/>
          <w:tab w:val="left" w:pos="1201"/>
        </w:tabs>
        <w:spacing w:before="195"/>
        <w:ind w:hanging="361"/>
        <w:rPr>
          <w:sz w:val="20"/>
        </w:rPr>
      </w:pPr>
      <w:r>
        <w:rPr>
          <w:sz w:val="20"/>
        </w:rPr>
        <w:t>Any</w:t>
      </w:r>
      <w:r>
        <w:rPr>
          <w:spacing w:val="-6"/>
          <w:sz w:val="20"/>
        </w:rPr>
        <w:t xml:space="preserve"> </w:t>
      </w:r>
      <w:r>
        <w:rPr>
          <w:sz w:val="20"/>
        </w:rPr>
        <w:t>sub-contractors</w:t>
      </w:r>
      <w:r>
        <w:rPr>
          <w:spacing w:val="-7"/>
          <w:sz w:val="20"/>
        </w:rPr>
        <w:t xml:space="preserve"> </w:t>
      </w:r>
      <w:r>
        <w:rPr>
          <w:sz w:val="20"/>
        </w:rPr>
        <w:t>that</w:t>
      </w:r>
      <w:r>
        <w:rPr>
          <w:spacing w:val="-6"/>
          <w:sz w:val="20"/>
        </w:rPr>
        <w:t xml:space="preserve"> </w:t>
      </w:r>
      <w:r>
        <w:rPr>
          <w:sz w:val="20"/>
        </w:rPr>
        <w:t>you</w:t>
      </w:r>
      <w:r>
        <w:rPr>
          <w:spacing w:val="-7"/>
          <w:sz w:val="20"/>
        </w:rPr>
        <w:t xml:space="preserve"> </w:t>
      </w:r>
      <w:r>
        <w:rPr>
          <w:sz w:val="20"/>
        </w:rPr>
        <w:t>might</w:t>
      </w:r>
      <w:r>
        <w:rPr>
          <w:spacing w:val="-6"/>
          <w:sz w:val="20"/>
        </w:rPr>
        <w:t xml:space="preserve"> </w:t>
      </w:r>
      <w:r>
        <w:rPr>
          <w:spacing w:val="-5"/>
          <w:sz w:val="20"/>
        </w:rPr>
        <w:t>use</w:t>
      </w:r>
    </w:p>
    <w:p w14:paraId="5CC86998" w14:textId="77777777" w:rsidR="00EA76CA" w:rsidRDefault="00EA76CA">
      <w:pPr>
        <w:pStyle w:val="BodyText"/>
        <w:spacing w:before="3"/>
        <w:rPr>
          <w:sz w:val="16"/>
        </w:rPr>
      </w:pPr>
    </w:p>
    <w:p w14:paraId="0F87C95C" w14:textId="77777777" w:rsidR="00EA76CA" w:rsidRDefault="00964058">
      <w:pPr>
        <w:pStyle w:val="ListParagraph"/>
        <w:numPr>
          <w:ilvl w:val="0"/>
          <w:numId w:val="9"/>
        </w:numPr>
        <w:tabs>
          <w:tab w:val="left" w:pos="1200"/>
          <w:tab w:val="left" w:pos="1201"/>
        </w:tabs>
        <w:ind w:hanging="361"/>
        <w:rPr>
          <w:sz w:val="20"/>
        </w:rPr>
      </w:pPr>
      <w:r>
        <w:rPr>
          <w:sz w:val="20"/>
        </w:rPr>
        <w:t>Economic</w:t>
      </w:r>
      <w:r>
        <w:rPr>
          <w:spacing w:val="-7"/>
          <w:sz w:val="20"/>
        </w:rPr>
        <w:t xml:space="preserve"> </w:t>
      </w:r>
      <w:r>
        <w:rPr>
          <w:sz w:val="20"/>
        </w:rPr>
        <w:t>and</w:t>
      </w:r>
      <w:r>
        <w:rPr>
          <w:spacing w:val="-6"/>
          <w:sz w:val="20"/>
        </w:rPr>
        <w:t xml:space="preserve"> </w:t>
      </w:r>
      <w:r>
        <w:rPr>
          <w:sz w:val="20"/>
        </w:rPr>
        <w:t>financial</w:t>
      </w:r>
      <w:r>
        <w:rPr>
          <w:spacing w:val="-7"/>
          <w:sz w:val="20"/>
        </w:rPr>
        <w:t xml:space="preserve"> </w:t>
      </w:r>
      <w:r>
        <w:rPr>
          <w:spacing w:val="-2"/>
          <w:sz w:val="20"/>
        </w:rPr>
        <w:t>standing</w:t>
      </w:r>
    </w:p>
    <w:p w14:paraId="6744796E" w14:textId="77777777" w:rsidR="00EA76CA" w:rsidRDefault="00964058">
      <w:pPr>
        <w:pStyle w:val="ListParagraph"/>
        <w:numPr>
          <w:ilvl w:val="0"/>
          <w:numId w:val="9"/>
        </w:numPr>
        <w:tabs>
          <w:tab w:val="left" w:pos="1200"/>
          <w:tab w:val="left" w:pos="1201"/>
        </w:tabs>
        <w:spacing w:before="195"/>
        <w:ind w:hanging="361"/>
        <w:rPr>
          <w:sz w:val="20"/>
        </w:rPr>
      </w:pPr>
      <w:r>
        <w:rPr>
          <w:sz w:val="20"/>
        </w:rPr>
        <w:t>Technical</w:t>
      </w:r>
      <w:r>
        <w:rPr>
          <w:spacing w:val="-7"/>
          <w:sz w:val="20"/>
        </w:rPr>
        <w:t xml:space="preserve"> </w:t>
      </w:r>
      <w:r>
        <w:rPr>
          <w:sz w:val="20"/>
        </w:rPr>
        <w:t>and</w:t>
      </w:r>
      <w:r>
        <w:rPr>
          <w:spacing w:val="-6"/>
          <w:sz w:val="20"/>
        </w:rPr>
        <w:t xml:space="preserve"> </w:t>
      </w:r>
      <w:r>
        <w:rPr>
          <w:sz w:val="20"/>
        </w:rPr>
        <w:t>professional</w:t>
      </w:r>
      <w:r>
        <w:rPr>
          <w:spacing w:val="-7"/>
          <w:sz w:val="20"/>
        </w:rPr>
        <w:t xml:space="preserve"> </w:t>
      </w:r>
      <w:r>
        <w:rPr>
          <w:sz w:val="20"/>
        </w:rPr>
        <w:t>ability</w:t>
      </w:r>
      <w:r>
        <w:rPr>
          <w:spacing w:val="-6"/>
          <w:sz w:val="20"/>
        </w:rPr>
        <w:t xml:space="preserve"> </w:t>
      </w:r>
      <w:r>
        <w:rPr>
          <w:sz w:val="20"/>
        </w:rPr>
        <w:t>(potentially</w:t>
      </w:r>
      <w:r>
        <w:rPr>
          <w:spacing w:val="-5"/>
          <w:sz w:val="20"/>
        </w:rPr>
        <w:t xml:space="preserve"> </w:t>
      </w:r>
      <w:r>
        <w:rPr>
          <w:sz w:val="20"/>
        </w:rPr>
        <w:t>to</w:t>
      </w:r>
      <w:r>
        <w:rPr>
          <w:spacing w:val="-7"/>
          <w:sz w:val="20"/>
        </w:rPr>
        <w:t xml:space="preserve"> </w:t>
      </w:r>
      <w:r>
        <w:rPr>
          <w:sz w:val="20"/>
        </w:rPr>
        <w:t>access</w:t>
      </w:r>
      <w:r>
        <w:rPr>
          <w:spacing w:val="-8"/>
          <w:sz w:val="20"/>
        </w:rPr>
        <w:t xml:space="preserve"> </w:t>
      </w:r>
      <w:r>
        <w:rPr>
          <w:sz w:val="20"/>
        </w:rPr>
        <w:t>references</w:t>
      </w:r>
      <w:r>
        <w:rPr>
          <w:spacing w:val="-8"/>
          <w:sz w:val="20"/>
        </w:rPr>
        <w:t xml:space="preserve"> </w:t>
      </w:r>
      <w:r>
        <w:rPr>
          <w:sz w:val="20"/>
        </w:rPr>
        <w:t>of</w:t>
      </w:r>
      <w:r>
        <w:rPr>
          <w:spacing w:val="-8"/>
          <w:sz w:val="20"/>
        </w:rPr>
        <w:t xml:space="preserve"> </w:t>
      </w:r>
      <w:r>
        <w:rPr>
          <w:sz w:val="20"/>
        </w:rPr>
        <w:t>relevant</w:t>
      </w:r>
      <w:r>
        <w:rPr>
          <w:spacing w:val="-6"/>
          <w:sz w:val="20"/>
        </w:rPr>
        <w:t xml:space="preserve"> </w:t>
      </w:r>
      <w:r>
        <w:rPr>
          <w:sz w:val="20"/>
        </w:rPr>
        <w:t>existing</w:t>
      </w:r>
      <w:r>
        <w:rPr>
          <w:spacing w:val="-8"/>
          <w:sz w:val="20"/>
        </w:rPr>
        <w:t xml:space="preserve"> </w:t>
      </w:r>
      <w:r>
        <w:rPr>
          <w:spacing w:val="-2"/>
          <w:sz w:val="20"/>
        </w:rPr>
        <w:t>customers)</w:t>
      </w:r>
    </w:p>
    <w:p w14:paraId="48F354D7" w14:textId="77777777" w:rsidR="00EA76CA" w:rsidRDefault="00964058">
      <w:pPr>
        <w:pStyle w:val="ListParagraph"/>
        <w:numPr>
          <w:ilvl w:val="0"/>
          <w:numId w:val="9"/>
        </w:numPr>
        <w:tabs>
          <w:tab w:val="left" w:pos="1200"/>
          <w:tab w:val="left" w:pos="1201"/>
        </w:tabs>
        <w:spacing w:before="195"/>
        <w:ind w:hanging="361"/>
        <w:rPr>
          <w:sz w:val="20"/>
        </w:rPr>
      </w:pPr>
      <w:r>
        <w:rPr>
          <w:sz w:val="20"/>
        </w:rPr>
        <w:t>Compliance</w:t>
      </w:r>
      <w:r>
        <w:rPr>
          <w:spacing w:val="-9"/>
          <w:sz w:val="20"/>
        </w:rPr>
        <w:t xml:space="preserve"> </w:t>
      </w:r>
      <w:r>
        <w:rPr>
          <w:sz w:val="20"/>
        </w:rPr>
        <w:t>with</w:t>
      </w:r>
      <w:r>
        <w:rPr>
          <w:spacing w:val="-9"/>
          <w:sz w:val="20"/>
        </w:rPr>
        <w:t xml:space="preserve"> </w:t>
      </w:r>
      <w:r>
        <w:rPr>
          <w:sz w:val="20"/>
        </w:rPr>
        <w:t>statutory</w:t>
      </w:r>
      <w:r>
        <w:rPr>
          <w:spacing w:val="-9"/>
          <w:sz w:val="20"/>
        </w:rPr>
        <w:t xml:space="preserve"> </w:t>
      </w:r>
      <w:r>
        <w:rPr>
          <w:sz w:val="20"/>
        </w:rPr>
        <w:t>obligations</w:t>
      </w:r>
      <w:r>
        <w:rPr>
          <w:spacing w:val="-11"/>
          <w:sz w:val="20"/>
        </w:rPr>
        <w:t xml:space="preserve"> </w:t>
      </w:r>
      <w:r>
        <w:rPr>
          <w:sz w:val="20"/>
        </w:rPr>
        <w:t>(Modern</w:t>
      </w:r>
      <w:r>
        <w:rPr>
          <w:spacing w:val="-9"/>
          <w:sz w:val="20"/>
        </w:rPr>
        <w:t xml:space="preserve"> </w:t>
      </w:r>
      <w:r>
        <w:rPr>
          <w:sz w:val="20"/>
        </w:rPr>
        <w:t>Slavery</w:t>
      </w:r>
      <w:r>
        <w:rPr>
          <w:spacing w:val="-9"/>
          <w:sz w:val="20"/>
        </w:rPr>
        <w:t xml:space="preserve"> </w:t>
      </w:r>
      <w:r>
        <w:rPr>
          <w:spacing w:val="-4"/>
          <w:sz w:val="20"/>
        </w:rPr>
        <w:t>Act)</w:t>
      </w:r>
    </w:p>
    <w:p w14:paraId="3A0A9AD1" w14:textId="77777777" w:rsidR="00EA76CA" w:rsidRDefault="00964058">
      <w:pPr>
        <w:pStyle w:val="ListParagraph"/>
        <w:numPr>
          <w:ilvl w:val="0"/>
          <w:numId w:val="9"/>
        </w:numPr>
        <w:tabs>
          <w:tab w:val="left" w:pos="1200"/>
          <w:tab w:val="left" w:pos="1201"/>
        </w:tabs>
        <w:spacing w:before="197"/>
        <w:ind w:hanging="361"/>
        <w:rPr>
          <w:sz w:val="20"/>
        </w:rPr>
      </w:pPr>
      <w:r>
        <w:rPr>
          <w:spacing w:val="-2"/>
          <w:sz w:val="20"/>
        </w:rPr>
        <w:t>Liabilities</w:t>
      </w:r>
      <w:r>
        <w:rPr>
          <w:spacing w:val="9"/>
          <w:sz w:val="20"/>
        </w:rPr>
        <w:t xml:space="preserve"> </w:t>
      </w:r>
      <w:r>
        <w:rPr>
          <w:spacing w:val="-2"/>
          <w:sz w:val="20"/>
        </w:rPr>
        <w:t>Insurance</w:t>
      </w:r>
    </w:p>
    <w:p w14:paraId="0B52AFF3" w14:textId="77777777" w:rsidR="00807DE7" w:rsidRDefault="00964058" w:rsidP="00807DE7">
      <w:pPr>
        <w:pStyle w:val="BodyText"/>
        <w:numPr>
          <w:ilvl w:val="0"/>
          <w:numId w:val="9"/>
        </w:numPr>
        <w:spacing w:before="195" w:line="256" w:lineRule="auto"/>
        <w:ind w:right="181"/>
        <w:jc w:val="both"/>
      </w:pPr>
      <w:r>
        <w:t xml:space="preserve">How your company supports the Social Value Model (including tackling inequality, fighting climate change, equal opportunity and wellbeing). </w:t>
      </w:r>
    </w:p>
    <w:p w14:paraId="36E019B3" w14:textId="77777777" w:rsidR="00DE3A14" w:rsidRDefault="00DE3A14" w:rsidP="00DE3A14"/>
    <w:p w14:paraId="0A743FBD" w14:textId="77777777" w:rsidR="00DE3A14" w:rsidRDefault="00DE3A14" w:rsidP="00DE3A14"/>
    <w:p w14:paraId="47C76082" w14:textId="77777777" w:rsidR="00DE3A14" w:rsidRDefault="00DE3A14" w:rsidP="00DE3A14"/>
    <w:p w14:paraId="0849544F" w14:textId="77777777" w:rsidR="005C1D5D" w:rsidRPr="005C1D5D" w:rsidRDefault="005C1D5D" w:rsidP="00DE3A14">
      <w:pPr>
        <w:rPr>
          <w:u w:val="single"/>
        </w:rPr>
      </w:pPr>
      <w:r w:rsidRPr="005C1D5D">
        <w:rPr>
          <w:u w:val="single"/>
        </w:rPr>
        <w:t xml:space="preserve">Attached </w:t>
      </w:r>
      <w:r w:rsidR="00DE3A14" w:rsidRPr="005C1D5D">
        <w:rPr>
          <w:u w:val="single"/>
        </w:rPr>
        <w:t>Appendi</w:t>
      </w:r>
      <w:r w:rsidRPr="005C1D5D">
        <w:rPr>
          <w:u w:val="single"/>
        </w:rPr>
        <w:t>ces</w:t>
      </w:r>
    </w:p>
    <w:p w14:paraId="75898481" w14:textId="4EA1091F" w:rsidR="005C1D5D" w:rsidRDefault="005C1D5D" w:rsidP="00DE3A14">
      <w:bookmarkStart w:id="19" w:name="_Hlk186788558"/>
      <w:r>
        <w:t>Appendix 1 –</w:t>
      </w:r>
      <w:r w:rsidR="00B77CD9">
        <w:t xml:space="preserve"> </w:t>
      </w:r>
      <w:r>
        <w:t>Pricing schedule</w:t>
      </w:r>
      <w:r w:rsidR="00690236">
        <w:t xml:space="preserve"> </w:t>
      </w:r>
      <w:r w:rsidR="00690236" w:rsidRPr="00690236">
        <w:t>(for completion and return</w:t>
      </w:r>
      <w:r w:rsidR="00BA4CF8">
        <w:t xml:space="preserve"> in .</w:t>
      </w:r>
      <w:proofErr w:type="spellStart"/>
      <w:r w:rsidR="00BA4CF8">
        <w:t>xls</w:t>
      </w:r>
      <w:proofErr w:type="spellEnd"/>
      <w:r w:rsidR="00BA4CF8">
        <w:t xml:space="preserve"> format</w:t>
      </w:r>
      <w:r w:rsidR="00690236" w:rsidRPr="00690236">
        <w:t>)</w:t>
      </w:r>
    </w:p>
    <w:p w14:paraId="10447249" w14:textId="701F4C18" w:rsidR="00DE3A14" w:rsidRDefault="005C1D5D" w:rsidP="00DE3A14">
      <w:r>
        <w:t>Appendix 2 – Floor plans</w:t>
      </w:r>
    </w:p>
    <w:p w14:paraId="3EB83095" w14:textId="7758C63B" w:rsidR="005C1D5D" w:rsidRDefault="005C1D5D" w:rsidP="00DE3A14">
      <w:r>
        <w:t>Appendix 3 – Photographic survey</w:t>
      </w:r>
    </w:p>
    <w:p w14:paraId="747284D5" w14:textId="4102C413" w:rsidR="005C1D5D" w:rsidRDefault="005C1D5D" w:rsidP="00DE3A14">
      <w:r>
        <w:t>Appendix 4 – Asbestos information</w:t>
      </w:r>
      <w:bookmarkEnd w:id="19"/>
    </w:p>
    <w:p w14:paraId="036EA2EC" w14:textId="4F5B8970" w:rsidR="00690236" w:rsidRDefault="00690236" w:rsidP="00DE3A14">
      <w:r>
        <w:t>Appendix 5 – Pre-construction information</w:t>
      </w:r>
    </w:p>
    <w:p w14:paraId="77AC186A" w14:textId="0DBFA0D9" w:rsidR="00690236" w:rsidRDefault="00690236" w:rsidP="00DE3A14">
      <w:r>
        <w:t xml:space="preserve">Appendix 6 – Principal Contractor questionnaire </w:t>
      </w:r>
      <w:bookmarkStart w:id="20" w:name="_Hlk186797089"/>
      <w:r>
        <w:t>(for completion and return)</w:t>
      </w:r>
      <w:bookmarkEnd w:id="20"/>
    </w:p>
    <w:sectPr w:rsidR="00690236" w:rsidSect="00DB7635">
      <w:footerReference w:type="default" r:id="rId22"/>
      <w:type w:val="continuous"/>
      <w:pgSz w:w="11910" w:h="16840"/>
      <w:pgMar w:top="1440" w:right="1440" w:bottom="1440" w:left="1440" w:header="610" w:footer="4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6A2F0" w14:textId="77777777" w:rsidR="00217FC6" w:rsidRDefault="00217FC6">
      <w:r>
        <w:separator/>
      </w:r>
    </w:p>
  </w:endnote>
  <w:endnote w:type="continuationSeparator" w:id="0">
    <w:p w14:paraId="4FBA97A7" w14:textId="77777777" w:rsidR="00217FC6" w:rsidRDefault="0021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566459"/>
      <w:docPartObj>
        <w:docPartGallery w:val="Page Numbers (Bottom of Page)"/>
        <w:docPartUnique/>
      </w:docPartObj>
    </w:sdtPr>
    <w:sdtEndPr>
      <w:rPr>
        <w:noProof/>
      </w:rPr>
    </w:sdtEndPr>
    <w:sdtContent>
      <w:p w14:paraId="693723EB" w14:textId="1117D8E8" w:rsidR="0080182A" w:rsidRDefault="008018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EF9FD5" w14:textId="444A15E7" w:rsidR="00EA76CA" w:rsidRDefault="00EA76C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69A6" w14:textId="77777777" w:rsidR="00217FC6" w:rsidRDefault="00217FC6">
      <w:r>
        <w:separator/>
      </w:r>
    </w:p>
  </w:footnote>
  <w:footnote w:type="continuationSeparator" w:id="0">
    <w:p w14:paraId="02DFF239" w14:textId="77777777" w:rsidR="00217FC6" w:rsidRDefault="0021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122C" w14:textId="24B4A860" w:rsidR="00EA76CA" w:rsidRDefault="00E76EC7">
    <w:pPr>
      <w:pStyle w:val="BodyText"/>
      <w:spacing w:line="14" w:lineRule="auto"/>
    </w:pPr>
    <w:r>
      <w:rPr>
        <w:noProof/>
      </w:rPr>
      <mc:AlternateContent>
        <mc:Choice Requires="wps">
          <w:drawing>
            <wp:anchor distT="0" distB="0" distL="114300" distR="114300" simplePos="0" relativeHeight="487257088" behindDoc="1" locked="0" layoutInCell="1" allowOverlap="1" wp14:anchorId="7E0F7276" wp14:editId="249FE22D">
              <wp:simplePos x="0" y="0"/>
              <wp:positionH relativeFrom="page">
                <wp:posOffset>986155</wp:posOffset>
              </wp:positionH>
              <wp:positionV relativeFrom="page">
                <wp:posOffset>632460</wp:posOffset>
              </wp:positionV>
              <wp:extent cx="5679440" cy="6350"/>
              <wp:effectExtent l="0" t="0" r="0" b="0"/>
              <wp:wrapNone/>
              <wp:docPr id="11478734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9440" cy="635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53AEE08D" id="docshape1" o:spid="_x0000_s1026" style="position:absolute;margin-left:77.65pt;margin-top:49.8pt;width:447.2pt;height:.5pt;z-index:-1605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" fillcolor="#001f5f" stroked="f">
              <w10:wrap anchorx="page" anchory="page"/>
            </v:rect>
          </w:pict>
        </mc:Fallback>
      </mc:AlternateContent>
    </w:r>
    <w:r>
      <w:rPr>
        <w:noProof/>
      </w:rPr>
      <mc:AlternateContent>
        <mc:Choice Requires="wps">
          <w:drawing>
            <wp:anchor distT="0" distB="0" distL="114300" distR="114300" simplePos="0" relativeHeight="487257600" behindDoc="1" locked="0" layoutInCell="1" allowOverlap="1" wp14:anchorId="31A712DA" wp14:editId="3FD45048">
              <wp:simplePos x="0" y="0"/>
              <wp:positionH relativeFrom="page">
                <wp:posOffset>991870</wp:posOffset>
              </wp:positionH>
              <wp:positionV relativeFrom="page">
                <wp:posOffset>464185</wp:posOffset>
              </wp:positionV>
              <wp:extent cx="1381760" cy="165735"/>
              <wp:effectExtent l="0" t="0" r="0" b="0"/>
              <wp:wrapNone/>
              <wp:docPr id="16773033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712DA" id="_x0000_t202" coordsize="21600,21600" o:spt="202" path="m,l,21600r21600,l21600,xe">
              <v:stroke joinstyle="miter"/>
              <v:path gradientshapeok="t" o:connecttype="rect"/>
            </v:shapetype>
            <v:shape id="docshape2" o:spid="_x0000_s1026" type="#_x0000_t202" style="position:absolute;margin-left:78.1pt;margin-top:36.55pt;width:108.8pt;height:13.05pt;z-index:-160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" filled="f" stroked="f">
              <v:textbox inset="0,0,0,0">
                <w:txbxContent>
                  <w:p w14:paraId="647F57EF" w14:textId="77777777" w:rsidR="00EA76CA" w:rsidRDefault="00964058">
                    <w:pPr>
                      <w:spacing w:line="245" w:lineRule="exact"/>
                      <w:ind w:left="20"/>
                    </w:pPr>
                    <w:r>
                      <w:rPr>
                        <w:color w:val="001F5F"/>
                      </w:rPr>
                      <w:t>University</w:t>
                    </w:r>
                    <w:r>
                      <w:rPr>
                        <w:color w:val="001F5F"/>
                        <w:spacing w:val="-3"/>
                      </w:rPr>
                      <w:t xml:space="preserve"> </w:t>
                    </w:r>
                    <w:r>
                      <w:rPr>
                        <w:color w:val="001F5F"/>
                      </w:rPr>
                      <w:t>of</w:t>
                    </w:r>
                    <w:r>
                      <w:rPr>
                        <w:color w:val="001F5F"/>
                        <w:spacing w:val="-1"/>
                      </w:rPr>
                      <w:t xml:space="preserve"> </w:t>
                    </w:r>
                    <w:r>
                      <w:rPr>
                        <w:color w:val="001F5F"/>
                        <w:spacing w:val="-2"/>
                      </w:rPr>
                      <w:t>Chichester</w:t>
                    </w:r>
                  </w:p>
                </w:txbxContent>
              </v:textbox>
              <w10:wrap anchorx="page" anchory="page"/>
            </v:shape>
          </w:pict>
        </mc:Fallback>
      </mc:AlternateContent>
    </w:r>
    <w:r>
      <w:rPr>
        <w:noProof/>
      </w:rPr>
      <mc:AlternateContent>
        <mc:Choice Requires="wps">
          <w:drawing>
            <wp:anchor distT="0" distB="0" distL="114300" distR="114300" simplePos="0" relativeHeight="487258112" behindDoc="1" locked="0" layoutInCell="1" allowOverlap="1" wp14:anchorId="718B03F1" wp14:editId="56177C8C">
              <wp:simplePos x="0" y="0"/>
              <wp:positionH relativeFrom="page">
                <wp:posOffset>6351270</wp:posOffset>
              </wp:positionH>
              <wp:positionV relativeFrom="page">
                <wp:posOffset>464185</wp:posOffset>
              </wp:positionV>
              <wp:extent cx="309880" cy="165735"/>
              <wp:effectExtent l="0" t="0" r="0" b="0"/>
              <wp:wrapNone/>
              <wp:docPr id="87637468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B03F1" id="docshape3" o:spid="_x0000_s1027" type="#_x0000_t202" style="position:absolute;margin-left:500.1pt;margin-top:36.55pt;width:24.4pt;height:13.05pt;z-index:-1605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" filled="f" stroked="f">
              <v:textbox inset="0,0,0,0">
                <w:txbxContent>
                  <w:p w14:paraId="09323D57" w14:textId="3794D4D1" w:rsidR="00EA76CA" w:rsidRDefault="00964058">
                    <w:pPr>
                      <w:spacing w:line="245" w:lineRule="exact"/>
                      <w:ind w:left="20"/>
                    </w:pPr>
                    <w:r>
                      <w:rPr>
                        <w:color w:val="001F5F"/>
                        <w:spacing w:val="-4"/>
                      </w:rPr>
                      <w:t>202</w:t>
                    </w:r>
                    <w:r w:rsidR="00CF0FBA">
                      <w:rPr>
                        <w:color w:val="001F5F"/>
                        <w:spacing w:val="-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B63"/>
    <w:multiLevelType w:val="hybridMultilevel"/>
    <w:tmpl w:val="9B6AD21A"/>
    <w:lvl w:ilvl="0" w:tplc="B9AC6F34">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9D9265C4">
      <w:numFmt w:val="bullet"/>
      <w:lvlText w:val="•"/>
      <w:lvlJc w:val="left"/>
      <w:pPr>
        <w:ind w:left="1376" w:hanging="360"/>
      </w:pPr>
      <w:rPr>
        <w:rFonts w:hint="default"/>
        <w:lang w:val="en-US" w:eastAsia="en-US" w:bidi="ar-SA"/>
      </w:rPr>
    </w:lvl>
    <w:lvl w:ilvl="2" w:tplc="76121A7E">
      <w:numFmt w:val="bullet"/>
      <w:lvlText w:val="•"/>
      <w:lvlJc w:val="left"/>
      <w:pPr>
        <w:ind w:left="2293" w:hanging="360"/>
      </w:pPr>
      <w:rPr>
        <w:rFonts w:hint="default"/>
        <w:lang w:val="en-US" w:eastAsia="en-US" w:bidi="ar-SA"/>
      </w:rPr>
    </w:lvl>
    <w:lvl w:ilvl="3" w:tplc="C2BA0A82">
      <w:numFmt w:val="bullet"/>
      <w:lvlText w:val="•"/>
      <w:lvlJc w:val="left"/>
      <w:pPr>
        <w:ind w:left="3210" w:hanging="360"/>
      </w:pPr>
      <w:rPr>
        <w:rFonts w:hint="default"/>
        <w:lang w:val="en-US" w:eastAsia="en-US" w:bidi="ar-SA"/>
      </w:rPr>
    </w:lvl>
    <w:lvl w:ilvl="4" w:tplc="68F01612">
      <w:numFmt w:val="bullet"/>
      <w:lvlText w:val="•"/>
      <w:lvlJc w:val="left"/>
      <w:pPr>
        <w:ind w:left="4127" w:hanging="360"/>
      </w:pPr>
      <w:rPr>
        <w:rFonts w:hint="default"/>
        <w:lang w:val="en-US" w:eastAsia="en-US" w:bidi="ar-SA"/>
      </w:rPr>
    </w:lvl>
    <w:lvl w:ilvl="5" w:tplc="35124BF2">
      <w:numFmt w:val="bullet"/>
      <w:lvlText w:val="•"/>
      <w:lvlJc w:val="left"/>
      <w:pPr>
        <w:ind w:left="5044" w:hanging="360"/>
      </w:pPr>
      <w:rPr>
        <w:rFonts w:hint="default"/>
        <w:lang w:val="en-US" w:eastAsia="en-US" w:bidi="ar-SA"/>
      </w:rPr>
    </w:lvl>
    <w:lvl w:ilvl="6" w:tplc="E50EEBB6">
      <w:numFmt w:val="bullet"/>
      <w:lvlText w:val="•"/>
      <w:lvlJc w:val="left"/>
      <w:pPr>
        <w:ind w:left="5961" w:hanging="360"/>
      </w:pPr>
      <w:rPr>
        <w:rFonts w:hint="default"/>
        <w:lang w:val="en-US" w:eastAsia="en-US" w:bidi="ar-SA"/>
      </w:rPr>
    </w:lvl>
    <w:lvl w:ilvl="7" w:tplc="4EF0AA80">
      <w:numFmt w:val="bullet"/>
      <w:lvlText w:val="•"/>
      <w:lvlJc w:val="left"/>
      <w:pPr>
        <w:ind w:left="6878" w:hanging="360"/>
      </w:pPr>
      <w:rPr>
        <w:rFonts w:hint="default"/>
        <w:lang w:val="en-US" w:eastAsia="en-US" w:bidi="ar-SA"/>
      </w:rPr>
    </w:lvl>
    <w:lvl w:ilvl="8" w:tplc="63169E0C">
      <w:numFmt w:val="bullet"/>
      <w:lvlText w:val="•"/>
      <w:lvlJc w:val="left"/>
      <w:pPr>
        <w:ind w:left="7795" w:hanging="360"/>
      </w:pPr>
      <w:rPr>
        <w:rFonts w:hint="default"/>
        <w:lang w:val="en-US" w:eastAsia="en-US" w:bidi="ar-SA"/>
      </w:rPr>
    </w:lvl>
  </w:abstractNum>
  <w:abstractNum w:abstractNumId="1" w15:restartNumberingAfterBreak="0">
    <w:nsid w:val="0E0764D0"/>
    <w:multiLevelType w:val="hybridMultilevel"/>
    <w:tmpl w:val="B5ECB2C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0E5D3983"/>
    <w:multiLevelType w:val="multilevel"/>
    <w:tmpl w:val="1324991A"/>
    <w:lvl w:ilvl="0">
      <w:numFmt w:val="decimal"/>
      <w:lvlText w:val="%1"/>
      <w:lvlJc w:val="left"/>
      <w:pPr>
        <w:ind w:left="1279" w:hanging="440"/>
      </w:pPr>
      <w:rPr>
        <w:rFonts w:ascii="Calibri" w:eastAsia="Calibri" w:hAnsi="Calibri" w:cs="Calibri" w:hint="default"/>
        <w:b w:val="0"/>
        <w:bCs w:val="0"/>
        <w:i w:val="0"/>
        <w:iCs w:val="0"/>
        <w:w w:val="99"/>
        <w:sz w:val="20"/>
        <w:szCs w:val="20"/>
        <w:lang w:val="en-US" w:eastAsia="en-US" w:bidi="ar-SA"/>
      </w:rPr>
    </w:lvl>
    <w:lvl w:ilvl="1">
      <w:start w:val="1"/>
      <w:numFmt w:val="decimal"/>
      <w:lvlText w:val="%1.%2"/>
      <w:lvlJc w:val="left"/>
      <w:pPr>
        <w:ind w:left="1500" w:hanging="660"/>
      </w:pPr>
      <w:rPr>
        <w:rFonts w:ascii="Calibri" w:eastAsia="Calibri" w:hAnsi="Calibri" w:cs="Calibri" w:hint="default"/>
        <w:b w:val="0"/>
        <w:bCs w:val="0"/>
        <w:i w:val="0"/>
        <w:iCs w:val="0"/>
        <w:w w:val="99"/>
        <w:sz w:val="20"/>
        <w:szCs w:val="20"/>
        <w:lang w:val="en-US" w:eastAsia="en-US" w:bidi="ar-SA"/>
      </w:rPr>
    </w:lvl>
    <w:lvl w:ilvl="2">
      <w:numFmt w:val="bullet"/>
      <w:lvlText w:val="•"/>
      <w:lvlJc w:val="left"/>
      <w:pPr>
        <w:ind w:left="2467" w:hanging="660"/>
      </w:pPr>
      <w:rPr>
        <w:rFonts w:hint="default"/>
        <w:lang w:val="en-US" w:eastAsia="en-US" w:bidi="ar-SA"/>
      </w:rPr>
    </w:lvl>
    <w:lvl w:ilvl="3">
      <w:numFmt w:val="bullet"/>
      <w:lvlText w:val="•"/>
      <w:lvlJc w:val="left"/>
      <w:pPr>
        <w:ind w:left="3434" w:hanging="660"/>
      </w:pPr>
      <w:rPr>
        <w:rFonts w:hint="default"/>
        <w:lang w:val="en-US" w:eastAsia="en-US" w:bidi="ar-SA"/>
      </w:rPr>
    </w:lvl>
    <w:lvl w:ilvl="4">
      <w:numFmt w:val="bullet"/>
      <w:lvlText w:val="•"/>
      <w:lvlJc w:val="left"/>
      <w:pPr>
        <w:ind w:left="4402" w:hanging="660"/>
      </w:pPr>
      <w:rPr>
        <w:rFonts w:hint="default"/>
        <w:lang w:val="en-US" w:eastAsia="en-US" w:bidi="ar-SA"/>
      </w:rPr>
    </w:lvl>
    <w:lvl w:ilvl="5">
      <w:numFmt w:val="bullet"/>
      <w:lvlText w:val="•"/>
      <w:lvlJc w:val="left"/>
      <w:pPr>
        <w:ind w:left="5369" w:hanging="660"/>
      </w:pPr>
      <w:rPr>
        <w:rFonts w:hint="default"/>
        <w:lang w:val="en-US" w:eastAsia="en-US" w:bidi="ar-SA"/>
      </w:rPr>
    </w:lvl>
    <w:lvl w:ilvl="6">
      <w:numFmt w:val="bullet"/>
      <w:lvlText w:val="•"/>
      <w:lvlJc w:val="left"/>
      <w:pPr>
        <w:ind w:left="6336" w:hanging="660"/>
      </w:pPr>
      <w:rPr>
        <w:rFonts w:hint="default"/>
        <w:lang w:val="en-US" w:eastAsia="en-US" w:bidi="ar-SA"/>
      </w:rPr>
    </w:lvl>
    <w:lvl w:ilvl="7">
      <w:numFmt w:val="bullet"/>
      <w:lvlText w:val="•"/>
      <w:lvlJc w:val="left"/>
      <w:pPr>
        <w:ind w:left="7304" w:hanging="660"/>
      </w:pPr>
      <w:rPr>
        <w:rFonts w:hint="default"/>
        <w:lang w:val="en-US" w:eastAsia="en-US" w:bidi="ar-SA"/>
      </w:rPr>
    </w:lvl>
    <w:lvl w:ilvl="8">
      <w:numFmt w:val="bullet"/>
      <w:lvlText w:val="•"/>
      <w:lvlJc w:val="left"/>
      <w:pPr>
        <w:ind w:left="8271" w:hanging="660"/>
      </w:pPr>
      <w:rPr>
        <w:rFonts w:hint="default"/>
        <w:lang w:val="en-US" w:eastAsia="en-US" w:bidi="ar-SA"/>
      </w:rPr>
    </w:lvl>
  </w:abstractNum>
  <w:abstractNum w:abstractNumId="3" w15:restartNumberingAfterBreak="0">
    <w:nsid w:val="0FCD64A3"/>
    <w:multiLevelType w:val="hybridMultilevel"/>
    <w:tmpl w:val="4068276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15133B3D"/>
    <w:multiLevelType w:val="hybridMultilevel"/>
    <w:tmpl w:val="C6C88F1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5" w15:restartNumberingAfterBreak="0">
    <w:nsid w:val="181D3795"/>
    <w:multiLevelType w:val="hybridMultilevel"/>
    <w:tmpl w:val="2F38BD5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6" w15:restartNumberingAfterBreak="0">
    <w:nsid w:val="1C496022"/>
    <w:multiLevelType w:val="hybridMultilevel"/>
    <w:tmpl w:val="6F6C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707ADC"/>
    <w:multiLevelType w:val="multilevel"/>
    <w:tmpl w:val="2910A8D2"/>
    <w:lvl w:ilvl="0">
      <w:numFmt w:val="decimal"/>
      <w:lvlText w:val="%1"/>
      <w:lvlJc w:val="left"/>
      <w:pPr>
        <w:ind w:left="840" w:hanging="680"/>
      </w:pPr>
      <w:rPr>
        <w:rFonts w:ascii="Arial" w:eastAsia="Arial" w:hAnsi="Arial" w:cs="Arial" w:hint="default"/>
        <w:b/>
        <w:bCs/>
        <w:i w:val="0"/>
        <w:iCs w:val="0"/>
        <w:color w:val="001F5F"/>
        <w:w w:val="99"/>
        <w:sz w:val="24"/>
        <w:szCs w:val="24"/>
        <w:lang w:val="en-US" w:eastAsia="en-US" w:bidi="ar-SA"/>
      </w:rPr>
    </w:lvl>
    <w:lvl w:ilvl="1">
      <w:start w:val="1"/>
      <w:numFmt w:val="decimal"/>
      <w:lvlText w:val="%1.%2"/>
      <w:lvlJc w:val="left"/>
      <w:pPr>
        <w:ind w:left="840" w:hanging="680"/>
      </w:pPr>
      <w:rPr>
        <w:rFonts w:ascii="Calibri" w:eastAsia="Calibri" w:hAnsi="Calibri" w:cs="Calibri" w:hint="default"/>
        <w:b w:val="0"/>
        <w:bCs w:val="0"/>
        <w:i w:val="0"/>
        <w:iCs w:val="0"/>
        <w:color w:val="001F5F"/>
        <w:w w:val="100"/>
        <w:sz w:val="24"/>
        <w:szCs w:val="24"/>
        <w:lang w:val="en-US" w:eastAsia="en-US" w:bidi="ar-SA"/>
      </w:rPr>
    </w:lvl>
    <w:lvl w:ilvl="2">
      <w:numFmt w:val="bullet"/>
      <w:lvlText w:val="-"/>
      <w:lvlJc w:val="left"/>
      <w:pPr>
        <w:ind w:left="1627" w:hanging="360"/>
      </w:pPr>
      <w:rPr>
        <w:rFonts w:ascii="Arial" w:eastAsia="Arial" w:hAnsi="Arial" w:cs="Arial" w:hint="default"/>
        <w:b w:val="0"/>
        <w:bCs w:val="0"/>
        <w:i w:val="0"/>
        <w:iCs w:val="0"/>
        <w:w w:val="99"/>
        <w:sz w:val="20"/>
        <w:szCs w:val="20"/>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82" w:hanging="360"/>
      </w:pPr>
      <w:rPr>
        <w:rFonts w:hint="default"/>
        <w:lang w:val="en-US" w:eastAsia="en-US" w:bidi="ar-SA"/>
      </w:rPr>
    </w:lvl>
    <w:lvl w:ilvl="5">
      <w:numFmt w:val="bullet"/>
      <w:lvlText w:val="•"/>
      <w:lvlJc w:val="left"/>
      <w:pPr>
        <w:ind w:left="5436" w:hanging="360"/>
      </w:pPr>
      <w:rPr>
        <w:rFonts w:hint="default"/>
        <w:lang w:val="en-US" w:eastAsia="en-US" w:bidi="ar-SA"/>
      </w:rPr>
    </w:lvl>
    <w:lvl w:ilvl="6">
      <w:numFmt w:val="bullet"/>
      <w:lvlText w:val="•"/>
      <w:lvlJc w:val="left"/>
      <w:pPr>
        <w:ind w:left="6390" w:hanging="360"/>
      </w:pPr>
      <w:rPr>
        <w:rFonts w:hint="default"/>
        <w:lang w:val="en-US" w:eastAsia="en-US" w:bidi="ar-SA"/>
      </w:rPr>
    </w:lvl>
    <w:lvl w:ilvl="7">
      <w:numFmt w:val="bullet"/>
      <w:lvlText w:val="•"/>
      <w:lvlJc w:val="left"/>
      <w:pPr>
        <w:ind w:left="7344" w:hanging="360"/>
      </w:pPr>
      <w:rPr>
        <w:rFonts w:hint="default"/>
        <w:lang w:val="en-US" w:eastAsia="en-US" w:bidi="ar-SA"/>
      </w:rPr>
    </w:lvl>
    <w:lvl w:ilvl="8">
      <w:numFmt w:val="bullet"/>
      <w:lvlText w:val="•"/>
      <w:lvlJc w:val="left"/>
      <w:pPr>
        <w:ind w:left="8298" w:hanging="360"/>
      </w:pPr>
      <w:rPr>
        <w:rFonts w:hint="default"/>
        <w:lang w:val="en-US" w:eastAsia="en-US" w:bidi="ar-SA"/>
      </w:rPr>
    </w:lvl>
  </w:abstractNum>
  <w:abstractNum w:abstractNumId="8" w15:restartNumberingAfterBreak="0">
    <w:nsid w:val="313A41B5"/>
    <w:multiLevelType w:val="hybridMultilevel"/>
    <w:tmpl w:val="0308C4A6"/>
    <w:lvl w:ilvl="0" w:tplc="D1DC6580">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795C4766">
      <w:numFmt w:val="bullet"/>
      <w:lvlText w:val="•"/>
      <w:lvlJc w:val="left"/>
      <w:pPr>
        <w:ind w:left="1376" w:hanging="360"/>
      </w:pPr>
      <w:rPr>
        <w:rFonts w:hint="default"/>
        <w:lang w:val="en-US" w:eastAsia="en-US" w:bidi="ar-SA"/>
      </w:rPr>
    </w:lvl>
    <w:lvl w:ilvl="2" w:tplc="AB24293E">
      <w:numFmt w:val="bullet"/>
      <w:lvlText w:val="•"/>
      <w:lvlJc w:val="left"/>
      <w:pPr>
        <w:ind w:left="2293" w:hanging="360"/>
      </w:pPr>
      <w:rPr>
        <w:rFonts w:hint="default"/>
        <w:lang w:val="en-US" w:eastAsia="en-US" w:bidi="ar-SA"/>
      </w:rPr>
    </w:lvl>
    <w:lvl w:ilvl="3" w:tplc="BAAA945A">
      <w:numFmt w:val="bullet"/>
      <w:lvlText w:val="•"/>
      <w:lvlJc w:val="left"/>
      <w:pPr>
        <w:ind w:left="3210" w:hanging="360"/>
      </w:pPr>
      <w:rPr>
        <w:rFonts w:hint="default"/>
        <w:lang w:val="en-US" w:eastAsia="en-US" w:bidi="ar-SA"/>
      </w:rPr>
    </w:lvl>
    <w:lvl w:ilvl="4" w:tplc="ED8EE5D6">
      <w:numFmt w:val="bullet"/>
      <w:lvlText w:val="•"/>
      <w:lvlJc w:val="left"/>
      <w:pPr>
        <w:ind w:left="4127" w:hanging="360"/>
      </w:pPr>
      <w:rPr>
        <w:rFonts w:hint="default"/>
        <w:lang w:val="en-US" w:eastAsia="en-US" w:bidi="ar-SA"/>
      </w:rPr>
    </w:lvl>
    <w:lvl w:ilvl="5" w:tplc="C3D444A8">
      <w:numFmt w:val="bullet"/>
      <w:lvlText w:val="•"/>
      <w:lvlJc w:val="left"/>
      <w:pPr>
        <w:ind w:left="5044" w:hanging="360"/>
      </w:pPr>
      <w:rPr>
        <w:rFonts w:hint="default"/>
        <w:lang w:val="en-US" w:eastAsia="en-US" w:bidi="ar-SA"/>
      </w:rPr>
    </w:lvl>
    <w:lvl w:ilvl="6" w:tplc="38628E10">
      <w:numFmt w:val="bullet"/>
      <w:lvlText w:val="•"/>
      <w:lvlJc w:val="left"/>
      <w:pPr>
        <w:ind w:left="5961" w:hanging="360"/>
      </w:pPr>
      <w:rPr>
        <w:rFonts w:hint="default"/>
        <w:lang w:val="en-US" w:eastAsia="en-US" w:bidi="ar-SA"/>
      </w:rPr>
    </w:lvl>
    <w:lvl w:ilvl="7" w:tplc="5F7C87AC">
      <w:numFmt w:val="bullet"/>
      <w:lvlText w:val="•"/>
      <w:lvlJc w:val="left"/>
      <w:pPr>
        <w:ind w:left="6878" w:hanging="360"/>
      </w:pPr>
      <w:rPr>
        <w:rFonts w:hint="default"/>
        <w:lang w:val="en-US" w:eastAsia="en-US" w:bidi="ar-SA"/>
      </w:rPr>
    </w:lvl>
    <w:lvl w:ilvl="8" w:tplc="5178E75C">
      <w:numFmt w:val="bullet"/>
      <w:lvlText w:val="•"/>
      <w:lvlJc w:val="left"/>
      <w:pPr>
        <w:ind w:left="7795" w:hanging="360"/>
      </w:pPr>
      <w:rPr>
        <w:rFonts w:hint="default"/>
        <w:lang w:val="en-US" w:eastAsia="en-US" w:bidi="ar-SA"/>
      </w:rPr>
    </w:lvl>
  </w:abstractNum>
  <w:abstractNum w:abstractNumId="9" w15:restartNumberingAfterBreak="0">
    <w:nsid w:val="345673B9"/>
    <w:multiLevelType w:val="hybridMultilevel"/>
    <w:tmpl w:val="AB7657AA"/>
    <w:lvl w:ilvl="0" w:tplc="6BFAEE1C">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5406BF56">
      <w:numFmt w:val="bullet"/>
      <w:lvlText w:val="•"/>
      <w:lvlJc w:val="left"/>
      <w:pPr>
        <w:ind w:left="1376" w:hanging="360"/>
      </w:pPr>
      <w:rPr>
        <w:rFonts w:hint="default"/>
        <w:lang w:val="en-US" w:eastAsia="en-US" w:bidi="ar-SA"/>
      </w:rPr>
    </w:lvl>
    <w:lvl w:ilvl="2" w:tplc="CFCA1A36">
      <w:numFmt w:val="bullet"/>
      <w:lvlText w:val="•"/>
      <w:lvlJc w:val="left"/>
      <w:pPr>
        <w:ind w:left="2293" w:hanging="360"/>
      </w:pPr>
      <w:rPr>
        <w:rFonts w:hint="default"/>
        <w:lang w:val="en-US" w:eastAsia="en-US" w:bidi="ar-SA"/>
      </w:rPr>
    </w:lvl>
    <w:lvl w:ilvl="3" w:tplc="09403596">
      <w:numFmt w:val="bullet"/>
      <w:lvlText w:val="•"/>
      <w:lvlJc w:val="left"/>
      <w:pPr>
        <w:ind w:left="3210" w:hanging="360"/>
      </w:pPr>
      <w:rPr>
        <w:rFonts w:hint="default"/>
        <w:lang w:val="en-US" w:eastAsia="en-US" w:bidi="ar-SA"/>
      </w:rPr>
    </w:lvl>
    <w:lvl w:ilvl="4" w:tplc="21B8DC4A">
      <w:numFmt w:val="bullet"/>
      <w:lvlText w:val="•"/>
      <w:lvlJc w:val="left"/>
      <w:pPr>
        <w:ind w:left="4127" w:hanging="360"/>
      </w:pPr>
      <w:rPr>
        <w:rFonts w:hint="default"/>
        <w:lang w:val="en-US" w:eastAsia="en-US" w:bidi="ar-SA"/>
      </w:rPr>
    </w:lvl>
    <w:lvl w:ilvl="5" w:tplc="B4082CC4">
      <w:numFmt w:val="bullet"/>
      <w:lvlText w:val="•"/>
      <w:lvlJc w:val="left"/>
      <w:pPr>
        <w:ind w:left="5044" w:hanging="360"/>
      </w:pPr>
      <w:rPr>
        <w:rFonts w:hint="default"/>
        <w:lang w:val="en-US" w:eastAsia="en-US" w:bidi="ar-SA"/>
      </w:rPr>
    </w:lvl>
    <w:lvl w:ilvl="6" w:tplc="B090FE4E">
      <w:numFmt w:val="bullet"/>
      <w:lvlText w:val="•"/>
      <w:lvlJc w:val="left"/>
      <w:pPr>
        <w:ind w:left="5961" w:hanging="360"/>
      </w:pPr>
      <w:rPr>
        <w:rFonts w:hint="default"/>
        <w:lang w:val="en-US" w:eastAsia="en-US" w:bidi="ar-SA"/>
      </w:rPr>
    </w:lvl>
    <w:lvl w:ilvl="7" w:tplc="9FC274A0">
      <w:numFmt w:val="bullet"/>
      <w:lvlText w:val="•"/>
      <w:lvlJc w:val="left"/>
      <w:pPr>
        <w:ind w:left="6878" w:hanging="360"/>
      </w:pPr>
      <w:rPr>
        <w:rFonts w:hint="default"/>
        <w:lang w:val="en-US" w:eastAsia="en-US" w:bidi="ar-SA"/>
      </w:rPr>
    </w:lvl>
    <w:lvl w:ilvl="8" w:tplc="8A88EBFE">
      <w:numFmt w:val="bullet"/>
      <w:lvlText w:val="•"/>
      <w:lvlJc w:val="left"/>
      <w:pPr>
        <w:ind w:left="7795" w:hanging="360"/>
      </w:pPr>
      <w:rPr>
        <w:rFonts w:hint="default"/>
        <w:lang w:val="en-US" w:eastAsia="en-US" w:bidi="ar-SA"/>
      </w:rPr>
    </w:lvl>
  </w:abstractNum>
  <w:abstractNum w:abstractNumId="10" w15:restartNumberingAfterBreak="0">
    <w:nsid w:val="3BD50DD7"/>
    <w:multiLevelType w:val="hybridMultilevel"/>
    <w:tmpl w:val="CCA43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0A56BB"/>
    <w:multiLevelType w:val="hybridMultilevel"/>
    <w:tmpl w:val="B94AF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9F1013"/>
    <w:multiLevelType w:val="hybridMultilevel"/>
    <w:tmpl w:val="A40AA240"/>
    <w:lvl w:ilvl="0" w:tplc="DC16D976">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FB7E9650">
      <w:numFmt w:val="bullet"/>
      <w:lvlText w:val="•"/>
      <w:lvlJc w:val="left"/>
      <w:pPr>
        <w:ind w:left="1376" w:hanging="360"/>
      </w:pPr>
      <w:rPr>
        <w:rFonts w:hint="default"/>
        <w:lang w:val="en-US" w:eastAsia="en-US" w:bidi="ar-SA"/>
      </w:rPr>
    </w:lvl>
    <w:lvl w:ilvl="2" w:tplc="E3480284">
      <w:numFmt w:val="bullet"/>
      <w:lvlText w:val="•"/>
      <w:lvlJc w:val="left"/>
      <w:pPr>
        <w:ind w:left="2293" w:hanging="360"/>
      </w:pPr>
      <w:rPr>
        <w:rFonts w:hint="default"/>
        <w:lang w:val="en-US" w:eastAsia="en-US" w:bidi="ar-SA"/>
      </w:rPr>
    </w:lvl>
    <w:lvl w:ilvl="3" w:tplc="027CA770">
      <w:numFmt w:val="bullet"/>
      <w:lvlText w:val="•"/>
      <w:lvlJc w:val="left"/>
      <w:pPr>
        <w:ind w:left="3210" w:hanging="360"/>
      </w:pPr>
      <w:rPr>
        <w:rFonts w:hint="default"/>
        <w:lang w:val="en-US" w:eastAsia="en-US" w:bidi="ar-SA"/>
      </w:rPr>
    </w:lvl>
    <w:lvl w:ilvl="4" w:tplc="E5F0ADC8">
      <w:numFmt w:val="bullet"/>
      <w:lvlText w:val="•"/>
      <w:lvlJc w:val="left"/>
      <w:pPr>
        <w:ind w:left="4127" w:hanging="360"/>
      </w:pPr>
      <w:rPr>
        <w:rFonts w:hint="default"/>
        <w:lang w:val="en-US" w:eastAsia="en-US" w:bidi="ar-SA"/>
      </w:rPr>
    </w:lvl>
    <w:lvl w:ilvl="5" w:tplc="49B05E5E">
      <w:numFmt w:val="bullet"/>
      <w:lvlText w:val="•"/>
      <w:lvlJc w:val="left"/>
      <w:pPr>
        <w:ind w:left="5044" w:hanging="360"/>
      </w:pPr>
      <w:rPr>
        <w:rFonts w:hint="default"/>
        <w:lang w:val="en-US" w:eastAsia="en-US" w:bidi="ar-SA"/>
      </w:rPr>
    </w:lvl>
    <w:lvl w:ilvl="6" w:tplc="A5F053CA">
      <w:numFmt w:val="bullet"/>
      <w:lvlText w:val="•"/>
      <w:lvlJc w:val="left"/>
      <w:pPr>
        <w:ind w:left="5961" w:hanging="360"/>
      </w:pPr>
      <w:rPr>
        <w:rFonts w:hint="default"/>
        <w:lang w:val="en-US" w:eastAsia="en-US" w:bidi="ar-SA"/>
      </w:rPr>
    </w:lvl>
    <w:lvl w:ilvl="7" w:tplc="0068F2EE">
      <w:numFmt w:val="bullet"/>
      <w:lvlText w:val="•"/>
      <w:lvlJc w:val="left"/>
      <w:pPr>
        <w:ind w:left="6878" w:hanging="360"/>
      </w:pPr>
      <w:rPr>
        <w:rFonts w:hint="default"/>
        <w:lang w:val="en-US" w:eastAsia="en-US" w:bidi="ar-SA"/>
      </w:rPr>
    </w:lvl>
    <w:lvl w:ilvl="8" w:tplc="42E82E62">
      <w:numFmt w:val="bullet"/>
      <w:lvlText w:val="•"/>
      <w:lvlJc w:val="left"/>
      <w:pPr>
        <w:ind w:left="7795" w:hanging="360"/>
      </w:pPr>
      <w:rPr>
        <w:rFonts w:hint="default"/>
        <w:lang w:val="en-US" w:eastAsia="en-US" w:bidi="ar-SA"/>
      </w:rPr>
    </w:lvl>
  </w:abstractNum>
  <w:abstractNum w:abstractNumId="13" w15:restartNumberingAfterBreak="0">
    <w:nsid w:val="4DC42E17"/>
    <w:multiLevelType w:val="hybridMultilevel"/>
    <w:tmpl w:val="E440102A"/>
    <w:lvl w:ilvl="0" w:tplc="61EE84F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E9D4F454">
      <w:numFmt w:val="bullet"/>
      <w:lvlText w:val="•"/>
      <w:lvlJc w:val="left"/>
      <w:pPr>
        <w:ind w:left="1376" w:hanging="360"/>
      </w:pPr>
      <w:rPr>
        <w:rFonts w:hint="default"/>
        <w:lang w:val="en-US" w:eastAsia="en-US" w:bidi="ar-SA"/>
      </w:rPr>
    </w:lvl>
    <w:lvl w:ilvl="2" w:tplc="BBCE6720">
      <w:numFmt w:val="bullet"/>
      <w:lvlText w:val="•"/>
      <w:lvlJc w:val="left"/>
      <w:pPr>
        <w:ind w:left="2293" w:hanging="360"/>
      </w:pPr>
      <w:rPr>
        <w:rFonts w:hint="default"/>
        <w:lang w:val="en-US" w:eastAsia="en-US" w:bidi="ar-SA"/>
      </w:rPr>
    </w:lvl>
    <w:lvl w:ilvl="3" w:tplc="8BA2568E">
      <w:numFmt w:val="bullet"/>
      <w:lvlText w:val="•"/>
      <w:lvlJc w:val="left"/>
      <w:pPr>
        <w:ind w:left="3210" w:hanging="360"/>
      </w:pPr>
      <w:rPr>
        <w:rFonts w:hint="default"/>
        <w:lang w:val="en-US" w:eastAsia="en-US" w:bidi="ar-SA"/>
      </w:rPr>
    </w:lvl>
    <w:lvl w:ilvl="4" w:tplc="EE7CA8E6">
      <w:numFmt w:val="bullet"/>
      <w:lvlText w:val="•"/>
      <w:lvlJc w:val="left"/>
      <w:pPr>
        <w:ind w:left="4127" w:hanging="360"/>
      </w:pPr>
      <w:rPr>
        <w:rFonts w:hint="default"/>
        <w:lang w:val="en-US" w:eastAsia="en-US" w:bidi="ar-SA"/>
      </w:rPr>
    </w:lvl>
    <w:lvl w:ilvl="5" w:tplc="EDD6B7A4">
      <w:numFmt w:val="bullet"/>
      <w:lvlText w:val="•"/>
      <w:lvlJc w:val="left"/>
      <w:pPr>
        <w:ind w:left="5044" w:hanging="360"/>
      </w:pPr>
      <w:rPr>
        <w:rFonts w:hint="default"/>
        <w:lang w:val="en-US" w:eastAsia="en-US" w:bidi="ar-SA"/>
      </w:rPr>
    </w:lvl>
    <w:lvl w:ilvl="6" w:tplc="B9E4F92C">
      <w:numFmt w:val="bullet"/>
      <w:lvlText w:val="•"/>
      <w:lvlJc w:val="left"/>
      <w:pPr>
        <w:ind w:left="5961" w:hanging="360"/>
      </w:pPr>
      <w:rPr>
        <w:rFonts w:hint="default"/>
        <w:lang w:val="en-US" w:eastAsia="en-US" w:bidi="ar-SA"/>
      </w:rPr>
    </w:lvl>
    <w:lvl w:ilvl="7" w:tplc="A4B647B2">
      <w:numFmt w:val="bullet"/>
      <w:lvlText w:val="•"/>
      <w:lvlJc w:val="left"/>
      <w:pPr>
        <w:ind w:left="6878" w:hanging="360"/>
      </w:pPr>
      <w:rPr>
        <w:rFonts w:hint="default"/>
        <w:lang w:val="en-US" w:eastAsia="en-US" w:bidi="ar-SA"/>
      </w:rPr>
    </w:lvl>
    <w:lvl w:ilvl="8" w:tplc="00703548">
      <w:numFmt w:val="bullet"/>
      <w:lvlText w:val="•"/>
      <w:lvlJc w:val="left"/>
      <w:pPr>
        <w:ind w:left="7795" w:hanging="360"/>
      </w:pPr>
      <w:rPr>
        <w:rFonts w:hint="default"/>
        <w:lang w:val="en-US" w:eastAsia="en-US" w:bidi="ar-SA"/>
      </w:rPr>
    </w:lvl>
  </w:abstractNum>
  <w:abstractNum w:abstractNumId="14" w15:restartNumberingAfterBreak="0">
    <w:nsid w:val="533A0C39"/>
    <w:multiLevelType w:val="hybridMultilevel"/>
    <w:tmpl w:val="0EA0626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5" w15:restartNumberingAfterBreak="0">
    <w:nsid w:val="57162FFD"/>
    <w:multiLevelType w:val="hybridMultilevel"/>
    <w:tmpl w:val="915C20AC"/>
    <w:lvl w:ilvl="0" w:tplc="B0A4F63A">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A4BE7C9A">
      <w:numFmt w:val="bullet"/>
      <w:lvlText w:val="•"/>
      <w:lvlJc w:val="left"/>
      <w:pPr>
        <w:ind w:left="1376" w:hanging="360"/>
      </w:pPr>
      <w:rPr>
        <w:rFonts w:hint="default"/>
        <w:lang w:val="en-US" w:eastAsia="en-US" w:bidi="ar-SA"/>
      </w:rPr>
    </w:lvl>
    <w:lvl w:ilvl="2" w:tplc="83A00F56">
      <w:numFmt w:val="bullet"/>
      <w:lvlText w:val="•"/>
      <w:lvlJc w:val="left"/>
      <w:pPr>
        <w:ind w:left="2293" w:hanging="360"/>
      </w:pPr>
      <w:rPr>
        <w:rFonts w:hint="default"/>
        <w:lang w:val="en-US" w:eastAsia="en-US" w:bidi="ar-SA"/>
      </w:rPr>
    </w:lvl>
    <w:lvl w:ilvl="3" w:tplc="BEE6F02A">
      <w:numFmt w:val="bullet"/>
      <w:lvlText w:val="•"/>
      <w:lvlJc w:val="left"/>
      <w:pPr>
        <w:ind w:left="3210" w:hanging="360"/>
      </w:pPr>
      <w:rPr>
        <w:rFonts w:hint="default"/>
        <w:lang w:val="en-US" w:eastAsia="en-US" w:bidi="ar-SA"/>
      </w:rPr>
    </w:lvl>
    <w:lvl w:ilvl="4" w:tplc="0E4264F4">
      <w:numFmt w:val="bullet"/>
      <w:lvlText w:val="•"/>
      <w:lvlJc w:val="left"/>
      <w:pPr>
        <w:ind w:left="4127" w:hanging="360"/>
      </w:pPr>
      <w:rPr>
        <w:rFonts w:hint="default"/>
        <w:lang w:val="en-US" w:eastAsia="en-US" w:bidi="ar-SA"/>
      </w:rPr>
    </w:lvl>
    <w:lvl w:ilvl="5" w:tplc="79C2ABFA">
      <w:numFmt w:val="bullet"/>
      <w:lvlText w:val="•"/>
      <w:lvlJc w:val="left"/>
      <w:pPr>
        <w:ind w:left="5044" w:hanging="360"/>
      </w:pPr>
      <w:rPr>
        <w:rFonts w:hint="default"/>
        <w:lang w:val="en-US" w:eastAsia="en-US" w:bidi="ar-SA"/>
      </w:rPr>
    </w:lvl>
    <w:lvl w:ilvl="6" w:tplc="0192A368">
      <w:numFmt w:val="bullet"/>
      <w:lvlText w:val="•"/>
      <w:lvlJc w:val="left"/>
      <w:pPr>
        <w:ind w:left="5961" w:hanging="360"/>
      </w:pPr>
      <w:rPr>
        <w:rFonts w:hint="default"/>
        <w:lang w:val="en-US" w:eastAsia="en-US" w:bidi="ar-SA"/>
      </w:rPr>
    </w:lvl>
    <w:lvl w:ilvl="7" w:tplc="50BA52F0">
      <w:numFmt w:val="bullet"/>
      <w:lvlText w:val="•"/>
      <w:lvlJc w:val="left"/>
      <w:pPr>
        <w:ind w:left="6878" w:hanging="360"/>
      </w:pPr>
      <w:rPr>
        <w:rFonts w:hint="default"/>
        <w:lang w:val="en-US" w:eastAsia="en-US" w:bidi="ar-SA"/>
      </w:rPr>
    </w:lvl>
    <w:lvl w:ilvl="8" w:tplc="1994C962">
      <w:numFmt w:val="bullet"/>
      <w:lvlText w:val="•"/>
      <w:lvlJc w:val="left"/>
      <w:pPr>
        <w:ind w:left="7795" w:hanging="360"/>
      </w:pPr>
      <w:rPr>
        <w:rFonts w:hint="default"/>
        <w:lang w:val="en-US" w:eastAsia="en-US" w:bidi="ar-SA"/>
      </w:rPr>
    </w:lvl>
  </w:abstractNum>
  <w:abstractNum w:abstractNumId="16" w15:restartNumberingAfterBreak="0">
    <w:nsid w:val="5B232974"/>
    <w:multiLevelType w:val="hybridMultilevel"/>
    <w:tmpl w:val="18B4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65467"/>
    <w:multiLevelType w:val="hybridMultilevel"/>
    <w:tmpl w:val="831067FE"/>
    <w:lvl w:ilvl="0" w:tplc="04767268">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6BFE897A">
      <w:numFmt w:val="bullet"/>
      <w:lvlText w:val="•"/>
      <w:lvlJc w:val="left"/>
      <w:pPr>
        <w:ind w:left="1376" w:hanging="360"/>
      </w:pPr>
      <w:rPr>
        <w:rFonts w:hint="default"/>
        <w:lang w:val="en-US" w:eastAsia="en-US" w:bidi="ar-SA"/>
      </w:rPr>
    </w:lvl>
    <w:lvl w:ilvl="2" w:tplc="7018A964">
      <w:numFmt w:val="bullet"/>
      <w:lvlText w:val="•"/>
      <w:lvlJc w:val="left"/>
      <w:pPr>
        <w:ind w:left="2293" w:hanging="360"/>
      </w:pPr>
      <w:rPr>
        <w:rFonts w:hint="default"/>
        <w:lang w:val="en-US" w:eastAsia="en-US" w:bidi="ar-SA"/>
      </w:rPr>
    </w:lvl>
    <w:lvl w:ilvl="3" w:tplc="CA5CCC6E">
      <w:numFmt w:val="bullet"/>
      <w:lvlText w:val="•"/>
      <w:lvlJc w:val="left"/>
      <w:pPr>
        <w:ind w:left="3210" w:hanging="360"/>
      </w:pPr>
      <w:rPr>
        <w:rFonts w:hint="default"/>
        <w:lang w:val="en-US" w:eastAsia="en-US" w:bidi="ar-SA"/>
      </w:rPr>
    </w:lvl>
    <w:lvl w:ilvl="4" w:tplc="3CDEA4BE">
      <w:numFmt w:val="bullet"/>
      <w:lvlText w:val="•"/>
      <w:lvlJc w:val="left"/>
      <w:pPr>
        <w:ind w:left="4127" w:hanging="360"/>
      </w:pPr>
      <w:rPr>
        <w:rFonts w:hint="default"/>
        <w:lang w:val="en-US" w:eastAsia="en-US" w:bidi="ar-SA"/>
      </w:rPr>
    </w:lvl>
    <w:lvl w:ilvl="5" w:tplc="B2E20CC4">
      <w:numFmt w:val="bullet"/>
      <w:lvlText w:val="•"/>
      <w:lvlJc w:val="left"/>
      <w:pPr>
        <w:ind w:left="5044" w:hanging="360"/>
      </w:pPr>
      <w:rPr>
        <w:rFonts w:hint="default"/>
        <w:lang w:val="en-US" w:eastAsia="en-US" w:bidi="ar-SA"/>
      </w:rPr>
    </w:lvl>
    <w:lvl w:ilvl="6" w:tplc="3CAE368E">
      <w:numFmt w:val="bullet"/>
      <w:lvlText w:val="•"/>
      <w:lvlJc w:val="left"/>
      <w:pPr>
        <w:ind w:left="5961" w:hanging="360"/>
      </w:pPr>
      <w:rPr>
        <w:rFonts w:hint="default"/>
        <w:lang w:val="en-US" w:eastAsia="en-US" w:bidi="ar-SA"/>
      </w:rPr>
    </w:lvl>
    <w:lvl w:ilvl="7" w:tplc="5252A204">
      <w:numFmt w:val="bullet"/>
      <w:lvlText w:val="•"/>
      <w:lvlJc w:val="left"/>
      <w:pPr>
        <w:ind w:left="6878" w:hanging="360"/>
      </w:pPr>
      <w:rPr>
        <w:rFonts w:hint="default"/>
        <w:lang w:val="en-US" w:eastAsia="en-US" w:bidi="ar-SA"/>
      </w:rPr>
    </w:lvl>
    <w:lvl w:ilvl="8" w:tplc="E2B61A8A">
      <w:numFmt w:val="bullet"/>
      <w:lvlText w:val="•"/>
      <w:lvlJc w:val="left"/>
      <w:pPr>
        <w:ind w:left="7795" w:hanging="360"/>
      </w:pPr>
      <w:rPr>
        <w:rFonts w:hint="default"/>
        <w:lang w:val="en-US" w:eastAsia="en-US" w:bidi="ar-SA"/>
      </w:rPr>
    </w:lvl>
  </w:abstractNum>
  <w:abstractNum w:abstractNumId="18" w15:restartNumberingAfterBreak="0">
    <w:nsid w:val="627F62C1"/>
    <w:multiLevelType w:val="hybridMultilevel"/>
    <w:tmpl w:val="1772CAEC"/>
    <w:lvl w:ilvl="0" w:tplc="98FEE318">
      <w:numFmt w:val="bullet"/>
      <w:lvlText w:val=""/>
      <w:lvlJc w:val="left"/>
      <w:pPr>
        <w:ind w:left="1200" w:hanging="360"/>
      </w:pPr>
      <w:rPr>
        <w:rFonts w:ascii="Wingdings" w:eastAsia="Wingdings" w:hAnsi="Wingdings" w:cs="Wingdings" w:hint="default"/>
        <w:b w:val="0"/>
        <w:bCs w:val="0"/>
        <w:i w:val="0"/>
        <w:iCs w:val="0"/>
        <w:w w:val="99"/>
        <w:sz w:val="20"/>
        <w:szCs w:val="20"/>
        <w:lang w:val="en-US" w:eastAsia="en-US" w:bidi="ar-SA"/>
      </w:rPr>
    </w:lvl>
    <w:lvl w:ilvl="1" w:tplc="C5FE500A">
      <w:numFmt w:val="bullet"/>
      <w:lvlText w:val="•"/>
      <w:lvlJc w:val="left"/>
      <w:pPr>
        <w:ind w:left="2100" w:hanging="360"/>
      </w:pPr>
      <w:rPr>
        <w:rFonts w:hint="default"/>
        <w:lang w:val="en-US" w:eastAsia="en-US" w:bidi="ar-SA"/>
      </w:rPr>
    </w:lvl>
    <w:lvl w:ilvl="2" w:tplc="FCEED5EC">
      <w:numFmt w:val="bullet"/>
      <w:lvlText w:val="•"/>
      <w:lvlJc w:val="left"/>
      <w:pPr>
        <w:ind w:left="3001" w:hanging="360"/>
      </w:pPr>
      <w:rPr>
        <w:rFonts w:hint="default"/>
        <w:lang w:val="en-US" w:eastAsia="en-US" w:bidi="ar-SA"/>
      </w:rPr>
    </w:lvl>
    <w:lvl w:ilvl="3" w:tplc="7814FE4C">
      <w:numFmt w:val="bullet"/>
      <w:lvlText w:val="•"/>
      <w:lvlJc w:val="left"/>
      <w:pPr>
        <w:ind w:left="3901" w:hanging="360"/>
      </w:pPr>
      <w:rPr>
        <w:rFonts w:hint="default"/>
        <w:lang w:val="en-US" w:eastAsia="en-US" w:bidi="ar-SA"/>
      </w:rPr>
    </w:lvl>
    <w:lvl w:ilvl="4" w:tplc="67463D92">
      <w:numFmt w:val="bullet"/>
      <w:lvlText w:val="•"/>
      <w:lvlJc w:val="left"/>
      <w:pPr>
        <w:ind w:left="4802" w:hanging="360"/>
      </w:pPr>
      <w:rPr>
        <w:rFonts w:hint="default"/>
        <w:lang w:val="en-US" w:eastAsia="en-US" w:bidi="ar-SA"/>
      </w:rPr>
    </w:lvl>
    <w:lvl w:ilvl="5" w:tplc="7EF4F208">
      <w:numFmt w:val="bullet"/>
      <w:lvlText w:val="•"/>
      <w:lvlJc w:val="left"/>
      <w:pPr>
        <w:ind w:left="5703" w:hanging="360"/>
      </w:pPr>
      <w:rPr>
        <w:rFonts w:hint="default"/>
        <w:lang w:val="en-US" w:eastAsia="en-US" w:bidi="ar-SA"/>
      </w:rPr>
    </w:lvl>
    <w:lvl w:ilvl="6" w:tplc="C2C69AE2">
      <w:numFmt w:val="bullet"/>
      <w:lvlText w:val="•"/>
      <w:lvlJc w:val="left"/>
      <w:pPr>
        <w:ind w:left="6603" w:hanging="360"/>
      </w:pPr>
      <w:rPr>
        <w:rFonts w:hint="default"/>
        <w:lang w:val="en-US" w:eastAsia="en-US" w:bidi="ar-SA"/>
      </w:rPr>
    </w:lvl>
    <w:lvl w:ilvl="7" w:tplc="51C217D6">
      <w:numFmt w:val="bullet"/>
      <w:lvlText w:val="•"/>
      <w:lvlJc w:val="left"/>
      <w:pPr>
        <w:ind w:left="7504" w:hanging="360"/>
      </w:pPr>
      <w:rPr>
        <w:rFonts w:hint="default"/>
        <w:lang w:val="en-US" w:eastAsia="en-US" w:bidi="ar-SA"/>
      </w:rPr>
    </w:lvl>
    <w:lvl w:ilvl="8" w:tplc="E9F018E6">
      <w:numFmt w:val="bullet"/>
      <w:lvlText w:val="•"/>
      <w:lvlJc w:val="left"/>
      <w:pPr>
        <w:ind w:left="8405" w:hanging="360"/>
      </w:pPr>
      <w:rPr>
        <w:rFonts w:hint="default"/>
        <w:lang w:val="en-US" w:eastAsia="en-US" w:bidi="ar-SA"/>
      </w:rPr>
    </w:lvl>
  </w:abstractNum>
  <w:abstractNum w:abstractNumId="19" w15:restartNumberingAfterBreak="0">
    <w:nsid w:val="66256B7B"/>
    <w:multiLevelType w:val="multilevel"/>
    <w:tmpl w:val="DBF25C28"/>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0" w15:restartNumberingAfterBreak="0">
    <w:nsid w:val="6AAF1C7E"/>
    <w:multiLevelType w:val="hybridMultilevel"/>
    <w:tmpl w:val="50763692"/>
    <w:lvl w:ilvl="0" w:tplc="08090001">
      <w:start w:val="1"/>
      <w:numFmt w:val="bullet"/>
      <w:lvlText w:val=""/>
      <w:lvlJc w:val="left"/>
      <w:pPr>
        <w:ind w:left="465" w:hanging="360"/>
      </w:pPr>
      <w:rPr>
        <w:rFonts w:ascii="Symbol" w:hAnsi="Symbol"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1" w15:restartNumberingAfterBreak="0">
    <w:nsid w:val="6E840C76"/>
    <w:multiLevelType w:val="hybridMultilevel"/>
    <w:tmpl w:val="935CC14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2" w15:restartNumberingAfterBreak="0">
    <w:nsid w:val="74AA70B1"/>
    <w:multiLevelType w:val="hybridMultilevel"/>
    <w:tmpl w:val="D5F8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6779E"/>
    <w:multiLevelType w:val="hybridMultilevel"/>
    <w:tmpl w:val="86DC496C"/>
    <w:lvl w:ilvl="0" w:tplc="034265FE">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3A4E1A44">
      <w:numFmt w:val="bullet"/>
      <w:lvlText w:val="•"/>
      <w:lvlJc w:val="left"/>
      <w:pPr>
        <w:ind w:left="1376" w:hanging="360"/>
      </w:pPr>
      <w:rPr>
        <w:rFonts w:hint="default"/>
        <w:lang w:val="en-US" w:eastAsia="en-US" w:bidi="ar-SA"/>
      </w:rPr>
    </w:lvl>
    <w:lvl w:ilvl="2" w:tplc="F90288E8">
      <w:numFmt w:val="bullet"/>
      <w:lvlText w:val="•"/>
      <w:lvlJc w:val="left"/>
      <w:pPr>
        <w:ind w:left="2293" w:hanging="360"/>
      </w:pPr>
      <w:rPr>
        <w:rFonts w:hint="default"/>
        <w:lang w:val="en-US" w:eastAsia="en-US" w:bidi="ar-SA"/>
      </w:rPr>
    </w:lvl>
    <w:lvl w:ilvl="3" w:tplc="9AB0F570">
      <w:numFmt w:val="bullet"/>
      <w:lvlText w:val="•"/>
      <w:lvlJc w:val="left"/>
      <w:pPr>
        <w:ind w:left="3210" w:hanging="360"/>
      </w:pPr>
      <w:rPr>
        <w:rFonts w:hint="default"/>
        <w:lang w:val="en-US" w:eastAsia="en-US" w:bidi="ar-SA"/>
      </w:rPr>
    </w:lvl>
    <w:lvl w:ilvl="4" w:tplc="6B762046">
      <w:numFmt w:val="bullet"/>
      <w:lvlText w:val="•"/>
      <w:lvlJc w:val="left"/>
      <w:pPr>
        <w:ind w:left="4127" w:hanging="360"/>
      </w:pPr>
      <w:rPr>
        <w:rFonts w:hint="default"/>
        <w:lang w:val="en-US" w:eastAsia="en-US" w:bidi="ar-SA"/>
      </w:rPr>
    </w:lvl>
    <w:lvl w:ilvl="5" w:tplc="A964D48C">
      <w:numFmt w:val="bullet"/>
      <w:lvlText w:val="•"/>
      <w:lvlJc w:val="left"/>
      <w:pPr>
        <w:ind w:left="5044" w:hanging="360"/>
      </w:pPr>
      <w:rPr>
        <w:rFonts w:hint="default"/>
        <w:lang w:val="en-US" w:eastAsia="en-US" w:bidi="ar-SA"/>
      </w:rPr>
    </w:lvl>
    <w:lvl w:ilvl="6" w:tplc="7BE0C780">
      <w:numFmt w:val="bullet"/>
      <w:lvlText w:val="•"/>
      <w:lvlJc w:val="left"/>
      <w:pPr>
        <w:ind w:left="5961" w:hanging="360"/>
      </w:pPr>
      <w:rPr>
        <w:rFonts w:hint="default"/>
        <w:lang w:val="en-US" w:eastAsia="en-US" w:bidi="ar-SA"/>
      </w:rPr>
    </w:lvl>
    <w:lvl w:ilvl="7" w:tplc="0096E9A2">
      <w:numFmt w:val="bullet"/>
      <w:lvlText w:val="•"/>
      <w:lvlJc w:val="left"/>
      <w:pPr>
        <w:ind w:left="6878" w:hanging="360"/>
      </w:pPr>
      <w:rPr>
        <w:rFonts w:hint="default"/>
        <w:lang w:val="en-US" w:eastAsia="en-US" w:bidi="ar-SA"/>
      </w:rPr>
    </w:lvl>
    <w:lvl w:ilvl="8" w:tplc="97E0131E">
      <w:numFmt w:val="bullet"/>
      <w:lvlText w:val="•"/>
      <w:lvlJc w:val="left"/>
      <w:pPr>
        <w:ind w:left="7795" w:hanging="360"/>
      </w:pPr>
      <w:rPr>
        <w:rFonts w:hint="default"/>
        <w:lang w:val="en-US" w:eastAsia="en-US" w:bidi="ar-SA"/>
      </w:rPr>
    </w:lvl>
  </w:abstractNum>
  <w:num w:numId="1">
    <w:abstractNumId w:val="0"/>
  </w:num>
  <w:num w:numId="2">
    <w:abstractNumId w:val="8"/>
  </w:num>
  <w:num w:numId="3">
    <w:abstractNumId w:val="12"/>
  </w:num>
  <w:num w:numId="4">
    <w:abstractNumId w:val="9"/>
  </w:num>
  <w:num w:numId="5">
    <w:abstractNumId w:val="17"/>
  </w:num>
  <w:num w:numId="6">
    <w:abstractNumId w:val="23"/>
  </w:num>
  <w:num w:numId="7">
    <w:abstractNumId w:val="15"/>
  </w:num>
  <w:num w:numId="8">
    <w:abstractNumId w:val="13"/>
  </w:num>
  <w:num w:numId="9">
    <w:abstractNumId w:val="18"/>
  </w:num>
  <w:num w:numId="10">
    <w:abstractNumId w:val="7"/>
  </w:num>
  <w:num w:numId="11">
    <w:abstractNumId w:val="2"/>
  </w:num>
  <w:num w:numId="12">
    <w:abstractNumId w:val="5"/>
  </w:num>
  <w:num w:numId="13">
    <w:abstractNumId w:val="20"/>
  </w:num>
  <w:num w:numId="14">
    <w:abstractNumId w:val="1"/>
  </w:num>
  <w:num w:numId="15">
    <w:abstractNumId w:val="11"/>
  </w:num>
  <w:num w:numId="16">
    <w:abstractNumId w:val="10"/>
  </w:num>
  <w:num w:numId="17">
    <w:abstractNumId w:val="6"/>
  </w:num>
  <w:num w:numId="18">
    <w:abstractNumId w:val="19"/>
  </w:num>
  <w:num w:numId="19">
    <w:abstractNumId w:val="3"/>
  </w:num>
  <w:num w:numId="20">
    <w:abstractNumId w:val="4"/>
  </w:num>
  <w:num w:numId="21">
    <w:abstractNumId w:val="22"/>
  </w:num>
  <w:num w:numId="22">
    <w:abstractNumId w:val="14"/>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CA"/>
    <w:rsid w:val="00015934"/>
    <w:rsid w:val="0002300A"/>
    <w:rsid w:val="00024547"/>
    <w:rsid w:val="000410F6"/>
    <w:rsid w:val="00054734"/>
    <w:rsid w:val="000570C4"/>
    <w:rsid w:val="00060053"/>
    <w:rsid w:val="00072132"/>
    <w:rsid w:val="00072B9A"/>
    <w:rsid w:val="00096B30"/>
    <w:rsid w:val="000A6E93"/>
    <w:rsid w:val="000E3EAF"/>
    <w:rsid w:val="000F0132"/>
    <w:rsid w:val="000F31FE"/>
    <w:rsid w:val="0014065B"/>
    <w:rsid w:val="001617F2"/>
    <w:rsid w:val="00167C13"/>
    <w:rsid w:val="0017468F"/>
    <w:rsid w:val="001833F0"/>
    <w:rsid w:val="0019559A"/>
    <w:rsid w:val="001A1D3A"/>
    <w:rsid w:val="001D5BCB"/>
    <w:rsid w:val="001D5F17"/>
    <w:rsid w:val="001E5D9D"/>
    <w:rsid w:val="002008F6"/>
    <w:rsid w:val="00203886"/>
    <w:rsid w:val="00217FC6"/>
    <w:rsid w:val="00230BD9"/>
    <w:rsid w:val="00245EED"/>
    <w:rsid w:val="00257718"/>
    <w:rsid w:val="00270761"/>
    <w:rsid w:val="00276269"/>
    <w:rsid w:val="002827BC"/>
    <w:rsid w:val="002A553A"/>
    <w:rsid w:val="002C6AE9"/>
    <w:rsid w:val="002E3A0F"/>
    <w:rsid w:val="00304DCF"/>
    <w:rsid w:val="0030512B"/>
    <w:rsid w:val="00310A0B"/>
    <w:rsid w:val="00331991"/>
    <w:rsid w:val="00337993"/>
    <w:rsid w:val="00355EB9"/>
    <w:rsid w:val="00383C4B"/>
    <w:rsid w:val="00391F99"/>
    <w:rsid w:val="003B3732"/>
    <w:rsid w:val="003C2E66"/>
    <w:rsid w:val="003F7052"/>
    <w:rsid w:val="00402BF0"/>
    <w:rsid w:val="00403C6C"/>
    <w:rsid w:val="00404882"/>
    <w:rsid w:val="0041040C"/>
    <w:rsid w:val="00411218"/>
    <w:rsid w:val="00411FFC"/>
    <w:rsid w:val="00412968"/>
    <w:rsid w:val="004307BF"/>
    <w:rsid w:val="0043351E"/>
    <w:rsid w:val="00457ABF"/>
    <w:rsid w:val="004B5B06"/>
    <w:rsid w:val="004C116C"/>
    <w:rsid w:val="004D5814"/>
    <w:rsid w:val="004D61C1"/>
    <w:rsid w:val="004E2B5E"/>
    <w:rsid w:val="004E3C34"/>
    <w:rsid w:val="004F23B2"/>
    <w:rsid w:val="00501458"/>
    <w:rsid w:val="00504870"/>
    <w:rsid w:val="00512F24"/>
    <w:rsid w:val="00517BA9"/>
    <w:rsid w:val="00522889"/>
    <w:rsid w:val="00523F0B"/>
    <w:rsid w:val="005C1D5D"/>
    <w:rsid w:val="00600443"/>
    <w:rsid w:val="00603FF3"/>
    <w:rsid w:val="00616B2F"/>
    <w:rsid w:val="00616CDF"/>
    <w:rsid w:val="006200F2"/>
    <w:rsid w:val="00623A52"/>
    <w:rsid w:val="00625FC7"/>
    <w:rsid w:val="006451E7"/>
    <w:rsid w:val="00650F29"/>
    <w:rsid w:val="00652771"/>
    <w:rsid w:val="00656F39"/>
    <w:rsid w:val="006749FA"/>
    <w:rsid w:val="00683BBA"/>
    <w:rsid w:val="0069002C"/>
    <w:rsid w:val="00690236"/>
    <w:rsid w:val="0069267D"/>
    <w:rsid w:val="006B204C"/>
    <w:rsid w:val="006D4095"/>
    <w:rsid w:val="006F357D"/>
    <w:rsid w:val="006F3F29"/>
    <w:rsid w:val="007016F7"/>
    <w:rsid w:val="00715B45"/>
    <w:rsid w:val="00745A61"/>
    <w:rsid w:val="00764274"/>
    <w:rsid w:val="00782AE7"/>
    <w:rsid w:val="007A0557"/>
    <w:rsid w:val="007D2736"/>
    <w:rsid w:val="007E37B1"/>
    <w:rsid w:val="007E63BF"/>
    <w:rsid w:val="007F7B1B"/>
    <w:rsid w:val="0080182A"/>
    <w:rsid w:val="00807DE7"/>
    <w:rsid w:val="0082074B"/>
    <w:rsid w:val="00824DF9"/>
    <w:rsid w:val="0083457D"/>
    <w:rsid w:val="00845832"/>
    <w:rsid w:val="00863039"/>
    <w:rsid w:val="00870059"/>
    <w:rsid w:val="008A3597"/>
    <w:rsid w:val="008E11E7"/>
    <w:rsid w:val="008E510A"/>
    <w:rsid w:val="008F0639"/>
    <w:rsid w:val="008F4E69"/>
    <w:rsid w:val="008F6EA2"/>
    <w:rsid w:val="00924BF1"/>
    <w:rsid w:val="00925041"/>
    <w:rsid w:val="00927688"/>
    <w:rsid w:val="00927ACD"/>
    <w:rsid w:val="00934D96"/>
    <w:rsid w:val="00962B0E"/>
    <w:rsid w:val="00964058"/>
    <w:rsid w:val="009722EF"/>
    <w:rsid w:val="0097723A"/>
    <w:rsid w:val="009859B8"/>
    <w:rsid w:val="0098731B"/>
    <w:rsid w:val="0099054A"/>
    <w:rsid w:val="009A1A1D"/>
    <w:rsid w:val="009C687E"/>
    <w:rsid w:val="009C69DD"/>
    <w:rsid w:val="009D306E"/>
    <w:rsid w:val="009D5A16"/>
    <w:rsid w:val="009E2DBB"/>
    <w:rsid w:val="009F44AE"/>
    <w:rsid w:val="009F5205"/>
    <w:rsid w:val="00A02381"/>
    <w:rsid w:val="00A03D2C"/>
    <w:rsid w:val="00A07E4B"/>
    <w:rsid w:val="00A15F10"/>
    <w:rsid w:val="00A31D14"/>
    <w:rsid w:val="00A43150"/>
    <w:rsid w:val="00A522E3"/>
    <w:rsid w:val="00A676EB"/>
    <w:rsid w:val="00A80074"/>
    <w:rsid w:val="00A93D39"/>
    <w:rsid w:val="00AB6CC3"/>
    <w:rsid w:val="00AC7285"/>
    <w:rsid w:val="00AE538F"/>
    <w:rsid w:val="00AF2083"/>
    <w:rsid w:val="00B1662E"/>
    <w:rsid w:val="00B271E5"/>
    <w:rsid w:val="00B3553C"/>
    <w:rsid w:val="00B56388"/>
    <w:rsid w:val="00B645B8"/>
    <w:rsid w:val="00B666F5"/>
    <w:rsid w:val="00B749C5"/>
    <w:rsid w:val="00B77CD9"/>
    <w:rsid w:val="00BA36AB"/>
    <w:rsid w:val="00BA4CF8"/>
    <w:rsid w:val="00BA57D6"/>
    <w:rsid w:val="00BA7FB7"/>
    <w:rsid w:val="00BC1722"/>
    <w:rsid w:val="00BC4CB9"/>
    <w:rsid w:val="00BC6028"/>
    <w:rsid w:val="00BE412A"/>
    <w:rsid w:val="00BF47DA"/>
    <w:rsid w:val="00C03412"/>
    <w:rsid w:val="00C43CDB"/>
    <w:rsid w:val="00C9481B"/>
    <w:rsid w:val="00CA2EEC"/>
    <w:rsid w:val="00CA6829"/>
    <w:rsid w:val="00CB36F3"/>
    <w:rsid w:val="00CB5EBA"/>
    <w:rsid w:val="00CC162F"/>
    <w:rsid w:val="00CC5CD4"/>
    <w:rsid w:val="00CE0837"/>
    <w:rsid w:val="00CE6DD5"/>
    <w:rsid w:val="00CF0FBA"/>
    <w:rsid w:val="00D30EA9"/>
    <w:rsid w:val="00D323E9"/>
    <w:rsid w:val="00D46462"/>
    <w:rsid w:val="00D4760B"/>
    <w:rsid w:val="00D5172D"/>
    <w:rsid w:val="00D62C2A"/>
    <w:rsid w:val="00D76962"/>
    <w:rsid w:val="00D922A9"/>
    <w:rsid w:val="00D96B6B"/>
    <w:rsid w:val="00DB7635"/>
    <w:rsid w:val="00DC33F8"/>
    <w:rsid w:val="00DD1E94"/>
    <w:rsid w:val="00DE19BA"/>
    <w:rsid w:val="00DE3A14"/>
    <w:rsid w:val="00E1429B"/>
    <w:rsid w:val="00E244FA"/>
    <w:rsid w:val="00E32F99"/>
    <w:rsid w:val="00E52EAF"/>
    <w:rsid w:val="00E71E33"/>
    <w:rsid w:val="00E76EC7"/>
    <w:rsid w:val="00E826EB"/>
    <w:rsid w:val="00E90DCF"/>
    <w:rsid w:val="00E94046"/>
    <w:rsid w:val="00EA76CA"/>
    <w:rsid w:val="00EB3D85"/>
    <w:rsid w:val="00EC1227"/>
    <w:rsid w:val="00EE31CB"/>
    <w:rsid w:val="00EF3038"/>
    <w:rsid w:val="00EF4D0F"/>
    <w:rsid w:val="00EF7305"/>
    <w:rsid w:val="00F108B7"/>
    <w:rsid w:val="00F22616"/>
    <w:rsid w:val="00F22646"/>
    <w:rsid w:val="00F40B91"/>
    <w:rsid w:val="00F4267C"/>
    <w:rsid w:val="00F50414"/>
    <w:rsid w:val="00F61062"/>
    <w:rsid w:val="00F64BCA"/>
    <w:rsid w:val="00F8548F"/>
    <w:rsid w:val="00F855B7"/>
    <w:rsid w:val="00F95D60"/>
    <w:rsid w:val="00FA01EB"/>
    <w:rsid w:val="00FA2B21"/>
    <w:rsid w:val="00FB2DDE"/>
    <w:rsid w:val="00FB74E1"/>
    <w:rsid w:val="00FE5593"/>
    <w:rsid w:val="00FE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B8D3"/>
  <w15:docId w15:val="{5340AF5F-B9A9-40E9-B3D1-A3140E6D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09" w:hanging="681"/>
      <w:outlineLvl w:val="0"/>
    </w:pPr>
    <w:rPr>
      <w:rFonts w:ascii="Arial" w:eastAsia="Arial" w:hAnsi="Arial" w:cs="Arial"/>
      <w:b/>
      <w:bCs/>
      <w:sz w:val="24"/>
      <w:szCs w:val="24"/>
    </w:rPr>
  </w:style>
  <w:style w:type="paragraph" w:styleId="Heading2">
    <w:name w:val="heading 2"/>
    <w:basedOn w:val="Normal"/>
    <w:uiPriority w:val="9"/>
    <w:unhideWhenUsed/>
    <w:qFormat/>
    <w:pPr>
      <w:spacing w:before="52"/>
      <w:ind w:left="840" w:hanging="681"/>
      <w:outlineLvl w:val="1"/>
    </w:pPr>
    <w:rPr>
      <w:sz w:val="24"/>
      <w:szCs w:val="24"/>
    </w:rPr>
  </w:style>
  <w:style w:type="paragraph" w:styleId="Heading3">
    <w:name w:val="heading 3"/>
    <w:basedOn w:val="Normal"/>
    <w:link w:val="Heading3Char"/>
    <w:uiPriority w:val="9"/>
    <w:unhideWhenUsed/>
    <w:qFormat/>
    <w:pPr>
      <w:spacing w:line="245" w:lineRule="exact"/>
      <w:ind w:left="20"/>
      <w:outlineLvl w:val="2"/>
    </w:pPr>
  </w:style>
  <w:style w:type="paragraph" w:styleId="Heading4">
    <w:name w:val="heading 4"/>
    <w:basedOn w:val="Normal"/>
    <w:uiPriority w:val="9"/>
    <w:unhideWhenUsed/>
    <w:qFormat/>
    <w:pPr>
      <w:spacing w:before="162"/>
      <w:ind w:left="126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left="1500" w:hanging="661"/>
    </w:pPr>
    <w:rPr>
      <w:sz w:val="20"/>
      <w:szCs w:val="20"/>
    </w:rPr>
  </w:style>
  <w:style w:type="paragraph" w:styleId="TOC2">
    <w:name w:val="toc 2"/>
    <w:basedOn w:val="Normal"/>
    <w:uiPriority w:val="1"/>
    <w:qFormat/>
    <w:pPr>
      <w:spacing w:before="39"/>
      <w:ind w:left="1500" w:hanging="661"/>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2998" w:hanging="1448"/>
    </w:pPr>
    <w:rPr>
      <w:b/>
      <w:bCs/>
      <w:sz w:val="48"/>
      <w:szCs w:val="48"/>
    </w:rPr>
  </w:style>
  <w:style w:type="paragraph" w:styleId="ListParagraph">
    <w:name w:val="List Paragraph"/>
    <w:basedOn w:val="Normal"/>
    <w:uiPriority w:val="34"/>
    <w:qFormat/>
    <w:pPr>
      <w:ind w:left="1627" w:hanging="361"/>
    </w:pPr>
  </w:style>
  <w:style w:type="paragraph" w:customStyle="1" w:styleId="TableParagraph">
    <w:name w:val="Table Paragraph"/>
    <w:basedOn w:val="Normal"/>
    <w:uiPriority w:val="1"/>
    <w:qFormat/>
    <w:pPr>
      <w:ind w:left="468"/>
    </w:pPr>
  </w:style>
  <w:style w:type="character" w:styleId="Hyperlink">
    <w:name w:val="Hyperlink"/>
    <w:basedOn w:val="DefaultParagraphFont"/>
    <w:uiPriority w:val="99"/>
    <w:unhideWhenUsed/>
    <w:rsid w:val="00523F0B"/>
    <w:rPr>
      <w:color w:val="0000FF" w:themeColor="hyperlink"/>
      <w:u w:val="single"/>
    </w:rPr>
  </w:style>
  <w:style w:type="character" w:styleId="UnresolvedMention">
    <w:name w:val="Unresolved Mention"/>
    <w:basedOn w:val="DefaultParagraphFont"/>
    <w:uiPriority w:val="99"/>
    <w:semiHidden/>
    <w:unhideWhenUsed/>
    <w:rsid w:val="00523F0B"/>
    <w:rPr>
      <w:color w:val="605E5C"/>
      <w:shd w:val="clear" w:color="auto" w:fill="E1DFDD"/>
    </w:rPr>
  </w:style>
  <w:style w:type="table" w:styleId="TableGrid">
    <w:name w:val="Table Grid"/>
    <w:basedOn w:val="TableNormal"/>
    <w:uiPriority w:val="39"/>
    <w:rsid w:val="00BA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DE7"/>
    <w:pPr>
      <w:tabs>
        <w:tab w:val="center" w:pos="4513"/>
        <w:tab w:val="right" w:pos="9026"/>
      </w:tabs>
    </w:pPr>
  </w:style>
  <w:style w:type="character" w:customStyle="1" w:styleId="HeaderChar">
    <w:name w:val="Header Char"/>
    <w:basedOn w:val="DefaultParagraphFont"/>
    <w:link w:val="Header"/>
    <w:uiPriority w:val="99"/>
    <w:rsid w:val="00807DE7"/>
    <w:rPr>
      <w:rFonts w:ascii="Calibri" w:eastAsia="Calibri" w:hAnsi="Calibri" w:cs="Calibri"/>
    </w:rPr>
  </w:style>
  <w:style w:type="paragraph" w:styleId="Footer">
    <w:name w:val="footer"/>
    <w:basedOn w:val="Normal"/>
    <w:link w:val="FooterChar"/>
    <w:uiPriority w:val="99"/>
    <w:unhideWhenUsed/>
    <w:rsid w:val="00807DE7"/>
    <w:pPr>
      <w:tabs>
        <w:tab w:val="center" w:pos="4513"/>
        <w:tab w:val="right" w:pos="9026"/>
      </w:tabs>
    </w:pPr>
  </w:style>
  <w:style w:type="character" w:customStyle="1" w:styleId="FooterChar">
    <w:name w:val="Footer Char"/>
    <w:basedOn w:val="DefaultParagraphFont"/>
    <w:link w:val="Footer"/>
    <w:uiPriority w:val="99"/>
    <w:rsid w:val="00807DE7"/>
    <w:rPr>
      <w:rFonts w:ascii="Calibri" w:eastAsia="Calibri" w:hAnsi="Calibri" w:cs="Calibri"/>
    </w:rPr>
  </w:style>
  <w:style w:type="paragraph" w:customStyle="1" w:styleId="T3">
    <w:name w:val="T3"/>
    <w:basedOn w:val="Normal"/>
    <w:link w:val="T3Char"/>
    <w:qFormat/>
    <w:rsid w:val="00CC162F"/>
    <w:pPr>
      <w:keepLines/>
      <w:widowControl/>
      <w:tabs>
        <w:tab w:val="left" w:pos="1247"/>
      </w:tabs>
      <w:autoSpaceDE/>
      <w:autoSpaceDN/>
      <w:spacing w:before="180" w:after="40" w:line="260" w:lineRule="exact"/>
      <w:jc w:val="both"/>
      <w:outlineLvl w:val="2"/>
    </w:pPr>
    <w:rPr>
      <w:rFonts w:eastAsia="Times" w:cs="Times New Roman"/>
      <w:bCs/>
      <w:snapToGrid w:val="0"/>
      <w:sz w:val="20"/>
      <w:szCs w:val="20"/>
      <w:lang w:val="en-GB"/>
    </w:rPr>
  </w:style>
  <w:style w:type="character" w:customStyle="1" w:styleId="T3Char">
    <w:name w:val="T3 Char"/>
    <w:link w:val="T3"/>
    <w:rsid w:val="00CC162F"/>
    <w:rPr>
      <w:rFonts w:ascii="Calibri" w:eastAsia="Times" w:hAnsi="Calibri" w:cs="Times New Roman"/>
      <w:bCs/>
      <w:snapToGrid w:val="0"/>
      <w:sz w:val="20"/>
      <w:szCs w:val="20"/>
      <w:lang w:val="en-GB"/>
    </w:rPr>
  </w:style>
  <w:style w:type="paragraph" w:styleId="BalloonText">
    <w:name w:val="Balloon Text"/>
    <w:basedOn w:val="Normal"/>
    <w:link w:val="BalloonTextChar"/>
    <w:uiPriority w:val="99"/>
    <w:semiHidden/>
    <w:unhideWhenUsed/>
    <w:rsid w:val="00CC1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62F"/>
    <w:rPr>
      <w:rFonts w:ascii="Segoe UI" w:eastAsia="Calibri" w:hAnsi="Segoe UI" w:cs="Segoe UI"/>
      <w:sz w:val="18"/>
      <w:szCs w:val="18"/>
    </w:rPr>
  </w:style>
  <w:style w:type="paragraph" w:customStyle="1" w:styleId="T1">
    <w:name w:val="T1"/>
    <w:next w:val="Normal"/>
    <w:link w:val="T1Char"/>
    <w:qFormat/>
    <w:rsid w:val="00CC162F"/>
    <w:pPr>
      <w:keepLines/>
      <w:widowControl/>
      <w:numPr>
        <w:numId w:val="18"/>
      </w:numPr>
      <w:tabs>
        <w:tab w:val="left" w:pos="1247"/>
      </w:tabs>
      <w:autoSpaceDE/>
      <w:autoSpaceDN/>
      <w:spacing w:before="180" w:after="40" w:line="300" w:lineRule="atLeast"/>
      <w:outlineLvl w:val="0"/>
    </w:pPr>
    <w:rPr>
      <w:rFonts w:ascii="Arial" w:eastAsia="Arial" w:hAnsi="Arial" w:cs="Times New Roman"/>
      <w:b/>
      <w:bCs/>
      <w:snapToGrid w:val="0"/>
      <w:color w:val="002060"/>
      <w:sz w:val="24"/>
      <w:szCs w:val="24"/>
      <w:lang w:val="en-GB"/>
    </w:rPr>
  </w:style>
  <w:style w:type="character" w:customStyle="1" w:styleId="T1Char">
    <w:name w:val="T1 Char"/>
    <w:link w:val="T1"/>
    <w:rsid w:val="00CC162F"/>
    <w:rPr>
      <w:rFonts w:ascii="Arial" w:eastAsia="Arial" w:hAnsi="Arial" w:cs="Times New Roman"/>
      <w:b/>
      <w:bCs/>
      <w:snapToGrid w:val="0"/>
      <w:color w:val="002060"/>
      <w:sz w:val="24"/>
      <w:szCs w:val="24"/>
      <w:lang w:val="en-GB"/>
    </w:rPr>
  </w:style>
  <w:style w:type="paragraph" w:customStyle="1" w:styleId="T2">
    <w:name w:val="T2"/>
    <w:basedOn w:val="T1"/>
    <w:next w:val="Normal"/>
    <w:qFormat/>
    <w:rsid w:val="00CC162F"/>
    <w:pPr>
      <w:numPr>
        <w:ilvl w:val="1"/>
      </w:numPr>
      <w:tabs>
        <w:tab w:val="clear" w:pos="0"/>
      </w:tabs>
      <w:spacing w:after="120" w:line="300" w:lineRule="exact"/>
      <w:ind w:left="1376" w:hanging="360"/>
      <w:outlineLvl w:val="1"/>
    </w:pPr>
    <w:rPr>
      <w:rFonts w:ascii="Calibri" w:hAnsi="Calibri"/>
      <w:b w:val="0"/>
      <w:noProof/>
      <w:snapToGrid/>
      <w:szCs w:val="22"/>
      <w:lang w:val="en-US"/>
    </w:rPr>
  </w:style>
  <w:style w:type="character" w:customStyle="1" w:styleId="Heading3Char">
    <w:name w:val="Heading 3 Char"/>
    <w:basedOn w:val="DefaultParagraphFont"/>
    <w:link w:val="Heading3"/>
    <w:uiPriority w:val="9"/>
    <w:rsid w:val="000570C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20tenders@chi.ac.uk" TargetMode="External"/><Relationship Id="rId2" Type="http://schemas.openxmlformats.org/officeDocument/2006/relationships/customXml" Target="../customXml/item2.xml"/><Relationship Id="rId16" Type="http://schemas.openxmlformats.org/officeDocument/2006/relationships/hyperlink" Target="mailto:steve.parker@chi.ac.uk" TargetMode="External"/><Relationship Id="rId20" Type="http://schemas.openxmlformats.org/officeDocument/2006/relationships/hyperlink" Target="https://hepa.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enders@chi.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558520/PPN_8_16_StandardSQ_Template_v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i.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2022-09-06T10:59:54+00:00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5332421B-EF6D-4A4F-A21F-D7AD11795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A03E1-5F3D-4DA1-BE54-3CF2FF637D18}">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134145b-6e99-458e-8764-f8205c3a086d"/>
    <ds:schemaRef ds:uri="9e790679-42de-4090-b410-de3b52e99e34"/>
    <ds:schemaRef ds:uri="http://www.w3.org/XML/1998/namespace"/>
    <ds:schemaRef ds:uri="http://purl.org/dc/dcmitype/"/>
  </ds:schemaRefs>
</ds:datastoreItem>
</file>

<file path=customXml/itemProps3.xml><?xml version="1.0" encoding="utf-8"?>
<ds:datastoreItem xmlns:ds="http://schemas.openxmlformats.org/officeDocument/2006/customXml" ds:itemID="{7810756B-D682-45F2-A8D5-2EF8E01C5B7B}">
  <ds:schemaRefs>
    <ds:schemaRef ds:uri="http://schemas.microsoft.com/sharepoint/v3/contenttype/forms"/>
  </ds:schemaRefs>
</ds:datastoreItem>
</file>

<file path=customXml/itemProps4.xml><?xml version="1.0" encoding="utf-8"?>
<ds:datastoreItem xmlns:ds="http://schemas.openxmlformats.org/officeDocument/2006/customXml" ds:itemID="{B3A8B1E4-DB17-41B3-9080-AC4638C2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6</cp:revision>
  <dcterms:created xsi:type="dcterms:W3CDTF">2025-01-15T15:13:00Z</dcterms:created>
  <dcterms:modified xsi:type="dcterms:W3CDTF">2025-01-15T16:00:00Z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Microsoft® Word 2019</vt:lpwstr>
  </property>
  <property fmtid="{D5CDD505-2E9C-101B-9397-08002B2CF9AE}" pid="4" name="LastSaved">
    <vt:filetime>2022-09-06T00:00:00Z</vt:filetime>
  </property>
  <property fmtid="{D5CDD505-2E9C-101B-9397-08002B2CF9AE}" pid="5" name="Producer">
    <vt:lpwstr>Microsoft® Word 2019</vt:lpwstr>
  </property>
  <property fmtid="{D5CDD505-2E9C-101B-9397-08002B2CF9AE}" pid="6" name="ContentTypeId">
    <vt:lpwstr>0x0101008F6F64131158C04A98345DC2E45B975B</vt:lpwstr>
  </property>
  <property fmtid="{D5CDD505-2E9C-101B-9397-08002B2CF9AE}" pid="7" name="MediaServiceImageTags">
    <vt:lpwstr/>
  </property>
</Properties>
</file>