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08D0" w:rsidRDefault="00A2599A">
      <w:pPr>
        <w:rPr>
          <w:b/>
        </w:rPr>
      </w:pPr>
      <w:r>
        <w:rPr>
          <w:b/>
        </w:rPr>
        <w:t>RSSB2630</w:t>
      </w:r>
      <w:r w:rsidR="00EA08D0" w:rsidRPr="00EA08D0">
        <w:rPr>
          <w:b/>
        </w:rPr>
        <w:t xml:space="preserve"> - T11</w:t>
      </w:r>
      <w:r>
        <w:rPr>
          <w:b/>
        </w:rPr>
        <w:t>27</w:t>
      </w:r>
      <w:r w:rsidR="00EA08D0" w:rsidRPr="00EA08D0">
        <w:rPr>
          <w:b/>
        </w:rPr>
        <w:t xml:space="preserve"> </w:t>
      </w:r>
    </w:p>
    <w:p w:rsidR="00946481" w:rsidRDefault="00C93221">
      <w:r>
        <w:t>Tender Question and Answer</w:t>
      </w:r>
      <w:r w:rsidR="00946481">
        <w:t xml:space="preserve"> Document</w:t>
      </w:r>
    </w:p>
    <w:tbl>
      <w:tblPr>
        <w:tblStyle w:val="TableGrid"/>
        <w:tblW w:w="0" w:type="auto"/>
        <w:tblLook w:val="04A0" w:firstRow="1" w:lastRow="0" w:firstColumn="1" w:lastColumn="0" w:noHBand="0" w:noVBand="1"/>
      </w:tblPr>
      <w:tblGrid>
        <w:gridCol w:w="9016"/>
      </w:tblGrid>
      <w:tr w:rsidR="00946481" w:rsidTr="00946481">
        <w:tc>
          <w:tcPr>
            <w:tcW w:w="9016" w:type="dxa"/>
          </w:tcPr>
          <w:p w:rsidR="00946481" w:rsidRPr="00F137F3" w:rsidRDefault="00946481" w:rsidP="00946481">
            <w:pPr>
              <w:rPr>
                <w:b/>
                <w:color w:val="000000" w:themeColor="text1"/>
                <w:sz w:val="24"/>
                <w:szCs w:val="24"/>
              </w:rPr>
            </w:pPr>
            <w:r w:rsidRPr="00F137F3">
              <w:rPr>
                <w:b/>
                <w:color w:val="000000" w:themeColor="text1"/>
                <w:sz w:val="24"/>
                <w:szCs w:val="24"/>
              </w:rPr>
              <w:t>Supplier Question 1</w:t>
            </w:r>
          </w:p>
          <w:p w:rsidR="0017132A" w:rsidRPr="00F137F3" w:rsidRDefault="0017132A">
            <w:pPr>
              <w:rPr>
                <w:color w:val="000000" w:themeColor="text1"/>
                <w:sz w:val="24"/>
                <w:szCs w:val="24"/>
              </w:rPr>
            </w:pPr>
          </w:p>
          <w:p w:rsidR="00A2599A" w:rsidRPr="00F137F3" w:rsidRDefault="00A2599A" w:rsidP="00F137F3">
            <w:pPr>
              <w:rPr>
                <w:rFonts w:cs="Arial"/>
                <w:color w:val="000000" w:themeColor="text1"/>
                <w:sz w:val="24"/>
                <w:szCs w:val="24"/>
                <w:lang w:val="en-US"/>
              </w:rPr>
            </w:pPr>
            <w:r w:rsidRPr="00F137F3">
              <w:rPr>
                <w:rFonts w:cs="Arial"/>
                <w:color w:val="000000" w:themeColor="text1"/>
                <w:sz w:val="24"/>
                <w:szCs w:val="24"/>
                <w:lang w:val="en-US"/>
              </w:rPr>
              <w:t>Section 2.4 suggests that the RSSB will want to run some standard checks across potential suppliers’ accounts but I could not see where I should provide the necessary data.  Is the idea that these tests would only be undertaken at a later stage of the competition?</w:t>
            </w:r>
          </w:p>
          <w:p w:rsidR="00946481" w:rsidRPr="00F137F3" w:rsidRDefault="00946481" w:rsidP="00A2599A">
            <w:pPr>
              <w:contextualSpacing/>
              <w:rPr>
                <w:color w:val="000000" w:themeColor="text1"/>
                <w:sz w:val="24"/>
                <w:szCs w:val="24"/>
              </w:rPr>
            </w:pPr>
          </w:p>
        </w:tc>
      </w:tr>
      <w:tr w:rsidR="00946481" w:rsidTr="00946481">
        <w:tc>
          <w:tcPr>
            <w:tcW w:w="9016" w:type="dxa"/>
          </w:tcPr>
          <w:p w:rsidR="00946481" w:rsidRPr="00F137F3" w:rsidRDefault="00946481">
            <w:pPr>
              <w:rPr>
                <w:b/>
                <w:color w:val="000000" w:themeColor="text1"/>
                <w:sz w:val="24"/>
                <w:szCs w:val="24"/>
              </w:rPr>
            </w:pPr>
            <w:r w:rsidRPr="00F137F3">
              <w:rPr>
                <w:b/>
                <w:color w:val="000000" w:themeColor="text1"/>
                <w:sz w:val="24"/>
                <w:szCs w:val="24"/>
              </w:rPr>
              <w:t>RSSB Answer 1</w:t>
            </w:r>
          </w:p>
          <w:p w:rsidR="00F137F3" w:rsidRDefault="00F137F3" w:rsidP="00F137F3">
            <w:pPr>
              <w:rPr>
                <w:color w:val="000000" w:themeColor="text1"/>
                <w:sz w:val="24"/>
                <w:szCs w:val="24"/>
              </w:rPr>
            </w:pPr>
          </w:p>
          <w:p w:rsidR="00946481" w:rsidRPr="00F137F3" w:rsidRDefault="00A2599A" w:rsidP="00B73850">
            <w:pPr>
              <w:rPr>
                <w:color w:val="000000" w:themeColor="text1"/>
                <w:sz w:val="24"/>
                <w:szCs w:val="24"/>
              </w:rPr>
            </w:pPr>
            <w:r w:rsidRPr="00F137F3">
              <w:rPr>
                <w:color w:val="000000" w:themeColor="text1"/>
                <w:sz w:val="24"/>
                <w:szCs w:val="24"/>
              </w:rPr>
              <w:t>Whilst the data referred to is not asked for at this stage RSSB reserves the right to ask for this information prior to award of contract if RSSB deems it necessary.</w:t>
            </w:r>
            <w:r w:rsidRPr="00F137F3">
              <w:rPr>
                <w:color w:val="000000" w:themeColor="text1"/>
                <w:sz w:val="24"/>
                <w:szCs w:val="24"/>
              </w:rPr>
              <w:br/>
            </w:r>
          </w:p>
        </w:tc>
      </w:tr>
      <w:tr w:rsidR="00EA08D0" w:rsidTr="00946481">
        <w:tc>
          <w:tcPr>
            <w:tcW w:w="9016" w:type="dxa"/>
          </w:tcPr>
          <w:p w:rsidR="00EA08D0" w:rsidRPr="00F137F3" w:rsidRDefault="00EA08D0" w:rsidP="00EA08D0">
            <w:pPr>
              <w:rPr>
                <w:b/>
                <w:color w:val="000000" w:themeColor="text1"/>
                <w:sz w:val="24"/>
                <w:szCs w:val="24"/>
              </w:rPr>
            </w:pPr>
            <w:r w:rsidRPr="00F137F3">
              <w:rPr>
                <w:b/>
                <w:color w:val="000000" w:themeColor="text1"/>
                <w:sz w:val="24"/>
                <w:szCs w:val="24"/>
              </w:rPr>
              <w:t>Supplier Question 2</w:t>
            </w:r>
          </w:p>
          <w:p w:rsidR="00EA08D0" w:rsidRPr="00F137F3" w:rsidRDefault="00EA08D0">
            <w:pPr>
              <w:rPr>
                <w:b/>
                <w:color w:val="000000" w:themeColor="text1"/>
                <w:sz w:val="24"/>
                <w:szCs w:val="24"/>
              </w:rPr>
            </w:pPr>
          </w:p>
          <w:p w:rsidR="00EA08D0" w:rsidRPr="00F137F3" w:rsidRDefault="00A2599A">
            <w:pPr>
              <w:rPr>
                <w:b/>
                <w:color w:val="000000" w:themeColor="text1"/>
                <w:sz w:val="24"/>
                <w:szCs w:val="24"/>
              </w:rPr>
            </w:pPr>
            <w:r w:rsidRPr="00F137F3">
              <w:rPr>
                <w:rFonts w:cs="Arial"/>
                <w:color w:val="000000" w:themeColor="text1"/>
                <w:sz w:val="24"/>
                <w:szCs w:val="24"/>
                <w:lang w:val="en-US"/>
              </w:rPr>
              <w:t>Section 4.6 mentions “</w:t>
            </w:r>
            <w:r w:rsidRPr="00F137F3">
              <w:rPr>
                <w:rFonts w:cs="Arial"/>
                <w:i/>
                <w:iCs/>
                <w:color w:val="000000" w:themeColor="text1"/>
                <w:sz w:val="24"/>
                <w:szCs w:val="24"/>
                <w:lang w:val="en-US"/>
              </w:rPr>
              <w:t>the named customer contact</w:t>
            </w:r>
            <w:r w:rsidRPr="00F137F3">
              <w:rPr>
                <w:rFonts w:cs="Arial"/>
                <w:color w:val="000000" w:themeColor="text1"/>
                <w:sz w:val="24"/>
                <w:szCs w:val="24"/>
                <w:lang w:val="en-US"/>
              </w:rPr>
              <w:t>”.  From the context, it sounds as if the RSSB is expecting to receive details of customers who can provide references for previous work.  Is that the case?</w:t>
            </w:r>
          </w:p>
        </w:tc>
      </w:tr>
      <w:tr w:rsidR="00EA08D0" w:rsidTr="00946481">
        <w:tc>
          <w:tcPr>
            <w:tcW w:w="9016" w:type="dxa"/>
          </w:tcPr>
          <w:p w:rsidR="00EA08D0" w:rsidRPr="00F137F3" w:rsidRDefault="00EA08D0" w:rsidP="00EA08D0">
            <w:pPr>
              <w:rPr>
                <w:b/>
                <w:color w:val="000000" w:themeColor="text1"/>
                <w:sz w:val="24"/>
                <w:szCs w:val="24"/>
              </w:rPr>
            </w:pPr>
            <w:r w:rsidRPr="00F137F3">
              <w:rPr>
                <w:b/>
                <w:color w:val="000000" w:themeColor="text1"/>
                <w:sz w:val="24"/>
                <w:szCs w:val="24"/>
              </w:rPr>
              <w:t>RSSB Answer 2</w:t>
            </w:r>
          </w:p>
          <w:p w:rsidR="00EA08D0" w:rsidRPr="00F137F3" w:rsidRDefault="00EA08D0" w:rsidP="00EA08D0">
            <w:pPr>
              <w:spacing w:after="240"/>
              <w:ind w:left="360"/>
              <w:contextualSpacing/>
              <w:rPr>
                <w:rFonts w:eastAsia="Times New Roman"/>
                <w:color w:val="000000" w:themeColor="text1"/>
                <w:sz w:val="24"/>
                <w:szCs w:val="24"/>
              </w:rPr>
            </w:pPr>
          </w:p>
          <w:p w:rsidR="00EA08D0" w:rsidRPr="00F137F3" w:rsidRDefault="00A2599A" w:rsidP="00EA08D0">
            <w:pPr>
              <w:rPr>
                <w:b/>
                <w:color w:val="000000" w:themeColor="text1"/>
                <w:sz w:val="24"/>
                <w:szCs w:val="24"/>
              </w:rPr>
            </w:pPr>
            <w:r w:rsidRPr="00F137F3">
              <w:rPr>
                <w:color w:val="000000" w:themeColor="text1"/>
                <w:sz w:val="24"/>
                <w:szCs w:val="24"/>
              </w:rPr>
              <w:t>This is standard clause and applies to where RSSB asks a qualitative weighted question asking for previous customers/or case examples.</w:t>
            </w:r>
          </w:p>
          <w:p w:rsidR="00EA08D0" w:rsidRPr="00F137F3" w:rsidRDefault="00EA08D0">
            <w:pPr>
              <w:rPr>
                <w:b/>
                <w:color w:val="000000" w:themeColor="text1"/>
                <w:sz w:val="24"/>
                <w:szCs w:val="24"/>
              </w:rPr>
            </w:pPr>
          </w:p>
        </w:tc>
      </w:tr>
      <w:tr w:rsidR="00EA08D0" w:rsidTr="00946481">
        <w:tc>
          <w:tcPr>
            <w:tcW w:w="9016" w:type="dxa"/>
          </w:tcPr>
          <w:p w:rsidR="00EA08D0" w:rsidRPr="00F137F3" w:rsidRDefault="00EA08D0" w:rsidP="00EA08D0">
            <w:pPr>
              <w:rPr>
                <w:b/>
                <w:color w:val="000000" w:themeColor="text1"/>
                <w:sz w:val="24"/>
                <w:szCs w:val="24"/>
              </w:rPr>
            </w:pPr>
            <w:r w:rsidRPr="00F137F3">
              <w:rPr>
                <w:b/>
                <w:color w:val="000000" w:themeColor="text1"/>
                <w:sz w:val="24"/>
                <w:szCs w:val="24"/>
              </w:rPr>
              <w:t>Supplier Question 3</w:t>
            </w:r>
          </w:p>
          <w:p w:rsidR="00EA08D0" w:rsidRPr="00F137F3" w:rsidRDefault="00A2599A" w:rsidP="00EA08D0">
            <w:pPr>
              <w:rPr>
                <w:b/>
                <w:color w:val="000000" w:themeColor="text1"/>
                <w:sz w:val="24"/>
                <w:szCs w:val="24"/>
              </w:rPr>
            </w:pPr>
            <w:r w:rsidRPr="00F137F3">
              <w:rPr>
                <w:rFonts w:cs="Arial"/>
                <w:color w:val="000000" w:themeColor="text1"/>
                <w:sz w:val="24"/>
                <w:szCs w:val="24"/>
                <w:lang w:val="en-US"/>
              </w:rPr>
              <w:t>In Section 6.4, the second sentence (starting “</w:t>
            </w:r>
            <w:r w:rsidRPr="00F137F3">
              <w:rPr>
                <w:rFonts w:cs="Arial"/>
                <w:i/>
                <w:iCs/>
                <w:color w:val="000000" w:themeColor="text1"/>
                <w:sz w:val="24"/>
                <w:szCs w:val="24"/>
                <w:lang w:val="en-US"/>
              </w:rPr>
              <w:t>No alteration …</w:t>
            </w:r>
            <w:r w:rsidRPr="00F137F3">
              <w:rPr>
                <w:rFonts w:cs="Arial"/>
                <w:color w:val="000000" w:themeColor="text1"/>
                <w:sz w:val="24"/>
                <w:szCs w:val="24"/>
                <w:lang w:val="en-US"/>
              </w:rPr>
              <w:t>”) seems to end rather abruptly.  Is there anything important missing there?</w:t>
            </w:r>
          </w:p>
          <w:p w:rsidR="00EA08D0" w:rsidRPr="00F137F3" w:rsidRDefault="00EA08D0" w:rsidP="00A2599A">
            <w:pPr>
              <w:contextualSpacing/>
              <w:rPr>
                <w:b/>
                <w:color w:val="000000" w:themeColor="text1"/>
                <w:sz w:val="24"/>
                <w:szCs w:val="24"/>
              </w:rPr>
            </w:pPr>
          </w:p>
        </w:tc>
      </w:tr>
      <w:tr w:rsidR="00EA08D0" w:rsidTr="00946481">
        <w:tc>
          <w:tcPr>
            <w:tcW w:w="9016" w:type="dxa"/>
          </w:tcPr>
          <w:p w:rsidR="00EA08D0" w:rsidRPr="00F137F3" w:rsidRDefault="00EA08D0" w:rsidP="00EA08D0">
            <w:pPr>
              <w:rPr>
                <w:b/>
                <w:color w:val="000000" w:themeColor="text1"/>
                <w:sz w:val="24"/>
                <w:szCs w:val="24"/>
              </w:rPr>
            </w:pPr>
            <w:r w:rsidRPr="00F137F3">
              <w:rPr>
                <w:b/>
                <w:color w:val="000000" w:themeColor="text1"/>
                <w:sz w:val="24"/>
                <w:szCs w:val="24"/>
              </w:rPr>
              <w:t>RSSB Answer 3</w:t>
            </w:r>
          </w:p>
          <w:p w:rsidR="00EA08D0" w:rsidRPr="00F137F3" w:rsidRDefault="00EA08D0" w:rsidP="00EA08D0">
            <w:pPr>
              <w:rPr>
                <w:b/>
                <w:color w:val="000000" w:themeColor="text1"/>
                <w:sz w:val="24"/>
                <w:szCs w:val="24"/>
              </w:rPr>
            </w:pPr>
          </w:p>
          <w:p w:rsidR="00EA08D0" w:rsidRPr="00F137F3" w:rsidRDefault="00A2599A" w:rsidP="00EA08D0">
            <w:pPr>
              <w:rPr>
                <w:b/>
                <w:color w:val="000000" w:themeColor="text1"/>
                <w:sz w:val="24"/>
                <w:szCs w:val="24"/>
              </w:rPr>
            </w:pPr>
            <w:r w:rsidRPr="00F137F3">
              <w:rPr>
                <w:color w:val="000000" w:themeColor="text1"/>
                <w:sz w:val="24"/>
                <w:szCs w:val="24"/>
              </w:rPr>
              <w:t>The term “No Alteration” should not be there.</w:t>
            </w:r>
          </w:p>
          <w:p w:rsidR="00EA08D0" w:rsidRPr="00F137F3" w:rsidRDefault="00EA08D0">
            <w:pPr>
              <w:rPr>
                <w:b/>
                <w:color w:val="000000" w:themeColor="text1"/>
                <w:sz w:val="24"/>
                <w:szCs w:val="24"/>
              </w:rPr>
            </w:pPr>
          </w:p>
        </w:tc>
      </w:tr>
      <w:tr w:rsidR="00EA08D0" w:rsidTr="00946481">
        <w:tc>
          <w:tcPr>
            <w:tcW w:w="9016" w:type="dxa"/>
          </w:tcPr>
          <w:p w:rsidR="00EA08D0" w:rsidRPr="00F137F3" w:rsidRDefault="00EA08D0" w:rsidP="00EA08D0">
            <w:pPr>
              <w:rPr>
                <w:b/>
                <w:color w:val="000000" w:themeColor="text1"/>
                <w:sz w:val="24"/>
                <w:szCs w:val="24"/>
              </w:rPr>
            </w:pPr>
            <w:r w:rsidRPr="00F137F3">
              <w:rPr>
                <w:b/>
                <w:color w:val="000000" w:themeColor="text1"/>
                <w:sz w:val="24"/>
                <w:szCs w:val="24"/>
              </w:rPr>
              <w:t>Supplier Question 4</w:t>
            </w:r>
          </w:p>
          <w:p w:rsidR="00EA08D0" w:rsidRPr="00F137F3" w:rsidRDefault="00EA08D0" w:rsidP="00EA08D0">
            <w:pPr>
              <w:rPr>
                <w:b/>
                <w:color w:val="000000" w:themeColor="text1"/>
                <w:sz w:val="24"/>
                <w:szCs w:val="24"/>
              </w:rPr>
            </w:pPr>
          </w:p>
          <w:p w:rsidR="00A2599A" w:rsidRPr="00F137F3" w:rsidRDefault="00A2599A" w:rsidP="00F137F3">
            <w:pPr>
              <w:rPr>
                <w:rFonts w:cs="Arial"/>
                <w:color w:val="000000" w:themeColor="text1"/>
                <w:sz w:val="24"/>
                <w:szCs w:val="24"/>
                <w:lang w:val="en-US"/>
              </w:rPr>
            </w:pPr>
            <w:r w:rsidRPr="00F137F3">
              <w:rPr>
                <w:rFonts w:cs="Arial"/>
                <w:color w:val="000000" w:themeColor="text1"/>
                <w:sz w:val="24"/>
                <w:szCs w:val="24"/>
                <w:lang w:val="en-US"/>
              </w:rPr>
              <w:t>Section 6.6 mentions a “</w:t>
            </w:r>
            <w:r w:rsidRPr="00F137F3">
              <w:rPr>
                <w:rFonts w:cs="Arial"/>
                <w:i/>
                <w:iCs/>
                <w:color w:val="000000" w:themeColor="text1"/>
                <w:sz w:val="24"/>
                <w:szCs w:val="24"/>
                <w:lang w:val="en-US"/>
              </w:rPr>
              <w:t>Contract Issues Memo document</w:t>
            </w:r>
            <w:r w:rsidRPr="00F137F3">
              <w:rPr>
                <w:rFonts w:cs="Arial"/>
                <w:color w:val="000000" w:themeColor="text1"/>
                <w:sz w:val="24"/>
                <w:szCs w:val="24"/>
                <w:lang w:val="en-US"/>
              </w:rPr>
              <w:t xml:space="preserve">”.  I don’t think that I’ll need this but I couldn’t </w:t>
            </w:r>
            <w:proofErr w:type="gramStart"/>
            <w:r w:rsidRPr="00F137F3">
              <w:rPr>
                <w:rFonts w:cs="Arial"/>
                <w:color w:val="000000" w:themeColor="text1"/>
                <w:sz w:val="24"/>
                <w:szCs w:val="24"/>
                <w:lang w:val="en-US"/>
              </w:rPr>
              <w:t>actually find</w:t>
            </w:r>
            <w:proofErr w:type="gramEnd"/>
            <w:r w:rsidRPr="00F137F3">
              <w:rPr>
                <w:rFonts w:cs="Arial"/>
                <w:color w:val="000000" w:themeColor="text1"/>
                <w:sz w:val="24"/>
                <w:szCs w:val="24"/>
                <w:lang w:val="en-US"/>
              </w:rPr>
              <w:t xml:space="preserve"> it in the remainder of the ITT pack.  There is a later section entitled “</w:t>
            </w:r>
            <w:r w:rsidRPr="00F137F3">
              <w:rPr>
                <w:rFonts w:cs="Arial"/>
                <w:i/>
                <w:iCs/>
                <w:color w:val="000000" w:themeColor="text1"/>
                <w:sz w:val="24"/>
                <w:szCs w:val="24"/>
                <w:lang w:val="en-US"/>
              </w:rPr>
              <w:t>Qualification of the Contract</w:t>
            </w:r>
            <w:r w:rsidRPr="00F137F3">
              <w:rPr>
                <w:rFonts w:cs="Arial"/>
                <w:color w:val="000000" w:themeColor="text1"/>
                <w:sz w:val="24"/>
                <w:szCs w:val="24"/>
                <w:lang w:val="en-US"/>
              </w:rPr>
              <w:t xml:space="preserve">” that calls for tenderers to raise issues relating to terms and conditions via the </w:t>
            </w:r>
            <w:hyperlink r:id="rId6" w:tooltip="mailto:SharedEdit@RSSB.co.uk" w:history="1">
              <w:r w:rsidRPr="00F137F3">
                <w:rPr>
                  <w:rStyle w:val="Hyperlink"/>
                  <w:rFonts w:cs="Arial"/>
                  <w:color w:val="000000" w:themeColor="text1"/>
                  <w:sz w:val="24"/>
                  <w:szCs w:val="24"/>
                  <w:lang w:val="en-US"/>
                </w:rPr>
                <w:t>SharedEdit@RSSB.co.uk</w:t>
              </w:r>
            </w:hyperlink>
            <w:r w:rsidRPr="00F137F3">
              <w:rPr>
                <w:rFonts w:cs="Arial"/>
                <w:color w:val="000000" w:themeColor="text1"/>
                <w:sz w:val="24"/>
                <w:szCs w:val="24"/>
                <w:lang w:val="en-US"/>
              </w:rPr>
              <w:t xml:space="preserve"> address.  Is that the preferred mechanism for questions relating to terms and conditions?</w:t>
            </w:r>
          </w:p>
          <w:p w:rsidR="00EA08D0" w:rsidRPr="00F137F3" w:rsidRDefault="00EA08D0">
            <w:pPr>
              <w:rPr>
                <w:b/>
                <w:color w:val="000000" w:themeColor="text1"/>
                <w:sz w:val="24"/>
                <w:szCs w:val="24"/>
              </w:rPr>
            </w:pPr>
          </w:p>
        </w:tc>
      </w:tr>
      <w:tr w:rsidR="00EA08D0" w:rsidTr="00946481">
        <w:tc>
          <w:tcPr>
            <w:tcW w:w="9016" w:type="dxa"/>
          </w:tcPr>
          <w:p w:rsidR="00EA08D0" w:rsidRPr="00F137F3" w:rsidRDefault="00EA08D0" w:rsidP="00EA08D0">
            <w:pPr>
              <w:rPr>
                <w:b/>
                <w:color w:val="000000" w:themeColor="text1"/>
                <w:sz w:val="24"/>
                <w:szCs w:val="24"/>
              </w:rPr>
            </w:pPr>
            <w:r w:rsidRPr="00F137F3">
              <w:rPr>
                <w:b/>
                <w:color w:val="000000" w:themeColor="text1"/>
                <w:sz w:val="24"/>
                <w:szCs w:val="24"/>
              </w:rPr>
              <w:t>RSSB Answer 4</w:t>
            </w:r>
          </w:p>
          <w:p w:rsidR="00EA08D0" w:rsidRPr="00F137F3" w:rsidRDefault="00EA08D0" w:rsidP="00A2599A">
            <w:pPr>
              <w:rPr>
                <w:b/>
                <w:color w:val="000000" w:themeColor="text1"/>
                <w:sz w:val="24"/>
                <w:szCs w:val="24"/>
              </w:rPr>
            </w:pPr>
          </w:p>
          <w:p w:rsidR="00A2599A" w:rsidRPr="00F137F3" w:rsidRDefault="00A2599A" w:rsidP="00A2599A">
            <w:pPr>
              <w:rPr>
                <w:b/>
                <w:color w:val="000000" w:themeColor="text1"/>
                <w:sz w:val="24"/>
                <w:szCs w:val="24"/>
              </w:rPr>
            </w:pPr>
            <w:r w:rsidRPr="00F137F3">
              <w:rPr>
                <w:color w:val="000000" w:themeColor="text1"/>
                <w:sz w:val="24"/>
                <w:szCs w:val="24"/>
              </w:rPr>
              <w:t>The “Contract Issues Memo Document” can be the format of the tenderers choosing, preferably in a separate word document.</w:t>
            </w:r>
            <w:r w:rsidRPr="00F137F3">
              <w:rPr>
                <w:color w:val="000000" w:themeColor="text1"/>
                <w:sz w:val="24"/>
                <w:szCs w:val="24"/>
              </w:rPr>
              <w:br/>
            </w:r>
            <w:r w:rsidRPr="00F137F3">
              <w:rPr>
                <w:color w:val="000000" w:themeColor="text1"/>
                <w:sz w:val="24"/>
                <w:szCs w:val="24"/>
              </w:rPr>
              <w:br/>
              <w:t xml:space="preserve">Questions concerning the published Terms and Conditions indeed are to be submitted to the </w:t>
            </w:r>
            <w:proofErr w:type="spellStart"/>
            <w:r w:rsidRPr="00F137F3">
              <w:rPr>
                <w:color w:val="000000" w:themeColor="text1"/>
                <w:sz w:val="24"/>
                <w:szCs w:val="24"/>
              </w:rPr>
              <w:t>shareditt</w:t>
            </w:r>
            <w:proofErr w:type="spellEnd"/>
            <w:r w:rsidRPr="00F137F3">
              <w:rPr>
                <w:color w:val="000000" w:themeColor="text1"/>
                <w:sz w:val="24"/>
                <w:szCs w:val="24"/>
              </w:rPr>
              <w:t xml:space="preserve"> email address. RSSB reserves the right to discuss amending the published </w:t>
            </w:r>
            <w:r w:rsidRPr="00F137F3">
              <w:rPr>
                <w:color w:val="000000" w:themeColor="text1"/>
                <w:sz w:val="24"/>
                <w:szCs w:val="24"/>
              </w:rPr>
              <w:lastRenderedPageBreak/>
              <w:t>Terms and Conditions with the winning tenderer however will consider all reasonable amendments.</w:t>
            </w:r>
          </w:p>
        </w:tc>
      </w:tr>
      <w:tr w:rsidR="00EA08D0" w:rsidTr="00946481">
        <w:tc>
          <w:tcPr>
            <w:tcW w:w="9016" w:type="dxa"/>
          </w:tcPr>
          <w:p w:rsidR="00EA08D0" w:rsidRPr="00F137F3" w:rsidRDefault="00EA08D0" w:rsidP="00EA08D0">
            <w:pPr>
              <w:rPr>
                <w:b/>
                <w:color w:val="000000" w:themeColor="text1"/>
                <w:sz w:val="24"/>
                <w:szCs w:val="24"/>
              </w:rPr>
            </w:pPr>
            <w:r w:rsidRPr="00F137F3">
              <w:rPr>
                <w:b/>
                <w:color w:val="000000" w:themeColor="text1"/>
                <w:sz w:val="24"/>
                <w:szCs w:val="24"/>
              </w:rPr>
              <w:lastRenderedPageBreak/>
              <w:t>Supplier Question 5</w:t>
            </w:r>
          </w:p>
          <w:p w:rsidR="00EA08D0" w:rsidRPr="00F137F3" w:rsidRDefault="00EA08D0">
            <w:pPr>
              <w:rPr>
                <w:b/>
                <w:color w:val="000000" w:themeColor="text1"/>
                <w:sz w:val="24"/>
                <w:szCs w:val="24"/>
              </w:rPr>
            </w:pPr>
          </w:p>
          <w:p w:rsidR="00A2599A" w:rsidRPr="00F137F3" w:rsidRDefault="00A2599A" w:rsidP="00F137F3">
            <w:pPr>
              <w:rPr>
                <w:rFonts w:cs="Arial"/>
                <w:color w:val="000000" w:themeColor="text1"/>
                <w:sz w:val="24"/>
                <w:szCs w:val="24"/>
                <w:lang w:val="en-US"/>
              </w:rPr>
            </w:pPr>
            <w:r w:rsidRPr="00F137F3">
              <w:rPr>
                <w:rFonts w:cs="Arial"/>
                <w:color w:val="000000" w:themeColor="text1"/>
                <w:sz w:val="24"/>
                <w:szCs w:val="24"/>
                <w:lang w:val="en-US"/>
              </w:rPr>
              <w:t>In Sections 8.6(a) and 8.6(b), there is mention of “</w:t>
            </w:r>
            <w:r w:rsidRPr="00F137F3">
              <w:rPr>
                <w:rFonts w:cs="Arial"/>
                <w:i/>
                <w:iCs/>
                <w:color w:val="000000" w:themeColor="text1"/>
                <w:sz w:val="24"/>
                <w:szCs w:val="24"/>
                <w:lang w:val="en-US"/>
              </w:rPr>
              <w:t>Section D of Schedule One (a) of Part B of the ITT</w:t>
            </w:r>
            <w:r w:rsidRPr="00F137F3">
              <w:rPr>
                <w:rFonts w:cs="Arial"/>
                <w:color w:val="000000" w:themeColor="text1"/>
                <w:sz w:val="24"/>
                <w:szCs w:val="24"/>
                <w:lang w:val="en-US"/>
              </w:rPr>
              <w:t>”.  I couldn’t match those references to the remainder of the ITT.</w:t>
            </w:r>
          </w:p>
          <w:p w:rsidR="00EA08D0" w:rsidRPr="00F137F3" w:rsidRDefault="00EA08D0">
            <w:pPr>
              <w:rPr>
                <w:b/>
                <w:color w:val="000000" w:themeColor="text1"/>
                <w:sz w:val="24"/>
                <w:szCs w:val="24"/>
              </w:rPr>
            </w:pPr>
          </w:p>
        </w:tc>
      </w:tr>
      <w:tr w:rsidR="00EA08D0" w:rsidTr="00946481">
        <w:tc>
          <w:tcPr>
            <w:tcW w:w="9016" w:type="dxa"/>
          </w:tcPr>
          <w:p w:rsidR="00EA08D0" w:rsidRPr="00F137F3" w:rsidRDefault="00EA08D0" w:rsidP="00EA08D0">
            <w:pPr>
              <w:rPr>
                <w:b/>
                <w:color w:val="000000" w:themeColor="text1"/>
                <w:sz w:val="24"/>
                <w:szCs w:val="24"/>
              </w:rPr>
            </w:pPr>
            <w:r w:rsidRPr="00F137F3">
              <w:rPr>
                <w:b/>
                <w:color w:val="000000" w:themeColor="text1"/>
                <w:sz w:val="24"/>
                <w:szCs w:val="24"/>
              </w:rPr>
              <w:t>RSSB Answer 5</w:t>
            </w:r>
          </w:p>
          <w:p w:rsidR="00EA08D0" w:rsidRPr="00F137F3" w:rsidRDefault="00EA08D0" w:rsidP="00EA08D0">
            <w:pPr>
              <w:rPr>
                <w:b/>
                <w:color w:val="000000" w:themeColor="text1"/>
                <w:sz w:val="24"/>
                <w:szCs w:val="24"/>
              </w:rPr>
            </w:pPr>
          </w:p>
          <w:p w:rsidR="00EA08D0" w:rsidRPr="00F137F3" w:rsidRDefault="00A2599A" w:rsidP="00A2599A">
            <w:pPr>
              <w:rPr>
                <w:b/>
                <w:color w:val="000000" w:themeColor="text1"/>
                <w:sz w:val="24"/>
                <w:szCs w:val="24"/>
              </w:rPr>
            </w:pPr>
            <w:r w:rsidRPr="00F137F3">
              <w:rPr>
                <w:color w:val="000000" w:themeColor="text1"/>
                <w:sz w:val="24"/>
                <w:szCs w:val="24"/>
              </w:rPr>
              <w:t>Section 8.6A and 8.6B are referring to the Selection and Award Criteria questions.</w:t>
            </w:r>
          </w:p>
        </w:tc>
      </w:tr>
      <w:tr w:rsidR="00EA08D0" w:rsidTr="00946481">
        <w:tc>
          <w:tcPr>
            <w:tcW w:w="9016" w:type="dxa"/>
          </w:tcPr>
          <w:p w:rsidR="00EA08D0" w:rsidRPr="00F137F3" w:rsidRDefault="00EA08D0" w:rsidP="00EA08D0">
            <w:pPr>
              <w:rPr>
                <w:b/>
                <w:color w:val="000000" w:themeColor="text1"/>
                <w:sz w:val="24"/>
                <w:szCs w:val="24"/>
              </w:rPr>
            </w:pPr>
            <w:r w:rsidRPr="00F137F3">
              <w:rPr>
                <w:b/>
                <w:color w:val="000000" w:themeColor="text1"/>
                <w:sz w:val="24"/>
                <w:szCs w:val="24"/>
              </w:rPr>
              <w:t>Supplier Question 6</w:t>
            </w:r>
          </w:p>
          <w:p w:rsidR="00A2599A" w:rsidRPr="00F137F3" w:rsidRDefault="00A2599A" w:rsidP="00A2599A">
            <w:pPr>
              <w:rPr>
                <w:rFonts w:cs="Arial"/>
                <w:color w:val="000000" w:themeColor="text1"/>
                <w:sz w:val="24"/>
                <w:szCs w:val="24"/>
                <w:lang w:val="en-US"/>
              </w:rPr>
            </w:pPr>
          </w:p>
          <w:p w:rsidR="00A2599A" w:rsidRPr="00F137F3" w:rsidRDefault="00A2599A" w:rsidP="00A2599A">
            <w:pPr>
              <w:rPr>
                <w:rFonts w:cs="Arial"/>
                <w:color w:val="000000" w:themeColor="text1"/>
                <w:sz w:val="24"/>
                <w:szCs w:val="24"/>
                <w:lang w:val="en-US"/>
              </w:rPr>
            </w:pPr>
            <w:r w:rsidRPr="00F137F3">
              <w:rPr>
                <w:rFonts w:cs="Arial"/>
                <w:color w:val="000000" w:themeColor="text1"/>
                <w:sz w:val="24"/>
                <w:szCs w:val="24"/>
                <w:lang w:val="en-US"/>
              </w:rPr>
              <w:t xml:space="preserve">Finally, can I check my understanding that I can choose how to structure Hartley McMaster’s tender in any way I please, </w:t>
            </w:r>
            <w:proofErr w:type="gramStart"/>
            <w:r w:rsidRPr="00F137F3">
              <w:rPr>
                <w:rFonts w:cs="Arial"/>
                <w:color w:val="000000" w:themeColor="text1"/>
                <w:sz w:val="24"/>
                <w:szCs w:val="24"/>
                <w:lang w:val="en-US"/>
              </w:rPr>
              <w:t>as long as</w:t>
            </w:r>
            <w:proofErr w:type="gramEnd"/>
            <w:r w:rsidRPr="00F137F3">
              <w:rPr>
                <w:rFonts w:cs="Arial"/>
                <w:color w:val="000000" w:themeColor="text1"/>
                <w:sz w:val="24"/>
                <w:szCs w:val="24"/>
                <w:lang w:val="en-US"/>
              </w:rPr>
              <w:t>: (a) it contains a completed copy of the questions that appear in section 6.14 of the ITT; (b) it complies with the page constraints on individual sections, as laid out in the ITT’s Section 9; and (c) it includes a completed copy of the pricing schedule?</w:t>
            </w:r>
          </w:p>
          <w:p w:rsidR="00EA08D0" w:rsidRPr="00F137F3" w:rsidRDefault="00EA08D0" w:rsidP="00EA08D0">
            <w:pPr>
              <w:rPr>
                <w:b/>
                <w:color w:val="000000" w:themeColor="text1"/>
                <w:sz w:val="24"/>
                <w:szCs w:val="24"/>
              </w:rPr>
            </w:pPr>
          </w:p>
          <w:p w:rsidR="00EA08D0" w:rsidRPr="00F137F3" w:rsidRDefault="00EA08D0" w:rsidP="00A2599A">
            <w:pPr>
              <w:rPr>
                <w:b/>
                <w:color w:val="000000" w:themeColor="text1"/>
                <w:sz w:val="24"/>
                <w:szCs w:val="24"/>
              </w:rPr>
            </w:pPr>
          </w:p>
        </w:tc>
      </w:tr>
      <w:tr w:rsidR="00EA08D0" w:rsidTr="00946481">
        <w:tc>
          <w:tcPr>
            <w:tcW w:w="9016" w:type="dxa"/>
          </w:tcPr>
          <w:p w:rsidR="00EA08D0" w:rsidRPr="00F137F3" w:rsidRDefault="00EA08D0" w:rsidP="00EA08D0">
            <w:pPr>
              <w:rPr>
                <w:b/>
                <w:color w:val="000000" w:themeColor="text1"/>
                <w:sz w:val="24"/>
                <w:szCs w:val="24"/>
              </w:rPr>
            </w:pPr>
            <w:r w:rsidRPr="00F137F3">
              <w:rPr>
                <w:b/>
                <w:color w:val="000000" w:themeColor="text1"/>
                <w:sz w:val="24"/>
                <w:szCs w:val="24"/>
              </w:rPr>
              <w:t>RSSB Answer 6</w:t>
            </w:r>
          </w:p>
          <w:p w:rsidR="00EA08D0" w:rsidRPr="00F137F3" w:rsidRDefault="00EA08D0" w:rsidP="00EA08D0">
            <w:pPr>
              <w:rPr>
                <w:b/>
                <w:color w:val="000000" w:themeColor="text1"/>
                <w:sz w:val="24"/>
                <w:szCs w:val="24"/>
              </w:rPr>
            </w:pPr>
          </w:p>
          <w:p w:rsidR="00A2599A" w:rsidRPr="00F137F3" w:rsidRDefault="00A2599A" w:rsidP="00F137F3">
            <w:pPr>
              <w:rPr>
                <w:color w:val="000000" w:themeColor="text1"/>
                <w:sz w:val="24"/>
                <w:szCs w:val="24"/>
              </w:rPr>
            </w:pPr>
            <w:r w:rsidRPr="00F137F3">
              <w:rPr>
                <w:color w:val="000000" w:themeColor="text1"/>
                <w:sz w:val="24"/>
                <w:szCs w:val="24"/>
              </w:rPr>
              <w:t>Tenderers are free to choose in what structure and format they submit their bids.</w:t>
            </w:r>
            <w:r w:rsidRPr="00F137F3">
              <w:rPr>
                <w:color w:val="000000" w:themeColor="text1"/>
                <w:sz w:val="24"/>
                <w:szCs w:val="24"/>
              </w:rPr>
              <w:br/>
            </w:r>
            <w:r w:rsidRPr="00F137F3">
              <w:rPr>
                <w:color w:val="000000" w:themeColor="text1"/>
                <w:sz w:val="24"/>
                <w:szCs w:val="24"/>
              </w:rPr>
              <w:br/>
              <w:t xml:space="preserve">RSSB asks that the response element of a tenderers bid, </w:t>
            </w:r>
            <w:proofErr w:type="gramStart"/>
            <w:r w:rsidRPr="00F137F3">
              <w:rPr>
                <w:color w:val="000000" w:themeColor="text1"/>
                <w:sz w:val="24"/>
                <w:szCs w:val="24"/>
              </w:rPr>
              <w:t>that is to say the</w:t>
            </w:r>
            <w:proofErr w:type="gramEnd"/>
            <w:r w:rsidRPr="00F137F3">
              <w:rPr>
                <w:color w:val="000000" w:themeColor="text1"/>
                <w:sz w:val="24"/>
                <w:szCs w:val="24"/>
              </w:rPr>
              <w:t xml:space="preserve"> scored questions (inclusive of the Pass/Fail) questions, are separate to the other aspects of the tenderers submission.</w:t>
            </w:r>
            <w:r w:rsidRPr="00F137F3">
              <w:rPr>
                <w:color w:val="000000" w:themeColor="text1"/>
                <w:sz w:val="24"/>
                <w:szCs w:val="24"/>
              </w:rPr>
              <w:br/>
            </w:r>
            <w:r w:rsidRPr="00F137F3">
              <w:rPr>
                <w:color w:val="000000" w:themeColor="text1"/>
                <w:sz w:val="24"/>
                <w:szCs w:val="24"/>
              </w:rPr>
              <w:br/>
              <w:t>This makes evaluating easier for RSSB.</w:t>
            </w:r>
          </w:p>
          <w:p w:rsidR="00EA08D0" w:rsidRPr="00F137F3" w:rsidRDefault="00EA08D0" w:rsidP="00EA08D0">
            <w:pPr>
              <w:rPr>
                <w:b/>
                <w:color w:val="000000" w:themeColor="text1"/>
                <w:sz w:val="24"/>
                <w:szCs w:val="24"/>
              </w:rPr>
            </w:pPr>
          </w:p>
          <w:p w:rsidR="00EA08D0" w:rsidRPr="00F137F3" w:rsidRDefault="00EA08D0">
            <w:pPr>
              <w:rPr>
                <w:b/>
                <w:color w:val="000000" w:themeColor="text1"/>
                <w:sz w:val="24"/>
                <w:szCs w:val="24"/>
              </w:rPr>
            </w:pPr>
          </w:p>
        </w:tc>
      </w:tr>
      <w:tr w:rsidR="00A2599A" w:rsidTr="00946481">
        <w:tc>
          <w:tcPr>
            <w:tcW w:w="9016" w:type="dxa"/>
          </w:tcPr>
          <w:p w:rsidR="00A2599A" w:rsidRPr="00F137F3" w:rsidRDefault="00A2599A" w:rsidP="00A2599A">
            <w:pPr>
              <w:rPr>
                <w:b/>
                <w:color w:val="000000" w:themeColor="text1"/>
                <w:sz w:val="24"/>
                <w:szCs w:val="24"/>
              </w:rPr>
            </w:pPr>
            <w:r w:rsidRPr="00F137F3">
              <w:rPr>
                <w:b/>
                <w:color w:val="000000" w:themeColor="text1"/>
                <w:sz w:val="24"/>
                <w:szCs w:val="24"/>
              </w:rPr>
              <w:t>Supplier Question 7</w:t>
            </w:r>
          </w:p>
          <w:p w:rsidR="00A2599A" w:rsidRPr="00F137F3" w:rsidRDefault="00A2599A" w:rsidP="00EA08D0">
            <w:pPr>
              <w:rPr>
                <w:b/>
                <w:color w:val="000000" w:themeColor="text1"/>
                <w:sz w:val="24"/>
                <w:szCs w:val="24"/>
              </w:rPr>
            </w:pPr>
          </w:p>
          <w:p w:rsidR="00A2599A" w:rsidRPr="00F137F3" w:rsidRDefault="00A2599A" w:rsidP="00F137F3">
            <w:pPr>
              <w:rPr>
                <w:color w:val="000000" w:themeColor="text1"/>
                <w:sz w:val="24"/>
                <w:szCs w:val="24"/>
              </w:rPr>
            </w:pPr>
            <w:r w:rsidRPr="00F137F3">
              <w:rPr>
                <w:color w:val="000000" w:themeColor="text1"/>
                <w:sz w:val="24"/>
                <w:szCs w:val="24"/>
              </w:rPr>
              <w:t xml:space="preserve">Is the £75K budget stated in the specification inclusive or exclusive of VAT? </w:t>
            </w:r>
          </w:p>
          <w:p w:rsidR="00A2599A" w:rsidRPr="00F137F3" w:rsidRDefault="00A2599A" w:rsidP="00EA08D0">
            <w:pPr>
              <w:rPr>
                <w:b/>
                <w:color w:val="000000" w:themeColor="text1"/>
                <w:sz w:val="24"/>
                <w:szCs w:val="24"/>
              </w:rPr>
            </w:pPr>
          </w:p>
        </w:tc>
      </w:tr>
      <w:tr w:rsidR="00A2599A" w:rsidTr="00946481">
        <w:tc>
          <w:tcPr>
            <w:tcW w:w="9016" w:type="dxa"/>
          </w:tcPr>
          <w:p w:rsidR="00A2599A" w:rsidRPr="00F137F3" w:rsidRDefault="00A2599A" w:rsidP="00A2599A">
            <w:pPr>
              <w:rPr>
                <w:b/>
                <w:color w:val="000000" w:themeColor="text1"/>
                <w:sz w:val="24"/>
                <w:szCs w:val="24"/>
              </w:rPr>
            </w:pPr>
            <w:r w:rsidRPr="00F137F3">
              <w:rPr>
                <w:b/>
                <w:color w:val="000000" w:themeColor="text1"/>
                <w:sz w:val="24"/>
                <w:szCs w:val="24"/>
              </w:rPr>
              <w:t>RSSB Answer 7</w:t>
            </w:r>
          </w:p>
          <w:p w:rsidR="00A2599A" w:rsidRPr="00F137F3" w:rsidRDefault="00A2599A" w:rsidP="00F137F3">
            <w:pPr>
              <w:rPr>
                <w:color w:val="000000" w:themeColor="text1"/>
                <w:sz w:val="24"/>
                <w:szCs w:val="24"/>
              </w:rPr>
            </w:pPr>
            <w:r w:rsidRPr="00F137F3">
              <w:rPr>
                <w:color w:val="000000" w:themeColor="text1"/>
                <w:sz w:val="24"/>
                <w:szCs w:val="24"/>
              </w:rPr>
              <w:t>Exclusive</w:t>
            </w:r>
          </w:p>
          <w:p w:rsidR="00A2599A" w:rsidRPr="00F137F3" w:rsidRDefault="00A2599A" w:rsidP="00EA08D0">
            <w:pPr>
              <w:rPr>
                <w:b/>
                <w:color w:val="000000" w:themeColor="text1"/>
                <w:sz w:val="24"/>
                <w:szCs w:val="24"/>
              </w:rPr>
            </w:pPr>
          </w:p>
        </w:tc>
      </w:tr>
      <w:tr w:rsidR="00A2599A" w:rsidTr="00946481">
        <w:tc>
          <w:tcPr>
            <w:tcW w:w="9016" w:type="dxa"/>
          </w:tcPr>
          <w:p w:rsidR="00A2599A" w:rsidRPr="00F137F3" w:rsidRDefault="00A2599A" w:rsidP="00A2599A">
            <w:pPr>
              <w:rPr>
                <w:b/>
                <w:color w:val="000000" w:themeColor="text1"/>
                <w:sz w:val="24"/>
                <w:szCs w:val="24"/>
              </w:rPr>
            </w:pPr>
            <w:r w:rsidRPr="00F137F3">
              <w:rPr>
                <w:b/>
                <w:color w:val="000000" w:themeColor="text1"/>
                <w:sz w:val="24"/>
                <w:szCs w:val="24"/>
              </w:rPr>
              <w:t>Supplier Question 8</w:t>
            </w:r>
          </w:p>
          <w:p w:rsidR="00C94CB5" w:rsidRPr="00F137F3" w:rsidRDefault="00C94CB5" w:rsidP="00A2599A">
            <w:pPr>
              <w:rPr>
                <w:b/>
                <w:color w:val="000000" w:themeColor="text1"/>
                <w:sz w:val="24"/>
                <w:szCs w:val="24"/>
              </w:rPr>
            </w:pPr>
          </w:p>
          <w:p w:rsidR="00F137F3" w:rsidRDefault="00F137F3" w:rsidP="00F137F3">
            <w:pPr>
              <w:pStyle w:val="ListParagraph"/>
              <w:ind w:left="-360"/>
              <w:rPr>
                <w:rFonts w:asciiTheme="minorHAnsi" w:hAnsiTheme="minorHAnsi"/>
                <w:color w:val="000000" w:themeColor="text1"/>
                <w:sz w:val="24"/>
                <w:szCs w:val="24"/>
              </w:rPr>
            </w:pPr>
            <w:r>
              <w:rPr>
                <w:rFonts w:asciiTheme="minorHAnsi" w:hAnsiTheme="minorHAnsi"/>
                <w:color w:val="000000" w:themeColor="text1"/>
                <w:sz w:val="24"/>
                <w:szCs w:val="24"/>
              </w:rPr>
              <w:t xml:space="preserve">       </w:t>
            </w:r>
            <w:r w:rsidR="00C94CB5" w:rsidRPr="00F137F3">
              <w:rPr>
                <w:rFonts w:asciiTheme="minorHAnsi" w:hAnsiTheme="minorHAnsi"/>
                <w:color w:val="000000" w:themeColor="text1"/>
                <w:sz w:val="24"/>
                <w:szCs w:val="24"/>
              </w:rPr>
              <w:t>The specification word document states that this is T1127-02 (Work package 2 of 2).</w:t>
            </w:r>
          </w:p>
          <w:p w:rsidR="00C94CB5" w:rsidRPr="00F137F3" w:rsidRDefault="00C94CB5" w:rsidP="00F137F3">
            <w:pPr>
              <w:rPr>
                <w:color w:val="000000" w:themeColor="text1"/>
                <w:sz w:val="24"/>
                <w:szCs w:val="24"/>
              </w:rPr>
            </w:pPr>
            <w:r w:rsidRPr="00F137F3">
              <w:rPr>
                <w:color w:val="000000" w:themeColor="text1"/>
                <w:sz w:val="24"/>
                <w:szCs w:val="24"/>
              </w:rPr>
              <w:t>What is work package 1?</w:t>
            </w:r>
          </w:p>
          <w:p w:rsidR="00C94CB5" w:rsidRPr="00F137F3" w:rsidRDefault="00C94CB5" w:rsidP="00A2599A">
            <w:pPr>
              <w:rPr>
                <w:b/>
                <w:color w:val="000000" w:themeColor="text1"/>
                <w:sz w:val="24"/>
                <w:szCs w:val="24"/>
              </w:rPr>
            </w:pPr>
          </w:p>
          <w:p w:rsidR="00A2599A" w:rsidRPr="00F137F3" w:rsidRDefault="00A2599A" w:rsidP="00A2599A">
            <w:pPr>
              <w:rPr>
                <w:b/>
                <w:color w:val="000000" w:themeColor="text1"/>
                <w:sz w:val="24"/>
                <w:szCs w:val="24"/>
              </w:rPr>
            </w:pPr>
          </w:p>
        </w:tc>
      </w:tr>
      <w:tr w:rsidR="00A2599A" w:rsidTr="00946481">
        <w:tc>
          <w:tcPr>
            <w:tcW w:w="9016" w:type="dxa"/>
          </w:tcPr>
          <w:p w:rsidR="00A2599A" w:rsidRDefault="00A2599A" w:rsidP="00A2599A">
            <w:pPr>
              <w:rPr>
                <w:b/>
                <w:color w:val="000000" w:themeColor="text1"/>
                <w:sz w:val="24"/>
                <w:szCs w:val="24"/>
              </w:rPr>
            </w:pPr>
            <w:r w:rsidRPr="00F137F3">
              <w:rPr>
                <w:b/>
                <w:color w:val="000000" w:themeColor="text1"/>
                <w:sz w:val="24"/>
                <w:szCs w:val="24"/>
              </w:rPr>
              <w:t>RSSB Answer 8</w:t>
            </w:r>
          </w:p>
          <w:p w:rsidR="00F137F3" w:rsidRPr="00F137F3" w:rsidRDefault="00F137F3" w:rsidP="00A2599A">
            <w:pPr>
              <w:rPr>
                <w:b/>
                <w:color w:val="000000" w:themeColor="text1"/>
                <w:sz w:val="24"/>
                <w:szCs w:val="24"/>
              </w:rPr>
            </w:pPr>
          </w:p>
          <w:p w:rsidR="00C94CB5" w:rsidRPr="00F137F3" w:rsidRDefault="00C94CB5" w:rsidP="00F137F3">
            <w:pPr>
              <w:rPr>
                <w:color w:val="000000" w:themeColor="text1"/>
                <w:sz w:val="24"/>
                <w:szCs w:val="24"/>
              </w:rPr>
            </w:pPr>
            <w:r w:rsidRPr="00F137F3">
              <w:rPr>
                <w:color w:val="000000" w:themeColor="text1"/>
                <w:sz w:val="24"/>
                <w:szCs w:val="24"/>
              </w:rPr>
              <w:t>Work package 1 refers to the development of the specification.</w:t>
            </w:r>
          </w:p>
          <w:p w:rsidR="00A2599A" w:rsidRPr="00F137F3" w:rsidRDefault="00A2599A" w:rsidP="00A2599A">
            <w:pPr>
              <w:rPr>
                <w:b/>
                <w:color w:val="000000" w:themeColor="text1"/>
                <w:sz w:val="24"/>
                <w:szCs w:val="24"/>
              </w:rPr>
            </w:pPr>
          </w:p>
        </w:tc>
      </w:tr>
      <w:tr w:rsidR="00A2599A" w:rsidTr="00946481">
        <w:tc>
          <w:tcPr>
            <w:tcW w:w="9016" w:type="dxa"/>
          </w:tcPr>
          <w:p w:rsidR="00A2599A" w:rsidRPr="00F137F3" w:rsidRDefault="00A2599A" w:rsidP="00A2599A">
            <w:pPr>
              <w:rPr>
                <w:b/>
                <w:color w:val="000000" w:themeColor="text1"/>
                <w:sz w:val="24"/>
                <w:szCs w:val="24"/>
              </w:rPr>
            </w:pPr>
            <w:r w:rsidRPr="00F137F3">
              <w:rPr>
                <w:b/>
                <w:color w:val="000000" w:themeColor="text1"/>
                <w:sz w:val="24"/>
                <w:szCs w:val="24"/>
              </w:rPr>
              <w:lastRenderedPageBreak/>
              <w:t>Supplier Question 9</w:t>
            </w:r>
          </w:p>
          <w:p w:rsidR="00A2599A" w:rsidRPr="00F137F3" w:rsidRDefault="00A2599A" w:rsidP="00A2599A">
            <w:pPr>
              <w:rPr>
                <w:b/>
                <w:color w:val="000000" w:themeColor="text1"/>
                <w:sz w:val="24"/>
                <w:szCs w:val="24"/>
              </w:rPr>
            </w:pPr>
          </w:p>
          <w:p w:rsidR="00C94CB5" w:rsidRPr="00F137F3" w:rsidRDefault="00C94CB5" w:rsidP="00F137F3">
            <w:pPr>
              <w:ind w:left="360"/>
              <w:rPr>
                <w:color w:val="000000" w:themeColor="text1"/>
                <w:sz w:val="24"/>
                <w:szCs w:val="24"/>
              </w:rPr>
            </w:pPr>
            <w:r w:rsidRPr="00F137F3">
              <w:rPr>
                <w:color w:val="000000" w:themeColor="text1"/>
                <w:sz w:val="24"/>
                <w:szCs w:val="24"/>
              </w:rPr>
              <w:t xml:space="preserve">What does RSSB mean by "review" of social value monetisation frameworks, tools and techniques used in other industries?  Is this a description of the functionality that is currently available or a critical evaluation of each of them? </w:t>
            </w:r>
          </w:p>
          <w:p w:rsidR="00C94CB5" w:rsidRPr="00F137F3" w:rsidRDefault="00C94CB5" w:rsidP="00A2599A">
            <w:pPr>
              <w:rPr>
                <w:b/>
                <w:color w:val="000000" w:themeColor="text1"/>
                <w:sz w:val="24"/>
                <w:szCs w:val="24"/>
              </w:rPr>
            </w:pPr>
          </w:p>
        </w:tc>
      </w:tr>
      <w:tr w:rsidR="00A2599A" w:rsidTr="00946481">
        <w:tc>
          <w:tcPr>
            <w:tcW w:w="9016" w:type="dxa"/>
          </w:tcPr>
          <w:p w:rsidR="00A2599A" w:rsidRDefault="00A2599A" w:rsidP="00A2599A">
            <w:pPr>
              <w:rPr>
                <w:b/>
                <w:color w:val="000000" w:themeColor="text1"/>
                <w:sz w:val="24"/>
                <w:szCs w:val="24"/>
              </w:rPr>
            </w:pPr>
            <w:r w:rsidRPr="00F137F3">
              <w:rPr>
                <w:b/>
                <w:color w:val="000000" w:themeColor="text1"/>
                <w:sz w:val="24"/>
                <w:szCs w:val="24"/>
              </w:rPr>
              <w:t>RSSB Answer 9</w:t>
            </w:r>
          </w:p>
          <w:p w:rsidR="00F137F3" w:rsidRPr="00F137F3" w:rsidRDefault="00F137F3" w:rsidP="00A2599A">
            <w:pPr>
              <w:rPr>
                <w:b/>
                <w:color w:val="000000" w:themeColor="text1"/>
                <w:sz w:val="24"/>
                <w:szCs w:val="24"/>
              </w:rPr>
            </w:pPr>
          </w:p>
          <w:p w:rsidR="00C94CB5" w:rsidRPr="00F137F3" w:rsidRDefault="00C94CB5" w:rsidP="00F137F3">
            <w:pPr>
              <w:rPr>
                <w:color w:val="000000" w:themeColor="text1"/>
                <w:sz w:val="24"/>
                <w:szCs w:val="24"/>
              </w:rPr>
            </w:pPr>
            <w:r w:rsidRPr="00F137F3">
              <w:rPr>
                <w:color w:val="000000" w:themeColor="text1"/>
                <w:sz w:val="24"/>
                <w:szCs w:val="24"/>
              </w:rPr>
              <w:t xml:space="preserve">The expectation is that this would be </w:t>
            </w:r>
            <w:proofErr w:type="gramStart"/>
            <w:r w:rsidRPr="00F137F3">
              <w:rPr>
                <w:color w:val="000000" w:themeColor="text1"/>
                <w:sz w:val="24"/>
                <w:szCs w:val="24"/>
              </w:rPr>
              <w:t>similar to</w:t>
            </w:r>
            <w:proofErr w:type="gramEnd"/>
            <w:r w:rsidRPr="00F137F3">
              <w:rPr>
                <w:color w:val="000000" w:themeColor="text1"/>
                <w:sz w:val="24"/>
                <w:szCs w:val="24"/>
              </w:rPr>
              <w:t xml:space="preserve"> a literature review, focussed on functionality but also covering effectiveness where evidence exists. It is not envisaged that it would entail detailed critical evaluation of each.</w:t>
            </w:r>
          </w:p>
          <w:p w:rsidR="00C94CB5" w:rsidRPr="00F137F3" w:rsidRDefault="00C94CB5" w:rsidP="00A2599A">
            <w:pPr>
              <w:rPr>
                <w:b/>
                <w:color w:val="000000" w:themeColor="text1"/>
                <w:sz w:val="24"/>
                <w:szCs w:val="24"/>
              </w:rPr>
            </w:pPr>
          </w:p>
          <w:p w:rsidR="00A2599A" w:rsidRPr="00F137F3" w:rsidRDefault="00A2599A" w:rsidP="00A2599A">
            <w:pPr>
              <w:rPr>
                <w:b/>
                <w:color w:val="000000" w:themeColor="text1"/>
                <w:sz w:val="24"/>
                <w:szCs w:val="24"/>
              </w:rPr>
            </w:pPr>
          </w:p>
        </w:tc>
      </w:tr>
      <w:tr w:rsidR="00A2599A" w:rsidTr="00946481">
        <w:tc>
          <w:tcPr>
            <w:tcW w:w="9016" w:type="dxa"/>
          </w:tcPr>
          <w:p w:rsidR="00A2599A" w:rsidRPr="00F137F3" w:rsidRDefault="00A2599A" w:rsidP="00A2599A">
            <w:pPr>
              <w:rPr>
                <w:b/>
                <w:color w:val="000000" w:themeColor="text1"/>
                <w:sz w:val="24"/>
                <w:szCs w:val="24"/>
              </w:rPr>
            </w:pPr>
            <w:r w:rsidRPr="00F137F3">
              <w:rPr>
                <w:b/>
                <w:color w:val="000000" w:themeColor="text1"/>
                <w:sz w:val="24"/>
                <w:szCs w:val="24"/>
              </w:rPr>
              <w:t>Supplier Question 10</w:t>
            </w:r>
          </w:p>
          <w:p w:rsidR="00F137F3" w:rsidRDefault="00F137F3" w:rsidP="00F137F3">
            <w:pPr>
              <w:ind w:left="360"/>
              <w:rPr>
                <w:color w:val="000000" w:themeColor="text1"/>
                <w:sz w:val="24"/>
                <w:szCs w:val="24"/>
              </w:rPr>
            </w:pPr>
          </w:p>
          <w:p w:rsidR="00C94CB5" w:rsidRPr="00F137F3" w:rsidRDefault="00C94CB5" w:rsidP="00F137F3">
            <w:pPr>
              <w:rPr>
                <w:color w:val="000000" w:themeColor="text1"/>
                <w:sz w:val="24"/>
                <w:szCs w:val="24"/>
              </w:rPr>
            </w:pPr>
            <w:r w:rsidRPr="00F137F3">
              <w:rPr>
                <w:color w:val="000000" w:themeColor="text1"/>
                <w:sz w:val="24"/>
                <w:szCs w:val="24"/>
              </w:rPr>
              <w:t xml:space="preserve">Please can you clarify what RSSB defines as a "measure" (first bullet point, top of page 5)? </w:t>
            </w:r>
          </w:p>
          <w:p w:rsidR="00A2599A" w:rsidRPr="00F137F3" w:rsidRDefault="00A2599A" w:rsidP="00A2599A">
            <w:pPr>
              <w:rPr>
                <w:b/>
                <w:color w:val="000000" w:themeColor="text1"/>
                <w:sz w:val="24"/>
                <w:szCs w:val="24"/>
              </w:rPr>
            </w:pPr>
          </w:p>
        </w:tc>
      </w:tr>
      <w:tr w:rsidR="00A2599A" w:rsidTr="00946481">
        <w:tc>
          <w:tcPr>
            <w:tcW w:w="9016" w:type="dxa"/>
          </w:tcPr>
          <w:p w:rsidR="00A2599A" w:rsidRPr="00F137F3" w:rsidRDefault="00A2599A" w:rsidP="00A2599A">
            <w:pPr>
              <w:rPr>
                <w:b/>
                <w:color w:val="000000" w:themeColor="text1"/>
                <w:sz w:val="24"/>
                <w:szCs w:val="24"/>
              </w:rPr>
            </w:pPr>
            <w:r w:rsidRPr="00F137F3">
              <w:rPr>
                <w:b/>
                <w:color w:val="000000" w:themeColor="text1"/>
                <w:sz w:val="24"/>
                <w:szCs w:val="24"/>
              </w:rPr>
              <w:t>RSSB Answer 10</w:t>
            </w:r>
          </w:p>
          <w:p w:rsidR="00F137F3" w:rsidRDefault="00F137F3" w:rsidP="00F137F3">
            <w:pPr>
              <w:rPr>
                <w:color w:val="000000" w:themeColor="text1"/>
                <w:sz w:val="24"/>
                <w:szCs w:val="24"/>
              </w:rPr>
            </w:pPr>
          </w:p>
          <w:p w:rsidR="00C94CB5" w:rsidRPr="00F137F3" w:rsidRDefault="00C94CB5" w:rsidP="00F137F3">
            <w:pPr>
              <w:rPr>
                <w:color w:val="000000" w:themeColor="text1"/>
                <w:sz w:val="24"/>
                <w:szCs w:val="24"/>
              </w:rPr>
            </w:pPr>
            <w:r w:rsidRPr="00F137F3">
              <w:rPr>
                <w:color w:val="000000" w:themeColor="text1"/>
                <w:sz w:val="24"/>
                <w:szCs w:val="24"/>
              </w:rPr>
              <w:t>Proposed standard measurement unit in each area, including normalisation where appropriate.</w:t>
            </w:r>
          </w:p>
          <w:p w:rsidR="00A2599A" w:rsidRPr="00F137F3" w:rsidRDefault="00A2599A" w:rsidP="00A2599A">
            <w:pPr>
              <w:rPr>
                <w:b/>
                <w:color w:val="000000" w:themeColor="text1"/>
                <w:sz w:val="24"/>
                <w:szCs w:val="24"/>
              </w:rPr>
            </w:pPr>
          </w:p>
        </w:tc>
      </w:tr>
      <w:tr w:rsidR="00A2599A" w:rsidTr="00946481">
        <w:tc>
          <w:tcPr>
            <w:tcW w:w="9016" w:type="dxa"/>
          </w:tcPr>
          <w:p w:rsidR="00A2599A" w:rsidRPr="00F137F3" w:rsidRDefault="00A2599A" w:rsidP="00A2599A">
            <w:pPr>
              <w:rPr>
                <w:b/>
                <w:color w:val="000000" w:themeColor="text1"/>
                <w:sz w:val="24"/>
                <w:szCs w:val="24"/>
              </w:rPr>
            </w:pPr>
            <w:r w:rsidRPr="00F137F3">
              <w:rPr>
                <w:b/>
                <w:color w:val="000000" w:themeColor="text1"/>
                <w:sz w:val="24"/>
                <w:szCs w:val="24"/>
              </w:rPr>
              <w:t>Supplier Question 11</w:t>
            </w:r>
          </w:p>
          <w:p w:rsidR="00F137F3" w:rsidRDefault="00F137F3" w:rsidP="00F137F3">
            <w:pPr>
              <w:rPr>
                <w:color w:val="000000" w:themeColor="text1"/>
                <w:sz w:val="24"/>
                <w:szCs w:val="24"/>
              </w:rPr>
            </w:pPr>
          </w:p>
          <w:p w:rsidR="00C94CB5" w:rsidRPr="00F137F3" w:rsidRDefault="00C94CB5" w:rsidP="00F137F3">
            <w:pPr>
              <w:rPr>
                <w:color w:val="000000" w:themeColor="text1"/>
                <w:sz w:val="24"/>
                <w:szCs w:val="24"/>
              </w:rPr>
            </w:pPr>
            <w:r w:rsidRPr="00F137F3">
              <w:rPr>
                <w:color w:val="000000" w:themeColor="text1"/>
                <w:sz w:val="24"/>
                <w:szCs w:val="24"/>
              </w:rPr>
              <w:t xml:space="preserve">When RSSB requires "benchmarks of good practice" (second bullet point, top of page 5).  Are you referring to frameworks, metrics, </w:t>
            </w:r>
            <w:proofErr w:type="gramStart"/>
            <w:r w:rsidRPr="00F137F3">
              <w:rPr>
                <w:color w:val="000000" w:themeColor="text1"/>
                <w:sz w:val="24"/>
                <w:szCs w:val="24"/>
              </w:rPr>
              <w:t>measures  -</w:t>
            </w:r>
            <w:proofErr w:type="gramEnd"/>
            <w:r w:rsidRPr="00F137F3">
              <w:rPr>
                <w:color w:val="000000" w:themeColor="text1"/>
                <w:sz w:val="24"/>
                <w:szCs w:val="24"/>
              </w:rPr>
              <w:t xml:space="preserve"> or something else and if so, what? </w:t>
            </w:r>
          </w:p>
          <w:p w:rsidR="00A2599A" w:rsidRPr="00F137F3" w:rsidRDefault="00A2599A" w:rsidP="00A2599A">
            <w:pPr>
              <w:rPr>
                <w:b/>
                <w:color w:val="000000" w:themeColor="text1"/>
                <w:sz w:val="24"/>
                <w:szCs w:val="24"/>
              </w:rPr>
            </w:pPr>
          </w:p>
        </w:tc>
      </w:tr>
      <w:tr w:rsidR="00A2599A" w:rsidTr="00946481">
        <w:tc>
          <w:tcPr>
            <w:tcW w:w="9016" w:type="dxa"/>
          </w:tcPr>
          <w:p w:rsidR="00A2599A" w:rsidRPr="00F137F3" w:rsidRDefault="00A2599A" w:rsidP="00A2599A">
            <w:pPr>
              <w:rPr>
                <w:b/>
                <w:color w:val="000000" w:themeColor="text1"/>
                <w:sz w:val="24"/>
                <w:szCs w:val="24"/>
              </w:rPr>
            </w:pPr>
            <w:r w:rsidRPr="00F137F3">
              <w:rPr>
                <w:b/>
                <w:color w:val="000000" w:themeColor="text1"/>
                <w:sz w:val="24"/>
                <w:szCs w:val="24"/>
              </w:rPr>
              <w:t>RSSB Answer 11</w:t>
            </w:r>
          </w:p>
          <w:p w:rsidR="00A2599A" w:rsidRPr="00F137F3" w:rsidRDefault="00A2599A" w:rsidP="00A2599A">
            <w:pPr>
              <w:rPr>
                <w:b/>
                <w:color w:val="000000" w:themeColor="text1"/>
                <w:sz w:val="24"/>
                <w:szCs w:val="24"/>
              </w:rPr>
            </w:pPr>
          </w:p>
          <w:p w:rsidR="00C94CB5" w:rsidRPr="00F137F3" w:rsidRDefault="00C94CB5" w:rsidP="00F137F3">
            <w:pPr>
              <w:rPr>
                <w:color w:val="000000" w:themeColor="text1"/>
                <w:sz w:val="24"/>
                <w:szCs w:val="24"/>
              </w:rPr>
            </w:pPr>
            <w:r w:rsidRPr="00F137F3">
              <w:rPr>
                <w:color w:val="000000" w:themeColor="text1"/>
                <w:sz w:val="24"/>
                <w:szCs w:val="24"/>
              </w:rPr>
              <w:t xml:space="preserve">Where they </w:t>
            </w:r>
            <w:proofErr w:type="gramStart"/>
            <w:r w:rsidRPr="00F137F3">
              <w:rPr>
                <w:color w:val="000000" w:themeColor="text1"/>
                <w:sz w:val="24"/>
                <w:szCs w:val="24"/>
              </w:rPr>
              <w:t>exist</w:t>
            </w:r>
            <w:proofErr w:type="gramEnd"/>
            <w:r w:rsidRPr="00F137F3">
              <w:rPr>
                <w:color w:val="000000" w:themeColor="text1"/>
                <w:sz w:val="24"/>
                <w:szCs w:val="24"/>
              </w:rPr>
              <w:t xml:space="preserve"> this would cover performance benchmarks/targets.</w:t>
            </w:r>
          </w:p>
          <w:p w:rsidR="00C94CB5" w:rsidRPr="00F137F3" w:rsidRDefault="00C94CB5" w:rsidP="00A2599A">
            <w:pPr>
              <w:rPr>
                <w:b/>
                <w:color w:val="000000" w:themeColor="text1"/>
                <w:sz w:val="24"/>
                <w:szCs w:val="24"/>
              </w:rPr>
            </w:pPr>
          </w:p>
        </w:tc>
      </w:tr>
      <w:tr w:rsidR="00A2599A" w:rsidTr="00946481">
        <w:tc>
          <w:tcPr>
            <w:tcW w:w="9016" w:type="dxa"/>
          </w:tcPr>
          <w:p w:rsidR="00A2599A" w:rsidRPr="00F137F3" w:rsidRDefault="00A2599A" w:rsidP="00A2599A">
            <w:pPr>
              <w:rPr>
                <w:b/>
                <w:color w:val="000000" w:themeColor="text1"/>
                <w:sz w:val="24"/>
                <w:szCs w:val="24"/>
              </w:rPr>
            </w:pPr>
            <w:r w:rsidRPr="00F137F3">
              <w:rPr>
                <w:b/>
                <w:color w:val="000000" w:themeColor="text1"/>
                <w:sz w:val="24"/>
                <w:szCs w:val="24"/>
              </w:rPr>
              <w:t>Supplier Question 12</w:t>
            </w:r>
          </w:p>
          <w:p w:rsidR="00F137F3" w:rsidRDefault="00F137F3" w:rsidP="00F137F3">
            <w:pPr>
              <w:rPr>
                <w:color w:val="000000" w:themeColor="text1"/>
                <w:sz w:val="24"/>
                <w:szCs w:val="24"/>
              </w:rPr>
            </w:pPr>
          </w:p>
          <w:p w:rsidR="00F137F3" w:rsidRPr="00F137F3" w:rsidRDefault="00F137F3" w:rsidP="00F137F3">
            <w:pPr>
              <w:rPr>
                <w:color w:val="000000" w:themeColor="text1"/>
                <w:sz w:val="24"/>
                <w:szCs w:val="24"/>
              </w:rPr>
            </w:pPr>
            <w:r w:rsidRPr="00F137F3">
              <w:rPr>
                <w:color w:val="000000" w:themeColor="text1"/>
                <w:sz w:val="24"/>
                <w:szCs w:val="24"/>
              </w:rPr>
              <w:t>When RSSB requires "guidance on decision making"</w:t>
            </w:r>
            <w:proofErr w:type="gramStart"/>
            <w:r w:rsidRPr="00F137F3">
              <w:rPr>
                <w:color w:val="000000" w:themeColor="text1"/>
                <w:sz w:val="24"/>
                <w:szCs w:val="24"/>
              </w:rPr>
              <w:t>….(</w:t>
            </w:r>
            <w:proofErr w:type="gramEnd"/>
            <w:r w:rsidRPr="00F137F3">
              <w:rPr>
                <w:color w:val="000000" w:themeColor="text1"/>
                <w:sz w:val="24"/>
                <w:szCs w:val="24"/>
              </w:rPr>
              <w:t xml:space="preserve">Page 5) – does RSSB mean guidance around using metrics, measures or monetisation or guidance to improve performance on each metric? </w:t>
            </w:r>
          </w:p>
          <w:p w:rsidR="00A2599A" w:rsidRPr="00F137F3" w:rsidRDefault="00A2599A" w:rsidP="00A2599A">
            <w:pPr>
              <w:rPr>
                <w:b/>
                <w:color w:val="000000" w:themeColor="text1"/>
                <w:sz w:val="24"/>
                <w:szCs w:val="24"/>
              </w:rPr>
            </w:pPr>
          </w:p>
          <w:p w:rsidR="00A2599A" w:rsidRPr="00F137F3" w:rsidRDefault="00A2599A" w:rsidP="00A2599A">
            <w:pPr>
              <w:rPr>
                <w:b/>
                <w:color w:val="000000" w:themeColor="text1"/>
                <w:sz w:val="24"/>
                <w:szCs w:val="24"/>
              </w:rPr>
            </w:pPr>
          </w:p>
        </w:tc>
      </w:tr>
      <w:tr w:rsidR="00A2599A" w:rsidTr="00946481">
        <w:tc>
          <w:tcPr>
            <w:tcW w:w="9016" w:type="dxa"/>
          </w:tcPr>
          <w:p w:rsidR="00A2599A" w:rsidRPr="00F137F3" w:rsidRDefault="00A2599A" w:rsidP="00A2599A">
            <w:pPr>
              <w:rPr>
                <w:b/>
                <w:color w:val="000000" w:themeColor="text1"/>
                <w:sz w:val="24"/>
                <w:szCs w:val="24"/>
              </w:rPr>
            </w:pPr>
            <w:r w:rsidRPr="00F137F3">
              <w:rPr>
                <w:b/>
                <w:color w:val="000000" w:themeColor="text1"/>
                <w:sz w:val="24"/>
                <w:szCs w:val="24"/>
              </w:rPr>
              <w:t>RSSB Answer 12</w:t>
            </w:r>
          </w:p>
          <w:p w:rsidR="00A2599A" w:rsidRPr="00F137F3" w:rsidRDefault="00A2599A" w:rsidP="00A2599A">
            <w:pPr>
              <w:rPr>
                <w:b/>
                <w:color w:val="000000" w:themeColor="text1"/>
                <w:sz w:val="24"/>
                <w:szCs w:val="24"/>
              </w:rPr>
            </w:pPr>
          </w:p>
          <w:p w:rsidR="00F137F3" w:rsidRPr="00F137F3" w:rsidRDefault="00F137F3" w:rsidP="00F137F3">
            <w:pPr>
              <w:rPr>
                <w:color w:val="000000" w:themeColor="text1"/>
                <w:sz w:val="24"/>
                <w:szCs w:val="24"/>
              </w:rPr>
            </w:pPr>
            <w:r w:rsidRPr="00F137F3">
              <w:rPr>
                <w:color w:val="000000" w:themeColor="text1"/>
                <w:sz w:val="24"/>
                <w:szCs w:val="24"/>
              </w:rPr>
              <w:t>Guidance around using metrics, measures or monetisation.</w:t>
            </w:r>
          </w:p>
          <w:p w:rsidR="00F137F3" w:rsidRDefault="00F137F3" w:rsidP="00A2599A">
            <w:pPr>
              <w:rPr>
                <w:b/>
                <w:color w:val="000000" w:themeColor="text1"/>
                <w:sz w:val="24"/>
                <w:szCs w:val="24"/>
              </w:rPr>
            </w:pPr>
          </w:p>
          <w:p w:rsidR="00F137F3" w:rsidRDefault="00F137F3" w:rsidP="00A2599A">
            <w:pPr>
              <w:rPr>
                <w:b/>
                <w:color w:val="000000" w:themeColor="text1"/>
                <w:sz w:val="24"/>
                <w:szCs w:val="24"/>
              </w:rPr>
            </w:pPr>
          </w:p>
          <w:p w:rsidR="00F137F3" w:rsidRDefault="00F137F3" w:rsidP="00A2599A">
            <w:pPr>
              <w:rPr>
                <w:b/>
                <w:color w:val="000000" w:themeColor="text1"/>
                <w:sz w:val="24"/>
                <w:szCs w:val="24"/>
              </w:rPr>
            </w:pPr>
          </w:p>
          <w:p w:rsidR="00F137F3" w:rsidRDefault="00F137F3" w:rsidP="00A2599A">
            <w:pPr>
              <w:rPr>
                <w:b/>
                <w:color w:val="000000" w:themeColor="text1"/>
                <w:sz w:val="24"/>
                <w:szCs w:val="24"/>
              </w:rPr>
            </w:pPr>
          </w:p>
          <w:p w:rsidR="00F137F3" w:rsidRPr="00F137F3" w:rsidRDefault="00F137F3" w:rsidP="00A2599A">
            <w:pPr>
              <w:rPr>
                <w:b/>
                <w:color w:val="000000" w:themeColor="text1"/>
                <w:sz w:val="24"/>
                <w:szCs w:val="24"/>
              </w:rPr>
            </w:pPr>
          </w:p>
        </w:tc>
      </w:tr>
      <w:tr w:rsidR="00A2599A" w:rsidTr="00946481">
        <w:tc>
          <w:tcPr>
            <w:tcW w:w="9016" w:type="dxa"/>
          </w:tcPr>
          <w:p w:rsidR="00A2599A" w:rsidRPr="00F137F3" w:rsidRDefault="00A2599A" w:rsidP="00A2599A">
            <w:pPr>
              <w:rPr>
                <w:b/>
                <w:color w:val="000000" w:themeColor="text1"/>
                <w:sz w:val="24"/>
                <w:szCs w:val="24"/>
              </w:rPr>
            </w:pPr>
            <w:r w:rsidRPr="00F137F3">
              <w:rPr>
                <w:b/>
                <w:color w:val="000000" w:themeColor="text1"/>
                <w:sz w:val="24"/>
                <w:szCs w:val="24"/>
              </w:rPr>
              <w:lastRenderedPageBreak/>
              <w:t>Supplier Question 13</w:t>
            </w:r>
          </w:p>
          <w:p w:rsidR="00F137F3" w:rsidRPr="00F137F3" w:rsidRDefault="00F137F3" w:rsidP="00A2599A">
            <w:pPr>
              <w:rPr>
                <w:b/>
                <w:color w:val="000000" w:themeColor="text1"/>
                <w:sz w:val="24"/>
                <w:szCs w:val="24"/>
              </w:rPr>
            </w:pPr>
          </w:p>
          <w:p w:rsidR="00F137F3" w:rsidRPr="00F137F3" w:rsidRDefault="00F137F3" w:rsidP="00F137F3">
            <w:pPr>
              <w:rPr>
                <w:color w:val="000000" w:themeColor="text1"/>
                <w:sz w:val="24"/>
                <w:szCs w:val="24"/>
              </w:rPr>
            </w:pPr>
            <w:r w:rsidRPr="00F137F3">
              <w:rPr>
                <w:color w:val="000000" w:themeColor="text1"/>
                <w:sz w:val="24"/>
                <w:szCs w:val="24"/>
              </w:rPr>
              <w:t xml:space="preserve">Please can you define what RSSB means by "sustainable procurement" (Page 5 – In scope). Under ISO 20400, for example, sustainable procurement has an extremely wide scope - might RSSB </w:t>
            </w:r>
            <w:proofErr w:type="gramStart"/>
            <w:r w:rsidRPr="00F137F3">
              <w:rPr>
                <w:color w:val="000000" w:themeColor="text1"/>
                <w:sz w:val="24"/>
                <w:szCs w:val="24"/>
              </w:rPr>
              <w:t>actually mean</w:t>
            </w:r>
            <w:proofErr w:type="gramEnd"/>
            <w:r w:rsidRPr="00F137F3">
              <w:rPr>
                <w:color w:val="000000" w:themeColor="text1"/>
                <w:sz w:val="24"/>
                <w:szCs w:val="24"/>
              </w:rPr>
              <w:t xml:space="preserve"> 'inclusive procurement' in this context? </w:t>
            </w:r>
          </w:p>
          <w:p w:rsidR="00F137F3" w:rsidRPr="00F137F3" w:rsidRDefault="00F137F3" w:rsidP="00A2599A">
            <w:pPr>
              <w:rPr>
                <w:b/>
                <w:color w:val="000000" w:themeColor="text1"/>
                <w:sz w:val="24"/>
                <w:szCs w:val="24"/>
              </w:rPr>
            </w:pPr>
          </w:p>
          <w:p w:rsidR="00A2599A" w:rsidRPr="00F137F3" w:rsidRDefault="00A2599A" w:rsidP="00A2599A">
            <w:pPr>
              <w:rPr>
                <w:b/>
                <w:color w:val="000000" w:themeColor="text1"/>
                <w:sz w:val="24"/>
                <w:szCs w:val="24"/>
              </w:rPr>
            </w:pPr>
          </w:p>
        </w:tc>
      </w:tr>
      <w:tr w:rsidR="00A2599A" w:rsidTr="00946481">
        <w:tc>
          <w:tcPr>
            <w:tcW w:w="9016" w:type="dxa"/>
          </w:tcPr>
          <w:p w:rsidR="00C94CB5" w:rsidRPr="00F137F3" w:rsidRDefault="00C94CB5" w:rsidP="00C94CB5">
            <w:pPr>
              <w:rPr>
                <w:b/>
                <w:color w:val="000000" w:themeColor="text1"/>
                <w:sz w:val="24"/>
                <w:szCs w:val="24"/>
              </w:rPr>
            </w:pPr>
            <w:r w:rsidRPr="00F137F3">
              <w:rPr>
                <w:b/>
                <w:color w:val="000000" w:themeColor="text1"/>
                <w:sz w:val="24"/>
                <w:szCs w:val="24"/>
              </w:rPr>
              <w:t>RSSB Answer 13</w:t>
            </w:r>
          </w:p>
          <w:p w:rsidR="00A2599A" w:rsidRPr="00F137F3" w:rsidRDefault="00A2599A" w:rsidP="00A2599A">
            <w:pPr>
              <w:rPr>
                <w:b/>
                <w:color w:val="000000" w:themeColor="text1"/>
                <w:sz w:val="24"/>
                <w:szCs w:val="24"/>
              </w:rPr>
            </w:pPr>
          </w:p>
          <w:p w:rsidR="00F137F3" w:rsidRPr="00F137F3" w:rsidRDefault="00F137F3" w:rsidP="00F137F3">
            <w:pPr>
              <w:rPr>
                <w:color w:val="000000" w:themeColor="text1"/>
                <w:sz w:val="24"/>
                <w:szCs w:val="24"/>
              </w:rPr>
            </w:pPr>
            <w:r w:rsidRPr="00F137F3">
              <w:rPr>
                <w:color w:val="000000" w:themeColor="text1"/>
                <w:sz w:val="24"/>
                <w:szCs w:val="24"/>
              </w:rPr>
              <w:t>This is intended to cover where procurement approaches can have a social value.</w:t>
            </w:r>
          </w:p>
          <w:p w:rsidR="00F137F3" w:rsidRPr="00F137F3" w:rsidRDefault="00F137F3" w:rsidP="00A2599A">
            <w:pPr>
              <w:rPr>
                <w:b/>
                <w:color w:val="000000" w:themeColor="text1"/>
                <w:sz w:val="24"/>
                <w:szCs w:val="24"/>
              </w:rPr>
            </w:pPr>
          </w:p>
        </w:tc>
      </w:tr>
      <w:tr w:rsidR="00A2599A" w:rsidTr="00946481">
        <w:tc>
          <w:tcPr>
            <w:tcW w:w="9016" w:type="dxa"/>
          </w:tcPr>
          <w:p w:rsidR="00A2599A" w:rsidRPr="00F137F3" w:rsidRDefault="00A2599A" w:rsidP="00A2599A">
            <w:pPr>
              <w:rPr>
                <w:b/>
                <w:color w:val="000000" w:themeColor="text1"/>
                <w:sz w:val="24"/>
                <w:szCs w:val="24"/>
              </w:rPr>
            </w:pPr>
            <w:r w:rsidRPr="00F137F3">
              <w:rPr>
                <w:b/>
                <w:color w:val="000000" w:themeColor="text1"/>
                <w:sz w:val="24"/>
                <w:szCs w:val="24"/>
              </w:rPr>
              <w:t>Supplier Question 14</w:t>
            </w:r>
          </w:p>
          <w:p w:rsidR="00F137F3" w:rsidRDefault="00F137F3" w:rsidP="00F137F3">
            <w:pPr>
              <w:rPr>
                <w:color w:val="000000" w:themeColor="text1"/>
                <w:sz w:val="24"/>
                <w:szCs w:val="24"/>
              </w:rPr>
            </w:pPr>
          </w:p>
          <w:p w:rsidR="00F137F3" w:rsidRPr="00F137F3" w:rsidRDefault="00F137F3" w:rsidP="00F137F3">
            <w:pPr>
              <w:rPr>
                <w:color w:val="000000" w:themeColor="text1"/>
                <w:sz w:val="24"/>
                <w:szCs w:val="24"/>
              </w:rPr>
            </w:pPr>
            <w:r w:rsidRPr="00F137F3">
              <w:rPr>
                <w:color w:val="000000" w:themeColor="text1"/>
                <w:sz w:val="24"/>
                <w:szCs w:val="24"/>
              </w:rPr>
              <w:t xml:space="preserve">Would RSSB accept that some of the 'drivers' (e.g. gentrification) can cause negative social value impacts as well? </w:t>
            </w:r>
          </w:p>
          <w:p w:rsidR="00A2599A" w:rsidRPr="00F137F3" w:rsidRDefault="00A2599A" w:rsidP="00A2599A">
            <w:pPr>
              <w:rPr>
                <w:b/>
                <w:color w:val="000000" w:themeColor="text1"/>
                <w:sz w:val="24"/>
                <w:szCs w:val="24"/>
              </w:rPr>
            </w:pPr>
          </w:p>
        </w:tc>
      </w:tr>
      <w:tr w:rsidR="00A2599A" w:rsidTr="00946481">
        <w:tc>
          <w:tcPr>
            <w:tcW w:w="9016" w:type="dxa"/>
          </w:tcPr>
          <w:p w:rsidR="00C94CB5" w:rsidRPr="00F137F3" w:rsidRDefault="00C94CB5" w:rsidP="00C94CB5">
            <w:pPr>
              <w:rPr>
                <w:b/>
                <w:color w:val="000000" w:themeColor="text1"/>
                <w:sz w:val="24"/>
                <w:szCs w:val="24"/>
              </w:rPr>
            </w:pPr>
            <w:r w:rsidRPr="00F137F3">
              <w:rPr>
                <w:b/>
                <w:color w:val="000000" w:themeColor="text1"/>
                <w:sz w:val="24"/>
                <w:szCs w:val="24"/>
              </w:rPr>
              <w:t>RSSB Answer 14</w:t>
            </w:r>
          </w:p>
          <w:p w:rsidR="00A2599A" w:rsidRPr="00F137F3" w:rsidRDefault="00A2599A" w:rsidP="00A2599A">
            <w:pPr>
              <w:rPr>
                <w:b/>
                <w:color w:val="000000" w:themeColor="text1"/>
                <w:sz w:val="24"/>
                <w:szCs w:val="24"/>
              </w:rPr>
            </w:pPr>
          </w:p>
          <w:p w:rsidR="00F137F3" w:rsidRPr="00F137F3" w:rsidRDefault="00F137F3" w:rsidP="00A2599A">
            <w:pPr>
              <w:rPr>
                <w:color w:val="000000" w:themeColor="text1"/>
                <w:sz w:val="24"/>
                <w:szCs w:val="24"/>
              </w:rPr>
            </w:pPr>
            <w:r w:rsidRPr="00F137F3">
              <w:rPr>
                <w:color w:val="000000" w:themeColor="text1"/>
                <w:sz w:val="24"/>
                <w:szCs w:val="24"/>
              </w:rPr>
              <w:t>Yes.</w:t>
            </w:r>
          </w:p>
          <w:p w:rsidR="00F137F3" w:rsidRPr="00F137F3" w:rsidRDefault="00F137F3" w:rsidP="00A2599A">
            <w:pPr>
              <w:rPr>
                <w:b/>
                <w:color w:val="000000" w:themeColor="text1"/>
                <w:sz w:val="24"/>
                <w:szCs w:val="24"/>
              </w:rPr>
            </w:pPr>
          </w:p>
        </w:tc>
      </w:tr>
      <w:tr w:rsidR="00A2599A" w:rsidTr="00946481">
        <w:tc>
          <w:tcPr>
            <w:tcW w:w="9016" w:type="dxa"/>
          </w:tcPr>
          <w:p w:rsidR="00A2599A" w:rsidRPr="00F137F3" w:rsidRDefault="00A2599A" w:rsidP="00A2599A">
            <w:pPr>
              <w:rPr>
                <w:b/>
                <w:color w:val="000000" w:themeColor="text1"/>
                <w:sz w:val="24"/>
                <w:szCs w:val="24"/>
              </w:rPr>
            </w:pPr>
            <w:r w:rsidRPr="00F137F3">
              <w:rPr>
                <w:b/>
                <w:color w:val="000000" w:themeColor="text1"/>
                <w:sz w:val="24"/>
                <w:szCs w:val="24"/>
              </w:rPr>
              <w:t>Supplier Question 15</w:t>
            </w:r>
          </w:p>
          <w:p w:rsidR="00F137F3" w:rsidRDefault="00F137F3" w:rsidP="00F137F3">
            <w:pPr>
              <w:rPr>
                <w:color w:val="000000" w:themeColor="text1"/>
                <w:sz w:val="24"/>
                <w:szCs w:val="24"/>
              </w:rPr>
            </w:pPr>
          </w:p>
          <w:p w:rsidR="00F137F3" w:rsidRPr="00F137F3" w:rsidRDefault="00F137F3" w:rsidP="00F137F3">
            <w:pPr>
              <w:rPr>
                <w:color w:val="000000" w:themeColor="text1"/>
                <w:sz w:val="24"/>
                <w:szCs w:val="24"/>
              </w:rPr>
            </w:pPr>
            <w:r w:rsidRPr="00F137F3">
              <w:rPr>
                <w:color w:val="000000" w:themeColor="text1"/>
                <w:sz w:val="24"/>
                <w:szCs w:val="24"/>
              </w:rPr>
              <w:t>What does RSSB mean by "transferred" - for example, from whom to whom? (Benefits timeframe – Page 6</w:t>
            </w:r>
            <w:proofErr w:type="gramStart"/>
            <w:r w:rsidRPr="00F137F3">
              <w:rPr>
                <w:color w:val="000000" w:themeColor="text1"/>
                <w:sz w:val="24"/>
                <w:szCs w:val="24"/>
              </w:rPr>
              <w:t>)  How</w:t>
            </w:r>
            <w:proofErr w:type="gramEnd"/>
            <w:r w:rsidRPr="00F137F3">
              <w:rPr>
                <w:color w:val="000000" w:themeColor="text1"/>
                <w:sz w:val="24"/>
                <w:szCs w:val="24"/>
              </w:rPr>
              <w:t xml:space="preserve"> does this differ</w:t>
            </w:r>
            <w:r w:rsidRPr="00F137F3">
              <w:rPr>
                <w:color w:val="000000" w:themeColor="text1"/>
                <w:sz w:val="24"/>
                <w:szCs w:val="24"/>
              </w:rPr>
              <w:t xml:space="preserve"> </w:t>
            </w:r>
            <w:r w:rsidRPr="00F137F3">
              <w:rPr>
                <w:color w:val="000000" w:themeColor="text1"/>
                <w:sz w:val="24"/>
                <w:szCs w:val="24"/>
              </w:rPr>
              <w:t xml:space="preserve">from benefits realisation? </w:t>
            </w:r>
          </w:p>
          <w:p w:rsidR="00A2599A" w:rsidRPr="00F137F3" w:rsidRDefault="00A2599A" w:rsidP="00A2599A">
            <w:pPr>
              <w:rPr>
                <w:b/>
                <w:color w:val="000000" w:themeColor="text1"/>
                <w:sz w:val="24"/>
                <w:szCs w:val="24"/>
              </w:rPr>
            </w:pPr>
          </w:p>
        </w:tc>
      </w:tr>
      <w:tr w:rsidR="00A2599A" w:rsidTr="00946481">
        <w:tc>
          <w:tcPr>
            <w:tcW w:w="9016" w:type="dxa"/>
          </w:tcPr>
          <w:p w:rsidR="00C94CB5" w:rsidRPr="00F137F3" w:rsidRDefault="00C94CB5" w:rsidP="00C94CB5">
            <w:pPr>
              <w:rPr>
                <w:b/>
                <w:color w:val="000000" w:themeColor="text1"/>
                <w:sz w:val="24"/>
                <w:szCs w:val="24"/>
              </w:rPr>
            </w:pPr>
            <w:r w:rsidRPr="00F137F3">
              <w:rPr>
                <w:b/>
                <w:color w:val="000000" w:themeColor="text1"/>
                <w:sz w:val="24"/>
                <w:szCs w:val="24"/>
              </w:rPr>
              <w:t>RSSB Answer 15</w:t>
            </w:r>
          </w:p>
          <w:p w:rsidR="00F137F3" w:rsidRDefault="00F137F3" w:rsidP="00F137F3">
            <w:pPr>
              <w:rPr>
                <w:color w:val="000000" w:themeColor="text1"/>
                <w:sz w:val="24"/>
                <w:szCs w:val="24"/>
              </w:rPr>
            </w:pPr>
          </w:p>
          <w:p w:rsidR="00F137F3" w:rsidRPr="00F137F3" w:rsidRDefault="00F137F3" w:rsidP="00F137F3">
            <w:pPr>
              <w:rPr>
                <w:color w:val="000000" w:themeColor="text1"/>
                <w:sz w:val="24"/>
                <w:szCs w:val="24"/>
              </w:rPr>
            </w:pPr>
            <w:r w:rsidRPr="00F137F3">
              <w:rPr>
                <w:color w:val="000000" w:themeColor="text1"/>
                <w:sz w:val="24"/>
                <w:szCs w:val="24"/>
              </w:rPr>
              <w:t>This relates closely to benefits realisation and the timescale for this.</w:t>
            </w:r>
          </w:p>
          <w:p w:rsidR="00A2599A" w:rsidRPr="00F137F3" w:rsidRDefault="00A2599A" w:rsidP="00A2599A">
            <w:pPr>
              <w:rPr>
                <w:b/>
                <w:color w:val="000000" w:themeColor="text1"/>
                <w:sz w:val="24"/>
                <w:szCs w:val="24"/>
              </w:rPr>
            </w:pPr>
          </w:p>
        </w:tc>
      </w:tr>
      <w:tr w:rsidR="00A2599A" w:rsidTr="00946481">
        <w:tc>
          <w:tcPr>
            <w:tcW w:w="9016" w:type="dxa"/>
          </w:tcPr>
          <w:p w:rsidR="00A2599A" w:rsidRPr="00F137F3" w:rsidRDefault="00A2599A" w:rsidP="00A2599A">
            <w:pPr>
              <w:rPr>
                <w:b/>
                <w:color w:val="000000" w:themeColor="text1"/>
                <w:sz w:val="24"/>
                <w:szCs w:val="24"/>
              </w:rPr>
            </w:pPr>
            <w:r w:rsidRPr="00F137F3">
              <w:rPr>
                <w:b/>
                <w:color w:val="000000" w:themeColor="text1"/>
                <w:sz w:val="24"/>
                <w:szCs w:val="24"/>
              </w:rPr>
              <w:t>Supplier Question 16</w:t>
            </w:r>
          </w:p>
          <w:p w:rsidR="00F137F3" w:rsidRPr="00F137F3" w:rsidRDefault="00F137F3" w:rsidP="00A2599A">
            <w:pPr>
              <w:rPr>
                <w:b/>
                <w:color w:val="000000" w:themeColor="text1"/>
                <w:sz w:val="24"/>
                <w:szCs w:val="24"/>
              </w:rPr>
            </w:pPr>
          </w:p>
          <w:p w:rsidR="00F137F3" w:rsidRPr="00F137F3" w:rsidRDefault="00F137F3" w:rsidP="00A2599A">
            <w:pPr>
              <w:rPr>
                <w:b/>
                <w:color w:val="000000" w:themeColor="text1"/>
                <w:sz w:val="24"/>
                <w:szCs w:val="24"/>
              </w:rPr>
            </w:pPr>
            <w:r w:rsidRPr="00F137F3">
              <w:rPr>
                <w:color w:val="000000" w:themeColor="text1"/>
                <w:sz w:val="24"/>
                <w:szCs w:val="24"/>
              </w:rPr>
              <w:t>To what extent does RSSB perceive "regeneration of local areas" to be a macro-economic issue and how does RSSB perceive it as relation to social value?</w:t>
            </w:r>
          </w:p>
          <w:p w:rsidR="00A2599A" w:rsidRPr="00F137F3" w:rsidRDefault="00A2599A" w:rsidP="00A2599A">
            <w:pPr>
              <w:rPr>
                <w:b/>
                <w:color w:val="000000" w:themeColor="text1"/>
                <w:sz w:val="24"/>
                <w:szCs w:val="24"/>
              </w:rPr>
            </w:pPr>
          </w:p>
        </w:tc>
      </w:tr>
      <w:tr w:rsidR="00A2599A" w:rsidTr="00946481">
        <w:tc>
          <w:tcPr>
            <w:tcW w:w="9016" w:type="dxa"/>
          </w:tcPr>
          <w:p w:rsidR="00C94CB5" w:rsidRPr="00F137F3" w:rsidRDefault="00C94CB5" w:rsidP="00C94CB5">
            <w:pPr>
              <w:rPr>
                <w:b/>
                <w:color w:val="000000" w:themeColor="text1"/>
                <w:sz w:val="24"/>
                <w:szCs w:val="24"/>
              </w:rPr>
            </w:pPr>
            <w:r w:rsidRPr="00F137F3">
              <w:rPr>
                <w:b/>
                <w:color w:val="000000" w:themeColor="text1"/>
                <w:sz w:val="24"/>
                <w:szCs w:val="24"/>
              </w:rPr>
              <w:t>RSSB Answer 16</w:t>
            </w:r>
          </w:p>
          <w:p w:rsidR="00A2599A" w:rsidRPr="00F137F3" w:rsidRDefault="00A2599A" w:rsidP="00A2599A">
            <w:pPr>
              <w:rPr>
                <w:b/>
                <w:color w:val="000000" w:themeColor="text1"/>
                <w:sz w:val="24"/>
                <w:szCs w:val="24"/>
              </w:rPr>
            </w:pPr>
          </w:p>
          <w:p w:rsidR="00F137F3" w:rsidRPr="00F137F3" w:rsidRDefault="00F137F3" w:rsidP="00F137F3">
            <w:pPr>
              <w:rPr>
                <w:color w:val="000000" w:themeColor="text1"/>
                <w:sz w:val="24"/>
                <w:szCs w:val="24"/>
              </w:rPr>
            </w:pPr>
            <w:r>
              <w:rPr>
                <w:color w:val="000000" w:themeColor="text1"/>
                <w:sz w:val="24"/>
                <w:szCs w:val="24"/>
              </w:rPr>
              <w:t>This question is for the tenderer to answer and not RSSB.</w:t>
            </w:r>
          </w:p>
          <w:p w:rsidR="00F137F3" w:rsidRPr="00F137F3" w:rsidRDefault="00F137F3" w:rsidP="00A2599A">
            <w:pPr>
              <w:rPr>
                <w:b/>
                <w:color w:val="000000" w:themeColor="text1"/>
                <w:sz w:val="24"/>
                <w:szCs w:val="24"/>
              </w:rPr>
            </w:pPr>
          </w:p>
        </w:tc>
      </w:tr>
      <w:tr w:rsidR="00A2599A" w:rsidTr="00946481">
        <w:tc>
          <w:tcPr>
            <w:tcW w:w="9016" w:type="dxa"/>
          </w:tcPr>
          <w:p w:rsidR="00A2599A" w:rsidRPr="00EA08D0" w:rsidRDefault="00A2599A" w:rsidP="00A2599A">
            <w:pPr>
              <w:rPr>
                <w:b/>
                <w:color w:val="000000" w:themeColor="text1"/>
              </w:rPr>
            </w:pPr>
            <w:bookmarkStart w:id="0" w:name="_GoBack"/>
            <w:bookmarkEnd w:id="0"/>
          </w:p>
        </w:tc>
      </w:tr>
    </w:tbl>
    <w:p w:rsidR="00A2599A" w:rsidRDefault="00946481">
      <w:r>
        <w:t xml:space="preserve"> </w:t>
      </w:r>
    </w:p>
    <w:p w:rsidR="00946481" w:rsidRDefault="00946481"/>
    <w:sectPr w:rsidR="009464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B79AE"/>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 w15:restartNumberingAfterBreak="0">
    <w:nsid w:val="014A2819"/>
    <w:multiLevelType w:val="hybridMultilevel"/>
    <w:tmpl w:val="81D4333E"/>
    <w:lvl w:ilvl="0" w:tplc="C63688EE">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F247ED7"/>
    <w:multiLevelType w:val="multilevel"/>
    <w:tmpl w:val="EBD62114"/>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15:restartNumberingAfterBreak="0">
    <w:nsid w:val="119120D1"/>
    <w:multiLevelType w:val="multilevel"/>
    <w:tmpl w:val="582E4C0C"/>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720"/>
        </w:tabs>
        <w:ind w:left="-720" w:hanging="360"/>
      </w:pPr>
    </w:lvl>
    <w:lvl w:ilvl="2">
      <w:start w:val="1"/>
      <w:numFmt w:val="decimal"/>
      <w:lvlText w:val="%3."/>
      <w:lvlJc w:val="left"/>
      <w:pPr>
        <w:tabs>
          <w:tab w:val="num" w:pos="0"/>
        </w:tabs>
        <w:ind w:left="0" w:hanging="360"/>
      </w:pPr>
    </w:lvl>
    <w:lvl w:ilvl="3">
      <w:start w:val="1"/>
      <w:numFmt w:val="decimal"/>
      <w:lvlText w:val="%4."/>
      <w:lvlJc w:val="left"/>
      <w:pPr>
        <w:tabs>
          <w:tab w:val="num" w:pos="720"/>
        </w:tabs>
        <w:ind w:left="720" w:hanging="360"/>
      </w:pPr>
    </w:lvl>
    <w:lvl w:ilvl="4">
      <w:start w:val="1"/>
      <w:numFmt w:val="decimal"/>
      <w:lvlText w:val="%5."/>
      <w:lvlJc w:val="left"/>
      <w:pPr>
        <w:tabs>
          <w:tab w:val="num" w:pos="1440"/>
        </w:tabs>
        <w:ind w:left="144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4320"/>
        </w:tabs>
        <w:ind w:left="4320" w:hanging="360"/>
      </w:pPr>
    </w:lvl>
  </w:abstractNum>
  <w:abstractNum w:abstractNumId="4" w15:restartNumberingAfterBreak="0">
    <w:nsid w:val="149A10DF"/>
    <w:multiLevelType w:val="hybridMultilevel"/>
    <w:tmpl w:val="9FC82836"/>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5C31EC4"/>
    <w:multiLevelType w:val="multilevel"/>
    <w:tmpl w:val="EBD62114"/>
    <w:lvl w:ilvl="0">
      <w:start w:val="1"/>
      <w:numFmt w:val="decimal"/>
      <w:lvlText w:val="%1."/>
      <w:lvlJc w:val="left"/>
      <w:pPr>
        <w:tabs>
          <w:tab w:val="num" w:pos="-1440"/>
        </w:tabs>
        <w:ind w:left="-1440" w:hanging="360"/>
      </w:pPr>
    </w:lvl>
    <w:lvl w:ilvl="1">
      <w:start w:val="1"/>
      <w:numFmt w:val="decimal"/>
      <w:lvlText w:val="%2."/>
      <w:lvlJc w:val="left"/>
      <w:pPr>
        <w:tabs>
          <w:tab w:val="num" w:pos="-720"/>
        </w:tabs>
        <w:ind w:left="-720" w:hanging="360"/>
      </w:pPr>
    </w:lvl>
    <w:lvl w:ilvl="2">
      <w:start w:val="1"/>
      <w:numFmt w:val="decimal"/>
      <w:lvlText w:val="%3."/>
      <w:lvlJc w:val="left"/>
      <w:pPr>
        <w:tabs>
          <w:tab w:val="num" w:pos="0"/>
        </w:tabs>
        <w:ind w:left="0" w:hanging="360"/>
      </w:pPr>
    </w:lvl>
    <w:lvl w:ilvl="3">
      <w:start w:val="1"/>
      <w:numFmt w:val="decimal"/>
      <w:lvlText w:val="%4."/>
      <w:lvlJc w:val="left"/>
      <w:pPr>
        <w:tabs>
          <w:tab w:val="num" w:pos="720"/>
        </w:tabs>
        <w:ind w:left="720" w:hanging="360"/>
      </w:pPr>
    </w:lvl>
    <w:lvl w:ilvl="4">
      <w:start w:val="1"/>
      <w:numFmt w:val="decimal"/>
      <w:lvlText w:val="%5."/>
      <w:lvlJc w:val="left"/>
      <w:pPr>
        <w:tabs>
          <w:tab w:val="num" w:pos="1440"/>
        </w:tabs>
        <w:ind w:left="144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4320"/>
        </w:tabs>
        <w:ind w:left="4320" w:hanging="360"/>
      </w:pPr>
    </w:lvl>
  </w:abstractNum>
  <w:abstractNum w:abstractNumId="6" w15:restartNumberingAfterBreak="0">
    <w:nsid w:val="1D3938DB"/>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7" w15:restartNumberingAfterBreak="0">
    <w:nsid w:val="24103218"/>
    <w:multiLevelType w:val="multilevel"/>
    <w:tmpl w:val="EBD62114"/>
    <w:lvl w:ilvl="0">
      <w:start w:val="1"/>
      <w:numFmt w:val="decimal"/>
      <w:lvlText w:val="%1."/>
      <w:lvlJc w:val="left"/>
      <w:pPr>
        <w:tabs>
          <w:tab w:val="num" w:pos="-1440"/>
        </w:tabs>
        <w:ind w:left="-1440" w:hanging="360"/>
      </w:pPr>
    </w:lvl>
    <w:lvl w:ilvl="1">
      <w:start w:val="1"/>
      <w:numFmt w:val="decimal"/>
      <w:lvlText w:val="%2."/>
      <w:lvlJc w:val="left"/>
      <w:pPr>
        <w:tabs>
          <w:tab w:val="num" w:pos="-720"/>
        </w:tabs>
        <w:ind w:left="-720" w:hanging="360"/>
      </w:pPr>
    </w:lvl>
    <w:lvl w:ilvl="2">
      <w:start w:val="1"/>
      <w:numFmt w:val="decimal"/>
      <w:lvlText w:val="%3."/>
      <w:lvlJc w:val="left"/>
      <w:pPr>
        <w:tabs>
          <w:tab w:val="num" w:pos="0"/>
        </w:tabs>
        <w:ind w:left="0" w:hanging="360"/>
      </w:pPr>
    </w:lvl>
    <w:lvl w:ilvl="3">
      <w:start w:val="1"/>
      <w:numFmt w:val="decimal"/>
      <w:lvlText w:val="%4."/>
      <w:lvlJc w:val="left"/>
      <w:pPr>
        <w:tabs>
          <w:tab w:val="num" w:pos="720"/>
        </w:tabs>
        <w:ind w:left="720" w:hanging="360"/>
      </w:pPr>
    </w:lvl>
    <w:lvl w:ilvl="4">
      <w:start w:val="1"/>
      <w:numFmt w:val="decimal"/>
      <w:lvlText w:val="%5."/>
      <w:lvlJc w:val="left"/>
      <w:pPr>
        <w:tabs>
          <w:tab w:val="num" w:pos="1440"/>
        </w:tabs>
        <w:ind w:left="144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4320"/>
        </w:tabs>
        <w:ind w:left="4320" w:hanging="360"/>
      </w:pPr>
    </w:lvl>
  </w:abstractNum>
  <w:abstractNum w:abstractNumId="8" w15:restartNumberingAfterBreak="0">
    <w:nsid w:val="2A4B37E4"/>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9" w15:restartNumberingAfterBreak="0">
    <w:nsid w:val="2D7230D1"/>
    <w:multiLevelType w:val="hybridMultilevel"/>
    <w:tmpl w:val="457AB2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36AA548A"/>
    <w:multiLevelType w:val="hybridMultilevel"/>
    <w:tmpl w:val="EF0E9D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45F57983"/>
    <w:multiLevelType w:val="hybridMultilevel"/>
    <w:tmpl w:val="F27C201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2" w15:restartNumberingAfterBreak="0">
    <w:nsid w:val="46AB5B56"/>
    <w:multiLevelType w:val="multilevel"/>
    <w:tmpl w:val="EBD62114"/>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3" w15:restartNumberingAfterBreak="0">
    <w:nsid w:val="46B958E1"/>
    <w:multiLevelType w:val="hybridMultilevel"/>
    <w:tmpl w:val="F6C817CA"/>
    <w:lvl w:ilvl="0" w:tplc="04090019">
      <w:start w:val="1"/>
      <w:numFmt w:val="decimal"/>
      <w:lvlText w:val="%1."/>
      <w:lvlJc w:val="left"/>
      <w:pPr>
        <w:tabs>
          <w:tab w:val="num" w:pos="1440"/>
        </w:tabs>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A98749A"/>
    <w:multiLevelType w:val="hybridMultilevel"/>
    <w:tmpl w:val="9FC82836"/>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5F143CF2"/>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6" w15:restartNumberingAfterBreak="0">
    <w:nsid w:val="667D1DA8"/>
    <w:multiLevelType w:val="hybridMultilevel"/>
    <w:tmpl w:val="168E885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672B2D28"/>
    <w:multiLevelType w:val="hybridMultilevel"/>
    <w:tmpl w:val="9FC82836"/>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6CDD25C7"/>
    <w:multiLevelType w:val="multilevel"/>
    <w:tmpl w:val="582E4C0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360"/>
        </w:tabs>
        <w:ind w:left="36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960"/>
        </w:tabs>
        <w:ind w:left="3960" w:hanging="360"/>
      </w:pPr>
    </w:lvl>
    <w:lvl w:ilvl="7">
      <w:start w:val="1"/>
      <w:numFmt w:val="decimal"/>
      <w:lvlText w:val="%8."/>
      <w:lvlJc w:val="left"/>
      <w:pPr>
        <w:tabs>
          <w:tab w:val="num" w:pos="4680"/>
        </w:tabs>
        <w:ind w:left="4680" w:hanging="360"/>
      </w:pPr>
    </w:lvl>
    <w:lvl w:ilvl="8">
      <w:start w:val="1"/>
      <w:numFmt w:val="decimal"/>
      <w:lvlText w:val="%9."/>
      <w:lvlJc w:val="left"/>
      <w:pPr>
        <w:tabs>
          <w:tab w:val="num" w:pos="5400"/>
        </w:tabs>
        <w:ind w:left="5400" w:hanging="360"/>
      </w:pPr>
    </w:lvl>
  </w:abstractNum>
  <w:abstractNum w:abstractNumId="19" w15:restartNumberingAfterBreak="0">
    <w:nsid w:val="7019516A"/>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0" w15:restartNumberingAfterBreak="0">
    <w:nsid w:val="778A2F4F"/>
    <w:multiLevelType w:val="hybridMultilevel"/>
    <w:tmpl w:val="A386B3B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4"/>
  </w:num>
  <w:num w:numId="10">
    <w:abstractNumId w:val="1"/>
  </w:num>
  <w:num w:numId="11">
    <w:abstractNumId w:val="14"/>
  </w:num>
  <w:num w:numId="12">
    <w:abstractNumId w:val="13"/>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3"/>
  </w:num>
  <w:num w:numId="16">
    <w:abstractNumId w:val="18"/>
  </w:num>
  <w:num w:numId="17">
    <w:abstractNumId w:val="19"/>
  </w:num>
  <w:num w:numId="18">
    <w:abstractNumId w:val="15"/>
  </w:num>
  <w:num w:numId="19">
    <w:abstractNumId w:val="0"/>
  </w:num>
  <w:num w:numId="20">
    <w:abstractNumId w:val="2"/>
  </w:num>
  <w:num w:numId="21">
    <w:abstractNumId w:val="12"/>
  </w:num>
  <w:num w:numId="22">
    <w:abstractNumId w:val="8"/>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481"/>
    <w:rsid w:val="0017132A"/>
    <w:rsid w:val="0039370C"/>
    <w:rsid w:val="00561C5C"/>
    <w:rsid w:val="007F70D9"/>
    <w:rsid w:val="00946481"/>
    <w:rsid w:val="00A2599A"/>
    <w:rsid w:val="00A26BA4"/>
    <w:rsid w:val="00A65249"/>
    <w:rsid w:val="00A83354"/>
    <w:rsid w:val="00B73850"/>
    <w:rsid w:val="00C93221"/>
    <w:rsid w:val="00C94CB5"/>
    <w:rsid w:val="00EA08D0"/>
    <w:rsid w:val="00F137F3"/>
    <w:rsid w:val="00F344DD"/>
    <w:rsid w:val="00F546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E19C7"/>
  <w15:chartTrackingRefBased/>
  <w15:docId w15:val="{B787A36D-B0C9-43CA-82D8-262D43E9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6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F70D9"/>
    <w:pPr>
      <w:spacing w:after="0" w:line="240" w:lineRule="auto"/>
    </w:pPr>
    <w:rPr>
      <w:rFonts w:ascii="Times New Roman" w:hAnsi="Times New Roman" w:cs="Times New Roman"/>
      <w:sz w:val="24"/>
      <w:szCs w:val="24"/>
      <w:lang w:eastAsia="en-GB"/>
    </w:rPr>
  </w:style>
  <w:style w:type="paragraph" w:styleId="ListParagraph">
    <w:name w:val="List Paragraph"/>
    <w:basedOn w:val="Normal"/>
    <w:uiPriority w:val="34"/>
    <w:qFormat/>
    <w:rsid w:val="0017132A"/>
    <w:pPr>
      <w:spacing w:after="0" w:line="240" w:lineRule="auto"/>
      <w:ind w:left="720"/>
    </w:pPr>
    <w:rPr>
      <w:rFonts w:ascii="Calibri" w:hAnsi="Calibri" w:cs="Times New Roman"/>
    </w:rPr>
  </w:style>
  <w:style w:type="character" w:styleId="Hyperlink">
    <w:name w:val="Hyperlink"/>
    <w:basedOn w:val="DefaultParagraphFont"/>
    <w:uiPriority w:val="99"/>
    <w:semiHidden/>
    <w:unhideWhenUsed/>
    <w:rsid w:val="00A26BA4"/>
    <w:rPr>
      <w:color w:val="0000FF"/>
      <w:u w:val="single"/>
    </w:rPr>
  </w:style>
  <w:style w:type="character" w:styleId="Emphasis">
    <w:name w:val="Emphasis"/>
    <w:basedOn w:val="DefaultParagraphFont"/>
    <w:uiPriority w:val="20"/>
    <w:qFormat/>
    <w:rsid w:val="00B738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763580">
      <w:bodyDiv w:val="1"/>
      <w:marLeft w:val="0"/>
      <w:marRight w:val="0"/>
      <w:marTop w:val="0"/>
      <w:marBottom w:val="0"/>
      <w:divBdr>
        <w:top w:val="none" w:sz="0" w:space="0" w:color="auto"/>
        <w:left w:val="none" w:sz="0" w:space="0" w:color="auto"/>
        <w:bottom w:val="none" w:sz="0" w:space="0" w:color="auto"/>
        <w:right w:val="none" w:sz="0" w:space="0" w:color="auto"/>
      </w:divBdr>
    </w:div>
    <w:div w:id="86853423">
      <w:bodyDiv w:val="1"/>
      <w:marLeft w:val="0"/>
      <w:marRight w:val="0"/>
      <w:marTop w:val="0"/>
      <w:marBottom w:val="0"/>
      <w:divBdr>
        <w:top w:val="none" w:sz="0" w:space="0" w:color="auto"/>
        <w:left w:val="none" w:sz="0" w:space="0" w:color="auto"/>
        <w:bottom w:val="none" w:sz="0" w:space="0" w:color="auto"/>
        <w:right w:val="none" w:sz="0" w:space="0" w:color="auto"/>
      </w:divBdr>
    </w:div>
    <w:div w:id="94519048">
      <w:bodyDiv w:val="1"/>
      <w:marLeft w:val="0"/>
      <w:marRight w:val="0"/>
      <w:marTop w:val="0"/>
      <w:marBottom w:val="0"/>
      <w:divBdr>
        <w:top w:val="none" w:sz="0" w:space="0" w:color="auto"/>
        <w:left w:val="none" w:sz="0" w:space="0" w:color="auto"/>
        <w:bottom w:val="none" w:sz="0" w:space="0" w:color="auto"/>
        <w:right w:val="none" w:sz="0" w:space="0" w:color="auto"/>
      </w:divBdr>
    </w:div>
    <w:div w:id="162749270">
      <w:bodyDiv w:val="1"/>
      <w:marLeft w:val="0"/>
      <w:marRight w:val="0"/>
      <w:marTop w:val="0"/>
      <w:marBottom w:val="0"/>
      <w:divBdr>
        <w:top w:val="none" w:sz="0" w:space="0" w:color="auto"/>
        <w:left w:val="none" w:sz="0" w:space="0" w:color="auto"/>
        <w:bottom w:val="none" w:sz="0" w:space="0" w:color="auto"/>
        <w:right w:val="none" w:sz="0" w:space="0" w:color="auto"/>
      </w:divBdr>
    </w:div>
    <w:div w:id="192152047">
      <w:bodyDiv w:val="1"/>
      <w:marLeft w:val="0"/>
      <w:marRight w:val="0"/>
      <w:marTop w:val="0"/>
      <w:marBottom w:val="0"/>
      <w:divBdr>
        <w:top w:val="none" w:sz="0" w:space="0" w:color="auto"/>
        <w:left w:val="none" w:sz="0" w:space="0" w:color="auto"/>
        <w:bottom w:val="none" w:sz="0" w:space="0" w:color="auto"/>
        <w:right w:val="none" w:sz="0" w:space="0" w:color="auto"/>
      </w:divBdr>
    </w:div>
    <w:div w:id="231425050">
      <w:bodyDiv w:val="1"/>
      <w:marLeft w:val="0"/>
      <w:marRight w:val="0"/>
      <w:marTop w:val="0"/>
      <w:marBottom w:val="0"/>
      <w:divBdr>
        <w:top w:val="none" w:sz="0" w:space="0" w:color="auto"/>
        <w:left w:val="none" w:sz="0" w:space="0" w:color="auto"/>
        <w:bottom w:val="none" w:sz="0" w:space="0" w:color="auto"/>
        <w:right w:val="none" w:sz="0" w:space="0" w:color="auto"/>
      </w:divBdr>
    </w:div>
    <w:div w:id="284044650">
      <w:bodyDiv w:val="1"/>
      <w:marLeft w:val="0"/>
      <w:marRight w:val="0"/>
      <w:marTop w:val="0"/>
      <w:marBottom w:val="0"/>
      <w:divBdr>
        <w:top w:val="none" w:sz="0" w:space="0" w:color="auto"/>
        <w:left w:val="none" w:sz="0" w:space="0" w:color="auto"/>
        <w:bottom w:val="none" w:sz="0" w:space="0" w:color="auto"/>
        <w:right w:val="none" w:sz="0" w:space="0" w:color="auto"/>
      </w:divBdr>
    </w:div>
    <w:div w:id="347607581">
      <w:bodyDiv w:val="1"/>
      <w:marLeft w:val="0"/>
      <w:marRight w:val="0"/>
      <w:marTop w:val="0"/>
      <w:marBottom w:val="0"/>
      <w:divBdr>
        <w:top w:val="none" w:sz="0" w:space="0" w:color="auto"/>
        <w:left w:val="none" w:sz="0" w:space="0" w:color="auto"/>
        <w:bottom w:val="none" w:sz="0" w:space="0" w:color="auto"/>
        <w:right w:val="none" w:sz="0" w:space="0" w:color="auto"/>
      </w:divBdr>
    </w:div>
    <w:div w:id="351078897">
      <w:bodyDiv w:val="1"/>
      <w:marLeft w:val="0"/>
      <w:marRight w:val="0"/>
      <w:marTop w:val="0"/>
      <w:marBottom w:val="0"/>
      <w:divBdr>
        <w:top w:val="none" w:sz="0" w:space="0" w:color="auto"/>
        <w:left w:val="none" w:sz="0" w:space="0" w:color="auto"/>
        <w:bottom w:val="none" w:sz="0" w:space="0" w:color="auto"/>
        <w:right w:val="none" w:sz="0" w:space="0" w:color="auto"/>
      </w:divBdr>
    </w:div>
    <w:div w:id="358626850">
      <w:bodyDiv w:val="1"/>
      <w:marLeft w:val="0"/>
      <w:marRight w:val="0"/>
      <w:marTop w:val="0"/>
      <w:marBottom w:val="0"/>
      <w:divBdr>
        <w:top w:val="none" w:sz="0" w:space="0" w:color="auto"/>
        <w:left w:val="none" w:sz="0" w:space="0" w:color="auto"/>
        <w:bottom w:val="none" w:sz="0" w:space="0" w:color="auto"/>
        <w:right w:val="none" w:sz="0" w:space="0" w:color="auto"/>
      </w:divBdr>
    </w:div>
    <w:div w:id="422923738">
      <w:bodyDiv w:val="1"/>
      <w:marLeft w:val="0"/>
      <w:marRight w:val="0"/>
      <w:marTop w:val="0"/>
      <w:marBottom w:val="0"/>
      <w:divBdr>
        <w:top w:val="none" w:sz="0" w:space="0" w:color="auto"/>
        <w:left w:val="none" w:sz="0" w:space="0" w:color="auto"/>
        <w:bottom w:val="none" w:sz="0" w:space="0" w:color="auto"/>
        <w:right w:val="none" w:sz="0" w:space="0" w:color="auto"/>
      </w:divBdr>
    </w:div>
    <w:div w:id="427233072">
      <w:bodyDiv w:val="1"/>
      <w:marLeft w:val="0"/>
      <w:marRight w:val="0"/>
      <w:marTop w:val="0"/>
      <w:marBottom w:val="0"/>
      <w:divBdr>
        <w:top w:val="none" w:sz="0" w:space="0" w:color="auto"/>
        <w:left w:val="none" w:sz="0" w:space="0" w:color="auto"/>
        <w:bottom w:val="none" w:sz="0" w:space="0" w:color="auto"/>
        <w:right w:val="none" w:sz="0" w:space="0" w:color="auto"/>
      </w:divBdr>
    </w:div>
    <w:div w:id="480074299">
      <w:bodyDiv w:val="1"/>
      <w:marLeft w:val="0"/>
      <w:marRight w:val="0"/>
      <w:marTop w:val="0"/>
      <w:marBottom w:val="0"/>
      <w:divBdr>
        <w:top w:val="none" w:sz="0" w:space="0" w:color="auto"/>
        <w:left w:val="none" w:sz="0" w:space="0" w:color="auto"/>
        <w:bottom w:val="none" w:sz="0" w:space="0" w:color="auto"/>
        <w:right w:val="none" w:sz="0" w:space="0" w:color="auto"/>
      </w:divBdr>
    </w:div>
    <w:div w:id="515197202">
      <w:bodyDiv w:val="1"/>
      <w:marLeft w:val="0"/>
      <w:marRight w:val="0"/>
      <w:marTop w:val="0"/>
      <w:marBottom w:val="0"/>
      <w:divBdr>
        <w:top w:val="none" w:sz="0" w:space="0" w:color="auto"/>
        <w:left w:val="none" w:sz="0" w:space="0" w:color="auto"/>
        <w:bottom w:val="none" w:sz="0" w:space="0" w:color="auto"/>
        <w:right w:val="none" w:sz="0" w:space="0" w:color="auto"/>
      </w:divBdr>
    </w:div>
    <w:div w:id="567882688">
      <w:bodyDiv w:val="1"/>
      <w:marLeft w:val="0"/>
      <w:marRight w:val="0"/>
      <w:marTop w:val="0"/>
      <w:marBottom w:val="0"/>
      <w:divBdr>
        <w:top w:val="none" w:sz="0" w:space="0" w:color="auto"/>
        <w:left w:val="none" w:sz="0" w:space="0" w:color="auto"/>
        <w:bottom w:val="none" w:sz="0" w:space="0" w:color="auto"/>
        <w:right w:val="none" w:sz="0" w:space="0" w:color="auto"/>
      </w:divBdr>
    </w:div>
    <w:div w:id="570385648">
      <w:bodyDiv w:val="1"/>
      <w:marLeft w:val="0"/>
      <w:marRight w:val="0"/>
      <w:marTop w:val="0"/>
      <w:marBottom w:val="0"/>
      <w:divBdr>
        <w:top w:val="none" w:sz="0" w:space="0" w:color="auto"/>
        <w:left w:val="none" w:sz="0" w:space="0" w:color="auto"/>
        <w:bottom w:val="none" w:sz="0" w:space="0" w:color="auto"/>
        <w:right w:val="none" w:sz="0" w:space="0" w:color="auto"/>
      </w:divBdr>
    </w:div>
    <w:div w:id="574243739">
      <w:bodyDiv w:val="1"/>
      <w:marLeft w:val="0"/>
      <w:marRight w:val="0"/>
      <w:marTop w:val="0"/>
      <w:marBottom w:val="0"/>
      <w:divBdr>
        <w:top w:val="none" w:sz="0" w:space="0" w:color="auto"/>
        <w:left w:val="none" w:sz="0" w:space="0" w:color="auto"/>
        <w:bottom w:val="none" w:sz="0" w:space="0" w:color="auto"/>
        <w:right w:val="none" w:sz="0" w:space="0" w:color="auto"/>
      </w:divBdr>
    </w:div>
    <w:div w:id="580219175">
      <w:bodyDiv w:val="1"/>
      <w:marLeft w:val="0"/>
      <w:marRight w:val="0"/>
      <w:marTop w:val="0"/>
      <w:marBottom w:val="0"/>
      <w:divBdr>
        <w:top w:val="none" w:sz="0" w:space="0" w:color="auto"/>
        <w:left w:val="none" w:sz="0" w:space="0" w:color="auto"/>
        <w:bottom w:val="none" w:sz="0" w:space="0" w:color="auto"/>
        <w:right w:val="none" w:sz="0" w:space="0" w:color="auto"/>
      </w:divBdr>
    </w:div>
    <w:div w:id="660936451">
      <w:bodyDiv w:val="1"/>
      <w:marLeft w:val="0"/>
      <w:marRight w:val="0"/>
      <w:marTop w:val="0"/>
      <w:marBottom w:val="0"/>
      <w:divBdr>
        <w:top w:val="none" w:sz="0" w:space="0" w:color="auto"/>
        <w:left w:val="none" w:sz="0" w:space="0" w:color="auto"/>
        <w:bottom w:val="none" w:sz="0" w:space="0" w:color="auto"/>
        <w:right w:val="none" w:sz="0" w:space="0" w:color="auto"/>
      </w:divBdr>
    </w:div>
    <w:div w:id="765998635">
      <w:bodyDiv w:val="1"/>
      <w:marLeft w:val="0"/>
      <w:marRight w:val="0"/>
      <w:marTop w:val="0"/>
      <w:marBottom w:val="0"/>
      <w:divBdr>
        <w:top w:val="none" w:sz="0" w:space="0" w:color="auto"/>
        <w:left w:val="none" w:sz="0" w:space="0" w:color="auto"/>
        <w:bottom w:val="none" w:sz="0" w:space="0" w:color="auto"/>
        <w:right w:val="none" w:sz="0" w:space="0" w:color="auto"/>
      </w:divBdr>
    </w:div>
    <w:div w:id="779224309">
      <w:bodyDiv w:val="1"/>
      <w:marLeft w:val="0"/>
      <w:marRight w:val="0"/>
      <w:marTop w:val="0"/>
      <w:marBottom w:val="0"/>
      <w:divBdr>
        <w:top w:val="none" w:sz="0" w:space="0" w:color="auto"/>
        <w:left w:val="none" w:sz="0" w:space="0" w:color="auto"/>
        <w:bottom w:val="none" w:sz="0" w:space="0" w:color="auto"/>
        <w:right w:val="none" w:sz="0" w:space="0" w:color="auto"/>
      </w:divBdr>
    </w:div>
    <w:div w:id="783815905">
      <w:bodyDiv w:val="1"/>
      <w:marLeft w:val="0"/>
      <w:marRight w:val="0"/>
      <w:marTop w:val="0"/>
      <w:marBottom w:val="0"/>
      <w:divBdr>
        <w:top w:val="none" w:sz="0" w:space="0" w:color="auto"/>
        <w:left w:val="none" w:sz="0" w:space="0" w:color="auto"/>
        <w:bottom w:val="none" w:sz="0" w:space="0" w:color="auto"/>
        <w:right w:val="none" w:sz="0" w:space="0" w:color="auto"/>
      </w:divBdr>
    </w:div>
    <w:div w:id="825517746">
      <w:bodyDiv w:val="1"/>
      <w:marLeft w:val="0"/>
      <w:marRight w:val="0"/>
      <w:marTop w:val="0"/>
      <w:marBottom w:val="0"/>
      <w:divBdr>
        <w:top w:val="none" w:sz="0" w:space="0" w:color="auto"/>
        <w:left w:val="none" w:sz="0" w:space="0" w:color="auto"/>
        <w:bottom w:val="none" w:sz="0" w:space="0" w:color="auto"/>
        <w:right w:val="none" w:sz="0" w:space="0" w:color="auto"/>
      </w:divBdr>
    </w:div>
    <w:div w:id="871845516">
      <w:bodyDiv w:val="1"/>
      <w:marLeft w:val="0"/>
      <w:marRight w:val="0"/>
      <w:marTop w:val="0"/>
      <w:marBottom w:val="0"/>
      <w:divBdr>
        <w:top w:val="none" w:sz="0" w:space="0" w:color="auto"/>
        <w:left w:val="none" w:sz="0" w:space="0" w:color="auto"/>
        <w:bottom w:val="none" w:sz="0" w:space="0" w:color="auto"/>
        <w:right w:val="none" w:sz="0" w:space="0" w:color="auto"/>
      </w:divBdr>
    </w:div>
    <w:div w:id="947928890">
      <w:bodyDiv w:val="1"/>
      <w:marLeft w:val="0"/>
      <w:marRight w:val="0"/>
      <w:marTop w:val="0"/>
      <w:marBottom w:val="0"/>
      <w:divBdr>
        <w:top w:val="none" w:sz="0" w:space="0" w:color="auto"/>
        <w:left w:val="none" w:sz="0" w:space="0" w:color="auto"/>
        <w:bottom w:val="none" w:sz="0" w:space="0" w:color="auto"/>
        <w:right w:val="none" w:sz="0" w:space="0" w:color="auto"/>
      </w:divBdr>
    </w:div>
    <w:div w:id="948706240">
      <w:bodyDiv w:val="1"/>
      <w:marLeft w:val="0"/>
      <w:marRight w:val="0"/>
      <w:marTop w:val="0"/>
      <w:marBottom w:val="0"/>
      <w:divBdr>
        <w:top w:val="none" w:sz="0" w:space="0" w:color="auto"/>
        <w:left w:val="none" w:sz="0" w:space="0" w:color="auto"/>
        <w:bottom w:val="none" w:sz="0" w:space="0" w:color="auto"/>
        <w:right w:val="none" w:sz="0" w:space="0" w:color="auto"/>
      </w:divBdr>
    </w:div>
    <w:div w:id="957881226">
      <w:bodyDiv w:val="1"/>
      <w:marLeft w:val="0"/>
      <w:marRight w:val="0"/>
      <w:marTop w:val="0"/>
      <w:marBottom w:val="0"/>
      <w:divBdr>
        <w:top w:val="none" w:sz="0" w:space="0" w:color="auto"/>
        <w:left w:val="none" w:sz="0" w:space="0" w:color="auto"/>
        <w:bottom w:val="none" w:sz="0" w:space="0" w:color="auto"/>
        <w:right w:val="none" w:sz="0" w:space="0" w:color="auto"/>
      </w:divBdr>
    </w:div>
    <w:div w:id="958491779">
      <w:bodyDiv w:val="1"/>
      <w:marLeft w:val="0"/>
      <w:marRight w:val="0"/>
      <w:marTop w:val="0"/>
      <w:marBottom w:val="0"/>
      <w:divBdr>
        <w:top w:val="none" w:sz="0" w:space="0" w:color="auto"/>
        <w:left w:val="none" w:sz="0" w:space="0" w:color="auto"/>
        <w:bottom w:val="none" w:sz="0" w:space="0" w:color="auto"/>
        <w:right w:val="none" w:sz="0" w:space="0" w:color="auto"/>
      </w:divBdr>
    </w:div>
    <w:div w:id="986980751">
      <w:bodyDiv w:val="1"/>
      <w:marLeft w:val="0"/>
      <w:marRight w:val="0"/>
      <w:marTop w:val="0"/>
      <w:marBottom w:val="0"/>
      <w:divBdr>
        <w:top w:val="none" w:sz="0" w:space="0" w:color="auto"/>
        <w:left w:val="none" w:sz="0" w:space="0" w:color="auto"/>
        <w:bottom w:val="none" w:sz="0" w:space="0" w:color="auto"/>
        <w:right w:val="none" w:sz="0" w:space="0" w:color="auto"/>
      </w:divBdr>
    </w:div>
    <w:div w:id="1031880230">
      <w:bodyDiv w:val="1"/>
      <w:marLeft w:val="0"/>
      <w:marRight w:val="0"/>
      <w:marTop w:val="0"/>
      <w:marBottom w:val="0"/>
      <w:divBdr>
        <w:top w:val="none" w:sz="0" w:space="0" w:color="auto"/>
        <w:left w:val="none" w:sz="0" w:space="0" w:color="auto"/>
        <w:bottom w:val="none" w:sz="0" w:space="0" w:color="auto"/>
        <w:right w:val="none" w:sz="0" w:space="0" w:color="auto"/>
      </w:divBdr>
    </w:div>
    <w:div w:id="1062945690">
      <w:bodyDiv w:val="1"/>
      <w:marLeft w:val="0"/>
      <w:marRight w:val="0"/>
      <w:marTop w:val="0"/>
      <w:marBottom w:val="0"/>
      <w:divBdr>
        <w:top w:val="none" w:sz="0" w:space="0" w:color="auto"/>
        <w:left w:val="none" w:sz="0" w:space="0" w:color="auto"/>
        <w:bottom w:val="none" w:sz="0" w:space="0" w:color="auto"/>
        <w:right w:val="none" w:sz="0" w:space="0" w:color="auto"/>
      </w:divBdr>
    </w:div>
    <w:div w:id="1225674551">
      <w:bodyDiv w:val="1"/>
      <w:marLeft w:val="0"/>
      <w:marRight w:val="0"/>
      <w:marTop w:val="0"/>
      <w:marBottom w:val="0"/>
      <w:divBdr>
        <w:top w:val="none" w:sz="0" w:space="0" w:color="auto"/>
        <w:left w:val="none" w:sz="0" w:space="0" w:color="auto"/>
        <w:bottom w:val="none" w:sz="0" w:space="0" w:color="auto"/>
        <w:right w:val="none" w:sz="0" w:space="0" w:color="auto"/>
      </w:divBdr>
    </w:div>
    <w:div w:id="1229458105">
      <w:bodyDiv w:val="1"/>
      <w:marLeft w:val="0"/>
      <w:marRight w:val="0"/>
      <w:marTop w:val="0"/>
      <w:marBottom w:val="0"/>
      <w:divBdr>
        <w:top w:val="none" w:sz="0" w:space="0" w:color="auto"/>
        <w:left w:val="none" w:sz="0" w:space="0" w:color="auto"/>
        <w:bottom w:val="none" w:sz="0" w:space="0" w:color="auto"/>
        <w:right w:val="none" w:sz="0" w:space="0" w:color="auto"/>
      </w:divBdr>
    </w:div>
    <w:div w:id="1241476410">
      <w:bodyDiv w:val="1"/>
      <w:marLeft w:val="0"/>
      <w:marRight w:val="0"/>
      <w:marTop w:val="0"/>
      <w:marBottom w:val="0"/>
      <w:divBdr>
        <w:top w:val="none" w:sz="0" w:space="0" w:color="auto"/>
        <w:left w:val="none" w:sz="0" w:space="0" w:color="auto"/>
        <w:bottom w:val="none" w:sz="0" w:space="0" w:color="auto"/>
        <w:right w:val="none" w:sz="0" w:space="0" w:color="auto"/>
      </w:divBdr>
    </w:div>
    <w:div w:id="1325694895">
      <w:bodyDiv w:val="1"/>
      <w:marLeft w:val="0"/>
      <w:marRight w:val="0"/>
      <w:marTop w:val="0"/>
      <w:marBottom w:val="0"/>
      <w:divBdr>
        <w:top w:val="none" w:sz="0" w:space="0" w:color="auto"/>
        <w:left w:val="none" w:sz="0" w:space="0" w:color="auto"/>
        <w:bottom w:val="none" w:sz="0" w:space="0" w:color="auto"/>
        <w:right w:val="none" w:sz="0" w:space="0" w:color="auto"/>
      </w:divBdr>
    </w:div>
    <w:div w:id="1398552926">
      <w:bodyDiv w:val="1"/>
      <w:marLeft w:val="0"/>
      <w:marRight w:val="0"/>
      <w:marTop w:val="0"/>
      <w:marBottom w:val="0"/>
      <w:divBdr>
        <w:top w:val="none" w:sz="0" w:space="0" w:color="auto"/>
        <w:left w:val="none" w:sz="0" w:space="0" w:color="auto"/>
        <w:bottom w:val="none" w:sz="0" w:space="0" w:color="auto"/>
        <w:right w:val="none" w:sz="0" w:space="0" w:color="auto"/>
      </w:divBdr>
    </w:div>
    <w:div w:id="1538156837">
      <w:bodyDiv w:val="1"/>
      <w:marLeft w:val="0"/>
      <w:marRight w:val="0"/>
      <w:marTop w:val="0"/>
      <w:marBottom w:val="0"/>
      <w:divBdr>
        <w:top w:val="none" w:sz="0" w:space="0" w:color="auto"/>
        <w:left w:val="none" w:sz="0" w:space="0" w:color="auto"/>
        <w:bottom w:val="none" w:sz="0" w:space="0" w:color="auto"/>
        <w:right w:val="none" w:sz="0" w:space="0" w:color="auto"/>
      </w:divBdr>
    </w:div>
    <w:div w:id="1605264498">
      <w:bodyDiv w:val="1"/>
      <w:marLeft w:val="0"/>
      <w:marRight w:val="0"/>
      <w:marTop w:val="0"/>
      <w:marBottom w:val="0"/>
      <w:divBdr>
        <w:top w:val="none" w:sz="0" w:space="0" w:color="auto"/>
        <w:left w:val="none" w:sz="0" w:space="0" w:color="auto"/>
        <w:bottom w:val="none" w:sz="0" w:space="0" w:color="auto"/>
        <w:right w:val="none" w:sz="0" w:space="0" w:color="auto"/>
      </w:divBdr>
    </w:div>
    <w:div w:id="1695839512">
      <w:bodyDiv w:val="1"/>
      <w:marLeft w:val="0"/>
      <w:marRight w:val="0"/>
      <w:marTop w:val="0"/>
      <w:marBottom w:val="0"/>
      <w:divBdr>
        <w:top w:val="none" w:sz="0" w:space="0" w:color="auto"/>
        <w:left w:val="none" w:sz="0" w:space="0" w:color="auto"/>
        <w:bottom w:val="none" w:sz="0" w:space="0" w:color="auto"/>
        <w:right w:val="none" w:sz="0" w:space="0" w:color="auto"/>
      </w:divBdr>
    </w:div>
    <w:div w:id="1722250395">
      <w:bodyDiv w:val="1"/>
      <w:marLeft w:val="0"/>
      <w:marRight w:val="0"/>
      <w:marTop w:val="0"/>
      <w:marBottom w:val="0"/>
      <w:divBdr>
        <w:top w:val="none" w:sz="0" w:space="0" w:color="auto"/>
        <w:left w:val="none" w:sz="0" w:space="0" w:color="auto"/>
        <w:bottom w:val="none" w:sz="0" w:space="0" w:color="auto"/>
        <w:right w:val="none" w:sz="0" w:space="0" w:color="auto"/>
      </w:divBdr>
    </w:div>
    <w:div w:id="1789929298">
      <w:bodyDiv w:val="1"/>
      <w:marLeft w:val="0"/>
      <w:marRight w:val="0"/>
      <w:marTop w:val="0"/>
      <w:marBottom w:val="0"/>
      <w:divBdr>
        <w:top w:val="none" w:sz="0" w:space="0" w:color="auto"/>
        <w:left w:val="none" w:sz="0" w:space="0" w:color="auto"/>
        <w:bottom w:val="none" w:sz="0" w:space="0" w:color="auto"/>
        <w:right w:val="none" w:sz="0" w:space="0" w:color="auto"/>
      </w:divBdr>
    </w:div>
    <w:div w:id="1846171140">
      <w:bodyDiv w:val="1"/>
      <w:marLeft w:val="0"/>
      <w:marRight w:val="0"/>
      <w:marTop w:val="0"/>
      <w:marBottom w:val="0"/>
      <w:divBdr>
        <w:top w:val="none" w:sz="0" w:space="0" w:color="auto"/>
        <w:left w:val="none" w:sz="0" w:space="0" w:color="auto"/>
        <w:bottom w:val="none" w:sz="0" w:space="0" w:color="auto"/>
        <w:right w:val="none" w:sz="0" w:space="0" w:color="auto"/>
      </w:divBdr>
    </w:div>
    <w:div w:id="1871868698">
      <w:bodyDiv w:val="1"/>
      <w:marLeft w:val="0"/>
      <w:marRight w:val="0"/>
      <w:marTop w:val="0"/>
      <w:marBottom w:val="0"/>
      <w:divBdr>
        <w:top w:val="none" w:sz="0" w:space="0" w:color="auto"/>
        <w:left w:val="none" w:sz="0" w:space="0" w:color="auto"/>
        <w:bottom w:val="none" w:sz="0" w:space="0" w:color="auto"/>
        <w:right w:val="none" w:sz="0" w:space="0" w:color="auto"/>
      </w:divBdr>
    </w:div>
    <w:div w:id="1966545588">
      <w:bodyDiv w:val="1"/>
      <w:marLeft w:val="0"/>
      <w:marRight w:val="0"/>
      <w:marTop w:val="0"/>
      <w:marBottom w:val="0"/>
      <w:divBdr>
        <w:top w:val="none" w:sz="0" w:space="0" w:color="auto"/>
        <w:left w:val="none" w:sz="0" w:space="0" w:color="auto"/>
        <w:bottom w:val="none" w:sz="0" w:space="0" w:color="auto"/>
        <w:right w:val="none" w:sz="0" w:space="0" w:color="auto"/>
      </w:divBdr>
    </w:div>
    <w:div w:id="2092115752">
      <w:bodyDiv w:val="1"/>
      <w:marLeft w:val="0"/>
      <w:marRight w:val="0"/>
      <w:marTop w:val="0"/>
      <w:marBottom w:val="0"/>
      <w:divBdr>
        <w:top w:val="none" w:sz="0" w:space="0" w:color="auto"/>
        <w:left w:val="none" w:sz="0" w:space="0" w:color="auto"/>
        <w:bottom w:val="none" w:sz="0" w:space="0" w:color="auto"/>
        <w:right w:val="none" w:sz="0" w:space="0" w:color="auto"/>
      </w:divBdr>
    </w:div>
    <w:div w:id="2121563643">
      <w:bodyDiv w:val="1"/>
      <w:marLeft w:val="0"/>
      <w:marRight w:val="0"/>
      <w:marTop w:val="0"/>
      <w:marBottom w:val="0"/>
      <w:divBdr>
        <w:top w:val="none" w:sz="0" w:space="0" w:color="auto"/>
        <w:left w:val="none" w:sz="0" w:space="0" w:color="auto"/>
        <w:bottom w:val="none" w:sz="0" w:space="0" w:color="auto"/>
        <w:right w:val="none" w:sz="0" w:space="0" w:color="auto"/>
      </w:divBdr>
    </w:div>
    <w:div w:id="2134324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haredEdit@RSSB.co.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00AB4-A7EA-49AE-B2E5-AD13D2720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865</Words>
  <Characters>4931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Riley</dc:creator>
  <cp:keywords/>
  <dc:description/>
  <cp:lastModifiedBy>Matthew Riley</cp:lastModifiedBy>
  <cp:revision>2</cp:revision>
  <dcterms:created xsi:type="dcterms:W3CDTF">2017-08-22T08:28:00Z</dcterms:created>
  <dcterms:modified xsi:type="dcterms:W3CDTF">2017-08-22T08:28:00Z</dcterms:modified>
</cp:coreProperties>
</file>