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F0074" w14:textId="7295F7E8" w:rsidR="00F52BE8" w:rsidRDefault="00F52BE8" w:rsidP="00F52BE8">
      <w:pPr>
        <w:jc w:val="right"/>
        <w:rPr>
          <w:rFonts w:ascii="Verdana" w:hAnsi="Verdana"/>
          <w:color w:val="2C2C2C"/>
          <w:sz w:val="17"/>
          <w:szCs w:val="17"/>
          <w:lang w:val="en"/>
        </w:rPr>
      </w:pPr>
    </w:p>
    <w:p w14:paraId="68F118E9" w14:textId="77777777" w:rsidR="00F52BE8" w:rsidRDefault="00FC655B" w:rsidP="00F52BE8">
      <w:pPr>
        <w:jc w:val="right"/>
        <w:rPr>
          <w:rFonts w:ascii="Verdana" w:hAnsi="Verdana"/>
          <w:color w:val="2C2C2C"/>
          <w:sz w:val="17"/>
          <w:szCs w:val="17"/>
          <w:lang w:val="en"/>
        </w:rPr>
      </w:pPr>
      <w:r>
        <w:rPr>
          <w:noProof/>
          <w:lang w:eastAsia="en-GB"/>
        </w:rPr>
        <w:drawing>
          <wp:inline distT="0" distB="0" distL="0" distR="0" wp14:anchorId="6FAAA5BD" wp14:editId="00A53807">
            <wp:extent cx="1196340" cy="846455"/>
            <wp:effectExtent l="0" t="0" r="3810" b="0"/>
            <wp:docPr id="3" name="Picture 3" descr="cid:image001.png@01D65698.554BFF70"/>
            <wp:cNvGraphicFramePr/>
            <a:graphic xmlns:a="http://schemas.openxmlformats.org/drawingml/2006/main">
              <a:graphicData uri="http://schemas.openxmlformats.org/drawingml/2006/picture">
                <pic:pic xmlns:pic="http://schemas.openxmlformats.org/drawingml/2006/picture">
                  <pic:nvPicPr>
                    <pic:cNvPr id="1" name="Picture 1" descr="cid:image001.png@01D65698.554BFF70"/>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6340" cy="846455"/>
                    </a:xfrm>
                    <a:prstGeom prst="rect">
                      <a:avLst/>
                    </a:prstGeom>
                    <a:noFill/>
                    <a:ln>
                      <a:noFill/>
                    </a:ln>
                  </pic:spPr>
                </pic:pic>
              </a:graphicData>
            </a:graphic>
          </wp:inline>
        </w:drawing>
      </w:r>
    </w:p>
    <w:p w14:paraId="04559A62" w14:textId="77777777" w:rsidR="00F52BE8" w:rsidRDefault="00F52BE8" w:rsidP="00F52BE8">
      <w:pPr>
        <w:jc w:val="right"/>
        <w:rPr>
          <w:rFonts w:ascii="Verdana" w:hAnsi="Verdana"/>
          <w:color w:val="2C2C2C"/>
          <w:sz w:val="17"/>
          <w:szCs w:val="17"/>
          <w:lang w:val="en"/>
        </w:rPr>
      </w:pPr>
    </w:p>
    <w:p w14:paraId="63105F1E" w14:textId="77777777" w:rsidR="00F52BE8" w:rsidRDefault="00F52BE8" w:rsidP="00F52BE8">
      <w:pPr>
        <w:rPr>
          <w:rFonts w:ascii="Verdana" w:hAnsi="Verdana"/>
          <w:color w:val="2C2C2C"/>
          <w:sz w:val="17"/>
          <w:szCs w:val="17"/>
          <w:lang w:val="en"/>
        </w:rPr>
      </w:pPr>
    </w:p>
    <w:p w14:paraId="061DE09D" w14:textId="77777777" w:rsidR="00F52BE8" w:rsidRDefault="00F52BE8" w:rsidP="00F52BE8">
      <w:pPr>
        <w:jc w:val="center"/>
        <w:rPr>
          <w:rFonts w:cs="Arial"/>
          <w:b/>
          <w:color w:val="2C2C2C"/>
          <w:sz w:val="40"/>
          <w:szCs w:val="40"/>
          <w:lang w:val="en"/>
        </w:rPr>
      </w:pPr>
    </w:p>
    <w:p w14:paraId="433E8AED" w14:textId="77777777" w:rsidR="00F52BE8" w:rsidRDefault="00F52BE8" w:rsidP="00F52BE8">
      <w:pPr>
        <w:jc w:val="center"/>
        <w:rPr>
          <w:rFonts w:cs="Arial"/>
          <w:b/>
          <w:color w:val="2C2C2C"/>
          <w:sz w:val="40"/>
          <w:szCs w:val="40"/>
          <w:lang w:val="en"/>
        </w:rPr>
      </w:pPr>
    </w:p>
    <w:p w14:paraId="51648029" w14:textId="77777777" w:rsidR="00F52BE8" w:rsidRDefault="00F52BE8" w:rsidP="00F52BE8">
      <w:pPr>
        <w:jc w:val="center"/>
        <w:rPr>
          <w:rFonts w:cs="Arial"/>
          <w:b/>
          <w:color w:val="2C2C2C"/>
          <w:sz w:val="40"/>
          <w:szCs w:val="40"/>
          <w:lang w:val="en"/>
        </w:rPr>
      </w:pPr>
      <w:r w:rsidRPr="00601683">
        <w:rPr>
          <w:rFonts w:cs="Arial"/>
          <w:b/>
          <w:color w:val="2C2C2C"/>
          <w:sz w:val="40"/>
          <w:szCs w:val="40"/>
          <w:lang w:val="en"/>
        </w:rPr>
        <w:t>INVITATION TO TENDER</w:t>
      </w:r>
      <w:r>
        <w:rPr>
          <w:rFonts w:cs="Arial"/>
          <w:b/>
          <w:color w:val="2C2C2C"/>
          <w:sz w:val="40"/>
          <w:szCs w:val="40"/>
          <w:lang w:val="en"/>
        </w:rPr>
        <w:t xml:space="preserve">  </w:t>
      </w:r>
    </w:p>
    <w:p w14:paraId="17958B79" w14:textId="77777777" w:rsidR="00F52BE8" w:rsidRDefault="00F52BE8" w:rsidP="00F52BE8">
      <w:pPr>
        <w:jc w:val="center"/>
        <w:rPr>
          <w:rFonts w:cs="Arial"/>
          <w:b/>
          <w:color w:val="2C2C2C"/>
          <w:sz w:val="40"/>
          <w:szCs w:val="40"/>
          <w:lang w:val="en"/>
        </w:rPr>
      </w:pPr>
      <w:r>
        <w:rPr>
          <w:rFonts w:cs="Arial"/>
          <w:b/>
          <w:color w:val="2C2C2C"/>
          <w:sz w:val="40"/>
          <w:szCs w:val="40"/>
          <w:lang w:val="en"/>
        </w:rPr>
        <w:t>&amp;</w:t>
      </w:r>
    </w:p>
    <w:p w14:paraId="5F146DFB" w14:textId="77777777" w:rsidR="00F52BE8" w:rsidRDefault="00F52BE8" w:rsidP="00F52BE8">
      <w:pPr>
        <w:jc w:val="center"/>
        <w:rPr>
          <w:rFonts w:cs="Arial"/>
          <w:b/>
          <w:u w:val="single"/>
        </w:rPr>
      </w:pPr>
      <w:r>
        <w:rPr>
          <w:rFonts w:cs="Arial"/>
          <w:b/>
          <w:color w:val="2C2C2C"/>
          <w:sz w:val="40"/>
          <w:szCs w:val="40"/>
          <w:lang w:val="en"/>
        </w:rPr>
        <w:t>STATEMENT OF REQUIREMENT</w:t>
      </w:r>
    </w:p>
    <w:p w14:paraId="2DCC2BE6" w14:textId="77777777" w:rsidR="00F52BE8" w:rsidRDefault="00F52BE8" w:rsidP="00F52BE8">
      <w:pPr>
        <w:jc w:val="center"/>
        <w:rPr>
          <w:rFonts w:cs="Arial"/>
          <w:b/>
          <w:u w:val="single"/>
        </w:rPr>
      </w:pPr>
    </w:p>
    <w:p w14:paraId="0CBCD7BF" w14:textId="77777777" w:rsidR="00F52BE8" w:rsidRDefault="00F52BE8" w:rsidP="00F52BE8">
      <w:pPr>
        <w:jc w:val="center"/>
        <w:rPr>
          <w:rFonts w:cs="Arial"/>
          <w:b/>
          <w:u w:val="single"/>
        </w:rPr>
      </w:pPr>
    </w:p>
    <w:p w14:paraId="43AD6EE9" w14:textId="77777777" w:rsidR="00F52BE8" w:rsidRDefault="00F52BE8" w:rsidP="00F52BE8">
      <w:pPr>
        <w:jc w:val="center"/>
        <w:rPr>
          <w:rFonts w:cs="Arial"/>
          <w:b/>
          <w:u w:val="single"/>
        </w:rPr>
      </w:pPr>
    </w:p>
    <w:p w14:paraId="6F84C725" w14:textId="65D9518C" w:rsidR="00F52BE8" w:rsidRPr="0084485A" w:rsidRDefault="00BF3588" w:rsidP="00F52BE8">
      <w:pPr>
        <w:jc w:val="center"/>
        <w:rPr>
          <w:rFonts w:cs="Arial"/>
          <w:b/>
          <w:u w:val="single"/>
        </w:rPr>
      </w:pPr>
      <w:bookmarkStart w:id="0" w:name="_Hlk107840739"/>
      <w:r w:rsidRPr="0084485A">
        <w:rPr>
          <w:rFonts w:cs="Arial"/>
          <w:b/>
          <w:u w:val="single"/>
        </w:rPr>
        <w:t xml:space="preserve">Road Investment Strategy 3: Assessment of </w:t>
      </w:r>
      <w:r w:rsidR="008A315D">
        <w:rPr>
          <w:rFonts w:cs="Arial"/>
          <w:b/>
          <w:u w:val="single"/>
        </w:rPr>
        <w:t xml:space="preserve">the impact and cost of </w:t>
      </w:r>
      <w:r w:rsidRPr="0084485A">
        <w:rPr>
          <w:rFonts w:cs="Arial"/>
          <w:b/>
          <w:u w:val="single"/>
        </w:rPr>
        <w:t xml:space="preserve">measures </w:t>
      </w:r>
      <w:r w:rsidR="008A315D">
        <w:rPr>
          <w:rFonts w:cs="Arial"/>
          <w:b/>
          <w:u w:val="single"/>
        </w:rPr>
        <w:t xml:space="preserve">to reduce National Highways’ </w:t>
      </w:r>
      <w:r w:rsidRPr="0084485A">
        <w:rPr>
          <w:rFonts w:cs="Arial"/>
          <w:b/>
          <w:u w:val="single"/>
        </w:rPr>
        <w:t xml:space="preserve">carbon </w:t>
      </w:r>
      <w:r w:rsidR="008A315D">
        <w:rPr>
          <w:rFonts w:cs="Arial"/>
          <w:b/>
          <w:u w:val="single"/>
        </w:rPr>
        <w:t>emissions</w:t>
      </w:r>
    </w:p>
    <w:bookmarkEnd w:id="0"/>
    <w:p w14:paraId="53D8C2DD" w14:textId="77777777" w:rsidR="00F52BE8" w:rsidRPr="00034159" w:rsidRDefault="00F52BE8" w:rsidP="00F52BE8">
      <w:pPr>
        <w:jc w:val="center"/>
        <w:rPr>
          <w:rFonts w:cs="Arial"/>
          <w:b/>
          <w:u w:val="single"/>
        </w:rPr>
      </w:pPr>
    </w:p>
    <w:p w14:paraId="3DB86BD5" w14:textId="77777777" w:rsidR="00F52BE8" w:rsidRPr="00034159" w:rsidRDefault="00F52BE8" w:rsidP="00F52BE8">
      <w:pPr>
        <w:jc w:val="center"/>
        <w:rPr>
          <w:rFonts w:cs="Arial"/>
          <w:b/>
          <w:u w:val="single"/>
        </w:rPr>
      </w:pPr>
    </w:p>
    <w:p w14:paraId="670D9228" w14:textId="77777777" w:rsidR="00F52BE8" w:rsidRPr="00034159" w:rsidRDefault="00F52BE8" w:rsidP="00F52BE8">
      <w:pPr>
        <w:jc w:val="center"/>
        <w:rPr>
          <w:rFonts w:cs="Arial"/>
          <w:b/>
          <w:u w:val="single"/>
        </w:rPr>
      </w:pPr>
    </w:p>
    <w:p w14:paraId="0EAD0930" w14:textId="1F437846" w:rsidR="00F52BE8" w:rsidRPr="00160034" w:rsidRDefault="00F52BE8" w:rsidP="00F52BE8">
      <w:pPr>
        <w:spacing w:after="0" w:line="360" w:lineRule="auto"/>
        <w:rPr>
          <w:rFonts w:cs="Arial"/>
          <w:b/>
          <w:u w:val="single"/>
        </w:rPr>
      </w:pPr>
      <w:r w:rsidRPr="00034159">
        <w:rPr>
          <w:rFonts w:cs="Arial"/>
          <w:b/>
          <w:u w:val="single"/>
        </w:rPr>
        <w:t xml:space="preserve">CPV Code: </w:t>
      </w:r>
      <w:r w:rsidR="00160034" w:rsidRPr="00160034">
        <w:rPr>
          <w:rFonts w:cs="Arial"/>
          <w:b/>
          <w:u w:val="single"/>
        </w:rPr>
        <w:t> 73210000 </w:t>
      </w:r>
    </w:p>
    <w:p w14:paraId="610DAFD3" w14:textId="7DE2FFB3" w:rsidR="00F52BE8" w:rsidRPr="00160034" w:rsidRDefault="00F52BE8" w:rsidP="00F52BE8">
      <w:pPr>
        <w:spacing w:after="0" w:line="360" w:lineRule="auto"/>
        <w:rPr>
          <w:rFonts w:cs="Arial"/>
          <w:b/>
          <w:u w:val="single"/>
        </w:rPr>
      </w:pPr>
      <w:r>
        <w:rPr>
          <w:rFonts w:cs="Arial"/>
          <w:b/>
          <w:u w:val="single"/>
        </w:rPr>
        <w:t xml:space="preserve">Tender Reference: </w:t>
      </w:r>
      <w:r w:rsidR="00495CF0" w:rsidRPr="00160034">
        <w:rPr>
          <w:rFonts w:cs="Arial"/>
          <w:b/>
          <w:u w:val="single"/>
        </w:rPr>
        <w:t>ORR/CT/22-14</w:t>
      </w:r>
    </w:p>
    <w:p w14:paraId="651F287D" w14:textId="77777777" w:rsidR="00F52BE8" w:rsidRDefault="00F52BE8" w:rsidP="00F52BE8">
      <w:pPr>
        <w:ind w:left="2160"/>
        <w:rPr>
          <w:rFonts w:cs="Arial"/>
          <w:b/>
          <w:highlight w:val="cyan"/>
        </w:rPr>
      </w:pPr>
    </w:p>
    <w:p w14:paraId="77612065" w14:textId="77777777" w:rsidR="00F52BE8" w:rsidRDefault="00F52BE8" w:rsidP="00F52BE8">
      <w:pPr>
        <w:rPr>
          <w:b/>
          <w:sz w:val="20"/>
        </w:rPr>
      </w:pPr>
    </w:p>
    <w:p w14:paraId="6424AC7D" w14:textId="77777777" w:rsidR="00F52BE8" w:rsidRDefault="00F52BE8" w:rsidP="00F52BE8">
      <w:pPr>
        <w:rPr>
          <w:b/>
          <w:sz w:val="20"/>
        </w:rPr>
      </w:pPr>
    </w:p>
    <w:p w14:paraId="6DFA2387" w14:textId="77777777" w:rsidR="00F52BE8" w:rsidRDefault="00F52BE8" w:rsidP="00F52BE8">
      <w:pPr>
        <w:rPr>
          <w:b/>
          <w:sz w:val="20"/>
        </w:rPr>
      </w:pPr>
    </w:p>
    <w:p w14:paraId="3031F65E" w14:textId="77777777" w:rsidR="00F52BE8" w:rsidRPr="00034159" w:rsidRDefault="00F52BE8" w:rsidP="00F52BE8">
      <w:r>
        <w:rPr>
          <w:rFonts w:cs="Arial"/>
          <w:b/>
          <w:highlight w:val="cyan"/>
        </w:rPr>
        <w:br w:type="page"/>
      </w:r>
      <w:r w:rsidRPr="00034159">
        <w:rPr>
          <w:rFonts w:cs="Arial"/>
          <w:b/>
          <w:bCs/>
          <w:color w:val="000000"/>
          <w:sz w:val="28"/>
          <w:szCs w:val="28"/>
        </w:rPr>
        <w:lastRenderedPageBreak/>
        <w:t>Purpose of document</w:t>
      </w:r>
    </w:p>
    <w:p w14:paraId="07C54599" w14:textId="1E40FCFF" w:rsidR="00F52BE8" w:rsidRPr="0079547C" w:rsidRDefault="00F52BE8" w:rsidP="00F52BE8">
      <w:pPr>
        <w:pStyle w:val="ListNumber"/>
        <w:numPr>
          <w:ilvl w:val="0"/>
          <w:numId w:val="0"/>
        </w:numPr>
        <w:tabs>
          <w:tab w:val="clear" w:pos="720"/>
        </w:tabs>
        <w:spacing w:before="0" w:after="0"/>
        <w:rPr>
          <w:rFonts w:cs="Arial"/>
          <w:b/>
          <w:sz w:val="28"/>
          <w:szCs w:val="28"/>
          <w:u w:val="single"/>
        </w:rPr>
      </w:pPr>
      <w:r w:rsidRPr="00034159">
        <w:rPr>
          <w:rFonts w:cs="Arial"/>
          <w:color w:val="000000"/>
        </w:rPr>
        <w:t xml:space="preserve">The purpose of this document is to invite proposals </w:t>
      </w:r>
      <w:r w:rsidRPr="0079547C">
        <w:rPr>
          <w:rFonts w:cs="Arial"/>
        </w:rPr>
        <w:t xml:space="preserve">for </w:t>
      </w:r>
      <w:r w:rsidR="0084485A" w:rsidRPr="0079547C">
        <w:rPr>
          <w:rFonts w:cs="Arial"/>
          <w:b/>
        </w:rPr>
        <w:t xml:space="preserve">Preparing for Road Investment Strategy 3: </w:t>
      </w:r>
      <w:r w:rsidR="008A315D" w:rsidRPr="008A315D">
        <w:rPr>
          <w:rFonts w:cs="Arial"/>
          <w:b/>
        </w:rPr>
        <w:t>Assessment of the impact and cost of measures to reduce National Highways’ carbon emissions</w:t>
      </w:r>
      <w:r w:rsidRPr="0079547C">
        <w:rPr>
          <w:rFonts w:cs="Arial"/>
        </w:rPr>
        <w:t xml:space="preserve"> for the Office of Rail and Road (ORR).</w:t>
      </w:r>
    </w:p>
    <w:p w14:paraId="360BC311" w14:textId="77777777" w:rsidR="00F52BE8" w:rsidRDefault="00F52BE8" w:rsidP="00F52BE8">
      <w:pPr>
        <w:pStyle w:val="ListNumber"/>
        <w:numPr>
          <w:ilvl w:val="0"/>
          <w:numId w:val="0"/>
        </w:numPr>
        <w:rPr>
          <w:b/>
          <w:sz w:val="28"/>
          <w:szCs w:val="28"/>
          <w:u w:val="single"/>
        </w:rPr>
      </w:pPr>
      <w:r>
        <w:t>This document contains the following sections:</w:t>
      </w:r>
    </w:p>
    <w:p w14:paraId="7C473DC3" w14:textId="77777777" w:rsidR="00F52BE8" w:rsidRDefault="00F52BE8" w:rsidP="00F52BE8">
      <w:pPr>
        <w:pStyle w:val="ListNumber"/>
        <w:numPr>
          <w:ilvl w:val="0"/>
          <w:numId w:val="0"/>
        </w:numPr>
        <w:tabs>
          <w:tab w:val="clear" w:pos="720"/>
          <w:tab w:val="left" w:pos="360"/>
        </w:tabs>
        <w:rPr>
          <w:sz w:val="22"/>
          <w:szCs w:val="22"/>
        </w:rPr>
      </w:pPr>
      <w:r>
        <w:rPr>
          <w:sz w:val="28"/>
          <w:szCs w:val="28"/>
        </w:rPr>
        <w:tab/>
      </w:r>
      <w:r w:rsidRPr="00976045">
        <w:rPr>
          <w:sz w:val="22"/>
          <w:szCs w:val="22"/>
        </w:rPr>
        <w:t>1.</w:t>
      </w:r>
      <w:r>
        <w:rPr>
          <w:sz w:val="22"/>
          <w:szCs w:val="22"/>
        </w:rPr>
        <w:t xml:space="preserve"> </w:t>
      </w:r>
      <w:r>
        <w:rPr>
          <w:sz w:val="22"/>
          <w:szCs w:val="22"/>
        </w:rPr>
        <w:tab/>
      </w:r>
      <w:r w:rsidRPr="00151C4D">
        <w:rPr>
          <w:szCs w:val="24"/>
        </w:rPr>
        <w:t xml:space="preserve">Introduction to the Office of Rail </w:t>
      </w:r>
      <w:r>
        <w:rPr>
          <w:szCs w:val="24"/>
        </w:rPr>
        <w:t xml:space="preserve">and </w:t>
      </w:r>
      <w:r w:rsidRPr="00151C4D">
        <w:rPr>
          <w:szCs w:val="24"/>
        </w:rPr>
        <w:t>R</w:t>
      </w:r>
      <w:r>
        <w:rPr>
          <w:szCs w:val="24"/>
        </w:rPr>
        <w:t>oad</w:t>
      </w:r>
    </w:p>
    <w:p w14:paraId="541952D5" w14:textId="77777777" w:rsidR="00F52BE8" w:rsidRDefault="00F52BE8" w:rsidP="00F52BE8">
      <w:pPr>
        <w:pStyle w:val="ListNumber"/>
        <w:numPr>
          <w:ilvl w:val="0"/>
          <w:numId w:val="0"/>
        </w:numPr>
        <w:tabs>
          <w:tab w:val="clear" w:pos="720"/>
          <w:tab w:val="left" w:pos="360"/>
        </w:tabs>
        <w:rPr>
          <w:sz w:val="22"/>
          <w:szCs w:val="22"/>
        </w:rPr>
      </w:pPr>
      <w:r>
        <w:rPr>
          <w:sz w:val="22"/>
          <w:szCs w:val="22"/>
        </w:rPr>
        <w:tab/>
        <w:t xml:space="preserve">2.  </w:t>
      </w:r>
      <w:r>
        <w:rPr>
          <w:sz w:val="22"/>
          <w:szCs w:val="22"/>
        </w:rPr>
        <w:tab/>
      </w:r>
      <w:r w:rsidRPr="00151C4D">
        <w:rPr>
          <w:szCs w:val="24"/>
        </w:rPr>
        <w:t>Statement of Requirement</w:t>
      </w:r>
    </w:p>
    <w:p w14:paraId="6A8B8BEB" w14:textId="77777777" w:rsidR="00F52BE8" w:rsidRDefault="00F52BE8" w:rsidP="00F52BE8">
      <w:pPr>
        <w:pStyle w:val="ListNumber"/>
        <w:numPr>
          <w:ilvl w:val="0"/>
          <w:numId w:val="0"/>
        </w:numPr>
        <w:tabs>
          <w:tab w:val="clear" w:pos="720"/>
          <w:tab w:val="left" w:pos="360"/>
        </w:tabs>
        <w:rPr>
          <w:sz w:val="22"/>
          <w:szCs w:val="22"/>
        </w:rPr>
      </w:pPr>
      <w:r>
        <w:rPr>
          <w:sz w:val="22"/>
          <w:szCs w:val="22"/>
        </w:rPr>
        <w:tab/>
        <w:t>3.</w:t>
      </w:r>
      <w:r>
        <w:rPr>
          <w:sz w:val="22"/>
          <w:szCs w:val="22"/>
        </w:rPr>
        <w:tab/>
      </w:r>
      <w:r>
        <w:rPr>
          <w:szCs w:val="24"/>
        </w:rPr>
        <w:t xml:space="preserve">Tender Proposal &amp; </w:t>
      </w:r>
      <w:r w:rsidRPr="00151C4D">
        <w:rPr>
          <w:szCs w:val="24"/>
        </w:rPr>
        <w:t>Evaluation Criteria</w:t>
      </w:r>
    </w:p>
    <w:p w14:paraId="0683AEB6" w14:textId="77777777" w:rsidR="00F52BE8" w:rsidRPr="00B21F63" w:rsidRDefault="00F52BE8" w:rsidP="00F52BE8">
      <w:pPr>
        <w:pStyle w:val="ListNumber"/>
        <w:numPr>
          <w:ilvl w:val="0"/>
          <w:numId w:val="0"/>
        </w:numPr>
        <w:tabs>
          <w:tab w:val="clear" w:pos="720"/>
          <w:tab w:val="left" w:pos="360"/>
        </w:tabs>
        <w:rPr>
          <w:sz w:val="22"/>
          <w:szCs w:val="22"/>
        </w:rPr>
      </w:pPr>
      <w:r>
        <w:rPr>
          <w:sz w:val="22"/>
          <w:szCs w:val="22"/>
        </w:rPr>
        <w:tab/>
        <w:t>4.</w:t>
      </w:r>
      <w:r>
        <w:rPr>
          <w:sz w:val="22"/>
          <w:szCs w:val="22"/>
        </w:rPr>
        <w:tab/>
      </w:r>
      <w:r w:rsidRPr="00151C4D">
        <w:rPr>
          <w:szCs w:val="24"/>
        </w:rPr>
        <w:t>Procurement Procedures</w:t>
      </w:r>
    </w:p>
    <w:p w14:paraId="04D224A8" w14:textId="77777777" w:rsidR="00F52BE8" w:rsidRDefault="00F52BE8" w:rsidP="00F52BE8">
      <w:pPr>
        <w:pStyle w:val="ListNumber"/>
        <w:numPr>
          <w:ilvl w:val="0"/>
          <w:numId w:val="0"/>
        </w:numPr>
        <w:tabs>
          <w:tab w:val="clear" w:pos="720"/>
        </w:tabs>
        <w:spacing w:before="0" w:after="0"/>
        <w:rPr>
          <w:rFonts w:cs="Arial"/>
          <w:b/>
          <w:sz w:val="28"/>
          <w:szCs w:val="28"/>
          <w:u w:val="single"/>
        </w:rPr>
      </w:pPr>
    </w:p>
    <w:p w14:paraId="0CD4FEC7" w14:textId="77777777" w:rsidR="00F52BE8" w:rsidRPr="00D337C2" w:rsidRDefault="00F52BE8" w:rsidP="00F52BE8">
      <w:pPr>
        <w:pStyle w:val="ListNumber"/>
        <w:numPr>
          <w:ilvl w:val="0"/>
          <w:numId w:val="0"/>
        </w:numPr>
        <w:tabs>
          <w:tab w:val="clear" w:pos="720"/>
        </w:tabs>
        <w:spacing w:before="0" w:after="0"/>
        <w:rPr>
          <w:rFonts w:cs="Arial"/>
          <w:sz w:val="28"/>
          <w:szCs w:val="28"/>
        </w:rPr>
      </w:pPr>
      <w:r>
        <w:rPr>
          <w:rFonts w:cs="Arial"/>
          <w:b/>
          <w:sz w:val="28"/>
          <w:szCs w:val="28"/>
        </w:rPr>
        <w:br w:type="page"/>
      </w:r>
      <w:r>
        <w:rPr>
          <w:rFonts w:cs="Arial"/>
          <w:b/>
          <w:sz w:val="28"/>
          <w:szCs w:val="28"/>
        </w:rPr>
        <w:lastRenderedPageBreak/>
        <w:t xml:space="preserve">1. </w:t>
      </w:r>
      <w:r w:rsidRPr="00442762">
        <w:rPr>
          <w:rFonts w:cs="Arial"/>
          <w:b/>
          <w:sz w:val="32"/>
          <w:szCs w:val="32"/>
        </w:rPr>
        <w:t xml:space="preserve">Introduction to the Office of Rail </w:t>
      </w:r>
      <w:r>
        <w:rPr>
          <w:rFonts w:cs="Arial"/>
          <w:b/>
          <w:sz w:val="32"/>
          <w:szCs w:val="32"/>
        </w:rPr>
        <w:t xml:space="preserve">and </w:t>
      </w:r>
      <w:r w:rsidRPr="00442762">
        <w:rPr>
          <w:rFonts w:cs="Arial"/>
          <w:b/>
          <w:sz w:val="32"/>
          <w:szCs w:val="32"/>
        </w:rPr>
        <w:t>R</w:t>
      </w:r>
      <w:r>
        <w:rPr>
          <w:rFonts w:cs="Arial"/>
          <w:b/>
          <w:sz w:val="32"/>
          <w:szCs w:val="32"/>
        </w:rPr>
        <w:t>oad</w:t>
      </w:r>
      <w:r w:rsidRPr="00442762">
        <w:rPr>
          <w:rFonts w:cs="Arial"/>
          <w:b/>
          <w:sz w:val="32"/>
          <w:szCs w:val="32"/>
        </w:rPr>
        <w:t xml:space="preserve"> (ORR)</w:t>
      </w:r>
    </w:p>
    <w:p w14:paraId="623EBF2E" w14:textId="77777777" w:rsidR="00F52BE8" w:rsidRPr="00C65A14" w:rsidRDefault="00F52BE8" w:rsidP="00F52BE8">
      <w:pPr>
        <w:pStyle w:val="ListNumber"/>
        <w:numPr>
          <w:ilvl w:val="0"/>
          <w:numId w:val="0"/>
        </w:numPr>
        <w:tabs>
          <w:tab w:val="clear" w:pos="720"/>
        </w:tabs>
        <w:spacing w:before="0" w:after="0"/>
        <w:ind w:hanging="360"/>
        <w:rPr>
          <w:rFonts w:cs="Arial"/>
        </w:rPr>
      </w:pPr>
    </w:p>
    <w:p w14:paraId="1C392BF8" w14:textId="7A6FB2D8" w:rsidR="00F52BE8" w:rsidRDefault="00F52BE8" w:rsidP="00F52BE8">
      <w:pPr>
        <w:pStyle w:val="ListNumber"/>
        <w:numPr>
          <w:ilvl w:val="0"/>
          <w:numId w:val="0"/>
        </w:numPr>
        <w:spacing w:before="0" w:after="0"/>
        <w:rPr>
          <w:rFonts w:cs="Arial"/>
          <w:szCs w:val="24"/>
        </w:rPr>
      </w:pPr>
      <w:r w:rsidRPr="00BA669C">
        <w:rPr>
          <w:rFonts w:cs="Arial"/>
          <w:szCs w:val="24"/>
        </w:rPr>
        <w:t xml:space="preserve">The Office of Rail </w:t>
      </w:r>
      <w:r>
        <w:rPr>
          <w:rFonts w:cs="Arial"/>
          <w:szCs w:val="24"/>
        </w:rPr>
        <w:t>and Road</w:t>
      </w:r>
      <w:r w:rsidRPr="00BA669C">
        <w:rPr>
          <w:rFonts w:cs="Arial"/>
          <w:szCs w:val="24"/>
        </w:rPr>
        <w:t xml:space="preserve"> is the independent safety and economic re</w:t>
      </w:r>
      <w:r>
        <w:rPr>
          <w:rFonts w:cs="Arial"/>
          <w:szCs w:val="24"/>
        </w:rPr>
        <w:t xml:space="preserve">gulator of Britain’s railways </w:t>
      </w:r>
      <w:r w:rsidRPr="00303B3F">
        <w:rPr>
          <w:rFonts w:cs="Arial"/>
          <w:szCs w:val="24"/>
        </w:rPr>
        <w:t>w</w:t>
      </w:r>
      <w:r>
        <w:rPr>
          <w:rFonts w:cs="Arial"/>
          <w:szCs w:val="24"/>
        </w:rPr>
        <w:t>ho</w:t>
      </w:r>
      <w:r w:rsidRPr="00303B3F">
        <w:rPr>
          <w:rFonts w:cs="Arial"/>
          <w:szCs w:val="24"/>
        </w:rPr>
        <w:t xml:space="preserve"> also hold </w:t>
      </w:r>
      <w:r w:rsidR="009434F0">
        <w:t>National Highways</w:t>
      </w:r>
      <w:r w:rsidRPr="00303B3F">
        <w:rPr>
          <w:rFonts w:cs="Arial"/>
          <w:szCs w:val="24"/>
        </w:rPr>
        <w:t xml:space="preserve"> to account for its day-to-day efficiency and performance, running the strategic road network, and for delivering the </w:t>
      </w:r>
      <w:proofErr w:type="gramStart"/>
      <w:r w:rsidRPr="00303B3F">
        <w:rPr>
          <w:rFonts w:cs="Arial"/>
          <w:szCs w:val="24"/>
        </w:rPr>
        <w:t>five year</w:t>
      </w:r>
      <w:proofErr w:type="gramEnd"/>
      <w:r w:rsidRPr="00303B3F">
        <w:rPr>
          <w:rFonts w:cs="Arial"/>
          <w:szCs w:val="24"/>
        </w:rPr>
        <w:t xml:space="preserve"> road investment strategy set by the Department for Transport (DfT).</w:t>
      </w:r>
      <w:r>
        <w:rPr>
          <w:rFonts w:cs="Arial"/>
          <w:szCs w:val="24"/>
        </w:rPr>
        <w:t xml:space="preserve"> </w:t>
      </w:r>
    </w:p>
    <w:p w14:paraId="58587DEB" w14:textId="77777777" w:rsidR="00F52BE8" w:rsidRDefault="00F52BE8" w:rsidP="00F52BE8">
      <w:pPr>
        <w:pStyle w:val="ListNumber"/>
        <w:numPr>
          <w:ilvl w:val="0"/>
          <w:numId w:val="0"/>
        </w:numPr>
        <w:spacing w:before="0" w:after="0"/>
        <w:rPr>
          <w:rFonts w:cs="Arial"/>
          <w:szCs w:val="24"/>
        </w:rPr>
      </w:pPr>
    </w:p>
    <w:p w14:paraId="55E37C62" w14:textId="19D2A157" w:rsidR="00F52BE8" w:rsidRPr="00BA669C" w:rsidRDefault="00F52BE8" w:rsidP="00F52BE8">
      <w:pPr>
        <w:pStyle w:val="ListNumber"/>
        <w:numPr>
          <w:ilvl w:val="0"/>
          <w:numId w:val="0"/>
        </w:numPr>
        <w:spacing w:before="0" w:after="0"/>
        <w:rPr>
          <w:rFonts w:cs="Arial"/>
          <w:szCs w:val="24"/>
        </w:rPr>
      </w:pPr>
      <w:r w:rsidRPr="00BA669C">
        <w:rPr>
          <w:rFonts w:cs="Arial"/>
          <w:szCs w:val="24"/>
        </w:rPr>
        <w:t>ORR currently employs approximately 3</w:t>
      </w:r>
      <w:r w:rsidR="009434F0">
        <w:rPr>
          <w:rFonts w:cs="Arial"/>
          <w:szCs w:val="24"/>
        </w:rPr>
        <w:t>6</w:t>
      </w:r>
      <w:r w:rsidRPr="00BA669C">
        <w:rPr>
          <w:rFonts w:cs="Arial"/>
          <w:szCs w:val="24"/>
        </w:rPr>
        <w:t xml:space="preserve">0 personnel and operates from </w:t>
      </w:r>
      <w:r>
        <w:rPr>
          <w:rFonts w:cs="Arial"/>
          <w:szCs w:val="24"/>
        </w:rPr>
        <w:t xml:space="preserve">6 </w:t>
      </w:r>
      <w:r w:rsidRPr="00BA669C">
        <w:rPr>
          <w:rFonts w:cs="Arial"/>
          <w:szCs w:val="24"/>
        </w:rPr>
        <w:t xml:space="preserve">locations nationwide. </w:t>
      </w:r>
      <w:proofErr w:type="gramStart"/>
      <w:r w:rsidRPr="00BA669C">
        <w:rPr>
          <w:rFonts w:cs="Arial"/>
          <w:szCs w:val="24"/>
        </w:rPr>
        <w:t>The majority of</w:t>
      </w:r>
      <w:proofErr w:type="gramEnd"/>
      <w:r w:rsidRPr="00BA669C">
        <w:rPr>
          <w:rFonts w:cs="Arial"/>
          <w:szCs w:val="24"/>
        </w:rPr>
        <w:t xml:space="preserve"> personnel are located at ORR’s headquarters, </w:t>
      </w:r>
      <w:r w:rsidR="00F26B55" w:rsidRPr="00F26B55">
        <w:rPr>
          <w:rFonts w:cs="Arial"/>
          <w:szCs w:val="24"/>
        </w:rPr>
        <w:t>25 Cabot Square, London.</w:t>
      </w:r>
    </w:p>
    <w:p w14:paraId="1327978B" w14:textId="77777777" w:rsidR="00F52BE8" w:rsidRDefault="00F52BE8" w:rsidP="00F52BE8">
      <w:pPr>
        <w:pStyle w:val="ListNumber"/>
        <w:numPr>
          <w:ilvl w:val="0"/>
          <w:numId w:val="0"/>
        </w:numPr>
        <w:spacing w:before="0" w:after="0"/>
        <w:rPr>
          <w:rFonts w:cs="Arial"/>
          <w:sz w:val="28"/>
          <w:szCs w:val="28"/>
          <w:u w:val="single"/>
        </w:rPr>
      </w:pPr>
    </w:p>
    <w:p w14:paraId="70ED5E19" w14:textId="77777777" w:rsidR="00F52BE8" w:rsidRPr="00586BC0" w:rsidRDefault="00F52BE8" w:rsidP="00F52BE8">
      <w:pPr>
        <w:pStyle w:val="ListNumber"/>
        <w:numPr>
          <w:ilvl w:val="0"/>
          <w:numId w:val="0"/>
        </w:numPr>
        <w:spacing w:before="0" w:after="0"/>
        <w:rPr>
          <w:rFonts w:cs="Arial"/>
          <w:szCs w:val="24"/>
          <w:u w:val="single"/>
        </w:rPr>
      </w:pPr>
      <w:r w:rsidRPr="00586BC0">
        <w:rPr>
          <w:rFonts w:cs="Arial"/>
          <w:szCs w:val="24"/>
          <w:u w:val="single"/>
        </w:rPr>
        <w:t>Our strategic objectives</w:t>
      </w:r>
    </w:p>
    <w:p w14:paraId="5D3FE489" w14:textId="77777777" w:rsidR="00F52BE8" w:rsidRPr="007E2FBB" w:rsidRDefault="00F52BE8" w:rsidP="00F52BE8">
      <w:pPr>
        <w:tabs>
          <w:tab w:val="left" w:pos="720"/>
        </w:tabs>
        <w:spacing w:after="0"/>
        <w:rPr>
          <w:rFonts w:cs="Arial"/>
          <w:szCs w:val="24"/>
          <w:u w:val="single"/>
        </w:rPr>
      </w:pPr>
    </w:p>
    <w:p w14:paraId="772F348E" w14:textId="60C8692D" w:rsidR="00F52BE8" w:rsidRPr="007E2FBB" w:rsidRDefault="00F52BE8" w:rsidP="00F52BE8">
      <w:pPr>
        <w:tabs>
          <w:tab w:val="left" w:pos="720"/>
        </w:tabs>
        <w:spacing w:after="0"/>
        <w:rPr>
          <w:rFonts w:cs="Arial"/>
          <w:szCs w:val="24"/>
        </w:rPr>
      </w:pPr>
      <w:r w:rsidRPr="007E2FBB">
        <w:rPr>
          <w:rFonts w:cs="Arial"/>
          <w:b/>
          <w:bCs/>
          <w:szCs w:val="24"/>
        </w:rPr>
        <w:t xml:space="preserve">1. </w:t>
      </w:r>
      <w:r w:rsidR="00E067BF">
        <w:rPr>
          <w:rFonts w:cs="Arial"/>
          <w:b/>
          <w:bCs/>
          <w:szCs w:val="24"/>
        </w:rPr>
        <w:t>A</w:t>
      </w:r>
      <w:r w:rsidRPr="007E2FBB">
        <w:rPr>
          <w:rFonts w:cs="Arial"/>
          <w:b/>
          <w:bCs/>
          <w:szCs w:val="24"/>
        </w:rPr>
        <w:t xml:space="preserve"> safer railway:</w:t>
      </w:r>
      <w:r w:rsidRPr="007E2FBB">
        <w:rPr>
          <w:rFonts w:cs="Arial"/>
          <w:szCs w:val="24"/>
        </w:rPr>
        <w:br/>
        <w:t xml:space="preserve">Enforce the law and ensure that the industry delivers continuous improvement in the health and safety of passengers, the workforce and public, by achieving excellence in health and safety culture, </w:t>
      </w:r>
      <w:proofErr w:type="gramStart"/>
      <w:r w:rsidRPr="007E2FBB">
        <w:rPr>
          <w:rFonts w:cs="Arial"/>
          <w:szCs w:val="24"/>
        </w:rPr>
        <w:t>management</w:t>
      </w:r>
      <w:proofErr w:type="gramEnd"/>
      <w:r w:rsidRPr="007E2FBB">
        <w:rPr>
          <w:rFonts w:cs="Arial"/>
          <w:szCs w:val="24"/>
        </w:rPr>
        <w:t xml:space="preserve"> and risk control.</w:t>
      </w:r>
    </w:p>
    <w:p w14:paraId="69003527" w14:textId="77777777" w:rsidR="00F52BE8" w:rsidRPr="007E2FBB" w:rsidRDefault="00F52BE8" w:rsidP="00F52BE8">
      <w:pPr>
        <w:tabs>
          <w:tab w:val="left" w:pos="720"/>
        </w:tabs>
        <w:spacing w:after="0"/>
        <w:rPr>
          <w:rFonts w:cs="Arial"/>
          <w:szCs w:val="24"/>
        </w:rPr>
      </w:pPr>
    </w:p>
    <w:p w14:paraId="2395AEDC" w14:textId="27E3C19D" w:rsidR="00C36354" w:rsidRPr="007E2FBB" w:rsidRDefault="00F52BE8" w:rsidP="00F52BE8">
      <w:pPr>
        <w:tabs>
          <w:tab w:val="left" w:pos="720"/>
        </w:tabs>
        <w:spacing w:after="0"/>
        <w:rPr>
          <w:rFonts w:cs="Arial"/>
          <w:szCs w:val="24"/>
        </w:rPr>
      </w:pPr>
      <w:r w:rsidRPr="007E2FBB">
        <w:rPr>
          <w:rFonts w:cs="Arial"/>
          <w:b/>
          <w:bCs/>
          <w:szCs w:val="24"/>
        </w:rPr>
        <w:t xml:space="preserve">2. </w:t>
      </w:r>
      <w:r w:rsidR="00E067BF">
        <w:rPr>
          <w:rFonts w:cs="Arial"/>
          <w:b/>
          <w:bCs/>
          <w:szCs w:val="24"/>
        </w:rPr>
        <w:t>B</w:t>
      </w:r>
      <w:r w:rsidRPr="007E2FBB">
        <w:rPr>
          <w:rFonts w:cs="Arial"/>
          <w:b/>
          <w:bCs/>
          <w:szCs w:val="24"/>
        </w:rPr>
        <w:t xml:space="preserve">etter </w:t>
      </w:r>
      <w:r w:rsidR="00E067BF">
        <w:rPr>
          <w:rFonts w:cs="Arial"/>
          <w:b/>
          <w:bCs/>
          <w:szCs w:val="24"/>
        </w:rPr>
        <w:t xml:space="preserve">rail </w:t>
      </w:r>
      <w:r w:rsidRPr="007E2FBB">
        <w:rPr>
          <w:rFonts w:cs="Arial"/>
          <w:b/>
          <w:bCs/>
          <w:szCs w:val="24"/>
        </w:rPr>
        <w:t>customer</w:t>
      </w:r>
      <w:r w:rsidR="00E067BF">
        <w:rPr>
          <w:rFonts w:cs="Arial"/>
          <w:b/>
          <w:bCs/>
          <w:szCs w:val="24"/>
        </w:rPr>
        <w:t xml:space="preserve"> service</w:t>
      </w:r>
      <w:r w:rsidRPr="007E2FBB">
        <w:rPr>
          <w:rFonts w:cs="Arial"/>
          <w:b/>
          <w:bCs/>
          <w:szCs w:val="24"/>
        </w:rPr>
        <w:t>:</w:t>
      </w:r>
      <w:r w:rsidRPr="007E2FBB">
        <w:rPr>
          <w:rFonts w:cs="Arial"/>
          <w:szCs w:val="24"/>
        </w:rPr>
        <w:br/>
      </w:r>
      <w:r w:rsidR="00C36354">
        <w:t>Improve the rail passenger experience in the consumer areas for which we have regulatory responsibility and take prompt and effective action to improve the service that passengers receive where it is required.</w:t>
      </w:r>
    </w:p>
    <w:p w14:paraId="5D62C4CF" w14:textId="77777777" w:rsidR="00F52BE8" w:rsidRPr="007E2FBB" w:rsidRDefault="00F52BE8" w:rsidP="00F52BE8">
      <w:pPr>
        <w:tabs>
          <w:tab w:val="left" w:pos="720"/>
        </w:tabs>
        <w:spacing w:after="0"/>
        <w:rPr>
          <w:rFonts w:cs="Arial"/>
          <w:szCs w:val="24"/>
        </w:rPr>
      </w:pPr>
    </w:p>
    <w:p w14:paraId="31250FE4" w14:textId="73560DA2" w:rsidR="00F52BE8" w:rsidRPr="007E2FBB" w:rsidRDefault="00F52BE8" w:rsidP="00F52BE8">
      <w:pPr>
        <w:tabs>
          <w:tab w:val="left" w:pos="720"/>
        </w:tabs>
        <w:spacing w:after="0"/>
        <w:rPr>
          <w:rFonts w:cs="Arial"/>
          <w:szCs w:val="24"/>
        </w:rPr>
      </w:pPr>
      <w:r w:rsidRPr="007E2FBB">
        <w:rPr>
          <w:rFonts w:cs="Arial"/>
          <w:b/>
          <w:bCs/>
          <w:szCs w:val="24"/>
        </w:rPr>
        <w:t xml:space="preserve">3. </w:t>
      </w:r>
      <w:r w:rsidR="00E067BF">
        <w:rPr>
          <w:rFonts w:cs="Arial"/>
          <w:b/>
          <w:bCs/>
          <w:szCs w:val="24"/>
        </w:rPr>
        <w:t>V</w:t>
      </w:r>
      <w:r w:rsidRPr="007E2FBB">
        <w:rPr>
          <w:rFonts w:cs="Arial"/>
          <w:b/>
          <w:bCs/>
          <w:szCs w:val="24"/>
        </w:rPr>
        <w:t>alue for money from the railway:</w:t>
      </w:r>
      <w:r w:rsidRPr="007E2FBB">
        <w:rPr>
          <w:rFonts w:cs="Arial"/>
          <w:szCs w:val="24"/>
        </w:rPr>
        <w:br/>
      </w:r>
      <w:r w:rsidR="00C36354">
        <w:t xml:space="preserve">Support the delivery of an efficient, high-performing rail service that provides value for money for passengers, freight customers, governments, and taxpayers. </w:t>
      </w:r>
    </w:p>
    <w:p w14:paraId="75DF7DBC" w14:textId="77777777" w:rsidR="00F52BE8" w:rsidRPr="007E2FBB" w:rsidRDefault="00F52BE8" w:rsidP="00F52BE8">
      <w:pPr>
        <w:tabs>
          <w:tab w:val="left" w:pos="720"/>
        </w:tabs>
        <w:spacing w:after="0"/>
        <w:rPr>
          <w:rFonts w:cs="Arial"/>
          <w:szCs w:val="24"/>
        </w:rPr>
      </w:pPr>
    </w:p>
    <w:p w14:paraId="17986B45" w14:textId="3CB38BC7" w:rsidR="00E067BF" w:rsidRPr="007E2FBB" w:rsidRDefault="00F52BE8" w:rsidP="00F52BE8">
      <w:pPr>
        <w:tabs>
          <w:tab w:val="left" w:pos="720"/>
        </w:tabs>
        <w:spacing w:after="0"/>
        <w:rPr>
          <w:rFonts w:cs="Arial"/>
          <w:szCs w:val="24"/>
        </w:rPr>
      </w:pPr>
      <w:r w:rsidRPr="007E2FBB">
        <w:rPr>
          <w:rFonts w:cs="Arial"/>
          <w:b/>
          <w:bCs/>
          <w:szCs w:val="24"/>
        </w:rPr>
        <w:t xml:space="preserve">4. </w:t>
      </w:r>
      <w:r w:rsidR="00E067BF">
        <w:rPr>
          <w:rFonts w:cs="Arial"/>
          <w:b/>
          <w:bCs/>
          <w:szCs w:val="24"/>
        </w:rPr>
        <w:t>Better Highways</w:t>
      </w:r>
      <w:r w:rsidRPr="007E2FBB">
        <w:rPr>
          <w:rFonts w:cs="Arial"/>
          <w:b/>
          <w:bCs/>
          <w:szCs w:val="24"/>
        </w:rPr>
        <w:t>:</w:t>
      </w:r>
      <w:r w:rsidRPr="007E2FBB">
        <w:rPr>
          <w:rFonts w:cs="Arial"/>
          <w:szCs w:val="24"/>
        </w:rPr>
        <w:br/>
      </w:r>
      <w:r w:rsidR="003E7F52">
        <w:t xml:space="preserve">National </w:t>
      </w:r>
      <w:r w:rsidR="00E067BF">
        <w:t>Highways operates the strategic road network, managing motorways and major roads in England. Our role is to monitor and hold it to account for its performance and delivery, so that its customers enjoy predictable journeys on England’s roads.</w:t>
      </w:r>
    </w:p>
    <w:p w14:paraId="617F425A" w14:textId="77777777" w:rsidR="00F52BE8" w:rsidRDefault="00F52BE8" w:rsidP="00F52BE8">
      <w:pPr>
        <w:pStyle w:val="ListNumber"/>
        <w:numPr>
          <w:ilvl w:val="0"/>
          <w:numId w:val="0"/>
        </w:numPr>
        <w:spacing w:before="0" w:after="0"/>
        <w:rPr>
          <w:sz w:val="29"/>
          <w:szCs w:val="29"/>
          <w:lang w:val="en"/>
        </w:rPr>
      </w:pPr>
    </w:p>
    <w:p w14:paraId="6A216A3C" w14:textId="77777777" w:rsidR="00F52BE8" w:rsidRPr="00442762" w:rsidRDefault="00F52BE8" w:rsidP="00F52BE8">
      <w:pPr>
        <w:pStyle w:val="ListNumber"/>
        <w:numPr>
          <w:ilvl w:val="0"/>
          <w:numId w:val="0"/>
        </w:numPr>
        <w:spacing w:before="0" w:after="0"/>
        <w:rPr>
          <w:rFonts w:cs="Arial"/>
          <w:sz w:val="28"/>
          <w:szCs w:val="28"/>
          <w:u w:val="single"/>
        </w:rPr>
      </w:pPr>
      <w:r w:rsidRPr="00442762">
        <w:rPr>
          <w:rFonts w:cs="Arial"/>
          <w:sz w:val="28"/>
          <w:szCs w:val="28"/>
          <w:u w:val="single"/>
        </w:rPr>
        <w:t>Supplying ORR</w:t>
      </w:r>
    </w:p>
    <w:p w14:paraId="1EF55D16"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is responsible for purchasing the goods and services necessary for ORR to achieve its role as the economic and health &amp; safety regulator of the rail industry.</w:t>
      </w:r>
    </w:p>
    <w:p w14:paraId="4600CDF0"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subscribes to the following values:</w:t>
      </w:r>
    </w:p>
    <w:p w14:paraId="27E94BD4" w14:textId="77777777" w:rsidR="00F52BE8" w:rsidRPr="00DF0367" w:rsidRDefault="00F52BE8" w:rsidP="00F52BE8">
      <w:pPr>
        <w:pStyle w:val="ListNumber"/>
        <w:numPr>
          <w:ilvl w:val="0"/>
          <w:numId w:val="3"/>
        </w:numPr>
        <w:rPr>
          <w:lang w:val="en" w:eastAsia="en-GB"/>
        </w:rPr>
      </w:pPr>
      <w:r w:rsidRPr="00DF0367">
        <w:rPr>
          <w:lang w:val="en" w:eastAsia="en-GB"/>
        </w:rPr>
        <w:t xml:space="preserve">to provide a modern, efficient, transparent and responsible procurement </w:t>
      </w:r>
      <w:proofErr w:type="gramStart"/>
      <w:r w:rsidRPr="00DF0367">
        <w:rPr>
          <w:lang w:val="en" w:eastAsia="en-GB"/>
        </w:rPr>
        <w:t>service;</w:t>
      </w:r>
      <w:proofErr w:type="gramEnd"/>
      <w:r w:rsidRPr="00DF0367">
        <w:rPr>
          <w:lang w:val="en" w:eastAsia="en-GB"/>
        </w:rPr>
        <w:t xml:space="preserve"> </w:t>
      </w:r>
    </w:p>
    <w:p w14:paraId="3C0EBD1D" w14:textId="77777777" w:rsidR="00F52BE8" w:rsidRPr="00DF0367" w:rsidRDefault="00F52BE8" w:rsidP="00F52BE8">
      <w:pPr>
        <w:pStyle w:val="ListNumber"/>
        <w:numPr>
          <w:ilvl w:val="0"/>
          <w:numId w:val="3"/>
        </w:numPr>
        <w:rPr>
          <w:lang w:val="en" w:eastAsia="en-GB"/>
        </w:rPr>
      </w:pPr>
      <w:r w:rsidRPr="00DF0367">
        <w:rPr>
          <w:lang w:val="en" w:eastAsia="en-GB"/>
        </w:rPr>
        <w:t xml:space="preserve">to achieve value for money by balancing quality and </w:t>
      </w:r>
      <w:proofErr w:type="gramStart"/>
      <w:r w:rsidRPr="00DF0367">
        <w:rPr>
          <w:lang w:val="en" w:eastAsia="en-GB"/>
        </w:rPr>
        <w:t>cost;</w:t>
      </w:r>
      <w:proofErr w:type="gramEnd"/>
      <w:r w:rsidRPr="00DF0367">
        <w:rPr>
          <w:lang w:val="en" w:eastAsia="en-GB"/>
        </w:rPr>
        <w:t xml:space="preserve"> </w:t>
      </w:r>
    </w:p>
    <w:p w14:paraId="1C79C4C0" w14:textId="77777777" w:rsidR="00F52BE8" w:rsidRPr="00DF0367" w:rsidRDefault="00F52BE8" w:rsidP="00F52BE8">
      <w:pPr>
        <w:pStyle w:val="ListNumber"/>
        <w:numPr>
          <w:ilvl w:val="0"/>
          <w:numId w:val="3"/>
        </w:numPr>
        <w:rPr>
          <w:lang w:val="en" w:eastAsia="en-GB"/>
        </w:rPr>
      </w:pPr>
      <w:r w:rsidRPr="00DF0367">
        <w:rPr>
          <w:lang w:val="en" w:eastAsia="en-GB"/>
        </w:rPr>
        <w:t xml:space="preserve">to ensure contracts are managed effectively and outputs are </w:t>
      </w:r>
      <w:proofErr w:type="gramStart"/>
      <w:r w:rsidRPr="00DF0367">
        <w:rPr>
          <w:lang w:val="en" w:eastAsia="en-GB"/>
        </w:rPr>
        <w:t>delivered;</w:t>
      </w:r>
      <w:proofErr w:type="gramEnd"/>
      <w:r w:rsidRPr="00DF0367">
        <w:rPr>
          <w:lang w:val="en" w:eastAsia="en-GB"/>
        </w:rPr>
        <w:t xml:space="preserve"> </w:t>
      </w:r>
    </w:p>
    <w:p w14:paraId="067DAA9B" w14:textId="77777777" w:rsidR="00F52BE8" w:rsidRPr="00DF0367" w:rsidRDefault="00F52BE8" w:rsidP="00F52BE8">
      <w:pPr>
        <w:pStyle w:val="ListNumber"/>
        <w:numPr>
          <w:ilvl w:val="0"/>
          <w:numId w:val="3"/>
        </w:numPr>
        <w:rPr>
          <w:lang w:val="en" w:eastAsia="en-GB"/>
        </w:rPr>
      </w:pPr>
      <w:r w:rsidRPr="00DF0367">
        <w:rPr>
          <w:lang w:val="en" w:eastAsia="en-GB"/>
        </w:rPr>
        <w:t xml:space="preserve">to ensure that processes have regard for equality and diversity; and </w:t>
      </w:r>
    </w:p>
    <w:p w14:paraId="1E06C045" w14:textId="77777777" w:rsidR="00F52BE8" w:rsidRPr="00DF0367" w:rsidRDefault="00F52BE8" w:rsidP="00F52BE8">
      <w:pPr>
        <w:pStyle w:val="ListNumber"/>
        <w:numPr>
          <w:ilvl w:val="0"/>
          <w:numId w:val="3"/>
        </w:numPr>
        <w:rPr>
          <w:lang w:val="en" w:eastAsia="en-GB"/>
        </w:rPr>
      </w:pPr>
      <w:r w:rsidRPr="00DF0367">
        <w:rPr>
          <w:lang w:val="en" w:eastAsia="en-GB"/>
        </w:rPr>
        <w:lastRenderedPageBreak/>
        <w:t xml:space="preserve">to ensure that procurement is undertaken </w:t>
      </w:r>
      <w:proofErr w:type="gramStart"/>
      <w:r w:rsidRPr="00DF0367">
        <w:rPr>
          <w:lang w:val="en" w:eastAsia="en-GB"/>
        </w:rPr>
        <w:t>with regard to</w:t>
      </w:r>
      <w:proofErr w:type="gramEnd"/>
      <w:r w:rsidRPr="00DF0367">
        <w:rPr>
          <w:lang w:val="en" w:eastAsia="en-GB"/>
        </w:rPr>
        <w:t xml:space="preserve"> Law and best practice.</w:t>
      </w:r>
    </w:p>
    <w:p w14:paraId="040AE73E" w14:textId="77777777" w:rsidR="00F52BE8" w:rsidRDefault="00F52BE8" w:rsidP="00F52BE8">
      <w:pPr>
        <w:pStyle w:val="ListNumber"/>
        <w:numPr>
          <w:ilvl w:val="0"/>
          <w:numId w:val="0"/>
        </w:numPr>
        <w:spacing w:before="0" w:after="0"/>
        <w:rPr>
          <w:color w:val="0000FF"/>
          <w:u w:val="single"/>
        </w:rPr>
      </w:pPr>
      <w:r>
        <w:t xml:space="preserve">For further information on ORR please visit our website: </w:t>
      </w:r>
      <w:hyperlink r:id="rId8" w:history="1">
        <w:r w:rsidRPr="005A690E">
          <w:rPr>
            <w:rStyle w:val="Hyperlink"/>
          </w:rPr>
          <w:t>www.orr.gov.uk</w:t>
        </w:r>
      </w:hyperlink>
    </w:p>
    <w:p w14:paraId="3155F6A3" w14:textId="77777777" w:rsidR="00F52BE8" w:rsidRDefault="00F52BE8" w:rsidP="00F52BE8">
      <w:pPr>
        <w:pStyle w:val="ListNumber"/>
        <w:numPr>
          <w:ilvl w:val="0"/>
          <w:numId w:val="0"/>
        </w:numPr>
        <w:spacing w:before="0" w:after="0"/>
        <w:rPr>
          <w:sz w:val="28"/>
          <w:szCs w:val="28"/>
          <w:u w:val="single"/>
        </w:rPr>
      </w:pPr>
      <w:r>
        <w:rPr>
          <w:sz w:val="28"/>
          <w:szCs w:val="28"/>
          <w:u w:val="single"/>
        </w:rPr>
        <w:br w:type="page"/>
      </w:r>
      <w:r w:rsidRPr="00442762">
        <w:rPr>
          <w:sz w:val="28"/>
          <w:szCs w:val="28"/>
          <w:u w:val="single"/>
        </w:rPr>
        <w:lastRenderedPageBreak/>
        <w:t xml:space="preserve">Small and Medium Enterprises </w:t>
      </w:r>
    </w:p>
    <w:p w14:paraId="49E39F22" w14:textId="77777777" w:rsidR="00F52BE8" w:rsidRPr="006F78AD" w:rsidRDefault="00F52BE8" w:rsidP="00F52BE8">
      <w:pPr>
        <w:pStyle w:val="ListNumber"/>
        <w:numPr>
          <w:ilvl w:val="0"/>
          <w:numId w:val="0"/>
        </w:numPr>
        <w:spacing w:before="0" w:after="0"/>
        <w:rPr>
          <w:rFonts w:cs="Arial"/>
        </w:rPr>
      </w:pPr>
    </w:p>
    <w:p w14:paraId="77B43AF9" w14:textId="77777777" w:rsidR="00F52BE8" w:rsidRDefault="00F52BE8" w:rsidP="00F52BE8">
      <w:pPr>
        <w:rPr>
          <w:rFonts w:cs="Arial"/>
          <w:szCs w:val="24"/>
        </w:rPr>
      </w:pPr>
      <w:r>
        <w:rPr>
          <w:rFonts w:cs="Arial"/>
          <w:szCs w:val="24"/>
        </w:rPr>
        <w:t xml:space="preserve">ORR considers that this contract may be suitable for economic operators that are small or medium enterprises (SMEs) and voluntary organisations. However, any selection of tenderers will be based on the criteria set out for the procurement, and the contract will be awarded </w:t>
      </w:r>
      <w:proofErr w:type="gramStart"/>
      <w:r>
        <w:rPr>
          <w:rFonts w:cs="Arial"/>
          <w:szCs w:val="24"/>
        </w:rPr>
        <w:t>on the basis of</w:t>
      </w:r>
      <w:proofErr w:type="gramEnd"/>
      <w:r>
        <w:rPr>
          <w:rFonts w:cs="Arial"/>
          <w:szCs w:val="24"/>
        </w:rPr>
        <w:t xml:space="preserve"> the most economically advantageous tender.</w:t>
      </w:r>
    </w:p>
    <w:p w14:paraId="5847655B" w14:textId="77777777" w:rsidR="00F52BE8" w:rsidRDefault="00F52BE8" w:rsidP="00F52BE8">
      <w:pPr>
        <w:rPr>
          <w:rFonts w:cs="Arial"/>
          <w:szCs w:val="24"/>
        </w:rPr>
      </w:pPr>
      <w:r>
        <w:rPr>
          <w:rFonts w:cs="Arial"/>
          <w:szCs w:val="24"/>
        </w:rPr>
        <w:t>Small and Medium Enterprises and Voluntary Organisations:</w:t>
      </w:r>
    </w:p>
    <w:tbl>
      <w:tblPr>
        <w:tblpPr w:leftFromText="180" w:rightFromText="180" w:vertAnchor="text" w:horzAnchor="margin" w:tblpY="139"/>
        <w:tblW w:w="8425" w:type="dxa"/>
        <w:tblLook w:val="0000" w:firstRow="0" w:lastRow="0" w:firstColumn="0" w:lastColumn="0" w:noHBand="0" w:noVBand="0"/>
      </w:tblPr>
      <w:tblGrid>
        <w:gridCol w:w="1730"/>
        <w:gridCol w:w="1743"/>
        <w:gridCol w:w="1504"/>
        <w:gridCol w:w="430"/>
        <w:gridCol w:w="432"/>
        <w:gridCol w:w="2586"/>
      </w:tblGrid>
      <w:tr w:rsidR="00F52BE8" w:rsidRPr="00362F5D" w14:paraId="50134337" w14:textId="77777777" w:rsidTr="00335497">
        <w:trPr>
          <w:trHeight w:val="100"/>
        </w:trPr>
        <w:tc>
          <w:tcPr>
            <w:tcW w:w="173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46083A7C" w14:textId="77777777" w:rsidR="00F52BE8" w:rsidRPr="00362F5D" w:rsidRDefault="00F52BE8" w:rsidP="00335497">
            <w:pPr>
              <w:jc w:val="center"/>
              <w:rPr>
                <w:rFonts w:cs="Arial"/>
                <w:b/>
                <w:bCs/>
              </w:rPr>
            </w:pPr>
            <w:smartTag w:uri="urn:schemas-microsoft-com:office:smarttags" w:element="City">
              <w:smartTag w:uri="urn:schemas-microsoft-com:office:smarttags" w:element="place">
                <w:r w:rsidRPr="00362F5D">
                  <w:rPr>
                    <w:rFonts w:cs="Arial"/>
                    <w:b/>
                    <w:bCs/>
                  </w:rPr>
                  <w:t>Enterprise</w:t>
                </w:r>
              </w:smartTag>
            </w:smartTag>
            <w:r w:rsidRPr="00362F5D">
              <w:rPr>
                <w:rFonts w:cs="Arial"/>
                <w:b/>
                <w:bCs/>
              </w:rPr>
              <w:t xml:space="preserve"> Category</w:t>
            </w:r>
          </w:p>
        </w:tc>
        <w:tc>
          <w:tcPr>
            <w:tcW w:w="1743" w:type="dxa"/>
            <w:tcBorders>
              <w:top w:val="single" w:sz="4" w:space="0" w:color="auto"/>
              <w:left w:val="nil"/>
              <w:bottom w:val="single" w:sz="4" w:space="0" w:color="auto"/>
              <w:right w:val="single" w:sz="4" w:space="0" w:color="auto"/>
            </w:tcBorders>
            <w:shd w:val="clear" w:color="auto" w:fill="C0C0C0"/>
            <w:noWrap/>
            <w:vAlign w:val="bottom"/>
          </w:tcPr>
          <w:p w14:paraId="44B88C80" w14:textId="77777777" w:rsidR="00F52BE8" w:rsidRPr="00362F5D" w:rsidRDefault="00F52BE8" w:rsidP="00335497">
            <w:pPr>
              <w:jc w:val="center"/>
              <w:rPr>
                <w:rFonts w:cs="Arial"/>
                <w:b/>
                <w:bCs/>
              </w:rPr>
            </w:pPr>
            <w:r w:rsidRPr="00362F5D">
              <w:rPr>
                <w:rFonts w:cs="Arial"/>
                <w:b/>
                <w:bCs/>
              </w:rPr>
              <w:t>Headcount</w:t>
            </w:r>
          </w:p>
        </w:tc>
        <w:tc>
          <w:tcPr>
            <w:tcW w:w="1504" w:type="dxa"/>
            <w:tcBorders>
              <w:top w:val="single" w:sz="4" w:space="0" w:color="auto"/>
              <w:left w:val="nil"/>
              <w:bottom w:val="nil"/>
              <w:right w:val="single" w:sz="4" w:space="0" w:color="auto"/>
            </w:tcBorders>
            <w:shd w:val="clear" w:color="auto" w:fill="C0C0C0"/>
            <w:noWrap/>
            <w:vAlign w:val="bottom"/>
          </w:tcPr>
          <w:p w14:paraId="76F2E217" w14:textId="77777777" w:rsidR="00F52BE8" w:rsidRPr="00362F5D" w:rsidRDefault="00F52BE8" w:rsidP="00335497">
            <w:pPr>
              <w:jc w:val="center"/>
              <w:rPr>
                <w:rFonts w:cs="Arial"/>
                <w:b/>
                <w:bCs/>
              </w:rPr>
            </w:pPr>
            <w:r w:rsidRPr="00362F5D">
              <w:rPr>
                <w:rFonts w:cs="Arial"/>
                <w:b/>
                <w:bCs/>
              </w:rPr>
              <w:t>Turnover</w:t>
            </w:r>
            <w:r>
              <w:rPr>
                <w:rFonts w:cs="Arial"/>
                <w:b/>
                <w:bCs/>
              </w:rPr>
              <w:t xml:space="preserve"> </w:t>
            </w:r>
          </w:p>
        </w:tc>
        <w:tc>
          <w:tcPr>
            <w:tcW w:w="862" w:type="dxa"/>
            <w:gridSpan w:val="2"/>
            <w:tcBorders>
              <w:top w:val="single" w:sz="4" w:space="0" w:color="auto"/>
              <w:left w:val="nil"/>
              <w:bottom w:val="single" w:sz="4" w:space="0" w:color="auto"/>
              <w:right w:val="single" w:sz="4" w:space="0" w:color="000000"/>
            </w:tcBorders>
            <w:shd w:val="clear" w:color="auto" w:fill="C0C0C0"/>
            <w:noWrap/>
            <w:vAlign w:val="bottom"/>
          </w:tcPr>
          <w:p w14:paraId="5ED87328" w14:textId="77777777" w:rsidR="00F52BE8" w:rsidRPr="00362F5D" w:rsidRDefault="00F52BE8" w:rsidP="00335497">
            <w:pPr>
              <w:jc w:val="center"/>
              <w:rPr>
                <w:rFonts w:cs="Arial"/>
                <w:b/>
                <w:bCs/>
              </w:rPr>
            </w:pPr>
            <w:r w:rsidRPr="00362F5D">
              <w:rPr>
                <w:rFonts w:cs="Arial"/>
                <w:b/>
                <w:bCs/>
              </w:rPr>
              <w:t>Or</w:t>
            </w:r>
          </w:p>
        </w:tc>
        <w:tc>
          <w:tcPr>
            <w:tcW w:w="2586" w:type="dxa"/>
            <w:tcBorders>
              <w:top w:val="single" w:sz="4" w:space="0" w:color="auto"/>
              <w:left w:val="nil"/>
              <w:bottom w:val="single" w:sz="4" w:space="0" w:color="auto"/>
              <w:right w:val="single" w:sz="4" w:space="0" w:color="auto"/>
            </w:tcBorders>
            <w:shd w:val="clear" w:color="auto" w:fill="C0C0C0"/>
            <w:noWrap/>
            <w:vAlign w:val="bottom"/>
          </w:tcPr>
          <w:p w14:paraId="30C6A777" w14:textId="77777777" w:rsidR="00F52BE8" w:rsidRPr="00362F5D" w:rsidRDefault="00F52BE8" w:rsidP="00335497">
            <w:pPr>
              <w:jc w:val="center"/>
              <w:rPr>
                <w:rFonts w:cs="Arial"/>
                <w:b/>
                <w:bCs/>
              </w:rPr>
            </w:pPr>
            <w:r w:rsidRPr="00362F5D">
              <w:rPr>
                <w:rFonts w:cs="Arial"/>
                <w:b/>
                <w:bCs/>
              </w:rPr>
              <w:t>Balance Sheet Total</w:t>
            </w:r>
          </w:p>
        </w:tc>
      </w:tr>
      <w:tr w:rsidR="00F52BE8" w:rsidRPr="00362F5D" w14:paraId="3DD1D934"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0E067DA9" w14:textId="77777777" w:rsidR="00F52BE8" w:rsidRPr="00362F5D" w:rsidRDefault="00F52BE8" w:rsidP="00335497">
            <w:pPr>
              <w:jc w:val="center"/>
              <w:rPr>
                <w:rFonts w:cs="Arial"/>
                <w:b/>
                <w:bCs/>
              </w:rPr>
            </w:pPr>
            <w:r w:rsidRPr="00362F5D">
              <w:rPr>
                <w:rFonts w:cs="Arial"/>
                <w:b/>
                <w:bCs/>
              </w:rPr>
              <w:t>Micro</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2A0F665B" w14:textId="77777777" w:rsidR="00F52BE8" w:rsidRPr="00362F5D" w:rsidRDefault="00F52BE8" w:rsidP="00335497">
            <w:pPr>
              <w:jc w:val="center"/>
              <w:rPr>
                <w:rFonts w:cs="Arial"/>
                <w:b/>
                <w:bCs/>
              </w:rPr>
            </w:pPr>
            <w:r w:rsidRPr="00362F5D">
              <w:rPr>
                <w:rFonts w:cs="Arial"/>
                <w:b/>
                <w:bCs/>
              </w:rPr>
              <w:t>&lt;10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2BD6801C" w14:textId="77777777" w:rsidR="00F52BE8" w:rsidRPr="00362F5D" w:rsidRDefault="00F52BE8" w:rsidP="00335497">
            <w:pPr>
              <w:jc w:val="center"/>
              <w:rPr>
                <w:rFonts w:cs="Arial"/>
                <w:b/>
                <w:bCs/>
              </w:rPr>
            </w:pPr>
            <w:r w:rsidRPr="00362F5D">
              <w:rPr>
                <w:rFonts w:cs="Arial"/>
                <w:b/>
                <w:bCs/>
              </w:rPr>
              <w:t>≤ € 2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EFD7DD9" w14:textId="77777777" w:rsidR="00F52BE8" w:rsidRPr="00362F5D" w:rsidRDefault="00F52BE8" w:rsidP="00335497">
            <w:pPr>
              <w:jc w:val="center"/>
              <w:rPr>
                <w:rFonts w:cs="Arial"/>
                <w:b/>
                <w:bCs/>
              </w:rPr>
            </w:pPr>
            <w:r w:rsidRPr="00362F5D">
              <w:rPr>
                <w:rFonts w:cs="Arial"/>
                <w:b/>
                <w:bCs/>
              </w:rPr>
              <w:t>≤ € 2 million</w:t>
            </w:r>
          </w:p>
        </w:tc>
      </w:tr>
      <w:tr w:rsidR="00F52BE8" w:rsidRPr="00362F5D" w14:paraId="37954759"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368684E5"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61A51956"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15C9D169"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7A736276" w14:textId="77777777" w:rsidR="00F52BE8" w:rsidRPr="00362F5D" w:rsidRDefault="00F52BE8" w:rsidP="00335497">
            <w:pPr>
              <w:rPr>
                <w:rFonts w:cs="Arial"/>
                <w:b/>
                <w:bCs/>
              </w:rPr>
            </w:pPr>
          </w:p>
        </w:tc>
      </w:tr>
      <w:tr w:rsidR="00F52BE8" w:rsidRPr="00362F5D" w14:paraId="0BD2A39B"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74DEEC2F" w14:textId="77777777" w:rsidR="00F52BE8" w:rsidRPr="00362F5D" w:rsidRDefault="00F52BE8" w:rsidP="00335497">
            <w:pPr>
              <w:jc w:val="center"/>
              <w:rPr>
                <w:rFonts w:cs="Arial"/>
                <w:b/>
                <w:bCs/>
              </w:rPr>
            </w:pPr>
            <w:r w:rsidRPr="00362F5D">
              <w:rPr>
                <w:rFonts w:cs="Arial"/>
                <w:b/>
                <w:bCs/>
              </w:rPr>
              <w:t>Small</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2717B286" w14:textId="77777777" w:rsidR="00F52BE8" w:rsidRPr="00362F5D" w:rsidRDefault="00F52BE8" w:rsidP="00335497">
            <w:pPr>
              <w:jc w:val="center"/>
              <w:rPr>
                <w:rFonts w:cs="Arial"/>
                <w:b/>
                <w:bCs/>
              </w:rPr>
            </w:pPr>
            <w:r w:rsidRPr="00362F5D">
              <w:rPr>
                <w:rFonts w:cs="Arial"/>
                <w:b/>
                <w:bCs/>
              </w:rPr>
              <w:t>&lt;50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3288470" w14:textId="77777777" w:rsidR="00F52BE8" w:rsidRPr="00362F5D" w:rsidRDefault="00F52BE8" w:rsidP="00335497">
            <w:pPr>
              <w:jc w:val="center"/>
              <w:rPr>
                <w:rFonts w:cs="Arial"/>
                <w:b/>
                <w:bCs/>
              </w:rPr>
            </w:pPr>
            <w:r w:rsidRPr="00362F5D">
              <w:rPr>
                <w:rFonts w:cs="Arial"/>
                <w:b/>
                <w:bCs/>
              </w:rPr>
              <w:t>≤ € 10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46D9AA6" w14:textId="77777777" w:rsidR="00F52BE8" w:rsidRPr="00362F5D" w:rsidRDefault="00F52BE8" w:rsidP="00335497">
            <w:pPr>
              <w:jc w:val="center"/>
              <w:rPr>
                <w:rFonts w:cs="Arial"/>
                <w:b/>
                <w:bCs/>
              </w:rPr>
            </w:pPr>
            <w:r w:rsidRPr="00362F5D">
              <w:rPr>
                <w:rFonts w:cs="Arial"/>
                <w:b/>
                <w:bCs/>
              </w:rPr>
              <w:t>≤ € 10 million</w:t>
            </w:r>
          </w:p>
        </w:tc>
      </w:tr>
      <w:tr w:rsidR="00F52BE8" w:rsidRPr="00362F5D" w14:paraId="2E6CB3ED"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2ADB27DC"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3494DF64"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4E4AC935"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2615D3D7" w14:textId="77777777" w:rsidR="00F52BE8" w:rsidRPr="00362F5D" w:rsidRDefault="00F52BE8" w:rsidP="00335497">
            <w:pPr>
              <w:rPr>
                <w:rFonts w:cs="Arial"/>
                <w:b/>
                <w:bCs/>
              </w:rPr>
            </w:pPr>
          </w:p>
        </w:tc>
      </w:tr>
      <w:tr w:rsidR="00F52BE8" w:rsidRPr="00362F5D" w14:paraId="638D624F"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1B3F5641" w14:textId="77777777" w:rsidR="00F52BE8" w:rsidRPr="00362F5D" w:rsidRDefault="00F52BE8" w:rsidP="00335497">
            <w:pPr>
              <w:jc w:val="center"/>
              <w:rPr>
                <w:rFonts w:cs="Arial"/>
                <w:b/>
                <w:bCs/>
              </w:rPr>
            </w:pPr>
            <w:r w:rsidRPr="00362F5D">
              <w:rPr>
                <w:rFonts w:cs="Arial"/>
                <w:b/>
                <w:bCs/>
              </w:rPr>
              <w:t>Medium</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67DCB635" w14:textId="77777777" w:rsidR="00F52BE8" w:rsidRPr="00362F5D" w:rsidRDefault="00F52BE8" w:rsidP="00335497">
            <w:pPr>
              <w:jc w:val="center"/>
              <w:rPr>
                <w:rFonts w:cs="Arial"/>
                <w:b/>
                <w:bCs/>
              </w:rPr>
            </w:pPr>
            <w:r w:rsidRPr="00362F5D">
              <w:rPr>
                <w:rFonts w:cs="Arial"/>
                <w:b/>
                <w:bCs/>
              </w:rPr>
              <w:t>&lt;250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1946EABE" w14:textId="77777777" w:rsidR="00F52BE8" w:rsidRPr="00362F5D" w:rsidRDefault="00F52BE8" w:rsidP="00335497">
            <w:pPr>
              <w:jc w:val="center"/>
              <w:rPr>
                <w:rFonts w:cs="Arial"/>
                <w:b/>
                <w:bCs/>
              </w:rPr>
            </w:pPr>
            <w:r w:rsidRPr="00362F5D">
              <w:rPr>
                <w:rFonts w:cs="Arial"/>
                <w:b/>
                <w:bCs/>
              </w:rPr>
              <w:t>≤ € 50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0A84C8B" w14:textId="77777777" w:rsidR="00F52BE8" w:rsidRPr="00362F5D" w:rsidRDefault="00F52BE8" w:rsidP="00335497">
            <w:pPr>
              <w:jc w:val="center"/>
              <w:rPr>
                <w:rFonts w:cs="Arial"/>
                <w:b/>
                <w:bCs/>
              </w:rPr>
            </w:pPr>
            <w:r w:rsidRPr="00362F5D">
              <w:rPr>
                <w:rFonts w:cs="Arial"/>
                <w:b/>
                <w:bCs/>
              </w:rPr>
              <w:t>≤ € 43 million</w:t>
            </w:r>
          </w:p>
        </w:tc>
      </w:tr>
      <w:tr w:rsidR="00F52BE8" w:rsidRPr="00362F5D" w14:paraId="260890AF"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42016D88"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4BD3C569"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1649202B"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0E63CEFE" w14:textId="77777777" w:rsidR="00F52BE8" w:rsidRPr="00362F5D" w:rsidRDefault="00F52BE8" w:rsidP="00335497">
            <w:pPr>
              <w:rPr>
                <w:rFonts w:cs="Arial"/>
                <w:b/>
                <w:bCs/>
              </w:rPr>
            </w:pPr>
          </w:p>
        </w:tc>
      </w:tr>
      <w:tr w:rsidR="00F52BE8" w:rsidRPr="00362F5D" w14:paraId="6C65AC39" w14:textId="77777777" w:rsidTr="00335497">
        <w:trPr>
          <w:trHeight w:val="100"/>
        </w:trPr>
        <w:tc>
          <w:tcPr>
            <w:tcW w:w="1730" w:type="dxa"/>
            <w:tcBorders>
              <w:top w:val="nil"/>
              <w:left w:val="single" w:sz="4" w:space="0" w:color="auto"/>
              <w:bottom w:val="single" w:sz="4" w:space="0" w:color="auto"/>
              <w:right w:val="single" w:sz="4" w:space="0" w:color="auto"/>
            </w:tcBorders>
            <w:shd w:val="clear" w:color="CCCCFF" w:fill="CCCCFF"/>
            <w:noWrap/>
            <w:vAlign w:val="center"/>
          </w:tcPr>
          <w:p w14:paraId="31A35C12" w14:textId="77777777" w:rsidR="00F52BE8" w:rsidRPr="00362F5D" w:rsidRDefault="00F52BE8" w:rsidP="00335497">
            <w:pPr>
              <w:jc w:val="center"/>
              <w:rPr>
                <w:rFonts w:cs="Arial"/>
                <w:b/>
                <w:bCs/>
              </w:rPr>
            </w:pPr>
            <w:r w:rsidRPr="00362F5D">
              <w:rPr>
                <w:rFonts w:cs="Arial"/>
                <w:b/>
                <w:bCs/>
              </w:rPr>
              <w:t>Large</w:t>
            </w:r>
          </w:p>
        </w:tc>
        <w:tc>
          <w:tcPr>
            <w:tcW w:w="1743" w:type="dxa"/>
            <w:tcBorders>
              <w:top w:val="nil"/>
              <w:left w:val="nil"/>
              <w:bottom w:val="single" w:sz="4" w:space="0" w:color="auto"/>
              <w:right w:val="single" w:sz="4" w:space="0" w:color="auto"/>
            </w:tcBorders>
            <w:shd w:val="clear" w:color="CCCCFF" w:fill="CCCCFF"/>
            <w:noWrap/>
            <w:vAlign w:val="center"/>
          </w:tcPr>
          <w:p w14:paraId="630FF7DA" w14:textId="77777777" w:rsidR="00F52BE8" w:rsidRPr="00362F5D" w:rsidRDefault="00F52BE8" w:rsidP="00335497">
            <w:pPr>
              <w:jc w:val="center"/>
              <w:rPr>
                <w:rFonts w:cs="Arial"/>
                <w:b/>
                <w:bCs/>
              </w:rPr>
            </w:pPr>
            <w:r w:rsidRPr="00362F5D">
              <w:rPr>
                <w:rFonts w:cs="Arial"/>
                <w:b/>
                <w:bCs/>
              </w:rPr>
              <w:t>&gt;251</w:t>
            </w:r>
          </w:p>
        </w:tc>
        <w:tc>
          <w:tcPr>
            <w:tcW w:w="1934" w:type="dxa"/>
            <w:gridSpan w:val="2"/>
            <w:tcBorders>
              <w:top w:val="single" w:sz="4" w:space="0" w:color="auto"/>
              <w:left w:val="nil"/>
              <w:bottom w:val="single" w:sz="4" w:space="0" w:color="auto"/>
              <w:right w:val="single" w:sz="4" w:space="0" w:color="000000"/>
            </w:tcBorders>
            <w:shd w:val="clear" w:color="CCCCFF" w:fill="CCCCFF"/>
            <w:noWrap/>
            <w:vAlign w:val="center"/>
          </w:tcPr>
          <w:p w14:paraId="76A453D0" w14:textId="77777777" w:rsidR="00F52BE8" w:rsidRPr="00362F5D" w:rsidRDefault="00F52BE8" w:rsidP="00335497">
            <w:pPr>
              <w:jc w:val="center"/>
              <w:rPr>
                <w:rFonts w:cs="Arial"/>
                <w:b/>
                <w:bCs/>
              </w:rPr>
            </w:pPr>
            <w:r w:rsidRPr="00362F5D">
              <w:rPr>
                <w:rFonts w:cs="Arial"/>
                <w:b/>
                <w:bCs/>
              </w:rPr>
              <w:t>&gt; € 50 million</w:t>
            </w:r>
          </w:p>
        </w:tc>
        <w:tc>
          <w:tcPr>
            <w:tcW w:w="3017" w:type="dxa"/>
            <w:gridSpan w:val="2"/>
            <w:tcBorders>
              <w:top w:val="single" w:sz="4" w:space="0" w:color="auto"/>
              <w:left w:val="nil"/>
              <w:bottom w:val="single" w:sz="4" w:space="0" w:color="auto"/>
              <w:right w:val="single" w:sz="4" w:space="0" w:color="000000"/>
            </w:tcBorders>
            <w:shd w:val="clear" w:color="CCCCFF" w:fill="CCCCFF"/>
            <w:noWrap/>
            <w:vAlign w:val="center"/>
          </w:tcPr>
          <w:p w14:paraId="193048CD" w14:textId="77777777" w:rsidR="00F52BE8" w:rsidRPr="00362F5D" w:rsidRDefault="00F52BE8" w:rsidP="00335497">
            <w:pPr>
              <w:jc w:val="center"/>
              <w:rPr>
                <w:rFonts w:cs="Arial"/>
                <w:b/>
                <w:bCs/>
              </w:rPr>
            </w:pPr>
            <w:r w:rsidRPr="00362F5D">
              <w:rPr>
                <w:rFonts w:cs="Arial"/>
                <w:b/>
                <w:bCs/>
              </w:rPr>
              <w:t>&gt; € 43 million</w:t>
            </w:r>
          </w:p>
        </w:tc>
      </w:tr>
    </w:tbl>
    <w:p w14:paraId="138CF90D" w14:textId="77777777" w:rsidR="00F52BE8" w:rsidRDefault="00F52BE8" w:rsidP="00F52BE8">
      <w:pPr>
        <w:rPr>
          <w:rFonts w:cs="Arial"/>
          <w:szCs w:val="24"/>
        </w:rPr>
      </w:pPr>
    </w:p>
    <w:p w14:paraId="223B2265" w14:textId="77777777" w:rsidR="00F52BE8" w:rsidRDefault="00F52BE8" w:rsidP="00F52BE8">
      <w:pPr>
        <w:rPr>
          <w:rFonts w:cs="Arial"/>
          <w:b/>
          <w:sz w:val="32"/>
          <w:szCs w:val="32"/>
        </w:rPr>
      </w:pPr>
      <w:r>
        <w:rPr>
          <w:rFonts w:cs="Arial"/>
          <w:szCs w:val="24"/>
        </w:rPr>
        <w:t>Please ensure that you indicate how your organisation is categorised on the Form of Tender document which should be submitted along with your proposal.</w:t>
      </w:r>
      <w:r>
        <w:rPr>
          <w:rFonts w:cs="Arial"/>
          <w:b/>
          <w:u w:val="single"/>
        </w:rPr>
        <w:br w:type="page"/>
      </w:r>
      <w:r>
        <w:rPr>
          <w:rFonts w:cs="Arial"/>
          <w:b/>
          <w:sz w:val="32"/>
          <w:szCs w:val="32"/>
        </w:rPr>
        <w:lastRenderedPageBreak/>
        <w:t xml:space="preserve">2. </w:t>
      </w:r>
      <w:r w:rsidRPr="00442762">
        <w:rPr>
          <w:rFonts w:cs="Arial"/>
          <w:b/>
          <w:sz w:val="32"/>
          <w:szCs w:val="32"/>
        </w:rPr>
        <w:t>Statement of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7DC6446B" w14:textId="77777777" w:rsidTr="00335497">
        <w:trPr>
          <w:trHeight w:val="454"/>
        </w:trPr>
        <w:tc>
          <w:tcPr>
            <w:tcW w:w="8528" w:type="dxa"/>
            <w:shd w:val="clear" w:color="auto" w:fill="99CCFF"/>
          </w:tcPr>
          <w:p w14:paraId="51A338C8" w14:textId="77777777" w:rsidR="00F52BE8" w:rsidRPr="0036077E" w:rsidRDefault="00F52BE8" w:rsidP="00335497">
            <w:pPr>
              <w:rPr>
                <w:rFonts w:cs="Arial"/>
                <w:b/>
                <w:sz w:val="28"/>
                <w:szCs w:val="28"/>
              </w:rPr>
            </w:pPr>
            <w:r w:rsidRPr="0036077E">
              <w:rPr>
                <w:rFonts w:cs="Arial"/>
                <w:b/>
                <w:sz w:val="28"/>
                <w:szCs w:val="28"/>
              </w:rPr>
              <w:t>2.1 Background to the project</w:t>
            </w:r>
          </w:p>
        </w:tc>
      </w:tr>
      <w:tr w:rsidR="00F52BE8" w:rsidRPr="0036077E" w14:paraId="503C3C58" w14:textId="77777777" w:rsidTr="00335497">
        <w:trPr>
          <w:trHeight w:val="760"/>
        </w:trPr>
        <w:tc>
          <w:tcPr>
            <w:tcW w:w="8528" w:type="dxa"/>
            <w:tcBorders>
              <w:bottom w:val="single" w:sz="4" w:space="0" w:color="auto"/>
            </w:tcBorders>
            <w:shd w:val="clear" w:color="auto" w:fill="auto"/>
          </w:tcPr>
          <w:p w14:paraId="69281149" w14:textId="77777777" w:rsidR="00B03CEE" w:rsidRDefault="00B03CEE" w:rsidP="00B03CEE">
            <w:pPr>
              <w:rPr>
                <w:rFonts w:cs="Arial"/>
                <w:sz w:val="22"/>
                <w:szCs w:val="22"/>
              </w:rPr>
            </w:pPr>
            <w:r w:rsidRPr="00E42620">
              <w:rPr>
                <w:rFonts w:cs="Arial"/>
                <w:sz w:val="22"/>
                <w:szCs w:val="22"/>
              </w:rPr>
              <w:t xml:space="preserve">National Highways operates, maintains and improves the strategic road network – the motorways and main 'A' roads in England. The Office of Road and Rail (ORR) – through its Highways Monitor function – is responsible for monitoring and enforcing the performance and efficiency of National Highways. </w:t>
            </w:r>
          </w:p>
          <w:p w14:paraId="412C1A20" w14:textId="77777777" w:rsidR="00B03CEE" w:rsidRDefault="00B03CEE" w:rsidP="00B03CEE">
            <w:pPr>
              <w:rPr>
                <w:rFonts w:cs="Arial"/>
                <w:sz w:val="22"/>
                <w:szCs w:val="22"/>
              </w:rPr>
            </w:pPr>
            <w:r>
              <w:rPr>
                <w:rFonts w:cs="Arial"/>
                <w:sz w:val="22"/>
                <w:szCs w:val="22"/>
              </w:rPr>
              <w:t>T</w:t>
            </w:r>
            <w:r w:rsidRPr="00C022C8">
              <w:rPr>
                <w:rFonts w:cs="Arial"/>
                <w:sz w:val="22"/>
                <w:szCs w:val="22"/>
              </w:rPr>
              <w:t>he Government sets out its strategic vision for the SRN, objectives for National Highways, and the funding it will make available</w:t>
            </w:r>
            <w:r>
              <w:rPr>
                <w:rFonts w:cs="Arial"/>
                <w:sz w:val="22"/>
                <w:szCs w:val="22"/>
              </w:rPr>
              <w:t xml:space="preserve"> </w:t>
            </w:r>
            <w:r w:rsidRPr="00C022C8">
              <w:rPr>
                <w:rFonts w:cs="Arial"/>
                <w:sz w:val="22"/>
                <w:szCs w:val="22"/>
              </w:rPr>
              <w:t>for their delivery in periodic road investment strategies.</w:t>
            </w:r>
            <w:r>
              <w:rPr>
                <w:rFonts w:cs="Arial"/>
                <w:sz w:val="22"/>
                <w:szCs w:val="22"/>
              </w:rPr>
              <w:t xml:space="preserve"> </w:t>
            </w:r>
            <w:r w:rsidRPr="00E42620">
              <w:rPr>
                <w:rFonts w:cs="Arial"/>
                <w:sz w:val="22"/>
                <w:szCs w:val="22"/>
              </w:rPr>
              <w:t>The third Road Investment Strategy (RIS3) will set out the requirements to be delivered by National Highways during road period 3 (April 2025 to March 2030).</w:t>
            </w:r>
            <w:r>
              <w:rPr>
                <w:rFonts w:cs="Arial"/>
                <w:sz w:val="22"/>
                <w:szCs w:val="22"/>
              </w:rPr>
              <w:t xml:space="preserve"> </w:t>
            </w:r>
            <w:r w:rsidRPr="002F6102">
              <w:rPr>
                <w:rFonts w:cs="Arial"/>
                <w:sz w:val="22"/>
                <w:szCs w:val="22"/>
              </w:rPr>
              <w:t>The development of RIS</w:t>
            </w:r>
            <w:r>
              <w:rPr>
                <w:rFonts w:cs="Arial"/>
                <w:sz w:val="22"/>
                <w:szCs w:val="22"/>
              </w:rPr>
              <w:t>3</w:t>
            </w:r>
            <w:r w:rsidRPr="002F6102">
              <w:rPr>
                <w:rFonts w:cs="Arial"/>
                <w:sz w:val="22"/>
                <w:szCs w:val="22"/>
              </w:rPr>
              <w:t xml:space="preserve"> requires the coordinated efforts of the DfT, </w:t>
            </w:r>
            <w:r>
              <w:rPr>
                <w:rFonts w:cs="Arial"/>
                <w:sz w:val="22"/>
                <w:szCs w:val="22"/>
              </w:rPr>
              <w:t>National Highways</w:t>
            </w:r>
            <w:r w:rsidRPr="002F6102">
              <w:rPr>
                <w:rFonts w:cs="Arial"/>
                <w:sz w:val="22"/>
                <w:szCs w:val="22"/>
              </w:rPr>
              <w:t xml:space="preserve"> and ORR with each organisation having responsibility for leading relevant work streams. </w:t>
            </w:r>
          </w:p>
          <w:p w14:paraId="702359B5" w14:textId="766208F1" w:rsidR="000B6BFE" w:rsidRDefault="00B03CEE" w:rsidP="00600026">
            <w:pPr>
              <w:rPr>
                <w:rFonts w:cs="Arial"/>
                <w:sz w:val="22"/>
                <w:szCs w:val="22"/>
              </w:rPr>
            </w:pPr>
            <w:r>
              <w:rPr>
                <w:rFonts w:cs="Arial"/>
                <w:sz w:val="22"/>
                <w:szCs w:val="22"/>
              </w:rPr>
              <w:t>National Highways</w:t>
            </w:r>
            <w:r w:rsidRPr="002F6102">
              <w:rPr>
                <w:rFonts w:cs="Arial"/>
                <w:sz w:val="22"/>
                <w:szCs w:val="22"/>
              </w:rPr>
              <w:t xml:space="preserve"> is responsible for developing a strategic business plan (SBP) detailing its plans for delivering the performance requirements set out in the Government’s draft </w:t>
            </w:r>
            <w:r>
              <w:rPr>
                <w:rFonts w:cs="Arial"/>
                <w:sz w:val="22"/>
                <w:szCs w:val="22"/>
              </w:rPr>
              <w:t>RIS</w:t>
            </w:r>
            <w:r w:rsidRPr="002F6102">
              <w:rPr>
                <w:rFonts w:cs="Arial"/>
                <w:sz w:val="22"/>
                <w:szCs w:val="22"/>
              </w:rPr>
              <w:t>. ORR is responsible for leading the RIS</w:t>
            </w:r>
            <w:r>
              <w:rPr>
                <w:rFonts w:cs="Arial"/>
                <w:sz w:val="22"/>
                <w:szCs w:val="22"/>
              </w:rPr>
              <w:t>3</w:t>
            </w:r>
            <w:r w:rsidRPr="002F6102">
              <w:rPr>
                <w:rFonts w:cs="Arial"/>
                <w:sz w:val="22"/>
                <w:szCs w:val="22"/>
              </w:rPr>
              <w:t xml:space="preserve"> efficiency review, an assessment of the level of efficiency</w:t>
            </w:r>
            <w:r w:rsidR="00600026">
              <w:rPr>
                <w:rFonts w:cs="Arial"/>
                <w:sz w:val="22"/>
                <w:szCs w:val="22"/>
              </w:rPr>
              <w:t>, and challenge and deliverability of the plans</w:t>
            </w:r>
            <w:r w:rsidRPr="002F6102">
              <w:rPr>
                <w:rFonts w:cs="Arial"/>
                <w:sz w:val="22"/>
                <w:szCs w:val="22"/>
              </w:rPr>
              <w:t xml:space="preserve"> that </w:t>
            </w:r>
            <w:r>
              <w:rPr>
                <w:rFonts w:cs="Arial"/>
                <w:sz w:val="22"/>
                <w:szCs w:val="22"/>
              </w:rPr>
              <w:t>National Highways</w:t>
            </w:r>
            <w:r w:rsidRPr="002F6102">
              <w:rPr>
                <w:rFonts w:cs="Arial"/>
                <w:sz w:val="22"/>
                <w:szCs w:val="22"/>
              </w:rPr>
              <w:t xml:space="preserve"> proposes to achieve in the SBP.</w:t>
            </w:r>
            <w:r>
              <w:rPr>
                <w:rFonts w:cs="Arial"/>
                <w:sz w:val="22"/>
                <w:szCs w:val="22"/>
              </w:rPr>
              <w:t xml:space="preserve"> </w:t>
            </w:r>
            <w:r w:rsidR="000B6BFE">
              <w:rPr>
                <w:rFonts w:cs="Arial"/>
                <w:sz w:val="22"/>
                <w:szCs w:val="22"/>
              </w:rPr>
              <w:t xml:space="preserve">The process of setting and varying a RIS is described in National Highways’ </w:t>
            </w:r>
            <w:hyperlink r:id="rId9" w:history="1">
              <w:r w:rsidR="000B6BFE" w:rsidRPr="0012502C">
                <w:rPr>
                  <w:rStyle w:val="Hyperlink"/>
                  <w:rFonts w:cs="Arial"/>
                  <w:sz w:val="22"/>
                  <w:szCs w:val="22"/>
                </w:rPr>
                <w:t>licence</w:t>
              </w:r>
            </w:hyperlink>
            <w:r w:rsidR="000B6BFE">
              <w:rPr>
                <w:rFonts w:cs="Arial"/>
                <w:sz w:val="22"/>
                <w:szCs w:val="22"/>
              </w:rPr>
              <w:t>.</w:t>
            </w:r>
          </w:p>
          <w:p w14:paraId="4C0A54F0" w14:textId="17CD1A70" w:rsidR="008A315D" w:rsidRDefault="00600026" w:rsidP="000B6BFE">
            <w:pPr>
              <w:rPr>
                <w:sz w:val="22"/>
                <w:szCs w:val="22"/>
              </w:rPr>
            </w:pPr>
            <w:r w:rsidRPr="00600026">
              <w:rPr>
                <w:sz w:val="22"/>
                <w:szCs w:val="22"/>
              </w:rPr>
              <w:t>The government has signalled the importance of reducing car</w:t>
            </w:r>
            <w:r w:rsidR="00BE704C">
              <w:rPr>
                <w:sz w:val="22"/>
                <w:szCs w:val="22"/>
              </w:rPr>
              <w:t>b</w:t>
            </w:r>
            <w:r w:rsidRPr="00600026">
              <w:rPr>
                <w:sz w:val="22"/>
                <w:szCs w:val="22"/>
              </w:rPr>
              <w:t xml:space="preserve">on emissions in the next road period in </w:t>
            </w:r>
            <w:hyperlink r:id="rId10" w:history="1">
              <w:r w:rsidRPr="00600026">
                <w:rPr>
                  <w:rStyle w:val="Hyperlink"/>
                  <w:i/>
                  <w:iCs/>
                  <w:sz w:val="22"/>
                  <w:szCs w:val="22"/>
                </w:rPr>
                <w:t>Planning ahead for the Strategic Road Network: Developing the Third Road Investment Strategy</w:t>
              </w:r>
            </w:hyperlink>
            <w:r w:rsidRPr="00600026">
              <w:rPr>
                <w:sz w:val="22"/>
                <w:szCs w:val="22"/>
              </w:rPr>
              <w:t xml:space="preserve">. In addition, National Highways has set out its commitments for achieving a reduction in carbon emissions in its publication </w:t>
            </w:r>
            <w:hyperlink r:id="rId11" w:history="1">
              <w:r w:rsidRPr="00600026">
                <w:rPr>
                  <w:rStyle w:val="Hyperlink"/>
                  <w:i/>
                  <w:iCs/>
                  <w:sz w:val="22"/>
                  <w:szCs w:val="22"/>
                </w:rPr>
                <w:t>Net Zero Highways</w:t>
              </w:r>
            </w:hyperlink>
            <w:r w:rsidRPr="00600026">
              <w:rPr>
                <w:sz w:val="22"/>
                <w:szCs w:val="22"/>
              </w:rPr>
              <w:t>.</w:t>
            </w:r>
            <w:r w:rsidR="008A315D">
              <w:rPr>
                <w:sz w:val="22"/>
                <w:szCs w:val="22"/>
              </w:rPr>
              <w:t xml:space="preserve"> </w:t>
            </w:r>
            <w:r w:rsidRPr="00600026">
              <w:rPr>
                <w:sz w:val="22"/>
                <w:szCs w:val="22"/>
              </w:rPr>
              <w:t xml:space="preserve">The ORR identified the challenge of carbon reduction as a key policy issue for RIS3 in its document </w:t>
            </w:r>
            <w:hyperlink r:id="rId12" w:history="1">
              <w:r w:rsidRPr="00600026">
                <w:rPr>
                  <w:rStyle w:val="Hyperlink"/>
                  <w:i/>
                  <w:iCs/>
                  <w:sz w:val="22"/>
                  <w:szCs w:val="22"/>
                </w:rPr>
                <w:t>Road Investment Strategy 3 Our Role and Approach</w:t>
              </w:r>
            </w:hyperlink>
            <w:r w:rsidRPr="00600026">
              <w:rPr>
                <w:sz w:val="22"/>
                <w:szCs w:val="22"/>
              </w:rPr>
              <w:t xml:space="preserve">. </w:t>
            </w:r>
          </w:p>
          <w:p w14:paraId="5BFE9237" w14:textId="685E7C84" w:rsidR="00F52BE8" w:rsidRPr="00FE211F" w:rsidRDefault="00600026" w:rsidP="000B6BFE">
            <w:pPr>
              <w:rPr>
                <w:rFonts w:cs="Arial"/>
                <w:sz w:val="22"/>
                <w:szCs w:val="22"/>
              </w:rPr>
            </w:pPr>
            <w:r w:rsidRPr="00600026">
              <w:rPr>
                <w:sz w:val="22"/>
                <w:szCs w:val="22"/>
              </w:rPr>
              <w:t xml:space="preserve">Although it is for the government to determine the environmental outcomes it wishes to achieve, it is the ORR’s role to determine whether the government’s requirements are challenging and deliverable within the funding available. </w:t>
            </w:r>
            <w:r w:rsidR="00844C17">
              <w:rPr>
                <w:rFonts w:cs="Arial"/>
                <w:sz w:val="22"/>
                <w:szCs w:val="22"/>
              </w:rPr>
              <w:t>The ORR</w:t>
            </w:r>
            <w:r w:rsidR="00BE704C">
              <w:rPr>
                <w:rFonts w:cs="Arial"/>
                <w:sz w:val="22"/>
                <w:szCs w:val="22"/>
              </w:rPr>
              <w:t xml:space="preserve"> will need to provide the government with assurance that the financial costs and benefits of reducing National Highways’ carbon emissions have been properly accounted for.</w:t>
            </w:r>
          </w:p>
        </w:tc>
      </w:tr>
      <w:tr w:rsidR="00F52BE8" w:rsidRPr="0036077E" w14:paraId="0D0F920E" w14:textId="77777777" w:rsidTr="00335497">
        <w:trPr>
          <w:trHeight w:val="371"/>
        </w:trPr>
        <w:tc>
          <w:tcPr>
            <w:tcW w:w="8528" w:type="dxa"/>
            <w:shd w:val="clear" w:color="auto" w:fill="99CCFF"/>
          </w:tcPr>
          <w:p w14:paraId="31E3D92E" w14:textId="77777777" w:rsidR="00F52BE8" w:rsidRPr="0036077E" w:rsidRDefault="00F52BE8" w:rsidP="00335497">
            <w:pPr>
              <w:rPr>
                <w:rFonts w:cs="Arial"/>
                <w:b/>
                <w:sz w:val="28"/>
                <w:szCs w:val="28"/>
              </w:rPr>
            </w:pPr>
            <w:r w:rsidRPr="0036077E">
              <w:rPr>
                <w:rFonts w:cs="Arial"/>
                <w:b/>
                <w:sz w:val="28"/>
                <w:szCs w:val="28"/>
              </w:rPr>
              <w:t>2.2 Project Objectives &amp; Scope</w:t>
            </w:r>
          </w:p>
        </w:tc>
      </w:tr>
      <w:tr w:rsidR="00F52BE8" w:rsidRPr="0036077E" w14:paraId="0F124279" w14:textId="77777777" w:rsidTr="00335497">
        <w:trPr>
          <w:trHeight w:val="757"/>
        </w:trPr>
        <w:tc>
          <w:tcPr>
            <w:tcW w:w="8528" w:type="dxa"/>
            <w:tcBorders>
              <w:bottom w:val="single" w:sz="4" w:space="0" w:color="auto"/>
            </w:tcBorders>
            <w:shd w:val="clear" w:color="auto" w:fill="auto"/>
          </w:tcPr>
          <w:p w14:paraId="0ACAFEE7" w14:textId="5C309B9F" w:rsidR="0043732C" w:rsidRPr="0043732C" w:rsidRDefault="006213E2" w:rsidP="000B6BFE">
            <w:pPr>
              <w:rPr>
                <w:rFonts w:eastAsia="Calibri" w:cs="Arial"/>
                <w:b/>
                <w:bCs/>
                <w:sz w:val="22"/>
                <w:szCs w:val="22"/>
              </w:rPr>
            </w:pPr>
            <w:r>
              <w:rPr>
                <w:rFonts w:eastAsia="Calibri" w:cs="Arial"/>
                <w:b/>
                <w:bCs/>
                <w:sz w:val="22"/>
                <w:szCs w:val="22"/>
              </w:rPr>
              <w:t>Objectives</w:t>
            </w:r>
          </w:p>
          <w:p w14:paraId="5221AD7D" w14:textId="74469F9C" w:rsidR="006213E2" w:rsidRDefault="000B6BFE" w:rsidP="000B6BFE">
            <w:pPr>
              <w:rPr>
                <w:rFonts w:eastAsia="Calibri" w:cs="Arial"/>
                <w:sz w:val="22"/>
                <w:szCs w:val="22"/>
              </w:rPr>
            </w:pPr>
            <w:r w:rsidRPr="0043732C">
              <w:rPr>
                <w:rFonts w:eastAsia="Calibri" w:cs="Arial"/>
                <w:sz w:val="22"/>
                <w:szCs w:val="22"/>
              </w:rPr>
              <w:t xml:space="preserve">The </w:t>
            </w:r>
            <w:r w:rsidR="006213E2">
              <w:rPr>
                <w:rFonts w:eastAsia="Calibri" w:cs="Arial"/>
                <w:sz w:val="22"/>
                <w:szCs w:val="22"/>
              </w:rPr>
              <w:t>objective</w:t>
            </w:r>
            <w:r w:rsidRPr="0043732C">
              <w:rPr>
                <w:rFonts w:eastAsia="Calibri" w:cs="Arial"/>
                <w:sz w:val="22"/>
                <w:szCs w:val="22"/>
              </w:rPr>
              <w:t xml:space="preserve"> of this </w:t>
            </w:r>
            <w:r w:rsidR="0043732C" w:rsidRPr="0043732C">
              <w:rPr>
                <w:rFonts w:eastAsia="Calibri" w:cs="Arial"/>
                <w:sz w:val="22"/>
                <w:szCs w:val="22"/>
              </w:rPr>
              <w:t>commission</w:t>
            </w:r>
            <w:r w:rsidRPr="0043732C">
              <w:rPr>
                <w:rFonts w:eastAsia="Calibri" w:cs="Arial"/>
                <w:sz w:val="22"/>
                <w:szCs w:val="22"/>
              </w:rPr>
              <w:t xml:space="preserve"> is to assess the achievability of National Highways’ </w:t>
            </w:r>
            <w:r w:rsidR="00890095">
              <w:rPr>
                <w:rFonts w:eastAsia="Calibri" w:cs="Arial"/>
                <w:sz w:val="22"/>
                <w:szCs w:val="22"/>
              </w:rPr>
              <w:t>greenhouse gas</w:t>
            </w:r>
            <w:r w:rsidRPr="0043732C">
              <w:rPr>
                <w:rFonts w:eastAsia="Calibri" w:cs="Arial"/>
                <w:sz w:val="22"/>
                <w:szCs w:val="22"/>
              </w:rPr>
              <w:t xml:space="preserve"> reduction </w:t>
            </w:r>
            <w:r w:rsidR="007B4F15">
              <w:rPr>
                <w:rFonts w:eastAsia="Calibri" w:cs="Arial"/>
                <w:sz w:val="22"/>
                <w:szCs w:val="22"/>
              </w:rPr>
              <w:t>plan</w:t>
            </w:r>
            <w:r w:rsidRPr="0043732C">
              <w:rPr>
                <w:rFonts w:eastAsia="Calibri" w:cs="Arial"/>
                <w:sz w:val="22"/>
                <w:szCs w:val="22"/>
              </w:rPr>
              <w:t>s</w:t>
            </w:r>
            <w:r w:rsidR="007B4F15">
              <w:rPr>
                <w:rFonts w:eastAsia="Calibri" w:cs="Arial"/>
                <w:sz w:val="22"/>
                <w:szCs w:val="22"/>
              </w:rPr>
              <w:t xml:space="preserve">, published in </w:t>
            </w:r>
            <w:r w:rsidR="007B4F15" w:rsidRPr="007B4F15">
              <w:rPr>
                <w:rFonts w:eastAsia="Calibri" w:cs="Arial"/>
                <w:i/>
                <w:iCs/>
                <w:sz w:val="22"/>
                <w:szCs w:val="22"/>
              </w:rPr>
              <w:t>Net Zero Highways</w:t>
            </w:r>
            <w:r w:rsidR="007B4F15">
              <w:rPr>
                <w:rFonts w:eastAsia="Calibri" w:cs="Arial"/>
                <w:sz w:val="22"/>
                <w:szCs w:val="22"/>
              </w:rPr>
              <w:t xml:space="preserve">, </w:t>
            </w:r>
            <w:r w:rsidRPr="0043732C">
              <w:rPr>
                <w:rFonts w:eastAsia="Calibri" w:cs="Arial"/>
                <w:sz w:val="22"/>
                <w:szCs w:val="22"/>
              </w:rPr>
              <w:t xml:space="preserve">for 2030 (for </w:t>
            </w:r>
            <w:r w:rsidR="0043732C" w:rsidRPr="0043732C">
              <w:rPr>
                <w:rFonts w:eastAsia="Calibri" w:cs="Arial"/>
                <w:sz w:val="22"/>
                <w:szCs w:val="22"/>
              </w:rPr>
              <w:t xml:space="preserve">its </w:t>
            </w:r>
            <w:r w:rsidRPr="0043732C">
              <w:rPr>
                <w:rFonts w:eastAsia="Calibri" w:cs="Arial"/>
                <w:sz w:val="22"/>
                <w:szCs w:val="22"/>
              </w:rPr>
              <w:t xml:space="preserve">operations) and 2040 (for </w:t>
            </w:r>
            <w:r w:rsidR="0043732C" w:rsidRPr="0043732C">
              <w:rPr>
                <w:rFonts w:eastAsia="Calibri" w:cs="Arial"/>
                <w:sz w:val="22"/>
                <w:szCs w:val="22"/>
              </w:rPr>
              <w:t xml:space="preserve">its </w:t>
            </w:r>
            <w:r w:rsidRPr="0043732C">
              <w:rPr>
                <w:rFonts w:eastAsia="Calibri" w:cs="Arial"/>
                <w:sz w:val="22"/>
                <w:szCs w:val="22"/>
              </w:rPr>
              <w:t>maintenance</w:t>
            </w:r>
            <w:r w:rsidR="000B2650">
              <w:rPr>
                <w:rFonts w:eastAsia="Calibri" w:cs="Arial"/>
                <w:sz w:val="22"/>
                <w:szCs w:val="22"/>
              </w:rPr>
              <w:t xml:space="preserve">, </w:t>
            </w:r>
            <w:proofErr w:type="gramStart"/>
            <w:r w:rsidR="000B2650">
              <w:rPr>
                <w:rFonts w:eastAsia="Calibri" w:cs="Arial"/>
                <w:sz w:val="22"/>
                <w:szCs w:val="22"/>
              </w:rPr>
              <w:t>renewals</w:t>
            </w:r>
            <w:proofErr w:type="gramEnd"/>
            <w:r w:rsidRPr="0043732C">
              <w:rPr>
                <w:rFonts w:eastAsia="Calibri" w:cs="Arial"/>
                <w:sz w:val="22"/>
                <w:szCs w:val="22"/>
              </w:rPr>
              <w:t xml:space="preserve"> and construction activities) on its pathway to net zero, and to provide </w:t>
            </w:r>
            <w:r w:rsidR="000B2650">
              <w:rPr>
                <w:rFonts w:eastAsia="Calibri" w:cs="Arial"/>
                <w:sz w:val="22"/>
                <w:szCs w:val="22"/>
              </w:rPr>
              <w:t xml:space="preserve">intelligence and </w:t>
            </w:r>
            <w:r w:rsidRPr="0043732C">
              <w:rPr>
                <w:rFonts w:eastAsia="Calibri" w:cs="Arial"/>
                <w:sz w:val="22"/>
                <w:szCs w:val="22"/>
              </w:rPr>
              <w:t xml:space="preserve">estimates of the impact on the cost of delivery to achieve the </w:t>
            </w:r>
            <w:r w:rsidR="000B2650">
              <w:rPr>
                <w:rFonts w:eastAsia="Calibri" w:cs="Arial"/>
                <w:sz w:val="22"/>
                <w:szCs w:val="22"/>
              </w:rPr>
              <w:t>plan</w:t>
            </w:r>
            <w:r w:rsidRPr="0043732C">
              <w:rPr>
                <w:rFonts w:eastAsia="Calibri" w:cs="Arial"/>
                <w:sz w:val="22"/>
                <w:szCs w:val="22"/>
              </w:rPr>
              <w:t>s.</w:t>
            </w:r>
          </w:p>
          <w:p w14:paraId="5B3555C0" w14:textId="3F985C24" w:rsidR="0043732C" w:rsidRDefault="007B4F15" w:rsidP="000B6BFE">
            <w:pPr>
              <w:rPr>
                <w:rFonts w:eastAsia="Calibri" w:cs="Arial"/>
                <w:sz w:val="22"/>
                <w:szCs w:val="22"/>
              </w:rPr>
            </w:pPr>
            <w:r>
              <w:rPr>
                <w:rFonts w:eastAsia="Calibri" w:cs="Arial"/>
                <w:sz w:val="22"/>
                <w:szCs w:val="22"/>
              </w:rPr>
              <w:t>Greenhouse gas</w:t>
            </w:r>
            <w:r w:rsidRPr="0043732C">
              <w:rPr>
                <w:rFonts w:eastAsia="Calibri" w:cs="Arial"/>
                <w:sz w:val="22"/>
                <w:szCs w:val="22"/>
              </w:rPr>
              <w:t xml:space="preserve"> </w:t>
            </w:r>
            <w:r w:rsidR="000B6BFE" w:rsidRPr="0043732C">
              <w:rPr>
                <w:rFonts w:eastAsia="Calibri" w:cs="Arial"/>
                <w:sz w:val="22"/>
                <w:szCs w:val="22"/>
              </w:rPr>
              <w:t>emissions of users of the SRN are outside the scope of this study.</w:t>
            </w:r>
          </w:p>
          <w:p w14:paraId="7E52FC6B" w14:textId="53CA00FF" w:rsidR="0043732C" w:rsidRPr="006213E2" w:rsidRDefault="006213E2" w:rsidP="000B6BFE">
            <w:pPr>
              <w:rPr>
                <w:rFonts w:eastAsia="Calibri" w:cs="Arial"/>
                <w:b/>
                <w:bCs/>
                <w:sz w:val="22"/>
                <w:szCs w:val="22"/>
              </w:rPr>
            </w:pPr>
            <w:r>
              <w:rPr>
                <w:rFonts w:eastAsia="Calibri" w:cs="Arial"/>
                <w:b/>
                <w:bCs/>
                <w:sz w:val="22"/>
                <w:szCs w:val="22"/>
              </w:rPr>
              <w:lastRenderedPageBreak/>
              <w:t>Scope</w:t>
            </w:r>
          </w:p>
          <w:p w14:paraId="20A5C203" w14:textId="1739FFD2" w:rsidR="0043732C" w:rsidRDefault="0043732C" w:rsidP="0043732C">
            <w:pPr>
              <w:rPr>
                <w:sz w:val="22"/>
                <w:szCs w:val="22"/>
              </w:rPr>
            </w:pPr>
            <w:r w:rsidRPr="0043732C">
              <w:rPr>
                <w:sz w:val="22"/>
                <w:szCs w:val="22"/>
              </w:rPr>
              <w:t xml:space="preserve">The </w:t>
            </w:r>
            <w:r w:rsidR="006213E2">
              <w:rPr>
                <w:sz w:val="22"/>
                <w:szCs w:val="22"/>
              </w:rPr>
              <w:t xml:space="preserve">scope </w:t>
            </w:r>
            <w:r w:rsidRPr="0043732C">
              <w:rPr>
                <w:sz w:val="22"/>
                <w:szCs w:val="22"/>
              </w:rPr>
              <w:t>of the commission comprise</w:t>
            </w:r>
            <w:r w:rsidR="006213E2">
              <w:rPr>
                <w:sz w:val="22"/>
                <w:szCs w:val="22"/>
              </w:rPr>
              <w:t xml:space="preserve">s the following </w:t>
            </w:r>
            <w:r w:rsidR="00EE2628">
              <w:rPr>
                <w:sz w:val="22"/>
                <w:szCs w:val="22"/>
              </w:rPr>
              <w:t xml:space="preserve">stages and </w:t>
            </w:r>
            <w:r w:rsidR="006213E2">
              <w:rPr>
                <w:sz w:val="22"/>
                <w:szCs w:val="22"/>
              </w:rPr>
              <w:t>tasks</w:t>
            </w:r>
            <w:r w:rsidRPr="0043732C">
              <w:rPr>
                <w:sz w:val="22"/>
                <w:szCs w:val="22"/>
              </w:rPr>
              <w:t>:</w:t>
            </w:r>
          </w:p>
          <w:p w14:paraId="2717CC4B" w14:textId="03F9A53B" w:rsidR="00EE2628" w:rsidRPr="00EE2628" w:rsidRDefault="00EE2628" w:rsidP="0043732C">
            <w:pPr>
              <w:rPr>
                <w:i/>
                <w:iCs/>
                <w:sz w:val="22"/>
                <w:szCs w:val="22"/>
              </w:rPr>
            </w:pPr>
            <w:r w:rsidRPr="00EE2628">
              <w:rPr>
                <w:i/>
                <w:iCs/>
                <w:sz w:val="22"/>
                <w:szCs w:val="22"/>
              </w:rPr>
              <w:t>Stage1:</w:t>
            </w:r>
          </w:p>
          <w:p w14:paraId="1210BC24" w14:textId="77777777" w:rsidR="0043732C" w:rsidRPr="0043732C" w:rsidRDefault="0043732C" w:rsidP="0043732C">
            <w:pPr>
              <w:pStyle w:val="ListParagraph"/>
              <w:numPr>
                <w:ilvl w:val="0"/>
                <w:numId w:val="26"/>
              </w:numPr>
              <w:spacing w:after="160" w:line="259" w:lineRule="auto"/>
              <w:rPr>
                <w:sz w:val="22"/>
                <w:szCs w:val="22"/>
              </w:rPr>
            </w:pPr>
            <w:r w:rsidRPr="0043732C">
              <w:rPr>
                <w:sz w:val="22"/>
                <w:szCs w:val="22"/>
              </w:rPr>
              <w:t xml:space="preserve">Validation of NH’ carbon baseline </w:t>
            </w:r>
            <w:proofErr w:type="gramStart"/>
            <w:r w:rsidRPr="0043732C">
              <w:rPr>
                <w:sz w:val="22"/>
                <w:szCs w:val="22"/>
              </w:rPr>
              <w:t>assumptions;</w:t>
            </w:r>
            <w:proofErr w:type="gramEnd"/>
          </w:p>
          <w:p w14:paraId="270E7CC2" w14:textId="77777777" w:rsidR="0043732C" w:rsidRPr="0043732C" w:rsidRDefault="0043732C" w:rsidP="0043732C">
            <w:pPr>
              <w:pStyle w:val="ListParagraph"/>
              <w:numPr>
                <w:ilvl w:val="0"/>
                <w:numId w:val="26"/>
              </w:numPr>
              <w:spacing w:after="160" w:line="259" w:lineRule="auto"/>
              <w:rPr>
                <w:sz w:val="22"/>
                <w:szCs w:val="22"/>
              </w:rPr>
            </w:pPr>
            <w:r w:rsidRPr="0043732C">
              <w:rPr>
                <w:sz w:val="22"/>
                <w:szCs w:val="22"/>
              </w:rPr>
              <w:t>An assessment of NH’ Net Zero Highways strategy and the more detailed plans that sit under it, in terms of their challenge and deliverability, to achieve the milestone commitments for net zero:</w:t>
            </w:r>
          </w:p>
          <w:p w14:paraId="71D4E37C" w14:textId="77777777" w:rsidR="0043732C" w:rsidRPr="0043732C" w:rsidRDefault="0043732C" w:rsidP="0043732C">
            <w:pPr>
              <w:pStyle w:val="ListParagraph"/>
              <w:numPr>
                <w:ilvl w:val="1"/>
                <w:numId w:val="27"/>
              </w:numPr>
              <w:spacing w:after="160" w:line="259" w:lineRule="auto"/>
              <w:rPr>
                <w:sz w:val="22"/>
                <w:szCs w:val="22"/>
              </w:rPr>
            </w:pPr>
            <w:r w:rsidRPr="0043732C">
              <w:rPr>
                <w:sz w:val="22"/>
                <w:szCs w:val="22"/>
              </w:rPr>
              <w:t>in its own operations by 2030;</w:t>
            </w:r>
          </w:p>
          <w:p w14:paraId="0F27F10E" w14:textId="77777777" w:rsidR="0043732C" w:rsidRPr="0043732C" w:rsidRDefault="0043732C" w:rsidP="0043732C">
            <w:pPr>
              <w:pStyle w:val="ListParagraph"/>
              <w:numPr>
                <w:ilvl w:val="1"/>
                <w:numId w:val="27"/>
              </w:numPr>
              <w:spacing w:after="160" w:line="259" w:lineRule="auto"/>
              <w:rPr>
                <w:sz w:val="22"/>
                <w:szCs w:val="22"/>
              </w:rPr>
            </w:pPr>
            <w:r w:rsidRPr="0043732C">
              <w:rPr>
                <w:sz w:val="22"/>
                <w:szCs w:val="22"/>
              </w:rPr>
              <w:t>for maintenance and construction by 2040;</w:t>
            </w:r>
          </w:p>
          <w:p w14:paraId="0A5753DF" w14:textId="301AAB59" w:rsidR="0043732C" w:rsidRPr="0043732C" w:rsidRDefault="0043732C" w:rsidP="0043732C">
            <w:pPr>
              <w:pStyle w:val="ListParagraph"/>
              <w:numPr>
                <w:ilvl w:val="0"/>
                <w:numId w:val="26"/>
              </w:numPr>
              <w:spacing w:after="160" w:line="259" w:lineRule="auto"/>
              <w:rPr>
                <w:sz w:val="22"/>
                <w:szCs w:val="22"/>
              </w:rPr>
            </w:pPr>
            <w:r w:rsidRPr="0043732C">
              <w:rPr>
                <w:sz w:val="22"/>
                <w:szCs w:val="22"/>
              </w:rPr>
              <w:t>Validation that the trajectory for reduction</w:t>
            </w:r>
            <w:r w:rsidR="000B2650">
              <w:rPr>
                <w:sz w:val="22"/>
                <w:szCs w:val="22"/>
              </w:rPr>
              <w:t xml:space="preserve">, set out in </w:t>
            </w:r>
            <w:r w:rsidR="000B2650" w:rsidRPr="000B2650">
              <w:rPr>
                <w:sz w:val="22"/>
                <w:szCs w:val="22"/>
              </w:rPr>
              <w:t>NH’ Net Zero Highways strategy</w:t>
            </w:r>
            <w:r w:rsidR="000B2650">
              <w:rPr>
                <w:sz w:val="22"/>
                <w:szCs w:val="22"/>
              </w:rPr>
              <w:t>,</w:t>
            </w:r>
            <w:r w:rsidRPr="0043732C">
              <w:rPr>
                <w:sz w:val="22"/>
                <w:szCs w:val="22"/>
              </w:rPr>
              <w:t xml:space="preserve"> is robust and </w:t>
            </w:r>
            <w:proofErr w:type="gramStart"/>
            <w:r w:rsidRPr="0043732C">
              <w:rPr>
                <w:sz w:val="22"/>
                <w:szCs w:val="22"/>
              </w:rPr>
              <w:t>realistic;</w:t>
            </w:r>
            <w:proofErr w:type="gramEnd"/>
          </w:p>
          <w:p w14:paraId="533944D0" w14:textId="77777777" w:rsidR="0043732C" w:rsidRPr="0043732C" w:rsidRDefault="0043732C" w:rsidP="0043732C">
            <w:pPr>
              <w:pStyle w:val="ListParagraph"/>
              <w:numPr>
                <w:ilvl w:val="0"/>
                <w:numId w:val="26"/>
              </w:numPr>
              <w:spacing w:after="160" w:line="259" w:lineRule="auto"/>
              <w:rPr>
                <w:sz w:val="22"/>
                <w:szCs w:val="22"/>
              </w:rPr>
            </w:pPr>
            <w:r w:rsidRPr="0043732C">
              <w:rPr>
                <w:sz w:val="22"/>
                <w:szCs w:val="22"/>
              </w:rPr>
              <w:t>Validation that key priorities and actions for carbon reduction, to achieve these commitments, have been identified and their contribution robustly assessed;</w:t>
            </w:r>
          </w:p>
          <w:p w14:paraId="5711BF3F" w14:textId="1B447CBB" w:rsidR="0043732C" w:rsidRDefault="0043732C" w:rsidP="0043732C">
            <w:pPr>
              <w:pStyle w:val="ListParagraph"/>
              <w:numPr>
                <w:ilvl w:val="0"/>
                <w:numId w:val="26"/>
              </w:numPr>
              <w:spacing w:after="160" w:line="259" w:lineRule="auto"/>
              <w:rPr>
                <w:sz w:val="22"/>
                <w:szCs w:val="22"/>
              </w:rPr>
            </w:pPr>
            <w:r w:rsidRPr="0043732C">
              <w:rPr>
                <w:sz w:val="22"/>
                <w:szCs w:val="22"/>
              </w:rPr>
              <w:t xml:space="preserve">An assessment that the risks to delivery have been </w:t>
            </w:r>
            <w:proofErr w:type="gramStart"/>
            <w:r w:rsidRPr="0043732C">
              <w:rPr>
                <w:sz w:val="22"/>
                <w:szCs w:val="22"/>
              </w:rPr>
              <w:t>identified;</w:t>
            </w:r>
            <w:proofErr w:type="gramEnd"/>
          </w:p>
          <w:p w14:paraId="1CBBB2E2" w14:textId="58C05BDF" w:rsidR="00EE2628" w:rsidRPr="00EE2628" w:rsidRDefault="00EE2628" w:rsidP="00EE2628">
            <w:pPr>
              <w:rPr>
                <w:i/>
                <w:iCs/>
                <w:sz w:val="22"/>
                <w:szCs w:val="22"/>
              </w:rPr>
            </w:pPr>
            <w:r w:rsidRPr="00EE2628">
              <w:rPr>
                <w:i/>
                <w:iCs/>
                <w:sz w:val="22"/>
                <w:szCs w:val="22"/>
              </w:rPr>
              <w:t>Stage</w:t>
            </w:r>
            <w:r>
              <w:rPr>
                <w:i/>
                <w:iCs/>
                <w:sz w:val="22"/>
                <w:szCs w:val="22"/>
              </w:rPr>
              <w:t>2</w:t>
            </w:r>
            <w:r w:rsidRPr="00EE2628">
              <w:rPr>
                <w:i/>
                <w:iCs/>
                <w:sz w:val="22"/>
                <w:szCs w:val="22"/>
              </w:rPr>
              <w:t>:</w:t>
            </w:r>
          </w:p>
          <w:p w14:paraId="5EE2AC00" w14:textId="660A9C43" w:rsidR="0043732C" w:rsidRPr="0043732C" w:rsidRDefault="0043732C" w:rsidP="0043732C">
            <w:pPr>
              <w:pStyle w:val="ListParagraph"/>
              <w:numPr>
                <w:ilvl w:val="0"/>
                <w:numId w:val="26"/>
              </w:numPr>
              <w:spacing w:after="160" w:line="259" w:lineRule="auto"/>
              <w:rPr>
                <w:sz w:val="22"/>
                <w:szCs w:val="22"/>
              </w:rPr>
            </w:pPr>
            <w:r w:rsidRPr="0043732C">
              <w:rPr>
                <w:sz w:val="22"/>
                <w:szCs w:val="22"/>
              </w:rPr>
              <w:t xml:space="preserve">An estimate of the impact on costs of operations, maintenance, </w:t>
            </w:r>
            <w:proofErr w:type="gramStart"/>
            <w:r w:rsidRPr="0043732C">
              <w:rPr>
                <w:sz w:val="22"/>
                <w:szCs w:val="22"/>
              </w:rPr>
              <w:t>renewals</w:t>
            </w:r>
            <w:proofErr w:type="gramEnd"/>
            <w:r w:rsidRPr="0043732C">
              <w:rPr>
                <w:sz w:val="22"/>
                <w:szCs w:val="22"/>
              </w:rPr>
              <w:t xml:space="preserve"> and enhancements of meeting the </w:t>
            </w:r>
            <w:r w:rsidR="00EE2628">
              <w:rPr>
                <w:sz w:val="22"/>
                <w:szCs w:val="22"/>
              </w:rPr>
              <w:t xml:space="preserve">plans contained in the </w:t>
            </w:r>
            <w:r w:rsidR="00EE2628" w:rsidRPr="0043732C">
              <w:rPr>
                <w:sz w:val="22"/>
                <w:szCs w:val="22"/>
              </w:rPr>
              <w:t>Net Zero Highways strategy</w:t>
            </w:r>
            <w:r w:rsidRPr="0043732C">
              <w:rPr>
                <w:sz w:val="22"/>
                <w:szCs w:val="22"/>
              </w:rPr>
              <w:t xml:space="preserve">. </w:t>
            </w:r>
          </w:p>
          <w:p w14:paraId="38ED6D38" w14:textId="77777777" w:rsidR="0043732C" w:rsidRPr="0043732C" w:rsidRDefault="0043732C" w:rsidP="0043732C">
            <w:pPr>
              <w:pStyle w:val="ListParagraph"/>
              <w:numPr>
                <w:ilvl w:val="0"/>
                <w:numId w:val="26"/>
              </w:numPr>
              <w:spacing w:after="160" w:line="259" w:lineRule="auto"/>
              <w:rPr>
                <w:sz w:val="22"/>
                <w:szCs w:val="22"/>
              </w:rPr>
            </w:pPr>
            <w:r w:rsidRPr="0043732C">
              <w:rPr>
                <w:sz w:val="22"/>
                <w:szCs w:val="22"/>
              </w:rPr>
              <w:t>An estimate on the impact on units costs of, for example (but not limited to), concrete, steel, asphalt, aggregates, onsite plant, and material transport of meeting these commitments – detailing the assumptions and risks identified in the analysis.</w:t>
            </w:r>
          </w:p>
          <w:p w14:paraId="0783C26E" w14:textId="77777777" w:rsidR="0043732C" w:rsidRPr="0043732C" w:rsidRDefault="0043732C" w:rsidP="0043732C">
            <w:pPr>
              <w:rPr>
                <w:sz w:val="22"/>
                <w:szCs w:val="22"/>
              </w:rPr>
            </w:pPr>
            <w:r w:rsidRPr="0043732C">
              <w:rPr>
                <w:sz w:val="22"/>
                <w:szCs w:val="22"/>
              </w:rPr>
              <w:t xml:space="preserve">To prioritise their resources, consultants should focus their efforts on validating the impact and cost and actions National Highways has identified for the period to the end of road period 3 (2030). </w:t>
            </w:r>
          </w:p>
          <w:p w14:paraId="20A68A3D" w14:textId="77777777" w:rsidR="006213E2" w:rsidRDefault="0043732C" w:rsidP="0043732C">
            <w:pPr>
              <w:rPr>
                <w:sz w:val="22"/>
                <w:szCs w:val="22"/>
              </w:rPr>
            </w:pPr>
            <w:r w:rsidRPr="0043732C">
              <w:rPr>
                <w:sz w:val="22"/>
                <w:szCs w:val="22"/>
              </w:rPr>
              <w:t xml:space="preserve">The starting point for this assessment should be the plans and cost estimates developed by National Highways. </w:t>
            </w:r>
            <w:r w:rsidR="006213E2" w:rsidRPr="006213E2">
              <w:rPr>
                <w:sz w:val="22"/>
                <w:szCs w:val="22"/>
              </w:rPr>
              <w:t xml:space="preserve">The consultants should engage with key individuals within National Highways to identify current and planned initiatives </w:t>
            </w:r>
            <w:r w:rsidR="006213E2">
              <w:rPr>
                <w:sz w:val="22"/>
                <w:szCs w:val="22"/>
              </w:rPr>
              <w:t>to reduce carbon emissions</w:t>
            </w:r>
            <w:r w:rsidR="006213E2" w:rsidRPr="006213E2">
              <w:rPr>
                <w:sz w:val="22"/>
                <w:szCs w:val="22"/>
              </w:rPr>
              <w:t>.</w:t>
            </w:r>
          </w:p>
          <w:p w14:paraId="64C6BB91" w14:textId="46F9B5E9" w:rsidR="0043732C" w:rsidRPr="0043732C" w:rsidRDefault="0043732C" w:rsidP="0043732C">
            <w:pPr>
              <w:rPr>
                <w:sz w:val="22"/>
                <w:szCs w:val="22"/>
              </w:rPr>
            </w:pPr>
            <w:r w:rsidRPr="0043732C">
              <w:rPr>
                <w:sz w:val="22"/>
                <w:szCs w:val="22"/>
              </w:rPr>
              <w:t xml:space="preserve">Plans for road period 3 are at an early stage and the schemes and requirements the company will need to deliver </w:t>
            </w:r>
            <w:r w:rsidR="006B2D42">
              <w:rPr>
                <w:sz w:val="22"/>
                <w:szCs w:val="22"/>
              </w:rPr>
              <w:t>may not be fully</w:t>
            </w:r>
            <w:r w:rsidRPr="0043732C">
              <w:rPr>
                <w:sz w:val="22"/>
                <w:szCs w:val="22"/>
              </w:rPr>
              <w:t xml:space="preserve"> determined. As such, the consultants should </w:t>
            </w:r>
            <w:r w:rsidR="00EE2628">
              <w:rPr>
                <w:sz w:val="22"/>
                <w:szCs w:val="22"/>
              </w:rPr>
              <w:t xml:space="preserve">initially </w:t>
            </w:r>
            <w:r w:rsidRPr="0043732C">
              <w:rPr>
                <w:sz w:val="22"/>
                <w:szCs w:val="22"/>
              </w:rPr>
              <w:t xml:space="preserve">focus on </w:t>
            </w:r>
            <w:r w:rsidR="00EE2628">
              <w:rPr>
                <w:sz w:val="22"/>
                <w:szCs w:val="22"/>
              </w:rPr>
              <w:t xml:space="preserve">National Highways </w:t>
            </w:r>
            <w:r w:rsidRPr="0043732C">
              <w:rPr>
                <w:sz w:val="22"/>
                <w:szCs w:val="22"/>
              </w:rPr>
              <w:t>approach</w:t>
            </w:r>
            <w:r w:rsidR="00A83A08">
              <w:rPr>
                <w:sz w:val="22"/>
                <w:szCs w:val="22"/>
              </w:rPr>
              <w:t>, drawing on its work,</w:t>
            </w:r>
            <w:r w:rsidRPr="0043732C">
              <w:rPr>
                <w:sz w:val="22"/>
                <w:szCs w:val="22"/>
              </w:rPr>
              <w:t xml:space="preserve"> </w:t>
            </w:r>
            <w:r w:rsidR="00EE2628">
              <w:rPr>
                <w:sz w:val="22"/>
                <w:szCs w:val="22"/>
              </w:rPr>
              <w:t>t</w:t>
            </w:r>
            <w:r w:rsidRPr="0043732C">
              <w:rPr>
                <w:sz w:val="22"/>
                <w:szCs w:val="22"/>
              </w:rPr>
              <w:t>o adjusting cost estimates and the evidence on unit costs – detailing the assumptions and risks identified in the analysis.</w:t>
            </w:r>
          </w:p>
          <w:p w14:paraId="66C42D7F" w14:textId="5B5EE109" w:rsidR="00F52BE8" w:rsidRPr="0043732C" w:rsidRDefault="0043732C" w:rsidP="0043732C">
            <w:pPr>
              <w:rPr>
                <w:rFonts w:cs="Arial"/>
                <w:b/>
                <w:sz w:val="22"/>
                <w:szCs w:val="22"/>
              </w:rPr>
            </w:pPr>
            <w:r w:rsidRPr="0043732C">
              <w:rPr>
                <w:sz w:val="22"/>
                <w:szCs w:val="22"/>
              </w:rPr>
              <w:t xml:space="preserve">Where evidence is weak, the consultants should identify better sources of evidence from their own knowledge or research. Direct engagement with the construction sector to secure realistic estimates may form part of the consultants’ approach. </w:t>
            </w:r>
          </w:p>
        </w:tc>
      </w:tr>
      <w:tr w:rsidR="00F52BE8" w:rsidRPr="0036077E" w14:paraId="16B6CA3B" w14:textId="77777777" w:rsidTr="00335497">
        <w:trPr>
          <w:trHeight w:val="566"/>
        </w:trPr>
        <w:tc>
          <w:tcPr>
            <w:tcW w:w="8528" w:type="dxa"/>
            <w:shd w:val="clear" w:color="auto" w:fill="99CCFF"/>
          </w:tcPr>
          <w:p w14:paraId="4A8CCD8F" w14:textId="262DFEBD" w:rsidR="00F52BE8" w:rsidRPr="0036077E" w:rsidRDefault="00F52BE8" w:rsidP="00335497">
            <w:pPr>
              <w:rPr>
                <w:rFonts w:cs="Arial"/>
                <w:b/>
                <w:sz w:val="28"/>
                <w:szCs w:val="28"/>
              </w:rPr>
            </w:pPr>
            <w:r w:rsidRPr="0036077E">
              <w:rPr>
                <w:rFonts w:cs="Arial"/>
                <w:b/>
                <w:sz w:val="28"/>
                <w:szCs w:val="28"/>
              </w:rPr>
              <w:lastRenderedPageBreak/>
              <w:t>2.3 Project Outputs</w:t>
            </w:r>
            <w:r>
              <w:rPr>
                <w:rFonts w:cs="Arial"/>
                <w:b/>
                <w:sz w:val="28"/>
                <w:szCs w:val="28"/>
              </w:rPr>
              <w:t>,</w:t>
            </w:r>
            <w:r w:rsidRPr="0036077E">
              <w:rPr>
                <w:rFonts w:cs="Arial"/>
                <w:b/>
                <w:sz w:val="28"/>
                <w:szCs w:val="28"/>
              </w:rPr>
              <w:t xml:space="preserve"> Deliverables</w:t>
            </w:r>
            <w:r>
              <w:rPr>
                <w:rFonts w:cs="Arial"/>
                <w:b/>
                <w:sz w:val="28"/>
                <w:szCs w:val="28"/>
              </w:rPr>
              <w:t xml:space="preserve"> and Contract Management </w:t>
            </w:r>
          </w:p>
        </w:tc>
      </w:tr>
      <w:tr w:rsidR="00F52BE8" w:rsidRPr="0036077E" w14:paraId="7756E308" w14:textId="77777777" w:rsidTr="00335497">
        <w:trPr>
          <w:trHeight w:val="757"/>
        </w:trPr>
        <w:tc>
          <w:tcPr>
            <w:tcW w:w="8528" w:type="dxa"/>
            <w:tcBorders>
              <w:bottom w:val="single" w:sz="4" w:space="0" w:color="auto"/>
            </w:tcBorders>
            <w:shd w:val="clear" w:color="auto" w:fill="auto"/>
          </w:tcPr>
          <w:p w14:paraId="4419FE9C" w14:textId="77777777" w:rsidR="006B2D42" w:rsidRPr="006B2D42" w:rsidRDefault="006B2D42" w:rsidP="006B2D42">
            <w:pPr>
              <w:spacing w:after="0"/>
              <w:rPr>
                <w:rFonts w:cs="Arial"/>
                <w:b/>
                <w:sz w:val="22"/>
                <w:szCs w:val="22"/>
              </w:rPr>
            </w:pPr>
            <w:r w:rsidRPr="006B2D42">
              <w:rPr>
                <w:rFonts w:cs="Arial"/>
                <w:b/>
                <w:sz w:val="22"/>
                <w:szCs w:val="22"/>
              </w:rPr>
              <w:lastRenderedPageBreak/>
              <w:t>Outputs and Deliverables</w:t>
            </w:r>
          </w:p>
          <w:p w14:paraId="3449714D" w14:textId="77777777" w:rsidR="006B2D42" w:rsidRPr="006B2D42" w:rsidRDefault="006B2D42" w:rsidP="006B2D42">
            <w:pPr>
              <w:spacing w:after="0"/>
              <w:rPr>
                <w:rFonts w:cs="Arial"/>
                <w:sz w:val="22"/>
                <w:szCs w:val="22"/>
              </w:rPr>
            </w:pPr>
          </w:p>
          <w:p w14:paraId="008C6D85" w14:textId="77777777" w:rsidR="006B2D42" w:rsidRPr="006B2D42" w:rsidRDefault="006B2D42" w:rsidP="006B2D42">
            <w:pPr>
              <w:spacing w:after="0"/>
              <w:rPr>
                <w:rFonts w:cs="Arial"/>
                <w:sz w:val="22"/>
                <w:szCs w:val="22"/>
              </w:rPr>
            </w:pPr>
            <w:r w:rsidRPr="006B2D42">
              <w:rPr>
                <w:rFonts w:cs="Arial"/>
                <w:sz w:val="22"/>
                <w:szCs w:val="22"/>
              </w:rPr>
              <w:t>The required deliverables are:</w:t>
            </w:r>
          </w:p>
          <w:p w14:paraId="265232ED" w14:textId="77777777" w:rsidR="006B2D42" w:rsidRPr="006B2D42" w:rsidRDefault="006B2D42" w:rsidP="006B2D42">
            <w:pPr>
              <w:spacing w:after="0"/>
              <w:rPr>
                <w:rFonts w:cs="Arial"/>
                <w:sz w:val="22"/>
                <w:szCs w:val="22"/>
              </w:rPr>
            </w:pPr>
          </w:p>
          <w:p w14:paraId="3A787D00" w14:textId="4F0CCD6D" w:rsidR="006B2D42" w:rsidRDefault="006B2D42" w:rsidP="006B2D42">
            <w:pPr>
              <w:numPr>
                <w:ilvl w:val="0"/>
                <w:numId w:val="1"/>
              </w:numPr>
              <w:spacing w:after="0"/>
              <w:rPr>
                <w:rFonts w:cs="Arial"/>
                <w:sz w:val="22"/>
                <w:szCs w:val="22"/>
              </w:rPr>
            </w:pPr>
            <w:r w:rsidRPr="006B2D42">
              <w:rPr>
                <w:rFonts w:cs="Arial"/>
                <w:sz w:val="22"/>
                <w:szCs w:val="22"/>
              </w:rPr>
              <w:t>a focussed inception report setting out the programme to which the consultants will deliver as well as any changes to the approach set out in the consultant’s proposal;</w:t>
            </w:r>
          </w:p>
          <w:p w14:paraId="3931B852" w14:textId="28D68CDC" w:rsidR="00D63473" w:rsidRPr="006B2D42" w:rsidRDefault="00D63473" w:rsidP="006B2D42">
            <w:pPr>
              <w:numPr>
                <w:ilvl w:val="0"/>
                <w:numId w:val="1"/>
              </w:numPr>
              <w:spacing w:after="0"/>
              <w:rPr>
                <w:rFonts w:cs="Arial"/>
                <w:sz w:val="22"/>
                <w:szCs w:val="22"/>
              </w:rPr>
            </w:pPr>
            <w:r>
              <w:rPr>
                <w:rFonts w:cs="Arial"/>
                <w:color w:val="000000"/>
                <w:sz w:val="22"/>
                <w:szCs w:val="22"/>
                <w:lang w:eastAsia="en-GB"/>
              </w:rPr>
              <w:t>p</w:t>
            </w:r>
            <w:r w:rsidRPr="0052065E">
              <w:rPr>
                <w:rFonts w:cs="Arial"/>
                <w:color w:val="000000"/>
                <w:sz w:val="22"/>
                <w:szCs w:val="22"/>
                <w:lang w:eastAsia="en-GB"/>
              </w:rPr>
              <w:t>resentation of interim findings</w:t>
            </w:r>
            <w:r>
              <w:rPr>
                <w:rFonts w:cs="Arial"/>
                <w:color w:val="000000"/>
                <w:sz w:val="22"/>
                <w:szCs w:val="22"/>
                <w:lang w:eastAsia="en-GB"/>
              </w:rPr>
              <w:t>;</w:t>
            </w:r>
          </w:p>
          <w:p w14:paraId="74745062" w14:textId="77777777" w:rsidR="006B2D42" w:rsidRPr="006B2D42" w:rsidRDefault="006B2D42" w:rsidP="006B2D42">
            <w:pPr>
              <w:numPr>
                <w:ilvl w:val="0"/>
                <w:numId w:val="1"/>
              </w:numPr>
              <w:spacing w:after="0"/>
              <w:rPr>
                <w:rFonts w:cs="Arial"/>
                <w:sz w:val="22"/>
                <w:szCs w:val="22"/>
              </w:rPr>
            </w:pPr>
            <w:r w:rsidRPr="006B2D42">
              <w:rPr>
                <w:rFonts w:cs="Arial"/>
                <w:sz w:val="22"/>
                <w:szCs w:val="22"/>
              </w:rPr>
              <w:t>a draft report for comment which details the findings, conclusions and recommendations;</w:t>
            </w:r>
          </w:p>
          <w:p w14:paraId="2D3CB3F7" w14:textId="49E69BED" w:rsidR="006B2D42" w:rsidRPr="006B2D42" w:rsidRDefault="006B2D42" w:rsidP="006B2D42">
            <w:pPr>
              <w:numPr>
                <w:ilvl w:val="0"/>
                <w:numId w:val="1"/>
              </w:numPr>
              <w:spacing w:after="0"/>
              <w:rPr>
                <w:rFonts w:cs="Arial"/>
                <w:sz w:val="22"/>
                <w:szCs w:val="22"/>
              </w:rPr>
            </w:pPr>
            <w:r w:rsidRPr="006B2D42">
              <w:rPr>
                <w:sz w:val="22"/>
                <w:szCs w:val="22"/>
              </w:rPr>
              <w:t>a final report which incorporates amendments from ORR and National Highways</w:t>
            </w:r>
            <w:r w:rsidR="00D63473">
              <w:rPr>
                <w:sz w:val="22"/>
                <w:szCs w:val="22"/>
              </w:rPr>
              <w:t>;</w:t>
            </w:r>
            <w:r>
              <w:rPr>
                <w:sz w:val="22"/>
                <w:szCs w:val="22"/>
              </w:rPr>
              <w:t xml:space="preserve"> and</w:t>
            </w:r>
          </w:p>
          <w:p w14:paraId="0CD0E805" w14:textId="5FC87A1E" w:rsidR="006B2D42" w:rsidRPr="006B2D42" w:rsidRDefault="006B2D42" w:rsidP="006B2D42">
            <w:pPr>
              <w:numPr>
                <w:ilvl w:val="0"/>
                <w:numId w:val="1"/>
              </w:numPr>
              <w:spacing w:after="0"/>
              <w:rPr>
                <w:rFonts w:cs="Arial"/>
                <w:sz w:val="22"/>
                <w:szCs w:val="22"/>
              </w:rPr>
            </w:pPr>
            <w:r w:rsidRPr="006B2D42">
              <w:rPr>
                <w:sz w:val="22"/>
                <w:szCs w:val="22"/>
              </w:rPr>
              <w:t>a final presentation to be made to representatives of ORR, and other stakeholders as required (e.g. DfT)</w:t>
            </w:r>
            <w:r>
              <w:rPr>
                <w:sz w:val="22"/>
                <w:szCs w:val="22"/>
              </w:rPr>
              <w:t>.</w:t>
            </w:r>
          </w:p>
          <w:p w14:paraId="4561C0C3" w14:textId="77777777" w:rsidR="006B2D42" w:rsidRPr="006B2D42" w:rsidRDefault="006B2D42" w:rsidP="006B2D42">
            <w:pPr>
              <w:spacing w:after="0"/>
              <w:ind w:left="720"/>
              <w:rPr>
                <w:rFonts w:cs="Arial"/>
                <w:sz w:val="22"/>
                <w:szCs w:val="22"/>
              </w:rPr>
            </w:pPr>
          </w:p>
          <w:p w14:paraId="522CD47A" w14:textId="77777777" w:rsidR="006B2D42" w:rsidRPr="006B2D42" w:rsidRDefault="006B2D42" w:rsidP="006B2D42">
            <w:pPr>
              <w:autoSpaceDE w:val="0"/>
              <w:autoSpaceDN w:val="0"/>
              <w:adjustRightInd w:val="0"/>
              <w:spacing w:after="0"/>
              <w:rPr>
                <w:rFonts w:cs="Arial"/>
                <w:b/>
                <w:sz w:val="22"/>
                <w:szCs w:val="22"/>
                <w:lang w:eastAsia="en-GB"/>
              </w:rPr>
            </w:pPr>
            <w:r w:rsidRPr="006B2D42">
              <w:rPr>
                <w:rFonts w:cs="Arial"/>
                <w:b/>
                <w:sz w:val="22"/>
                <w:szCs w:val="22"/>
                <w:lang w:eastAsia="en-GB"/>
              </w:rPr>
              <w:t>Contract Management Requirements</w:t>
            </w:r>
          </w:p>
          <w:p w14:paraId="1CE02BC8" w14:textId="77777777" w:rsidR="006B2D42" w:rsidRPr="006B2D42" w:rsidRDefault="006B2D42" w:rsidP="006B2D42">
            <w:pPr>
              <w:autoSpaceDE w:val="0"/>
              <w:autoSpaceDN w:val="0"/>
              <w:adjustRightInd w:val="0"/>
              <w:spacing w:after="0"/>
              <w:rPr>
                <w:rFonts w:cs="Arial"/>
                <w:b/>
                <w:sz w:val="22"/>
                <w:szCs w:val="22"/>
                <w:lang w:eastAsia="en-GB"/>
              </w:rPr>
            </w:pPr>
          </w:p>
          <w:p w14:paraId="5EFC5ADE" w14:textId="47808F54" w:rsidR="006B2D42" w:rsidRPr="006B2D42" w:rsidRDefault="006B2D42" w:rsidP="006B2D42">
            <w:pPr>
              <w:autoSpaceDE w:val="0"/>
              <w:autoSpaceDN w:val="0"/>
              <w:adjustRightInd w:val="0"/>
              <w:spacing w:after="0"/>
              <w:rPr>
                <w:rFonts w:cs="Arial"/>
                <w:sz w:val="22"/>
                <w:szCs w:val="22"/>
              </w:rPr>
            </w:pPr>
            <w:r w:rsidRPr="006B2D42">
              <w:rPr>
                <w:rFonts w:cs="Arial"/>
                <w:sz w:val="22"/>
                <w:szCs w:val="22"/>
              </w:rPr>
              <w:t xml:space="preserve">Bidders should assume that the inception meeting, presentations of interim findings and the final presentation will be held at an ORR. </w:t>
            </w:r>
          </w:p>
          <w:p w14:paraId="1236CDDE" w14:textId="77777777" w:rsidR="006B2D42" w:rsidRPr="006B2D42" w:rsidRDefault="006B2D42" w:rsidP="006B2D42">
            <w:pPr>
              <w:autoSpaceDE w:val="0"/>
              <w:autoSpaceDN w:val="0"/>
              <w:adjustRightInd w:val="0"/>
              <w:spacing w:after="0"/>
              <w:rPr>
                <w:rFonts w:cs="Arial"/>
                <w:sz w:val="22"/>
                <w:szCs w:val="22"/>
              </w:rPr>
            </w:pPr>
          </w:p>
          <w:p w14:paraId="5B84819B" w14:textId="63D96FAF" w:rsidR="006B2D42" w:rsidRPr="006B2D42" w:rsidRDefault="006B2D42" w:rsidP="006B2D42">
            <w:pPr>
              <w:autoSpaceDE w:val="0"/>
              <w:autoSpaceDN w:val="0"/>
              <w:adjustRightInd w:val="0"/>
              <w:spacing w:after="0"/>
              <w:rPr>
                <w:rFonts w:cs="Arial"/>
                <w:sz w:val="22"/>
                <w:szCs w:val="22"/>
              </w:rPr>
            </w:pPr>
            <w:r w:rsidRPr="006B2D42">
              <w:rPr>
                <w:rFonts w:cs="Arial"/>
                <w:sz w:val="22"/>
                <w:szCs w:val="22"/>
              </w:rPr>
              <w:t xml:space="preserve">We expect to hold progress meetings on a fortnightly basis via MS Teams. Consultants should provide a brief emailed progress report in advance. </w:t>
            </w:r>
          </w:p>
          <w:p w14:paraId="413A5EE2" w14:textId="77777777" w:rsidR="00F52BE8" w:rsidRPr="006B2D42" w:rsidRDefault="00F52BE8" w:rsidP="00335497">
            <w:pPr>
              <w:autoSpaceDE w:val="0"/>
              <w:autoSpaceDN w:val="0"/>
              <w:adjustRightInd w:val="0"/>
              <w:spacing w:after="0"/>
              <w:rPr>
                <w:rFonts w:cs="Arial"/>
                <w:b/>
              </w:rPr>
            </w:pPr>
          </w:p>
        </w:tc>
      </w:tr>
      <w:tr w:rsidR="00F52BE8" w:rsidRPr="0036077E" w14:paraId="4166DCD0" w14:textId="77777777" w:rsidTr="00335497">
        <w:trPr>
          <w:trHeight w:val="250"/>
        </w:trPr>
        <w:tc>
          <w:tcPr>
            <w:tcW w:w="8528" w:type="dxa"/>
            <w:shd w:val="clear" w:color="auto" w:fill="99CCFF"/>
          </w:tcPr>
          <w:p w14:paraId="5B50AF6D" w14:textId="77777777" w:rsidR="00F52BE8" w:rsidRPr="0036077E" w:rsidRDefault="00F52BE8" w:rsidP="00335497">
            <w:pPr>
              <w:rPr>
                <w:rFonts w:cs="Arial"/>
                <w:b/>
                <w:sz w:val="28"/>
                <w:szCs w:val="28"/>
              </w:rPr>
            </w:pPr>
            <w:r w:rsidRPr="0036077E">
              <w:rPr>
                <w:rFonts w:cs="Arial"/>
                <w:b/>
                <w:sz w:val="28"/>
                <w:szCs w:val="28"/>
              </w:rPr>
              <w:t>2.4 Project Timescales</w:t>
            </w:r>
          </w:p>
        </w:tc>
      </w:tr>
      <w:tr w:rsidR="00F52BE8" w:rsidRPr="0036077E" w14:paraId="2C89A944" w14:textId="77777777" w:rsidTr="00335497">
        <w:trPr>
          <w:trHeight w:val="250"/>
        </w:trPr>
        <w:tc>
          <w:tcPr>
            <w:tcW w:w="8528" w:type="dxa"/>
            <w:tcBorders>
              <w:bottom w:val="single" w:sz="4" w:space="0" w:color="auto"/>
            </w:tcBorders>
            <w:shd w:val="clear" w:color="auto" w:fill="auto"/>
          </w:tcPr>
          <w:p w14:paraId="5720111E" w14:textId="50E163D6" w:rsidR="00792E06" w:rsidRDefault="00792E06" w:rsidP="00792E06">
            <w:pPr>
              <w:rPr>
                <w:rFonts w:cs="Arial"/>
                <w:sz w:val="22"/>
                <w:szCs w:val="22"/>
              </w:rPr>
            </w:pPr>
            <w:r w:rsidRPr="00A456A7">
              <w:rPr>
                <w:rFonts w:cs="Arial"/>
                <w:sz w:val="22"/>
                <w:szCs w:val="22"/>
              </w:rPr>
              <w:t>A provision</w:t>
            </w:r>
            <w:r>
              <w:rPr>
                <w:rFonts w:cs="Arial"/>
                <w:sz w:val="22"/>
                <w:szCs w:val="22"/>
              </w:rPr>
              <w:t xml:space="preserve">al timetable for each of the </w:t>
            </w:r>
            <w:r w:rsidR="00D63473">
              <w:rPr>
                <w:rFonts w:cs="Arial"/>
                <w:sz w:val="22"/>
                <w:szCs w:val="22"/>
              </w:rPr>
              <w:t>outputs</w:t>
            </w:r>
            <w:r>
              <w:rPr>
                <w:rFonts w:cs="Arial"/>
                <w:sz w:val="22"/>
                <w:szCs w:val="22"/>
              </w:rPr>
              <w:t xml:space="preserve"> has been defined</w:t>
            </w:r>
            <w:r w:rsidR="00D63473">
              <w:rPr>
                <w:rFonts w:cs="Arial"/>
                <w:sz w:val="22"/>
                <w:szCs w:val="22"/>
              </w:rPr>
              <w:t>, below</w:t>
            </w:r>
            <w:r>
              <w:rPr>
                <w:rFonts w:cs="Arial"/>
                <w:sz w:val="22"/>
                <w:szCs w:val="22"/>
              </w:rPr>
              <w:t xml:space="preserve">. A project timetable should be refined by the consultants at the outset of the commission in consultation with ORR. </w:t>
            </w:r>
          </w:p>
          <w:p w14:paraId="043D87B1" w14:textId="520492DD" w:rsidR="00792E06" w:rsidRPr="00495CF0" w:rsidRDefault="00792E06" w:rsidP="00792E06">
            <w:pPr>
              <w:numPr>
                <w:ilvl w:val="0"/>
                <w:numId w:val="12"/>
              </w:numPr>
              <w:autoSpaceDE w:val="0"/>
              <w:autoSpaceDN w:val="0"/>
              <w:adjustRightInd w:val="0"/>
              <w:spacing w:after="0"/>
              <w:rPr>
                <w:rFonts w:cs="Arial"/>
                <w:sz w:val="22"/>
                <w:szCs w:val="22"/>
              </w:rPr>
            </w:pPr>
            <w:r w:rsidRPr="0052065E">
              <w:rPr>
                <w:rFonts w:cs="Arial"/>
                <w:sz w:val="22"/>
                <w:szCs w:val="22"/>
              </w:rPr>
              <w:t xml:space="preserve">Project Inception Meeting: </w:t>
            </w:r>
            <w:r w:rsidRPr="00495CF0">
              <w:rPr>
                <w:rFonts w:cs="Arial"/>
                <w:sz w:val="22"/>
                <w:szCs w:val="22"/>
              </w:rPr>
              <w:t xml:space="preserve">w/c </w:t>
            </w:r>
            <w:r w:rsidR="00495CF0">
              <w:rPr>
                <w:rFonts w:cs="Arial"/>
                <w:sz w:val="22"/>
                <w:szCs w:val="22"/>
              </w:rPr>
              <w:t>0</w:t>
            </w:r>
            <w:r w:rsidR="00D041B1" w:rsidRPr="00495CF0">
              <w:rPr>
                <w:rFonts w:cs="Arial"/>
                <w:sz w:val="22"/>
                <w:szCs w:val="22"/>
              </w:rPr>
              <w:t>5</w:t>
            </w:r>
            <w:r w:rsidRPr="00495CF0">
              <w:rPr>
                <w:rFonts w:cs="Arial"/>
                <w:sz w:val="22"/>
                <w:szCs w:val="22"/>
              </w:rPr>
              <w:t xml:space="preserve"> </w:t>
            </w:r>
            <w:r w:rsidR="00D041B1" w:rsidRPr="00495CF0">
              <w:rPr>
                <w:rFonts w:cs="Arial"/>
                <w:sz w:val="22"/>
                <w:szCs w:val="22"/>
              </w:rPr>
              <w:t>September</w:t>
            </w:r>
            <w:r w:rsidRPr="00495CF0">
              <w:rPr>
                <w:rFonts w:cs="Arial"/>
                <w:sz w:val="22"/>
                <w:szCs w:val="22"/>
              </w:rPr>
              <w:t xml:space="preserve"> 2022</w:t>
            </w:r>
          </w:p>
          <w:p w14:paraId="478B31F8" w14:textId="77777777" w:rsidR="00792E06" w:rsidRPr="00495CF0" w:rsidRDefault="00792E06" w:rsidP="00792E06">
            <w:pPr>
              <w:numPr>
                <w:ilvl w:val="0"/>
                <w:numId w:val="12"/>
              </w:numPr>
              <w:autoSpaceDE w:val="0"/>
              <w:autoSpaceDN w:val="0"/>
              <w:adjustRightInd w:val="0"/>
              <w:spacing w:after="0"/>
              <w:rPr>
                <w:rFonts w:cs="Arial"/>
                <w:sz w:val="22"/>
                <w:szCs w:val="22"/>
              </w:rPr>
            </w:pPr>
            <w:r w:rsidRPr="00495CF0">
              <w:rPr>
                <w:rFonts w:cs="Arial"/>
                <w:sz w:val="22"/>
                <w:szCs w:val="22"/>
              </w:rPr>
              <w:t>Presentation of interim findings (to be agreed)</w:t>
            </w:r>
          </w:p>
          <w:p w14:paraId="4208D86D" w14:textId="21842002" w:rsidR="00792E06" w:rsidRPr="00495CF0" w:rsidRDefault="00792E06" w:rsidP="00792E06">
            <w:pPr>
              <w:numPr>
                <w:ilvl w:val="0"/>
                <w:numId w:val="12"/>
              </w:numPr>
              <w:autoSpaceDE w:val="0"/>
              <w:autoSpaceDN w:val="0"/>
              <w:adjustRightInd w:val="0"/>
              <w:spacing w:after="0"/>
              <w:rPr>
                <w:rFonts w:cs="Arial"/>
                <w:sz w:val="22"/>
                <w:szCs w:val="22"/>
              </w:rPr>
            </w:pPr>
            <w:r w:rsidRPr="00495CF0">
              <w:rPr>
                <w:rFonts w:cs="Arial"/>
                <w:sz w:val="22"/>
                <w:szCs w:val="22"/>
              </w:rPr>
              <w:t xml:space="preserve">Draft report by end </w:t>
            </w:r>
            <w:r w:rsidR="00091178" w:rsidRPr="00495CF0">
              <w:rPr>
                <w:rFonts w:cs="Arial"/>
                <w:sz w:val="22"/>
                <w:szCs w:val="22"/>
              </w:rPr>
              <w:t>February</w:t>
            </w:r>
            <w:r w:rsidRPr="00495CF0">
              <w:rPr>
                <w:rFonts w:cs="Arial"/>
                <w:sz w:val="22"/>
                <w:szCs w:val="22"/>
              </w:rPr>
              <w:t xml:space="preserve"> 2022</w:t>
            </w:r>
          </w:p>
          <w:p w14:paraId="6863A590" w14:textId="47224B25" w:rsidR="00792E06" w:rsidRPr="00495CF0" w:rsidRDefault="00792E06" w:rsidP="00792E06">
            <w:pPr>
              <w:numPr>
                <w:ilvl w:val="0"/>
                <w:numId w:val="12"/>
              </w:numPr>
              <w:autoSpaceDE w:val="0"/>
              <w:autoSpaceDN w:val="0"/>
              <w:adjustRightInd w:val="0"/>
              <w:spacing w:after="0"/>
              <w:rPr>
                <w:rFonts w:cs="Arial"/>
                <w:sz w:val="22"/>
                <w:szCs w:val="22"/>
              </w:rPr>
            </w:pPr>
            <w:r w:rsidRPr="00495CF0">
              <w:rPr>
                <w:rFonts w:cs="Arial"/>
                <w:sz w:val="22"/>
                <w:szCs w:val="22"/>
              </w:rPr>
              <w:t xml:space="preserve">Final report </w:t>
            </w:r>
            <w:r w:rsidR="00D63473" w:rsidRPr="00495CF0">
              <w:rPr>
                <w:rFonts w:cs="Arial"/>
                <w:sz w:val="22"/>
                <w:szCs w:val="22"/>
              </w:rPr>
              <w:t xml:space="preserve">and presentation </w:t>
            </w:r>
            <w:r w:rsidRPr="00495CF0">
              <w:rPr>
                <w:rFonts w:cs="Arial"/>
                <w:sz w:val="22"/>
                <w:szCs w:val="22"/>
              </w:rPr>
              <w:t xml:space="preserve">by end </w:t>
            </w:r>
            <w:r w:rsidR="00091178" w:rsidRPr="00495CF0">
              <w:rPr>
                <w:rFonts w:cs="Arial"/>
                <w:sz w:val="22"/>
                <w:szCs w:val="22"/>
              </w:rPr>
              <w:t>March</w:t>
            </w:r>
            <w:r w:rsidRPr="00495CF0">
              <w:rPr>
                <w:rFonts w:cs="Arial"/>
                <w:sz w:val="22"/>
                <w:szCs w:val="22"/>
              </w:rPr>
              <w:t xml:space="preserve"> 2022</w:t>
            </w:r>
          </w:p>
          <w:p w14:paraId="395C7F3A" w14:textId="3AA13FF9" w:rsidR="00F52BE8" w:rsidRPr="0036077E" w:rsidRDefault="00F52BE8" w:rsidP="00335497">
            <w:pPr>
              <w:autoSpaceDE w:val="0"/>
              <w:autoSpaceDN w:val="0"/>
              <w:adjustRightInd w:val="0"/>
              <w:spacing w:after="0"/>
              <w:rPr>
                <w:rFonts w:cs="Arial"/>
                <w:color w:val="000000"/>
                <w:sz w:val="22"/>
                <w:szCs w:val="22"/>
                <w:lang w:eastAsia="en-GB"/>
              </w:rPr>
            </w:pPr>
          </w:p>
        </w:tc>
      </w:tr>
      <w:tr w:rsidR="00F52BE8" w:rsidRPr="0036077E" w14:paraId="0C1C7899" w14:textId="77777777" w:rsidTr="00335497">
        <w:trPr>
          <w:trHeight w:val="129"/>
        </w:trPr>
        <w:tc>
          <w:tcPr>
            <w:tcW w:w="8528" w:type="dxa"/>
            <w:shd w:val="clear" w:color="auto" w:fill="99CCFF"/>
          </w:tcPr>
          <w:p w14:paraId="382F5D56" w14:textId="77777777" w:rsidR="00F52BE8" w:rsidRPr="0036077E" w:rsidRDefault="00F52BE8" w:rsidP="00335497">
            <w:pPr>
              <w:rPr>
                <w:rFonts w:cs="Arial"/>
                <w:b/>
                <w:sz w:val="28"/>
                <w:szCs w:val="28"/>
              </w:rPr>
            </w:pPr>
            <w:r w:rsidRPr="0036077E">
              <w:rPr>
                <w:rFonts w:cs="Arial"/>
                <w:b/>
                <w:sz w:val="28"/>
                <w:szCs w:val="28"/>
              </w:rPr>
              <w:t>2.5 Budget</w:t>
            </w:r>
            <w:r>
              <w:rPr>
                <w:rFonts w:cs="Arial"/>
                <w:b/>
                <w:sz w:val="28"/>
                <w:szCs w:val="28"/>
              </w:rPr>
              <w:t xml:space="preserve"> and Payment Schedule</w:t>
            </w:r>
          </w:p>
        </w:tc>
      </w:tr>
      <w:tr w:rsidR="00F52BE8" w:rsidRPr="0036077E" w14:paraId="5841746B" w14:textId="77777777" w:rsidTr="00335497">
        <w:trPr>
          <w:trHeight w:val="127"/>
        </w:trPr>
        <w:tc>
          <w:tcPr>
            <w:tcW w:w="8528" w:type="dxa"/>
            <w:tcBorders>
              <w:bottom w:val="single" w:sz="4" w:space="0" w:color="auto"/>
            </w:tcBorders>
            <w:shd w:val="clear" w:color="auto" w:fill="auto"/>
          </w:tcPr>
          <w:p w14:paraId="461B26CB" w14:textId="77777777" w:rsidR="00792E06" w:rsidRDefault="00792E06" w:rsidP="00792E06">
            <w:pPr>
              <w:rPr>
                <w:bCs/>
                <w:sz w:val="22"/>
                <w:szCs w:val="22"/>
              </w:rPr>
            </w:pPr>
            <w:r w:rsidRPr="00495CF0">
              <w:rPr>
                <w:bCs/>
                <w:sz w:val="22"/>
                <w:szCs w:val="22"/>
              </w:rPr>
              <w:t>The maximum budget is £100,000 (inc. of expenses, exc. of VAT). However, we expect bids to be below this threshold</w:t>
            </w:r>
            <w:r w:rsidRPr="00792E06">
              <w:rPr>
                <w:bCs/>
                <w:sz w:val="22"/>
                <w:szCs w:val="22"/>
              </w:rPr>
              <w:t>.</w:t>
            </w:r>
          </w:p>
          <w:p w14:paraId="516E71C0" w14:textId="64E1D0FB" w:rsidR="00792E06" w:rsidRPr="00792E06" w:rsidRDefault="00792E06" w:rsidP="00792E06">
            <w:pPr>
              <w:rPr>
                <w:bCs/>
                <w:sz w:val="22"/>
                <w:szCs w:val="22"/>
              </w:rPr>
            </w:pPr>
            <w:r w:rsidRPr="00792E06">
              <w:rPr>
                <w:bCs/>
                <w:sz w:val="22"/>
                <w:szCs w:val="22"/>
              </w:rPr>
              <w:t>The successful consultant will be paid according to their progress. The default payment schedule is set out below, although we would be willing to discuss additional interim payment milestones provided these are linked to key deliverables:</w:t>
            </w:r>
          </w:p>
          <w:p w14:paraId="150EAB9E" w14:textId="77777777" w:rsidR="00792E06" w:rsidRPr="00792E06" w:rsidRDefault="00792E06" w:rsidP="00792E06">
            <w:pPr>
              <w:rPr>
                <w:bCs/>
                <w:sz w:val="22"/>
                <w:szCs w:val="22"/>
              </w:rPr>
            </w:pPr>
            <w:r w:rsidRPr="00792E06">
              <w:rPr>
                <w:bCs/>
                <w:sz w:val="22"/>
                <w:szCs w:val="22"/>
              </w:rPr>
              <w:t>10% on delivery of an inception report</w:t>
            </w:r>
          </w:p>
          <w:p w14:paraId="6EDA9035" w14:textId="77777777" w:rsidR="00792E06" w:rsidRPr="00792E06" w:rsidRDefault="00792E06" w:rsidP="00792E06">
            <w:pPr>
              <w:rPr>
                <w:bCs/>
                <w:sz w:val="22"/>
                <w:szCs w:val="22"/>
              </w:rPr>
            </w:pPr>
            <w:r w:rsidRPr="00792E06">
              <w:rPr>
                <w:bCs/>
                <w:sz w:val="22"/>
                <w:szCs w:val="22"/>
              </w:rPr>
              <w:t>60% on delivery and acceptance by ORR and National Highways of the draft report</w:t>
            </w:r>
          </w:p>
          <w:p w14:paraId="2620ED6F" w14:textId="51DB29DA" w:rsidR="00F52BE8" w:rsidRPr="00792E06" w:rsidRDefault="00792E06" w:rsidP="00792E06">
            <w:pPr>
              <w:rPr>
                <w:bCs/>
              </w:rPr>
            </w:pPr>
            <w:r w:rsidRPr="00792E06">
              <w:rPr>
                <w:bCs/>
                <w:sz w:val="22"/>
                <w:szCs w:val="22"/>
              </w:rPr>
              <w:t>30% on delivery and acceptance by ORR and National Highways of the final report</w:t>
            </w:r>
          </w:p>
        </w:tc>
      </w:tr>
      <w:tr w:rsidR="00F52BE8" w:rsidRPr="0036077E" w14:paraId="6A95EAA1" w14:textId="77777777" w:rsidTr="00335497">
        <w:trPr>
          <w:trHeight w:val="127"/>
        </w:trPr>
        <w:tc>
          <w:tcPr>
            <w:tcW w:w="8528" w:type="dxa"/>
            <w:shd w:val="clear" w:color="auto" w:fill="99CCFF"/>
          </w:tcPr>
          <w:p w14:paraId="621C1671" w14:textId="77777777" w:rsidR="00F52BE8" w:rsidRPr="0036077E" w:rsidRDefault="00F52BE8" w:rsidP="00335497">
            <w:pPr>
              <w:rPr>
                <w:rFonts w:cs="Arial"/>
                <w:b/>
                <w:sz w:val="28"/>
                <w:szCs w:val="28"/>
              </w:rPr>
            </w:pPr>
            <w:r w:rsidRPr="0036077E">
              <w:rPr>
                <w:rFonts w:cs="Arial"/>
                <w:b/>
                <w:sz w:val="28"/>
                <w:szCs w:val="28"/>
              </w:rPr>
              <w:t>2.6 Further project related information for bidders</w:t>
            </w:r>
          </w:p>
        </w:tc>
      </w:tr>
      <w:tr w:rsidR="00F52BE8" w:rsidRPr="0036077E" w14:paraId="6EA967D3" w14:textId="77777777" w:rsidTr="00335497">
        <w:trPr>
          <w:trHeight w:val="127"/>
        </w:trPr>
        <w:tc>
          <w:tcPr>
            <w:tcW w:w="8528" w:type="dxa"/>
            <w:shd w:val="clear" w:color="auto" w:fill="auto"/>
          </w:tcPr>
          <w:p w14:paraId="3199AEC6" w14:textId="77777777" w:rsidR="00F52BE8" w:rsidRPr="0036077E" w:rsidRDefault="00F52BE8" w:rsidP="00335497">
            <w:pPr>
              <w:pStyle w:val="ListNumber"/>
              <w:numPr>
                <w:ilvl w:val="0"/>
                <w:numId w:val="0"/>
              </w:numPr>
              <w:spacing w:before="0" w:after="0"/>
              <w:rPr>
                <w:b/>
                <w:sz w:val="22"/>
                <w:szCs w:val="22"/>
              </w:rPr>
            </w:pPr>
            <w:r w:rsidRPr="0036077E">
              <w:rPr>
                <w:b/>
                <w:sz w:val="22"/>
                <w:szCs w:val="22"/>
              </w:rPr>
              <w:t>Intellectual Property Rights</w:t>
            </w:r>
          </w:p>
          <w:p w14:paraId="6FD2B5D9" w14:textId="77777777" w:rsidR="00F52BE8" w:rsidRPr="0036077E" w:rsidRDefault="00F52BE8" w:rsidP="00335497">
            <w:pPr>
              <w:pStyle w:val="ListNumber"/>
              <w:numPr>
                <w:ilvl w:val="0"/>
                <w:numId w:val="0"/>
              </w:numPr>
              <w:tabs>
                <w:tab w:val="clear" w:pos="720"/>
              </w:tabs>
              <w:spacing w:before="0" w:after="0"/>
              <w:rPr>
                <w:rFonts w:cs="Arial"/>
                <w:color w:val="000000"/>
                <w:sz w:val="22"/>
                <w:szCs w:val="22"/>
              </w:rPr>
            </w:pPr>
          </w:p>
          <w:p w14:paraId="01973076" w14:textId="77777777" w:rsidR="00F52BE8" w:rsidRPr="0036077E" w:rsidRDefault="00F52BE8" w:rsidP="00335497">
            <w:pPr>
              <w:pStyle w:val="ListNumber"/>
              <w:numPr>
                <w:ilvl w:val="0"/>
                <w:numId w:val="0"/>
              </w:numPr>
              <w:tabs>
                <w:tab w:val="clear" w:pos="720"/>
              </w:tabs>
              <w:spacing w:before="0" w:after="0"/>
              <w:rPr>
                <w:rFonts w:cs="Arial"/>
                <w:color w:val="000000"/>
                <w:sz w:val="22"/>
                <w:szCs w:val="22"/>
              </w:rPr>
            </w:pPr>
            <w:r w:rsidRPr="0036077E">
              <w:rPr>
                <w:rFonts w:cs="Arial"/>
                <w:color w:val="000000"/>
                <w:sz w:val="22"/>
                <w:szCs w:val="22"/>
              </w:rPr>
              <w:t xml:space="preserve">ORR will own the Intellectual Property Rights for all project related documentation and artefacts. </w:t>
            </w:r>
          </w:p>
          <w:p w14:paraId="202ABE44" w14:textId="77777777" w:rsidR="00F52BE8" w:rsidRDefault="00F52BE8" w:rsidP="00335497">
            <w:pPr>
              <w:pStyle w:val="ListNumber"/>
              <w:numPr>
                <w:ilvl w:val="0"/>
                <w:numId w:val="0"/>
              </w:numPr>
              <w:tabs>
                <w:tab w:val="clear" w:pos="720"/>
              </w:tabs>
              <w:spacing w:before="0"/>
              <w:rPr>
                <w:b/>
                <w:sz w:val="22"/>
                <w:szCs w:val="22"/>
              </w:rPr>
            </w:pPr>
          </w:p>
          <w:p w14:paraId="22D1EE4E" w14:textId="77777777" w:rsidR="00F52BE8" w:rsidRDefault="00F52BE8" w:rsidP="00335497">
            <w:pPr>
              <w:pStyle w:val="ListNumber"/>
              <w:numPr>
                <w:ilvl w:val="0"/>
                <w:numId w:val="0"/>
              </w:numPr>
              <w:tabs>
                <w:tab w:val="clear" w:pos="720"/>
              </w:tabs>
              <w:spacing w:before="0"/>
              <w:rPr>
                <w:b/>
                <w:sz w:val="22"/>
                <w:szCs w:val="22"/>
              </w:rPr>
            </w:pPr>
            <w:r>
              <w:rPr>
                <w:b/>
                <w:sz w:val="22"/>
                <w:szCs w:val="22"/>
              </w:rPr>
              <w:t>Transparency requirements</w:t>
            </w:r>
          </w:p>
          <w:p w14:paraId="6AAFDCC5" w14:textId="77777777" w:rsidR="00F52BE8" w:rsidRPr="003974B6" w:rsidRDefault="00F52BE8" w:rsidP="00335497">
            <w:pPr>
              <w:pStyle w:val="ListNumber"/>
              <w:numPr>
                <w:ilvl w:val="0"/>
                <w:numId w:val="0"/>
              </w:numPr>
              <w:tabs>
                <w:tab w:val="clear" w:pos="720"/>
              </w:tabs>
              <w:spacing w:before="0"/>
              <w:rPr>
                <w:sz w:val="22"/>
                <w:szCs w:val="22"/>
              </w:rPr>
            </w:pPr>
            <w:r>
              <w:rPr>
                <w:sz w:val="22"/>
                <w:szCs w:val="22"/>
              </w:rPr>
              <w:t xml:space="preserve">Please note ORR is required to ensure that any new procurement opportunity above £10,000 (excluding VAT) is published on Contracts Finder, unless the ORR is satisfied it is lawful not to. Once a contract has been awarded as a result of a procurement process, ORR is required to publish details of who won the contract, the contract value and indicate whether the winning supplier is a SME or voluntary sector organisation. </w:t>
            </w:r>
          </w:p>
          <w:p w14:paraId="77B55D1F" w14:textId="77777777" w:rsidR="00F52BE8" w:rsidRPr="0036077E" w:rsidRDefault="00F52BE8" w:rsidP="00335497">
            <w:pPr>
              <w:pStyle w:val="ListNumber"/>
              <w:numPr>
                <w:ilvl w:val="0"/>
                <w:numId w:val="0"/>
              </w:numPr>
              <w:spacing w:before="0" w:after="0"/>
              <w:rPr>
                <w:b/>
                <w:sz w:val="22"/>
                <w:szCs w:val="22"/>
              </w:rPr>
            </w:pPr>
            <w:r w:rsidRPr="0036077E">
              <w:rPr>
                <w:b/>
                <w:sz w:val="22"/>
                <w:szCs w:val="22"/>
              </w:rPr>
              <w:t>Confidentiality</w:t>
            </w:r>
          </w:p>
          <w:p w14:paraId="03C277D6" w14:textId="77777777" w:rsidR="00F52BE8" w:rsidRPr="0036077E" w:rsidRDefault="00F52BE8" w:rsidP="00335497">
            <w:pPr>
              <w:pStyle w:val="ListNumber"/>
              <w:numPr>
                <w:ilvl w:val="0"/>
                <w:numId w:val="0"/>
              </w:numPr>
              <w:spacing w:before="0" w:after="0"/>
              <w:rPr>
                <w:sz w:val="22"/>
                <w:szCs w:val="22"/>
              </w:rPr>
            </w:pPr>
          </w:p>
          <w:p w14:paraId="567BECBC" w14:textId="77777777" w:rsidR="00F52BE8" w:rsidRDefault="00F52BE8" w:rsidP="00335497">
            <w:pPr>
              <w:pStyle w:val="ListNumber"/>
              <w:numPr>
                <w:ilvl w:val="0"/>
                <w:numId w:val="0"/>
              </w:numPr>
              <w:spacing w:before="0" w:after="0"/>
              <w:rPr>
                <w:sz w:val="22"/>
                <w:szCs w:val="22"/>
              </w:rPr>
            </w:pPr>
            <w:r w:rsidRPr="0036077E">
              <w:rPr>
                <w:sz w:val="22"/>
                <w:szCs w:val="22"/>
              </w:rPr>
              <w:t xml:space="preserve">All consultants working on the project </w:t>
            </w:r>
            <w:r>
              <w:rPr>
                <w:sz w:val="22"/>
                <w:szCs w:val="22"/>
              </w:rPr>
              <w:t>may</w:t>
            </w:r>
            <w:r w:rsidRPr="0036077E">
              <w:rPr>
                <w:sz w:val="22"/>
                <w:szCs w:val="22"/>
              </w:rPr>
              <w:t xml:space="preserve">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w:t>
            </w:r>
            <w:r>
              <w:rPr>
                <w:sz w:val="22"/>
                <w:szCs w:val="22"/>
              </w:rPr>
              <w:t xml:space="preserve">external </w:t>
            </w:r>
            <w:r w:rsidRPr="0036077E">
              <w:rPr>
                <w:sz w:val="22"/>
                <w:szCs w:val="22"/>
              </w:rPr>
              <w:t>stakeholders.</w:t>
            </w:r>
            <w:r>
              <w:rPr>
                <w:sz w:val="22"/>
                <w:szCs w:val="22"/>
              </w:rPr>
              <w:t xml:space="preserve"> </w:t>
            </w:r>
          </w:p>
          <w:p w14:paraId="6B35D7A3" w14:textId="77777777" w:rsidR="00F52BE8" w:rsidRDefault="00F52BE8" w:rsidP="00335497">
            <w:pPr>
              <w:pStyle w:val="ListNumber"/>
              <w:numPr>
                <w:ilvl w:val="0"/>
                <w:numId w:val="0"/>
              </w:numPr>
              <w:spacing w:before="0" w:after="0"/>
              <w:rPr>
                <w:sz w:val="22"/>
                <w:szCs w:val="22"/>
              </w:rPr>
            </w:pPr>
          </w:p>
          <w:p w14:paraId="1D6DB5C3" w14:textId="77777777" w:rsidR="00F52BE8" w:rsidRPr="00907369" w:rsidRDefault="00F52BE8" w:rsidP="00335497">
            <w:pPr>
              <w:pStyle w:val="ListNumber"/>
              <w:numPr>
                <w:ilvl w:val="0"/>
                <w:numId w:val="0"/>
              </w:numPr>
              <w:spacing w:before="0" w:after="0"/>
              <w:rPr>
                <w:b/>
                <w:sz w:val="22"/>
                <w:szCs w:val="22"/>
              </w:rPr>
            </w:pPr>
            <w:r w:rsidRPr="00907369">
              <w:rPr>
                <w:b/>
                <w:sz w:val="22"/>
                <w:szCs w:val="22"/>
              </w:rPr>
              <w:t>Sub-Contractors</w:t>
            </w:r>
          </w:p>
          <w:p w14:paraId="14E2B15D" w14:textId="77777777" w:rsidR="00F52BE8" w:rsidRPr="00907369" w:rsidRDefault="00F52BE8" w:rsidP="00335497">
            <w:pPr>
              <w:pStyle w:val="ListNumber"/>
              <w:numPr>
                <w:ilvl w:val="0"/>
                <w:numId w:val="0"/>
              </w:numPr>
              <w:spacing w:before="0" w:after="0"/>
              <w:rPr>
                <w:b/>
                <w:sz w:val="22"/>
                <w:szCs w:val="22"/>
              </w:rPr>
            </w:pPr>
          </w:p>
          <w:p w14:paraId="57BB071D" w14:textId="05A0415D" w:rsidR="00F52BE8" w:rsidRPr="00907369" w:rsidRDefault="00F52BE8" w:rsidP="00335497">
            <w:pPr>
              <w:pStyle w:val="ListNumber2"/>
              <w:numPr>
                <w:ilvl w:val="0"/>
                <w:numId w:val="0"/>
              </w:numPr>
              <w:rPr>
                <w:sz w:val="22"/>
                <w:szCs w:val="22"/>
              </w:rPr>
            </w:pPr>
            <w:r w:rsidRPr="00907369">
              <w:rPr>
                <w:sz w:val="22"/>
                <w:szCs w:val="22"/>
              </w:rPr>
              <w:t>Contractors may use sub-contractors subject to the following:</w:t>
            </w:r>
          </w:p>
          <w:p w14:paraId="3D0CC491" w14:textId="4F4957AC" w:rsidR="00F52BE8" w:rsidRPr="00907369" w:rsidRDefault="00F52BE8" w:rsidP="00F52BE8">
            <w:pPr>
              <w:pStyle w:val="ListNumber2"/>
              <w:numPr>
                <w:ilvl w:val="0"/>
                <w:numId w:val="19"/>
              </w:numPr>
              <w:rPr>
                <w:sz w:val="22"/>
                <w:szCs w:val="22"/>
              </w:rPr>
            </w:pPr>
            <w:r w:rsidRPr="00907369">
              <w:rPr>
                <w:sz w:val="22"/>
                <w:szCs w:val="22"/>
              </w:rPr>
              <w:t>That the Contractor assumes unconditional responsibility for the overall work and its quality;</w:t>
            </w:r>
            <w:r w:rsidR="0097080B">
              <w:rPr>
                <w:sz w:val="22"/>
                <w:szCs w:val="22"/>
              </w:rPr>
              <w:t xml:space="preserve"> and</w:t>
            </w:r>
          </w:p>
          <w:p w14:paraId="2DDDD122" w14:textId="77777777" w:rsidR="00F52BE8" w:rsidRPr="00907369" w:rsidRDefault="00F52BE8" w:rsidP="00F52BE8">
            <w:pPr>
              <w:pStyle w:val="ListNumber2"/>
              <w:numPr>
                <w:ilvl w:val="0"/>
                <w:numId w:val="19"/>
              </w:numPr>
              <w:rPr>
                <w:sz w:val="22"/>
                <w:szCs w:val="22"/>
              </w:rPr>
            </w:pPr>
            <w:r w:rsidRPr="00907369">
              <w:rPr>
                <w:sz w:val="22"/>
                <w:szCs w:val="22"/>
              </w:rPr>
              <w:t xml:space="preserve">That individual sub-contractors are clearly identified, with fee rates and grades made explicit to the same level of detail as for the members of the lead consulting team. </w:t>
            </w:r>
          </w:p>
          <w:p w14:paraId="31ACD2C1" w14:textId="77777777" w:rsidR="00F52BE8" w:rsidRPr="00792E06" w:rsidRDefault="00F52BE8" w:rsidP="00335497">
            <w:pPr>
              <w:pStyle w:val="ListNumber2"/>
              <w:numPr>
                <w:ilvl w:val="0"/>
                <w:numId w:val="0"/>
              </w:numPr>
              <w:ind w:left="360"/>
              <w:rPr>
                <w:sz w:val="22"/>
                <w:szCs w:val="22"/>
              </w:rPr>
            </w:pPr>
            <w:r w:rsidRPr="00907369">
              <w:rPr>
                <w:sz w:val="22"/>
                <w:szCs w:val="22"/>
              </w:rPr>
              <w:t>Internal relationships between the Contractor and its sub-contractors shall be the entire responsibility of the Contractor.  Failure to meet deadlines or to deliver work packages by a subcontractor will be attributed by ORR entirely to the Contractor.</w:t>
            </w:r>
          </w:p>
          <w:p w14:paraId="4E1E01F1" w14:textId="77777777" w:rsidR="00F52BE8" w:rsidRPr="00792E06" w:rsidRDefault="00F52BE8" w:rsidP="00335497">
            <w:pPr>
              <w:pStyle w:val="ListNumber"/>
              <w:numPr>
                <w:ilvl w:val="0"/>
                <w:numId w:val="0"/>
              </w:numPr>
              <w:spacing w:before="0" w:after="0"/>
              <w:rPr>
                <w:b/>
              </w:rPr>
            </w:pPr>
          </w:p>
          <w:p w14:paraId="703D4D7E" w14:textId="77777777" w:rsidR="00907369" w:rsidRPr="00792E06" w:rsidRDefault="00907369" w:rsidP="00907369">
            <w:pPr>
              <w:pStyle w:val="Heading2"/>
              <w:keepLines/>
              <w:tabs>
                <w:tab w:val="clear" w:pos="1440"/>
              </w:tabs>
              <w:spacing w:before="0" w:after="0"/>
              <w:rPr>
                <w:rFonts w:cs="Arial"/>
                <w:sz w:val="22"/>
                <w:szCs w:val="22"/>
              </w:rPr>
            </w:pPr>
            <w:r w:rsidRPr="00792E06">
              <w:rPr>
                <w:rFonts w:cs="Arial"/>
                <w:sz w:val="22"/>
                <w:szCs w:val="22"/>
              </w:rPr>
              <w:t>Conflict of Interest</w:t>
            </w:r>
          </w:p>
          <w:p w14:paraId="7AD2DDE5" w14:textId="77777777" w:rsidR="00907369" w:rsidRPr="00792E06" w:rsidRDefault="00907369" w:rsidP="00907369">
            <w:pPr>
              <w:pStyle w:val="BodyTextIndent"/>
              <w:spacing w:after="0"/>
              <w:rPr>
                <w:rFonts w:cs="Arial"/>
                <w:sz w:val="22"/>
                <w:szCs w:val="22"/>
              </w:rPr>
            </w:pPr>
          </w:p>
          <w:p w14:paraId="0697959A" w14:textId="77777777" w:rsidR="00D74997" w:rsidRPr="00D74997" w:rsidRDefault="00907369" w:rsidP="009878A7">
            <w:pPr>
              <w:pStyle w:val="BodyTextIndent"/>
              <w:spacing w:after="0"/>
              <w:ind w:left="0"/>
              <w:rPr>
                <w:rFonts w:cs="Arial"/>
                <w:sz w:val="22"/>
                <w:szCs w:val="22"/>
              </w:rPr>
            </w:pPr>
            <w:r w:rsidRPr="00907369">
              <w:rPr>
                <w:rFonts w:cs="Arial"/>
                <w:sz w:val="22"/>
                <w:szCs w:val="22"/>
              </w:rPr>
              <w:t>At the date of submitting the tender and prior to en</w:t>
            </w:r>
            <w:r w:rsidR="00D74997">
              <w:rPr>
                <w:rFonts w:cs="Arial"/>
                <w:sz w:val="22"/>
                <w:szCs w:val="22"/>
              </w:rPr>
              <w:t>tering into any contract</w:t>
            </w:r>
            <w:r w:rsidRPr="00907369">
              <w:rPr>
                <w:rFonts w:cs="Arial"/>
                <w:sz w:val="22"/>
                <w:szCs w:val="22"/>
              </w:rPr>
              <w:t>, the tenderer warrants</w:t>
            </w:r>
            <w:r w:rsidR="009878A7">
              <w:rPr>
                <w:rFonts w:cs="Arial"/>
                <w:sz w:val="22"/>
                <w:szCs w:val="22"/>
              </w:rPr>
              <w:t xml:space="preserve"> t</w:t>
            </w:r>
            <w:r w:rsidRPr="00D74997">
              <w:rPr>
                <w:rFonts w:cs="Arial"/>
                <w:sz w:val="22"/>
                <w:szCs w:val="22"/>
              </w:rPr>
              <w:t xml:space="preserve">hat no conflict of interest exists or is likely to arise in the performance of its </w:t>
            </w:r>
            <w:r w:rsidR="00D74997" w:rsidRPr="00D74997">
              <w:rPr>
                <w:rFonts w:cs="Arial"/>
                <w:sz w:val="22"/>
                <w:szCs w:val="22"/>
              </w:rPr>
              <w:t>obligations under this contract; or</w:t>
            </w:r>
            <w:r w:rsidRPr="00D74997">
              <w:rPr>
                <w:rFonts w:cs="Arial"/>
                <w:sz w:val="22"/>
                <w:szCs w:val="22"/>
              </w:rPr>
              <w:t xml:space="preserve"> </w:t>
            </w:r>
          </w:p>
          <w:p w14:paraId="0052EEB8" w14:textId="77777777" w:rsidR="00D74997" w:rsidRPr="00D74997" w:rsidRDefault="00D74997" w:rsidP="00D74997">
            <w:pPr>
              <w:pStyle w:val="BodyTextIndent"/>
              <w:spacing w:after="0"/>
              <w:ind w:left="0"/>
              <w:rPr>
                <w:rFonts w:cs="Arial"/>
                <w:sz w:val="22"/>
                <w:szCs w:val="22"/>
              </w:rPr>
            </w:pPr>
          </w:p>
          <w:p w14:paraId="089CBE0C" w14:textId="77777777" w:rsidR="00D74997" w:rsidRDefault="00D74997" w:rsidP="009878A7">
            <w:pPr>
              <w:pStyle w:val="BodyTextIndent"/>
              <w:spacing w:after="0"/>
              <w:ind w:left="0"/>
              <w:rPr>
                <w:rFonts w:cs="Arial"/>
                <w:sz w:val="22"/>
                <w:szCs w:val="22"/>
              </w:rPr>
            </w:pPr>
            <w:r w:rsidRPr="00D74997">
              <w:rPr>
                <w:rFonts w:cs="Arial"/>
                <w:sz w:val="22"/>
                <w:szCs w:val="22"/>
              </w:rPr>
              <w:t xml:space="preserve">Where any potential, actual or perceived conflicts of interest in respect of this </w:t>
            </w:r>
            <w:r>
              <w:rPr>
                <w:rFonts w:cs="Arial"/>
                <w:sz w:val="22"/>
                <w:szCs w:val="22"/>
              </w:rPr>
              <w:t xml:space="preserve">contract exist, </w:t>
            </w:r>
            <w:r w:rsidRPr="00D74997">
              <w:rPr>
                <w:rFonts w:cs="Arial"/>
                <w:sz w:val="22"/>
                <w:szCs w:val="22"/>
              </w:rPr>
              <w:t xml:space="preserve">tenderers need to outline what </w:t>
            </w:r>
            <w:r w:rsidR="009878A7">
              <w:rPr>
                <w:rFonts w:cs="Arial"/>
                <w:sz w:val="22"/>
                <w:szCs w:val="22"/>
              </w:rPr>
              <w:t>mitigation/</w:t>
            </w:r>
            <w:r w:rsidRPr="00D74997">
              <w:rPr>
                <w:rFonts w:cs="Arial"/>
                <w:sz w:val="22"/>
                <w:szCs w:val="22"/>
              </w:rPr>
              <w:t>safeguards would be put in place to mitigate the risk of actual or perceived conflicts arising during the delivery of these services.</w:t>
            </w:r>
          </w:p>
          <w:p w14:paraId="0033847E" w14:textId="77777777" w:rsidR="00D74997" w:rsidRPr="00D74997" w:rsidRDefault="00D74997" w:rsidP="00D74997">
            <w:pPr>
              <w:pStyle w:val="BodyTextIndent"/>
              <w:spacing w:after="0"/>
              <w:ind w:left="0"/>
              <w:rPr>
                <w:rFonts w:cs="Arial"/>
                <w:sz w:val="22"/>
                <w:szCs w:val="22"/>
              </w:rPr>
            </w:pPr>
          </w:p>
          <w:p w14:paraId="51F5B90D" w14:textId="4824F820" w:rsidR="00907369" w:rsidRPr="00907369" w:rsidRDefault="00D74997" w:rsidP="00907369">
            <w:pPr>
              <w:pStyle w:val="BodyTextIndent"/>
              <w:spacing w:after="0"/>
              <w:ind w:left="0"/>
              <w:rPr>
                <w:rFonts w:cs="Arial"/>
                <w:sz w:val="22"/>
                <w:szCs w:val="22"/>
              </w:rPr>
            </w:pPr>
            <w:r w:rsidRPr="00D74997">
              <w:rPr>
                <w:rFonts w:eastAsia="SimSun"/>
                <w:sz w:val="22"/>
                <w:szCs w:val="22"/>
                <w:lang w:eastAsia="zh-CN"/>
              </w:rPr>
              <w:t xml:space="preserve">The </w:t>
            </w:r>
            <w:r>
              <w:rPr>
                <w:rFonts w:eastAsia="SimSun"/>
                <w:sz w:val="22"/>
                <w:szCs w:val="22"/>
                <w:lang w:eastAsia="zh-CN"/>
              </w:rPr>
              <w:t>ORR</w:t>
            </w:r>
            <w:r w:rsidRPr="00D74997">
              <w:rPr>
                <w:rFonts w:eastAsia="SimSun"/>
                <w:sz w:val="22"/>
                <w:szCs w:val="22"/>
                <w:lang w:eastAsia="zh-CN"/>
              </w:rPr>
              <w:t xml:space="preserve"> will review the mitigation</w:t>
            </w:r>
            <w:r w:rsidR="009878A7">
              <w:rPr>
                <w:rFonts w:eastAsia="SimSun"/>
                <w:sz w:val="22"/>
                <w:szCs w:val="22"/>
                <w:lang w:eastAsia="zh-CN"/>
              </w:rPr>
              <w:t>/safeguards</w:t>
            </w:r>
            <w:r w:rsidRPr="00D74997">
              <w:rPr>
                <w:rFonts w:eastAsia="SimSun"/>
                <w:sz w:val="22"/>
                <w:szCs w:val="22"/>
                <w:lang w:eastAsia="zh-CN"/>
              </w:rPr>
              <w:t xml:space="preserve"> in line with the perceived conflict of interest, to determine what level of risk this poses to them. </w:t>
            </w:r>
            <w:r w:rsidR="009878A7" w:rsidRPr="00D74997">
              <w:rPr>
                <w:rFonts w:eastAsia="SimSun"/>
                <w:sz w:val="22"/>
                <w:szCs w:val="22"/>
                <w:lang w:eastAsia="zh-CN"/>
              </w:rPr>
              <w:t>Therefore,</w:t>
            </w:r>
            <w:r w:rsidRPr="00D74997">
              <w:rPr>
                <w:rFonts w:eastAsia="SimSun"/>
                <w:sz w:val="22"/>
                <w:szCs w:val="22"/>
                <w:lang w:eastAsia="zh-CN"/>
              </w:rPr>
              <w:t xml:space="preserve"> if </w:t>
            </w:r>
            <w:r w:rsidR="009878A7">
              <w:rPr>
                <w:rFonts w:eastAsia="SimSun"/>
                <w:sz w:val="22"/>
                <w:szCs w:val="22"/>
                <w:lang w:eastAsia="zh-CN"/>
              </w:rPr>
              <w:t>tenderers</w:t>
            </w:r>
            <w:r w:rsidRPr="00D74997">
              <w:rPr>
                <w:rFonts w:eastAsia="SimSun"/>
                <w:sz w:val="22"/>
                <w:szCs w:val="22"/>
                <w:lang w:eastAsia="zh-CN"/>
              </w:rPr>
              <w:t xml:space="preserve"> cannot or are unwilling to suitably demonstrate that they have suitable safeguards t</w:t>
            </w:r>
            <w:r w:rsidR="009878A7">
              <w:rPr>
                <w:rFonts w:eastAsia="SimSun"/>
                <w:sz w:val="22"/>
                <w:szCs w:val="22"/>
                <w:lang w:eastAsia="zh-CN"/>
              </w:rPr>
              <w:t>o mitigate any risk then their tender will</w:t>
            </w:r>
            <w:r w:rsidRPr="00D74997">
              <w:rPr>
                <w:rFonts w:eastAsia="SimSun"/>
                <w:sz w:val="22"/>
                <w:szCs w:val="22"/>
                <w:lang w:eastAsia="zh-CN"/>
              </w:rPr>
              <w:t xml:space="preserve"> be deemed non-compliant and </w:t>
            </w:r>
            <w:r w:rsidR="009878A7">
              <w:rPr>
                <w:rFonts w:eastAsia="SimSun"/>
                <w:sz w:val="22"/>
                <w:szCs w:val="22"/>
                <w:lang w:eastAsia="zh-CN"/>
              </w:rPr>
              <w:t>may</w:t>
            </w:r>
            <w:r w:rsidRPr="00D74997">
              <w:rPr>
                <w:rFonts w:eastAsia="SimSun"/>
                <w:sz w:val="22"/>
                <w:szCs w:val="22"/>
                <w:lang w:eastAsia="zh-CN"/>
              </w:rPr>
              <w:t xml:space="preserve"> be rejected.</w:t>
            </w:r>
          </w:p>
          <w:p w14:paraId="5AC9114C" w14:textId="77777777" w:rsidR="00F52BE8" w:rsidRPr="0036077E" w:rsidRDefault="00F52BE8" w:rsidP="00D74997">
            <w:pPr>
              <w:pStyle w:val="ListNumber"/>
              <w:numPr>
                <w:ilvl w:val="0"/>
                <w:numId w:val="0"/>
              </w:numPr>
              <w:tabs>
                <w:tab w:val="clear" w:pos="720"/>
              </w:tabs>
              <w:spacing w:before="0"/>
              <w:rPr>
                <w:rFonts w:cs="Arial"/>
                <w:b/>
              </w:rPr>
            </w:pPr>
          </w:p>
        </w:tc>
      </w:tr>
    </w:tbl>
    <w:p w14:paraId="7400F3F9" w14:textId="77777777" w:rsidR="00F52BE8" w:rsidRPr="00442762" w:rsidRDefault="00F52BE8" w:rsidP="00F52BE8">
      <w:pPr>
        <w:rPr>
          <w:rFonts w:cs="Arial"/>
          <w:b/>
          <w:sz w:val="32"/>
          <w:szCs w:val="32"/>
        </w:rPr>
      </w:pPr>
      <w:r>
        <w:rPr>
          <w:rFonts w:cs="Arial"/>
          <w:b/>
          <w:szCs w:val="24"/>
          <w:u w:val="single"/>
        </w:rPr>
        <w:lastRenderedPageBreak/>
        <w:br w:type="page"/>
      </w:r>
      <w:r>
        <w:rPr>
          <w:rFonts w:cs="Arial"/>
          <w:b/>
          <w:sz w:val="32"/>
          <w:szCs w:val="32"/>
        </w:rPr>
        <w:lastRenderedPageBreak/>
        <w:t>3.</w:t>
      </w:r>
      <w:r w:rsidRPr="00442762">
        <w:rPr>
          <w:rFonts w:cs="Arial"/>
          <w:b/>
          <w:sz w:val="32"/>
          <w:szCs w:val="32"/>
        </w:rPr>
        <w:t xml:space="preserve"> Tender </w:t>
      </w:r>
      <w:r>
        <w:rPr>
          <w:rFonts w:cs="Arial"/>
          <w:b/>
          <w:sz w:val="32"/>
          <w:szCs w:val="32"/>
        </w:rPr>
        <w:t>Response</w:t>
      </w:r>
      <w:r w:rsidRPr="00442762">
        <w:rPr>
          <w:rFonts w:cs="Arial"/>
          <w:b/>
          <w:sz w:val="32"/>
          <w:szCs w:val="32"/>
        </w:rPr>
        <w:t xml:space="preserve"> &amp; Evaluation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080310B3" w14:textId="77777777" w:rsidTr="00335497">
        <w:tc>
          <w:tcPr>
            <w:tcW w:w="8528" w:type="dxa"/>
            <w:shd w:val="clear" w:color="auto" w:fill="99CCFF"/>
          </w:tcPr>
          <w:p w14:paraId="639C8E11" w14:textId="77777777" w:rsidR="00F52BE8" w:rsidRPr="0036077E" w:rsidRDefault="00F52BE8" w:rsidP="00335497">
            <w:pPr>
              <w:rPr>
                <w:rFonts w:cs="Arial"/>
                <w:b/>
                <w:sz w:val="28"/>
                <w:szCs w:val="28"/>
              </w:rPr>
            </w:pPr>
            <w:r w:rsidRPr="0036077E">
              <w:rPr>
                <w:rFonts w:cs="Arial"/>
                <w:b/>
                <w:sz w:val="28"/>
                <w:szCs w:val="28"/>
              </w:rPr>
              <w:t>3.1 The Tender Response</w:t>
            </w:r>
          </w:p>
        </w:tc>
      </w:tr>
      <w:tr w:rsidR="00F52BE8" w:rsidRPr="0036077E" w14:paraId="2B700EF6" w14:textId="77777777" w:rsidTr="00591ADB">
        <w:trPr>
          <w:trHeight w:val="2967"/>
        </w:trPr>
        <w:tc>
          <w:tcPr>
            <w:tcW w:w="8528" w:type="dxa"/>
            <w:tcBorders>
              <w:bottom w:val="single" w:sz="4" w:space="0" w:color="auto"/>
            </w:tcBorders>
            <w:shd w:val="clear" w:color="auto" w:fill="auto"/>
          </w:tcPr>
          <w:p w14:paraId="78A4536E" w14:textId="70431666" w:rsidR="00F52BE8" w:rsidRPr="0036077E" w:rsidRDefault="00F52BE8" w:rsidP="00335497">
            <w:pPr>
              <w:rPr>
                <w:rFonts w:cs="Arial"/>
                <w:sz w:val="22"/>
                <w:szCs w:val="22"/>
              </w:rPr>
            </w:pPr>
            <w:r w:rsidRPr="0036077E">
              <w:rPr>
                <w:rFonts w:cs="Arial"/>
                <w:sz w:val="22"/>
                <w:szCs w:val="22"/>
              </w:rPr>
              <w:t>The proposals for this project should include an outline of how bidders will meet the requirement outlined in section (ii) “Statement of Requirement”. The following information should be included:</w:t>
            </w:r>
          </w:p>
          <w:p w14:paraId="532189D6" w14:textId="77777777" w:rsidR="00F52BE8" w:rsidRPr="00CC5C2A" w:rsidRDefault="00F52BE8" w:rsidP="00335497">
            <w:pPr>
              <w:pStyle w:val="Default"/>
              <w:rPr>
                <w:rFonts w:cs="Times New Roman"/>
                <w:b/>
                <w:bCs/>
                <w:color w:val="auto"/>
                <w:sz w:val="22"/>
                <w:szCs w:val="22"/>
                <w:lang w:eastAsia="en-US"/>
              </w:rPr>
            </w:pPr>
            <w:r w:rsidRPr="0036077E">
              <w:rPr>
                <w:b/>
                <w:bCs/>
                <w:sz w:val="22"/>
                <w:szCs w:val="22"/>
              </w:rPr>
              <w:t xml:space="preserve">a) </w:t>
            </w:r>
            <w:r w:rsidRPr="00CC5C2A">
              <w:rPr>
                <w:rFonts w:cs="Times New Roman"/>
                <w:b/>
                <w:bCs/>
                <w:color w:val="auto"/>
                <w:sz w:val="22"/>
                <w:szCs w:val="22"/>
                <w:lang w:eastAsia="en-US"/>
              </w:rPr>
              <w:t xml:space="preserve">Understanding of customer's requirements </w:t>
            </w:r>
          </w:p>
          <w:p w14:paraId="6614BBAD" w14:textId="77777777" w:rsidR="00F52BE8" w:rsidRPr="0036077E" w:rsidRDefault="00F52BE8" w:rsidP="00CC5C2A">
            <w:pPr>
              <w:numPr>
                <w:ilvl w:val="0"/>
                <w:numId w:val="17"/>
              </w:numPr>
              <w:autoSpaceDE w:val="0"/>
              <w:autoSpaceDN w:val="0"/>
              <w:adjustRightInd w:val="0"/>
              <w:spacing w:before="120" w:after="120"/>
              <w:ind w:left="357" w:hanging="357"/>
              <w:rPr>
                <w:rFonts w:cs="Arial"/>
                <w:color w:val="000000"/>
                <w:sz w:val="22"/>
                <w:szCs w:val="22"/>
                <w:lang w:eastAsia="en-GB"/>
              </w:rPr>
            </w:pPr>
            <w:r w:rsidRPr="0036077E">
              <w:rPr>
                <w:rFonts w:cs="Arial"/>
                <w:color w:val="000000"/>
                <w:sz w:val="22"/>
                <w:szCs w:val="22"/>
                <w:lang w:eastAsia="en-GB"/>
              </w:rPr>
              <w:t xml:space="preserve">Demonstrate an understanding of the requirement and overall aims of the project. </w:t>
            </w:r>
          </w:p>
          <w:p w14:paraId="34A05F78" w14:textId="77777777" w:rsidR="00F52BE8" w:rsidRPr="0036077E" w:rsidRDefault="00F52BE8" w:rsidP="00335497">
            <w:pPr>
              <w:rPr>
                <w:rFonts w:cs="Arial"/>
                <w:sz w:val="22"/>
                <w:szCs w:val="22"/>
              </w:rPr>
            </w:pPr>
            <w:r w:rsidRPr="0036077E">
              <w:rPr>
                <w:rFonts w:cs="Arial"/>
                <w:b/>
                <w:bCs/>
                <w:color w:val="000000"/>
                <w:sz w:val="22"/>
                <w:szCs w:val="22"/>
                <w:lang w:eastAsia="en-GB"/>
              </w:rPr>
              <w:t>b) Approach to customer's requirements</w:t>
            </w:r>
          </w:p>
          <w:p w14:paraId="2280A60D" w14:textId="58BF3B6B" w:rsidR="00F52BE8" w:rsidRPr="0036077E" w:rsidRDefault="00F52BE8" w:rsidP="00CC5C2A">
            <w:pPr>
              <w:numPr>
                <w:ilvl w:val="0"/>
                <w:numId w:val="16"/>
              </w:numPr>
              <w:autoSpaceDE w:val="0"/>
              <w:autoSpaceDN w:val="0"/>
              <w:adjustRightInd w:val="0"/>
              <w:spacing w:before="120" w:after="120"/>
              <w:ind w:left="357" w:hanging="357"/>
              <w:rPr>
                <w:rFonts w:cs="Arial"/>
                <w:color w:val="000000"/>
                <w:sz w:val="22"/>
                <w:szCs w:val="22"/>
                <w:lang w:eastAsia="en-GB"/>
              </w:rPr>
            </w:pPr>
            <w:r w:rsidRPr="0036077E">
              <w:rPr>
                <w:rFonts w:cs="Arial"/>
                <w:color w:val="000000"/>
                <w:sz w:val="22"/>
                <w:szCs w:val="22"/>
                <w:lang w:eastAsia="en-GB"/>
              </w:rPr>
              <w:t>Provide an explanation of the proposed approach and a</w:t>
            </w:r>
            <w:r w:rsidRPr="0036077E">
              <w:rPr>
                <w:sz w:val="22"/>
                <w:szCs w:val="22"/>
              </w:rPr>
              <w:t>ny methodologies bidders will work to;</w:t>
            </w:r>
          </w:p>
          <w:p w14:paraId="07E01719" w14:textId="40289F71" w:rsidR="00F52BE8" w:rsidRPr="0036077E" w:rsidRDefault="00F52BE8" w:rsidP="00CC5C2A">
            <w:pPr>
              <w:numPr>
                <w:ilvl w:val="0"/>
                <w:numId w:val="16"/>
              </w:numPr>
              <w:autoSpaceDE w:val="0"/>
              <w:autoSpaceDN w:val="0"/>
              <w:adjustRightInd w:val="0"/>
              <w:spacing w:before="120" w:after="120"/>
              <w:ind w:left="357" w:hanging="357"/>
              <w:rPr>
                <w:rFonts w:cs="Arial"/>
                <w:color w:val="000000"/>
                <w:sz w:val="22"/>
                <w:szCs w:val="22"/>
                <w:lang w:eastAsia="en-GB"/>
              </w:rPr>
            </w:pPr>
            <w:r w:rsidRPr="0036077E">
              <w:rPr>
                <w:rFonts w:cs="Arial"/>
                <w:color w:val="000000"/>
                <w:sz w:val="22"/>
                <w:szCs w:val="22"/>
                <w:lang w:eastAsia="en-GB"/>
              </w:rPr>
              <w:t xml:space="preserve">Details of your assumptions and/or constraints/dependencies made in relation to the </w:t>
            </w:r>
            <w:proofErr w:type="gramStart"/>
            <w:r w:rsidRPr="0036077E">
              <w:rPr>
                <w:rFonts w:cs="Arial"/>
                <w:color w:val="000000"/>
                <w:sz w:val="22"/>
                <w:szCs w:val="22"/>
                <w:lang w:eastAsia="en-GB"/>
              </w:rPr>
              <w:t>project</w:t>
            </w:r>
            <w:r w:rsidR="00CC5C2A">
              <w:rPr>
                <w:rFonts w:cs="Arial"/>
                <w:color w:val="000000"/>
                <w:sz w:val="22"/>
                <w:szCs w:val="22"/>
                <w:lang w:eastAsia="en-GB"/>
              </w:rPr>
              <w:t>;</w:t>
            </w:r>
            <w:proofErr w:type="gramEnd"/>
          </w:p>
          <w:p w14:paraId="2C505D77" w14:textId="77777777" w:rsidR="00F52BE8" w:rsidRPr="0036077E" w:rsidRDefault="00F52BE8" w:rsidP="00CC5C2A">
            <w:pPr>
              <w:numPr>
                <w:ilvl w:val="0"/>
                <w:numId w:val="6"/>
              </w:numPr>
              <w:spacing w:before="120" w:after="120"/>
              <w:ind w:left="357" w:hanging="357"/>
              <w:rPr>
                <w:rFonts w:cs="Arial"/>
                <w:sz w:val="22"/>
                <w:szCs w:val="22"/>
              </w:rPr>
            </w:pPr>
            <w:r w:rsidRPr="0036077E">
              <w:rPr>
                <w:rFonts w:cs="Arial"/>
                <w:sz w:val="22"/>
                <w:szCs w:val="22"/>
              </w:rPr>
              <w:t xml:space="preserve">A project plan to show how outputs and deliverables will be produced within the required timescales, detailing the resources that will be </w:t>
            </w:r>
            <w:proofErr w:type="gramStart"/>
            <w:r w:rsidRPr="0036077E">
              <w:rPr>
                <w:rFonts w:cs="Arial"/>
                <w:sz w:val="22"/>
                <w:szCs w:val="22"/>
              </w:rPr>
              <w:t>allocated;</w:t>
            </w:r>
            <w:proofErr w:type="gramEnd"/>
          </w:p>
          <w:p w14:paraId="221E6231" w14:textId="3618BE2B" w:rsidR="00F52BE8" w:rsidRPr="0036077E" w:rsidRDefault="00F52BE8" w:rsidP="00CC5C2A">
            <w:pPr>
              <w:numPr>
                <w:ilvl w:val="0"/>
                <w:numId w:val="6"/>
              </w:numPr>
              <w:spacing w:before="120" w:after="120"/>
              <w:ind w:left="357" w:hanging="357"/>
              <w:rPr>
                <w:rFonts w:cs="Arial"/>
                <w:sz w:val="22"/>
                <w:szCs w:val="22"/>
              </w:rPr>
            </w:pPr>
            <w:r w:rsidRPr="0036077E">
              <w:rPr>
                <w:rFonts w:cs="Arial"/>
                <w:sz w:val="22"/>
                <w:szCs w:val="22"/>
              </w:rPr>
              <w:t>An understanding of the risks, and explain how they would be mitigated to ensure delivery</w:t>
            </w:r>
            <w:r w:rsidR="00CC5C2A">
              <w:rPr>
                <w:rFonts w:cs="Arial"/>
                <w:sz w:val="22"/>
                <w:szCs w:val="22"/>
              </w:rPr>
              <w:t>; and</w:t>
            </w:r>
          </w:p>
          <w:p w14:paraId="458354EF" w14:textId="71BF4981" w:rsidR="00F52BE8" w:rsidRPr="0036077E" w:rsidRDefault="00F52BE8" w:rsidP="00CC5C2A">
            <w:pPr>
              <w:pStyle w:val="ListNumber"/>
              <w:numPr>
                <w:ilvl w:val="0"/>
                <w:numId w:val="6"/>
              </w:numPr>
              <w:ind w:left="357" w:hanging="357"/>
              <w:rPr>
                <w:sz w:val="22"/>
                <w:szCs w:val="22"/>
              </w:rPr>
            </w:pPr>
            <w:r w:rsidRPr="0036077E">
              <w:rPr>
                <w:sz w:val="22"/>
                <w:szCs w:val="22"/>
              </w:rPr>
              <w:t>What support bidders will require from ORR</w:t>
            </w:r>
            <w:r w:rsidR="00CC5C2A">
              <w:rPr>
                <w:sz w:val="22"/>
                <w:szCs w:val="22"/>
              </w:rPr>
              <w:t>.</w:t>
            </w:r>
          </w:p>
          <w:p w14:paraId="5A5E28BF" w14:textId="06257EA8" w:rsidR="00F52BE8" w:rsidRPr="0036077E" w:rsidRDefault="00F52BE8" w:rsidP="00CC5C2A">
            <w:pPr>
              <w:pStyle w:val="ListNumber"/>
              <w:numPr>
                <w:ilvl w:val="0"/>
                <w:numId w:val="0"/>
              </w:numPr>
              <w:spacing w:before="200"/>
              <w:rPr>
                <w:b/>
                <w:bCs/>
                <w:sz w:val="22"/>
                <w:szCs w:val="22"/>
              </w:rPr>
            </w:pPr>
            <w:r w:rsidRPr="00E16231">
              <w:rPr>
                <w:b/>
                <w:bCs/>
                <w:sz w:val="22"/>
                <w:szCs w:val="22"/>
              </w:rPr>
              <w:t xml:space="preserve">c) Proposed </w:t>
            </w:r>
            <w:r w:rsidRPr="0036077E">
              <w:rPr>
                <w:b/>
                <w:bCs/>
                <w:sz w:val="22"/>
                <w:szCs w:val="22"/>
              </w:rPr>
              <w:t>delivery team</w:t>
            </w:r>
          </w:p>
          <w:p w14:paraId="567B3156" w14:textId="4DF30DAB" w:rsidR="00F52BE8" w:rsidRPr="0036077E" w:rsidRDefault="00F52BE8" w:rsidP="00B4391B">
            <w:pPr>
              <w:numPr>
                <w:ilvl w:val="0"/>
                <w:numId w:val="18"/>
              </w:numPr>
              <w:autoSpaceDE w:val="0"/>
              <w:autoSpaceDN w:val="0"/>
              <w:adjustRightInd w:val="0"/>
              <w:spacing w:before="120" w:after="120"/>
              <w:ind w:left="357" w:hanging="357"/>
              <w:rPr>
                <w:rFonts w:cs="Arial"/>
                <w:color w:val="000000"/>
                <w:sz w:val="22"/>
                <w:szCs w:val="22"/>
                <w:lang w:eastAsia="en-GB"/>
              </w:rPr>
            </w:pPr>
            <w:r w:rsidRPr="0036077E">
              <w:rPr>
                <w:rFonts w:cs="Arial"/>
                <w:color w:val="000000"/>
                <w:sz w:val="22"/>
                <w:szCs w:val="22"/>
                <w:lang w:eastAsia="en-GB"/>
              </w:rPr>
              <w:t xml:space="preserve">Key personnel including details of how their key skills, experience and qualifications align to the delivery of the </w:t>
            </w:r>
            <w:proofErr w:type="gramStart"/>
            <w:r w:rsidRPr="0036077E">
              <w:rPr>
                <w:rFonts w:cs="Arial"/>
                <w:color w:val="000000"/>
                <w:sz w:val="22"/>
                <w:szCs w:val="22"/>
                <w:lang w:eastAsia="en-GB"/>
              </w:rPr>
              <w:t>project;</w:t>
            </w:r>
            <w:proofErr w:type="gramEnd"/>
          </w:p>
          <w:p w14:paraId="2DB1A110" w14:textId="061F9294" w:rsidR="00F52BE8" w:rsidRDefault="00F52BE8" w:rsidP="00B4391B">
            <w:pPr>
              <w:numPr>
                <w:ilvl w:val="0"/>
                <w:numId w:val="18"/>
              </w:numPr>
              <w:autoSpaceDE w:val="0"/>
              <w:autoSpaceDN w:val="0"/>
              <w:adjustRightInd w:val="0"/>
              <w:spacing w:before="120" w:after="120"/>
              <w:ind w:left="357" w:hanging="357"/>
              <w:rPr>
                <w:rFonts w:cs="Arial"/>
                <w:color w:val="000000"/>
                <w:sz w:val="22"/>
                <w:szCs w:val="22"/>
                <w:lang w:eastAsia="en-GB"/>
              </w:rPr>
            </w:pPr>
            <w:r w:rsidRPr="0036077E">
              <w:rPr>
                <w:rFonts w:cs="Arial"/>
                <w:color w:val="000000"/>
                <w:sz w:val="22"/>
                <w:szCs w:val="22"/>
                <w:lang w:eastAsia="en-GB"/>
              </w:rPr>
              <w:t xml:space="preserve">Project roles and </w:t>
            </w:r>
            <w:proofErr w:type="gramStart"/>
            <w:r w:rsidRPr="0036077E">
              <w:rPr>
                <w:rFonts w:cs="Arial"/>
                <w:color w:val="000000"/>
                <w:sz w:val="22"/>
                <w:szCs w:val="22"/>
                <w:lang w:eastAsia="en-GB"/>
              </w:rPr>
              <w:t>responsibilities</w:t>
            </w:r>
            <w:r w:rsidR="00CC5C2A">
              <w:rPr>
                <w:rFonts w:cs="Arial"/>
                <w:color w:val="000000"/>
                <w:sz w:val="22"/>
                <w:szCs w:val="22"/>
                <w:lang w:eastAsia="en-GB"/>
              </w:rPr>
              <w:t>;</w:t>
            </w:r>
            <w:proofErr w:type="gramEnd"/>
          </w:p>
          <w:p w14:paraId="531C89D8" w14:textId="2B19CBE6" w:rsidR="00F52BE8" w:rsidRPr="00C251D3" w:rsidRDefault="00F52BE8" w:rsidP="00B4391B">
            <w:pPr>
              <w:numPr>
                <w:ilvl w:val="0"/>
                <w:numId w:val="18"/>
              </w:numPr>
              <w:autoSpaceDE w:val="0"/>
              <w:autoSpaceDN w:val="0"/>
              <w:adjustRightInd w:val="0"/>
              <w:spacing w:before="120" w:after="120"/>
              <w:ind w:left="357" w:hanging="357"/>
              <w:rPr>
                <w:rFonts w:cs="Arial"/>
                <w:color w:val="000000"/>
                <w:sz w:val="22"/>
                <w:szCs w:val="22"/>
                <w:lang w:eastAsia="en-GB"/>
              </w:rPr>
            </w:pPr>
            <w:r w:rsidRPr="00C251D3">
              <w:rPr>
                <w:sz w:val="22"/>
                <w:szCs w:val="22"/>
              </w:rPr>
              <w:t>Confirmation that you have carried out the necessary employment checks (</w:t>
            </w:r>
            <w:proofErr w:type="gramStart"/>
            <w:r w:rsidRPr="00C251D3">
              <w:rPr>
                <w:sz w:val="22"/>
                <w:szCs w:val="22"/>
              </w:rPr>
              <w:t>e.g.</w:t>
            </w:r>
            <w:proofErr w:type="gramEnd"/>
            <w:r w:rsidRPr="00C251D3">
              <w:rPr>
                <w:sz w:val="22"/>
                <w:szCs w:val="22"/>
              </w:rPr>
              <w:t xml:space="preserve"> </w:t>
            </w:r>
            <w:r>
              <w:rPr>
                <w:sz w:val="22"/>
                <w:szCs w:val="22"/>
              </w:rPr>
              <w:t>right to work in the UK)</w:t>
            </w:r>
            <w:r w:rsidR="00CC5C2A">
              <w:rPr>
                <w:sz w:val="22"/>
                <w:szCs w:val="22"/>
              </w:rPr>
              <w:t>; and</w:t>
            </w:r>
          </w:p>
          <w:p w14:paraId="3B31880F" w14:textId="5815C880" w:rsidR="00F52BE8" w:rsidRPr="0036077E" w:rsidRDefault="00F52BE8" w:rsidP="00B4391B">
            <w:pPr>
              <w:numPr>
                <w:ilvl w:val="0"/>
                <w:numId w:val="6"/>
              </w:numPr>
              <w:spacing w:before="120" w:after="120"/>
              <w:ind w:left="357" w:hanging="357"/>
              <w:rPr>
                <w:rFonts w:cs="Arial"/>
                <w:sz w:val="22"/>
                <w:szCs w:val="22"/>
              </w:rPr>
            </w:pPr>
            <w:r w:rsidRPr="0036077E">
              <w:rPr>
                <w:rFonts w:cs="Arial"/>
                <w:sz w:val="22"/>
                <w:szCs w:val="22"/>
              </w:rPr>
              <w:t>Some relevant examples of previous work that bidders have carried out (</w:t>
            </w:r>
            <w:proofErr w:type="spellStart"/>
            <w:r w:rsidRPr="0036077E">
              <w:rPr>
                <w:rFonts w:cs="Arial"/>
                <w:sz w:val="22"/>
                <w:szCs w:val="22"/>
              </w:rPr>
              <w:t>eg.</w:t>
            </w:r>
            <w:proofErr w:type="spellEnd"/>
            <w:r w:rsidRPr="0036077E">
              <w:rPr>
                <w:rFonts w:cs="Arial"/>
                <w:sz w:val="22"/>
                <w:szCs w:val="22"/>
              </w:rPr>
              <w:t xml:space="preserve"> case studies)</w:t>
            </w:r>
            <w:r w:rsidR="00CC5C2A">
              <w:rPr>
                <w:rFonts w:cs="Arial"/>
                <w:sz w:val="22"/>
                <w:szCs w:val="22"/>
              </w:rPr>
              <w:t>.</w:t>
            </w:r>
          </w:p>
          <w:p w14:paraId="763D8B07" w14:textId="77777777" w:rsidR="00F52BE8" w:rsidRPr="0036077E" w:rsidRDefault="00F52BE8" w:rsidP="00CC5C2A">
            <w:pPr>
              <w:spacing w:after="120"/>
              <w:rPr>
                <w:rFonts w:cs="Arial"/>
                <w:b/>
                <w:sz w:val="22"/>
                <w:szCs w:val="22"/>
              </w:rPr>
            </w:pPr>
            <w:r w:rsidRPr="0036077E">
              <w:rPr>
                <w:rFonts w:cs="Arial"/>
                <w:b/>
                <w:sz w:val="22"/>
                <w:szCs w:val="22"/>
              </w:rPr>
              <w:t>d) Pricing</w:t>
            </w:r>
          </w:p>
          <w:p w14:paraId="7C8A77C2" w14:textId="31208898" w:rsidR="00F52BE8" w:rsidRPr="0036077E" w:rsidRDefault="00F52BE8" w:rsidP="0097080B">
            <w:pPr>
              <w:pStyle w:val="Default"/>
              <w:spacing w:before="120" w:after="120"/>
              <w:rPr>
                <w:sz w:val="22"/>
                <w:szCs w:val="22"/>
              </w:rPr>
            </w:pPr>
            <w:r w:rsidRPr="0036077E">
              <w:rPr>
                <w:sz w:val="22"/>
                <w:szCs w:val="22"/>
              </w:rPr>
              <w:t>A fixed fee for the project inclusive of all expense. This should include</w:t>
            </w:r>
            <w:r w:rsidR="0097080B">
              <w:rPr>
                <w:sz w:val="22"/>
                <w:szCs w:val="22"/>
              </w:rPr>
              <w:t xml:space="preserve"> </w:t>
            </w:r>
            <w:r w:rsidRPr="0036077E">
              <w:rPr>
                <w:sz w:val="22"/>
                <w:szCs w:val="22"/>
              </w:rPr>
              <w:t>a breakdown of the personnel who will be involved with the project, along with associated charge rates and anticipated time inputs that can be reconciled to the fixed fee.</w:t>
            </w:r>
          </w:p>
          <w:p w14:paraId="037D003C" w14:textId="77777777" w:rsidR="009878A7" w:rsidRPr="009878A7" w:rsidRDefault="009878A7" w:rsidP="00335497">
            <w:pPr>
              <w:autoSpaceDE w:val="0"/>
              <w:autoSpaceDN w:val="0"/>
              <w:adjustRightInd w:val="0"/>
              <w:spacing w:after="0"/>
              <w:rPr>
                <w:rFonts w:cs="Arial"/>
                <w:b/>
                <w:color w:val="000000"/>
                <w:sz w:val="22"/>
                <w:szCs w:val="22"/>
                <w:lang w:eastAsia="en-GB"/>
              </w:rPr>
            </w:pPr>
            <w:r w:rsidRPr="009878A7">
              <w:rPr>
                <w:rFonts w:cs="Arial"/>
                <w:b/>
                <w:color w:val="000000"/>
                <w:sz w:val="22"/>
                <w:szCs w:val="22"/>
                <w:lang w:eastAsia="en-GB"/>
              </w:rPr>
              <w:t>e) Conflicts of Interest</w:t>
            </w:r>
          </w:p>
          <w:p w14:paraId="3F39DD18" w14:textId="77777777" w:rsidR="009878A7" w:rsidRDefault="009878A7" w:rsidP="00CC5C2A">
            <w:pPr>
              <w:autoSpaceDE w:val="0"/>
              <w:autoSpaceDN w:val="0"/>
              <w:adjustRightInd w:val="0"/>
              <w:spacing w:before="120" w:after="0"/>
              <w:rPr>
                <w:rFonts w:cs="Arial"/>
                <w:sz w:val="22"/>
                <w:szCs w:val="22"/>
              </w:rPr>
            </w:pPr>
            <w:r w:rsidRPr="009878A7">
              <w:rPr>
                <w:rFonts w:cs="Arial"/>
                <w:sz w:val="22"/>
                <w:szCs w:val="22"/>
              </w:rPr>
              <w:t>Confirm whether you have any potential, actual or perceived conflicts of interest that may by relevant to this requirement</w:t>
            </w:r>
            <w:r>
              <w:rPr>
                <w:rFonts w:cs="Arial"/>
                <w:sz w:val="22"/>
                <w:szCs w:val="22"/>
              </w:rPr>
              <w:t xml:space="preserve"> and </w:t>
            </w:r>
            <w:r w:rsidRPr="009878A7">
              <w:rPr>
                <w:rFonts w:cs="Arial"/>
                <w:sz w:val="22"/>
                <w:szCs w:val="22"/>
              </w:rPr>
              <w:t>outline what safeguards would be put in place to mitigate the risk of actual or perceived conflicts arising during the delivery of these services.</w:t>
            </w:r>
          </w:p>
          <w:p w14:paraId="29E3BB7C" w14:textId="77777777" w:rsidR="00B4391B" w:rsidRPr="00B3242D" w:rsidRDefault="00B4391B" w:rsidP="00CC5C2A">
            <w:pPr>
              <w:autoSpaceDE w:val="0"/>
              <w:autoSpaceDN w:val="0"/>
              <w:adjustRightInd w:val="0"/>
              <w:spacing w:before="120" w:after="80"/>
              <w:rPr>
                <w:rFonts w:cs="Arial"/>
                <w:b/>
                <w:bCs/>
                <w:color w:val="000000"/>
                <w:sz w:val="22"/>
                <w:szCs w:val="22"/>
                <w:lang w:eastAsia="en-GB"/>
              </w:rPr>
            </w:pPr>
            <w:r w:rsidRPr="00B3242D">
              <w:rPr>
                <w:rFonts w:cs="Arial"/>
                <w:b/>
                <w:bCs/>
                <w:color w:val="000000"/>
                <w:sz w:val="22"/>
                <w:szCs w:val="22"/>
                <w:lang w:eastAsia="en-GB"/>
              </w:rPr>
              <w:t>f) Page Limit</w:t>
            </w:r>
          </w:p>
          <w:p w14:paraId="31693056" w14:textId="48F5E226" w:rsidR="00B4391B" w:rsidRPr="009878A7" w:rsidRDefault="00B4391B" w:rsidP="00B4391B">
            <w:pPr>
              <w:autoSpaceDE w:val="0"/>
              <w:autoSpaceDN w:val="0"/>
              <w:adjustRightInd w:val="0"/>
              <w:spacing w:after="0"/>
              <w:rPr>
                <w:rFonts w:cs="Arial"/>
                <w:color w:val="000000"/>
                <w:sz w:val="22"/>
                <w:szCs w:val="22"/>
                <w:lang w:eastAsia="en-GB"/>
              </w:rPr>
            </w:pPr>
            <w:r>
              <w:rPr>
                <w:rFonts w:cs="Arial"/>
                <w:color w:val="000000"/>
                <w:sz w:val="22"/>
                <w:szCs w:val="22"/>
                <w:lang w:eastAsia="en-GB"/>
              </w:rPr>
              <w:t xml:space="preserve">Concise bids would be welcome. Bids should not extend beyond 20 sides of A4 (excluding project team CVs). </w:t>
            </w:r>
          </w:p>
        </w:tc>
      </w:tr>
      <w:tr w:rsidR="00F52BE8" w:rsidRPr="0036077E" w14:paraId="23492B51" w14:textId="77777777" w:rsidTr="00335497">
        <w:trPr>
          <w:trHeight w:val="353"/>
        </w:trPr>
        <w:tc>
          <w:tcPr>
            <w:tcW w:w="8528" w:type="dxa"/>
            <w:tcBorders>
              <w:bottom w:val="single" w:sz="4" w:space="0" w:color="auto"/>
            </w:tcBorders>
            <w:shd w:val="clear" w:color="auto" w:fill="99CCFF"/>
          </w:tcPr>
          <w:p w14:paraId="04FAC44B" w14:textId="77777777" w:rsidR="00F52BE8" w:rsidRPr="0036077E" w:rsidRDefault="00F52BE8" w:rsidP="00335497">
            <w:pPr>
              <w:rPr>
                <w:rFonts w:cs="Arial"/>
                <w:b/>
                <w:sz w:val="28"/>
                <w:szCs w:val="28"/>
              </w:rPr>
            </w:pPr>
            <w:r w:rsidRPr="0036077E">
              <w:rPr>
                <w:rFonts w:cs="Arial"/>
                <w:b/>
                <w:sz w:val="28"/>
                <w:szCs w:val="28"/>
              </w:rPr>
              <w:lastRenderedPageBreak/>
              <w:t>3.2 Evaluation Criteria</w:t>
            </w:r>
          </w:p>
        </w:tc>
      </w:tr>
      <w:tr w:rsidR="00F52BE8" w:rsidRPr="0036077E" w14:paraId="5BF1BB9F" w14:textId="77777777" w:rsidTr="00335497">
        <w:trPr>
          <w:trHeight w:val="352"/>
        </w:trPr>
        <w:tc>
          <w:tcPr>
            <w:tcW w:w="8528" w:type="dxa"/>
            <w:tcBorders>
              <w:bottom w:val="single" w:sz="4" w:space="0" w:color="auto"/>
            </w:tcBorders>
            <w:shd w:val="clear" w:color="auto" w:fill="auto"/>
          </w:tcPr>
          <w:p w14:paraId="490F937F" w14:textId="77777777" w:rsidR="00F52BE8" w:rsidRPr="00CC5C2A"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Cs w:val="24"/>
              </w:rPr>
            </w:pPr>
            <w:r w:rsidRPr="00CC5C2A">
              <w:rPr>
                <w:rFonts w:ascii="Arial" w:hAnsi="Arial" w:cs="Arial"/>
                <w:szCs w:val="24"/>
              </w:rPr>
              <w:t>Tenders will be assessed for compliance with procurement and contractual requirements which will include:</w:t>
            </w:r>
          </w:p>
          <w:p w14:paraId="759A5D81" w14:textId="77777777" w:rsidR="00F52BE8" w:rsidRPr="00CC5C2A"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Cs w:val="24"/>
              </w:rPr>
            </w:pPr>
          </w:p>
          <w:p w14:paraId="3E020D0F" w14:textId="77777777" w:rsidR="00F52BE8" w:rsidRPr="00CC5C2A"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Cs w:val="24"/>
              </w:rPr>
            </w:pPr>
            <w:r w:rsidRPr="00CC5C2A">
              <w:rPr>
                <w:rFonts w:ascii="Arial" w:hAnsi="Arial" w:cs="Arial"/>
                <w:szCs w:val="24"/>
              </w:rPr>
              <w:t>Completeness of the tender information</w:t>
            </w:r>
          </w:p>
          <w:p w14:paraId="6FBBC134" w14:textId="77777777" w:rsidR="00F52BE8" w:rsidRPr="00CC5C2A"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Cs w:val="24"/>
              </w:rPr>
            </w:pPr>
            <w:r w:rsidRPr="00CC5C2A">
              <w:rPr>
                <w:rFonts w:ascii="Arial" w:hAnsi="Arial" w:cs="Arial"/>
                <w:szCs w:val="24"/>
              </w:rPr>
              <w:t>Completed Declaration Form of Tender and Disclaimer</w:t>
            </w:r>
          </w:p>
          <w:p w14:paraId="10EFD00B" w14:textId="77777777" w:rsidR="00F52BE8" w:rsidRPr="00CC5C2A"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Cs w:val="24"/>
              </w:rPr>
            </w:pPr>
            <w:r w:rsidRPr="00CC5C2A">
              <w:rPr>
                <w:rFonts w:ascii="Arial" w:hAnsi="Arial" w:cs="Arial"/>
                <w:szCs w:val="24"/>
              </w:rPr>
              <w:t>Tender submitted in accordance with the conditions and instructions for tendering</w:t>
            </w:r>
          </w:p>
          <w:p w14:paraId="5B0CFC0D" w14:textId="77777777" w:rsidR="00F52BE8" w:rsidRPr="00CC5C2A"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Cs w:val="24"/>
              </w:rPr>
            </w:pPr>
            <w:r w:rsidRPr="00CC5C2A">
              <w:rPr>
                <w:rFonts w:ascii="Arial" w:hAnsi="Arial" w:cs="Arial"/>
                <w:szCs w:val="24"/>
              </w:rPr>
              <w:t>Tender submitted by the closing date and time</w:t>
            </w:r>
          </w:p>
          <w:p w14:paraId="1C2E788F" w14:textId="77777777" w:rsidR="00F52BE8" w:rsidRPr="00CC5C2A"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jc w:val="left"/>
              <w:rPr>
                <w:rFonts w:ascii="Arial" w:hAnsi="Arial" w:cs="Arial"/>
                <w:szCs w:val="24"/>
              </w:rPr>
            </w:pPr>
            <w:r w:rsidRPr="00CC5C2A">
              <w:rPr>
                <w:rFonts w:ascii="Arial" w:hAnsi="Arial" w:cs="Arial"/>
                <w:szCs w:val="24"/>
              </w:rPr>
              <w:t>Compliance with contractual arrangements.</w:t>
            </w:r>
          </w:p>
          <w:p w14:paraId="3DD3C6C3" w14:textId="77777777" w:rsidR="00F52BE8" w:rsidRPr="00CC5C2A"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Cs w:val="24"/>
              </w:rPr>
            </w:pPr>
          </w:p>
          <w:p w14:paraId="007D0541" w14:textId="77777777" w:rsidR="00F52BE8" w:rsidRPr="00CC5C2A"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Cs w:val="24"/>
              </w:rPr>
            </w:pPr>
            <w:r w:rsidRPr="00CC5C2A">
              <w:rPr>
                <w:rFonts w:ascii="Arial" w:hAnsi="Arial" w:cs="Arial"/>
                <w:szCs w:val="24"/>
              </w:rP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573F3CFE" w14:textId="77777777" w:rsidR="00F52BE8" w:rsidRPr="00CC5C2A" w:rsidRDefault="00F52BE8" w:rsidP="00335497">
            <w:pPr>
              <w:pStyle w:val="ListNumber"/>
              <w:numPr>
                <w:ilvl w:val="0"/>
                <w:numId w:val="0"/>
              </w:numPr>
              <w:rPr>
                <w:rFonts w:cs="Arial"/>
                <w:szCs w:val="24"/>
              </w:rPr>
            </w:pPr>
            <w:r w:rsidRPr="00CC5C2A">
              <w:rPr>
                <w:rFonts w:cs="Arial"/>
                <w:szCs w:val="24"/>
              </w:rPr>
              <w:t xml:space="preserve">The contract will be awarded to the Bidder(s) submitting the </w:t>
            </w:r>
            <w:r w:rsidRPr="00CC5C2A">
              <w:rPr>
                <w:rFonts w:cs="Arial"/>
                <w:b/>
                <w:szCs w:val="24"/>
                <w:u w:val="single"/>
              </w:rPr>
              <w:t>‘most economically advantageous tender’</w:t>
            </w:r>
            <w:r w:rsidRPr="00CC5C2A">
              <w:rPr>
                <w:rFonts w:cs="Arial"/>
                <w:szCs w:val="24"/>
              </w:rPr>
              <w:t xml:space="preserve">. Tenders will be evaluated according to weighted criteria as follows: </w:t>
            </w:r>
          </w:p>
          <w:p w14:paraId="178948B0" w14:textId="273F6691" w:rsidR="00F52BE8" w:rsidRPr="00CC5C2A" w:rsidRDefault="00F52BE8" w:rsidP="00335497">
            <w:pPr>
              <w:pStyle w:val="ListNumber"/>
              <w:numPr>
                <w:ilvl w:val="0"/>
                <w:numId w:val="0"/>
              </w:numPr>
              <w:rPr>
                <w:rFonts w:cs="Arial"/>
                <w:szCs w:val="24"/>
              </w:rPr>
            </w:pPr>
            <w:r w:rsidRPr="00CC5C2A">
              <w:rPr>
                <w:rFonts w:cs="Arial"/>
                <w:b/>
                <w:szCs w:val="24"/>
              </w:rPr>
              <w:t>Methodology (</w:t>
            </w:r>
            <w:r w:rsidR="003B3C07" w:rsidRPr="00CC5C2A">
              <w:rPr>
                <w:rFonts w:cs="Arial"/>
                <w:b/>
                <w:szCs w:val="24"/>
              </w:rPr>
              <w:t>40</w:t>
            </w:r>
            <w:r w:rsidRPr="00CC5C2A">
              <w:rPr>
                <w:rFonts w:cs="Arial"/>
                <w:b/>
                <w:szCs w:val="24"/>
              </w:rPr>
              <w:t>%)</w:t>
            </w:r>
          </w:p>
          <w:p w14:paraId="08B651BF" w14:textId="77777777" w:rsidR="00F52BE8" w:rsidRPr="00CC5C2A" w:rsidRDefault="00F52BE8" w:rsidP="00335497">
            <w:pPr>
              <w:pStyle w:val="ListNumber"/>
              <w:numPr>
                <w:ilvl w:val="0"/>
                <w:numId w:val="0"/>
              </w:numPr>
              <w:rPr>
                <w:rFonts w:cs="Arial"/>
                <w:szCs w:val="24"/>
              </w:rPr>
            </w:pPr>
            <w:r w:rsidRPr="00CC5C2A">
              <w:rPr>
                <w:rFonts w:cs="Arial"/>
                <w:szCs w:val="24"/>
              </w:rPr>
              <w:t xml:space="preserve">The proposal should set out the methodology by which the project requirement will be initiated, </w:t>
            </w:r>
            <w:proofErr w:type="gramStart"/>
            <w:r w:rsidRPr="00CC5C2A">
              <w:rPr>
                <w:rFonts w:cs="Arial"/>
                <w:szCs w:val="24"/>
              </w:rPr>
              <w:t>delivered</w:t>
            </w:r>
            <w:proofErr w:type="gramEnd"/>
            <w:r w:rsidRPr="00CC5C2A">
              <w:rPr>
                <w:rFonts w:cs="Arial"/>
                <w:szCs w:val="24"/>
              </w:rPr>
              <w:t xml:space="preserve"> and concluded.  </w:t>
            </w:r>
            <w:proofErr w:type="gramStart"/>
            <w:r w:rsidRPr="00CC5C2A">
              <w:rPr>
                <w:rFonts w:cs="Arial"/>
                <w:szCs w:val="24"/>
              </w:rPr>
              <w:t>In particular, it</w:t>
            </w:r>
            <w:proofErr w:type="gramEnd"/>
            <w:r w:rsidRPr="00CC5C2A">
              <w:rPr>
                <w:rFonts w:cs="Arial"/>
                <w:szCs w:val="24"/>
              </w:rPr>
              <w:t xml:space="preserve"> must:</w:t>
            </w:r>
          </w:p>
          <w:p w14:paraId="556ABCA4" w14:textId="28C54664" w:rsidR="00F52BE8" w:rsidRPr="00CC5C2A" w:rsidRDefault="00F52BE8" w:rsidP="00335497">
            <w:pPr>
              <w:pStyle w:val="ListNumber"/>
              <w:numPr>
                <w:ilvl w:val="0"/>
                <w:numId w:val="0"/>
              </w:numPr>
              <w:tabs>
                <w:tab w:val="clear" w:pos="720"/>
                <w:tab w:val="left" w:pos="426"/>
              </w:tabs>
              <w:rPr>
                <w:rFonts w:cs="Arial"/>
                <w:szCs w:val="24"/>
              </w:rPr>
            </w:pPr>
            <w:r w:rsidRPr="00CC5C2A">
              <w:rPr>
                <w:rFonts w:cs="Arial"/>
                <w:szCs w:val="24"/>
              </w:rPr>
              <w:t>a)</w:t>
            </w:r>
            <w:r w:rsidRPr="00CC5C2A">
              <w:rPr>
                <w:rFonts w:cs="Arial"/>
                <w:szCs w:val="24"/>
              </w:rPr>
              <w:tab/>
              <w:t xml:space="preserve">Explain the methodology and delivery mechanisms to ensure that the requirements of this specification are met in terms of </w:t>
            </w:r>
            <w:proofErr w:type="gramStart"/>
            <w:r w:rsidRPr="00CC5C2A">
              <w:rPr>
                <w:rFonts w:cs="Arial"/>
                <w:szCs w:val="24"/>
              </w:rPr>
              <w:t>quality;</w:t>
            </w:r>
            <w:proofErr w:type="gramEnd"/>
          </w:p>
          <w:p w14:paraId="7AD3B884" w14:textId="7383F7C5" w:rsidR="00F52BE8" w:rsidRPr="00CC5C2A" w:rsidRDefault="00F52BE8" w:rsidP="00335497">
            <w:pPr>
              <w:pStyle w:val="ListNumber"/>
              <w:numPr>
                <w:ilvl w:val="0"/>
                <w:numId w:val="0"/>
              </w:numPr>
              <w:tabs>
                <w:tab w:val="clear" w:pos="720"/>
                <w:tab w:val="left" w:pos="426"/>
              </w:tabs>
              <w:rPr>
                <w:rFonts w:cs="Arial"/>
                <w:szCs w:val="24"/>
              </w:rPr>
            </w:pPr>
            <w:r w:rsidRPr="00CC5C2A">
              <w:rPr>
                <w:rFonts w:cs="Arial"/>
                <w:szCs w:val="24"/>
              </w:rPr>
              <w:t>b)</w:t>
            </w:r>
            <w:r w:rsidRPr="00CC5C2A">
              <w:rPr>
                <w:rFonts w:cs="Arial"/>
                <w:szCs w:val="24"/>
              </w:rPr>
              <w:tab/>
              <w:t>Explain how your organisation will work in partnership with ORR’s project manager to ensure that the requirement is met</w:t>
            </w:r>
          </w:p>
          <w:p w14:paraId="275A9119" w14:textId="45530976" w:rsidR="00F52BE8" w:rsidRPr="00CC5C2A" w:rsidRDefault="00F52BE8" w:rsidP="00CC5C2A">
            <w:pPr>
              <w:pStyle w:val="ListNumber"/>
              <w:numPr>
                <w:ilvl w:val="0"/>
                <w:numId w:val="13"/>
              </w:numPr>
              <w:tabs>
                <w:tab w:val="clear" w:pos="720"/>
                <w:tab w:val="clear" w:pos="1080"/>
              </w:tabs>
              <w:ind w:left="455" w:hanging="455"/>
              <w:rPr>
                <w:rFonts w:cs="Arial"/>
                <w:szCs w:val="24"/>
              </w:rPr>
            </w:pPr>
            <w:r w:rsidRPr="00CC5C2A">
              <w:rPr>
                <w:rFonts w:cs="Arial"/>
                <w:szCs w:val="24"/>
              </w:rPr>
              <w:t xml:space="preserve">Explain how your organisation will engage with </w:t>
            </w:r>
            <w:r w:rsidR="00A83A08" w:rsidRPr="00CC5C2A">
              <w:rPr>
                <w:rFonts w:cs="Arial"/>
                <w:szCs w:val="24"/>
              </w:rPr>
              <w:t xml:space="preserve">National Highways </w:t>
            </w:r>
            <w:r w:rsidRPr="00CC5C2A">
              <w:rPr>
                <w:rFonts w:cs="Arial"/>
                <w:szCs w:val="24"/>
              </w:rPr>
              <w:t xml:space="preserve">external </w:t>
            </w:r>
            <w:proofErr w:type="gramStart"/>
            <w:r w:rsidRPr="00CC5C2A">
              <w:rPr>
                <w:rFonts w:cs="Arial"/>
                <w:szCs w:val="24"/>
              </w:rPr>
              <w:t>stakeholders;</w:t>
            </w:r>
            <w:proofErr w:type="gramEnd"/>
          </w:p>
          <w:p w14:paraId="0EAB7769" w14:textId="7ECF549B" w:rsidR="00F52BE8" w:rsidRPr="00CC5C2A" w:rsidRDefault="00F52BE8" w:rsidP="00335497">
            <w:pPr>
              <w:pStyle w:val="ListNumber"/>
              <w:numPr>
                <w:ilvl w:val="0"/>
                <w:numId w:val="0"/>
              </w:numPr>
              <w:rPr>
                <w:rFonts w:cs="Arial"/>
                <w:b/>
                <w:bCs/>
                <w:szCs w:val="24"/>
                <w:lang w:eastAsia="en-GB"/>
              </w:rPr>
            </w:pPr>
            <w:r w:rsidRPr="00CC5C2A">
              <w:rPr>
                <w:rFonts w:cs="Arial"/>
                <w:b/>
                <w:bCs/>
                <w:szCs w:val="24"/>
                <w:lang w:eastAsia="en-GB"/>
              </w:rPr>
              <w:t>Delivery (</w:t>
            </w:r>
            <w:r w:rsidR="00C44CD4">
              <w:rPr>
                <w:rFonts w:cs="Arial"/>
                <w:b/>
                <w:bCs/>
                <w:szCs w:val="24"/>
                <w:lang w:eastAsia="en-GB"/>
              </w:rPr>
              <w:t>15</w:t>
            </w:r>
            <w:r w:rsidRPr="00CC5C2A">
              <w:rPr>
                <w:rFonts w:cs="Arial"/>
                <w:b/>
                <w:bCs/>
                <w:szCs w:val="24"/>
                <w:lang w:eastAsia="en-GB"/>
              </w:rPr>
              <w:t>%)</w:t>
            </w:r>
          </w:p>
          <w:p w14:paraId="6310AE97" w14:textId="77777777" w:rsidR="00F52BE8" w:rsidRPr="00CC5C2A" w:rsidRDefault="00F52BE8" w:rsidP="00335497">
            <w:pPr>
              <w:pStyle w:val="ListNumber"/>
              <w:numPr>
                <w:ilvl w:val="0"/>
                <w:numId w:val="0"/>
              </w:numPr>
              <w:rPr>
                <w:rFonts w:cs="Arial"/>
                <w:szCs w:val="24"/>
              </w:rPr>
            </w:pPr>
            <w:r w:rsidRPr="00CC5C2A">
              <w:rPr>
                <w:rFonts w:cs="Arial"/>
                <w:szCs w:val="24"/>
              </w:rPr>
              <w:t xml:space="preserve">The proposal should set out how and when the project requirement will be delivered.  </w:t>
            </w:r>
            <w:proofErr w:type="gramStart"/>
            <w:r w:rsidRPr="00CC5C2A">
              <w:rPr>
                <w:rFonts w:cs="Arial"/>
                <w:szCs w:val="24"/>
              </w:rPr>
              <w:t>In particular, it</w:t>
            </w:r>
            <w:proofErr w:type="gramEnd"/>
            <w:r w:rsidRPr="00CC5C2A">
              <w:rPr>
                <w:rFonts w:cs="Arial"/>
                <w:szCs w:val="24"/>
              </w:rPr>
              <w:t xml:space="preserve"> must:</w:t>
            </w:r>
          </w:p>
          <w:p w14:paraId="1206C095" w14:textId="77777777" w:rsidR="00F52BE8" w:rsidRPr="00CC5C2A" w:rsidRDefault="00F52BE8" w:rsidP="00335497">
            <w:pPr>
              <w:pStyle w:val="ListNumber"/>
              <w:numPr>
                <w:ilvl w:val="0"/>
                <w:numId w:val="0"/>
              </w:numPr>
              <w:rPr>
                <w:rFonts w:cs="Arial"/>
                <w:szCs w:val="24"/>
              </w:rPr>
            </w:pPr>
            <w:r w:rsidRPr="00CC5C2A">
              <w:rPr>
                <w:rFonts w:cs="Arial"/>
                <w:szCs w:val="24"/>
              </w:rPr>
              <w:t xml:space="preserve">a)  Explain how this work will be delivered to timescale and how milestones will be met, detailing the resources that will be allocated to each </w:t>
            </w:r>
            <w:proofErr w:type="gramStart"/>
            <w:r w:rsidRPr="00CC5C2A">
              <w:rPr>
                <w:rFonts w:cs="Arial"/>
                <w:szCs w:val="24"/>
              </w:rPr>
              <w:t>stage;</w:t>
            </w:r>
            <w:proofErr w:type="gramEnd"/>
            <w:r w:rsidRPr="00CC5C2A">
              <w:rPr>
                <w:rFonts w:cs="Arial"/>
                <w:szCs w:val="24"/>
              </w:rPr>
              <w:t xml:space="preserve"> </w:t>
            </w:r>
          </w:p>
          <w:p w14:paraId="2816D2EC" w14:textId="77777777" w:rsidR="00F52BE8" w:rsidRPr="00CC5C2A" w:rsidRDefault="00F52BE8" w:rsidP="00335497">
            <w:pPr>
              <w:pStyle w:val="ListNumber"/>
              <w:numPr>
                <w:ilvl w:val="0"/>
                <w:numId w:val="0"/>
              </w:numPr>
              <w:rPr>
                <w:rFonts w:cs="Arial"/>
                <w:szCs w:val="24"/>
              </w:rPr>
            </w:pPr>
            <w:r w:rsidRPr="00CC5C2A">
              <w:rPr>
                <w:rFonts w:cs="Arial"/>
                <w:szCs w:val="24"/>
              </w:rPr>
              <w:t xml:space="preserve">b)  Demonstrate an understanding of the risks, and project dependencies and explain how they would be mitigated to ensure project </w:t>
            </w:r>
            <w:proofErr w:type="gramStart"/>
            <w:r w:rsidRPr="00CC5C2A">
              <w:rPr>
                <w:rFonts w:cs="Arial"/>
                <w:szCs w:val="24"/>
              </w:rPr>
              <w:t>delivery;</w:t>
            </w:r>
            <w:proofErr w:type="gramEnd"/>
            <w:r w:rsidRPr="00CC5C2A">
              <w:rPr>
                <w:rFonts w:cs="Arial"/>
                <w:szCs w:val="24"/>
              </w:rPr>
              <w:t xml:space="preserve"> </w:t>
            </w:r>
          </w:p>
          <w:p w14:paraId="0EA66375" w14:textId="77777777" w:rsidR="00F52BE8" w:rsidRPr="00CC5C2A" w:rsidRDefault="00F52BE8" w:rsidP="00335497">
            <w:pPr>
              <w:pStyle w:val="ListNumber"/>
              <w:numPr>
                <w:ilvl w:val="0"/>
                <w:numId w:val="0"/>
              </w:numPr>
              <w:rPr>
                <w:rFonts w:cs="Arial"/>
                <w:szCs w:val="24"/>
              </w:rPr>
            </w:pPr>
            <w:r w:rsidRPr="00CC5C2A">
              <w:rPr>
                <w:rFonts w:cs="Arial"/>
                <w:szCs w:val="24"/>
              </w:rPr>
              <w:t>c) Explain the resources that will be allocated to delivering the required outcomes/output, and what other resources can be called upon if required.</w:t>
            </w:r>
          </w:p>
          <w:p w14:paraId="20422A11" w14:textId="77777777" w:rsidR="00F52BE8" w:rsidRPr="00CC5C2A" w:rsidRDefault="00F52BE8" w:rsidP="00335497">
            <w:pPr>
              <w:pStyle w:val="ListNumber"/>
              <w:numPr>
                <w:ilvl w:val="0"/>
                <w:numId w:val="0"/>
              </w:numPr>
              <w:rPr>
                <w:rFonts w:cs="Arial"/>
                <w:szCs w:val="24"/>
              </w:rPr>
            </w:pPr>
          </w:p>
          <w:p w14:paraId="2554883F" w14:textId="23C12FC9" w:rsidR="00F52BE8" w:rsidRPr="00CC5C2A" w:rsidRDefault="00F52BE8" w:rsidP="00335497">
            <w:pPr>
              <w:pStyle w:val="ListNumber"/>
              <w:numPr>
                <w:ilvl w:val="0"/>
                <w:numId w:val="0"/>
              </w:numPr>
              <w:tabs>
                <w:tab w:val="clear" w:pos="720"/>
                <w:tab w:val="left" w:pos="426"/>
              </w:tabs>
              <w:rPr>
                <w:rFonts w:cs="Arial"/>
                <w:b/>
                <w:szCs w:val="24"/>
              </w:rPr>
            </w:pPr>
            <w:r w:rsidRPr="00CC5C2A">
              <w:rPr>
                <w:rFonts w:cs="Arial"/>
                <w:b/>
                <w:szCs w:val="24"/>
              </w:rPr>
              <w:t>Experience (</w:t>
            </w:r>
            <w:r w:rsidR="00C44CD4">
              <w:rPr>
                <w:rFonts w:cs="Arial"/>
                <w:b/>
                <w:szCs w:val="24"/>
              </w:rPr>
              <w:t>25</w:t>
            </w:r>
            <w:r w:rsidRPr="00CC5C2A">
              <w:rPr>
                <w:rFonts w:cs="Arial"/>
                <w:b/>
                <w:szCs w:val="24"/>
              </w:rPr>
              <w:t>%)</w:t>
            </w:r>
          </w:p>
          <w:p w14:paraId="36FBA9F6" w14:textId="77777777" w:rsidR="00F52BE8" w:rsidRPr="00CC5C2A" w:rsidRDefault="00F52BE8" w:rsidP="00335497">
            <w:pPr>
              <w:pStyle w:val="ListNumber"/>
              <w:numPr>
                <w:ilvl w:val="0"/>
                <w:numId w:val="0"/>
              </w:numPr>
              <w:rPr>
                <w:rFonts w:cs="Arial"/>
                <w:szCs w:val="24"/>
              </w:rPr>
            </w:pPr>
            <w:r w:rsidRPr="00CC5C2A">
              <w:rPr>
                <w:rFonts w:cs="Arial"/>
                <w:szCs w:val="24"/>
              </w:rPr>
              <w:t xml:space="preserve">The proposal should set out any experience relevant to the project requirement.  </w:t>
            </w:r>
            <w:proofErr w:type="gramStart"/>
            <w:r w:rsidRPr="00CC5C2A">
              <w:rPr>
                <w:rFonts w:cs="Arial"/>
                <w:szCs w:val="24"/>
              </w:rPr>
              <w:t>In particular, it</w:t>
            </w:r>
            <w:proofErr w:type="gramEnd"/>
            <w:r w:rsidRPr="00CC5C2A">
              <w:rPr>
                <w:rFonts w:cs="Arial"/>
                <w:szCs w:val="24"/>
              </w:rPr>
              <w:t xml:space="preserve"> must:</w:t>
            </w:r>
          </w:p>
          <w:p w14:paraId="6FB40A5F" w14:textId="77777777" w:rsidR="00F52BE8" w:rsidRPr="00CC5C2A" w:rsidRDefault="00F52BE8" w:rsidP="00335497">
            <w:pPr>
              <w:pStyle w:val="ListNumber"/>
              <w:numPr>
                <w:ilvl w:val="0"/>
                <w:numId w:val="0"/>
              </w:numPr>
              <w:rPr>
                <w:rFonts w:cs="Arial"/>
                <w:szCs w:val="24"/>
              </w:rPr>
            </w:pPr>
            <w:r w:rsidRPr="00CC5C2A">
              <w:rPr>
                <w:rFonts w:cs="Arial"/>
                <w:szCs w:val="24"/>
              </w:rPr>
              <w:t xml:space="preserve">a)  Provide CVs of the consultants who will be delivering the </w:t>
            </w:r>
            <w:proofErr w:type="gramStart"/>
            <w:r w:rsidRPr="00CC5C2A">
              <w:rPr>
                <w:rFonts w:cs="Arial"/>
                <w:szCs w:val="24"/>
              </w:rPr>
              <w:t>project;</w:t>
            </w:r>
            <w:proofErr w:type="gramEnd"/>
            <w:r w:rsidRPr="00CC5C2A">
              <w:rPr>
                <w:rFonts w:cs="Arial"/>
                <w:szCs w:val="24"/>
              </w:rPr>
              <w:t xml:space="preserve"> </w:t>
            </w:r>
          </w:p>
          <w:p w14:paraId="68FECDB4" w14:textId="77777777" w:rsidR="00F52BE8" w:rsidRPr="00CC5C2A" w:rsidRDefault="00F52BE8" w:rsidP="00335497">
            <w:pPr>
              <w:pStyle w:val="ListNumber"/>
              <w:numPr>
                <w:ilvl w:val="0"/>
                <w:numId w:val="0"/>
              </w:numPr>
              <w:tabs>
                <w:tab w:val="clear" w:pos="720"/>
                <w:tab w:val="left" w:pos="426"/>
              </w:tabs>
              <w:rPr>
                <w:rFonts w:cs="Arial"/>
                <w:szCs w:val="24"/>
              </w:rPr>
            </w:pPr>
            <w:r w:rsidRPr="00CC5C2A">
              <w:rPr>
                <w:rFonts w:cs="Arial"/>
                <w:szCs w:val="24"/>
              </w:rPr>
              <w:lastRenderedPageBreak/>
              <w:t>b) Highlight the organisation’s relevant experience for this project, submitting examples of similar projects.</w:t>
            </w:r>
          </w:p>
          <w:p w14:paraId="12266183" w14:textId="77777777" w:rsidR="00F52BE8" w:rsidRPr="00CC5C2A" w:rsidRDefault="00F52BE8" w:rsidP="00335497">
            <w:pPr>
              <w:pStyle w:val="ListNumber"/>
              <w:numPr>
                <w:ilvl w:val="0"/>
                <w:numId w:val="0"/>
              </w:numPr>
              <w:tabs>
                <w:tab w:val="clear" w:pos="720"/>
                <w:tab w:val="left" w:pos="426"/>
              </w:tabs>
              <w:rPr>
                <w:rFonts w:cs="Arial"/>
                <w:szCs w:val="24"/>
              </w:rPr>
            </w:pPr>
          </w:p>
          <w:p w14:paraId="6577A060" w14:textId="1AE781EC" w:rsidR="00F52BE8" w:rsidRPr="00CC5C2A" w:rsidRDefault="00F52BE8" w:rsidP="00335497">
            <w:pPr>
              <w:pStyle w:val="ListNumber"/>
              <w:numPr>
                <w:ilvl w:val="0"/>
                <w:numId w:val="0"/>
              </w:numPr>
              <w:rPr>
                <w:rFonts w:cs="Arial"/>
                <w:szCs w:val="24"/>
              </w:rPr>
            </w:pPr>
            <w:r w:rsidRPr="00CC5C2A">
              <w:rPr>
                <w:rFonts w:cs="Arial"/>
                <w:b/>
                <w:szCs w:val="24"/>
              </w:rPr>
              <w:t>Cost / Value for money (</w:t>
            </w:r>
            <w:r w:rsidR="003B3C07" w:rsidRPr="00CC5C2A">
              <w:rPr>
                <w:rFonts w:cs="Arial"/>
                <w:b/>
                <w:szCs w:val="24"/>
              </w:rPr>
              <w:t>20</w:t>
            </w:r>
            <w:r w:rsidRPr="00CC5C2A">
              <w:rPr>
                <w:rFonts w:cs="Arial"/>
                <w:b/>
                <w:szCs w:val="24"/>
              </w:rPr>
              <w:t>%)</w:t>
            </w:r>
          </w:p>
          <w:p w14:paraId="39506F26" w14:textId="77777777" w:rsidR="00F52BE8" w:rsidRPr="00CC5C2A" w:rsidRDefault="00F52BE8" w:rsidP="00335497">
            <w:pPr>
              <w:pStyle w:val="ListNumber"/>
              <w:numPr>
                <w:ilvl w:val="0"/>
                <w:numId w:val="0"/>
              </w:numPr>
              <w:rPr>
                <w:rFonts w:cs="Arial"/>
                <w:szCs w:val="24"/>
              </w:rPr>
            </w:pPr>
            <w:r w:rsidRPr="00CC5C2A">
              <w:rPr>
                <w:rFonts w:cs="Arial"/>
                <w:szCs w:val="24"/>
              </w:rPr>
              <w:t xml:space="preserve">A </w:t>
            </w:r>
            <w:r w:rsidRPr="00CC5C2A">
              <w:rPr>
                <w:rFonts w:cs="Arial"/>
                <w:b/>
                <w:szCs w:val="24"/>
              </w:rPr>
              <w:t>fixed fee</w:t>
            </w:r>
            <w:r w:rsidRPr="00CC5C2A">
              <w:rPr>
                <w:rFonts w:cs="Arial"/>
                <w:szCs w:val="24"/>
              </w:rPr>
              <w:t xml:space="preserve"> for delivery of the project requirement (inclusive of all expenses), including a </w:t>
            </w:r>
            <w:r w:rsidRPr="00CC5C2A">
              <w:rPr>
                <w:rFonts w:cs="Arial"/>
                <w:szCs w:val="24"/>
                <w:u w:val="single"/>
              </w:rPr>
              <w:t>full price breakdown for each stage of the project</w:t>
            </w:r>
            <w:r w:rsidRPr="00CC5C2A">
              <w:rPr>
                <w:rFonts w:cs="Arial"/>
                <w:szCs w:val="24"/>
              </w:rPr>
              <w:t xml:space="preserve"> and details of the </w:t>
            </w:r>
            <w:r w:rsidRPr="00CC5C2A">
              <w:rPr>
                <w:rFonts w:cs="Arial"/>
                <w:szCs w:val="24"/>
                <w:u w:val="single"/>
              </w:rPr>
              <w:t>day rates</w:t>
            </w:r>
            <w:r w:rsidRPr="00CC5C2A">
              <w:rPr>
                <w:rFonts w:cs="Arial"/>
                <w:szCs w:val="24"/>
              </w:rPr>
              <w:t xml:space="preserve"> that will apply for the lifetime of this project.  </w:t>
            </w:r>
          </w:p>
          <w:p w14:paraId="5DC4CA56" w14:textId="77777777" w:rsidR="00F52BE8" w:rsidRPr="00CC5C2A" w:rsidRDefault="00F52BE8" w:rsidP="00335497">
            <w:pPr>
              <w:autoSpaceDE w:val="0"/>
              <w:autoSpaceDN w:val="0"/>
              <w:adjustRightInd w:val="0"/>
              <w:rPr>
                <w:rFonts w:cs="Arial"/>
                <w:color w:val="000000"/>
                <w:szCs w:val="24"/>
              </w:rPr>
            </w:pPr>
          </w:p>
          <w:tbl>
            <w:tblPr>
              <w:tblW w:w="7128" w:type="dxa"/>
              <w:tblInd w:w="625" w:type="dxa"/>
              <w:tblCellMar>
                <w:left w:w="0" w:type="dxa"/>
                <w:right w:w="0" w:type="dxa"/>
              </w:tblCellMar>
              <w:tblLook w:val="0000" w:firstRow="0" w:lastRow="0" w:firstColumn="0" w:lastColumn="0" w:noHBand="0" w:noVBand="0"/>
            </w:tblPr>
            <w:tblGrid>
              <w:gridCol w:w="1599"/>
              <w:gridCol w:w="919"/>
              <w:gridCol w:w="830"/>
              <w:gridCol w:w="900"/>
              <w:gridCol w:w="1620"/>
              <w:gridCol w:w="1260"/>
            </w:tblGrid>
            <w:tr w:rsidR="00F52BE8" w:rsidRPr="00CC5C2A" w14:paraId="15B62DA7"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619334A9" w14:textId="77777777" w:rsidR="00F52BE8" w:rsidRPr="00CC5C2A" w:rsidRDefault="00F52BE8" w:rsidP="00335497">
                  <w:pPr>
                    <w:autoSpaceDE w:val="0"/>
                    <w:autoSpaceDN w:val="0"/>
                    <w:adjustRightInd w:val="0"/>
                    <w:rPr>
                      <w:rFonts w:cs="Arial"/>
                      <w:color w:val="000000"/>
                      <w:szCs w:val="24"/>
                    </w:rPr>
                  </w:pPr>
                  <w:r w:rsidRPr="00CC5C2A">
                    <w:rPr>
                      <w:rFonts w:cs="Arial"/>
                      <w:color w:val="000000"/>
                      <w:szCs w:val="24"/>
                    </w:rPr>
                    <w:t>Name of consultant</w:t>
                  </w:r>
                </w:p>
              </w:tc>
              <w:tc>
                <w:tcPr>
                  <w:tcW w:w="919" w:type="dxa"/>
                  <w:tcBorders>
                    <w:top w:val="single" w:sz="4" w:space="0" w:color="000000"/>
                    <w:left w:val="single" w:sz="4" w:space="0" w:color="000000"/>
                    <w:bottom w:val="single" w:sz="4" w:space="0" w:color="000000"/>
                    <w:right w:val="single" w:sz="4" w:space="0" w:color="000000"/>
                  </w:tcBorders>
                </w:tcPr>
                <w:p w14:paraId="6758150E" w14:textId="77777777" w:rsidR="00F52BE8" w:rsidRPr="00CC5C2A" w:rsidRDefault="00F52BE8" w:rsidP="00335497">
                  <w:pPr>
                    <w:autoSpaceDE w:val="0"/>
                    <w:autoSpaceDN w:val="0"/>
                    <w:adjustRightInd w:val="0"/>
                    <w:rPr>
                      <w:rFonts w:cs="Arial"/>
                      <w:color w:val="000000"/>
                      <w:szCs w:val="24"/>
                    </w:rPr>
                  </w:pPr>
                  <w:r w:rsidRPr="00CC5C2A">
                    <w:rPr>
                      <w:rFonts w:cs="Arial"/>
                      <w:color w:val="000000"/>
                      <w:szCs w:val="24"/>
                    </w:rPr>
                    <w:t>Grade</w:t>
                  </w:r>
                </w:p>
              </w:tc>
              <w:tc>
                <w:tcPr>
                  <w:tcW w:w="830" w:type="dxa"/>
                  <w:tcBorders>
                    <w:top w:val="single" w:sz="4" w:space="0" w:color="000000"/>
                    <w:left w:val="single" w:sz="4" w:space="0" w:color="000000"/>
                    <w:bottom w:val="single" w:sz="4" w:space="0" w:color="000000"/>
                    <w:right w:val="single" w:sz="4" w:space="0" w:color="000000"/>
                  </w:tcBorders>
                </w:tcPr>
                <w:p w14:paraId="392C95E0" w14:textId="77777777" w:rsidR="00F52BE8" w:rsidRPr="00CC5C2A" w:rsidRDefault="00F52BE8" w:rsidP="00335497">
                  <w:pPr>
                    <w:autoSpaceDE w:val="0"/>
                    <w:autoSpaceDN w:val="0"/>
                    <w:adjustRightInd w:val="0"/>
                    <w:rPr>
                      <w:rFonts w:cs="Arial"/>
                      <w:color w:val="000000"/>
                      <w:szCs w:val="24"/>
                    </w:rPr>
                  </w:pPr>
                  <w:r w:rsidRPr="00CC5C2A">
                    <w:rPr>
                      <w:rFonts w:cs="Arial"/>
                      <w:color w:val="000000"/>
                      <w:szCs w:val="24"/>
                    </w:rPr>
                    <w:t xml:space="preserve">Role </w:t>
                  </w:r>
                </w:p>
              </w:tc>
              <w:tc>
                <w:tcPr>
                  <w:tcW w:w="900" w:type="dxa"/>
                  <w:tcBorders>
                    <w:top w:val="single" w:sz="4" w:space="0" w:color="000000"/>
                    <w:left w:val="single" w:sz="4" w:space="0" w:color="000000"/>
                    <w:bottom w:val="single" w:sz="4" w:space="0" w:color="000000"/>
                    <w:right w:val="single" w:sz="4" w:space="0" w:color="000000"/>
                  </w:tcBorders>
                </w:tcPr>
                <w:p w14:paraId="7E7E7967" w14:textId="77777777" w:rsidR="00F52BE8" w:rsidRPr="00CC5C2A" w:rsidRDefault="00F52BE8" w:rsidP="00335497">
                  <w:pPr>
                    <w:autoSpaceDE w:val="0"/>
                    <w:autoSpaceDN w:val="0"/>
                    <w:adjustRightInd w:val="0"/>
                    <w:rPr>
                      <w:rFonts w:cs="Arial"/>
                      <w:color w:val="000000"/>
                      <w:szCs w:val="24"/>
                    </w:rPr>
                  </w:pPr>
                  <w:r w:rsidRPr="00CC5C2A">
                    <w:rPr>
                      <w:rFonts w:cs="Arial"/>
                      <w:color w:val="000000"/>
                      <w:szCs w:val="24"/>
                    </w:rPr>
                    <w:t>Day rate</w:t>
                  </w:r>
                </w:p>
              </w:tc>
              <w:tc>
                <w:tcPr>
                  <w:tcW w:w="1620" w:type="dxa"/>
                  <w:tcBorders>
                    <w:top w:val="single" w:sz="4" w:space="0" w:color="000000"/>
                    <w:left w:val="single" w:sz="4" w:space="0" w:color="000000"/>
                    <w:bottom w:val="single" w:sz="4" w:space="0" w:color="000000"/>
                    <w:right w:val="single" w:sz="4" w:space="0" w:color="000000"/>
                  </w:tcBorders>
                </w:tcPr>
                <w:p w14:paraId="55046C1D" w14:textId="77777777" w:rsidR="00F52BE8" w:rsidRPr="00CC5C2A" w:rsidRDefault="00F52BE8" w:rsidP="00335497">
                  <w:pPr>
                    <w:autoSpaceDE w:val="0"/>
                    <w:autoSpaceDN w:val="0"/>
                    <w:adjustRightInd w:val="0"/>
                    <w:rPr>
                      <w:rFonts w:cs="Arial"/>
                      <w:color w:val="000000"/>
                      <w:szCs w:val="24"/>
                    </w:rPr>
                  </w:pPr>
                  <w:r w:rsidRPr="00CC5C2A">
                    <w:rPr>
                      <w:rFonts w:cs="Arial"/>
                      <w:color w:val="000000"/>
                      <w:szCs w:val="24"/>
                    </w:rPr>
                    <w:t>Number of days</w:t>
                  </w:r>
                </w:p>
              </w:tc>
              <w:tc>
                <w:tcPr>
                  <w:tcW w:w="1260" w:type="dxa"/>
                  <w:tcBorders>
                    <w:top w:val="single" w:sz="4" w:space="0" w:color="000000"/>
                    <w:left w:val="single" w:sz="4" w:space="0" w:color="000000"/>
                    <w:bottom w:val="single" w:sz="4" w:space="0" w:color="000000"/>
                    <w:right w:val="single" w:sz="4" w:space="0" w:color="000000"/>
                  </w:tcBorders>
                </w:tcPr>
                <w:p w14:paraId="25B46C94" w14:textId="77777777" w:rsidR="00F52BE8" w:rsidRPr="00CC5C2A" w:rsidRDefault="00F52BE8" w:rsidP="00335497">
                  <w:pPr>
                    <w:autoSpaceDE w:val="0"/>
                    <w:autoSpaceDN w:val="0"/>
                    <w:adjustRightInd w:val="0"/>
                    <w:rPr>
                      <w:rFonts w:cs="Arial"/>
                      <w:color w:val="000000"/>
                      <w:szCs w:val="24"/>
                    </w:rPr>
                  </w:pPr>
                  <w:r w:rsidRPr="00CC5C2A">
                    <w:rPr>
                      <w:rFonts w:cs="Arial"/>
                      <w:color w:val="000000"/>
                      <w:szCs w:val="24"/>
                    </w:rPr>
                    <w:t>Total cost (ex VAT)</w:t>
                  </w:r>
                </w:p>
              </w:tc>
            </w:tr>
            <w:tr w:rsidR="00F52BE8" w:rsidRPr="00CC5C2A" w14:paraId="184FA3A7"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090228E0" w14:textId="77777777" w:rsidR="00F52BE8" w:rsidRPr="00CC5C2A" w:rsidRDefault="00F52BE8" w:rsidP="00335497">
                  <w:pPr>
                    <w:autoSpaceDE w:val="0"/>
                    <w:autoSpaceDN w:val="0"/>
                    <w:adjustRightInd w:val="0"/>
                    <w:rPr>
                      <w:rFonts w:cs="Arial"/>
                      <w:color w:val="000000"/>
                      <w:szCs w:val="24"/>
                    </w:rPr>
                  </w:pPr>
                </w:p>
              </w:tc>
              <w:tc>
                <w:tcPr>
                  <w:tcW w:w="919" w:type="dxa"/>
                  <w:tcBorders>
                    <w:top w:val="single" w:sz="4" w:space="0" w:color="000000"/>
                    <w:left w:val="single" w:sz="4" w:space="0" w:color="000000"/>
                    <w:bottom w:val="single" w:sz="4" w:space="0" w:color="000000"/>
                    <w:right w:val="single" w:sz="4" w:space="0" w:color="000000"/>
                  </w:tcBorders>
                </w:tcPr>
                <w:p w14:paraId="32E6DE9C" w14:textId="77777777" w:rsidR="00F52BE8" w:rsidRPr="00CC5C2A" w:rsidRDefault="00F52BE8" w:rsidP="00335497">
                  <w:pPr>
                    <w:autoSpaceDE w:val="0"/>
                    <w:autoSpaceDN w:val="0"/>
                    <w:adjustRightInd w:val="0"/>
                    <w:rPr>
                      <w:rFonts w:cs="Arial"/>
                      <w:color w:val="000000"/>
                      <w:szCs w:val="24"/>
                    </w:rPr>
                  </w:pPr>
                </w:p>
              </w:tc>
              <w:tc>
                <w:tcPr>
                  <w:tcW w:w="830" w:type="dxa"/>
                  <w:tcBorders>
                    <w:top w:val="single" w:sz="4" w:space="0" w:color="000000"/>
                    <w:left w:val="single" w:sz="4" w:space="0" w:color="000000"/>
                    <w:bottom w:val="single" w:sz="4" w:space="0" w:color="000000"/>
                    <w:right w:val="single" w:sz="4" w:space="0" w:color="000000"/>
                  </w:tcBorders>
                </w:tcPr>
                <w:p w14:paraId="5DF6DA37" w14:textId="77777777" w:rsidR="00F52BE8" w:rsidRPr="00CC5C2A" w:rsidRDefault="00F52BE8" w:rsidP="00335497">
                  <w:pPr>
                    <w:autoSpaceDE w:val="0"/>
                    <w:autoSpaceDN w:val="0"/>
                    <w:adjustRightInd w:val="0"/>
                    <w:rPr>
                      <w:rFonts w:cs="Arial"/>
                      <w:color w:val="000000"/>
                      <w:szCs w:val="24"/>
                    </w:rPr>
                  </w:pPr>
                </w:p>
              </w:tc>
              <w:tc>
                <w:tcPr>
                  <w:tcW w:w="900" w:type="dxa"/>
                  <w:tcBorders>
                    <w:top w:val="single" w:sz="4" w:space="0" w:color="000000"/>
                    <w:left w:val="single" w:sz="4" w:space="0" w:color="000000"/>
                    <w:bottom w:val="single" w:sz="4" w:space="0" w:color="000000"/>
                    <w:right w:val="single" w:sz="4" w:space="0" w:color="000000"/>
                  </w:tcBorders>
                </w:tcPr>
                <w:p w14:paraId="621E5E20" w14:textId="77777777" w:rsidR="00F52BE8" w:rsidRPr="00CC5C2A" w:rsidRDefault="00F52BE8" w:rsidP="00335497">
                  <w:pPr>
                    <w:autoSpaceDE w:val="0"/>
                    <w:autoSpaceDN w:val="0"/>
                    <w:adjustRightInd w:val="0"/>
                    <w:rPr>
                      <w:rFonts w:cs="Arial"/>
                      <w:color w:val="000000"/>
                      <w:szCs w:val="24"/>
                    </w:rPr>
                  </w:pPr>
                </w:p>
              </w:tc>
              <w:tc>
                <w:tcPr>
                  <w:tcW w:w="1620" w:type="dxa"/>
                  <w:tcBorders>
                    <w:top w:val="single" w:sz="4" w:space="0" w:color="000000"/>
                    <w:left w:val="single" w:sz="4" w:space="0" w:color="000000"/>
                    <w:bottom w:val="single" w:sz="4" w:space="0" w:color="000000"/>
                    <w:right w:val="single" w:sz="4" w:space="0" w:color="000000"/>
                  </w:tcBorders>
                </w:tcPr>
                <w:p w14:paraId="420DCBEA" w14:textId="77777777" w:rsidR="00F52BE8" w:rsidRPr="00CC5C2A" w:rsidRDefault="00F52BE8" w:rsidP="00335497">
                  <w:pPr>
                    <w:autoSpaceDE w:val="0"/>
                    <w:autoSpaceDN w:val="0"/>
                    <w:adjustRightInd w:val="0"/>
                    <w:rPr>
                      <w:rFonts w:cs="Arial"/>
                      <w:color w:val="000000"/>
                      <w:szCs w:val="24"/>
                    </w:rPr>
                  </w:pPr>
                </w:p>
              </w:tc>
              <w:tc>
                <w:tcPr>
                  <w:tcW w:w="1260" w:type="dxa"/>
                  <w:tcBorders>
                    <w:top w:val="single" w:sz="4" w:space="0" w:color="000000"/>
                    <w:left w:val="single" w:sz="4" w:space="0" w:color="000000"/>
                    <w:bottom w:val="single" w:sz="4" w:space="0" w:color="000000"/>
                    <w:right w:val="single" w:sz="4" w:space="0" w:color="000000"/>
                  </w:tcBorders>
                </w:tcPr>
                <w:p w14:paraId="2654A521" w14:textId="77777777" w:rsidR="00F52BE8" w:rsidRPr="00CC5C2A" w:rsidRDefault="00F52BE8" w:rsidP="00335497">
                  <w:pPr>
                    <w:autoSpaceDE w:val="0"/>
                    <w:autoSpaceDN w:val="0"/>
                    <w:adjustRightInd w:val="0"/>
                    <w:rPr>
                      <w:rFonts w:cs="Arial"/>
                      <w:color w:val="000000"/>
                      <w:szCs w:val="24"/>
                    </w:rPr>
                  </w:pPr>
                </w:p>
              </w:tc>
            </w:tr>
            <w:tr w:rsidR="00F52BE8" w:rsidRPr="00CC5C2A" w14:paraId="4D2D20A2"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42460E24" w14:textId="77777777" w:rsidR="00F52BE8" w:rsidRPr="00CC5C2A" w:rsidRDefault="00F52BE8" w:rsidP="00335497">
                  <w:pPr>
                    <w:autoSpaceDE w:val="0"/>
                    <w:autoSpaceDN w:val="0"/>
                    <w:adjustRightInd w:val="0"/>
                    <w:rPr>
                      <w:rFonts w:cs="Arial"/>
                      <w:color w:val="000000"/>
                      <w:szCs w:val="24"/>
                    </w:rPr>
                  </w:pPr>
                </w:p>
              </w:tc>
              <w:tc>
                <w:tcPr>
                  <w:tcW w:w="919" w:type="dxa"/>
                  <w:tcBorders>
                    <w:top w:val="single" w:sz="4" w:space="0" w:color="000000"/>
                    <w:left w:val="single" w:sz="4" w:space="0" w:color="000000"/>
                    <w:bottom w:val="single" w:sz="4" w:space="0" w:color="000000"/>
                    <w:right w:val="single" w:sz="4" w:space="0" w:color="000000"/>
                  </w:tcBorders>
                </w:tcPr>
                <w:p w14:paraId="14995811" w14:textId="77777777" w:rsidR="00F52BE8" w:rsidRPr="00CC5C2A" w:rsidRDefault="00F52BE8" w:rsidP="00335497">
                  <w:pPr>
                    <w:autoSpaceDE w:val="0"/>
                    <w:autoSpaceDN w:val="0"/>
                    <w:adjustRightInd w:val="0"/>
                    <w:rPr>
                      <w:rFonts w:cs="Arial"/>
                      <w:color w:val="000000"/>
                      <w:szCs w:val="24"/>
                    </w:rPr>
                  </w:pPr>
                </w:p>
              </w:tc>
              <w:tc>
                <w:tcPr>
                  <w:tcW w:w="830" w:type="dxa"/>
                  <w:tcBorders>
                    <w:top w:val="single" w:sz="4" w:space="0" w:color="000000"/>
                    <w:left w:val="single" w:sz="4" w:space="0" w:color="000000"/>
                    <w:bottom w:val="single" w:sz="4" w:space="0" w:color="000000"/>
                    <w:right w:val="single" w:sz="4" w:space="0" w:color="000000"/>
                  </w:tcBorders>
                </w:tcPr>
                <w:p w14:paraId="59D4479C" w14:textId="77777777" w:rsidR="00F52BE8" w:rsidRPr="00CC5C2A" w:rsidRDefault="00F52BE8" w:rsidP="00335497">
                  <w:pPr>
                    <w:autoSpaceDE w:val="0"/>
                    <w:autoSpaceDN w:val="0"/>
                    <w:adjustRightInd w:val="0"/>
                    <w:rPr>
                      <w:rFonts w:cs="Arial"/>
                      <w:color w:val="000000"/>
                      <w:szCs w:val="24"/>
                    </w:rPr>
                  </w:pPr>
                </w:p>
              </w:tc>
              <w:tc>
                <w:tcPr>
                  <w:tcW w:w="900" w:type="dxa"/>
                  <w:tcBorders>
                    <w:top w:val="single" w:sz="4" w:space="0" w:color="000000"/>
                    <w:left w:val="single" w:sz="4" w:space="0" w:color="000000"/>
                    <w:bottom w:val="single" w:sz="4" w:space="0" w:color="000000"/>
                    <w:right w:val="single" w:sz="4" w:space="0" w:color="000000"/>
                  </w:tcBorders>
                </w:tcPr>
                <w:p w14:paraId="3FCC17CB" w14:textId="77777777" w:rsidR="00F52BE8" w:rsidRPr="00CC5C2A" w:rsidRDefault="00F52BE8" w:rsidP="00335497">
                  <w:pPr>
                    <w:autoSpaceDE w:val="0"/>
                    <w:autoSpaceDN w:val="0"/>
                    <w:adjustRightInd w:val="0"/>
                    <w:rPr>
                      <w:rFonts w:cs="Arial"/>
                      <w:color w:val="000000"/>
                      <w:szCs w:val="24"/>
                    </w:rPr>
                  </w:pPr>
                </w:p>
              </w:tc>
              <w:tc>
                <w:tcPr>
                  <w:tcW w:w="1620" w:type="dxa"/>
                  <w:tcBorders>
                    <w:top w:val="single" w:sz="4" w:space="0" w:color="000000"/>
                    <w:left w:val="single" w:sz="4" w:space="0" w:color="000000"/>
                    <w:bottom w:val="single" w:sz="4" w:space="0" w:color="000000"/>
                    <w:right w:val="single" w:sz="4" w:space="0" w:color="000000"/>
                  </w:tcBorders>
                </w:tcPr>
                <w:p w14:paraId="13B9A4B6" w14:textId="77777777" w:rsidR="00F52BE8" w:rsidRPr="00CC5C2A" w:rsidRDefault="00F52BE8" w:rsidP="00335497">
                  <w:pPr>
                    <w:autoSpaceDE w:val="0"/>
                    <w:autoSpaceDN w:val="0"/>
                    <w:adjustRightInd w:val="0"/>
                    <w:rPr>
                      <w:rFonts w:cs="Arial"/>
                      <w:color w:val="000000"/>
                      <w:szCs w:val="24"/>
                    </w:rPr>
                  </w:pPr>
                </w:p>
              </w:tc>
              <w:tc>
                <w:tcPr>
                  <w:tcW w:w="1260" w:type="dxa"/>
                  <w:tcBorders>
                    <w:top w:val="single" w:sz="4" w:space="0" w:color="000000"/>
                    <w:left w:val="single" w:sz="4" w:space="0" w:color="000000"/>
                    <w:bottom w:val="single" w:sz="4" w:space="0" w:color="000000"/>
                    <w:right w:val="single" w:sz="4" w:space="0" w:color="000000"/>
                  </w:tcBorders>
                </w:tcPr>
                <w:p w14:paraId="53F0850D" w14:textId="77777777" w:rsidR="00F52BE8" w:rsidRPr="00CC5C2A" w:rsidRDefault="00F52BE8" w:rsidP="00335497">
                  <w:pPr>
                    <w:autoSpaceDE w:val="0"/>
                    <w:autoSpaceDN w:val="0"/>
                    <w:adjustRightInd w:val="0"/>
                    <w:rPr>
                      <w:rFonts w:cs="Arial"/>
                      <w:color w:val="000000"/>
                      <w:szCs w:val="24"/>
                    </w:rPr>
                  </w:pPr>
                </w:p>
              </w:tc>
            </w:tr>
            <w:tr w:rsidR="00F52BE8" w:rsidRPr="00CC5C2A" w14:paraId="7845BC10"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5749C9AE" w14:textId="77777777" w:rsidR="00F52BE8" w:rsidRPr="00CC5C2A" w:rsidRDefault="00F52BE8" w:rsidP="00335497">
                  <w:pPr>
                    <w:autoSpaceDE w:val="0"/>
                    <w:autoSpaceDN w:val="0"/>
                    <w:adjustRightInd w:val="0"/>
                    <w:rPr>
                      <w:rFonts w:cs="Arial"/>
                      <w:color w:val="000000"/>
                      <w:szCs w:val="24"/>
                    </w:rPr>
                  </w:pPr>
                </w:p>
              </w:tc>
              <w:tc>
                <w:tcPr>
                  <w:tcW w:w="919" w:type="dxa"/>
                  <w:tcBorders>
                    <w:top w:val="single" w:sz="4" w:space="0" w:color="000000"/>
                    <w:left w:val="single" w:sz="4" w:space="0" w:color="000000"/>
                    <w:bottom w:val="single" w:sz="4" w:space="0" w:color="000000"/>
                    <w:right w:val="single" w:sz="4" w:space="0" w:color="000000"/>
                  </w:tcBorders>
                </w:tcPr>
                <w:p w14:paraId="44CB0874" w14:textId="77777777" w:rsidR="00F52BE8" w:rsidRPr="00CC5C2A" w:rsidRDefault="00F52BE8" w:rsidP="00335497">
                  <w:pPr>
                    <w:autoSpaceDE w:val="0"/>
                    <w:autoSpaceDN w:val="0"/>
                    <w:adjustRightInd w:val="0"/>
                    <w:rPr>
                      <w:rFonts w:cs="Arial"/>
                      <w:color w:val="000000"/>
                      <w:szCs w:val="24"/>
                    </w:rPr>
                  </w:pPr>
                </w:p>
              </w:tc>
              <w:tc>
                <w:tcPr>
                  <w:tcW w:w="830" w:type="dxa"/>
                  <w:tcBorders>
                    <w:top w:val="single" w:sz="4" w:space="0" w:color="000000"/>
                    <w:left w:val="single" w:sz="4" w:space="0" w:color="000000"/>
                    <w:bottom w:val="single" w:sz="4" w:space="0" w:color="000000"/>
                    <w:right w:val="single" w:sz="4" w:space="0" w:color="000000"/>
                  </w:tcBorders>
                </w:tcPr>
                <w:p w14:paraId="3C1027BA" w14:textId="77777777" w:rsidR="00F52BE8" w:rsidRPr="00CC5C2A" w:rsidRDefault="00F52BE8" w:rsidP="00335497">
                  <w:pPr>
                    <w:autoSpaceDE w:val="0"/>
                    <w:autoSpaceDN w:val="0"/>
                    <w:adjustRightInd w:val="0"/>
                    <w:rPr>
                      <w:rFonts w:cs="Arial"/>
                      <w:color w:val="000000"/>
                      <w:szCs w:val="24"/>
                    </w:rPr>
                  </w:pPr>
                </w:p>
              </w:tc>
              <w:tc>
                <w:tcPr>
                  <w:tcW w:w="900" w:type="dxa"/>
                  <w:tcBorders>
                    <w:top w:val="single" w:sz="4" w:space="0" w:color="000000"/>
                    <w:left w:val="single" w:sz="4" w:space="0" w:color="000000"/>
                    <w:bottom w:val="single" w:sz="4" w:space="0" w:color="000000"/>
                    <w:right w:val="single" w:sz="4" w:space="0" w:color="000000"/>
                  </w:tcBorders>
                </w:tcPr>
                <w:p w14:paraId="52D0DF63" w14:textId="77777777" w:rsidR="00F52BE8" w:rsidRPr="00CC5C2A" w:rsidRDefault="00F52BE8" w:rsidP="00335497">
                  <w:pPr>
                    <w:autoSpaceDE w:val="0"/>
                    <w:autoSpaceDN w:val="0"/>
                    <w:adjustRightInd w:val="0"/>
                    <w:rPr>
                      <w:rFonts w:cs="Arial"/>
                      <w:color w:val="000000"/>
                      <w:szCs w:val="24"/>
                    </w:rPr>
                  </w:pPr>
                </w:p>
              </w:tc>
              <w:tc>
                <w:tcPr>
                  <w:tcW w:w="1620" w:type="dxa"/>
                  <w:tcBorders>
                    <w:top w:val="single" w:sz="4" w:space="0" w:color="000000"/>
                    <w:left w:val="single" w:sz="4" w:space="0" w:color="000000"/>
                    <w:bottom w:val="single" w:sz="4" w:space="0" w:color="000000"/>
                    <w:right w:val="single" w:sz="4" w:space="0" w:color="000000"/>
                  </w:tcBorders>
                </w:tcPr>
                <w:p w14:paraId="3216CA7B" w14:textId="77777777" w:rsidR="00F52BE8" w:rsidRPr="00CC5C2A" w:rsidRDefault="00F52BE8" w:rsidP="00335497">
                  <w:pPr>
                    <w:autoSpaceDE w:val="0"/>
                    <w:autoSpaceDN w:val="0"/>
                    <w:adjustRightInd w:val="0"/>
                    <w:rPr>
                      <w:rFonts w:cs="Arial"/>
                      <w:color w:val="000000"/>
                      <w:szCs w:val="24"/>
                    </w:rPr>
                  </w:pPr>
                </w:p>
              </w:tc>
              <w:tc>
                <w:tcPr>
                  <w:tcW w:w="1260" w:type="dxa"/>
                  <w:tcBorders>
                    <w:top w:val="single" w:sz="4" w:space="0" w:color="000000"/>
                    <w:left w:val="single" w:sz="4" w:space="0" w:color="000000"/>
                    <w:bottom w:val="single" w:sz="4" w:space="0" w:color="000000"/>
                    <w:right w:val="single" w:sz="4" w:space="0" w:color="000000"/>
                  </w:tcBorders>
                </w:tcPr>
                <w:p w14:paraId="2F62B1A4" w14:textId="77777777" w:rsidR="00F52BE8" w:rsidRPr="00CC5C2A" w:rsidRDefault="00F52BE8" w:rsidP="00335497">
                  <w:pPr>
                    <w:autoSpaceDE w:val="0"/>
                    <w:autoSpaceDN w:val="0"/>
                    <w:adjustRightInd w:val="0"/>
                    <w:rPr>
                      <w:rFonts w:cs="Arial"/>
                      <w:color w:val="000000"/>
                      <w:szCs w:val="24"/>
                    </w:rPr>
                  </w:pPr>
                </w:p>
              </w:tc>
            </w:tr>
          </w:tbl>
          <w:p w14:paraId="264CA9B3" w14:textId="77777777" w:rsidR="00F52BE8" w:rsidRPr="00CC5C2A" w:rsidRDefault="00F52BE8" w:rsidP="00335497">
            <w:pPr>
              <w:rPr>
                <w:rFonts w:cs="Arial"/>
                <w:szCs w:val="24"/>
              </w:rPr>
            </w:pPr>
          </w:p>
          <w:p w14:paraId="6617037A" w14:textId="77777777" w:rsidR="00F52BE8" w:rsidRPr="00CC5C2A" w:rsidRDefault="00F52BE8" w:rsidP="00335497">
            <w:pPr>
              <w:rPr>
                <w:rFonts w:cs="Arial"/>
                <w:szCs w:val="24"/>
              </w:rPr>
            </w:pPr>
            <w:r w:rsidRPr="00CC5C2A">
              <w:rPr>
                <w:rFonts w:cs="Arial"/>
                <w:szCs w:val="24"/>
              </w:rPr>
              <w:t>Please note that consultancy grades should align with the following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4"/>
              <w:gridCol w:w="6712"/>
            </w:tblGrid>
            <w:tr w:rsidR="00F52BE8" w:rsidRPr="00CC5C2A" w14:paraId="0353DE02" w14:textId="77777777" w:rsidTr="00335497">
              <w:trPr>
                <w:trHeight w:val="223"/>
              </w:trPr>
              <w:tc>
                <w:tcPr>
                  <w:tcW w:w="851" w:type="dxa"/>
                  <w:tcBorders>
                    <w:bottom w:val="single" w:sz="4" w:space="0" w:color="auto"/>
                  </w:tcBorders>
                  <w:shd w:val="clear" w:color="auto" w:fill="auto"/>
                  <w:vAlign w:val="center"/>
                </w:tcPr>
                <w:p w14:paraId="1BED5C27" w14:textId="77777777" w:rsidR="00F52BE8" w:rsidRPr="00CC5C2A" w:rsidRDefault="00F52BE8" w:rsidP="00335497">
                  <w:pPr>
                    <w:jc w:val="center"/>
                    <w:rPr>
                      <w:rFonts w:cs="Arial"/>
                      <w:b/>
                      <w:szCs w:val="24"/>
                    </w:rPr>
                  </w:pPr>
                  <w:r w:rsidRPr="00CC5C2A">
                    <w:rPr>
                      <w:rFonts w:cs="Arial"/>
                      <w:b/>
                      <w:szCs w:val="24"/>
                    </w:rPr>
                    <w:t>Grade</w:t>
                  </w:r>
                </w:p>
              </w:tc>
              <w:tc>
                <w:tcPr>
                  <w:tcW w:w="6840" w:type="dxa"/>
                  <w:shd w:val="clear" w:color="auto" w:fill="auto"/>
                  <w:vAlign w:val="bottom"/>
                </w:tcPr>
                <w:p w14:paraId="7BF50F2B" w14:textId="77777777" w:rsidR="00F52BE8" w:rsidRPr="00CC5C2A" w:rsidRDefault="00F52BE8" w:rsidP="00335497">
                  <w:pPr>
                    <w:jc w:val="center"/>
                    <w:rPr>
                      <w:rFonts w:cs="Arial"/>
                      <w:b/>
                      <w:szCs w:val="24"/>
                    </w:rPr>
                  </w:pPr>
                  <w:r w:rsidRPr="00CC5C2A">
                    <w:rPr>
                      <w:rFonts w:cs="Arial"/>
                      <w:b/>
                      <w:szCs w:val="24"/>
                    </w:rPr>
                    <w:t>Requirement</w:t>
                  </w:r>
                </w:p>
              </w:tc>
            </w:tr>
            <w:tr w:rsidR="00F52BE8" w:rsidRPr="00CC5C2A" w14:paraId="435E2046" w14:textId="77777777" w:rsidTr="00335497">
              <w:trPr>
                <w:trHeight w:hRule="exact" w:val="680"/>
              </w:trPr>
              <w:tc>
                <w:tcPr>
                  <w:tcW w:w="851" w:type="dxa"/>
                  <w:tcBorders>
                    <w:bottom w:val="single" w:sz="4" w:space="0" w:color="auto"/>
                  </w:tcBorders>
                  <w:shd w:val="clear" w:color="auto" w:fill="auto"/>
                </w:tcPr>
                <w:p w14:paraId="4378B018" w14:textId="77777777" w:rsidR="00F52BE8" w:rsidRPr="00CC5C2A" w:rsidRDefault="00F52BE8" w:rsidP="00335497">
                  <w:pPr>
                    <w:rPr>
                      <w:rFonts w:cs="Arial"/>
                      <w:szCs w:val="24"/>
                    </w:rPr>
                  </w:pPr>
                  <w:r w:rsidRPr="00CC5C2A">
                    <w:rPr>
                      <w:rFonts w:cs="Arial"/>
                      <w:szCs w:val="24"/>
                    </w:rPr>
                    <w:t>Junior consultant</w:t>
                  </w:r>
                </w:p>
              </w:tc>
              <w:tc>
                <w:tcPr>
                  <w:tcW w:w="0" w:type="auto"/>
                  <w:tcBorders>
                    <w:bottom w:val="single" w:sz="4" w:space="0" w:color="auto"/>
                  </w:tcBorders>
                  <w:shd w:val="clear" w:color="auto" w:fill="auto"/>
                </w:tcPr>
                <w:p w14:paraId="0808597F" w14:textId="77777777" w:rsidR="00F52BE8" w:rsidRPr="00CC5C2A" w:rsidRDefault="00F52BE8" w:rsidP="00335497">
                  <w:pPr>
                    <w:rPr>
                      <w:rFonts w:cs="Arial"/>
                      <w:szCs w:val="24"/>
                    </w:rPr>
                  </w:pPr>
                  <w:r w:rsidRPr="00CC5C2A">
                    <w:rPr>
                      <w:rFonts w:cs="Arial"/>
                      <w:szCs w:val="24"/>
                    </w:rPr>
                    <w:t>Demonstrable experience in a wide range of projects in their specialist field. Evidence of client facing experience and support services to wider consultancy projects.</w:t>
                  </w:r>
                </w:p>
              </w:tc>
            </w:tr>
            <w:tr w:rsidR="00F52BE8" w:rsidRPr="00CC5C2A" w14:paraId="62B2B10B" w14:textId="77777777" w:rsidTr="00335497">
              <w:trPr>
                <w:trHeight w:hRule="exact" w:val="907"/>
              </w:trPr>
              <w:tc>
                <w:tcPr>
                  <w:tcW w:w="851" w:type="dxa"/>
                  <w:shd w:val="clear" w:color="auto" w:fill="auto"/>
                </w:tcPr>
                <w:p w14:paraId="0D08EDAE" w14:textId="77777777" w:rsidR="00F52BE8" w:rsidRPr="00CC5C2A" w:rsidRDefault="00F52BE8" w:rsidP="00335497">
                  <w:pPr>
                    <w:rPr>
                      <w:rFonts w:cs="Arial"/>
                      <w:szCs w:val="24"/>
                    </w:rPr>
                  </w:pPr>
                  <w:r w:rsidRPr="00CC5C2A">
                    <w:rPr>
                      <w:rFonts w:cs="Arial"/>
                      <w:szCs w:val="24"/>
                    </w:rPr>
                    <w:t>Consultant</w:t>
                  </w:r>
                </w:p>
              </w:tc>
              <w:tc>
                <w:tcPr>
                  <w:tcW w:w="0" w:type="auto"/>
                  <w:shd w:val="clear" w:color="auto" w:fill="auto"/>
                </w:tcPr>
                <w:p w14:paraId="2A92F44B" w14:textId="77777777" w:rsidR="00F52BE8" w:rsidRPr="00CC5C2A" w:rsidRDefault="00F52BE8" w:rsidP="00335497">
                  <w:pPr>
                    <w:rPr>
                      <w:rFonts w:cs="Arial"/>
                      <w:szCs w:val="24"/>
                    </w:rPr>
                  </w:pPr>
                  <w:r w:rsidRPr="00CC5C2A">
                    <w:rPr>
                      <w:rFonts w:cs="Arial"/>
                      <w:szCs w:val="24"/>
                    </w:rPr>
                    <w:t>Notable experience and in-depth knowledge of their specialist field. Evidence of a wide range of consultancy projects and client facing experience. Support work in process and organisational design and leading workshops and events.</w:t>
                  </w:r>
                </w:p>
              </w:tc>
            </w:tr>
            <w:tr w:rsidR="00F52BE8" w:rsidRPr="00CC5C2A" w14:paraId="670417EF" w14:textId="77777777" w:rsidTr="00335497">
              <w:trPr>
                <w:trHeight w:hRule="exact" w:val="964"/>
              </w:trPr>
              <w:tc>
                <w:tcPr>
                  <w:tcW w:w="851" w:type="dxa"/>
                  <w:shd w:val="clear" w:color="auto" w:fill="auto"/>
                </w:tcPr>
                <w:p w14:paraId="7C3EDDFE" w14:textId="77777777" w:rsidR="00F52BE8" w:rsidRPr="00CC5C2A" w:rsidRDefault="00F52BE8" w:rsidP="00335497">
                  <w:pPr>
                    <w:rPr>
                      <w:rFonts w:cs="Arial"/>
                      <w:szCs w:val="24"/>
                    </w:rPr>
                  </w:pPr>
                  <w:r w:rsidRPr="00CC5C2A">
                    <w:rPr>
                      <w:rFonts w:cs="Arial"/>
                      <w:szCs w:val="24"/>
                    </w:rPr>
                    <w:t>Senior Consultant</w:t>
                  </w:r>
                </w:p>
              </w:tc>
              <w:tc>
                <w:tcPr>
                  <w:tcW w:w="0" w:type="auto"/>
                  <w:shd w:val="clear" w:color="auto" w:fill="auto"/>
                </w:tcPr>
                <w:p w14:paraId="12D741CD" w14:textId="77777777" w:rsidR="00F52BE8" w:rsidRPr="00CC5C2A" w:rsidRDefault="00F52BE8" w:rsidP="00335497">
                  <w:pPr>
                    <w:rPr>
                      <w:rFonts w:cs="Arial"/>
                      <w:szCs w:val="24"/>
                    </w:rPr>
                  </w:pPr>
                  <w:r w:rsidRPr="00CC5C2A">
                    <w:rPr>
                      <w:rFonts w:cs="Arial"/>
                      <w:szCs w:val="24"/>
                    </w:rPr>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F52BE8" w:rsidRPr="00CC5C2A" w14:paraId="5826E8E6" w14:textId="77777777" w:rsidTr="00335497">
              <w:trPr>
                <w:trHeight w:hRule="exact" w:val="1134"/>
              </w:trPr>
              <w:tc>
                <w:tcPr>
                  <w:tcW w:w="851" w:type="dxa"/>
                  <w:shd w:val="clear" w:color="auto" w:fill="auto"/>
                </w:tcPr>
                <w:p w14:paraId="23170A16" w14:textId="77777777" w:rsidR="00F52BE8" w:rsidRPr="00CC5C2A" w:rsidRDefault="00F52BE8" w:rsidP="00335497">
                  <w:pPr>
                    <w:rPr>
                      <w:rFonts w:cs="Arial"/>
                      <w:szCs w:val="24"/>
                    </w:rPr>
                  </w:pPr>
                  <w:r w:rsidRPr="00CC5C2A">
                    <w:rPr>
                      <w:rFonts w:cs="Arial"/>
                      <w:szCs w:val="24"/>
                    </w:rPr>
                    <w:t>Principal Consultant</w:t>
                  </w:r>
                </w:p>
              </w:tc>
              <w:tc>
                <w:tcPr>
                  <w:tcW w:w="0" w:type="auto"/>
                  <w:shd w:val="clear" w:color="auto" w:fill="auto"/>
                </w:tcPr>
                <w:p w14:paraId="45EAB4CD" w14:textId="77777777" w:rsidR="00F52BE8" w:rsidRPr="00CC5C2A" w:rsidRDefault="00F52BE8" w:rsidP="00335497">
                  <w:pPr>
                    <w:rPr>
                      <w:rFonts w:cs="Arial"/>
                      <w:szCs w:val="24"/>
                    </w:rPr>
                  </w:pPr>
                  <w:r w:rsidRPr="00CC5C2A">
                    <w:rPr>
                      <w:rFonts w:cs="Arial"/>
                      <w:szCs w:val="24"/>
                    </w:rPr>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tc>
            </w:tr>
            <w:tr w:rsidR="00F52BE8" w:rsidRPr="00CC5C2A" w14:paraId="74F276DD" w14:textId="77777777" w:rsidTr="00335497">
              <w:trPr>
                <w:trHeight w:hRule="exact" w:val="1134"/>
              </w:trPr>
              <w:tc>
                <w:tcPr>
                  <w:tcW w:w="851" w:type="dxa"/>
                  <w:shd w:val="clear" w:color="auto" w:fill="auto"/>
                </w:tcPr>
                <w:p w14:paraId="67C1A3E2" w14:textId="77777777" w:rsidR="00F52BE8" w:rsidRPr="00CC5C2A" w:rsidRDefault="00F52BE8" w:rsidP="00335497">
                  <w:pPr>
                    <w:rPr>
                      <w:rFonts w:cs="Arial"/>
                      <w:szCs w:val="24"/>
                    </w:rPr>
                  </w:pPr>
                  <w:r w:rsidRPr="00CC5C2A">
                    <w:rPr>
                      <w:rFonts w:cs="Arial"/>
                      <w:szCs w:val="24"/>
                    </w:rPr>
                    <w:t>Managing Consultant</w:t>
                  </w:r>
                </w:p>
              </w:tc>
              <w:tc>
                <w:tcPr>
                  <w:tcW w:w="0" w:type="auto"/>
                  <w:shd w:val="clear" w:color="auto" w:fill="auto"/>
                </w:tcPr>
                <w:p w14:paraId="0AB8F743" w14:textId="77777777" w:rsidR="00F52BE8" w:rsidRPr="00CC5C2A" w:rsidRDefault="00F52BE8" w:rsidP="00335497">
                  <w:pPr>
                    <w:rPr>
                      <w:rFonts w:cs="Arial"/>
                      <w:szCs w:val="24"/>
                    </w:rPr>
                  </w:pPr>
                  <w:r w:rsidRPr="00CC5C2A">
                    <w:rPr>
                      <w:rFonts w:cs="Arial"/>
                      <w:szCs w:val="24"/>
                    </w:rPr>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F52BE8" w:rsidRPr="00CC5C2A" w14:paraId="172F28BC" w14:textId="77777777" w:rsidTr="00335497">
              <w:trPr>
                <w:trHeight w:hRule="exact" w:val="1221"/>
              </w:trPr>
              <w:tc>
                <w:tcPr>
                  <w:tcW w:w="851" w:type="dxa"/>
                  <w:shd w:val="clear" w:color="auto" w:fill="auto"/>
                </w:tcPr>
                <w:p w14:paraId="14C6FEF7" w14:textId="77777777" w:rsidR="00F52BE8" w:rsidRPr="00CC5C2A" w:rsidRDefault="00F52BE8" w:rsidP="00335497">
                  <w:pPr>
                    <w:rPr>
                      <w:rFonts w:cs="Arial"/>
                      <w:szCs w:val="24"/>
                    </w:rPr>
                  </w:pPr>
                  <w:r w:rsidRPr="00CC5C2A">
                    <w:rPr>
                      <w:rFonts w:cs="Arial"/>
                      <w:szCs w:val="24"/>
                    </w:rPr>
                    <w:t>Director / Partner</w:t>
                  </w:r>
                </w:p>
                <w:p w14:paraId="312FF4D1" w14:textId="77777777" w:rsidR="00F52BE8" w:rsidRPr="00CC5C2A" w:rsidRDefault="00F52BE8" w:rsidP="00335497">
                  <w:pPr>
                    <w:rPr>
                      <w:rFonts w:cs="Arial"/>
                      <w:szCs w:val="24"/>
                    </w:rPr>
                  </w:pPr>
                </w:p>
              </w:tc>
              <w:tc>
                <w:tcPr>
                  <w:tcW w:w="0" w:type="auto"/>
                  <w:shd w:val="clear" w:color="auto" w:fill="auto"/>
                </w:tcPr>
                <w:p w14:paraId="17CFBA6A" w14:textId="77777777" w:rsidR="00F52BE8" w:rsidRPr="00CC5C2A" w:rsidRDefault="00F52BE8" w:rsidP="00335497">
                  <w:pPr>
                    <w:rPr>
                      <w:rFonts w:cs="Arial"/>
                      <w:szCs w:val="24"/>
                    </w:rPr>
                  </w:pPr>
                  <w:r w:rsidRPr="00CC5C2A">
                    <w:rPr>
                      <w:rFonts w:cs="Arial"/>
                      <w:szCs w:val="24"/>
                    </w:rPr>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073A7EEE" w14:textId="77777777" w:rsidR="00F52BE8" w:rsidRPr="00CC5C2A" w:rsidRDefault="00F52BE8" w:rsidP="00335497">
            <w:pPr>
              <w:rPr>
                <w:rFonts w:cs="Arial"/>
                <w:szCs w:val="24"/>
              </w:rPr>
            </w:pPr>
          </w:p>
          <w:p w14:paraId="6A2420A3" w14:textId="77777777" w:rsidR="00F52BE8" w:rsidRPr="00CC5C2A" w:rsidRDefault="00F52BE8" w:rsidP="00335497">
            <w:pPr>
              <w:rPr>
                <w:rFonts w:cs="Arial"/>
                <w:b/>
                <w:szCs w:val="24"/>
                <w:u w:val="single"/>
              </w:rPr>
            </w:pPr>
            <w:r w:rsidRPr="00CC5C2A">
              <w:rPr>
                <w:rFonts w:cs="Arial"/>
                <w:b/>
                <w:szCs w:val="24"/>
                <w:u w:val="single"/>
              </w:rPr>
              <w:lastRenderedPageBreak/>
              <w:t>Marking Scheme</w:t>
            </w:r>
          </w:p>
          <w:tbl>
            <w:tblPr>
              <w:tblW w:w="4820" w:type="dxa"/>
              <w:tblInd w:w="1064" w:type="dxa"/>
              <w:tblLook w:val="0000" w:firstRow="0" w:lastRow="0" w:firstColumn="0" w:lastColumn="0" w:noHBand="0" w:noVBand="0"/>
            </w:tblPr>
            <w:tblGrid>
              <w:gridCol w:w="1400"/>
              <w:gridCol w:w="3420"/>
            </w:tblGrid>
            <w:tr w:rsidR="00F52BE8" w:rsidRPr="00CC5C2A" w14:paraId="72A7A65D" w14:textId="77777777" w:rsidTr="00335497">
              <w:trPr>
                <w:trHeight w:val="1005"/>
              </w:trPr>
              <w:tc>
                <w:tcPr>
                  <w:tcW w:w="1400" w:type="dxa"/>
                  <w:tcBorders>
                    <w:top w:val="single" w:sz="8" w:space="0" w:color="auto"/>
                    <w:left w:val="single" w:sz="8" w:space="0" w:color="auto"/>
                    <w:bottom w:val="single" w:sz="8" w:space="0" w:color="auto"/>
                    <w:right w:val="single" w:sz="4" w:space="0" w:color="auto"/>
                  </w:tcBorders>
                  <w:shd w:val="clear" w:color="auto" w:fill="auto"/>
                  <w:vAlign w:val="center"/>
                </w:tcPr>
                <w:p w14:paraId="0705058E" w14:textId="77777777" w:rsidR="00F52BE8" w:rsidRPr="00CC5C2A" w:rsidRDefault="00F52BE8" w:rsidP="00335497">
                  <w:pPr>
                    <w:spacing w:after="0"/>
                    <w:jc w:val="center"/>
                    <w:rPr>
                      <w:rFonts w:cs="Arial"/>
                      <w:szCs w:val="24"/>
                      <w:lang w:eastAsia="en-GB"/>
                    </w:rPr>
                  </w:pPr>
                  <w:r w:rsidRPr="00CC5C2A">
                    <w:rPr>
                      <w:rFonts w:cs="Arial"/>
                      <w:szCs w:val="24"/>
                      <w:lang w:eastAsia="en-GB"/>
                    </w:rPr>
                    <w:t xml:space="preserve">Score 0 </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66B2C11F" w14:textId="77777777" w:rsidR="00F52BE8" w:rsidRPr="00CC5C2A" w:rsidRDefault="00F52BE8" w:rsidP="00335497">
                  <w:pPr>
                    <w:spacing w:after="0"/>
                    <w:jc w:val="center"/>
                    <w:rPr>
                      <w:rFonts w:cs="Arial"/>
                      <w:szCs w:val="24"/>
                      <w:lang w:eastAsia="en-GB"/>
                    </w:rPr>
                  </w:pPr>
                  <w:r w:rsidRPr="00CC5C2A">
                    <w:rPr>
                      <w:rFonts w:cs="Arial"/>
                      <w:szCs w:val="24"/>
                      <w:lang w:eastAsia="en-GB"/>
                    </w:rPr>
                    <w:t>Unanswered or totally inadequate response to the requirement. Complete failure to grasp/reflect the core issues</w:t>
                  </w:r>
                </w:p>
              </w:tc>
            </w:tr>
            <w:tr w:rsidR="00F52BE8" w:rsidRPr="00CC5C2A" w14:paraId="2AAF63C2" w14:textId="77777777" w:rsidTr="00335497">
              <w:trPr>
                <w:trHeight w:val="1065"/>
              </w:trPr>
              <w:tc>
                <w:tcPr>
                  <w:tcW w:w="1400" w:type="dxa"/>
                  <w:tcBorders>
                    <w:top w:val="nil"/>
                    <w:left w:val="single" w:sz="8" w:space="0" w:color="auto"/>
                    <w:bottom w:val="single" w:sz="8" w:space="0" w:color="auto"/>
                    <w:right w:val="single" w:sz="4" w:space="0" w:color="auto"/>
                  </w:tcBorders>
                  <w:shd w:val="clear" w:color="auto" w:fill="auto"/>
                  <w:vAlign w:val="center"/>
                </w:tcPr>
                <w:p w14:paraId="24A63167" w14:textId="77777777" w:rsidR="00F52BE8" w:rsidRPr="00CC5C2A" w:rsidRDefault="00F52BE8" w:rsidP="00335497">
                  <w:pPr>
                    <w:spacing w:after="0"/>
                    <w:jc w:val="center"/>
                    <w:rPr>
                      <w:rFonts w:cs="Arial"/>
                      <w:szCs w:val="24"/>
                      <w:lang w:eastAsia="en-GB"/>
                    </w:rPr>
                  </w:pPr>
                  <w:r w:rsidRPr="00CC5C2A">
                    <w:rPr>
                      <w:rFonts w:cs="Arial"/>
                      <w:szCs w:val="24"/>
                      <w:lang w:eastAsia="en-GB"/>
                    </w:rPr>
                    <w:t>1</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16C1FA63" w14:textId="77777777" w:rsidR="00F52BE8" w:rsidRPr="00CC5C2A" w:rsidRDefault="00F52BE8" w:rsidP="00335497">
                  <w:pPr>
                    <w:spacing w:after="0"/>
                    <w:jc w:val="center"/>
                    <w:rPr>
                      <w:rFonts w:cs="Arial"/>
                      <w:szCs w:val="24"/>
                      <w:lang w:eastAsia="en-GB"/>
                    </w:rPr>
                  </w:pPr>
                  <w:r w:rsidRPr="00CC5C2A">
                    <w:rPr>
                      <w:rFonts w:cs="Arial"/>
                      <w:szCs w:val="24"/>
                      <w:lang w:eastAsia="en-GB"/>
                    </w:rPr>
                    <w:t>Minimal or poor response to meeting the requirement. Limited understanding, misses some aspects</w:t>
                  </w:r>
                </w:p>
              </w:tc>
            </w:tr>
            <w:tr w:rsidR="00F52BE8" w:rsidRPr="00CC5C2A" w14:paraId="43441350" w14:textId="77777777" w:rsidTr="00335497">
              <w:trPr>
                <w:trHeight w:val="1200"/>
              </w:trPr>
              <w:tc>
                <w:tcPr>
                  <w:tcW w:w="1400" w:type="dxa"/>
                  <w:tcBorders>
                    <w:top w:val="nil"/>
                    <w:left w:val="single" w:sz="8" w:space="0" w:color="auto"/>
                    <w:bottom w:val="single" w:sz="8" w:space="0" w:color="auto"/>
                    <w:right w:val="single" w:sz="4" w:space="0" w:color="auto"/>
                  </w:tcBorders>
                  <w:shd w:val="clear" w:color="auto" w:fill="auto"/>
                  <w:vAlign w:val="center"/>
                </w:tcPr>
                <w:p w14:paraId="2592E15F" w14:textId="77777777" w:rsidR="00F52BE8" w:rsidRPr="00CC5C2A" w:rsidRDefault="00F52BE8" w:rsidP="00335497">
                  <w:pPr>
                    <w:spacing w:after="0"/>
                    <w:jc w:val="center"/>
                    <w:rPr>
                      <w:rFonts w:cs="Arial"/>
                      <w:szCs w:val="24"/>
                      <w:lang w:eastAsia="en-GB"/>
                    </w:rPr>
                  </w:pPr>
                  <w:r w:rsidRPr="00CC5C2A">
                    <w:rPr>
                      <w:rFonts w:cs="Arial"/>
                      <w:szCs w:val="24"/>
                      <w:lang w:eastAsia="en-GB"/>
                    </w:rPr>
                    <w:t>3</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0EDCAF77" w14:textId="77777777" w:rsidR="00F52BE8" w:rsidRPr="00CC5C2A" w:rsidRDefault="00F52BE8" w:rsidP="00335497">
                  <w:pPr>
                    <w:spacing w:after="0"/>
                    <w:jc w:val="center"/>
                    <w:rPr>
                      <w:rFonts w:cs="Arial"/>
                      <w:szCs w:val="24"/>
                      <w:lang w:eastAsia="en-GB"/>
                    </w:rPr>
                  </w:pPr>
                  <w:r w:rsidRPr="00CC5C2A">
                    <w:rPr>
                      <w:rFonts w:cs="Arial"/>
                      <w:szCs w:val="24"/>
                      <w:lang w:eastAsia="en-GB"/>
                    </w:rPr>
                    <w:t>Good understanding and interpretation of requirements, providing clear evidence of how the criterion has been met</w:t>
                  </w:r>
                </w:p>
              </w:tc>
            </w:tr>
            <w:tr w:rsidR="00F52BE8" w:rsidRPr="00CC5C2A" w14:paraId="3CF3176D" w14:textId="77777777" w:rsidTr="00335497">
              <w:trPr>
                <w:trHeight w:val="1350"/>
              </w:trPr>
              <w:tc>
                <w:tcPr>
                  <w:tcW w:w="1400" w:type="dxa"/>
                  <w:tcBorders>
                    <w:top w:val="nil"/>
                    <w:left w:val="single" w:sz="8" w:space="0" w:color="auto"/>
                    <w:bottom w:val="single" w:sz="8" w:space="0" w:color="auto"/>
                    <w:right w:val="single" w:sz="4" w:space="0" w:color="auto"/>
                  </w:tcBorders>
                  <w:shd w:val="clear" w:color="auto" w:fill="auto"/>
                  <w:vAlign w:val="center"/>
                </w:tcPr>
                <w:p w14:paraId="25A5CEEA" w14:textId="77777777" w:rsidR="00F52BE8" w:rsidRPr="00CC5C2A" w:rsidRDefault="00F52BE8" w:rsidP="00335497">
                  <w:pPr>
                    <w:spacing w:after="0"/>
                    <w:jc w:val="center"/>
                    <w:rPr>
                      <w:rFonts w:cs="Arial"/>
                      <w:szCs w:val="24"/>
                      <w:lang w:eastAsia="en-GB"/>
                    </w:rPr>
                  </w:pPr>
                  <w:r w:rsidRPr="00CC5C2A">
                    <w:rPr>
                      <w:rFonts w:cs="Arial"/>
                      <w:szCs w:val="24"/>
                      <w:lang w:eastAsia="en-GB"/>
                    </w:rPr>
                    <w:t>5</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64FF9B3B" w14:textId="77777777" w:rsidR="00F52BE8" w:rsidRPr="00CC5C2A" w:rsidRDefault="00F52BE8" w:rsidP="00335497">
                  <w:pPr>
                    <w:spacing w:after="0"/>
                    <w:jc w:val="center"/>
                    <w:rPr>
                      <w:rFonts w:cs="Arial"/>
                      <w:szCs w:val="24"/>
                      <w:lang w:eastAsia="en-GB"/>
                    </w:rPr>
                  </w:pPr>
                  <w:r w:rsidRPr="00CC5C2A">
                    <w:rPr>
                      <w:rFonts w:cs="Arial"/>
                      <w:szCs w:val="24"/>
                      <w:lang w:eastAsia="en-GB"/>
                    </w:rPr>
                    <w:t>Excellent response fully addressing the requirement and providing significant additional evidence of how the criterion has been met and how value would be added</w:t>
                  </w:r>
                </w:p>
              </w:tc>
            </w:tr>
          </w:tbl>
          <w:p w14:paraId="54D68724" w14:textId="77777777" w:rsidR="00F52BE8" w:rsidRPr="00CC5C2A" w:rsidRDefault="00F52BE8" w:rsidP="00335497">
            <w:pPr>
              <w:rPr>
                <w:rFonts w:cs="Arial"/>
                <w:szCs w:val="24"/>
              </w:rPr>
            </w:pPr>
          </w:p>
          <w:p w14:paraId="450B420D" w14:textId="77777777" w:rsidR="00F52BE8" w:rsidRPr="00CC5C2A" w:rsidRDefault="00F52BE8" w:rsidP="00335497">
            <w:pPr>
              <w:rPr>
                <w:rFonts w:cs="Arial"/>
                <w:szCs w:val="24"/>
              </w:rPr>
            </w:pPr>
          </w:p>
        </w:tc>
      </w:tr>
    </w:tbl>
    <w:p w14:paraId="63B7A6DD" w14:textId="77777777" w:rsidR="00F52BE8" w:rsidRDefault="00F52BE8" w:rsidP="00F52BE8">
      <w:pPr>
        <w:rPr>
          <w:rFonts w:cs="Arial"/>
          <w:b/>
          <w:sz w:val="32"/>
          <w:szCs w:val="32"/>
          <w:u w:val="single"/>
        </w:rPr>
        <w:sectPr w:rsidR="00F52BE8" w:rsidSect="001C0DC6">
          <w:headerReference w:type="even" r:id="rId13"/>
          <w:headerReference w:type="default" r:id="rId14"/>
          <w:footerReference w:type="even" r:id="rId15"/>
          <w:footerReference w:type="default" r:id="rId16"/>
          <w:headerReference w:type="first" r:id="rId17"/>
          <w:footerReference w:type="first" r:id="rId18"/>
          <w:pgSz w:w="11906" w:h="16838"/>
          <w:pgMar w:top="1440" w:right="1797" w:bottom="1618" w:left="1797" w:header="709" w:footer="709" w:gutter="0"/>
          <w:cols w:space="708"/>
          <w:docGrid w:linePitch="360"/>
        </w:sectPr>
      </w:pPr>
    </w:p>
    <w:p w14:paraId="17895FE7" w14:textId="77777777" w:rsidR="00F52BE8" w:rsidRPr="00442762" w:rsidRDefault="00F52BE8" w:rsidP="00F52BE8">
      <w:pPr>
        <w:pStyle w:val="ListNumber2"/>
        <w:numPr>
          <w:ilvl w:val="0"/>
          <w:numId w:val="0"/>
        </w:numPr>
        <w:rPr>
          <w:rFonts w:cs="Arial"/>
          <w:b/>
          <w:sz w:val="32"/>
          <w:szCs w:val="32"/>
        </w:rPr>
      </w:pPr>
      <w:r>
        <w:rPr>
          <w:rFonts w:cs="Arial"/>
          <w:b/>
          <w:sz w:val="28"/>
          <w:szCs w:val="28"/>
        </w:rPr>
        <w:lastRenderedPageBreak/>
        <w:t xml:space="preserve">4. </w:t>
      </w:r>
      <w:r w:rsidRPr="00442762">
        <w:rPr>
          <w:rFonts w:cs="Arial"/>
          <w:b/>
          <w:sz w:val="32"/>
          <w:szCs w:val="32"/>
        </w:rPr>
        <w:t xml:space="preserve">Procurement procedures </w:t>
      </w:r>
    </w:p>
    <w:p w14:paraId="0C30DED0" w14:textId="77777777" w:rsidR="00F52BE8" w:rsidRDefault="00F52BE8" w:rsidP="00F52BE8">
      <w:pPr>
        <w:pStyle w:val="ListNumber2"/>
        <w:numPr>
          <w:ilvl w:val="0"/>
          <w:numId w:val="0"/>
        </w:numPr>
        <w:ind w:left="720" w:hanging="720"/>
        <w:rPr>
          <w:rFonts w:cs="Arial"/>
          <w:sz w:val="28"/>
          <w:szCs w:val="28"/>
          <w:u w:val="single"/>
        </w:rPr>
      </w:pPr>
      <w:r w:rsidRPr="00442762">
        <w:rPr>
          <w:rFonts w:cs="Arial"/>
          <w:sz w:val="28"/>
          <w:szCs w:val="28"/>
          <w:u w:val="single"/>
        </w:rPr>
        <w:t>Tendering Timetable</w:t>
      </w:r>
    </w:p>
    <w:p w14:paraId="4EBED5C2" w14:textId="6666E2C0" w:rsidR="00F52BE8" w:rsidRPr="00C65A14" w:rsidRDefault="00F52BE8" w:rsidP="003B3C07">
      <w:pPr>
        <w:pStyle w:val="ListNumber2"/>
        <w:numPr>
          <w:ilvl w:val="0"/>
          <w:numId w:val="0"/>
        </w:numPr>
        <w:ind w:left="720" w:hanging="720"/>
        <w:rPr>
          <w:rFonts w:cs="Arial"/>
        </w:rPr>
      </w:pPr>
      <w:r w:rsidRPr="00C65A14">
        <w:t>The timescales for the procurement process are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9"/>
        <w:gridCol w:w="3503"/>
      </w:tblGrid>
      <w:tr w:rsidR="00F52BE8" w:rsidRPr="0036077E" w14:paraId="31E72B94" w14:textId="77777777" w:rsidTr="00D57538">
        <w:tc>
          <w:tcPr>
            <w:tcW w:w="4799" w:type="dxa"/>
            <w:shd w:val="clear" w:color="auto" w:fill="auto"/>
          </w:tcPr>
          <w:p w14:paraId="0A1B4873" w14:textId="77777777" w:rsidR="00F52BE8" w:rsidRPr="0036077E" w:rsidRDefault="00F52BE8" w:rsidP="00335497">
            <w:pPr>
              <w:pStyle w:val="ListNumber"/>
              <w:numPr>
                <w:ilvl w:val="0"/>
                <w:numId w:val="0"/>
              </w:numPr>
              <w:spacing w:before="0" w:after="0"/>
              <w:rPr>
                <w:rFonts w:cs="Arial"/>
                <w:b/>
              </w:rPr>
            </w:pPr>
            <w:r w:rsidRPr="0036077E">
              <w:rPr>
                <w:rFonts w:cs="Arial"/>
                <w:b/>
              </w:rPr>
              <w:t>Element</w:t>
            </w:r>
          </w:p>
        </w:tc>
        <w:tc>
          <w:tcPr>
            <w:tcW w:w="3503" w:type="dxa"/>
            <w:shd w:val="clear" w:color="auto" w:fill="auto"/>
          </w:tcPr>
          <w:p w14:paraId="53B71681" w14:textId="77777777" w:rsidR="00F52BE8" w:rsidRPr="0036077E" w:rsidRDefault="00F52BE8" w:rsidP="00335497">
            <w:pPr>
              <w:pStyle w:val="ListNumber"/>
              <w:numPr>
                <w:ilvl w:val="0"/>
                <w:numId w:val="0"/>
              </w:numPr>
              <w:spacing w:before="0" w:after="0"/>
              <w:rPr>
                <w:rFonts w:cs="Arial"/>
                <w:b/>
              </w:rPr>
            </w:pPr>
            <w:r w:rsidRPr="0036077E">
              <w:rPr>
                <w:rFonts w:cs="Arial"/>
                <w:b/>
              </w:rPr>
              <w:t>Timescale</w:t>
            </w:r>
          </w:p>
        </w:tc>
      </w:tr>
      <w:tr w:rsidR="00F52BE8" w:rsidRPr="0036077E" w14:paraId="01810814" w14:textId="77777777" w:rsidTr="00D57538">
        <w:tc>
          <w:tcPr>
            <w:tcW w:w="4799" w:type="dxa"/>
            <w:shd w:val="clear" w:color="auto" w:fill="auto"/>
          </w:tcPr>
          <w:p w14:paraId="0C7FA901" w14:textId="77777777" w:rsidR="00F52BE8" w:rsidRPr="0036077E" w:rsidRDefault="00F52BE8" w:rsidP="00335497">
            <w:pPr>
              <w:pStyle w:val="ListNumber"/>
              <w:numPr>
                <w:ilvl w:val="0"/>
                <w:numId w:val="0"/>
              </w:numPr>
              <w:spacing w:before="0" w:after="0"/>
              <w:rPr>
                <w:rFonts w:cs="Arial"/>
              </w:rPr>
            </w:pPr>
            <w:r w:rsidRPr="0036077E">
              <w:rPr>
                <w:rFonts w:cs="Arial"/>
              </w:rPr>
              <w:t>Invitation to tender issued</w:t>
            </w:r>
          </w:p>
        </w:tc>
        <w:tc>
          <w:tcPr>
            <w:tcW w:w="3503" w:type="dxa"/>
            <w:shd w:val="clear" w:color="auto" w:fill="auto"/>
          </w:tcPr>
          <w:p w14:paraId="188355D8" w14:textId="142FE104" w:rsidR="00F52BE8" w:rsidRPr="0036077E" w:rsidRDefault="003B3C07" w:rsidP="00335497">
            <w:pPr>
              <w:pStyle w:val="ListNumber"/>
              <w:numPr>
                <w:ilvl w:val="0"/>
                <w:numId w:val="0"/>
              </w:numPr>
              <w:spacing w:before="0" w:after="0"/>
              <w:rPr>
                <w:rFonts w:cs="Arial"/>
              </w:rPr>
            </w:pPr>
            <w:r>
              <w:rPr>
                <w:rFonts w:cs="Arial"/>
              </w:rPr>
              <w:t>11/07/2022</w:t>
            </w:r>
          </w:p>
        </w:tc>
      </w:tr>
      <w:tr w:rsidR="00F52BE8" w:rsidRPr="0036077E" w14:paraId="53056EF8" w14:textId="77777777" w:rsidTr="00D57538">
        <w:tc>
          <w:tcPr>
            <w:tcW w:w="4799" w:type="dxa"/>
            <w:shd w:val="clear" w:color="auto" w:fill="auto"/>
          </w:tcPr>
          <w:p w14:paraId="4E1F9B1E" w14:textId="77777777" w:rsidR="00F52BE8" w:rsidRPr="0036077E" w:rsidRDefault="00F52BE8" w:rsidP="00335497">
            <w:pPr>
              <w:pStyle w:val="ListNumber"/>
              <w:numPr>
                <w:ilvl w:val="0"/>
                <w:numId w:val="0"/>
              </w:numPr>
              <w:spacing w:before="0" w:after="0"/>
              <w:rPr>
                <w:rFonts w:cs="Arial"/>
              </w:rPr>
            </w:pPr>
            <w:r w:rsidRPr="0036077E">
              <w:rPr>
                <w:rFonts w:cs="Arial"/>
              </w:rPr>
              <w:t>Deadline for the submission of clarification questions</w:t>
            </w:r>
          </w:p>
        </w:tc>
        <w:tc>
          <w:tcPr>
            <w:tcW w:w="3503" w:type="dxa"/>
            <w:shd w:val="clear" w:color="auto" w:fill="auto"/>
          </w:tcPr>
          <w:p w14:paraId="2D8E9C0D" w14:textId="69681DF9" w:rsidR="00F52BE8" w:rsidRPr="0036077E" w:rsidRDefault="003B3C07" w:rsidP="00335497">
            <w:pPr>
              <w:pStyle w:val="ListNumber"/>
              <w:numPr>
                <w:ilvl w:val="0"/>
                <w:numId w:val="0"/>
              </w:numPr>
              <w:spacing w:before="0" w:after="0"/>
              <w:rPr>
                <w:rFonts w:cs="Arial"/>
              </w:rPr>
            </w:pPr>
            <w:r>
              <w:rPr>
                <w:rFonts w:cs="Arial"/>
              </w:rPr>
              <w:t>0</w:t>
            </w:r>
            <w:r w:rsidR="00740C94">
              <w:rPr>
                <w:rFonts w:cs="Arial"/>
              </w:rPr>
              <w:t>5</w:t>
            </w:r>
            <w:r>
              <w:rPr>
                <w:rFonts w:cs="Arial"/>
              </w:rPr>
              <w:t>/08/2022 12pm</w:t>
            </w:r>
          </w:p>
        </w:tc>
      </w:tr>
      <w:tr w:rsidR="00F52BE8" w:rsidRPr="0036077E" w14:paraId="3400FC76" w14:textId="77777777" w:rsidTr="00D57538">
        <w:tc>
          <w:tcPr>
            <w:tcW w:w="4799" w:type="dxa"/>
            <w:shd w:val="clear" w:color="auto" w:fill="auto"/>
          </w:tcPr>
          <w:p w14:paraId="127F0E8B" w14:textId="77777777" w:rsidR="00F52BE8" w:rsidRPr="0036077E" w:rsidRDefault="00F52BE8" w:rsidP="00335497">
            <w:pPr>
              <w:pStyle w:val="ListNumber"/>
              <w:numPr>
                <w:ilvl w:val="0"/>
                <w:numId w:val="0"/>
              </w:numPr>
              <w:spacing w:before="0" w:after="0"/>
              <w:rPr>
                <w:rFonts w:cs="Arial"/>
              </w:rPr>
            </w:pPr>
            <w:r w:rsidRPr="0036077E">
              <w:rPr>
                <w:rFonts w:cs="Arial"/>
              </w:rPr>
              <w:t>Deadline for submission of proposals</w:t>
            </w:r>
          </w:p>
        </w:tc>
        <w:tc>
          <w:tcPr>
            <w:tcW w:w="3503" w:type="dxa"/>
            <w:shd w:val="clear" w:color="auto" w:fill="auto"/>
          </w:tcPr>
          <w:p w14:paraId="2F5D93EF" w14:textId="0AA54EEE" w:rsidR="00F52BE8" w:rsidRPr="0036077E" w:rsidRDefault="00740C94" w:rsidP="00335497">
            <w:pPr>
              <w:pStyle w:val="ListNumber"/>
              <w:numPr>
                <w:ilvl w:val="0"/>
                <w:numId w:val="0"/>
              </w:numPr>
              <w:spacing w:before="0" w:after="0"/>
              <w:rPr>
                <w:rFonts w:cs="Arial"/>
              </w:rPr>
            </w:pPr>
            <w:r>
              <w:rPr>
                <w:rFonts w:cs="Arial"/>
              </w:rPr>
              <w:t>12</w:t>
            </w:r>
            <w:r w:rsidR="003B3C07">
              <w:rPr>
                <w:rFonts w:cs="Arial"/>
              </w:rPr>
              <w:t>/08/2022 12pm</w:t>
            </w:r>
          </w:p>
        </w:tc>
      </w:tr>
      <w:tr w:rsidR="00F52BE8" w:rsidRPr="0036077E" w14:paraId="11C0BA8A" w14:textId="77777777" w:rsidTr="00D57538">
        <w:tc>
          <w:tcPr>
            <w:tcW w:w="4799" w:type="dxa"/>
            <w:shd w:val="clear" w:color="auto" w:fill="auto"/>
          </w:tcPr>
          <w:p w14:paraId="24E1FD08" w14:textId="77777777" w:rsidR="00F52BE8" w:rsidRPr="0036077E" w:rsidRDefault="00F52BE8" w:rsidP="00335497">
            <w:pPr>
              <w:pStyle w:val="ListNumber"/>
              <w:numPr>
                <w:ilvl w:val="0"/>
                <w:numId w:val="0"/>
              </w:numPr>
              <w:spacing w:before="0" w:after="0"/>
              <w:rPr>
                <w:rFonts w:cs="Arial"/>
              </w:rPr>
            </w:pPr>
            <w:r w:rsidRPr="0036077E">
              <w:rPr>
                <w:rFonts w:cs="Arial"/>
              </w:rPr>
              <w:t>Shortlisted suppliers notified</w:t>
            </w:r>
          </w:p>
        </w:tc>
        <w:tc>
          <w:tcPr>
            <w:tcW w:w="3503" w:type="dxa"/>
            <w:shd w:val="clear" w:color="auto" w:fill="auto"/>
          </w:tcPr>
          <w:p w14:paraId="0CB4DE4C" w14:textId="7E87ADDD" w:rsidR="00F52BE8" w:rsidRPr="0036077E" w:rsidRDefault="006E2CF5" w:rsidP="00335497">
            <w:pPr>
              <w:pStyle w:val="ListNumber"/>
              <w:numPr>
                <w:ilvl w:val="0"/>
                <w:numId w:val="0"/>
              </w:numPr>
              <w:spacing w:before="0" w:after="0"/>
              <w:rPr>
                <w:rFonts w:cs="Arial"/>
              </w:rPr>
            </w:pPr>
            <w:r>
              <w:rPr>
                <w:rFonts w:cs="Arial"/>
              </w:rPr>
              <w:t>22/08/2022</w:t>
            </w:r>
          </w:p>
        </w:tc>
      </w:tr>
      <w:tr w:rsidR="00F52BE8" w:rsidRPr="0036077E" w14:paraId="33A97623" w14:textId="77777777" w:rsidTr="00D57538">
        <w:tc>
          <w:tcPr>
            <w:tcW w:w="4799" w:type="dxa"/>
            <w:shd w:val="clear" w:color="auto" w:fill="auto"/>
          </w:tcPr>
          <w:p w14:paraId="29C10B10" w14:textId="1DEB7AC0" w:rsidR="00F52BE8" w:rsidRPr="0036077E" w:rsidRDefault="00F52BE8" w:rsidP="00335497">
            <w:pPr>
              <w:pStyle w:val="ListNumber"/>
              <w:numPr>
                <w:ilvl w:val="0"/>
                <w:numId w:val="0"/>
              </w:numPr>
              <w:spacing w:before="0" w:after="0"/>
              <w:rPr>
                <w:rFonts w:cs="Arial"/>
              </w:rPr>
            </w:pPr>
            <w:r w:rsidRPr="0036077E">
              <w:rPr>
                <w:rFonts w:cs="Arial"/>
              </w:rPr>
              <w:t>Interviews and presentations</w:t>
            </w:r>
            <w:r w:rsidR="00D57538">
              <w:rPr>
                <w:rFonts w:cs="Arial"/>
              </w:rPr>
              <w:t>*</w:t>
            </w:r>
          </w:p>
        </w:tc>
        <w:tc>
          <w:tcPr>
            <w:tcW w:w="3503" w:type="dxa"/>
            <w:shd w:val="clear" w:color="auto" w:fill="auto"/>
          </w:tcPr>
          <w:p w14:paraId="6DD230DD" w14:textId="505BB2DF" w:rsidR="00F52BE8" w:rsidRPr="0036077E" w:rsidRDefault="006E2CF5" w:rsidP="00335497">
            <w:pPr>
              <w:pStyle w:val="ListNumber"/>
              <w:numPr>
                <w:ilvl w:val="0"/>
                <w:numId w:val="0"/>
              </w:numPr>
              <w:spacing w:before="0" w:after="0"/>
              <w:rPr>
                <w:rFonts w:cs="Arial"/>
              </w:rPr>
            </w:pPr>
            <w:r>
              <w:rPr>
                <w:rFonts w:cs="Arial"/>
              </w:rPr>
              <w:t>29/08/2022</w:t>
            </w:r>
          </w:p>
        </w:tc>
      </w:tr>
      <w:tr w:rsidR="00F52BE8" w:rsidRPr="0036077E" w14:paraId="4980ADEC" w14:textId="77777777" w:rsidTr="00D57538">
        <w:tc>
          <w:tcPr>
            <w:tcW w:w="4799" w:type="dxa"/>
            <w:shd w:val="clear" w:color="auto" w:fill="auto"/>
          </w:tcPr>
          <w:p w14:paraId="0725ED44" w14:textId="77777777" w:rsidR="00F52BE8" w:rsidRPr="0036077E" w:rsidRDefault="00F52BE8" w:rsidP="00335497">
            <w:pPr>
              <w:pStyle w:val="ListNumber"/>
              <w:numPr>
                <w:ilvl w:val="0"/>
                <w:numId w:val="0"/>
              </w:numPr>
              <w:spacing w:before="0" w:after="0"/>
              <w:rPr>
                <w:rFonts w:cs="Arial"/>
              </w:rPr>
            </w:pPr>
            <w:r w:rsidRPr="0036077E">
              <w:rPr>
                <w:rFonts w:cs="Arial"/>
              </w:rPr>
              <w:t>Award contract</w:t>
            </w:r>
          </w:p>
        </w:tc>
        <w:tc>
          <w:tcPr>
            <w:tcW w:w="3503" w:type="dxa"/>
            <w:shd w:val="clear" w:color="auto" w:fill="auto"/>
          </w:tcPr>
          <w:p w14:paraId="550C074B" w14:textId="1F989075" w:rsidR="00F52BE8" w:rsidRPr="0036077E" w:rsidRDefault="006E2CF5" w:rsidP="00335497">
            <w:pPr>
              <w:pStyle w:val="ListNumber"/>
              <w:numPr>
                <w:ilvl w:val="0"/>
                <w:numId w:val="0"/>
              </w:numPr>
              <w:spacing w:before="0" w:after="0"/>
              <w:rPr>
                <w:rFonts w:cs="Arial"/>
              </w:rPr>
            </w:pPr>
            <w:r>
              <w:rPr>
                <w:rFonts w:cs="Arial"/>
              </w:rPr>
              <w:t>01/09/2022</w:t>
            </w:r>
          </w:p>
        </w:tc>
      </w:tr>
      <w:tr w:rsidR="00F52BE8" w:rsidRPr="0036077E" w14:paraId="6D8D1611" w14:textId="77777777" w:rsidTr="00D57538">
        <w:tc>
          <w:tcPr>
            <w:tcW w:w="4799" w:type="dxa"/>
            <w:shd w:val="clear" w:color="auto" w:fill="auto"/>
          </w:tcPr>
          <w:p w14:paraId="689D233A" w14:textId="77777777" w:rsidR="00F52BE8" w:rsidRPr="0036077E" w:rsidRDefault="00F52BE8" w:rsidP="00335497">
            <w:pPr>
              <w:pStyle w:val="ListNumber"/>
              <w:numPr>
                <w:ilvl w:val="0"/>
                <w:numId w:val="0"/>
              </w:numPr>
              <w:spacing w:before="0" w:after="0"/>
              <w:rPr>
                <w:rFonts w:cs="Arial"/>
              </w:rPr>
            </w:pPr>
            <w:r w:rsidRPr="0036077E">
              <w:rPr>
                <w:rFonts w:cs="Arial"/>
              </w:rPr>
              <w:t>Project Inception Meeting</w:t>
            </w:r>
          </w:p>
        </w:tc>
        <w:tc>
          <w:tcPr>
            <w:tcW w:w="3503" w:type="dxa"/>
            <w:shd w:val="clear" w:color="auto" w:fill="auto"/>
          </w:tcPr>
          <w:p w14:paraId="6F5D68DF" w14:textId="55184555" w:rsidR="00F52BE8" w:rsidRPr="0036077E" w:rsidRDefault="003B3C07" w:rsidP="00335497">
            <w:pPr>
              <w:pStyle w:val="ListNumber"/>
              <w:numPr>
                <w:ilvl w:val="0"/>
                <w:numId w:val="0"/>
              </w:numPr>
              <w:spacing w:before="0" w:after="0"/>
              <w:rPr>
                <w:rFonts w:cs="Arial"/>
              </w:rPr>
            </w:pPr>
            <w:r>
              <w:rPr>
                <w:rFonts w:cs="Arial"/>
              </w:rPr>
              <w:t>05/09/2022</w:t>
            </w:r>
          </w:p>
        </w:tc>
      </w:tr>
    </w:tbl>
    <w:p w14:paraId="5894691C" w14:textId="56D3193C" w:rsidR="00F52BE8" w:rsidRPr="00C45EDE" w:rsidRDefault="00D57538" w:rsidP="00F52BE8">
      <w:pPr>
        <w:pStyle w:val="ListNumber"/>
        <w:numPr>
          <w:ilvl w:val="0"/>
          <w:numId w:val="0"/>
        </w:numPr>
        <w:spacing w:before="0" w:after="0"/>
        <w:rPr>
          <w:rFonts w:cs="Arial"/>
          <w:sz w:val="18"/>
          <w:szCs w:val="18"/>
        </w:rPr>
      </w:pPr>
      <w:r w:rsidRPr="00C65A14">
        <w:rPr>
          <w:rFonts w:cs="Arial"/>
        </w:rPr>
        <w:t>*</w:t>
      </w:r>
      <w:r w:rsidRPr="00D57538">
        <w:rPr>
          <w:rFonts w:cs="Arial"/>
          <w:sz w:val="18"/>
          <w:szCs w:val="18"/>
        </w:rPr>
        <w:t>If required</w:t>
      </w:r>
      <w:r w:rsidR="00C45EDE">
        <w:rPr>
          <w:rFonts w:cs="Arial"/>
          <w:sz w:val="18"/>
          <w:szCs w:val="18"/>
        </w:rPr>
        <w:t xml:space="preserve">.  </w:t>
      </w:r>
      <w:r w:rsidR="00F52BE8" w:rsidRPr="00B523D3">
        <w:rPr>
          <w:rFonts w:cs="Arial"/>
          <w:sz w:val="18"/>
          <w:szCs w:val="18"/>
        </w:rPr>
        <w:t>Please ensure that the Project Manager and other key consultants who will be delivering this work are available to give presentations on the interview date</w:t>
      </w:r>
      <w:r w:rsidR="00F52BE8">
        <w:rPr>
          <w:rFonts w:cs="Arial"/>
        </w:rPr>
        <w:t xml:space="preserve"> </w:t>
      </w:r>
    </w:p>
    <w:p w14:paraId="50913668" w14:textId="77777777" w:rsidR="00F52BE8" w:rsidRDefault="00F52BE8" w:rsidP="00F52BE8">
      <w:pPr>
        <w:jc w:val="both"/>
        <w:rPr>
          <w:rFonts w:cs="Arial"/>
          <w:sz w:val="28"/>
          <w:szCs w:val="28"/>
          <w:u w:val="single"/>
        </w:rPr>
      </w:pPr>
    </w:p>
    <w:p w14:paraId="6DE10873" w14:textId="77777777" w:rsidR="00F52BE8" w:rsidRPr="00442762" w:rsidRDefault="00F52BE8" w:rsidP="00F52BE8">
      <w:pPr>
        <w:jc w:val="both"/>
        <w:rPr>
          <w:rFonts w:cs="Arial"/>
          <w:sz w:val="28"/>
          <w:szCs w:val="28"/>
          <w:u w:val="single"/>
        </w:rPr>
      </w:pPr>
      <w:r w:rsidRPr="00442762">
        <w:rPr>
          <w:rFonts w:cs="Arial"/>
          <w:sz w:val="28"/>
          <w:szCs w:val="28"/>
          <w:u w:val="single"/>
        </w:rPr>
        <w:t>Tendering Instructions and Guidance</w:t>
      </w:r>
    </w:p>
    <w:p w14:paraId="6D0E075B" w14:textId="77777777" w:rsidR="00F52BE8" w:rsidRDefault="00F52BE8" w:rsidP="00F52BE8">
      <w:pPr>
        <w:jc w:val="both"/>
        <w:rPr>
          <w:rFonts w:cs="Arial"/>
          <w:b/>
        </w:rPr>
      </w:pPr>
      <w:r>
        <w:rPr>
          <w:rFonts w:cs="Arial"/>
          <w:b/>
        </w:rPr>
        <w:t>Amendments to ITT document</w:t>
      </w:r>
    </w:p>
    <w:p w14:paraId="4E3D1755" w14:textId="77777777" w:rsidR="00F52BE8" w:rsidRPr="00385B8D" w:rsidRDefault="00F52BE8" w:rsidP="00F52BE8">
      <w:pPr>
        <w:pStyle w:val="ListNumber"/>
        <w:numPr>
          <w:ilvl w:val="0"/>
          <w:numId w:val="0"/>
        </w:numPr>
        <w:rPr>
          <w:rFonts w:cs="Arial"/>
          <w:b/>
        </w:rPr>
      </w:pPr>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in order to comply with this requirement. </w:t>
      </w:r>
    </w:p>
    <w:p w14:paraId="18B4F9AA" w14:textId="77777777" w:rsidR="00F52BE8" w:rsidRPr="0041543F" w:rsidRDefault="00F52BE8" w:rsidP="00F52BE8">
      <w:pPr>
        <w:keepNext/>
        <w:jc w:val="both"/>
        <w:rPr>
          <w:b/>
        </w:rPr>
      </w:pPr>
      <w:r>
        <w:rPr>
          <w:b/>
        </w:rPr>
        <w:t>Clarifications &amp; Queries</w:t>
      </w:r>
    </w:p>
    <w:p w14:paraId="71DAA3CE" w14:textId="77777777" w:rsidR="00F52BE8" w:rsidRDefault="00F52BE8" w:rsidP="00F52BE8">
      <w:pPr>
        <w:pStyle w:val="ListNumber"/>
        <w:numPr>
          <w:ilvl w:val="0"/>
          <w:numId w:val="0"/>
        </w:numPr>
      </w:pPr>
      <w:r w:rsidRPr="00932558">
        <w:t>Please note that, for audit purposes,</w:t>
      </w:r>
      <w:r>
        <w:t xml:space="preserve"> any query in connection with the tender should be submitted </w:t>
      </w:r>
      <w:r>
        <w:rPr>
          <w:bCs/>
        </w:rPr>
        <w:t xml:space="preserve">via the ORR </w:t>
      </w:r>
      <w:proofErr w:type="spellStart"/>
      <w:r>
        <w:rPr>
          <w:bCs/>
        </w:rPr>
        <w:t>eTendering</w:t>
      </w:r>
      <w:proofErr w:type="spellEnd"/>
      <w:r>
        <w:rPr>
          <w:bCs/>
        </w:rPr>
        <w:t xml:space="preserve"> portal.</w:t>
      </w:r>
      <w:r>
        <w:rPr>
          <w:b/>
          <w:bCs/>
        </w:rPr>
        <w:t xml:space="preserve"> </w:t>
      </w:r>
      <w:r>
        <w:t xml:space="preserve">The response, as well as the nature of the query, will be notified to all suppliers without disclosing the name of the Supplier who initiated the query. </w:t>
      </w:r>
    </w:p>
    <w:p w14:paraId="6BCB06C0" w14:textId="77777777" w:rsidR="00F52BE8" w:rsidRPr="0041543F" w:rsidRDefault="00F52BE8" w:rsidP="00F52BE8">
      <w:pPr>
        <w:jc w:val="both"/>
        <w:rPr>
          <w:rFonts w:cs="Arial"/>
          <w:b/>
        </w:rPr>
      </w:pPr>
      <w:r>
        <w:rPr>
          <w:rFonts w:cs="Arial"/>
          <w:b/>
        </w:rPr>
        <w:t>Submission Process</w:t>
      </w:r>
    </w:p>
    <w:p w14:paraId="66CEE9C3" w14:textId="77777777" w:rsidR="00F52BE8" w:rsidRPr="00EA42A1" w:rsidRDefault="00F52BE8" w:rsidP="00F52BE8">
      <w:pPr>
        <w:pStyle w:val="ListNumber"/>
        <w:numPr>
          <w:ilvl w:val="0"/>
          <w:numId w:val="0"/>
        </w:numPr>
      </w:pPr>
      <w:r w:rsidRPr="005E6626">
        <w:t>Tenders</w:t>
      </w:r>
      <w:r>
        <w:t xml:space="preserve"> must be uploaded to the ORR </w:t>
      </w:r>
      <w:proofErr w:type="spellStart"/>
      <w:r>
        <w:t>eTendering</w:t>
      </w:r>
      <w:proofErr w:type="spellEnd"/>
      <w:r>
        <w:t xml:space="preserve"> portal</w:t>
      </w:r>
      <w:r w:rsidRPr="00B523D3">
        <w:rPr>
          <w:b/>
        </w:rPr>
        <w:t xml:space="preserve"> </w:t>
      </w:r>
      <w:r w:rsidRPr="00D10FE6">
        <w:rPr>
          <w:b/>
        </w:rPr>
        <w:t>no later</w:t>
      </w:r>
      <w:r>
        <w:t xml:space="preserve"> than the submission date and time shown above. Tenders uploaded after the closing date and time may not be accepted. Bidders have the facility to upload later versions of </w:t>
      </w:r>
      <w:r>
        <w:rPr>
          <w:rFonts w:cs="Arial"/>
        </w:rPr>
        <w:t xml:space="preserve">tenders until the closing date/time. </w:t>
      </w:r>
    </w:p>
    <w:p w14:paraId="2AEABAFA" w14:textId="77777777" w:rsidR="00F52BE8" w:rsidRDefault="00F52BE8" w:rsidP="00F52BE8">
      <w:pPr>
        <w:pStyle w:val="ListNumber"/>
        <w:numPr>
          <w:ilvl w:val="0"/>
          <w:numId w:val="0"/>
        </w:numPr>
      </w:pPr>
      <w:r w:rsidRPr="0041543F">
        <w:t>Please submit the Form of Tender and Disclaimer certificate along with your proposal</w:t>
      </w:r>
      <w:r>
        <w:t xml:space="preserve">. If you are already registered on our </w:t>
      </w:r>
      <w:proofErr w:type="spellStart"/>
      <w:r>
        <w:t>eTendering</w:t>
      </w:r>
      <w:proofErr w:type="spellEnd"/>
      <w:r>
        <w:t xml:space="preserve"> portal but have forgotten your login details, please contact the portal administrator.</w:t>
      </w:r>
    </w:p>
    <w:p w14:paraId="0A13DA32" w14:textId="77777777" w:rsidR="00F52BE8" w:rsidRDefault="00F52BE8" w:rsidP="00F52BE8">
      <w:pPr>
        <w:pStyle w:val="ListNumber"/>
        <w:numPr>
          <w:ilvl w:val="0"/>
          <w:numId w:val="0"/>
        </w:numPr>
      </w:pPr>
      <w:r>
        <w:t xml:space="preserve">An evaluation team will evaluate all tenders correctly submitted against the stated evaluation criteria. </w:t>
      </w:r>
    </w:p>
    <w:p w14:paraId="36A66DAE" w14:textId="77777777" w:rsidR="00F52BE8" w:rsidRPr="00476755" w:rsidRDefault="00F52BE8" w:rsidP="00F52BE8">
      <w:pPr>
        <w:pStyle w:val="ListNumber"/>
        <w:numPr>
          <w:ilvl w:val="0"/>
          <w:numId w:val="0"/>
        </w:numPr>
      </w:pPr>
      <w:r>
        <w:t>By issuing this Invitation to Tender ORR does not undertake to accept the lowest tender, or part or all of any tender. No part of the tender submitted will be returned to the supplier</w:t>
      </w:r>
      <w:r w:rsidRPr="00841452">
        <w:t xml:space="preserve"> </w:t>
      </w:r>
    </w:p>
    <w:p w14:paraId="29CA8AEC" w14:textId="77777777" w:rsidR="00F52BE8" w:rsidRDefault="00F52BE8" w:rsidP="00F52BE8">
      <w:pPr>
        <w:jc w:val="both"/>
        <w:rPr>
          <w:rFonts w:cs="Arial"/>
          <w:b/>
        </w:rPr>
      </w:pPr>
    </w:p>
    <w:p w14:paraId="5A4049FD" w14:textId="77777777" w:rsidR="00F52BE8" w:rsidRPr="0075067D" w:rsidRDefault="00F52BE8" w:rsidP="00F52BE8">
      <w:pPr>
        <w:jc w:val="both"/>
        <w:rPr>
          <w:rFonts w:cs="Arial"/>
        </w:rPr>
      </w:pPr>
      <w:r>
        <w:rPr>
          <w:rFonts w:cs="Arial"/>
          <w:b/>
        </w:rPr>
        <w:lastRenderedPageBreak/>
        <w:t>Cost &amp; Pricing Information</w:t>
      </w:r>
    </w:p>
    <w:p w14:paraId="6F6348F9" w14:textId="77777777" w:rsidR="00F52BE8" w:rsidRDefault="00F52BE8" w:rsidP="00F52BE8">
      <w:pPr>
        <w:pStyle w:val="ListNumber"/>
        <w:numPr>
          <w:ilvl w:val="0"/>
          <w:numId w:val="0"/>
        </w:numPr>
      </w:pPr>
      <w:r>
        <w:t xml:space="preserve">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w:t>
      </w:r>
      <w:r w:rsidRPr="00DA160C">
        <w:t xml:space="preserve">the </w:t>
      </w:r>
      <w:r>
        <w:t>tender closing date.</w:t>
      </w:r>
    </w:p>
    <w:p w14:paraId="4EF35F09" w14:textId="77777777" w:rsidR="00F52BE8" w:rsidRDefault="00F52BE8" w:rsidP="00F52BE8">
      <w:pPr>
        <w:pStyle w:val="ListNumber"/>
        <w:numPr>
          <w:ilvl w:val="0"/>
          <w:numId w:val="0"/>
        </w:numPr>
      </w:pPr>
      <w:r>
        <w:t xml:space="preserve">Tender prices must be in </w:t>
      </w:r>
      <w:smartTag w:uri="urn:schemas-microsoft-com:office:smarttags" w:element="City">
        <w:smartTag w:uri="urn:schemas-microsoft-com:office:smarttags" w:element="place">
          <w:r>
            <w:t>Sterling</w:t>
          </w:r>
        </w:smartTag>
      </w:smartTag>
      <w:r>
        <w:t>.</w:t>
      </w:r>
    </w:p>
    <w:p w14:paraId="6991A95E" w14:textId="77777777" w:rsidR="00F52BE8" w:rsidRDefault="00F52BE8" w:rsidP="00F52BE8">
      <w:pPr>
        <w:pStyle w:val="ListNumber"/>
        <w:numPr>
          <w:ilvl w:val="0"/>
          <w:numId w:val="0"/>
        </w:numPr>
      </w:pPr>
      <w:r>
        <w:t>Once the contract has been awarded, any additional costs incurred which are not reflected in the tender submission will not be accepted for payment.</w:t>
      </w:r>
    </w:p>
    <w:p w14:paraId="141B77D5" w14:textId="77777777" w:rsidR="00F52BE8" w:rsidRDefault="00F52BE8" w:rsidP="00F52BE8">
      <w:pPr>
        <w:pStyle w:val="ListNumber"/>
        <w:numPr>
          <w:ilvl w:val="0"/>
          <w:numId w:val="0"/>
        </w:numPr>
        <w:rPr>
          <w:b/>
        </w:rPr>
      </w:pPr>
    </w:p>
    <w:p w14:paraId="7CD0E371" w14:textId="77777777" w:rsidR="00F52BE8" w:rsidRPr="00720321" w:rsidRDefault="00F52BE8" w:rsidP="00F52BE8">
      <w:pPr>
        <w:pStyle w:val="ListNumber"/>
        <w:numPr>
          <w:ilvl w:val="0"/>
          <w:numId w:val="0"/>
        </w:numPr>
        <w:rPr>
          <w:b/>
        </w:rPr>
      </w:pPr>
      <w:r w:rsidRPr="00720321">
        <w:rPr>
          <w:b/>
        </w:rPr>
        <w:t>References</w:t>
      </w:r>
    </w:p>
    <w:p w14:paraId="74B267AD" w14:textId="62BBAC42" w:rsidR="00F52BE8" w:rsidRDefault="00F52BE8" w:rsidP="00F52BE8">
      <w:pPr>
        <w:pStyle w:val="ListNumber"/>
        <w:numPr>
          <w:ilvl w:val="0"/>
          <w:numId w:val="0"/>
        </w:numPr>
      </w:pPr>
      <w:r>
        <w:t>References provided as part of the tender may be approached during the tender stage</w:t>
      </w:r>
    </w:p>
    <w:p w14:paraId="54CC5025" w14:textId="3D2B720F" w:rsidR="00313F47" w:rsidRDefault="00313F47" w:rsidP="00F52BE8">
      <w:pPr>
        <w:pStyle w:val="ListNumber"/>
        <w:numPr>
          <w:ilvl w:val="0"/>
          <w:numId w:val="0"/>
        </w:numPr>
      </w:pPr>
    </w:p>
    <w:p w14:paraId="56A52608" w14:textId="77777777" w:rsidR="00313F47" w:rsidRDefault="00313F47" w:rsidP="00313F47">
      <w:pPr>
        <w:pStyle w:val="ListNumber"/>
        <w:numPr>
          <w:ilvl w:val="0"/>
          <w:numId w:val="0"/>
        </w:numPr>
        <w:rPr>
          <w:b/>
        </w:rPr>
      </w:pPr>
      <w:r>
        <w:rPr>
          <w:b/>
        </w:rPr>
        <w:t>Accessibility Guidelines</w:t>
      </w:r>
    </w:p>
    <w:p w14:paraId="18B0F340" w14:textId="77777777" w:rsidR="00313F47" w:rsidRDefault="00313F47" w:rsidP="00313F47">
      <w:pPr>
        <w:pStyle w:val="xmsonormal"/>
        <w:rPr>
          <w:rStyle w:val="Hyperlink"/>
          <w:rFonts w:ascii="Arial" w:eastAsia="Times New Roman" w:hAnsi="Arial" w:cs="Times New Roman"/>
          <w:lang w:eastAsia="en-US"/>
        </w:rPr>
      </w:pPr>
      <w:r>
        <w:rPr>
          <w:rFonts w:ascii="Arial" w:eastAsia="Times New Roman" w:hAnsi="Arial" w:cs="Times New Roman"/>
          <w:sz w:val="24"/>
          <w:szCs w:val="20"/>
          <w:lang w:eastAsia="en-US"/>
        </w:rPr>
        <w:t xml:space="preserve">As a public body we are legally required to comply with accessibility guidelines. Please ensure any commissioned report is in a format that meets web accessibility regulations. </w:t>
      </w:r>
      <w:hyperlink r:id="rId19" w:history="1">
        <w:r>
          <w:rPr>
            <w:rStyle w:val="Hyperlink"/>
            <w:b/>
            <w:sz w:val="20"/>
            <w:lang w:eastAsia="en-US"/>
          </w:rPr>
          <w:t>Document accessibility guidance for consultants</w:t>
        </w:r>
      </w:hyperlink>
    </w:p>
    <w:p w14:paraId="7B403AF9" w14:textId="77777777" w:rsidR="00F52BE8" w:rsidRDefault="00F52BE8" w:rsidP="00F52BE8">
      <w:pPr>
        <w:pStyle w:val="ListNumber"/>
        <w:numPr>
          <w:ilvl w:val="0"/>
          <w:numId w:val="0"/>
        </w:numPr>
      </w:pPr>
    </w:p>
    <w:p w14:paraId="6A236EA5" w14:textId="77777777" w:rsidR="00F52BE8" w:rsidRPr="00720321" w:rsidRDefault="00F52BE8" w:rsidP="00F52BE8">
      <w:pPr>
        <w:pStyle w:val="ListNumber"/>
        <w:numPr>
          <w:ilvl w:val="0"/>
          <w:numId w:val="0"/>
        </w:numPr>
        <w:rPr>
          <w:b/>
        </w:rPr>
      </w:pPr>
      <w:r w:rsidRPr="00720321">
        <w:rPr>
          <w:b/>
        </w:rPr>
        <w:t>Contractual Information</w:t>
      </w:r>
    </w:p>
    <w:p w14:paraId="6C58AA72" w14:textId="77777777" w:rsidR="00F52BE8" w:rsidRDefault="00F52BE8" w:rsidP="00F52BE8">
      <w:pPr>
        <w:pStyle w:val="Default"/>
      </w:pPr>
      <w:r w:rsidRPr="00720321">
        <w:t xml:space="preserve">Following the evaluation of submitted tenders, in accordance with the evaluation criteria stated in this document, a contractor may be selected to perform the services and subsequently issued with an order. </w:t>
      </w:r>
    </w:p>
    <w:p w14:paraId="208FD6F2" w14:textId="77777777" w:rsidR="00F52BE8" w:rsidRPr="00720321" w:rsidRDefault="00F52BE8" w:rsidP="00F52BE8">
      <w:pPr>
        <w:pStyle w:val="Default"/>
      </w:pPr>
    </w:p>
    <w:p w14:paraId="4935BB62" w14:textId="77777777" w:rsidR="00F52BE8" w:rsidRPr="00720321" w:rsidRDefault="00F52BE8" w:rsidP="00F52BE8">
      <w:pPr>
        <w:pStyle w:val="Default"/>
      </w:pPr>
      <w:r w:rsidRPr="00720321">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2D6284A8" w14:textId="77777777" w:rsidR="00F52BE8" w:rsidRDefault="00F52BE8" w:rsidP="00F52BE8">
      <w:pPr>
        <w:pStyle w:val="Default"/>
        <w:rPr>
          <w:sz w:val="22"/>
          <w:szCs w:val="22"/>
        </w:rPr>
      </w:pPr>
    </w:p>
    <w:p w14:paraId="3787E3A5" w14:textId="77777777" w:rsidR="00F52BE8" w:rsidRDefault="00F52BE8" w:rsidP="00F52BE8">
      <w:pPr>
        <w:pStyle w:val="Default"/>
      </w:pPr>
      <w:r>
        <w:t xml:space="preserve">The proposal should be submitted in the form of an unconditional offer that is capable of being accepted by the ORR without the need for further negotiation. </w:t>
      </w:r>
      <w:r w:rsidRPr="00720321">
        <w:t>Any contract arising from this procurement will be based upon ORR’s standard Terms &amp; Conditions</w:t>
      </w:r>
      <w:r>
        <w:t xml:space="preserve"> (see Form of Agreement attached)</w:t>
      </w:r>
      <w:r w:rsidRPr="00720321">
        <w:t xml:space="preserve">. </w:t>
      </w:r>
      <w:r>
        <w:t xml:space="preserve">You should state in your proposal that you are willing </w:t>
      </w:r>
      <w:r w:rsidRPr="00720321">
        <w:t>to accept these Terms &amp; Conditions</w:t>
      </w:r>
      <w:r>
        <w:t xml:space="preserve">. </w:t>
      </w:r>
    </w:p>
    <w:p w14:paraId="7334F6C6" w14:textId="77777777" w:rsidR="00F52BE8" w:rsidRDefault="00F52BE8" w:rsidP="00F52BE8">
      <w:pPr>
        <w:pStyle w:val="Default"/>
      </w:pPr>
    </w:p>
    <w:p w14:paraId="51EBEEDB" w14:textId="77777777" w:rsidR="00F52BE8" w:rsidRDefault="00F52BE8" w:rsidP="00F52BE8">
      <w:pPr>
        <w:pStyle w:val="Default"/>
      </w:pPr>
      <w:r>
        <w:t>The ORR</w:t>
      </w:r>
      <w:r w:rsidRPr="00720321">
        <w:t xml:space="preserve"> does not expect to negotiate individual terms </w:t>
      </w:r>
      <w:r>
        <w:t>and</w:t>
      </w:r>
      <w:r w:rsidRPr="00720321">
        <w:t xml:space="preserve"> expects to contract on the basis of those terms alone. If </w:t>
      </w:r>
      <w:r>
        <w:t xml:space="preserve">you </w:t>
      </w:r>
      <w:r w:rsidRPr="00720321">
        <w:t xml:space="preserve">do not agree to the Conditions of Contract then </w:t>
      </w:r>
      <w:r>
        <w:t>your</w:t>
      </w:r>
      <w:r w:rsidRPr="00720321">
        <w:t xml:space="preserve"> tender may be deselected on that basis</w:t>
      </w:r>
      <w:r>
        <w:t xml:space="preserve"> alone</w:t>
      </w:r>
      <w:r w:rsidRPr="00720321">
        <w:t xml:space="preserve"> and not considered further.</w:t>
      </w:r>
    </w:p>
    <w:p w14:paraId="63373B2C" w14:textId="77777777" w:rsidR="00F52BE8" w:rsidRDefault="00F52BE8" w:rsidP="00F52BE8">
      <w:pPr>
        <w:pStyle w:val="ListNumber"/>
        <w:numPr>
          <w:ilvl w:val="0"/>
          <w:numId w:val="0"/>
        </w:numPr>
      </w:pPr>
      <w:r>
        <w:rPr>
          <w:u w:val="single"/>
        </w:rPr>
        <w:t xml:space="preserve">The ORR may be prepared to consider non-fundamental changes to the standard terms and conditions in exceptional circumstances.  If there are any </w:t>
      </w:r>
      <w:r>
        <w:rPr>
          <w:u w:val="single"/>
        </w:rPr>
        <w:lastRenderedPageBreak/>
        <w:t>areas where you feel you are not able to comply with the standard ORR terms and conditions, then d</w:t>
      </w:r>
      <w:r w:rsidRPr="00171AA4">
        <w:rPr>
          <w:u w:val="single"/>
        </w:rPr>
        <w:t>etails</w:t>
      </w:r>
      <w:r>
        <w:rPr>
          <w:u w:val="single"/>
        </w:rPr>
        <w:t xml:space="preserve"> should be submitted as a separate annex to the proposal using the following format:</w:t>
      </w:r>
    </w:p>
    <w:p w14:paraId="58E5EB3D" w14:textId="77777777" w:rsidR="00F52BE8" w:rsidRDefault="00F52BE8" w:rsidP="00F52BE8">
      <w:pPr>
        <w:pStyle w:val="ListNumber"/>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2069"/>
        <w:gridCol w:w="2077"/>
        <w:gridCol w:w="2090"/>
      </w:tblGrid>
      <w:tr w:rsidR="00F52BE8" w14:paraId="2D386057" w14:textId="77777777" w:rsidTr="00335497">
        <w:tc>
          <w:tcPr>
            <w:tcW w:w="2132" w:type="dxa"/>
            <w:shd w:val="clear" w:color="auto" w:fill="auto"/>
          </w:tcPr>
          <w:p w14:paraId="077E5E5A" w14:textId="77777777" w:rsidR="00F52BE8" w:rsidRPr="0036077E" w:rsidRDefault="00F52BE8" w:rsidP="00335497">
            <w:pPr>
              <w:pStyle w:val="ListNumber"/>
              <w:numPr>
                <w:ilvl w:val="0"/>
                <w:numId w:val="0"/>
              </w:numPr>
              <w:rPr>
                <w:b/>
                <w:i/>
                <w:sz w:val="22"/>
                <w:szCs w:val="22"/>
              </w:rPr>
            </w:pPr>
            <w:r w:rsidRPr="0036077E">
              <w:rPr>
                <w:b/>
                <w:i/>
                <w:sz w:val="22"/>
                <w:szCs w:val="22"/>
              </w:rPr>
              <w:t>Clause Number</w:t>
            </w:r>
          </w:p>
        </w:tc>
        <w:tc>
          <w:tcPr>
            <w:tcW w:w="2132" w:type="dxa"/>
            <w:shd w:val="clear" w:color="auto" w:fill="auto"/>
          </w:tcPr>
          <w:p w14:paraId="15F65859" w14:textId="77777777" w:rsidR="00F52BE8" w:rsidRPr="0036077E" w:rsidRDefault="00F52BE8" w:rsidP="00335497">
            <w:pPr>
              <w:pStyle w:val="ListNumber"/>
              <w:numPr>
                <w:ilvl w:val="0"/>
                <w:numId w:val="0"/>
              </w:numPr>
              <w:rPr>
                <w:b/>
                <w:i/>
                <w:sz w:val="22"/>
                <w:szCs w:val="22"/>
              </w:rPr>
            </w:pPr>
            <w:r w:rsidRPr="0036077E">
              <w:rPr>
                <w:b/>
                <w:i/>
                <w:sz w:val="22"/>
                <w:szCs w:val="22"/>
              </w:rPr>
              <w:t>Existing  Wording</w:t>
            </w:r>
          </w:p>
        </w:tc>
        <w:tc>
          <w:tcPr>
            <w:tcW w:w="2132" w:type="dxa"/>
            <w:shd w:val="clear" w:color="auto" w:fill="auto"/>
          </w:tcPr>
          <w:p w14:paraId="26A803E8" w14:textId="77777777" w:rsidR="00F52BE8" w:rsidRPr="0036077E" w:rsidRDefault="00F52BE8" w:rsidP="00335497">
            <w:pPr>
              <w:pStyle w:val="ListNumber"/>
              <w:numPr>
                <w:ilvl w:val="0"/>
                <w:numId w:val="0"/>
              </w:numPr>
              <w:rPr>
                <w:b/>
                <w:i/>
                <w:sz w:val="22"/>
                <w:szCs w:val="22"/>
              </w:rPr>
            </w:pPr>
            <w:r w:rsidRPr="0036077E">
              <w:rPr>
                <w:b/>
                <w:i/>
                <w:sz w:val="22"/>
                <w:szCs w:val="22"/>
              </w:rPr>
              <w:t>Proposed Wording</w:t>
            </w:r>
          </w:p>
        </w:tc>
        <w:tc>
          <w:tcPr>
            <w:tcW w:w="2132" w:type="dxa"/>
            <w:shd w:val="clear" w:color="auto" w:fill="auto"/>
          </w:tcPr>
          <w:p w14:paraId="16AAB041" w14:textId="77777777" w:rsidR="00F52BE8" w:rsidRPr="0036077E" w:rsidRDefault="00F52BE8" w:rsidP="00335497">
            <w:pPr>
              <w:pStyle w:val="ListNumber"/>
              <w:numPr>
                <w:ilvl w:val="0"/>
                <w:numId w:val="0"/>
              </w:numPr>
              <w:rPr>
                <w:b/>
                <w:i/>
                <w:sz w:val="22"/>
                <w:szCs w:val="22"/>
              </w:rPr>
            </w:pPr>
            <w:r w:rsidRPr="0036077E">
              <w:rPr>
                <w:b/>
                <w:i/>
                <w:sz w:val="22"/>
                <w:szCs w:val="22"/>
              </w:rPr>
              <w:t>Rational for amendment</w:t>
            </w:r>
          </w:p>
        </w:tc>
      </w:tr>
      <w:tr w:rsidR="00F52BE8" w14:paraId="227E1E3C" w14:textId="77777777" w:rsidTr="00335497">
        <w:tc>
          <w:tcPr>
            <w:tcW w:w="2132" w:type="dxa"/>
            <w:shd w:val="clear" w:color="auto" w:fill="auto"/>
          </w:tcPr>
          <w:p w14:paraId="66D4C252" w14:textId="77777777" w:rsidR="00F52BE8" w:rsidRDefault="00F52BE8" w:rsidP="00335497">
            <w:pPr>
              <w:pStyle w:val="ListNumber"/>
              <w:numPr>
                <w:ilvl w:val="0"/>
                <w:numId w:val="0"/>
              </w:numPr>
            </w:pPr>
          </w:p>
        </w:tc>
        <w:tc>
          <w:tcPr>
            <w:tcW w:w="2132" w:type="dxa"/>
            <w:shd w:val="clear" w:color="auto" w:fill="auto"/>
          </w:tcPr>
          <w:p w14:paraId="0B2FA008" w14:textId="77777777" w:rsidR="00F52BE8" w:rsidRDefault="00F52BE8" w:rsidP="00335497">
            <w:pPr>
              <w:pStyle w:val="ListNumber"/>
              <w:numPr>
                <w:ilvl w:val="0"/>
                <w:numId w:val="0"/>
              </w:numPr>
            </w:pPr>
          </w:p>
        </w:tc>
        <w:tc>
          <w:tcPr>
            <w:tcW w:w="2132" w:type="dxa"/>
            <w:shd w:val="clear" w:color="auto" w:fill="auto"/>
          </w:tcPr>
          <w:p w14:paraId="3D1AF706" w14:textId="77777777" w:rsidR="00F52BE8" w:rsidRDefault="00F52BE8" w:rsidP="00335497">
            <w:pPr>
              <w:pStyle w:val="ListNumber"/>
              <w:numPr>
                <w:ilvl w:val="0"/>
                <w:numId w:val="0"/>
              </w:numPr>
            </w:pPr>
          </w:p>
        </w:tc>
        <w:tc>
          <w:tcPr>
            <w:tcW w:w="2132" w:type="dxa"/>
            <w:shd w:val="clear" w:color="auto" w:fill="auto"/>
          </w:tcPr>
          <w:p w14:paraId="4E8369C9" w14:textId="77777777" w:rsidR="00F52BE8" w:rsidRDefault="00F52BE8" w:rsidP="00335497">
            <w:pPr>
              <w:pStyle w:val="ListNumber"/>
              <w:numPr>
                <w:ilvl w:val="0"/>
                <w:numId w:val="0"/>
              </w:numPr>
            </w:pPr>
          </w:p>
        </w:tc>
      </w:tr>
      <w:tr w:rsidR="00F52BE8" w14:paraId="7B927835" w14:textId="77777777" w:rsidTr="00335497">
        <w:tc>
          <w:tcPr>
            <w:tcW w:w="2132" w:type="dxa"/>
            <w:shd w:val="clear" w:color="auto" w:fill="auto"/>
          </w:tcPr>
          <w:p w14:paraId="5B5AB1F2" w14:textId="77777777" w:rsidR="00F52BE8" w:rsidRDefault="00F52BE8" w:rsidP="00335497">
            <w:pPr>
              <w:pStyle w:val="ListNumber"/>
              <w:numPr>
                <w:ilvl w:val="0"/>
                <w:numId w:val="0"/>
              </w:numPr>
            </w:pPr>
          </w:p>
        </w:tc>
        <w:tc>
          <w:tcPr>
            <w:tcW w:w="2132" w:type="dxa"/>
            <w:shd w:val="clear" w:color="auto" w:fill="auto"/>
          </w:tcPr>
          <w:p w14:paraId="41697C10" w14:textId="77777777" w:rsidR="00F52BE8" w:rsidRDefault="00F52BE8" w:rsidP="00335497">
            <w:pPr>
              <w:pStyle w:val="ListNumber"/>
              <w:numPr>
                <w:ilvl w:val="0"/>
                <w:numId w:val="0"/>
              </w:numPr>
            </w:pPr>
          </w:p>
        </w:tc>
        <w:tc>
          <w:tcPr>
            <w:tcW w:w="2132" w:type="dxa"/>
            <w:shd w:val="clear" w:color="auto" w:fill="auto"/>
          </w:tcPr>
          <w:p w14:paraId="06C941EA" w14:textId="77777777" w:rsidR="00F52BE8" w:rsidRDefault="00F52BE8" w:rsidP="00335497">
            <w:pPr>
              <w:pStyle w:val="ListNumber"/>
              <w:numPr>
                <w:ilvl w:val="0"/>
                <w:numId w:val="0"/>
              </w:numPr>
            </w:pPr>
          </w:p>
        </w:tc>
        <w:tc>
          <w:tcPr>
            <w:tcW w:w="2132" w:type="dxa"/>
            <w:shd w:val="clear" w:color="auto" w:fill="auto"/>
          </w:tcPr>
          <w:p w14:paraId="71F26826" w14:textId="77777777" w:rsidR="00F52BE8" w:rsidRDefault="00F52BE8" w:rsidP="00335497">
            <w:pPr>
              <w:pStyle w:val="ListNumber"/>
              <w:numPr>
                <w:ilvl w:val="0"/>
                <w:numId w:val="0"/>
              </w:numPr>
            </w:pPr>
          </w:p>
        </w:tc>
      </w:tr>
    </w:tbl>
    <w:p w14:paraId="3D1A7394" w14:textId="77777777" w:rsidR="00F52BE8" w:rsidRPr="00720321" w:rsidRDefault="00F52BE8" w:rsidP="00F52BE8">
      <w:pPr>
        <w:pStyle w:val="Default"/>
      </w:pPr>
    </w:p>
    <w:p w14:paraId="3AD0C504" w14:textId="77777777" w:rsidR="00F52BE8" w:rsidRDefault="00F52BE8" w:rsidP="00F52BE8">
      <w:pPr>
        <w:pStyle w:val="Default"/>
        <w:rPr>
          <w:sz w:val="22"/>
          <w:szCs w:val="22"/>
        </w:rPr>
      </w:pPr>
    </w:p>
    <w:p w14:paraId="7622F288" w14:textId="77777777" w:rsidR="00F52BE8" w:rsidRPr="00497E02" w:rsidRDefault="00F52BE8" w:rsidP="00F52BE8">
      <w:pPr>
        <w:pStyle w:val="Default"/>
      </w:pPr>
      <w:r w:rsidRPr="00497E02">
        <w:t xml:space="preserve">Any services arising from this ITT will be carried out pursuant to the contract which comprises of: </w:t>
      </w:r>
    </w:p>
    <w:p w14:paraId="35BF4192" w14:textId="77777777" w:rsidR="00F52BE8" w:rsidRPr="00497E02" w:rsidRDefault="00F52BE8" w:rsidP="00F52BE8">
      <w:pPr>
        <w:pStyle w:val="Default"/>
      </w:pPr>
    </w:p>
    <w:p w14:paraId="054342C1" w14:textId="77777777" w:rsidR="00F52BE8" w:rsidRPr="00497E02" w:rsidRDefault="00F52BE8" w:rsidP="00F52BE8">
      <w:pPr>
        <w:pStyle w:val="Default"/>
        <w:numPr>
          <w:ilvl w:val="0"/>
          <w:numId w:val="14"/>
        </w:numPr>
      </w:pPr>
      <w:r>
        <w:t>ORR Terms &amp; Conditions</w:t>
      </w:r>
      <w:r w:rsidRPr="00497E02">
        <w:t xml:space="preserve">; </w:t>
      </w:r>
    </w:p>
    <w:p w14:paraId="006488E2" w14:textId="77777777" w:rsidR="00F52BE8" w:rsidRPr="00497E02" w:rsidRDefault="00F52BE8" w:rsidP="00F52BE8">
      <w:pPr>
        <w:pStyle w:val="Default"/>
      </w:pPr>
    </w:p>
    <w:p w14:paraId="2BE4045E" w14:textId="77777777" w:rsidR="00F52BE8" w:rsidRPr="00497E02" w:rsidRDefault="00F52BE8" w:rsidP="00F52BE8">
      <w:pPr>
        <w:pStyle w:val="Default"/>
        <w:numPr>
          <w:ilvl w:val="0"/>
          <w:numId w:val="14"/>
        </w:numPr>
      </w:pPr>
      <w:r w:rsidRPr="00497E02">
        <w:t>Service Schedules;</w:t>
      </w:r>
    </w:p>
    <w:p w14:paraId="658861D0" w14:textId="77777777" w:rsidR="00F52BE8" w:rsidRPr="00497E02" w:rsidRDefault="00F52BE8" w:rsidP="00F52BE8">
      <w:pPr>
        <w:pStyle w:val="Default"/>
      </w:pPr>
    </w:p>
    <w:p w14:paraId="3C1D64B8" w14:textId="77777777" w:rsidR="00F52BE8" w:rsidRPr="00497E02" w:rsidRDefault="00F52BE8" w:rsidP="00F52BE8">
      <w:pPr>
        <w:pStyle w:val="Default"/>
        <w:numPr>
          <w:ilvl w:val="0"/>
          <w:numId w:val="14"/>
        </w:numPr>
      </w:pPr>
      <w:r w:rsidRPr="00497E02">
        <w:t xml:space="preserve">this Invite to Tender &amp; Statement of Requirement document; and </w:t>
      </w:r>
    </w:p>
    <w:p w14:paraId="4EADBFDC" w14:textId="77777777" w:rsidR="00F52BE8" w:rsidRPr="00497E02" w:rsidRDefault="00F52BE8" w:rsidP="00F52BE8">
      <w:pPr>
        <w:pStyle w:val="Default"/>
      </w:pPr>
    </w:p>
    <w:p w14:paraId="7AA62CAA" w14:textId="77777777" w:rsidR="00F52BE8" w:rsidRPr="00497E02" w:rsidRDefault="00F52BE8" w:rsidP="00F52BE8">
      <w:pPr>
        <w:pStyle w:val="Default"/>
        <w:numPr>
          <w:ilvl w:val="0"/>
          <w:numId w:val="14"/>
        </w:numPr>
      </w:pPr>
      <w:r w:rsidRPr="00497E02">
        <w:t xml:space="preserve">the </w:t>
      </w:r>
      <w:r>
        <w:t xml:space="preserve">chosen supplier’s </w:t>
      </w:r>
      <w:r w:rsidRPr="00497E02">
        <w:t>successful tender.</w:t>
      </w:r>
    </w:p>
    <w:p w14:paraId="540C7C7A" w14:textId="77777777" w:rsidR="00F52BE8" w:rsidRDefault="00F52BE8" w:rsidP="00F52BE8">
      <w:pPr>
        <w:pStyle w:val="ListNumber"/>
        <w:numPr>
          <w:ilvl w:val="0"/>
          <w:numId w:val="0"/>
        </w:numPr>
      </w:pPr>
    </w:p>
    <w:p w14:paraId="7E1044EF" w14:textId="77777777" w:rsidR="00F52BE8" w:rsidRDefault="00F52BE8" w:rsidP="00F52BE8">
      <w:pPr>
        <w:pStyle w:val="Heading2"/>
      </w:pPr>
      <w:r>
        <w:t>ORR’s Transparency Obligations and the Freedom of Information Act 2000 (the Act)</w:t>
      </w:r>
    </w:p>
    <w:p w14:paraId="51318540" w14:textId="77777777" w:rsidR="00F52BE8" w:rsidRDefault="00F52BE8" w:rsidP="00F52BE8">
      <w:pPr>
        <w:pStyle w:val="ListNumber"/>
        <w:numPr>
          <w:ilvl w:val="0"/>
          <w:numId w:val="0"/>
        </w:numPr>
      </w:pPr>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73D1CEF9" w14:textId="77777777" w:rsidR="00F52BE8" w:rsidRDefault="00F52BE8" w:rsidP="00F52BE8">
      <w:pPr>
        <w:pStyle w:val="ListNumber"/>
        <w:numPr>
          <w:ilvl w:val="0"/>
          <w:numId w:val="0"/>
        </w:numPr>
      </w:pPr>
      <w:r>
        <w:t>Typically the following information will be published:</w:t>
      </w:r>
    </w:p>
    <w:p w14:paraId="52FE27C8" w14:textId="77777777" w:rsidR="00F52BE8" w:rsidRDefault="00F52BE8" w:rsidP="00F52BE8">
      <w:pPr>
        <w:pStyle w:val="ListNumber"/>
        <w:numPr>
          <w:ilvl w:val="0"/>
          <w:numId w:val="20"/>
        </w:numPr>
      </w:pPr>
      <w:r>
        <w:t>contract price and any incentivisation mechanisms</w:t>
      </w:r>
    </w:p>
    <w:p w14:paraId="7B491146" w14:textId="77777777" w:rsidR="00F52BE8" w:rsidRDefault="00F52BE8" w:rsidP="00F52BE8">
      <w:pPr>
        <w:pStyle w:val="ListNumber"/>
        <w:numPr>
          <w:ilvl w:val="0"/>
          <w:numId w:val="20"/>
        </w:numPr>
      </w:pPr>
      <w:r>
        <w:t>performance metrics and management of them</w:t>
      </w:r>
    </w:p>
    <w:p w14:paraId="3D28A0AB" w14:textId="77777777" w:rsidR="00F52BE8" w:rsidRDefault="00F52BE8" w:rsidP="00F52BE8">
      <w:pPr>
        <w:pStyle w:val="ListNumber"/>
        <w:numPr>
          <w:ilvl w:val="0"/>
          <w:numId w:val="20"/>
        </w:numPr>
      </w:pPr>
      <w:r>
        <w:t>plans for management of underperformance and its financial impact</w:t>
      </w:r>
    </w:p>
    <w:p w14:paraId="5AA88BDF" w14:textId="77777777" w:rsidR="00F52BE8" w:rsidRDefault="00F52BE8" w:rsidP="00F52BE8">
      <w:pPr>
        <w:pStyle w:val="ListNumber"/>
        <w:numPr>
          <w:ilvl w:val="0"/>
          <w:numId w:val="20"/>
        </w:numPr>
      </w:pPr>
      <w:r>
        <w:t>governance arrangements including through supply chains where significant contract value rests with subcontractors</w:t>
      </w:r>
    </w:p>
    <w:p w14:paraId="0F0ADC5B" w14:textId="77777777" w:rsidR="00F52BE8" w:rsidRDefault="00F52BE8" w:rsidP="00F52BE8">
      <w:pPr>
        <w:pStyle w:val="ListNumber"/>
        <w:numPr>
          <w:ilvl w:val="0"/>
          <w:numId w:val="20"/>
        </w:numPr>
      </w:pPr>
      <w:r>
        <w:t>resource plans</w:t>
      </w:r>
    </w:p>
    <w:p w14:paraId="2EB44994" w14:textId="77777777" w:rsidR="00F52BE8" w:rsidRDefault="00F52BE8" w:rsidP="00F52BE8">
      <w:pPr>
        <w:pStyle w:val="ListNumber"/>
        <w:numPr>
          <w:ilvl w:val="0"/>
          <w:numId w:val="20"/>
        </w:numPr>
      </w:pPr>
      <w:r>
        <w:t>service improvement plans</w:t>
      </w:r>
    </w:p>
    <w:p w14:paraId="55778749" w14:textId="77777777" w:rsidR="00F52BE8" w:rsidRDefault="00F52BE8" w:rsidP="00F52BE8">
      <w:pPr>
        <w:pStyle w:val="ListNumber"/>
        <w:numPr>
          <w:ilvl w:val="0"/>
          <w:numId w:val="0"/>
        </w:numPr>
      </w:pPr>
      <w:r>
        <w:t xml:space="preserve">Where appropriate to do so </w:t>
      </w:r>
      <w:r w:rsidRPr="00EA3B29">
        <w:t>information</w:t>
      </w:r>
      <w:r>
        <w:t xml:space="preserve"> will be updated as required</w:t>
      </w:r>
      <w:r w:rsidRPr="00EA3B29">
        <w:t xml:space="preserve"> during the life of the contract so it remains current;</w:t>
      </w:r>
      <w:r>
        <w:t xml:space="preserve"> </w:t>
      </w:r>
    </w:p>
    <w:p w14:paraId="658DD129" w14:textId="77777777" w:rsidR="00F52BE8" w:rsidRDefault="00F52BE8" w:rsidP="00F52BE8">
      <w:pPr>
        <w:pStyle w:val="ListNumber"/>
        <w:numPr>
          <w:ilvl w:val="0"/>
          <w:numId w:val="0"/>
        </w:numPr>
      </w:pPr>
    </w:p>
    <w:p w14:paraId="0C9E0357" w14:textId="77777777" w:rsidR="00F52BE8" w:rsidRDefault="00F52BE8" w:rsidP="00F52BE8">
      <w:pPr>
        <w:pStyle w:val="ListNumber"/>
        <w:numPr>
          <w:ilvl w:val="0"/>
          <w:numId w:val="0"/>
        </w:numPr>
      </w:pPr>
      <w:r>
        <w:lastRenderedPageBreak/>
        <w:t>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time period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24F2D43C" w14:textId="77777777" w:rsidR="00F52BE8" w:rsidRDefault="00F52BE8" w:rsidP="00F52BE8">
      <w:pPr>
        <w:pStyle w:val="ListNumber"/>
        <w:keepNext/>
        <w:keepLines/>
        <w:numPr>
          <w:ilvl w:val="0"/>
          <w:numId w:val="0"/>
        </w:numPr>
        <w:rPr>
          <w:b/>
          <w:sz w:val="28"/>
          <w:szCs w:val="28"/>
        </w:rPr>
      </w:pPr>
      <w:r>
        <w:rPr>
          <w:lang w:eastAsia="zh-CN"/>
        </w:rPr>
        <w:t>Please use the following matrix: to list such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3501"/>
        <w:gridCol w:w="3459"/>
      </w:tblGrid>
      <w:tr w:rsidR="00F52BE8" w14:paraId="10499595" w14:textId="77777777" w:rsidTr="00335497">
        <w:tc>
          <w:tcPr>
            <w:tcW w:w="1368" w:type="dxa"/>
            <w:shd w:val="clear" w:color="auto" w:fill="auto"/>
          </w:tcPr>
          <w:p w14:paraId="12C4BB0C" w14:textId="77777777" w:rsidR="00F52BE8" w:rsidRDefault="00F52BE8" w:rsidP="00335497">
            <w:pPr>
              <w:pStyle w:val="ListNumber"/>
              <w:numPr>
                <w:ilvl w:val="0"/>
                <w:numId w:val="0"/>
              </w:numPr>
            </w:pPr>
            <w:smartTag w:uri="urn:schemas-microsoft-com:office:smarttags" w:element="place">
              <w:r>
                <w:t>Para</w:t>
              </w:r>
            </w:smartTag>
            <w:r>
              <w:t>. No.</w:t>
            </w:r>
          </w:p>
        </w:tc>
        <w:tc>
          <w:tcPr>
            <w:tcW w:w="3600" w:type="dxa"/>
            <w:shd w:val="clear" w:color="auto" w:fill="auto"/>
          </w:tcPr>
          <w:p w14:paraId="20486625" w14:textId="77777777" w:rsidR="00F52BE8" w:rsidRDefault="00F52BE8" w:rsidP="00335497">
            <w:pPr>
              <w:pStyle w:val="ListNumber"/>
              <w:numPr>
                <w:ilvl w:val="0"/>
                <w:numId w:val="0"/>
              </w:numPr>
            </w:pPr>
            <w:r>
              <w:t>Description</w:t>
            </w:r>
          </w:p>
        </w:tc>
        <w:tc>
          <w:tcPr>
            <w:tcW w:w="3560" w:type="dxa"/>
            <w:shd w:val="clear" w:color="auto" w:fill="auto"/>
          </w:tcPr>
          <w:p w14:paraId="1483686B" w14:textId="77777777" w:rsidR="00F52BE8" w:rsidRDefault="00F52BE8" w:rsidP="00335497">
            <w:pPr>
              <w:pStyle w:val="ListNumber"/>
              <w:numPr>
                <w:ilvl w:val="0"/>
                <w:numId w:val="0"/>
              </w:numPr>
            </w:pPr>
            <w:r>
              <w:t>Applicable exemption under FOIA 2000</w:t>
            </w:r>
          </w:p>
        </w:tc>
      </w:tr>
      <w:tr w:rsidR="00F52BE8" w14:paraId="04BD892D" w14:textId="77777777" w:rsidTr="00335497">
        <w:tc>
          <w:tcPr>
            <w:tcW w:w="1368" w:type="dxa"/>
            <w:shd w:val="clear" w:color="auto" w:fill="auto"/>
          </w:tcPr>
          <w:p w14:paraId="71FC3E42" w14:textId="77777777" w:rsidR="00F52BE8" w:rsidRDefault="00F52BE8" w:rsidP="00335497">
            <w:pPr>
              <w:pStyle w:val="ListNumber"/>
              <w:numPr>
                <w:ilvl w:val="0"/>
                <w:numId w:val="0"/>
              </w:numPr>
            </w:pPr>
          </w:p>
        </w:tc>
        <w:tc>
          <w:tcPr>
            <w:tcW w:w="3600" w:type="dxa"/>
            <w:shd w:val="clear" w:color="auto" w:fill="auto"/>
          </w:tcPr>
          <w:p w14:paraId="74ED4E9A" w14:textId="77777777" w:rsidR="00F52BE8" w:rsidRDefault="00F52BE8" w:rsidP="00335497">
            <w:pPr>
              <w:pStyle w:val="ListNumber"/>
              <w:numPr>
                <w:ilvl w:val="0"/>
                <w:numId w:val="0"/>
              </w:numPr>
            </w:pPr>
          </w:p>
        </w:tc>
        <w:tc>
          <w:tcPr>
            <w:tcW w:w="3560" w:type="dxa"/>
            <w:shd w:val="clear" w:color="auto" w:fill="auto"/>
          </w:tcPr>
          <w:p w14:paraId="4EED680D" w14:textId="77777777" w:rsidR="00F52BE8" w:rsidRDefault="00F52BE8" w:rsidP="00335497">
            <w:pPr>
              <w:pStyle w:val="ListNumber"/>
              <w:numPr>
                <w:ilvl w:val="0"/>
                <w:numId w:val="0"/>
              </w:numPr>
            </w:pPr>
          </w:p>
        </w:tc>
      </w:tr>
      <w:tr w:rsidR="00F52BE8" w14:paraId="3063880C" w14:textId="77777777" w:rsidTr="00335497">
        <w:tc>
          <w:tcPr>
            <w:tcW w:w="1368" w:type="dxa"/>
            <w:shd w:val="clear" w:color="auto" w:fill="auto"/>
          </w:tcPr>
          <w:p w14:paraId="76443DA4" w14:textId="77777777" w:rsidR="00F52BE8" w:rsidRDefault="00F52BE8" w:rsidP="00335497">
            <w:pPr>
              <w:pStyle w:val="ListNumber"/>
              <w:numPr>
                <w:ilvl w:val="0"/>
                <w:numId w:val="0"/>
              </w:numPr>
            </w:pPr>
          </w:p>
        </w:tc>
        <w:tc>
          <w:tcPr>
            <w:tcW w:w="3600" w:type="dxa"/>
            <w:shd w:val="clear" w:color="auto" w:fill="auto"/>
          </w:tcPr>
          <w:p w14:paraId="32FDA28F" w14:textId="77777777" w:rsidR="00F52BE8" w:rsidRDefault="00F52BE8" w:rsidP="00335497">
            <w:pPr>
              <w:pStyle w:val="ListNumber"/>
              <w:numPr>
                <w:ilvl w:val="0"/>
                <w:numId w:val="0"/>
              </w:numPr>
            </w:pPr>
          </w:p>
        </w:tc>
        <w:tc>
          <w:tcPr>
            <w:tcW w:w="3560" w:type="dxa"/>
            <w:shd w:val="clear" w:color="auto" w:fill="auto"/>
          </w:tcPr>
          <w:p w14:paraId="475203AB" w14:textId="77777777" w:rsidR="00F52BE8" w:rsidRDefault="00F52BE8" w:rsidP="00335497">
            <w:pPr>
              <w:pStyle w:val="ListNumber"/>
              <w:numPr>
                <w:ilvl w:val="0"/>
                <w:numId w:val="0"/>
              </w:numPr>
            </w:pPr>
          </w:p>
        </w:tc>
      </w:tr>
      <w:tr w:rsidR="00F52BE8" w14:paraId="45F2445D" w14:textId="77777777" w:rsidTr="00335497">
        <w:tc>
          <w:tcPr>
            <w:tcW w:w="1368" w:type="dxa"/>
            <w:shd w:val="clear" w:color="auto" w:fill="auto"/>
          </w:tcPr>
          <w:p w14:paraId="7566EE6D" w14:textId="77777777" w:rsidR="00F52BE8" w:rsidRDefault="00F52BE8" w:rsidP="00335497">
            <w:pPr>
              <w:pStyle w:val="ListNumber"/>
              <w:numPr>
                <w:ilvl w:val="0"/>
                <w:numId w:val="0"/>
              </w:numPr>
            </w:pPr>
          </w:p>
        </w:tc>
        <w:tc>
          <w:tcPr>
            <w:tcW w:w="3600" w:type="dxa"/>
            <w:shd w:val="clear" w:color="auto" w:fill="auto"/>
          </w:tcPr>
          <w:p w14:paraId="08D5C309" w14:textId="77777777" w:rsidR="00F52BE8" w:rsidRDefault="00F52BE8" w:rsidP="00335497">
            <w:pPr>
              <w:pStyle w:val="ListNumber"/>
              <w:numPr>
                <w:ilvl w:val="0"/>
                <w:numId w:val="0"/>
              </w:numPr>
            </w:pPr>
          </w:p>
        </w:tc>
        <w:tc>
          <w:tcPr>
            <w:tcW w:w="3560" w:type="dxa"/>
            <w:shd w:val="clear" w:color="auto" w:fill="auto"/>
          </w:tcPr>
          <w:p w14:paraId="0BA7F86E" w14:textId="77777777" w:rsidR="00F52BE8" w:rsidRDefault="00F52BE8" w:rsidP="00335497">
            <w:pPr>
              <w:pStyle w:val="ListNumber"/>
              <w:numPr>
                <w:ilvl w:val="0"/>
                <w:numId w:val="0"/>
              </w:numPr>
            </w:pPr>
          </w:p>
        </w:tc>
      </w:tr>
    </w:tbl>
    <w:p w14:paraId="7A358AA9" w14:textId="77777777" w:rsidR="00F52BE8" w:rsidRDefault="00F52BE8" w:rsidP="00F52BE8">
      <w:pPr>
        <w:pStyle w:val="ListNumber"/>
        <w:numPr>
          <w:ilvl w:val="0"/>
          <w:numId w:val="0"/>
        </w:numPr>
      </w:pPr>
    </w:p>
    <w:p w14:paraId="73155E4B" w14:textId="77777777" w:rsidR="00F52BE8" w:rsidRPr="00B251F0" w:rsidRDefault="00F52BE8" w:rsidP="00F52BE8">
      <w:pPr>
        <w:pStyle w:val="ListNumber"/>
        <w:numPr>
          <w:ilvl w:val="0"/>
          <w:numId w:val="0"/>
        </w:numPr>
      </w:pPr>
    </w:p>
    <w:p w14:paraId="15CF487A" w14:textId="77777777" w:rsidR="0025411F" w:rsidRDefault="00160034"/>
    <w:sectPr w:rsidR="0025411F">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AD07C" w14:textId="77777777" w:rsidR="00EC75FB" w:rsidRDefault="00EC75FB">
      <w:pPr>
        <w:spacing w:after="0"/>
      </w:pPr>
      <w:r>
        <w:separator/>
      </w:r>
    </w:p>
  </w:endnote>
  <w:endnote w:type="continuationSeparator" w:id="0">
    <w:p w14:paraId="54DCA1D3" w14:textId="77777777" w:rsidR="00EC75FB" w:rsidRDefault="00EC75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modern"/>
    <w:notTrueType/>
    <w:pitch w:val="variable"/>
    <w:sig w:usb0="A000002F" w:usb1="40000048" w:usb2="00000000" w:usb3="00000000" w:csb0="0000011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EE40E" w14:textId="77777777" w:rsidR="002D01FA" w:rsidRDefault="001600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E87F" w14:textId="77777777" w:rsidR="002D01FA" w:rsidRPr="00673759" w:rsidRDefault="00F52BE8" w:rsidP="00673759">
    <w:pPr>
      <w:pStyle w:val="Footer"/>
      <w:jc w:val="right"/>
      <w:rPr>
        <w:rFonts w:cs="Arial"/>
        <w:sz w:val="20"/>
      </w:rPr>
    </w:pPr>
    <w:r w:rsidRPr="00673759">
      <w:rPr>
        <w:rFonts w:cs="Arial"/>
        <w:sz w:val="20"/>
      </w:rPr>
      <w:fldChar w:fldCharType="begin"/>
    </w:r>
    <w:r w:rsidRPr="00673759">
      <w:rPr>
        <w:rFonts w:cs="Arial"/>
        <w:sz w:val="20"/>
      </w:rPr>
      <w:instrText xml:space="preserve"> DOCVARIABLE dvDocNumber \* MERGEFORMAT </w:instrText>
    </w:r>
    <w:r w:rsidRPr="00673759">
      <w:rPr>
        <w:rFonts w:cs="Arial"/>
        <w:sz w:val="20"/>
      </w:rPr>
      <w:fldChar w:fldCharType="separate"/>
    </w:r>
    <w:r>
      <w:rPr>
        <w:rFonts w:cs="Arial"/>
        <w:sz w:val="20"/>
      </w:rPr>
      <w:t>1513697</w:t>
    </w:r>
    <w:r w:rsidRPr="00673759">
      <w:rPr>
        <w:rFonts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75AE1" w14:textId="77777777" w:rsidR="002D01FA" w:rsidRDefault="001600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BA815" w14:textId="77777777" w:rsidR="00EC75FB" w:rsidRDefault="00EC75FB">
      <w:pPr>
        <w:spacing w:after="0"/>
      </w:pPr>
      <w:r>
        <w:separator/>
      </w:r>
    </w:p>
  </w:footnote>
  <w:footnote w:type="continuationSeparator" w:id="0">
    <w:p w14:paraId="525C1B00" w14:textId="77777777" w:rsidR="00EC75FB" w:rsidRDefault="00EC75F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639E7" w14:textId="77777777" w:rsidR="002D01FA" w:rsidRDefault="001600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C393D" w14:textId="77777777" w:rsidR="002D01FA" w:rsidRDefault="001600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34CB9" w14:textId="77777777" w:rsidR="002D01FA" w:rsidRDefault="001600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17193"/>
    <w:multiLevelType w:val="hybridMultilevel"/>
    <w:tmpl w:val="CC9CF2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BA337B"/>
    <w:multiLevelType w:val="hybridMultilevel"/>
    <w:tmpl w:val="41F0F1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974B8F"/>
    <w:multiLevelType w:val="hybridMultilevel"/>
    <w:tmpl w:val="02E43DD8"/>
    <w:lvl w:ilvl="0" w:tplc="450E95F4">
      <w:start w:val="3"/>
      <w:numFmt w:val="lowerLetter"/>
      <w:lvlText w:val="%1)"/>
      <w:lvlJc w:val="left"/>
      <w:pPr>
        <w:tabs>
          <w:tab w:val="num" w:pos="1080"/>
        </w:tabs>
        <w:ind w:left="1080" w:hanging="360"/>
      </w:pPr>
      <w:rPr>
        <w:rFonts w:ascii="Arial" w:hAnsi="Arial"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F9708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1A308F"/>
    <w:multiLevelType w:val="hybridMultilevel"/>
    <w:tmpl w:val="1AD22B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443BFC"/>
    <w:multiLevelType w:val="hybridMultilevel"/>
    <w:tmpl w:val="0A2232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BB3E5D"/>
    <w:multiLevelType w:val="hybridMultilevel"/>
    <w:tmpl w:val="3758A4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5111696"/>
    <w:multiLevelType w:val="hybridMultilevel"/>
    <w:tmpl w:val="620CD0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FE6EF7"/>
    <w:multiLevelType w:val="hybridMultilevel"/>
    <w:tmpl w:val="750228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EC6D65"/>
    <w:multiLevelType w:val="hybridMultilevel"/>
    <w:tmpl w:val="04DE37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D657E66"/>
    <w:multiLevelType w:val="hybridMultilevel"/>
    <w:tmpl w:val="7BD2AF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9D48F1"/>
    <w:multiLevelType w:val="hybridMultilevel"/>
    <w:tmpl w:val="114E4A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A62502"/>
    <w:multiLevelType w:val="hybridMultilevel"/>
    <w:tmpl w:val="6E3209D0"/>
    <w:lvl w:ilvl="0" w:tplc="FFFFFFFF">
      <w:start w:val="1"/>
      <w:numFmt w:val="lowerLetter"/>
      <w:lvlText w:val="%1)"/>
      <w:lvlJc w:val="left"/>
      <w:pPr>
        <w:ind w:left="720" w:hanging="360"/>
      </w:pPr>
    </w:lvl>
    <w:lvl w:ilvl="1" w:tplc="08090013">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6672124"/>
    <w:multiLevelType w:val="hybridMultilevel"/>
    <w:tmpl w:val="EA3CA7EC"/>
    <w:lvl w:ilvl="0" w:tplc="08090001">
      <w:start w:val="1"/>
      <w:numFmt w:val="bullet"/>
      <w:lvlText w:val=""/>
      <w:lvlJc w:val="left"/>
      <w:pPr>
        <w:tabs>
          <w:tab w:val="num" w:pos="360"/>
        </w:tabs>
        <w:ind w:left="360" w:hanging="360"/>
      </w:pPr>
      <w:rPr>
        <w:rFonts w:ascii="Symbol" w:hAnsi="Symbol" w:hint="default"/>
      </w:rPr>
    </w:lvl>
    <w:lvl w:ilvl="1" w:tplc="450E95F4">
      <w:start w:val="3"/>
      <w:numFmt w:val="lowerLetter"/>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4B197E"/>
    <w:multiLevelType w:val="hybridMultilevel"/>
    <w:tmpl w:val="7CDEE8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4C2656"/>
    <w:multiLevelType w:val="hybridMultilevel"/>
    <w:tmpl w:val="DC24F6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60B01E26"/>
    <w:multiLevelType w:val="hybridMultilevel"/>
    <w:tmpl w:val="3E70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1C0D66"/>
    <w:multiLevelType w:val="hybridMultilevel"/>
    <w:tmpl w:val="7D4A25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970FE0"/>
    <w:multiLevelType w:val="hybridMultilevel"/>
    <w:tmpl w:val="54D269D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41E24A6"/>
    <w:multiLevelType w:val="hybridMultilevel"/>
    <w:tmpl w:val="367CB5BC"/>
    <w:lvl w:ilvl="0" w:tplc="08090001">
      <w:start w:val="1"/>
      <w:numFmt w:val="bullet"/>
      <w:lvlText w:val=""/>
      <w:lvlJc w:val="left"/>
      <w:pPr>
        <w:tabs>
          <w:tab w:val="num" w:pos="720"/>
        </w:tabs>
        <w:ind w:left="720" w:hanging="360"/>
      </w:pPr>
      <w:rPr>
        <w:rFonts w:ascii="Symbol" w:hAnsi="Symbol" w:hint="default"/>
      </w:rPr>
    </w:lvl>
    <w:lvl w:ilvl="1" w:tplc="2F1A836E">
      <w:start w:val="1"/>
      <w:numFmt w:val="decimal"/>
      <w:lvlText w:val="%2."/>
      <w:lvlJc w:val="left"/>
      <w:pPr>
        <w:tabs>
          <w:tab w:val="num" w:pos="1364"/>
        </w:tabs>
        <w:ind w:left="1080" w:firstLine="0"/>
      </w:pPr>
      <w:rPr>
        <w:rFonts w:ascii="Arial" w:hAnsi="Arial" w:hint="default"/>
        <w:b w:val="0"/>
        <w:i w:val="0"/>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BD14FD"/>
    <w:multiLevelType w:val="hybridMultilevel"/>
    <w:tmpl w:val="CBFC2B32"/>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44F51F9"/>
    <w:multiLevelType w:val="hybridMultilevel"/>
    <w:tmpl w:val="0A98D3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2A119F"/>
    <w:multiLevelType w:val="hybridMultilevel"/>
    <w:tmpl w:val="5EB259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8A0C9D"/>
    <w:multiLevelType w:val="hybridMultilevel"/>
    <w:tmpl w:val="09C63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B04DF9"/>
    <w:multiLevelType w:val="hybridMultilevel"/>
    <w:tmpl w:val="21B2367C"/>
    <w:lvl w:ilvl="0" w:tplc="9838493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03361886">
    <w:abstractNumId w:val="20"/>
  </w:num>
  <w:num w:numId="2" w16cid:durableId="1397127701">
    <w:abstractNumId w:val="16"/>
  </w:num>
  <w:num w:numId="3" w16cid:durableId="1568613569">
    <w:abstractNumId w:val="6"/>
  </w:num>
  <w:num w:numId="4" w16cid:durableId="337856798">
    <w:abstractNumId w:val="18"/>
  </w:num>
  <w:num w:numId="5" w16cid:durableId="1359507795">
    <w:abstractNumId w:val="11"/>
  </w:num>
  <w:num w:numId="6" w16cid:durableId="1056273845">
    <w:abstractNumId w:val="0"/>
  </w:num>
  <w:num w:numId="7" w16cid:durableId="1559970979">
    <w:abstractNumId w:val="15"/>
  </w:num>
  <w:num w:numId="8" w16cid:durableId="82410462">
    <w:abstractNumId w:val="4"/>
  </w:num>
  <w:num w:numId="9" w16cid:durableId="496648789">
    <w:abstractNumId w:val="7"/>
  </w:num>
  <w:num w:numId="10" w16cid:durableId="1327900503">
    <w:abstractNumId w:val="14"/>
  </w:num>
  <w:num w:numId="11" w16cid:durableId="1379010740">
    <w:abstractNumId w:val="23"/>
  </w:num>
  <w:num w:numId="12" w16cid:durableId="2066372667">
    <w:abstractNumId w:val="5"/>
  </w:num>
  <w:num w:numId="13" w16cid:durableId="474418365">
    <w:abstractNumId w:val="2"/>
  </w:num>
  <w:num w:numId="14" w16cid:durableId="1342203802">
    <w:abstractNumId w:val="13"/>
  </w:num>
  <w:num w:numId="15" w16cid:durableId="1008826031">
    <w:abstractNumId w:val="24"/>
  </w:num>
  <w:num w:numId="16" w16cid:durableId="1363244268">
    <w:abstractNumId w:val="1"/>
  </w:num>
  <w:num w:numId="17" w16cid:durableId="2056805098">
    <w:abstractNumId w:val="22"/>
  </w:num>
  <w:num w:numId="18" w16cid:durableId="84156629">
    <w:abstractNumId w:val="10"/>
  </w:num>
  <w:num w:numId="19" w16cid:durableId="1076316681">
    <w:abstractNumId w:val="8"/>
  </w:num>
  <w:num w:numId="20" w16cid:durableId="1000541497">
    <w:abstractNumId w:val="17"/>
  </w:num>
  <w:num w:numId="21" w16cid:durableId="16972658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97892202">
    <w:abstractNumId w:val="9"/>
  </w:num>
  <w:num w:numId="23" w16cid:durableId="1503426165">
    <w:abstractNumId w:val="21"/>
  </w:num>
  <w:num w:numId="24" w16cid:durableId="631865174">
    <w:abstractNumId w:val="25"/>
  </w:num>
  <w:num w:numId="25" w16cid:durableId="27071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16123686">
    <w:abstractNumId w:val="19"/>
  </w:num>
  <w:num w:numId="27" w16cid:durableId="3065933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BE8"/>
    <w:rsid w:val="00091178"/>
    <w:rsid w:val="000A3EB5"/>
    <w:rsid w:val="000B2650"/>
    <w:rsid w:val="000B6BFE"/>
    <w:rsid w:val="001008C1"/>
    <w:rsid w:val="00160034"/>
    <w:rsid w:val="001845B5"/>
    <w:rsid w:val="001A5D12"/>
    <w:rsid w:val="001F3F1F"/>
    <w:rsid w:val="00243C6B"/>
    <w:rsid w:val="00296648"/>
    <w:rsid w:val="00313F47"/>
    <w:rsid w:val="00362F01"/>
    <w:rsid w:val="003A2348"/>
    <w:rsid w:val="003B3C07"/>
    <w:rsid w:val="003B3ECA"/>
    <w:rsid w:val="003E7F52"/>
    <w:rsid w:val="0043732C"/>
    <w:rsid w:val="00495CF0"/>
    <w:rsid w:val="00591ADB"/>
    <w:rsid w:val="00600026"/>
    <w:rsid w:val="006213E2"/>
    <w:rsid w:val="00642340"/>
    <w:rsid w:val="0065726B"/>
    <w:rsid w:val="006A16CB"/>
    <w:rsid w:val="006B2D42"/>
    <w:rsid w:val="006E2CF5"/>
    <w:rsid w:val="006F406A"/>
    <w:rsid w:val="00740C94"/>
    <w:rsid w:val="00792E06"/>
    <w:rsid w:val="0079547C"/>
    <w:rsid w:val="007B4F15"/>
    <w:rsid w:val="0084485A"/>
    <w:rsid w:val="00844C17"/>
    <w:rsid w:val="00847992"/>
    <w:rsid w:val="00882C9B"/>
    <w:rsid w:val="00890095"/>
    <w:rsid w:val="008A315D"/>
    <w:rsid w:val="00907369"/>
    <w:rsid w:val="00907461"/>
    <w:rsid w:val="009434F0"/>
    <w:rsid w:val="0097080B"/>
    <w:rsid w:val="009878A7"/>
    <w:rsid w:val="00A83A08"/>
    <w:rsid w:val="00A974F7"/>
    <w:rsid w:val="00B03CEE"/>
    <w:rsid w:val="00B4391B"/>
    <w:rsid w:val="00BC1899"/>
    <w:rsid w:val="00BE704C"/>
    <w:rsid w:val="00BF3588"/>
    <w:rsid w:val="00C25098"/>
    <w:rsid w:val="00C36354"/>
    <w:rsid w:val="00C44CD4"/>
    <w:rsid w:val="00C45EDE"/>
    <w:rsid w:val="00CC5C2A"/>
    <w:rsid w:val="00D041B1"/>
    <w:rsid w:val="00D22CBB"/>
    <w:rsid w:val="00D57538"/>
    <w:rsid w:val="00D63473"/>
    <w:rsid w:val="00D74997"/>
    <w:rsid w:val="00DE6991"/>
    <w:rsid w:val="00E067BF"/>
    <w:rsid w:val="00E1428F"/>
    <w:rsid w:val="00E16231"/>
    <w:rsid w:val="00EC75FB"/>
    <w:rsid w:val="00EE2628"/>
    <w:rsid w:val="00F26B55"/>
    <w:rsid w:val="00F52BE8"/>
    <w:rsid w:val="00F55D3A"/>
    <w:rsid w:val="00FC6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3C32F32"/>
  <w15:chartTrackingRefBased/>
  <w15:docId w15:val="{34826869-6A20-4D3F-BD31-2AA44AB2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BE8"/>
    <w:pPr>
      <w:spacing w:after="240" w:line="240" w:lineRule="auto"/>
    </w:pPr>
    <w:rPr>
      <w:rFonts w:ascii="Arial" w:eastAsia="Times New Roman" w:hAnsi="Arial" w:cs="Times New Roman"/>
      <w:sz w:val="24"/>
      <w:szCs w:val="20"/>
      <w:lang w:val="en-GB"/>
    </w:rPr>
  </w:style>
  <w:style w:type="paragraph" w:styleId="Heading2">
    <w:name w:val="heading 2"/>
    <w:basedOn w:val="Normal"/>
    <w:next w:val="ListNumber"/>
    <w:link w:val="Heading2Char"/>
    <w:qFormat/>
    <w:rsid w:val="00F52BE8"/>
    <w:pPr>
      <w:keepNext/>
      <w:tabs>
        <w:tab w:val="left" w:pos="720"/>
        <w:tab w:val="left" w:pos="1440"/>
      </w:tabs>
      <w:spacing w:before="120" w:after="120"/>
      <w:outlineLvl w:val="1"/>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52BE8"/>
    <w:rPr>
      <w:rFonts w:ascii="Arial" w:eastAsia="Times New Roman" w:hAnsi="Arial" w:cs="Times New Roman"/>
      <w:b/>
      <w:bCs/>
      <w:iCs/>
      <w:sz w:val="24"/>
      <w:szCs w:val="20"/>
      <w:lang w:val="en-GB"/>
    </w:rPr>
  </w:style>
  <w:style w:type="paragraph" w:styleId="ListNumber2">
    <w:name w:val="List Number 2"/>
    <w:aliases w:val="test,PR08"/>
    <w:basedOn w:val="Normal"/>
    <w:rsid w:val="00F52BE8"/>
    <w:pPr>
      <w:numPr>
        <w:ilvl w:val="1"/>
        <w:numId w:val="2"/>
      </w:numPr>
      <w:suppressAutoHyphens/>
      <w:spacing w:before="120" w:after="120"/>
    </w:pPr>
  </w:style>
  <w:style w:type="paragraph" w:styleId="ListNumber3">
    <w:name w:val="List Number 3"/>
    <w:basedOn w:val="Normal"/>
    <w:rsid w:val="00F52BE8"/>
    <w:pPr>
      <w:numPr>
        <w:ilvl w:val="2"/>
        <w:numId w:val="2"/>
      </w:numPr>
      <w:suppressAutoHyphens/>
      <w:spacing w:before="120" w:after="120"/>
    </w:pPr>
    <w:rPr>
      <w:bCs/>
    </w:rPr>
  </w:style>
  <w:style w:type="paragraph" w:styleId="ListNumber">
    <w:name w:val="List Number"/>
    <w:rsid w:val="00F52BE8"/>
    <w:pPr>
      <w:numPr>
        <w:numId w:val="2"/>
      </w:numPr>
      <w:tabs>
        <w:tab w:val="left" w:pos="720"/>
      </w:tabs>
      <w:spacing w:before="120" w:after="120" w:line="240" w:lineRule="auto"/>
    </w:pPr>
    <w:rPr>
      <w:rFonts w:ascii="Arial" w:eastAsia="Times New Roman" w:hAnsi="Arial" w:cs="Times New Roman"/>
      <w:sz w:val="24"/>
      <w:szCs w:val="20"/>
      <w:lang w:val="en-GB"/>
    </w:rPr>
  </w:style>
  <w:style w:type="paragraph" w:styleId="Header">
    <w:name w:val="header"/>
    <w:basedOn w:val="Normal"/>
    <w:link w:val="HeaderChar"/>
    <w:rsid w:val="00F52BE8"/>
    <w:pPr>
      <w:tabs>
        <w:tab w:val="center" w:pos="4153"/>
        <w:tab w:val="right" w:pos="8306"/>
      </w:tabs>
    </w:pPr>
  </w:style>
  <w:style w:type="character" w:customStyle="1" w:styleId="HeaderChar">
    <w:name w:val="Header Char"/>
    <w:basedOn w:val="DefaultParagraphFont"/>
    <w:link w:val="Header"/>
    <w:rsid w:val="00F52BE8"/>
    <w:rPr>
      <w:rFonts w:ascii="Arial" w:eastAsia="Times New Roman" w:hAnsi="Arial" w:cs="Times New Roman"/>
      <w:sz w:val="24"/>
      <w:szCs w:val="20"/>
      <w:lang w:val="en-GB"/>
    </w:rPr>
  </w:style>
  <w:style w:type="paragraph" w:styleId="Signature">
    <w:name w:val="Signature"/>
    <w:basedOn w:val="Normal"/>
    <w:link w:val="SignatureChar"/>
    <w:rsid w:val="00F52BE8"/>
    <w:pPr>
      <w:spacing w:after="0"/>
    </w:pPr>
    <w:rPr>
      <w:b/>
    </w:rPr>
  </w:style>
  <w:style w:type="character" w:customStyle="1" w:styleId="SignatureChar">
    <w:name w:val="Signature Char"/>
    <w:basedOn w:val="DefaultParagraphFont"/>
    <w:link w:val="Signature"/>
    <w:rsid w:val="00F52BE8"/>
    <w:rPr>
      <w:rFonts w:ascii="Arial" w:eastAsia="Times New Roman" w:hAnsi="Arial" w:cs="Times New Roman"/>
      <w:b/>
      <w:sz w:val="24"/>
      <w:szCs w:val="20"/>
      <w:lang w:val="en-GB"/>
    </w:rPr>
  </w:style>
  <w:style w:type="paragraph" w:styleId="Footer">
    <w:name w:val="footer"/>
    <w:basedOn w:val="Normal"/>
    <w:link w:val="FooterChar"/>
    <w:rsid w:val="00F52BE8"/>
    <w:pPr>
      <w:tabs>
        <w:tab w:val="center" w:pos="4153"/>
        <w:tab w:val="right" w:pos="8306"/>
      </w:tabs>
    </w:pPr>
  </w:style>
  <w:style w:type="character" w:customStyle="1" w:styleId="FooterChar">
    <w:name w:val="Footer Char"/>
    <w:basedOn w:val="DefaultParagraphFont"/>
    <w:link w:val="Footer"/>
    <w:rsid w:val="00F52BE8"/>
    <w:rPr>
      <w:rFonts w:ascii="Arial" w:eastAsia="Times New Roman" w:hAnsi="Arial" w:cs="Times New Roman"/>
      <w:sz w:val="24"/>
      <w:szCs w:val="20"/>
      <w:lang w:val="en-GB"/>
    </w:rPr>
  </w:style>
  <w:style w:type="character" w:styleId="Hyperlink">
    <w:name w:val="Hyperlink"/>
    <w:rsid w:val="00F52BE8"/>
    <w:rPr>
      <w:color w:val="0000FF"/>
      <w:u w:val="single"/>
    </w:rPr>
  </w:style>
  <w:style w:type="paragraph" w:customStyle="1" w:styleId="Default">
    <w:name w:val="Default"/>
    <w:rsid w:val="00F52BE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BodyText">
    <w:name w:val="Body Text"/>
    <w:basedOn w:val="Normal"/>
    <w:link w:val="BodyTextChar"/>
    <w:rsid w:val="00F52BE8"/>
    <w:pPr>
      <w:widowControl w:val="0"/>
      <w:tabs>
        <w:tab w:val="left" w:pos="-720"/>
        <w:tab w:val="left" w:pos="0"/>
        <w:tab w:val="left" w:pos="864"/>
        <w:tab w:val="left" w:pos="1584"/>
        <w:tab w:val="left" w:pos="2448"/>
        <w:tab w:val="left" w:pos="3168"/>
        <w:tab w:val="left" w:pos="3888"/>
        <w:tab w:val="left" w:pos="4608"/>
        <w:tab w:val="left" w:pos="5328"/>
        <w:tab w:val="left" w:pos="6048"/>
        <w:tab w:val="left" w:pos="6768"/>
        <w:tab w:val="left" w:pos="7488"/>
      </w:tabs>
      <w:suppressAutoHyphens/>
      <w:spacing w:after="0" w:line="230" w:lineRule="exact"/>
      <w:jc w:val="both"/>
    </w:pPr>
    <w:rPr>
      <w:rFonts w:ascii="Palatino" w:hAnsi="Palatino"/>
      <w:spacing w:val="-3"/>
    </w:rPr>
  </w:style>
  <w:style w:type="character" w:customStyle="1" w:styleId="BodyTextChar">
    <w:name w:val="Body Text Char"/>
    <w:basedOn w:val="DefaultParagraphFont"/>
    <w:link w:val="BodyText"/>
    <w:rsid w:val="00F52BE8"/>
    <w:rPr>
      <w:rFonts w:ascii="Palatino" w:eastAsia="Times New Roman" w:hAnsi="Palatino" w:cs="Times New Roman"/>
      <w:spacing w:val="-3"/>
      <w:sz w:val="24"/>
      <w:szCs w:val="20"/>
      <w:lang w:val="en-GB"/>
    </w:rPr>
  </w:style>
  <w:style w:type="paragraph" w:styleId="BodyTextIndent">
    <w:name w:val="Body Text Indent"/>
    <w:basedOn w:val="Normal"/>
    <w:link w:val="BodyTextIndentChar"/>
    <w:uiPriority w:val="99"/>
    <w:semiHidden/>
    <w:unhideWhenUsed/>
    <w:rsid w:val="00907369"/>
    <w:pPr>
      <w:spacing w:after="120"/>
      <w:ind w:left="283"/>
    </w:pPr>
  </w:style>
  <w:style w:type="character" w:customStyle="1" w:styleId="BodyTextIndentChar">
    <w:name w:val="Body Text Indent Char"/>
    <w:basedOn w:val="DefaultParagraphFont"/>
    <w:link w:val="BodyTextIndent"/>
    <w:uiPriority w:val="99"/>
    <w:semiHidden/>
    <w:rsid w:val="00907369"/>
    <w:rPr>
      <w:rFonts w:ascii="Arial" w:eastAsia="Times New Roman" w:hAnsi="Arial" w:cs="Times New Roman"/>
      <w:sz w:val="24"/>
      <w:szCs w:val="20"/>
      <w:lang w:val="en-GB"/>
    </w:rPr>
  </w:style>
  <w:style w:type="paragraph" w:styleId="ListParagraph">
    <w:name w:val="List Paragraph"/>
    <w:basedOn w:val="Normal"/>
    <w:uiPriority w:val="34"/>
    <w:qFormat/>
    <w:rsid w:val="00D74997"/>
    <w:pPr>
      <w:ind w:left="720"/>
      <w:contextualSpacing/>
    </w:pPr>
  </w:style>
  <w:style w:type="character" w:styleId="FollowedHyperlink">
    <w:name w:val="FollowedHyperlink"/>
    <w:basedOn w:val="DefaultParagraphFont"/>
    <w:uiPriority w:val="99"/>
    <w:semiHidden/>
    <w:unhideWhenUsed/>
    <w:rsid w:val="00591ADB"/>
    <w:rPr>
      <w:color w:val="954F72" w:themeColor="followedHyperlink"/>
      <w:u w:val="single"/>
    </w:rPr>
  </w:style>
  <w:style w:type="paragraph" w:customStyle="1" w:styleId="xmsonormal">
    <w:name w:val="x_msonormal"/>
    <w:basedOn w:val="Normal"/>
    <w:rsid w:val="0065726B"/>
    <w:pPr>
      <w:spacing w:after="0"/>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39508">
      <w:bodyDiv w:val="1"/>
      <w:marLeft w:val="0"/>
      <w:marRight w:val="0"/>
      <w:marTop w:val="0"/>
      <w:marBottom w:val="0"/>
      <w:divBdr>
        <w:top w:val="none" w:sz="0" w:space="0" w:color="auto"/>
        <w:left w:val="none" w:sz="0" w:space="0" w:color="auto"/>
        <w:bottom w:val="none" w:sz="0" w:space="0" w:color="auto"/>
        <w:right w:val="none" w:sz="0" w:space="0" w:color="auto"/>
      </w:divBdr>
    </w:div>
    <w:div w:id="385682141">
      <w:bodyDiv w:val="1"/>
      <w:marLeft w:val="0"/>
      <w:marRight w:val="0"/>
      <w:marTop w:val="0"/>
      <w:marBottom w:val="0"/>
      <w:divBdr>
        <w:top w:val="none" w:sz="0" w:space="0" w:color="auto"/>
        <w:left w:val="none" w:sz="0" w:space="0" w:color="auto"/>
        <w:bottom w:val="none" w:sz="0" w:space="0" w:color="auto"/>
        <w:right w:val="none" w:sz="0" w:space="0" w:color="auto"/>
      </w:divBdr>
    </w:div>
    <w:div w:id="688410889">
      <w:bodyDiv w:val="1"/>
      <w:marLeft w:val="0"/>
      <w:marRight w:val="0"/>
      <w:marTop w:val="0"/>
      <w:marBottom w:val="0"/>
      <w:divBdr>
        <w:top w:val="none" w:sz="0" w:space="0" w:color="auto"/>
        <w:left w:val="none" w:sz="0" w:space="0" w:color="auto"/>
        <w:bottom w:val="none" w:sz="0" w:space="0" w:color="auto"/>
        <w:right w:val="none" w:sz="0" w:space="0" w:color="auto"/>
      </w:divBdr>
    </w:div>
    <w:div w:id="884833609">
      <w:bodyDiv w:val="1"/>
      <w:marLeft w:val="0"/>
      <w:marRight w:val="0"/>
      <w:marTop w:val="0"/>
      <w:marBottom w:val="0"/>
      <w:divBdr>
        <w:top w:val="none" w:sz="0" w:space="0" w:color="auto"/>
        <w:left w:val="none" w:sz="0" w:space="0" w:color="auto"/>
        <w:bottom w:val="none" w:sz="0" w:space="0" w:color="auto"/>
        <w:right w:val="none" w:sz="0" w:space="0" w:color="auto"/>
      </w:divBdr>
    </w:div>
    <w:div w:id="906383160">
      <w:bodyDiv w:val="1"/>
      <w:marLeft w:val="0"/>
      <w:marRight w:val="0"/>
      <w:marTop w:val="0"/>
      <w:marBottom w:val="0"/>
      <w:divBdr>
        <w:top w:val="none" w:sz="0" w:space="0" w:color="auto"/>
        <w:left w:val="none" w:sz="0" w:space="0" w:color="auto"/>
        <w:bottom w:val="none" w:sz="0" w:space="0" w:color="auto"/>
        <w:right w:val="none" w:sz="0" w:space="0" w:color="auto"/>
      </w:divBdr>
    </w:div>
    <w:div w:id="1247347994">
      <w:bodyDiv w:val="1"/>
      <w:marLeft w:val="0"/>
      <w:marRight w:val="0"/>
      <w:marTop w:val="0"/>
      <w:marBottom w:val="0"/>
      <w:divBdr>
        <w:top w:val="none" w:sz="0" w:space="0" w:color="auto"/>
        <w:left w:val="none" w:sz="0" w:space="0" w:color="auto"/>
        <w:bottom w:val="none" w:sz="0" w:space="0" w:color="auto"/>
        <w:right w:val="none" w:sz="0" w:space="0" w:color="auto"/>
      </w:divBdr>
    </w:div>
    <w:div w:id="167486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r.gov.u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orr.gov.uk/sites/default/files/2022-05/Road-Investment-Strategy-3-our-role-and-approach-2022-05-04.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tionalhighways.co.uk/media/eispcjem/net-zero-highways-our-2030-2040-2050-plan.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ssets.publishing.service.gov.uk/government/uploads/system/uploads/attachment_data/file/1045938/planning-ahead-for-the-strategic-road-network-developing-the-third-road-investment-strategy.pdf" TargetMode="External"/><Relationship Id="rId19" Type="http://schemas.openxmlformats.org/officeDocument/2006/relationships/hyperlink" Target="file:///C:\Users\BAugusto\AppData\Local\Box\Box%20Edit\Documents\ccf3VgqfXkaV5GQ1YEEwTA==\Document%20accessibility%20guidance%20for%20consultants" TargetMode="Externa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431389/strategic-highways-licence.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17</Pages>
  <Words>4181</Words>
  <Characters>23838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Office of Rail and Road</Company>
  <LinksUpToDate>false</LinksUpToDate>
  <CharactersWithSpaces>27964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Webster, Gayle</dc:creator>
  <cp:keywords/>
  <dc:description/>
  <cp:lastModifiedBy>Augusto, Barbara</cp:lastModifiedBy>
  <cp:revision>14</cp:revision>
  <dcterms:created xsi:type="dcterms:W3CDTF">2022-07-04T15:45:00Z</dcterms:created>
  <dcterms:modified xsi:type="dcterms:W3CDTF">2022-07-11T09:20:00Z</dcterms:modified>
</cp:coreProperties>
</file>