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09BA" w14:textId="77777777" w:rsidR="00637B46" w:rsidRDefault="00637B46" w:rsidP="00637B46">
      <w:r>
        <w:t>3. DESCRIPTION</w:t>
      </w:r>
    </w:p>
    <w:p w14:paraId="07F4E0D1" w14:textId="77777777" w:rsidR="00637B46" w:rsidRDefault="00637B46" w:rsidP="00637B46">
      <w:pPr>
        <w:spacing w:after="0"/>
        <w:jc w:val="both"/>
      </w:pPr>
      <w:r>
        <w:rPr>
          <w:rFonts w:ascii="Gill Sans MT" w:eastAsia="Gill Sans MT" w:hAnsi="Gill Sans MT" w:cs="Gill Sans MT"/>
          <w:lang w:val="en-US"/>
        </w:rPr>
        <w:t xml:space="preserve">The scope of works involves replacing the existing TCI masts with new ones, including the replacement of guy wire </w:t>
      </w:r>
      <w:proofErr w:type="gramStart"/>
      <w:r>
        <w:rPr>
          <w:rFonts w:ascii="Gill Sans MT" w:eastAsia="Gill Sans MT" w:hAnsi="Gill Sans MT" w:cs="Gill Sans MT"/>
          <w:lang w:val="en-US"/>
        </w:rPr>
        <w:t>anchors</w:t>
      </w:r>
      <w:proofErr w:type="gramEnd"/>
      <w:r>
        <w:rPr>
          <w:rFonts w:ascii="Gill Sans MT" w:eastAsia="Gill Sans MT" w:hAnsi="Gill Sans MT" w:cs="Gill Sans MT"/>
          <w:lang w:val="en-US"/>
        </w:rPr>
        <w:t xml:space="preserve"> and associated rigging accessories, as well as the installation of bird flight deflectors. The foundations for both the masts and the guy wires have already been completed as part of a separate project. The successful contractor will be required to install the towers and guy wires in accordance with the provided drawings and specifications.</w:t>
      </w:r>
    </w:p>
    <w:p w14:paraId="586166E6" w14:textId="77777777" w:rsidR="00637B46" w:rsidRDefault="00637B46" w:rsidP="00637B46">
      <w:pPr>
        <w:spacing w:after="0"/>
        <w:jc w:val="both"/>
      </w:pPr>
      <w:r>
        <w:rPr>
          <w:rFonts w:ascii="Gill Sans MT" w:eastAsia="Gill Sans MT" w:hAnsi="Gill Sans MT" w:cs="Gill Sans MT"/>
          <w:lang w:val="en-US"/>
        </w:rPr>
        <w:t xml:space="preserve"> </w:t>
      </w:r>
    </w:p>
    <w:p w14:paraId="2BB56F81" w14:textId="77777777" w:rsidR="00637B46" w:rsidRDefault="00637B46" w:rsidP="00637B46">
      <w:pPr>
        <w:spacing w:after="0"/>
        <w:jc w:val="both"/>
      </w:pPr>
      <w:r>
        <w:rPr>
          <w:rFonts w:ascii="Gill Sans MT" w:eastAsia="Gill Sans MT" w:hAnsi="Gill Sans MT" w:cs="Gill Sans MT"/>
          <w:lang w:val="en-US"/>
        </w:rPr>
        <w:t xml:space="preserve">The TCI antenna system comprises of three guyed steel masts (MT0079, MT0080, and MT0081) located at the Salt Lake Site (West Site) in the RAF </w:t>
      </w:r>
      <w:proofErr w:type="spellStart"/>
      <w:r>
        <w:rPr>
          <w:rFonts w:ascii="Gill Sans MT" w:eastAsia="Gill Sans MT" w:hAnsi="Gill Sans MT" w:cs="Gill Sans MT"/>
          <w:lang w:val="en-US"/>
        </w:rPr>
        <w:t>Akrotiri</w:t>
      </w:r>
      <w:proofErr w:type="spellEnd"/>
      <w:r>
        <w:rPr>
          <w:rFonts w:ascii="Gill Sans MT" w:eastAsia="Gill Sans MT" w:hAnsi="Gill Sans MT" w:cs="Gill Sans MT"/>
          <w:lang w:val="en-US"/>
        </w:rPr>
        <w:t xml:space="preserve"> area, Cyprus. These masts were originally constructed circa 1997.</w:t>
      </w:r>
    </w:p>
    <w:p w14:paraId="6A837B8E" w14:textId="77777777" w:rsidR="00637B46" w:rsidRDefault="00637B46" w:rsidP="00637B46">
      <w:pPr>
        <w:spacing w:after="0"/>
        <w:jc w:val="both"/>
      </w:pPr>
      <w:r>
        <w:rPr>
          <w:rFonts w:ascii="Gill Sans MT" w:eastAsia="Gill Sans MT" w:hAnsi="Gill Sans MT" w:cs="Gill Sans MT"/>
          <w:lang w:val="en-US"/>
        </w:rPr>
        <w:t xml:space="preserve"> </w:t>
      </w:r>
    </w:p>
    <w:p w14:paraId="5127F2AB" w14:textId="77777777" w:rsidR="00637B46" w:rsidRDefault="00637B46" w:rsidP="00637B46">
      <w:pPr>
        <w:spacing w:after="0"/>
        <w:jc w:val="both"/>
      </w:pPr>
      <w:r>
        <w:rPr>
          <w:rFonts w:ascii="Gill Sans MT" w:eastAsia="Gill Sans MT" w:hAnsi="Gill Sans MT" w:cs="Gill Sans MT"/>
          <w:lang w:val="en-US"/>
        </w:rPr>
        <w:t xml:space="preserve">The Salt Lake Site is a wetland </w:t>
      </w:r>
      <w:proofErr w:type="gramStart"/>
      <w:r>
        <w:rPr>
          <w:rFonts w:ascii="Gill Sans MT" w:eastAsia="Gill Sans MT" w:hAnsi="Gill Sans MT" w:cs="Gill Sans MT"/>
          <w:lang w:val="en-US"/>
        </w:rPr>
        <w:t>in close proximity to</w:t>
      </w:r>
      <w:proofErr w:type="gramEnd"/>
      <w:r>
        <w:rPr>
          <w:rFonts w:ascii="Gill Sans MT" w:eastAsia="Gill Sans MT" w:hAnsi="Gill Sans MT" w:cs="Gill Sans MT"/>
          <w:lang w:val="en-US"/>
        </w:rPr>
        <w:t xml:space="preserve"> the seafront of </w:t>
      </w:r>
      <w:proofErr w:type="spellStart"/>
      <w:r>
        <w:rPr>
          <w:rFonts w:ascii="Gill Sans MT" w:eastAsia="Gill Sans MT" w:hAnsi="Gill Sans MT" w:cs="Gill Sans MT"/>
          <w:lang w:val="en-US"/>
        </w:rPr>
        <w:t>Akrotiri</w:t>
      </w:r>
      <w:proofErr w:type="spellEnd"/>
      <w:r>
        <w:rPr>
          <w:rFonts w:ascii="Gill Sans MT" w:eastAsia="Gill Sans MT" w:hAnsi="Gill Sans MT" w:cs="Gill Sans MT"/>
          <w:lang w:val="en-US"/>
        </w:rPr>
        <w:t xml:space="preserve"> Bay, covering an area of approximately 10.65 km². It is divided into the West, Lizard, and Sandra Sites. The TCI antenna system, including the three masts in question, is located at the West Site of the Salt Lake.</w:t>
      </w:r>
    </w:p>
    <w:p w14:paraId="04955C2C" w14:textId="77777777" w:rsidR="00637B46" w:rsidRDefault="00637B46" w:rsidP="00637B46">
      <w:pPr>
        <w:spacing w:after="0"/>
      </w:pPr>
      <w:r>
        <w:rPr>
          <w:rFonts w:ascii="Gill Sans MT" w:eastAsia="Gill Sans MT" w:hAnsi="Gill Sans MT" w:cs="Gill Sans MT"/>
        </w:rPr>
        <w:t xml:space="preserve"> </w:t>
      </w:r>
    </w:p>
    <w:p w14:paraId="70FDB37C" w14:textId="77777777" w:rsidR="00637B46" w:rsidRDefault="00637B46" w:rsidP="00637B46">
      <w:pPr>
        <w:spacing w:after="0"/>
      </w:pPr>
      <w:r>
        <w:rPr>
          <w:rFonts w:ascii="Gill Sans MT" w:eastAsia="Gill Sans MT" w:hAnsi="Gill Sans MT" w:cs="Gill Sans MT"/>
          <w:b/>
          <w:bCs/>
          <w:lang w:val="en-US"/>
        </w:rPr>
        <w:t xml:space="preserve">Table 1: List of masts included in the </w:t>
      </w:r>
      <w:proofErr w:type="gramStart"/>
      <w:r>
        <w:rPr>
          <w:rFonts w:ascii="Gill Sans MT" w:eastAsia="Gill Sans MT" w:hAnsi="Gill Sans MT" w:cs="Gill Sans MT"/>
          <w:b/>
          <w:bCs/>
          <w:lang w:val="en-US"/>
        </w:rPr>
        <w:t>project</w:t>
      </w:r>
      <w:proofErr w:type="gramEnd"/>
    </w:p>
    <w:p w14:paraId="4FDBA265" w14:textId="77777777" w:rsidR="00637B46" w:rsidRDefault="00637B46" w:rsidP="00637B46">
      <w:pPr>
        <w:spacing w:after="0"/>
        <w:rPr>
          <w:rFonts w:ascii="Gill Sans MT" w:eastAsia="Gill Sans MT" w:hAnsi="Gill Sans MT" w:cs="Gill Sans MT"/>
          <w:b/>
          <w:bCs/>
          <w:lang w:val="en-US"/>
        </w:rPr>
      </w:pPr>
    </w:p>
    <w:tbl>
      <w:tblPr>
        <w:tblW w:w="7822" w:type="dxa"/>
        <w:tblInd w:w="1095" w:type="dxa"/>
        <w:tblLayout w:type="fixed"/>
        <w:tblCellMar>
          <w:left w:w="10" w:type="dxa"/>
          <w:right w:w="10" w:type="dxa"/>
        </w:tblCellMar>
        <w:tblLook w:val="04A0" w:firstRow="1" w:lastRow="0" w:firstColumn="1" w:lastColumn="0" w:noHBand="0" w:noVBand="1"/>
      </w:tblPr>
      <w:tblGrid>
        <w:gridCol w:w="695"/>
        <w:gridCol w:w="1256"/>
        <w:gridCol w:w="1097"/>
        <w:gridCol w:w="3244"/>
        <w:gridCol w:w="1530"/>
      </w:tblGrid>
      <w:tr w:rsidR="00637B46" w14:paraId="1248C261" w14:textId="77777777" w:rsidTr="000576FB">
        <w:tblPrEx>
          <w:tblCellMar>
            <w:top w:w="0" w:type="dxa"/>
            <w:bottom w:w="0" w:type="dxa"/>
          </w:tblCellMar>
        </w:tblPrEx>
        <w:trPr>
          <w:trHeight w:val="300"/>
        </w:trPr>
        <w:tc>
          <w:tcPr>
            <w:tcW w:w="6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F1CA65" w14:textId="77777777" w:rsidR="00637B46" w:rsidRDefault="00637B46" w:rsidP="000576FB">
            <w:pPr>
              <w:spacing w:after="0"/>
            </w:pPr>
            <w:r>
              <w:rPr>
                <w:rFonts w:ascii="Gill Sans MT" w:eastAsia="Gill Sans MT" w:hAnsi="Gill Sans MT" w:cs="Gill Sans MT"/>
                <w:lang w:val="en-US"/>
              </w:rPr>
              <w:t>S/N</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EE4607" w14:textId="77777777" w:rsidR="00637B46" w:rsidRDefault="00637B46" w:rsidP="000576FB">
            <w:pPr>
              <w:spacing w:after="0"/>
            </w:pPr>
            <w:r>
              <w:rPr>
                <w:rFonts w:ascii="Gill Sans MT" w:eastAsia="Gill Sans MT" w:hAnsi="Gill Sans MT" w:cs="Gill Sans MT"/>
                <w:lang w:val="en-US"/>
              </w:rPr>
              <w:t>Location</w:t>
            </w:r>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01635E" w14:textId="77777777" w:rsidR="00637B46" w:rsidRDefault="00637B46" w:rsidP="000576FB">
            <w:pPr>
              <w:spacing w:after="0"/>
            </w:pPr>
            <w:r>
              <w:rPr>
                <w:rFonts w:ascii="Gill Sans MT" w:eastAsia="Gill Sans MT" w:hAnsi="Gill Sans MT" w:cs="Gill Sans MT"/>
                <w:lang w:val="en-US"/>
              </w:rPr>
              <w:t>Asset No.</w:t>
            </w:r>
          </w:p>
        </w:tc>
        <w:tc>
          <w:tcPr>
            <w:tcW w:w="3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4DEB68" w14:textId="77777777" w:rsidR="00637B46" w:rsidRDefault="00637B46" w:rsidP="000576FB">
            <w:pPr>
              <w:spacing w:after="0"/>
            </w:pPr>
            <w:r>
              <w:rPr>
                <w:rFonts w:ascii="Gill Sans MT" w:eastAsia="Gill Sans MT" w:hAnsi="Gill Sans MT" w:cs="Gill Sans MT"/>
                <w:lang w:val="en-US"/>
              </w:rPr>
              <w:t>Asset Description</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4CE1F4" w14:textId="77777777" w:rsidR="00637B46" w:rsidRDefault="00637B46" w:rsidP="000576FB">
            <w:pPr>
              <w:spacing w:after="0"/>
            </w:pPr>
            <w:r>
              <w:rPr>
                <w:rFonts w:ascii="Gill Sans MT" w:eastAsia="Gill Sans MT" w:hAnsi="Gill Sans MT" w:cs="Gill Sans MT"/>
                <w:lang w:val="en-US"/>
              </w:rPr>
              <w:t>Asset Height</w:t>
            </w:r>
          </w:p>
          <w:p w14:paraId="49851A24" w14:textId="77777777" w:rsidR="00637B46" w:rsidRDefault="00637B46" w:rsidP="000576FB">
            <w:pPr>
              <w:spacing w:after="0"/>
            </w:pPr>
            <w:r>
              <w:rPr>
                <w:rFonts w:ascii="Gill Sans MT" w:eastAsia="Gill Sans MT" w:hAnsi="Gill Sans MT" w:cs="Gill Sans MT"/>
                <w:lang w:val="en-US"/>
              </w:rPr>
              <w:t>(m)</w:t>
            </w:r>
          </w:p>
        </w:tc>
      </w:tr>
      <w:tr w:rsidR="00637B46" w14:paraId="38A52342" w14:textId="77777777" w:rsidTr="000576FB">
        <w:tblPrEx>
          <w:tblCellMar>
            <w:top w:w="0" w:type="dxa"/>
            <w:bottom w:w="0" w:type="dxa"/>
          </w:tblCellMar>
        </w:tblPrEx>
        <w:trPr>
          <w:trHeight w:val="300"/>
        </w:trPr>
        <w:tc>
          <w:tcPr>
            <w:tcW w:w="6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55BAEA" w14:textId="77777777" w:rsidR="00637B46" w:rsidRDefault="00637B46" w:rsidP="000576FB">
            <w:pPr>
              <w:spacing w:after="0"/>
            </w:pPr>
            <w:r>
              <w:rPr>
                <w:rFonts w:ascii="Gill Sans MT" w:eastAsia="Gill Sans MT" w:hAnsi="Gill Sans MT" w:cs="Gill Sans MT"/>
                <w:lang w:val="en-US"/>
              </w:rPr>
              <w:t>1</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F054E9" w14:textId="77777777" w:rsidR="00637B46" w:rsidRDefault="00637B46" w:rsidP="000576FB">
            <w:pPr>
              <w:spacing w:after="0"/>
            </w:pPr>
            <w:proofErr w:type="spellStart"/>
            <w:r>
              <w:rPr>
                <w:rFonts w:ascii="Gill Sans MT" w:eastAsia="Gill Sans MT" w:hAnsi="Gill Sans MT" w:cs="Gill Sans MT"/>
                <w:lang w:val="en-US"/>
              </w:rPr>
              <w:t>Akrotiri</w:t>
            </w:r>
            <w:proofErr w:type="spellEnd"/>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F6476F" w14:textId="77777777" w:rsidR="00637B46" w:rsidRDefault="00637B46" w:rsidP="000576FB">
            <w:pPr>
              <w:spacing w:after="0"/>
            </w:pPr>
            <w:r>
              <w:rPr>
                <w:rFonts w:ascii="Gill Sans MT" w:eastAsia="Gill Sans MT" w:hAnsi="Gill Sans MT" w:cs="Gill Sans MT"/>
                <w:lang w:val="en-US"/>
              </w:rPr>
              <w:t>MT0079</w:t>
            </w:r>
          </w:p>
        </w:tc>
        <w:tc>
          <w:tcPr>
            <w:tcW w:w="3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1F5087" w14:textId="77777777" w:rsidR="00637B46" w:rsidRDefault="00637B46" w:rsidP="000576FB">
            <w:pPr>
              <w:spacing w:after="0"/>
            </w:pPr>
            <w:r>
              <w:rPr>
                <w:rFonts w:ascii="Gill Sans MT" w:eastAsia="Gill Sans MT" w:hAnsi="Gill Sans MT" w:cs="Gill Sans MT"/>
                <w:lang w:val="en-US"/>
              </w:rPr>
              <w:t>TCI - Steel lattice mast</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6137C3" w14:textId="77777777" w:rsidR="00637B46" w:rsidRDefault="00637B46" w:rsidP="000576FB">
            <w:pPr>
              <w:spacing w:after="0"/>
            </w:pPr>
            <w:r>
              <w:rPr>
                <w:rFonts w:ascii="Gill Sans MT" w:eastAsia="Gill Sans MT" w:hAnsi="Gill Sans MT" w:cs="Gill Sans MT"/>
                <w:lang w:val="en-US"/>
              </w:rPr>
              <w:t>45.7</w:t>
            </w:r>
          </w:p>
        </w:tc>
      </w:tr>
      <w:tr w:rsidR="00637B46" w14:paraId="52332DA1" w14:textId="77777777" w:rsidTr="000576FB">
        <w:tblPrEx>
          <w:tblCellMar>
            <w:top w:w="0" w:type="dxa"/>
            <w:bottom w:w="0" w:type="dxa"/>
          </w:tblCellMar>
        </w:tblPrEx>
        <w:trPr>
          <w:trHeight w:val="300"/>
        </w:trPr>
        <w:tc>
          <w:tcPr>
            <w:tcW w:w="6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4678B7" w14:textId="77777777" w:rsidR="00637B46" w:rsidRDefault="00637B46" w:rsidP="000576FB">
            <w:pPr>
              <w:spacing w:after="0"/>
            </w:pPr>
            <w:r>
              <w:rPr>
                <w:rFonts w:ascii="Gill Sans MT" w:eastAsia="Gill Sans MT" w:hAnsi="Gill Sans MT" w:cs="Gill Sans MT"/>
                <w:lang w:val="en-US"/>
              </w:rPr>
              <w:t>2</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1C0DF" w14:textId="77777777" w:rsidR="00637B46" w:rsidRDefault="00637B46" w:rsidP="000576FB">
            <w:pPr>
              <w:spacing w:after="0"/>
            </w:pPr>
            <w:proofErr w:type="spellStart"/>
            <w:r>
              <w:rPr>
                <w:rFonts w:ascii="Gill Sans MT" w:eastAsia="Gill Sans MT" w:hAnsi="Gill Sans MT" w:cs="Gill Sans MT"/>
                <w:lang w:val="en-US"/>
              </w:rPr>
              <w:t>Akrotiri</w:t>
            </w:r>
            <w:proofErr w:type="spellEnd"/>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A11448" w14:textId="77777777" w:rsidR="00637B46" w:rsidRDefault="00637B46" w:rsidP="000576FB">
            <w:pPr>
              <w:spacing w:after="0"/>
            </w:pPr>
            <w:r>
              <w:rPr>
                <w:rFonts w:ascii="Gill Sans MT" w:eastAsia="Gill Sans MT" w:hAnsi="Gill Sans MT" w:cs="Gill Sans MT"/>
                <w:lang w:val="en-US"/>
              </w:rPr>
              <w:t>MT0080</w:t>
            </w:r>
          </w:p>
        </w:tc>
        <w:tc>
          <w:tcPr>
            <w:tcW w:w="3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94163A" w14:textId="77777777" w:rsidR="00637B46" w:rsidRDefault="00637B46" w:rsidP="000576FB">
            <w:pPr>
              <w:spacing w:after="0"/>
            </w:pPr>
            <w:r>
              <w:rPr>
                <w:rFonts w:ascii="Gill Sans MT" w:eastAsia="Gill Sans MT" w:hAnsi="Gill Sans MT" w:cs="Gill Sans MT"/>
                <w:lang w:val="en-US"/>
              </w:rPr>
              <w:t>TCI - Steel lattice mast</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258383" w14:textId="77777777" w:rsidR="00637B46" w:rsidRDefault="00637B46" w:rsidP="000576FB">
            <w:pPr>
              <w:spacing w:after="0"/>
            </w:pPr>
            <w:r>
              <w:rPr>
                <w:rFonts w:ascii="Gill Sans MT" w:eastAsia="Gill Sans MT" w:hAnsi="Gill Sans MT" w:cs="Gill Sans MT"/>
                <w:lang w:val="en-US"/>
              </w:rPr>
              <w:t>45.7</w:t>
            </w:r>
          </w:p>
        </w:tc>
      </w:tr>
      <w:tr w:rsidR="00637B46" w14:paraId="042832DF" w14:textId="77777777" w:rsidTr="000576FB">
        <w:tblPrEx>
          <w:tblCellMar>
            <w:top w:w="0" w:type="dxa"/>
            <w:bottom w:w="0" w:type="dxa"/>
          </w:tblCellMar>
        </w:tblPrEx>
        <w:trPr>
          <w:trHeight w:val="300"/>
        </w:trPr>
        <w:tc>
          <w:tcPr>
            <w:tcW w:w="6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6A48D7" w14:textId="77777777" w:rsidR="00637B46" w:rsidRDefault="00637B46" w:rsidP="000576FB">
            <w:pPr>
              <w:spacing w:after="0"/>
            </w:pPr>
            <w:r>
              <w:rPr>
                <w:rFonts w:ascii="Gill Sans MT" w:eastAsia="Gill Sans MT" w:hAnsi="Gill Sans MT" w:cs="Gill Sans MT"/>
                <w:lang w:val="en-US"/>
              </w:rPr>
              <w:t>3</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79214B" w14:textId="77777777" w:rsidR="00637B46" w:rsidRDefault="00637B46" w:rsidP="000576FB">
            <w:pPr>
              <w:spacing w:after="0"/>
            </w:pPr>
            <w:proofErr w:type="spellStart"/>
            <w:r>
              <w:rPr>
                <w:rFonts w:ascii="Gill Sans MT" w:eastAsia="Gill Sans MT" w:hAnsi="Gill Sans MT" w:cs="Gill Sans MT"/>
                <w:lang w:val="en-US"/>
              </w:rPr>
              <w:t>Akrotiri</w:t>
            </w:r>
            <w:proofErr w:type="spellEnd"/>
          </w:p>
        </w:tc>
        <w:tc>
          <w:tcPr>
            <w:tcW w:w="1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FF1523" w14:textId="77777777" w:rsidR="00637B46" w:rsidRDefault="00637B46" w:rsidP="000576FB">
            <w:pPr>
              <w:spacing w:after="0"/>
            </w:pPr>
            <w:r>
              <w:rPr>
                <w:rFonts w:ascii="Gill Sans MT" w:eastAsia="Gill Sans MT" w:hAnsi="Gill Sans MT" w:cs="Gill Sans MT"/>
                <w:lang w:val="en-US"/>
              </w:rPr>
              <w:t>MT0081</w:t>
            </w:r>
          </w:p>
        </w:tc>
        <w:tc>
          <w:tcPr>
            <w:tcW w:w="3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DA9FDB" w14:textId="77777777" w:rsidR="00637B46" w:rsidRDefault="00637B46" w:rsidP="000576FB">
            <w:pPr>
              <w:spacing w:after="0"/>
            </w:pPr>
            <w:r>
              <w:rPr>
                <w:rFonts w:ascii="Gill Sans MT" w:eastAsia="Gill Sans MT" w:hAnsi="Gill Sans MT" w:cs="Gill Sans MT"/>
                <w:lang w:val="en-US"/>
              </w:rPr>
              <w:t>TCI - Steel lattice mast</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335A9E" w14:textId="77777777" w:rsidR="00637B46" w:rsidRDefault="00637B46" w:rsidP="000576FB">
            <w:pPr>
              <w:spacing w:after="0"/>
            </w:pPr>
            <w:r>
              <w:rPr>
                <w:rFonts w:ascii="Gill Sans MT" w:eastAsia="Gill Sans MT" w:hAnsi="Gill Sans MT" w:cs="Gill Sans MT"/>
                <w:lang w:val="en-US"/>
              </w:rPr>
              <w:t>11.0</w:t>
            </w:r>
          </w:p>
        </w:tc>
      </w:tr>
    </w:tbl>
    <w:p w14:paraId="153455D4" w14:textId="77777777" w:rsidR="00637B46" w:rsidRDefault="00637B46" w:rsidP="00637B46">
      <w:pPr>
        <w:spacing w:after="0"/>
      </w:pPr>
      <w:r>
        <w:rPr>
          <w:rFonts w:ascii="Gill Sans MT" w:eastAsia="Gill Sans MT" w:hAnsi="Gill Sans MT" w:cs="Gill Sans MT"/>
        </w:rPr>
        <w:t xml:space="preserve"> </w:t>
      </w:r>
    </w:p>
    <w:p w14:paraId="13CD5E11" w14:textId="77777777" w:rsidR="00637B46" w:rsidRDefault="00637B46" w:rsidP="00637B46">
      <w:pPr>
        <w:spacing w:after="0"/>
        <w:jc w:val="both"/>
      </w:pPr>
      <w:r>
        <w:rPr>
          <w:rFonts w:ascii="Gill Sans MT" w:eastAsia="Gill Sans MT" w:hAnsi="Gill Sans MT" w:cs="Gill Sans MT"/>
        </w:rPr>
        <w:t>The two taller masts are guyed steel lattice structures, each standing 45 meters high. The width and height of the lattice sections are 61cm. Each tower's three legs are composed of circular hollow sections (CHS) with a diameter of 57.2mm and a wall thickness of 2.66mm. The horizontal and diagonal bracings are also made of CHS members, measuring 25.4 mm in diameter with a wall thickness of 1.52mm. The bracing tubes have flattened ends with bolt holes for connection to the vertical CHS legs.</w:t>
      </w:r>
    </w:p>
    <w:p w14:paraId="489E608E" w14:textId="77777777" w:rsidR="00637B46" w:rsidRDefault="00637B46" w:rsidP="00637B46">
      <w:pPr>
        <w:spacing w:after="0"/>
        <w:jc w:val="both"/>
      </w:pPr>
      <w:r>
        <w:rPr>
          <w:rFonts w:ascii="Gill Sans MT" w:eastAsia="Gill Sans MT" w:hAnsi="Gill Sans MT" w:cs="Gill Sans MT"/>
        </w:rPr>
        <w:t xml:space="preserve"> </w:t>
      </w:r>
    </w:p>
    <w:p w14:paraId="7EEB1221" w14:textId="77777777" w:rsidR="00637B46" w:rsidRDefault="00637B46" w:rsidP="00637B46">
      <w:pPr>
        <w:spacing w:after="0"/>
        <w:jc w:val="both"/>
      </w:pPr>
      <w:r>
        <w:rPr>
          <w:rFonts w:ascii="Gill Sans MT" w:eastAsia="Gill Sans MT" w:hAnsi="Gill Sans MT" w:cs="Gill Sans MT"/>
        </w:rPr>
        <w:t>The third mast is a guyed steel lattice structure standing 11 meters high. The width and height of the lattice sections are 49 cm. The tower’s three legs are composed of CHS with a diameter of 38.1mm and a wall thickness of 1.90mm. The horizontal and diagonal bracings are also made of CHS members, measuring 19.05mm in diameter with a wall thickness of 1.52mm. The bracing tubes also have flattened ends with bolt holes for connection to the vertical CHS legs.</w:t>
      </w:r>
    </w:p>
    <w:p w14:paraId="1B23876F" w14:textId="77777777" w:rsidR="00637B46" w:rsidRDefault="00637B46" w:rsidP="00637B46">
      <w:pPr>
        <w:spacing w:after="0"/>
        <w:jc w:val="both"/>
      </w:pPr>
      <w:r>
        <w:rPr>
          <w:rFonts w:ascii="Gill Sans MT" w:eastAsia="Gill Sans MT" w:hAnsi="Gill Sans MT" w:cs="Gill Sans MT"/>
        </w:rPr>
        <w:t xml:space="preserve"> </w:t>
      </w:r>
    </w:p>
    <w:p w14:paraId="3D0F6226" w14:textId="77777777" w:rsidR="00637B46" w:rsidRDefault="00637B46" w:rsidP="00637B46">
      <w:pPr>
        <w:spacing w:after="0"/>
        <w:jc w:val="both"/>
      </w:pPr>
      <w:r>
        <w:rPr>
          <w:rFonts w:ascii="Gill Sans MT" w:eastAsia="Gill Sans MT" w:hAnsi="Gill Sans MT" w:cs="Gill Sans MT"/>
        </w:rPr>
        <w:t xml:space="preserve">The existing masts need to be demolished and reconstructed in accordance with the new design drawings and specifications. Please note that </w:t>
      </w:r>
      <w:r>
        <w:rPr>
          <w:rFonts w:ascii="Gill Sans MT" w:eastAsia="Gill Sans MT" w:hAnsi="Gill Sans MT" w:cs="Gill Sans MT"/>
          <w:b/>
          <w:bCs/>
        </w:rPr>
        <w:t>the project must be completed within a fixed period of approximately 4 weeks.</w:t>
      </w:r>
      <w:r>
        <w:rPr>
          <w:rFonts w:ascii="Gill Sans MT" w:eastAsia="Gill Sans MT" w:hAnsi="Gill Sans MT" w:cs="Gill Sans MT"/>
        </w:rPr>
        <w:t xml:space="preserve"> This timeframe is non-negotiable, and no work will be allowed outside of the specified period. The contractor must allocate adequate resources to ensure the project is completed within this timeframe.</w:t>
      </w:r>
    </w:p>
    <w:p w14:paraId="123527D2" w14:textId="77777777" w:rsidR="00637B46" w:rsidRDefault="00637B46" w:rsidP="00637B46">
      <w:pPr>
        <w:pStyle w:val="Default"/>
        <w:spacing w:before="120"/>
        <w:jc w:val="both"/>
        <w:rPr>
          <w:color w:val="0E2841"/>
          <w:sz w:val="22"/>
          <w:szCs w:val="22"/>
        </w:rPr>
      </w:pPr>
    </w:p>
    <w:p w14:paraId="1C4558DE" w14:textId="77777777" w:rsidR="00637B46" w:rsidRDefault="00637B46" w:rsidP="00637B46">
      <w:pPr>
        <w:pStyle w:val="Default"/>
        <w:spacing w:before="120"/>
        <w:jc w:val="both"/>
        <w:rPr>
          <w:color w:val="0E2841"/>
          <w:sz w:val="22"/>
          <w:szCs w:val="22"/>
        </w:rPr>
      </w:pPr>
    </w:p>
    <w:p w14:paraId="2B6EEB41" w14:textId="77777777" w:rsidR="00637B46" w:rsidRDefault="00637B46" w:rsidP="00637B46">
      <w:pPr>
        <w:pStyle w:val="Default"/>
        <w:spacing w:before="120"/>
        <w:jc w:val="both"/>
        <w:rPr>
          <w:color w:val="0E2841"/>
          <w:sz w:val="22"/>
          <w:szCs w:val="22"/>
        </w:rPr>
      </w:pPr>
    </w:p>
    <w:p w14:paraId="5943F5B4" w14:textId="77777777" w:rsidR="00637B46" w:rsidRDefault="00637B46" w:rsidP="00637B46">
      <w:pPr>
        <w:pStyle w:val="Default"/>
        <w:spacing w:before="120"/>
        <w:jc w:val="both"/>
        <w:rPr>
          <w:color w:val="0E2841"/>
          <w:sz w:val="22"/>
          <w:szCs w:val="22"/>
        </w:rPr>
      </w:pPr>
    </w:p>
    <w:p w14:paraId="1F35D31C" w14:textId="77777777" w:rsidR="00637B46" w:rsidRDefault="00637B46" w:rsidP="00637B46">
      <w:pPr>
        <w:pStyle w:val="Default"/>
        <w:spacing w:before="120"/>
        <w:jc w:val="both"/>
        <w:rPr>
          <w:color w:val="0E2841"/>
          <w:sz w:val="22"/>
          <w:szCs w:val="22"/>
        </w:rPr>
      </w:pPr>
    </w:p>
    <w:p w14:paraId="6EF08F0B" w14:textId="77777777" w:rsidR="00637B46" w:rsidRDefault="00637B46" w:rsidP="00637B46">
      <w:pPr>
        <w:pStyle w:val="Default"/>
        <w:spacing w:before="120"/>
        <w:jc w:val="both"/>
        <w:rPr>
          <w:color w:val="0E2841"/>
          <w:sz w:val="22"/>
          <w:szCs w:val="22"/>
        </w:rPr>
      </w:pPr>
    </w:p>
    <w:p w14:paraId="1DAC89D7" w14:textId="77777777" w:rsidR="00637B46" w:rsidRDefault="00637B46" w:rsidP="00637B46">
      <w:pPr>
        <w:pStyle w:val="Default"/>
        <w:spacing w:before="120"/>
        <w:jc w:val="both"/>
        <w:rPr>
          <w:color w:val="0E2841"/>
          <w:sz w:val="22"/>
          <w:szCs w:val="22"/>
        </w:rPr>
      </w:pPr>
    </w:p>
    <w:p w14:paraId="7F30C5DB" w14:textId="77777777" w:rsidR="00637B46" w:rsidRDefault="00637B46" w:rsidP="00637B46">
      <w:pPr>
        <w:spacing w:before="120" w:after="0"/>
        <w:jc w:val="both"/>
        <w:rPr>
          <w:rFonts w:cs="Calibri"/>
          <w:b/>
          <w:bCs/>
        </w:rPr>
      </w:pPr>
      <w:r>
        <w:rPr>
          <w:rFonts w:cs="Calibri"/>
          <w:b/>
          <w:bCs/>
        </w:rPr>
        <w:lastRenderedPageBreak/>
        <w:t>The Provisional Key Tender dates for the project are as follows:</w:t>
      </w:r>
    </w:p>
    <w:p w14:paraId="0D237113" w14:textId="77777777" w:rsidR="00637B46" w:rsidRDefault="00637B46" w:rsidP="00637B46">
      <w:pPr>
        <w:spacing w:after="0"/>
        <w:rPr>
          <w:rFonts w:cs="Calibri"/>
          <w:b/>
          <w:bCs/>
        </w:rPr>
      </w:pPr>
    </w:p>
    <w:p w14:paraId="23B5ABF6" w14:textId="77777777" w:rsidR="00637B46" w:rsidRDefault="00637B46" w:rsidP="00637B46">
      <w:pPr>
        <w:pStyle w:val="ListParagraph"/>
        <w:numPr>
          <w:ilvl w:val="0"/>
          <w:numId w:val="1"/>
        </w:numPr>
        <w:spacing w:after="0" w:line="360" w:lineRule="auto"/>
        <w:jc w:val="both"/>
        <w:rPr>
          <w:rFonts w:ascii="Gill Sans MT" w:eastAsia="Gill Sans MT" w:hAnsi="Gill Sans MT" w:cs="Gill Sans MT"/>
        </w:rPr>
      </w:pPr>
      <w:r>
        <w:rPr>
          <w:rFonts w:ascii="Gill Sans MT" w:eastAsia="Gill Sans MT" w:hAnsi="Gill Sans MT" w:cs="Gill Sans MT"/>
        </w:rPr>
        <w:t>Expression of interest return: Friday 24th January 2025.</w:t>
      </w:r>
    </w:p>
    <w:p w14:paraId="0B92CFD7" w14:textId="77777777" w:rsidR="00637B46" w:rsidRDefault="00637B46" w:rsidP="00637B46">
      <w:pPr>
        <w:pStyle w:val="ListParagraph"/>
        <w:numPr>
          <w:ilvl w:val="0"/>
          <w:numId w:val="1"/>
        </w:numPr>
        <w:spacing w:after="0" w:line="360" w:lineRule="auto"/>
        <w:jc w:val="both"/>
      </w:pPr>
      <w:r>
        <w:rPr>
          <w:rFonts w:ascii="Gill Sans MT" w:eastAsia="Gill Sans MT" w:hAnsi="Gill Sans MT" w:cs="Gill Sans MT"/>
        </w:rPr>
        <w:t>Issue of Tender Documents: Monday 27</w:t>
      </w:r>
      <w:r>
        <w:rPr>
          <w:rFonts w:ascii="Gill Sans MT" w:eastAsia="Gill Sans MT" w:hAnsi="Gill Sans MT" w:cs="Gill Sans MT"/>
          <w:vertAlign w:val="superscript"/>
        </w:rPr>
        <w:t>th</w:t>
      </w:r>
      <w:r>
        <w:rPr>
          <w:rFonts w:ascii="Gill Sans MT" w:eastAsia="Gill Sans MT" w:hAnsi="Gill Sans MT" w:cs="Gill Sans MT"/>
        </w:rPr>
        <w:t xml:space="preserve"> January 2025.</w:t>
      </w:r>
    </w:p>
    <w:p w14:paraId="1A3C2BEC" w14:textId="77777777" w:rsidR="00637B46" w:rsidRDefault="00637B46" w:rsidP="00637B46">
      <w:pPr>
        <w:pStyle w:val="ListParagraph"/>
        <w:numPr>
          <w:ilvl w:val="0"/>
          <w:numId w:val="1"/>
        </w:numPr>
        <w:spacing w:after="0" w:line="360" w:lineRule="auto"/>
        <w:jc w:val="both"/>
      </w:pPr>
      <w:r>
        <w:rPr>
          <w:rFonts w:ascii="Gill Sans MT" w:eastAsia="Gill Sans MT" w:hAnsi="Gill Sans MT" w:cs="Gill Sans MT"/>
        </w:rPr>
        <w:t>Tender return date: Friday 28</w:t>
      </w:r>
      <w:r>
        <w:rPr>
          <w:rFonts w:ascii="Gill Sans MT" w:eastAsia="Gill Sans MT" w:hAnsi="Gill Sans MT" w:cs="Gill Sans MT"/>
          <w:vertAlign w:val="superscript"/>
        </w:rPr>
        <w:t>th</w:t>
      </w:r>
      <w:r>
        <w:rPr>
          <w:rFonts w:ascii="Gill Sans MT" w:eastAsia="Gill Sans MT" w:hAnsi="Gill Sans MT" w:cs="Gill Sans MT"/>
        </w:rPr>
        <w:t xml:space="preserve"> February 2025.</w:t>
      </w:r>
    </w:p>
    <w:p w14:paraId="116DB4C9" w14:textId="77777777" w:rsidR="00637B46" w:rsidRDefault="00637B46" w:rsidP="00637B46">
      <w:pPr>
        <w:pStyle w:val="ListParagraph"/>
        <w:numPr>
          <w:ilvl w:val="0"/>
          <w:numId w:val="1"/>
        </w:numPr>
        <w:spacing w:after="0" w:line="360" w:lineRule="auto"/>
        <w:jc w:val="both"/>
      </w:pPr>
      <w:r>
        <w:rPr>
          <w:rFonts w:ascii="Gill Sans MT" w:eastAsia="Gill Sans MT" w:hAnsi="Gill Sans MT" w:cs="Gill Sans MT"/>
        </w:rPr>
        <w:t>Contract award date: Friday 04</w:t>
      </w:r>
      <w:r>
        <w:rPr>
          <w:rFonts w:ascii="Gill Sans MT" w:eastAsia="Gill Sans MT" w:hAnsi="Gill Sans MT" w:cs="Gill Sans MT"/>
          <w:vertAlign w:val="superscript"/>
        </w:rPr>
        <w:t>th</w:t>
      </w:r>
      <w:r>
        <w:rPr>
          <w:rFonts w:ascii="Gill Sans MT" w:eastAsia="Gill Sans MT" w:hAnsi="Gill Sans MT" w:cs="Gill Sans MT"/>
        </w:rPr>
        <w:t xml:space="preserve"> April 2025.</w:t>
      </w:r>
    </w:p>
    <w:p w14:paraId="38BD3167" w14:textId="77777777" w:rsidR="00637B46" w:rsidRDefault="00637B46" w:rsidP="00637B46">
      <w:pPr>
        <w:pStyle w:val="ListParagraph"/>
        <w:numPr>
          <w:ilvl w:val="0"/>
          <w:numId w:val="1"/>
        </w:numPr>
        <w:spacing w:after="0" w:line="360" w:lineRule="auto"/>
        <w:jc w:val="both"/>
      </w:pPr>
      <w:r>
        <w:rPr>
          <w:rFonts w:ascii="Gill Sans MT" w:eastAsia="Gill Sans MT" w:hAnsi="Gill Sans MT" w:cs="Gill Sans MT"/>
        </w:rPr>
        <w:t>Commencement of work onsite: Monday 01</w:t>
      </w:r>
      <w:r>
        <w:rPr>
          <w:rFonts w:ascii="Gill Sans MT" w:eastAsia="Gill Sans MT" w:hAnsi="Gill Sans MT" w:cs="Gill Sans MT"/>
          <w:vertAlign w:val="superscript"/>
        </w:rPr>
        <w:t>st</w:t>
      </w:r>
      <w:r>
        <w:rPr>
          <w:rFonts w:ascii="Gill Sans MT" w:eastAsia="Gill Sans MT" w:hAnsi="Gill Sans MT" w:cs="Gill Sans MT"/>
        </w:rPr>
        <w:t xml:space="preserve"> September 2025.</w:t>
      </w:r>
    </w:p>
    <w:p w14:paraId="4D1D009A" w14:textId="77777777" w:rsidR="00637B46" w:rsidRDefault="00637B46" w:rsidP="00637B46">
      <w:pPr>
        <w:pStyle w:val="ListParagraph"/>
        <w:numPr>
          <w:ilvl w:val="0"/>
          <w:numId w:val="1"/>
        </w:numPr>
        <w:spacing w:after="0" w:line="360" w:lineRule="auto"/>
        <w:jc w:val="both"/>
      </w:pPr>
      <w:r>
        <w:rPr>
          <w:rFonts w:ascii="Gill Sans MT" w:eastAsia="Gill Sans MT" w:hAnsi="Gill Sans MT" w:cs="Gill Sans MT"/>
        </w:rPr>
        <w:t>Completion of Work: Friday 26</w:t>
      </w:r>
      <w:r>
        <w:rPr>
          <w:rFonts w:ascii="Gill Sans MT" w:eastAsia="Gill Sans MT" w:hAnsi="Gill Sans MT" w:cs="Gill Sans MT"/>
          <w:vertAlign w:val="superscript"/>
        </w:rPr>
        <w:t>th</w:t>
      </w:r>
      <w:r>
        <w:rPr>
          <w:rFonts w:ascii="Gill Sans MT" w:eastAsia="Gill Sans MT" w:hAnsi="Gill Sans MT" w:cs="Gill Sans MT"/>
        </w:rPr>
        <w:t xml:space="preserve"> September 2025.</w:t>
      </w:r>
    </w:p>
    <w:p w14:paraId="6CACF905" w14:textId="77777777" w:rsidR="00637B46" w:rsidRDefault="00637B46" w:rsidP="00637B46">
      <w:pPr>
        <w:shd w:val="clear" w:color="auto" w:fill="FFFFFF"/>
        <w:spacing w:after="0" w:line="276" w:lineRule="auto"/>
        <w:rPr>
          <w:rFonts w:cs="Calibri"/>
          <w:b/>
          <w:bCs/>
        </w:rPr>
      </w:pPr>
    </w:p>
    <w:p w14:paraId="42DA364B" w14:textId="77777777" w:rsidR="00637B46" w:rsidRDefault="00637B46" w:rsidP="00637B46">
      <w:pPr>
        <w:rPr>
          <w:color w:val="FF0000"/>
        </w:rPr>
      </w:pPr>
    </w:p>
    <w:p w14:paraId="4861B04A" w14:textId="77777777" w:rsidR="00637B46" w:rsidRDefault="00637B46" w:rsidP="00637B46">
      <w:pPr>
        <w:rPr>
          <w:b/>
          <w:bCs/>
        </w:rPr>
      </w:pPr>
      <w:r>
        <w:rPr>
          <w:b/>
          <w:bCs/>
        </w:rPr>
        <w:t>The currency of this project is Euro (€).</w:t>
      </w:r>
    </w:p>
    <w:p w14:paraId="66B4E6F0" w14:textId="77777777" w:rsidR="00637B46" w:rsidRDefault="00637B46" w:rsidP="00637B46">
      <w:pPr>
        <w:rPr>
          <w:b/>
          <w:bCs/>
        </w:rPr>
      </w:pPr>
    </w:p>
    <w:p w14:paraId="450C8025" w14:textId="77777777" w:rsidR="00637B46" w:rsidRDefault="00637B46" w:rsidP="00637B46">
      <w:pPr>
        <w:rPr>
          <w:b/>
          <w:bCs/>
        </w:rPr>
      </w:pPr>
      <w:r>
        <w:rPr>
          <w:b/>
          <w:bCs/>
        </w:rPr>
        <w:t xml:space="preserve">The location of this project is </w:t>
      </w:r>
      <w:proofErr w:type="spellStart"/>
      <w:r>
        <w:rPr>
          <w:b/>
          <w:bCs/>
        </w:rPr>
        <w:t>Akrotiri</w:t>
      </w:r>
      <w:proofErr w:type="spellEnd"/>
      <w:r>
        <w:rPr>
          <w:b/>
          <w:bCs/>
        </w:rPr>
        <w:t>, Cyprus (British Forces).</w:t>
      </w:r>
    </w:p>
    <w:p w14:paraId="0BB35A23" w14:textId="77777777" w:rsidR="00637B46" w:rsidRDefault="00637B46"/>
    <w:sectPr w:rsidR="00637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750C1"/>
    <w:multiLevelType w:val="multilevel"/>
    <w:tmpl w:val="8954DD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63294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46"/>
    <w:rsid w:val="0063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F88F"/>
  <w15:chartTrackingRefBased/>
  <w15:docId w15:val="{FD5D458F-5828-47F8-B664-37E54403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B46"/>
    <w:pPr>
      <w:suppressAutoHyphens/>
      <w:autoSpaceDN w:val="0"/>
      <w:spacing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37B46"/>
    <w:pPr>
      <w:ind w:left="720"/>
      <w:contextualSpacing/>
    </w:pPr>
  </w:style>
  <w:style w:type="paragraph" w:customStyle="1" w:styleId="Default">
    <w:name w:val="Default"/>
    <w:rsid w:val="00637B46"/>
    <w:pPr>
      <w:autoSpaceDE w:val="0"/>
      <w:autoSpaceDN w:val="0"/>
      <w:spacing w:after="0" w:line="240" w:lineRule="auto"/>
    </w:pPr>
    <w:rPr>
      <w:rFonts w:ascii="Calibri" w:eastAsia="Aptos"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Proudlove, Catherine C1 (Def Comrcl-ICSSM-Engage3)</dc:creator>
  <cp:keywords/>
  <dc:description/>
  <cp:lastModifiedBy>Proudlove, Catherine C1 (Def Comrcl-ICSSM-Engage3)</cp:lastModifiedBy>
  <cp:revision>1</cp:revision>
  <dcterms:created xsi:type="dcterms:W3CDTF">2025-01-10T12:36:00Z</dcterms:created>
  <dcterms:modified xsi:type="dcterms:W3CDTF">2025-01-10T12:36:00Z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2025-01-10T12:36:38Z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dc4f8cda-ec2e-459e-b75c-63fa17f273bd</vt:lpwstr>
  </property>
  <property fmtid="{D5CDD505-2E9C-101B-9397-08002B2CF9AE}" pid="8" name="MSIP_Label_d8a60473-494b-4586-a1bb-b0e663054676_ContentBits">
    <vt:lpwstr>0</vt:lpwstr>
  </property>
</Properties>
</file>