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6D" w:rsidRDefault="00816D3B" w:rsidP="0000305E">
      <w:pPr>
        <w:jc w:val="right"/>
      </w:pPr>
      <w:r>
        <w:rPr>
          <w:rFonts w:ascii="Arial" w:hAnsi="Arial" w:cs="Arial"/>
          <w:noProof/>
          <w:color w:val="FFFFFF"/>
          <w:sz w:val="20"/>
          <w:szCs w:val="20"/>
          <w:lang w:eastAsia="en-GB"/>
        </w:rPr>
        <w:drawing>
          <wp:anchor distT="0" distB="0" distL="114300" distR="114300" simplePos="0" relativeHeight="251661312" behindDoc="0" locked="0" layoutInCell="1" allowOverlap="1" wp14:anchorId="0DA762E7" wp14:editId="6989E09A">
            <wp:simplePos x="0" y="0"/>
            <wp:positionH relativeFrom="column">
              <wp:posOffset>2949723</wp:posOffset>
            </wp:positionH>
            <wp:positionV relativeFrom="paragraph">
              <wp:posOffset>0</wp:posOffset>
            </wp:positionV>
            <wp:extent cx="2020186" cy="839972"/>
            <wp:effectExtent l="0" t="0" r="0" b="0"/>
            <wp:wrapNone/>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9">
                      <a:extLst>
                        <a:ext uri="{28A0092B-C50C-407E-A947-70E740481C1C}">
                          <a14:useLocalDpi xmlns:a14="http://schemas.microsoft.com/office/drawing/2010/main" val="0"/>
                        </a:ext>
                      </a:extLst>
                    </a:blip>
                    <a:srcRect l="10058" t="26410" r="6418" b="37275"/>
                    <a:stretch/>
                  </pic:blipFill>
                  <pic:spPr bwMode="auto">
                    <a:xfrm>
                      <a:off x="0" y="0"/>
                      <a:ext cx="2021558" cy="8405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07F2" w:rsidRPr="0087323C">
        <w:rPr>
          <w:rFonts w:ascii="Times New Roman" w:hAnsi="Times New Roman"/>
          <w:noProof/>
          <w:szCs w:val="24"/>
          <w:lang w:eastAsia="en-GB"/>
        </w:rPr>
        <w:drawing>
          <wp:anchor distT="0" distB="0" distL="114300" distR="114300" simplePos="0" relativeHeight="251659264" behindDoc="0" locked="0" layoutInCell="1" allowOverlap="1" wp14:anchorId="32D7C4EB" wp14:editId="1AAA2DAF">
            <wp:simplePos x="0" y="0"/>
            <wp:positionH relativeFrom="column">
              <wp:posOffset>-212725</wp:posOffset>
            </wp:positionH>
            <wp:positionV relativeFrom="paragraph">
              <wp:posOffset>-106680</wp:posOffset>
            </wp:positionV>
            <wp:extent cx="829310" cy="664210"/>
            <wp:effectExtent l="0" t="0" r="889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29310" cy="664210"/>
                    </a:xfrm>
                    <a:prstGeom prst="rect">
                      <a:avLst/>
                    </a:prstGeom>
                    <a:noFill/>
                  </pic:spPr>
                </pic:pic>
              </a:graphicData>
            </a:graphic>
            <wp14:sizeRelH relativeFrom="page">
              <wp14:pctWidth>0</wp14:pctWidth>
            </wp14:sizeRelH>
            <wp14:sizeRelV relativeFrom="page">
              <wp14:pctHeight>0</wp14:pctHeight>
            </wp14:sizeRelV>
          </wp:anchor>
        </w:drawing>
      </w:r>
      <w:r w:rsidR="007607F2" w:rsidRPr="007607F2">
        <w:t xml:space="preserve"> </w:t>
      </w:r>
      <w:r w:rsidR="005E011B">
        <w:t xml:space="preserve">                                                                               </w:t>
      </w:r>
    </w:p>
    <w:p w:rsidR="0094276D" w:rsidRDefault="0094276D" w:rsidP="00816D3B">
      <w:pPr>
        <w:jc w:val="center"/>
      </w:pPr>
    </w:p>
    <w:p w:rsidR="0094276D" w:rsidRDefault="0094276D" w:rsidP="0094276D">
      <w:pPr>
        <w:jc w:val="right"/>
      </w:pPr>
    </w:p>
    <w:p w:rsidR="0094276D" w:rsidRDefault="0094276D" w:rsidP="00A177EF"/>
    <w:p w:rsidR="00A033D4" w:rsidRDefault="00A033D4" w:rsidP="00A177EF">
      <w:pPr>
        <w:pStyle w:val="BodyText2"/>
        <w:ind w:left="0"/>
        <w:jc w:val="center"/>
        <w:rPr>
          <w:b/>
          <w:sz w:val="44"/>
          <w:lang w:val="fr-FR"/>
        </w:rPr>
      </w:pPr>
    </w:p>
    <w:p w:rsidR="00F27463" w:rsidRDefault="00F27463" w:rsidP="00A177EF">
      <w:pPr>
        <w:pStyle w:val="BodyText2"/>
        <w:ind w:left="0"/>
        <w:jc w:val="center"/>
        <w:rPr>
          <w:b/>
          <w:sz w:val="44"/>
          <w:lang w:val="fr-FR"/>
        </w:rPr>
      </w:pPr>
    </w:p>
    <w:p w:rsidR="00A177EF" w:rsidRPr="00E25DA5" w:rsidRDefault="00F61A04" w:rsidP="00E25DA5">
      <w:pPr>
        <w:pStyle w:val="DocumentTitle"/>
        <w:rPr>
          <w:rFonts w:ascii="Arial" w:hAnsi="Arial" w:cs="Arial"/>
          <w:sz w:val="56"/>
          <w:szCs w:val="64"/>
        </w:rPr>
      </w:pPr>
      <w:r w:rsidRPr="00E25DA5">
        <w:rPr>
          <w:rFonts w:ascii="Arial" w:hAnsi="Arial" w:cs="Arial"/>
          <w:sz w:val="56"/>
          <w:szCs w:val="64"/>
        </w:rPr>
        <w:t xml:space="preserve">Market Sounding </w:t>
      </w:r>
      <w:r w:rsidR="00E25DA5" w:rsidRPr="00E25DA5">
        <w:rPr>
          <w:rFonts w:ascii="Arial" w:hAnsi="Arial" w:cs="Arial"/>
          <w:sz w:val="56"/>
          <w:szCs w:val="64"/>
        </w:rPr>
        <w:t>Q</w:t>
      </w:r>
      <w:r w:rsidRPr="00E25DA5">
        <w:rPr>
          <w:rFonts w:ascii="Arial" w:hAnsi="Arial" w:cs="Arial"/>
          <w:sz w:val="56"/>
          <w:szCs w:val="64"/>
        </w:rPr>
        <w:t>uestionnaire</w:t>
      </w:r>
    </w:p>
    <w:p w:rsidR="00A205FD" w:rsidRPr="00E25DA5" w:rsidRDefault="00A205FD" w:rsidP="00E25DA5">
      <w:pPr>
        <w:pStyle w:val="BodyText2"/>
        <w:ind w:left="0"/>
        <w:rPr>
          <w:rFonts w:eastAsia="MS Gothic" w:cs="Arial"/>
          <w:b/>
          <w:color w:val="A1368B"/>
          <w:sz w:val="44"/>
          <w:szCs w:val="50"/>
          <w:lang w:val="en-GB"/>
        </w:rPr>
      </w:pPr>
      <w:r w:rsidRPr="00E25DA5">
        <w:rPr>
          <w:rFonts w:eastAsia="MS Gothic" w:cs="Arial"/>
          <w:b/>
          <w:color w:val="A1368B"/>
          <w:sz w:val="44"/>
          <w:szCs w:val="50"/>
          <w:lang w:val="en-GB"/>
        </w:rPr>
        <w:t xml:space="preserve">Oxfordshire Clinical Commissioning Group on behalf of Buckinghamshire CCG, Milton Keynes CCG, East Berkshire CCG and West Berkshire CCG </w:t>
      </w:r>
    </w:p>
    <w:p w:rsidR="00A205FD" w:rsidRDefault="00A205FD" w:rsidP="00A177EF">
      <w:pPr>
        <w:pStyle w:val="BodyText2"/>
        <w:ind w:left="0"/>
        <w:jc w:val="center"/>
        <w:rPr>
          <w:b/>
          <w:sz w:val="36"/>
          <w:szCs w:val="36"/>
        </w:rPr>
      </w:pPr>
    </w:p>
    <w:p w:rsidR="00BB4D51" w:rsidRPr="00E25DA5" w:rsidRDefault="00A205FD" w:rsidP="00E25DA5">
      <w:pPr>
        <w:pStyle w:val="BodyText2"/>
        <w:ind w:left="0"/>
        <w:rPr>
          <w:rFonts w:cs="Arial"/>
          <w:color w:val="A1368B"/>
          <w:sz w:val="44"/>
          <w:szCs w:val="44"/>
          <w:lang w:val="en-GB" w:eastAsia="en-GB"/>
        </w:rPr>
      </w:pPr>
      <w:r w:rsidRPr="00E25DA5">
        <w:rPr>
          <w:rFonts w:cs="Arial"/>
          <w:color w:val="A1368B"/>
          <w:sz w:val="44"/>
          <w:szCs w:val="44"/>
          <w:lang w:val="en-GB" w:eastAsia="en-GB"/>
        </w:rPr>
        <w:t>Termination of Pregnancy Services</w:t>
      </w:r>
    </w:p>
    <w:p w:rsidR="00ED6CDE" w:rsidRDefault="00ED6CDE" w:rsidP="00ED6CDE">
      <w:pPr>
        <w:spacing w:after="75"/>
        <w:rPr>
          <w:rFonts w:ascii="Arial" w:hAnsi="Arial" w:cs="Arial"/>
          <w:b/>
          <w:color w:val="000000" w:themeColor="text1"/>
          <w:sz w:val="24"/>
          <w:szCs w:val="24"/>
        </w:rPr>
      </w:pPr>
    </w:p>
    <w:p w:rsidR="00ED6CDE" w:rsidRDefault="00ED6CDE" w:rsidP="00ED6CDE">
      <w:pPr>
        <w:spacing w:after="75"/>
        <w:rPr>
          <w:rFonts w:ascii="Arial" w:hAnsi="Arial" w:cs="Arial"/>
          <w:b/>
          <w:color w:val="000000" w:themeColor="text1"/>
          <w:sz w:val="24"/>
          <w:szCs w:val="24"/>
        </w:rPr>
      </w:pPr>
    </w:p>
    <w:p w:rsidR="00A177EF" w:rsidRDefault="00BB4D51" w:rsidP="00E25DA5">
      <w:pPr>
        <w:pStyle w:val="BodyText2"/>
        <w:ind w:left="0"/>
        <w:rPr>
          <w:b/>
          <w:sz w:val="28"/>
          <w:szCs w:val="28"/>
        </w:rPr>
      </w:pPr>
      <w:r>
        <w:rPr>
          <w:b/>
          <w:sz w:val="28"/>
          <w:szCs w:val="28"/>
        </w:rPr>
        <w:t xml:space="preserve">Ref: </w:t>
      </w:r>
      <w:r w:rsidR="00A205FD">
        <w:rPr>
          <w:b/>
          <w:sz w:val="28"/>
          <w:szCs w:val="28"/>
        </w:rPr>
        <w:t>PR003690</w:t>
      </w:r>
    </w:p>
    <w:p w:rsidR="00A177EF" w:rsidRDefault="00A177EF" w:rsidP="00A177EF">
      <w:pPr>
        <w:rPr>
          <w:b/>
          <w:sz w:val="28"/>
          <w:szCs w:val="28"/>
          <w:lang w:val="en-US"/>
        </w:rPr>
      </w:pPr>
    </w:p>
    <w:p w:rsidR="009E6715" w:rsidRDefault="009E6715" w:rsidP="000C3460">
      <w:pPr>
        <w:pStyle w:val="Heading1"/>
      </w:pPr>
      <w:bookmarkStart w:id="0" w:name="_Toc394922311"/>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00305E">
      <w:pPr>
        <w:spacing w:after="75"/>
        <w:jc w:val="center"/>
        <w:rPr>
          <w:rFonts w:ascii="Arial" w:hAnsi="Arial" w:cs="Arial"/>
          <w:sz w:val="18"/>
          <w:szCs w:val="18"/>
        </w:rPr>
      </w:pPr>
    </w:p>
    <w:p w:rsidR="001458E2" w:rsidRDefault="001458E2" w:rsidP="001458E2">
      <w:pPr>
        <w:spacing w:after="75"/>
        <w:jc w:val="center"/>
        <w:rPr>
          <w:rFonts w:ascii="Arial" w:hAnsi="Arial" w:cs="Arial"/>
          <w:sz w:val="18"/>
          <w:szCs w:val="18"/>
        </w:rPr>
      </w:pPr>
    </w:p>
    <w:p w:rsidR="001458E2" w:rsidRPr="001458E2" w:rsidRDefault="00A503D6" w:rsidP="001458E2">
      <w:pPr>
        <w:spacing w:after="75"/>
        <w:jc w:val="center"/>
        <w:rPr>
          <w:rFonts w:ascii="Arial" w:hAnsi="Arial" w:cs="Arial"/>
          <w:sz w:val="18"/>
          <w:szCs w:val="18"/>
        </w:rPr>
      </w:pPr>
      <w:r>
        <w:rPr>
          <w:rFonts w:ascii="Arial" w:hAnsi="Arial" w:cs="Arial"/>
          <w:sz w:val="18"/>
          <w:szCs w:val="18"/>
        </w:rPr>
        <w:t>Oxfordshire</w:t>
      </w:r>
      <w:r w:rsidR="00BB4D51">
        <w:rPr>
          <w:rFonts w:ascii="Arial" w:hAnsi="Arial" w:cs="Arial"/>
          <w:sz w:val="18"/>
          <w:szCs w:val="18"/>
        </w:rPr>
        <w:t xml:space="preserve"> Clinical Commissioning Group </w:t>
      </w:r>
      <w:r w:rsidR="0000305E" w:rsidRPr="0000305E">
        <w:rPr>
          <w:rFonts w:ascii="Arial" w:hAnsi="Arial" w:cs="Arial"/>
          <w:sz w:val="18"/>
          <w:szCs w:val="18"/>
        </w:rPr>
        <w:t>will not be liable for costs incurred by any interested party in participating in this exercise.</w:t>
      </w:r>
      <w:r w:rsidR="001458E2">
        <w:br w:type="page"/>
      </w:r>
    </w:p>
    <w:p w:rsidR="00C2358E" w:rsidRDefault="00C2358E" w:rsidP="00F61A04">
      <w:pPr>
        <w:spacing w:before="120" w:after="120"/>
        <w:contextualSpacing/>
        <w:jc w:val="center"/>
        <w:rPr>
          <w:rFonts w:ascii="Arial" w:eastAsia="Calibri" w:hAnsi="Arial" w:cs="Arial"/>
          <w:b/>
          <w:u w:val="single"/>
        </w:rPr>
      </w:pPr>
    </w:p>
    <w:p w:rsidR="00F61A04" w:rsidRPr="00F61A04" w:rsidRDefault="00F61A04" w:rsidP="00F61A04">
      <w:pPr>
        <w:spacing w:before="120" w:after="120"/>
        <w:contextualSpacing/>
        <w:jc w:val="center"/>
        <w:rPr>
          <w:rFonts w:ascii="Arial" w:eastAsia="Calibri" w:hAnsi="Arial" w:cs="Arial"/>
          <w:b/>
          <w:u w:val="single"/>
        </w:rPr>
      </w:pPr>
      <w:r w:rsidRPr="00F61A04">
        <w:rPr>
          <w:rFonts w:ascii="Arial" w:eastAsia="Calibri" w:hAnsi="Arial" w:cs="Arial"/>
          <w:b/>
          <w:u w:val="single"/>
        </w:rPr>
        <w:t>Market Sounding Questionnaire</w:t>
      </w:r>
    </w:p>
    <w:p w:rsidR="00C2358E" w:rsidRDefault="00C2358E" w:rsidP="005E058A">
      <w:pPr>
        <w:spacing w:before="240" w:after="240" w:line="240" w:lineRule="auto"/>
        <w:jc w:val="both"/>
        <w:rPr>
          <w:rFonts w:ascii="Arial" w:eastAsia="Calibri" w:hAnsi="Arial" w:cs="Arial"/>
          <w:lang w:val="en"/>
        </w:rPr>
      </w:pPr>
    </w:p>
    <w:p w:rsidR="005E058A" w:rsidRPr="003B6568" w:rsidRDefault="00BB4D51" w:rsidP="005E058A">
      <w:pPr>
        <w:spacing w:before="240" w:after="240" w:line="240" w:lineRule="auto"/>
        <w:jc w:val="both"/>
        <w:rPr>
          <w:rFonts w:ascii="Arial" w:eastAsia="Calibri" w:hAnsi="Arial" w:cs="Arial"/>
          <w:b/>
          <w:lang w:val="en"/>
        </w:rPr>
      </w:pPr>
      <w:r>
        <w:rPr>
          <w:rFonts w:ascii="Arial" w:eastAsia="Calibri" w:hAnsi="Arial" w:cs="Arial"/>
          <w:lang w:val="en"/>
        </w:rPr>
        <w:t xml:space="preserve">NHS </w:t>
      </w:r>
      <w:r w:rsidR="00A503D6">
        <w:rPr>
          <w:rFonts w:ascii="Arial" w:eastAsia="Calibri" w:hAnsi="Arial" w:cs="Arial"/>
          <w:lang w:val="en"/>
        </w:rPr>
        <w:t>Oxfordshir</w:t>
      </w:r>
      <w:r>
        <w:rPr>
          <w:rFonts w:ascii="Arial" w:eastAsia="Calibri" w:hAnsi="Arial" w:cs="Arial"/>
          <w:lang w:val="en"/>
        </w:rPr>
        <w:t xml:space="preserve">e Clinical Commissioning Group </w:t>
      </w:r>
      <w:r w:rsidR="00E0522B">
        <w:rPr>
          <w:rFonts w:ascii="Arial" w:eastAsia="Calibri" w:hAnsi="Arial" w:cs="Arial"/>
          <w:lang w:val="en"/>
        </w:rPr>
        <w:t>is</w:t>
      </w:r>
      <w:r w:rsidR="00F61A04" w:rsidRPr="00F61A04">
        <w:rPr>
          <w:rFonts w:ascii="Arial" w:eastAsia="Calibri" w:hAnsi="Arial" w:cs="Arial"/>
          <w:lang w:val="en"/>
        </w:rPr>
        <w:t xml:space="preserve"> exploring options to re-procure </w:t>
      </w:r>
      <w:r w:rsidR="00A503D6">
        <w:rPr>
          <w:rFonts w:ascii="Arial" w:eastAsia="Calibri" w:hAnsi="Arial" w:cs="Arial"/>
          <w:lang w:val="en"/>
        </w:rPr>
        <w:t xml:space="preserve">termination of pregnancy services. </w:t>
      </w:r>
      <w:r w:rsidR="00F61A04" w:rsidRPr="00F61A04">
        <w:rPr>
          <w:rFonts w:ascii="Arial" w:eastAsia="Calibri" w:hAnsi="Arial" w:cs="Arial"/>
          <w:lang w:val="en"/>
        </w:rPr>
        <w:t>In order to inform the commissioning process, Commissioners are looking to establish what interest there might be in providing these services from suitably qualified, capable and competent organisations.   Interested parties are asked</w:t>
      </w:r>
      <w:r w:rsidR="005E058A">
        <w:rPr>
          <w:rFonts w:ascii="Arial" w:eastAsia="Calibri" w:hAnsi="Arial" w:cs="Arial"/>
          <w:lang w:val="en"/>
        </w:rPr>
        <w:t xml:space="preserve"> to complete the </w:t>
      </w:r>
      <w:r w:rsidR="00F61A04" w:rsidRPr="005E058A">
        <w:rPr>
          <w:rFonts w:ascii="Arial" w:eastAsia="Calibri" w:hAnsi="Arial" w:cs="Arial"/>
          <w:lang w:val="en"/>
        </w:rPr>
        <w:t>Market Sounding Questionnaire</w:t>
      </w:r>
      <w:r w:rsidR="005E058A">
        <w:rPr>
          <w:rFonts w:ascii="Arial" w:eastAsia="Calibri" w:hAnsi="Arial" w:cs="Arial"/>
          <w:lang w:val="en"/>
        </w:rPr>
        <w:t xml:space="preserve"> </w:t>
      </w:r>
      <w:r w:rsidR="00A503D6">
        <w:rPr>
          <w:rFonts w:ascii="Arial" w:eastAsia="Calibri" w:hAnsi="Arial" w:cs="Arial"/>
          <w:lang w:val="en"/>
        </w:rPr>
        <w:t xml:space="preserve">and return it to </w:t>
      </w:r>
      <w:r w:rsidR="00704E9A">
        <w:rPr>
          <w:rFonts w:ascii="Arial" w:eastAsia="Calibri" w:hAnsi="Arial" w:cs="Arial"/>
          <w:lang w:val="en"/>
        </w:rPr>
        <w:t>donnaharrington</w:t>
      </w:r>
      <w:r w:rsidR="00A503D6">
        <w:rPr>
          <w:rFonts w:ascii="Arial" w:eastAsia="Calibri" w:hAnsi="Arial" w:cs="Arial"/>
          <w:lang w:val="en"/>
        </w:rPr>
        <w:t>@nhs.net</w:t>
      </w:r>
      <w:r>
        <w:rPr>
          <w:rFonts w:ascii="Arial" w:eastAsia="Calibri" w:hAnsi="Arial" w:cs="Arial"/>
          <w:b/>
          <w:lang w:val="en"/>
        </w:rPr>
        <w:t>.</w:t>
      </w:r>
      <w:r w:rsidR="005E058A" w:rsidRPr="003B6568">
        <w:rPr>
          <w:rFonts w:ascii="Arial" w:eastAsia="Calibri" w:hAnsi="Arial" w:cs="Arial"/>
          <w:b/>
          <w:lang w:val="en"/>
        </w:rPr>
        <w:t xml:space="preserve"> </w:t>
      </w:r>
    </w:p>
    <w:p w:rsidR="00F61A04" w:rsidRPr="00F61A04" w:rsidRDefault="00F61A04" w:rsidP="00F61A04">
      <w:pPr>
        <w:spacing w:after="0" w:line="240" w:lineRule="auto"/>
        <w:jc w:val="both"/>
        <w:rPr>
          <w:rFonts w:ascii="Arial" w:eastAsia="Calibri" w:hAnsi="Arial" w:cs="Arial"/>
          <w:color w:val="606362"/>
        </w:rPr>
      </w:pPr>
      <w:r w:rsidRPr="00F61A04">
        <w:rPr>
          <w:rFonts w:ascii="Arial" w:eastAsia="Calibri" w:hAnsi="Arial" w:cs="Arial"/>
          <w:lang w:val="en"/>
        </w:rPr>
        <w:t xml:space="preserve">Please note </w:t>
      </w:r>
      <w:r w:rsidR="00E23C6C">
        <w:rPr>
          <w:rFonts w:ascii="Arial" w:eastAsia="Calibri" w:hAnsi="Arial" w:cs="Arial"/>
          <w:lang w:val="en"/>
        </w:rPr>
        <w:t>the</w:t>
      </w:r>
      <w:r w:rsidRPr="00F61A04">
        <w:rPr>
          <w:rFonts w:ascii="Arial" w:eastAsia="Calibri" w:hAnsi="Arial" w:cs="Arial"/>
          <w:lang w:val="en"/>
        </w:rPr>
        <w:t xml:space="preserve"> </w:t>
      </w:r>
      <w:r w:rsidR="00A503D6" w:rsidRPr="00A503D6">
        <w:rPr>
          <w:rFonts w:ascii="Arial" w:eastAsia="Calibri" w:hAnsi="Arial" w:cs="Arial"/>
          <w:lang w:val="en"/>
        </w:rPr>
        <w:t xml:space="preserve">PIN notice only and is being placed to alert providers to a potential future procurement exercise for a Termination of Pregnancy Services. Any values and timescales stated within </w:t>
      </w:r>
      <w:r w:rsidR="00E23C6C">
        <w:rPr>
          <w:rFonts w:ascii="Arial" w:eastAsia="Calibri" w:hAnsi="Arial" w:cs="Arial"/>
          <w:lang w:val="en"/>
        </w:rPr>
        <w:t>the</w:t>
      </w:r>
      <w:r w:rsidR="00A503D6" w:rsidRPr="00A503D6">
        <w:rPr>
          <w:rFonts w:ascii="Arial" w:eastAsia="Calibri" w:hAnsi="Arial" w:cs="Arial"/>
          <w:lang w:val="en"/>
        </w:rPr>
        <w:t xml:space="preserve"> PIN notice are for guideline purposes only and should not be taken as a guarantee.</w:t>
      </w:r>
      <w:r w:rsidR="00A503D6">
        <w:rPr>
          <w:rFonts w:ascii="Arial" w:eastAsia="Calibri" w:hAnsi="Arial" w:cs="Arial"/>
          <w:lang w:val="en"/>
        </w:rPr>
        <w:t xml:space="preserve"> </w:t>
      </w:r>
      <w:r w:rsidRPr="00F61A04">
        <w:rPr>
          <w:rFonts w:ascii="Arial" w:eastAsia="Calibri" w:hAnsi="Arial" w:cs="Arial"/>
          <w:color w:val="0B0C0C"/>
          <w:lang w:val="en"/>
        </w:rPr>
        <w:t xml:space="preserve">Interested parties should note that a response to this Notice does not guarantee an automatic invitation to any subsequent formal procurement, which the Commissioner will consider in due course. </w:t>
      </w:r>
    </w:p>
    <w:p w:rsidR="00F61A04" w:rsidRPr="00F61A04" w:rsidRDefault="00F61A04" w:rsidP="00F61A04">
      <w:pPr>
        <w:spacing w:before="240" w:after="240" w:line="240" w:lineRule="auto"/>
        <w:jc w:val="both"/>
        <w:rPr>
          <w:rFonts w:ascii="Arial" w:eastAsia="Calibri" w:hAnsi="Arial" w:cs="Arial"/>
          <w:lang w:val="en"/>
        </w:rPr>
      </w:pPr>
      <w:r w:rsidRPr="00F61A04">
        <w:rPr>
          <w:rFonts w:ascii="Arial" w:eastAsia="Calibri" w:hAnsi="Arial" w:cs="Arial"/>
          <w:lang w:val="en"/>
        </w:rPr>
        <w:t xml:space="preserve">If applicable, any documents or information provided will be in draft form only as part of this early engagement exercise. The Commissioner reserves the right to amend or change the associated documents or specifications if a decision is made to continue to procurement.  </w:t>
      </w:r>
    </w:p>
    <w:p w:rsidR="00F61A04" w:rsidRDefault="00F61A04" w:rsidP="00F61A04">
      <w:pPr>
        <w:spacing w:before="120" w:after="240" w:line="240" w:lineRule="auto"/>
        <w:jc w:val="both"/>
        <w:rPr>
          <w:rFonts w:ascii="Arial" w:eastAsia="Calibri" w:hAnsi="Arial" w:cs="Arial"/>
        </w:rPr>
      </w:pPr>
      <w:r w:rsidRPr="00F61A04">
        <w:rPr>
          <w:rFonts w:ascii="Arial" w:eastAsia="Calibri" w:hAnsi="Arial" w:cs="Arial"/>
        </w:rPr>
        <w:t>No questions in this questionnaire are scored, and there are no wor</w:t>
      </w:r>
      <w:r w:rsidR="00407D63">
        <w:rPr>
          <w:rFonts w:ascii="Arial" w:eastAsia="Calibri" w:hAnsi="Arial" w:cs="Arial"/>
        </w:rPr>
        <w:t>d counts to any of the responses, please expand the response boxes as required.</w:t>
      </w:r>
      <w:r w:rsidRPr="00F61A04">
        <w:rPr>
          <w:rFonts w:ascii="Arial" w:eastAsia="Calibri" w:hAnsi="Arial" w:cs="Arial"/>
        </w:rPr>
        <w:t xml:space="preserve">  Responses to this questionnaire will not impact any evaluation of any future opportunity in the event these services should be tendered.</w:t>
      </w:r>
    </w:p>
    <w:p w:rsidR="00BB0345" w:rsidRPr="00BB0345" w:rsidRDefault="00BB0345" w:rsidP="00F61A04">
      <w:pPr>
        <w:spacing w:before="120" w:after="240" w:line="240" w:lineRule="auto"/>
        <w:jc w:val="both"/>
        <w:rPr>
          <w:rFonts w:ascii="Arial" w:eastAsia="Calibri" w:hAnsi="Arial" w:cs="Arial"/>
          <w:b/>
        </w:rPr>
      </w:pPr>
      <w:r>
        <w:rPr>
          <w:rFonts w:ascii="Arial" w:eastAsia="Calibri" w:hAnsi="Arial" w:cs="Arial"/>
        </w:rPr>
        <w:t xml:space="preserve">Please complete this questionnaire and return it via the email address below by </w:t>
      </w:r>
      <w:r w:rsidR="00E23C6C">
        <w:rPr>
          <w:rFonts w:ascii="Arial" w:eastAsia="Calibri" w:hAnsi="Arial" w:cs="Arial"/>
          <w:b/>
        </w:rPr>
        <w:t>5</w:t>
      </w:r>
      <w:r w:rsidRPr="00BB0345">
        <w:rPr>
          <w:rFonts w:ascii="Arial" w:eastAsia="Calibri" w:hAnsi="Arial" w:cs="Arial"/>
          <w:b/>
        </w:rPr>
        <w:t>:00</w:t>
      </w:r>
      <w:r w:rsidR="00E23C6C">
        <w:rPr>
          <w:rFonts w:ascii="Arial" w:eastAsia="Calibri" w:hAnsi="Arial" w:cs="Arial"/>
          <w:b/>
        </w:rPr>
        <w:t>pm</w:t>
      </w:r>
      <w:r w:rsidRPr="00BB0345">
        <w:rPr>
          <w:rFonts w:ascii="Arial" w:eastAsia="Calibri" w:hAnsi="Arial" w:cs="Arial"/>
          <w:b/>
        </w:rPr>
        <w:t xml:space="preserve"> </w:t>
      </w:r>
      <w:r w:rsidRPr="00817B00">
        <w:rPr>
          <w:rFonts w:ascii="Arial" w:eastAsia="Calibri" w:hAnsi="Arial" w:cs="Arial"/>
          <w:b/>
        </w:rPr>
        <w:t xml:space="preserve">on </w:t>
      </w:r>
      <w:r w:rsidR="00817B00" w:rsidRPr="00817B00">
        <w:rPr>
          <w:rFonts w:ascii="Arial" w:eastAsia="Calibri" w:hAnsi="Arial" w:cs="Arial"/>
          <w:b/>
        </w:rPr>
        <w:t>2</w:t>
      </w:r>
      <w:r w:rsidR="00704E9A">
        <w:rPr>
          <w:rFonts w:ascii="Arial" w:eastAsia="Calibri" w:hAnsi="Arial" w:cs="Arial"/>
          <w:b/>
        </w:rPr>
        <w:t>7</w:t>
      </w:r>
      <w:r w:rsidR="00817B00" w:rsidRPr="00817B00">
        <w:rPr>
          <w:rFonts w:ascii="Arial" w:eastAsia="Calibri" w:hAnsi="Arial" w:cs="Arial"/>
          <w:b/>
          <w:vertAlign w:val="superscript"/>
        </w:rPr>
        <w:t>th</w:t>
      </w:r>
      <w:r w:rsidR="00817B00" w:rsidRPr="00817B00">
        <w:rPr>
          <w:rFonts w:ascii="Arial" w:eastAsia="Calibri" w:hAnsi="Arial" w:cs="Arial"/>
          <w:b/>
        </w:rPr>
        <w:t xml:space="preserve"> January 2020</w:t>
      </w:r>
      <w:r w:rsidR="00A503D6" w:rsidRPr="00817B00">
        <w:rPr>
          <w:rFonts w:ascii="Arial" w:eastAsia="Calibri" w:hAnsi="Arial" w:cs="Arial"/>
          <w:b/>
        </w:rPr>
        <w:t>.</w:t>
      </w:r>
      <w:r w:rsidR="009E6BDA">
        <w:rPr>
          <w:rFonts w:ascii="Arial" w:eastAsia="Calibri" w:hAnsi="Arial" w:cs="Arial"/>
          <w:b/>
        </w:rPr>
        <w:t xml:space="preserve"> </w:t>
      </w:r>
    </w:p>
    <w:p w:rsidR="00EF5E4C" w:rsidRDefault="00704E9A" w:rsidP="00BB0345">
      <w:pPr>
        <w:spacing w:after="120" w:line="240" w:lineRule="auto"/>
        <w:jc w:val="center"/>
        <w:rPr>
          <w:rFonts w:ascii="Arial" w:eastAsia="Calibri" w:hAnsi="Arial" w:cs="Arial"/>
        </w:rPr>
      </w:pPr>
      <w:hyperlink r:id="rId11" w:history="1">
        <w:r w:rsidR="00A503D6" w:rsidRPr="000D7B66">
          <w:rPr>
            <w:rStyle w:val="Hyperlink"/>
            <w:rFonts w:ascii="Arial" w:eastAsia="Calibri" w:hAnsi="Arial" w:cs="Arial"/>
          </w:rPr>
          <w:t>scwcsu.procurement@nhs.net</w:t>
        </w:r>
      </w:hyperlink>
    </w:p>
    <w:p w:rsidR="009962E3" w:rsidRDefault="009962E3" w:rsidP="009962E3">
      <w:pPr>
        <w:pStyle w:val="NoSpacing"/>
        <w:spacing w:before="120"/>
        <w:ind w:right="521"/>
        <w:jc w:val="center"/>
        <w:rPr>
          <w:rFonts w:ascii="Arial" w:hAnsi="Arial" w:cs="Arial"/>
          <w:szCs w:val="24"/>
        </w:rPr>
      </w:pPr>
    </w:p>
    <w:p w:rsidR="00F61A04" w:rsidRPr="00F61A04" w:rsidRDefault="00F61A04" w:rsidP="00F61A04">
      <w:pPr>
        <w:spacing w:after="0" w:line="240" w:lineRule="auto"/>
        <w:rPr>
          <w:rFonts w:ascii="Arial" w:eastAsia="Calibri" w:hAnsi="Arial" w:cs="Arial"/>
        </w:rPr>
      </w:pPr>
    </w:p>
    <w:p w:rsidR="00F61A04" w:rsidRDefault="00F61A04" w:rsidP="00F61A04">
      <w:pPr>
        <w:rPr>
          <w:rFonts w:ascii="Arial" w:eastAsiaTheme="majorEastAsia" w:hAnsi="Arial" w:cstheme="majorBidi"/>
          <w:bCs/>
          <w:sz w:val="24"/>
          <w:szCs w:val="26"/>
          <w:lang w:eastAsia="ja-JP"/>
        </w:rPr>
      </w:pPr>
      <w:r w:rsidRPr="00F61A04">
        <w:rPr>
          <w:rFonts w:ascii="Arial" w:eastAsia="Calibri" w:hAnsi="Arial" w:cs="Arial"/>
          <w:b/>
          <w:sz w:val="24"/>
        </w:rPr>
        <w:t>Thank you for your time and partici</w:t>
      </w:r>
      <w:r w:rsidR="003F2CE9">
        <w:rPr>
          <w:rFonts w:ascii="Arial" w:eastAsia="Calibri" w:hAnsi="Arial" w:cs="Arial"/>
          <w:b/>
          <w:sz w:val="24"/>
        </w:rPr>
        <w:t>pation in this market sounding</w:t>
      </w:r>
      <w:r w:rsidRPr="00F61A04">
        <w:rPr>
          <w:rFonts w:ascii="Arial" w:eastAsia="Calibri" w:hAnsi="Arial" w:cs="Arial"/>
          <w:b/>
          <w:sz w:val="24"/>
        </w:rPr>
        <w:t xml:space="preserve"> exercise.</w:t>
      </w:r>
    </w:p>
    <w:p w:rsidR="00767A59" w:rsidRDefault="00767A59">
      <w:pPr>
        <w:rPr>
          <w:b/>
        </w:rPr>
      </w:pPr>
      <w:r>
        <w:rPr>
          <w:b/>
        </w:rPr>
        <w:t>Anticipated Annual Activity</w:t>
      </w:r>
    </w:p>
    <w:tbl>
      <w:tblPr>
        <w:tblW w:w="3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2220"/>
      </w:tblGrid>
      <w:tr w:rsidR="00767A59" w:rsidRPr="000E32A6" w:rsidTr="001470AC">
        <w:trPr>
          <w:trHeight w:val="315"/>
        </w:trPr>
        <w:tc>
          <w:tcPr>
            <w:tcW w:w="3444" w:type="pct"/>
            <w:shd w:val="clear" w:color="D9D9D9" w:fill="D9D9D9"/>
            <w:noWrap/>
            <w:vAlign w:val="bottom"/>
            <w:hideMark/>
          </w:tcPr>
          <w:p w:rsidR="00767A59" w:rsidRPr="000E32A6" w:rsidRDefault="00767A59" w:rsidP="00767A59">
            <w:pPr>
              <w:spacing w:after="0" w:line="240" w:lineRule="auto"/>
              <w:rPr>
                <w:rFonts w:ascii="Calibri" w:hAnsi="Calibri" w:cs="Calibri"/>
                <w:b/>
                <w:bCs/>
                <w:color w:val="000000"/>
                <w:lang w:eastAsia="en-GB"/>
              </w:rPr>
            </w:pPr>
            <w:r w:rsidRPr="000E32A6">
              <w:rPr>
                <w:rFonts w:ascii="Calibri" w:hAnsi="Calibri" w:cs="Calibri"/>
                <w:b/>
                <w:bCs/>
                <w:color w:val="000000"/>
                <w:lang w:eastAsia="en-GB"/>
              </w:rPr>
              <w:t>Treatment Type</w:t>
            </w:r>
          </w:p>
        </w:tc>
        <w:tc>
          <w:tcPr>
            <w:tcW w:w="1556" w:type="pct"/>
            <w:shd w:val="clear" w:color="D9D9D9" w:fill="D9D9D9"/>
            <w:noWrap/>
            <w:vAlign w:val="bottom"/>
            <w:hideMark/>
          </w:tcPr>
          <w:p w:rsidR="00767A59" w:rsidRPr="000E32A6" w:rsidRDefault="00767A59" w:rsidP="00767A59">
            <w:pPr>
              <w:spacing w:after="0" w:line="240" w:lineRule="auto"/>
              <w:jc w:val="center"/>
              <w:rPr>
                <w:rFonts w:ascii="Calibri" w:hAnsi="Calibri" w:cs="Calibri"/>
                <w:b/>
                <w:bCs/>
                <w:color w:val="000000"/>
                <w:lang w:eastAsia="en-GB"/>
              </w:rPr>
            </w:pPr>
            <w:r w:rsidRPr="000E32A6">
              <w:rPr>
                <w:rFonts w:ascii="Calibri" w:hAnsi="Calibri" w:cs="Calibri"/>
                <w:b/>
                <w:bCs/>
                <w:color w:val="000000"/>
                <w:lang w:eastAsia="en-GB"/>
              </w:rPr>
              <w:t>Activity Numbers</w:t>
            </w:r>
          </w:p>
        </w:tc>
      </w:tr>
      <w:tr w:rsidR="00767A59" w:rsidRPr="000E32A6" w:rsidTr="00767A59">
        <w:trPr>
          <w:trHeight w:val="294"/>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lang w:eastAsia="en-GB"/>
              </w:rPr>
            </w:pPr>
            <w:r w:rsidRPr="000E32A6">
              <w:rPr>
                <w:rFonts w:ascii="Calibri" w:hAnsi="Calibri" w:cs="Calibri"/>
                <w:b/>
                <w:bCs/>
                <w:lang w:eastAsia="en-GB"/>
              </w:rPr>
              <w:t>TOP, D &amp; E GA to 14 weeks</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195</w:t>
            </w:r>
          </w:p>
        </w:tc>
      </w:tr>
      <w:tr w:rsidR="00767A59" w:rsidRPr="000E32A6" w:rsidTr="001470AC">
        <w:trPr>
          <w:trHeight w:val="300"/>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lang w:eastAsia="en-GB"/>
              </w:rPr>
            </w:pPr>
            <w:r w:rsidRPr="000E32A6">
              <w:rPr>
                <w:rFonts w:ascii="Calibri" w:hAnsi="Calibri" w:cs="Calibri"/>
                <w:b/>
                <w:bCs/>
                <w:lang w:eastAsia="en-GB"/>
              </w:rPr>
              <w:t>TOP, EMA (1-DAY INTERVAL) MA to 9+6</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4966</w:t>
            </w:r>
          </w:p>
        </w:tc>
      </w:tr>
      <w:tr w:rsidR="00767A59" w:rsidRPr="000E32A6" w:rsidTr="001470AC">
        <w:trPr>
          <w:trHeight w:val="315"/>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lang w:eastAsia="en-GB"/>
              </w:rPr>
            </w:pPr>
            <w:r w:rsidRPr="000E32A6">
              <w:rPr>
                <w:rFonts w:ascii="Calibri" w:hAnsi="Calibri" w:cs="Calibri"/>
                <w:b/>
                <w:bCs/>
                <w:lang w:eastAsia="en-GB"/>
              </w:rPr>
              <w:t>TOP, LATE MEDICAL</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2</w:t>
            </w:r>
          </w:p>
        </w:tc>
      </w:tr>
      <w:tr w:rsidR="00767A59" w:rsidRPr="000E32A6" w:rsidTr="001470AC">
        <w:trPr>
          <w:trHeight w:val="300"/>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lang w:eastAsia="en-GB"/>
              </w:rPr>
            </w:pPr>
            <w:r w:rsidRPr="000E32A6">
              <w:rPr>
                <w:rFonts w:ascii="Calibri" w:hAnsi="Calibri" w:cs="Calibri"/>
                <w:b/>
                <w:bCs/>
                <w:lang w:eastAsia="en-GB"/>
              </w:rPr>
              <w:t>TOP, MVA CS to 19 weeks</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794</w:t>
            </w:r>
          </w:p>
        </w:tc>
      </w:tr>
      <w:tr w:rsidR="00767A59" w:rsidRPr="000E32A6" w:rsidTr="001470AC">
        <w:trPr>
          <w:trHeight w:val="300"/>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lang w:eastAsia="en-GB"/>
              </w:rPr>
            </w:pPr>
            <w:r w:rsidRPr="000E32A6">
              <w:rPr>
                <w:rFonts w:ascii="Calibri" w:hAnsi="Calibri" w:cs="Calibri"/>
                <w:b/>
                <w:bCs/>
                <w:lang w:eastAsia="en-GB"/>
              </w:rPr>
              <w:t>TOP, MVA GA to 19 weeks</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817</w:t>
            </w:r>
          </w:p>
        </w:tc>
      </w:tr>
      <w:tr w:rsidR="00767A59" w:rsidRPr="000E32A6" w:rsidTr="001470AC">
        <w:trPr>
          <w:trHeight w:val="300"/>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color w:val="000000"/>
                <w:lang w:eastAsia="en-GB"/>
              </w:rPr>
            </w:pPr>
            <w:r w:rsidRPr="000E32A6">
              <w:rPr>
                <w:rFonts w:ascii="Calibri" w:hAnsi="Calibri" w:cs="Calibri"/>
                <w:b/>
                <w:bCs/>
                <w:color w:val="000000"/>
                <w:lang w:eastAsia="en-GB"/>
              </w:rPr>
              <w:t>CONSULTATION</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8396</w:t>
            </w:r>
          </w:p>
        </w:tc>
      </w:tr>
      <w:tr w:rsidR="00767A59" w:rsidRPr="000E32A6" w:rsidTr="001470AC">
        <w:trPr>
          <w:trHeight w:val="300"/>
        </w:trPr>
        <w:tc>
          <w:tcPr>
            <w:tcW w:w="3444" w:type="pct"/>
            <w:shd w:val="clear" w:color="auto" w:fill="D9D9D9" w:themeFill="background1" w:themeFillShade="D9"/>
            <w:noWrap/>
            <w:vAlign w:val="bottom"/>
            <w:hideMark/>
          </w:tcPr>
          <w:p w:rsidR="00767A59" w:rsidRDefault="00767A59" w:rsidP="00767A59">
            <w:pPr>
              <w:spacing w:after="0" w:line="240" w:lineRule="auto"/>
              <w:rPr>
                <w:rFonts w:ascii="Calibri" w:hAnsi="Calibri" w:cs="Calibri"/>
                <w:b/>
                <w:bCs/>
                <w:color w:val="000000"/>
                <w:lang w:eastAsia="en-GB"/>
              </w:rPr>
            </w:pPr>
          </w:p>
          <w:p w:rsidR="00767A59" w:rsidRPr="000E32A6" w:rsidRDefault="00767A59" w:rsidP="00767A59">
            <w:pPr>
              <w:spacing w:after="0" w:line="240" w:lineRule="auto"/>
              <w:rPr>
                <w:rFonts w:ascii="Calibri" w:hAnsi="Calibri" w:cs="Calibri"/>
                <w:b/>
                <w:bCs/>
                <w:color w:val="000000"/>
                <w:lang w:eastAsia="en-GB"/>
              </w:rPr>
            </w:pPr>
            <w:r w:rsidRPr="000E32A6">
              <w:rPr>
                <w:rFonts w:ascii="Calibri" w:hAnsi="Calibri" w:cs="Calibri"/>
                <w:b/>
                <w:bCs/>
                <w:color w:val="000000"/>
                <w:lang w:eastAsia="en-GB"/>
              </w:rPr>
              <w:t>Contraception</w:t>
            </w:r>
          </w:p>
        </w:tc>
        <w:tc>
          <w:tcPr>
            <w:tcW w:w="1556" w:type="pct"/>
            <w:shd w:val="clear" w:color="auto" w:fill="D9D9D9" w:themeFill="background1" w:themeFillShade="D9"/>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 </w:t>
            </w:r>
          </w:p>
        </w:tc>
      </w:tr>
      <w:tr w:rsidR="00767A59" w:rsidRPr="000E32A6" w:rsidTr="00767A59">
        <w:trPr>
          <w:trHeight w:val="254"/>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color w:val="000000"/>
                <w:lang w:eastAsia="en-GB"/>
              </w:rPr>
            </w:pPr>
            <w:r>
              <w:rPr>
                <w:rFonts w:ascii="Calibri" w:hAnsi="Calibri" w:cs="Calibri"/>
                <w:b/>
                <w:bCs/>
                <w:color w:val="000000"/>
                <w:lang w:eastAsia="en-GB"/>
              </w:rPr>
              <w:t xml:space="preserve">Implant </w:t>
            </w:r>
            <w:r w:rsidRPr="000E32A6">
              <w:rPr>
                <w:rFonts w:ascii="Calibri" w:hAnsi="Calibri" w:cs="Calibri"/>
                <w:b/>
                <w:bCs/>
                <w:color w:val="000000"/>
                <w:lang w:eastAsia="en-GB"/>
              </w:rPr>
              <w:t>Supply and Fit</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612</w:t>
            </w:r>
          </w:p>
        </w:tc>
      </w:tr>
      <w:tr w:rsidR="00767A59" w:rsidRPr="000E32A6" w:rsidTr="001470AC">
        <w:trPr>
          <w:trHeight w:val="300"/>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color w:val="000000"/>
                <w:lang w:eastAsia="en-GB"/>
              </w:rPr>
            </w:pPr>
            <w:r>
              <w:rPr>
                <w:rFonts w:ascii="Calibri" w:hAnsi="Calibri" w:cs="Calibri"/>
                <w:b/>
                <w:bCs/>
                <w:color w:val="000000"/>
                <w:lang w:eastAsia="en-GB"/>
              </w:rPr>
              <w:t xml:space="preserve">IUS </w:t>
            </w:r>
            <w:r w:rsidRPr="000E32A6">
              <w:rPr>
                <w:rFonts w:ascii="Calibri" w:hAnsi="Calibri" w:cs="Calibri"/>
                <w:b/>
                <w:bCs/>
                <w:color w:val="000000"/>
                <w:lang w:eastAsia="en-GB"/>
              </w:rPr>
              <w:t>Supply and Fit</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299</w:t>
            </w:r>
          </w:p>
        </w:tc>
      </w:tr>
      <w:tr w:rsidR="00767A59" w:rsidRPr="000E32A6" w:rsidTr="001470AC">
        <w:trPr>
          <w:trHeight w:val="315"/>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color w:val="000000"/>
                <w:lang w:eastAsia="en-GB"/>
              </w:rPr>
            </w:pPr>
            <w:r>
              <w:rPr>
                <w:rFonts w:ascii="Calibri" w:hAnsi="Calibri" w:cs="Calibri"/>
                <w:b/>
                <w:bCs/>
                <w:color w:val="000000"/>
                <w:lang w:eastAsia="en-GB"/>
              </w:rPr>
              <w:t>IUD</w:t>
            </w:r>
            <w:r w:rsidRPr="000E32A6">
              <w:rPr>
                <w:rFonts w:ascii="Calibri" w:hAnsi="Calibri" w:cs="Calibri"/>
                <w:b/>
                <w:bCs/>
                <w:color w:val="000000"/>
                <w:lang w:eastAsia="en-GB"/>
              </w:rPr>
              <w:t xml:space="preserve"> Supply and Fit</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207</w:t>
            </w:r>
          </w:p>
        </w:tc>
      </w:tr>
      <w:tr w:rsidR="00767A59" w:rsidRPr="000E32A6" w:rsidTr="001470AC">
        <w:trPr>
          <w:trHeight w:val="315"/>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color w:val="000000"/>
                <w:lang w:eastAsia="en-GB"/>
              </w:rPr>
            </w:pPr>
            <w:r>
              <w:rPr>
                <w:rFonts w:ascii="Calibri" w:hAnsi="Calibri" w:cs="Calibri"/>
                <w:b/>
                <w:bCs/>
                <w:color w:val="000000"/>
                <w:lang w:eastAsia="en-GB"/>
              </w:rPr>
              <w:t xml:space="preserve">Injection </w:t>
            </w:r>
            <w:r w:rsidRPr="000E32A6">
              <w:rPr>
                <w:rFonts w:ascii="Calibri" w:hAnsi="Calibri" w:cs="Calibri"/>
                <w:b/>
                <w:bCs/>
                <w:color w:val="000000"/>
                <w:lang w:eastAsia="en-GB"/>
              </w:rPr>
              <w:t>Supply and Inject</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385</w:t>
            </w:r>
          </w:p>
        </w:tc>
      </w:tr>
      <w:tr w:rsidR="00767A59" w:rsidRPr="000E32A6" w:rsidTr="001470AC">
        <w:trPr>
          <w:trHeight w:val="300"/>
        </w:trPr>
        <w:tc>
          <w:tcPr>
            <w:tcW w:w="3444" w:type="pct"/>
            <w:shd w:val="clear" w:color="auto" w:fill="auto"/>
            <w:noWrap/>
            <w:vAlign w:val="bottom"/>
            <w:hideMark/>
          </w:tcPr>
          <w:p w:rsidR="00767A59" w:rsidRPr="000E32A6" w:rsidRDefault="00767A59" w:rsidP="00767A59">
            <w:pPr>
              <w:spacing w:after="0" w:line="240" w:lineRule="auto"/>
              <w:rPr>
                <w:rFonts w:ascii="Calibri" w:hAnsi="Calibri" w:cs="Calibri"/>
                <w:b/>
                <w:bCs/>
                <w:color w:val="000000"/>
                <w:lang w:eastAsia="en-GB"/>
              </w:rPr>
            </w:pPr>
            <w:r>
              <w:rPr>
                <w:rFonts w:ascii="Calibri" w:hAnsi="Calibri" w:cs="Calibri"/>
                <w:b/>
                <w:bCs/>
                <w:color w:val="000000"/>
                <w:lang w:eastAsia="en-GB"/>
              </w:rPr>
              <w:lastRenderedPageBreak/>
              <w:t>Contraceptive Patch</w:t>
            </w:r>
          </w:p>
        </w:tc>
        <w:tc>
          <w:tcPr>
            <w:tcW w:w="1556" w:type="pct"/>
            <w:shd w:val="clear" w:color="auto" w:fill="auto"/>
            <w:noWrap/>
            <w:vAlign w:val="bottom"/>
            <w:hideMark/>
          </w:tcPr>
          <w:p w:rsidR="00767A59" w:rsidRPr="000E32A6" w:rsidRDefault="00767A59" w:rsidP="00767A59">
            <w:pPr>
              <w:spacing w:after="0" w:line="240" w:lineRule="auto"/>
              <w:jc w:val="center"/>
              <w:rPr>
                <w:rFonts w:ascii="Calibri" w:hAnsi="Calibri" w:cs="Calibri"/>
                <w:color w:val="000000"/>
                <w:lang w:eastAsia="en-GB"/>
              </w:rPr>
            </w:pPr>
            <w:r w:rsidRPr="000E32A6">
              <w:rPr>
                <w:rFonts w:ascii="Calibri" w:hAnsi="Calibri" w:cs="Calibri"/>
                <w:color w:val="000000"/>
                <w:lang w:eastAsia="en-GB"/>
              </w:rPr>
              <w:t>138</w:t>
            </w:r>
          </w:p>
        </w:tc>
      </w:tr>
    </w:tbl>
    <w:p w:rsidR="009962E3" w:rsidRDefault="009962E3">
      <w:pPr>
        <w:rPr>
          <w:rFonts w:ascii="Arial" w:eastAsiaTheme="majorEastAsia" w:hAnsi="Arial" w:cstheme="majorBidi"/>
          <w:b/>
          <w:bCs/>
          <w:sz w:val="24"/>
          <w:szCs w:val="26"/>
          <w:lang w:eastAsia="ja-JP"/>
        </w:rPr>
      </w:pPr>
      <w:r>
        <w:br w:type="page"/>
      </w:r>
    </w:p>
    <w:p w:rsidR="003F2CE9" w:rsidRPr="003F2CE9" w:rsidRDefault="003F2CE9" w:rsidP="003F2CE9">
      <w:pPr>
        <w:spacing w:before="120" w:after="120"/>
        <w:contextualSpacing/>
        <w:jc w:val="center"/>
        <w:rPr>
          <w:rFonts w:ascii="Arial" w:eastAsia="Calibri" w:hAnsi="Arial" w:cs="Arial"/>
          <w:b/>
          <w:sz w:val="28"/>
          <w:szCs w:val="28"/>
          <w:u w:val="single"/>
        </w:rPr>
      </w:pPr>
      <w:r w:rsidRPr="003F2CE9">
        <w:rPr>
          <w:rFonts w:ascii="Arial" w:eastAsia="Calibri" w:hAnsi="Arial" w:cs="Arial"/>
          <w:b/>
          <w:sz w:val="28"/>
          <w:szCs w:val="28"/>
          <w:u w:val="single"/>
        </w:rPr>
        <w:lastRenderedPageBreak/>
        <w:t>Market Sounding Questionnaire</w:t>
      </w:r>
    </w:p>
    <w:p w:rsidR="009E6BDA" w:rsidRPr="009E6BDA" w:rsidRDefault="00A205FD" w:rsidP="009E6BDA">
      <w:pPr>
        <w:pStyle w:val="BodyText2"/>
        <w:ind w:left="0"/>
        <w:jc w:val="center"/>
        <w:rPr>
          <w:b/>
          <w:sz w:val="28"/>
          <w:szCs w:val="28"/>
          <w:u w:val="single"/>
        </w:rPr>
      </w:pPr>
      <w:r>
        <w:rPr>
          <w:b/>
          <w:sz w:val="28"/>
          <w:szCs w:val="28"/>
          <w:u w:val="single"/>
        </w:rPr>
        <w:t xml:space="preserve">Oxfordshire Clinical Commissioning Group on behalf of </w:t>
      </w:r>
      <w:r w:rsidRPr="00A205FD">
        <w:rPr>
          <w:b/>
          <w:sz w:val="28"/>
          <w:szCs w:val="28"/>
          <w:u w:val="single"/>
        </w:rPr>
        <w:t>Buckinghamshire CCG, Milton Keynes CCG, East Berkshire CCG and West Berkshire CCG</w:t>
      </w:r>
      <w:r>
        <w:rPr>
          <w:b/>
          <w:sz w:val="28"/>
          <w:szCs w:val="28"/>
          <w:u w:val="single"/>
        </w:rPr>
        <w:t xml:space="preserve"> </w:t>
      </w:r>
    </w:p>
    <w:p w:rsidR="009E6BDA" w:rsidRPr="009E6BDA" w:rsidRDefault="00A205FD" w:rsidP="009E6BDA">
      <w:pPr>
        <w:pStyle w:val="BodyText2"/>
        <w:ind w:left="0"/>
        <w:jc w:val="center"/>
        <w:rPr>
          <w:b/>
          <w:sz w:val="28"/>
          <w:szCs w:val="28"/>
          <w:u w:val="single"/>
        </w:rPr>
      </w:pPr>
      <w:r>
        <w:rPr>
          <w:b/>
          <w:sz w:val="28"/>
          <w:szCs w:val="28"/>
          <w:u w:val="single"/>
        </w:rPr>
        <w:t>Termination of Pregnancy</w:t>
      </w:r>
      <w:r w:rsidR="009E6BDA" w:rsidRPr="009E6BDA">
        <w:rPr>
          <w:b/>
          <w:sz w:val="28"/>
          <w:szCs w:val="28"/>
          <w:u w:val="single"/>
        </w:rPr>
        <w:t xml:space="preserve"> Services</w:t>
      </w:r>
    </w:p>
    <w:tbl>
      <w:tblPr>
        <w:tblW w:w="9249" w:type="dxa"/>
        <w:tblLayout w:type="fixed"/>
        <w:tblLook w:val="04A0" w:firstRow="1" w:lastRow="0" w:firstColumn="1" w:lastColumn="0" w:noHBand="0" w:noVBand="1"/>
      </w:tblPr>
      <w:tblGrid>
        <w:gridCol w:w="2943"/>
        <w:gridCol w:w="6306"/>
      </w:tblGrid>
      <w:tr w:rsidR="006E54D7" w:rsidRPr="00E8661A" w:rsidTr="00E33896">
        <w:trPr>
          <w:cantSplit/>
          <w:trHeight w:val="58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bookmarkEnd w:id="0"/>
          <w:p w:rsidR="006E54D7" w:rsidRPr="00E8661A" w:rsidRDefault="00E33896" w:rsidP="00950387">
            <w:pPr>
              <w:pStyle w:val="Style10ptBold"/>
              <w:spacing w:before="0" w:after="0"/>
              <w:contextualSpacing/>
              <w:rPr>
                <w:rFonts w:cs="Arial"/>
                <w:sz w:val="22"/>
                <w:szCs w:val="22"/>
              </w:rPr>
            </w:pPr>
            <w:r>
              <w:rPr>
                <w:rFonts w:cs="Arial"/>
                <w:sz w:val="22"/>
                <w:szCs w:val="22"/>
              </w:rPr>
              <w:t>Organisation N</w:t>
            </w:r>
            <w:r w:rsidR="006E54D7" w:rsidRPr="00E8661A">
              <w:rPr>
                <w:rFonts w:cs="Arial"/>
                <w:sz w:val="22"/>
                <w:szCs w:val="22"/>
              </w:rPr>
              <w:t>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 xml:space="preserve">Organisation </w:t>
            </w:r>
            <w:r w:rsidRPr="00E8661A">
              <w:rPr>
                <w:rFonts w:cs="Arial"/>
                <w:sz w:val="22"/>
                <w:szCs w:val="22"/>
              </w:rPr>
              <w:t>Address:</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634554">
        <w:trPr>
          <w:cantSplit/>
          <w:trHeight w:val="774"/>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6E54D7" w:rsidRDefault="006E54D7" w:rsidP="00950387">
            <w:pPr>
              <w:pStyle w:val="Style10ptBold"/>
              <w:spacing w:before="0" w:after="0"/>
              <w:contextualSpacing/>
              <w:rPr>
                <w:rFonts w:cs="Arial"/>
                <w:sz w:val="22"/>
                <w:szCs w:val="22"/>
              </w:rPr>
            </w:pPr>
            <w:r>
              <w:rPr>
                <w:rFonts w:cs="Arial"/>
                <w:sz w:val="22"/>
                <w:szCs w:val="22"/>
              </w:rPr>
              <w:t>Type of organisation:</w:t>
            </w:r>
          </w:p>
          <w:p w:rsidR="006E54D7" w:rsidRPr="00004D78" w:rsidRDefault="006E54D7" w:rsidP="00950387">
            <w:pPr>
              <w:pStyle w:val="Style10ptBold"/>
              <w:spacing w:before="0" w:after="0"/>
              <w:contextualSpacing/>
              <w:rPr>
                <w:rFonts w:cs="Arial"/>
                <w:b w:val="0"/>
                <w:i/>
                <w:sz w:val="22"/>
                <w:szCs w:val="22"/>
              </w:rPr>
            </w:pPr>
            <w:r w:rsidRPr="00004D78">
              <w:rPr>
                <w:rFonts w:cs="Arial"/>
                <w:b w:val="0"/>
                <w:i/>
                <w:szCs w:val="22"/>
              </w:rPr>
              <w:t>(</w:t>
            </w:r>
            <w:proofErr w:type="spellStart"/>
            <w:proofErr w:type="gramStart"/>
            <w:r w:rsidRPr="00004D78">
              <w:rPr>
                <w:rFonts w:cs="Arial"/>
                <w:b w:val="0"/>
                <w:i/>
                <w:szCs w:val="22"/>
              </w:rPr>
              <w:t>eg</w:t>
            </w:r>
            <w:proofErr w:type="spellEnd"/>
            <w:proofErr w:type="gramEnd"/>
            <w:r w:rsidRPr="00004D78">
              <w:rPr>
                <w:rFonts w:cs="Arial"/>
                <w:b w:val="0"/>
                <w:i/>
                <w:szCs w:val="22"/>
              </w:rPr>
              <w:t xml:space="preserve">. </w:t>
            </w:r>
            <w:r>
              <w:rPr>
                <w:rFonts w:cs="Arial"/>
                <w:b w:val="0"/>
                <w:i/>
                <w:szCs w:val="22"/>
              </w:rPr>
              <w:t xml:space="preserve">PLC, Ltd, </w:t>
            </w:r>
            <w:r w:rsidRPr="00004D78">
              <w:rPr>
                <w:rFonts w:cs="Arial"/>
                <w:b w:val="0"/>
                <w:i/>
                <w:szCs w:val="22"/>
              </w:rPr>
              <w:t>Not-for profit organi</w:t>
            </w:r>
            <w:r>
              <w:rPr>
                <w:rFonts w:cs="Arial"/>
                <w:b w:val="0"/>
                <w:i/>
                <w:szCs w:val="22"/>
              </w:rPr>
              <w:t>sation)</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rPr>
          <w:cantSplit/>
          <w:trHeight w:val="555"/>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Website: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Contact name: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2"/>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Pr>
                <w:rFonts w:cs="Arial"/>
                <w:sz w:val="22"/>
                <w:szCs w:val="22"/>
              </w:rPr>
              <w:t>Contact j</w:t>
            </w:r>
            <w:r w:rsidRPr="00E8661A">
              <w:rPr>
                <w:rFonts w:cs="Arial"/>
                <w:sz w:val="22"/>
                <w:szCs w:val="22"/>
              </w:rPr>
              <w:t>ob Title: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Telephone:</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r w:rsidR="006E54D7" w:rsidRPr="00E8661A" w:rsidTr="00E338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2943"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6E54D7" w:rsidRPr="00E8661A" w:rsidRDefault="006E54D7" w:rsidP="00950387">
            <w:pPr>
              <w:pStyle w:val="Style10ptBold"/>
              <w:spacing w:before="0" w:after="0"/>
              <w:contextualSpacing/>
              <w:rPr>
                <w:rFonts w:cs="Arial"/>
                <w:sz w:val="22"/>
                <w:szCs w:val="22"/>
              </w:rPr>
            </w:pPr>
            <w:r w:rsidRPr="00E8661A">
              <w:rPr>
                <w:rFonts w:cs="Arial"/>
                <w:sz w:val="22"/>
                <w:szCs w:val="22"/>
              </w:rPr>
              <w:t>Email:</w:t>
            </w:r>
          </w:p>
        </w:tc>
        <w:tc>
          <w:tcPr>
            <w:tcW w:w="6306" w:type="dxa"/>
            <w:tcBorders>
              <w:top w:val="single" w:sz="4" w:space="0" w:color="auto"/>
              <w:left w:val="single" w:sz="4" w:space="0" w:color="auto"/>
              <w:bottom w:val="single" w:sz="4" w:space="0" w:color="auto"/>
              <w:right w:val="single" w:sz="4" w:space="0" w:color="auto"/>
            </w:tcBorders>
            <w:vAlign w:val="center"/>
          </w:tcPr>
          <w:p w:rsidR="006E54D7" w:rsidRPr="00E8661A" w:rsidRDefault="006E54D7" w:rsidP="00950387">
            <w:pPr>
              <w:pStyle w:val="ResponseTable"/>
              <w:spacing w:before="0" w:after="0"/>
              <w:contextualSpacing/>
              <w:rPr>
                <w:rFonts w:cs="Arial"/>
                <w:color w:val="auto"/>
                <w:sz w:val="22"/>
                <w:szCs w:val="22"/>
              </w:rPr>
            </w:pPr>
          </w:p>
        </w:tc>
      </w:tr>
    </w:tbl>
    <w:p w:rsidR="00E33896" w:rsidRDefault="00E33896" w:rsidP="00D12011">
      <w:pPr>
        <w:pStyle w:val="PQQindent"/>
        <w:ind w:left="0"/>
        <w:rPr>
          <w:b/>
          <w:szCs w:val="22"/>
        </w:rPr>
      </w:pPr>
    </w:p>
    <w:tbl>
      <w:tblPr>
        <w:tblStyle w:val="TableGrid1"/>
        <w:tblW w:w="9356" w:type="dxa"/>
        <w:tblInd w:w="-34" w:type="dxa"/>
        <w:tblLook w:val="04A0" w:firstRow="1" w:lastRow="0" w:firstColumn="1" w:lastColumn="0" w:noHBand="0" w:noVBand="1"/>
      </w:tblPr>
      <w:tblGrid>
        <w:gridCol w:w="9356"/>
      </w:tblGrid>
      <w:tr w:rsidR="00797333" w:rsidRPr="00797333" w:rsidTr="00EF5E4C">
        <w:trPr>
          <w:trHeight w:val="932"/>
        </w:trPr>
        <w:tc>
          <w:tcPr>
            <w:tcW w:w="9356" w:type="dxa"/>
            <w:shd w:val="clear" w:color="auto" w:fill="8DB3E2" w:themeFill="text2" w:themeFillTint="66"/>
          </w:tcPr>
          <w:p w:rsidR="00135911" w:rsidRDefault="00797333" w:rsidP="00797333">
            <w:pPr>
              <w:rPr>
                <w:rFonts w:ascii="Arial" w:hAnsi="Arial" w:cs="Arial"/>
                <w:b/>
              </w:rPr>
            </w:pPr>
            <w:r w:rsidRPr="00797333">
              <w:rPr>
                <w:rFonts w:ascii="Arial" w:hAnsi="Arial" w:cs="Arial"/>
                <w:b/>
              </w:rPr>
              <w:t xml:space="preserve">Please describe your likely bidding structure </w:t>
            </w:r>
            <w:r w:rsidR="009E6BDA">
              <w:rPr>
                <w:rFonts w:ascii="Arial" w:hAnsi="Arial" w:cs="Arial"/>
                <w:b/>
              </w:rPr>
              <w:t>:</w:t>
            </w:r>
          </w:p>
          <w:p w:rsidR="009E6BDA" w:rsidRDefault="009E6BDA" w:rsidP="00797333">
            <w:pPr>
              <w:rPr>
                <w:rFonts w:ascii="Arial" w:hAnsi="Arial" w:cs="Arial"/>
                <w:b/>
              </w:rPr>
            </w:pPr>
          </w:p>
          <w:p w:rsidR="00797333" w:rsidRPr="00797333" w:rsidRDefault="00135911" w:rsidP="00797333">
            <w:pPr>
              <w:rPr>
                <w:rFonts w:ascii="Arial" w:hAnsi="Arial" w:cs="Arial"/>
                <w:sz w:val="16"/>
                <w:szCs w:val="16"/>
              </w:rPr>
            </w:pPr>
            <w:r w:rsidRPr="00E14D76">
              <w:rPr>
                <w:rFonts w:ascii="Arial" w:hAnsi="Arial" w:cs="Arial"/>
                <w:sz w:val="16"/>
                <w:szCs w:val="16"/>
              </w:rPr>
              <w:t>Note: if you have identified yourself as a sub-contractor (and do not have a contract holding partner) please describe the role you see your organisation providing, and this information can be passed to potential contract holding providers as part of this procurement.</w:t>
            </w:r>
          </w:p>
        </w:tc>
      </w:tr>
    </w:tbl>
    <w:tbl>
      <w:tblPr>
        <w:tblStyle w:val="TableGrid"/>
        <w:tblW w:w="9356" w:type="dxa"/>
        <w:tblInd w:w="-34" w:type="dxa"/>
        <w:tblLook w:val="04A0" w:firstRow="1" w:lastRow="0" w:firstColumn="1" w:lastColumn="0" w:noHBand="0" w:noVBand="1"/>
      </w:tblPr>
      <w:tblGrid>
        <w:gridCol w:w="4820"/>
        <w:gridCol w:w="4536"/>
      </w:tblGrid>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Contract-holding</w:t>
            </w:r>
            <w:r w:rsidR="00802CD9" w:rsidRPr="00802CD9">
              <w:rPr>
                <w:b/>
                <w:szCs w:val="22"/>
              </w:rPr>
              <w:t xml:space="preserve"> provider</w:t>
            </w:r>
          </w:p>
        </w:tc>
        <w:tc>
          <w:tcPr>
            <w:tcW w:w="4536" w:type="dxa"/>
            <w:vAlign w:val="center"/>
          </w:tcPr>
          <w:p w:rsidR="00802CD9" w:rsidRDefault="00A87FDF" w:rsidP="009670BC">
            <w:pPr>
              <w:pStyle w:val="PQQindent"/>
              <w:ind w:left="0"/>
              <w:jc w:val="center"/>
              <w:rPr>
                <w:szCs w:val="22"/>
              </w:rPr>
            </w:pPr>
            <w:r>
              <w:rPr>
                <w:szCs w:val="22"/>
              </w:rPr>
              <w:t>Yes/</w:t>
            </w:r>
            <w:r w:rsidR="00802CD9">
              <w:rPr>
                <w:szCs w:val="22"/>
              </w:rPr>
              <w:t>No</w:t>
            </w:r>
          </w:p>
        </w:tc>
      </w:tr>
      <w:tr w:rsidR="00802CD9" w:rsidTr="00EF5E4C">
        <w:tc>
          <w:tcPr>
            <w:tcW w:w="4820" w:type="dxa"/>
            <w:shd w:val="clear" w:color="auto" w:fill="8DB3E2" w:themeFill="text2" w:themeFillTint="66"/>
          </w:tcPr>
          <w:p w:rsidR="00802CD9" w:rsidRPr="00802CD9" w:rsidRDefault="0000305E" w:rsidP="00D12011">
            <w:pPr>
              <w:pStyle w:val="PQQindent"/>
              <w:ind w:left="0"/>
              <w:rPr>
                <w:b/>
                <w:szCs w:val="22"/>
              </w:rPr>
            </w:pPr>
            <w:r>
              <w:rPr>
                <w:b/>
                <w:szCs w:val="22"/>
              </w:rPr>
              <w:t>Consortium</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02CD9" w:rsidTr="00EF5E4C">
        <w:tc>
          <w:tcPr>
            <w:tcW w:w="4820" w:type="dxa"/>
            <w:shd w:val="clear" w:color="auto" w:fill="8DB3E2" w:themeFill="text2" w:themeFillTint="66"/>
          </w:tcPr>
          <w:p w:rsidR="0031336A" w:rsidRDefault="00802CD9" w:rsidP="00D12011">
            <w:pPr>
              <w:pStyle w:val="PQQindent"/>
              <w:ind w:left="0"/>
              <w:rPr>
                <w:b/>
                <w:szCs w:val="22"/>
              </w:rPr>
            </w:pPr>
            <w:r w:rsidRPr="00802CD9">
              <w:rPr>
                <w:b/>
                <w:szCs w:val="22"/>
              </w:rPr>
              <w:t>Subcontractor</w:t>
            </w:r>
            <w:r w:rsidR="0031336A">
              <w:rPr>
                <w:b/>
                <w:szCs w:val="22"/>
              </w:rPr>
              <w:t xml:space="preserve"> </w:t>
            </w:r>
          </w:p>
          <w:p w:rsidR="00802CD9" w:rsidRPr="00802CD9" w:rsidRDefault="0031336A" w:rsidP="0031336A">
            <w:pPr>
              <w:pStyle w:val="PQQindent"/>
              <w:ind w:left="0"/>
              <w:jc w:val="left"/>
              <w:rPr>
                <w:b/>
                <w:szCs w:val="22"/>
              </w:rPr>
            </w:pPr>
            <w:r>
              <w:rPr>
                <w:b/>
                <w:szCs w:val="22"/>
              </w:rPr>
              <w:t>(no contract-holding partner identified)</w:t>
            </w:r>
          </w:p>
        </w:tc>
        <w:tc>
          <w:tcPr>
            <w:tcW w:w="4536" w:type="dxa"/>
            <w:vAlign w:val="center"/>
          </w:tcPr>
          <w:p w:rsidR="00802CD9" w:rsidRDefault="00802CD9" w:rsidP="00A87FDF">
            <w:pPr>
              <w:pStyle w:val="PQQindent"/>
              <w:ind w:left="0"/>
              <w:jc w:val="center"/>
              <w:rPr>
                <w:szCs w:val="22"/>
              </w:rPr>
            </w:pPr>
            <w:r>
              <w:rPr>
                <w:szCs w:val="22"/>
              </w:rPr>
              <w:t>Yes</w:t>
            </w:r>
            <w:r w:rsidR="00A87FDF">
              <w:rPr>
                <w:szCs w:val="22"/>
              </w:rPr>
              <w:t>/</w:t>
            </w:r>
            <w:r>
              <w:rPr>
                <w:szCs w:val="22"/>
              </w:rPr>
              <w:t>No</w:t>
            </w:r>
          </w:p>
        </w:tc>
      </w:tr>
      <w:tr w:rsidR="00894EEA" w:rsidTr="00EF5E4C">
        <w:tc>
          <w:tcPr>
            <w:tcW w:w="9356" w:type="dxa"/>
            <w:gridSpan w:val="2"/>
          </w:tcPr>
          <w:p w:rsidR="00894EEA" w:rsidRPr="0034249B" w:rsidRDefault="00EF5E4C" w:rsidP="00D12011">
            <w:pPr>
              <w:pStyle w:val="PQQindent"/>
              <w:ind w:left="0"/>
              <w:rPr>
                <w:szCs w:val="22"/>
              </w:rPr>
            </w:pPr>
            <w:r>
              <w:rPr>
                <w:b/>
                <w:szCs w:val="22"/>
              </w:rPr>
              <w:t>Response</w:t>
            </w:r>
            <w:r w:rsidR="00662039">
              <w:rPr>
                <w:b/>
                <w:szCs w:val="22"/>
              </w:rPr>
              <w:t>:</w:t>
            </w:r>
          </w:p>
          <w:p w:rsidR="00894EEA" w:rsidRDefault="00894EEA" w:rsidP="00D12011">
            <w:pPr>
              <w:pStyle w:val="PQQindent"/>
              <w:ind w:left="0"/>
              <w:rPr>
                <w:b/>
                <w:szCs w:val="22"/>
              </w:rPr>
            </w:pPr>
          </w:p>
          <w:p w:rsidR="003F2CE9" w:rsidRDefault="003F2CE9" w:rsidP="00D12011">
            <w:pPr>
              <w:pStyle w:val="PQQindent"/>
              <w:ind w:left="0"/>
              <w:rPr>
                <w:b/>
                <w:szCs w:val="22"/>
              </w:rPr>
            </w:pPr>
          </w:p>
          <w:p w:rsidR="003F2CE9" w:rsidRDefault="003F2CE9" w:rsidP="00D12011">
            <w:pPr>
              <w:pStyle w:val="PQQindent"/>
              <w:ind w:left="0"/>
              <w:rPr>
                <w:b/>
                <w:szCs w:val="22"/>
              </w:rPr>
            </w:pPr>
          </w:p>
          <w:p w:rsidR="00894EEA" w:rsidRDefault="00894EEA" w:rsidP="00D12011">
            <w:pPr>
              <w:pStyle w:val="PQQindent"/>
              <w:ind w:left="0"/>
              <w:rPr>
                <w:b/>
                <w:szCs w:val="22"/>
              </w:rPr>
            </w:pPr>
          </w:p>
        </w:tc>
      </w:tr>
    </w:tbl>
    <w:tbl>
      <w:tblPr>
        <w:tblStyle w:val="TableGrid2"/>
        <w:tblW w:w="9356" w:type="dxa"/>
        <w:tblInd w:w="-34" w:type="dxa"/>
        <w:tblLook w:val="04A0" w:firstRow="1" w:lastRow="0" w:firstColumn="1" w:lastColumn="0" w:noHBand="0" w:noVBand="1"/>
      </w:tblPr>
      <w:tblGrid>
        <w:gridCol w:w="9356"/>
      </w:tblGrid>
      <w:tr w:rsidR="00634554" w:rsidRPr="00634554" w:rsidTr="00E33896">
        <w:trPr>
          <w:trHeight w:val="429"/>
        </w:trPr>
        <w:tc>
          <w:tcPr>
            <w:tcW w:w="9356" w:type="dxa"/>
            <w:shd w:val="clear" w:color="auto" w:fill="8DB3E2" w:themeFill="text2" w:themeFillTint="66"/>
          </w:tcPr>
          <w:p w:rsidR="00634554" w:rsidRPr="00634554" w:rsidRDefault="009E6BDA" w:rsidP="00A205FD">
            <w:pPr>
              <w:rPr>
                <w:rFonts w:ascii="Arial" w:hAnsi="Arial" w:cs="Arial"/>
                <w:b/>
              </w:rPr>
            </w:pPr>
            <w:r>
              <w:rPr>
                <w:rFonts w:ascii="Arial" w:hAnsi="Arial" w:cs="Arial"/>
                <w:b/>
              </w:rPr>
              <w:t xml:space="preserve">Please state whether you would be interested in competing to deliver </w:t>
            </w:r>
            <w:r w:rsidR="00A205FD">
              <w:rPr>
                <w:rFonts w:ascii="Arial" w:hAnsi="Arial" w:cs="Arial"/>
                <w:b/>
              </w:rPr>
              <w:t>termination of pregnancy</w:t>
            </w:r>
            <w:r>
              <w:rPr>
                <w:rFonts w:ascii="Arial" w:hAnsi="Arial" w:cs="Arial"/>
                <w:b/>
              </w:rPr>
              <w:t xml:space="preserve"> Services for </w:t>
            </w:r>
            <w:r w:rsidR="00A205FD">
              <w:rPr>
                <w:rFonts w:ascii="Arial" w:hAnsi="Arial" w:cs="Arial"/>
                <w:b/>
              </w:rPr>
              <w:t>Oxfordshire CCG.</w:t>
            </w:r>
          </w:p>
        </w:tc>
      </w:tr>
      <w:tr w:rsidR="00634554" w:rsidRPr="00634554" w:rsidTr="00E25DA5">
        <w:trPr>
          <w:trHeight w:val="1556"/>
        </w:trPr>
        <w:tc>
          <w:tcPr>
            <w:tcW w:w="9356" w:type="dxa"/>
          </w:tcPr>
          <w:p w:rsidR="00634554" w:rsidRPr="0034249B" w:rsidRDefault="00662039" w:rsidP="00634554">
            <w:pPr>
              <w:rPr>
                <w:rFonts w:ascii="Arial" w:hAnsi="Arial" w:cs="Arial"/>
                <w:color w:val="606362"/>
              </w:rPr>
            </w:pPr>
            <w:r w:rsidRPr="00662039">
              <w:rPr>
                <w:rFonts w:ascii="Arial" w:hAnsi="Arial" w:cs="Arial"/>
                <w:b/>
              </w:rPr>
              <w:t>Response:</w:t>
            </w:r>
          </w:p>
          <w:p w:rsidR="00634554" w:rsidRPr="00634554" w:rsidRDefault="00634554" w:rsidP="00634554">
            <w:pPr>
              <w:rPr>
                <w:rFonts w:ascii="Arial" w:hAnsi="Arial" w:cs="Arial"/>
                <w:color w:val="606362"/>
              </w:rPr>
            </w:pPr>
          </w:p>
        </w:tc>
      </w:tr>
      <w:tr w:rsidR="00284FE1" w:rsidRPr="00634554" w:rsidTr="00E33896">
        <w:trPr>
          <w:trHeight w:val="429"/>
        </w:trPr>
        <w:tc>
          <w:tcPr>
            <w:tcW w:w="9356" w:type="dxa"/>
            <w:shd w:val="clear" w:color="auto" w:fill="8DB3E2" w:themeFill="text2" w:themeFillTint="66"/>
          </w:tcPr>
          <w:p w:rsidR="00284FE1" w:rsidRPr="00284FE1" w:rsidRDefault="00284FE1" w:rsidP="00A205FD">
            <w:pPr>
              <w:spacing w:before="120" w:after="120"/>
              <w:rPr>
                <w:rFonts w:ascii="Arial" w:hAnsi="Arial" w:cs="Arial"/>
                <w:szCs w:val="24"/>
              </w:rPr>
            </w:pPr>
            <w:r w:rsidRPr="00284FE1">
              <w:rPr>
                <w:rFonts w:ascii="Arial" w:hAnsi="Arial" w:cs="Arial"/>
                <w:b/>
                <w:szCs w:val="24"/>
              </w:rPr>
              <w:lastRenderedPageBreak/>
              <w:t>Please describe your organisation’s experience in delivering</w:t>
            </w:r>
            <w:r w:rsidR="00A205FD">
              <w:rPr>
                <w:rFonts w:ascii="Arial" w:hAnsi="Arial" w:cs="Arial"/>
                <w:b/>
              </w:rPr>
              <w:t xml:space="preserve"> Termination of Pregnancy</w:t>
            </w:r>
            <w:r w:rsidR="009E6BDA">
              <w:rPr>
                <w:rFonts w:ascii="Arial" w:hAnsi="Arial" w:cs="Arial"/>
                <w:b/>
              </w:rPr>
              <w:t xml:space="preserve"> Services</w:t>
            </w:r>
            <w:r w:rsidRPr="00284FE1">
              <w:rPr>
                <w:rFonts w:ascii="Arial" w:hAnsi="Arial" w:cs="Arial"/>
                <w:b/>
                <w:szCs w:val="24"/>
              </w:rPr>
              <w:t>, and in which geographical areas</w:t>
            </w:r>
            <w:r w:rsidR="00F542B2">
              <w:rPr>
                <w:rFonts w:ascii="Arial" w:hAnsi="Arial" w:cs="Arial"/>
                <w:b/>
                <w:szCs w:val="24"/>
              </w:rPr>
              <w:t>.</w:t>
            </w:r>
          </w:p>
        </w:tc>
      </w:tr>
      <w:tr w:rsidR="00284FE1" w:rsidRPr="00634554" w:rsidTr="00E25DA5">
        <w:trPr>
          <w:trHeight w:val="2815"/>
        </w:trPr>
        <w:tc>
          <w:tcPr>
            <w:tcW w:w="9356" w:type="dxa"/>
            <w:shd w:val="clear" w:color="auto" w:fill="FFFFFF" w:themeFill="background1"/>
          </w:tcPr>
          <w:p w:rsidR="00284FE1" w:rsidRPr="0034249B" w:rsidRDefault="00284FE1" w:rsidP="00284FE1">
            <w:pPr>
              <w:spacing w:before="120" w:after="120"/>
              <w:rPr>
                <w:rFonts w:ascii="Arial" w:hAnsi="Arial" w:cs="Arial"/>
                <w:szCs w:val="24"/>
              </w:rPr>
            </w:pPr>
            <w:r w:rsidRPr="00284FE1">
              <w:rPr>
                <w:rFonts w:ascii="Arial" w:hAnsi="Arial" w:cs="Arial"/>
                <w:b/>
                <w:szCs w:val="24"/>
              </w:rPr>
              <w:t>Response:</w:t>
            </w:r>
          </w:p>
        </w:tc>
      </w:tr>
      <w:tr w:rsidR="00284FE1" w:rsidRPr="00634554" w:rsidTr="00E33896">
        <w:trPr>
          <w:trHeight w:val="429"/>
        </w:trPr>
        <w:tc>
          <w:tcPr>
            <w:tcW w:w="9356" w:type="dxa"/>
            <w:shd w:val="clear" w:color="auto" w:fill="8DB3E2" w:themeFill="text2" w:themeFillTint="66"/>
          </w:tcPr>
          <w:p w:rsidR="00284FE1" w:rsidRPr="00634554" w:rsidRDefault="00284FE1" w:rsidP="00A205FD">
            <w:pPr>
              <w:pStyle w:val="NoSpacing"/>
              <w:rPr>
                <w:rFonts w:ascii="Arial" w:hAnsi="Arial" w:cs="Arial"/>
                <w:b/>
              </w:rPr>
            </w:pPr>
            <w:r>
              <w:rPr>
                <w:rFonts w:ascii="Arial" w:hAnsi="Arial" w:cs="Arial"/>
                <w:b/>
              </w:rPr>
              <w:t>Please describe</w:t>
            </w:r>
            <w:r w:rsidRPr="004B5997">
              <w:rPr>
                <w:rFonts w:ascii="Arial" w:hAnsi="Arial" w:cs="Arial"/>
                <w:b/>
              </w:rPr>
              <w:t xml:space="preserve"> what you see as the key challenges</w:t>
            </w:r>
            <w:r w:rsidR="009E6BDA">
              <w:rPr>
                <w:rFonts w:ascii="Arial" w:hAnsi="Arial" w:cs="Arial"/>
                <w:b/>
              </w:rPr>
              <w:t xml:space="preserve"> in delivering </w:t>
            </w:r>
            <w:r w:rsidR="00A205FD">
              <w:rPr>
                <w:rFonts w:ascii="Arial" w:hAnsi="Arial" w:cs="Arial"/>
                <w:b/>
              </w:rPr>
              <w:t>Termination of Pregnancy</w:t>
            </w:r>
            <w:r w:rsidR="009E6BDA">
              <w:rPr>
                <w:rFonts w:ascii="Arial" w:hAnsi="Arial" w:cs="Arial"/>
                <w:b/>
              </w:rPr>
              <w:t xml:space="preserve"> Services</w:t>
            </w:r>
          </w:p>
        </w:tc>
      </w:tr>
      <w:tr w:rsidR="00284FE1" w:rsidRPr="00634554" w:rsidTr="00E25DA5">
        <w:trPr>
          <w:trHeight w:val="3187"/>
        </w:trPr>
        <w:tc>
          <w:tcPr>
            <w:tcW w:w="9356" w:type="dxa"/>
          </w:tcPr>
          <w:p w:rsidR="00284FE1" w:rsidRPr="0034249B" w:rsidRDefault="00284FE1" w:rsidP="00950387">
            <w:pPr>
              <w:rPr>
                <w:rFonts w:ascii="Arial" w:hAnsi="Arial" w:cs="Arial"/>
                <w:color w:val="606362"/>
              </w:rPr>
            </w:pPr>
            <w:r w:rsidRPr="00662039">
              <w:rPr>
                <w:rFonts w:ascii="Arial" w:hAnsi="Arial" w:cs="Arial"/>
                <w:b/>
              </w:rPr>
              <w:t>R</w:t>
            </w:r>
            <w:r>
              <w:rPr>
                <w:rFonts w:ascii="Arial" w:hAnsi="Arial" w:cs="Arial"/>
                <w:b/>
              </w:rPr>
              <w:t>esponse:</w:t>
            </w:r>
          </w:p>
          <w:p w:rsidR="00284FE1" w:rsidRDefault="00284FE1" w:rsidP="00950387">
            <w:pPr>
              <w:rPr>
                <w:rFonts w:ascii="Arial" w:hAnsi="Arial" w:cs="Arial"/>
                <w:color w:val="606362"/>
              </w:rPr>
            </w:pPr>
          </w:p>
          <w:p w:rsidR="00A205FD" w:rsidRPr="00634554" w:rsidRDefault="00A205FD" w:rsidP="00950387">
            <w:pPr>
              <w:rPr>
                <w:rFonts w:ascii="Arial" w:hAnsi="Arial" w:cs="Arial"/>
                <w:color w:val="606362"/>
              </w:rPr>
            </w:pPr>
          </w:p>
        </w:tc>
      </w:tr>
      <w:tr w:rsidR="00A205FD" w:rsidRPr="00634554" w:rsidTr="00FB21BA">
        <w:trPr>
          <w:trHeight w:val="429"/>
        </w:trPr>
        <w:tc>
          <w:tcPr>
            <w:tcW w:w="9356" w:type="dxa"/>
            <w:shd w:val="clear" w:color="auto" w:fill="8DB3E2" w:themeFill="text2" w:themeFillTint="66"/>
          </w:tcPr>
          <w:p w:rsidR="00A205FD" w:rsidRPr="00634554" w:rsidRDefault="00767A59" w:rsidP="00767A59">
            <w:pPr>
              <w:spacing w:before="120" w:after="120"/>
              <w:rPr>
                <w:rFonts w:ascii="Arial" w:hAnsi="Arial" w:cs="Arial"/>
                <w:b/>
              </w:rPr>
            </w:pPr>
            <w:r>
              <w:rPr>
                <w:rFonts w:ascii="Arial" w:hAnsi="Arial" w:cs="Arial"/>
                <w:b/>
              </w:rPr>
              <w:t>As per the</w:t>
            </w:r>
            <w:r w:rsidR="00A205FD" w:rsidRPr="002C6A68">
              <w:rPr>
                <w:rFonts w:ascii="Arial" w:hAnsi="Arial" w:cs="Arial"/>
                <w:b/>
              </w:rPr>
              <w:t xml:space="preserve"> anticipate</w:t>
            </w:r>
            <w:r>
              <w:rPr>
                <w:rFonts w:ascii="Arial" w:hAnsi="Arial" w:cs="Arial"/>
                <w:b/>
              </w:rPr>
              <w:t>d</w:t>
            </w:r>
            <w:r w:rsidR="00A205FD">
              <w:rPr>
                <w:rFonts w:ascii="Arial" w:hAnsi="Arial" w:cs="Arial"/>
                <w:b/>
              </w:rPr>
              <w:t xml:space="preserve"> annual case load </w:t>
            </w:r>
            <w:r>
              <w:rPr>
                <w:rFonts w:ascii="Arial" w:hAnsi="Arial" w:cs="Arial"/>
                <w:b/>
              </w:rPr>
              <w:t xml:space="preserve">(see above table) </w:t>
            </w:r>
            <w:r w:rsidR="00A205FD">
              <w:rPr>
                <w:rFonts w:ascii="Arial" w:hAnsi="Arial" w:cs="Arial"/>
                <w:b/>
              </w:rPr>
              <w:t xml:space="preserve">and </w:t>
            </w:r>
            <w:r>
              <w:rPr>
                <w:rFonts w:ascii="Arial" w:hAnsi="Arial" w:cs="Arial"/>
                <w:b/>
              </w:rPr>
              <w:t xml:space="preserve">an </w:t>
            </w:r>
            <w:r w:rsidR="00A205FD">
              <w:rPr>
                <w:rFonts w:ascii="Arial" w:hAnsi="Arial" w:cs="Arial"/>
                <w:b/>
              </w:rPr>
              <w:t>annual contract value to be</w:t>
            </w:r>
            <w:r w:rsidR="00E23C6C">
              <w:rPr>
                <w:rFonts w:ascii="Arial" w:hAnsi="Arial" w:cs="Arial"/>
                <w:b/>
              </w:rPr>
              <w:t xml:space="preserve"> a </w:t>
            </w:r>
            <w:proofErr w:type="gramStart"/>
            <w:r w:rsidR="00E23C6C">
              <w:rPr>
                <w:rFonts w:ascii="Arial" w:hAnsi="Arial" w:cs="Arial"/>
                <w:b/>
              </w:rPr>
              <w:t xml:space="preserve">maximum </w:t>
            </w:r>
            <w:r w:rsidR="00A205FD">
              <w:rPr>
                <w:rFonts w:ascii="Arial" w:hAnsi="Arial" w:cs="Arial"/>
                <w:b/>
              </w:rPr>
              <w:t xml:space="preserve"> </w:t>
            </w:r>
            <w:r>
              <w:rPr>
                <w:rFonts w:ascii="Arial" w:hAnsi="Arial" w:cs="Arial"/>
                <w:b/>
              </w:rPr>
              <w:t>£</w:t>
            </w:r>
            <w:proofErr w:type="gramEnd"/>
            <w:r>
              <w:rPr>
                <w:rFonts w:ascii="Arial" w:hAnsi="Arial" w:cs="Arial"/>
                <w:b/>
              </w:rPr>
              <w:t>2.5m,</w:t>
            </w:r>
            <w:r w:rsidR="00A205FD">
              <w:rPr>
                <w:rFonts w:ascii="Arial" w:hAnsi="Arial" w:cs="Arial"/>
                <w:b/>
              </w:rPr>
              <w:t xml:space="preserve"> do you feel this would be feasible for your organisation considering the scope of the service.</w:t>
            </w:r>
          </w:p>
        </w:tc>
      </w:tr>
      <w:tr w:rsidR="00A205FD" w:rsidRPr="00634554" w:rsidTr="00E25DA5">
        <w:trPr>
          <w:trHeight w:val="2467"/>
        </w:trPr>
        <w:tc>
          <w:tcPr>
            <w:tcW w:w="9356" w:type="dxa"/>
            <w:shd w:val="clear" w:color="auto" w:fill="FFFFFF" w:themeFill="background1"/>
          </w:tcPr>
          <w:p w:rsidR="00A205FD" w:rsidRPr="0034249B" w:rsidRDefault="00A205FD" w:rsidP="00FB21BA">
            <w:pPr>
              <w:rPr>
                <w:rFonts w:ascii="Arial" w:hAnsi="Arial" w:cs="Arial"/>
              </w:rPr>
            </w:pPr>
            <w:r>
              <w:rPr>
                <w:rFonts w:ascii="Arial" w:hAnsi="Arial" w:cs="Arial"/>
                <w:b/>
              </w:rPr>
              <w:t>Response:</w:t>
            </w:r>
          </w:p>
          <w:p w:rsidR="00A205FD" w:rsidRDefault="00A205FD" w:rsidP="00FB21BA">
            <w:pPr>
              <w:rPr>
                <w:rFonts w:ascii="Arial" w:hAnsi="Arial" w:cs="Arial"/>
                <w:b/>
              </w:rPr>
            </w:pPr>
          </w:p>
          <w:p w:rsidR="00A205FD" w:rsidRPr="00634554" w:rsidRDefault="00A205FD" w:rsidP="00FB21BA">
            <w:pPr>
              <w:rPr>
                <w:rFonts w:ascii="Arial" w:hAnsi="Arial" w:cs="Arial"/>
                <w:b/>
              </w:rPr>
            </w:pPr>
          </w:p>
        </w:tc>
      </w:tr>
      <w:tr w:rsidR="00284FE1" w:rsidRPr="00634554" w:rsidTr="00E33896">
        <w:trPr>
          <w:trHeight w:val="429"/>
        </w:trPr>
        <w:tc>
          <w:tcPr>
            <w:tcW w:w="9356" w:type="dxa"/>
            <w:shd w:val="clear" w:color="auto" w:fill="8DB3E2" w:themeFill="text2" w:themeFillTint="66"/>
          </w:tcPr>
          <w:p w:rsidR="00284FE1" w:rsidRPr="002C6A68" w:rsidRDefault="002C6A68" w:rsidP="009C6B6E">
            <w:pPr>
              <w:spacing w:before="120" w:after="120"/>
              <w:rPr>
                <w:rFonts w:ascii="Arial" w:hAnsi="Arial" w:cs="Arial"/>
                <w:b/>
              </w:rPr>
            </w:pPr>
            <w:r w:rsidRPr="002C6A68">
              <w:rPr>
                <w:rFonts w:ascii="Arial" w:hAnsi="Arial" w:cs="Arial"/>
                <w:b/>
              </w:rPr>
              <w:t>The Commissioner</w:t>
            </w:r>
            <w:r w:rsidR="00284FE1" w:rsidRPr="002C6A68">
              <w:rPr>
                <w:rFonts w:ascii="Arial" w:hAnsi="Arial" w:cs="Arial"/>
                <w:b/>
              </w:rPr>
              <w:t xml:space="preserve"> </w:t>
            </w:r>
            <w:r w:rsidRPr="002C6A68">
              <w:rPr>
                <w:rFonts w:ascii="Arial" w:hAnsi="Arial" w:cs="Arial"/>
                <w:b/>
              </w:rPr>
              <w:t>anticipates</w:t>
            </w:r>
            <w:r w:rsidR="00284FE1" w:rsidRPr="002C6A68">
              <w:rPr>
                <w:rFonts w:ascii="Arial" w:hAnsi="Arial" w:cs="Arial"/>
                <w:b/>
              </w:rPr>
              <w:t xml:space="preserve"> that the procurement will be a resource intensive process that is estimated to run between </w:t>
            </w:r>
            <w:r w:rsidR="00817B00">
              <w:rPr>
                <w:rFonts w:ascii="Arial" w:hAnsi="Arial" w:cs="Arial"/>
                <w:b/>
              </w:rPr>
              <w:t>February 2020 and October</w:t>
            </w:r>
            <w:r w:rsidR="00A205FD">
              <w:rPr>
                <w:rFonts w:ascii="Arial" w:hAnsi="Arial" w:cs="Arial"/>
                <w:b/>
              </w:rPr>
              <w:t xml:space="preserve"> 2020</w:t>
            </w:r>
            <w:r w:rsidR="00284FE1" w:rsidRPr="002C6A68">
              <w:rPr>
                <w:rFonts w:ascii="Arial" w:hAnsi="Arial" w:cs="Arial"/>
                <w:b/>
              </w:rPr>
              <w:t>. With consideration of this, please indicate any potential barriers to your participation in the process.</w:t>
            </w:r>
          </w:p>
          <w:p w:rsidR="00284FE1" w:rsidRPr="00634554" w:rsidRDefault="00284FE1" w:rsidP="009C6B6E">
            <w:pPr>
              <w:rPr>
                <w:rFonts w:ascii="Arial" w:hAnsi="Arial" w:cs="Arial"/>
                <w:b/>
              </w:rPr>
            </w:pPr>
            <w:r w:rsidRPr="0081137A">
              <w:rPr>
                <w:rFonts w:ascii="Arial" w:eastAsia="Times New Roman" w:hAnsi="Arial" w:cs="Arial"/>
                <w:bCs/>
                <w:i/>
                <w:szCs w:val="22"/>
              </w:rPr>
              <w:t>You may wish to consider: the proposed timetable, finances, geography and demographics, workforce, estates and partnership arrangements</w:t>
            </w:r>
          </w:p>
        </w:tc>
      </w:tr>
      <w:tr w:rsidR="00284FE1" w:rsidRPr="00634554" w:rsidTr="00E25DA5">
        <w:trPr>
          <w:trHeight w:val="1862"/>
        </w:trPr>
        <w:tc>
          <w:tcPr>
            <w:tcW w:w="9356" w:type="dxa"/>
            <w:shd w:val="clear" w:color="auto" w:fill="FFFFFF" w:themeFill="background1"/>
          </w:tcPr>
          <w:p w:rsidR="00284FE1" w:rsidRPr="0034249B" w:rsidRDefault="00284FE1" w:rsidP="009C6B6E">
            <w:pPr>
              <w:rPr>
                <w:rFonts w:ascii="Arial" w:hAnsi="Arial" w:cs="Arial"/>
              </w:rPr>
            </w:pPr>
            <w:r>
              <w:rPr>
                <w:rFonts w:ascii="Arial" w:hAnsi="Arial" w:cs="Arial"/>
                <w:b/>
              </w:rPr>
              <w:lastRenderedPageBreak/>
              <w:t>Response:</w:t>
            </w:r>
          </w:p>
          <w:p w:rsidR="00284FE1" w:rsidRDefault="00284FE1" w:rsidP="009C6B6E">
            <w:pPr>
              <w:rPr>
                <w:rFonts w:ascii="Arial" w:hAnsi="Arial" w:cs="Arial"/>
                <w:b/>
              </w:rPr>
            </w:pPr>
          </w:p>
          <w:p w:rsidR="00284FE1" w:rsidRDefault="00284FE1"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Default="00817B00" w:rsidP="009C6B6E">
            <w:pPr>
              <w:rPr>
                <w:rFonts w:ascii="Arial" w:hAnsi="Arial" w:cs="Arial"/>
                <w:b/>
              </w:rPr>
            </w:pPr>
          </w:p>
          <w:p w:rsidR="00817B00" w:rsidRPr="00634554" w:rsidRDefault="00817B00" w:rsidP="009C6B6E">
            <w:pPr>
              <w:rPr>
                <w:rFonts w:ascii="Arial" w:hAnsi="Arial" w:cs="Arial"/>
                <w:b/>
              </w:rPr>
            </w:pPr>
          </w:p>
        </w:tc>
      </w:tr>
    </w:tbl>
    <w:tbl>
      <w:tblPr>
        <w:tblStyle w:val="TableGrid"/>
        <w:tblW w:w="9356" w:type="dxa"/>
        <w:tblInd w:w="-34" w:type="dxa"/>
        <w:tblLook w:val="04A0" w:firstRow="1" w:lastRow="0" w:firstColumn="1" w:lastColumn="0" w:noHBand="0" w:noVBand="1"/>
      </w:tblPr>
      <w:tblGrid>
        <w:gridCol w:w="3119"/>
        <w:gridCol w:w="6237"/>
      </w:tblGrid>
      <w:tr w:rsidR="00905CCE" w:rsidTr="00E33896">
        <w:tc>
          <w:tcPr>
            <w:tcW w:w="9356" w:type="dxa"/>
            <w:gridSpan w:val="2"/>
            <w:shd w:val="clear" w:color="auto" w:fill="8DB3E2" w:themeFill="text2" w:themeFillTint="66"/>
          </w:tcPr>
          <w:p w:rsidR="00905CCE" w:rsidRDefault="00905CCE" w:rsidP="00905CCE">
            <w:pPr>
              <w:pStyle w:val="NoSpacing"/>
              <w:rPr>
                <w:rFonts w:ascii="Arial" w:hAnsi="Arial" w:cs="Arial"/>
                <w:b/>
              </w:rPr>
            </w:pPr>
            <w:r>
              <w:rPr>
                <w:rFonts w:ascii="Arial" w:hAnsi="Arial" w:cs="Arial"/>
                <w:b/>
              </w:rPr>
              <w:t>Please list what you believe is necessary to deliver a commercially viable service, with a brief explanation for each, for the following elements:</w:t>
            </w:r>
          </w:p>
        </w:tc>
      </w:tr>
      <w:tr w:rsidR="00F542B2" w:rsidTr="00E25DA5">
        <w:trPr>
          <w:trHeight w:val="1338"/>
        </w:trPr>
        <w:tc>
          <w:tcPr>
            <w:tcW w:w="3119" w:type="dxa"/>
            <w:shd w:val="clear" w:color="auto" w:fill="8DB3E2" w:themeFill="text2" w:themeFillTint="66"/>
            <w:vAlign w:val="center"/>
          </w:tcPr>
          <w:p w:rsidR="00F542B2" w:rsidRDefault="00F542B2" w:rsidP="00D25EAD">
            <w:pPr>
              <w:pStyle w:val="NoSpacing"/>
              <w:rPr>
                <w:rFonts w:ascii="Arial" w:hAnsi="Arial" w:cs="Arial"/>
                <w:b/>
              </w:rPr>
            </w:pPr>
            <w:r>
              <w:rPr>
                <w:rFonts w:ascii="Arial" w:hAnsi="Arial" w:cs="Arial"/>
                <w:b/>
              </w:rPr>
              <w:t>Specification Inclusions</w:t>
            </w:r>
          </w:p>
        </w:tc>
        <w:tc>
          <w:tcPr>
            <w:tcW w:w="6237" w:type="dxa"/>
          </w:tcPr>
          <w:p w:rsidR="00F542B2" w:rsidRDefault="00F542B2" w:rsidP="00905CCE">
            <w:pPr>
              <w:pStyle w:val="NoSpacing"/>
              <w:rPr>
                <w:rFonts w:ascii="Arial" w:hAnsi="Arial" w:cs="Arial"/>
                <w:b/>
              </w:rPr>
            </w:pPr>
          </w:p>
        </w:tc>
      </w:tr>
      <w:tr w:rsidR="00F542B2" w:rsidTr="00E25DA5">
        <w:trPr>
          <w:trHeight w:val="1115"/>
        </w:trPr>
        <w:tc>
          <w:tcPr>
            <w:tcW w:w="3119" w:type="dxa"/>
            <w:shd w:val="clear" w:color="auto" w:fill="8DB3E2" w:themeFill="text2" w:themeFillTint="66"/>
            <w:vAlign w:val="center"/>
          </w:tcPr>
          <w:p w:rsidR="00F542B2" w:rsidRDefault="00F542B2" w:rsidP="00D25EAD">
            <w:pPr>
              <w:pStyle w:val="NoSpacing"/>
              <w:rPr>
                <w:rFonts w:ascii="Arial" w:hAnsi="Arial" w:cs="Arial"/>
                <w:b/>
              </w:rPr>
            </w:pPr>
            <w:r>
              <w:rPr>
                <w:rFonts w:ascii="Arial" w:hAnsi="Arial" w:cs="Arial"/>
                <w:b/>
              </w:rPr>
              <w:t>Specification Exclusions</w:t>
            </w:r>
          </w:p>
        </w:tc>
        <w:tc>
          <w:tcPr>
            <w:tcW w:w="6237" w:type="dxa"/>
          </w:tcPr>
          <w:p w:rsidR="00F542B2" w:rsidRDefault="00F542B2" w:rsidP="00905CCE">
            <w:pPr>
              <w:pStyle w:val="NoSpacing"/>
              <w:rPr>
                <w:rFonts w:ascii="Arial" w:hAnsi="Arial" w:cs="Arial"/>
                <w:b/>
              </w:rPr>
            </w:pPr>
          </w:p>
        </w:tc>
      </w:tr>
      <w:tr w:rsidR="00905CCE" w:rsidTr="00E25DA5">
        <w:trPr>
          <w:trHeight w:val="1273"/>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Contract length</w:t>
            </w:r>
          </w:p>
        </w:tc>
        <w:tc>
          <w:tcPr>
            <w:tcW w:w="6237" w:type="dxa"/>
          </w:tcPr>
          <w:p w:rsidR="00905CCE" w:rsidRDefault="00905CCE" w:rsidP="00905CCE">
            <w:pPr>
              <w:pStyle w:val="NoSpacing"/>
              <w:rPr>
                <w:rFonts w:ascii="Arial" w:hAnsi="Arial" w:cs="Arial"/>
                <w:b/>
              </w:rPr>
            </w:pPr>
          </w:p>
        </w:tc>
      </w:tr>
      <w:tr w:rsidR="00905CCE" w:rsidTr="00E25DA5">
        <w:trPr>
          <w:trHeight w:val="1276"/>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Payment mechanisms/</w:t>
            </w:r>
            <w:r w:rsidDel="004010A2">
              <w:rPr>
                <w:rFonts w:ascii="Arial" w:hAnsi="Arial" w:cs="Arial"/>
                <w:b/>
              </w:rPr>
              <w:t xml:space="preserve"> </w:t>
            </w:r>
            <w:r>
              <w:rPr>
                <w:rFonts w:ascii="Arial" w:hAnsi="Arial" w:cs="Arial"/>
                <w:b/>
              </w:rPr>
              <w:t>targets/incentives/tariffs etc</w:t>
            </w:r>
            <w:r w:rsidR="00E14D76">
              <w:rPr>
                <w:rFonts w:ascii="Arial" w:hAnsi="Arial" w:cs="Arial"/>
                <w:b/>
              </w:rPr>
              <w:t>.</w:t>
            </w:r>
          </w:p>
        </w:tc>
        <w:tc>
          <w:tcPr>
            <w:tcW w:w="6237" w:type="dxa"/>
          </w:tcPr>
          <w:p w:rsidR="00905CCE" w:rsidRDefault="00905CCE" w:rsidP="00905CCE">
            <w:pPr>
              <w:pStyle w:val="NoSpacing"/>
              <w:rPr>
                <w:rFonts w:ascii="Arial" w:hAnsi="Arial" w:cs="Arial"/>
                <w:b/>
              </w:rPr>
            </w:pPr>
          </w:p>
        </w:tc>
      </w:tr>
      <w:tr w:rsidR="00905CCE" w:rsidTr="00E25DA5">
        <w:trPr>
          <w:trHeight w:val="1551"/>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Key data/information requirements to support the ITT process</w:t>
            </w:r>
          </w:p>
        </w:tc>
        <w:tc>
          <w:tcPr>
            <w:tcW w:w="6237" w:type="dxa"/>
          </w:tcPr>
          <w:p w:rsidR="00905CCE" w:rsidRDefault="00905CCE" w:rsidP="00905CCE">
            <w:pPr>
              <w:pStyle w:val="NoSpacing"/>
              <w:rPr>
                <w:rFonts w:ascii="Arial" w:hAnsi="Arial" w:cs="Arial"/>
                <w:b/>
              </w:rPr>
            </w:pPr>
          </w:p>
        </w:tc>
      </w:tr>
      <w:tr w:rsidR="00905CCE" w:rsidTr="00E25DA5">
        <w:trPr>
          <w:trHeight w:val="1545"/>
        </w:trPr>
        <w:tc>
          <w:tcPr>
            <w:tcW w:w="3119" w:type="dxa"/>
            <w:shd w:val="clear" w:color="auto" w:fill="8DB3E2" w:themeFill="text2" w:themeFillTint="66"/>
            <w:vAlign w:val="center"/>
          </w:tcPr>
          <w:p w:rsidR="00905CCE" w:rsidRDefault="00905CCE" w:rsidP="00D25EAD">
            <w:pPr>
              <w:pStyle w:val="NoSpacing"/>
              <w:rPr>
                <w:rFonts w:ascii="Arial" w:hAnsi="Arial" w:cs="Arial"/>
                <w:b/>
              </w:rPr>
            </w:pPr>
            <w:r>
              <w:rPr>
                <w:rFonts w:ascii="Arial" w:hAnsi="Arial" w:cs="Arial"/>
                <w:b/>
              </w:rPr>
              <w:t>Mobilisation period</w:t>
            </w:r>
          </w:p>
        </w:tc>
        <w:tc>
          <w:tcPr>
            <w:tcW w:w="6237" w:type="dxa"/>
          </w:tcPr>
          <w:p w:rsidR="00905CCE" w:rsidRDefault="00905CCE" w:rsidP="00905CCE">
            <w:pPr>
              <w:pStyle w:val="NoSpacing"/>
              <w:rPr>
                <w:rFonts w:ascii="Arial" w:hAnsi="Arial" w:cs="Arial"/>
                <w:b/>
              </w:rPr>
            </w:pPr>
          </w:p>
        </w:tc>
      </w:tr>
      <w:tr w:rsidR="00905CCE" w:rsidTr="00E25DA5">
        <w:trPr>
          <w:trHeight w:val="2119"/>
        </w:trPr>
        <w:tc>
          <w:tcPr>
            <w:tcW w:w="3119" w:type="dxa"/>
            <w:shd w:val="clear" w:color="auto" w:fill="8DB3E2" w:themeFill="text2" w:themeFillTint="66"/>
            <w:vAlign w:val="center"/>
          </w:tcPr>
          <w:p w:rsidR="00754494" w:rsidRDefault="00E14D76" w:rsidP="00D25EAD">
            <w:pPr>
              <w:pStyle w:val="NoSpacing"/>
              <w:rPr>
                <w:rFonts w:ascii="Arial" w:hAnsi="Arial" w:cs="Arial"/>
                <w:b/>
              </w:rPr>
            </w:pPr>
            <w:r>
              <w:rPr>
                <w:rFonts w:ascii="Arial" w:hAnsi="Arial" w:cs="Arial"/>
                <w:b/>
              </w:rPr>
              <w:t>Any Further Considerations</w:t>
            </w:r>
          </w:p>
        </w:tc>
        <w:tc>
          <w:tcPr>
            <w:tcW w:w="6237" w:type="dxa"/>
          </w:tcPr>
          <w:p w:rsidR="00754494" w:rsidRDefault="00754494" w:rsidP="00905CCE">
            <w:pPr>
              <w:pStyle w:val="NoSpacing"/>
              <w:rPr>
                <w:rFonts w:ascii="Arial" w:hAnsi="Arial" w:cs="Arial"/>
                <w:b/>
              </w:rPr>
            </w:pPr>
          </w:p>
        </w:tc>
      </w:tr>
    </w:tbl>
    <w:p w:rsidR="00B07190" w:rsidRDefault="00B07190" w:rsidP="00057142">
      <w:pPr>
        <w:pStyle w:val="NoSpacing"/>
        <w:rPr>
          <w:rFonts w:ascii="Arial" w:hAnsi="Arial" w:cs="Arial"/>
          <w:b/>
        </w:rPr>
      </w:pPr>
      <w:bookmarkStart w:id="1" w:name="_GoBack"/>
      <w:bookmarkEnd w:id="1"/>
    </w:p>
    <w:p w:rsidR="00B07190" w:rsidRDefault="00B07190" w:rsidP="00057142">
      <w:pPr>
        <w:pStyle w:val="NoSpacing"/>
        <w:rPr>
          <w:rFonts w:ascii="Arial" w:hAnsi="Arial" w:cs="Arial"/>
          <w:b/>
        </w:rPr>
      </w:pPr>
    </w:p>
    <w:sectPr w:rsidR="00B07190" w:rsidSect="00816D3B">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1C2" w:rsidRDefault="00B171C2" w:rsidP="00A177EF">
      <w:pPr>
        <w:spacing w:after="0" w:line="240" w:lineRule="auto"/>
      </w:pPr>
      <w:r>
        <w:separator/>
      </w:r>
    </w:p>
  </w:endnote>
  <w:endnote w:type="continuationSeparator" w:id="0">
    <w:p w:rsidR="00B171C2" w:rsidRDefault="00B171C2" w:rsidP="00A1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1C2" w:rsidRDefault="00B171C2">
    <w:pPr>
      <w:pStyle w:val="Footer"/>
    </w:pPr>
    <w:r>
      <w:rPr>
        <w:noProof/>
        <w:lang w:eastAsia="en-GB"/>
      </w:rPr>
      <mc:AlternateContent>
        <mc:Choice Requires="wps">
          <w:drawing>
            <wp:anchor distT="0" distB="0" distL="114300" distR="114300" simplePos="0" relativeHeight="251659264" behindDoc="0" locked="0" layoutInCell="1" allowOverlap="1" wp14:anchorId="4735DB65" wp14:editId="782E93EB">
              <wp:simplePos x="0" y="0"/>
              <wp:positionH relativeFrom="column">
                <wp:posOffset>238125</wp:posOffset>
              </wp:positionH>
              <wp:positionV relativeFrom="paragraph">
                <wp:posOffset>15240</wp:posOffset>
              </wp:positionV>
              <wp:extent cx="4933950" cy="247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933950" cy="2476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txb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75pt;margin-top:1.2pt;width:388.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" fillcolor="#1f497d [3215]" strokecolor="#243f60 [1604]" strokeweight="2pt">
              <v:textbox>
                <w:txbxContent>
                  <w:p w:rsidR="00B171C2" w:rsidRPr="00F52C56" w:rsidRDefault="00F61A04" w:rsidP="00DE00B0">
                    <w:pPr>
                      <w:jc w:val="center"/>
                      <w:rPr>
                        <w:rFonts w:ascii="Arial" w:hAnsi="Arial" w:cs="Arial"/>
                        <w:b/>
                        <w:sz w:val="16"/>
                        <w:szCs w:val="16"/>
                      </w:rPr>
                    </w:pPr>
                    <w:r>
                      <w:rPr>
                        <w:rFonts w:ascii="Arial" w:hAnsi="Arial" w:cs="Arial"/>
                        <w:b/>
                        <w:sz w:val="16"/>
                        <w:szCs w:val="16"/>
                      </w:rPr>
                      <w:t xml:space="preserve">Market Sounding </w:t>
                    </w:r>
                    <w:r w:rsidR="00B171C2" w:rsidRPr="00F52C56">
                      <w:rPr>
                        <w:rFonts w:ascii="Arial" w:hAnsi="Arial" w:cs="Arial"/>
                        <w:b/>
                        <w:sz w:val="16"/>
                        <w:szCs w:val="16"/>
                      </w:rPr>
                      <w:t>Questionnaire</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1C2" w:rsidRDefault="00B171C2" w:rsidP="00A177EF">
      <w:pPr>
        <w:spacing w:after="0" w:line="240" w:lineRule="auto"/>
      </w:pPr>
      <w:r>
        <w:separator/>
      </w:r>
    </w:p>
  </w:footnote>
  <w:footnote w:type="continuationSeparator" w:id="0">
    <w:p w:rsidR="00B171C2" w:rsidRDefault="00B171C2" w:rsidP="00A17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3E" w:rsidRDefault="00C2358E" w:rsidP="00C2358E">
    <w:pPr>
      <w:pStyle w:val="Header"/>
      <w:jc w:val="right"/>
    </w:pPr>
    <w:r w:rsidRPr="0087323C">
      <w:rPr>
        <w:rFonts w:ascii="Times New Roman" w:hAnsi="Times New Roman"/>
        <w:noProof/>
        <w:szCs w:val="24"/>
        <w:lang w:eastAsia="en-GB"/>
      </w:rPr>
      <w:drawing>
        <wp:anchor distT="0" distB="0" distL="114300" distR="114300" simplePos="0" relativeHeight="251661312" behindDoc="0" locked="0" layoutInCell="1" allowOverlap="1" wp14:anchorId="07DCACAC" wp14:editId="37D8EADF">
          <wp:simplePos x="0" y="0"/>
          <wp:positionH relativeFrom="column">
            <wp:posOffset>-472440</wp:posOffset>
          </wp:positionH>
          <wp:positionV relativeFrom="paragraph">
            <wp:posOffset>-38735</wp:posOffset>
          </wp:positionV>
          <wp:extent cx="845820" cy="678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5820" cy="678180"/>
                  </a:xfrm>
                  <a:prstGeom prst="rect">
                    <a:avLst/>
                  </a:prstGeom>
                  <a:noFill/>
                </pic:spPr>
              </pic:pic>
            </a:graphicData>
          </a:graphic>
          <wp14:sizeRelH relativeFrom="page">
            <wp14:pctWidth>0</wp14:pctWidth>
          </wp14:sizeRelH>
          <wp14:sizeRelV relativeFrom="page">
            <wp14:pctHeight>0</wp14:pctHeight>
          </wp14:sizeRelV>
        </wp:anchor>
      </w:drawing>
    </w:r>
    <w:r w:rsidR="00A205FD">
      <w:rPr>
        <w:rFonts w:ascii="Arial" w:hAnsi="Arial" w:cs="Arial"/>
        <w:noProof/>
        <w:color w:val="FFFFFF"/>
        <w:sz w:val="20"/>
        <w:szCs w:val="20"/>
        <w:lang w:eastAsia="en-GB"/>
      </w:rPr>
      <w:drawing>
        <wp:inline distT="0" distB="0" distL="0" distR="0" wp14:anchorId="17B7432F" wp14:editId="6C991134">
          <wp:extent cx="1794880" cy="646283"/>
          <wp:effectExtent l="0" t="0" r="0" b="190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t="28501" r="3043" b="36587"/>
                  <a:stretch/>
                </pic:blipFill>
                <pic:spPr bwMode="auto">
                  <a:xfrm>
                    <a:off x="0" y="0"/>
                    <a:ext cx="1826456" cy="6576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D3B" w:rsidRDefault="00816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5671"/>
    <w:multiLevelType w:val="hybridMultilevel"/>
    <w:tmpl w:val="0CFA383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73796"/>
    <w:multiLevelType w:val="hybridMultilevel"/>
    <w:tmpl w:val="E91687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nsid w:val="159242D0"/>
    <w:multiLevelType w:val="hybridMultilevel"/>
    <w:tmpl w:val="B62C29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797D11"/>
    <w:multiLevelType w:val="hybridMultilevel"/>
    <w:tmpl w:val="5FE67A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346778"/>
    <w:multiLevelType w:val="hybridMultilevel"/>
    <w:tmpl w:val="07A0FAF8"/>
    <w:lvl w:ilvl="0" w:tplc="0809000F">
      <w:start w:val="1"/>
      <w:numFmt w:val="decimal"/>
      <w:lvlText w:val="%1."/>
      <w:lvlJc w:val="left"/>
      <w:pPr>
        <w:ind w:left="720" w:hanging="360"/>
      </w:pPr>
    </w:lvl>
    <w:lvl w:ilvl="1" w:tplc="7F4E562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6174C1"/>
    <w:multiLevelType w:val="hybridMultilevel"/>
    <w:tmpl w:val="CA14D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3BA732F9"/>
    <w:multiLevelType w:val="hybridMultilevel"/>
    <w:tmpl w:val="7B40D6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3F531AB0"/>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9E0B88"/>
    <w:multiLevelType w:val="hybridMultilevel"/>
    <w:tmpl w:val="79BCB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5D652D"/>
    <w:multiLevelType w:val="hybridMultilevel"/>
    <w:tmpl w:val="59C8AD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98B699E"/>
    <w:multiLevelType w:val="hybridMultilevel"/>
    <w:tmpl w:val="660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3930A6"/>
    <w:multiLevelType w:val="hybridMultilevel"/>
    <w:tmpl w:val="2B2E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FC24802"/>
    <w:multiLevelType w:val="hybridMultilevel"/>
    <w:tmpl w:val="7B54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A741674"/>
    <w:multiLevelType w:val="hybridMultilevel"/>
    <w:tmpl w:val="833639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320136"/>
    <w:multiLevelType w:val="hybridMultilevel"/>
    <w:tmpl w:val="21BC8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2"/>
  </w:num>
  <w:num w:numId="5">
    <w:abstractNumId w:val="10"/>
  </w:num>
  <w:num w:numId="6">
    <w:abstractNumId w:val="6"/>
  </w:num>
  <w:num w:numId="7">
    <w:abstractNumId w:val="11"/>
  </w:num>
  <w:num w:numId="8">
    <w:abstractNumId w:val="13"/>
  </w:num>
  <w:num w:numId="9">
    <w:abstractNumId w:val="14"/>
  </w:num>
  <w:num w:numId="10">
    <w:abstractNumId w:val="0"/>
  </w:num>
  <w:num w:numId="11">
    <w:abstractNumId w:val="1"/>
  </w:num>
  <w:num w:numId="12">
    <w:abstractNumId w:val="3"/>
  </w:num>
  <w:num w:numId="13">
    <w:abstractNumId w:val="8"/>
  </w:num>
  <w:num w:numId="14">
    <w:abstractNumId w:val="15"/>
  </w:num>
  <w:num w:numId="15">
    <w:abstractNumId w:val="4"/>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BDB"/>
    <w:rsid w:val="00001E47"/>
    <w:rsid w:val="0000305E"/>
    <w:rsid w:val="000134E3"/>
    <w:rsid w:val="0001586E"/>
    <w:rsid w:val="00021C47"/>
    <w:rsid w:val="000348C9"/>
    <w:rsid w:val="00041114"/>
    <w:rsid w:val="000456DF"/>
    <w:rsid w:val="00045A90"/>
    <w:rsid w:val="00050BEC"/>
    <w:rsid w:val="00057142"/>
    <w:rsid w:val="00063A43"/>
    <w:rsid w:val="0006713E"/>
    <w:rsid w:val="00084A2B"/>
    <w:rsid w:val="000902E1"/>
    <w:rsid w:val="00092737"/>
    <w:rsid w:val="00094D6C"/>
    <w:rsid w:val="000C3460"/>
    <w:rsid w:val="000C5258"/>
    <w:rsid w:val="000F415F"/>
    <w:rsid w:val="00117603"/>
    <w:rsid w:val="00135911"/>
    <w:rsid w:val="00137962"/>
    <w:rsid w:val="001436B7"/>
    <w:rsid w:val="001458E2"/>
    <w:rsid w:val="001731F1"/>
    <w:rsid w:val="00173D7C"/>
    <w:rsid w:val="00177601"/>
    <w:rsid w:val="001837FE"/>
    <w:rsid w:val="00191FC3"/>
    <w:rsid w:val="001A34F6"/>
    <w:rsid w:val="001B0C13"/>
    <w:rsid w:val="001B43AC"/>
    <w:rsid w:val="001F712A"/>
    <w:rsid w:val="002211DD"/>
    <w:rsid w:val="002306E6"/>
    <w:rsid w:val="00231175"/>
    <w:rsid w:val="002435B9"/>
    <w:rsid w:val="00256FF0"/>
    <w:rsid w:val="00257B4D"/>
    <w:rsid w:val="002657D3"/>
    <w:rsid w:val="00284FE1"/>
    <w:rsid w:val="00285A8A"/>
    <w:rsid w:val="00286430"/>
    <w:rsid w:val="002C6A68"/>
    <w:rsid w:val="002E6DA1"/>
    <w:rsid w:val="002F5552"/>
    <w:rsid w:val="003070D5"/>
    <w:rsid w:val="0031336A"/>
    <w:rsid w:val="0031531C"/>
    <w:rsid w:val="00340490"/>
    <w:rsid w:val="0034249B"/>
    <w:rsid w:val="0034699A"/>
    <w:rsid w:val="00350934"/>
    <w:rsid w:val="00361A83"/>
    <w:rsid w:val="00390259"/>
    <w:rsid w:val="003B56DE"/>
    <w:rsid w:val="003B6568"/>
    <w:rsid w:val="003C64B6"/>
    <w:rsid w:val="003F2CE9"/>
    <w:rsid w:val="003F5C75"/>
    <w:rsid w:val="004010A2"/>
    <w:rsid w:val="00407D63"/>
    <w:rsid w:val="00434926"/>
    <w:rsid w:val="00445814"/>
    <w:rsid w:val="00445C62"/>
    <w:rsid w:val="004630BB"/>
    <w:rsid w:val="004672FA"/>
    <w:rsid w:val="00471D36"/>
    <w:rsid w:val="00481971"/>
    <w:rsid w:val="00482C00"/>
    <w:rsid w:val="0049535C"/>
    <w:rsid w:val="004A0E4D"/>
    <w:rsid w:val="004A6900"/>
    <w:rsid w:val="00512AA6"/>
    <w:rsid w:val="00533022"/>
    <w:rsid w:val="00552CBC"/>
    <w:rsid w:val="005540A3"/>
    <w:rsid w:val="005B0D4E"/>
    <w:rsid w:val="005E011B"/>
    <w:rsid w:val="005E058A"/>
    <w:rsid w:val="005F2BDB"/>
    <w:rsid w:val="005F33D2"/>
    <w:rsid w:val="00624555"/>
    <w:rsid w:val="006248B5"/>
    <w:rsid w:val="006302EB"/>
    <w:rsid w:val="00634554"/>
    <w:rsid w:val="006438F2"/>
    <w:rsid w:val="00662039"/>
    <w:rsid w:val="00665043"/>
    <w:rsid w:val="006D0198"/>
    <w:rsid w:val="006D0A64"/>
    <w:rsid w:val="006E54D7"/>
    <w:rsid w:val="006E67AE"/>
    <w:rsid w:val="006F0121"/>
    <w:rsid w:val="00701068"/>
    <w:rsid w:val="00704E9A"/>
    <w:rsid w:val="00722D05"/>
    <w:rsid w:val="0074086E"/>
    <w:rsid w:val="00754494"/>
    <w:rsid w:val="00756B64"/>
    <w:rsid w:val="007607F2"/>
    <w:rsid w:val="00767A59"/>
    <w:rsid w:val="00791D4E"/>
    <w:rsid w:val="00797333"/>
    <w:rsid w:val="007C0F9F"/>
    <w:rsid w:val="007F75AB"/>
    <w:rsid w:val="00802CD9"/>
    <w:rsid w:val="0081137A"/>
    <w:rsid w:val="0081627A"/>
    <w:rsid w:val="00816D3B"/>
    <w:rsid w:val="00817B00"/>
    <w:rsid w:val="00825549"/>
    <w:rsid w:val="008256F7"/>
    <w:rsid w:val="00826162"/>
    <w:rsid w:val="008300E3"/>
    <w:rsid w:val="00842254"/>
    <w:rsid w:val="00876C74"/>
    <w:rsid w:val="00894EE2"/>
    <w:rsid w:val="00894EEA"/>
    <w:rsid w:val="00895F93"/>
    <w:rsid w:val="008B19C8"/>
    <w:rsid w:val="008D3235"/>
    <w:rsid w:val="008D5547"/>
    <w:rsid w:val="00902C88"/>
    <w:rsid w:val="00905CCE"/>
    <w:rsid w:val="009124C1"/>
    <w:rsid w:val="0094276D"/>
    <w:rsid w:val="0095117E"/>
    <w:rsid w:val="009574E1"/>
    <w:rsid w:val="009602D5"/>
    <w:rsid w:val="009670BC"/>
    <w:rsid w:val="00971C53"/>
    <w:rsid w:val="009962E3"/>
    <w:rsid w:val="009E6715"/>
    <w:rsid w:val="009E6BDA"/>
    <w:rsid w:val="009F660A"/>
    <w:rsid w:val="00A033D4"/>
    <w:rsid w:val="00A177EF"/>
    <w:rsid w:val="00A205FD"/>
    <w:rsid w:val="00A503D6"/>
    <w:rsid w:val="00A87FDF"/>
    <w:rsid w:val="00AA0101"/>
    <w:rsid w:val="00AE32F2"/>
    <w:rsid w:val="00AF7276"/>
    <w:rsid w:val="00B07190"/>
    <w:rsid w:val="00B07829"/>
    <w:rsid w:val="00B171C2"/>
    <w:rsid w:val="00B66422"/>
    <w:rsid w:val="00B70659"/>
    <w:rsid w:val="00B802C5"/>
    <w:rsid w:val="00BB0345"/>
    <w:rsid w:val="00BB0BA0"/>
    <w:rsid w:val="00BB4D51"/>
    <w:rsid w:val="00BC62E7"/>
    <w:rsid w:val="00BD07BD"/>
    <w:rsid w:val="00BD0BC8"/>
    <w:rsid w:val="00BF1C91"/>
    <w:rsid w:val="00C0383D"/>
    <w:rsid w:val="00C15D15"/>
    <w:rsid w:val="00C2358E"/>
    <w:rsid w:val="00C54208"/>
    <w:rsid w:val="00C57C46"/>
    <w:rsid w:val="00C643EC"/>
    <w:rsid w:val="00C936FC"/>
    <w:rsid w:val="00C94521"/>
    <w:rsid w:val="00CD6522"/>
    <w:rsid w:val="00D02D81"/>
    <w:rsid w:val="00D07B66"/>
    <w:rsid w:val="00D12011"/>
    <w:rsid w:val="00D123B0"/>
    <w:rsid w:val="00D25EAD"/>
    <w:rsid w:val="00D33E02"/>
    <w:rsid w:val="00D34778"/>
    <w:rsid w:val="00DA5481"/>
    <w:rsid w:val="00DC003B"/>
    <w:rsid w:val="00DD332F"/>
    <w:rsid w:val="00DE00B0"/>
    <w:rsid w:val="00DF5FBD"/>
    <w:rsid w:val="00E0522B"/>
    <w:rsid w:val="00E14D76"/>
    <w:rsid w:val="00E23C6C"/>
    <w:rsid w:val="00E25DA5"/>
    <w:rsid w:val="00E33896"/>
    <w:rsid w:val="00E577CC"/>
    <w:rsid w:val="00E6745F"/>
    <w:rsid w:val="00E733B1"/>
    <w:rsid w:val="00E74637"/>
    <w:rsid w:val="00E91184"/>
    <w:rsid w:val="00EB6388"/>
    <w:rsid w:val="00EC2737"/>
    <w:rsid w:val="00EC7D10"/>
    <w:rsid w:val="00ED6CDE"/>
    <w:rsid w:val="00EE28E4"/>
    <w:rsid w:val="00EF5A1B"/>
    <w:rsid w:val="00EF5E4C"/>
    <w:rsid w:val="00F11C22"/>
    <w:rsid w:val="00F27463"/>
    <w:rsid w:val="00F52C56"/>
    <w:rsid w:val="00F53C1D"/>
    <w:rsid w:val="00F542B2"/>
    <w:rsid w:val="00F61A04"/>
    <w:rsid w:val="00F84932"/>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customStyle="1" w:styleId="DocumentTitle">
    <w:name w:val="Document Title"/>
    <w:basedOn w:val="Normal"/>
    <w:qFormat/>
    <w:rsid w:val="00E25DA5"/>
    <w:pPr>
      <w:spacing w:after="0" w:line="240" w:lineRule="auto"/>
    </w:pPr>
    <w:rPr>
      <w:rFonts w:ascii="Calibri" w:eastAsia="Calibri" w:hAnsi="Calibri" w:cs="Times New Roman"/>
      <w:b/>
      <w:color w:val="606362"/>
      <w:sz w:val="70"/>
      <w:szCs w:val="7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05E"/>
  </w:style>
  <w:style w:type="paragraph" w:styleId="Heading1">
    <w:name w:val="heading 1"/>
    <w:basedOn w:val="Normal"/>
    <w:next w:val="Normal"/>
    <w:link w:val="Heading1Char"/>
    <w:uiPriority w:val="9"/>
    <w:qFormat/>
    <w:rsid w:val="000C3460"/>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0C3460"/>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76D"/>
    <w:rPr>
      <w:rFonts w:ascii="Tahoma" w:hAnsi="Tahoma" w:cs="Tahoma"/>
      <w:sz w:val="16"/>
      <w:szCs w:val="16"/>
    </w:rPr>
  </w:style>
  <w:style w:type="paragraph" w:styleId="BodyText2">
    <w:name w:val="Body Text 2"/>
    <w:basedOn w:val="Normal"/>
    <w:link w:val="BodyText2Char"/>
    <w:rsid w:val="00A177EF"/>
    <w:pPr>
      <w:spacing w:before="120" w:after="120" w:line="240" w:lineRule="auto"/>
      <w:ind w:left="360"/>
    </w:pPr>
    <w:rPr>
      <w:rFonts w:ascii="Arial" w:eastAsia="Times New Roman" w:hAnsi="Arial" w:cs="Times New Roman"/>
      <w:lang w:val="en-US"/>
    </w:rPr>
  </w:style>
  <w:style w:type="character" w:customStyle="1" w:styleId="BodyText2Char">
    <w:name w:val="Body Text 2 Char"/>
    <w:basedOn w:val="DefaultParagraphFont"/>
    <w:link w:val="BodyText2"/>
    <w:rsid w:val="00A177EF"/>
    <w:rPr>
      <w:rFonts w:ascii="Arial" w:eastAsia="Times New Roman" w:hAnsi="Arial" w:cs="Times New Roman"/>
      <w:lang w:val="en-US"/>
    </w:rPr>
  </w:style>
  <w:style w:type="paragraph" w:styleId="Header">
    <w:name w:val="header"/>
    <w:basedOn w:val="Normal"/>
    <w:link w:val="HeaderChar"/>
    <w:uiPriority w:val="99"/>
    <w:unhideWhenUsed/>
    <w:rsid w:val="00A17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7EF"/>
  </w:style>
  <w:style w:type="paragraph" w:styleId="Footer">
    <w:name w:val="footer"/>
    <w:basedOn w:val="Normal"/>
    <w:link w:val="FooterChar"/>
    <w:uiPriority w:val="99"/>
    <w:unhideWhenUsed/>
    <w:rsid w:val="00A1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7EF"/>
  </w:style>
  <w:style w:type="character" w:customStyle="1" w:styleId="Heading1Char">
    <w:name w:val="Heading 1 Char"/>
    <w:basedOn w:val="DefaultParagraphFont"/>
    <w:link w:val="Heading1"/>
    <w:uiPriority w:val="9"/>
    <w:rsid w:val="000C3460"/>
    <w:rPr>
      <w:rFonts w:ascii="Arial" w:eastAsiaTheme="minorEastAsia" w:hAnsi="Arial" w:cs="Arial"/>
      <w:b/>
      <w:sz w:val="28"/>
      <w:szCs w:val="28"/>
    </w:rPr>
  </w:style>
  <w:style w:type="character" w:customStyle="1" w:styleId="Heading2Char">
    <w:name w:val="Heading 2 Char"/>
    <w:basedOn w:val="DefaultParagraphFont"/>
    <w:link w:val="Heading2"/>
    <w:uiPriority w:val="9"/>
    <w:rsid w:val="000C3460"/>
    <w:rPr>
      <w:rFonts w:ascii="Arial" w:eastAsiaTheme="majorEastAsia" w:hAnsi="Arial" w:cstheme="majorBidi"/>
      <w:b/>
      <w:bCs/>
      <w:sz w:val="24"/>
      <w:szCs w:val="26"/>
      <w:lang w:eastAsia="ja-JP"/>
    </w:rPr>
  </w:style>
  <w:style w:type="table" w:styleId="TableGrid">
    <w:name w:val="Table Grid"/>
    <w:basedOn w:val="TableNormal"/>
    <w:uiPriority w:val="59"/>
    <w:rsid w:val="000C3460"/>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48C9"/>
    <w:pPr>
      <w:spacing w:after="0" w:line="240" w:lineRule="auto"/>
    </w:pPr>
  </w:style>
  <w:style w:type="paragraph" w:customStyle="1" w:styleId="PQQJustified">
    <w:name w:val="PQQ Justified"/>
    <w:basedOn w:val="Normal"/>
    <w:rsid w:val="00057142"/>
    <w:pPr>
      <w:spacing w:before="60" w:after="60" w:line="240" w:lineRule="auto"/>
      <w:ind w:left="709"/>
      <w:jc w:val="both"/>
    </w:pPr>
    <w:rPr>
      <w:rFonts w:ascii="Arial" w:eastAsia="Times New Roman" w:hAnsi="Arial" w:cs="Times New Roman"/>
      <w:lang w:eastAsia="en-GB"/>
    </w:rPr>
  </w:style>
  <w:style w:type="character" w:styleId="Hyperlink">
    <w:name w:val="Hyperlink"/>
    <w:basedOn w:val="DefaultParagraphFont"/>
    <w:uiPriority w:val="99"/>
    <w:unhideWhenUsed/>
    <w:rsid w:val="00057142"/>
    <w:rPr>
      <w:color w:val="0000FF" w:themeColor="hyperlink"/>
      <w:u w:val="single"/>
    </w:rPr>
  </w:style>
  <w:style w:type="character" w:styleId="FollowedHyperlink">
    <w:name w:val="FollowedHyperlink"/>
    <w:basedOn w:val="DefaultParagraphFont"/>
    <w:uiPriority w:val="99"/>
    <w:semiHidden/>
    <w:unhideWhenUsed/>
    <w:rsid w:val="001837FE"/>
    <w:rPr>
      <w:color w:val="800080" w:themeColor="followedHyperlink"/>
      <w:u w:val="single"/>
    </w:rPr>
  </w:style>
  <w:style w:type="paragraph" w:styleId="ListParagraph">
    <w:name w:val="List Paragraph"/>
    <w:basedOn w:val="Normal"/>
    <w:uiPriority w:val="34"/>
    <w:qFormat/>
    <w:rsid w:val="00DA5481"/>
    <w:pPr>
      <w:ind w:left="720"/>
      <w:contextualSpacing/>
    </w:pPr>
  </w:style>
  <w:style w:type="character" w:styleId="CommentReference">
    <w:name w:val="annotation reference"/>
    <w:basedOn w:val="DefaultParagraphFont"/>
    <w:uiPriority w:val="99"/>
    <w:semiHidden/>
    <w:unhideWhenUsed/>
    <w:rsid w:val="00E74637"/>
    <w:rPr>
      <w:sz w:val="16"/>
      <w:szCs w:val="16"/>
    </w:rPr>
  </w:style>
  <w:style w:type="paragraph" w:styleId="CommentText">
    <w:name w:val="annotation text"/>
    <w:basedOn w:val="Normal"/>
    <w:link w:val="CommentTextChar"/>
    <w:uiPriority w:val="99"/>
    <w:semiHidden/>
    <w:unhideWhenUsed/>
    <w:rsid w:val="00E74637"/>
    <w:pPr>
      <w:spacing w:line="240" w:lineRule="auto"/>
    </w:pPr>
    <w:rPr>
      <w:sz w:val="20"/>
      <w:szCs w:val="20"/>
    </w:rPr>
  </w:style>
  <w:style w:type="character" w:customStyle="1" w:styleId="CommentTextChar">
    <w:name w:val="Comment Text Char"/>
    <w:basedOn w:val="DefaultParagraphFont"/>
    <w:link w:val="CommentText"/>
    <w:uiPriority w:val="99"/>
    <w:semiHidden/>
    <w:rsid w:val="00E74637"/>
    <w:rPr>
      <w:sz w:val="20"/>
      <w:szCs w:val="20"/>
    </w:rPr>
  </w:style>
  <w:style w:type="paragraph" w:styleId="CommentSubject">
    <w:name w:val="annotation subject"/>
    <w:basedOn w:val="CommentText"/>
    <w:next w:val="CommentText"/>
    <w:link w:val="CommentSubjectChar"/>
    <w:uiPriority w:val="99"/>
    <w:semiHidden/>
    <w:unhideWhenUsed/>
    <w:rsid w:val="00E74637"/>
    <w:rPr>
      <w:b/>
      <w:bCs/>
    </w:rPr>
  </w:style>
  <w:style w:type="character" w:customStyle="1" w:styleId="CommentSubjectChar">
    <w:name w:val="Comment Subject Char"/>
    <w:basedOn w:val="CommentTextChar"/>
    <w:link w:val="CommentSubject"/>
    <w:uiPriority w:val="99"/>
    <w:semiHidden/>
    <w:rsid w:val="00E74637"/>
    <w:rPr>
      <w:b/>
      <w:bCs/>
      <w:sz w:val="20"/>
      <w:szCs w:val="20"/>
    </w:rPr>
  </w:style>
  <w:style w:type="character" w:customStyle="1" w:styleId="LevelA1Char">
    <w:name w:val="Level A1 Char"/>
    <w:link w:val="LevelA1"/>
    <w:locked/>
    <w:rsid w:val="00D12011"/>
    <w:rPr>
      <w:rFonts w:ascii="Arial" w:eastAsia="Arial" w:hAnsi="Arial" w:cs="Arial"/>
      <w:bCs/>
      <w:kern w:val="32"/>
      <w:szCs w:val="24"/>
    </w:rPr>
  </w:style>
  <w:style w:type="paragraph" w:customStyle="1" w:styleId="PQQindent">
    <w:name w:val="PQQ indent"/>
    <w:basedOn w:val="LevelA1"/>
    <w:link w:val="PQQindentChar"/>
    <w:rsid w:val="00D12011"/>
    <w:pPr>
      <w:ind w:left="709" w:firstLine="0"/>
    </w:pPr>
  </w:style>
  <w:style w:type="paragraph" w:customStyle="1" w:styleId="LevelA1">
    <w:name w:val="Level A1"/>
    <w:basedOn w:val="Heading1"/>
    <w:next w:val="PQQindent"/>
    <w:link w:val="LevelA1Char"/>
    <w:autoRedefine/>
    <w:rsid w:val="00D12011"/>
    <w:pPr>
      <w:spacing w:before="60" w:after="60" w:line="240" w:lineRule="auto"/>
      <w:ind w:left="720" w:hanging="720"/>
      <w:jc w:val="both"/>
    </w:pPr>
    <w:rPr>
      <w:rFonts w:eastAsia="Arial"/>
      <w:b w:val="0"/>
      <w:bCs/>
      <w:kern w:val="32"/>
      <w:sz w:val="22"/>
      <w:szCs w:val="24"/>
    </w:rPr>
  </w:style>
  <w:style w:type="paragraph" w:customStyle="1" w:styleId="Style10ptBold">
    <w:name w:val="Style 10 pt Bold"/>
    <w:basedOn w:val="Normal"/>
    <w:rsid w:val="00D12011"/>
    <w:pPr>
      <w:spacing w:before="60" w:after="60" w:line="240" w:lineRule="auto"/>
    </w:pPr>
    <w:rPr>
      <w:rFonts w:ascii="Arial" w:eastAsia="Times New Roman" w:hAnsi="Arial" w:cs="Times New Roman"/>
      <w:b/>
      <w:bCs/>
      <w:sz w:val="20"/>
      <w:szCs w:val="20"/>
      <w:lang w:eastAsia="en-GB"/>
    </w:rPr>
  </w:style>
  <w:style w:type="paragraph" w:customStyle="1" w:styleId="ResponseTable">
    <w:name w:val="Response Table"/>
    <w:basedOn w:val="Normal"/>
    <w:rsid w:val="00D12011"/>
    <w:pPr>
      <w:spacing w:before="60" w:after="60" w:line="240" w:lineRule="auto"/>
    </w:pPr>
    <w:rPr>
      <w:rFonts w:ascii="Arial" w:eastAsia="Times New Roman" w:hAnsi="Arial" w:cs="Times New Roman"/>
      <w:color w:val="0000FF"/>
      <w:sz w:val="20"/>
      <w:szCs w:val="20"/>
      <w:lang w:eastAsia="en-GB"/>
    </w:rPr>
  </w:style>
  <w:style w:type="paragraph" w:customStyle="1" w:styleId="Body">
    <w:name w:val="Body"/>
    <w:basedOn w:val="Normal"/>
    <w:rsid w:val="00D12011"/>
    <w:pPr>
      <w:spacing w:after="240" w:line="288" w:lineRule="auto"/>
      <w:jc w:val="both"/>
    </w:pPr>
    <w:rPr>
      <w:rFonts w:ascii="Arial" w:eastAsia="Times New Roman" w:hAnsi="Arial" w:cs="Times New Roman"/>
      <w:sz w:val="20"/>
      <w:szCs w:val="20"/>
    </w:rPr>
  </w:style>
  <w:style w:type="paragraph" w:customStyle="1" w:styleId="Style2">
    <w:name w:val="Style2"/>
    <w:basedOn w:val="Normal"/>
    <w:autoRedefine/>
    <w:rsid w:val="00D12011"/>
    <w:pPr>
      <w:tabs>
        <w:tab w:val="left" w:pos="1276"/>
      </w:tabs>
      <w:spacing w:before="120" w:after="0" w:line="240" w:lineRule="auto"/>
      <w:ind w:left="12" w:hanging="12"/>
      <w:jc w:val="both"/>
    </w:pPr>
    <w:rPr>
      <w:rFonts w:ascii="Arial" w:eastAsia="Times New Roman" w:hAnsi="Arial" w:cs="Times New Roman"/>
      <w:sz w:val="20"/>
      <w:szCs w:val="20"/>
    </w:rPr>
  </w:style>
  <w:style w:type="paragraph" w:customStyle="1" w:styleId="tablestyle">
    <w:name w:val="table style"/>
    <w:basedOn w:val="Style2"/>
    <w:rsid w:val="00D12011"/>
    <w:pPr>
      <w:spacing w:before="0" w:after="120"/>
      <w:ind w:left="57" w:firstLine="0"/>
      <w:jc w:val="left"/>
    </w:pPr>
  </w:style>
  <w:style w:type="character" w:customStyle="1" w:styleId="PQQindentChar">
    <w:name w:val="PQQ indent Char"/>
    <w:basedOn w:val="LevelA1Char"/>
    <w:link w:val="PQQindent"/>
    <w:locked/>
    <w:rsid w:val="00D12011"/>
    <w:rPr>
      <w:rFonts w:ascii="Arial" w:eastAsia="Arial" w:hAnsi="Arial" w:cs="Arial"/>
      <w:bCs/>
      <w:kern w:val="32"/>
      <w:szCs w:val="24"/>
    </w:rPr>
  </w:style>
  <w:style w:type="table" w:customStyle="1" w:styleId="TableGrid1">
    <w:name w:val="Table Grid1"/>
    <w:basedOn w:val="TableNormal"/>
    <w:next w:val="TableGrid"/>
    <w:uiPriority w:val="59"/>
    <w:rsid w:val="0079733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4554"/>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dy">
    <w:name w:val="Normal Body"/>
    <w:basedOn w:val="Normal"/>
    <w:next w:val="Normal"/>
    <w:rsid w:val="00284FE1"/>
    <w:pPr>
      <w:spacing w:after="0" w:line="240" w:lineRule="auto"/>
    </w:pPr>
    <w:rPr>
      <w:rFonts w:ascii="Calibri" w:eastAsia="Calibri" w:hAnsi="Calibri" w:cs="Times New Roman"/>
      <w:color w:val="606362"/>
      <w:sz w:val="24"/>
    </w:rPr>
  </w:style>
  <w:style w:type="paragraph" w:customStyle="1" w:styleId="DocumentTitle">
    <w:name w:val="Document Title"/>
    <w:basedOn w:val="Normal"/>
    <w:qFormat/>
    <w:rsid w:val="00E25DA5"/>
    <w:pPr>
      <w:spacing w:after="0" w:line="240" w:lineRule="auto"/>
    </w:pPr>
    <w:rPr>
      <w:rFonts w:ascii="Calibri" w:eastAsia="Calibri" w:hAnsi="Calibri" w:cs="Times New Roman"/>
      <w:b/>
      <w:color w:val="606362"/>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68384">
      <w:bodyDiv w:val="1"/>
      <w:marLeft w:val="0"/>
      <w:marRight w:val="0"/>
      <w:marTop w:val="0"/>
      <w:marBottom w:val="0"/>
      <w:divBdr>
        <w:top w:val="none" w:sz="0" w:space="0" w:color="auto"/>
        <w:left w:val="none" w:sz="0" w:space="0" w:color="auto"/>
        <w:bottom w:val="none" w:sz="0" w:space="0" w:color="auto"/>
        <w:right w:val="none" w:sz="0" w:space="0" w:color="auto"/>
      </w:divBdr>
    </w:div>
    <w:div w:id="526404189">
      <w:bodyDiv w:val="1"/>
      <w:marLeft w:val="0"/>
      <w:marRight w:val="0"/>
      <w:marTop w:val="0"/>
      <w:marBottom w:val="0"/>
      <w:divBdr>
        <w:top w:val="none" w:sz="0" w:space="0" w:color="auto"/>
        <w:left w:val="none" w:sz="0" w:space="0" w:color="auto"/>
        <w:bottom w:val="none" w:sz="0" w:space="0" w:color="auto"/>
        <w:right w:val="none" w:sz="0" w:space="0" w:color="auto"/>
      </w:divBdr>
    </w:div>
    <w:div w:id="1072393643">
      <w:bodyDiv w:val="1"/>
      <w:marLeft w:val="0"/>
      <w:marRight w:val="0"/>
      <w:marTop w:val="0"/>
      <w:marBottom w:val="0"/>
      <w:divBdr>
        <w:top w:val="none" w:sz="0" w:space="0" w:color="auto"/>
        <w:left w:val="none" w:sz="0" w:space="0" w:color="auto"/>
        <w:bottom w:val="none" w:sz="0" w:space="0" w:color="auto"/>
        <w:right w:val="none" w:sz="0" w:space="0" w:color="auto"/>
      </w:divBdr>
    </w:div>
    <w:div w:id="1408190523">
      <w:bodyDiv w:val="1"/>
      <w:marLeft w:val="0"/>
      <w:marRight w:val="0"/>
      <w:marTop w:val="0"/>
      <w:marBottom w:val="0"/>
      <w:divBdr>
        <w:top w:val="none" w:sz="0" w:space="0" w:color="auto"/>
        <w:left w:val="none" w:sz="0" w:space="0" w:color="auto"/>
        <w:bottom w:val="none" w:sz="0" w:space="0" w:color="auto"/>
        <w:right w:val="none" w:sz="0" w:space="0" w:color="auto"/>
      </w:divBdr>
    </w:div>
    <w:div w:id="1757482000">
      <w:bodyDiv w:val="1"/>
      <w:marLeft w:val="0"/>
      <w:marRight w:val="0"/>
      <w:marTop w:val="0"/>
      <w:marBottom w:val="0"/>
      <w:divBdr>
        <w:top w:val="none" w:sz="0" w:space="0" w:color="auto"/>
        <w:left w:val="none" w:sz="0" w:space="0" w:color="auto"/>
        <w:bottom w:val="none" w:sz="0" w:space="0" w:color="auto"/>
        <w:right w:val="none" w:sz="0" w:space="0" w:color="auto"/>
      </w:divBdr>
    </w:div>
    <w:div w:id="191843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wcsu.procurement@nh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E4D5C-F8D8-4904-91B5-E9CCB059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Mark (South West Commissioning Support)</dc:creator>
  <cp:lastModifiedBy>Harrington Donna (South Central &amp; West CSU)</cp:lastModifiedBy>
  <cp:revision>3</cp:revision>
  <cp:lastPrinted>2015-10-14T14:33:00Z</cp:lastPrinted>
  <dcterms:created xsi:type="dcterms:W3CDTF">2020-01-08T12:29:00Z</dcterms:created>
  <dcterms:modified xsi:type="dcterms:W3CDTF">2020-01-13T13:16:00Z</dcterms:modified>
</cp:coreProperties>
</file>