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E1" w:rsidRDefault="00C532EA">
      <w:pPr>
        <w:spacing w:before="120" w:after="0" w:line="240" w:lineRule="auto"/>
        <w:ind w:left="57" w:right="57" w:firstLine="2268"/>
        <w:rPr>
          <w:rFonts w:ascii="Arial" w:eastAsia="Arial" w:hAnsi="Arial" w:cs="Arial"/>
          <w:sz w:val="24"/>
          <w:szCs w:val="24"/>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0</wp:posOffset>
            </wp:positionV>
            <wp:extent cx="1187450" cy="850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297CE1" w:rsidRDefault="00297CE1">
      <w:pPr>
        <w:spacing w:after="120" w:line="240" w:lineRule="auto"/>
        <w:ind w:left="57" w:right="57" w:firstLine="2268"/>
        <w:rPr>
          <w:rFonts w:ascii="Arial" w:eastAsia="Arial" w:hAnsi="Arial" w:cs="Arial"/>
          <w:sz w:val="24"/>
          <w:szCs w:val="24"/>
        </w:rPr>
      </w:pPr>
    </w:p>
    <w:p w:rsidR="00297CE1" w:rsidRDefault="00297CE1">
      <w:pPr>
        <w:pStyle w:val="Title"/>
        <w:ind w:left="57" w:right="57"/>
        <w:rPr>
          <w:color w:val="000000"/>
          <w:sz w:val="24"/>
          <w:szCs w:val="24"/>
        </w:rPr>
      </w:pPr>
      <w:bookmarkStart w:id="1" w:name="_heading=h.30j0zll" w:colFirst="0" w:colLast="0"/>
      <w:bookmarkEnd w:id="1"/>
    </w:p>
    <w:p w:rsidR="00297CE1" w:rsidRDefault="00297CE1">
      <w:pPr>
        <w:pStyle w:val="Title"/>
        <w:spacing w:before="0"/>
        <w:ind w:left="57" w:right="57"/>
        <w:rPr>
          <w:color w:val="000000"/>
          <w:sz w:val="24"/>
          <w:szCs w:val="24"/>
        </w:rPr>
      </w:pPr>
    </w:p>
    <w:p w:rsidR="00297CE1" w:rsidRDefault="00297CE1">
      <w:pPr>
        <w:pStyle w:val="Title"/>
        <w:spacing w:before="0"/>
        <w:ind w:left="57" w:right="57"/>
        <w:rPr>
          <w:color w:val="000000"/>
        </w:rPr>
      </w:pPr>
    </w:p>
    <w:p w:rsidR="00297CE1" w:rsidRDefault="00C532EA">
      <w:pPr>
        <w:pStyle w:val="Title"/>
        <w:spacing w:before="0"/>
        <w:ind w:left="57" w:right="57"/>
        <w:rPr>
          <w:color w:val="000000"/>
        </w:rPr>
      </w:pPr>
      <w:r>
        <w:rPr>
          <w:color w:val="000000"/>
        </w:rPr>
        <w:t>Invitation to tender</w:t>
      </w:r>
    </w:p>
    <w:p w:rsidR="00297CE1" w:rsidRDefault="00C532EA">
      <w:pPr>
        <w:pStyle w:val="Title"/>
        <w:spacing w:before="0" w:after="120"/>
        <w:ind w:left="57" w:right="57"/>
        <w:rPr>
          <w:color w:val="000000"/>
        </w:rPr>
      </w:pPr>
      <w:r>
        <w:rPr>
          <w:color w:val="000000"/>
        </w:rPr>
        <w:t xml:space="preserve">Attachment 2 – How to bid </w:t>
      </w:r>
    </w:p>
    <w:p w:rsidR="00297CE1" w:rsidRDefault="00297CE1">
      <w:pPr>
        <w:spacing w:before="120" w:after="0" w:line="240" w:lineRule="auto"/>
        <w:ind w:left="57" w:right="57"/>
        <w:rPr>
          <w:rFonts w:ascii="Arial" w:eastAsia="Arial" w:hAnsi="Arial" w:cs="Arial"/>
          <w:sz w:val="56"/>
          <w:szCs w:val="56"/>
        </w:rPr>
      </w:pPr>
    </w:p>
    <w:p w:rsidR="00297CE1" w:rsidRDefault="00C532EA">
      <w:pPr>
        <w:spacing w:after="0" w:line="240" w:lineRule="auto"/>
        <w:ind w:left="57" w:right="57"/>
        <w:rPr>
          <w:rFonts w:ascii="Arial" w:eastAsia="Arial" w:hAnsi="Arial" w:cs="Arial"/>
          <w:sz w:val="56"/>
          <w:szCs w:val="56"/>
        </w:rPr>
      </w:pPr>
      <w:r>
        <w:rPr>
          <w:rFonts w:ascii="Arial" w:eastAsia="Arial" w:hAnsi="Arial" w:cs="Arial"/>
          <w:b/>
          <w:sz w:val="56"/>
          <w:szCs w:val="56"/>
        </w:rPr>
        <w:t>RM6171 Courier and Specialist Movements</w:t>
      </w:r>
    </w:p>
    <w:p w:rsidR="00297CE1" w:rsidRDefault="00C532EA">
      <w:pPr>
        <w:rPr>
          <w:rFonts w:ascii="Arial" w:eastAsia="Arial" w:hAnsi="Arial" w:cs="Arial"/>
          <w:sz w:val="56"/>
          <w:szCs w:val="56"/>
        </w:rPr>
      </w:pPr>
      <w:r>
        <w:br w:type="page"/>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rPr>
          <w:rFonts w:ascii="Arial" w:eastAsia="Arial" w:hAnsi="Arial" w:cs="Arial"/>
          <w:color w:val="000000"/>
          <w:sz w:val="24"/>
          <w:szCs w:val="24"/>
        </w:rPr>
        <w:lastRenderedPageBreak/>
        <w:t>Contents</w:t>
      </w:r>
    </w:p>
    <w:p w:rsidR="00297CE1" w:rsidRDefault="00297CE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p>
    <w:sdt>
      <w:sdtPr>
        <w:id w:val="-1168716189"/>
        <w:docPartObj>
          <w:docPartGallery w:val="Table of Contents"/>
          <w:docPartUnique/>
        </w:docPartObj>
      </w:sdtPr>
      <w:sdtEndPr/>
      <w:sdtContent>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TOC \h \u \z </w:instrText>
          </w:r>
          <w:r>
            <w:fldChar w:fldCharType="separate"/>
          </w:r>
          <w:hyperlink w:anchor="_heading=h.1fob9te">
            <w:r>
              <w:rPr>
                <w:rFonts w:ascii="Arial" w:eastAsia="Arial" w:hAnsi="Arial" w:cs="Arial"/>
                <w:color w:val="000000"/>
                <w:sz w:val="24"/>
                <w:szCs w:val="24"/>
              </w:rPr>
              <w:t>1.</w:t>
            </w:r>
            <w:r>
              <w:rPr>
                <w:rFonts w:ascii="Arial" w:eastAsia="Arial" w:hAnsi="Arial" w:cs="Arial"/>
                <w:color w:val="000000"/>
                <w:sz w:val="24"/>
                <w:szCs w:val="24"/>
              </w:rPr>
              <w:tab/>
              <w:t>How to make your bid</w:t>
            </w:r>
            <w:r>
              <w:rPr>
                <w:rFonts w:ascii="Arial" w:eastAsia="Arial" w:hAnsi="Arial" w:cs="Arial"/>
                <w:color w:val="000000"/>
                <w:sz w:val="24"/>
                <w:szCs w:val="24"/>
              </w:rPr>
              <w:tab/>
              <w:t>3</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C532EA">
              <w:rPr>
                <w:rFonts w:ascii="Arial" w:eastAsia="Arial" w:hAnsi="Arial" w:cs="Arial"/>
                <w:color w:val="000000"/>
                <w:sz w:val="24"/>
                <w:szCs w:val="24"/>
              </w:rPr>
              <w:t>2.</w:t>
            </w:r>
            <w:r w:rsidR="00C532EA">
              <w:rPr>
                <w:rFonts w:ascii="Arial" w:eastAsia="Arial" w:hAnsi="Arial" w:cs="Arial"/>
                <w:color w:val="000000"/>
                <w:sz w:val="24"/>
                <w:szCs w:val="24"/>
              </w:rPr>
              <w:tab/>
              <w:t>Selection stage</w:t>
            </w:r>
            <w:r w:rsidR="00C532EA">
              <w:rPr>
                <w:rFonts w:ascii="Arial" w:eastAsia="Arial" w:hAnsi="Arial" w:cs="Arial"/>
                <w:color w:val="000000"/>
                <w:sz w:val="24"/>
                <w:szCs w:val="24"/>
              </w:rPr>
              <w:tab/>
              <w:t>4</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dy6vkm">
            <w:r w:rsidR="00C532EA">
              <w:rPr>
                <w:rFonts w:ascii="Arial" w:eastAsia="Arial" w:hAnsi="Arial" w:cs="Arial"/>
                <w:color w:val="000000"/>
                <w:sz w:val="24"/>
                <w:szCs w:val="24"/>
              </w:rPr>
              <w:t>3.</w:t>
            </w:r>
            <w:r w:rsidR="00C532EA">
              <w:rPr>
                <w:rFonts w:ascii="Arial" w:eastAsia="Arial" w:hAnsi="Arial" w:cs="Arial"/>
                <w:color w:val="000000"/>
                <w:sz w:val="24"/>
                <w:szCs w:val="24"/>
              </w:rPr>
              <w:tab/>
              <w:t>Selection process</w:t>
            </w:r>
            <w:r w:rsidR="00C532EA">
              <w:rPr>
                <w:rFonts w:ascii="Arial" w:eastAsia="Arial" w:hAnsi="Arial" w:cs="Arial"/>
                <w:color w:val="000000"/>
                <w:sz w:val="24"/>
                <w:szCs w:val="24"/>
              </w:rPr>
              <w:tab/>
              <w:t>4</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C532EA">
              <w:rPr>
                <w:rFonts w:ascii="Arial" w:eastAsia="Arial" w:hAnsi="Arial" w:cs="Arial"/>
                <w:color w:val="000000"/>
                <w:sz w:val="24"/>
                <w:szCs w:val="24"/>
              </w:rPr>
              <w:t>4.</w:t>
            </w:r>
            <w:r w:rsidR="00C532EA">
              <w:rPr>
                <w:rFonts w:ascii="Arial" w:eastAsia="Arial" w:hAnsi="Arial" w:cs="Arial"/>
                <w:color w:val="000000"/>
                <w:sz w:val="24"/>
                <w:szCs w:val="24"/>
              </w:rPr>
              <w:tab/>
              <w:t>Selection criteria</w:t>
            </w:r>
            <w:r w:rsidR="00C532EA">
              <w:rPr>
                <w:rFonts w:ascii="Arial" w:eastAsia="Arial" w:hAnsi="Arial" w:cs="Arial"/>
                <w:color w:val="000000"/>
                <w:sz w:val="24"/>
                <w:szCs w:val="24"/>
              </w:rPr>
              <w:tab/>
            </w:r>
          </w:hyperlink>
          <w:r w:rsidR="00C532EA">
            <w:rPr>
              <w:rFonts w:ascii="Arial" w:eastAsia="Arial" w:hAnsi="Arial" w:cs="Arial"/>
              <w:sz w:val="24"/>
              <w:szCs w:val="24"/>
            </w:rPr>
            <w:t>5</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"_heading=h.2s8eyo1" </w:instrText>
          </w:r>
          <w:r>
            <w:fldChar w:fldCharType="separate"/>
          </w:r>
          <w:r>
            <w:rPr>
              <w:rFonts w:ascii="Arial" w:eastAsia="Arial" w:hAnsi="Arial" w:cs="Arial"/>
              <w:color w:val="000000"/>
              <w:sz w:val="24"/>
              <w:szCs w:val="24"/>
            </w:rPr>
            <w:t>5.</w:t>
          </w:r>
          <w:r>
            <w:rPr>
              <w:rFonts w:ascii="Arial" w:eastAsia="Arial" w:hAnsi="Arial" w:cs="Arial"/>
              <w:color w:val="000000"/>
              <w:sz w:val="24"/>
              <w:szCs w:val="24"/>
            </w:rPr>
            <w:tab/>
            <w:t>Selection questionnaire</w:t>
          </w:r>
          <w:r>
            <w:rPr>
              <w:rFonts w:ascii="Arial" w:eastAsia="Arial" w:hAnsi="Arial" w:cs="Arial"/>
              <w:color w:val="000000"/>
              <w:sz w:val="24"/>
              <w:szCs w:val="24"/>
            </w:rPr>
            <w:tab/>
            <w:t>5</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z w:val="24"/>
              <w:szCs w:val="24"/>
            </w:rPr>
            <w:tab/>
            <w:t>Award stage</w:t>
          </w:r>
          <w:r>
            <w:rPr>
              <w:rFonts w:ascii="Arial" w:eastAsia="Arial" w:hAnsi="Arial" w:cs="Arial"/>
              <w:color w:val="000000"/>
              <w:sz w:val="24"/>
              <w:szCs w:val="24"/>
            </w:rPr>
            <w:tab/>
            <w:t>6</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17dp8vu">
            <w:r>
              <w:rPr>
                <w:rFonts w:ascii="Arial" w:eastAsia="Arial" w:hAnsi="Arial" w:cs="Arial"/>
                <w:color w:val="000000"/>
                <w:sz w:val="24"/>
                <w:szCs w:val="24"/>
              </w:rPr>
              <w:t>7.</w:t>
            </w:r>
            <w:r>
              <w:rPr>
                <w:rFonts w:ascii="Arial" w:eastAsia="Arial" w:hAnsi="Arial" w:cs="Arial"/>
                <w:color w:val="000000"/>
                <w:sz w:val="24"/>
                <w:szCs w:val="24"/>
              </w:rPr>
              <w:tab/>
              <w:t>Award criteria</w:t>
            </w:r>
            <w:r>
              <w:rPr>
                <w:rFonts w:ascii="Arial" w:eastAsia="Arial" w:hAnsi="Arial" w:cs="Arial"/>
                <w:color w:val="000000"/>
                <w:sz w:val="24"/>
                <w:szCs w:val="24"/>
              </w:rPr>
              <w:tab/>
              <w:t>6</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C532EA">
              <w:rPr>
                <w:rFonts w:ascii="Arial" w:eastAsia="Arial" w:hAnsi="Arial" w:cs="Arial"/>
                <w:color w:val="000000"/>
                <w:sz w:val="24"/>
                <w:szCs w:val="24"/>
              </w:rPr>
              <w:t>8.</w:t>
            </w:r>
            <w:r w:rsidR="00C532EA">
              <w:rPr>
                <w:rFonts w:ascii="Arial" w:eastAsia="Arial" w:hAnsi="Arial" w:cs="Arial"/>
                <w:color w:val="000000"/>
                <w:sz w:val="24"/>
                <w:szCs w:val="24"/>
              </w:rPr>
              <w:tab/>
              <w:t>Award process</w:t>
            </w:r>
            <w:r w:rsidR="00C532EA">
              <w:rPr>
                <w:rFonts w:ascii="Arial" w:eastAsia="Arial" w:hAnsi="Arial" w:cs="Arial"/>
                <w:color w:val="000000"/>
                <w:sz w:val="24"/>
                <w:szCs w:val="24"/>
              </w:rPr>
              <w:tab/>
              <w:t>6</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C532EA">
              <w:rPr>
                <w:rFonts w:ascii="Arial" w:eastAsia="Arial" w:hAnsi="Arial" w:cs="Arial"/>
                <w:color w:val="000000"/>
                <w:sz w:val="24"/>
                <w:szCs w:val="24"/>
              </w:rPr>
              <w:t>9.</w:t>
            </w:r>
            <w:r w:rsidR="00C532EA">
              <w:rPr>
                <w:rFonts w:ascii="Arial" w:eastAsia="Arial" w:hAnsi="Arial" w:cs="Arial"/>
                <w:color w:val="000000"/>
                <w:sz w:val="24"/>
                <w:szCs w:val="24"/>
              </w:rPr>
              <w:tab/>
              <w:t>Quality Evaluation</w:t>
            </w:r>
            <w:r w:rsidR="00C532EA">
              <w:rPr>
                <w:rFonts w:ascii="Arial" w:eastAsia="Arial" w:hAnsi="Arial" w:cs="Arial"/>
                <w:color w:val="000000"/>
                <w:sz w:val="24"/>
                <w:szCs w:val="24"/>
              </w:rPr>
              <w:tab/>
              <w:t>8</w:t>
            </w:r>
          </w:hyperlink>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ksv4uv">
            <w:r w:rsidR="00C532EA">
              <w:rPr>
                <w:rFonts w:ascii="Arial" w:eastAsia="Arial" w:hAnsi="Arial" w:cs="Arial"/>
                <w:color w:val="000000"/>
                <w:sz w:val="24"/>
                <w:szCs w:val="24"/>
              </w:rPr>
              <w:t>10.</w:t>
            </w:r>
            <w:r w:rsidR="00C532EA">
              <w:rPr>
                <w:rFonts w:ascii="Arial" w:eastAsia="Arial" w:hAnsi="Arial" w:cs="Arial"/>
                <w:color w:val="000000"/>
                <w:sz w:val="24"/>
                <w:szCs w:val="24"/>
              </w:rPr>
              <w:tab/>
              <w:t>Award quality questionnaire</w:t>
            </w:r>
            <w:r w:rsidR="00C532EA">
              <w:rPr>
                <w:rFonts w:ascii="Arial" w:eastAsia="Arial" w:hAnsi="Arial" w:cs="Arial"/>
                <w:color w:val="000000"/>
                <w:sz w:val="24"/>
                <w:szCs w:val="24"/>
              </w:rPr>
              <w:tab/>
            </w:r>
          </w:hyperlink>
          <w:r w:rsidR="00C532EA">
            <w:rPr>
              <w:rFonts w:ascii="Arial" w:eastAsia="Arial" w:hAnsi="Arial" w:cs="Arial"/>
              <w:sz w:val="24"/>
              <w:szCs w:val="24"/>
            </w:rPr>
            <w:t>11</w:t>
          </w:r>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whwml4">
            <w:r w:rsidR="00C532EA">
              <w:rPr>
                <w:rFonts w:ascii="Arial" w:eastAsia="Arial" w:hAnsi="Arial" w:cs="Arial"/>
                <w:color w:val="000000"/>
                <w:sz w:val="24"/>
                <w:szCs w:val="24"/>
              </w:rPr>
              <w:t>11.</w:t>
            </w:r>
            <w:r w:rsidR="00C532EA">
              <w:rPr>
                <w:rFonts w:ascii="Arial" w:eastAsia="Arial" w:hAnsi="Arial" w:cs="Arial"/>
                <w:color w:val="000000"/>
                <w:sz w:val="24"/>
                <w:szCs w:val="24"/>
              </w:rPr>
              <w:tab/>
              <w:t>Price evaluation</w:t>
            </w:r>
            <w:r w:rsidR="00C532EA">
              <w:rPr>
                <w:rFonts w:ascii="Arial" w:eastAsia="Arial" w:hAnsi="Arial" w:cs="Arial"/>
                <w:color w:val="000000"/>
                <w:sz w:val="24"/>
                <w:szCs w:val="24"/>
              </w:rPr>
              <w:tab/>
            </w:r>
          </w:hyperlink>
          <w:r w:rsidR="00C532EA">
            <w:rPr>
              <w:rFonts w:ascii="Arial" w:eastAsia="Arial" w:hAnsi="Arial" w:cs="Arial"/>
              <w:sz w:val="24"/>
              <w:szCs w:val="24"/>
            </w:rPr>
            <w:t>28</w:t>
          </w:r>
        </w:p>
        <w:p w:rsidR="00297CE1" w:rsidRDefault="00976AFC">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i7ojhp">
            <w:r w:rsidR="00C532EA">
              <w:rPr>
                <w:rFonts w:ascii="Arial" w:eastAsia="Arial" w:hAnsi="Arial" w:cs="Arial"/>
                <w:color w:val="000000"/>
                <w:sz w:val="24"/>
                <w:szCs w:val="24"/>
              </w:rPr>
              <w:t>12.</w:t>
            </w:r>
            <w:r w:rsidR="00C532EA">
              <w:rPr>
                <w:rFonts w:ascii="Arial" w:eastAsia="Arial" w:hAnsi="Arial" w:cs="Arial"/>
                <w:color w:val="000000"/>
                <w:sz w:val="24"/>
                <w:szCs w:val="24"/>
              </w:rPr>
              <w:tab/>
              <w:t>Final decision to award</w:t>
            </w:r>
            <w:r w:rsidR="00C532EA">
              <w:rPr>
                <w:rFonts w:ascii="Arial" w:eastAsia="Arial" w:hAnsi="Arial" w:cs="Arial"/>
                <w:color w:val="000000"/>
                <w:sz w:val="24"/>
                <w:szCs w:val="24"/>
              </w:rPr>
              <w:tab/>
            </w:r>
          </w:hyperlink>
          <w:r w:rsidR="00C532EA">
            <w:rPr>
              <w:rFonts w:ascii="Arial" w:eastAsia="Arial" w:hAnsi="Arial" w:cs="Arial"/>
              <w:sz w:val="24"/>
              <w:szCs w:val="24"/>
            </w:rPr>
            <w:t>30</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4"/>
              <w:szCs w:val="24"/>
            </w:rPr>
          </w:pPr>
          <w:r>
            <w:fldChar w:fldCharType="end"/>
          </w:r>
        </w:p>
      </w:sdtContent>
    </w:sdt>
    <w:p w:rsidR="00297CE1" w:rsidRDefault="00297CE1">
      <w:pPr>
        <w:spacing w:before="120" w:after="120" w:line="240" w:lineRule="auto"/>
        <w:ind w:left="57" w:right="57"/>
        <w:rPr>
          <w:rFonts w:ascii="Arial" w:eastAsia="Arial" w:hAnsi="Arial" w:cs="Arial"/>
          <w:sz w:val="24"/>
          <w:szCs w:val="24"/>
        </w:rPr>
      </w:pPr>
    </w:p>
    <w:p w:rsidR="00297CE1" w:rsidRDefault="00C532EA">
      <w:pPr>
        <w:numPr>
          <w:ilvl w:val="1"/>
          <w:numId w:val="29"/>
        </w:numPr>
        <w:pBdr>
          <w:top w:val="nil"/>
          <w:left w:val="nil"/>
          <w:bottom w:val="nil"/>
          <w:right w:val="nil"/>
          <w:between w:val="nil"/>
        </w:pBdr>
        <w:spacing w:before="120" w:after="120" w:line="240" w:lineRule="auto"/>
        <w:rPr>
          <w:rFonts w:ascii="Arial" w:eastAsia="Arial" w:hAnsi="Arial" w:cs="Arial"/>
          <w:color w:val="000000"/>
          <w:sz w:val="24"/>
          <w:szCs w:val="24"/>
        </w:rPr>
      </w:pPr>
      <w:r>
        <w:br w:type="page"/>
      </w:r>
    </w:p>
    <w:p w:rsidR="00297CE1" w:rsidRDefault="00C532EA">
      <w:pPr>
        <w:numPr>
          <w:ilvl w:val="0"/>
          <w:numId w:val="6"/>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2" w:name="_heading=h.1fob9te" w:colFirst="0" w:colLast="0"/>
      <w:bookmarkEnd w:id="2"/>
      <w:r>
        <w:rPr>
          <w:rFonts w:ascii="Arial" w:eastAsia="Arial" w:hAnsi="Arial" w:cs="Arial"/>
          <w:b/>
          <w:color w:val="000000"/>
          <w:sz w:val="24"/>
          <w:szCs w:val="24"/>
        </w:rPr>
        <w:t>How to make your bid</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You may bid for one or more of the Lots 1-6, ensure you read paragraph 3 of attachment 1 – About the framework.</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Upload ONLY those attachments we have asked for. Do not upload any attachments we haven’t asked for.</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Make sure you answer every question.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You must submit your bid before the bid submission deadline, in paragraph 5 “Timelines for the competition” in attachment 1 - About </w:t>
      </w:r>
      <w:r>
        <w:rPr>
          <w:rFonts w:ascii="Arial" w:eastAsia="Arial" w:hAnsi="Arial" w:cs="Arial"/>
          <w:color w:val="000000"/>
          <w:sz w:val="24"/>
          <w:szCs w:val="24"/>
          <w:highlight w:val="white"/>
        </w:rPr>
        <w:t>the framework</w:t>
      </w:r>
      <w:r>
        <w:rPr>
          <w:rFonts w:ascii="Arial" w:eastAsia="Arial" w:hAnsi="Arial" w:cs="Arial"/>
          <w:color w:val="000000"/>
          <w:sz w:val="24"/>
          <w:szCs w:val="24"/>
        </w:rPr>
        <w:t xml:space="preserve">.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It will be our decision whether we will accept bids submitted after the bid submission deadline.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297CE1" w:rsidRDefault="00C532EA">
      <w:pPr>
        <w:numPr>
          <w:ilvl w:val="0"/>
          <w:numId w:val="1"/>
        </w:numPr>
        <w:tabs>
          <w:tab w:val="left" w:pos="142"/>
        </w:tabs>
        <w:spacing w:before="240" w:after="240" w:line="240" w:lineRule="auto"/>
        <w:jc w:val="both"/>
        <w:rPr>
          <w:rFonts w:ascii="Arial" w:eastAsia="Arial" w:hAnsi="Arial" w:cs="Arial"/>
          <w:sz w:val="24"/>
          <w:szCs w:val="24"/>
        </w:rPr>
      </w:pPr>
      <w:bookmarkStart w:id="4" w:name="_heading=h.2et92p0" w:colFirst="0" w:colLast="0"/>
      <w:bookmarkEnd w:id="4"/>
      <w:r>
        <w:rPr>
          <w:rFonts w:ascii="Arial" w:eastAsia="Arial" w:hAnsi="Arial" w:cs="Arial"/>
          <w:b/>
          <w:sz w:val="24"/>
          <w:szCs w:val="24"/>
        </w:rPr>
        <w:t>How to submit your bid in the eSourcing suite</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Your bid must be </w:t>
      </w:r>
      <w:r>
        <w:rPr>
          <w:rFonts w:ascii="Arial" w:eastAsia="Arial" w:hAnsi="Arial" w:cs="Arial"/>
          <w:b/>
          <w:sz w:val="24"/>
          <w:szCs w:val="24"/>
        </w:rPr>
        <w:t>entered into the eSourcing suite</w:t>
      </w:r>
      <w:r>
        <w:rPr>
          <w:rFonts w:ascii="Arial" w:eastAsia="Arial" w:hAnsi="Arial" w:cs="Arial"/>
          <w:sz w:val="24"/>
          <w:szCs w:val="24"/>
        </w:rPr>
        <w:t>. We can only accept bids that we receive through the eSourcing suite.</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Responses to the selection questionnaire (qualification envelope), quality questionnaire (technical envelope) and the price questionnaire (commercial envelope) must be answered online in the eSourcing suite. </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You are also required to complete and upload the following attachments (if applicable) to the relevant selection questions in the eSourcing suite: </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2b – Evidence of Contract Example (for each applicable Lot you are bidding for)</w:t>
      </w:r>
      <w:r>
        <w:rPr>
          <w:rFonts w:ascii="Arial" w:eastAsia="Arial" w:hAnsi="Arial" w:cs="Arial"/>
          <w:sz w:val="24"/>
          <w:szCs w:val="24"/>
        </w:rPr>
        <w:t xml:space="preserve"> – complete the template in accordance with the instructions provided and upload to the relevant questions in part 11 of Technical and Professional Ability in the eSourcing suite (qualification envelope). </w:t>
      </w:r>
    </w:p>
    <w:p w:rsidR="00297CE1" w:rsidRDefault="00C532EA">
      <w:pPr>
        <w:spacing w:before="120" w:after="120"/>
        <w:ind w:left="1701"/>
        <w:rPr>
          <w:rFonts w:ascii="Arial" w:eastAsia="Arial" w:hAnsi="Arial" w:cs="Arial"/>
          <w:sz w:val="24"/>
          <w:szCs w:val="24"/>
        </w:rPr>
      </w:pPr>
      <w:r>
        <w:rPr>
          <w:rFonts w:ascii="Arial" w:eastAsia="Arial" w:hAnsi="Arial" w:cs="Arial"/>
          <w:b/>
          <w:sz w:val="24"/>
          <w:szCs w:val="24"/>
        </w:rPr>
        <w:t>Attachment 3 - Pricing Matrix (a-f) –</w:t>
      </w:r>
      <w:r>
        <w:rPr>
          <w:rFonts w:ascii="Arial" w:eastAsia="Arial" w:hAnsi="Arial" w:cs="Arial"/>
          <w:sz w:val="24"/>
          <w:szCs w:val="24"/>
        </w:rPr>
        <w:t xml:space="preserve"> complete each Price Matrix for the Lots you are bidding for.  Complete them in accordance with the instructions provided in the Pricing Matrix and upload your completed Pricing Matrix to question PQ1-PQ6 in the eSourcing suite (Commercial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4 - 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they must get each of the organisations to complete this attachment.  You must then attach and upload each of the populated attachments to the relevant selection questions in the eSourcing suite (Qualification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- 6 Consortia details</w:t>
      </w:r>
      <w:r>
        <w:rPr>
          <w:rFonts w:ascii="Arial" w:eastAsia="Arial" w:hAnsi="Arial" w:cs="Arial"/>
          <w:sz w:val="24"/>
          <w:szCs w:val="24"/>
        </w:rPr>
        <w:t xml:space="preserve"> – if you are bidding as the lead member of a consortium, complete and upload this attachment to the relevant selection question in the eSourcing suite (qualification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7 - Key Subcontractor details</w:t>
      </w:r>
      <w:r>
        <w:rPr>
          <w:rFonts w:ascii="Arial" w:eastAsia="Arial" w:hAnsi="Arial" w:cs="Arial"/>
          <w:sz w:val="24"/>
          <w:szCs w:val="24"/>
        </w:rPr>
        <w:t xml:space="preserve"> – if you intend to use Key Subcontractors in your bid, complete and upload this attachment to the relevant selection question in the eSourcing suite (Qualification envelope).</w:t>
      </w:r>
    </w:p>
    <w:p w:rsidR="00297CE1" w:rsidRDefault="00C532EA">
      <w:pPr>
        <w:numPr>
          <w:ilvl w:val="0"/>
          <w:numId w:val="14"/>
        </w:numPr>
        <w:pBdr>
          <w:top w:val="nil"/>
          <w:left w:val="nil"/>
          <w:bottom w:val="nil"/>
          <w:right w:val="nil"/>
          <w:between w:val="nil"/>
        </w:pBdr>
        <w:spacing w:before="240" w:after="240" w:line="240" w:lineRule="auto"/>
        <w:jc w:val="both"/>
        <w:rPr>
          <w:rFonts w:ascii="Arial" w:eastAsia="Arial" w:hAnsi="Arial" w:cs="Arial"/>
          <w:sz w:val="24"/>
          <w:szCs w:val="24"/>
        </w:rPr>
      </w:pPr>
      <w:bookmarkStart w:id="5" w:name="_heading=h.tyjcwt" w:colFirst="0" w:colLast="0"/>
      <w:bookmarkEnd w:id="5"/>
      <w:r>
        <w:rPr>
          <w:rFonts w:ascii="Arial" w:eastAsia="Arial" w:hAnsi="Arial" w:cs="Arial"/>
          <w:b/>
          <w:color w:val="000000"/>
          <w:sz w:val="24"/>
          <w:szCs w:val="24"/>
        </w:rPr>
        <w:t xml:space="preserve">Selection stage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Please refer to Attachment 2a – Selection Questionnaire. Remember you must complete the questionnaire online in the eSourcing suite (qualification envelope).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ensure you read the instructions contained within the evidence of contract example certificate for each Lot (Attachment 2b) carefully and ensure that you allow plenty of time to send to your contract referee for them to complete and return to you.</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will need to submit one (1) completed Attachment 2b for each Lot in which you are bidding for. Please be aware that it is essential that you clearly and unambiguously fall within the scope of the requirement for each Lot you are bidding for, as set out in Framework Schedule 1 (Specification).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Remember CCS may contact the contract referee to verify the information provided in your Attachment 2b certificates, if the contract referee cannot or will not verify the information provided; or fails to respond to a verification request from us your bid may be rejected and you will be excluded from the competition. We will tell you why your bid has been excluded.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Additionally, if you fail to provide the information we have asked for in the Attachment 2b certificate(s), or the information provided in the Attachment 2b does not clearly and unambiguously fall within the scope of the requirement for each Lot in which you are bidding for, as set out in Framework Schedule 1 (Specification), your bid will be deemed not compliant and you will be excluded from this competition. We will tell you why your bid has been excluded.</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6" w:name="_heading=h.3dy6vkm" w:colFirst="0" w:colLast="0"/>
      <w:bookmarkEnd w:id="6"/>
      <w:r>
        <w:rPr>
          <w:rFonts w:ascii="Arial" w:eastAsia="Arial" w:hAnsi="Arial" w:cs="Arial"/>
          <w:b/>
          <w:color w:val="000000"/>
          <w:sz w:val="24"/>
          <w:szCs w:val="24"/>
        </w:rPr>
        <w:t>Selection process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7" w:name="_heading=h.1t3h5sf" w:colFirst="0" w:colLast="0"/>
      <w:bookmarkEnd w:id="7"/>
      <w:r>
        <w:rPr>
          <w:rFonts w:ascii="Arial" w:eastAsia="Arial" w:hAnsi="Arial" w:cs="Arial"/>
          <w:b/>
          <w:color w:val="000000"/>
          <w:sz w:val="24"/>
          <w:szCs w:val="24"/>
        </w:rPr>
        <w:t>Selection</w:t>
      </w:r>
      <w:r>
        <w:rPr>
          <w:rFonts w:ascii="Arial" w:eastAsia="Arial" w:hAnsi="Arial" w:cs="Arial"/>
          <w:color w:val="000000"/>
          <w:sz w:val="24"/>
          <w:szCs w:val="24"/>
        </w:rPr>
        <w:t xml:space="preserve"> </w:t>
      </w:r>
      <w:r>
        <w:rPr>
          <w:rFonts w:ascii="Arial" w:eastAsia="Arial" w:hAnsi="Arial" w:cs="Arial"/>
          <w:b/>
          <w:color w:val="000000"/>
          <w:sz w:val="24"/>
          <w:szCs w:val="24"/>
        </w:rPr>
        <w:t>questionnaire</w:t>
      </w:r>
      <w:r>
        <w:rPr>
          <w:rFonts w:ascii="Arial" w:eastAsia="Arial" w:hAnsi="Arial" w:cs="Arial"/>
          <w:color w:val="000000"/>
          <w:sz w:val="24"/>
          <w:szCs w:val="24"/>
        </w:rPr>
        <w:t xml:space="preserv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8" w:name="_heading=h.4d34og8" w:colFirst="0" w:colLast="0"/>
      <w:bookmarkEnd w:id="8"/>
      <w:r>
        <w:rPr>
          <w:rFonts w:ascii="Arial" w:eastAsia="Arial" w:hAnsi="Arial" w:cs="Arial"/>
          <w:b/>
          <w:color w:val="000000"/>
          <w:sz w:val="24"/>
          <w:szCs w:val="24"/>
        </w:rPr>
        <w:t>Selection criteria</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We may exclude you from the competition at the selection stage if:</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color w:val="000000"/>
          <w:sz w:val="24"/>
          <w:szCs w:val="24"/>
        </w:rPr>
      </w:pPr>
      <w:r>
        <w:rPr>
          <w:rFonts w:ascii="Arial" w:eastAsia="Arial" w:hAnsi="Arial" w:cs="Arial"/>
          <w:color w:val="000000"/>
          <w:sz w:val="24"/>
          <w:szCs w:val="24"/>
        </w:rPr>
        <w:t>your bid is non-compliant</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297CE1" w:rsidRDefault="00297CE1">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297CE1" w:rsidRDefault="00C532EA">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color w:val="000000"/>
          <w:sz w:val="24"/>
          <w:szCs w:val="24"/>
        </w:rPr>
      </w:pPr>
      <w:r>
        <w:rPr>
          <w:rFonts w:ascii="Arial" w:eastAsia="Arial" w:hAnsi="Arial" w:cs="Arial"/>
          <w:color w:val="000000"/>
          <w:sz w:val="24"/>
          <w:szCs w:val="24"/>
        </w:rPr>
        <w:t>You receive a ‘fail’ for any of the selection questions contained in part 11 technical and professional ability of Attachment 2a. For the avoidance of doubt, if a customer indicates OPTION B when completing TABLE B of Attachment 2b or cannot or will not verify the information you have provided, this will result in you being awarded a fail. If the Contract Customer fails to respond to a verification request from CCS this will also result in you being awarded a fail;</w:t>
      </w:r>
    </w:p>
    <w:p w:rsidR="00297CE1" w:rsidRDefault="00297CE1">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297CE1" w:rsidRDefault="00C532EA">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we exclude you from the competition we will tell you and explain why.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9" w:name="_heading=h.2s8eyo1" w:colFirst="0" w:colLast="0"/>
      <w:bookmarkEnd w:id="9"/>
      <w:r>
        <w:rPr>
          <w:rFonts w:ascii="Arial" w:eastAsia="Arial" w:hAnsi="Arial" w:cs="Arial"/>
          <w:b/>
          <w:color w:val="000000"/>
          <w:sz w:val="24"/>
          <w:szCs w:val="24"/>
        </w:rPr>
        <w:t xml:space="preserve">Award stage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have successfully passed the selection stage, you will proceed to the award stage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297CE1" w:rsidRDefault="00C532EA">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4 ‘Timelines for the competition’ and paragraph 4 ‘When and how to ask questions’ in attachment 1 - About the framework document </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0" w:name="_heading=h.17dp8vu" w:colFirst="0" w:colLast="0"/>
      <w:bookmarkEnd w:id="10"/>
      <w:r>
        <w:rPr>
          <w:rFonts w:ascii="Arial" w:eastAsia="Arial" w:hAnsi="Arial" w:cs="Arial"/>
          <w:b/>
          <w:color w:val="000000"/>
          <w:sz w:val="24"/>
          <w:szCs w:val="24"/>
        </w:rPr>
        <w:t xml:space="preserve">Award criteria </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10 of this document) and a price evaluation (see paragraph 12 of this document).</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60 marks; and, the price evaluation is worth 40 marks for all Lots 1 to 6. </w:t>
      </w:r>
    </w:p>
    <w:tbl>
      <w:tblPr>
        <w:tblStyle w:val="aff9"/>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55"/>
        <w:gridCol w:w="850"/>
        <w:gridCol w:w="851"/>
        <w:gridCol w:w="992"/>
        <w:gridCol w:w="992"/>
        <w:gridCol w:w="992"/>
      </w:tblGrid>
      <w:tr w:rsidR="00297CE1">
        <w:trPr>
          <w:trHeight w:val="470"/>
          <w:jc w:val="center"/>
        </w:trPr>
        <w:tc>
          <w:tcPr>
            <w:tcW w:w="2689" w:type="dxa"/>
            <w:shd w:val="clear" w:color="auto" w:fill="auto"/>
          </w:tcPr>
          <w:p w:rsidR="00297CE1" w:rsidRDefault="00C532EA">
            <w:pPr>
              <w:pBdr>
                <w:top w:val="nil"/>
                <w:left w:val="nil"/>
                <w:bottom w:val="nil"/>
                <w:right w:val="nil"/>
                <w:between w:val="nil"/>
              </w:pBdr>
              <w:spacing w:before="120" w:after="120"/>
              <w:ind w:right="-1237"/>
              <w:rPr>
                <w:rFonts w:ascii="Arial" w:eastAsia="Arial" w:hAnsi="Arial" w:cs="Arial"/>
                <w:b/>
                <w:color w:val="000000"/>
                <w:sz w:val="20"/>
                <w:szCs w:val="20"/>
              </w:rPr>
            </w:pPr>
            <w:r>
              <w:rPr>
                <w:rFonts w:ascii="Arial" w:eastAsia="Arial" w:hAnsi="Arial" w:cs="Arial"/>
                <w:b/>
                <w:color w:val="000000"/>
                <w:sz w:val="20"/>
                <w:szCs w:val="20"/>
              </w:rPr>
              <w:t>Lot</w:t>
            </w:r>
          </w:p>
        </w:tc>
        <w:tc>
          <w:tcPr>
            <w:tcW w:w="855" w:type="dxa"/>
            <w:shd w:val="clear" w:color="auto" w:fill="auto"/>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b/>
                <w:color w:val="000000"/>
                <w:sz w:val="20"/>
                <w:szCs w:val="20"/>
              </w:rPr>
            </w:pPr>
            <w:r>
              <w:rPr>
                <w:rFonts w:ascii="Arial" w:eastAsia="Arial" w:hAnsi="Arial" w:cs="Arial"/>
                <w:b/>
                <w:color w:val="000000"/>
                <w:sz w:val="20"/>
                <w:szCs w:val="20"/>
              </w:rPr>
              <w:t>1</w:t>
            </w:r>
          </w:p>
        </w:tc>
        <w:tc>
          <w:tcPr>
            <w:tcW w:w="850"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2</w:t>
            </w:r>
          </w:p>
        </w:tc>
        <w:tc>
          <w:tcPr>
            <w:tcW w:w="851"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4</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5</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6</w:t>
            </w:r>
          </w:p>
        </w:tc>
      </w:tr>
      <w:tr w:rsidR="00297CE1">
        <w:trPr>
          <w:trHeight w:val="470"/>
          <w:jc w:val="center"/>
        </w:trPr>
        <w:tc>
          <w:tcPr>
            <w:tcW w:w="2689" w:type="dxa"/>
          </w:tcPr>
          <w:p w:rsidR="00297CE1" w:rsidRDefault="00C532EA">
            <w:pPr>
              <w:pBdr>
                <w:top w:val="nil"/>
                <w:left w:val="nil"/>
                <w:bottom w:val="nil"/>
                <w:right w:val="nil"/>
                <w:between w:val="nil"/>
              </w:pBdr>
              <w:spacing w:before="120" w:after="120"/>
              <w:ind w:right="-1237"/>
              <w:rPr>
                <w:rFonts w:ascii="Arial" w:eastAsia="Arial" w:hAnsi="Arial" w:cs="Arial"/>
                <w:b/>
                <w:color w:val="000000"/>
                <w:sz w:val="20"/>
                <w:szCs w:val="20"/>
              </w:rPr>
            </w:pPr>
            <w:r>
              <w:rPr>
                <w:rFonts w:ascii="Arial" w:eastAsia="Arial" w:hAnsi="Arial" w:cs="Arial"/>
                <w:b/>
                <w:color w:val="000000"/>
                <w:sz w:val="20"/>
                <w:szCs w:val="20"/>
              </w:rPr>
              <w:t>Quality weighting</w:t>
            </w:r>
          </w:p>
        </w:tc>
        <w:tc>
          <w:tcPr>
            <w:tcW w:w="855" w:type="dxa"/>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color w:val="000000"/>
                <w:sz w:val="20"/>
                <w:szCs w:val="20"/>
              </w:rPr>
            </w:pPr>
            <w:r>
              <w:rPr>
                <w:rFonts w:ascii="Arial" w:eastAsia="Arial" w:hAnsi="Arial" w:cs="Arial"/>
                <w:color w:val="000000"/>
                <w:sz w:val="20"/>
                <w:szCs w:val="20"/>
              </w:rPr>
              <w:t>60%</w:t>
            </w:r>
          </w:p>
        </w:tc>
        <w:tc>
          <w:tcPr>
            <w:tcW w:w="850"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851"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r>
      <w:tr w:rsidR="00297CE1">
        <w:trPr>
          <w:trHeight w:val="470"/>
          <w:jc w:val="center"/>
        </w:trPr>
        <w:tc>
          <w:tcPr>
            <w:tcW w:w="2689" w:type="dxa"/>
          </w:tcPr>
          <w:p w:rsidR="00297CE1" w:rsidRDefault="00C532EA">
            <w:pPr>
              <w:pBdr>
                <w:top w:val="nil"/>
                <w:left w:val="nil"/>
                <w:bottom w:val="nil"/>
                <w:right w:val="nil"/>
                <w:between w:val="nil"/>
              </w:pBdr>
              <w:spacing w:before="120" w:after="120"/>
              <w:rPr>
                <w:rFonts w:ascii="Arial" w:eastAsia="Arial" w:hAnsi="Arial" w:cs="Arial"/>
                <w:b/>
                <w:color w:val="000000"/>
                <w:sz w:val="20"/>
                <w:szCs w:val="20"/>
              </w:rPr>
            </w:pPr>
            <w:r>
              <w:rPr>
                <w:rFonts w:ascii="Arial" w:eastAsia="Arial" w:hAnsi="Arial" w:cs="Arial"/>
                <w:b/>
                <w:color w:val="000000"/>
                <w:sz w:val="20"/>
                <w:szCs w:val="20"/>
              </w:rPr>
              <w:t>Price weighting</w:t>
            </w:r>
          </w:p>
        </w:tc>
        <w:tc>
          <w:tcPr>
            <w:tcW w:w="855" w:type="dxa"/>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color w:val="000000"/>
                <w:sz w:val="20"/>
                <w:szCs w:val="20"/>
              </w:rPr>
            </w:pPr>
            <w:r>
              <w:rPr>
                <w:rFonts w:ascii="Arial" w:eastAsia="Arial" w:hAnsi="Arial" w:cs="Arial"/>
                <w:color w:val="000000"/>
                <w:sz w:val="20"/>
                <w:szCs w:val="20"/>
              </w:rPr>
              <w:t>40%</w:t>
            </w:r>
          </w:p>
        </w:tc>
        <w:tc>
          <w:tcPr>
            <w:tcW w:w="850"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851"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r>
    </w:tbl>
    <w:p w:rsidR="00297CE1" w:rsidRDefault="00297CE1">
      <w:pPr>
        <w:pBdr>
          <w:top w:val="nil"/>
          <w:left w:val="nil"/>
          <w:bottom w:val="nil"/>
          <w:right w:val="nil"/>
          <w:between w:val="nil"/>
        </w:pBdr>
        <w:tabs>
          <w:tab w:val="left" w:pos="142"/>
        </w:tabs>
        <w:spacing w:before="120" w:after="120" w:line="240" w:lineRule="auto"/>
        <w:ind w:left="720"/>
        <w:jc w:val="both"/>
        <w:rPr>
          <w:rFonts w:ascii="Arial" w:eastAsia="Arial" w:hAnsi="Arial" w:cs="Arial"/>
          <w:color w:val="000000"/>
          <w:sz w:val="24"/>
          <w:szCs w:val="24"/>
        </w:rPr>
      </w:pP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1" w:name="_heading=h.3rdcrjn" w:colFirst="0" w:colLast="0"/>
      <w:bookmarkEnd w:id="11"/>
      <w:r>
        <w:rPr>
          <w:rFonts w:ascii="Arial" w:eastAsia="Arial" w:hAnsi="Arial" w:cs="Arial"/>
          <w:b/>
          <w:color w:val="000000"/>
          <w:sz w:val="24"/>
          <w:szCs w:val="24"/>
        </w:rPr>
        <w:t>Award process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bookmarkStart w:id="12" w:name="_heading=h.26in1rg" w:colFirst="0" w:colLast="0"/>
      <w:bookmarkEnd w:id="12"/>
      <w:r>
        <w:rPr>
          <w:rFonts w:ascii="Arial" w:eastAsia="Arial" w:hAnsi="Arial" w:cs="Arial"/>
          <w:color w:val="000000"/>
          <w:sz w:val="24"/>
          <w:szCs w:val="24"/>
        </w:rPr>
        <w:t>What YOU need to do</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Answer the Quality questio</w:t>
      </w:r>
      <w:r>
        <w:rPr>
          <w:rFonts w:ascii="Arial" w:eastAsia="Arial" w:hAnsi="Arial" w:cs="Arial"/>
          <w:color w:val="000000"/>
          <w:sz w:val="24"/>
          <w:szCs w:val="24"/>
          <w:highlight w:val="white"/>
        </w:rPr>
        <w:t xml:space="preserve">ns section </w:t>
      </w:r>
      <w:r>
        <w:rPr>
          <w:rFonts w:ascii="Arial" w:eastAsia="Arial" w:hAnsi="Arial" w:cs="Arial"/>
          <w:color w:val="000000"/>
          <w:sz w:val="24"/>
          <w:szCs w:val="24"/>
        </w:rPr>
        <w:t xml:space="preserve">A and section B </w:t>
      </w:r>
      <w:r>
        <w:rPr>
          <w:rFonts w:ascii="Arial" w:eastAsia="Arial" w:hAnsi="Arial" w:cs="Arial"/>
          <w:sz w:val="24"/>
          <w:szCs w:val="24"/>
        </w:rPr>
        <w:t>and Section C and D</w:t>
      </w:r>
      <w:r>
        <w:rPr>
          <w:rFonts w:ascii="Arial" w:eastAsia="Arial" w:hAnsi="Arial" w:cs="Arial"/>
          <w:color w:val="000000"/>
          <w:sz w:val="24"/>
          <w:szCs w:val="24"/>
        </w:rPr>
        <w:t xml:space="preserve"> of the quality questionnaire in the eSourcing suite in the Technical envelope.</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 xml:space="preserve">Complete the Attachment 3 – Pricing Matrix for the Lot(s) in which you are </w:t>
      </w:r>
      <w:r>
        <w:rPr>
          <w:rFonts w:ascii="Arial" w:eastAsia="Arial" w:hAnsi="Arial" w:cs="Arial"/>
          <w:color w:val="000000"/>
          <w:sz w:val="24"/>
          <w:szCs w:val="24"/>
          <w:highlight w:val="white"/>
        </w:rPr>
        <w:t xml:space="preserve">bidding. </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Upload your completed Pricing Matrix for the Lot you are bidding for into the eSourcing suite in the Commercial envelope to the relevant question in the below table:</w:t>
      </w:r>
    </w:p>
    <w:p w:rsidR="00297CE1" w:rsidRDefault="00297CE1">
      <w:pPr>
        <w:pBdr>
          <w:top w:val="nil"/>
          <w:left w:val="nil"/>
          <w:bottom w:val="nil"/>
          <w:right w:val="nil"/>
          <w:between w:val="nil"/>
        </w:pBdr>
        <w:spacing w:before="120" w:after="120" w:line="240" w:lineRule="auto"/>
        <w:ind w:left="1491"/>
        <w:rPr>
          <w:rFonts w:ascii="Arial" w:eastAsia="Arial" w:hAnsi="Arial" w:cs="Arial"/>
          <w:sz w:val="24"/>
          <w:szCs w:val="24"/>
        </w:rPr>
      </w:pPr>
    </w:p>
    <w:tbl>
      <w:tblPr>
        <w:tblStyle w:val="affa"/>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122"/>
        <w:gridCol w:w="3669"/>
      </w:tblGrid>
      <w:tr w:rsidR="00297CE1">
        <w:trPr>
          <w:trHeight w:val="460"/>
          <w:jc w:val="center"/>
        </w:trPr>
        <w:tc>
          <w:tcPr>
            <w:tcW w:w="993" w:type="dxa"/>
          </w:tcPr>
          <w:p w:rsidR="00297CE1" w:rsidRDefault="00C532EA">
            <w:pPr>
              <w:rPr>
                <w:rFonts w:ascii="Arial" w:eastAsia="Arial" w:hAnsi="Arial" w:cs="Arial"/>
                <w:b/>
                <w:sz w:val="20"/>
                <w:szCs w:val="20"/>
              </w:rPr>
            </w:pPr>
            <w:r>
              <w:rPr>
                <w:rFonts w:ascii="Arial" w:eastAsia="Arial" w:hAnsi="Arial" w:cs="Arial"/>
                <w:b/>
                <w:sz w:val="20"/>
                <w:szCs w:val="20"/>
              </w:rPr>
              <w:t>Lot</w:t>
            </w:r>
          </w:p>
        </w:tc>
        <w:tc>
          <w:tcPr>
            <w:tcW w:w="4122" w:type="dxa"/>
          </w:tcPr>
          <w:p w:rsidR="00297CE1" w:rsidRDefault="00C532EA">
            <w:pPr>
              <w:rPr>
                <w:rFonts w:ascii="Arial" w:eastAsia="Arial" w:hAnsi="Arial" w:cs="Arial"/>
                <w:b/>
                <w:sz w:val="20"/>
                <w:szCs w:val="20"/>
              </w:rPr>
            </w:pPr>
            <w:r>
              <w:rPr>
                <w:rFonts w:ascii="Arial" w:eastAsia="Arial" w:hAnsi="Arial" w:cs="Arial"/>
                <w:b/>
                <w:sz w:val="20"/>
                <w:szCs w:val="20"/>
              </w:rPr>
              <w:t>Pricing Attachments to be completed</w:t>
            </w:r>
          </w:p>
        </w:tc>
        <w:tc>
          <w:tcPr>
            <w:tcW w:w="3669" w:type="dxa"/>
          </w:tcPr>
          <w:p w:rsidR="00297CE1" w:rsidRDefault="00C532EA">
            <w:pPr>
              <w:rPr>
                <w:rFonts w:ascii="Arial" w:eastAsia="Arial" w:hAnsi="Arial" w:cs="Arial"/>
                <w:b/>
                <w:sz w:val="20"/>
                <w:szCs w:val="20"/>
              </w:rPr>
            </w:pPr>
            <w:r>
              <w:rPr>
                <w:rFonts w:ascii="Arial" w:eastAsia="Arial" w:hAnsi="Arial" w:cs="Arial"/>
                <w:b/>
                <w:sz w:val="20"/>
                <w:szCs w:val="20"/>
              </w:rPr>
              <w:t>Upload completed pricing matrix to following questions</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1</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3a - Pricing Matrix Lot 1</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PQ1</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2</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3b - Pricing Matrix Lot 2</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PQ2</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3</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3c - Pricing Matrix Lot 3</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PQ3</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4</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3d - Pricing Matrix Lot 4</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PQ4</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5</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3e - Pricing Matrix Lot 5</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PQ5</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5</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3e - Pricing Matrix Lot 6</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PQ6</w:t>
            </w:r>
          </w:p>
        </w:tc>
      </w:tr>
    </w:tbl>
    <w:p w:rsidR="00297CE1" w:rsidRDefault="00297CE1">
      <w:pPr>
        <w:pBdr>
          <w:top w:val="nil"/>
          <w:left w:val="nil"/>
          <w:bottom w:val="nil"/>
          <w:right w:val="nil"/>
          <w:between w:val="nil"/>
        </w:pBdr>
        <w:spacing w:before="120" w:after="120" w:line="240" w:lineRule="auto"/>
        <w:rPr>
          <w:rFonts w:ascii="Arial" w:eastAsia="Arial" w:hAnsi="Arial" w:cs="Arial"/>
          <w:sz w:val="24"/>
          <w:szCs w:val="24"/>
        </w:rPr>
      </w:pPr>
    </w:p>
    <w:p w:rsidR="00297CE1" w:rsidRDefault="00C532EA">
      <w:pPr>
        <w:pBdr>
          <w:top w:val="nil"/>
          <w:left w:val="nil"/>
          <w:bottom w:val="nil"/>
          <w:right w:val="nil"/>
          <w:between w:val="nil"/>
        </w:pBdr>
        <w:spacing w:before="120" w:after="120" w:line="240" w:lineRule="auto"/>
        <w:ind w:left="720" w:right="57" w:firstLine="720"/>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7.2 </w:t>
      </w:r>
      <w:r>
        <w:rPr>
          <w:rFonts w:ascii="Arial" w:eastAsia="Arial" w:hAnsi="Arial" w:cs="Arial"/>
          <w:color w:val="000000"/>
          <w:sz w:val="24"/>
          <w:szCs w:val="24"/>
        </w:rPr>
        <w:tab/>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297CE1">
        <w:trPr>
          <w:trHeight w:val="155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297CE1">
        <w:trPr>
          <w:trHeight w:val="240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297CE1" w:rsidRDefault="00C532EA">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297CE1">
        <w:trPr>
          <w:trHeight w:val="2972"/>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297CE1">
        <w:trPr>
          <w:trHeight w:val="3084"/>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received a</w:t>
            </w:r>
            <w:r>
              <w:rPr>
                <w:rFonts w:ascii="Arial" w:eastAsia="Arial" w:hAnsi="Arial" w:cs="Arial"/>
                <w:b/>
                <w:sz w:val="24"/>
                <w:szCs w:val="24"/>
              </w:rPr>
              <w:t xml:space="preserve"> zero</w:t>
            </w:r>
            <w:r>
              <w:rPr>
                <w:rFonts w:ascii="Arial" w:eastAsia="Arial" w:hAnsi="Arial" w:cs="Arial"/>
                <w:sz w:val="24"/>
                <w:szCs w:val="24"/>
              </w:rPr>
              <w:t xml:space="preserve"> for any of the quality questions or if you have not met a minimum quality score, as set out, in the table at paragraph 11.2 for each scored question, we will reject your bid and you will be excluded from the competition.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We will tell you that your bid has been excluded from the competition and why.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10.9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297CE1">
        <w:trPr>
          <w:trHeight w:val="228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Evaluate Pricing Lots 1 to 6</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12 – Price Evaluation.</w:t>
            </w:r>
          </w:p>
        </w:tc>
      </w:tr>
      <w:tr w:rsidR="00297CE1">
        <w:trPr>
          <w:trHeight w:val="1405"/>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297CE1" w:rsidRDefault="00C532EA">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Your quality score will be added to your price </w:t>
            </w:r>
            <w:r>
              <w:rPr>
                <w:rFonts w:ascii="Arial" w:eastAsia="Arial" w:hAnsi="Arial" w:cs="Arial"/>
                <w:sz w:val="24"/>
                <w:szCs w:val="24"/>
                <w:shd w:val="clear" w:color="auto" w:fill="DEEBF6"/>
              </w:rPr>
              <w:t>score, t</w:t>
            </w:r>
            <w:r>
              <w:rPr>
                <w:rFonts w:ascii="Arial" w:eastAsia="Arial" w:hAnsi="Arial" w:cs="Arial"/>
                <w:sz w:val="24"/>
                <w:szCs w:val="24"/>
              </w:rPr>
              <w:t>o create your final score as illustrated i</w:t>
            </w:r>
            <w:r>
              <w:rPr>
                <w:rFonts w:ascii="Arial" w:eastAsia="Arial" w:hAnsi="Arial" w:cs="Arial"/>
                <w:sz w:val="24"/>
                <w:szCs w:val="24"/>
                <w:shd w:val="clear" w:color="auto" w:fill="DEEBF6"/>
              </w:rPr>
              <w:t>n Section 13- F</w:t>
            </w:r>
            <w:r>
              <w:rPr>
                <w:rFonts w:ascii="Arial" w:eastAsia="Arial" w:hAnsi="Arial" w:cs="Arial"/>
                <w:sz w:val="24"/>
                <w:szCs w:val="24"/>
              </w:rPr>
              <w:t>inal decision to award.</w:t>
            </w:r>
          </w:p>
        </w:tc>
      </w:tr>
      <w:tr w:rsidR="00297CE1">
        <w:trPr>
          <w:trHeight w:val="1266"/>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297CE1" w:rsidRDefault="00C532E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4" w:name="_heading=h.35nkun2" w:colFirst="0" w:colLast="0"/>
      <w:bookmarkEnd w:id="14"/>
      <w:r>
        <w:rPr>
          <w:rFonts w:ascii="Arial" w:eastAsia="Arial" w:hAnsi="Arial" w:cs="Arial"/>
          <w:b/>
          <w:color w:val="000000"/>
          <w:sz w:val="24"/>
          <w:szCs w:val="24"/>
        </w:rPr>
        <w:t>Quality Evaluation</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Ques</w:t>
      </w:r>
      <w:r>
        <w:rPr>
          <w:rFonts w:ascii="Arial" w:eastAsia="Arial" w:hAnsi="Arial" w:cs="Arial"/>
          <w:color w:val="000000"/>
          <w:sz w:val="24"/>
          <w:szCs w:val="24"/>
          <w:highlight w:val="white"/>
        </w:rPr>
        <w:t xml:space="preserve">tion AQA1, is a mandatory question and will be evaluated PASS / FAIL. If you </w:t>
      </w:r>
      <w:r>
        <w:rPr>
          <w:rFonts w:ascii="Arial" w:eastAsia="Arial" w:hAnsi="Arial" w:cs="Arial"/>
          <w:color w:val="000000"/>
          <w:sz w:val="24"/>
          <w:szCs w:val="24"/>
        </w:rPr>
        <w:t>answer no to this question, we will reject your bid and you will be excluded from the competition. We will tell you that your bid has been excluded and why.</w:t>
      </w:r>
    </w:p>
    <w:p w:rsidR="00297CE1" w:rsidRDefault="00297CE1">
      <w:pPr>
        <w:pBdr>
          <w:top w:val="nil"/>
          <w:left w:val="nil"/>
          <w:bottom w:val="nil"/>
          <w:right w:val="nil"/>
          <w:between w:val="nil"/>
        </w:pBdr>
        <w:spacing w:after="0" w:line="240" w:lineRule="auto"/>
        <w:ind w:left="792"/>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Questions B1, B2 and</w:t>
      </w:r>
      <w:r>
        <w:rPr>
          <w:rFonts w:ascii="Arial" w:eastAsia="Arial" w:hAnsi="Arial" w:cs="Arial"/>
          <w:sz w:val="24"/>
          <w:szCs w:val="24"/>
        </w:rPr>
        <w:t xml:space="preserve"> </w:t>
      </w:r>
      <w:r>
        <w:rPr>
          <w:rFonts w:ascii="Arial" w:eastAsia="Arial" w:hAnsi="Arial" w:cs="Arial"/>
          <w:color w:val="000000"/>
          <w:sz w:val="24"/>
          <w:szCs w:val="24"/>
        </w:rPr>
        <w:t>B3 in section B of quality questionnaire are generic questions and are applicable to all Lots and will be scored as detailed at paragraph 10.9</w:t>
      </w:r>
      <w:r>
        <w:rPr>
          <w:rFonts w:ascii="Arial" w:eastAsia="Arial" w:hAnsi="Arial" w:cs="Arial"/>
          <w:sz w:val="24"/>
          <w:szCs w:val="24"/>
        </w:rPr>
        <w:t>.</w:t>
      </w:r>
    </w:p>
    <w:p w:rsidR="00297CE1" w:rsidRDefault="00297CE1">
      <w:pPr>
        <w:pBdr>
          <w:top w:val="nil"/>
          <w:left w:val="nil"/>
          <w:bottom w:val="nil"/>
          <w:right w:val="nil"/>
          <w:between w:val="nil"/>
        </w:pBdr>
        <w:spacing w:after="0" w:line="240" w:lineRule="auto"/>
        <w:ind w:left="792"/>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sz w:val="24"/>
          <w:szCs w:val="24"/>
        </w:rPr>
        <w:t>Questions C1, C2, C3, C4, C5 and C6 o</w:t>
      </w:r>
      <w:r>
        <w:rPr>
          <w:rFonts w:ascii="Arial" w:eastAsia="Arial" w:hAnsi="Arial" w:cs="Arial"/>
          <w:color w:val="000000"/>
          <w:sz w:val="24"/>
          <w:szCs w:val="24"/>
        </w:rPr>
        <w:t>f the quality questionnaire are Lot specific questions for Lots 1-6 and will each be scored as detailed at paragraph 10.9</w:t>
      </w:r>
      <w:r>
        <w:rPr>
          <w:rFonts w:ascii="Arial" w:eastAsia="Arial" w:hAnsi="Arial" w:cs="Arial"/>
          <w:sz w:val="24"/>
          <w:szCs w:val="24"/>
        </w:rPr>
        <w:t>.</w:t>
      </w:r>
    </w:p>
    <w:p w:rsidR="00297CE1" w:rsidRDefault="00297CE1">
      <w:pPr>
        <w:pBdr>
          <w:top w:val="nil"/>
          <w:left w:val="nil"/>
          <w:bottom w:val="nil"/>
          <w:right w:val="nil"/>
          <w:between w:val="nil"/>
        </w:pBdr>
        <w:spacing w:after="0" w:line="240" w:lineRule="auto"/>
        <w:rPr>
          <w:rFonts w:ascii="Arial" w:eastAsia="Arial" w:hAnsi="Arial" w:cs="Arial"/>
          <w:color w:val="000000"/>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sz w:val="24"/>
          <w:szCs w:val="24"/>
        </w:rPr>
        <w:t xml:space="preserve">Questions D1, D2, D3, D4, D5 and D6 </w:t>
      </w:r>
      <w:r>
        <w:rPr>
          <w:rFonts w:ascii="Arial" w:eastAsia="Arial" w:hAnsi="Arial" w:cs="Arial"/>
          <w:sz w:val="14"/>
          <w:szCs w:val="14"/>
        </w:rPr>
        <w:t xml:space="preserve"> </w:t>
      </w:r>
      <w:r>
        <w:rPr>
          <w:rFonts w:ascii="Arial" w:eastAsia="Arial" w:hAnsi="Arial" w:cs="Arial"/>
          <w:sz w:val="24"/>
          <w:szCs w:val="24"/>
        </w:rPr>
        <w:t xml:space="preserve">are for information only. These questions are not scored but will form part of your framework contract. Your responses along with all other scored quality question responses will be inserted into Framework Schedule 2 (Framework Tender).      </w:t>
      </w:r>
    </w:p>
    <w:p w:rsidR="00297CE1" w:rsidRDefault="00C532EA">
      <w:pPr>
        <w:pBdr>
          <w:top w:val="nil"/>
          <w:left w:val="nil"/>
          <w:bottom w:val="nil"/>
          <w:right w:val="nil"/>
          <w:between w:val="nil"/>
        </w:pBdr>
        <w:spacing w:after="0" w:line="240" w:lineRule="auto"/>
        <w:ind w:left="792"/>
        <w:rPr>
          <w:rFonts w:ascii="Arial" w:eastAsia="Arial" w:hAnsi="Arial" w:cs="Arial"/>
          <w:sz w:val="24"/>
          <w:szCs w:val="24"/>
        </w:rPr>
      </w:pPr>
      <w:r>
        <w:rPr>
          <w:rFonts w:ascii="Arial" w:eastAsia="Arial" w:hAnsi="Arial" w:cs="Arial"/>
          <w:sz w:val="24"/>
          <w:szCs w:val="24"/>
        </w:rPr>
        <w:t xml:space="preserve"> </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question must be answered in its own right. You must not answer any of the questions by cross referencing other questions or other materials for example reports or information located on your website.</w:t>
      </w:r>
      <w:r>
        <w:rPr>
          <w:rFonts w:ascii="Arial" w:eastAsia="Arial" w:hAnsi="Arial" w:cs="Arial"/>
          <w:color w:val="000000"/>
          <w:sz w:val="24"/>
          <w:szCs w:val="24"/>
        </w:rPr>
        <w:br/>
        <w:t xml:space="preserve"> </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of the quality questions, i</w:t>
      </w:r>
      <w:r>
        <w:rPr>
          <w:rFonts w:ascii="Arial" w:eastAsia="Arial" w:hAnsi="Arial" w:cs="Arial"/>
          <w:color w:val="000000"/>
          <w:sz w:val="24"/>
          <w:szCs w:val="24"/>
          <w:highlight w:val="white"/>
        </w:rPr>
        <w:t>n sections B</w:t>
      </w:r>
      <w:r>
        <w:rPr>
          <w:rFonts w:ascii="Arial" w:eastAsia="Arial" w:hAnsi="Arial" w:cs="Arial"/>
          <w:sz w:val="24"/>
          <w:szCs w:val="24"/>
          <w:highlight w:val="white"/>
        </w:rPr>
        <w:t>, and C</w:t>
      </w:r>
      <w:r>
        <w:rPr>
          <w:rFonts w:ascii="Arial" w:eastAsia="Arial" w:hAnsi="Arial" w:cs="Arial"/>
          <w:color w:val="000000"/>
          <w:sz w:val="24"/>
          <w:szCs w:val="24"/>
          <w:highlight w:val="white"/>
        </w:rPr>
        <w:t xml:space="preserve"> o</w:t>
      </w:r>
      <w:r>
        <w:rPr>
          <w:rFonts w:ascii="Arial" w:eastAsia="Arial" w:hAnsi="Arial" w:cs="Arial"/>
          <w:color w:val="000000"/>
          <w:sz w:val="24"/>
          <w:szCs w:val="24"/>
        </w:rPr>
        <w:t>f the quality questionnaire will be independently assessed by our evaluation panel.</w:t>
      </w:r>
      <w:r>
        <w:rPr>
          <w:rFonts w:ascii="Arial" w:eastAsia="Arial" w:hAnsi="Arial" w:cs="Arial"/>
          <w:color w:val="000000"/>
          <w:sz w:val="24"/>
          <w:szCs w:val="24"/>
        </w:rPr>
        <w:br/>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w:t>
      </w:r>
      <w:r>
        <w:rPr>
          <w:rFonts w:ascii="Arial" w:eastAsia="Arial" w:hAnsi="Arial" w:cs="Arial"/>
          <w:sz w:val="24"/>
          <w:szCs w:val="24"/>
        </w:rPr>
        <w:t>he</w:t>
      </w:r>
      <w:r>
        <w:rPr>
          <w:rFonts w:ascii="Arial" w:eastAsia="Arial" w:hAnsi="Arial" w:cs="Arial"/>
          <w:color w:val="000000"/>
          <w:sz w:val="24"/>
          <w:szCs w:val="24"/>
        </w:rPr>
        <w:t xml:space="preserve"> weighting to calculate your weighted mark for that question.  </w:t>
      </w:r>
      <w:r>
        <w:rPr>
          <w:rFonts w:ascii="Arial" w:eastAsia="Arial" w:hAnsi="Arial" w:cs="Arial"/>
          <w:color w:val="000000"/>
          <w:sz w:val="24"/>
          <w:szCs w:val="24"/>
        </w:rPr>
        <w:br/>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rsidR="00297CE1" w:rsidRDefault="00297CE1">
      <w:pPr>
        <w:pBdr>
          <w:top w:val="nil"/>
          <w:left w:val="nil"/>
          <w:bottom w:val="nil"/>
          <w:right w:val="nil"/>
          <w:between w:val="nil"/>
        </w:pBdr>
        <w:spacing w:after="0" w:line="240" w:lineRule="auto"/>
        <w:ind w:left="567" w:hanging="567"/>
        <w:rPr>
          <w:rFonts w:ascii="Arial" w:eastAsia="Arial" w:hAnsi="Arial" w:cs="Arial"/>
          <w:color w:val="000000"/>
          <w:sz w:val="24"/>
          <w:szCs w:val="24"/>
        </w:rPr>
      </w:pPr>
    </w:p>
    <w:p w:rsidR="00297CE1" w:rsidRDefault="00C532EA">
      <w:pPr>
        <w:numPr>
          <w:ilvl w:val="1"/>
          <w:numId w:val="14"/>
        </w:numPr>
        <w:pBdr>
          <w:top w:val="nil"/>
          <w:left w:val="nil"/>
          <w:bottom w:val="nil"/>
          <w:right w:val="nil"/>
          <w:between w:val="nil"/>
        </w:pBdr>
        <w:spacing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Please see tables A to F below for an example of how your quality score will be calculated</w:t>
      </w:r>
      <w:r>
        <w:rPr>
          <w:rFonts w:ascii="Arial" w:eastAsia="Arial" w:hAnsi="Arial" w:cs="Arial"/>
          <w:sz w:val="24"/>
          <w:szCs w:val="24"/>
        </w:rPr>
        <w:t>.</w:t>
      </w: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A – Lot 1</w:t>
      </w:r>
    </w:p>
    <w:tbl>
      <w:tblPr>
        <w:tblStyle w:val="affc"/>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80"/>
        <w:gridCol w:w="1365"/>
        <w:gridCol w:w="1276"/>
        <w:gridCol w:w="1308"/>
        <w:gridCol w:w="1959"/>
      </w:tblGrid>
      <w:tr w:rsidR="00297CE1">
        <w:trPr>
          <w:trHeight w:val="930"/>
        </w:trPr>
        <w:tc>
          <w:tcPr>
            <w:tcW w:w="3868" w:type="dxa"/>
            <w:gridSpan w:val="2"/>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Award Question</w:t>
            </w:r>
          </w:p>
        </w:tc>
        <w:tc>
          <w:tcPr>
            <w:tcW w:w="136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rPr>
          <w:trHeight w:val="930"/>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B1</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Supply Chain Management and continuity of service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rPr>
          <w:trHeight w:val="384"/>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B2</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color w:val="222222"/>
                <w:sz w:val="20"/>
                <w:szCs w:val="20"/>
              </w:rPr>
              <w:t>Security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rPr>
          <w:trHeight w:val="558"/>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B3</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color w:val="222222"/>
                <w:sz w:val="20"/>
                <w:szCs w:val="20"/>
              </w:rPr>
              <w:t>Social Value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rPr>
          <w:trHeight w:val="410"/>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C1</w:t>
            </w:r>
          </w:p>
        </w:tc>
        <w:tc>
          <w:tcPr>
            <w:tcW w:w="2880" w:type="dxa"/>
          </w:tcPr>
          <w:p w:rsidR="00297CE1" w:rsidRDefault="00C532EA">
            <w:pPr>
              <w:rPr>
                <w:rFonts w:ascii="Arial" w:eastAsia="Arial" w:hAnsi="Arial" w:cs="Arial"/>
                <w:b/>
                <w:sz w:val="20"/>
                <w:szCs w:val="20"/>
              </w:rPr>
            </w:pPr>
            <w:r>
              <w:rPr>
                <w:rFonts w:ascii="Arial" w:eastAsia="Arial" w:hAnsi="Arial" w:cs="Arial"/>
                <w:b/>
                <w:sz w:val="20"/>
                <w:szCs w:val="20"/>
              </w:rPr>
              <w:t>Collection and Delivery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rPr>
          <w:trHeight w:val="407"/>
        </w:trPr>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before="120" w:after="0" w:line="240" w:lineRule="auto"/>
        <w:ind w:left="57" w:right="57"/>
        <w:jc w:val="both"/>
        <w:rPr>
          <w:rFonts w:ascii="Arial" w:eastAsia="Arial" w:hAnsi="Arial" w:cs="Arial"/>
          <w:b/>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B – Lot 2</w:t>
      </w:r>
    </w:p>
    <w:tbl>
      <w:tblPr>
        <w:tblStyle w:val="affd"/>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80"/>
        <w:gridCol w:w="1365"/>
        <w:gridCol w:w="1276"/>
        <w:gridCol w:w="1308"/>
        <w:gridCol w:w="1959"/>
      </w:tblGrid>
      <w:tr w:rsidR="00297CE1">
        <w:tc>
          <w:tcPr>
            <w:tcW w:w="386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365"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276"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308"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B1</w:t>
            </w:r>
          </w:p>
        </w:tc>
        <w:tc>
          <w:tcPr>
            <w:tcW w:w="288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sz w:val="20"/>
                <w:szCs w:val="20"/>
              </w:rPr>
              <w:t>Supply Chain Management and continuity of service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B2</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B3</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C2</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Secure Services</w:t>
            </w:r>
            <w:r>
              <w:rPr>
                <w:rFonts w:ascii="Arial" w:eastAsia="Arial" w:hAnsi="Arial" w:cs="Arial"/>
                <w:sz w:val="20"/>
                <w:szCs w:val="20"/>
              </w:rPr>
              <w:t xml:space="preserve"> </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Quality score</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C – Lot 3</w:t>
      </w:r>
    </w:p>
    <w:tbl>
      <w:tblPr>
        <w:tblStyle w:val="affe"/>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20"/>
        <w:gridCol w:w="1425"/>
        <w:gridCol w:w="1276"/>
        <w:gridCol w:w="1308"/>
        <w:gridCol w:w="1959"/>
      </w:tblGrid>
      <w:tr w:rsidR="00297CE1">
        <w:tc>
          <w:tcPr>
            <w:tcW w:w="380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42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2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2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2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C3</w:t>
            </w:r>
          </w:p>
        </w:tc>
        <w:tc>
          <w:tcPr>
            <w:tcW w:w="2820" w:type="dxa"/>
          </w:tcPr>
          <w:p w:rsidR="00297CE1" w:rsidRDefault="00C532EA">
            <w:pPr>
              <w:rPr>
                <w:rFonts w:ascii="Arial" w:eastAsia="Arial" w:hAnsi="Arial" w:cs="Arial"/>
                <w:b/>
                <w:color w:val="000000"/>
                <w:sz w:val="20"/>
                <w:szCs w:val="20"/>
              </w:rPr>
            </w:pPr>
            <w:r>
              <w:rPr>
                <w:rFonts w:ascii="Arial" w:eastAsia="Arial" w:hAnsi="Arial" w:cs="Arial"/>
                <w:b/>
                <w:color w:val="000000"/>
                <w:sz w:val="20"/>
                <w:szCs w:val="20"/>
              </w:rPr>
              <w:t xml:space="preserve">Secure Collection and Delivery of Examination and Test  Papers and Materials </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D – Lot 4</w:t>
      </w:r>
    </w:p>
    <w:tbl>
      <w:tblPr>
        <w:tblStyle w:val="afff"/>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50"/>
        <w:gridCol w:w="1395"/>
        <w:gridCol w:w="1276"/>
        <w:gridCol w:w="1308"/>
        <w:gridCol w:w="1959"/>
      </w:tblGrid>
      <w:tr w:rsidR="00297CE1">
        <w:tc>
          <w:tcPr>
            <w:tcW w:w="383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39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5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Security</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Social Value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C4</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000000"/>
                <w:sz w:val="20"/>
                <w:szCs w:val="20"/>
              </w:rPr>
              <w:t>Managed Service for Specialist Courier Services</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Quality score</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E – Lot 5</w:t>
      </w:r>
    </w:p>
    <w:tbl>
      <w:tblPr>
        <w:tblStyle w:val="afff0"/>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790"/>
        <w:gridCol w:w="1455"/>
        <w:gridCol w:w="1276"/>
        <w:gridCol w:w="1308"/>
        <w:gridCol w:w="1959"/>
      </w:tblGrid>
      <w:tr w:rsidR="00297CE1">
        <w:tc>
          <w:tcPr>
            <w:tcW w:w="377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455"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276"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308"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B1</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sz w:val="20"/>
                <w:szCs w:val="20"/>
              </w:rPr>
              <w:t>Supply Chain Management and continuity of service</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B2</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Security</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B3</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Social Value</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C5</w:t>
            </w:r>
          </w:p>
        </w:tc>
        <w:tc>
          <w:tcPr>
            <w:tcW w:w="2790" w:type="dxa"/>
          </w:tcPr>
          <w:p w:rsidR="00297CE1" w:rsidRDefault="00C532EA">
            <w:pPr>
              <w:rPr>
                <w:rFonts w:ascii="Arial" w:eastAsia="Arial" w:hAnsi="Arial" w:cs="Arial"/>
                <w:b/>
                <w:sz w:val="20"/>
                <w:szCs w:val="20"/>
              </w:rPr>
            </w:pPr>
            <w:r>
              <w:rPr>
                <w:rFonts w:ascii="Arial" w:eastAsia="Arial" w:hAnsi="Arial" w:cs="Arial"/>
                <w:b/>
                <w:color w:val="000000"/>
                <w:sz w:val="20"/>
                <w:szCs w:val="20"/>
              </w:rPr>
              <w:t>Managed Service for Explosive Substances (Class 1),  Firearms and Weapons</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F – Lot 6</w:t>
      </w:r>
    </w:p>
    <w:tbl>
      <w:tblPr>
        <w:tblStyle w:val="afff1"/>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50"/>
        <w:gridCol w:w="1395"/>
        <w:gridCol w:w="1276"/>
        <w:gridCol w:w="1308"/>
        <w:gridCol w:w="1959"/>
      </w:tblGrid>
      <w:tr w:rsidR="00297CE1">
        <w:tc>
          <w:tcPr>
            <w:tcW w:w="383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139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5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5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5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C6</w:t>
            </w:r>
          </w:p>
        </w:tc>
        <w:tc>
          <w:tcPr>
            <w:tcW w:w="2850" w:type="dxa"/>
          </w:tcPr>
          <w:p w:rsidR="00297CE1" w:rsidRDefault="00C532EA">
            <w:pPr>
              <w:rPr>
                <w:rFonts w:ascii="Arial" w:eastAsia="Arial" w:hAnsi="Arial" w:cs="Arial"/>
                <w:b/>
                <w:color w:val="000000"/>
                <w:sz w:val="20"/>
                <w:szCs w:val="20"/>
              </w:rPr>
            </w:pPr>
            <w:r>
              <w:rPr>
                <w:rFonts w:ascii="Arial" w:eastAsia="Arial" w:hAnsi="Arial" w:cs="Arial"/>
                <w:b/>
                <w:color w:val="000000"/>
                <w:sz w:val="20"/>
                <w:szCs w:val="20"/>
              </w:rPr>
              <w:t xml:space="preserve">Managed Service for Specialist Items and Vehicles  </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5" w:name="_heading=h.1ksv4uv" w:colFirst="0" w:colLast="0"/>
      <w:bookmarkEnd w:id="15"/>
      <w:r>
        <w:rPr>
          <w:rFonts w:ascii="Arial" w:eastAsia="Arial" w:hAnsi="Arial" w:cs="Arial"/>
          <w:b/>
          <w:color w:val="000000"/>
          <w:sz w:val="24"/>
          <w:szCs w:val="24"/>
        </w:rPr>
        <w:t>Award quality questionnaire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The quality questionnaire is split into three sections: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color w:val="000000"/>
          <w:sz w:val="24"/>
          <w:szCs w:val="24"/>
          <w:highlight w:val="white"/>
        </w:rPr>
        <w:t>Generic question</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highlight w:val="white"/>
        </w:rPr>
      </w:pPr>
      <w:r>
        <w:rPr>
          <w:rFonts w:ascii="Arial" w:eastAsia="Arial" w:hAnsi="Arial" w:cs="Arial"/>
          <w:color w:val="000000"/>
          <w:sz w:val="24"/>
          <w:szCs w:val="24"/>
          <w:highlight w:val="white"/>
        </w:rPr>
        <w:t>Section C – Lot specific questions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D – information only questions applicable to all</w:t>
      </w:r>
      <w:r>
        <w:rPr>
          <w:rFonts w:ascii="Arial" w:eastAsia="Arial" w:hAnsi="Arial" w:cs="Arial"/>
          <w:color w:val="FF0000"/>
          <w:sz w:val="24"/>
          <w:szCs w:val="24"/>
        </w:rPr>
        <w:t xml:space="preserve"> </w:t>
      </w:r>
      <w:r>
        <w:rPr>
          <w:rFonts w:ascii="Arial" w:eastAsia="Arial" w:hAnsi="Arial" w:cs="Arial"/>
          <w:color w:val="000000"/>
          <w:sz w:val="24"/>
          <w:szCs w:val="24"/>
        </w:rPr>
        <w:t>lots</w:t>
      </w:r>
    </w:p>
    <w:p w:rsidR="00297CE1" w:rsidRDefault="00297CE1">
      <w:pPr>
        <w:spacing w:after="120" w:line="240" w:lineRule="auto"/>
        <w:ind w:left="57" w:right="57"/>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fff2"/>
        <w:tblW w:w="90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3378"/>
        <w:gridCol w:w="1809"/>
        <w:gridCol w:w="1328"/>
        <w:gridCol w:w="1328"/>
      </w:tblGrid>
      <w:tr w:rsidR="00297CE1">
        <w:trPr>
          <w:trHeight w:val="200"/>
        </w:trPr>
        <w:tc>
          <w:tcPr>
            <w:tcW w:w="6414" w:type="dxa"/>
            <w:gridSpan w:val="3"/>
            <w:shd w:val="clear" w:color="auto" w:fill="C6D9F1"/>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 xml:space="preserve">Section A – Lot specific Mandatory service requirements </w:t>
            </w:r>
          </w:p>
        </w:tc>
        <w:tc>
          <w:tcPr>
            <w:tcW w:w="2656" w:type="dxa"/>
            <w:gridSpan w:val="2"/>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Marking scheme</w:t>
            </w:r>
          </w:p>
        </w:tc>
      </w:tr>
      <w:tr w:rsidR="00297CE1">
        <w:trPr>
          <w:trHeight w:val="200"/>
        </w:trPr>
        <w:tc>
          <w:tcPr>
            <w:tcW w:w="1227" w:type="dxa"/>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 xml:space="preserve">  A1</w:t>
            </w:r>
          </w:p>
        </w:tc>
        <w:tc>
          <w:tcPr>
            <w:tcW w:w="5187" w:type="dxa"/>
            <w:gridSpan w:val="2"/>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Compliance with Mandatory Service Requirements Framework Schedule 2: Part A – Goods and/or Services for all Lots 1 to 6.</w:t>
            </w:r>
          </w:p>
        </w:tc>
        <w:tc>
          <w:tcPr>
            <w:tcW w:w="2656" w:type="dxa"/>
            <w:gridSpan w:val="2"/>
            <w:vAlign w:val="center"/>
          </w:tcPr>
          <w:p w:rsidR="00297CE1" w:rsidRDefault="00C532EA">
            <w:pPr>
              <w:tabs>
                <w:tab w:val="center" w:pos="955"/>
              </w:tabs>
              <w:spacing w:before="120" w:after="120"/>
              <w:ind w:left="57" w:right="57"/>
              <w:jc w:val="center"/>
              <w:rPr>
                <w:rFonts w:ascii="Arial" w:eastAsia="Arial" w:hAnsi="Arial" w:cs="Arial"/>
                <w:b/>
                <w:sz w:val="20"/>
                <w:szCs w:val="20"/>
              </w:rPr>
            </w:pPr>
            <w:r>
              <w:rPr>
                <w:rFonts w:ascii="Arial" w:eastAsia="Arial" w:hAnsi="Arial" w:cs="Arial"/>
                <w:b/>
                <w:sz w:val="20"/>
                <w:szCs w:val="20"/>
              </w:rPr>
              <w:t>Pass / Fail</w:t>
            </w:r>
          </w:p>
        </w:tc>
      </w:tr>
      <w:tr w:rsidR="00297CE1">
        <w:tc>
          <w:tcPr>
            <w:tcW w:w="9070" w:type="dxa"/>
            <w:gridSpan w:val="5"/>
            <w:tcBorders>
              <w:top w:val="single" w:sz="4" w:space="0" w:color="000000"/>
              <w:left w:val="nil"/>
              <w:bottom w:val="single" w:sz="4" w:space="0" w:color="000000"/>
              <w:right w:val="nil"/>
            </w:tcBorders>
            <w:shd w:val="clear" w:color="auto" w:fill="FFFFFF"/>
          </w:tcPr>
          <w:p w:rsidR="00297CE1" w:rsidRDefault="00297CE1">
            <w:pPr>
              <w:spacing w:before="120" w:after="120"/>
              <w:ind w:right="57"/>
              <w:rPr>
                <w:rFonts w:ascii="Arial" w:eastAsia="Arial" w:hAnsi="Arial" w:cs="Arial"/>
                <w:b/>
                <w:sz w:val="20"/>
                <w:szCs w:val="20"/>
              </w:rPr>
            </w:pPr>
          </w:p>
        </w:tc>
      </w:tr>
      <w:tr w:rsidR="00297CE1">
        <w:tc>
          <w:tcPr>
            <w:tcW w:w="4605" w:type="dxa"/>
            <w:gridSpan w:val="2"/>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Section B – Generic Questions</w:t>
            </w:r>
          </w:p>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(All Lots 1, 2, 3, 4, 5 &amp; 6)</w:t>
            </w:r>
          </w:p>
        </w:tc>
        <w:tc>
          <w:tcPr>
            <w:tcW w:w="1809"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1328"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Minimum Quality Mark</w:t>
            </w:r>
          </w:p>
        </w:tc>
        <w:tc>
          <w:tcPr>
            <w:tcW w:w="1328"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Weighting (%)</w:t>
            </w:r>
          </w:p>
        </w:tc>
      </w:tr>
      <w:tr w:rsidR="00297CE1">
        <w:trPr>
          <w:trHeight w:val="447"/>
        </w:trPr>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B1</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Supply Chain Management &amp; Continuity of Service </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328"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10%</w:t>
            </w:r>
          </w:p>
        </w:tc>
      </w:tr>
      <w:tr w:rsidR="00297CE1">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B2</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Security</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15%</w:t>
            </w:r>
          </w:p>
        </w:tc>
      </w:tr>
      <w:tr w:rsidR="00297CE1">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B3</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Social Value</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328"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10%</w:t>
            </w:r>
          </w:p>
        </w:tc>
      </w:tr>
    </w:tbl>
    <w:p w:rsidR="00297CE1" w:rsidRDefault="00297CE1">
      <w:pPr>
        <w:spacing w:before="120" w:after="120" w:line="240" w:lineRule="auto"/>
        <w:ind w:left="57" w:right="57"/>
        <w:rPr>
          <w:rFonts w:ascii="Arial" w:eastAsia="Arial" w:hAnsi="Arial" w:cs="Arial"/>
          <w:sz w:val="20"/>
          <w:szCs w:val="20"/>
        </w:rPr>
      </w:pPr>
    </w:p>
    <w:tbl>
      <w:tblPr>
        <w:tblStyle w:val="afff3"/>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260"/>
        <w:gridCol w:w="1843"/>
        <w:gridCol w:w="1276"/>
        <w:gridCol w:w="1417"/>
      </w:tblGrid>
      <w:tr w:rsidR="00297CE1">
        <w:trPr>
          <w:jc w:val="center"/>
        </w:trPr>
        <w:tc>
          <w:tcPr>
            <w:tcW w:w="4531" w:type="dxa"/>
            <w:gridSpan w:val="2"/>
            <w:tcBorders>
              <w:top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Section C – Lot Specific Questions</w:t>
            </w:r>
          </w:p>
        </w:tc>
        <w:tc>
          <w:tcPr>
            <w:tcW w:w="1843" w:type="dxa"/>
            <w:tcBorders>
              <w:top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Marking scheme</w:t>
            </w:r>
          </w:p>
        </w:tc>
        <w:tc>
          <w:tcPr>
            <w:tcW w:w="1276" w:type="dxa"/>
            <w:tcBorders>
              <w:top w:val="single" w:sz="4" w:space="0" w:color="000000"/>
            </w:tcBorders>
            <w:shd w:val="clear" w:color="auto" w:fill="C6D9F1"/>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Minimum Quality Mark</w:t>
            </w:r>
          </w:p>
        </w:tc>
        <w:tc>
          <w:tcPr>
            <w:tcW w:w="1417" w:type="dxa"/>
            <w:tcBorders>
              <w:top w:val="single" w:sz="4" w:space="0" w:color="000000"/>
            </w:tcBorders>
            <w:shd w:val="clear" w:color="auto" w:fill="C6D9F1"/>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Weighting (%)</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1- C1</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Collection &amp; Delivery</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2- C2</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Secure Services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3- C3</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Secure Collection &amp; Delivery of Examination &amp; Test Papers &amp; Materials </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297CE1">
            <w:pPr>
              <w:spacing w:before="120" w:after="120"/>
              <w:ind w:left="57" w:right="57"/>
              <w:jc w:val="center"/>
              <w:rPr>
                <w:rFonts w:ascii="Arial" w:eastAsia="Arial" w:hAnsi="Arial" w:cs="Arial"/>
                <w:b/>
                <w:sz w:val="20"/>
                <w:szCs w:val="20"/>
              </w:rPr>
            </w:pPr>
          </w:p>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4- C4</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Specialist Courier Services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5- C5</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Explosive Substances (Class 1) Firearms &amp; Weapons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6- C6</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Asset Recovery</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bl>
    <w:p w:rsidR="00297CE1" w:rsidRDefault="00C532EA">
      <w:pPr>
        <w:rPr>
          <w:rFonts w:ascii="Arial" w:eastAsia="Arial" w:hAnsi="Arial" w:cs="Arial"/>
          <w:sz w:val="24"/>
          <w:szCs w:val="24"/>
        </w:rPr>
      </w:pPr>
      <w:r>
        <w:br w:type="page"/>
      </w:r>
    </w:p>
    <w:p w:rsidR="00297CE1" w:rsidRDefault="00297CE1">
      <w:pPr>
        <w:spacing w:before="120" w:after="120" w:line="240" w:lineRule="auto"/>
        <w:ind w:left="57" w:right="57"/>
        <w:rPr>
          <w:rFonts w:ascii="Arial" w:eastAsia="Arial" w:hAnsi="Arial" w:cs="Arial"/>
          <w:sz w:val="24"/>
          <w:szCs w:val="24"/>
        </w:rPr>
      </w:pPr>
    </w:p>
    <w:tbl>
      <w:tblPr>
        <w:tblStyle w:val="afff4"/>
        <w:tblW w:w="9833"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3"/>
        <w:gridCol w:w="8080"/>
      </w:tblGrid>
      <w:tr w:rsidR="00297CE1" w:rsidTr="00297154">
        <w:trPr>
          <w:trHeight w:val="510"/>
        </w:trPr>
        <w:tc>
          <w:tcPr>
            <w:tcW w:w="9833" w:type="dxa"/>
            <w:gridSpan w:val="2"/>
            <w:shd w:val="clear" w:color="auto" w:fill="C6D9F1"/>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SECTION A – MANDATORY SCORED QUESTIONS – ALL LOTS 1-6</w:t>
            </w:r>
          </w:p>
        </w:tc>
      </w:tr>
      <w:tr w:rsidR="00297CE1" w:rsidTr="00297154">
        <w:tc>
          <w:tcPr>
            <w:tcW w:w="9833" w:type="dxa"/>
            <w:gridSpan w:val="2"/>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AQA1 COMPLIANCE WITH FRAMEWORK SCHEDULE 1 (SPECIFICATION) FOR LOT 1 AND/OR LOT 2 AND/OR LOT 3 AND/OR LOT 4 AND/OR LOT 5 AND/OR LOT 6 </w:t>
            </w:r>
          </w:p>
        </w:tc>
      </w:tr>
      <w:tr w:rsidR="00297CE1" w:rsidTr="00297154">
        <w:trPr>
          <w:trHeight w:val="20"/>
        </w:trPr>
        <w:tc>
          <w:tcPr>
            <w:tcW w:w="9833" w:type="dxa"/>
            <w:gridSpan w:val="2"/>
            <w:tcBorders>
              <w:bottom w:val="single" w:sz="4" w:space="0" w:color="000000"/>
            </w:tcBorders>
          </w:tcPr>
          <w:p w:rsidR="00297CE1" w:rsidRDefault="00C532EA">
            <w:pPr>
              <w:spacing w:before="120" w:after="120"/>
              <w:ind w:left="11" w:right="57"/>
              <w:jc w:val="both"/>
              <w:rPr>
                <w:rFonts w:ascii="Arial" w:eastAsia="Arial" w:hAnsi="Arial" w:cs="Arial"/>
                <w:sz w:val="24"/>
                <w:szCs w:val="24"/>
              </w:rPr>
            </w:pPr>
            <w:r>
              <w:rPr>
                <w:rFonts w:ascii="Arial" w:eastAsia="Arial" w:hAnsi="Arial" w:cs="Arial"/>
                <w:sz w:val="24"/>
                <w:szCs w:val="24"/>
              </w:rPr>
              <w:t>If you are awarded a Framework Contract, will you unreservedly deliver in full all the mandatory service requirements, as set out in Framework Schedule 1 (Specification) for each lot which you are bidding for.</w:t>
            </w:r>
          </w:p>
          <w:p w:rsidR="00297CE1" w:rsidRDefault="00C532EA">
            <w:pPr>
              <w:spacing w:before="120" w:after="120"/>
              <w:ind w:left="11" w:right="57"/>
              <w:jc w:val="both"/>
              <w:rPr>
                <w:rFonts w:ascii="Arial" w:eastAsia="Arial" w:hAnsi="Arial" w:cs="Arial"/>
                <w:sz w:val="24"/>
                <w:szCs w:val="24"/>
              </w:rPr>
            </w:pPr>
            <w:r>
              <w:rPr>
                <w:rFonts w:ascii="Arial" w:eastAsia="Arial" w:hAnsi="Arial" w:cs="Arial"/>
                <w:sz w:val="24"/>
                <w:szCs w:val="24"/>
              </w:rPr>
              <w:t>Please answer ‘</w:t>
            </w:r>
            <w:r>
              <w:rPr>
                <w:rFonts w:ascii="Arial" w:eastAsia="Arial" w:hAnsi="Arial" w:cs="Arial"/>
                <w:b/>
                <w:sz w:val="24"/>
                <w:szCs w:val="24"/>
              </w:rPr>
              <w:t>Yes’ or ‘No’.</w:t>
            </w:r>
          </w:p>
          <w:p w:rsidR="00297CE1" w:rsidRDefault="00C532EA">
            <w:pPr>
              <w:tabs>
                <w:tab w:val="left" w:pos="709"/>
              </w:tabs>
              <w:spacing w:before="120" w:after="120"/>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 xml:space="preserve">You will unreservedly deliver in full each mandatory service requirements for each relevant lot you are bidding for as set out in Framework Schedule 1 (Specification) for lot 1 and/or lot 2 and/or Lot 3 and/or Lot 4 and/or Lot 5 and/or Lot 6 </w:t>
            </w:r>
          </w:p>
          <w:p w:rsidR="00297CE1" w:rsidRDefault="00C532EA">
            <w:pPr>
              <w:tabs>
                <w:tab w:val="left" w:pos="709"/>
              </w:tabs>
              <w:spacing w:before="120" w:after="120"/>
              <w:ind w:left="720" w:right="57" w:hanging="709"/>
              <w:jc w:val="both"/>
              <w:rPr>
                <w:rFonts w:ascii="Arial" w:eastAsia="Arial" w:hAnsi="Arial" w:cs="Arial"/>
                <w:sz w:val="24"/>
                <w:szCs w:val="24"/>
              </w:rPr>
            </w:pPr>
            <w:r>
              <w:rPr>
                <w:rFonts w:ascii="Arial" w:eastAsia="Arial" w:hAnsi="Arial" w:cs="Arial"/>
                <w:b/>
                <w:sz w:val="24"/>
                <w:szCs w:val="24"/>
              </w:rPr>
              <w:t>No</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sz w:val="24"/>
                <w:szCs w:val="24"/>
              </w:rPr>
              <w:tab/>
              <w:t xml:space="preserve">You will not, or cannot, deliver in full all the mandatory service requirements for each relevant lot you are bidding for as set out in Framework Schedule 1 (Specification) for lot 1 and/or lot 2 and/or Lot 3 and/or Lot 4 and/or Lot 5 and/or Lot 6 </w:t>
            </w:r>
          </w:p>
        </w:tc>
      </w:tr>
      <w:tr w:rsidR="00297CE1" w:rsidTr="00297154">
        <w:trPr>
          <w:trHeight w:val="20"/>
        </w:trPr>
        <w:tc>
          <w:tcPr>
            <w:tcW w:w="9833" w:type="dxa"/>
            <w:gridSpan w:val="2"/>
            <w:tcBorders>
              <w:bottom w:val="single" w:sz="4" w:space="0" w:color="000000"/>
            </w:tcBorders>
            <w:shd w:val="clear" w:color="auto" w:fill="CCFFCC"/>
          </w:tcPr>
          <w:p w:rsidR="00297CE1" w:rsidRDefault="00C532EA">
            <w:pPr>
              <w:spacing w:before="120" w:after="120"/>
              <w:ind w:right="57"/>
              <w:jc w:val="both"/>
              <w:rPr>
                <w:rFonts w:ascii="Arial" w:eastAsia="Arial" w:hAnsi="Arial" w:cs="Arial"/>
                <w:sz w:val="24"/>
                <w:szCs w:val="24"/>
              </w:rPr>
            </w:pPr>
            <w:r>
              <w:rPr>
                <w:rFonts w:ascii="Arial" w:eastAsia="Arial" w:hAnsi="Arial" w:cs="Arial"/>
                <w:b/>
                <w:sz w:val="24"/>
                <w:szCs w:val="24"/>
              </w:rPr>
              <w:t>A1 Response guidance</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This is a Pass/Fail question. </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If you cannot or are unwilling to select ‘</w:t>
            </w:r>
            <w:r>
              <w:rPr>
                <w:rFonts w:ascii="Arial" w:eastAsia="Arial" w:hAnsi="Arial" w:cs="Arial"/>
                <w:b/>
                <w:sz w:val="24"/>
                <w:szCs w:val="24"/>
              </w:rPr>
              <w:t>Yes’</w:t>
            </w:r>
            <w:r>
              <w:rPr>
                <w:rFonts w:ascii="Arial" w:eastAsia="Arial" w:hAnsi="Arial" w:cs="Arial"/>
                <w:sz w:val="24"/>
                <w:szCs w:val="24"/>
              </w:rPr>
              <w:t xml:space="preserve"> to this question, you will be disqualified from further participation in this competition.</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You are required to select either option </w:t>
            </w:r>
            <w:r>
              <w:rPr>
                <w:rFonts w:ascii="Arial" w:eastAsia="Arial" w:hAnsi="Arial" w:cs="Arial"/>
                <w:b/>
                <w:sz w:val="24"/>
                <w:szCs w:val="24"/>
              </w:rPr>
              <w:t>YES, NO</w:t>
            </w:r>
            <w:r>
              <w:rPr>
                <w:rFonts w:ascii="Arial" w:eastAsia="Arial" w:hAnsi="Arial" w:cs="Arial"/>
                <w:sz w:val="24"/>
                <w:szCs w:val="24"/>
              </w:rPr>
              <w:t xml:space="preserve"> from the drop down list.</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Providing a ‘Yes’ response means you will unreservedly deliver in full all the  mandatory service requirements each relevant lot you are bidding for  as set out in Framework Schedule 1 (Specification) for lot 1 and/or lot 2 and/or Lot 3 and/or Lot 4 and/or Lot 5 and/or Lot 6 </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If you select ‘</w:t>
            </w:r>
            <w:r>
              <w:rPr>
                <w:rFonts w:ascii="Arial" w:eastAsia="Arial" w:hAnsi="Arial" w:cs="Arial"/>
                <w:b/>
                <w:sz w:val="24"/>
                <w:szCs w:val="24"/>
              </w:rPr>
              <w:t>No</w:t>
            </w:r>
            <w:r>
              <w:rPr>
                <w:rFonts w:ascii="Arial" w:eastAsia="Arial" w:hAnsi="Arial" w:cs="Arial"/>
                <w:sz w:val="24"/>
                <w:szCs w:val="24"/>
              </w:rPr>
              <w:t>’ (or do not answer the question) to indicate that you will not, or cannot, deliver in full all the mandatory service requirements each relevant lot you are bidding for as set out in Framework Schedule 1 (Specification) for lot 1 and/or lot 2 and/or Lot 3 and/or Lot 4 and/or Lot 5 and/or Lot 6 you will be excluded from further participation in this competition.</w:t>
            </w:r>
          </w:p>
        </w:tc>
      </w:tr>
      <w:tr w:rsidR="00297CE1" w:rsidTr="00297154">
        <w:trPr>
          <w:trHeight w:val="20"/>
        </w:trPr>
        <w:tc>
          <w:tcPr>
            <w:tcW w:w="1753" w:type="dxa"/>
            <w:shd w:val="clear" w:color="auto" w:fill="FFFFCC"/>
            <w:vAlign w:val="center"/>
          </w:tcPr>
          <w:p w:rsidR="00297CE1" w:rsidRDefault="00C532EA">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8080" w:type="dxa"/>
            <w:shd w:val="clear" w:color="auto" w:fill="FFFFCC"/>
            <w:vAlign w:val="center"/>
          </w:tcPr>
          <w:p w:rsidR="00297CE1" w:rsidRDefault="00C532EA">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297CE1" w:rsidTr="00297154">
        <w:trPr>
          <w:trHeight w:val="20"/>
        </w:trPr>
        <w:tc>
          <w:tcPr>
            <w:tcW w:w="1753" w:type="dxa"/>
            <w:shd w:val="clear" w:color="auto" w:fill="FFFFCC"/>
            <w:vAlign w:val="center"/>
          </w:tcPr>
          <w:p w:rsidR="00297CE1" w:rsidRDefault="00C532EA">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297CE1" w:rsidRDefault="00297CE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8080" w:type="dxa"/>
            <w:shd w:val="clear" w:color="auto" w:fill="FFFFCC"/>
          </w:tcPr>
          <w:p w:rsidR="00297CE1" w:rsidRDefault="00C532EA">
            <w:pPr>
              <w:spacing w:before="120" w:after="120"/>
              <w:ind w:left="57" w:right="57"/>
              <w:jc w:val="both"/>
              <w:rPr>
                <w:rFonts w:ascii="Arial" w:eastAsia="Arial" w:hAnsi="Arial" w:cs="Arial"/>
                <w:sz w:val="24"/>
                <w:szCs w:val="24"/>
              </w:rPr>
            </w:pPr>
            <w:r>
              <w:rPr>
                <w:rFonts w:ascii="Arial" w:eastAsia="Arial" w:hAnsi="Arial" w:cs="Arial"/>
                <w:sz w:val="24"/>
                <w:szCs w:val="24"/>
              </w:rPr>
              <w:t>You have selected option ‘</w:t>
            </w:r>
            <w:r>
              <w:rPr>
                <w:rFonts w:ascii="Arial" w:eastAsia="Arial" w:hAnsi="Arial" w:cs="Arial"/>
                <w:b/>
                <w:sz w:val="24"/>
                <w:szCs w:val="24"/>
              </w:rPr>
              <w:t>Yes</w:t>
            </w:r>
            <w:r>
              <w:rPr>
                <w:rFonts w:ascii="Arial" w:eastAsia="Arial" w:hAnsi="Arial" w:cs="Arial"/>
                <w:sz w:val="24"/>
                <w:szCs w:val="24"/>
              </w:rPr>
              <w:t>’ confirming that you will unreservedly deliver in full all the mandatory service requirements each relevant lot you are bidding for as set out in Framework Schedule 1 (Specification) for lot 1 and/or lot 2 and/or Lot 3 and/or Lot 4 and/or Lot 5 and/or Lot 6.</w:t>
            </w:r>
          </w:p>
        </w:tc>
      </w:tr>
      <w:tr w:rsidR="00297CE1" w:rsidTr="00297154">
        <w:trPr>
          <w:trHeight w:val="20"/>
        </w:trPr>
        <w:tc>
          <w:tcPr>
            <w:tcW w:w="1753" w:type="dxa"/>
            <w:shd w:val="clear" w:color="auto" w:fill="FFFFCC"/>
            <w:vAlign w:val="center"/>
          </w:tcPr>
          <w:p w:rsidR="00297CE1" w:rsidRDefault="00C532EA">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8080" w:type="dxa"/>
            <w:shd w:val="clear" w:color="auto" w:fill="FFFFCC"/>
          </w:tcPr>
          <w:p w:rsidR="00297CE1" w:rsidRDefault="00C532EA">
            <w:pPr>
              <w:spacing w:before="120" w:after="120"/>
              <w:ind w:left="57" w:right="57"/>
              <w:jc w:val="both"/>
              <w:rPr>
                <w:rFonts w:ascii="Arial" w:eastAsia="Arial" w:hAnsi="Arial" w:cs="Arial"/>
                <w:b/>
                <w:sz w:val="24"/>
                <w:szCs w:val="24"/>
              </w:rPr>
            </w:pPr>
            <w:r>
              <w:rPr>
                <w:rFonts w:ascii="Arial" w:eastAsia="Arial" w:hAnsi="Arial" w:cs="Arial"/>
                <w:sz w:val="24"/>
                <w:szCs w:val="24"/>
              </w:rPr>
              <w:t xml:space="preserve">You have selected </w:t>
            </w:r>
            <w:r>
              <w:rPr>
                <w:rFonts w:ascii="Arial" w:eastAsia="Arial" w:hAnsi="Arial" w:cs="Arial"/>
                <w:b/>
                <w:sz w:val="24"/>
                <w:szCs w:val="24"/>
              </w:rPr>
              <w:t>‘No’</w:t>
            </w:r>
            <w:r>
              <w:rPr>
                <w:rFonts w:ascii="Arial" w:eastAsia="Arial" w:hAnsi="Arial" w:cs="Arial"/>
                <w:sz w:val="24"/>
                <w:szCs w:val="24"/>
              </w:rPr>
              <w:t xml:space="preserve"> confirming that you will not, or cannot, deliver in full all the mandatory service requirements each relevant lot you are bidding for as set out in Framework Schedule 1 (Specification) for lot 1 and/or lot 2and/or Lot 3 and/or Lot 4 and/or Lot 5 and/or Lot 6  </w:t>
            </w:r>
          </w:p>
        </w:tc>
      </w:tr>
    </w:tbl>
    <w:p w:rsidR="00297CE1" w:rsidRDefault="00297CE1">
      <w:pPr>
        <w:spacing w:before="120" w:after="0" w:line="240" w:lineRule="auto"/>
        <w:ind w:left="57" w:right="57"/>
        <w:rPr>
          <w:rFonts w:ascii="Arial" w:eastAsia="Arial" w:hAnsi="Arial" w:cs="Arial"/>
          <w:b/>
          <w:sz w:val="24"/>
          <w:szCs w:val="24"/>
        </w:rPr>
      </w:pPr>
    </w:p>
    <w:tbl>
      <w:tblPr>
        <w:tblStyle w:val="afff5"/>
        <w:tblW w:w="9540"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297CE1">
        <w:trPr>
          <w:trHeight w:val="474"/>
        </w:trPr>
        <w:tc>
          <w:tcPr>
            <w:tcW w:w="954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mallCaps/>
                <w:sz w:val="24"/>
                <w:szCs w:val="24"/>
              </w:rPr>
              <w:t>SECTION B – GENERIC QUESTIONS</w:t>
            </w:r>
          </w:p>
        </w:tc>
      </w:tr>
      <w:tr w:rsidR="00297CE1">
        <w:trPr>
          <w:trHeight w:val="740"/>
        </w:trPr>
        <w:tc>
          <w:tcPr>
            <w:tcW w:w="9540" w:type="dxa"/>
            <w:tcBorders>
              <w:top w:val="single" w:sz="4" w:space="0" w:color="000000"/>
              <w:left w:val="single" w:sz="4" w:space="0" w:color="000000"/>
              <w:bottom w:val="single" w:sz="4" w:space="0" w:color="000000"/>
              <w:right w:val="single" w:sz="4" w:space="0" w:color="000000"/>
            </w:tcBorders>
            <w:shd w:val="clear" w:color="auto" w:fill="C6D9F1"/>
          </w:tcPr>
          <w:p w:rsidR="00297CE1" w:rsidRDefault="00297CE1">
            <w:pPr>
              <w:rPr>
                <w:rFonts w:ascii="Arial" w:eastAsia="Arial" w:hAnsi="Arial" w:cs="Arial"/>
                <w:b/>
                <w:smallCaps/>
                <w:sz w:val="24"/>
                <w:szCs w:val="24"/>
              </w:rPr>
            </w:pPr>
          </w:p>
          <w:p w:rsidR="00297CE1" w:rsidRDefault="00C532EA">
            <w:pPr>
              <w:rPr>
                <w:rFonts w:ascii="Arial" w:eastAsia="Arial" w:hAnsi="Arial" w:cs="Arial"/>
                <w:b/>
                <w:smallCaps/>
                <w:sz w:val="24"/>
                <w:szCs w:val="24"/>
              </w:rPr>
            </w:pPr>
            <w:r>
              <w:rPr>
                <w:rFonts w:ascii="Arial" w:eastAsia="Arial" w:hAnsi="Arial" w:cs="Arial"/>
                <w:b/>
                <w:smallCaps/>
                <w:sz w:val="24"/>
                <w:szCs w:val="24"/>
              </w:rPr>
              <w:t>AQB1 – SUPPLY CHAIN MANAGEMENT AND CONTINUITY OF SERVICE</w:t>
            </w:r>
          </w:p>
        </w:tc>
      </w:tr>
      <w:tr w:rsidR="00297CE1">
        <w:trPr>
          <w:trHeight w:val="1293"/>
        </w:trPr>
        <w:tc>
          <w:tcPr>
            <w:tcW w:w="9540" w:type="dxa"/>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CCS requires you to demonstrate how you will provide continuity of supply throughout the duration of the Framework Contract for each lot which you are bidding for.</w:t>
            </w:r>
          </w:p>
          <w:p w:rsidR="00297CE1" w:rsidRDefault="00C532EA">
            <w:p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 xml:space="preserve"> </w:t>
            </w: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will provide the assurance of continuity of supply which will ensure continuity of service is provided to the buyers in line with the Framework Schedule 1 - Specification.</w:t>
            </w:r>
          </w:p>
          <w:p w:rsidR="00297CE1" w:rsidRDefault="00297CE1">
            <w:pPr>
              <w:rPr>
                <w:rFonts w:ascii="Arial" w:eastAsia="Arial" w:hAnsi="Arial" w:cs="Arial"/>
                <w:b/>
                <w:smallCaps/>
                <w:sz w:val="24"/>
                <w:szCs w:val="24"/>
              </w:rPr>
            </w:pPr>
          </w:p>
        </w:tc>
      </w:tr>
      <w:tr w:rsidR="00297CE1">
        <w:tc>
          <w:tcPr>
            <w:tcW w:w="9540" w:type="dxa"/>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AQB1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p>
          <w:p w:rsidR="00297CE1" w:rsidRDefault="00297CE1">
            <w:pPr>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how the relationships you have with Supply Chain Key Subcontractors will be formalised and effectively managed and how you will proactively seek to ensure quality within the supply chain.</w:t>
            </w:r>
          </w:p>
          <w:p w:rsidR="00297CE1" w:rsidRDefault="00297CE1">
            <w:pPr>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the process you will have in place to manage critical points of failure within the supply chain to avoid disruption to continuity of supply of quality service provision to the buyer at all times.</w:t>
            </w:r>
          </w:p>
          <w:p w:rsidR="00297CE1" w:rsidRDefault="00297CE1">
            <w:pPr>
              <w:ind w:left="720"/>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Demonstrate how your organisation intends to deliver a diverse supply chain through promotion of supply chain opportunities with SMEs &amp; Social Enterprise as set out in Framework Schedule </w:t>
            </w:r>
            <w:r w:rsidR="00297154">
              <w:rPr>
                <w:rFonts w:ascii="Arial" w:eastAsia="Arial" w:hAnsi="Arial" w:cs="Arial"/>
                <w:sz w:val="24"/>
                <w:szCs w:val="24"/>
              </w:rPr>
              <w:t>1 – Specification - Section 3.19</w:t>
            </w:r>
            <w:r>
              <w:rPr>
                <w:rFonts w:ascii="Arial" w:eastAsia="Arial" w:hAnsi="Arial" w:cs="Arial"/>
                <w:sz w:val="24"/>
                <w:szCs w:val="24"/>
              </w:rPr>
              <w:t xml:space="preserve"> - Our Social Value Priorities.</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Demonstrate how you intend to ensure that your organisation will deliver safe and secure supply chains that address Modern Slavery and exploitation within your supply chain as set out in </w:t>
            </w:r>
            <w:r>
              <w:rPr>
                <w:rFonts w:ascii="Arial" w:eastAsia="Arial" w:hAnsi="Arial" w:cs="Arial"/>
                <w:sz w:val="24"/>
                <w:szCs w:val="24"/>
              </w:rPr>
              <w:t xml:space="preserve">Framework Schedule </w:t>
            </w:r>
            <w:r w:rsidR="00297154">
              <w:rPr>
                <w:rFonts w:ascii="Arial" w:eastAsia="Arial" w:hAnsi="Arial" w:cs="Arial"/>
                <w:sz w:val="24"/>
                <w:szCs w:val="24"/>
              </w:rPr>
              <w:t>1 – Specification - Section 3.19</w:t>
            </w:r>
            <w:r>
              <w:rPr>
                <w:rFonts w:ascii="Arial" w:eastAsia="Arial" w:hAnsi="Arial" w:cs="Arial"/>
                <w:sz w:val="24"/>
                <w:szCs w:val="24"/>
              </w:rPr>
              <w:t xml:space="preserve"> - Our Social Value Priorities.</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b/>
                <w:color w:val="000000"/>
                <w:sz w:val="24"/>
                <w:szCs w:val="24"/>
              </w:rPr>
            </w:pPr>
            <w:bookmarkStart w:id="16" w:name="_heading=h.44sinio" w:colFirst="0" w:colLast="0"/>
            <w:bookmarkEnd w:id="16"/>
            <w:r>
              <w:rPr>
                <w:rFonts w:ascii="Arial" w:eastAsia="Arial" w:hAnsi="Arial" w:cs="Arial"/>
                <w:b/>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B1(i), B1(ii), B1(iii) and B1(iv) each box has a character count of 2,000 characters.</w:t>
            </w:r>
            <w:r>
              <w:rPr>
                <w:rFonts w:ascii="Arial" w:eastAsia="Arial" w:hAnsi="Arial" w:cs="Arial"/>
                <w:b/>
                <w:color w:val="000000"/>
                <w:sz w:val="24"/>
                <w:szCs w:val="24"/>
              </w:rPr>
              <w:t xml:space="preserve"> </w:t>
            </w:r>
          </w:p>
        </w:tc>
      </w:tr>
    </w:tbl>
    <w:p w:rsidR="00297CE1" w:rsidRDefault="00297CE1">
      <w:pPr>
        <w:widowControl w:val="0"/>
        <w:pBdr>
          <w:top w:val="nil"/>
          <w:left w:val="nil"/>
          <w:bottom w:val="nil"/>
          <w:right w:val="nil"/>
          <w:between w:val="nil"/>
        </w:pBdr>
        <w:spacing w:after="0" w:line="276" w:lineRule="auto"/>
        <w:rPr>
          <w:rFonts w:ascii="Arial" w:eastAsia="Arial" w:hAnsi="Arial" w:cs="Arial"/>
          <w:b/>
          <w:color w:val="000000"/>
          <w:sz w:val="24"/>
          <w:szCs w:val="24"/>
        </w:rPr>
      </w:pPr>
    </w:p>
    <w:tbl>
      <w:tblPr>
        <w:tblStyle w:val="afff6"/>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left="57" w:right="57"/>
        <w:rPr>
          <w:rFonts w:ascii="Arial" w:eastAsia="Arial" w:hAnsi="Arial" w:cs="Arial"/>
          <w:i/>
          <w:sz w:val="24"/>
          <w:szCs w:val="24"/>
        </w:rPr>
      </w:pPr>
      <w:bookmarkStart w:id="17" w:name="_heading=h.2jxsxqh" w:colFirst="0" w:colLast="0"/>
      <w:bookmarkEnd w:id="17"/>
    </w:p>
    <w:tbl>
      <w:tblPr>
        <w:tblStyle w:val="afff7"/>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AQB2  – SECURITY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ind w:left="57" w:right="57"/>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CCS requires you to provide services in line with the Mandatory security requirements throughout the duration of the Framework Contract for each lot which you are bidding for.</w:t>
            </w:r>
          </w:p>
          <w:p w:rsidR="00297CE1" w:rsidRDefault="00C532EA">
            <w:p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 xml:space="preserve"> </w:t>
            </w:r>
          </w:p>
          <w:p w:rsidR="00297CE1" w:rsidRDefault="00C532EA">
            <w:pPr>
              <w:spacing w:after="160" w:line="259" w:lineRule="auto"/>
              <w:rPr>
                <w:rFonts w:ascii="Arial" w:eastAsia="Arial" w:hAnsi="Arial" w:cs="Arial"/>
                <w:sz w:val="24"/>
                <w:szCs w:val="24"/>
              </w:rPr>
            </w:pPr>
            <w:r>
              <w:rPr>
                <w:rFonts w:ascii="Arial" w:eastAsia="Arial" w:hAnsi="Arial" w:cs="Arial"/>
                <w:sz w:val="24"/>
                <w:szCs w:val="24"/>
              </w:rPr>
              <w:t>For this requirement you are required to demonstrate how you will provide services in line with the mandatory security requirements in line with Framework Schedule 1 – Specification - Section 3.13 to 3.15.</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AQB2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p>
          <w:p w:rsidR="00297CE1" w:rsidRDefault="00297CE1">
            <w:pPr>
              <w:rPr>
                <w:rFonts w:ascii="Arial" w:eastAsia="Arial" w:hAnsi="Arial" w:cs="Arial"/>
                <w:color w:val="9BBB59"/>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the processes that you will have in place to ensure that all your employees/personnel provide the Services in accordance with the Mandatory Security Requirements, specifically in relation to Personnel &amp; Vehicle security as ref in para 3.13.5 and 3.13.9).</w:t>
            </w:r>
          </w:p>
          <w:p w:rsidR="00297CE1" w:rsidRDefault="00297CE1">
            <w:pPr>
              <w:pBdr>
                <w:top w:val="nil"/>
                <w:left w:val="nil"/>
                <w:bottom w:val="nil"/>
                <w:right w:val="nil"/>
                <w:between w:val="nil"/>
              </w:pBdr>
              <w:ind w:left="720"/>
              <w:rPr>
                <w:rFonts w:ascii="Arial" w:eastAsia="Arial" w:hAnsi="Arial" w:cs="Arial"/>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how you will manage the ongoing driving standards of the driving personnel who are associated with the delivery of the Service requirement including monitoring conformance to all road traffic conditions, regulations and legislation.</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w:t>
            </w:r>
            <w:r>
              <w:rPr>
                <w:rFonts w:ascii="Arial" w:eastAsia="Arial" w:hAnsi="Arial" w:cs="Arial"/>
                <w:color w:val="000000"/>
                <w:sz w:val="24"/>
                <w:szCs w:val="24"/>
              </w:rPr>
              <w:t xml:space="preserve">ow you will assess your Subcontractors to ensure their personnel standards adhere to the Framework standards at all times, </w:t>
            </w:r>
            <w:r>
              <w:rPr>
                <w:rFonts w:ascii="Arial" w:eastAsia="Arial" w:hAnsi="Arial" w:cs="Arial"/>
                <w:sz w:val="24"/>
                <w:szCs w:val="24"/>
              </w:rPr>
              <w:t>as set out in Framework Schedule 1 – Specification - Section 3.13.</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8</w:t>
            </w:r>
            <w:r>
              <w:rPr>
                <w:rFonts w:ascii="Arial" w:eastAsia="Arial" w:hAnsi="Arial" w:cs="Arial"/>
                <w:color w:val="000000"/>
                <w:sz w:val="24"/>
                <w:szCs w:val="24"/>
              </w:rPr>
              <w:t xml:space="preserve">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B2(i), B2(ii), B2(iii) and B2(iv)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297CE1">
        <w:tc>
          <w:tcPr>
            <w:tcW w:w="2048" w:type="dxa"/>
            <w:shd w:val="clear" w:color="auto" w:fill="FFFFCC"/>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right="57"/>
        <w:rPr>
          <w:rFonts w:ascii="Arial" w:eastAsia="Arial" w:hAnsi="Arial" w:cs="Arial"/>
          <w:i/>
          <w:sz w:val="24"/>
          <w:szCs w:val="24"/>
        </w:rPr>
      </w:pPr>
    </w:p>
    <w:tbl>
      <w:tblPr>
        <w:tblStyle w:val="afff8"/>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938"/>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highlight w:val="yellow"/>
              </w:rPr>
            </w:pPr>
            <w:r>
              <w:rPr>
                <w:rFonts w:ascii="Arial" w:eastAsia="Arial" w:hAnsi="Arial" w:cs="Arial"/>
                <w:b/>
                <w:smallCaps/>
                <w:sz w:val="24"/>
                <w:szCs w:val="24"/>
              </w:rPr>
              <w:t>AQB3  – SOCIAL VALUE</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spacing w:line="259" w:lineRule="auto"/>
              <w:rPr>
                <w:rFonts w:ascii="Arial" w:eastAsia="Arial" w:hAnsi="Arial" w:cs="Arial"/>
                <w:b/>
                <w:sz w:val="24"/>
                <w:szCs w:val="24"/>
              </w:rPr>
            </w:pPr>
          </w:p>
          <w:p w:rsidR="00297CE1" w:rsidRDefault="00C532EA">
            <w:pPr>
              <w:ind w:left="24"/>
              <w:rPr>
                <w:rFonts w:ascii="Arial" w:eastAsia="Arial" w:hAnsi="Arial" w:cs="Arial"/>
                <w:sz w:val="24"/>
                <w:szCs w:val="24"/>
              </w:rPr>
            </w:pPr>
            <w:r>
              <w:rPr>
                <w:rFonts w:ascii="Arial" w:eastAsia="Arial" w:hAnsi="Arial" w:cs="Arial"/>
                <w:sz w:val="24"/>
                <w:szCs w:val="24"/>
              </w:rPr>
              <w:t>CCS requires you to demonstrate how you will align to the UK Government Social Value Agenda throughout the duration of the Framework Contract for each lot which you are bidding for.</w:t>
            </w:r>
          </w:p>
          <w:p w:rsidR="00297CE1" w:rsidRDefault="00C532EA">
            <w:pPr>
              <w:spacing w:before="240" w:after="240" w:line="276" w:lineRule="auto"/>
              <w:ind w:left="24"/>
              <w:jc w:val="both"/>
              <w:rPr>
                <w:rFonts w:ascii="Arial" w:eastAsia="Arial" w:hAnsi="Arial" w:cs="Arial"/>
                <w:sz w:val="24"/>
                <w:szCs w:val="24"/>
              </w:rPr>
            </w:pPr>
            <w:r>
              <w:rPr>
                <w:rFonts w:ascii="Arial" w:eastAsia="Arial" w:hAnsi="Arial" w:cs="Arial"/>
                <w:sz w:val="24"/>
                <w:szCs w:val="24"/>
              </w:rPr>
              <w:t>You are required to demonstrate the steps you will take to become more environmentally sustainable.  How you will deliver services and support the Government’s Environmental and Sustainability targets, promoting sustainable production and consumption, improvement in environmental quality.</w:t>
            </w:r>
          </w:p>
          <w:p w:rsidR="00297CE1" w:rsidRDefault="00C532EA" w:rsidP="00297154">
            <w:pPr>
              <w:spacing w:before="240" w:after="240" w:line="276" w:lineRule="auto"/>
              <w:ind w:left="24"/>
              <w:jc w:val="both"/>
              <w:rPr>
                <w:rFonts w:ascii="Arial" w:eastAsia="Arial" w:hAnsi="Arial" w:cs="Arial"/>
                <w:strike/>
                <w:sz w:val="24"/>
                <w:szCs w:val="24"/>
              </w:rPr>
            </w:pPr>
            <w:r>
              <w:rPr>
                <w:rFonts w:ascii="Arial" w:eastAsia="Arial" w:hAnsi="Arial" w:cs="Arial"/>
                <w:sz w:val="24"/>
                <w:szCs w:val="24"/>
              </w:rPr>
              <w:t>You are required to demonstrate how you will approach minimising any negative environmental impacts of your service deliverable, in line with Framework Schedule 1 – Specification - Section 3.2</w:t>
            </w:r>
            <w:r w:rsidR="00297154">
              <w:rPr>
                <w:rFonts w:ascii="Arial" w:eastAsia="Arial" w:hAnsi="Arial" w:cs="Arial"/>
                <w:sz w:val="24"/>
                <w:szCs w:val="24"/>
              </w:rPr>
              <w:t>4</w:t>
            </w:r>
            <w:r>
              <w:rPr>
                <w:rFonts w:ascii="Arial" w:eastAsia="Arial" w:hAnsi="Arial" w:cs="Arial"/>
                <w:sz w:val="24"/>
                <w:szCs w:val="24"/>
              </w:rPr>
              <w:t xml:space="preserve"> – Environment and Sustainability.</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spacing w:before="120"/>
              <w:ind w:left="57" w:right="57"/>
              <w:jc w:val="both"/>
              <w:rPr>
                <w:rFonts w:ascii="Arial" w:eastAsia="Arial" w:hAnsi="Arial" w:cs="Arial"/>
                <w:b/>
                <w:sz w:val="24"/>
                <w:szCs w:val="24"/>
              </w:rPr>
            </w:pPr>
            <w:r>
              <w:rPr>
                <w:rFonts w:ascii="Arial" w:eastAsia="Arial" w:hAnsi="Arial" w:cs="Arial"/>
                <w:b/>
                <w:sz w:val="24"/>
                <w:szCs w:val="24"/>
              </w:rPr>
              <w:t xml:space="preserve">AQB3 Response guidance </w:t>
            </w:r>
          </w:p>
          <w:p w:rsidR="00297CE1" w:rsidRDefault="00297CE1">
            <w:pPr>
              <w:ind w:left="57" w:right="57"/>
              <w:jc w:val="both"/>
              <w:rPr>
                <w:rFonts w:ascii="Arial" w:eastAsia="Arial" w:hAnsi="Arial" w:cs="Arial"/>
                <w:b/>
                <w:sz w:val="24"/>
                <w:szCs w:val="24"/>
              </w:rPr>
            </w:pPr>
          </w:p>
          <w:p w:rsidR="00297CE1" w:rsidRDefault="00C532EA">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297CE1" w:rsidRDefault="00C532EA">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r>
              <w:rPr>
                <w:rFonts w:ascii="Arial" w:eastAsia="Arial" w:hAnsi="Arial" w:cs="Arial"/>
                <w:sz w:val="24"/>
                <w:szCs w:val="24"/>
              </w:rPr>
              <w:br/>
            </w:r>
          </w:p>
          <w:p w:rsidR="00297CE1" w:rsidRDefault="00C532EA">
            <w:pPr>
              <w:numPr>
                <w:ilvl w:val="0"/>
                <w:numId w:val="9"/>
              </w:numPr>
              <w:rPr>
                <w:rFonts w:ascii="Arial" w:eastAsia="Arial" w:hAnsi="Arial" w:cs="Arial"/>
              </w:rPr>
            </w:pPr>
            <w:r>
              <w:rPr>
                <w:rFonts w:ascii="Arial" w:eastAsia="Arial" w:hAnsi="Arial" w:cs="Arial"/>
              </w:rPr>
              <w:t>Demonstrate how your organisation will ensure that resources are used more efficiently to reduce your environmental impacts.</w:t>
            </w:r>
            <w:r>
              <w:rPr>
                <w:rFonts w:ascii="Arial" w:eastAsia="Arial" w:hAnsi="Arial" w:cs="Arial"/>
              </w:rPr>
              <w:br/>
            </w:r>
          </w:p>
          <w:p w:rsidR="00297CE1" w:rsidRDefault="00C532EA">
            <w:pPr>
              <w:numPr>
                <w:ilvl w:val="0"/>
                <w:numId w:val="9"/>
              </w:numPr>
              <w:rPr>
                <w:rFonts w:ascii="Arial" w:eastAsia="Arial" w:hAnsi="Arial" w:cs="Arial"/>
              </w:rPr>
            </w:pPr>
            <w:r>
              <w:rPr>
                <w:rFonts w:ascii="Arial" w:eastAsia="Arial" w:hAnsi="Arial" w:cs="Arial"/>
              </w:rPr>
              <w:t xml:space="preserve">Demonstrate how your organisation will promote reuse and recycling within the service offering.  </w:t>
            </w:r>
            <w:r>
              <w:rPr>
                <w:rFonts w:ascii="Arial" w:eastAsia="Arial" w:hAnsi="Arial" w:cs="Arial"/>
              </w:rPr>
              <w:br/>
            </w:r>
          </w:p>
          <w:p w:rsidR="00297CE1" w:rsidRDefault="00C532EA">
            <w:pPr>
              <w:numPr>
                <w:ilvl w:val="0"/>
                <w:numId w:val="9"/>
              </w:numPr>
              <w:rPr>
                <w:rFonts w:ascii="Arial" w:eastAsia="Arial" w:hAnsi="Arial" w:cs="Arial"/>
              </w:rPr>
            </w:pPr>
            <w:r>
              <w:rPr>
                <w:rFonts w:ascii="Arial" w:eastAsia="Arial" w:hAnsi="Arial" w:cs="Arial"/>
              </w:rPr>
              <w:t>Demonstrate the reporting and action plans you will produce and how they will ensure you support this key UK government agenda item.</w:t>
            </w:r>
            <w:r>
              <w:rPr>
                <w:rFonts w:ascii="Arial" w:eastAsia="Arial" w:hAnsi="Arial" w:cs="Arial"/>
              </w:rPr>
              <w:br/>
            </w:r>
          </w:p>
          <w:p w:rsidR="00297CE1" w:rsidRDefault="00C532EA">
            <w:pPr>
              <w:numPr>
                <w:ilvl w:val="0"/>
                <w:numId w:val="9"/>
              </w:numPr>
              <w:rPr>
                <w:rFonts w:ascii="Arial" w:eastAsia="Arial" w:hAnsi="Arial" w:cs="Arial"/>
                <w:sz w:val="24"/>
                <w:szCs w:val="24"/>
              </w:rPr>
            </w:pPr>
            <w:r>
              <w:rPr>
                <w:rFonts w:ascii="Arial" w:eastAsia="Arial" w:hAnsi="Arial" w:cs="Arial"/>
              </w:rPr>
              <w:t>Demonstrate how you will work towards contributing to the Government’s zero omissions target.</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297CE1" w:rsidRDefault="00297CE1">
            <w:pPr>
              <w:ind w:left="57" w:right="57"/>
              <w:rPr>
                <w:rFonts w:ascii="Arial" w:eastAsia="Arial" w:hAnsi="Arial" w:cs="Arial"/>
                <w:sz w:val="24"/>
                <w:szCs w:val="24"/>
              </w:rPr>
            </w:pPr>
          </w:p>
          <w:p w:rsidR="00297CE1" w:rsidRDefault="00C532EA">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B3(i), B3(ii), B3(iii) and B3(iv) each box has a character count of 2,000 characters.</w:t>
            </w:r>
          </w:p>
        </w:tc>
      </w:tr>
      <w:tr w:rsidR="00297CE1">
        <w:trPr>
          <w:trHeight w:val="615"/>
        </w:trPr>
        <w:tc>
          <w:tcPr>
            <w:tcW w:w="9498" w:type="dxa"/>
            <w:gridSpan w:val="2"/>
            <w:shd w:val="clear" w:color="auto" w:fill="FFFFCC"/>
            <w:vAlign w:val="center"/>
          </w:tcPr>
          <w:p w:rsidR="00297CE1" w:rsidRDefault="00C532EA">
            <w:pPr>
              <w:spacing w:before="120"/>
              <w:ind w:left="57" w:right="57"/>
              <w:rPr>
                <w:rFonts w:ascii="Arial" w:eastAsia="Arial" w:hAnsi="Arial" w:cs="Arial"/>
                <w:sz w:val="24"/>
                <w:szCs w:val="24"/>
              </w:rPr>
            </w:pPr>
            <w:r>
              <w:rPr>
                <w:rFonts w:ascii="Arial" w:eastAsia="Arial" w:hAnsi="Arial" w:cs="Arial"/>
                <w:b/>
                <w:sz w:val="24"/>
                <w:szCs w:val="24"/>
              </w:rPr>
              <w:t>Marking scheme 100/75/50/25/0</w:t>
            </w:r>
          </w:p>
        </w:tc>
      </w:tr>
      <w:tr w:rsidR="00297CE1">
        <w:trPr>
          <w:trHeight w:val="836"/>
        </w:trPr>
        <w:tc>
          <w:tcPr>
            <w:tcW w:w="1560" w:type="dxa"/>
            <w:shd w:val="clear" w:color="auto" w:fill="FFFFCC"/>
          </w:tcPr>
          <w:p w:rsidR="00297CE1" w:rsidRDefault="00C532EA">
            <w:pPr>
              <w:ind w:left="57" w:right="57"/>
              <w:jc w:val="center"/>
              <w:rPr>
                <w:rFonts w:ascii="Arial" w:eastAsia="Arial" w:hAnsi="Arial" w:cs="Arial"/>
                <w:sz w:val="24"/>
                <w:szCs w:val="24"/>
              </w:rPr>
            </w:pPr>
            <w:r>
              <w:rPr>
                <w:rFonts w:ascii="Arial" w:eastAsia="Arial" w:hAnsi="Arial" w:cs="Arial"/>
                <w:b/>
                <w:sz w:val="24"/>
                <w:szCs w:val="24"/>
              </w:rPr>
              <w:t>Marking scheme</w:t>
            </w:r>
          </w:p>
        </w:tc>
        <w:tc>
          <w:tcPr>
            <w:tcW w:w="7938" w:type="dxa"/>
            <w:shd w:val="clear" w:color="auto" w:fill="FFFFCC"/>
          </w:tcPr>
          <w:p w:rsidR="00297CE1" w:rsidRDefault="00C532EA">
            <w:pPr>
              <w:spacing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100</w:t>
            </w:r>
          </w:p>
        </w:tc>
        <w:tc>
          <w:tcPr>
            <w:tcW w:w="7938" w:type="dxa"/>
            <w:shd w:val="clear" w:color="auto" w:fill="FFFFCC"/>
            <w:vAlign w:val="center"/>
          </w:tcPr>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The bidder’s response fully addresses all 4 of the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75</w:t>
            </w:r>
          </w:p>
        </w:tc>
        <w:tc>
          <w:tcPr>
            <w:tcW w:w="7938" w:type="dxa"/>
            <w:shd w:val="clear" w:color="auto" w:fill="FFFFCC"/>
            <w:vAlign w:val="center"/>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50</w:t>
            </w:r>
          </w:p>
        </w:tc>
        <w:tc>
          <w:tcPr>
            <w:tcW w:w="7938" w:type="dxa"/>
            <w:shd w:val="clear" w:color="auto" w:fill="FFFFCC"/>
            <w:vAlign w:val="center"/>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25</w:t>
            </w:r>
          </w:p>
        </w:tc>
        <w:tc>
          <w:tcPr>
            <w:tcW w:w="7938" w:type="dxa"/>
            <w:shd w:val="clear" w:color="auto" w:fill="FFFFCC"/>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0</w:t>
            </w:r>
          </w:p>
        </w:tc>
        <w:tc>
          <w:tcPr>
            <w:tcW w:w="7938"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left="57" w:right="57"/>
        <w:rPr>
          <w:rFonts w:ascii="Arial" w:eastAsia="Arial" w:hAnsi="Arial" w:cs="Arial"/>
          <w:i/>
          <w:sz w:val="24"/>
          <w:szCs w:val="24"/>
        </w:rPr>
      </w:pPr>
    </w:p>
    <w:tbl>
      <w:tblPr>
        <w:tblStyle w:val="afff9"/>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SECTION C – LOT SPECIFIC QUESTIONS</w:t>
            </w:r>
          </w:p>
        </w:tc>
      </w:tr>
      <w:tr w:rsidR="00297CE1">
        <w:trPr>
          <w:trHeight w:val="5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LOT 1 – C1 -  COLLECTION AND DELIVERY</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b/>
                <w:smallCaps/>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an effective Collection and Delivery Service in line with the Mandatory Requirements for Lot 1 throughout the duration of the Framework Contract.</w:t>
            </w:r>
          </w:p>
          <w:p w:rsidR="00297CE1" w:rsidRDefault="00297CE1">
            <w:pPr>
              <w:spacing w:line="259" w:lineRule="auto"/>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You are required to demonstrate how you will ensure you meet all overnight consignment deliveries and economy consignment delivery speeds, sortation and proof of delivery processes to ensure service is provided to the buyers in line with the Mandatory Requirements for Lot 1 as specified in Framework Schedule 1 – Specification – Section 5   Collection and Delivery.</w:t>
            </w:r>
          </w:p>
          <w:p w:rsidR="00297CE1" w:rsidRDefault="00297CE1">
            <w:pPr>
              <w:spacing w:line="259" w:lineRule="auto"/>
              <w:rPr>
                <w:rFonts w:ascii="Arial" w:eastAsia="Arial" w:hAnsi="Arial" w:cs="Arial"/>
                <w:strike/>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C1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1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297CE1">
            <w:pPr>
              <w:rPr>
                <w:rFonts w:ascii="Arial" w:eastAsia="Arial" w:hAnsi="Arial" w:cs="Arial"/>
                <w:sz w:val="24"/>
                <w:szCs w:val="24"/>
              </w:rPr>
            </w:pP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you are able to meet the overnight delivery and economy speeds as per Framework Schedule 1 – Specification – Sections 5.1 and 5.2. </w:t>
            </w:r>
          </w:p>
          <w:p w:rsidR="00297CE1" w:rsidRDefault="00297CE1">
            <w:pPr>
              <w:spacing w:line="259" w:lineRule="auto"/>
              <w:ind w:left="720"/>
              <w:rPr>
                <w:rFonts w:ascii="Arial" w:eastAsia="Arial" w:hAnsi="Arial" w:cs="Arial"/>
                <w:sz w:val="24"/>
                <w:szCs w:val="24"/>
              </w:rPr>
            </w:pP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Demonstrate the sortation processes you will have in place and how those processes will ensure all consignments are delivered in line with each buyers individual requirements as detailed in Framework Schedule 1- Specification - Section 5.1.3.</w:t>
            </w:r>
          </w:p>
          <w:p w:rsidR="00297CE1" w:rsidRDefault="00297CE1">
            <w:pPr>
              <w:spacing w:line="259" w:lineRule="auto"/>
              <w:ind w:left="720"/>
              <w:rPr>
                <w:rFonts w:ascii="Arial" w:eastAsia="Arial" w:hAnsi="Arial" w:cs="Arial"/>
                <w:sz w:val="24"/>
                <w:szCs w:val="24"/>
              </w:rPr>
            </w:pP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 xml:space="preserve"> Demonstrate how the processes you will have in place, will ensure that you can meet all Buyers requirements for a proof of delivery for their consignments in line with Framework Schedule 1- Specification - Section 5.1.5.</w:t>
            </w:r>
          </w:p>
          <w:p w:rsidR="00297CE1" w:rsidRDefault="00297CE1">
            <w:pPr>
              <w:spacing w:after="160" w:line="259" w:lineRule="auto"/>
              <w:ind w:left="720"/>
              <w:rPr>
                <w:rFonts w:ascii="Arial" w:eastAsia="Arial" w:hAnsi="Arial" w:cs="Arial"/>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 xml:space="preserve">You are required to insert your response to this question in the technical envelope in boxes C1(i), C1(ii), </w:t>
            </w:r>
            <w:r w:rsidR="00737A52">
              <w:rPr>
                <w:rFonts w:ascii="Arial" w:eastAsia="Arial" w:hAnsi="Arial" w:cs="Arial"/>
                <w:color w:val="000000"/>
                <w:sz w:val="24"/>
                <w:szCs w:val="24"/>
              </w:rPr>
              <w:t>C1(iii) and C1(iiii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a"/>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LOT 2  - C2 -  SECURE SERVICES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b/>
                <w:sz w:val="24"/>
                <w:szCs w:val="24"/>
              </w:rPr>
            </w:pPr>
          </w:p>
          <w:p w:rsidR="00297CE1" w:rsidRDefault="00C532EA">
            <w:pPr>
              <w:spacing w:after="160" w:line="259" w:lineRule="auto"/>
              <w:rPr>
                <w:rFonts w:ascii="Arial" w:eastAsia="Arial" w:hAnsi="Arial" w:cs="Arial"/>
                <w:sz w:val="24"/>
                <w:szCs w:val="24"/>
              </w:rPr>
            </w:pPr>
            <w:r>
              <w:rPr>
                <w:rFonts w:ascii="Arial" w:eastAsia="Arial" w:hAnsi="Arial" w:cs="Arial"/>
                <w:sz w:val="24"/>
                <w:szCs w:val="24"/>
              </w:rPr>
              <w:t>CCS requires you to provide the Mandatory Security Services in line with the Mandatory Requirements for Lot 2 throughout the duration of the Framework Contract.</w:t>
            </w: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will ensure you meet all the security requirements, and how you will confirm all the secure delivery services of Level 1 and Level 2 to the buyer. Your response must demonstrate a secure same day service and secure overnight service is provided to the buyer in line with Framework Schedule 1 – Specification – Section 7.</w:t>
            </w:r>
          </w:p>
          <w:p w:rsidR="00297CE1" w:rsidRDefault="00297CE1">
            <w:pPr>
              <w:rPr>
                <w:rFonts w:ascii="Arial" w:eastAsia="Arial" w:hAnsi="Arial" w:cs="Arial"/>
                <w:strike/>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C2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2 Bidders</w:t>
            </w:r>
            <w:r>
              <w:rPr>
                <w:rFonts w:ascii="Arial" w:eastAsia="Arial" w:hAnsi="Arial" w:cs="Arial"/>
                <w:b/>
                <w:color w:val="000000"/>
                <w:sz w:val="24"/>
                <w:szCs w:val="24"/>
              </w:rPr>
              <w:t xml:space="preserve">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you can offer the secure overnight delivery speeds ensuring the secure storage of consignments in line with Framework Schedule 1 – Specification – Section 7.1.  </w:t>
            </w:r>
          </w:p>
          <w:p w:rsidR="00297CE1" w:rsidRDefault="00297CE1">
            <w:pPr>
              <w:spacing w:line="259" w:lineRule="auto"/>
              <w:ind w:left="1080"/>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that the items are securely delivered by the same day service in line with Framework Schedule 1 – Specification – Section 7.2.  </w:t>
            </w:r>
          </w:p>
          <w:p w:rsidR="00297CE1" w:rsidRDefault="00297CE1">
            <w:pPr>
              <w:spacing w:line="259" w:lineRule="auto"/>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how you will deliver Level 1 security requirements, including clearly stating how you will provide each of the level component parts in line with Framework Schedule 1 – Specification – Section 7.3.  </w:t>
            </w:r>
          </w:p>
          <w:p w:rsidR="00297CE1" w:rsidRDefault="00297CE1">
            <w:pPr>
              <w:spacing w:line="259" w:lineRule="auto"/>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shd w:val="clear" w:color="auto" w:fill="CCFFCC"/>
              </w:rPr>
              <w:t xml:space="preserve">Demonstrate how you will deliver Level 2 security requirements, including clearly stating how you will provide each of the level component parts </w:t>
            </w:r>
            <w:r>
              <w:rPr>
                <w:rFonts w:ascii="Arial" w:eastAsia="Arial" w:hAnsi="Arial" w:cs="Arial"/>
                <w:sz w:val="24"/>
                <w:szCs w:val="24"/>
              </w:rPr>
              <w:t xml:space="preserve">in line with Framework Schedule 1 – Specification – Section 7.4.  </w:t>
            </w:r>
          </w:p>
          <w:p w:rsidR="00297CE1" w:rsidRDefault="00297CE1">
            <w:pPr>
              <w:spacing w:after="160" w:line="259" w:lineRule="auto"/>
              <w:ind w:left="1080"/>
              <w:rPr>
                <w:rFonts w:ascii="Arial" w:eastAsia="Arial" w:hAnsi="Arial" w:cs="Arial"/>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C2(i), C2(ii), C2i(iii) and C2(</w:t>
            </w:r>
            <w:r w:rsidR="00737A52">
              <w:rPr>
                <w:rFonts w:ascii="Arial" w:eastAsia="Arial" w:hAnsi="Arial" w:cs="Arial"/>
                <w:color w:val="000000"/>
                <w:sz w:val="24"/>
                <w:szCs w:val="24"/>
              </w:rPr>
              <w:t>(iiii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tcBorders>
              <w:bottom w:val="single" w:sz="4" w:space="0" w:color="000000"/>
            </w:tcBorders>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297CE1">
        <w:tc>
          <w:tcPr>
            <w:tcW w:w="2048" w:type="dxa"/>
            <w:tcBorders>
              <w:top w:val="single" w:sz="4" w:space="0" w:color="000000"/>
              <w:left w:val="nil"/>
              <w:bottom w:val="single" w:sz="4" w:space="0" w:color="000000"/>
              <w:right w:val="nil"/>
            </w:tcBorders>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7450" w:type="dxa"/>
            <w:tcBorders>
              <w:top w:val="single" w:sz="4" w:space="0" w:color="000000"/>
              <w:left w:val="nil"/>
              <w:bottom w:val="single" w:sz="4" w:space="0" w:color="000000"/>
              <w:right w:val="nil"/>
            </w:tcBorders>
            <w:shd w:val="clear" w:color="auto" w:fill="auto"/>
          </w:tcPr>
          <w:p w:rsidR="00297CE1" w:rsidRDefault="00297CE1">
            <w:pPr>
              <w:spacing w:before="120"/>
              <w:ind w:left="57" w:right="57"/>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297CE1">
            <w:pPr>
              <w:rPr>
                <w:rFonts w:ascii="Arial" w:eastAsia="Arial" w:hAnsi="Arial" w:cs="Arial"/>
                <w:b/>
                <w:smallCaps/>
                <w:sz w:val="24"/>
                <w:szCs w:val="24"/>
              </w:rPr>
            </w:pPr>
          </w:p>
          <w:p w:rsidR="00297CE1" w:rsidRDefault="00C532EA">
            <w:pPr>
              <w:shd w:val="clear" w:color="auto" w:fill="C6D9F1"/>
              <w:rPr>
                <w:rFonts w:ascii="Arial" w:eastAsia="Arial" w:hAnsi="Arial" w:cs="Arial"/>
                <w:b/>
                <w:smallCaps/>
                <w:sz w:val="24"/>
                <w:szCs w:val="24"/>
              </w:rPr>
            </w:pPr>
            <w:r>
              <w:rPr>
                <w:rFonts w:ascii="Arial" w:eastAsia="Arial" w:hAnsi="Arial" w:cs="Arial"/>
                <w:b/>
                <w:smallCaps/>
                <w:sz w:val="24"/>
                <w:szCs w:val="24"/>
              </w:rPr>
              <w:t xml:space="preserve">LOT 3 – C3 – </w:t>
            </w:r>
            <w:r>
              <w:rPr>
                <w:rFonts w:ascii="Arial" w:eastAsia="Arial" w:hAnsi="Arial" w:cs="Arial"/>
                <w:b/>
                <w:smallCaps/>
                <w:color w:val="000000"/>
                <w:sz w:val="24"/>
                <w:szCs w:val="24"/>
              </w:rPr>
              <w:t xml:space="preserve">SECURE COLLECTION AND DELIVERY OF EXAMINATION AND TEST  </w:t>
            </w:r>
          </w:p>
          <w:p w:rsidR="00297CE1" w:rsidRDefault="00C532EA">
            <w:pPr>
              <w:shd w:val="clear" w:color="auto" w:fill="C6D9F1"/>
              <w:rPr>
                <w:rFonts w:ascii="Arial" w:eastAsia="Arial" w:hAnsi="Arial" w:cs="Arial"/>
                <w:b/>
                <w:smallCaps/>
                <w:color w:val="000000"/>
                <w:sz w:val="24"/>
                <w:szCs w:val="24"/>
              </w:rPr>
            </w:pPr>
            <w:r>
              <w:rPr>
                <w:rFonts w:ascii="Arial" w:eastAsia="Arial" w:hAnsi="Arial" w:cs="Arial"/>
                <w:b/>
                <w:smallCaps/>
                <w:color w:val="000000"/>
                <w:sz w:val="24"/>
                <w:szCs w:val="24"/>
              </w:rPr>
              <w:t xml:space="preserve">                           PAPERS AND MATERIALS </w:t>
            </w:r>
          </w:p>
          <w:p w:rsidR="00297CE1" w:rsidRDefault="00297CE1">
            <w:pPr>
              <w:ind w:left="57" w:right="57"/>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ind w:left="57" w:right="57"/>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Secure Storage and Delivery Services throughout the duration of the Framework Contract.</w:t>
            </w:r>
          </w:p>
          <w:p w:rsidR="00297CE1" w:rsidRDefault="00297CE1">
            <w:pPr>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 xml:space="preserve">You are required to demonstrate how you will provide secure overnight and same day deliveries including secure storage for consignments awaiting delivery, to the buyers in line with the Mandatory Requirements for Lot 3 in line with Framework Schedule 1 – Specification – Section 9.  </w:t>
            </w:r>
          </w:p>
          <w:p w:rsidR="00297CE1" w:rsidRDefault="00297CE1">
            <w:pPr>
              <w:spacing w:line="259" w:lineRule="auto"/>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C3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3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297CE1">
            <w:pPr>
              <w:rPr>
                <w:rFonts w:ascii="Arial" w:eastAsia="Arial" w:hAnsi="Arial" w:cs="Arial"/>
                <w:sz w:val="24"/>
                <w:szCs w:val="24"/>
              </w:rPr>
            </w:pPr>
          </w:p>
          <w:p w:rsidR="00297CE1" w:rsidRDefault="00C532EA">
            <w:pPr>
              <w:numPr>
                <w:ilvl w:val="0"/>
                <w:numId w:val="25"/>
              </w:numPr>
              <w:spacing w:line="259" w:lineRule="auto"/>
              <w:ind w:left="737"/>
              <w:rPr>
                <w:rFonts w:ascii="Arial" w:eastAsia="Arial" w:hAnsi="Arial" w:cs="Arial"/>
                <w:sz w:val="24"/>
                <w:szCs w:val="24"/>
              </w:rPr>
            </w:pPr>
            <w:r>
              <w:rPr>
                <w:rFonts w:ascii="Arial" w:eastAsia="Arial" w:hAnsi="Arial" w:cs="Arial"/>
                <w:sz w:val="24"/>
                <w:szCs w:val="24"/>
              </w:rPr>
              <w:t>Demonstrate the processes you will have in place to ensure you can offer the secure overnight and secure same day speeds in line with Framework Schedule 1 – Specification – Section 9.1 and 9.2.</w:t>
            </w:r>
          </w:p>
          <w:p w:rsidR="00297CE1" w:rsidRDefault="00297CE1">
            <w:pPr>
              <w:ind w:left="720"/>
              <w:rPr>
                <w:rFonts w:ascii="Arial" w:eastAsia="Arial" w:hAnsi="Arial" w:cs="Arial"/>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Demonstrate the secure storage space provisions that you will have in place and how they will meet the needs of the Buyer including a segregated secure storage area that can </w:t>
            </w:r>
            <w:r>
              <w:rPr>
                <w:rFonts w:ascii="Arial" w:eastAsia="Arial" w:hAnsi="Arial" w:cs="Arial"/>
                <w:color w:val="000000"/>
                <w:sz w:val="24"/>
                <w:szCs w:val="24"/>
              </w:rPr>
              <w:t>be used solely for the use of examination and test papers i</w:t>
            </w:r>
            <w:r>
              <w:rPr>
                <w:rFonts w:ascii="Arial" w:eastAsia="Arial" w:hAnsi="Arial" w:cs="Arial"/>
                <w:sz w:val="24"/>
                <w:szCs w:val="24"/>
              </w:rPr>
              <w:t>n line with Framework Schedule 1 – Specification – Section 9.5.3.</w:t>
            </w:r>
            <w:r>
              <w:rPr>
                <w:rFonts w:ascii="Arial" w:eastAsia="Arial" w:hAnsi="Arial" w:cs="Arial"/>
                <w:color w:val="000000"/>
                <w:sz w:val="24"/>
                <w:szCs w:val="24"/>
              </w:rPr>
              <w:t xml:space="preserve">  </w:t>
            </w:r>
          </w:p>
          <w:p w:rsidR="00297CE1" w:rsidRDefault="00297CE1">
            <w:pPr>
              <w:pBdr>
                <w:top w:val="nil"/>
                <w:left w:val="nil"/>
                <w:bottom w:val="nil"/>
                <w:right w:val="nil"/>
                <w:between w:val="nil"/>
              </w:pBdr>
              <w:ind w:left="720"/>
              <w:rPr>
                <w:rFonts w:ascii="Arial" w:eastAsia="Arial" w:hAnsi="Arial" w:cs="Arial"/>
                <w:color w:val="000000"/>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Demonstrate the </w:t>
            </w:r>
            <w:r>
              <w:rPr>
                <w:rFonts w:ascii="Arial" w:eastAsia="Arial" w:hAnsi="Arial" w:cs="Arial"/>
                <w:color w:val="000000"/>
                <w:sz w:val="24"/>
                <w:szCs w:val="24"/>
              </w:rPr>
              <w:t>process</w:t>
            </w:r>
            <w:r>
              <w:rPr>
                <w:rFonts w:ascii="Arial" w:eastAsia="Arial" w:hAnsi="Arial" w:cs="Arial"/>
                <w:sz w:val="24"/>
                <w:szCs w:val="24"/>
              </w:rPr>
              <w:t>es you will have in place to ensure that all collection and delivery times are adhered to including the processes you will have in place for when failed deliveries occur.</w:t>
            </w:r>
          </w:p>
          <w:p w:rsidR="00297CE1" w:rsidRDefault="00297CE1">
            <w:pPr>
              <w:pBdr>
                <w:top w:val="nil"/>
                <w:left w:val="nil"/>
                <w:bottom w:val="nil"/>
                <w:right w:val="nil"/>
                <w:between w:val="nil"/>
              </w:pBdr>
              <w:ind w:left="720"/>
              <w:rPr>
                <w:rFonts w:ascii="Arial" w:eastAsia="Arial" w:hAnsi="Arial" w:cs="Arial"/>
                <w:color w:val="000000"/>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Demonstrate the process the Buyer will use to track the parcel / bulk items from collection to delivery, confirming how you will ensure that the consignment is signed for by the individual and how you will ensure delivery confirmation is provided to the Buyer.</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w:t>
            </w:r>
            <w:r>
              <w:rPr>
                <w:rFonts w:ascii="Arial" w:eastAsia="Arial" w:hAnsi="Arial" w:cs="Arial"/>
                <w:sz w:val="24"/>
                <w:szCs w:val="24"/>
              </w:rPr>
              <w:t>3</w:t>
            </w:r>
            <w:r>
              <w:rPr>
                <w:rFonts w:ascii="Arial" w:eastAsia="Arial" w:hAnsi="Arial" w:cs="Arial"/>
                <w:color w:val="000000"/>
                <w:sz w:val="24"/>
                <w:szCs w:val="24"/>
              </w:rPr>
              <w:t>(i), C</w:t>
            </w:r>
            <w:r>
              <w:rPr>
                <w:rFonts w:ascii="Arial" w:eastAsia="Arial" w:hAnsi="Arial" w:cs="Arial"/>
                <w:sz w:val="24"/>
                <w:szCs w:val="24"/>
              </w:rPr>
              <w:t>3</w:t>
            </w:r>
            <w:r>
              <w:rPr>
                <w:rFonts w:ascii="Arial" w:eastAsia="Arial" w:hAnsi="Arial" w:cs="Arial"/>
                <w:color w:val="000000"/>
                <w:sz w:val="24"/>
                <w:szCs w:val="24"/>
              </w:rPr>
              <w:t>(ii), C</w:t>
            </w:r>
            <w:r>
              <w:rPr>
                <w:rFonts w:ascii="Arial" w:eastAsia="Arial" w:hAnsi="Arial" w:cs="Arial"/>
                <w:sz w:val="24"/>
                <w:szCs w:val="24"/>
              </w:rPr>
              <w:t>3</w:t>
            </w:r>
            <w:r>
              <w:rPr>
                <w:rFonts w:ascii="Arial" w:eastAsia="Arial" w:hAnsi="Arial" w:cs="Arial"/>
                <w:color w:val="000000"/>
                <w:sz w:val="24"/>
                <w:szCs w:val="24"/>
              </w:rPr>
              <w:t>(iii) and C</w:t>
            </w:r>
            <w:r>
              <w:rPr>
                <w:rFonts w:ascii="Arial" w:eastAsia="Arial" w:hAnsi="Arial" w:cs="Arial"/>
                <w:sz w:val="24"/>
                <w:szCs w:val="24"/>
              </w:rPr>
              <w:t>3</w:t>
            </w:r>
            <w:r>
              <w:rPr>
                <w:rFonts w:ascii="Arial" w:eastAsia="Arial" w:hAnsi="Arial" w:cs="Arial"/>
                <w:color w:val="000000"/>
                <w:sz w:val="24"/>
                <w:szCs w:val="24"/>
              </w:rPr>
              <w:t>(</w:t>
            </w:r>
            <w:r w:rsidR="00737A52">
              <w:rPr>
                <w:rFonts w:ascii="Arial" w:eastAsia="Arial" w:hAnsi="Arial" w:cs="Arial"/>
                <w:color w:val="000000"/>
                <w:sz w:val="24"/>
                <w:szCs w:val="24"/>
              </w:rPr>
              <w:t>(iiii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bottom w:val="single" w:sz="4" w:space="0" w:color="000000"/>
            </w:tcBorders>
            <w:shd w:val="clear" w:color="auto" w:fill="FFFFCC"/>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r w:rsidR="00297CE1">
        <w:tc>
          <w:tcPr>
            <w:tcW w:w="2048" w:type="dxa"/>
            <w:tcBorders>
              <w:top w:val="single" w:sz="4" w:space="0" w:color="000000"/>
              <w:left w:val="nil"/>
              <w:bottom w:val="single" w:sz="4" w:space="0" w:color="000000"/>
              <w:right w:val="nil"/>
            </w:tcBorders>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7450" w:type="dxa"/>
            <w:tcBorders>
              <w:top w:val="single" w:sz="4" w:space="0" w:color="000000"/>
              <w:left w:val="nil"/>
              <w:bottom w:val="single" w:sz="4" w:space="0" w:color="000000"/>
              <w:right w:val="nil"/>
            </w:tcBorders>
            <w:shd w:val="clear" w:color="auto" w:fill="auto"/>
          </w:tcPr>
          <w:p w:rsidR="00297CE1" w:rsidRDefault="00297CE1">
            <w:pPr>
              <w:spacing w:before="120"/>
              <w:ind w:left="57" w:right="57"/>
              <w:rPr>
                <w:rFonts w:ascii="Arial" w:eastAsia="Arial" w:hAnsi="Arial" w:cs="Arial"/>
                <w:sz w:val="24"/>
                <w:szCs w:val="24"/>
              </w:rPr>
            </w:pPr>
          </w:p>
        </w:tc>
      </w:tr>
      <w:tr w:rsidR="00297CE1">
        <w:trPr>
          <w:trHeight w:val="47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LOT 4 – C4 - MANAGED SERVICE FOR SPECIALIST COURIER SERVICES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C532EA">
            <w:pPr>
              <w:pBdr>
                <w:top w:val="nil"/>
                <w:left w:val="nil"/>
                <w:bottom w:val="nil"/>
                <w:right w:val="nil"/>
                <w:between w:val="nil"/>
              </w:pBdr>
              <w:spacing w:before="240" w:after="240"/>
              <w:rPr>
                <w:rFonts w:ascii="Arial" w:eastAsia="Arial" w:hAnsi="Arial" w:cs="Arial"/>
                <w:sz w:val="24"/>
                <w:szCs w:val="24"/>
              </w:rPr>
            </w:pPr>
            <w:r>
              <w:rPr>
                <w:rFonts w:ascii="Arial" w:eastAsia="Arial" w:hAnsi="Arial" w:cs="Arial"/>
                <w:color w:val="000000"/>
                <w:sz w:val="24"/>
                <w:szCs w:val="24"/>
              </w:rPr>
              <w:t xml:space="preserve">CCS requires you to provide a total </w:t>
            </w:r>
            <w:r>
              <w:rPr>
                <w:rFonts w:ascii="Arial" w:eastAsia="Arial" w:hAnsi="Arial" w:cs="Arial"/>
                <w:sz w:val="24"/>
                <w:szCs w:val="24"/>
              </w:rPr>
              <w:t>m</w:t>
            </w:r>
            <w:r>
              <w:rPr>
                <w:rFonts w:ascii="Arial" w:eastAsia="Arial" w:hAnsi="Arial" w:cs="Arial"/>
                <w:color w:val="000000"/>
                <w:sz w:val="24"/>
                <w:szCs w:val="24"/>
              </w:rPr>
              <w:t xml:space="preserve">anaged </w:t>
            </w:r>
            <w:r>
              <w:rPr>
                <w:rFonts w:ascii="Arial" w:eastAsia="Arial" w:hAnsi="Arial" w:cs="Arial"/>
                <w:sz w:val="24"/>
                <w:szCs w:val="24"/>
              </w:rPr>
              <w:t>s</w:t>
            </w:r>
            <w:r>
              <w:rPr>
                <w:rFonts w:ascii="Arial" w:eastAsia="Arial" w:hAnsi="Arial" w:cs="Arial"/>
                <w:color w:val="000000"/>
                <w:sz w:val="24"/>
                <w:szCs w:val="24"/>
              </w:rPr>
              <w:t xml:space="preserve">ervice for </w:t>
            </w:r>
            <w:r>
              <w:rPr>
                <w:rFonts w:ascii="Arial" w:eastAsia="Arial" w:hAnsi="Arial" w:cs="Arial"/>
                <w:sz w:val="24"/>
                <w:szCs w:val="24"/>
              </w:rPr>
              <w:t>s</w:t>
            </w:r>
            <w:r>
              <w:rPr>
                <w:rFonts w:ascii="Arial" w:eastAsia="Arial" w:hAnsi="Arial" w:cs="Arial"/>
                <w:color w:val="000000"/>
                <w:sz w:val="24"/>
                <w:szCs w:val="24"/>
              </w:rPr>
              <w:t xml:space="preserve">pecialist </w:t>
            </w:r>
            <w:r>
              <w:rPr>
                <w:rFonts w:ascii="Arial" w:eastAsia="Arial" w:hAnsi="Arial" w:cs="Arial"/>
                <w:sz w:val="24"/>
                <w:szCs w:val="24"/>
              </w:rPr>
              <w:t>c</w:t>
            </w:r>
            <w:r>
              <w:rPr>
                <w:rFonts w:ascii="Arial" w:eastAsia="Arial" w:hAnsi="Arial" w:cs="Arial"/>
                <w:color w:val="000000"/>
                <w:sz w:val="24"/>
                <w:szCs w:val="24"/>
              </w:rPr>
              <w:t xml:space="preserve">ourier </w:t>
            </w:r>
            <w:r>
              <w:rPr>
                <w:rFonts w:ascii="Arial" w:eastAsia="Arial" w:hAnsi="Arial" w:cs="Arial"/>
                <w:sz w:val="24"/>
                <w:szCs w:val="24"/>
              </w:rPr>
              <w:t>s</w:t>
            </w:r>
            <w:r>
              <w:rPr>
                <w:rFonts w:ascii="Arial" w:eastAsia="Arial" w:hAnsi="Arial" w:cs="Arial"/>
                <w:color w:val="000000"/>
                <w:sz w:val="24"/>
                <w:szCs w:val="24"/>
              </w:rPr>
              <w:t xml:space="preserve">ervices </w:t>
            </w:r>
            <w:r>
              <w:rPr>
                <w:rFonts w:ascii="Arial" w:eastAsia="Arial" w:hAnsi="Arial" w:cs="Arial"/>
                <w:sz w:val="24"/>
                <w:szCs w:val="24"/>
              </w:rPr>
              <w:t>movements. You are required to demonstrate how you will meet the Buyers requirements throughout the duration of the Framework Contract.</w:t>
            </w:r>
          </w:p>
          <w:p w:rsidR="00297CE1" w:rsidRDefault="00C532EA">
            <w:pPr>
              <w:pBdr>
                <w:top w:val="nil"/>
                <w:left w:val="nil"/>
                <w:bottom w:val="nil"/>
                <w:right w:val="nil"/>
                <w:between w:val="nil"/>
              </w:pBdr>
              <w:spacing w:before="240" w:after="240"/>
              <w:rPr>
                <w:rFonts w:ascii="Arial" w:eastAsia="Arial" w:hAnsi="Arial" w:cs="Arial"/>
                <w:color w:val="000000"/>
                <w:sz w:val="24"/>
                <w:szCs w:val="24"/>
              </w:rPr>
            </w:pPr>
            <w:r>
              <w:rPr>
                <w:rFonts w:ascii="Arial" w:eastAsia="Arial" w:hAnsi="Arial" w:cs="Arial"/>
                <w:color w:val="000000"/>
                <w:sz w:val="24"/>
                <w:szCs w:val="24"/>
              </w:rPr>
              <w:t>You are required to provide the following services to the Buyer, d</w:t>
            </w:r>
            <w:r>
              <w:rPr>
                <w:rFonts w:ascii="Arial" w:eastAsia="Arial" w:hAnsi="Arial" w:cs="Arial"/>
                <w:sz w:val="24"/>
                <w:szCs w:val="24"/>
              </w:rPr>
              <w:t xml:space="preserve">elivery and collection of samples, specimens, pharmaceuticals and documents.  Your response must </w:t>
            </w:r>
            <w:r>
              <w:rPr>
                <w:rFonts w:ascii="Arial" w:eastAsia="Arial" w:hAnsi="Arial" w:cs="Arial"/>
                <w:color w:val="000000"/>
                <w:sz w:val="24"/>
                <w:szCs w:val="24"/>
              </w:rPr>
              <w:t xml:space="preserve">take into account the following </w:t>
            </w:r>
            <w:r>
              <w:rPr>
                <w:rFonts w:ascii="Arial" w:eastAsia="Arial" w:hAnsi="Arial" w:cs="Arial"/>
                <w:sz w:val="24"/>
                <w:szCs w:val="24"/>
              </w:rPr>
              <w:t xml:space="preserve">mandatory service requirements, </w:t>
            </w:r>
            <w:r>
              <w:rPr>
                <w:rFonts w:ascii="Arial" w:eastAsia="Arial" w:hAnsi="Arial" w:cs="Arial"/>
                <w:color w:val="000000"/>
                <w:sz w:val="24"/>
                <w:szCs w:val="24"/>
              </w:rPr>
              <w:t>Response times, Regulatory requirements, Security and Continual Assurance i</w:t>
            </w:r>
            <w:r>
              <w:rPr>
                <w:rFonts w:ascii="Arial" w:eastAsia="Arial" w:hAnsi="Arial" w:cs="Arial"/>
                <w:sz w:val="24"/>
                <w:szCs w:val="24"/>
              </w:rPr>
              <w:t>n line with  Framework Schedule 1 – Specification – Section 11.</w:t>
            </w:r>
          </w:p>
          <w:p w:rsidR="00297CE1" w:rsidRDefault="00C532EA">
            <w:pPr>
              <w:spacing w:before="240" w:after="240"/>
              <w:rPr>
                <w:rFonts w:ascii="Arial" w:eastAsia="Arial" w:hAnsi="Arial" w:cs="Arial"/>
                <w:b/>
                <w:sz w:val="24"/>
                <w:szCs w:val="24"/>
              </w:rPr>
            </w:pPr>
            <w:r>
              <w:rPr>
                <w:rFonts w:ascii="Arial" w:eastAsia="Arial" w:hAnsi="Arial" w:cs="Arial"/>
                <w:b/>
                <w:sz w:val="24"/>
                <w:szCs w:val="24"/>
              </w:rPr>
              <w:t>Key Considerations:</w:t>
            </w:r>
          </w:p>
          <w:p w:rsidR="00297CE1" w:rsidRDefault="00C532EA">
            <w:pPr>
              <w:numPr>
                <w:ilvl w:val="0"/>
                <w:numId w:val="3"/>
              </w:numPr>
              <w:pBdr>
                <w:top w:val="nil"/>
                <w:left w:val="nil"/>
                <w:bottom w:val="nil"/>
                <w:right w:val="nil"/>
                <w:between w:val="nil"/>
              </w:pBdr>
              <w:spacing w:before="240"/>
              <w:rPr>
                <w:rFonts w:ascii="Arial" w:eastAsia="Arial" w:hAnsi="Arial" w:cs="Arial"/>
                <w:color w:val="000000"/>
                <w:sz w:val="24"/>
                <w:szCs w:val="24"/>
              </w:rPr>
            </w:pPr>
            <w:r>
              <w:rPr>
                <w:rFonts w:ascii="Arial" w:eastAsia="Arial" w:hAnsi="Arial" w:cs="Arial"/>
                <w:sz w:val="24"/>
                <w:szCs w:val="24"/>
              </w:rPr>
              <w:t>Secure movement of sample and sp</w:t>
            </w:r>
            <w:r>
              <w:rPr>
                <w:rFonts w:ascii="Arial" w:eastAsia="Arial" w:hAnsi="Arial" w:cs="Arial"/>
                <w:color w:val="000000"/>
                <w:sz w:val="24"/>
                <w:szCs w:val="24"/>
              </w:rPr>
              <w:t xml:space="preserve">ecimens </w:t>
            </w:r>
          </w:p>
          <w:p w:rsidR="00297CE1" w:rsidRDefault="00C532EA">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Pharmaceuticals and controlled d</w:t>
            </w:r>
            <w:r>
              <w:rPr>
                <w:rFonts w:ascii="Arial" w:eastAsia="Arial" w:hAnsi="Arial" w:cs="Arial"/>
                <w:sz w:val="24"/>
                <w:szCs w:val="24"/>
              </w:rPr>
              <w:t>rug</w:t>
            </w:r>
            <w:r>
              <w:rPr>
                <w:rFonts w:ascii="Arial" w:eastAsia="Arial" w:hAnsi="Arial" w:cs="Arial"/>
                <w:color w:val="000000"/>
                <w:sz w:val="24"/>
                <w:szCs w:val="24"/>
              </w:rPr>
              <w:t xml:space="preserve"> movements </w:t>
            </w:r>
          </w:p>
          <w:p w:rsidR="00297CE1" w:rsidRDefault="00C532EA">
            <w:pPr>
              <w:numPr>
                <w:ilvl w:val="0"/>
                <w:numId w:val="3"/>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color w:val="000000"/>
                <w:sz w:val="24"/>
                <w:szCs w:val="24"/>
              </w:rPr>
              <w:t>Medical records movements</w:t>
            </w:r>
          </w:p>
          <w:p w:rsidR="00297CE1" w:rsidRDefault="00297CE1">
            <w:pPr>
              <w:spacing w:before="240"/>
              <w:rPr>
                <w:rFonts w:ascii="Arial" w:eastAsia="Arial" w:hAnsi="Arial" w:cs="Arial"/>
                <w:b/>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C4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4 Bidders</w:t>
            </w:r>
            <w:r>
              <w:rPr>
                <w:rFonts w:ascii="Arial" w:eastAsia="Arial" w:hAnsi="Arial" w:cs="Arial"/>
                <w:b/>
                <w:color w:val="000000"/>
                <w:sz w:val="24"/>
                <w:szCs w:val="24"/>
              </w:rPr>
              <w:t xml:space="preserve">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a) Demonstrate how you will offer the overnight delivery speeds including but not limited to the times set out in Framework Schedule 1 – Specification – Section 11.7 and a same day delivery service in line with Framework Schedule 1 – Specification – Section 11.8.</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b) Demonstrate how you will ensure that the mandatory regulatory requirements detailed in Framework Schedule 1 – Specification – Section 11.1 and 11.2 will be adhered to at all times, including how you will obtain and maintain the regulatory certifications required for the delivery of this service.</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c) Demonstrate the processes you will have in place for dealing with all specialist items, and how these specialist items will be transported.  Including full tracking processes and the packaging of items which will ensure that all items remain contamination free in transportation.</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 xml:space="preserve">d) Demonstrate your security process and training process that you will have in place and how they will deal with the safe and secure transportation of specialist dangerous items.  </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rsidP="00737A52">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 xml:space="preserve">You are required to insert your response to this question in the technical envelope in boxes </w:t>
            </w:r>
            <w:r w:rsidR="00737A52">
              <w:rPr>
                <w:rFonts w:ascii="Arial" w:eastAsia="Arial" w:hAnsi="Arial" w:cs="Arial"/>
                <w:color w:val="000000"/>
                <w:sz w:val="24"/>
                <w:szCs w:val="24"/>
              </w:rPr>
              <w:t>C4(i), C4(ii), C4(iii), and C4((iiii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tabs>
          <w:tab w:val="left" w:pos="142"/>
        </w:tabs>
        <w:spacing w:before="240" w:after="240" w:line="240" w:lineRule="auto"/>
        <w:jc w:val="both"/>
        <w:rPr>
          <w:rFonts w:ascii="Arial" w:eastAsia="Arial" w:hAnsi="Arial" w:cs="Arial"/>
          <w:b/>
          <w:sz w:val="24"/>
          <w:szCs w:val="24"/>
        </w:rPr>
      </w:pPr>
    </w:p>
    <w:tbl>
      <w:tblPr>
        <w:tblStyle w:val="afffb"/>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74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LOT 5 - MANAGED SERVICE FOR EXPLOSIVE SUBSTANCES (CLASS 1),  FIREARMS AND WEAPONS</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a total managed service for the transportation and disposal of Firearms, Ammunition and Explosive substances throughout the duration of the Framework Contract.</w:t>
            </w:r>
          </w:p>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provide this service in line with the mandatory requirements set out for Lot 5   Framework Schedule 1 – Specification – Section 13.  You are also required to include the following key considerations as a minimum, Response times, Regulatory requirements, Security and continual assurance.</w:t>
            </w:r>
          </w:p>
          <w:p w:rsidR="00297CE1" w:rsidRDefault="00297CE1">
            <w:pPr>
              <w:rPr>
                <w:rFonts w:ascii="Arial" w:eastAsia="Arial" w:hAnsi="Arial" w:cs="Arial"/>
                <w:color w:val="000000"/>
                <w:sz w:val="24"/>
                <w:szCs w:val="24"/>
                <w:highlight w:val="yellow"/>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C5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5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Demonstrate how you will ensure that the mandatory regulatory requirements as detailed in Framework Schedule 1 – Specification – Section 13.1 are adhered to at all times. Your response must be clear with regards to how you obtain and maintain the regulatory certifications required for the delivery of this service.</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Demonstrate how you will transport all dangerous items and the security controls you will have in place to ensure that they are delivered safely and a proof of delivery is provided.</w:t>
            </w:r>
            <w:r>
              <w:rPr>
                <w:rFonts w:ascii="Arial" w:eastAsia="Arial" w:hAnsi="Arial" w:cs="Arial"/>
                <w:sz w:val="24"/>
                <w:szCs w:val="24"/>
              </w:rPr>
              <w:tab/>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 xml:space="preserve">Demonstrate the security and training process which you will have in place and how you will ensure that these items are securely dealt including demonstration of the emergency procedures you will have in place.  </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 xml:space="preserve">Demonstrate the disposal process you will have in place and how this process ensures that all dangerous items are safely and securely disposed of at all times.   </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rsidP="00737A52">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 xml:space="preserve">You are required to insert your response to this question in the technical envelope in boxes </w:t>
            </w:r>
            <w:r w:rsidR="00737A52">
              <w:rPr>
                <w:rFonts w:ascii="Arial" w:eastAsia="Arial" w:hAnsi="Arial" w:cs="Arial"/>
                <w:color w:val="000000"/>
                <w:sz w:val="24"/>
                <w:szCs w:val="24"/>
              </w:rPr>
              <w:t>C5(i), C5(ii), C5(iii) and C5(iiii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tcBorders>
              <w:bottom w:val="single" w:sz="4" w:space="0" w:color="000000"/>
            </w:tcBorders>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297CE1">
        <w:trPr>
          <w:trHeight w:val="477"/>
        </w:trPr>
        <w:tc>
          <w:tcPr>
            <w:tcW w:w="9498" w:type="dxa"/>
            <w:gridSpan w:val="2"/>
            <w:tcBorders>
              <w:top w:val="single" w:sz="4" w:space="0" w:color="000000"/>
              <w:left w:val="nil"/>
              <w:bottom w:val="single" w:sz="4" w:space="0" w:color="000000"/>
              <w:right w:val="nil"/>
            </w:tcBorders>
            <w:shd w:val="clear" w:color="auto" w:fill="auto"/>
          </w:tcPr>
          <w:p w:rsidR="00297CE1" w:rsidRDefault="00297CE1">
            <w:pPr>
              <w:rPr>
                <w:rFonts w:ascii="Arial" w:eastAsia="Arial" w:hAnsi="Arial" w:cs="Arial"/>
                <w:b/>
                <w:smallCaps/>
                <w:sz w:val="24"/>
                <w:szCs w:val="24"/>
              </w:rPr>
            </w:pPr>
          </w:p>
        </w:tc>
      </w:tr>
      <w:tr w:rsidR="00297CE1">
        <w:trPr>
          <w:trHeight w:val="47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color w:val="000000"/>
                <w:sz w:val="24"/>
                <w:szCs w:val="24"/>
              </w:rPr>
            </w:pPr>
            <w:r>
              <w:rPr>
                <w:rFonts w:ascii="Arial" w:eastAsia="Arial" w:hAnsi="Arial" w:cs="Arial"/>
                <w:b/>
                <w:smallCaps/>
                <w:sz w:val="24"/>
                <w:szCs w:val="24"/>
              </w:rPr>
              <w:t xml:space="preserve">LOT 6 – C6 -  MANAGED SERVICE FOR ASSET RECOVERY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jc w:val="both"/>
              <w:rPr>
                <w:rFonts w:ascii="Arial" w:eastAsia="Arial" w:hAnsi="Arial" w:cs="Arial"/>
                <w:color w:val="000000"/>
                <w:sz w:val="24"/>
                <w:szCs w:val="24"/>
              </w:rPr>
            </w:pPr>
          </w:p>
          <w:p w:rsidR="00297CE1" w:rsidRDefault="00C532EA">
            <w:pPr>
              <w:spacing w:line="259" w:lineRule="auto"/>
              <w:rPr>
                <w:rFonts w:ascii="Arial" w:eastAsia="Arial" w:hAnsi="Arial" w:cs="Arial"/>
                <w:sz w:val="24"/>
                <w:szCs w:val="24"/>
              </w:rPr>
            </w:pPr>
            <w:r>
              <w:rPr>
                <w:rFonts w:ascii="Arial" w:eastAsia="Arial" w:hAnsi="Arial" w:cs="Arial"/>
                <w:color w:val="000000"/>
                <w:sz w:val="24"/>
                <w:szCs w:val="24"/>
              </w:rPr>
              <w:t xml:space="preserve">CCS requires you to provide a total managed solution </w:t>
            </w:r>
            <w:r>
              <w:rPr>
                <w:rFonts w:ascii="Arial" w:eastAsia="Arial" w:hAnsi="Arial" w:cs="Arial"/>
                <w:sz w:val="24"/>
                <w:szCs w:val="24"/>
              </w:rPr>
              <w:t>for asset recovery including the transportation, storage and disposal of items and vehicles including the reimbursement of money back to the Buyer following the resale of any asset, throughout the duration of the Framework Contract.</w:t>
            </w:r>
          </w:p>
          <w:p w:rsidR="00297CE1" w:rsidRDefault="00297CE1">
            <w:pPr>
              <w:jc w:val="both"/>
              <w:rPr>
                <w:rFonts w:ascii="Arial" w:eastAsia="Arial" w:hAnsi="Arial" w:cs="Arial"/>
                <w:sz w:val="24"/>
                <w:szCs w:val="24"/>
              </w:rPr>
            </w:pPr>
          </w:p>
          <w:p w:rsidR="00297CE1" w:rsidRDefault="00C532EA">
            <w:pPr>
              <w:jc w:val="both"/>
              <w:rPr>
                <w:rFonts w:ascii="Arial" w:eastAsia="Arial" w:hAnsi="Arial" w:cs="Arial"/>
                <w:sz w:val="24"/>
                <w:szCs w:val="24"/>
              </w:rPr>
            </w:pPr>
            <w:r>
              <w:rPr>
                <w:rFonts w:ascii="Arial" w:eastAsia="Arial" w:hAnsi="Arial" w:cs="Arial"/>
                <w:color w:val="000000"/>
                <w:sz w:val="24"/>
                <w:szCs w:val="24"/>
              </w:rPr>
              <w:t xml:space="preserve">You are required to demonstrate how you will provide a solution to securely transport, store and dispose of multiple items </w:t>
            </w:r>
            <w:r>
              <w:rPr>
                <w:rFonts w:ascii="Arial" w:eastAsia="Arial" w:hAnsi="Arial" w:cs="Arial"/>
                <w:sz w:val="24"/>
                <w:szCs w:val="24"/>
              </w:rPr>
              <w:t>including high value items, vehicles including Items confiscated under the Proceeds of Crime Act (POCA). You must include the mandatory service requirements as detailed within Framework Schedule 1 – Specification – Section 15.</w:t>
            </w:r>
          </w:p>
          <w:p w:rsidR="00297CE1" w:rsidRDefault="00C532EA">
            <w:pPr>
              <w:jc w:val="both"/>
              <w:rPr>
                <w:rFonts w:ascii="Arial" w:eastAsia="Arial" w:hAnsi="Arial" w:cs="Arial"/>
                <w:b/>
                <w:color w:val="000000"/>
                <w:sz w:val="24"/>
                <w:szCs w:val="24"/>
              </w:rPr>
            </w:pPr>
            <w:r>
              <w:rPr>
                <w:rFonts w:ascii="Arial" w:eastAsia="Arial" w:hAnsi="Arial" w:cs="Arial"/>
                <w:sz w:val="24"/>
                <w:szCs w:val="24"/>
              </w:rPr>
              <w:t xml:space="preserve">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C6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6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297CE1">
            <w:pPr>
              <w:ind w:left="720"/>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Demonstrate the process you will use and how you will transport the</w:t>
            </w:r>
            <w:r>
              <w:rPr>
                <w:rFonts w:ascii="Arial" w:eastAsia="Arial" w:hAnsi="Arial" w:cs="Arial"/>
                <w:color w:val="000000"/>
                <w:sz w:val="24"/>
                <w:szCs w:val="24"/>
              </w:rPr>
              <w:t xml:space="preserve"> </w:t>
            </w:r>
            <w:r>
              <w:rPr>
                <w:rFonts w:ascii="Arial" w:eastAsia="Arial" w:hAnsi="Arial" w:cs="Arial"/>
                <w:sz w:val="24"/>
                <w:szCs w:val="24"/>
              </w:rPr>
              <w:t>items and/or vehicles including how you will track items and outline the security procedures you will have in place.</w:t>
            </w:r>
          </w:p>
          <w:p w:rsidR="00297CE1" w:rsidRDefault="00297CE1">
            <w:pPr>
              <w:pBdr>
                <w:top w:val="nil"/>
                <w:left w:val="nil"/>
                <w:bottom w:val="nil"/>
                <w:right w:val="nil"/>
                <w:between w:val="nil"/>
              </w:pBdr>
              <w:ind w:left="592"/>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 xml:space="preserve">Demonstrate the </w:t>
            </w:r>
            <w:r>
              <w:rPr>
                <w:rFonts w:ascii="Arial" w:eastAsia="Arial" w:hAnsi="Arial" w:cs="Arial"/>
                <w:color w:val="000000"/>
                <w:sz w:val="24"/>
                <w:szCs w:val="24"/>
              </w:rPr>
              <w:t xml:space="preserve">security controls you will have in place to ensure that </w:t>
            </w:r>
            <w:r>
              <w:rPr>
                <w:rFonts w:ascii="Arial" w:eastAsia="Arial" w:hAnsi="Arial" w:cs="Arial"/>
                <w:sz w:val="24"/>
                <w:szCs w:val="24"/>
              </w:rPr>
              <w:t>any item or vehicle is securely stored and dealt with at all times.</w:t>
            </w:r>
          </w:p>
          <w:p w:rsidR="00297CE1" w:rsidRDefault="00297CE1">
            <w:pPr>
              <w:pBdr>
                <w:top w:val="nil"/>
                <w:left w:val="nil"/>
                <w:bottom w:val="nil"/>
                <w:right w:val="nil"/>
                <w:between w:val="nil"/>
              </w:pBdr>
              <w:ind w:left="592"/>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Demonstrate the process</w:t>
            </w:r>
            <w:r>
              <w:rPr>
                <w:rFonts w:ascii="Arial" w:eastAsia="Arial" w:hAnsi="Arial" w:cs="Arial"/>
                <w:color w:val="000000"/>
                <w:sz w:val="24"/>
                <w:szCs w:val="24"/>
              </w:rPr>
              <w:t xml:space="preserve"> you will have in place to ensure that any items which may be classed as assets </w:t>
            </w:r>
            <w:r>
              <w:rPr>
                <w:rFonts w:ascii="Arial" w:eastAsia="Arial" w:hAnsi="Arial" w:cs="Arial"/>
                <w:sz w:val="24"/>
                <w:szCs w:val="24"/>
              </w:rPr>
              <w:t>are accurately</w:t>
            </w:r>
            <w:r>
              <w:rPr>
                <w:rFonts w:ascii="Arial" w:eastAsia="Arial" w:hAnsi="Arial" w:cs="Arial"/>
                <w:color w:val="000000"/>
                <w:sz w:val="24"/>
                <w:szCs w:val="24"/>
              </w:rPr>
              <w:t xml:space="preserve"> valued and how the value is returned to the Buyer to ensure they realise any associated monetary value of the items.</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C6(i), C6(ii), C6(iii) and C6</w:t>
            </w:r>
            <w:r w:rsidR="00737A52">
              <w:rPr>
                <w:rFonts w:ascii="Arial" w:eastAsia="Arial" w:hAnsi="Arial" w:cs="Arial"/>
                <w:color w:val="000000"/>
                <w:sz w:val="24"/>
                <w:szCs w:val="24"/>
              </w:rPr>
              <w:t>(iiii</w:t>
            </w:r>
            <w:r>
              <w:rPr>
                <w:rFonts w:ascii="Arial" w:eastAsia="Arial" w:hAnsi="Arial" w:cs="Arial"/>
                <w:color w:val="000000"/>
                <w:sz w:val="24"/>
                <w:szCs w:val="24"/>
              </w:rPr>
              <w:t>) each box has a character count of 2,000 characters.</w:t>
            </w:r>
            <w:r>
              <w:rPr>
                <w:rFonts w:ascii="Arial" w:eastAsia="Arial" w:hAnsi="Arial" w:cs="Arial"/>
                <w:b/>
                <w:color w:val="000000"/>
                <w:sz w:val="24"/>
                <w:szCs w:val="24"/>
              </w:rPr>
              <w:t xml:space="preserve"> </w:t>
            </w:r>
          </w:p>
        </w:tc>
      </w:tr>
    </w:tbl>
    <w:tbl>
      <w:tblPr>
        <w:tblStyle w:val="afffc"/>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297CE1">
        <w:tc>
          <w:tcPr>
            <w:tcW w:w="2048" w:type="dxa"/>
            <w:shd w:val="clear" w:color="auto" w:fill="FFFFCC"/>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tabs>
          <w:tab w:val="left" w:pos="142"/>
        </w:tabs>
        <w:spacing w:before="240" w:after="240" w:line="240" w:lineRule="auto"/>
        <w:jc w:val="both"/>
        <w:rPr>
          <w:rFonts w:ascii="Arial" w:eastAsia="Arial" w:hAnsi="Arial" w:cs="Arial"/>
          <w:b/>
          <w:sz w:val="24"/>
          <w:szCs w:val="24"/>
        </w:rPr>
      </w:pPr>
    </w:p>
    <w:tbl>
      <w:tblPr>
        <w:tblStyle w:val="afffd"/>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10"/>
        <w:gridCol w:w="1560"/>
        <w:gridCol w:w="1407"/>
        <w:gridCol w:w="1417"/>
      </w:tblGrid>
      <w:tr w:rsidR="00297CE1">
        <w:trPr>
          <w:jc w:val="center"/>
        </w:trPr>
        <w:tc>
          <w:tcPr>
            <w:tcW w:w="9634" w:type="dxa"/>
            <w:gridSpan w:val="5"/>
            <w:shd w:val="clear" w:color="auto" w:fill="C6D9F1"/>
            <w:vAlign w:val="center"/>
          </w:tcPr>
          <w:p w:rsidR="00297CE1" w:rsidRDefault="00C532EA">
            <w:pPr>
              <w:spacing w:before="120" w:after="120"/>
              <w:ind w:left="57" w:right="57"/>
              <w:rPr>
                <w:rFonts w:ascii="Arial" w:eastAsia="Arial" w:hAnsi="Arial" w:cs="Arial"/>
                <w:b/>
                <w:smallCaps/>
                <w:sz w:val="20"/>
                <w:szCs w:val="20"/>
                <w:highlight w:val="yellow"/>
              </w:rPr>
            </w:pPr>
            <w:r>
              <w:rPr>
                <w:rFonts w:ascii="Arial" w:eastAsia="Arial" w:hAnsi="Arial" w:cs="Arial"/>
                <w:b/>
                <w:smallCaps/>
                <w:sz w:val="20"/>
                <w:szCs w:val="20"/>
              </w:rPr>
              <w:t>SECTION D – LOT 1 TO 6 INFORMATION ONLY QUESTIONS</w:t>
            </w:r>
          </w:p>
        </w:tc>
      </w:tr>
      <w:tr w:rsidR="00297CE1">
        <w:trPr>
          <w:jc w:val="center"/>
        </w:trPr>
        <w:tc>
          <w:tcPr>
            <w:tcW w:w="9634" w:type="dxa"/>
            <w:gridSpan w:val="5"/>
            <w:vAlign w:val="center"/>
          </w:tcPr>
          <w:p w:rsidR="00297CE1" w:rsidRDefault="00C532EA">
            <w:pPr>
              <w:rPr>
                <w:rFonts w:ascii="Arial" w:eastAsia="Arial" w:hAnsi="Arial" w:cs="Arial"/>
                <w:b/>
                <w:sz w:val="20"/>
                <w:szCs w:val="20"/>
              </w:rPr>
            </w:pPr>
            <w:r>
              <w:rPr>
                <w:rFonts w:ascii="Arial" w:eastAsia="Arial" w:hAnsi="Arial" w:cs="Arial"/>
                <w:b/>
                <w:sz w:val="20"/>
                <w:szCs w:val="20"/>
              </w:rPr>
              <w:t>Non Mandatory Service Capabilities</w:t>
            </w:r>
          </w:p>
          <w:p w:rsidR="00297CE1" w:rsidRDefault="00297CE1">
            <w:pPr>
              <w:rPr>
                <w:rFonts w:ascii="Arial" w:eastAsia="Arial" w:hAnsi="Arial" w:cs="Arial"/>
                <w:b/>
                <w:sz w:val="20"/>
                <w:szCs w:val="20"/>
              </w:rPr>
            </w:pPr>
          </w:p>
          <w:p w:rsidR="00297CE1" w:rsidRDefault="00C532EA">
            <w:pPr>
              <w:rPr>
                <w:rFonts w:ascii="Arial" w:eastAsia="Arial" w:hAnsi="Arial" w:cs="Arial"/>
                <w:sz w:val="20"/>
                <w:szCs w:val="20"/>
              </w:rPr>
            </w:pPr>
            <w:r>
              <w:rPr>
                <w:rFonts w:ascii="Arial" w:eastAsia="Arial" w:hAnsi="Arial" w:cs="Arial"/>
                <w:sz w:val="20"/>
                <w:szCs w:val="20"/>
              </w:rPr>
              <w:t>The following Deliverables are contained within the Non – Mandatory section of Framework Schedule 1 (Specification).  If you are able to offer some or all of these Deliverables as part of your bid then please indicate Yes or No in Sections 2.12 through to 2.17 in the eSourcing suite.</w:t>
            </w:r>
          </w:p>
          <w:p w:rsidR="00297CE1" w:rsidRDefault="00C532EA">
            <w:pPr>
              <w:rPr>
                <w:rFonts w:ascii="Arial" w:eastAsia="Arial" w:hAnsi="Arial" w:cs="Arial"/>
                <w:sz w:val="20"/>
                <w:szCs w:val="20"/>
              </w:rPr>
            </w:pPr>
            <w:r>
              <w:rPr>
                <w:rFonts w:ascii="Arial" w:eastAsia="Arial" w:hAnsi="Arial" w:cs="Arial"/>
                <w:sz w:val="20"/>
                <w:szCs w:val="20"/>
              </w:rPr>
              <w:t xml:space="preserve">Please note, the response you provide will be treated as information only and will not be used as part of the evaluation process, however, Buyers </w:t>
            </w:r>
            <w:r>
              <w:rPr>
                <w:rFonts w:ascii="Arial" w:eastAsia="Arial" w:hAnsi="Arial" w:cs="Arial"/>
                <w:i/>
                <w:sz w:val="20"/>
                <w:szCs w:val="20"/>
                <w:u w:val="single"/>
              </w:rPr>
              <w:t>may</w:t>
            </w:r>
            <w:r>
              <w:rPr>
                <w:rFonts w:ascii="Arial" w:eastAsia="Arial" w:hAnsi="Arial" w:cs="Arial"/>
                <w:sz w:val="20"/>
                <w:szCs w:val="20"/>
              </w:rPr>
              <w:t xml:space="preserve"> consider the range of Mandatory and Non – Mandatory Deliverables as part of any Direct or Further Competition Award at their discretion during the Call Off Procedure. </w:t>
            </w:r>
          </w:p>
        </w:tc>
      </w:tr>
      <w:tr w:rsidR="00297CE1">
        <w:trPr>
          <w:jc w:val="center"/>
        </w:trPr>
        <w:tc>
          <w:tcPr>
            <w:tcW w:w="9634" w:type="dxa"/>
            <w:gridSpan w:val="5"/>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1  – D1 - COLLECTION AND DELIVERY</w:t>
            </w: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6.1 Same Day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6.2 Bulk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6.3 International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6.4 Secure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6.6 Mail Screening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6.7 Fulfilment and Storage</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6.8 Contingent Drivers and Support Services </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6.9 Packaging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6.10 Consolidation Sites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6.5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South West</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London</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Northern Ireland</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Isle of Wight</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Channel Islands</w:t>
            </w:r>
          </w:p>
        </w:tc>
        <w:tc>
          <w:tcPr>
            <w:tcW w:w="1407" w:type="dxa"/>
            <w:tcBorders>
              <w:top w:val="single" w:sz="4" w:space="0" w:color="000000"/>
              <w:left w:val="single" w:sz="4" w:space="0" w:color="000000"/>
              <w:bottom w:val="single" w:sz="4" w:space="0" w:color="000000"/>
              <w:right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mallCaps/>
                <w:sz w:val="20"/>
                <w:szCs w:val="20"/>
              </w:rPr>
              <w:t>LOT 2  – D2 - SECURE SERVICES</w:t>
            </w:r>
          </w:p>
        </w:tc>
      </w:tr>
      <w:tr w:rsidR="00297CE1">
        <w:trPr>
          <w:jc w:val="center"/>
        </w:trPr>
        <w:tc>
          <w:tcPr>
            <w:tcW w:w="525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6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50" w:type="dxa"/>
            <w:gridSpan w:val="2"/>
            <w:tcBorders>
              <w:top w:val="single" w:sz="4" w:space="0" w:color="000000"/>
            </w:tcBorders>
            <w:vAlign w:val="center"/>
          </w:tcPr>
          <w:p w:rsidR="00297CE1" w:rsidRDefault="00C532EA">
            <w:pPr>
              <w:spacing w:before="120" w:after="120"/>
              <w:ind w:right="57"/>
              <w:rPr>
                <w:rFonts w:ascii="Arial" w:eastAsia="Arial" w:hAnsi="Arial" w:cs="Arial"/>
                <w:sz w:val="20"/>
                <w:szCs w:val="20"/>
                <w:highlight w:val="yellow"/>
              </w:rPr>
            </w:pPr>
            <w:r>
              <w:rPr>
                <w:rFonts w:ascii="Arial" w:eastAsia="Arial" w:hAnsi="Arial" w:cs="Arial"/>
                <w:sz w:val="20"/>
                <w:szCs w:val="20"/>
              </w:rPr>
              <w:t>8.1 Level 3 – Security Requirements</w:t>
            </w:r>
          </w:p>
        </w:tc>
        <w:tc>
          <w:tcPr>
            <w:tcW w:w="1560" w:type="dxa"/>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tcBorders>
              <w:top w:val="single" w:sz="4" w:space="0" w:color="000000"/>
            </w:tcBorders>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8.2 Secure Overnight Storage</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8.3 Mail Screening</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8.4 Concierge Services and Specialist Services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8.5. Secure Bulk Delivery</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8.6 Secure International Deliveries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8.8 Packaging</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8.9 Consolidation Sites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8.10 Fulfilment and Storage</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b/>
                <w:sz w:val="20"/>
                <w:szCs w:val="20"/>
              </w:rPr>
              <w:t>8.7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South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London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Northern Ireland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Wight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Channel Islands</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3  – D3 - SECURE COLLECTION AND DELIVERY OF EXAMINATION AND TEST PAPERS AND MATERIAL</w:t>
            </w: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lef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tcBorders>
              <w:bottom w:val="single" w:sz="4" w:space="0" w:color="000000"/>
            </w:tcBorders>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10.1 International Deliveries</w:t>
            </w:r>
          </w:p>
        </w:tc>
        <w:tc>
          <w:tcPr>
            <w:tcW w:w="1570" w:type="dxa"/>
            <w:gridSpan w:val="2"/>
            <w:tcBorders>
              <w:bottom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tcBorders>
              <w:bottom w:val="single" w:sz="4" w:space="0" w:color="000000"/>
            </w:tcBorders>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4  – D4 - MANAGED SERVICE FOR SPECIALIST COURIER SERVICES</w:t>
            </w:r>
          </w:p>
        </w:tc>
      </w:tr>
      <w:tr w:rsidR="00297CE1">
        <w:trPr>
          <w:jc w:val="center"/>
        </w:trPr>
        <w:tc>
          <w:tcPr>
            <w:tcW w:w="5240" w:type="dxa"/>
            <w:tcBorders>
              <w:right w:val="single" w:sz="4" w:space="0" w:color="000000"/>
            </w:tcBorders>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left w:val="single" w:sz="4" w:space="0" w:color="000000"/>
            </w:tcBorders>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12.1 Movement of Radioactive UN Class 7</w:t>
            </w:r>
          </w:p>
        </w:tc>
        <w:tc>
          <w:tcPr>
            <w:tcW w:w="1570" w:type="dxa"/>
            <w:gridSpan w:val="2"/>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12.2 Secure International Deliveries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12.3 Bulk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12.4 Transportation of Equipment</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12.5 Training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12.6 Packaging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12.7 Destruction/Disposal</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12.8 Storage and Fulfilment</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12.10 Consolidation Sites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z w:val="20"/>
                <w:szCs w:val="20"/>
              </w:rPr>
              <w:t>12.9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South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London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Northern Ireland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Wight</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Channel Islands</w:t>
            </w:r>
          </w:p>
        </w:tc>
        <w:tc>
          <w:tcPr>
            <w:tcW w:w="1407" w:type="dxa"/>
            <w:tcBorders>
              <w:top w:val="single" w:sz="4" w:space="0" w:color="000000"/>
              <w:left w:val="single" w:sz="4" w:space="0" w:color="000000"/>
              <w:bottom w:val="single" w:sz="4" w:space="0" w:color="000000"/>
              <w:right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mallCaps/>
                <w:sz w:val="20"/>
                <w:szCs w:val="20"/>
              </w:rPr>
              <w:t>LOT 5  – D5-  MANAGED SERVICE FOR EXPLOSIVE SUBSTANCES (CLASS 1), FIREARMS AND WEAPONS</w:t>
            </w:r>
          </w:p>
        </w:tc>
      </w:tr>
      <w:tr w:rsidR="00297CE1">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tcBorders>
              <w:top w:val="single" w:sz="4" w:space="0" w:color="000000"/>
            </w:tcBorders>
            <w:vAlign w:val="center"/>
          </w:tcPr>
          <w:p w:rsidR="00297CE1" w:rsidRDefault="00C532EA">
            <w:pPr>
              <w:tabs>
                <w:tab w:val="left" w:pos="1332"/>
              </w:tabs>
              <w:spacing w:before="120" w:after="120"/>
              <w:ind w:left="57" w:right="57"/>
              <w:rPr>
                <w:rFonts w:ascii="Arial" w:eastAsia="Arial" w:hAnsi="Arial" w:cs="Arial"/>
                <w:sz w:val="20"/>
                <w:szCs w:val="20"/>
                <w:highlight w:val="yellow"/>
              </w:rPr>
            </w:pPr>
            <w:r>
              <w:rPr>
                <w:rFonts w:ascii="Arial" w:eastAsia="Arial" w:hAnsi="Arial" w:cs="Arial"/>
                <w:sz w:val="20"/>
                <w:szCs w:val="20"/>
              </w:rPr>
              <w:t>14.1 International Deliveries</w:t>
            </w:r>
          </w:p>
        </w:tc>
        <w:tc>
          <w:tcPr>
            <w:tcW w:w="1570" w:type="dxa"/>
            <w:gridSpan w:val="2"/>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tcBorders>
              <w:top w:val="single" w:sz="4" w:space="0" w:color="000000"/>
            </w:tcBorders>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14.2 Bulk Deliveries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14.3 Controlled Illegal and Pharmaceutical Drugs </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14.4 Data</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Borders>
              <w:bottom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14.5 Uniforms</w:t>
            </w:r>
          </w:p>
        </w:tc>
        <w:tc>
          <w:tcPr>
            <w:tcW w:w="1570" w:type="dxa"/>
            <w:gridSpan w:val="2"/>
            <w:tcBorders>
              <w:bottom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nil"/>
              <w:right w:val="nil"/>
            </w:tcBorders>
            <w:shd w:val="clear" w:color="auto" w:fill="FFFFFF"/>
            <w:vAlign w:val="center"/>
          </w:tcPr>
          <w:p w:rsidR="00297CE1" w:rsidRDefault="00297CE1">
            <w:pPr>
              <w:widowControl w:val="0"/>
              <w:pBdr>
                <w:top w:val="nil"/>
                <w:left w:val="nil"/>
                <w:bottom w:val="nil"/>
                <w:right w:val="nil"/>
                <w:between w:val="nil"/>
              </w:pBdr>
              <w:shd w:val="clear" w:color="auto" w:fill="FFFFFF"/>
              <w:spacing w:line="276" w:lineRule="auto"/>
              <w:rPr>
                <w:rFonts w:ascii="Arial" w:eastAsia="Arial" w:hAnsi="Arial" w:cs="Arial"/>
                <w:sz w:val="20"/>
                <w:szCs w:val="20"/>
                <w:highlight w:val="yellow"/>
              </w:rPr>
            </w:pPr>
          </w:p>
        </w:tc>
      </w:tr>
      <w:tr w:rsidR="00297CE1">
        <w:trPr>
          <w:jc w:val="center"/>
        </w:trPr>
        <w:tc>
          <w:tcPr>
            <w:tcW w:w="9634" w:type="dxa"/>
            <w:gridSpan w:val="5"/>
            <w:tcBorders>
              <w:top w:val="nil"/>
              <w:left w:val="nil"/>
              <w:bottom w:val="single" w:sz="4" w:space="0" w:color="000000"/>
              <w:right w:val="nil"/>
            </w:tcBorders>
            <w:shd w:val="clear" w:color="auto" w:fill="FFFFFF"/>
            <w:vAlign w:val="center"/>
          </w:tcPr>
          <w:p w:rsidR="00297CE1" w:rsidRDefault="00297CE1">
            <w:pPr>
              <w:widowControl w:val="0"/>
              <w:pBdr>
                <w:top w:val="nil"/>
                <w:left w:val="nil"/>
                <w:bottom w:val="nil"/>
                <w:right w:val="nil"/>
                <w:between w:val="nil"/>
              </w:pBdr>
              <w:shd w:val="clear" w:color="auto" w:fill="FFFFFF"/>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b/>
                <w:smallCaps/>
                <w:sz w:val="20"/>
                <w:szCs w:val="20"/>
              </w:rPr>
              <w:t>LOT 6  –  D6 - MANAGED SERVICE FOR ASSET RECOVERY</w:t>
            </w:r>
          </w:p>
        </w:tc>
      </w:tr>
      <w:tr w:rsidR="00297CE1">
        <w:trPr>
          <w:jc w:val="center"/>
        </w:trPr>
        <w:tc>
          <w:tcPr>
            <w:tcW w:w="5240" w:type="dxa"/>
            <w:tcBorders>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lef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9E2D42">
        <w:trPr>
          <w:jc w:val="center"/>
        </w:trPr>
        <w:tc>
          <w:tcPr>
            <w:tcW w:w="5240" w:type="dxa"/>
            <w:vAlign w:val="center"/>
          </w:tcPr>
          <w:p w:rsidR="009E2D42" w:rsidRDefault="009E2D42">
            <w:pPr>
              <w:tabs>
                <w:tab w:val="left" w:pos="3060"/>
              </w:tabs>
              <w:spacing w:before="120" w:after="120"/>
              <w:ind w:left="57" w:right="57"/>
              <w:rPr>
                <w:rFonts w:ascii="Arial" w:eastAsia="Arial" w:hAnsi="Arial" w:cs="Arial"/>
                <w:sz w:val="20"/>
                <w:szCs w:val="20"/>
                <w:highlight w:val="yellow"/>
              </w:rPr>
            </w:pPr>
            <w:r>
              <w:rPr>
                <w:rFonts w:ascii="Arial" w:eastAsia="Arial" w:hAnsi="Arial" w:cs="Arial"/>
                <w:sz w:val="20"/>
                <w:szCs w:val="20"/>
              </w:rPr>
              <w:t>16.1 Regulatory Requirements for the Transportation of Firearms, Explosives and Drugs</w:t>
            </w:r>
          </w:p>
        </w:tc>
        <w:tc>
          <w:tcPr>
            <w:tcW w:w="1570" w:type="dxa"/>
            <w:gridSpan w:val="2"/>
            <w:tcBorders>
              <w:top w:val="single" w:sz="4" w:space="0" w:color="000000"/>
            </w:tcBorders>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07" w:type="dxa"/>
            <w:tcBorders>
              <w:top w:val="single" w:sz="4" w:space="0" w:color="000000"/>
            </w:tcBorders>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9E2D42" w:rsidRDefault="009E2D42">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9E2D42">
        <w:trPr>
          <w:jc w:val="center"/>
        </w:trPr>
        <w:tc>
          <w:tcPr>
            <w:tcW w:w="5240" w:type="dxa"/>
            <w:vAlign w:val="center"/>
          </w:tcPr>
          <w:p w:rsidR="009E2D42" w:rsidRDefault="009E2D42">
            <w:pPr>
              <w:spacing w:before="120" w:after="120"/>
              <w:ind w:left="57" w:right="57"/>
              <w:rPr>
                <w:rFonts w:ascii="Arial" w:eastAsia="Arial" w:hAnsi="Arial" w:cs="Arial"/>
                <w:sz w:val="20"/>
                <w:szCs w:val="20"/>
                <w:highlight w:val="yellow"/>
              </w:rPr>
            </w:pPr>
            <w:r>
              <w:rPr>
                <w:rFonts w:ascii="Arial" w:eastAsia="Arial" w:hAnsi="Arial" w:cs="Arial"/>
                <w:sz w:val="20"/>
                <w:szCs w:val="20"/>
              </w:rPr>
              <w:t>16.3 International Service</w:t>
            </w:r>
          </w:p>
        </w:tc>
        <w:tc>
          <w:tcPr>
            <w:tcW w:w="1570" w:type="dxa"/>
            <w:gridSpan w:val="2"/>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07" w:type="dxa"/>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17" w:type="dxa"/>
            <w:vMerge/>
            <w:vAlign w:val="center"/>
          </w:tcPr>
          <w:p w:rsidR="009E2D42" w:rsidRDefault="009E2D42">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9E2D42">
        <w:trPr>
          <w:jc w:val="center"/>
        </w:trPr>
        <w:tc>
          <w:tcPr>
            <w:tcW w:w="5240" w:type="dxa"/>
            <w:vAlign w:val="center"/>
          </w:tcPr>
          <w:p w:rsidR="009E2D42" w:rsidRDefault="009E2D42">
            <w:pPr>
              <w:spacing w:before="120" w:after="120"/>
              <w:ind w:left="57" w:right="57"/>
              <w:rPr>
                <w:rFonts w:ascii="Arial" w:eastAsia="Arial" w:hAnsi="Arial" w:cs="Arial"/>
                <w:sz w:val="20"/>
                <w:szCs w:val="20"/>
                <w:highlight w:val="yellow"/>
              </w:rPr>
            </w:pPr>
            <w:r>
              <w:rPr>
                <w:rFonts w:ascii="Arial" w:eastAsia="Arial" w:hAnsi="Arial" w:cs="Arial"/>
                <w:sz w:val="20"/>
                <w:szCs w:val="20"/>
              </w:rPr>
              <w:t>16.4 Administration Requirements for Vehicles</w:t>
            </w:r>
          </w:p>
        </w:tc>
        <w:tc>
          <w:tcPr>
            <w:tcW w:w="1570" w:type="dxa"/>
            <w:gridSpan w:val="2"/>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07" w:type="dxa"/>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17" w:type="dxa"/>
            <w:vMerge/>
            <w:vAlign w:val="center"/>
          </w:tcPr>
          <w:p w:rsidR="009E2D42" w:rsidRDefault="009E2D42">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9E2D42">
        <w:trPr>
          <w:jc w:val="center"/>
        </w:trPr>
        <w:tc>
          <w:tcPr>
            <w:tcW w:w="5240" w:type="dxa"/>
            <w:vAlign w:val="center"/>
          </w:tcPr>
          <w:p w:rsidR="009E2D42" w:rsidRDefault="009E2D42">
            <w:pPr>
              <w:spacing w:before="120" w:after="120"/>
              <w:ind w:left="57" w:right="57"/>
              <w:rPr>
                <w:rFonts w:ascii="Arial" w:eastAsia="Arial" w:hAnsi="Arial" w:cs="Arial"/>
                <w:sz w:val="20"/>
                <w:szCs w:val="20"/>
              </w:rPr>
            </w:pPr>
            <w:r>
              <w:rPr>
                <w:rFonts w:ascii="Arial" w:eastAsia="Arial" w:hAnsi="Arial" w:cs="Arial"/>
                <w:sz w:val="20"/>
                <w:szCs w:val="20"/>
              </w:rPr>
              <w:t>16.5 Packaging</w:t>
            </w:r>
          </w:p>
        </w:tc>
        <w:tc>
          <w:tcPr>
            <w:tcW w:w="1570" w:type="dxa"/>
            <w:gridSpan w:val="2"/>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07" w:type="dxa"/>
            <w:vAlign w:val="center"/>
          </w:tcPr>
          <w:p w:rsidR="009E2D42" w:rsidRDefault="009E2D42">
            <w:pPr>
              <w:spacing w:before="120" w:after="120"/>
              <w:ind w:left="57" w:right="57"/>
              <w:jc w:val="center"/>
              <w:rPr>
                <w:rFonts w:ascii="Arial" w:eastAsia="Arial" w:hAnsi="Arial" w:cs="Arial"/>
                <w:sz w:val="20"/>
                <w:szCs w:val="20"/>
                <w:highlight w:val="yellow"/>
              </w:rPr>
            </w:pPr>
          </w:p>
        </w:tc>
        <w:tc>
          <w:tcPr>
            <w:tcW w:w="1417" w:type="dxa"/>
            <w:vMerge/>
            <w:vAlign w:val="center"/>
          </w:tcPr>
          <w:p w:rsidR="009E2D42" w:rsidRDefault="009E2D42">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z w:val="20"/>
                <w:szCs w:val="20"/>
              </w:rPr>
              <w:t>16.2 Destruction</w:t>
            </w:r>
          </w:p>
        </w:tc>
        <w:tc>
          <w:tcPr>
            <w:tcW w:w="1570" w:type="dxa"/>
            <w:gridSpan w:val="2"/>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Yes / No</w:t>
            </w:r>
          </w:p>
        </w:tc>
        <w:tc>
          <w:tcPr>
            <w:tcW w:w="1407" w:type="dxa"/>
            <w:shd w:val="clear" w:color="auto" w:fill="C6D9F1"/>
            <w:vAlign w:val="center"/>
          </w:tcPr>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Bidder Comments</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Evaluated</w:t>
            </w:r>
          </w:p>
        </w:tc>
        <w:bookmarkStart w:id="18" w:name="_GoBack"/>
        <w:bookmarkEnd w:id="18"/>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Firearms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Ammunition</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Controlled Illegal Drugs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Data i.e Laptops and Mobiles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Uniforms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food and drink</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counterfeit goods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bl>
    <w:p w:rsidR="00297CE1" w:rsidRDefault="00C532EA">
      <w:pPr>
        <w:numPr>
          <w:ilvl w:val="0"/>
          <w:numId w:val="23"/>
        </w:numPr>
        <w:tabs>
          <w:tab w:val="left" w:pos="142"/>
        </w:tabs>
        <w:spacing w:before="240" w:after="240" w:line="240" w:lineRule="auto"/>
        <w:jc w:val="both"/>
        <w:rPr>
          <w:rFonts w:ascii="Arial" w:eastAsia="Arial" w:hAnsi="Arial" w:cs="Arial"/>
          <w:b/>
          <w:sz w:val="24"/>
          <w:szCs w:val="24"/>
        </w:rPr>
      </w:pPr>
      <w:r>
        <w:rPr>
          <w:rFonts w:ascii="Arial" w:eastAsia="Arial" w:hAnsi="Arial" w:cs="Arial"/>
          <w:b/>
          <w:sz w:val="24"/>
          <w:szCs w:val="24"/>
        </w:rPr>
        <w:t>Price</w:t>
      </w:r>
      <w:r>
        <w:rPr>
          <w:rFonts w:ascii="Arial" w:eastAsia="Arial" w:hAnsi="Arial" w:cs="Arial"/>
          <w:b/>
          <w:color w:val="000000"/>
          <w:sz w:val="24"/>
          <w:szCs w:val="24"/>
        </w:rPr>
        <w:t xml:space="preserve"> evaluation</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12 contains information on how to complete the pricing matrix Attachment 3 and the price evaluation process.</w:t>
      </w:r>
    </w:p>
    <w:p w:rsidR="00297CE1" w:rsidRDefault="00297CE1">
      <w:pPr>
        <w:spacing w:before="120" w:after="120" w:line="240" w:lineRule="auto"/>
        <w:ind w:left="57" w:right="57"/>
        <w:rPr>
          <w:rFonts w:ascii="Arial" w:eastAsia="Arial" w:hAnsi="Arial" w:cs="Arial"/>
          <w:sz w:val="24"/>
          <w:szCs w:val="24"/>
        </w:rPr>
      </w:pPr>
    </w:p>
    <w:p w:rsidR="00297CE1" w:rsidRDefault="00C532EA">
      <w:pPr>
        <w:numPr>
          <w:ilvl w:val="1"/>
          <w:numId w:val="23"/>
        </w:numPr>
        <w:spacing w:before="120" w:after="120" w:line="240" w:lineRule="auto"/>
        <w:ind w:left="709" w:hanging="567"/>
        <w:rPr>
          <w:rFonts w:ascii="Arial" w:eastAsia="Arial" w:hAnsi="Arial" w:cs="Arial"/>
          <w:sz w:val="24"/>
          <w:szCs w:val="24"/>
        </w:rPr>
      </w:pPr>
      <w:r>
        <w:rPr>
          <w:rFonts w:ascii="Arial" w:eastAsia="Arial" w:hAnsi="Arial" w:cs="Arial"/>
          <w:b/>
          <w:sz w:val="24"/>
          <w:szCs w:val="24"/>
        </w:rPr>
        <w:t>How</w:t>
      </w:r>
      <w:r>
        <w:rPr>
          <w:rFonts w:ascii="Arial" w:eastAsia="Arial" w:hAnsi="Arial" w:cs="Arial"/>
          <w:b/>
          <w:color w:val="000000"/>
          <w:sz w:val="24"/>
          <w:szCs w:val="24"/>
        </w:rPr>
        <w:t xml:space="preserve"> to complete your pricing matrix</w:t>
      </w:r>
      <w:r>
        <w:rPr>
          <w:rFonts w:ascii="Arial" w:eastAsia="Arial" w:hAnsi="Arial" w:cs="Arial"/>
          <w:color w:val="000000"/>
          <w:sz w:val="24"/>
          <w:szCs w:val="24"/>
        </w:rPr>
        <w:t>:</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Read and understand the instructions in the pricing matrix, and in this paragraph, before submitting your prices.</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 xml:space="preserve">Your prices should compare with the quality of your offer. </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Your prices must be sustainable and include your operating overhead costs and profit.</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 should also take into account our management charge of 0.5% which shall be paid by you to us, as set out in the Framework Award form</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297CE1" w:rsidRDefault="00C532EA">
      <w:pPr>
        <w:pBdr>
          <w:top w:val="nil"/>
          <w:left w:val="nil"/>
          <w:bottom w:val="nil"/>
          <w:right w:val="nil"/>
          <w:between w:val="nil"/>
        </w:pBdr>
        <w:spacing w:before="120" w:after="120" w:line="240" w:lineRule="auto"/>
        <w:ind w:left="1418" w:hanging="720"/>
        <w:rPr>
          <w:rFonts w:ascii="Arial" w:eastAsia="Arial" w:hAnsi="Arial" w:cs="Arial"/>
          <w:color w:val="000000"/>
          <w:sz w:val="24"/>
          <w:szCs w:val="24"/>
        </w:rPr>
      </w:pPr>
      <w:r>
        <w:rPr>
          <w:rFonts w:ascii="Arial" w:eastAsia="Arial" w:hAnsi="Arial" w:cs="Arial"/>
          <w:color w:val="000000"/>
          <w:sz w:val="24"/>
          <w:szCs w:val="24"/>
        </w:rPr>
        <w:t>Your prices submitted must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sz w:val="24"/>
          <w:szCs w:val="24"/>
        </w:rPr>
      </w:pPr>
      <w:r>
        <w:rPr>
          <w:rFonts w:ascii="Arial" w:eastAsia="Arial" w:hAnsi="Arial" w:cs="Arial"/>
          <w:color w:val="000000"/>
          <w:sz w:val="24"/>
          <w:szCs w:val="24"/>
        </w:rPr>
        <w:t>exclude VAT.</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be exclusive of expenses/travel and subsistence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be in British pounds sterling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submitted </w:t>
      </w:r>
      <w:r>
        <w:rPr>
          <w:rFonts w:ascii="Arial" w:eastAsia="Arial" w:hAnsi="Arial" w:cs="Arial"/>
          <w:sz w:val="24"/>
          <w:szCs w:val="24"/>
        </w:rPr>
        <w:t xml:space="preserve">up to two decimal </w:t>
      </w:r>
      <w:r>
        <w:rPr>
          <w:rFonts w:ascii="Arial" w:eastAsia="Arial" w:hAnsi="Arial" w:cs="Arial"/>
          <w:color w:val="000000"/>
          <w:sz w:val="24"/>
          <w:szCs w:val="24"/>
        </w:rPr>
        <w:t>places</w:t>
      </w:r>
    </w:p>
    <w:p w:rsidR="00297CE1" w:rsidRDefault="00297CE1">
      <w:pPr>
        <w:pBdr>
          <w:top w:val="nil"/>
          <w:left w:val="nil"/>
          <w:bottom w:val="nil"/>
          <w:right w:val="nil"/>
          <w:between w:val="nil"/>
        </w:pBdr>
        <w:spacing w:before="120" w:after="120" w:line="240" w:lineRule="auto"/>
        <w:ind w:left="1560"/>
        <w:rPr>
          <w:rFonts w:ascii="Arial" w:eastAsia="Arial" w:hAnsi="Arial" w:cs="Arial"/>
          <w:color w:val="000000"/>
          <w:sz w:val="24"/>
          <w:szCs w:val="24"/>
        </w:rPr>
      </w:pPr>
    </w:p>
    <w:p w:rsidR="00297CE1" w:rsidRDefault="00C532EA">
      <w:pPr>
        <w:pBdr>
          <w:top w:val="nil"/>
          <w:left w:val="nil"/>
          <w:bottom w:val="nil"/>
          <w:right w:val="nil"/>
          <w:between w:val="nil"/>
        </w:pBdr>
        <w:spacing w:before="120" w:after="120" w:line="240" w:lineRule="auto"/>
        <w:ind w:left="1418" w:hanging="720"/>
        <w:rPr>
          <w:rFonts w:ascii="Arial" w:eastAsia="Arial" w:hAnsi="Arial" w:cs="Arial"/>
          <w:color w:val="000000"/>
          <w:sz w:val="24"/>
          <w:szCs w:val="24"/>
        </w:rPr>
      </w:pPr>
      <w:r>
        <w:rPr>
          <w:rFonts w:ascii="Arial" w:eastAsia="Arial" w:hAnsi="Arial" w:cs="Arial"/>
          <w:color w:val="000000"/>
          <w:sz w:val="24"/>
          <w:szCs w:val="24"/>
        </w:rPr>
        <w:t>Pricing will be based on Lots 2 to 6 on:</w:t>
      </w:r>
    </w:p>
    <w:p w:rsidR="00297CE1" w:rsidRDefault="00C532EA">
      <w:pPr>
        <w:widowControl w:val="0"/>
        <w:numPr>
          <w:ilvl w:val="0"/>
          <w:numId w:val="27"/>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rPr>
      </w:pPr>
      <w:r>
        <w:rPr>
          <w:rFonts w:ascii="Arial" w:eastAsia="Arial" w:hAnsi="Arial" w:cs="Arial"/>
          <w:color w:val="000000"/>
          <w:sz w:val="24"/>
          <w:szCs w:val="24"/>
        </w:rPr>
        <w:t>eight (8) hour Working Day.</w:t>
      </w:r>
    </w:p>
    <w:p w:rsidR="00297CE1" w:rsidRDefault="00C532EA">
      <w:pPr>
        <w:widowControl w:val="0"/>
        <w:numPr>
          <w:ilvl w:val="0"/>
          <w:numId w:val="27"/>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rPr>
      </w:pPr>
      <w:r>
        <w:rPr>
          <w:rFonts w:ascii="Arial" w:eastAsia="Arial" w:hAnsi="Arial" w:cs="Arial"/>
          <w:color w:val="000000"/>
          <w:sz w:val="24"/>
          <w:szCs w:val="24"/>
        </w:rPr>
        <w:t>four (4) hour Half Day rate.</w:t>
      </w:r>
    </w:p>
    <w:p w:rsidR="00297CE1" w:rsidRDefault="00297CE1">
      <w:pPr>
        <w:widowControl w:val="0"/>
        <w:pBdr>
          <w:top w:val="nil"/>
          <w:left w:val="nil"/>
          <w:bottom w:val="nil"/>
          <w:right w:val="nil"/>
          <w:between w:val="nil"/>
        </w:pBdr>
        <w:spacing w:before="120" w:after="120" w:line="240" w:lineRule="auto"/>
        <w:ind w:left="1077" w:right="57"/>
        <w:rPr>
          <w:rFonts w:ascii="Arial" w:eastAsia="Arial" w:hAnsi="Arial" w:cs="Arial"/>
          <w:color w:val="000000"/>
          <w:sz w:val="24"/>
          <w:szCs w:val="24"/>
        </w:rPr>
      </w:pPr>
    </w:p>
    <w:p w:rsidR="00297CE1" w:rsidRDefault="00C532EA">
      <w:pPr>
        <w:numPr>
          <w:ilvl w:val="0"/>
          <w:numId w:val="7"/>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zero or negative bids will not be allowed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we will investigate where we consider your bid to be abnormally low</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prices submitted will be the maximum payable under this Framework</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prices may be lowered at the Call-Off stage. Refer to Framework Schedule 3 – Framework Prices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must download and complete Attachment 3 a to f – Pricing Matrix for the Lot(s) you are submitting a bid for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a price, where one has been requested, in the cells highlighted yellow</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information where requested in the cells highlighted green, orange and white</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t>when you have completed your Pricing Matrix, you must upload this into the eSourcing suite at questions PQ1-6 in the commercial envelope.  If you do not upload your Pricing Matrix your bid may be rejected from this competition.</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do not alter, amend or change the format or layout of Attachment 3 a to f  – Pricing Matrix.</w:t>
      </w:r>
    </w:p>
    <w:p w:rsidR="00297CE1" w:rsidRDefault="00297CE1">
      <w:pPr>
        <w:pBdr>
          <w:top w:val="nil"/>
          <w:left w:val="nil"/>
          <w:bottom w:val="nil"/>
          <w:right w:val="nil"/>
          <w:between w:val="nil"/>
        </w:pBdr>
        <w:spacing w:after="120" w:line="240" w:lineRule="auto"/>
        <w:ind w:left="170" w:hanging="720"/>
        <w:rPr>
          <w:rFonts w:ascii="Arial" w:eastAsia="Arial" w:hAnsi="Arial" w:cs="Arial"/>
          <w:color w:val="000000"/>
          <w:sz w:val="24"/>
          <w:szCs w:val="24"/>
        </w:rPr>
      </w:pPr>
    </w:p>
    <w:p w:rsidR="00297CE1" w:rsidRDefault="00C532EA">
      <w:pPr>
        <w:numPr>
          <w:ilvl w:val="1"/>
          <w:numId w:val="23"/>
        </w:numPr>
        <w:spacing w:before="120" w:after="120" w:line="240" w:lineRule="auto"/>
        <w:ind w:left="0" w:hanging="567"/>
        <w:rPr>
          <w:rFonts w:ascii="Arial" w:eastAsia="Arial" w:hAnsi="Arial" w:cs="Arial"/>
          <w:b/>
          <w:color w:val="000000"/>
          <w:sz w:val="24"/>
          <w:szCs w:val="24"/>
        </w:rPr>
      </w:pPr>
      <w:r>
        <w:rPr>
          <w:rFonts w:ascii="Arial" w:eastAsia="Arial" w:hAnsi="Arial" w:cs="Arial"/>
          <w:b/>
          <w:sz w:val="24"/>
          <w:szCs w:val="24"/>
        </w:rPr>
        <w:t>Price</w:t>
      </w:r>
      <w:r>
        <w:rPr>
          <w:rFonts w:ascii="Arial" w:eastAsia="Arial" w:hAnsi="Arial" w:cs="Arial"/>
          <w:b/>
          <w:color w:val="000000"/>
          <w:sz w:val="24"/>
          <w:szCs w:val="24"/>
        </w:rPr>
        <w:t xml:space="preserve"> evaluation process</w:t>
      </w:r>
    </w:p>
    <w:p w:rsidR="00297CE1" w:rsidRDefault="00C532EA">
      <w:pPr>
        <w:ind w:left="57"/>
        <w:rPr>
          <w:rFonts w:ascii="Arial" w:eastAsia="Arial" w:hAnsi="Arial" w:cs="Arial"/>
          <w:sz w:val="24"/>
          <w:szCs w:val="24"/>
        </w:rPr>
      </w:pPr>
      <w:bookmarkStart w:id="20" w:name="_heading=h.1y810tw" w:colFirst="0" w:colLast="0"/>
      <w:bookmarkEnd w:id="20"/>
      <w:r>
        <w:rPr>
          <w:rFonts w:ascii="Arial" w:eastAsia="Arial" w:hAnsi="Arial" w:cs="Arial"/>
          <w:sz w:val="24"/>
          <w:szCs w:val="24"/>
        </w:rPr>
        <w:t>This is how we will evaluate your pricing:</w:t>
      </w:r>
    </w:p>
    <w:p w:rsidR="00297CE1" w:rsidRDefault="00C532EA">
      <w:pPr>
        <w:numPr>
          <w:ilvl w:val="0"/>
          <w:numId w:val="20"/>
        </w:numPr>
        <w:spacing w:after="0"/>
        <w:ind w:left="851"/>
        <w:rPr>
          <w:rFonts w:ascii="Arial" w:eastAsia="Arial" w:hAnsi="Arial" w:cs="Arial"/>
          <w:sz w:val="24"/>
          <w:szCs w:val="24"/>
        </w:rPr>
      </w:pPr>
      <w:r>
        <w:rPr>
          <w:rFonts w:ascii="Arial" w:eastAsia="Arial" w:hAnsi="Arial" w:cs="Arial"/>
          <w:color w:val="000000"/>
          <w:sz w:val="24"/>
          <w:szCs w:val="24"/>
        </w:rPr>
        <w:t xml:space="preserve">we will check you have completed all the yellow and green cells for each Lot you are bidding for.  </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failure to insert an applicable price may result in your bid being deemed non-compliant and may be rejected from this competition.</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 xml:space="preserve">remember zero or negative prices will not be accepted. </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297CE1" w:rsidRDefault="00C532EA">
      <w:pPr>
        <w:numPr>
          <w:ilvl w:val="0"/>
          <w:numId w:val="20"/>
        </w:numPr>
        <w:ind w:left="851"/>
        <w:rPr>
          <w:rFonts w:ascii="Arial" w:eastAsia="Arial" w:hAnsi="Arial" w:cs="Arial"/>
          <w:color w:val="000000"/>
          <w:sz w:val="24"/>
          <w:szCs w:val="24"/>
        </w:rPr>
      </w:pPr>
      <w:r>
        <w:rPr>
          <w:rFonts w:ascii="Arial" w:eastAsia="Arial" w:hAnsi="Arial" w:cs="Arial"/>
          <w:color w:val="000000"/>
          <w:sz w:val="24"/>
          <w:szCs w:val="24"/>
        </w:rPr>
        <w:t xml:space="preserve">Lot 1 to 6 </w:t>
      </w:r>
      <w:r>
        <w:rPr>
          <w:rFonts w:ascii="Arial" w:eastAsia="Arial" w:hAnsi="Arial" w:cs="Arial"/>
          <w:color w:val="000000"/>
          <w:sz w:val="24"/>
          <w:szCs w:val="24"/>
        </w:rPr>
        <w:br/>
        <w:t xml:space="preserve">- The bidder with the lowest total basket price will be awarded the maximum mark available (a price score of 40) </w:t>
      </w:r>
    </w:p>
    <w:p w:rsidR="00297CE1" w:rsidRDefault="00C532EA">
      <w:pPr>
        <w:numPr>
          <w:ilvl w:val="0"/>
          <w:numId w:val="12"/>
        </w:numPr>
        <w:pBdr>
          <w:top w:val="nil"/>
          <w:left w:val="nil"/>
          <w:bottom w:val="nil"/>
          <w:right w:val="nil"/>
          <w:between w:val="nil"/>
        </w:pBdr>
        <w:ind w:left="993"/>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 per Lot 1 to 6.</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calculation we will use to evaluate your total basket price, for each lot you are bidding for, is as follows:</w:t>
      </w:r>
    </w:p>
    <w:tbl>
      <w:tblPr>
        <w:tblStyle w:val="afffe"/>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297CE1">
        <w:trPr>
          <w:trHeight w:val="312"/>
        </w:trPr>
        <w:tc>
          <w:tcPr>
            <w:tcW w:w="1821" w:type="dxa"/>
            <w:vMerge w:val="restart"/>
            <w:vAlign w:val="center"/>
          </w:tcPr>
          <w:p w:rsidR="00297CE1" w:rsidRDefault="00C532EA">
            <w:pPr>
              <w:rPr>
                <w:rFonts w:ascii="Arial" w:eastAsia="Arial" w:hAnsi="Arial" w:cs="Arial"/>
                <w:sz w:val="24"/>
                <w:szCs w:val="24"/>
              </w:rPr>
            </w:pPr>
            <w:r>
              <w:rPr>
                <w:rFonts w:ascii="Arial" w:eastAsia="Arial" w:hAnsi="Arial" w:cs="Arial"/>
                <w:sz w:val="24"/>
                <w:szCs w:val="24"/>
              </w:rPr>
              <w:t>Price Score</w:t>
            </w:r>
            <w:r>
              <w:rPr>
                <w:rFonts w:ascii="Arial" w:eastAsia="Arial" w:hAnsi="Arial" w:cs="Arial"/>
                <w:sz w:val="24"/>
                <w:szCs w:val="24"/>
              </w:rPr>
              <w:tab/>
            </w:r>
          </w:p>
        </w:tc>
        <w:tc>
          <w:tcPr>
            <w:tcW w:w="391" w:type="dxa"/>
          </w:tcPr>
          <w:p w:rsidR="00297CE1" w:rsidRDefault="00297CE1">
            <w:pPr>
              <w:rPr>
                <w:rFonts w:ascii="Arial" w:eastAsia="Arial" w:hAnsi="Arial" w:cs="Arial"/>
                <w:sz w:val="24"/>
                <w:szCs w:val="24"/>
              </w:rPr>
            </w:pPr>
          </w:p>
        </w:tc>
        <w:tc>
          <w:tcPr>
            <w:tcW w:w="3169" w:type="dxa"/>
          </w:tcPr>
          <w:p w:rsidR="00297CE1" w:rsidRDefault="00C532EA">
            <w:pPr>
              <w:rPr>
                <w:rFonts w:ascii="Arial" w:eastAsia="Arial" w:hAnsi="Arial" w:cs="Arial"/>
                <w:sz w:val="24"/>
                <w:szCs w:val="24"/>
              </w:rPr>
            </w:pPr>
            <w:r>
              <w:rPr>
                <w:rFonts w:ascii="Arial" w:eastAsia="Arial" w:hAnsi="Arial" w:cs="Arial"/>
                <w:sz w:val="24"/>
                <w:szCs w:val="24"/>
              </w:rPr>
              <w:t xml:space="preserve">Lowest total basket price   </w:t>
            </w:r>
          </w:p>
        </w:tc>
        <w:tc>
          <w:tcPr>
            <w:tcW w:w="425" w:type="dxa"/>
          </w:tcPr>
          <w:p w:rsidR="00297CE1" w:rsidRDefault="00297CE1">
            <w:pPr>
              <w:rPr>
                <w:rFonts w:ascii="Arial" w:eastAsia="Arial" w:hAnsi="Arial" w:cs="Arial"/>
                <w:sz w:val="24"/>
                <w:szCs w:val="24"/>
              </w:rPr>
            </w:pPr>
          </w:p>
        </w:tc>
        <w:tc>
          <w:tcPr>
            <w:tcW w:w="3402" w:type="dxa"/>
            <w:vMerge w:val="restart"/>
            <w:vAlign w:val="center"/>
          </w:tcPr>
          <w:p w:rsidR="00297CE1" w:rsidRDefault="00C532EA">
            <w:pPr>
              <w:jc w:val="center"/>
              <w:rPr>
                <w:rFonts w:ascii="Arial" w:eastAsia="Arial" w:hAnsi="Arial" w:cs="Arial"/>
                <w:sz w:val="24"/>
                <w:szCs w:val="24"/>
              </w:rPr>
            </w:pPr>
            <w:r>
              <w:rPr>
                <w:rFonts w:ascii="Arial" w:eastAsia="Arial" w:hAnsi="Arial" w:cs="Arial"/>
                <w:sz w:val="24"/>
                <w:szCs w:val="24"/>
              </w:rPr>
              <w:t>40 (maximum mark available)</w:t>
            </w:r>
          </w:p>
        </w:tc>
      </w:tr>
      <w:tr w:rsidR="00297CE1">
        <w:tc>
          <w:tcPr>
            <w:tcW w:w="1821"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297CE1" w:rsidRDefault="00C532EA">
            <w:pPr>
              <w:rPr>
                <w:rFonts w:ascii="Arial" w:eastAsia="Arial" w:hAnsi="Arial" w:cs="Arial"/>
                <w:sz w:val="24"/>
                <w:szCs w:val="24"/>
              </w:rPr>
            </w:pPr>
            <w:r>
              <w:rPr>
                <w:rFonts w:ascii="Arial" w:eastAsia="Arial" w:hAnsi="Arial" w:cs="Arial"/>
                <w:sz w:val="24"/>
                <w:szCs w:val="24"/>
              </w:rPr>
              <w:t>=</w:t>
            </w:r>
          </w:p>
        </w:tc>
        <w:tc>
          <w:tcPr>
            <w:tcW w:w="3169" w:type="dxa"/>
            <w:vAlign w:val="center"/>
          </w:tcPr>
          <w:p w:rsidR="00297CE1" w:rsidRDefault="00C532EA">
            <w:pPr>
              <w:rPr>
                <w:rFonts w:ascii="Arial" w:eastAsia="Arial" w:hAnsi="Arial" w:cs="Arial"/>
                <w:sz w:val="24"/>
                <w:szCs w:val="2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50800</wp:posOffset>
                      </wp:positionV>
                      <wp:extent cx="2016125" cy="60325"/>
                      <wp:effectExtent l="0" t="0" r="0" b="0"/>
                      <wp:wrapNone/>
                      <wp:docPr id="5" name="Straight Arrow Connector 5"/>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016125" cy="60325"/>
                              </a:xfrm>
                              <a:prstGeom prst="rect"/>
                              <a:ln/>
                            </pic:spPr>
                          </pic:pic>
                        </a:graphicData>
                      </a:graphic>
                    </wp:anchor>
                  </w:drawing>
                </mc:Fallback>
              </mc:AlternateContent>
            </w:r>
          </w:p>
        </w:tc>
        <w:tc>
          <w:tcPr>
            <w:tcW w:w="425" w:type="dxa"/>
          </w:tcPr>
          <w:p w:rsidR="00297CE1" w:rsidRDefault="00C532EA">
            <w:pPr>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r>
      <w:tr w:rsidR="00297CE1">
        <w:tc>
          <w:tcPr>
            <w:tcW w:w="1821"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297CE1" w:rsidRDefault="00297CE1">
            <w:pPr>
              <w:rPr>
                <w:rFonts w:ascii="Arial" w:eastAsia="Arial" w:hAnsi="Arial" w:cs="Arial"/>
                <w:sz w:val="24"/>
                <w:szCs w:val="24"/>
              </w:rPr>
            </w:pPr>
          </w:p>
        </w:tc>
        <w:tc>
          <w:tcPr>
            <w:tcW w:w="3169" w:type="dxa"/>
          </w:tcPr>
          <w:p w:rsidR="00297CE1" w:rsidRDefault="00C532EA">
            <w:pPr>
              <w:rPr>
                <w:rFonts w:ascii="Arial" w:eastAsia="Arial" w:hAnsi="Arial" w:cs="Arial"/>
                <w:sz w:val="24"/>
                <w:szCs w:val="24"/>
              </w:rPr>
            </w:pPr>
            <w:r>
              <w:rPr>
                <w:rFonts w:ascii="Arial" w:eastAsia="Arial" w:hAnsi="Arial" w:cs="Arial"/>
                <w:sz w:val="24"/>
                <w:szCs w:val="24"/>
              </w:rPr>
              <w:t>Bidders total basket price</w:t>
            </w:r>
          </w:p>
        </w:tc>
        <w:tc>
          <w:tcPr>
            <w:tcW w:w="425" w:type="dxa"/>
          </w:tcPr>
          <w:p w:rsidR="00297CE1" w:rsidRDefault="00297CE1">
            <w:pPr>
              <w:rPr>
                <w:rFonts w:ascii="Arial" w:eastAsia="Arial" w:hAnsi="Arial" w:cs="Arial"/>
                <w:sz w:val="24"/>
                <w:szCs w:val="24"/>
              </w:rPr>
            </w:pPr>
          </w:p>
        </w:tc>
        <w:tc>
          <w:tcPr>
            <w:tcW w:w="3402"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r>
    </w:tbl>
    <w:p w:rsidR="00297CE1" w:rsidRDefault="00C532EA">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297CE1" w:rsidRDefault="00C532EA">
      <w:pPr>
        <w:spacing w:after="0" w:line="240" w:lineRule="auto"/>
        <w:ind w:left="57" w:right="57"/>
        <w:rPr>
          <w:rFonts w:ascii="Arial" w:eastAsia="Arial" w:hAnsi="Arial" w:cs="Arial"/>
          <w:sz w:val="24"/>
          <w:szCs w:val="24"/>
        </w:rPr>
      </w:pPr>
      <w:r>
        <w:rPr>
          <w:rFonts w:ascii="Arial" w:eastAsia="Arial" w:hAnsi="Arial" w:cs="Arial"/>
          <w:sz w:val="24"/>
          <w:szCs w:val="24"/>
        </w:rPr>
        <w:t xml:space="preserve">Example for all Lots </w:t>
      </w:r>
    </w:p>
    <w:p w:rsidR="00297CE1" w:rsidRDefault="00297CE1">
      <w:pPr>
        <w:spacing w:after="120" w:line="240" w:lineRule="auto"/>
        <w:ind w:left="57" w:right="57"/>
        <w:rPr>
          <w:rFonts w:ascii="Arial" w:eastAsia="Arial" w:hAnsi="Arial" w:cs="Arial"/>
          <w:sz w:val="24"/>
          <w:szCs w:val="24"/>
        </w:rPr>
      </w:pPr>
    </w:p>
    <w:tbl>
      <w:tblPr>
        <w:tblStyle w:val="affff"/>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297CE1">
        <w:trPr>
          <w:trHeight w:val="397"/>
        </w:trPr>
        <w:tc>
          <w:tcPr>
            <w:tcW w:w="2488"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A</w:t>
            </w:r>
          </w:p>
        </w:tc>
        <w:tc>
          <w:tcPr>
            <w:tcW w:w="385" w:type="dxa"/>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2655"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B</w:t>
            </w:r>
          </w:p>
        </w:tc>
        <w:tc>
          <w:tcPr>
            <w:tcW w:w="385" w:type="dxa"/>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2409"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C</w:t>
            </w:r>
          </w:p>
        </w:tc>
      </w:tr>
      <w:tr w:rsidR="00297CE1">
        <w:trPr>
          <w:trHeight w:val="397"/>
        </w:trPr>
        <w:tc>
          <w:tcPr>
            <w:tcW w:w="2488"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shd w:val="clear" w:color="auto" w:fill="auto"/>
            <w:vAlign w:val="bottom"/>
          </w:tcPr>
          <w:p w:rsidR="00297CE1" w:rsidRDefault="00297CE1">
            <w:pPr>
              <w:spacing w:before="120" w:after="120"/>
              <w:ind w:left="57" w:right="57"/>
              <w:rPr>
                <w:rFonts w:ascii="Arial" w:eastAsia="Arial" w:hAnsi="Arial" w:cs="Arial"/>
                <w:sz w:val="24"/>
                <w:szCs w:val="24"/>
              </w:rPr>
            </w:pPr>
          </w:p>
        </w:tc>
        <w:tc>
          <w:tcPr>
            <w:tcW w:w="2655"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shd w:val="clear" w:color="auto" w:fill="auto"/>
            <w:vAlign w:val="bottom"/>
          </w:tcPr>
          <w:p w:rsidR="00297CE1" w:rsidRDefault="00297CE1">
            <w:pPr>
              <w:spacing w:before="120" w:after="120"/>
              <w:ind w:left="57" w:right="57"/>
              <w:rPr>
                <w:rFonts w:ascii="Arial" w:eastAsia="Arial" w:hAnsi="Arial" w:cs="Arial"/>
                <w:sz w:val="24"/>
                <w:szCs w:val="24"/>
              </w:rPr>
            </w:pPr>
          </w:p>
        </w:tc>
        <w:tc>
          <w:tcPr>
            <w:tcW w:w="2409"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297CE1">
        <w:trPr>
          <w:trHeight w:val="290"/>
        </w:trPr>
        <w:tc>
          <w:tcPr>
            <w:tcW w:w="2488"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217,000.00</w:t>
            </w:r>
          </w:p>
        </w:tc>
        <w:tc>
          <w:tcPr>
            <w:tcW w:w="385" w:type="dxa"/>
            <w:shd w:val="clear" w:color="auto" w:fill="auto"/>
            <w:vAlign w:val="center"/>
          </w:tcPr>
          <w:p w:rsidR="00297CE1" w:rsidRDefault="00297CE1">
            <w:pPr>
              <w:spacing w:before="120" w:after="120"/>
              <w:ind w:left="57" w:right="57"/>
              <w:jc w:val="center"/>
              <w:rPr>
                <w:rFonts w:ascii="Arial" w:eastAsia="Arial" w:hAnsi="Arial" w:cs="Arial"/>
                <w:sz w:val="24"/>
                <w:szCs w:val="24"/>
              </w:rPr>
            </w:pPr>
          </w:p>
        </w:tc>
        <w:tc>
          <w:tcPr>
            <w:tcW w:w="2655"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432,000.00</w:t>
            </w:r>
          </w:p>
        </w:tc>
        <w:tc>
          <w:tcPr>
            <w:tcW w:w="385" w:type="dxa"/>
            <w:shd w:val="clear" w:color="auto" w:fill="auto"/>
            <w:vAlign w:val="center"/>
          </w:tcPr>
          <w:p w:rsidR="00297CE1" w:rsidRDefault="00297CE1">
            <w:pPr>
              <w:spacing w:before="120" w:after="120"/>
              <w:ind w:left="57" w:right="57"/>
              <w:jc w:val="center"/>
              <w:rPr>
                <w:rFonts w:ascii="Arial" w:eastAsia="Arial" w:hAnsi="Arial" w:cs="Arial"/>
                <w:sz w:val="24"/>
                <w:szCs w:val="24"/>
              </w:rPr>
            </w:pPr>
          </w:p>
        </w:tc>
        <w:tc>
          <w:tcPr>
            <w:tcW w:w="2409"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542,000.00</w:t>
            </w:r>
          </w:p>
        </w:tc>
      </w:tr>
      <w:tr w:rsidR="00297CE1">
        <w:trPr>
          <w:trHeight w:val="300"/>
        </w:trPr>
        <w:tc>
          <w:tcPr>
            <w:tcW w:w="2488"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38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265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38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2409"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r>
    </w:tbl>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A has the lowest basket price of £217,000.00. Bidder A is awarded the maximum mark available for price, which is 40;</w:t>
      </w:r>
    </w:p>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total basket price of £432,000.00. Bidder B is awarded a price score of 20 </w:t>
      </w:r>
    </w:p>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C submits a total basket price of £542,000.00 and is awarded a price score of 16.</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Abnormally low tenders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1" w:name="_heading=h.4i7ojhp" w:colFirst="0" w:colLast="0"/>
      <w:bookmarkEnd w:id="21"/>
      <w:r>
        <w:rPr>
          <w:rFonts w:ascii="Arial" w:eastAsia="Arial" w:hAnsi="Arial" w:cs="Arial"/>
          <w:b/>
          <w:color w:val="000000"/>
          <w:sz w:val="24"/>
          <w:szCs w:val="24"/>
        </w:rPr>
        <w:t>Final decision to award</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 in each of the Lots you have submitted a bid for (Lots 1 to 6).</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Example Lot 1 to 6:</w:t>
      </w:r>
    </w:p>
    <w:tbl>
      <w:tblPr>
        <w:tblStyle w:val="affff0"/>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297CE1">
        <w:tc>
          <w:tcPr>
            <w:tcW w:w="1974" w:type="dxa"/>
            <w:vMerge w:val="restart"/>
            <w:shd w:val="clear" w:color="auto" w:fill="D9D9D9"/>
          </w:tcPr>
          <w:p w:rsidR="00297CE1" w:rsidRDefault="00C532EA">
            <w:pPr>
              <w:spacing w:before="240"/>
              <w:jc w:val="center"/>
              <w:rPr>
                <w:rFonts w:ascii="Arial" w:eastAsia="Arial" w:hAnsi="Arial" w:cs="Arial"/>
                <w:b/>
                <w:sz w:val="24"/>
                <w:szCs w:val="24"/>
              </w:rPr>
            </w:pPr>
            <w:r>
              <w:rPr>
                <w:rFonts w:ascii="Arial" w:eastAsia="Arial" w:hAnsi="Arial" w:cs="Arial"/>
                <w:b/>
                <w:sz w:val="24"/>
                <w:szCs w:val="24"/>
              </w:rPr>
              <w:t>Bidder</w:t>
            </w:r>
          </w:p>
        </w:tc>
        <w:tc>
          <w:tcPr>
            <w:tcW w:w="2115"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Quality score</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Price score</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Final score</w:t>
            </w:r>
          </w:p>
        </w:tc>
      </w:tr>
      <w:tr w:rsidR="00297CE1">
        <w:tc>
          <w:tcPr>
            <w:tcW w:w="1974" w:type="dxa"/>
            <w:vMerge/>
            <w:shd w:val="clear" w:color="auto" w:fill="D9D9D9"/>
          </w:tcPr>
          <w:p w:rsidR="00297CE1" w:rsidRDefault="00297CE1">
            <w:pPr>
              <w:widowControl w:val="0"/>
              <w:pBdr>
                <w:top w:val="nil"/>
                <w:left w:val="nil"/>
                <w:bottom w:val="nil"/>
                <w:right w:val="nil"/>
                <w:between w:val="nil"/>
              </w:pBdr>
              <w:spacing w:line="276" w:lineRule="auto"/>
              <w:rPr>
                <w:rFonts w:ascii="Arial" w:eastAsia="Arial" w:hAnsi="Arial" w:cs="Arial"/>
                <w:b/>
                <w:sz w:val="24"/>
                <w:szCs w:val="24"/>
              </w:rPr>
            </w:pPr>
          </w:p>
        </w:tc>
        <w:tc>
          <w:tcPr>
            <w:tcW w:w="2115"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60)</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40)</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100)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A</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100.00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B</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80.00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C</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16.00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66.00</w:t>
            </w:r>
          </w:p>
        </w:tc>
      </w:tr>
    </w:tbl>
    <w:p w:rsidR="00297CE1" w:rsidRDefault="00297CE1">
      <w:pPr>
        <w:spacing w:before="120" w:after="120" w:line="240" w:lineRule="auto"/>
        <w:ind w:left="57" w:right="57"/>
        <w:rPr>
          <w:rFonts w:ascii="Arial" w:eastAsia="Arial" w:hAnsi="Arial" w:cs="Arial"/>
          <w:sz w:val="24"/>
          <w:szCs w:val="24"/>
        </w:rPr>
      </w:pP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offer the number of successful Bidders a Framework Contract as set out in paragraph 3.6 of Attachment 1 – About the Framework.</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maximum number of Bidders for all Lots of this Framework may increase where two (2) or more Bidders have tied scores in last position only.</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Reserved rights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also reserve the right to award a Framework to any Bidders whose final score is within 1% of the last position for Lots 1-6. </w:t>
      </w:r>
    </w:p>
    <w:p w:rsidR="00297CE1" w:rsidRDefault="00C532EA">
      <w:pPr>
        <w:pBdr>
          <w:top w:val="nil"/>
          <w:left w:val="nil"/>
          <w:bottom w:val="nil"/>
          <w:right w:val="nil"/>
          <w:between w:val="nil"/>
        </w:pBdr>
        <w:spacing w:before="120"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1 is 20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2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3 is 10</w:t>
      </w:r>
      <w:r>
        <w:rPr>
          <w:rFonts w:ascii="Arial" w:eastAsia="Arial" w:hAnsi="Arial" w:cs="Arial"/>
          <w:color w:val="000000"/>
          <w:sz w:val="24"/>
          <w:szCs w:val="24"/>
          <w:vertAlign w:val="superscript"/>
        </w:rPr>
        <w:t xml:space="preserve">th </w:t>
      </w:r>
      <w:r>
        <w:rPr>
          <w:rFonts w:ascii="Arial" w:eastAsia="Arial" w:hAnsi="Arial" w:cs="Arial"/>
          <w:color w:val="000000"/>
          <w:sz w:val="24"/>
          <w:szCs w:val="24"/>
        </w:rPr>
        <w:t>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4 is 15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5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6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297CE1">
      <w:pPr>
        <w:pBdr>
          <w:top w:val="nil"/>
          <w:left w:val="nil"/>
          <w:bottom w:val="nil"/>
          <w:right w:val="nil"/>
          <w:between w:val="nil"/>
        </w:pBdr>
        <w:spacing w:after="120" w:line="240" w:lineRule="auto"/>
        <w:ind w:left="360"/>
        <w:rPr>
          <w:rFonts w:ascii="Arial" w:eastAsia="Arial" w:hAnsi="Arial" w:cs="Arial"/>
          <w:color w:val="000000"/>
          <w:sz w:val="24"/>
          <w:szCs w:val="24"/>
        </w:rPr>
      </w:pP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Lot 2</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10</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60.00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Lot 2 - 10th place Bidders final score is 60.00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1% of 60.00 = 0.60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60.00 - 0.60 = 59.40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59.40 or above will be awarded a Lot 2 place on the Framework.</w:t>
      </w:r>
    </w:p>
    <w:p w:rsidR="00297CE1" w:rsidRDefault="00C532EA">
      <w:pPr>
        <w:numPr>
          <w:ilvl w:val="0"/>
          <w:numId w:val="13"/>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2" w:name="_heading=h.2xcytpi" w:colFirst="0" w:colLast="0"/>
      <w:bookmarkEnd w:id="22"/>
      <w:r>
        <w:rPr>
          <w:rFonts w:ascii="Arial" w:eastAsia="Arial" w:hAnsi="Arial" w:cs="Arial"/>
          <w:b/>
          <w:color w:val="000000"/>
          <w:sz w:val="24"/>
          <w:szCs w:val="24"/>
        </w:rPr>
        <w:t>Intention to award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297CE1" w:rsidRDefault="00C532EA">
      <w:pPr>
        <w:numPr>
          <w:ilvl w:val="0"/>
          <w:numId w:val="13"/>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3" w:name="_heading=h.1ci93xb" w:colFirst="0" w:colLast="0"/>
      <w:bookmarkEnd w:id="23"/>
      <w:r>
        <w:rPr>
          <w:rFonts w:ascii="Arial" w:eastAsia="Arial" w:hAnsi="Arial" w:cs="Arial"/>
          <w:b/>
          <w:color w:val="000000"/>
          <w:sz w:val="24"/>
          <w:szCs w:val="24"/>
        </w:rPr>
        <w:t xml:space="preserve">Framework contract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for the applicable Lots where Bidders have, to this point, relied on self-certification.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Successful Bidders must provide the documentation below within 30 days of the Framework Commencement date.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b/>
        <w:t>This means:</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Employer’s (Compulsory) Liability Insurance</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Public Liability Insurance</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Cyber Essentials Certificates</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ISO27001 Information Security Management System</w:t>
      </w:r>
    </w:p>
    <w:p w:rsidR="00297CE1" w:rsidRDefault="00297CE1">
      <w:pPr>
        <w:pBdr>
          <w:top w:val="nil"/>
          <w:left w:val="nil"/>
          <w:bottom w:val="nil"/>
          <w:right w:val="nil"/>
          <w:between w:val="nil"/>
        </w:pBdr>
        <w:spacing w:before="120" w:after="120" w:line="240" w:lineRule="auto"/>
        <w:ind w:left="57" w:hanging="720"/>
        <w:rPr>
          <w:rFonts w:ascii="Arial" w:eastAsia="Arial" w:hAnsi="Arial" w:cs="Arial"/>
          <w:color w:val="000000"/>
          <w:sz w:val="24"/>
          <w:szCs w:val="24"/>
        </w:rPr>
      </w:pPr>
    </w:p>
    <w:sectPr w:rsidR="00297CE1">
      <w:footerReference w:type="default" r:id="rId10"/>
      <w:pgSz w:w="11906" w:h="16838"/>
      <w:pgMar w:top="1440" w:right="1440" w:bottom="1440" w:left="1701" w:header="709"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FC" w:rsidRDefault="00976AFC">
      <w:pPr>
        <w:spacing w:after="0" w:line="240" w:lineRule="auto"/>
      </w:pPr>
      <w:r>
        <w:separator/>
      </w:r>
    </w:p>
  </w:endnote>
  <w:endnote w:type="continuationSeparator" w:id="0">
    <w:p w:rsidR="00976AFC" w:rsidRDefault="0097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E1" w:rsidRDefault="00737A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v3</w:t>
    </w:r>
    <w:r w:rsidR="00C532EA">
      <w:rPr>
        <w:rFonts w:ascii="Arial" w:eastAsia="Arial" w:hAnsi="Arial" w:cs="Arial"/>
        <w:color w:val="000000"/>
        <w:sz w:val="20"/>
        <w:szCs w:val="20"/>
      </w:rPr>
      <w:t>.0</w:t>
    </w:r>
  </w:p>
  <w:p w:rsidR="00297CE1" w:rsidRDefault="00C532EA">
    <w:pPr>
      <w:spacing w:after="0" w:line="240" w:lineRule="auto"/>
      <w:ind w:left="57" w:right="57"/>
      <w:rPr>
        <w:rFonts w:ascii="Arial" w:eastAsia="Arial" w:hAnsi="Arial" w:cs="Arial"/>
        <w:color w:val="000000"/>
        <w:sz w:val="20"/>
        <w:szCs w:val="20"/>
      </w:rPr>
    </w:pPr>
    <w:r>
      <w:rPr>
        <w:rFonts w:ascii="Arial" w:eastAsia="Arial" w:hAnsi="Arial" w:cs="Arial"/>
        <w:color w:val="000000"/>
        <w:sz w:val="20"/>
        <w:szCs w:val="20"/>
      </w:rPr>
      <w:t xml:space="preserve">RM6171 Courier and Specialist Movements Framework </w:t>
    </w:r>
  </w:p>
  <w:p w:rsidR="00297CE1" w:rsidRDefault="00C532E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76AF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976AF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297CE1" w:rsidRDefault="00297CE1">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FC" w:rsidRDefault="00976AFC">
      <w:pPr>
        <w:spacing w:after="0" w:line="240" w:lineRule="auto"/>
      </w:pPr>
      <w:r>
        <w:separator/>
      </w:r>
    </w:p>
  </w:footnote>
  <w:footnote w:type="continuationSeparator" w:id="0">
    <w:p w:rsidR="00976AFC" w:rsidRDefault="00976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5E4"/>
    <w:multiLevelType w:val="multilevel"/>
    <w:tmpl w:val="5BA8B5EA"/>
    <w:lvl w:ilvl="0">
      <w:start w:val="14"/>
      <w:numFmt w:val="decimal"/>
      <w:lvlText w:val="%1."/>
      <w:lvlJc w:val="left"/>
      <w:pPr>
        <w:ind w:left="360" w:hanging="360"/>
      </w:pPr>
      <w:rPr>
        <w:b/>
        <w:color w:val="000000"/>
        <w:sz w:val="24"/>
        <w:szCs w:val="24"/>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77905"/>
    <w:multiLevelType w:val="multilevel"/>
    <w:tmpl w:val="1504B74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10AB26D8"/>
    <w:multiLevelType w:val="multilevel"/>
    <w:tmpl w:val="DC3C66E4"/>
    <w:lvl w:ilvl="0">
      <w:start w:val="1"/>
      <w:numFmt w:val="bullet"/>
      <w:lvlText w:val="●"/>
      <w:lvlJc w:val="left"/>
      <w:pPr>
        <w:ind w:left="2194" w:hanging="360"/>
      </w:pPr>
      <w:rPr>
        <w:rFonts w:ascii="Noto Sans Symbols" w:eastAsia="Noto Sans Symbols" w:hAnsi="Noto Sans Symbols" w:cs="Noto Sans Symbols"/>
      </w:rPr>
    </w:lvl>
    <w:lvl w:ilvl="1">
      <w:start w:val="1"/>
      <w:numFmt w:val="bullet"/>
      <w:lvlText w:val="o"/>
      <w:lvlJc w:val="left"/>
      <w:pPr>
        <w:ind w:left="2914" w:hanging="360"/>
      </w:pPr>
      <w:rPr>
        <w:rFonts w:ascii="Courier New" w:eastAsia="Courier New" w:hAnsi="Courier New" w:cs="Courier New"/>
      </w:rPr>
    </w:lvl>
    <w:lvl w:ilvl="2">
      <w:start w:val="1"/>
      <w:numFmt w:val="bullet"/>
      <w:lvlText w:val="▪"/>
      <w:lvlJc w:val="left"/>
      <w:pPr>
        <w:ind w:left="3634" w:hanging="360"/>
      </w:pPr>
      <w:rPr>
        <w:rFonts w:ascii="Noto Sans Symbols" w:eastAsia="Noto Sans Symbols" w:hAnsi="Noto Sans Symbols" w:cs="Noto Sans Symbols"/>
      </w:rPr>
    </w:lvl>
    <w:lvl w:ilvl="3">
      <w:start w:val="1"/>
      <w:numFmt w:val="bullet"/>
      <w:lvlText w:val="●"/>
      <w:lvlJc w:val="left"/>
      <w:pPr>
        <w:ind w:left="4354" w:hanging="360"/>
      </w:pPr>
      <w:rPr>
        <w:rFonts w:ascii="Noto Sans Symbols" w:eastAsia="Noto Sans Symbols" w:hAnsi="Noto Sans Symbols" w:cs="Noto Sans Symbols"/>
      </w:rPr>
    </w:lvl>
    <w:lvl w:ilvl="4">
      <w:start w:val="1"/>
      <w:numFmt w:val="bullet"/>
      <w:lvlText w:val="o"/>
      <w:lvlJc w:val="left"/>
      <w:pPr>
        <w:ind w:left="5074" w:hanging="360"/>
      </w:pPr>
      <w:rPr>
        <w:rFonts w:ascii="Courier New" w:eastAsia="Courier New" w:hAnsi="Courier New" w:cs="Courier New"/>
      </w:rPr>
    </w:lvl>
    <w:lvl w:ilvl="5">
      <w:start w:val="1"/>
      <w:numFmt w:val="bullet"/>
      <w:lvlText w:val="▪"/>
      <w:lvlJc w:val="left"/>
      <w:pPr>
        <w:ind w:left="5794" w:hanging="360"/>
      </w:pPr>
      <w:rPr>
        <w:rFonts w:ascii="Noto Sans Symbols" w:eastAsia="Noto Sans Symbols" w:hAnsi="Noto Sans Symbols" w:cs="Noto Sans Symbols"/>
      </w:rPr>
    </w:lvl>
    <w:lvl w:ilvl="6">
      <w:start w:val="1"/>
      <w:numFmt w:val="bullet"/>
      <w:lvlText w:val="●"/>
      <w:lvlJc w:val="left"/>
      <w:pPr>
        <w:ind w:left="6514" w:hanging="360"/>
      </w:pPr>
      <w:rPr>
        <w:rFonts w:ascii="Noto Sans Symbols" w:eastAsia="Noto Sans Symbols" w:hAnsi="Noto Sans Symbols" w:cs="Noto Sans Symbols"/>
      </w:rPr>
    </w:lvl>
    <w:lvl w:ilvl="7">
      <w:start w:val="1"/>
      <w:numFmt w:val="bullet"/>
      <w:lvlText w:val="o"/>
      <w:lvlJc w:val="left"/>
      <w:pPr>
        <w:ind w:left="7234" w:hanging="360"/>
      </w:pPr>
      <w:rPr>
        <w:rFonts w:ascii="Courier New" w:eastAsia="Courier New" w:hAnsi="Courier New" w:cs="Courier New"/>
      </w:rPr>
    </w:lvl>
    <w:lvl w:ilvl="8">
      <w:start w:val="1"/>
      <w:numFmt w:val="bullet"/>
      <w:lvlText w:val="▪"/>
      <w:lvlJc w:val="left"/>
      <w:pPr>
        <w:ind w:left="7954" w:hanging="360"/>
      </w:pPr>
      <w:rPr>
        <w:rFonts w:ascii="Noto Sans Symbols" w:eastAsia="Noto Sans Symbols" w:hAnsi="Noto Sans Symbols" w:cs="Noto Sans Symbols"/>
      </w:rPr>
    </w:lvl>
  </w:abstractNum>
  <w:abstractNum w:abstractNumId="3" w15:restartNumberingAfterBreak="0">
    <w:nsid w:val="145E0DE6"/>
    <w:multiLevelType w:val="multilevel"/>
    <w:tmpl w:val="EC32BBA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4" w15:restartNumberingAfterBreak="0">
    <w:nsid w:val="18EF39B6"/>
    <w:multiLevelType w:val="multilevel"/>
    <w:tmpl w:val="93327A04"/>
    <w:lvl w:ilvl="0">
      <w:start w:val="12"/>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1713" w:hanging="719"/>
      </w:pPr>
      <w:rPr>
        <w:rFonts w:ascii="Arial" w:eastAsia="Arial" w:hAnsi="Arial" w:cs="Arial"/>
        <w:b w:val="0"/>
        <w:sz w:val="24"/>
        <w:szCs w:val="24"/>
      </w:r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5" w15:restartNumberingAfterBreak="0">
    <w:nsid w:val="21BF4DD6"/>
    <w:multiLevelType w:val="multilevel"/>
    <w:tmpl w:val="95323C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25137CA"/>
    <w:multiLevelType w:val="multilevel"/>
    <w:tmpl w:val="EBD04E12"/>
    <w:lvl w:ilvl="0">
      <w:start w:val="1"/>
      <w:numFmt w:val="decimal"/>
      <w:lvlText w:val="%1."/>
      <w:lvlJc w:val="left"/>
      <w:pPr>
        <w:ind w:left="360" w:hanging="360"/>
      </w:pPr>
      <w:rPr>
        <w:color w:val="000000"/>
        <w:sz w:val="28"/>
        <w:szCs w:val="28"/>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B4153"/>
    <w:multiLevelType w:val="multilevel"/>
    <w:tmpl w:val="87B49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CD5411"/>
    <w:multiLevelType w:val="multilevel"/>
    <w:tmpl w:val="9752A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D5FCE"/>
    <w:multiLevelType w:val="multilevel"/>
    <w:tmpl w:val="47444F54"/>
    <w:lvl w:ilvl="0">
      <w:start w:val="3"/>
      <w:numFmt w:val="decimal"/>
      <w:lvlText w:val="%1."/>
      <w:lvlJc w:val="left"/>
      <w:pPr>
        <w:ind w:left="360" w:hanging="360"/>
      </w:pPr>
      <w:rPr>
        <w:b/>
        <w:color w:val="000000"/>
        <w:sz w:val="24"/>
        <w:szCs w:val="24"/>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8B5FC5"/>
    <w:multiLevelType w:val="multilevel"/>
    <w:tmpl w:val="BEE4D794"/>
    <w:lvl w:ilvl="0">
      <w:start w:val="1"/>
      <w:numFmt w:val="decimal"/>
      <w:lvlText w:val="%1."/>
      <w:lvlJc w:val="left"/>
      <w:pPr>
        <w:ind w:left="360" w:hanging="360"/>
      </w:pPr>
      <w:rPr>
        <w:color w:val="000000"/>
        <w:sz w:val="28"/>
        <w:szCs w:val="28"/>
        <w:u w:val="none"/>
        <w:vertAlign w:val="baseline"/>
      </w:rPr>
    </w:lvl>
    <w:lvl w:ilvl="1">
      <w:start w:val="1"/>
      <w:numFmt w:val="decimal"/>
      <w:lvlText w:val="%1.%2."/>
      <w:lvlJc w:val="left"/>
      <w:pPr>
        <w:ind w:left="792" w:hanging="432"/>
      </w:pPr>
      <w:rPr>
        <w:rFonts w:ascii="Arial" w:eastAsia="Arial" w:hAnsi="Arial" w:cs="Arial"/>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D6310E"/>
    <w:multiLevelType w:val="multilevel"/>
    <w:tmpl w:val="5BE2784C"/>
    <w:lvl w:ilvl="0">
      <w:start w:val="2"/>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33603261"/>
    <w:multiLevelType w:val="multilevel"/>
    <w:tmpl w:val="ED4C41D2"/>
    <w:lvl w:ilvl="0">
      <w:start w:val="12"/>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1713" w:hanging="719"/>
      </w:pPr>
      <w:rPr>
        <w:rFonts w:ascii="Arial" w:eastAsia="Arial" w:hAnsi="Arial" w:cs="Arial"/>
        <w:b w:val="0"/>
        <w:sz w:val="24"/>
        <w:szCs w:val="24"/>
      </w:r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13" w15:restartNumberingAfterBreak="0">
    <w:nsid w:val="36B15F79"/>
    <w:multiLevelType w:val="multilevel"/>
    <w:tmpl w:val="F8D24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D4795D"/>
    <w:multiLevelType w:val="multilevel"/>
    <w:tmpl w:val="90767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891903"/>
    <w:multiLevelType w:val="multilevel"/>
    <w:tmpl w:val="70B89C46"/>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43CD4FFA"/>
    <w:multiLevelType w:val="multilevel"/>
    <w:tmpl w:val="BE0C6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D61B77"/>
    <w:multiLevelType w:val="multilevel"/>
    <w:tmpl w:val="AC7A4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272D13"/>
    <w:multiLevelType w:val="multilevel"/>
    <w:tmpl w:val="C35AE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C6CBC"/>
    <w:multiLevelType w:val="multilevel"/>
    <w:tmpl w:val="48848530"/>
    <w:lvl w:ilvl="0">
      <w:start w:val="1"/>
      <w:numFmt w:val="bullet"/>
      <w:lvlText w:val="●"/>
      <w:lvlJc w:val="left"/>
      <w:pPr>
        <w:ind w:left="873" w:hanging="360"/>
      </w:pPr>
      <w:rPr>
        <w:rFonts w:ascii="Noto Sans Symbols" w:eastAsia="Noto Sans Symbols" w:hAnsi="Noto Sans Symbols" w:cs="Noto Sans Symbols"/>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20" w15:restartNumberingAfterBreak="0">
    <w:nsid w:val="5FAF0BD4"/>
    <w:multiLevelType w:val="multilevel"/>
    <w:tmpl w:val="F448F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EE5A5F"/>
    <w:multiLevelType w:val="multilevel"/>
    <w:tmpl w:val="633E9F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7A917BC"/>
    <w:multiLevelType w:val="multilevel"/>
    <w:tmpl w:val="9D6EEC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972B1B"/>
    <w:multiLevelType w:val="multilevel"/>
    <w:tmpl w:val="BF1C3B6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4" w15:restartNumberingAfterBreak="0">
    <w:nsid w:val="716328A9"/>
    <w:multiLevelType w:val="multilevel"/>
    <w:tmpl w:val="30F8F7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A2104C2"/>
    <w:multiLevelType w:val="multilevel"/>
    <w:tmpl w:val="542EBC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C94136D"/>
    <w:multiLevelType w:val="multilevel"/>
    <w:tmpl w:val="0658B2E8"/>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7" w15:restartNumberingAfterBreak="0">
    <w:nsid w:val="7D2A10DD"/>
    <w:multiLevelType w:val="multilevel"/>
    <w:tmpl w:val="3036FAB8"/>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7D8112A8"/>
    <w:multiLevelType w:val="multilevel"/>
    <w:tmpl w:val="EB42F3E6"/>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num w:numId="1">
    <w:abstractNumId w:val="11"/>
  </w:num>
  <w:num w:numId="2">
    <w:abstractNumId w:val="17"/>
  </w:num>
  <w:num w:numId="3">
    <w:abstractNumId w:val="5"/>
  </w:num>
  <w:num w:numId="4">
    <w:abstractNumId w:val="13"/>
  </w:num>
  <w:num w:numId="5">
    <w:abstractNumId w:val="23"/>
  </w:num>
  <w:num w:numId="6">
    <w:abstractNumId w:val="15"/>
  </w:num>
  <w:num w:numId="7">
    <w:abstractNumId w:val="19"/>
  </w:num>
  <w:num w:numId="8">
    <w:abstractNumId w:val="3"/>
  </w:num>
  <w:num w:numId="9">
    <w:abstractNumId w:val="8"/>
  </w:num>
  <w:num w:numId="10">
    <w:abstractNumId w:val="14"/>
  </w:num>
  <w:num w:numId="11">
    <w:abstractNumId w:val="7"/>
  </w:num>
  <w:num w:numId="12">
    <w:abstractNumId w:val="26"/>
  </w:num>
  <w:num w:numId="13">
    <w:abstractNumId w:val="0"/>
  </w:num>
  <w:num w:numId="14">
    <w:abstractNumId w:val="9"/>
  </w:num>
  <w:num w:numId="15">
    <w:abstractNumId w:val="18"/>
  </w:num>
  <w:num w:numId="16">
    <w:abstractNumId w:val="20"/>
  </w:num>
  <w:num w:numId="17">
    <w:abstractNumId w:val="22"/>
  </w:num>
  <w:num w:numId="18">
    <w:abstractNumId w:val="2"/>
  </w:num>
  <w:num w:numId="19">
    <w:abstractNumId w:val="21"/>
  </w:num>
  <w:num w:numId="20">
    <w:abstractNumId w:val="25"/>
  </w:num>
  <w:num w:numId="21">
    <w:abstractNumId w:val="1"/>
  </w:num>
  <w:num w:numId="22">
    <w:abstractNumId w:val="4"/>
  </w:num>
  <w:num w:numId="23">
    <w:abstractNumId w:val="12"/>
  </w:num>
  <w:num w:numId="24">
    <w:abstractNumId w:val="16"/>
  </w:num>
  <w:num w:numId="25">
    <w:abstractNumId w:val="24"/>
  </w:num>
  <w:num w:numId="26">
    <w:abstractNumId w:val="10"/>
  </w:num>
  <w:num w:numId="27">
    <w:abstractNumId w:val="2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E1"/>
    <w:rsid w:val="00053B2B"/>
    <w:rsid w:val="00297154"/>
    <w:rsid w:val="00297CE1"/>
    <w:rsid w:val="0041618E"/>
    <w:rsid w:val="00483B38"/>
    <w:rsid w:val="00737A52"/>
    <w:rsid w:val="00976AFC"/>
    <w:rsid w:val="009E2D42"/>
    <w:rsid w:val="00C357F6"/>
    <w:rsid w:val="00C532EA"/>
    <w:rsid w:val="00E041D0"/>
    <w:rsid w:val="00EE386A"/>
    <w:rsid w:val="00EF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68B7"/>
  <w15:docId w15:val="{2664B199-14CF-45EC-ACCE-93729753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BalloonText">
    <w:name w:val="Balloon Text"/>
    <w:basedOn w:val="Normal"/>
    <w:link w:val="BalloonTextChar"/>
    <w:uiPriority w:val="99"/>
    <w:semiHidden/>
    <w:unhideWhenUsed/>
    <w:rsid w:val="008C1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E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6B55"/>
    <w:rPr>
      <w:b/>
      <w:bCs/>
    </w:rPr>
  </w:style>
  <w:style w:type="character" w:customStyle="1" w:styleId="CommentSubjectChar">
    <w:name w:val="Comment Subject Char"/>
    <w:basedOn w:val="CommentTextChar"/>
    <w:link w:val="CommentSubject"/>
    <w:uiPriority w:val="99"/>
    <w:semiHidden/>
    <w:rsid w:val="00496B55"/>
    <w:rPr>
      <w:b/>
      <w:bCs/>
      <w:sz w:val="20"/>
      <w:szCs w:val="20"/>
    </w:rPr>
  </w:style>
  <w:style w:type="paragraph" w:styleId="ListParagraph">
    <w:name w:val="List Paragraph"/>
    <w:basedOn w:val="Normal"/>
    <w:uiPriority w:val="34"/>
    <w:qFormat/>
    <w:rsid w:val="0037486F"/>
    <w:pPr>
      <w:ind w:left="720"/>
      <w:contextualSpacing/>
    </w:p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Header">
    <w:name w:val="header"/>
    <w:basedOn w:val="Normal"/>
    <w:link w:val="HeaderChar"/>
    <w:uiPriority w:val="99"/>
    <w:unhideWhenUsed/>
    <w:rsid w:val="00297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154"/>
  </w:style>
  <w:style w:type="paragraph" w:styleId="Footer">
    <w:name w:val="footer"/>
    <w:basedOn w:val="Normal"/>
    <w:link w:val="FooterChar"/>
    <w:uiPriority w:val="99"/>
    <w:unhideWhenUsed/>
    <w:rsid w:val="00297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qPp4Mj9/FUkSZYOyS3UOXI/Gw==">AMUW2mVJE1mfxG8MY4+23/sHC++5Q4f9K03jqosqqf1kp0PdeXK4KBnfghnYCr+fI6WQAVTtw4hlmL6SyJpH2M8x7L+lzUTGVVPYkBLBj50mV79kAe0Z+8+nD9H6bsrxIGrjBPrW/3oUa8mp9ZPQF4N6E+4ZeAjsPIoV+9HDKn+0S7i9IbM/fL6eKoXVQoRGSGQd+J/Ni26BCKMCZPDr11JmMtKKj1gX4gg8ZVFykRkxjlmOF79XVTvMGlPJABTRHSdsBB4Kas/icjeDEe2/LwW8ireZ2WJuJAwaXb9CQgOaBZq3Wx2dYtc3+Bl5/Zq5Cz4+2Lrztdl83L8liFtmUM1Yvxq4VaSazyJSWEnMjp11kAJTX3JXlNFwhGfymVAfwPd5Pw/hazNDvyb2c3Fk7Kqfro81vqot4/aGosQRN4lD+hKwwkp8Ml01qA9NykylhT79ragDD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9075</Words>
  <Characters>51729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Welsh</dc:creator>
  <cp:lastModifiedBy>Vicky Tordoff</cp:lastModifiedBy>
  <cp:revision>2</cp:revision>
  <dcterms:created xsi:type="dcterms:W3CDTF">2021-02-17T15:39:00Z</dcterms:created>
  <dcterms:modified xsi:type="dcterms:W3CDTF">2021-02-17T15:39:00Z</dcterms:modified>
</cp:coreProperties>
</file>