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BAA0D" w14:textId="4AB7CB8C" w:rsidR="00D80D07" w:rsidRDefault="00D80D07" w:rsidP="00D80D07">
      <w:pPr>
        <w:jc w:val="center"/>
      </w:pPr>
      <w:r>
        <w:rPr>
          <w:noProof/>
        </w:rPr>
        <w:drawing>
          <wp:inline distT="0" distB="0" distL="0" distR="0" wp14:anchorId="08089A98" wp14:editId="01B1C8C1">
            <wp:extent cx="1962785" cy="1962785"/>
            <wp:effectExtent l="0" t="0" r="0" b="0"/>
            <wp:docPr id="2" name="Picture 2" descr="A logo with a person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person and a sta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2785" cy="1962785"/>
                    </a:xfrm>
                    <a:prstGeom prst="rect">
                      <a:avLst/>
                    </a:prstGeom>
                    <a:noFill/>
                  </pic:spPr>
                </pic:pic>
              </a:graphicData>
            </a:graphic>
          </wp:inline>
        </w:drawing>
      </w:r>
    </w:p>
    <w:p w14:paraId="72978651" w14:textId="7FFD1676" w:rsidR="00D80D07" w:rsidRPr="00D80D07" w:rsidRDefault="00D80D07" w:rsidP="00D80D07">
      <w:pPr>
        <w:jc w:val="center"/>
        <w:rPr>
          <w:rFonts w:ascii="Arial" w:hAnsi="Arial" w:cs="Arial"/>
          <w:b/>
          <w:bCs/>
          <w:sz w:val="28"/>
          <w:szCs w:val="28"/>
        </w:rPr>
      </w:pPr>
      <w:r w:rsidRPr="00D80D07">
        <w:rPr>
          <w:rFonts w:ascii="Arial" w:hAnsi="Arial" w:cs="Arial"/>
          <w:b/>
          <w:bCs/>
          <w:sz w:val="28"/>
          <w:szCs w:val="28"/>
        </w:rPr>
        <w:t>Call for Competition Prior Information Notice (hereafter referred to as an Expression of Interest (EOI)</w:t>
      </w:r>
    </w:p>
    <w:p w14:paraId="3A08CA36" w14:textId="2B53B3E4" w:rsidR="00D80D07" w:rsidRPr="00D80D07" w:rsidRDefault="00D80D07" w:rsidP="00D80D07">
      <w:pPr>
        <w:jc w:val="center"/>
        <w:rPr>
          <w:rFonts w:ascii="Arial" w:hAnsi="Arial" w:cs="Arial"/>
          <w:b/>
          <w:bCs/>
          <w:sz w:val="28"/>
          <w:szCs w:val="28"/>
        </w:rPr>
      </w:pPr>
      <w:r w:rsidRPr="00D80D07">
        <w:rPr>
          <w:rFonts w:ascii="Arial" w:hAnsi="Arial" w:cs="Arial"/>
          <w:b/>
          <w:bCs/>
          <w:sz w:val="28"/>
          <w:szCs w:val="28"/>
        </w:rPr>
        <w:t>For:</w:t>
      </w:r>
    </w:p>
    <w:p w14:paraId="50690E1C" w14:textId="1CA1ADE9" w:rsidR="00D80D07" w:rsidRPr="00D80D07" w:rsidRDefault="00D80D07" w:rsidP="00D80D07">
      <w:pPr>
        <w:jc w:val="center"/>
        <w:rPr>
          <w:rFonts w:ascii="Arial" w:hAnsi="Arial" w:cs="Arial"/>
          <w:b/>
          <w:bCs/>
          <w:sz w:val="24"/>
          <w:szCs w:val="24"/>
        </w:rPr>
      </w:pPr>
      <w:r w:rsidRPr="00D80D07">
        <w:rPr>
          <w:rFonts w:ascii="Arial" w:hAnsi="Arial" w:cs="Arial"/>
          <w:b/>
          <w:bCs/>
          <w:sz w:val="24"/>
          <w:szCs w:val="24"/>
        </w:rPr>
        <w:t>Northamptonshire Children’s Trust Provision of Short-Term Residential Accommodation for Family Members in Northamptonshire and other area outside Northamptonshire</w:t>
      </w:r>
    </w:p>
    <w:p w14:paraId="694F17D2" w14:textId="77777777" w:rsidR="00D80D07" w:rsidRPr="00D80D07" w:rsidRDefault="00D80D07" w:rsidP="00D80D07">
      <w:pPr>
        <w:jc w:val="center"/>
        <w:rPr>
          <w:rFonts w:ascii="Arial" w:hAnsi="Arial" w:cs="Arial"/>
          <w:sz w:val="24"/>
          <w:szCs w:val="24"/>
        </w:rPr>
      </w:pPr>
      <w:r w:rsidRPr="00D80D07">
        <w:rPr>
          <w:rFonts w:ascii="Arial" w:hAnsi="Arial" w:cs="Arial"/>
          <w:sz w:val="24"/>
          <w:szCs w:val="24"/>
        </w:rPr>
        <w:t>Northamptonshire Children’s Trust (hereafter referred to as “NCT”)</w:t>
      </w:r>
    </w:p>
    <w:p w14:paraId="7C5B39CE" w14:textId="77777777" w:rsidR="00D80D07" w:rsidRDefault="00D80D07" w:rsidP="00D80D07"/>
    <w:p w14:paraId="1A51B05A" w14:textId="019997A5" w:rsidR="00D80D07" w:rsidRPr="00D80D07" w:rsidRDefault="00D80D07" w:rsidP="00D80D07">
      <w:pPr>
        <w:jc w:val="center"/>
        <w:rPr>
          <w:rFonts w:ascii="Arial" w:hAnsi="Arial" w:cs="Arial"/>
          <w:b/>
          <w:bCs/>
          <w:sz w:val="28"/>
          <w:szCs w:val="28"/>
        </w:rPr>
      </w:pPr>
      <w:r w:rsidRPr="00D80D07">
        <w:rPr>
          <w:rFonts w:ascii="Arial" w:hAnsi="Arial" w:cs="Arial"/>
          <w:b/>
          <w:bCs/>
          <w:sz w:val="28"/>
          <w:szCs w:val="28"/>
        </w:rPr>
        <w:t>Section 1: Introduction</w:t>
      </w:r>
    </w:p>
    <w:p w14:paraId="4AE73719" w14:textId="0A60F470" w:rsidR="00D80D07" w:rsidRPr="00D80D07" w:rsidRDefault="00D80D07" w:rsidP="00D80D07">
      <w:pPr>
        <w:rPr>
          <w:rFonts w:ascii="Arial" w:hAnsi="Arial" w:cs="Arial"/>
        </w:rPr>
      </w:pPr>
      <w:r w:rsidRPr="00D80D07">
        <w:rPr>
          <w:rFonts w:ascii="Arial" w:hAnsi="Arial" w:cs="Arial"/>
        </w:rPr>
        <w:t>1.</w:t>
      </w:r>
      <w:r>
        <w:rPr>
          <w:rFonts w:ascii="Arial" w:hAnsi="Arial" w:cs="Arial"/>
        </w:rPr>
        <w:t xml:space="preserve"> </w:t>
      </w:r>
      <w:r w:rsidRPr="00D80D07">
        <w:rPr>
          <w:rFonts w:ascii="Arial" w:hAnsi="Arial" w:cs="Arial"/>
          <w:b/>
          <w:bCs/>
          <w:color w:val="7030A0"/>
          <w:sz w:val="24"/>
          <w:szCs w:val="24"/>
        </w:rPr>
        <w:t>General Requirements</w:t>
      </w:r>
    </w:p>
    <w:p w14:paraId="2339A216" w14:textId="21065112" w:rsidR="00D80D07" w:rsidRPr="00D80D07" w:rsidRDefault="00D80D07" w:rsidP="00D80D07">
      <w:pPr>
        <w:rPr>
          <w:rFonts w:ascii="Arial" w:hAnsi="Arial" w:cs="Arial"/>
        </w:rPr>
      </w:pPr>
      <w:r w:rsidRPr="00D80D07">
        <w:rPr>
          <w:rFonts w:ascii="Arial" w:hAnsi="Arial" w:cs="Arial"/>
        </w:rPr>
        <w:t>1.1.</w:t>
      </w:r>
      <w:r>
        <w:rPr>
          <w:rFonts w:ascii="Arial" w:hAnsi="Arial" w:cs="Arial"/>
        </w:rPr>
        <w:t xml:space="preserve"> </w:t>
      </w:r>
      <w:r w:rsidRPr="00D80D07">
        <w:rPr>
          <w:rFonts w:ascii="Arial" w:hAnsi="Arial" w:cs="Arial"/>
        </w:rPr>
        <w:t>Northamptonshire Children’s Trust (NCT) is wishing to advertise this Expression of Interest for organisations to provide properties across Northamptonshire and may be required for areas outside Northamptonshire.</w:t>
      </w:r>
    </w:p>
    <w:p w14:paraId="750BDDF6" w14:textId="77777777" w:rsidR="00D80D07" w:rsidRPr="00D80D07" w:rsidRDefault="00D80D07" w:rsidP="00D80D07">
      <w:pPr>
        <w:rPr>
          <w:rFonts w:ascii="Arial" w:hAnsi="Arial" w:cs="Arial"/>
        </w:rPr>
      </w:pPr>
    </w:p>
    <w:p w14:paraId="634F1A81" w14:textId="1A4CAA41" w:rsidR="00D80D07" w:rsidRPr="00D80D07" w:rsidRDefault="00D80D07" w:rsidP="00D80D07">
      <w:pPr>
        <w:rPr>
          <w:rFonts w:ascii="Arial" w:hAnsi="Arial" w:cs="Arial"/>
        </w:rPr>
      </w:pPr>
      <w:r w:rsidRPr="00D80D07">
        <w:rPr>
          <w:rFonts w:ascii="Arial" w:hAnsi="Arial" w:cs="Arial"/>
        </w:rPr>
        <w:t>1.2.</w:t>
      </w:r>
      <w:r>
        <w:rPr>
          <w:rFonts w:ascii="Arial" w:hAnsi="Arial" w:cs="Arial"/>
        </w:rPr>
        <w:t xml:space="preserve"> </w:t>
      </w:r>
      <w:r w:rsidRPr="00D80D07">
        <w:rPr>
          <w:rFonts w:ascii="Arial" w:hAnsi="Arial" w:cs="Arial"/>
        </w:rPr>
        <w:t>As part of our role, we are required to provide short term residential accommodation to provide a place to stay for prospective “connected persons” who live outside of Northamptonshire, including from overseas A connected person is a family member or friend who is being considered and assessed as alternative and permanent carer for children in care.</w:t>
      </w:r>
    </w:p>
    <w:p w14:paraId="6CB8B5AE" w14:textId="77777777" w:rsidR="00D80D07" w:rsidRPr="00D80D07" w:rsidRDefault="00D80D07" w:rsidP="00D80D07">
      <w:pPr>
        <w:rPr>
          <w:rFonts w:ascii="Arial" w:hAnsi="Arial" w:cs="Arial"/>
        </w:rPr>
      </w:pPr>
    </w:p>
    <w:p w14:paraId="051EC6DB" w14:textId="004EFC71" w:rsidR="00D80D07" w:rsidRPr="00D80D07" w:rsidRDefault="00D80D07" w:rsidP="00D80D07">
      <w:pPr>
        <w:rPr>
          <w:rFonts w:ascii="Arial" w:hAnsi="Arial" w:cs="Arial"/>
        </w:rPr>
      </w:pPr>
      <w:r w:rsidRPr="00D80D07">
        <w:rPr>
          <w:rFonts w:ascii="Arial" w:hAnsi="Arial" w:cs="Arial"/>
        </w:rPr>
        <w:t>1.3.</w:t>
      </w:r>
      <w:r>
        <w:rPr>
          <w:rFonts w:ascii="Arial" w:hAnsi="Arial" w:cs="Arial"/>
        </w:rPr>
        <w:t xml:space="preserve"> </w:t>
      </w:r>
      <w:r w:rsidRPr="00D80D07">
        <w:rPr>
          <w:rFonts w:ascii="Arial" w:hAnsi="Arial" w:cs="Arial"/>
        </w:rPr>
        <w:t>A property will be required on each occasion for a maximum of 6 weeks. We will normally be given two weeks’ notice. The child will need to stay with the connected person and assessments will be carried out by a Social Worker on their ability to parent in everyday situations, therefore requiring a home environment such as a flat or house and not a hotel.</w:t>
      </w:r>
    </w:p>
    <w:p w14:paraId="08BF6FBE" w14:textId="77777777" w:rsidR="00D80D07" w:rsidRPr="00D80D07" w:rsidRDefault="00D80D07" w:rsidP="00D80D07">
      <w:pPr>
        <w:rPr>
          <w:rFonts w:ascii="Arial" w:hAnsi="Arial" w:cs="Arial"/>
        </w:rPr>
      </w:pPr>
    </w:p>
    <w:p w14:paraId="2119D34E" w14:textId="77777777" w:rsidR="00D80D07" w:rsidRDefault="00D80D07" w:rsidP="00D80D07">
      <w:pPr>
        <w:rPr>
          <w:rFonts w:ascii="Arial" w:hAnsi="Arial" w:cs="Arial"/>
        </w:rPr>
      </w:pPr>
    </w:p>
    <w:p w14:paraId="1028D84F" w14:textId="77777777" w:rsidR="00D80D07" w:rsidRDefault="00D80D07" w:rsidP="00D80D07">
      <w:pPr>
        <w:rPr>
          <w:rFonts w:ascii="Arial" w:hAnsi="Arial" w:cs="Arial"/>
        </w:rPr>
      </w:pPr>
    </w:p>
    <w:p w14:paraId="1AC91E92" w14:textId="77777777" w:rsidR="00D80D07" w:rsidRDefault="00D80D07" w:rsidP="00D80D07">
      <w:pPr>
        <w:rPr>
          <w:rFonts w:ascii="Arial" w:hAnsi="Arial" w:cs="Arial"/>
        </w:rPr>
      </w:pPr>
    </w:p>
    <w:p w14:paraId="7D1BB29B" w14:textId="77777777" w:rsidR="00D80D07" w:rsidRDefault="00D80D07" w:rsidP="00D80D07">
      <w:pPr>
        <w:rPr>
          <w:rFonts w:ascii="Arial" w:hAnsi="Arial" w:cs="Arial"/>
        </w:rPr>
      </w:pPr>
    </w:p>
    <w:p w14:paraId="18B050C1" w14:textId="2A9FDC6C" w:rsidR="00D80D07" w:rsidRPr="00D80D07" w:rsidRDefault="00D80D07" w:rsidP="00D80D07">
      <w:pPr>
        <w:rPr>
          <w:rFonts w:ascii="Arial" w:hAnsi="Arial" w:cs="Arial"/>
          <w:b/>
          <w:bCs/>
          <w:sz w:val="24"/>
          <w:szCs w:val="24"/>
        </w:rPr>
      </w:pPr>
      <w:r w:rsidRPr="00D80D07">
        <w:rPr>
          <w:rFonts w:ascii="Arial" w:hAnsi="Arial" w:cs="Arial"/>
          <w:b/>
          <w:bCs/>
          <w:sz w:val="24"/>
          <w:szCs w:val="24"/>
        </w:rPr>
        <w:t>Note to Potential Providers</w:t>
      </w:r>
    </w:p>
    <w:p w14:paraId="3F16B9DB" w14:textId="77777777" w:rsidR="00D80D07" w:rsidRPr="00D80D07" w:rsidRDefault="00D80D07" w:rsidP="00D80D07">
      <w:pPr>
        <w:rPr>
          <w:rFonts w:ascii="Arial" w:hAnsi="Arial" w:cs="Arial"/>
          <w:b/>
          <w:bCs/>
          <w:sz w:val="24"/>
          <w:szCs w:val="24"/>
        </w:rPr>
      </w:pPr>
      <w:r w:rsidRPr="00D80D07">
        <w:rPr>
          <w:rFonts w:ascii="Arial" w:hAnsi="Arial" w:cs="Arial"/>
          <w:b/>
          <w:bCs/>
          <w:sz w:val="24"/>
          <w:szCs w:val="24"/>
        </w:rPr>
        <w:t xml:space="preserve">An Expression of Interest (EOI) for this requirement was published in May 2023 however due to homes now being required in Northamptonshire and other areas this EOI has been republished. Previous organisations whom had expressed their interest in May 2023 must reapply to this Expression of Interest. </w:t>
      </w:r>
    </w:p>
    <w:p w14:paraId="65E4D3CF" w14:textId="77777777" w:rsidR="00D80D07" w:rsidRPr="00D80D07" w:rsidRDefault="00D80D07" w:rsidP="00D80D07">
      <w:pPr>
        <w:rPr>
          <w:rFonts w:ascii="Arial" w:hAnsi="Arial" w:cs="Arial"/>
        </w:rPr>
      </w:pPr>
    </w:p>
    <w:p w14:paraId="169E9075" w14:textId="44D806FF" w:rsidR="00D80D07" w:rsidRPr="00081995" w:rsidRDefault="00D80D07" w:rsidP="00D80D07">
      <w:pPr>
        <w:rPr>
          <w:rFonts w:ascii="Arial" w:hAnsi="Arial" w:cs="Arial"/>
          <w:b/>
          <w:bCs/>
        </w:rPr>
      </w:pPr>
      <w:r w:rsidRPr="00081995">
        <w:rPr>
          <w:rFonts w:ascii="Arial" w:hAnsi="Arial" w:cs="Arial"/>
          <w:b/>
          <w:bCs/>
        </w:rPr>
        <w:t xml:space="preserve">Please note: this EOI is a formal request for competition which may result in a </w:t>
      </w:r>
      <w:r w:rsidR="00081995">
        <w:rPr>
          <w:rFonts w:ascii="Arial" w:hAnsi="Arial" w:cs="Arial"/>
          <w:b/>
          <w:bCs/>
        </w:rPr>
        <w:t>C</w:t>
      </w:r>
      <w:r w:rsidRPr="00081995">
        <w:rPr>
          <w:rFonts w:ascii="Arial" w:hAnsi="Arial" w:cs="Arial"/>
          <w:b/>
          <w:bCs/>
        </w:rPr>
        <w:t xml:space="preserve">ontract </w:t>
      </w:r>
      <w:r w:rsidR="00081995">
        <w:rPr>
          <w:rFonts w:ascii="Arial" w:hAnsi="Arial" w:cs="Arial"/>
          <w:b/>
          <w:bCs/>
        </w:rPr>
        <w:t>A</w:t>
      </w:r>
      <w:r w:rsidRPr="00081995">
        <w:rPr>
          <w:rFonts w:ascii="Arial" w:hAnsi="Arial" w:cs="Arial"/>
          <w:b/>
          <w:bCs/>
        </w:rPr>
        <w:t xml:space="preserve">wards. </w:t>
      </w:r>
    </w:p>
    <w:p w14:paraId="5C188D54" w14:textId="3EE571AD" w:rsidR="00D80D07" w:rsidRPr="00377398" w:rsidRDefault="00D80D07" w:rsidP="00D80D07">
      <w:pPr>
        <w:rPr>
          <w:rFonts w:ascii="Arial" w:hAnsi="Arial" w:cs="Arial"/>
          <w:b/>
          <w:bCs/>
          <w:color w:val="7030A0"/>
        </w:rPr>
      </w:pPr>
      <w:r w:rsidRPr="00D80D07">
        <w:rPr>
          <w:rFonts w:ascii="Arial" w:hAnsi="Arial" w:cs="Arial"/>
        </w:rPr>
        <w:t>2.</w:t>
      </w:r>
      <w:r>
        <w:rPr>
          <w:rFonts w:ascii="Arial" w:hAnsi="Arial" w:cs="Arial"/>
        </w:rPr>
        <w:t xml:space="preserve"> </w:t>
      </w:r>
      <w:r w:rsidRPr="00377398">
        <w:rPr>
          <w:rFonts w:ascii="Arial" w:hAnsi="Arial" w:cs="Arial"/>
          <w:b/>
          <w:bCs/>
          <w:color w:val="7030A0"/>
        </w:rPr>
        <w:t>Confidentiality and Freedom of Information (FOI)</w:t>
      </w:r>
    </w:p>
    <w:p w14:paraId="34F2AB87" w14:textId="4DDAE821" w:rsidR="00D80D07" w:rsidRPr="00D80D07" w:rsidRDefault="00D80D07" w:rsidP="00D80D07">
      <w:pPr>
        <w:rPr>
          <w:rFonts w:ascii="Arial" w:hAnsi="Arial" w:cs="Arial"/>
        </w:rPr>
      </w:pPr>
      <w:r w:rsidRPr="00D80D07">
        <w:rPr>
          <w:rFonts w:ascii="Arial" w:hAnsi="Arial" w:cs="Arial"/>
        </w:rPr>
        <w:t>2.1.</w:t>
      </w:r>
      <w:r>
        <w:rPr>
          <w:rFonts w:ascii="Arial" w:hAnsi="Arial" w:cs="Arial"/>
        </w:rPr>
        <w:t xml:space="preserve"> </w:t>
      </w:r>
      <w:r w:rsidRPr="00D80D07">
        <w:rPr>
          <w:rFonts w:ascii="Arial" w:hAnsi="Arial" w:cs="Arial"/>
        </w:rPr>
        <w:t>Please note: all information included in this EOI is confidential and only for the recipients’ knowledge.  No information included in this document or in discussions connected to it may be disclosed to any other party without prior written authorisation.</w:t>
      </w:r>
    </w:p>
    <w:p w14:paraId="5CAB35FB" w14:textId="77777777" w:rsidR="00D80D07" w:rsidRPr="00D80D07" w:rsidRDefault="00D80D07" w:rsidP="00D80D07">
      <w:pPr>
        <w:rPr>
          <w:rFonts w:ascii="Arial" w:hAnsi="Arial" w:cs="Arial"/>
        </w:rPr>
      </w:pPr>
    </w:p>
    <w:p w14:paraId="2F42B327" w14:textId="6A3B5CB5" w:rsidR="00D80D07" w:rsidRPr="00D80D07" w:rsidRDefault="00D80D07" w:rsidP="00D80D07">
      <w:pPr>
        <w:rPr>
          <w:rFonts w:ascii="Arial" w:hAnsi="Arial" w:cs="Arial"/>
        </w:rPr>
      </w:pPr>
      <w:r w:rsidRPr="00D80D07">
        <w:rPr>
          <w:rFonts w:ascii="Arial" w:hAnsi="Arial" w:cs="Arial"/>
        </w:rPr>
        <w:t>2.2.</w:t>
      </w:r>
      <w:r>
        <w:rPr>
          <w:rFonts w:ascii="Arial" w:hAnsi="Arial" w:cs="Arial"/>
        </w:rPr>
        <w:t xml:space="preserve"> </w:t>
      </w:r>
      <w:r w:rsidRPr="00D80D07">
        <w:rPr>
          <w:rFonts w:ascii="Arial" w:hAnsi="Arial" w:cs="Arial"/>
        </w:rPr>
        <w:t>All responses will be treated confidentially. However, please be aware that we are subject to the disclosure requirements of the FOI Act and that potentially any information we hold is liable to disclosure under that Act. For this reason, we strongly advise that any information you consider to be confidential is labelled as such. In the event that a request is subsequently made for disclosure under FOI the request will be dealt with in accordance with the legislation.</w:t>
      </w:r>
    </w:p>
    <w:p w14:paraId="2CDFB842" w14:textId="1EDFF4A2" w:rsidR="00D80D07" w:rsidRPr="00D80D07" w:rsidRDefault="00D80D07" w:rsidP="00D80D07">
      <w:pPr>
        <w:rPr>
          <w:rFonts w:ascii="Arial" w:hAnsi="Arial" w:cs="Arial"/>
        </w:rPr>
      </w:pPr>
      <w:r w:rsidRPr="00D80D07">
        <w:rPr>
          <w:rFonts w:ascii="Arial" w:hAnsi="Arial" w:cs="Arial"/>
        </w:rPr>
        <w:t>3.</w:t>
      </w:r>
      <w:r>
        <w:rPr>
          <w:rFonts w:ascii="Arial" w:hAnsi="Arial" w:cs="Arial"/>
        </w:rPr>
        <w:t xml:space="preserve"> </w:t>
      </w:r>
      <w:r w:rsidRPr="00D80D07">
        <w:rPr>
          <w:rFonts w:ascii="Arial" w:hAnsi="Arial" w:cs="Arial"/>
          <w:b/>
          <w:bCs/>
          <w:color w:val="7030A0"/>
          <w:sz w:val="24"/>
          <w:szCs w:val="24"/>
        </w:rPr>
        <w:t>Background</w:t>
      </w:r>
    </w:p>
    <w:p w14:paraId="00D1268B" w14:textId="4984CE9A" w:rsidR="00D80D07" w:rsidRPr="00D80D07" w:rsidRDefault="00D80D07" w:rsidP="00D80D07">
      <w:pPr>
        <w:rPr>
          <w:rFonts w:ascii="Arial" w:hAnsi="Arial" w:cs="Arial"/>
        </w:rPr>
      </w:pPr>
      <w:r w:rsidRPr="00D80D07">
        <w:rPr>
          <w:rFonts w:ascii="Arial" w:hAnsi="Arial" w:cs="Arial"/>
        </w:rPr>
        <w:t>3.1.</w:t>
      </w:r>
      <w:r>
        <w:rPr>
          <w:rFonts w:ascii="Arial" w:hAnsi="Arial" w:cs="Arial"/>
        </w:rPr>
        <w:t xml:space="preserve"> </w:t>
      </w:r>
      <w:r w:rsidRPr="00D80D07">
        <w:rPr>
          <w:rFonts w:ascii="Arial" w:hAnsi="Arial" w:cs="Arial"/>
        </w:rPr>
        <w:t>Northamptonshire Children's Trust (herein referred to as “NCT”) is different to children's services in other Local Authorities. NCT are owned by the North and West  Northamptonshire unitary councils but are managed and operate independently to the councils.</w:t>
      </w:r>
    </w:p>
    <w:p w14:paraId="5561BDA4" w14:textId="459C295B" w:rsidR="00D80D07" w:rsidRPr="00D80D07" w:rsidRDefault="00D80D07" w:rsidP="00D80D07">
      <w:pPr>
        <w:rPr>
          <w:rFonts w:ascii="Arial" w:hAnsi="Arial" w:cs="Arial"/>
        </w:rPr>
      </w:pPr>
      <w:r w:rsidRPr="00D80D07">
        <w:rPr>
          <w:rFonts w:ascii="Arial" w:hAnsi="Arial" w:cs="Arial"/>
        </w:rPr>
        <w:t>3.2.</w:t>
      </w:r>
      <w:r>
        <w:rPr>
          <w:rFonts w:ascii="Arial" w:hAnsi="Arial" w:cs="Arial"/>
        </w:rPr>
        <w:t xml:space="preserve"> </w:t>
      </w:r>
      <w:r w:rsidRPr="00D80D07">
        <w:rPr>
          <w:rFonts w:ascii="Arial" w:hAnsi="Arial" w:cs="Arial"/>
        </w:rPr>
        <w:t>NCT works with the North and West Northamptonshire Councils and other partners such as Health, Police, Education, Voluntary and Private organisations to deliver the best outcomes for children, young people and our community.</w:t>
      </w:r>
    </w:p>
    <w:p w14:paraId="3CF5C3DA" w14:textId="6B3FC46A" w:rsidR="00D80D07" w:rsidRPr="00D80D07" w:rsidRDefault="00D80D07" w:rsidP="00D80D07">
      <w:pPr>
        <w:rPr>
          <w:rFonts w:ascii="Arial" w:hAnsi="Arial" w:cs="Arial"/>
        </w:rPr>
      </w:pPr>
      <w:r w:rsidRPr="00D80D07">
        <w:rPr>
          <w:rFonts w:ascii="Arial" w:hAnsi="Arial" w:cs="Arial"/>
        </w:rPr>
        <w:t>3.3.</w:t>
      </w:r>
      <w:r>
        <w:rPr>
          <w:rFonts w:ascii="Arial" w:hAnsi="Arial" w:cs="Arial"/>
        </w:rPr>
        <w:t xml:space="preserve"> </w:t>
      </w:r>
      <w:r w:rsidRPr="00D80D07">
        <w:rPr>
          <w:rFonts w:ascii="Arial" w:hAnsi="Arial" w:cs="Arial"/>
        </w:rPr>
        <w:t>NCT provide a range of services for children and their families, including:</w:t>
      </w:r>
    </w:p>
    <w:p w14:paraId="3B675464" w14:textId="77D1BD91" w:rsidR="00D80D07" w:rsidRPr="00D80D07" w:rsidRDefault="00D80D07" w:rsidP="00D80D07">
      <w:pPr>
        <w:rPr>
          <w:rFonts w:ascii="Arial" w:hAnsi="Arial" w:cs="Arial"/>
        </w:rPr>
      </w:pPr>
      <w:r w:rsidRPr="00D80D07">
        <w:rPr>
          <w:rFonts w:ascii="Arial" w:hAnsi="Arial" w:cs="Arial"/>
        </w:rPr>
        <w:t>•</w:t>
      </w:r>
      <w:r>
        <w:rPr>
          <w:rFonts w:ascii="Arial" w:hAnsi="Arial" w:cs="Arial"/>
        </w:rPr>
        <w:t xml:space="preserve"> </w:t>
      </w:r>
      <w:r w:rsidRPr="00D80D07">
        <w:rPr>
          <w:rFonts w:ascii="Arial" w:hAnsi="Arial" w:cs="Arial"/>
        </w:rPr>
        <w:t xml:space="preserve">Early Help – providing targeted support to children, young people and families with additional needs to prevent difficulties from escalating, and those who no longer require social care intervention </w:t>
      </w:r>
    </w:p>
    <w:p w14:paraId="061D6423" w14:textId="0B1A9D75" w:rsidR="00D80D07" w:rsidRPr="00D80D07" w:rsidRDefault="00D80D07" w:rsidP="00D80D07">
      <w:pPr>
        <w:rPr>
          <w:rFonts w:ascii="Arial" w:hAnsi="Arial" w:cs="Arial"/>
        </w:rPr>
      </w:pPr>
      <w:r w:rsidRPr="00D80D07">
        <w:rPr>
          <w:rFonts w:ascii="Arial" w:hAnsi="Arial" w:cs="Arial"/>
        </w:rPr>
        <w:t>•</w:t>
      </w:r>
      <w:r>
        <w:rPr>
          <w:rFonts w:ascii="Arial" w:hAnsi="Arial" w:cs="Arial"/>
        </w:rPr>
        <w:t xml:space="preserve"> </w:t>
      </w:r>
      <w:r w:rsidRPr="00D80D07">
        <w:rPr>
          <w:rFonts w:ascii="Arial" w:hAnsi="Arial" w:cs="Arial"/>
        </w:rPr>
        <w:t xml:space="preserve">Youth Offending – supporting young people who are at risk of or involved in criminal activity to prevent offending / re-offending </w:t>
      </w:r>
    </w:p>
    <w:p w14:paraId="30974418" w14:textId="74143376" w:rsidR="00D80D07" w:rsidRPr="00D80D07" w:rsidRDefault="00D80D07" w:rsidP="00D80D07">
      <w:pPr>
        <w:rPr>
          <w:rFonts w:ascii="Arial" w:hAnsi="Arial" w:cs="Arial"/>
        </w:rPr>
      </w:pPr>
      <w:r w:rsidRPr="00D80D07">
        <w:rPr>
          <w:rFonts w:ascii="Arial" w:hAnsi="Arial" w:cs="Arial"/>
        </w:rPr>
        <w:t>•</w:t>
      </w:r>
      <w:r>
        <w:rPr>
          <w:rFonts w:ascii="Arial" w:hAnsi="Arial" w:cs="Arial"/>
        </w:rPr>
        <w:t xml:space="preserve"> </w:t>
      </w:r>
      <w:r w:rsidRPr="00D80D07">
        <w:rPr>
          <w:rFonts w:ascii="Arial" w:hAnsi="Arial" w:cs="Arial"/>
        </w:rPr>
        <w:t xml:space="preserve">Social Care – providing support to children in need of help and protection. </w:t>
      </w:r>
    </w:p>
    <w:p w14:paraId="361C1B18" w14:textId="77777777" w:rsidR="00D80D07" w:rsidRPr="00D80D07" w:rsidRDefault="00D80D07" w:rsidP="00D80D07">
      <w:pPr>
        <w:rPr>
          <w:rFonts w:ascii="Arial" w:hAnsi="Arial" w:cs="Arial"/>
        </w:rPr>
      </w:pPr>
    </w:p>
    <w:p w14:paraId="01EBACD9" w14:textId="77777777" w:rsidR="00D80D07" w:rsidRDefault="00D80D07" w:rsidP="00D80D07">
      <w:pPr>
        <w:rPr>
          <w:rFonts w:ascii="Arial" w:hAnsi="Arial" w:cs="Arial"/>
        </w:rPr>
      </w:pPr>
    </w:p>
    <w:p w14:paraId="06A517D0" w14:textId="77777777" w:rsidR="00D80D07" w:rsidRDefault="00D80D07" w:rsidP="00D80D07">
      <w:pPr>
        <w:rPr>
          <w:rFonts w:ascii="Arial" w:hAnsi="Arial" w:cs="Arial"/>
        </w:rPr>
      </w:pPr>
    </w:p>
    <w:p w14:paraId="6F484168" w14:textId="4952C039" w:rsidR="00D80D07" w:rsidRPr="00D80D07" w:rsidRDefault="00D80D07" w:rsidP="00D80D07">
      <w:pPr>
        <w:rPr>
          <w:rFonts w:ascii="Arial" w:hAnsi="Arial" w:cs="Arial"/>
        </w:rPr>
      </w:pPr>
      <w:r w:rsidRPr="00D80D07">
        <w:rPr>
          <w:rFonts w:ascii="Arial" w:hAnsi="Arial" w:cs="Arial"/>
        </w:rPr>
        <w:lastRenderedPageBreak/>
        <w:t>4.</w:t>
      </w:r>
      <w:r>
        <w:rPr>
          <w:rFonts w:ascii="Arial" w:hAnsi="Arial" w:cs="Arial"/>
        </w:rPr>
        <w:t xml:space="preserve"> </w:t>
      </w:r>
      <w:r w:rsidRPr="00D80D07">
        <w:rPr>
          <w:rFonts w:ascii="Arial" w:hAnsi="Arial" w:cs="Arial"/>
          <w:b/>
          <w:bCs/>
          <w:color w:val="7030A0"/>
          <w:sz w:val="24"/>
          <w:szCs w:val="24"/>
        </w:rPr>
        <w:t>EOI Timetable</w:t>
      </w:r>
    </w:p>
    <w:p w14:paraId="661AC55E" w14:textId="46086C64" w:rsidR="00D80D07" w:rsidRPr="00D80D07" w:rsidRDefault="00D80D07" w:rsidP="00D80D07">
      <w:pPr>
        <w:rPr>
          <w:rFonts w:ascii="Arial" w:hAnsi="Arial" w:cs="Arial"/>
        </w:rPr>
      </w:pPr>
      <w:r w:rsidRPr="00D80D07">
        <w:rPr>
          <w:rFonts w:ascii="Arial" w:hAnsi="Arial" w:cs="Arial"/>
        </w:rPr>
        <w:t>4.1.</w:t>
      </w:r>
      <w:r>
        <w:rPr>
          <w:rFonts w:ascii="Arial" w:hAnsi="Arial" w:cs="Arial"/>
        </w:rPr>
        <w:t xml:space="preserve"> </w:t>
      </w:r>
      <w:r w:rsidRPr="00D80D07">
        <w:rPr>
          <w:rFonts w:ascii="Arial" w:hAnsi="Arial" w:cs="Arial"/>
        </w:rPr>
        <w:t xml:space="preserve">Please read this document and if you feel that your organisation wishes to apply to this Expression of Interest please complete this </w:t>
      </w:r>
      <w:r w:rsidR="001F00BF" w:rsidRPr="00D80D07">
        <w:rPr>
          <w:rFonts w:ascii="Arial" w:hAnsi="Arial" w:cs="Arial"/>
        </w:rPr>
        <w:t>EOI and</w:t>
      </w:r>
      <w:r w:rsidRPr="00D80D07">
        <w:rPr>
          <w:rFonts w:ascii="Arial" w:hAnsi="Arial" w:cs="Arial"/>
        </w:rPr>
        <w:t xml:space="preserve"> return, via email to </w:t>
      </w:r>
      <w:hyperlink r:id="rId6" w:history="1">
        <w:r w:rsidR="00802315" w:rsidRPr="00332CDD">
          <w:rPr>
            <w:rStyle w:val="Hyperlink"/>
            <w:rFonts w:ascii="Arial" w:hAnsi="Arial" w:cs="Arial"/>
          </w:rPr>
          <w:t>procurement@northnorthants.gov.uk</w:t>
        </w:r>
      </w:hyperlink>
      <w:r w:rsidR="00802315">
        <w:rPr>
          <w:rFonts w:ascii="Arial" w:hAnsi="Arial" w:cs="Arial"/>
        </w:rPr>
        <w:t xml:space="preserve"> </w:t>
      </w:r>
      <w:r w:rsidRPr="00D80D07">
        <w:rPr>
          <w:rFonts w:ascii="Arial" w:hAnsi="Arial" w:cs="Arial"/>
        </w:rPr>
        <w:t>by 12.00hrs on Monday 21st August 2023.   The EOI should cover, as a minimum the criteria set out above and below.</w:t>
      </w:r>
    </w:p>
    <w:p w14:paraId="2C129AFD" w14:textId="7BF31C3B" w:rsidR="00D80D07" w:rsidRPr="00D80D07" w:rsidRDefault="00D80D07" w:rsidP="00D80D07">
      <w:pPr>
        <w:rPr>
          <w:rFonts w:ascii="Arial" w:hAnsi="Arial" w:cs="Arial"/>
        </w:rPr>
      </w:pPr>
      <w:r w:rsidRPr="00D80D07">
        <w:rPr>
          <w:rFonts w:ascii="Arial" w:hAnsi="Arial" w:cs="Arial"/>
        </w:rPr>
        <w:t>4.2.</w:t>
      </w:r>
      <w:r>
        <w:rPr>
          <w:rFonts w:ascii="Arial" w:hAnsi="Arial" w:cs="Arial"/>
        </w:rPr>
        <w:t xml:space="preserve"> </w:t>
      </w:r>
      <w:r w:rsidRPr="004706EF">
        <w:rPr>
          <w:rFonts w:ascii="Arial" w:hAnsi="Arial" w:cs="Arial"/>
        </w:rPr>
        <w:t xml:space="preserve">The successful supplier/s will be informed week commencing Monday </w:t>
      </w:r>
      <w:r w:rsidR="004706EF" w:rsidRPr="004706EF">
        <w:rPr>
          <w:rFonts w:ascii="Arial" w:hAnsi="Arial" w:cs="Arial"/>
        </w:rPr>
        <w:t>28</w:t>
      </w:r>
      <w:r w:rsidR="004706EF" w:rsidRPr="004706EF">
        <w:rPr>
          <w:rFonts w:ascii="Arial" w:hAnsi="Arial" w:cs="Arial"/>
          <w:vertAlign w:val="superscript"/>
        </w:rPr>
        <w:t>th</w:t>
      </w:r>
      <w:r w:rsidR="004706EF" w:rsidRPr="004706EF">
        <w:rPr>
          <w:rFonts w:ascii="Arial" w:hAnsi="Arial" w:cs="Arial"/>
        </w:rPr>
        <w:t xml:space="preserve"> August 2023</w:t>
      </w:r>
      <w:r w:rsidRPr="004706EF">
        <w:rPr>
          <w:rFonts w:ascii="Arial" w:hAnsi="Arial" w:cs="Arial"/>
        </w:rPr>
        <w:t xml:space="preserve"> of NCT’s intention to award.</w:t>
      </w:r>
    </w:p>
    <w:p w14:paraId="60D0AEB4" w14:textId="77777777" w:rsidR="00D80D07" w:rsidRPr="00D80D07" w:rsidRDefault="00D80D07" w:rsidP="00D80D07">
      <w:pPr>
        <w:rPr>
          <w:rFonts w:ascii="Arial" w:hAnsi="Arial" w:cs="Arial"/>
          <w:b/>
          <w:bCs/>
          <w:sz w:val="24"/>
          <w:szCs w:val="24"/>
        </w:rPr>
      </w:pPr>
      <w:r w:rsidRPr="00D80D07">
        <w:rPr>
          <w:rFonts w:ascii="Arial" w:hAnsi="Arial" w:cs="Arial"/>
          <w:b/>
          <w:bCs/>
          <w:sz w:val="24"/>
          <w:szCs w:val="24"/>
        </w:rPr>
        <w:t>EOI Timetable</w:t>
      </w:r>
    </w:p>
    <w:p w14:paraId="40CB2494" w14:textId="77777777" w:rsidR="00D80D07" w:rsidRPr="00D80D07" w:rsidRDefault="00D80D07" w:rsidP="00D80D07">
      <w:pPr>
        <w:rPr>
          <w:rFonts w:ascii="Arial" w:hAnsi="Arial" w:cs="Arial"/>
        </w:rPr>
      </w:pPr>
      <w:r w:rsidRPr="00D80D07">
        <w:rPr>
          <w:rFonts w:ascii="Arial" w:hAnsi="Arial" w:cs="Arial"/>
        </w:rPr>
        <w:t>4.3.</w:t>
      </w:r>
      <w:r w:rsidRPr="00D80D07">
        <w:rPr>
          <w:rFonts w:ascii="Arial" w:hAnsi="Arial" w:cs="Arial"/>
        </w:rPr>
        <w:tab/>
      </w:r>
    </w:p>
    <w:tbl>
      <w:tblPr>
        <w:tblStyle w:val="TableGrid"/>
        <w:tblW w:w="8075" w:type="dxa"/>
        <w:tblInd w:w="1134" w:type="dxa"/>
        <w:tblLook w:val="04A0" w:firstRow="1" w:lastRow="0" w:firstColumn="1" w:lastColumn="0" w:noHBand="0" w:noVBand="1"/>
      </w:tblPr>
      <w:tblGrid>
        <w:gridCol w:w="3539"/>
        <w:gridCol w:w="4536"/>
      </w:tblGrid>
      <w:tr w:rsidR="00D80D07" w:rsidRPr="00613D10" w14:paraId="7E39E728" w14:textId="77777777" w:rsidTr="00C374B7">
        <w:tc>
          <w:tcPr>
            <w:tcW w:w="3539" w:type="dxa"/>
          </w:tcPr>
          <w:p w14:paraId="78A9B8F5" w14:textId="77777777" w:rsidR="00D80D07" w:rsidRPr="00613D10" w:rsidRDefault="00D80D07" w:rsidP="00C374B7">
            <w:pPr>
              <w:pStyle w:val="BodyNumbered"/>
              <w:numPr>
                <w:ilvl w:val="0"/>
                <w:numId w:val="0"/>
              </w:numPr>
              <w:rPr>
                <w:rFonts w:ascii="Arial" w:hAnsi="Arial" w:cs="Arial"/>
                <w:b/>
                <w:bCs/>
              </w:rPr>
            </w:pPr>
            <w:r w:rsidRPr="00613D10">
              <w:rPr>
                <w:rFonts w:ascii="Arial" w:hAnsi="Arial" w:cs="Arial"/>
                <w:b/>
                <w:bCs/>
              </w:rPr>
              <w:t xml:space="preserve">ACTIVITY </w:t>
            </w:r>
          </w:p>
        </w:tc>
        <w:tc>
          <w:tcPr>
            <w:tcW w:w="4536" w:type="dxa"/>
          </w:tcPr>
          <w:p w14:paraId="222978BB" w14:textId="77777777" w:rsidR="00D80D07" w:rsidRPr="00613D10" w:rsidRDefault="00D80D07" w:rsidP="00C374B7">
            <w:pPr>
              <w:pStyle w:val="BodyNumbered"/>
              <w:numPr>
                <w:ilvl w:val="0"/>
                <w:numId w:val="0"/>
              </w:numPr>
              <w:rPr>
                <w:rFonts w:ascii="Arial" w:hAnsi="Arial" w:cs="Arial"/>
                <w:b/>
                <w:bCs/>
              </w:rPr>
            </w:pPr>
            <w:r w:rsidRPr="00613D10">
              <w:rPr>
                <w:rFonts w:ascii="Arial" w:hAnsi="Arial" w:cs="Arial"/>
                <w:b/>
                <w:bCs/>
              </w:rPr>
              <w:t>TIME AND DATE</w:t>
            </w:r>
          </w:p>
          <w:p w14:paraId="2C095CCD" w14:textId="77777777" w:rsidR="00D80D07" w:rsidRPr="00613D10" w:rsidRDefault="00D80D07" w:rsidP="00C374B7">
            <w:pPr>
              <w:pStyle w:val="BodyNumbered"/>
              <w:numPr>
                <w:ilvl w:val="0"/>
                <w:numId w:val="0"/>
              </w:numPr>
              <w:rPr>
                <w:rFonts w:ascii="Arial" w:hAnsi="Arial" w:cs="Arial"/>
                <w:b/>
                <w:bCs/>
              </w:rPr>
            </w:pPr>
            <w:r w:rsidRPr="00613D10">
              <w:rPr>
                <w:rFonts w:ascii="Arial" w:hAnsi="Arial" w:cs="Arial"/>
                <w:b/>
                <w:bCs/>
              </w:rPr>
              <w:t>(as applicable)</w:t>
            </w:r>
          </w:p>
        </w:tc>
      </w:tr>
      <w:tr w:rsidR="00D80D07" w:rsidRPr="00613D10" w14:paraId="632192E1" w14:textId="77777777" w:rsidTr="00C374B7">
        <w:tc>
          <w:tcPr>
            <w:tcW w:w="3539" w:type="dxa"/>
          </w:tcPr>
          <w:p w14:paraId="0E65DCB3" w14:textId="77777777" w:rsidR="00D80D07" w:rsidRPr="00613D10" w:rsidRDefault="00D80D07" w:rsidP="00C374B7">
            <w:pPr>
              <w:pStyle w:val="BodyNumbered"/>
              <w:numPr>
                <w:ilvl w:val="0"/>
                <w:numId w:val="0"/>
              </w:numPr>
              <w:rPr>
                <w:rFonts w:ascii="Arial" w:hAnsi="Arial" w:cs="Arial"/>
              </w:rPr>
            </w:pPr>
            <w:r w:rsidRPr="00613D10">
              <w:rPr>
                <w:rFonts w:ascii="Arial" w:hAnsi="Arial" w:cs="Arial"/>
              </w:rPr>
              <w:t>Publish Date of EOI</w:t>
            </w:r>
          </w:p>
        </w:tc>
        <w:tc>
          <w:tcPr>
            <w:tcW w:w="4536" w:type="dxa"/>
          </w:tcPr>
          <w:p w14:paraId="74D0798B" w14:textId="77777777" w:rsidR="00D80D07" w:rsidRPr="00781B15" w:rsidRDefault="00D80D07" w:rsidP="00C374B7">
            <w:pPr>
              <w:pStyle w:val="BodyNumbered"/>
              <w:numPr>
                <w:ilvl w:val="0"/>
                <w:numId w:val="0"/>
              </w:numPr>
              <w:rPr>
                <w:rFonts w:ascii="Arial" w:hAnsi="Arial" w:cs="Arial"/>
              </w:rPr>
            </w:pPr>
            <w:r w:rsidRPr="00781B15">
              <w:rPr>
                <w:rFonts w:ascii="Arial" w:hAnsi="Arial" w:cs="Arial"/>
              </w:rPr>
              <w:t>Monday 7</w:t>
            </w:r>
            <w:r w:rsidRPr="00781B15">
              <w:rPr>
                <w:rFonts w:ascii="Arial" w:hAnsi="Arial" w:cs="Arial"/>
                <w:vertAlign w:val="superscript"/>
              </w:rPr>
              <w:t>th</w:t>
            </w:r>
            <w:r w:rsidRPr="00781B15">
              <w:rPr>
                <w:rFonts w:ascii="Arial" w:hAnsi="Arial" w:cs="Arial"/>
              </w:rPr>
              <w:t xml:space="preserve"> August 2023</w:t>
            </w:r>
          </w:p>
          <w:p w14:paraId="7CD3C460" w14:textId="77777777" w:rsidR="00D80D07" w:rsidRPr="00781B15" w:rsidRDefault="00D80D07" w:rsidP="00C374B7">
            <w:pPr>
              <w:pStyle w:val="BodyNumbered"/>
              <w:numPr>
                <w:ilvl w:val="0"/>
                <w:numId w:val="0"/>
              </w:numPr>
              <w:rPr>
                <w:rFonts w:ascii="Arial" w:hAnsi="Arial" w:cs="Arial"/>
              </w:rPr>
            </w:pPr>
            <w:r w:rsidRPr="00781B15">
              <w:rPr>
                <w:rFonts w:ascii="Arial" w:hAnsi="Arial" w:cs="Arial"/>
              </w:rPr>
              <w:t xml:space="preserve">  </w:t>
            </w:r>
          </w:p>
        </w:tc>
      </w:tr>
      <w:tr w:rsidR="00D80D07" w:rsidRPr="00613D10" w14:paraId="6F26E5A3" w14:textId="77777777" w:rsidTr="00C374B7">
        <w:tc>
          <w:tcPr>
            <w:tcW w:w="3539" w:type="dxa"/>
          </w:tcPr>
          <w:p w14:paraId="1A0CB342" w14:textId="77777777" w:rsidR="00D80D07" w:rsidRPr="00613D10" w:rsidRDefault="00D80D07" w:rsidP="00C374B7">
            <w:pPr>
              <w:pStyle w:val="BodyNumbered"/>
              <w:numPr>
                <w:ilvl w:val="0"/>
                <w:numId w:val="0"/>
              </w:numPr>
              <w:rPr>
                <w:rFonts w:ascii="Arial" w:hAnsi="Arial" w:cs="Arial"/>
              </w:rPr>
            </w:pPr>
            <w:r w:rsidRPr="00613D10">
              <w:rPr>
                <w:rFonts w:ascii="Arial" w:hAnsi="Arial" w:cs="Arial"/>
              </w:rPr>
              <w:t xml:space="preserve">Deadline for Tender responses </w:t>
            </w:r>
          </w:p>
        </w:tc>
        <w:tc>
          <w:tcPr>
            <w:tcW w:w="4536" w:type="dxa"/>
          </w:tcPr>
          <w:p w14:paraId="7445A591" w14:textId="6ED24B33" w:rsidR="00D80D07" w:rsidRPr="00781B15" w:rsidRDefault="00781B15" w:rsidP="00C374B7">
            <w:pPr>
              <w:pStyle w:val="BodyNumbered"/>
              <w:numPr>
                <w:ilvl w:val="0"/>
                <w:numId w:val="0"/>
              </w:numPr>
              <w:rPr>
                <w:rFonts w:ascii="Arial" w:hAnsi="Arial" w:cs="Arial"/>
              </w:rPr>
            </w:pPr>
            <w:r>
              <w:rPr>
                <w:rFonts w:ascii="Arial" w:hAnsi="Arial" w:cs="Arial"/>
              </w:rPr>
              <w:t>17</w:t>
            </w:r>
            <w:r w:rsidR="00D80D07" w:rsidRPr="00781B15">
              <w:rPr>
                <w:rFonts w:ascii="Arial" w:hAnsi="Arial" w:cs="Arial"/>
              </w:rPr>
              <w:t>:00hrs on Monday 21</w:t>
            </w:r>
            <w:r w:rsidR="00D80D07" w:rsidRPr="00781B15">
              <w:rPr>
                <w:rFonts w:ascii="Arial" w:hAnsi="Arial" w:cs="Arial"/>
                <w:vertAlign w:val="superscript"/>
              </w:rPr>
              <w:t>st</w:t>
            </w:r>
            <w:r w:rsidR="00D80D07" w:rsidRPr="00781B15">
              <w:rPr>
                <w:rFonts w:ascii="Arial" w:hAnsi="Arial" w:cs="Arial"/>
              </w:rPr>
              <w:t xml:space="preserve"> August 2023 </w:t>
            </w:r>
          </w:p>
          <w:p w14:paraId="2EEDAD87" w14:textId="77777777" w:rsidR="00D80D07" w:rsidRPr="00781B15" w:rsidRDefault="00D80D07" w:rsidP="00C374B7">
            <w:pPr>
              <w:pStyle w:val="BodyNumbered"/>
              <w:numPr>
                <w:ilvl w:val="0"/>
                <w:numId w:val="0"/>
              </w:numPr>
              <w:rPr>
                <w:rFonts w:ascii="Arial" w:hAnsi="Arial" w:cs="Arial"/>
              </w:rPr>
            </w:pPr>
          </w:p>
        </w:tc>
      </w:tr>
      <w:tr w:rsidR="00D80D07" w:rsidRPr="00613D10" w14:paraId="0CF5E79F" w14:textId="77777777" w:rsidTr="00C374B7">
        <w:tc>
          <w:tcPr>
            <w:tcW w:w="3539" w:type="dxa"/>
          </w:tcPr>
          <w:p w14:paraId="42449700" w14:textId="77777777" w:rsidR="00D80D07" w:rsidRPr="00613D10" w:rsidRDefault="00D80D07" w:rsidP="00C374B7">
            <w:pPr>
              <w:pStyle w:val="BodyNumbered"/>
              <w:numPr>
                <w:ilvl w:val="0"/>
                <w:numId w:val="0"/>
              </w:numPr>
              <w:rPr>
                <w:rFonts w:ascii="Arial" w:hAnsi="Arial" w:cs="Arial"/>
              </w:rPr>
            </w:pPr>
            <w:r w:rsidRPr="00613D10">
              <w:rPr>
                <w:rFonts w:ascii="Arial" w:hAnsi="Arial" w:cs="Arial"/>
              </w:rPr>
              <w:t>Anticipated Award week commencing*</w:t>
            </w:r>
          </w:p>
        </w:tc>
        <w:tc>
          <w:tcPr>
            <w:tcW w:w="4536" w:type="dxa"/>
          </w:tcPr>
          <w:p w14:paraId="5C61AD58" w14:textId="77777777" w:rsidR="00D80D07" w:rsidRPr="00781B15" w:rsidRDefault="00D80D07" w:rsidP="00C374B7">
            <w:pPr>
              <w:pStyle w:val="BodyNumbered"/>
              <w:numPr>
                <w:ilvl w:val="0"/>
                <w:numId w:val="0"/>
              </w:numPr>
              <w:rPr>
                <w:rFonts w:ascii="Arial" w:hAnsi="Arial" w:cs="Arial"/>
              </w:rPr>
            </w:pPr>
            <w:r w:rsidRPr="00781B15">
              <w:rPr>
                <w:rFonts w:ascii="Arial" w:hAnsi="Arial" w:cs="Arial"/>
              </w:rPr>
              <w:t>Monday 28</w:t>
            </w:r>
            <w:r w:rsidRPr="00781B15">
              <w:rPr>
                <w:rFonts w:ascii="Arial" w:hAnsi="Arial" w:cs="Arial"/>
                <w:vertAlign w:val="superscript"/>
              </w:rPr>
              <w:t>th</w:t>
            </w:r>
            <w:r w:rsidRPr="00781B15">
              <w:rPr>
                <w:rFonts w:ascii="Arial" w:hAnsi="Arial" w:cs="Arial"/>
              </w:rPr>
              <w:t xml:space="preserve"> August 2023</w:t>
            </w:r>
          </w:p>
          <w:p w14:paraId="2A43FAB6" w14:textId="77777777" w:rsidR="00D80D07" w:rsidRPr="00781B15" w:rsidRDefault="00D80D07" w:rsidP="00C374B7">
            <w:pPr>
              <w:pStyle w:val="BodyNumbered"/>
              <w:numPr>
                <w:ilvl w:val="0"/>
                <w:numId w:val="0"/>
              </w:numPr>
              <w:rPr>
                <w:rFonts w:ascii="Arial" w:hAnsi="Arial" w:cs="Arial"/>
              </w:rPr>
            </w:pPr>
          </w:p>
        </w:tc>
      </w:tr>
      <w:tr w:rsidR="00D80D07" w:rsidRPr="00613D10" w14:paraId="47E451F2" w14:textId="77777777" w:rsidTr="00C374B7">
        <w:tc>
          <w:tcPr>
            <w:tcW w:w="3539" w:type="dxa"/>
          </w:tcPr>
          <w:p w14:paraId="50C36786" w14:textId="77777777" w:rsidR="00D80D07" w:rsidRPr="00613D10" w:rsidRDefault="00D80D07" w:rsidP="00C374B7">
            <w:pPr>
              <w:pStyle w:val="BodyNumbered"/>
              <w:numPr>
                <w:ilvl w:val="0"/>
                <w:numId w:val="0"/>
              </w:numPr>
              <w:rPr>
                <w:rFonts w:ascii="Arial" w:hAnsi="Arial" w:cs="Arial"/>
              </w:rPr>
            </w:pPr>
            <w:r>
              <w:rPr>
                <w:rFonts w:ascii="Arial" w:hAnsi="Arial" w:cs="Arial"/>
              </w:rPr>
              <w:t xml:space="preserve">Proposed </w:t>
            </w:r>
            <w:r w:rsidRPr="00613D10">
              <w:rPr>
                <w:rFonts w:ascii="Arial" w:hAnsi="Arial" w:cs="Arial"/>
              </w:rPr>
              <w:t>Mobilisation By</w:t>
            </w:r>
            <w:r>
              <w:rPr>
                <w:rFonts w:ascii="Arial" w:hAnsi="Arial" w:cs="Arial"/>
              </w:rPr>
              <w:t>*</w:t>
            </w:r>
            <w:r w:rsidRPr="00613D10">
              <w:rPr>
                <w:rFonts w:ascii="Arial" w:hAnsi="Arial" w:cs="Arial"/>
              </w:rPr>
              <w:t xml:space="preserve"> </w:t>
            </w:r>
          </w:p>
        </w:tc>
        <w:tc>
          <w:tcPr>
            <w:tcW w:w="4536" w:type="dxa"/>
          </w:tcPr>
          <w:p w14:paraId="73675253" w14:textId="77777777" w:rsidR="00D80D07" w:rsidRPr="00781B15" w:rsidRDefault="00D80D07" w:rsidP="00C374B7">
            <w:pPr>
              <w:pStyle w:val="BodyNumbered"/>
              <w:numPr>
                <w:ilvl w:val="0"/>
                <w:numId w:val="0"/>
              </w:numPr>
              <w:rPr>
                <w:rFonts w:ascii="Arial" w:hAnsi="Arial" w:cs="Arial"/>
              </w:rPr>
            </w:pPr>
            <w:r w:rsidRPr="00781B15">
              <w:rPr>
                <w:rFonts w:ascii="Arial" w:hAnsi="Arial" w:cs="Arial"/>
              </w:rPr>
              <w:t>01</w:t>
            </w:r>
            <w:r w:rsidRPr="00781B15">
              <w:rPr>
                <w:rFonts w:ascii="Arial" w:hAnsi="Arial" w:cs="Arial"/>
                <w:vertAlign w:val="superscript"/>
              </w:rPr>
              <w:t>st</w:t>
            </w:r>
            <w:r w:rsidRPr="00781B15">
              <w:rPr>
                <w:rFonts w:ascii="Arial" w:hAnsi="Arial" w:cs="Arial"/>
              </w:rPr>
              <w:t xml:space="preserve"> October 2023</w:t>
            </w:r>
          </w:p>
          <w:p w14:paraId="5DCE2167" w14:textId="77777777" w:rsidR="00D80D07" w:rsidRPr="00781B15" w:rsidRDefault="00D80D07" w:rsidP="00C374B7">
            <w:pPr>
              <w:pStyle w:val="BodyNumbered"/>
              <w:numPr>
                <w:ilvl w:val="0"/>
                <w:numId w:val="0"/>
              </w:numPr>
              <w:rPr>
                <w:rFonts w:ascii="Arial" w:hAnsi="Arial" w:cs="Arial"/>
              </w:rPr>
            </w:pPr>
          </w:p>
        </w:tc>
      </w:tr>
    </w:tbl>
    <w:p w14:paraId="3FD823DA" w14:textId="77777777" w:rsidR="00D80D07" w:rsidRPr="00D80D07" w:rsidRDefault="00D80D07" w:rsidP="00D80D07">
      <w:pPr>
        <w:rPr>
          <w:rFonts w:ascii="Arial" w:hAnsi="Arial" w:cs="Arial"/>
        </w:rPr>
      </w:pPr>
    </w:p>
    <w:p w14:paraId="61E43BF5" w14:textId="77777777" w:rsidR="00D80D07" w:rsidRPr="00D80D07" w:rsidRDefault="00D80D07" w:rsidP="00D80D07">
      <w:pPr>
        <w:rPr>
          <w:rFonts w:ascii="Arial" w:hAnsi="Arial" w:cs="Arial"/>
        </w:rPr>
      </w:pPr>
      <w:r w:rsidRPr="00D80D07">
        <w:rPr>
          <w:rFonts w:ascii="Arial" w:hAnsi="Arial" w:cs="Arial"/>
        </w:rPr>
        <w:t xml:space="preserve"> </w:t>
      </w:r>
    </w:p>
    <w:p w14:paraId="3BCAEB0D" w14:textId="085F02EF" w:rsidR="00D80D07" w:rsidRPr="00D80D07" w:rsidRDefault="00D80D07" w:rsidP="00D80D07">
      <w:pPr>
        <w:rPr>
          <w:rFonts w:ascii="Arial" w:hAnsi="Arial" w:cs="Arial"/>
        </w:rPr>
      </w:pPr>
      <w:r w:rsidRPr="00D80D07">
        <w:rPr>
          <w:rFonts w:ascii="Arial" w:hAnsi="Arial" w:cs="Arial"/>
        </w:rPr>
        <w:t>4.4.</w:t>
      </w:r>
      <w:r>
        <w:rPr>
          <w:rFonts w:ascii="Arial" w:hAnsi="Arial" w:cs="Arial"/>
        </w:rPr>
        <w:t xml:space="preserve"> </w:t>
      </w:r>
      <w:r w:rsidRPr="00D80D07">
        <w:rPr>
          <w:rFonts w:ascii="Arial" w:hAnsi="Arial" w:cs="Arial"/>
        </w:rPr>
        <w:t xml:space="preserve">NCT reserves the right to amend this timetable, and items marked with an asterisk, i.e. *, are provided for guidance only and are subject to change at short notice. No information in this document is, or should be relied upon as, an undertaking or representation as to NCT’s ultimate decision in relation to the requirement. </w:t>
      </w:r>
    </w:p>
    <w:p w14:paraId="36D019AD" w14:textId="63716C82" w:rsidR="00D80D07" w:rsidRPr="00D80D07" w:rsidRDefault="00D80D07" w:rsidP="00D80D07">
      <w:pPr>
        <w:rPr>
          <w:rFonts w:ascii="Arial" w:hAnsi="Arial" w:cs="Arial"/>
        </w:rPr>
      </w:pPr>
      <w:r w:rsidRPr="00D80D07">
        <w:rPr>
          <w:rFonts w:ascii="Arial" w:hAnsi="Arial" w:cs="Arial"/>
        </w:rPr>
        <w:t>4.5.</w:t>
      </w:r>
      <w:r>
        <w:rPr>
          <w:rFonts w:ascii="Arial" w:hAnsi="Arial" w:cs="Arial"/>
        </w:rPr>
        <w:t xml:space="preserve"> </w:t>
      </w:r>
      <w:r w:rsidRPr="00D80D07">
        <w:rPr>
          <w:rFonts w:ascii="Arial" w:hAnsi="Arial" w:cs="Arial"/>
        </w:rPr>
        <w:t xml:space="preserve">NCT reserves the right, without notice, to change the process detailed in this document, or to amend the information provided, including, but not limited to, changing the timetable, the scope and nature of the requirement and the process. This will be subject to the normal rules of public law and procurement principles and rules. </w:t>
      </w:r>
    </w:p>
    <w:p w14:paraId="0D8234B7" w14:textId="27474A13" w:rsidR="00D80D07" w:rsidRPr="00D80D07" w:rsidRDefault="00D80D07" w:rsidP="00D80D07">
      <w:pPr>
        <w:rPr>
          <w:rFonts w:ascii="Arial" w:hAnsi="Arial" w:cs="Arial"/>
        </w:rPr>
      </w:pPr>
      <w:r w:rsidRPr="00D80D07">
        <w:rPr>
          <w:rFonts w:ascii="Arial" w:hAnsi="Arial" w:cs="Arial"/>
        </w:rPr>
        <w:t>4.6.</w:t>
      </w:r>
      <w:r>
        <w:rPr>
          <w:rFonts w:ascii="Arial" w:hAnsi="Arial" w:cs="Arial"/>
        </w:rPr>
        <w:t xml:space="preserve"> </w:t>
      </w:r>
      <w:r w:rsidRPr="00D80D07">
        <w:rPr>
          <w:rFonts w:ascii="Arial" w:hAnsi="Arial" w:cs="Arial"/>
        </w:rPr>
        <w:t xml:space="preserve">Moreover, NCT reserves the right to provide further information or to supplement and/or to amend the process. Participation in this process is at your own risk. NCT shall not accept liability nor reimburse you for any costs or losses incurred by you in relation to your participation in this process, whether NCT has made changes to the procurement process or not. </w:t>
      </w:r>
    </w:p>
    <w:p w14:paraId="75A9A0F0" w14:textId="77777777" w:rsidR="00D80D07" w:rsidRDefault="00D80D07" w:rsidP="00D80D07">
      <w:pPr>
        <w:rPr>
          <w:rFonts w:ascii="Arial" w:hAnsi="Arial" w:cs="Arial"/>
        </w:rPr>
      </w:pPr>
      <w:r w:rsidRPr="00D80D07">
        <w:rPr>
          <w:rFonts w:ascii="Arial" w:hAnsi="Arial" w:cs="Arial"/>
        </w:rPr>
        <w:t>4.7.</w:t>
      </w:r>
      <w:r>
        <w:rPr>
          <w:rFonts w:ascii="Arial" w:hAnsi="Arial" w:cs="Arial"/>
        </w:rPr>
        <w:t xml:space="preserve"> </w:t>
      </w:r>
      <w:r w:rsidRPr="00D80D07">
        <w:rPr>
          <w:rFonts w:ascii="Arial" w:hAnsi="Arial" w:cs="Arial"/>
        </w:rPr>
        <w:t xml:space="preserve">NCT also reserves the right, at any point and without notice, to discontinue the EOI without awarding a contract, whether such discontinuance is related to the content of Responses or otherwise. In such circumstances, NCT will not reimburse any expenses incurred by any person in the consideration of and/or response to this document. You make all proposals and submissions relating to this requirement entirely at your own risk. </w:t>
      </w:r>
    </w:p>
    <w:p w14:paraId="2B3A0713" w14:textId="6F1E3A25" w:rsidR="00D80D07" w:rsidRPr="00D80D07" w:rsidRDefault="00D80D07" w:rsidP="00D80D07">
      <w:pPr>
        <w:jc w:val="center"/>
        <w:rPr>
          <w:rFonts w:ascii="Arial" w:hAnsi="Arial" w:cs="Arial"/>
          <w:sz w:val="24"/>
          <w:szCs w:val="24"/>
        </w:rPr>
      </w:pPr>
      <w:r w:rsidRPr="00D80D07">
        <w:rPr>
          <w:rFonts w:ascii="Arial" w:hAnsi="Arial" w:cs="Arial"/>
          <w:b/>
          <w:bCs/>
          <w:sz w:val="28"/>
          <w:szCs w:val="28"/>
        </w:rPr>
        <w:lastRenderedPageBreak/>
        <w:t>Section 2: Service Specification</w:t>
      </w:r>
    </w:p>
    <w:p w14:paraId="6C2E1B7F" w14:textId="77777777" w:rsidR="00D80D07" w:rsidRPr="00D80D07" w:rsidRDefault="00D80D07" w:rsidP="00D80D07">
      <w:pPr>
        <w:rPr>
          <w:rFonts w:ascii="Arial" w:hAnsi="Arial" w:cs="Arial"/>
        </w:rPr>
      </w:pPr>
    </w:p>
    <w:p w14:paraId="3FE1CECC" w14:textId="72496A75" w:rsidR="00D80D07" w:rsidRPr="00D80D07" w:rsidRDefault="00D80D07" w:rsidP="00D80D07">
      <w:pPr>
        <w:jc w:val="center"/>
        <w:rPr>
          <w:rFonts w:ascii="Arial" w:hAnsi="Arial" w:cs="Arial"/>
          <w:b/>
          <w:bCs/>
        </w:rPr>
      </w:pPr>
      <w:r w:rsidRPr="00D80D07">
        <w:rPr>
          <w:rFonts w:ascii="Arial" w:hAnsi="Arial" w:cs="Arial"/>
          <w:b/>
          <w:bCs/>
        </w:rPr>
        <w:t>Please refer to attachment - Service Specification for the Provision of Short-Term Residential Accommodation for Family Members</w:t>
      </w:r>
    </w:p>
    <w:p w14:paraId="05860D42" w14:textId="02B74F1C" w:rsidR="00D80D07" w:rsidRDefault="00D80D07" w:rsidP="00D80D07">
      <w:pPr>
        <w:jc w:val="center"/>
        <w:rPr>
          <w:rFonts w:ascii="Arial" w:hAnsi="Arial" w:cs="Arial"/>
          <w:b/>
          <w:bCs/>
        </w:rPr>
      </w:pPr>
    </w:p>
    <w:p w14:paraId="57C0E9EC" w14:textId="77777777" w:rsidR="00D80D07" w:rsidRPr="00613D10" w:rsidRDefault="00D80D07" w:rsidP="00D80D07">
      <w:pPr>
        <w:pStyle w:val="Heading1"/>
        <w:ind w:left="1134" w:hanging="708"/>
        <w:rPr>
          <w:rFonts w:ascii="Arial" w:hAnsi="Arial" w:cs="Arial"/>
        </w:rPr>
      </w:pPr>
      <w:r w:rsidRPr="00613D10">
        <w:rPr>
          <w:rFonts w:ascii="Arial" w:hAnsi="Arial" w:cs="Arial"/>
        </w:rPr>
        <w:t>Section 3: Supporting information</w:t>
      </w:r>
    </w:p>
    <w:p w14:paraId="1EDAE139" w14:textId="77777777" w:rsidR="00D80D07" w:rsidRDefault="00D80D07" w:rsidP="00D80D07">
      <w:pPr>
        <w:ind w:left="1134" w:hanging="708"/>
        <w:rPr>
          <w:rFonts w:ascii="Arial" w:hAnsi="Arial" w:cs="Arial"/>
        </w:rPr>
      </w:pPr>
      <w:r w:rsidRPr="00613D10">
        <w:rPr>
          <w:rFonts w:ascii="Arial" w:hAnsi="Arial" w:cs="Arial"/>
        </w:rPr>
        <w:t>Please note you do not need to resize the table; it will automatically adjust to fit your response.</w:t>
      </w:r>
    </w:p>
    <w:p w14:paraId="4DFEFD0E" w14:textId="77777777" w:rsidR="00D80D07" w:rsidRPr="00613D10" w:rsidRDefault="00D80D07" w:rsidP="00D80D07">
      <w:pPr>
        <w:ind w:left="1134" w:hanging="708"/>
        <w:rPr>
          <w:rFonts w:ascii="Arial" w:hAnsi="Arial" w:cs="Arial"/>
        </w:rPr>
      </w:pPr>
      <w:r>
        <w:rPr>
          <w:rFonts w:ascii="Arial" w:hAnsi="Arial" w:cs="Arial"/>
        </w:rPr>
        <w:t>If your organisation wishes to express interest to EOI, please complete the following sections:</w:t>
      </w:r>
    </w:p>
    <w:p w14:paraId="4A3EE883" w14:textId="77777777" w:rsidR="00D80D07" w:rsidRDefault="00D80D07" w:rsidP="00D80D07">
      <w:pPr>
        <w:pStyle w:val="Heading2"/>
        <w:ind w:left="1134" w:hanging="708"/>
        <w:rPr>
          <w:rFonts w:ascii="Arial" w:hAnsi="Arial" w:cs="Arial"/>
        </w:rPr>
      </w:pPr>
      <w:r w:rsidRPr="00613D10">
        <w:rPr>
          <w:rFonts w:ascii="Arial" w:hAnsi="Arial" w:cs="Arial"/>
        </w:rPr>
        <w:t>Section A: Organisation and Contact Details</w:t>
      </w:r>
    </w:p>
    <w:p w14:paraId="6A6ACF0A" w14:textId="77777777" w:rsidR="00D80D07" w:rsidRPr="00515707" w:rsidRDefault="00D80D07" w:rsidP="00D80D07"/>
    <w:tbl>
      <w:tblPr>
        <w:tblStyle w:val="TableGrid"/>
        <w:tblW w:w="5000" w:type="pct"/>
        <w:tblLook w:val="04A0" w:firstRow="1" w:lastRow="0" w:firstColumn="1" w:lastColumn="0" w:noHBand="0" w:noVBand="1"/>
      </w:tblPr>
      <w:tblGrid>
        <w:gridCol w:w="4248"/>
        <w:gridCol w:w="4768"/>
      </w:tblGrid>
      <w:tr w:rsidR="00D80D07" w:rsidRPr="00613D10" w14:paraId="0DCF8C2E" w14:textId="77777777" w:rsidTr="00C374B7">
        <w:tc>
          <w:tcPr>
            <w:tcW w:w="2356" w:type="pct"/>
            <w:shd w:val="clear" w:color="auto" w:fill="D9D9D9" w:themeFill="background1" w:themeFillShade="D9"/>
          </w:tcPr>
          <w:p w14:paraId="1E95B097" w14:textId="77777777" w:rsidR="00D80D07" w:rsidRPr="00613D10" w:rsidRDefault="00D80D07" w:rsidP="00C374B7">
            <w:pPr>
              <w:ind w:left="22"/>
              <w:rPr>
                <w:rStyle w:val="Strong"/>
                <w:rFonts w:ascii="Arial" w:hAnsi="Arial" w:cs="Arial"/>
              </w:rPr>
            </w:pPr>
            <w:r w:rsidRPr="00613D10">
              <w:rPr>
                <w:rStyle w:val="Strong"/>
                <w:rFonts w:ascii="Arial" w:hAnsi="Arial" w:cs="Arial"/>
              </w:rPr>
              <w:t>Question</w:t>
            </w:r>
          </w:p>
        </w:tc>
        <w:tc>
          <w:tcPr>
            <w:tcW w:w="2644" w:type="pct"/>
          </w:tcPr>
          <w:p w14:paraId="6FA4514B" w14:textId="77777777" w:rsidR="00D80D07" w:rsidRPr="00613D10" w:rsidRDefault="00D80D07" w:rsidP="00C374B7">
            <w:pPr>
              <w:ind w:left="1134" w:hanging="708"/>
              <w:rPr>
                <w:rStyle w:val="Strong"/>
                <w:rFonts w:ascii="Arial" w:hAnsi="Arial" w:cs="Arial"/>
              </w:rPr>
            </w:pPr>
            <w:r w:rsidRPr="00613D10">
              <w:rPr>
                <w:rStyle w:val="Strong"/>
                <w:rFonts w:ascii="Arial" w:hAnsi="Arial" w:cs="Arial"/>
              </w:rPr>
              <w:t>Response</w:t>
            </w:r>
          </w:p>
        </w:tc>
      </w:tr>
      <w:tr w:rsidR="00D80D07" w:rsidRPr="00613D10" w14:paraId="73063FF7" w14:textId="77777777" w:rsidTr="00C374B7">
        <w:tc>
          <w:tcPr>
            <w:tcW w:w="2356" w:type="pct"/>
            <w:shd w:val="clear" w:color="auto" w:fill="D9D9D9" w:themeFill="background1" w:themeFillShade="D9"/>
          </w:tcPr>
          <w:p w14:paraId="6E4183C5" w14:textId="77777777" w:rsidR="00D80D07" w:rsidRPr="00613D10" w:rsidRDefault="00D80D07" w:rsidP="00C374B7">
            <w:pPr>
              <w:ind w:left="22"/>
              <w:rPr>
                <w:rFonts w:ascii="Arial" w:hAnsi="Arial" w:cs="Arial"/>
              </w:rPr>
            </w:pPr>
            <w:r w:rsidRPr="00613D10">
              <w:rPr>
                <w:rFonts w:ascii="Arial" w:hAnsi="Arial" w:cs="Arial"/>
              </w:rPr>
              <w:t>Name of your organisation</w:t>
            </w:r>
          </w:p>
        </w:tc>
        <w:tc>
          <w:tcPr>
            <w:tcW w:w="2644" w:type="pct"/>
          </w:tcPr>
          <w:p w14:paraId="62690C35" w14:textId="77777777" w:rsidR="00D80D07" w:rsidRPr="00613D10" w:rsidRDefault="00D80D07" w:rsidP="00C374B7">
            <w:pPr>
              <w:ind w:left="1134" w:hanging="708"/>
              <w:rPr>
                <w:rFonts w:ascii="Arial" w:hAnsi="Arial" w:cs="Arial"/>
              </w:rPr>
            </w:pPr>
          </w:p>
        </w:tc>
      </w:tr>
      <w:tr w:rsidR="00D80D07" w:rsidRPr="00613D10" w14:paraId="039C8222" w14:textId="77777777" w:rsidTr="00C374B7">
        <w:tc>
          <w:tcPr>
            <w:tcW w:w="2356" w:type="pct"/>
            <w:shd w:val="clear" w:color="auto" w:fill="D9D9D9" w:themeFill="background1" w:themeFillShade="D9"/>
          </w:tcPr>
          <w:p w14:paraId="51D0EA74" w14:textId="77777777" w:rsidR="00D80D07" w:rsidRPr="00613D10" w:rsidRDefault="00D80D07" w:rsidP="00C374B7">
            <w:pPr>
              <w:ind w:left="22"/>
              <w:rPr>
                <w:rFonts w:ascii="Arial" w:hAnsi="Arial" w:cs="Arial"/>
              </w:rPr>
            </w:pPr>
            <w:r w:rsidRPr="00613D10">
              <w:rPr>
                <w:rFonts w:ascii="Arial" w:hAnsi="Arial" w:cs="Arial"/>
              </w:rPr>
              <w:t>Registered office (if applicable)</w:t>
            </w:r>
          </w:p>
        </w:tc>
        <w:tc>
          <w:tcPr>
            <w:tcW w:w="2644" w:type="pct"/>
          </w:tcPr>
          <w:p w14:paraId="56BF4A91" w14:textId="77777777" w:rsidR="00D80D07" w:rsidRPr="00613D10" w:rsidRDefault="00D80D07" w:rsidP="00C374B7">
            <w:pPr>
              <w:ind w:left="1134" w:hanging="708"/>
              <w:rPr>
                <w:rFonts w:ascii="Arial" w:hAnsi="Arial" w:cs="Arial"/>
              </w:rPr>
            </w:pPr>
          </w:p>
        </w:tc>
      </w:tr>
      <w:tr w:rsidR="00D80D07" w:rsidRPr="00613D10" w14:paraId="02D33B9C" w14:textId="77777777" w:rsidTr="00C374B7">
        <w:tc>
          <w:tcPr>
            <w:tcW w:w="2356" w:type="pct"/>
            <w:shd w:val="clear" w:color="auto" w:fill="D9D9D9" w:themeFill="background1" w:themeFillShade="D9"/>
          </w:tcPr>
          <w:p w14:paraId="26390395" w14:textId="77777777" w:rsidR="00D80D07" w:rsidRPr="00613D10" w:rsidRDefault="00D80D07" w:rsidP="00C374B7">
            <w:pPr>
              <w:ind w:left="22"/>
              <w:rPr>
                <w:rFonts w:ascii="Arial" w:hAnsi="Arial" w:cs="Arial"/>
              </w:rPr>
            </w:pPr>
            <w:r w:rsidRPr="00613D10">
              <w:rPr>
                <w:rFonts w:ascii="Arial" w:hAnsi="Arial" w:cs="Arial"/>
              </w:rPr>
              <w:t>Trading address (if different from office)</w:t>
            </w:r>
          </w:p>
        </w:tc>
        <w:tc>
          <w:tcPr>
            <w:tcW w:w="2644" w:type="pct"/>
          </w:tcPr>
          <w:p w14:paraId="744B2B90" w14:textId="77777777" w:rsidR="00D80D07" w:rsidRPr="00613D10" w:rsidRDefault="00D80D07" w:rsidP="00C374B7">
            <w:pPr>
              <w:ind w:left="1134" w:hanging="708"/>
              <w:rPr>
                <w:rFonts w:ascii="Arial" w:hAnsi="Arial" w:cs="Arial"/>
              </w:rPr>
            </w:pPr>
          </w:p>
        </w:tc>
      </w:tr>
      <w:tr w:rsidR="00D80D07" w:rsidRPr="00613D10" w14:paraId="5CD0B40B" w14:textId="77777777" w:rsidTr="00C374B7">
        <w:tc>
          <w:tcPr>
            <w:tcW w:w="2356" w:type="pct"/>
            <w:shd w:val="clear" w:color="auto" w:fill="D9D9D9" w:themeFill="background1" w:themeFillShade="D9"/>
          </w:tcPr>
          <w:p w14:paraId="7CA292BB" w14:textId="77777777" w:rsidR="00D80D07" w:rsidRPr="00613D10" w:rsidRDefault="00D80D07" w:rsidP="00C374B7">
            <w:pPr>
              <w:ind w:left="22"/>
              <w:rPr>
                <w:rFonts w:ascii="Arial" w:hAnsi="Arial" w:cs="Arial"/>
              </w:rPr>
            </w:pPr>
            <w:r w:rsidRPr="00613D10">
              <w:rPr>
                <w:rFonts w:ascii="Arial" w:hAnsi="Arial" w:cs="Arial"/>
              </w:rPr>
              <w:t>Name of person whom any queries relating to this questionnaire should be addressed</w:t>
            </w:r>
          </w:p>
        </w:tc>
        <w:tc>
          <w:tcPr>
            <w:tcW w:w="2644" w:type="pct"/>
          </w:tcPr>
          <w:p w14:paraId="03E3FF95" w14:textId="77777777" w:rsidR="00D80D07" w:rsidRPr="00613D10" w:rsidRDefault="00D80D07" w:rsidP="00C374B7">
            <w:pPr>
              <w:ind w:left="1134" w:hanging="708"/>
              <w:rPr>
                <w:rFonts w:ascii="Arial" w:hAnsi="Arial" w:cs="Arial"/>
              </w:rPr>
            </w:pPr>
          </w:p>
        </w:tc>
      </w:tr>
      <w:tr w:rsidR="00D80D07" w:rsidRPr="00613D10" w14:paraId="2CDA222D" w14:textId="77777777" w:rsidTr="00C374B7">
        <w:tc>
          <w:tcPr>
            <w:tcW w:w="2356" w:type="pct"/>
            <w:shd w:val="clear" w:color="auto" w:fill="D9D9D9" w:themeFill="background1" w:themeFillShade="D9"/>
          </w:tcPr>
          <w:p w14:paraId="4D97FDAF" w14:textId="77777777" w:rsidR="00D80D07" w:rsidRPr="00613D10" w:rsidRDefault="00D80D07" w:rsidP="00C374B7">
            <w:pPr>
              <w:ind w:left="22"/>
              <w:rPr>
                <w:rFonts w:ascii="Arial" w:hAnsi="Arial" w:cs="Arial"/>
              </w:rPr>
            </w:pPr>
            <w:r w:rsidRPr="00613D10">
              <w:rPr>
                <w:rFonts w:ascii="Arial" w:hAnsi="Arial" w:cs="Arial"/>
              </w:rPr>
              <w:t>Telephone Number(s)</w:t>
            </w:r>
          </w:p>
        </w:tc>
        <w:tc>
          <w:tcPr>
            <w:tcW w:w="2644" w:type="pct"/>
          </w:tcPr>
          <w:p w14:paraId="5AEC0DCC" w14:textId="77777777" w:rsidR="00D80D07" w:rsidRPr="00613D10" w:rsidRDefault="00D80D07" w:rsidP="00C374B7">
            <w:pPr>
              <w:ind w:left="1134" w:hanging="708"/>
              <w:rPr>
                <w:rFonts w:ascii="Arial" w:hAnsi="Arial" w:cs="Arial"/>
              </w:rPr>
            </w:pPr>
          </w:p>
        </w:tc>
      </w:tr>
      <w:tr w:rsidR="00D80D07" w:rsidRPr="00613D10" w14:paraId="018F34D9" w14:textId="77777777" w:rsidTr="00C374B7">
        <w:tc>
          <w:tcPr>
            <w:tcW w:w="2356" w:type="pct"/>
            <w:shd w:val="clear" w:color="auto" w:fill="D9D9D9" w:themeFill="background1" w:themeFillShade="D9"/>
          </w:tcPr>
          <w:p w14:paraId="475DF4BC" w14:textId="77777777" w:rsidR="00D80D07" w:rsidRPr="00613D10" w:rsidRDefault="00D80D07" w:rsidP="00C374B7">
            <w:pPr>
              <w:ind w:left="22"/>
              <w:rPr>
                <w:rFonts w:ascii="Arial" w:hAnsi="Arial" w:cs="Arial"/>
              </w:rPr>
            </w:pPr>
            <w:r w:rsidRPr="00613D10">
              <w:rPr>
                <w:rFonts w:ascii="Arial" w:hAnsi="Arial" w:cs="Arial"/>
              </w:rPr>
              <w:t>Email</w:t>
            </w:r>
          </w:p>
        </w:tc>
        <w:tc>
          <w:tcPr>
            <w:tcW w:w="2644" w:type="pct"/>
          </w:tcPr>
          <w:p w14:paraId="7A82A8B6" w14:textId="77777777" w:rsidR="00D80D07" w:rsidRPr="00613D10" w:rsidRDefault="00D80D07" w:rsidP="00C374B7">
            <w:pPr>
              <w:ind w:left="1134" w:hanging="708"/>
              <w:rPr>
                <w:rFonts w:ascii="Arial" w:hAnsi="Arial" w:cs="Arial"/>
              </w:rPr>
            </w:pPr>
          </w:p>
        </w:tc>
      </w:tr>
      <w:tr w:rsidR="00D80D07" w:rsidRPr="00613D10" w14:paraId="45ABC3B1" w14:textId="77777777" w:rsidTr="00C374B7">
        <w:tc>
          <w:tcPr>
            <w:tcW w:w="2356" w:type="pct"/>
            <w:shd w:val="clear" w:color="auto" w:fill="D9D9D9" w:themeFill="background1" w:themeFillShade="D9"/>
          </w:tcPr>
          <w:p w14:paraId="6DEB1D81" w14:textId="77777777" w:rsidR="00D80D07" w:rsidRPr="00613D10" w:rsidRDefault="00D80D07" w:rsidP="00C374B7">
            <w:pPr>
              <w:ind w:left="22"/>
              <w:rPr>
                <w:rFonts w:ascii="Arial" w:hAnsi="Arial" w:cs="Arial"/>
              </w:rPr>
            </w:pPr>
            <w:r w:rsidRPr="00613D10">
              <w:rPr>
                <w:rFonts w:ascii="Arial" w:hAnsi="Arial" w:cs="Arial"/>
              </w:rPr>
              <w:t>Address if different to above</w:t>
            </w:r>
          </w:p>
        </w:tc>
        <w:tc>
          <w:tcPr>
            <w:tcW w:w="2644" w:type="pct"/>
          </w:tcPr>
          <w:p w14:paraId="6FD7D24D" w14:textId="77777777" w:rsidR="00D80D07" w:rsidRPr="00613D10" w:rsidRDefault="00D80D07" w:rsidP="00C374B7">
            <w:pPr>
              <w:ind w:left="1134" w:hanging="708"/>
              <w:rPr>
                <w:rFonts w:ascii="Arial" w:hAnsi="Arial" w:cs="Arial"/>
              </w:rPr>
            </w:pPr>
          </w:p>
        </w:tc>
      </w:tr>
    </w:tbl>
    <w:p w14:paraId="697F308B" w14:textId="77777777" w:rsidR="00D80D07" w:rsidRDefault="00D80D07" w:rsidP="00D80D07">
      <w:pPr>
        <w:pStyle w:val="Heading2"/>
        <w:ind w:left="1134" w:hanging="708"/>
        <w:rPr>
          <w:rFonts w:ascii="Arial" w:hAnsi="Arial" w:cs="Arial"/>
        </w:rPr>
      </w:pPr>
      <w:r w:rsidRPr="00613D10">
        <w:rPr>
          <w:rFonts w:ascii="Arial" w:hAnsi="Arial" w:cs="Arial"/>
        </w:rPr>
        <w:t xml:space="preserve">Section B: </w:t>
      </w:r>
      <w:r>
        <w:rPr>
          <w:rFonts w:ascii="Arial" w:hAnsi="Arial" w:cs="Arial"/>
        </w:rPr>
        <w:t>Question and Pricing to complete</w:t>
      </w:r>
    </w:p>
    <w:p w14:paraId="4F763D21" w14:textId="77777777" w:rsidR="00D80D07" w:rsidRDefault="00D80D07" w:rsidP="00D80D07">
      <w:pPr>
        <w:spacing w:after="0" w:line="240" w:lineRule="auto"/>
        <w:rPr>
          <w:rFonts w:ascii="Calibri" w:eastAsia="Calibri" w:hAnsi="Calibri" w:cs="Times New Roman"/>
        </w:rPr>
      </w:pPr>
    </w:p>
    <w:p w14:paraId="061405C4" w14:textId="77777777" w:rsidR="00D80D07" w:rsidRPr="00515707" w:rsidRDefault="00D80D07" w:rsidP="00D80D07">
      <w:pPr>
        <w:spacing w:after="0" w:line="240" w:lineRule="auto"/>
        <w:rPr>
          <w:rFonts w:ascii="Arial" w:eastAsia="Calibri" w:hAnsi="Arial" w:cs="Arial"/>
        </w:rPr>
      </w:pPr>
      <w:r w:rsidRPr="00515707">
        <w:rPr>
          <w:rFonts w:ascii="Arial" w:eastAsia="Calibri" w:hAnsi="Arial" w:cs="Arial"/>
        </w:rPr>
        <w:t xml:space="preserve">If this is of interest to your organisation, please complete the following questions. </w:t>
      </w:r>
    </w:p>
    <w:p w14:paraId="492DDD76" w14:textId="77777777" w:rsidR="00D80D07" w:rsidRPr="00515707" w:rsidRDefault="00D80D07" w:rsidP="00D80D07">
      <w:pPr>
        <w:spacing w:after="0" w:line="240" w:lineRule="auto"/>
        <w:rPr>
          <w:rFonts w:ascii="Arial" w:eastAsia="Calibri" w:hAnsi="Arial" w:cs="Arial"/>
        </w:rPr>
      </w:pPr>
    </w:p>
    <w:p w14:paraId="7F95C69D" w14:textId="77777777" w:rsidR="00D80D07" w:rsidRPr="00515707" w:rsidRDefault="00D80D07" w:rsidP="00D80D07">
      <w:pPr>
        <w:spacing w:after="0" w:line="240" w:lineRule="auto"/>
        <w:rPr>
          <w:rFonts w:ascii="Arial" w:eastAsia="Calibri" w:hAnsi="Arial" w:cs="Arial"/>
          <w:b/>
          <w:bCs/>
          <w:color w:val="FF0000"/>
        </w:rPr>
      </w:pPr>
      <w:r w:rsidRPr="00515707">
        <w:rPr>
          <w:rFonts w:ascii="Arial" w:eastAsia="Calibri" w:hAnsi="Arial" w:cs="Arial"/>
          <w:b/>
          <w:bCs/>
          <w:color w:val="FF0000"/>
        </w:rPr>
        <w:t xml:space="preserve">Property details (please duplicate this </w:t>
      </w:r>
      <w:r>
        <w:rPr>
          <w:rFonts w:ascii="Arial" w:eastAsia="Calibri" w:hAnsi="Arial" w:cs="Arial"/>
          <w:b/>
          <w:bCs/>
          <w:color w:val="FF0000"/>
        </w:rPr>
        <w:t xml:space="preserve">table below </w:t>
      </w:r>
      <w:r w:rsidRPr="00515707">
        <w:rPr>
          <w:rFonts w:ascii="Arial" w:eastAsia="Calibri" w:hAnsi="Arial" w:cs="Arial"/>
          <w:b/>
          <w:bCs/>
          <w:color w:val="FF0000"/>
        </w:rPr>
        <w:t>for each property)</w:t>
      </w:r>
      <w:r w:rsidRPr="00515707">
        <w:rPr>
          <w:rFonts w:ascii="Arial" w:eastAsia="Calibri" w:hAnsi="Arial" w:cs="Arial"/>
          <w:b/>
          <w:bCs/>
          <w:color w:val="FF0000"/>
        </w:rPr>
        <w:br/>
      </w:r>
    </w:p>
    <w:tbl>
      <w:tblPr>
        <w:tblStyle w:val="TableGrid1"/>
        <w:tblW w:w="0" w:type="auto"/>
        <w:tblLook w:val="04A0" w:firstRow="1" w:lastRow="0" w:firstColumn="1" w:lastColumn="0" w:noHBand="0" w:noVBand="1"/>
      </w:tblPr>
      <w:tblGrid>
        <w:gridCol w:w="4508"/>
        <w:gridCol w:w="4508"/>
      </w:tblGrid>
      <w:tr w:rsidR="00D80D07" w:rsidRPr="00515707" w14:paraId="4C061DDE" w14:textId="77777777" w:rsidTr="00C374B7">
        <w:tc>
          <w:tcPr>
            <w:tcW w:w="4508" w:type="dxa"/>
          </w:tcPr>
          <w:p w14:paraId="2FF17191" w14:textId="77777777" w:rsidR="00D80D07" w:rsidRPr="00515707" w:rsidRDefault="00D80D07" w:rsidP="00C374B7">
            <w:pPr>
              <w:rPr>
                <w:rFonts w:ascii="Arial" w:eastAsia="Calibri" w:hAnsi="Arial" w:cs="Arial"/>
              </w:rPr>
            </w:pPr>
            <w:r w:rsidRPr="00515707">
              <w:rPr>
                <w:rFonts w:ascii="Arial" w:eastAsia="Calibri" w:hAnsi="Arial" w:cs="Arial"/>
              </w:rPr>
              <w:t>Property location (eg Northampton)</w:t>
            </w:r>
          </w:p>
        </w:tc>
        <w:tc>
          <w:tcPr>
            <w:tcW w:w="4508" w:type="dxa"/>
          </w:tcPr>
          <w:p w14:paraId="5C9E9D51" w14:textId="77777777" w:rsidR="00D80D07" w:rsidRPr="00515707" w:rsidRDefault="00D80D07" w:rsidP="00C374B7">
            <w:pPr>
              <w:rPr>
                <w:rFonts w:ascii="Arial" w:eastAsia="Calibri" w:hAnsi="Arial" w:cs="Arial"/>
              </w:rPr>
            </w:pPr>
          </w:p>
        </w:tc>
      </w:tr>
      <w:tr w:rsidR="00D80D07" w:rsidRPr="00515707" w14:paraId="70232ACC" w14:textId="77777777" w:rsidTr="00C374B7">
        <w:tc>
          <w:tcPr>
            <w:tcW w:w="4508" w:type="dxa"/>
          </w:tcPr>
          <w:p w14:paraId="21B4A7A4" w14:textId="77777777" w:rsidR="00D80D07" w:rsidRPr="00515707" w:rsidRDefault="00D80D07" w:rsidP="00C374B7">
            <w:pPr>
              <w:rPr>
                <w:rFonts w:ascii="Arial" w:eastAsia="Calibri" w:hAnsi="Arial" w:cs="Arial"/>
              </w:rPr>
            </w:pPr>
            <w:r w:rsidRPr="00515707">
              <w:rPr>
                <w:rFonts w:ascii="Arial" w:eastAsia="Calibri" w:hAnsi="Arial" w:cs="Arial"/>
              </w:rPr>
              <w:t>Number of bedrooms</w:t>
            </w:r>
          </w:p>
        </w:tc>
        <w:tc>
          <w:tcPr>
            <w:tcW w:w="4508" w:type="dxa"/>
          </w:tcPr>
          <w:p w14:paraId="2A8FF7D3" w14:textId="77777777" w:rsidR="00D80D07" w:rsidRPr="00515707" w:rsidRDefault="00D80D07" w:rsidP="00C374B7">
            <w:pPr>
              <w:rPr>
                <w:rFonts w:ascii="Arial" w:eastAsia="Calibri" w:hAnsi="Arial" w:cs="Arial"/>
              </w:rPr>
            </w:pPr>
          </w:p>
        </w:tc>
      </w:tr>
      <w:tr w:rsidR="00D80D07" w:rsidRPr="00515707" w14:paraId="61631548" w14:textId="77777777" w:rsidTr="00C374B7">
        <w:tc>
          <w:tcPr>
            <w:tcW w:w="4508" w:type="dxa"/>
          </w:tcPr>
          <w:p w14:paraId="102DC973" w14:textId="77777777" w:rsidR="00D80D07" w:rsidRPr="00515707" w:rsidRDefault="00D80D07" w:rsidP="00C374B7">
            <w:pPr>
              <w:rPr>
                <w:rFonts w:ascii="Arial" w:eastAsia="Calibri" w:hAnsi="Arial" w:cs="Arial"/>
              </w:rPr>
            </w:pPr>
            <w:r w:rsidRPr="00515707">
              <w:rPr>
                <w:rFonts w:ascii="Arial" w:eastAsia="Calibri" w:hAnsi="Arial" w:cs="Arial"/>
              </w:rPr>
              <w:t>Price per NIGHT</w:t>
            </w:r>
          </w:p>
        </w:tc>
        <w:tc>
          <w:tcPr>
            <w:tcW w:w="4508" w:type="dxa"/>
          </w:tcPr>
          <w:p w14:paraId="479605A3" w14:textId="77777777" w:rsidR="00D80D07" w:rsidRPr="00515707" w:rsidRDefault="00D80D07" w:rsidP="00C374B7">
            <w:pPr>
              <w:rPr>
                <w:rFonts w:ascii="Arial" w:eastAsia="Calibri" w:hAnsi="Arial" w:cs="Arial"/>
              </w:rPr>
            </w:pPr>
          </w:p>
        </w:tc>
      </w:tr>
      <w:tr w:rsidR="00D80D07" w:rsidRPr="00515707" w14:paraId="296A0C5F" w14:textId="77777777" w:rsidTr="00C374B7">
        <w:tc>
          <w:tcPr>
            <w:tcW w:w="4508" w:type="dxa"/>
          </w:tcPr>
          <w:p w14:paraId="3134478B" w14:textId="77777777" w:rsidR="00D80D07" w:rsidRPr="00515707" w:rsidRDefault="00D80D07" w:rsidP="00C374B7">
            <w:pPr>
              <w:rPr>
                <w:rFonts w:ascii="Arial" w:eastAsia="Calibri" w:hAnsi="Arial" w:cs="Arial"/>
              </w:rPr>
            </w:pPr>
            <w:r w:rsidRPr="00515707">
              <w:rPr>
                <w:rFonts w:ascii="Arial" w:eastAsia="Calibri" w:hAnsi="Arial" w:cs="Arial"/>
              </w:rPr>
              <w:t>Management fee (expressed as a % of nightly fee, or a £ per night)</w:t>
            </w:r>
          </w:p>
        </w:tc>
        <w:tc>
          <w:tcPr>
            <w:tcW w:w="4508" w:type="dxa"/>
          </w:tcPr>
          <w:p w14:paraId="3DA977E9" w14:textId="77777777" w:rsidR="00D80D07" w:rsidRPr="00515707" w:rsidRDefault="00D80D07" w:rsidP="00C374B7">
            <w:pPr>
              <w:rPr>
                <w:rFonts w:ascii="Arial" w:eastAsia="Calibri" w:hAnsi="Arial" w:cs="Arial"/>
              </w:rPr>
            </w:pPr>
          </w:p>
        </w:tc>
      </w:tr>
      <w:tr w:rsidR="00D80D07" w:rsidRPr="00515707" w14:paraId="0F51FBE7" w14:textId="77777777" w:rsidTr="00C374B7">
        <w:tc>
          <w:tcPr>
            <w:tcW w:w="4508" w:type="dxa"/>
          </w:tcPr>
          <w:p w14:paraId="64697379" w14:textId="77777777" w:rsidR="00D80D07" w:rsidRPr="00515707" w:rsidRDefault="00D80D07" w:rsidP="00C374B7">
            <w:pPr>
              <w:rPr>
                <w:rFonts w:ascii="Arial" w:eastAsia="Calibri" w:hAnsi="Arial" w:cs="Arial"/>
              </w:rPr>
            </w:pPr>
            <w:r w:rsidRPr="00515707">
              <w:rPr>
                <w:rFonts w:ascii="Arial" w:eastAsia="Calibri" w:hAnsi="Arial" w:cs="Arial"/>
              </w:rPr>
              <w:t>Details of cancellation policy</w:t>
            </w:r>
          </w:p>
        </w:tc>
        <w:tc>
          <w:tcPr>
            <w:tcW w:w="4508" w:type="dxa"/>
          </w:tcPr>
          <w:p w14:paraId="3C7FD66E" w14:textId="77777777" w:rsidR="00D80D07" w:rsidRPr="00515707" w:rsidRDefault="00D80D07" w:rsidP="00C374B7">
            <w:pPr>
              <w:rPr>
                <w:rFonts w:ascii="Arial" w:eastAsia="Calibri" w:hAnsi="Arial" w:cs="Arial"/>
              </w:rPr>
            </w:pPr>
          </w:p>
        </w:tc>
      </w:tr>
      <w:tr w:rsidR="00D80D07" w:rsidRPr="00515707" w14:paraId="141ED5ED" w14:textId="77777777" w:rsidTr="00C374B7">
        <w:tc>
          <w:tcPr>
            <w:tcW w:w="4508" w:type="dxa"/>
          </w:tcPr>
          <w:p w14:paraId="57397A66" w14:textId="77777777" w:rsidR="00D80D07" w:rsidRPr="00515707" w:rsidRDefault="00D80D07" w:rsidP="00C374B7">
            <w:pPr>
              <w:rPr>
                <w:rFonts w:ascii="Arial" w:eastAsia="Calibri" w:hAnsi="Arial" w:cs="Arial"/>
              </w:rPr>
            </w:pPr>
            <w:r w:rsidRPr="00515707">
              <w:rPr>
                <w:rFonts w:ascii="Arial" w:eastAsia="Calibri" w:hAnsi="Arial" w:cs="Arial"/>
              </w:rPr>
              <w:t>Any other comments</w:t>
            </w:r>
          </w:p>
        </w:tc>
        <w:tc>
          <w:tcPr>
            <w:tcW w:w="4508" w:type="dxa"/>
          </w:tcPr>
          <w:p w14:paraId="53197EB5" w14:textId="77777777" w:rsidR="00D80D07" w:rsidRPr="00515707" w:rsidRDefault="00D80D07" w:rsidP="00C374B7">
            <w:pPr>
              <w:rPr>
                <w:rFonts w:ascii="Arial" w:eastAsia="Calibri" w:hAnsi="Arial" w:cs="Arial"/>
              </w:rPr>
            </w:pPr>
          </w:p>
        </w:tc>
      </w:tr>
    </w:tbl>
    <w:p w14:paraId="7E019559" w14:textId="1EA616CD" w:rsidR="00D80D07" w:rsidRPr="00515707" w:rsidRDefault="00D80D07" w:rsidP="00D80D07">
      <w:pPr>
        <w:spacing w:after="0" w:line="240" w:lineRule="auto"/>
        <w:rPr>
          <w:rFonts w:ascii="Arial" w:eastAsia="Calibri" w:hAnsi="Arial" w:cs="Arial"/>
          <w:b/>
          <w:bCs/>
          <w:iCs/>
        </w:rPr>
      </w:pPr>
      <w:r w:rsidRPr="00515707">
        <w:rPr>
          <w:rFonts w:ascii="Arial" w:eastAsia="Calibri" w:hAnsi="Arial" w:cs="Arial"/>
        </w:rPr>
        <w:br/>
      </w:r>
      <w:r w:rsidRPr="00515707">
        <w:rPr>
          <w:rFonts w:ascii="Arial" w:eastAsia="Calibri" w:hAnsi="Arial" w:cs="Arial"/>
          <w:b/>
          <w:bCs/>
          <w:iCs/>
        </w:rPr>
        <w:t xml:space="preserve">Please note that NCT reserves the right to </w:t>
      </w:r>
      <w:r w:rsidR="008D3CF4">
        <w:rPr>
          <w:rFonts w:ascii="Arial" w:eastAsia="Calibri" w:hAnsi="Arial" w:cs="Arial"/>
          <w:b/>
          <w:bCs/>
          <w:iCs/>
        </w:rPr>
        <w:t>p</w:t>
      </w:r>
      <w:r w:rsidR="008D3CF4" w:rsidRPr="00C475E6">
        <w:rPr>
          <w:rFonts w:ascii="Arial" w:eastAsia="Calibri" w:hAnsi="Arial" w:cs="Arial"/>
          <w:b/>
          <w:bCs/>
          <w:iCs/>
        </w:rPr>
        <w:t>rogress</w:t>
      </w:r>
      <w:r w:rsidRPr="00C475E6">
        <w:rPr>
          <w:rFonts w:ascii="Arial" w:eastAsia="Calibri" w:hAnsi="Arial" w:cs="Arial"/>
          <w:b/>
          <w:bCs/>
          <w:iCs/>
        </w:rPr>
        <w:t xml:space="preserve"> with Potential Providers </w:t>
      </w:r>
      <w:r w:rsidRPr="00515707">
        <w:rPr>
          <w:rFonts w:ascii="Arial" w:eastAsia="Calibri" w:hAnsi="Arial" w:cs="Arial"/>
          <w:b/>
          <w:bCs/>
          <w:iCs/>
        </w:rPr>
        <w:t>that have submitted an Expression of Interest to any further stage(s)</w:t>
      </w:r>
      <w:r>
        <w:rPr>
          <w:rFonts w:ascii="Arial" w:eastAsia="Calibri" w:hAnsi="Arial" w:cs="Arial"/>
          <w:b/>
          <w:bCs/>
          <w:iCs/>
        </w:rPr>
        <w:t xml:space="preserve"> and/or Award</w:t>
      </w:r>
      <w:r w:rsidRPr="00515707">
        <w:rPr>
          <w:rFonts w:ascii="Arial" w:eastAsia="Calibri" w:hAnsi="Arial" w:cs="Arial"/>
          <w:b/>
          <w:bCs/>
          <w:iCs/>
        </w:rPr>
        <w:t xml:space="preserve">. NCT reserves the right not to progress with the Expression of Interest.  This will be dependent on the interest received to the Expression of Interest. </w:t>
      </w:r>
    </w:p>
    <w:p w14:paraId="1DCB76A3" w14:textId="77777777" w:rsidR="00D80D07" w:rsidRPr="00515707" w:rsidRDefault="00D80D07" w:rsidP="00D80D07">
      <w:pPr>
        <w:spacing w:after="0" w:line="240" w:lineRule="auto"/>
        <w:rPr>
          <w:rFonts w:ascii="Arial" w:eastAsia="Calibri" w:hAnsi="Arial" w:cs="Arial"/>
          <w:b/>
          <w:bCs/>
          <w:iCs/>
        </w:rPr>
      </w:pPr>
    </w:p>
    <w:p w14:paraId="21931612" w14:textId="77777777" w:rsidR="00D80D07" w:rsidRPr="00515707" w:rsidRDefault="00D80D07" w:rsidP="00D80D07">
      <w:pPr>
        <w:spacing w:after="0" w:line="240" w:lineRule="auto"/>
        <w:rPr>
          <w:rFonts w:ascii="Arial" w:eastAsia="Calibri" w:hAnsi="Arial" w:cs="Arial"/>
        </w:rPr>
      </w:pPr>
    </w:p>
    <w:p w14:paraId="22C275A0" w14:textId="77777777" w:rsidR="00D80D07" w:rsidRPr="00515707" w:rsidRDefault="00D80D07" w:rsidP="00D80D07">
      <w:pPr>
        <w:spacing w:after="0" w:line="240" w:lineRule="auto"/>
        <w:rPr>
          <w:rFonts w:ascii="Arial" w:eastAsia="Calibri" w:hAnsi="Arial" w:cs="Arial"/>
        </w:rPr>
      </w:pPr>
    </w:p>
    <w:p w14:paraId="192740BC" w14:textId="77777777" w:rsidR="00D80D07" w:rsidRPr="00515707" w:rsidRDefault="00D80D07" w:rsidP="00D80D07">
      <w:pPr>
        <w:spacing w:after="0" w:line="240" w:lineRule="auto"/>
        <w:rPr>
          <w:rFonts w:ascii="Arial" w:eastAsia="Calibri" w:hAnsi="Arial" w:cs="Arial"/>
        </w:rPr>
      </w:pPr>
      <w:r w:rsidRPr="00515707">
        <w:rPr>
          <w:rFonts w:ascii="Arial" w:eastAsia="Calibri" w:hAnsi="Arial" w:cs="Arial"/>
          <w:b/>
        </w:rPr>
        <w:t>Signed_</w:t>
      </w:r>
      <w:r w:rsidRPr="00515707">
        <w:rPr>
          <w:rFonts w:ascii="Arial" w:eastAsia="Calibri" w:hAnsi="Arial" w:cs="Arial"/>
        </w:rPr>
        <w:t xml:space="preserve">________________________         </w:t>
      </w:r>
      <w:r w:rsidRPr="00515707">
        <w:rPr>
          <w:rFonts w:ascii="Arial" w:eastAsia="Calibri" w:hAnsi="Arial" w:cs="Arial"/>
          <w:b/>
        </w:rPr>
        <w:t>Date</w:t>
      </w:r>
      <w:r w:rsidRPr="00515707">
        <w:rPr>
          <w:rFonts w:ascii="Arial" w:eastAsia="Calibri" w:hAnsi="Arial" w:cs="Arial"/>
        </w:rPr>
        <w:t>_______________</w:t>
      </w:r>
    </w:p>
    <w:p w14:paraId="11EB3C53" w14:textId="77777777" w:rsidR="00D80D07" w:rsidRPr="00515707" w:rsidRDefault="00D80D07" w:rsidP="00D80D07">
      <w:pPr>
        <w:spacing w:after="0" w:line="240" w:lineRule="auto"/>
        <w:rPr>
          <w:rFonts w:ascii="Arial" w:eastAsia="Calibri" w:hAnsi="Arial" w:cs="Arial"/>
        </w:rPr>
      </w:pPr>
    </w:p>
    <w:p w14:paraId="0875EF55" w14:textId="77777777" w:rsidR="00D80D07" w:rsidRPr="00515707" w:rsidRDefault="00D80D07" w:rsidP="00D80D07">
      <w:pPr>
        <w:spacing w:after="0" w:line="240" w:lineRule="auto"/>
        <w:rPr>
          <w:rFonts w:ascii="Arial" w:eastAsia="Calibri" w:hAnsi="Arial" w:cs="Arial"/>
        </w:rPr>
      </w:pPr>
      <w:r w:rsidRPr="00515707">
        <w:rPr>
          <w:rFonts w:ascii="Arial" w:eastAsia="Calibri" w:hAnsi="Arial" w:cs="Arial"/>
        </w:rPr>
        <w:t>Position --------------------------------------</w:t>
      </w:r>
    </w:p>
    <w:p w14:paraId="2F6B45AE" w14:textId="77777777" w:rsidR="00D80D07" w:rsidRDefault="00D80D07" w:rsidP="00D80D07">
      <w:pPr>
        <w:rPr>
          <w:rFonts w:ascii="Arial" w:hAnsi="Arial" w:cs="Arial"/>
        </w:rPr>
      </w:pPr>
    </w:p>
    <w:p w14:paraId="415CE7B9" w14:textId="77777777" w:rsidR="00D80D07" w:rsidRDefault="00D80D07" w:rsidP="00D80D07">
      <w:pPr>
        <w:rPr>
          <w:rFonts w:ascii="Arial" w:hAnsi="Arial" w:cs="Arial"/>
        </w:rPr>
      </w:pPr>
    </w:p>
    <w:p w14:paraId="243270F0" w14:textId="77777777" w:rsidR="00D80D07" w:rsidRPr="00C475E6" w:rsidRDefault="00D80D07" w:rsidP="00D80D07">
      <w:pPr>
        <w:pStyle w:val="Heading2"/>
        <w:rPr>
          <w:rFonts w:ascii="Arial" w:hAnsi="Arial" w:cs="Arial"/>
        </w:rPr>
      </w:pPr>
      <w:bookmarkStart w:id="0" w:name="_Toc69310974"/>
      <w:bookmarkStart w:id="1" w:name="_Hlk108630790"/>
      <w:r w:rsidRPr="00C475E6">
        <w:rPr>
          <w:rFonts w:ascii="Arial" w:hAnsi="Arial" w:cs="Arial"/>
        </w:rPr>
        <w:t>Evaluation and Moderation of Quality (Award Criteria Questionnaire)</w:t>
      </w:r>
      <w:bookmarkEnd w:id="0"/>
    </w:p>
    <w:bookmarkEnd w:id="1"/>
    <w:p w14:paraId="3E235AAA" w14:textId="77777777" w:rsidR="00D80D07" w:rsidRPr="00C475E6" w:rsidRDefault="00D80D07" w:rsidP="00D80D07">
      <w:pPr>
        <w:ind w:left="1134" w:hanging="708"/>
        <w:rPr>
          <w:rFonts w:ascii="Arial" w:hAnsi="Arial" w:cs="Arial"/>
        </w:rPr>
      </w:pPr>
    </w:p>
    <w:p w14:paraId="6D59FD6D" w14:textId="4AABC88E" w:rsidR="00D80D07" w:rsidRDefault="00D80D07" w:rsidP="00D80D07">
      <w:pPr>
        <w:pStyle w:val="BodyNumbered"/>
        <w:tabs>
          <w:tab w:val="clear" w:pos="360"/>
        </w:tabs>
        <w:ind w:left="1283" w:hanging="432"/>
        <w:rPr>
          <w:rFonts w:ascii="Arial" w:hAnsi="Arial" w:cs="Arial"/>
        </w:rPr>
      </w:pPr>
      <w:r w:rsidRPr="00D80D07">
        <w:rPr>
          <w:rFonts w:ascii="Arial" w:hAnsi="Arial" w:cs="Arial"/>
        </w:rPr>
        <w:t xml:space="preserve">The Provision of Provision of Short-Term Residential Accommodation for Family Members in Northamptonshire and Other Area outside Northamptonshire may be awarded to one or more provider. There will be no scored ranking for this service provision.  All providers will be contracted as a Spot Purchase arrangement due to this demand led service and is utilised as and when the service is required. There is no guarantee of work or volume.  </w:t>
      </w:r>
    </w:p>
    <w:p w14:paraId="3B39BCFD" w14:textId="77777777" w:rsidR="00D80D07" w:rsidRPr="00D80D07" w:rsidRDefault="00D80D07" w:rsidP="00D80D07">
      <w:pPr>
        <w:pStyle w:val="BodyNumbered"/>
        <w:numPr>
          <w:ilvl w:val="0"/>
          <w:numId w:val="0"/>
        </w:numPr>
        <w:ind w:left="1283"/>
        <w:rPr>
          <w:rFonts w:ascii="Arial" w:hAnsi="Arial" w:cs="Arial"/>
        </w:rPr>
      </w:pPr>
    </w:p>
    <w:p w14:paraId="305C3E5A" w14:textId="77777777" w:rsidR="00D80D07" w:rsidRPr="00BB625B" w:rsidRDefault="00D80D07" w:rsidP="00D80D07">
      <w:pPr>
        <w:pStyle w:val="BodyNumbered"/>
        <w:tabs>
          <w:tab w:val="clear" w:pos="360"/>
        </w:tabs>
        <w:ind w:left="1283" w:hanging="432"/>
        <w:rPr>
          <w:rFonts w:ascii="Arial" w:hAnsi="Arial" w:cs="Arial"/>
        </w:rPr>
      </w:pPr>
      <w:r w:rsidRPr="00BB625B">
        <w:rPr>
          <w:rFonts w:ascii="Arial" w:hAnsi="Arial" w:cs="Arial"/>
        </w:rPr>
        <w:t>The price for this service will be on a “per night basis”.  Prices will be as supplied by the provider as part of the Expression of Interest process and no price increase will be provided.</w:t>
      </w:r>
    </w:p>
    <w:p w14:paraId="5DD0D0FE" w14:textId="77777777" w:rsidR="00D80D07" w:rsidRPr="00BB625B" w:rsidRDefault="00D80D07" w:rsidP="00D80D07">
      <w:pPr>
        <w:pStyle w:val="BodyNumbered"/>
        <w:numPr>
          <w:ilvl w:val="0"/>
          <w:numId w:val="0"/>
        </w:numPr>
        <w:ind w:left="716"/>
        <w:rPr>
          <w:rFonts w:ascii="Arial" w:hAnsi="Arial" w:cs="Arial"/>
        </w:rPr>
      </w:pPr>
    </w:p>
    <w:p w14:paraId="2EEE995C" w14:textId="77777777" w:rsidR="00D80D07" w:rsidRPr="00BB625B" w:rsidRDefault="00D80D07" w:rsidP="00D80D07">
      <w:pPr>
        <w:pStyle w:val="BodyNumbered"/>
        <w:tabs>
          <w:tab w:val="clear" w:pos="360"/>
        </w:tabs>
        <w:ind w:left="1283" w:hanging="432"/>
        <w:rPr>
          <w:rFonts w:ascii="Arial" w:hAnsi="Arial" w:cs="Arial"/>
        </w:rPr>
      </w:pPr>
      <w:r w:rsidRPr="00BB625B">
        <w:rPr>
          <w:rFonts w:ascii="Arial" w:hAnsi="Arial" w:cs="Arial"/>
        </w:rPr>
        <w:t>All costs will be met by N</w:t>
      </w:r>
      <w:r>
        <w:rPr>
          <w:rFonts w:ascii="Arial" w:hAnsi="Arial" w:cs="Arial"/>
        </w:rPr>
        <w:t>CT</w:t>
      </w:r>
      <w:r w:rsidRPr="00BB625B">
        <w:rPr>
          <w:rFonts w:ascii="Arial" w:hAnsi="Arial" w:cs="Arial"/>
        </w:rPr>
        <w:t>.  Any damage would be expected to be covered by the organisation providing the home through adequate insurance.  Where this is not possible, this may be covered by NCT by negotiation and where this can be evidenced it has been caused by the person(s) occupying the property.</w:t>
      </w:r>
    </w:p>
    <w:p w14:paraId="127E2648" w14:textId="77777777" w:rsidR="00D80D07" w:rsidRPr="00BB625B" w:rsidRDefault="00D80D07" w:rsidP="00D80D07">
      <w:pPr>
        <w:pStyle w:val="BodyNumbered"/>
        <w:numPr>
          <w:ilvl w:val="0"/>
          <w:numId w:val="0"/>
        </w:numPr>
        <w:ind w:left="716"/>
        <w:rPr>
          <w:rFonts w:ascii="Arial" w:hAnsi="Arial" w:cs="Arial"/>
        </w:rPr>
      </w:pPr>
    </w:p>
    <w:p w14:paraId="0C8F530E" w14:textId="77777777" w:rsidR="00D80D07" w:rsidRDefault="00D80D07" w:rsidP="00D80D07">
      <w:pPr>
        <w:pStyle w:val="BodyNumbered"/>
        <w:tabs>
          <w:tab w:val="clear" w:pos="360"/>
        </w:tabs>
        <w:ind w:left="1283" w:hanging="432"/>
        <w:rPr>
          <w:rFonts w:ascii="Arial" w:hAnsi="Arial" w:cs="Arial"/>
        </w:rPr>
      </w:pPr>
      <w:r w:rsidRPr="00BB625B">
        <w:rPr>
          <w:rFonts w:ascii="Arial" w:hAnsi="Arial" w:cs="Arial"/>
        </w:rPr>
        <w:t>The provider will be expected to obtain a Purchase Order from the individual at NCT who makes the booking; invoices will not be paid without the purchase order</w:t>
      </w:r>
      <w:r>
        <w:rPr>
          <w:rFonts w:ascii="Arial" w:hAnsi="Arial" w:cs="Arial"/>
        </w:rPr>
        <w:t>.</w:t>
      </w:r>
    </w:p>
    <w:p w14:paraId="7171EAB8" w14:textId="77777777" w:rsidR="00D80D07" w:rsidRPr="00C475E6" w:rsidRDefault="00D80D07" w:rsidP="00D80D07">
      <w:pPr>
        <w:pStyle w:val="BodyNumbered"/>
        <w:numPr>
          <w:ilvl w:val="0"/>
          <w:numId w:val="0"/>
        </w:numPr>
        <w:ind w:left="716"/>
        <w:rPr>
          <w:rFonts w:ascii="Arial" w:hAnsi="Arial" w:cs="Arial"/>
        </w:rPr>
      </w:pPr>
    </w:p>
    <w:p w14:paraId="3A467C3F" w14:textId="77777777" w:rsidR="00D80D07" w:rsidRDefault="00D80D07" w:rsidP="00D80D07">
      <w:pPr>
        <w:pStyle w:val="BodyNumbered"/>
        <w:tabs>
          <w:tab w:val="clear" w:pos="360"/>
        </w:tabs>
        <w:ind w:left="1283" w:hanging="432"/>
        <w:rPr>
          <w:rFonts w:ascii="Arial" w:hAnsi="Arial" w:cs="Arial"/>
        </w:rPr>
      </w:pPr>
      <w:r w:rsidRPr="00C475E6">
        <w:rPr>
          <w:rFonts w:ascii="Arial" w:hAnsi="Arial" w:cs="Arial"/>
        </w:rPr>
        <w:t>Each Tender Response will be evaluated by an Evaluation Panel, which may include, but not be limited to Children’s Trust officers, members, technical advisors and/or stakeholders (such as members of user groups, focus groups and/or tenant/resident panels).</w:t>
      </w:r>
    </w:p>
    <w:p w14:paraId="3D1949D7" w14:textId="77777777" w:rsidR="00D80D07" w:rsidRPr="00C475E6" w:rsidRDefault="00D80D07" w:rsidP="00D80D07">
      <w:pPr>
        <w:pStyle w:val="BodyNumbered"/>
        <w:numPr>
          <w:ilvl w:val="0"/>
          <w:numId w:val="0"/>
        </w:numPr>
        <w:ind w:left="1283"/>
        <w:rPr>
          <w:rFonts w:ascii="Arial" w:hAnsi="Arial" w:cs="Arial"/>
        </w:rPr>
      </w:pPr>
    </w:p>
    <w:p w14:paraId="0E32857D" w14:textId="77777777" w:rsidR="00D80D07" w:rsidRPr="006B7851" w:rsidRDefault="00D80D07" w:rsidP="00D80D07">
      <w:pPr>
        <w:pStyle w:val="BodyNumbered"/>
        <w:tabs>
          <w:tab w:val="clear" w:pos="360"/>
        </w:tabs>
        <w:ind w:left="1283" w:hanging="432"/>
        <w:rPr>
          <w:rFonts w:ascii="Arial" w:hAnsi="Arial" w:cs="Arial"/>
        </w:rPr>
      </w:pPr>
      <w:r w:rsidRPr="006B7851">
        <w:rPr>
          <w:rFonts w:ascii="Arial" w:hAnsi="Arial" w:cs="Arial"/>
        </w:rPr>
        <w:t>An initial examination may be made to establish the completeness of the Tender Responses.</w:t>
      </w:r>
    </w:p>
    <w:p w14:paraId="4337D1B8" w14:textId="77777777" w:rsidR="00D80D07" w:rsidRPr="00C475E6" w:rsidRDefault="00D80D07" w:rsidP="00D80D07">
      <w:pPr>
        <w:pStyle w:val="BodyNumbered"/>
        <w:numPr>
          <w:ilvl w:val="0"/>
          <w:numId w:val="0"/>
        </w:numPr>
        <w:ind w:left="1283"/>
        <w:rPr>
          <w:rFonts w:ascii="Arial" w:hAnsi="Arial" w:cs="Arial"/>
        </w:rPr>
      </w:pPr>
    </w:p>
    <w:p w14:paraId="4F755A5B" w14:textId="6C451661" w:rsidR="00D80D07" w:rsidRPr="00613D10" w:rsidRDefault="00D80D07" w:rsidP="00FA3385">
      <w:pPr>
        <w:pStyle w:val="Heading2"/>
        <w:numPr>
          <w:ilvl w:val="0"/>
          <w:numId w:val="4"/>
        </w:numPr>
        <w:rPr>
          <w:rFonts w:ascii="Arial" w:hAnsi="Arial" w:cs="Arial"/>
        </w:rPr>
      </w:pPr>
      <w:r w:rsidRPr="00613D10">
        <w:rPr>
          <w:rFonts w:ascii="Arial" w:hAnsi="Arial" w:cs="Arial"/>
        </w:rPr>
        <w:t>Evaluation and Moderation of Quality (Award Criteria Questionnaire)</w:t>
      </w:r>
    </w:p>
    <w:p w14:paraId="64183F15" w14:textId="77777777" w:rsidR="00D80D07" w:rsidRPr="00613D10" w:rsidRDefault="00D80D07" w:rsidP="00D80D07">
      <w:pPr>
        <w:rPr>
          <w:rFonts w:ascii="Arial" w:hAnsi="Arial" w:cs="Arial"/>
        </w:rPr>
      </w:pPr>
    </w:p>
    <w:p w14:paraId="1138E34C" w14:textId="7AA01A12" w:rsidR="00D80D07" w:rsidRPr="00FA3385" w:rsidRDefault="00FA3385" w:rsidP="00FA3385">
      <w:pPr>
        <w:spacing w:after="200" w:line="276" w:lineRule="auto"/>
        <w:rPr>
          <w:rFonts w:ascii="Arial" w:hAnsi="Arial" w:cs="Arial"/>
        </w:rPr>
      </w:pPr>
      <w:r>
        <w:rPr>
          <w:rFonts w:ascii="Arial" w:hAnsi="Arial" w:cs="Arial"/>
        </w:rPr>
        <w:t xml:space="preserve">4.1 </w:t>
      </w:r>
      <w:r w:rsidR="00D80D07" w:rsidRPr="00FA3385">
        <w:rPr>
          <w:rFonts w:ascii="Arial" w:hAnsi="Arial" w:cs="Arial"/>
        </w:rPr>
        <w:t>Potential Suppliers should satisfy themselves of the accuracy of all fees, rates and prices quoted, since they will be required to hold these or withdraw their EOI Response in the event of errors being identified after the Deadline for Submission of Bids, set out in the Pricing Table.</w:t>
      </w:r>
    </w:p>
    <w:p w14:paraId="0A66DA2E" w14:textId="6096AF66" w:rsidR="00D80D07" w:rsidRPr="00613D10" w:rsidRDefault="00FA3385" w:rsidP="0045553E">
      <w:pPr>
        <w:spacing w:after="200" w:line="276" w:lineRule="auto"/>
        <w:rPr>
          <w:rFonts w:ascii="Arial" w:hAnsi="Arial" w:cs="Arial"/>
        </w:rPr>
      </w:pPr>
      <w:r>
        <w:rPr>
          <w:rFonts w:ascii="Arial" w:hAnsi="Arial" w:cs="Arial"/>
        </w:rPr>
        <w:lastRenderedPageBreak/>
        <w:t xml:space="preserve">4.2 </w:t>
      </w:r>
      <w:r w:rsidR="00D80D07" w:rsidRPr="00FA3385">
        <w:rPr>
          <w:rFonts w:ascii="Arial" w:hAnsi="Arial" w:cs="Arial"/>
        </w:rPr>
        <w:t>If a Potential Supplier fails to provide fully for the requirements of the EOI it must either:</w:t>
      </w:r>
      <w:r w:rsidR="0045553E">
        <w:rPr>
          <w:rFonts w:ascii="Arial" w:hAnsi="Arial" w:cs="Arial"/>
        </w:rPr>
        <w:t xml:space="preserve"> </w:t>
      </w:r>
      <w:r w:rsidR="00D80D07" w:rsidRPr="00613D10">
        <w:rPr>
          <w:rFonts w:ascii="Arial" w:hAnsi="Arial" w:cs="Arial"/>
        </w:rPr>
        <w:t>absorb the costs of meeting the Children’s Trust’s full requirements within its tendered price; or</w:t>
      </w:r>
      <w:r>
        <w:rPr>
          <w:rFonts w:ascii="Arial" w:hAnsi="Arial" w:cs="Arial"/>
        </w:rPr>
        <w:t xml:space="preserve"> </w:t>
      </w:r>
      <w:r w:rsidR="00D80D07" w:rsidRPr="00613D10">
        <w:rPr>
          <w:rFonts w:ascii="Arial" w:hAnsi="Arial" w:cs="Arial"/>
        </w:rPr>
        <w:t>withdraw its tender.</w:t>
      </w:r>
    </w:p>
    <w:p w14:paraId="4D628624" w14:textId="77777777" w:rsidR="00D80D07" w:rsidRPr="00D80D07" w:rsidRDefault="00D80D07" w:rsidP="00D80D07">
      <w:pPr>
        <w:jc w:val="center"/>
        <w:rPr>
          <w:rFonts w:ascii="Arial" w:hAnsi="Arial" w:cs="Arial"/>
          <w:b/>
          <w:bCs/>
        </w:rPr>
      </w:pPr>
    </w:p>
    <w:p w14:paraId="54C74518" w14:textId="77777777" w:rsidR="00D80D07" w:rsidRPr="00D80D07" w:rsidRDefault="00D80D07" w:rsidP="00D80D07">
      <w:pPr>
        <w:rPr>
          <w:rFonts w:ascii="Arial" w:hAnsi="Arial" w:cs="Arial"/>
        </w:rPr>
      </w:pPr>
    </w:p>
    <w:p w14:paraId="7BB29384" w14:textId="77777777" w:rsidR="00D80D07" w:rsidRPr="00D80D07" w:rsidRDefault="00D80D07" w:rsidP="00D80D07">
      <w:pPr>
        <w:rPr>
          <w:rFonts w:ascii="Arial" w:hAnsi="Arial" w:cs="Arial"/>
        </w:rPr>
      </w:pPr>
    </w:p>
    <w:p w14:paraId="0CD21B14" w14:textId="77777777" w:rsidR="00D80D07" w:rsidRPr="00D80D07" w:rsidRDefault="00D80D07" w:rsidP="00D80D07">
      <w:pPr>
        <w:rPr>
          <w:rFonts w:ascii="Arial" w:hAnsi="Arial" w:cs="Arial"/>
        </w:rPr>
      </w:pPr>
    </w:p>
    <w:p w14:paraId="736585EF" w14:textId="77777777" w:rsidR="00D80D07" w:rsidRPr="00D80D07" w:rsidRDefault="00D80D07" w:rsidP="00D80D07">
      <w:pPr>
        <w:rPr>
          <w:rFonts w:ascii="Arial" w:hAnsi="Arial" w:cs="Arial"/>
        </w:rPr>
      </w:pPr>
    </w:p>
    <w:p w14:paraId="18D02075" w14:textId="77777777" w:rsidR="00D80D07" w:rsidRPr="00D80D07" w:rsidRDefault="00D80D07" w:rsidP="00D80D07">
      <w:pPr>
        <w:rPr>
          <w:rFonts w:ascii="Arial" w:hAnsi="Arial" w:cs="Arial"/>
        </w:rPr>
      </w:pPr>
    </w:p>
    <w:p w14:paraId="0379DB16" w14:textId="77777777" w:rsidR="00D80D07" w:rsidRPr="00D80D07" w:rsidRDefault="00D80D07" w:rsidP="00D80D07">
      <w:pPr>
        <w:rPr>
          <w:rFonts w:ascii="Arial" w:hAnsi="Arial" w:cs="Arial"/>
        </w:rPr>
      </w:pPr>
    </w:p>
    <w:p w14:paraId="74D67F68" w14:textId="77777777" w:rsidR="00D80D07" w:rsidRPr="00D80D07" w:rsidRDefault="00D80D07" w:rsidP="00D80D07">
      <w:pPr>
        <w:rPr>
          <w:rFonts w:ascii="Arial" w:hAnsi="Arial" w:cs="Arial"/>
        </w:rPr>
      </w:pPr>
    </w:p>
    <w:p w14:paraId="63E29D42" w14:textId="77777777" w:rsidR="00D80D07" w:rsidRPr="00D80D07" w:rsidRDefault="00D80D07" w:rsidP="00D80D07">
      <w:pPr>
        <w:rPr>
          <w:rFonts w:ascii="Arial" w:hAnsi="Arial" w:cs="Arial"/>
        </w:rPr>
      </w:pPr>
    </w:p>
    <w:p w14:paraId="07B7DD26" w14:textId="77777777" w:rsidR="00D80D07" w:rsidRPr="00D80D07" w:rsidRDefault="00D80D07" w:rsidP="00D80D07">
      <w:pPr>
        <w:rPr>
          <w:rFonts w:ascii="Arial" w:hAnsi="Arial" w:cs="Arial"/>
        </w:rPr>
      </w:pPr>
    </w:p>
    <w:p w14:paraId="33ABAB0F" w14:textId="77777777" w:rsidR="00D80D07" w:rsidRPr="00D80D07" w:rsidRDefault="00D80D07" w:rsidP="00D80D07">
      <w:pPr>
        <w:rPr>
          <w:rFonts w:ascii="Arial" w:hAnsi="Arial" w:cs="Arial"/>
        </w:rPr>
      </w:pPr>
    </w:p>
    <w:p w14:paraId="5BCE3763" w14:textId="77777777" w:rsidR="00D80D07" w:rsidRPr="00D80D07" w:rsidRDefault="00D80D07" w:rsidP="00D80D07">
      <w:pPr>
        <w:rPr>
          <w:rFonts w:ascii="Arial" w:hAnsi="Arial" w:cs="Arial"/>
        </w:rPr>
      </w:pPr>
    </w:p>
    <w:p w14:paraId="112FC21C" w14:textId="77777777" w:rsidR="00D80D07" w:rsidRPr="00D80D07" w:rsidRDefault="00D80D07" w:rsidP="00D80D07">
      <w:pPr>
        <w:rPr>
          <w:rFonts w:ascii="Arial" w:hAnsi="Arial" w:cs="Arial"/>
        </w:rPr>
      </w:pPr>
    </w:p>
    <w:p w14:paraId="70366A49" w14:textId="77777777" w:rsidR="00D80D07" w:rsidRPr="00D80D07" w:rsidRDefault="00D80D07" w:rsidP="00D80D07">
      <w:pPr>
        <w:rPr>
          <w:rFonts w:ascii="Arial" w:hAnsi="Arial" w:cs="Arial"/>
        </w:rPr>
      </w:pPr>
    </w:p>
    <w:p w14:paraId="7298629C" w14:textId="77777777" w:rsidR="00D80D07" w:rsidRPr="00D80D07" w:rsidRDefault="00D80D07" w:rsidP="00D80D07">
      <w:pPr>
        <w:rPr>
          <w:rFonts w:ascii="Arial" w:hAnsi="Arial" w:cs="Arial"/>
        </w:rPr>
      </w:pPr>
    </w:p>
    <w:p w14:paraId="5B0BF0AF" w14:textId="77777777" w:rsidR="00D80D07" w:rsidRPr="00D80D07" w:rsidRDefault="00D80D07" w:rsidP="00D80D07">
      <w:pPr>
        <w:rPr>
          <w:rFonts w:ascii="Arial" w:hAnsi="Arial" w:cs="Arial"/>
        </w:rPr>
      </w:pPr>
    </w:p>
    <w:p w14:paraId="741D46B5" w14:textId="77777777" w:rsidR="00D80D07" w:rsidRPr="00D80D07" w:rsidRDefault="00D80D07" w:rsidP="00D80D07">
      <w:pPr>
        <w:rPr>
          <w:rFonts w:ascii="Arial" w:hAnsi="Arial" w:cs="Arial"/>
        </w:rPr>
      </w:pPr>
    </w:p>
    <w:p w14:paraId="222E857E" w14:textId="77777777" w:rsidR="00D80D07" w:rsidRPr="00D80D07" w:rsidRDefault="00D80D07" w:rsidP="00D80D07">
      <w:pPr>
        <w:rPr>
          <w:rFonts w:ascii="Arial" w:hAnsi="Arial" w:cs="Arial"/>
        </w:rPr>
      </w:pPr>
    </w:p>
    <w:p w14:paraId="6DC3F070" w14:textId="77777777" w:rsidR="00D80D07" w:rsidRPr="00D80D07" w:rsidRDefault="00D80D07" w:rsidP="00D80D07">
      <w:pPr>
        <w:rPr>
          <w:rFonts w:ascii="Arial" w:hAnsi="Arial" w:cs="Arial"/>
        </w:rPr>
      </w:pPr>
    </w:p>
    <w:p w14:paraId="10EBE556" w14:textId="77777777" w:rsidR="00D80D07" w:rsidRPr="00D80D07" w:rsidRDefault="00D80D07" w:rsidP="00D80D07">
      <w:pPr>
        <w:rPr>
          <w:rFonts w:ascii="Arial" w:hAnsi="Arial" w:cs="Arial"/>
        </w:rPr>
      </w:pPr>
    </w:p>
    <w:p w14:paraId="44C9D667" w14:textId="77777777" w:rsidR="00D80D07" w:rsidRPr="00D80D07" w:rsidRDefault="00D80D07" w:rsidP="00D80D07">
      <w:pPr>
        <w:rPr>
          <w:rFonts w:ascii="Arial" w:hAnsi="Arial" w:cs="Arial"/>
        </w:rPr>
      </w:pPr>
    </w:p>
    <w:p w14:paraId="0E33162C" w14:textId="77777777" w:rsidR="00D80D07" w:rsidRPr="00D80D07" w:rsidRDefault="00D80D07" w:rsidP="00D80D07">
      <w:pPr>
        <w:rPr>
          <w:rFonts w:ascii="Arial" w:hAnsi="Arial" w:cs="Arial"/>
        </w:rPr>
      </w:pPr>
    </w:p>
    <w:sectPr w:rsidR="00D80D07" w:rsidRPr="00D80D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F52A3"/>
    <w:multiLevelType w:val="hybridMultilevel"/>
    <w:tmpl w:val="F6DCFA16"/>
    <w:lvl w:ilvl="0" w:tplc="D900605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444584"/>
    <w:multiLevelType w:val="multilevel"/>
    <w:tmpl w:val="AEF223F4"/>
    <w:lvl w:ilvl="0">
      <w:start w:val="1"/>
      <w:numFmt w:val="decimal"/>
      <w:pStyle w:val="Heading2"/>
      <w:lvlText w:val="%1."/>
      <w:lvlJc w:val="left"/>
      <w:pPr>
        <w:ind w:left="360" w:hanging="360"/>
      </w:pPr>
    </w:lvl>
    <w:lvl w:ilvl="1">
      <w:start w:val="1"/>
      <w:numFmt w:val="decimal"/>
      <w:pStyle w:val="BodyNumbered"/>
      <w:lvlText w:val="%1.%2."/>
      <w:lvlJc w:val="left"/>
      <w:pPr>
        <w:ind w:left="1283"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5D1E95"/>
    <w:multiLevelType w:val="multilevel"/>
    <w:tmpl w:val="A1F6D02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9175060">
    <w:abstractNumId w:val="1"/>
  </w:num>
  <w:num w:numId="2" w16cid:durableId="1655521477">
    <w:abstractNumId w:val="3"/>
  </w:num>
  <w:num w:numId="3" w16cid:durableId="170142193">
    <w:abstractNumId w:val="2"/>
  </w:num>
  <w:num w:numId="4" w16cid:durableId="53099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D07"/>
    <w:rsid w:val="00081995"/>
    <w:rsid w:val="001F00BF"/>
    <w:rsid w:val="00377398"/>
    <w:rsid w:val="0045553E"/>
    <w:rsid w:val="004706EF"/>
    <w:rsid w:val="005C564A"/>
    <w:rsid w:val="00781B15"/>
    <w:rsid w:val="00802315"/>
    <w:rsid w:val="008D3CF4"/>
    <w:rsid w:val="00D80D07"/>
    <w:rsid w:val="00FA3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A29E"/>
  <w15:chartTrackingRefBased/>
  <w15:docId w15:val="{53D6E450-5F15-416C-AF04-C7F0C64B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D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0D07"/>
    <w:pPr>
      <w:keepNext/>
      <w:keepLines/>
      <w:numPr>
        <w:numId w:val="1"/>
      </w:numPr>
      <w:spacing w:before="200" w:after="0" w:line="276" w:lineRule="auto"/>
      <w:outlineLvl w:val="1"/>
    </w:pPr>
    <w:rPr>
      <w:rFonts w:eastAsiaTheme="majorEastAsia" w:cstheme="majorBidi"/>
      <w:b/>
      <w:bCs/>
      <w:color w:val="7030A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0D07"/>
    <w:rPr>
      <w:rFonts w:eastAsiaTheme="majorEastAsia" w:cstheme="majorBidi"/>
      <w:b/>
      <w:bCs/>
      <w:color w:val="7030A0"/>
      <w:sz w:val="24"/>
      <w:szCs w:val="26"/>
    </w:rPr>
  </w:style>
  <w:style w:type="table" w:styleId="TableGrid">
    <w:name w:val="Table Grid"/>
    <w:basedOn w:val="TableNormal"/>
    <w:uiPriority w:val="59"/>
    <w:rsid w:val="00D80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umbered">
    <w:name w:val="Body Numbered"/>
    <w:basedOn w:val="ListParagraph"/>
    <w:qFormat/>
    <w:rsid w:val="00D80D07"/>
    <w:pPr>
      <w:numPr>
        <w:ilvl w:val="1"/>
        <w:numId w:val="1"/>
      </w:numPr>
      <w:tabs>
        <w:tab w:val="num" w:pos="360"/>
      </w:tabs>
      <w:spacing w:after="200" w:line="276" w:lineRule="auto"/>
      <w:ind w:left="720" w:firstLine="0"/>
    </w:pPr>
    <w:rPr>
      <w:sz w:val="24"/>
    </w:rPr>
  </w:style>
  <w:style w:type="paragraph" w:styleId="ListParagraph">
    <w:name w:val="List Paragraph"/>
    <w:basedOn w:val="Normal"/>
    <w:uiPriority w:val="34"/>
    <w:qFormat/>
    <w:rsid w:val="00D80D07"/>
    <w:pPr>
      <w:ind w:left="720"/>
      <w:contextualSpacing/>
    </w:pPr>
  </w:style>
  <w:style w:type="character" w:customStyle="1" w:styleId="Heading1Char">
    <w:name w:val="Heading 1 Char"/>
    <w:basedOn w:val="DefaultParagraphFont"/>
    <w:link w:val="Heading1"/>
    <w:uiPriority w:val="9"/>
    <w:rsid w:val="00D80D07"/>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D80D07"/>
    <w:rPr>
      <w:b/>
      <w:bCs/>
    </w:rPr>
  </w:style>
  <w:style w:type="table" w:customStyle="1" w:styleId="TableGrid1">
    <w:name w:val="Table Grid1"/>
    <w:basedOn w:val="TableNormal"/>
    <w:next w:val="TableGrid"/>
    <w:uiPriority w:val="59"/>
    <w:rsid w:val="00D80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2315"/>
    <w:rPr>
      <w:color w:val="0563C1" w:themeColor="hyperlink"/>
      <w:u w:val="single"/>
    </w:rPr>
  </w:style>
  <w:style w:type="character" w:styleId="UnresolvedMention">
    <w:name w:val="Unresolved Mention"/>
    <w:basedOn w:val="DefaultParagraphFont"/>
    <w:uiPriority w:val="99"/>
    <w:semiHidden/>
    <w:unhideWhenUsed/>
    <w:rsid w:val="00802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northnorthants.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Quantrill</dc:creator>
  <cp:keywords/>
  <dc:description/>
  <cp:lastModifiedBy>Susan Trowers</cp:lastModifiedBy>
  <cp:revision>8</cp:revision>
  <dcterms:created xsi:type="dcterms:W3CDTF">2023-08-07T16:52:00Z</dcterms:created>
  <dcterms:modified xsi:type="dcterms:W3CDTF">2023-08-07T17:17:00Z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2023-08-07T11:16:43Z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d4a6505e-bb37-4d21-9e68-e313b2eb14ed</vt:lpwstr>
  </property>
  <property fmtid="{D5CDD505-2E9C-101B-9397-08002B2CF9AE}" pid="8" name="MSIP_Label_de6ec094-42b0-4a3f-84e1-779791d08481_ContentBits">
    <vt:lpwstr>0</vt:lpwstr>
  </property>
</Properties>
</file>