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Pr="00CB7A0E" w:rsidRDefault="00E66F0B" w:rsidP="00CB7A0E">
      <w:pPr>
        <w:pStyle w:val="GPSTITLES"/>
        <w:rPr>
          <w:rFonts w:ascii="Arial" w:hAnsi="Arial"/>
          <w:caps w:val="0"/>
          <w:sz w:val="28"/>
          <w:szCs w:val="28"/>
        </w:rPr>
      </w:pPr>
    </w:p>
    <w:p w14:paraId="781D787D" w14:textId="66E193B8" w:rsidR="00CB7A0E" w:rsidRPr="00CB7A0E" w:rsidRDefault="00780CED" w:rsidP="009C66FC">
      <w:pPr>
        <w:tabs>
          <w:tab w:val="center" w:pos="4153"/>
          <w:tab w:val="right" w:pos="8306"/>
        </w:tabs>
        <w:ind w:left="0"/>
        <w:jc w:val="center"/>
        <w:rPr>
          <w:b/>
          <w:sz w:val="28"/>
          <w:szCs w:val="28"/>
        </w:rPr>
      </w:pPr>
      <w:r w:rsidRPr="00780CED">
        <w:rPr>
          <w:b/>
          <w:sz w:val="28"/>
          <w:szCs w:val="28"/>
        </w:rPr>
        <w:t xml:space="preserve">Provision of </w:t>
      </w:r>
      <w:r w:rsidR="00CB7A0E" w:rsidRPr="00CB7A0E">
        <w:rPr>
          <w:b/>
          <w:sz w:val="28"/>
          <w:szCs w:val="28"/>
        </w:rPr>
        <w:t xml:space="preserve">Consultancy for Disclosure and Barring Service </w:t>
      </w:r>
      <w:r w:rsidR="009C66FC" w:rsidRPr="009C66FC">
        <w:rPr>
          <w:b/>
          <w:sz w:val="28"/>
          <w:szCs w:val="28"/>
        </w:rPr>
        <w:t>General Data Protection Regulation</w:t>
      </w:r>
      <w:r w:rsidR="00A64B78">
        <w:rPr>
          <w:sz w:val="20"/>
          <w:szCs w:val="20"/>
        </w:rPr>
        <w:t xml:space="preserve"> </w:t>
      </w:r>
      <w:r w:rsidR="00A64B78" w:rsidRPr="00A64B78">
        <w:rPr>
          <w:b/>
          <w:sz w:val="28"/>
          <w:szCs w:val="28"/>
        </w:rPr>
        <w:t>(GDPR</w:t>
      </w:r>
      <w:r w:rsidR="00A64B78">
        <w:rPr>
          <w:b/>
          <w:sz w:val="28"/>
          <w:szCs w:val="28"/>
        </w:rPr>
        <w:t>)</w:t>
      </w:r>
      <w:r w:rsidR="00CB7A0E" w:rsidRPr="00A64B78">
        <w:rPr>
          <w:b/>
          <w:sz w:val="28"/>
          <w:szCs w:val="28"/>
        </w:rPr>
        <w:t xml:space="preserve"> </w:t>
      </w:r>
      <w:r w:rsidR="00CB7A0E" w:rsidRPr="00CB7A0E">
        <w:rPr>
          <w:b/>
          <w:sz w:val="28"/>
          <w:szCs w:val="28"/>
        </w:rPr>
        <w:t>Audit</w:t>
      </w:r>
    </w:p>
    <w:p w14:paraId="0677FD00" w14:textId="77777777" w:rsidR="00E66F0B" w:rsidRPr="0059248B" w:rsidRDefault="00E66F0B" w:rsidP="00CB7A0E">
      <w:pPr>
        <w:ind w:left="0"/>
        <w:jc w:val="center"/>
        <w:rPr>
          <w:b/>
          <w:sz w:val="28"/>
          <w:szCs w:val="28"/>
        </w:rPr>
      </w:pPr>
      <w:r w:rsidRPr="0059248B">
        <w:rPr>
          <w:b/>
          <w:sz w:val="28"/>
          <w:szCs w:val="28"/>
        </w:rPr>
        <w:t>TO</w:t>
      </w:r>
    </w:p>
    <w:p w14:paraId="668C9E60" w14:textId="77777777" w:rsidR="009C66FC" w:rsidRDefault="00CB7A0E" w:rsidP="009C66FC">
      <w:pPr>
        <w:spacing w:line="-278" w:lineRule="auto"/>
        <w:ind w:left="0"/>
        <w:jc w:val="center"/>
        <w:rPr>
          <w:b/>
          <w:sz w:val="28"/>
          <w:szCs w:val="28"/>
        </w:rPr>
      </w:pPr>
      <w:r w:rsidRPr="00CB7A0E">
        <w:rPr>
          <w:b/>
          <w:sz w:val="28"/>
          <w:szCs w:val="28"/>
        </w:rPr>
        <w:t>T</w:t>
      </w:r>
      <w:r>
        <w:rPr>
          <w:b/>
          <w:sz w:val="28"/>
          <w:szCs w:val="28"/>
        </w:rPr>
        <w:t xml:space="preserve">he </w:t>
      </w:r>
      <w:r w:rsidRPr="00CB7A0E">
        <w:rPr>
          <w:b/>
          <w:sz w:val="28"/>
          <w:szCs w:val="28"/>
        </w:rPr>
        <w:t>D</w:t>
      </w:r>
      <w:r>
        <w:rPr>
          <w:b/>
          <w:sz w:val="28"/>
          <w:szCs w:val="28"/>
        </w:rPr>
        <w:t>isclosure and</w:t>
      </w:r>
      <w:r w:rsidRPr="00CB7A0E">
        <w:rPr>
          <w:b/>
          <w:sz w:val="28"/>
          <w:szCs w:val="28"/>
        </w:rPr>
        <w:t xml:space="preserve"> </w:t>
      </w:r>
      <w:r>
        <w:rPr>
          <w:b/>
          <w:sz w:val="28"/>
          <w:szCs w:val="28"/>
        </w:rPr>
        <w:t>Barring</w:t>
      </w:r>
      <w:r w:rsidRPr="00CB7A0E">
        <w:rPr>
          <w:b/>
          <w:sz w:val="28"/>
          <w:szCs w:val="28"/>
        </w:rPr>
        <w:t xml:space="preserve"> </w:t>
      </w:r>
      <w:r>
        <w:rPr>
          <w:b/>
          <w:sz w:val="28"/>
          <w:szCs w:val="28"/>
        </w:rPr>
        <w:t>Service</w:t>
      </w:r>
    </w:p>
    <w:p w14:paraId="0C66EB99" w14:textId="197F6DC0" w:rsidR="00CB7A0E" w:rsidRPr="00CB7A0E" w:rsidRDefault="00CB7A0E" w:rsidP="009C66FC">
      <w:pPr>
        <w:spacing w:line="-278" w:lineRule="auto"/>
        <w:ind w:left="0"/>
        <w:jc w:val="center"/>
        <w:rPr>
          <w:b/>
          <w:sz w:val="28"/>
          <w:szCs w:val="28"/>
        </w:rPr>
      </w:pPr>
      <w:r>
        <w:rPr>
          <w:b/>
          <w:sz w:val="28"/>
          <w:szCs w:val="28"/>
        </w:rPr>
        <w:t xml:space="preserve"> </w:t>
      </w:r>
      <w:r w:rsidRPr="00CB7A0E">
        <w:rPr>
          <w:b/>
          <w:sz w:val="28"/>
          <w:szCs w:val="28"/>
        </w:rPr>
        <w:t>A </w:t>
      </w:r>
      <w:r w:rsidR="00A64B78">
        <w:rPr>
          <w:b/>
          <w:sz w:val="28"/>
          <w:szCs w:val="28"/>
        </w:rPr>
        <w:t>Non-Departmental Public Body of</w:t>
      </w:r>
      <w:r>
        <w:rPr>
          <w:b/>
          <w:sz w:val="28"/>
          <w:szCs w:val="28"/>
        </w:rPr>
        <w:t xml:space="preserve"> </w:t>
      </w:r>
      <w:r w:rsidRPr="00CB7A0E">
        <w:rPr>
          <w:b/>
          <w:sz w:val="28"/>
          <w:szCs w:val="28"/>
        </w:rPr>
        <w:t>the Home Office</w:t>
      </w:r>
    </w:p>
    <w:p w14:paraId="516F397A" w14:textId="77777777" w:rsidR="00E66F0B" w:rsidRPr="0059248B" w:rsidRDefault="00E66F0B" w:rsidP="00CB7A0E">
      <w:pPr>
        <w:pStyle w:val="Header"/>
        <w:ind w:left="0"/>
        <w:jc w:val="center"/>
        <w:rPr>
          <w:b/>
          <w:sz w:val="28"/>
          <w:szCs w:val="28"/>
        </w:rPr>
      </w:pPr>
      <w:r>
        <w:rPr>
          <w:b/>
          <w:sz w:val="28"/>
          <w:szCs w:val="28"/>
        </w:rPr>
        <w:t>From</w:t>
      </w:r>
    </w:p>
    <w:p w14:paraId="32FCEB04" w14:textId="5EAE4A27" w:rsidR="00E66F0B" w:rsidRPr="00CB7A0E" w:rsidRDefault="00056209" w:rsidP="00CB7A0E">
      <w:pPr>
        <w:pStyle w:val="Header"/>
        <w:ind w:left="0"/>
        <w:jc w:val="center"/>
        <w:rPr>
          <w:b/>
          <w:sz w:val="28"/>
          <w:szCs w:val="28"/>
        </w:rPr>
      </w:pPr>
      <w:r>
        <w:rPr>
          <w:b/>
          <w:sz w:val="28"/>
          <w:szCs w:val="28"/>
        </w:rPr>
        <w:t>Moore Stephens LLP</w:t>
      </w:r>
    </w:p>
    <w:p w14:paraId="2BD0CF4C" w14:textId="77777777" w:rsidR="00E66F0B" w:rsidRPr="0059248B" w:rsidRDefault="00E66F0B" w:rsidP="00CB7A0E">
      <w:pPr>
        <w:ind w:left="0"/>
        <w:jc w:val="center"/>
        <w:rPr>
          <w:sz w:val="28"/>
          <w:szCs w:val="28"/>
        </w:rPr>
      </w:pPr>
    </w:p>
    <w:p w14:paraId="04AD5E18" w14:textId="77777777" w:rsidR="00E66F0B" w:rsidRPr="00CB7A0E" w:rsidRDefault="00E66F0B" w:rsidP="00CB7A0E">
      <w:pPr>
        <w:ind w:left="0"/>
        <w:jc w:val="center"/>
        <w:rPr>
          <w:sz w:val="28"/>
          <w:szCs w:val="28"/>
        </w:rPr>
      </w:pPr>
    </w:p>
    <w:p w14:paraId="09FF7D23" w14:textId="7F3D1FF8" w:rsidR="00E66F0B" w:rsidRPr="00CB7A0E" w:rsidRDefault="00E66F0B" w:rsidP="00CB7A0E">
      <w:pPr>
        <w:ind w:left="0"/>
        <w:jc w:val="center"/>
        <w:rPr>
          <w:sz w:val="28"/>
          <w:szCs w:val="28"/>
        </w:rPr>
      </w:pPr>
      <w:r w:rsidRPr="00CB7A0E">
        <w:rPr>
          <w:b/>
          <w:sz w:val="28"/>
          <w:szCs w:val="28"/>
        </w:rPr>
        <w:t xml:space="preserve">Contract Reference: </w:t>
      </w:r>
      <w:r w:rsidR="00CB7A0E" w:rsidRPr="00CB7A0E">
        <w:rPr>
          <w:b/>
          <w:sz w:val="28"/>
          <w:szCs w:val="28"/>
        </w:rPr>
        <w:t>CCCC18A73</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4517F66C" w14:textId="77777777" w:rsidR="004F2451" w:rsidRDefault="004F2451">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3294F66E"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Pr="00AA4B04">
        <w:t xml:space="preserve">for the </w:t>
      </w:r>
      <w:r w:rsidR="00CB7A0E" w:rsidRPr="00CB7A0E">
        <w:t>Provision of Consultancy for Disclosure and Barring</w:t>
      </w:r>
      <w:r w:rsidR="005818E0">
        <w:t xml:space="preserve"> Service GDPR Audit dated</w:t>
      </w:r>
      <w:r w:rsidR="00780CED" w:rsidRPr="00CB7A0E">
        <w:t xml:space="preserve"> </w:t>
      </w:r>
      <w:r w:rsidR="00F135D0">
        <w:t>24</w:t>
      </w:r>
      <w:r w:rsidR="00F135D0" w:rsidRPr="00F135D0">
        <w:rPr>
          <w:vertAlign w:val="superscript"/>
        </w:rPr>
        <w:t>th</w:t>
      </w:r>
      <w:r w:rsidR="00F135D0">
        <w:t xml:space="preserve"> September 2018</w:t>
      </w:r>
      <w:r w:rsidRPr="00CB7A0E">
        <w:t>.</w:t>
      </w:r>
      <w:r w:rsidRPr="00AA4B04">
        <w:t xml:space="preserve"> </w:t>
      </w:r>
    </w:p>
    <w:p w14:paraId="37BEA363" w14:textId="77777777" w:rsidR="0076386A"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7A55D5DA" w14:textId="49F9F8FE" w:rsidR="00CB7A0E" w:rsidRDefault="00CB7A0E">
            <w:pPr>
              <w:spacing w:after="0"/>
              <w:ind w:left="0"/>
              <w:jc w:val="left"/>
              <w:rPr>
                <w:b/>
                <w:spacing w:val="-3"/>
                <w:lang w:eastAsia="en-GB"/>
              </w:rPr>
            </w:pPr>
            <w:r>
              <w:rPr>
                <w:b/>
                <w:spacing w:val="-3"/>
                <w:lang w:eastAsia="en-GB"/>
              </w:rPr>
              <w:t xml:space="preserve">The Disclosure and Barring Service </w:t>
            </w:r>
          </w:p>
          <w:p w14:paraId="46FE65F4" w14:textId="77777777" w:rsidR="00780CED" w:rsidRDefault="00780CED">
            <w:pPr>
              <w:spacing w:after="0"/>
              <w:ind w:left="0"/>
              <w:jc w:val="left"/>
              <w:rPr>
                <w:b/>
              </w:rPr>
            </w:pPr>
            <w:r w:rsidRPr="00780CED">
              <w:rPr>
                <w:b/>
              </w:rPr>
              <w:t>("CUSTOMER")</w:t>
            </w:r>
          </w:p>
          <w:p w14:paraId="3C06111F" w14:textId="77777777" w:rsidR="0076386A" w:rsidRDefault="0076386A">
            <w:pPr>
              <w:spacing w:after="0"/>
              <w:ind w:left="0"/>
              <w:jc w:val="left"/>
              <w:rPr>
                <w:b/>
              </w:rPr>
            </w:pPr>
          </w:p>
          <w:p w14:paraId="6485C766" w14:textId="635977CD"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645946F3" w:rsidR="00780CED" w:rsidRPr="00780CED" w:rsidRDefault="00F135D0">
            <w:pPr>
              <w:spacing w:after="0"/>
              <w:ind w:left="0"/>
              <w:jc w:val="left"/>
              <w:rPr>
                <w:b/>
              </w:rPr>
            </w:pPr>
            <w:r>
              <w:rPr>
                <w:b/>
                <w:color w:val="000000"/>
              </w:rPr>
              <w:t>Moore Stephens LLP</w:t>
            </w:r>
          </w:p>
          <w:p w14:paraId="3917A6A3" w14:textId="77777777" w:rsidR="00780CED" w:rsidRDefault="00780CED">
            <w:pPr>
              <w:spacing w:after="0"/>
              <w:ind w:left="0"/>
              <w:jc w:val="left"/>
              <w:rPr>
                <w:b/>
              </w:rPr>
            </w:pPr>
            <w:r w:rsidRPr="00780CED">
              <w:rPr>
                <w:b/>
              </w:rPr>
              <w:t>("SUPPLIER")</w:t>
            </w:r>
          </w:p>
          <w:p w14:paraId="1F607882" w14:textId="77777777" w:rsidR="0076386A" w:rsidRDefault="0076386A">
            <w:pPr>
              <w:spacing w:after="0"/>
              <w:ind w:left="0"/>
              <w:jc w:val="left"/>
              <w:rPr>
                <w:b/>
              </w:rPr>
            </w:pPr>
          </w:p>
          <w:p w14:paraId="6485C76B" w14:textId="6B4579AB"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44EC0953"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00385A81">
              <w:rPr>
                <w:rFonts w:eastAsia="STZhongsong"/>
                <w:lang w:eastAsia="zh-CN"/>
              </w:rPr>
              <w:t xml:space="preserve">: </w:t>
            </w:r>
            <w:r w:rsidR="00F135D0">
              <w:rPr>
                <w:rFonts w:eastAsia="STZhongsong"/>
                <w:b/>
                <w:lang w:eastAsia="zh-CN"/>
              </w:rPr>
              <w:t xml:space="preserve">Monday </w:t>
            </w:r>
            <w:r w:rsidR="00796587">
              <w:rPr>
                <w:rFonts w:eastAsia="STZhongsong"/>
                <w:b/>
                <w:lang w:eastAsia="zh-CN"/>
              </w:rPr>
              <w:t>8</w:t>
            </w:r>
            <w:r w:rsidR="00796587" w:rsidRPr="00796587">
              <w:rPr>
                <w:rFonts w:eastAsia="STZhongsong"/>
                <w:b/>
                <w:vertAlign w:val="superscript"/>
                <w:lang w:eastAsia="zh-CN"/>
              </w:rPr>
              <w:t>th</w:t>
            </w:r>
            <w:r w:rsidR="00796587">
              <w:rPr>
                <w:rFonts w:eastAsia="STZhongsong"/>
                <w:b/>
                <w:lang w:eastAsia="zh-CN"/>
              </w:rPr>
              <w:t xml:space="preserve"> Octob</w:t>
            </w:r>
            <w:r w:rsidR="00317D6A">
              <w:rPr>
                <w:rFonts w:eastAsia="STZhongsong"/>
                <w:b/>
                <w:lang w:eastAsia="zh-CN"/>
              </w:rPr>
              <w:t>er 2018</w:t>
            </w:r>
          </w:p>
          <w:p w14:paraId="58095E9E" w14:textId="77777777" w:rsidR="0022588B" w:rsidRDefault="0022588B">
            <w:pPr>
              <w:overflowPunct/>
              <w:autoSpaceDE/>
              <w:autoSpaceDN/>
              <w:adjustRightInd/>
              <w:spacing w:after="0"/>
              <w:ind w:left="0" w:right="936"/>
              <w:jc w:val="left"/>
              <w:textAlignment w:val="auto"/>
              <w:rPr>
                <w:rFonts w:eastAsia="Calibri"/>
                <w:color w:val="C00000"/>
              </w:rPr>
            </w:pPr>
          </w:p>
          <w:p w14:paraId="6485C775" w14:textId="77777777" w:rsidR="0076386A" w:rsidRPr="00AA4B04" w:rsidRDefault="0076386A" w:rsidP="006E36F5">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C" w14:textId="050BCCAD"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End date of Initial Period </w:t>
            </w:r>
            <w:r w:rsidR="00F135D0">
              <w:rPr>
                <w:rFonts w:eastAsia="STZhongsong"/>
                <w:b/>
                <w:lang w:eastAsia="zh-CN"/>
              </w:rPr>
              <w:t xml:space="preserve">Monday </w:t>
            </w:r>
            <w:r w:rsidR="00796587">
              <w:rPr>
                <w:rFonts w:eastAsia="STZhongsong"/>
                <w:b/>
                <w:lang w:eastAsia="zh-CN"/>
              </w:rPr>
              <w:t>7</w:t>
            </w:r>
            <w:r w:rsidR="00796587" w:rsidRPr="00796587">
              <w:rPr>
                <w:rFonts w:eastAsia="STZhongsong"/>
                <w:b/>
                <w:vertAlign w:val="superscript"/>
                <w:lang w:eastAsia="zh-CN"/>
              </w:rPr>
              <w:t>th</w:t>
            </w:r>
            <w:r w:rsidR="00796587">
              <w:rPr>
                <w:rFonts w:eastAsia="STZhongsong"/>
                <w:b/>
                <w:lang w:eastAsia="zh-CN"/>
              </w:rPr>
              <w:t xml:space="preserve"> October</w:t>
            </w:r>
            <w:r w:rsidR="00317D6A">
              <w:rPr>
                <w:rFonts w:eastAsia="STZhongsong"/>
                <w:b/>
                <w:lang w:eastAsia="zh-CN"/>
              </w:rPr>
              <w:t xml:space="preserve"> 2019</w:t>
            </w:r>
          </w:p>
          <w:p w14:paraId="6485C77D" w14:textId="77777777" w:rsidR="0022588B" w:rsidRPr="00AA4B04" w:rsidRDefault="0022588B">
            <w:pPr>
              <w:overflowPunct/>
              <w:autoSpaceDE/>
              <w:autoSpaceDN/>
              <w:spacing w:after="0"/>
              <w:ind w:left="0"/>
              <w:jc w:val="left"/>
              <w:textAlignment w:val="auto"/>
              <w:rPr>
                <w:rFonts w:eastAsia="STZhongsong"/>
                <w:lang w:eastAsia="zh-CN"/>
              </w:rPr>
            </w:pPr>
          </w:p>
          <w:p w14:paraId="6485C77E" w14:textId="4ADF08A0" w:rsidR="0022588B"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End date of Extension Period </w:t>
            </w:r>
            <w:r w:rsidR="00F135D0">
              <w:rPr>
                <w:rFonts w:eastAsia="STZhongsong"/>
                <w:b/>
                <w:lang w:eastAsia="zh-CN"/>
              </w:rPr>
              <w:t xml:space="preserve">Monday </w:t>
            </w:r>
            <w:r w:rsidR="00796587">
              <w:rPr>
                <w:rFonts w:eastAsia="STZhongsong"/>
                <w:b/>
                <w:lang w:eastAsia="zh-CN"/>
              </w:rPr>
              <w:t>5</w:t>
            </w:r>
            <w:r w:rsidR="00796587" w:rsidRPr="00796587">
              <w:rPr>
                <w:rFonts w:eastAsia="STZhongsong"/>
                <w:b/>
                <w:vertAlign w:val="superscript"/>
                <w:lang w:eastAsia="zh-CN"/>
              </w:rPr>
              <w:t>th</w:t>
            </w:r>
            <w:r w:rsidR="00796587">
              <w:rPr>
                <w:rFonts w:eastAsia="STZhongsong"/>
                <w:b/>
                <w:lang w:eastAsia="zh-CN"/>
              </w:rPr>
              <w:t xml:space="preserve"> Octob</w:t>
            </w:r>
            <w:r w:rsidR="00317D6A" w:rsidRPr="00317D6A">
              <w:rPr>
                <w:rFonts w:eastAsia="STZhongsong"/>
                <w:b/>
                <w:lang w:eastAsia="zh-CN"/>
              </w:rPr>
              <w:t>er 2020</w:t>
            </w:r>
            <w:r w:rsidR="00317D6A">
              <w:rPr>
                <w:rFonts w:eastAsia="STZhongsong"/>
                <w:lang w:eastAsia="zh-CN"/>
              </w:rPr>
              <w:t xml:space="preserve"> </w:t>
            </w:r>
          </w:p>
          <w:p w14:paraId="525AE00C" w14:textId="289C6735" w:rsidR="005818E0" w:rsidRPr="00AA4B04" w:rsidRDefault="005818E0" w:rsidP="005818E0">
            <w:pPr>
              <w:overflowPunct/>
              <w:autoSpaceDE/>
              <w:autoSpaceDN/>
              <w:spacing w:before="240" w:after="0"/>
              <w:ind w:left="0"/>
              <w:jc w:val="left"/>
              <w:textAlignment w:val="auto"/>
              <w:rPr>
                <w:rFonts w:eastAsia="STZhongsong"/>
                <w:b/>
                <w:lang w:eastAsia="zh-CN"/>
              </w:rPr>
            </w:pPr>
            <w:r>
              <w:t>(This will be for</w:t>
            </w:r>
            <w:r w:rsidRPr="00635797">
              <w:t xml:space="preserve"> up to two six (6) month periods subject to DBS funding being approved</w:t>
            </w:r>
            <w:r>
              <w:t>)</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3AF1E1FC"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009C66FC" w:rsidRPr="009C66FC">
              <w:rPr>
                <w:rFonts w:eastAsia="STZhongsong"/>
                <w:b/>
                <w:lang w:eastAsia="zh-CN"/>
              </w:rPr>
              <w:t>10 Days</w:t>
            </w:r>
          </w:p>
          <w:p w14:paraId="1E07ADF5" w14:textId="77777777" w:rsidR="0022588B" w:rsidRDefault="0022588B">
            <w:pPr>
              <w:overflowPunct/>
              <w:autoSpaceDE/>
              <w:autoSpaceDN/>
              <w:spacing w:after="0"/>
              <w:ind w:left="0"/>
              <w:jc w:val="left"/>
              <w:textAlignment w:val="auto"/>
              <w:rPr>
                <w:rFonts w:eastAsia="STZhongsong"/>
                <w:lang w:eastAsia="zh-CN"/>
              </w:rPr>
            </w:pPr>
          </w:p>
          <w:p w14:paraId="6485C781" w14:textId="77777777" w:rsidR="0076386A" w:rsidRPr="00AA4B04" w:rsidRDefault="0076386A" w:rsidP="006E36F5">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0ED86DA7" w14:textId="77777777" w:rsidR="0076386A" w:rsidRDefault="0076386A">
            <w:pPr>
              <w:numPr>
                <w:ilvl w:val="1"/>
                <w:numId w:val="0"/>
              </w:numPr>
              <w:overflowPunct/>
              <w:autoSpaceDE/>
              <w:autoSpaceDN/>
              <w:spacing w:after="0"/>
              <w:jc w:val="left"/>
              <w:textAlignment w:val="auto"/>
              <w:rPr>
                <w:rFonts w:eastAsia="STZhongsong"/>
                <w:lang w:eastAsia="zh-CN"/>
              </w:rPr>
            </w:pPr>
          </w:p>
          <w:p w14:paraId="6485C78A" w14:textId="77777777" w:rsidR="0076386A" w:rsidRPr="00AA4B04" w:rsidRDefault="0076386A" w:rsidP="00CB7A0E">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A" w14:textId="7E2D4D69" w:rsidR="0022588B" w:rsidRPr="006E36F5" w:rsidRDefault="0022588B">
            <w:pPr>
              <w:ind w:left="0"/>
            </w:pPr>
            <w:r w:rsidRPr="006E36F5">
              <w:t xml:space="preserve">In Call Off Schedule 4 (Project Plan) </w:t>
            </w:r>
          </w:p>
          <w:p w14:paraId="6485C79C" w14:textId="667C54DB" w:rsidR="0076386A" w:rsidRPr="00AA4B04" w:rsidRDefault="0076386A">
            <w:pPr>
              <w:ind w:left="0"/>
            </w:pP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23E9B60F" w:rsidR="0076386A" w:rsidRPr="00317D6A" w:rsidRDefault="009C66FC" w:rsidP="00F135D0">
            <w:pPr>
              <w:ind w:left="0"/>
              <w:rPr>
                <w:rFonts w:eastAsia="STZhongsong"/>
                <w:lang w:eastAsia="zh-CN"/>
              </w:rPr>
            </w:pPr>
            <w:r>
              <w:rPr>
                <w:color w:val="000000"/>
              </w:rPr>
              <w:t xml:space="preserve">Please refer to </w:t>
            </w:r>
            <w:r w:rsidR="00F135D0">
              <w:rPr>
                <w:color w:val="000000"/>
              </w:rPr>
              <w:t>S</w:t>
            </w:r>
            <w:r>
              <w:rPr>
                <w:color w:val="000000"/>
              </w:rPr>
              <w:t>tatement of Requirements</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3378B6F4" w:rsidR="0022588B" w:rsidRPr="00317D6A" w:rsidRDefault="00F135D0" w:rsidP="00317D6A">
            <w:pPr>
              <w:numPr>
                <w:ilvl w:val="1"/>
                <w:numId w:val="0"/>
              </w:numPr>
              <w:overflowPunct/>
              <w:autoSpaceDE/>
              <w:autoSpaceDN/>
              <w:spacing w:after="120"/>
              <w:jc w:val="left"/>
              <w:textAlignment w:val="auto"/>
              <w:rPr>
                <w:rFonts w:eastAsia="STZhongsong"/>
                <w:lang w:eastAsia="zh-CN"/>
              </w:rPr>
            </w:pPr>
            <w:r>
              <w:rPr>
                <w:rFonts w:eastAsia="STZhongsong"/>
                <w:lang w:eastAsia="zh-CN"/>
              </w:rPr>
              <w:t>Statement of Requirement</w:t>
            </w:r>
            <w:r w:rsidR="0022588B" w:rsidRPr="00317D6A">
              <w:rPr>
                <w:rFonts w:eastAsia="STZhongsong"/>
                <w:lang w:eastAsia="zh-CN"/>
              </w:rPr>
              <w:t xml:space="preserve"> </w:t>
            </w:r>
            <w:r w:rsidR="00317D6A" w:rsidRPr="00317D6A">
              <w:rPr>
                <w:rFonts w:eastAsia="STZhongsong"/>
                <w:lang w:eastAsia="zh-CN"/>
              </w:rPr>
              <w:t>S</w:t>
            </w:r>
            <w:r w:rsidR="0022588B" w:rsidRPr="00317D6A">
              <w:rPr>
                <w:rFonts w:eastAsia="STZhongsong"/>
                <w:lang w:eastAsia="zh-CN"/>
              </w:rPr>
              <w:t>ection 1</w:t>
            </w:r>
            <w:r w:rsidR="00317D6A" w:rsidRPr="00317D6A">
              <w:rPr>
                <w:rFonts w:eastAsia="STZhongsong"/>
                <w:lang w:eastAsia="zh-CN"/>
              </w:rPr>
              <w:t>4</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117D5002" w14:textId="3EEEFBEA" w:rsidR="0076386A" w:rsidRPr="003E4F87" w:rsidRDefault="0076386A" w:rsidP="003E4F87">
            <w:pPr>
              <w:numPr>
                <w:ilvl w:val="1"/>
                <w:numId w:val="0"/>
              </w:numPr>
              <w:overflowPunct/>
              <w:autoSpaceDE/>
              <w:autoSpaceDN/>
              <w:spacing w:after="120"/>
              <w:jc w:val="left"/>
              <w:textAlignment w:val="auto"/>
            </w:pPr>
            <w:r w:rsidRPr="003E4F87">
              <w:t xml:space="preserve">In Clause </w:t>
            </w:r>
            <w:r w:rsidRPr="003E4F87">
              <w:fldChar w:fldCharType="begin"/>
            </w:r>
            <w:r w:rsidRPr="003E4F87">
              <w:instrText xml:space="preserve"> REF _Ref364356451 \r \h  \* MERGEFORMAT </w:instrText>
            </w:r>
            <w:r w:rsidRPr="003E4F87">
              <w:fldChar w:fldCharType="separate"/>
            </w:r>
            <w:r w:rsidRPr="003E4F87">
              <w:t>39.2.1(a)</w:t>
            </w:r>
            <w:r w:rsidRPr="003E4F87">
              <w:fldChar w:fldCharType="end"/>
            </w:r>
            <w:r w:rsidRPr="003E4F87">
              <w:t xml:space="preserve"> of the Call Off Terms</w:t>
            </w:r>
          </w:p>
          <w:p w14:paraId="6485C7BB" w14:textId="0F732676" w:rsidR="0076386A" w:rsidRPr="00AA4B04" w:rsidRDefault="0076386A" w:rsidP="003E4F87">
            <w:pPr>
              <w:numPr>
                <w:ilvl w:val="1"/>
                <w:numId w:val="0"/>
              </w:numPr>
              <w:overflowPunct/>
              <w:autoSpaceDE/>
              <w:autoSpaceDN/>
              <w:spacing w:after="120"/>
              <w:jc w:val="left"/>
              <w:textAlignment w:val="auto"/>
              <w:rPr>
                <w:rFonts w:eastAsia="STZhongsong"/>
                <w:b/>
                <w:lang w:eastAsia="zh-CN"/>
              </w:rPr>
            </w:pP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445DC36" w:rsidR="004E05DC" w:rsidRPr="00AA4B04" w:rsidRDefault="00E978F8" w:rsidP="00E978F8">
      <w:pPr>
        <w:pStyle w:val="ORDERFORML1PraraNo"/>
        <w:numPr>
          <w:ilvl w:val="0"/>
          <w:numId w:val="0"/>
        </w:numPr>
        <w:tabs>
          <w:tab w:val="left" w:pos="2145"/>
        </w:tabs>
        <w:ind w:left="720"/>
        <w:rPr>
          <w:rFonts w:ascii="Arial" w:hAnsi="Arial" w:cs="Arial"/>
        </w:rPr>
      </w:pPr>
      <w:r>
        <w:rPr>
          <w:rFonts w:ascii="Arial" w:hAnsi="Arial" w:cs="Arial"/>
        </w:rPr>
        <w:tab/>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6485C7C3" w14:textId="6E44FBD4" w:rsidR="0076386A" w:rsidRPr="0076386A" w:rsidRDefault="003B04B1" w:rsidP="00056209">
            <w:pPr>
              <w:ind w:left="0"/>
              <w:rPr>
                <w:b/>
                <w:i/>
                <w:color w:val="000000"/>
              </w:rPr>
            </w:pPr>
            <w:r>
              <w:rPr>
                <w:color w:val="000000"/>
              </w:rPr>
              <w:t>REDACTED TEXT</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777777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3FD1AF49" w:rsidR="0076386A" w:rsidRPr="006D0BBE" w:rsidRDefault="00CB7A0E" w:rsidP="00CB7A0E">
            <w:pPr>
              <w:numPr>
                <w:ilvl w:val="1"/>
                <w:numId w:val="0"/>
              </w:numPr>
              <w:overflowPunct/>
              <w:autoSpaceDE/>
              <w:autoSpaceDN/>
              <w:spacing w:after="120"/>
              <w:jc w:val="left"/>
              <w:textAlignment w:val="auto"/>
              <w:rPr>
                <w:rFonts w:eastAsia="STZhongsong"/>
                <w:i/>
                <w:lang w:eastAsia="zh-CN"/>
              </w:rPr>
            </w:pPr>
            <w:r w:rsidRPr="00AA4B04">
              <w:rPr>
                <w:rFonts w:eastAsia="STZhongsong"/>
                <w:lang w:eastAsia="zh-CN"/>
              </w:rPr>
              <w:t xml:space="preserve">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r w:rsidRPr="006D0BBE">
              <w:rPr>
                <w:rFonts w:eastAsia="STZhongsong"/>
                <w:b/>
                <w:i/>
                <w:highlight w:val="yellow"/>
                <w:lang w:eastAsia="zh-CN"/>
              </w:rPr>
              <w:t xml:space="preserve"> </w:t>
            </w:r>
          </w:p>
        </w:tc>
      </w:tr>
    </w:tbl>
    <w:p w14:paraId="6485C7CB" w14:textId="77777777" w:rsidR="004E05DC" w:rsidRDefault="004E05DC">
      <w:pPr>
        <w:pStyle w:val="ORDERFORML1PraraNo"/>
        <w:numPr>
          <w:ilvl w:val="0"/>
          <w:numId w:val="0"/>
        </w:numPr>
        <w:rPr>
          <w:rFonts w:ascii="Arial" w:hAnsi="Arial" w:cs="Arial"/>
        </w:rPr>
      </w:pPr>
    </w:p>
    <w:p w14:paraId="4F650E63" w14:textId="77777777" w:rsidR="00317D6A" w:rsidRDefault="00317D6A">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6485C7D1" w14:textId="7798B826"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4E90D3C7" w14:textId="77777777"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p w14:paraId="6485C7D8" w14:textId="6A3E6AEB" w:rsidR="004C60B0" w:rsidRPr="004C60B0" w:rsidRDefault="004C60B0">
            <w:pPr>
              <w:numPr>
                <w:ilvl w:val="1"/>
                <w:numId w:val="0"/>
              </w:numPr>
              <w:overflowPunct/>
              <w:autoSpaceDE/>
              <w:autoSpaceDN/>
              <w:spacing w:after="120"/>
              <w:jc w:val="left"/>
              <w:textAlignment w:val="auto"/>
              <w:rPr>
                <w:i/>
              </w:rPr>
            </w:pP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1AF6CCBB" w14:textId="106AC12A" w:rsidR="009C66FC" w:rsidRPr="009C66FC" w:rsidRDefault="004C60B0" w:rsidP="009C66FC">
            <w:pPr>
              <w:numPr>
                <w:ilvl w:val="1"/>
                <w:numId w:val="0"/>
              </w:numPr>
              <w:overflowPunct/>
              <w:autoSpaceDE/>
              <w:autoSpaceDN/>
              <w:spacing w:after="120"/>
              <w:jc w:val="left"/>
              <w:textAlignment w:val="auto"/>
              <w:rPr>
                <w:rFonts w:eastAsia="STZhongsong"/>
                <w:lang w:eastAsia="zh-CN"/>
              </w:rPr>
            </w:pPr>
            <w:r w:rsidRPr="00CB7A0E">
              <w:rPr>
                <w:rFonts w:eastAsia="STZhongsong"/>
                <w:lang w:eastAsia="zh-CN"/>
              </w:rPr>
              <w:t>Permitted</w:t>
            </w:r>
            <w:r w:rsidR="00A64B78">
              <w:rPr>
                <w:rFonts w:eastAsia="STZhongsong"/>
                <w:lang w:eastAsia="zh-CN"/>
              </w:rPr>
              <w:t xml:space="preserve">- </w:t>
            </w:r>
            <w:r w:rsidR="009C66FC" w:rsidRPr="009C66FC">
              <w:rPr>
                <w:rFonts w:eastAsia="STZhongsong"/>
                <w:lang w:eastAsia="zh-CN"/>
              </w:rPr>
              <w:t>The Main base location of the Services will be carried out at Shannon Court, 10 Princes Parade, Liverpool, L3 1QY. Other visits may be required to be carried out at Stephenson House, Morton Palms Business Park, Alderman Best Way, Darlington, DL1 4WD. Any visits outside the main base location will be subject to Disclosure and Barring Services travel and subsistence policy.</w:t>
            </w:r>
          </w:p>
          <w:p w14:paraId="6485C7DE" w14:textId="5521F135" w:rsidR="004C60B0" w:rsidRPr="00AA4B04" w:rsidRDefault="004C60B0" w:rsidP="00CB7A0E">
            <w:pPr>
              <w:numPr>
                <w:ilvl w:val="1"/>
                <w:numId w:val="0"/>
              </w:numPr>
              <w:overflowPunct/>
              <w:autoSpaceDE/>
              <w:autoSpaceDN/>
              <w:spacing w:after="120"/>
              <w:jc w:val="left"/>
              <w:textAlignment w:val="auto"/>
              <w:rPr>
                <w:rFonts w:eastAsia="STZhongsong"/>
                <w:lang w:eastAsia="zh-CN"/>
              </w:rPr>
            </w:pP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3B05EB60" w14:textId="77777777" w:rsidR="00595E82" w:rsidRDefault="00595E82" w:rsidP="00595E82">
            <w:pPr>
              <w:numPr>
                <w:ilvl w:val="1"/>
                <w:numId w:val="0"/>
              </w:numPr>
              <w:overflowPunct/>
              <w:autoSpaceDE/>
              <w:autoSpaceDN/>
              <w:spacing w:after="120"/>
              <w:jc w:val="left"/>
              <w:textAlignment w:val="auto"/>
              <w:rPr>
                <w:rFonts w:eastAsia="STZhongsong"/>
                <w:lang w:eastAsia="zh-CN"/>
              </w:rPr>
            </w:pPr>
            <w:r w:rsidRPr="00595E82">
              <w:rPr>
                <w:rFonts w:eastAsia="STZhongsong"/>
                <w:lang w:eastAsia="zh-CN"/>
              </w:rPr>
              <w:t xml:space="preserve">Home Office Shared Service Centre HO Box 5015 Newport, Gwent  NP20 9BB United Kingdom Tel: 08450 100125 Fax: 01633 581514 </w:t>
            </w:r>
          </w:p>
          <w:p w14:paraId="6485C7E3" w14:textId="09DE94FA" w:rsidR="004C60B0" w:rsidRPr="00AA4B04" w:rsidRDefault="00595E82" w:rsidP="00595E82">
            <w:pPr>
              <w:numPr>
                <w:ilvl w:val="1"/>
                <w:numId w:val="0"/>
              </w:numPr>
              <w:overflowPunct/>
              <w:autoSpaceDE/>
              <w:autoSpaceDN/>
              <w:spacing w:after="120"/>
              <w:jc w:val="left"/>
              <w:textAlignment w:val="auto"/>
              <w:rPr>
                <w:rFonts w:eastAsia="STZhongsong"/>
                <w:lang w:eastAsia="zh-CN"/>
              </w:rPr>
            </w:pPr>
            <w:r w:rsidRPr="00595E82">
              <w:rPr>
                <w:rFonts w:eastAsia="STZhongsong"/>
                <w:lang w:eastAsia="zh-CN"/>
              </w:rPr>
              <w:t>Email: post-room-rescan@homeoffice.gsi.gov.uk</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1C3098F7" w14:textId="49CF6635" w:rsidR="00B23A21" w:rsidRPr="00E87BCB" w:rsidRDefault="009C66FC" w:rsidP="00B23A21">
            <w:pPr>
              <w:numPr>
                <w:ilvl w:val="1"/>
                <w:numId w:val="0"/>
              </w:numPr>
              <w:overflowPunct/>
              <w:autoSpaceDE/>
              <w:autoSpaceDN/>
              <w:spacing w:after="120"/>
              <w:jc w:val="left"/>
              <w:textAlignment w:val="auto"/>
            </w:pPr>
            <w:r>
              <w:t xml:space="preserve">From </w:t>
            </w:r>
            <w:r w:rsidR="00796587">
              <w:t>8</w:t>
            </w:r>
            <w:r w:rsidR="00796587" w:rsidRPr="00796587">
              <w:rPr>
                <w:vertAlign w:val="superscript"/>
              </w:rPr>
              <w:t>th</w:t>
            </w:r>
            <w:r w:rsidR="00796587">
              <w:t xml:space="preserve"> October </w:t>
            </w:r>
            <w:r>
              <w:t xml:space="preserve">2018 until </w:t>
            </w:r>
            <w:r w:rsidR="00796587">
              <w:t>7</w:t>
            </w:r>
            <w:r w:rsidR="00796587" w:rsidRPr="00796587">
              <w:rPr>
                <w:vertAlign w:val="superscript"/>
              </w:rPr>
              <w:t>th</w:t>
            </w:r>
            <w:r w:rsidR="00796587">
              <w:t xml:space="preserve"> October </w:t>
            </w:r>
            <w:r w:rsidR="00D84195">
              <w:t>2019 with an option to extend for up to a further 12</w:t>
            </w:r>
            <w:r w:rsidR="008074D7">
              <w:t xml:space="preserve"> </w:t>
            </w:r>
            <w:r w:rsidR="00D84195">
              <w:t xml:space="preserve">months until </w:t>
            </w:r>
            <w:r w:rsidR="00796587">
              <w:t>5</w:t>
            </w:r>
            <w:r w:rsidR="00796587" w:rsidRPr="00796587">
              <w:rPr>
                <w:vertAlign w:val="superscript"/>
              </w:rPr>
              <w:t>th</w:t>
            </w:r>
            <w:r w:rsidR="00796587">
              <w:t xml:space="preserve"> October </w:t>
            </w:r>
            <w:r w:rsidR="00D84195">
              <w:t>2020.</w:t>
            </w:r>
            <w:r w:rsidR="005818E0">
              <w:t xml:space="preserve"> (This will be for</w:t>
            </w:r>
            <w:r w:rsidR="005818E0" w:rsidRPr="00635797">
              <w:t xml:space="preserve"> up to two six (6) month periods subject to DBS funding being approved</w:t>
            </w:r>
            <w:r w:rsidR="005818E0">
              <w:t>)</w:t>
            </w:r>
          </w:p>
          <w:p w14:paraId="6485C7E8" w14:textId="374DD87C" w:rsidR="004C60B0" w:rsidRPr="00AA4B04" w:rsidRDefault="004C60B0" w:rsidP="006D0BBE">
            <w:pPr>
              <w:numPr>
                <w:ilvl w:val="1"/>
                <w:numId w:val="0"/>
              </w:numPr>
              <w:overflowPunct/>
              <w:autoSpaceDE/>
              <w:autoSpaceDN/>
              <w:spacing w:after="120"/>
              <w:jc w:val="left"/>
              <w:textAlignment w:val="auto"/>
              <w:rPr>
                <w:rFonts w:eastAsia="STZhongsong"/>
                <w:b/>
                <w:lang w:eastAsia="zh-CN"/>
              </w:rPr>
            </w:pP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2D7F38BB" w:rsidR="004C60B0" w:rsidRPr="00AA4B04" w:rsidRDefault="004C60B0" w:rsidP="00CB7A0E">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6485C7F2" w14:textId="462D68E5" w:rsidR="004C60B0" w:rsidRPr="00AA4B04" w:rsidRDefault="004C60B0" w:rsidP="00CB7A0E">
            <w:pPr>
              <w:numPr>
                <w:ilvl w:val="1"/>
                <w:numId w:val="0"/>
              </w:numPr>
              <w:tabs>
                <w:tab w:val="left" w:pos="2783"/>
              </w:tabs>
              <w:overflowPunct/>
              <w:autoSpaceDE/>
              <w:autoSpaceDN/>
              <w:spacing w:after="120"/>
              <w:jc w:val="left"/>
              <w:textAlignment w:val="auto"/>
              <w:rPr>
                <w:rFonts w:eastAsia="STZhongsong"/>
                <w:lang w:eastAsia="zh-CN"/>
              </w:rPr>
            </w:pPr>
            <w:r w:rsidRPr="00CB7A0E">
              <w:rPr>
                <w:rFonts w:eastAsia="STZhongsong"/>
                <w:lang w:eastAsia="zh-CN"/>
              </w:rPr>
              <w:t>Not Permitted</w:t>
            </w:r>
            <w:r w:rsidRPr="00CB7A0E">
              <w:rPr>
                <w:i/>
              </w:rPr>
              <w:t>.</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471AB5ED" w:rsidR="00C94AA3" w:rsidRPr="00AA4B04" w:rsidRDefault="00C94AA3">
            <w:pPr>
              <w:numPr>
                <w:ilvl w:val="1"/>
                <w:numId w:val="0"/>
              </w:numPr>
              <w:overflowPunct/>
              <w:autoSpaceDE/>
              <w:autoSpaceDN/>
              <w:spacing w:after="120"/>
              <w:textAlignment w:val="auto"/>
            </w:pPr>
            <w:r w:rsidRPr="00AA4B04">
              <w:rPr>
                <w:b/>
              </w:rPr>
              <w:t>Estimated Call Off Contract Charges</w:t>
            </w:r>
            <w:r w:rsidRPr="00AA4B04">
              <w:t>:</w:t>
            </w:r>
          </w:p>
          <w:p w14:paraId="59AE6579" w14:textId="28E8E3F7" w:rsidR="00C94AA3" w:rsidRDefault="00CB7A0E">
            <w:pPr>
              <w:keepNext/>
              <w:keepLines/>
              <w:overflowPunct/>
              <w:autoSpaceDE/>
              <w:autoSpaceDN/>
              <w:spacing w:before="240"/>
              <w:ind w:left="0"/>
              <w:textAlignment w:val="auto"/>
              <w:rPr>
                <w:b/>
                <w:i/>
                <w:color w:val="000000"/>
              </w:rPr>
            </w:pPr>
            <w:r>
              <w:lastRenderedPageBreak/>
              <w:t>T</w:t>
            </w:r>
            <w:r w:rsidR="00C94AA3" w:rsidRPr="00AA4B04">
              <w:t>he sum of £</w:t>
            </w:r>
            <w:r w:rsidR="00F135D0">
              <w:t xml:space="preserve"> 40,000.00</w:t>
            </w:r>
            <w:r w:rsidR="008074D7">
              <w:t xml:space="preserve"> (excluding VAT)</w:t>
            </w:r>
          </w:p>
          <w:p w14:paraId="6485C7FA" w14:textId="66C222C2" w:rsidR="004C60B0" w:rsidRPr="004C60B0" w:rsidRDefault="004C60B0" w:rsidP="004C60B0">
            <w:pPr>
              <w:keepNext/>
              <w:keepLines/>
              <w:overflowPunct/>
              <w:autoSpaceDE/>
              <w:autoSpaceDN/>
              <w:spacing w:after="0"/>
              <w:ind w:left="0"/>
              <w:textAlignment w:val="auto"/>
              <w:rPr>
                <w:i/>
              </w:rPr>
            </w:pP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4616267F" w14:textId="77777777" w:rsidR="00C94AA3"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p w14:paraId="6485C801" w14:textId="682750A0" w:rsidR="004C60B0" w:rsidRPr="00AA4B04" w:rsidRDefault="004C60B0">
            <w:pPr>
              <w:numPr>
                <w:ilvl w:val="1"/>
                <w:numId w:val="0"/>
              </w:numPr>
              <w:overflowPunct/>
              <w:autoSpaceDE/>
              <w:autoSpaceDN/>
              <w:spacing w:after="120"/>
              <w:textAlignment w:val="auto"/>
              <w:rPr>
                <w:rFonts w:eastAsia="STZhongsong"/>
                <w:lang w:eastAsia="zh-CN"/>
              </w:rPr>
            </w:pP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035A8697" w14:textId="77777777" w:rsidR="004C7149" w:rsidRDefault="004C7149" w:rsidP="004C60B0">
            <w:pPr>
              <w:keepNext/>
              <w:keepLines/>
              <w:overflowPunct/>
              <w:autoSpaceDE/>
              <w:autoSpaceDN/>
              <w:spacing w:after="0"/>
              <w:ind w:left="0"/>
              <w:textAlignment w:val="auto"/>
              <w:rPr>
                <w:i/>
                <w:highlight w:val="yellow"/>
              </w:rPr>
            </w:pP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r w:rsidRPr="00AA4B04">
              <w:rPr>
                <w:i/>
                <w:highlight w:val="yellow"/>
              </w:rPr>
              <w:t xml:space="preserve"> </w:t>
            </w:r>
          </w:p>
          <w:p w14:paraId="6485C806" w14:textId="25B0B08E" w:rsidR="00C94AA3" w:rsidRPr="004C60B0" w:rsidRDefault="004C60B0" w:rsidP="004C60B0">
            <w:pPr>
              <w:keepNext/>
              <w:keepLines/>
              <w:overflowPunct/>
              <w:autoSpaceDE/>
              <w:autoSpaceDN/>
              <w:spacing w:after="0"/>
              <w:ind w:left="0"/>
              <w:textAlignment w:val="auto"/>
              <w:rPr>
                <w:i/>
              </w:rPr>
            </w:pPr>
            <w:r w:rsidRPr="00AA4B04">
              <w:rPr>
                <w:i/>
              </w:rPr>
              <w:t xml:space="preserve"> </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0F" w14:textId="71684705" w:rsidR="00F11D1B" w:rsidRPr="004C7149" w:rsidRDefault="00F11D1B">
            <w:pPr>
              <w:keepNext/>
              <w:keepLines/>
              <w:overflowPunct/>
              <w:autoSpaceDE/>
              <w:autoSpaceDN/>
              <w:spacing w:before="240"/>
              <w:ind w:left="0"/>
              <w:textAlignment w:val="auto"/>
            </w:pPr>
            <w:r w:rsidRPr="004C7149">
              <w:rPr>
                <w:rFonts w:eastAsia="STZhongsong"/>
                <w:lang w:eastAsia="zh-CN"/>
              </w:rPr>
              <w:t xml:space="preserve">Clause </w:t>
            </w:r>
            <w:r w:rsidRPr="004C7149">
              <w:fldChar w:fldCharType="begin"/>
            </w:r>
            <w:r w:rsidRPr="004C7149">
              <w:rPr>
                <w:rFonts w:eastAsia="STZhongsong"/>
                <w:lang w:eastAsia="zh-CN"/>
              </w:rPr>
              <w:instrText xml:space="preserve"> REF _Ref426110026 \r \h </w:instrText>
            </w:r>
            <w:r w:rsidRPr="004C7149">
              <w:instrText xml:space="preserve"> \* MERGEFORMAT </w:instrText>
            </w:r>
            <w:r w:rsidRPr="004C7149">
              <w:fldChar w:fldCharType="separate"/>
            </w:r>
            <w:r w:rsidRPr="004C7149">
              <w:rPr>
                <w:rFonts w:eastAsia="STZhongsong"/>
                <w:lang w:eastAsia="zh-CN"/>
              </w:rPr>
              <w:t>42.2.1(c)</w:t>
            </w:r>
            <w:r w:rsidRPr="004C7149">
              <w:fldChar w:fldCharType="end"/>
            </w:r>
            <w:r w:rsidRPr="004C7149">
              <w:t xml:space="preserve"> of the Call Off Terms </w:t>
            </w:r>
          </w:p>
          <w:p w14:paraId="6485C811" w14:textId="48798027" w:rsidR="00F11D1B" w:rsidRPr="00F11D1B" w:rsidRDefault="00F11D1B" w:rsidP="00F11D1B">
            <w:pPr>
              <w:keepNext/>
              <w:keepLines/>
              <w:overflowPunct/>
              <w:autoSpaceDE/>
              <w:autoSpaceDN/>
              <w:spacing w:after="0"/>
              <w:ind w:left="0"/>
              <w:textAlignment w:val="auto"/>
              <w:rPr>
                <w:i/>
              </w:rPr>
            </w:pPr>
            <w:r w:rsidRPr="00AA4B04">
              <w:rPr>
                <w:i/>
              </w:rPr>
              <w:t xml:space="preserve"> </w:t>
            </w:r>
          </w:p>
        </w:tc>
      </w:tr>
      <w:tr w:rsidR="00F11D1B" w:rsidRPr="00AA4B04" w14:paraId="6485C81C" w14:textId="77777777" w:rsidTr="00F11D1B">
        <w:tc>
          <w:tcPr>
            <w:tcW w:w="566" w:type="dxa"/>
          </w:tcPr>
          <w:p w14:paraId="6485C815" w14:textId="77777777" w:rsidR="00F11D1B" w:rsidRPr="004C7149" w:rsidRDefault="00F11D1B">
            <w:pPr>
              <w:numPr>
                <w:ilvl w:val="1"/>
                <w:numId w:val="0"/>
              </w:numPr>
              <w:overflowPunct/>
              <w:autoSpaceDE/>
              <w:autoSpaceDN/>
              <w:spacing w:after="120"/>
              <w:textAlignment w:val="auto"/>
              <w:rPr>
                <w:rFonts w:eastAsia="STZhongsong"/>
                <w:b/>
                <w:lang w:eastAsia="zh-CN"/>
              </w:rPr>
            </w:pPr>
            <w:r w:rsidRPr="004C7149">
              <w:rPr>
                <w:rFonts w:eastAsia="STZhongsong"/>
                <w:b/>
                <w:lang w:eastAsia="zh-CN"/>
              </w:rPr>
              <w:t>8.2</w:t>
            </w:r>
          </w:p>
        </w:tc>
        <w:tc>
          <w:tcPr>
            <w:tcW w:w="8393" w:type="dxa"/>
            <w:shd w:val="clear" w:color="auto" w:fill="auto"/>
          </w:tcPr>
          <w:p w14:paraId="6485C816" w14:textId="77777777" w:rsidR="00F11D1B" w:rsidRPr="004C7149" w:rsidRDefault="00F11D1B">
            <w:pPr>
              <w:numPr>
                <w:ilvl w:val="1"/>
                <w:numId w:val="0"/>
              </w:numPr>
              <w:overflowPunct/>
              <w:autoSpaceDE/>
              <w:autoSpaceDN/>
              <w:spacing w:after="120"/>
              <w:textAlignment w:val="auto"/>
              <w:rPr>
                <w:rFonts w:eastAsia="STZhongsong"/>
                <w:lang w:eastAsia="zh-CN"/>
              </w:rPr>
            </w:pPr>
            <w:r w:rsidRPr="004C7149">
              <w:rPr>
                <w:rFonts w:eastAsia="STZhongsong"/>
                <w:b/>
                <w:lang w:eastAsia="zh-CN"/>
              </w:rPr>
              <w:t>Termination without cause notice period</w:t>
            </w:r>
            <w:r w:rsidRPr="004C7149">
              <w:rPr>
                <w:rFonts w:eastAsia="STZhongsong"/>
                <w:lang w:eastAsia="zh-CN"/>
              </w:rPr>
              <w:t xml:space="preserve"> (Clause </w:t>
            </w:r>
            <w:r w:rsidRPr="004C7149">
              <w:rPr>
                <w:rFonts w:eastAsia="STZhongsong"/>
                <w:lang w:eastAsia="zh-CN"/>
              </w:rPr>
              <w:fldChar w:fldCharType="begin"/>
            </w:r>
            <w:r w:rsidRPr="004C7149">
              <w:rPr>
                <w:rFonts w:eastAsia="STZhongsong"/>
                <w:lang w:eastAsia="zh-CN"/>
              </w:rPr>
              <w:instrText xml:space="preserve"> REF _Ref379468054 \r \h  \* MERGEFORMAT </w:instrText>
            </w:r>
            <w:r w:rsidRPr="004C7149">
              <w:rPr>
                <w:rFonts w:eastAsia="STZhongsong"/>
                <w:lang w:eastAsia="zh-CN"/>
              </w:rPr>
            </w:r>
            <w:r w:rsidRPr="004C7149">
              <w:rPr>
                <w:rFonts w:eastAsia="STZhongsong"/>
                <w:lang w:eastAsia="zh-CN"/>
              </w:rPr>
              <w:fldChar w:fldCharType="separate"/>
            </w:r>
            <w:r w:rsidRPr="004C7149">
              <w:rPr>
                <w:rFonts w:eastAsia="STZhongsong"/>
                <w:lang w:eastAsia="zh-CN"/>
              </w:rPr>
              <w:t>42.7.1</w:t>
            </w:r>
            <w:r w:rsidRPr="004C7149">
              <w:rPr>
                <w:rFonts w:eastAsia="STZhongsong"/>
                <w:lang w:eastAsia="zh-CN"/>
              </w:rPr>
              <w:fldChar w:fldCharType="end"/>
            </w:r>
            <w:r w:rsidRPr="004C7149">
              <w:rPr>
                <w:rFonts w:eastAsia="STZhongsong"/>
                <w:lang w:eastAsia="zh-CN"/>
              </w:rPr>
              <w:t xml:space="preserve"> of the Call Off Terms):</w:t>
            </w:r>
          </w:p>
          <w:p w14:paraId="6485C817" w14:textId="60725B83" w:rsidR="00F11D1B" w:rsidRPr="004C7149" w:rsidRDefault="00F11D1B">
            <w:pPr>
              <w:numPr>
                <w:ilvl w:val="1"/>
                <w:numId w:val="0"/>
              </w:numPr>
              <w:overflowPunct/>
              <w:autoSpaceDE/>
              <w:autoSpaceDN/>
              <w:spacing w:after="120"/>
              <w:textAlignment w:val="auto"/>
              <w:rPr>
                <w:rFonts w:eastAsia="STZhongsong"/>
                <w:lang w:eastAsia="zh-CN"/>
              </w:rPr>
            </w:pPr>
            <w:r w:rsidRPr="004C7149">
              <w:t xml:space="preserve">Clause </w:t>
            </w:r>
            <w:r w:rsidRPr="004C7149">
              <w:rPr>
                <w:rFonts w:eastAsia="STZhongsong"/>
                <w:lang w:eastAsia="zh-CN"/>
              </w:rPr>
              <w:fldChar w:fldCharType="begin"/>
            </w:r>
            <w:r w:rsidRPr="004C7149">
              <w:rPr>
                <w:rFonts w:eastAsia="STZhongsong"/>
                <w:lang w:eastAsia="zh-CN"/>
              </w:rPr>
              <w:instrText xml:space="preserve"> REF _Ref379468054 \r \h  \* MERGEFORMAT </w:instrText>
            </w:r>
            <w:r w:rsidRPr="004C7149">
              <w:rPr>
                <w:rFonts w:eastAsia="STZhongsong"/>
                <w:lang w:eastAsia="zh-CN"/>
              </w:rPr>
            </w:r>
            <w:r w:rsidRPr="004C7149">
              <w:rPr>
                <w:rFonts w:eastAsia="STZhongsong"/>
                <w:lang w:eastAsia="zh-CN"/>
              </w:rPr>
              <w:fldChar w:fldCharType="separate"/>
            </w:r>
            <w:r w:rsidRPr="004C7149">
              <w:rPr>
                <w:rFonts w:eastAsia="STZhongsong"/>
                <w:lang w:eastAsia="zh-CN"/>
              </w:rPr>
              <w:t>42.7.1</w:t>
            </w:r>
            <w:r w:rsidRPr="004C7149">
              <w:rPr>
                <w:rFonts w:eastAsia="STZhongsong"/>
                <w:lang w:eastAsia="zh-CN"/>
              </w:rPr>
              <w:fldChar w:fldCharType="end"/>
            </w:r>
            <w:r w:rsidRPr="004C7149">
              <w:rPr>
                <w:rFonts w:eastAsia="STZhongsong"/>
                <w:lang w:eastAsia="zh-CN"/>
              </w:rPr>
              <w:t xml:space="preserve"> of the Call Off Terms</w:t>
            </w:r>
          </w:p>
          <w:p w14:paraId="6485C819" w14:textId="77777777" w:rsidR="00F11D1B" w:rsidRPr="004C7149" w:rsidRDefault="00F11D1B" w:rsidP="004C7149">
            <w:pPr>
              <w:keepNext/>
              <w:keepLines/>
              <w:overflowPunct/>
              <w:autoSpaceDE/>
              <w:autoSpaceDN/>
              <w:spacing w:after="0"/>
              <w:ind w:left="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4C7149" w:rsidRDefault="00F11D1B">
            <w:pPr>
              <w:numPr>
                <w:ilvl w:val="1"/>
                <w:numId w:val="0"/>
              </w:numPr>
              <w:overflowPunct/>
              <w:autoSpaceDE/>
              <w:autoSpaceDN/>
              <w:spacing w:after="120"/>
              <w:textAlignment w:val="auto"/>
              <w:rPr>
                <w:rFonts w:eastAsia="STZhongsong"/>
                <w:b/>
                <w:lang w:eastAsia="zh-CN"/>
              </w:rPr>
            </w:pPr>
            <w:r w:rsidRPr="004C7149">
              <w:rPr>
                <w:rFonts w:eastAsia="STZhongsong"/>
                <w:b/>
                <w:lang w:eastAsia="zh-CN"/>
              </w:rPr>
              <w:t>8.3</w:t>
            </w:r>
          </w:p>
        </w:tc>
        <w:tc>
          <w:tcPr>
            <w:tcW w:w="8393" w:type="dxa"/>
            <w:shd w:val="clear" w:color="auto" w:fill="auto"/>
          </w:tcPr>
          <w:p w14:paraId="6241F1B8" w14:textId="77777777" w:rsidR="004C7149" w:rsidRPr="004C7149" w:rsidRDefault="00F11D1B" w:rsidP="004C7149">
            <w:pPr>
              <w:numPr>
                <w:ilvl w:val="1"/>
                <w:numId w:val="0"/>
              </w:numPr>
              <w:overflowPunct/>
              <w:autoSpaceDE/>
              <w:autoSpaceDN/>
              <w:spacing w:after="120"/>
              <w:textAlignment w:val="auto"/>
              <w:rPr>
                <w:rFonts w:eastAsia="STZhongsong"/>
                <w:lang w:eastAsia="zh-CN"/>
              </w:rPr>
            </w:pPr>
            <w:r w:rsidRPr="004C7149">
              <w:rPr>
                <w:rFonts w:eastAsia="STZhongsong"/>
                <w:b/>
                <w:lang w:eastAsia="zh-CN"/>
              </w:rPr>
              <w:t>Undisputed Sums Limit</w:t>
            </w:r>
            <w:r w:rsidR="004C7149" w:rsidRPr="004C7149">
              <w:rPr>
                <w:rFonts w:eastAsia="STZhongsong"/>
                <w:lang w:eastAsia="zh-CN"/>
              </w:rPr>
              <w:t>:</w:t>
            </w:r>
          </w:p>
          <w:p w14:paraId="6485C81F" w14:textId="59D2218B" w:rsidR="00F11D1B" w:rsidRPr="004C7149" w:rsidRDefault="00F11D1B" w:rsidP="004C7149">
            <w:pPr>
              <w:numPr>
                <w:ilvl w:val="1"/>
                <w:numId w:val="0"/>
              </w:numPr>
              <w:overflowPunct/>
              <w:autoSpaceDE/>
              <w:autoSpaceDN/>
              <w:spacing w:after="120"/>
              <w:textAlignment w:val="auto"/>
              <w:rPr>
                <w:rFonts w:eastAsia="STZhongsong"/>
                <w:lang w:eastAsia="zh-CN"/>
              </w:rPr>
            </w:pPr>
            <w:r w:rsidRPr="004C7149">
              <w:rPr>
                <w:rFonts w:eastAsia="STZhongsong"/>
                <w:lang w:eastAsia="zh-CN"/>
              </w:rPr>
              <w:t xml:space="preserve">Clause </w:t>
            </w:r>
            <w:r w:rsidRPr="004C7149">
              <w:fldChar w:fldCharType="begin"/>
            </w:r>
            <w:r w:rsidRPr="004C7149">
              <w:instrText xml:space="preserve"> REF _Ref363735542 \r \h  \* MERGEFORMAT </w:instrText>
            </w:r>
            <w:r w:rsidRPr="004C7149">
              <w:fldChar w:fldCharType="separate"/>
            </w:r>
            <w:r w:rsidRPr="004C7149">
              <w:t>43.1.1</w:t>
            </w:r>
            <w:r w:rsidRPr="004C7149">
              <w:fldChar w:fldCharType="end"/>
            </w:r>
            <w:r w:rsidRPr="004C7149">
              <w:t xml:space="preserve"> of the Call Off Terms </w:t>
            </w:r>
          </w:p>
          <w:p w14:paraId="6485C821" w14:textId="6D5DA916" w:rsidR="00F11D1B" w:rsidRPr="004C7149"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4C7149" w:rsidRDefault="00F11D1B">
            <w:pPr>
              <w:numPr>
                <w:ilvl w:val="1"/>
                <w:numId w:val="0"/>
              </w:numPr>
              <w:overflowPunct/>
              <w:autoSpaceDE/>
              <w:autoSpaceDN/>
              <w:spacing w:after="120"/>
              <w:textAlignment w:val="auto"/>
              <w:rPr>
                <w:rFonts w:eastAsia="STZhongsong"/>
                <w:b/>
                <w:lang w:eastAsia="zh-CN"/>
              </w:rPr>
            </w:pPr>
            <w:r w:rsidRPr="004C7149">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Pr="004C7149" w:rsidRDefault="00F11D1B">
            <w:pPr>
              <w:numPr>
                <w:ilvl w:val="1"/>
                <w:numId w:val="0"/>
              </w:numPr>
              <w:overflowPunct/>
              <w:autoSpaceDE/>
              <w:autoSpaceDN/>
              <w:spacing w:after="120"/>
              <w:textAlignment w:val="auto"/>
              <w:rPr>
                <w:rFonts w:eastAsia="STZhongsong"/>
                <w:b/>
                <w:lang w:eastAsia="zh-CN"/>
              </w:rPr>
            </w:pPr>
            <w:r w:rsidRPr="004C7149">
              <w:rPr>
                <w:rFonts w:eastAsia="STZhongsong"/>
                <w:b/>
                <w:lang w:eastAsia="zh-CN"/>
              </w:rPr>
              <w:t xml:space="preserve">Exit Management: </w:t>
            </w:r>
          </w:p>
          <w:p w14:paraId="6485C827" w14:textId="78A38CFC" w:rsidR="00F11D1B" w:rsidRPr="004C7149" w:rsidRDefault="00F11D1B">
            <w:pPr>
              <w:numPr>
                <w:ilvl w:val="1"/>
                <w:numId w:val="0"/>
              </w:numPr>
              <w:overflowPunct/>
              <w:autoSpaceDE/>
              <w:autoSpaceDN/>
              <w:spacing w:after="120"/>
              <w:textAlignment w:val="auto"/>
              <w:rPr>
                <w:rFonts w:eastAsia="STZhongsong"/>
                <w:b/>
                <w:lang w:eastAsia="zh-CN"/>
              </w:rPr>
            </w:pPr>
            <w:r w:rsidRPr="004C7149">
              <w:rPr>
                <w:rFonts w:eastAsia="STZhongsong"/>
                <w:lang w:eastAsia="zh-CN"/>
              </w:rPr>
              <w:t>Not applied</w:t>
            </w:r>
            <w:r w:rsidRPr="004C7149">
              <w:rPr>
                <w:rFonts w:eastAsia="STZhongsong"/>
                <w:b/>
                <w:lang w:eastAsia="zh-CN"/>
              </w:rPr>
              <w:t xml:space="preserve"> </w:t>
            </w:r>
          </w:p>
          <w:p w14:paraId="6485C82B" w14:textId="72C828AD" w:rsidR="00F11D1B" w:rsidRPr="004C7149"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0D58F796" w14:textId="388591AB" w:rsidR="00C94AA3" w:rsidRDefault="00C94AA3" w:rsidP="00553A51">
            <w:pPr>
              <w:numPr>
                <w:ilvl w:val="1"/>
                <w:numId w:val="0"/>
              </w:numPr>
              <w:overflowPunct/>
              <w:autoSpaceDE/>
              <w:autoSpaceDN/>
              <w:spacing w:after="120"/>
              <w:jc w:val="left"/>
              <w:textAlignment w:val="auto"/>
            </w:pPr>
            <w:r w:rsidRPr="004C7149">
              <w:t>Not applied</w:t>
            </w:r>
          </w:p>
          <w:p w14:paraId="6485C833" w14:textId="773211E7" w:rsidR="00F11D1B" w:rsidRPr="00C94AA3" w:rsidRDefault="00F11D1B" w:rsidP="00553A51">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12C88E02" w:rsidR="00F11D1B" w:rsidRPr="005818E0" w:rsidRDefault="005818E0" w:rsidP="00707273">
            <w:pPr>
              <w:numPr>
                <w:ilvl w:val="1"/>
                <w:numId w:val="0"/>
              </w:numPr>
              <w:overflowPunct/>
              <w:autoSpaceDE/>
              <w:autoSpaceDN/>
              <w:spacing w:after="120"/>
              <w:jc w:val="left"/>
              <w:textAlignment w:val="auto"/>
              <w:rPr>
                <w:rFonts w:eastAsia="STZhongsong"/>
                <w:lang w:eastAsia="zh-CN"/>
              </w:rPr>
            </w:pPr>
            <w:r w:rsidRPr="005818E0">
              <w:rPr>
                <w:rFonts w:eastAsia="STZhongsong"/>
                <w:lang w:eastAsia="zh-CN"/>
              </w:rPr>
              <w:t>Not applied</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CB582EF" w14:textId="5B45DD25" w:rsidR="00F11D1B" w:rsidRPr="004C7149" w:rsidRDefault="00F11D1B" w:rsidP="00F11D1B">
            <w:pPr>
              <w:numPr>
                <w:ilvl w:val="1"/>
                <w:numId w:val="0"/>
              </w:numPr>
              <w:overflowPunct/>
              <w:autoSpaceDE/>
              <w:autoSpaceDN/>
              <w:spacing w:after="120"/>
              <w:jc w:val="left"/>
              <w:textAlignment w:val="auto"/>
              <w:rPr>
                <w:rFonts w:eastAsia="STZhongsong"/>
                <w:b/>
                <w:lang w:eastAsia="zh-CN"/>
              </w:rPr>
            </w:pPr>
            <w:r w:rsidRPr="004C7149">
              <w:rPr>
                <w:rFonts w:eastAsia="STZhongsong"/>
                <w:lang w:eastAsia="zh-CN"/>
              </w:rPr>
              <w:t>Recitals B to E</w:t>
            </w:r>
          </w:p>
          <w:p w14:paraId="3E327F74" w14:textId="08AF9220"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00660247">
              <w:rPr>
                <w:rFonts w:eastAsia="STZhongsong"/>
                <w:b/>
                <w:lang w:eastAsia="zh-CN"/>
              </w:rPr>
              <w:t xml:space="preserve"> 22</w:t>
            </w:r>
            <w:r w:rsidR="00660247" w:rsidRPr="00660247">
              <w:rPr>
                <w:rFonts w:eastAsia="STZhongsong"/>
                <w:b/>
                <w:vertAlign w:val="superscript"/>
                <w:lang w:eastAsia="zh-CN"/>
              </w:rPr>
              <w:t>nd</w:t>
            </w:r>
            <w:r w:rsidR="00660247">
              <w:rPr>
                <w:rFonts w:eastAsia="STZhongsong"/>
                <w:b/>
                <w:lang w:eastAsia="zh-CN"/>
              </w:rPr>
              <w:t xml:space="preserve"> August 2018.</w:t>
            </w:r>
          </w:p>
          <w:p w14:paraId="6485C845" w14:textId="058F9FAD" w:rsidR="00F11D1B" w:rsidRPr="00AA4B04" w:rsidRDefault="00F11D1B" w:rsidP="00B23A21">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00660247">
              <w:rPr>
                <w:rFonts w:eastAsia="STZhongsong"/>
                <w:b/>
                <w:lang w:eastAsia="zh-CN"/>
              </w:rPr>
              <w:t xml:space="preserve">  5</w:t>
            </w:r>
            <w:r w:rsidR="00660247" w:rsidRPr="00660247">
              <w:rPr>
                <w:rFonts w:eastAsia="STZhongsong"/>
                <w:b/>
                <w:vertAlign w:val="superscript"/>
                <w:lang w:eastAsia="zh-CN"/>
              </w:rPr>
              <w:t>th</w:t>
            </w:r>
            <w:r w:rsidR="00660247">
              <w:rPr>
                <w:rFonts w:eastAsia="STZhongsong"/>
                <w:b/>
                <w:lang w:eastAsia="zh-CN"/>
              </w:rPr>
              <w:t xml:space="preserve"> September 2018.</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lastRenderedPageBreak/>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4E5C9950" w:rsidR="00F11D1B" w:rsidRPr="00C94AA3" w:rsidRDefault="00F11D1B" w:rsidP="00B23A21">
            <w:pPr>
              <w:numPr>
                <w:ilvl w:val="1"/>
                <w:numId w:val="0"/>
              </w:numPr>
              <w:overflowPunct/>
              <w:autoSpaceDE/>
              <w:autoSpaceDN/>
              <w:spacing w:after="120"/>
              <w:textAlignment w:val="auto"/>
              <w:rPr>
                <w:b/>
                <w:highlight w:val="yellow"/>
              </w:rPr>
            </w:pPr>
            <w:r w:rsidRPr="004C7149">
              <w:t>Not required</w:t>
            </w:r>
            <w:r w:rsidRPr="004C7149">
              <w:rPr>
                <w:b/>
              </w:rPr>
              <w:t xml:space="preserve"> </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1" w14:textId="0EC00E02" w:rsidR="00F11D1B" w:rsidRPr="004C7149" w:rsidRDefault="004C7149">
            <w:pPr>
              <w:numPr>
                <w:ilvl w:val="1"/>
                <w:numId w:val="0"/>
              </w:numPr>
              <w:overflowPunct/>
              <w:autoSpaceDE/>
              <w:autoSpaceDN/>
              <w:spacing w:after="120"/>
              <w:jc w:val="left"/>
              <w:textAlignment w:val="auto"/>
              <w:rPr>
                <w:rFonts w:eastAsia="STZhongsong"/>
                <w:b/>
                <w:lang w:eastAsia="zh-CN"/>
              </w:rPr>
            </w:pPr>
            <w:r w:rsidRPr="004C7149">
              <w:rPr>
                <w:rFonts w:eastAsia="STZhongsong"/>
                <w:lang w:eastAsia="zh-CN"/>
              </w:rPr>
              <w:t>S</w:t>
            </w:r>
            <w:r w:rsidR="00F11D1B" w:rsidRPr="004C7149">
              <w:rPr>
                <w:rFonts w:eastAsia="STZhongsong"/>
                <w:lang w:eastAsia="zh-CN"/>
              </w:rPr>
              <w:t>hort form security  requirements</w:t>
            </w:r>
          </w:p>
          <w:p w14:paraId="6485C859" w14:textId="78E611B4" w:rsidR="00F11D1B" w:rsidRPr="00AA4B04" w:rsidRDefault="00F11D1B" w:rsidP="004C7149">
            <w:pPr>
              <w:keepNext/>
              <w:keepLines/>
              <w:overflowPunct/>
              <w:autoSpaceDE/>
              <w:autoSpaceDN/>
              <w:spacing w:after="0"/>
              <w:ind w:left="0"/>
              <w:textAlignment w:val="auto"/>
              <w:rPr>
                <w:rFonts w:eastAsia="STZhongsong"/>
                <w:b/>
                <w:lang w:eastAsia="zh-CN"/>
              </w:rPr>
            </w:pPr>
            <w:r w:rsidRPr="00AA4B04">
              <w:rPr>
                <w:rFonts w:eastAsia="STZhongsong"/>
                <w:b/>
                <w:highlight w:val="yellow"/>
                <w:lang w:eastAsia="zh-CN"/>
              </w:rPr>
              <w:t xml:space="preserve"> </w:t>
            </w: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1" w14:textId="473886D2" w:rsidR="00F11D1B" w:rsidRPr="004C7149" w:rsidRDefault="00F11D1B">
            <w:pPr>
              <w:numPr>
                <w:ilvl w:val="1"/>
                <w:numId w:val="0"/>
              </w:numPr>
              <w:overflowPunct/>
              <w:autoSpaceDE/>
              <w:autoSpaceDN/>
              <w:spacing w:after="120"/>
              <w:jc w:val="left"/>
              <w:textAlignment w:val="auto"/>
              <w:rPr>
                <w:rFonts w:eastAsia="STZhongsong"/>
                <w:b/>
                <w:lang w:eastAsia="zh-CN"/>
              </w:rPr>
            </w:pPr>
            <w:r w:rsidRPr="004C7149">
              <w:rPr>
                <w:rFonts w:eastAsia="STZhongsong"/>
                <w:lang w:eastAsia="zh-CN"/>
              </w:rPr>
              <w:t>Not applied</w:t>
            </w:r>
          </w:p>
          <w:p w14:paraId="6485C864" w14:textId="5E99054C"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6E" w14:textId="1B1353DD" w:rsidR="00F11D1B" w:rsidRPr="004C7149" w:rsidRDefault="00F11D1B">
            <w:pPr>
              <w:numPr>
                <w:ilvl w:val="1"/>
                <w:numId w:val="0"/>
              </w:numPr>
              <w:overflowPunct/>
              <w:autoSpaceDE/>
              <w:autoSpaceDN/>
              <w:spacing w:after="120"/>
              <w:jc w:val="left"/>
              <w:textAlignment w:val="auto"/>
              <w:rPr>
                <w:b/>
              </w:rPr>
            </w:pPr>
            <w:r w:rsidRPr="004C7149">
              <w:t>Not applied</w:t>
            </w:r>
          </w:p>
          <w:p w14:paraId="6485C875" w14:textId="4F84F9A9" w:rsidR="00F11D1B" w:rsidRPr="00AA4B04" w:rsidRDefault="00F11D1B" w:rsidP="00F11D1B">
            <w:pPr>
              <w:numPr>
                <w:ilvl w:val="1"/>
                <w:numId w:val="0"/>
              </w:numPr>
              <w:overflowPunct/>
              <w:autoSpaceDE/>
              <w:autoSpaceDN/>
              <w:spacing w:after="120"/>
              <w:jc w:val="left"/>
              <w:textAlignment w:val="auto"/>
              <w:rPr>
                <w:rFonts w:eastAsia="STZhongsong"/>
                <w:lang w:eastAsia="zh-CN"/>
              </w:rPr>
            </w:pP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51AE2998" w:rsidR="00F11D1B" w:rsidRPr="004C7149" w:rsidRDefault="00F11D1B" w:rsidP="004C7149">
            <w:pPr>
              <w:numPr>
                <w:ilvl w:val="1"/>
                <w:numId w:val="0"/>
              </w:numPr>
              <w:overflowPunct/>
              <w:autoSpaceDE/>
              <w:autoSpaceDN/>
              <w:spacing w:after="120"/>
              <w:textAlignment w:val="auto"/>
              <w:rPr>
                <w:rFonts w:eastAsia="STZhongsong"/>
                <w:lang w:eastAsia="zh-CN"/>
              </w:rPr>
            </w:pPr>
            <w:r w:rsidRPr="004C7149">
              <w:t xml:space="preserve">Clause </w:t>
            </w:r>
            <w:r w:rsidRPr="004C7149">
              <w:fldChar w:fldCharType="begin"/>
            </w:r>
            <w:r w:rsidRPr="004C7149">
              <w:instrText xml:space="preserve"> REF _Ref358880472 \r \h  \* MERGEFORMAT </w:instrText>
            </w:r>
            <w:r w:rsidRPr="004C7149">
              <w:fldChar w:fldCharType="separate"/>
            </w:r>
            <w:r w:rsidRPr="004C7149">
              <w:t>35.2.3</w:t>
            </w:r>
            <w:r w:rsidRPr="004C7149">
              <w:fldChar w:fldCharType="end"/>
            </w:r>
            <w:r w:rsidRPr="004C7149">
              <w:t xml:space="preserve"> </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0CB8BAF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r w:rsidR="00A90A16">
              <w:rPr>
                <w:rFonts w:eastAsia="STZhongsong"/>
                <w:lang w:eastAsia="zh-CN"/>
              </w:rPr>
              <w:t>DBS Commercial, Shannon Court, 10 Princes Parade, Princes Dock, Liverpool, L3 1 QY</w:t>
            </w:r>
          </w:p>
          <w:p w14:paraId="25E9417E" w14:textId="43E3D82C" w:rsidR="00A90A16" w:rsidRPr="00AA4B04" w:rsidRDefault="00A90A16">
            <w:pPr>
              <w:numPr>
                <w:ilvl w:val="1"/>
                <w:numId w:val="0"/>
              </w:numPr>
              <w:overflowPunct/>
              <w:autoSpaceDE/>
              <w:autoSpaceDN/>
              <w:spacing w:after="120"/>
              <w:textAlignment w:val="auto"/>
              <w:rPr>
                <w:rFonts w:eastAsia="STZhongsong"/>
                <w:lang w:eastAsia="zh-CN"/>
              </w:rPr>
            </w:pPr>
            <w:r>
              <w:rPr>
                <w:rFonts w:eastAsia="STZhongsong"/>
                <w:lang w:eastAsia="zh-CN"/>
              </w:rPr>
              <w:t>DBSCommercial@dbs.gov.uk</w:t>
            </w:r>
          </w:p>
          <w:p w14:paraId="6485C88A"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14:paraId="3ECB3E93" w14:textId="6D2772BF" w:rsidR="00F11D1B" w:rsidRPr="00276DB5" w:rsidRDefault="0042461B">
            <w:pPr>
              <w:numPr>
                <w:ilvl w:val="1"/>
                <w:numId w:val="0"/>
              </w:numPr>
              <w:overflowPunct/>
              <w:autoSpaceDE/>
              <w:autoSpaceDN/>
              <w:spacing w:after="120"/>
              <w:textAlignment w:val="auto"/>
              <w:rPr>
                <w:rFonts w:eastAsia="STZhongsong"/>
                <w:lang w:eastAsia="zh-CN"/>
              </w:rPr>
            </w:pPr>
            <w:r w:rsidRPr="00276DB5">
              <w:rPr>
                <w:rFonts w:eastAsia="STZhongsong"/>
                <w:lang w:eastAsia="zh-CN"/>
              </w:rPr>
              <w:t>Moore Stephens LLP</w:t>
            </w:r>
          </w:p>
          <w:p w14:paraId="40D7C205" w14:textId="2BADD504" w:rsidR="0042461B" w:rsidRPr="00276DB5" w:rsidRDefault="00276DB5">
            <w:pPr>
              <w:numPr>
                <w:ilvl w:val="1"/>
                <w:numId w:val="0"/>
              </w:numPr>
              <w:overflowPunct/>
              <w:autoSpaceDE/>
              <w:autoSpaceDN/>
              <w:spacing w:after="120"/>
              <w:textAlignment w:val="auto"/>
              <w:rPr>
                <w:rFonts w:eastAsia="STZhongsong"/>
                <w:lang w:eastAsia="zh-CN"/>
              </w:rPr>
            </w:pPr>
            <w:r w:rsidRPr="00276DB5">
              <w:rPr>
                <w:rFonts w:eastAsia="STZhongsong"/>
                <w:lang w:eastAsia="zh-CN"/>
              </w:rPr>
              <w:t>150 Aldersgate Street</w:t>
            </w:r>
          </w:p>
          <w:p w14:paraId="46D1D7E3" w14:textId="77777777" w:rsidR="00276DB5" w:rsidRPr="00276DB5" w:rsidRDefault="00276DB5">
            <w:pPr>
              <w:numPr>
                <w:ilvl w:val="1"/>
                <w:numId w:val="0"/>
              </w:numPr>
              <w:overflowPunct/>
              <w:autoSpaceDE/>
              <w:autoSpaceDN/>
              <w:spacing w:after="120"/>
              <w:textAlignment w:val="auto"/>
              <w:rPr>
                <w:rFonts w:eastAsia="STZhongsong"/>
                <w:lang w:eastAsia="zh-CN"/>
              </w:rPr>
            </w:pPr>
            <w:r w:rsidRPr="00276DB5">
              <w:rPr>
                <w:rFonts w:eastAsia="STZhongsong"/>
                <w:lang w:eastAsia="zh-CN"/>
              </w:rPr>
              <w:t>London</w:t>
            </w:r>
          </w:p>
          <w:p w14:paraId="62787583" w14:textId="77777777" w:rsidR="00276DB5" w:rsidRPr="00276DB5" w:rsidRDefault="00276DB5">
            <w:pPr>
              <w:numPr>
                <w:ilvl w:val="1"/>
                <w:numId w:val="0"/>
              </w:numPr>
              <w:overflowPunct/>
              <w:autoSpaceDE/>
              <w:autoSpaceDN/>
              <w:spacing w:after="120"/>
              <w:textAlignment w:val="auto"/>
              <w:rPr>
                <w:rFonts w:eastAsia="STZhongsong"/>
                <w:lang w:eastAsia="zh-CN"/>
              </w:rPr>
            </w:pPr>
            <w:r w:rsidRPr="00276DB5">
              <w:rPr>
                <w:rFonts w:eastAsia="STZhongsong"/>
                <w:lang w:eastAsia="zh-CN"/>
              </w:rPr>
              <w:t>EC1A 4AB</w:t>
            </w:r>
          </w:p>
          <w:p w14:paraId="53180E83" w14:textId="668794A8" w:rsidR="00276DB5" w:rsidRPr="00276DB5" w:rsidRDefault="003B04B1">
            <w:pPr>
              <w:numPr>
                <w:ilvl w:val="1"/>
                <w:numId w:val="0"/>
              </w:numPr>
              <w:overflowPunct/>
              <w:autoSpaceDE/>
              <w:autoSpaceDN/>
              <w:spacing w:after="120"/>
              <w:textAlignment w:val="auto"/>
              <w:rPr>
                <w:rFonts w:eastAsia="STZhongsong"/>
                <w:lang w:eastAsia="zh-CN"/>
              </w:rPr>
            </w:pPr>
            <w:r>
              <w:rPr>
                <w:rFonts w:eastAsia="STZhongsong"/>
                <w:lang w:eastAsia="zh-CN"/>
              </w:rPr>
              <w:t>REDACTED TEXT</w:t>
            </w:r>
          </w:p>
          <w:p w14:paraId="6485C88B" w14:textId="3B7803C4" w:rsidR="00F11D1B" w:rsidRPr="00AA4B04" w:rsidRDefault="00F11D1B">
            <w:pPr>
              <w:numPr>
                <w:ilvl w:val="1"/>
                <w:numId w:val="0"/>
              </w:numPr>
              <w:overflowPunct/>
              <w:autoSpaceDE/>
              <w:autoSpaceDN/>
              <w:spacing w:after="120"/>
              <w:textAlignment w:val="auto"/>
              <w:rPr>
                <w:rFonts w:eastAsia="STZhongsong"/>
                <w:b/>
                <w:lang w:eastAsia="zh-CN"/>
              </w:rPr>
            </w:pP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5CF187D6"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6485C890" w14:textId="3B6AA0F6" w:rsidR="00F11D1B" w:rsidRPr="00AA4B04" w:rsidRDefault="00F11D1B">
            <w:pPr>
              <w:numPr>
                <w:ilvl w:val="1"/>
                <w:numId w:val="0"/>
              </w:numPr>
              <w:overflowPunct/>
              <w:autoSpaceDE/>
              <w:autoSpaceDN/>
              <w:spacing w:after="120"/>
              <w:jc w:val="left"/>
              <w:textAlignment w:val="auto"/>
              <w:rPr>
                <w:rFonts w:eastAsia="STZhongsong"/>
                <w:lang w:eastAsia="zh-CN"/>
              </w:rPr>
            </w:pP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1095E058" w:rsidR="00F11D1B" w:rsidRPr="004C7149" w:rsidRDefault="004C7149" w:rsidP="00F11D1B">
            <w:pPr>
              <w:numPr>
                <w:ilvl w:val="1"/>
                <w:numId w:val="0"/>
              </w:numPr>
              <w:overflowPunct/>
              <w:autoSpaceDE/>
              <w:autoSpaceDN/>
              <w:spacing w:after="120"/>
              <w:jc w:val="left"/>
              <w:textAlignment w:val="auto"/>
              <w:rPr>
                <w:rFonts w:eastAsia="STZhongsong"/>
                <w:lang w:eastAsia="zh-CN"/>
              </w:rPr>
            </w:pPr>
            <w:r w:rsidRPr="004C7149">
              <w:rPr>
                <w:rFonts w:eastAsia="STZhongsong"/>
                <w:lang w:eastAsia="zh-CN"/>
              </w:rPr>
              <w:t>Not Applied</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19B12227" w:rsidR="00F11D1B" w:rsidRPr="00AA4B04" w:rsidRDefault="00F11D1B" w:rsidP="004C7149">
            <w:pPr>
              <w:numPr>
                <w:ilvl w:val="1"/>
                <w:numId w:val="0"/>
              </w:numPr>
              <w:overflowPunct/>
              <w:autoSpaceDE/>
              <w:autoSpaceDN/>
              <w:spacing w:after="120"/>
              <w:jc w:val="left"/>
              <w:textAlignment w:val="auto"/>
              <w:rPr>
                <w:rFonts w:eastAsia="STZhongsong"/>
                <w:b/>
                <w:lang w:eastAsia="zh-CN"/>
              </w:rPr>
            </w:pPr>
            <w:r w:rsidRPr="00AA4B04">
              <w:rPr>
                <w:rFonts w:eastAsia="STZhongsong"/>
                <w:lang w:eastAsia="zh-CN"/>
              </w:rPr>
              <w:t>In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B574E6" w:rsidRDefault="00F11D1B">
            <w:pPr>
              <w:numPr>
                <w:ilvl w:val="1"/>
                <w:numId w:val="0"/>
              </w:numPr>
              <w:overflowPunct/>
              <w:autoSpaceDE/>
              <w:autoSpaceDN/>
              <w:spacing w:after="120"/>
              <w:jc w:val="left"/>
              <w:textAlignment w:val="auto"/>
              <w:rPr>
                <w:rFonts w:eastAsia="STZhongsong"/>
                <w:b/>
                <w:lang w:eastAsia="zh-CN"/>
              </w:rPr>
            </w:pPr>
            <w:r w:rsidRPr="00B574E6">
              <w:rPr>
                <w:rFonts w:eastAsia="STZhongsong"/>
                <w:b/>
                <w:lang w:eastAsia="zh-CN"/>
              </w:rPr>
              <w:lastRenderedPageBreak/>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B574E6" w:rsidRDefault="00F11D1B">
            <w:pPr>
              <w:numPr>
                <w:ilvl w:val="1"/>
                <w:numId w:val="0"/>
              </w:numPr>
              <w:overflowPunct/>
              <w:autoSpaceDE/>
              <w:autoSpaceDN/>
              <w:spacing w:after="120"/>
              <w:jc w:val="left"/>
              <w:textAlignment w:val="auto"/>
              <w:rPr>
                <w:rFonts w:eastAsia="STZhongsong"/>
                <w:b/>
                <w:lang w:eastAsia="zh-CN"/>
              </w:rPr>
            </w:pPr>
            <w:r w:rsidRPr="00B574E6">
              <w:rPr>
                <w:rFonts w:eastAsia="STZhongsong"/>
                <w:b/>
                <w:lang w:eastAsia="zh-CN"/>
              </w:rPr>
              <w:t>Publicity and Branding (Clause 36.3.2 of the Call Off Terms)</w:t>
            </w:r>
          </w:p>
          <w:p w14:paraId="1F257ED4" w14:textId="5F50E14A" w:rsidR="004C7149" w:rsidRPr="00B574E6" w:rsidRDefault="00B574E6" w:rsidP="004C7149">
            <w:pPr>
              <w:numPr>
                <w:ilvl w:val="1"/>
                <w:numId w:val="0"/>
              </w:numPr>
              <w:overflowPunct/>
              <w:autoSpaceDE/>
              <w:autoSpaceDN/>
              <w:spacing w:after="120"/>
              <w:jc w:val="left"/>
              <w:textAlignment w:val="auto"/>
              <w:rPr>
                <w:rFonts w:eastAsia="STZhongsong"/>
                <w:b/>
                <w:lang w:eastAsia="zh-CN"/>
              </w:rPr>
            </w:pPr>
            <w:r w:rsidRPr="00B574E6">
              <w:t>Clause 36.3</w:t>
            </w:r>
          </w:p>
          <w:p w14:paraId="6485C8A3" w14:textId="452FF479" w:rsidR="00F11D1B" w:rsidRPr="00B574E6" w:rsidRDefault="00F11D1B" w:rsidP="00F11D1B">
            <w:pPr>
              <w:numPr>
                <w:ilvl w:val="1"/>
                <w:numId w:val="0"/>
              </w:numPr>
              <w:overflowPunct/>
              <w:autoSpaceDE/>
              <w:autoSpaceDN/>
              <w:spacing w:after="120"/>
              <w:jc w:val="left"/>
              <w:textAlignment w:val="auto"/>
              <w:rPr>
                <w:rFonts w:eastAsia="STZhongsong"/>
                <w:b/>
                <w:lang w:eastAsia="zh-CN"/>
              </w:rPr>
            </w:pP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696489"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696489" w:rsidRPr="00AA4B04" w:rsidRDefault="00696489" w:rsidP="00696489">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500C0F07" w14:textId="2562531A" w:rsidR="00696489" w:rsidRPr="00AA4B04" w:rsidRDefault="003B04B1" w:rsidP="00696489">
            <w:pPr>
              <w:pStyle w:val="MarginText"/>
              <w:rPr>
                <w:rFonts w:cs="Arial"/>
                <w:sz w:val="22"/>
                <w:szCs w:val="22"/>
              </w:rPr>
            </w:pPr>
            <w:r>
              <w:rPr>
                <w:rFonts w:cs="Arial"/>
                <w:sz w:val="22"/>
                <w:szCs w:val="22"/>
              </w:rPr>
              <w:t>REDACTED TEXT</w:t>
            </w:r>
          </w:p>
          <w:p w14:paraId="6485C8B4" w14:textId="77777777" w:rsidR="00696489" w:rsidRPr="00AA4B04" w:rsidRDefault="00696489" w:rsidP="00696489">
            <w:pPr>
              <w:pStyle w:val="MarginText"/>
              <w:rPr>
                <w:rFonts w:cs="Arial"/>
                <w:sz w:val="22"/>
                <w:szCs w:val="22"/>
              </w:rPr>
            </w:pPr>
          </w:p>
        </w:tc>
      </w:tr>
      <w:tr w:rsidR="00696489"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696489" w:rsidRPr="00AA4B04" w:rsidRDefault="00696489" w:rsidP="00696489">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895ED21" w14:textId="77777777" w:rsidR="003B04B1" w:rsidRPr="00AA4B04" w:rsidRDefault="003B04B1" w:rsidP="003B04B1">
            <w:pPr>
              <w:pStyle w:val="MarginText"/>
              <w:rPr>
                <w:rFonts w:cs="Arial"/>
                <w:sz w:val="22"/>
                <w:szCs w:val="22"/>
              </w:rPr>
            </w:pPr>
            <w:r>
              <w:rPr>
                <w:rFonts w:cs="Arial"/>
                <w:sz w:val="22"/>
                <w:szCs w:val="22"/>
              </w:rPr>
              <w:t>REDACTED TEXT</w:t>
            </w:r>
          </w:p>
          <w:p w14:paraId="6485C8B8" w14:textId="77777777" w:rsidR="00696489" w:rsidRPr="00AA4B04" w:rsidRDefault="00696489" w:rsidP="00696489">
            <w:pPr>
              <w:pStyle w:val="MarginText"/>
              <w:rPr>
                <w:rFonts w:cs="Arial"/>
                <w:sz w:val="22"/>
                <w:szCs w:val="22"/>
              </w:rPr>
            </w:pPr>
          </w:p>
        </w:tc>
      </w:tr>
      <w:tr w:rsidR="00696489"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696489" w:rsidRPr="00AA4B04" w:rsidRDefault="00696489" w:rsidP="00696489">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AB6D372" w14:textId="77777777" w:rsidR="003B04B1" w:rsidRPr="00AA4B04" w:rsidRDefault="003B04B1" w:rsidP="003B04B1">
            <w:pPr>
              <w:pStyle w:val="MarginText"/>
              <w:rPr>
                <w:rFonts w:cs="Arial"/>
                <w:sz w:val="22"/>
                <w:szCs w:val="22"/>
              </w:rPr>
            </w:pPr>
            <w:r>
              <w:rPr>
                <w:rFonts w:cs="Arial"/>
                <w:sz w:val="22"/>
                <w:szCs w:val="22"/>
              </w:rPr>
              <w:t>REDACTED TEXT</w:t>
            </w:r>
          </w:p>
          <w:p w14:paraId="6485C8BC" w14:textId="77777777" w:rsidR="00696489" w:rsidRPr="00AA4B04" w:rsidRDefault="00696489" w:rsidP="00696489">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2DA88B0" w14:textId="77777777" w:rsidR="003B04B1" w:rsidRPr="00AA4B04" w:rsidRDefault="003B04B1" w:rsidP="003B04B1">
            <w:pPr>
              <w:pStyle w:val="MarginText"/>
              <w:rPr>
                <w:rFonts w:cs="Arial"/>
                <w:sz w:val="22"/>
                <w:szCs w:val="22"/>
              </w:rPr>
            </w:pPr>
            <w:r>
              <w:rPr>
                <w:rFonts w:cs="Arial"/>
                <w:sz w:val="22"/>
                <w:szCs w:val="22"/>
              </w:rPr>
              <w:t>REDACTED TEXT</w:t>
            </w:r>
          </w:p>
          <w:p w14:paraId="6485C8C4" w14:textId="77777777" w:rsidR="00696489" w:rsidRPr="00AA4B04" w:rsidRDefault="00696489" w:rsidP="00696489">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C18A4B3" w14:textId="77777777" w:rsidR="003B04B1" w:rsidRPr="00AA4B04" w:rsidRDefault="003B04B1" w:rsidP="003B04B1">
            <w:pPr>
              <w:pStyle w:val="MarginText"/>
              <w:rPr>
                <w:rFonts w:cs="Arial"/>
                <w:sz w:val="22"/>
                <w:szCs w:val="22"/>
              </w:rPr>
            </w:pPr>
            <w:r>
              <w:rPr>
                <w:rFonts w:cs="Arial"/>
                <w:sz w:val="22"/>
                <w:szCs w:val="22"/>
              </w:rPr>
              <w:t>REDACTED TEXT</w:t>
            </w:r>
          </w:p>
          <w:p w14:paraId="6485C8C8" w14:textId="77777777" w:rsidR="00696489" w:rsidRPr="00AA4B04" w:rsidRDefault="00696489">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F5F8F53" w14:textId="77777777" w:rsidR="003B04B1" w:rsidRPr="00AA4B04" w:rsidRDefault="003B04B1" w:rsidP="003B04B1">
            <w:pPr>
              <w:pStyle w:val="MarginText"/>
              <w:rPr>
                <w:rFonts w:cs="Arial"/>
                <w:sz w:val="22"/>
                <w:szCs w:val="22"/>
              </w:rPr>
            </w:pPr>
            <w:r>
              <w:rPr>
                <w:rFonts w:cs="Arial"/>
                <w:sz w:val="22"/>
                <w:szCs w:val="22"/>
              </w:rPr>
              <w:t>REDACTED TEXT</w:t>
            </w:r>
          </w:p>
          <w:p w14:paraId="6485C8CC" w14:textId="5B34B062" w:rsidR="00696489" w:rsidRPr="00AA4B04" w:rsidRDefault="00696489" w:rsidP="00696489">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C166CA">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C166CA">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C166CA">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C166CA">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C166CA">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C166CA">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C166CA">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C166CA">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C166CA">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C166CA">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C166CA">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C166CA">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C166CA">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C166CA">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C166CA">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C166CA">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C166CA">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C166CA"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C166CA">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C166CA">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C166CA">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C166CA">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C166CA">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C166CA">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C166CA">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C166CA">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C166CA">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C166CA">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C166CA">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C166CA">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C166CA">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C166CA">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C166CA">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C166CA">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C166CA">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C166CA">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C166CA">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C166CA">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C166CA">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C166CA">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C166CA">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C166CA">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C166CA">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C166CA">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C166CA">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C166CA">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C166CA">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C166CA">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C166CA">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C166CA">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C166CA">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C166CA">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C166CA">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C166CA">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C166CA">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C166CA">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C166CA">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C166CA">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C166CA">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C166CA">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C166CA">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C166CA">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C166CA">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C166CA">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C166CA">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C166CA">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C166CA">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C166CA">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C166CA">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C166CA">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C166CA">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C166CA">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C166CA">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C166CA">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C166CA">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C166CA">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C166CA">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C166CA">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C166CA">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C166CA">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C166CA">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C166CA">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C166CA">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C166CA">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C166CA">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C166CA">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C166CA">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C166CA">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w:t>
      </w:r>
      <w:r w:rsidRPr="00AA4B0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lastRenderedPageBreak/>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lastRenderedPageBreak/>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lastRenderedPageBreak/>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lastRenderedPageBreak/>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lastRenderedPageBreak/>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lastRenderedPageBreak/>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lastRenderedPageBreak/>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w:t>
      </w:r>
      <w:r w:rsidRPr="00AA4B04">
        <w:rPr>
          <w:rFonts w:ascii="Arial" w:hAnsi="Arial"/>
        </w:rPr>
        <w:lastRenderedPageBreak/>
        <w:t>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lastRenderedPageBreak/>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lastRenderedPageBreak/>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lastRenderedPageBreak/>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lastRenderedPageBreak/>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w:t>
      </w:r>
      <w:r w:rsidRPr="00AA4B04">
        <w:rPr>
          <w:rFonts w:ascii="Arial" w:hAnsi="Arial"/>
        </w:rPr>
        <w:lastRenderedPageBreak/>
        <w:t xml:space="preserve">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lastRenderedPageBreak/>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rPr>
      </w:pPr>
      <w:bookmarkStart w:id="90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lastRenderedPageBreak/>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lastRenderedPageBreak/>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lastRenderedPageBreak/>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lastRenderedPageBreak/>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w:t>
      </w:r>
      <w:r w:rsidRPr="00AA4B04">
        <w:rPr>
          <w:rFonts w:ascii="Arial" w:hAnsi="Arial"/>
        </w:rPr>
        <w:lastRenderedPageBreak/>
        <w:t xml:space="preserve">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w:t>
      </w:r>
      <w:r w:rsidRPr="00AA4B04">
        <w:rPr>
          <w:rFonts w:ascii="Arial" w:hAnsi="Arial"/>
        </w:rPr>
        <w:lastRenderedPageBreak/>
        <w:t>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 xml:space="preserve">ensure, so far as reasonably practicable, that any  Customer Background IPR and Customer Data that are held in electronic, digital or other machine-readable form ceases to be readily accessible from any computer, word processor, </w:t>
      </w:r>
      <w:r w:rsidRPr="00AA4B04">
        <w:rPr>
          <w:rFonts w:ascii="Arial" w:hAnsi="Arial"/>
        </w:rPr>
        <w:lastRenderedPageBreak/>
        <w:t>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 xml:space="preserve">are suitable for release as Open Source and that the Supplier has used reasonable endeavours when developing the same to ensure that publication by the Customer will not enable a third </w:t>
      </w:r>
      <w:r w:rsidRPr="00AA4B04">
        <w:rPr>
          <w:rFonts w:ascii="Arial" w:hAnsi="Arial" w:cs="Arial"/>
          <w:sz w:val="22"/>
          <w:szCs w:val="22"/>
        </w:rPr>
        <w:lastRenderedPageBreak/>
        <w:t>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lastRenderedPageBreak/>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lastRenderedPageBreak/>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 xml:space="preserve">Notwithstanding any other provision of this Call Off Contract, the Supplier hereby gives its consent for the Customer to publish to the general public </w:t>
      </w:r>
      <w:r w:rsidRPr="00AA4B04">
        <w:rPr>
          <w:rFonts w:ascii="Arial" w:hAnsi="Arial"/>
        </w:rPr>
        <w:lastRenderedPageBreak/>
        <w:t>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a copy of all Information held on behalf of the Customer requested in the Request for Information which is in its possession or control in the form that the Customer requires within five (5) Working Days (or </w:t>
      </w:r>
      <w:r w:rsidRPr="00AA4B04">
        <w:rPr>
          <w:rFonts w:ascii="Arial" w:hAnsi="Arial"/>
          <w:szCs w:val="22"/>
        </w:rPr>
        <w:lastRenderedPageBreak/>
        <w:t>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 xml:space="preserve">do not publish, disclose or divulge any of the Personal </w:t>
      </w:r>
      <w:r w:rsidRPr="00AA4B04">
        <w:rPr>
          <w:rFonts w:ascii="Arial" w:hAnsi="Arial"/>
          <w:szCs w:val="22"/>
        </w:rPr>
        <w:lastRenderedPageBreak/>
        <w:t>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 xml:space="preserve">in each case which the Supplier acknowledges may include the incorporation of model contract provisions (which are approved by the European Commission as offering adequate safeguards under the DPA) and technical and </w:t>
      </w:r>
      <w:r w:rsidRPr="00AA4B04">
        <w:rPr>
          <w:rFonts w:ascii="Arial" w:hAnsi="Arial"/>
          <w:szCs w:val="22"/>
        </w:rPr>
        <w:lastRenderedPageBreak/>
        <w:t>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lastRenderedPageBreak/>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Customer Causes occurring in each subsequent Call Off Contract Year that commences during </w:t>
      </w:r>
      <w:r w:rsidRPr="00AA4B04">
        <w:rPr>
          <w:rFonts w:ascii="Arial" w:hAnsi="Arial"/>
          <w:szCs w:val="22"/>
        </w:rPr>
        <w:lastRenderedPageBreak/>
        <w:t>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w:t>
      </w:r>
      <w:r w:rsidRPr="00AA4B04">
        <w:rPr>
          <w:rFonts w:ascii="Arial" w:eastAsia="STZhongsong" w:hAnsi="Arial"/>
        </w:rPr>
        <w:lastRenderedPageBreak/>
        <w:t xml:space="preserve">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w:t>
      </w:r>
      <w:r w:rsidRPr="00AA4B04">
        <w:rPr>
          <w:rFonts w:ascii="Arial" w:hAnsi="Arial"/>
        </w:rPr>
        <w:lastRenderedPageBreak/>
        <w:t>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t xml:space="preserve">the Supplier shall submit a draft Rectification Plan to the Customer for it to review as soon as possible and in any event within 10 (ten)  Working Days (or such other period as may be agreed between the Parties) from the date of </w:t>
      </w:r>
      <w:r w:rsidRPr="00AA4B04">
        <w:rPr>
          <w:rFonts w:ascii="Arial" w:hAnsi="Arial"/>
          <w:szCs w:val="22"/>
        </w:rPr>
        <w:lastRenderedPageBreak/>
        <w:t>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lastRenderedPageBreak/>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lastRenderedPageBreak/>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lastRenderedPageBreak/>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xml:space="preserve">, a material Default may be a single material Default or a number of Defaults or repeated Defaults (whether of the same </w:t>
      </w:r>
      <w:r w:rsidRPr="00AA4B04">
        <w:rPr>
          <w:rFonts w:ascii="Arial" w:hAnsi="Arial"/>
        </w:rPr>
        <w:lastRenderedPageBreak/>
        <w:t>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lastRenderedPageBreak/>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lastRenderedPageBreak/>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(Governing Law and Jurisdiction), and the provisions of Call Off Schedule 1 </w:t>
      </w:r>
      <w:r w:rsidRPr="00AA4B04">
        <w:rPr>
          <w:rFonts w:ascii="Arial" w:hAnsi="Arial"/>
          <w:szCs w:val="22"/>
        </w:rPr>
        <w:lastRenderedPageBreak/>
        <w:t>(Definitions),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lastRenderedPageBreak/>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t>
      </w:r>
      <w:r w:rsidRPr="00AA4B04">
        <w:rPr>
          <w:rFonts w:ascii="Arial" w:hAnsi="Arial"/>
        </w:rPr>
        <w:lastRenderedPageBreak/>
        <w:t>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lastRenderedPageBreak/>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w:t>
      </w:r>
      <w:r w:rsidRPr="00AA4B04">
        <w:rPr>
          <w:rFonts w:ascii="Arial" w:hAnsi="Arial"/>
        </w:rPr>
        <w:lastRenderedPageBreak/>
        <w:t>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lastRenderedPageBreak/>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w:t>
      </w:r>
      <w:r w:rsidRPr="00AA4B04">
        <w:rPr>
          <w:rFonts w:ascii="Arial" w:hAnsi="Arial"/>
        </w:rPr>
        <w:lastRenderedPageBreak/>
        <w:t>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lastRenderedPageBreak/>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lastRenderedPageBreak/>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 xml:space="preserve">the data, text, drawings, diagrams, images or sounds (together with any database made up of any of these) which are embodied in any electronic, </w:t>
            </w:r>
            <w:r w:rsidRPr="00AA4B04">
              <w:lastRenderedPageBreak/>
              <w:t>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lastRenderedPageBreak/>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w:t>
            </w:r>
            <w:r w:rsidRPr="00AA4B04">
              <w:lastRenderedPageBreak/>
              <w:t xml:space="preserve">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lastRenderedPageBreak/>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w:t>
            </w:r>
            <w:r w:rsidRPr="00AA4B04">
              <w:lastRenderedPageBreak/>
              <w:t>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lastRenderedPageBreak/>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lastRenderedPageBreak/>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3E6198D0" w14:textId="0624FE1D" w:rsidR="004E05DC" w:rsidRPr="00B574E6" w:rsidRDefault="00F770DB" w:rsidP="004C1691">
            <w:pPr>
              <w:pStyle w:val="GPsDefinition"/>
            </w:pPr>
            <w:r w:rsidRPr="00B574E6">
              <w:t xml:space="preserve">means </w:t>
            </w:r>
            <w:r w:rsidR="00C11B59" w:rsidRPr="00B574E6">
              <w:t xml:space="preserve">Phase 1 </w:t>
            </w:r>
            <w:r w:rsidR="004C1691" w:rsidRPr="00B574E6">
              <w:t>04</w:t>
            </w:r>
            <w:r w:rsidR="00C11B59" w:rsidRPr="00B574E6">
              <w:t>/</w:t>
            </w:r>
            <w:r w:rsidR="004C1691" w:rsidRPr="00B574E6">
              <w:t>09</w:t>
            </w:r>
            <w:r w:rsidR="00C11B59" w:rsidRPr="00B574E6">
              <w:t xml:space="preserve">/2017 </w:t>
            </w:r>
          </w:p>
          <w:p w14:paraId="6485CE4A" w14:textId="1E6540C0" w:rsidR="004C1691" w:rsidRPr="004C1691" w:rsidRDefault="004C1691" w:rsidP="004C1691">
            <w:pPr>
              <w:pStyle w:val="GPsDefinition"/>
              <w:rPr>
                <w:b/>
              </w:rPr>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 xml:space="preserve">means standards, practices, methods and procedures conforming to the Law and the exercise of the degree of skill and care, diligence, prudence and foresight which would reasonably and ordinarily be expected from a </w:t>
            </w:r>
            <w:r w:rsidRPr="00AA4B04">
              <w:lastRenderedPageBreak/>
              <w:t>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lastRenderedPageBreak/>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w:t>
            </w:r>
            <w:r w:rsidRPr="00AA4B04">
              <w:lastRenderedPageBreak/>
              <w:t xml:space="preserve">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t>"IPR Claim"</w:t>
            </w:r>
          </w:p>
        </w:tc>
        <w:tc>
          <w:tcPr>
            <w:tcW w:w="5953" w:type="dxa"/>
            <w:shd w:val="clear" w:color="auto" w:fill="auto"/>
          </w:tcPr>
          <w:p w14:paraId="6485CE92" w14:textId="77777777" w:rsidR="004E05DC" w:rsidRPr="00AA4B04" w:rsidRDefault="00F770DB">
            <w:pPr>
              <w:pStyle w:val="GPsDefinition"/>
            </w:pPr>
            <w:r w:rsidRPr="00AA4B04">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w:t>
            </w:r>
            <w:r w:rsidRPr="00AA4B04">
              <w:lastRenderedPageBreak/>
              <w:t>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lastRenderedPageBreak/>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 xml:space="preserve">means the hours spent by the Supplier Personnel properly working on the provision of the Services including time spent travelling (other than to and from the Supplier's </w:t>
            </w:r>
            <w:r w:rsidRPr="00AA4B04">
              <w:lastRenderedPageBreak/>
              <w:t>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lastRenderedPageBreak/>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 xml:space="preserve">actual capital expenditure (including capital replacement </w:t>
            </w:r>
            <w:r w:rsidRPr="00AA4B04">
              <w:lastRenderedPageBreak/>
              <w:t>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lastRenderedPageBreak/>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lastRenderedPageBreak/>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lastRenderedPageBreak/>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 xml:space="preserve">the current HMG Security Policy Framework that can be found at </w:t>
            </w:r>
            <w:r w:rsidRPr="00AA4B04">
              <w:lastRenderedPageBreak/>
              <w:t>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lastRenderedPageBreak/>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lastRenderedPageBreak/>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lastRenderedPageBreak/>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lastRenderedPageBreak/>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lastRenderedPageBreak/>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Default="00F770DB">
      <w:pPr>
        <w:pStyle w:val="GPSSchTitleandNumber"/>
        <w:rPr>
          <w:rFonts w:ascii="Arial" w:hAnsi="Arial" w:cs="Arial"/>
          <w:caps w:val="0"/>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7133743F" w14:textId="36C77E44" w:rsidR="005818E0" w:rsidRPr="00AA4B04" w:rsidRDefault="005818E0">
      <w:pPr>
        <w:pStyle w:val="GPSSchTitleandNumber"/>
        <w:rPr>
          <w:rFonts w:ascii="Arial" w:hAnsi="Arial" w:cs="Arial"/>
        </w:rPr>
      </w:pPr>
      <w:r>
        <w:rPr>
          <w:rFonts w:ascii="Arial" w:hAnsi="Arial" w:cs="Arial"/>
          <w:caps w:val="0"/>
        </w:rPr>
        <w:t>Statement of Requirements embedded below.</w:t>
      </w:r>
    </w:p>
    <w:p w14:paraId="6485CFD9" w14:textId="77777777" w:rsidR="003304C0" w:rsidRDefault="003304C0">
      <w:pPr>
        <w:pStyle w:val="GPSSchAnnexname"/>
        <w:rPr>
          <w:rFonts w:ascii="Arial" w:hAnsi="Arial" w:cs="Arial"/>
        </w:rPr>
      </w:pPr>
      <w:bookmarkStart w:id="2297" w:name="_Toc468969826"/>
    </w:p>
    <w:p w14:paraId="543541FA" w14:textId="77777777" w:rsidR="00B574E6" w:rsidRDefault="00B574E6">
      <w:pPr>
        <w:pStyle w:val="GPSSchAnnexname"/>
        <w:rPr>
          <w:rFonts w:ascii="Arial" w:hAnsi="Arial" w:cs="Arial"/>
        </w:rPr>
      </w:pPr>
    </w:p>
    <w:p w14:paraId="1A30EA71" w14:textId="77777777" w:rsidR="00B574E6" w:rsidRDefault="00B574E6">
      <w:pPr>
        <w:pStyle w:val="GPSSchAnnexname"/>
        <w:rPr>
          <w:rFonts w:ascii="Arial" w:hAnsi="Arial" w:cs="Arial"/>
        </w:rPr>
      </w:pPr>
    </w:p>
    <w:p w14:paraId="619EA3A0" w14:textId="77777777" w:rsidR="00B574E6" w:rsidRDefault="00B574E6">
      <w:pPr>
        <w:pStyle w:val="GPSSchAnnexname"/>
        <w:rPr>
          <w:rFonts w:ascii="Arial" w:hAnsi="Arial" w:cs="Arial"/>
        </w:rPr>
      </w:pPr>
    </w:p>
    <w:p w14:paraId="1DF82245" w14:textId="77777777" w:rsidR="00B574E6" w:rsidRDefault="00B574E6">
      <w:pPr>
        <w:pStyle w:val="GPSSchAnnexname"/>
        <w:rPr>
          <w:rFonts w:ascii="Arial" w:hAnsi="Arial" w:cs="Arial"/>
        </w:rPr>
      </w:pPr>
    </w:p>
    <w:p w14:paraId="53476F2E" w14:textId="77777777" w:rsidR="00B574E6" w:rsidRDefault="00B574E6">
      <w:pPr>
        <w:pStyle w:val="GPSSchAnnexname"/>
        <w:rPr>
          <w:rFonts w:ascii="Arial" w:hAnsi="Arial" w:cs="Arial"/>
        </w:rPr>
      </w:pPr>
    </w:p>
    <w:p w14:paraId="768127CD" w14:textId="77777777" w:rsidR="00B574E6" w:rsidRDefault="00B574E6">
      <w:pPr>
        <w:pStyle w:val="GPSSchAnnexname"/>
        <w:rPr>
          <w:rFonts w:ascii="Arial" w:hAnsi="Arial" w:cs="Arial"/>
        </w:rPr>
      </w:pPr>
    </w:p>
    <w:p w14:paraId="53E0D97C" w14:textId="77777777" w:rsidR="00B574E6" w:rsidRDefault="00B574E6">
      <w:pPr>
        <w:pStyle w:val="GPSSchAnnexname"/>
        <w:rPr>
          <w:rFonts w:ascii="Arial" w:hAnsi="Arial" w:cs="Arial"/>
        </w:rPr>
      </w:pPr>
    </w:p>
    <w:p w14:paraId="7404472E" w14:textId="77777777" w:rsidR="00B574E6" w:rsidRDefault="00B574E6">
      <w:pPr>
        <w:pStyle w:val="GPSSchAnnexname"/>
        <w:rPr>
          <w:rFonts w:ascii="Arial" w:hAnsi="Arial" w:cs="Arial"/>
        </w:rPr>
      </w:pPr>
    </w:p>
    <w:p w14:paraId="632BA772" w14:textId="77777777" w:rsidR="00B574E6" w:rsidRDefault="00B574E6">
      <w:pPr>
        <w:pStyle w:val="GPSSchAnnexname"/>
        <w:rPr>
          <w:rFonts w:ascii="Arial" w:hAnsi="Arial" w:cs="Arial"/>
        </w:rPr>
      </w:pPr>
    </w:p>
    <w:p w14:paraId="1CC3A472" w14:textId="77777777" w:rsidR="00B574E6" w:rsidRDefault="00B574E6">
      <w:pPr>
        <w:pStyle w:val="GPSSchAnnexname"/>
        <w:rPr>
          <w:rFonts w:ascii="Arial" w:hAnsi="Arial" w:cs="Arial"/>
        </w:rPr>
      </w:pPr>
    </w:p>
    <w:p w14:paraId="18886FB3" w14:textId="77777777" w:rsidR="00B574E6" w:rsidRDefault="00B574E6">
      <w:pPr>
        <w:pStyle w:val="GPSSchAnnexname"/>
        <w:rPr>
          <w:rFonts w:ascii="Arial" w:hAnsi="Arial" w:cs="Arial"/>
        </w:rPr>
      </w:pPr>
    </w:p>
    <w:p w14:paraId="4531E80A" w14:textId="77777777" w:rsidR="00B574E6" w:rsidRDefault="00B574E6">
      <w:pPr>
        <w:pStyle w:val="GPSSchAnnexname"/>
        <w:rPr>
          <w:rFonts w:ascii="Arial" w:hAnsi="Arial" w:cs="Arial"/>
        </w:rPr>
      </w:pPr>
    </w:p>
    <w:p w14:paraId="269FA273" w14:textId="77777777" w:rsidR="00B574E6" w:rsidRDefault="00B574E6">
      <w:pPr>
        <w:pStyle w:val="GPSSchAnnexname"/>
        <w:rPr>
          <w:rFonts w:ascii="Arial" w:hAnsi="Arial" w:cs="Arial"/>
        </w:rPr>
      </w:pPr>
    </w:p>
    <w:p w14:paraId="5527CEF2" w14:textId="77777777" w:rsidR="00B574E6" w:rsidRDefault="00B574E6">
      <w:pPr>
        <w:pStyle w:val="GPSSchAnnexname"/>
        <w:rPr>
          <w:rFonts w:ascii="Arial" w:hAnsi="Arial" w:cs="Arial"/>
        </w:rPr>
      </w:pPr>
    </w:p>
    <w:p w14:paraId="733B0A74" w14:textId="77777777" w:rsidR="00B574E6" w:rsidRDefault="00B574E6">
      <w:pPr>
        <w:pStyle w:val="GPSSchAnnexname"/>
        <w:rPr>
          <w:rFonts w:ascii="Arial" w:hAnsi="Arial" w:cs="Arial"/>
        </w:rPr>
      </w:pPr>
    </w:p>
    <w:p w14:paraId="3B0CFD9A" w14:textId="77777777" w:rsidR="00B574E6" w:rsidRDefault="00B574E6">
      <w:pPr>
        <w:pStyle w:val="GPSSchAnnexname"/>
        <w:rPr>
          <w:rFonts w:ascii="Arial" w:hAnsi="Arial" w:cs="Arial"/>
        </w:rPr>
      </w:pPr>
    </w:p>
    <w:p w14:paraId="7C69C15A" w14:textId="77777777" w:rsidR="00B574E6" w:rsidRDefault="00B574E6">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t>ANNEX 1: the Services</w:t>
      </w:r>
      <w:bookmarkEnd w:id="2297"/>
      <w:r w:rsidRPr="00AA4B04">
        <w:rPr>
          <w:rFonts w:ascii="Arial" w:hAnsi="Arial" w:cs="Arial"/>
        </w:rPr>
        <w:t xml:space="preserve"> </w:t>
      </w:r>
    </w:p>
    <w:p w14:paraId="6485CFE5" w14:textId="39353DC6" w:rsidR="004E05DC" w:rsidRPr="00AA4B04" w:rsidRDefault="00BA2C4D" w:rsidP="00BA2C4D">
      <w:pPr>
        <w:pStyle w:val="GPSL2Indent"/>
        <w:ind w:left="0"/>
        <w:rPr>
          <w:rFonts w:ascii="Arial" w:hAnsi="Arial"/>
        </w:rPr>
      </w:pPr>
      <w:r>
        <w:rPr>
          <w:rFonts w:ascii="Arial" w:eastAsia="STZhongsong" w:hAnsi="Arial"/>
          <w:b/>
          <w:caps/>
        </w:rPr>
        <w:tab/>
      </w:r>
      <w:r>
        <w:rPr>
          <w:rFonts w:ascii="Arial" w:eastAsia="STZhongsong" w:hAnsi="Arial"/>
          <w:b/>
          <w:caps/>
        </w:rPr>
        <w:tab/>
      </w:r>
      <w:r>
        <w:rPr>
          <w:rFonts w:ascii="Arial" w:eastAsia="STZhongsong" w:hAnsi="Arial"/>
          <w:b/>
          <w:caps/>
        </w:rPr>
        <w:tab/>
      </w:r>
      <w:r>
        <w:rPr>
          <w:rFonts w:ascii="Arial" w:eastAsia="STZhongsong" w:hAnsi="Arial"/>
          <w:b/>
          <w:caps/>
        </w:rPr>
        <w:tab/>
        <w:t xml:space="preserve">             </w:t>
      </w:r>
      <w:bookmarkStart w:id="2298" w:name="_MON_1598773651"/>
      <w:bookmarkEnd w:id="2298"/>
      <w:r>
        <w:rPr>
          <w:rFonts w:ascii="Arial" w:eastAsia="STZhongsong" w:hAnsi="Arial"/>
          <w:b/>
          <w:caps/>
        </w:rPr>
        <w:object w:dxaOrig="1533" w:dyaOrig="990" w14:anchorId="471F9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12" ShapeID="_x0000_i1025" DrawAspect="Icon" ObjectID="_1600244683" r:id="rId10">
            <o:FieldCodes>\s</o:FieldCodes>
          </o:OLEObject>
        </w:object>
      </w: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9" w:name="_Toc468969827"/>
      <w:r w:rsidRPr="00AA4B04">
        <w:rPr>
          <w:rFonts w:ascii="Arial" w:hAnsi="Arial" w:cs="Arial"/>
        </w:rPr>
        <w:lastRenderedPageBreak/>
        <w:t>CALL OFF SCHEDULE 3: CALL OFF CONTRACT CHARGES, PAYMENT AND INVOICING</w:t>
      </w:r>
      <w:bookmarkEnd w:id="2299"/>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0" w:name="_Ref365638373"/>
      <w:r w:rsidRPr="00AA4B04">
        <w:rPr>
          <w:rFonts w:ascii="Arial" w:hAnsi="Arial"/>
        </w:rPr>
        <w:t>GENERAL PROVISIONS</w:t>
      </w:r>
      <w:bookmarkEnd w:id="2300"/>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1" w:name="_Ref362948016"/>
      <w:r w:rsidRPr="00AA4B04">
        <w:rPr>
          <w:rFonts w:ascii="Arial" w:hAnsi="Arial"/>
        </w:rPr>
        <w:t>CALL OFF CONTRACT CHARGES</w:t>
      </w:r>
      <w:bookmarkEnd w:id="2301"/>
    </w:p>
    <w:p w14:paraId="6485CFFC" w14:textId="77777777" w:rsidR="004E05DC" w:rsidRPr="00AA4B04" w:rsidRDefault="00F770DB">
      <w:pPr>
        <w:pStyle w:val="GPSL2numberedclause"/>
        <w:rPr>
          <w:rFonts w:ascii="Arial" w:hAnsi="Arial"/>
        </w:rPr>
      </w:pPr>
      <w:bookmarkStart w:id="2302"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3" w:name="_Ref362951432"/>
      <w:r w:rsidRPr="00AA4B04">
        <w:rPr>
          <w:rFonts w:ascii="Arial" w:hAnsi="Arial"/>
        </w:rPr>
        <w:t>The Supplier acknowledges and agrees that:</w:t>
      </w:r>
      <w:bookmarkEnd w:id="2303"/>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2"/>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4" w:name="_Ref426108305"/>
      <w:bookmarkStart w:id="2305" w:name="_Ref311675490"/>
      <w:r w:rsidRPr="00AA4B04">
        <w:rPr>
          <w:rFonts w:ascii="Arial" w:hAnsi="Arial"/>
        </w:rPr>
        <w:t>COSTS AND EXPENSES</w:t>
      </w:r>
      <w:bookmarkEnd w:id="2304"/>
    </w:p>
    <w:p w14:paraId="6485D001" w14:textId="77777777" w:rsidR="004E05DC" w:rsidRPr="00AA4B04" w:rsidRDefault="00F770DB">
      <w:pPr>
        <w:pStyle w:val="GPSL2numberedclause"/>
        <w:rPr>
          <w:rFonts w:ascii="Arial" w:hAnsi="Arial"/>
        </w:rPr>
      </w:pPr>
      <w:bookmarkStart w:id="2306"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6"/>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7" w:name="_Ref362012871"/>
      <w:r w:rsidRPr="00AA4B04">
        <w:rPr>
          <w:rFonts w:ascii="Arial" w:hAnsi="Arial"/>
        </w:rPr>
        <w:t>REIMBURSEABLE EXPENSES</w:t>
      </w:r>
      <w:bookmarkEnd w:id="2307"/>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5"/>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8" w:name="_Ref365638166"/>
      <w:r w:rsidRPr="00AA4B04">
        <w:rPr>
          <w:rFonts w:ascii="Arial" w:hAnsi="Arial"/>
        </w:rPr>
        <w:t>INVOICING PROCEDURE</w:t>
      </w:r>
      <w:bookmarkEnd w:id="2308"/>
    </w:p>
    <w:p w14:paraId="6485D009" w14:textId="77777777" w:rsidR="004E05DC" w:rsidRPr="00AA4B04" w:rsidRDefault="00F770DB">
      <w:pPr>
        <w:pStyle w:val="GPSL2numberedclause"/>
        <w:rPr>
          <w:rFonts w:ascii="Arial" w:hAnsi="Arial"/>
        </w:rPr>
      </w:pPr>
      <w:bookmarkStart w:id="2309"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09"/>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0" w:name="_Ref362945564"/>
      <w:r w:rsidRPr="00AA4B04">
        <w:rPr>
          <w:rFonts w:ascii="Arial" w:hAnsi="Arial"/>
        </w:rPr>
        <w:t>The Supplier shall submit invoices directly to the Customer’s billing address set out in the Call Off Order Form.</w:t>
      </w:r>
      <w:bookmarkEnd w:id="2310"/>
    </w:p>
    <w:p w14:paraId="6485D017" w14:textId="77777777" w:rsidR="004E05DC" w:rsidRPr="00AA4B04" w:rsidRDefault="00F770DB">
      <w:pPr>
        <w:pStyle w:val="GPSL1SCHEDULEHeading"/>
        <w:rPr>
          <w:rFonts w:ascii="Arial" w:hAnsi="Arial"/>
        </w:rPr>
      </w:pPr>
      <w:bookmarkStart w:id="2311" w:name="_Ref362948064"/>
      <w:r w:rsidRPr="00AA4B04">
        <w:rPr>
          <w:rFonts w:ascii="Arial" w:hAnsi="Arial"/>
        </w:rPr>
        <w:t>ADJUSTMENT OF CALL OFF CONTRACT CHARGES</w:t>
      </w:r>
      <w:bookmarkEnd w:id="2311"/>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2"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2"/>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3"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3"/>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4"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4"/>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5"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5"/>
      <w:r w:rsidRPr="00AA4B04">
        <w:rPr>
          <w:rFonts w:ascii="Arial" w:hAnsi="Arial"/>
        </w:rPr>
        <w:t xml:space="preserve">  </w:t>
      </w:r>
      <w:bookmarkStart w:id="2316" w:name="_Ref362949022"/>
      <w:bookmarkStart w:id="2317" w:name="_Ref311663901"/>
    </w:p>
    <w:p w14:paraId="6485D01D" w14:textId="77777777" w:rsidR="004E05DC" w:rsidRPr="00AA4B04" w:rsidRDefault="00F770DB">
      <w:pPr>
        <w:pStyle w:val="GPSL3numberedclause"/>
        <w:rPr>
          <w:rFonts w:ascii="Arial" w:hAnsi="Arial"/>
        </w:rPr>
      </w:pPr>
      <w:bookmarkStart w:id="2318"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6"/>
      <w:bookmarkEnd w:id="2318"/>
    </w:p>
    <w:p w14:paraId="6485D01E" w14:textId="77777777" w:rsidR="004E05DC" w:rsidRPr="00AA4B04" w:rsidRDefault="00F770DB">
      <w:pPr>
        <w:pStyle w:val="GPSL3numberedclause"/>
        <w:rPr>
          <w:rFonts w:ascii="Arial" w:hAnsi="Arial"/>
        </w:rPr>
      </w:pPr>
      <w:bookmarkStart w:id="2319" w:name="_Ref311663975"/>
      <w:bookmarkEnd w:id="2317"/>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9"/>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0"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0"/>
    </w:p>
    <w:p w14:paraId="6485D021" w14:textId="77777777" w:rsidR="004E05DC" w:rsidRPr="00AA4B04" w:rsidRDefault="00F770DB">
      <w:pPr>
        <w:pStyle w:val="GPSL1SCHEDULEHeading"/>
        <w:rPr>
          <w:rFonts w:ascii="Arial" w:hAnsi="Arial"/>
        </w:rPr>
      </w:pPr>
      <w:bookmarkStart w:id="2321" w:name="_Ref362949809"/>
      <w:r w:rsidRPr="00AA4B04">
        <w:rPr>
          <w:rFonts w:ascii="Arial" w:hAnsi="Arial"/>
        </w:rPr>
        <w:t>SUPPLIER PERIODIC ASSESSMENT OF CALL OFF CONTRACT CHARGES</w:t>
      </w:r>
      <w:bookmarkEnd w:id="2321"/>
    </w:p>
    <w:p w14:paraId="6485D022" w14:textId="77777777" w:rsidR="004E05DC" w:rsidRPr="00AA4B04" w:rsidRDefault="00F770DB">
      <w:pPr>
        <w:pStyle w:val="GPSL2numberedclause"/>
        <w:rPr>
          <w:rFonts w:ascii="Arial" w:hAnsi="Arial"/>
        </w:rPr>
      </w:pPr>
      <w:bookmarkStart w:id="2322" w:name="_Ref362015781"/>
      <w:bookmarkStart w:id="2323" w:name="_Ref311663888"/>
      <w:r w:rsidRPr="00AA4B04">
        <w:rPr>
          <w:rFonts w:ascii="Arial" w:hAnsi="Arial"/>
        </w:rPr>
        <w:t>Every six (6) Months during the Call Off Contract Period, the Supplier shall assess the level of the Call Off Contract Charges to consider whether it is able to reduce them.</w:t>
      </w:r>
      <w:bookmarkEnd w:id="2322"/>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4"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3"/>
      <w:bookmarkEnd w:id="2324"/>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5" w:name="_Ref311663910"/>
      <w:bookmarkStart w:id="2326" w:name="_Ref362951941"/>
      <w:r w:rsidRPr="00AA4B04">
        <w:rPr>
          <w:rFonts w:ascii="Arial" w:hAnsi="Arial"/>
        </w:rPr>
        <w:t xml:space="preserve">SUPPLIER REQUEST FOR INCREASE </w:t>
      </w:r>
      <w:bookmarkEnd w:id="2325"/>
      <w:r w:rsidRPr="00AA4B04">
        <w:rPr>
          <w:rFonts w:ascii="Arial" w:hAnsi="Arial"/>
        </w:rPr>
        <w:t>OF THE CALL OFF CONTRACT CHARGES</w:t>
      </w:r>
      <w:bookmarkEnd w:id="2326"/>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7"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7"/>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8"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8"/>
    </w:p>
    <w:p w14:paraId="6485D028" w14:textId="77777777" w:rsidR="004E05DC" w:rsidRPr="00AA4B04" w:rsidRDefault="00F770DB">
      <w:pPr>
        <w:pStyle w:val="GPSL3numberedclause"/>
        <w:rPr>
          <w:rFonts w:ascii="Arial" w:hAnsi="Arial"/>
        </w:rPr>
      </w:pPr>
      <w:bookmarkStart w:id="2329" w:name="_Ref361999975"/>
      <w:r w:rsidRPr="00AA4B04">
        <w:rPr>
          <w:rFonts w:ascii="Arial" w:hAnsi="Arial"/>
        </w:rPr>
        <w:t>the Approval of the Customer which shall be granted in the Customer’s sole discretion.</w:t>
      </w:r>
      <w:bookmarkEnd w:id="2329"/>
    </w:p>
    <w:p w14:paraId="6485D029" w14:textId="77777777" w:rsidR="004E05DC" w:rsidRPr="00AA4B04" w:rsidRDefault="00F770DB">
      <w:pPr>
        <w:pStyle w:val="GPSL2numberedclause"/>
        <w:rPr>
          <w:rFonts w:ascii="Arial" w:hAnsi="Arial"/>
        </w:rPr>
      </w:pPr>
      <w:bookmarkStart w:id="2330"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w:t>
      </w:r>
      <w:r w:rsidRPr="00AA4B04">
        <w:rPr>
          <w:rFonts w:ascii="Arial" w:hAnsi="Arial"/>
        </w:rPr>
        <w:lastRenderedPageBreak/>
        <w:t xml:space="preserve">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0"/>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1" w:name="_Ref362018111"/>
      <w:bookmarkStart w:id="2332" w:name="_Ref361999845"/>
      <w:r w:rsidRPr="00AA4B04">
        <w:rPr>
          <w:rFonts w:ascii="Arial" w:hAnsi="Arial"/>
        </w:rPr>
        <w:t>N</w:t>
      </w:r>
      <w:bookmarkEnd w:id="2331"/>
      <w:r w:rsidRPr="00AA4B04">
        <w:rPr>
          <w:rFonts w:ascii="Arial" w:hAnsi="Arial"/>
        </w:rPr>
        <w:t>OT USED</w:t>
      </w:r>
      <w:bookmarkEnd w:id="2332"/>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3" w:name="_Ref361997151"/>
      <w:r w:rsidRPr="00AA4B04">
        <w:rPr>
          <w:rFonts w:ascii="Arial" w:hAnsi="Arial"/>
        </w:rPr>
        <w:t xml:space="preserve">on the dates specified in the Call Off Order Form </w:t>
      </w:r>
      <w:bookmarkEnd w:id="2333"/>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4" w:name="_Toc468969828"/>
      <w:r w:rsidRPr="00AA4B04">
        <w:rPr>
          <w:rFonts w:ascii="Arial" w:hAnsi="Arial" w:cs="Arial"/>
        </w:rPr>
        <w:lastRenderedPageBreak/>
        <w:t>ANNEX 1: CALL OFF CONTRACT CHARGES</w:t>
      </w:r>
      <w:bookmarkEnd w:id="2334"/>
    </w:p>
    <w:p w14:paraId="5DB7D1F8" w14:textId="6B1FC9D1" w:rsidR="006D0BBE" w:rsidRDefault="006D0BBE">
      <w:pPr>
        <w:pStyle w:val="GPSSchAnnexname"/>
        <w:rPr>
          <w:rFonts w:ascii="Arial" w:hAnsi="Arial" w:cs="Arial"/>
          <w:i/>
        </w:rPr>
      </w:pPr>
      <w:r w:rsidRPr="00B574E6">
        <w:rPr>
          <w:rFonts w:ascii="Arial" w:hAnsi="Arial" w:cs="Arial"/>
          <w:i/>
        </w:rPr>
        <w:t>pricing schedule</w:t>
      </w:r>
    </w:p>
    <w:p w14:paraId="2717728E" w14:textId="10F9B87D" w:rsidR="000901C1" w:rsidRPr="00B574E6" w:rsidRDefault="000901C1">
      <w:pPr>
        <w:pStyle w:val="GPSSchAnnexname"/>
        <w:rPr>
          <w:rFonts w:ascii="Arial" w:hAnsi="Arial" w:cs="Arial"/>
          <w:i/>
        </w:rPr>
      </w:pPr>
    </w:p>
    <w:p w14:paraId="1EDC42DE" w14:textId="77777777" w:rsidR="003B04B1" w:rsidRPr="00AA4B04" w:rsidRDefault="003B04B1" w:rsidP="003B04B1">
      <w:pPr>
        <w:pStyle w:val="MarginText"/>
        <w:rPr>
          <w:rFonts w:cs="Arial"/>
          <w:sz w:val="22"/>
          <w:szCs w:val="22"/>
        </w:rPr>
      </w:pPr>
      <w:r>
        <w:rPr>
          <w:rFonts w:cs="Arial"/>
          <w:sz w:val="22"/>
          <w:szCs w:val="22"/>
        </w:rPr>
        <w:t>REDACTED TEXT</w:t>
      </w:r>
    </w:p>
    <w:p w14:paraId="67AEB600" w14:textId="14C9DAD1" w:rsidR="006D0BBE" w:rsidRPr="00B574E6" w:rsidRDefault="006D0BBE" w:rsidP="006D0BBE">
      <w:pPr>
        <w:pStyle w:val="GPSSchAnnexname"/>
        <w:jc w:val="left"/>
        <w:rPr>
          <w:rFonts w:ascii="Arial" w:hAnsi="Arial" w:cs="Arial"/>
          <w:b w:val="0"/>
        </w:rPr>
      </w:pPr>
    </w:p>
    <w:p w14:paraId="348912BD" w14:textId="0E4C7558" w:rsidR="006D0BBE" w:rsidRPr="006D0BBE" w:rsidRDefault="006D0BBE" w:rsidP="006D0BBE">
      <w:pPr>
        <w:pStyle w:val="GPSSchAnnexname"/>
        <w:jc w:val="left"/>
        <w:rPr>
          <w:rFonts w:ascii="Arial" w:hAnsi="Arial" w:cs="Arial"/>
          <w:sz w:val="20"/>
        </w:rPr>
      </w:pPr>
      <w:r w:rsidRPr="00B574E6">
        <w:rPr>
          <w:rFonts w:ascii="Arial" w:hAnsi="Arial" w:cs="Arial"/>
          <w:caps w:val="0"/>
          <w:sz w:val="20"/>
        </w:rPr>
        <w:t>For the avoidance of doubt the contract will</w:t>
      </w:r>
      <w:r w:rsidR="00AB4E47">
        <w:rPr>
          <w:rFonts w:ascii="Arial" w:hAnsi="Arial" w:cs="Arial"/>
          <w:caps w:val="0"/>
          <w:sz w:val="20"/>
        </w:rPr>
        <w:t xml:space="preserve"> not exceed the value of £40,000.00</w:t>
      </w:r>
      <w:r w:rsidRPr="00B574E6">
        <w:rPr>
          <w:rFonts w:ascii="Arial" w:hAnsi="Arial" w:cs="Arial"/>
          <w:caps w:val="0"/>
          <w:sz w:val="20"/>
        </w:rPr>
        <w:t xml:space="preserve"> (exc. VAT).</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5" w:name="_Toc468969829"/>
      <w:r w:rsidRPr="00AA4B04">
        <w:rPr>
          <w:rFonts w:ascii="Arial" w:hAnsi="Arial" w:cs="Arial"/>
        </w:rPr>
        <w:lastRenderedPageBreak/>
        <w:t>ANNEX 2: PAYMENT TERMS/PROFILE</w:t>
      </w:r>
      <w:bookmarkEnd w:id="2335"/>
    </w:p>
    <w:p w14:paraId="6485D03E" w14:textId="77777777" w:rsidR="004E05DC" w:rsidRPr="00AA4B04" w:rsidRDefault="004E05DC">
      <w:pPr>
        <w:pStyle w:val="GPSL2Indent"/>
        <w:rPr>
          <w:rFonts w:ascii="Arial" w:hAnsi="Arial"/>
          <w:highlight w:val="yellow"/>
        </w:rPr>
      </w:pPr>
    </w:p>
    <w:p w14:paraId="6485D03F" w14:textId="5A9BFA47" w:rsidR="004E05DC" w:rsidRPr="00B574E6" w:rsidRDefault="00B574E6" w:rsidP="006D0BBE">
      <w:pPr>
        <w:pStyle w:val="GPSL2Indent"/>
        <w:jc w:val="center"/>
        <w:rPr>
          <w:rFonts w:ascii="Arial" w:hAnsi="Arial"/>
          <w:b/>
          <w:i/>
        </w:rPr>
      </w:pPr>
      <w:r w:rsidRPr="00B574E6">
        <w:rPr>
          <w:rFonts w:ascii="Arial" w:hAnsi="Arial"/>
          <w:b/>
          <w:i/>
        </w:rPr>
        <w:t xml:space="preserve">Refer to Payment section </w:t>
      </w:r>
      <w:r w:rsidR="00143844">
        <w:rPr>
          <w:rFonts w:ascii="Arial" w:hAnsi="Arial"/>
          <w:b/>
          <w:i/>
        </w:rPr>
        <w:t>17</w:t>
      </w:r>
      <w:r w:rsidR="006D0BBE" w:rsidRPr="00B574E6">
        <w:rPr>
          <w:rFonts w:ascii="Arial" w:hAnsi="Arial"/>
          <w:b/>
          <w:i/>
        </w:rPr>
        <w:t xml:space="preserve">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6"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6"/>
    </w:p>
    <w:p w14:paraId="6485D041" w14:textId="77777777" w:rsidR="004E05DC" w:rsidRPr="00AA4B04" w:rsidRDefault="00F770DB" w:rsidP="005E1292">
      <w:pPr>
        <w:pStyle w:val="GPSL1CLAUSEHEADING"/>
        <w:numPr>
          <w:ilvl w:val="0"/>
          <w:numId w:val="22"/>
        </w:numPr>
        <w:rPr>
          <w:rFonts w:ascii="Arial" w:hAnsi="Arial"/>
        </w:rPr>
      </w:pPr>
      <w:bookmarkStart w:id="2337" w:name="_Toc431551192"/>
      <w:bookmarkStart w:id="2338" w:name="_Toc468969831"/>
      <w:r w:rsidRPr="00AA4B04">
        <w:rPr>
          <w:rFonts w:ascii="Arial" w:hAnsi="Arial"/>
        </w:rPr>
        <w:t>INTRODUCTION</w:t>
      </w:r>
      <w:bookmarkEnd w:id="2337"/>
      <w:bookmarkEnd w:id="2338"/>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386E4F9" w:rsidR="004E05DC" w:rsidRPr="00AA4B04" w:rsidRDefault="00F770DB">
      <w:pPr>
        <w:pStyle w:val="GPSL2numberedclause"/>
        <w:rPr>
          <w:rFonts w:ascii="Arial" w:hAnsi="Arial"/>
        </w:rPr>
      </w:pPr>
      <w:r w:rsidRPr="00AA4B04">
        <w:rPr>
          <w:rFonts w:ascii="Arial" w:hAnsi="Arial"/>
        </w:rPr>
        <w:t>The</w:t>
      </w:r>
      <w:r w:rsidR="00802A13">
        <w:rPr>
          <w:rFonts w:ascii="Arial" w:hAnsi="Arial"/>
        </w:rPr>
        <w:t xml:space="preserve"> </w:t>
      </w:r>
      <w:r w:rsidRPr="00AA4B04">
        <w:rPr>
          <w:rFonts w:ascii="Arial" w:hAnsi="Arial"/>
        </w:rPr>
        <w:t xml:space="preserve">Project Plan is set out </w:t>
      </w:r>
      <w:r w:rsidR="00802A13">
        <w:rPr>
          <w:rFonts w:ascii="Arial" w:hAnsi="Arial"/>
        </w:rPr>
        <w:t>as per the proposal detailed in Schedule 15.</w:t>
      </w:r>
    </w:p>
    <w:p w14:paraId="6485D05A" w14:textId="77777777" w:rsidR="004E05DC" w:rsidRPr="00AA4B04" w:rsidRDefault="004E05DC">
      <w:pPr>
        <w:pStyle w:val="GPSL2Guidance"/>
        <w:ind w:left="0"/>
        <w:rPr>
          <w:rFonts w:ascii="Arial" w:hAnsi="Arial"/>
        </w:rPr>
      </w:pPr>
    </w:p>
    <w:p w14:paraId="6485D063" w14:textId="70094C55" w:rsidR="004E05DC" w:rsidRPr="00AA4B04" w:rsidRDefault="004E05DC">
      <w:pPr>
        <w:pStyle w:val="GPSmacrorestart"/>
        <w:rPr>
          <w:sz w:val="22"/>
          <w:szCs w:val="22"/>
          <w:lang w:eastAsia="en-GB"/>
        </w:rPr>
      </w:pP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9" w:name="_Toc468969832"/>
      <w:r w:rsidRPr="00AA4B04">
        <w:rPr>
          <w:rFonts w:ascii="Arial" w:hAnsi="Arial" w:cs="Arial"/>
        </w:rPr>
        <w:lastRenderedPageBreak/>
        <w:t>CALL OFF SCHEDULE 5: NOT USED</w:t>
      </w:r>
      <w:bookmarkEnd w:id="2339"/>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0" w:name="_Toc349230508"/>
      <w:bookmarkStart w:id="2341" w:name="_Toc349230509"/>
      <w:bookmarkStart w:id="2342" w:name="_Toc349230615"/>
      <w:bookmarkStart w:id="2343" w:name="_Toc349230624"/>
      <w:bookmarkStart w:id="2344" w:name="_Toc349230661"/>
      <w:bookmarkStart w:id="2345" w:name="_Toc349230715"/>
      <w:bookmarkStart w:id="2346" w:name="_Toc349230717"/>
      <w:bookmarkStart w:id="2347" w:name="_Toc349231564"/>
      <w:bookmarkStart w:id="2348" w:name="_Toc348712421"/>
      <w:bookmarkStart w:id="2349" w:name="_Toc348712423"/>
      <w:bookmarkStart w:id="2350" w:name="_Toc348712425"/>
      <w:bookmarkStart w:id="2351" w:name="_Toc349230720"/>
      <w:bookmarkStart w:id="2352" w:name="_Toc349231566"/>
      <w:bookmarkStart w:id="2353" w:name="_Toc348712427"/>
      <w:bookmarkStart w:id="2354" w:name="_Toc348712429"/>
      <w:bookmarkStart w:id="2355" w:name="_Toc349230723"/>
      <w:bookmarkStart w:id="2356" w:name="_Toc348712431"/>
      <w:bookmarkStart w:id="2357" w:name="_Toc349230725"/>
      <w:bookmarkStart w:id="2358" w:name="_Toc349231569"/>
      <w:bookmarkStart w:id="2359" w:name="_Toc349230741"/>
      <w:bookmarkStart w:id="2360" w:name="_Toc349231585"/>
      <w:bookmarkStart w:id="2361" w:name="_Toc349232221"/>
      <w:bookmarkStart w:id="2362" w:name="_Toc349230757"/>
      <w:bookmarkStart w:id="2363" w:name="_Toc349230765"/>
      <w:bookmarkStart w:id="2364" w:name="_Toc349231607"/>
      <w:bookmarkStart w:id="2365" w:name="_Toc349232238"/>
      <w:bookmarkStart w:id="2366" w:name="_Toc349230785"/>
      <w:bookmarkStart w:id="2367" w:name="_Toc349231627"/>
      <w:bookmarkStart w:id="2368" w:name="_Toc349230790"/>
      <w:bookmarkStart w:id="2369" w:name="_Toc349231632"/>
      <w:bookmarkStart w:id="2370" w:name="_Toc349230792"/>
      <w:bookmarkStart w:id="2371" w:name="_Toc349230803"/>
      <w:bookmarkStart w:id="2372" w:name="_Toc349231642"/>
      <w:bookmarkStart w:id="2373" w:name="_Toc349232261"/>
      <w:bookmarkStart w:id="2374" w:name="_Toc349230813"/>
      <w:bookmarkStart w:id="2375" w:name="_Toc349231652"/>
      <w:bookmarkStart w:id="2376" w:name="_Toc349232271"/>
      <w:bookmarkStart w:id="2377" w:name="_Toc349230815"/>
      <w:bookmarkStart w:id="2378" w:name="_Toc349231654"/>
      <w:bookmarkStart w:id="2379" w:name="_Toc349232273"/>
      <w:bookmarkStart w:id="2380" w:name="_Toc349230822"/>
      <w:bookmarkStart w:id="2381" w:name="_Toc349231661"/>
      <w:bookmarkStart w:id="2382" w:name="_Toc349232279"/>
      <w:bookmarkStart w:id="2383" w:name="_Toc349230832"/>
      <w:bookmarkStart w:id="2384" w:name="_Toc348712442"/>
      <w:bookmarkStart w:id="2385" w:name="_Toc349230834"/>
      <w:bookmarkStart w:id="2386" w:name="_Toc349231671"/>
      <w:bookmarkStart w:id="2387" w:name="_Toc349230841"/>
      <w:bookmarkStart w:id="2388" w:name="_Toc349231678"/>
      <w:bookmarkStart w:id="2389" w:name="_Toc349232291"/>
      <w:bookmarkStart w:id="2390" w:name="_Toc349230869"/>
      <w:bookmarkStart w:id="2391" w:name="_Toc348712444"/>
      <w:bookmarkStart w:id="2392" w:name="_Toc348712446"/>
      <w:bookmarkStart w:id="2393" w:name="_Toc348712448"/>
      <w:bookmarkStart w:id="2394" w:name="_Toc349230895"/>
      <w:bookmarkStart w:id="2395" w:name="_Toc349231722"/>
      <w:bookmarkStart w:id="2396" w:name="_Toc349230912"/>
      <w:bookmarkStart w:id="2397" w:name="_Toc349230938"/>
      <w:bookmarkStart w:id="2398" w:name="_Toc349231748"/>
      <w:bookmarkStart w:id="2399" w:name="_Toc348712500"/>
      <w:bookmarkStart w:id="2400" w:name="_Toc349231028"/>
      <w:bookmarkStart w:id="2401" w:name="_Toc349231805"/>
      <w:bookmarkStart w:id="2402" w:name="_Toc348712594"/>
      <w:bookmarkStart w:id="2403" w:name="_Toc349231076"/>
      <w:bookmarkStart w:id="2404" w:name="_Toc349231179"/>
      <w:bookmarkStart w:id="2405" w:name="_Toc349231185"/>
      <w:bookmarkStart w:id="2406" w:name="_Toc348712710"/>
      <w:bookmarkStart w:id="2407" w:name="_Toc348712716"/>
      <w:bookmarkStart w:id="2408" w:name="_Toc349231204"/>
      <w:bookmarkEnd w:id="2289"/>
      <w:bookmarkEnd w:id="2290"/>
      <w:bookmarkEnd w:id="2291"/>
      <w:bookmarkEnd w:id="2292"/>
      <w:bookmarkEnd w:id="2293"/>
      <w:bookmarkEnd w:id="2294"/>
      <w:bookmarkEnd w:id="2295"/>
      <w:bookmarkEnd w:id="2296"/>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6485D067" w14:textId="77777777" w:rsidR="004E05DC" w:rsidRPr="00AA4B04" w:rsidRDefault="00F770DB">
      <w:pPr>
        <w:pStyle w:val="GPSSchTitleandNumber"/>
        <w:rPr>
          <w:rFonts w:ascii="Arial" w:hAnsi="Arial" w:cs="Arial"/>
        </w:rPr>
      </w:pPr>
      <w:bookmarkStart w:id="2409" w:name="_Toc468969834"/>
      <w:r w:rsidRPr="00AA4B04">
        <w:rPr>
          <w:rFonts w:ascii="Arial" w:hAnsi="Arial" w:cs="Arial"/>
        </w:rPr>
        <w:t>CALL OFF SCHEDULE 7: SECURITY</w:t>
      </w:r>
      <w:bookmarkEnd w:id="2409"/>
    </w:p>
    <w:p w14:paraId="6485D068" w14:textId="494E60F0" w:rsidR="004E05DC" w:rsidRPr="00B574E6" w:rsidRDefault="00F770DB">
      <w:pPr>
        <w:pStyle w:val="GPSL1Guidance"/>
        <w:rPr>
          <w:i w:val="0"/>
        </w:rPr>
      </w:pPr>
      <w:r w:rsidRPr="00B574E6">
        <w:rPr>
          <w:i w:val="0"/>
        </w:rPr>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0" w:name="_Toc348712387"/>
      <w:r w:rsidRPr="00AA4B04">
        <w:rPr>
          <w:rFonts w:ascii="Arial" w:hAnsi="Arial"/>
        </w:rPr>
        <w:t>the creation and maintenance of the Security Management Plan; and</w:t>
      </w:r>
      <w:bookmarkEnd w:id="2410"/>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1" w:name="_Toc348712389"/>
      <w:bookmarkStart w:id="2412" w:name="_Ref378078920"/>
      <w:r w:rsidRPr="00AA4B04">
        <w:rPr>
          <w:rFonts w:ascii="Arial" w:hAnsi="Arial"/>
        </w:rPr>
        <w:t>PRINCIPLES OF SECURITY</w:t>
      </w:r>
      <w:bookmarkEnd w:id="2411"/>
      <w:bookmarkEnd w:id="2412"/>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3" w:name="_Ref378071134"/>
      <w:r w:rsidRPr="00AA4B04">
        <w:rPr>
          <w:rFonts w:ascii="Arial" w:hAnsi="Arial"/>
        </w:rPr>
        <w:t>The Supplier shall be responsible for the effective performance of its security obligations and shall at all times provide a level of security which:</w:t>
      </w:r>
      <w:bookmarkEnd w:id="2413"/>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4" w:name="_Ref311745599"/>
      <w:bookmarkStart w:id="2415" w:name="_Toc348712398"/>
      <w:r w:rsidRPr="00AA4B04">
        <w:rPr>
          <w:rFonts w:ascii="Arial" w:hAnsi="Arial"/>
        </w:rPr>
        <w:t>SECURITY MANAGEMENT PLAN</w:t>
      </w:r>
      <w:bookmarkEnd w:id="2414"/>
      <w:bookmarkEnd w:id="2415"/>
    </w:p>
    <w:p w14:paraId="6485D082" w14:textId="77777777" w:rsidR="004E05DC" w:rsidRPr="00AA4B04" w:rsidRDefault="00F770DB">
      <w:pPr>
        <w:pStyle w:val="GPSL2numberedclause"/>
        <w:rPr>
          <w:rFonts w:ascii="Arial" w:hAnsi="Arial"/>
        </w:rPr>
      </w:pPr>
      <w:bookmarkStart w:id="2416" w:name="_Toc348712399"/>
      <w:r w:rsidRPr="00AA4B04">
        <w:rPr>
          <w:rFonts w:ascii="Arial" w:hAnsi="Arial"/>
        </w:rPr>
        <w:t>Introduction</w:t>
      </w:r>
      <w:bookmarkEnd w:id="2416"/>
    </w:p>
    <w:p w14:paraId="6485D083" w14:textId="77777777" w:rsidR="004E05DC" w:rsidRPr="00AA4B04" w:rsidRDefault="00F770DB">
      <w:pPr>
        <w:pStyle w:val="GPSL3numberedclause"/>
        <w:rPr>
          <w:rFonts w:ascii="Arial" w:hAnsi="Arial"/>
        </w:rPr>
      </w:pPr>
      <w:bookmarkStart w:id="2417"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7"/>
    </w:p>
    <w:p w14:paraId="6485D084" w14:textId="77777777" w:rsidR="004E05DC" w:rsidRPr="00AA4B04" w:rsidRDefault="00F770DB">
      <w:pPr>
        <w:pStyle w:val="GPSL2numberedclause"/>
        <w:rPr>
          <w:rFonts w:ascii="Arial" w:hAnsi="Arial"/>
        </w:rPr>
      </w:pPr>
      <w:bookmarkStart w:id="2418" w:name="_Ref321324153"/>
      <w:bookmarkStart w:id="2419" w:name="_Toc348712407"/>
      <w:r w:rsidRPr="00AA4B04">
        <w:rPr>
          <w:rFonts w:ascii="Arial" w:hAnsi="Arial"/>
        </w:rPr>
        <w:t>Content of the Security Management Plan</w:t>
      </w:r>
      <w:bookmarkEnd w:id="2418"/>
      <w:bookmarkEnd w:id="2419"/>
    </w:p>
    <w:p w14:paraId="6485D085" w14:textId="77777777" w:rsidR="004E05DC" w:rsidRPr="00AA4B04" w:rsidRDefault="00F770DB">
      <w:pPr>
        <w:pStyle w:val="GPSL3numberedclause"/>
        <w:rPr>
          <w:rFonts w:ascii="Arial" w:hAnsi="Arial"/>
        </w:rPr>
      </w:pPr>
      <w:bookmarkStart w:id="2420"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0"/>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1"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1"/>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2"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2"/>
    </w:p>
    <w:p w14:paraId="6485D08D" w14:textId="77777777" w:rsidR="004E05DC" w:rsidRPr="00AA4B04" w:rsidRDefault="00F770DB">
      <w:pPr>
        <w:pStyle w:val="GPSL2numberedclause"/>
        <w:rPr>
          <w:rFonts w:ascii="Arial" w:hAnsi="Arial"/>
        </w:rPr>
      </w:pPr>
      <w:bookmarkStart w:id="2423" w:name="_Toc348712404"/>
      <w:bookmarkStart w:id="2424" w:name="_Ref349210623"/>
      <w:r w:rsidRPr="00AA4B04">
        <w:rPr>
          <w:rFonts w:ascii="Arial" w:hAnsi="Arial"/>
        </w:rPr>
        <w:t>Development of the Security Management Plan</w:t>
      </w:r>
      <w:bookmarkEnd w:id="2423"/>
      <w:bookmarkEnd w:id="2424"/>
    </w:p>
    <w:p w14:paraId="6485D08E" w14:textId="77777777" w:rsidR="004E05DC" w:rsidRPr="00AA4B04" w:rsidRDefault="00F770DB">
      <w:pPr>
        <w:pStyle w:val="GPSL3numberedclause"/>
        <w:rPr>
          <w:rFonts w:ascii="Arial" w:hAnsi="Arial"/>
        </w:rPr>
      </w:pPr>
      <w:bookmarkStart w:id="2425" w:name="_Ref378082723"/>
      <w:bookmarkStart w:id="2426" w:name="_Toc348712405"/>
      <w:bookmarkStart w:id="2427"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5"/>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8"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6"/>
      <w:bookmarkEnd w:id="2427"/>
      <w:r w:rsidRPr="00AA4B04">
        <w:rPr>
          <w:rFonts w:ascii="Arial" w:hAnsi="Arial"/>
        </w:rPr>
        <w:t xml:space="preserve">  </w:t>
      </w:r>
      <w:bookmarkStart w:id="2429" w:name="_Toc348712406"/>
      <w:bookmarkStart w:id="2430" w:name="_Ref349211056"/>
      <w:bookmarkStart w:id="2431"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8"/>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2"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9"/>
      <w:bookmarkEnd w:id="2430"/>
      <w:bookmarkEnd w:id="2431"/>
      <w:bookmarkEnd w:id="2432"/>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3" w:name="_Ref321324115"/>
      <w:bookmarkStart w:id="2434" w:name="_Toc348712411"/>
      <w:r w:rsidRPr="00AA4B04">
        <w:rPr>
          <w:rFonts w:ascii="Arial" w:hAnsi="Arial"/>
        </w:rPr>
        <w:t>Amendment and Revision of the Security Management Plan</w:t>
      </w:r>
      <w:bookmarkEnd w:id="2433"/>
      <w:bookmarkEnd w:id="2434"/>
    </w:p>
    <w:p w14:paraId="6485D093" w14:textId="77777777" w:rsidR="004E05DC" w:rsidRPr="00AA4B04" w:rsidRDefault="00F770DB">
      <w:pPr>
        <w:pStyle w:val="GPSL3numberedclause"/>
        <w:rPr>
          <w:rFonts w:ascii="Arial" w:hAnsi="Arial"/>
        </w:rPr>
      </w:pPr>
      <w:bookmarkStart w:id="2435" w:name="_Toc348712412"/>
      <w:bookmarkStart w:id="2436" w:name="_Ref378081351"/>
      <w:r w:rsidRPr="00AA4B04">
        <w:rPr>
          <w:rFonts w:ascii="Arial" w:hAnsi="Arial"/>
        </w:rPr>
        <w:t>The Security Management Plan shall be fully reviewed and updated by the Supplier at least annually to reflect:</w:t>
      </w:r>
      <w:bookmarkEnd w:id="2435"/>
      <w:bookmarkEnd w:id="2436"/>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7"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7"/>
    </w:p>
    <w:p w14:paraId="6485D09A" w14:textId="77777777" w:rsidR="004E05DC" w:rsidRPr="00B574E6" w:rsidRDefault="00F770DB">
      <w:pPr>
        <w:pStyle w:val="GPSL4numberedclause"/>
        <w:rPr>
          <w:rFonts w:ascii="Arial" w:hAnsi="Arial"/>
          <w:szCs w:val="22"/>
        </w:rPr>
      </w:pPr>
      <w:r w:rsidRPr="00AA4B04">
        <w:rPr>
          <w:rFonts w:ascii="Arial" w:hAnsi="Arial"/>
          <w:szCs w:val="22"/>
        </w:rPr>
        <w:t xml:space="preserve">suggested improvements to the effectiveness of the Security </w:t>
      </w:r>
      <w:r w:rsidRPr="00B574E6">
        <w:rPr>
          <w:rFonts w:ascii="Arial" w:hAnsi="Arial"/>
          <w:szCs w:val="22"/>
        </w:rPr>
        <w:t>Management Plan;</w:t>
      </w:r>
    </w:p>
    <w:p w14:paraId="6485D09B" w14:textId="77777777" w:rsidR="004E05DC" w:rsidRPr="00B574E6" w:rsidRDefault="00F770DB">
      <w:pPr>
        <w:pStyle w:val="GPSL4numberedclause"/>
        <w:rPr>
          <w:rFonts w:ascii="Arial" w:hAnsi="Arial"/>
          <w:szCs w:val="22"/>
        </w:rPr>
      </w:pPr>
      <w:r w:rsidRPr="00B574E6">
        <w:rPr>
          <w:rFonts w:ascii="Arial" w:hAnsi="Arial"/>
          <w:szCs w:val="22"/>
        </w:rPr>
        <w:t>updates to the risk assessments; and</w:t>
      </w:r>
    </w:p>
    <w:p w14:paraId="6485D09C" w14:textId="77777777" w:rsidR="004E05DC" w:rsidRPr="00B574E6" w:rsidRDefault="00F770DB">
      <w:pPr>
        <w:pStyle w:val="GPSL4numberedclause"/>
        <w:rPr>
          <w:rFonts w:ascii="Arial" w:hAnsi="Arial"/>
          <w:szCs w:val="22"/>
        </w:rPr>
      </w:pPr>
      <w:r w:rsidRPr="00B574E6">
        <w:rPr>
          <w:rFonts w:ascii="Arial" w:hAnsi="Arial"/>
          <w:szCs w:val="22"/>
        </w:rPr>
        <w:t>suggested improvements in measuring the effectiveness of controls.</w:t>
      </w:r>
    </w:p>
    <w:p w14:paraId="6485D09D" w14:textId="77777777" w:rsidR="004E05DC" w:rsidRPr="00B574E6" w:rsidRDefault="00F770DB">
      <w:pPr>
        <w:pStyle w:val="GPSL3numberedclause"/>
        <w:rPr>
          <w:rFonts w:ascii="Arial" w:hAnsi="Arial"/>
        </w:rPr>
      </w:pPr>
      <w:bookmarkStart w:id="2438" w:name="_Toc348712415"/>
      <w:r w:rsidRPr="00B574E6">
        <w:rPr>
          <w:rFonts w:ascii="Arial" w:hAnsi="Arial"/>
        </w:rPr>
        <w:t xml:space="preserve">Subject to paragraph </w:t>
      </w:r>
      <w:r w:rsidRPr="00B574E6">
        <w:rPr>
          <w:rFonts w:ascii="Arial" w:hAnsi="Arial"/>
        </w:rPr>
        <w:fldChar w:fldCharType="begin"/>
      </w:r>
      <w:r w:rsidRPr="00B574E6">
        <w:rPr>
          <w:rFonts w:ascii="Arial" w:hAnsi="Arial"/>
        </w:rPr>
        <w:instrText xml:space="preserve"> REF _Ref378082914 \r \h  \* MERGEFORMAT </w:instrText>
      </w:r>
      <w:r w:rsidRPr="00B574E6">
        <w:rPr>
          <w:rFonts w:ascii="Arial" w:hAnsi="Arial"/>
        </w:rPr>
      </w:r>
      <w:r w:rsidRPr="00B574E6">
        <w:rPr>
          <w:rFonts w:ascii="Arial" w:hAnsi="Arial"/>
        </w:rPr>
        <w:fldChar w:fldCharType="separate"/>
      </w:r>
      <w:r w:rsidR="00E66F0B" w:rsidRPr="00B574E6">
        <w:rPr>
          <w:rFonts w:ascii="Arial" w:hAnsi="Arial"/>
        </w:rPr>
        <w:t>4.4.4</w:t>
      </w:r>
      <w:r w:rsidRPr="00B574E6">
        <w:rPr>
          <w:rFonts w:ascii="Arial" w:hAnsi="Arial"/>
        </w:rPr>
        <w:fldChar w:fldCharType="end"/>
      </w:r>
      <w:r w:rsidRPr="00B574E6">
        <w:rPr>
          <w:rFonts w:ascii="Arial" w:hAnsi="Arial"/>
        </w:rPr>
        <w:t xml:space="preserve">, any change or amendment which the Supplier proposes to make to the Security Management Plan (as a result of a review carried out in accordance with paragraph </w:t>
      </w:r>
      <w:r w:rsidRPr="00B574E6">
        <w:rPr>
          <w:rFonts w:ascii="Arial" w:hAnsi="Arial"/>
        </w:rPr>
        <w:fldChar w:fldCharType="begin"/>
      </w:r>
      <w:r w:rsidRPr="00B574E6">
        <w:rPr>
          <w:rFonts w:ascii="Arial" w:hAnsi="Arial"/>
        </w:rPr>
        <w:instrText xml:space="preserve"> REF _Ref378081351 \r \h  \* MERGEFORMAT </w:instrText>
      </w:r>
      <w:r w:rsidRPr="00B574E6">
        <w:rPr>
          <w:rFonts w:ascii="Arial" w:hAnsi="Arial"/>
        </w:rPr>
      </w:r>
      <w:r w:rsidRPr="00B574E6">
        <w:rPr>
          <w:rFonts w:ascii="Arial" w:hAnsi="Arial"/>
        </w:rPr>
        <w:fldChar w:fldCharType="separate"/>
      </w:r>
      <w:r w:rsidR="00E66F0B" w:rsidRPr="00B574E6">
        <w:rPr>
          <w:rFonts w:ascii="Arial" w:hAnsi="Arial"/>
        </w:rPr>
        <w:t>4.4.1</w:t>
      </w:r>
      <w:r w:rsidRPr="00B574E6">
        <w:rPr>
          <w:rFonts w:ascii="Arial" w:hAnsi="Arial"/>
        </w:rPr>
        <w:fldChar w:fldCharType="end"/>
      </w:r>
      <w:r w:rsidRPr="00B574E6">
        <w:rPr>
          <w:rFonts w:ascii="Arial" w:hAnsi="Arial"/>
        </w:rPr>
        <w:t>, a request by the Customer or otherwise) shall be subject to the Variation Procedure and shall not be implemented until Approved by the Customer.</w:t>
      </w:r>
      <w:bookmarkEnd w:id="2438"/>
    </w:p>
    <w:p w14:paraId="6485D09E" w14:textId="77777777" w:rsidR="004E05DC" w:rsidRPr="00B574E6" w:rsidRDefault="00F770DB">
      <w:pPr>
        <w:pStyle w:val="GPSL3numberedclause"/>
        <w:rPr>
          <w:rFonts w:ascii="Arial" w:hAnsi="Arial"/>
        </w:rPr>
      </w:pPr>
      <w:bookmarkStart w:id="2439" w:name="_Ref378082914"/>
      <w:r w:rsidRPr="00B574E6">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9"/>
    </w:p>
    <w:p w14:paraId="6485D09F" w14:textId="77777777" w:rsidR="004E05DC" w:rsidRPr="00B574E6" w:rsidRDefault="00F770DB">
      <w:pPr>
        <w:pStyle w:val="GPSL1SCHEDULEHeading"/>
        <w:rPr>
          <w:rFonts w:ascii="Arial" w:hAnsi="Arial"/>
        </w:rPr>
      </w:pPr>
      <w:bookmarkStart w:id="2440" w:name="_Toc348712416"/>
      <w:r w:rsidRPr="00B574E6">
        <w:rPr>
          <w:rFonts w:ascii="Arial" w:hAnsi="Arial"/>
        </w:rPr>
        <w:t>BREACH OF SECURITY</w:t>
      </w:r>
      <w:bookmarkEnd w:id="2440"/>
    </w:p>
    <w:p w14:paraId="6485D0A0" w14:textId="77777777" w:rsidR="004E05DC" w:rsidRPr="00B574E6" w:rsidRDefault="00F770DB">
      <w:pPr>
        <w:pStyle w:val="GPSL2numberedclause"/>
        <w:rPr>
          <w:rFonts w:ascii="Arial" w:hAnsi="Arial"/>
        </w:rPr>
      </w:pPr>
      <w:bookmarkStart w:id="2441" w:name="_Ref321324276"/>
      <w:bookmarkStart w:id="2442" w:name="_Toc348712417"/>
      <w:r w:rsidRPr="00B574E6">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1"/>
      <w:bookmarkEnd w:id="2442"/>
    </w:p>
    <w:p w14:paraId="6485D0A1" w14:textId="77777777" w:rsidR="004E05DC" w:rsidRPr="00B574E6" w:rsidRDefault="00F770DB">
      <w:pPr>
        <w:pStyle w:val="GPSL2numberedclause"/>
        <w:rPr>
          <w:rFonts w:ascii="Arial" w:hAnsi="Arial"/>
        </w:rPr>
      </w:pPr>
      <w:bookmarkStart w:id="2443" w:name="_Toc348712418"/>
      <w:r w:rsidRPr="00B574E6">
        <w:rPr>
          <w:rFonts w:ascii="Arial" w:hAnsi="Arial"/>
        </w:rPr>
        <w:t xml:space="preserve">Without prejudice to the security incident management process, upon becoming aware of any of the circumstances referred to in paragraph  </w:t>
      </w:r>
      <w:r w:rsidRPr="00B574E6">
        <w:rPr>
          <w:rFonts w:ascii="Arial" w:hAnsi="Arial"/>
        </w:rPr>
        <w:fldChar w:fldCharType="begin"/>
      </w:r>
      <w:r w:rsidRPr="00B574E6">
        <w:rPr>
          <w:rFonts w:ascii="Arial" w:hAnsi="Arial"/>
        </w:rPr>
        <w:instrText xml:space="preserve"> REF _Ref321324276 \n \h  \* MERGEFORMAT </w:instrText>
      </w:r>
      <w:r w:rsidRPr="00B574E6">
        <w:rPr>
          <w:rFonts w:ascii="Arial" w:hAnsi="Arial"/>
        </w:rPr>
      </w:r>
      <w:r w:rsidRPr="00B574E6">
        <w:rPr>
          <w:rFonts w:ascii="Arial" w:hAnsi="Arial"/>
        </w:rPr>
        <w:fldChar w:fldCharType="separate"/>
      </w:r>
      <w:r w:rsidR="00E66F0B" w:rsidRPr="00B574E6">
        <w:rPr>
          <w:rFonts w:ascii="Arial" w:hAnsi="Arial"/>
        </w:rPr>
        <w:t>5.1</w:t>
      </w:r>
      <w:r w:rsidRPr="00B574E6">
        <w:rPr>
          <w:rFonts w:ascii="Arial" w:hAnsi="Arial"/>
        </w:rPr>
        <w:fldChar w:fldCharType="end"/>
      </w:r>
      <w:r w:rsidRPr="00B574E6">
        <w:rPr>
          <w:rFonts w:ascii="Arial" w:hAnsi="Arial"/>
        </w:rPr>
        <w:t>, the Supplier shall:</w:t>
      </w:r>
      <w:bookmarkEnd w:id="2443"/>
    </w:p>
    <w:p w14:paraId="6485D0A2" w14:textId="77777777" w:rsidR="004E05DC" w:rsidRPr="00B574E6" w:rsidRDefault="00F770DB">
      <w:pPr>
        <w:pStyle w:val="GPSL3numberedclause"/>
        <w:rPr>
          <w:rFonts w:ascii="Arial" w:hAnsi="Arial"/>
        </w:rPr>
      </w:pPr>
      <w:bookmarkStart w:id="2444" w:name="_Toc348712419"/>
      <w:r w:rsidRPr="00B574E6">
        <w:rPr>
          <w:rFonts w:ascii="Arial" w:hAnsi="Arial"/>
        </w:rPr>
        <w:t>immediately take all reasonable steps(which shall include any action or changes reasonably required by the Customer) necessary to:</w:t>
      </w:r>
      <w:bookmarkEnd w:id="2444"/>
    </w:p>
    <w:p w14:paraId="6485D0A3" w14:textId="77777777" w:rsidR="004E05DC" w:rsidRPr="00B574E6" w:rsidRDefault="00F770DB">
      <w:pPr>
        <w:pStyle w:val="GPSL4numberedclause"/>
        <w:rPr>
          <w:rFonts w:ascii="Arial" w:hAnsi="Arial"/>
          <w:szCs w:val="22"/>
        </w:rPr>
      </w:pPr>
      <w:r w:rsidRPr="00B574E6">
        <w:rPr>
          <w:rFonts w:ascii="Arial" w:hAnsi="Arial"/>
          <w:szCs w:val="22"/>
        </w:rPr>
        <w:lastRenderedPageBreak/>
        <w:t>minimise the extent of actual or potential harm caused by any Breach of Security;</w:t>
      </w:r>
    </w:p>
    <w:p w14:paraId="6485D0A4" w14:textId="77777777" w:rsidR="004E05DC" w:rsidRPr="00B574E6" w:rsidRDefault="00F770DB">
      <w:pPr>
        <w:pStyle w:val="GPSL4numberedclause"/>
        <w:rPr>
          <w:rFonts w:ascii="Arial" w:hAnsi="Arial"/>
          <w:szCs w:val="22"/>
        </w:rPr>
      </w:pPr>
      <w:r w:rsidRPr="00B574E6">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B574E6" w:rsidRDefault="00F770DB">
      <w:pPr>
        <w:pStyle w:val="GPSL4numberedclause"/>
        <w:rPr>
          <w:rFonts w:ascii="Arial" w:hAnsi="Arial"/>
          <w:szCs w:val="22"/>
        </w:rPr>
      </w:pPr>
      <w:r w:rsidRPr="00B574E6">
        <w:rPr>
          <w:rFonts w:ascii="Arial" w:hAnsi="Arial"/>
          <w:szCs w:val="22"/>
        </w:rPr>
        <w:t>prevent an equivalent breach in the future exploiting the same root cause failure; and</w:t>
      </w:r>
    </w:p>
    <w:p w14:paraId="6485D0A6" w14:textId="77777777" w:rsidR="004E05DC" w:rsidRPr="00B574E6" w:rsidRDefault="00F770DB">
      <w:pPr>
        <w:pStyle w:val="GPSL4numberedclause"/>
        <w:rPr>
          <w:rFonts w:ascii="Arial" w:hAnsi="Arial"/>
          <w:szCs w:val="22"/>
        </w:rPr>
      </w:pPr>
      <w:r w:rsidRPr="00B574E6">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B574E6" w:rsidRDefault="00F770DB">
      <w:pPr>
        <w:pStyle w:val="GPSL2numberedclause"/>
        <w:rPr>
          <w:rFonts w:ascii="Arial" w:hAnsi="Arial"/>
        </w:rPr>
      </w:pPr>
      <w:r w:rsidRPr="00B574E6">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B574E6" w:rsidRDefault="00F770DB">
      <w:pPr>
        <w:pStyle w:val="GPSmacrorestart"/>
        <w:rPr>
          <w:sz w:val="22"/>
          <w:szCs w:val="22"/>
        </w:rPr>
      </w:pPr>
      <w:r w:rsidRPr="00B574E6">
        <w:rPr>
          <w:sz w:val="22"/>
          <w:szCs w:val="22"/>
        </w:rPr>
        <w:fldChar w:fldCharType="begin"/>
      </w:r>
      <w:r w:rsidRPr="00B574E6">
        <w:rPr>
          <w:sz w:val="22"/>
          <w:szCs w:val="22"/>
        </w:rPr>
        <w:instrText>LISTNUM \l 1 \s 0</w:instrText>
      </w:r>
      <w:r w:rsidRPr="00B574E6">
        <w:rPr>
          <w:sz w:val="22"/>
          <w:szCs w:val="22"/>
        </w:rPr>
        <w:fldChar w:fldCharType="separate"/>
      </w:r>
      <w:r w:rsidRPr="00B574E6">
        <w:rPr>
          <w:sz w:val="22"/>
          <w:szCs w:val="22"/>
        </w:rPr>
        <w:t>12/08/2013</w:t>
      </w:r>
      <w:r w:rsidRPr="00B574E6">
        <w:rPr>
          <w:sz w:val="22"/>
          <w:szCs w:val="22"/>
        </w:rPr>
        <w:fldChar w:fldCharType="end"/>
      </w:r>
    </w:p>
    <w:p w14:paraId="6485D0A9" w14:textId="448CDE7C" w:rsidR="004E05DC" w:rsidRPr="00AA4B04" w:rsidRDefault="00F770DB">
      <w:pPr>
        <w:ind w:left="0"/>
      </w:pPr>
      <w:r w:rsidRPr="00B574E6">
        <w:rPr>
          <w:rStyle w:val="CommentReference"/>
          <w:b/>
          <w:caps/>
          <w:sz w:val="22"/>
          <w:szCs w:val="22"/>
        </w:rPr>
        <w:t xml:space="preserve"> </w:t>
      </w:r>
      <w:r w:rsidRPr="00B574E6">
        <w:t>LONG FORM – PARAGRAPHS 1 TO 8</w:t>
      </w:r>
    </w:p>
    <w:p w14:paraId="6485D0AA" w14:textId="77777777" w:rsidR="004E05DC" w:rsidRPr="00AA4B04" w:rsidRDefault="00F770DB">
      <w:pPr>
        <w:pStyle w:val="GPSL1SCHEDULEHeading"/>
        <w:rPr>
          <w:rFonts w:ascii="Arial" w:hAnsi="Arial"/>
        </w:rPr>
      </w:pPr>
      <w:bookmarkStart w:id="2445" w:name="_Toc379795828"/>
      <w:bookmarkStart w:id="2446" w:name="_Toc379796024"/>
      <w:bookmarkStart w:id="2447" w:name="_Toc379805388"/>
      <w:bookmarkStart w:id="2448" w:name="_Toc379807182"/>
      <w:bookmarkEnd w:id="2445"/>
      <w:bookmarkEnd w:id="2446"/>
      <w:bookmarkEnd w:id="2447"/>
      <w:bookmarkEnd w:id="2448"/>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49" w:name="_Ref350283308"/>
      <w:r w:rsidRPr="00AA4B04">
        <w:rPr>
          <w:rFonts w:ascii="Arial" w:hAnsi="Arial"/>
        </w:rPr>
        <w:lastRenderedPageBreak/>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4FF5EB4C" w:rsidR="004E05DC" w:rsidRPr="00B574E6" w:rsidRDefault="00B574E6">
      <w:pPr>
        <w:pStyle w:val="GPSL3numberedclause"/>
        <w:rPr>
          <w:rFonts w:ascii="Arial" w:hAnsi="Arial"/>
        </w:rPr>
      </w:pPr>
      <w:bookmarkStart w:id="2450" w:name="_Ref378000433"/>
      <w:r w:rsidRPr="00B574E6">
        <w:rPr>
          <w:rFonts w:ascii="Arial" w:hAnsi="Arial"/>
        </w:rPr>
        <w:t>(</w:t>
      </w:r>
      <w:r w:rsidR="00F770DB" w:rsidRPr="00B574E6">
        <w:rPr>
          <w:rFonts w:ascii="Arial" w:hAnsi="Arial"/>
        </w:rPr>
        <w:t>insert security representative of the Customer</w:t>
      </w:r>
      <w:bookmarkEnd w:id="2450"/>
      <w:r w:rsidRPr="00B574E6">
        <w:rPr>
          <w:rFonts w:ascii="Arial" w:hAnsi="Arial"/>
        </w:rPr>
        <w:t>)</w:t>
      </w:r>
    </w:p>
    <w:p w14:paraId="6485D0BC" w14:textId="205B2D2B" w:rsidR="004E05DC" w:rsidRPr="00B574E6" w:rsidRDefault="00B574E6">
      <w:pPr>
        <w:pStyle w:val="GPSL3numberedclause"/>
        <w:rPr>
          <w:rFonts w:ascii="Arial" w:hAnsi="Arial"/>
        </w:rPr>
      </w:pPr>
      <w:bookmarkStart w:id="2451" w:name="_Ref378000441"/>
      <w:r w:rsidRPr="00B574E6">
        <w:rPr>
          <w:rFonts w:ascii="Arial" w:hAnsi="Arial"/>
        </w:rPr>
        <w:t>(</w:t>
      </w:r>
      <w:r w:rsidR="00F770DB" w:rsidRPr="00B574E6">
        <w:rPr>
          <w:rFonts w:ascii="Arial" w:hAnsi="Arial"/>
        </w:rPr>
        <w:t>insert security representative of the Supplier</w:t>
      </w:r>
      <w:bookmarkEnd w:id="2451"/>
      <w:r w:rsidRPr="00B574E6">
        <w:rPr>
          <w:rFonts w:ascii="Arial" w:hAnsi="Arial"/>
        </w:rPr>
        <w:t>)</w:t>
      </w:r>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2" w:name="_Ref378241335"/>
      <w:r w:rsidRPr="00AA4B04">
        <w:rPr>
          <w:rFonts w:ascii="Arial" w:hAnsi="Arial"/>
        </w:rPr>
        <w:t>ISMS</w:t>
      </w:r>
      <w:bookmarkEnd w:id="2449"/>
      <w:bookmarkEnd w:id="2452"/>
    </w:p>
    <w:p w14:paraId="6485D0C4" w14:textId="77777777" w:rsidR="004E05DC" w:rsidRPr="00AA4B04" w:rsidRDefault="00F770DB">
      <w:pPr>
        <w:pStyle w:val="GPSL2numberedclause"/>
        <w:rPr>
          <w:rFonts w:ascii="Arial" w:hAnsi="Arial"/>
        </w:rPr>
      </w:pPr>
      <w:bookmarkStart w:id="2453"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3"/>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4" w:name="_Ref365640311"/>
      <w:r w:rsidRPr="00AA4B04">
        <w:rPr>
          <w:rFonts w:ascii="Arial" w:hAnsi="Arial"/>
        </w:rPr>
        <w:t>The ISMS shall:</w:t>
      </w:r>
      <w:bookmarkEnd w:id="2454"/>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w:t>
      </w:r>
      <w:r w:rsidRPr="00AA4B04">
        <w:rPr>
          <w:rFonts w:ascii="Arial" w:hAnsi="Arial"/>
        </w:rPr>
        <w:lastRenderedPageBreak/>
        <w:t xml:space="preserve">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5"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5"/>
    </w:p>
    <w:p w14:paraId="6485D0D7" w14:textId="77777777" w:rsidR="004E05DC" w:rsidRPr="00AA4B04" w:rsidRDefault="00F770DB">
      <w:pPr>
        <w:pStyle w:val="GPSL2numberedclause"/>
        <w:rPr>
          <w:rFonts w:ascii="Arial" w:hAnsi="Arial"/>
        </w:rPr>
      </w:pPr>
      <w:bookmarkStart w:id="2456" w:name="_Ref365640480"/>
      <w:r w:rsidRPr="00AA4B04">
        <w:rPr>
          <w:rFonts w:ascii="Arial" w:hAnsi="Arial"/>
        </w:rPr>
        <w:lastRenderedPageBreak/>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6"/>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7" w:name="_Ref365637318"/>
      <w:r w:rsidRPr="00AA4B04">
        <w:rPr>
          <w:rFonts w:ascii="Arial" w:hAnsi="Arial"/>
        </w:rPr>
        <w:t>SECURITY MANAGEMENT PLAN</w:t>
      </w:r>
      <w:bookmarkEnd w:id="2457"/>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8" w:name="_Ref365640662"/>
      <w:r w:rsidRPr="00AA4B04">
        <w:rPr>
          <w:rFonts w:ascii="Arial" w:hAnsi="Arial"/>
        </w:rPr>
        <w:t>The Security Management Plan shall:</w:t>
      </w:r>
      <w:bookmarkEnd w:id="2458"/>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lastRenderedPageBreak/>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59"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59"/>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0" w:name="_Ref127964064"/>
      <w:bookmarkStart w:id="2461" w:name="_Ref350283413"/>
      <w:r w:rsidRPr="00AA4B04">
        <w:rPr>
          <w:rFonts w:ascii="Arial" w:hAnsi="Arial"/>
        </w:rPr>
        <w:t>AMENDMENT AND REVISION OF THE ISMS AND SECURITY MANAGEMENT PLAN</w:t>
      </w:r>
      <w:bookmarkEnd w:id="2460"/>
      <w:bookmarkEnd w:id="2461"/>
    </w:p>
    <w:p w14:paraId="6485D0E8" w14:textId="77777777" w:rsidR="004E05DC" w:rsidRPr="00AA4B04" w:rsidRDefault="00F770DB">
      <w:pPr>
        <w:pStyle w:val="GPSL2numberedclause"/>
        <w:rPr>
          <w:rFonts w:ascii="Arial" w:hAnsi="Arial"/>
        </w:rPr>
      </w:pPr>
      <w:bookmarkStart w:id="2462" w:name="_Ref365640750"/>
      <w:r w:rsidRPr="00AA4B04">
        <w:rPr>
          <w:rFonts w:ascii="Arial" w:hAnsi="Arial"/>
        </w:rPr>
        <w:t>The ISMS and Security Management Plan shall be fully reviewed and updated by the Supplier and at least annually to reflect:</w:t>
      </w:r>
      <w:bookmarkEnd w:id="2462"/>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lastRenderedPageBreak/>
        <w:t>any reasonable change in requirement requested by the Customer.</w:t>
      </w:r>
    </w:p>
    <w:p w14:paraId="6485D0EE" w14:textId="77777777" w:rsidR="004E05DC" w:rsidRPr="00AA4B04" w:rsidRDefault="00F770DB">
      <w:pPr>
        <w:pStyle w:val="GPSL2numberedclause"/>
        <w:rPr>
          <w:rFonts w:ascii="Arial" w:hAnsi="Arial"/>
        </w:rPr>
      </w:pPr>
      <w:bookmarkStart w:id="2463" w:name="_Ref124762233"/>
      <w:r w:rsidRPr="00AA4B04">
        <w:rPr>
          <w:rFonts w:ascii="Arial" w:hAnsi="Arial"/>
        </w:rPr>
        <w:t>The Supplier shall provide the Customer with the results of such reviews as soon as reasonably practicable after their completion</w:t>
      </w:r>
      <w:bookmarkEnd w:id="2463"/>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4"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4"/>
    </w:p>
    <w:p w14:paraId="6485D0F4" w14:textId="77777777" w:rsidR="004E05DC" w:rsidRPr="00AA4B04" w:rsidRDefault="00F770DB">
      <w:pPr>
        <w:pStyle w:val="GPSL2numberedclause"/>
        <w:rPr>
          <w:rFonts w:ascii="Arial" w:hAnsi="Arial"/>
        </w:rPr>
      </w:pPr>
      <w:bookmarkStart w:id="2465"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5"/>
    </w:p>
    <w:p w14:paraId="6485D0F5" w14:textId="77777777" w:rsidR="004E05DC" w:rsidRPr="00AA4B04" w:rsidRDefault="00F770DB">
      <w:pPr>
        <w:pStyle w:val="GPSL1SCHEDULEHeading"/>
        <w:rPr>
          <w:rFonts w:ascii="Arial" w:hAnsi="Arial"/>
        </w:rPr>
      </w:pPr>
      <w:bookmarkStart w:id="2466" w:name="_Ref127683363"/>
      <w:r w:rsidRPr="00AA4B04">
        <w:rPr>
          <w:rFonts w:ascii="Arial" w:hAnsi="Arial"/>
        </w:rPr>
        <w:t>SECURITY TESTING</w:t>
      </w:r>
      <w:bookmarkEnd w:id="2466"/>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7"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7"/>
    </w:p>
    <w:p w14:paraId="6485D0F7" w14:textId="77777777" w:rsidR="004E05DC" w:rsidRPr="00AA4B04" w:rsidRDefault="00F770DB">
      <w:pPr>
        <w:pStyle w:val="GPSL2numberedclause"/>
        <w:rPr>
          <w:rFonts w:ascii="Arial" w:hAnsi="Arial"/>
        </w:rPr>
      </w:pPr>
      <w:bookmarkStart w:id="2468"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8"/>
    </w:p>
    <w:p w14:paraId="6485D0F8" w14:textId="77777777" w:rsidR="004E05DC" w:rsidRPr="00AA4B04" w:rsidRDefault="00F770DB">
      <w:pPr>
        <w:pStyle w:val="GPSL2numberedclause"/>
        <w:rPr>
          <w:rFonts w:ascii="Arial" w:hAnsi="Arial"/>
        </w:rPr>
      </w:pPr>
      <w:bookmarkStart w:id="2469"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9"/>
      <w:r w:rsidRPr="00AA4B04">
        <w:rPr>
          <w:rFonts w:ascii="Arial" w:hAnsi="Arial"/>
        </w:rPr>
        <w:t xml:space="preserve">  </w:t>
      </w:r>
      <w:r w:rsidRPr="00AA4B04">
        <w:rPr>
          <w:rFonts w:ascii="Arial" w:hAnsi="Arial"/>
          <w:bCs/>
        </w:rPr>
        <w:t xml:space="preserve">If any such Customer’s test adversely affects the Supplier’s ability to deliver the Services so as to meet the Target Performance </w:t>
      </w:r>
      <w:r w:rsidRPr="00AA4B04">
        <w:rPr>
          <w:rFonts w:ascii="Arial" w:hAnsi="Arial"/>
          <w:bCs/>
        </w:rPr>
        <w:lastRenderedPageBreak/>
        <w:t>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0"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0"/>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1" w:name="_Ref124755735"/>
      <w:bookmarkStart w:id="2472" w:name="_Ref378239756"/>
      <w:r w:rsidRPr="00AA4B04">
        <w:rPr>
          <w:rFonts w:ascii="Arial" w:hAnsi="Arial"/>
        </w:rPr>
        <w:t xml:space="preserve">isms COMPLIANCE </w:t>
      </w:r>
      <w:bookmarkEnd w:id="2471"/>
      <w:bookmarkEnd w:id="2472"/>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3"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3"/>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4"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4"/>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lastRenderedPageBreak/>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5" w:name="_Toc468969835"/>
      <w:r w:rsidRPr="00AA4B04">
        <w:rPr>
          <w:rFonts w:ascii="Arial" w:hAnsi="Arial" w:cs="Arial"/>
        </w:rPr>
        <w:lastRenderedPageBreak/>
        <w:t>ANNEX 1: Security Policy</w:t>
      </w:r>
      <w:bookmarkEnd w:id="2475"/>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6" w:name="_Toc468969836"/>
      <w:r w:rsidRPr="00AA4B04">
        <w:lastRenderedPageBreak/>
        <w:t>ANNEX 2: Security Management Plan</w:t>
      </w:r>
      <w:bookmarkEnd w:id="2476"/>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7" w:name="_Ref313382873"/>
      <w:bookmarkStart w:id="2478" w:name="_Toc314810848"/>
      <w:bookmarkStart w:id="2479" w:name="_Toc351710921"/>
      <w:bookmarkStart w:id="2480" w:name="_Toc358671831"/>
      <w:bookmarkStart w:id="2481" w:name="_Ref349135995"/>
      <w:bookmarkStart w:id="2482" w:name="_Toc350503092"/>
      <w:bookmarkStart w:id="2483" w:name="_Toc350504082"/>
      <w:bookmarkStart w:id="2484" w:name="_Toc468969837"/>
      <w:r w:rsidRPr="00AA4B04">
        <w:rPr>
          <w:rFonts w:ascii="Arial" w:hAnsi="Arial" w:cs="Arial"/>
        </w:rPr>
        <w:lastRenderedPageBreak/>
        <w:t>CALL OFF SCHEDULE 8: BUSINESS CONTINUITY</w:t>
      </w:r>
      <w:bookmarkEnd w:id="2477"/>
      <w:bookmarkEnd w:id="2478"/>
      <w:r w:rsidRPr="00AA4B04">
        <w:rPr>
          <w:rFonts w:ascii="Arial" w:hAnsi="Arial" w:cs="Arial"/>
        </w:rPr>
        <w:t xml:space="preserve"> AND DISASTER RECOVERY</w:t>
      </w:r>
      <w:bookmarkEnd w:id="2479"/>
      <w:bookmarkEnd w:id="2480"/>
      <w:bookmarkEnd w:id="2481"/>
      <w:bookmarkEnd w:id="2482"/>
      <w:bookmarkEnd w:id="2483"/>
      <w:bookmarkEnd w:id="2484"/>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5"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1B024815" w:rsidR="004E05DC" w:rsidRPr="00AA4B04" w:rsidRDefault="00F770DB">
      <w:pPr>
        <w:pStyle w:val="GPSL2numberedclause"/>
        <w:rPr>
          <w:rFonts w:ascii="Arial" w:hAnsi="Arial"/>
        </w:rPr>
      </w:pPr>
      <w:r w:rsidRPr="00B574E6">
        <w:rPr>
          <w:rFonts w:ascii="Arial" w:hAnsi="Arial"/>
        </w:rPr>
        <w:t xml:space="preserve">Within thirty </w:t>
      </w:r>
      <w:r w:rsidR="00B574E6" w:rsidRPr="00B574E6">
        <w:rPr>
          <w:rFonts w:ascii="Arial" w:hAnsi="Arial"/>
        </w:rPr>
        <w:t>(</w:t>
      </w:r>
      <w:r w:rsidRPr="00B574E6">
        <w:rPr>
          <w:rFonts w:ascii="Arial" w:hAnsi="Arial"/>
        </w:rPr>
        <w:t>30</w:t>
      </w:r>
      <w:r w:rsidR="00B574E6" w:rsidRPr="00B574E6">
        <w:rPr>
          <w:rFonts w:ascii="Arial" w:hAnsi="Arial"/>
        </w:rPr>
        <w:t>)</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6" w:name="_Ref365641163"/>
      <w:bookmarkStart w:id="2487" w:name="_Ref144353370"/>
      <w:r w:rsidRPr="00AA4B04">
        <w:rPr>
          <w:rFonts w:ascii="Arial" w:hAnsi="Arial"/>
          <w:szCs w:val="22"/>
        </w:rPr>
        <w:t>Part A which shall set out general principles applicable to the BCDR Plan;</w:t>
      </w:r>
      <w:bookmarkEnd w:id="2486"/>
      <w:r w:rsidRPr="00AA4B04">
        <w:rPr>
          <w:rFonts w:ascii="Arial" w:hAnsi="Arial"/>
          <w:szCs w:val="22"/>
        </w:rPr>
        <w:t xml:space="preserve"> </w:t>
      </w:r>
      <w:bookmarkEnd w:id="2487"/>
    </w:p>
    <w:p w14:paraId="6485D129" w14:textId="77777777" w:rsidR="004E05DC" w:rsidRPr="00AA4B04" w:rsidRDefault="00F770DB">
      <w:pPr>
        <w:pStyle w:val="GPSL4numberedclause"/>
        <w:rPr>
          <w:rFonts w:ascii="Arial" w:hAnsi="Arial"/>
          <w:szCs w:val="22"/>
        </w:rPr>
      </w:pPr>
      <w:bookmarkStart w:id="2488"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8"/>
    </w:p>
    <w:p w14:paraId="6485D12A" w14:textId="77777777" w:rsidR="004E05DC" w:rsidRPr="00AA4B04" w:rsidRDefault="00F770DB">
      <w:pPr>
        <w:pStyle w:val="GPSL4numberedclause"/>
        <w:rPr>
          <w:rFonts w:ascii="Arial" w:hAnsi="Arial"/>
          <w:szCs w:val="22"/>
        </w:rPr>
      </w:pPr>
      <w:bookmarkStart w:id="2489"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9"/>
    </w:p>
    <w:p w14:paraId="6485D12B" w14:textId="77777777" w:rsidR="004E05DC" w:rsidRPr="00AA4B04" w:rsidRDefault="00F770DB">
      <w:pPr>
        <w:pStyle w:val="GPSL3numberedclause"/>
        <w:rPr>
          <w:rFonts w:ascii="Arial" w:hAnsi="Arial"/>
        </w:rPr>
      </w:pPr>
      <w:bookmarkStart w:id="2490" w:name="_Ref65989073"/>
      <w:bookmarkEnd w:id="2485"/>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1" w:name="_Ref365641451"/>
      <w:r w:rsidRPr="00AA4B04">
        <w:rPr>
          <w:rFonts w:ascii="Arial" w:hAnsi="Arial"/>
        </w:rPr>
        <w:t>Following receipt of the draft BCDR Plan from the Supplier, the Customer shall:</w:t>
      </w:r>
      <w:bookmarkEnd w:id="2491"/>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2" w:name="_Ref365641455"/>
      <w:r w:rsidRPr="00AA4B04">
        <w:rPr>
          <w:rFonts w:ascii="Arial" w:hAnsi="Arial"/>
        </w:rPr>
        <w:t>If the Customer rejects the draft BCDR Plan:</w:t>
      </w:r>
      <w:bookmarkEnd w:id="2492"/>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3" w:name="_Ref127783136"/>
      <w:bookmarkStart w:id="2494" w:name="_Ref54102610"/>
      <w:bookmarkEnd w:id="2490"/>
      <w:r w:rsidRPr="00AA4B04">
        <w:rPr>
          <w:rFonts w:ascii="Arial" w:hAnsi="Arial"/>
        </w:rPr>
        <w:t>PART A OF THE BCDR PLAN AND GENERAL PRINCIPLES AND REQUIREMENTS</w:t>
      </w:r>
      <w:bookmarkEnd w:id="2493"/>
    </w:p>
    <w:bookmarkEnd w:id="2494"/>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653D8304" w:rsidR="004E05DC" w:rsidRPr="00AA4B04" w:rsidRDefault="00F770DB">
      <w:pPr>
        <w:pStyle w:val="GPSL3numberedclause"/>
        <w:rPr>
          <w:rFonts w:ascii="Arial" w:hAnsi="Arial"/>
        </w:rPr>
      </w:pPr>
      <w:r w:rsidRPr="00AA4B04">
        <w:rPr>
          <w:rFonts w:ascii="Arial" w:hAnsi="Arial"/>
        </w:rPr>
        <w:t xml:space="preserve">it complies with the relevant </w:t>
      </w:r>
      <w:r w:rsidRPr="00B574E6">
        <w:rPr>
          <w:rFonts w:ascii="Arial" w:hAnsi="Arial"/>
        </w:rPr>
        <w:t>provisions of ISO/IEC 27002 and</w:t>
      </w:r>
      <w:r w:rsidRPr="00AA4B04">
        <w:rPr>
          <w:rFonts w:ascii="Arial" w:hAnsi="Arial"/>
        </w:rPr>
        <w:t xml:space="preserve">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5"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5"/>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6"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6"/>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7" w:name="_Ref127783143"/>
      <w:r w:rsidRPr="00AA4B04">
        <w:rPr>
          <w:rFonts w:ascii="Arial" w:hAnsi="Arial"/>
        </w:rPr>
        <w:t>DISASTER RECOVERY PLAN - PRINCIPLES AND CONTENT</w:t>
      </w:r>
      <w:bookmarkEnd w:id="2497"/>
      <w:r w:rsidRPr="00AA4B04">
        <w:rPr>
          <w:rFonts w:ascii="Arial" w:hAnsi="Arial"/>
        </w:rPr>
        <w:t>S</w:t>
      </w:r>
    </w:p>
    <w:p w14:paraId="6485D155" w14:textId="77777777" w:rsidR="004E05DC" w:rsidRPr="00AA4B04" w:rsidRDefault="00F770DB">
      <w:pPr>
        <w:pStyle w:val="GPSL2numberedclause"/>
        <w:rPr>
          <w:rFonts w:ascii="Arial" w:hAnsi="Arial"/>
        </w:rPr>
      </w:pPr>
      <w:bookmarkStart w:id="2498"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8"/>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99" w:name="_Ref67443759"/>
      <w:r w:rsidRPr="00AA4B04">
        <w:rPr>
          <w:rFonts w:ascii="Arial" w:hAnsi="Arial"/>
        </w:rPr>
        <w:t>The Disaster Recovery Plan shall include the following</w:t>
      </w:r>
      <w:bookmarkEnd w:id="2499"/>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1282ABBF" w:rsidR="004E05DC" w:rsidRPr="00B574E6" w:rsidRDefault="00F770DB">
      <w:pPr>
        <w:pStyle w:val="GPSL4numberedclause"/>
        <w:rPr>
          <w:rFonts w:ascii="Arial" w:hAnsi="Arial"/>
          <w:szCs w:val="22"/>
        </w:rPr>
      </w:pPr>
      <w:r w:rsidRPr="00B574E6">
        <w:rPr>
          <w:rFonts w:ascii="Arial" w:hAnsi="Arial"/>
          <w:szCs w:val="22"/>
        </w:rPr>
        <w:t>data centre and disaster recovery site audits;</w:t>
      </w:r>
    </w:p>
    <w:p w14:paraId="6485D15B" w14:textId="77777777" w:rsidR="004E05DC" w:rsidRPr="00B574E6" w:rsidRDefault="00F770DB">
      <w:pPr>
        <w:pStyle w:val="GPSL4numberedclause"/>
        <w:rPr>
          <w:rFonts w:ascii="Arial" w:hAnsi="Arial"/>
          <w:szCs w:val="22"/>
        </w:rPr>
      </w:pPr>
      <w:r w:rsidRPr="00B574E6">
        <w:rPr>
          <w:rFonts w:ascii="Arial" w:hAnsi="Arial"/>
          <w:szCs w:val="22"/>
        </w:rPr>
        <w:t>backup methodology and details of the Supplier's approach to data back-up and data verification;</w:t>
      </w:r>
    </w:p>
    <w:p w14:paraId="6485D15C" w14:textId="77777777" w:rsidR="004E05DC" w:rsidRPr="00B574E6" w:rsidRDefault="00F770DB">
      <w:pPr>
        <w:pStyle w:val="GPSL4numberedclause"/>
        <w:rPr>
          <w:rFonts w:ascii="Arial" w:hAnsi="Arial"/>
          <w:szCs w:val="22"/>
        </w:rPr>
      </w:pPr>
      <w:r w:rsidRPr="00B574E6">
        <w:rPr>
          <w:rFonts w:ascii="Arial" w:hAnsi="Arial"/>
          <w:szCs w:val="22"/>
        </w:rPr>
        <w:t>identification of all potential disaster scenarios;</w:t>
      </w:r>
    </w:p>
    <w:p w14:paraId="6485D15D" w14:textId="77777777" w:rsidR="004E05DC" w:rsidRPr="00B574E6" w:rsidRDefault="00F770DB">
      <w:pPr>
        <w:pStyle w:val="GPSL4numberedclause"/>
        <w:rPr>
          <w:rFonts w:ascii="Arial" w:hAnsi="Arial"/>
          <w:szCs w:val="22"/>
        </w:rPr>
      </w:pPr>
      <w:r w:rsidRPr="00B574E6">
        <w:rPr>
          <w:rFonts w:ascii="Arial" w:hAnsi="Arial"/>
          <w:szCs w:val="22"/>
        </w:rPr>
        <w:t>risk analysis;</w:t>
      </w:r>
    </w:p>
    <w:p w14:paraId="6485D15E" w14:textId="77777777" w:rsidR="004E05DC" w:rsidRPr="00B574E6" w:rsidRDefault="00F770DB">
      <w:pPr>
        <w:pStyle w:val="GPSL4numberedclause"/>
        <w:rPr>
          <w:rFonts w:ascii="Arial" w:hAnsi="Arial"/>
          <w:szCs w:val="22"/>
        </w:rPr>
      </w:pPr>
      <w:r w:rsidRPr="00B574E6">
        <w:rPr>
          <w:rFonts w:ascii="Arial" w:hAnsi="Arial"/>
          <w:szCs w:val="22"/>
        </w:rPr>
        <w:t>documentation of processes and procedures;</w:t>
      </w:r>
    </w:p>
    <w:p w14:paraId="6485D15F" w14:textId="77777777" w:rsidR="004E05DC" w:rsidRPr="00B574E6" w:rsidRDefault="00F770DB">
      <w:pPr>
        <w:pStyle w:val="GPSL4numberedclause"/>
        <w:rPr>
          <w:rFonts w:ascii="Arial" w:hAnsi="Arial"/>
          <w:szCs w:val="22"/>
        </w:rPr>
      </w:pPr>
      <w:r w:rsidRPr="00B574E6">
        <w:rPr>
          <w:rFonts w:ascii="Arial" w:hAnsi="Arial"/>
          <w:szCs w:val="22"/>
        </w:rPr>
        <w:t>hardware configuration details;</w:t>
      </w:r>
    </w:p>
    <w:p w14:paraId="6485D160" w14:textId="77777777" w:rsidR="004E05DC" w:rsidRPr="00B574E6" w:rsidRDefault="00F770DB">
      <w:pPr>
        <w:pStyle w:val="GPSL4numberedclause"/>
        <w:rPr>
          <w:rFonts w:ascii="Arial" w:hAnsi="Arial"/>
          <w:szCs w:val="22"/>
        </w:rPr>
      </w:pPr>
      <w:r w:rsidRPr="00B574E6">
        <w:rPr>
          <w:rFonts w:ascii="Arial" w:hAnsi="Arial"/>
          <w:szCs w:val="22"/>
        </w:rPr>
        <w:t>network planning including details of all relevant data networks and communication links;</w:t>
      </w:r>
    </w:p>
    <w:p w14:paraId="6485D161" w14:textId="77777777" w:rsidR="004E05DC" w:rsidRPr="00B574E6" w:rsidRDefault="00F770DB">
      <w:pPr>
        <w:pStyle w:val="GPSL4numberedclause"/>
        <w:rPr>
          <w:rFonts w:ascii="Arial" w:hAnsi="Arial"/>
          <w:szCs w:val="22"/>
        </w:rPr>
      </w:pPr>
      <w:r w:rsidRPr="00B574E6">
        <w:rPr>
          <w:rFonts w:ascii="Arial" w:hAnsi="Arial"/>
          <w:szCs w:val="22"/>
        </w:rPr>
        <w:t>invocation rules;</w:t>
      </w:r>
    </w:p>
    <w:p w14:paraId="6485D162" w14:textId="77777777" w:rsidR="004E05DC" w:rsidRPr="00B574E6" w:rsidRDefault="00F770DB">
      <w:pPr>
        <w:pStyle w:val="GPSL4numberedclause"/>
        <w:rPr>
          <w:rFonts w:ascii="Arial" w:hAnsi="Arial"/>
          <w:szCs w:val="22"/>
        </w:rPr>
      </w:pPr>
      <w:r w:rsidRPr="00B574E6">
        <w:rPr>
          <w:rFonts w:ascii="Arial" w:hAnsi="Arial"/>
          <w:szCs w:val="22"/>
        </w:rPr>
        <w:t>Service recovery procedures; and</w:t>
      </w:r>
    </w:p>
    <w:p w14:paraId="6485D163" w14:textId="03D80D4B" w:rsidR="004E05DC" w:rsidRPr="00B574E6" w:rsidRDefault="00F770DB">
      <w:pPr>
        <w:pStyle w:val="GPSL4numberedclause"/>
        <w:rPr>
          <w:rFonts w:ascii="Arial" w:hAnsi="Arial"/>
          <w:szCs w:val="22"/>
        </w:rPr>
      </w:pPr>
      <w:r w:rsidRPr="00B574E6">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500" w:name="_Ref76273541"/>
      <w:r w:rsidRPr="00AA4B04">
        <w:rPr>
          <w:rFonts w:ascii="Arial" w:hAnsi="Arial"/>
        </w:rPr>
        <w:t xml:space="preserve">REVIEW AND AMENDMENT OF THE </w:t>
      </w:r>
      <w:bookmarkEnd w:id="2500"/>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1" w:name="_Ref71085729"/>
      <w:r w:rsidRPr="00AA4B04">
        <w:rPr>
          <w:rFonts w:ascii="Arial" w:hAnsi="Arial"/>
        </w:rPr>
        <w:t>The Supplier shall review the BCDR Plan (and the risk analysis on which it is based):</w:t>
      </w:r>
      <w:bookmarkEnd w:id="2501"/>
    </w:p>
    <w:p w14:paraId="6485D16A" w14:textId="77777777" w:rsidR="004E05DC" w:rsidRPr="00AA4B04" w:rsidRDefault="00F770DB">
      <w:pPr>
        <w:pStyle w:val="GPSL3numberedclause"/>
        <w:rPr>
          <w:rFonts w:ascii="Arial" w:hAnsi="Arial"/>
        </w:rPr>
      </w:pPr>
      <w:bookmarkStart w:id="2502" w:name="_Ref72315121"/>
      <w:r w:rsidRPr="00AA4B04">
        <w:rPr>
          <w:rFonts w:ascii="Arial" w:hAnsi="Arial"/>
        </w:rPr>
        <w:t>on a regular basis and as a minimum once every six (6) months;</w:t>
      </w:r>
      <w:bookmarkEnd w:id="2502"/>
    </w:p>
    <w:p w14:paraId="6485D16B" w14:textId="77777777" w:rsidR="004E05DC" w:rsidRPr="00AA4B04" w:rsidRDefault="00F770DB">
      <w:pPr>
        <w:pStyle w:val="GPSL3numberedclause"/>
        <w:rPr>
          <w:rFonts w:ascii="Arial" w:hAnsi="Arial"/>
        </w:rPr>
      </w:pPr>
      <w:bookmarkStart w:id="2503" w:name="_Ref72315138"/>
      <w:r w:rsidRPr="00AA4B04">
        <w:rPr>
          <w:rFonts w:ascii="Arial" w:hAnsi="Arial"/>
        </w:rPr>
        <w:t>within three calendar months of the BCDR Plan (or any part) having been invoked pursuant to paragraph 7; and</w:t>
      </w:r>
      <w:bookmarkEnd w:id="2503"/>
    </w:p>
    <w:p w14:paraId="6485D16C" w14:textId="77777777" w:rsidR="004E05DC" w:rsidRPr="00AA4B04" w:rsidRDefault="00F770DB">
      <w:pPr>
        <w:pStyle w:val="GPSL3numberedclause"/>
        <w:rPr>
          <w:rFonts w:ascii="Arial" w:hAnsi="Arial"/>
        </w:rPr>
      </w:pPr>
      <w:bookmarkStart w:id="2504"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4"/>
    </w:p>
    <w:p w14:paraId="6485D16D" w14:textId="77777777" w:rsidR="004E05DC" w:rsidRPr="00AA4B04" w:rsidRDefault="00F770DB">
      <w:pPr>
        <w:pStyle w:val="GPSL2numberedclause"/>
        <w:rPr>
          <w:rFonts w:ascii="Arial" w:hAnsi="Arial"/>
        </w:rPr>
      </w:pPr>
      <w:bookmarkStart w:id="2505"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6"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5"/>
      <w:bookmarkEnd w:id="2506"/>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7"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7"/>
    </w:p>
    <w:p w14:paraId="6485D171" w14:textId="77777777" w:rsidR="004E05DC" w:rsidRPr="00AA4B04" w:rsidRDefault="00F770DB">
      <w:pPr>
        <w:pStyle w:val="GPSL2numberedclause"/>
        <w:rPr>
          <w:rFonts w:ascii="Arial" w:hAnsi="Arial"/>
        </w:rPr>
      </w:pPr>
      <w:bookmarkStart w:id="2508" w:name="_Ref365641604"/>
      <w:r w:rsidRPr="00AA4B04">
        <w:rPr>
          <w:rFonts w:ascii="Arial" w:hAnsi="Arial"/>
        </w:rPr>
        <w:t>Following receipt of the Review Report and the Supplier’s Proposals, the Customer shall:</w:t>
      </w:r>
      <w:bookmarkEnd w:id="2508"/>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09" w:name="_Ref365641607"/>
      <w:r w:rsidRPr="00AA4B04">
        <w:rPr>
          <w:rFonts w:ascii="Arial" w:hAnsi="Arial"/>
        </w:rPr>
        <w:t>If the Customer rejects the Review Report and/or the Supplier’s Proposals:</w:t>
      </w:r>
      <w:bookmarkEnd w:id="2509"/>
    </w:p>
    <w:p w14:paraId="6485D175"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0" w:name="_Ref67461440"/>
      <w:bookmarkStart w:id="2511" w:name="_Toc65568226"/>
      <w:bookmarkStart w:id="2512" w:name="_Toc65584446"/>
      <w:bookmarkStart w:id="2513" w:name="_Toc65656963"/>
      <w:bookmarkStart w:id="2514" w:name="_Ref65668317"/>
      <w:bookmarkStart w:id="2515" w:name="_Ref65668424"/>
      <w:bookmarkStart w:id="2516" w:name="_Toc65984317"/>
      <w:bookmarkStart w:id="2517" w:name="_Ref65990049"/>
      <w:bookmarkStart w:id="2518" w:name="_Ref66094954"/>
      <w:bookmarkStart w:id="2519" w:name="_Ref66165746"/>
      <w:bookmarkStart w:id="2520" w:name="_Ref66169873"/>
      <w:bookmarkStart w:id="2521" w:name="_Toc66261921"/>
      <w:r w:rsidRPr="00AA4B04">
        <w:rPr>
          <w:rFonts w:ascii="Arial" w:hAnsi="Arial"/>
        </w:rPr>
        <w:t xml:space="preserve">TESTING OF THE </w:t>
      </w:r>
      <w:bookmarkEnd w:id="2510"/>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2" w:name="_Ref52105329"/>
      <w:bookmarkStart w:id="2523"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2"/>
      <w:bookmarkEnd w:id="2523"/>
    </w:p>
    <w:p w14:paraId="6485D17A" w14:textId="77777777" w:rsidR="004E05DC" w:rsidRPr="00AA4B04" w:rsidRDefault="00F770DB">
      <w:pPr>
        <w:pStyle w:val="GPSL2numberedclause"/>
        <w:rPr>
          <w:rFonts w:ascii="Arial" w:hAnsi="Arial"/>
        </w:rPr>
      </w:pPr>
      <w:bookmarkStart w:id="2524" w:name="_Ref63738703"/>
      <w:bookmarkStart w:id="2525"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4"/>
      <w:bookmarkEnd w:id="2525"/>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lastRenderedPageBreak/>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6"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6"/>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7" w:name="_Ref71085594"/>
      <w:bookmarkEnd w:id="2511"/>
      <w:bookmarkEnd w:id="2512"/>
      <w:bookmarkEnd w:id="2513"/>
      <w:bookmarkEnd w:id="2514"/>
      <w:bookmarkEnd w:id="2515"/>
      <w:bookmarkEnd w:id="2516"/>
      <w:bookmarkEnd w:id="2517"/>
      <w:bookmarkEnd w:id="2518"/>
      <w:bookmarkEnd w:id="2519"/>
      <w:bookmarkEnd w:id="2520"/>
      <w:bookmarkEnd w:id="2521"/>
      <w:r w:rsidRPr="00AA4B04">
        <w:rPr>
          <w:rFonts w:ascii="Arial" w:hAnsi="Arial"/>
        </w:rPr>
        <w:t>INVOCATION OF THE BCDR PLAN</w:t>
      </w:r>
      <w:bookmarkEnd w:id="2527"/>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8" w:name="_Ref313382840"/>
      <w:bookmarkStart w:id="2529" w:name="_Toc314810852"/>
      <w:bookmarkStart w:id="2530" w:name="_Ref349134118"/>
      <w:bookmarkStart w:id="2531" w:name="_Toc350503094"/>
      <w:bookmarkStart w:id="2532" w:name="_Toc350504084"/>
      <w:bookmarkStart w:id="2533" w:name="_Toc351710926"/>
      <w:bookmarkStart w:id="2534" w:name="_Toc358671836"/>
      <w:bookmarkStart w:id="2535" w:name="_Toc468969838"/>
      <w:r w:rsidRPr="00AA4B04">
        <w:rPr>
          <w:rFonts w:ascii="Arial" w:hAnsi="Arial" w:cs="Arial"/>
        </w:rPr>
        <w:lastRenderedPageBreak/>
        <w:t>CALL OFF SCHEDULE 9: EXIT MANAGEMENT</w:t>
      </w:r>
      <w:bookmarkEnd w:id="2528"/>
      <w:bookmarkEnd w:id="2529"/>
      <w:bookmarkEnd w:id="2530"/>
      <w:bookmarkEnd w:id="2531"/>
      <w:bookmarkEnd w:id="2532"/>
      <w:bookmarkEnd w:id="2533"/>
      <w:bookmarkEnd w:id="2534"/>
      <w:bookmarkEnd w:id="2535"/>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lastRenderedPageBreak/>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6" w:name="_Ref364241015"/>
      <w:r w:rsidRPr="00AA4B04">
        <w:rPr>
          <w:rFonts w:ascii="Arial" w:hAnsi="Arial"/>
        </w:rPr>
        <w:t>create and maintain a Register of all:</w:t>
      </w:r>
      <w:bookmarkEnd w:id="2536"/>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7" w:name="_Ref364241031"/>
      <w:r w:rsidRPr="00AA4B0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37"/>
    </w:p>
    <w:p w14:paraId="6485D1BF" w14:textId="77777777" w:rsidR="004E05DC" w:rsidRPr="00AA4B04" w:rsidRDefault="00F770DB">
      <w:pPr>
        <w:pStyle w:val="GPSL3numberedclause"/>
        <w:rPr>
          <w:rFonts w:ascii="Arial" w:hAnsi="Arial"/>
        </w:rPr>
      </w:pPr>
      <w:r w:rsidRPr="00AA4B04">
        <w:rPr>
          <w:rFonts w:ascii="Arial" w:hAnsi="Arial"/>
        </w:rPr>
        <w:lastRenderedPageBreak/>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8"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8"/>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39"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39"/>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0"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0"/>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lastRenderedPageBreak/>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1"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1"/>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2"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3" w:name="_Ref364270026"/>
      <w:r w:rsidRPr="00AA4B04">
        <w:rPr>
          <w:rFonts w:ascii="Arial" w:hAnsi="Arial"/>
        </w:rPr>
        <w:t>Unless otherwise specified by the Customer or Approved, the Exit Plan shall set out, as a minimum:</w:t>
      </w:r>
      <w:bookmarkEnd w:id="2543"/>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lastRenderedPageBreak/>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2"/>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4"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4"/>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5"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5"/>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6" w:name="_Ref364349372"/>
      <w:r w:rsidRPr="00AA4B04">
        <w:rPr>
          <w:rFonts w:ascii="Arial" w:hAnsi="Arial"/>
        </w:rPr>
        <w:lastRenderedPageBreak/>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6"/>
    </w:p>
    <w:p w14:paraId="6485D1FC" w14:textId="77777777" w:rsidR="004E05DC" w:rsidRPr="00AA4B04" w:rsidRDefault="00F770DB">
      <w:pPr>
        <w:pStyle w:val="GPSL3numberedclause"/>
        <w:rPr>
          <w:rFonts w:ascii="Arial" w:hAnsi="Arial"/>
        </w:rPr>
      </w:pPr>
      <w:bookmarkStart w:id="2547"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7"/>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8" w:name="_Ref27372751"/>
      <w:bookmarkStart w:id="2549" w:name="_Ref127426020"/>
      <w:r w:rsidRPr="00AA4B04">
        <w:rPr>
          <w:rFonts w:ascii="Arial" w:hAnsi="Arial"/>
        </w:rPr>
        <w:t>at the Customer's request and on reasonable notice, deliver up-to-date Registers to the</w:t>
      </w:r>
      <w:bookmarkEnd w:id="2548"/>
      <w:r w:rsidRPr="00AA4B04">
        <w:rPr>
          <w:rFonts w:ascii="Arial" w:hAnsi="Arial"/>
        </w:rPr>
        <w:t xml:space="preserve"> Customer.</w:t>
      </w:r>
      <w:bookmarkEnd w:id="2549"/>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0" w:name="_Ref27371932"/>
      <w:bookmarkStart w:id="2551" w:name="_Ref364349594"/>
      <w:r w:rsidRPr="00AA4B04">
        <w:rPr>
          <w:rFonts w:ascii="Arial" w:hAnsi="Arial"/>
        </w:rPr>
        <w:t>Not used</w:t>
      </w:r>
      <w:bookmarkEnd w:id="2550"/>
      <w:r w:rsidRPr="00AA4B04">
        <w:rPr>
          <w:rFonts w:ascii="Arial" w:hAnsi="Arial"/>
        </w:rPr>
        <w:t>.</w:t>
      </w:r>
      <w:bookmarkEnd w:id="2551"/>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2" w:name="_Ref127352385"/>
      <w:r w:rsidRPr="00AA4B04">
        <w:rPr>
          <w:rFonts w:ascii="Arial" w:hAnsi="Arial"/>
        </w:rPr>
        <w:t>The Supplier shall comply with all of its obligations contained in the Exit Plan.</w:t>
      </w:r>
      <w:bookmarkEnd w:id="2552"/>
    </w:p>
    <w:p w14:paraId="6485D203" w14:textId="77777777" w:rsidR="004E05DC" w:rsidRPr="00AA4B04" w:rsidRDefault="00F770DB">
      <w:pPr>
        <w:pStyle w:val="GPSL2numberedclause"/>
        <w:rPr>
          <w:rFonts w:ascii="Arial" w:hAnsi="Arial"/>
        </w:rPr>
      </w:pPr>
      <w:bookmarkStart w:id="2553"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3"/>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w:t>
      </w:r>
      <w:r w:rsidRPr="00AA4B04">
        <w:rPr>
          <w:rFonts w:ascii="Arial" w:hAnsi="Arial"/>
          <w:szCs w:val="22"/>
        </w:rPr>
        <w:lastRenderedPageBreak/>
        <w:t>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4" w:name="_DV_M565"/>
      <w:bookmarkEnd w:id="2554"/>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5"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5"/>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6"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6"/>
    </w:p>
    <w:p w14:paraId="6485D214" w14:textId="77777777" w:rsidR="004E05DC" w:rsidRPr="00AA4B04" w:rsidRDefault="00F770DB">
      <w:pPr>
        <w:pStyle w:val="GPSL1SCHEDULEHeading"/>
        <w:rPr>
          <w:rFonts w:ascii="Arial" w:hAnsi="Arial"/>
        </w:rPr>
      </w:pPr>
      <w:bookmarkStart w:id="2557" w:name="_Ref127425445"/>
      <w:r w:rsidRPr="00AA4B04">
        <w:rPr>
          <w:rFonts w:ascii="Arial" w:hAnsi="Arial"/>
        </w:rPr>
        <w:t xml:space="preserve">ASSETS and SUB-CONTRACTS </w:t>
      </w:r>
      <w:bookmarkEnd w:id="2557"/>
    </w:p>
    <w:p w14:paraId="6485D215" w14:textId="77777777" w:rsidR="004E05DC" w:rsidRPr="00AA4B04" w:rsidRDefault="00F770DB">
      <w:pPr>
        <w:pStyle w:val="GPSL2numberedclause"/>
        <w:rPr>
          <w:rFonts w:ascii="Arial" w:hAnsi="Arial"/>
        </w:rPr>
      </w:pPr>
      <w:bookmarkStart w:id="2558" w:name="_Ref127425768"/>
      <w:r w:rsidRPr="00AA4B04">
        <w:rPr>
          <w:rFonts w:ascii="Arial" w:hAnsi="Arial"/>
        </w:rPr>
        <w:t>Following notice of termination of this Call Off Contract and during the Termination Assistance Period, the Supplier shall not, without the Customer's prior written consent:</w:t>
      </w:r>
      <w:bookmarkEnd w:id="2558"/>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59" w:name="_Ref127426626"/>
      <w:r w:rsidRPr="00AA4B04">
        <w:rPr>
          <w:rFonts w:ascii="Arial" w:hAnsi="Arial"/>
        </w:rPr>
        <w:lastRenderedPageBreak/>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9"/>
    </w:p>
    <w:p w14:paraId="6485D21A" w14:textId="77777777" w:rsidR="004E05DC" w:rsidRPr="00AA4B04" w:rsidRDefault="00F770DB">
      <w:pPr>
        <w:pStyle w:val="GPSL3numberedclause"/>
        <w:rPr>
          <w:rFonts w:ascii="Arial" w:hAnsi="Arial"/>
        </w:rPr>
      </w:pPr>
      <w:bookmarkStart w:id="2560" w:name="_Ref364352534"/>
      <w:bookmarkStart w:id="2561"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0"/>
      <w:r w:rsidRPr="00AA4B04">
        <w:rPr>
          <w:rFonts w:ascii="Arial" w:hAnsi="Arial"/>
        </w:rPr>
        <w:t xml:space="preserve"> </w:t>
      </w:r>
      <w:bookmarkEnd w:id="2561"/>
    </w:p>
    <w:p w14:paraId="6485D21B" w14:textId="77777777" w:rsidR="004E05DC" w:rsidRPr="00AA4B04" w:rsidRDefault="00F770DB">
      <w:pPr>
        <w:pStyle w:val="GPSL3numberedclause"/>
        <w:rPr>
          <w:rFonts w:ascii="Arial" w:hAnsi="Arial"/>
        </w:rPr>
      </w:pPr>
      <w:bookmarkStart w:id="2562" w:name="a301038"/>
      <w:bookmarkStart w:id="2563" w:name="_Ref364350801"/>
      <w:bookmarkStart w:id="2564" w:name="_Ref127958943"/>
      <w:bookmarkEnd w:id="2562"/>
      <w:r w:rsidRPr="00AA4B04">
        <w:rPr>
          <w:rFonts w:ascii="Arial" w:hAnsi="Arial"/>
        </w:rPr>
        <w:t>which, if any, of:</w:t>
      </w:r>
      <w:bookmarkEnd w:id="2563"/>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5"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4"/>
      <w:bookmarkEnd w:id="2565"/>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6"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6"/>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7"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8" w:name="_Ref127426673"/>
      <w:bookmarkEnd w:id="2567"/>
      <w:r w:rsidRPr="00AA4B04">
        <w:rPr>
          <w:rFonts w:ascii="Arial" w:hAnsi="Arial"/>
        </w:rPr>
        <w:t xml:space="preserve">The Supplier shall as soon as reasonably practicable assign or procure the novation to the Customer and/or the Replacement Supplier of the Transferring Contracts.  The </w:t>
      </w:r>
      <w:r w:rsidRPr="00AA4B04">
        <w:rPr>
          <w:rFonts w:ascii="Arial" w:hAnsi="Arial"/>
        </w:rPr>
        <w:lastRenderedPageBreak/>
        <w:t>Supplier shall execute such documents and provide such other assistance as the Customer reasonably requires to effect this novation or assignment.</w:t>
      </w:r>
      <w:bookmarkEnd w:id="2568"/>
    </w:p>
    <w:p w14:paraId="6485D227" w14:textId="77777777" w:rsidR="004E05DC" w:rsidRPr="00AA4B04" w:rsidRDefault="00F770DB">
      <w:pPr>
        <w:pStyle w:val="GPSL2numberedclause"/>
        <w:rPr>
          <w:rFonts w:ascii="Arial" w:hAnsi="Arial"/>
        </w:rPr>
      </w:pPr>
      <w:bookmarkStart w:id="2569"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9"/>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0"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0"/>
    </w:p>
    <w:p w14:paraId="6485D22C" w14:textId="77777777" w:rsidR="004E05DC" w:rsidRPr="00AA4B04" w:rsidRDefault="00F770DB">
      <w:pPr>
        <w:pStyle w:val="GPSL1SCHEDULEHeading"/>
        <w:rPr>
          <w:rFonts w:ascii="Arial" w:hAnsi="Arial"/>
        </w:rPr>
      </w:pPr>
      <w:bookmarkStart w:id="2571" w:name="_DV_M564"/>
      <w:bookmarkStart w:id="2572" w:name="_DV_M566"/>
      <w:bookmarkStart w:id="2573" w:name="_DV_M567"/>
      <w:bookmarkEnd w:id="2571"/>
      <w:bookmarkEnd w:id="2572"/>
      <w:bookmarkEnd w:id="2573"/>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 xml:space="preserve">The Supplier shall immediately notify the Customer or, at the direction of the Customer, the Replacement Supplier of any period of notice given by the Supplier or </w:t>
      </w:r>
      <w:r w:rsidRPr="00AA4B04">
        <w:rPr>
          <w:rFonts w:ascii="Arial" w:hAnsi="Arial"/>
        </w:rPr>
        <w:lastRenderedPageBreak/>
        <w:t>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4" w:name="_Ref127425458"/>
      <w:r w:rsidRPr="00AA4B04">
        <w:rPr>
          <w:rFonts w:ascii="Arial" w:hAnsi="Arial"/>
        </w:rPr>
        <w:t xml:space="preserve">CHARGES </w:t>
      </w:r>
      <w:bookmarkEnd w:id="2574"/>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5"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6" w:name="_Ref127426852"/>
      <w:r w:rsidRPr="00AA4B04">
        <w:rPr>
          <w:rFonts w:ascii="Arial" w:hAnsi="Arial"/>
        </w:rPr>
        <w:t>) as follows:</w:t>
      </w:r>
      <w:bookmarkEnd w:id="2575"/>
      <w:bookmarkEnd w:id="2576"/>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7" w:name="_Toc468969839"/>
      <w:r w:rsidRPr="00AA4B04">
        <w:rPr>
          <w:rFonts w:ascii="Arial" w:hAnsi="Arial" w:cs="Arial"/>
        </w:rPr>
        <w:lastRenderedPageBreak/>
        <w:t>CALL OFF SCHEDULE 10: STAFF TRANSFER</w:t>
      </w:r>
      <w:bookmarkEnd w:id="2577"/>
    </w:p>
    <w:p w14:paraId="6485D240" w14:textId="77777777" w:rsidR="004E05DC" w:rsidRPr="00AA4B04" w:rsidRDefault="00F770DB">
      <w:pPr>
        <w:pStyle w:val="GPSL1SCHEDULEHeading"/>
        <w:rPr>
          <w:rFonts w:ascii="Arial" w:hAnsi="Arial"/>
        </w:rPr>
      </w:pPr>
      <w:bookmarkStart w:id="2578" w:name="_Ref384036770"/>
      <w:r w:rsidRPr="00AA4B04">
        <w:rPr>
          <w:rFonts w:ascii="Arial" w:hAnsi="Arial"/>
        </w:rPr>
        <w:t>DEFINITIONS</w:t>
      </w:r>
      <w:bookmarkEnd w:id="2578"/>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AA4B04">
        <w:rPr>
          <w:rFonts w:ascii="Arial" w:hAnsi="Arial"/>
        </w:rPr>
        <w:lastRenderedPageBreak/>
        <w:t>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lastRenderedPageBreak/>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Transferring Customer Employee, to the extent that the proceeding, claim or demand by HMRC or </w:t>
      </w:r>
      <w:r w:rsidRPr="00AA4B04">
        <w:rPr>
          <w:rFonts w:ascii="Arial" w:hAnsi="Arial"/>
          <w:szCs w:val="22"/>
        </w:rPr>
        <w:lastRenderedPageBreak/>
        <w:t>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lastRenderedPageBreak/>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79"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9"/>
    </w:p>
    <w:p w14:paraId="6485D2C9" w14:textId="77777777" w:rsidR="004E05DC" w:rsidRPr="00AA4B04" w:rsidRDefault="00F770DB">
      <w:pPr>
        <w:pStyle w:val="GPSL2numberedclause"/>
        <w:rPr>
          <w:rFonts w:ascii="Arial" w:hAnsi="Arial"/>
        </w:rPr>
      </w:pPr>
      <w:bookmarkStart w:id="2580"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0"/>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1" w:name="_Toc468969840"/>
      <w:r w:rsidRPr="00AA4B04">
        <w:rPr>
          <w:rFonts w:ascii="Arial" w:hAnsi="Arial" w:cs="Arial"/>
        </w:rPr>
        <w:lastRenderedPageBreak/>
        <w:t>ANNEX TO PART A: PENSIONS</w:t>
      </w:r>
      <w:bookmarkEnd w:id="2581"/>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2"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2"/>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his/her contract </w:t>
      </w:r>
      <w:r w:rsidRPr="00AA4B04">
        <w:rPr>
          <w:rFonts w:ascii="Arial" w:hAnsi="Arial"/>
        </w:rPr>
        <w:lastRenderedPageBreak/>
        <w:t>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lastRenderedPageBreak/>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lastRenderedPageBreak/>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3" w:name="_Toc468969841"/>
      <w:r w:rsidRPr="00AA4B04">
        <w:rPr>
          <w:rFonts w:ascii="Arial" w:hAnsi="Arial" w:cs="Arial"/>
        </w:rPr>
        <w:lastRenderedPageBreak/>
        <w:t>ANNEX TO PART B: Pensions</w:t>
      </w:r>
      <w:bookmarkEnd w:id="2583"/>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4"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4"/>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w:t>
      </w:r>
      <w:r w:rsidRPr="00AA4B04">
        <w:rPr>
          <w:rFonts w:ascii="Arial" w:hAnsi="Arial"/>
        </w:rPr>
        <w:lastRenderedPageBreak/>
        <w:t>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AA4B04">
        <w:rPr>
          <w:rFonts w:ascii="Arial" w:hAnsi="Arial"/>
        </w:rPr>
        <w:lastRenderedPageBreak/>
        <w:t>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lastRenderedPageBreak/>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lastRenderedPageBreak/>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w:t>
      </w:r>
      <w:r w:rsidRPr="00AA4B04">
        <w:rPr>
          <w:rFonts w:ascii="Arial" w:hAnsi="Arial"/>
        </w:rPr>
        <w:lastRenderedPageBreak/>
        <w:t xml:space="preserve">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w:t>
      </w:r>
      <w:r w:rsidRPr="00AA4B04">
        <w:rPr>
          <w:rFonts w:ascii="Arial" w:hAnsi="Arial"/>
        </w:rPr>
        <w:lastRenderedPageBreak/>
        <w:t>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lastRenderedPageBreak/>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5" w:name="_Toc468969842"/>
      <w:r w:rsidRPr="00AA4B04">
        <w:rPr>
          <w:rFonts w:ascii="Arial" w:hAnsi="Arial" w:cs="Arial"/>
        </w:rPr>
        <w:t>ANNEX to schedule 10: LIST OF NOTIFIED SUB-CONTRACTORS</w:t>
      </w:r>
      <w:bookmarkEnd w:id="2585"/>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6" w:name="_Hlt283195311"/>
      <w:bookmarkStart w:id="2587" w:name="_Hlt330487205"/>
      <w:bookmarkStart w:id="2588" w:name="_Hlt331772441"/>
      <w:bookmarkStart w:id="2589" w:name="_Hlt330487230"/>
      <w:bookmarkStart w:id="2590" w:name="_Hlt305079896"/>
      <w:bookmarkStart w:id="2591" w:name="_Toc355958979"/>
      <w:bookmarkStart w:id="2592" w:name="_Toc355959167"/>
      <w:bookmarkStart w:id="2593" w:name="_Toc356558000"/>
      <w:bookmarkStart w:id="2594" w:name="_Toc356561353"/>
      <w:bookmarkStart w:id="2595" w:name="_Toc356567076"/>
      <w:bookmarkStart w:id="2596" w:name="_Toc357039976"/>
      <w:bookmarkEnd w:id="2586"/>
      <w:bookmarkEnd w:id="2587"/>
      <w:bookmarkEnd w:id="2588"/>
      <w:bookmarkEnd w:id="2589"/>
      <w:bookmarkEnd w:id="2590"/>
      <w:bookmarkEnd w:id="2591"/>
      <w:bookmarkEnd w:id="2592"/>
      <w:bookmarkEnd w:id="2593"/>
      <w:bookmarkEnd w:id="2594"/>
      <w:bookmarkEnd w:id="2595"/>
      <w:bookmarkEnd w:id="2596"/>
      <w:r w:rsidRPr="00AA4B04">
        <w:br w:type="page"/>
      </w:r>
    </w:p>
    <w:p w14:paraId="6485D3F1" w14:textId="77777777" w:rsidR="004E05DC" w:rsidRPr="00AA4B04" w:rsidRDefault="00F770DB">
      <w:pPr>
        <w:pStyle w:val="GPSSchTitleandNumber"/>
        <w:rPr>
          <w:rFonts w:ascii="Arial" w:hAnsi="Arial" w:cs="Arial"/>
        </w:rPr>
      </w:pPr>
      <w:bookmarkStart w:id="2597" w:name="_Toc468969843"/>
      <w:r w:rsidRPr="00AA4B04">
        <w:rPr>
          <w:rFonts w:ascii="Arial" w:hAnsi="Arial" w:cs="Arial"/>
        </w:rPr>
        <w:lastRenderedPageBreak/>
        <w:t>CALL OFF SCHEDULE 11: DISPUTE RESOLUTION PROCEDURE</w:t>
      </w:r>
      <w:bookmarkEnd w:id="2597"/>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8"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99" w:name="_Ref365644452"/>
      <w:bookmarkEnd w:id="2598"/>
      <w:r w:rsidRPr="00AA4B04">
        <w:rPr>
          <w:rFonts w:ascii="Arial" w:hAnsi="Arial"/>
        </w:rPr>
        <w:t>COMMERCIAL NEGOTIATIONS</w:t>
      </w:r>
      <w:bookmarkEnd w:id="2599"/>
    </w:p>
    <w:p w14:paraId="6485D419" w14:textId="77777777" w:rsidR="004E05DC" w:rsidRPr="00AA4B04" w:rsidRDefault="00F770DB">
      <w:pPr>
        <w:pStyle w:val="GPSL2numberedclause"/>
        <w:rPr>
          <w:rFonts w:ascii="Arial" w:hAnsi="Arial"/>
        </w:rPr>
      </w:pPr>
      <w:bookmarkStart w:id="2600"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0"/>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1"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1"/>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2" w:name="_Ref365644460"/>
      <w:r w:rsidRPr="00AA4B04">
        <w:rPr>
          <w:rFonts w:ascii="Arial" w:hAnsi="Arial"/>
        </w:rPr>
        <w:t>MEDIATION</w:t>
      </w:r>
      <w:bookmarkEnd w:id="2602"/>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3"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3"/>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4" w:name="_Ref365636510"/>
      <w:r w:rsidRPr="00AA4B04">
        <w:rPr>
          <w:rFonts w:ascii="Arial" w:hAnsi="Arial"/>
        </w:rPr>
        <w:t>EXPERT DETERMINATION</w:t>
      </w:r>
      <w:bookmarkEnd w:id="2604"/>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5"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5"/>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6"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6"/>
    </w:p>
    <w:p w14:paraId="6485D441" w14:textId="77777777" w:rsidR="004E05DC" w:rsidRPr="00AA4B04" w:rsidRDefault="00F770DB">
      <w:pPr>
        <w:pStyle w:val="GPSL2numberedclause"/>
        <w:rPr>
          <w:rFonts w:ascii="Arial" w:hAnsi="Arial"/>
        </w:rPr>
      </w:pPr>
      <w:bookmarkStart w:id="2607"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w:t>
      </w:r>
      <w:r w:rsidRPr="00AA4B04">
        <w:rPr>
          <w:rFonts w:ascii="Arial" w:hAnsi="Arial"/>
        </w:rPr>
        <w:lastRenderedPageBreak/>
        <w:t>court proceedings or arbitration until the expiry of such fifteen (15) Working Day period.</w:t>
      </w:r>
      <w:bookmarkEnd w:id="2607"/>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8" w:name="_Ref365645053"/>
      <w:r w:rsidRPr="00AA4B04">
        <w:rPr>
          <w:rFonts w:ascii="Arial" w:hAnsi="Arial"/>
        </w:rPr>
        <w:t>If:</w:t>
      </w:r>
      <w:bookmarkEnd w:id="2608"/>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09"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09"/>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0" w:name="_Ref380162874"/>
      <w:r w:rsidRPr="00AA4B04">
        <w:rPr>
          <w:rFonts w:ascii="Arial" w:hAnsi="Arial"/>
        </w:rPr>
        <w:t>the seat of the arbitration shall be London.</w:t>
      </w:r>
      <w:bookmarkEnd w:id="2610"/>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lastRenderedPageBreak/>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1" w:name="_Toc468969844"/>
      <w:r w:rsidRPr="00AA4B04">
        <w:rPr>
          <w:rFonts w:ascii="Arial" w:hAnsi="Arial" w:cs="Arial"/>
        </w:rPr>
        <w:lastRenderedPageBreak/>
        <w:t>CALL OFF SCHEDULE 12: VARIATION FORM</w:t>
      </w:r>
      <w:bookmarkEnd w:id="2611"/>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6DE104B2" w:rsidR="004E05DC" w:rsidRPr="00AA4B04" w:rsidRDefault="00B574E6" w:rsidP="00CE0E6A">
            <w:pPr>
              <w:ind w:left="-108"/>
            </w:pPr>
            <w:r>
              <w:rPr>
                <w:b/>
              </w:rPr>
              <w:t>(</w:t>
            </w:r>
            <w:r w:rsidR="00F770DB" w:rsidRPr="00AA4B04">
              <w:t>insert name of Customer</w:t>
            </w:r>
            <w:r>
              <w:t>)</w:t>
            </w:r>
            <w:r w:rsidR="00F770DB" w:rsidRPr="00AA4B04">
              <w:t xml:space="preserve"> ("</w:t>
            </w:r>
            <w:r w:rsidR="00F770DB" w:rsidRPr="00AA4B04">
              <w:rPr>
                <w:b/>
                <w:bCs/>
              </w:rPr>
              <w:t>the Customer"</w:t>
            </w:r>
            <w:r w:rsidR="00F770DB" w:rsidRPr="00AA4B04">
              <w:t>)</w:t>
            </w:r>
          </w:p>
          <w:p w14:paraId="6485D466" w14:textId="77777777" w:rsidR="004E05DC" w:rsidRPr="00AA4B04" w:rsidRDefault="00F770DB" w:rsidP="00CE0E6A">
            <w:pPr>
              <w:ind w:left="-108"/>
            </w:pPr>
            <w:r w:rsidRPr="00AA4B04">
              <w:t>and</w:t>
            </w:r>
          </w:p>
          <w:p w14:paraId="6485D467" w14:textId="39D22013" w:rsidR="004E05DC" w:rsidRPr="00AA4B04" w:rsidRDefault="00B574E6" w:rsidP="00B574E6">
            <w:pPr>
              <w:ind w:left="-108"/>
            </w:pPr>
            <w:r>
              <w:rPr>
                <w:b/>
              </w:rPr>
              <w:t>(</w:t>
            </w:r>
            <w:r w:rsidR="00F770DB" w:rsidRPr="00AA4B04">
              <w:t>insert name of Supplier</w:t>
            </w:r>
            <w:r>
              <w:t>)</w:t>
            </w:r>
            <w:r w:rsidR="00F770DB" w:rsidRPr="00AA4B04">
              <w:t xml:space="preserve"> (</w:t>
            </w:r>
            <w:r w:rsidR="00F770DB" w:rsidRPr="00AA4B04">
              <w:rPr>
                <w:b/>
              </w:rPr>
              <w:t>"the Supplier"</w:t>
            </w:r>
            <w:r w:rsidR="00F770DB"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53D7D4AA" w:rsidR="004E05DC" w:rsidRPr="00AA4B04" w:rsidRDefault="00B574E6">
      <w:pPr>
        <w:pStyle w:val="GPSL1Guidance"/>
      </w:pPr>
      <w:r>
        <w:t>(</w:t>
      </w:r>
      <w:r w:rsidR="00F770DB" w:rsidRPr="00AA4B04">
        <w:t xml:space="preserve">Refer to Clause </w:t>
      </w:r>
      <w:r w:rsidR="00F770DB" w:rsidRPr="00AA4B04">
        <w:fldChar w:fldCharType="begin"/>
      </w:r>
      <w:r w:rsidR="00F770DB" w:rsidRPr="00AA4B04">
        <w:instrText xml:space="preserve"> REF _Ref359363277 \r \h </w:instrText>
      </w:r>
      <w:r w:rsidR="00AA4B04">
        <w:instrText xml:space="preserve"> \* MERGEFORMAT </w:instrText>
      </w:r>
      <w:r w:rsidR="00F770DB" w:rsidRPr="00AA4B04">
        <w:fldChar w:fldCharType="separate"/>
      </w:r>
      <w:r w:rsidR="00E66F0B">
        <w:t>23.1</w:t>
      </w:r>
      <w:r w:rsidR="00F770DB" w:rsidRPr="00AA4B04">
        <w:fldChar w:fldCharType="end"/>
      </w:r>
      <w:r w:rsidR="00F770DB" w:rsidRPr="00AA4B04">
        <w:t>and in</w:t>
      </w:r>
      <w:r>
        <w:t>sert details of the Variation)</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2"/>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3" w:name="_Toc468969846"/>
      <w:r w:rsidRPr="00AA4B04">
        <w:rPr>
          <w:rFonts w:ascii="Arial" w:hAnsi="Arial" w:cs="Arial"/>
        </w:rPr>
        <w:t>ANNEX 1: LIST OF TRANSPARENCY REPORTS</w:t>
      </w:r>
      <w:bookmarkEnd w:id="2613"/>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308C37D8" w:rsidR="004E05DC" w:rsidRPr="00B574E6" w:rsidRDefault="00F770DB" w:rsidP="00B574E6">
            <w:pPr>
              <w:tabs>
                <w:tab w:val="left" w:pos="3380"/>
              </w:tabs>
              <w:overflowPunct/>
              <w:spacing w:after="0"/>
              <w:ind w:left="0"/>
              <w:jc w:val="left"/>
              <w:textAlignment w:val="auto"/>
              <w:rPr>
                <w:rFonts w:eastAsia="Calibri"/>
                <w:color w:val="000000"/>
                <w:lang w:eastAsia="en-GB"/>
              </w:rPr>
            </w:pPr>
            <w:r w:rsidRPr="00B574E6">
              <w:rPr>
                <w:rFonts w:eastAsia="Calibri"/>
                <w:color w:val="000000"/>
                <w:lang w:eastAsia="en-GB"/>
              </w:rPr>
              <w:t>Performance</w:t>
            </w:r>
            <w:r w:rsidRPr="00B574E6">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B" w14:textId="58F28573" w:rsidR="004E05DC" w:rsidRPr="00B574E6"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D" w14:textId="032FB9AB" w:rsidR="004E05DC" w:rsidRPr="00B574E6"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F" w14:textId="1A066A7B" w:rsidR="004E05DC" w:rsidRPr="00B574E6" w:rsidRDefault="004E05DC">
            <w:pPr>
              <w:overflowPunct/>
              <w:spacing w:after="0"/>
              <w:ind w:left="0"/>
              <w:jc w:val="left"/>
              <w:textAlignment w:val="auto"/>
              <w:rPr>
                <w:rFonts w:eastAsia="Calibri"/>
                <w:color w:val="000000"/>
                <w:lang w:eastAsia="en-GB"/>
              </w:rPr>
            </w:pP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5C433279" w:rsidR="004E05DC" w:rsidRPr="00B574E6" w:rsidRDefault="00F770DB" w:rsidP="00B574E6">
            <w:pPr>
              <w:overflowPunct/>
              <w:spacing w:after="0"/>
              <w:ind w:left="0"/>
              <w:jc w:val="left"/>
              <w:textAlignment w:val="auto"/>
              <w:rPr>
                <w:rFonts w:eastAsia="Calibri"/>
                <w:color w:val="000000"/>
                <w:lang w:eastAsia="en-GB"/>
              </w:rPr>
            </w:pPr>
            <w:r w:rsidRPr="00B574E6">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3" w14:textId="48A9BE85" w:rsidR="004E05DC" w:rsidRPr="00B574E6"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5" w14:textId="0AB4799A" w:rsidR="004E05DC" w:rsidRPr="00B574E6"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7" w14:textId="6AF66CB0" w:rsidR="004E05DC" w:rsidRPr="00B574E6" w:rsidRDefault="004E05DC">
            <w:pPr>
              <w:overflowPunct/>
              <w:spacing w:after="0"/>
              <w:ind w:left="0"/>
              <w:jc w:val="left"/>
              <w:textAlignment w:val="auto"/>
              <w:rPr>
                <w:rFonts w:eastAsia="Calibri"/>
                <w:color w:val="000000"/>
                <w:lang w:eastAsia="en-GB"/>
              </w:rPr>
            </w:pP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6C9C6F46" w:rsidR="004E05DC" w:rsidRPr="00B574E6" w:rsidRDefault="00F770DB" w:rsidP="00B574E6">
            <w:pPr>
              <w:overflowPunct/>
              <w:spacing w:after="0"/>
              <w:ind w:left="0"/>
              <w:jc w:val="left"/>
              <w:textAlignment w:val="auto"/>
              <w:rPr>
                <w:rFonts w:eastAsia="Calibri"/>
                <w:color w:val="000000"/>
                <w:lang w:eastAsia="en-GB"/>
              </w:rPr>
            </w:pPr>
            <w:r w:rsidRPr="00B574E6">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B" w14:textId="160F0F64" w:rsidR="004E05DC" w:rsidRPr="00B574E6"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D" w14:textId="737CCE9B" w:rsidR="004E05DC" w:rsidRPr="00B574E6"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F" w14:textId="32FEC949" w:rsidR="004E05DC" w:rsidRPr="00B574E6" w:rsidRDefault="004E05DC">
            <w:pPr>
              <w:overflowPunct/>
              <w:spacing w:after="0"/>
              <w:ind w:left="0"/>
              <w:jc w:val="left"/>
              <w:textAlignment w:val="auto"/>
              <w:rPr>
                <w:rFonts w:eastAsia="Calibri"/>
                <w:color w:val="000000"/>
                <w:lang w:eastAsia="en-GB"/>
              </w:rPr>
            </w:pP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04103377" w:rsidR="004E05DC" w:rsidRPr="00B574E6" w:rsidRDefault="00F770DB" w:rsidP="00B574E6">
            <w:pPr>
              <w:overflowPunct/>
              <w:spacing w:after="0"/>
              <w:ind w:left="0"/>
              <w:jc w:val="left"/>
              <w:textAlignment w:val="auto"/>
              <w:rPr>
                <w:rFonts w:eastAsia="Calibri"/>
                <w:color w:val="000000"/>
                <w:lang w:eastAsia="en-GB"/>
              </w:rPr>
            </w:pPr>
            <w:r w:rsidRPr="00B574E6">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3" w14:textId="17DF331F" w:rsidR="004E05DC" w:rsidRPr="00B574E6"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5" w14:textId="3176065F" w:rsidR="004E05DC" w:rsidRPr="00B574E6"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7" w14:textId="5ACE2533" w:rsidR="004E05DC" w:rsidRPr="00B574E6" w:rsidRDefault="004E05DC">
            <w:pPr>
              <w:overflowPunct/>
              <w:spacing w:after="0"/>
              <w:ind w:left="0"/>
              <w:jc w:val="left"/>
              <w:textAlignment w:val="auto"/>
              <w:rPr>
                <w:rFonts w:eastAsia="Calibri"/>
                <w:color w:val="000000"/>
                <w:lang w:eastAsia="en-GB"/>
              </w:rPr>
            </w:pP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31EAF7A0" w:rsidR="004E05DC" w:rsidRPr="00B574E6" w:rsidRDefault="00F770DB" w:rsidP="00B574E6">
            <w:pPr>
              <w:overflowPunct/>
              <w:spacing w:after="0"/>
              <w:ind w:left="0"/>
              <w:jc w:val="left"/>
              <w:textAlignment w:val="auto"/>
              <w:rPr>
                <w:rFonts w:eastAsia="Calibri"/>
                <w:color w:val="000000"/>
                <w:lang w:eastAsia="en-GB"/>
              </w:rPr>
            </w:pPr>
            <w:r w:rsidRPr="00B574E6">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B" w14:textId="528DD2B9" w:rsidR="004E05DC" w:rsidRPr="00B574E6"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D" w14:textId="177A86B0" w:rsidR="004E05DC" w:rsidRPr="00B574E6"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F" w14:textId="68B8E01C" w:rsidR="004E05DC" w:rsidRPr="00B574E6" w:rsidRDefault="004E05DC">
            <w:pPr>
              <w:overflowPunct/>
              <w:spacing w:after="0"/>
              <w:ind w:left="0"/>
              <w:jc w:val="left"/>
              <w:textAlignment w:val="auto"/>
              <w:rPr>
                <w:rFonts w:eastAsia="Calibri"/>
                <w:color w:val="000000"/>
                <w:lang w:eastAsia="en-GB"/>
              </w:rPr>
            </w:pP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4" w:name="_Toc350503097"/>
      <w:bookmarkStart w:id="2615" w:name="_Toc350504087"/>
      <w:bookmarkStart w:id="2616" w:name="_Toc351710930"/>
      <w:bookmarkStart w:id="2617" w:name="_Toc360023315"/>
      <w:bookmarkStart w:id="2618" w:name="_Toc468969847"/>
      <w:r w:rsidRPr="00AA4B04">
        <w:rPr>
          <w:rFonts w:ascii="Arial" w:hAnsi="Arial" w:cs="Arial"/>
        </w:rPr>
        <w:lastRenderedPageBreak/>
        <w:t xml:space="preserve">CALL OFF SCHEDULE 14: </w:t>
      </w:r>
      <w:bookmarkStart w:id="2619" w:name="_Ref349134870"/>
      <w:r w:rsidRPr="00AA4B04">
        <w:rPr>
          <w:rFonts w:ascii="Arial" w:hAnsi="Arial" w:cs="Arial"/>
        </w:rPr>
        <w:t>ALTERNATIVE AND/OR ADDITIONAL CLAUSES</w:t>
      </w:r>
      <w:bookmarkEnd w:id="2614"/>
      <w:bookmarkEnd w:id="2615"/>
      <w:bookmarkEnd w:id="2616"/>
      <w:bookmarkEnd w:id="2617"/>
      <w:bookmarkEnd w:id="2618"/>
      <w:bookmarkEnd w:id="2619"/>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0" w:name="_Ref349213618"/>
      <w:r w:rsidRPr="00AA4B04">
        <w:rPr>
          <w:rFonts w:ascii="Arial" w:hAnsi="Arial"/>
        </w:rPr>
        <w:t>The Customer may, in the Call Off Order Form, request the following Alternative Clauses:</w:t>
      </w:r>
      <w:bookmarkEnd w:id="2620"/>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1" w:name="_Ref349213626"/>
      <w:r w:rsidRPr="00AA4B04">
        <w:rPr>
          <w:rFonts w:ascii="Arial" w:hAnsi="Arial"/>
        </w:rPr>
        <w:t>The Customer may, in the Call Off Order Form, request the following Additional Clauses should apply:</w:t>
      </w:r>
      <w:bookmarkEnd w:id="2621"/>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2"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2"/>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3" w:name="_Ref346016545"/>
    </w:p>
    <w:p w14:paraId="6485D4F5" w14:textId="77777777" w:rsidR="004E05DC" w:rsidRPr="00AA4B04" w:rsidRDefault="00F770DB">
      <w:pPr>
        <w:pStyle w:val="GPSL2numberedclause"/>
        <w:rPr>
          <w:rFonts w:ascii="Arial" w:hAnsi="Arial"/>
        </w:rPr>
      </w:pPr>
      <w:bookmarkStart w:id="2624" w:name="_Ref349213545"/>
      <w:r w:rsidRPr="00AA4B04">
        <w:rPr>
          <w:rFonts w:ascii="Arial" w:hAnsi="Arial"/>
        </w:rPr>
        <w:t>SCOTS LAW</w:t>
      </w:r>
      <w:bookmarkEnd w:id="2623"/>
      <w:bookmarkEnd w:id="2624"/>
    </w:p>
    <w:p w14:paraId="6485D4F6" w14:textId="77777777" w:rsidR="004E05DC" w:rsidRPr="00AA4B04" w:rsidRDefault="00F770DB">
      <w:pPr>
        <w:pStyle w:val="GPSL3numberedclause"/>
        <w:rPr>
          <w:rFonts w:ascii="Arial" w:hAnsi="Arial"/>
        </w:rPr>
      </w:pPr>
      <w:bookmarkStart w:id="2625"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5"/>
    </w:p>
    <w:p w14:paraId="6485D4F7" w14:textId="77777777" w:rsidR="004E05DC" w:rsidRPr="00AA4B04" w:rsidRDefault="00F770DB">
      <w:pPr>
        <w:pStyle w:val="GPSL4numberedclause"/>
        <w:rPr>
          <w:rFonts w:ascii="Arial" w:hAnsi="Arial"/>
          <w:szCs w:val="22"/>
        </w:rPr>
      </w:pPr>
      <w:bookmarkStart w:id="2626"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6"/>
    </w:p>
    <w:p w14:paraId="6485D4F8" w14:textId="77777777" w:rsidR="004E05DC" w:rsidRPr="00AA4B04" w:rsidRDefault="00F770DB">
      <w:pPr>
        <w:pStyle w:val="GPSL4numberedclause"/>
        <w:rPr>
          <w:rFonts w:ascii="Arial" w:hAnsi="Arial"/>
          <w:szCs w:val="22"/>
        </w:rPr>
      </w:pPr>
      <w:bookmarkStart w:id="2627" w:name="_Ref346016561"/>
      <w:bookmarkStart w:id="2628"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29" w:name="_Ref365907625"/>
      <w:r w:rsidRPr="00AA4B04">
        <w:rPr>
          <w:rFonts w:ascii="Arial" w:hAnsi="Arial"/>
        </w:rPr>
        <w:t>NORTHERN IRELAND LAW</w:t>
      </w:r>
      <w:bookmarkEnd w:id="2627"/>
      <w:bookmarkEnd w:id="2628"/>
      <w:bookmarkEnd w:id="2629"/>
    </w:p>
    <w:p w14:paraId="6485D4FA" w14:textId="77777777" w:rsidR="004E05DC" w:rsidRPr="00AA4B04" w:rsidRDefault="00F770DB">
      <w:pPr>
        <w:pStyle w:val="GPSL3numberedclause"/>
        <w:rPr>
          <w:rFonts w:ascii="Arial" w:hAnsi="Arial"/>
        </w:rPr>
      </w:pPr>
      <w:bookmarkStart w:id="2630"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0"/>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1" w:name="_Ref346019286"/>
      <w:bookmarkStart w:id="2632" w:name="_Ref349213576"/>
      <w:r w:rsidRPr="00AA4B04">
        <w:rPr>
          <w:rFonts w:ascii="Arial" w:hAnsi="Arial"/>
        </w:rPr>
        <w:t>NON-CROWN BODIES</w:t>
      </w:r>
      <w:bookmarkEnd w:id="2631"/>
      <w:bookmarkEnd w:id="2632"/>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3" w:name="_Ref346019291"/>
      <w:bookmarkStart w:id="2634" w:name="_Ref349213584"/>
      <w:r w:rsidRPr="00AA4B04">
        <w:rPr>
          <w:rFonts w:ascii="Arial" w:hAnsi="Arial"/>
        </w:rPr>
        <w:t xml:space="preserve">NON-FOIA </w:t>
      </w:r>
      <w:bookmarkEnd w:id="2633"/>
      <w:r w:rsidRPr="00AA4B04">
        <w:rPr>
          <w:rFonts w:ascii="Arial" w:hAnsi="Arial"/>
        </w:rPr>
        <w:t>PUBLIC BODIES</w:t>
      </w:r>
      <w:bookmarkEnd w:id="2634"/>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5" w:name="_Ref379453162"/>
      <w:r w:rsidRPr="00AA4B04">
        <w:rPr>
          <w:rFonts w:ascii="Arial" w:hAnsi="Arial"/>
        </w:rPr>
        <w:t>FINANCIAL LIMITS</w:t>
      </w:r>
      <w:bookmarkEnd w:id="2635"/>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37640128" w:rsidR="004E05DC" w:rsidRPr="003B184A" w:rsidRDefault="00F770DB">
      <w:pPr>
        <w:pStyle w:val="GPSL2Indent"/>
        <w:rPr>
          <w:rFonts w:ascii="Arial" w:hAnsi="Arial"/>
        </w:rPr>
      </w:pPr>
      <w:r w:rsidRPr="00AA4B04">
        <w:rPr>
          <w:rFonts w:ascii="Arial" w:hAnsi="Arial"/>
        </w:rPr>
        <w:tab/>
      </w:r>
      <w:r w:rsidR="00030040">
        <w:rPr>
          <w:rFonts w:ascii="Arial" w:hAnsi="Arial"/>
        </w:rPr>
        <w:t>(</w:t>
      </w:r>
      <w:r w:rsidRPr="003B184A">
        <w:rPr>
          <w:rFonts w:ascii="Arial" w:hAnsi="Arial"/>
        </w:rPr>
        <w:t>enter monetary amount in words</w:t>
      </w:r>
      <w:r w:rsidR="00030040">
        <w:rPr>
          <w:rFonts w:ascii="Arial" w:hAnsi="Arial"/>
        </w:rPr>
        <w:t>)</w:t>
      </w:r>
      <w:r w:rsidRPr="003B184A">
        <w:rPr>
          <w:rFonts w:ascii="Arial" w:hAnsi="Arial"/>
        </w:rPr>
        <w:t xml:space="preserve"> </w:t>
      </w:r>
      <w:r w:rsidR="00030040">
        <w:rPr>
          <w:rFonts w:ascii="Arial" w:hAnsi="Arial"/>
        </w:rPr>
        <w:t>(</w:t>
      </w:r>
      <w:r w:rsidRPr="003B184A">
        <w:rPr>
          <w:rFonts w:ascii="Arial" w:hAnsi="Arial"/>
        </w:rPr>
        <w:t>£ X</w:t>
      </w:r>
      <w:r w:rsidR="00030040">
        <w:rPr>
          <w:rFonts w:ascii="Arial" w:hAnsi="Arial"/>
        </w:rPr>
        <w:t>)</w:t>
      </w:r>
    </w:p>
    <w:p w14:paraId="6485D506" w14:textId="0E82C4BC" w:rsidR="004E05DC" w:rsidRPr="003B184A" w:rsidRDefault="00F770DB">
      <w:pPr>
        <w:pStyle w:val="GPSL2Indent"/>
        <w:rPr>
          <w:rFonts w:ascii="Arial" w:hAnsi="Arial"/>
        </w:rPr>
      </w:pPr>
      <w:r w:rsidRPr="003B184A">
        <w:rPr>
          <w:rFonts w:ascii="Arial" w:hAnsi="Arial"/>
        </w:rPr>
        <w:tab/>
      </w:r>
      <w:r w:rsidR="00030040">
        <w:rPr>
          <w:rFonts w:ascii="Arial" w:hAnsi="Arial"/>
        </w:rPr>
        <w:t>(</w:t>
      </w:r>
      <w:r w:rsidRPr="003B184A">
        <w:rPr>
          <w:rFonts w:ascii="Arial" w:hAnsi="Arial"/>
        </w:rPr>
        <w:t>enter percentage in words</w:t>
      </w:r>
      <w:r w:rsidR="00030040">
        <w:rPr>
          <w:rFonts w:ascii="Arial" w:hAnsi="Arial"/>
        </w:rPr>
        <w:t>)</w:t>
      </w:r>
      <w:r w:rsidRPr="003B184A">
        <w:rPr>
          <w:rFonts w:ascii="Arial" w:hAnsi="Arial"/>
        </w:rPr>
        <w:t xml:space="preserve"> </w:t>
      </w:r>
      <w:r w:rsidR="00030040">
        <w:rPr>
          <w:rFonts w:ascii="Arial" w:hAnsi="Arial"/>
        </w:rPr>
        <w:t>(</w:t>
      </w:r>
      <w:r w:rsidRPr="003B184A">
        <w:rPr>
          <w:rFonts w:ascii="Arial" w:hAnsi="Arial"/>
        </w:rPr>
        <w:t>£ X</w:t>
      </w:r>
      <w:r w:rsidR="00030040">
        <w:rPr>
          <w:rFonts w:ascii="Arial" w:hAnsi="Arial"/>
        </w:rPr>
        <w:t>)</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5171C4B9" w:rsidR="004E05DC" w:rsidRPr="003B184A" w:rsidRDefault="00F770DB">
      <w:pPr>
        <w:pStyle w:val="GPSL2Indent"/>
        <w:rPr>
          <w:rFonts w:ascii="Arial" w:hAnsi="Arial"/>
        </w:rPr>
      </w:pPr>
      <w:r w:rsidRPr="003B184A">
        <w:rPr>
          <w:rFonts w:ascii="Arial" w:hAnsi="Arial"/>
        </w:rPr>
        <w:tab/>
      </w:r>
      <w:r w:rsidR="00030040">
        <w:rPr>
          <w:rFonts w:ascii="Arial" w:hAnsi="Arial"/>
        </w:rPr>
        <w:t>(</w:t>
      </w:r>
      <w:r w:rsidRPr="003B184A">
        <w:rPr>
          <w:rFonts w:ascii="Arial" w:hAnsi="Arial"/>
        </w:rPr>
        <w:t>enter monetary amount in words</w:t>
      </w:r>
      <w:r w:rsidR="009271E2">
        <w:rPr>
          <w:rFonts w:ascii="Arial" w:hAnsi="Arial"/>
        </w:rPr>
        <w:t>)</w:t>
      </w:r>
      <w:r w:rsidRPr="003B184A">
        <w:rPr>
          <w:rFonts w:ascii="Arial" w:hAnsi="Arial"/>
        </w:rPr>
        <w:t xml:space="preserve"> </w:t>
      </w:r>
      <w:r w:rsidR="009271E2">
        <w:rPr>
          <w:rFonts w:ascii="Arial" w:hAnsi="Arial"/>
        </w:rPr>
        <w:t>(</w:t>
      </w:r>
      <w:r w:rsidRPr="003B184A">
        <w:rPr>
          <w:rFonts w:ascii="Arial" w:hAnsi="Arial"/>
        </w:rPr>
        <w:t>£ X</w:t>
      </w:r>
      <w:r w:rsidR="009271E2">
        <w:rPr>
          <w:rFonts w:ascii="Arial" w:hAnsi="Arial"/>
        </w:rPr>
        <w:t>)</w:t>
      </w:r>
    </w:p>
    <w:p w14:paraId="6485D509" w14:textId="03870566" w:rsidR="004E05DC" w:rsidRPr="003B184A" w:rsidRDefault="00F770DB">
      <w:pPr>
        <w:pStyle w:val="GPSL2Indent"/>
        <w:rPr>
          <w:rFonts w:ascii="Arial" w:hAnsi="Arial"/>
        </w:rPr>
      </w:pPr>
      <w:r w:rsidRPr="003B184A">
        <w:rPr>
          <w:rFonts w:ascii="Arial" w:hAnsi="Arial"/>
        </w:rPr>
        <w:tab/>
      </w:r>
      <w:r w:rsidR="009271E2">
        <w:rPr>
          <w:rFonts w:ascii="Arial" w:hAnsi="Arial"/>
        </w:rPr>
        <w:t>(</w:t>
      </w:r>
      <w:r w:rsidRPr="003B184A">
        <w:rPr>
          <w:rFonts w:ascii="Arial" w:hAnsi="Arial"/>
        </w:rPr>
        <w:t>enter percentage in words</w:t>
      </w:r>
      <w:r w:rsidR="009271E2">
        <w:rPr>
          <w:rFonts w:ascii="Arial" w:hAnsi="Arial"/>
        </w:rPr>
        <w:t>)</w:t>
      </w:r>
      <w:r w:rsidRPr="003B184A">
        <w:rPr>
          <w:rFonts w:ascii="Arial" w:hAnsi="Arial"/>
        </w:rPr>
        <w:t xml:space="preserve"> </w:t>
      </w:r>
      <w:r w:rsidR="009271E2">
        <w:rPr>
          <w:rFonts w:ascii="Arial" w:hAnsi="Arial"/>
        </w:rPr>
        <w:t>(</w:t>
      </w:r>
      <w:r w:rsidRPr="003B184A">
        <w:rPr>
          <w:rFonts w:ascii="Arial" w:hAnsi="Arial"/>
        </w:rPr>
        <w:t>£ X</w:t>
      </w:r>
      <w:r w:rsidR="009271E2">
        <w:rPr>
          <w:rFonts w:ascii="Arial" w:hAnsi="Arial"/>
        </w:rPr>
        <w:t>)</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0A124CB7" w:rsidR="004E05DC" w:rsidRPr="003B184A" w:rsidRDefault="00F770DB">
      <w:pPr>
        <w:pStyle w:val="GPSL2Indent"/>
        <w:rPr>
          <w:rFonts w:ascii="Arial" w:hAnsi="Arial"/>
        </w:rPr>
      </w:pPr>
      <w:r w:rsidRPr="003B184A">
        <w:rPr>
          <w:rFonts w:ascii="Arial" w:hAnsi="Arial"/>
        </w:rPr>
        <w:tab/>
      </w:r>
      <w:r w:rsidR="009271E2">
        <w:rPr>
          <w:rFonts w:ascii="Arial" w:hAnsi="Arial"/>
        </w:rPr>
        <w:t>(</w:t>
      </w:r>
      <w:r w:rsidRPr="003B184A">
        <w:rPr>
          <w:rFonts w:ascii="Arial" w:hAnsi="Arial"/>
        </w:rPr>
        <w:t>enter monetary amount in words</w:t>
      </w:r>
      <w:r w:rsidR="009271E2">
        <w:rPr>
          <w:rFonts w:ascii="Arial" w:hAnsi="Arial"/>
        </w:rPr>
        <w:t>)</w:t>
      </w:r>
      <w:r w:rsidRPr="003B184A">
        <w:rPr>
          <w:rFonts w:ascii="Arial" w:hAnsi="Arial"/>
        </w:rPr>
        <w:t xml:space="preserve"> </w:t>
      </w:r>
      <w:r w:rsidR="009271E2">
        <w:rPr>
          <w:rFonts w:ascii="Arial" w:hAnsi="Arial"/>
        </w:rPr>
        <w:t>(</w:t>
      </w:r>
      <w:r w:rsidRPr="003B184A">
        <w:rPr>
          <w:rFonts w:ascii="Arial" w:hAnsi="Arial"/>
        </w:rPr>
        <w:t>£ X</w:t>
      </w:r>
      <w:r w:rsidR="009271E2">
        <w:rPr>
          <w:rFonts w:ascii="Arial" w:hAnsi="Arial"/>
        </w:rPr>
        <w:t>)</w:t>
      </w:r>
    </w:p>
    <w:p w14:paraId="6485D50C" w14:textId="2B94FACB" w:rsidR="004E05DC" w:rsidRPr="00AA4B04" w:rsidRDefault="00F770DB">
      <w:pPr>
        <w:pStyle w:val="GPSL2Indent"/>
        <w:rPr>
          <w:rFonts w:ascii="Arial" w:hAnsi="Arial"/>
        </w:rPr>
      </w:pPr>
      <w:r w:rsidRPr="003B184A">
        <w:rPr>
          <w:rFonts w:ascii="Arial" w:hAnsi="Arial"/>
        </w:rPr>
        <w:tab/>
      </w:r>
      <w:r w:rsidR="009271E2">
        <w:rPr>
          <w:rFonts w:ascii="Arial" w:hAnsi="Arial"/>
        </w:rPr>
        <w:t>(</w:t>
      </w:r>
      <w:r w:rsidRPr="003B184A">
        <w:rPr>
          <w:rFonts w:ascii="Arial" w:hAnsi="Arial"/>
        </w:rPr>
        <w:t>enter percentage in words</w:t>
      </w:r>
      <w:r w:rsidR="009271E2">
        <w:rPr>
          <w:rFonts w:ascii="Arial" w:hAnsi="Arial"/>
        </w:rPr>
        <w:t>)</w:t>
      </w:r>
      <w:r w:rsidRPr="003B184A">
        <w:rPr>
          <w:rFonts w:ascii="Arial" w:hAnsi="Arial"/>
        </w:rPr>
        <w:t xml:space="preserve"> </w:t>
      </w:r>
      <w:r w:rsidR="009271E2">
        <w:rPr>
          <w:rFonts w:ascii="Arial" w:hAnsi="Arial"/>
        </w:rPr>
        <w:t>(</w:t>
      </w:r>
      <w:r w:rsidRPr="003B184A">
        <w:rPr>
          <w:rFonts w:ascii="Arial" w:hAnsi="Arial"/>
        </w:rPr>
        <w:t>£ X</w:t>
      </w:r>
      <w:r w:rsidR="009271E2">
        <w:rPr>
          <w:rFonts w:ascii="Arial" w:hAnsi="Arial"/>
        </w:rPr>
        <w:t>)</w:t>
      </w:r>
    </w:p>
    <w:p w14:paraId="6485D50D" w14:textId="77777777" w:rsidR="004E05DC" w:rsidRPr="00AA4B04" w:rsidRDefault="00F770DB">
      <w:pPr>
        <w:pStyle w:val="GPSL1SCHEDULEHeading"/>
        <w:rPr>
          <w:rFonts w:ascii="Arial" w:hAnsi="Arial"/>
        </w:rPr>
      </w:pPr>
      <w:bookmarkStart w:id="2636" w:name="_Ref349213591"/>
      <w:r w:rsidRPr="00AA4B04">
        <w:rPr>
          <w:rFonts w:ascii="Arial" w:hAnsi="Arial"/>
        </w:rPr>
        <w:t>ADDITIONAL CLAUSES: GENERAL</w:t>
      </w:r>
      <w:bookmarkEnd w:id="2636"/>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7" w:name="_Ref379372521"/>
      <w:r w:rsidRPr="00AA4B04">
        <w:rPr>
          <w:rFonts w:ascii="Arial" w:hAnsi="Arial"/>
        </w:rPr>
        <w:t>SECURITY MEASURES</w:t>
      </w:r>
      <w:bookmarkEnd w:id="2637"/>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xml:space="preserve">" means any matter connected with or arising out of the performance of this Call Off Contract which has been, or may hereafter </w:t>
      </w:r>
      <w:r w:rsidRPr="00AA4B04">
        <w:rPr>
          <w:lang w:val="en-GB"/>
        </w:rPr>
        <w:lastRenderedPageBreak/>
        <w:t>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1ACF748D"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 xml:space="preserve">Clause </w:t>
      </w:r>
      <w:r w:rsidR="00B574E6">
        <w:rPr>
          <w:rFonts w:ascii="Arial" w:hAnsi="Arial"/>
        </w:rPr>
        <w:t>(</w:t>
      </w:r>
      <w:r w:rsidR="003B184A" w:rsidRPr="003B184A">
        <w:rPr>
          <w:rFonts w:ascii="Arial" w:hAnsi="Arial"/>
        </w:rPr>
        <w:t>59</w:t>
      </w:r>
      <w:r w:rsidR="00B574E6">
        <w:rPr>
          <w:rFonts w:ascii="Arial" w:hAnsi="Arial"/>
        </w:rPr>
        <w:t>)</w:t>
      </w:r>
      <w:r w:rsidRPr="003B184A">
        <w:rPr>
          <w:rFonts w:ascii="Arial" w:hAnsi="Arial"/>
        </w:rPr>
        <w:t xml:space="preserve"> shall</w:t>
      </w:r>
      <w:r w:rsidRPr="00AA4B04">
        <w:rPr>
          <w:rFonts w:ascii="Arial" w:hAnsi="Arial"/>
        </w:rPr>
        <w:t xml:space="preserve"> apply:</w:t>
      </w:r>
    </w:p>
    <w:p w14:paraId="6485D514" w14:textId="5E06D614" w:rsidR="004E05DC" w:rsidRPr="00B574E6" w:rsidRDefault="00F770DB" w:rsidP="005E1292">
      <w:pPr>
        <w:pStyle w:val="GPSL1CLAUSEHEADING"/>
        <w:numPr>
          <w:ilvl w:val="0"/>
          <w:numId w:val="23"/>
        </w:numPr>
        <w:ind w:left="1843" w:hanging="567"/>
      </w:pPr>
      <w:bookmarkStart w:id="2638" w:name="_Ref346028624"/>
      <w:bookmarkStart w:id="2639" w:name="_Ref350849364"/>
      <w:r w:rsidRPr="00B574E6">
        <w:t>SECURITY MEASURES</w:t>
      </w:r>
      <w:bookmarkEnd w:id="2638"/>
      <w:bookmarkEnd w:id="2639"/>
      <w:r w:rsidRPr="00B574E6">
        <w:tab/>
      </w:r>
    </w:p>
    <w:p w14:paraId="6485D515" w14:textId="6B3A13DC" w:rsidR="004E05DC" w:rsidRPr="00AA4B04" w:rsidRDefault="00FB788E" w:rsidP="003E7117">
      <w:pPr>
        <w:ind w:left="1701" w:hanging="425"/>
      </w:pPr>
      <w:bookmarkStart w:id="2640"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1" w:name="_Ref346028461"/>
      <w:bookmarkEnd w:id="2640"/>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2" w:name="_Ref346028466"/>
      <w:bookmarkEnd w:id="2641"/>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3" w:name="_Ref346028471"/>
      <w:bookmarkEnd w:id="2642"/>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3"/>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4"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4"/>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5"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5"/>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6"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6"/>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w:t>
      </w:r>
      <w:r w:rsidRPr="003E7117">
        <w:rPr>
          <w:rFonts w:ascii="Arial" w:hAnsi="Arial"/>
        </w:rPr>
        <w:lastRenderedPageBreak/>
        <w:t>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7" w:name="_Ref346029110"/>
      <w:r w:rsidRPr="003E7117">
        <w:rPr>
          <w:rFonts w:ascii="Arial" w:hAnsi="Arial"/>
        </w:rPr>
        <w:t>If the Customer shall consider that any of the following events has occurred:</w:t>
      </w:r>
      <w:bookmarkStart w:id="2648" w:name="_Ref346029231"/>
      <w:bookmarkEnd w:id="2647"/>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49" w:name="_Ref346029237"/>
      <w:bookmarkEnd w:id="2648"/>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the Supplier has committed a breach of any obligations in relation to secrecy or security imposed upon it by any other </w:t>
      </w:r>
      <w:r w:rsidRPr="003E7117">
        <w:rPr>
          <w:rFonts w:ascii="Arial" w:hAnsi="Arial"/>
        </w:rPr>
        <w:lastRenderedPageBreak/>
        <w:t>contract with the Customer, or with any department or person acting on behalf of the Crown; or</w:t>
      </w:r>
      <w:bookmarkStart w:id="2650" w:name="_Ref346029180"/>
      <w:bookmarkEnd w:id="2649"/>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0"/>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1"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1"/>
    </w:p>
    <w:p w14:paraId="6485D531" w14:textId="77777777" w:rsidR="004E05DC" w:rsidRPr="005B7580" w:rsidRDefault="00F770DB" w:rsidP="003E7117">
      <w:pPr>
        <w:pStyle w:val="GPSL2numberedclause"/>
        <w:tabs>
          <w:tab w:val="clear" w:pos="1134"/>
        </w:tabs>
        <w:ind w:left="1843"/>
        <w:rPr>
          <w:rFonts w:ascii="Arial" w:hAnsi="Arial"/>
        </w:rPr>
      </w:pPr>
      <w:r w:rsidRPr="005B7580">
        <w:rPr>
          <w:rFonts w:ascii="Arial" w:hAnsi="Arial"/>
        </w:rPr>
        <w:t>Supplier’s notice</w:t>
      </w:r>
    </w:p>
    <w:p w14:paraId="6485D532" w14:textId="4EDCD0DA" w:rsidR="004E05DC" w:rsidRPr="005B7580" w:rsidRDefault="00F770DB" w:rsidP="003E7117">
      <w:pPr>
        <w:pStyle w:val="GPSL3numberedclause"/>
        <w:tabs>
          <w:tab w:val="clear" w:pos="2127"/>
          <w:tab w:val="left" w:pos="2835"/>
        </w:tabs>
        <w:ind w:left="2835" w:hanging="850"/>
        <w:rPr>
          <w:rFonts w:ascii="Arial" w:hAnsi="Arial"/>
        </w:rPr>
      </w:pPr>
      <w:r w:rsidRPr="005B7580">
        <w:rPr>
          <w:rFonts w:ascii="Arial" w:hAnsi="Arial"/>
        </w:rPr>
        <w:t xml:space="preserve">The Supplier may within five (5) Working Days of the termination of this Call Off Contract in accordance with the provisions of Clause </w:t>
      </w:r>
      <w:r w:rsidRPr="005B7580">
        <w:rPr>
          <w:rFonts w:ascii="Arial" w:hAnsi="Arial"/>
        </w:rPr>
        <w:fldChar w:fldCharType="begin"/>
      </w:r>
      <w:r w:rsidRPr="005B7580">
        <w:rPr>
          <w:rFonts w:ascii="Arial" w:hAnsi="Arial"/>
        </w:rPr>
        <w:instrText xml:space="preserve"> REF _Ref346029110 \r \h  \* MERGEFORMAT </w:instrText>
      </w:r>
      <w:r w:rsidRPr="005B7580">
        <w:rPr>
          <w:rFonts w:ascii="Arial" w:hAnsi="Arial"/>
        </w:rPr>
      </w:r>
      <w:r w:rsidRPr="005B7580">
        <w:rPr>
          <w:rFonts w:ascii="Arial" w:hAnsi="Arial"/>
        </w:rPr>
        <w:fldChar w:fldCharType="separate"/>
      </w:r>
      <w:r w:rsidR="00E66F0B" w:rsidRPr="005B7580">
        <w:rPr>
          <w:rFonts w:ascii="Arial" w:hAnsi="Arial"/>
        </w:rPr>
        <w:t>5</w:t>
      </w:r>
      <w:r w:rsidR="003E7117" w:rsidRPr="005B7580">
        <w:rPr>
          <w:rFonts w:ascii="Arial" w:hAnsi="Arial"/>
        </w:rPr>
        <w:t>9</w:t>
      </w:r>
      <w:r w:rsidR="00E66F0B" w:rsidRPr="005B7580">
        <w:rPr>
          <w:rFonts w:ascii="Arial" w:hAnsi="Arial"/>
        </w:rPr>
        <w:t>.11</w:t>
      </w:r>
      <w:r w:rsidRPr="005B7580">
        <w:rPr>
          <w:rFonts w:ascii="Arial" w:hAnsi="Arial"/>
        </w:rPr>
        <w:fldChar w:fldCharType="end"/>
      </w:r>
      <w:r w:rsidRPr="005B7580">
        <w:rPr>
          <w:rFonts w:ascii="Arial" w:hAnsi="Arial"/>
        </w:rPr>
        <w:t xml:space="preserve">, give the Customer notice in writing requesting the Customer to state whether the event upon which the Customer's decision to terminate was based is an event mentioned in Clauses </w:t>
      </w:r>
      <w:r w:rsidRPr="005B7580">
        <w:rPr>
          <w:rFonts w:ascii="Arial" w:hAnsi="Arial"/>
        </w:rPr>
        <w:fldChar w:fldCharType="begin"/>
      </w:r>
      <w:r w:rsidRPr="005B7580">
        <w:rPr>
          <w:rFonts w:ascii="Arial" w:hAnsi="Arial"/>
        </w:rPr>
        <w:instrText xml:space="preserve"> REF _Ref346029231 \r \h  \* MERGEFORMAT </w:instrText>
      </w:r>
      <w:r w:rsidRPr="005B7580">
        <w:rPr>
          <w:rFonts w:ascii="Arial" w:hAnsi="Arial"/>
        </w:rPr>
      </w:r>
      <w:r w:rsidRPr="005B7580">
        <w:rPr>
          <w:rFonts w:ascii="Arial" w:hAnsi="Arial"/>
        </w:rPr>
        <w:fldChar w:fldCharType="separate"/>
      </w:r>
      <w:r w:rsidR="00E66F0B" w:rsidRPr="005B7580">
        <w:rPr>
          <w:rFonts w:ascii="Arial" w:hAnsi="Arial"/>
        </w:rPr>
        <w:t>5</w:t>
      </w:r>
      <w:r w:rsidR="003E7117" w:rsidRPr="005B7580">
        <w:rPr>
          <w:rFonts w:ascii="Arial" w:hAnsi="Arial"/>
        </w:rPr>
        <w:t>9</w:t>
      </w:r>
      <w:r w:rsidR="00E66F0B" w:rsidRPr="005B7580">
        <w:rPr>
          <w:rFonts w:ascii="Arial" w:hAnsi="Arial"/>
        </w:rPr>
        <w:t>.11</w:t>
      </w:r>
      <w:r w:rsidRPr="005B7580">
        <w:rPr>
          <w:rFonts w:ascii="Arial" w:hAnsi="Arial"/>
        </w:rPr>
        <w:fldChar w:fldCharType="end"/>
      </w:r>
      <w:r w:rsidRPr="005B7580">
        <w:rPr>
          <w:rFonts w:ascii="Arial" w:hAnsi="Arial"/>
        </w:rPr>
        <w:t xml:space="preserve">, </w:t>
      </w:r>
      <w:r w:rsidRPr="005B7580">
        <w:rPr>
          <w:rFonts w:ascii="Arial" w:hAnsi="Arial"/>
        </w:rPr>
        <w:fldChar w:fldCharType="begin"/>
      </w:r>
      <w:r w:rsidRPr="005B7580">
        <w:rPr>
          <w:rFonts w:ascii="Arial" w:hAnsi="Arial"/>
        </w:rPr>
        <w:instrText xml:space="preserve"> REF _Ref346029237 \r \h  \* MERGEFORMAT </w:instrText>
      </w:r>
      <w:r w:rsidRPr="005B7580">
        <w:rPr>
          <w:rFonts w:ascii="Arial" w:hAnsi="Arial"/>
        </w:rPr>
      </w:r>
      <w:r w:rsidRPr="005B7580">
        <w:rPr>
          <w:rFonts w:ascii="Arial" w:hAnsi="Arial"/>
        </w:rPr>
        <w:fldChar w:fldCharType="separate"/>
      </w:r>
      <w:r w:rsidR="00E66F0B" w:rsidRPr="005B7580">
        <w:rPr>
          <w:rFonts w:ascii="Arial" w:hAnsi="Arial"/>
        </w:rPr>
        <w:t>5</w:t>
      </w:r>
      <w:r w:rsidR="003E7117" w:rsidRPr="005B7580">
        <w:rPr>
          <w:rFonts w:ascii="Arial" w:hAnsi="Arial"/>
        </w:rPr>
        <w:t>9</w:t>
      </w:r>
      <w:r w:rsidR="00E66F0B" w:rsidRPr="005B7580">
        <w:rPr>
          <w:rFonts w:ascii="Arial" w:hAnsi="Arial"/>
        </w:rPr>
        <w:t>.11.1</w:t>
      </w:r>
      <w:r w:rsidRPr="005B7580">
        <w:rPr>
          <w:rFonts w:ascii="Arial" w:hAnsi="Arial"/>
        </w:rPr>
        <w:fldChar w:fldCharType="end"/>
      </w:r>
      <w:r w:rsidRPr="005B7580">
        <w:rPr>
          <w:rFonts w:ascii="Arial" w:hAnsi="Arial"/>
        </w:rPr>
        <w:t xml:space="preserve"> or </w:t>
      </w:r>
      <w:r w:rsidRPr="005B7580">
        <w:rPr>
          <w:rFonts w:ascii="Arial" w:hAnsi="Arial"/>
        </w:rPr>
        <w:fldChar w:fldCharType="begin"/>
      </w:r>
      <w:r w:rsidRPr="005B7580">
        <w:rPr>
          <w:rFonts w:ascii="Arial" w:hAnsi="Arial"/>
        </w:rPr>
        <w:instrText xml:space="preserve"> REF _Ref346029180 \r \h  \* MERGEFORMAT </w:instrText>
      </w:r>
      <w:r w:rsidRPr="005B7580">
        <w:rPr>
          <w:rFonts w:ascii="Arial" w:hAnsi="Arial"/>
        </w:rPr>
      </w:r>
      <w:r w:rsidRPr="005B7580">
        <w:rPr>
          <w:rFonts w:ascii="Arial" w:hAnsi="Arial"/>
        </w:rPr>
        <w:fldChar w:fldCharType="separate"/>
      </w:r>
      <w:r w:rsidR="00E66F0B" w:rsidRPr="005B7580">
        <w:rPr>
          <w:rFonts w:ascii="Arial" w:hAnsi="Arial"/>
        </w:rPr>
        <w:t>5</w:t>
      </w:r>
      <w:r w:rsidR="003E7117" w:rsidRPr="005B7580">
        <w:rPr>
          <w:rFonts w:ascii="Arial" w:hAnsi="Arial"/>
        </w:rPr>
        <w:t>9</w:t>
      </w:r>
      <w:r w:rsidR="00E66F0B" w:rsidRPr="005B7580">
        <w:rPr>
          <w:rFonts w:ascii="Arial" w:hAnsi="Arial"/>
        </w:rPr>
        <w:t>.11.2</w:t>
      </w:r>
      <w:r w:rsidRPr="005B7580">
        <w:rPr>
          <w:rFonts w:ascii="Arial" w:hAnsi="Arial"/>
        </w:rPr>
        <w:fldChar w:fldCharType="end"/>
      </w:r>
      <w:r w:rsidRPr="005B7580">
        <w:rPr>
          <w:rFonts w:ascii="Arial" w:hAnsi="Arial"/>
        </w:rPr>
        <w:t xml:space="preserve"> and to give particulars of that event; and </w:t>
      </w:r>
    </w:p>
    <w:p w14:paraId="6485D533" w14:textId="77777777" w:rsidR="004E05DC" w:rsidRPr="005B7580" w:rsidRDefault="00F770DB" w:rsidP="003E7117">
      <w:pPr>
        <w:pStyle w:val="GPSL3numberedclause"/>
        <w:tabs>
          <w:tab w:val="clear" w:pos="2127"/>
          <w:tab w:val="left" w:pos="2835"/>
        </w:tabs>
        <w:ind w:left="2835" w:hanging="850"/>
        <w:rPr>
          <w:rFonts w:ascii="Arial" w:hAnsi="Arial"/>
        </w:rPr>
      </w:pPr>
      <w:r w:rsidRPr="005B7580">
        <w:rPr>
          <w:rFonts w:ascii="Arial" w:hAnsi="Arial"/>
        </w:rPr>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w:t>
      </w:r>
      <w:r w:rsidRPr="003F7793">
        <w:rPr>
          <w:rFonts w:ascii="Arial" w:hAnsi="Arial"/>
        </w:rPr>
        <w:lastRenderedPageBreak/>
        <w:t xml:space="preserve">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if hardship to the Supplier should arise from the operation of Clause 58.15 it shall be open to the Supplier to refer the </w:t>
      </w:r>
      <w:r w:rsidRPr="003F7793">
        <w:rPr>
          <w:rFonts w:ascii="Arial" w:hAnsi="Arial"/>
        </w:rPr>
        <w:lastRenderedPageBreak/>
        <w:t>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2"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3" w:name="_Toc379805469"/>
      <w:bookmarkStart w:id="2654" w:name="_Toc379807263"/>
      <w:bookmarkStart w:id="2655" w:name="_Toc379805470"/>
      <w:bookmarkStart w:id="2656" w:name="_Toc379807264"/>
      <w:bookmarkStart w:id="2657" w:name="_Ref379372894"/>
      <w:bookmarkEnd w:id="2653"/>
      <w:bookmarkEnd w:id="2654"/>
      <w:bookmarkEnd w:id="2655"/>
      <w:bookmarkEnd w:id="2656"/>
      <w:r w:rsidRPr="00AA4B04">
        <w:rPr>
          <w:rFonts w:ascii="Arial" w:hAnsi="Arial"/>
        </w:rPr>
        <w:t>MOD ADDITIONAL CLAUSES</w:t>
      </w:r>
      <w:bookmarkEnd w:id="2652"/>
      <w:bookmarkEnd w:id="2657"/>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37AF3E39" w:rsidR="004E05DC" w:rsidRPr="009271E2" w:rsidRDefault="00F770DB">
      <w:pPr>
        <w:pStyle w:val="GPSL2numberedclause"/>
        <w:rPr>
          <w:rFonts w:ascii="Arial" w:eastAsia="STZhongsong" w:hAnsi="Arial"/>
        </w:rPr>
      </w:pPr>
      <w:r w:rsidRPr="00AA4B04">
        <w:rPr>
          <w:rFonts w:ascii="Arial" w:hAnsi="Arial"/>
        </w:rPr>
        <w:t xml:space="preserve">The </w:t>
      </w:r>
      <w:r w:rsidRPr="009271E2">
        <w:rPr>
          <w:rFonts w:ascii="Arial" w:hAnsi="Arial"/>
        </w:rPr>
        <w:t>following new Clause 60 shall apply:</w:t>
      </w:r>
      <w:bookmarkStart w:id="2658" w:name="_Ref346034671"/>
    </w:p>
    <w:p w14:paraId="6485D54F" w14:textId="58F2DA36" w:rsidR="004E05DC" w:rsidRPr="009271E2" w:rsidRDefault="00F770DB" w:rsidP="005E1292">
      <w:pPr>
        <w:numPr>
          <w:ilvl w:val="0"/>
          <w:numId w:val="17"/>
        </w:numPr>
        <w:rPr>
          <w:b/>
        </w:rPr>
      </w:pPr>
      <w:r w:rsidRPr="009271E2">
        <w:rPr>
          <w:b/>
        </w:rPr>
        <w:t>ACCESS TO MOD SITES</w:t>
      </w:r>
      <w:bookmarkEnd w:id="2658"/>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lastRenderedPageBreak/>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lastRenderedPageBreak/>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9271E2"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w:t>
      </w:r>
      <w:r w:rsidRPr="009271E2">
        <w:t>pplier.</w:t>
      </w:r>
    </w:p>
    <w:p w14:paraId="6485D559" w14:textId="002C4A4B" w:rsidR="004E05DC" w:rsidRPr="009271E2" w:rsidRDefault="00F770DB">
      <w:pPr>
        <w:pStyle w:val="GPSL2numberedclause"/>
        <w:rPr>
          <w:rFonts w:ascii="Arial" w:hAnsi="Arial"/>
          <w:b/>
        </w:rPr>
      </w:pPr>
      <w:r w:rsidRPr="009271E2">
        <w:rPr>
          <w:rFonts w:ascii="Arial" w:hAnsi="Arial"/>
        </w:rPr>
        <w:t>The following new Call Off Schedule 16 shall apply:</w:t>
      </w:r>
    </w:p>
    <w:p w14:paraId="6485D55A" w14:textId="0A870488" w:rsidR="004E05DC" w:rsidRPr="00AA4B04" w:rsidRDefault="00F770DB">
      <w:pPr>
        <w:pStyle w:val="GPSSchPart"/>
        <w:rPr>
          <w:rFonts w:ascii="Arial" w:hAnsi="Arial" w:cs="Arial"/>
        </w:rPr>
      </w:pPr>
      <w:r w:rsidRPr="009271E2">
        <w:rPr>
          <w:rFonts w:ascii="Arial" w:hAnsi="Arial" w:cs="Arial"/>
        </w:rPr>
        <w:tab/>
        <w:t>CALL OFF SCHEDULE 16: MOD</w:t>
      </w:r>
      <w:r w:rsidRPr="00AA4B04">
        <w:rPr>
          <w:rFonts w:ascii="Arial" w:hAnsi="Arial" w:cs="Arial"/>
        </w:rPr>
        <w:t xml:space="preserve">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D" w14:textId="6C90E434" w:rsidR="004E05DC" w:rsidRPr="00AA4B04" w:rsidRDefault="00F770DB">
      <w:pPr>
        <w:pStyle w:val="GPSL1Guidance"/>
      </w:pPr>
      <w:r w:rsidRPr="009271E2">
        <w:t xml:space="preserve">insert text of </w:t>
      </w:r>
      <w:r w:rsidR="009271E2" w:rsidRPr="009271E2">
        <w:t>applicable DEFCONs and DEFFORMs</w:t>
      </w:r>
    </w:p>
    <w:p w14:paraId="6485D58E" w14:textId="77777777" w:rsidR="004E05DC" w:rsidRPr="00AA4B04" w:rsidRDefault="00F770DB">
      <w:pPr>
        <w:pStyle w:val="GPSL1SCHEDULEHeading"/>
        <w:rPr>
          <w:rFonts w:ascii="Arial" w:hAnsi="Arial"/>
        </w:rPr>
      </w:pPr>
      <w:r w:rsidRPr="00AA4B04">
        <w:rPr>
          <w:rFonts w:ascii="Arial" w:hAnsi="Arial"/>
        </w:rPr>
        <w:t>OBLIGATION TO ADVERTISE SUPPLY CHAIN OPPORTUNITIES</w:t>
      </w:r>
    </w:p>
    <w:p w14:paraId="6485D58F" w14:textId="58D7590D" w:rsidR="004E05DC" w:rsidRPr="009271E2" w:rsidRDefault="00F770DB" w:rsidP="005E1292">
      <w:pPr>
        <w:pStyle w:val="GPSL2numberedclause"/>
        <w:rPr>
          <w:rFonts w:ascii="Arial" w:hAnsi="Arial"/>
        </w:rPr>
      </w:pPr>
      <w:r w:rsidRPr="00AA4B04">
        <w:rPr>
          <w:rFonts w:ascii="Arial" w:hAnsi="Arial"/>
        </w:rPr>
        <w:t xml:space="preserve">The following </w:t>
      </w:r>
      <w:r w:rsidRPr="009271E2">
        <w:rPr>
          <w:rFonts w:ascii="Arial" w:hAnsi="Arial"/>
        </w:rPr>
        <w:t>new Clause 61 shall apply:</w:t>
      </w:r>
    </w:p>
    <w:p w14:paraId="6485D590" w14:textId="461308CE" w:rsidR="004E05DC" w:rsidRPr="009271E2" w:rsidRDefault="00F770DB" w:rsidP="005E1292">
      <w:pPr>
        <w:numPr>
          <w:ilvl w:val="0"/>
          <w:numId w:val="17"/>
        </w:numPr>
        <w:rPr>
          <w:b/>
        </w:rPr>
      </w:pPr>
      <w:r w:rsidRPr="009271E2">
        <w:rPr>
          <w:b/>
        </w:rPr>
        <w:t>Obligation to Advertise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7" w14:textId="7F2C9F97" w:rsidR="004E05DC" w:rsidRPr="00260E2F" w:rsidRDefault="00F770DB" w:rsidP="00260E2F">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8" w14:textId="77777777" w:rsidR="004E05DC" w:rsidRPr="009271E2" w:rsidRDefault="00F770DB">
      <w:pPr>
        <w:pStyle w:val="GPSSchTitleandNumber"/>
        <w:rPr>
          <w:rFonts w:ascii="Arial" w:hAnsi="Arial" w:cs="Arial"/>
          <w:i/>
        </w:rPr>
      </w:pPr>
      <w:r w:rsidRPr="00AA4B04">
        <w:rPr>
          <w:rFonts w:ascii="Arial" w:hAnsi="Arial" w:cs="Arial"/>
        </w:rPr>
        <w:br w:type="page"/>
      </w:r>
      <w:bookmarkStart w:id="2659" w:name="_Toc468969848"/>
      <w:r w:rsidRPr="009271E2">
        <w:rPr>
          <w:rFonts w:ascii="Arial" w:hAnsi="Arial" w:cs="Arial"/>
        </w:rPr>
        <w:lastRenderedPageBreak/>
        <w:t>CALL OFF SCHEDULE 15: CALL OFF TENDER</w:t>
      </w:r>
      <w:bookmarkEnd w:id="2659"/>
    </w:p>
    <w:p w14:paraId="6485D599" w14:textId="3A7C662B" w:rsidR="004E05DC" w:rsidRDefault="0045694D">
      <w:pPr>
        <w:pStyle w:val="GPSL1Guidance"/>
        <w:ind w:left="0"/>
        <w:jc w:val="center"/>
        <w:rPr>
          <w:i w:val="0"/>
        </w:rPr>
      </w:pPr>
      <w:r w:rsidRPr="009271E2">
        <w:rPr>
          <w:i w:val="0"/>
        </w:rPr>
        <w:t>SUPPLIERS TENDER RESPONSE</w:t>
      </w:r>
    </w:p>
    <w:p w14:paraId="66916104" w14:textId="77777777" w:rsidR="003B04B1" w:rsidRPr="00AA4B04" w:rsidRDefault="003B04B1" w:rsidP="003B04B1">
      <w:pPr>
        <w:pStyle w:val="MarginText"/>
        <w:jc w:val="center"/>
        <w:rPr>
          <w:rFonts w:cs="Arial"/>
          <w:sz w:val="22"/>
          <w:szCs w:val="22"/>
        </w:rPr>
      </w:pPr>
      <w:r>
        <w:rPr>
          <w:rFonts w:cs="Arial"/>
          <w:sz w:val="22"/>
          <w:szCs w:val="22"/>
        </w:rPr>
        <w:t>REDACTED TEXT</w:t>
      </w:r>
      <w:bookmarkStart w:id="2660" w:name="_GoBack"/>
      <w:bookmarkEnd w:id="2660"/>
    </w:p>
    <w:p w14:paraId="6DF35751" w14:textId="02FE084F" w:rsidR="00260E2F" w:rsidRPr="00AA4B04" w:rsidRDefault="00260E2F">
      <w:pPr>
        <w:pStyle w:val="GPSL1Guidance"/>
        <w:ind w:left="0"/>
        <w:jc w:val="center"/>
        <w:rPr>
          <w:i w:val="0"/>
        </w:rPr>
      </w:pPr>
    </w:p>
    <w:p w14:paraId="6485D59A" w14:textId="7777777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AE0D6" w14:textId="77777777" w:rsidR="00C166CA" w:rsidRDefault="00C166CA">
      <w:r>
        <w:separator/>
      </w:r>
    </w:p>
    <w:p w14:paraId="4440601D" w14:textId="77777777" w:rsidR="00C166CA" w:rsidRDefault="00C166CA"/>
    <w:p w14:paraId="74B4015D" w14:textId="77777777" w:rsidR="00C166CA" w:rsidRDefault="00C166CA"/>
    <w:p w14:paraId="38A53BE8" w14:textId="77777777" w:rsidR="00C166CA" w:rsidRDefault="00C166CA"/>
    <w:p w14:paraId="35F7F525" w14:textId="77777777" w:rsidR="00C166CA" w:rsidRDefault="00C166CA"/>
  </w:endnote>
  <w:endnote w:type="continuationSeparator" w:id="0">
    <w:p w14:paraId="64636033" w14:textId="77777777" w:rsidR="00C166CA" w:rsidRDefault="00C166CA">
      <w:r>
        <w:continuationSeparator/>
      </w:r>
    </w:p>
    <w:p w14:paraId="536E7452" w14:textId="77777777" w:rsidR="00C166CA" w:rsidRDefault="00C166CA"/>
    <w:p w14:paraId="4F7147ED" w14:textId="77777777" w:rsidR="00C166CA" w:rsidRDefault="00C166CA"/>
    <w:p w14:paraId="47E13CA5" w14:textId="77777777" w:rsidR="00C166CA" w:rsidRDefault="00C166CA"/>
    <w:p w14:paraId="26E04ED9" w14:textId="77777777" w:rsidR="00C166CA" w:rsidRDefault="00C166CA"/>
  </w:endnote>
  <w:endnote w:type="continuationNotice" w:id="1">
    <w:p w14:paraId="06C4ED9E" w14:textId="77777777" w:rsidR="00C166CA" w:rsidRDefault="00C166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EF216C" w14:textId="2711B179" w:rsidR="00A64B78" w:rsidRDefault="00A64B78" w:rsidP="00CB7A0E">
        <w:pPr>
          <w:pStyle w:val="Footer"/>
          <w:ind w:left="0"/>
          <w:rPr>
            <w:sz w:val="18"/>
            <w:szCs w:val="18"/>
          </w:rPr>
        </w:pPr>
        <w:r w:rsidRPr="00E66F0B">
          <w:rPr>
            <w:sz w:val="18"/>
            <w:szCs w:val="18"/>
          </w:rPr>
          <w:t xml:space="preserve">Contract: Provision of </w:t>
        </w:r>
        <w:r w:rsidRPr="00CB7A0E">
          <w:rPr>
            <w:sz w:val="18"/>
            <w:szCs w:val="18"/>
          </w:rPr>
          <w:t xml:space="preserve">Consultancy for Disclosure and Barring </w:t>
        </w:r>
        <w:r w:rsidRPr="00E66F0B">
          <w:rPr>
            <w:sz w:val="18"/>
            <w:szCs w:val="18"/>
          </w:rPr>
          <w:tab/>
        </w:r>
        <w:r>
          <w:rPr>
            <w:sz w:val="18"/>
            <w:szCs w:val="18"/>
          </w:rPr>
          <w:t>16</w:t>
        </w:r>
        <w:r w:rsidRPr="00E66F0B">
          <w:rPr>
            <w:sz w:val="18"/>
            <w:szCs w:val="18"/>
            <w:vertAlign w:val="superscript"/>
          </w:rPr>
          <w:t xml:space="preserve">th </w:t>
        </w:r>
        <w:r>
          <w:rPr>
            <w:sz w:val="18"/>
            <w:szCs w:val="18"/>
          </w:rPr>
          <w:t>August</w:t>
        </w:r>
        <w:r w:rsidRPr="00E66F0B">
          <w:rPr>
            <w:sz w:val="18"/>
            <w:szCs w:val="18"/>
          </w:rPr>
          <w:t xml:space="preserve"> 2017</w:t>
        </w:r>
      </w:p>
      <w:p w14:paraId="3959381C" w14:textId="7F122C4C" w:rsidR="00A64B78" w:rsidRPr="00E66F0B" w:rsidRDefault="00A64B78" w:rsidP="00CB7A0E">
        <w:pPr>
          <w:pStyle w:val="Footer"/>
          <w:ind w:left="0"/>
          <w:rPr>
            <w:sz w:val="18"/>
            <w:szCs w:val="18"/>
          </w:rPr>
        </w:pPr>
        <w:r>
          <w:rPr>
            <w:sz w:val="18"/>
            <w:szCs w:val="18"/>
          </w:rPr>
          <w:t>Service GDPR Audit</w:t>
        </w:r>
      </w:p>
      <w:p w14:paraId="57093668" w14:textId="47270991" w:rsidR="00A64B78" w:rsidRDefault="00A64B78" w:rsidP="00E66F0B">
        <w:pPr>
          <w:pStyle w:val="Footer"/>
          <w:ind w:left="0"/>
          <w:jc w:val="left"/>
          <w:rPr>
            <w:sz w:val="18"/>
            <w:szCs w:val="18"/>
          </w:rPr>
        </w:pPr>
        <w:r w:rsidRPr="00E66F0B">
          <w:rPr>
            <w:sz w:val="18"/>
            <w:szCs w:val="18"/>
          </w:rPr>
          <w:t>Contract Number: CCCC</w:t>
        </w:r>
        <w:r>
          <w:rPr>
            <w:sz w:val="18"/>
            <w:szCs w:val="18"/>
          </w:rPr>
          <w:t>18A73</w:t>
        </w:r>
        <w:r w:rsidRPr="00E66F0B">
          <w:rPr>
            <w:sz w:val="18"/>
            <w:szCs w:val="18"/>
          </w:rPr>
          <w:tab/>
        </w:r>
        <w:r w:rsidRPr="00E66F0B">
          <w:rPr>
            <w:sz w:val="18"/>
            <w:szCs w:val="18"/>
          </w:rPr>
          <w:tab/>
          <w:t>© Crown Copyright 2016</w:t>
        </w:r>
      </w:p>
      <w:p w14:paraId="06F1B3F4" w14:textId="77777777" w:rsidR="00A64B78" w:rsidRPr="00E66F0B" w:rsidRDefault="00A64B78" w:rsidP="00E66F0B">
        <w:pPr>
          <w:pStyle w:val="Footer"/>
          <w:ind w:left="0"/>
          <w:jc w:val="left"/>
          <w:rPr>
            <w:sz w:val="18"/>
            <w:szCs w:val="18"/>
          </w:rPr>
        </w:pPr>
      </w:p>
      <w:p w14:paraId="67CD7B64" w14:textId="48D68D23" w:rsidR="00A64B78" w:rsidRDefault="00A64B78" w:rsidP="00E66F0B">
        <w:pPr>
          <w:pStyle w:val="Footer"/>
          <w:ind w:left="0"/>
          <w:jc w:val="center"/>
        </w:pPr>
        <w:r>
          <w:fldChar w:fldCharType="begin"/>
        </w:r>
        <w:r>
          <w:instrText xml:space="preserve"> PAGE   \* MERGEFORMAT </w:instrText>
        </w:r>
        <w:r>
          <w:fldChar w:fldCharType="separate"/>
        </w:r>
        <w:r w:rsidR="003B04B1">
          <w:rPr>
            <w:noProof/>
          </w:rPr>
          <w:t>205</w:t>
        </w:r>
        <w:r>
          <w:rPr>
            <w:noProof/>
          </w:rPr>
          <w:fldChar w:fldCharType="end"/>
        </w:r>
      </w:p>
      <w:p w14:paraId="6485D5B9" w14:textId="51038DB5" w:rsidR="00A64B78" w:rsidRDefault="00C166CA"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A64B78" w:rsidRDefault="00A64B78" w:rsidP="00AA4B04">
    <w:pPr>
      <w:pStyle w:val="Footer"/>
      <w:tabs>
        <w:tab w:val="clear" w:pos="4513"/>
        <w:tab w:val="clear" w:pos="9026"/>
      </w:tabs>
    </w:pPr>
  </w:p>
  <w:p w14:paraId="6485D5BC" w14:textId="77777777" w:rsidR="00A64B78" w:rsidRDefault="00A64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7D25B" w14:textId="77777777" w:rsidR="00C166CA" w:rsidRDefault="00C166CA">
      <w:r>
        <w:separator/>
      </w:r>
    </w:p>
  </w:footnote>
  <w:footnote w:type="continuationSeparator" w:id="0">
    <w:p w14:paraId="18E00354" w14:textId="77777777" w:rsidR="00C166CA" w:rsidRDefault="00C166CA">
      <w:r>
        <w:continuationSeparator/>
      </w:r>
    </w:p>
  </w:footnote>
  <w:footnote w:type="continuationNotice" w:id="1">
    <w:p w14:paraId="5EE0F8F3" w14:textId="77777777" w:rsidR="00C166CA" w:rsidRDefault="00C166C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A64B78" w:rsidRDefault="00A64B78">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A64B78" w:rsidRDefault="00A64B78"/>
  <w:p w14:paraId="6485D5B6" w14:textId="77777777" w:rsidR="00A64B78" w:rsidRDefault="00A64B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A64B78" w:rsidRDefault="00A64B78">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8"/>
  </w:num>
  <w:num w:numId="4">
    <w:abstractNumId w:val="24"/>
  </w:num>
  <w:num w:numId="5">
    <w:abstractNumId w:val="18"/>
  </w:num>
  <w:num w:numId="6">
    <w:abstractNumId w:val="11"/>
  </w:num>
  <w:num w:numId="7">
    <w:abstractNumId w:val="22"/>
  </w:num>
  <w:num w:numId="8">
    <w:abstractNumId w:val="20"/>
  </w:num>
  <w:num w:numId="9">
    <w:abstractNumId w:val="15"/>
  </w:num>
  <w:num w:numId="10">
    <w:abstractNumId w:val="24"/>
  </w:num>
  <w:num w:numId="11">
    <w:abstractNumId w:val="14"/>
  </w:num>
  <w:num w:numId="12">
    <w:abstractNumId w:val="5"/>
  </w:num>
  <w:num w:numId="13">
    <w:abstractNumId w:val="6"/>
  </w:num>
  <w:num w:numId="14">
    <w:abstractNumId w:val="4"/>
  </w:num>
  <w:num w:numId="15">
    <w:abstractNumId w:val="2"/>
  </w:num>
  <w:num w:numId="16">
    <w:abstractNumId w:val="21"/>
  </w:num>
  <w:num w:numId="17">
    <w:abstractNumId w:val="3"/>
  </w:num>
  <w:num w:numId="18">
    <w:abstractNumId w:val="1"/>
  </w:num>
  <w:num w:numId="19">
    <w:abstractNumId w:val="16"/>
  </w:num>
  <w:num w:numId="20">
    <w:abstractNumId w:val="25"/>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9"/>
    </w:lvlOverride>
  </w:num>
  <w:num w:numId="2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30040"/>
    <w:rsid w:val="00056209"/>
    <w:rsid w:val="00070645"/>
    <w:rsid w:val="00085D24"/>
    <w:rsid w:val="000901C1"/>
    <w:rsid w:val="000A6EB7"/>
    <w:rsid w:val="000B11C2"/>
    <w:rsid w:val="000E073D"/>
    <w:rsid w:val="0010525D"/>
    <w:rsid w:val="0011353C"/>
    <w:rsid w:val="00143844"/>
    <w:rsid w:val="0014698D"/>
    <w:rsid w:val="001529F3"/>
    <w:rsid w:val="00153EC5"/>
    <w:rsid w:val="0019061C"/>
    <w:rsid w:val="00194EA9"/>
    <w:rsid w:val="0019527D"/>
    <w:rsid w:val="001A2FE9"/>
    <w:rsid w:val="00224F1D"/>
    <w:rsid w:val="0022588B"/>
    <w:rsid w:val="00252C2F"/>
    <w:rsid w:val="00257B3E"/>
    <w:rsid w:val="00260E2F"/>
    <w:rsid w:val="00276DB5"/>
    <w:rsid w:val="002A5744"/>
    <w:rsid w:val="002A6353"/>
    <w:rsid w:val="002F7566"/>
    <w:rsid w:val="003007FE"/>
    <w:rsid w:val="00315968"/>
    <w:rsid w:val="00317D6A"/>
    <w:rsid w:val="003304C0"/>
    <w:rsid w:val="00340AAB"/>
    <w:rsid w:val="00385A81"/>
    <w:rsid w:val="003B04B1"/>
    <w:rsid w:val="003B184A"/>
    <w:rsid w:val="003E4F87"/>
    <w:rsid w:val="003E5563"/>
    <w:rsid w:val="003E7117"/>
    <w:rsid w:val="003F4EC3"/>
    <w:rsid w:val="003F7793"/>
    <w:rsid w:val="0040106A"/>
    <w:rsid w:val="0042461B"/>
    <w:rsid w:val="0045694D"/>
    <w:rsid w:val="004C1691"/>
    <w:rsid w:val="004C5FDD"/>
    <w:rsid w:val="004C60B0"/>
    <w:rsid w:val="004C7149"/>
    <w:rsid w:val="004E05DC"/>
    <w:rsid w:val="004E5CF5"/>
    <w:rsid w:val="004F2222"/>
    <w:rsid w:val="004F2451"/>
    <w:rsid w:val="00553A51"/>
    <w:rsid w:val="005818E0"/>
    <w:rsid w:val="00595E82"/>
    <w:rsid w:val="005B7580"/>
    <w:rsid w:val="005E1292"/>
    <w:rsid w:val="0060538B"/>
    <w:rsid w:val="00660247"/>
    <w:rsid w:val="006664A4"/>
    <w:rsid w:val="00675BD8"/>
    <w:rsid w:val="00696489"/>
    <w:rsid w:val="006B6044"/>
    <w:rsid w:val="006D0BBE"/>
    <w:rsid w:val="006E36F5"/>
    <w:rsid w:val="00707273"/>
    <w:rsid w:val="00734B65"/>
    <w:rsid w:val="00751EFF"/>
    <w:rsid w:val="00753E53"/>
    <w:rsid w:val="00756DFB"/>
    <w:rsid w:val="0076240A"/>
    <w:rsid w:val="0076386A"/>
    <w:rsid w:val="00780CED"/>
    <w:rsid w:val="00796587"/>
    <w:rsid w:val="007B3ACA"/>
    <w:rsid w:val="00802A13"/>
    <w:rsid w:val="008074D7"/>
    <w:rsid w:val="008317DD"/>
    <w:rsid w:val="008727D1"/>
    <w:rsid w:val="008A71E2"/>
    <w:rsid w:val="008C2EA8"/>
    <w:rsid w:val="008C4A39"/>
    <w:rsid w:val="009141D7"/>
    <w:rsid w:val="009271E2"/>
    <w:rsid w:val="00946073"/>
    <w:rsid w:val="00963FFF"/>
    <w:rsid w:val="009C66FC"/>
    <w:rsid w:val="00A11170"/>
    <w:rsid w:val="00A17991"/>
    <w:rsid w:val="00A20260"/>
    <w:rsid w:val="00A21587"/>
    <w:rsid w:val="00A26A17"/>
    <w:rsid w:val="00A64B78"/>
    <w:rsid w:val="00A90A16"/>
    <w:rsid w:val="00AA34B7"/>
    <w:rsid w:val="00AA4B04"/>
    <w:rsid w:val="00AB4E47"/>
    <w:rsid w:val="00AC020C"/>
    <w:rsid w:val="00AC7BEE"/>
    <w:rsid w:val="00B23A21"/>
    <w:rsid w:val="00B574E6"/>
    <w:rsid w:val="00BA2C4D"/>
    <w:rsid w:val="00C11B59"/>
    <w:rsid w:val="00C166CA"/>
    <w:rsid w:val="00C94AA3"/>
    <w:rsid w:val="00CB7A0E"/>
    <w:rsid w:val="00CE0E6A"/>
    <w:rsid w:val="00D12144"/>
    <w:rsid w:val="00D134FC"/>
    <w:rsid w:val="00D25DD5"/>
    <w:rsid w:val="00D84195"/>
    <w:rsid w:val="00DD4E23"/>
    <w:rsid w:val="00E02A86"/>
    <w:rsid w:val="00E115F6"/>
    <w:rsid w:val="00E45F29"/>
    <w:rsid w:val="00E6243F"/>
    <w:rsid w:val="00E66F0B"/>
    <w:rsid w:val="00E978F8"/>
    <w:rsid w:val="00EF6CE1"/>
    <w:rsid w:val="00F11D1B"/>
    <w:rsid w:val="00F135D0"/>
    <w:rsid w:val="00F47B82"/>
    <w:rsid w:val="00F47FA3"/>
    <w:rsid w:val="00F770DB"/>
    <w:rsid w:val="00FB788E"/>
    <w:rsid w:val="00FF061E"/>
    <w:rsid w:val="00FF156E"/>
    <w:rsid w:val="00FF4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ListNumber">
    <w:name w:val="List Number"/>
    <w:basedOn w:val="Normal"/>
    <w:rsid w:val="009C66FC"/>
    <w:pPr>
      <w:numPr>
        <w:numId w:val="25"/>
      </w:numPr>
      <w:overflowPunct/>
      <w:autoSpaceDE/>
      <w:autoSpaceDN/>
      <w:adjustRightInd/>
      <w:spacing w:after="0"/>
      <w:jc w:val="left"/>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54067819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66151007">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C244D-7A08-4262-B783-A6979103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205</Pages>
  <Words>70408</Words>
  <Characters>401326</Characters>
  <Application>Microsoft Office Word</Application>
  <DocSecurity>0</DocSecurity>
  <Lines>3344</Lines>
  <Paragraphs>941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470793</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2018-10-05T10:38:00Z</dcterms:created>
  <dcterms:modified xsi:type="dcterms:W3CDTF">2018-10-05T10:38:00Z</dcterms:modified>
</cp:coreProperties>
</file>