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CC04A" w14:textId="05C554ED" w:rsidR="00D81DAD" w:rsidRPr="00E80642" w:rsidRDefault="008770CA" w:rsidP="006F1A7F">
      <w:pPr>
        <w:pStyle w:val="GPSL1Guidance"/>
        <w:rPr>
          <w:rFonts w:ascii="Arial" w:hAnsi="Arial"/>
        </w:rPr>
      </w:pPr>
      <w:r w:rsidRPr="00D02428">
        <w:rPr>
          <w:rFonts w:ascii="Arial" w:hAnsi="Arial"/>
        </w:rPr>
        <w:t>D</w:t>
      </w:r>
      <w:bookmarkStart w:id="0" w:name="_Ref176142636"/>
      <w:bookmarkEnd w:id="0"/>
      <w:r w:rsidRPr="00D02428">
        <w:rPr>
          <w:rFonts w:ascii="Arial" w:hAnsi="Arial"/>
        </w:rPr>
        <w:t>ATED</w:t>
      </w:r>
      <w:r w:rsidR="003903E7" w:rsidRPr="00D02428">
        <w:rPr>
          <w:rFonts w:ascii="Arial" w:hAnsi="Arial"/>
        </w:rPr>
        <w:t xml:space="preserve"> </w:t>
      </w:r>
      <w:r w:rsidR="00EA770A">
        <w:rPr>
          <w:rFonts w:ascii="Arial" w:hAnsi="Arial"/>
        </w:rPr>
        <w:t>22</w:t>
      </w:r>
      <w:r w:rsidR="00D02428" w:rsidRPr="00D02428">
        <w:rPr>
          <w:rFonts w:ascii="Arial" w:hAnsi="Arial"/>
        </w:rPr>
        <w:t>/05/2017</w:t>
      </w:r>
    </w:p>
    <w:p w14:paraId="7F0983F3" w14:textId="77777777" w:rsidR="003903E7" w:rsidRPr="00E80642" w:rsidRDefault="003903E7" w:rsidP="004C0A0C">
      <w:pPr>
        <w:pStyle w:val="GPSL1Guidance"/>
        <w:rPr>
          <w:rFonts w:ascii="Arial" w:hAnsi="Arial"/>
        </w:rPr>
      </w:pPr>
    </w:p>
    <w:p w14:paraId="2B17F827" w14:textId="77777777" w:rsidR="00340FD6" w:rsidRPr="00E80642" w:rsidRDefault="002B25CF" w:rsidP="004416F8">
      <w:pPr>
        <w:jc w:val="center"/>
        <w:rPr>
          <w:rFonts w:ascii="Arial" w:hAnsi="Arial"/>
          <w:b/>
        </w:rPr>
      </w:pPr>
      <w:r w:rsidRPr="00E80642">
        <w:rPr>
          <w:rFonts w:ascii="Arial" w:hAnsi="Arial"/>
          <w:b/>
        </w:rPr>
        <w:t xml:space="preserve">CROWN COMMERCIAL </w:t>
      </w:r>
      <w:r w:rsidR="00340FD6" w:rsidRPr="00E80642">
        <w:rPr>
          <w:rFonts w:ascii="Arial" w:hAnsi="Arial"/>
          <w:b/>
        </w:rPr>
        <w:t>SERVICE</w:t>
      </w:r>
    </w:p>
    <w:p w14:paraId="5197BD91" w14:textId="77777777" w:rsidR="00DE2C8F" w:rsidRPr="00E80642" w:rsidRDefault="00DE2C8F" w:rsidP="004416F8">
      <w:pPr>
        <w:jc w:val="center"/>
        <w:rPr>
          <w:rFonts w:ascii="Arial" w:hAnsi="Arial"/>
          <w:b/>
        </w:rPr>
      </w:pPr>
    </w:p>
    <w:p w14:paraId="455055DE" w14:textId="77777777" w:rsidR="00340FD6" w:rsidRPr="00E80642" w:rsidRDefault="00340FD6" w:rsidP="004416F8">
      <w:pPr>
        <w:jc w:val="center"/>
        <w:rPr>
          <w:rFonts w:ascii="Arial" w:hAnsi="Arial"/>
          <w:b/>
        </w:rPr>
      </w:pPr>
      <w:proofErr w:type="gramStart"/>
      <w:r w:rsidRPr="00E80642">
        <w:rPr>
          <w:rFonts w:ascii="Arial" w:hAnsi="Arial"/>
          <w:b/>
        </w:rPr>
        <w:t>and</w:t>
      </w:r>
      <w:proofErr w:type="gramEnd"/>
    </w:p>
    <w:p w14:paraId="35FAF898" w14:textId="77777777" w:rsidR="00DE2C8F" w:rsidRPr="00E80642" w:rsidRDefault="00DE2C8F" w:rsidP="004416F8">
      <w:pPr>
        <w:jc w:val="center"/>
        <w:rPr>
          <w:rFonts w:ascii="Arial" w:hAnsi="Arial"/>
          <w:b/>
          <w:highlight w:val="yellow"/>
        </w:rPr>
      </w:pPr>
    </w:p>
    <w:p w14:paraId="781FBBFA" w14:textId="77777777" w:rsidR="00340FD6" w:rsidRPr="00E80642" w:rsidRDefault="00340FD6" w:rsidP="004416F8">
      <w:pPr>
        <w:jc w:val="center"/>
        <w:rPr>
          <w:rFonts w:ascii="Arial" w:hAnsi="Arial"/>
          <w:b/>
        </w:rPr>
      </w:pPr>
      <w:r w:rsidRPr="00E80642">
        <w:rPr>
          <w:rFonts w:ascii="Arial" w:hAnsi="Arial"/>
          <w:b/>
          <w:highlight w:val="green"/>
          <w:u w:val="single"/>
        </w:rPr>
        <w:t>[</w:t>
      </w:r>
      <w:r w:rsidRPr="00E80642">
        <w:rPr>
          <w:rFonts w:ascii="Arial" w:hAnsi="Arial"/>
          <w:b/>
          <w:highlight w:val="green"/>
        </w:rPr>
        <w:t>SUPPLIER NAME</w:t>
      </w:r>
      <w:r w:rsidRPr="00E80642">
        <w:rPr>
          <w:rFonts w:ascii="Arial" w:hAnsi="Arial"/>
          <w:b/>
          <w:highlight w:val="green"/>
          <w:u w:val="single"/>
        </w:rPr>
        <w:t>]</w:t>
      </w:r>
    </w:p>
    <w:p w14:paraId="747B6113" w14:textId="77777777" w:rsidR="00DE2C8F" w:rsidRPr="00E80642" w:rsidRDefault="00DE2C8F" w:rsidP="00F06A24">
      <w:pPr>
        <w:rPr>
          <w:rFonts w:ascii="Arial" w:hAnsi="Arial"/>
          <w:b/>
          <w:highlight w:val="yellow"/>
        </w:rPr>
      </w:pPr>
    </w:p>
    <w:p w14:paraId="3C480E76" w14:textId="77777777" w:rsidR="00156397" w:rsidRPr="00E80642" w:rsidRDefault="00340FD6" w:rsidP="004416F8">
      <w:pPr>
        <w:jc w:val="center"/>
        <w:rPr>
          <w:rFonts w:ascii="Arial" w:hAnsi="Arial"/>
          <w:b/>
        </w:rPr>
      </w:pPr>
      <w:r w:rsidRPr="00E80642">
        <w:rPr>
          <w:rFonts w:ascii="Arial" w:hAnsi="Arial"/>
          <w:b/>
        </w:rPr>
        <w:t>FRAMEWORK AGREEMENT</w:t>
      </w:r>
      <w:r w:rsidR="00ED7B97" w:rsidRPr="00E80642">
        <w:rPr>
          <w:rFonts w:ascii="Arial" w:hAnsi="Arial"/>
          <w:b/>
        </w:rPr>
        <w:t xml:space="preserve"> </w:t>
      </w:r>
    </w:p>
    <w:p w14:paraId="335FA8BF" w14:textId="77777777" w:rsidR="00156397" w:rsidRPr="00E80642" w:rsidRDefault="00ED7B97" w:rsidP="004416F8">
      <w:pPr>
        <w:jc w:val="center"/>
        <w:rPr>
          <w:rFonts w:ascii="Arial" w:hAnsi="Arial"/>
          <w:b/>
        </w:rPr>
      </w:pPr>
      <w:r w:rsidRPr="00E80642">
        <w:rPr>
          <w:rFonts w:ascii="Arial" w:hAnsi="Arial"/>
          <w:b/>
        </w:rPr>
        <w:t xml:space="preserve">FOR THE PROVISION OF </w:t>
      </w:r>
    </w:p>
    <w:p w14:paraId="77D98618" w14:textId="77777777" w:rsidR="00340FD6" w:rsidRPr="00E80642" w:rsidRDefault="0057286D" w:rsidP="004416F8">
      <w:pPr>
        <w:jc w:val="center"/>
        <w:rPr>
          <w:rFonts w:ascii="Arial" w:hAnsi="Arial"/>
          <w:b/>
        </w:rPr>
      </w:pPr>
      <w:proofErr w:type="gramStart"/>
      <w:r w:rsidRPr="00E80642">
        <w:rPr>
          <w:rFonts w:ascii="Arial" w:hAnsi="Arial"/>
          <w:b/>
        </w:rPr>
        <w:t>e-DISCLOSURE</w:t>
      </w:r>
      <w:proofErr w:type="gramEnd"/>
      <w:r w:rsidRPr="00E80642">
        <w:rPr>
          <w:rFonts w:ascii="Arial" w:hAnsi="Arial"/>
          <w:b/>
        </w:rPr>
        <w:t xml:space="preserve"> </w:t>
      </w:r>
      <w:r w:rsidR="00ED7B97" w:rsidRPr="00E80642">
        <w:rPr>
          <w:rFonts w:ascii="Arial" w:hAnsi="Arial"/>
          <w:b/>
        </w:rPr>
        <w:t xml:space="preserve">SERVICES </w:t>
      </w:r>
    </w:p>
    <w:p w14:paraId="6EFA3755" w14:textId="77777777" w:rsidR="00DE2C8F" w:rsidRPr="00E80642" w:rsidRDefault="00DE2C8F" w:rsidP="004416F8">
      <w:pPr>
        <w:jc w:val="center"/>
        <w:rPr>
          <w:rFonts w:ascii="Arial" w:hAnsi="Arial"/>
          <w:b/>
        </w:rPr>
      </w:pPr>
    </w:p>
    <w:p w14:paraId="1029B862" w14:textId="77777777" w:rsidR="00340FD6" w:rsidRPr="00E80642" w:rsidRDefault="00340FD6" w:rsidP="004416F8">
      <w:pPr>
        <w:jc w:val="center"/>
        <w:rPr>
          <w:rFonts w:ascii="Arial" w:hAnsi="Arial"/>
          <w:b/>
        </w:rPr>
      </w:pPr>
      <w:r w:rsidRPr="00E80642">
        <w:rPr>
          <w:rFonts w:ascii="Arial" w:hAnsi="Arial"/>
          <w:b/>
        </w:rPr>
        <w:t xml:space="preserve">Agreement Ref: </w:t>
      </w:r>
      <w:r w:rsidR="0057286D" w:rsidRPr="00E80642">
        <w:rPr>
          <w:rFonts w:ascii="Arial" w:hAnsi="Arial"/>
          <w:b/>
        </w:rPr>
        <w:t>RM3717</w:t>
      </w:r>
    </w:p>
    <w:p w14:paraId="2B934EDC" w14:textId="77777777" w:rsidR="00581ECE" w:rsidRPr="00E80642" w:rsidRDefault="00581ECE" w:rsidP="00200A17">
      <w:pPr>
        <w:pStyle w:val="MarginText"/>
        <w:jc w:val="left"/>
        <w:rPr>
          <w:rFonts w:ascii="Arial" w:hAnsi="Arial" w:cs="Arial"/>
          <w:b/>
          <w:szCs w:val="22"/>
          <w:highlight w:val="cyan"/>
        </w:rPr>
      </w:pPr>
    </w:p>
    <w:p w14:paraId="4D451DCC" w14:textId="55D4F7A9" w:rsidR="009108EE" w:rsidRPr="00E80642" w:rsidRDefault="009108EE" w:rsidP="00926B1D">
      <w:pPr>
        <w:pStyle w:val="MarginText"/>
        <w:ind w:left="0"/>
        <w:jc w:val="left"/>
        <w:rPr>
          <w:rFonts w:ascii="Arial" w:hAnsi="Arial" w:cs="Arial"/>
          <w:b/>
          <w:szCs w:val="22"/>
          <w:highlight w:val="cyan"/>
        </w:rPr>
      </w:pPr>
    </w:p>
    <w:p w14:paraId="76AC0365" w14:textId="77777777" w:rsidR="00DA4E8E" w:rsidRPr="00E80642" w:rsidRDefault="00DA4E8E" w:rsidP="00747D6D">
      <w:pPr>
        <w:overflowPunct/>
        <w:autoSpaceDE/>
        <w:autoSpaceDN/>
        <w:spacing w:after="0"/>
        <w:textAlignment w:val="auto"/>
        <w:rPr>
          <w:rFonts w:ascii="Arial" w:eastAsia="STZhongsong" w:hAnsi="Arial"/>
          <w:b/>
          <w:caps/>
          <w:lang w:eastAsia="zh-CN"/>
        </w:rPr>
      </w:pPr>
    </w:p>
    <w:p w14:paraId="400B32B3" w14:textId="77777777" w:rsidR="00A026E9" w:rsidRPr="00E80642" w:rsidRDefault="00303D96" w:rsidP="00747D6D">
      <w:pPr>
        <w:jc w:val="center"/>
        <w:rPr>
          <w:rFonts w:ascii="Arial" w:hAnsi="Arial"/>
          <w:b/>
        </w:rPr>
      </w:pPr>
      <w:r w:rsidRPr="00E80642">
        <w:rPr>
          <w:rFonts w:ascii="Arial" w:hAnsi="Arial"/>
        </w:rPr>
        <w:br w:type="page"/>
      </w:r>
      <w:bookmarkStart w:id="1" w:name="_Toc348635898"/>
      <w:bookmarkStart w:id="2" w:name="_Toc348964733"/>
      <w:bookmarkStart w:id="3" w:name="_Toc348635907"/>
      <w:bookmarkStart w:id="4" w:name="_Toc348964742"/>
      <w:bookmarkEnd w:id="1"/>
      <w:bookmarkEnd w:id="2"/>
      <w:bookmarkEnd w:id="3"/>
      <w:bookmarkEnd w:id="4"/>
      <w:r w:rsidR="009F36FE" w:rsidRPr="00E80642">
        <w:rPr>
          <w:rFonts w:ascii="Arial" w:hAnsi="Arial"/>
          <w:b/>
        </w:rPr>
        <w:lastRenderedPageBreak/>
        <w:t>TABLE OF CONTENT</w:t>
      </w:r>
    </w:p>
    <w:bookmarkStart w:id="5" w:name="TOCAppendicesField"/>
    <w:bookmarkEnd w:id="5"/>
    <w:p w14:paraId="6AFB7DAC" w14:textId="77777777" w:rsidR="004F746C" w:rsidRDefault="00044569">
      <w:pPr>
        <w:pStyle w:val="TOC1"/>
        <w:tabs>
          <w:tab w:val="left" w:pos="709"/>
        </w:tabs>
        <w:rPr>
          <w:rFonts w:asciiTheme="minorHAnsi" w:eastAsiaTheme="minorEastAsia" w:hAnsiTheme="minorHAnsi" w:cstheme="minorBidi"/>
          <w:b w:val="0"/>
          <w:bCs w:val="0"/>
          <w:caps w:val="0"/>
        </w:rPr>
      </w:pPr>
      <w:r w:rsidRPr="00E80642">
        <w:rPr>
          <w:rFonts w:ascii="Arial" w:hAnsi="Arial"/>
        </w:rPr>
        <w:fldChar w:fldCharType="begin"/>
      </w:r>
      <w:r w:rsidRPr="00E80642">
        <w:rPr>
          <w:rFonts w:ascii="Arial" w:hAnsi="Arial"/>
        </w:rPr>
        <w:instrText xml:space="preserve"> TOC \o "1-3" \h \z \u </w:instrText>
      </w:r>
      <w:r w:rsidRPr="00E80642">
        <w:rPr>
          <w:rFonts w:ascii="Arial" w:hAnsi="Arial"/>
        </w:rPr>
        <w:fldChar w:fldCharType="separate"/>
      </w:r>
      <w:hyperlink w:anchor="_Toc474504054" w:history="1">
        <w:r w:rsidR="004F746C" w:rsidRPr="001649F9">
          <w:rPr>
            <w:rStyle w:val="Hyperlink"/>
            <w:rFonts w:ascii="Arial" w:eastAsia="STZhongsong" w:hAnsi="Arial"/>
          </w:rPr>
          <w:t>A.</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PRELIMINARIES</w:t>
        </w:r>
        <w:r w:rsidR="004F746C">
          <w:rPr>
            <w:webHidden/>
          </w:rPr>
          <w:tab/>
        </w:r>
        <w:r w:rsidR="004F746C">
          <w:rPr>
            <w:webHidden/>
          </w:rPr>
          <w:fldChar w:fldCharType="begin"/>
        </w:r>
        <w:r w:rsidR="004F746C">
          <w:rPr>
            <w:webHidden/>
          </w:rPr>
          <w:instrText xml:space="preserve"> PAGEREF _Toc474504054 \h </w:instrText>
        </w:r>
        <w:r w:rsidR="004F746C">
          <w:rPr>
            <w:webHidden/>
          </w:rPr>
        </w:r>
        <w:r w:rsidR="004F746C">
          <w:rPr>
            <w:webHidden/>
          </w:rPr>
          <w:fldChar w:fldCharType="separate"/>
        </w:r>
        <w:r w:rsidR="000C10C3">
          <w:rPr>
            <w:webHidden/>
          </w:rPr>
          <w:t>9</w:t>
        </w:r>
        <w:r w:rsidR="004F746C">
          <w:rPr>
            <w:webHidden/>
          </w:rPr>
          <w:fldChar w:fldCharType="end"/>
        </w:r>
      </w:hyperlink>
    </w:p>
    <w:p w14:paraId="4D112B44" w14:textId="77777777" w:rsidR="004F746C" w:rsidRDefault="007A46DB">
      <w:pPr>
        <w:pStyle w:val="TOC2"/>
        <w:rPr>
          <w:rFonts w:asciiTheme="minorHAnsi" w:eastAsiaTheme="minorEastAsia" w:hAnsiTheme="minorHAnsi" w:cstheme="minorBidi"/>
          <w:b w:val="0"/>
          <w:bCs w:val="0"/>
          <w:lang w:eastAsia="en-GB"/>
        </w:rPr>
      </w:pPr>
      <w:hyperlink w:anchor="_Toc474504055"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DEFINITIONS AND INTERPRETATION</w:t>
        </w:r>
        <w:r w:rsidR="004F746C">
          <w:rPr>
            <w:webHidden/>
          </w:rPr>
          <w:tab/>
        </w:r>
        <w:r w:rsidR="004F746C">
          <w:rPr>
            <w:webHidden/>
          </w:rPr>
          <w:fldChar w:fldCharType="begin"/>
        </w:r>
        <w:r w:rsidR="004F746C">
          <w:rPr>
            <w:webHidden/>
          </w:rPr>
          <w:instrText xml:space="preserve"> PAGEREF _Toc474504055 \h </w:instrText>
        </w:r>
        <w:r w:rsidR="004F746C">
          <w:rPr>
            <w:webHidden/>
          </w:rPr>
        </w:r>
        <w:r w:rsidR="004F746C">
          <w:rPr>
            <w:webHidden/>
          </w:rPr>
          <w:fldChar w:fldCharType="separate"/>
        </w:r>
        <w:r w:rsidR="000C10C3">
          <w:rPr>
            <w:webHidden/>
          </w:rPr>
          <w:t>9</w:t>
        </w:r>
        <w:r w:rsidR="004F746C">
          <w:rPr>
            <w:webHidden/>
          </w:rPr>
          <w:fldChar w:fldCharType="end"/>
        </w:r>
      </w:hyperlink>
    </w:p>
    <w:p w14:paraId="26B5AC3E" w14:textId="77777777" w:rsidR="004F746C" w:rsidRDefault="007A46DB">
      <w:pPr>
        <w:pStyle w:val="TOC2"/>
        <w:rPr>
          <w:rFonts w:asciiTheme="minorHAnsi" w:eastAsiaTheme="minorEastAsia" w:hAnsiTheme="minorHAnsi" w:cstheme="minorBidi"/>
          <w:b w:val="0"/>
          <w:bCs w:val="0"/>
          <w:lang w:eastAsia="en-GB"/>
        </w:rPr>
      </w:pPr>
      <w:hyperlink w:anchor="_Toc474504056"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DUE DILIGENCE</w:t>
        </w:r>
        <w:r w:rsidR="004F746C">
          <w:rPr>
            <w:webHidden/>
          </w:rPr>
          <w:tab/>
        </w:r>
        <w:r w:rsidR="004F746C">
          <w:rPr>
            <w:webHidden/>
          </w:rPr>
          <w:fldChar w:fldCharType="begin"/>
        </w:r>
        <w:r w:rsidR="004F746C">
          <w:rPr>
            <w:webHidden/>
          </w:rPr>
          <w:instrText xml:space="preserve"> PAGEREF _Toc474504056 \h </w:instrText>
        </w:r>
        <w:r w:rsidR="004F746C">
          <w:rPr>
            <w:webHidden/>
          </w:rPr>
        </w:r>
        <w:r w:rsidR="004F746C">
          <w:rPr>
            <w:webHidden/>
          </w:rPr>
          <w:fldChar w:fldCharType="separate"/>
        </w:r>
        <w:r w:rsidR="000C10C3">
          <w:rPr>
            <w:webHidden/>
          </w:rPr>
          <w:t>10</w:t>
        </w:r>
        <w:r w:rsidR="004F746C">
          <w:rPr>
            <w:webHidden/>
          </w:rPr>
          <w:fldChar w:fldCharType="end"/>
        </w:r>
      </w:hyperlink>
    </w:p>
    <w:p w14:paraId="229D8684" w14:textId="77777777" w:rsidR="004F746C" w:rsidRDefault="007A46DB">
      <w:pPr>
        <w:pStyle w:val="TOC2"/>
        <w:rPr>
          <w:rFonts w:asciiTheme="minorHAnsi" w:eastAsiaTheme="minorEastAsia" w:hAnsiTheme="minorHAnsi" w:cstheme="minorBidi"/>
          <w:b w:val="0"/>
          <w:bCs w:val="0"/>
          <w:lang w:eastAsia="en-GB"/>
        </w:rPr>
      </w:pPr>
      <w:hyperlink w:anchor="_Toc474504057"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SUPPLIER'S APPOINTMENT</w:t>
        </w:r>
        <w:r w:rsidR="004F746C">
          <w:rPr>
            <w:webHidden/>
          </w:rPr>
          <w:tab/>
        </w:r>
        <w:r w:rsidR="004F746C">
          <w:rPr>
            <w:webHidden/>
          </w:rPr>
          <w:fldChar w:fldCharType="begin"/>
        </w:r>
        <w:r w:rsidR="004F746C">
          <w:rPr>
            <w:webHidden/>
          </w:rPr>
          <w:instrText xml:space="preserve"> PAGEREF _Toc474504057 \h </w:instrText>
        </w:r>
        <w:r w:rsidR="004F746C">
          <w:rPr>
            <w:webHidden/>
          </w:rPr>
        </w:r>
        <w:r w:rsidR="004F746C">
          <w:rPr>
            <w:webHidden/>
          </w:rPr>
          <w:fldChar w:fldCharType="separate"/>
        </w:r>
        <w:r w:rsidR="000C10C3">
          <w:rPr>
            <w:webHidden/>
          </w:rPr>
          <w:t>11</w:t>
        </w:r>
        <w:r w:rsidR="004F746C">
          <w:rPr>
            <w:webHidden/>
          </w:rPr>
          <w:fldChar w:fldCharType="end"/>
        </w:r>
      </w:hyperlink>
    </w:p>
    <w:p w14:paraId="103E2E14" w14:textId="77777777" w:rsidR="004F746C" w:rsidRDefault="007A46DB">
      <w:pPr>
        <w:pStyle w:val="TOC2"/>
        <w:rPr>
          <w:rFonts w:asciiTheme="minorHAnsi" w:eastAsiaTheme="minorEastAsia" w:hAnsiTheme="minorHAnsi" w:cstheme="minorBidi"/>
          <w:b w:val="0"/>
          <w:bCs w:val="0"/>
          <w:lang w:eastAsia="en-GB"/>
        </w:rPr>
      </w:pPr>
      <w:hyperlink w:anchor="_Toc474504058"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SCOPE OF FRAMEWORK AGREEMENT</w:t>
        </w:r>
        <w:r w:rsidR="004F746C">
          <w:rPr>
            <w:webHidden/>
          </w:rPr>
          <w:tab/>
        </w:r>
        <w:r w:rsidR="004F746C">
          <w:rPr>
            <w:webHidden/>
          </w:rPr>
          <w:fldChar w:fldCharType="begin"/>
        </w:r>
        <w:r w:rsidR="004F746C">
          <w:rPr>
            <w:webHidden/>
          </w:rPr>
          <w:instrText xml:space="preserve"> PAGEREF _Toc474504058 \h </w:instrText>
        </w:r>
        <w:r w:rsidR="004F746C">
          <w:rPr>
            <w:webHidden/>
          </w:rPr>
        </w:r>
        <w:r w:rsidR="004F746C">
          <w:rPr>
            <w:webHidden/>
          </w:rPr>
          <w:fldChar w:fldCharType="separate"/>
        </w:r>
        <w:r w:rsidR="000C10C3">
          <w:rPr>
            <w:webHidden/>
          </w:rPr>
          <w:t>11</w:t>
        </w:r>
        <w:r w:rsidR="004F746C">
          <w:rPr>
            <w:webHidden/>
          </w:rPr>
          <w:fldChar w:fldCharType="end"/>
        </w:r>
      </w:hyperlink>
    </w:p>
    <w:p w14:paraId="3C7A6A9D" w14:textId="77777777" w:rsidR="004F746C" w:rsidRDefault="007A46DB">
      <w:pPr>
        <w:pStyle w:val="TOC2"/>
        <w:rPr>
          <w:rFonts w:asciiTheme="minorHAnsi" w:eastAsiaTheme="minorEastAsia" w:hAnsiTheme="minorHAnsi" w:cstheme="minorBidi"/>
          <w:b w:val="0"/>
          <w:bCs w:val="0"/>
          <w:lang w:eastAsia="en-GB"/>
        </w:rPr>
      </w:pPr>
      <w:hyperlink w:anchor="_Toc474504059"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CALL OFF PROCEDURE</w:t>
        </w:r>
        <w:r w:rsidR="004F746C">
          <w:rPr>
            <w:webHidden/>
          </w:rPr>
          <w:tab/>
        </w:r>
        <w:r w:rsidR="004F746C">
          <w:rPr>
            <w:webHidden/>
          </w:rPr>
          <w:fldChar w:fldCharType="begin"/>
        </w:r>
        <w:r w:rsidR="004F746C">
          <w:rPr>
            <w:webHidden/>
          </w:rPr>
          <w:instrText xml:space="preserve"> PAGEREF _Toc474504059 \h </w:instrText>
        </w:r>
        <w:r w:rsidR="004F746C">
          <w:rPr>
            <w:webHidden/>
          </w:rPr>
        </w:r>
        <w:r w:rsidR="004F746C">
          <w:rPr>
            <w:webHidden/>
          </w:rPr>
          <w:fldChar w:fldCharType="separate"/>
        </w:r>
        <w:r w:rsidR="000C10C3">
          <w:rPr>
            <w:webHidden/>
          </w:rPr>
          <w:t>11</w:t>
        </w:r>
        <w:r w:rsidR="004F746C">
          <w:rPr>
            <w:webHidden/>
          </w:rPr>
          <w:fldChar w:fldCharType="end"/>
        </w:r>
      </w:hyperlink>
    </w:p>
    <w:p w14:paraId="3F58EF76" w14:textId="77777777" w:rsidR="004F746C" w:rsidRDefault="007A46DB">
      <w:pPr>
        <w:pStyle w:val="TOC2"/>
        <w:rPr>
          <w:rFonts w:asciiTheme="minorHAnsi" w:eastAsiaTheme="minorEastAsia" w:hAnsiTheme="minorHAnsi" w:cstheme="minorBidi"/>
          <w:b w:val="0"/>
          <w:bCs w:val="0"/>
          <w:lang w:eastAsia="en-GB"/>
        </w:rPr>
      </w:pPr>
      <w:hyperlink w:anchor="_Toc474504060"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ASSISTANCE IN RELATED PROCUREMENTS</w:t>
        </w:r>
        <w:r w:rsidR="004F746C">
          <w:rPr>
            <w:webHidden/>
          </w:rPr>
          <w:tab/>
        </w:r>
        <w:r w:rsidR="004F746C">
          <w:rPr>
            <w:webHidden/>
          </w:rPr>
          <w:fldChar w:fldCharType="begin"/>
        </w:r>
        <w:r w:rsidR="004F746C">
          <w:rPr>
            <w:webHidden/>
          </w:rPr>
          <w:instrText xml:space="preserve"> PAGEREF _Toc474504060 \h </w:instrText>
        </w:r>
        <w:r w:rsidR="004F746C">
          <w:rPr>
            <w:webHidden/>
          </w:rPr>
        </w:r>
        <w:r w:rsidR="004F746C">
          <w:rPr>
            <w:webHidden/>
          </w:rPr>
          <w:fldChar w:fldCharType="separate"/>
        </w:r>
        <w:r w:rsidR="000C10C3">
          <w:rPr>
            <w:webHidden/>
          </w:rPr>
          <w:t>12</w:t>
        </w:r>
        <w:r w:rsidR="004F746C">
          <w:rPr>
            <w:webHidden/>
          </w:rPr>
          <w:fldChar w:fldCharType="end"/>
        </w:r>
      </w:hyperlink>
    </w:p>
    <w:p w14:paraId="51E76752" w14:textId="77777777" w:rsidR="004F746C" w:rsidRDefault="007A46DB">
      <w:pPr>
        <w:pStyle w:val="TOC2"/>
        <w:rPr>
          <w:rFonts w:asciiTheme="minorHAnsi" w:eastAsiaTheme="minorEastAsia" w:hAnsiTheme="minorHAnsi" w:cstheme="minorBidi"/>
          <w:b w:val="0"/>
          <w:bCs w:val="0"/>
          <w:lang w:eastAsia="en-GB"/>
        </w:rPr>
      </w:pPr>
      <w:hyperlink w:anchor="_Toc474504061" w:history="1">
        <w:r w:rsidR="004F746C" w:rsidRPr="001649F9">
          <w:rPr>
            <w:rStyle w:val="Hyperlink"/>
            <w:rFonts w:ascii="Arial" w:eastAsia="STZhongsong" w:hAnsi="Arial"/>
          </w:rPr>
          <w:t>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REPRESENTATIONS AND WARRANTIES</w:t>
        </w:r>
        <w:r w:rsidR="004F746C">
          <w:rPr>
            <w:webHidden/>
          </w:rPr>
          <w:tab/>
        </w:r>
        <w:r w:rsidR="004F746C">
          <w:rPr>
            <w:webHidden/>
          </w:rPr>
          <w:fldChar w:fldCharType="begin"/>
        </w:r>
        <w:r w:rsidR="004F746C">
          <w:rPr>
            <w:webHidden/>
          </w:rPr>
          <w:instrText xml:space="preserve"> PAGEREF _Toc474504061 \h </w:instrText>
        </w:r>
        <w:r w:rsidR="004F746C">
          <w:rPr>
            <w:webHidden/>
          </w:rPr>
        </w:r>
        <w:r w:rsidR="004F746C">
          <w:rPr>
            <w:webHidden/>
          </w:rPr>
          <w:fldChar w:fldCharType="separate"/>
        </w:r>
        <w:r w:rsidR="000C10C3">
          <w:rPr>
            <w:webHidden/>
          </w:rPr>
          <w:t>12</w:t>
        </w:r>
        <w:r w:rsidR="004F746C">
          <w:rPr>
            <w:webHidden/>
          </w:rPr>
          <w:fldChar w:fldCharType="end"/>
        </w:r>
      </w:hyperlink>
    </w:p>
    <w:p w14:paraId="35738C62" w14:textId="77777777" w:rsidR="004F746C" w:rsidRDefault="007A46DB">
      <w:pPr>
        <w:pStyle w:val="TOC2"/>
        <w:rPr>
          <w:rFonts w:asciiTheme="minorHAnsi" w:eastAsiaTheme="minorEastAsia" w:hAnsiTheme="minorHAnsi" w:cstheme="minorBidi"/>
          <w:b w:val="0"/>
          <w:bCs w:val="0"/>
          <w:lang w:eastAsia="en-GB"/>
        </w:rPr>
      </w:pPr>
      <w:hyperlink w:anchor="_Toc474504062" w:history="1">
        <w:r w:rsidR="004F746C" w:rsidRPr="001649F9">
          <w:rPr>
            <w:rStyle w:val="Hyperlink"/>
            <w:rFonts w:ascii="Arial" w:eastAsia="STZhongsong" w:hAnsi="Arial"/>
          </w:rPr>
          <w:t>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GUARANTEE</w:t>
        </w:r>
        <w:r w:rsidR="004F746C">
          <w:rPr>
            <w:webHidden/>
          </w:rPr>
          <w:tab/>
        </w:r>
        <w:r w:rsidR="004F746C">
          <w:rPr>
            <w:webHidden/>
          </w:rPr>
          <w:fldChar w:fldCharType="begin"/>
        </w:r>
        <w:r w:rsidR="004F746C">
          <w:rPr>
            <w:webHidden/>
          </w:rPr>
          <w:instrText xml:space="preserve"> PAGEREF _Toc474504062 \h </w:instrText>
        </w:r>
        <w:r w:rsidR="004F746C">
          <w:rPr>
            <w:webHidden/>
          </w:rPr>
        </w:r>
        <w:r w:rsidR="004F746C">
          <w:rPr>
            <w:webHidden/>
          </w:rPr>
          <w:fldChar w:fldCharType="separate"/>
        </w:r>
        <w:r w:rsidR="000C10C3">
          <w:rPr>
            <w:webHidden/>
          </w:rPr>
          <w:t>14</w:t>
        </w:r>
        <w:r w:rsidR="004F746C">
          <w:rPr>
            <w:webHidden/>
          </w:rPr>
          <w:fldChar w:fldCharType="end"/>
        </w:r>
      </w:hyperlink>
    </w:p>
    <w:p w14:paraId="2CDD4C0B" w14:textId="77777777" w:rsidR="004F746C" w:rsidRDefault="007A46DB">
      <w:pPr>
        <w:pStyle w:val="TOC2"/>
        <w:rPr>
          <w:rFonts w:asciiTheme="minorHAnsi" w:eastAsiaTheme="minorEastAsia" w:hAnsiTheme="minorHAnsi" w:cstheme="minorBidi"/>
          <w:b w:val="0"/>
          <w:bCs w:val="0"/>
          <w:lang w:eastAsia="en-GB"/>
        </w:rPr>
      </w:pPr>
      <w:hyperlink w:anchor="_Toc474504063" w:history="1">
        <w:r w:rsidR="004F746C" w:rsidRPr="001649F9">
          <w:rPr>
            <w:rStyle w:val="Hyperlink"/>
            <w:rFonts w:ascii="Arial" w:eastAsia="STZhongsong" w:hAnsi="Arial"/>
          </w:rPr>
          <w:t>9.</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CYBER ESSENTIALS SCHEME CONDITION</w:t>
        </w:r>
        <w:r w:rsidR="004F746C">
          <w:rPr>
            <w:webHidden/>
          </w:rPr>
          <w:tab/>
        </w:r>
        <w:r w:rsidR="004F746C">
          <w:rPr>
            <w:webHidden/>
          </w:rPr>
          <w:fldChar w:fldCharType="begin"/>
        </w:r>
        <w:r w:rsidR="004F746C">
          <w:rPr>
            <w:webHidden/>
          </w:rPr>
          <w:instrText xml:space="preserve"> PAGEREF _Toc474504063 \h </w:instrText>
        </w:r>
        <w:r w:rsidR="004F746C">
          <w:rPr>
            <w:webHidden/>
          </w:rPr>
        </w:r>
        <w:r w:rsidR="004F746C">
          <w:rPr>
            <w:webHidden/>
          </w:rPr>
          <w:fldChar w:fldCharType="separate"/>
        </w:r>
        <w:r w:rsidR="000C10C3">
          <w:rPr>
            <w:webHidden/>
          </w:rPr>
          <w:t>15</w:t>
        </w:r>
        <w:r w:rsidR="004F746C">
          <w:rPr>
            <w:webHidden/>
          </w:rPr>
          <w:fldChar w:fldCharType="end"/>
        </w:r>
      </w:hyperlink>
    </w:p>
    <w:p w14:paraId="40BAFD90" w14:textId="77777777" w:rsidR="004F746C" w:rsidRDefault="007A46DB">
      <w:pPr>
        <w:pStyle w:val="TOC1"/>
        <w:tabs>
          <w:tab w:val="left" w:pos="709"/>
        </w:tabs>
        <w:rPr>
          <w:rFonts w:asciiTheme="minorHAnsi" w:eastAsiaTheme="minorEastAsia" w:hAnsiTheme="minorHAnsi" w:cstheme="minorBidi"/>
          <w:b w:val="0"/>
          <w:bCs w:val="0"/>
          <w:caps w:val="0"/>
        </w:rPr>
      </w:pPr>
      <w:hyperlink w:anchor="_Toc474504064" w:history="1">
        <w:r w:rsidR="004F746C" w:rsidRPr="001649F9">
          <w:rPr>
            <w:rStyle w:val="Hyperlink"/>
            <w:rFonts w:ascii="Arial" w:eastAsia="STZhongsong" w:hAnsi="Arial"/>
          </w:rPr>
          <w:t>B.</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DURATION OF FRAMEWORK AGREEMENT</w:t>
        </w:r>
        <w:r w:rsidR="004F746C">
          <w:rPr>
            <w:webHidden/>
          </w:rPr>
          <w:tab/>
        </w:r>
        <w:r w:rsidR="004F746C">
          <w:rPr>
            <w:webHidden/>
          </w:rPr>
          <w:fldChar w:fldCharType="begin"/>
        </w:r>
        <w:r w:rsidR="004F746C">
          <w:rPr>
            <w:webHidden/>
          </w:rPr>
          <w:instrText xml:space="preserve"> PAGEREF _Toc474504064 \h </w:instrText>
        </w:r>
        <w:r w:rsidR="004F746C">
          <w:rPr>
            <w:webHidden/>
          </w:rPr>
        </w:r>
        <w:r w:rsidR="004F746C">
          <w:rPr>
            <w:webHidden/>
          </w:rPr>
          <w:fldChar w:fldCharType="separate"/>
        </w:r>
        <w:r w:rsidR="000C10C3">
          <w:rPr>
            <w:webHidden/>
          </w:rPr>
          <w:t>15</w:t>
        </w:r>
        <w:r w:rsidR="004F746C">
          <w:rPr>
            <w:webHidden/>
          </w:rPr>
          <w:fldChar w:fldCharType="end"/>
        </w:r>
      </w:hyperlink>
    </w:p>
    <w:p w14:paraId="609E66A9" w14:textId="77777777" w:rsidR="004F746C" w:rsidRDefault="007A46DB">
      <w:pPr>
        <w:pStyle w:val="TOC2"/>
        <w:rPr>
          <w:rFonts w:asciiTheme="minorHAnsi" w:eastAsiaTheme="minorEastAsia" w:hAnsiTheme="minorHAnsi" w:cstheme="minorBidi"/>
          <w:b w:val="0"/>
          <w:bCs w:val="0"/>
          <w:lang w:eastAsia="en-GB"/>
        </w:rPr>
      </w:pPr>
      <w:hyperlink w:anchor="_Toc474504065" w:history="1">
        <w:r w:rsidR="004F746C" w:rsidRPr="001649F9">
          <w:rPr>
            <w:rStyle w:val="Hyperlink"/>
            <w:rFonts w:ascii="Arial" w:eastAsia="STZhongsong" w:hAnsi="Arial"/>
          </w:rPr>
          <w:t>10.</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FRAMEWORK PERIOD</w:t>
        </w:r>
        <w:r w:rsidR="004F746C">
          <w:rPr>
            <w:webHidden/>
          </w:rPr>
          <w:tab/>
        </w:r>
        <w:r w:rsidR="004F746C">
          <w:rPr>
            <w:webHidden/>
          </w:rPr>
          <w:fldChar w:fldCharType="begin"/>
        </w:r>
        <w:r w:rsidR="004F746C">
          <w:rPr>
            <w:webHidden/>
          </w:rPr>
          <w:instrText xml:space="preserve"> PAGEREF _Toc474504065 \h </w:instrText>
        </w:r>
        <w:r w:rsidR="004F746C">
          <w:rPr>
            <w:webHidden/>
          </w:rPr>
        </w:r>
        <w:r w:rsidR="004F746C">
          <w:rPr>
            <w:webHidden/>
          </w:rPr>
          <w:fldChar w:fldCharType="separate"/>
        </w:r>
        <w:r w:rsidR="000C10C3">
          <w:rPr>
            <w:webHidden/>
          </w:rPr>
          <w:t>15</w:t>
        </w:r>
        <w:r w:rsidR="004F746C">
          <w:rPr>
            <w:webHidden/>
          </w:rPr>
          <w:fldChar w:fldCharType="end"/>
        </w:r>
      </w:hyperlink>
    </w:p>
    <w:p w14:paraId="37D54A12" w14:textId="77777777" w:rsidR="004F746C" w:rsidRDefault="007A46DB">
      <w:pPr>
        <w:pStyle w:val="TOC1"/>
        <w:tabs>
          <w:tab w:val="left" w:pos="709"/>
        </w:tabs>
        <w:rPr>
          <w:rFonts w:asciiTheme="minorHAnsi" w:eastAsiaTheme="minorEastAsia" w:hAnsiTheme="minorHAnsi" w:cstheme="minorBidi"/>
          <w:b w:val="0"/>
          <w:bCs w:val="0"/>
          <w:caps w:val="0"/>
        </w:rPr>
      </w:pPr>
      <w:hyperlink w:anchor="_Toc474504066" w:history="1">
        <w:r w:rsidR="004F746C" w:rsidRPr="001649F9">
          <w:rPr>
            <w:rStyle w:val="Hyperlink"/>
            <w:rFonts w:ascii="Arial" w:eastAsia="STZhongsong" w:hAnsi="Arial"/>
          </w:rPr>
          <w:t>C.</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FRAMEWORK AGREEMENT PERFORMANCE</w:t>
        </w:r>
        <w:r w:rsidR="004F746C">
          <w:rPr>
            <w:webHidden/>
          </w:rPr>
          <w:tab/>
        </w:r>
        <w:r w:rsidR="004F746C">
          <w:rPr>
            <w:webHidden/>
          </w:rPr>
          <w:fldChar w:fldCharType="begin"/>
        </w:r>
        <w:r w:rsidR="004F746C">
          <w:rPr>
            <w:webHidden/>
          </w:rPr>
          <w:instrText xml:space="preserve"> PAGEREF _Toc474504066 \h </w:instrText>
        </w:r>
        <w:r w:rsidR="004F746C">
          <w:rPr>
            <w:webHidden/>
          </w:rPr>
        </w:r>
        <w:r w:rsidR="004F746C">
          <w:rPr>
            <w:webHidden/>
          </w:rPr>
          <w:fldChar w:fldCharType="separate"/>
        </w:r>
        <w:r w:rsidR="000C10C3">
          <w:rPr>
            <w:webHidden/>
          </w:rPr>
          <w:t>16</w:t>
        </w:r>
        <w:r w:rsidR="004F746C">
          <w:rPr>
            <w:webHidden/>
          </w:rPr>
          <w:fldChar w:fldCharType="end"/>
        </w:r>
      </w:hyperlink>
    </w:p>
    <w:p w14:paraId="0C8764DE" w14:textId="77777777" w:rsidR="004F746C" w:rsidRDefault="007A46DB">
      <w:pPr>
        <w:pStyle w:val="TOC2"/>
        <w:rPr>
          <w:rFonts w:asciiTheme="minorHAnsi" w:eastAsiaTheme="minorEastAsia" w:hAnsiTheme="minorHAnsi" w:cstheme="minorBidi"/>
          <w:b w:val="0"/>
          <w:bCs w:val="0"/>
          <w:lang w:eastAsia="en-GB"/>
        </w:rPr>
      </w:pPr>
      <w:hyperlink w:anchor="_Toc474504067" w:history="1">
        <w:r w:rsidR="004F746C" w:rsidRPr="001649F9">
          <w:rPr>
            <w:rStyle w:val="Hyperlink"/>
            <w:rFonts w:ascii="Arial" w:eastAsia="STZhongsong" w:hAnsi="Arial"/>
          </w:rPr>
          <w:t>11.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FRAMEWORK AGREEMENT PERFORMANCE</w:t>
        </w:r>
        <w:r w:rsidR="004F746C">
          <w:rPr>
            <w:webHidden/>
          </w:rPr>
          <w:tab/>
        </w:r>
        <w:r w:rsidR="004F746C">
          <w:rPr>
            <w:webHidden/>
          </w:rPr>
          <w:fldChar w:fldCharType="begin"/>
        </w:r>
        <w:r w:rsidR="004F746C">
          <w:rPr>
            <w:webHidden/>
          </w:rPr>
          <w:instrText xml:space="preserve"> PAGEREF _Toc474504067 \h </w:instrText>
        </w:r>
        <w:r w:rsidR="004F746C">
          <w:rPr>
            <w:webHidden/>
          </w:rPr>
        </w:r>
        <w:r w:rsidR="004F746C">
          <w:rPr>
            <w:webHidden/>
          </w:rPr>
          <w:fldChar w:fldCharType="separate"/>
        </w:r>
        <w:r w:rsidR="000C10C3">
          <w:rPr>
            <w:webHidden/>
          </w:rPr>
          <w:t>16</w:t>
        </w:r>
        <w:r w:rsidR="004F746C">
          <w:rPr>
            <w:webHidden/>
          </w:rPr>
          <w:fldChar w:fldCharType="end"/>
        </w:r>
      </w:hyperlink>
    </w:p>
    <w:p w14:paraId="41354156" w14:textId="77777777" w:rsidR="004F746C" w:rsidRDefault="007A46DB">
      <w:pPr>
        <w:pStyle w:val="TOC2"/>
        <w:rPr>
          <w:rFonts w:asciiTheme="minorHAnsi" w:eastAsiaTheme="minorEastAsia" w:hAnsiTheme="minorHAnsi" w:cstheme="minorBidi"/>
          <w:b w:val="0"/>
          <w:bCs w:val="0"/>
          <w:lang w:eastAsia="en-GB"/>
        </w:rPr>
      </w:pPr>
      <w:hyperlink w:anchor="_Toc474504068" w:history="1">
        <w:r w:rsidR="004F746C" w:rsidRPr="001649F9">
          <w:rPr>
            <w:rStyle w:val="Hyperlink"/>
            <w:rFonts w:ascii="Arial" w:eastAsia="STZhongsong" w:hAnsi="Arial"/>
          </w:rPr>
          <w:t>12.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KEY PERFORMANCE INDICATORS</w:t>
        </w:r>
        <w:r w:rsidR="004F746C">
          <w:rPr>
            <w:webHidden/>
          </w:rPr>
          <w:tab/>
        </w:r>
        <w:r w:rsidR="004F746C">
          <w:rPr>
            <w:webHidden/>
          </w:rPr>
          <w:fldChar w:fldCharType="begin"/>
        </w:r>
        <w:r w:rsidR="004F746C">
          <w:rPr>
            <w:webHidden/>
          </w:rPr>
          <w:instrText xml:space="preserve"> PAGEREF _Toc474504068 \h </w:instrText>
        </w:r>
        <w:r w:rsidR="004F746C">
          <w:rPr>
            <w:webHidden/>
          </w:rPr>
        </w:r>
        <w:r w:rsidR="004F746C">
          <w:rPr>
            <w:webHidden/>
          </w:rPr>
          <w:fldChar w:fldCharType="separate"/>
        </w:r>
        <w:r w:rsidR="000C10C3">
          <w:rPr>
            <w:webHidden/>
          </w:rPr>
          <w:t>16</w:t>
        </w:r>
        <w:r w:rsidR="004F746C">
          <w:rPr>
            <w:webHidden/>
          </w:rPr>
          <w:fldChar w:fldCharType="end"/>
        </w:r>
      </w:hyperlink>
    </w:p>
    <w:p w14:paraId="33184BEC" w14:textId="77777777" w:rsidR="004F746C" w:rsidRDefault="007A46DB">
      <w:pPr>
        <w:pStyle w:val="TOC2"/>
        <w:rPr>
          <w:rFonts w:asciiTheme="minorHAnsi" w:eastAsiaTheme="minorEastAsia" w:hAnsiTheme="minorHAnsi" w:cstheme="minorBidi"/>
          <w:b w:val="0"/>
          <w:bCs w:val="0"/>
          <w:lang w:eastAsia="en-GB"/>
        </w:rPr>
      </w:pPr>
      <w:hyperlink w:anchor="_Toc474504069" w:history="1">
        <w:r w:rsidR="004F746C" w:rsidRPr="001649F9">
          <w:rPr>
            <w:rStyle w:val="Hyperlink"/>
            <w:rFonts w:ascii="Arial" w:eastAsia="STZhongsong" w:hAnsi="Arial"/>
          </w:rPr>
          <w:t>13.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STANDARDS</w:t>
        </w:r>
        <w:r w:rsidR="004F746C">
          <w:rPr>
            <w:webHidden/>
          </w:rPr>
          <w:tab/>
        </w:r>
        <w:r w:rsidR="004F746C">
          <w:rPr>
            <w:webHidden/>
          </w:rPr>
          <w:fldChar w:fldCharType="begin"/>
        </w:r>
        <w:r w:rsidR="004F746C">
          <w:rPr>
            <w:webHidden/>
          </w:rPr>
          <w:instrText xml:space="preserve"> PAGEREF _Toc474504069 \h </w:instrText>
        </w:r>
        <w:r w:rsidR="004F746C">
          <w:rPr>
            <w:webHidden/>
          </w:rPr>
        </w:r>
        <w:r w:rsidR="004F746C">
          <w:rPr>
            <w:webHidden/>
          </w:rPr>
          <w:fldChar w:fldCharType="separate"/>
        </w:r>
        <w:r w:rsidR="000C10C3">
          <w:rPr>
            <w:webHidden/>
          </w:rPr>
          <w:t>16</w:t>
        </w:r>
        <w:r w:rsidR="004F746C">
          <w:rPr>
            <w:webHidden/>
          </w:rPr>
          <w:fldChar w:fldCharType="end"/>
        </w:r>
      </w:hyperlink>
    </w:p>
    <w:p w14:paraId="462561BE" w14:textId="61730831" w:rsidR="004F746C" w:rsidRDefault="007A46DB">
      <w:pPr>
        <w:pStyle w:val="TOC2"/>
        <w:rPr>
          <w:rFonts w:asciiTheme="minorHAnsi" w:eastAsiaTheme="minorEastAsia" w:hAnsiTheme="minorHAnsi" w:cstheme="minorBidi"/>
          <w:b w:val="0"/>
          <w:bCs w:val="0"/>
          <w:lang w:eastAsia="en-GB"/>
        </w:rPr>
      </w:pPr>
      <w:hyperlink w:anchor="_Toc474504070" w:history="1">
        <w:r w:rsidR="004F746C" w:rsidRPr="001649F9">
          <w:rPr>
            <w:rStyle w:val="Hyperlink"/>
            <w:rFonts w:ascii="Arial" w:eastAsia="STZhongsong" w:hAnsi="Arial"/>
          </w:rPr>
          <w:t>14.</w:t>
        </w:r>
        <w:r w:rsidR="004F746C">
          <w:rPr>
            <w:rFonts w:asciiTheme="minorHAnsi" w:eastAsiaTheme="minorEastAsia" w:hAnsiTheme="minorHAnsi" w:cstheme="minorBidi"/>
            <w:b w:val="0"/>
            <w:bCs w:val="0"/>
            <w:lang w:eastAsia="en-GB"/>
          </w:rPr>
          <w:tab/>
        </w:r>
        <w:r w:rsidR="00557933">
          <w:rPr>
            <w:rStyle w:val="Hyperlink"/>
            <w:rFonts w:ascii="Arial" w:eastAsia="STZhongsong" w:hAnsi="Arial"/>
          </w:rPr>
          <w:t>SECURITY</w:t>
        </w:r>
        <w:r w:rsidR="004F746C">
          <w:rPr>
            <w:webHidden/>
          </w:rPr>
          <w:tab/>
        </w:r>
        <w:r w:rsidR="004F746C">
          <w:rPr>
            <w:webHidden/>
          </w:rPr>
          <w:fldChar w:fldCharType="begin"/>
        </w:r>
        <w:r w:rsidR="004F746C">
          <w:rPr>
            <w:webHidden/>
          </w:rPr>
          <w:instrText xml:space="preserve"> PAGEREF _Toc474504070 \h </w:instrText>
        </w:r>
        <w:r w:rsidR="004F746C">
          <w:rPr>
            <w:webHidden/>
          </w:rPr>
        </w:r>
        <w:r w:rsidR="004F746C">
          <w:rPr>
            <w:webHidden/>
          </w:rPr>
          <w:fldChar w:fldCharType="separate"/>
        </w:r>
        <w:r w:rsidR="000C10C3">
          <w:rPr>
            <w:webHidden/>
          </w:rPr>
          <w:t>17</w:t>
        </w:r>
        <w:r w:rsidR="004F746C">
          <w:rPr>
            <w:webHidden/>
          </w:rPr>
          <w:fldChar w:fldCharType="end"/>
        </w:r>
      </w:hyperlink>
    </w:p>
    <w:p w14:paraId="23239B07" w14:textId="77777777" w:rsidR="004F746C" w:rsidRDefault="007A46DB">
      <w:pPr>
        <w:pStyle w:val="TOC2"/>
        <w:rPr>
          <w:rFonts w:asciiTheme="minorHAnsi" w:eastAsiaTheme="minorEastAsia" w:hAnsiTheme="minorHAnsi" w:cstheme="minorBidi"/>
          <w:b w:val="0"/>
          <w:bCs w:val="0"/>
          <w:lang w:eastAsia="en-GB"/>
        </w:rPr>
      </w:pPr>
      <w:hyperlink w:anchor="_Toc474504071" w:history="1">
        <w:r w:rsidR="004F746C" w:rsidRPr="001649F9">
          <w:rPr>
            <w:rStyle w:val="Hyperlink"/>
            <w:rFonts w:ascii="Arial" w:eastAsia="STZhongsong" w:hAnsi="Arial"/>
          </w:rPr>
          <w:t>15.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MINIMUM STANDARDS OF RELIABILITY – NOT USED</w:t>
        </w:r>
        <w:r w:rsidR="004F746C">
          <w:rPr>
            <w:webHidden/>
          </w:rPr>
          <w:tab/>
        </w:r>
        <w:r w:rsidR="004F746C">
          <w:rPr>
            <w:webHidden/>
          </w:rPr>
          <w:fldChar w:fldCharType="begin"/>
        </w:r>
        <w:r w:rsidR="004F746C">
          <w:rPr>
            <w:webHidden/>
          </w:rPr>
          <w:instrText xml:space="preserve"> PAGEREF _Toc474504071 \h </w:instrText>
        </w:r>
        <w:r w:rsidR="004F746C">
          <w:rPr>
            <w:webHidden/>
          </w:rPr>
        </w:r>
        <w:r w:rsidR="004F746C">
          <w:rPr>
            <w:webHidden/>
          </w:rPr>
          <w:fldChar w:fldCharType="separate"/>
        </w:r>
        <w:r w:rsidR="000C10C3">
          <w:rPr>
            <w:webHidden/>
          </w:rPr>
          <w:t>17</w:t>
        </w:r>
        <w:r w:rsidR="004F746C">
          <w:rPr>
            <w:webHidden/>
          </w:rPr>
          <w:fldChar w:fldCharType="end"/>
        </w:r>
      </w:hyperlink>
    </w:p>
    <w:p w14:paraId="27FF2FB0" w14:textId="77777777" w:rsidR="004F746C" w:rsidRDefault="007A46DB">
      <w:pPr>
        <w:pStyle w:val="TOC2"/>
        <w:rPr>
          <w:rFonts w:asciiTheme="minorHAnsi" w:eastAsiaTheme="minorEastAsia" w:hAnsiTheme="minorHAnsi" w:cstheme="minorBidi"/>
          <w:b w:val="0"/>
          <w:bCs w:val="0"/>
          <w:lang w:eastAsia="en-GB"/>
        </w:rPr>
      </w:pPr>
      <w:hyperlink w:anchor="_Toc474504072" w:history="1">
        <w:r w:rsidR="004F746C" w:rsidRPr="001649F9">
          <w:rPr>
            <w:rStyle w:val="Hyperlink"/>
            <w:rFonts w:ascii="Arial" w:eastAsia="STZhongsong" w:hAnsi="Arial"/>
          </w:rPr>
          <w:t>16.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CONTINUOUS IMPROVEMENT</w:t>
        </w:r>
        <w:r w:rsidR="004F746C">
          <w:rPr>
            <w:webHidden/>
          </w:rPr>
          <w:tab/>
        </w:r>
        <w:r w:rsidR="004F746C">
          <w:rPr>
            <w:webHidden/>
          </w:rPr>
          <w:fldChar w:fldCharType="begin"/>
        </w:r>
        <w:r w:rsidR="004F746C">
          <w:rPr>
            <w:webHidden/>
          </w:rPr>
          <w:instrText xml:space="preserve"> PAGEREF _Toc474504072 \h </w:instrText>
        </w:r>
        <w:r w:rsidR="004F746C">
          <w:rPr>
            <w:webHidden/>
          </w:rPr>
        </w:r>
        <w:r w:rsidR="004F746C">
          <w:rPr>
            <w:webHidden/>
          </w:rPr>
          <w:fldChar w:fldCharType="separate"/>
        </w:r>
        <w:r w:rsidR="000C10C3">
          <w:rPr>
            <w:webHidden/>
          </w:rPr>
          <w:t>17</w:t>
        </w:r>
        <w:r w:rsidR="004F746C">
          <w:rPr>
            <w:webHidden/>
          </w:rPr>
          <w:fldChar w:fldCharType="end"/>
        </w:r>
      </w:hyperlink>
    </w:p>
    <w:p w14:paraId="03D54C1B" w14:textId="77777777" w:rsidR="004F746C" w:rsidRDefault="007A46DB">
      <w:pPr>
        <w:pStyle w:val="TOC2"/>
        <w:rPr>
          <w:rFonts w:asciiTheme="minorHAnsi" w:eastAsiaTheme="minorEastAsia" w:hAnsiTheme="minorHAnsi" w:cstheme="minorBidi"/>
          <w:b w:val="0"/>
          <w:bCs w:val="0"/>
          <w:lang w:eastAsia="en-GB"/>
        </w:rPr>
      </w:pPr>
      <w:hyperlink w:anchor="_Toc474504073" w:history="1">
        <w:r w:rsidR="004F746C" w:rsidRPr="001649F9">
          <w:rPr>
            <w:rStyle w:val="Hyperlink"/>
            <w:rFonts w:ascii="Arial" w:eastAsia="STZhongsong" w:hAnsi="Arial"/>
          </w:rPr>
          <w:t>17.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CALL OFF PERFORMANCE UNDER FRAMEWORK AGREEMENT</w:t>
        </w:r>
        <w:r w:rsidR="004F746C">
          <w:rPr>
            <w:webHidden/>
          </w:rPr>
          <w:tab/>
        </w:r>
        <w:r w:rsidR="004F746C">
          <w:rPr>
            <w:webHidden/>
          </w:rPr>
          <w:fldChar w:fldCharType="begin"/>
        </w:r>
        <w:r w:rsidR="004F746C">
          <w:rPr>
            <w:webHidden/>
          </w:rPr>
          <w:instrText xml:space="preserve"> PAGEREF _Toc474504073 \h </w:instrText>
        </w:r>
        <w:r w:rsidR="004F746C">
          <w:rPr>
            <w:webHidden/>
          </w:rPr>
        </w:r>
        <w:r w:rsidR="004F746C">
          <w:rPr>
            <w:webHidden/>
          </w:rPr>
          <w:fldChar w:fldCharType="separate"/>
        </w:r>
        <w:r w:rsidR="000C10C3">
          <w:rPr>
            <w:webHidden/>
          </w:rPr>
          <w:t>17</w:t>
        </w:r>
        <w:r w:rsidR="004F746C">
          <w:rPr>
            <w:webHidden/>
          </w:rPr>
          <w:fldChar w:fldCharType="end"/>
        </w:r>
      </w:hyperlink>
    </w:p>
    <w:p w14:paraId="28D56121" w14:textId="77777777" w:rsidR="004F746C" w:rsidRDefault="007A46DB">
      <w:pPr>
        <w:pStyle w:val="TOC1"/>
        <w:tabs>
          <w:tab w:val="left" w:pos="709"/>
        </w:tabs>
        <w:rPr>
          <w:rFonts w:asciiTheme="minorHAnsi" w:eastAsiaTheme="minorEastAsia" w:hAnsiTheme="minorHAnsi" w:cstheme="minorBidi"/>
          <w:b w:val="0"/>
          <w:bCs w:val="0"/>
          <w:caps w:val="0"/>
        </w:rPr>
      </w:pPr>
      <w:hyperlink w:anchor="_Toc474504074" w:history="1">
        <w:r w:rsidR="004F746C" w:rsidRPr="001649F9">
          <w:rPr>
            <w:rStyle w:val="Hyperlink"/>
            <w:rFonts w:ascii="Arial" w:eastAsia="STZhongsong" w:hAnsi="Arial"/>
          </w:rPr>
          <w:t>D.</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FRAMEWORK AGREEMENT GOVERNANCE</w:t>
        </w:r>
        <w:r w:rsidR="004F746C">
          <w:rPr>
            <w:webHidden/>
          </w:rPr>
          <w:tab/>
        </w:r>
        <w:r w:rsidR="004F746C">
          <w:rPr>
            <w:webHidden/>
          </w:rPr>
          <w:fldChar w:fldCharType="begin"/>
        </w:r>
        <w:r w:rsidR="004F746C">
          <w:rPr>
            <w:webHidden/>
          </w:rPr>
          <w:instrText xml:space="preserve"> PAGEREF _Toc474504074 \h </w:instrText>
        </w:r>
        <w:r w:rsidR="004F746C">
          <w:rPr>
            <w:webHidden/>
          </w:rPr>
        </w:r>
        <w:r w:rsidR="004F746C">
          <w:rPr>
            <w:webHidden/>
          </w:rPr>
          <w:fldChar w:fldCharType="separate"/>
        </w:r>
        <w:r w:rsidR="000C10C3">
          <w:rPr>
            <w:webHidden/>
          </w:rPr>
          <w:t>17</w:t>
        </w:r>
        <w:r w:rsidR="004F746C">
          <w:rPr>
            <w:webHidden/>
          </w:rPr>
          <w:fldChar w:fldCharType="end"/>
        </w:r>
      </w:hyperlink>
    </w:p>
    <w:p w14:paraId="1CFC071B" w14:textId="77777777" w:rsidR="004F746C" w:rsidRDefault="007A46DB">
      <w:pPr>
        <w:pStyle w:val="TOC2"/>
        <w:rPr>
          <w:rFonts w:asciiTheme="minorHAnsi" w:eastAsiaTheme="minorEastAsia" w:hAnsiTheme="minorHAnsi" w:cstheme="minorBidi"/>
          <w:b w:val="0"/>
          <w:bCs w:val="0"/>
          <w:lang w:eastAsia="en-GB"/>
        </w:rPr>
      </w:pPr>
      <w:hyperlink w:anchor="_Toc474504075" w:history="1">
        <w:r w:rsidR="004F746C" w:rsidRPr="001649F9">
          <w:rPr>
            <w:rStyle w:val="Hyperlink"/>
            <w:rFonts w:ascii="Arial" w:eastAsia="STZhongsong" w:hAnsi="Arial"/>
          </w:rPr>
          <w:t>18.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FRAMEWORK AGREEMENT MANAGEMENT</w:t>
        </w:r>
        <w:r w:rsidR="004F746C">
          <w:rPr>
            <w:webHidden/>
          </w:rPr>
          <w:tab/>
        </w:r>
        <w:r w:rsidR="004F746C">
          <w:rPr>
            <w:webHidden/>
          </w:rPr>
          <w:fldChar w:fldCharType="begin"/>
        </w:r>
        <w:r w:rsidR="004F746C">
          <w:rPr>
            <w:webHidden/>
          </w:rPr>
          <w:instrText xml:space="preserve"> PAGEREF _Toc474504075 \h </w:instrText>
        </w:r>
        <w:r w:rsidR="004F746C">
          <w:rPr>
            <w:webHidden/>
          </w:rPr>
        </w:r>
        <w:r w:rsidR="004F746C">
          <w:rPr>
            <w:webHidden/>
          </w:rPr>
          <w:fldChar w:fldCharType="separate"/>
        </w:r>
        <w:r w:rsidR="000C10C3">
          <w:rPr>
            <w:webHidden/>
          </w:rPr>
          <w:t>17</w:t>
        </w:r>
        <w:r w:rsidR="004F746C">
          <w:rPr>
            <w:webHidden/>
          </w:rPr>
          <w:fldChar w:fldCharType="end"/>
        </w:r>
      </w:hyperlink>
    </w:p>
    <w:p w14:paraId="0BA961AA" w14:textId="77777777" w:rsidR="004F746C" w:rsidRDefault="007A46DB">
      <w:pPr>
        <w:pStyle w:val="TOC2"/>
        <w:rPr>
          <w:rFonts w:asciiTheme="minorHAnsi" w:eastAsiaTheme="minorEastAsia" w:hAnsiTheme="minorHAnsi" w:cstheme="minorBidi"/>
          <w:b w:val="0"/>
          <w:bCs w:val="0"/>
          <w:lang w:eastAsia="en-GB"/>
        </w:rPr>
      </w:pPr>
      <w:hyperlink w:anchor="_Toc474504076" w:history="1">
        <w:r w:rsidR="004F746C" w:rsidRPr="001649F9">
          <w:rPr>
            <w:rStyle w:val="Hyperlink"/>
            <w:rFonts w:ascii="Arial" w:eastAsia="STZhongsong" w:hAnsi="Arial"/>
          </w:rPr>
          <w:t>19.</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RECORDS, AUDIT ACCESS AND OPEN BOOK DATA</w:t>
        </w:r>
        <w:r w:rsidR="004F746C">
          <w:rPr>
            <w:webHidden/>
          </w:rPr>
          <w:tab/>
        </w:r>
        <w:r w:rsidR="004F746C">
          <w:rPr>
            <w:webHidden/>
          </w:rPr>
          <w:fldChar w:fldCharType="begin"/>
        </w:r>
        <w:r w:rsidR="004F746C">
          <w:rPr>
            <w:webHidden/>
          </w:rPr>
          <w:instrText xml:space="preserve"> PAGEREF _Toc474504076 \h </w:instrText>
        </w:r>
        <w:r w:rsidR="004F746C">
          <w:rPr>
            <w:webHidden/>
          </w:rPr>
        </w:r>
        <w:r w:rsidR="004F746C">
          <w:rPr>
            <w:webHidden/>
          </w:rPr>
          <w:fldChar w:fldCharType="separate"/>
        </w:r>
        <w:r w:rsidR="000C10C3">
          <w:rPr>
            <w:webHidden/>
          </w:rPr>
          <w:t>17</w:t>
        </w:r>
        <w:r w:rsidR="004F746C">
          <w:rPr>
            <w:webHidden/>
          </w:rPr>
          <w:fldChar w:fldCharType="end"/>
        </w:r>
      </w:hyperlink>
    </w:p>
    <w:p w14:paraId="7C147BD7" w14:textId="77777777" w:rsidR="004F746C" w:rsidRDefault="007A46DB">
      <w:pPr>
        <w:pStyle w:val="TOC2"/>
        <w:rPr>
          <w:rFonts w:asciiTheme="minorHAnsi" w:eastAsiaTheme="minorEastAsia" w:hAnsiTheme="minorHAnsi" w:cstheme="minorBidi"/>
          <w:b w:val="0"/>
          <w:bCs w:val="0"/>
          <w:lang w:eastAsia="en-GB"/>
        </w:rPr>
      </w:pPr>
      <w:hyperlink w:anchor="_Toc474504077" w:history="1">
        <w:r w:rsidR="004F746C" w:rsidRPr="001649F9">
          <w:rPr>
            <w:rStyle w:val="Hyperlink"/>
            <w:rFonts w:ascii="Arial" w:eastAsia="STZhongsong" w:hAnsi="Arial"/>
          </w:rPr>
          <w:t>20.</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CHANGE</w:t>
        </w:r>
        <w:r w:rsidR="004F746C">
          <w:rPr>
            <w:webHidden/>
          </w:rPr>
          <w:tab/>
        </w:r>
        <w:r w:rsidR="004F746C">
          <w:rPr>
            <w:webHidden/>
          </w:rPr>
          <w:fldChar w:fldCharType="begin"/>
        </w:r>
        <w:r w:rsidR="004F746C">
          <w:rPr>
            <w:webHidden/>
          </w:rPr>
          <w:instrText xml:space="preserve"> PAGEREF _Toc474504077 \h </w:instrText>
        </w:r>
        <w:r w:rsidR="004F746C">
          <w:rPr>
            <w:webHidden/>
          </w:rPr>
        </w:r>
        <w:r w:rsidR="004F746C">
          <w:rPr>
            <w:webHidden/>
          </w:rPr>
          <w:fldChar w:fldCharType="separate"/>
        </w:r>
        <w:r w:rsidR="000C10C3">
          <w:rPr>
            <w:webHidden/>
          </w:rPr>
          <w:t>20</w:t>
        </w:r>
        <w:r w:rsidR="004F746C">
          <w:rPr>
            <w:webHidden/>
          </w:rPr>
          <w:fldChar w:fldCharType="end"/>
        </w:r>
      </w:hyperlink>
    </w:p>
    <w:p w14:paraId="38DFD314" w14:textId="77777777" w:rsidR="004F746C" w:rsidRDefault="007A46DB">
      <w:pPr>
        <w:pStyle w:val="TOC1"/>
        <w:tabs>
          <w:tab w:val="left" w:pos="709"/>
        </w:tabs>
        <w:rPr>
          <w:rFonts w:asciiTheme="minorHAnsi" w:eastAsiaTheme="minorEastAsia" w:hAnsiTheme="minorHAnsi" w:cstheme="minorBidi"/>
          <w:b w:val="0"/>
          <w:bCs w:val="0"/>
          <w:caps w:val="0"/>
        </w:rPr>
      </w:pPr>
      <w:hyperlink w:anchor="_Toc474504078" w:history="1">
        <w:r w:rsidR="004F746C" w:rsidRPr="001649F9">
          <w:rPr>
            <w:rStyle w:val="Hyperlink"/>
            <w:rFonts w:ascii="Arial" w:eastAsia="STZhongsong" w:hAnsi="Arial"/>
          </w:rPr>
          <w:t>E.</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MANAGEMENT CHARGE, TAXATION AND VALUE FOR MONEY PROVISIONS</w:t>
        </w:r>
        <w:r w:rsidR="004F746C">
          <w:rPr>
            <w:webHidden/>
          </w:rPr>
          <w:tab/>
        </w:r>
        <w:r w:rsidR="004F746C">
          <w:rPr>
            <w:webHidden/>
          </w:rPr>
          <w:fldChar w:fldCharType="begin"/>
        </w:r>
        <w:r w:rsidR="004F746C">
          <w:rPr>
            <w:webHidden/>
          </w:rPr>
          <w:instrText xml:space="preserve"> PAGEREF _Toc474504078 \h </w:instrText>
        </w:r>
        <w:r w:rsidR="004F746C">
          <w:rPr>
            <w:webHidden/>
          </w:rPr>
        </w:r>
        <w:r w:rsidR="004F746C">
          <w:rPr>
            <w:webHidden/>
          </w:rPr>
          <w:fldChar w:fldCharType="separate"/>
        </w:r>
        <w:r w:rsidR="000C10C3">
          <w:rPr>
            <w:webHidden/>
          </w:rPr>
          <w:t>22</w:t>
        </w:r>
        <w:r w:rsidR="004F746C">
          <w:rPr>
            <w:webHidden/>
          </w:rPr>
          <w:fldChar w:fldCharType="end"/>
        </w:r>
      </w:hyperlink>
    </w:p>
    <w:p w14:paraId="7DB1765C" w14:textId="77777777" w:rsidR="004F746C" w:rsidRDefault="007A46DB">
      <w:pPr>
        <w:pStyle w:val="TOC2"/>
        <w:rPr>
          <w:rFonts w:asciiTheme="minorHAnsi" w:eastAsiaTheme="minorEastAsia" w:hAnsiTheme="minorHAnsi" w:cstheme="minorBidi"/>
          <w:b w:val="0"/>
          <w:bCs w:val="0"/>
          <w:lang w:eastAsia="en-GB"/>
        </w:rPr>
      </w:pPr>
      <w:hyperlink w:anchor="_Toc474504079" w:history="1">
        <w:r w:rsidR="004F746C" w:rsidRPr="001649F9">
          <w:rPr>
            <w:rStyle w:val="Hyperlink"/>
            <w:rFonts w:ascii="Arial" w:eastAsia="STZhongsong" w:hAnsi="Arial"/>
          </w:rPr>
          <w:t>21.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MANAGEMENT CHARGE</w:t>
        </w:r>
        <w:r w:rsidR="004F746C">
          <w:rPr>
            <w:webHidden/>
          </w:rPr>
          <w:tab/>
        </w:r>
        <w:r w:rsidR="004F746C">
          <w:rPr>
            <w:webHidden/>
          </w:rPr>
          <w:fldChar w:fldCharType="begin"/>
        </w:r>
        <w:r w:rsidR="004F746C">
          <w:rPr>
            <w:webHidden/>
          </w:rPr>
          <w:instrText xml:space="preserve"> PAGEREF _Toc474504079 \h </w:instrText>
        </w:r>
        <w:r w:rsidR="004F746C">
          <w:rPr>
            <w:webHidden/>
          </w:rPr>
        </w:r>
        <w:r w:rsidR="004F746C">
          <w:rPr>
            <w:webHidden/>
          </w:rPr>
          <w:fldChar w:fldCharType="separate"/>
        </w:r>
        <w:r w:rsidR="000C10C3">
          <w:rPr>
            <w:webHidden/>
          </w:rPr>
          <w:t>22</w:t>
        </w:r>
        <w:r w:rsidR="004F746C">
          <w:rPr>
            <w:webHidden/>
          </w:rPr>
          <w:fldChar w:fldCharType="end"/>
        </w:r>
      </w:hyperlink>
    </w:p>
    <w:p w14:paraId="1C16AE4C" w14:textId="77777777" w:rsidR="004F746C" w:rsidRDefault="007A46DB">
      <w:pPr>
        <w:pStyle w:val="TOC2"/>
        <w:rPr>
          <w:rFonts w:asciiTheme="minorHAnsi" w:eastAsiaTheme="minorEastAsia" w:hAnsiTheme="minorHAnsi" w:cstheme="minorBidi"/>
          <w:b w:val="0"/>
          <w:bCs w:val="0"/>
          <w:lang w:eastAsia="en-GB"/>
        </w:rPr>
      </w:pPr>
      <w:hyperlink w:anchor="_Toc474504080" w:history="1">
        <w:r w:rsidR="004F746C" w:rsidRPr="001649F9">
          <w:rPr>
            <w:rStyle w:val="Hyperlink"/>
            <w:rFonts w:ascii="Arial" w:eastAsia="STZhongsong" w:hAnsi="Arial"/>
          </w:rPr>
          <w:t>22.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PROMOTING TAX COMPLIANCE</w:t>
        </w:r>
        <w:r w:rsidR="004F746C">
          <w:rPr>
            <w:webHidden/>
          </w:rPr>
          <w:tab/>
        </w:r>
        <w:r w:rsidR="004F746C">
          <w:rPr>
            <w:webHidden/>
          </w:rPr>
          <w:fldChar w:fldCharType="begin"/>
        </w:r>
        <w:r w:rsidR="004F746C">
          <w:rPr>
            <w:webHidden/>
          </w:rPr>
          <w:instrText xml:space="preserve"> PAGEREF _Toc474504080 \h </w:instrText>
        </w:r>
        <w:r w:rsidR="004F746C">
          <w:rPr>
            <w:webHidden/>
          </w:rPr>
        </w:r>
        <w:r w:rsidR="004F746C">
          <w:rPr>
            <w:webHidden/>
          </w:rPr>
          <w:fldChar w:fldCharType="separate"/>
        </w:r>
        <w:r w:rsidR="000C10C3">
          <w:rPr>
            <w:webHidden/>
          </w:rPr>
          <w:t>23</w:t>
        </w:r>
        <w:r w:rsidR="004F746C">
          <w:rPr>
            <w:webHidden/>
          </w:rPr>
          <w:fldChar w:fldCharType="end"/>
        </w:r>
      </w:hyperlink>
    </w:p>
    <w:p w14:paraId="2D294B4A" w14:textId="77777777" w:rsidR="004F746C" w:rsidRDefault="007A46DB">
      <w:pPr>
        <w:pStyle w:val="TOC2"/>
        <w:rPr>
          <w:rFonts w:asciiTheme="minorHAnsi" w:eastAsiaTheme="minorEastAsia" w:hAnsiTheme="minorHAnsi" w:cstheme="minorBidi"/>
          <w:b w:val="0"/>
          <w:bCs w:val="0"/>
          <w:lang w:eastAsia="en-GB"/>
        </w:rPr>
      </w:pPr>
      <w:hyperlink w:anchor="_Toc474504081" w:history="1">
        <w:r w:rsidR="004F746C" w:rsidRPr="001649F9">
          <w:rPr>
            <w:rStyle w:val="Hyperlink"/>
            <w:rFonts w:ascii="Arial" w:eastAsia="STZhongsong" w:hAnsi="Arial"/>
          </w:rPr>
          <w:t>23.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BENCHMARKING</w:t>
        </w:r>
        <w:r w:rsidR="004F746C">
          <w:rPr>
            <w:webHidden/>
          </w:rPr>
          <w:tab/>
        </w:r>
        <w:r w:rsidR="004F746C">
          <w:rPr>
            <w:webHidden/>
          </w:rPr>
          <w:fldChar w:fldCharType="begin"/>
        </w:r>
        <w:r w:rsidR="004F746C">
          <w:rPr>
            <w:webHidden/>
          </w:rPr>
          <w:instrText xml:space="preserve"> PAGEREF _Toc474504081 \h </w:instrText>
        </w:r>
        <w:r w:rsidR="004F746C">
          <w:rPr>
            <w:webHidden/>
          </w:rPr>
        </w:r>
        <w:r w:rsidR="004F746C">
          <w:rPr>
            <w:webHidden/>
          </w:rPr>
          <w:fldChar w:fldCharType="separate"/>
        </w:r>
        <w:r w:rsidR="000C10C3">
          <w:rPr>
            <w:webHidden/>
          </w:rPr>
          <w:t>23</w:t>
        </w:r>
        <w:r w:rsidR="004F746C">
          <w:rPr>
            <w:webHidden/>
          </w:rPr>
          <w:fldChar w:fldCharType="end"/>
        </w:r>
      </w:hyperlink>
    </w:p>
    <w:p w14:paraId="243A19C5" w14:textId="77777777" w:rsidR="004F746C" w:rsidRDefault="007A46DB">
      <w:pPr>
        <w:pStyle w:val="TOC2"/>
        <w:rPr>
          <w:rFonts w:asciiTheme="minorHAnsi" w:eastAsiaTheme="minorEastAsia" w:hAnsiTheme="minorHAnsi" w:cstheme="minorBidi"/>
          <w:b w:val="0"/>
          <w:bCs w:val="0"/>
          <w:lang w:eastAsia="en-GB"/>
        </w:rPr>
      </w:pPr>
      <w:hyperlink w:anchor="_Toc474504082" w:history="1">
        <w:r w:rsidR="004F746C" w:rsidRPr="001649F9">
          <w:rPr>
            <w:rStyle w:val="Hyperlink"/>
            <w:rFonts w:ascii="Arial" w:eastAsia="STZhongsong" w:hAnsi="Arial"/>
          </w:rPr>
          <w:t>24.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FINANCIAL DISTRESS – NOT USED</w:t>
        </w:r>
        <w:r w:rsidR="004F746C">
          <w:rPr>
            <w:webHidden/>
          </w:rPr>
          <w:tab/>
        </w:r>
        <w:r w:rsidR="004F746C">
          <w:rPr>
            <w:webHidden/>
          </w:rPr>
          <w:fldChar w:fldCharType="begin"/>
        </w:r>
        <w:r w:rsidR="004F746C">
          <w:rPr>
            <w:webHidden/>
          </w:rPr>
          <w:instrText xml:space="preserve"> PAGEREF _Toc474504082 \h </w:instrText>
        </w:r>
        <w:r w:rsidR="004F746C">
          <w:rPr>
            <w:webHidden/>
          </w:rPr>
        </w:r>
        <w:r w:rsidR="004F746C">
          <w:rPr>
            <w:webHidden/>
          </w:rPr>
          <w:fldChar w:fldCharType="separate"/>
        </w:r>
        <w:r w:rsidR="000C10C3">
          <w:rPr>
            <w:webHidden/>
          </w:rPr>
          <w:t>23</w:t>
        </w:r>
        <w:r w:rsidR="004F746C">
          <w:rPr>
            <w:webHidden/>
          </w:rPr>
          <w:fldChar w:fldCharType="end"/>
        </w:r>
      </w:hyperlink>
    </w:p>
    <w:p w14:paraId="63FB63C5" w14:textId="77777777" w:rsidR="004F746C" w:rsidRDefault="007A46DB">
      <w:pPr>
        <w:pStyle w:val="TOC1"/>
        <w:tabs>
          <w:tab w:val="left" w:pos="709"/>
        </w:tabs>
        <w:rPr>
          <w:rFonts w:asciiTheme="minorHAnsi" w:eastAsiaTheme="minorEastAsia" w:hAnsiTheme="minorHAnsi" w:cstheme="minorBidi"/>
          <w:b w:val="0"/>
          <w:bCs w:val="0"/>
          <w:caps w:val="0"/>
        </w:rPr>
      </w:pPr>
      <w:hyperlink w:anchor="_Toc474504083" w:history="1">
        <w:r w:rsidR="004F746C" w:rsidRPr="001649F9">
          <w:rPr>
            <w:rStyle w:val="Hyperlink"/>
            <w:rFonts w:ascii="Arial" w:eastAsia="STZhongsong" w:hAnsi="Arial"/>
          </w:rPr>
          <w:t>F.</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SUPPLIER PERSONNEL AND SUPPLY CHAIN MATTERS</w:t>
        </w:r>
        <w:r w:rsidR="004F746C">
          <w:rPr>
            <w:webHidden/>
          </w:rPr>
          <w:tab/>
        </w:r>
        <w:r w:rsidR="004F746C">
          <w:rPr>
            <w:webHidden/>
          </w:rPr>
          <w:fldChar w:fldCharType="begin"/>
        </w:r>
        <w:r w:rsidR="004F746C">
          <w:rPr>
            <w:webHidden/>
          </w:rPr>
          <w:instrText xml:space="preserve"> PAGEREF _Toc474504083 \h </w:instrText>
        </w:r>
        <w:r w:rsidR="004F746C">
          <w:rPr>
            <w:webHidden/>
          </w:rPr>
        </w:r>
        <w:r w:rsidR="004F746C">
          <w:rPr>
            <w:webHidden/>
          </w:rPr>
          <w:fldChar w:fldCharType="separate"/>
        </w:r>
        <w:r w:rsidR="000C10C3">
          <w:rPr>
            <w:webHidden/>
          </w:rPr>
          <w:t>23</w:t>
        </w:r>
        <w:r w:rsidR="004F746C">
          <w:rPr>
            <w:webHidden/>
          </w:rPr>
          <w:fldChar w:fldCharType="end"/>
        </w:r>
      </w:hyperlink>
    </w:p>
    <w:p w14:paraId="3E2F682A" w14:textId="77777777" w:rsidR="004F746C" w:rsidRDefault="007A46DB">
      <w:pPr>
        <w:pStyle w:val="TOC2"/>
        <w:rPr>
          <w:rFonts w:asciiTheme="minorHAnsi" w:eastAsiaTheme="minorEastAsia" w:hAnsiTheme="minorHAnsi" w:cstheme="minorBidi"/>
          <w:b w:val="0"/>
          <w:bCs w:val="0"/>
          <w:lang w:eastAsia="en-GB"/>
        </w:rPr>
      </w:pPr>
      <w:hyperlink w:anchor="_Toc474504084" w:history="1">
        <w:r w:rsidR="004F746C" w:rsidRPr="001649F9">
          <w:rPr>
            <w:rStyle w:val="Hyperlink"/>
            <w:rFonts w:ascii="Arial" w:eastAsia="STZhongsong" w:hAnsi="Arial"/>
          </w:rPr>
          <w:t>25.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STAFF TRANSFER – NOT USED</w:t>
        </w:r>
        <w:r w:rsidR="004F746C">
          <w:rPr>
            <w:webHidden/>
          </w:rPr>
          <w:tab/>
        </w:r>
        <w:r w:rsidR="004F746C">
          <w:rPr>
            <w:webHidden/>
          </w:rPr>
          <w:fldChar w:fldCharType="begin"/>
        </w:r>
        <w:r w:rsidR="004F746C">
          <w:rPr>
            <w:webHidden/>
          </w:rPr>
          <w:instrText xml:space="preserve"> PAGEREF _Toc474504084 \h </w:instrText>
        </w:r>
        <w:r w:rsidR="004F746C">
          <w:rPr>
            <w:webHidden/>
          </w:rPr>
        </w:r>
        <w:r w:rsidR="004F746C">
          <w:rPr>
            <w:webHidden/>
          </w:rPr>
          <w:fldChar w:fldCharType="separate"/>
        </w:r>
        <w:r w:rsidR="000C10C3">
          <w:rPr>
            <w:webHidden/>
          </w:rPr>
          <w:t>23</w:t>
        </w:r>
        <w:r w:rsidR="004F746C">
          <w:rPr>
            <w:webHidden/>
          </w:rPr>
          <w:fldChar w:fldCharType="end"/>
        </w:r>
      </w:hyperlink>
    </w:p>
    <w:p w14:paraId="3BBBE6CE" w14:textId="77777777" w:rsidR="004F746C" w:rsidRDefault="007A46DB">
      <w:pPr>
        <w:pStyle w:val="TOC2"/>
        <w:rPr>
          <w:rFonts w:asciiTheme="minorHAnsi" w:eastAsiaTheme="minorEastAsia" w:hAnsiTheme="minorHAnsi" w:cstheme="minorBidi"/>
          <w:b w:val="0"/>
          <w:bCs w:val="0"/>
          <w:lang w:eastAsia="en-GB"/>
        </w:rPr>
      </w:pPr>
      <w:hyperlink w:anchor="_Toc474504085" w:history="1">
        <w:r w:rsidR="004F746C" w:rsidRPr="001649F9">
          <w:rPr>
            <w:rStyle w:val="Hyperlink"/>
            <w:rFonts w:ascii="Arial" w:eastAsia="STZhongsong" w:hAnsi="Arial"/>
          </w:rPr>
          <w:t>26.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SUPPLY CHAIN RIGHTS AND PROTECTION</w:t>
        </w:r>
        <w:r w:rsidR="004F746C">
          <w:rPr>
            <w:webHidden/>
          </w:rPr>
          <w:tab/>
        </w:r>
        <w:r w:rsidR="004F746C">
          <w:rPr>
            <w:webHidden/>
          </w:rPr>
          <w:fldChar w:fldCharType="begin"/>
        </w:r>
        <w:r w:rsidR="004F746C">
          <w:rPr>
            <w:webHidden/>
          </w:rPr>
          <w:instrText xml:space="preserve"> PAGEREF _Toc474504085 \h </w:instrText>
        </w:r>
        <w:r w:rsidR="004F746C">
          <w:rPr>
            <w:webHidden/>
          </w:rPr>
        </w:r>
        <w:r w:rsidR="004F746C">
          <w:rPr>
            <w:webHidden/>
          </w:rPr>
          <w:fldChar w:fldCharType="separate"/>
        </w:r>
        <w:r w:rsidR="000C10C3">
          <w:rPr>
            <w:webHidden/>
          </w:rPr>
          <w:t>23</w:t>
        </w:r>
        <w:r w:rsidR="004F746C">
          <w:rPr>
            <w:webHidden/>
          </w:rPr>
          <w:fldChar w:fldCharType="end"/>
        </w:r>
      </w:hyperlink>
    </w:p>
    <w:p w14:paraId="3292349E" w14:textId="77777777" w:rsidR="004F746C" w:rsidRDefault="007A46DB">
      <w:pPr>
        <w:pStyle w:val="TOC1"/>
        <w:tabs>
          <w:tab w:val="left" w:pos="709"/>
        </w:tabs>
        <w:rPr>
          <w:rFonts w:asciiTheme="minorHAnsi" w:eastAsiaTheme="minorEastAsia" w:hAnsiTheme="minorHAnsi" w:cstheme="minorBidi"/>
          <w:b w:val="0"/>
          <w:bCs w:val="0"/>
          <w:caps w:val="0"/>
        </w:rPr>
      </w:pPr>
      <w:hyperlink w:anchor="_Toc474504086" w:history="1">
        <w:r w:rsidR="004F746C" w:rsidRPr="001649F9">
          <w:rPr>
            <w:rStyle w:val="Hyperlink"/>
            <w:rFonts w:ascii="Arial" w:eastAsia="STZhongsong" w:hAnsi="Arial"/>
          </w:rPr>
          <w:t>G.</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INTELLECTUAL PROPERTY AND INFORMATION</w:t>
        </w:r>
        <w:r w:rsidR="004F746C">
          <w:rPr>
            <w:webHidden/>
          </w:rPr>
          <w:tab/>
        </w:r>
        <w:r w:rsidR="004F746C">
          <w:rPr>
            <w:webHidden/>
          </w:rPr>
          <w:fldChar w:fldCharType="begin"/>
        </w:r>
        <w:r w:rsidR="004F746C">
          <w:rPr>
            <w:webHidden/>
          </w:rPr>
          <w:instrText xml:space="preserve"> PAGEREF _Toc474504086 \h </w:instrText>
        </w:r>
        <w:r w:rsidR="004F746C">
          <w:rPr>
            <w:webHidden/>
          </w:rPr>
        </w:r>
        <w:r w:rsidR="004F746C">
          <w:rPr>
            <w:webHidden/>
          </w:rPr>
          <w:fldChar w:fldCharType="separate"/>
        </w:r>
        <w:r w:rsidR="000C10C3">
          <w:rPr>
            <w:webHidden/>
          </w:rPr>
          <w:t>28</w:t>
        </w:r>
        <w:r w:rsidR="004F746C">
          <w:rPr>
            <w:webHidden/>
          </w:rPr>
          <w:fldChar w:fldCharType="end"/>
        </w:r>
      </w:hyperlink>
    </w:p>
    <w:p w14:paraId="2DF96BB0" w14:textId="77777777" w:rsidR="004F746C" w:rsidRDefault="007A46DB">
      <w:pPr>
        <w:pStyle w:val="TOC2"/>
        <w:rPr>
          <w:rFonts w:asciiTheme="minorHAnsi" w:eastAsiaTheme="minorEastAsia" w:hAnsiTheme="minorHAnsi" w:cstheme="minorBidi"/>
          <w:b w:val="0"/>
          <w:bCs w:val="0"/>
          <w:lang w:eastAsia="en-GB"/>
        </w:rPr>
      </w:pPr>
      <w:hyperlink w:anchor="_Toc474504087" w:history="1">
        <w:r w:rsidR="004F746C" w:rsidRPr="001649F9">
          <w:rPr>
            <w:rStyle w:val="Hyperlink"/>
            <w:rFonts w:ascii="Arial" w:eastAsia="STZhongsong" w:hAnsi="Arial"/>
          </w:rPr>
          <w:t>27.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INTELLECTUAL PROPERTY RIGHTS</w:t>
        </w:r>
        <w:r w:rsidR="004F746C">
          <w:rPr>
            <w:webHidden/>
          </w:rPr>
          <w:tab/>
        </w:r>
        <w:r w:rsidR="004F746C">
          <w:rPr>
            <w:webHidden/>
          </w:rPr>
          <w:fldChar w:fldCharType="begin"/>
        </w:r>
        <w:r w:rsidR="004F746C">
          <w:rPr>
            <w:webHidden/>
          </w:rPr>
          <w:instrText xml:space="preserve"> PAGEREF _Toc474504087 \h </w:instrText>
        </w:r>
        <w:r w:rsidR="004F746C">
          <w:rPr>
            <w:webHidden/>
          </w:rPr>
        </w:r>
        <w:r w:rsidR="004F746C">
          <w:rPr>
            <w:webHidden/>
          </w:rPr>
          <w:fldChar w:fldCharType="separate"/>
        </w:r>
        <w:r w:rsidR="000C10C3">
          <w:rPr>
            <w:webHidden/>
          </w:rPr>
          <w:t>28</w:t>
        </w:r>
        <w:r w:rsidR="004F746C">
          <w:rPr>
            <w:webHidden/>
          </w:rPr>
          <w:fldChar w:fldCharType="end"/>
        </w:r>
      </w:hyperlink>
    </w:p>
    <w:p w14:paraId="54A5140E" w14:textId="77777777" w:rsidR="004F746C" w:rsidRDefault="007A46DB">
      <w:pPr>
        <w:pStyle w:val="TOC2"/>
        <w:rPr>
          <w:rFonts w:asciiTheme="minorHAnsi" w:eastAsiaTheme="minorEastAsia" w:hAnsiTheme="minorHAnsi" w:cstheme="minorBidi"/>
          <w:b w:val="0"/>
          <w:bCs w:val="0"/>
          <w:lang w:eastAsia="en-GB"/>
        </w:rPr>
      </w:pPr>
      <w:hyperlink w:anchor="_Toc474504088" w:history="1">
        <w:r w:rsidR="004F746C" w:rsidRPr="001649F9">
          <w:rPr>
            <w:rStyle w:val="Hyperlink"/>
            <w:rFonts w:ascii="Arial" w:eastAsia="STZhongsong" w:hAnsi="Arial"/>
          </w:rPr>
          <w:t>28.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PROVISION AND PROTECTION OF INFORMATION</w:t>
        </w:r>
        <w:r w:rsidR="004F746C">
          <w:rPr>
            <w:webHidden/>
          </w:rPr>
          <w:tab/>
        </w:r>
        <w:r w:rsidR="004F746C">
          <w:rPr>
            <w:webHidden/>
          </w:rPr>
          <w:fldChar w:fldCharType="begin"/>
        </w:r>
        <w:r w:rsidR="004F746C">
          <w:rPr>
            <w:webHidden/>
          </w:rPr>
          <w:instrText xml:space="preserve"> PAGEREF _Toc474504088 \h </w:instrText>
        </w:r>
        <w:r w:rsidR="004F746C">
          <w:rPr>
            <w:webHidden/>
          </w:rPr>
        </w:r>
        <w:r w:rsidR="004F746C">
          <w:rPr>
            <w:webHidden/>
          </w:rPr>
          <w:fldChar w:fldCharType="separate"/>
        </w:r>
        <w:r w:rsidR="000C10C3">
          <w:rPr>
            <w:webHidden/>
          </w:rPr>
          <w:t>29</w:t>
        </w:r>
        <w:r w:rsidR="004F746C">
          <w:rPr>
            <w:webHidden/>
          </w:rPr>
          <w:fldChar w:fldCharType="end"/>
        </w:r>
      </w:hyperlink>
    </w:p>
    <w:p w14:paraId="5BFF441C" w14:textId="77777777" w:rsidR="004F746C" w:rsidRDefault="007A46DB">
      <w:pPr>
        <w:pStyle w:val="TOC2"/>
        <w:rPr>
          <w:rFonts w:asciiTheme="minorHAnsi" w:eastAsiaTheme="minorEastAsia" w:hAnsiTheme="minorHAnsi" w:cstheme="minorBidi"/>
          <w:b w:val="0"/>
          <w:bCs w:val="0"/>
          <w:lang w:eastAsia="en-GB"/>
        </w:rPr>
      </w:pPr>
      <w:hyperlink w:anchor="_Toc474504089" w:history="1">
        <w:r w:rsidR="004F746C" w:rsidRPr="001649F9">
          <w:rPr>
            <w:rStyle w:val="Hyperlink"/>
            <w:rFonts w:ascii="Arial" w:eastAsia="STZhongsong" w:hAnsi="Arial"/>
          </w:rPr>
          <w:t>29.</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PUBLICITY AND BRANDING</w:t>
        </w:r>
        <w:r w:rsidR="004F746C">
          <w:rPr>
            <w:webHidden/>
          </w:rPr>
          <w:tab/>
        </w:r>
        <w:r w:rsidR="004F746C">
          <w:rPr>
            <w:webHidden/>
          </w:rPr>
          <w:fldChar w:fldCharType="begin"/>
        </w:r>
        <w:r w:rsidR="004F746C">
          <w:rPr>
            <w:webHidden/>
          </w:rPr>
          <w:instrText xml:space="preserve"> PAGEREF _Toc474504089 \h </w:instrText>
        </w:r>
        <w:r w:rsidR="004F746C">
          <w:rPr>
            <w:webHidden/>
          </w:rPr>
        </w:r>
        <w:r w:rsidR="004F746C">
          <w:rPr>
            <w:webHidden/>
          </w:rPr>
          <w:fldChar w:fldCharType="separate"/>
        </w:r>
        <w:r w:rsidR="000C10C3">
          <w:rPr>
            <w:webHidden/>
          </w:rPr>
          <w:t>37</w:t>
        </w:r>
        <w:r w:rsidR="004F746C">
          <w:rPr>
            <w:webHidden/>
          </w:rPr>
          <w:fldChar w:fldCharType="end"/>
        </w:r>
      </w:hyperlink>
    </w:p>
    <w:p w14:paraId="6AE4DD01" w14:textId="77777777" w:rsidR="004F746C" w:rsidRDefault="007A46DB">
      <w:pPr>
        <w:pStyle w:val="TOC2"/>
        <w:rPr>
          <w:rFonts w:asciiTheme="minorHAnsi" w:eastAsiaTheme="minorEastAsia" w:hAnsiTheme="minorHAnsi" w:cstheme="minorBidi"/>
          <w:b w:val="0"/>
          <w:bCs w:val="0"/>
          <w:lang w:eastAsia="en-GB"/>
        </w:rPr>
      </w:pPr>
      <w:hyperlink w:anchor="_Toc474504090" w:history="1">
        <w:r w:rsidR="004F746C" w:rsidRPr="001649F9">
          <w:rPr>
            <w:rStyle w:val="Hyperlink"/>
            <w:rFonts w:ascii="Arial" w:eastAsia="STZhongsong" w:hAnsi="Arial"/>
          </w:rPr>
          <w:t>30.</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MARKETING</w:t>
        </w:r>
        <w:r w:rsidR="004F746C">
          <w:rPr>
            <w:webHidden/>
          </w:rPr>
          <w:tab/>
        </w:r>
        <w:r w:rsidR="004F746C">
          <w:rPr>
            <w:webHidden/>
          </w:rPr>
          <w:fldChar w:fldCharType="begin"/>
        </w:r>
        <w:r w:rsidR="004F746C">
          <w:rPr>
            <w:webHidden/>
          </w:rPr>
          <w:instrText xml:space="preserve"> PAGEREF _Toc474504090 \h </w:instrText>
        </w:r>
        <w:r w:rsidR="004F746C">
          <w:rPr>
            <w:webHidden/>
          </w:rPr>
        </w:r>
        <w:r w:rsidR="004F746C">
          <w:rPr>
            <w:webHidden/>
          </w:rPr>
          <w:fldChar w:fldCharType="separate"/>
        </w:r>
        <w:r w:rsidR="000C10C3">
          <w:rPr>
            <w:webHidden/>
          </w:rPr>
          <w:t>37</w:t>
        </w:r>
        <w:r w:rsidR="004F746C">
          <w:rPr>
            <w:webHidden/>
          </w:rPr>
          <w:fldChar w:fldCharType="end"/>
        </w:r>
      </w:hyperlink>
    </w:p>
    <w:p w14:paraId="68FF72B6" w14:textId="77777777" w:rsidR="004F746C" w:rsidRDefault="007A46DB">
      <w:pPr>
        <w:pStyle w:val="TOC1"/>
        <w:tabs>
          <w:tab w:val="left" w:pos="709"/>
        </w:tabs>
        <w:rPr>
          <w:rFonts w:asciiTheme="minorHAnsi" w:eastAsiaTheme="minorEastAsia" w:hAnsiTheme="minorHAnsi" w:cstheme="minorBidi"/>
          <w:b w:val="0"/>
          <w:bCs w:val="0"/>
          <w:caps w:val="0"/>
        </w:rPr>
      </w:pPr>
      <w:hyperlink w:anchor="_Toc474504091" w:history="1">
        <w:r w:rsidR="004F746C" w:rsidRPr="001649F9">
          <w:rPr>
            <w:rStyle w:val="Hyperlink"/>
            <w:rFonts w:ascii="Arial" w:eastAsia="STZhongsong" w:hAnsi="Arial"/>
          </w:rPr>
          <w:t>H.</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LIABILITY AND INSURANCE</w:t>
        </w:r>
        <w:r w:rsidR="004F746C">
          <w:rPr>
            <w:webHidden/>
          </w:rPr>
          <w:tab/>
        </w:r>
        <w:r w:rsidR="004F746C">
          <w:rPr>
            <w:webHidden/>
          </w:rPr>
          <w:fldChar w:fldCharType="begin"/>
        </w:r>
        <w:r w:rsidR="004F746C">
          <w:rPr>
            <w:webHidden/>
          </w:rPr>
          <w:instrText xml:space="preserve"> PAGEREF _Toc474504091 \h </w:instrText>
        </w:r>
        <w:r w:rsidR="004F746C">
          <w:rPr>
            <w:webHidden/>
          </w:rPr>
        </w:r>
        <w:r w:rsidR="004F746C">
          <w:rPr>
            <w:webHidden/>
          </w:rPr>
          <w:fldChar w:fldCharType="separate"/>
        </w:r>
        <w:r w:rsidR="000C10C3">
          <w:rPr>
            <w:webHidden/>
          </w:rPr>
          <w:t>37</w:t>
        </w:r>
        <w:r w:rsidR="004F746C">
          <w:rPr>
            <w:webHidden/>
          </w:rPr>
          <w:fldChar w:fldCharType="end"/>
        </w:r>
      </w:hyperlink>
    </w:p>
    <w:p w14:paraId="2AE099FE" w14:textId="77777777" w:rsidR="004F746C" w:rsidRDefault="007A46DB">
      <w:pPr>
        <w:pStyle w:val="TOC2"/>
        <w:rPr>
          <w:rFonts w:asciiTheme="minorHAnsi" w:eastAsiaTheme="minorEastAsia" w:hAnsiTheme="minorHAnsi" w:cstheme="minorBidi"/>
          <w:b w:val="0"/>
          <w:bCs w:val="0"/>
          <w:lang w:eastAsia="en-GB"/>
        </w:rPr>
      </w:pPr>
      <w:hyperlink w:anchor="_Toc474504092" w:history="1">
        <w:r w:rsidR="004F746C" w:rsidRPr="001649F9">
          <w:rPr>
            <w:rStyle w:val="Hyperlink"/>
            <w:rFonts w:ascii="Arial" w:eastAsia="STZhongsong" w:hAnsi="Arial"/>
          </w:rPr>
          <w:t>31.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LIABILITY</w:t>
        </w:r>
        <w:r w:rsidR="004F746C">
          <w:rPr>
            <w:webHidden/>
          </w:rPr>
          <w:tab/>
        </w:r>
        <w:r w:rsidR="004F746C">
          <w:rPr>
            <w:webHidden/>
          </w:rPr>
          <w:fldChar w:fldCharType="begin"/>
        </w:r>
        <w:r w:rsidR="004F746C">
          <w:rPr>
            <w:webHidden/>
          </w:rPr>
          <w:instrText xml:space="preserve"> PAGEREF _Toc474504092 \h </w:instrText>
        </w:r>
        <w:r w:rsidR="004F746C">
          <w:rPr>
            <w:webHidden/>
          </w:rPr>
        </w:r>
        <w:r w:rsidR="004F746C">
          <w:rPr>
            <w:webHidden/>
          </w:rPr>
          <w:fldChar w:fldCharType="separate"/>
        </w:r>
        <w:r w:rsidR="000C10C3">
          <w:rPr>
            <w:webHidden/>
          </w:rPr>
          <w:t>37</w:t>
        </w:r>
        <w:r w:rsidR="004F746C">
          <w:rPr>
            <w:webHidden/>
          </w:rPr>
          <w:fldChar w:fldCharType="end"/>
        </w:r>
      </w:hyperlink>
    </w:p>
    <w:p w14:paraId="05807201" w14:textId="77777777" w:rsidR="004F746C" w:rsidRDefault="007A46DB">
      <w:pPr>
        <w:pStyle w:val="TOC2"/>
        <w:rPr>
          <w:rFonts w:asciiTheme="minorHAnsi" w:eastAsiaTheme="minorEastAsia" w:hAnsiTheme="minorHAnsi" w:cstheme="minorBidi"/>
          <w:b w:val="0"/>
          <w:bCs w:val="0"/>
          <w:lang w:eastAsia="en-GB"/>
        </w:rPr>
      </w:pPr>
      <w:hyperlink w:anchor="_Toc474504093" w:history="1">
        <w:r w:rsidR="004F746C" w:rsidRPr="001649F9">
          <w:rPr>
            <w:rStyle w:val="Hyperlink"/>
            <w:rFonts w:ascii="Arial" w:eastAsia="STZhongsong" w:hAnsi="Arial"/>
          </w:rPr>
          <w:t>32.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INSURANCE</w:t>
        </w:r>
        <w:r w:rsidR="004F746C">
          <w:rPr>
            <w:webHidden/>
          </w:rPr>
          <w:tab/>
        </w:r>
        <w:r w:rsidR="004F746C">
          <w:rPr>
            <w:webHidden/>
          </w:rPr>
          <w:fldChar w:fldCharType="begin"/>
        </w:r>
        <w:r w:rsidR="004F746C">
          <w:rPr>
            <w:webHidden/>
          </w:rPr>
          <w:instrText xml:space="preserve"> PAGEREF _Toc474504093 \h </w:instrText>
        </w:r>
        <w:r w:rsidR="004F746C">
          <w:rPr>
            <w:webHidden/>
          </w:rPr>
        </w:r>
        <w:r w:rsidR="004F746C">
          <w:rPr>
            <w:webHidden/>
          </w:rPr>
          <w:fldChar w:fldCharType="separate"/>
        </w:r>
        <w:r w:rsidR="000C10C3">
          <w:rPr>
            <w:webHidden/>
          </w:rPr>
          <w:t>39</w:t>
        </w:r>
        <w:r w:rsidR="004F746C">
          <w:rPr>
            <w:webHidden/>
          </w:rPr>
          <w:fldChar w:fldCharType="end"/>
        </w:r>
      </w:hyperlink>
    </w:p>
    <w:p w14:paraId="2BA243D7" w14:textId="77777777" w:rsidR="004F746C" w:rsidRDefault="007A46DB">
      <w:pPr>
        <w:pStyle w:val="TOC1"/>
        <w:tabs>
          <w:tab w:val="left" w:pos="709"/>
        </w:tabs>
        <w:rPr>
          <w:rFonts w:asciiTheme="minorHAnsi" w:eastAsiaTheme="minorEastAsia" w:hAnsiTheme="minorHAnsi" w:cstheme="minorBidi"/>
          <w:b w:val="0"/>
          <w:bCs w:val="0"/>
          <w:caps w:val="0"/>
        </w:rPr>
      </w:pPr>
      <w:hyperlink w:anchor="_Toc474504094" w:history="1">
        <w:r w:rsidR="004F746C" w:rsidRPr="001649F9">
          <w:rPr>
            <w:rStyle w:val="Hyperlink"/>
            <w:rFonts w:ascii="Arial" w:eastAsia="STZhongsong" w:hAnsi="Arial"/>
          </w:rPr>
          <w:t>I.</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REMEDIES</w:t>
        </w:r>
        <w:r w:rsidR="004F746C">
          <w:rPr>
            <w:webHidden/>
          </w:rPr>
          <w:tab/>
        </w:r>
        <w:r w:rsidR="004F746C">
          <w:rPr>
            <w:webHidden/>
          </w:rPr>
          <w:fldChar w:fldCharType="begin"/>
        </w:r>
        <w:r w:rsidR="004F746C">
          <w:rPr>
            <w:webHidden/>
          </w:rPr>
          <w:instrText xml:space="preserve"> PAGEREF _Toc474504094 \h </w:instrText>
        </w:r>
        <w:r w:rsidR="004F746C">
          <w:rPr>
            <w:webHidden/>
          </w:rPr>
        </w:r>
        <w:r w:rsidR="004F746C">
          <w:rPr>
            <w:webHidden/>
          </w:rPr>
          <w:fldChar w:fldCharType="separate"/>
        </w:r>
        <w:r w:rsidR="000C10C3">
          <w:rPr>
            <w:webHidden/>
          </w:rPr>
          <w:t>39</w:t>
        </w:r>
        <w:r w:rsidR="004F746C">
          <w:rPr>
            <w:webHidden/>
          </w:rPr>
          <w:fldChar w:fldCharType="end"/>
        </w:r>
      </w:hyperlink>
    </w:p>
    <w:p w14:paraId="0B1160C8" w14:textId="77777777" w:rsidR="004F746C" w:rsidRDefault="007A46DB">
      <w:pPr>
        <w:pStyle w:val="TOC2"/>
        <w:rPr>
          <w:rFonts w:asciiTheme="minorHAnsi" w:eastAsiaTheme="minorEastAsia" w:hAnsiTheme="minorHAnsi" w:cstheme="minorBidi"/>
          <w:b w:val="0"/>
          <w:bCs w:val="0"/>
          <w:lang w:eastAsia="en-GB"/>
        </w:rPr>
      </w:pPr>
      <w:hyperlink w:anchor="_Toc474504095" w:history="1">
        <w:r w:rsidR="004F746C" w:rsidRPr="001649F9">
          <w:rPr>
            <w:rStyle w:val="Hyperlink"/>
            <w:rFonts w:ascii="Arial" w:eastAsia="STZhongsong" w:hAnsi="Arial"/>
          </w:rPr>
          <w:t>33.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AUTHORITY REMEDIES</w:t>
        </w:r>
        <w:r w:rsidR="004F746C">
          <w:rPr>
            <w:webHidden/>
          </w:rPr>
          <w:tab/>
        </w:r>
        <w:r w:rsidR="004F746C">
          <w:rPr>
            <w:webHidden/>
          </w:rPr>
          <w:fldChar w:fldCharType="begin"/>
        </w:r>
        <w:r w:rsidR="004F746C">
          <w:rPr>
            <w:webHidden/>
          </w:rPr>
          <w:instrText xml:space="preserve"> PAGEREF _Toc474504095 \h </w:instrText>
        </w:r>
        <w:r w:rsidR="004F746C">
          <w:rPr>
            <w:webHidden/>
          </w:rPr>
        </w:r>
        <w:r w:rsidR="004F746C">
          <w:rPr>
            <w:webHidden/>
          </w:rPr>
          <w:fldChar w:fldCharType="separate"/>
        </w:r>
        <w:r w:rsidR="000C10C3">
          <w:rPr>
            <w:webHidden/>
          </w:rPr>
          <w:t>39</w:t>
        </w:r>
        <w:r w:rsidR="004F746C">
          <w:rPr>
            <w:webHidden/>
          </w:rPr>
          <w:fldChar w:fldCharType="end"/>
        </w:r>
      </w:hyperlink>
    </w:p>
    <w:p w14:paraId="34BA8BAF" w14:textId="77777777" w:rsidR="004F746C" w:rsidRDefault="007A46DB">
      <w:pPr>
        <w:pStyle w:val="TOC1"/>
        <w:tabs>
          <w:tab w:val="left" w:pos="709"/>
        </w:tabs>
        <w:rPr>
          <w:rFonts w:asciiTheme="minorHAnsi" w:eastAsiaTheme="minorEastAsia" w:hAnsiTheme="minorHAnsi" w:cstheme="minorBidi"/>
          <w:b w:val="0"/>
          <w:bCs w:val="0"/>
          <w:caps w:val="0"/>
        </w:rPr>
      </w:pPr>
      <w:hyperlink w:anchor="_Toc474504096" w:history="1">
        <w:r w:rsidR="004F746C" w:rsidRPr="001649F9">
          <w:rPr>
            <w:rStyle w:val="Hyperlink"/>
            <w:rFonts w:ascii="Arial" w:eastAsia="STZhongsong" w:hAnsi="Arial"/>
          </w:rPr>
          <w:t>J.</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TERMINATION AND SUSPENSION</w:t>
        </w:r>
        <w:r w:rsidR="004F746C">
          <w:rPr>
            <w:webHidden/>
          </w:rPr>
          <w:tab/>
        </w:r>
        <w:r w:rsidR="004F746C">
          <w:rPr>
            <w:webHidden/>
          </w:rPr>
          <w:fldChar w:fldCharType="begin"/>
        </w:r>
        <w:r w:rsidR="004F746C">
          <w:rPr>
            <w:webHidden/>
          </w:rPr>
          <w:instrText xml:space="preserve"> PAGEREF _Toc474504096 \h </w:instrText>
        </w:r>
        <w:r w:rsidR="004F746C">
          <w:rPr>
            <w:webHidden/>
          </w:rPr>
        </w:r>
        <w:r w:rsidR="004F746C">
          <w:rPr>
            <w:webHidden/>
          </w:rPr>
          <w:fldChar w:fldCharType="separate"/>
        </w:r>
        <w:r w:rsidR="000C10C3">
          <w:rPr>
            <w:webHidden/>
          </w:rPr>
          <w:t>40</w:t>
        </w:r>
        <w:r w:rsidR="004F746C">
          <w:rPr>
            <w:webHidden/>
          </w:rPr>
          <w:fldChar w:fldCharType="end"/>
        </w:r>
      </w:hyperlink>
    </w:p>
    <w:p w14:paraId="738D86CC" w14:textId="77777777" w:rsidR="004F746C" w:rsidRDefault="007A46DB">
      <w:pPr>
        <w:pStyle w:val="TOC2"/>
        <w:rPr>
          <w:rFonts w:asciiTheme="minorHAnsi" w:eastAsiaTheme="minorEastAsia" w:hAnsiTheme="minorHAnsi" w:cstheme="minorBidi"/>
          <w:b w:val="0"/>
          <w:bCs w:val="0"/>
          <w:lang w:eastAsia="en-GB"/>
        </w:rPr>
      </w:pPr>
      <w:hyperlink w:anchor="_Toc474504097" w:history="1">
        <w:r w:rsidR="004F746C" w:rsidRPr="001649F9">
          <w:rPr>
            <w:rStyle w:val="Hyperlink"/>
            <w:rFonts w:ascii="Arial" w:eastAsia="STZhongsong" w:hAnsi="Arial"/>
          </w:rPr>
          <w:t>34.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AUTHORITY TERMINATION RIGHTS</w:t>
        </w:r>
        <w:r w:rsidR="004F746C">
          <w:rPr>
            <w:webHidden/>
          </w:rPr>
          <w:tab/>
        </w:r>
        <w:r w:rsidR="004F746C">
          <w:rPr>
            <w:webHidden/>
          </w:rPr>
          <w:fldChar w:fldCharType="begin"/>
        </w:r>
        <w:r w:rsidR="004F746C">
          <w:rPr>
            <w:webHidden/>
          </w:rPr>
          <w:instrText xml:space="preserve"> PAGEREF _Toc474504097 \h </w:instrText>
        </w:r>
        <w:r w:rsidR="004F746C">
          <w:rPr>
            <w:webHidden/>
          </w:rPr>
        </w:r>
        <w:r w:rsidR="004F746C">
          <w:rPr>
            <w:webHidden/>
          </w:rPr>
          <w:fldChar w:fldCharType="separate"/>
        </w:r>
        <w:r w:rsidR="000C10C3">
          <w:rPr>
            <w:webHidden/>
          </w:rPr>
          <w:t>40</w:t>
        </w:r>
        <w:r w:rsidR="004F746C">
          <w:rPr>
            <w:webHidden/>
          </w:rPr>
          <w:fldChar w:fldCharType="end"/>
        </w:r>
      </w:hyperlink>
    </w:p>
    <w:p w14:paraId="1779323A" w14:textId="77777777" w:rsidR="004F746C" w:rsidRDefault="007A46DB">
      <w:pPr>
        <w:pStyle w:val="TOC2"/>
        <w:rPr>
          <w:rFonts w:asciiTheme="minorHAnsi" w:eastAsiaTheme="minorEastAsia" w:hAnsiTheme="minorHAnsi" w:cstheme="minorBidi"/>
          <w:b w:val="0"/>
          <w:bCs w:val="0"/>
          <w:lang w:eastAsia="en-GB"/>
        </w:rPr>
      </w:pPr>
      <w:hyperlink w:anchor="_Toc474504098" w:history="1">
        <w:r w:rsidR="004F746C" w:rsidRPr="001649F9">
          <w:rPr>
            <w:rStyle w:val="Hyperlink"/>
            <w:rFonts w:ascii="Arial" w:eastAsia="STZhongsong" w:hAnsi="Arial"/>
          </w:rPr>
          <w:t>35.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SUSPENSION OF SUPPLIER'S APPOINTMENT</w:t>
        </w:r>
        <w:r w:rsidR="004F746C">
          <w:rPr>
            <w:webHidden/>
          </w:rPr>
          <w:tab/>
        </w:r>
        <w:r w:rsidR="004F746C">
          <w:rPr>
            <w:webHidden/>
          </w:rPr>
          <w:fldChar w:fldCharType="begin"/>
        </w:r>
        <w:r w:rsidR="004F746C">
          <w:rPr>
            <w:webHidden/>
          </w:rPr>
          <w:instrText xml:space="preserve"> PAGEREF _Toc474504098 \h </w:instrText>
        </w:r>
        <w:r w:rsidR="004F746C">
          <w:rPr>
            <w:webHidden/>
          </w:rPr>
        </w:r>
        <w:r w:rsidR="004F746C">
          <w:rPr>
            <w:webHidden/>
          </w:rPr>
          <w:fldChar w:fldCharType="separate"/>
        </w:r>
        <w:r w:rsidR="000C10C3">
          <w:rPr>
            <w:webHidden/>
          </w:rPr>
          <w:t>44</w:t>
        </w:r>
        <w:r w:rsidR="004F746C">
          <w:rPr>
            <w:webHidden/>
          </w:rPr>
          <w:fldChar w:fldCharType="end"/>
        </w:r>
      </w:hyperlink>
    </w:p>
    <w:p w14:paraId="1F88A720" w14:textId="77777777" w:rsidR="004F746C" w:rsidRDefault="007A46DB">
      <w:pPr>
        <w:pStyle w:val="TOC2"/>
        <w:rPr>
          <w:rFonts w:asciiTheme="minorHAnsi" w:eastAsiaTheme="minorEastAsia" w:hAnsiTheme="minorHAnsi" w:cstheme="minorBidi"/>
          <w:b w:val="0"/>
          <w:bCs w:val="0"/>
          <w:lang w:eastAsia="en-GB"/>
        </w:rPr>
      </w:pPr>
      <w:hyperlink w:anchor="_Toc474504099" w:history="1">
        <w:r w:rsidR="004F746C" w:rsidRPr="001649F9">
          <w:rPr>
            <w:rStyle w:val="Hyperlink"/>
            <w:rFonts w:ascii="Arial" w:eastAsia="STZhongsong" w:hAnsi="Arial"/>
          </w:rPr>
          <w:t>36.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CONSEQUENCES OF EXPIRY OR TERMINATION</w:t>
        </w:r>
        <w:r w:rsidR="004F746C">
          <w:rPr>
            <w:webHidden/>
          </w:rPr>
          <w:tab/>
        </w:r>
        <w:r w:rsidR="004F746C">
          <w:rPr>
            <w:webHidden/>
          </w:rPr>
          <w:fldChar w:fldCharType="begin"/>
        </w:r>
        <w:r w:rsidR="004F746C">
          <w:rPr>
            <w:webHidden/>
          </w:rPr>
          <w:instrText xml:space="preserve"> PAGEREF _Toc474504099 \h </w:instrText>
        </w:r>
        <w:r w:rsidR="004F746C">
          <w:rPr>
            <w:webHidden/>
          </w:rPr>
        </w:r>
        <w:r w:rsidR="004F746C">
          <w:rPr>
            <w:webHidden/>
          </w:rPr>
          <w:fldChar w:fldCharType="separate"/>
        </w:r>
        <w:r w:rsidR="000C10C3">
          <w:rPr>
            <w:webHidden/>
          </w:rPr>
          <w:t>44</w:t>
        </w:r>
        <w:r w:rsidR="004F746C">
          <w:rPr>
            <w:webHidden/>
          </w:rPr>
          <w:fldChar w:fldCharType="end"/>
        </w:r>
      </w:hyperlink>
    </w:p>
    <w:p w14:paraId="5880381C" w14:textId="77777777" w:rsidR="004F746C" w:rsidRDefault="007A46DB">
      <w:pPr>
        <w:pStyle w:val="TOC1"/>
        <w:tabs>
          <w:tab w:val="left" w:pos="709"/>
        </w:tabs>
        <w:rPr>
          <w:rFonts w:asciiTheme="minorHAnsi" w:eastAsiaTheme="minorEastAsia" w:hAnsiTheme="minorHAnsi" w:cstheme="minorBidi"/>
          <w:b w:val="0"/>
          <w:bCs w:val="0"/>
          <w:caps w:val="0"/>
        </w:rPr>
      </w:pPr>
      <w:hyperlink w:anchor="_Toc474504100" w:history="1">
        <w:r w:rsidR="004F746C" w:rsidRPr="001649F9">
          <w:rPr>
            <w:rStyle w:val="Hyperlink"/>
            <w:rFonts w:ascii="Arial" w:eastAsia="STZhongsong" w:hAnsi="Arial"/>
          </w:rPr>
          <w:t>K.</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MISCELLANEOUS AND GOVERNING LAW</w:t>
        </w:r>
        <w:r w:rsidR="004F746C">
          <w:rPr>
            <w:webHidden/>
          </w:rPr>
          <w:tab/>
        </w:r>
        <w:r w:rsidR="004F746C">
          <w:rPr>
            <w:webHidden/>
          </w:rPr>
          <w:fldChar w:fldCharType="begin"/>
        </w:r>
        <w:r w:rsidR="004F746C">
          <w:rPr>
            <w:webHidden/>
          </w:rPr>
          <w:instrText xml:space="preserve"> PAGEREF _Toc474504100 \h </w:instrText>
        </w:r>
        <w:r w:rsidR="004F746C">
          <w:rPr>
            <w:webHidden/>
          </w:rPr>
        </w:r>
        <w:r w:rsidR="004F746C">
          <w:rPr>
            <w:webHidden/>
          </w:rPr>
          <w:fldChar w:fldCharType="separate"/>
        </w:r>
        <w:r w:rsidR="000C10C3">
          <w:rPr>
            <w:webHidden/>
          </w:rPr>
          <w:t>45</w:t>
        </w:r>
        <w:r w:rsidR="004F746C">
          <w:rPr>
            <w:webHidden/>
          </w:rPr>
          <w:fldChar w:fldCharType="end"/>
        </w:r>
      </w:hyperlink>
    </w:p>
    <w:p w14:paraId="49F580EF" w14:textId="77777777" w:rsidR="004F746C" w:rsidRDefault="007A46DB">
      <w:pPr>
        <w:pStyle w:val="TOC2"/>
        <w:rPr>
          <w:rFonts w:asciiTheme="minorHAnsi" w:eastAsiaTheme="minorEastAsia" w:hAnsiTheme="minorHAnsi" w:cstheme="minorBidi"/>
          <w:b w:val="0"/>
          <w:bCs w:val="0"/>
          <w:lang w:eastAsia="en-GB"/>
        </w:rPr>
      </w:pPr>
      <w:hyperlink w:anchor="_Toc474504101" w:history="1">
        <w:r w:rsidR="004F746C" w:rsidRPr="001649F9">
          <w:rPr>
            <w:rStyle w:val="Hyperlink"/>
            <w:rFonts w:ascii="Arial" w:eastAsia="STZhongsong" w:hAnsi="Arial"/>
          </w:rPr>
          <w:t>37.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COMPLIANCE</w:t>
        </w:r>
        <w:r w:rsidR="004F746C">
          <w:rPr>
            <w:webHidden/>
          </w:rPr>
          <w:tab/>
        </w:r>
        <w:r w:rsidR="004F746C">
          <w:rPr>
            <w:webHidden/>
          </w:rPr>
          <w:fldChar w:fldCharType="begin"/>
        </w:r>
        <w:r w:rsidR="004F746C">
          <w:rPr>
            <w:webHidden/>
          </w:rPr>
          <w:instrText xml:space="preserve"> PAGEREF _Toc474504101 \h </w:instrText>
        </w:r>
        <w:r w:rsidR="004F746C">
          <w:rPr>
            <w:webHidden/>
          </w:rPr>
        </w:r>
        <w:r w:rsidR="004F746C">
          <w:rPr>
            <w:webHidden/>
          </w:rPr>
          <w:fldChar w:fldCharType="separate"/>
        </w:r>
        <w:r w:rsidR="000C10C3">
          <w:rPr>
            <w:webHidden/>
          </w:rPr>
          <w:t>45</w:t>
        </w:r>
        <w:r w:rsidR="004F746C">
          <w:rPr>
            <w:webHidden/>
          </w:rPr>
          <w:fldChar w:fldCharType="end"/>
        </w:r>
      </w:hyperlink>
    </w:p>
    <w:p w14:paraId="6A6026D7" w14:textId="77777777" w:rsidR="004F746C" w:rsidRDefault="007A46DB">
      <w:pPr>
        <w:pStyle w:val="TOC2"/>
        <w:rPr>
          <w:rFonts w:asciiTheme="minorHAnsi" w:eastAsiaTheme="minorEastAsia" w:hAnsiTheme="minorHAnsi" w:cstheme="minorBidi"/>
          <w:b w:val="0"/>
          <w:bCs w:val="0"/>
          <w:lang w:eastAsia="en-GB"/>
        </w:rPr>
      </w:pPr>
      <w:hyperlink w:anchor="_Toc474504102" w:history="1">
        <w:r w:rsidR="004F746C" w:rsidRPr="001649F9">
          <w:rPr>
            <w:rStyle w:val="Hyperlink"/>
            <w:rFonts w:ascii="Arial" w:eastAsia="STZhongsong" w:hAnsi="Arial"/>
          </w:rPr>
          <w:t>38.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ASSIGNMENT AND NOVATION</w:t>
        </w:r>
        <w:r w:rsidR="004F746C">
          <w:rPr>
            <w:webHidden/>
          </w:rPr>
          <w:tab/>
        </w:r>
        <w:r w:rsidR="004F746C">
          <w:rPr>
            <w:webHidden/>
          </w:rPr>
          <w:fldChar w:fldCharType="begin"/>
        </w:r>
        <w:r w:rsidR="004F746C">
          <w:rPr>
            <w:webHidden/>
          </w:rPr>
          <w:instrText xml:space="preserve"> PAGEREF _Toc474504102 \h </w:instrText>
        </w:r>
        <w:r w:rsidR="004F746C">
          <w:rPr>
            <w:webHidden/>
          </w:rPr>
        </w:r>
        <w:r w:rsidR="004F746C">
          <w:rPr>
            <w:webHidden/>
          </w:rPr>
          <w:fldChar w:fldCharType="separate"/>
        </w:r>
        <w:r w:rsidR="000C10C3">
          <w:rPr>
            <w:webHidden/>
          </w:rPr>
          <w:t>46</w:t>
        </w:r>
        <w:r w:rsidR="004F746C">
          <w:rPr>
            <w:webHidden/>
          </w:rPr>
          <w:fldChar w:fldCharType="end"/>
        </w:r>
      </w:hyperlink>
    </w:p>
    <w:p w14:paraId="05BEF407" w14:textId="77777777" w:rsidR="004F746C" w:rsidRDefault="007A46DB">
      <w:pPr>
        <w:pStyle w:val="TOC2"/>
        <w:rPr>
          <w:rFonts w:asciiTheme="minorHAnsi" w:eastAsiaTheme="minorEastAsia" w:hAnsiTheme="minorHAnsi" w:cstheme="minorBidi"/>
          <w:b w:val="0"/>
          <w:bCs w:val="0"/>
          <w:lang w:eastAsia="en-GB"/>
        </w:rPr>
      </w:pPr>
      <w:hyperlink w:anchor="_Toc474504103" w:history="1">
        <w:r w:rsidR="004F746C" w:rsidRPr="001649F9">
          <w:rPr>
            <w:rStyle w:val="Hyperlink"/>
            <w:rFonts w:ascii="Arial" w:eastAsia="STZhongsong" w:hAnsi="Arial"/>
          </w:rPr>
          <w:t>39.</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WAIVER AND CUMULATIVE REMEDIES</w:t>
        </w:r>
        <w:r w:rsidR="004F746C">
          <w:rPr>
            <w:webHidden/>
          </w:rPr>
          <w:tab/>
        </w:r>
        <w:r w:rsidR="004F746C">
          <w:rPr>
            <w:webHidden/>
          </w:rPr>
          <w:fldChar w:fldCharType="begin"/>
        </w:r>
        <w:r w:rsidR="004F746C">
          <w:rPr>
            <w:webHidden/>
          </w:rPr>
          <w:instrText xml:space="preserve"> PAGEREF _Toc474504103 \h </w:instrText>
        </w:r>
        <w:r w:rsidR="004F746C">
          <w:rPr>
            <w:webHidden/>
          </w:rPr>
        </w:r>
        <w:r w:rsidR="004F746C">
          <w:rPr>
            <w:webHidden/>
          </w:rPr>
          <w:fldChar w:fldCharType="separate"/>
        </w:r>
        <w:r w:rsidR="000C10C3">
          <w:rPr>
            <w:webHidden/>
          </w:rPr>
          <w:t>47</w:t>
        </w:r>
        <w:r w:rsidR="004F746C">
          <w:rPr>
            <w:webHidden/>
          </w:rPr>
          <w:fldChar w:fldCharType="end"/>
        </w:r>
      </w:hyperlink>
    </w:p>
    <w:p w14:paraId="09A475EE" w14:textId="77777777" w:rsidR="004F746C" w:rsidRDefault="007A46DB">
      <w:pPr>
        <w:pStyle w:val="TOC2"/>
        <w:rPr>
          <w:rFonts w:asciiTheme="minorHAnsi" w:eastAsiaTheme="minorEastAsia" w:hAnsiTheme="minorHAnsi" w:cstheme="minorBidi"/>
          <w:b w:val="0"/>
          <w:bCs w:val="0"/>
          <w:lang w:eastAsia="en-GB"/>
        </w:rPr>
      </w:pPr>
      <w:hyperlink w:anchor="_Toc474504104" w:history="1">
        <w:r w:rsidR="004F746C" w:rsidRPr="001649F9">
          <w:rPr>
            <w:rStyle w:val="Hyperlink"/>
            <w:rFonts w:ascii="Arial" w:eastAsia="STZhongsong" w:hAnsi="Arial"/>
          </w:rPr>
          <w:t>40.</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RELATIONSHIP OF THE PARTIES</w:t>
        </w:r>
        <w:r w:rsidR="004F746C">
          <w:rPr>
            <w:webHidden/>
          </w:rPr>
          <w:tab/>
        </w:r>
        <w:r w:rsidR="004F746C">
          <w:rPr>
            <w:webHidden/>
          </w:rPr>
          <w:fldChar w:fldCharType="begin"/>
        </w:r>
        <w:r w:rsidR="004F746C">
          <w:rPr>
            <w:webHidden/>
          </w:rPr>
          <w:instrText xml:space="preserve"> PAGEREF _Toc474504104 \h </w:instrText>
        </w:r>
        <w:r w:rsidR="004F746C">
          <w:rPr>
            <w:webHidden/>
          </w:rPr>
        </w:r>
        <w:r w:rsidR="004F746C">
          <w:rPr>
            <w:webHidden/>
          </w:rPr>
          <w:fldChar w:fldCharType="separate"/>
        </w:r>
        <w:r w:rsidR="000C10C3">
          <w:rPr>
            <w:webHidden/>
          </w:rPr>
          <w:t>47</w:t>
        </w:r>
        <w:r w:rsidR="004F746C">
          <w:rPr>
            <w:webHidden/>
          </w:rPr>
          <w:fldChar w:fldCharType="end"/>
        </w:r>
      </w:hyperlink>
    </w:p>
    <w:p w14:paraId="054CE695" w14:textId="77777777" w:rsidR="004F746C" w:rsidRDefault="007A46DB">
      <w:pPr>
        <w:pStyle w:val="TOC2"/>
        <w:rPr>
          <w:rFonts w:asciiTheme="minorHAnsi" w:eastAsiaTheme="minorEastAsia" w:hAnsiTheme="minorHAnsi" w:cstheme="minorBidi"/>
          <w:b w:val="0"/>
          <w:bCs w:val="0"/>
          <w:lang w:eastAsia="en-GB"/>
        </w:rPr>
      </w:pPr>
      <w:hyperlink w:anchor="_Toc474504105" w:history="1">
        <w:r w:rsidR="004F746C" w:rsidRPr="001649F9">
          <w:rPr>
            <w:rStyle w:val="Hyperlink"/>
            <w:rFonts w:ascii="Arial" w:eastAsia="STZhongsong" w:hAnsi="Arial"/>
          </w:rPr>
          <w:t>41.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PREVENTION OF FRAUD AND BRIBERY</w:t>
        </w:r>
        <w:r w:rsidR="004F746C">
          <w:rPr>
            <w:webHidden/>
          </w:rPr>
          <w:tab/>
        </w:r>
        <w:r w:rsidR="004F746C">
          <w:rPr>
            <w:webHidden/>
          </w:rPr>
          <w:fldChar w:fldCharType="begin"/>
        </w:r>
        <w:r w:rsidR="004F746C">
          <w:rPr>
            <w:webHidden/>
          </w:rPr>
          <w:instrText xml:space="preserve"> PAGEREF _Toc474504105 \h </w:instrText>
        </w:r>
        <w:r w:rsidR="004F746C">
          <w:rPr>
            <w:webHidden/>
          </w:rPr>
        </w:r>
        <w:r w:rsidR="004F746C">
          <w:rPr>
            <w:webHidden/>
          </w:rPr>
          <w:fldChar w:fldCharType="separate"/>
        </w:r>
        <w:r w:rsidR="000C10C3">
          <w:rPr>
            <w:webHidden/>
          </w:rPr>
          <w:t>47</w:t>
        </w:r>
        <w:r w:rsidR="004F746C">
          <w:rPr>
            <w:webHidden/>
          </w:rPr>
          <w:fldChar w:fldCharType="end"/>
        </w:r>
      </w:hyperlink>
    </w:p>
    <w:p w14:paraId="7236A1AA" w14:textId="77777777" w:rsidR="004F746C" w:rsidRDefault="007A46DB">
      <w:pPr>
        <w:pStyle w:val="TOC2"/>
        <w:rPr>
          <w:rFonts w:asciiTheme="minorHAnsi" w:eastAsiaTheme="minorEastAsia" w:hAnsiTheme="minorHAnsi" w:cstheme="minorBidi"/>
          <w:b w:val="0"/>
          <w:bCs w:val="0"/>
          <w:lang w:eastAsia="en-GB"/>
        </w:rPr>
      </w:pPr>
      <w:hyperlink w:anchor="_Toc474504106" w:history="1">
        <w:r w:rsidR="004F746C" w:rsidRPr="001649F9">
          <w:rPr>
            <w:rStyle w:val="Hyperlink"/>
            <w:rFonts w:ascii="Arial" w:eastAsia="STZhongsong" w:hAnsi="Arial"/>
          </w:rPr>
          <w:t>42.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CONFLICTS OF INTEREST</w:t>
        </w:r>
        <w:r w:rsidR="004F746C">
          <w:rPr>
            <w:webHidden/>
          </w:rPr>
          <w:tab/>
        </w:r>
        <w:r w:rsidR="004F746C">
          <w:rPr>
            <w:webHidden/>
          </w:rPr>
          <w:fldChar w:fldCharType="begin"/>
        </w:r>
        <w:r w:rsidR="004F746C">
          <w:rPr>
            <w:webHidden/>
          </w:rPr>
          <w:instrText xml:space="preserve"> PAGEREF _Toc474504106 \h </w:instrText>
        </w:r>
        <w:r w:rsidR="004F746C">
          <w:rPr>
            <w:webHidden/>
          </w:rPr>
        </w:r>
        <w:r w:rsidR="004F746C">
          <w:rPr>
            <w:webHidden/>
          </w:rPr>
          <w:fldChar w:fldCharType="separate"/>
        </w:r>
        <w:r w:rsidR="000C10C3">
          <w:rPr>
            <w:webHidden/>
          </w:rPr>
          <w:t>49</w:t>
        </w:r>
        <w:r w:rsidR="004F746C">
          <w:rPr>
            <w:webHidden/>
          </w:rPr>
          <w:fldChar w:fldCharType="end"/>
        </w:r>
      </w:hyperlink>
    </w:p>
    <w:p w14:paraId="34E4F829" w14:textId="77777777" w:rsidR="004F746C" w:rsidRDefault="007A46DB">
      <w:pPr>
        <w:pStyle w:val="TOC2"/>
        <w:rPr>
          <w:rFonts w:asciiTheme="minorHAnsi" w:eastAsiaTheme="minorEastAsia" w:hAnsiTheme="minorHAnsi" w:cstheme="minorBidi"/>
          <w:b w:val="0"/>
          <w:bCs w:val="0"/>
          <w:lang w:eastAsia="en-GB"/>
        </w:rPr>
      </w:pPr>
      <w:hyperlink w:anchor="_Toc474504107" w:history="1">
        <w:r w:rsidR="004F746C" w:rsidRPr="001649F9">
          <w:rPr>
            <w:rStyle w:val="Hyperlink"/>
            <w:rFonts w:ascii="Arial" w:eastAsia="STZhongsong" w:hAnsi="Arial"/>
          </w:rPr>
          <w:t>43.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SEVERANCE</w:t>
        </w:r>
        <w:r w:rsidR="004F746C">
          <w:rPr>
            <w:webHidden/>
          </w:rPr>
          <w:tab/>
        </w:r>
        <w:r w:rsidR="004F746C">
          <w:rPr>
            <w:webHidden/>
          </w:rPr>
          <w:fldChar w:fldCharType="begin"/>
        </w:r>
        <w:r w:rsidR="004F746C">
          <w:rPr>
            <w:webHidden/>
          </w:rPr>
          <w:instrText xml:space="preserve"> PAGEREF _Toc474504107 \h </w:instrText>
        </w:r>
        <w:r w:rsidR="004F746C">
          <w:rPr>
            <w:webHidden/>
          </w:rPr>
        </w:r>
        <w:r w:rsidR="004F746C">
          <w:rPr>
            <w:webHidden/>
          </w:rPr>
          <w:fldChar w:fldCharType="separate"/>
        </w:r>
        <w:r w:rsidR="000C10C3">
          <w:rPr>
            <w:webHidden/>
          </w:rPr>
          <w:t>49</w:t>
        </w:r>
        <w:r w:rsidR="004F746C">
          <w:rPr>
            <w:webHidden/>
          </w:rPr>
          <w:fldChar w:fldCharType="end"/>
        </w:r>
      </w:hyperlink>
    </w:p>
    <w:p w14:paraId="4F110B0B" w14:textId="77777777" w:rsidR="004F746C" w:rsidRDefault="007A46DB">
      <w:pPr>
        <w:pStyle w:val="TOC2"/>
        <w:rPr>
          <w:rFonts w:asciiTheme="minorHAnsi" w:eastAsiaTheme="minorEastAsia" w:hAnsiTheme="minorHAnsi" w:cstheme="minorBidi"/>
          <w:b w:val="0"/>
          <w:bCs w:val="0"/>
          <w:lang w:eastAsia="en-GB"/>
        </w:rPr>
      </w:pPr>
      <w:hyperlink w:anchor="_Toc474504108" w:history="1">
        <w:r w:rsidR="004F746C" w:rsidRPr="001649F9">
          <w:rPr>
            <w:rStyle w:val="Hyperlink"/>
            <w:rFonts w:ascii="Arial" w:eastAsia="STZhongsong" w:hAnsi="Arial"/>
          </w:rPr>
          <w:t>44.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FURTHER ASSURANCES</w:t>
        </w:r>
        <w:r w:rsidR="004F746C">
          <w:rPr>
            <w:webHidden/>
          </w:rPr>
          <w:tab/>
        </w:r>
        <w:r w:rsidR="004F746C">
          <w:rPr>
            <w:webHidden/>
          </w:rPr>
          <w:fldChar w:fldCharType="begin"/>
        </w:r>
        <w:r w:rsidR="004F746C">
          <w:rPr>
            <w:webHidden/>
          </w:rPr>
          <w:instrText xml:space="preserve"> PAGEREF _Toc474504108 \h </w:instrText>
        </w:r>
        <w:r w:rsidR="004F746C">
          <w:rPr>
            <w:webHidden/>
          </w:rPr>
        </w:r>
        <w:r w:rsidR="004F746C">
          <w:rPr>
            <w:webHidden/>
          </w:rPr>
          <w:fldChar w:fldCharType="separate"/>
        </w:r>
        <w:r w:rsidR="000C10C3">
          <w:rPr>
            <w:webHidden/>
          </w:rPr>
          <w:t>49</w:t>
        </w:r>
        <w:r w:rsidR="004F746C">
          <w:rPr>
            <w:webHidden/>
          </w:rPr>
          <w:fldChar w:fldCharType="end"/>
        </w:r>
      </w:hyperlink>
    </w:p>
    <w:p w14:paraId="5BE19024" w14:textId="77777777" w:rsidR="004F746C" w:rsidRDefault="007A46DB">
      <w:pPr>
        <w:pStyle w:val="TOC2"/>
        <w:rPr>
          <w:rFonts w:asciiTheme="minorHAnsi" w:eastAsiaTheme="minorEastAsia" w:hAnsiTheme="minorHAnsi" w:cstheme="minorBidi"/>
          <w:b w:val="0"/>
          <w:bCs w:val="0"/>
          <w:lang w:eastAsia="en-GB"/>
        </w:rPr>
      </w:pPr>
      <w:hyperlink w:anchor="_Toc474504109" w:history="1">
        <w:r w:rsidR="004F746C" w:rsidRPr="001649F9">
          <w:rPr>
            <w:rStyle w:val="Hyperlink"/>
            <w:rFonts w:ascii="Arial" w:eastAsia="STZhongsong" w:hAnsi="Arial"/>
          </w:rPr>
          <w:t>45.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ENTIRE AGREEMENT</w:t>
        </w:r>
        <w:r w:rsidR="004F746C">
          <w:rPr>
            <w:webHidden/>
          </w:rPr>
          <w:tab/>
        </w:r>
        <w:r w:rsidR="004F746C">
          <w:rPr>
            <w:webHidden/>
          </w:rPr>
          <w:fldChar w:fldCharType="begin"/>
        </w:r>
        <w:r w:rsidR="004F746C">
          <w:rPr>
            <w:webHidden/>
          </w:rPr>
          <w:instrText xml:space="preserve"> PAGEREF _Toc474504109 \h </w:instrText>
        </w:r>
        <w:r w:rsidR="004F746C">
          <w:rPr>
            <w:webHidden/>
          </w:rPr>
        </w:r>
        <w:r w:rsidR="004F746C">
          <w:rPr>
            <w:webHidden/>
          </w:rPr>
          <w:fldChar w:fldCharType="separate"/>
        </w:r>
        <w:r w:rsidR="000C10C3">
          <w:rPr>
            <w:webHidden/>
          </w:rPr>
          <w:t>50</w:t>
        </w:r>
        <w:r w:rsidR="004F746C">
          <w:rPr>
            <w:webHidden/>
          </w:rPr>
          <w:fldChar w:fldCharType="end"/>
        </w:r>
      </w:hyperlink>
    </w:p>
    <w:p w14:paraId="7763AB89" w14:textId="77777777" w:rsidR="004F746C" w:rsidRDefault="007A46DB">
      <w:pPr>
        <w:pStyle w:val="TOC2"/>
        <w:rPr>
          <w:rFonts w:asciiTheme="minorHAnsi" w:eastAsiaTheme="minorEastAsia" w:hAnsiTheme="minorHAnsi" w:cstheme="minorBidi"/>
          <w:b w:val="0"/>
          <w:bCs w:val="0"/>
          <w:lang w:eastAsia="en-GB"/>
        </w:rPr>
      </w:pPr>
      <w:hyperlink w:anchor="_Toc474504110" w:history="1">
        <w:r w:rsidR="004F746C" w:rsidRPr="001649F9">
          <w:rPr>
            <w:rStyle w:val="Hyperlink"/>
            <w:rFonts w:ascii="Arial" w:eastAsia="STZhongsong" w:hAnsi="Arial"/>
          </w:rPr>
          <w:t>46.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THIRD PARTY RIGHTS</w:t>
        </w:r>
        <w:r w:rsidR="004F746C">
          <w:rPr>
            <w:webHidden/>
          </w:rPr>
          <w:tab/>
        </w:r>
        <w:r w:rsidR="004F746C">
          <w:rPr>
            <w:webHidden/>
          </w:rPr>
          <w:fldChar w:fldCharType="begin"/>
        </w:r>
        <w:r w:rsidR="004F746C">
          <w:rPr>
            <w:webHidden/>
          </w:rPr>
          <w:instrText xml:space="preserve"> PAGEREF _Toc474504110 \h </w:instrText>
        </w:r>
        <w:r w:rsidR="004F746C">
          <w:rPr>
            <w:webHidden/>
          </w:rPr>
        </w:r>
        <w:r w:rsidR="004F746C">
          <w:rPr>
            <w:webHidden/>
          </w:rPr>
          <w:fldChar w:fldCharType="separate"/>
        </w:r>
        <w:r w:rsidR="000C10C3">
          <w:rPr>
            <w:webHidden/>
          </w:rPr>
          <w:t>50</w:t>
        </w:r>
        <w:r w:rsidR="004F746C">
          <w:rPr>
            <w:webHidden/>
          </w:rPr>
          <w:fldChar w:fldCharType="end"/>
        </w:r>
      </w:hyperlink>
    </w:p>
    <w:p w14:paraId="45B8ADA4" w14:textId="77777777" w:rsidR="004F746C" w:rsidRDefault="007A46DB">
      <w:pPr>
        <w:pStyle w:val="TOC2"/>
        <w:rPr>
          <w:rFonts w:asciiTheme="minorHAnsi" w:eastAsiaTheme="minorEastAsia" w:hAnsiTheme="minorHAnsi" w:cstheme="minorBidi"/>
          <w:b w:val="0"/>
          <w:bCs w:val="0"/>
          <w:lang w:eastAsia="en-GB"/>
        </w:rPr>
      </w:pPr>
      <w:hyperlink w:anchor="_Toc474504111" w:history="1">
        <w:r w:rsidR="004F746C" w:rsidRPr="001649F9">
          <w:rPr>
            <w:rStyle w:val="Hyperlink"/>
            <w:rFonts w:ascii="Arial" w:eastAsia="STZhongsong" w:hAnsi="Arial"/>
          </w:rPr>
          <w:t>47.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NOTICES</w:t>
        </w:r>
        <w:r w:rsidR="004F746C">
          <w:rPr>
            <w:webHidden/>
          </w:rPr>
          <w:tab/>
        </w:r>
        <w:r w:rsidR="004F746C">
          <w:rPr>
            <w:webHidden/>
          </w:rPr>
          <w:fldChar w:fldCharType="begin"/>
        </w:r>
        <w:r w:rsidR="004F746C">
          <w:rPr>
            <w:webHidden/>
          </w:rPr>
          <w:instrText xml:space="preserve"> PAGEREF _Toc474504111 \h </w:instrText>
        </w:r>
        <w:r w:rsidR="004F746C">
          <w:rPr>
            <w:webHidden/>
          </w:rPr>
        </w:r>
        <w:r w:rsidR="004F746C">
          <w:rPr>
            <w:webHidden/>
          </w:rPr>
          <w:fldChar w:fldCharType="separate"/>
        </w:r>
        <w:r w:rsidR="000C10C3">
          <w:rPr>
            <w:webHidden/>
          </w:rPr>
          <w:t>51</w:t>
        </w:r>
        <w:r w:rsidR="004F746C">
          <w:rPr>
            <w:webHidden/>
          </w:rPr>
          <w:fldChar w:fldCharType="end"/>
        </w:r>
      </w:hyperlink>
    </w:p>
    <w:p w14:paraId="58EA449E" w14:textId="77777777" w:rsidR="004F746C" w:rsidRDefault="007A46DB">
      <w:pPr>
        <w:pStyle w:val="TOC2"/>
        <w:rPr>
          <w:rFonts w:asciiTheme="minorHAnsi" w:eastAsiaTheme="minorEastAsia" w:hAnsiTheme="minorHAnsi" w:cstheme="minorBidi"/>
          <w:b w:val="0"/>
          <w:bCs w:val="0"/>
          <w:lang w:eastAsia="en-GB"/>
        </w:rPr>
      </w:pPr>
      <w:hyperlink w:anchor="_Toc474504112" w:history="1">
        <w:r w:rsidR="004F746C" w:rsidRPr="001649F9">
          <w:rPr>
            <w:rStyle w:val="Hyperlink"/>
            <w:rFonts w:ascii="Arial" w:eastAsia="STZhongsong" w:hAnsi="Arial"/>
          </w:rPr>
          <w:t>48.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COMPLAINTS HANDLING</w:t>
        </w:r>
        <w:r w:rsidR="004F746C">
          <w:rPr>
            <w:webHidden/>
          </w:rPr>
          <w:tab/>
        </w:r>
        <w:r w:rsidR="004F746C">
          <w:rPr>
            <w:webHidden/>
          </w:rPr>
          <w:fldChar w:fldCharType="begin"/>
        </w:r>
        <w:r w:rsidR="004F746C">
          <w:rPr>
            <w:webHidden/>
          </w:rPr>
          <w:instrText xml:space="preserve"> PAGEREF _Toc474504112 \h </w:instrText>
        </w:r>
        <w:r w:rsidR="004F746C">
          <w:rPr>
            <w:webHidden/>
          </w:rPr>
        </w:r>
        <w:r w:rsidR="004F746C">
          <w:rPr>
            <w:webHidden/>
          </w:rPr>
          <w:fldChar w:fldCharType="separate"/>
        </w:r>
        <w:r w:rsidR="000C10C3">
          <w:rPr>
            <w:webHidden/>
          </w:rPr>
          <w:t>52</w:t>
        </w:r>
        <w:r w:rsidR="004F746C">
          <w:rPr>
            <w:webHidden/>
          </w:rPr>
          <w:fldChar w:fldCharType="end"/>
        </w:r>
      </w:hyperlink>
    </w:p>
    <w:p w14:paraId="2E574BA6" w14:textId="77777777" w:rsidR="004F746C" w:rsidRDefault="007A46DB">
      <w:pPr>
        <w:pStyle w:val="TOC2"/>
        <w:rPr>
          <w:rFonts w:asciiTheme="minorHAnsi" w:eastAsiaTheme="minorEastAsia" w:hAnsiTheme="minorHAnsi" w:cstheme="minorBidi"/>
          <w:b w:val="0"/>
          <w:bCs w:val="0"/>
          <w:lang w:eastAsia="en-GB"/>
        </w:rPr>
      </w:pPr>
      <w:hyperlink w:anchor="_Toc474504113" w:history="1">
        <w:r w:rsidR="004F746C" w:rsidRPr="001649F9">
          <w:rPr>
            <w:rStyle w:val="Hyperlink"/>
            <w:rFonts w:ascii="Arial" w:eastAsia="STZhongsong" w:hAnsi="Arial"/>
          </w:rPr>
          <w:t>49.</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DISPUTE RESOLUTION</w:t>
        </w:r>
        <w:r w:rsidR="004F746C">
          <w:rPr>
            <w:webHidden/>
          </w:rPr>
          <w:tab/>
        </w:r>
        <w:r w:rsidR="004F746C">
          <w:rPr>
            <w:webHidden/>
          </w:rPr>
          <w:fldChar w:fldCharType="begin"/>
        </w:r>
        <w:r w:rsidR="004F746C">
          <w:rPr>
            <w:webHidden/>
          </w:rPr>
          <w:instrText xml:space="preserve"> PAGEREF _Toc474504113 \h </w:instrText>
        </w:r>
        <w:r w:rsidR="004F746C">
          <w:rPr>
            <w:webHidden/>
          </w:rPr>
        </w:r>
        <w:r w:rsidR="004F746C">
          <w:rPr>
            <w:webHidden/>
          </w:rPr>
          <w:fldChar w:fldCharType="separate"/>
        </w:r>
        <w:r w:rsidR="000C10C3">
          <w:rPr>
            <w:webHidden/>
          </w:rPr>
          <w:t>53</w:t>
        </w:r>
        <w:r w:rsidR="004F746C">
          <w:rPr>
            <w:webHidden/>
          </w:rPr>
          <w:fldChar w:fldCharType="end"/>
        </w:r>
      </w:hyperlink>
    </w:p>
    <w:p w14:paraId="65FDE882" w14:textId="77777777" w:rsidR="004F746C" w:rsidRDefault="007A46DB">
      <w:pPr>
        <w:pStyle w:val="TOC2"/>
        <w:rPr>
          <w:rFonts w:asciiTheme="minorHAnsi" w:eastAsiaTheme="minorEastAsia" w:hAnsiTheme="minorHAnsi" w:cstheme="minorBidi"/>
          <w:b w:val="0"/>
          <w:bCs w:val="0"/>
          <w:lang w:eastAsia="en-GB"/>
        </w:rPr>
      </w:pPr>
      <w:hyperlink w:anchor="_Toc474504114" w:history="1">
        <w:r w:rsidR="004F746C" w:rsidRPr="001649F9">
          <w:rPr>
            <w:rStyle w:val="Hyperlink"/>
            <w:rFonts w:ascii="Arial" w:eastAsia="STZhongsong" w:hAnsi="Arial"/>
          </w:rPr>
          <w:t>50.</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GOVERNING LAW AND JURISDICTION</w:t>
        </w:r>
        <w:r w:rsidR="004F746C">
          <w:rPr>
            <w:webHidden/>
          </w:rPr>
          <w:tab/>
        </w:r>
        <w:r w:rsidR="004F746C">
          <w:rPr>
            <w:webHidden/>
          </w:rPr>
          <w:fldChar w:fldCharType="begin"/>
        </w:r>
        <w:r w:rsidR="004F746C">
          <w:rPr>
            <w:webHidden/>
          </w:rPr>
          <w:instrText xml:space="preserve"> PAGEREF _Toc474504114 \h </w:instrText>
        </w:r>
        <w:r w:rsidR="004F746C">
          <w:rPr>
            <w:webHidden/>
          </w:rPr>
        </w:r>
        <w:r w:rsidR="004F746C">
          <w:rPr>
            <w:webHidden/>
          </w:rPr>
          <w:fldChar w:fldCharType="separate"/>
        </w:r>
        <w:r w:rsidR="000C10C3">
          <w:rPr>
            <w:webHidden/>
          </w:rPr>
          <w:t>53</w:t>
        </w:r>
        <w:r w:rsidR="004F746C">
          <w:rPr>
            <w:webHidden/>
          </w:rPr>
          <w:fldChar w:fldCharType="end"/>
        </w:r>
      </w:hyperlink>
    </w:p>
    <w:p w14:paraId="58CDAED3" w14:textId="77777777" w:rsidR="004F746C" w:rsidRDefault="007A46DB">
      <w:pPr>
        <w:pStyle w:val="TOC1"/>
        <w:rPr>
          <w:rFonts w:asciiTheme="minorHAnsi" w:eastAsiaTheme="minorEastAsia" w:hAnsiTheme="minorHAnsi" w:cstheme="minorBidi"/>
          <w:b w:val="0"/>
          <w:bCs w:val="0"/>
          <w:caps w:val="0"/>
        </w:rPr>
      </w:pPr>
      <w:hyperlink w:anchor="_Toc474504115" w:history="1">
        <w:r w:rsidR="004F746C" w:rsidRPr="001649F9">
          <w:rPr>
            <w:rStyle w:val="Hyperlink"/>
            <w:rFonts w:ascii="Arial" w:eastAsia="STZhongsong" w:hAnsi="Arial"/>
          </w:rPr>
          <w:t>FRAMEWORK SCHEDULE 1: DEFINITIONS</w:t>
        </w:r>
        <w:r w:rsidR="004F746C">
          <w:rPr>
            <w:webHidden/>
          </w:rPr>
          <w:tab/>
        </w:r>
        <w:r w:rsidR="004F746C">
          <w:rPr>
            <w:webHidden/>
          </w:rPr>
          <w:fldChar w:fldCharType="begin"/>
        </w:r>
        <w:r w:rsidR="004F746C">
          <w:rPr>
            <w:webHidden/>
          </w:rPr>
          <w:instrText xml:space="preserve"> PAGEREF _Toc474504115 \h </w:instrText>
        </w:r>
        <w:r w:rsidR="004F746C">
          <w:rPr>
            <w:webHidden/>
          </w:rPr>
        </w:r>
        <w:r w:rsidR="004F746C">
          <w:rPr>
            <w:webHidden/>
          </w:rPr>
          <w:fldChar w:fldCharType="separate"/>
        </w:r>
        <w:r w:rsidR="000C10C3">
          <w:rPr>
            <w:webHidden/>
          </w:rPr>
          <w:t>55</w:t>
        </w:r>
        <w:r w:rsidR="004F746C">
          <w:rPr>
            <w:webHidden/>
          </w:rPr>
          <w:fldChar w:fldCharType="end"/>
        </w:r>
      </w:hyperlink>
    </w:p>
    <w:p w14:paraId="65B8A832" w14:textId="77777777" w:rsidR="004F746C" w:rsidRDefault="007A46DB">
      <w:pPr>
        <w:pStyle w:val="TOC1"/>
        <w:rPr>
          <w:rFonts w:asciiTheme="minorHAnsi" w:eastAsiaTheme="minorEastAsia" w:hAnsiTheme="minorHAnsi" w:cstheme="minorBidi"/>
          <w:b w:val="0"/>
          <w:bCs w:val="0"/>
          <w:caps w:val="0"/>
        </w:rPr>
      </w:pPr>
      <w:hyperlink w:anchor="_Toc474504116" w:history="1">
        <w:r w:rsidR="004F746C" w:rsidRPr="001649F9">
          <w:rPr>
            <w:rStyle w:val="Hyperlink"/>
            <w:rFonts w:ascii="Arial" w:eastAsia="STZhongsong" w:hAnsi="Arial"/>
          </w:rPr>
          <w:t>FRAMEWORK SCHEDULE 2: SERVICES and Key Performance Indicators</w:t>
        </w:r>
        <w:r w:rsidR="004F746C">
          <w:rPr>
            <w:webHidden/>
          </w:rPr>
          <w:tab/>
        </w:r>
        <w:r w:rsidR="004F746C">
          <w:rPr>
            <w:webHidden/>
          </w:rPr>
          <w:fldChar w:fldCharType="begin"/>
        </w:r>
        <w:r w:rsidR="004F746C">
          <w:rPr>
            <w:webHidden/>
          </w:rPr>
          <w:instrText xml:space="preserve"> PAGEREF _Toc474504116 \h </w:instrText>
        </w:r>
        <w:r w:rsidR="004F746C">
          <w:rPr>
            <w:webHidden/>
          </w:rPr>
        </w:r>
        <w:r w:rsidR="004F746C">
          <w:rPr>
            <w:webHidden/>
          </w:rPr>
          <w:fldChar w:fldCharType="separate"/>
        </w:r>
        <w:r w:rsidR="000C10C3">
          <w:rPr>
            <w:webHidden/>
          </w:rPr>
          <w:t>73</w:t>
        </w:r>
        <w:r w:rsidR="004F746C">
          <w:rPr>
            <w:webHidden/>
          </w:rPr>
          <w:fldChar w:fldCharType="end"/>
        </w:r>
      </w:hyperlink>
    </w:p>
    <w:p w14:paraId="7819744E" w14:textId="77777777" w:rsidR="004F746C" w:rsidRDefault="007A46DB">
      <w:pPr>
        <w:pStyle w:val="TOC2"/>
        <w:rPr>
          <w:rFonts w:asciiTheme="minorHAnsi" w:eastAsiaTheme="minorEastAsia" w:hAnsiTheme="minorHAnsi" w:cstheme="minorBidi"/>
          <w:b w:val="0"/>
          <w:bCs w:val="0"/>
          <w:lang w:eastAsia="en-GB"/>
        </w:rPr>
      </w:pPr>
      <w:hyperlink w:anchor="_Toc474504117"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GENERAL</w:t>
        </w:r>
        <w:r w:rsidR="004F746C">
          <w:rPr>
            <w:webHidden/>
          </w:rPr>
          <w:tab/>
        </w:r>
        <w:r w:rsidR="004F746C">
          <w:rPr>
            <w:webHidden/>
          </w:rPr>
          <w:fldChar w:fldCharType="begin"/>
        </w:r>
        <w:r w:rsidR="004F746C">
          <w:rPr>
            <w:webHidden/>
          </w:rPr>
          <w:instrText xml:space="preserve"> PAGEREF _Toc474504117 \h </w:instrText>
        </w:r>
        <w:r w:rsidR="004F746C">
          <w:rPr>
            <w:webHidden/>
          </w:rPr>
        </w:r>
        <w:r w:rsidR="004F746C">
          <w:rPr>
            <w:webHidden/>
          </w:rPr>
          <w:fldChar w:fldCharType="separate"/>
        </w:r>
        <w:r w:rsidR="000C10C3">
          <w:rPr>
            <w:webHidden/>
          </w:rPr>
          <w:t>73</w:t>
        </w:r>
        <w:r w:rsidR="004F746C">
          <w:rPr>
            <w:webHidden/>
          </w:rPr>
          <w:fldChar w:fldCharType="end"/>
        </w:r>
      </w:hyperlink>
    </w:p>
    <w:p w14:paraId="038FD4FE" w14:textId="77777777" w:rsidR="004F746C" w:rsidRDefault="007A46DB">
      <w:pPr>
        <w:pStyle w:val="TOC2"/>
        <w:rPr>
          <w:rFonts w:asciiTheme="minorHAnsi" w:eastAsiaTheme="minorEastAsia" w:hAnsiTheme="minorHAnsi" w:cstheme="minorBidi"/>
          <w:b w:val="0"/>
          <w:bCs w:val="0"/>
          <w:lang w:eastAsia="en-GB"/>
        </w:rPr>
      </w:pPr>
      <w:hyperlink w:anchor="_Toc474504118"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SPECIFICATION</w:t>
        </w:r>
        <w:r w:rsidR="004F746C">
          <w:rPr>
            <w:webHidden/>
          </w:rPr>
          <w:tab/>
        </w:r>
        <w:r w:rsidR="004F746C">
          <w:rPr>
            <w:webHidden/>
          </w:rPr>
          <w:fldChar w:fldCharType="begin"/>
        </w:r>
        <w:r w:rsidR="004F746C">
          <w:rPr>
            <w:webHidden/>
          </w:rPr>
          <w:instrText xml:space="preserve"> PAGEREF _Toc474504118 \h </w:instrText>
        </w:r>
        <w:r w:rsidR="004F746C">
          <w:rPr>
            <w:webHidden/>
          </w:rPr>
        </w:r>
        <w:r w:rsidR="004F746C">
          <w:rPr>
            <w:webHidden/>
          </w:rPr>
          <w:fldChar w:fldCharType="separate"/>
        </w:r>
        <w:r w:rsidR="000C10C3">
          <w:rPr>
            <w:webHidden/>
          </w:rPr>
          <w:t>73</w:t>
        </w:r>
        <w:r w:rsidR="004F746C">
          <w:rPr>
            <w:webHidden/>
          </w:rPr>
          <w:fldChar w:fldCharType="end"/>
        </w:r>
      </w:hyperlink>
    </w:p>
    <w:p w14:paraId="3FEAC31B" w14:textId="5950B65E" w:rsidR="004F746C" w:rsidRDefault="007A46DB">
      <w:pPr>
        <w:pStyle w:val="TOC2"/>
        <w:rPr>
          <w:rFonts w:asciiTheme="minorHAnsi" w:eastAsiaTheme="minorEastAsia" w:hAnsiTheme="minorHAnsi" w:cstheme="minorBidi"/>
          <w:b w:val="0"/>
          <w:bCs w:val="0"/>
          <w:lang w:eastAsia="en-GB"/>
        </w:rPr>
      </w:pPr>
      <w:hyperlink w:anchor="_Toc474504119"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557933">
          <w:rPr>
            <w:rStyle w:val="Hyperlink"/>
            <w:rFonts w:ascii="Arial" w:eastAsia="STZhongsong" w:hAnsi="Arial"/>
          </w:rPr>
          <w:t>GENERAL</w:t>
        </w:r>
        <w:r w:rsidR="004F746C">
          <w:rPr>
            <w:webHidden/>
          </w:rPr>
          <w:tab/>
        </w:r>
        <w:r w:rsidR="004F746C">
          <w:rPr>
            <w:webHidden/>
          </w:rPr>
          <w:fldChar w:fldCharType="begin"/>
        </w:r>
        <w:r w:rsidR="004F746C">
          <w:rPr>
            <w:webHidden/>
          </w:rPr>
          <w:instrText xml:space="preserve"> PAGEREF _Toc474504119 \h </w:instrText>
        </w:r>
        <w:r w:rsidR="004F746C">
          <w:rPr>
            <w:webHidden/>
          </w:rPr>
        </w:r>
        <w:r w:rsidR="004F746C">
          <w:rPr>
            <w:webHidden/>
          </w:rPr>
          <w:fldChar w:fldCharType="separate"/>
        </w:r>
        <w:r w:rsidR="000C10C3">
          <w:rPr>
            <w:webHidden/>
          </w:rPr>
          <w:t>74</w:t>
        </w:r>
        <w:r w:rsidR="004F746C">
          <w:rPr>
            <w:webHidden/>
          </w:rPr>
          <w:fldChar w:fldCharType="end"/>
        </w:r>
      </w:hyperlink>
    </w:p>
    <w:p w14:paraId="2C4BAA71" w14:textId="77777777" w:rsidR="004F746C" w:rsidRDefault="007A46DB">
      <w:pPr>
        <w:pStyle w:val="TOC1"/>
        <w:rPr>
          <w:rFonts w:asciiTheme="minorHAnsi" w:eastAsiaTheme="minorEastAsia" w:hAnsiTheme="minorHAnsi" w:cstheme="minorBidi"/>
          <w:b w:val="0"/>
          <w:bCs w:val="0"/>
          <w:caps w:val="0"/>
        </w:rPr>
      </w:pPr>
      <w:hyperlink w:anchor="_Toc474504120" w:history="1">
        <w:r w:rsidR="004F746C" w:rsidRPr="001649F9">
          <w:rPr>
            <w:rStyle w:val="Hyperlink"/>
            <w:rFonts w:ascii="Arial" w:eastAsia="STZhongsong" w:hAnsi="Arial"/>
          </w:rPr>
          <w:t>FRAMEWORK SCHEDULE 3: FRAMEWORK prices AND CHARGING STRUCTURE</w:t>
        </w:r>
        <w:r w:rsidR="004F746C">
          <w:rPr>
            <w:webHidden/>
          </w:rPr>
          <w:tab/>
        </w:r>
        <w:r w:rsidR="004F746C">
          <w:rPr>
            <w:webHidden/>
          </w:rPr>
          <w:fldChar w:fldCharType="begin"/>
        </w:r>
        <w:r w:rsidR="004F746C">
          <w:rPr>
            <w:webHidden/>
          </w:rPr>
          <w:instrText xml:space="preserve"> PAGEREF _Toc474504120 \h </w:instrText>
        </w:r>
        <w:r w:rsidR="004F746C">
          <w:rPr>
            <w:webHidden/>
          </w:rPr>
        </w:r>
        <w:r w:rsidR="004F746C">
          <w:rPr>
            <w:webHidden/>
          </w:rPr>
          <w:fldChar w:fldCharType="separate"/>
        </w:r>
        <w:r w:rsidR="000C10C3">
          <w:rPr>
            <w:webHidden/>
          </w:rPr>
          <w:t>76</w:t>
        </w:r>
        <w:r w:rsidR="004F746C">
          <w:rPr>
            <w:webHidden/>
          </w:rPr>
          <w:fldChar w:fldCharType="end"/>
        </w:r>
      </w:hyperlink>
    </w:p>
    <w:p w14:paraId="6DD67D66" w14:textId="77777777" w:rsidR="004F746C" w:rsidRDefault="007A46DB">
      <w:pPr>
        <w:pStyle w:val="TOC2"/>
        <w:rPr>
          <w:rFonts w:asciiTheme="minorHAnsi" w:eastAsiaTheme="minorEastAsia" w:hAnsiTheme="minorHAnsi" w:cstheme="minorBidi"/>
          <w:b w:val="0"/>
          <w:bCs w:val="0"/>
          <w:lang w:eastAsia="en-GB"/>
        </w:rPr>
      </w:pPr>
      <w:hyperlink w:anchor="_Toc474504121"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DEFINITIONS</w:t>
        </w:r>
        <w:r w:rsidR="004F746C">
          <w:rPr>
            <w:webHidden/>
          </w:rPr>
          <w:tab/>
        </w:r>
        <w:r w:rsidR="004F746C">
          <w:rPr>
            <w:webHidden/>
          </w:rPr>
          <w:fldChar w:fldCharType="begin"/>
        </w:r>
        <w:r w:rsidR="004F746C">
          <w:rPr>
            <w:webHidden/>
          </w:rPr>
          <w:instrText xml:space="preserve"> PAGEREF _Toc474504121 \h </w:instrText>
        </w:r>
        <w:r w:rsidR="004F746C">
          <w:rPr>
            <w:webHidden/>
          </w:rPr>
        </w:r>
        <w:r w:rsidR="004F746C">
          <w:rPr>
            <w:webHidden/>
          </w:rPr>
          <w:fldChar w:fldCharType="separate"/>
        </w:r>
        <w:r w:rsidR="000C10C3">
          <w:rPr>
            <w:webHidden/>
          </w:rPr>
          <w:t>76</w:t>
        </w:r>
        <w:r w:rsidR="004F746C">
          <w:rPr>
            <w:webHidden/>
          </w:rPr>
          <w:fldChar w:fldCharType="end"/>
        </w:r>
      </w:hyperlink>
    </w:p>
    <w:p w14:paraId="5895B5C7" w14:textId="43B1F91A" w:rsidR="004F746C" w:rsidRDefault="007A46DB">
      <w:pPr>
        <w:pStyle w:val="TOC2"/>
        <w:rPr>
          <w:rFonts w:asciiTheme="minorHAnsi" w:eastAsiaTheme="minorEastAsia" w:hAnsiTheme="minorHAnsi" w:cstheme="minorBidi"/>
          <w:b w:val="0"/>
          <w:bCs w:val="0"/>
          <w:lang w:eastAsia="en-GB"/>
        </w:rPr>
      </w:pPr>
      <w:hyperlink w:anchor="_Toc474504122"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557933">
          <w:rPr>
            <w:rStyle w:val="Hyperlink"/>
            <w:rFonts w:ascii="Arial" w:eastAsia="STZhongsong" w:hAnsi="Arial"/>
          </w:rPr>
          <w:t>GENERAL PROVISIONS</w:t>
        </w:r>
        <w:r w:rsidR="004F746C">
          <w:rPr>
            <w:webHidden/>
          </w:rPr>
          <w:tab/>
        </w:r>
        <w:r w:rsidR="004F746C">
          <w:rPr>
            <w:webHidden/>
          </w:rPr>
          <w:fldChar w:fldCharType="begin"/>
        </w:r>
        <w:r w:rsidR="004F746C">
          <w:rPr>
            <w:webHidden/>
          </w:rPr>
          <w:instrText xml:space="preserve"> PAGEREF _Toc474504122 \h </w:instrText>
        </w:r>
        <w:r w:rsidR="004F746C">
          <w:rPr>
            <w:webHidden/>
          </w:rPr>
        </w:r>
        <w:r w:rsidR="004F746C">
          <w:rPr>
            <w:webHidden/>
          </w:rPr>
          <w:fldChar w:fldCharType="separate"/>
        </w:r>
        <w:r w:rsidR="000C10C3">
          <w:rPr>
            <w:webHidden/>
          </w:rPr>
          <w:t>76</w:t>
        </w:r>
        <w:r w:rsidR="004F746C">
          <w:rPr>
            <w:webHidden/>
          </w:rPr>
          <w:fldChar w:fldCharType="end"/>
        </w:r>
      </w:hyperlink>
    </w:p>
    <w:p w14:paraId="026B79B9" w14:textId="4C9CC83E" w:rsidR="004F746C" w:rsidRDefault="007A46DB">
      <w:pPr>
        <w:pStyle w:val="TOC2"/>
        <w:rPr>
          <w:rFonts w:asciiTheme="minorHAnsi" w:eastAsiaTheme="minorEastAsia" w:hAnsiTheme="minorHAnsi" w:cstheme="minorBidi"/>
          <w:b w:val="0"/>
          <w:bCs w:val="0"/>
          <w:lang w:eastAsia="en-GB"/>
        </w:rPr>
      </w:pPr>
      <w:hyperlink w:anchor="_Toc474504123"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557933">
          <w:rPr>
            <w:rStyle w:val="Hyperlink"/>
            <w:rFonts w:ascii="Arial" w:eastAsia="STZhongsong" w:hAnsi="Arial"/>
          </w:rPr>
          <w:t>PRICING MECHANISM FOR THE CALCULATION OF FRAMEWORK PRICES – NOT USD</w:t>
        </w:r>
        <w:r w:rsidR="004F746C">
          <w:rPr>
            <w:webHidden/>
          </w:rPr>
          <w:tab/>
        </w:r>
        <w:r w:rsidR="004F746C">
          <w:rPr>
            <w:webHidden/>
          </w:rPr>
          <w:fldChar w:fldCharType="begin"/>
        </w:r>
        <w:r w:rsidR="004F746C">
          <w:rPr>
            <w:webHidden/>
          </w:rPr>
          <w:instrText xml:space="preserve"> PAGEREF _Toc474504123 \h </w:instrText>
        </w:r>
        <w:r w:rsidR="004F746C">
          <w:rPr>
            <w:webHidden/>
          </w:rPr>
        </w:r>
        <w:r w:rsidR="004F746C">
          <w:rPr>
            <w:webHidden/>
          </w:rPr>
          <w:fldChar w:fldCharType="separate"/>
        </w:r>
        <w:r w:rsidR="000C10C3">
          <w:rPr>
            <w:webHidden/>
          </w:rPr>
          <w:t>77</w:t>
        </w:r>
        <w:r w:rsidR="004F746C">
          <w:rPr>
            <w:webHidden/>
          </w:rPr>
          <w:fldChar w:fldCharType="end"/>
        </w:r>
      </w:hyperlink>
    </w:p>
    <w:p w14:paraId="70296D4B" w14:textId="35BADA4D" w:rsidR="004F746C" w:rsidRPr="00557933" w:rsidRDefault="007A46DB">
      <w:pPr>
        <w:pStyle w:val="TOC2"/>
        <w:rPr>
          <w:rFonts w:ascii="Arial" w:eastAsiaTheme="minorEastAsia" w:hAnsi="Arial"/>
          <w:bCs w:val="0"/>
          <w:lang w:eastAsia="en-GB"/>
        </w:rPr>
      </w:pPr>
      <w:hyperlink w:anchor="_Toc474504124" w:history="1">
        <w:r w:rsidR="004F746C" w:rsidRPr="00557933">
          <w:rPr>
            <w:rStyle w:val="Hyperlink"/>
            <w:rFonts w:ascii="Arial" w:eastAsia="STZhongsong" w:hAnsi="Arial"/>
          </w:rPr>
          <w:t>4.</w:t>
        </w:r>
        <w:r w:rsidR="004F746C" w:rsidRPr="00557933">
          <w:rPr>
            <w:rFonts w:ascii="Arial" w:eastAsiaTheme="minorEastAsia" w:hAnsi="Arial"/>
            <w:bCs w:val="0"/>
            <w:lang w:eastAsia="en-GB"/>
          </w:rPr>
          <w:tab/>
        </w:r>
        <w:r w:rsidR="00557933" w:rsidRPr="00557933">
          <w:rPr>
            <w:rFonts w:ascii="Arial" w:eastAsiaTheme="minorEastAsia" w:hAnsi="Arial"/>
            <w:bCs w:val="0"/>
            <w:lang w:eastAsia="en-GB"/>
          </w:rPr>
          <w:t>COSTS AND EXPENSES</w:t>
        </w:r>
        <w:r w:rsidR="004F746C" w:rsidRPr="00557933">
          <w:rPr>
            <w:rFonts w:ascii="Arial" w:hAnsi="Arial"/>
            <w:webHidden/>
          </w:rPr>
          <w:tab/>
        </w:r>
        <w:r w:rsidR="004F746C" w:rsidRPr="00557933">
          <w:rPr>
            <w:rFonts w:ascii="Arial" w:hAnsi="Arial"/>
            <w:webHidden/>
          </w:rPr>
          <w:fldChar w:fldCharType="begin"/>
        </w:r>
        <w:r w:rsidR="004F746C" w:rsidRPr="00557933">
          <w:rPr>
            <w:rFonts w:ascii="Arial" w:hAnsi="Arial"/>
            <w:webHidden/>
          </w:rPr>
          <w:instrText xml:space="preserve"> PAGEREF _Toc474504124 \h </w:instrText>
        </w:r>
        <w:r w:rsidR="004F746C" w:rsidRPr="00557933">
          <w:rPr>
            <w:rFonts w:ascii="Arial" w:hAnsi="Arial"/>
            <w:webHidden/>
          </w:rPr>
        </w:r>
        <w:r w:rsidR="004F746C" w:rsidRPr="00557933">
          <w:rPr>
            <w:rFonts w:ascii="Arial" w:hAnsi="Arial"/>
            <w:webHidden/>
          </w:rPr>
          <w:fldChar w:fldCharType="separate"/>
        </w:r>
        <w:r w:rsidR="000C10C3">
          <w:rPr>
            <w:rFonts w:ascii="Arial" w:hAnsi="Arial"/>
            <w:webHidden/>
          </w:rPr>
          <w:t>77</w:t>
        </w:r>
        <w:r w:rsidR="004F746C" w:rsidRPr="00557933">
          <w:rPr>
            <w:rFonts w:ascii="Arial" w:hAnsi="Arial"/>
            <w:webHidden/>
          </w:rPr>
          <w:fldChar w:fldCharType="end"/>
        </w:r>
      </w:hyperlink>
    </w:p>
    <w:p w14:paraId="0052D435" w14:textId="77777777" w:rsidR="004F746C" w:rsidRDefault="007A46DB">
      <w:pPr>
        <w:pStyle w:val="TOC2"/>
        <w:rPr>
          <w:rFonts w:asciiTheme="minorHAnsi" w:eastAsiaTheme="minorEastAsia" w:hAnsiTheme="minorHAnsi" w:cstheme="minorBidi"/>
          <w:b w:val="0"/>
          <w:bCs w:val="0"/>
          <w:lang w:eastAsia="en-GB"/>
        </w:rPr>
      </w:pPr>
      <w:hyperlink w:anchor="_Toc474504125"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REIMBURSABLE EXPENSES</w:t>
        </w:r>
        <w:r w:rsidR="004F746C">
          <w:rPr>
            <w:webHidden/>
          </w:rPr>
          <w:tab/>
        </w:r>
        <w:r w:rsidR="004F746C">
          <w:rPr>
            <w:webHidden/>
          </w:rPr>
          <w:fldChar w:fldCharType="begin"/>
        </w:r>
        <w:r w:rsidR="004F746C">
          <w:rPr>
            <w:webHidden/>
          </w:rPr>
          <w:instrText xml:space="preserve"> PAGEREF _Toc474504125 \h </w:instrText>
        </w:r>
        <w:r w:rsidR="004F746C">
          <w:rPr>
            <w:webHidden/>
          </w:rPr>
        </w:r>
        <w:r w:rsidR="004F746C">
          <w:rPr>
            <w:webHidden/>
          </w:rPr>
          <w:fldChar w:fldCharType="separate"/>
        </w:r>
        <w:r w:rsidR="000C10C3">
          <w:rPr>
            <w:webHidden/>
          </w:rPr>
          <w:t>77</w:t>
        </w:r>
        <w:r w:rsidR="004F746C">
          <w:rPr>
            <w:webHidden/>
          </w:rPr>
          <w:fldChar w:fldCharType="end"/>
        </w:r>
      </w:hyperlink>
    </w:p>
    <w:p w14:paraId="04A3A656" w14:textId="043747BC" w:rsidR="004F746C" w:rsidRDefault="007A46DB">
      <w:pPr>
        <w:pStyle w:val="TOC2"/>
        <w:rPr>
          <w:rFonts w:asciiTheme="minorHAnsi" w:eastAsiaTheme="minorEastAsia" w:hAnsiTheme="minorHAnsi" w:cstheme="minorBidi"/>
          <w:b w:val="0"/>
          <w:bCs w:val="0"/>
          <w:lang w:eastAsia="en-GB"/>
        </w:rPr>
      </w:pPr>
      <w:hyperlink w:anchor="_Toc474504126"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557933">
          <w:rPr>
            <w:rStyle w:val="Hyperlink"/>
            <w:rFonts w:ascii="Arial" w:eastAsia="STZhongsong" w:hAnsi="Arial"/>
          </w:rPr>
          <w:t>ADJUSTMENT OF THE FRAMEWORK PRICES</w:t>
        </w:r>
        <w:r w:rsidR="004F746C">
          <w:rPr>
            <w:webHidden/>
          </w:rPr>
          <w:tab/>
        </w:r>
        <w:r w:rsidR="004F746C">
          <w:rPr>
            <w:webHidden/>
          </w:rPr>
          <w:fldChar w:fldCharType="begin"/>
        </w:r>
        <w:r w:rsidR="004F746C">
          <w:rPr>
            <w:webHidden/>
          </w:rPr>
          <w:instrText xml:space="preserve"> PAGEREF _Toc474504126 \h </w:instrText>
        </w:r>
        <w:r w:rsidR="004F746C">
          <w:rPr>
            <w:webHidden/>
          </w:rPr>
        </w:r>
        <w:r w:rsidR="004F746C">
          <w:rPr>
            <w:webHidden/>
          </w:rPr>
          <w:fldChar w:fldCharType="separate"/>
        </w:r>
        <w:r w:rsidR="000C10C3">
          <w:rPr>
            <w:webHidden/>
          </w:rPr>
          <w:t>77</w:t>
        </w:r>
        <w:r w:rsidR="004F746C">
          <w:rPr>
            <w:webHidden/>
          </w:rPr>
          <w:fldChar w:fldCharType="end"/>
        </w:r>
      </w:hyperlink>
    </w:p>
    <w:p w14:paraId="1530E3C0" w14:textId="77777777" w:rsidR="004F746C" w:rsidRDefault="007A46DB">
      <w:pPr>
        <w:pStyle w:val="TOC2"/>
        <w:rPr>
          <w:rFonts w:asciiTheme="minorHAnsi" w:eastAsiaTheme="minorEastAsia" w:hAnsiTheme="minorHAnsi" w:cstheme="minorBidi"/>
          <w:b w:val="0"/>
          <w:bCs w:val="0"/>
          <w:lang w:eastAsia="en-GB"/>
        </w:rPr>
      </w:pPr>
      <w:hyperlink w:anchor="_Toc474504127" w:history="1">
        <w:r w:rsidR="004F746C" w:rsidRPr="001649F9">
          <w:rPr>
            <w:rStyle w:val="Hyperlink"/>
            <w:rFonts w:ascii="Arial" w:eastAsia="STZhongsong" w:hAnsi="Arial"/>
          </w:rPr>
          <w:t>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SUPPLIER PERIODIC ASSESSMENT OF FRAMEWORK PRICES</w:t>
        </w:r>
        <w:r w:rsidR="004F746C">
          <w:rPr>
            <w:webHidden/>
          </w:rPr>
          <w:tab/>
        </w:r>
        <w:r w:rsidR="004F746C">
          <w:rPr>
            <w:webHidden/>
          </w:rPr>
          <w:fldChar w:fldCharType="begin"/>
        </w:r>
        <w:r w:rsidR="004F746C">
          <w:rPr>
            <w:webHidden/>
          </w:rPr>
          <w:instrText xml:space="preserve"> PAGEREF _Toc474504127 \h </w:instrText>
        </w:r>
        <w:r w:rsidR="004F746C">
          <w:rPr>
            <w:webHidden/>
          </w:rPr>
        </w:r>
        <w:r w:rsidR="004F746C">
          <w:rPr>
            <w:webHidden/>
          </w:rPr>
          <w:fldChar w:fldCharType="separate"/>
        </w:r>
        <w:r w:rsidR="000C10C3">
          <w:rPr>
            <w:webHidden/>
          </w:rPr>
          <w:t>78</w:t>
        </w:r>
        <w:r w:rsidR="004F746C">
          <w:rPr>
            <w:webHidden/>
          </w:rPr>
          <w:fldChar w:fldCharType="end"/>
        </w:r>
      </w:hyperlink>
    </w:p>
    <w:p w14:paraId="0F9DE893" w14:textId="241CE684" w:rsidR="004F746C" w:rsidRDefault="007A46DB">
      <w:pPr>
        <w:pStyle w:val="TOC2"/>
        <w:rPr>
          <w:rFonts w:asciiTheme="minorHAnsi" w:eastAsiaTheme="minorEastAsia" w:hAnsiTheme="minorHAnsi" w:cstheme="minorBidi"/>
          <w:b w:val="0"/>
          <w:bCs w:val="0"/>
          <w:lang w:eastAsia="en-GB"/>
        </w:rPr>
      </w:pPr>
      <w:hyperlink w:anchor="_Toc474504128" w:history="1">
        <w:r w:rsidR="004F746C" w:rsidRPr="001649F9">
          <w:rPr>
            <w:rStyle w:val="Hyperlink"/>
            <w:rFonts w:ascii="Arial" w:eastAsia="STZhongsong" w:hAnsi="Arial"/>
          </w:rPr>
          <w:t>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 xml:space="preserve">SUPPLIER REQUEST FOR </w:t>
        </w:r>
        <w:r w:rsidR="00557933">
          <w:rPr>
            <w:rStyle w:val="Hyperlink"/>
            <w:rFonts w:ascii="Arial" w:eastAsia="STZhongsong" w:hAnsi="Arial"/>
          </w:rPr>
          <w:t>INCREASE OF THE FRAMEWORK PRICES</w:t>
        </w:r>
        <w:r w:rsidR="004F746C">
          <w:rPr>
            <w:webHidden/>
          </w:rPr>
          <w:tab/>
        </w:r>
        <w:r w:rsidR="004F746C">
          <w:rPr>
            <w:webHidden/>
          </w:rPr>
          <w:fldChar w:fldCharType="begin"/>
        </w:r>
        <w:r w:rsidR="004F746C">
          <w:rPr>
            <w:webHidden/>
          </w:rPr>
          <w:instrText xml:space="preserve"> PAGEREF _Toc474504128 \h </w:instrText>
        </w:r>
        <w:r w:rsidR="004F746C">
          <w:rPr>
            <w:webHidden/>
          </w:rPr>
        </w:r>
        <w:r w:rsidR="004F746C">
          <w:rPr>
            <w:webHidden/>
          </w:rPr>
          <w:fldChar w:fldCharType="separate"/>
        </w:r>
        <w:r w:rsidR="000C10C3">
          <w:rPr>
            <w:webHidden/>
          </w:rPr>
          <w:t>78</w:t>
        </w:r>
        <w:r w:rsidR="004F746C">
          <w:rPr>
            <w:webHidden/>
          </w:rPr>
          <w:fldChar w:fldCharType="end"/>
        </w:r>
      </w:hyperlink>
    </w:p>
    <w:p w14:paraId="37EFF5F4" w14:textId="77777777" w:rsidR="004F746C" w:rsidRDefault="007A46DB">
      <w:pPr>
        <w:pStyle w:val="TOC2"/>
        <w:rPr>
          <w:rFonts w:asciiTheme="minorHAnsi" w:eastAsiaTheme="minorEastAsia" w:hAnsiTheme="minorHAnsi" w:cstheme="minorBidi"/>
          <w:b w:val="0"/>
          <w:bCs w:val="0"/>
          <w:lang w:eastAsia="en-GB"/>
        </w:rPr>
      </w:pPr>
      <w:hyperlink w:anchor="_Toc474504129" w:history="1">
        <w:r w:rsidR="004F746C" w:rsidRPr="001649F9">
          <w:rPr>
            <w:rStyle w:val="Hyperlink"/>
            <w:rFonts w:ascii="Arial" w:eastAsia="STZhongsong" w:hAnsi="Arial"/>
          </w:rPr>
          <w:t>9.</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INDEXATION – NOT USED</w:t>
        </w:r>
        <w:r w:rsidR="004F746C">
          <w:rPr>
            <w:webHidden/>
          </w:rPr>
          <w:tab/>
        </w:r>
        <w:r w:rsidR="004F746C">
          <w:rPr>
            <w:webHidden/>
          </w:rPr>
          <w:fldChar w:fldCharType="begin"/>
        </w:r>
        <w:r w:rsidR="004F746C">
          <w:rPr>
            <w:webHidden/>
          </w:rPr>
          <w:instrText xml:space="preserve"> PAGEREF _Toc474504129 \h </w:instrText>
        </w:r>
        <w:r w:rsidR="004F746C">
          <w:rPr>
            <w:webHidden/>
          </w:rPr>
        </w:r>
        <w:r w:rsidR="004F746C">
          <w:rPr>
            <w:webHidden/>
          </w:rPr>
          <w:fldChar w:fldCharType="separate"/>
        </w:r>
        <w:r w:rsidR="000C10C3">
          <w:rPr>
            <w:webHidden/>
          </w:rPr>
          <w:t>79</w:t>
        </w:r>
        <w:r w:rsidR="004F746C">
          <w:rPr>
            <w:webHidden/>
          </w:rPr>
          <w:fldChar w:fldCharType="end"/>
        </w:r>
      </w:hyperlink>
    </w:p>
    <w:p w14:paraId="0BBB69B9" w14:textId="77777777" w:rsidR="004F746C" w:rsidRDefault="007A46DB">
      <w:pPr>
        <w:pStyle w:val="TOC2"/>
        <w:rPr>
          <w:rFonts w:asciiTheme="minorHAnsi" w:eastAsiaTheme="minorEastAsia" w:hAnsiTheme="minorHAnsi" w:cstheme="minorBidi"/>
          <w:b w:val="0"/>
          <w:bCs w:val="0"/>
          <w:lang w:eastAsia="en-GB"/>
        </w:rPr>
      </w:pPr>
      <w:hyperlink w:anchor="_Toc474504130" w:history="1">
        <w:r w:rsidR="004F746C" w:rsidRPr="001649F9">
          <w:rPr>
            <w:rStyle w:val="Hyperlink"/>
            <w:rFonts w:ascii="Arial" w:eastAsia="STZhongsong" w:hAnsi="Arial"/>
          </w:rPr>
          <w:t>10.</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IMPLEMENTATION OF ADJUSTED FRAMEWORK PRICES</w:t>
        </w:r>
        <w:r w:rsidR="004F746C">
          <w:rPr>
            <w:webHidden/>
          </w:rPr>
          <w:tab/>
        </w:r>
        <w:r w:rsidR="004F746C">
          <w:rPr>
            <w:webHidden/>
          </w:rPr>
          <w:fldChar w:fldCharType="begin"/>
        </w:r>
        <w:r w:rsidR="004F746C">
          <w:rPr>
            <w:webHidden/>
          </w:rPr>
          <w:instrText xml:space="preserve"> PAGEREF _Toc474504130 \h </w:instrText>
        </w:r>
        <w:r w:rsidR="004F746C">
          <w:rPr>
            <w:webHidden/>
          </w:rPr>
        </w:r>
        <w:r w:rsidR="004F746C">
          <w:rPr>
            <w:webHidden/>
          </w:rPr>
          <w:fldChar w:fldCharType="separate"/>
        </w:r>
        <w:r w:rsidR="000C10C3">
          <w:rPr>
            <w:webHidden/>
          </w:rPr>
          <w:t>79</w:t>
        </w:r>
        <w:r w:rsidR="004F746C">
          <w:rPr>
            <w:webHidden/>
          </w:rPr>
          <w:fldChar w:fldCharType="end"/>
        </w:r>
      </w:hyperlink>
    </w:p>
    <w:p w14:paraId="2FD3925C" w14:textId="77777777" w:rsidR="004F746C" w:rsidRDefault="007A46DB">
      <w:pPr>
        <w:pStyle w:val="TOC2"/>
        <w:rPr>
          <w:rFonts w:asciiTheme="minorHAnsi" w:eastAsiaTheme="minorEastAsia" w:hAnsiTheme="minorHAnsi" w:cstheme="minorBidi"/>
          <w:b w:val="0"/>
          <w:bCs w:val="0"/>
          <w:lang w:eastAsia="en-GB"/>
        </w:rPr>
      </w:pPr>
      <w:hyperlink w:anchor="_Toc474504131" w:history="1">
        <w:r w:rsidR="004F746C" w:rsidRPr="001649F9">
          <w:rPr>
            <w:rStyle w:val="Hyperlink"/>
            <w:rFonts w:ascii="Arial" w:eastAsia="STZhongsong" w:hAnsi="Arial"/>
          </w:rPr>
          <w:t>11.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CHARGES UNDER CALL OFF AGREEMENTS</w:t>
        </w:r>
        <w:r w:rsidR="004F746C">
          <w:rPr>
            <w:webHidden/>
          </w:rPr>
          <w:tab/>
        </w:r>
        <w:r w:rsidR="004F746C">
          <w:rPr>
            <w:webHidden/>
          </w:rPr>
          <w:fldChar w:fldCharType="begin"/>
        </w:r>
        <w:r w:rsidR="004F746C">
          <w:rPr>
            <w:webHidden/>
          </w:rPr>
          <w:instrText xml:space="preserve"> PAGEREF _Toc474504131 \h </w:instrText>
        </w:r>
        <w:r w:rsidR="004F746C">
          <w:rPr>
            <w:webHidden/>
          </w:rPr>
        </w:r>
        <w:r w:rsidR="004F746C">
          <w:rPr>
            <w:webHidden/>
          </w:rPr>
          <w:fldChar w:fldCharType="separate"/>
        </w:r>
        <w:r w:rsidR="000C10C3">
          <w:rPr>
            <w:webHidden/>
          </w:rPr>
          <w:t>79</w:t>
        </w:r>
        <w:r w:rsidR="004F746C">
          <w:rPr>
            <w:webHidden/>
          </w:rPr>
          <w:fldChar w:fldCharType="end"/>
        </w:r>
      </w:hyperlink>
    </w:p>
    <w:p w14:paraId="62A29715" w14:textId="138508CF" w:rsidR="004F746C" w:rsidRDefault="007A46DB">
      <w:pPr>
        <w:pStyle w:val="TOC2"/>
        <w:rPr>
          <w:rFonts w:asciiTheme="minorHAnsi" w:eastAsiaTheme="minorEastAsia" w:hAnsiTheme="minorHAnsi" w:cstheme="minorBidi"/>
          <w:b w:val="0"/>
          <w:bCs w:val="0"/>
          <w:lang w:eastAsia="en-GB"/>
        </w:rPr>
      </w:pPr>
      <w:hyperlink w:anchor="_Toc474504132" w:history="1">
        <w:r w:rsidR="00557933">
          <w:rPr>
            <w:rStyle w:val="Hyperlink"/>
            <w:rFonts w:ascii="Arial" w:eastAsia="STZhongsong" w:hAnsi="Arial"/>
          </w:rPr>
          <w:t>ANNEX 1:  FRAMEWORK PRICES</w:t>
        </w:r>
        <w:r w:rsidR="004F746C">
          <w:rPr>
            <w:webHidden/>
          </w:rPr>
          <w:tab/>
        </w:r>
        <w:r w:rsidR="004F746C">
          <w:rPr>
            <w:webHidden/>
          </w:rPr>
          <w:fldChar w:fldCharType="begin"/>
        </w:r>
        <w:r w:rsidR="004F746C">
          <w:rPr>
            <w:webHidden/>
          </w:rPr>
          <w:instrText xml:space="preserve"> PAGEREF _Toc474504132 \h </w:instrText>
        </w:r>
        <w:r w:rsidR="004F746C">
          <w:rPr>
            <w:webHidden/>
          </w:rPr>
        </w:r>
        <w:r w:rsidR="004F746C">
          <w:rPr>
            <w:webHidden/>
          </w:rPr>
          <w:fldChar w:fldCharType="separate"/>
        </w:r>
        <w:r w:rsidR="000C10C3">
          <w:rPr>
            <w:webHidden/>
          </w:rPr>
          <w:t>81</w:t>
        </w:r>
        <w:r w:rsidR="004F746C">
          <w:rPr>
            <w:webHidden/>
          </w:rPr>
          <w:fldChar w:fldCharType="end"/>
        </w:r>
      </w:hyperlink>
    </w:p>
    <w:p w14:paraId="128ADB4C" w14:textId="77777777" w:rsidR="004F746C" w:rsidRDefault="007A46DB">
      <w:pPr>
        <w:pStyle w:val="TOC1"/>
        <w:rPr>
          <w:rFonts w:asciiTheme="minorHAnsi" w:eastAsiaTheme="minorEastAsia" w:hAnsiTheme="minorHAnsi" w:cstheme="minorBidi"/>
          <w:b w:val="0"/>
          <w:bCs w:val="0"/>
          <w:caps w:val="0"/>
        </w:rPr>
      </w:pPr>
      <w:hyperlink w:anchor="_Toc474504133" w:history="1">
        <w:r w:rsidR="004F746C" w:rsidRPr="001649F9">
          <w:rPr>
            <w:rStyle w:val="Hyperlink"/>
            <w:rFonts w:ascii="Arial" w:eastAsia="STZhongsong" w:hAnsi="Arial"/>
          </w:rPr>
          <w:t>FRAMEWORK SCHEDULE 4: TEMPLATE ORDER FORM AND TEMPLATE CALL OFF TERMS</w:t>
        </w:r>
        <w:r w:rsidR="004F746C">
          <w:rPr>
            <w:webHidden/>
          </w:rPr>
          <w:tab/>
        </w:r>
        <w:r w:rsidR="004F746C">
          <w:rPr>
            <w:webHidden/>
          </w:rPr>
          <w:fldChar w:fldCharType="begin"/>
        </w:r>
        <w:r w:rsidR="004F746C">
          <w:rPr>
            <w:webHidden/>
          </w:rPr>
          <w:instrText xml:space="preserve"> PAGEREF _Toc474504133 \h </w:instrText>
        </w:r>
        <w:r w:rsidR="004F746C">
          <w:rPr>
            <w:webHidden/>
          </w:rPr>
        </w:r>
        <w:r w:rsidR="004F746C">
          <w:rPr>
            <w:webHidden/>
          </w:rPr>
          <w:fldChar w:fldCharType="separate"/>
        </w:r>
        <w:r w:rsidR="000C10C3">
          <w:rPr>
            <w:webHidden/>
          </w:rPr>
          <w:t>82</w:t>
        </w:r>
        <w:r w:rsidR="004F746C">
          <w:rPr>
            <w:webHidden/>
          </w:rPr>
          <w:fldChar w:fldCharType="end"/>
        </w:r>
      </w:hyperlink>
    </w:p>
    <w:p w14:paraId="740B9DD7" w14:textId="77777777" w:rsidR="004F746C" w:rsidRDefault="007A46DB">
      <w:pPr>
        <w:pStyle w:val="TOC2"/>
        <w:rPr>
          <w:rFonts w:asciiTheme="minorHAnsi" w:eastAsiaTheme="minorEastAsia" w:hAnsiTheme="minorHAnsi" w:cstheme="minorBidi"/>
          <w:b w:val="0"/>
          <w:bCs w:val="0"/>
          <w:lang w:eastAsia="en-GB"/>
        </w:rPr>
      </w:pPr>
      <w:hyperlink w:anchor="_Toc474504134" w:history="1">
        <w:r w:rsidR="004F746C" w:rsidRPr="001649F9">
          <w:rPr>
            <w:rStyle w:val="Hyperlink"/>
            <w:rFonts w:ascii="Arial" w:eastAsia="STZhongsong" w:hAnsi="Arial"/>
          </w:rPr>
          <w:t>ANNEX 1: TEMPLATE ORDER FORM</w:t>
        </w:r>
        <w:r w:rsidR="004F746C">
          <w:rPr>
            <w:webHidden/>
          </w:rPr>
          <w:tab/>
        </w:r>
        <w:r w:rsidR="004F746C">
          <w:rPr>
            <w:webHidden/>
          </w:rPr>
          <w:fldChar w:fldCharType="begin"/>
        </w:r>
        <w:r w:rsidR="004F746C">
          <w:rPr>
            <w:webHidden/>
          </w:rPr>
          <w:instrText xml:space="preserve"> PAGEREF _Toc474504134 \h </w:instrText>
        </w:r>
        <w:r w:rsidR="004F746C">
          <w:rPr>
            <w:webHidden/>
          </w:rPr>
        </w:r>
        <w:r w:rsidR="004F746C">
          <w:rPr>
            <w:webHidden/>
          </w:rPr>
          <w:fldChar w:fldCharType="separate"/>
        </w:r>
        <w:r w:rsidR="000C10C3">
          <w:rPr>
            <w:webHidden/>
          </w:rPr>
          <w:t>82</w:t>
        </w:r>
        <w:r w:rsidR="004F746C">
          <w:rPr>
            <w:webHidden/>
          </w:rPr>
          <w:fldChar w:fldCharType="end"/>
        </w:r>
      </w:hyperlink>
    </w:p>
    <w:p w14:paraId="7CB339E3" w14:textId="77777777" w:rsidR="004F746C" w:rsidRDefault="007A46DB">
      <w:pPr>
        <w:pStyle w:val="TOC2"/>
        <w:rPr>
          <w:rFonts w:asciiTheme="minorHAnsi" w:eastAsiaTheme="minorEastAsia" w:hAnsiTheme="minorHAnsi" w:cstheme="minorBidi"/>
          <w:b w:val="0"/>
          <w:bCs w:val="0"/>
          <w:lang w:eastAsia="en-GB"/>
        </w:rPr>
      </w:pPr>
      <w:hyperlink w:anchor="_Toc474504135" w:history="1">
        <w:r w:rsidR="004F746C" w:rsidRPr="001649F9">
          <w:rPr>
            <w:rStyle w:val="Hyperlink"/>
            <w:rFonts w:ascii="Arial" w:eastAsia="STZhongsong" w:hAnsi="Arial"/>
          </w:rPr>
          <w:t>ANNEX 2: TEMPLATE CALL OFF TERMS</w:t>
        </w:r>
        <w:r w:rsidR="004F746C">
          <w:rPr>
            <w:webHidden/>
          </w:rPr>
          <w:tab/>
        </w:r>
        <w:r w:rsidR="004F746C">
          <w:rPr>
            <w:webHidden/>
          </w:rPr>
          <w:fldChar w:fldCharType="begin"/>
        </w:r>
        <w:r w:rsidR="004F746C">
          <w:rPr>
            <w:webHidden/>
          </w:rPr>
          <w:instrText xml:space="preserve"> PAGEREF _Toc474504135 \h </w:instrText>
        </w:r>
        <w:r w:rsidR="004F746C">
          <w:rPr>
            <w:webHidden/>
          </w:rPr>
        </w:r>
        <w:r w:rsidR="004F746C">
          <w:rPr>
            <w:webHidden/>
          </w:rPr>
          <w:fldChar w:fldCharType="separate"/>
        </w:r>
        <w:r w:rsidR="000C10C3">
          <w:rPr>
            <w:webHidden/>
          </w:rPr>
          <w:t>83</w:t>
        </w:r>
        <w:r w:rsidR="004F746C">
          <w:rPr>
            <w:webHidden/>
          </w:rPr>
          <w:fldChar w:fldCharType="end"/>
        </w:r>
      </w:hyperlink>
    </w:p>
    <w:p w14:paraId="02C0B22E" w14:textId="77777777" w:rsidR="004F746C" w:rsidRDefault="007A46DB">
      <w:pPr>
        <w:pStyle w:val="TOC1"/>
        <w:rPr>
          <w:rFonts w:asciiTheme="minorHAnsi" w:eastAsiaTheme="minorEastAsia" w:hAnsiTheme="minorHAnsi" w:cstheme="minorBidi"/>
          <w:b w:val="0"/>
          <w:bCs w:val="0"/>
          <w:caps w:val="0"/>
        </w:rPr>
      </w:pPr>
      <w:hyperlink w:anchor="_Toc474504136" w:history="1">
        <w:r w:rsidR="004F746C" w:rsidRPr="001649F9">
          <w:rPr>
            <w:rStyle w:val="Hyperlink"/>
            <w:rFonts w:ascii="Arial" w:eastAsia="STZhongsong" w:hAnsi="Arial"/>
          </w:rPr>
          <w:t>FRAMEWORK SCHEDULE 5: CALL OFF PROCEDURE</w:t>
        </w:r>
        <w:r w:rsidR="004F746C">
          <w:rPr>
            <w:webHidden/>
          </w:rPr>
          <w:tab/>
        </w:r>
        <w:r w:rsidR="004F746C">
          <w:rPr>
            <w:webHidden/>
          </w:rPr>
          <w:fldChar w:fldCharType="begin"/>
        </w:r>
        <w:r w:rsidR="004F746C">
          <w:rPr>
            <w:webHidden/>
          </w:rPr>
          <w:instrText xml:space="preserve"> PAGEREF _Toc474504136 \h </w:instrText>
        </w:r>
        <w:r w:rsidR="004F746C">
          <w:rPr>
            <w:webHidden/>
          </w:rPr>
        </w:r>
        <w:r w:rsidR="004F746C">
          <w:rPr>
            <w:webHidden/>
          </w:rPr>
          <w:fldChar w:fldCharType="separate"/>
        </w:r>
        <w:r w:rsidR="000C10C3">
          <w:rPr>
            <w:webHidden/>
          </w:rPr>
          <w:t>84</w:t>
        </w:r>
        <w:r w:rsidR="004F746C">
          <w:rPr>
            <w:webHidden/>
          </w:rPr>
          <w:fldChar w:fldCharType="end"/>
        </w:r>
      </w:hyperlink>
    </w:p>
    <w:p w14:paraId="358033CD" w14:textId="77777777" w:rsidR="004F746C" w:rsidRDefault="007A46DB">
      <w:pPr>
        <w:pStyle w:val="TOC2"/>
        <w:rPr>
          <w:rFonts w:asciiTheme="minorHAnsi" w:eastAsiaTheme="minorEastAsia" w:hAnsiTheme="minorHAnsi" w:cstheme="minorBidi"/>
          <w:b w:val="0"/>
          <w:bCs w:val="0"/>
          <w:lang w:eastAsia="en-GB"/>
        </w:rPr>
      </w:pPr>
      <w:hyperlink w:anchor="_Toc474504137"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AWARD PROCEDURE</w:t>
        </w:r>
        <w:r w:rsidR="004F746C">
          <w:rPr>
            <w:webHidden/>
          </w:rPr>
          <w:tab/>
        </w:r>
        <w:r w:rsidR="004F746C">
          <w:rPr>
            <w:webHidden/>
          </w:rPr>
          <w:fldChar w:fldCharType="begin"/>
        </w:r>
        <w:r w:rsidR="004F746C">
          <w:rPr>
            <w:webHidden/>
          </w:rPr>
          <w:instrText xml:space="preserve"> PAGEREF _Toc474504137 \h </w:instrText>
        </w:r>
        <w:r w:rsidR="004F746C">
          <w:rPr>
            <w:webHidden/>
          </w:rPr>
        </w:r>
        <w:r w:rsidR="004F746C">
          <w:rPr>
            <w:webHidden/>
          </w:rPr>
          <w:fldChar w:fldCharType="separate"/>
        </w:r>
        <w:r w:rsidR="000C10C3">
          <w:rPr>
            <w:webHidden/>
          </w:rPr>
          <w:t>84</w:t>
        </w:r>
        <w:r w:rsidR="004F746C">
          <w:rPr>
            <w:webHidden/>
          </w:rPr>
          <w:fldChar w:fldCharType="end"/>
        </w:r>
      </w:hyperlink>
    </w:p>
    <w:p w14:paraId="125015F2" w14:textId="77777777" w:rsidR="004F746C" w:rsidRDefault="007A46DB">
      <w:pPr>
        <w:pStyle w:val="TOC2"/>
        <w:rPr>
          <w:rFonts w:asciiTheme="minorHAnsi" w:eastAsiaTheme="minorEastAsia" w:hAnsiTheme="minorHAnsi" w:cstheme="minorBidi"/>
          <w:b w:val="0"/>
          <w:bCs w:val="0"/>
          <w:lang w:eastAsia="en-GB"/>
        </w:rPr>
      </w:pPr>
      <w:hyperlink w:anchor="_Toc474504138"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DIRECT ORDERING WITHOUT A FURTHER COMPETITION</w:t>
        </w:r>
        <w:r w:rsidR="004F746C">
          <w:rPr>
            <w:webHidden/>
          </w:rPr>
          <w:tab/>
        </w:r>
        <w:r w:rsidR="004F746C">
          <w:rPr>
            <w:webHidden/>
          </w:rPr>
          <w:fldChar w:fldCharType="begin"/>
        </w:r>
        <w:r w:rsidR="004F746C">
          <w:rPr>
            <w:webHidden/>
          </w:rPr>
          <w:instrText xml:space="preserve"> PAGEREF _Toc474504138 \h </w:instrText>
        </w:r>
        <w:r w:rsidR="004F746C">
          <w:rPr>
            <w:webHidden/>
          </w:rPr>
        </w:r>
        <w:r w:rsidR="004F746C">
          <w:rPr>
            <w:webHidden/>
          </w:rPr>
          <w:fldChar w:fldCharType="separate"/>
        </w:r>
        <w:r w:rsidR="000C10C3">
          <w:rPr>
            <w:webHidden/>
          </w:rPr>
          <w:t>85</w:t>
        </w:r>
        <w:r w:rsidR="004F746C">
          <w:rPr>
            <w:webHidden/>
          </w:rPr>
          <w:fldChar w:fldCharType="end"/>
        </w:r>
      </w:hyperlink>
    </w:p>
    <w:p w14:paraId="2566A08F" w14:textId="77777777" w:rsidR="004F746C" w:rsidRDefault="007A46DB">
      <w:pPr>
        <w:pStyle w:val="TOC2"/>
        <w:rPr>
          <w:rFonts w:asciiTheme="minorHAnsi" w:eastAsiaTheme="minorEastAsia" w:hAnsiTheme="minorHAnsi" w:cstheme="minorBidi"/>
          <w:b w:val="0"/>
          <w:bCs w:val="0"/>
          <w:lang w:eastAsia="en-GB"/>
        </w:rPr>
      </w:pPr>
      <w:hyperlink w:anchor="_Toc474504139"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FURTHER COMPETITION PROCEDURE</w:t>
        </w:r>
        <w:r w:rsidR="004F746C">
          <w:rPr>
            <w:webHidden/>
          </w:rPr>
          <w:tab/>
        </w:r>
        <w:r w:rsidR="004F746C">
          <w:rPr>
            <w:webHidden/>
          </w:rPr>
          <w:fldChar w:fldCharType="begin"/>
        </w:r>
        <w:r w:rsidR="004F746C">
          <w:rPr>
            <w:webHidden/>
          </w:rPr>
          <w:instrText xml:space="preserve"> PAGEREF _Toc474504139 \h </w:instrText>
        </w:r>
        <w:r w:rsidR="004F746C">
          <w:rPr>
            <w:webHidden/>
          </w:rPr>
        </w:r>
        <w:r w:rsidR="004F746C">
          <w:rPr>
            <w:webHidden/>
          </w:rPr>
          <w:fldChar w:fldCharType="separate"/>
        </w:r>
        <w:r w:rsidR="000C10C3">
          <w:rPr>
            <w:webHidden/>
          </w:rPr>
          <w:t>85</w:t>
        </w:r>
        <w:r w:rsidR="004F746C">
          <w:rPr>
            <w:webHidden/>
          </w:rPr>
          <w:fldChar w:fldCharType="end"/>
        </w:r>
      </w:hyperlink>
    </w:p>
    <w:p w14:paraId="6D2A57E7" w14:textId="77777777" w:rsidR="004F746C" w:rsidRDefault="007A46DB">
      <w:pPr>
        <w:pStyle w:val="TOC2"/>
        <w:rPr>
          <w:rFonts w:asciiTheme="minorHAnsi" w:eastAsiaTheme="minorEastAsia" w:hAnsiTheme="minorHAnsi" w:cstheme="minorBidi"/>
          <w:b w:val="0"/>
          <w:bCs w:val="0"/>
          <w:lang w:eastAsia="en-GB"/>
        </w:rPr>
      </w:pPr>
      <w:hyperlink w:anchor="_Toc474504140"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E-AUCTIONS – NOT USED</w:t>
        </w:r>
        <w:r w:rsidR="004F746C">
          <w:rPr>
            <w:webHidden/>
          </w:rPr>
          <w:tab/>
        </w:r>
        <w:r w:rsidR="004F746C">
          <w:rPr>
            <w:webHidden/>
          </w:rPr>
          <w:fldChar w:fldCharType="begin"/>
        </w:r>
        <w:r w:rsidR="004F746C">
          <w:rPr>
            <w:webHidden/>
          </w:rPr>
          <w:instrText xml:space="preserve"> PAGEREF _Toc474504140 \h </w:instrText>
        </w:r>
        <w:r w:rsidR="004F746C">
          <w:rPr>
            <w:webHidden/>
          </w:rPr>
        </w:r>
        <w:r w:rsidR="004F746C">
          <w:rPr>
            <w:webHidden/>
          </w:rPr>
          <w:fldChar w:fldCharType="separate"/>
        </w:r>
        <w:r w:rsidR="000C10C3">
          <w:rPr>
            <w:webHidden/>
          </w:rPr>
          <w:t>87</w:t>
        </w:r>
        <w:r w:rsidR="004F746C">
          <w:rPr>
            <w:webHidden/>
          </w:rPr>
          <w:fldChar w:fldCharType="end"/>
        </w:r>
      </w:hyperlink>
    </w:p>
    <w:p w14:paraId="0C7B1D7A" w14:textId="77777777" w:rsidR="004F746C" w:rsidRDefault="007A46DB">
      <w:pPr>
        <w:pStyle w:val="TOC2"/>
        <w:rPr>
          <w:rFonts w:asciiTheme="minorHAnsi" w:eastAsiaTheme="minorEastAsia" w:hAnsiTheme="minorHAnsi" w:cstheme="minorBidi"/>
          <w:b w:val="0"/>
          <w:bCs w:val="0"/>
          <w:lang w:eastAsia="en-GB"/>
        </w:rPr>
      </w:pPr>
      <w:hyperlink w:anchor="_Toc474504141"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NO AWARD</w:t>
        </w:r>
        <w:r w:rsidR="004F746C">
          <w:rPr>
            <w:webHidden/>
          </w:rPr>
          <w:tab/>
        </w:r>
        <w:r w:rsidR="004F746C">
          <w:rPr>
            <w:webHidden/>
          </w:rPr>
          <w:fldChar w:fldCharType="begin"/>
        </w:r>
        <w:r w:rsidR="004F746C">
          <w:rPr>
            <w:webHidden/>
          </w:rPr>
          <w:instrText xml:space="preserve"> PAGEREF _Toc474504141 \h </w:instrText>
        </w:r>
        <w:r w:rsidR="004F746C">
          <w:rPr>
            <w:webHidden/>
          </w:rPr>
        </w:r>
        <w:r w:rsidR="004F746C">
          <w:rPr>
            <w:webHidden/>
          </w:rPr>
          <w:fldChar w:fldCharType="separate"/>
        </w:r>
        <w:r w:rsidR="000C10C3">
          <w:rPr>
            <w:webHidden/>
          </w:rPr>
          <w:t>87</w:t>
        </w:r>
        <w:r w:rsidR="004F746C">
          <w:rPr>
            <w:webHidden/>
          </w:rPr>
          <w:fldChar w:fldCharType="end"/>
        </w:r>
      </w:hyperlink>
    </w:p>
    <w:p w14:paraId="6A267BCD" w14:textId="77777777" w:rsidR="004F746C" w:rsidRDefault="007A46DB">
      <w:pPr>
        <w:pStyle w:val="TOC2"/>
        <w:rPr>
          <w:rFonts w:asciiTheme="minorHAnsi" w:eastAsiaTheme="minorEastAsia" w:hAnsiTheme="minorHAnsi" w:cstheme="minorBidi"/>
          <w:b w:val="0"/>
          <w:bCs w:val="0"/>
          <w:lang w:eastAsia="en-GB"/>
        </w:rPr>
      </w:pPr>
      <w:hyperlink w:anchor="_Toc474504142"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RESPONSIBILITY FOR AWARDS</w:t>
        </w:r>
        <w:r w:rsidR="004F746C">
          <w:rPr>
            <w:webHidden/>
          </w:rPr>
          <w:tab/>
        </w:r>
        <w:r w:rsidR="004F746C">
          <w:rPr>
            <w:webHidden/>
          </w:rPr>
          <w:fldChar w:fldCharType="begin"/>
        </w:r>
        <w:r w:rsidR="004F746C">
          <w:rPr>
            <w:webHidden/>
          </w:rPr>
          <w:instrText xml:space="preserve"> PAGEREF _Toc474504142 \h </w:instrText>
        </w:r>
        <w:r w:rsidR="004F746C">
          <w:rPr>
            <w:webHidden/>
          </w:rPr>
        </w:r>
        <w:r w:rsidR="004F746C">
          <w:rPr>
            <w:webHidden/>
          </w:rPr>
          <w:fldChar w:fldCharType="separate"/>
        </w:r>
        <w:r w:rsidR="000C10C3">
          <w:rPr>
            <w:webHidden/>
          </w:rPr>
          <w:t>87</w:t>
        </w:r>
        <w:r w:rsidR="004F746C">
          <w:rPr>
            <w:webHidden/>
          </w:rPr>
          <w:fldChar w:fldCharType="end"/>
        </w:r>
      </w:hyperlink>
    </w:p>
    <w:p w14:paraId="6168674C" w14:textId="77777777" w:rsidR="004F746C" w:rsidRDefault="007A46DB">
      <w:pPr>
        <w:pStyle w:val="TOC2"/>
        <w:rPr>
          <w:rFonts w:asciiTheme="minorHAnsi" w:eastAsiaTheme="minorEastAsia" w:hAnsiTheme="minorHAnsi" w:cstheme="minorBidi"/>
          <w:b w:val="0"/>
          <w:bCs w:val="0"/>
          <w:lang w:eastAsia="en-GB"/>
        </w:rPr>
      </w:pPr>
      <w:hyperlink w:anchor="_Toc474504143" w:history="1">
        <w:r w:rsidR="004F746C" w:rsidRPr="001649F9">
          <w:rPr>
            <w:rStyle w:val="Hyperlink"/>
            <w:rFonts w:ascii="Arial" w:eastAsia="STZhongsong" w:hAnsi="Arial"/>
          </w:rPr>
          <w:t>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CALL OFF award PROCEDURE</w:t>
        </w:r>
        <w:r w:rsidR="004F746C">
          <w:rPr>
            <w:webHidden/>
          </w:rPr>
          <w:tab/>
        </w:r>
        <w:r w:rsidR="004F746C">
          <w:rPr>
            <w:webHidden/>
          </w:rPr>
          <w:fldChar w:fldCharType="begin"/>
        </w:r>
        <w:r w:rsidR="004F746C">
          <w:rPr>
            <w:webHidden/>
          </w:rPr>
          <w:instrText xml:space="preserve"> PAGEREF _Toc474504143 \h </w:instrText>
        </w:r>
        <w:r w:rsidR="004F746C">
          <w:rPr>
            <w:webHidden/>
          </w:rPr>
        </w:r>
        <w:r w:rsidR="004F746C">
          <w:rPr>
            <w:webHidden/>
          </w:rPr>
          <w:fldChar w:fldCharType="separate"/>
        </w:r>
        <w:r w:rsidR="000C10C3">
          <w:rPr>
            <w:webHidden/>
          </w:rPr>
          <w:t>87</w:t>
        </w:r>
        <w:r w:rsidR="004F746C">
          <w:rPr>
            <w:webHidden/>
          </w:rPr>
          <w:fldChar w:fldCharType="end"/>
        </w:r>
      </w:hyperlink>
    </w:p>
    <w:p w14:paraId="7D4FCA2A" w14:textId="77777777" w:rsidR="004F746C" w:rsidRDefault="007A46DB">
      <w:pPr>
        <w:pStyle w:val="TOC1"/>
        <w:rPr>
          <w:rFonts w:asciiTheme="minorHAnsi" w:eastAsiaTheme="minorEastAsia" w:hAnsiTheme="minorHAnsi" w:cstheme="minorBidi"/>
          <w:b w:val="0"/>
          <w:bCs w:val="0"/>
          <w:caps w:val="0"/>
        </w:rPr>
      </w:pPr>
      <w:hyperlink w:anchor="_Toc474504144" w:history="1">
        <w:r w:rsidR="004F746C" w:rsidRPr="001649F9">
          <w:rPr>
            <w:rStyle w:val="Hyperlink"/>
            <w:rFonts w:ascii="Arial" w:eastAsia="STZhongsong" w:hAnsi="Arial"/>
          </w:rPr>
          <w:t>FRAMEWORK SCHEDULE 6: AWARD CRITERIA</w:t>
        </w:r>
        <w:r w:rsidR="004F746C">
          <w:rPr>
            <w:webHidden/>
          </w:rPr>
          <w:tab/>
        </w:r>
        <w:r w:rsidR="004F746C">
          <w:rPr>
            <w:webHidden/>
          </w:rPr>
          <w:fldChar w:fldCharType="begin"/>
        </w:r>
        <w:r w:rsidR="004F746C">
          <w:rPr>
            <w:webHidden/>
          </w:rPr>
          <w:instrText xml:space="preserve"> PAGEREF _Toc474504144 \h </w:instrText>
        </w:r>
        <w:r w:rsidR="004F746C">
          <w:rPr>
            <w:webHidden/>
          </w:rPr>
        </w:r>
        <w:r w:rsidR="004F746C">
          <w:rPr>
            <w:webHidden/>
          </w:rPr>
          <w:fldChar w:fldCharType="separate"/>
        </w:r>
        <w:r w:rsidR="000C10C3">
          <w:rPr>
            <w:webHidden/>
          </w:rPr>
          <w:t>89</w:t>
        </w:r>
        <w:r w:rsidR="004F746C">
          <w:rPr>
            <w:webHidden/>
          </w:rPr>
          <w:fldChar w:fldCharType="end"/>
        </w:r>
      </w:hyperlink>
    </w:p>
    <w:p w14:paraId="790B9B40" w14:textId="5F8467D1" w:rsidR="004F746C" w:rsidRDefault="007A46DB">
      <w:pPr>
        <w:pStyle w:val="TOC2"/>
        <w:rPr>
          <w:rFonts w:asciiTheme="minorHAnsi" w:eastAsiaTheme="minorEastAsia" w:hAnsiTheme="minorHAnsi" w:cstheme="minorBidi"/>
          <w:b w:val="0"/>
          <w:bCs w:val="0"/>
          <w:lang w:eastAsia="en-GB"/>
        </w:rPr>
      </w:pPr>
      <w:hyperlink w:anchor="_Toc474504145"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0C10C3">
          <w:rPr>
            <w:rStyle w:val="Hyperlink"/>
            <w:rFonts w:ascii="Arial" w:eastAsia="STZhongsong" w:hAnsi="Arial"/>
          </w:rPr>
          <w:t>GENERAL</w:t>
        </w:r>
        <w:r w:rsidR="004F746C">
          <w:rPr>
            <w:webHidden/>
          </w:rPr>
          <w:tab/>
        </w:r>
        <w:r w:rsidR="004F746C">
          <w:rPr>
            <w:webHidden/>
          </w:rPr>
          <w:fldChar w:fldCharType="begin"/>
        </w:r>
        <w:r w:rsidR="004F746C">
          <w:rPr>
            <w:webHidden/>
          </w:rPr>
          <w:instrText xml:space="preserve"> PAGEREF _Toc474504145 \h </w:instrText>
        </w:r>
        <w:r w:rsidR="004F746C">
          <w:rPr>
            <w:webHidden/>
          </w:rPr>
        </w:r>
        <w:r w:rsidR="004F746C">
          <w:rPr>
            <w:webHidden/>
          </w:rPr>
          <w:fldChar w:fldCharType="separate"/>
        </w:r>
        <w:r w:rsidR="000C10C3">
          <w:rPr>
            <w:webHidden/>
          </w:rPr>
          <w:t>89</w:t>
        </w:r>
        <w:r w:rsidR="004F746C">
          <w:rPr>
            <w:webHidden/>
          </w:rPr>
          <w:fldChar w:fldCharType="end"/>
        </w:r>
      </w:hyperlink>
    </w:p>
    <w:p w14:paraId="4D4FD8F7" w14:textId="77777777" w:rsidR="004F746C" w:rsidRDefault="007A46DB">
      <w:pPr>
        <w:pStyle w:val="TOC1"/>
        <w:rPr>
          <w:rFonts w:asciiTheme="minorHAnsi" w:eastAsiaTheme="minorEastAsia" w:hAnsiTheme="minorHAnsi" w:cstheme="minorBidi"/>
          <w:b w:val="0"/>
          <w:bCs w:val="0"/>
          <w:caps w:val="0"/>
        </w:rPr>
      </w:pPr>
      <w:hyperlink w:anchor="_Toc474504146" w:history="1">
        <w:r w:rsidR="004F746C" w:rsidRPr="001649F9">
          <w:rPr>
            <w:rStyle w:val="Hyperlink"/>
            <w:rFonts w:ascii="Arial" w:eastAsia="STZhongsong" w:hAnsi="Arial"/>
          </w:rPr>
          <w:t>FRAMEWORK SCHEDULE 7: KEY SUB-CONTRACTORS</w:t>
        </w:r>
        <w:r w:rsidR="004F746C">
          <w:rPr>
            <w:webHidden/>
          </w:rPr>
          <w:tab/>
        </w:r>
        <w:r w:rsidR="004F746C">
          <w:rPr>
            <w:webHidden/>
          </w:rPr>
          <w:fldChar w:fldCharType="begin"/>
        </w:r>
        <w:r w:rsidR="004F746C">
          <w:rPr>
            <w:webHidden/>
          </w:rPr>
          <w:instrText xml:space="preserve"> PAGEREF _Toc474504146 \h </w:instrText>
        </w:r>
        <w:r w:rsidR="004F746C">
          <w:rPr>
            <w:webHidden/>
          </w:rPr>
        </w:r>
        <w:r w:rsidR="004F746C">
          <w:rPr>
            <w:webHidden/>
          </w:rPr>
          <w:fldChar w:fldCharType="separate"/>
        </w:r>
        <w:r w:rsidR="000C10C3">
          <w:rPr>
            <w:webHidden/>
          </w:rPr>
          <w:t>92</w:t>
        </w:r>
        <w:r w:rsidR="004F746C">
          <w:rPr>
            <w:webHidden/>
          </w:rPr>
          <w:fldChar w:fldCharType="end"/>
        </w:r>
      </w:hyperlink>
    </w:p>
    <w:p w14:paraId="0B43592B" w14:textId="77777777" w:rsidR="004F746C" w:rsidRDefault="007A46DB">
      <w:pPr>
        <w:pStyle w:val="TOC1"/>
        <w:rPr>
          <w:rFonts w:asciiTheme="minorHAnsi" w:eastAsiaTheme="minorEastAsia" w:hAnsiTheme="minorHAnsi" w:cstheme="minorBidi"/>
          <w:b w:val="0"/>
          <w:bCs w:val="0"/>
          <w:caps w:val="0"/>
        </w:rPr>
      </w:pPr>
      <w:hyperlink w:anchor="_Toc474504147" w:history="1">
        <w:r w:rsidR="004F746C" w:rsidRPr="001649F9">
          <w:rPr>
            <w:rStyle w:val="Hyperlink"/>
            <w:rFonts w:ascii="Arial" w:eastAsia="STZhongsong" w:hAnsi="Arial"/>
          </w:rPr>
          <w:t>FRAMEWORK SCHEDULE 8: FRAMEWORK MANAGEMENT</w:t>
        </w:r>
        <w:r w:rsidR="004F746C">
          <w:rPr>
            <w:webHidden/>
          </w:rPr>
          <w:tab/>
        </w:r>
        <w:r w:rsidR="004F746C">
          <w:rPr>
            <w:webHidden/>
          </w:rPr>
          <w:fldChar w:fldCharType="begin"/>
        </w:r>
        <w:r w:rsidR="004F746C">
          <w:rPr>
            <w:webHidden/>
          </w:rPr>
          <w:instrText xml:space="preserve"> PAGEREF _Toc474504147 \h </w:instrText>
        </w:r>
        <w:r w:rsidR="004F746C">
          <w:rPr>
            <w:webHidden/>
          </w:rPr>
        </w:r>
        <w:r w:rsidR="004F746C">
          <w:rPr>
            <w:webHidden/>
          </w:rPr>
          <w:fldChar w:fldCharType="separate"/>
        </w:r>
        <w:r w:rsidR="000C10C3">
          <w:rPr>
            <w:webHidden/>
          </w:rPr>
          <w:t>93</w:t>
        </w:r>
        <w:r w:rsidR="004F746C">
          <w:rPr>
            <w:webHidden/>
          </w:rPr>
          <w:fldChar w:fldCharType="end"/>
        </w:r>
      </w:hyperlink>
    </w:p>
    <w:p w14:paraId="31C08D81" w14:textId="77777777" w:rsidR="004F746C" w:rsidRDefault="007A46DB">
      <w:pPr>
        <w:pStyle w:val="TOC2"/>
        <w:rPr>
          <w:rFonts w:asciiTheme="minorHAnsi" w:eastAsiaTheme="minorEastAsia" w:hAnsiTheme="minorHAnsi" w:cstheme="minorBidi"/>
          <w:b w:val="0"/>
          <w:bCs w:val="0"/>
          <w:lang w:eastAsia="en-GB"/>
        </w:rPr>
      </w:pPr>
      <w:hyperlink w:anchor="_Toc474504148"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INTRODUCTION</w:t>
        </w:r>
        <w:r w:rsidR="004F746C">
          <w:rPr>
            <w:webHidden/>
          </w:rPr>
          <w:tab/>
        </w:r>
        <w:r w:rsidR="004F746C">
          <w:rPr>
            <w:webHidden/>
          </w:rPr>
          <w:fldChar w:fldCharType="begin"/>
        </w:r>
        <w:r w:rsidR="004F746C">
          <w:rPr>
            <w:webHidden/>
          </w:rPr>
          <w:instrText xml:space="preserve"> PAGEREF _Toc474504148 \h </w:instrText>
        </w:r>
        <w:r w:rsidR="004F746C">
          <w:rPr>
            <w:webHidden/>
          </w:rPr>
        </w:r>
        <w:r w:rsidR="004F746C">
          <w:rPr>
            <w:webHidden/>
          </w:rPr>
          <w:fldChar w:fldCharType="separate"/>
        </w:r>
        <w:r w:rsidR="000C10C3">
          <w:rPr>
            <w:webHidden/>
          </w:rPr>
          <w:t>93</w:t>
        </w:r>
        <w:r w:rsidR="004F746C">
          <w:rPr>
            <w:webHidden/>
          </w:rPr>
          <w:fldChar w:fldCharType="end"/>
        </w:r>
      </w:hyperlink>
    </w:p>
    <w:p w14:paraId="43016142" w14:textId="77777777" w:rsidR="004F746C" w:rsidRDefault="007A46DB">
      <w:pPr>
        <w:pStyle w:val="TOC2"/>
        <w:rPr>
          <w:rFonts w:asciiTheme="minorHAnsi" w:eastAsiaTheme="minorEastAsia" w:hAnsiTheme="minorHAnsi" w:cstheme="minorBidi"/>
          <w:b w:val="0"/>
          <w:bCs w:val="0"/>
          <w:lang w:eastAsia="en-GB"/>
        </w:rPr>
      </w:pPr>
      <w:hyperlink w:anchor="_Toc474504149"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FRAMEWORK MANAGEMENT</w:t>
        </w:r>
        <w:r w:rsidR="004F746C">
          <w:rPr>
            <w:webHidden/>
          </w:rPr>
          <w:tab/>
        </w:r>
        <w:r w:rsidR="004F746C">
          <w:rPr>
            <w:webHidden/>
          </w:rPr>
          <w:fldChar w:fldCharType="begin"/>
        </w:r>
        <w:r w:rsidR="004F746C">
          <w:rPr>
            <w:webHidden/>
          </w:rPr>
          <w:instrText xml:space="preserve"> PAGEREF _Toc474504149 \h </w:instrText>
        </w:r>
        <w:r w:rsidR="004F746C">
          <w:rPr>
            <w:webHidden/>
          </w:rPr>
        </w:r>
        <w:r w:rsidR="004F746C">
          <w:rPr>
            <w:webHidden/>
          </w:rPr>
          <w:fldChar w:fldCharType="separate"/>
        </w:r>
        <w:r w:rsidR="000C10C3">
          <w:rPr>
            <w:webHidden/>
          </w:rPr>
          <w:t>93</w:t>
        </w:r>
        <w:r w:rsidR="004F746C">
          <w:rPr>
            <w:webHidden/>
          </w:rPr>
          <w:fldChar w:fldCharType="end"/>
        </w:r>
      </w:hyperlink>
    </w:p>
    <w:p w14:paraId="26FD0130" w14:textId="77777777" w:rsidR="004F746C" w:rsidRDefault="007A46DB">
      <w:pPr>
        <w:pStyle w:val="TOC2"/>
        <w:rPr>
          <w:rFonts w:asciiTheme="minorHAnsi" w:eastAsiaTheme="minorEastAsia" w:hAnsiTheme="minorHAnsi" w:cstheme="minorBidi"/>
          <w:b w:val="0"/>
          <w:bCs w:val="0"/>
          <w:lang w:eastAsia="en-GB"/>
        </w:rPr>
      </w:pPr>
      <w:hyperlink w:anchor="_Toc474504150"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KEY PERFORMANCE INDICATORS</w:t>
        </w:r>
        <w:r w:rsidR="004F746C">
          <w:rPr>
            <w:webHidden/>
          </w:rPr>
          <w:tab/>
        </w:r>
        <w:r w:rsidR="004F746C">
          <w:rPr>
            <w:webHidden/>
          </w:rPr>
          <w:fldChar w:fldCharType="begin"/>
        </w:r>
        <w:r w:rsidR="004F746C">
          <w:rPr>
            <w:webHidden/>
          </w:rPr>
          <w:instrText xml:space="preserve"> PAGEREF _Toc474504150 \h </w:instrText>
        </w:r>
        <w:r w:rsidR="004F746C">
          <w:rPr>
            <w:webHidden/>
          </w:rPr>
        </w:r>
        <w:r w:rsidR="004F746C">
          <w:rPr>
            <w:webHidden/>
          </w:rPr>
          <w:fldChar w:fldCharType="separate"/>
        </w:r>
        <w:r w:rsidR="000C10C3">
          <w:rPr>
            <w:webHidden/>
          </w:rPr>
          <w:t>94</w:t>
        </w:r>
        <w:r w:rsidR="004F746C">
          <w:rPr>
            <w:webHidden/>
          </w:rPr>
          <w:fldChar w:fldCharType="end"/>
        </w:r>
      </w:hyperlink>
    </w:p>
    <w:p w14:paraId="53234A9B" w14:textId="77777777" w:rsidR="004F746C" w:rsidRDefault="007A46DB">
      <w:pPr>
        <w:pStyle w:val="TOC2"/>
        <w:rPr>
          <w:rFonts w:asciiTheme="minorHAnsi" w:eastAsiaTheme="minorEastAsia" w:hAnsiTheme="minorHAnsi" w:cstheme="minorBidi"/>
          <w:b w:val="0"/>
          <w:bCs w:val="0"/>
          <w:lang w:eastAsia="en-GB"/>
        </w:rPr>
      </w:pPr>
      <w:hyperlink w:anchor="_Toc474504151"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EFFICIENCY TRACKING PERFORMANCE MEASURES</w:t>
        </w:r>
        <w:r w:rsidR="004F746C">
          <w:rPr>
            <w:webHidden/>
          </w:rPr>
          <w:tab/>
        </w:r>
        <w:r w:rsidR="004F746C">
          <w:rPr>
            <w:webHidden/>
          </w:rPr>
          <w:fldChar w:fldCharType="begin"/>
        </w:r>
        <w:r w:rsidR="004F746C">
          <w:rPr>
            <w:webHidden/>
          </w:rPr>
          <w:instrText xml:space="preserve"> PAGEREF _Toc474504151 \h </w:instrText>
        </w:r>
        <w:r w:rsidR="004F746C">
          <w:rPr>
            <w:webHidden/>
          </w:rPr>
        </w:r>
        <w:r w:rsidR="004F746C">
          <w:rPr>
            <w:webHidden/>
          </w:rPr>
          <w:fldChar w:fldCharType="separate"/>
        </w:r>
        <w:r w:rsidR="000C10C3">
          <w:rPr>
            <w:webHidden/>
          </w:rPr>
          <w:t>95</w:t>
        </w:r>
        <w:r w:rsidR="004F746C">
          <w:rPr>
            <w:webHidden/>
          </w:rPr>
          <w:fldChar w:fldCharType="end"/>
        </w:r>
      </w:hyperlink>
    </w:p>
    <w:p w14:paraId="0BF1F0AE" w14:textId="77777777" w:rsidR="004F746C" w:rsidRDefault="007A46DB">
      <w:pPr>
        <w:pStyle w:val="TOC2"/>
        <w:rPr>
          <w:rFonts w:asciiTheme="minorHAnsi" w:eastAsiaTheme="minorEastAsia" w:hAnsiTheme="minorHAnsi" w:cstheme="minorBidi"/>
          <w:b w:val="0"/>
          <w:bCs w:val="0"/>
          <w:lang w:eastAsia="en-GB"/>
        </w:rPr>
      </w:pPr>
      <w:hyperlink w:anchor="_Toc474504152"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ESCALATION PROCEDURE</w:t>
        </w:r>
        <w:r w:rsidR="004F746C">
          <w:rPr>
            <w:webHidden/>
          </w:rPr>
          <w:tab/>
        </w:r>
        <w:r w:rsidR="004F746C">
          <w:rPr>
            <w:webHidden/>
          </w:rPr>
          <w:fldChar w:fldCharType="begin"/>
        </w:r>
        <w:r w:rsidR="004F746C">
          <w:rPr>
            <w:webHidden/>
          </w:rPr>
          <w:instrText xml:space="preserve"> PAGEREF _Toc474504152 \h </w:instrText>
        </w:r>
        <w:r w:rsidR="004F746C">
          <w:rPr>
            <w:webHidden/>
          </w:rPr>
        </w:r>
        <w:r w:rsidR="004F746C">
          <w:rPr>
            <w:webHidden/>
          </w:rPr>
          <w:fldChar w:fldCharType="separate"/>
        </w:r>
        <w:r w:rsidR="000C10C3">
          <w:rPr>
            <w:webHidden/>
          </w:rPr>
          <w:t>95</w:t>
        </w:r>
        <w:r w:rsidR="004F746C">
          <w:rPr>
            <w:webHidden/>
          </w:rPr>
          <w:fldChar w:fldCharType="end"/>
        </w:r>
      </w:hyperlink>
    </w:p>
    <w:p w14:paraId="5BAB0AEA" w14:textId="77777777" w:rsidR="004F746C" w:rsidRDefault="007A46DB">
      <w:pPr>
        <w:pStyle w:val="TOC1"/>
        <w:rPr>
          <w:rFonts w:asciiTheme="minorHAnsi" w:eastAsiaTheme="minorEastAsia" w:hAnsiTheme="minorHAnsi" w:cstheme="minorBidi"/>
          <w:b w:val="0"/>
          <w:bCs w:val="0"/>
          <w:caps w:val="0"/>
        </w:rPr>
      </w:pPr>
      <w:hyperlink w:anchor="_Toc474504153" w:history="1">
        <w:r w:rsidR="004F746C" w:rsidRPr="001649F9">
          <w:rPr>
            <w:rStyle w:val="Hyperlink"/>
            <w:rFonts w:ascii="Arial" w:eastAsia="STZhongsong" w:hAnsi="Arial"/>
          </w:rPr>
          <w:t>FRAMEWORK SCHEDULE 9: MANAGEMENT INFORMATION</w:t>
        </w:r>
        <w:r w:rsidR="004F746C">
          <w:rPr>
            <w:webHidden/>
          </w:rPr>
          <w:tab/>
        </w:r>
        <w:r w:rsidR="004F746C">
          <w:rPr>
            <w:webHidden/>
          </w:rPr>
          <w:fldChar w:fldCharType="begin"/>
        </w:r>
        <w:r w:rsidR="004F746C">
          <w:rPr>
            <w:webHidden/>
          </w:rPr>
          <w:instrText xml:space="preserve"> PAGEREF _Toc474504153 \h </w:instrText>
        </w:r>
        <w:r w:rsidR="004F746C">
          <w:rPr>
            <w:webHidden/>
          </w:rPr>
        </w:r>
        <w:r w:rsidR="004F746C">
          <w:rPr>
            <w:webHidden/>
          </w:rPr>
          <w:fldChar w:fldCharType="separate"/>
        </w:r>
        <w:r w:rsidR="000C10C3">
          <w:rPr>
            <w:webHidden/>
          </w:rPr>
          <w:t>96</w:t>
        </w:r>
        <w:r w:rsidR="004F746C">
          <w:rPr>
            <w:webHidden/>
          </w:rPr>
          <w:fldChar w:fldCharType="end"/>
        </w:r>
      </w:hyperlink>
    </w:p>
    <w:p w14:paraId="4BCEACB1" w14:textId="77777777" w:rsidR="004F746C" w:rsidRDefault="007A46DB">
      <w:pPr>
        <w:pStyle w:val="TOC2"/>
        <w:rPr>
          <w:rFonts w:asciiTheme="minorHAnsi" w:eastAsiaTheme="minorEastAsia" w:hAnsiTheme="minorHAnsi" w:cstheme="minorBidi"/>
          <w:b w:val="0"/>
          <w:bCs w:val="0"/>
          <w:lang w:eastAsia="en-GB"/>
        </w:rPr>
      </w:pPr>
      <w:hyperlink w:anchor="_Toc474504154"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GENERAL REQUIREMENTS</w:t>
        </w:r>
        <w:r w:rsidR="004F746C">
          <w:rPr>
            <w:webHidden/>
          </w:rPr>
          <w:tab/>
        </w:r>
        <w:r w:rsidR="004F746C">
          <w:rPr>
            <w:webHidden/>
          </w:rPr>
          <w:fldChar w:fldCharType="begin"/>
        </w:r>
        <w:r w:rsidR="004F746C">
          <w:rPr>
            <w:webHidden/>
          </w:rPr>
          <w:instrText xml:space="preserve"> PAGEREF _Toc474504154 \h </w:instrText>
        </w:r>
        <w:r w:rsidR="004F746C">
          <w:rPr>
            <w:webHidden/>
          </w:rPr>
        </w:r>
        <w:r w:rsidR="004F746C">
          <w:rPr>
            <w:webHidden/>
          </w:rPr>
          <w:fldChar w:fldCharType="separate"/>
        </w:r>
        <w:r w:rsidR="000C10C3">
          <w:rPr>
            <w:webHidden/>
          </w:rPr>
          <w:t>96</w:t>
        </w:r>
        <w:r w:rsidR="004F746C">
          <w:rPr>
            <w:webHidden/>
          </w:rPr>
          <w:fldChar w:fldCharType="end"/>
        </w:r>
      </w:hyperlink>
    </w:p>
    <w:p w14:paraId="52C3DB8A" w14:textId="77777777" w:rsidR="004F746C" w:rsidRDefault="007A46DB">
      <w:pPr>
        <w:pStyle w:val="TOC2"/>
        <w:rPr>
          <w:rFonts w:asciiTheme="minorHAnsi" w:eastAsiaTheme="minorEastAsia" w:hAnsiTheme="minorHAnsi" w:cstheme="minorBidi"/>
          <w:b w:val="0"/>
          <w:bCs w:val="0"/>
          <w:lang w:eastAsia="en-GB"/>
        </w:rPr>
      </w:pPr>
      <w:hyperlink w:anchor="_Toc474504155"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MANAGEMENT INFORMATION AND FORMAT</w:t>
        </w:r>
        <w:r w:rsidR="004F746C">
          <w:rPr>
            <w:webHidden/>
          </w:rPr>
          <w:tab/>
        </w:r>
        <w:r w:rsidR="004F746C">
          <w:rPr>
            <w:webHidden/>
          </w:rPr>
          <w:fldChar w:fldCharType="begin"/>
        </w:r>
        <w:r w:rsidR="004F746C">
          <w:rPr>
            <w:webHidden/>
          </w:rPr>
          <w:instrText xml:space="preserve"> PAGEREF _Toc474504155 \h </w:instrText>
        </w:r>
        <w:r w:rsidR="004F746C">
          <w:rPr>
            <w:webHidden/>
          </w:rPr>
        </w:r>
        <w:r w:rsidR="004F746C">
          <w:rPr>
            <w:webHidden/>
          </w:rPr>
          <w:fldChar w:fldCharType="separate"/>
        </w:r>
        <w:r w:rsidR="000C10C3">
          <w:rPr>
            <w:webHidden/>
          </w:rPr>
          <w:t>96</w:t>
        </w:r>
        <w:r w:rsidR="004F746C">
          <w:rPr>
            <w:webHidden/>
          </w:rPr>
          <w:fldChar w:fldCharType="end"/>
        </w:r>
      </w:hyperlink>
    </w:p>
    <w:p w14:paraId="3ECA23C9" w14:textId="77777777" w:rsidR="004F746C" w:rsidRDefault="007A46DB">
      <w:pPr>
        <w:pStyle w:val="TOC2"/>
        <w:rPr>
          <w:rFonts w:asciiTheme="minorHAnsi" w:eastAsiaTheme="minorEastAsia" w:hAnsiTheme="minorHAnsi" w:cstheme="minorBidi"/>
          <w:b w:val="0"/>
          <w:bCs w:val="0"/>
          <w:lang w:eastAsia="en-GB"/>
        </w:rPr>
      </w:pPr>
      <w:hyperlink w:anchor="_Toc474504156"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FREQUENCY AND COVERAGE</w:t>
        </w:r>
        <w:r w:rsidR="004F746C">
          <w:rPr>
            <w:webHidden/>
          </w:rPr>
          <w:tab/>
        </w:r>
        <w:r w:rsidR="004F746C">
          <w:rPr>
            <w:webHidden/>
          </w:rPr>
          <w:fldChar w:fldCharType="begin"/>
        </w:r>
        <w:r w:rsidR="004F746C">
          <w:rPr>
            <w:webHidden/>
          </w:rPr>
          <w:instrText xml:space="preserve"> PAGEREF _Toc474504156 \h </w:instrText>
        </w:r>
        <w:r w:rsidR="004F746C">
          <w:rPr>
            <w:webHidden/>
          </w:rPr>
        </w:r>
        <w:r w:rsidR="004F746C">
          <w:rPr>
            <w:webHidden/>
          </w:rPr>
          <w:fldChar w:fldCharType="separate"/>
        </w:r>
        <w:r w:rsidR="000C10C3">
          <w:rPr>
            <w:webHidden/>
          </w:rPr>
          <w:t>96</w:t>
        </w:r>
        <w:r w:rsidR="004F746C">
          <w:rPr>
            <w:webHidden/>
          </w:rPr>
          <w:fldChar w:fldCharType="end"/>
        </w:r>
      </w:hyperlink>
    </w:p>
    <w:p w14:paraId="6BCBAA03" w14:textId="77777777" w:rsidR="004F746C" w:rsidRDefault="007A46DB">
      <w:pPr>
        <w:pStyle w:val="TOC2"/>
        <w:rPr>
          <w:rFonts w:asciiTheme="minorHAnsi" w:eastAsiaTheme="minorEastAsia" w:hAnsiTheme="minorHAnsi" w:cstheme="minorBidi"/>
          <w:b w:val="0"/>
          <w:bCs w:val="0"/>
          <w:lang w:eastAsia="en-GB"/>
        </w:rPr>
      </w:pPr>
      <w:hyperlink w:anchor="_Toc474504157"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SUBMISSION OF THE MONTHLY MI REPORT</w:t>
        </w:r>
        <w:r w:rsidR="004F746C">
          <w:rPr>
            <w:webHidden/>
          </w:rPr>
          <w:tab/>
        </w:r>
        <w:r w:rsidR="004F746C">
          <w:rPr>
            <w:webHidden/>
          </w:rPr>
          <w:fldChar w:fldCharType="begin"/>
        </w:r>
        <w:r w:rsidR="004F746C">
          <w:rPr>
            <w:webHidden/>
          </w:rPr>
          <w:instrText xml:space="preserve"> PAGEREF _Toc474504157 \h </w:instrText>
        </w:r>
        <w:r w:rsidR="004F746C">
          <w:rPr>
            <w:webHidden/>
          </w:rPr>
        </w:r>
        <w:r w:rsidR="004F746C">
          <w:rPr>
            <w:webHidden/>
          </w:rPr>
          <w:fldChar w:fldCharType="separate"/>
        </w:r>
        <w:r w:rsidR="000C10C3">
          <w:rPr>
            <w:webHidden/>
          </w:rPr>
          <w:t>97</w:t>
        </w:r>
        <w:r w:rsidR="004F746C">
          <w:rPr>
            <w:webHidden/>
          </w:rPr>
          <w:fldChar w:fldCharType="end"/>
        </w:r>
      </w:hyperlink>
    </w:p>
    <w:p w14:paraId="7F4626AD" w14:textId="77777777" w:rsidR="004F746C" w:rsidRDefault="007A46DB">
      <w:pPr>
        <w:pStyle w:val="TOC2"/>
        <w:rPr>
          <w:rFonts w:asciiTheme="minorHAnsi" w:eastAsiaTheme="minorEastAsia" w:hAnsiTheme="minorHAnsi" w:cstheme="minorBidi"/>
          <w:b w:val="0"/>
          <w:bCs w:val="0"/>
          <w:lang w:eastAsia="en-GB"/>
        </w:rPr>
      </w:pPr>
      <w:hyperlink w:anchor="_Toc474504158"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DEFECTIVE MANAGEMENT INFORMATION</w:t>
        </w:r>
        <w:r w:rsidR="004F746C">
          <w:rPr>
            <w:webHidden/>
          </w:rPr>
          <w:tab/>
        </w:r>
        <w:r w:rsidR="004F746C">
          <w:rPr>
            <w:webHidden/>
          </w:rPr>
          <w:fldChar w:fldCharType="begin"/>
        </w:r>
        <w:r w:rsidR="004F746C">
          <w:rPr>
            <w:webHidden/>
          </w:rPr>
          <w:instrText xml:space="preserve"> PAGEREF _Toc474504158 \h </w:instrText>
        </w:r>
        <w:r w:rsidR="004F746C">
          <w:rPr>
            <w:webHidden/>
          </w:rPr>
        </w:r>
        <w:r w:rsidR="004F746C">
          <w:rPr>
            <w:webHidden/>
          </w:rPr>
          <w:fldChar w:fldCharType="separate"/>
        </w:r>
        <w:r w:rsidR="000C10C3">
          <w:rPr>
            <w:webHidden/>
          </w:rPr>
          <w:t>97</w:t>
        </w:r>
        <w:r w:rsidR="004F746C">
          <w:rPr>
            <w:webHidden/>
          </w:rPr>
          <w:fldChar w:fldCharType="end"/>
        </w:r>
      </w:hyperlink>
    </w:p>
    <w:p w14:paraId="4146C923" w14:textId="77777777" w:rsidR="004F746C" w:rsidRDefault="007A46DB">
      <w:pPr>
        <w:pStyle w:val="TOC2"/>
        <w:rPr>
          <w:rFonts w:asciiTheme="minorHAnsi" w:eastAsiaTheme="minorEastAsia" w:hAnsiTheme="minorHAnsi" w:cstheme="minorBidi"/>
          <w:b w:val="0"/>
          <w:bCs w:val="0"/>
          <w:lang w:eastAsia="en-GB"/>
        </w:rPr>
      </w:pPr>
      <w:hyperlink w:anchor="_Toc474504159"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DEFAULT MANAGEMENT CHARGE</w:t>
        </w:r>
        <w:r w:rsidR="004F746C">
          <w:rPr>
            <w:webHidden/>
          </w:rPr>
          <w:tab/>
        </w:r>
        <w:r w:rsidR="004F746C">
          <w:rPr>
            <w:webHidden/>
          </w:rPr>
          <w:fldChar w:fldCharType="begin"/>
        </w:r>
        <w:r w:rsidR="004F746C">
          <w:rPr>
            <w:webHidden/>
          </w:rPr>
          <w:instrText xml:space="preserve"> PAGEREF _Toc474504159 \h </w:instrText>
        </w:r>
        <w:r w:rsidR="004F746C">
          <w:rPr>
            <w:webHidden/>
          </w:rPr>
        </w:r>
        <w:r w:rsidR="004F746C">
          <w:rPr>
            <w:webHidden/>
          </w:rPr>
          <w:fldChar w:fldCharType="separate"/>
        </w:r>
        <w:r w:rsidR="000C10C3">
          <w:rPr>
            <w:webHidden/>
          </w:rPr>
          <w:t>98</w:t>
        </w:r>
        <w:r w:rsidR="004F746C">
          <w:rPr>
            <w:webHidden/>
          </w:rPr>
          <w:fldChar w:fldCharType="end"/>
        </w:r>
      </w:hyperlink>
    </w:p>
    <w:p w14:paraId="539F1B28" w14:textId="77777777" w:rsidR="004F746C" w:rsidRDefault="007A46DB">
      <w:pPr>
        <w:pStyle w:val="TOC2"/>
        <w:rPr>
          <w:rFonts w:asciiTheme="minorHAnsi" w:eastAsiaTheme="minorEastAsia" w:hAnsiTheme="minorHAnsi" w:cstheme="minorBidi"/>
          <w:b w:val="0"/>
          <w:bCs w:val="0"/>
          <w:lang w:eastAsia="en-GB"/>
        </w:rPr>
      </w:pPr>
      <w:hyperlink w:anchor="_Toc474504160" w:history="1">
        <w:r w:rsidR="004F746C" w:rsidRPr="001649F9">
          <w:rPr>
            <w:rStyle w:val="Hyperlink"/>
            <w:rFonts w:ascii="Arial" w:eastAsia="STZhongsong" w:hAnsi="Arial"/>
          </w:rPr>
          <w:t>ANNEX 1: MI REPORTING TEMPLATE</w:t>
        </w:r>
        <w:r w:rsidR="004F746C">
          <w:rPr>
            <w:webHidden/>
          </w:rPr>
          <w:tab/>
        </w:r>
        <w:r w:rsidR="004F746C">
          <w:rPr>
            <w:webHidden/>
          </w:rPr>
          <w:fldChar w:fldCharType="begin"/>
        </w:r>
        <w:r w:rsidR="004F746C">
          <w:rPr>
            <w:webHidden/>
          </w:rPr>
          <w:instrText xml:space="preserve"> PAGEREF _Toc474504160 \h </w:instrText>
        </w:r>
        <w:r w:rsidR="004F746C">
          <w:rPr>
            <w:webHidden/>
          </w:rPr>
        </w:r>
        <w:r w:rsidR="004F746C">
          <w:rPr>
            <w:webHidden/>
          </w:rPr>
          <w:fldChar w:fldCharType="separate"/>
        </w:r>
        <w:r w:rsidR="000C10C3">
          <w:rPr>
            <w:webHidden/>
          </w:rPr>
          <w:t>100</w:t>
        </w:r>
        <w:r w:rsidR="004F746C">
          <w:rPr>
            <w:webHidden/>
          </w:rPr>
          <w:fldChar w:fldCharType="end"/>
        </w:r>
      </w:hyperlink>
    </w:p>
    <w:p w14:paraId="19E1A666" w14:textId="2552BB58" w:rsidR="004F746C" w:rsidRDefault="007A46DB">
      <w:pPr>
        <w:pStyle w:val="TOC1"/>
        <w:rPr>
          <w:rFonts w:asciiTheme="minorHAnsi" w:eastAsiaTheme="minorEastAsia" w:hAnsiTheme="minorHAnsi" w:cstheme="minorBidi"/>
          <w:b w:val="0"/>
          <w:bCs w:val="0"/>
          <w:caps w:val="0"/>
        </w:rPr>
      </w:pPr>
      <w:hyperlink w:anchor="_Toc474504161" w:history="1">
        <w:r w:rsidR="004F746C" w:rsidRPr="001649F9">
          <w:rPr>
            <w:rStyle w:val="Hyperlink"/>
            <w:rFonts w:ascii="Arial" w:eastAsia="STZhongsong" w:hAnsi="Arial"/>
          </w:rPr>
          <w:t>FRAMEWORK SCHEDULE 10: ANNUAL SELF AUDIT CERTIFICATE</w:t>
        </w:r>
        <w:r w:rsidR="004F746C">
          <w:rPr>
            <w:webHidden/>
          </w:rPr>
          <w:tab/>
        </w:r>
        <w:r w:rsidR="004F746C">
          <w:rPr>
            <w:webHidden/>
          </w:rPr>
          <w:fldChar w:fldCharType="begin"/>
        </w:r>
        <w:r w:rsidR="004F746C">
          <w:rPr>
            <w:webHidden/>
          </w:rPr>
          <w:instrText xml:space="preserve"> PAGEREF _Toc474504161 \h </w:instrText>
        </w:r>
        <w:r w:rsidR="004F746C">
          <w:rPr>
            <w:webHidden/>
          </w:rPr>
        </w:r>
        <w:r w:rsidR="004F746C">
          <w:rPr>
            <w:webHidden/>
          </w:rPr>
          <w:fldChar w:fldCharType="separate"/>
        </w:r>
        <w:r w:rsidR="000C10C3">
          <w:rPr>
            <w:webHidden/>
          </w:rPr>
          <w:t>100</w:t>
        </w:r>
        <w:r w:rsidR="004F746C">
          <w:rPr>
            <w:webHidden/>
          </w:rPr>
          <w:fldChar w:fldCharType="end"/>
        </w:r>
      </w:hyperlink>
    </w:p>
    <w:p w14:paraId="00B95ADE" w14:textId="77777777" w:rsidR="004F746C" w:rsidRDefault="007A46DB">
      <w:pPr>
        <w:pStyle w:val="TOC1"/>
        <w:rPr>
          <w:rFonts w:asciiTheme="minorHAnsi" w:eastAsiaTheme="minorEastAsia" w:hAnsiTheme="minorHAnsi" w:cstheme="minorBidi"/>
          <w:b w:val="0"/>
          <w:bCs w:val="0"/>
          <w:caps w:val="0"/>
        </w:rPr>
      </w:pPr>
      <w:hyperlink w:anchor="_Toc474504162" w:history="1">
        <w:r w:rsidR="004F746C" w:rsidRPr="001649F9">
          <w:rPr>
            <w:rStyle w:val="Hyperlink"/>
            <w:rFonts w:ascii="Arial" w:eastAsia="STZhongsong" w:hAnsi="Arial"/>
          </w:rPr>
          <w:t>FRAMEWORK SCHEDULE 11: MARKETING</w:t>
        </w:r>
        <w:r w:rsidR="004F746C">
          <w:rPr>
            <w:webHidden/>
          </w:rPr>
          <w:tab/>
        </w:r>
        <w:r w:rsidR="004F746C">
          <w:rPr>
            <w:webHidden/>
          </w:rPr>
          <w:fldChar w:fldCharType="begin"/>
        </w:r>
        <w:r w:rsidR="004F746C">
          <w:rPr>
            <w:webHidden/>
          </w:rPr>
          <w:instrText xml:space="preserve"> PAGEREF _Toc474504162 \h </w:instrText>
        </w:r>
        <w:r w:rsidR="004F746C">
          <w:rPr>
            <w:webHidden/>
          </w:rPr>
        </w:r>
        <w:r w:rsidR="004F746C">
          <w:rPr>
            <w:webHidden/>
          </w:rPr>
          <w:fldChar w:fldCharType="separate"/>
        </w:r>
        <w:r w:rsidR="000C10C3">
          <w:rPr>
            <w:webHidden/>
          </w:rPr>
          <w:t>103</w:t>
        </w:r>
        <w:r w:rsidR="004F746C">
          <w:rPr>
            <w:webHidden/>
          </w:rPr>
          <w:fldChar w:fldCharType="end"/>
        </w:r>
      </w:hyperlink>
    </w:p>
    <w:p w14:paraId="61DFB8E2" w14:textId="77777777" w:rsidR="004F746C" w:rsidRDefault="007A46DB">
      <w:pPr>
        <w:pStyle w:val="TOC2"/>
        <w:rPr>
          <w:rFonts w:asciiTheme="minorHAnsi" w:eastAsiaTheme="minorEastAsia" w:hAnsiTheme="minorHAnsi" w:cstheme="minorBidi"/>
          <w:b w:val="0"/>
          <w:bCs w:val="0"/>
          <w:lang w:eastAsia="en-GB"/>
        </w:rPr>
      </w:pPr>
      <w:hyperlink w:anchor="_Toc474504163"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INTRODUCTION</w:t>
        </w:r>
        <w:r w:rsidR="004F746C">
          <w:rPr>
            <w:webHidden/>
          </w:rPr>
          <w:tab/>
        </w:r>
        <w:r w:rsidR="004F746C">
          <w:rPr>
            <w:webHidden/>
          </w:rPr>
          <w:fldChar w:fldCharType="begin"/>
        </w:r>
        <w:r w:rsidR="004F746C">
          <w:rPr>
            <w:webHidden/>
          </w:rPr>
          <w:instrText xml:space="preserve"> PAGEREF _Toc474504163 \h </w:instrText>
        </w:r>
        <w:r w:rsidR="004F746C">
          <w:rPr>
            <w:webHidden/>
          </w:rPr>
        </w:r>
        <w:r w:rsidR="004F746C">
          <w:rPr>
            <w:webHidden/>
          </w:rPr>
          <w:fldChar w:fldCharType="separate"/>
        </w:r>
        <w:r w:rsidR="000C10C3">
          <w:rPr>
            <w:webHidden/>
          </w:rPr>
          <w:t>103</w:t>
        </w:r>
        <w:r w:rsidR="004F746C">
          <w:rPr>
            <w:webHidden/>
          </w:rPr>
          <w:fldChar w:fldCharType="end"/>
        </w:r>
      </w:hyperlink>
    </w:p>
    <w:p w14:paraId="5EC4A5D2" w14:textId="77777777" w:rsidR="004F746C" w:rsidRDefault="007A46DB">
      <w:pPr>
        <w:pStyle w:val="TOC2"/>
        <w:rPr>
          <w:rFonts w:asciiTheme="minorHAnsi" w:eastAsiaTheme="minorEastAsia" w:hAnsiTheme="minorHAnsi" w:cstheme="minorBidi"/>
          <w:b w:val="0"/>
          <w:bCs w:val="0"/>
          <w:lang w:eastAsia="en-GB"/>
        </w:rPr>
      </w:pPr>
      <w:hyperlink w:anchor="_Toc474504164"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MARKETING</w:t>
        </w:r>
        <w:r w:rsidR="004F746C">
          <w:rPr>
            <w:webHidden/>
          </w:rPr>
          <w:tab/>
        </w:r>
        <w:r w:rsidR="004F746C">
          <w:rPr>
            <w:webHidden/>
          </w:rPr>
          <w:fldChar w:fldCharType="begin"/>
        </w:r>
        <w:r w:rsidR="004F746C">
          <w:rPr>
            <w:webHidden/>
          </w:rPr>
          <w:instrText xml:space="preserve"> PAGEREF _Toc474504164 \h </w:instrText>
        </w:r>
        <w:r w:rsidR="004F746C">
          <w:rPr>
            <w:webHidden/>
          </w:rPr>
        </w:r>
        <w:r w:rsidR="004F746C">
          <w:rPr>
            <w:webHidden/>
          </w:rPr>
          <w:fldChar w:fldCharType="separate"/>
        </w:r>
        <w:r w:rsidR="000C10C3">
          <w:rPr>
            <w:webHidden/>
          </w:rPr>
          <w:t>103</w:t>
        </w:r>
        <w:r w:rsidR="004F746C">
          <w:rPr>
            <w:webHidden/>
          </w:rPr>
          <w:fldChar w:fldCharType="end"/>
        </w:r>
      </w:hyperlink>
    </w:p>
    <w:p w14:paraId="391A47ED" w14:textId="77777777" w:rsidR="004F746C" w:rsidRDefault="007A46DB">
      <w:pPr>
        <w:pStyle w:val="TOC2"/>
        <w:rPr>
          <w:rFonts w:asciiTheme="minorHAnsi" w:eastAsiaTheme="minorEastAsia" w:hAnsiTheme="minorHAnsi" w:cstheme="minorBidi"/>
          <w:b w:val="0"/>
          <w:bCs w:val="0"/>
          <w:lang w:eastAsia="en-GB"/>
        </w:rPr>
      </w:pPr>
      <w:hyperlink w:anchor="_Toc474504165"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AUTHORITY PUBLICATIONS</w:t>
        </w:r>
        <w:r w:rsidR="004F746C">
          <w:rPr>
            <w:webHidden/>
          </w:rPr>
          <w:tab/>
        </w:r>
        <w:r w:rsidR="004F746C">
          <w:rPr>
            <w:webHidden/>
          </w:rPr>
          <w:fldChar w:fldCharType="begin"/>
        </w:r>
        <w:r w:rsidR="004F746C">
          <w:rPr>
            <w:webHidden/>
          </w:rPr>
          <w:instrText xml:space="preserve"> PAGEREF _Toc474504165 \h </w:instrText>
        </w:r>
        <w:r w:rsidR="004F746C">
          <w:rPr>
            <w:webHidden/>
          </w:rPr>
        </w:r>
        <w:r w:rsidR="004F746C">
          <w:rPr>
            <w:webHidden/>
          </w:rPr>
          <w:fldChar w:fldCharType="separate"/>
        </w:r>
        <w:r w:rsidR="000C10C3">
          <w:rPr>
            <w:webHidden/>
          </w:rPr>
          <w:t>103</w:t>
        </w:r>
        <w:r w:rsidR="004F746C">
          <w:rPr>
            <w:webHidden/>
          </w:rPr>
          <w:fldChar w:fldCharType="end"/>
        </w:r>
      </w:hyperlink>
    </w:p>
    <w:p w14:paraId="40461262" w14:textId="77777777" w:rsidR="004F746C" w:rsidRDefault="007A46DB">
      <w:pPr>
        <w:pStyle w:val="TOC2"/>
        <w:rPr>
          <w:rFonts w:asciiTheme="minorHAnsi" w:eastAsiaTheme="minorEastAsia" w:hAnsiTheme="minorHAnsi" w:cstheme="minorBidi"/>
          <w:b w:val="0"/>
          <w:bCs w:val="0"/>
          <w:lang w:eastAsia="en-GB"/>
        </w:rPr>
      </w:pPr>
      <w:hyperlink w:anchor="_Toc474504166"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SUPPLIER PUBLICATIONS</w:t>
        </w:r>
        <w:r w:rsidR="004F746C">
          <w:rPr>
            <w:webHidden/>
          </w:rPr>
          <w:tab/>
        </w:r>
        <w:r w:rsidR="004F746C">
          <w:rPr>
            <w:webHidden/>
          </w:rPr>
          <w:fldChar w:fldCharType="begin"/>
        </w:r>
        <w:r w:rsidR="004F746C">
          <w:rPr>
            <w:webHidden/>
          </w:rPr>
          <w:instrText xml:space="preserve"> PAGEREF _Toc474504166 \h </w:instrText>
        </w:r>
        <w:r w:rsidR="004F746C">
          <w:rPr>
            <w:webHidden/>
          </w:rPr>
        </w:r>
        <w:r w:rsidR="004F746C">
          <w:rPr>
            <w:webHidden/>
          </w:rPr>
          <w:fldChar w:fldCharType="separate"/>
        </w:r>
        <w:r w:rsidR="000C10C3">
          <w:rPr>
            <w:webHidden/>
          </w:rPr>
          <w:t>103</w:t>
        </w:r>
        <w:r w:rsidR="004F746C">
          <w:rPr>
            <w:webHidden/>
          </w:rPr>
          <w:fldChar w:fldCharType="end"/>
        </w:r>
      </w:hyperlink>
    </w:p>
    <w:p w14:paraId="5B3C17C9" w14:textId="77777777" w:rsidR="004F746C" w:rsidRDefault="007A46DB">
      <w:pPr>
        <w:pStyle w:val="TOC1"/>
        <w:rPr>
          <w:rFonts w:asciiTheme="minorHAnsi" w:eastAsiaTheme="minorEastAsia" w:hAnsiTheme="minorHAnsi" w:cstheme="minorBidi"/>
          <w:b w:val="0"/>
          <w:bCs w:val="0"/>
          <w:caps w:val="0"/>
        </w:rPr>
      </w:pPr>
      <w:hyperlink w:anchor="_Toc474504167" w:history="1">
        <w:r w:rsidR="004F746C" w:rsidRPr="001649F9">
          <w:rPr>
            <w:rStyle w:val="Hyperlink"/>
            <w:rFonts w:ascii="Arial" w:eastAsia="STZhongsong" w:hAnsi="Arial"/>
          </w:rPr>
          <w:t>FRAMEWORK SCHEDULE 12: CONTINUOUS IMPROVEMENT AND BENCHMARKING</w:t>
        </w:r>
        <w:r w:rsidR="004F746C">
          <w:rPr>
            <w:webHidden/>
          </w:rPr>
          <w:tab/>
        </w:r>
        <w:r w:rsidR="004F746C">
          <w:rPr>
            <w:webHidden/>
          </w:rPr>
          <w:fldChar w:fldCharType="begin"/>
        </w:r>
        <w:r w:rsidR="004F746C">
          <w:rPr>
            <w:webHidden/>
          </w:rPr>
          <w:instrText xml:space="preserve"> PAGEREF _Toc474504167 \h </w:instrText>
        </w:r>
        <w:r w:rsidR="004F746C">
          <w:rPr>
            <w:webHidden/>
          </w:rPr>
        </w:r>
        <w:r w:rsidR="004F746C">
          <w:rPr>
            <w:webHidden/>
          </w:rPr>
          <w:fldChar w:fldCharType="separate"/>
        </w:r>
        <w:r w:rsidR="000C10C3">
          <w:rPr>
            <w:webHidden/>
          </w:rPr>
          <w:t>104</w:t>
        </w:r>
        <w:r w:rsidR="004F746C">
          <w:rPr>
            <w:webHidden/>
          </w:rPr>
          <w:fldChar w:fldCharType="end"/>
        </w:r>
      </w:hyperlink>
    </w:p>
    <w:p w14:paraId="2B696039" w14:textId="77777777" w:rsidR="004F746C" w:rsidRDefault="007A46DB">
      <w:pPr>
        <w:pStyle w:val="TOC2"/>
        <w:rPr>
          <w:rFonts w:asciiTheme="minorHAnsi" w:eastAsiaTheme="minorEastAsia" w:hAnsiTheme="minorHAnsi" w:cstheme="minorBidi"/>
          <w:b w:val="0"/>
          <w:bCs w:val="0"/>
          <w:lang w:eastAsia="en-GB"/>
        </w:rPr>
      </w:pPr>
      <w:hyperlink w:anchor="_Toc474504168"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DEFINITIONS</w:t>
        </w:r>
        <w:r w:rsidR="004F746C">
          <w:rPr>
            <w:webHidden/>
          </w:rPr>
          <w:tab/>
        </w:r>
        <w:r w:rsidR="004F746C">
          <w:rPr>
            <w:webHidden/>
          </w:rPr>
          <w:fldChar w:fldCharType="begin"/>
        </w:r>
        <w:r w:rsidR="004F746C">
          <w:rPr>
            <w:webHidden/>
          </w:rPr>
          <w:instrText xml:space="preserve"> PAGEREF _Toc474504168 \h </w:instrText>
        </w:r>
        <w:r w:rsidR="004F746C">
          <w:rPr>
            <w:webHidden/>
          </w:rPr>
        </w:r>
        <w:r w:rsidR="004F746C">
          <w:rPr>
            <w:webHidden/>
          </w:rPr>
          <w:fldChar w:fldCharType="separate"/>
        </w:r>
        <w:r w:rsidR="000C10C3">
          <w:rPr>
            <w:webHidden/>
          </w:rPr>
          <w:t>104</w:t>
        </w:r>
        <w:r w:rsidR="004F746C">
          <w:rPr>
            <w:webHidden/>
          </w:rPr>
          <w:fldChar w:fldCharType="end"/>
        </w:r>
      </w:hyperlink>
    </w:p>
    <w:p w14:paraId="049D3B42" w14:textId="77777777" w:rsidR="004F746C" w:rsidRDefault="007A46DB">
      <w:pPr>
        <w:pStyle w:val="TOC2"/>
        <w:rPr>
          <w:rFonts w:asciiTheme="minorHAnsi" w:eastAsiaTheme="minorEastAsia" w:hAnsiTheme="minorHAnsi" w:cstheme="minorBidi"/>
          <w:b w:val="0"/>
          <w:bCs w:val="0"/>
          <w:lang w:eastAsia="en-GB"/>
        </w:rPr>
      </w:pPr>
      <w:hyperlink w:anchor="_Toc474504169"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BACKGROUND</w:t>
        </w:r>
        <w:r w:rsidR="004F746C">
          <w:rPr>
            <w:webHidden/>
          </w:rPr>
          <w:tab/>
        </w:r>
        <w:r w:rsidR="004F746C">
          <w:rPr>
            <w:webHidden/>
          </w:rPr>
          <w:fldChar w:fldCharType="begin"/>
        </w:r>
        <w:r w:rsidR="004F746C">
          <w:rPr>
            <w:webHidden/>
          </w:rPr>
          <w:instrText xml:space="preserve"> PAGEREF _Toc474504169 \h </w:instrText>
        </w:r>
        <w:r w:rsidR="004F746C">
          <w:rPr>
            <w:webHidden/>
          </w:rPr>
        </w:r>
        <w:r w:rsidR="004F746C">
          <w:rPr>
            <w:webHidden/>
          </w:rPr>
          <w:fldChar w:fldCharType="separate"/>
        </w:r>
        <w:r w:rsidR="000C10C3">
          <w:rPr>
            <w:webHidden/>
          </w:rPr>
          <w:t>105</w:t>
        </w:r>
        <w:r w:rsidR="004F746C">
          <w:rPr>
            <w:webHidden/>
          </w:rPr>
          <w:fldChar w:fldCharType="end"/>
        </w:r>
      </w:hyperlink>
    </w:p>
    <w:p w14:paraId="1EF71092" w14:textId="77777777" w:rsidR="004F746C" w:rsidRDefault="007A46DB">
      <w:pPr>
        <w:pStyle w:val="TOC2"/>
        <w:rPr>
          <w:rFonts w:asciiTheme="minorHAnsi" w:eastAsiaTheme="minorEastAsia" w:hAnsiTheme="minorHAnsi" w:cstheme="minorBidi"/>
          <w:b w:val="0"/>
          <w:bCs w:val="0"/>
          <w:lang w:eastAsia="en-GB"/>
        </w:rPr>
      </w:pPr>
      <w:hyperlink w:anchor="_Toc474504170"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BENCHMARKING</w:t>
        </w:r>
        <w:r w:rsidR="004F746C">
          <w:rPr>
            <w:webHidden/>
          </w:rPr>
          <w:tab/>
        </w:r>
        <w:r w:rsidR="004F746C">
          <w:rPr>
            <w:webHidden/>
          </w:rPr>
          <w:fldChar w:fldCharType="begin"/>
        </w:r>
        <w:r w:rsidR="004F746C">
          <w:rPr>
            <w:webHidden/>
          </w:rPr>
          <w:instrText xml:space="preserve"> PAGEREF _Toc474504170 \h </w:instrText>
        </w:r>
        <w:r w:rsidR="004F746C">
          <w:rPr>
            <w:webHidden/>
          </w:rPr>
        </w:r>
        <w:r w:rsidR="004F746C">
          <w:rPr>
            <w:webHidden/>
          </w:rPr>
          <w:fldChar w:fldCharType="separate"/>
        </w:r>
        <w:r w:rsidR="000C10C3">
          <w:rPr>
            <w:webHidden/>
          </w:rPr>
          <w:t>105</w:t>
        </w:r>
        <w:r w:rsidR="004F746C">
          <w:rPr>
            <w:webHidden/>
          </w:rPr>
          <w:fldChar w:fldCharType="end"/>
        </w:r>
      </w:hyperlink>
    </w:p>
    <w:p w14:paraId="0743705B" w14:textId="77777777" w:rsidR="004F746C" w:rsidRDefault="007A46DB">
      <w:pPr>
        <w:pStyle w:val="TOC2"/>
        <w:rPr>
          <w:rFonts w:asciiTheme="minorHAnsi" w:eastAsiaTheme="minorEastAsia" w:hAnsiTheme="minorHAnsi" w:cstheme="minorBidi"/>
          <w:b w:val="0"/>
          <w:bCs w:val="0"/>
          <w:lang w:eastAsia="en-GB"/>
        </w:rPr>
      </w:pPr>
      <w:hyperlink w:anchor="_Toc474504171"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CONTINUOUS IMPROVEMENT</w:t>
        </w:r>
        <w:r w:rsidR="004F746C">
          <w:rPr>
            <w:webHidden/>
          </w:rPr>
          <w:tab/>
        </w:r>
        <w:r w:rsidR="004F746C">
          <w:rPr>
            <w:webHidden/>
          </w:rPr>
          <w:fldChar w:fldCharType="begin"/>
        </w:r>
        <w:r w:rsidR="004F746C">
          <w:rPr>
            <w:webHidden/>
          </w:rPr>
          <w:instrText xml:space="preserve"> PAGEREF _Toc474504171 \h </w:instrText>
        </w:r>
        <w:r w:rsidR="004F746C">
          <w:rPr>
            <w:webHidden/>
          </w:rPr>
        </w:r>
        <w:r w:rsidR="004F746C">
          <w:rPr>
            <w:webHidden/>
          </w:rPr>
          <w:fldChar w:fldCharType="separate"/>
        </w:r>
        <w:r w:rsidR="000C10C3">
          <w:rPr>
            <w:webHidden/>
          </w:rPr>
          <w:t>107</w:t>
        </w:r>
        <w:r w:rsidR="004F746C">
          <w:rPr>
            <w:webHidden/>
          </w:rPr>
          <w:fldChar w:fldCharType="end"/>
        </w:r>
      </w:hyperlink>
    </w:p>
    <w:p w14:paraId="413A1931" w14:textId="77777777" w:rsidR="004F746C" w:rsidRDefault="007A46DB">
      <w:pPr>
        <w:pStyle w:val="TOC1"/>
        <w:rPr>
          <w:rFonts w:asciiTheme="minorHAnsi" w:eastAsiaTheme="minorEastAsia" w:hAnsiTheme="minorHAnsi" w:cstheme="minorBidi"/>
          <w:b w:val="0"/>
          <w:bCs w:val="0"/>
          <w:caps w:val="0"/>
        </w:rPr>
      </w:pPr>
      <w:hyperlink w:anchor="_Toc474504172" w:history="1">
        <w:r w:rsidR="004F746C" w:rsidRPr="001649F9">
          <w:rPr>
            <w:rStyle w:val="Hyperlink"/>
            <w:rFonts w:ascii="Arial" w:eastAsia="STZhongsong" w:hAnsi="Arial"/>
          </w:rPr>
          <w:t>FRAMEWORK SCHEDULE 13: GUARANTEE</w:t>
        </w:r>
        <w:r w:rsidR="004F746C">
          <w:rPr>
            <w:webHidden/>
          </w:rPr>
          <w:tab/>
        </w:r>
        <w:r w:rsidR="004F746C">
          <w:rPr>
            <w:webHidden/>
          </w:rPr>
          <w:fldChar w:fldCharType="begin"/>
        </w:r>
        <w:r w:rsidR="004F746C">
          <w:rPr>
            <w:webHidden/>
          </w:rPr>
          <w:instrText xml:space="preserve"> PAGEREF _Toc474504172 \h </w:instrText>
        </w:r>
        <w:r w:rsidR="004F746C">
          <w:rPr>
            <w:webHidden/>
          </w:rPr>
        </w:r>
        <w:r w:rsidR="004F746C">
          <w:rPr>
            <w:webHidden/>
          </w:rPr>
          <w:fldChar w:fldCharType="separate"/>
        </w:r>
        <w:r w:rsidR="000C10C3">
          <w:rPr>
            <w:webHidden/>
          </w:rPr>
          <w:t>110</w:t>
        </w:r>
        <w:r w:rsidR="004F746C">
          <w:rPr>
            <w:webHidden/>
          </w:rPr>
          <w:fldChar w:fldCharType="end"/>
        </w:r>
      </w:hyperlink>
    </w:p>
    <w:p w14:paraId="6CE5473D" w14:textId="146505C9" w:rsidR="004F746C" w:rsidRDefault="007A46DB">
      <w:pPr>
        <w:pStyle w:val="TOC2"/>
        <w:rPr>
          <w:rFonts w:asciiTheme="minorHAnsi" w:eastAsiaTheme="minorEastAsia" w:hAnsiTheme="minorHAnsi" w:cstheme="minorBidi"/>
          <w:b w:val="0"/>
          <w:bCs w:val="0"/>
          <w:lang w:eastAsia="en-GB"/>
        </w:rPr>
      </w:pPr>
      <w:hyperlink w:anchor="_Toc474504173"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46A30">
          <w:rPr>
            <w:rStyle w:val="Hyperlink"/>
            <w:rFonts w:ascii="Arial" w:eastAsia="STZhongsong" w:hAnsi="Arial"/>
          </w:rPr>
          <w:t>DEFINITIONS AND INTERPRITATION</w:t>
        </w:r>
        <w:r w:rsidR="004F746C">
          <w:rPr>
            <w:webHidden/>
          </w:rPr>
          <w:tab/>
        </w:r>
        <w:r w:rsidR="004F746C">
          <w:rPr>
            <w:webHidden/>
          </w:rPr>
          <w:fldChar w:fldCharType="begin"/>
        </w:r>
        <w:r w:rsidR="004F746C">
          <w:rPr>
            <w:webHidden/>
          </w:rPr>
          <w:instrText xml:space="preserve"> PAGEREF _Toc474504173 \h </w:instrText>
        </w:r>
        <w:r w:rsidR="004F746C">
          <w:rPr>
            <w:webHidden/>
          </w:rPr>
        </w:r>
        <w:r w:rsidR="004F746C">
          <w:rPr>
            <w:webHidden/>
          </w:rPr>
          <w:fldChar w:fldCharType="separate"/>
        </w:r>
        <w:r w:rsidR="000C10C3">
          <w:rPr>
            <w:webHidden/>
          </w:rPr>
          <w:t>111</w:t>
        </w:r>
        <w:r w:rsidR="004F746C">
          <w:rPr>
            <w:webHidden/>
          </w:rPr>
          <w:fldChar w:fldCharType="end"/>
        </w:r>
      </w:hyperlink>
    </w:p>
    <w:p w14:paraId="32EAD237" w14:textId="1CAD2B0E" w:rsidR="004F746C" w:rsidRDefault="007A46DB">
      <w:pPr>
        <w:pStyle w:val="TOC2"/>
        <w:rPr>
          <w:rFonts w:asciiTheme="minorHAnsi" w:eastAsiaTheme="minorEastAsia" w:hAnsiTheme="minorHAnsi" w:cstheme="minorBidi"/>
          <w:b w:val="0"/>
          <w:bCs w:val="0"/>
          <w:lang w:eastAsia="en-GB"/>
        </w:rPr>
      </w:pPr>
      <w:hyperlink w:anchor="_Toc474504174"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46A30">
          <w:rPr>
            <w:rStyle w:val="Hyperlink"/>
            <w:rFonts w:ascii="Arial" w:eastAsia="STZhongsong" w:hAnsi="Arial"/>
          </w:rPr>
          <w:t>GUARANTEE AND INDEMNITY</w:t>
        </w:r>
        <w:r w:rsidR="004F746C">
          <w:rPr>
            <w:webHidden/>
          </w:rPr>
          <w:tab/>
        </w:r>
        <w:r w:rsidR="004F746C">
          <w:rPr>
            <w:webHidden/>
          </w:rPr>
          <w:fldChar w:fldCharType="begin"/>
        </w:r>
        <w:r w:rsidR="004F746C">
          <w:rPr>
            <w:webHidden/>
          </w:rPr>
          <w:instrText xml:space="preserve"> PAGEREF _Toc474504174 \h </w:instrText>
        </w:r>
        <w:r w:rsidR="004F746C">
          <w:rPr>
            <w:webHidden/>
          </w:rPr>
        </w:r>
        <w:r w:rsidR="004F746C">
          <w:rPr>
            <w:webHidden/>
          </w:rPr>
          <w:fldChar w:fldCharType="separate"/>
        </w:r>
        <w:r w:rsidR="000C10C3">
          <w:rPr>
            <w:webHidden/>
          </w:rPr>
          <w:t>112</w:t>
        </w:r>
        <w:r w:rsidR="004F746C">
          <w:rPr>
            <w:webHidden/>
          </w:rPr>
          <w:fldChar w:fldCharType="end"/>
        </w:r>
      </w:hyperlink>
    </w:p>
    <w:p w14:paraId="758F66E9" w14:textId="32543C54" w:rsidR="004F746C" w:rsidRDefault="007A46DB">
      <w:pPr>
        <w:pStyle w:val="TOC2"/>
        <w:rPr>
          <w:rFonts w:asciiTheme="minorHAnsi" w:eastAsiaTheme="minorEastAsia" w:hAnsiTheme="minorHAnsi" w:cstheme="minorBidi"/>
          <w:b w:val="0"/>
          <w:bCs w:val="0"/>
          <w:lang w:eastAsia="en-GB"/>
        </w:rPr>
      </w:pPr>
      <w:hyperlink w:anchor="_Toc474504175"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46A30">
          <w:rPr>
            <w:rStyle w:val="Hyperlink"/>
            <w:rFonts w:ascii="Arial" w:eastAsia="STZhongsong" w:hAnsi="Arial"/>
          </w:rPr>
          <w:t>OBLIGATION TO ENTER INTO A NEW CONTRACT</w:t>
        </w:r>
        <w:r w:rsidR="004F746C">
          <w:rPr>
            <w:webHidden/>
          </w:rPr>
          <w:tab/>
        </w:r>
        <w:r w:rsidR="004F746C">
          <w:rPr>
            <w:webHidden/>
          </w:rPr>
          <w:fldChar w:fldCharType="begin"/>
        </w:r>
        <w:r w:rsidR="004F746C">
          <w:rPr>
            <w:webHidden/>
          </w:rPr>
          <w:instrText xml:space="preserve"> PAGEREF _Toc474504175 \h </w:instrText>
        </w:r>
        <w:r w:rsidR="004F746C">
          <w:rPr>
            <w:webHidden/>
          </w:rPr>
        </w:r>
        <w:r w:rsidR="004F746C">
          <w:rPr>
            <w:webHidden/>
          </w:rPr>
          <w:fldChar w:fldCharType="separate"/>
        </w:r>
        <w:r w:rsidR="000C10C3">
          <w:rPr>
            <w:webHidden/>
          </w:rPr>
          <w:t>113</w:t>
        </w:r>
        <w:r w:rsidR="004F746C">
          <w:rPr>
            <w:webHidden/>
          </w:rPr>
          <w:fldChar w:fldCharType="end"/>
        </w:r>
      </w:hyperlink>
    </w:p>
    <w:p w14:paraId="196BFE2B" w14:textId="7BEC5AC2" w:rsidR="004F746C" w:rsidRDefault="007A46DB">
      <w:pPr>
        <w:pStyle w:val="TOC2"/>
        <w:rPr>
          <w:rFonts w:asciiTheme="minorHAnsi" w:eastAsiaTheme="minorEastAsia" w:hAnsiTheme="minorHAnsi" w:cstheme="minorBidi"/>
          <w:b w:val="0"/>
          <w:bCs w:val="0"/>
          <w:lang w:eastAsia="en-GB"/>
        </w:rPr>
      </w:pPr>
      <w:hyperlink w:anchor="_Toc474504176"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46A30">
          <w:rPr>
            <w:rStyle w:val="Hyperlink"/>
            <w:rFonts w:ascii="Arial" w:eastAsia="STZhongsong" w:hAnsi="Arial"/>
          </w:rPr>
          <w:t>DEMANDS AND NOTICES</w:t>
        </w:r>
        <w:r w:rsidR="004F746C">
          <w:rPr>
            <w:webHidden/>
          </w:rPr>
          <w:tab/>
        </w:r>
        <w:r w:rsidR="004F746C">
          <w:rPr>
            <w:webHidden/>
          </w:rPr>
          <w:fldChar w:fldCharType="begin"/>
        </w:r>
        <w:r w:rsidR="004F746C">
          <w:rPr>
            <w:webHidden/>
          </w:rPr>
          <w:instrText xml:space="preserve"> PAGEREF _Toc474504176 \h </w:instrText>
        </w:r>
        <w:r w:rsidR="004F746C">
          <w:rPr>
            <w:webHidden/>
          </w:rPr>
        </w:r>
        <w:r w:rsidR="004F746C">
          <w:rPr>
            <w:webHidden/>
          </w:rPr>
          <w:fldChar w:fldCharType="separate"/>
        </w:r>
        <w:r w:rsidR="000C10C3">
          <w:rPr>
            <w:webHidden/>
          </w:rPr>
          <w:t>114</w:t>
        </w:r>
        <w:r w:rsidR="004F746C">
          <w:rPr>
            <w:webHidden/>
          </w:rPr>
          <w:fldChar w:fldCharType="end"/>
        </w:r>
      </w:hyperlink>
    </w:p>
    <w:p w14:paraId="5F028578" w14:textId="392EC9BA" w:rsidR="004F746C" w:rsidRDefault="007A46DB">
      <w:pPr>
        <w:pStyle w:val="TOC2"/>
        <w:rPr>
          <w:rFonts w:asciiTheme="minorHAnsi" w:eastAsiaTheme="minorEastAsia" w:hAnsiTheme="minorHAnsi" w:cstheme="minorBidi"/>
          <w:b w:val="0"/>
          <w:bCs w:val="0"/>
          <w:lang w:eastAsia="en-GB"/>
        </w:rPr>
      </w:pPr>
      <w:hyperlink w:anchor="_Toc474504177"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46A30">
          <w:rPr>
            <w:rStyle w:val="Hyperlink"/>
            <w:rFonts w:ascii="Arial" w:eastAsia="STZhongsong" w:hAnsi="Arial"/>
          </w:rPr>
          <w:t>BENEFICIARY’S PROTECTIONS</w:t>
        </w:r>
        <w:r w:rsidR="004F746C">
          <w:rPr>
            <w:webHidden/>
          </w:rPr>
          <w:tab/>
        </w:r>
        <w:r w:rsidR="004F746C">
          <w:rPr>
            <w:webHidden/>
          </w:rPr>
          <w:fldChar w:fldCharType="begin"/>
        </w:r>
        <w:r w:rsidR="004F746C">
          <w:rPr>
            <w:webHidden/>
          </w:rPr>
          <w:instrText xml:space="preserve"> PAGEREF _Toc474504177 \h </w:instrText>
        </w:r>
        <w:r w:rsidR="004F746C">
          <w:rPr>
            <w:webHidden/>
          </w:rPr>
        </w:r>
        <w:r w:rsidR="004F746C">
          <w:rPr>
            <w:webHidden/>
          </w:rPr>
          <w:fldChar w:fldCharType="separate"/>
        </w:r>
        <w:r w:rsidR="000C10C3">
          <w:rPr>
            <w:webHidden/>
          </w:rPr>
          <w:t>114</w:t>
        </w:r>
        <w:r w:rsidR="004F746C">
          <w:rPr>
            <w:webHidden/>
          </w:rPr>
          <w:fldChar w:fldCharType="end"/>
        </w:r>
      </w:hyperlink>
    </w:p>
    <w:p w14:paraId="7EC7423A" w14:textId="6A8FFE8C" w:rsidR="004F746C" w:rsidRDefault="007A46DB">
      <w:pPr>
        <w:pStyle w:val="TOC2"/>
        <w:rPr>
          <w:rFonts w:asciiTheme="minorHAnsi" w:eastAsiaTheme="minorEastAsia" w:hAnsiTheme="minorHAnsi" w:cstheme="minorBidi"/>
          <w:b w:val="0"/>
          <w:bCs w:val="0"/>
          <w:lang w:eastAsia="en-GB"/>
        </w:rPr>
      </w:pPr>
      <w:hyperlink w:anchor="_Toc474504178"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446A30">
          <w:rPr>
            <w:rStyle w:val="Hyperlink"/>
            <w:rFonts w:ascii="Arial" w:eastAsia="STZhongsong" w:hAnsi="Arial"/>
          </w:rPr>
          <w:t>GUARANTOR INTENT</w:t>
        </w:r>
        <w:r w:rsidR="004F746C">
          <w:rPr>
            <w:webHidden/>
          </w:rPr>
          <w:tab/>
        </w:r>
        <w:r w:rsidR="004F746C">
          <w:rPr>
            <w:webHidden/>
          </w:rPr>
          <w:fldChar w:fldCharType="begin"/>
        </w:r>
        <w:r w:rsidR="004F746C">
          <w:rPr>
            <w:webHidden/>
          </w:rPr>
          <w:instrText xml:space="preserve"> PAGEREF _Toc474504178 \h </w:instrText>
        </w:r>
        <w:r w:rsidR="004F746C">
          <w:rPr>
            <w:webHidden/>
          </w:rPr>
        </w:r>
        <w:r w:rsidR="004F746C">
          <w:rPr>
            <w:webHidden/>
          </w:rPr>
          <w:fldChar w:fldCharType="separate"/>
        </w:r>
        <w:r w:rsidR="000C10C3">
          <w:rPr>
            <w:webHidden/>
          </w:rPr>
          <w:t>116</w:t>
        </w:r>
        <w:r w:rsidR="004F746C">
          <w:rPr>
            <w:webHidden/>
          </w:rPr>
          <w:fldChar w:fldCharType="end"/>
        </w:r>
      </w:hyperlink>
    </w:p>
    <w:p w14:paraId="3D44B204" w14:textId="2550A6FB" w:rsidR="004F746C" w:rsidRDefault="007A46DB">
      <w:pPr>
        <w:pStyle w:val="TOC2"/>
        <w:rPr>
          <w:rFonts w:asciiTheme="minorHAnsi" w:eastAsiaTheme="minorEastAsia" w:hAnsiTheme="minorHAnsi" w:cstheme="minorBidi"/>
          <w:b w:val="0"/>
          <w:bCs w:val="0"/>
          <w:lang w:eastAsia="en-GB"/>
        </w:rPr>
      </w:pPr>
      <w:hyperlink w:anchor="_Toc474504179" w:history="1">
        <w:r w:rsidR="004F746C" w:rsidRPr="001649F9">
          <w:rPr>
            <w:rStyle w:val="Hyperlink"/>
            <w:rFonts w:ascii="Arial" w:eastAsia="STZhongsong" w:hAnsi="Arial"/>
          </w:rPr>
          <w:t>7.</w:t>
        </w:r>
        <w:r w:rsidR="004F746C">
          <w:rPr>
            <w:rFonts w:asciiTheme="minorHAnsi" w:eastAsiaTheme="minorEastAsia" w:hAnsiTheme="minorHAnsi" w:cstheme="minorBidi"/>
            <w:b w:val="0"/>
            <w:bCs w:val="0"/>
            <w:lang w:eastAsia="en-GB"/>
          </w:rPr>
          <w:tab/>
        </w:r>
        <w:r w:rsidR="00446A30">
          <w:rPr>
            <w:rStyle w:val="Hyperlink"/>
            <w:rFonts w:ascii="Arial" w:eastAsia="STZhongsong" w:hAnsi="Arial"/>
          </w:rPr>
          <w:t>RIGHTS OF SUBROGATION</w:t>
        </w:r>
        <w:r w:rsidR="004F746C">
          <w:rPr>
            <w:webHidden/>
          </w:rPr>
          <w:tab/>
        </w:r>
        <w:r w:rsidR="004F746C">
          <w:rPr>
            <w:webHidden/>
          </w:rPr>
          <w:fldChar w:fldCharType="begin"/>
        </w:r>
        <w:r w:rsidR="004F746C">
          <w:rPr>
            <w:webHidden/>
          </w:rPr>
          <w:instrText xml:space="preserve"> PAGEREF _Toc474504179 \h </w:instrText>
        </w:r>
        <w:r w:rsidR="004F746C">
          <w:rPr>
            <w:webHidden/>
          </w:rPr>
        </w:r>
        <w:r w:rsidR="004F746C">
          <w:rPr>
            <w:webHidden/>
          </w:rPr>
          <w:fldChar w:fldCharType="separate"/>
        </w:r>
        <w:r w:rsidR="000C10C3">
          <w:rPr>
            <w:webHidden/>
          </w:rPr>
          <w:t>116</w:t>
        </w:r>
        <w:r w:rsidR="004F746C">
          <w:rPr>
            <w:webHidden/>
          </w:rPr>
          <w:fldChar w:fldCharType="end"/>
        </w:r>
      </w:hyperlink>
    </w:p>
    <w:p w14:paraId="0F6E228A" w14:textId="3BAA9B3E" w:rsidR="004F746C" w:rsidRDefault="007A46DB">
      <w:pPr>
        <w:pStyle w:val="TOC2"/>
        <w:rPr>
          <w:rFonts w:asciiTheme="minorHAnsi" w:eastAsiaTheme="minorEastAsia" w:hAnsiTheme="minorHAnsi" w:cstheme="minorBidi"/>
          <w:b w:val="0"/>
          <w:bCs w:val="0"/>
          <w:lang w:eastAsia="en-GB"/>
        </w:rPr>
      </w:pPr>
      <w:hyperlink w:anchor="_Toc474504180" w:history="1">
        <w:r w:rsidR="004F746C" w:rsidRPr="001649F9">
          <w:rPr>
            <w:rStyle w:val="Hyperlink"/>
            <w:rFonts w:ascii="Arial" w:eastAsia="STZhongsong" w:hAnsi="Arial"/>
          </w:rPr>
          <w:t>8.</w:t>
        </w:r>
        <w:r w:rsidR="004F746C">
          <w:rPr>
            <w:rFonts w:asciiTheme="minorHAnsi" w:eastAsiaTheme="minorEastAsia" w:hAnsiTheme="minorHAnsi" w:cstheme="minorBidi"/>
            <w:b w:val="0"/>
            <w:bCs w:val="0"/>
            <w:lang w:eastAsia="en-GB"/>
          </w:rPr>
          <w:tab/>
        </w:r>
        <w:r w:rsidR="00446A30">
          <w:rPr>
            <w:rStyle w:val="Hyperlink"/>
            <w:rFonts w:ascii="Arial" w:eastAsia="STZhongsong" w:hAnsi="Arial"/>
          </w:rPr>
          <w:t>DEFERRAL OF RIGHTS</w:t>
        </w:r>
        <w:r w:rsidR="004F746C">
          <w:rPr>
            <w:webHidden/>
          </w:rPr>
          <w:tab/>
        </w:r>
        <w:r w:rsidR="004F746C">
          <w:rPr>
            <w:webHidden/>
          </w:rPr>
          <w:fldChar w:fldCharType="begin"/>
        </w:r>
        <w:r w:rsidR="004F746C">
          <w:rPr>
            <w:webHidden/>
          </w:rPr>
          <w:instrText xml:space="preserve"> PAGEREF _Toc474504180 \h </w:instrText>
        </w:r>
        <w:r w:rsidR="004F746C">
          <w:rPr>
            <w:webHidden/>
          </w:rPr>
        </w:r>
        <w:r w:rsidR="004F746C">
          <w:rPr>
            <w:webHidden/>
          </w:rPr>
          <w:fldChar w:fldCharType="separate"/>
        </w:r>
        <w:r w:rsidR="000C10C3">
          <w:rPr>
            <w:webHidden/>
          </w:rPr>
          <w:t>116</w:t>
        </w:r>
        <w:r w:rsidR="004F746C">
          <w:rPr>
            <w:webHidden/>
          </w:rPr>
          <w:fldChar w:fldCharType="end"/>
        </w:r>
      </w:hyperlink>
    </w:p>
    <w:p w14:paraId="0F2FCEDE" w14:textId="168E7632" w:rsidR="004F746C" w:rsidRDefault="007A46DB">
      <w:pPr>
        <w:pStyle w:val="TOC2"/>
        <w:rPr>
          <w:rFonts w:asciiTheme="minorHAnsi" w:eastAsiaTheme="minorEastAsia" w:hAnsiTheme="minorHAnsi" w:cstheme="minorBidi"/>
          <w:b w:val="0"/>
          <w:bCs w:val="0"/>
          <w:lang w:eastAsia="en-GB"/>
        </w:rPr>
      </w:pPr>
      <w:hyperlink w:anchor="_Toc474504181" w:history="1">
        <w:r w:rsidR="004F746C" w:rsidRPr="001649F9">
          <w:rPr>
            <w:rStyle w:val="Hyperlink"/>
            <w:rFonts w:ascii="Arial" w:eastAsia="STZhongsong" w:hAnsi="Arial"/>
          </w:rPr>
          <w:t>9.</w:t>
        </w:r>
        <w:r w:rsidR="004F746C">
          <w:rPr>
            <w:rFonts w:asciiTheme="minorHAnsi" w:eastAsiaTheme="minorEastAsia" w:hAnsiTheme="minorHAnsi" w:cstheme="minorBidi"/>
            <w:b w:val="0"/>
            <w:bCs w:val="0"/>
            <w:lang w:eastAsia="en-GB"/>
          </w:rPr>
          <w:tab/>
        </w:r>
        <w:r w:rsidR="00446A30">
          <w:rPr>
            <w:rStyle w:val="Hyperlink"/>
            <w:rFonts w:ascii="Arial" w:eastAsia="STZhongsong" w:hAnsi="Arial"/>
          </w:rPr>
          <w:t>REPRESENTATIONS AND WARRANTIES</w:t>
        </w:r>
        <w:r w:rsidR="004F746C">
          <w:rPr>
            <w:webHidden/>
          </w:rPr>
          <w:tab/>
        </w:r>
        <w:r w:rsidR="004F746C">
          <w:rPr>
            <w:webHidden/>
          </w:rPr>
          <w:fldChar w:fldCharType="begin"/>
        </w:r>
        <w:r w:rsidR="004F746C">
          <w:rPr>
            <w:webHidden/>
          </w:rPr>
          <w:instrText xml:space="preserve"> PAGEREF _Toc474504181 \h </w:instrText>
        </w:r>
        <w:r w:rsidR="004F746C">
          <w:rPr>
            <w:webHidden/>
          </w:rPr>
        </w:r>
        <w:r w:rsidR="004F746C">
          <w:rPr>
            <w:webHidden/>
          </w:rPr>
          <w:fldChar w:fldCharType="separate"/>
        </w:r>
        <w:r w:rsidR="000C10C3">
          <w:rPr>
            <w:webHidden/>
          </w:rPr>
          <w:t>117</w:t>
        </w:r>
        <w:r w:rsidR="004F746C">
          <w:rPr>
            <w:webHidden/>
          </w:rPr>
          <w:fldChar w:fldCharType="end"/>
        </w:r>
      </w:hyperlink>
    </w:p>
    <w:p w14:paraId="381FE01C" w14:textId="1BC0493E" w:rsidR="004F746C" w:rsidRDefault="007A46DB">
      <w:pPr>
        <w:pStyle w:val="TOC2"/>
        <w:rPr>
          <w:rFonts w:asciiTheme="minorHAnsi" w:eastAsiaTheme="minorEastAsia" w:hAnsiTheme="minorHAnsi" w:cstheme="minorBidi"/>
          <w:b w:val="0"/>
          <w:bCs w:val="0"/>
          <w:lang w:eastAsia="en-GB"/>
        </w:rPr>
      </w:pPr>
      <w:hyperlink w:anchor="_Toc474504182" w:history="1">
        <w:r w:rsidR="004F746C" w:rsidRPr="001649F9">
          <w:rPr>
            <w:rStyle w:val="Hyperlink"/>
            <w:rFonts w:ascii="Arial" w:eastAsia="STZhongsong" w:hAnsi="Arial"/>
          </w:rPr>
          <w:t>10.</w:t>
        </w:r>
        <w:r w:rsidR="004F746C">
          <w:rPr>
            <w:rFonts w:asciiTheme="minorHAnsi" w:eastAsiaTheme="minorEastAsia" w:hAnsiTheme="minorHAnsi" w:cstheme="minorBidi"/>
            <w:b w:val="0"/>
            <w:bCs w:val="0"/>
            <w:lang w:eastAsia="en-GB"/>
          </w:rPr>
          <w:tab/>
        </w:r>
        <w:r w:rsidR="00446A30">
          <w:rPr>
            <w:rStyle w:val="Hyperlink"/>
            <w:rFonts w:ascii="Arial" w:eastAsia="STZhongsong" w:hAnsi="Arial"/>
          </w:rPr>
          <w:t>PAYMENTS AND SET-OFF</w:t>
        </w:r>
        <w:r w:rsidR="004F746C">
          <w:rPr>
            <w:webHidden/>
          </w:rPr>
          <w:tab/>
        </w:r>
        <w:r w:rsidR="004F746C">
          <w:rPr>
            <w:webHidden/>
          </w:rPr>
          <w:fldChar w:fldCharType="begin"/>
        </w:r>
        <w:r w:rsidR="004F746C">
          <w:rPr>
            <w:webHidden/>
          </w:rPr>
          <w:instrText xml:space="preserve"> PAGEREF _Toc474504182 \h </w:instrText>
        </w:r>
        <w:r w:rsidR="004F746C">
          <w:rPr>
            <w:webHidden/>
          </w:rPr>
        </w:r>
        <w:r w:rsidR="004F746C">
          <w:rPr>
            <w:webHidden/>
          </w:rPr>
          <w:fldChar w:fldCharType="separate"/>
        </w:r>
        <w:r w:rsidR="000C10C3">
          <w:rPr>
            <w:webHidden/>
          </w:rPr>
          <w:t>117</w:t>
        </w:r>
        <w:r w:rsidR="004F746C">
          <w:rPr>
            <w:webHidden/>
          </w:rPr>
          <w:fldChar w:fldCharType="end"/>
        </w:r>
      </w:hyperlink>
    </w:p>
    <w:p w14:paraId="39E55442" w14:textId="70E5E19C" w:rsidR="004F746C" w:rsidRDefault="007A46DB">
      <w:pPr>
        <w:pStyle w:val="TOC2"/>
        <w:rPr>
          <w:rFonts w:asciiTheme="minorHAnsi" w:eastAsiaTheme="minorEastAsia" w:hAnsiTheme="minorHAnsi" w:cstheme="minorBidi"/>
          <w:b w:val="0"/>
          <w:bCs w:val="0"/>
          <w:lang w:eastAsia="en-GB"/>
        </w:rPr>
      </w:pPr>
      <w:hyperlink w:anchor="_Toc474504183" w:history="1">
        <w:r w:rsidR="004F746C" w:rsidRPr="001649F9">
          <w:rPr>
            <w:rStyle w:val="Hyperlink"/>
            <w:rFonts w:ascii="Arial" w:eastAsia="STZhongsong" w:hAnsi="Arial"/>
          </w:rPr>
          <w:t>11.</w:t>
        </w:r>
        <w:r w:rsidR="004F746C">
          <w:rPr>
            <w:rFonts w:asciiTheme="minorHAnsi" w:eastAsiaTheme="minorEastAsia" w:hAnsiTheme="minorHAnsi" w:cstheme="minorBidi"/>
            <w:b w:val="0"/>
            <w:bCs w:val="0"/>
            <w:lang w:eastAsia="en-GB"/>
          </w:rPr>
          <w:tab/>
        </w:r>
        <w:r w:rsidR="00446A30">
          <w:rPr>
            <w:rStyle w:val="Hyperlink"/>
            <w:rFonts w:ascii="Arial" w:eastAsia="STZhongsong" w:hAnsi="Arial"/>
          </w:rPr>
          <w:t>GUARANTOR’S ACKNOWLEDGEMENT</w:t>
        </w:r>
        <w:r w:rsidR="004F746C">
          <w:rPr>
            <w:webHidden/>
          </w:rPr>
          <w:tab/>
        </w:r>
        <w:r w:rsidR="004F746C">
          <w:rPr>
            <w:webHidden/>
          </w:rPr>
          <w:fldChar w:fldCharType="begin"/>
        </w:r>
        <w:r w:rsidR="004F746C">
          <w:rPr>
            <w:webHidden/>
          </w:rPr>
          <w:instrText xml:space="preserve"> PAGEREF _Toc474504183 \h </w:instrText>
        </w:r>
        <w:r w:rsidR="004F746C">
          <w:rPr>
            <w:webHidden/>
          </w:rPr>
        </w:r>
        <w:r w:rsidR="004F746C">
          <w:rPr>
            <w:webHidden/>
          </w:rPr>
          <w:fldChar w:fldCharType="separate"/>
        </w:r>
        <w:r w:rsidR="000C10C3">
          <w:rPr>
            <w:webHidden/>
          </w:rPr>
          <w:t>118</w:t>
        </w:r>
        <w:r w:rsidR="004F746C">
          <w:rPr>
            <w:webHidden/>
          </w:rPr>
          <w:fldChar w:fldCharType="end"/>
        </w:r>
      </w:hyperlink>
    </w:p>
    <w:p w14:paraId="2DDE49C2" w14:textId="73161173" w:rsidR="004F746C" w:rsidRDefault="007A46DB">
      <w:pPr>
        <w:pStyle w:val="TOC2"/>
        <w:rPr>
          <w:rFonts w:asciiTheme="minorHAnsi" w:eastAsiaTheme="minorEastAsia" w:hAnsiTheme="minorHAnsi" w:cstheme="minorBidi"/>
          <w:b w:val="0"/>
          <w:bCs w:val="0"/>
          <w:lang w:eastAsia="en-GB"/>
        </w:rPr>
      </w:pPr>
      <w:hyperlink w:anchor="_Toc474504184" w:history="1">
        <w:r w:rsidR="004F746C" w:rsidRPr="001649F9">
          <w:rPr>
            <w:rStyle w:val="Hyperlink"/>
            <w:rFonts w:ascii="Arial" w:eastAsia="STZhongsong" w:hAnsi="Arial"/>
          </w:rPr>
          <w:t>12.</w:t>
        </w:r>
        <w:r w:rsidR="004F746C">
          <w:rPr>
            <w:rFonts w:asciiTheme="minorHAnsi" w:eastAsiaTheme="minorEastAsia" w:hAnsiTheme="minorHAnsi" w:cstheme="minorBidi"/>
            <w:b w:val="0"/>
            <w:bCs w:val="0"/>
            <w:lang w:eastAsia="en-GB"/>
          </w:rPr>
          <w:tab/>
        </w:r>
        <w:r w:rsidR="00446A30">
          <w:rPr>
            <w:rStyle w:val="Hyperlink"/>
            <w:rFonts w:ascii="Arial" w:eastAsia="STZhongsong" w:hAnsi="Arial"/>
          </w:rPr>
          <w:t>ASSIGNMENT</w:t>
        </w:r>
        <w:r w:rsidR="004F746C">
          <w:rPr>
            <w:webHidden/>
          </w:rPr>
          <w:tab/>
        </w:r>
        <w:r w:rsidR="004F746C">
          <w:rPr>
            <w:webHidden/>
          </w:rPr>
          <w:fldChar w:fldCharType="begin"/>
        </w:r>
        <w:r w:rsidR="004F746C">
          <w:rPr>
            <w:webHidden/>
          </w:rPr>
          <w:instrText xml:space="preserve"> PAGEREF _Toc474504184 \h </w:instrText>
        </w:r>
        <w:r w:rsidR="004F746C">
          <w:rPr>
            <w:webHidden/>
          </w:rPr>
        </w:r>
        <w:r w:rsidR="004F746C">
          <w:rPr>
            <w:webHidden/>
          </w:rPr>
          <w:fldChar w:fldCharType="separate"/>
        </w:r>
        <w:r w:rsidR="000C10C3">
          <w:rPr>
            <w:webHidden/>
          </w:rPr>
          <w:t>118</w:t>
        </w:r>
        <w:r w:rsidR="004F746C">
          <w:rPr>
            <w:webHidden/>
          </w:rPr>
          <w:fldChar w:fldCharType="end"/>
        </w:r>
      </w:hyperlink>
    </w:p>
    <w:p w14:paraId="43C072E4" w14:textId="10177A4A" w:rsidR="004F746C" w:rsidRDefault="007A46DB">
      <w:pPr>
        <w:pStyle w:val="TOC2"/>
        <w:rPr>
          <w:rFonts w:asciiTheme="minorHAnsi" w:eastAsiaTheme="minorEastAsia" w:hAnsiTheme="minorHAnsi" w:cstheme="minorBidi"/>
          <w:b w:val="0"/>
          <w:bCs w:val="0"/>
          <w:lang w:eastAsia="en-GB"/>
        </w:rPr>
      </w:pPr>
      <w:hyperlink w:anchor="_Toc474504185" w:history="1">
        <w:r w:rsidR="004F746C" w:rsidRPr="001649F9">
          <w:rPr>
            <w:rStyle w:val="Hyperlink"/>
            <w:rFonts w:ascii="Arial" w:eastAsia="STZhongsong" w:hAnsi="Arial"/>
          </w:rPr>
          <w:t>13.</w:t>
        </w:r>
        <w:r w:rsidR="004F746C">
          <w:rPr>
            <w:rFonts w:asciiTheme="minorHAnsi" w:eastAsiaTheme="minorEastAsia" w:hAnsiTheme="minorHAnsi" w:cstheme="minorBidi"/>
            <w:b w:val="0"/>
            <w:bCs w:val="0"/>
            <w:lang w:eastAsia="en-GB"/>
          </w:rPr>
          <w:tab/>
        </w:r>
        <w:r w:rsidR="00446A30">
          <w:rPr>
            <w:rStyle w:val="Hyperlink"/>
            <w:rFonts w:ascii="Arial" w:eastAsia="STZhongsong" w:hAnsi="Arial"/>
          </w:rPr>
          <w:t>SEVERANCE</w:t>
        </w:r>
        <w:r w:rsidR="004F746C">
          <w:rPr>
            <w:webHidden/>
          </w:rPr>
          <w:tab/>
        </w:r>
        <w:r w:rsidR="004F746C">
          <w:rPr>
            <w:webHidden/>
          </w:rPr>
          <w:fldChar w:fldCharType="begin"/>
        </w:r>
        <w:r w:rsidR="004F746C">
          <w:rPr>
            <w:webHidden/>
          </w:rPr>
          <w:instrText xml:space="preserve"> PAGEREF _Toc474504185 \h </w:instrText>
        </w:r>
        <w:r w:rsidR="004F746C">
          <w:rPr>
            <w:webHidden/>
          </w:rPr>
        </w:r>
        <w:r w:rsidR="004F746C">
          <w:rPr>
            <w:webHidden/>
          </w:rPr>
          <w:fldChar w:fldCharType="separate"/>
        </w:r>
        <w:r w:rsidR="000C10C3">
          <w:rPr>
            <w:webHidden/>
          </w:rPr>
          <w:t>118</w:t>
        </w:r>
        <w:r w:rsidR="004F746C">
          <w:rPr>
            <w:webHidden/>
          </w:rPr>
          <w:fldChar w:fldCharType="end"/>
        </w:r>
      </w:hyperlink>
    </w:p>
    <w:p w14:paraId="49045F62" w14:textId="0E56B3C3" w:rsidR="004F746C" w:rsidRDefault="007A46DB">
      <w:pPr>
        <w:pStyle w:val="TOC2"/>
        <w:rPr>
          <w:rFonts w:asciiTheme="minorHAnsi" w:eastAsiaTheme="minorEastAsia" w:hAnsiTheme="minorHAnsi" w:cstheme="minorBidi"/>
          <w:b w:val="0"/>
          <w:bCs w:val="0"/>
          <w:lang w:eastAsia="en-GB"/>
        </w:rPr>
      </w:pPr>
      <w:hyperlink w:anchor="_Toc474504186" w:history="1">
        <w:r w:rsidR="004F746C" w:rsidRPr="001649F9">
          <w:rPr>
            <w:rStyle w:val="Hyperlink"/>
            <w:rFonts w:ascii="Arial" w:eastAsia="STZhongsong" w:hAnsi="Arial"/>
          </w:rPr>
          <w:t>14.</w:t>
        </w:r>
        <w:r w:rsidR="004F746C">
          <w:rPr>
            <w:rFonts w:asciiTheme="minorHAnsi" w:eastAsiaTheme="minorEastAsia" w:hAnsiTheme="minorHAnsi" w:cstheme="minorBidi"/>
            <w:b w:val="0"/>
            <w:bCs w:val="0"/>
            <w:lang w:eastAsia="en-GB"/>
          </w:rPr>
          <w:tab/>
        </w:r>
        <w:r w:rsidR="00446A30">
          <w:rPr>
            <w:rStyle w:val="Hyperlink"/>
            <w:rFonts w:ascii="Arial" w:eastAsia="STZhongsong" w:hAnsi="Arial"/>
          </w:rPr>
          <w:t>THIRD PARTY RIGHTS</w:t>
        </w:r>
        <w:r w:rsidR="004F746C">
          <w:rPr>
            <w:webHidden/>
          </w:rPr>
          <w:tab/>
        </w:r>
        <w:r w:rsidR="004F746C">
          <w:rPr>
            <w:webHidden/>
          </w:rPr>
          <w:fldChar w:fldCharType="begin"/>
        </w:r>
        <w:r w:rsidR="004F746C">
          <w:rPr>
            <w:webHidden/>
          </w:rPr>
          <w:instrText xml:space="preserve"> PAGEREF _Toc474504186 \h </w:instrText>
        </w:r>
        <w:r w:rsidR="004F746C">
          <w:rPr>
            <w:webHidden/>
          </w:rPr>
        </w:r>
        <w:r w:rsidR="004F746C">
          <w:rPr>
            <w:webHidden/>
          </w:rPr>
          <w:fldChar w:fldCharType="separate"/>
        </w:r>
        <w:r w:rsidR="000C10C3">
          <w:rPr>
            <w:webHidden/>
          </w:rPr>
          <w:t>118</w:t>
        </w:r>
        <w:r w:rsidR="004F746C">
          <w:rPr>
            <w:webHidden/>
          </w:rPr>
          <w:fldChar w:fldCharType="end"/>
        </w:r>
      </w:hyperlink>
    </w:p>
    <w:p w14:paraId="47CC022D" w14:textId="38B49434" w:rsidR="004F746C" w:rsidRDefault="007A46DB">
      <w:pPr>
        <w:pStyle w:val="TOC2"/>
        <w:rPr>
          <w:rFonts w:asciiTheme="minorHAnsi" w:eastAsiaTheme="minorEastAsia" w:hAnsiTheme="minorHAnsi" w:cstheme="minorBidi"/>
          <w:b w:val="0"/>
          <w:bCs w:val="0"/>
          <w:lang w:eastAsia="en-GB"/>
        </w:rPr>
      </w:pPr>
      <w:hyperlink w:anchor="_Toc474504187" w:history="1">
        <w:r w:rsidR="004F746C" w:rsidRPr="001649F9">
          <w:rPr>
            <w:rStyle w:val="Hyperlink"/>
            <w:rFonts w:ascii="Arial" w:eastAsia="STZhongsong" w:hAnsi="Arial"/>
          </w:rPr>
          <w:t>15.</w:t>
        </w:r>
        <w:r w:rsidR="004F746C">
          <w:rPr>
            <w:rFonts w:asciiTheme="minorHAnsi" w:eastAsiaTheme="minorEastAsia" w:hAnsiTheme="minorHAnsi" w:cstheme="minorBidi"/>
            <w:b w:val="0"/>
            <w:bCs w:val="0"/>
            <w:lang w:eastAsia="en-GB"/>
          </w:rPr>
          <w:tab/>
        </w:r>
        <w:r w:rsidR="00446A30">
          <w:rPr>
            <w:rStyle w:val="Hyperlink"/>
            <w:rFonts w:ascii="Arial" w:eastAsia="STZhongsong" w:hAnsi="Arial"/>
          </w:rPr>
          <w:t>GOVERNING LAW</w:t>
        </w:r>
        <w:r w:rsidR="004F746C">
          <w:rPr>
            <w:webHidden/>
          </w:rPr>
          <w:tab/>
        </w:r>
        <w:r w:rsidR="004F746C">
          <w:rPr>
            <w:webHidden/>
          </w:rPr>
          <w:fldChar w:fldCharType="begin"/>
        </w:r>
        <w:r w:rsidR="004F746C">
          <w:rPr>
            <w:webHidden/>
          </w:rPr>
          <w:instrText xml:space="preserve"> PAGEREF _Toc474504187 \h </w:instrText>
        </w:r>
        <w:r w:rsidR="004F746C">
          <w:rPr>
            <w:webHidden/>
          </w:rPr>
        </w:r>
        <w:r w:rsidR="004F746C">
          <w:rPr>
            <w:webHidden/>
          </w:rPr>
          <w:fldChar w:fldCharType="separate"/>
        </w:r>
        <w:r w:rsidR="000C10C3">
          <w:rPr>
            <w:webHidden/>
          </w:rPr>
          <w:t>118</w:t>
        </w:r>
        <w:r w:rsidR="004F746C">
          <w:rPr>
            <w:webHidden/>
          </w:rPr>
          <w:fldChar w:fldCharType="end"/>
        </w:r>
      </w:hyperlink>
    </w:p>
    <w:p w14:paraId="787C4E70" w14:textId="77777777" w:rsidR="004F746C" w:rsidRDefault="007A46DB">
      <w:pPr>
        <w:pStyle w:val="TOC1"/>
        <w:rPr>
          <w:rFonts w:asciiTheme="minorHAnsi" w:eastAsiaTheme="minorEastAsia" w:hAnsiTheme="minorHAnsi" w:cstheme="minorBidi"/>
          <w:b w:val="0"/>
          <w:bCs w:val="0"/>
          <w:caps w:val="0"/>
        </w:rPr>
      </w:pPr>
      <w:hyperlink w:anchor="_Toc474504188" w:history="1">
        <w:r w:rsidR="004F746C" w:rsidRPr="001649F9">
          <w:rPr>
            <w:rStyle w:val="Hyperlink"/>
            <w:rFonts w:ascii="Arial" w:eastAsia="STZhongsong" w:hAnsi="Arial"/>
          </w:rPr>
          <w:t>FRAMEWORK SCHEDULE 14: INSURANCE REQUIREMENTS</w:t>
        </w:r>
        <w:r w:rsidR="004F746C">
          <w:rPr>
            <w:webHidden/>
          </w:rPr>
          <w:tab/>
        </w:r>
        <w:r w:rsidR="004F746C">
          <w:rPr>
            <w:webHidden/>
          </w:rPr>
          <w:fldChar w:fldCharType="begin"/>
        </w:r>
        <w:r w:rsidR="004F746C">
          <w:rPr>
            <w:webHidden/>
          </w:rPr>
          <w:instrText xml:space="preserve"> PAGEREF _Toc474504188 \h </w:instrText>
        </w:r>
        <w:r w:rsidR="004F746C">
          <w:rPr>
            <w:webHidden/>
          </w:rPr>
        </w:r>
        <w:r w:rsidR="004F746C">
          <w:rPr>
            <w:webHidden/>
          </w:rPr>
          <w:fldChar w:fldCharType="separate"/>
        </w:r>
        <w:r w:rsidR="000C10C3">
          <w:rPr>
            <w:webHidden/>
          </w:rPr>
          <w:t>120</w:t>
        </w:r>
        <w:r w:rsidR="004F746C">
          <w:rPr>
            <w:webHidden/>
          </w:rPr>
          <w:fldChar w:fldCharType="end"/>
        </w:r>
      </w:hyperlink>
    </w:p>
    <w:p w14:paraId="53DA1393" w14:textId="77777777" w:rsidR="004F746C" w:rsidRDefault="007A46DB">
      <w:pPr>
        <w:pStyle w:val="TOC2"/>
        <w:rPr>
          <w:rFonts w:asciiTheme="minorHAnsi" w:eastAsiaTheme="minorEastAsia" w:hAnsiTheme="minorHAnsi" w:cstheme="minorBidi"/>
          <w:b w:val="0"/>
          <w:bCs w:val="0"/>
          <w:lang w:eastAsia="en-GB"/>
        </w:rPr>
      </w:pPr>
      <w:hyperlink w:anchor="_Toc474504189"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OBLIGATION TO MAINTAIN INSURANCES</w:t>
        </w:r>
        <w:r w:rsidR="004F746C">
          <w:rPr>
            <w:webHidden/>
          </w:rPr>
          <w:tab/>
        </w:r>
        <w:r w:rsidR="004F746C">
          <w:rPr>
            <w:webHidden/>
          </w:rPr>
          <w:fldChar w:fldCharType="begin"/>
        </w:r>
        <w:r w:rsidR="004F746C">
          <w:rPr>
            <w:webHidden/>
          </w:rPr>
          <w:instrText xml:space="preserve"> PAGEREF _Toc474504189 \h </w:instrText>
        </w:r>
        <w:r w:rsidR="004F746C">
          <w:rPr>
            <w:webHidden/>
          </w:rPr>
        </w:r>
        <w:r w:rsidR="004F746C">
          <w:rPr>
            <w:webHidden/>
          </w:rPr>
          <w:fldChar w:fldCharType="separate"/>
        </w:r>
        <w:r w:rsidR="000C10C3">
          <w:rPr>
            <w:webHidden/>
          </w:rPr>
          <w:t>120</w:t>
        </w:r>
        <w:r w:rsidR="004F746C">
          <w:rPr>
            <w:webHidden/>
          </w:rPr>
          <w:fldChar w:fldCharType="end"/>
        </w:r>
      </w:hyperlink>
    </w:p>
    <w:p w14:paraId="702DD607" w14:textId="77777777" w:rsidR="004F746C" w:rsidRDefault="007A46DB">
      <w:pPr>
        <w:pStyle w:val="TOC2"/>
        <w:rPr>
          <w:rFonts w:asciiTheme="minorHAnsi" w:eastAsiaTheme="minorEastAsia" w:hAnsiTheme="minorHAnsi" w:cstheme="minorBidi"/>
          <w:b w:val="0"/>
          <w:bCs w:val="0"/>
          <w:lang w:eastAsia="en-GB"/>
        </w:rPr>
      </w:pPr>
      <w:hyperlink w:anchor="_Toc474504190"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GENERAL OBLIGATIONS</w:t>
        </w:r>
        <w:r w:rsidR="004F746C">
          <w:rPr>
            <w:webHidden/>
          </w:rPr>
          <w:tab/>
        </w:r>
        <w:r w:rsidR="004F746C">
          <w:rPr>
            <w:webHidden/>
          </w:rPr>
          <w:fldChar w:fldCharType="begin"/>
        </w:r>
        <w:r w:rsidR="004F746C">
          <w:rPr>
            <w:webHidden/>
          </w:rPr>
          <w:instrText xml:space="preserve"> PAGEREF _Toc474504190 \h </w:instrText>
        </w:r>
        <w:r w:rsidR="004F746C">
          <w:rPr>
            <w:webHidden/>
          </w:rPr>
        </w:r>
        <w:r w:rsidR="004F746C">
          <w:rPr>
            <w:webHidden/>
          </w:rPr>
          <w:fldChar w:fldCharType="separate"/>
        </w:r>
        <w:r w:rsidR="000C10C3">
          <w:rPr>
            <w:webHidden/>
          </w:rPr>
          <w:t>120</w:t>
        </w:r>
        <w:r w:rsidR="004F746C">
          <w:rPr>
            <w:webHidden/>
          </w:rPr>
          <w:fldChar w:fldCharType="end"/>
        </w:r>
      </w:hyperlink>
    </w:p>
    <w:p w14:paraId="2978AC67" w14:textId="77777777" w:rsidR="004F746C" w:rsidRDefault="007A46DB">
      <w:pPr>
        <w:pStyle w:val="TOC2"/>
        <w:rPr>
          <w:rFonts w:asciiTheme="minorHAnsi" w:eastAsiaTheme="minorEastAsia" w:hAnsiTheme="minorHAnsi" w:cstheme="minorBidi"/>
          <w:b w:val="0"/>
          <w:bCs w:val="0"/>
          <w:lang w:eastAsia="en-GB"/>
        </w:rPr>
      </w:pPr>
      <w:hyperlink w:anchor="_Toc474504191"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FAILURE TO INSURE</w:t>
        </w:r>
        <w:r w:rsidR="004F746C">
          <w:rPr>
            <w:webHidden/>
          </w:rPr>
          <w:tab/>
        </w:r>
        <w:r w:rsidR="004F746C">
          <w:rPr>
            <w:webHidden/>
          </w:rPr>
          <w:fldChar w:fldCharType="begin"/>
        </w:r>
        <w:r w:rsidR="004F746C">
          <w:rPr>
            <w:webHidden/>
          </w:rPr>
          <w:instrText xml:space="preserve"> PAGEREF _Toc474504191 \h </w:instrText>
        </w:r>
        <w:r w:rsidR="004F746C">
          <w:rPr>
            <w:webHidden/>
          </w:rPr>
        </w:r>
        <w:r w:rsidR="004F746C">
          <w:rPr>
            <w:webHidden/>
          </w:rPr>
          <w:fldChar w:fldCharType="separate"/>
        </w:r>
        <w:r w:rsidR="000C10C3">
          <w:rPr>
            <w:webHidden/>
          </w:rPr>
          <w:t>120</w:t>
        </w:r>
        <w:r w:rsidR="004F746C">
          <w:rPr>
            <w:webHidden/>
          </w:rPr>
          <w:fldChar w:fldCharType="end"/>
        </w:r>
      </w:hyperlink>
    </w:p>
    <w:p w14:paraId="157AA797" w14:textId="77777777" w:rsidR="004F746C" w:rsidRDefault="007A46DB">
      <w:pPr>
        <w:pStyle w:val="TOC2"/>
        <w:rPr>
          <w:rFonts w:asciiTheme="minorHAnsi" w:eastAsiaTheme="minorEastAsia" w:hAnsiTheme="minorHAnsi" w:cstheme="minorBidi"/>
          <w:b w:val="0"/>
          <w:bCs w:val="0"/>
          <w:lang w:eastAsia="en-GB"/>
        </w:rPr>
      </w:pPr>
      <w:hyperlink w:anchor="_Toc474504192"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EVIDENCE OF POLICIES</w:t>
        </w:r>
        <w:r w:rsidR="004F746C">
          <w:rPr>
            <w:webHidden/>
          </w:rPr>
          <w:tab/>
        </w:r>
        <w:r w:rsidR="004F746C">
          <w:rPr>
            <w:webHidden/>
          </w:rPr>
          <w:fldChar w:fldCharType="begin"/>
        </w:r>
        <w:r w:rsidR="004F746C">
          <w:rPr>
            <w:webHidden/>
          </w:rPr>
          <w:instrText xml:space="preserve"> PAGEREF _Toc474504192 \h </w:instrText>
        </w:r>
        <w:r w:rsidR="004F746C">
          <w:rPr>
            <w:webHidden/>
          </w:rPr>
        </w:r>
        <w:r w:rsidR="004F746C">
          <w:rPr>
            <w:webHidden/>
          </w:rPr>
          <w:fldChar w:fldCharType="separate"/>
        </w:r>
        <w:r w:rsidR="000C10C3">
          <w:rPr>
            <w:webHidden/>
          </w:rPr>
          <w:t>121</w:t>
        </w:r>
        <w:r w:rsidR="004F746C">
          <w:rPr>
            <w:webHidden/>
          </w:rPr>
          <w:fldChar w:fldCharType="end"/>
        </w:r>
      </w:hyperlink>
    </w:p>
    <w:p w14:paraId="1D7BF9DD" w14:textId="77777777" w:rsidR="004F746C" w:rsidRDefault="007A46DB">
      <w:pPr>
        <w:pStyle w:val="TOC2"/>
        <w:rPr>
          <w:rFonts w:asciiTheme="minorHAnsi" w:eastAsiaTheme="minorEastAsia" w:hAnsiTheme="minorHAnsi" w:cstheme="minorBidi"/>
          <w:b w:val="0"/>
          <w:bCs w:val="0"/>
          <w:lang w:eastAsia="en-GB"/>
        </w:rPr>
      </w:pPr>
      <w:hyperlink w:anchor="_Toc474504193"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AGGREGATE LIMIT OF INDEMNITY</w:t>
        </w:r>
        <w:r w:rsidR="004F746C">
          <w:rPr>
            <w:webHidden/>
          </w:rPr>
          <w:tab/>
        </w:r>
        <w:r w:rsidR="004F746C">
          <w:rPr>
            <w:webHidden/>
          </w:rPr>
          <w:fldChar w:fldCharType="begin"/>
        </w:r>
        <w:r w:rsidR="004F746C">
          <w:rPr>
            <w:webHidden/>
          </w:rPr>
          <w:instrText xml:space="preserve"> PAGEREF _Toc474504193 \h </w:instrText>
        </w:r>
        <w:r w:rsidR="004F746C">
          <w:rPr>
            <w:webHidden/>
          </w:rPr>
        </w:r>
        <w:r w:rsidR="004F746C">
          <w:rPr>
            <w:webHidden/>
          </w:rPr>
          <w:fldChar w:fldCharType="separate"/>
        </w:r>
        <w:r w:rsidR="000C10C3">
          <w:rPr>
            <w:webHidden/>
          </w:rPr>
          <w:t>121</w:t>
        </w:r>
        <w:r w:rsidR="004F746C">
          <w:rPr>
            <w:webHidden/>
          </w:rPr>
          <w:fldChar w:fldCharType="end"/>
        </w:r>
      </w:hyperlink>
    </w:p>
    <w:p w14:paraId="382D5AFE" w14:textId="77777777" w:rsidR="004F746C" w:rsidRDefault="007A46DB">
      <w:pPr>
        <w:pStyle w:val="TOC2"/>
        <w:rPr>
          <w:rFonts w:asciiTheme="minorHAnsi" w:eastAsiaTheme="minorEastAsia" w:hAnsiTheme="minorHAnsi" w:cstheme="minorBidi"/>
          <w:b w:val="0"/>
          <w:bCs w:val="0"/>
          <w:lang w:eastAsia="en-GB"/>
        </w:rPr>
      </w:pPr>
      <w:hyperlink w:anchor="_Toc474504194"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CANCELLATION</w:t>
        </w:r>
        <w:r w:rsidR="004F746C">
          <w:rPr>
            <w:webHidden/>
          </w:rPr>
          <w:tab/>
        </w:r>
        <w:r w:rsidR="004F746C">
          <w:rPr>
            <w:webHidden/>
          </w:rPr>
          <w:fldChar w:fldCharType="begin"/>
        </w:r>
        <w:r w:rsidR="004F746C">
          <w:rPr>
            <w:webHidden/>
          </w:rPr>
          <w:instrText xml:space="preserve"> PAGEREF _Toc474504194 \h </w:instrText>
        </w:r>
        <w:r w:rsidR="004F746C">
          <w:rPr>
            <w:webHidden/>
          </w:rPr>
        </w:r>
        <w:r w:rsidR="004F746C">
          <w:rPr>
            <w:webHidden/>
          </w:rPr>
          <w:fldChar w:fldCharType="separate"/>
        </w:r>
        <w:r w:rsidR="000C10C3">
          <w:rPr>
            <w:webHidden/>
          </w:rPr>
          <w:t>121</w:t>
        </w:r>
        <w:r w:rsidR="004F746C">
          <w:rPr>
            <w:webHidden/>
          </w:rPr>
          <w:fldChar w:fldCharType="end"/>
        </w:r>
      </w:hyperlink>
    </w:p>
    <w:p w14:paraId="3F089598" w14:textId="77777777" w:rsidR="004F746C" w:rsidRDefault="007A46DB">
      <w:pPr>
        <w:pStyle w:val="TOC2"/>
        <w:rPr>
          <w:rFonts w:asciiTheme="minorHAnsi" w:eastAsiaTheme="minorEastAsia" w:hAnsiTheme="minorHAnsi" w:cstheme="minorBidi"/>
          <w:b w:val="0"/>
          <w:bCs w:val="0"/>
          <w:lang w:eastAsia="en-GB"/>
        </w:rPr>
      </w:pPr>
      <w:hyperlink w:anchor="_Toc474504195" w:history="1">
        <w:r w:rsidR="004F746C" w:rsidRPr="001649F9">
          <w:rPr>
            <w:rStyle w:val="Hyperlink"/>
            <w:rFonts w:ascii="Arial" w:eastAsia="STZhongsong" w:hAnsi="Arial"/>
          </w:rPr>
          <w:t>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INSURANCE CLAIMS</w:t>
        </w:r>
        <w:r w:rsidR="004F746C">
          <w:rPr>
            <w:webHidden/>
          </w:rPr>
          <w:tab/>
        </w:r>
        <w:r w:rsidR="004F746C">
          <w:rPr>
            <w:webHidden/>
          </w:rPr>
          <w:fldChar w:fldCharType="begin"/>
        </w:r>
        <w:r w:rsidR="004F746C">
          <w:rPr>
            <w:webHidden/>
          </w:rPr>
          <w:instrText xml:space="preserve"> PAGEREF _Toc474504195 \h </w:instrText>
        </w:r>
        <w:r w:rsidR="004F746C">
          <w:rPr>
            <w:webHidden/>
          </w:rPr>
        </w:r>
        <w:r w:rsidR="004F746C">
          <w:rPr>
            <w:webHidden/>
          </w:rPr>
          <w:fldChar w:fldCharType="separate"/>
        </w:r>
        <w:r w:rsidR="000C10C3">
          <w:rPr>
            <w:webHidden/>
          </w:rPr>
          <w:t>121</w:t>
        </w:r>
        <w:r w:rsidR="004F746C">
          <w:rPr>
            <w:webHidden/>
          </w:rPr>
          <w:fldChar w:fldCharType="end"/>
        </w:r>
      </w:hyperlink>
    </w:p>
    <w:p w14:paraId="475FC175" w14:textId="77777777" w:rsidR="004F746C" w:rsidRDefault="007A46DB">
      <w:pPr>
        <w:pStyle w:val="TOC2"/>
        <w:rPr>
          <w:rFonts w:asciiTheme="minorHAnsi" w:eastAsiaTheme="minorEastAsia" w:hAnsiTheme="minorHAnsi" w:cstheme="minorBidi"/>
          <w:b w:val="0"/>
          <w:bCs w:val="0"/>
          <w:lang w:eastAsia="en-GB"/>
        </w:rPr>
      </w:pPr>
      <w:hyperlink w:anchor="_Toc474504196" w:history="1">
        <w:r w:rsidR="004F746C" w:rsidRPr="001649F9">
          <w:rPr>
            <w:rStyle w:val="Hyperlink"/>
            <w:rFonts w:ascii="Arial" w:eastAsia="STZhongsong" w:hAnsi="Arial"/>
          </w:rPr>
          <w:t>ANNEX 1: REQUIRED INSURANCES</w:t>
        </w:r>
        <w:r w:rsidR="004F746C">
          <w:rPr>
            <w:webHidden/>
          </w:rPr>
          <w:tab/>
        </w:r>
        <w:r w:rsidR="004F746C">
          <w:rPr>
            <w:webHidden/>
          </w:rPr>
          <w:fldChar w:fldCharType="begin"/>
        </w:r>
        <w:r w:rsidR="004F746C">
          <w:rPr>
            <w:webHidden/>
          </w:rPr>
          <w:instrText xml:space="preserve"> PAGEREF _Toc474504196 \h </w:instrText>
        </w:r>
        <w:r w:rsidR="004F746C">
          <w:rPr>
            <w:webHidden/>
          </w:rPr>
        </w:r>
        <w:r w:rsidR="004F746C">
          <w:rPr>
            <w:webHidden/>
          </w:rPr>
          <w:fldChar w:fldCharType="separate"/>
        </w:r>
        <w:r w:rsidR="000C10C3">
          <w:rPr>
            <w:webHidden/>
          </w:rPr>
          <w:t>123</w:t>
        </w:r>
        <w:r w:rsidR="004F746C">
          <w:rPr>
            <w:webHidden/>
          </w:rPr>
          <w:fldChar w:fldCharType="end"/>
        </w:r>
      </w:hyperlink>
    </w:p>
    <w:p w14:paraId="3F8D8C28" w14:textId="6550C1F0" w:rsidR="004F746C" w:rsidRDefault="007A46DB">
      <w:pPr>
        <w:pStyle w:val="TOC2"/>
        <w:rPr>
          <w:rFonts w:asciiTheme="minorHAnsi" w:eastAsiaTheme="minorEastAsia" w:hAnsiTheme="minorHAnsi" w:cstheme="minorBidi"/>
          <w:b w:val="0"/>
          <w:bCs w:val="0"/>
          <w:lang w:eastAsia="en-GB"/>
        </w:rPr>
      </w:pPr>
      <w:hyperlink w:anchor="_Toc474504197"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336368">
          <w:rPr>
            <w:rStyle w:val="Hyperlink"/>
            <w:rFonts w:ascii="Arial" w:eastAsia="STZhongsong" w:hAnsi="Arial"/>
          </w:rPr>
          <w:t>INSURED</w:t>
        </w:r>
        <w:r w:rsidR="004F746C">
          <w:rPr>
            <w:webHidden/>
          </w:rPr>
          <w:tab/>
        </w:r>
        <w:r w:rsidR="004F746C">
          <w:rPr>
            <w:webHidden/>
          </w:rPr>
          <w:fldChar w:fldCharType="begin"/>
        </w:r>
        <w:r w:rsidR="004F746C">
          <w:rPr>
            <w:webHidden/>
          </w:rPr>
          <w:instrText xml:space="preserve"> PAGEREF _Toc474504197 \h </w:instrText>
        </w:r>
        <w:r w:rsidR="004F746C">
          <w:rPr>
            <w:webHidden/>
          </w:rPr>
        </w:r>
        <w:r w:rsidR="004F746C">
          <w:rPr>
            <w:webHidden/>
          </w:rPr>
          <w:fldChar w:fldCharType="separate"/>
        </w:r>
        <w:r w:rsidR="000C10C3">
          <w:rPr>
            <w:webHidden/>
          </w:rPr>
          <w:t>123</w:t>
        </w:r>
        <w:r w:rsidR="004F746C">
          <w:rPr>
            <w:webHidden/>
          </w:rPr>
          <w:fldChar w:fldCharType="end"/>
        </w:r>
      </w:hyperlink>
    </w:p>
    <w:p w14:paraId="3446AE87" w14:textId="1B66C93A" w:rsidR="004F746C" w:rsidRDefault="007A46DB">
      <w:pPr>
        <w:pStyle w:val="TOC2"/>
        <w:rPr>
          <w:rFonts w:asciiTheme="minorHAnsi" w:eastAsiaTheme="minorEastAsia" w:hAnsiTheme="minorHAnsi" w:cstheme="minorBidi"/>
          <w:b w:val="0"/>
          <w:bCs w:val="0"/>
          <w:lang w:eastAsia="en-GB"/>
        </w:rPr>
      </w:pPr>
      <w:hyperlink w:anchor="_Toc474504198"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336368">
          <w:rPr>
            <w:rStyle w:val="Hyperlink"/>
            <w:rFonts w:ascii="Arial" w:eastAsia="STZhongsong" w:hAnsi="Arial"/>
          </w:rPr>
          <w:t>INTEREST</w:t>
        </w:r>
        <w:r w:rsidR="004F746C">
          <w:rPr>
            <w:webHidden/>
          </w:rPr>
          <w:tab/>
        </w:r>
        <w:r w:rsidR="004F746C">
          <w:rPr>
            <w:webHidden/>
          </w:rPr>
          <w:fldChar w:fldCharType="begin"/>
        </w:r>
        <w:r w:rsidR="004F746C">
          <w:rPr>
            <w:webHidden/>
          </w:rPr>
          <w:instrText xml:space="preserve"> PAGEREF _Toc474504198 \h </w:instrText>
        </w:r>
        <w:r w:rsidR="004F746C">
          <w:rPr>
            <w:webHidden/>
          </w:rPr>
        </w:r>
        <w:r w:rsidR="004F746C">
          <w:rPr>
            <w:webHidden/>
          </w:rPr>
          <w:fldChar w:fldCharType="separate"/>
        </w:r>
        <w:r w:rsidR="000C10C3">
          <w:rPr>
            <w:webHidden/>
          </w:rPr>
          <w:t>123</w:t>
        </w:r>
        <w:r w:rsidR="004F746C">
          <w:rPr>
            <w:webHidden/>
          </w:rPr>
          <w:fldChar w:fldCharType="end"/>
        </w:r>
      </w:hyperlink>
    </w:p>
    <w:p w14:paraId="16A23C46" w14:textId="6302FD45" w:rsidR="004F746C" w:rsidRDefault="007A46DB">
      <w:pPr>
        <w:pStyle w:val="TOC2"/>
        <w:rPr>
          <w:rFonts w:asciiTheme="minorHAnsi" w:eastAsiaTheme="minorEastAsia" w:hAnsiTheme="minorHAnsi" w:cstheme="minorBidi"/>
          <w:b w:val="0"/>
          <w:bCs w:val="0"/>
          <w:lang w:eastAsia="en-GB"/>
        </w:rPr>
      </w:pPr>
      <w:hyperlink w:anchor="_Toc474504199"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336368">
          <w:rPr>
            <w:rStyle w:val="Hyperlink"/>
            <w:rFonts w:ascii="Arial" w:eastAsia="STZhongsong" w:hAnsi="Arial"/>
          </w:rPr>
          <w:t>LIMIT OF INDEMNITY</w:t>
        </w:r>
        <w:r w:rsidR="004F746C">
          <w:rPr>
            <w:webHidden/>
          </w:rPr>
          <w:tab/>
        </w:r>
        <w:r w:rsidR="004F746C">
          <w:rPr>
            <w:webHidden/>
          </w:rPr>
          <w:fldChar w:fldCharType="begin"/>
        </w:r>
        <w:r w:rsidR="004F746C">
          <w:rPr>
            <w:webHidden/>
          </w:rPr>
          <w:instrText xml:space="preserve"> PAGEREF _Toc474504199 \h </w:instrText>
        </w:r>
        <w:r w:rsidR="004F746C">
          <w:rPr>
            <w:webHidden/>
          </w:rPr>
        </w:r>
        <w:r w:rsidR="004F746C">
          <w:rPr>
            <w:webHidden/>
          </w:rPr>
          <w:fldChar w:fldCharType="separate"/>
        </w:r>
        <w:r w:rsidR="000C10C3">
          <w:rPr>
            <w:webHidden/>
          </w:rPr>
          <w:t>123</w:t>
        </w:r>
        <w:r w:rsidR="004F746C">
          <w:rPr>
            <w:webHidden/>
          </w:rPr>
          <w:fldChar w:fldCharType="end"/>
        </w:r>
      </w:hyperlink>
    </w:p>
    <w:p w14:paraId="68EF0AFD" w14:textId="04CC06F1" w:rsidR="004F746C" w:rsidRDefault="007A46DB">
      <w:pPr>
        <w:pStyle w:val="TOC2"/>
        <w:rPr>
          <w:rFonts w:asciiTheme="minorHAnsi" w:eastAsiaTheme="minorEastAsia" w:hAnsiTheme="minorHAnsi" w:cstheme="minorBidi"/>
          <w:b w:val="0"/>
          <w:bCs w:val="0"/>
          <w:lang w:eastAsia="en-GB"/>
        </w:rPr>
      </w:pPr>
      <w:hyperlink w:anchor="_Toc474504200"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336368">
          <w:rPr>
            <w:rStyle w:val="Hyperlink"/>
            <w:rFonts w:ascii="Arial" w:eastAsia="STZhongsong" w:hAnsi="Arial"/>
          </w:rPr>
          <w:t>TERRITORIAL LIMITS</w:t>
        </w:r>
        <w:r w:rsidR="004F746C">
          <w:rPr>
            <w:webHidden/>
          </w:rPr>
          <w:tab/>
        </w:r>
        <w:r w:rsidR="004F746C">
          <w:rPr>
            <w:webHidden/>
          </w:rPr>
          <w:fldChar w:fldCharType="begin"/>
        </w:r>
        <w:r w:rsidR="004F746C">
          <w:rPr>
            <w:webHidden/>
          </w:rPr>
          <w:instrText xml:space="preserve"> PAGEREF _Toc474504200 \h </w:instrText>
        </w:r>
        <w:r w:rsidR="004F746C">
          <w:rPr>
            <w:webHidden/>
          </w:rPr>
        </w:r>
        <w:r w:rsidR="004F746C">
          <w:rPr>
            <w:webHidden/>
          </w:rPr>
          <w:fldChar w:fldCharType="separate"/>
        </w:r>
        <w:r w:rsidR="000C10C3">
          <w:rPr>
            <w:webHidden/>
          </w:rPr>
          <w:t>123</w:t>
        </w:r>
        <w:r w:rsidR="004F746C">
          <w:rPr>
            <w:webHidden/>
          </w:rPr>
          <w:fldChar w:fldCharType="end"/>
        </w:r>
      </w:hyperlink>
    </w:p>
    <w:p w14:paraId="358589A4" w14:textId="5091C572" w:rsidR="004F746C" w:rsidRDefault="007A46DB">
      <w:pPr>
        <w:pStyle w:val="TOC2"/>
        <w:rPr>
          <w:rFonts w:asciiTheme="minorHAnsi" w:eastAsiaTheme="minorEastAsia" w:hAnsiTheme="minorHAnsi" w:cstheme="minorBidi"/>
          <w:b w:val="0"/>
          <w:bCs w:val="0"/>
          <w:lang w:eastAsia="en-GB"/>
        </w:rPr>
      </w:pPr>
      <w:hyperlink w:anchor="_Toc474504201"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P</w:t>
        </w:r>
        <w:r w:rsidR="00336368">
          <w:rPr>
            <w:rStyle w:val="Hyperlink"/>
            <w:rFonts w:ascii="Arial" w:eastAsia="STZhongsong" w:hAnsi="Arial"/>
          </w:rPr>
          <w:t>ERIOD OF INSURANCE</w:t>
        </w:r>
        <w:r w:rsidR="004F746C">
          <w:rPr>
            <w:webHidden/>
          </w:rPr>
          <w:tab/>
        </w:r>
        <w:r w:rsidR="004F746C">
          <w:rPr>
            <w:webHidden/>
          </w:rPr>
          <w:fldChar w:fldCharType="begin"/>
        </w:r>
        <w:r w:rsidR="004F746C">
          <w:rPr>
            <w:webHidden/>
          </w:rPr>
          <w:instrText xml:space="preserve"> PAGEREF _Toc474504201 \h </w:instrText>
        </w:r>
        <w:r w:rsidR="004F746C">
          <w:rPr>
            <w:webHidden/>
          </w:rPr>
        </w:r>
        <w:r w:rsidR="004F746C">
          <w:rPr>
            <w:webHidden/>
          </w:rPr>
          <w:fldChar w:fldCharType="separate"/>
        </w:r>
        <w:r w:rsidR="000C10C3">
          <w:rPr>
            <w:webHidden/>
          </w:rPr>
          <w:t>123</w:t>
        </w:r>
        <w:r w:rsidR="004F746C">
          <w:rPr>
            <w:webHidden/>
          </w:rPr>
          <w:fldChar w:fldCharType="end"/>
        </w:r>
      </w:hyperlink>
    </w:p>
    <w:p w14:paraId="5EFE2A79" w14:textId="445A7802" w:rsidR="004F746C" w:rsidRDefault="007A46DB">
      <w:pPr>
        <w:pStyle w:val="TOC2"/>
        <w:rPr>
          <w:rFonts w:asciiTheme="minorHAnsi" w:eastAsiaTheme="minorEastAsia" w:hAnsiTheme="minorHAnsi" w:cstheme="minorBidi"/>
          <w:b w:val="0"/>
          <w:bCs w:val="0"/>
          <w:lang w:eastAsia="en-GB"/>
        </w:rPr>
      </w:pPr>
      <w:hyperlink w:anchor="_Toc474504202"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w:t>
        </w:r>
        <w:r w:rsidR="00336368">
          <w:rPr>
            <w:rStyle w:val="Hyperlink"/>
            <w:rFonts w:ascii="Arial" w:eastAsia="STZhongsong" w:hAnsi="Arial"/>
          </w:rPr>
          <w:t>OVER FEATURES AND EXTENSIONS</w:t>
        </w:r>
        <w:r w:rsidR="004F746C">
          <w:rPr>
            <w:webHidden/>
          </w:rPr>
          <w:tab/>
        </w:r>
        <w:r w:rsidR="004F746C">
          <w:rPr>
            <w:webHidden/>
          </w:rPr>
          <w:fldChar w:fldCharType="begin"/>
        </w:r>
        <w:r w:rsidR="004F746C">
          <w:rPr>
            <w:webHidden/>
          </w:rPr>
          <w:instrText xml:space="preserve"> PAGEREF _Toc474504202 \h </w:instrText>
        </w:r>
        <w:r w:rsidR="004F746C">
          <w:rPr>
            <w:webHidden/>
          </w:rPr>
        </w:r>
        <w:r w:rsidR="004F746C">
          <w:rPr>
            <w:webHidden/>
          </w:rPr>
          <w:fldChar w:fldCharType="separate"/>
        </w:r>
        <w:r w:rsidR="000C10C3">
          <w:rPr>
            <w:webHidden/>
          </w:rPr>
          <w:t>123</w:t>
        </w:r>
        <w:r w:rsidR="004F746C">
          <w:rPr>
            <w:webHidden/>
          </w:rPr>
          <w:fldChar w:fldCharType="end"/>
        </w:r>
      </w:hyperlink>
    </w:p>
    <w:p w14:paraId="57B05240" w14:textId="25D1117B" w:rsidR="004F746C" w:rsidRDefault="007A46DB">
      <w:pPr>
        <w:pStyle w:val="TOC2"/>
        <w:rPr>
          <w:rFonts w:asciiTheme="minorHAnsi" w:eastAsiaTheme="minorEastAsia" w:hAnsiTheme="minorHAnsi" w:cstheme="minorBidi"/>
          <w:b w:val="0"/>
          <w:bCs w:val="0"/>
          <w:lang w:eastAsia="en-GB"/>
        </w:rPr>
      </w:pPr>
      <w:hyperlink w:anchor="_Toc474504203" w:history="1">
        <w:r w:rsidR="004F746C" w:rsidRPr="001649F9">
          <w:rPr>
            <w:rStyle w:val="Hyperlink"/>
            <w:rFonts w:ascii="Arial" w:eastAsia="STZhongsong" w:hAnsi="Arial"/>
          </w:rPr>
          <w:t>7.</w:t>
        </w:r>
        <w:r w:rsidR="004F746C">
          <w:rPr>
            <w:rFonts w:asciiTheme="minorHAnsi" w:eastAsiaTheme="minorEastAsia" w:hAnsiTheme="minorHAnsi" w:cstheme="minorBidi"/>
            <w:b w:val="0"/>
            <w:bCs w:val="0"/>
            <w:lang w:eastAsia="en-GB"/>
          </w:rPr>
          <w:tab/>
        </w:r>
        <w:r w:rsidR="00336368">
          <w:rPr>
            <w:rStyle w:val="Hyperlink"/>
            <w:rFonts w:ascii="Arial" w:eastAsia="STZhongsong" w:hAnsi="Arial"/>
          </w:rPr>
          <w:t>PRINCIPAL EXCLUSIONS</w:t>
        </w:r>
        <w:r w:rsidR="004F746C">
          <w:rPr>
            <w:webHidden/>
          </w:rPr>
          <w:tab/>
        </w:r>
        <w:r w:rsidR="004F746C">
          <w:rPr>
            <w:webHidden/>
          </w:rPr>
          <w:fldChar w:fldCharType="begin"/>
        </w:r>
        <w:r w:rsidR="004F746C">
          <w:rPr>
            <w:webHidden/>
          </w:rPr>
          <w:instrText xml:space="preserve"> PAGEREF _Toc474504203 \h </w:instrText>
        </w:r>
        <w:r w:rsidR="004F746C">
          <w:rPr>
            <w:webHidden/>
          </w:rPr>
        </w:r>
        <w:r w:rsidR="004F746C">
          <w:rPr>
            <w:webHidden/>
          </w:rPr>
          <w:fldChar w:fldCharType="separate"/>
        </w:r>
        <w:r w:rsidR="000C10C3">
          <w:rPr>
            <w:webHidden/>
          </w:rPr>
          <w:t>123</w:t>
        </w:r>
        <w:r w:rsidR="004F746C">
          <w:rPr>
            <w:webHidden/>
          </w:rPr>
          <w:fldChar w:fldCharType="end"/>
        </w:r>
      </w:hyperlink>
    </w:p>
    <w:p w14:paraId="2250497A" w14:textId="3A869E2E" w:rsidR="004F746C" w:rsidRDefault="007A46DB">
      <w:pPr>
        <w:pStyle w:val="TOC2"/>
        <w:rPr>
          <w:rFonts w:asciiTheme="minorHAnsi" w:eastAsiaTheme="minorEastAsia" w:hAnsiTheme="minorHAnsi" w:cstheme="minorBidi"/>
          <w:b w:val="0"/>
          <w:bCs w:val="0"/>
          <w:lang w:eastAsia="en-GB"/>
        </w:rPr>
      </w:pPr>
      <w:hyperlink w:anchor="_Toc474504204" w:history="1">
        <w:r w:rsidR="004F746C" w:rsidRPr="001649F9">
          <w:rPr>
            <w:rStyle w:val="Hyperlink"/>
            <w:rFonts w:ascii="Arial" w:eastAsia="STZhongsong" w:hAnsi="Arial"/>
          </w:rPr>
          <w:t>8.</w:t>
        </w:r>
        <w:r w:rsidR="004F746C">
          <w:rPr>
            <w:rFonts w:asciiTheme="minorHAnsi" w:eastAsiaTheme="minorEastAsia" w:hAnsiTheme="minorHAnsi" w:cstheme="minorBidi"/>
            <w:b w:val="0"/>
            <w:bCs w:val="0"/>
            <w:lang w:eastAsia="en-GB"/>
          </w:rPr>
          <w:tab/>
        </w:r>
        <w:r w:rsidR="00336368">
          <w:rPr>
            <w:rStyle w:val="Hyperlink"/>
            <w:rFonts w:ascii="Arial" w:eastAsia="STZhongsong" w:hAnsi="Arial"/>
          </w:rPr>
          <w:t>MAXIMUM DEDUCTIBLE THRESHOLD</w:t>
        </w:r>
        <w:r w:rsidR="004F746C">
          <w:rPr>
            <w:webHidden/>
          </w:rPr>
          <w:tab/>
        </w:r>
        <w:r w:rsidR="004F746C">
          <w:rPr>
            <w:webHidden/>
          </w:rPr>
          <w:fldChar w:fldCharType="begin"/>
        </w:r>
        <w:r w:rsidR="004F746C">
          <w:rPr>
            <w:webHidden/>
          </w:rPr>
          <w:instrText xml:space="preserve"> PAGEREF _Toc474504204 \h </w:instrText>
        </w:r>
        <w:r w:rsidR="004F746C">
          <w:rPr>
            <w:webHidden/>
          </w:rPr>
        </w:r>
        <w:r w:rsidR="004F746C">
          <w:rPr>
            <w:webHidden/>
          </w:rPr>
          <w:fldChar w:fldCharType="separate"/>
        </w:r>
        <w:r w:rsidR="000C10C3">
          <w:rPr>
            <w:webHidden/>
          </w:rPr>
          <w:t>124</w:t>
        </w:r>
        <w:r w:rsidR="004F746C">
          <w:rPr>
            <w:webHidden/>
          </w:rPr>
          <w:fldChar w:fldCharType="end"/>
        </w:r>
      </w:hyperlink>
    </w:p>
    <w:p w14:paraId="7D1F9A31" w14:textId="0201E0CB" w:rsidR="004F746C" w:rsidRPr="00336368" w:rsidRDefault="007A46DB">
      <w:pPr>
        <w:pStyle w:val="TOC2"/>
        <w:rPr>
          <w:rFonts w:ascii="Arial" w:eastAsiaTheme="minorEastAsia" w:hAnsi="Arial"/>
          <w:b w:val="0"/>
          <w:bCs w:val="0"/>
          <w:lang w:eastAsia="en-GB"/>
        </w:rPr>
      </w:pPr>
      <w:hyperlink w:anchor="_Toc474504205" w:history="1">
        <w:r w:rsidR="004F746C" w:rsidRPr="00336368">
          <w:rPr>
            <w:rStyle w:val="Hyperlink"/>
            <w:rFonts w:ascii="Arial" w:eastAsia="STZhongsong" w:hAnsi="Arial"/>
            <w:b w:val="0"/>
          </w:rPr>
          <w:t>1.</w:t>
        </w:r>
        <w:r w:rsidR="004F746C" w:rsidRPr="00336368">
          <w:rPr>
            <w:rFonts w:ascii="Arial" w:eastAsiaTheme="minorEastAsia" w:hAnsi="Arial"/>
            <w:b w:val="0"/>
            <w:bCs w:val="0"/>
            <w:lang w:eastAsia="en-GB"/>
          </w:rPr>
          <w:tab/>
        </w:r>
        <w:r w:rsidR="00336368" w:rsidRPr="00336368">
          <w:rPr>
            <w:rFonts w:ascii="Arial" w:eastAsiaTheme="minorEastAsia" w:hAnsi="Arial"/>
            <w:bCs w:val="0"/>
            <w:lang w:eastAsia="en-GB"/>
          </w:rPr>
          <w:t>INSURED</w:t>
        </w:r>
        <w:r w:rsidR="004F746C" w:rsidRPr="00336368">
          <w:rPr>
            <w:rFonts w:ascii="Arial" w:hAnsi="Arial"/>
            <w:b w:val="0"/>
            <w:webHidden/>
          </w:rPr>
          <w:tab/>
        </w:r>
        <w:r w:rsidR="004F746C" w:rsidRPr="00336368">
          <w:rPr>
            <w:rFonts w:ascii="Arial" w:hAnsi="Arial"/>
            <w:b w:val="0"/>
            <w:webHidden/>
          </w:rPr>
          <w:fldChar w:fldCharType="begin"/>
        </w:r>
        <w:r w:rsidR="004F746C" w:rsidRPr="00336368">
          <w:rPr>
            <w:rFonts w:ascii="Arial" w:hAnsi="Arial"/>
            <w:b w:val="0"/>
            <w:webHidden/>
          </w:rPr>
          <w:instrText xml:space="preserve"> PAGEREF _Toc474504205 \h </w:instrText>
        </w:r>
        <w:r w:rsidR="004F746C" w:rsidRPr="00336368">
          <w:rPr>
            <w:rFonts w:ascii="Arial" w:hAnsi="Arial"/>
            <w:b w:val="0"/>
            <w:webHidden/>
          </w:rPr>
        </w:r>
        <w:r w:rsidR="004F746C" w:rsidRPr="00336368">
          <w:rPr>
            <w:rFonts w:ascii="Arial" w:hAnsi="Arial"/>
            <w:b w:val="0"/>
            <w:webHidden/>
          </w:rPr>
          <w:fldChar w:fldCharType="separate"/>
        </w:r>
        <w:r w:rsidR="000C10C3" w:rsidRPr="00336368">
          <w:rPr>
            <w:rFonts w:ascii="Arial" w:hAnsi="Arial"/>
            <w:b w:val="0"/>
            <w:webHidden/>
          </w:rPr>
          <w:t>125</w:t>
        </w:r>
        <w:r w:rsidR="004F746C" w:rsidRPr="00336368">
          <w:rPr>
            <w:rFonts w:ascii="Arial" w:hAnsi="Arial"/>
            <w:b w:val="0"/>
            <w:webHidden/>
          </w:rPr>
          <w:fldChar w:fldCharType="end"/>
        </w:r>
      </w:hyperlink>
    </w:p>
    <w:p w14:paraId="406B57F1" w14:textId="09F9D9F0" w:rsidR="004F746C" w:rsidRDefault="007A46DB">
      <w:pPr>
        <w:pStyle w:val="TOC2"/>
        <w:rPr>
          <w:rFonts w:asciiTheme="minorHAnsi" w:eastAsiaTheme="minorEastAsia" w:hAnsiTheme="minorHAnsi" w:cstheme="minorBidi"/>
          <w:b w:val="0"/>
          <w:bCs w:val="0"/>
          <w:lang w:eastAsia="en-GB"/>
        </w:rPr>
      </w:pPr>
      <w:hyperlink w:anchor="_Toc474504206"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336368">
          <w:rPr>
            <w:rStyle w:val="Hyperlink"/>
            <w:rFonts w:ascii="Arial" w:eastAsia="STZhongsong" w:hAnsi="Arial"/>
          </w:rPr>
          <w:t>INTEREST</w:t>
        </w:r>
        <w:r w:rsidR="004F746C">
          <w:rPr>
            <w:webHidden/>
          </w:rPr>
          <w:tab/>
        </w:r>
        <w:r w:rsidR="004F746C">
          <w:rPr>
            <w:webHidden/>
          </w:rPr>
          <w:fldChar w:fldCharType="begin"/>
        </w:r>
        <w:r w:rsidR="004F746C">
          <w:rPr>
            <w:webHidden/>
          </w:rPr>
          <w:instrText xml:space="preserve"> PAGEREF _Toc474504206 \h </w:instrText>
        </w:r>
        <w:r w:rsidR="004F746C">
          <w:rPr>
            <w:webHidden/>
          </w:rPr>
        </w:r>
        <w:r w:rsidR="004F746C">
          <w:rPr>
            <w:webHidden/>
          </w:rPr>
          <w:fldChar w:fldCharType="separate"/>
        </w:r>
        <w:r w:rsidR="000C10C3">
          <w:rPr>
            <w:webHidden/>
          </w:rPr>
          <w:t>125</w:t>
        </w:r>
        <w:r w:rsidR="004F746C">
          <w:rPr>
            <w:webHidden/>
          </w:rPr>
          <w:fldChar w:fldCharType="end"/>
        </w:r>
      </w:hyperlink>
    </w:p>
    <w:p w14:paraId="7119820E" w14:textId="0BEADCC8" w:rsidR="004F746C" w:rsidRDefault="007A46DB">
      <w:pPr>
        <w:pStyle w:val="TOC2"/>
        <w:rPr>
          <w:rFonts w:asciiTheme="minorHAnsi" w:eastAsiaTheme="minorEastAsia" w:hAnsiTheme="minorHAnsi" w:cstheme="minorBidi"/>
          <w:b w:val="0"/>
          <w:bCs w:val="0"/>
          <w:lang w:eastAsia="en-GB"/>
        </w:rPr>
      </w:pPr>
      <w:hyperlink w:anchor="_Toc474504207"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336368">
          <w:rPr>
            <w:rStyle w:val="Hyperlink"/>
            <w:rFonts w:ascii="Arial" w:eastAsia="STZhongsong" w:hAnsi="Arial"/>
          </w:rPr>
          <w:t>LIMIT OF INDEMNITY</w:t>
        </w:r>
        <w:r w:rsidR="004F746C">
          <w:rPr>
            <w:webHidden/>
          </w:rPr>
          <w:tab/>
        </w:r>
        <w:r w:rsidR="004F746C">
          <w:rPr>
            <w:webHidden/>
          </w:rPr>
          <w:fldChar w:fldCharType="begin"/>
        </w:r>
        <w:r w:rsidR="004F746C">
          <w:rPr>
            <w:webHidden/>
          </w:rPr>
          <w:instrText xml:space="preserve"> PAGEREF _Toc474504207 \h </w:instrText>
        </w:r>
        <w:r w:rsidR="004F746C">
          <w:rPr>
            <w:webHidden/>
          </w:rPr>
        </w:r>
        <w:r w:rsidR="004F746C">
          <w:rPr>
            <w:webHidden/>
          </w:rPr>
          <w:fldChar w:fldCharType="separate"/>
        </w:r>
        <w:r w:rsidR="000C10C3">
          <w:rPr>
            <w:webHidden/>
          </w:rPr>
          <w:t>125</w:t>
        </w:r>
        <w:r w:rsidR="004F746C">
          <w:rPr>
            <w:webHidden/>
          </w:rPr>
          <w:fldChar w:fldCharType="end"/>
        </w:r>
      </w:hyperlink>
    </w:p>
    <w:p w14:paraId="7A9F3431" w14:textId="2CF10BA1" w:rsidR="004F746C" w:rsidRDefault="007A46DB">
      <w:pPr>
        <w:pStyle w:val="TOC2"/>
        <w:rPr>
          <w:rFonts w:asciiTheme="minorHAnsi" w:eastAsiaTheme="minorEastAsia" w:hAnsiTheme="minorHAnsi" w:cstheme="minorBidi"/>
          <w:b w:val="0"/>
          <w:bCs w:val="0"/>
          <w:lang w:eastAsia="en-GB"/>
        </w:rPr>
      </w:pPr>
      <w:hyperlink w:anchor="_Toc474504208"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336368">
          <w:rPr>
            <w:rStyle w:val="Hyperlink"/>
            <w:rFonts w:ascii="Arial" w:eastAsia="STZhongsong" w:hAnsi="Arial"/>
          </w:rPr>
          <w:t>TERRITORIAL LIMITS</w:t>
        </w:r>
        <w:r w:rsidR="004F746C">
          <w:rPr>
            <w:webHidden/>
          </w:rPr>
          <w:tab/>
        </w:r>
        <w:r w:rsidR="004F746C">
          <w:rPr>
            <w:webHidden/>
          </w:rPr>
          <w:fldChar w:fldCharType="begin"/>
        </w:r>
        <w:r w:rsidR="004F746C">
          <w:rPr>
            <w:webHidden/>
          </w:rPr>
          <w:instrText xml:space="preserve"> PAGEREF _Toc474504208 \h </w:instrText>
        </w:r>
        <w:r w:rsidR="004F746C">
          <w:rPr>
            <w:webHidden/>
          </w:rPr>
        </w:r>
        <w:r w:rsidR="004F746C">
          <w:rPr>
            <w:webHidden/>
          </w:rPr>
          <w:fldChar w:fldCharType="separate"/>
        </w:r>
        <w:r w:rsidR="000C10C3">
          <w:rPr>
            <w:webHidden/>
          </w:rPr>
          <w:t>125</w:t>
        </w:r>
        <w:r w:rsidR="004F746C">
          <w:rPr>
            <w:webHidden/>
          </w:rPr>
          <w:fldChar w:fldCharType="end"/>
        </w:r>
      </w:hyperlink>
    </w:p>
    <w:p w14:paraId="48A2253A" w14:textId="3D36755B" w:rsidR="004F746C" w:rsidRDefault="007A46DB">
      <w:pPr>
        <w:pStyle w:val="TOC2"/>
        <w:rPr>
          <w:rFonts w:asciiTheme="minorHAnsi" w:eastAsiaTheme="minorEastAsia" w:hAnsiTheme="minorHAnsi" w:cstheme="minorBidi"/>
          <w:b w:val="0"/>
          <w:bCs w:val="0"/>
          <w:lang w:eastAsia="en-GB"/>
        </w:rPr>
      </w:pPr>
      <w:hyperlink w:anchor="_Toc474504209"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336368">
          <w:rPr>
            <w:rStyle w:val="Hyperlink"/>
            <w:rFonts w:ascii="Arial" w:eastAsia="STZhongsong" w:hAnsi="Arial"/>
          </w:rPr>
          <w:t>PERIOD OF INSURANCE</w:t>
        </w:r>
        <w:r w:rsidR="004F746C">
          <w:rPr>
            <w:webHidden/>
          </w:rPr>
          <w:tab/>
        </w:r>
        <w:r w:rsidR="004F746C">
          <w:rPr>
            <w:webHidden/>
          </w:rPr>
          <w:fldChar w:fldCharType="begin"/>
        </w:r>
        <w:r w:rsidR="004F746C">
          <w:rPr>
            <w:webHidden/>
          </w:rPr>
          <w:instrText xml:space="preserve"> PAGEREF _Toc474504209 \h </w:instrText>
        </w:r>
        <w:r w:rsidR="004F746C">
          <w:rPr>
            <w:webHidden/>
          </w:rPr>
        </w:r>
        <w:r w:rsidR="004F746C">
          <w:rPr>
            <w:webHidden/>
          </w:rPr>
          <w:fldChar w:fldCharType="separate"/>
        </w:r>
        <w:r w:rsidR="000C10C3">
          <w:rPr>
            <w:webHidden/>
          </w:rPr>
          <w:t>125</w:t>
        </w:r>
        <w:r w:rsidR="004F746C">
          <w:rPr>
            <w:webHidden/>
          </w:rPr>
          <w:fldChar w:fldCharType="end"/>
        </w:r>
      </w:hyperlink>
    </w:p>
    <w:p w14:paraId="0F7AEB6E" w14:textId="6849519D" w:rsidR="004F746C" w:rsidRDefault="007A46DB">
      <w:pPr>
        <w:pStyle w:val="TOC2"/>
        <w:rPr>
          <w:rFonts w:asciiTheme="minorHAnsi" w:eastAsiaTheme="minorEastAsia" w:hAnsiTheme="minorHAnsi" w:cstheme="minorBidi"/>
          <w:b w:val="0"/>
          <w:bCs w:val="0"/>
          <w:lang w:eastAsia="en-GB"/>
        </w:rPr>
      </w:pPr>
      <w:hyperlink w:anchor="_Toc474504210"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336368">
          <w:rPr>
            <w:rStyle w:val="Hyperlink"/>
            <w:rFonts w:ascii="Arial" w:eastAsia="STZhongsong" w:hAnsi="Arial"/>
          </w:rPr>
          <w:t>COVER FEATURES AND EXTENSIONS</w:t>
        </w:r>
        <w:r w:rsidR="004F746C">
          <w:rPr>
            <w:webHidden/>
          </w:rPr>
          <w:tab/>
        </w:r>
        <w:r w:rsidR="004F746C">
          <w:rPr>
            <w:webHidden/>
          </w:rPr>
          <w:fldChar w:fldCharType="begin"/>
        </w:r>
        <w:r w:rsidR="004F746C">
          <w:rPr>
            <w:webHidden/>
          </w:rPr>
          <w:instrText xml:space="preserve"> PAGEREF _Toc474504210 \h </w:instrText>
        </w:r>
        <w:r w:rsidR="004F746C">
          <w:rPr>
            <w:webHidden/>
          </w:rPr>
        </w:r>
        <w:r w:rsidR="004F746C">
          <w:rPr>
            <w:webHidden/>
          </w:rPr>
          <w:fldChar w:fldCharType="separate"/>
        </w:r>
        <w:r w:rsidR="000C10C3">
          <w:rPr>
            <w:webHidden/>
          </w:rPr>
          <w:t>125</w:t>
        </w:r>
        <w:r w:rsidR="004F746C">
          <w:rPr>
            <w:webHidden/>
          </w:rPr>
          <w:fldChar w:fldCharType="end"/>
        </w:r>
      </w:hyperlink>
    </w:p>
    <w:p w14:paraId="79A687C4" w14:textId="60DC67D1" w:rsidR="004F746C" w:rsidRDefault="007A46DB">
      <w:pPr>
        <w:pStyle w:val="TOC2"/>
        <w:rPr>
          <w:rFonts w:asciiTheme="minorHAnsi" w:eastAsiaTheme="minorEastAsia" w:hAnsiTheme="minorHAnsi" w:cstheme="minorBidi"/>
          <w:b w:val="0"/>
          <w:bCs w:val="0"/>
          <w:lang w:eastAsia="en-GB"/>
        </w:rPr>
      </w:pPr>
      <w:hyperlink w:anchor="_Toc474504211" w:history="1">
        <w:r w:rsidR="004F746C" w:rsidRPr="001649F9">
          <w:rPr>
            <w:rStyle w:val="Hyperlink"/>
            <w:rFonts w:ascii="Arial" w:eastAsia="STZhongsong" w:hAnsi="Arial"/>
          </w:rPr>
          <w:t>7.</w:t>
        </w:r>
        <w:r w:rsidR="004F746C">
          <w:rPr>
            <w:rFonts w:asciiTheme="minorHAnsi" w:eastAsiaTheme="minorEastAsia" w:hAnsiTheme="minorHAnsi" w:cstheme="minorBidi"/>
            <w:b w:val="0"/>
            <w:bCs w:val="0"/>
            <w:lang w:eastAsia="en-GB"/>
          </w:rPr>
          <w:tab/>
        </w:r>
        <w:r w:rsidR="00336368">
          <w:rPr>
            <w:rStyle w:val="Hyperlink"/>
            <w:rFonts w:ascii="Arial" w:eastAsia="STZhongsong" w:hAnsi="Arial"/>
          </w:rPr>
          <w:t>PRINCIPAL EXCLUSIONS</w:t>
        </w:r>
        <w:r w:rsidR="004F746C">
          <w:rPr>
            <w:webHidden/>
          </w:rPr>
          <w:tab/>
        </w:r>
        <w:r w:rsidR="004F746C">
          <w:rPr>
            <w:webHidden/>
          </w:rPr>
          <w:fldChar w:fldCharType="begin"/>
        </w:r>
        <w:r w:rsidR="004F746C">
          <w:rPr>
            <w:webHidden/>
          </w:rPr>
          <w:instrText xml:space="preserve"> PAGEREF _Toc474504211 \h </w:instrText>
        </w:r>
        <w:r w:rsidR="004F746C">
          <w:rPr>
            <w:webHidden/>
          </w:rPr>
        </w:r>
        <w:r w:rsidR="004F746C">
          <w:rPr>
            <w:webHidden/>
          </w:rPr>
          <w:fldChar w:fldCharType="separate"/>
        </w:r>
        <w:r w:rsidR="000C10C3">
          <w:rPr>
            <w:webHidden/>
          </w:rPr>
          <w:t>125</w:t>
        </w:r>
        <w:r w:rsidR="004F746C">
          <w:rPr>
            <w:webHidden/>
          </w:rPr>
          <w:fldChar w:fldCharType="end"/>
        </w:r>
      </w:hyperlink>
    </w:p>
    <w:p w14:paraId="04B35BE0" w14:textId="24E9EA0A" w:rsidR="004F746C" w:rsidRDefault="007A46DB">
      <w:pPr>
        <w:pStyle w:val="TOC2"/>
        <w:rPr>
          <w:rFonts w:asciiTheme="minorHAnsi" w:eastAsiaTheme="minorEastAsia" w:hAnsiTheme="minorHAnsi" w:cstheme="minorBidi"/>
          <w:b w:val="0"/>
          <w:bCs w:val="0"/>
          <w:lang w:eastAsia="en-GB"/>
        </w:rPr>
      </w:pPr>
      <w:hyperlink w:anchor="_Toc474504212" w:history="1">
        <w:r w:rsidR="004F746C" w:rsidRPr="001649F9">
          <w:rPr>
            <w:rStyle w:val="Hyperlink"/>
            <w:rFonts w:ascii="Arial" w:eastAsia="STZhongsong" w:hAnsi="Arial"/>
          </w:rPr>
          <w:t>8.</w:t>
        </w:r>
        <w:r w:rsidR="004F746C">
          <w:rPr>
            <w:rFonts w:asciiTheme="minorHAnsi" w:eastAsiaTheme="minorEastAsia" w:hAnsiTheme="minorHAnsi" w:cstheme="minorBidi"/>
            <w:b w:val="0"/>
            <w:bCs w:val="0"/>
            <w:lang w:eastAsia="en-GB"/>
          </w:rPr>
          <w:tab/>
        </w:r>
        <w:r w:rsidR="00336368">
          <w:rPr>
            <w:rStyle w:val="Hyperlink"/>
            <w:rFonts w:ascii="Arial" w:eastAsia="STZhongsong" w:hAnsi="Arial"/>
          </w:rPr>
          <w:t>MAXIMUM DEDUCTIBLE THRESHOLD</w:t>
        </w:r>
        <w:r w:rsidR="004F746C">
          <w:rPr>
            <w:webHidden/>
          </w:rPr>
          <w:tab/>
        </w:r>
        <w:r w:rsidR="004F746C">
          <w:rPr>
            <w:webHidden/>
          </w:rPr>
          <w:fldChar w:fldCharType="begin"/>
        </w:r>
        <w:r w:rsidR="004F746C">
          <w:rPr>
            <w:webHidden/>
          </w:rPr>
          <w:instrText xml:space="preserve"> PAGEREF _Toc474504212 \h </w:instrText>
        </w:r>
        <w:r w:rsidR="004F746C">
          <w:rPr>
            <w:webHidden/>
          </w:rPr>
        </w:r>
        <w:r w:rsidR="004F746C">
          <w:rPr>
            <w:webHidden/>
          </w:rPr>
          <w:fldChar w:fldCharType="separate"/>
        </w:r>
        <w:r w:rsidR="000C10C3">
          <w:rPr>
            <w:webHidden/>
          </w:rPr>
          <w:t>125</w:t>
        </w:r>
        <w:r w:rsidR="004F746C">
          <w:rPr>
            <w:webHidden/>
          </w:rPr>
          <w:fldChar w:fldCharType="end"/>
        </w:r>
      </w:hyperlink>
    </w:p>
    <w:p w14:paraId="6FD8429D" w14:textId="52C27077" w:rsidR="004F746C" w:rsidRDefault="007A46DB">
      <w:pPr>
        <w:pStyle w:val="TOC2"/>
        <w:rPr>
          <w:rFonts w:asciiTheme="minorHAnsi" w:eastAsiaTheme="minorEastAsia" w:hAnsiTheme="minorHAnsi" w:cstheme="minorBidi"/>
          <w:b w:val="0"/>
          <w:bCs w:val="0"/>
          <w:lang w:eastAsia="en-GB"/>
        </w:rPr>
      </w:pPr>
      <w:hyperlink w:anchor="_Toc474504213"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336368">
          <w:rPr>
            <w:rStyle w:val="Hyperlink"/>
            <w:rFonts w:ascii="Arial" w:eastAsia="STZhongsong" w:hAnsi="Arial"/>
          </w:rPr>
          <w:t>GENERAL</w:t>
        </w:r>
        <w:r w:rsidR="004F746C">
          <w:rPr>
            <w:webHidden/>
          </w:rPr>
          <w:tab/>
        </w:r>
        <w:r w:rsidR="004F746C">
          <w:rPr>
            <w:webHidden/>
          </w:rPr>
          <w:fldChar w:fldCharType="begin"/>
        </w:r>
        <w:r w:rsidR="004F746C">
          <w:rPr>
            <w:webHidden/>
          </w:rPr>
          <w:instrText xml:space="preserve"> PAGEREF _Toc474504213 \h </w:instrText>
        </w:r>
        <w:r w:rsidR="004F746C">
          <w:rPr>
            <w:webHidden/>
          </w:rPr>
        </w:r>
        <w:r w:rsidR="004F746C">
          <w:rPr>
            <w:webHidden/>
          </w:rPr>
          <w:fldChar w:fldCharType="separate"/>
        </w:r>
        <w:r w:rsidR="000C10C3">
          <w:rPr>
            <w:webHidden/>
          </w:rPr>
          <w:t>126</w:t>
        </w:r>
        <w:r w:rsidR="004F746C">
          <w:rPr>
            <w:webHidden/>
          </w:rPr>
          <w:fldChar w:fldCharType="end"/>
        </w:r>
      </w:hyperlink>
    </w:p>
    <w:p w14:paraId="5680819C" w14:textId="77777777" w:rsidR="004F746C" w:rsidRDefault="007A46DB">
      <w:pPr>
        <w:pStyle w:val="TOC1"/>
        <w:rPr>
          <w:rFonts w:asciiTheme="minorHAnsi" w:eastAsiaTheme="minorEastAsia" w:hAnsiTheme="minorHAnsi" w:cstheme="minorBidi"/>
          <w:b w:val="0"/>
          <w:bCs w:val="0"/>
          <w:caps w:val="0"/>
        </w:rPr>
      </w:pPr>
      <w:hyperlink w:anchor="_Toc474504214" w:history="1">
        <w:r w:rsidR="004F746C" w:rsidRPr="001649F9">
          <w:rPr>
            <w:rStyle w:val="Hyperlink"/>
            <w:rFonts w:ascii="Arial" w:eastAsia="STZhongsong" w:hAnsi="Arial"/>
          </w:rPr>
          <w:t>FRAMEWORK SCHEDULE 15: STAFF TRANSFER - NOT USED</w:t>
        </w:r>
        <w:r w:rsidR="004F746C">
          <w:rPr>
            <w:webHidden/>
          </w:rPr>
          <w:tab/>
        </w:r>
        <w:r w:rsidR="004F746C">
          <w:rPr>
            <w:webHidden/>
          </w:rPr>
          <w:fldChar w:fldCharType="begin"/>
        </w:r>
        <w:r w:rsidR="004F746C">
          <w:rPr>
            <w:webHidden/>
          </w:rPr>
          <w:instrText xml:space="preserve"> PAGEREF _Toc474504214 \h </w:instrText>
        </w:r>
        <w:r w:rsidR="004F746C">
          <w:rPr>
            <w:webHidden/>
          </w:rPr>
        </w:r>
        <w:r w:rsidR="004F746C">
          <w:rPr>
            <w:webHidden/>
          </w:rPr>
          <w:fldChar w:fldCharType="separate"/>
        </w:r>
        <w:r w:rsidR="000C10C3">
          <w:rPr>
            <w:webHidden/>
          </w:rPr>
          <w:t>127</w:t>
        </w:r>
        <w:r w:rsidR="004F746C">
          <w:rPr>
            <w:webHidden/>
          </w:rPr>
          <w:fldChar w:fldCharType="end"/>
        </w:r>
      </w:hyperlink>
    </w:p>
    <w:p w14:paraId="1AF93230" w14:textId="77777777" w:rsidR="004F746C" w:rsidRDefault="007A46DB">
      <w:pPr>
        <w:pStyle w:val="TOC1"/>
        <w:rPr>
          <w:rFonts w:asciiTheme="minorHAnsi" w:eastAsiaTheme="minorEastAsia" w:hAnsiTheme="minorHAnsi" w:cstheme="minorBidi"/>
          <w:b w:val="0"/>
          <w:bCs w:val="0"/>
          <w:caps w:val="0"/>
        </w:rPr>
      </w:pPr>
      <w:hyperlink w:anchor="_Toc474504215" w:history="1">
        <w:r w:rsidR="004F746C" w:rsidRPr="001649F9">
          <w:rPr>
            <w:rStyle w:val="Hyperlink"/>
            <w:rFonts w:ascii="Arial" w:eastAsia="STZhongsong" w:hAnsi="Arial"/>
          </w:rPr>
          <w:t>FRAMEWORK SCHEDULE 16: FINANCIAL DISTRESS - NOT USED</w:t>
        </w:r>
        <w:r w:rsidR="004F746C">
          <w:rPr>
            <w:webHidden/>
          </w:rPr>
          <w:tab/>
        </w:r>
        <w:r w:rsidR="004F746C">
          <w:rPr>
            <w:webHidden/>
          </w:rPr>
          <w:fldChar w:fldCharType="begin"/>
        </w:r>
        <w:r w:rsidR="004F746C">
          <w:rPr>
            <w:webHidden/>
          </w:rPr>
          <w:instrText xml:space="preserve"> PAGEREF _Toc474504215 \h </w:instrText>
        </w:r>
        <w:r w:rsidR="004F746C">
          <w:rPr>
            <w:webHidden/>
          </w:rPr>
        </w:r>
        <w:r w:rsidR="004F746C">
          <w:rPr>
            <w:webHidden/>
          </w:rPr>
          <w:fldChar w:fldCharType="separate"/>
        </w:r>
        <w:r w:rsidR="000C10C3">
          <w:rPr>
            <w:webHidden/>
          </w:rPr>
          <w:t>128</w:t>
        </w:r>
        <w:r w:rsidR="004F746C">
          <w:rPr>
            <w:webHidden/>
          </w:rPr>
          <w:fldChar w:fldCharType="end"/>
        </w:r>
      </w:hyperlink>
    </w:p>
    <w:p w14:paraId="65072038" w14:textId="77777777" w:rsidR="004F746C" w:rsidRDefault="007A46DB">
      <w:pPr>
        <w:pStyle w:val="TOC2"/>
        <w:rPr>
          <w:rFonts w:asciiTheme="minorHAnsi" w:eastAsiaTheme="minorEastAsia" w:hAnsiTheme="minorHAnsi" w:cstheme="minorBidi"/>
          <w:b w:val="0"/>
          <w:bCs w:val="0"/>
          <w:lang w:eastAsia="en-GB"/>
        </w:rPr>
      </w:pPr>
      <w:hyperlink w:anchor="_Toc474504216" w:history="1">
        <w:r w:rsidR="004F746C" w:rsidRPr="001649F9">
          <w:rPr>
            <w:rStyle w:val="Hyperlink"/>
            <w:rFonts w:ascii="Arial" w:eastAsia="STZhongsong" w:hAnsi="Arial"/>
          </w:rPr>
          <w:t>FRAMEWORK SCHEDULE 17: COMMERCIALLY SENSITIVE INFORMATION</w:t>
        </w:r>
        <w:r w:rsidR="004F746C">
          <w:rPr>
            <w:webHidden/>
          </w:rPr>
          <w:tab/>
        </w:r>
        <w:r w:rsidR="004F746C">
          <w:rPr>
            <w:webHidden/>
          </w:rPr>
          <w:fldChar w:fldCharType="begin"/>
        </w:r>
        <w:r w:rsidR="004F746C">
          <w:rPr>
            <w:webHidden/>
          </w:rPr>
          <w:instrText xml:space="preserve"> PAGEREF _Toc474504216 \h </w:instrText>
        </w:r>
        <w:r w:rsidR="004F746C">
          <w:rPr>
            <w:webHidden/>
          </w:rPr>
        </w:r>
        <w:r w:rsidR="004F746C">
          <w:rPr>
            <w:webHidden/>
          </w:rPr>
          <w:fldChar w:fldCharType="separate"/>
        </w:r>
        <w:r w:rsidR="000C10C3">
          <w:rPr>
            <w:webHidden/>
          </w:rPr>
          <w:t>129</w:t>
        </w:r>
        <w:r w:rsidR="004F746C">
          <w:rPr>
            <w:webHidden/>
          </w:rPr>
          <w:fldChar w:fldCharType="end"/>
        </w:r>
      </w:hyperlink>
    </w:p>
    <w:p w14:paraId="5D6BFACE" w14:textId="77777777" w:rsidR="004F746C" w:rsidRDefault="007A46DB">
      <w:pPr>
        <w:pStyle w:val="TOC2"/>
        <w:rPr>
          <w:rFonts w:asciiTheme="minorHAnsi" w:eastAsiaTheme="minorEastAsia" w:hAnsiTheme="minorHAnsi" w:cstheme="minorBidi"/>
          <w:b w:val="0"/>
          <w:bCs w:val="0"/>
          <w:lang w:eastAsia="en-GB"/>
        </w:rPr>
      </w:pPr>
      <w:hyperlink w:anchor="_Toc474504217"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INTRODUCTION</w:t>
        </w:r>
        <w:r w:rsidR="004F746C">
          <w:rPr>
            <w:webHidden/>
          </w:rPr>
          <w:tab/>
        </w:r>
        <w:r w:rsidR="004F746C">
          <w:rPr>
            <w:webHidden/>
          </w:rPr>
          <w:fldChar w:fldCharType="begin"/>
        </w:r>
        <w:r w:rsidR="004F746C">
          <w:rPr>
            <w:webHidden/>
          </w:rPr>
          <w:instrText xml:space="preserve"> PAGEREF _Toc474504217 \h </w:instrText>
        </w:r>
        <w:r w:rsidR="004F746C">
          <w:rPr>
            <w:webHidden/>
          </w:rPr>
        </w:r>
        <w:r w:rsidR="004F746C">
          <w:rPr>
            <w:webHidden/>
          </w:rPr>
          <w:fldChar w:fldCharType="separate"/>
        </w:r>
        <w:r w:rsidR="000C10C3">
          <w:rPr>
            <w:webHidden/>
          </w:rPr>
          <w:t>129</w:t>
        </w:r>
        <w:r w:rsidR="004F746C">
          <w:rPr>
            <w:webHidden/>
          </w:rPr>
          <w:fldChar w:fldCharType="end"/>
        </w:r>
      </w:hyperlink>
    </w:p>
    <w:p w14:paraId="12819159" w14:textId="77777777" w:rsidR="004F746C" w:rsidRDefault="007A46DB">
      <w:pPr>
        <w:pStyle w:val="TOC1"/>
        <w:rPr>
          <w:rFonts w:asciiTheme="minorHAnsi" w:eastAsiaTheme="minorEastAsia" w:hAnsiTheme="minorHAnsi" w:cstheme="minorBidi"/>
          <w:b w:val="0"/>
          <w:bCs w:val="0"/>
          <w:caps w:val="0"/>
        </w:rPr>
      </w:pPr>
      <w:hyperlink w:anchor="_Toc474504218" w:history="1">
        <w:r w:rsidR="004F746C" w:rsidRPr="001649F9">
          <w:rPr>
            <w:rStyle w:val="Hyperlink"/>
            <w:rFonts w:ascii="Arial" w:eastAsia="STZhongsong" w:hAnsi="Arial"/>
          </w:rPr>
          <w:t>FRAMEWORK SCHEDULE 18: DISPUTE RESOLUTION PROCEDURE</w:t>
        </w:r>
        <w:r w:rsidR="004F746C">
          <w:rPr>
            <w:webHidden/>
          </w:rPr>
          <w:tab/>
        </w:r>
        <w:r w:rsidR="004F746C">
          <w:rPr>
            <w:webHidden/>
          </w:rPr>
          <w:fldChar w:fldCharType="begin"/>
        </w:r>
        <w:r w:rsidR="004F746C">
          <w:rPr>
            <w:webHidden/>
          </w:rPr>
          <w:instrText xml:space="preserve"> PAGEREF _Toc474504218 \h </w:instrText>
        </w:r>
        <w:r w:rsidR="004F746C">
          <w:rPr>
            <w:webHidden/>
          </w:rPr>
        </w:r>
        <w:r w:rsidR="004F746C">
          <w:rPr>
            <w:webHidden/>
          </w:rPr>
          <w:fldChar w:fldCharType="separate"/>
        </w:r>
        <w:r w:rsidR="000C10C3">
          <w:rPr>
            <w:webHidden/>
          </w:rPr>
          <w:t>130</w:t>
        </w:r>
        <w:r w:rsidR="004F746C">
          <w:rPr>
            <w:webHidden/>
          </w:rPr>
          <w:fldChar w:fldCharType="end"/>
        </w:r>
      </w:hyperlink>
    </w:p>
    <w:p w14:paraId="0FB1B503" w14:textId="77777777" w:rsidR="004F746C" w:rsidRDefault="007A46DB">
      <w:pPr>
        <w:pStyle w:val="TOC2"/>
        <w:rPr>
          <w:rFonts w:asciiTheme="minorHAnsi" w:eastAsiaTheme="minorEastAsia" w:hAnsiTheme="minorHAnsi" w:cstheme="minorBidi"/>
          <w:b w:val="0"/>
          <w:bCs w:val="0"/>
          <w:lang w:eastAsia="en-GB"/>
        </w:rPr>
      </w:pPr>
      <w:hyperlink w:anchor="_Toc474504219"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DEFINITIONS</w:t>
        </w:r>
        <w:r w:rsidR="004F746C">
          <w:rPr>
            <w:webHidden/>
          </w:rPr>
          <w:tab/>
        </w:r>
        <w:r w:rsidR="004F746C">
          <w:rPr>
            <w:webHidden/>
          </w:rPr>
          <w:fldChar w:fldCharType="begin"/>
        </w:r>
        <w:r w:rsidR="004F746C">
          <w:rPr>
            <w:webHidden/>
          </w:rPr>
          <w:instrText xml:space="preserve"> PAGEREF _Toc474504219 \h </w:instrText>
        </w:r>
        <w:r w:rsidR="004F746C">
          <w:rPr>
            <w:webHidden/>
          </w:rPr>
        </w:r>
        <w:r w:rsidR="004F746C">
          <w:rPr>
            <w:webHidden/>
          </w:rPr>
          <w:fldChar w:fldCharType="separate"/>
        </w:r>
        <w:r w:rsidR="000C10C3">
          <w:rPr>
            <w:webHidden/>
          </w:rPr>
          <w:t>130</w:t>
        </w:r>
        <w:r w:rsidR="004F746C">
          <w:rPr>
            <w:webHidden/>
          </w:rPr>
          <w:fldChar w:fldCharType="end"/>
        </w:r>
      </w:hyperlink>
    </w:p>
    <w:p w14:paraId="2F79F7FA" w14:textId="77777777" w:rsidR="004F746C" w:rsidRDefault="007A46DB">
      <w:pPr>
        <w:pStyle w:val="TOC2"/>
        <w:rPr>
          <w:rFonts w:asciiTheme="minorHAnsi" w:eastAsiaTheme="minorEastAsia" w:hAnsiTheme="minorHAnsi" w:cstheme="minorBidi"/>
          <w:b w:val="0"/>
          <w:bCs w:val="0"/>
          <w:lang w:eastAsia="en-GB"/>
        </w:rPr>
      </w:pPr>
      <w:hyperlink w:anchor="_Toc474504220"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INTRODUCTION</w:t>
        </w:r>
        <w:r w:rsidR="004F746C">
          <w:rPr>
            <w:webHidden/>
          </w:rPr>
          <w:tab/>
        </w:r>
        <w:r w:rsidR="004F746C">
          <w:rPr>
            <w:webHidden/>
          </w:rPr>
          <w:fldChar w:fldCharType="begin"/>
        </w:r>
        <w:r w:rsidR="004F746C">
          <w:rPr>
            <w:webHidden/>
          </w:rPr>
          <w:instrText xml:space="preserve"> PAGEREF _Toc474504220 \h </w:instrText>
        </w:r>
        <w:r w:rsidR="004F746C">
          <w:rPr>
            <w:webHidden/>
          </w:rPr>
        </w:r>
        <w:r w:rsidR="004F746C">
          <w:rPr>
            <w:webHidden/>
          </w:rPr>
          <w:fldChar w:fldCharType="separate"/>
        </w:r>
        <w:r w:rsidR="000C10C3">
          <w:rPr>
            <w:webHidden/>
          </w:rPr>
          <w:t>130</w:t>
        </w:r>
        <w:r w:rsidR="004F746C">
          <w:rPr>
            <w:webHidden/>
          </w:rPr>
          <w:fldChar w:fldCharType="end"/>
        </w:r>
      </w:hyperlink>
    </w:p>
    <w:p w14:paraId="752AFB06" w14:textId="77777777" w:rsidR="004F746C" w:rsidRDefault="007A46DB">
      <w:pPr>
        <w:pStyle w:val="TOC2"/>
        <w:rPr>
          <w:rFonts w:asciiTheme="minorHAnsi" w:eastAsiaTheme="minorEastAsia" w:hAnsiTheme="minorHAnsi" w:cstheme="minorBidi"/>
          <w:b w:val="0"/>
          <w:bCs w:val="0"/>
          <w:lang w:eastAsia="en-GB"/>
        </w:rPr>
      </w:pPr>
      <w:hyperlink w:anchor="_Toc474504221"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COMMERCIAL NEGOTIATIONS</w:t>
        </w:r>
        <w:r w:rsidR="004F746C">
          <w:rPr>
            <w:webHidden/>
          </w:rPr>
          <w:tab/>
        </w:r>
        <w:r w:rsidR="004F746C">
          <w:rPr>
            <w:webHidden/>
          </w:rPr>
          <w:fldChar w:fldCharType="begin"/>
        </w:r>
        <w:r w:rsidR="004F746C">
          <w:rPr>
            <w:webHidden/>
          </w:rPr>
          <w:instrText xml:space="preserve"> PAGEREF _Toc474504221 \h </w:instrText>
        </w:r>
        <w:r w:rsidR="004F746C">
          <w:rPr>
            <w:webHidden/>
          </w:rPr>
        </w:r>
        <w:r w:rsidR="004F746C">
          <w:rPr>
            <w:webHidden/>
          </w:rPr>
          <w:fldChar w:fldCharType="separate"/>
        </w:r>
        <w:r w:rsidR="000C10C3">
          <w:rPr>
            <w:webHidden/>
          </w:rPr>
          <w:t>131</w:t>
        </w:r>
        <w:r w:rsidR="004F746C">
          <w:rPr>
            <w:webHidden/>
          </w:rPr>
          <w:fldChar w:fldCharType="end"/>
        </w:r>
      </w:hyperlink>
    </w:p>
    <w:p w14:paraId="0CED00C8" w14:textId="77777777" w:rsidR="004F746C" w:rsidRDefault="007A46DB">
      <w:pPr>
        <w:pStyle w:val="TOC2"/>
        <w:rPr>
          <w:rFonts w:asciiTheme="minorHAnsi" w:eastAsiaTheme="minorEastAsia" w:hAnsiTheme="minorHAnsi" w:cstheme="minorBidi"/>
          <w:b w:val="0"/>
          <w:bCs w:val="0"/>
          <w:lang w:eastAsia="en-GB"/>
        </w:rPr>
      </w:pPr>
      <w:hyperlink w:anchor="_Toc474504222"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MEDIATION</w:t>
        </w:r>
        <w:r w:rsidR="004F746C">
          <w:rPr>
            <w:webHidden/>
          </w:rPr>
          <w:tab/>
        </w:r>
        <w:r w:rsidR="004F746C">
          <w:rPr>
            <w:webHidden/>
          </w:rPr>
          <w:fldChar w:fldCharType="begin"/>
        </w:r>
        <w:r w:rsidR="004F746C">
          <w:rPr>
            <w:webHidden/>
          </w:rPr>
          <w:instrText xml:space="preserve"> PAGEREF _Toc474504222 \h </w:instrText>
        </w:r>
        <w:r w:rsidR="004F746C">
          <w:rPr>
            <w:webHidden/>
          </w:rPr>
        </w:r>
        <w:r w:rsidR="004F746C">
          <w:rPr>
            <w:webHidden/>
          </w:rPr>
          <w:fldChar w:fldCharType="separate"/>
        </w:r>
        <w:r w:rsidR="000C10C3">
          <w:rPr>
            <w:webHidden/>
          </w:rPr>
          <w:t>132</w:t>
        </w:r>
        <w:r w:rsidR="004F746C">
          <w:rPr>
            <w:webHidden/>
          </w:rPr>
          <w:fldChar w:fldCharType="end"/>
        </w:r>
      </w:hyperlink>
    </w:p>
    <w:p w14:paraId="7B43A5D6" w14:textId="77777777" w:rsidR="004F746C" w:rsidRDefault="007A46DB">
      <w:pPr>
        <w:pStyle w:val="TOC2"/>
        <w:rPr>
          <w:rFonts w:asciiTheme="minorHAnsi" w:eastAsiaTheme="minorEastAsia" w:hAnsiTheme="minorHAnsi" w:cstheme="minorBidi"/>
          <w:b w:val="0"/>
          <w:bCs w:val="0"/>
          <w:lang w:eastAsia="en-GB"/>
        </w:rPr>
      </w:pPr>
      <w:hyperlink w:anchor="_Toc474504223"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EXPERT DETERMINATION</w:t>
        </w:r>
        <w:r w:rsidR="004F746C">
          <w:rPr>
            <w:webHidden/>
          </w:rPr>
          <w:tab/>
        </w:r>
        <w:r w:rsidR="004F746C">
          <w:rPr>
            <w:webHidden/>
          </w:rPr>
          <w:fldChar w:fldCharType="begin"/>
        </w:r>
        <w:r w:rsidR="004F746C">
          <w:rPr>
            <w:webHidden/>
          </w:rPr>
          <w:instrText xml:space="preserve"> PAGEREF _Toc474504223 \h </w:instrText>
        </w:r>
        <w:r w:rsidR="004F746C">
          <w:rPr>
            <w:webHidden/>
          </w:rPr>
        </w:r>
        <w:r w:rsidR="004F746C">
          <w:rPr>
            <w:webHidden/>
          </w:rPr>
          <w:fldChar w:fldCharType="separate"/>
        </w:r>
        <w:r w:rsidR="000C10C3">
          <w:rPr>
            <w:webHidden/>
          </w:rPr>
          <w:t>133</w:t>
        </w:r>
        <w:r w:rsidR="004F746C">
          <w:rPr>
            <w:webHidden/>
          </w:rPr>
          <w:fldChar w:fldCharType="end"/>
        </w:r>
      </w:hyperlink>
    </w:p>
    <w:p w14:paraId="6D3DF0E2" w14:textId="77777777" w:rsidR="004F746C" w:rsidRDefault="007A46DB">
      <w:pPr>
        <w:pStyle w:val="TOC2"/>
        <w:rPr>
          <w:rFonts w:asciiTheme="minorHAnsi" w:eastAsiaTheme="minorEastAsia" w:hAnsiTheme="minorHAnsi" w:cstheme="minorBidi"/>
          <w:b w:val="0"/>
          <w:bCs w:val="0"/>
          <w:lang w:eastAsia="en-GB"/>
        </w:rPr>
      </w:pPr>
      <w:hyperlink w:anchor="_Toc474504224"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ARBITRATION</w:t>
        </w:r>
        <w:r w:rsidR="004F746C">
          <w:rPr>
            <w:webHidden/>
          </w:rPr>
          <w:tab/>
        </w:r>
        <w:r w:rsidR="004F746C">
          <w:rPr>
            <w:webHidden/>
          </w:rPr>
          <w:fldChar w:fldCharType="begin"/>
        </w:r>
        <w:r w:rsidR="004F746C">
          <w:rPr>
            <w:webHidden/>
          </w:rPr>
          <w:instrText xml:space="preserve"> PAGEREF _Toc474504224 \h </w:instrText>
        </w:r>
        <w:r w:rsidR="004F746C">
          <w:rPr>
            <w:webHidden/>
          </w:rPr>
        </w:r>
        <w:r w:rsidR="004F746C">
          <w:rPr>
            <w:webHidden/>
          </w:rPr>
          <w:fldChar w:fldCharType="separate"/>
        </w:r>
        <w:r w:rsidR="000C10C3">
          <w:rPr>
            <w:webHidden/>
          </w:rPr>
          <w:t>134</w:t>
        </w:r>
        <w:r w:rsidR="004F746C">
          <w:rPr>
            <w:webHidden/>
          </w:rPr>
          <w:fldChar w:fldCharType="end"/>
        </w:r>
      </w:hyperlink>
    </w:p>
    <w:p w14:paraId="7C4F0EE6" w14:textId="77777777" w:rsidR="004F746C" w:rsidRDefault="007A46DB">
      <w:pPr>
        <w:pStyle w:val="TOC2"/>
        <w:rPr>
          <w:rFonts w:asciiTheme="minorHAnsi" w:eastAsiaTheme="minorEastAsia" w:hAnsiTheme="minorHAnsi" w:cstheme="minorBidi"/>
          <w:b w:val="0"/>
          <w:bCs w:val="0"/>
          <w:lang w:eastAsia="en-GB"/>
        </w:rPr>
      </w:pPr>
      <w:hyperlink w:anchor="_Toc474504225" w:history="1">
        <w:r w:rsidR="004F746C" w:rsidRPr="001649F9">
          <w:rPr>
            <w:rStyle w:val="Hyperlink"/>
            <w:rFonts w:ascii="Arial" w:eastAsia="STZhongsong" w:hAnsi="Arial"/>
          </w:rPr>
          <w:t>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EXPEDITED DISPUTE TIMETABLE</w:t>
        </w:r>
        <w:r w:rsidR="004F746C">
          <w:rPr>
            <w:webHidden/>
          </w:rPr>
          <w:tab/>
        </w:r>
        <w:r w:rsidR="004F746C">
          <w:rPr>
            <w:webHidden/>
          </w:rPr>
          <w:fldChar w:fldCharType="begin"/>
        </w:r>
        <w:r w:rsidR="004F746C">
          <w:rPr>
            <w:webHidden/>
          </w:rPr>
          <w:instrText xml:space="preserve"> PAGEREF _Toc474504225 \h </w:instrText>
        </w:r>
        <w:r w:rsidR="004F746C">
          <w:rPr>
            <w:webHidden/>
          </w:rPr>
        </w:r>
        <w:r w:rsidR="004F746C">
          <w:rPr>
            <w:webHidden/>
          </w:rPr>
          <w:fldChar w:fldCharType="separate"/>
        </w:r>
        <w:r w:rsidR="000C10C3">
          <w:rPr>
            <w:webHidden/>
          </w:rPr>
          <w:t>135</w:t>
        </w:r>
        <w:r w:rsidR="004F746C">
          <w:rPr>
            <w:webHidden/>
          </w:rPr>
          <w:fldChar w:fldCharType="end"/>
        </w:r>
      </w:hyperlink>
    </w:p>
    <w:p w14:paraId="7FFB970B" w14:textId="77777777" w:rsidR="004F746C" w:rsidRDefault="007A46DB">
      <w:pPr>
        <w:pStyle w:val="TOC2"/>
        <w:rPr>
          <w:rFonts w:asciiTheme="minorHAnsi" w:eastAsiaTheme="minorEastAsia" w:hAnsiTheme="minorHAnsi" w:cstheme="minorBidi"/>
          <w:b w:val="0"/>
          <w:bCs w:val="0"/>
          <w:lang w:eastAsia="en-GB"/>
        </w:rPr>
      </w:pPr>
      <w:hyperlink w:anchor="_Toc474504226" w:history="1">
        <w:r w:rsidR="004F746C" w:rsidRPr="001649F9">
          <w:rPr>
            <w:rStyle w:val="Hyperlink"/>
            <w:rFonts w:ascii="Arial" w:eastAsia="STZhongsong" w:hAnsi="Arial"/>
          </w:rPr>
          <w:t>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URGENT RELIEF</w:t>
        </w:r>
        <w:r w:rsidR="004F746C">
          <w:rPr>
            <w:webHidden/>
          </w:rPr>
          <w:tab/>
        </w:r>
        <w:r w:rsidR="004F746C">
          <w:rPr>
            <w:webHidden/>
          </w:rPr>
          <w:fldChar w:fldCharType="begin"/>
        </w:r>
        <w:r w:rsidR="004F746C">
          <w:rPr>
            <w:webHidden/>
          </w:rPr>
          <w:instrText xml:space="preserve"> PAGEREF _Toc474504226 \h </w:instrText>
        </w:r>
        <w:r w:rsidR="004F746C">
          <w:rPr>
            <w:webHidden/>
          </w:rPr>
        </w:r>
        <w:r w:rsidR="004F746C">
          <w:rPr>
            <w:webHidden/>
          </w:rPr>
          <w:fldChar w:fldCharType="separate"/>
        </w:r>
        <w:r w:rsidR="000C10C3">
          <w:rPr>
            <w:webHidden/>
          </w:rPr>
          <w:t>136</w:t>
        </w:r>
        <w:r w:rsidR="004F746C">
          <w:rPr>
            <w:webHidden/>
          </w:rPr>
          <w:fldChar w:fldCharType="end"/>
        </w:r>
      </w:hyperlink>
    </w:p>
    <w:p w14:paraId="71DE8D2F" w14:textId="77777777" w:rsidR="004F746C" w:rsidRDefault="007A46DB">
      <w:pPr>
        <w:pStyle w:val="TOC1"/>
        <w:rPr>
          <w:rFonts w:asciiTheme="minorHAnsi" w:eastAsiaTheme="minorEastAsia" w:hAnsiTheme="minorHAnsi" w:cstheme="minorBidi"/>
          <w:b w:val="0"/>
          <w:bCs w:val="0"/>
          <w:caps w:val="0"/>
        </w:rPr>
      </w:pPr>
      <w:hyperlink w:anchor="_Toc474504227" w:history="1">
        <w:r w:rsidR="004F746C" w:rsidRPr="001649F9">
          <w:rPr>
            <w:rStyle w:val="Hyperlink"/>
            <w:rFonts w:ascii="Arial" w:eastAsia="STZhongsong" w:hAnsi="Arial"/>
          </w:rPr>
          <w:t>FRAMEWORK SCHEDULE 19: VARIATION FORM</w:t>
        </w:r>
        <w:r w:rsidR="004F746C">
          <w:rPr>
            <w:webHidden/>
          </w:rPr>
          <w:tab/>
        </w:r>
        <w:r w:rsidR="004F746C">
          <w:rPr>
            <w:webHidden/>
          </w:rPr>
          <w:fldChar w:fldCharType="begin"/>
        </w:r>
        <w:r w:rsidR="004F746C">
          <w:rPr>
            <w:webHidden/>
          </w:rPr>
          <w:instrText xml:space="preserve"> PAGEREF _Toc474504227 \h </w:instrText>
        </w:r>
        <w:r w:rsidR="004F746C">
          <w:rPr>
            <w:webHidden/>
          </w:rPr>
        </w:r>
        <w:r w:rsidR="004F746C">
          <w:rPr>
            <w:webHidden/>
          </w:rPr>
          <w:fldChar w:fldCharType="separate"/>
        </w:r>
        <w:r w:rsidR="000C10C3">
          <w:rPr>
            <w:webHidden/>
          </w:rPr>
          <w:t>137</w:t>
        </w:r>
        <w:r w:rsidR="004F746C">
          <w:rPr>
            <w:webHidden/>
          </w:rPr>
          <w:fldChar w:fldCharType="end"/>
        </w:r>
      </w:hyperlink>
    </w:p>
    <w:p w14:paraId="01DB3E96" w14:textId="77777777" w:rsidR="004F746C" w:rsidRDefault="007A46DB">
      <w:pPr>
        <w:pStyle w:val="TOC1"/>
        <w:rPr>
          <w:rFonts w:asciiTheme="minorHAnsi" w:eastAsiaTheme="minorEastAsia" w:hAnsiTheme="minorHAnsi" w:cstheme="minorBidi"/>
          <w:b w:val="0"/>
          <w:bCs w:val="0"/>
          <w:caps w:val="0"/>
        </w:rPr>
      </w:pPr>
      <w:hyperlink w:anchor="_Toc474504228" w:history="1">
        <w:r w:rsidR="004F746C" w:rsidRPr="001649F9">
          <w:rPr>
            <w:rStyle w:val="Hyperlink"/>
            <w:rFonts w:ascii="Arial" w:eastAsia="STZhongsong" w:hAnsi="Arial"/>
          </w:rPr>
          <w:t>FRAMEWORK SCHEDULE 20: CONDUCT OF CLAIMS</w:t>
        </w:r>
        <w:r w:rsidR="004F746C">
          <w:rPr>
            <w:webHidden/>
          </w:rPr>
          <w:tab/>
        </w:r>
        <w:r w:rsidR="004F746C">
          <w:rPr>
            <w:webHidden/>
          </w:rPr>
          <w:fldChar w:fldCharType="begin"/>
        </w:r>
        <w:r w:rsidR="004F746C">
          <w:rPr>
            <w:webHidden/>
          </w:rPr>
          <w:instrText xml:space="preserve"> PAGEREF _Toc474504228 \h </w:instrText>
        </w:r>
        <w:r w:rsidR="004F746C">
          <w:rPr>
            <w:webHidden/>
          </w:rPr>
        </w:r>
        <w:r w:rsidR="004F746C">
          <w:rPr>
            <w:webHidden/>
          </w:rPr>
          <w:fldChar w:fldCharType="separate"/>
        </w:r>
        <w:r w:rsidR="000C10C3">
          <w:rPr>
            <w:webHidden/>
          </w:rPr>
          <w:t>138</w:t>
        </w:r>
        <w:r w:rsidR="004F746C">
          <w:rPr>
            <w:webHidden/>
          </w:rPr>
          <w:fldChar w:fldCharType="end"/>
        </w:r>
      </w:hyperlink>
    </w:p>
    <w:p w14:paraId="52FCB35E" w14:textId="77777777" w:rsidR="004F746C" w:rsidRDefault="007A46DB">
      <w:pPr>
        <w:pStyle w:val="TOC2"/>
        <w:rPr>
          <w:rFonts w:asciiTheme="minorHAnsi" w:eastAsiaTheme="minorEastAsia" w:hAnsiTheme="minorHAnsi" w:cstheme="minorBidi"/>
          <w:b w:val="0"/>
          <w:bCs w:val="0"/>
          <w:lang w:eastAsia="en-GB"/>
        </w:rPr>
      </w:pPr>
      <w:hyperlink w:anchor="_Toc474504229"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INDEMNITIES</w:t>
        </w:r>
        <w:r w:rsidR="004F746C">
          <w:rPr>
            <w:webHidden/>
          </w:rPr>
          <w:tab/>
        </w:r>
        <w:r w:rsidR="004F746C">
          <w:rPr>
            <w:webHidden/>
          </w:rPr>
          <w:fldChar w:fldCharType="begin"/>
        </w:r>
        <w:r w:rsidR="004F746C">
          <w:rPr>
            <w:webHidden/>
          </w:rPr>
          <w:instrText xml:space="preserve"> PAGEREF _Toc474504229 \h </w:instrText>
        </w:r>
        <w:r w:rsidR="004F746C">
          <w:rPr>
            <w:webHidden/>
          </w:rPr>
        </w:r>
        <w:r w:rsidR="004F746C">
          <w:rPr>
            <w:webHidden/>
          </w:rPr>
          <w:fldChar w:fldCharType="separate"/>
        </w:r>
        <w:r w:rsidR="000C10C3">
          <w:rPr>
            <w:webHidden/>
          </w:rPr>
          <w:t>138</w:t>
        </w:r>
        <w:r w:rsidR="004F746C">
          <w:rPr>
            <w:webHidden/>
          </w:rPr>
          <w:fldChar w:fldCharType="end"/>
        </w:r>
      </w:hyperlink>
    </w:p>
    <w:p w14:paraId="437A03CD" w14:textId="77777777" w:rsidR="004F746C" w:rsidRDefault="007A46DB">
      <w:pPr>
        <w:pStyle w:val="TOC2"/>
        <w:rPr>
          <w:rFonts w:asciiTheme="minorHAnsi" w:eastAsiaTheme="minorEastAsia" w:hAnsiTheme="minorHAnsi" w:cstheme="minorBidi"/>
          <w:b w:val="0"/>
          <w:bCs w:val="0"/>
          <w:lang w:eastAsia="en-GB"/>
        </w:rPr>
      </w:pPr>
      <w:hyperlink w:anchor="_Toc474504230"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RECOVERY OF SUMS</w:t>
        </w:r>
        <w:r w:rsidR="004F746C">
          <w:rPr>
            <w:webHidden/>
          </w:rPr>
          <w:tab/>
        </w:r>
        <w:r w:rsidR="004F746C">
          <w:rPr>
            <w:webHidden/>
          </w:rPr>
          <w:fldChar w:fldCharType="begin"/>
        </w:r>
        <w:r w:rsidR="004F746C">
          <w:rPr>
            <w:webHidden/>
          </w:rPr>
          <w:instrText xml:space="preserve"> PAGEREF _Toc474504230 \h </w:instrText>
        </w:r>
        <w:r w:rsidR="004F746C">
          <w:rPr>
            <w:webHidden/>
          </w:rPr>
        </w:r>
        <w:r w:rsidR="004F746C">
          <w:rPr>
            <w:webHidden/>
          </w:rPr>
          <w:fldChar w:fldCharType="separate"/>
        </w:r>
        <w:r w:rsidR="000C10C3">
          <w:rPr>
            <w:webHidden/>
          </w:rPr>
          <w:t>139</w:t>
        </w:r>
        <w:r w:rsidR="004F746C">
          <w:rPr>
            <w:webHidden/>
          </w:rPr>
          <w:fldChar w:fldCharType="end"/>
        </w:r>
      </w:hyperlink>
    </w:p>
    <w:p w14:paraId="3AF0BA79" w14:textId="77777777" w:rsidR="004F746C" w:rsidRDefault="007A46DB">
      <w:pPr>
        <w:pStyle w:val="TOC2"/>
        <w:rPr>
          <w:rFonts w:asciiTheme="minorHAnsi" w:eastAsiaTheme="minorEastAsia" w:hAnsiTheme="minorHAnsi" w:cstheme="minorBidi"/>
          <w:b w:val="0"/>
          <w:bCs w:val="0"/>
          <w:lang w:eastAsia="en-GB"/>
        </w:rPr>
      </w:pPr>
      <w:hyperlink w:anchor="_Toc474504231"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MITIGATION</w:t>
        </w:r>
        <w:r w:rsidR="004F746C">
          <w:rPr>
            <w:webHidden/>
          </w:rPr>
          <w:tab/>
        </w:r>
        <w:r w:rsidR="004F746C">
          <w:rPr>
            <w:webHidden/>
          </w:rPr>
          <w:fldChar w:fldCharType="begin"/>
        </w:r>
        <w:r w:rsidR="004F746C">
          <w:rPr>
            <w:webHidden/>
          </w:rPr>
          <w:instrText xml:space="preserve"> PAGEREF _Toc474504231 \h </w:instrText>
        </w:r>
        <w:r w:rsidR="004F746C">
          <w:rPr>
            <w:webHidden/>
          </w:rPr>
        </w:r>
        <w:r w:rsidR="004F746C">
          <w:rPr>
            <w:webHidden/>
          </w:rPr>
          <w:fldChar w:fldCharType="separate"/>
        </w:r>
        <w:r w:rsidR="000C10C3">
          <w:rPr>
            <w:webHidden/>
          </w:rPr>
          <w:t>139</w:t>
        </w:r>
        <w:r w:rsidR="004F746C">
          <w:rPr>
            <w:webHidden/>
          </w:rPr>
          <w:fldChar w:fldCharType="end"/>
        </w:r>
      </w:hyperlink>
    </w:p>
    <w:p w14:paraId="402E761E" w14:textId="77777777" w:rsidR="004F746C" w:rsidRDefault="007A46DB">
      <w:pPr>
        <w:pStyle w:val="TOC1"/>
        <w:rPr>
          <w:rFonts w:asciiTheme="minorHAnsi" w:eastAsiaTheme="minorEastAsia" w:hAnsiTheme="minorHAnsi" w:cstheme="minorBidi"/>
          <w:b w:val="0"/>
          <w:bCs w:val="0"/>
          <w:caps w:val="0"/>
        </w:rPr>
      </w:pPr>
      <w:hyperlink w:anchor="_Toc474504232" w:history="1">
        <w:r w:rsidR="004F746C" w:rsidRPr="001649F9">
          <w:rPr>
            <w:rStyle w:val="Hyperlink"/>
            <w:rFonts w:ascii="Arial" w:eastAsia="STZhongsong" w:hAnsi="Arial"/>
          </w:rPr>
          <w:t>FRAMEWORK SCHEDULE 21: TENDER</w:t>
        </w:r>
        <w:r w:rsidR="004F746C">
          <w:rPr>
            <w:webHidden/>
          </w:rPr>
          <w:tab/>
        </w:r>
        <w:r w:rsidR="004F746C">
          <w:rPr>
            <w:webHidden/>
          </w:rPr>
          <w:fldChar w:fldCharType="begin"/>
        </w:r>
        <w:r w:rsidR="004F746C">
          <w:rPr>
            <w:webHidden/>
          </w:rPr>
          <w:instrText xml:space="preserve"> PAGEREF _Toc474504232 \h </w:instrText>
        </w:r>
        <w:r w:rsidR="004F746C">
          <w:rPr>
            <w:webHidden/>
          </w:rPr>
        </w:r>
        <w:r w:rsidR="004F746C">
          <w:rPr>
            <w:webHidden/>
          </w:rPr>
          <w:fldChar w:fldCharType="separate"/>
        </w:r>
        <w:r w:rsidR="000C10C3">
          <w:rPr>
            <w:webHidden/>
          </w:rPr>
          <w:t>140</w:t>
        </w:r>
        <w:r w:rsidR="004F746C">
          <w:rPr>
            <w:webHidden/>
          </w:rPr>
          <w:fldChar w:fldCharType="end"/>
        </w:r>
      </w:hyperlink>
    </w:p>
    <w:p w14:paraId="517645A6" w14:textId="51C6B1FE" w:rsidR="004F746C" w:rsidRDefault="007A46DB">
      <w:pPr>
        <w:pStyle w:val="TOC2"/>
        <w:rPr>
          <w:rFonts w:asciiTheme="minorHAnsi" w:eastAsiaTheme="minorEastAsia" w:hAnsiTheme="minorHAnsi" w:cstheme="minorBidi"/>
          <w:b w:val="0"/>
          <w:bCs w:val="0"/>
          <w:lang w:eastAsia="en-GB"/>
        </w:rPr>
      </w:pPr>
      <w:hyperlink w:anchor="_Toc474504233"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A8430B">
          <w:rPr>
            <w:rStyle w:val="Hyperlink"/>
            <w:rFonts w:ascii="Arial" w:eastAsia="STZhongsong" w:hAnsi="Arial"/>
          </w:rPr>
          <w:t>GENERAL</w:t>
        </w:r>
        <w:r w:rsidR="004F746C">
          <w:rPr>
            <w:webHidden/>
          </w:rPr>
          <w:tab/>
        </w:r>
        <w:r w:rsidR="004F746C">
          <w:rPr>
            <w:webHidden/>
          </w:rPr>
          <w:fldChar w:fldCharType="begin"/>
        </w:r>
        <w:r w:rsidR="004F746C">
          <w:rPr>
            <w:webHidden/>
          </w:rPr>
          <w:instrText xml:space="preserve"> PAGEREF _Toc474504233 \h </w:instrText>
        </w:r>
        <w:r w:rsidR="004F746C">
          <w:rPr>
            <w:webHidden/>
          </w:rPr>
        </w:r>
        <w:r w:rsidR="004F746C">
          <w:rPr>
            <w:webHidden/>
          </w:rPr>
          <w:fldChar w:fldCharType="separate"/>
        </w:r>
        <w:r w:rsidR="000C10C3">
          <w:rPr>
            <w:webHidden/>
          </w:rPr>
          <w:t>140</w:t>
        </w:r>
        <w:r w:rsidR="004F746C">
          <w:rPr>
            <w:webHidden/>
          </w:rPr>
          <w:fldChar w:fldCharType="end"/>
        </w:r>
      </w:hyperlink>
    </w:p>
    <w:p w14:paraId="415AC899" w14:textId="77777777" w:rsidR="004F746C" w:rsidRDefault="007A46DB">
      <w:pPr>
        <w:pStyle w:val="TOC1"/>
        <w:rPr>
          <w:rFonts w:asciiTheme="minorHAnsi" w:eastAsiaTheme="minorEastAsia" w:hAnsiTheme="minorHAnsi" w:cstheme="minorBidi"/>
          <w:b w:val="0"/>
          <w:bCs w:val="0"/>
          <w:caps w:val="0"/>
        </w:rPr>
      </w:pPr>
      <w:hyperlink w:anchor="_Toc474504234" w:history="1">
        <w:r w:rsidR="004F746C" w:rsidRPr="001649F9">
          <w:rPr>
            <w:rStyle w:val="Hyperlink"/>
            <w:rFonts w:ascii="Arial" w:eastAsia="STZhongsong" w:hAnsi="Arial"/>
          </w:rPr>
          <w:t>FRAMEWORK Schedule 22: Transparency reports</w:t>
        </w:r>
        <w:r w:rsidR="004F746C">
          <w:rPr>
            <w:webHidden/>
          </w:rPr>
          <w:tab/>
        </w:r>
        <w:r w:rsidR="004F746C">
          <w:rPr>
            <w:webHidden/>
          </w:rPr>
          <w:fldChar w:fldCharType="begin"/>
        </w:r>
        <w:r w:rsidR="004F746C">
          <w:rPr>
            <w:webHidden/>
          </w:rPr>
          <w:instrText xml:space="preserve"> PAGEREF _Toc474504234 \h </w:instrText>
        </w:r>
        <w:r w:rsidR="004F746C">
          <w:rPr>
            <w:webHidden/>
          </w:rPr>
        </w:r>
        <w:r w:rsidR="004F746C">
          <w:rPr>
            <w:webHidden/>
          </w:rPr>
          <w:fldChar w:fldCharType="separate"/>
        </w:r>
        <w:r w:rsidR="000C10C3">
          <w:rPr>
            <w:webHidden/>
          </w:rPr>
          <w:t>141</w:t>
        </w:r>
        <w:r w:rsidR="004F746C">
          <w:rPr>
            <w:webHidden/>
          </w:rPr>
          <w:fldChar w:fldCharType="end"/>
        </w:r>
      </w:hyperlink>
    </w:p>
    <w:p w14:paraId="52CE6082" w14:textId="77777777" w:rsidR="004F746C" w:rsidRDefault="007A46DB">
      <w:pPr>
        <w:pStyle w:val="TOC1"/>
        <w:rPr>
          <w:rFonts w:asciiTheme="minorHAnsi" w:eastAsiaTheme="minorEastAsia" w:hAnsiTheme="minorHAnsi" w:cstheme="minorBidi"/>
          <w:b w:val="0"/>
          <w:bCs w:val="0"/>
          <w:caps w:val="0"/>
        </w:rPr>
      </w:pPr>
      <w:hyperlink w:anchor="_Toc474504235" w:history="1">
        <w:r w:rsidR="004F746C" w:rsidRPr="001649F9">
          <w:rPr>
            <w:rStyle w:val="Hyperlink"/>
            <w:rFonts w:ascii="Arial" w:eastAsia="STZhongsong" w:hAnsi="Arial"/>
          </w:rPr>
          <w:t>1. General</w:t>
        </w:r>
        <w:r w:rsidR="004F746C">
          <w:rPr>
            <w:webHidden/>
          </w:rPr>
          <w:tab/>
        </w:r>
        <w:r w:rsidR="004F746C">
          <w:rPr>
            <w:webHidden/>
          </w:rPr>
          <w:fldChar w:fldCharType="begin"/>
        </w:r>
        <w:r w:rsidR="004F746C">
          <w:rPr>
            <w:webHidden/>
          </w:rPr>
          <w:instrText xml:space="preserve"> PAGEREF _Toc474504235 \h </w:instrText>
        </w:r>
        <w:r w:rsidR="004F746C">
          <w:rPr>
            <w:webHidden/>
          </w:rPr>
        </w:r>
        <w:r w:rsidR="004F746C">
          <w:rPr>
            <w:webHidden/>
          </w:rPr>
          <w:fldChar w:fldCharType="separate"/>
        </w:r>
        <w:r w:rsidR="000C10C3">
          <w:rPr>
            <w:webHidden/>
          </w:rPr>
          <w:t>141</w:t>
        </w:r>
        <w:r w:rsidR="004F746C">
          <w:rPr>
            <w:webHidden/>
          </w:rPr>
          <w:fldChar w:fldCharType="end"/>
        </w:r>
      </w:hyperlink>
    </w:p>
    <w:p w14:paraId="52594DA4" w14:textId="77777777" w:rsidR="004F746C" w:rsidRDefault="007A46DB">
      <w:pPr>
        <w:pStyle w:val="TOC1"/>
        <w:tabs>
          <w:tab w:val="left" w:pos="709"/>
        </w:tabs>
        <w:rPr>
          <w:rFonts w:asciiTheme="minorHAnsi" w:eastAsiaTheme="minorEastAsia" w:hAnsiTheme="minorHAnsi" w:cstheme="minorBidi"/>
          <w:b w:val="0"/>
          <w:bCs w:val="0"/>
          <w:caps w:val="0"/>
        </w:rPr>
      </w:pPr>
      <w:hyperlink w:anchor="_Toc474504236" w:history="1">
        <w:r w:rsidR="004F746C" w:rsidRPr="001649F9">
          <w:rPr>
            <w:rStyle w:val="Hyperlink"/>
            <w:rFonts w:ascii="Arial" w:eastAsia="Calibri" w:hAnsi="Arial"/>
          </w:rPr>
          <w:t xml:space="preserve">1.1 </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General</w:t>
        </w:r>
        <w:r w:rsidR="004F746C">
          <w:rPr>
            <w:webHidden/>
          </w:rPr>
          <w:tab/>
        </w:r>
        <w:r w:rsidR="004F746C">
          <w:rPr>
            <w:webHidden/>
          </w:rPr>
          <w:fldChar w:fldCharType="begin"/>
        </w:r>
        <w:r w:rsidR="004F746C">
          <w:rPr>
            <w:webHidden/>
          </w:rPr>
          <w:instrText xml:space="preserve"> PAGEREF _Toc474504236 \h </w:instrText>
        </w:r>
        <w:r w:rsidR="004F746C">
          <w:rPr>
            <w:webHidden/>
          </w:rPr>
        </w:r>
        <w:r w:rsidR="004F746C">
          <w:rPr>
            <w:webHidden/>
          </w:rPr>
          <w:fldChar w:fldCharType="separate"/>
        </w:r>
        <w:r w:rsidR="000C10C3">
          <w:rPr>
            <w:webHidden/>
          </w:rPr>
          <w:t>141</w:t>
        </w:r>
        <w:r w:rsidR="004F746C">
          <w:rPr>
            <w:webHidden/>
          </w:rPr>
          <w:fldChar w:fldCharType="end"/>
        </w:r>
      </w:hyperlink>
    </w:p>
    <w:p w14:paraId="1967845E" w14:textId="705B639C" w:rsidR="00340FD6" w:rsidRPr="00E80642" w:rsidRDefault="00044569" w:rsidP="002E61F2">
      <w:pPr>
        <w:rPr>
          <w:rFonts w:ascii="Arial" w:hAnsi="Arial"/>
        </w:rPr>
      </w:pPr>
      <w:r w:rsidRPr="00E80642">
        <w:rPr>
          <w:rFonts w:ascii="Arial" w:hAnsi="Arial"/>
        </w:rPr>
        <w:fldChar w:fldCharType="end"/>
      </w:r>
      <w:r w:rsidR="000D0D7E" w:rsidRPr="00E80642" w:rsidDel="000D0D7E">
        <w:rPr>
          <w:rFonts w:ascii="Arial" w:hAnsi="Arial"/>
          <w:noProof/>
          <w:lang w:eastAsia="en-GB"/>
        </w:rPr>
        <w:t xml:space="preserve"> </w:t>
      </w:r>
      <w:r w:rsidR="004F67FD" w:rsidRPr="00E80642">
        <w:rPr>
          <w:rFonts w:ascii="Arial" w:hAnsi="Arial"/>
        </w:rPr>
        <w:br w:type="page"/>
      </w:r>
      <w:r w:rsidR="009876AE" w:rsidRPr="00E80642">
        <w:rPr>
          <w:rFonts w:ascii="Arial" w:hAnsi="Arial"/>
        </w:rPr>
        <w:lastRenderedPageBreak/>
        <w:t xml:space="preserve">This </w:t>
      </w:r>
      <w:bookmarkStart w:id="6" w:name="bmDocumentType_1"/>
      <w:r w:rsidR="009876AE" w:rsidRPr="00E80642">
        <w:rPr>
          <w:rFonts w:ascii="Arial" w:hAnsi="Arial"/>
        </w:rPr>
        <w:t>Agreement</w:t>
      </w:r>
      <w:bookmarkEnd w:id="6"/>
      <w:r w:rsidR="00340FD6" w:rsidRPr="00E80642">
        <w:rPr>
          <w:rFonts w:ascii="Arial" w:hAnsi="Arial"/>
        </w:rPr>
        <w:t xml:space="preserve"> is </w:t>
      </w:r>
      <w:r w:rsidR="00340FD6" w:rsidRPr="00C91D1F">
        <w:rPr>
          <w:rFonts w:ascii="Arial" w:hAnsi="Arial"/>
        </w:rPr>
        <w:t xml:space="preserve">made on </w:t>
      </w:r>
      <w:r w:rsidR="00C91D1F" w:rsidRPr="00C91D1F">
        <w:rPr>
          <w:rFonts w:ascii="Arial" w:hAnsi="Arial"/>
          <w:b/>
          <w:i/>
        </w:rPr>
        <w:t>23/05/2017</w:t>
      </w:r>
    </w:p>
    <w:p w14:paraId="334DCAAA" w14:textId="77777777" w:rsidR="00D81DAD" w:rsidRPr="00E80642" w:rsidRDefault="001827DA">
      <w:pPr>
        <w:rPr>
          <w:rFonts w:ascii="Arial" w:hAnsi="Arial"/>
        </w:rPr>
      </w:pPr>
      <w:r w:rsidRPr="00E80642">
        <w:rPr>
          <w:rFonts w:ascii="Arial" w:hAnsi="Arial"/>
          <w:b/>
        </w:rPr>
        <w:t xml:space="preserve">BETWEEN: </w:t>
      </w:r>
      <w:bookmarkStart w:id="7" w:name="bmParticulars"/>
      <w:bookmarkEnd w:id="7"/>
    </w:p>
    <w:p w14:paraId="4A649E4B" w14:textId="77777777" w:rsidR="00F20C99" w:rsidRPr="00E80642" w:rsidRDefault="00340FD6" w:rsidP="00F06A24">
      <w:pPr>
        <w:ind w:left="567" w:hanging="567"/>
        <w:rPr>
          <w:rFonts w:ascii="Arial" w:hAnsi="Arial"/>
        </w:rPr>
      </w:pPr>
      <w:bookmarkStart w:id="8" w:name="bmPartiesLower"/>
      <w:r w:rsidRPr="00E80642">
        <w:rPr>
          <w:rFonts w:ascii="Arial" w:hAnsi="Arial"/>
        </w:rPr>
        <w:t xml:space="preserve">(1) </w:t>
      </w:r>
      <w:r w:rsidRPr="00E80642">
        <w:rPr>
          <w:rFonts w:ascii="Arial" w:hAnsi="Arial"/>
        </w:rPr>
        <w:tab/>
        <w:t xml:space="preserve">the </w:t>
      </w:r>
      <w:r w:rsidR="00A335C2" w:rsidRPr="00E80642">
        <w:rPr>
          <w:rFonts w:ascii="Arial" w:hAnsi="Arial"/>
        </w:rPr>
        <w:t xml:space="preserve">Minister </w:t>
      </w:r>
      <w:r w:rsidR="008770CA" w:rsidRPr="00E80642">
        <w:rPr>
          <w:rFonts w:ascii="Arial" w:hAnsi="Arial"/>
        </w:rPr>
        <w:t xml:space="preserve">for the </w:t>
      </w:r>
      <w:r w:rsidR="00A335C2" w:rsidRPr="00E80642">
        <w:rPr>
          <w:rFonts w:ascii="Arial" w:hAnsi="Arial"/>
        </w:rPr>
        <w:t>C</w:t>
      </w:r>
      <w:r w:rsidR="008770CA" w:rsidRPr="00E80642">
        <w:rPr>
          <w:rFonts w:ascii="Arial" w:hAnsi="Arial"/>
        </w:rPr>
        <w:t xml:space="preserve">abinet </w:t>
      </w:r>
      <w:r w:rsidR="00A335C2" w:rsidRPr="00E80642">
        <w:rPr>
          <w:rFonts w:ascii="Arial" w:hAnsi="Arial"/>
        </w:rPr>
        <w:t>O</w:t>
      </w:r>
      <w:r w:rsidR="008770CA" w:rsidRPr="00E80642">
        <w:rPr>
          <w:rFonts w:ascii="Arial" w:hAnsi="Arial"/>
        </w:rPr>
        <w:t>ffice ("</w:t>
      </w:r>
      <w:r w:rsidRPr="00E80642">
        <w:rPr>
          <w:rFonts w:ascii="Arial" w:hAnsi="Arial"/>
          <w:b/>
        </w:rPr>
        <w:t>Cabinet Office</w:t>
      </w:r>
      <w:r w:rsidR="008770CA" w:rsidRPr="00E80642">
        <w:rPr>
          <w:rFonts w:ascii="Arial" w:hAnsi="Arial"/>
        </w:rPr>
        <w:t>"</w:t>
      </w:r>
      <w:r w:rsidRPr="00E80642">
        <w:rPr>
          <w:rFonts w:ascii="Arial" w:hAnsi="Arial"/>
        </w:rPr>
        <w:t xml:space="preserve">) as represented by </w:t>
      </w:r>
      <w:r w:rsidR="002B25CF" w:rsidRPr="00E80642">
        <w:rPr>
          <w:rFonts w:ascii="Arial" w:hAnsi="Arial"/>
        </w:rPr>
        <w:t>Crown Commercial Service</w:t>
      </w:r>
      <w:r w:rsidRPr="00E80642">
        <w:rPr>
          <w:rFonts w:ascii="Arial" w:hAnsi="Arial"/>
        </w:rPr>
        <w:t xml:space="preserve">, </w:t>
      </w:r>
      <w:r w:rsidR="003A72C5" w:rsidRPr="00E80642">
        <w:rPr>
          <w:rFonts w:ascii="Arial" w:hAnsi="Arial"/>
        </w:rPr>
        <w:t xml:space="preserve">which is an executive agency and operates as </w:t>
      </w:r>
      <w:r w:rsidRPr="00E80642">
        <w:rPr>
          <w:rFonts w:ascii="Arial" w:hAnsi="Arial"/>
        </w:rPr>
        <w:t xml:space="preserve">a trading fund of the Cabinet Office, whose offices are located at 9th Floor, The Capital, Old Hall Street, Liverpool L3 9PP (the </w:t>
      </w:r>
      <w:r w:rsidR="008770CA" w:rsidRPr="00E80642">
        <w:rPr>
          <w:rFonts w:ascii="Arial" w:hAnsi="Arial"/>
        </w:rPr>
        <w:t>"</w:t>
      </w:r>
      <w:r w:rsidRPr="00E80642">
        <w:rPr>
          <w:rFonts w:ascii="Arial" w:hAnsi="Arial"/>
          <w:b/>
        </w:rPr>
        <w:t>Authority</w:t>
      </w:r>
      <w:r w:rsidR="008770CA" w:rsidRPr="00E80642">
        <w:rPr>
          <w:rFonts w:ascii="Arial" w:hAnsi="Arial"/>
        </w:rPr>
        <w:t>"</w:t>
      </w:r>
      <w:r w:rsidRPr="00E80642">
        <w:rPr>
          <w:rFonts w:ascii="Arial" w:hAnsi="Arial"/>
        </w:rPr>
        <w:t>);</w:t>
      </w:r>
    </w:p>
    <w:p w14:paraId="1119887A" w14:textId="77777777" w:rsidR="00F20C99" w:rsidRPr="00E80642" w:rsidRDefault="008770CA" w:rsidP="00F06A24">
      <w:pPr>
        <w:ind w:left="567" w:hanging="567"/>
        <w:rPr>
          <w:rFonts w:ascii="Arial" w:hAnsi="Arial"/>
        </w:rPr>
      </w:pPr>
      <w:r w:rsidRPr="00E80642">
        <w:rPr>
          <w:rFonts w:ascii="Arial" w:hAnsi="Arial"/>
        </w:rPr>
        <w:t xml:space="preserve">(2) </w:t>
      </w:r>
      <w:r w:rsidRPr="00E80642">
        <w:rPr>
          <w:rFonts w:ascii="Arial" w:hAnsi="Arial"/>
        </w:rPr>
        <w:tab/>
      </w:r>
      <w:bookmarkEnd w:id="8"/>
      <w:r w:rsidRPr="00E80642">
        <w:rPr>
          <w:rFonts w:ascii="Arial" w:hAnsi="Arial"/>
          <w:b/>
          <w:i/>
          <w:highlight w:val="green"/>
        </w:rPr>
        <w:t>[Insert COMPANY’S NAME]</w:t>
      </w:r>
      <w:r w:rsidR="00C735BB" w:rsidRPr="00E80642">
        <w:rPr>
          <w:rFonts w:ascii="Arial" w:hAnsi="Arial"/>
        </w:rPr>
        <w:t xml:space="preserve"> which </w:t>
      </w:r>
      <w:r w:rsidRPr="00E80642">
        <w:rPr>
          <w:rFonts w:ascii="Arial" w:hAnsi="Arial"/>
        </w:rPr>
        <w:t xml:space="preserve">is a company registered in </w:t>
      </w:r>
      <w:r w:rsidRPr="00E80642">
        <w:rPr>
          <w:rFonts w:ascii="Arial" w:hAnsi="Arial"/>
          <w:b/>
          <w:i/>
          <w:highlight w:val="green"/>
        </w:rPr>
        <w:t>[England and Wales</w:t>
      </w:r>
      <w:r w:rsidRPr="00E80642">
        <w:rPr>
          <w:rFonts w:ascii="Arial" w:hAnsi="Arial"/>
          <w:highlight w:val="green"/>
        </w:rPr>
        <w:t>]</w:t>
      </w:r>
      <w:r w:rsidRPr="00E80642">
        <w:rPr>
          <w:rFonts w:ascii="Arial" w:hAnsi="Arial"/>
        </w:rPr>
        <w:t xml:space="preserve"> under company number </w:t>
      </w:r>
      <w:r w:rsidRPr="00E80642">
        <w:rPr>
          <w:rFonts w:ascii="Arial" w:hAnsi="Arial"/>
          <w:b/>
          <w:i/>
          <w:highlight w:val="green"/>
        </w:rPr>
        <w:t>[insert company no.</w:t>
      </w:r>
      <w:r w:rsidRPr="00E80642">
        <w:rPr>
          <w:rFonts w:ascii="Arial" w:hAnsi="Arial"/>
          <w:highlight w:val="green"/>
        </w:rPr>
        <w:t>]</w:t>
      </w:r>
      <w:r w:rsidR="00340FD6" w:rsidRPr="00E80642">
        <w:rPr>
          <w:rFonts w:ascii="Arial" w:hAnsi="Arial"/>
        </w:rPr>
        <w:t xml:space="preserve"> and whose registered office is at </w:t>
      </w:r>
      <w:r w:rsidRPr="00E80642">
        <w:rPr>
          <w:rFonts w:ascii="Arial" w:hAnsi="Arial"/>
          <w:b/>
          <w:i/>
          <w:highlight w:val="green"/>
        </w:rPr>
        <w:t>[insert address]</w:t>
      </w:r>
      <w:r w:rsidRPr="00E80642">
        <w:rPr>
          <w:rFonts w:ascii="Arial" w:hAnsi="Arial"/>
        </w:rPr>
        <w:t xml:space="preserve"> </w:t>
      </w:r>
      <w:r w:rsidR="00340FD6" w:rsidRPr="00E80642">
        <w:rPr>
          <w:rFonts w:ascii="Arial" w:hAnsi="Arial"/>
        </w:rPr>
        <w:t xml:space="preserve">(the </w:t>
      </w:r>
      <w:r w:rsidRPr="00E80642">
        <w:rPr>
          <w:rFonts w:ascii="Arial" w:hAnsi="Arial"/>
        </w:rPr>
        <w:t>"</w:t>
      </w:r>
      <w:r w:rsidRPr="00E80642">
        <w:rPr>
          <w:rFonts w:ascii="Arial" w:hAnsi="Arial"/>
          <w:b/>
        </w:rPr>
        <w:t>Supplier</w:t>
      </w:r>
      <w:r w:rsidRPr="00E80642">
        <w:rPr>
          <w:rFonts w:ascii="Arial" w:hAnsi="Arial"/>
        </w:rPr>
        <w:t>"</w:t>
      </w:r>
      <w:r w:rsidR="00340FD6" w:rsidRPr="00E80642">
        <w:rPr>
          <w:rFonts w:ascii="Arial" w:hAnsi="Arial"/>
        </w:rPr>
        <w:t>).</w:t>
      </w:r>
    </w:p>
    <w:p w14:paraId="1B957302" w14:textId="77777777" w:rsidR="00D81DAD" w:rsidRPr="00E80642" w:rsidRDefault="001827DA">
      <w:pPr>
        <w:rPr>
          <w:rFonts w:ascii="Arial" w:hAnsi="Arial"/>
        </w:rPr>
      </w:pPr>
      <w:r w:rsidRPr="00E80642">
        <w:rPr>
          <w:rFonts w:ascii="Arial" w:hAnsi="Arial"/>
          <w:b/>
        </w:rPr>
        <w:t>RECITALS:</w:t>
      </w:r>
    </w:p>
    <w:p w14:paraId="4F69E087" w14:textId="4986C061" w:rsidR="00EE7FF2" w:rsidRPr="00D02428" w:rsidRDefault="00340FD6" w:rsidP="00D02428">
      <w:pPr>
        <w:pStyle w:val="GPSRecitals"/>
        <w:rPr>
          <w:rFonts w:ascii="Arial" w:hAnsi="Arial" w:cs="Arial"/>
          <w:i/>
        </w:rPr>
      </w:pPr>
      <w:r w:rsidRPr="00D02428">
        <w:rPr>
          <w:rFonts w:ascii="Arial" w:hAnsi="Arial" w:cs="Arial"/>
        </w:rPr>
        <w:t xml:space="preserve">The Authority placed a contract notice </w:t>
      </w:r>
      <w:r w:rsidR="00D02428" w:rsidRPr="00D02428">
        <w:rPr>
          <w:rFonts w:ascii="Arial" w:hAnsi="Arial" w:cs="Arial"/>
          <w:b/>
        </w:rPr>
        <w:t>2017/S 029-052965</w:t>
      </w:r>
      <w:r w:rsidRPr="00D02428">
        <w:rPr>
          <w:rFonts w:ascii="Arial" w:hAnsi="Arial" w:cs="Arial"/>
        </w:rPr>
        <w:t xml:space="preserve"> on</w:t>
      </w:r>
      <w:r w:rsidR="00D02428" w:rsidRPr="00D02428">
        <w:rPr>
          <w:rFonts w:ascii="Arial" w:hAnsi="Arial" w:cs="Arial"/>
        </w:rPr>
        <w:t xml:space="preserve"> </w:t>
      </w:r>
      <w:r w:rsidR="00D02428" w:rsidRPr="00D02428">
        <w:rPr>
          <w:rFonts w:ascii="Arial" w:hAnsi="Arial" w:cs="Arial"/>
          <w:b/>
        </w:rPr>
        <w:t>08/02/2017</w:t>
      </w:r>
      <w:r w:rsidRPr="00D02428">
        <w:rPr>
          <w:rFonts w:ascii="Arial" w:hAnsi="Arial" w:cs="Arial"/>
        </w:rPr>
        <w:t xml:space="preserve"> (the </w:t>
      </w:r>
      <w:r w:rsidRPr="00D02428">
        <w:rPr>
          <w:rFonts w:ascii="Arial" w:hAnsi="Arial" w:cs="Arial"/>
          <w:b/>
        </w:rPr>
        <w:t>"OJEU Notice"</w:t>
      </w:r>
      <w:r w:rsidRPr="00D02428">
        <w:rPr>
          <w:rFonts w:ascii="Arial" w:hAnsi="Arial" w:cs="Arial"/>
        </w:rPr>
        <w:t xml:space="preserve">) in the Official Journal of the European Union seeking </w:t>
      </w:r>
      <w:r w:rsidR="00162F2F" w:rsidRPr="00D02428">
        <w:rPr>
          <w:rFonts w:ascii="Arial" w:hAnsi="Arial" w:cs="Arial"/>
          <w:b/>
        </w:rPr>
        <w:t>tenders</w:t>
      </w:r>
      <w:r w:rsidR="00EB21D8" w:rsidRPr="00D02428">
        <w:rPr>
          <w:rFonts w:ascii="Arial" w:hAnsi="Arial" w:cs="Arial"/>
          <w:b/>
        </w:rPr>
        <w:t xml:space="preserve"> </w:t>
      </w:r>
      <w:r w:rsidRPr="00D02428">
        <w:rPr>
          <w:rFonts w:ascii="Arial" w:hAnsi="Arial" w:cs="Arial"/>
        </w:rPr>
        <w:t>from providers of</w:t>
      </w:r>
      <w:r w:rsidR="00F973B3" w:rsidRPr="00D02428">
        <w:rPr>
          <w:rFonts w:ascii="Arial" w:hAnsi="Arial" w:cs="Arial"/>
        </w:rPr>
        <w:t xml:space="preserve"> </w:t>
      </w:r>
      <w:r w:rsidR="00F973B3" w:rsidRPr="00D02428">
        <w:rPr>
          <w:rFonts w:ascii="Arial" w:hAnsi="Arial" w:cs="Arial"/>
          <w:b/>
        </w:rPr>
        <w:t>e-Disclosure Services</w:t>
      </w:r>
      <w:r w:rsidRPr="00D02428">
        <w:rPr>
          <w:rFonts w:ascii="Arial" w:hAnsi="Arial" w:cs="Arial"/>
        </w:rPr>
        <w:t xml:space="preserve"> </w:t>
      </w:r>
      <w:r w:rsidR="0082160C" w:rsidRPr="00D02428">
        <w:rPr>
          <w:rFonts w:ascii="Arial" w:hAnsi="Arial" w:cs="Arial"/>
        </w:rPr>
        <w:t>interested in entering</w:t>
      </w:r>
      <w:r w:rsidRPr="00D02428">
        <w:rPr>
          <w:rFonts w:ascii="Arial" w:hAnsi="Arial" w:cs="Arial"/>
        </w:rPr>
        <w:t xml:space="preserve"> into a framework arrangement for the supply of such </w:t>
      </w:r>
      <w:r w:rsidR="00C226F6" w:rsidRPr="00D02428">
        <w:rPr>
          <w:rFonts w:ascii="Arial" w:hAnsi="Arial" w:cs="Arial"/>
        </w:rPr>
        <w:t>Services</w:t>
      </w:r>
      <w:r w:rsidRPr="00D02428">
        <w:rPr>
          <w:rFonts w:ascii="Arial" w:hAnsi="Arial" w:cs="Arial"/>
        </w:rPr>
        <w:t xml:space="preserve"> to Contracting </w:t>
      </w:r>
      <w:r w:rsidR="00F76535" w:rsidRPr="00D02428">
        <w:rPr>
          <w:rFonts w:ascii="Arial" w:hAnsi="Arial" w:cs="Arial"/>
        </w:rPr>
        <w:t>Authorities</w:t>
      </w:r>
      <w:r w:rsidRPr="00D02428">
        <w:rPr>
          <w:rFonts w:ascii="Arial" w:hAnsi="Arial" w:cs="Arial"/>
        </w:rPr>
        <w:t>.</w:t>
      </w:r>
      <w:r w:rsidR="00CA5481" w:rsidRPr="00D02428">
        <w:rPr>
          <w:rFonts w:ascii="Arial" w:hAnsi="Arial" w:cs="Arial"/>
        </w:rPr>
        <w:t xml:space="preserve"> </w:t>
      </w:r>
    </w:p>
    <w:p w14:paraId="2BD77BDA" w14:textId="77777777" w:rsidR="00EE7FF2" w:rsidRPr="00E80642" w:rsidRDefault="00F973B3" w:rsidP="00926B1D">
      <w:pPr>
        <w:pStyle w:val="GPSRecitals"/>
        <w:rPr>
          <w:rFonts w:ascii="Arial" w:hAnsi="Arial" w:cs="Arial"/>
          <w:i/>
        </w:rPr>
      </w:pPr>
      <w:r w:rsidRPr="00E80642">
        <w:rPr>
          <w:rFonts w:ascii="Arial" w:hAnsi="Arial" w:cs="Arial"/>
        </w:rPr>
        <w:t xml:space="preserve">NOT USED </w:t>
      </w:r>
    </w:p>
    <w:p w14:paraId="04B727C0" w14:textId="35951657" w:rsidR="00D81DAD" w:rsidRPr="00E80642" w:rsidRDefault="00340FD6" w:rsidP="00581ECE">
      <w:pPr>
        <w:pStyle w:val="GPSRecitals"/>
        <w:rPr>
          <w:rFonts w:ascii="Arial" w:hAnsi="Arial" w:cs="Arial"/>
        </w:rPr>
      </w:pPr>
      <w:r w:rsidRPr="00E80642">
        <w:rPr>
          <w:rFonts w:ascii="Arial" w:hAnsi="Arial" w:cs="Arial"/>
        </w:rPr>
        <w:t xml:space="preserve">On </w:t>
      </w:r>
      <w:r w:rsidR="00D02428" w:rsidRPr="00D02428">
        <w:rPr>
          <w:rFonts w:ascii="Arial" w:hAnsi="Arial" w:cs="Arial"/>
          <w:b/>
        </w:rPr>
        <w:t>10/02/2017</w:t>
      </w:r>
      <w:r w:rsidRPr="00E80642">
        <w:rPr>
          <w:rFonts w:ascii="Arial" w:hAnsi="Arial" w:cs="Arial"/>
        </w:rPr>
        <w:t xml:space="preserve"> the Authority issued an invitation to tender (the "</w:t>
      </w:r>
      <w:r w:rsidRPr="00E80642">
        <w:rPr>
          <w:rFonts w:ascii="Arial" w:hAnsi="Arial" w:cs="Arial"/>
          <w:b/>
        </w:rPr>
        <w:t>Invitation to Tender</w:t>
      </w:r>
      <w:r w:rsidRPr="00E80642">
        <w:rPr>
          <w:rFonts w:ascii="Arial" w:hAnsi="Arial" w:cs="Arial"/>
        </w:rPr>
        <w:t>") for the provision of</w:t>
      </w:r>
      <w:r w:rsidR="00F973B3" w:rsidRPr="00E80642">
        <w:rPr>
          <w:rFonts w:ascii="Arial" w:hAnsi="Arial" w:cs="Arial"/>
          <w:b/>
        </w:rPr>
        <w:t xml:space="preserve"> e-Disclosure Services.</w:t>
      </w:r>
      <w:r w:rsidRPr="00E80642">
        <w:rPr>
          <w:rFonts w:ascii="Arial" w:hAnsi="Arial" w:cs="Arial"/>
        </w:rPr>
        <w:t xml:space="preserve"> </w:t>
      </w:r>
      <w:r w:rsidR="00680399" w:rsidRPr="00E80642">
        <w:rPr>
          <w:rFonts w:ascii="Arial" w:hAnsi="Arial" w:cs="Arial"/>
          <w:i/>
        </w:rPr>
        <w:t xml:space="preserve">  </w:t>
      </w:r>
    </w:p>
    <w:p w14:paraId="017CA428" w14:textId="2569C8DB" w:rsidR="00D81DAD" w:rsidRPr="00E80642" w:rsidRDefault="0082160C" w:rsidP="00581ECE">
      <w:pPr>
        <w:pStyle w:val="GPSRecitals"/>
        <w:rPr>
          <w:rFonts w:ascii="Arial" w:hAnsi="Arial" w:cs="Arial"/>
        </w:rPr>
      </w:pPr>
      <w:r w:rsidRPr="00E80642">
        <w:rPr>
          <w:rFonts w:ascii="Arial" w:hAnsi="Arial" w:cs="Arial"/>
        </w:rPr>
        <w:t>In response to the Invitation to Tender, t</w:t>
      </w:r>
      <w:r w:rsidR="00340FD6" w:rsidRPr="00E80642">
        <w:rPr>
          <w:rFonts w:ascii="Arial" w:hAnsi="Arial" w:cs="Arial"/>
        </w:rPr>
        <w:t xml:space="preserve">he Supplier </w:t>
      </w:r>
      <w:r w:rsidRPr="00E80642">
        <w:rPr>
          <w:rFonts w:ascii="Arial" w:hAnsi="Arial" w:cs="Arial"/>
        </w:rPr>
        <w:t>submitted</w:t>
      </w:r>
      <w:r w:rsidR="0004189B" w:rsidRPr="00E80642">
        <w:rPr>
          <w:rFonts w:ascii="Arial" w:hAnsi="Arial" w:cs="Arial"/>
        </w:rPr>
        <w:t xml:space="preserve"> a ten</w:t>
      </w:r>
      <w:r w:rsidRPr="00E80642">
        <w:rPr>
          <w:rFonts w:ascii="Arial" w:hAnsi="Arial" w:cs="Arial"/>
        </w:rPr>
        <w:t xml:space="preserve">der to the Authority on </w:t>
      </w:r>
      <w:r w:rsidR="00D02428" w:rsidRPr="00D02428">
        <w:rPr>
          <w:rFonts w:ascii="Arial" w:hAnsi="Arial" w:cs="Arial"/>
          <w:b/>
        </w:rPr>
        <w:t>15/03/2017</w:t>
      </w:r>
      <w:r w:rsidR="0004189B" w:rsidRPr="00E80642">
        <w:rPr>
          <w:rFonts w:ascii="Arial" w:hAnsi="Arial" w:cs="Arial"/>
        </w:rPr>
        <w:t xml:space="preserve"> (set out in Framework Schedule </w:t>
      </w:r>
      <w:r w:rsidR="007C6448" w:rsidRPr="00E80642">
        <w:rPr>
          <w:rFonts w:ascii="Arial" w:hAnsi="Arial" w:cs="Arial"/>
        </w:rPr>
        <w:t>2</w:t>
      </w:r>
      <w:r w:rsidR="00DA4E09" w:rsidRPr="00E80642">
        <w:rPr>
          <w:rFonts w:ascii="Arial" w:hAnsi="Arial" w:cs="Arial"/>
        </w:rPr>
        <w:t>1</w:t>
      </w:r>
      <w:r w:rsidR="0004189B" w:rsidRPr="00E80642">
        <w:rPr>
          <w:rFonts w:ascii="Arial" w:hAnsi="Arial" w:cs="Arial"/>
        </w:rPr>
        <w:t xml:space="preserve"> (Tender)) (the </w:t>
      </w:r>
      <w:r w:rsidR="002E7CBD" w:rsidRPr="00E80642">
        <w:rPr>
          <w:rFonts w:ascii="Arial" w:hAnsi="Arial" w:cs="Arial"/>
        </w:rPr>
        <w:t>“</w:t>
      </w:r>
      <w:r w:rsidR="0004189B" w:rsidRPr="00E80642">
        <w:rPr>
          <w:rFonts w:ascii="Arial" w:hAnsi="Arial" w:cs="Arial"/>
          <w:b/>
        </w:rPr>
        <w:t>Tender</w:t>
      </w:r>
      <w:r w:rsidR="0004189B" w:rsidRPr="00E80642">
        <w:rPr>
          <w:rFonts w:ascii="Arial" w:hAnsi="Arial" w:cs="Arial"/>
        </w:rPr>
        <w:t>”)</w:t>
      </w:r>
      <w:r w:rsidRPr="00E80642">
        <w:rPr>
          <w:rFonts w:ascii="Arial" w:hAnsi="Arial" w:cs="Arial"/>
        </w:rPr>
        <w:t xml:space="preserve"> </w:t>
      </w:r>
      <w:r w:rsidR="0004189B" w:rsidRPr="00E80642">
        <w:rPr>
          <w:rFonts w:ascii="Arial" w:hAnsi="Arial" w:cs="Arial"/>
        </w:rPr>
        <w:t xml:space="preserve">through which it </w:t>
      </w:r>
      <w:r w:rsidR="00340FD6" w:rsidRPr="00E80642">
        <w:rPr>
          <w:rFonts w:ascii="Arial" w:hAnsi="Arial" w:cs="Arial"/>
        </w:rPr>
        <w:t xml:space="preserve">represented to the Authority that it is capable of delivering the </w:t>
      </w:r>
      <w:r w:rsidR="00C226F6" w:rsidRPr="00E80642">
        <w:rPr>
          <w:rFonts w:ascii="Arial" w:hAnsi="Arial" w:cs="Arial"/>
        </w:rPr>
        <w:t>Services</w:t>
      </w:r>
      <w:r w:rsidR="00340FD6" w:rsidRPr="00E80642">
        <w:rPr>
          <w:rFonts w:ascii="Arial" w:hAnsi="Arial" w:cs="Arial"/>
        </w:rPr>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E80642">
        <w:rPr>
          <w:rFonts w:ascii="Arial" w:hAnsi="Arial" w:cs="Arial"/>
        </w:rPr>
        <w:t>Services</w:t>
      </w:r>
      <w:r w:rsidR="00340FD6" w:rsidRPr="00E80642">
        <w:rPr>
          <w:rFonts w:ascii="Arial" w:hAnsi="Arial" w:cs="Arial"/>
        </w:rPr>
        <w:t xml:space="preserve"> in an efficient and cost effective manner.</w:t>
      </w:r>
    </w:p>
    <w:p w14:paraId="25B236E0" w14:textId="2580AFC9" w:rsidR="00D81DAD" w:rsidRPr="00E80642" w:rsidRDefault="00340FD6" w:rsidP="00581ECE">
      <w:pPr>
        <w:pStyle w:val="GPSRecitals"/>
        <w:rPr>
          <w:rFonts w:ascii="Arial" w:hAnsi="Arial" w:cs="Arial"/>
        </w:rPr>
      </w:pPr>
      <w:r w:rsidRPr="00E80642">
        <w:rPr>
          <w:rFonts w:ascii="Arial" w:hAnsi="Arial" w:cs="Arial"/>
        </w:rPr>
        <w:t xml:space="preserve">On the basis of the Tender, the Authority selected the Supplier to enter into a framework </w:t>
      </w:r>
      <w:r w:rsidRPr="007A695F">
        <w:rPr>
          <w:rFonts w:ascii="Arial" w:hAnsi="Arial" w:cs="Arial"/>
        </w:rPr>
        <w:t xml:space="preserve">agreement </w:t>
      </w:r>
      <w:r w:rsidR="002B49ED" w:rsidRPr="007A695F">
        <w:rPr>
          <w:rFonts w:ascii="Arial" w:hAnsi="Arial" w:cs="Arial"/>
        </w:rPr>
        <w:t>for Lot(s)</w:t>
      </w:r>
      <w:r w:rsidR="007A695F" w:rsidRPr="007A695F">
        <w:rPr>
          <w:rFonts w:ascii="Arial" w:hAnsi="Arial" w:cs="Arial"/>
        </w:rPr>
        <w:t xml:space="preserve"> X</w:t>
      </w:r>
      <w:r w:rsidR="00617001" w:rsidRPr="007A695F">
        <w:rPr>
          <w:rFonts w:ascii="Arial" w:hAnsi="Arial" w:cs="Arial"/>
        </w:rPr>
        <w:t xml:space="preserve"> </w:t>
      </w:r>
      <w:r w:rsidRPr="007A695F">
        <w:rPr>
          <w:rFonts w:ascii="Arial" w:hAnsi="Arial" w:cs="Arial"/>
        </w:rPr>
        <w:t>to</w:t>
      </w:r>
      <w:r w:rsidRPr="00E80642">
        <w:rPr>
          <w:rFonts w:ascii="Arial" w:hAnsi="Arial" w:cs="Arial"/>
        </w:rPr>
        <w:t xml:space="preserve"> provide the </w:t>
      </w:r>
      <w:r w:rsidR="00C226F6" w:rsidRPr="00E80642">
        <w:rPr>
          <w:rFonts w:ascii="Arial" w:hAnsi="Arial" w:cs="Arial"/>
        </w:rPr>
        <w:t>Services</w:t>
      </w:r>
      <w:r w:rsidRPr="00E80642">
        <w:rPr>
          <w:rFonts w:ascii="Arial" w:hAnsi="Arial" w:cs="Arial"/>
        </w:rPr>
        <w:t xml:space="preserve"> to Contracting </w:t>
      </w:r>
      <w:r w:rsidR="00F76535" w:rsidRPr="00E80642">
        <w:rPr>
          <w:rFonts w:ascii="Arial" w:hAnsi="Arial" w:cs="Arial"/>
        </w:rPr>
        <w:t>Authorities</w:t>
      </w:r>
      <w:r w:rsidRPr="00E80642">
        <w:rPr>
          <w:rFonts w:ascii="Arial" w:hAnsi="Arial" w:cs="Arial"/>
        </w:rPr>
        <w:t xml:space="preserve"> from time to time on a call</w:t>
      </w:r>
      <w:r w:rsidR="00CF1F8A" w:rsidRPr="00E80642">
        <w:rPr>
          <w:rFonts w:ascii="Arial" w:hAnsi="Arial" w:cs="Arial"/>
        </w:rPr>
        <w:t xml:space="preserve"> </w:t>
      </w:r>
      <w:r w:rsidRPr="00E80642">
        <w:rPr>
          <w:rFonts w:ascii="Arial" w:hAnsi="Arial" w:cs="Arial"/>
        </w:rPr>
        <w:t>off basis in accordance with this Framework Agreement.</w:t>
      </w:r>
    </w:p>
    <w:p w14:paraId="40EFE686" w14:textId="77777777" w:rsidR="00D81DAD" w:rsidRPr="00E80642" w:rsidRDefault="00340FD6" w:rsidP="00581ECE">
      <w:pPr>
        <w:pStyle w:val="GPSRecitals"/>
        <w:rPr>
          <w:rFonts w:ascii="Arial" w:hAnsi="Arial" w:cs="Arial"/>
        </w:rPr>
      </w:pPr>
      <w:r w:rsidRPr="00E80642">
        <w:rPr>
          <w:rFonts w:ascii="Arial" w:hAnsi="Arial" w:cs="Arial"/>
        </w:rPr>
        <w:t xml:space="preserve">This Framework Agreement sets out the award and </w:t>
      </w:r>
      <w:r w:rsidR="00A75174" w:rsidRPr="00E80642">
        <w:rPr>
          <w:rFonts w:ascii="Arial" w:hAnsi="Arial" w:cs="Arial"/>
        </w:rPr>
        <w:t xml:space="preserve">calling-off </w:t>
      </w:r>
      <w:r w:rsidRPr="00E80642">
        <w:rPr>
          <w:rFonts w:ascii="Arial" w:hAnsi="Arial" w:cs="Arial"/>
        </w:rPr>
        <w:t xml:space="preserve">ordering procedure for purchasing the </w:t>
      </w:r>
      <w:r w:rsidR="00C226F6" w:rsidRPr="00E80642">
        <w:rPr>
          <w:rFonts w:ascii="Arial" w:hAnsi="Arial" w:cs="Arial"/>
        </w:rPr>
        <w:t>Services</w:t>
      </w:r>
      <w:r w:rsidRPr="00E80642">
        <w:rPr>
          <w:rFonts w:ascii="Arial" w:hAnsi="Arial" w:cs="Arial"/>
        </w:rPr>
        <w:t xml:space="preserve"> which may be required by Contracting </w:t>
      </w:r>
      <w:r w:rsidR="00F76535" w:rsidRPr="00E80642">
        <w:rPr>
          <w:rFonts w:ascii="Arial" w:hAnsi="Arial" w:cs="Arial"/>
        </w:rPr>
        <w:t>Authorities</w:t>
      </w:r>
      <w:r w:rsidRPr="00E80642">
        <w:rPr>
          <w:rFonts w:ascii="Arial" w:hAnsi="Arial" w:cs="Arial"/>
        </w:rPr>
        <w:t xml:space="preserve">, the </w:t>
      </w:r>
      <w:r w:rsidR="00DE2C8F" w:rsidRPr="00E80642">
        <w:rPr>
          <w:rFonts w:ascii="Arial" w:hAnsi="Arial" w:cs="Arial"/>
        </w:rPr>
        <w:t>template</w:t>
      </w:r>
      <w:r w:rsidRPr="00E80642">
        <w:rPr>
          <w:rFonts w:ascii="Arial" w:hAnsi="Arial" w:cs="Arial"/>
        </w:rPr>
        <w:t xml:space="preserve"> terms and conditions for any </w:t>
      </w:r>
      <w:r w:rsidR="009206EC" w:rsidRPr="00E80642">
        <w:rPr>
          <w:rFonts w:ascii="Arial" w:hAnsi="Arial" w:cs="Arial"/>
        </w:rPr>
        <w:t>Call</w:t>
      </w:r>
      <w:r w:rsidR="00A75174" w:rsidRPr="00E80642">
        <w:rPr>
          <w:rFonts w:ascii="Arial" w:hAnsi="Arial" w:cs="Arial"/>
        </w:rPr>
        <w:t xml:space="preserve"> </w:t>
      </w:r>
      <w:proofErr w:type="gramStart"/>
      <w:r w:rsidR="009206EC" w:rsidRPr="00E80642">
        <w:rPr>
          <w:rFonts w:ascii="Arial" w:hAnsi="Arial" w:cs="Arial"/>
        </w:rPr>
        <w:t>Off</w:t>
      </w:r>
      <w:proofErr w:type="gramEnd"/>
      <w:r w:rsidR="009206EC" w:rsidRPr="00E80642">
        <w:rPr>
          <w:rFonts w:ascii="Arial" w:hAnsi="Arial" w:cs="Arial"/>
        </w:rPr>
        <w:t xml:space="preserve"> </w:t>
      </w:r>
      <w:r w:rsidR="00833666" w:rsidRPr="00E80642">
        <w:rPr>
          <w:rFonts w:ascii="Arial" w:hAnsi="Arial" w:cs="Arial"/>
        </w:rPr>
        <w:t>Agreement</w:t>
      </w:r>
      <w:r w:rsidRPr="00E80642">
        <w:rPr>
          <w:rFonts w:ascii="Arial" w:hAnsi="Arial" w:cs="Arial"/>
        </w:rPr>
        <w:t xml:space="preserve"> which Contracting </w:t>
      </w:r>
      <w:r w:rsidR="00F76535" w:rsidRPr="00E80642">
        <w:rPr>
          <w:rFonts w:ascii="Arial" w:hAnsi="Arial" w:cs="Arial"/>
        </w:rPr>
        <w:t>Authorities</w:t>
      </w:r>
      <w:r w:rsidRPr="00E80642">
        <w:rPr>
          <w:rFonts w:ascii="Arial" w:hAnsi="Arial" w:cs="Arial"/>
        </w:rPr>
        <w:t xml:space="preserve"> may </w:t>
      </w:r>
      <w:r w:rsidR="00814B98" w:rsidRPr="00E80642">
        <w:rPr>
          <w:rFonts w:ascii="Arial" w:hAnsi="Arial" w:cs="Arial"/>
        </w:rPr>
        <w:t xml:space="preserve">enter into </w:t>
      </w:r>
      <w:r w:rsidRPr="00E80642">
        <w:rPr>
          <w:rFonts w:ascii="Arial" w:hAnsi="Arial" w:cs="Arial"/>
        </w:rPr>
        <w:t>and the obligations of the Supplier during and after the</w:t>
      </w:r>
      <w:r w:rsidR="00CE23D2" w:rsidRPr="00E80642">
        <w:rPr>
          <w:rFonts w:ascii="Arial" w:hAnsi="Arial" w:cs="Arial"/>
        </w:rPr>
        <w:t xml:space="preserve"> Framework Period</w:t>
      </w:r>
      <w:r w:rsidRPr="00E80642">
        <w:rPr>
          <w:rFonts w:ascii="Arial" w:hAnsi="Arial" w:cs="Arial"/>
        </w:rPr>
        <w:t>.</w:t>
      </w:r>
    </w:p>
    <w:p w14:paraId="4E6B7C08" w14:textId="77777777" w:rsidR="00D81DAD" w:rsidRPr="00E80642" w:rsidRDefault="00340FD6" w:rsidP="00EE1339">
      <w:pPr>
        <w:pStyle w:val="GPSRecitals"/>
        <w:rPr>
          <w:rFonts w:ascii="Arial" w:hAnsi="Arial" w:cs="Arial"/>
        </w:rPr>
      </w:pPr>
      <w:r w:rsidRPr="00E80642">
        <w:rPr>
          <w:rFonts w:ascii="Arial" w:hAnsi="Arial" w:cs="Arial"/>
        </w:rPr>
        <w:t xml:space="preserve">It is the Parties' intention that there will be no obligation for any Contracting </w:t>
      </w:r>
      <w:r w:rsidR="00F76535" w:rsidRPr="00E80642">
        <w:rPr>
          <w:rFonts w:ascii="Arial" w:hAnsi="Arial" w:cs="Arial"/>
        </w:rPr>
        <w:t>Authority</w:t>
      </w:r>
      <w:r w:rsidRPr="00E80642">
        <w:rPr>
          <w:rFonts w:ascii="Arial" w:hAnsi="Arial" w:cs="Arial"/>
        </w:rPr>
        <w:t xml:space="preserve"> to </w:t>
      </w:r>
      <w:r w:rsidR="00A75174" w:rsidRPr="00E80642">
        <w:rPr>
          <w:rFonts w:ascii="Arial" w:hAnsi="Arial" w:cs="Arial"/>
        </w:rPr>
        <w:t>award</w:t>
      </w:r>
      <w:r w:rsidRPr="00E80642">
        <w:rPr>
          <w:rFonts w:ascii="Arial" w:hAnsi="Arial" w:cs="Arial"/>
        </w:rPr>
        <w:t xml:space="preserve"> any </w:t>
      </w:r>
      <w:r w:rsidR="00A75174" w:rsidRPr="00E80642">
        <w:rPr>
          <w:rFonts w:ascii="Arial" w:hAnsi="Arial" w:cs="Arial"/>
        </w:rPr>
        <w:t xml:space="preserve">Call </w:t>
      </w:r>
      <w:proofErr w:type="gramStart"/>
      <w:r w:rsidR="00A75174" w:rsidRPr="00E80642">
        <w:rPr>
          <w:rFonts w:ascii="Arial" w:hAnsi="Arial" w:cs="Arial"/>
        </w:rPr>
        <w:t>Off</w:t>
      </w:r>
      <w:proofErr w:type="gramEnd"/>
      <w:r w:rsidR="00A75174" w:rsidRPr="00E80642">
        <w:rPr>
          <w:rFonts w:ascii="Arial" w:hAnsi="Arial" w:cs="Arial"/>
        </w:rPr>
        <w:t xml:space="preserve"> Agreements</w:t>
      </w:r>
      <w:r w:rsidRPr="00E80642">
        <w:rPr>
          <w:rFonts w:ascii="Arial" w:hAnsi="Arial" w:cs="Arial"/>
        </w:rPr>
        <w:t xml:space="preserve"> under this Framework Agreement during the </w:t>
      </w:r>
      <w:r w:rsidR="00CE23D2" w:rsidRPr="00E80642">
        <w:rPr>
          <w:rFonts w:ascii="Arial" w:hAnsi="Arial" w:cs="Arial"/>
        </w:rPr>
        <w:t>Framework Period</w:t>
      </w:r>
      <w:r w:rsidRPr="00E80642">
        <w:rPr>
          <w:rFonts w:ascii="Arial" w:hAnsi="Arial" w:cs="Arial"/>
        </w:rPr>
        <w:t>.</w:t>
      </w:r>
    </w:p>
    <w:p w14:paraId="78349586" w14:textId="77777777" w:rsidR="00C80A45" w:rsidRPr="00E80642" w:rsidRDefault="00C80A45" w:rsidP="00C80A45">
      <w:pPr>
        <w:pStyle w:val="GPSRecitals"/>
        <w:numPr>
          <w:ilvl w:val="0"/>
          <w:numId w:val="0"/>
        </w:numPr>
        <w:ind w:left="567" w:hanging="567"/>
        <w:rPr>
          <w:rFonts w:ascii="Arial" w:hAnsi="Arial" w:cs="Arial"/>
        </w:rPr>
      </w:pPr>
    </w:p>
    <w:p w14:paraId="0C821CDF" w14:textId="77777777" w:rsidR="00F973B3" w:rsidRPr="00E80642" w:rsidRDefault="00F973B3" w:rsidP="00F973B3">
      <w:pPr>
        <w:pStyle w:val="GPSRecitals"/>
        <w:numPr>
          <w:ilvl w:val="0"/>
          <w:numId w:val="0"/>
        </w:numPr>
        <w:ind w:left="567"/>
        <w:rPr>
          <w:rFonts w:ascii="Arial" w:hAnsi="Arial" w:cs="Arial"/>
        </w:rPr>
      </w:pPr>
    </w:p>
    <w:p w14:paraId="769A41F1" w14:textId="77777777" w:rsidR="00D81DAD" w:rsidRPr="00E80642" w:rsidRDefault="000736E8" w:rsidP="00D0172C">
      <w:pPr>
        <w:pStyle w:val="GPSSectionHeading"/>
        <w:rPr>
          <w:rFonts w:ascii="Arial" w:hAnsi="Arial" w:cs="Arial"/>
        </w:rPr>
      </w:pPr>
      <w:bookmarkStart w:id="9" w:name="_Toc354740834"/>
      <w:bookmarkStart w:id="10" w:name="_Toc366085123"/>
      <w:bookmarkStart w:id="11" w:name="_Toc380428682"/>
      <w:bookmarkStart w:id="12" w:name="_Toc474504054"/>
      <w:r w:rsidRPr="00E80642">
        <w:rPr>
          <w:rFonts w:ascii="Arial" w:hAnsi="Arial" w:cs="Arial"/>
        </w:rPr>
        <w:t>PRELIMINARIES</w:t>
      </w:r>
      <w:bookmarkEnd w:id="9"/>
      <w:bookmarkEnd w:id="10"/>
      <w:bookmarkEnd w:id="11"/>
      <w:bookmarkEnd w:id="12"/>
    </w:p>
    <w:p w14:paraId="16E0BDD4" w14:textId="77777777" w:rsidR="00D81DAD" w:rsidRPr="00E80642" w:rsidRDefault="001827DA" w:rsidP="00E94334">
      <w:pPr>
        <w:pStyle w:val="GPSL1CLAUSEHEADING"/>
        <w:rPr>
          <w:rFonts w:ascii="Arial" w:hAnsi="Arial"/>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74504055"/>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80642">
        <w:rPr>
          <w:rFonts w:ascii="Arial" w:hAnsi="Arial"/>
        </w:rPr>
        <w:lastRenderedPageBreak/>
        <w:t>DEFINITIONS AND INTERPRETATION</w:t>
      </w:r>
      <w:bookmarkEnd w:id="24"/>
      <w:bookmarkEnd w:id="25"/>
      <w:bookmarkEnd w:id="26"/>
      <w:bookmarkEnd w:id="27"/>
    </w:p>
    <w:p w14:paraId="46DF2A7C" w14:textId="77777777" w:rsidR="00D81DAD" w:rsidRPr="00E80642" w:rsidRDefault="001827DA" w:rsidP="00E94334">
      <w:pPr>
        <w:pStyle w:val="GPSL2NumberedBoldHeading"/>
        <w:rPr>
          <w:rFonts w:ascii="Arial" w:hAnsi="Arial"/>
        </w:rPr>
      </w:pPr>
      <w:bookmarkStart w:id="30" w:name="_Ref354501142"/>
      <w:r w:rsidRPr="00E80642">
        <w:rPr>
          <w:rFonts w:ascii="Arial" w:hAnsi="Arial"/>
        </w:rPr>
        <w:t>Definitions</w:t>
      </w:r>
      <w:bookmarkEnd w:id="30"/>
    </w:p>
    <w:p w14:paraId="7A6DA0EC" w14:textId="77777777" w:rsidR="00D81DAD" w:rsidRPr="00E80642" w:rsidRDefault="00C04FED" w:rsidP="00E94334">
      <w:pPr>
        <w:pStyle w:val="GPSL3numberedclause"/>
        <w:rPr>
          <w:rFonts w:ascii="Arial" w:hAnsi="Arial"/>
        </w:rPr>
      </w:pPr>
      <w:bookmarkStart w:id="31" w:name="_Ref349143074"/>
      <w:bookmarkEnd w:id="28"/>
      <w:bookmarkEnd w:id="29"/>
      <w:r w:rsidRPr="00E80642">
        <w:rPr>
          <w:rFonts w:ascii="Arial" w:hAnsi="Arial"/>
        </w:rPr>
        <w:t xml:space="preserve">In this Framework Agreement, unless the context otherwise requires, </w:t>
      </w:r>
      <w:r w:rsidR="001827DA" w:rsidRPr="00E80642">
        <w:rPr>
          <w:rFonts w:ascii="Arial" w:hAnsi="Arial"/>
        </w:rPr>
        <w:t>capitalised</w:t>
      </w:r>
      <w:r w:rsidRPr="00E80642">
        <w:rPr>
          <w:rFonts w:ascii="Arial" w:hAnsi="Arial"/>
        </w:rPr>
        <w:t xml:space="preserve"> expressions shall have the meanings set out in Framework</w:t>
      </w:r>
      <w:r w:rsidR="00EA6CAB" w:rsidRPr="00E80642">
        <w:rPr>
          <w:rFonts w:ascii="Arial" w:hAnsi="Arial"/>
        </w:rPr>
        <w:t xml:space="preserve"> Schedule 1 (Definitions)</w:t>
      </w:r>
      <w:r w:rsidRPr="00E80642">
        <w:rPr>
          <w:rFonts w:ascii="Arial" w:hAnsi="Arial"/>
        </w:rPr>
        <w:t xml:space="preserve"> or the relevant Framework Schedule in which that capitalised expression appears. </w:t>
      </w:r>
    </w:p>
    <w:p w14:paraId="5AC381AF" w14:textId="77777777" w:rsidR="00A026E9" w:rsidRPr="00E80642" w:rsidRDefault="00B02524" w:rsidP="00E94334">
      <w:pPr>
        <w:pStyle w:val="GPSL3numberedclause"/>
        <w:rPr>
          <w:rFonts w:ascii="Arial" w:hAnsi="Arial"/>
        </w:rPr>
      </w:pPr>
      <w:r w:rsidRPr="00E80642">
        <w:rPr>
          <w:rFonts w:ascii="Arial" w:hAnsi="Arial"/>
        </w:rPr>
        <w:t xml:space="preserve">If a capitalised expression does not have an interpretation in </w:t>
      </w:r>
      <w:r w:rsidR="00183FB8" w:rsidRPr="00E80642">
        <w:rPr>
          <w:rFonts w:ascii="Arial" w:hAnsi="Arial"/>
        </w:rPr>
        <w:t xml:space="preserve">Framework Schedule 1 (Definitions) </w:t>
      </w:r>
      <w:r w:rsidRPr="00E80642">
        <w:rPr>
          <w:rFonts w:ascii="Arial" w:hAnsi="Arial"/>
        </w:rPr>
        <w:t xml:space="preserve">or </w:t>
      </w:r>
      <w:r w:rsidR="00FB737C" w:rsidRPr="00E80642">
        <w:rPr>
          <w:rFonts w:ascii="Arial" w:hAnsi="Arial"/>
        </w:rPr>
        <w:t xml:space="preserve">the </w:t>
      </w:r>
      <w:r w:rsidRPr="00E80642">
        <w:rPr>
          <w:rFonts w:ascii="Arial" w:hAnsi="Arial"/>
        </w:rPr>
        <w:t xml:space="preserve">relevant Framework Schedule, it shall have the meaning given to it in </w:t>
      </w:r>
      <w:r w:rsidR="00F7417A" w:rsidRPr="00E80642">
        <w:rPr>
          <w:rFonts w:ascii="Arial" w:hAnsi="Arial"/>
        </w:rPr>
        <w:t xml:space="preserve">this </w:t>
      </w:r>
      <w:r w:rsidRPr="00E80642">
        <w:rPr>
          <w:rFonts w:ascii="Arial" w:hAnsi="Arial"/>
        </w:rPr>
        <w:t xml:space="preserve">Framework Agreement. If no meaning is given to it in </w:t>
      </w:r>
      <w:r w:rsidR="00F7417A" w:rsidRPr="00E80642">
        <w:rPr>
          <w:rFonts w:ascii="Arial" w:hAnsi="Arial"/>
        </w:rPr>
        <w:t xml:space="preserve">this </w:t>
      </w:r>
      <w:r w:rsidRPr="00E80642">
        <w:rPr>
          <w:rFonts w:ascii="Arial" w:hAnsi="Arial"/>
        </w:rP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1952EB78" w14:textId="77777777" w:rsidR="00D81DAD" w:rsidRPr="00E80642" w:rsidRDefault="00BD2D66" w:rsidP="00E94334">
      <w:pPr>
        <w:pStyle w:val="GPSL2NumberedBoldHeading"/>
        <w:rPr>
          <w:rFonts w:ascii="Arial" w:hAnsi="Arial"/>
        </w:rPr>
      </w:pPr>
      <w:r w:rsidRPr="00E80642">
        <w:rPr>
          <w:rFonts w:ascii="Arial" w:hAnsi="Arial"/>
        </w:rPr>
        <w:t>Interpretation</w:t>
      </w:r>
    </w:p>
    <w:p w14:paraId="1D202CB8" w14:textId="77777777" w:rsidR="00D81DAD" w:rsidRPr="00E80642" w:rsidRDefault="009937A9" w:rsidP="00E94334">
      <w:pPr>
        <w:pStyle w:val="GPSL3numberedclause"/>
        <w:rPr>
          <w:rFonts w:ascii="Arial" w:hAnsi="Arial"/>
        </w:rPr>
      </w:pPr>
      <w:r w:rsidRPr="00E80642">
        <w:rPr>
          <w:rFonts w:ascii="Arial" w:hAnsi="Arial"/>
        </w:rPr>
        <w:t>In this Framework Agreement, unless the context otherwise requires:</w:t>
      </w:r>
    </w:p>
    <w:p w14:paraId="76604550" w14:textId="77777777" w:rsidR="00A026E9" w:rsidRPr="00E80642" w:rsidRDefault="009937A9" w:rsidP="00E94334">
      <w:pPr>
        <w:pStyle w:val="GPSL4numberedclause"/>
        <w:rPr>
          <w:rFonts w:ascii="Arial" w:hAnsi="Arial"/>
        </w:rPr>
      </w:pPr>
      <w:r w:rsidRPr="00E80642">
        <w:rPr>
          <w:rFonts w:ascii="Arial" w:hAnsi="Arial"/>
        </w:rPr>
        <w:t xml:space="preserve">the singular </w:t>
      </w:r>
      <w:r w:rsidR="001827DA" w:rsidRPr="00E80642">
        <w:rPr>
          <w:rFonts w:ascii="Arial" w:hAnsi="Arial"/>
        </w:rPr>
        <w:t>includes</w:t>
      </w:r>
      <w:r w:rsidRPr="00E80642">
        <w:rPr>
          <w:rFonts w:ascii="Arial" w:hAnsi="Arial"/>
        </w:rPr>
        <w:t xml:space="preserve"> the plural and vice versa</w:t>
      </w:r>
      <w:r w:rsidR="00A20DBC" w:rsidRPr="00E80642">
        <w:rPr>
          <w:rFonts w:ascii="Arial" w:hAnsi="Arial"/>
        </w:rPr>
        <w:t>;</w:t>
      </w:r>
      <w:r w:rsidRPr="00E80642">
        <w:rPr>
          <w:rFonts w:ascii="Arial" w:hAnsi="Arial"/>
        </w:rPr>
        <w:t xml:space="preserve"> </w:t>
      </w:r>
    </w:p>
    <w:p w14:paraId="66501049" w14:textId="77777777" w:rsidR="009D629C" w:rsidRPr="00E80642" w:rsidRDefault="00E540E3" w:rsidP="00E94334">
      <w:pPr>
        <w:pStyle w:val="GPSL4numberedclause"/>
        <w:rPr>
          <w:rFonts w:ascii="Arial" w:hAnsi="Arial"/>
        </w:rPr>
      </w:pPr>
      <w:r w:rsidRPr="00E80642">
        <w:rPr>
          <w:rFonts w:ascii="Arial" w:hAnsi="Arial"/>
        </w:rPr>
        <w:t>r</w:t>
      </w:r>
      <w:r w:rsidR="009937A9" w:rsidRPr="00E80642">
        <w:rPr>
          <w:rFonts w:ascii="Arial" w:hAnsi="Arial"/>
        </w:rPr>
        <w:t>eference to a gender includes the other gender and the neuter;</w:t>
      </w:r>
    </w:p>
    <w:p w14:paraId="288DB509" w14:textId="77777777" w:rsidR="009D629C" w:rsidRPr="00E80642" w:rsidRDefault="0047535E" w:rsidP="00581ECE">
      <w:pPr>
        <w:pStyle w:val="GPSL4numberedclause"/>
        <w:rPr>
          <w:rFonts w:ascii="Arial" w:hAnsi="Arial"/>
        </w:rPr>
      </w:pPr>
      <w:r w:rsidRPr="00E80642">
        <w:rPr>
          <w:rFonts w:ascii="Arial" w:hAnsi="Arial"/>
        </w:rPr>
        <w:t>references to a person include an individual, company, body corporate, corporation, unincorporated association, firm, partnership or other legal entity or Crown Body;</w:t>
      </w:r>
    </w:p>
    <w:p w14:paraId="5F66DF0D" w14:textId="77777777" w:rsidR="009D629C" w:rsidRPr="00E80642" w:rsidRDefault="00A20DBC" w:rsidP="00E94334">
      <w:pPr>
        <w:pStyle w:val="GPSL4numberedclause"/>
        <w:rPr>
          <w:rFonts w:ascii="Arial" w:hAnsi="Arial"/>
        </w:rPr>
      </w:pPr>
      <w:r w:rsidRPr="00E80642">
        <w:rPr>
          <w:rFonts w:ascii="Arial" w:hAnsi="Arial"/>
        </w:rPr>
        <w:t>a reference to any Law includes a reference to that Law as amended, extended, consolidated or re-enacted from time to time;</w:t>
      </w:r>
    </w:p>
    <w:p w14:paraId="0887EC30" w14:textId="77777777" w:rsidR="009D629C" w:rsidRPr="00E80642" w:rsidRDefault="008640C0" w:rsidP="00E94334">
      <w:pPr>
        <w:pStyle w:val="GPSL4numberedclause"/>
        <w:rPr>
          <w:rFonts w:ascii="Arial" w:hAnsi="Arial"/>
        </w:rPr>
      </w:pPr>
      <w:r w:rsidRPr="00E80642">
        <w:rPr>
          <w:rFonts w:ascii="Arial" w:hAnsi="Arial"/>
        </w:rPr>
        <w:t>the words "</w:t>
      </w:r>
      <w:r w:rsidRPr="00E80642">
        <w:rPr>
          <w:rFonts w:ascii="Arial" w:hAnsi="Arial"/>
          <w:b/>
        </w:rPr>
        <w:t>including</w:t>
      </w:r>
      <w:r w:rsidRPr="00E80642">
        <w:rPr>
          <w:rFonts w:ascii="Arial" w:hAnsi="Arial"/>
        </w:rPr>
        <w:t>", "</w:t>
      </w:r>
      <w:r w:rsidRPr="00E80642">
        <w:rPr>
          <w:rFonts w:ascii="Arial" w:hAnsi="Arial"/>
          <w:b/>
        </w:rPr>
        <w:t>other</w:t>
      </w:r>
      <w:r w:rsidRPr="00E80642">
        <w:rPr>
          <w:rFonts w:ascii="Arial" w:hAnsi="Arial"/>
        </w:rPr>
        <w:t>", "</w:t>
      </w:r>
      <w:r w:rsidRPr="00E80642">
        <w:rPr>
          <w:rFonts w:ascii="Arial" w:hAnsi="Arial"/>
          <w:b/>
        </w:rPr>
        <w:t>in particular</w:t>
      </w:r>
      <w:r w:rsidRPr="00E80642">
        <w:rPr>
          <w:rFonts w:ascii="Arial" w:hAnsi="Arial"/>
        </w:rPr>
        <w:t>", "</w:t>
      </w:r>
      <w:r w:rsidRPr="00E80642">
        <w:rPr>
          <w:rFonts w:ascii="Arial" w:hAnsi="Arial"/>
          <w:b/>
        </w:rPr>
        <w:t>for example</w:t>
      </w:r>
      <w:r w:rsidRPr="00E80642">
        <w:rPr>
          <w:rFonts w:ascii="Arial" w:hAnsi="Arial"/>
        </w:rPr>
        <w:t>" and similar words shall not limit the generality of the preceding words and shall be construed as if they were immediately followed by the words "without limitation";</w:t>
      </w:r>
    </w:p>
    <w:p w14:paraId="617CA795" w14:textId="77777777" w:rsidR="009D629C" w:rsidRPr="00E80642" w:rsidRDefault="008640C0" w:rsidP="00E94334">
      <w:pPr>
        <w:pStyle w:val="GPSL4numberedclause"/>
        <w:rPr>
          <w:rFonts w:ascii="Arial" w:hAnsi="Arial"/>
        </w:rPr>
      </w:pPr>
      <w:r w:rsidRPr="00E80642">
        <w:rPr>
          <w:rFonts w:ascii="Arial" w:hAnsi="Arial"/>
        </w:rPr>
        <w:t>references to</w:t>
      </w:r>
      <w:r w:rsidR="004C2EAC" w:rsidRPr="00E80642">
        <w:rPr>
          <w:rFonts w:ascii="Arial" w:hAnsi="Arial"/>
        </w:rPr>
        <w:t xml:space="preserve"> </w:t>
      </w:r>
      <w:r w:rsidR="002E7CBD" w:rsidRPr="00E80642">
        <w:rPr>
          <w:rFonts w:ascii="Arial" w:hAnsi="Arial"/>
        </w:rPr>
        <w:t>“</w:t>
      </w:r>
      <w:r w:rsidRPr="00E80642">
        <w:rPr>
          <w:rFonts w:ascii="Arial" w:hAnsi="Arial"/>
          <w:b/>
        </w:rPr>
        <w:t>writing</w:t>
      </w:r>
      <w:r w:rsidRPr="00E80642">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0635D72C" w14:textId="77777777" w:rsidR="009D629C" w:rsidRPr="00E80642" w:rsidRDefault="00944C17" w:rsidP="00E94334">
      <w:pPr>
        <w:pStyle w:val="GPSL4numberedclause"/>
        <w:rPr>
          <w:rFonts w:ascii="Arial" w:hAnsi="Arial"/>
        </w:rPr>
      </w:pPr>
      <w:r w:rsidRPr="00E80642">
        <w:rPr>
          <w:rFonts w:ascii="Arial" w:hAnsi="Arial"/>
        </w:rPr>
        <w:t xml:space="preserve">references to </w:t>
      </w:r>
      <w:r w:rsidR="002E7CBD" w:rsidRPr="00E80642">
        <w:rPr>
          <w:rFonts w:ascii="Arial" w:hAnsi="Arial"/>
        </w:rPr>
        <w:t>“</w:t>
      </w:r>
      <w:r w:rsidRPr="00E80642">
        <w:rPr>
          <w:rFonts w:ascii="Arial" w:hAnsi="Arial"/>
          <w:b/>
        </w:rPr>
        <w:t>representations</w:t>
      </w:r>
      <w:r w:rsidRPr="00E80642">
        <w:rPr>
          <w:rFonts w:ascii="Arial" w:hAnsi="Arial"/>
        </w:rPr>
        <w:t>” shall be construed as references to present facts</w:t>
      </w:r>
      <w:r w:rsidR="00A533D3" w:rsidRPr="00E80642">
        <w:rPr>
          <w:rFonts w:ascii="Arial" w:hAnsi="Arial"/>
        </w:rPr>
        <w:t xml:space="preserve">; </w:t>
      </w:r>
      <w:r w:rsidRPr="00E80642">
        <w:rPr>
          <w:rFonts w:ascii="Arial" w:hAnsi="Arial"/>
        </w:rPr>
        <w:t xml:space="preserve"> to </w:t>
      </w:r>
      <w:r w:rsidR="002E7CBD" w:rsidRPr="00E80642">
        <w:rPr>
          <w:rFonts w:ascii="Arial" w:hAnsi="Arial"/>
        </w:rPr>
        <w:t>“</w:t>
      </w:r>
      <w:r w:rsidRPr="00E80642">
        <w:rPr>
          <w:rFonts w:ascii="Arial" w:hAnsi="Arial"/>
          <w:b/>
        </w:rPr>
        <w:t>warranties</w:t>
      </w:r>
      <w:r w:rsidRPr="00E80642">
        <w:rPr>
          <w:rFonts w:ascii="Arial" w:hAnsi="Arial"/>
        </w:rPr>
        <w:t>” as references to present and future facts</w:t>
      </w:r>
      <w:r w:rsidR="00A533D3" w:rsidRPr="00E80642">
        <w:rPr>
          <w:rFonts w:ascii="Arial" w:hAnsi="Arial"/>
        </w:rPr>
        <w:t>;</w:t>
      </w:r>
      <w:r w:rsidRPr="00E80642">
        <w:rPr>
          <w:rFonts w:ascii="Arial" w:hAnsi="Arial"/>
        </w:rPr>
        <w:t xml:space="preserve"> and to </w:t>
      </w:r>
      <w:r w:rsidR="002E7CBD" w:rsidRPr="00E80642">
        <w:rPr>
          <w:rFonts w:ascii="Arial" w:hAnsi="Arial"/>
        </w:rPr>
        <w:t>“</w:t>
      </w:r>
      <w:r w:rsidRPr="00E80642">
        <w:rPr>
          <w:rFonts w:ascii="Arial" w:hAnsi="Arial"/>
          <w:b/>
        </w:rPr>
        <w:t>undertakings</w:t>
      </w:r>
      <w:r w:rsidR="00817BC2" w:rsidRPr="00E80642">
        <w:rPr>
          <w:rFonts w:ascii="Arial" w:hAnsi="Arial"/>
        </w:rPr>
        <w:t>”</w:t>
      </w:r>
      <w:r w:rsidRPr="00E80642">
        <w:rPr>
          <w:rFonts w:ascii="Arial" w:hAnsi="Arial"/>
        </w:rPr>
        <w:t xml:space="preserve"> as references to obligations under this </w:t>
      </w:r>
      <w:r w:rsidR="004856DF" w:rsidRPr="00E80642">
        <w:rPr>
          <w:rFonts w:ascii="Arial" w:hAnsi="Arial"/>
        </w:rPr>
        <w:t>Framework Agreement</w:t>
      </w:r>
      <w:r w:rsidRPr="00E80642">
        <w:rPr>
          <w:rFonts w:ascii="Arial" w:hAnsi="Arial"/>
        </w:rPr>
        <w:t>;</w:t>
      </w:r>
    </w:p>
    <w:p w14:paraId="5A8C76DE" w14:textId="77777777" w:rsidR="009D629C" w:rsidRPr="00E80642" w:rsidRDefault="008640C0" w:rsidP="00E94334">
      <w:pPr>
        <w:pStyle w:val="GPSL4numberedclause"/>
        <w:rPr>
          <w:rFonts w:ascii="Arial" w:hAnsi="Arial"/>
        </w:rPr>
      </w:pPr>
      <w:r w:rsidRPr="00E80642">
        <w:rPr>
          <w:rFonts w:ascii="Arial" w:hAnsi="Arial"/>
        </w:rPr>
        <w:t xml:space="preserve">references to </w:t>
      </w:r>
      <w:r w:rsidR="002E7CBD" w:rsidRPr="00E80642">
        <w:rPr>
          <w:rFonts w:ascii="Arial" w:hAnsi="Arial"/>
        </w:rPr>
        <w:t>“</w:t>
      </w:r>
      <w:r w:rsidRPr="00E80642">
        <w:rPr>
          <w:rFonts w:ascii="Arial" w:hAnsi="Arial"/>
          <w:b/>
        </w:rPr>
        <w:t>Clauses</w:t>
      </w:r>
      <w:r w:rsidRPr="00E80642">
        <w:rPr>
          <w:rFonts w:ascii="Arial" w:hAnsi="Arial"/>
        </w:rPr>
        <w:t xml:space="preserve">” and </w:t>
      </w:r>
      <w:r w:rsidR="002E7CBD" w:rsidRPr="00E80642">
        <w:rPr>
          <w:rFonts w:ascii="Arial" w:hAnsi="Arial"/>
        </w:rPr>
        <w:t>“</w:t>
      </w:r>
      <w:r w:rsidRPr="00E80642">
        <w:rPr>
          <w:rFonts w:ascii="Arial" w:hAnsi="Arial"/>
          <w:b/>
        </w:rPr>
        <w:t>Framework Schedules</w:t>
      </w:r>
      <w:r w:rsidRPr="00E80642">
        <w:rPr>
          <w:rFonts w:ascii="Arial" w:hAnsi="Arial"/>
        </w:rPr>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59B91237" w14:textId="77777777" w:rsidR="009D629C" w:rsidRPr="00E80642" w:rsidRDefault="008640C0" w:rsidP="00E94334">
      <w:pPr>
        <w:pStyle w:val="GPSL4numberedclause"/>
        <w:rPr>
          <w:rFonts w:ascii="Arial" w:hAnsi="Arial"/>
        </w:rPr>
      </w:pPr>
      <w:r w:rsidRPr="00E80642">
        <w:rPr>
          <w:rFonts w:ascii="Arial" w:hAnsi="Arial"/>
        </w:rPr>
        <w:lastRenderedPageBreak/>
        <w:t>any reference to this Framework Agreement includes Framework</w:t>
      </w:r>
      <w:r w:rsidR="00183FB8" w:rsidRPr="00E80642">
        <w:rPr>
          <w:rFonts w:ascii="Arial" w:hAnsi="Arial"/>
        </w:rPr>
        <w:t xml:space="preserve"> Schedule 1 (Definitions)</w:t>
      </w:r>
      <w:r w:rsidRPr="00E80642">
        <w:rPr>
          <w:rFonts w:ascii="Arial" w:hAnsi="Arial"/>
        </w:rPr>
        <w:t xml:space="preserve"> and the Framework Schedules; and</w:t>
      </w:r>
    </w:p>
    <w:p w14:paraId="2BFCB394" w14:textId="29D2473A" w:rsidR="009D629C" w:rsidRPr="00E80642" w:rsidRDefault="008640C0" w:rsidP="00E94334">
      <w:pPr>
        <w:pStyle w:val="GPSL4numberedclause"/>
        <w:rPr>
          <w:rFonts w:ascii="Arial" w:hAnsi="Arial"/>
        </w:rPr>
      </w:pPr>
      <w:proofErr w:type="gramStart"/>
      <w:r w:rsidRPr="00E80642">
        <w:rPr>
          <w:rFonts w:ascii="Arial" w:hAnsi="Arial"/>
        </w:rPr>
        <w:t>the</w:t>
      </w:r>
      <w:proofErr w:type="gramEnd"/>
      <w:r w:rsidR="009A2CA4" w:rsidRPr="00E80642">
        <w:rPr>
          <w:rFonts w:ascii="Arial" w:hAnsi="Arial"/>
        </w:rPr>
        <w:t xml:space="preserve"> </w:t>
      </w:r>
      <w:r w:rsidRPr="00E80642">
        <w:rPr>
          <w:rFonts w:ascii="Arial" w:hAnsi="Arial"/>
        </w:rPr>
        <w:t>headings in this Framework Agreement are for ease of reference only and shall not affect the interpretation or construction of this Framework Agreement.</w:t>
      </w:r>
    </w:p>
    <w:p w14:paraId="18820850" w14:textId="3977FB28" w:rsidR="00186292" w:rsidRPr="00E80642" w:rsidRDefault="00B906CF" w:rsidP="00E94334">
      <w:pPr>
        <w:pStyle w:val="GPSL3numberedclause"/>
        <w:rPr>
          <w:rFonts w:ascii="Arial" w:hAnsi="Arial"/>
        </w:rPr>
      </w:pPr>
      <w:bookmarkStart w:id="32" w:name="_Ref350358574"/>
      <w:r w:rsidRPr="00E80642">
        <w:rPr>
          <w:rFonts w:ascii="Arial" w:hAnsi="Arial"/>
        </w:rPr>
        <w:t xml:space="preserve">Subject to Clauses </w:t>
      </w:r>
      <w:r w:rsidRPr="00E80642">
        <w:rPr>
          <w:rFonts w:ascii="Arial" w:hAnsi="Arial"/>
        </w:rPr>
        <w:fldChar w:fldCharType="begin"/>
      </w:r>
      <w:r w:rsidRPr="00E80642">
        <w:rPr>
          <w:rFonts w:ascii="Arial" w:hAnsi="Arial"/>
        </w:rPr>
        <w:instrText xml:space="preserve"> REF _Ref350358581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1.2.3</w:t>
      </w:r>
      <w:r w:rsidRPr="00E80642">
        <w:rPr>
          <w:rFonts w:ascii="Arial" w:hAnsi="Arial"/>
        </w:rPr>
        <w:fldChar w:fldCharType="end"/>
      </w:r>
      <w:r w:rsidRPr="00E80642">
        <w:rPr>
          <w:rFonts w:ascii="Arial" w:hAnsi="Arial"/>
        </w:rPr>
        <w:t xml:space="preserve"> and </w:t>
      </w:r>
      <w:r w:rsidRPr="00E80642">
        <w:rPr>
          <w:rFonts w:ascii="Arial" w:hAnsi="Arial"/>
        </w:rPr>
        <w:fldChar w:fldCharType="begin"/>
      </w:r>
      <w:r w:rsidRPr="00E80642">
        <w:rPr>
          <w:rFonts w:ascii="Arial" w:hAnsi="Arial"/>
        </w:rPr>
        <w:instrText xml:space="preserve"> REF _Ref350934925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1.2.4</w:t>
      </w:r>
      <w:r w:rsidRPr="00E80642">
        <w:rPr>
          <w:rFonts w:ascii="Arial" w:hAnsi="Arial"/>
        </w:rPr>
        <w:fldChar w:fldCharType="end"/>
      </w:r>
      <w:r w:rsidRPr="00E80642">
        <w:rPr>
          <w:rFonts w:ascii="Arial" w:hAnsi="Arial"/>
        </w:rPr>
        <w:t>, i</w:t>
      </w:r>
      <w:r w:rsidR="00C265F8" w:rsidRPr="00E80642">
        <w:rPr>
          <w:rFonts w:ascii="Arial" w:hAnsi="Arial"/>
        </w:rPr>
        <w:t xml:space="preserve">n the event and to the extent only of a conflict between any </w:t>
      </w:r>
      <w:r w:rsidR="00E34E70" w:rsidRPr="00E80642">
        <w:rPr>
          <w:rFonts w:ascii="Arial" w:hAnsi="Arial"/>
        </w:rPr>
        <w:t xml:space="preserve">of the </w:t>
      </w:r>
      <w:r w:rsidR="00C265F8" w:rsidRPr="00E80642">
        <w:rPr>
          <w:rFonts w:ascii="Arial" w:hAnsi="Arial"/>
        </w:rPr>
        <w:t>provisions of this Framework Agreement</w:t>
      </w:r>
      <w:r w:rsidR="00E34E70" w:rsidRPr="00E80642">
        <w:rPr>
          <w:rFonts w:ascii="Arial" w:hAnsi="Arial"/>
        </w:rPr>
        <w:t>,</w:t>
      </w:r>
      <w:r w:rsidR="00C265F8" w:rsidRPr="00E80642">
        <w:rPr>
          <w:rFonts w:ascii="Arial" w:hAnsi="Arial"/>
        </w:rPr>
        <w:t xml:space="preserve"> the conflict shall be resolved</w:t>
      </w:r>
      <w:r w:rsidR="003141C7" w:rsidRPr="00E80642">
        <w:rPr>
          <w:rFonts w:ascii="Arial" w:hAnsi="Arial"/>
        </w:rPr>
        <w:t>,</w:t>
      </w:r>
      <w:r w:rsidR="00C265F8" w:rsidRPr="00E80642">
        <w:rPr>
          <w:rFonts w:ascii="Arial" w:hAnsi="Arial"/>
        </w:rPr>
        <w:t xml:space="preserve"> in accordance with the following </w:t>
      </w:r>
      <w:r w:rsidR="00E173E2" w:rsidRPr="00E80642">
        <w:rPr>
          <w:rFonts w:ascii="Arial" w:hAnsi="Arial"/>
        </w:rPr>
        <w:t xml:space="preserve">descending </w:t>
      </w:r>
      <w:r w:rsidR="00C265F8" w:rsidRPr="00E80642">
        <w:rPr>
          <w:rFonts w:ascii="Arial" w:hAnsi="Arial"/>
        </w:rPr>
        <w:t>order of precedence:</w:t>
      </w:r>
      <w:bookmarkEnd w:id="32"/>
    </w:p>
    <w:p w14:paraId="4F85ACD8" w14:textId="77777777" w:rsidR="00A026E9" w:rsidRPr="00E80642" w:rsidRDefault="00C265F8" w:rsidP="00E94334">
      <w:pPr>
        <w:pStyle w:val="GPSL4numberedclause"/>
        <w:rPr>
          <w:rFonts w:ascii="Arial" w:hAnsi="Arial"/>
        </w:rPr>
      </w:pPr>
      <w:r w:rsidRPr="00E80642">
        <w:rPr>
          <w:rFonts w:ascii="Arial" w:hAnsi="Arial"/>
        </w:rPr>
        <w:t>the Clauses</w:t>
      </w:r>
      <w:r w:rsidR="00AD4305" w:rsidRPr="00E80642">
        <w:rPr>
          <w:rFonts w:ascii="Arial" w:hAnsi="Arial"/>
        </w:rPr>
        <w:t xml:space="preserve"> and </w:t>
      </w:r>
      <w:r w:rsidR="00183FB8" w:rsidRPr="00E80642">
        <w:rPr>
          <w:rFonts w:ascii="Arial" w:hAnsi="Arial"/>
        </w:rPr>
        <w:t>Framework Schedule 1 (Definitions)</w:t>
      </w:r>
      <w:r w:rsidR="00AD4305" w:rsidRPr="00E80642">
        <w:rPr>
          <w:rFonts w:ascii="Arial" w:hAnsi="Arial"/>
        </w:rPr>
        <w:t>;</w:t>
      </w:r>
    </w:p>
    <w:p w14:paraId="5644B4C2" w14:textId="77777777" w:rsidR="009D629C" w:rsidRPr="00E80642" w:rsidRDefault="00C265F8" w:rsidP="00E94334">
      <w:pPr>
        <w:pStyle w:val="GPSL4numberedclause"/>
        <w:rPr>
          <w:rFonts w:ascii="Arial" w:hAnsi="Arial"/>
        </w:rPr>
      </w:pPr>
      <w:r w:rsidRPr="00E80642">
        <w:rPr>
          <w:rFonts w:ascii="Arial" w:hAnsi="Arial"/>
        </w:rPr>
        <w:t xml:space="preserve">Framework Schedules 1 to </w:t>
      </w:r>
      <w:r w:rsidR="00F71BF3" w:rsidRPr="00E80642">
        <w:rPr>
          <w:rFonts w:ascii="Arial" w:hAnsi="Arial"/>
        </w:rPr>
        <w:t>20</w:t>
      </w:r>
      <w:r w:rsidR="008354D8" w:rsidRPr="00E80642">
        <w:rPr>
          <w:rFonts w:ascii="Arial" w:hAnsi="Arial"/>
        </w:rPr>
        <w:t xml:space="preserve"> </w:t>
      </w:r>
      <w:r w:rsidR="003261AB" w:rsidRPr="00E80642">
        <w:rPr>
          <w:rFonts w:ascii="Arial" w:hAnsi="Arial"/>
        </w:rPr>
        <w:t xml:space="preserve">and 22 </w:t>
      </w:r>
      <w:r w:rsidRPr="00E80642">
        <w:rPr>
          <w:rFonts w:ascii="Arial" w:hAnsi="Arial"/>
        </w:rPr>
        <w:t>inclusive</w:t>
      </w:r>
      <w:r w:rsidR="00C35B82" w:rsidRPr="00E80642">
        <w:rPr>
          <w:rFonts w:ascii="Arial" w:hAnsi="Arial"/>
        </w:rPr>
        <w:t>;</w:t>
      </w:r>
    </w:p>
    <w:p w14:paraId="24D74B99" w14:textId="77777777" w:rsidR="009D629C" w:rsidRPr="00E80642" w:rsidRDefault="00C35B82" w:rsidP="00E94334">
      <w:pPr>
        <w:pStyle w:val="GPSL4numberedclause"/>
        <w:rPr>
          <w:rFonts w:ascii="Arial" w:hAnsi="Arial"/>
        </w:rPr>
      </w:pPr>
      <w:r w:rsidRPr="00E80642">
        <w:rPr>
          <w:rFonts w:ascii="Arial" w:hAnsi="Arial"/>
        </w:rPr>
        <w:t xml:space="preserve">Framework Schedule </w:t>
      </w:r>
      <w:r w:rsidR="007C6448" w:rsidRPr="00E80642">
        <w:rPr>
          <w:rFonts w:ascii="Arial" w:hAnsi="Arial"/>
        </w:rPr>
        <w:t>2</w:t>
      </w:r>
      <w:r w:rsidR="00DA4E09" w:rsidRPr="00E80642">
        <w:rPr>
          <w:rFonts w:ascii="Arial" w:hAnsi="Arial"/>
        </w:rPr>
        <w:t>1</w:t>
      </w:r>
      <w:r w:rsidRPr="00E80642">
        <w:rPr>
          <w:rFonts w:ascii="Arial" w:hAnsi="Arial"/>
        </w:rPr>
        <w:t xml:space="preserve"> (Tender).</w:t>
      </w:r>
    </w:p>
    <w:p w14:paraId="727BED3E" w14:textId="77777777" w:rsidR="00A026E9" w:rsidRPr="00E80642" w:rsidRDefault="00C265F8" w:rsidP="00E94334">
      <w:pPr>
        <w:pStyle w:val="GPSL3numberedclause"/>
        <w:rPr>
          <w:rFonts w:ascii="Arial" w:hAnsi="Arial"/>
        </w:rPr>
      </w:pPr>
      <w:bookmarkStart w:id="33" w:name="_Ref350358581"/>
      <w:r w:rsidRPr="00E80642">
        <w:rPr>
          <w:rFonts w:ascii="Arial" w:hAnsi="Arial"/>
        </w:rPr>
        <w:t xml:space="preserve">If there is any conflict between the provisions of this Framework Agreement and provisions of any </w:t>
      </w:r>
      <w:r w:rsidR="009206EC" w:rsidRPr="00E80642">
        <w:rPr>
          <w:rFonts w:ascii="Arial" w:hAnsi="Arial"/>
        </w:rPr>
        <w:t>Call</w:t>
      </w:r>
      <w:r w:rsidR="00CF1F8A" w:rsidRPr="00E80642">
        <w:rPr>
          <w:rFonts w:ascii="Arial" w:hAnsi="Arial"/>
        </w:rPr>
        <w:t xml:space="preserve"> </w:t>
      </w:r>
      <w:r w:rsidR="009206EC" w:rsidRPr="00E80642">
        <w:rPr>
          <w:rFonts w:ascii="Arial" w:hAnsi="Arial"/>
        </w:rPr>
        <w:t xml:space="preserve">Off </w:t>
      </w:r>
      <w:r w:rsidR="00CC7048" w:rsidRPr="00E80642">
        <w:rPr>
          <w:rFonts w:ascii="Arial" w:hAnsi="Arial"/>
        </w:rPr>
        <w:t>Agreement</w:t>
      </w:r>
      <w:r w:rsidR="000E0CC4" w:rsidRPr="00E80642">
        <w:rPr>
          <w:rFonts w:ascii="Arial" w:hAnsi="Arial"/>
        </w:rPr>
        <w:t>,</w:t>
      </w:r>
      <w:r w:rsidR="009206EC" w:rsidRPr="00E80642">
        <w:rPr>
          <w:rFonts w:ascii="Arial" w:hAnsi="Arial"/>
        </w:rPr>
        <w:t xml:space="preserve"> </w:t>
      </w:r>
      <w:r w:rsidRPr="00E80642">
        <w:rPr>
          <w:rFonts w:ascii="Arial" w:hAnsi="Arial"/>
        </w:rPr>
        <w:t xml:space="preserve">the provisions of this Framework Agreement shall prevail over those of the </w:t>
      </w:r>
      <w:r w:rsidR="009206EC" w:rsidRPr="00E80642">
        <w:rPr>
          <w:rFonts w:ascii="Arial" w:hAnsi="Arial"/>
        </w:rPr>
        <w:t>Call</w:t>
      </w:r>
      <w:r w:rsidR="00A75174" w:rsidRPr="00E80642">
        <w:rPr>
          <w:rFonts w:ascii="Arial" w:hAnsi="Arial"/>
        </w:rPr>
        <w:t xml:space="preserve"> </w:t>
      </w:r>
      <w:r w:rsidR="009206EC" w:rsidRPr="00E80642">
        <w:rPr>
          <w:rFonts w:ascii="Arial" w:hAnsi="Arial"/>
        </w:rPr>
        <w:t xml:space="preserve">Off </w:t>
      </w:r>
      <w:r w:rsidR="00CC7048" w:rsidRPr="00E80642">
        <w:rPr>
          <w:rFonts w:ascii="Arial" w:hAnsi="Arial"/>
        </w:rPr>
        <w:t>Agreement</w:t>
      </w:r>
      <w:r w:rsidR="009206EC" w:rsidRPr="00E80642">
        <w:rPr>
          <w:rFonts w:ascii="Arial" w:hAnsi="Arial"/>
        </w:rPr>
        <w:t xml:space="preserve"> save that</w:t>
      </w:r>
      <w:r w:rsidR="00C35B82" w:rsidRPr="00E80642">
        <w:rPr>
          <w:rFonts w:ascii="Arial" w:hAnsi="Arial"/>
        </w:rPr>
        <w:t>:</w:t>
      </w:r>
      <w:bookmarkEnd w:id="33"/>
      <w:r w:rsidR="009206EC" w:rsidRPr="00E80642">
        <w:rPr>
          <w:rFonts w:ascii="Arial" w:hAnsi="Arial"/>
        </w:rPr>
        <w:t xml:space="preserve"> </w:t>
      </w:r>
    </w:p>
    <w:p w14:paraId="17495A5D" w14:textId="77777777" w:rsidR="00A026E9" w:rsidRPr="00E80642" w:rsidRDefault="009206EC" w:rsidP="00E94334">
      <w:pPr>
        <w:pStyle w:val="GPSL4numberedclause"/>
        <w:rPr>
          <w:rFonts w:ascii="Arial" w:hAnsi="Arial"/>
        </w:rPr>
      </w:pPr>
      <w:r w:rsidRPr="00E80642">
        <w:rPr>
          <w:rFonts w:ascii="Arial" w:hAnsi="Arial"/>
        </w:rPr>
        <w:t xml:space="preserve">any refinement to the </w:t>
      </w:r>
      <w:r w:rsidR="00496FD5" w:rsidRPr="00E80642">
        <w:rPr>
          <w:rFonts w:ascii="Arial" w:hAnsi="Arial"/>
        </w:rPr>
        <w:t xml:space="preserve">Template Order Form and </w:t>
      </w:r>
      <w:r w:rsidRPr="00E80642">
        <w:rPr>
          <w:rFonts w:ascii="Arial" w:hAnsi="Arial"/>
        </w:rPr>
        <w:t xml:space="preserve">Template </w:t>
      </w:r>
      <w:r w:rsidR="00CF1F8A" w:rsidRPr="00E80642">
        <w:rPr>
          <w:rFonts w:ascii="Arial" w:hAnsi="Arial"/>
        </w:rPr>
        <w:t>Call Off</w:t>
      </w:r>
      <w:r w:rsidRPr="00E80642">
        <w:rPr>
          <w:rFonts w:ascii="Arial" w:hAnsi="Arial"/>
        </w:rPr>
        <w:t xml:space="preserve"> Terms permitted for the purposes of a Call</w:t>
      </w:r>
      <w:r w:rsidR="00A75174" w:rsidRPr="00E80642">
        <w:rPr>
          <w:rFonts w:ascii="Arial" w:hAnsi="Arial"/>
        </w:rPr>
        <w:t xml:space="preserve"> </w:t>
      </w:r>
      <w:r w:rsidRPr="00E80642">
        <w:rPr>
          <w:rFonts w:ascii="Arial" w:hAnsi="Arial"/>
        </w:rPr>
        <w:t xml:space="preserve">Off </w:t>
      </w:r>
      <w:r w:rsidR="00CC7048" w:rsidRPr="00E80642">
        <w:rPr>
          <w:rFonts w:ascii="Arial" w:hAnsi="Arial"/>
        </w:rPr>
        <w:t>Agreement</w:t>
      </w:r>
      <w:r w:rsidRPr="00E80642">
        <w:rPr>
          <w:rFonts w:ascii="Arial" w:hAnsi="Arial"/>
        </w:rPr>
        <w:t xml:space="preserve">  </w:t>
      </w:r>
      <w:r w:rsidR="00496FD5" w:rsidRPr="00E80642">
        <w:rPr>
          <w:rFonts w:ascii="Arial" w:hAnsi="Arial"/>
        </w:rPr>
        <w:t xml:space="preserve">under Clause 4 and </w:t>
      </w:r>
      <w:r w:rsidRPr="00E80642">
        <w:rPr>
          <w:rFonts w:ascii="Arial" w:hAnsi="Arial"/>
        </w:rPr>
        <w:t>Framework Schedule 5 (</w:t>
      </w:r>
      <w:r w:rsidR="00A75174" w:rsidRPr="00E80642">
        <w:rPr>
          <w:rFonts w:ascii="Arial" w:hAnsi="Arial"/>
        </w:rPr>
        <w:t>Call Off</w:t>
      </w:r>
      <w:r w:rsidRPr="00E80642">
        <w:rPr>
          <w:rFonts w:ascii="Arial" w:hAnsi="Arial"/>
        </w:rPr>
        <w:t xml:space="preserve"> Procedure) shall prevail over Framework Schedule 4 (</w:t>
      </w:r>
      <w:r w:rsidR="00DE2C8F" w:rsidRPr="00E80642">
        <w:rPr>
          <w:rFonts w:ascii="Arial" w:hAnsi="Arial"/>
        </w:rPr>
        <w:t xml:space="preserve">Template </w:t>
      </w:r>
      <w:r w:rsidRPr="00E80642">
        <w:rPr>
          <w:rFonts w:ascii="Arial" w:hAnsi="Arial"/>
        </w:rPr>
        <w:t>Order Form and Template Call –Off Terms)</w:t>
      </w:r>
      <w:r w:rsidR="003141C7" w:rsidRPr="00E80642">
        <w:rPr>
          <w:rFonts w:ascii="Arial" w:hAnsi="Arial"/>
        </w:rPr>
        <w:t>;</w:t>
      </w:r>
      <w:r w:rsidR="004D2AEB" w:rsidRPr="00E80642">
        <w:rPr>
          <w:rFonts w:ascii="Arial" w:hAnsi="Arial"/>
        </w:rPr>
        <w:t xml:space="preserve"> and</w:t>
      </w:r>
    </w:p>
    <w:p w14:paraId="741C588E" w14:textId="4AEB11B6" w:rsidR="009D629C" w:rsidRPr="00E80642" w:rsidRDefault="003141C7" w:rsidP="00E94334">
      <w:pPr>
        <w:pStyle w:val="GPSL4numberedclause"/>
        <w:rPr>
          <w:rFonts w:ascii="Arial" w:hAnsi="Arial"/>
        </w:rPr>
      </w:pPr>
      <w:proofErr w:type="gramStart"/>
      <w:r w:rsidRPr="00E80642">
        <w:rPr>
          <w:rFonts w:ascii="Arial" w:hAnsi="Arial"/>
        </w:rPr>
        <w:t>subject</w:t>
      </w:r>
      <w:proofErr w:type="gramEnd"/>
      <w:r w:rsidRPr="00E80642">
        <w:rPr>
          <w:rFonts w:ascii="Arial" w:hAnsi="Arial"/>
        </w:rPr>
        <w:t xml:space="preserve"> to Clause </w:t>
      </w:r>
      <w:r w:rsidR="001827DA" w:rsidRPr="00E80642">
        <w:rPr>
          <w:rFonts w:ascii="Arial" w:hAnsi="Arial"/>
        </w:rPr>
        <w:fldChar w:fldCharType="begin"/>
      </w:r>
      <w:r w:rsidR="001827DA" w:rsidRPr="00E80642">
        <w:rPr>
          <w:rFonts w:ascii="Arial" w:hAnsi="Arial"/>
        </w:rPr>
        <w:instrText xml:space="preserve"> REF _Ref350934925 \r \h </w:instrText>
      </w:r>
      <w:r w:rsidR="00EF40A7" w:rsidRPr="00E80642">
        <w:rPr>
          <w:rFonts w:ascii="Arial" w:hAnsi="Arial"/>
        </w:rPr>
        <w:instrText xml:space="preserve"> \* MERGEFORMAT </w:instrText>
      </w:r>
      <w:r w:rsidR="001827DA" w:rsidRPr="00E80642">
        <w:rPr>
          <w:rFonts w:ascii="Arial" w:hAnsi="Arial"/>
        </w:rPr>
      </w:r>
      <w:r w:rsidR="001827DA" w:rsidRPr="00E80642">
        <w:rPr>
          <w:rFonts w:ascii="Arial" w:hAnsi="Arial"/>
        </w:rPr>
        <w:fldChar w:fldCharType="separate"/>
      </w:r>
      <w:r w:rsidR="00A55B6D" w:rsidRPr="00E80642">
        <w:rPr>
          <w:rFonts w:ascii="Arial" w:hAnsi="Arial"/>
        </w:rPr>
        <w:t>1.2.4</w:t>
      </w:r>
      <w:r w:rsidR="001827DA" w:rsidRPr="00E80642">
        <w:rPr>
          <w:rFonts w:ascii="Arial" w:hAnsi="Arial"/>
        </w:rPr>
        <w:fldChar w:fldCharType="end"/>
      </w:r>
      <w:r w:rsidRPr="00E80642">
        <w:rPr>
          <w:rFonts w:ascii="Arial" w:hAnsi="Arial"/>
        </w:rPr>
        <w:t xml:space="preserve">, </w:t>
      </w:r>
      <w:r w:rsidR="004D2AEB" w:rsidRPr="00E80642">
        <w:rPr>
          <w:rFonts w:ascii="Arial" w:hAnsi="Arial"/>
        </w:rPr>
        <w:t xml:space="preserve">the Call Off Agreement shall prevail over Framework Schedule </w:t>
      </w:r>
      <w:r w:rsidR="007C6448" w:rsidRPr="00E80642">
        <w:rPr>
          <w:rFonts w:ascii="Arial" w:hAnsi="Arial"/>
        </w:rPr>
        <w:t>2</w:t>
      </w:r>
      <w:r w:rsidR="00DA4E09" w:rsidRPr="00E80642">
        <w:rPr>
          <w:rFonts w:ascii="Arial" w:hAnsi="Arial"/>
        </w:rPr>
        <w:t>1</w:t>
      </w:r>
      <w:r w:rsidR="004D2AEB" w:rsidRPr="00E80642">
        <w:rPr>
          <w:rFonts w:ascii="Arial" w:hAnsi="Arial"/>
        </w:rPr>
        <w:t xml:space="preserve"> (Tender).</w:t>
      </w:r>
    </w:p>
    <w:p w14:paraId="7E7E3751" w14:textId="77777777" w:rsidR="00A026E9" w:rsidRPr="00E80642" w:rsidRDefault="009876AE" w:rsidP="00E94334">
      <w:pPr>
        <w:pStyle w:val="GPSL3numberedclause"/>
        <w:rPr>
          <w:rFonts w:ascii="Arial" w:hAnsi="Arial"/>
        </w:rPr>
      </w:pPr>
      <w:bookmarkStart w:id="34" w:name="_Ref350934925"/>
      <w:r w:rsidRPr="00E80642">
        <w:rPr>
          <w:rFonts w:ascii="Arial" w:hAnsi="Arial"/>
        </w:rPr>
        <w:t xml:space="preserve">Where </w:t>
      </w:r>
      <w:r w:rsidR="00B906CF" w:rsidRPr="00E80642">
        <w:rPr>
          <w:rFonts w:ascii="Arial" w:hAnsi="Arial"/>
        </w:rPr>
        <w:t xml:space="preserve">Framework Schedule </w:t>
      </w:r>
      <w:r w:rsidR="007C6448" w:rsidRPr="00E80642">
        <w:rPr>
          <w:rFonts w:ascii="Arial" w:hAnsi="Arial"/>
        </w:rPr>
        <w:t>2</w:t>
      </w:r>
      <w:r w:rsidR="00DA4E09" w:rsidRPr="00E80642">
        <w:rPr>
          <w:rFonts w:ascii="Arial" w:hAnsi="Arial"/>
        </w:rPr>
        <w:t>1</w:t>
      </w:r>
      <w:r w:rsidRPr="00E80642">
        <w:rPr>
          <w:rFonts w:ascii="Arial" w:hAnsi="Arial"/>
        </w:rPr>
        <w:t xml:space="preserve"> </w:t>
      </w:r>
      <w:r w:rsidR="00B906CF" w:rsidRPr="00E80642">
        <w:rPr>
          <w:rFonts w:ascii="Arial" w:hAnsi="Arial"/>
        </w:rPr>
        <w:t>(</w:t>
      </w:r>
      <w:r w:rsidRPr="00E80642">
        <w:rPr>
          <w:rFonts w:ascii="Arial" w:hAnsi="Arial"/>
        </w:rPr>
        <w:t>Tender</w:t>
      </w:r>
      <w:r w:rsidR="00B906CF" w:rsidRPr="00E80642">
        <w:rPr>
          <w:rFonts w:ascii="Arial" w:hAnsi="Arial"/>
        </w:rPr>
        <w:t>)</w:t>
      </w:r>
      <w:r w:rsidRPr="00E80642">
        <w:rPr>
          <w:rFonts w:ascii="Arial" w:hAnsi="Arial"/>
        </w:rPr>
        <w:t xml:space="preserve"> contains provisions which are more favourable to the Authority in relation to the rest of the Framework Agreement, such provisions of the Tender shall prevail.</w:t>
      </w:r>
      <w:bookmarkEnd w:id="34"/>
      <w:r w:rsidRPr="00E80642">
        <w:rPr>
          <w:rFonts w:ascii="Arial" w:hAnsi="Arial"/>
        </w:rPr>
        <w:t xml:space="preserve"> The Authority shall in its absolute and sole discretion determine whether any provision in the Tender is more favourable to it in relation to </w:t>
      </w:r>
      <w:r w:rsidR="00F7417A" w:rsidRPr="00E80642">
        <w:rPr>
          <w:rFonts w:ascii="Arial" w:hAnsi="Arial"/>
        </w:rPr>
        <w:t xml:space="preserve">this </w:t>
      </w:r>
      <w:r w:rsidRPr="00E80642">
        <w:rPr>
          <w:rFonts w:ascii="Arial" w:hAnsi="Arial"/>
        </w:rPr>
        <w:t>Framework Agreement.</w:t>
      </w:r>
    </w:p>
    <w:p w14:paraId="4B1D28D1" w14:textId="77777777" w:rsidR="00A026E9" w:rsidRPr="00E80642" w:rsidRDefault="00D363BD" w:rsidP="00E94334">
      <w:pPr>
        <w:pStyle w:val="GPSL1CLAUSEHEADING"/>
        <w:rPr>
          <w:rFonts w:ascii="Arial" w:hAnsi="Arial"/>
        </w:rPr>
      </w:pPr>
      <w:bookmarkStart w:id="35" w:name="_Toc380428684"/>
      <w:bookmarkStart w:id="36" w:name="_Toc474504056"/>
      <w:bookmarkStart w:id="37" w:name="_Toc348637107"/>
      <w:bookmarkStart w:id="38" w:name="_Toc354740836"/>
      <w:bookmarkStart w:id="39" w:name="_Toc366085125"/>
      <w:bookmarkStart w:id="40" w:name="_Ref311659292"/>
      <w:r w:rsidRPr="00E80642">
        <w:rPr>
          <w:rFonts w:ascii="Arial" w:hAnsi="Arial"/>
        </w:rPr>
        <w:t>DUE DILIGENCE</w:t>
      </w:r>
      <w:bookmarkEnd w:id="35"/>
      <w:bookmarkEnd w:id="36"/>
      <w:r w:rsidRPr="00E80642">
        <w:rPr>
          <w:rFonts w:ascii="Arial" w:hAnsi="Arial"/>
        </w:rPr>
        <w:t xml:space="preserve"> </w:t>
      </w:r>
    </w:p>
    <w:p w14:paraId="38B3C6A6" w14:textId="77777777" w:rsidR="00A026E9" w:rsidRPr="00E80642" w:rsidRDefault="00D363BD" w:rsidP="00510944">
      <w:pPr>
        <w:pStyle w:val="GPSL2NumberedBoldHeading"/>
        <w:rPr>
          <w:rFonts w:ascii="Arial" w:hAnsi="Arial"/>
        </w:rPr>
      </w:pPr>
      <w:r w:rsidRPr="00E80642">
        <w:rPr>
          <w:rFonts w:ascii="Arial" w:hAnsi="Arial"/>
        </w:rPr>
        <w:t>The Supplier acknowledges that:</w:t>
      </w:r>
    </w:p>
    <w:p w14:paraId="63D89748" w14:textId="77777777" w:rsidR="00A026E9" w:rsidRPr="00E80642" w:rsidRDefault="00D363BD" w:rsidP="00E94334">
      <w:pPr>
        <w:pStyle w:val="GPSL3numberedclause"/>
        <w:rPr>
          <w:rFonts w:ascii="Arial" w:hAnsi="Arial"/>
        </w:rPr>
      </w:pPr>
      <w:r w:rsidRPr="00E80642">
        <w:rPr>
          <w:rFonts w:ascii="Arial" w:hAnsi="Arial"/>
        </w:rPr>
        <w:t xml:space="preserve">the Authority has delivered or made available to the Supplier all of the information and documents that the Supplier considers necessary or relevant for the performance or its obligations under this Framework Agreement; </w:t>
      </w:r>
    </w:p>
    <w:p w14:paraId="0730A237" w14:textId="77777777" w:rsidR="009D629C" w:rsidRPr="00E80642" w:rsidRDefault="00D363BD" w:rsidP="00E94334">
      <w:pPr>
        <w:pStyle w:val="GPSL3numberedclause"/>
        <w:rPr>
          <w:rFonts w:ascii="Arial" w:hAnsi="Arial"/>
        </w:rPr>
      </w:pPr>
      <w:r w:rsidRPr="00E80642">
        <w:rPr>
          <w:rFonts w:ascii="Arial" w:hAnsi="Arial"/>
        </w:rPr>
        <w:t>it has made its own enquiries to satisfy itself as to the accuracy of the Due Diligence Information;</w:t>
      </w:r>
    </w:p>
    <w:p w14:paraId="6FCBD186" w14:textId="77777777" w:rsidR="009D629C" w:rsidRPr="00E80642" w:rsidRDefault="006B148A" w:rsidP="0077651E">
      <w:pPr>
        <w:pStyle w:val="GPSL3numberedclause"/>
        <w:rPr>
          <w:rFonts w:ascii="Arial" w:hAnsi="Arial"/>
        </w:rPr>
      </w:pPr>
      <w:r w:rsidRPr="00E80642">
        <w:rPr>
          <w:rFonts w:ascii="Arial" w:hAnsi="Arial"/>
        </w:rPr>
        <w:t>i</w:t>
      </w:r>
      <w:r w:rsidR="00D363BD" w:rsidRPr="00E80642">
        <w:rPr>
          <w:rFonts w:ascii="Arial" w:hAnsi="Arial"/>
        </w:rPr>
        <w:t xml:space="preserve">t has raised all relevant due diligence questions with the Authority before the </w:t>
      </w:r>
      <w:r w:rsidRPr="00E80642">
        <w:rPr>
          <w:rFonts w:ascii="Arial" w:hAnsi="Arial"/>
        </w:rPr>
        <w:t xml:space="preserve">Framework </w:t>
      </w:r>
      <w:r w:rsidR="001D6A88" w:rsidRPr="00E80642">
        <w:rPr>
          <w:rFonts w:ascii="Arial" w:hAnsi="Arial"/>
        </w:rPr>
        <w:t>Commencement Date</w:t>
      </w:r>
      <w:r w:rsidR="00427B0D" w:rsidRPr="00E80642">
        <w:rPr>
          <w:rFonts w:ascii="Arial" w:hAnsi="Arial"/>
        </w:rPr>
        <w:t xml:space="preserve">, </w:t>
      </w:r>
      <w:r w:rsidR="0077651E" w:rsidRPr="00E80642">
        <w:rPr>
          <w:rFonts w:ascii="Arial" w:hAnsi="Arial"/>
        </w:rPr>
        <w:t>has</w:t>
      </w:r>
      <w:r w:rsidR="00427B0D" w:rsidRPr="00E80642">
        <w:rPr>
          <w:rFonts w:ascii="Arial" w:hAnsi="Arial"/>
        </w:rPr>
        <w:t xml:space="preserve"> undertaken all necessary due diligence and has</w:t>
      </w:r>
      <w:r w:rsidR="0077651E" w:rsidRPr="00E80642">
        <w:rPr>
          <w:rFonts w:ascii="Arial" w:hAnsi="Arial"/>
        </w:rPr>
        <w:t xml:space="preserve"> entered into this Call Off Contract in reliance on its own due diligence alone</w:t>
      </w:r>
      <w:r w:rsidR="001D6A88" w:rsidRPr="00E80642">
        <w:rPr>
          <w:rFonts w:ascii="Arial" w:hAnsi="Arial"/>
        </w:rPr>
        <w:t>;</w:t>
      </w:r>
    </w:p>
    <w:p w14:paraId="7931EEB2" w14:textId="77777777" w:rsidR="009D629C" w:rsidRPr="00E80642" w:rsidRDefault="006B148A" w:rsidP="00E94334">
      <w:pPr>
        <w:pStyle w:val="GPSL3numberedclause"/>
        <w:rPr>
          <w:rFonts w:ascii="Arial" w:hAnsi="Arial"/>
        </w:rPr>
      </w:pPr>
      <w:r w:rsidRPr="00E80642">
        <w:rPr>
          <w:rFonts w:ascii="Arial" w:hAnsi="Arial"/>
        </w:rPr>
        <w:t xml:space="preserve">it shall not be excused from the performance of any of its obligations under this Framework Agreement on the grounds of, nor shall the </w:t>
      </w:r>
      <w:r w:rsidRPr="00E80642">
        <w:rPr>
          <w:rFonts w:ascii="Arial" w:hAnsi="Arial"/>
        </w:rPr>
        <w:lastRenderedPageBreak/>
        <w:t>Supplier by entitled to recover any additional costs or charges, arising as a result of any:</w:t>
      </w:r>
    </w:p>
    <w:p w14:paraId="0B9F2DF6" w14:textId="77777777" w:rsidR="00A026E9" w:rsidRPr="00E80642" w:rsidRDefault="006B148A" w:rsidP="00E94334">
      <w:pPr>
        <w:pStyle w:val="GPSL4numberedclause"/>
        <w:rPr>
          <w:rFonts w:ascii="Arial" w:hAnsi="Arial"/>
        </w:rPr>
      </w:pPr>
      <w:r w:rsidRPr="00E80642">
        <w:rPr>
          <w:rFonts w:ascii="Arial" w:hAnsi="Arial"/>
        </w:rPr>
        <w:t xml:space="preserve">misrepresentation of the requirements of the Supplier in the </w:t>
      </w:r>
      <w:r w:rsidR="001C018C" w:rsidRPr="00E80642">
        <w:rPr>
          <w:rFonts w:ascii="Arial" w:hAnsi="Arial"/>
        </w:rPr>
        <w:t xml:space="preserve">Invitation to Tender </w:t>
      </w:r>
      <w:r w:rsidRPr="00E80642">
        <w:rPr>
          <w:rFonts w:ascii="Arial" w:hAnsi="Arial"/>
        </w:rPr>
        <w:t xml:space="preserve">or elsewhere; </w:t>
      </w:r>
    </w:p>
    <w:p w14:paraId="74B2DD41" w14:textId="77777777" w:rsidR="009D629C" w:rsidRPr="00E80642" w:rsidRDefault="006B148A" w:rsidP="00E94334">
      <w:pPr>
        <w:pStyle w:val="GPSL4numberedclause"/>
        <w:rPr>
          <w:rFonts w:ascii="Arial" w:hAnsi="Arial"/>
        </w:rPr>
      </w:pPr>
      <w:r w:rsidRPr="00E80642">
        <w:rPr>
          <w:rFonts w:ascii="Arial" w:hAnsi="Arial"/>
        </w:rPr>
        <w:t>failure by the Supplier to satisfy itself as to the accuracy and/or adequacy o</w:t>
      </w:r>
      <w:r w:rsidR="00E237FE" w:rsidRPr="00E80642">
        <w:rPr>
          <w:rFonts w:ascii="Arial" w:hAnsi="Arial"/>
        </w:rPr>
        <w:t>f the Due Diligence Information; and/or</w:t>
      </w:r>
    </w:p>
    <w:p w14:paraId="0CDEEADF" w14:textId="77777777" w:rsidR="00E237FE" w:rsidRPr="00E80642" w:rsidRDefault="00E237FE" w:rsidP="00E94334">
      <w:pPr>
        <w:pStyle w:val="GPSL4numberedclause"/>
        <w:rPr>
          <w:rFonts w:ascii="Arial" w:hAnsi="Arial"/>
        </w:rPr>
      </w:pPr>
      <w:proofErr w:type="gramStart"/>
      <w:r w:rsidRPr="00E80642">
        <w:rPr>
          <w:rFonts w:ascii="Arial" w:hAnsi="Arial"/>
        </w:rPr>
        <w:t>failure</w:t>
      </w:r>
      <w:proofErr w:type="gramEnd"/>
      <w:r w:rsidRPr="00E80642">
        <w:rPr>
          <w:rFonts w:ascii="Arial" w:hAnsi="Arial"/>
        </w:rPr>
        <w:t xml:space="preserve"> by the Supplier to undertake its own due diligence.</w:t>
      </w:r>
    </w:p>
    <w:p w14:paraId="5EE521FC" w14:textId="77777777" w:rsidR="009D629C" w:rsidRPr="00E80642" w:rsidRDefault="001827DA" w:rsidP="00E94334">
      <w:pPr>
        <w:pStyle w:val="GPSL1CLAUSEHEADING"/>
        <w:rPr>
          <w:rFonts w:ascii="Arial" w:hAnsi="Arial"/>
        </w:rPr>
      </w:pPr>
      <w:bookmarkStart w:id="41" w:name="_Toc380428685"/>
      <w:bookmarkStart w:id="42" w:name="_Toc474504057"/>
      <w:r w:rsidRPr="00E80642">
        <w:rPr>
          <w:rFonts w:ascii="Arial" w:hAnsi="Arial"/>
        </w:rPr>
        <w:t>SUPPLIER'S APPOINTMENT</w:t>
      </w:r>
      <w:bookmarkEnd w:id="37"/>
      <w:bookmarkEnd w:id="38"/>
      <w:bookmarkEnd w:id="39"/>
      <w:bookmarkEnd w:id="41"/>
      <w:bookmarkEnd w:id="42"/>
    </w:p>
    <w:p w14:paraId="1755AA80" w14:textId="77777777" w:rsidR="009D629C" w:rsidRPr="00E80642" w:rsidRDefault="001827DA" w:rsidP="00510944">
      <w:pPr>
        <w:pStyle w:val="GPSL2NumberedBoldHeading"/>
        <w:rPr>
          <w:rFonts w:ascii="Arial" w:hAnsi="Arial"/>
          <w:b w:val="0"/>
        </w:rPr>
      </w:pPr>
      <w:r w:rsidRPr="00E80642">
        <w:rPr>
          <w:rFonts w:ascii="Arial" w:hAnsi="Arial"/>
          <w:b w:val="0"/>
        </w:rPr>
        <w:t xml:space="preserve">The Authority hereby appoints the Supplier as a potential provider of the Services and the Supplier shall be eligible to be considered for the award of Call </w:t>
      </w:r>
      <w:proofErr w:type="gramStart"/>
      <w:r w:rsidRPr="00E80642">
        <w:rPr>
          <w:rFonts w:ascii="Arial" w:hAnsi="Arial"/>
          <w:b w:val="0"/>
        </w:rPr>
        <w:t>Off</w:t>
      </w:r>
      <w:proofErr w:type="gramEnd"/>
      <w:r w:rsidRPr="00E80642">
        <w:rPr>
          <w:rFonts w:ascii="Arial" w:hAnsi="Arial"/>
          <w:b w:val="0"/>
        </w:rPr>
        <w:t xml:space="preserve"> Agreements by the Authority and Other Contracting </w:t>
      </w:r>
      <w:r w:rsidR="00F76535" w:rsidRPr="00E80642">
        <w:rPr>
          <w:rFonts w:ascii="Arial" w:hAnsi="Arial"/>
          <w:b w:val="0"/>
        </w:rPr>
        <w:t>Authorities</w:t>
      </w:r>
      <w:r w:rsidRPr="00E80642">
        <w:rPr>
          <w:rFonts w:ascii="Arial" w:hAnsi="Arial"/>
          <w:b w:val="0"/>
        </w:rPr>
        <w:t xml:space="preserve"> during the Framework Period.</w:t>
      </w:r>
    </w:p>
    <w:p w14:paraId="4C7A9DD5" w14:textId="77777777" w:rsidR="009D629C" w:rsidRPr="00E80642" w:rsidRDefault="00340FD6" w:rsidP="00510944">
      <w:pPr>
        <w:pStyle w:val="GPSL2NumberedBoldHeading"/>
        <w:rPr>
          <w:rFonts w:ascii="Arial" w:hAnsi="Arial"/>
          <w:b w:val="0"/>
        </w:rPr>
      </w:pPr>
      <w:bookmarkStart w:id="43" w:name="_Toc350353587"/>
      <w:bookmarkEnd w:id="43"/>
      <w:r w:rsidRPr="00E80642">
        <w:rPr>
          <w:rFonts w:ascii="Arial" w:hAnsi="Arial"/>
          <w:b w:val="0"/>
        </w:rPr>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E80642">
        <w:rPr>
          <w:rFonts w:ascii="Arial" w:hAnsi="Arial"/>
          <w:b w:val="0"/>
        </w:rPr>
        <w:t>one</w:t>
      </w:r>
      <w:r w:rsidRPr="00E80642">
        <w:rPr>
          <w:rFonts w:ascii="Arial" w:hAnsi="Arial"/>
          <w:b w:val="0"/>
        </w:rPr>
        <w:t xml:space="preserve"> </w:t>
      </w:r>
      <w:r w:rsidR="00927683" w:rsidRPr="00E80642">
        <w:rPr>
          <w:rFonts w:ascii="Arial" w:hAnsi="Arial"/>
          <w:b w:val="0"/>
        </w:rPr>
        <w:t xml:space="preserve">pound </w:t>
      </w:r>
      <w:r w:rsidRPr="00E80642">
        <w:rPr>
          <w:rFonts w:ascii="Arial" w:hAnsi="Arial"/>
          <w:b w:val="0"/>
        </w:rPr>
        <w:t>(£</w:t>
      </w:r>
      <w:r w:rsidR="00C226F6" w:rsidRPr="00E80642">
        <w:rPr>
          <w:rFonts w:ascii="Arial" w:hAnsi="Arial"/>
          <w:b w:val="0"/>
        </w:rPr>
        <w:t>1</w:t>
      </w:r>
      <w:r w:rsidRPr="00E80642">
        <w:rPr>
          <w:rFonts w:ascii="Arial" w:hAnsi="Arial"/>
          <w:b w:val="0"/>
        </w:rPr>
        <w:t>.00) sterling (receipt of which is hereby acknowledged by the Supplier).</w:t>
      </w:r>
    </w:p>
    <w:p w14:paraId="1705CA1A" w14:textId="77777777" w:rsidR="00D81DAD" w:rsidRPr="00E80642" w:rsidRDefault="001827DA" w:rsidP="00E94334">
      <w:pPr>
        <w:pStyle w:val="GPSL1CLAUSEHEADING"/>
        <w:rPr>
          <w:rFonts w:ascii="Arial" w:hAnsi="Arial"/>
        </w:rPr>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Start w:id="51" w:name="_Toc474504058"/>
      <w:bookmarkEnd w:id="40"/>
      <w:bookmarkEnd w:id="44"/>
      <w:r w:rsidRPr="00E80642">
        <w:rPr>
          <w:rFonts w:ascii="Arial" w:hAnsi="Arial"/>
        </w:rPr>
        <w:t>SCOPE OF FRAMEWORK AGREEMENT</w:t>
      </w:r>
      <w:bookmarkEnd w:id="45"/>
      <w:bookmarkEnd w:id="46"/>
      <w:bookmarkEnd w:id="47"/>
      <w:bookmarkEnd w:id="48"/>
      <w:bookmarkEnd w:id="49"/>
      <w:bookmarkEnd w:id="50"/>
      <w:bookmarkEnd w:id="51"/>
    </w:p>
    <w:p w14:paraId="5426F321" w14:textId="77777777" w:rsidR="00D81DAD" w:rsidRPr="00E80642" w:rsidRDefault="00103F8B" w:rsidP="00510944">
      <w:pPr>
        <w:pStyle w:val="GPSL2NumberedBoldHeading"/>
        <w:rPr>
          <w:rFonts w:ascii="Arial" w:hAnsi="Arial"/>
          <w:b w:val="0"/>
        </w:rPr>
      </w:pPr>
      <w:r w:rsidRPr="00E80642">
        <w:rPr>
          <w:rFonts w:ascii="Arial" w:hAnsi="Arial"/>
          <w:b w:val="0"/>
        </w:rPr>
        <w:t xml:space="preserve">Without prejudice to Clause </w:t>
      </w:r>
      <w:r w:rsidR="00B347DE" w:rsidRPr="00E80642">
        <w:rPr>
          <w:rFonts w:ascii="Arial" w:hAnsi="Arial"/>
          <w:b w:val="0"/>
        </w:rPr>
        <w:fldChar w:fldCharType="begin"/>
      </w:r>
      <w:r w:rsidR="00B347DE" w:rsidRPr="00E80642">
        <w:rPr>
          <w:rFonts w:ascii="Arial" w:hAnsi="Arial"/>
          <w:b w:val="0"/>
        </w:rPr>
        <w:instrText xml:space="preserve"> REF _Ref364954408 \r \h  \* MERGEFORMAT </w:instrText>
      </w:r>
      <w:r w:rsidR="00B347DE" w:rsidRPr="00E80642">
        <w:rPr>
          <w:rFonts w:ascii="Arial" w:hAnsi="Arial"/>
          <w:b w:val="0"/>
        </w:rPr>
      </w:r>
      <w:r w:rsidR="00B347DE" w:rsidRPr="00E80642">
        <w:rPr>
          <w:rFonts w:ascii="Arial" w:hAnsi="Arial"/>
          <w:b w:val="0"/>
        </w:rPr>
        <w:fldChar w:fldCharType="separate"/>
      </w:r>
      <w:r w:rsidR="00A55B6D" w:rsidRPr="00E80642">
        <w:rPr>
          <w:rFonts w:ascii="Arial" w:hAnsi="Arial"/>
          <w:b w:val="0"/>
        </w:rPr>
        <w:t>46</w:t>
      </w:r>
      <w:r w:rsidR="00B347DE" w:rsidRPr="00E80642">
        <w:rPr>
          <w:rFonts w:ascii="Arial" w:hAnsi="Arial"/>
          <w:b w:val="0"/>
        </w:rPr>
        <w:fldChar w:fldCharType="end"/>
      </w:r>
      <w:r w:rsidRPr="00E80642">
        <w:rPr>
          <w:rFonts w:ascii="Arial" w:hAnsi="Arial"/>
          <w:b w:val="0"/>
        </w:rPr>
        <w:t xml:space="preserve"> (Third Party Rights), this Framework Agreement governs the relationship between the Authority and the Supplier in respect of the provision of the Services by the Supplier.</w:t>
      </w:r>
    </w:p>
    <w:p w14:paraId="754A0EDA" w14:textId="77777777" w:rsidR="00D81DAD" w:rsidRPr="00E80642" w:rsidRDefault="00340FD6" w:rsidP="00510944">
      <w:pPr>
        <w:pStyle w:val="GPSL2NumberedBoldHeading"/>
        <w:rPr>
          <w:rFonts w:ascii="Arial" w:hAnsi="Arial"/>
          <w:b w:val="0"/>
        </w:rPr>
      </w:pPr>
      <w:r w:rsidRPr="00E80642">
        <w:rPr>
          <w:rFonts w:ascii="Arial" w:hAnsi="Arial"/>
          <w:b w:val="0"/>
        </w:rPr>
        <w:t xml:space="preserve">The Supplier </w:t>
      </w:r>
      <w:r w:rsidR="001827DA" w:rsidRPr="00E80642">
        <w:rPr>
          <w:rFonts w:ascii="Arial" w:hAnsi="Arial"/>
          <w:b w:val="0"/>
        </w:rPr>
        <w:t>acknowledges</w:t>
      </w:r>
      <w:r w:rsidR="00CB5CBF" w:rsidRPr="00E80642">
        <w:rPr>
          <w:rFonts w:ascii="Arial" w:hAnsi="Arial"/>
          <w:b w:val="0"/>
        </w:rPr>
        <w:t xml:space="preserve"> and agrees</w:t>
      </w:r>
      <w:r w:rsidRPr="00E80642">
        <w:rPr>
          <w:rFonts w:ascii="Arial" w:hAnsi="Arial"/>
          <w:b w:val="0"/>
        </w:rPr>
        <w:t xml:space="preserve"> that</w:t>
      </w:r>
      <w:r w:rsidR="00CB5CBF" w:rsidRPr="00E80642">
        <w:rPr>
          <w:rFonts w:ascii="Arial" w:hAnsi="Arial"/>
          <w:b w:val="0"/>
        </w:rPr>
        <w:t>:</w:t>
      </w:r>
    </w:p>
    <w:p w14:paraId="3528C78B" w14:textId="77777777" w:rsidR="00D81DAD" w:rsidRPr="00E80642" w:rsidRDefault="00340FD6" w:rsidP="00E94334">
      <w:pPr>
        <w:pStyle w:val="GPSL3numberedclause"/>
        <w:rPr>
          <w:rFonts w:ascii="Arial" w:hAnsi="Arial"/>
        </w:rPr>
      </w:pPr>
      <w:r w:rsidRPr="00E80642">
        <w:rPr>
          <w:rFonts w:ascii="Arial" w:hAnsi="Arial"/>
        </w:rPr>
        <w:t xml:space="preserve">there is no obligation whatsoever on the Authority or on any Other Contracting </w:t>
      </w:r>
      <w:r w:rsidR="00F76535" w:rsidRPr="00E80642">
        <w:rPr>
          <w:rFonts w:ascii="Arial" w:hAnsi="Arial"/>
        </w:rPr>
        <w:t>Authority</w:t>
      </w:r>
      <w:r w:rsidRPr="00E80642">
        <w:rPr>
          <w:rFonts w:ascii="Arial" w:hAnsi="Arial"/>
        </w:rPr>
        <w:t xml:space="preserve"> to invite or select the Supplier to provide any </w:t>
      </w:r>
      <w:r w:rsidR="00C226F6" w:rsidRPr="00E80642">
        <w:rPr>
          <w:rFonts w:ascii="Arial" w:hAnsi="Arial"/>
        </w:rPr>
        <w:t>Services</w:t>
      </w:r>
      <w:r w:rsidRPr="00E80642">
        <w:rPr>
          <w:rFonts w:ascii="Arial" w:hAnsi="Arial"/>
        </w:rPr>
        <w:t xml:space="preserve"> and/or to purchase any </w:t>
      </w:r>
      <w:r w:rsidR="00C226F6" w:rsidRPr="00E80642">
        <w:rPr>
          <w:rFonts w:ascii="Arial" w:hAnsi="Arial"/>
        </w:rPr>
        <w:t>Services</w:t>
      </w:r>
      <w:r w:rsidRPr="00E80642">
        <w:rPr>
          <w:rFonts w:ascii="Arial" w:hAnsi="Arial"/>
        </w:rPr>
        <w:t xml:space="preserve"> under this Framework Agreement</w:t>
      </w:r>
      <w:r w:rsidR="00CB5CBF" w:rsidRPr="00E80642">
        <w:rPr>
          <w:rFonts w:ascii="Arial" w:hAnsi="Arial"/>
        </w:rPr>
        <w:t xml:space="preserve"> and</w:t>
      </w:r>
    </w:p>
    <w:p w14:paraId="787BED32" w14:textId="77777777" w:rsidR="00D81DAD" w:rsidRPr="00E80642" w:rsidRDefault="00CB5CBF" w:rsidP="00E94334">
      <w:pPr>
        <w:pStyle w:val="GPSL3numberedclause"/>
        <w:rPr>
          <w:rFonts w:ascii="Arial" w:hAnsi="Arial"/>
        </w:rPr>
      </w:pPr>
      <w:r w:rsidRPr="00E80642">
        <w:rPr>
          <w:rFonts w:ascii="Arial" w:hAnsi="Arial"/>
        </w:rPr>
        <w:t xml:space="preserve">in entering into this Framework Agreement no form of exclusivity has been conferred on the Supplier nor volume or value guarantee granted by the Authority and/or Other Contracting </w:t>
      </w:r>
      <w:r w:rsidR="00F76535" w:rsidRPr="00E80642">
        <w:rPr>
          <w:rFonts w:ascii="Arial" w:hAnsi="Arial"/>
        </w:rPr>
        <w:t>Authorities</w:t>
      </w:r>
      <w:r w:rsidRPr="00E80642">
        <w:rPr>
          <w:rFonts w:ascii="Arial" w:hAnsi="Arial"/>
        </w:rPr>
        <w:t xml:space="preserve"> in relation to the provision of the Services by the Supplier and that the Authority and Other Contracting </w:t>
      </w:r>
      <w:r w:rsidR="00F76535" w:rsidRPr="00E80642">
        <w:rPr>
          <w:rFonts w:ascii="Arial" w:hAnsi="Arial"/>
        </w:rPr>
        <w:t>Authorities</w:t>
      </w:r>
      <w:r w:rsidRPr="00E80642">
        <w:rPr>
          <w:rFonts w:ascii="Arial" w:hAnsi="Arial"/>
        </w:rPr>
        <w:t xml:space="preserve"> are at all times entitled to enter into other contracts and agreements with other suppliers for the provision of any or all services which are the same as or similar to the Services.</w:t>
      </w:r>
    </w:p>
    <w:p w14:paraId="45477EDD" w14:textId="77777777" w:rsidR="00D81DAD" w:rsidRPr="00E80642" w:rsidRDefault="001827DA" w:rsidP="00510944">
      <w:pPr>
        <w:pStyle w:val="GPSL2NumberedBoldHeading"/>
        <w:rPr>
          <w:rFonts w:ascii="Arial" w:hAnsi="Arial"/>
          <w:b w:val="0"/>
        </w:rPr>
      </w:pPr>
      <w:r w:rsidRPr="00E80642">
        <w:rPr>
          <w:rFonts w:ascii="Arial" w:hAnsi="Arial"/>
          <w:b w:val="0"/>
        </w:rPr>
        <w:t xml:space="preserve">In the event that any Other Contracting </w:t>
      </w:r>
      <w:r w:rsidR="00F76535" w:rsidRPr="00E80642">
        <w:rPr>
          <w:rFonts w:ascii="Arial" w:hAnsi="Arial"/>
          <w:b w:val="0"/>
        </w:rPr>
        <w:t>Authority</w:t>
      </w:r>
      <w:r w:rsidRPr="00E80642">
        <w:rPr>
          <w:rFonts w:ascii="Arial" w:hAnsi="Arial"/>
          <w:b w:val="0"/>
        </w:rPr>
        <w:t xml:space="preserve"> makes an approach to the Supplier with a request for the supply of Equivalent Services, the Supplier shall promptly and in any event within five (5) Working Days of the request by the Other Contracting </w:t>
      </w:r>
      <w:r w:rsidR="00F76535" w:rsidRPr="00E80642">
        <w:rPr>
          <w:rFonts w:ascii="Arial" w:hAnsi="Arial"/>
          <w:b w:val="0"/>
        </w:rPr>
        <w:t>Authority</w:t>
      </w:r>
      <w:r w:rsidRPr="00E80642">
        <w:rPr>
          <w:rFonts w:ascii="Arial" w:hAnsi="Arial"/>
          <w:b w:val="0"/>
        </w:rPr>
        <w:t xml:space="preserve">, and before any supply of Services is made, inform such Other Contracting </w:t>
      </w:r>
      <w:r w:rsidR="00F76535" w:rsidRPr="00E80642">
        <w:rPr>
          <w:rFonts w:ascii="Arial" w:hAnsi="Arial"/>
          <w:b w:val="0"/>
        </w:rPr>
        <w:t>Authority</w:t>
      </w:r>
      <w:r w:rsidRPr="00E80642">
        <w:rPr>
          <w:rFonts w:ascii="Arial" w:hAnsi="Arial"/>
          <w:b w:val="0"/>
        </w:rPr>
        <w:t xml:space="preserve"> of the existence of this Framework and the Other Contracting </w:t>
      </w:r>
      <w:r w:rsidR="00B00B11" w:rsidRPr="00E80642">
        <w:rPr>
          <w:rFonts w:ascii="Arial" w:hAnsi="Arial"/>
          <w:b w:val="0"/>
        </w:rPr>
        <w:t>Authority’s</w:t>
      </w:r>
      <w:r w:rsidRPr="00E80642">
        <w:rPr>
          <w:rFonts w:ascii="Arial" w:hAnsi="Arial"/>
          <w:b w:val="0"/>
        </w:rPr>
        <w:t xml:space="preserve"> ability to award Call Off Agreements for Services pursuant to this Framework Agreement.</w:t>
      </w:r>
    </w:p>
    <w:p w14:paraId="62DACD1C" w14:textId="77777777" w:rsidR="00D81DAD" w:rsidRPr="00E80642" w:rsidRDefault="00D81DAD" w:rsidP="00E94334">
      <w:pPr>
        <w:pStyle w:val="GPSL1CLAUSEHEADING"/>
        <w:rPr>
          <w:rFonts w:ascii="Arial" w:hAnsi="Arial"/>
        </w:rPr>
      </w:pPr>
      <w:bookmarkStart w:id="52" w:name="_Ref365046531"/>
      <w:bookmarkStart w:id="53" w:name="_Toc366085127"/>
      <w:bookmarkStart w:id="54" w:name="_Toc380428687"/>
      <w:bookmarkStart w:id="55" w:name="_Toc474504059"/>
      <w:r w:rsidRPr="00E80642">
        <w:rPr>
          <w:rFonts w:ascii="Arial" w:hAnsi="Arial"/>
        </w:rPr>
        <w:t>CALL OFF PROCEDURE</w:t>
      </w:r>
      <w:bookmarkEnd w:id="52"/>
      <w:bookmarkEnd w:id="53"/>
      <w:bookmarkEnd w:id="54"/>
      <w:bookmarkEnd w:id="55"/>
    </w:p>
    <w:p w14:paraId="7EFB896E" w14:textId="77777777" w:rsidR="00D81DAD" w:rsidRPr="00E80642" w:rsidRDefault="00D81DAD" w:rsidP="00510944">
      <w:pPr>
        <w:pStyle w:val="GPSL2NumberedBoldHeading"/>
        <w:rPr>
          <w:rFonts w:ascii="Arial" w:hAnsi="Arial"/>
          <w:b w:val="0"/>
        </w:rPr>
      </w:pPr>
      <w:r w:rsidRPr="00E80642">
        <w:rPr>
          <w:rFonts w:ascii="Arial" w:hAnsi="Arial"/>
          <w:b w:val="0"/>
        </w:rPr>
        <w:t xml:space="preserve">If the Authority or any Other Contracting </w:t>
      </w:r>
      <w:r w:rsidR="00B00B11" w:rsidRPr="00E80642">
        <w:rPr>
          <w:rFonts w:ascii="Arial" w:hAnsi="Arial"/>
          <w:b w:val="0"/>
        </w:rPr>
        <w:t>Authority</w:t>
      </w:r>
      <w:r w:rsidRPr="00E80642">
        <w:rPr>
          <w:rFonts w:ascii="Arial" w:hAnsi="Arial"/>
          <w:b w:val="0"/>
        </w:rPr>
        <w:t xml:space="preserve"> decides to source any of the Services through this Framework Agreement, then it shall be entitled at any time in its absolute </w:t>
      </w:r>
      <w:r w:rsidRPr="00E80642">
        <w:rPr>
          <w:rFonts w:ascii="Arial" w:hAnsi="Arial"/>
          <w:b w:val="0"/>
        </w:rPr>
        <w:lastRenderedPageBreak/>
        <w:t>and</w:t>
      </w:r>
      <w:r w:rsidRPr="00E80642">
        <w:rPr>
          <w:rFonts w:ascii="Arial" w:hAnsi="Arial"/>
        </w:rPr>
        <w:t xml:space="preserve"> </w:t>
      </w:r>
      <w:r w:rsidRPr="00E80642">
        <w:rPr>
          <w:rFonts w:ascii="Arial" w:hAnsi="Arial"/>
          <w:b w:val="0"/>
        </w:rPr>
        <w:t xml:space="preserve">sole discretion during the Framework Period to award Call </w:t>
      </w:r>
      <w:proofErr w:type="gramStart"/>
      <w:r w:rsidRPr="00E80642">
        <w:rPr>
          <w:rFonts w:ascii="Arial" w:hAnsi="Arial"/>
          <w:b w:val="0"/>
        </w:rPr>
        <w:t>Off</w:t>
      </w:r>
      <w:proofErr w:type="gramEnd"/>
      <w:r w:rsidRPr="00E80642">
        <w:rPr>
          <w:rFonts w:ascii="Arial" w:hAnsi="Arial"/>
          <w:b w:val="0"/>
        </w:rPr>
        <w:t xml:space="preserve"> Agreements for the Services from the Supplier by following Framework Schedule 5 (Call Off Procedure).</w:t>
      </w:r>
    </w:p>
    <w:p w14:paraId="12D42E22" w14:textId="77777777" w:rsidR="00D81DAD" w:rsidRPr="00E80642" w:rsidRDefault="00D81DAD" w:rsidP="00510944">
      <w:pPr>
        <w:pStyle w:val="GPSL2NumberedBoldHeading"/>
        <w:rPr>
          <w:rFonts w:ascii="Arial" w:hAnsi="Arial"/>
          <w:b w:val="0"/>
        </w:rPr>
      </w:pPr>
      <w:r w:rsidRPr="00E80642">
        <w:rPr>
          <w:rFonts w:ascii="Arial" w:hAnsi="Arial"/>
          <w:b w:val="0"/>
        </w:rPr>
        <w:t>The Supplier shall comply with the relevant provisions in Framework Schedule 5</w:t>
      </w:r>
      <w:r w:rsidRPr="00E80642" w:rsidDel="00215F4E">
        <w:rPr>
          <w:rFonts w:ascii="Arial" w:hAnsi="Arial"/>
          <w:b w:val="0"/>
        </w:rPr>
        <w:t xml:space="preserve"> </w:t>
      </w:r>
      <w:r w:rsidRPr="00E80642">
        <w:rPr>
          <w:rFonts w:ascii="Arial" w:hAnsi="Arial"/>
          <w:b w:val="0"/>
        </w:rPr>
        <w:t xml:space="preserve">(Call </w:t>
      </w:r>
      <w:proofErr w:type="gramStart"/>
      <w:r w:rsidRPr="00E80642">
        <w:rPr>
          <w:rFonts w:ascii="Arial" w:hAnsi="Arial"/>
          <w:b w:val="0"/>
        </w:rPr>
        <w:t>Off</w:t>
      </w:r>
      <w:proofErr w:type="gramEnd"/>
      <w:r w:rsidRPr="00E80642">
        <w:rPr>
          <w:rFonts w:ascii="Arial" w:hAnsi="Arial"/>
          <w:b w:val="0"/>
        </w:rPr>
        <w:t xml:space="preserve"> Procedure).</w:t>
      </w:r>
    </w:p>
    <w:p w14:paraId="70FA9ADA" w14:textId="77777777" w:rsidR="00D81DAD" w:rsidRPr="00E80642" w:rsidRDefault="00D81DAD" w:rsidP="00E94334">
      <w:pPr>
        <w:pStyle w:val="GPSL1CLAUSEHEADING"/>
        <w:rPr>
          <w:rFonts w:ascii="Arial" w:hAnsi="Arial"/>
        </w:rPr>
      </w:pPr>
      <w:bookmarkStart w:id="56" w:name="_Ref365046540"/>
      <w:bookmarkStart w:id="57" w:name="_Toc366085128"/>
      <w:bookmarkStart w:id="58" w:name="_Toc380428688"/>
      <w:bookmarkStart w:id="59" w:name="_Toc474504060"/>
      <w:r w:rsidRPr="00E80642">
        <w:rPr>
          <w:rFonts w:ascii="Arial" w:hAnsi="Arial"/>
        </w:rPr>
        <w:t>ASSISTANCE IN RELATED PROCUREMENTS</w:t>
      </w:r>
      <w:bookmarkEnd w:id="56"/>
      <w:bookmarkEnd w:id="57"/>
      <w:bookmarkEnd w:id="58"/>
      <w:bookmarkEnd w:id="59"/>
    </w:p>
    <w:p w14:paraId="5913887E" w14:textId="77777777" w:rsidR="00D81DAD" w:rsidRPr="00E80642" w:rsidRDefault="00D81DAD" w:rsidP="00510944">
      <w:pPr>
        <w:pStyle w:val="GPSL2NumberedBoldHeading"/>
        <w:rPr>
          <w:rFonts w:ascii="Arial" w:hAnsi="Arial"/>
          <w:b w:val="0"/>
        </w:rPr>
      </w:pPr>
      <w:bookmarkStart w:id="60" w:name="_Ref365554532"/>
      <w:r w:rsidRPr="00E80642">
        <w:rPr>
          <w:rFonts w:ascii="Arial" w:hAnsi="Arial"/>
          <w:b w:val="0"/>
        </w:rPr>
        <w:t xml:space="preserve">Where a Relevant Supplier is bidding to provide Services in circumstances where the Supplier or an </w:t>
      </w:r>
      <w:r w:rsidR="00745228" w:rsidRPr="00E80642">
        <w:rPr>
          <w:rFonts w:ascii="Arial" w:hAnsi="Arial"/>
          <w:b w:val="0"/>
        </w:rPr>
        <w:t>Affiliate</w:t>
      </w:r>
      <w:r w:rsidRPr="00E80642">
        <w:rPr>
          <w:rFonts w:ascii="Arial" w:hAnsi="Arial"/>
          <w:b w:val="0"/>
        </w:rPr>
        <w:t xml:space="preserve"> of the Supplier is already providing (or due to provide) Legacy Services to a Contracting </w:t>
      </w:r>
      <w:r w:rsidR="00B00B11" w:rsidRPr="00E80642">
        <w:rPr>
          <w:rFonts w:ascii="Arial" w:hAnsi="Arial"/>
          <w:b w:val="0"/>
        </w:rPr>
        <w:t>Authority</w:t>
      </w:r>
      <w:r w:rsidRPr="00E80642">
        <w:rPr>
          <w:rFonts w:ascii="Arial" w:hAnsi="Arial"/>
          <w:b w:val="0"/>
        </w:rPr>
        <w:t xml:space="preserve">, the Supplier shall promptly provide the relevant Contracting </w:t>
      </w:r>
      <w:r w:rsidR="00B00B11" w:rsidRPr="00E80642">
        <w:rPr>
          <w:rFonts w:ascii="Arial" w:hAnsi="Arial"/>
          <w:b w:val="0"/>
        </w:rPr>
        <w:t>Authority</w:t>
      </w:r>
      <w:r w:rsidRPr="00E80642">
        <w:rPr>
          <w:rFonts w:ascii="Arial" w:hAnsi="Arial"/>
          <w:b w:val="0"/>
        </w:rPr>
        <w:t xml:space="preserve"> and/or the Relevant Supplier with all reasonable information and assistance as may be required from time to time to enable the relevant Contracting </w:t>
      </w:r>
      <w:r w:rsidR="00B00B11" w:rsidRPr="00E80642">
        <w:rPr>
          <w:rFonts w:ascii="Arial" w:hAnsi="Arial"/>
          <w:b w:val="0"/>
        </w:rPr>
        <w:t>Authority</w:t>
      </w:r>
      <w:r w:rsidRPr="00E80642">
        <w:rPr>
          <w:rFonts w:ascii="Arial" w:hAnsi="Arial"/>
          <w:b w:val="0"/>
        </w:rPr>
        <w:t xml:space="preserve"> and/or the</w:t>
      </w:r>
      <w:r w:rsidR="00E94334" w:rsidRPr="00E80642">
        <w:rPr>
          <w:rFonts w:ascii="Arial" w:hAnsi="Arial"/>
          <w:b w:val="0"/>
        </w:rPr>
        <w:t xml:space="preserve"> </w:t>
      </w:r>
      <w:r w:rsidRPr="00E80642">
        <w:rPr>
          <w:rFonts w:ascii="Arial" w:hAnsi="Arial"/>
          <w:b w:val="0"/>
        </w:rPr>
        <w:t>Relevant Supplier, as appropriate, to:</w:t>
      </w:r>
      <w:bookmarkEnd w:id="60"/>
    </w:p>
    <w:p w14:paraId="5D6827CF" w14:textId="77777777" w:rsidR="00A026E9" w:rsidRPr="00E80642" w:rsidRDefault="00D81DAD" w:rsidP="00E94334">
      <w:pPr>
        <w:pStyle w:val="GPSL3numberedclause"/>
        <w:rPr>
          <w:rFonts w:ascii="Arial" w:hAnsi="Arial"/>
        </w:rPr>
      </w:pPr>
      <w:r w:rsidRPr="00E80642">
        <w:rPr>
          <w:rFonts w:ascii="Arial" w:hAnsi="Arial"/>
        </w:rPr>
        <w:t>carry out appropriate due diligence with respect to the provision of the New Services;</w:t>
      </w:r>
    </w:p>
    <w:p w14:paraId="7FCC0876" w14:textId="77777777" w:rsidR="009D629C" w:rsidRPr="00E80642" w:rsidRDefault="00D81DAD" w:rsidP="00E94334">
      <w:pPr>
        <w:pStyle w:val="GPSL3numberedclause"/>
        <w:rPr>
          <w:rFonts w:ascii="Arial" w:hAnsi="Arial"/>
        </w:rPr>
      </w:pPr>
      <w:r w:rsidRPr="00E80642">
        <w:rPr>
          <w:rFonts w:ascii="Arial" w:hAnsi="Arial"/>
        </w:rPr>
        <w:t>effect a smooth transfer and/or inter-operation (as the case may be) between the Legacy Services and the New Services;</w:t>
      </w:r>
    </w:p>
    <w:p w14:paraId="516D9605" w14:textId="77777777" w:rsidR="009D629C" w:rsidRPr="00E80642" w:rsidRDefault="00D81DAD" w:rsidP="00E94334">
      <w:pPr>
        <w:pStyle w:val="GPSL3numberedclause"/>
        <w:rPr>
          <w:rFonts w:ascii="Arial" w:hAnsi="Arial"/>
        </w:rPr>
      </w:pPr>
      <w:r w:rsidRPr="00E80642">
        <w:rPr>
          <w:rFonts w:ascii="Arial" w:hAnsi="Arial"/>
        </w:rPr>
        <w:t>carry out a fair Further Competition Procedure for the New Services; and</w:t>
      </w:r>
    </w:p>
    <w:p w14:paraId="74212118" w14:textId="77777777" w:rsidR="009D629C" w:rsidRPr="00E80642" w:rsidRDefault="00D81DAD" w:rsidP="00E94334">
      <w:pPr>
        <w:pStyle w:val="GPSL3numberedclause"/>
        <w:rPr>
          <w:rFonts w:ascii="Arial" w:hAnsi="Arial"/>
        </w:rPr>
      </w:pPr>
      <w:proofErr w:type="gramStart"/>
      <w:r w:rsidRPr="00E80642">
        <w:rPr>
          <w:rFonts w:ascii="Arial" w:hAnsi="Arial"/>
        </w:rPr>
        <w:t>make</w:t>
      </w:r>
      <w:proofErr w:type="gramEnd"/>
      <w:r w:rsidRPr="00E80642">
        <w:rPr>
          <w:rFonts w:ascii="Arial" w:hAnsi="Arial"/>
        </w:rPr>
        <w:t xml:space="preserve"> a proper assessment as to the risk related to the New Services.</w:t>
      </w:r>
    </w:p>
    <w:p w14:paraId="35FF8969" w14:textId="37134756" w:rsidR="009D629C" w:rsidRPr="00E80642" w:rsidRDefault="00D81DAD" w:rsidP="00510944">
      <w:pPr>
        <w:pStyle w:val="GPSL2NumberedBoldHeading"/>
        <w:rPr>
          <w:rFonts w:ascii="Arial" w:hAnsi="Arial"/>
          <w:b w:val="0"/>
        </w:rPr>
      </w:pPr>
      <w:r w:rsidRPr="00E80642">
        <w:rPr>
          <w:rFonts w:ascii="Arial" w:hAnsi="Arial"/>
          <w:b w:val="0"/>
        </w:rPr>
        <w:t>When performing its obligations in Clause </w:t>
      </w:r>
      <w:r w:rsidR="00476FF7" w:rsidRPr="00E80642">
        <w:rPr>
          <w:rFonts w:ascii="Arial" w:hAnsi="Arial"/>
          <w:b w:val="0"/>
        </w:rPr>
        <w:fldChar w:fldCharType="begin"/>
      </w:r>
      <w:r w:rsidR="00476FF7" w:rsidRPr="00E80642">
        <w:rPr>
          <w:rFonts w:ascii="Arial" w:hAnsi="Arial"/>
          <w:b w:val="0"/>
        </w:rPr>
        <w:instrText xml:space="preserve"> REF _Ref365554532 \r \h </w:instrText>
      </w:r>
      <w:r w:rsidR="00EF40A7" w:rsidRPr="00E80642">
        <w:rPr>
          <w:rFonts w:ascii="Arial" w:hAnsi="Arial"/>
          <w:b w:val="0"/>
        </w:rPr>
        <w:instrText xml:space="preserve"> \* MERGEFORMAT </w:instrText>
      </w:r>
      <w:r w:rsidR="00476FF7" w:rsidRPr="00E80642">
        <w:rPr>
          <w:rFonts w:ascii="Arial" w:hAnsi="Arial"/>
          <w:b w:val="0"/>
        </w:rPr>
      </w:r>
      <w:r w:rsidR="00476FF7" w:rsidRPr="00E80642">
        <w:rPr>
          <w:rFonts w:ascii="Arial" w:hAnsi="Arial"/>
          <w:b w:val="0"/>
        </w:rPr>
        <w:fldChar w:fldCharType="separate"/>
      </w:r>
      <w:r w:rsidR="00A55B6D" w:rsidRPr="00E80642">
        <w:rPr>
          <w:rFonts w:ascii="Arial" w:hAnsi="Arial"/>
          <w:b w:val="0"/>
        </w:rPr>
        <w:t>6.1</w:t>
      </w:r>
      <w:r w:rsidR="00476FF7" w:rsidRPr="00E80642">
        <w:rPr>
          <w:rFonts w:ascii="Arial" w:hAnsi="Arial"/>
          <w:b w:val="0"/>
        </w:rPr>
        <w:fldChar w:fldCharType="end"/>
      </w:r>
      <w:r w:rsidRPr="00E80642">
        <w:rPr>
          <w:rFonts w:ascii="Arial" w:hAnsi="Arial"/>
          <w:b w:val="0"/>
        </w:rPr>
        <w:t xml:space="preserve"> the Supplier shall act consistently, applying principles of equal treatment and non-discrimination, with regard to requests for assistance from and dealings with each Relevant Supplier.</w:t>
      </w:r>
    </w:p>
    <w:p w14:paraId="27474601" w14:textId="77777777" w:rsidR="00D81DAD" w:rsidRPr="00E80642" w:rsidRDefault="001827DA" w:rsidP="00E94334">
      <w:pPr>
        <w:pStyle w:val="GPSL1CLAUSEHEADING"/>
        <w:rPr>
          <w:rFonts w:ascii="Arial" w:hAnsi="Arial"/>
        </w:rPr>
      </w:pPr>
      <w:bookmarkStart w:id="61" w:name="_Ref311654733"/>
      <w:bookmarkStart w:id="62" w:name="_Toc335385410"/>
      <w:bookmarkStart w:id="63" w:name="_Toc348637111"/>
      <w:bookmarkStart w:id="64" w:name="_Ref349138490"/>
      <w:bookmarkStart w:id="65" w:name="_Ref349140180"/>
      <w:bookmarkStart w:id="66" w:name="_Ref350355336"/>
      <w:bookmarkStart w:id="67" w:name="_Toc354740840"/>
      <w:bookmarkStart w:id="68" w:name="_Toc366085129"/>
      <w:bookmarkStart w:id="69" w:name="_Toc380428689"/>
      <w:bookmarkStart w:id="70" w:name="_Toc474504061"/>
      <w:r w:rsidRPr="00E80642">
        <w:rPr>
          <w:rFonts w:ascii="Arial" w:hAnsi="Arial"/>
        </w:rPr>
        <w:t>REPRESENTATIONS</w:t>
      </w:r>
      <w:bookmarkEnd w:id="61"/>
      <w:r w:rsidRPr="00E80642">
        <w:rPr>
          <w:rFonts w:ascii="Arial" w:hAnsi="Arial"/>
        </w:rPr>
        <w:t xml:space="preserve"> AND </w:t>
      </w:r>
      <w:bookmarkEnd w:id="62"/>
      <w:bookmarkEnd w:id="63"/>
      <w:bookmarkEnd w:id="64"/>
      <w:bookmarkEnd w:id="65"/>
      <w:bookmarkEnd w:id="66"/>
      <w:bookmarkEnd w:id="67"/>
      <w:r w:rsidRPr="00E80642">
        <w:rPr>
          <w:rFonts w:ascii="Arial" w:hAnsi="Arial"/>
        </w:rPr>
        <w:t>WARRANTIES</w:t>
      </w:r>
      <w:bookmarkEnd w:id="68"/>
      <w:bookmarkEnd w:id="69"/>
      <w:bookmarkEnd w:id="70"/>
    </w:p>
    <w:p w14:paraId="74556B6D" w14:textId="77777777" w:rsidR="00D81DAD" w:rsidRPr="00E80642" w:rsidRDefault="000C62E2" w:rsidP="00510944">
      <w:pPr>
        <w:pStyle w:val="GPSL2NumberedBoldHeading"/>
        <w:rPr>
          <w:rFonts w:ascii="Arial" w:hAnsi="Arial"/>
        </w:rPr>
      </w:pPr>
      <w:bookmarkStart w:id="71" w:name="_Ref358210076"/>
      <w:bookmarkStart w:id="72" w:name="_Ref311652303"/>
      <w:r w:rsidRPr="00E80642">
        <w:rPr>
          <w:rFonts w:ascii="Arial" w:hAnsi="Arial"/>
        </w:rPr>
        <w:t>Each Party represents and warrants that:</w:t>
      </w:r>
      <w:bookmarkEnd w:id="71"/>
    </w:p>
    <w:p w14:paraId="0C07375A" w14:textId="77777777" w:rsidR="00D81DAD" w:rsidRPr="00E80642" w:rsidRDefault="000C62E2" w:rsidP="00E94334">
      <w:pPr>
        <w:pStyle w:val="GPSL3numberedclause"/>
        <w:rPr>
          <w:rFonts w:ascii="Arial" w:hAnsi="Arial"/>
        </w:rPr>
      </w:pPr>
      <w:r w:rsidRPr="00E80642">
        <w:rPr>
          <w:rFonts w:ascii="Arial" w:hAnsi="Arial"/>
        </w:rPr>
        <w:t xml:space="preserve">it has full capacity and authority to enter into and to perform this Framework Agreement; </w:t>
      </w:r>
    </w:p>
    <w:p w14:paraId="0BE329D3" w14:textId="77777777" w:rsidR="00D81DAD" w:rsidRPr="00E80642" w:rsidRDefault="000C62E2" w:rsidP="00E94334">
      <w:pPr>
        <w:pStyle w:val="GPSL3numberedclause"/>
        <w:rPr>
          <w:rFonts w:ascii="Arial" w:hAnsi="Arial"/>
        </w:rPr>
      </w:pPr>
      <w:r w:rsidRPr="00E80642">
        <w:rPr>
          <w:rFonts w:ascii="Arial" w:hAnsi="Arial"/>
        </w:rPr>
        <w:t xml:space="preserve">this </w:t>
      </w:r>
      <w:r w:rsidR="000C17C0" w:rsidRPr="00E80642">
        <w:rPr>
          <w:rFonts w:ascii="Arial" w:hAnsi="Arial"/>
        </w:rPr>
        <w:t>Framework Agreement</w:t>
      </w:r>
      <w:r w:rsidRPr="00E80642">
        <w:rPr>
          <w:rFonts w:ascii="Arial" w:hAnsi="Arial"/>
        </w:rPr>
        <w:t xml:space="preserve"> is executed by its duly authorised representative;</w:t>
      </w:r>
    </w:p>
    <w:p w14:paraId="24C84AFC" w14:textId="77777777" w:rsidR="00D81DAD" w:rsidRPr="00E80642" w:rsidRDefault="000C62E2" w:rsidP="00E94334">
      <w:pPr>
        <w:pStyle w:val="GPSL3numberedclause"/>
        <w:rPr>
          <w:rFonts w:ascii="Arial" w:hAnsi="Arial"/>
        </w:rPr>
      </w:pPr>
      <w:r w:rsidRPr="00E80642">
        <w:rPr>
          <w:rFonts w:ascii="Arial" w:hAnsi="Arial"/>
        </w:rPr>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E80642">
        <w:rPr>
          <w:rFonts w:ascii="Arial" w:hAnsi="Arial"/>
        </w:rPr>
        <w:t>Affiliates</w:t>
      </w:r>
      <w:r w:rsidRPr="00E80642">
        <w:rPr>
          <w:rFonts w:ascii="Arial" w:hAnsi="Arial"/>
        </w:rPr>
        <w:t>) that might affect its ability to perform its obligations under this Framework Agreement; and</w:t>
      </w:r>
    </w:p>
    <w:p w14:paraId="32F17C64" w14:textId="77777777" w:rsidR="00D81DAD" w:rsidRPr="00E80642" w:rsidRDefault="000C62E2" w:rsidP="00E94334">
      <w:pPr>
        <w:pStyle w:val="GPSL3numberedclause"/>
        <w:rPr>
          <w:rFonts w:ascii="Arial" w:hAnsi="Arial"/>
        </w:rPr>
      </w:pPr>
      <w:r w:rsidRPr="00E80642">
        <w:rPr>
          <w:rFonts w:ascii="Arial" w:hAnsi="Arial"/>
        </w:rPr>
        <w:t xml:space="preserve">its obligations under this </w:t>
      </w:r>
      <w:r w:rsidR="00AF5526" w:rsidRPr="00E80642">
        <w:rPr>
          <w:rFonts w:ascii="Arial" w:hAnsi="Arial"/>
        </w:rPr>
        <w:t>Framework Agreement</w:t>
      </w:r>
      <w:r w:rsidRPr="00E80642">
        <w:rPr>
          <w:rFonts w:ascii="Arial" w:hAnsi="Arial"/>
        </w:rPr>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53DCFCF" w14:textId="77777777" w:rsidR="00D81DAD" w:rsidRPr="00E80642" w:rsidRDefault="00340FD6" w:rsidP="00510944">
      <w:pPr>
        <w:pStyle w:val="GPSL2NumberedBoldHeading"/>
        <w:rPr>
          <w:rFonts w:ascii="Arial" w:hAnsi="Arial"/>
        </w:rPr>
      </w:pPr>
      <w:bookmarkStart w:id="73" w:name="_Ref361398731"/>
      <w:r w:rsidRPr="00E80642">
        <w:rPr>
          <w:rFonts w:ascii="Arial" w:hAnsi="Arial"/>
        </w:rPr>
        <w:t>The Supplier</w:t>
      </w:r>
      <w:r w:rsidR="002C6F1E" w:rsidRPr="00E80642">
        <w:rPr>
          <w:rFonts w:ascii="Arial" w:hAnsi="Arial"/>
        </w:rPr>
        <w:t xml:space="preserve"> represents</w:t>
      </w:r>
      <w:r w:rsidR="008620D3" w:rsidRPr="00E80642">
        <w:rPr>
          <w:rFonts w:ascii="Arial" w:hAnsi="Arial"/>
        </w:rPr>
        <w:t xml:space="preserve"> and</w:t>
      </w:r>
      <w:r w:rsidRPr="00E80642">
        <w:rPr>
          <w:rFonts w:ascii="Arial" w:hAnsi="Arial"/>
        </w:rPr>
        <w:t xml:space="preserve"> warrants</w:t>
      </w:r>
      <w:r w:rsidR="008620D3" w:rsidRPr="00E80642">
        <w:rPr>
          <w:rFonts w:ascii="Arial" w:hAnsi="Arial"/>
        </w:rPr>
        <w:t xml:space="preserve"> </w:t>
      </w:r>
      <w:r w:rsidRPr="00E80642">
        <w:rPr>
          <w:rFonts w:ascii="Arial" w:hAnsi="Arial"/>
        </w:rPr>
        <w:t>that:</w:t>
      </w:r>
      <w:bookmarkEnd w:id="72"/>
      <w:bookmarkEnd w:id="73"/>
    </w:p>
    <w:p w14:paraId="5F5A1CFA" w14:textId="77777777" w:rsidR="00D81DAD" w:rsidRPr="00E80642" w:rsidRDefault="006A2A42" w:rsidP="00E94334">
      <w:pPr>
        <w:pStyle w:val="GPSL3numberedclause"/>
        <w:rPr>
          <w:rFonts w:ascii="Arial" w:hAnsi="Arial"/>
        </w:rPr>
      </w:pPr>
      <w:r w:rsidRPr="00E80642">
        <w:rPr>
          <w:rFonts w:ascii="Arial" w:hAnsi="Arial"/>
        </w:rPr>
        <w:lastRenderedPageBreak/>
        <w:t xml:space="preserve">it is validly incorporated, organised and subsisting in accordance with the Laws of its place of incorporation; </w:t>
      </w:r>
    </w:p>
    <w:p w14:paraId="1F168880" w14:textId="77777777" w:rsidR="00D81DAD" w:rsidRPr="00E80642" w:rsidRDefault="006A2A42" w:rsidP="00E94334">
      <w:pPr>
        <w:pStyle w:val="GPSL3numberedclause"/>
        <w:rPr>
          <w:rFonts w:ascii="Arial" w:hAnsi="Arial"/>
        </w:rPr>
      </w:pPr>
      <w:r w:rsidRPr="00E80642">
        <w:rPr>
          <w:rFonts w:ascii="Arial" w:hAnsi="Arial"/>
        </w:rPr>
        <w:t>it has</w:t>
      </w:r>
      <w:r w:rsidR="005F301C" w:rsidRPr="00E80642">
        <w:rPr>
          <w:rFonts w:ascii="Arial" w:hAnsi="Arial"/>
        </w:rPr>
        <w:t xml:space="preserve"> obtained and will maintain all licences</w:t>
      </w:r>
      <w:r w:rsidR="00CB5CBF" w:rsidRPr="00E80642">
        <w:rPr>
          <w:rFonts w:ascii="Arial" w:hAnsi="Arial"/>
        </w:rPr>
        <w:t>, a</w:t>
      </w:r>
      <w:r w:rsidR="005F301C" w:rsidRPr="00E80642">
        <w:rPr>
          <w:rFonts w:ascii="Arial" w:hAnsi="Arial"/>
        </w:rPr>
        <w:t>uthorisations, permits,</w:t>
      </w:r>
      <w:r w:rsidRPr="00E80642">
        <w:rPr>
          <w:rFonts w:ascii="Arial" w:hAnsi="Arial"/>
        </w:rPr>
        <w:t xml:space="preserve"> necessary consents (including, where its procedures so require, the consent of its Parent Company) and regulatory approvals to enter into </w:t>
      </w:r>
      <w:r w:rsidR="005F301C" w:rsidRPr="00E80642">
        <w:rPr>
          <w:rFonts w:ascii="Arial" w:hAnsi="Arial"/>
        </w:rPr>
        <w:t xml:space="preserve">and perform its obligations under </w:t>
      </w:r>
      <w:r w:rsidRPr="00E80642">
        <w:rPr>
          <w:rFonts w:ascii="Arial" w:hAnsi="Arial"/>
        </w:rPr>
        <w:t xml:space="preserve">this </w:t>
      </w:r>
      <w:r w:rsidR="0013771A" w:rsidRPr="00E80642">
        <w:rPr>
          <w:rFonts w:ascii="Arial" w:hAnsi="Arial"/>
        </w:rPr>
        <w:t>Framework Agreement</w:t>
      </w:r>
      <w:r w:rsidRPr="00E80642">
        <w:rPr>
          <w:rFonts w:ascii="Arial" w:hAnsi="Arial"/>
        </w:rPr>
        <w:t>;</w:t>
      </w:r>
    </w:p>
    <w:p w14:paraId="3E7F5CA2" w14:textId="77777777" w:rsidR="00D81DAD" w:rsidRPr="00E80642" w:rsidRDefault="006A2A42" w:rsidP="00E94334">
      <w:pPr>
        <w:pStyle w:val="GPSL3numberedclause"/>
        <w:rPr>
          <w:rFonts w:ascii="Arial" w:hAnsi="Arial"/>
        </w:rPr>
      </w:pPr>
      <w:r w:rsidRPr="00E80642">
        <w:rPr>
          <w:rFonts w:ascii="Arial" w:hAnsi="Arial"/>
        </w:rPr>
        <w:t xml:space="preserve">it has not committed or agreed to commit a Prohibited Act and has no knowledge that an agreement has been reached involving the committal by it or any of its Affiliates of a Prohibited Act, </w:t>
      </w:r>
      <w:r w:rsidR="005B0CF8" w:rsidRPr="00E80642">
        <w:rPr>
          <w:rFonts w:ascii="Arial" w:hAnsi="Arial"/>
        </w:rPr>
        <w:t>save where</w:t>
      </w:r>
      <w:r w:rsidRPr="00E80642">
        <w:rPr>
          <w:rFonts w:ascii="Arial" w:hAnsi="Arial"/>
        </w:rPr>
        <w:t xml:space="preserve"> details of any such arrangement have b</w:t>
      </w:r>
      <w:r w:rsidR="0013771A" w:rsidRPr="00E80642">
        <w:rPr>
          <w:rFonts w:ascii="Arial" w:hAnsi="Arial"/>
        </w:rPr>
        <w:t xml:space="preserve">een disclosed in writing to </w:t>
      </w:r>
      <w:r w:rsidRPr="00E80642">
        <w:rPr>
          <w:rFonts w:ascii="Arial" w:hAnsi="Arial"/>
        </w:rPr>
        <w:t xml:space="preserve">the Authority before the </w:t>
      </w:r>
      <w:r w:rsidR="005B0CF8" w:rsidRPr="00E80642">
        <w:rPr>
          <w:rFonts w:ascii="Arial" w:hAnsi="Arial"/>
        </w:rPr>
        <w:t>Framework</w:t>
      </w:r>
      <w:r w:rsidRPr="00E80642">
        <w:rPr>
          <w:rFonts w:ascii="Arial" w:hAnsi="Arial"/>
        </w:rPr>
        <w:t xml:space="preserve"> Commencement Date;</w:t>
      </w:r>
    </w:p>
    <w:p w14:paraId="37118D4A" w14:textId="77777777" w:rsidR="00D81DAD" w:rsidRPr="00E80642" w:rsidRDefault="006A2A42" w:rsidP="00E94334">
      <w:pPr>
        <w:pStyle w:val="GPSL3numberedclause"/>
        <w:rPr>
          <w:rFonts w:ascii="Arial" w:hAnsi="Arial"/>
        </w:rPr>
      </w:pPr>
      <w:r w:rsidRPr="00E80642">
        <w:rPr>
          <w:rFonts w:ascii="Arial" w:hAnsi="Arial"/>
        </w:rPr>
        <w:t xml:space="preserve">its execution, delivery and performance of its obligations under this </w:t>
      </w:r>
      <w:r w:rsidR="005B0CF8" w:rsidRPr="00E80642">
        <w:rPr>
          <w:rFonts w:ascii="Arial" w:hAnsi="Arial"/>
        </w:rPr>
        <w:t>Framework Agreement</w:t>
      </w:r>
      <w:r w:rsidRPr="00E80642">
        <w:rPr>
          <w:rFonts w:ascii="Arial" w:hAnsi="Arial"/>
        </w:rPr>
        <w:t xml:space="preserve"> does not and will not constitute a breach of any Law or obligation applicable to it and does not and will not cause or result in a </w:t>
      </w:r>
      <w:r w:rsidR="0077775E" w:rsidRPr="00E80642">
        <w:rPr>
          <w:rFonts w:ascii="Arial" w:hAnsi="Arial"/>
        </w:rPr>
        <w:t>breach of</w:t>
      </w:r>
      <w:r w:rsidRPr="00E80642">
        <w:rPr>
          <w:rFonts w:ascii="Arial" w:hAnsi="Arial"/>
        </w:rPr>
        <w:t xml:space="preserve"> any agreement by which it is bound;</w:t>
      </w:r>
    </w:p>
    <w:p w14:paraId="376632F0" w14:textId="77777777" w:rsidR="00D81DAD" w:rsidRPr="00E80642" w:rsidRDefault="006A2A42" w:rsidP="00E94334">
      <w:pPr>
        <w:pStyle w:val="GPSL3numberedclause"/>
        <w:rPr>
          <w:rFonts w:ascii="Arial" w:hAnsi="Arial"/>
        </w:rPr>
      </w:pPr>
      <w:r w:rsidRPr="00E80642">
        <w:rPr>
          <w:rFonts w:ascii="Arial" w:hAnsi="Arial"/>
        </w:rPr>
        <w:t xml:space="preserve">as at the </w:t>
      </w:r>
      <w:r w:rsidR="006B6D52" w:rsidRPr="00E80642">
        <w:rPr>
          <w:rFonts w:ascii="Arial" w:hAnsi="Arial"/>
        </w:rPr>
        <w:t>Framework</w:t>
      </w:r>
      <w:r w:rsidRPr="00E80642">
        <w:rPr>
          <w:rFonts w:ascii="Arial" w:hAnsi="Arial"/>
        </w:rPr>
        <w:t xml:space="preserve"> </w:t>
      </w:r>
      <w:r w:rsidR="006B6D52" w:rsidRPr="00E80642">
        <w:rPr>
          <w:rFonts w:ascii="Arial" w:hAnsi="Arial"/>
        </w:rPr>
        <w:t xml:space="preserve">Commencement </w:t>
      </w:r>
      <w:r w:rsidRPr="00E80642">
        <w:rPr>
          <w:rFonts w:ascii="Arial" w:hAnsi="Arial"/>
        </w:rPr>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EA1DBA" w:rsidRPr="00E80642">
        <w:rPr>
          <w:rFonts w:ascii="Arial" w:hAnsi="Arial"/>
        </w:rPr>
        <w:t>Framework Agreement</w:t>
      </w:r>
      <w:r w:rsidRPr="00E80642">
        <w:rPr>
          <w:rFonts w:ascii="Arial" w:hAnsi="Arial"/>
        </w:rPr>
        <w:t>;</w:t>
      </w:r>
    </w:p>
    <w:p w14:paraId="66BCFFF8" w14:textId="77777777" w:rsidR="00D81DAD" w:rsidRPr="00E80642" w:rsidRDefault="002F6A41" w:rsidP="00E94334">
      <w:pPr>
        <w:pStyle w:val="GPSL3numberedclause"/>
        <w:rPr>
          <w:rFonts w:ascii="Arial" w:hAnsi="Arial"/>
        </w:rPr>
      </w:pPr>
      <w:bookmarkStart w:id="74" w:name="_Ref379538717"/>
      <w:r w:rsidRPr="00E80642">
        <w:rPr>
          <w:rFonts w:ascii="Arial" w:hAnsi="Arial"/>
        </w:rPr>
        <w:t xml:space="preserve">if the Charges payable under this Framework Agreement exceed or are likely to exceed five (5) million pounds, </w:t>
      </w:r>
      <w:r w:rsidR="006A2A42" w:rsidRPr="00E80642">
        <w:rPr>
          <w:rFonts w:ascii="Arial" w:hAnsi="Arial"/>
        </w:rPr>
        <w:t xml:space="preserve">as at the </w:t>
      </w:r>
      <w:r w:rsidR="00EA1DBA" w:rsidRPr="00E80642">
        <w:rPr>
          <w:rFonts w:ascii="Arial" w:hAnsi="Arial"/>
        </w:rPr>
        <w:t>Framework</w:t>
      </w:r>
      <w:r w:rsidR="006A2A42" w:rsidRPr="00E80642">
        <w:rPr>
          <w:rFonts w:ascii="Arial" w:hAnsi="Arial"/>
        </w:rPr>
        <w:t xml:space="preserve"> Commencement Date, it has notified the </w:t>
      </w:r>
      <w:r w:rsidR="00EA1DBA" w:rsidRPr="00E80642">
        <w:rPr>
          <w:rFonts w:ascii="Arial" w:hAnsi="Arial"/>
        </w:rPr>
        <w:t xml:space="preserve">Authority </w:t>
      </w:r>
      <w:r w:rsidR="006A2A42" w:rsidRPr="00E80642">
        <w:rPr>
          <w:rFonts w:ascii="Arial" w:hAnsi="Arial"/>
        </w:rPr>
        <w:t>in writing of any Occasions of Tax Non-Compliance</w:t>
      </w:r>
      <w:r w:rsidR="005040B2" w:rsidRPr="00E80642">
        <w:rPr>
          <w:rFonts w:ascii="Arial" w:hAnsi="Arial"/>
          <w:bCs/>
        </w:rPr>
        <w:t xml:space="preserve"> or any litigation that it is involved in connection with any Occasions of Tax Non Compliance</w:t>
      </w:r>
      <w:r w:rsidR="006A2A42" w:rsidRPr="00E80642">
        <w:rPr>
          <w:rFonts w:ascii="Arial" w:hAnsi="Arial"/>
        </w:rPr>
        <w:t>;</w:t>
      </w:r>
      <w:bookmarkEnd w:id="74"/>
    </w:p>
    <w:p w14:paraId="7BB4C4AD" w14:textId="77777777" w:rsidR="00D81DAD" w:rsidRPr="00E80642" w:rsidRDefault="006A2A42" w:rsidP="00E94334">
      <w:pPr>
        <w:pStyle w:val="GPSL3numberedclause"/>
        <w:rPr>
          <w:rFonts w:ascii="Arial" w:hAnsi="Arial"/>
        </w:rPr>
      </w:pPr>
      <w:r w:rsidRPr="00E80642">
        <w:rPr>
          <w:rFonts w:ascii="Arial" w:hAnsi="Arial"/>
        </w:rPr>
        <w:t xml:space="preserve">it has and shall continue to have all necessary </w:t>
      </w:r>
      <w:r w:rsidR="00AA6643" w:rsidRPr="00E80642">
        <w:rPr>
          <w:rFonts w:ascii="Arial" w:hAnsi="Arial"/>
        </w:rPr>
        <w:t>Intellectual Property R</w:t>
      </w:r>
      <w:r w:rsidRPr="00E80642">
        <w:rPr>
          <w:rFonts w:ascii="Arial" w:hAnsi="Arial"/>
        </w:rPr>
        <w:t>ights</w:t>
      </w:r>
      <w:r w:rsidR="005040B2" w:rsidRPr="00E80642">
        <w:rPr>
          <w:rFonts w:ascii="Arial" w:hAnsi="Arial"/>
        </w:rPr>
        <w:t xml:space="preserve"> including in </w:t>
      </w:r>
      <w:r w:rsidR="000C17C0" w:rsidRPr="00E80642">
        <w:rPr>
          <w:rFonts w:ascii="Arial" w:hAnsi="Arial"/>
        </w:rPr>
        <w:t xml:space="preserve">and to </w:t>
      </w:r>
      <w:r w:rsidRPr="00E80642">
        <w:rPr>
          <w:rFonts w:ascii="Arial" w:hAnsi="Arial"/>
        </w:rPr>
        <w:t xml:space="preserve">any materials made available by the Supplier (and/or any Sub-Contractor) to the </w:t>
      </w:r>
      <w:r w:rsidR="002E0CF3" w:rsidRPr="00E80642">
        <w:rPr>
          <w:rFonts w:ascii="Arial" w:hAnsi="Arial"/>
        </w:rPr>
        <w:t>Authority</w:t>
      </w:r>
      <w:r w:rsidRPr="00E80642">
        <w:rPr>
          <w:rFonts w:ascii="Arial" w:hAnsi="Arial"/>
        </w:rPr>
        <w:t xml:space="preserve"> which are necessary</w:t>
      </w:r>
      <w:r w:rsidRPr="00E80642">
        <w:rPr>
          <w:rFonts w:ascii="Arial" w:hAnsi="Arial"/>
          <w:b/>
          <w:i/>
        </w:rPr>
        <w:t xml:space="preserve"> </w:t>
      </w:r>
      <w:r w:rsidRPr="00E80642">
        <w:rPr>
          <w:rFonts w:ascii="Arial" w:hAnsi="Arial"/>
        </w:rPr>
        <w:t xml:space="preserve">for the performance of the Supplier’s obligations under this </w:t>
      </w:r>
      <w:r w:rsidR="002E0CF3" w:rsidRPr="00E80642">
        <w:rPr>
          <w:rFonts w:ascii="Arial" w:hAnsi="Arial"/>
        </w:rPr>
        <w:t>Framework Agreement</w:t>
      </w:r>
      <w:r w:rsidRPr="00E80642">
        <w:rPr>
          <w:rFonts w:ascii="Arial" w:hAnsi="Arial"/>
        </w:rPr>
        <w:t>;</w:t>
      </w:r>
    </w:p>
    <w:p w14:paraId="60EA1D27" w14:textId="77777777" w:rsidR="00F021DC" w:rsidRPr="00E80642" w:rsidRDefault="00F021DC" w:rsidP="00E94334">
      <w:pPr>
        <w:pStyle w:val="GPSL3numberedclause"/>
        <w:rPr>
          <w:rFonts w:ascii="Arial" w:hAnsi="Arial"/>
        </w:rPr>
      </w:pPr>
      <w:r w:rsidRPr="00E80642">
        <w:rPr>
          <w:rFonts w:ascii="Arial" w:hAnsi="Arial"/>
        </w:rPr>
        <w:t xml:space="preserve">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w:t>
      </w:r>
      <w:r w:rsidR="00B00B11" w:rsidRPr="00E80642">
        <w:rPr>
          <w:rFonts w:ascii="Arial" w:hAnsi="Arial"/>
        </w:rPr>
        <w:t>Authorities</w:t>
      </w:r>
      <w:r w:rsidRPr="00E80642">
        <w:rPr>
          <w:rFonts w:ascii="Arial" w:hAnsi="Arial"/>
        </w:rPr>
        <w:t>.</w:t>
      </w:r>
    </w:p>
    <w:p w14:paraId="106D4833" w14:textId="77777777" w:rsidR="00A026E9" w:rsidRPr="00E80642" w:rsidRDefault="006A2A42" w:rsidP="00E94334">
      <w:pPr>
        <w:pStyle w:val="GPSL3numberedclause"/>
        <w:rPr>
          <w:rFonts w:ascii="Arial" w:hAnsi="Arial"/>
        </w:rPr>
      </w:pPr>
      <w:r w:rsidRPr="00E80642">
        <w:rPr>
          <w:rFonts w:ascii="Arial" w:hAnsi="Arial"/>
        </w:rPr>
        <w:t xml:space="preserve">it is not subject to any contractual obligation, compliance with which is likely to have a material adverse effect on its ability to perform its obligations under this </w:t>
      </w:r>
      <w:r w:rsidR="003C113D" w:rsidRPr="00E80642">
        <w:rPr>
          <w:rFonts w:ascii="Arial" w:hAnsi="Arial"/>
        </w:rPr>
        <w:t>Framework Agreemen</w:t>
      </w:r>
      <w:r w:rsidRPr="00E80642">
        <w:rPr>
          <w:rFonts w:ascii="Arial" w:hAnsi="Arial"/>
        </w:rPr>
        <w:t xml:space="preserve">t; </w:t>
      </w:r>
    </w:p>
    <w:p w14:paraId="4B7776A3" w14:textId="77777777" w:rsidR="009D629C" w:rsidRPr="00E80642" w:rsidRDefault="006A2A42" w:rsidP="00E94334">
      <w:pPr>
        <w:pStyle w:val="GPSL3numberedclause"/>
        <w:rPr>
          <w:rFonts w:ascii="Arial" w:hAnsi="Arial"/>
        </w:rPr>
      </w:pPr>
      <w:r w:rsidRPr="00E80642">
        <w:rPr>
          <w:rFonts w:ascii="Arial" w:hAnsi="Arial"/>
        </w:rPr>
        <w:t xml:space="preserve">it is not affected by an Insolvency Event and no proceedings or other steps have been taken and not discharged (nor, to the best of its knowledge, </w:t>
      </w:r>
      <w:r w:rsidR="003C113D" w:rsidRPr="00E80642">
        <w:rPr>
          <w:rFonts w:ascii="Arial" w:hAnsi="Arial"/>
        </w:rPr>
        <w:t xml:space="preserve">have been or </w:t>
      </w:r>
      <w:r w:rsidRPr="00E80642">
        <w:rPr>
          <w:rFonts w:ascii="Arial" w:hAnsi="Arial"/>
        </w:rPr>
        <w:t xml:space="preserve">are threatened) for the winding up of the Supplier or for its dissolution or for the appointment of a receiver, </w:t>
      </w:r>
      <w:r w:rsidRPr="00E80642">
        <w:rPr>
          <w:rFonts w:ascii="Arial" w:hAnsi="Arial"/>
        </w:rPr>
        <w:lastRenderedPageBreak/>
        <w:t>administrative receiver, liquidator, manager, administrator or similar officer in relation to any of the Supplier’s assets or revenue</w:t>
      </w:r>
      <w:r w:rsidR="007E6ADC" w:rsidRPr="00E80642">
        <w:rPr>
          <w:rFonts w:ascii="Arial" w:hAnsi="Arial"/>
        </w:rPr>
        <w:t>;</w:t>
      </w:r>
    </w:p>
    <w:p w14:paraId="410F2833" w14:textId="77777777" w:rsidR="009D629C" w:rsidRPr="00E80642" w:rsidRDefault="009B5285" w:rsidP="00E94334">
      <w:pPr>
        <w:pStyle w:val="GPSL3numberedclause"/>
        <w:rPr>
          <w:rFonts w:ascii="Arial" w:hAnsi="Arial"/>
        </w:rPr>
      </w:pPr>
      <w:r w:rsidRPr="00E80642">
        <w:rPr>
          <w:rFonts w:ascii="Arial" w:hAnsi="Arial"/>
        </w:rPr>
        <w:t>f</w:t>
      </w:r>
      <w:r w:rsidR="00A719CB" w:rsidRPr="00E80642">
        <w:rPr>
          <w:rFonts w:ascii="Arial" w:hAnsi="Arial"/>
        </w:rPr>
        <w:t xml:space="preserve">or the duration of </w:t>
      </w:r>
      <w:r w:rsidR="00F7417A" w:rsidRPr="00E80642">
        <w:rPr>
          <w:rFonts w:ascii="Arial" w:hAnsi="Arial"/>
        </w:rPr>
        <w:t xml:space="preserve">this </w:t>
      </w:r>
      <w:r w:rsidR="00A719CB" w:rsidRPr="00E80642">
        <w:rPr>
          <w:rFonts w:ascii="Arial" w:hAnsi="Arial"/>
        </w:rPr>
        <w:t xml:space="preserve">Framework Agreement and </w:t>
      </w:r>
      <w:r w:rsidR="000C17C0" w:rsidRPr="00E80642">
        <w:rPr>
          <w:rFonts w:ascii="Arial" w:hAnsi="Arial"/>
        </w:rPr>
        <w:t xml:space="preserve">any </w:t>
      </w:r>
      <w:r w:rsidR="00A719CB" w:rsidRPr="00E80642">
        <w:rPr>
          <w:rFonts w:ascii="Arial" w:hAnsi="Arial"/>
        </w:rPr>
        <w:t xml:space="preserve">Call-Off Agreements and for a period of twelve (12) Months after the termination or expiry of </w:t>
      </w:r>
      <w:r w:rsidR="00F7417A" w:rsidRPr="00E80642">
        <w:rPr>
          <w:rFonts w:ascii="Arial" w:hAnsi="Arial"/>
        </w:rPr>
        <w:t xml:space="preserve">this </w:t>
      </w:r>
      <w:r w:rsidR="00A719CB" w:rsidRPr="00E80642">
        <w:rPr>
          <w:rFonts w:ascii="Arial" w:hAnsi="Arial"/>
        </w:rPr>
        <w:t>Framework Agreement or, if later,</w:t>
      </w:r>
      <w:r w:rsidR="000C17C0" w:rsidRPr="00E80642">
        <w:rPr>
          <w:rFonts w:ascii="Arial" w:hAnsi="Arial"/>
        </w:rPr>
        <w:t xml:space="preserve"> any</w:t>
      </w:r>
      <w:r w:rsidR="00A719CB" w:rsidRPr="00E80642">
        <w:rPr>
          <w:rFonts w:ascii="Arial" w:hAnsi="Arial"/>
        </w:rPr>
        <w:t xml:space="preserve"> Call Off Agreements, the Supplier shall not employ or offer employment to any staff of the Authority or the staf</w:t>
      </w:r>
      <w:r w:rsidR="00225FCA" w:rsidRPr="00E80642">
        <w:rPr>
          <w:rFonts w:ascii="Arial" w:hAnsi="Arial"/>
        </w:rPr>
        <w:t>f</w:t>
      </w:r>
      <w:r w:rsidR="00A719CB" w:rsidRPr="00E80642">
        <w:rPr>
          <w:rFonts w:ascii="Arial" w:hAnsi="Arial"/>
        </w:rPr>
        <w:t xml:space="preserve"> of any Contracting </w:t>
      </w:r>
      <w:r w:rsidR="00B00B11" w:rsidRPr="00E80642">
        <w:rPr>
          <w:rFonts w:ascii="Arial" w:hAnsi="Arial"/>
        </w:rPr>
        <w:t>Authority</w:t>
      </w:r>
      <w:r w:rsidR="00A719CB" w:rsidRPr="00E80642">
        <w:rPr>
          <w:rFonts w:ascii="Arial" w:hAnsi="Arial"/>
        </w:rPr>
        <w:t xml:space="preserve"> who has been associated with the procurement and/or provision  of the Services without Approval or the prior written consent of the relevant Contracting </w:t>
      </w:r>
      <w:r w:rsidR="00B00B11" w:rsidRPr="00E80642">
        <w:rPr>
          <w:rFonts w:ascii="Arial" w:hAnsi="Arial"/>
        </w:rPr>
        <w:t>Authority</w:t>
      </w:r>
      <w:r w:rsidR="00B347DE" w:rsidRPr="00E80642">
        <w:rPr>
          <w:rFonts w:ascii="Arial" w:hAnsi="Arial"/>
        </w:rPr>
        <w:t xml:space="preserve"> which shall not be unreasonably withheld</w:t>
      </w:r>
      <w:r w:rsidR="00A719CB" w:rsidRPr="00E80642">
        <w:rPr>
          <w:rFonts w:ascii="Arial" w:hAnsi="Arial"/>
        </w:rPr>
        <w:t>;</w:t>
      </w:r>
      <w:r w:rsidRPr="00E80642">
        <w:rPr>
          <w:rFonts w:ascii="Arial" w:hAnsi="Arial"/>
        </w:rPr>
        <w:t xml:space="preserve"> and</w:t>
      </w:r>
    </w:p>
    <w:p w14:paraId="7D861653" w14:textId="77777777" w:rsidR="009D629C" w:rsidRPr="00E80642" w:rsidRDefault="009B5285" w:rsidP="00E94334">
      <w:pPr>
        <w:pStyle w:val="GPSL3numberedclause"/>
        <w:rPr>
          <w:rFonts w:ascii="Arial" w:hAnsi="Arial"/>
        </w:rPr>
      </w:pPr>
      <w:proofErr w:type="gramStart"/>
      <w:r w:rsidRPr="00E80642">
        <w:rPr>
          <w:rFonts w:ascii="Arial" w:hAnsi="Arial"/>
        </w:rPr>
        <w:t>in</w:t>
      </w:r>
      <w:proofErr w:type="gramEnd"/>
      <w:r w:rsidRPr="00E80642">
        <w:rPr>
          <w:rFonts w:ascii="Arial" w:hAnsi="Arial"/>
        </w:rPr>
        <w:t xml:space="preserve"> performing its obligations under this Framework Agreement and any Call Off Agreement, the Supplier shall not (to the extent possible in the circumstances) discriminate between Contracting </w:t>
      </w:r>
      <w:r w:rsidR="00B00B11" w:rsidRPr="00E80642">
        <w:rPr>
          <w:rFonts w:ascii="Arial" w:hAnsi="Arial"/>
        </w:rPr>
        <w:t>Authorities</w:t>
      </w:r>
      <w:r w:rsidRPr="00E80642">
        <w:rPr>
          <w:rFonts w:ascii="Arial" w:hAnsi="Arial"/>
        </w:rPr>
        <w:t xml:space="preserve"> on the basis of their respective sizes.</w:t>
      </w:r>
    </w:p>
    <w:p w14:paraId="1C135A47" w14:textId="79A48E5F" w:rsidR="00D81DAD" w:rsidRPr="00E80642" w:rsidRDefault="006A2A42" w:rsidP="00510944">
      <w:pPr>
        <w:pStyle w:val="GPSL2NumberedBoldHeading"/>
        <w:rPr>
          <w:rFonts w:ascii="Arial" w:hAnsi="Arial"/>
          <w:b w:val="0"/>
        </w:rPr>
      </w:pPr>
      <w:r w:rsidRPr="00E80642">
        <w:rPr>
          <w:rFonts w:ascii="Arial" w:hAnsi="Arial"/>
          <w:b w:val="0"/>
        </w:rPr>
        <w:t>Each of the representations</w:t>
      </w:r>
      <w:r w:rsidR="00135BDC" w:rsidRPr="00E80642">
        <w:rPr>
          <w:rFonts w:ascii="Arial" w:hAnsi="Arial"/>
          <w:b w:val="0"/>
        </w:rPr>
        <w:t xml:space="preserve"> and</w:t>
      </w:r>
      <w:r w:rsidRPr="00E80642">
        <w:rPr>
          <w:rFonts w:ascii="Arial" w:hAnsi="Arial"/>
          <w:b w:val="0"/>
        </w:rPr>
        <w:t xml:space="preserve"> warranties set out in Clauses </w:t>
      </w:r>
      <w:r w:rsidR="00B347DE" w:rsidRPr="00E80642">
        <w:rPr>
          <w:rFonts w:ascii="Arial" w:hAnsi="Arial"/>
          <w:b w:val="0"/>
        </w:rPr>
        <w:fldChar w:fldCharType="begin"/>
      </w:r>
      <w:r w:rsidR="00B347DE" w:rsidRPr="00E80642">
        <w:rPr>
          <w:rFonts w:ascii="Arial" w:hAnsi="Arial"/>
          <w:b w:val="0"/>
        </w:rPr>
        <w:instrText xml:space="preserve"> REF _Ref358210076 \r \h  \* MERGEFORMAT </w:instrText>
      </w:r>
      <w:r w:rsidR="00B347DE" w:rsidRPr="00E80642">
        <w:rPr>
          <w:rFonts w:ascii="Arial" w:hAnsi="Arial"/>
          <w:b w:val="0"/>
        </w:rPr>
      </w:r>
      <w:r w:rsidR="00B347DE" w:rsidRPr="00E80642">
        <w:rPr>
          <w:rFonts w:ascii="Arial" w:hAnsi="Arial"/>
          <w:b w:val="0"/>
        </w:rPr>
        <w:fldChar w:fldCharType="separate"/>
      </w:r>
      <w:r w:rsidR="00A55B6D" w:rsidRPr="00E80642">
        <w:rPr>
          <w:rFonts w:ascii="Arial" w:hAnsi="Arial"/>
          <w:b w:val="0"/>
        </w:rPr>
        <w:t>7.1</w:t>
      </w:r>
      <w:r w:rsidR="00B347DE" w:rsidRPr="00E80642">
        <w:rPr>
          <w:rFonts w:ascii="Arial" w:hAnsi="Arial"/>
          <w:b w:val="0"/>
        </w:rPr>
        <w:fldChar w:fldCharType="end"/>
      </w:r>
      <w:r w:rsidRPr="00E80642">
        <w:rPr>
          <w:rFonts w:ascii="Arial" w:hAnsi="Arial"/>
          <w:b w:val="0"/>
        </w:rPr>
        <w:t xml:space="preserve"> and </w:t>
      </w:r>
      <w:r w:rsidR="001827DA" w:rsidRPr="00E80642">
        <w:rPr>
          <w:rFonts w:ascii="Arial" w:hAnsi="Arial"/>
          <w:b w:val="0"/>
        </w:rPr>
        <w:fldChar w:fldCharType="begin"/>
      </w:r>
      <w:r w:rsidR="001827DA" w:rsidRPr="00E80642">
        <w:rPr>
          <w:rFonts w:ascii="Arial" w:hAnsi="Arial"/>
          <w:b w:val="0"/>
        </w:rPr>
        <w:instrText xml:space="preserve"> REF _Ref361398731 \r \h </w:instrText>
      </w:r>
      <w:r w:rsidR="00EF40A7" w:rsidRPr="00E80642">
        <w:rPr>
          <w:rFonts w:ascii="Arial" w:hAnsi="Arial"/>
          <w:b w:val="0"/>
        </w:rPr>
        <w:instrText xml:space="preserve"> \* MERGEFORMAT </w:instrText>
      </w:r>
      <w:r w:rsidR="001827DA" w:rsidRPr="00E80642">
        <w:rPr>
          <w:rFonts w:ascii="Arial" w:hAnsi="Arial"/>
          <w:b w:val="0"/>
        </w:rPr>
      </w:r>
      <w:r w:rsidR="001827DA" w:rsidRPr="00E80642">
        <w:rPr>
          <w:rFonts w:ascii="Arial" w:hAnsi="Arial"/>
          <w:b w:val="0"/>
        </w:rPr>
        <w:fldChar w:fldCharType="separate"/>
      </w:r>
      <w:r w:rsidR="00A55B6D" w:rsidRPr="00E80642">
        <w:rPr>
          <w:rFonts w:ascii="Arial" w:hAnsi="Arial"/>
          <w:b w:val="0"/>
        </w:rPr>
        <w:t>7.2</w:t>
      </w:r>
      <w:r w:rsidR="001827DA" w:rsidRPr="00E80642">
        <w:rPr>
          <w:rFonts w:ascii="Arial" w:hAnsi="Arial"/>
          <w:b w:val="0"/>
        </w:rPr>
        <w:fldChar w:fldCharType="end"/>
      </w:r>
      <w:r w:rsidR="005F764F" w:rsidRPr="00E80642">
        <w:rPr>
          <w:rFonts w:ascii="Arial" w:hAnsi="Arial"/>
          <w:b w:val="0"/>
        </w:rPr>
        <w:t xml:space="preserve"> </w:t>
      </w:r>
      <w:r w:rsidRPr="00E80642">
        <w:rPr>
          <w:rFonts w:ascii="Arial" w:hAnsi="Arial"/>
          <w:b w:val="0"/>
        </w:rPr>
        <w:t>shall be construed as a separate representation</w:t>
      </w:r>
      <w:r w:rsidR="00135BDC" w:rsidRPr="00E80642">
        <w:rPr>
          <w:rFonts w:ascii="Arial" w:hAnsi="Arial"/>
          <w:b w:val="0"/>
        </w:rPr>
        <w:t xml:space="preserve"> and </w:t>
      </w:r>
      <w:r w:rsidRPr="00E80642">
        <w:rPr>
          <w:rFonts w:ascii="Arial" w:hAnsi="Arial"/>
          <w:b w:val="0"/>
        </w:rPr>
        <w:t>warran</w:t>
      </w:r>
      <w:r w:rsidR="00135BDC" w:rsidRPr="00E80642">
        <w:rPr>
          <w:rFonts w:ascii="Arial" w:hAnsi="Arial"/>
          <w:b w:val="0"/>
        </w:rPr>
        <w:t>ty a</w:t>
      </w:r>
      <w:r w:rsidR="008920F4" w:rsidRPr="00E80642">
        <w:rPr>
          <w:rFonts w:ascii="Arial" w:hAnsi="Arial"/>
          <w:b w:val="0"/>
        </w:rPr>
        <w:t xml:space="preserve">nd </w:t>
      </w:r>
      <w:r w:rsidRPr="00E80642">
        <w:rPr>
          <w:rFonts w:ascii="Arial" w:hAnsi="Arial"/>
          <w:b w:val="0"/>
        </w:rPr>
        <w:t xml:space="preserve">shall not be limited or restricted by reference to, or inference from, the terms of any other representation, warranty or any undertaking in this </w:t>
      </w:r>
      <w:r w:rsidR="008920F4" w:rsidRPr="00E80642">
        <w:rPr>
          <w:rFonts w:ascii="Arial" w:hAnsi="Arial"/>
          <w:b w:val="0"/>
        </w:rPr>
        <w:t>Framework Agreement</w:t>
      </w:r>
      <w:r w:rsidRPr="00E80642">
        <w:rPr>
          <w:rFonts w:ascii="Arial" w:hAnsi="Arial"/>
          <w:b w:val="0"/>
        </w:rPr>
        <w:t>.</w:t>
      </w:r>
    </w:p>
    <w:p w14:paraId="2D7B0D77" w14:textId="38F6D470" w:rsidR="00A026E9" w:rsidRPr="00E80642" w:rsidRDefault="006A2A42" w:rsidP="00510944">
      <w:pPr>
        <w:pStyle w:val="GPSL2NumberedBoldHeading"/>
        <w:rPr>
          <w:rFonts w:ascii="Arial" w:hAnsi="Arial"/>
          <w:b w:val="0"/>
        </w:rPr>
      </w:pPr>
      <w:r w:rsidRPr="00E80642">
        <w:rPr>
          <w:rFonts w:ascii="Arial" w:hAnsi="Arial"/>
          <w:b w:val="0"/>
        </w:rPr>
        <w:t>If at any time a Party becomes aware that a representation</w:t>
      </w:r>
      <w:r w:rsidR="00135BDC" w:rsidRPr="00E80642">
        <w:rPr>
          <w:rFonts w:ascii="Arial" w:hAnsi="Arial"/>
          <w:b w:val="0"/>
        </w:rPr>
        <w:t xml:space="preserve"> or</w:t>
      </w:r>
      <w:r w:rsidRPr="00E80642">
        <w:rPr>
          <w:rFonts w:ascii="Arial" w:hAnsi="Arial"/>
          <w:b w:val="0"/>
        </w:rPr>
        <w:t xml:space="preserve"> warranty given by it under Clauses </w:t>
      </w:r>
      <w:r w:rsidR="00B347DE" w:rsidRPr="00E80642">
        <w:rPr>
          <w:rFonts w:ascii="Arial" w:hAnsi="Arial"/>
          <w:b w:val="0"/>
        </w:rPr>
        <w:fldChar w:fldCharType="begin"/>
      </w:r>
      <w:r w:rsidR="00B347DE" w:rsidRPr="00E80642">
        <w:rPr>
          <w:rFonts w:ascii="Arial" w:hAnsi="Arial"/>
          <w:b w:val="0"/>
        </w:rPr>
        <w:instrText xml:space="preserve"> REF _Ref358210076 \r \h  \* MERGEFORMAT </w:instrText>
      </w:r>
      <w:r w:rsidR="00B347DE" w:rsidRPr="00E80642">
        <w:rPr>
          <w:rFonts w:ascii="Arial" w:hAnsi="Arial"/>
          <w:b w:val="0"/>
        </w:rPr>
      </w:r>
      <w:r w:rsidR="00B347DE" w:rsidRPr="00E80642">
        <w:rPr>
          <w:rFonts w:ascii="Arial" w:hAnsi="Arial"/>
          <w:b w:val="0"/>
        </w:rPr>
        <w:fldChar w:fldCharType="separate"/>
      </w:r>
      <w:r w:rsidR="00A55B6D" w:rsidRPr="00E80642">
        <w:rPr>
          <w:rFonts w:ascii="Arial" w:hAnsi="Arial"/>
          <w:b w:val="0"/>
        </w:rPr>
        <w:t>7.1</w:t>
      </w:r>
      <w:r w:rsidR="00B347DE" w:rsidRPr="00E80642">
        <w:rPr>
          <w:rFonts w:ascii="Arial" w:hAnsi="Arial"/>
          <w:b w:val="0"/>
        </w:rPr>
        <w:fldChar w:fldCharType="end"/>
      </w:r>
      <w:r w:rsidRPr="00E80642">
        <w:rPr>
          <w:rFonts w:ascii="Arial" w:hAnsi="Arial"/>
          <w:b w:val="0"/>
        </w:rPr>
        <w:t xml:space="preserve"> and </w:t>
      </w:r>
      <w:r w:rsidR="001827DA" w:rsidRPr="00E80642">
        <w:rPr>
          <w:rFonts w:ascii="Arial" w:hAnsi="Arial"/>
          <w:b w:val="0"/>
        </w:rPr>
        <w:fldChar w:fldCharType="begin"/>
      </w:r>
      <w:r w:rsidR="001827DA" w:rsidRPr="00E80642">
        <w:rPr>
          <w:rFonts w:ascii="Arial" w:hAnsi="Arial"/>
          <w:b w:val="0"/>
        </w:rPr>
        <w:instrText xml:space="preserve"> REF _Ref361398731 \r \h </w:instrText>
      </w:r>
      <w:r w:rsidR="00EF40A7" w:rsidRPr="00E80642">
        <w:rPr>
          <w:rFonts w:ascii="Arial" w:hAnsi="Arial"/>
          <w:b w:val="0"/>
        </w:rPr>
        <w:instrText xml:space="preserve"> \* MERGEFORMAT </w:instrText>
      </w:r>
      <w:r w:rsidR="001827DA" w:rsidRPr="00E80642">
        <w:rPr>
          <w:rFonts w:ascii="Arial" w:hAnsi="Arial"/>
          <w:b w:val="0"/>
        </w:rPr>
      </w:r>
      <w:r w:rsidR="001827DA" w:rsidRPr="00E80642">
        <w:rPr>
          <w:rFonts w:ascii="Arial" w:hAnsi="Arial"/>
          <w:b w:val="0"/>
        </w:rPr>
        <w:fldChar w:fldCharType="separate"/>
      </w:r>
      <w:r w:rsidR="00A55B6D" w:rsidRPr="00E80642">
        <w:rPr>
          <w:rFonts w:ascii="Arial" w:hAnsi="Arial"/>
          <w:b w:val="0"/>
        </w:rPr>
        <w:t>7.2</w:t>
      </w:r>
      <w:r w:rsidR="001827DA" w:rsidRPr="00E80642">
        <w:rPr>
          <w:rFonts w:ascii="Arial" w:hAnsi="Arial"/>
          <w:b w:val="0"/>
        </w:rPr>
        <w:fldChar w:fldCharType="end"/>
      </w:r>
      <w:r w:rsidR="005F764F" w:rsidRPr="00E80642">
        <w:rPr>
          <w:rFonts w:ascii="Arial" w:hAnsi="Arial"/>
          <w:b w:val="0"/>
        </w:rPr>
        <w:t xml:space="preserve"> </w:t>
      </w:r>
      <w:r w:rsidRPr="00E80642">
        <w:rPr>
          <w:rFonts w:ascii="Arial" w:hAnsi="Arial"/>
          <w:b w:val="0"/>
        </w:rPr>
        <w:t>has been breached, is untrue or is misleading, it shall immediately notify the other Party of the relevant occurrence in sufficient detail to enable the other Party to make an accurate assessment of the situation.</w:t>
      </w:r>
    </w:p>
    <w:p w14:paraId="64C0667E" w14:textId="77777777" w:rsidR="009D629C" w:rsidRPr="00E80642" w:rsidRDefault="006A2A42" w:rsidP="00510944">
      <w:pPr>
        <w:pStyle w:val="GPSL2NumberedBoldHeading"/>
        <w:rPr>
          <w:rFonts w:ascii="Arial" w:hAnsi="Arial"/>
          <w:b w:val="0"/>
        </w:rPr>
      </w:pPr>
      <w:r w:rsidRPr="00E80642">
        <w:rPr>
          <w:rFonts w:ascii="Arial" w:hAnsi="Arial"/>
          <w:b w:val="0"/>
        </w:rPr>
        <w:t xml:space="preserve">For the avoidance of doubt, the fact that any provision within this </w:t>
      </w:r>
      <w:r w:rsidR="007F4A8F" w:rsidRPr="00E80642">
        <w:rPr>
          <w:rFonts w:ascii="Arial" w:hAnsi="Arial"/>
          <w:b w:val="0"/>
        </w:rPr>
        <w:t>Framework Agreement</w:t>
      </w:r>
      <w:r w:rsidRPr="00E80642">
        <w:rPr>
          <w:rFonts w:ascii="Arial" w:hAnsi="Arial"/>
          <w:b w:val="0"/>
        </w:rPr>
        <w:t xml:space="preserve"> is expressed as a warranty shall not preclude any right of termination the </w:t>
      </w:r>
      <w:r w:rsidR="0084676D" w:rsidRPr="00E80642">
        <w:rPr>
          <w:rFonts w:ascii="Arial" w:hAnsi="Arial"/>
          <w:b w:val="0"/>
        </w:rPr>
        <w:t xml:space="preserve">Authority </w:t>
      </w:r>
      <w:r w:rsidRPr="00E80642">
        <w:rPr>
          <w:rFonts w:ascii="Arial" w:hAnsi="Arial"/>
          <w:b w:val="0"/>
        </w:rPr>
        <w:t xml:space="preserve">may have in respect of </w:t>
      </w:r>
      <w:r w:rsidR="007F4A8F" w:rsidRPr="00E80642">
        <w:rPr>
          <w:rFonts w:ascii="Arial" w:hAnsi="Arial"/>
          <w:b w:val="0"/>
        </w:rPr>
        <w:t xml:space="preserve">the </w:t>
      </w:r>
      <w:r w:rsidRPr="00E80642">
        <w:rPr>
          <w:rFonts w:ascii="Arial" w:hAnsi="Arial"/>
          <w:b w:val="0"/>
        </w:rPr>
        <w:t xml:space="preserve">breach of that provision by the Supplier which constitutes a </w:t>
      </w:r>
      <w:r w:rsidR="0084676D" w:rsidRPr="00E80642">
        <w:rPr>
          <w:rFonts w:ascii="Arial" w:hAnsi="Arial"/>
          <w:b w:val="0"/>
        </w:rPr>
        <w:t>material Default</w:t>
      </w:r>
      <w:r w:rsidR="00CE27AA" w:rsidRPr="00E80642">
        <w:rPr>
          <w:rFonts w:ascii="Arial" w:hAnsi="Arial"/>
          <w:b w:val="0"/>
        </w:rPr>
        <w:t xml:space="preserve"> of this Framework Agreement</w:t>
      </w:r>
      <w:r w:rsidRPr="00E80642">
        <w:rPr>
          <w:rFonts w:ascii="Arial" w:hAnsi="Arial"/>
          <w:b w:val="0"/>
        </w:rPr>
        <w:t>.</w:t>
      </w:r>
    </w:p>
    <w:p w14:paraId="4428EEED" w14:textId="7040A553" w:rsidR="009D629C" w:rsidRPr="00E80642" w:rsidRDefault="00293000" w:rsidP="00510944">
      <w:pPr>
        <w:pStyle w:val="GPSL2NumberedBoldHeading"/>
        <w:rPr>
          <w:rFonts w:ascii="Arial" w:hAnsi="Arial"/>
        </w:rPr>
      </w:pPr>
      <w:r w:rsidRPr="00E80642">
        <w:rPr>
          <w:rFonts w:ascii="Arial" w:hAnsi="Arial"/>
          <w:b w:val="0"/>
        </w:rPr>
        <w:t xml:space="preserve">Each time that a Call </w:t>
      </w:r>
      <w:proofErr w:type="gramStart"/>
      <w:r w:rsidRPr="00E80642">
        <w:rPr>
          <w:rFonts w:ascii="Arial" w:hAnsi="Arial"/>
          <w:b w:val="0"/>
        </w:rPr>
        <w:t>Off</w:t>
      </w:r>
      <w:proofErr w:type="gramEnd"/>
      <w:r w:rsidRPr="00E80642">
        <w:rPr>
          <w:rFonts w:ascii="Arial" w:hAnsi="Arial"/>
          <w:b w:val="0"/>
        </w:rPr>
        <w:t xml:space="preserve"> Agreement is entered into, the </w:t>
      </w:r>
      <w:r w:rsidR="00135BDC" w:rsidRPr="00E80642">
        <w:rPr>
          <w:rFonts w:ascii="Arial" w:hAnsi="Arial"/>
          <w:b w:val="0"/>
        </w:rPr>
        <w:t>warranties and</w:t>
      </w:r>
      <w:r w:rsidRPr="00E80642">
        <w:rPr>
          <w:rFonts w:ascii="Arial" w:hAnsi="Arial"/>
          <w:b w:val="0"/>
        </w:rPr>
        <w:t xml:space="preserve"> representations in Clauses </w:t>
      </w:r>
      <w:r w:rsidR="00B347DE" w:rsidRPr="00E80642">
        <w:rPr>
          <w:rFonts w:ascii="Arial" w:hAnsi="Arial"/>
          <w:b w:val="0"/>
        </w:rPr>
        <w:fldChar w:fldCharType="begin"/>
      </w:r>
      <w:r w:rsidR="00B347DE" w:rsidRPr="00E80642">
        <w:rPr>
          <w:rFonts w:ascii="Arial" w:hAnsi="Arial"/>
          <w:b w:val="0"/>
        </w:rPr>
        <w:instrText xml:space="preserve"> REF _Ref358210076 \r \h  \* MERGEFORMAT </w:instrText>
      </w:r>
      <w:r w:rsidR="00B347DE" w:rsidRPr="00E80642">
        <w:rPr>
          <w:rFonts w:ascii="Arial" w:hAnsi="Arial"/>
          <w:b w:val="0"/>
        </w:rPr>
      </w:r>
      <w:r w:rsidR="00B347DE" w:rsidRPr="00E80642">
        <w:rPr>
          <w:rFonts w:ascii="Arial" w:hAnsi="Arial"/>
          <w:b w:val="0"/>
        </w:rPr>
        <w:fldChar w:fldCharType="separate"/>
      </w:r>
      <w:r w:rsidR="00A55B6D" w:rsidRPr="00E80642">
        <w:rPr>
          <w:rFonts w:ascii="Arial" w:hAnsi="Arial"/>
          <w:b w:val="0"/>
        </w:rPr>
        <w:t>7.1</w:t>
      </w:r>
      <w:r w:rsidR="00B347DE" w:rsidRPr="00E80642">
        <w:rPr>
          <w:rFonts w:ascii="Arial" w:hAnsi="Arial"/>
          <w:b w:val="0"/>
        </w:rPr>
        <w:fldChar w:fldCharType="end"/>
      </w:r>
      <w:r w:rsidR="00B906CF" w:rsidRPr="00E80642">
        <w:rPr>
          <w:rFonts w:ascii="Arial" w:hAnsi="Arial"/>
          <w:b w:val="0"/>
        </w:rPr>
        <w:t xml:space="preserve"> and </w:t>
      </w:r>
      <w:r w:rsidR="00B906CF" w:rsidRPr="00E80642">
        <w:rPr>
          <w:rFonts w:ascii="Arial" w:hAnsi="Arial"/>
          <w:b w:val="0"/>
        </w:rPr>
        <w:fldChar w:fldCharType="begin"/>
      </w:r>
      <w:r w:rsidR="00B906CF" w:rsidRPr="00E80642">
        <w:rPr>
          <w:rFonts w:ascii="Arial" w:hAnsi="Arial"/>
          <w:b w:val="0"/>
        </w:rPr>
        <w:instrText xml:space="preserve"> REF _Ref361398731 \r \h </w:instrText>
      </w:r>
      <w:r w:rsidR="00EF40A7" w:rsidRPr="00E80642">
        <w:rPr>
          <w:rFonts w:ascii="Arial" w:hAnsi="Arial"/>
          <w:b w:val="0"/>
        </w:rPr>
        <w:instrText xml:space="preserve"> \* MERGEFORMAT </w:instrText>
      </w:r>
      <w:r w:rsidR="00B906CF" w:rsidRPr="00E80642">
        <w:rPr>
          <w:rFonts w:ascii="Arial" w:hAnsi="Arial"/>
          <w:b w:val="0"/>
        </w:rPr>
      </w:r>
      <w:r w:rsidR="00B906CF" w:rsidRPr="00E80642">
        <w:rPr>
          <w:rFonts w:ascii="Arial" w:hAnsi="Arial"/>
          <w:b w:val="0"/>
        </w:rPr>
        <w:fldChar w:fldCharType="separate"/>
      </w:r>
      <w:r w:rsidR="00A55B6D" w:rsidRPr="00E80642">
        <w:rPr>
          <w:rFonts w:ascii="Arial" w:hAnsi="Arial"/>
          <w:b w:val="0"/>
        </w:rPr>
        <w:t>7.2</w:t>
      </w:r>
      <w:r w:rsidR="00B906CF" w:rsidRPr="00E80642">
        <w:rPr>
          <w:rFonts w:ascii="Arial" w:hAnsi="Arial"/>
          <w:b w:val="0"/>
        </w:rPr>
        <w:fldChar w:fldCharType="end"/>
      </w:r>
      <w:r w:rsidR="00B906CF" w:rsidRPr="00E80642">
        <w:rPr>
          <w:rFonts w:ascii="Arial" w:hAnsi="Arial"/>
          <w:b w:val="0"/>
        </w:rPr>
        <w:t xml:space="preserve"> </w:t>
      </w:r>
      <w:r w:rsidRPr="00E80642">
        <w:rPr>
          <w:rFonts w:ascii="Arial" w:hAnsi="Arial"/>
          <w:b w:val="0"/>
        </w:rPr>
        <w:t>shall be deemed to be repeated by the Supplier with reference to the circumstances existing at the time</w:t>
      </w:r>
      <w:r w:rsidRPr="00E80642">
        <w:rPr>
          <w:rFonts w:ascii="Arial" w:hAnsi="Arial"/>
        </w:rPr>
        <w:t>.</w:t>
      </w:r>
    </w:p>
    <w:p w14:paraId="7162DD4D" w14:textId="2C71BE93" w:rsidR="00E70E80" w:rsidRPr="00E80642" w:rsidRDefault="001827DA" w:rsidP="00E94334">
      <w:pPr>
        <w:pStyle w:val="GPSL1CLAUSEHEADING"/>
        <w:rPr>
          <w:rFonts w:ascii="Arial" w:hAnsi="Arial"/>
        </w:rPr>
      </w:pPr>
      <w:bookmarkStart w:id="75" w:name="_Hlt430855521"/>
      <w:bookmarkStart w:id="76" w:name="_Ref364954598"/>
      <w:bookmarkStart w:id="77" w:name="_Toc366085130"/>
      <w:bookmarkStart w:id="78" w:name="_Toc380428690"/>
      <w:bookmarkStart w:id="79" w:name="_Ref429648608"/>
      <w:bookmarkStart w:id="80" w:name="_Toc474504062"/>
      <w:bookmarkEnd w:id="75"/>
      <w:r w:rsidRPr="00E80642">
        <w:rPr>
          <w:rFonts w:ascii="Arial" w:hAnsi="Arial"/>
        </w:rPr>
        <w:t>GUARANTEE</w:t>
      </w:r>
      <w:bookmarkStart w:id="81" w:name="_Toc413255942"/>
      <w:bookmarkStart w:id="82" w:name="_Toc413256036"/>
      <w:bookmarkEnd w:id="76"/>
      <w:bookmarkEnd w:id="77"/>
      <w:bookmarkEnd w:id="78"/>
      <w:bookmarkEnd w:id="79"/>
      <w:bookmarkEnd w:id="80"/>
      <w:bookmarkEnd w:id="81"/>
      <w:bookmarkEnd w:id="82"/>
    </w:p>
    <w:p w14:paraId="78D0BFB1" w14:textId="674D3414" w:rsidR="00A026E9" w:rsidRPr="00E80642" w:rsidRDefault="000736E8" w:rsidP="00510944">
      <w:pPr>
        <w:pStyle w:val="GPSL2NumberedBoldHeading"/>
        <w:rPr>
          <w:rFonts w:ascii="Arial" w:hAnsi="Arial"/>
          <w:b w:val="0"/>
        </w:rPr>
      </w:pPr>
      <w:bookmarkStart w:id="83" w:name="_Hlt430855141"/>
      <w:bookmarkStart w:id="84" w:name="_Ref365037968"/>
      <w:bookmarkEnd w:id="83"/>
      <w:r w:rsidRPr="00E80642">
        <w:rPr>
          <w:rFonts w:ascii="Arial" w:hAnsi="Arial"/>
          <w:b w:val="0"/>
        </w:rPr>
        <w:t xml:space="preserve">Where the Authority </w:t>
      </w:r>
      <w:r w:rsidR="00644E20" w:rsidRPr="00E80642">
        <w:rPr>
          <w:rFonts w:ascii="Arial" w:hAnsi="Arial"/>
          <w:b w:val="0"/>
        </w:rPr>
        <w:t xml:space="preserve">has </w:t>
      </w:r>
      <w:r w:rsidRPr="00E80642">
        <w:rPr>
          <w:rFonts w:ascii="Arial" w:hAnsi="Arial"/>
          <w:b w:val="0"/>
        </w:rPr>
        <w:t>notifie</w:t>
      </w:r>
      <w:r w:rsidR="00220DB5" w:rsidRPr="00E80642">
        <w:rPr>
          <w:rFonts w:ascii="Arial" w:hAnsi="Arial"/>
          <w:b w:val="0"/>
        </w:rPr>
        <w:t>d</w:t>
      </w:r>
      <w:r w:rsidRPr="00E80642">
        <w:rPr>
          <w:rFonts w:ascii="Arial" w:hAnsi="Arial"/>
          <w:b w:val="0"/>
        </w:rPr>
        <w:t xml:space="preserve"> the Supplier that the award of this Framework Agreement </w:t>
      </w:r>
      <w:r w:rsidR="00220DB5" w:rsidRPr="00E80642">
        <w:rPr>
          <w:rFonts w:ascii="Arial" w:hAnsi="Arial"/>
          <w:b w:val="0"/>
        </w:rPr>
        <w:t>is</w:t>
      </w:r>
      <w:r w:rsidRPr="00E80642">
        <w:rPr>
          <w:rFonts w:ascii="Arial" w:hAnsi="Arial"/>
          <w:b w:val="0"/>
        </w:rPr>
        <w:t xml:space="preserve"> conditional upon receipt of</w:t>
      </w:r>
      <w:r w:rsidR="00220DB5" w:rsidRPr="00E80642">
        <w:rPr>
          <w:rFonts w:ascii="Arial" w:hAnsi="Arial"/>
          <w:b w:val="0"/>
        </w:rPr>
        <w:t xml:space="preserve"> </w:t>
      </w:r>
      <w:r w:rsidRPr="00E80642">
        <w:rPr>
          <w:rFonts w:ascii="Arial" w:hAnsi="Arial"/>
          <w:b w:val="0"/>
        </w:rPr>
        <w:t>a valid Framework Guarantee</w:t>
      </w:r>
      <w:r w:rsidR="00220DB5" w:rsidRPr="00E80642">
        <w:rPr>
          <w:rFonts w:ascii="Arial" w:hAnsi="Arial"/>
          <w:b w:val="0"/>
        </w:rPr>
        <w:t xml:space="preserve"> </w:t>
      </w:r>
      <w:r w:rsidRPr="00E80642">
        <w:rPr>
          <w:rFonts w:ascii="Arial" w:hAnsi="Arial"/>
          <w:b w:val="0"/>
        </w:rPr>
        <w:t>, then on or prior to the execution of the Framework Agreement</w:t>
      </w:r>
      <w:r w:rsidR="006E7E11" w:rsidRPr="00E80642">
        <w:rPr>
          <w:rFonts w:ascii="Arial" w:hAnsi="Arial"/>
          <w:b w:val="0"/>
        </w:rPr>
        <w:t>,</w:t>
      </w:r>
      <w:r w:rsidRPr="00E80642">
        <w:rPr>
          <w:rFonts w:ascii="Arial" w:hAnsi="Arial"/>
          <w:b w:val="0"/>
        </w:rPr>
        <w:t xml:space="preserve"> </w:t>
      </w:r>
      <w:r w:rsidR="006E7E11" w:rsidRPr="00E80642">
        <w:rPr>
          <w:rFonts w:ascii="Arial" w:hAnsi="Arial"/>
          <w:b w:val="0"/>
        </w:rPr>
        <w:t xml:space="preserve">as a condition for the award of this Framework Agreement, </w:t>
      </w:r>
      <w:r w:rsidRPr="00E80642">
        <w:rPr>
          <w:rFonts w:ascii="Arial" w:hAnsi="Arial"/>
          <w:b w:val="0"/>
        </w:rPr>
        <w:t xml:space="preserve">the Supplier </w:t>
      </w:r>
      <w:r w:rsidR="00644E20" w:rsidRPr="00E80642">
        <w:rPr>
          <w:rFonts w:ascii="Arial" w:hAnsi="Arial"/>
          <w:b w:val="0"/>
        </w:rPr>
        <w:t>must have</w:t>
      </w:r>
      <w:r w:rsidR="00220DB5" w:rsidRPr="00E80642">
        <w:rPr>
          <w:rFonts w:ascii="Arial" w:hAnsi="Arial"/>
          <w:b w:val="0"/>
        </w:rPr>
        <w:t xml:space="preserve"> </w:t>
      </w:r>
      <w:r w:rsidRPr="00E80642">
        <w:rPr>
          <w:rFonts w:ascii="Arial" w:hAnsi="Arial"/>
          <w:b w:val="0"/>
        </w:rPr>
        <w:t>deliver</w:t>
      </w:r>
      <w:r w:rsidR="00220DB5" w:rsidRPr="00E80642">
        <w:rPr>
          <w:rFonts w:ascii="Arial" w:hAnsi="Arial"/>
          <w:b w:val="0"/>
        </w:rPr>
        <w:t>ed</w:t>
      </w:r>
      <w:r w:rsidRPr="00E80642">
        <w:rPr>
          <w:rFonts w:ascii="Arial" w:hAnsi="Arial"/>
          <w:b w:val="0"/>
        </w:rPr>
        <w:t xml:space="preserve"> to the Authority:</w:t>
      </w:r>
      <w:bookmarkEnd w:id="84"/>
    </w:p>
    <w:p w14:paraId="7B56D8B7" w14:textId="77777777" w:rsidR="00A026E9" w:rsidRPr="00E80642" w:rsidRDefault="000736E8" w:rsidP="00581ECE">
      <w:pPr>
        <w:pStyle w:val="GPSL3numberedclause"/>
        <w:rPr>
          <w:rFonts w:ascii="Arial" w:hAnsi="Arial"/>
        </w:rPr>
      </w:pPr>
      <w:r w:rsidRPr="00E80642">
        <w:rPr>
          <w:rFonts w:ascii="Arial" w:hAnsi="Arial"/>
        </w:rPr>
        <w:t>an executed Framework Guarantee from a Framework Guarantor; and</w:t>
      </w:r>
    </w:p>
    <w:p w14:paraId="4DC4E894" w14:textId="2459FFB6" w:rsidR="009D629C" w:rsidRPr="00E80642" w:rsidRDefault="000736E8" w:rsidP="00581ECE">
      <w:pPr>
        <w:pStyle w:val="GPSL3numberedclause"/>
        <w:rPr>
          <w:rFonts w:ascii="Arial" w:hAnsi="Arial"/>
        </w:rPr>
      </w:pPr>
      <w:proofErr w:type="gramStart"/>
      <w:r w:rsidRPr="00E80642">
        <w:rPr>
          <w:rFonts w:ascii="Arial" w:hAnsi="Arial"/>
        </w:rPr>
        <w:t>a</w:t>
      </w:r>
      <w:proofErr w:type="gramEnd"/>
      <w:r w:rsidRPr="00E80642">
        <w:rPr>
          <w:rFonts w:ascii="Arial" w:hAnsi="Arial"/>
        </w:rPr>
        <w:t xml:space="preserve"> certified copy extract of the board minutes and/or resolution of the Framework Guarantor approving the execution of the Framework Guarantee.</w:t>
      </w:r>
    </w:p>
    <w:p w14:paraId="161B5899" w14:textId="44386653" w:rsidR="00644C1C" w:rsidRPr="00E80642" w:rsidRDefault="00644C1C" w:rsidP="00B00B11">
      <w:pPr>
        <w:pStyle w:val="GPSL2Guidance"/>
        <w:ind w:left="720"/>
        <w:rPr>
          <w:rFonts w:ascii="Arial" w:hAnsi="Arial"/>
        </w:rPr>
      </w:pPr>
      <w:bookmarkStart w:id="85" w:name="_Ref379877656"/>
    </w:p>
    <w:p w14:paraId="3222AF76" w14:textId="42BA5BBE" w:rsidR="006C30B5" w:rsidRPr="00E80642" w:rsidRDefault="006C30B5" w:rsidP="00510944">
      <w:pPr>
        <w:pStyle w:val="GPSL2NumberedBoldHeading"/>
        <w:rPr>
          <w:rFonts w:ascii="Arial" w:hAnsi="Arial"/>
        </w:rPr>
      </w:pPr>
      <w:bookmarkStart w:id="86" w:name="_Ref430855267"/>
      <w:bookmarkStart w:id="87" w:name="_Ref430848375"/>
      <w:bookmarkEnd w:id="85"/>
      <w:r w:rsidRPr="00E80642">
        <w:rPr>
          <w:rFonts w:ascii="Arial" w:hAnsi="Arial"/>
          <w:b w:val="0"/>
        </w:rPr>
        <w:t xml:space="preserve">Where a Contracting </w:t>
      </w:r>
      <w:r w:rsidR="005A60A5" w:rsidRPr="00E80642">
        <w:rPr>
          <w:rFonts w:ascii="Arial" w:hAnsi="Arial"/>
          <w:b w:val="0"/>
        </w:rPr>
        <w:t>Authority</w:t>
      </w:r>
      <w:r w:rsidRPr="00E80642">
        <w:rPr>
          <w:rFonts w:ascii="Arial" w:hAnsi="Arial"/>
          <w:b w:val="0"/>
        </w:rPr>
        <w:t xml:space="preserve"> </w:t>
      </w:r>
      <w:r w:rsidR="00B00B11" w:rsidRPr="00E80642">
        <w:rPr>
          <w:rFonts w:ascii="Arial" w:hAnsi="Arial"/>
          <w:b w:val="0"/>
        </w:rPr>
        <w:t xml:space="preserve">has </w:t>
      </w:r>
      <w:r w:rsidRPr="00E80642">
        <w:rPr>
          <w:rFonts w:ascii="Arial" w:hAnsi="Arial"/>
          <w:b w:val="0"/>
        </w:rPr>
        <w:t xml:space="preserve">notified the Supplier that the award of a Call Off Agreement by that Contracting </w:t>
      </w:r>
      <w:r w:rsidR="00F926F6" w:rsidRPr="00E80642">
        <w:rPr>
          <w:rFonts w:ascii="Arial" w:hAnsi="Arial"/>
          <w:b w:val="0"/>
        </w:rPr>
        <w:t>Authority</w:t>
      </w:r>
      <w:r w:rsidRPr="00E80642">
        <w:rPr>
          <w:rFonts w:ascii="Arial" w:hAnsi="Arial"/>
          <w:b w:val="0"/>
        </w:rPr>
        <w:t xml:space="preserve"> shall be conditional upon receipt of a valid Call Off Guarantee, then, on or prior to the execution of that Call Off Agreement</w:t>
      </w:r>
      <w:r w:rsidR="00B00B11" w:rsidRPr="00E80642">
        <w:rPr>
          <w:rFonts w:ascii="Arial" w:hAnsi="Arial"/>
          <w:b w:val="0"/>
        </w:rPr>
        <w:t xml:space="preserve">, as a </w:t>
      </w:r>
      <w:r w:rsidR="00B00B11" w:rsidRPr="00E80642">
        <w:rPr>
          <w:rFonts w:ascii="Arial" w:hAnsi="Arial"/>
          <w:b w:val="0"/>
        </w:rPr>
        <w:lastRenderedPageBreak/>
        <w:t>condition for the award of this Framework Agreement,</w:t>
      </w:r>
      <w:r w:rsidRPr="00E80642">
        <w:rPr>
          <w:rFonts w:ascii="Arial" w:hAnsi="Arial"/>
          <w:b w:val="0"/>
        </w:rPr>
        <w:t xml:space="preserve"> the Supplier </w:t>
      </w:r>
      <w:r w:rsidR="00B00B11" w:rsidRPr="00E80642">
        <w:rPr>
          <w:rFonts w:ascii="Arial" w:hAnsi="Arial"/>
          <w:b w:val="0"/>
        </w:rPr>
        <w:t>must have</w:t>
      </w:r>
      <w:r w:rsidRPr="00E80642">
        <w:rPr>
          <w:rFonts w:ascii="Arial" w:hAnsi="Arial"/>
          <w:b w:val="0"/>
        </w:rPr>
        <w:t xml:space="preserve"> deliver</w:t>
      </w:r>
      <w:r w:rsidR="00B00B11" w:rsidRPr="00E80642">
        <w:rPr>
          <w:rFonts w:ascii="Arial" w:hAnsi="Arial"/>
          <w:b w:val="0"/>
        </w:rPr>
        <w:t>ed</w:t>
      </w:r>
      <w:r w:rsidRPr="00E80642">
        <w:rPr>
          <w:rFonts w:ascii="Arial" w:hAnsi="Arial"/>
          <w:b w:val="0"/>
        </w:rPr>
        <w:t xml:space="preserve"> to the Contracting </w:t>
      </w:r>
      <w:r w:rsidR="00546060" w:rsidRPr="00E80642">
        <w:rPr>
          <w:rFonts w:ascii="Arial" w:hAnsi="Arial"/>
          <w:b w:val="0"/>
        </w:rPr>
        <w:t>Authority</w:t>
      </w:r>
      <w:r w:rsidRPr="00E80642">
        <w:rPr>
          <w:rFonts w:ascii="Arial" w:hAnsi="Arial"/>
        </w:rPr>
        <w:t>:</w:t>
      </w:r>
      <w:bookmarkEnd w:id="86"/>
      <w:bookmarkEnd w:id="87"/>
      <w:r w:rsidRPr="00E80642">
        <w:rPr>
          <w:rFonts w:ascii="Arial" w:hAnsi="Arial"/>
        </w:rPr>
        <w:t xml:space="preserve"> </w:t>
      </w:r>
    </w:p>
    <w:p w14:paraId="77B21F73" w14:textId="77777777" w:rsidR="006C30B5" w:rsidRPr="00E80642" w:rsidRDefault="006C30B5" w:rsidP="00926B1D">
      <w:pPr>
        <w:pStyle w:val="GPSL3numberedclause"/>
        <w:rPr>
          <w:rFonts w:ascii="Arial" w:hAnsi="Arial"/>
        </w:rPr>
      </w:pPr>
      <w:r w:rsidRPr="00E80642">
        <w:rPr>
          <w:rFonts w:ascii="Arial" w:hAnsi="Arial"/>
        </w:rPr>
        <w:t>an executed Call Off Guarantee from a Call Off Guarantor; and</w:t>
      </w:r>
    </w:p>
    <w:p w14:paraId="076D79F7" w14:textId="77777777" w:rsidR="009D629C" w:rsidRPr="00E80642" w:rsidRDefault="000736E8" w:rsidP="006C30B5">
      <w:pPr>
        <w:pStyle w:val="GPSL3numberedclause"/>
        <w:rPr>
          <w:rFonts w:ascii="Arial" w:hAnsi="Arial"/>
        </w:rPr>
      </w:pPr>
      <w:proofErr w:type="gramStart"/>
      <w:r w:rsidRPr="00E80642">
        <w:rPr>
          <w:rFonts w:ascii="Arial" w:hAnsi="Arial"/>
        </w:rPr>
        <w:t>a</w:t>
      </w:r>
      <w:proofErr w:type="gramEnd"/>
      <w:r w:rsidRPr="00E80642">
        <w:rPr>
          <w:rFonts w:ascii="Arial" w:hAnsi="Arial"/>
        </w:rPr>
        <w:t xml:space="preserve"> certified copy extract of the board minutes and/or resolution of the Call Off Guarantor approving the execution of the Call Off Guarantee</w:t>
      </w:r>
      <w:r w:rsidR="00644C1C" w:rsidRPr="00E80642">
        <w:rPr>
          <w:rFonts w:ascii="Arial" w:hAnsi="Arial"/>
        </w:rPr>
        <w:t>]</w:t>
      </w:r>
      <w:r w:rsidRPr="00E80642">
        <w:rPr>
          <w:rFonts w:ascii="Arial" w:hAnsi="Arial"/>
        </w:rPr>
        <w:t>.</w:t>
      </w:r>
    </w:p>
    <w:p w14:paraId="4963D846" w14:textId="77777777" w:rsidR="00683F44" w:rsidRPr="00E80642" w:rsidRDefault="00683F44" w:rsidP="002E5447">
      <w:pPr>
        <w:pStyle w:val="GPSL2Numbered"/>
        <w:numPr>
          <w:ilvl w:val="0"/>
          <w:numId w:val="0"/>
        </w:numPr>
        <w:rPr>
          <w:rFonts w:ascii="Arial" w:hAnsi="Arial"/>
          <w:b/>
          <w:i/>
        </w:rPr>
      </w:pPr>
    </w:p>
    <w:p w14:paraId="166CD0EC" w14:textId="64BE8A22" w:rsidR="0067645B" w:rsidRPr="00E80642" w:rsidRDefault="00233103" w:rsidP="00581ECE">
      <w:pPr>
        <w:pStyle w:val="GPSL1CLAUSEHEADING"/>
        <w:rPr>
          <w:rFonts w:ascii="Arial" w:hAnsi="Arial"/>
        </w:rPr>
      </w:pPr>
      <w:bookmarkStart w:id="88" w:name="_Hlt430853242"/>
      <w:bookmarkStart w:id="89" w:name="_Ref413255042"/>
      <w:bookmarkStart w:id="90" w:name="_Toc474504063"/>
      <w:bookmarkEnd w:id="88"/>
      <w:r w:rsidRPr="00E80642">
        <w:rPr>
          <w:rFonts w:ascii="Arial" w:hAnsi="Arial"/>
        </w:rPr>
        <w:t>CYBER ESSENTIALS SCHEME CONDITION</w:t>
      </w:r>
      <w:bookmarkEnd w:id="89"/>
      <w:bookmarkEnd w:id="90"/>
      <w:r w:rsidR="0067645B" w:rsidRPr="00E80642">
        <w:rPr>
          <w:rFonts w:ascii="Arial" w:hAnsi="Arial"/>
        </w:rPr>
        <w:t xml:space="preserve"> </w:t>
      </w:r>
    </w:p>
    <w:p w14:paraId="679798E4" w14:textId="77777777" w:rsidR="0067645B" w:rsidRPr="00E80642" w:rsidRDefault="0067645B" w:rsidP="00510944">
      <w:pPr>
        <w:pStyle w:val="GPSL2NumberedBoldHeading"/>
        <w:rPr>
          <w:rFonts w:ascii="Arial" w:eastAsia="Calibri" w:hAnsi="Arial"/>
          <w:b w:val="0"/>
        </w:rPr>
      </w:pPr>
      <w:r w:rsidRPr="00E80642">
        <w:rPr>
          <w:rFonts w:ascii="Arial" w:eastAsia="Calibri" w:hAnsi="Arial"/>
        </w:rPr>
        <w:t xml:space="preserve"> </w:t>
      </w:r>
      <w:r w:rsidRPr="00E80642">
        <w:rPr>
          <w:rFonts w:ascii="Arial" w:eastAsia="Calibri" w:hAnsi="Arial"/>
          <w:b w:val="0"/>
        </w:rPr>
        <w:t>The Supplier shall be accredited to (and remain so accredited throughout the duration of this Framework Agreement and all Call-Off Agreements) Information Security Management System ISO 27001:2013 or equivalent, confirming that their IT systems/service including the segment that delivers e-Disclosure Services to the Contracting Authority and/or their client, is compliant with information security best practice. This would mean that there is a recognisable operational mechanism and governance structure (information security management system – ISMS) in place.</w:t>
      </w:r>
    </w:p>
    <w:p w14:paraId="3DD154A5" w14:textId="77777777" w:rsidR="0067645B" w:rsidRPr="00E80642" w:rsidRDefault="0067645B" w:rsidP="00510944">
      <w:pPr>
        <w:pStyle w:val="GPSL2NumberedBoldHeading"/>
        <w:rPr>
          <w:rFonts w:ascii="Arial" w:eastAsia="Calibri" w:hAnsi="Arial"/>
          <w:b w:val="0"/>
        </w:rPr>
      </w:pPr>
      <w:r w:rsidRPr="00E80642">
        <w:rPr>
          <w:rFonts w:ascii="Arial" w:eastAsia="Calibri" w:hAnsi="Arial"/>
          <w:b w:val="0"/>
        </w:rPr>
        <w:t>The Supplier shall, for the duration of the Framework Agreement and any Call-Off Agreements, also present a current and valid Cyber Essentials certificate which has been awarded by one of the government approved</w:t>
      </w:r>
      <w:r w:rsidRPr="00E80642">
        <w:rPr>
          <w:rFonts w:ascii="Arial" w:eastAsia="Calibri" w:hAnsi="Arial"/>
        </w:rPr>
        <w:t xml:space="preserve"> </w:t>
      </w:r>
      <w:r w:rsidRPr="00E80642">
        <w:rPr>
          <w:rFonts w:ascii="Arial" w:eastAsia="Calibri" w:hAnsi="Arial"/>
          <w:b w:val="0"/>
        </w:rPr>
        <w:t xml:space="preserve">Cyber Essentials accreditation bodies within the most recent 12 months. </w:t>
      </w:r>
    </w:p>
    <w:p w14:paraId="22A91469" w14:textId="77777777" w:rsidR="00233103" w:rsidRPr="00E80642" w:rsidRDefault="0067645B" w:rsidP="00510944">
      <w:pPr>
        <w:pStyle w:val="GPSL2NumberedBoldHeading"/>
        <w:rPr>
          <w:rFonts w:ascii="Arial" w:hAnsi="Arial"/>
          <w:b w:val="0"/>
        </w:rPr>
      </w:pPr>
      <w:r w:rsidRPr="00E80642">
        <w:rPr>
          <w:rFonts w:ascii="Arial" w:eastAsia="Calibri" w:hAnsi="Arial"/>
          <w:b w:val="0"/>
          <w:color w:val="000000"/>
        </w:rPr>
        <w:t xml:space="preserve">Alternatively, the Supplier shall, for the duration of the Framework Agreement and any Call-Off Agreements, be accredited to </w:t>
      </w:r>
      <w:r w:rsidRPr="00E80642">
        <w:rPr>
          <w:rFonts w:ascii="Arial" w:eastAsia="Calibri" w:hAnsi="Arial"/>
          <w:b w:val="0"/>
        </w:rPr>
        <w:t>Information Security Management System ISO 27001:2013 or equivalent</w:t>
      </w:r>
      <w:r w:rsidRPr="00E80642">
        <w:rPr>
          <w:rFonts w:ascii="Arial" w:eastAsia="Calibri" w:hAnsi="Arial"/>
          <w:b w:val="0"/>
          <w:color w:val="000000"/>
        </w:rPr>
        <w:t xml:space="preserve"> </w:t>
      </w:r>
      <w:r w:rsidRPr="00E80642">
        <w:rPr>
          <w:rFonts w:ascii="Arial" w:eastAsia="Calibri" w:hAnsi="Arial"/>
          <w:b w:val="0"/>
        </w:rPr>
        <w:t xml:space="preserve">ISO27001 standard where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w:t>
      </w:r>
    </w:p>
    <w:p w14:paraId="09EB13D4" w14:textId="39706187" w:rsidR="00515005" w:rsidRPr="00E80642" w:rsidRDefault="00515005" w:rsidP="00510944">
      <w:pPr>
        <w:pStyle w:val="GPSL2NumberedBoldHeading"/>
        <w:rPr>
          <w:rFonts w:ascii="Arial" w:hAnsi="Arial"/>
          <w:b w:val="0"/>
        </w:rPr>
      </w:pPr>
      <w:bookmarkStart w:id="91" w:name="_Ref413255171"/>
      <w:r w:rsidRPr="00E80642">
        <w:rPr>
          <w:rFonts w:ascii="Arial" w:hAnsi="Arial"/>
          <w:b w:val="0"/>
        </w:rPr>
        <w:t xml:space="preserve">In the event that the Supplier </w:t>
      </w:r>
      <w:r w:rsidR="00683F44" w:rsidRPr="00E80642">
        <w:rPr>
          <w:rFonts w:ascii="Arial" w:hAnsi="Arial"/>
          <w:b w:val="0"/>
        </w:rPr>
        <w:t>fails to comply with Clause</w:t>
      </w:r>
      <w:r w:rsidR="001C2AA6" w:rsidRPr="00E80642">
        <w:rPr>
          <w:rFonts w:ascii="Arial" w:hAnsi="Arial"/>
          <w:b w:val="0"/>
        </w:rPr>
        <w:t>s</w:t>
      </w:r>
      <w:r w:rsidR="00683F44" w:rsidRPr="00E80642">
        <w:rPr>
          <w:rFonts w:ascii="Arial" w:hAnsi="Arial"/>
          <w:b w:val="0"/>
        </w:rPr>
        <w:t xml:space="preserve"> </w:t>
      </w:r>
      <w:r w:rsidR="0050301C">
        <w:rPr>
          <w:rFonts w:ascii="Arial" w:hAnsi="Arial"/>
          <w:b w:val="0"/>
        </w:rPr>
        <w:t xml:space="preserve">9.2 </w:t>
      </w:r>
      <w:r w:rsidR="001C2AA6" w:rsidRPr="00E80642">
        <w:rPr>
          <w:rFonts w:ascii="Arial" w:hAnsi="Arial"/>
          <w:b w:val="0"/>
        </w:rPr>
        <w:t xml:space="preserve">or </w:t>
      </w:r>
      <w:r w:rsidR="001C2AA6" w:rsidRPr="00E80642">
        <w:rPr>
          <w:rFonts w:ascii="Arial" w:hAnsi="Arial"/>
          <w:b w:val="0"/>
        </w:rPr>
        <w:fldChar w:fldCharType="begin"/>
      </w:r>
      <w:r w:rsidR="001C2AA6" w:rsidRPr="00E80642">
        <w:rPr>
          <w:rFonts w:ascii="Arial" w:hAnsi="Arial"/>
          <w:b w:val="0"/>
        </w:rPr>
        <w:instrText xml:space="preserve"> REF _Ref413772887 \r \h </w:instrText>
      </w:r>
      <w:r w:rsidR="00220DB5" w:rsidRPr="00E80642">
        <w:rPr>
          <w:rFonts w:ascii="Arial" w:hAnsi="Arial"/>
          <w:b w:val="0"/>
        </w:rPr>
        <w:instrText xml:space="preserve"> \* MERGEFORMAT </w:instrText>
      </w:r>
      <w:r w:rsidR="001C2AA6" w:rsidRPr="00E80642">
        <w:rPr>
          <w:rFonts w:ascii="Arial" w:hAnsi="Arial"/>
          <w:b w:val="0"/>
        </w:rPr>
      </w:r>
      <w:r w:rsidR="001C2AA6" w:rsidRPr="00E80642">
        <w:rPr>
          <w:rFonts w:ascii="Arial" w:hAnsi="Arial"/>
          <w:b w:val="0"/>
        </w:rPr>
        <w:fldChar w:fldCharType="separate"/>
      </w:r>
      <w:r w:rsidR="0050301C">
        <w:rPr>
          <w:rFonts w:ascii="Arial" w:hAnsi="Arial"/>
          <w:bCs/>
          <w:lang w:val="en-US"/>
        </w:rPr>
        <w:t>9</w:t>
      </w:r>
      <w:r w:rsidR="0050301C" w:rsidRPr="0050301C">
        <w:rPr>
          <w:rFonts w:ascii="Arial" w:hAnsi="Arial"/>
          <w:b w:val="0"/>
          <w:bCs/>
          <w:lang w:val="en-US"/>
        </w:rPr>
        <w:t>.3</w:t>
      </w:r>
      <w:r w:rsidR="0050301C">
        <w:rPr>
          <w:rFonts w:ascii="Arial" w:hAnsi="Arial"/>
          <w:bCs/>
          <w:lang w:val="en-US"/>
        </w:rPr>
        <w:t>.</w:t>
      </w:r>
      <w:r w:rsidR="001C2AA6" w:rsidRPr="00E80642">
        <w:rPr>
          <w:rFonts w:ascii="Arial" w:hAnsi="Arial"/>
          <w:b w:val="0"/>
        </w:rPr>
        <w:fldChar w:fldCharType="end"/>
      </w:r>
      <w:r w:rsidR="001C2AA6" w:rsidRPr="00E80642">
        <w:rPr>
          <w:rFonts w:ascii="Arial" w:hAnsi="Arial"/>
          <w:b w:val="0"/>
        </w:rPr>
        <w:t xml:space="preserve"> (</w:t>
      </w:r>
      <w:proofErr w:type="gramStart"/>
      <w:r w:rsidR="001C2AA6" w:rsidRPr="00E80642">
        <w:rPr>
          <w:rFonts w:ascii="Arial" w:hAnsi="Arial"/>
          <w:b w:val="0"/>
        </w:rPr>
        <w:t>as</w:t>
      </w:r>
      <w:proofErr w:type="gramEnd"/>
      <w:r w:rsidR="001C2AA6" w:rsidRPr="00E80642">
        <w:rPr>
          <w:rFonts w:ascii="Arial" w:hAnsi="Arial"/>
          <w:b w:val="0"/>
        </w:rPr>
        <w:t xml:space="preserve"> applicable)</w:t>
      </w:r>
      <w:r w:rsidRPr="00E80642">
        <w:rPr>
          <w:rFonts w:ascii="Arial" w:hAnsi="Arial"/>
          <w:b w:val="0"/>
        </w:rPr>
        <w:t>, the Authority reserves the right to terminate this Framework Agreement for material Default.</w:t>
      </w:r>
      <w:bookmarkEnd w:id="91"/>
    </w:p>
    <w:p w14:paraId="1AA7144E" w14:textId="77777777" w:rsidR="00A026E9" w:rsidRPr="00E80642" w:rsidRDefault="000736E8" w:rsidP="00D0172C">
      <w:pPr>
        <w:pStyle w:val="GPSSectionHeading"/>
        <w:rPr>
          <w:rFonts w:ascii="Arial" w:hAnsi="Arial" w:cs="Arial"/>
        </w:rPr>
      </w:pPr>
      <w:bookmarkStart w:id="92" w:name="_Toc365359178"/>
      <w:bookmarkStart w:id="93" w:name="_Toc365370750"/>
      <w:bookmarkStart w:id="94" w:name="_Toc365370975"/>
      <w:bookmarkStart w:id="95" w:name="_Toc365371075"/>
      <w:bookmarkStart w:id="96" w:name="_Toc365371174"/>
      <w:bookmarkStart w:id="97" w:name="_Toc365373704"/>
      <w:bookmarkStart w:id="98" w:name="_Toc365373799"/>
      <w:bookmarkStart w:id="99" w:name="_Toc365373896"/>
      <w:bookmarkStart w:id="100" w:name="_Toc365359179"/>
      <w:bookmarkStart w:id="101" w:name="_Toc365370751"/>
      <w:bookmarkStart w:id="102" w:name="_Toc365370976"/>
      <w:bookmarkStart w:id="103" w:name="_Toc365371076"/>
      <w:bookmarkStart w:id="104" w:name="_Toc365371175"/>
      <w:bookmarkStart w:id="105" w:name="_Toc365373705"/>
      <w:bookmarkStart w:id="106" w:name="_Toc365373800"/>
      <w:bookmarkStart w:id="107" w:name="_Toc365373897"/>
      <w:bookmarkStart w:id="108" w:name="_Toc365359180"/>
      <w:bookmarkStart w:id="109" w:name="_Toc365370752"/>
      <w:bookmarkStart w:id="110" w:name="_Toc365370977"/>
      <w:bookmarkStart w:id="111" w:name="_Toc365371077"/>
      <w:bookmarkStart w:id="112" w:name="_Toc365371176"/>
      <w:bookmarkStart w:id="113" w:name="_Toc365373706"/>
      <w:bookmarkStart w:id="114" w:name="_Toc365373801"/>
      <w:bookmarkStart w:id="115" w:name="_Toc365373898"/>
      <w:bookmarkStart w:id="116" w:name="_Toc365359181"/>
      <w:bookmarkStart w:id="117" w:name="_Toc365370753"/>
      <w:bookmarkStart w:id="118" w:name="_Toc365370978"/>
      <w:bookmarkStart w:id="119" w:name="_Toc365371078"/>
      <w:bookmarkStart w:id="120" w:name="_Toc365371177"/>
      <w:bookmarkStart w:id="121" w:name="_Toc365373707"/>
      <w:bookmarkStart w:id="122" w:name="_Toc365373802"/>
      <w:bookmarkStart w:id="123" w:name="_Toc365373899"/>
      <w:bookmarkStart w:id="124" w:name="_Toc365359182"/>
      <w:bookmarkStart w:id="125" w:name="_Toc365370754"/>
      <w:bookmarkStart w:id="126" w:name="_Toc365370979"/>
      <w:bookmarkStart w:id="127" w:name="_Toc365371079"/>
      <w:bookmarkStart w:id="128" w:name="_Toc365371178"/>
      <w:bookmarkStart w:id="129" w:name="_Toc365373708"/>
      <w:bookmarkStart w:id="130" w:name="_Toc365373803"/>
      <w:bookmarkStart w:id="131" w:name="_Toc365373900"/>
      <w:bookmarkStart w:id="132" w:name="_Toc365359183"/>
      <w:bookmarkStart w:id="133" w:name="_Toc365370755"/>
      <w:bookmarkStart w:id="134" w:name="_Toc365370980"/>
      <w:bookmarkStart w:id="135" w:name="_Toc365371080"/>
      <w:bookmarkStart w:id="136" w:name="_Toc365371179"/>
      <w:bookmarkStart w:id="137" w:name="_Toc365373709"/>
      <w:bookmarkStart w:id="138" w:name="_Toc365373804"/>
      <w:bookmarkStart w:id="139" w:name="_Toc365373901"/>
      <w:bookmarkStart w:id="140" w:name="_Toc365359184"/>
      <w:bookmarkStart w:id="141" w:name="_Toc365370756"/>
      <w:bookmarkStart w:id="142" w:name="_Toc365370981"/>
      <w:bookmarkStart w:id="143" w:name="_Toc365371081"/>
      <w:bookmarkStart w:id="144" w:name="_Toc365371180"/>
      <w:bookmarkStart w:id="145" w:name="_Toc365373710"/>
      <w:bookmarkStart w:id="146" w:name="_Toc365373805"/>
      <w:bookmarkStart w:id="147" w:name="_Toc365373902"/>
      <w:bookmarkStart w:id="148" w:name="_Toc365359185"/>
      <w:bookmarkStart w:id="149" w:name="_Toc365370757"/>
      <w:bookmarkStart w:id="150" w:name="_Toc365370982"/>
      <w:bookmarkStart w:id="151" w:name="_Toc365371082"/>
      <w:bookmarkStart w:id="152" w:name="_Toc365371181"/>
      <w:bookmarkStart w:id="153" w:name="_Toc365373711"/>
      <w:bookmarkStart w:id="154" w:name="_Toc365373806"/>
      <w:bookmarkStart w:id="155" w:name="_Toc365373903"/>
      <w:bookmarkStart w:id="156" w:name="_Toc365359186"/>
      <w:bookmarkStart w:id="157" w:name="_Toc365370758"/>
      <w:bookmarkStart w:id="158" w:name="_Toc365370983"/>
      <w:bookmarkStart w:id="159" w:name="_Toc365371083"/>
      <w:bookmarkStart w:id="160" w:name="_Toc365371182"/>
      <w:bookmarkStart w:id="161" w:name="_Toc365373712"/>
      <w:bookmarkStart w:id="162" w:name="_Toc365373807"/>
      <w:bookmarkStart w:id="163" w:name="_Toc365373904"/>
      <w:bookmarkStart w:id="164" w:name="_Toc365359187"/>
      <w:bookmarkStart w:id="165" w:name="_Toc365370759"/>
      <w:bookmarkStart w:id="166" w:name="_Toc365370984"/>
      <w:bookmarkStart w:id="167" w:name="_Toc365371084"/>
      <w:bookmarkStart w:id="168" w:name="_Toc365371183"/>
      <w:bookmarkStart w:id="169" w:name="_Toc365373713"/>
      <w:bookmarkStart w:id="170" w:name="_Toc365373808"/>
      <w:bookmarkStart w:id="171" w:name="_Toc365373905"/>
      <w:bookmarkStart w:id="172" w:name="_Toc366085131"/>
      <w:bookmarkStart w:id="173" w:name="_Toc380428691"/>
      <w:bookmarkStart w:id="174" w:name="_Toc474504064"/>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E80642">
        <w:rPr>
          <w:rFonts w:ascii="Arial" w:hAnsi="Arial" w:cs="Arial"/>
        </w:rPr>
        <w:t>DURATION OF FRAMEWORK AGREEMENT</w:t>
      </w:r>
      <w:bookmarkEnd w:id="172"/>
      <w:bookmarkEnd w:id="173"/>
      <w:bookmarkEnd w:id="174"/>
    </w:p>
    <w:p w14:paraId="16C2BFF1" w14:textId="77777777" w:rsidR="00A026E9" w:rsidRPr="00E80642" w:rsidRDefault="001827DA" w:rsidP="00E94334">
      <w:pPr>
        <w:pStyle w:val="GPSL1CLAUSEHEADING"/>
        <w:rPr>
          <w:rFonts w:ascii="Arial" w:hAnsi="Arial"/>
        </w:rPr>
      </w:pPr>
      <w:bookmarkStart w:id="175" w:name="_Toc366085132"/>
      <w:bookmarkStart w:id="176" w:name="_Toc380428692"/>
      <w:bookmarkStart w:id="177" w:name="_Toc474504065"/>
      <w:r w:rsidRPr="00E80642">
        <w:rPr>
          <w:rFonts w:ascii="Arial" w:hAnsi="Arial"/>
        </w:rPr>
        <w:t>FRAMEWORK PERIOD</w:t>
      </w:r>
      <w:bookmarkEnd w:id="175"/>
      <w:bookmarkEnd w:id="176"/>
      <w:bookmarkEnd w:id="177"/>
    </w:p>
    <w:p w14:paraId="484A3E97" w14:textId="23ADE323" w:rsidR="009D629C" w:rsidRPr="00E80642" w:rsidRDefault="00C80A45" w:rsidP="00510944">
      <w:pPr>
        <w:pStyle w:val="GPSL2NumberedBoldHeading"/>
        <w:rPr>
          <w:rFonts w:ascii="Arial" w:hAnsi="Arial"/>
          <w:b w:val="0"/>
        </w:rPr>
      </w:pPr>
      <w:bookmarkStart w:id="178" w:name="_Ref364956319"/>
      <w:r w:rsidRPr="00E80642">
        <w:rPr>
          <w:rFonts w:ascii="Arial" w:hAnsi="Arial"/>
        </w:rPr>
        <w:t xml:space="preserve"> </w:t>
      </w:r>
      <w:r w:rsidR="000736E8" w:rsidRPr="00E80642">
        <w:rPr>
          <w:rFonts w:ascii="Arial" w:hAnsi="Arial"/>
          <w:b w:val="0"/>
        </w:rPr>
        <w:t>This Framework Agreement shall take effect on the Framework Commencement Date and shall expire, unless it is</w:t>
      </w:r>
      <w:r w:rsidR="00674D49" w:rsidRPr="00E80642">
        <w:rPr>
          <w:rFonts w:ascii="Arial" w:hAnsi="Arial"/>
          <w:b w:val="0"/>
        </w:rPr>
        <w:t xml:space="preserve"> </w:t>
      </w:r>
      <w:r w:rsidR="000736E8" w:rsidRPr="00E80642">
        <w:rPr>
          <w:rFonts w:ascii="Arial" w:hAnsi="Arial"/>
          <w:b w:val="0"/>
        </w:rPr>
        <w:t>terminated earlier in accordance with the terms of this Framework Agreement</w:t>
      </w:r>
      <w:r w:rsidR="00674D49" w:rsidRPr="00E80642">
        <w:rPr>
          <w:rFonts w:ascii="Arial" w:hAnsi="Arial"/>
          <w:b w:val="0"/>
        </w:rPr>
        <w:t xml:space="preserve"> or</w:t>
      </w:r>
      <w:r w:rsidR="000736E8" w:rsidRPr="00E80642">
        <w:rPr>
          <w:rFonts w:ascii="Arial" w:hAnsi="Arial"/>
          <w:b w:val="0"/>
        </w:rPr>
        <w:t xml:space="preserve"> otherwise by operation of Law</w:t>
      </w:r>
      <w:r w:rsidR="0024114B" w:rsidRPr="00E80642">
        <w:rPr>
          <w:rFonts w:ascii="Arial" w:hAnsi="Arial"/>
          <w:b w:val="0"/>
        </w:rPr>
        <w:t>, either</w:t>
      </w:r>
    </w:p>
    <w:p w14:paraId="63500FFA" w14:textId="77777777" w:rsidR="00A026E9" w:rsidRPr="00E80642" w:rsidRDefault="000736E8" w:rsidP="00E94334">
      <w:pPr>
        <w:pStyle w:val="GPSL3numberedclause"/>
        <w:rPr>
          <w:rFonts w:ascii="Arial" w:hAnsi="Arial"/>
        </w:rPr>
      </w:pPr>
      <w:r w:rsidRPr="00E80642">
        <w:rPr>
          <w:rFonts w:ascii="Arial" w:hAnsi="Arial"/>
        </w:rPr>
        <w:t>at the end of the Initial Framework Period; or</w:t>
      </w:r>
    </w:p>
    <w:p w14:paraId="1181E3F5" w14:textId="77777777" w:rsidR="00971C81" w:rsidRPr="00E80642" w:rsidRDefault="000736E8" w:rsidP="00E94334">
      <w:pPr>
        <w:pStyle w:val="GPSL3numberedclause"/>
        <w:rPr>
          <w:rFonts w:ascii="Arial" w:hAnsi="Arial"/>
        </w:rPr>
      </w:pPr>
      <w:proofErr w:type="gramStart"/>
      <w:r w:rsidRPr="00E80642">
        <w:rPr>
          <w:rFonts w:ascii="Arial" w:hAnsi="Arial"/>
        </w:rPr>
        <w:t>where</w:t>
      </w:r>
      <w:proofErr w:type="gramEnd"/>
      <w:r w:rsidRPr="00E80642">
        <w:rPr>
          <w:rFonts w:ascii="Arial" w:hAnsi="Arial"/>
        </w:rPr>
        <w:t xml:space="preserve"> the Authority elects to extend the Initial Framework Period in accordance with Clause </w:t>
      </w:r>
      <w:r w:rsidR="00B347DE" w:rsidRPr="00E80642">
        <w:rPr>
          <w:rFonts w:ascii="Arial" w:hAnsi="Arial"/>
        </w:rPr>
        <w:fldChar w:fldCharType="begin"/>
      </w:r>
      <w:r w:rsidR="00B347DE" w:rsidRPr="00E80642">
        <w:rPr>
          <w:rFonts w:ascii="Arial" w:hAnsi="Arial"/>
        </w:rPr>
        <w:instrText xml:space="preserve"> REF _Ref364956284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10.2</w:t>
      </w:r>
      <w:r w:rsidR="00B347DE" w:rsidRPr="00E80642">
        <w:rPr>
          <w:rFonts w:ascii="Arial" w:hAnsi="Arial"/>
        </w:rPr>
        <w:fldChar w:fldCharType="end"/>
      </w:r>
      <w:r w:rsidR="0021033B" w:rsidRPr="00E80642">
        <w:rPr>
          <w:rFonts w:ascii="Arial" w:hAnsi="Arial"/>
        </w:rPr>
        <w:t xml:space="preserve"> </w:t>
      </w:r>
      <w:r w:rsidRPr="00E80642">
        <w:rPr>
          <w:rFonts w:ascii="Arial" w:hAnsi="Arial"/>
        </w:rPr>
        <w:t>below, at the end of the Extension Framework Period</w:t>
      </w:r>
      <w:r w:rsidR="0024114B" w:rsidRPr="00E80642">
        <w:rPr>
          <w:rFonts w:ascii="Arial" w:hAnsi="Arial"/>
        </w:rPr>
        <w:t>.</w:t>
      </w:r>
    </w:p>
    <w:p w14:paraId="3F12E454" w14:textId="76F745A1" w:rsidR="009D629C" w:rsidRPr="00E80642" w:rsidRDefault="00C80A45" w:rsidP="00510944">
      <w:pPr>
        <w:pStyle w:val="GPSL2NumberedBoldHeading"/>
        <w:rPr>
          <w:rFonts w:ascii="Arial" w:hAnsi="Arial"/>
          <w:b w:val="0"/>
        </w:rPr>
      </w:pPr>
      <w:bookmarkStart w:id="179" w:name="_Ref364956284"/>
      <w:bookmarkEnd w:id="178"/>
      <w:r w:rsidRPr="00E80642">
        <w:rPr>
          <w:rFonts w:ascii="Arial" w:hAnsi="Arial"/>
        </w:rPr>
        <w:t xml:space="preserve"> </w:t>
      </w:r>
      <w:r w:rsidR="000736E8" w:rsidRPr="00E80642">
        <w:rPr>
          <w:rFonts w:ascii="Arial" w:hAnsi="Arial"/>
          <w:b w:val="0"/>
        </w:rPr>
        <w:t>The Authority may extend the duration of this Framework Agreement for any period or periods up to a maximum of two (2) years in total from the expiry of the Initial Framework Period by giving the Supplier no less than three (3) Months' written notice.</w:t>
      </w:r>
    </w:p>
    <w:p w14:paraId="52CE3871" w14:textId="77777777" w:rsidR="009D629C" w:rsidRPr="00E80642" w:rsidRDefault="0024114B" w:rsidP="00FE310F">
      <w:pPr>
        <w:pStyle w:val="GPSL2Guidance"/>
        <w:ind w:left="426"/>
        <w:rPr>
          <w:rFonts w:ascii="Arial" w:hAnsi="Arial"/>
          <w:highlight w:val="yellow"/>
        </w:rPr>
      </w:pPr>
      <w:r w:rsidRPr="00E80642">
        <w:rPr>
          <w:rFonts w:ascii="Arial" w:hAnsi="Arial"/>
        </w:rPr>
        <w:lastRenderedPageBreak/>
        <w:t xml:space="preserve"> </w:t>
      </w:r>
    </w:p>
    <w:p w14:paraId="4C581D4B" w14:textId="77777777" w:rsidR="00D81DAD" w:rsidRPr="00E80642" w:rsidRDefault="000736E8" w:rsidP="00D0172C">
      <w:pPr>
        <w:pStyle w:val="GPSSectionHeading"/>
        <w:rPr>
          <w:rFonts w:ascii="Arial" w:hAnsi="Arial" w:cs="Arial"/>
        </w:rPr>
      </w:pPr>
      <w:bookmarkStart w:id="180" w:name="_Toc366085133"/>
      <w:bookmarkStart w:id="181" w:name="_Toc380428693"/>
      <w:bookmarkStart w:id="182" w:name="_Toc474504066"/>
      <w:bookmarkEnd w:id="179"/>
      <w:r w:rsidRPr="00E80642">
        <w:rPr>
          <w:rFonts w:ascii="Arial" w:hAnsi="Arial" w:cs="Arial"/>
        </w:rPr>
        <w:t>FRAMEWORK</w:t>
      </w:r>
      <w:r w:rsidR="00DA14AD" w:rsidRPr="00E80642">
        <w:rPr>
          <w:rFonts w:ascii="Arial" w:hAnsi="Arial" w:cs="Arial"/>
        </w:rPr>
        <w:t xml:space="preserve"> AGREEMENT </w:t>
      </w:r>
      <w:r w:rsidRPr="00E80642">
        <w:rPr>
          <w:rFonts w:ascii="Arial" w:hAnsi="Arial" w:cs="Arial"/>
        </w:rPr>
        <w:t>PERFORMANCE</w:t>
      </w:r>
      <w:bookmarkEnd w:id="180"/>
      <w:bookmarkEnd w:id="181"/>
      <w:bookmarkEnd w:id="182"/>
    </w:p>
    <w:p w14:paraId="6B68A2B5" w14:textId="77777777" w:rsidR="00D81DAD" w:rsidRPr="00E80642" w:rsidRDefault="001827DA" w:rsidP="00E94334">
      <w:pPr>
        <w:pStyle w:val="GPSL1CLAUSEHEADING"/>
        <w:rPr>
          <w:rFonts w:ascii="Arial" w:hAnsi="Arial"/>
        </w:rPr>
      </w:pPr>
      <w:bookmarkStart w:id="183" w:name="_Ref365039009"/>
      <w:bookmarkStart w:id="184" w:name="_Toc366085134"/>
      <w:bookmarkStart w:id="185" w:name="_Toc380428694"/>
      <w:bookmarkStart w:id="186" w:name="_Toc474504067"/>
      <w:r w:rsidRPr="00E80642">
        <w:rPr>
          <w:rFonts w:ascii="Arial" w:hAnsi="Arial"/>
        </w:rPr>
        <w:t>FRAMEWORK AGREEMENT PERFORMANCE</w:t>
      </w:r>
      <w:bookmarkEnd w:id="183"/>
      <w:bookmarkEnd w:id="184"/>
      <w:bookmarkEnd w:id="185"/>
      <w:bookmarkEnd w:id="186"/>
    </w:p>
    <w:p w14:paraId="2836D924" w14:textId="3482C2B5" w:rsidR="00D81DAD" w:rsidRPr="00E80642" w:rsidRDefault="00E1563F" w:rsidP="00510944">
      <w:pPr>
        <w:pStyle w:val="GPSL2NumberedBoldHeading"/>
        <w:rPr>
          <w:rFonts w:ascii="Arial" w:hAnsi="Arial"/>
          <w:b w:val="0"/>
        </w:rPr>
      </w:pPr>
      <w:bookmarkStart w:id="187" w:name="_Ref365015234"/>
      <w:r w:rsidRPr="00E80642">
        <w:rPr>
          <w:rFonts w:ascii="Arial" w:hAnsi="Arial"/>
        </w:rPr>
        <w:t xml:space="preserve"> </w:t>
      </w:r>
      <w:r w:rsidR="000736E8" w:rsidRPr="00E80642">
        <w:rPr>
          <w:rFonts w:ascii="Arial" w:hAnsi="Arial"/>
          <w:b w:val="0"/>
        </w:rPr>
        <w:t>The Supplier shall pe</w:t>
      </w:r>
      <w:r w:rsidR="002D2D0D" w:rsidRPr="00E80642">
        <w:rPr>
          <w:rFonts w:ascii="Arial" w:hAnsi="Arial"/>
          <w:b w:val="0"/>
        </w:rPr>
        <w:t>r</w:t>
      </w:r>
      <w:r w:rsidR="000736E8" w:rsidRPr="00E80642">
        <w:rPr>
          <w:rFonts w:ascii="Arial" w:hAnsi="Arial"/>
          <w:b w:val="0"/>
        </w:rPr>
        <w:t>form its obligations under this Framework Agreement in accordance with</w:t>
      </w:r>
      <w:r w:rsidR="00273FDC" w:rsidRPr="00E80642">
        <w:rPr>
          <w:rFonts w:ascii="Arial" w:hAnsi="Arial"/>
          <w:b w:val="0"/>
        </w:rPr>
        <w:t>:</w:t>
      </w:r>
      <w:bookmarkEnd w:id="187"/>
    </w:p>
    <w:p w14:paraId="5B34F665" w14:textId="77777777" w:rsidR="00A026E9" w:rsidRPr="00E80642" w:rsidRDefault="00C81458" w:rsidP="00E94334">
      <w:pPr>
        <w:pStyle w:val="GPSL3numberedclause"/>
        <w:rPr>
          <w:rFonts w:ascii="Arial" w:hAnsi="Arial"/>
        </w:rPr>
      </w:pPr>
      <w:r w:rsidRPr="00E80642">
        <w:rPr>
          <w:rFonts w:ascii="Arial" w:hAnsi="Arial"/>
        </w:rPr>
        <w:t>t</w:t>
      </w:r>
      <w:r w:rsidR="00273FDC" w:rsidRPr="00E80642">
        <w:rPr>
          <w:rFonts w:ascii="Arial" w:hAnsi="Arial"/>
        </w:rPr>
        <w:t>he requirements of this Framework Agreement, including</w:t>
      </w:r>
      <w:r w:rsidR="002D2D0D" w:rsidRPr="00E80642">
        <w:rPr>
          <w:rFonts w:ascii="Arial" w:hAnsi="Arial"/>
        </w:rPr>
        <w:t xml:space="preserve"> Framework Schedule 8 (Framework Management)</w:t>
      </w:r>
      <w:r w:rsidR="00273FDC" w:rsidRPr="00E80642">
        <w:rPr>
          <w:rFonts w:ascii="Arial" w:hAnsi="Arial"/>
        </w:rPr>
        <w:t xml:space="preserve">; </w:t>
      </w:r>
    </w:p>
    <w:p w14:paraId="19DD6300" w14:textId="77777777" w:rsidR="009D629C" w:rsidRPr="00E80642" w:rsidRDefault="00273FDC" w:rsidP="00E94334">
      <w:pPr>
        <w:pStyle w:val="GPSL3numberedclause"/>
        <w:rPr>
          <w:rFonts w:ascii="Arial" w:hAnsi="Arial"/>
        </w:rPr>
      </w:pPr>
      <w:r w:rsidRPr="00E80642">
        <w:rPr>
          <w:rFonts w:ascii="Arial" w:hAnsi="Arial"/>
        </w:rPr>
        <w:t>the terms and conditions of the respective Call Off Agreements;</w:t>
      </w:r>
      <w:bookmarkStart w:id="188" w:name="_Ref311652868"/>
    </w:p>
    <w:p w14:paraId="5D2BB676" w14:textId="77777777" w:rsidR="009D629C" w:rsidRPr="00E80642" w:rsidRDefault="00273FDC" w:rsidP="00E94334">
      <w:pPr>
        <w:pStyle w:val="GPSL3numberedclause"/>
        <w:rPr>
          <w:rFonts w:ascii="Arial" w:hAnsi="Arial"/>
        </w:rPr>
      </w:pPr>
      <w:r w:rsidRPr="00E80642">
        <w:rPr>
          <w:rFonts w:ascii="Arial" w:hAnsi="Arial"/>
        </w:rPr>
        <w:t>Good Industry Practice;</w:t>
      </w:r>
      <w:bookmarkStart w:id="189" w:name="_Ref335312867"/>
      <w:bookmarkEnd w:id="188"/>
      <w:r w:rsidRPr="00E80642">
        <w:rPr>
          <w:rFonts w:ascii="Arial" w:hAnsi="Arial"/>
        </w:rPr>
        <w:t xml:space="preserve"> </w:t>
      </w:r>
      <w:bookmarkEnd w:id="189"/>
    </w:p>
    <w:p w14:paraId="7103C74C" w14:textId="77777777" w:rsidR="009D629C" w:rsidRPr="00E80642" w:rsidRDefault="00273FDC" w:rsidP="00E94334">
      <w:pPr>
        <w:pStyle w:val="GPSL3numberedclause"/>
        <w:rPr>
          <w:rFonts w:ascii="Arial" w:hAnsi="Arial"/>
        </w:rPr>
      </w:pPr>
      <w:r w:rsidRPr="00E80642">
        <w:rPr>
          <w:rFonts w:ascii="Arial" w:hAnsi="Arial"/>
        </w:rPr>
        <w:t>all applicable Standards; and</w:t>
      </w:r>
    </w:p>
    <w:p w14:paraId="3901A72B" w14:textId="77777777" w:rsidR="009D629C" w:rsidRPr="00E80642" w:rsidRDefault="00273FDC" w:rsidP="00E94334">
      <w:pPr>
        <w:pStyle w:val="GPSL3numberedclause"/>
        <w:rPr>
          <w:rFonts w:ascii="Arial" w:hAnsi="Arial"/>
        </w:rPr>
      </w:pPr>
      <w:proofErr w:type="gramStart"/>
      <w:r w:rsidRPr="00E80642">
        <w:rPr>
          <w:rFonts w:ascii="Arial" w:hAnsi="Arial"/>
        </w:rPr>
        <w:t>in</w:t>
      </w:r>
      <w:proofErr w:type="gramEnd"/>
      <w:r w:rsidRPr="00E80642">
        <w:rPr>
          <w:rFonts w:ascii="Arial" w:hAnsi="Arial"/>
        </w:rPr>
        <w:t xml:space="preserve"> compliance with all applicable Law.</w:t>
      </w:r>
    </w:p>
    <w:p w14:paraId="0F770081" w14:textId="70AC1DDF" w:rsidR="009D629C" w:rsidRPr="00E80642" w:rsidRDefault="00E1563F" w:rsidP="00510944">
      <w:pPr>
        <w:pStyle w:val="GPSL2NumberedBoldHeading"/>
        <w:rPr>
          <w:rFonts w:ascii="Arial" w:hAnsi="Arial"/>
          <w:b w:val="0"/>
        </w:rPr>
      </w:pPr>
      <w:r w:rsidRPr="00E80642">
        <w:rPr>
          <w:rFonts w:ascii="Arial" w:hAnsi="Arial"/>
        </w:rPr>
        <w:t xml:space="preserve"> </w:t>
      </w:r>
      <w:r w:rsidR="00A842DD" w:rsidRPr="00E80642">
        <w:rPr>
          <w:rFonts w:ascii="Arial" w:hAnsi="Arial"/>
          <w:b w:val="0"/>
        </w:rPr>
        <w:t xml:space="preserve">The Supplier shall bring to the attention of the Authority any conflict between any of the requirements of Clause </w:t>
      </w:r>
      <w:r w:rsidR="00A842DD" w:rsidRPr="00E80642">
        <w:rPr>
          <w:rFonts w:ascii="Arial" w:hAnsi="Arial"/>
          <w:b w:val="0"/>
        </w:rPr>
        <w:fldChar w:fldCharType="begin"/>
      </w:r>
      <w:r w:rsidR="00A842DD" w:rsidRPr="00E80642">
        <w:rPr>
          <w:rFonts w:ascii="Arial" w:hAnsi="Arial"/>
          <w:b w:val="0"/>
        </w:rPr>
        <w:instrText xml:space="preserve"> REF _Ref365015234 \r \h </w:instrText>
      </w:r>
      <w:r w:rsidR="00EF40A7" w:rsidRPr="00E80642">
        <w:rPr>
          <w:rFonts w:ascii="Arial" w:hAnsi="Arial"/>
          <w:b w:val="0"/>
        </w:rPr>
        <w:instrText xml:space="preserve"> \* MERGEFORMAT </w:instrText>
      </w:r>
      <w:r w:rsidR="00A842DD" w:rsidRPr="00E80642">
        <w:rPr>
          <w:rFonts w:ascii="Arial" w:hAnsi="Arial"/>
          <w:b w:val="0"/>
        </w:rPr>
      </w:r>
      <w:r w:rsidR="00A842DD" w:rsidRPr="00E80642">
        <w:rPr>
          <w:rFonts w:ascii="Arial" w:hAnsi="Arial"/>
          <w:b w:val="0"/>
        </w:rPr>
        <w:fldChar w:fldCharType="separate"/>
      </w:r>
      <w:r w:rsidR="00A55B6D" w:rsidRPr="00E80642">
        <w:rPr>
          <w:rFonts w:ascii="Arial" w:hAnsi="Arial"/>
          <w:b w:val="0"/>
        </w:rPr>
        <w:t>11.1</w:t>
      </w:r>
      <w:r w:rsidR="00A842DD" w:rsidRPr="00E80642">
        <w:rPr>
          <w:rFonts w:ascii="Arial" w:hAnsi="Arial"/>
          <w:b w:val="0"/>
        </w:rPr>
        <w:fldChar w:fldCharType="end"/>
      </w:r>
      <w:r w:rsidR="00A842DD" w:rsidRPr="00E80642">
        <w:rPr>
          <w:rFonts w:ascii="Arial" w:hAnsi="Arial"/>
          <w:b w:val="0"/>
        </w:rPr>
        <w:t xml:space="preserve"> </w:t>
      </w:r>
      <w:r w:rsidR="00C81458" w:rsidRPr="00E80642">
        <w:rPr>
          <w:rFonts w:ascii="Arial" w:hAnsi="Arial"/>
          <w:b w:val="0"/>
        </w:rPr>
        <w:t xml:space="preserve">and </w:t>
      </w:r>
      <w:r w:rsidR="00A842DD" w:rsidRPr="00E80642">
        <w:rPr>
          <w:rFonts w:ascii="Arial" w:hAnsi="Arial"/>
          <w:b w:val="0"/>
        </w:rPr>
        <w:t>shall comply with the Authority's decision on the resolution of any such conflict.</w:t>
      </w:r>
    </w:p>
    <w:p w14:paraId="635B0D35" w14:textId="77777777" w:rsidR="00D81DAD" w:rsidRPr="00E80642" w:rsidRDefault="001827DA" w:rsidP="00E94334">
      <w:pPr>
        <w:pStyle w:val="GPSL1CLAUSEHEADING"/>
        <w:rPr>
          <w:rFonts w:ascii="Arial" w:hAnsi="Arial"/>
        </w:rPr>
      </w:pPr>
      <w:bookmarkStart w:id="190" w:name="_Toc366085135"/>
      <w:bookmarkStart w:id="191" w:name="_Toc380428695"/>
      <w:bookmarkStart w:id="192" w:name="_Toc474504068"/>
      <w:r w:rsidRPr="00E80642">
        <w:rPr>
          <w:rFonts w:ascii="Arial" w:hAnsi="Arial"/>
        </w:rPr>
        <w:t>KEY PERFORMANCE INDICATORS</w:t>
      </w:r>
      <w:bookmarkEnd w:id="190"/>
      <w:bookmarkEnd w:id="191"/>
      <w:bookmarkEnd w:id="192"/>
    </w:p>
    <w:p w14:paraId="37169ADF" w14:textId="05D85A36" w:rsidR="00D81DAD" w:rsidRPr="00E80642" w:rsidRDefault="00E1563F" w:rsidP="00510944">
      <w:pPr>
        <w:pStyle w:val="GPSL2NumberedBoldHeading"/>
        <w:rPr>
          <w:rFonts w:ascii="Arial" w:hAnsi="Arial"/>
          <w:b w:val="0"/>
        </w:rPr>
      </w:pPr>
      <w:r w:rsidRPr="00E80642">
        <w:rPr>
          <w:rFonts w:ascii="Arial" w:hAnsi="Arial"/>
        </w:rPr>
        <w:t xml:space="preserve"> </w:t>
      </w:r>
      <w:r w:rsidR="00273FDC" w:rsidRPr="00E80642">
        <w:rPr>
          <w:rFonts w:ascii="Arial" w:hAnsi="Arial"/>
          <w:b w:val="0"/>
        </w:rPr>
        <w:t xml:space="preserve">The Supplier shall at all times during the Framework Period comply with the Key Performance Indicators and achieve the KPI Targets set out in Part B of Framework Schedule </w:t>
      </w:r>
      <w:r w:rsidR="00F45139" w:rsidRPr="00E80642">
        <w:rPr>
          <w:rFonts w:ascii="Arial" w:hAnsi="Arial"/>
          <w:b w:val="0"/>
        </w:rPr>
        <w:t>2</w:t>
      </w:r>
      <w:r w:rsidR="00273FDC" w:rsidRPr="00E80642">
        <w:rPr>
          <w:rFonts w:ascii="Arial" w:hAnsi="Arial"/>
          <w:b w:val="0"/>
        </w:rPr>
        <w:t xml:space="preserve"> (Services and Key Performance Indicators).</w:t>
      </w:r>
    </w:p>
    <w:p w14:paraId="79403713" w14:textId="77777777" w:rsidR="00D81DAD" w:rsidRPr="00E80642" w:rsidRDefault="001827DA" w:rsidP="00E94334">
      <w:pPr>
        <w:pStyle w:val="GPSL1CLAUSEHEADING"/>
        <w:rPr>
          <w:rFonts w:ascii="Arial" w:hAnsi="Arial"/>
        </w:rPr>
      </w:pPr>
      <w:bookmarkStart w:id="193" w:name="_Toc366085136"/>
      <w:bookmarkStart w:id="194" w:name="_Toc380428696"/>
      <w:bookmarkStart w:id="195" w:name="_Toc474504069"/>
      <w:r w:rsidRPr="00E80642">
        <w:rPr>
          <w:rFonts w:ascii="Arial" w:hAnsi="Arial"/>
        </w:rPr>
        <w:t>STANDARDS</w:t>
      </w:r>
      <w:bookmarkEnd w:id="193"/>
      <w:bookmarkEnd w:id="194"/>
      <w:bookmarkEnd w:id="195"/>
    </w:p>
    <w:p w14:paraId="2F8DBA7B" w14:textId="47AE3D63" w:rsidR="00CB2781" w:rsidRPr="00E80642" w:rsidRDefault="00E1563F" w:rsidP="00510944">
      <w:pPr>
        <w:pStyle w:val="GPSL2NumberedBoldHeading"/>
        <w:rPr>
          <w:rFonts w:ascii="Arial" w:hAnsi="Arial"/>
          <w:b w:val="0"/>
          <w:bCs/>
          <w:u w:val="single"/>
        </w:rPr>
      </w:pPr>
      <w:r w:rsidRPr="00E80642">
        <w:rPr>
          <w:rFonts w:ascii="Arial" w:hAnsi="Arial"/>
          <w:b w:val="0"/>
        </w:rPr>
        <w:t xml:space="preserve"> </w:t>
      </w:r>
      <w:r w:rsidR="00CB2781" w:rsidRPr="00E80642">
        <w:rPr>
          <w:rFonts w:ascii="Arial" w:hAnsi="Arial"/>
          <w:b w:val="0"/>
        </w:rPr>
        <w:t xml:space="preserve">The Supplier shall comply with the Standards at all times </w:t>
      </w:r>
      <w:r w:rsidR="00687CB7" w:rsidRPr="00E80642">
        <w:rPr>
          <w:rFonts w:ascii="Arial" w:hAnsi="Arial"/>
          <w:b w:val="0"/>
        </w:rPr>
        <w:t xml:space="preserve">during </w:t>
      </w:r>
      <w:r w:rsidR="00CB2781" w:rsidRPr="00E80642">
        <w:rPr>
          <w:rFonts w:ascii="Arial" w:hAnsi="Arial"/>
          <w:b w:val="0"/>
        </w:rPr>
        <w:t xml:space="preserve">the performance by the Supplier of </w:t>
      </w:r>
      <w:r w:rsidR="0032276B" w:rsidRPr="00E80642">
        <w:rPr>
          <w:rFonts w:ascii="Arial" w:hAnsi="Arial"/>
          <w:b w:val="0"/>
        </w:rPr>
        <w:t xml:space="preserve">the </w:t>
      </w:r>
      <w:r w:rsidR="00687CB7" w:rsidRPr="00E80642">
        <w:rPr>
          <w:rFonts w:ascii="Arial" w:hAnsi="Arial"/>
          <w:b w:val="0"/>
        </w:rPr>
        <w:t xml:space="preserve">Framework Agreement and </w:t>
      </w:r>
      <w:r w:rsidR="00CB2781" w:rsidRPr="00E80642">
        <w:rPr>
          <w:rFonts w:ascii="Arial" w:hAnsi="Arial"/>
          <w:b w:val="0"/>
        </w:rPr>
        <w:t xml:space="preserve">any Call Off Agreement, including </w:t>
      </w:r>
      <w:r w:rsidR="00C81458" w:rsidRPr="00E80642">
        <w:rPr>
          <w:rFonts w:ascii="Arial" w:hAnsi="Arial"/>
          <w:b w:val="0"/>
        </w:rPr>
        <w:t xml:space="preserve">any </w:t>
      </w:r>
      <w:r w:rsidR="00CB2781" w:rsidRPr="00E80642">
        <w:rPr>
          <w:rFonts w:ascii="Arial" w:hAnsi="Arial"/>
          <w:b w:val="0"/>
        </w:rPr>
        <w:t xml:space="preserve">Standards set out in Part A of Framework Schedule </w:t>
      </w:r>
      <w:r w:rsidR="0032276B" w:rsidRPr="00E80642">
        <w:rPr>
          <w:rFonts w:ascii="Arial" w:hAnsi="Arial"/>
          <w:b w:val="0"/>
        </w:rPr>
        <w:t xml:space="preserve">2 </w:t>
      </w:r>
      <w:r w:rsidR="00CB2781" w:rsidRPr="00E80642">
        <w:rPr>
          <w:rFonts w:ascii="Arial" w:hAnsi="Arial"/>
          <w:b w:val="0"/>
        </w:rPr>
        <w:t xml:space="preserve">(Services and Key Performance Indicators).  </w:t>
      </w:r>
    </w:p>
    <w:p w14:paraId="6B37CDC8" w14:textId="2B89FEBB" w:rsidR="00CB2781" w:rsidRPr="00E80642" w:rsidRDefault="00E1563F" w:rsidP="00510944">
      <w:pPr>
        <w:pStyle w:val="GPSL2NumberedBoldHeading"/>
        <w:rPr>
          <w:rFonts w:ascii="Arial" w:hAnsi="Arial"/>
          <w:b w:val="0"/>
          <w:bCs/>
          <w:u w:val="single"/>
        </w:rPr>
      </w:pPr>
      <w:r w:rsidRPr="00E80642">
        <w:rPr>
          <w:rFonts w:ascii="Arial" w:hAnsi="Arial"/>
        </w:rPr>
        <w:t xml:space="preserve"> </w:t>
      </w:r>
      <w:r w:rsidR="00D81DAD" w:rsidRPr="00E80642">
        <w:rPr>
          <w:rFonts w:ascii="Arial" w:hAnsi="Arial"/>
          <w:b w:val="0"/>
        </w:rPr>
        <w:t>Throu</w:t>
      </w:r>
      <w:r w:rsidR="00CB2781" w:rsidRPr="00E80642">
        <w:rPr>
          <w:rFonts w:ascii="Arial" w:hAnsi="Arial"/>
          <w:b w:val="0"/>
        </w:rPr>
        <w:t>ghout the Framework Period</w:t>
      </w:r>
      <w:r w:rsidR="00D81DAD" w:rsidRPr="00E80642">
        <w:rPr>
          <w:rFonts w:ascii="Arial" w:hAnsi="Arial"/>
          <w:b w:val="0"/>
        </w:rPr>
        <w:t>, the Parties shall notify each other of any new or emergent standards which could affect the Supplier’</w:t>
      </w:r>
      <w:r w:rsidR="00CB2781" w:rsidRPr="00E80642">
        <w:rPr>
          <w:rFonts w:ascii="Arial" w:hAnsi="Arial"/>
          <w:b w:val="0"/>
        </w:rPr>
        <w:t xml:space="preserve">s provision, or the </w:t>
      </w:r>
      <w:r w:rsidR="00D81DAD" w:rsidRPr="00E80642">
        <w:rPr>
          <w:rFonts w:ascii="Arial" w:hAnsi="Arial"/>
          <w:b w:val="0"/>
        </w:rPr>
        <w:t>receipt</w:t>
      </w:r>
      <w:r w:rsidR="00CB2781" w:rsidRPr="00E80642">
        <w:rPr>
          <w:rFonts w:ascii="Arial" w:hAnsi="Arial"/>
          <w:b w:val="0"/>
        </w:rPr>
        <w:t xml:space="preserve"> by a Contracting </w:t>
      </w:r>
      <w:r w:rsidR="001E3F7D" w:rsidRPr="00E80642">
        <w:rPr>
          <w:rFonts w:ascii="Arial" w:hAnsi="Arial"/>
          <w:b w:val="0"/>
        </w:rPr>
        <w:t>Authority</w:t>
      </w:r>
      <w:r w:rsidR="00CB2781" w:rsidRPr="00E80642">
        <w:rPr>
          <w:rFonts w:ascii="Arial" w:hAnsi="Arial"/>
          <w:b w:val="0"/>
        </w:rPr>
        <w:t xml:space="preserve"> under a Call </w:t>
      </w:r>
      <w:proofErr w:type="gramStart"/>
      <w:r w:rsidR="00CB2781" w:rsidRPr="00E80642">
        <w:rPr>
          <w:rFonts w:ascii="Arial" w:hAnsi="Arial"/>
          <w:b w:val="0"/>
        </w:rPr>
        <w:t>Off</w:t>
      </w:r>
      <w:proofErr w:type="gramEnd"/>
      <w:r w:rsidR="00CB2781" w:rsidRPr="00E80642">
        <w:rPr>
          <w:rFonts w:ascii="Arial" w:hAnsi="Arial"/>
          <w:b w:val="0"/>
        </w:rPr>
        <w:t xml:space="preserve"> Agreement</w:t>
      </w:r>
      <w:r w:rsidR="00D81DAD" w:rsidRPr="00E80642">
        <w:rPr>
          <w:rFonts w:ascii="Arial" w:hAnsi="Arial"/>
          <w:b w:val="0"/>
        </w:rPr>
        <w:t>, of the</w:t>
      </w:r>
      <w:r w:rsidR="00CB2781" w:rsidRPr="00E80642">
        <w:rPr>
          <w:rFonts w:ascii="Arial" w:hAnsi="Arial"/>
          <w:b w:val="0"/>
        </w:rPr>
        <w:t xml:space="preserve"> </w:t>
      </w:r>
      <w:r w:rsidR="00D81DAD" w:rsidRPr="00E80642">
        <w:rPr>
          <w:rFonts w:ascii="Arial" w:hAnsi="Arial"/>
          <w:b w:val="0"/>
        </w:rPr>
        <w:t>Services. The adoption of any such new or emergent st</w:t>
      </w:r>
      <w:r w:rsidR="00687CB7" w:rsidRPr="00E80642">
        <w:rPr>
          <w:rFonts w:ascii="Arial" w:hAnsi="Arial"/>
          <w:b w:val="0"/>
        </w:rPr>
        <w:t>andard, or changes to existing S</w:t>
      </w:r>
      <w:r w:rsidR="00D81DAD" w:rsidRPr="00E80642">
        <w:rPr>
          <w:rFonts w:ascii="Arial" w:hAnsi="Arial"/>
          <w:b w:val="0"/>
        </w:rPr>
        <w:t>tandards, shall be agreed in accordance wit</w:t>
      </w:r>
      <w:r w:rsidR="00CB2781" w:rsidRPr="00E80642">
        <w:rPr>
          <w:rFonts w:ascii="Arial" w:hAnsi="Arial"/>
          <w:b w:val="0"/>
        </w:rPr>
        <w:t>h the Variation</w:t>
      </w:r>
      <w:r w:rsidR="00D81DAD" w:rsidRPr="00E80642">
        <w:rPr>
          <w:rFonts w:ascii="Arial" w:hAnsi="Arial"/>
          <w:b w:val="0"/>
        </w:rPr>
        <w:t xml:space="preserve"> Procedure.</w:t>
      </w:r>
    </w:p>
    <w:p w14:paraId="56DE6E56" w14:textId="2E839126" w:rsidR="00CB2781" w:rsidRPr="00E80642" w:rsidRDefault="00E1563F" w:rsidP="00510944">
      <w:pPr>
        <w:pStyle w:val="GPSL2NumberedBoldHeading"/>
        <w:rPr>
          <w:rFonts w:ascii="Arial" w:hAnsi="Arial"/>
          <w:b w:val="0"/>
          <w:bCs/>
          <w:u w:val="single"/>
        </w:rPr>
      </w:pPr>
      <w:r w:rsidRPr="00E80642">
        <w:rPr>
          <w:rFonts w:ascii="Arial" w:hAnsi="Arial"/>
        </w:rPr>
        <w:t xml:space="preserve"> </w:t>
      </w:r>
      <w:r w:rsidR="00D81DAD" w:rsidRPr="00E80642">
        <w:rPr>
          <w:rFonts w:ascii="Arial" w:hAnsi="Arial"/>
          <w:b w:val="0"/>
        </w:rPr>
        <w:t>Where a new or emergent standard is to be developed or introduced by the Authority, the Supplier shall be responsible for ensuring that the potential impact on the Supplier</w:t>
      </w:r>
      <w:r w:rsidR="00CB2781" w:rsidRPr="00E80642">
        <w:rPr>
          <w:rFonts w:ascii="Arial" w:hAnsi="Arial"/>
          <w:b w:val="0"/>
        </w:rPr>
        <w:t xml:space="preserve">’s provision, or a Contracting </w:t>
      </w:r>
      <w:r w:rsidR="001E3F7D" w:rsidRPr="00E80642">
        <w:rPr>
          <w:rFonts w:ascii="Arial" w:hAnsi="Arial"/>
          <w:b w:val="0"/>
        </w:rPr>
        <w:t>Authority’s</w:t>
      </w:r>
      <w:r w:rsidR="00D81DAD" w:rsidRPr="00E80642">
        <w:rPr>
          <w:rFonts w:ascii="Arial" w:hAnsi="Arial"/>
          <w:b w:val="0"/>
        </w:rPr>
        <w:t xml:space="preserve"> receipt</w:t>
      </w:r>
      <w:r w:rsidR="00CB2781" w:rsidRPr="00E80642">
        <w:rPr>
          <w:rFonts w:ascii="Arial" w:hAnsi="Arial"/>
          <w:b w:val="0"/>
        </w:rPr>
        <w:t xml:space="preserve"> under a Call Off Agreement</w:t>
      </w:r>
      <w:r w:rsidR="00D81DAD" w:rsidRPr="00E80642">
        <w:rPr>
          <w:rFonts w:ascii="Arial" w:hAnsi="Arial"/>
          <w:b w:val="0"/>
        </w:rPr>
        <w:t>, of the</w:t>
      </w:r>
      <w:r w:rsidR="00CB2781" w:rsidRPr="00E80642">
        <w:rPr>
          <w:rFonts w:ascii="Arial" w:hAnsi="Arial"/>
          <w:b w:val="0"/>
        </w:rPr>
        <w:t xml:space="preserve"> </w:t>
      </w:r>
      <w:r w:rsidR="00D81DAD" w:rsidRPr="00E80642">
        <w:rPr>
          <w:rFonts w:ascii="Arial" w:hAnsi="Arial"/>
          <w:b w:val="0"/>
        </w:rPr>
        <w:t>Services is explained to the Authority</w:t>
      </w:r>
      <w:r w:rsidR="00CB2781" w:rsidRPr="00E80642">
        <w:rPr>
          <w:rFonts w:ascii="Arial" w:hAnsi="Arial"/>
          <w:b w:val="0"/>
        </w:rPr>
        <w:t xml:space="preserve"> and the Contracting </w:t>
      </w:r>
      <w:r w:rsidR="001E3F7D" w:rsidRPr="00E80642">
        <w:rPr>
          <w:rFonts w:ascii="Arial" w:hAnsi="Arial"/>
          <w:b w:val="0"/>
        </w:rPr>
        <w:t>Authority</w:t>
      </w:r>
      <w:r w:rsidR="00D81DAD" w:rsidRPr="00E80642">
        <w:rPr>
          <w:rFonts w:ascii="Arial" w:hAnsi="Arial"/>
          <w:b w:val="0"/>
        </w:rPr>
        <w:t xml:space="preserve"> (</w:t>
      </w:r>
      <w:r w:rsidR="0032276B" w:rsidRPr="00E80642">
        <w:rPr>
          <w:rFonts w:ascii="Arial" w:hAnsi="Arial"/>
          <w:b w:val="0"/>
        </w:rPr>
        <w:t>with</w:t>
      </w:r>
      <w:r w:rsidR="00D81DAD" w:rsidRPr="00E80642">
        <w:rPr>
          <w:rFonts w:ascii="Arial" w:hAnsi="Arial"/>
          <w:b w:val="0"/>
        </w:rPr>
        <w:t>in a reasonable timeframe), prior to the implementation of the new or emergent Standard.</w:t>
      </w:r>
    </w:p>
    <w:p w14:paraId="2E3BBCAC" w14:textId="7C10872D" w:rsidR="00CB2781" w:rsidRPr="00E80642" w:rsidRDefault="00E1563F" w:rsidP="00510944">
      <w:pPr>
        <w:pStyle w:val="GPSL2NumberedBoldHeading"/>
        <w:rPr>
          <w:rFonts w:ascii="Arial" w:hAnsi="Arial"/>
          <w:b w:val="0"/>
          <w:bCs/>
          <w:u w:val="single"/>
        </w:rPr>
      </w:pPr>
      <w:r w:rsidRPr="00E80642">
        <w:rPr>
          <w:rFonts w:ascii="Arial" w:hAnsi="Arial"/>
        </w:rPr>
        <w:t xml:space="preserve"> </w:t>
      </w:r>
      <w:r w:rsidR="00D81DAD" w:rsidRPr="00E80642">
        <w:rPr>
          <w:rFonts w:ascii="Arial" w:hAnsi="Arial"/>
          <w:b w:val="0"/>
        </w:rPr>
        <w:t xml:space="preserve">Where Standards referenced conflict with each other or with best professional or industry practice adopted after the </w:t>
      </w:r>
      <w:r w:rsidR="00CB2781" w:rsidRPr="00E80642">
        <w:rPr>
          <w:rFonts w:ascii="Arial" w:hAnsi="Arial"/>
          <w:b w:val="0"/>
        </w:rPr>
        <w:t>Framework Commencement Date</w:t>
      </w:r>
      <w:r w:rsidR="00D81DAD" w:rsidRPr="00E80642">
        <w:rPr>
          <w:rFonts w:ascii="Arial" w:hAnsi="Arial"/>
          <w:b w:val="0"/>
        </w:rPr>
        <w:t xml:space="preserve">, then the later </w:t>
      </w:r>
      <w:proofErr w:type="gramStart"/>
      <w:r w:rsidR="00D81DAD" w:rsidRPr="00E80642">
        <w:rPr>
          <w:rFonts w:ascii="Arial" w:hAnsi="Arial"/>
          <w:b w:val="0"/>
        </w:rPr>
        <w:t>Standard</w:t>
      </w:r>
      <w:proofErr w:type="gramEnd"/>
      <w:r w:rsidR="00D81DAD" w:rsidRPr="00E80642">
        <w:rPr>
          <w:rFonts w:ascii="Arial" w:hAnsi="Arial"/>
          <w:b w:val="0"/>
        </w:rPr>
        <w:t xml:space="preserve"> or best practice shall be adopted by the Supplier. Any such alteration to any Stan</w:t>
      </w:r>
      <w:r w:rsidR="00687CB7" w:rsidRPr="00E80642">
        <w:rPr>
          <w:rFonts w:ascii="Arial" w:hAnsi="Arial"/>
          <w:b w:val="0"/>
        </w:rPr>
        <w:t>dard(s) shall require Approval</w:t>
      </w:r>
      <w:r w:rsidR="00D81DAD" w:rsidRPr="00E80642">
        <w:rPr>
          <w:rFonts w:ascii="Arial" w:hAnsi="Arial"/>
          <w:b w:val="0"/>
        </w:rPr>
        <w:t xml:space="preserve"> and shall be implemen</w:t>
      </w:r>
      <w:r w:rsidR="00B85EC6" w:rsidRPr="00E80642">
        <w:rPr>
          <w:rFonts w:ascii="Arial" w:hAnsi="Arial"/>
          <w:b w:val="0"/>
        </w:rPr>
        <w:t>ted within an agreed timescale.</w:t>
      </w:r>
    </w:p>
    <w:p w14:paraId="44C1EDBF" w14:textId="531EFE96" w:rsidR="00D81DAD" w:rsidRPr="00E80642" w:rsidRDefault="00E1563F" w:rsidP="00510944">
      <w:pPr>
        <w:pStyle w:val="GPSL2NumberedBoldHeading"/>
        <w:rPr>
          <w:rFonts w:ascii="Arial" w:hAnsi="Arial"/>
          <w:b w:val="0"/>
        </w:rPr>
      </w:pPr>
      <w:r w:rsidRPr="00E80642">
        <w:rPr>
          <w:rFonts w:ascii="Arial" w:hAnsi="Arial"/>
        </w:rPr>
        <w:t xml:space="preserve"> </w:t>
      </w:r>
      <w:r w:rsidR="00D81DAD" w:rsidRPr="00E80642">
        <w:rPr>
          <w:rFonts w:ascii="Arial" w:hAnsi="Arial"/>
          <w:b w:val="0"/>
        </w:rPr>
        <w:t xml:space="preserve">Where a standard, policy or </w:t>
      </w:r>
      <w:r w:rsidR="00CB2781" w:rsidRPr="00E80642">
        <w:rPr>
          <w:rFonts w:ascii="Arial" w:hAnsi="Arial"/>
          <w:b w:val="0"/>
        </w:rPr>
        <w:t xml:space="preserve">document is referred to in Framework Schedule </w:t>
      </w:r>
      <w:r w:rsidR="006F4045" w:rsidRPr="00E80642">
        <w:rPr>
          <w:rFonts w:ascii="Arial" w:hAnsi="Arial"/>
          <w:b w:val="0"/>
        </w:rPr>
        <w:t xml:space="preserve">2 </w:t>
      </w:r>
      <w:r w:rsidR="00CB2781" w:rsidRPr="00E80642">
        <w:rPr>
          <w:rFonts w:ascii="Arial" w:hAnsi="Arial"/>
          <w:b w:val="0"/>
        </w:rPr>
        <w:t>(Services and Key Performance Indicators)</w:t>
      </w:r>
      <w:r w:rsidR="00D81DAD" w:rsidRPr="00E80642">
        <w:rPr>
          <w:rFonts w:ascii="Arial" w:hAnsi="Arial"/>
          <w:b w:val="0"/>
        </w:rPr>
        <w:t xml:space="preserve"> by reference to a hyperlink, then if the </w:t>
      </w:r>
      <w:r w:rsidR="00D81DAD" w:rsidRPr="00E80642">
        <w:rPr>
          <w:rFonts w:ascii="Arial" w:hAnsi="Arial"/>
          <w:b w:val="0"/>
        </w:rPr>
        <w:lastRenderedPageBreak/>
        <w:t>hyperlink is changed or no longer provides access to the relevant standard, policy or document, the Supplier shall notify the Authority and the Parties shall agree the impact of such chang</w:t>
      </w:r>
      <w:r w:rsidR="00CB2781" w:rsidRPr="00E80642">
        <w:rPr>
          <w:rFonts w:ascii="Arial" w:hAnsi="Arial"/>
          <w:b w:val="0"/>
        </w:rPr>
        <w:t xml:space="preserve">e. </w:t>
      </w:r>
    </w:p>
    <w:p w14:paraId="53A13128" w14:textId="1D9D3D01" w:rsidR="00B87EC3" w:rsidRPr="00E80642" w:rsidRDefault="00B87EC3" w:rsidP="000122BB">
      <w:pPr>
        <w:pStyle w:val="GPSL1CLAUSEHEADING"/>
        <w:rPr>
          <w:rFonts w:ascii="Arial" w:hAnsi="Arial"/>
        </w:rPr>
      </w:pPr>
      <w:bookmarkStart w:id="196" w:name="_Toc474504070"/>
      <w:r w:rsidRPr="00E80642">
        <w:rPr>
          <w:rFonts w:ascii="Arial" w:hAnsi="Arial"/>
        </w:rPr>
        <w:t>Security</w:t>
      </w:r>
      <w:bookmarkEnd w:id="196"/>
    </w:p>
    <w:p w14:paraId="54BABE91" w14:textId="33581FD6" w:rsidR="00B87EC3" w:rsidRPr="00E80642" w:rsidRDefault="00B87EC3" w:rsidP="00510944">
      <w:pPr>
        <w:pStyle w:val="GPSL2NumberedBoldHeading"/>
        <w:rPr>
          <w:rFonts w:ascii="Arial" w:hAnsi="Arial"/>
          <w:b w:val="0"/>
        </w:rPr>
      </w:pPr>
      <w:r w:rsidRPr="00E80642">
        <w:rPr>
          <w:rFonts w:ascii="Arial" w:hAnsi="Arial"/>
        </w:rPr>
        <w:t xml:space="preserve"> </w:t>
      </w:r>
      <w:r w:rsidRPr="00E80642">
        <w:rPr>
          <w:rFonts w:ascii="Arial" w:hAnsi="Arial"/>
          <w:b w:val="0"/>
        </w:rPr>
        <w:t>The Supplier shall, at its own expense and throughout the duration of this Framework Agreement and any Call-Off Agreements, meet the minimum security</w:t>
      </w:r>
      <w:r w:rsidRPr="00E80642">
        <w:rPr>
          <w:rFonts w:ascii="Arial" w:hAnsi="Arial"/>
        </w:rPr>
        <w:t xml:space="preserve"> </w:t>
      </w:r>
      <w:r w:rsidRPr="00E80642">
        <w:rPr>
          <w:rFonts w:ascii="Arial" w:hAnsi="Arial"/>
          <w:b w:val="0"/>
        </w:rPr>
        <w:t>standards as set out in FRAMEWORK SCHEDULE 2: SERVICES AND KEY PERFORMANCE INDICATORS</w:t>
      </w:r>
      <w:r w:rsidR="000122BB" w:rsidRPr="00E80642">
        <w:rPr>
          <w:rFonts w:ascii="Arial" w:hAnsi="Arial"/>
          <w:b w:val="0"/>
        </w:rPr>
        <w:t xml:space="preserve"> PART A: SERVICES Annex 1 and Annex 2.</w:t>
      </w:r>
    </w:p>
    <w:p w14:paraId="5D769A77" w14:textId="38693359" w:rsidR="000122BB" w:rsidRPr="00E80642" w:rsidRDefault="000122BB" w:rsidP="00510944">
      <w:pPr>
        <w:pStyle w:val="GPSL2NumberedBoldHeading"/>
        <w:rPr>
          <w:rFonts w:ascii="Arial" w:hAnsi="Arial"/>
          <w:b w:val="0"/>
        </w:rPr>
      </w:pPr>
      <w:r w:rsidRPr="00E80642">
        <w:rPr>
          <w:rFonts w:ascii="Arial" w:hAnsi="Arial"/>
        </w:rPr>
        <w:t xml:space="preserve"> </w:t>
      </w:r>
      <w:r w:rsidRPr="00E80642">
        <w:rPr>
          <w:rFonts w:ascii="Arial" w:hAnsi="Arial"/>
          <w:b w:val="0"/>
        </w:rPr>
        <w:t>The supplier shall ensure the upgrade of its security standards in relation to present and future requirements as specified in FRAMEWORK SCHEDULE 2: SERVICES AND KEY PERFORMANCE INDICATORS PART A: SERVICES Annex 1 and Annex 2.</w:t>
      </w:r>
    </w:p>
    <w:p w14:paraId="142955ED" w14:textId="2AF5F29D" w:rsidR="000122BB" w:rsidRPr="00E80642" w:rsidRDefault="00E1563F" w:rsidP="00510944">
      <w:pPr>
        <w:pStyle w:val="GPSL2NumberedBoldHeading"/>
        <w:rPr>
          <w:rFonts w:ascii="Arial" w:hAnsi="Arial"/>
          <w:b w:val="0"/>
        </w:rPr>
      </w:pPr>
      <w:r w:rsidRPr="00E80642">
        <w:rPr>
          <w:rFonts w:ascii="Arial" w:hAnsi="Arial"/>
        </w:rPr>
        <w:t xml:space="preserve"> </w:t>
      </w:r>
      <w:r w:rsidR="000122BB" w:rsidRPr="00E80642">
        <w:rPr>
          <w:rFonts w:ascii="Arial" w:hAnsi="Arial"/>
          <w:b w:val="0"/>
        </w:rPr>
        <w:t>The Supplier shall amend and/or improve any security systems used in connection with the performance of this Framework Agreement or Call-Off Agreement at any time during the Term at the Authority’s request if the Authority believes (acting reasonably) the Supplier has failed to comply with FRAMEWORK SCHEDULE 2: SERVICES AND KEY PERFORMANCE INDICATORS PART A: SERVICES Annex 1 and Annex 2.</w:t>
      </w:r>
    </w:p>
    <w:p w14:paraId="5ECA9B5E" w14:textId="77777777" w:rsidR="00223F2B" w:rsidRPr="00E80642" w:rsidRDefault="00223F2B" w:rsidP="00E94334">
      <w:pPr>
        <w:pStyle w:val="GPSL1CLAUSEHEADING"/>
        <w:rPr>
          <w:rFonts w:ascii="Arial" w:hAnsi="Arial"/>
        </w:rPr>
      </w:pPr>
      <w:bookmarkStart w:id="197" w:name="_Toc380428697"/>
      <w:bookmarkStart w:id="198" w:name="_Ref414548685"/>
      <w:bookmarkStart w:id="199" w:name="_Ref430856119"/>
      <w:bookmarkStart w:id="200" w:name="_Toc474504071"/>
      <w:bookmarkStart w:id="201" w:name="_Toc366085137"/>
      <w:r w:rsidRPr="00E80642">
        <w:rPr>
          <w:rFonts w:ascii="Arial" w:hAnsi="Arial"/>
        </w:rPr>
        <w:t>MINIMUM STANDARDS OF RELIABILITY</w:t>
      </w:r>
      <w:bookmarkEnd w:id="197"/>
      <w:bookmarkEnd w:id="198"/>
      <w:bookmarkEnd w:id="199"/>
      <w:r w:rsidR="002A5213" w:rsidRPr="00E80642">
        <w:rPr>
          <w:rFonts w:ascii="Arial" w:hAnsi="Arial"/>
        </w:rPr>
        <w:t xml:space="preserve"> – NOT USED</w:t>
      </w:r>
      <w:bookmarkEnd w:id="200"/>
    </w:p>
    <w:p w14:paraId="1DB73CF8" w14:textId="77777777" w:rsidR="00D81DAD" w:rsidRPr="00E80642" w:rsidRDefault="001827DA" w:rsidP="00E94334">
      <w:pPr>
        <w:pStyle w:val="GPSL1CLAUSEHEADING"/>
        <w:rPr>
          <w:rFonts w:ascii="Arial" w:hAnsi="Arial"/>
        </w:rPr>
      </w:pPr>
      <w:bookmarkStart w:id="202" w:name="_Toc474504072"/>
      <w:r w:rsidRPr="00E80642">
        <w:rPr>
          <w:rFonts w:ascii="Arial" w:hAnsi="Arial"/>
        </w:rPr>
        <w:t>CONTINUOUS</w:t>
      </w:r>
      <w:bookmarkStart w:id="203" w:name="_Toc379875804"/>
      <w:bookmarkStart w:id="204" w:name="_Toc380428698"/>
      <w:bookmarkEnd w:id="203"/>
      <w:r w:rsidRPr="00E80642">
        <w:rPr>
          <w:rFonts w:ascii="Arial" w:hAnsi="Arial"/>
        </w:rPr>
        <w:t xml:space="preserve"> IMPROVEMENT</w:t>
      </w:r>
      <w:bookmarkEnd w:id="201"/>
      <w:bookmarkEnd w:id="202"/>
      <w:bookmarkEnd w:id="204"/>
    </w:p>
    <w:p w14:paraId="19AAA514" w14:textId="77777777" w:rsidR="00D81DAD" w:rsidRPr="00E80642" w:rsidRDefault="00273FDC" w:rsidP="00510944">
      <w:pPr>
        <w:pStyle w:val="GPSL2NumberedBoldHeading"/>
        <w:rPr>
          <w:rFonts w:ascii="Arial" w:hAnsi="Arial"/>
          <w:b w:val="0"/>
        </w:rPr>
      </w:pPr>
      <w:r w:rsidRPr="00E80642">
        <w:rPr>
          <w:rFonts w:ascii="Arial" w:hAnsi="Arial"/>
          <w:b w:val="0"/>
        </w:rPr>
        <w:t xml:space="preserve">The Supplier shall at all times during the Framework Period comply with its obligations to continually improve the Services and </w:t>
      </w:r>
      <w:r w:rsidR="00F537B1" w:rsidRPr="00E80642">
        <w:rPr>
          <w:rFonts w:ascii="Arial" w:hAnsi="Arial"/>
          <w:b w:val="0"/>
        </w:rPr>
        <w:t xml:space="preserve">the </w:t>
      </w:r>
      <w:r w:rsidR="006F4045" w:rsidRPr="00E80642">
        <w:rPr>
          <w:rFonts w:ascii="Arial" w:hAnsi="Arial"/>
          <w:b w:val="0"/>
        </w:rPr>
        <w:t xml:space="preserve">manner in which it provides the </w:t>
      </w:r>
      <w:r w:rsidR="00A842DD" w:rsidRPr="00E80642">
        <w:rPr>
          <w:rFonts w:ascii="Arial" w:hAnsi="Arial"/>
          <w:b w:val="0"/>
        </w:rPr>
        <w:t>Services as</w:t>
      </w:r>
      <w:r w:rsidR="006F4045" w:rsidRPr="00E80642">
        <w:rPr>
          <w:rFonts w:ascii="Arial" w:hAnsi="Arial"/>
          <w:b w:val="0"/>
        </w:rPr>
        <w:t xml:space="preserve"> </w:t>
      </w:r>
      <w:r w:rsidRPr="00E80642">
        <w:rPr>
          <w:rFonts w:ascii="Arial" w:hAnsi="Arial"/>
          <w:b w:val="0"/>
        </w:rPr>
        <w:t xml:space="preserve">set out in </w:t>
      </w:r>
      <w:r w:rsidR="00F537B1" w:rsidRPr="00E80642">
        <w:rPr>
          <w:rFonts w:ascii="Arial" w:hAnsi="Arial"/>
          <w:b w:val="0"/>
        </w:rPr>
        <w:t>Framework Schedule 12 (Continuous Improvement and Benchmarking)</w:t>
      </w:r>
      <w:r w:rsidR="008B633B" w:rsidRPr="00E80642">
        <w:rPr>
          <w:rFonts w:ascii="Arial" w:hAnsi="Arial"/>
          <w:b w:val="0"/>
        </w:rPr>
        <w:t>.</w:t>
      </w:r>
    </w:p>
    <w:p w14:paraId="428B9F78" w14:textId="77777777" w:rsidR="00D81DAD" w:rsidRPr="00E80642" w:rsidRDefault="001827DA" w:rsidP="00E94334">
      <w:pPr>
        <w:pStyle w:val="GPSL1CLAUSEHEADING"/>
        <w:rPr>
          <w:rFonts w:ascii="Arial" w:hAnsi="Arial"/>
        </w:rPr>
      </w:pPr>
      <w:bookmarkStart w:id="205" w:name="_Ref365039128"/>
      <w:bookmarkStart w:id="206" w:name="_Toc366085138"/>
      <w:bookmarkStart w:id="207" w:name="_Toc380428699"/>
      <w:bookmarkStart w:id="208" w:name="_Toc474504073"/>
      <w:r w:rsidRPr="00E80642">
        <w:rPr>
          <w:rFonts w:ascii="Arial" w:hAnsi="Arial"/>
        </w:rPr>
        <w:t>CALL OFF PERFORMANCE UNDER FRAMEWORK AGREEMENT</w:t>
      </w:r>
      <w:bookmarkEnd w:id="205"/>
      <w:bookmarkEnd w:id="206"/>
      <w:bookmarkEnd w:id="207"/>
      <w:bookmarkEnd w:id="208"/>
    </w:p>
    <w:p w14:paraId="0171A912" w14:textId="77777777" w:rsidR="00D81DAD" w:rsidRPr="00E80642" w:rsidRDefault="000736E8" w:rsidP="00510944">
      <w:pPr>
        <w:pStyle w:val="GPSL2NumberedBoldHeading"/>
        <w:rPr>
          <w:rFonts w:ascii="Arial" w:hAnsi="Arial"/>
          <w:b w:val="0"/>
        </w:rPr>
      </w:pPr>
      <w:r w:rsidRPr="00E80642">
        <w:rPr>
          <w:rFonts w:ascii="Arial" w:hAnsi="Arial"/>
          <w:b w:val="0"/>
        </w:rPr>
        <w:t>The Supplier shall perform all its obligations under all Call Off Agreements:</w:t>
      </w:r>
    </w:p>
    <w:p w14:paraId="006FCF4A" w14:textId="77777777" w:rsidR="00D81DAD" w:rsidRPr="00E80642" w:rsidRDefault="000736E8" w:rsidP="00E94334">
      <w:pPr>
        <w:pStyle w:val="GPSL3numberedclause"/>
        <w:rPr>
          <w:rFonts w:ascii="Arial" w:hAnsi="Arial"/>
        </w:rPr>
      </w:pPr>
      <w:r w:rsidRPr="00E80642">
        <w:rPr>
          <w:rFonts w:ascii="Arial" w:hAnsi="Arial"/>
        </w:rPr>
        <w:t>in accordance with the requirements of this Framework Agreement;</w:t>
      </w:r>
      <w:bookmarkStart w:id="209" w:name="_Ref362268595"/>
    </w:p>
    <w:p w14:paraId="5C7002C1" w14:textId="77777777" w:rsidR="00D81DAD" w:rsidRPr="00E80642" w:rsidRDefault="000736E8" w:rsidP="00E94334">
      <w:pPr>
        <w:pStyle w:val="GPSL3numberedclause"/>
        <w:rPr>
          <w:rFonts w:ascii="Arial" w:hAnsi="Arial"/>
        </w:rPr>
      </w:pPr>
      <w:bookmarkStart w:id="210" w:name="_Ref362269326"/>
      <w:bookmarkEnd w:id="209"/>
      <w:proofErr w:type="gramStart"/>
      <w:r w:rsidRPr="00E80642">
        <w:rPr>
          <w:rFonts w:ascii="Arial" w:hAnsi="Arial"/>
        </w:rPr>
        <w:t>in</w:t>
      </w:r>
      <w:proofErr w:type="gramEnd"/>
      <w:r w:rsidRPr="00E80642">
        <w:rPr>
          <w:rFonts w:ascii="Arial" w:hAnsi="Arial"/>
        </w:rPr>
        <w:t xml:space="preserve"> accordance with the terms and conditions of the respective Call </w:t>
      </w:r>
      <w:bookmarkEnd w:id="210"/>
      <w:r w:rsidR="00A842DD" w:rsidRPr="00E80642">
        <w:rPr>
          <w:rFonts w:ascii="Arial" w:hAnsi="Arial"/>
        </w:rPr>
        <w:t>Off Agreements</w:t>
      </w:r>
      <w:r w:rsidRPr="00E80642">
        <w:rPr>
          <w:rFonts w:ascii="Arial" w:hAnsi="Arial"/>
        </w:rPr>
        <w:t>.</w:t>
      </w:r>
    </w:p>
    <w:p w14:paraId="50268648" w14:textId="20D5F7FA" w:rsidR="00D81DAD" w:rsidRPr="00E80642" w:rsidRDefault="000736E8" w:rsidP="00510944">
      <w:pPr>
        <w:pStyle w:val="GPSL2NumberedBoldHeading"/>
        <w:rPr>
          <w:rFonts w:ascii="Arial" w:hAnsi="Arial"/>
          <w:b w:val="0"/>
        </w:rPr>
      </w:pPr>
      <w:r w:rsidRPr="00E80642">
        <w:rPr>
          <w:rFonts w:ascii="Arial" w:hAnsi="Arial"/>
          <w:b w:val="0"/>
        </w:rPr>
        <w:t>The Supplier shall draw any conflict in the application of any of the requirements of Clauses </w:t>
      </w:r>
      <w:r w:rsidR="001827DA" w:rsidRPr="00E80642">
        <w:rPr>
          <w:rFonts w:ascii="Arial" w:hAnsi="Arial"/>
          <w:b w:val="0"/>
        </w:rPr>
        <w:fldChar w:fldCharType="begin"/>
      </w:r>
      <w:r w:rsidR="001827DA" w:rsidRPr="00E80642">
        <w:rPr>
          <w:rFonts w:ascii="Arial" w:hAnsi="Arial"/>
          <w:b w:val="0"/>
        </w:rPr>
        <w:instrText xml:space="preserve"> REF _Ref362268595 \r \h </w:instrText>
      </w:r>
      <w:r w:rsidR="00EF40A7" w:rsidRPr="00E80642">
        <w:rPr>
          <w:rFonts w:ascii="Arial" w:hAnsi="Arial"/>
          <w:b w:val="0"/>
        </w:rPr>
        <w:instrText xml:space="preserve"> \* MERGEFORMAT </w:instrText>
      </w:r>
      <w:r w:rsidR="001827DA" w:rsidRPr="00E80642">
        <w:rPr>
          <w:rFonts w:ascii="Arial" w:hAnsi="Arial"/>
          <w:b w:val="0"/>
        </w:rPr>
      </w:r>
      <w:r w:rsidR="001827DA" w:rsidRPr="00E80642">
        <w:rPr>
          <w:rFonts w:ascii="Arial" w:hAnsi="Arial"/>
          <w:b w:val="0"/>
        </w:rPr>
        <w:fldChar w:fldCharType="separate"/>
      </w:r>
      <w:r w:rsidR="00A55B6D" w:rsidRPr="00E80642">
        <w:rPr>
          <w:rFonts w:ascii="Arial" w:hAnsi="Arial"/>
          <w:b w:val="0"/>
        </w:rPr>
        <w:t>17.1.1</w:t>
      </w:r>
      <w:r w:rsidR="001827DA" w:rsidRPr="00E80642">
        <w:rPr>
          <w:rFonts w:ascii="Arial" w:hAnsi="Arial"/>
          <w:b w:val="0"/>
        </w:rPr>
        <w:fldChar w:fldCharType="end"/>
      </w:r>
      <w:r w:rsidRPr="00E80642">
        <w:rPr>
          <w:rFonts w:ascii="Arial" w:hAnsi="Arial"/>
          <w:b w:val="0"/>
        </w:rPr>
        <w:t xml:space="preserve"> and </w:t>
      </w:r>
      <w:r w:rsidR="001827DA" w:rsidRPr="00E80642">
        <w:rPr>
          <w:rFonts w:ascii="Arial" w:hAnsi="Arial"/>
          <w:b w:val="0"/>
        </w:rPr>
        <w:fldChar w:fldCharType="begin"/>
      </w:r>
      <w:r w:rsidR="001827DA" w:rsidRPr="00E80642">
        <w:rPr>
          <w:rFonts w:ascii="Arial" w:hAnsi="Arial"/>
          <w:b w:val="0"/>
        </w:rPr>
        <w:instrText xml:space="preserve"> REF _Ref362269326 \r \h </w:instrText>
      </w:r>
      <w:r w:rsidR="00EF40A7" w:rsidRPr="00E80642">
        <w:rPr>
          <w:rFonts w:ascii="Arial" w:hAnsi="Arial"/>
          <w:b w:val="0"/>
        </w:rPr>
        <w:instrText xml:space="preserve"> \* MERGEFORMAT </w:instrText>
      </w:r>
      <w:r w:rsidR="001827DA" w:rsidRPr="00E80642">
        <w:rPr>
          <w:rFonts w:ascii="Arial" w:hAnsi="Arial"/>
          <w:b w:val="0"/>
        </w:rPr>
      </w:r>
      <w:r w:rsidR="001827DA" w:rsidRPr="00E80642">
        <w:rPr>
          <w:rFonts w:ascii="Arial" w:hAnsi="Arial"/>
          <w:b w:val="0"/>
        </w:rPr>
        <w:fldChar w:fldCharType="separate"/>
      </w:r>
      <w:r w:rsidR="00A55B6D" w:rsidRPr="00E80642">
        <w:rPr>
          <w:rFonts w:ascii="Arial" w:hAnsi="Arial"/>
          <w:b w:val="0"/>
        </w:rPr>
        <w:t>17.1.2</w:t>
      </w:r>
      <w:r w:rsidR="001827DA" w:rsidRPr="00E80642">
        <w:rPr>
          <w:rFonts w:ascii="Arial" w:hAnsi="Arial"/>
          <w:b w:val="0"/>
        </w:rPr>
        <w:fldChar w:fldCharType="end"/>
      </w:r>
      <w:r w:rsidRPr="00E80642">
        <w:rPr>
          <w:rFonts w:ascii="Arial" w:hAnsi="Arial"/>
          <w:b w:val="0"/>
        </w:rPr>
        <w:t xml:space="preserve"> to the attention of the Authority and shall comply with the Authority's decision on the resolution of any such conflict.</w:t>
      </w:r>
    </w:p>
    <w:p w14:paraId="70FA536B" w14:textId="77777777" w:rsidR="00D81DAD" w:rsidRPr="00E80642" w:rsidRDefault="00DA14AD" w:rsidP="00D0172C">
      <w:pPr>
        <w:pStyle w:val="GPSSectionHeading"/>
        <w:rPr>
          <w:rFonts w:ascii="Arial" w:hAnsi="Arial" w:cs="Arial"/>
        </w:rPr>
      </w:pPr>
      <w:bookmarkStart w:id="211" w:name="_Toc366085139"/>
      <w:bookmarkStart w:id="212" w:name="_Toc380428700"/>
      <w:bookmarkStart w:id="213" w:name="_Toc474504074"/>
      <w:r w:rsidRPr="00E80642">
        <w:rPr>
          <w:rFonts w:ascii="Arial" w:hAnsi="Arial" w:cs="Arial"/>
        </w:rPr>
        <w:t>FRAMEWORK AGREEMENT GOVERNANCE</w:t>
      </w:r>
      <w:bookmarkEnd w:id="211"/>
      <w:bookmarkEnd w:id="212"/>
      <w:bookmarkEnd w:id="213"/>
    </w:p>
    <w:p w14:paraId="4E5F12DA" w14:textId="77777777" w:rsidR="00D81DAD" w:rsidRPr="00E80642" w:rsidRDefault="001827DA" w:rsidP="00E94334">
      <w:pPr>
        <w:pStyle w:val="GPSL1CLAUSEHEADING"/>
        <w:rPr>
          <w:rFonts w:ascii="Arial" w:hAnsi="Arial"/>
        </w:rPr>
      </w:pPr>
      <w:bookmarkStart w:id="214" w:name="_Toc366085140"/>
      <w:bookmarkStart w:id="215" w:name="_Toc380428701"/>
      <w:bookmarkStart w:id="216" w:name="_Toc474504075"/>
      <w:r w:rsidRPr="00E80642">
        <w:rPr>
          <w:rFonts w:ascii="Arial" w:hAnsi="Arial"/>
        </w:rPr>
        <w:t>FRAMEWORK AGREEMENT MANAGEMENT</w:t>
      </w:r>
      <w:bookmarkEnd w:id="214"/>
      <w:bookmarkEnd w:id="215"/>
      <w:bookmarkEnd w:id="216"/>
    </w:p>
    <w:p w14:paraId="30630D16" w14:textId="77777777" w:rsidR="00D81DAD" w:rsidRPr="00E80642" w:rsidRDefault="00DA14AD" w:rsidP="00510944">
      <w:pPr>
        <w:pStyle w:val="GPSL2NumberedBoldHeading"/>
        <w:rPr>
          <w:rFonts w:ascii="Arial" w:hAnsi="Arial"/>
          <w:b w:val="0"/>
        </w:rPr>
      </w:pPr>
      <w:r w:rsidRPr="00E80642">
        <w:rPr>
          <w:rFonts w:ascii="Arial" w:hAnsi="Arial"/>
          <w:b w:val="0"/>
        </w:rPr>
        <w:t xml:space="preserve">The Parties shall manage this Framework Agreement in accordance with Framework Schedule </w:t>
      </w:r>
      <w:r w:rsidR="00EA6CAB" w:rsidRPr="00E80642">
        <w:rPr>
          <w:rFonts w:ascii="Arial" w:hAnsi="Arial"/>
          <w:b w:val="0"/>
        </w:rPr>
        <w:t>8</w:t>
      </w:r>
      <w:r w:rsidRPr="00E80642">
        <w:rPr>
          <w:rFonts w:ascii="Arial" w:hAnsi="Arial"/>
          <w:b w:val="0"/>
        </w:rPr>
        <w:t xml:space="preserve"> (Framework Management).</w:t>
      </w:r>
    </w:p>
    <w:p w14:paraId="62F9E14D" w14:textId="77777777" w:rsidR="00D81DAD" w:rsidRPr="00E80642" w:rsidRDefault="001827DA" w:rsidP="00E94334">
      <w:pPr>
        <w:pStyle w:val="GPSL1CLAUSEHEADING"/>
        <w:rPr>
          <w:rFonts w:ascii="Arial" w:hAnsi="Arial"/>
        </w:rPr>
      </w:pPr>
      <w:bookmarkStart w:id="217" w:name="_Ref365017299"/>
      <w:bookmarkStart w:id="218" w:name="_Toc366085141"/>
      <w:bookmarkStart w:id="219" w:name="_Toc380428702"/>
      <w:bookmarkStart w:id="220" w:name="_Toc474504076"/>
      <w:r w:rsidRPr="00E80642">
        <w:rPr>
          <w:rFonts w:ascii="Arial" w:hAnsi="Arial"/>
        </w:rPr>
        <w:t>RECORDS, AUDIT ACCESS AND OPEN BOOK DATA</w:t>
      </w:r>
      <w:bookmarkEnd w:id="217"/>
      <w:bookmarkEnd w:id="218"/>
      <w:bookmarkEnd w:id="219"/>
      <w:bookmarkEnd w:id="220"/>
    </w:p>
    <w:p w14:paraId="27453EC9" w14:textId="77777777" w:rsidR="00D81DAD" w:rsidRPr="00E80642" w:rsidRDefault="00DA14AD" w:rsidP="00510944">
      <w:pPr>
        <w:pStyle w:val="GPSL2NumberedBoldHeading"/>
        <w:rPr>
          <w:rFonts w:ascii="Arial" w:hAnsi="Arial"/>
          <w:b w:val="0"/>
        </w:rPr>
      </w:pPr>
      <w:bookmarkStart w:id="221" w:name="_Ref364956571"/>
      <w:r w:rsidRPr="00E80642">
        <w:rPr>
          <w:rFonts w:ascii="Arial" w:hAnsi="Arial"/>
          <w:b w:val="0"/>
        </w:rPr>
        <w:t>The Supplier shall keep and maintain, until the later of:</w:t>
      </w:r>
      <w:bookmarkEnd w:id="221"/>
    </w:p>
    <w:p w14:paraId="26866982" w14:textId="77777777" w:rsidR="00D81DAD" w:rsidRPr="00E80642" w:rsidRDefault="00DA14AD" w:rsidP="00E94334">
      <w:pPr>
        <w:pStyle w:val="GPSL3numberedclause"/>
        <w:rPr>
          <w:rFonts w:ascii="Arial" w:hAnsi="Arial"/>
        </w:rPr>
      </w:pPr>
      <w:r w:rsidRPr="00E80642">
        <w:rPr>
          <w:rFonts w:ascii="Arial" w:hAnsi="Arial"/>
        </w:rPr>
        <w:lastRenderedPageBreak/>
        <w:t xml:space="preserve">seven (7) years after the date of termination or expiry of this Framework Agreement; </w:t>
      </w:r>
      <w:r w:rsidR="006F4045" w:rsidRPr="00E80642">
        <w:rPr>
          <w:rFonts w:ascii="Arial" w:hAnsi="Arial"/>
        </w:rPr>
        <w:t>or</w:t>
      </w:r>
    </w:p>
    <w:p w14:paraId="0D8A5474" w14:textId="77777777" w:rsidR="00D81DAD" w:rsidRPr="00E80642" w:rsidRDefault="00DA14AD" w:rsidP="00E94334">
      <w:pPr>
        <w:pStyle w:val="GPSL3numberedclause"/>
        <w:rPr>
          <w:rFonts w:ascii="Arial" w:hAnsi="Arial"/>
        </w:rPr>
      </w:pPr>
      <w:r w:rsidRPr="00E80642">
        <w:rPr>
          <w:rFonts w:ascii="Arial" w:hAnsi="Arial"/>
        </w:rPr>
        <w:t>seven (7) years after the date of termination or expiry of the last Call-Off Agreement to expire or terminate;</w:t>
      </w:r>
      <w:r w:rsidR="006F4045" w:rsidRPr="00E80642">
        <w:rPr>
          <w:rFonts w:ascii="Arial" w:hAnsi="Arial"/>
        </w:rPr>
        <w:t xml:space="preserve"> or</w:t>
      </w:r>
    </w:p>
    <w:p w14:paraId="0ED6B0C6" w14:textId="77777777" w:rsidR="00D81DAD" w:rsidRPr="00E80642" w:rsidRDefault="00DA14AD" w:rsidP="00E94334">
      <w:pPr>
        <w:pStyle w:val="GPSL3numberedclause"/>
        <w:rPr>
          <w:rFonts w:ascii="Arial" w:hAnsi="Arial"/>
        </w:rPr>
      </w:pPr>
      <w:r w:rsidRPr="00E80642">
        <w:rPr>
          <w:rFonts w:ascii="Arial" w:hAnsi="Arial"/>
        </w:rPr>
        <w:t xml:space="preserve">such other date as may be agreed between the Parties, </w:t>
      </w:r>
    </w:p>
    <w:p w14:paraId="5D484C1B" w14:textId="77777777" w:rsidR="00A026E9" w:rsidRPr="00E80642" w:rsidRDefault="001827DA" w:rsidP="00E94334">
      <w:pPr>
        <w:pStyle w:val="GPSL2Indent"/>
        <w:rPr>
          <w:rFonts w:ascii="Arial" w:hAnsi="Arial"/>
          <w:szCs w:val="22"/>
        </w:rPr>
      </w:pPr>
      <w:r w:rsidRPr="00E80642">
        <w:rPr>
          <w:rFonts w:ascii="Arial" w:hAnsi="Arial"/>
          <w:szCs w:val="22"/>
        </w:rPr>
        <w:t xml:space="preserve">full and accurate records and accounts of the operation of this Framework Agreement, including the Call-Off Agreements entered into with Contracting </w:t>
      </w:r>
      <w:r w:rsidR="001E3F7D" w:rsidRPr="00E80642">
        <w:rPr>
          <w:rFonts w:ascii="Arial" w:hAnsi="Arial"/>
          <w:szCs w:val="22"/>
        </w:rPr>
        <w:t>Authorities</w:t>
      </w:r>
      <w:r w:rsidRPr="00E80642">
        <w:rPr>
          <w:rFonts w:ascii="Arial" w:hAnsi="Arial"/>
          <w:szCs w:val="22"/>
        </w:rPr>
        <w:t xml:space="preserve">, the Services provided pursuant to the Call-Off Agreements, and the amounts paid by each Contracting </w:t>
      </w:r>
      <w:r w:rsidR="001E3F7D" w:rsidRPr="00E80642">
        <w:rPr>
          <w:rFonts w:ascii="Arial" w:hAnsi="Arial"/>
          <w:szCs w:val="22"/>
        </w:rPr>
        <w:t>Authority</w:t>
      </w:r>
      <w:r w:rsidRPr="00E80642">
        <w:rPr>
          <w:rFonts w:ascii="Arial" w:hAnsi="Arial"/>
          <w:szCs w:val="22"/>
        </w:rPr>
        <w:t xml:space="preserve"> under the Call-Off Agreements and those supporting tests and evidence that underpin the provision of the annual Self Audit Certificate and supporting Audit Report.</w:t>
      </w:r>
    </w:p>
    <w:p w14:paraId="399CA025" w14:textId="4B96EDC3" w:rsidR="00D81DAD" w:rsidRPr="00E80642" w:rsidRDefault="00DA14AD" w:rsidP="00510944">
      <w:pPr>
        <w:pStyle w:val="GPSL2NumberedBoldHeading"/>
        <w:rPr>
          <w:rFonts w:ascii="Arial" w:hAnsi="Arial"/>
          <w:b w:val="0"/>
        </w:rPr>
      </w:pPr>
      <w:r w:rsidRPr="00E80642">
        <w:rPr>
          <w:rFonts w:ascii="Arial" w:hAnsi="Arial"/>
          <w:b w:val="0"/>
        </w:rPr>
        <w:t>The Supplier shall keep the records and accounts referred to in Clause </w:t>
      </w:r>
      <w:r w:rsidR="002D2D0D" w:rsidRPr="00E80642">
        <w:rPr>
          <w:rFonts w:ascii="Arial" w:hAnsi="Arial"/>
          <w:b w:val="0"/>
        </w:rPr>
        <w:fldChar w:fldCharType="begin"/>
      </w:r>
      <w:r w:rsidR="002D2D0D" w:rsidRPr="00E80642">
        <w:rPr>
          <w:rFonts w:ascii="Arial" w:hAnsi="Arial"/>
          <w:b w:val="0"/>
        </w:rPr>
        <w:instrText xml:space="preserve"> REF _Ref364956571 \r \h </w:instrText>
      </w:r>
      <w:r w:rsidR="00EF40A7" w:rsidRPr="00E80642">
        <w:rPr>
          <w:rFonts w:ascii="Arial" w:hAnsi="Arial"/>
          <w:b w:val="0"/>
        </w:rPr>
        <w:instrText xml:space="preserve"> \* MERGEFORMAT </w:instrText>
      </w:r>
      <w:r w:rsidR="002D2D0D" w:rsidRPr="00E80642">
        <w:rPr>
          <w:rFonts w:ascii="Arial" w:hAnsi="Arial"/>
          <w:b w:val="0"/>
        </w:rPr>
      </w:r>
      <w:r w:rsidR="002D2D0D" w:rsidRPr="00E80642">
        <w:rPr>
          <w:rFonts w:ascii="Arial" w:hAnsi="Arial"/>
          <w:b w:val="0"/>
        </w:rPr>
        <w:fldChar w:fldCharType="separate"/>
      </w:r>
      <w:r w:rsidR="00A55B6D" w:rsidRPr="00E80642">
        <w:rPr>
          <w:rFonts w:ascii="Arial" w:hAnsi="Arial"/>
          <w:b w:val="0"/>
        </w:rPr>
        <w:t>19.1</w:t>
      </w:r>
      <w:r w:rsidR="002D2D0D" w:rsidRPr="00E80642">
        <w:rPr>
          <w:rFonts w:ascii="Arial" w:hAnsi="Arial"/>
          <w:b w:val="0"/>
        </w:rPr>
        <w:fldChar w:fldCharType="end"/>
      </w:r>
      <w:r w:rsidRPr="00E80642">
        <w:rPr>
          <w:rFonts w:ascii="Arial" w:hAnsi="Arial"/>
          <w:b w:val="0"/>
        </w:rPr>
        <w:t xml:space="preserve"> in accordance with Good Industry Practice and Law.</w:t>
      </w:r>
    </w:p>
    <w:p w14:paraId="48B87A57" w14:textId="77777777" w:rsidR="00D81DAD" w:rsidRPr="00E80642" w:rsidRDefault="00DA14AD" w:rsidP="00510944">
      <w:pPr>
        <w:pStyle w:val="GPSL2NumberedBoldHeading"/>
        <w:rPr>
          <w:rFonts w:ascii="Arial" w:hAnsi="Arial"/>
          <w:b w:val="0"/>
        </w:rPr>
      </w:pPr>
      <w:r w:rsidRPr="00E80642">
        <w:rPr>
          <w:rFonts w:ascii="Arial" w:hAnsi="Arial"/>
          <w:b w:val="0"/>
        </w:rPr>
        <w:t xml:space="preserve">The Supplier shall provide the Authority with a completed </w:t>
      </w:r>
      <w:r w:rsidR="006F4045" w:rsidRPr="00E80642">
        <w:rPr>
          <w:rFonts w:ascii="Arial" w:hAnsi="Arial"/>
          <w:b w:val="0"/>
        </w:rPr>
        <w:t xml:space="preserve">and signed </w:t>
      </w:r>
      <w:r w:rsidRPr="00E80642">
        <w:rPr>
          <w:rFonts w:ascii="Arial" w:hAnsi="Arial"/>
          <w:b w:val="0"/>
        </w:rPr>
        <w:t xml:space="preserve">annual Self Audit Certificate in respect of each Contract Year.  Each Self Audit Certificate shall be completed </w:t>
      </w:r>
      <w:r w:rsidR="006F4045" w:rsidRPr="00E80642">
        <w:rPr>
          <w:rFonts w:ascii="Arial" w:hAnsi="Arial"/>
          <w:b w:val="0"/>
        </w:rPr>
        <w:t xml:space="preserve">and signed </w:t>
      </w:r>
      <w:r w:rsidRPr="00E80642">
        <w:rPr>
          <w:rFonts w:ascii="Arial" w:hAnsi="Arial"/>
          <w:b w:val="0"/>
        </w:rPr>
        <w:t>by a</w:t>
      </w:r>
      <w:r w:rsidR="006F4045" w:rsidRPr="00E80642">
        <w:rPr>
          <w:rFonts w:ascii="Arial" w:hAnsi="Arial"/>
          <w:b w:val="0"/>
        </w:rPr>
        <w:t>n authorised</w:t>
      </w:r>
      <w:r w:rsidRPr="00E80642">
        <w:rPr>
          <w:rFonts w:ascii="Arial" w:hAnsi="Arial"/>
          <w:b w:val="0"/>
        </w:rPr>
        <w:t xml:space="preserve"> senior member of the Supplier’s management team or by the Supplier’s external auditor</w:t>
      </w:r>
      <w:r w:rsidRPr="00E80642">
        <w:rPr>
          <w:rFonts w:ascii="Arial" w:hAnsi="Arial"/>
          <w:b w:val="0"/>
          <w:bCs/>
          <w:iCs/>
        </w:rPr>
        <w:t xml:space="preserve"> and the signatory must be professionally qualified in a relevant audit or financial discipline</w:t>
      </w:r>
      <w:r w:rsidRPr="00E80642">
        <w:rPr>
          <w:rFonts w:ascii="Arial" w:hAnsi="Arial"/>
          <w:b w:val="0"/>
        </w:rPr>
        <w:t xml:space="preserve">.  </w:t>
      </w:r>
    </w:p>
    <w:p w14:paraId="683A3FB5" w14:textId="77777777" w:rsidR="00D81DAD" w:rsidRPr="00E80642" w:rsidRDefault="00DA14AD" w:rsidP="00510944">
      <w:pPr>
        <w:pStyle w:val="GPSL2NumberedBoldHeading"/>
        <w:rPr>
          <w:rFonts w:ascii="Arial" w:hAnsi="Arial"/>
          <w:b w:val="0"/>
        </w:rPr>
      </w:pPr>
      <w:r w:rsidRPr="00E80642">
        <w:rPr>
          <w:rFonts w:ascii="Arial" w:hAnsi="Arial"/>
          <w:b w:val="0"/>
        </w:rPr>
        <w:t xml:space="preserve">Each Self Audit Certificate should be based on tests completed against a representative sample of 10% </w:t>
      </w:r>
      <w:r w:rsidR="006F4045" w:rsidRPr="00E80642">
        <w:rPr>
          <w:rFonts w:ascii="Arial" w:hAnsi="Arial"/>
          <w:b w:val="0"/>
        </w:rPr>
        <w:t xml:space="preserve">of transactions carried out during the period of being audited </w:t>
      </w:r>
      <w:r w:rsidRPr="00E80642">
        <w:rPr>
          <w:rFonts w:ascii="Arial" w:hAnsi="Arial"/>
          <w:b w:val="0"/>
        </w:rPr>
        <w:t xml:space="preserve">or 100 transactions (whichever is </w:t>
      </w:r>
      <w:r w:rsidR="006F4045" w:rsidRPr="00E80642">
        <w:rPr>
          <w:rFonts w:ascii="Arial" w:hAnsi="Arial"/>
          <w:b w:val="0"/>
        </w:rPr>
        <w:t>less</w:t>
      </w:r>
      <w:r w:rsidRPr="00E80642">
        <w:rPr>
          <w:rFonts w:ascii="Arial" w:hAnsi="Arial"/>
          <w:b w:val="0"/>
        </w:rPr>
        <w:t>) and should provide assurance that:</w:t>
      </w:r>
    </w:p>
    <w:p w14:paraId="1DAAF65F" w14:textId="77777777" w:rsidR="00A026E9" w:rsidRPr="00E80642" w:rsidRDefault="00DA14AD" w:rsidP="00E94334">
      <w:pPr>
        <w:pStyle w:val="GPSL3numberedclause"/>
        <w:rPr>
          <w:rFonts w:ascii="Arial" w:hAnsi="Arial"/>
        </w:rPr>
      </w:pPr>
      <w:r w:rsidRPr="00E80642">
        <w:rPr>
          <w:rFonts w:ascii="Arial" w:hAnsi="Arial"/>
        </w:rPr>
        <w:t xml:space="preserve">Orders are clearly identified as such in the order processing and invoicing systems and, where required, Orders are correctly reported in the MI Reports; </w:t>
      </w:r>
    </w:p>
    <w:p w14:paraId="42BA5867" w14:textId="77777777" w:rsidR="009D629C" w:rsidRPr="00E80642" w:rsidRDefault="00DA14AD" w:rsidP="00E94334">
      <w:pPr>
        <w:pStyle w:val="GPSL3numberedclause"/>
        <w:rPr>
          <w:rFonts w:ascii="Arial" w:hAnsi="Arial"/>
        </w:rPr>
      </w:pPr>
      <w:r w:rsidRPr="00E80642">
        <w:rPr>
          <w:rFonts w:ascii="Arial" w:hAnsi="Arial"/>
        </w:rPr>
        <w:t>all related invoices are completely and accurately included in the MI Reports;</w:t>
      </w:r>
    </w:p>
    <w:p w14:paraId="01DE429C" w14:textId="77777777" w:rsidR="009D629C" w:rsidRPr="00E80642" w:rsidRDefault="00DA14AD" w:rsidP="00E94334">
      <w:pPr>
        <w:pStyle w:val="GPSL3numberedclause"/>
        <w:rPr>
          <w:rFonts w:ascii="Arial" w:hAnsi="Arial"/>
        </w:rPr>
      </w:pPr>
      <w:r w:rsidRPr="00E80642">
        <w:rPr>
          <w:rFonts w:ascii="Arial" w:hAnsi="Arial"/>
        </w:rPr>
        <w:t xml:space="preserve">all Charges to Contracting </w:t>
      </w:r>
      <w:r w:rsidR="001E3F7D" w:rsidRPr="00E80642">
        <w:rPr>
          <w:rFonts w:ascii="Arial" w:hAnsi="Arial"/>
        </w:rPr>
        <w:t>Authorities</w:t>
      </w:r>
      <w:r w:rsidRPr="00E80642">
        <w:rPr>
          <w:rFonts w:ascii="Arial" w:hAnsi="Arial"/>
        </w:rPr>
        <w:t xml:space="preserve"> comply with any requirements under </w:t>
      </w:r>
      <w:r w:rsidR="00F7417A" w:rsidRPr="00E80642">
        <w:rPr>
          <w:rFonts w:ascii="Arial" w:hAnsi="Arial"/>
        </w:rPr>
        <w:t xml:space="preserve">this </w:t>
      </w:r>
      <w:r w:rsidRPr="00E80642">
        <w:rPr>
          <w:rFonts w:ascii="Arial" w:hAnsi="Arial"/>
        </w:rPr>
        <w:t xml:space="preserve">Framework </w:t>
      </w:r>
      <w:r w:rsidR="006F4045" w:rsidRPr="00E80642">
        <w:rPr>
          <w:rFonts w:ascii="Arial" w:hAnsi="Arial"/>
        </w:rPr>
        <w:t xml:space="preserve">Agreement </w:t>
      </w:r>
      <w:r w:rsidRPr="00E80642">
        <w:rPr>
          <w:rFonts w:ascii="Arial" w:hAnsi="Arial"/>
        </w:rPr>
        <w:t>on maximum mark-ups, discounts, charge rates, fixed quotes (as applicable); and</w:t>
      </w:r>
    </w:p>
    <w:p w14:paraId="46AE1052" w14:textId="788A97AC" w:rsidR="009D629C" w:rsidRPr="00E80642" w:rsidRDefault="00DA14AD" w:rsidP="00E94334">
      <w:pPr>
        <w:pStyle w:val="GPSL3numberedclause"/>
        <w:rPr>
          <w:rFonts w:ascii="Arial" w:hAnsi="Arial"/>
        </w:rPr>
      </w:pPr>
      <w:bookmarkStart w:id="222" w:name="_Ref359848820"/>
      <w:r w:rsidRPr="00E80642">
        <w:rPr>
          <w:rFonts w:ascii="Arial" w:hAnsi="Arial"/>
        </w:rPr>
        <w:t xml:space="preserve">an additional </w:t>
      </w:r>
      <w:r w:rsidRPr="00EA770A">
        <w:rPr>
          <w:rFonts w:ascii="Arial" w:hAnsi="Arial"/>
        </w:rPr>
        <w:t xml:space="preserve">sample of </w:t>
      </w:r>
      <w:r w:rsidR="00DB1EBA" w:rsidRPr="00EA770A">
        <w:rPr>
          <w:rFonts w:ascii="Arial" w:hAnsi="Arial"/>
        </w:rPr>
        <w:t>twenty (20)</w:t>
      </w:r>
      <w:r w:rsidRPr="00EA770A">
        <w:rPr>
          <w:rFonts w:ascii="Arial" w:hAnsi="Arial"/>
        </w:rPr>
        <w:t xml:space="preserve"> public</w:t>
      </w:r>
      <w:r w:rsidRPr="00E80642">
        <w:rPr>
          <w:rFonts w:ascii="Arial" w:hAnsi="Arial"/>
        </w:rPr>
        <w:t xml:space="preserve"> sector orders identified from the </w:t>
      </w:r>
      <w:r w:rsidR="006F4045" w:rsidRPr="00E80642">
        <w:rPr>
          <w:rFonts w:ascii="Arial" w:hAnsi="Arial"/>
        </w:rPr>
        <w:t xml:space="preserve">Supplier’s </w:t>
      </w:r>
      <w:r w:rsidRPr="00E80642">
        <w:rPr>
          <w:rFonts w:ascii="Arial" w:hAnsi="Arial"/>
        </w:rPr>
        <w:t>order processing and invoicing systems as orders not placed under this Framework Agreement have been correctly identified as such</w:t>
      </w:r>
      <w:r w:rsidR="006F4045" w:rsidRPr="00E80642">
        <w:rPr>
          <w:rFonts w:ascii="Arial" w:hAnsi="Arial"/>
        </w:rPr>
        <w:t xml:space="preserve"> and that </w:t>
      </w:r>
      <w:r w:rsidRPr="00E80642">
        <w:rPr>
          <w:rFonts w:ascii="Arial" w:hAnsi="Arial"/>
        </w:rPr>
        <w:t>an appropriate and legitimately tendered procurement route has been used to place those orders, and those orders should not otherwise have been routed via centralised mandated procurement processes executed by the Authority.</w:t>
      </w:r>
      <w:bookmarkEnd w:id="222"/>
    </w:p>
    <w:p w14:paraId="1EB4F5BB" w14:textId="77777777" w:rsidR="00A026E9" w:rsidRPr="00E80642" w:rsidRDefault="00A026E9" w:rsidP="00581ECE">
      <w:pPr>
        <w:pStyle w:val="GPSL3Guidance"/>
        <w:rPr>
          <w:rFonts w:ascii="Arial" w:hAnsi="Arial"/>
        </w:rPr>
      </w:pPr>
    </w:p>
    <w:p w14:paraId="1F43CC8B" w14:textId="77777777" w:rsidR="009D629C" w:rsidRPr="00E80642" w:rsidRDefault="00DA14AD" w:rsidP="00510944">
      <w:pPr>
        <w:pStyle w:val="GPSL2NumberedBoldHeading"/>
        <w:rPr>
          <w:rFonts w:ascii="Arial" w:hAnsi="Arial"/>
          <w:b w:val="0"/>
        </w:rPr>
      </w:pPr>
      <w:r w:rsidRPr="00E80642">
        <w:rPr>
          <w:rFonts w:ascii="Arial" w:hAnsi="Arial"/>
          <w:b w:val="0"/>
        </w:rPr>
        <w:t>Each Self Audit Certificate should be supported by an Audit Report that provides details of the methodology applied to complete the review, the sampling techniques applied, details of any issues identified and remedial action taken.</w:t>
      </w:r>
    </w:p>
    <w:p w14:paraId="070AC086" w14:textId="782C37AA" w:rsidR="009D629C" w:rsidRPr="00E80642" w:rsidRDefault="00DA14AD" w:rsidP="00510944">
      <w:pPr>
        <w:pStyle w:val="GPSL2NumberedBoldHeading"/>
        <w:rPr>
          <w:rFonts w:ascii="Arial" w:hAnsi="Arial"/>
          <w:b w:val="0"/>
        </w:rPr>
      </w:pPr>
      <w:r w:rsidRPr="00E80642">
        <w:rPr>
          <w:rFonts w:ascii="Arial" w:hAnsi="Arial"/>
          <w:b w:val="0"/>
        </w:rPr>
        <w:t>The Supplier shall afford any Auditor access to the records and accounts referred to in Clause </w:t>
      </w:r>
      <w:r w:rsidR="002D2D0D" w:rsidRPr="00E80642">
        <w:rPr>
          <w:rFonts w:ascii="Arial" w:hAnsi="Arial"/>
          <w:b w:val="0"/>
        </w:rPr>
        <w:fldChar w:fldCharType="begin"/>
      </w:r>
      <w:r w:rsidR="002D2D0D" w:rsidRPr="00E80642">
        <w:rPr>
          <w:rFonts w:ascii="Arial" w:hAnsi="Arial"/>
          <w:b w:val="0"/>
        </w:rPr>
        <w:instrText xml:space="preserve"> REF _Ref364956571 \r \h </w:instrText>
      </w:r>
      <w:r w:rsidR="00EF40A7" w:rsidRPr="00E80642">
        <w:rPr>
          <w:rFonts w:ascii="Arial" w:hAnsi="Arial"/>
          <w:b w:val="0"/>
        </w:rPr>
        <w:instrText xml:space="preserve"> \* MERGEFORMAT </w:instrText>
      </w:r>
      <w:r w:rsidR="002D2D0D" w:rsidRPr="00E80642">
        <w:rPr>
          <w:rFonts w:ascii="Arial" w:hAnsi="Arial"/>
          <w:b w:val="0"/>
        </w:rPr>
      </w:r>
      <w:r w:rsidR="002D2D0D" w:rsidRPr="00E80642">
        <w:rPr>
          <w:rFonts w:ascii="Arial" w:hAnsi="Arial"/>
          <w:b w:val="0"/>
        </w:rPr>
        <w:fldChar w:fldCharType="separate"/>
      </w:r>
      <w:r w:rsidR="00A55B6D" w:rsidRPr="00E80642">
        <w:rPr>
          <w:rFonts w:ascii="Arial" w:hAnsi="Arial"/>
          <w:b w:val="0"/>
        </w:rPr>
        <w:t>19.1</w:t>
      </w:r>
      <w:r w:rsidR="002D2D0D" w:rsidRPr="00E80642">
        <w:rPr>
          <w:rFonts w:ascii="Arial" w:hAnsi="Arial"/>
          <w:b w:val="0"/>
        </w:rPr>
        <w:fldChar w:fldCharType="end"/>
      </w:r>
      <w:r w:rsidR="002D2D0D" w:rsidRPr="00E80642">
        <w:rPr>
          <w:rFonts w:ascii="Arial" w:hAnsi="Arial"/>
          <w:b w:val="0"/>
        </w:rPr>
        <w:t xml:space="preserve"> </w:t>
      </w:r>
      <w:r w:rsidRPr="00E80642">
        <w:rPr>
          <w:rFonts w:ascii="Arial" w:hAnsi="Arial"/>
          <w:b w:val="0"/>
        </w:rPr>
        <w:t>at the Supplier's premises and/or provide such records and accounts</w:t>
      </w:r>
      <w:r w:rsidR="006F4045" w:rsidRPr="00E80642">
        <w:rPr>
          <w:rFonts w:ascii="Arial" w:hAnsi="Arial"/>
          <w:b w:val="0"/>
        </w:rPr>
        <w:t xml:space="preserve"> or copies of the same</w:t>
      </w:r>
      <w:r w:rsidRPr="00E80642">
        <w:rPr>
          <w:rFonts w:ascii="Arial" w:hAnsi="Arial"/>
          <w:b w:val="0"/>
        </w:rPr>
        <w:t xml:space="preserve">, as may be required and agreed with any of the Auditors from time to time, in order that the Auditor may carry out an inspection to assess compliance </w:t>
      </w:r>
      <w:r w:rsidRPr="00E80642">
        <w:rPr>
          <w:rFonts w:ascii="Arial" w:hAnsi="Arial"/>
          <w:b w:val="0"/>
        </w:rPr>
        <w:lastRenderedPageBreak/>
        <w:t xml:space="preserve">by the Supplier and/or its Sub-Contractors of any of the Supplier’s obligations under this Framework Agreement, including </w:t>
      </w:r>
      <w:r w:rsidR="00C81458" w:rsidRPr="00E80642">
        <w:rPr>
          <w:rFonts w:ascii="Arial" w:hAnsi="Arial"/>
          <w:b w:val="0"/>
        </w:rPr>
        <w:t>in order</w:t>
      </w:r>
      <w:r w:rsidR="00FD66B7" w:rsidRPr="00E80642">
        <w:rPr>
          <w:rFonts w:ascii="Arial" w:hAnsi="Arial"/>
          <w:b w:val="0"/>
        </w:rPr>
        <w:t xml:space="preserve"> to</w:t>
      </w:r>
      <w:r w:rsidRPr="00E80642">
        <w:rPr>
          <w:rFonts w:ascii="Arial" w:hAnsi="Arial"/>
          <w:b w:val="0"/>
        </w:rPr>
        <w:t xml:space="preserve">: </w:t>
      </w:r>
    </w:p>
    <w:p w14:paraId="428887DB" w14:textId="77777777" w:rsidR="00D81DAD" w:rsidRPr="00E80642" w:rsidRDefault="00DA14AD" w:rsidP="00E94334">
      <w:pPr>
        <w:pStyle w:val="GPSL3numberedclause"/>
        <w:rPr>
          <w:rFonts w:ascii="Arial" w:hAnsi="Arial"/>
        </w:rPr>
      </w:pPr>
      <w:r w:rsidRPr="00E80642">
        <w:rPr>
          <w:rFonts w:ascii="Arial" w:hAnsi="Arial"/>
        </w:rPr>
        <w:t xml:space="preserve">verify the accuracy of the Charges and any other amounts payable by a Contracting </w:t>
      </w:r>
      <w:r w:rsidR="001E3F7D" w:rsidRPr="00E80642">
        <w:rPr>
          <w:rFonts w:ascii="Arial" w:hAnsi="Arial"/>
        </w:rPr>
        <w:t>Authority</w:t>
      </w:r>
      <w:r w:rsidRPr="00E80642">
        <w:rPr>
          <w:rFonts w:ascii="Arial" w:hAnsi="Arial"/>
        </w:rPr>
        <w:t xml:space="preserve"> under a Call Off Agreement (including proposed or actual variations to them in accordance with this Framework Agreement); </w:t>
      </w:r>
    </w:p>
    <w:p w14:paraId="0AD0B8B9" w14:textId="77777777" w:rsidR="00D81DAD" w:rsidRPr="00E80642" w:rsidRDefault="00DA14AD" w:rsidP="00E94334">
      <w:pPr>
        <w:pStyle w:val="GPSL3numberedclause"/>
        <w:rPr>
          <w:rFonts w:ascii="Arial" w:hAnsi="Arial"/>
        </w:rPr>
      </w:pPr>
      <w:r w:rsidRPr="00E80642">
        <w:rPr>
          <w:rFonts w:ascii="Arial" w:hAnsi="Arial"/>
        </w:rPr>
        <w:t>verify the costs of the Supplier (including the costs of all Sub-Contractors and any third party suppliers) in connection with the provision of the Services;</w:t>
      </w:r>
    </w:p>
    <w:p w14:paraId="044B54B9" w14:textId="77777777" w:rsidR="00D81DAD" w:rsidRPr="00E80642" w:rsidRDefault="00DA14AD" w:rsidP="00E94334">
      <w:pPr>
        <w:pStyle w:val="GPSL3numberedclause"/>
        <w:rPr>
          <w:rFonts w:ascii="Arial" w:hAnsi="Arial"/>
        </w:rPr>
      </w:pPr>
      <w:r w:rsidRPr="00E80642">
        <w:rPr>
          <w:rFonts w:ascii="Arial" w:hAnsi="Arial"/>
        </w:rPr>
        <w:t>verify the Open Book Data;</w:t>
      </w:r>
    </w:p>
    <w:p w14:paraId="58FDE392" w14:textId="77777777" w:rsidR="00A026E9" w:rsidRPr="00E80642" w:rsidRDefault="00DA14AD" w:rsidP="00E94334">
      <w:pPr>
        <w:pStyle w:val="GPSL3numberedclause"/>
        <w:rPr>
          <w:rFonts w:ascii="Arial" w:hAnsi="Arial"/>
        </w:rPr>
      </w:pPr>
      <w:r w:rsidRPr="00E80642">
        <w:rPr>
          <w:rFonts w:ascii="Arial" w:hAnsi="Arial"/>
        </w:rPr>
        <w:t>verify the Supplier’s and each Sub-Contractor’s compliance with the applicable Law;</w:t>
      </w:r>
    </w:p>
    <w:p w14:paraId="1F1031E1" w14:textId="77777777" w:rsidR="009D629C" w:rsidRPr="00E80642" w:rsidRDefault="00DA14AD" w:rsidP="00E94334">
      <w:pPr>
        <w:pStyle w:val="GPSL3numberedclause"/>
        <w:rPr>
          <w:rFonts w:ascii="Arial" w:hAnsi="Arial"/>
        </w:rPr>
      </w:pPr>
      <w:r w:rsidRPr="00E80642">
        <w:rPr>
          <w:rFonts w:ascii="Arial" w:hAnsi="Arial"/>
        </w:rPr>
        <w:t>identify or investigate actual or suspected Prohibited Act</w:t>
      </w:r>
      <w:r w:rsidR="006F4045" w:rsidRPr="00E80642">
        <w:rPr>
          <w:rFonts w:ascii="Arial" w:hAnsi="Arial"/>
        </w:rPr>
        <w:t>s</w:t>
      </w:r>
      <w:r w:rsidRPr="00E80642">
        <w:rPr>
          <w:rFonts w:ascii="Arial" w:hAnsi="Arial"/>
        </w:rPr>
        <w:t>, impropriety or accounting mistakes or any breach or threatened breach of security and in these circumstances the Authority shall have no obligation to inform the Supplier of the purpose or objective of its investigations;</w:t>
      </w:r>
    </w:p>
    <w:p w14:paraId="4B565669" w14:textId="06FD4BA2" w:rsidR="009D629C" w:rsidRPr="00E80642" w:rsidRDefault="00DA14AD" w:rsidP="00E94334">
      <w:pPr>
        <w:pStyle w:val="GPSL3numberedclause"/>
        <w:rPr>
          <w:rFonts w:ascii="Arial" w:hAnsi="Arial"/>
        </w:rPr>
      </w:pPr>
      <w:r w:rsidRPr="00E80642">
        <w:rPr>
          <w:rFonts w:ascii="Arial" w:hAnsi="Arial"/>
        </w:rPr>
        <w:t>identify or investigate any circumstances which may impact upon the financial stability of the Supplier</w:t>
      </w:r>
      <w:r w:rsidR="002D2D0D" w:rsidRPr="00E80642">
        <w:rPr>
          <w:rFonts w:ascii="Arial" w:hAnsi="Arial"/>
        </w:rPr>
        <w:t xml:space="preserve"> </w:t>
      </w:r>
      <w:r w:rsidRPr="00E80642">
        <w:rPr>
          <w:rFonts w:ascii="Arial" w:hAnsi="Arial"/>
        </w:rPr>
        <w:t>,the</w:t>
      </w:r>
      <w:r w:rsidR="00C81458" w:rsidRPr="00E80642">
        <w:rPr>
          <w:rFonts w:ascii="Arial" w:hAnsi="Arial"/>
        </w:rPr>
        <w:t xml:space="preserve"> </w:t>
      </w:r>
      <w:r w:rsidRPr="00E80642">
        <w:rPr>
          <w:rFonts w:ascii="Arial" w:hAnsi="Arial"/>
        </w:rPr>
        <w:t xml:space="preserve"> Framework Guarantor and/or the Call Off Guarantor and/or any Sub-Contractors or their ability to perform the Services;</w:t>
      </w:r>
    </w:p>
    <w:p w14:paraId="40E8FCFF" w14:textId="77777777" w:rsidR="00A026E9" w:rsidRPr="00E80642" w:rsidRDefault="00DA14AD" w:rsidP="00E94334">
      <w:pPr>
        <w:pStyle w:val="GPSL3numberedclause"/>
        <w:rPr>
          <w:rFonts w:ascii="Arial" w:hAnsi="Arial"/>
        </w:rPr>
      </w:pPr>
      <w:r w:rsidRPr="00E80642">
        <w:rPr>
          <w:rFonts w:ascii="Arial" w:hAnsi="Arial"/>
        </w:rPr>
        <w:t>obtain such information as is necessary to fulfil the Authority’s obligations to supply information for parliamentary, ministerial, judicial or administrative purposes including the supply of information to the Comptroller and Auditor General;</w:t>
      </w:r>
    </w:p>
    <w:p w14:paraId="453E8E64" w14:textId="77777777" w:rsidR="009D629C" w:rsidRPr="00E80642" w:rsidRDefault="00DA14AD" w:rsidP="00E94334">
      <w:pPr>
        <w:pStyle w:val="GPSL3numberedclause"/>
        <w:rPr>
          <w:rFonts w:ascii="Arial" w:hAnsi="Arial"/>
        </w:rPr>
      </w:pPr>
      <w:r w:rsidRPr="00E80642">
        <w:rPr>
          <w:rFonts w:ascii="Arial" w:hAnsi="Arial"/>
        </w:rPr>
        <w:t>review any books of account and the internal contract management accounts kept by the Supplier in connection with this Framework Agreement;</w:t>
      </w:r>
    </w:p>
    <w:p w14:paraId="0BE95E4F" w14:textId="77777777" w:rsidR="009D629C" w:rsidRPr="00E80642" w:rsidRDefault="00DA14AD" w:rsidP="00E94334">
      <w:pPr>
        <w:pStyle w:val="GPSL3numberedclause"/>
        <w:rPr>
          <w:rFonts w:ascii="Arial" w:hAnsi="Arial"/>
        </w:rPr>
      </w:pPr>
      <w:bookmarkStart w:id="223" w:name="_Toc139080151"/>
      <w:r w:rsidRPr="00E80642">
        <w:rPr>
          <w:rFonts w:ascii="Arial" w:hAnsi="Arial"/>
        </w:rPr>
        <w:t>carry out the Authority’s internal and statutory audits and to prepare, examine and/or certify the Authority's annual and interim reports and accounts;</w:t>
      </w:r>
      <w:bookmarkEnd w:id="223"/>
    </w:p>
    <w:p w14:paraId="12D3B739" w14:textId="77777777" w:rsidR="009D629C" w:rsidRPr="00E80642" w:rsidRDefault="00DA14AD" w:rsidP="00E94334">
      <w:pPr>
        <w:pStyle w:val="GPSL3numberedclause"/>
        <w:rPr>
          <w:rFonts w:ascii="Arial" w:hAnsi="Arial"/>
        </w:rPr>
      </w:pPr>
      <w:bookmarkStart w:id="224" w:name="_Toc139080152"/>
      <w:r w:rsidRPr="00E80642">
        <w:rPr>
          <w:rFonts w:ascii="Arial" w:hAnsi="Arial"/>
        </w:rPr>
        <w:t>enable the National Audit Office to carry out an examination pursuant to Section 6(1) of the National Audit Act 1983 of the economy, efficiency and effectiveness with which the Authority has used its resources;</w:t>
      </w:r>
      <w:bookmarkEnd w:id="224"/>
    </w:p>
    <w:p w14:paraId="5F28B3DC" w14:textId="77777777" w:rsidR="009D629C" w:rsidRPr="00E80642" w:rsidRDefault="00DA14AD" w:rsidP="00E94334">
      <w:pPr>
        <w:pStyle w:val="GPSL3numberedclause"/>
        <w:rPr>
          <w:rFonts w:ascii="Arial" w:hAnsi="Arial"/>
        </w:rPr>
      </w:pPr>
      <w:bookmarkStart w:id="225" w:name="_Toc139080153"/>
      <w:r w:rsidRPr="00E80642">
        <w:rPr>
          <w:rFonts w:ascii="Arial" w:hAnsi="Arial"/>
        </w:rPr>
        <w:t>verify the accuracy and completeness of any Management Information delivered or required by this Framework Agreement;</w:t>
      </w:r>
      <w:bookmarkEnd w:id="225"/>
    </w:p>
    <w:p w14:paraId="3788FAEE" w14:textId="77777777" w:rsidR="009D629C" w:rsidRPr="00E80642" w:rsidRDefault="00DA14AD" w:rsidP="00E94334">
      <w:pPr>
        <w:pStyle w:val="GPSL3numberedclause"/>
        <w:rPr>
          <w:rFonts w:ascii="Arial" w:hAnsi="Arial"/>
        </w:rPr>
      </w:pPr>
      <w:r w:rsidRPr="00E80642">
        <w:rPr>
          <w:rFonts w:ascii="Arial" w:hAnsi="Arial"/>
        </w:rPr>
        <w:t xml:space="preserve">review any </w:t>
      </w:r>
      <w:r w:rsidR="00DD4E93" w:rsidRPr="00E80642">
        <w:rPr>
          <w:rFonts w:ascii="Arial" w:hAnsi="Arial"/>
        </w:rPr>
        <w:t xml:space="preserve">MI </w:t>
      </w:r>
      <w:r w:rsidRPr="00E80642">
        <w:rPr>
          <w:rFonts w:ascii="Arial" w:hAnsi="Arial"/>
        </w:rPr>
        <w:t>Reports and/or other records relating to the Supplier’s performance of the Services and to verify that these reflect the Supplier’s own internal reports and records;</w:t>
      </w:r>
    </w:p>
    <w:p w14:paraId="29AE9634" w14:textId="77777777" w:rsidR="00EF40A7" w:rsidRPr="00E80642" w:rsidRDefault="00DA14AD" w:rsidP="00E94334">
      <w:pPr>
        <w:pStyle w:val="GPSL3numberedclause"/>
        <w:rPr>
          <w:rFonts w:ascii="Arial" w:hAnsi="Arial"/>
        </w:rPr>
      </w:pPr>
      <w:r w:rsidRPr="00E80642">
        <w:rPr>
          <w:rFonts w:ascii="Arial" w:hAnsi="Arial"/>
        </w:rPr>
        <w:t>review the integrity, confidentiality and security</w:t>
      </w:r>
    </w:p>
    <w:p w14:paraId="1D0F478B" w14:textId="29C51D90" w:rsidR="009D629C" w:rsidRPr="00E80642" w:rsidRDefault="00DA14AD" w:rsidP="00E94334">
      <w:pPr>
        <w:pStyle w:val="GPSL3numberedclause"/>
        <w:rPr>
          <w:rFonts w:ascii="Arial" w:hAnsi="Arial"/>
        </w:rPr>
      </w:pPr>
      <w:r w:rsidRPr="00E80642">
        <w:rPr>
          <w:rFonts w:ascii="Arial" w:hAnsi="Arial"/>
        </w:rPr>
        <w:t xml:space="preserve"> of the Authority</w:t>
      </w:r>
      <w:r w:rsidR="00CF4E0E" w:rsidRPr="00E80642">
        <w:rPr>
          <w:rFonts w:ascii="Arial" w:hAnsi="Arial"/>
        </w:rPr>
        <w:t xml:space="preserve"> Personal </w:t>
      </w:r>
      <w:r w:rsidRPr="00E80642">
        <w:rPr>
          <w:rFonts w:ascii="Arial" w:hAnsi="Arial"/>
        </w:rPr>
        <w:t>Data; and/or</w:t>
      </w:r>
    </w:p>
    <w:p w14:paraId="6E38531F" w14:textId="77777777" w:rsidR="009D629C" w:rsidRPr="00E80642" w:rsidRDefault="00DA14AD" w:rsidP="00E94334">
      <w:pPr>
        <w:pStyle w:val="GPSL3numberedclause"/>
        <w:rPr>
          <w:rFonts w:ascii="Arial" w:hAnsi="Arial"/>
        </w:rPr>
      </w:pPr>
      <w:bookmarkStart w:id="226" w:name="_Ref359848833"/>
      <w:proofErr w:type="gramStart"/>
      <w:r w:rsidRPr="00E80642">
        <w:rPr>
          <w:rFonts w:ascii="Arial" w:hAnsi="Arial"/>
        </w:rPr>
        <w:lastRenderedPageBreak/>
        <w:t>receive</w:t>
      </w:r>
      <w:proofErr w:type="gramEnd"/>
      <w:r w:rsidRPr="00E80642">
        <w:rPr>
          <w:rFonts w:ascii="Arial" w:hAnsi="Arial"/>
        </w:rPr>
        <w:t xml:space="preserve"> from the Supplier on request summaries of all central government public sector expenditure placed with the Supplier including through routes outside the Framework in order to verify that the Supplier’s practice is consistent with the Government</w:t>
      </w:r>
      <w:r w:rsidR="00CF4E0E" w:rsidRPr="00E80642">
        <w:rPr>
          <w:rFonts w:ascii="Arial" w:hAnsi="Arial"/>
        </w:rPr>
        <w:t>’s</w:t>
      </w:r>
      <w:r w:rsidRPr="00E80642">
        <w:rPr>
          <w:rFonts w:ascii="Arial" w:hAnsi="Arial"/>
        </w:rPr>
        <w:t xml:space="preserve"> transparency agenda which requires all public sector bodies to publish details of expenditure on common goods and services.</w:t>
      </w:r>
      <w:bookmarkEnd w:id="226"/>
    </w:p>
    <w:p w14:paraId="01D9ABE0" w14:textId="77777777" w:rsidR="009D629C" w:rsidRPr="00E80642" w:rsidRDefault="00DA14AD" w:rsidP="00510944">
      <w:pPr>
        <w:pStyle w:val="GPSL2NumberedBoldHeading"/>
        <w:rPr>
          <w:rFonts w:ascii="Arial" w:hAnsi="Arial"/>
          <w:b w:val="0"/>
        </w:rPr>
      </w:pPr>
      <w:r w:rsidRPr="00E80642">
        <w:rPr>
          <w:rFonts w:ascii="Arial" w:hAnsi="Arial"/>
          <w:b w:val="0"/>
        </w:rPr>
        <w:t>The Authority shall use reasonable endeavours to ensure that the conduct of each Audit does not unreasonably disrupt the Supplier or delay the provision of the Services pursuant to the Call Off Agreements, save insofar as the Supplier</w:t>
      </w:r>
      <w:r w:rsidRPr="00E80642">
        <w:rPr>
          <w:rFonts w:ascii="Arial" w:hAnsi="Arial"/>
        </w:rPr>
        <w:t xml:space="preserve"> </w:t>
      </w:r>
      <w:r w:rsidRPr="00E80642">
        <w:rPr>
          <w:rFonts w:ascii="Arial" w:hAnsi="Arial"/>
          <w:b w:val="0"/>
        </w:rPr>
        <w:t>accepts and</w:t>
      </w:r>
      <w:r w:rsidRPr="00E80642">
        <w:rPr>
          <w:rFonts w:ascii="Arial" w:hAnsi="Arial"/>
        </w:rPr>
        <w:t xml:space="preserve"> </w:t>
      </w:r>
      <w:r w:rsidRPr="00E80642">
        <w:rPr>
          <w:rFonts w:ascii="Arial" w:hAnsi="Arial"/>
          <w:b w:val="0"/>
        </w:rPr>
        <w:t>acknowledges that control over the conduct of Audits carried out by the Auditors</w:t>
      </w:r>
      <w:r w:rsidRPr="00E80642" w:rsidDel="00C84FE7">
        <w:rPr>
          <w:rFonts w:ascii="Arial" w:hAnsi="Arial"/>
          <w:b w:val="0"/>
        </w:rPr>
        <w:t xml:space="preserve"> </w:t>
      </w:r>
      <w:r w:rsidRPr="00E80642">
        <w:rPr>
          <w:rFonts w:ascii="Arial" w:hAnsi="Arial"/>
          <w:b w:val="0"/>
        </w:rPr>
        <w:t>is outside of the control of the Authority.</w:t>
      </w:r>
    </w:p>
    <w:p w14:paraId="16A35B29" w14:textId="77777777" w:rsidR="009D629C" w:rsidRPr="00E80642" w:rsidRDefault="00DA14AD" w:rsidP="00510944">
      <w:pPr>
        <w:pStyle w:val="GPSL2NumberedBoldHeading"/>
        <w:rPr>
          <w:rFonts w:ascii="Arial" w:hAnsi="Arial"/>
          <w:b w:val="0"/>
        </w:rPr>
      </w:pPr>
      <w:r w:rsidRPr="00E80642">
        <w:rPr>
          <w:rFonts w:ascii="Arial" w:hAnsi="Arial"/>
          <w:b w:val="0"/>
        </w:rPr>
        <w:t>Subject to the Authority's obligations of confidentiality, the Supplier shall on demand provide the Auditors with all reasonable co-operation and assistance in relation to each Audit, including by providing:</w:t>
      </w:r>
    </w:p>
    <w:p w14:paraId="13ED02E0" w14:textId="77777777" w:rsidR="00D81DAD" w:rsidRPr="00E80642" w:rsidRDefault="00DA14AD" w:rsidP="00E94334">
      <w:pPr>
        <w:pStyle w:val="GPSL3numberedclause"/>
        <w:rPr>
          <w:rFonts w:ascii="Arial" w:hAnsi="Arial"/>
        </w:rPr>
      </w:pPr>
      <w:r w:rsidRPr="00E80642">
        <w:rPr>
          <w:rFonts w:ascii="Arial" w:hAnsi="Arial"/>
        </w:rPr>
        <w:t>all information within the scope of the Audit requested by the Auditor;</w:t>
      </w:r>
    </w:p>
    <w:p w14:paraId="069400BA" w14:textId="77777777" w:rsidR="00D81DAD" w:rsidRPr="00E80642" w:rsidRDefault="00DA14AD" w:rsidP="00E94334">
      <w:pPr>
        <w:pStyle w:val="GPSL3numberedclause"/>
        <w:rPr>
          <w:rFonts w:ascii="Arial" w:hAnsi="Arial"/>
        </w:rPr>
      </w:pPr>
      <w:r w:rsidRPr="00E80642">
        <w:rPr>
          <w:rFonts w:ascii="Arial" w:hAnsi="Arial"/>
        </w:rPr>
        <w:t>reasonable access to any sites controlled by the Supplier and to equipment used in the provision of the; and</w:t>
      </w:r>
    </w:p>
    <w:p w14:paraId="76EC9FA2" w14:textId="77777777" w:rsidR="00D81DAD" w:rsidRPr="00E80642" w:rsidRDefault="00DA14AD" w:rsidP="00E94334">
      <w:pPr>
        <w:pStyle w:val="GPSL3numberedclause"/>
        <w:rPr>
          <w:rFonts w:ascii="Arial" w:hAnsi="Arial"/>
        </w:rPr>
      </w:pPr>
      <w:proofErr w:type="gramStart"/>
      <w:r w:rsidRPr="00E80642">
        <w:rPr>
          <w:rFonts w:ascii="Arial" w:hAnsi="Arial"/>
        </w:rPr>
        <w:t>access</w:t>
      </w:r>
      <w:proofErr w:type="gramEnd"/>
      <w:r w:rsidRPr="00E80642">
        <w:rPr>
          <w:rFonts w:ascii="Arial" w:hAnsi="Arial"/>
        </w:rPr>
        <w:t xml:space="preserve"> to the Supplier Personnel.</w:t>
      </w:r>
    </w:p>
    <w:p w14:paraId="6EB4EF4D" w14:textId="77777777" w:rsidR="00D81DAD" w:rsidRPr="00E80642" w:rsidRDefault="00DA14AD" w:rsidP="00510944">
      <w:pPr>
        <w:pStyle w:val="GPSL2NumberedBoldHeading"/>
        <w:rPr>
          <w:rFonts w:ascii="Arial" w:hAnsi="Arial"/>
          <w:b w:val="0"/>
        </w:rPr>
      </w:pPr>
      <w:bookmarkStart w:id="227" w:name="_Ref362274458"/>
      <w:r w:rsidRPr="00E80642">
        <w:rPr>
          <w:rFonts w:ascii="Arial" w:hAnsi="Arial"/>
          <w:b w:val="0"/>
        </w:rPr>
        <w:t>If an Audit reveals that the Supplier has underpaid an amount equal to or greater than one per cent (1%) of the Management Charge due in respect of any one Contract Year or year of any Call Off Agreements then, without prejudice to the Authority’s other rights under this Framework Agreement, the Supplier shall reimburse the Authority its reasonable costs incurred in relation to the Audit.</w:t>
      </w:r>
      <w:bookmarkEnd w:id="227"/>
    </w:p>
    <w:p w14:paraId="2E4D5B14" w14:textId="77777777" w:rsidR="00D81DAD" w:rsidRPr="00E80642" w:rsidRDefault="00DA14AD" w:rsidP="00510944">
      <w:pPr>
        <w:pStyle w:val="GPSL2NumberedBoldHeading"/>
        <w:rPr>
          <w:rFonts w:ascii="Arial" w:hAnsi="Arial"/>
          <w:b w:val="0"/>
        </w:rPr>
      </w:pPr>
      <w:r w:rsidRPr="00E80642">
        <w:rPr>
          <w:rFonts w:ascii="Arial" w:hAnsi="Arial"/>
          <w:b w:val="0"/>
        </w:rPr>
        <w:t xml:space="preserve">If an Audit reveals that: </w:t>
      </w:r>
    </w:p>
    <w:p w14:paraId="68ABDCB7" w14:textId="77777777" w:rsidR="00D81DAD" w:rsidRPr="00E80642" w:rsidRDefault="00DA14AD" w:rsidP="00E94334">
      <w:pPr>
        <w:pStyle w:val="GPSL3numberedclause"/>
        <w:rPr>
          <w:rFonts w:ascii="Arial" w:hAnsi="Arial"/>
        </w:rPr>
      </w:pPr>
      <w:r w:rsidRPr="00E80642">
        <w:rPr>
          <w:rFonts w:ascii="Arial" w:hAnsi="Arial"/>
        </w:rPr>
        <w:t>that the Supplier has underpaid an amount equal to or greater than five per cent (5%) of the Management Charge due during any Contract Year of this Framework Agreement and any Call Off Agreement; and/or</w:t>
      </w:r>
    </w:p>
    <w:p w14:paraId="243F3924" w14:textId="77777777" w:rsidR="00D81DAD" w:rsidRPr="00E80642" w:rsidRDefault="00DA14AD" w:rsidP="00E94334">
      <w:pPr>
        <w:pStyle w:val="GPSL3numberedclause"/>
        <w:rPr>
          <w:rFonts w:ascii="Arial" w:hAnsi="Arial"/>
        </w:rPr>
      </w:pPr>
      <w:r w:rsidRPr="00E80642">
        <w:rPr>
          <w:rFonts w:ascii="Arial" w:hAnsi="Arial"/>
        </w:rPr>
        <w:t>a material Default</w:t>
      </w:r>
      <w:r w:rsidR="005B628B" w:rsidRPr="00E80642">
        <w:rPr>
          <w:rFonts w:ascii="Arial" w:hAnsi="Arial"/>
        </w:rPr>
        <w:t xml:space="preserve"> has been committed by the Supplier</w:t>
      </w:r>
      <w:r w:rsidRPr="00E80642">
        <w:rPr>
          <w:rFonts w:ascii="Arial" w:hAnsi="Arial"/>
        </w:rPr>
        <w:t>;</w:t>
      </w:r>
    </w:p>
    <w:p w14:paraId="287FD9B2" w14:textId="77777777" w:rsidR="00DA14AD" w:rsidRPr="00E80642" w:rsidRDefault="00B77B7E" w:rsidP="00E94334">
      <w:pPr>
        <w:pStyle w:val="GPSL2Indent"/>
        <w:rPr>
          <w:rFonts w:ascii="Arial" w:hAnsi="Arial"/>
          <w:szCs w:val="22"/>
        </w:rPr>
      </w:pPr>
      <w:r w:rsidRPr="00E80642">
        <w:rPr>
          <w:rFonts w:ascii="Arial" w:hAnsi="Arial"/>
          <w:szCs w:val="22"/>
        </w:rPr>
        <w:t xml:space="preserve"> </w:t>
      </w:r>
      <w:proofErr w:type="gramStart"/>
      <w:r w:rsidR="00DA14AD" w:rsidRPr="00E80642">
        <w:rPr>
          <w:rFonts w:ascii="Arial" w:hAnsi="Arial"/>
          <w:szCs w:val="22"/>
        </w:rPr>
        <w:t>then</w:t>
      </w:r>
      <w:proofErr w:type="gramEnd"/>
      <w:r w:rsidR="00DA14AD" w:rsidRPr="00E80642">
        <w:rPr>
          <w:rFonts w:ascii="Arial" w:hAnsi="Arial"/>
          <w:szCs w:val="22"/>
        </w:rPr>
        <w:t xml:space="preserve"> the Authority shall be entitled to terminate this Framework Agreement.</w:t>
      </w:r>
    </w:p>
    <w:p w14:paraId="4BCF3D4E" w14:textId="53606F31" w:rsidR="00D81DAD" w:rsidRPr="00E80642" w:rsidRDefault="00DA14AD" w:rsidP="00510944">
      <w:pPr>
        <w:pStyle w:val="GPSL2NumberedBoldHeading"/>
        <w:rPr>
          <w:rFonts w:ascii="Arial" w:hAnsi="Arial"/>
          <w:b w:val="0"/>
        </w:rPr>
      </w:pPr>
      <w:r w:rsidRPr="00E80642">
        <w:rPr>
          <w:rFonts w:ascii="Arial" w:hAnsi="Arial"/>
          <w:b w:val="0"/>
        </w:rPr>
        <w:t xml:space="preserve">The Parties agree that they shall bear their own respective costs and expenses incurred in respect of compliance with their obligations under this Clause, save as specified in Clause </w:t>
      </w:r>
      <w:r w:rsidR="001827DA" w:rsidRPr="00E80642">
        <w:rPr>
          <w:rFonts w:ascii="Arial" w:hAnsi="Arial"/>
          <w:b w:val="0"/>
        </w:rPr>
        <w:fldChar w:fldCharType="begin"/>
      </w:r>
      <w:r w:rsidR="001827DA" w:rsidRPr="00E80642">
        <w:rPr>
          <w:rFonts w:ascii="Arial" w:hAnsi="Arial"/>
          <w:b w:val="0"/>
        </w:rPr>
        <w:instrText xml:space="preserve"> REF _Ref362274458 \w \h </w:instrText>
      </w:r>
      <w:r w:rsidR="00EF40A7" w:rsidRPr="00E80642">
        <w:rPr>
          <w:rFonts w:ascii="Arial" w:hAnsi="Arial"/>
          <w:b w:val="0"/>
        </w:rPr>
        <w:instrText xml:space="preserve"> \* MERGEFORMAT </w:instrText>
      </w:r>
      <w:r w:rsidR="001827DA" w:rsidRPr="00E80642">
        <w:rPr>
          <w:rFonts w:ascii="Arial" w:hAnsi="Arial"/>
          <w:b w:val="0"/>
        </w:rPr>
      </w:r>
      <w:r w:rsidR="001827DA" w:rsidRPr="00E80642">
        <w:rPr>
          <w:rFonts w:ascii="Arial" w:hAnsi="Arial"/>
          <w:b w:val="0"/>
        </w:rPr>
        <w:fldChar w:fldCharType="separate"/>
      </w:r>
      <w:r w:rsidR="00A55B6D" w:rsidRPr="00E80642">
        <w:rPr>
          <w:rFonts w:ascii="Arial" w:hAnsi="Arial"/>
          <w:b w:val="0"/>
        </w:rPr>
        <w:t>19.9</w:t>
      </w:r>
      <w:r w:rsidR="001827DA" w:rsidRPr="00E80642">
        <w:rPr>
          <w:rFonts w:ascii="Arial" w:hAnsi="Arial"/>
          <w:b w:val="0"/>
        </w:rPr>
        <w:fldChar w:fldCharType="end"/>
      </w:r>
      <w:r w:rsidRPr="00E80642">
        <w:rPr>
          <w:rFonts w:ascii="Arial" w:hAnsi="Arial"/>
          <w:b w:val="0"/>
        </w:rPr>
        <w:t>.</w:t>
      </w:r>
    </w:p>
    <w:p w14:paraId="686FC9A7" w14:textId="3A46B5CE" w:rsidR="00A026E9" w:rsidRPr="00E80642" w:rsidRDefault="00A026E9" w:rsidP="004C0A0C">
      <w:pPr>
        <w:pStyle w:val="GPSL1Guidance"/>
        <w:rPr>
          <w:rFonts w:ascii="Arial" w:hAnsi="Arial"/>
        </w:rPr>
      </w:pPr>
      <w:bookmarkStart w:id="228" w:name="_Ref364956853"/>
      <w:bookmarkStart w:id="229" w:name="_Toc366085142"/>
      <w:bookmarkStart w:id="230" w:name="_Toc380428703"/>
    </w:p>
    <w:p w14:paraId="2397F039" w14:textId="77777777" w:rsidR="00D81DAD" w:rsidRPr="00E80642" w:rsidRDefault="001827DA" w:rsidP="00E94334">
      <w:pPr>
        <w:pStyle w:val="GPSL1CLAUSEHEADING"/>
        <w:rPr>
          <w:rFonts w:ascii="Arial" w:hAnsi="Arial"/>
        </w:rPr>
      </w:pPr>
      <w:bookmarkStart w:id="231" w:name="_Toc474504077"/>
      <w:r w:rsidRPr="00E80642">
        <w:rPr>
          <w:rFonts w:ascii="Arial" w:hAnsi="Arial"/>
        </w:rPr>
        <w:t>CHANGE</w:t>
      </w:r>
      <w:bookmarkEnd w:id="228"/>
      <w:bookmarkEnd w:id="229"/>
      <w:bookmarkEnd w:id="230"/>
      <w:bookmarkEnd w:id="231"/>
    </w:p>
    <w:p w14:paraId="16E78B68" w14:textId="77777777" w:rsidR="00D81DAD" w:rsidRPr="00E80642" w:rsidRDefault="00DA14AD" w:rsidP="00E94334">
      <w:pPr>
        <w:pStyle w:val="GPSL2NumberedBoldHeading"/>
        <w:rPr>
          <w:rFonts w:ascii="Arial" w:hAnsi="Arial"/>
        </w:rPr>
      </w:pPr>
      <w:bookmarkStart w:id="232" w:name="_Ref364957128"/>
      <w:r w:rsidRPr="00E80642">
        <w:rPr>
          <w:rFonts w:ascii="Arial" w:hAnsi="Arial"/>
        </w:rPr>
        <w:t>Variation Procedure</w:t>
      </w:r>
      <w:bookmarkEnd w:id="232"/>
    </w:p>
    <w:p w14:paraId="4BDBE04F" w14:textId="029AD2F8" w:rsidR="003A72C5" w:rsidRPr="00E80642" w:rsidRDefault="003A72C5" w:rsidP="003A72C5">
      <w:pPr>
        <w:pStyle w:val="GPSL3numberedclause"/>
        <w:rPr>
          <w:rFonts w:ascii="Arial" w:hAnsi="Arial"/>
        </w:rPr>
      </w:pPr>
      <w:bookmarkStart w:id="233" w:name="_Ref379890511"/>
      <w:r w:rsidRPr="00E80642">
        <w:rPr>
          <w:rFonts w:ascii="Arial" w:hAnsi="Arial"/>
        </w:rPr>
        <w:t xml:space="preserve">Subject to the provisions of this Clause </w:t>
      </w:r>
      <w:r w:rsidRPr="00E80642">
        <w:rPr>
          <w:rFonts w:ascii="Arial" w:hAnsi="Arial"/>
        </w:rPr>
        <w:fldChar w:fldCharType="begin"/>
      </w:r>
      <w:r w:rsidRPr="00E80642">
        <w:rPr>
          <w:rFonts w:ascii="Arial" w:hAnsi="Arial"/>
        </w:rPr>
        <w:instrText xml:space="preserve"> REF _Ref364956853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0</w:t>
      </w:r>
      <w:r w:rsidRPr="00E80642">
        <w:rPr>
          <w:rFonts w:ascii="Arial" w:hAnsi="Arial"/>
        </w:rPr>
        <w:fldChar w:fldCharType="end"/>
      </w:r>
      <w:r w:rsidRPr="00E80642">
        <w:rPr>
          <w:rFonts w:ascii="Arial" w:hAnsi="Arial"/>
        </w:rPr>
        <w:t xml:space="preserve"> and, in respect of any change to the Framework Prices, subject to the provisions of Framework Schedule 3 (Framework Prices and Charging Structure), the Authority may, at its own instance or where in its sole and absolute discretion it decides to having been requested to do so by the Supplier, request a variation to this Framework Agreement </w:t>
      </w:r>
      <w:r w:rsidRPr="00E80642">
        <w:rPr>
          <w:rFonts w:ascii="Arial" w:hAnsi="Arial"/>
        </w:rPr>
        <w:lastRenderedPageBreak/>
        <w:t xml:space="preserve">provided always that such variation does not amount to a material change of this Framework Agreement within the meaning of the Regulations and the Law. Such a change once implemented is hereinafter called a </w:t>
      </w:r>
      <w:r w:rsidRPr="00E80642">
        <w:rPr>
          <w:rFonts w:ascii="Arial" w:hAnsi="Arial"/>
          <w:b/>
        </w:rPr>
        <w:t>"Variation</w:t>
      </w:r>
      <w:r w:rsidRPr="00E80642">
        <w:rPr>
          <w:rFonts w:ascii="Arial" w:hAnsi="Arial"/>
        </w:rPr>
        <w:t>".</w:t>
      </w:r>
    </w:p>
    <w:p w14:paraId="4D391422" w14:textId="77777777" w:rsidR="003A72C5" w:rsidRPr="00E80642" w:rsidRDefault="003A72C5" w:rsidP="003A72C5">
      <w:pPr>
        <w:pStyle w:val="GPSL3numberedclause"/>
        <w:rPr>
          <w:rFonts w:ascii="Arial" w:hAnsi="Arial"/>
        </w:rPr>
      </w:pPr>
      <w:r w:rsidRPr="00E80642">
        <w:rPr>
          <w:rFonts w:ascii="Arial" w:hAnsi="Arial"/>
        </w:rPr>
        <w:t>The Authority may request a Variation by completing, signing and sending the Variation Form as set out in Framework Schedule 19 (Variation Form) to the Supplier giving sufficient information for the Supplier to assess the extent of the proposed Variation and any additional cost that may be incurred.</w:t>
      </w:r>
    </w:p>
    <w:p w14:paraId="21C64999" w14:textId="567C75D7" w:rsidR="003A72C5" w:rsidRPr="00E80642" w:rsidRDefault="003A72C5" w:rsidP="003A72C5">
      <w:pPr>
        <w:pStyle w:val="GPSL3numberedclause"/>
        <w:rPr>
          <w:rFonts w:ascii="Arial" w:hAnsi="Arial"/>
        </w:rPr>
      </w:pPr>
      <w:r w:rsidRPr="00E80642">
        <w:rPr>
          <w:rFonts w:ascii="Arial" w:hAnsi="Arial"/>
        </w:rPr>
        <w:t xml:space="preserve">The Supplier shall respond to the Authority’s request pursuant to Clause </w:t>
      </w:r>
      <w:r w:rsidR="00D64B36">
        <w:rPr>
          <w:rFonts w:ascii="Arial" w:hAnsi="Arial"/>
        </w:rPr>
        <w:t xml:space="preserve">20.1.2 </w:t>
      </w:r>
      <w:r w:rsidRPr="00E80642">
        <w:rPr>
          <w:rFonts w:ascii="Arial" w:hAnsi="Arial"/>
        </w:rPr>
        <w:t>within the time limits specified in the Variation Form. Such time limits shall be reasonable and ultimately at the discretion of the Authority having regard to the nature of the proposed Variation.</w:t>
      </w:r>
    </w:p>
    <w:p w14:paraId="4F0245FA" w14:textId="77777777" w:rsidR="003A72C5" w:rsidRPr="00E80642" w:rsidRDefault="003A72C5" w:rsidP="003A72C5">
      <w:pPr>
        <w:pStyle w:val="GPSL3numberedclause"/>
        <w:rPr>
          <w:rFonts w:ascii="Arial" w:hAnsi="Arial"/>
        </w:rPr>
      </w:pPr>
      <w:r w:rsidRPr="00E80642">
        <w:rPr>
          <w:rFonts w:ascii="Arial" w:hAnsi="Arial"/>
        </w:rPr>
        <w:t>In the event that:</w:t>
      </w:r>
    </w:p>
    <w:p w14:paraId="25436808" w14:textId="77777777" w:rsidR="003A72C5" w:rsidRPr="00E80642" w:rsidRDefault="003A72C5" w:rsidP="003A72C5">
      <w:pPr>
        <w:pStyle w:val="GPSL4numberedclause"/>
        <w:rPr>
          <w:rFonts w:ascii="Arial" w:hAnsi="Arial"/>
        </w:rPr>
      </w:pPr>
      <w:r w:rsidRPr="00E80642">
        <w:rPr>
          <w:rFonts w:ascii="Arial" w:hAnsi="Arial"/>
        </w:rPr>
        <w:t>the Supplier is unable to agree to or provide the Variation; and/or</w:t>
      </w:r>
    </w:p>
    <w:p w14:paraId="25FAB713" w14:textId="77777777" w:rsidR="003A72C5" w:rsidRPr="00E80642" w:rsidRDefault="003A72C5" w:rsidP="003A72C5">
      <w:pPr>
        <w:pStyle w:val="GPSL4numberedclause"/>
        <w:rPr>
          <w:rFonts w:ascii="Arial" w:hAnsi="Arial"/>
        </w:rPr>
      </w:pPr>
      <w:r w:rsidRPr="00E80642">
        <w:rPr>
          <w:rFonts w:ascii="Arial" w:hAnsi="Arial"/>
        </w:rPr>
        <w:t>the Parties are unable to agree a change to the Framework Prices that may be included in a request for a Variation or response to it as a consequence thereof,</w:t>
      </w:r>
      <w:r w:rsidRPr="00E80642">
        <w:rPr>
          <w:rFonts w:ascii="Arial" w:hAnsi="Arial"/>
          <w:b/>
          <w:i/>
        </w:rPr>
        <w:t xml:space="preserve"> </w:t>
      </w:r>
    </w:p>
    <w:p w14:paraId="1E4E2846" w14:textId="77777777" w:rsidR="003A72C5" w:rsidRPr="00E80642" w:rsidRDefault="003A72C5" w:rsidP="003A72C5">
      <w:pPr>
        <w:pStyle w:val="GPSL4numberedclause"/>
        <w:rPr>
          <w:rFonts w:ascii="Arial" w:hAnsi="Arial"/>
        </w:rPr>
      </w:pPr>
      <w:r w:rsidRPr="00E80642">
        <w:rPr>
          <w:rFonts w:ascii="Arial" w:hAnsi="Arial"/>
        </w:rPr>
        <w:t>the Authority may:</w:t>
      </w:r>
    </w:p>
    <w:p w14:paraId="376BCD23" w14:textId="21F6ACD6" w:rsidR="003A72C5" w:rsidRPr="00E80642" w:rsidRDefault="00E80642" w:rsidP="00E80642">
      <w:pPr>
        <w:pStyle w:val="GPSL5numberedclause"/>
        <w:numPr>
          <w:ilvl w:val="0"/>
          <w:numId w:val="0"/>
        </w:numPr>
        <w:ind w:left="1440"/>
        <w:rPr>
          <w:rFonts w:ascii="Arial" w:hAnsi="Arial"/>
        </w:rPr>
      </w:pPr>
      <w:proofErr w:type="gramStart"/>
      <w:r w:rsidRPr="00E80642">
        <w:rPr>
          <w:rFonts w:ascii="Arial" w:hAnsi="Arial"/>
        </w:rPr>
        <w:t>a</w:t>
      </w:r>
      <w:r w:rsidR="003A72C5" w:rsidRPr="00E80642">
        <w:rPr>
          <w:rFonts w:ascii="Arial" w:hAnsi="Arial"/>
        </w:rPr>
        <w:t>gree</w:t>
      </w:r>
      <w:proofErr w:type="gramEnd"/>
      <w:r w:rsidR="003A72C5" w:rsidRPr="00E80642">
        <w:rPr>
          <w:rFonts w:ascii="Arial" w:hAnsi="Arial"/>
        </w:rPr>
        <w:t xml:space="preserve"> to continue to perform its obligations under this Framework Agreement without the Variation; or</w:t>
      </w:r>
    </w:p>
    <w:p w14:paraId="3DA98B09" w14:textId="77777777" w:rsidR="003A72C5" w:rsidRPr="00E80642" w:rsidRDefault="003A72C5" w:rsidP="00E80642">
      <w:pPr>
        <w:pStyle w:val="GPSL5numberedclause"/>
        <w:numPr>
          <w:ilvl w:val="0"/>
          <w:numId w:val="0"/>
        </w:numPr>
        <w:ind w:left="1440"/>
        <w:rPr>
          <w:rFonts w:ascii="Arial" w:hAnsi="Arial"/>
        </w:rPr>
      </w:pPr>
      <w:proofErr w:type="gramStart"/>
      <w:r w:rsidRPr="00E80642">
        <w:rPr>
          <w:rFonts w:ascii="Arial" w:hAnsi="Arial"/>
        </w:rPr>
        <w:t>terminate</w:t>
      </w:r>
      <w:proofErr w:type="gramEnd"/>
      <w:r w:rsidRPr="00E80642">
        <w:rPr>
          <w:rFonts w:ascii="Arial" w:hAnsi="Arial"/>
        </w:rPr>
        <w:t xml:space="preserve"> this Framework Agreement with immediate effect.</w:t>
      </w:r>
    </w:p>
    <w:p w14:paraId="2C47B183" w14:textId="77777777" w:rsidR="003A72C5" w:rsidRPr="00E80642" w:rsidRDefault="003A72C5" w:rsidP="003A72C5">
      <w:pPr>
        <w:pStyle w:val="GPSL2NumberedBoldHeading"/>
        <w:rPr>
          <w:rFonts w:ascii="Arial" w:hAnsi="Arial"/>
        </w:rPr>
      </w:pPr>
      <w:bookmarkStart w:id="234" w:name="_Ref474423027"/>
      <w:r w:rsidRPr="00E80642">
        <w:rPr>
          <w:rFonts w:ascii="Arial" w:hAnsi="Arial"/>
        </w:rPr>
        <w:t>Legislative Change</w:t>
      </w:r>
      <w:bookmarkEnd w:id="234"/>
    </w:p>
    <w:p w14:paraId="5571AEE1" w14:textId="77777777" w:rsidR="003A72C5" w:rsidRPr="00E80642" w:rsidRDefault="003A72C5" w:rsidP="003A72C5">
      <w:pPr>
        <w:pStyle w:val="GPSL3numberedclause"/>
        <w:rPr>
          <w:rFonts w:ascii="Arial" w:hAnsi="Arial"/>
        </w:rPr>
      </w:pPr>
      <w:r w:rsidRPr="00E80642">
        <w:rPr>
          <w:rFonts w:ascii="Arial" w:hAnsi="Arial"/>
        </w:rPr>
        <w:t>The Supplier shall neither be relieved of its obligations under this Framework Agreement nor be entitled to an increase the Framework Prices as the result of:</w:t>
      </w:r>
    </w:p>
    <w:p w14:paraId="054EC1BD" w14:textId="77777777" w:rsidR="003A72C5" w:rsidRPr="00E80642" w:rsidRDefault="003A72C5" w:rsidP="003A72C5">
      <w:pPr>
        <w:pStyle w:val="GPSL4numberedclause"/>
        <w:rPr>
          <w:rFonts w:ascii="Arial" w:hAnsi="Arial"/>
        </w:rPr>
      </w:pPr>
      <w:r w:rsidRPr="00E80642">
        <w:rPr>
          <w:rFonts w:ascii="Arial" w:hAnsi="Arial"/>
        </w:rPr>
        <w:t>a General Change in Law; or</w:t>
      </w:r>
    </w:p>
    <w:p w14:paraId="396B1487" w14:textId="77777777" w:rsidR="003A72C5" w:rsidRPr="00E80642" w:rsidRDefault="003A72C5" w:rsidP="003A72C5">
      <w:pPr>
        <w:pStyle w:val="GPSL4numberedclause"/>
        <w:rPr>
          <w:rFonts w:ascii="Arial" w:hAnsi="Arial"/>
        </w:rPr>
      </w:pPr>
      <w:proofErr w:type="gramStart"/>
      <w:r w:rsidRPr="00E80642">
        <w:rPr>
          <w:rFonts w:ascii="Arial" w:hAnsi="Arial"/>
        </w:rPr>
        <w:t>a</w:t>
      </w:r>
      <w:proofErr w:type="gramEnd"/>
      <w:r w:rsidRPr="00E80642">
        <w:rPr>
          <w:rFonts w:ascii="Arial" w:hAnsi="Arial"/>
        </w:rPr>
        <w:t xml:space="preserve"> Specific Change in Law where the effect of that Specific Change in Law on the Services is reasonably foreseeable at the Framework Commencement Date.</w:t>
      </w:r>
    </w:p>
    <w:p w14:paraId="5BFF409B" w14:textId="6A7E3FA2" w:rsidR="003A72C5" w:rsidRPr="00E80642" w:rsidRDefault="003A72C5" w:rsidP="003A72C5">
      <w:pPr>
        <w:pStyle w:val="GPSL3numberedclause"/>
        <w:rPr>
          <w:rFonts w:ascii="Arial" w:hAnsi="Arial"/>
        </w:rPr>
      </w:pPr>
      <w:r w:rsidRPr="00E80642">
        <w:rPr>
          <w:rFonts w:ascii="Arial" w:hAnsi="Arial"/>
        </w:rPr>
        <w:t xml:space="preserve">If a Specific Change in </w:t>
      </w:r>
      <w:bookmarkStart w:id="235" w:name="_GoBack"/>
      <w:bookmarkEnd w:id="235"/>
      <w:r w:rsidRPr="00E80642">
        <w:rPr>
          <w:rFonts w:ascii="Arial" w:hAnsi="Arial"/>
        </w:rPr>
        <w:t>Law occurs or will occur during the Framework  Period (other than as referred to in Claus</w:t>
      </w:r>
      <w:r w:rsidRPr="00915B36">
        <w:rPr>
          <w:rFonts w:ascii="Arial" w:hAnsi="Arial"/>
        </w:rPr>
        <w:t xml:space="preserve">e </w:t>
      </w:r>
      <w:r w:rsidRPr="00915B36">
        <w:rPr>
          <w:rFonts w:ascii="Arial" w:hAnsi="Arial"/>
        </w:rPr>
        <w:fldChar w:fldCharType="begin"/>
      </w:r>
      <w:r w:rsidRPr="00915B36">
        <w:rPr>
          <w:rFonts w:ascii="Arial" w:hAnsi="Arial"/>
        </w:rPr>
        <w:instrText xml:space="preserve"> REF _Ref364957018 \r \h </w:instrText>
      </w:r>
      <w:r w:rsidR="00EF40A7" w:rsidRPr="00915B36">
        <w:rPr>
          <w:rFonts w:ascii="Arial" w:hAnsi="Arial"/>
        </w:rPr>
        <w:instrText xml:space="preserve"> \* MERGEFORMAT </w:instrText>
      </w:r>
      <w:r w:rsidRPr="00915B36">
        <w:rPr>
          <w:rFonts w:ascii="Arial" w:hAnsi="Arial"/>
        </w:rPr>
      </w:r>
      <w:r w:rsidRPr="00915B36">
        <w:rPr>
          <w:rFonts w:ascii="Arial" w:hAnsi="Arial"/>
        </w:rPr>
        <w:fldChar w:fldCharType="separate"/>
      </w:r>
      <w:r w:rsidR="00D64B36" w:rsidRPr="00915B36">
        <w:rPr>
          <w:rFonts w:ascii="Arial" w:hAnsi="Arial"/>
          <w:bCs/>
          <w:lang w:val="en-US"/>
        </w:rPr>
        <w:t>20.2.1</w:t>
      </w:r>
      <w:r w:rsidR="00A55B6D" w:rsidRPr="00915B36">
        <w:rPr>
          <w:rFonts w:ascii="Arial" w:hAnsi="Arial"/>
          <w:bCs/>
          <w:lang w:val="en-US"/>
        </w:rPr>
        <w:t>.</w:t>
      </w:r>
      <w:r w:rsidRPr="00915B36">
        <w:rPr>
          <w:rFonts w:ascii="Arial" w:hAnsi="Arial"/>
        </w:rPr>
        <w:fldChar w:fldCharType="end"/>
      </w:r>
      <w:r w:rsidRPr="00E80642">
        <w:rPr>
          <w:rFonts w:ascii="Arial" w:hAnsi="Arial"/>
        </w:rPr>
        <w:t>), the Supplier shall:</w:t>
      </w:r>
    </w:p>
    <w:p w14:paraId="6A5E51AC" w14:textId="77777777" w:rsidR="003A72C5" w:rsidRPr="00E80642" w:rsidRDefault="003A72C5" w:rsidP="003A72C5">
      <w:pPr>
        <w:pStyle w:val="GPSL4numberedclause"/>
        <w:rPr>
          <w:rFonts w:ascii="Arial" w:hAnsi="Arial"/>
        </w:rPr>
      </w:pPr>
      <w:r w:rsidRPr="00E80642">
        <w:rPr>
          <w:rFonts w:ascii="Arial" w:hAnsi="Arial"/>
        </w:rPr>
        <w:t>notify the Authority as soon as reasonably practicable of the likely effects of that change including whether any Variation is required to the Services, the Framework Prices or this Framework Agreement; and</w:t>
      </w:r>
    </w:p>
    <w:p w14:paraId="3F702BBF" w14:textId="77777777" w:rsidR="003A72C5" w:rsidRPr="00E80642" w:rsidRDefault="003A72C5" w:rsidP="003A72C5">
      <w:pPr>
        <w:pStyle w:val="GPSL4numberedclause"/>
        <w:rPr>
          <w:rFonts w:ascii="Arial" w:hAnsi="Arial"/>
        </w:rPr>
      </w:pPr>
      <w:r w:rsidRPr="00E80642">
        <w:rPr>
          <w:rFonts w:ascii="Arial" w:hAnsi="Arial"/>
        </w:rPr>
        <w:t xml:space="preserve">provide the Authority with evidence: </w:t>
      </w:r>
    </w:p>
    <w:p w14:paraId="4D4B0651" w14:textId="77777777" w:rsidR="003A72C5" w:rsidRPr="00E80642" w:rsidRDefault="003A72C5" w:rsidP="00E80642">
      <w:pPr>
        <w:pStyle w:val="GPSL5numberedclause"/>
        <w:numPr>
          <w:ilvl w:val="0"/>
          <w:numId w:val="0"/>
        </w:numPr>
        <w:ind w:left="1440"/>
        <w:rPr>
          <w:rFonts w:ascii="Arial" w:hAnsi="Arial"/>
        </w:rPr>
      </w:pPr>
      <w:proofErr w:type="gramStart"/>
      <w:r w:rsidRPr="00E80642">
        <w:rPr>
          <w:rFonts w:ascii="Arial" w:hAnsi="Arial"/>
        </w:rPr>
        <w:t>that</w:t>
      </w:r>
      <w:proofErr w:type="gramEnd"/>
      <w:r w:rsidRPr="00E80642">
        <w:rPr>
          <w:rFonts w:ascii="Arial" w:hAnsi="Arial"/>
        </w:rPr>
        <w:t xml:space="preserve"> the Supplier has minimised any increase in costs or maximised any reduction in costs, including in respect of the costs of its Sub-Contractors;</w:t>
      </w:r>
    </w:p>
    <w:p w14:paraId="523E39A6" w14:textId="77777777" w:rsidR="003A72C5" w:rsidRPr="00E80642" w:rsidRDefault="003A72C5" w:rsidP="00E80642">
      <w:pPr>
        <w:pStyle w:val="GPSL5numberedclause"/>
        <w:numPr>
          <w:ilvl w:val="0"/>
          <w:numId w:val="0"/>
        </w:numPr>
        <w:ind w:left="1440"/>
        <w:rPr>
          <w:rFonts w:ascii="Arial" w:hAnsi="Arial"/>
        </w:rPr>
      </w:pPr>
      <w:proofErr w:type="gramStart"/>
      <w:r w:rsidRPr="00E80642">
        <w:rPr>
          <w:rFonts w:ascii="Arial" w:hAnsi="Arial"/>
        </w:rPr>
        <w:t>as</w:t>
      </w:r>
      <w:proofErr w:type="gramEnd"/>
      <w:r w:rsidRPr="00E80642">
        <w:rPr>
          <w:rFonts w:ascii="Arial" w:hAnsi="Arial"/>
        </w:rPr>
        <w:t xml:space="preserve"> to how the Specific Change in Law has affected the cost of providing the Services; and</w:t>
      </w:r>
    </w:p>
    <w:p w14:paraId="3836888C" w14:textId="77777777" w:rsidR="003A72C5" w:rsidRPr="00E80642" w:rsidRDefault="003A72C5" w:rsidP="00E80642">
      <w:pPr>
        <w:pStyle w:val="GPSL5numberedclause"/>
        <w:numPr>
          <w:ilvl w:val="0"/>
          <w:numId w:val="0"/>
        </w:numPr>
        <w:ind w:left="1440"/>
        <w:rPr>
          <w:rFonts w:ascii="Arial" w:hAnsi="Arial"/>
        </w:rPr>
      </w:pPr>
      <w:proofErr w:type="gramStart"/>
      <w:r w:rsidRPr="00E80642">
        <w:rPr>
          <w:rFonts w:ascii="Arial" w:hAnsi="Arial"/>
        </w:rPr>
        <w:lastRenderedPageBreak/>
        <w:t>demonstrating</w:t>
      </w:r>
      <w:proofErr w:type="gramEnd"/>
      <w:r w:rsidRPr="00E80642">
        <w:rPr>
          <w:rFonts w:ascii="Arial" w:hAnsi="Arial"/>
        </w:rPr>
        <w:t xml:space="preserve"> that any expenditure that has been avoided, for example which would have been required under the provisions of Framework Schedule 12 (Continuous Improvement and Benchmarking), has been taken into account in amending the Framework Prices. </w:t>
      </w:r>
    </w:p>
    <w:p w14:paraId="1F212446" w14:textId="6448375D" w:rsidR="003A72C5" w:rsidRPr="00E80642" w:rsidRDefault="003A72C5" w:rsidP="003A72C5">
      <w:pPr>
        <w:pStyle w:val="GPSL3numberedclause"/>
        <w:rPr>
          <w:rFonts w:ascii="Arial" w:hAnsi="Arial"/>
        </w:rPr>
      </w:pPr>
      <w:r w:rsidRPr="00E80642">
        <w:rPr>
          <w:rFonts w:ascii="Arial" w:hAnsi="Arial"/>
        </w:rPr>
        <w:t xml:space="preserve">Any change in the Framework Prices or relief from the Supplier's obligations resulting from a Specific Change in Law (other than as referred to in Clause </w:t>
      </w:r>
      <w:r w:rsidR="00D64B36">
        <w:rPr>
          <w:rFonts w:ascii="Arial" w:hAnsi="Arial"/>
        </w:rPr>
        <w:t xml:space="preserve">20.2.2 </w:t>
      </w:r>
      <w:r w:rsidRPr="00E80642">
        <w:rPr>
          <w:rFonts w:ascii="Arial" w:hAnsi="Arial"/>
        </w:rPr>
        <w:t xml:space="preserve">shall be implemented in accordance with Clause </w:t>
      </w:r>
      <w:r w:rsidRPr="00E80642">
        <w:rPr>
          <w:rFonts w:ascii="Arial" w:hAnsi="Arial"/>
        </w:rPr>
        <w:fldChar w:fldCharType="begin"/>
      </w:r>
      <w:r w:rsidRPr="00E80642">
        <w:rPr>
          <w:rFonts w:ascii="Arial" w:hAnsi="Arial"/>
        </w:rPr>
        <w:instrText xml:space="preserve"> REF _Ref364957128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20.1</w:t>
      </w:r>
      <w:r w:rsidRPr="00E80642">
        <w:rPr>
          <w:rFonts w:ascii="Arial" w:hAnsi="Arial"/>
        </w:rPr>
        <w:fldChar w:fldCharType="end"/>
      </w:r>
      <w:r w:rsidRPr="00E80642">
        <w:rPr>
          <w:rFonts w:ascii="Arial" w:hAnsi="Arial"/>
        </w:rPr>
        <w:t>(Variation Procedure).</w:t>
      </w:r>
    </w:p>
    <w:p w14:paraId="55795ADC" w14:textId="77777777" w:rsidR="00D81DAD" w:rsidRPr="00E80642" w:rsidRDefault="00820631" w:rsidP="00D0172C">
      <w:pPr>
        <w:pStyle w:val="GPSSectionHeading"/>
        <w:rPr>
          <w:rFonts w:ascii="Arial" w:hAnsi="Arial" w:cs="Arial"/>
        </w:rPr>
      </w:pPr>
      <w:bookmarkStart w:id="236" w:name="_Toc366085143"/>
      <w:bookmarkStart w:id="237" w:name="_Toc380428704"/>
      <w:bookmarkStart w:id="238" w:name="_Toc474504078"/>
      <w:bookmarkEnd w:id="233"/>
      <w:r w:rsidRPr="00E80642">
        <w:rPr>
          <w:rFonts w:ascii="Arial" w:hAnsi="Arial" w:cs="Arial"/>
        </w:rPr>
        <w:t xml:space="preserve">MANAGEMENT CHARGE, </w:t>
      </w:r>
      <w:r w:rsidR="00DA14AD" w:rsidRPr="00E80642">
        <w:rPr>
          <w:rFonts w:ascii="Arial" w:hAnsi="Arial" w:cs="Arial"/>
        </w:rPr>
        <w:t>TAXATION AND VALUE FOR MONEY PROVISIONS</w:t>
      </w:r>
      <w:bookmarkEnd w:id="236"/>
      <w:bookmarkEnd w:id="237"/>
      <w:bookmarkEnd w:id="238"/>
    </w:p>
    <w:p w14:paraId="2B9F8410" w14:textId="77777777" w:rsidR="00D81DAD" w:rsidRPr="00E80642" w:rsidRDefault="001827DA" w:rsidP="00E94334">
      <w:pPr>
        <w:pStyle w:val="GPSL1CLAUSEHEADING"/>
        <w:rPr>
          <w:rFonts w:ascii="Arial" w:hAnsi="Arial"/>
        </w:rPr>
      </w:pPr>
      <w:bookmarkStart w:id="239" w:name="_Ref365013560"/>
      <w:bookmarkStart w:id="240" w:name="_Toc366085144"/>
      <w:bookmarkStart w:id="241" w:name="_Toc380428705"/>
      <w:bookmarkStart w:id="242" w:name="_Toc474504079"/>
      <w:r w:rsidRPr="00E80642">
        <w:rPr>
          <w:rFonts w:ascii="Arial" w:hAnsi="Arial"/>
        </w:rPr>
        <w:t>MANAGEMENT CHARGE</w:t>
      </w:r>
      <w:bookmarkEnd w:id="239"/>
      <w:bookmarkEnd w:id="240"/>
      <w:bookmarkEnd w:id="241"/>
      <w:bookmarkEnd w:id="242"/>
    </w:p>
    <w:p w14:paraId="219A20FF" w14:textId="06A30E31" w:rsidR="00D81DAD" w:rsidRPr="00E80642" w:rsidRDefault="00820631" w:rsidP="00510944">
      <w:pPr>
        <w:pStyle w:val="GPSL2NumberedBoldHeading"/>
        <w:rPr>
          <w:rFonts w:ascii="Arial" w:hAnsi="Arial"/>
        </w:rPr>
      </w:pPr>
      <w:r w:rsidRPr="00E80642">
        <w:rPr>
          <w:rFonts w:ascii="Arial" w:hAnsi="Arial"/>
          <w:b w:val="0"/>
        </w:rPr>
        <w:t xml:space="preserve">In consideration of the establishment and award of this Framework Agreement and the management and administration by the Authority of the same, the Supplier agrees to pay to the Authority the Management Charge in accordance with </w:t>
      </w:r>
      <w:r w:rsidR="00344201" w:rsidRPr="00E80642">
        <w:rPr>
          <w:rFonts w:ascii="Arial" w:hAnsi="Arial"/>
          <w:b w:val="0"/>
        </w:rPr>
        <w:t xml:space="preserve">this </w:t>
      </w:r>
      <w:r w:rsidRPr="00E80642">
        <w:rPr>
          <w:rFonts w:ascii="Arial" w:hAnsi="Arial"/>
          <w:b w:val="0"/>
        </w:rPr>
        <w:t>Clause </w:t>
      </w:r>
      <w:r w:rsidR="00344201" w:rsidRPr="00E80642">
        <w:rPr>
          <w:rFonts w:ascii="Arial" w:hAnsi="Arial"/>
          <w:b w:val="0"/>
        </w:rPr>
        <w:fldChar w:fldCharType="begin"/>
      </w:r>
      <w:r w:rsidR="00344201" w:rsidRPr="00E80642">
        <w:rPr>
          <w:rFonts w:ascii="Arial" w:hAnsi="Arial"/>
          <w:b w:val="0"/>
        </w:rPr>
        <w:instrText xml:space="preserve"> REF _Ref365013560 \r \h </w:instrText>
      </w:r>
      <w:r w:rsidR="00EF40A7" w:rsidRPr="00E80642">
        <w:rPr>
          <w:rFonts w:ascii="Arial" w:hAnsi="Arial"/>
          <w:b w:val="0"/>
        </w:rPr>
        <w:instrText xml:space="preserve"> \* MERGEFORMAT </w:instrText>
      </w:r>
      <w:r w:rsidR="00344201" w:rsidRPr="00E80642">
        <w:rPr>
          <w:rFonts w:ascii="Arial" w:hAnsi="Arial"/>
          <w:b w:val="0"/>
        </w:rPr>
      </w:r>
      <w:r w:rsidR="00344201" w:rsidRPr="00E80642">
        <w:rPr>
          <w:rFonts w:ascii="Arial" w:hAnsi="Arial"/>
          <w:b w:val="0"/>
        </w:rPr>
        <w:fldChar w:fldCharType="separate"/>
      </w:r>
      <w:r w:rsidR="00A55B6D" w:rsidRPr="00E80642">
        <w:rPr>
          <w:rFonts w:ascii="Arial" w:hAnsi="Arial"/>
          <w:b w:val="0"/>
        </w:rPr>
        <w:t>21</w:t>
      </w:r>
      <w:r w:rsidR="00344201" w:rsidRPr="00E80642">
        <w:rPr>
          <w:rFonts w:ascii="Arial" w:hAnsi="Arial"/>
          <w:b w:val="0"/>
        </w:rPr>
        <w:fldChar w:fldCharType="end"/>
      </w:r>
      <w:r w:rsidRPr="00E80642">
        <w:rPr>
          <w:rFonts w:ascii="Arial" w:hAnsi="Arial"/>
        </w:rPr>
        <w:t>.</w:t>
      </w:r>
    </w:p>
    <w:p w14:paraId="30F09F8B" w14:textId="77777777" w:rsidR="00D81DAD" w:rsidRPr="00E80642" w:rsidRDefault="00820631" w:rsidP="00510944">
      <w:pPr>
        <w:pStyle w:val="GPSL2NumberedBoldHeading"/>
        <w:rPr>
          <w:rFonts w:ascii="Arial" w:hAnsi="Arial"/>
          <w:b w:val="0"/>
        </w:rPr>
      </w:pPr>
      <w:bookmarkStart w:id="243" w:name="_Ref365014469"/>
      <w:r w:rsidRPr="00E80642">
        <w:rPr>
          <w:rFonts w:ascii="Arial" w:hAnsi="Arial"/>
          <w:b w:val="0"/>
        </w:rPr>
        <w:t xml:space="preserve">The Authority shall be entitled to submit invoices to the Supplier in respect of the Management Charge due each Month based on the Management Information provided pursuant to Framework Schedule </w:t>
      </w:r>
      <w:r w:rsidR="00EA6CAB" w:rsidRPr="00E80642">
        <w:rPr>
          <w:rFonts w:ascii="Arial" w:hAnsi="Arial"/>
          <w:b w:val="0"/>
        </w:rPr>
        <w:t>9</w:t>
      </w:r>
      <w:r w:rsidRPr="00E80642">
        <w:rPr>
          <w:rFonts w:ascii="Arial" w:hAnsi="Arial"/>
          <w:b w:val="0"/>
        </w:rPr>
        <w:t xml:space="preserve"> (Management Information), and adjusted:</w:t>
      </w:r>
      <w:bookmarkEnd w:id="243"/>
    </w:p>
    <w:p w14:paraId="1A256739" w14:textId="76181E8C" w:rsidR="00186292" w:rsidRPr="00E80642" w:rsidRDefault="00820631" w:rsidP="00E94334">
      <w:pPr>
        <w:pStyle w:val="GPSL3numberedclause"/>
        <w:rPr>
          <w:rFonts w:ascii="Arial" w:hAnsi="Arial"/>
        </w:rPr>
      </w:pPr>
      <w:r w:rsidRPr="00E80642">
        <w:rPr>
          <w:rFonts w:ascii="Arial" w:hAnsi="Arial"/>
        </w:rPr>
        <w:t>in accordance with paragraph</w:t>
      </w:r>
      <w:r w:rsidR="00706C7C" w:rsidRPr="00E80642">
        <w:rPr>
          <w:rFonts w:ascii="Arial" w:hAnsi="Arial"/>
        </w:rPr>
        <w:t xml:space="preserve">s </w:t>
      </w:r>
      <w:r w:rsidR="00706C7C" w:rsidRPr="00E80642">
        <w:rPr>
          <w:rFonts w:ascii="Arial" w:hAnsi="Arial"/>
        </w:rPr>
        <w:fldChar w:fldCharType="begin"/>
      </w:r>
      <w:r w:rsidR="00706C7C" w:rsidRPr="00E80642">
        <w:rPr>
          <w:rFonts w:ascii="Arial" w:hAnsi="Arial"/>
        </w:rPr>
        <w:instrText xml:space="preserve"> REF _Ref365984073 \r \h </w:instrText>
      </w:r>
      <w:r w:rsidR="00EF40A7" w:rsidRPr="00E80642">
        <w:rPr>
          <w:rFonts w:ascii="Arial" w:hAnsi="Arial"/>
        </w:rPr>
        <w:instrText xml:space="preserve"> \* MERGEFORMAT </w:instrText>
      </w:r>
      <w:r w:rsidR="00706C7C" w:rsidRPr="00E80642">
        <w:rPr>
          <w:rFonts w:ascii="Arial" w:hAnsi="Arial"/>
        </w:rPr>
      </w:r>
      <w:r w:rsidR="00706C7C" w:rsidRPr="00E80642">
        <w:rPr>
          <w:rFonts w:ascii="Arial" w:hAnsi="Arial"/>
        </w:rPr>
        <w:fldChar w:fldCharType="separate"/>
      </w:r>
      <w:r w:rsidR="00A55B6D" w:rsidRPr="00E80642">
        <w:rPr>
          <w:rFonts w:ascii="Arial" w:hAnsi="Arial"/>
        </w:rPr>
        <w:t>5.4</w:t>
      </w:r>
      <w:r w:rsidR="00706C7C" w:rsidRPr="00E80642">
        <w:rPr>
          <w:rFonts w:ascii="Arial" w:hAnsi="Arial"/>
        </w:rPr>
        <w:fldChar w:fldCharType="end"/>
      </w:r>
      <w:r w:rsidR="00706C7C" w:rsidRPr="00E80642">
        <w:rPr>
          <w:rFonts w:ascii="Arial" w:hAnsi="Arial"/>
        </w:rPr>
        <w:t xml:space="preserve"> to </w:t>
      </w:r>
      <w:r w:rsidR="00706C7C" w:rsidRPr="00E80642">
        <w:rPr>
          <w:rFonts w:ascii="Arial" w:hAnsi="Arial"/>
        </w:rPr>
        <w:fldChar w:fldCharType="begin"/>
      </w:r>
      <w:r w:rsidR="00706C7C" w:rsidRPr="00E80642">
        <w:rPr>
          <w:rFonts w:ascii="Arial" w:hAnsi="Arial"/>
        </w:rPr>
        <w:instrText xml:space="preserve"> REF _Ref366090069 \r \h </w:instrText>
      </w:r>
      <w:r w:rsidR="00EF40A7" w:rsidRPr="00E80642">
        <w:rPr>
          <w:rFonts w:ascii="Arial" w:hAnsi="Arial"/>
        </w:rPr>
        <w:instrText xml:space="preserve"> \* MERGEFORMAT </w:instrText>
      </w:r>
      <w:r w:rsidR="00706C7C" w:rsidRPr="00E80642">
        <w:rPr>
          <w:rFonts w:ascii="Arial" w:hAnsi="Arial"/>
        </w:rPr>
      </w:r>
      <w:r w:rsidR="00706C7C" w:rsidRPr="00E80642">
        <w:rPr>
          <w:rFonts w:ascii="Arial" w:hAnsi="Arial"/>
        </w:rPr>
        <w:fldChar w:fldCharType="separate"/>
      </w:r>
      <w:r w:rsidR="00A55B6D" w:rsidRPr="00E80642">
        <w:rPr>
          <w:rFonts w:ascii="Arial" w:hAnsi="Arial"/>
        </w:rPr>
        <w:t>5.7</w:t>
      </w:r>
      <w:r w:rsidR="00706C7C" w:rsidRPr="00E80642">
        <w:rPr>
          <w:rFonts w:ascii="Arial" w:hAnsi="Arial"/>
        </w:rPr>
        <w:fldChar w:fldCharType="end"/>
      </w:r>
      <w:r w:rsidR="006325B4" w:rsidRPr="00E80642">
        <w:rPr>
          <w:rFonts w:ascii="Arial" w:hAnsi="Arial"/>
        </w:rPr>
        <w:t xml:space="preserve"> </w:t>
      </w:r>
      <w:r w:rsidRPr="00E80642">
        <w:rPr>
          <w:rFonts w:ascii="Arial" w:hAnsi="Arial"/>
        </w:rPr>
        <w:t xml:space="preserve">of Framework Schedule </w:t>
      </w:r>
      <w:r w:rsidR="00EA6CAB" w:rsidRPr="00E80642">
        <w:rPr>
          <w:rFonts w:ascii="Arial" w:hAnsi="Arial"/>
        </w:rPr>
        <w:t>9</w:t>
      </w:r>
      <w:r w:rsidRPr="00E80642">
        <w:rPr>
          <w:rFonts w:ascii="Arial" w:hAnsi="Arial"/>
        </w:rPr>
        <w:t xml:space="preserve"> (Management Information) to take into account of any Admin Fee(s) that may have accrued in respect of the late provision of Management Information; and</w:t>
      </w:r>
    </w:p>
    <w:p w14:paraId="27F5B360" w14:textId="1658CBC9" w:rsidR="009D629C" w:rsidRPr="00E80642" w:rsidRDefault="00706C7C" w:rsidP="00E94334">
      <w:pPr>
        <w:pStyle w:val="GPSL3numberedclause"/>
        <w:rPr>
          <w:rFonts w:ascii="Arial" w:hAnsi="Arial"/>
        </w:rPr>
      </w:pPr>
      <w:r w:rsidRPr="00E80642">
        <w:rPr>
          <w:rFonts w:ascii="Arial" w:hAnsi="Arial"/>
        </w:rPr>
        <w:t xml:space="preserve">in accordance with paragraph </w:t>
      </w:r>
      <w:r w:rsidRPr="00E80642">
        <w:rPr>
          <w:rFonts w:ascii="Arial" w:hAnsi="Arial"/>
        </w:rPr>
        <w:fldChar w:fldCharType="begin"/>
      </w:r>
      <w:r w:rsidRPr="00E80642">
        <w:rPr>
          <w:rFonts w:ascii="Arial" w:hAnsi="Arial"/>
        </w:rPr>
        <w:instrText xml:space="preserve"> REF _Ref366090287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6</w:t>
      </w:r>
      <w:r w:rsidRPr="00E80642">
        <w:rPr>
          <w:rFonts w:ascii="Arial" w:hAnsi="Arial"/>
        </w:rPr>
        <w:fldChar w:fldCharType="end"/>
      </w:r>
      <w:r w:rsidRPr="00E80642">
        <w:rPr>
          <w:rFonts w:ascii="Arial" w:hAnsi="Arial"/>
        </w:rPr>
        <w:t xml:space="preserve"> of Framework Schedule 9 (Management Information)</w:t>
      </w:r>
      <w:r w:rsidR="00820631" w:rsidRPr="00E80642">
        <w:rPr>
          <w:rFonts w:ascii="Arial" w:hAnsi="Arial"/>
        </w:rPr>
        <w:t>to take into account of any underpayment or overpayment as a result of the application of the Default Management Charge.</w:t>
      </w:r>
    </w:p>
    <w:p w14:paraId="17EF3029" w14:textId="678E9949" w:rsidR="009D629C" w:rsidRPr="00E80642" w:rsidRDefault="00820631" w:rsidP="00510944">
      <w:pPr>
        <w:pStyle w:val="GPSL2NumberedBoldHeading"/>
        <w:rPr>
          <w:rFonts w:ascii="Arial" w:hAnsi="Arial"/>
          <w:b w:val="0"/>
        </w:rPr>
      </w:pPr>
      <w:r w:rsidRPr="00E80642">
        <w:rPr>
          <w:rFonts w:ascii="Arial" w:hAnsi="Arial"/>
          <w:b w:val="0"/>
        </w:rPr>
        <w:t xml:space="preserve">Unless otherwise agreed in writing, the Supplier shall pay by </w:t>
      </w:r>
      <w:r w:rsidR="005A6437" w:rsidRPr="00E80642">
        <w:rPr>
          <w:rFonts w:ascii="Arial" w:hAnsi="Arial"/>
          <w:b w:val="0"/>
        </w:rPr>
        <w:t>BACS (</w:t>
      </w:r>
      <w:r w:rsidRPr="00E80642">
        <w:rPr>
          <w:rFonts w:ascii="Arial" w:hAnsi="Arial"/>
          <w:b w:val="0"/>
        </w:rPr>
        <w:t>or by such other means as the Authority may from time to time reasonably require)) the amount stated in any invoice submitted under</w:t>
      </w:r>
      <w:r w:rsidR="008E21B6" w:rsidRPr="00E80642">
        <w:rPr>
          <w:rFonts w:ascii="Arial" w:hAnsi="Arial"/>
          <w:b w:val="0"/>
        </w:rPr>
        <w:t xml:space="preserve"> Clause </w:t>
      </w:r>
      <w:r w:rsidR="008E21B6" w:rsidRPr="00E80642">
        <w:rPr>
          <w:rFonts w:ascii="Arial" w:hAnsi="Arial"/>
          <w:b w:val="0"/>
        </w:rPr>
        <w:fldChar w:fldCharType="begin"/>
      </w:r>
      <w:r w:rsidR="008E21B6" w:rsidRPr="00E80642">
        <w:rPr>
          <w:rFonts w:ascii="Arial" w:hAnsi="Arial"/>
          <w:b w:val="0"/>
        </w:rPr>
        <w:instrText xml:space="preserve"> REF _Ref365014469 \r \h </w:instrText>
      </w:r>
      <w:r w:rsidR="00EF40A7" w:rsidRPr="00E80642">
        <w:rPr>
          <w:rFonts w:ascii="Arial" w:hAnsi="Arial"/>
          <w:b w:val="0"/>
        </w:rPr>
        <w:instrText xml:space="preserve"> \* MERGEFORMAT </w:instrText>
      </w:r>
      <w:r w:rsidR="008E21B6" w:rsidRPr="00E80642">
        <w:rPr>
          <w:rFonts w:ascii="Arial" w:hAnsi="Arial"/>
          <w:b w:val="0"/>
        </w:rPr>
      </w:r>
      <w:r w:rsidR="008E21B6" w:rsidRPr="00E80642">
        <w:rPr>
          <w:rFonts w:ascii="Arial" w:hAnsi="Arial"/>
          <w:b w:val="0"/>
        </w:rPr>
        <w:fldChar w:fldCharType="separate"/>
      </w:r>
      <w:r w:rsidR="00A55B6D" w:rsidRPr="00E80642">
        <w:rPr>
          <w:rFonts w:ascii="Arial" w:hAnsi="Arial"/>
          <w:b w:val="0"/>
        </w:rPr>
        <w:t>21.2</w:t>
      </w:r>
      <w:r w:rsidR="008E21B6" w:rsidRPr="00E80642">
        <w:rPr>
          <w:rFonts w:ascii="Arial" w:hAnsi="Arial"/>
          <w:b w:val="0"/>
        </w:rPr>
        <w:fldChar w:fldCharType="end"/>
      </w:r>
      <w:r w:rsidRPr="00E80642">
        <w:rPr>
          <w:rFonts w:ascii="Arial" w:hAnsi="Arial"/>
          <w:b w:val="0"/>
        </w:rPr>
        <w:t xml:space="preserve">  to such account as shall be stated in the invoice (or otherwise notified from time to time by the Authority to the Supplier) within thirty (30) calendar days of the date of issue of the invoice.</w:t>
      </w:r>
    </w:p>
    <w:p w14:paraId="4E1756E8" w14:textId="77777777" w:rsidR="009D629C" w:rsidRPr="00E80642" w:rsidRDefault="00820631" w:rsidP="00510944">
      <w:pPr>
        <w:pStyle w:val="GPSL2NumberedBoldHeading"/>
        <w:rPr>
          <w:rFonts w:ascii="Arial" w:hAnsi="Arial"/>
          <w:b w:val="0"/>
        </w:rPr>
      </w:pPr>
      <w:r w:rsidRPr="00E80642">
        <w:rPr>
          <w:rFonts w:ascii="Arial" w:hAnsi="Arial"/>
          <w:b w:val="0"/>
        </w:rPr>
        <w:t xml:space="preserve">The Management Charge shall apply to the full Charges as specified in each and every Call Off Agreement and shall not be varied as a result of any discount or any reduction in the Charges due to the application of any Service Credits </w:t>
      </w:r>
      <w:r w:rsidR="008C7E94" w:rsidRPr="00E80642">
        <w:rPr>
          <w:rFonts w:ascii="Arial" w:hAnsi="Arial"/>
          <w:b w:val="0"/>
        </w:rPr>
        <w:t xml:space="preserve">(as defined in </w:t>
      </w:r>
      <w:r w:rsidR="007C6496" w:rsidRPr="00E80642">
        <w:rPr>
          <w:rFonts w:ascii="Arial" w:hAnsi="Arial"/>
          <w:b w:val="0"/>
        </w:rPr>
        <w:t xml:space="preserve">Annex 2 of Framework Schedule 4 (Template Order Form and Template Call Off terms) </w:t>
      </w:r>
      <w:r w:rsidRPr="00E80642">
        <w:rPr>
          <w:rFonts w:ascii="Arial" w:hAnsi="Arial"/>
          <w:b w:val="0"/>
        </w:rPr>
        <w:t>and/or any other deductions made under any Call Off Agreement.</w:t>
      </w:r>
    </w:p>
    <w:p w14:paraId="706DDD17" w14:textId="77777777" w:rsidR="009D629C" w:rsidRPr="00E80642" w:rsidRDefault="00820631" w:rsidP="00510944">
      <w:pPr>
        <w:pStyle w:val="GPSL2NumberedBoldHeading"/>
        <w:rPr>
          <w:rFonts w:ascii="Arial" w:hAnsi="Arial"/>
          <w:b w:val="0"/>
        </w:rPr>
      </w:pPr>
      <w:r w:rsidRPr="00E80642">
        <w:rPr>
          <w:rFonts w:ascii="Arial" w:hAnsi="Arial"/>
          <w:b w:val="0"/>
        </w:rPr>
        <w:t xml:space="preserve">The Supplier shall not pass through or recharge to, or otherwise recover from any Contracting </w:t>
      </w:r>
      <w:r w:rsidR="001E3F7D" w:rsidRPr="00E80642">
        <w:rPr>
          <w:rFonts w:ascii="Arial" w:hAnsi="Arial"/>
          <w:b w:val="0"/>
        </w:rPr>
        <w:t>Authority</w:t>
      </w:r>
      <w:r w:rsidRPr="00E80642">
        <w:rPr>
          <w:rFonts w:ascii="Arial" w:hAnsi="Arial"/>
          <w:b w:val="0"/>
        </w:rPr>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41C7C141" w14:textId="77777777" w:rsidR="009D629C" w:rsidRPr="00E80642" w:rsidRDefault="00820631" w:rsidP="00510944">
      <w:pPr>
        <w:pStyle w:val="GPSL2NumberedBoldHeading"/>
        <w:rPr>
          <w:rFonts w:ascii="Arial" w:hAnsi="Arial"/>
          <w:b w:val="0"/>
        </w:rPr>
      </w:pPr>
      <w:r w:rsidRPr="00E80642">
        <w:rPr>
          <w:rFonts w:ascii="Arial" w:hAnsi="Arial"/>
          <w:b w:val="0"/>
        </w:rPr>
        <w:t>Interest shall be payable on any late payments of the Management Charge under this Framework Agreement in accordance with the Late Payment of Commercial Debts (Interest) Act 1998.</w:t>
      </w:r>
    </w:p>
    <w:p w14:paraId="274DA4DE" w14:textId="77777777" w:rsidR="007B2591" w:rsidRPr="00E80642" w:rsidRDefault="007B2591" w:rsidP="007B2591">
      <w:pPr>
        <w:pStyle w:val="GPSL1CLAUSEHEADING"/>
        <w:numPr>
          <w:ilvl w:val="0"/>
          <w:numId w:val="0"/>
        </w:numPr>
        <w:ind w:left="426"/>
        <w:rPr>
          <w:rFonts w:ascii="Arial" w:hAnsi="Arial"/>
        </w:rPr>
      </w:pPr>
      <w:bookmarkStart w:id="244" w:name="_Ref359935341"/>
      <w:bookmarkStart w:id="245" w:name="_Toc366085145"/>
      <w:bookmarkStart w:id="246" w:name="_Toc380428706"/>
    </w:p>
    <w:p w14:paraId="68BAB2B6" w14:textId="77777777" w:rsidR="007B2591" w:rsidRPr="00E80642" w:rsidRDefault="007B2591" w:rsidP="007B2591">
      <w:pPr>
        <w:pStyle w:val="GPSL1CLAUSEHEADING"/>
        <w:numPr>
          <w:ilvl w:val="0"/>
          <w:numId w:val="0"/>
        </w:numPr>
        <w:ind w:left="426"/>
        <w:rPr>
          <w:rFonts w:ascii="Arial" w:hAnsi="Arial"/>
        </w:rPr>
      </w:pPr>
    </w:p>
    <w:p w14:paraId="5D66D6B1" w14:textId="77777777" w:rsidR="00D81DAD" w:rsidRPr="00E80642" w:rsidRDefault="001827DA" w:rsidP="00E94334">
      <w:pPr>
        <w:pStyle w:val="GPSL1CLAUSEHEADING"/>
        <w:rPr>
          <w:rFonts w:ascii="Arial" w:hAnsi="Arial"/>
        </w:rPr>
      </w:pPr>
      <w:bookmarkStart w:id="247" w:name="_Toc474504080"/>
      <w:r w:rsidRPr="00E80642">
        <w:rPr>
          <w:rFonts w:ascii="Arial" w:hAnsi="Arial"/>
        </w:rPr>
        <w:t>PROMOTING TAX COMPLIANCE</w:t>
      </w:r>
      <w:bookmarkEnd w:id="244"/>
      <w:bookmarkEnd w:id="245"/>
      <w:bookmarkEnd w:id="246"/>
      <w:bookmarkEnd w:id="247"/>
    </w:p>
    <w:p w14:paraId="4D4737B1" w14:textId="3A57A643" w:rsidR="00D43E0A" w:rsidRPr="00E80642" w:rsidRDefault="00D43E0A" w:rsidP="00510944">
      <w:pPr>
        <w:pStyle w:val="GPSL2NumberedBoldHeading"/>
        <w:rPr>
          <w:rFonts w:ascii="Arial" w:hAnsi="Arial"/>
          <w:b w:val="0"/>
        </w:rPr>
      </w:pPr>
      <w:r w:rsidRPr="00E80642">
        <w:rPr>
          <w:rFonts w:ascii="Arial" w:hAnsi="Arial"/>
        </w:rPr>
        <w:t xml:space="preserve"> </w:t>
      </w:r>
      <w:r w:rsidR="00BA6FFA">
        <w:rPr>
          <w:rFonts w:ascii="Arial" w:hAnsi="Arial"/>
          <w:b w:val="0"/>
        </w:rPr>
        <w:t>This Clause 22</w:t>
      </w:r>
      <w:r w:rsidRPr="00E80642">
        <w:rPr>
          <w:rFonts w:ascii="Arial" w:hAnsi="Arial"/>
          <w:b w:val="0"/>
        </w:rPr>
        <w:t xml:space="preserve"> shall apply if the Charges payable under this Framework Agreement are or are likely to exceed five (5) million pounds</w:t>
      </w:r>
      <w:r w:rsidR="00CF1EC1" w:rsidRPr="00E80642">
        <w:rPr>
          <w:rFonts w:ascii="Arial" w:hAnsi="Arial"/>
          <w:b w:val="0"/>
        </w:rPr>
        <w:t xml:space="preserve"> during the Framework Period</w:t>
      </w:r>
      <w:r w:rsidRPr="00E80642">
        <w:rPr>
          <w:rFonts w:ascii="Arial" w:hAnsi="Arial"/>
          <w:b w:val="0"/>
        </w:rPr>
        <w:t>.</w:t>
      </w:r>
    </w:p>
    <w:p w14:paraId="403050A6" w14:textId="77777777" w:rsidR="00D81DAD" w:rsidRPr="00E80642" w:rsidRDefault="00DA14AD" w:rsidP="00510944">
      <w:pPr>
        <w:pStyle w:val="GPSL2NumberedBoldHeading"/>
        <w:rPr>
          <w:rFonts w:ascii="Arial" w:hAnsi="Arial"/>
          <w:b w:val="0"/>
        </w:rPr>
      </w:pPr>
      <w:r w:rsidRPr="00E80642">
        <w:rPr>
          <w:rFonts w:ascii="Arial" w:hAnsi="Arial"/>
          <w:b w:val="0"/>
        </w:rPr>
        <w:t>If, at any point during the Framework Period, an Occasion of Tax Non-Compliance occurs, the Supplier shall:</w:t>
      </w:r>
    </w:p>
    <w:p w14:paraId="1892D7DC" w14:textId="77777777" w:rsidR="00A026E9" w:rsidRPr="00E80642" w:rsidRDefault="00DA14AD" w:rsidP="00E94334">
      <w:pPr>
        <w:pStyle w:val="GPSL3numberedclause"/>
        <w:rPr>
          <w:rFonts w:ascii="Arial" w:hAnsi="Arial"/>
        </w:rPr>
      </w:pPr>
      <w:r w:rsidRPr="00E80642">
        <w:rPr>
          <w:rFonts w:ascii="Arial" w:hAnsi="Arial"/>
        </w:rPr>
        <w:t>notify the Authority in writing of such fact within five (5) Working Days of its occurrence; and</w:t>
      </w:r>
    </w:p>
    <w:p w14:paraId="546FC772" w14:textId="77777777" w:rsidR="009D629C" w:rsidRPr="00E80642" w:rsidRDefault="00DA14AD" w:rsidP="00E94334">
      <w:pPr>
        <w:pStyle w:val="GPSL3numberedclause"/>
        <w:rPr>
          <w:rFonts w:ascii="Arial" w:hAnsi="Arial"/>
        </w:rPr>
      </w:pPr>
      <w:r w:rsidRPr="00E80642">
        <w:rPr>
          <w:rFonts w:ascii="Arial" w:hAnsi="Arial"/>
        </w:rPr>
        <w:t>promptly provide to the Authority:</w:t>
      </w:r>
    </w:p>
    <w:p w14:paraId="5F4346EA" w14:textId="77777777" w:rsidR="00A026E9" w:rsidRPr="00E80642" w:rsidRDefault="00DA14AD" w:rsidP="00E94334">
      <w:pPr>
        <w:pStyle w:val="GPSL4numberedclause"/>
        <w:rPr>
          <w:rFonts w:ascii="Arial" w:hAnsi="Arial"/>
        </w:rPr>
      </w:pPr>
      <w:r w:rsidRPr="00E80642">
        <w:rPr>
          <w:rFonts w:ascii="Arial" w:hAnsi="Arial"/>
        </w:rPr>
        <w:t>details of the steps that the Supplier is taking to address the Occasion of Tax Non-Compliance, together with any mitigating factors that it considers relevant; and</w:t>
      </w:r>
    </w:p>
    <w:p w14:paraId="33046B6E" w14:textId="77777777" w:rsidR="009D629C" w:rsidRPr="00E80642" w:rsidRDefault="00DA14AD" w:rsidP="00E94334">
      <w:pPr>
        <w:pStyle w:val="GPSL4numberedclause"/>
        <w:rPr>
          <w:rFonts w:ascii="Arial" w:hAnsi="Arial"/>
        </w:rPr>
      </w:pPr>
      <w:proofErr w:type="gramStart"/>
      <w:r w:rsidRPr="00E80642">
        <w:rPr>
          <w:rFonts w:ascii="Arial" w:hAnsi="Arial"/>
        </w:rPr>
        <w:t>such</w:t>
      </w:r>
      <w:proofErr w:type="gramEnd"/>
      <w:r w:rsidRPr="00E80642">
        <w:rPr>
          <w:rFonts w:ascii="Arial" w:hAnsi="Arial"/>
        </w:rPr>
        <w:t xml:space="preserve"> other information in relation to the Occasion of Tax Non-Compliance as the </w:t>
      </w:r>
      <w:r w:rsidR="00A46B8A" w:rsidRPr="00E80642">
        <w:rPr>
          <w:rFonts w:ascii="Arial" w:hAnsi="Arial"/>
        </w:rPr>
        <w:t xml:space="preserve">Authority </w:t>
      </w:r>
      <w:r w:rsidRPr="00E80642">
        <w:rPr>
          <w:rFonts w:ascii="Arial" w:hAnsi="Arial"/>
        </w:rPr>
        <w:t>may reasonabl</w:t>
      </w:r>
      <w:r w:rsidR="00FB06A9" w:rsidRPr="00E80642">
        <w:rPr>
          <w:rFonts w:ascii="Arial" w:hAnsi="Arial"/>
        </w:rPr>
        <w:t>y</w:t>
      </w:r>
      <w:r w:rsidRPr="00E80642">
        <w:rPr>
          <w:rFonts w:ascii="Arial" w:hAnsi="Arial"/>
        </w:rPr>
        <w:t xml:space="preserve"> </w:t>
      </w:r>
      <w:r w:rsidR="00A842DD" w:rsidRPr="00E80642">
        <w:rPr>
          <w:rFonts w:ascii="Arial" w:hAnsi="Arial"/>
        </w:rPr>
        <w:t>require</w:t>
      </w:r>
      <w:r w:rsidRPr="00E80642">
        <w:rPr>
          <w:rFonts w:ascii="Arial" w:hAnsi="Arial"/>
        </w:rPr>
        <w:t>.</w:t>
      </w:r>
    </w:p>
    <w:p w14:paraId="4B9A2E6E" w14:textId="54AAADA6" w:rsidR="00A026E9" w:rsidRPr="00E80642" w:rsidRDefault="006F0DF9" w:rsidP="00510944">
      <w:pPr>
        <w:pStyle w:val="GPSL2NumberedBoldHeading"/>
        <w:rPr>
          <w:rFonts w:ascii="Arial" w:hAnsi="Arial"/>
          <w:b w:val="0"/>
        </w:rPr>
      </w:pPr>
      <w:r w:rsidRPr="00E80642">
        <w:rPr>
          <w:rFonts w:ascii="Arial" w:hAnsi="Arial"/>
          <w:b w:val="0"/>
        </w:rPr>
        <w:t xml:space="preserve">In the event that the Supplier fails to comply with this Clause </w:t>
      </w:r>
      <w:r w:rsidRPr="00E80642">
        <w:rPr>
          <w:rFonts w:ascii="Arial" w:hAnsi="Arial"/>
          <w:b w:val="0"/>
        </w:rPr>
        <w:fldChar w:fldCharType="begin"/>
      </w:r>
      <w:r w:rsidRPr="00E80642">
        <w:rPr>
          <w:rFonts w:ascii="Arial" w:hAnsi="Arial"/>
          <w:b w:val="0"/>
        </w:rPr>
        <w:instrText xml:space="preserve"> REF _Ref359935341 \r \h </w:instrText>
      </w:r>
      <w:r w:rsidR="00EF40A7" w:rsidRPr="00E80642">
        <w:rPr>
          <w:rFonts w:ascii="Arial" w:hAnsi="Arial"/>
          <w:b w:val="0"/>
        </w:rPr>
        <w:instrText xml:space="preserve"> \* MERGEFORMAT </w:instrText>
      </w:r>
      <w:r w:rsidRPr="00E80642">
        <w:rPr>
          <w:rFonts w:ascii="Arial" w:hAnsi="Arial"/>
          <w:b w:val="0"/>
        </w:rPr>
      </w:r>
      <w:r w:rsidRPr="00E80642">
        <w:rPr>
          <w:rFonts w:ascii="Arial" w:hAnsi="Arial"/>
          <w:b w:val="0"/>
        </w:rPr>
        <w:fldChar w:fldCharType="separate"/>
      </w:r>
      <w:r w:rsidR="00A55B6D" w:rsidRPr="00E80642">
        <w:rPr>
          <w:rFonts w:ascii="Arial" w:hAnsi="Arial"/>
          <w:b w:val="0"/>
        </w:rPr>
        <w:t>0</w:t>
      </w:r>
      <w:r w:rsidRPr="00E80642">
        <w:rPr>
          <w:rFonts w:ascii="Arial" w:hAnsi="Arial"/>
          <w:b w:val="0"/>
        </w:rPr>
        <w:fldChar w:fldCharType="end"/>
      </w:r>
      <w:r w:rsidRPr="00E80642">
        <w:rPr>
          <w:rFonts w:ascii="Arial" w:hAnsi="Arial"/>
          <w:b w:val="0"/>
        </w:rPr>
        <w:t xml:space="preserve"> and</w:t>
      </w:r>
      <w:r w:rsidR="001E13C1" w:rsidRPr="00E80642">
        <w:rPr>
          <w:rFonts w:ascii="Arial" w:hAnsi="Arial"/>
          <w:b w:val="0"/>
        </w:rPr>
        <w:t>/or</w:t>
      </w:r>
      <w:r w:rsidRPr="00E80642">
        <w:rPr>
          <w:rFonts w:ascii="Arial" w:hAnsi="Arial"/>
          <w:b w:val="0"/>
        </w:rPr>
        <w:t xml:space="preserve"> does not provide details of proposed mitigating factors which in the reasonable opinion of the Authority are acceptable, then the </w:t>
      </w:r>
      <w:r w:rsidR="007D3548" w:rsidRPr="00E80642">
        <w:rPr>
          <w:rFonts w:ascii="Arial" w:hAnsi="Arial"/>
          <w:b w:val="0"/>
        </w:rPr>
        <w:t>Authority</w:t>
      </w:r>
      <w:r w:rsidRPr="00E80642">
        <w:rPr>
          <w:rFonts w:ascii="Arial" w:hAnsi="Arial"/>
          <w:b w:val="0"/>
        </w:rPr>
        <w:t xml:space="preserve"> reserves the right to terminate this Framework Agreement for material Default. </w:t>
      </w:r>
    </w:p>
    <w:p w14:paraId="74F41922" w14:textId="77777777" w:rsidR="00D81DAD" w:rsidRPr="00E80642" w:rsidRDefault="001827DA" w:rsidP="00E94334">
      <w:pPr>
        <w:pStyle w:val="GPSL1CLAUSEHEADING"/>
        <w:rPr>
          <w:rFonts w:ascii="Arial" w:hAnsi="Arial"/>
        </w:rPr>
      </w:pPr>
      <w:bookmarkStart w:id="248" w:name="_Toc366085146"/>
      <w:bookmarkStart w:id="249" w:name="_Toc380428707"/>
      <w:bookmarkStart w:id="250" w:name="_Toc474504081"/>
      <w:r w:rsidRPr="00E80642">
        <w:rPr>
          <w:rFonts w:ascii="Arial" w:hAnsi="Arial"/>
        </w:rPr>
        <w:t>BENCHMARKING</w:t>
      </w:r>
      <w:bookmarkEnd w:id="248"/>
      <w:bookmarkEnd w:id="249"/>
      <w:bookmarkEnd w:id="250"/>
    </w:p>
    <w:p w14:paraId="53753220" w14:textId="77777777" w:rsidR="00D81DAD" w:rsidRPr="00E80642" w:rsidRDefault="00820631" w:rsidP="00510944">
      <w:pPr>
        <w:pStyle w:val="GPSL2NumberedBoldHeading"/>
        <w:rPr>
          <w:rFonts w:ascii="Arial" w:hAnsi="Arial"/>
          <w:b w:val="0"/>
        </w:rPr>
      </w:pPr>
      <w:r w:rsidRPr="00E80642">
        <w:rPr>
          <w:rFonts w:ascii="Arial" w:hAnsi="Arial"/>
          <w:b w:val="0"/>
        </w:rPr>
        <w:t>The Parties shall comply with the provisions of Framework Schedul</w:t>
      </w:r>
      <w:r w:rsidR="00EA6CAB" w:rsidRPr="00E80642">
        <w:rPr>
          <w:rFonts w:ascii="Arial" w:hAnsi="Arial"/>
          <w:b w:val="0"/>
        </w:rPr>
        <w:t>e</w:t>
      </w:r>
      <w:r w:rsidRPr="00E80642">
        <w:rPr>
          <w:rFonts w:ascii="Arial" w:hAnsi="Arial"/>
          <w:b w:val="0"/>
        </w:rPr>
        <w:t> 12 (</w:t>
      </w:r>
      <w:r w:rsidR="00EA6CAB" w:rsidRPr="00E80642">
        <w:rPr>
          <w:rFonts w:ascii="Arial" w:hAnsi="Arial"/>
          <w:b w:val="0"/>
        </w:rPr>
        <w:t xml:space="preserve">Continuous Improvement and </w:t>
      </w:r>
      <w:r w:rsidRPr="00E80642">
        <w:rPr>
          <w:rFonts w:ascii="Arial" w:hAnsi="Arial"/>
          <w:b w:val="0"/>
        </w:rPr>
        <w:t>Benchmarking) in relation to the benchmarking of any or all of the Services.</w:t>
      </w:r>
    </w:p>
    <w:p w14:paraId="5210CA5E" w14:textId="77777777" w:rsidR="00D81DAD" w:rsidRPr="00E80642" w:rsidRDefault="001827DA" w:rsidP="00E94334">
      <w:pPr>
        <w:pStyle w:val="GPSL1CLAUSEHEADING"/>
        <w:rPr>
          <w:rFonts w:ascii="Arial" w:hAnsi="Arial"/>
        </w:rPr>
      </w:pPr>
      <w:bookmarkStart w:id="251" w:name="_Ref365044467"/>
      <w:bookmarkStart w:id="252" w:name="_Ref365044511"/>
      <w:bookmarkStart w:id="253" w:name="_Toc366085147"/>
      <w:bookmarkStart w:id="254" w:name="_Toc380428708"/>
      <w:bookmarkStart w:id="255" w:name="_Toc474504082"/>
      <w:r w:rsidRPr="00E80642">
        <w:rPr>
          <w:rFonts w:ascii="Arial" w:hAnsi="Arial"/>
        </w:rPr>
        <w:t>FINANCIAL DISTRESS</w:t>
      </w:r>
      <w:bookmarkEnd w:id="251"/>
      <w:bookmarkEnd w:id="252"/>
      <w:bookmarkEnd w:id="253"/>
      <w:bookmarkEnd w:id="254"/>
      <w:r w:rsidR="0028138E" w:rsidRPr="00E80642">
        <w:rPr>
          <w:rFonts w:ascii="Arial" w:hAnsi="Arial"/>
        </w:rPr>
        <w:t xml:space="preserve"> – NOT USED</w:t>
      </w:r>
      <w:bookmarkEnd w:id="255"/>
    </w:p>
    <w:p w14:paraId="693062B2" w14:textId="77777777" w:rsidR="00D81DAD" w:rsidRPr="00E80642" w:rsidRDefault="00CB63F2" w:rsidP="00D0172C">
      <w:pPr>
        <w:pStyle w:val="GPSSectionHeading"/>
        <w:rPr>
          <w:rFonts w:ascii="Arial" w:hAnsi="Arial" w:cs="Arial"/>
        </w:rPr>
      </w:pPr>
      <w:bookmarkStart w:id="256" w:name="_Toc366085148"/>
      <w:bookmarkStart w:id="257" w:name="_Toc380428709"/>
      <w:bookmarkStart w:id="258" w:name="_Toc474504083"/>
      <w:r w:rsidRPr="00E80642">
        <w:rPr>
          <w:rFonts w:ascii="Arial" w:hAnsi="Arial" w:cs="Arial"/>
        </w:rPr>
        <w:t>SUPPLIER PERSONNEL AND SUPPLY CHAIN MATTERS</w:t>
      </w:r>
      <w:bookmarkEnd w:id="256"/>
      <w:bookmarkEnd w:id="257"/>
      <w:bookmarkEnd w:id="258"/>
    </w:p>
    <w:p w14:paraId="00472BBF" w14:textId="77777777" w:rsidR="00D81DAD" w:rsidRPr="00E80642" w:rsidRDefault="001827DA" w:rsidP="00E94334">
      <w:pPr>
        <w:pStyle w:val="GPSL1CLAUSEHEADING"/>
        <w:rPr>
          <w:rFonts w:ascii="Arial" w:hAnsi="Arial"/>
        </w:rPr>
      </w:pPr>
      <w:bookmarkStart w:id="259" w:name="_Ref364942714"/>
      <w:bookmarkStart w:id="260" w:name="_Toc366085149"/>
      <w:bookmarkStart w:id="261" w:name="_Toc380428710"/>
      <w:bookmarkStart w:id="262" w:name="_Toc474504084"/>
      <w:r w:rsidRPr="00E80642">
        <w:rPr>
          <w:rFonts w:ascii="Arial" w:hAnsi="Arial"/>
        </w:rPr>
        <w:t>STAFF TRANSFER</w:t>
      </w:r>
      <w:bookmarkEnd w:id="259"/>
      <w:bookmarkEnd w:id="260"/>
      <w:bookmarkEnd w:id="261"/>
      <w:r w:rsidR="0028138E" w:rsidRPr="00E80642">
        <w:rPr>
          <w:rFonts w:ascii="Arial" w:hAnsi="Arial"/>
        </w:rPr>
        <w:t xml:space="preserve"> – NOT USED</w:t>
      </w:r>
      <w:bookmarkEnd w:id="262"/>
    </w:p>
    <w:p w14:paraId="4565F323" w14:textId="0460236B" w:rsidR="00FF6FC0" w:rsidRPr="00E80642" w:rsidRDefault="00FF6FC0" w:rsidP="007B634E">
      <w:pPr>
        <w:pStyle w:val="GPSL1Guidance"/>
        <w:rPr>
          <w:rFonts w:ascii="Arial" w:hAnsi="Arial"/>
          <w:highlight w:val="yellow"/>
        </w:rPr>
      </w:pPr>
      <w:bookmarkStart w:id="263" w:name="_Ref365039988"/>
      <w:bookmarkStart w:id="264" w:name="_Ref365039993"/>
      <w:bookmarkStart w:id="265" w:name="_Toc366085150"/>
      <w:bookmarkStart w:id="266" w:name="_Toc380428711"/>
    </w:p>
    <w:p w14:paraId="732D5AC2" w14:textId="77777777" w:rsidR="00D81DAD" w:rsidRPr="00E80642" w:rsidRDefault="00FF6FC0" w:rsidP="00E94334">
      <w:pPr>
        <w:pStyle w:val="GPSL1CLAUSEHEADING"/>
        <w:rPr>
          <w:rFonts w:ascii="Arial" w:hAnsi="Arial"/>
        </w:rPr>
      </w:pPr>
      <w:bookmarkStart w:id="267" w:name="_Toc474504085"/>
      <w:r w:rsidRPr="00E80642">
        <w:rPr>
          <w:rFonts w:ascii="Arial" w:hAnsi="Arial"/>
        </w:rPr>
        <w:t>SUPPLY</w:t>
      </w:r>
      <w:r w:rsidR="001827DA" w:rsidRPr="00E80642">
        <w:rPr>
          <w:rFonts w:ascii="Arial" w:hAnsi="Arial"/>
        </w:rPr>
        <w:t xml:space="preserve"> CHAIN RIGHTS AND PROTECTION</w:t>
      </w:r>
      <w:bookmarkEnd w:id="263"/>
      <w:bookmarkEnd w:id="264"/>
      <w:bookmarkEnd w:id="265"/>
      <w:bookmarkEnd w:id="266"/>
      <w:bookmarkEnd w:id="267"/>
    </w:p>
    <w:p w14:paraId="2DFFB2EC" w14:textId="77777777" w:rsidR="00D81DAD" w:rsidRPr="00E80642" w:rsidRDefault="00CB63F2" w:rsidP="00E94334">
      <w:pPr>
        <w:pStyle w:val="GPSL2NumberedBoldHeading"/>
        <w:rPr>
          <w:rFonts w:ascii="Arial" w:hAnsi="Arial"/>
        </w:rPr>
      </w:pPr>
      <w:bookmarkStart w:id="268" w:name="_Ref365980203"/>
      <w:r w:rsidRPr="00E80642">
        <w:rPr>
          <w:rFonts w:ascii="Arial" w:hAnsi="Arial"/>
        </w:rPr>
        <w:t>Appointment of Key Sub-Contractors</w:t>
      </w:r>
      <w:bookmarkEnd w:id="268"/>
    </w:p>
    <w:p w14:paraId="457FD7AF" w14:textId="77777777" w:rsidR="00D81DAD" w:rsidRPr="00E80642" w:rsidRDefault="00CB63F2" w:rsidP="00E94334">
      <w:pPr>
        <w:pStyle w:val="GPSL3numberedclause"/>
        <w:rPr>
          <w:rFonts w:ascii="Arial" w:hAnsi="Arial"/>
        </w:rPr>
      </w:pPr>
      <w:bookmarkStart w:id="269" w:name="_Ref365014715"/>
      <w:r w:rsidRPr="00E80642">
        <w:rPr>
          <w:rFonts w:ascii="Arial" w:hAnsi="Arial"/>
        </w:rPr>
        <w:t xml:space="preserve">The Authority has consented to the engagement of the Key Sub-Contractors listed in Framework Schedule </w:t>
      </w:r>
      <w:r w:rsidR="00EA6CAB" w:rsidRPr="00E80642">
        <w:rPr>
          <w:rFonts w:ascii="Arial" w:hAnsi="Arial"/>
        </w:rPr>
        <w:t>7</w:t>
      </w:r>
      <w:r w:rsidRPr="00E80642">
        <w:rPr>
          <w:rFonts w:ascii="Arial" w:hAnsi="Arial"/>
        </w:rPr>
        <w:t xml:space="preserve"> (Key Sub-Contractors).</w:t>
      </w:r>
      <w:bookmarkEnd w:id="269"/>
    </w:p>
    <w:p w14:paraId="54822725" w14:textId="3B8B9138" w:rsidR="00D81DAD" w:rsidRPr="00E80642" w:rsidRDefault="00CB63F2" w:rsidP="00E94334">
      <w:pPr>
        <w:pStyle w:val="GPSL3numberedclause"/>
        <w:rPr>
          <w:rFonts w:ascii="Arial" w:hAnsi="Arial"/>
        </w:rPr>
      </w:pPr>
      <w:bookmarkStart w:id="270" w:name="_Ref364871032"/>
      <w:r w:rsidRPr="00E80642">
        <w:rPr>
          <w:rFonts w:ascii="Arial" w:hAnsi="Arial"/>
        </w:rPr>
        <w:t>Where</w:t>
      </w:r>
      <w:r w:rsidR="002259E4" w:rsidRPr="00E80642">
        <w:rPr>
          <w:rFonts w:ascii="Arial" w:hAnsi="Arial"/>
        </w:rPr>
        <w:t xml:space="preserve"> during the Framework Period</w:t>
      </w:r>
      <w:r w:rsidRPr="00E80642">
        <w:rPr>
          <w:rFonts w:ascii="Arial" w:hAnsi="Arial"/>
        </w:rPr>
        <w:t xml:space="preserve"> the Supplier wishes to enter into a new Key Sub-Contract or replace a Key Sub-Contractor, it must obtain the prior written consent of the Authority and the Contracting </w:t>
      </w:r>
      <w:r w:rsidR="001E3F7D" w:rsidRPr="00E80642">
        <w:rPr>
          <w:rFonts w:ascii="Arial" w:hAnsi="Arial"/>
        </w:rPr>
        <w:t>Authority</w:t>
      </w:r>
      <w:r w:rsidRPr="00E80642">
        <w:rPr>
          <w:rFonts w:ascii="Arial" w:hAnsi="Arial"/>
        </w:rPr>
        <w:t xml:space="preserve"> with whom it has entered into a Call Off Agreement</w:t>
      </w:r>
      <w:r w:rsidR="006A5BA2" w:rsidRPr="00E80642">
        <w:rPr>
          <w:rFonts w:ascii="Arial" w:hAnsi="Arial"/>
        </w:rPr>
        <w:t xml:space="preserve"> and shall at the time of requesting such consent, provide the Authority with the information detailed in Clause </w:t>
      </w:r>
      <w:r w:rsidR="003E2BD7" w:rsidRPr="00E80642">
        <w:rPr>
          <w:rFonts w:ascii="Arial" w:hAnsi="Arial"/>
        </w:rPr>
        <w:fldChar w:fldCharType="begin"/>
      </w:r>
      <w:r w:rsidR="003E2BD7" w:rsidRPr="00E80642">
        <w:rPr>
          <w:rFonts w:ascii="Arial" w:hAnsi="Arial"/>
        </w:rPr>
        <w:instrText xml:space="preserve"> REF _Ref365014689 \r \h </w:instrText>
      </w:r>
      <w:r w:rsidR="00EF40A7" w:rsidRPr="00E80642">
        <w:rPr>
          <w:rFonts w:ascii="Arial" w:hAnsi="Arial"/>
        </w:rPr>
        <w:instrText xml:space="preserve"> \* MERGEFORMAT </w:instrText>
      </w:r>
      <w:r w:rsidR="003E2BD7" w:rsidRPr="00E80642">
        <w:rPr>
          <w:rFonts w:ascii="Arial" w:hAnsi="Arial"/>
        </w:rPr>
      </w:r>
      <w:r w:rsidR="003E2BD7" w:rsidRPr="00E80642">
        <w:rPr>
          <w:rFonts w:ascii="Arial" w:hAnsi="Arial"/>
        </w:rPr>
        <w:fldChar w:fldCharType="separate"/>
      </w:r>
      <w:r w:rsidR="00A55B6D" w:rsidRPr="00E80642">
        <w:rPr>
          <w:rFonts w:ascii="Arial" w:hAnsi="Arial"/>
        </w:rPr>
        <w:t>26.1.3</w:t>
      </w:r>
      <w:r w:rsidR="003E2BD7" w:rsidRPr="00E80642">
        <w:rPr>
          <w:rFonts w:ascii="Arial" w:hAnsi="Arial"/>
        </w:rPr>
        <w:fldChar w:fldCharType="end"/>
      </w:r>
      <w:r w:rsidR="006A5BA2" w:rsidRPr="00E80642">
        <w:rPr>
          <w:rFonts w:ascii="Arial" w:hAnsi="Arial"/>
        </w:rPr>
        <w:t>. T</w:t>
      </w:r>
      <w:r w:rsidRPr="00E80642">
        <w:rPr>
          <w:rFonts w:ascii="Arial" w:hAnsi="Arial"/>
        </w:rPr>
        <w:t>he decision</w:t>
      </w:r>
      <w:r w:rsidR="006A5BA2" w:rsidRPr="00E80642">
        <w:rPr>
          <w:rFonts w:ascii="Arial" w:hAnsi="Arial"/>
        </w:rPr>
        <w:t xml:space="preserve"> of the Authority</w:t>
      </w:r>
      <w:r w:rsidRPr="00E80642">
        <w:rPr>
          <w:rFonts w:ascii="Arial" w:hAnsi="Arial"/>
        </w:rPr>
        <w:t xml:space="preserve"> to consent or not will </w:t>
      </w:r>
      <w:r w:rsidR="0090409E" w:rsidRPr="00E80642">
        <w:rPr>
          <w:rFonts w:ascii="Arial" w:hAnsi="Arial"/>
        </w:rPr>
        <w:t xml:space="preserve">not </w:t>
      </w:r>
      <w:r w:rsidRPr="00E80642">
        <w:rPr>
          <w:rFonts w:ascii="Arial" w:hAnsi="Arial"/>
        </w:rPr>
        <w:t xml:space="preserve">be unreasonably withheld or </w:t>
      </w:r>
      <w:r w:rsidRPr="00E80642">
        <w:rPr>
          <w:rFonts w:ascii="Arial" w:hAnsi="Arial"/>
        </w:rPr>
        <w:lastRenderedPageBreak/>
        <w:t xml:space="preserve">delayed. The Authority and/or the Contracting </w:t>
      </w:r>
      <w:r w:rsidR="001E3F7D" w:rsidRPr="00E80642">
        <w:rPr>
          <w:rFonts w:ascii="Arial" w:hAnsi="Arial"/>
        </w:rPr>
        <w:t>Authority</w:t>
      </w:r>
      <w:r w:rsidRPr="00E80642">
        <w:rPr>
          <w:rFonts w:ascii="Arial" w:hAnsi="Arial"/>
        </w:rPr>
        <w:t xml:space="preserve"> may reasonably withhold their consent to the appointment of a Key Sub-</w:t>
      </w:r>
      <w:r w:rsidR="007E48FD" w:rsidRPr="00E80642">
        <w:rPr>
          <w:rFonts w:ascii="Arial" w:hAnsi="Arial"/>
        </w:rPr>
        <w:t xml:space="preserve">Contractor </w:t>
      </w:r>
      <w:r w:rsidRPr="00E80642">
        <w:rPr>
          <w:rFonts w:ascii="Arial" w:hAnsi="Arial"/>
        </w:rPr>
        <w:t xml:space="preserve">if </w:t>
      </w:r>
      <w:r w:rsidR="00757F41" w:rsidRPr="00E80642">
        <w:rPr>
          <w:rFonts w:ascii="Arial" w:hAnsi="Arial"/>
        </w:rPr>
        <w:t xml:space="preserve">either </w:t>
      </w:r>
      <w:r w:rsidRPr="00E80642">
        <w:rPr>
          <w:rFonts w:ascii="Arial" w:hAnsi="Arial"/>
        </w:rPr>
        <w:t>of them considers that:</w:t>
      </w:r>
      <w:bookmarkEnd w:id="270"/>
    </w:p>
    <w:p w14:paraId="202496BA" w14:textId="77777777" w:rsidR="00D81DAD" w:rsidRPr="00E80642" w:rsidRDefault="00CB63F2" w:rsidP="00E94334">
      <w:pPr>
        <w:pStyle w:val="GPSL4numberedclause"/>
        <w:rPr>
          <w:rFonts w:ascii="Arial" w:hAnsi="Arial"/>
        </w:rPr>
      </w:pPr>
      <w:r w:rsidRPr="00E80642">
        <w:rPr>
          <w:rFonts w:ascii="Arial" w:hAnsi="Arial"/>
        </w:rPr>
        <w:t>the appointment of a proposed Key Sub-Contractor may prejudice the provision of the Services or may be contrary to its interests;</w:t>
      </w:r>
    </w:p>
    <w:p w14:paraId="36B720B5" w14:textId="77777777" w:rsidR="00D81DAD" w:rsidRPr="00E80642" w:rsidRDefault="00CB63F2" w:rsidP="00E94334">
      <w:pPr>
        <w:pStyle w:val="GPSL4numberedclause"/>
        <w:rPr>
          <w:rFonts w:ascii="Arial" w:hAnsi="Arial"/>
        </w:rPr>
      </w:pPr>
      <w:r w:rsidRPr="00E80642">
        <w:rPr>
          <w:rFonts w:ascii="Arial" w:hAnsi="Arial"/>
        </w:rPr>
        <w:t xml:space="preserve">the proposed Key Sub-Contractor is unreliable and/or has not provided </w:t>
      </w:r>
      <w:r w:rsidR="00C361F4" w:rsidRPr="00E80642">
        <w:rPr>
          <w:rFonts w:ascii="Arial" w:hAnsi="Arial"/>
        </w:rPr>
        <w:t xml:space="preserve">reliable goods and or reasonable </w:t>
      </w:r>
      <w:r w:rsidRPr="00E80642">
        <w:rPr>
          <w:rFonts w:ascii="Arial" w:hAnsi="Arial"/>
        </w:rPr>
        <w:t>services to its other customers; and/or</w:t>
      </w:r>
    </w:p>
    <w:p w14:paraId="2A6E9001" w14:textId="77777777" w:rsidR="00D81DAD" w:rsidRPr="00E80642" w:rsidRDefault="00CB63F2" w:rsidP="00E94334">
      <w:pPr>
        <w:pStyle w:val="GPSL4numberedclause"/>
        <w:rPr>
          <w:rFonts w:ascii="Arial" w:hAnsi="Arial"/>
        </w:rPr>
      </w:pPr>
      <w:proofErr w:type="gramStart"/>
      <w:r w:rsidRPr="00E80642">
        <w:rPr>
          <w:rFonts w:ascii="Arial" w:hAnsi="Arial"/>
        </w:rPr>
        <w:t>the</w:t>
      </w:r>
      <w:proofErr w:type="gramEnd"/>
      <w:r w:rsidRPr="00E80642">
        <w:rPr>
          <w:rFonts w:ascii="Arial" w:hAnsi="Arial"/>
        </w:rPr>
        <w:t xml:space="preserve"> proposed Key Sub-Contractor</w:t>
      </w:r>
      <w:r w:rsidRPr="00E80642">
        <w:rPr>
          <w:rFonts w:ascii="Arial" w:hAnsi="Arial"/>
          <w:spacing w:val="-3"/>
          <w:lang w:val="en-US"/>
        </w:rPr>
        <w:t xml:space="preserve"> employs unfit persons.</w:t>
      </w:r>
    </w:p>
    <w:p w14:paraId="6E973E71" w14:textId="77777777" w:rsidR="00A026E9" w:rsidRPr="00E80642" w:rsidRDefault="00CB63F2" w:rsidP="00E94334">
      <w:pPr>
        <w:pStyle w:val="GPSL3numberedclause"/>
        <w:rPr>
          <w:rFonts w:ascii="Arial" w:hAnsi="Arial"/>
        </w:rPr>
      </w:pPr>
      <w:bookmarkStart w:id="271" w:name="_Ref365014689"/>
      <w:r w:rsidRPr="00E80642">
        <w:rPr>
          <w:rFonts w:ascii="Arial" w:hAnsi="Arial"/>
        </w:rPr>
        <w:t xml:space="preserve">The Supplier shall provide the Authority and the Contracting </w:t>
      </w:r>
      <w:r w:rsidR="001E3F7D" w:rsidRPr="00E80642">
        <w:rPr>
          <w:rFonts w:ascii="Arial" w:hAnsi="Arial"/>
        </w:rPr>
        <w:t>Authority</w:t>
      </w:r>
      <w:r w:rsidRPr="00E80642">
        <w:rPr>
          <w:rFonts w:ascii="Arial" w:hAnsi="Arial"/>
        </w:rPr>
        <w:t xml:space="preserve"> with whom the Supplier has entered into a Call Off Agreement with the following information in respect of the proposed Key Sub-Contractor:</w:t>
      </w:r>
      <w:bookmarkEnd w:id="271"/>
    </w:p>
    <w:p w14:paraId="3B436B37" w14:textId="77777777" w:rsidR="00A026E9" w:rsidRPr="00E80642" w:rsidRDefault="00CB63F2" w:rsidP="00E94334">
      <w:pPr>
        <w:pStyle w:val="GPSL4numberedclause"/>
        <w:rPr>
          <w:rFonts w:ascii="Arial" w:hAnsi="Arial"/>
        </w:rPr>
      </w:pPr>
      <w:r w:rsidRPr="00E80642">
        <w:rPr>
          <w:rFonts w:ascii="Arial" w:hAnsi="Arial"/>
        </w:rPr>
        <w:t>the proposed Key Sub-Contractor’s name, registered office and company registration number;</w:t>
      </w:r>
    </w:p>
    <w:p w14:paraId="2474E1B1" w14:textId="77777777" w:rsidR="009D629C" w:rsidRPr="00E80642" w:rsidRDefault="00CB63F2" w:rsidP="00E94334">
      <w:pPr>
        <w:pStyle w:val="GPSL4numberedclause"/>
        <w:rPr>
          <w:rFonts w:ascii="Arial" w:hAnsi="Arial"/>
        </w:rPr>
      </w:pPr>
      <w:r w:rsidRPr="00E80642">
        <w:rPr>
          <w:rFonts w:ascii="Arial" w:hAnsi="Arial"/>
        </w:rPr>
        <w:t>the scope</w:t>
      </w:r>
      <w:r w:rsidR="007E48FD" w:rsidRPr="00E80642">
        <w:rPr>
          <w:rFonts w:ascii="Arial" w:hAnsi="Arial"/>
        </w:rPr>
        <w:t>/description</w:t>
      </w:r>
      <w:r w:rsidRPr="00E80642">
        <w:rPr>
          <w:rFonts w:ascii="Arial" w:hAnsi="Arial"/>
        </w:rPr>
        <w:t xml:space="preserve"> of any Services to be provided by the proposed Key Sub-Contractor; </w:t>
      </w:r>
    </w:p>
    <w:p w14:paraId="33030C6F" w14:textId="77777777" w:rsidR="009D629C" w:rsidRPr="00E80642" w:rsidRDefault="00CB63F2" w:rsidP="00E94334">
      <w:pPr>
        <w:pStyle w:val="GPSL4numberedclause"/>
        <w:rPr>
          <w:rFonts w:ascii="Arial" w:hAnsi="Arial"/>
        </w:rPr>
      </w:pPr>
      <w:r w:rsidRPr="00E80642">
        <w:rPr>
          <w:rFonts w:ascii="Arial" w:hAnsi="Arial"/>
        </w:rPr>
        <w:t xml:space="preserve">where the proposed Key Sub-Contractor is an Affiliate of the Supplier, evidence that demonstrates to the reasonable satisfaction of the </w:t>
      </w:r>
      <w:r w:rsidR="00757F41" w:rsidRPr="00E80642">
        <w:rPr>
          <w:rFonts w:ascii="Arial" w:hAnsi="Arial"/>
        </w:rPr>
        <w:t xml:space="preserve">Authority </w:t>
      </w:r>
      <w:r w:rsidRPr="00E80642">
        <w:rPr>
          <w:rFonts w:ascii="Arial" w:hAnsi="Arial"/>
        </w:rPr>
        <w:t>that the proposed Key Sub-Contract has been agreed on "arm’s-length" terms</w:t>
      </w:r>
      <w:r w:rsidR="007E48FD" w:rsidRPr="00E80642">
        <w:rPr>
          <w:rFonts w:ascii="Arial" w:hAnsi="Arial"/>
        </w:rPr>
        <w:t>;</w:t>
      </w:r>
      <w:r w:rsidR="008B52A8" w:rsidRPr="00E80642">
        <w:rPr>
          <w:rFonts w:ascii="Arial" w:hAnsi="Arial"/>
        </w:rPr>
        <w:t xml:space="preserve"> and</w:t>
      </w:r>
    </w:p>
    <w:p w14:paraId="1700BC98" w14:textId="26FB8E45" w:rsidR="009D629C" w:rsidRPr="00E80642" w:rsidRDefault="007E48FD" w:rsidP="00E94334">
      <w:pPr>
        <w:pStyle w:val="GPSL4numberedclause"/>
        <w:rPr>
          <w:rFonts w:ascii="Arial" w:hAnsi="Arial"/>
        </w:rPr>
      </w:pPr>
      <w:r w:rsidRPr="00E80642">
        <w:rPr>
          <w:rFonts w:ascii="Arial" w:hAnsi="Arial"/>
        </w:rPr>
        <w:t>Key Sub-Contract price expressed as a percentage of the total projected Framework Price over the Framework Period</w:t>
      </w:r>
      <w:r w:rsidR="008B52A8" w:rsidRPr="00E80642">
        <w:rPr>
          <w:rFonts w:ascii="Arial" w:hAnsi="Arial"/>
        </w:rPr>
        <w:t>.</w:t>
      </w:r>
    </w:p>
    <w:p w14:paraId="124FC486" w14:textId="1B8DB706" w:rsidR="009D629C" w:rsidRPr="00E80642" w:rsidRDefault="009D629C" w:rsidP="00E94334">
      <w:pPr>
        <w:pStyle w:val="GPSL4numberedclause"/>
        <w:rPr>
          <w:rFonts w:ascii="Arial" w:hAnsi="Arial"/>
        </w:rPr>
      </w:pPr>
    </w:p>
    <w:p w14:paraId="19331017" w14:textId="744EE02A" w:rsidR="00A026E9" w:rsidRPr="00E80642" w:rsidRDefault="00CB63F2" w:rsidP="00E94334">
      <w:pPr>
        <w:pStyle w:val="GPSL3numberedclause"/>
        <w:rPr>
          <w:rFonts w:ascii="Arial" w:hAnsi="Arial"/>
        </w:rPr>
      </w:pPr>
      <w:r w:rsidRPr="00E80642">
        <w:rPr>
          <w:rFonts w:ascii="Arial" w:hAnsi="Arial"/>
        </w:rPr>
        <w:t xml:space="preserve">If requested by the Authority and/or the Contracting </w:t>
      </w:r>
      <w:r w:rsidR="001E3F7D" w:rsidRPr="00E80642">
        <w:rPr>
          <w:rFonts w:ascii="Arial" w:hAnsi="Arial"/>
        </w:rPr>
        <w:t>Authority</w:t>
      </w:r>
      <w:r w:rsidRPr="00E80642">
        <w:rPr>
          <w:rFonts w:ascii="Arial" w:hAnsi="Arial"/>
        </w:rPr>
        <w:t xml:space="preserve"> with whom the Supplier has entered into a Call Off Agreement, within ten (10) Working Days of receipt of the </w:t>
      </w:r>
      <w:r w:rsidR="00757F41" w:rsidRPr="00E80642">
        <w:rPr>
          <w:rFonts w:ascii="Arial" w:hAnsi="Arial"/>
        </w:rPr>
        <w:t xml:space="preserve">information provided by the </w:t>
      </w:r>
      <w:r w:rsidRPr="00E80642">
        <w:rPr>
          <w:rFonts w:ascii="Arial" w:hAnsi="Arial"/>
        </w:rPr>
        <w:t>Supplier pursuant to Clause </w:t>
      </w:r>
      <w:r w:rsidR="008E21B6" w:rsidRPr="00E80642">
        <w:rPr>
          <w:rFonts w:ascii="Arial" w:hAnsi="Arial"/>
        </w:rPr>
        <w:fldChar w:fldCharType="begin"/>
      </w:r>
      <w:r w:rsidR="008E21B6" w:rsidRPr="00E80642">
        <w:rPr>
          <w:rFonts w:ascii="Arial" w:hAnsi="Arial"/>
        </w:rPr>
        <w:instrText xml:space="preserve"> REF _Ref365014689 \r \h </w:instrText>
      </w:r>
      <w:r w:rsidR="00EF40A7" w:rsidRPr="00E80642">
        <w:rPr>
          <w:rFonts w:ascii="Arial" w:hAnsi="Arial"/>
        </w:rPr>
        <w:instrText xml:space="preserve"> \* MERGEFORMAT </w:instrText>
      </w:r>
      <w:r w:rsidR="008E21B6" w:rsidRPr="00E80642">
        <w:rPr>
          <w:rFonts w:ascii="Arial" w:hAnsi="Arial"/>
        </w:rPr>
      </w:r>
      <w:r w:rsidR="008E21B6" w:rsidRPr="00E80642">
        <w:rPr>
          <w:rFonts w:ascii="Arial" w:hAnsi="Arial"/>
        </w:rPr>
        <w:fldChar w:fldCharType="separate"/>
      </w:r>
      <w:r w:rsidR="00A55B6D" w:rsidRPr="00E80642">
        <w:rPr>
          <w:rFonts w:ascii="Arial" w:hAnsi="Arial"/>
        </w:rPr>
        <w:t>26.1.3</w:t>
      </w:r>
      <w:r w:rsidR="008E21B6" w:rsidRPr="00E80642">
        <w:rPr>
          <w:rFonts w:ascii="Arial" w:hAnsi="Arial"/>
        </w:rPr>
        <w:fldChar w:fldCharType="end"/>
      </w:r>
      <w:r w:rsidRPr="00E80642">
        <w:rPr>
          <w:rFonts w:ascii="Arial" w:hAnsi="Arial"/>
        </w:rPr>
        <w:t>, the Supplier shall also provide:</w:t>
      </w:r>
    </w:p>
    <w:p w14:paraId="56FCF9CD" w14:textId="77777777" w:rsidR="00A026E9" w:rsidRPr="00E80642" w:rsidRDefault="00CB63F2" w:rsidP="00E94334">
      <w:pPr>
        <w:pStyle w:val="GPSL4numberedclause"/>
        <w:rPr>
          <w:rFonts w:ascii="Arial" w:hAnsi="Arial"/>
        </w:rPr>
      </w:pPr>
      <w:r w:rsidRPr="00E80642">
        <w:rPr>
          <w:rFonts w:ascii="Arial" w:hAnsi="Arial"/>
        </w:rPr>
        <w:t xml:space="preserve">a copy of the proposed Key Sub-Contract; and </w:t>
      </w:r>
    </w:p>
    <w:p w14:paraId="42081732" w14:textId="77777777" w:rsidR="009D629C" w:rsidRPr="00E80642" w:rsidRDefault="00CB63F2" w:rsidP="00E94334">
      <w:pPr>
        <w:pStyle w:val="GPSL4numberedclause"/>
        <w:rPr>
          <w:rFonts w:ascii="Arial" w:hAnsi="Arial"/>
        </w:rPr>
      </w:pPr>
      <w:proofErr w:type="gramStart"/>
      <w:r w:rsidRPr="00E80642">
        <w:rPr>
          <w:rFonts w:ascii="Arial" w:hAnsi="Arial"/>
        </w:rPr>
        <w:t>any</w:t>
      </w:r>
      <w:proofErr w:type="gramEnd"/>
      <w:r w:rsidRPr="00E80642">
        <w:rPr>
          <w:rFonts w:ascii="Arial" w:hAnsi="Arial"/>
        </w:rPr>
        <w:t xml:space="preserve"> further information reasonably requested by the Authority and/or the Contracting </w:t>
      </w:r>
      <w:r w:rsidR="001E3F7D" w:rsidRPr="00E80642">
        <w:rPr>
          <w:rFonts w:ascii="Arial" w:hAnsi="Arial"/>
        </w:rPr>
        <w:t>Authority</w:t>
      </w:r>
      <w:r w:rsidRPr="00E80642">
        <w:rPr>
          <w:rFonts w:ascii="Arial" w:hAnsi="Arial"/>
        </w:rPr>
        <w:t xml:space="preserve"> with whom the Supplier has entered into a Call Off Agreement.</w:t>
      </w:r>
    </w:p>
    <w:p w14:paraId="4B6EBE51" w14:textId="77777777" w:rsidR="00A026E9" w:rsidRPr="00E80642" w:rsidRDefault="000071DE" w:rsidP="00E94334">
      <w:pPr>
        <w:pStyle w:val="GPSL3numberedclause"/>
        <w:rPr>
          <w:rFonts w:ascii="Arial" w:hAnsi="Arial"/>
        </w:rPr>
      </w:pPr>
      <w:bookmarkStart w:id="272" w:name="_Ref379879118"/>
      <w:r w:rsidRPr="00E80642">
        <w:rPr>
          <w:rFonts w:ascii="Arial" w:hAnsi="Arial"/>
        </w:rPr>
        <w:t>T</w:t>
      </w:r>
      <w:r w:rsidR="00CB63F2" w:rsidRPr="00E80642">
        <w:rPr>
          <w:rFonts w:ascii="Arial" w:hAnsi="Arial"/>
        </w:rPr>
        <w:t xml:space="preserve">he Supplier shall ensure that each </w:t>
      </w:r>
      <w:r w:rsidRPr="00E80642">
        <w:rPr>
          <w:rFonts w:ascii="Arial" w:hAnsi="Arial"/>
        </w:rPr>
        <w:t xml:space="preserve">new or replacement </w:t>
      </w:r>
      <w:r w:rsidR="00CB63F2" w:rsidRPr="00E80642">
        <w:rPr>
          <w:rFonts w:ascii="Arial" w:hAnsi="Arial"/>
        </w:rPr>
        <w:t>Key Sub-Contract shall include:</w:t>
      </w:r>
      <w:bookmarkEnd w:id="272"/>
      <w:r w:rsidR="00CB63F2" w:rsidRPr="00E80642">
        <w:rPr>
          <w:rFonts w:ascii="Arial" w:hAnsi="Arial"/>
        </w:rPr>
        <w:t xml:space="preserve"> </w:t>
      </w:r>
    </w:p>
    <w:p w14:paraId="72880B81" w14:textId="77777777" w:rsidR="00A026E9" w:rsidRPr="00E80642" w:rsidRDefault="00CB63F2" w:rsidP="00E94334">
      <w:pPr>
        <w:pStyle w:val="GPSL4numberedclause"/>
        <w:rPr>
          <w:rFonts w:ascii="Arial" w:hAnsi="Arial"/>
        </w:rPr>
      </w:pPr>
      <w:r w:rsidRPr="00E80642">
        <w:rPr>
          <w:rFonts w:ascii="Arial" w:hAnsi="Arial"/>
        </w:rPr>
        <w:t>provisions which will enable the Supplier to discharge its obligations under this Framework Agreement;</w:t>
      </w:r>
    </w:p>
    <w:p w14:paraId="682E4B26" w14:textId="77777777" w:rsidR="009D629C" w:rsidRPr="00E80642" w:rsidRDefault="00CB63F2" w:rsidP="00E94334">
      <w:pPr>
        <w:pStyle w:val="GPSL4numberedclause"/>
        <w:rPr>
          <w:rFonts w:ascii="Arial" w:hAnsi="Arial"/>
        </w:rPr>
      </w:pPr>
      <w:r w:rsidRPr="00E80642">
        <w:rPr>
          <w:rFonts w:ascii="Arial" w:hAnsi="Arial"/>
        </w:rPr>
        <w:t>a right under CRTPA for the Authority to enforce any provisions under the Key Sub-Contract which confer a benefit upon the Authority;</w:t>
      </w:r>
    </w:p>
    <w:p w14:paraId="5305D13D" w14:textId="77777777" w:rsidR="009D629C" w:rsidRPr="00E80642" w:rsidRDefault="00CB63F2" w:rsidP="00E94334">
      <w:pPr>
        <w:pStyle w:val="GPSL4numberedclause"/>
        <w:rPr>
          <w:rFonts w:ascii="Arial" w:hAnsi="Arial"/>
        </w:rPr>
      </w:pPr>
      <w:r w:rsidRPr="00E80642">
        <w:rPr>
          <w:rFonts w:ascii="Arial" w:hAnsi="Arial"/>
        </w:rPr>
        <w:t xml:space="preserve">a provision enabling the Authority to enforce the Key Sub-Contract as if it were the Supplier; </w:t>
      </w:r>
    </w:p>
    <w:p w14:paraId="2138E23C" w14:textId="77777777" w:rsidR="009D629C" w:rsidRPr="00E80642" w:rsidRDefault="00CB63F2" w:rsidP="00E94334">
      <w:pPr>
        <w:pStyle w:val="GPSL4numberedclause"/>
        <w:rPr>
          <w:rFonts w:ascii="Arial" w:hAnsi="Arial"/>
        </w:rPr>
      </w:pPr>
      <w:r w:rsidRPr="00E80642">
        <w:rPr>
          <w:rFonts w:ascii="Arial" w:hAnsi="Arial"/>
        </w:rPr>
        <w:lastRenderedPageBreak/>
        <w:t xml:space="preserve">a provision enabling the Supplier to assign, novate or otherwise transfer any of its rights and/or obligations under the Key Sub-Contract to the Authority; </w:t>
      </w:r>
    </w:p>
    <w:p w14:paraId="1E4BDFCE" w14:textId="77777777" w:rsidR="009D629C" w:rsidRPr="00E80642" w:rsidRDefault="00CB63F2" w:rsidP="00E94334">
      <w:pPr>
        <w:pStyle w:val="GPSL4numberedclause"/>
        <w:rPr>
          <w:rFonts w:ascii="Arial" w:hAnsi="Arial"/>
        </w:rPr>
      </w:pPr>
      <w:r w:rsidRPr="00E80642">
        <w:rPr>
          <w:rFonts w:ascii="Arial" w:hAnsi="Arial"/>
        </w:rPr>
        <w:t xml:space="preserve">obligations no less onerous on the </w:t>
      </w:r>
      <w:r w:rsidR="003724A0" w:rsidRPr="00E80642">
        <w:rPr>
          <w:rFonts w:ascii="Arial" w:hAnsi="Arial"/>
        </w:rPr>
        <w:t xml:space="preserve">Key </w:t>
      </w:r>
      <w:r w:rsidRPr="00E80642">
        <w:rPr>
          <w:rFonts w:ascii="Arial" w:hAnsi="Arial"/>
        </w:rPr>
        <w:t>Sub-Contractor than those imposed on the Supplier under this Framework Agreement in respect of:</w:t>
      </w:r>
    </w:p>
    <w:p w14:paraId="5FD5AAAA" w14:textId="57A0D428" w:rsidR="00A026E9" w:rsidRPr="00E80642" w:rsidRDefault="00CB63F2" w:rsidP="00E80642">
      <w:pPr>
        <w:pStyle w:val="GPSL5numberedclause"/>
        <w:numPr>
          <w:ilvl w:val="0"/>
          <w:numId w:val="0"/>
        </w:numPr>
        <w:ind w:left="1440"/>
        <w:rPr>
          <w:rFonts w:ascii="Arial" w:hAnsi="Arial"/>
        </w:rPr>
      </w:pPr>
      <w:proofErr w:type="gramStart"/>
      <w:r w:rsidRPr="00E80642">
        <w:rPr>
          <w:rFonts w:ascii="Arial" w:hAnsi="Arial"/>
        </w:rPr>
        <w:t>the</w:t>
      </w:r>
      <w:proofErr w:type="gramEnd"/>
      <w:r w:rsidRPr="00E80642">
        <w:rPr>
          <w:rFonts w:ascii="Arial" w:hAnsi="Arial"/>
        </w:rPr>
        <w:t xml:space="preserve"> data protection requirements set out in Clause </w:t>
      </w:r>
      <w:r w:rsidR="00875BC1" w:rsidRPr="00E80642">
        <w:rPr>
          <w:rFonts w:ascii="Arial" w:hAnsi="Arial"/>
        </w:rPr>
        <w:fldChar w:fldCharType="begin"/>
      </w:r>
      <w:r w:rsidR="00875BC1" w:rsidRPr="00E80642">
        <w:rPr>
          <w:rFonts w:ascii="Arial" w:hAnsi="Arial"/>
        </w:rPr>
        <w:instrText xml:space="preserve"> REF _Ref365017837 \r \h </w:instrText>
      </w:r>
      <w:r w:rsidR="00EF40A7" w:rsidRPr="00E80642">
        <w:rPr>
          <w:rFonts w:ascii="Arial" w:hAnsi="Arial"/>
        </w:rPr>
        <w:instrText xml:space="preserve"> \* MERGEFORMAT </w:instrText>
      </w:r>
      <w:r w:rsidR="00875BC1" w:rsidRPr="00E80642">
        <w:rPr>
          <w:rFonts w:ascii="Arial" w:hAnsi="Arial"/>
        </w:rPr>
      </w:r>
      <w:r w:rsidR="00875BC1" w:rsidRPr="00E80642">
        <w:rPr>
          <w:rFonts w:ascii="Arial" w:hAnsi="Arial"/>
        </w:rPr>
        <w:fldChar w:fldCharType="separate"/>
      </w:r>
      <w:r w:rsidR="00A55B6D" w:rsidRPr="00E80642">
        <w:rPr>
          <w:rFonts w:ascii="Arial" w:hAnsi="Arial"/>
        </w:rPr>
        <w:t>28.4</w:t>
      </w:r>
      <w:r w:rsidR="00875BC1" w:rsidRPr="00E80642">
        <w:rPr>
          <w:rFonts w:ascii="Arial" w:hAnsi="Arial"/>
        </w:rPr>
        <w:fldChar w:fldCharType="end"/>
      </w:r>
      <w:r w:rsidRPr="00E80642">
        <w:rPr>
          <w:rFonts w:ascii="Arial" w:hAnsi="Arial"/>
        </w:rPr>
        <w:t xml:space="preserve"> (</w:t>
      </w:r>
      <w:r w:rsidR="00875BC1" w:rsidRPr="00E80642">
        <w:rPr>
          <w:rFonts w:ascii="Arial" w:hAnsi="Arial"/>
        </w:rPr>
        <w:t>Protection of Personal Data</w:t>
      </w:r>
      <w:r w:rsidRPr="00E80642">
        <w:rPr>
          <w:rFonts w:ascii="Arial" w:hAnsi="Arial"/>
        </w:rPr>
        <w:t>);</w:t>
      </w:r>
    </w:p>
    <w:p w14:paraId="23012AE1" w14:textId="08BE295B" w:rsidR="009D629C" w:rsidRPr="00E80642" w:rsidRDefault="00CB63F2" w:rsidP="00E80642">
      <w:pPr>
        <w:pStyle w:val="GPSL5numberedclause"/>
        <w:numPr>
          <w:ilvl w:val="0"/>
          <w:numId w:val="0"/>
        </w:numPr>
        <w:ind w:left="1440"/>
        <w:rPr>
          <w:rFonts w:ascii="Arial" w:hAnsi="Arial"/>
        </w:rPr>
      </w:pPr>
      <w:proofErr w:type="gramStart"/>
      <w:r w:rsidRPr="00E80642">
        <w:rPr>
          <w:rFonts w:ascii="Arial" w:hAnsi="Arial"/>
        </w:rPr>
        <w:t>the</w:t>
      </w:r>
      <w:proofErr w:type="gramEnd"/>
      <w:r w:rsidRPr="00E80642">
        <w:rPr>
          <w:rFonts w:ascii="Arial" w:hAnsi="Arial"/>
        </w:rPr>
        <w:t xml:space="preserve"> FOIA requirements set out in </w:t>
      </w:r>
      <w:r w:rsidR="00D92C3A" w:rsidRPr="00E80642">
        <w:rPr>
          <w:rFonts w:ascii="Arial" w:hAnsi="Arial"/>
        </w:rPr>
        <w:t>Clause</w:t>
      </w:r>
      <w:r w:rsidR="00D64B36">
        <w:rPr>
          <w:rFonts w:ascii="Arial" w:hAnsi="Arial"/>
        </w:rPr>
        <w:t xml:space="preserve"> 28.3</w:t>
      </w:r>
      <w:r w:rsidR="00D92C3A" w:rsidRPr="00E80642">
        <w:rPr>
          <w:rFonts w:ascii="Arial" w:hAnsi="Arial"/>
        </w:rPr>
        <w:t xml:space="preserve">  (Freedom of Information)</w:t>
      </w:r>
      <w:r w:rsidRPr="00E80642">
        <w:rPr>
          <w:rFonts w:ascii="Arial" w:hAnsi="Arial"/>
        </w:rPr>
        <w:t>;</w:t>
      </w:r>
    </w:p>
    <w:p w14:paraId="7ED6BB86" w14:textId="6A625D94" w:rsidR="009D629C" w:rsidRPr="00E80642" w:rsidRDefault="00CB63F2" w:rsidP="00E80642">
      <w:pPr>
        <w:pStyle w:val="GPSL5numberedclause"/>
        <w:numPr>
          <w:ilvl w:val="0"/>
          <w:numId w:val="0"/>
        </w:numPr>
        <w:ind w:left="1440"/>
        <w:rPr>
          <w:rFonts w:ascii="Arial" w:hAnsi="Arial"/>
        </w:rPr>
      </w:pPr>
      <w:proofErr w:type="gramStart"/>
      <w:r w:rsidRPr="00E80642">
        <w:rPr>
          <w:rFonts w:ascii="Arial" w:hAnsi="Arial"/>
        </w:rPr>
        <w:t>the</w:t>
      </w:r>
      <w:proofErr w:type="gramEnd"/>
      <w:r w:rsidRPr="00E80642">
        <w:rPr>
          <w:rFonts w:ascii="Arial" w:hAnsi="Arial"/>
        </w:rPr>
        <w:t xml:space="preserve"> obligation not to embarrass the Authority or otherwise bring the Authority into disrepute set out in Clause</w:t>
      </w:r>
      <w:r w:rsidR="00875BC1" w:rsidRPr="00E80642">
        <w:rPr>
          <w:rFonts w:ascii="Arial" w:hAnsi="Arial"/>
        </w:rPr>
        <w:t xml:space="preserve"> </w:t>
      </w:r>
      <w:r w:rsidR="00875BC1" w:rsidRPr="00E80642">
        <w:rPr>
          <w:rFonts w:ascii="Arial" w:hAnsi="Arial"/>
        </w:rPr>
        <w:fldChar w:fldCharType="begin"/>
      </w:r>
      <w:r w:rsidR="00875BC1" w:rsidRPr="00E80642">
        <w:rPr>
          <w:rFonts w:ascii="Arial" w:hAnsi="Arial"/>
        </w:rPr>
        <w:instrText xml:space="preserve"> REF _Ref365018138 \r \h </w:instrText>
      </w:r>
      <w:r w:rsidR="00EF40A7" w:rsidRPr="00E80642">
        <w:rPr>
          <w:rFonts w:ascii="Arial" w:hAnsi="Arial"/>
        </w:rPr>
        <w:instrText xml:space="preserve"> \* MERGEFORMAT </w:instrText>
      </w:r>
      <w:r w:rsidR="00875BC1" w:rsidRPr="00E80642">
        <w:rPr>
          <w:rFonts w:ascii="Arial" w:hAnsi="Arial"/>
        </w:rPr>
      </w:r>
      <w:r w:rsidR="00875BC1" w:rsidRPr="00E80642">
        <w:rPr>
          <w:rFonts w:ascii="Arial" w:hAnsi="Arial"/>
        </w:rPr>
        <w:fldChar w:fldCharType="separate"/>
      </w:r>
      <w:r w:rsidR="00A55B6D" w:rsidRPr="00E80642">
        <w:rPr>
          <w:rFonts w:ascii="Arial" w:hAnsi="Arial"/>
        </w:rPr>
        <w:t>29</w:t>
      </w:r>
      <w:r w:rsidR="00875BC1" w:rsidRPr="00E80642">
        <w:rPr>
          <w:rFonts w:ascii="Arial" w:hAnsi="Arial"/>
        </w:rPr>
        <w:fldChar w:fldCharType="end"/>
      </w:r>
      <w:r w:rsidR="00875BC1" w:rsidRPr="00E80642">
        <w:rPr>
          <w:rFonts w:ascii="Arial" w:hAnsi="Arial"/>
        </w:rPr>
        <w:t xml:space="preserve"> (Publicity and Branding); </w:t>
      </w:r>
    </w:p>
    <w:p w14:paraId="0EE4EFF4" w14:textId="77777777" w:rsidR="009D629C" w:rsidRPr="00E80642" w:rsidRDefault="00CB63F2" w:rsidP="00E80642">
      <w:pPr>
        <w:pStyle w:val="GPSL5numberedclause"/>
        <w:numPr>
          <w:ilvl w:val="0"/>
          <w:numId w:val="0"/>
        </w:numPr>
        <w:ind w:left="1440"/>
        <w:rPr>
          <w:rFonts w:ascii="Arial" w:hAnsi="Arial"/>
        </w:rPr>
      </w:pPr>
      <w:proofErr w:type="gramStart"/>
      <w:r w:rsidRPr="00E80642">
        <w:rPr>
          <w:rFonts w:ascii="Arial" w:hAnsi="Arial"/>
        </w:rPr>
        <w:t>the</w:t>
      </w:r>
      <w:proofErr w:type="gramEnd"/>
      <w:r w:rsidRPr="00E80642">
        <w:rPr>
          <w:rFonts w:ascii="Arial" w:hAnsi="Arial"/>
        </w:rPr>
        <w:t xml:space="preserve"> keeping of records in respect of the services being provided under the Key Sub-Contract, including the maintenance of Open Book Data; and</w:t>
      </w:r>
    </w:p>
    <w:p w14:paraId="7FD6293F" w14:textId="5AACF7DE" w:rsidR="009D629C" w:rsidRPr="00E80642" w:rsidRDefault="00CB63F2" w:rsidP="00E80642">
      <w:pPr>
        <w:pStyle w:val="GPSL5numberedclause"/>
        <w:numPr>
          <w:ilvl w:val="0"/>
          <w:numId w:val="0"/>
        </w:numPr>
        <w:ind w:left="1440"/>
        <w:rPr>
          <w:rFonts w:ascii="Arial" w:hAnsi="Arial"/>
        </w:rPr>
      </w:pPr>
      <w:proofErr w:type="gramStart"/>
      <w:r w:rsidRPr="00E80642">
        <w:rPr>
          <w:rFonts w:ascii="Arial" w:hAnsi="Arial"/>
        </w:rPr>
        <w:t>the</w:t>
      </w:r>
      <w:proofErr w:type="gramEnd"/>
      <w:r w:rsidRPr="00E80642">
        <w:rPr>
          <w:rFonts w:ascii="Arial" w:hAnsi="Arial"/>
        </w:rPr>
        <w:t xml:space="preserve"> conduct of audits set out in Clause</w:t>
      </w:r>
      <w:r w:rsidR="008B633B" w:rsidRPr="00E80642">
        <w:rPr>
          <w:rFonts w:ascii="Arial" w:hAnsi="Arial"/>
        </w:rPr>
        <w:t xml:space="preserve"> </w:t>
      </w:r>
      <w:r w:rsidR="008B633B" w:rsidRPr="00E80642">
        <w:rPr>
          <w:rFonts w:ascii="Arial" w:hAnsi="Arial"/>
        </w:rPr>
        <w:fldChar w:fldCharType="begin"/>
      </w:r>
      <w:r w:rsidR="008B633B" w:rsidRPr="00E80642">
        <w:rPr>
          <w:rFonts w:ascii="Arial" w:hAnsi="Arial"/>
        </w:rPr>
        <w:instrText xml:space="preserve"> REF _Ref365017299 \r \h </w:instrText>
      </w:r>
      <w:r w:rsidR="00EF40A7" w:rsidRPr="00E80642">
        <w:rPr>
          <w:rFonts w:ascii="Arial" w:hAnsi="Arial"/>
        </w:rPr>
        <w:instrText xml:space="preserve"> \* MERGEFORMAT </w:instrText>
      </w:r>
      <w:r w:rsidR="008B633B" w:rsidRPr="00E80642">
        <w:rPr>
          <w:rFonts w:ascii="Arial" w:hAnsi="Arial"/>
        </w:rPr>
      </w:r>
      <w:r w:rsidR="008B633B" w:rsidRPr="00E80642">
        <w:rPr>
          <w:rFonts w:ascii="Arial" w:hAnsi="Arial"/>
        </w:rPr>
        <w:fldChar w:fldCharType="separate"/>
      </w:r>
      <w:r w:rsidR="00A55B6D" w:rsidRPr="00E80642">
        <w:rPr>
          <w:rFonts w:ascii="Arial" w:hAnsi="Arial"/>
        </w:rPr>
        <w:t>19</w:t>
      </w:r>
      <w:r w:rsidR="008B633B" w:rsidRPr="00E80642">
        <w:rPr>
          <w:rFonts w:ascii="Arial" w:hAnsi="Arial"/>
        </w:rPr>
        <w:fldChar w:fldCharType="end"/>
      </w:r>
      <w:r w:rsidRPr="00E80642">
        <w:rPr>
          <w:rFonts w:ascii="Arial" w:hAnsi="Arial"/>
        </w:rPr>
        <w:t xml:space="preserve"> (</w:t>
      </w:r>
      <w:r w:rsidR="008B633B" w:rsidRPr="00E80642">
        <w:rPr>
          <w:rFonts w:ascii="Arial" w:hAnsi="Arial"/>
        </w:rPr>
        <w:t>Records, Audit Access and Open Book Data</w:t>
      </w:r>
      <w:r w:rsidRPr="00E80642">
        <w:rPr>
          <w:rFonts w:ascii="Arial" w:hAnsi="Arial"/>
        </w:rPr>
        <w:t>);</w:t>
      </w:r>
    </w:p>
    <w:p w14:paraId="55F94C46" w14:textId="004C8449" w:rsidR="009D629C" w:rsidRPr="00E80642" w:rsidRDefault="00CB63F2" w:rsidP="00F06A24">
      <w:pPr>
        <w:pStyle w:val="GPSL4numberedclause"/>
        <w:rPr>
          <w:rFonts w:ascii="Arial" w:hAnsi="Arial"/>
        </w:rPr>
      </w:pPr>
      <w:r w:rsidRPr="00E80642">
        <w:rPr>
          <w:rFonts w:ascii="Arial" w:hAnsi="Arial"/>
        </w:rPr>
        <w:t>provisions enabling the Supplier to terminate the Key Sub-Contract on notice on terms no more onerous on the Supplier than those imposed on the Authority under Clauses</w:t>
      </w:r>
      <w:r w:rsidR="0004173A" w:rsidRPr="00E80642">
        <w:rPr>
          <w:rFonts w:ascii="Arial" w:hAnsi="Arial"/>
        </w:rPr>
        <w:t xml:space="preserve"> </w:t>
      </w:r>
      <w:r w:rsidR="0004173A" w:rsidRPr="00E80642">
        <w:rPr>
          <w:rFonts w:ascii="Arial" w:hAnsi="Arial"/>
        </w:rPr>
        <w:fldChar w:fldCharType="begin"/>
      </w:r>
      <w:r w:rsidR="0004173A" w:rsidRPr="00E80642">
        <w:rPr>
          <w:rFonts w:ascii="Arial" w:hAnsi="Arial"/>
        </w:rPr>
        <w:instrText xml:space="preserve"> REF _Ref365018401 \r \h </w:instrText>
      </w:r>
      <w:r w:rsidR="00EF40A7" w:rsidRPr="00E80642">
        <w:rPr>
          <w:rFonts w:ascii="Arial" w:hAnsi="Arial"/>
        </w:rPr>
        <w:instrText xml:space="preserve"> \* MERGEFORMAT </w:instrText>
      </w:r>
      <w:r w:rsidR="0004173A" w:rsidRPr="00E80642">
        <w:rPr>
          <w:rFonts w:ascii="Arial" w:hAnsi="Arial"/>
        </w:rPr>
      </w:r>
      <w:r w:rsidR="0004173A" w:rsidRPr="00E80642">
        <w:rPr>
          <w:rFonts w:ascii="Arial" w:hAnsi="Arial"/>
        </w:rPr>
        <w:fldChar w:fldCharType="separate"/>
      </w:r>
      <w:r w:rsidR="00A55B6D" w:rsidRPr="00E80642">
        <w:rPr>
          <w:rFonts w:ascii="Arial" w:hAnsi="Arial"/>
        </w:rPr>
        <w:t>34</w:t>
      </w:r>
      <w:r w:rsidR="0004173A" w:rsidRPr="00E80642">
        <w:rPr>
          <w:rFonts w:ascii="Arial" w:hAnsi="Arial"/>
        </w:rPr>
        <w:fldChar w:fldCharType="end"/>
      </w:r>
      <w:r w:rsidR="0004173A" w:rsidRPr="00E80642">
        <w:rPr>
          <w:rFonts w:ascii="Arial" w:hAnsi="Arial"/>
        </w:rPr>
        <w:t xml:space="preserve"> (Authority Termination Rights)</w:t>
      </w:r>
      <w:r w:rsidRPr="00E80642">
        <w:rPr>
          <w:rFonts w:ascii="Arial" w:hAnsi="Arial"/>
        </w:rPr>
        <w:t> </w:t>
      </w:r>
      <w:r w:rsidR="0004173A" w:rsidRPr="00E80642">
        <w:rPr>
          <w:rFonts w:ascii="Arial" w:hAnsi="Arial"/>
        </w:rPr>
        <w:t>and</w:t>
      </w:r>
      <w:r w:rsidRPr="00E80642">
        <w:rPr>
          <w:rFonts w:ascii="Arial" w:hAnsi="Arial"/>
        </w:rPr>
        <w:t xml:space="preserve"> </w:t>
      </w:r>
      <w:r w:rsidR="0004173A" w:rsidRPr="00E80642">
        <w:rPr>
          <w:rFonts w:ascii="Arial" w:hAnsi="Arial"/>
        </w:rPr>
        <w:fldChar w:fldCharType="begin"/>
      </w:r>
      <w:r w:rsidR="0004173A" w:rsidRPr="00E80642">
        <w:rPr>
          <w:rFonts w:ascii="Arial" w:hAnsi="Arial"/>
        </w:rPr>
        <w:instrText xml:space="preserve"> REF _Ref365018931 \r \h </w:instrText>
      </w:r>
      <w:r w:rsidR="00EF40A7" w:rsidRPr="00E80642">
        <w:rPr>
          <w:rFonts w:ascii="Arial" w:hAnsi="Arial"/>
        </w:rPr>
        <w:instrText xml:space="preserve"> \* MERGEFORMAT </w:instrText>
      </w:r>
      <w:r w:rsidR="0004173A" w:rsidRPr="00E80642">
        <w:rPr>
          <w:rFonts w:ascii="Arial" w:hAnsi="Arial"/>
        </w:rPr>
      </w:r>
      <w:r w:rsidR="0004173A" w:rsidRPr="00E80642">
        <w:rPr>
          <w:rFonts w:ascii="Arial" w:hAnsi="Arial"/>
        </w:rPr>
        <w:fldChar w:fldCharType="separate"/>
      </w:r>
      <w:r w:rsidR="00A55B6D" w:rsidRPr="00E80642">
        <w:rPr>
          <w:rFonts w:ascii="Arial" w:hAnsi="Arial"/>
        </w:rPr>
        <w:t>36</w:t>
      </w:r>
      <w:r w:rsidR="0004173A" w:rsidRPr="00E80642">
        <w:rPr>
          <w:rFonts w:ascii="Arial" w:hAnsi="Arial"/>
        </w:rPr>
        <w:fldChar w:fldCharType="end"/>
      </w:r>
      <w:r w:rsidRPr="00E80642">
        <w:rPr>
          <w:rFonts w:ascii="Arial" w:hAnsi="Arial"/>
        </w:rPr>
        <w:t xml:space="preserve"> (Consequences of Expiry </w:t>
      </w:r>
      <w:r w:rsidR="0004173A" w:rsidRPr="00E80642">
        <w:rPr>
          <w:rFonts w:ascii="Arial" w:hAnsi="Arial"/>
        </w:rPr>
        <w:t>or</w:t>
      </w:r>
      <w:r w:rsidRPr="00E80642">
        <w:rPr>
          <w:rFonts w:ascii="Arial" w:hAnsi="Arial"/>
        </w:rPr>
        <w:t xml:space="preserve"> Termination) of this Framework Agreement; </w:t>
      </w:r>
    </w:p>
    <w:p w14:paraId="2B48F042" w14:textId="70892602" w:rsidR="009D629C" w:rsidRPr="00E80642" w:rsidRDefault="00CB63F2" w:rsidP="00E1563F">
      <w:pPr>
        <w:pStyle w:val="GPSL4numberedclause"/>
        <w:rPr>
          <w:rFonts w:ascii="Arial" w:hAnsi="Arial"/>
        </w:rPr>
      </w:pPr>
      <w:proofErr w:type="gramStart"/>
      <w:r w:rsidRPr="00E80642">
        <w:rPr>
          <w:rFonts w:ascii="Arial" w:hAnsi="Arial"/>
        </w:rPr>
        <w:t>a</w:t>
      </w:r>
      <w:proofErr w:type="gramEnd"/>
      <w:r w:rsidRPr="00E80642">
        <w:rPr>
          <w:rFonts w:ascii="Arial" w:hAnsi="Arial"/>
        </w:rPr>
        <w:t xml:space="preserve"> provision restricting the ability of the Key Sub-Contractor to Sub-Contract all or any part of the provision of the Services provided to the Supplier under the Key Sub-Contract without first seeking the written consent of the Authority</w:t>
      </w:r>
      <w:r w:rsidR="008B52A8" w:rsidRPr="00E80642">
        <w:rPr>
          <w:rFonts w:ascii="Arial" w:hAnsi="Arial"/>
        </w:rPr>
        <w:t>.</w:t>
      </w:r>
      <w:r w:rsidRPr="00E80642">
        <w:rPr>
          <w:rFonts w:ascii="Arial" w:hAnsi="Arial"/>
        </w:rPr>
        <w:t xml:space="preserve"> </w:t>
      </w:r>
    </w:p>
    <w:p w14:paraId="2835D77D" w14:textId="2793486D" w:rsidR="00A026E9" w:rsidRPr="00E80642" w:rsidRDefault="00A026E9" w:rsidP="00581ECE">
      <w:pPr>
        <w:pStyle w:val="GPSL4Guidance"/>
        <w:rPr>
          <w:rFonts w:ascii="Arial" w:hAnsi="Arial"/>
          <w:highlight w:val="yellow"/>
        </w:rPr>
      </w:pPr>
    </w:p>
    <w:p w14:paraId="5EB74F8D" w14:textId="77777777" w:rsidR="00D81DAD" w:rsidRPr="00E80642" w:rsidRDefault="00CB63F2" w:rsidP="00E94334">
      <w:pPr>
        <w:pStyle w:val="GPSL2NumberedBoldHeading"/>
        <w:rPr>
          <w:rFonts w:ascii="Arial" w:hAnsi="Arial"/>
        </w:rPr>
      </w:pPr>
      <w:r w:rsidRPr="00E80642">
        <w:rPr>
          <w:rFonts w:ascii="Arial" w:hAnsi="Arial"/>
        </w:rPr>
        <w:t>Supply</w:t>
      </w:r>
      <w:r w:rsidR="00C43548" w:rsidRPr="00E80642">
        <w:rPr>
          <w:rFonts w:ascii="Arial" w:hAnsi="Arial"/>
        </w:rPr>
        <w:t xml:space="preserve"> </w:t>
      </w:r>
      <w:r w:rsidRPr="00E80642">
        <w:rPr>
          <w:rFonts w:ascii="Arial" w:hAnsi="Arial"/>
        </w:rPr>
        <w:t>Chain Protection</w:t>
      </w:r>
    </w:p>
    <w:p w14:paraId="3973CC42" w14:textId="77777777" w:rsidR="002E011E" w:rsidRPr="00E80642" w:rsidRDefault="002E011E" w:rsidP="002E011E">
      <w:pPr>
        <w:pStyle w:val="GPSL3numberedclause"/>
        <w:rPr>
          <w:rFonts w:ascii="Arial" w:hAnsi="Arial"/>
        </w:rPr>
      </w:pPr>
      <w:bookmarkStart w:id="273" w:name="_Ref451263687"/>
      <w:r w:rsidRPr="00E80642">
        <w:rPr>
          <w:rFonts w:ascii="Arial" w:hAnsi="Arial"/>
        </w:rPr>
        <w:t>The Supplier shall ensure that all Sub-Contracts contain a provision:</w:t>
      </w:r>
      <w:bookmarkEnd w:id="273"/>
    </w:p>
    <w:p w14:paraId="2A6FD95E" w14:textId="77777777" w:rsidR="002E011E" w:rsidRPr="00E80642" w:rsidRDefault="002E011E" w:rsidP="002E011E">
      <w:pPr>
        <w:pStyle w:val="GPSL4numberedclause"/>
        <w:rPr>
          <w:rFonts w:ascii="Arial" w:hAnsi="Arial"/>
        </w:rPr>
      </w:pPr>
      <w:r w:rsidRPr="00E80642">
        <w:rPr>
          <w:rFonts w:ascii="Arial" w:hAnsi="Arial"/>
        </w:rPr>
        <w:t xml:space="preserve">requiring the Supplier to pay any undisputed sums which are due from the Supplier to the Sub-Contractor within a specified period not exceeding thirty (30) days from the receipt of a valid invoice; </w:t>
      </w:r>
    </w:p>
    <w:p w14:paraId="1FF2B960" w14:textId="77777777" w:rsidR="002E011E" w:rsidRPr="00E80642" w:rsidRDefault="002E011E" w:rsidP="002E011E">
      <w:pPr>
        <w:pStyle w:val="GPSL4numberedclause"/>
        <w:rPr>
          <w:rStyle w:val="legds2"/>
          <w:rFonts w:ascii="Arial" w:hAnsi="Arial"/>
        </w:rPr>
      </w:pPr>
      <w:r w:rsidRPr="00E80642">
        <w:rPr>
          <w:rFonts w:ascii="Arial" w:hAnsi="Arial"/>
        </w:rPr>
        <w:t xml:space="preserve">requiring that </w:t>
      </w:r>
      <w:r w:rsidRPr="00E80642">
        <w:rPr>
          <w:rStyle w:val="legds2"/>
          <w:rFonts w:ascii="Arial" w:hAnsi="Arial"/>
          <w:lang w:val="en"/>
        </w:rPr>
        <w:t xml:space="preserve">any invoices submitted by a Sub-Contractor shall be considered and verified by the Supplier in a timely fashion and that undue delay in doing so shall not be sufficient justification for failing to regard an invoice as valid and undisputed; </w:t>
      </w:r>
    </w:p>
    <w:p w14:paraId="3DBE63A1" w14:textId="77777777" w:rsidR="002E011E" w:rsidRPr="00E80642" w:rsidRDefault="002E011E" w:rsidP="002E011E">
      <w:pPr>
        <w:pStyle w:val="GPSL4numberedclause"/>
        <w:rPr>
          <w:rStyle w:val="legds2"/>
          <w:rFonts w:ascii="Arial" w:hAnsi="Arial"/>
        </w:rPr>
      </w:pPr>
      <w:proofErr w:type="gramStart"/>
      <w:r w:rsidRPr="00E80642">
        <w:rPr>
          <w:rStyle w:val="legds2"/>
          <w:rFonts w:ascii="Arial" w:hAnsi="Arial"/>
        </w:rPr>
        <w:t>conferring</w:t>
      </w:r>
      <w:proofErr w:type="gramEnd"/>
      <w:r w:rsidRPr="00E80642">
        <w:rPr>
          <w:rStyle w:val="legds2"/>
          <w:rFonts w:ascii="Arial" w:hAnsi="Arial"/>
        </w:rPr>
        <w:t xml:space="preserve"> a right to the Authority and any Contracting Authority with whom the Supplier has entered a Call Off Contract to publish the Supplier’s compliance with its obligation to pay undisputed invoices within the specified payment period.</w:t>
      </w:r>
    </w:p>
    <w:p w14:paraId="4C00E377" w14:textId="77777777" w:rsidR="002E011E" w:rsidRPr="00E80642" w:rsidRDefault="002E011E" w:rsidP="002E011E">
      <w:pPr>
        <w:pStyle w:val="GPSL4numberedclause"/>
        <w:rPr>
          <w:rStyle w:val="legds2"/>
          <w:rFonts w:ascii="Arial" w:hAnsi="Arial"/>
        </w:rPr>
      </w:pPr>
      <w:r w:rsidRPr="00E80642">
        <w:rPr>
          <w:rStyle w:val="legds2"/>
          <w:rFonts w:ascii="Arial" w:hAnsi="Arial"/>
        </w:rPr>
        <w:t xml:space="preserve">giving the Supplier a right to terminate the Sub-Contract if the Sub-Contractor fails to comply in the performance of the Sub-Contract with legal obligations in the fields of environmental, social or labour law; and </w:t>
      </w:r>
    </w:p>
    <w:p w14:paraId="59232D1D" w14:textId="127B90E1" w:rsidR="002E011E" w:rsidRPr="00E80642" w:rsidRDefault="002E011E" w:rsidP="002E011E">
      <w:pPr>
        <w:pStyle w:val="GPSL4numberedclause"/>
        <w:rPr>
          <w:rFonts w:ascii="Arial" w:hAnsi="Arial"/>
        </w:rPr>
      </w:pPr>
      <w:r w:rsidRPr="00E80642">
        <w:rPr>
          <w:rStyle w:val="legds2"/>
          <w:rFonts w:ascii="Arial" w:hAnsi="Arial"/>
          <w:lang w:val="en"/>
        </w:rPr>
        <w:lastRenderedPageBreak/>
        <w:t xml:space="preserve">requiring the Sub-Contractor to include in any Sub-Contract which it in turn awards suitable provisions to impose, as between the parties to that Sub-Contract, requirements to the same effect as those required by this Clause </w:t>
      </w:r>
      <w:r w:rsidRPr="00E80642">
        <w:rPr>
          <w:rStyle w:val="legds2"/>
          <w:rFonts w:ascii="Arial" w:hAnsi="Arial"/>
          <w:lang w:val="en"/>
        </w:rPr>
        <w:fldChar w:fldCharType="begin"/>
      </w:r>
      <w:r w:rsidRPr="00E80642">
        <w:rPr>
          <w:rStyle w:val="legds2"/>
          <w:rFonts w:ascii="Arial" w:hAnsi="Arial"/>
          <w:lang w:val="en"/>
        </w:rPr>
        <w:instrText xml:space="preserve"> REF _Ref451263687 \r \h </w:instrText>
      </w:r>
      <w:r w:rsidR="00EF40A7" w:rsidRPr="00E80642">
        <w:rPr>
          <w:rStyle w:val="legds2"/>
          <w:rFonts w:ascii="Arial" w:hAnsi="Arial"/>
          <w:lang w:val="en"/>
        </w:rPr>
        <w:instrText xml:space="preserve"> \* MERGEFORMAT </w:instrText>
      </w:r>
      <w:r w:rsidRPr="00E80642">
        <w:rPr>
          <w:rStyle w:val="legds2"/>
          <w:rFonts w:ascii="Arial" w:hAnsi="Arial"/>
          <w:lang w:val="en"/>
        </w:rPr>
      </w:r>
      <w:r w:rsidRPr="00E80642">
        <w:rPr>
          <w:rStyle w:val="legds2"/>
          <w:rFonts w:ascii="Arial" w:hAnsi="Arial"/>
          <w:lang w:val="en"/>
        </w:rPr>
        <w:fldChar w:fldCharType="separate"/>
      </w:r>
      <w:r w:rsidR="00A55B6D" w:rsidRPr="00E80642">
        <w:rPr>
          <w:rStyle w:val="legds2"/>
          <w:rFonts w:ascii="Arial" w:hAnsi="Arial"/>
          <w:lang w:val="en"/>
        </w:rPr>
        <w:t>26.2.1</w:t>
      </w:r>
      <w:r w:rsidRPr="00E80642">
        <w:rPr>
          <w:rStyle w:val="legds2"/>
          <w:rFonts w:ascii="Arial" w:hAnsi="Arial"/>
          <w:lang w:val="en"/>
        </w:rPr>
        <w:fldChar w:fldCharType="end"/>
      </w:r>
      <w:r w:rsidRPr="00E80642">
        <w:rPr>
          <w:rStyle w:val="legds2"/>
          <w:rFonts w:ascii="Arial" w:hAnsi="Arial"/>
          <w:lang w:val="en"/>
        </w:rPr>
        <w:t>.</w:t>
      </w:r>
    </w:p>
    <w:p w14:paraId="3586860E" w14:textId="77777777" w:rsidR="002E011E" w:rsidRPr="00E80642" w:rsidRDefault="002E011E" w:rsidP="002E011E">
      <w:pPr>
        <w:pStyle w:val="GPSL3numberedclause"/>
        <w:rPr>
          <w:rFonts w:ascii="Arial" w:hAnsi="Arial"/>
        </w:rPr>
      </w:pPr>
      <w:r w:rsidRPr="00E80642">
        <w:rPr>
          <w:rFonts w:ascii="Arial" w:hAnsi="Arial"/>
        </w:rPr>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r w:rsidR="008D4337" w:rsidRPr="00E80642">
        <w:rPr>
          <w:rFonts w:ascii="Arial" w:hAnsi="Arial"/>
        </w:rPr>
        <w:t xml:space="preserve"> Sub-Contractors shall also comply with the security requirements listed in Annexes 1 and 2 of Framework Schedule 2: </w:t>
      </w:r>
      <w:r w:rsidR="00234E30" w:rsidRPr="00E80642">
        <w:rPr>
          <w:rFonts w:ascii="Arial" w:hAnsi="Arial"/>
        </w:rPr>
        <w:t>Services and K</w:t>
      </w:r>
      <w:r w:rsidR="008D4337" w:rsidRPr="00E80642">
        <w:rPr>
          <w:rFonts w:ascii="Arial" w:hAnsi="Arial"/>
        </w:rPr>
        <w:t>ey Performance Indicators. Part A: Services</w:t>
      </w:r>
      <w:r w:rsidR="00234E30" w:rsidRPr="00E80642">
        <w:rPr>
          <w:rFonts w:ascii="Arial" w:hAnsi="Arial"/>
        </w:rPr>
        <w:t>.</w:t>
      </w:r>
    </w:p>
    <w:p w14:paraId="04D19CBC" w14:textId="77777777" w:rsidR="002E011E" w:rsidRPr="00E80642" w:rsidRDefault="002E011E" w:rsidP="002E011E">
      <w:pPr>
        <w:pStyle w:val="GPSL3numberedclause"/>
        <w:rPr>
          <w:rFonts w:ascii="Arial" w:hAnsi="Arial"/>
        </w:rPr>
      </w:pPr>
      <w:r w:rsidRPr="00E80642">
        <w:rPr>
          <w:rFonts w:ascii="Arial" w:hAnsi="Arial"/>
        </w:rPr>
        <w:t>The Supplier shall pay any undisputed sums which are due from the Supplier to a Sub-Contractor within thirty (30) days from the receipt of a valid invoice.</w:t>
      </w:r>
    </w:p>
    <w:p w14:paraId="78767D02" w14:textId="77777777" w:rsidR="002E011E" w:rsidRPr="00E80642" w:rsidRDefault="002E011E" w:rsidP="002E011E">
      <w:pPr>
        <w:pStyle w:val="GPSL3numberedclause"/>
        <w:rPr>
          <w:rStyle w:val="legds2"/>
          <w:rFonts w:ascii="Arial" w:hAnsi="Arial"/>
        </w:rPr>
      </w:pPr>
      <w:r w:rsidRPr="00E80642">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4A6B613" w14:textId="0E35E9D9" w:rsidR="002E011E" w:rsidRPr="00E80642" w:rsidRDefault="002E011E" w:rsidP="002E011E">
      <w:pPr>
        <w:pStyle w:val="GPSL3numberedclause"/>
        <w:rPr>
          <w:rFonts w:ascii="Arial" w:hAnsi="Arial"/>
        </w:rPr>
      </w:pPr>
      <w:r w:rsidRPr="00E80642">
        <w:rPr>
          <w:rFonts w:ascii="Arial" w:hAnsi="Arial"/>
        </w:rPr>
        <w:t>Notwithstanding any provision of Clauses  </w:t>
      </w:r>
      <w:r w:rsidRPr="00E80642">
        <w:rPr>
          <w:rFonts w:ascii="Arial" w:hAnsi="Arial"/>
        </w:rPr>
        <w:fldChar w:fldCharType="begin"/>
      </w:r>
      <w:r w:rsidRPr="00E80642">
        <w:rPr>
          <w:rFonts w:ascii="Arial" w:hAnsi="Arial"/>
        </w:rPr>
        <w:instrText xml:space="preserve"> REF _Ref365018045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28.2</w:t>
      </w:r>
      <w:r w:rsidRPr="00E80642">
        <w:rPr>
          <w:rFonts w:ascii="Arial" w:hAnsi="Arial"/>
        </w:rPr>
        <w:fldChar w:fldCharType="end"/>
      </w:r>
      <w:r w:rsidRPr="00E80642">
        <w:rPr>
          <w:rFonts w:ascii="Arial" w:hAnsi="Arial"/>
        </w:rPr>
        <w:t xml:space="preserve"> (Confidentiality) and  </w:t>
      </w:r>
      <w:r w:rsidRPr="00E80642">
        <w:rPr>
          <w:rFonts w:ascii="Arial" w:hAnsi="Arial"/>
        </w:rPr>
        <w:fldChar w:fldCharType="begin"/>
      </w:r>
      <w:r w:rsidRPr="00E80642">
        <w:rPr>
          <w:rFonts w:ascii="Arial" w:hAnsi="Arial"/>
        </w:rPr>
        <w:instrText xml:space="preserve"> REF _Ref365018138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29</w:t>
      </w:r>
      <w:r w:rsidRPr="00E80642">
        <w:rPr>
          <w:rFonts w:ascii="Arial" w:hAnsi="Arial"/>
        </w:rPr>
        <w:fldChar w:fldCharType="end"/>
      </w:r>
      <w:r w:rsidRPr="00E80642">
        <w:rPr>
          <w:rFonts w:ascii="Arial" w:hAnsi="Arial"/>
        </w:rPr>
        <w:t xml:space="preserve"> (Publicity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 </w:t>
      </w:r>
    </w:p>
    <w:p w14:paraId="3AA3FCF3" w14:textId="77777777" w:rsidR="002E011E" w:rsidRPr="00E80642" w:rsidRDefault="002E011E" w:rsidP="002E011E">
      <w:pPr>
        <w:pStyle w:val="GPSL2NumberedBoldHeading"/>
        <w:rPr>
          <w:rFonts w:ascii="Arial" w:hAnsi="Arial"/>
        </w:rPr>
      </w:pPr>
      <w:bookmarkStart w:id="274" w:name="_Ref474421381"/>
      <w:r w:rsidRPr="00E80642">
        <w:rPr>
          <w:rFonts w:ascii="Arial" w:hAnsi="Arial"/>
        </w:rPr>
        <w:t>Termination of Sub-Contracts</w:t>
      </w:r>
      <w:bookmarkEnd w:id="274"/>
    </w:p>
    <w:p w14:paraId="402BCE78" w14:textId="77777777" w:rsidR="002E011E" w:rsidRPr="00E80642" w:rsidRDefault="002E011E" w:rsidP="002E011E">
      <w:pPr>
        <w:pStyle w:val="GPSL3numberedclause"/>
        <w:rPr>
          <w:rFonts w:ascii="Arial" w:hAnsi="Arial"/>
        </w:rPr>
      </w:pPr>
      <w:r w:rsidRPr="00E80642">
        <w:rPr>
          <w:rFonts w:ascii="Arial" w:hAnsi="Arial"/>
        </w:rPr>
        <w:t>The Authority may require the Supplier to terminate:</w:t>
      </w:r>
    </w:p>
    <w:p w14:paraId="6B9CA36A" w14:textId="77777777" w:rsidR="002E011E" w:rsidRPr="00E80642" w:rsidRDefault="002E011E" w:rsidP="002E011E">
      <w:pPr>
        <w:pStyle w:val="GPSL4numberedclause"/>
        <w:rPr>
          <w:rFonts w:ascii="Arial" w:hAnsi="Arial"/>
        </w:rPr>
      </w:pPr>
      <w:r w:rsidRPr="00E80642">
        <w:rPr>
          <w:rFonts w:ascii="Arial" w:hAnsi="Arial"/>
        </w:rPr>
        <w:t>a Sub-Contract where:</w:t>
      </w:r>
    </w:p>
    <w:p w14:paraId="733600D5" w14:textId="7C519B53" w:rsidR="002E011E" w:rsidRPr="00E80642" w:rsidRDefault="002E011E" w:rsidP="00510944">
      <w:pPr>
        <w:pStyle w:val="GPSL5numberedclause"/>
        <w:numPr>
          <w:ilvl w:val="0"/>
          <w:numId w:val="408"/>
        </w:numPr>
        <w:ind w:left="3402" w:hanging="850"/>
        <w:rPr>
          <w:rFonts w:ascii="Arial" w:hAnsi="Arial"/>
        </w:rPr>
      </w:pPr>
      <w:r w:rsidRPr="00E80642">
        <w:rPr>
          <w:rFonts w:ascii="Arial" w:hAnsi="Arial"/>
        </w:rPr>
        <w:t xml:space="preserve">the acts or omissions of the relevant Sub-Contractor have caused or materially contributed to the Authority's right of termination pursuant to any of the termination events in Clause </w:t>
      </w:r>
      <w:r w:rsidRPr="00E80642">
        <w:rPr>
          <w:rFonts w:ascii="Arial" w:hAnsi="Arial"/>
        </w:rPr>
        <w:fldChar w:fldCharType="begin"/>
      </w:r>
      <w:r w:rsidRPr="00E80642">
        <w:rPr>
          <w:rFonts w:ascii="Arial" w:hAnsi="Arial"/>
        </w:rPr>
        <w:instrText xml:space="preserve"> REF _Ref365018401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34</w:t>
      </w:r>
      <w:r w:rsidRPr="00E80642">
        <w:rPr>
          <w:rFonts w:ascii="Arial" w:hAnsi="Arial"/>
        </w:rPr>
        <w:fldChar w:fldCharType="end"/>
      </w:r>
      <w:r w:rsidRPr="00E80642">
        <w:rPr>
          <w:rFonts w:ascii="Arial" w:hAnsi="Arial"/>
        </w:rPr>
        <w:t xml:space="preserve"> (Authority Termination Rights) except Clause </w:t>
      </w:r>
      <w:r w:rsidRPr="00E80642">
        <w:rPr>
          <w:rFonts w:ascii="Arial" w:hAnsi="Arial"/>
        </w:rPr>
        <w:fldChar w:fldCharType="begin"/>
      </w:r>
      <w:r w:rsidRPr="00E80642">
        <w:rPr>
          <w:rFonts w:ascii="Arial" w:hAnsi="Arial"/>
        </w:rPr>
        <w:instrText xml:space="preserve"> REF _Ref365019164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34.7</w:t>
      </w:r>
      <w:r w:rsidRPr="00E80642">
        <w:rPr>
          <w:rFonts w:ascii="Arial" w:hAnsi="Arial"/>
        </w:rPr>
        <w:fldChar w:fldCharType="end"/>
      </w:r>
      <w:r w:rsidRPr="00E80642">
        <w:rPr>
          <w:rFonts w:ascii="Arial" w:hAnsi="Arial"/>
        </w:rPr>
        <w:t xml:space="preserve"> (Termination Without Cause); and/or</w:t>
      </w:r>
    </w:p>
    <w:p w14:paraId="79CAD7CC" w14:textId="77777777" w:rsidR="002E011E" w:rsidRPr="00E80642" w:rsidRDefault="002E011E" w:rsidP="00510944">
      <w:pPr>
        <w:pStyle w:val="GPSL5numberedclause"/>
        <w:numPr>
          <w:ilvl w:val="0"/>
          <w:numId w:val="408"/>
        </w:numPr>
        <w:ind w:left="3402" w:hanging="850"/>
        <w:rPr>
          <w:rFonts w:ascii="Arial" w:hAnsi="Arial"/>
        </w:rPr>
      </w:pPr>
      <w:r w:rsidRPr="00E80642">
        <w:rPr>
          <w:rFonts w:ascii="Arial" w:hAnsi="Arial"/>
        </w:rPr>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Services or otherwise; and/or</w:t>
      </w:r>
    </w:p>
    <w:p w14:paraId="75C5A704" w14:textId="77777777" w:rsidR="002E011E" w:rsidRPr="00E80642" w:rsidRDefault="002E011E" w:rsidP="002E011E">
      <w:pPr>
        <w:pStyle w:val="GPSL4numberedclause"/>
        <w:rPr>
          <w:rFonts w:ascii="Arial" w:hAnsi="Arial"/>
        </w:rPr>
      </w:pPr>
      <w:r w:rsidRPr="00E80642">
        <w:rPr>
          <w:rFonts w:ascii="Arial" w:hAnsi="Arial"/>
        </w:rPr>
        <w:t>a Key Sub-Contract where there is a Change of Control of the relevant Key Sub-contractor, unless:</w:t>
      </w:r>
    </w:p>
    <w:p w14:paraId="3AA532AC" w14:textId="77777777" w:rsidR="002E011E" w:rsidRPr="00E80642" w:rsidRDefault="002E011E" w:rsidP="00510944">
      <w:pPr>
        <w:pStyle w:val="GPSL5numberedclause"/>
        <w:numPr>
          <w:ilvl w:val="0"/>
          <w:numId w:val="411"/>
        </w:numPr>
        <w:ind w:left="3402" w:hanging="850"/>
        <w:rPr>
          <w:rFonts w:ascii="Arial" w:hAnsi="Arial"/>
        </w:rPr>
      </w:pPr>
      <w:r w:rsidRPr="00E80642">
        <w:rPr>
          <w:rFonts w:ascii="Arial" w:hAnsi="Arial"/>
        </w:rPr>
        <w:lastRenderedPageBreak/>
        <w:t>the Authority has given its prior written consent to the particular Change of Control, which subsequently takes place as proposed; or</w:t>
      </w:r>
    </w:p>
    <w:p w14:paraId="6E95D1D0" w14:textId="77777777" w:rsidR="002E011E" w:rsidRPr="00E80642" w:rsidRDefault="002E011E" w:rsidP="00510944">
      <w:pPr>
        <w:pStyle w:val="GPSL5numberedclause"/>
        <w:numPr>
          <w:ilvl w:val="0"/>
          <w:numId w:val="411"/>
        </w:numPr>
        <w:ind w:left="3402" w:hanging="850"/>
        <w:rPr>
          <w:rFonts w:ascii="Arial" w:hAnsi="Arial"/>
        </w:rPr>
      </w:pPr>
      <w:proofErr w:type="gramStart"/>
      <w:r w:rsidRPr="00E80642">
        <w:rPr>
          <w:rFonts w:ascii="Arial" w:hAnsi="Arial"/>
        </w:rPr>
        <w:t>the</w:t>
      </w:r>
      <w:proofErr w:type="gramEnd"/>
      <w:r w:rsidRPr="00E80642">
        <w:rPr>
          <w:rFonts w:ascii="Arial" w:hAnsi="Arial"/>
        </w:rPr>
        <w:t xml:space="preserve"> Authority has not served its notice of objection within six (6) months of the later of the date the Change of Control took place or the date on which the Authority was given notice of the Change of Control.</w:t>
      </w:r>
    </w:p>
    <w:p w14:paraId="049F16E5" w14:textId="146EED8A" w:rsidR="002E011E" w:rsidRPr="00E80642" w:rsidRDefault="002E011E" w:rsidP="002E011E">
      <w:pPr>
        <w:pStyle w:val="GPSL3numberedclause"/>
        <w:rPr>
          <w:rFonts w:ascii="Arial" w:hAnsi="Arial"/>
        </w:rPr>
      </w:pPr>
      <w:r w:rsidRPr="00E80642">
        <w:rPr>
          <w:rFonts w:ascii="Arial" w:hAnsi="Arial"/>
        </w:rPr>
        <w:t xml:space="preserve">Where the Authority requires the Supplier to terminate a Sub-Contract or a Key Sub-Contract pursuant to Clause above, the Supplier shall remain responsible for fulfilling all its obligations under this Framework Agreement including the provision of the Services. </w:t>
      </w:r>
    </w:p>
    <w:p w14:paraId="663E0C42" w14:textId="77777777" w:rsidR="002E011E" w:rsidRPr="00E80642" w:rsidRDefault="002E011E" w:rsidP="002E011E">
      <w:pPr>
        <w:pStyle w:val="GPSL2NumberedBoldHeading"/>
        <w:rPr>
          <w:rFonts w:ascii="Arial" w:hAnsi="Arial"/>
        </w:rPr>
      </w:pPr>
      <w:r w:rsidRPr="00E80642">
        <w:rPr>
          <w:rFonts w:ascii="Arial" w:hAnsi="Arial"/>
        </w:rPr>
        <w:t>Competitive Terms</w:t>
      </w:r>
    </w:p>
    <w:p w14:paraId="75691B3C" w14:textId="77777777" w:rsidR="002E011E" w:rsidRPr="00E80642" w:rsidRDefault="002E011E" w:rsidP="002E011E">
      <w:pPr>
        <w:pStyle w:val="GPSL3numberedclause"/>
        <w:rPr>
          <w:rFonts w:ascii="Arial" w:hAnsi="Arial"/>
        </w:rPr>
      </w:pPr>
      <w:r w:rsidRPr="00E80642">
        <w:rPr>
          <w:rFonts w:ascii="Arial" w:hAnsi="Arial"/>
        </w:rPr>
        <w:t>If the Authority is able to obtain from any Sub-Contractor or any other third party more favourable commercial terms with respect to the supply of any materials, equipment, software, goods or services used by the Supplier or the Supplier Personnel in the supply of the Services, then the Authority may:</w:t>
      </w:r>
    </w:p>
    <w:p w14:paraId="5C46D624" w14:textId="77777777" w:rsidR="002E011E" w:rsidRPr="00E80642" w:rsidRDefault="002E011E" w:rsidP="002E011E">
      <w:pPr>
        <w:pStyle w:val="GPSL4numberedclause"/>
        <w:rPr>
          <w:rFonts w:ascii="Arial" w:hAnsi="Arial"/>
        </w:rPr>
      </w:pPr>
      <w:r w:rsidRPr="00E80642">
        <w:rPr>
          <w:rFonts w:ascii="Arial" w:hAnsi="Arial"/>
        </w:rPr>
        <w:t>require the Supplier to replace its existing commercial terms with its Sub-Contractor with the more favourable commercial terms obtained by the Authority in respect of the relevant item; or</w:t>
      </w:r>
    </w:p>
    <w:p w14:paraId="2491FAF9" w14:textId="3EFF23D3" w:rsidR="002E011E" w:rsidRPr="00E80642" w:rsidRDefault="002E011E" w:rsidP="002E011E">
      <w:pPr>
        <w:pStyle w:val="GPSL4numberedclause"/>
        <w:rPr>
          <w:rFonts w:ascii="Arial" w:hAnsi="Arial"/>
        </w:rPr>
      </w:pPr>
      <w:proofErr w:type="gramStart"/>
      <w:r w:rsidRPr="00E80642">
        <w:rPr>
          <w:rFonts w:ascii="Arial" w:hAnsi="Arial"/>
        </w:rPr>
        <w:t>subject</w:t>
      </w:r>
      <w:proofErr w:type="gramEnd"/>
      <w:r w:rsidRPr="00E80642">
        <w:rPr>
          <w:rFonts w:ascii="Arial" w:hAnsi="Arial"/>
        </w:rPr>
        <w:t xml:space="preserve"> to Clause</w:t>
      </w:r>
      <w:r w:rsidR="00E1563F" w:rsidRPr="00E80642">
        <w:rPr>
          <w:rFonts w:ascii="Arial" w:hAnsi="Arial"/>
        </w:rPr>
        <w:t xml:space="preserve"> </w:t>
      </w:r>
      <w:r w:rsidR="00E1563F" w:rsidRPr="00E80642">
        <w:rPr>
          <w:rFonts w:ascii="Arial" w:hAnsi="Arial"/>
        </w:rPr>
        <w:fldChar w:fldCharType="begin"/>
      </w:r>
      <w:r w:rsidR="00E1563F" w:rsidRPr="00E80642">
        <w:rPr>
          <w:rFonts w:ascii="Arial" w:hAnsi="Arial"/>
        </w:rPr>
        <w:instrText xml:space="preserve"> REF _Ref474421381 \r \h </w:instrText>
      </w:r>
      <w:r w:rsidR="00E80642">
        <w:rPr>
          <w:rFonts w:ascii="Arial" w:hAnsi="Arial"/>
        </w:rPr>
        <w:instrText xml:space="preserve"> \* MERGEFORMAT </w:instrText>
      </w:r>
      <w:r w:rsidR="00E1563F" w:rsidRPr="00E80642">
        <w:rPr>
          <w:rFonts w:ascii="Arial" w:hAnsi="Arial"/>
        </w:rPr>
      </w:r>
      <w:r w:rsidR="00E1563F" w:rsidRPr="00E80642">
        <w:rPr>
          <w:rFonts w:ascii="Arial" w:hAnsi="Arial"/>
        </w:rPr>
        <w:fldChar w:fldCharType="separate"/>
      </w:r>
      <w:r w:rsidR="00E1563F" w:rsidRPr="00E80642">
        <w:rPr>
          <w:rFonts w:ascii="Arial" w:hAnsi="Arial"/>
        </w:rPr>
        <w:t>26.3</w:t>
      </w:r>
      <w:r w:rsidR="00E1563F" w:rsidRPr="00E80642">
        <w:rPr>
          <w:rFonts w:ascii="Arial" w:hAnsi="Arial"/>
        </w:rPr>
        <w:fldChar w:fldCharType="end"/>
      </w:r>
      <w:r w:rsidRPr="00E80642">
        <w:rPr>
          <w:rFonts w:ascii="Arial" w:hAnsi="Arial"/>
        </w:rPr>
        <w:t xml:space="preserve"> (Termination of Sub-Contracts), enter into a direct agreement with that Sub-Contractor or third party in respect of the relevant item.</w:t>
      </w:r>
    </w:p>
    <w:p w14:paraId="0F55D869" w14:textId="341363AC" w:rsidR="002E011E" w:rsidRPr="00E80642" w:rsidRDefault="002E011E" w:rsidP="002E011E">
      <w:pPr>
        <w:pStyle w:val="GPSL3numberedclause"/>
        <w:rPr>
          <w:rFonts w:ascii="Arial" w:hAnsi="Arial"/>
        </w:rPr>
      </w:pPr>
      <w:r w:rsidRPr="00E80642">
        <w:rPr>
          <w:rFonts w:ascii="Arial" w:hAnsi="Arial"/>
        </w:rPr>
        <w:t>If the Authority exercises either option pursuant to Clause</w:t>
      </w:r>
      <w:r w:rsidR="00D64B36">
        <w:rPr>
          <w:rFonts w:ascii="Arial" w:hAnsi="Arial"/>
        </w:rPr>
        <w:t xml:space="preserve"> 26.4.1</w:t>
      </w:r>
      <w:r w:rsidRPr="00E80642">
        <w:rPr>
          <w:rFonts w:ascii="Arial" w:hAnsi="Arial"/>
        </w:rPr>
        <w:t xml:space="preserve">, then the Framework Prices shall be reduced by an amount that is agreed in accordance with Clause </w:t>
      </w:r>
      <w:r w:rsidRPr="00E80642">
        <w:rPr>
          <w:rFonts w:ascii="Arial" w:hAnsi="Arial"/>
        </w:rPr>
        <w:fldChar w:fldCharType="begin"/>
      </w:r>
      <w:r w:rsidRPr="00E80642">
        <w:rPr>
          <w:rFonts w:ascii="Arial" w:hAnsi="Arial"/>
        </w:rPr>
        <w:instrText xml:space="preserve"> REF _Ref364957128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20.1</w:t>
      </w:r>
      <w:r w:rsidRPr="00E80642">
        <w:rPr>
          <w:rFonts w:ascii="Arial" w:hAnsi="Arial"/>
        </w:rPr>
        <w:fldChar w:fldCharType="end"/>
      </w:r>
      <w:r w:rsidRPr="00E80642">
        <w:rPr>
          <w:rFonts w:ascii="Arial" w:hAnsi="Arial"/>
        </w:rPr>
        <w:t xml:space="preserve"> (Variation Procedure).</w:t>
      </w:r>
    </w:p>
    <w:p w14:paraId="6B5BDF3A" w14:textId="77777777" w:rsidR="002E011E" w:rsidRPr="00E80642" w:rsidRDefault="002E011E" w:rsidP="002E011E">
      <w:pPr>
        <w:pStyle w:val="GPSL3numberedclause"/>
        <w:rPr>
          <w:rFonts w:ascii="Arial" w:hAnsi="Arial"/>
        </w:rPr>
      </w:pPr>
      <w:r w:rsidRPr="00E80642">
        <w:rPr>
          <w:rFonts w:ascii="Arial" w:hAnsi="Arial"/>
        </w:rPr>
        <w:t>The Authority's right to enter into a direct agreement for the supply of the relevant items is subject to:</w:t>
      </w:r>
    </w:p>
    <w:p w14:paraId="3E8F9EEB" w14:textId="77777777" w:rsidR="002E011E" w:rsidRPr="00E80642" w:rsidRDefault="002E011E" w:rsidP="002E011E">
      <w:pPr>
        <w:pStyle w:val="GPSL4numberedclause"/>
        <w:rPr>
          <w:rFonts w:ascii="Arial" w:hAnsi="Arial"/>
        </w:rPr>
      </w:pPr>
      <w:r w:rsidRPr="00E80642">
        <w:rPr>
          <w:rFonts w:ascii="Arial" w:hAnsi="Arial"/>
        </w:rPr>
        <w:t>the Authority shall make the relevant item available to the Supplier where this is necessary for the Supplier to provide the Services; and</w:t>
      </w:r>
    </w:p>
    <w:p w14:paraId="26D0781C" w14:textId="77777777" w:rsidR="002E011E" w:rsidRPr="00E80642" w:rsidRDefault="002E011E" w:rsidP="002E011E">
      <w:pPr>
        <w:pStyle w:val="GPSL4numberedclause"/>
        <w:rPr>
          <w:rFonts w:ascii="Arial" w:hAnsi="Arial"/>
        </w:rPr>
      </w:pPr>
      <w:r w:rsidRPr="00E80642">
        <w:rPr>
          <w:rFonts w:ascii="Arial" w:hAnsi="Arial"/>
        </w:rPr>
        <w:t>any reduction in the Framework Prices taking into account any unavoidable costs payable by the Supplier in respect of the substituted item, including in respect of any licence fees or early termination charges.</w:t>
      </w:r>
    </w:p>
    <w:p w14:paraId="269CA2BD" w14:textId="77777777" w:rsidR="002E011E" w:rsidRPr="00E80642" w:rsidRDefault="002E011E" w:rsidP="002E011E">
      <w:pPr>
        <w:pStyle w:val="GPSL2NumberedBoldHeading"/>
        <w:rPr>
          <w:rFonts w:ascii="Arial" w:hAnsi="Arial"/>
        </w:rPr>
      </w:pPr>
      <w:r w:rsidRPr="00E80642">
        <w:rPr>
          <w:rFonts w:ascii="Arial" w:hAnsi="Arial"/>
        </w:rPr>
        <w:t>Retention of Legal Obligations</w:t>
      </w:r>
    </w:p>
    <w:p w14:paraId="621BFAF5" w14:textId="5C9014A9" w:rsidR="002E011E" w:rsidRPr="00E80642" w:rsidRDefault="002E011E" w:rsidP="002E011E">
      <w:pPr>
        <w:pStyle w:val="GPSL3numberedclause"/>
        <w:rPr>
          <w:rFonts w:ascii="Arial" w:hAnsi="Arial"/>
        </w:rPr>
      </w:pPr>
      <w:r w:rsidRPr="00E80642">
        <w:rPr>
          <w:rFonts w:ascii="Arial" w:hAnsi="Arial"/>
          <w:lang w:val="en-US"/>
        </w:rPr>
        <w:t>Notwithstanding the Supplier's right to sub-contract pursuant to this Clause </w:t>
      </w:r>
      <w:r w:rsidRPr="00E80642">
        <w:rPr>
          <w:rFonts w:ascii="Arial" w:hAnsi="Arial"/>
          <w:lang w:val="en-US"/>
        </w:rPr>
        <w:fldChar w:fldCharType="begin"/>
      </w:r>
      <w:r w:rsidRPr="00E80642">
        <w:rPr>
          <w:rFonts w:ascii="Arial" w:hAnsi="Arial"/>
          <w:lang w:val="en-US"/>
        </w:rPr>
        <w:instrText xml:space="preserve"> REF _Ref365039988 \r \h </w:instrText>
      </w:r>
      <w:r w:rsidR="00EF40A7" w:rsidRPr="00E80642">
        <w:rPr>
          <w:rFonts w:ascii="Arial" w:hAnsi="Arial"/>
          <w:lang w:val="en-US"/>
        </w:rPr>
        <w:instrText xml:space="preserve"> \* MERGEFORMAT </w:instrText>
      </w:r>
      <w:r w:rsidRPr="00E80642">
        <w:rPr>
          <w:rFonts w:ascii="Arial" w:hAnsi="Arial"/>
          <w:lang w:val="en-US"/>
        </w:rPr>
      </w:r>
      <w:r w:rsidRPr="00E80642">
        <w:rPr>
          <w:rFonts w:ascii="Arial" w:hAnsi="Arial"/>
          <w:lang w:val="en-US"/>
        </w:rPr>
        <w:fldChar w:fldCharType="separate"/>
      </w:r>
      <w:r w:rsidR="00A55B6D" w:rsidRPr="00E80642">
        <w:rPr>
          <w:rFonts w:ascii="Arial" w:hAnsi="Arial"/>
          <w:lang w:val="en-US"/>
        </w:rPr>
        <w:t>0</w:t>
      </w:r>
      <w:r w:rsidRPr="00E80642">
        <w:rPr>
          <w:rFonts w:ascii="Arial" w:hAnsi="Arial"/>
          <w:lang w:val="en-US"/>
        </w:rPr>
        <w:fldChar w:fldCharType="end"/>
      </w:r>
      <w:r w:rsidRPr="00E80642">
        <w:rPr>
          <w:rFonts w:ascii="Arial" w:hAnsi="Arial"/>
          <w:lang w:val="en-US"/>
        </w:rPr>
        <w:t xml:space="preserve">, the Supplier shall remain responsible for all acts and omissions of its Sub-Contractors and the </w:t>
      </w:r>
      <w:r w:rsidRPr="00E80642">
        <w:rPr>
          <w:rFonts w:ascii="Arial" w:hAnsi="Arial"/>
        </w:rPr>
        <w:t>acts</w:t>
      </w:r>
      <w:r w:rsidRPr="00E80642">
        <w:rPr>
          <w:rFonts w:ascii="Arial" w:hAnsi="Arial"/>
          <w:lang w:val="en-US"/>
        </w:rPr>
        <w:t xml:space="preserve"> and omissions of those employed or engaged by the Sub-Contractors as if they were its own.</w:t>
      </w:r>
    </w:p>
    <w:p w14:paraId="66778216" w14:textId="77777777" w:rsidR="00D81DAD" w:rsidRPr="00E80642" w:rsidRDefault="00CB63F2" w:rsidP="002E011E">
      <w:pPr>
        <w:pStyle w:val="GPSL3numberedclause"/>
        <w:numPr>
          <w:ilvl w:val="0"/>
          <w:numId w:val="0"/>
        </w:numPr>
        <w:ind w:left="1985"/>
        <w:rPr>
          <w:rFonts w:ascii="Arial" w:hAnsi="Arial"/>
          <w:b/>
        </w:rPr>
      </w:pPr>
      <w:r w:rsidRPr="00E80642">
        <w:rPr>
          <w:rFonts w:ascii="Arial" w:hAnsi="Arial"/>
          <w:lang w:val="en-US"/>
        </w:rPr>
        <w:t xml:space="preserve"> </w:t>
      </w:r>
      <w:r w:rsidRPr="00E80642" w:rsidDel="00AB79F8">
        <w:rPr>
          <w:rFonts w:ascii="Arial" w:hAnsi="Arial"/>
        </w:rPr>
        <w:t xml:space="preserve"> </w:t>
      </w:r>
    </w:p>
    <w:p w14:paraId="11C67437" w14:textId="77777777" w:rsidR="00D81DAD" w:rsidRPr="00E80642" w:rsidRDefault="003E6594" w:rsidP="00D0172C">
      <w:pPr>
        <w:pStyle w:val="GPSSectionHeading"/>
        <w:rPr>
          <w:rFonts w:ascii="Arial" w:hAnsi="Arial" w:cs="Arial"/>
        </w:rPr>
      </w:pPr>
      <w:bookmarkStart w:id="275" w:name="_Toc366085151"/>
      <w:bookmarkStart w:id="276" w:name="_Toc380428712"/>
      <w:bookmarkStart w:id="277" w:name="_Toc474504086"/>
      <w:r w:rsidRPr="00E80642">
        <w:rPr>
          <w:rFonts w:ascii="Arial" w:hAnsi="Arial" w:cs="Arial"/>
        </w:rPr>
        <w:t>INTELLECTUAL PROPERTY AND INFORMATION</w:t>
      </w:r>
      <w:bookmarkEnd w:id="275"/>
      <w:bookmarkEnd w:id="276"/>
      <w:bookmarkEnd w:id="277"/>
    </w:p>
    <w:p w14:paraId="05651CE1" w14:textId="77777777" w:rsidR="00D81DAD" w:rsidRPr="00E80642" w:rsidRDefault="001827DA" w:rsidP="00E94334">
      <w:pPr>
        <w:pStyle w:val="GPSL1CLAUSEHEADING"/>
        <w:rPr>
          <w:rFonts w:ascii="Arial" w:hAnsi="Arial"/>
        </w:rPr>
      </w:pPr>
      <w:bookmarkStart w:id="278" w:name="_Ref365043936"/>
      <w:bookmarkStart w:id="279" w:name="_Toc366085152"/>
      <w:bookmarkStart w:id="280" w:name="_Toc380428713"/>
      <w:bookmarkStart w:id="281" w:name="_Toc474504087"/>
      <w:r w:rsidRPr="00E80642">
        <w:rPr>
          <w:rFonts w:ascii="Arial" w:hAnsi="Arial"/>
        </w:rPr>
        <w:lastRenderedPageBreak/>
        <w:t>INTELLECTUAL PROPERTY RIGHTS</w:t>
      </w:r>
      <w:bookmarkEnd w:id="278"/>
      <w:bookmarkEnd w:id="279"/>
      <w:bookmarkEnd w:id="280"/>
      <w:bookmarkEnd w:id="281"/>
    </w:p>
    <w:p w14:paraId="13118E60" w14:textId="77777777" w:rsidR="00D81DAD" w:rsidRPr="00E80642" w:rsidRDefault="00F006F5" w:rsidP="00E94334">
      <w:pPr>
        <w:pStyle w:val="GPSL2NumberedBoldHeading"/>
        <w:rPr>
          <w:rFonts w:ascii="Arial" w:hAnsi="Arial"/>
        </w:rPr>
      </w:pPr>
      <w:r w:rsidRPr="00E80642">
        <w:rPr>
          <w:rFonts w:ascii="Arial" w:hAnsi="Arial"/>
        </w:rPr>
        <w:t>Allocation of title to IPR</w:t>
      </w:r>
    </w:p>
    <w:p w14:paraId="238FB9EA" w14:textId="77777777" w:rsidR="00D81DAD" w:rsidRPr="00E80642" w:rsidRDefault="00F006F5" w:rsidP="00E94334">
      <w:pPr>
        <w:pStyle w:val="GPSL3numberedclause"/>
        <w:rPr>
          <w:rFonts w:ascii="Arial" w:hAnsi="Arial"/>
        </w:rPr>
      </w:pPr>
      <w:bookmarkStart w:id="282" w:name="_Ref365034973"/>
      <w:r w:rsidRPr="00E80642">
        <w:rPr>
          <w:rFonts w:ascii="Arial" w:hAnsi="Arial"/>
        </w:rPr>
        <w:t>Save as granted under this Framework Agreement, neither Party shall acquire any right, title or interest in or to the Intellectual Property Rights of the other Part</w:t>
      </w:r>
      <w:r w:rsidR="005B3562" w:rsidRPr="00E80642">
        <w:rPr>
          <w:rFonts w:ascii="Arial" w:hAnsi="Arial"/>
        </w:rPr>
        <w:t>y</w:t>
      </w:r>
      <w:r w:rsidRPr="00E80642">
        <w:rPr>
          <w:rFonts w:ascii="Arial" w:hAnsi="Arial"/>
        </w:rPr>
        <w:t>.</w:t>
      </w:r>
      <w:bookmarkEnd w:id="282"/>
    </w:p>
    <w:p w14:paraId="5BDC12F5" w14:textId="314EB2CF" w:rsidR="00D81DAD" w:rsidRPr="00E80642" w:rsidRDefault="00F006F5" w:rsidP="00E94334">
      <w:pPr>
        <w:pStyle w:val="GPSL3numberedclause"/>
        <w:rPr>
          <w:rFonts w:ascii="Arial" w:hAnsi="Arial"/>
        </w:rPr>
      </w:pPr>
      <w:r w:rsidRPr="00E80642">
        <w:rPr>
          <w:rFonts w:ascii="Arial" w:hAnsi="Arial"/>
        </w:rPr>
        <w:t>Where either Party acquires, by operation of Law, title to Intellectual Property Rights that is inconsistent with the allocation of title set out in Clause</w:t>
      </w:r>
      <w:r w:rsidR="00962D44" w:rsidRPr="00E80642">
        <w:rPr>
          <w:rFonts w:ascii="Arial" w:hAnsi="Arial"/>
        </w:rPr>
        <w:t xml:space="preserve"> </w:t>
      </w:r>
      <w:r w:rsidR="00962D44" w:rsidRPr="00E80642">
        <w:rPr>
          <w:rFonts w:ascii="Arial" w:hAnsi="Arial"/>
        </w:rPr>
        <w:fldChar w:fldCharType="begin"/>
      </w:r>
      <w:r w:rsidR="00962D44" w:rsidRPr="00E80642">
        <w:rPr>
          <w:rFonts w:ascii="Arial" w:hAnsi="Arial"/>
        </w:rPr>
        <w:instrText xml:space="preserve"> REF _Ref365034973 \r \h </w:instrText>
      </w:r>
      <w:r w:rsidR="00EF40A7" w:rsidRPr="00E80642">
        <w:rPr>
          <w:rFonts w:ascii="Arial" w:hAnsi="Arial"/>
        </w:rPr>
        <w:instrText xml:space="preserve"> \* MERGEFORMAT </w:instrText>
      </w:r>
      <w:r w:rsidR="00962D44" w:rsidRPr="00E80642">
        <w:rPr>
          <w:rFonts w:ascii="Arial" w:hAnsi="Arial"/>
        </w:rPr>
      </w:r>
      <w:r w:rsidR="00962D44" w:rsidRPr="00E80642">
        <w:rPr>
          <w:rFonts w:ascii="Arial" w:hAnsi="Arial"/>
        </w:rPr>
        <w:fldChar w:fldCharType="separate"/>
      </w:r>
      <w:r w:rsidR="00A55B6D" w:rsidRPr="00E80642">
        <w:rPr>
          <w:rFonts w:ascii="Arial" w:hAnsi="Arial"/>
        </w:rPr>
        <w:t>27.1.1</w:t>
      </w:r>
      <w:r w:rsidR="00962D44" w:rsidRPr="00E80642">
        <w:rPr>
          <w:rFonts w:ascii="Arial" w:hAnsi="Arial"/>
        </w:rPr>
        <w:fldChar w:fldCharType="end"/>
      </w:r>
      <w:r w:rsidRPr="00E80642">
        <w:rPr>
          <w:rFonts w:ascii="Arial" w:hAnsi="Arial"/>
        </w:rPr>
        <w:t>, it shall assign in writing such Intellectual Property Rights as it has acquired to the other Party on the request of the other Party (whenever made).</w:t>
      </w:r>
    </w:p>
    <w:p w14:paraId="24D02FC0" w14:textId="332E7CAD" w:rsidR="00D81DAD" w:rsidRPr="00E80642" w:rsidRDefault="00F006F5" w:rsidP="00E94334">
      <w:pPr>
        <w:pStyle w:val="GPSL3numberedclause"/>
        <w:rPr>
          <w:rFonts w:ascii="Arial" w:hAnsi="Arial"/>
        </w:rPr>
      </w:pPr>
      <w:bookmarkStart w:id="283" w:name="_Ref365035435"/>
      <w:r w:rsidRPr="00E80642">
        <w:rPr>
          <w:rFonts w:ascii="Arial" w:hAnsi="Arial"/>
        </w:rPr>
        <w:t xml:space="preserve">Subject to Clauses </w:t>
      </w:r>
      <w:r w:rsidR="001827DA" w:rsidRPr="00E80642">
        <w:rPr>
          <w:rFonts w:ascii="Arial" w:hAnsi="Arial"/>
        </w:rPr>
        <w:fldChar w:fldCharType="begin"/>
      </w:r>
      <w:r w:rsidR="001827DA" w:rsidRPr="00E80642">
        <w:rPr>
          <w:rFonts w:ascii="Arial" w:hAnsi="Arial"/>
        </w:rPr>
        <w:instrText xml:space="preserve"> REF _Ref364936361 \r \h </w:instrText>
      </w:r>
      <w:r w:rsidR="00EF40A7" w:rsidRPr="00E80642">
        <w:rPr>
          <w:rFonts w:ascii="Arial" w:hAnsi="Arial"/>
        </w:rPr>
        <w:instrText xml:space="preserve"> \* MERGEFORMAT </w:instrText>
      </w:r>
      <w:r w:rsidR="001827DA" w:rsidRPr="00E80642">
        <w:rPr>
          <w:rFonts w:ascii="Arial" w:hAnsi="Arial"/>
        </w:rPr>
      </w:r>
      <w:r w:rsidR="001827DA" w:rsidRPr="00E80642">
        <w:rPr>
          <w:rFonts w:ascii="Arial" w:hAnsi="Arial"/>
        </w:rPr>
        <w:fldChar w:fldCharType="separate"/>
      </w:r>
      <w:r w:rsidR="00A55B6D" w:rsidRPr="00E80642">
        <w:rPr>
          <w:rFonts w:ascii="Arial" w:hAnsi="Arial"/>
        </w:rPr>
        <w:t>27.1.4</w:t>
      </w:r>
      <w:r w:rsidR="001827DA" w:rsidRPr="00E80642">
        <w:rPr>
          <w:rFonts w:ascii="Arial" w:hAnsi="Arial"/>
        </w:rPr>
        <w:fldChar w:fldCharType="end"/>
      </w:r>
      <w:r w:rsidRPr="00E80642">
        <w:rPr>
          <w:rFonts w:ascii="Arial" w:hAnsi="Arial"/>
        </w:rPr>
        <w:t>, neither Party shall have any right to use any of the other Party's names, logos or trademarks on any of its products or services without the other Party's prior written consent.</w:t>
      </w:r>
      <w:bookmarkEnd w:id="283"/>
      <w:r w:rsidRPr="00E80642">
        <w:rPr>
          <w:rFonts w:ascii="Arial" w:hAnsi="Arial"/>
        </w:rPr>
        <w:t xml:space="preserve"> </w:t>
      </w:r>
    </w:p>
    <w:p w14:paraId="61C49E0F" w14:textId="77777777" w:rsidR="00D81DAD" w:rsidRPr="00E80642" w:rsidRDefault="00F006F5" w:rsidP="00E94334">
      <w:pPr>
        <w:pStyle w:val="GPSL3numberedclause"/>
        <w:rPr>
          <w:rFonts w:ascii="Arial" w:hAnsi="Arial"/>
        </w:rPr>
      </w:pPr>
      <w:bookmarkStart w:id="284" w:name="_Ref364936361"/>
      <w:r w:rsidRPr="00E80642">
        <w:rPr>
          <w:rFonts w:ascii="Arial" w:hAnsi="Arial"/>
        </w:rPr>
        <w:t>Subject to full compliance with the Branding Guidance, the Supplier shall be entitled to use the Authority’s</w:t>
      </w:r>
      <w:r w:rsidRPr="00E80642" w:rsidDel="00DE28D6">
        <w:rPr>
          <w:rFonts w:ascii="Arial" w:hAnsi="Arial"/>
        </w:rPr>
        <w:t xml:space="preserve"> </w:t>
      </w:r>
      <w:r w:rsidRPr="00E80642">
        <w:rPr>
          <w:rFonts w:ascii="Arial" w:hAnsi="Arial"/>
        </w:rPr>
        <w:t>logo exclusively in connection with the provision of the Services during the Framework Period and for no other purpose</w:t>
      </w:r>
      <w:bookmarkEnd w:id="284"/>
      <w:r w:rsidRPr="00E80642">
        <w:rPr>
          <w:rFonts w:ascii="Arial" w:hAnsi="Arial"/>
        </w:rPr>
        <w:t>.</w:t>
      </w:r>
    </w:p>
    <w:p w14:paraId="4EF07FF6" w14:textId="77777777" w:rsidR="00D81DAD" w:rsidRPr="00E80642" w:rsidRDefault="00F006F5" w:rsidP="00E94334">
      <w:pPr>
        <w:pStyle w:val="GPSL2NumberedBoldHeading"/>
        <w:rPr>
          <w:rFonts w:ascii="Arial" w:hAnsi="Arial"/>
        </w:rPr>
      </w:pPr>
      <w:bookmarkStart w:id="285" w:name="_Ref364937725"/>
      <w:r w:rsidRPr="00E80642">
        <w:rPr>
          <w:rFonts w:ascii="Arial" w:hAnsi="Arial"/>
        </w:rPr>
        <w:t>IPR Indemnity</w:t>
      </w:r>
      <w:bookmarkEnd w:id="285"/>
    </w:p>
    <w:p w14:paraId="7B69EA63" w14:textId="77777777" w:rsidR="00D81DAD" w:rsidRPr="00E80642" w:rsidRDefault="00F006F5" w:rsidP="00E94334">
      <w:pPr>
        <w:pStyle w:val="GPSL3numberedclause"/>
        <w:rPr>
          <w:rFonts w:ascii="Arial" w:hAnsi="Arial"/>
        </w:rPr>
      </w:pPr>
      <w:bookmarkStart w:id="286" w:name="_Ref365035225"/>
      <w:r w:rsidRPr="00E80642">
        <w:rPr>
          <w:rFonts w:ascii="Arial" w:hAnsi="Arial"/>
        </w:rPr>
        <w:t>The Supplier shall ensure and procure that the availability, provision and use of the Services and the performance of the Supplier's responsibilities and obligations hereunder shall not infringe any Intellectual Property Rights of any third party.</w:t>
      </w:r>
      <w:bookmarkEnd w:id="286"/>
    </w:p>
    <w:p w14:paraId="2951D8FE" w14:textId="77777777" w:rsidR="00D81DAD" w:rsidRPr="00E80642" w:rsidRDefault="00F006F5" w:rsidP="00E94334">
      <w:pPr>
        <w:pStyle w:val="GPSL3numberedclause"/>
        <w:rPr>
          <w:rFonts w:ascii="Arial" w:hAnsi="Arial"/>
        </w:rPr>
      </w:pPr>
      <w:bookmarkStart w:id="287" w:name="_Ref365035284"/>
      <w:r w:rsidRPr="00E80642">
        <w:rPr>
          <w:rFonts w:ascii="Arial" w:hAnsi="Arial"/>
        </w:rPr>
        <w:t>The Supplier shall</w:t>
      </w:r>
      <w:r w:rsidR="006E3C77" w:rsidRPr="00E80642">
        <w:rPr>
          <w:rFonts w:ascii="Arial" w:hAnsi="Arial"/>
        </w:rPr>
        <w:t>,</w:t>
      </w:r>
      <w:r w:rsidRPr="00E80642">
        <w:rPr>
          <w:rFonts w:ascii="Arial" w:hAnsi="Arial"/>
        </w:rPr>
        <w:t xml:space="preserve"> during and after the Framework Period, on written demand</w:t>
      </w:r>
      <w:r w:rsidR="006E3C77" w:rsidRPr="00E80642">
        <w:rPr>
          <w:rFonts w:ascii="Arial" w:hAnsi="Arial"/>
        </w:rPr>
        <w:t>,</w:t>
      </w:r>
      <w:r w:rsidRPr="00E80642">
        <w:rPr>
          <w:rFonts w:ascii="Arial" w:hAnsi="Arial"/>
        </w:rPr>
        <w:t xml:space="preserve"> indemnify the Authority against all Losses incurred by, awarded against</w:t>
      </w:r>
      <w:r w:rsidR="006E3C77" w:rsidRPr="00E80642">
        <w:rPr>
          <w:rFonts w:ascii="Arial" w:hAnsi="Arial"/>
        </w:rPr>
        <w:t>,</w:t>
      </w:r>
      <w:r w:rsidRPr="00E80642">
        <w:rPr>
          <w:rFonts w:ascii="Arial" w:hAnsi="Arial"/>
        </w:rPr>
        <w:t xml:space="preserve"> or agreed to be paid by the Authority (whether before or after the making of the demand pursuant to the indemnity hereunder) arising from an IPR Claim.</w:t>
      </w:r>
      <w:bookmarkEnd w:id="287"/>
      <w:r w:rsidRPr="00E80642">
        <w:rPr>
          <w:rFonts w:ascii="Arial" w:hAnsi="Arial"/>
        </w:rPr>
        <w:t xml:space="preserve"> </w:t>
      </w:r>
    </w:p>
    <w:p w14:paraId="43FE5A05" w14:textId="77777777" w:rsidR="00D81DAD" w:rsidRPr="00E80642" w:rsidRDefault="00F006F5" w:rsidP="00E94334">
      <w:pPr>
        <w:pStyle w:val="GPSL3numberedclause"/>
        <w:rPr>
          <w:rFonts w:ascii="Arial" w:hAnsi="Arial"/>
        </w:rPr>
      </w:pPr>
      <w:r w:rsidRPr="00E80642">
        <w:rPr>
          <w:rFonts w:ascii="Arial" w:hAnsi="Arial"/>
        </w:rPr>
        <w:t>If an IPR Claim is made, or the Supplier anticipates that an IPR Claim might be made, the Supplier may, at its own expense and sole option, either:</w:t>
      </w:r>
    </w:p>
    <w:p w14:paraId="0FD0522D" w14:textId="77777777" w:rsidR="00D81DAD" w:rsidRPr="00E80642" w:rsidRDefault="00F006F5" w:rsidP="00E94334">
      <w:pPr>
        <w:pStyle w:val="GPSL4numberedclause"/>
        <w:rPr>
          <w:rFonts w:ascii="Arial" w:hAnsi="Arial"/>
        </w:rPr>
      </w:pPr>
      <w:bookmarkStart w:id="288" w:name="_Ref365035064"/>
      <w:r w:rsidRPr="00E80642">
        <w:rPr>
          <w:rFonts w:ascii="Arial" w:hAnsi="Arial"/>
        </w:rPr>
        <w:t>procure for the Authority the right to continue using the relevant item which is subject to the IPR Claim; or</w:t>
      </w:r>
      <w:bookmarkEnd w:id="288"/>
    </w:p>
    <w:p w14:paraId="45ED5274" w14:textId="77777777" w:rsidR="00D81DAD" w:rsidRPr="00E80642" w:rsidRDefault="00F006F5" w:rsidP="00E94334">
      <w:pPr>
        <w:pStyle w:val="GPSL4numberedclause"/>
        <w:rPr>
          <w:rFonts w:ascii="Arial" w:hAnsi="Arial"/>
        </w:rPr>
      </w:pPr>
      <w:bookmarkStart w:id="289" w:name="_Ref365035129"/>
      <w:r w:rsidRPr="00E80642">
        <w:rPr>
          <w:rFonts w:ascii="Arial" w:hAnsi="Arial"/>
        </w:rPr>
        <w:t>replace or modify the relevant item with non-infringing substitutes provided that:</w:t>
      </w:r>
      <w:bookmarkEnd w:id="289"/>
    </w:p>
    <w:p w14:paraId="3C80F845" w14:textId="77777777" w:rsidR="00A026E9" w:rsidRPr="00E80642" w:rsidRDefault="00F006F5" w:rsidP="00E80642">
      <w:pPr>
        <w:pStyle w:val="GPSL5numberedclause"/>
        <w:numPr>
          <w:ilvl w:val="0"/>
          <w:numId w:val="0"/>
        </w:numPr>
        <w:ind w:left="1440"/>
        <w:rPr>
          <w:rFonts w:ascii="Arial" w:hAnsi="Arial"/>
        </w:rPr>
      </w:pPr>
      <w:proofErr w:type="gramStart"/>
      <w:r w:rsidRPr="00E80642">
        <w:rPr>
          <w:rFonts w:ascii="Arial" w:hAnsi="Arial"/>
        </w:rPr>
        <w:t>the</w:t>
      </w:r>
      <w:proofErr w:type="gramEnd"/>
      <w:r w:rsidRPr="00E80642">
        <w:rPr>
          <w:rFonts w:ascii="Arial" w:hAnsi="Arial"/>
        </w:rPr>
        <w:t xml:space="preserve"> performance and functionality of the replaced or modified item is at least equivalent to the performance and functionality of the original item;</w:t>
      </w:r>
    </w:p>
    <w:p w14:paraId="3AC13786" w14:textId="77777777" w:rsidR="009D629C" w:rsidRPr="00E80642" w:rsidRDefault="00F006F5" w:rsidP="00E80642">
      <w:pPr>
        <w:pStyle w:val="GPSL5numberedclause"/>
        <w:numPr>
          <w:ilvl w:val="0"/>
          <w:numId w:val="0"/>
        </w:numPr>
        <w:ind w:left="1440"/>
        <w:rPr>
          <w:rFonts w:ascii="Arial" w:hAnsi="Arial"/>
        </w:rPr>
      </w:pPr>
      <w:proofErr w:type="gramStart"/>
      <w:r w:rsidRPr="00E80642">
        <w:rPr>
          <w:rFonts w:ascii="Arial" w:hAnsi="Arial"/>
        </w:rPr>
        <w:t>the</w:t>
      </w:r>
      <w:proofErr w:type="gramEnd"/>
      <w:r w:rsidRPr="00E80642">
        <w:rPr>
          <w:rFonts w:ascii="Arial" w:hAnsi="Arial"/>
        </w:rPr>
        <w:t xml:space="preserve"> replaced or modified item does not have an adverse effect on any other Services;</w:t>
      </w:r>
    </w:p>
    <w:p w14:paraId="217BDBF5" w14:textId="77777777" w:rsidR="009D629C" w:rsidRPr="00E80642" w:rsidRDefault="00F006F5" w:rsidP="00E80642">
      <w:pPr>
        <w:pStyle w:val="GPSL5numberedclause"/>
        <w:numPr>
          <w:ilvl w:val="0"/>
          <w:numId w:val="0"/>
        </w:numPr>
        <w:ind w:left="1440"/>
        <w:rPr>
          <w:rFonts w:ascii="Arial" w:hAnsi="Arial"/>
        </w:rPr>
      </w:pPr>
      <w:proofErr w:type="gramStart"/>
      <w:r w:rsidRPr="00E80642">
        <w:rPr>
          <w:rFonts w:ascii="Arial" w:hAnsi="Arial"/>
        </w:rPr>
        <w:t>there</w:t>
      </w:r>
      <w:proofErr w:type="gramEnd"/>
      <w:r w:rsidRPr="00E80642">
        <w:rPr>
          <w:rFonts w:ascii="Arial" w:hAnsi="Arial"/>
        </w:rPr>
        <w:t xml:space="preserve"> is no additional cost to the Authority; and</w:t>
      </w:r>
    </w:p>
    <w:p w14:paraId="27B21C66" w14:textId="77777777" w:rsidR="009D629C" w:rsidRPr="00E80642" w:rsidRDefault="00F006F5" w:rsidP="00E80642">
      <w:pPr>
        <w:pStyle w:val="GPSL5numberedclause"/>
        <w:numPr>
          <w:ilvl w:val="0"/>
          <w:numId w:val="0"/>
        </w:numPr>
        <w:ind w:left="1440"/>
        <w:rPr>
          <w:rFonts w:ascii="Arial" w:hAnsi="Arial"/>
        </w:rPr>
      </w:pPr>
      <w:proofErr w:type="gramStart"/>
      <w:r w:rsidRPr="00E80642">
        <w:rPr>
          <w:rFonts w:ascii="Arial" w:hAnsi="Arial"/>
        </w:rPr>
        <w:t>the</w:t>
      </w:r>
      <w:proofErr w:type="gramEnd"/>
      <w:r w:rsidRPr="00E80642">
        <w:rPr>
          <w:rFonts w:ascii="Arial" w:hAnsi="Arial"/>
        </w:rPr>
        <w:t xml:space="preserve"> terms and conditions of this Framework Agreement shall apply to the replaced or modified Services.</w:t>
      </w:r>
    </w:p>
    <w:p w14:paraId="76F83916" w14:textId="3D9E47C4" w:rsidR="00A026E9" w:rsidRPr="00E80642" w:rsidRDefault="00F006F5" w:rsidP="00E94334">
      <w:pPr>
        <w:pStyle w:val="GPSL3numberedclause"/>
        <w:rPr>
          <w:rFonts w:ascii="Arial" w:hAnsi="Arial"/>
        </w:rPr>
      </w:pPr>
      <w:r w:rsidRPr="00E80642">
        <w:rPr>
          <w:rFonts w:ascii="Arial" w:hAnsi="Arial"/>
        </w:rPr>
        <w:lastRenderedPageBreak/>
        <w:t xml:space="preserve">If the Supplier elects to procure a licence in accordance with Clause </w:t>
      </w:r>
      <w:r w:rsidR="00962D44" w:rsidRPr="00E80642">
        <w:rPr>
          <w:rFonts w:ascii="Arial" w:hAnsi="Arial"/>
        </w:rPr>
        <w:t xml:space="preserve"> </w:t>
      </w:r>
      <w:r w:rsidR="00962D44" w:rsidRPr="00E80642">
        <w:rPr>
          <w:rFonts w:ascii="Arial" w:hAnsi="Arial"/>
        </w:rPr>
        <w:fldChar w:fldCharType="begin"/>
      </w:r>
      <w:r w:rsidR="00962D44" w:rsidRPr="00E80642">
        <w:rPr>
          <w:rFonts w:ascii="Arial" w:hAnsi="Arial"/>
        </w:rPr>
        <w:instrText xml:space="preserve"> REF _Ref365035064 \r \h </w:instrText>
      </w:r>
      <w:r w:rsidR="00EF40A7" w:rsidRPr="00E80642">
        <w:rPr>
          <w:rFonts w:ascii="Arial" w:hAnsi="Arial"/>
        </w:rPr>
        <w:instrText xml:space="preserve"> \* MERGEFORMAT </w:instrText>
      </w:r>
      <w:r w:rsidR="00962D44" w:rsidRPr="00E80642">
        <w:rPr>
          <w:rFonts w:ascii="Arial" w:hAnsi="Arial"/>
        </w:rPr>
      </w:r>
      <w:r w:rsidR="00962D44" w:rsidRPr="00E80642">
        <w:rPr>
          <w:rFonts w:ascii="Arial" w:hAnsi="Arial"/>
        </w:rPr>
        <w:fldChar w:fldCharType="separate"/>
      </w:r>
      <w:r w:rsidR="00A55B6D" w:rsidRPr="00E80642">
        <w:rPr>
          <w:rFonts w:ascii="Arial" w:hAnsi="Arial"/>
        </w:rPr>
        <w:t>27.2.3(a)</w:t>
      </w:r>
      <w:r w:rsidR="00962D44" w:rsidRPr="00E80642">
        <w:rPr>
          <w:rFonts w:ascii="Arial" w:hAnsi="Arial"/>
        </w:rPr>
        <w:fldChar w:fldCharType="end"/>
      </w:r>
      <w:r w:rsidR="00962D44" w:rsidRPr="00E80642">
        <w:rPr>
          <w:rFonts w:ascii="Arial" w:hAnsi="Arial"/>
        </w:rPr>
        <w:t xml:space="preserve"> </w:t>
      </w:r>
      <w:r w:rsidRPr="00E80642">
        <w:rPr>
          <w:rFonts w:ascii="Arial" w:hAnsi="Arial"/>
        </w:rPr>
        <w:t>or to modify or replace an item pursuant to Clause</w:t>
      </w:r>
      <w:r w:rsidR="00962D44" w:rsidRPr="00E80642">
        <w:rPr>
          <w:rFonts w:ascii="Arial" w:hAnsi="Arial"/>
        </w:rPr>
        <w:t xml:space="preserve"> </w:t>
      </w:r>
      <w:r w:rsidR="00962D44" w:rsidRPr="00E80642">
        <w:rPr>
          <w:rFonts w:ascii="Arial" w:hAnsi="Arial"/>
        </w:rPr>
        <w:fldChar w:fldCharType="begin"/>
      </w:r>
      <w:r w:rsidR="00962D44" w:rsidRPr="00E80642">
        <w:rPr>
          <w:rFonts w:ascii="Arial" w:hAnsi="Arial"/>
        </w:rPr>
        <w:instrText xml:space="preserve"> REF _Ref365035129 \w \h </w:instrText>
      </w:r>
      <w:r w:rsidR="00EF40A7" w:rsidRPr="00E80642">
        <w:rPr>
          <w:rFonts w:ascii="Arial" w:hAnsi="Arial"/>
        </w:rPr>
        <w:instrText xml:space="preserve"> \* MERGEFORMAT </w:instrText>
      </w:r>
      <w:r w:rsidR="00962D44" w:rsidRPr="00E80642">
        <w:rPr>
          <w:rFonts w:ascii="Arial" w:hAnsi="Arial"/>
        </w:rPr>
      </w:r>
      <w:r w:rsidR="00962D44" w:rsidRPr="00E80642">
        <w:rPr>
          <w:rFonts w:ascii="Arial" w:hAnsi="Arial"/>
        </w:rPr>
        <w:fldChar w:fldCharType="separate"/>
      </w:r>
      <w:r w:rsidR="00A55B6D" w:rsidRPr="00E80642">
        <w:rPr>
          <w:rFonts w:ascii="Arial" w:hAnsi="Arial"/>
        </w:rPr>
        <w:t>27.2.3(b)</w:t>
      </w:r>
      <w:r w:rsidR="00962D44" w:rsidRPr="00E80642">
        <w:rPr>
          <w:rFonts w:ascii="Arial" w:hAnsi="Arial"/>
        </w:rPr>
        <w:fldChar w:fldCharType="end"/>
      </w:r>
      <w:r w:rsidRPr="00E80642">
        <w:rPr>
          <w:rFonts w:ascii="Arial" w:hAnsi="Arial"/>
        </w:rPr>
        <w:t>, but this has not avoided or resolved the IPR Claim, then:</w:t>
      </w:r>
    </w:p>
    <w:p w14:paraId="2BB2FE80" w14:textId="77777777" w:rsidR="00A026E9" w:rsidRPr="00E80642" w:rsidRDefault="00F006F5" w:rsidP="00E94334">
      <w:pPr>
        <w:pStyle w:val="GPSL4numberedclause"/>
        <w:rPr>
          <w:rFonts w:ascii="Arial" w:hAnsi="Arial"/>
        </w:rPr>
      </w:pPr>
      <w:r w:rsidRPr="00E80642">
        <w:rPr>
          <w:rFonts w:ascii="Arial" w:hAnsi="Arial"/>
        </w:rPr>
        <w:t>the Authority may terminate this Framework Agreement by written notice with immediate effect; and</w:t>
      </w:r>
    </w:p>
    <w:p w14:paraId="0CDA3192" w14:textId="7C340756" w:rsidR="009D629C" w:rsidRPr="00E80642" w:rsidRDefault="00F006F5" w:rsidP="00E94334">
      <w:pPr>
        <w:pStyle w:val="GPSL4numberedclause"/>
        <w:rPr>
          <w:rFonts w:ascii="Arial" w:hAnsi="Arial"/>
        </w:rPr>
      </w:pPr>
      <w:proofErr w:type="gramStart"/>
      <w:r w:rsidRPr="00E80642">
        <w:rPr>
          <w:rFonts w:ascii="Arial" w:hAnsi="Arial"/>
        </w:rPr>
        <w:t>without</w:t>
      </w:r>
      <w:proofErr w:type="gramEnd"/>
      <w:r w:rsidRPr="00E80642">
        <w:rPr>
          <w:rFonts w:ascii="Arial" w:hAnsi="Arial"/>
        </w:rPr>
        <w:t xml:space="preserve"> prejudice to the indemnity set out in Clause</w:t>
      </w:r>
      <w:r w:rsidR="00962D44" w:rsidRPr="00E80642">
        <w:rPr>
          <w:rFonts w:ascii="Arial" w:hAnsi="Arial"/>
        </w:rPr>
        <w:t xml:space="preserve"> </w:t>
      </w:r>
      <w:r w:rsidR="00962D44" w:rsidRPr="00E80642">
        <w:rPr>
          <w:rFonts w:ascii="Arial" w:hAnsi="Arial"/>
        </w:rPr>
        <w:fldChar w:fldCharType="begin"/>
      </w:r>
      <w:r w:rsidR="00962D44" w:rsidRPr="00E80642">
        <w:rPr>
          <w:rFonts w:ascii="Arial" w:hAnsi="Arial"/>
        </w:rPr>
        <w:instrText xml:space="preserve"> REF _Ref365035284 \w \h </w:instrText>
      </w:r>
      <w:r w:rsidR="00EF40A7" w:rsidRPr="00E80642">
        <w:rPr>
          <w:rFonts w:ascii="Arial" w:hAnsi="Arial"/>
        </w:rPr>
        <w:instrText xml:space="preserve"> \* MERGEFORMAT </w:instrText>
      </w:r>
      <w:r w:rsidR="00962D44" w:rsidRPr="00E80642">
        <w:rPr>
          <w:rFonts w:ascii="Arial" w:hAnsi="Arial"/>
        </w:rPr>
      </w:r>
      <w:r w:rsidR="00962D44" w:rsidRPr="00E80642">
        <w:rPr>
          <w:rFonts w:ascii="Arial" w:hAnsi="Arial"/>
        </w:rPr>
        <w:fldChar w:fldCharType="separate"/>
      </w:r>
      <w:r w:rsidR="00A55B6D" w:rsidRPr="00E80642">
        <w:rPr>
          <w:rFonts w:ascii="Arial" w:hAnsi="Arial"/>
        </w:rPr>
        <w:t>27.2.2</w:t>
      </w:r>
      <w:r w:rsidR="00962D44" w:rsidRPr="00E80642">
        <w:rPr>
          <w:rFonts w:ascii="Arial" w:hAnsi="Arial"/>
        </w:rPr>
        <w:fldChar w:fldCharType="end"/>
      </w:r>
      <w:r w:rsidRPr="00E80642">
        <w:rPr>
          <w:rFonts w:ascii="Arial" w:hAnsi="Arial"/>
        </w:rPr>
        <w:t>, the Supplier shall be liable for all reasonable and unavoidable costs of the substitute items and/or services including the additional costs of procuring, implementing and maintaining the substitute items.</w:t>
      </w:r>
    </w:p>
    <w:p w14:paraId="29AC62F1" w14:textId="77777777" w:rsidR="00D81DAD" w:rsidRPr="00E80642" w:rsidRDefault="001827DA" w:rsidP="00E94334">
      <w:pPr>
        <w:pStyle w:val="GPSL1CLAUSEHEADING"/>
        <w:rPr>
          <w:rFonts w:ascii="Arial" w:hAnsi="Arial"/>
        </w:rPr>
      </w:pPr>
      <w:bookmarkStart w:id="290" w:name="_Toc366085153"/>
      <w:bookmarkStart w:id="291" w:name="_Toc380428714"/>
      <w:bookmarkStart w:id="292" w:name="_Toc474504088"/>
      <w:r w:rsidRPr="00E80642">
        <w:rPr>
          <w:rFonts w:ascii="Arial" w:hAnsi="Arial"/>
        </w:rPr>
        <w:t>PROVISION AND PROTECTION OF INFORMATION</w:t>
      </w:r>
      <w:bookmarkEnd w:id="290"/>
      <w:bookmarkEnd w:id="291"/>
      <w:bookmarkEnd w:id="292"/>
    </w:p>
    <w:p w14:paraId="555C742B" w14:textId="77777777" w:rsidR="00D81DAD" w:rsidRPr="00E80642" w:rsidRDefault="00F006F5" w:rsidP="00E94334">
      <w:pPr>
        <w:pStyle w:val="GPSL2NumberedBoldHeading"/>
        <w:rPr>
          <w:rFonts w:ascii="Arial" w:hAnsi="Arial"/>
        </w:rPr>
      </w:pPr>
      <w:bookmarkStart w:id="293" w:name="_Ref365039341"/>
      <w:r w:rsidRPr="00E80642">
        <w:rPr>
          <w:rFonts w:ascii="Arial" w:hAnsi="Arial"/>
        </w:rPr>
        <w:t>Provision of Management Information</w:t>
      </w:r>
      <w:bookmarkEnd w:id="293"/>
    </w:p>
    <w:p w14:paraId="56E16D70" w14:textId="77777777" w:rsidR="00D81DAD" w:rsidRPr="00E80642" w:rsidRDefault="00F006F5" w:rsidP="00E94334">
      <w:pPr>
        <w:pStyle w:val="GPSL3numberedclause"/>
        <w:rPr>
          <w:rFonts w:ascii="Arial" w:hAnsi="Arial"/>
        </w:rPr>
      </w:pPr>
      <w:r w:rsidRPr="00E80642">
        <w:rPr>
          <w:rFonts w:ascii="Arial" w:hAnsi="Arial"/>
        </w:rPr>
        <w:t xml:space="preserve">The Supplier shall, at no charge to the Authority, submit to the Authority complete and accurate Management Information in accordance with the provisions of Framework Schedule </w:t>
      </w:r>
      <w:r w:rsidR="00EA6CAB" w:rsidRPr="00E80642">
        <w:rPr>
          <w:rFonts w:ascii="Arial" w:hAnsi="Arial"/>
        </w:rPr>
        <w:t>9</w:t>
      </w:r>
      <w:r w:rsidRPr="00E80642">
        <w:rPr>
          <w:rFonts w:ascii="Arial" w:hAnsi="Arial"/>
        </w:rPr>
        <w:t xml:space="preserve"> (Management Information).</w:t>
      </w:r>
    </w:p>
    <w:p w14:paraId="21303708" w14:textId="77777777" w:rsidR="00D81DAD" w:rsidRPr="00E80642" w:rsidRDefault="00F006F5" w:rsidP="00E94334">
      <w:pPr>
        <w:pStyle w:val="GPSL3numberedclause"/>
        <w:rPr>
          <w:rFonts w:ascii="Arial" w:hAnsi="Arial"/>
        </w:rPr>
      </w:pPr>
      <w:bookmarkStart w:id="294" w:name="_Ref384998407"/>
      <w:r w:rsidRPr="00E80642">
        <w:rPr>
          <w:rFonts w:ascii="Arial" w:hAnsi="Arial"/>
        </w:rPr>
        <w:t>The Supplier grants the Authority a non-exclusive, transferable, perpetual, irrevocable, royalty free licence to:</w:t>
      </w:r>
      <w:bookmarkEnd w:id="294"/>
      <w:r w:rsidRPr="00E80642">
        <w:rPr>
          <w:rFonts w:ascii="Arial" w:hAnsi="Arial"/>
        </w:rPr>
        <w:t xml:space="preserve"> </w:t>
      </w:r>
    </w:p>
    <w:p w14:paraId="51BC0379" w14:textId="77777777" w:rsidR="00D81DAD" w:rsidRPr="00E80642" w:rsidRDefault="00F006F5" w:rsidP="00E94334">
      <w:pPr>
        <w:pStyle w:val="GPSL4numberedclause"/>
        <w:rPr>
          <w:rFonts w:ascii="Arial" w:hAnsi="Arial"/>
        </w:rPr>
      </w:pPr>
      <w:r w:rsidRPr="00E80642">
        <w:rPr>
          <w:rFonts w:ascii="Arial" w:hAnsi="Arial"/>
        </w:rPr>
        <w:t xml:space="preserve">use and to share with any Other Contracting </w:t>
      </w:r>
      <w:r w:rsidR="001E3F7D" w:rsidRPr="00E80642">
        <w:rPr>
          <w:rFonts w:ascii="Arial" w:hAnsi="Arial"/>
        </w:rPr>
        <w:t>Authority</w:t>
      </w:r>
      <w:r w:rsidRPr="00E80642">
        <w:rPr>
          <w:rFonts w:ascii="Arial" w:hAnsi="Arial"/>
        </w:rPr>
        <w:t xml:space="preserve"> and Relevant Person; and/or</w:t>
      </w:r>
    </w:p>
    <w:p w14:paraId="34DE236E" w14:textId="77777777" w:rsidR="00D81DAD" w:rsidRPr="00E80642" w:rsidRDefault="00F006F5" w:rsidP="00E94334">
      <w:pPr>
        <w:pStyle w:val="GPSL4numberedclause"/>
        <w:rPr>
          <w:rFonts w:ascii="Arial" w:hAnsi="Arial"/>
        </w:rPr>
      </w:pPr>
      <w:r w:rsidRPr="00E80642">
        <w:rPr>
          <w:rFonts w:ascii="Arial" w:hAnsi="Arial"/>
        </w:rPr>
        <w:t>publish (subject to any information that is exempt from disclosure in accordance with the provisions of FOIA being redacted),</w:t>
      </w:r>
    </w:p>
    <w:p w14:paraId="49021112" w14:textId="77777777" w:rsidR="00D81DAD" w:rsidRPr="00E80642" w:rsidRDefault="00F006F5" w:rsidP="00D0172C">
      <w:pPr>
        <w:pStyle w:val="GPSL3Indent"/>
        <w:rPr>
          <w:rFonts w:ascii="Arial" w:hAnsi="Arial"/>
        </w:rPr>
      </w:pPr>
      <w:proofErr w:type="gramStart"/>
      <w:r w:rsidRPr="00E80642">
        <w:rPr>
          <w:rFonts w:ascii="Arial" w:hAnsi="Arial"/>
        </w:rPr>
        <w:t>any</w:t>
      </w:r>
      <w:proofErr w:type="gramEnd"/>
      <w:r w:rsidRPr="00E80642">
        <w:rPr>
          <w:rFonts w:ascii="Arial" w:hAnsi="Arial"/>
        </w:rPr>
        <w:t xml:space="preserve"> Management Information supplied to the Authority for the Authority's normal operational activities including but not limited to </w:t>
      </w:r>
      <w:r w:rsidR="001827DA" w:rsidRPr="00E80642">
        <w:rPr>
          <w:rFonts w:ascii="Arial" w:hAnsi="Arial"/>
        </w:rPr>
        <w:t>administering</w:t>
      </w:r>
      <w:r w:rsidRPr="00E80642">
        <w:rPr>
          <w:rFonts w:ascii="Arial" w:hAnsi="Arial"/>
        </w:rPr>
        <w:t xml:space="preserve"> this Framework Agreement and/or all Call Off Agreements, monitoring public sector expenditure, identifying savings or potential savings and planning future procurement activity.</w:t>
      </w:r>
    </w:p>
    <w:p w14:paraId="6F55BEC5" w14:textId="77777777" w:rsidR="00D81DAD" w:rsidRPr="00E80642" w:rsidRDefault="00F006F5" w:rsidP="00E94334">
      <w:pPr>
        <w:pStyle w:val="GPSL3numberedclause"/>
        <w:rPr>
          <w:rFonts w:ascii="Arial" w:hAnsi="Arial"/>
        </w:rPr>
      </w:pPr>
      <w:bookmarkStart w:id="295" w:name="_Ref365638295"/>
      <w:r w:rsidRPr="00E80642">
        <w:rPr>
          <w:rFonts w:ascii="Arial" w:hAnsi="Arial"/>
        </w:rPr>
        <w:t>The Authority shall in its absolute and sole discretion determine whether any Management Information is exempt from disclosure in accordance with the provisions of the FOIA.</w:t>
      </w:r>
      <w:bookmarkEnd w:id="295"/>
    </w:p>
    <w:p w14:paraId="47848699" w14:textId="730A65FA" w:rsidR="00D81DAD" w:rsidRPr="00E80642" w:rsidRDefault="00F006F5" w:rsidP="00E94334">
      <w:pPr>
        <w:pStyle w:val="GPSL3numberedclause"/>
        <w:rPr>
          <w:rFonts w:ascii="Arial" w:hAnsi="Arial"/>
        </w:rPr>
      </w:pPr>
      <w:r w:rsidRPr="00E80642">
        <w:rPr>
          <w:rFonts w:ascii="Arial" w:hAnsi="Arial"/>
        </w:rPr>
        <w:t xml:space="preserve">The Authority may consult with the Supplier to help with its decision regarding any exemptions under Clause </w:t>
      </w:r>
      <w:r w:rsidR="00153E00" w:rsidRPr="00E80642">
        <w:rPr>
          <w:rFonts w:ascii="Arial" w:hAnsi="Arial"/>
        </w:rPr>
        <w:fldChar w:fldCharType="begin"/>
      </w:r>
      <w:r w:rsidR="00153E00" w:rsidRPr="00E80642">
        <w:rPr>
          <w:rFonts w:ascii="Arial" w:hAnsi="Arial"/>
        </w:rPr>
        <w:instrText xml:space="preserve"> REF _Ref365638295 \r \h </w:instrText>
      </w:r>
      <w:r w:rsidR="00EF40A7" w:rsidRPr="00E80642">
        <w:rPr>
          <w:rFonts w:ascii="Arial" w:hAnsi="Arial"/>
        </w:rPr>
        <w:instrText xml:space="preserve"> \* MERGEFORMAT </w:instrText>
      </w:r>
      <w:r w:rsidR="00153E00" w:rsidRPr="00E80642">
        <w:rPr>
          <w:rFonts w:ascii="Arial" w:hAnsi="Arial"/>
        </w:rPr>
      </w:r>
      <w:r w:rsidR="00153E00" w:rsidRPr="00E80642">
        <w:rPr>
          <w:rFonts w:ascii="Arial" w:hAnsi="Arial"/>
        </w:rPr>
        <w:fldChar w:fldCharType="separate"/>
      </w:r>
      <w:r w:rsidR="00A55B6D" w:rsidRPr="00E80642">
        <w:rPr>
          <w:rFonts w:ascii="Arial" w:hAnsi="Arial"/>
        </w:rPr>
        <w:t>28.1.3</w:t>
      </w:r>
      <w:r w:rsidR="00153E00" w:rsidRPr="00E80642">
        <w:rPr>
          <w:rFonts w:ascii="Arial" w:hAnsi="Arial"/>
        </w:rPr>
        <w:fldChar w:fldCharType="end"/>
      </w:r>
      <w:r w:rsidR="00962D44" w:rsidRPr="00E80642">
        <w:rPr>
          <w:rFonts w:ascii="Arial" w:hAnsi="Arial"/>
        </w:rPr>
        <w:t xml:space="preserve"> </w:t>
      </w:r>
      <w:r w:rsidRPr="00E80642">
        <w:rPr>
          <w:rFonts w:ascii="Arial" w:hAnsi="Arial"/>
        </w:rPr>
        <w:t>but, for the purpose of this Framework Agreement, the Authority shall have the final decision in its absolute and sole discretion.</w:t>
      </w:r>
    </w:p>
    <w:p w14:paraId="422C7F50" w14:textId="77777777" w:rsidR="00D81DAD" w:rsidRPr="00E80642" w:rsidRDefault="00F006F5" w:rsidP="00E94334">
      <w:pPr>
        <w:pStyle w:val="GPSL2NumberedBoldHeading"/>
        <w:rPr>
          <w:rFonts w:ascii="Arial" w:hAnsi="Arial"/>
        </w:rPr>
      </w:pPr>
      <w:bookmarkStart w:id="296" w:name="_Ref365018045"/>
      <w:r w:rsidRPr="00E80642">
        <w:rPr>
          <w:rFonts w:ascii="Arial" w:hAnsi="Arial"/>
        </w:rPr>
        <w:t>Confidentiality</w:t>
      </w:r>
      <w:bookmarkEnd w:id="296"/>
    </w:p>
    <w:p w14:paraId="401CF0D6" w14:textId="70F70BD9" w:rsidR="00941EF8" w:rsidRPr="00E80642" w:rsidRDefault="00941EF8" w:rsidP="00941EF8">
      <w:pPr>
        <w:pStyle w:val="GPSL3numberedclause"/>
        <w:rPr>
          <w:rFonts w:ascii="Arial" w:hAnsi="Arial"/>
        </w:rPr>
      </w:pPr>
      <w:r w:rsidRPr="00E80642">
        <w:rPr>
          <w:rFonts w:ascii="Arial" w:hAnsi="Arial"/>
        </w:rPr>
        <w:t>For the purposes of this Clause </w:t>
      </w:r>
      <w:r w:rsidRPr="00E80642">
        <w:rPr>
          <w:rFonts w:ascii="Arial" w:hAnsi="Arial"/>
        </w:rPr>
        <w:fldChar w:fldCharType="begin"/>
      </w:r>
      <w:r w:rsidRPr="00E80642">
        <w:rPr>
          <w:rFonts w:ascii="Arial" w:hAnsi="Arial"/>
        </w:rPr>
        <w:instrText xml:space="preserve"> REF _Ref365018045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28.2</w:t>
      </w:r>
      <w:r w:rsidRPr="00E80642">
        <w:rPr>
          <w:rFonts w:ascii="Arial" w:hAnsi="Arial"/>
        </w:rPr>
        <w:fldChar w:fldCharType="end"/>
      </w:r>
      <w:r w:rsidRPr="00E80642">
        <w:rPr>
          <w:rFonts w:ascii="Arial" w:hAnsi="Arial"/>
        </w:rPr>
        <w:t xml:space="preserve">, the term </w:t>
      </w:r>
      <w:r w:rsidRPr="00E80642">
        <w:rPr>
          <w:rFonts w:ascii="Arial" w:hAnsi="Arial"/>
          <w:b/>
        </w:rPr>
        <w:t>“Disclosing Party”</w:t>
      </w:r>
      <w:r w:rsidRPr="00E80642">
        <w:rPr>
          <w:rFonts w:ascii="Arial" w:hAnsi="Arial"/>
        </w:rPr>
        <w:t xml:space="preserve"> shall mean a Party which discloses or makes available directly or indirectly its Confidential Information and </w:t>
      </w:r>
      <w:r w:rsidRPr="00E80642">
        <w:rPr>
          <w:rFonts w:ascii="Arial" w:hAnsi="Arial"/>
          <w:b/>
        </w:rPr>
        <w:t>“Recipient”</w:t>
      </w:r>
      <w:r w:rsidRPr="00E80642">
        <w:rPr>
          <w:rFonts w:ascii="Arial" w:hAnsi="Arial"/>
        </w:rPr>
        <w:t xml:space="preserve"> shall mean the Party which receives or obtains directly or indirectly Confidential Information.</w:t>
      </w:r>
    </w:p>
    <w:p w14:paraId="3150143D" w14:textId="508E708D" w:rsidR="00941EF8" w:rsidRPr="00E80642" w:rsidRDefault="00941EF8" w:rsidP="00941EF8">
      <w:pPr>
        <w:pStyle w:val="GPSL3numberedclause"/>
        <w:rPr>
          <w:rFonts w:ascii="Arial" w:hAnsi="Arial"/>
        </w:rPr>
      </w:pPr>
      <w:r w:rsidRPr="00E80642">
        <w:rPr>
          <w:rFonts w:ascii="Arial" w:hAnsi="Arial"/>
        </w:rPr>
        <w:t xml:space="preserve">Except to the extent set out in this Clause </w:t>
      </w:r>
      <w:r w:rsidRPr="00E80642">
        <w:rPr>
          <w:rFonts w:ascii="Arial" w:hAnsi="Arial"/>
        </w:rPr>
        <w:fldChar w:fldCharType="begin"/>
      </w:r>
      <w:r w:rsidRPr="00E80642">
        <w:rPr>
          <w:rFonts w:ascii="Arial" w:hAnsi="Arial"/>
        </w:rPr>
        <w:instrText xml:space="preserve"> REF _Ref365018045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28.2</w:t>
      </w:r>
      <w:r w:rsidRPr="00E80642">
        <w:rPr>
          <w:rFonts w:ascii="Arial" w:hAnsi="Arial"/>
        </w:rPr>
        <w:fldChar w:fldCharType="end"/>
      </w:r>
      <w:r w:rsidRPr="00E80642">
        <w:rPr>
          <w:rFonts w:ascii="Arial" w:hAnsi="Arial"/>
        </w:rPr>
        <w:t xml:space="preserve"> or where disclosure is expressly permitted elsewhere in this Framework Agreement, the Recipient shall:</w:t>
      </w:r>
    </w:p>
    <w:p w14:paraId="68254179" w14:textId="77777777" w:rsidR="00941EF8" w:rsidRPr="00E80642" w:rsidRDefault="00941EF8" w:rsidP="00941EF8">
      <w:pPr>
        <w:pStyle w:val="GPSL4numberedclause"/>
        <w:rPr>
          <w:rFonts w:ascii="Arial" w:hAnsi="Arial"/>
        </w:rPr>
      </w:pPr>
      <w:r w:rsidRPr="00E80642">
        <w:rPr>
          <w:rFonts w:ascii="Arial" w:hAnsi="Arial"/>
        </w:rPr>
        <w:lastRenderedPageBreak/>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4DAC93" w14:textId="77777777" w:rsidR="00941EF8" w:rsidRPr="00E80642" w:rsidRDefault="00941EF8" w:rsidP="00941EF8">
      <w:pPr>
        <w:pStyle w:val="GPSL4numberedclause"/>
        <w:rPr>
          <w:rFonts w:ascii="Arial" w:hAnsi="Arial"/>
        </w:rPr>
      </w:pPr>
      <w:r w:rsidRPr="00E80642">
        <w:rPr>
          <w:rFonts w:ascii="Arial" w:hAnsi="Arial"/>
        </w:rPr>
        <w:t>not disclose the Disclosing Party's Confidential Information to any other person except as expressly set out in this Framework Agreement or without obtaining the Disclosing Party's prior written consent;</w:t>
      </w:r>
    </w:p>
    <w:p w14:paraId="56E279A3" w14:textId="77777777" w:rsidR="00941EF8" w:rsidRPr="00E80642" w:rsidRDefault="00941EF8" w:rsidP="00941EF8">
      <w:pPr>
        <w:pStyle w:val="GPSL4numberedclause"/>
        <w:rPr>
          <w:rFonts w:ascii="Arial" w:hAnsi="Arial"/>
        </w:rPr>
      </w:pPr>
      <w:r w:rsidRPr="00E80642">
        <w:rPr>
          <w:rFonts w:ascii="Arial" w:hAnsi="Arial"/>
        </w:rPr>
        <w:t>not use or exploit the Disclosing Party’s Confidential Information in any way except for the purposes anticipated under this Framework Agreement; and</w:t>
      </w:r>
    </w:p>
    <w:p w14:paraId="49615455" w14:textId="77777777" w:rsidR="00941EF8" w:rsidRPr="00E80642" w:rsidRDefault="00941EF8" w:rsidP="00941EF8">
      <w:pPr>
        <w:pStyle w:val="GPSL4numberedclause"/>
        <w:rPr>
          <w:rFonts w:ascii="Arial" w:hAnsi="Arial"/>
        </w:rPr>
      </w:pPr>
      <w:proofErr w:type="gramStart"/>
      <w:r w:rsidRPr="00E80642">
        <w:rPr>
          <w:rFonts w:ascii="Arial" w:hAnsi="Arial"/>
        </w:rPr>
        <w:t>immediately</w:t>
      </w:r>
      <w:proofErr w:type="gramEnd"/>
      <w:r w:rsidRPr="00E80642">
        <w:rPr>
          <w:rFonts w:ascii="Arial" w:hAnsi="Arial"/>
        </w:rPr>
        <w:t xml:space="preserve"> notify the Disclosing Party if it suspects or becomes aware of any unauthorised access, copying, use or disclosure in any form of any of the Disclosing Party’s Confidential Information.</w:t>
      </w:r>
    </w:p>
    <w:p w14:paraId="35ED0CDB" w14:textId="77777777" w:rsidR="00941EF8" w:rsidRPr="00E80642" w:rsidRDefault="00941EF8" w:rsidP="00941EF8">
      <w:pPr>
        <w:pStyle w:val="GPSL3numberedclause"/>
        <w:rPr>
          <w:rFonts w:ascii="Arial" w:hAnsi="Arial"/>
        </w:rPr>
      </w:pPr>
      <w:r w:rsidRPr="00E80642">
        <w:rPr>
          <w:rFonts w:ascii="Arial" w:hAnsi="Arial"/>
        </w:rPr>
        <w:t>The Recipient shall be entitled to disclose the Confidential Information of the Disclosing Party where:</w:t>
      </w:r>
    </w:p>
    <w:p w14:paraId="62130E70" w14:textId="4F8690D5" w:rsidR="00941EF8" w:rsidRPr="00E80642" w:rsidRDefault="00941EF8" w:rsidP="00941EF8">
      <w:pPr>
        <w:pStyle w:val="GPSL4numberedclause"/>
        <w:rPr>
          <w:rFonts w:ascii="Arial" w:hAnsi="Arial"/>
        </w:rPr>
      </w:pPr>
      <w:r w:rsidRPr="00E80642">
        <w:rPr>
          <w:rFonts w:ascii="Arial" w:hAnsi="Arial"/>
        </w:rPr>
        <w:t xml:space="preserve">the Recipient is required to disclose the Confidential Information by Law, provided that Clause </w:t>
      </w:r>
      <w:r w:rsidR="009F6C86" w:rsidRPr="00E80642">
        <w:rPr>
          <w:rFonts w:ascii="Arial" w:hAnsi="Arial"/>
        </w:rPr>
        <w:fldChar w:fldCharType="begin"/>
      </w:r>
      <w:r w:rsidR="009F6C86" w:rsidRPr="00E80642">
        <w:rPr>
          <w:rFonts w:ascii="Arial" w:hAnsi="Arial"/>
        </w:rPr>
        <w:instrText xml:space="preserve"> PAGEREF _Ref474421623 \h </w:instrText>
      </w:r>
      <w:r w:rsidR="009F6C86" w:rsidRPr="00E80642">
        <w:rPr>
          <w:rFonts w:ascii="Arial" w:hAnsi="Arial"/>
        </w:rPr>
      </w:r>
      <w:r w:rsidR="009F6C86" w:rsidRPr="00E80642">
        <w:rPr>
          <w:rFonts w:ascii="Arial" w:hAnsi="Arial"/>
        </w:rPr>
        <w:fldChar w:fldCharType="separate"/>
      </w:r>
      <w:r w:rsidR="009F6C86" w:rsidRPr="00E80642">
        <w:rPr>
          <w:rFonts w:ascii="Arial" w:hAnsi="Arial"/>
          <w:noProof/>
        </w:rPr>
        <w:t>34</w:t>
      </w:r>
      <w:r w:rsidR="009F6C86" w:rsidRPr="00E80642">
        <w:rPr>
          <w:rFonts w:ascii="Arial" w:hAnsi="Arial"/>
        </w:rPr>
        <w:fldChar w:fldCharType="end"/>
      </w:r>
      <w:r w:rsidR="009F6C86" w:rsidRPr="00E80642">
        <w:rPr>
          <w:rFonts w:ascii="Arial" w:hAnsi="Arial"/>
        </w:rPr>
        <w:t xml:space="preserve"> </w:t>
      </w:r>
      <w:r w:rsidRPr="00E80642">
        <w:rPr>
          <w:rFonts w:ascii="Arial" w:hAnsi="Arial"/>
        </w:rPr>
        <w:t>(Transparency and Freedom of Information) shall apply to disclosures required under the FOIA or the EIRs;</w:t>
      </w:r>
    </w:p>
    <w:p w14:paraId="101DD993" w14:textId="77777777" w:rsidR="00941EF8" w:rsidRPr="00E80642" w:rsidRDefault="00941EF8" w:rsidP="00941EF8">
      <w:pPr>
        <w:pStyle w:val="GPSL4numberedclause"/>
        <w:rPr>
          <w:rFonts w:ascii="Arial" w:hAnsi="Arial"/>
        </w:rPr>
      </w:pPr>
      <w:r w:rsidRPr="00E80642">
        <w:rPr>
          <w:rFonts w:ascii="Arial" w:hAnsi="Arial"/>
        </w:rPr>
        <w:t>the need for such disclosure arises out of or in connection with:</w:t>
      </w:r>
    </w:p>
    <w:p w14:paraId="64308BAE" w14:textId="77777777" w:rsidR="00941EF8" w:rsidRPr="00E80642" w:rsidRDefault="00941EF8" w:rsidP="00E80642">
      <w:pPr>
        <w:pStyle w:val="GPSL5numberedclause"/>
        <w:numPr>
          <w:ilvl w:val="0"/>
          <w:numId w:val="0"/>
        </w:numPr>
        <w:ind w:left="1440"/>
        <w:rPr>
          <w:rFonts w:ascii="Arial" w:hAnsi="Arial"/>
        </w:rPr>
      </w:pPr>
      <w:proofErr w:type="gramStart"/>
      <w:r w:rsidRPr="00E80642">
        <w:rPr>
          <w:rFonts w:ascii="Arial" w:hAnsi="Arial"/>
        </w:rPr>
        <w:t>any</w:t>
      </w:r>
      <w:proofErr w:type="gramEnd"/>
      <w:r w:rsidRPr="00E80642">
        <w:rPr>
          <w:rFonts w:ascii="Arial" w:hAnsi="Arial"/>
        </w:rPr>
        <w:t xml:space="preserve"> legal challenge or potential legal challenge against the Authority arising out of or in connection with this Framework Agreement; </w:t>
      </w:r>
    </w:p>
    <w:p w14:paraId="356B83A7" w14:textId="77777777" w:rsidR="00941EF8" w:rsidRPr="00E80642" w:rsidRDefault="00941EF8" w:rsidP="00E80642">
      <w:pPr>
        <w:pStyle w:val="GPSL5numberedclause"/>
        <w:numPr>
          <w:ilvl w:val="0"/>
          <w:numId w:val="0"/>
        </w:numPr>
        <w:ind w:left="1440"/>
        <w:rPr>
          <w:rFonts w:ascii="Arial" w:hAnsi="Arial"/>
        </w:rPr>
      </w:pPr>
      <w:proofErr w:type="gramStart"/>
      <w:r w:rsidRPr="00E80642">
        <w:rPr>
          <w:rFonts w:ascii="Arial" w:hAnsi="Arial"/>
        </w:rPr>
        <w:t>the</w:t>
      </w:r>
      <w:proofErr w:type="gramEnd"/>
      <w:r w:rsidRPr="00E80642">
        <w:rPr>
          <w:rFonts w:ascii="Arial" w:hAnsi="Arial"/>
        </w:rPr>
        <w:t xml:space="preserv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78A677A7" w14:textId="77777777" w:rsidR="00941EF8" w:rsidRPr="00E80642" w:rsidRDefault="00941EF8" w:rsidP="00E80642">
      <w:pPr>
        <w:pStyle w:val="GPSL5numberedclause"/>
        <w:numPr>
          <w:ilvl w:val="0"/>
          <w:numId w:val="0"/>
        </w:numPr>
        <w:ind w:left="1440"/>
        <w:rPr>
          <w:rFonts w:ascii="Arial" w:hAnsi="Arial"/>
        </w:rPr>
      </w:pPr>
      <w:proofErr w:type="gramStart"/>
      <w:r w:rsidRPr="00E80642">
        <w:rPr>
          <w:rFonts w:ascii="Arial" w:hAnsi="Arial"/>
        </w:rPr>
        <w:t>the</w:t>
      </w:r>
      <w:proofErr w:type="gramEnd"/>
      <w:r w:rsidRPr="00E80642">
        <w:rPr>
          <w:rFonts w:ascii="Arial" w:hAnsi="Arial"/>
        </w:rPr>
        <w:t xml:space="preserve"> conduct of a Central Government Body review in respect of this Framework Agreement; or</w:t>
      </w:r>
    </w:p>
    <w:p w14:paraId="254947A4" w14:textId="77777777" w:rsidR="00941EF8" w:rsidRPr="00E80642" w:rsidRDefault="00941EF8" w:rsidP="00941EF8">
      <w:pPr>
        <w:pStyle w:val="GPSL4numberedclause"/>
        <w:rPr>
          <w:rFonts w:ascii="Arial" w:hAnsi="Arial"/>
        </w:rPr>
      </w:pPr>
      <w:r w:rsidRPr="00E80642">
        <w:rPr>
          <w:rFonts w:ascii="Arial" w:hAnsi="Arial"/>
        </w:rPr>
        <w:t>the Recipient has reasonable grounds to believe that the Disclosing Party is involved in activity that may constitute a criminal offence under the Bribery Act 2010 and the disclosure is being made to the Serious Fraud Office;</w:t>
      </w:r>
    </w:p>
    <w:p w14:paraId="074E2FBB" w14:textId="77777777" w:rsidR="00941EF8" w:rsidRPr="00E80642" w:rsidRDefault="00941EF8" w:rsidP="00941EF8">
      <w:pPr>
        <w:pStyle w:val="GPSL4numberedclause"/>
        <w:rPr>
          <w:rFonts w:ascii="Arial" w:hAnsi="Arial"/>
        </w:rPr>
      </w:pPr>
      <w:r w:rsidRPr="00E80642">
        <w:rPr>
          <w:rFonts w:ascii="Arial" w:hAnsi="Arial"/>
        </w:rPr>
        <w:t>such information was in the possession of the Disclosing Party without obligation of confidentiality prior to its disclosure by the information owner;</w:t>
      </w:r>
    </w:p>
    <w:p w14:paraId="5D89C18B" w14:textId="77777777" w:rsidR="00941EF8" w:rsidRPr="00E80642" w:rsidRDefault="00941EF8" w:rsidP="00941EF8">
      <w:pPr>
        <w:pStyle w:val="GPSL4numberedclause"/>
        <w:rPr>
          <w:rFonts w:ascii="Arial" w:hAnsi="Arial"/>
        </w:rPr>
      </w:pPr>
      <w:r w:rsidRPr="00E80642">
        <w:rPr>
          <w:rFonts w:ascii="Arial" w:hAnsi="Arial"/>
        </w:rPr>
        <w:t>such information was obtained from a third party without obligation of confidentiality;</w:t>
      </w:r>
    </w:p>
    <w:p w14:paraId="08D2DC93" w14:textId="77777777" w:rsidR="00941EF8" w:rsidRPr="00E80642" w:rsidRDefault="00941EF8" w:rsidP="00941EF8">
      <w:pPr>
        <w:pStyle w:val="GPSL4numberedclause"/>
        <w:rPr>
          <w:rFonts w:ascii="Arial" w:hAnsi="Arial"/>
        </w:rPr>
      </w:pPr>
      <w:r w:rsidRPr="00E80642">
        <w:rPr>
          <w:rFonts w:ascii="Arial" w:hAnsi="Arial"/>
        </w:rPr>
        <w:t>such information was already in the public domain at the time of disclosure otherwise than by a breach of this Framework Agreement or breach of a duty of confidentiality; and</w:t>
      </w:r>
    </w:p>
    <w:p w14:paraId="1C64962C" w14:textId="77777777" w:rsidR="00941EF8" w:rsidRPr="00E80642" w:rsidRDefault="00941EF8" w:rsidP="00941EF8">
      <w:pPr>
        <w:pStyle w:val="GPSL4numberedclause"/>
        <w:rPr>
          <w:rFonts w:ascii="Arial" w:hAnsi="Arial"/>
        </w:rPr>
      </w:pPr>
      <w:proofErr w:type="gramStart"/>
      <w:r w:rsidRPr="00E80642">
        <w:rPr>
          <w:rFonts w:ascii="Arial" w:hAnsi="Arial"/>
        </w:rPr>
        <w:t>the</w:t>
      </w:r>
      <w:proofErr w:type="gramEnd"/>
      <w:r w:rsidRPr="00E80642">
        <w:rPr>
          <w:rFonts w:ascii="Arial" w:hAnsi="Arial"/>
        </w:rPr>
        <w:t xml:space="preserve"> information is independently developed without access to the Disclosing Party's Confidential Information.</w:t>
      </w:r>
    </w:p>
    <w:p w14:paraId="59E1D440" w14:textId="77777777" w:rsidR="00941EF8" w:rsidRPr="00E80642" w:rsidRDefault="00941EF8" w:rsidP="00941EF8">
      <w:pPr>
        <w:pStyle w:val="GPSL3numberedclause"/>
        <w:rPr>
          <w:rFonts w:ascii="Arial" w:hAnsi="Arial"/>
        </w:rPr>
      </w:pPr>
      <w:r w:rsidRPr="00E80642">
        <w:rPr>
          <w:rFonts w:ascii="Arial" w:hAnsi="Arial"/>
        </w:rPr>
        <w:lastRenderedPageBreak/>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479872EA" w14:textId="22538ADF" w:rsidR="00941EF8" w:rsidRPr="00E80642" w:rsidRDefault="00E7333B" w:rsidP="00941EF8">
      <w:pPr>
        <w:pStyle w:val="GPSL3numberedclause"/>
        <w:rPr>
          <w:rFonts w:ascii="Arial" w:hAnsi="Arial"/>
        </w:rPr>
      </w:pPr>
      <w:r>
        <w:rPr>
          <w:rFonts w:ascii="Arial" w:hAnsi="Arial"/>
        </w:rPr>
        <w:t>Subject to Clauses 28.2.2 and 28.2.3</w:t>
      </w:r>
      <w:r w:rsidR="00941EF8" w:rsidRPr="00E80642">
        <w:rPr>
          <w:rFonts w:ascii="Arial" w:hAnsi="Arial"/>
        </w:rPr>
        <w:t>, the Supplier may only disclose the Confidential Information of the Authority on a confidential basis to:</w:t>
      </w:r>
    </w:p>
    <w:p w14:paraId="3E7D68C7" w14:textId="77777777" w:rsidR="00941EF8" w:rsidRPr="00E80642" w:rsidRDefault="00941EF8" w:rsidP="00941EF8">
      <w:pPr>
        <w:pStyle w:val="GPSL4numberedclause"/>
        <w:rPr>
          <w:rFonts w:ascii="Arial" w:hAnsi="Arial"/>
        </w:rPr>
      </w:pPr>
      <w:r w:rsidRPr="00E80642">
        <w:rPr>
          <w:rFonts w:ascii="Arial" w:hAnsi="Arial"/>
        </w:rPr>
        <w:t>Supplier Personnel who are directly involved in the provision of the</w:t>
      </w:r>
      <w:r w:rsidRPr="00E80642">
        <w:rPr>
          <w:rFonts w:ascii="Arial" w:hAnsi="Arial"/>
          <w:b/>
          <w:i/>
        </w:rPr>
        <w:t xml:space="preserve"> </w:t>
      </w:r>
      <w:r w:rsidRPr="00E80642">
        <w:rPr>
          <w:rFonts w:ascii="Arial" w:hAnsi="Arial"/>
        </w:rPr>
        <w:t>Services and need to know the Confidential Information to enable the performance of the Supplier’s obligations under this Framework Agreement; and</w:t>
      </w:r>
    </w:p>
    <w:p w14:paraId="6C29781A" w14:textId="77777777" w:rsidR="00941EF8" w:rsidRPr="00E80642" w:rsidRDefault="00941EF8" w:rsidP="00941EF8">
      <w:pPr>
        <w:pStyle w:val="GPSL4numberedclause"/>
        <w:rPr>
          <w:rFonts w:ascii="Arial" w:hAnsi="Arial"/>
        </w:rPr>
      </w:pPr>
      <w:proofErr w:type="gramStart"/>
      <w:r w:rsidRPr="00E80642">
        <w:rPr>
          <w:rFonts w:ascii="Arial" w:hAnsi="Arial"/>
        </w:rPr>
        <w:t>its</w:t>
      </w:r>
      <w:proofErr w:type="gramEnd"/>
      <w:r w:rsidRPr="00E80642">
        <w:rPr>
          <w:rFonts w:ascii="Arial" w:hAnsi="Arial"/>
        </w:rPr>
        <w:t xml:space="preserve"> professional advisers for the purposes of obtaining advice in relation to this Framework Agreement.</w:t>
      </w:r>
    </w:p>
    <w:p w14:paraId="0DF1672C" w14:textId="716D7F1C" w:rsidR="00941EF8" w:rsidRPr="00E80642" w:rsidRDefault="00941EF8" w:rsidP="00941EF8">
      <w:pPr>
        <w:pStyle w:val="GPSL3numberedclause"/>
        <w:rPr>
          <w:rFonts w:ascii="Arial" w:hAnsi="Arial"/>
        </w:rPr>
      </w:pPr>
      <w:r w:rsidRPr="00E80642">
        <w:rPr>
          <w:rFonts w:ascii="Arial" w:hAnsi="Arial"/>
        </w:rPr>
        <w:t>Where the Supplier discloses the Confidential Information of the Authority pursuant to Clause</w:t>
      </w:r>
      <w:r w:rsidR="00940701">
        <w:rPr>
          <w:rFonts w:ascii="Arial" w:hAnsi="Arial"/>
        </w:rPr>
        <w:t xml:space="preserve"> 28.2.5</w:t>
      </w:r>
      <w:r w:rsidRPr="00E80642">
        <w:rPr>
          <w:rFonts w:ascii="Arial" w:hAnsi="Arial"/>
        </w:rPr>
        <w:t>, it shall remain responsible at all times for compliance with the confidentiality obligations set out in this Framework Agreement by the persons to whom disclosure has been made.</w:t>
      </w:r>
    </w:p>
    <w:p w14:paraId="010FC1DA" w14:textId="77777777" w:rsidR="00941EF8" w:rsidRPr="00E80642" w:rsidRDefault="00941EF8" w:rsidP="00941EF8">
      <w:pPr>
        <w:pStyle w:val="GPSL3numberedclause"/>
        <w:rPr>
          <w:rFonts w:ascii="Arial" w:hAnsi="Arial"/>
        </w:rPr>
      </w:pPr>
      <w:r w:rsidRPr="00E80642">
        <w:rPr>
          <w:rFonts w:ascii="Arial" w:hAnsi="Arial"/>
        </w:rPr>
        <w:t>The Authority may disclose the Confidential Information of the Supplier:</w:t>
      </w:r>
    </w:p>
    <w:p w14:paraId="548C8AE1" w14:textId="77777777" w:rsidR="00941EF8" w:rsidRPr="00E80642" w:rsidRDefault="00941EF8" w:rsidP="00941EF8">
      <w:pPr>
        <w:pStyle w:val="GPSL4numberedclause"/>
        <w:rPr>
          <w:rFonts w:ascii="Arial" w:hAnsi="Arial"/>
        </w:rPr>
      </w:pPr>
      <w:r w:rsidRPr="00E80642">
        <w:rPr>
          <w:rFonts w:ascii="Arial" w:hAnsi="Arial"/>
        </w:rPr>
        <w:t xml:space="preserve">to any Central Government Body or Other Contracting Authority on the basis that the information may only be further disclosed to Central Government Bodies or Other Contracting Authorities; </w:t>
      </w:r>
    </w:p>
    <w:p w14:paraId="2EB8CCE8" w14:textId="77777777" w:rsidR="00941EF8" w:rsidRPr="00E80642" w:rsidRDefault="00941EF8" w:rsidP="00941EF8">
      <w:pPr>
        <w:pStyle w:val="GPSL4numberedclause"/>
        <w:rPr>
          <w:rFonts w:ascii="Arial" w:hAnsi="Arial"/>
        </w:rPr>
      </w:pPr>
      <w:r w:rsidRPr="00E80642">
        <w:rPr>
          <w:rFonts w:ascii="Arial" w:hAnsi="Arial"/>
        </w:rPr>
        <w:t>to the British Parliament and any committees of the British Parliament or if required by any British Parliamentary reporting requirement;</w:t>
      </w:r>
    </w:p>
    <w:p w14:paraId="0299A632" w14:textId="77777777" w:rsidR="00941EF8" w:rsidRPr="00E80642" w:rsidRDefault="00941EF8" w:rsidP="00941EF8">
      <w:pPr>
        <w:pStyle w:val="GPSL4numberedclause"/>
        <w:rPr>
          <w:rFonts w:ascii="Arial" w:hAnsi="Arial"/>
        </w:rPr>
      </w:pPr>
      <w:bookmarkStart w:id="297" w:name="_Ref451266631"/>
      <w:r w:rsidRPr="00E80642">
        <w:rPr>
          <w:rFonts w:ascii="Arial" w:hAnsi="Arial"/>
        </w:rPr>
        <w:t>to the extent that the Authority (acting reasonably) deems disclosure necessary or appropriate in the course of carrying out its public functions;</w:t>
      </w:r>
      <w:bookmarkEnd w:id="297"/>
    </w:p>
    <w:p w14:paraId="5B896B55" w14:textId="48E3A9C7" w:rsidR="00941EF8" w:rsidRPr="00E80642" w:rsidRDefault="00941EF8" w:rsidP="00941EF8">
      <w:pPr>
        <w:pStyle w:val="GPSL4numberedclause"/>
        <w:rPr>
          <w:rFonts w:ascii="Arial" w:hAnsi="Arial"/>
        </w:rPr>
      </w:pPr>
      <w:proofErr w:type="gramStart"/>
      <w:r w:rsidRPr="00E80642">
        <w:rPr>
          <w:rFonts w:ascii="Arial" w:hAnsi="Arial"/>
        </w:rPr>
        <w:t>on</w:t>
      </w:r>
      <w:proofErr w:type="gramEnd"/>
      <w:r w:rsidRPr="00E80642">
        <w:rPr>
          <w:rFonts w:ascii="Arial" w:hAnsi="Arial"/>
        </w:rPr>
        <w:t xml:space="preserve"> a confidential basis to a professional adviser, consultant, supplier or other person engaged by any of the entities described in Clause </w:t>
      </w:r>
      <w:r w:rsidRPr="00E80642">
        <w:rPr>
          <w:rFonts w:ascii="Arial" w:hAnsi="Arial"/>
        </w:rPr>
        <w:fldChar w:fldCharType="begin"/>
      </w:r>
      <w:r w:rsidRPr="00D14467">
        <w:rPr>
          <w:rFonts w:ascii="Arial" w:hAnsi="Arial"/>
        </w:rPr>
        <w:instrText xml:space="preserve"> REF _Ref365035960 \w \h </w:instrText>
      </w:r>
      <w:r w:rsidR="00EF40A7" w:rsidRPr="00D14467">
        <w:rPr>
          <w:rFonts w:ascii="Arial" w:hAnsi="Arial"/>
        </w:rPr>
        <w:instrText xml:space="preserve"> \* MERGEFORMAT </w:instrText>
      </w:r>
      <w:r w:rsidRPr="00E80642">
        <w:rPr>
          <w:rFonts w:ascii="Arial" w:hAnsi="Arial"/>
        </w:rPr>
      </w:r>
      <w:r w:rsidRPr="00E80642">
        <w:rPr>
          <w:rFonts w:ascii="Arial" w:hAnsi="Arial"/>
        </w:rPr>
        <w:fldChar w:fldCharType="separate"/>
      </w:r>
      <w:r w:rsidR="00D14467" w:rsidRPr="00D14467">
        <w:rPr>
          <w:rFonts w:ascii="Arial" w:hAnsi="Arial"/>
          <w:bCs/>
          <w:lang w:val="en-US"/>
        </w:rPr>
        <w:t>28.2.7</w:t>
      </w:r>
      <w:r w:rsidR="00A55B6D" w:rsidRPr="00D14467">
        <w:rPr>
          <w:rFonts w:ascii="Arial" w:hAnsi="Arial"/>
          <w:bCs/>
          <w:lang w:val="en-US"/>
        </w:rPr>
        <w:t>.</w:t>
      </w:r>
      <w:r w:rsidRPr="00E80642">
        <w:rPr>
          <w:rFonts w:ascii="Arial" w:hAnsi="Arial"/>
        </w:rPr>
        <w:fldChar w:fldCharType="end"/>
      </w:r>
      <w:r w:rsidRPr="00E80642">
        <w:rPr>
          <w:rFonts w:ascii="Arial" w:hAnsi="Arial"/>
        </w:rPr>
        <w:t xml:space="preserve"> (including any benchmarking organisation) for any purpose relating to or connected with this Framework Agreement;</w:t>
      </w:r>
    </w:p>
    <w:p w14:paraId="41E78B4D" w14:textId="77777777" w:rsidR="00941EF8" w:rsidRPr="00E80642" w:rsidRDefault="00941EF8" w:rsidP="00941EF8">
      <w:pPr>
        <w:pStyle w:val="GPSL4numberedclause"/>
        <w:rPr>
          <w:rFonts w:ascii="Arial" w:hAnsi="Arial"/>
        </w:rPr>
      </w:pPr>
      <w:r w:rsidRPr="00E80642">
        <w:rPr>
          <w:rFonts w:ascii="Arial" w:hAnsi="Arial"/>
        </w:rPr>
        <w:t>on a confidential basis for the purpose of the exercise of its rights under this Framework Agreement; or</w:t>
      </w:r>
    </w:p>
    <w:p w14:paraId="6AD7D745" w14:textId="77777777" w:rsidR="00941EF8" w:rsidRPr="00E80642" w:rsidRDefault="00941EF8" w:rsidP="00941EF8">
      <w:pPr>
        <w:pStyle w:val="GPSL4numberedclause"/>
        <w:rPr>
          <w:rFonts w:ascii="Arial" w:hAnsi="Arial"/>
        </w:rPr>
      </w:pPr>
      <w:r w:rsidRPr="00E80642">
        <w:rPr>
          <w:rFonts w:ascii="Arial" w:hAnsi="Arial"/>
        </w:rPr>
        <w:t xml:space="preserve">to a proposed transferee, assignee or </w:t>
      </w:r>
      <w:proofErr w:type="spellStart"/>
      <w:r w:rsidRPr="00E80642">
        <w:rPr>
          <w:rFonts w:ascii="Arial" w:hAnsi="Arial"/>
        </w:rPr>
        <w:t>novatee</w:t>
      </w:r>
      <w:proofErr w:type="spellEnd"/>
      <w:r w:rsidRPr="00E80642">
        <w:rPr>
          <w:rFonts w:ascii="Arial" w:hAnsi="Arial"/>
        </w:rPr>
        <w:t xml:space="preserve"> of, or successor in title to the Authority,</w:t>
      </w:r>
    </w:p>
    <w:p w14:paraId="756A6B26" w14:textId="48C621F6" w:rsidR="00941EF8" w:rsidRPr="00E80642" w:rsidRDefault="00941EF8" w:rsidP="00941EF8">
      <w:pPr>
        <w:pStyle w:val="GPSL4numberedclause"/>
        <w:rPr>
          <w:rFonts w:ascii="Arial" w:hAnsi="Arial"/>
        </w:rPr>
      </w:pPr>
      <w:r w:rsidRPr="00E80642">
        <w:rPr>
          <w:rFonts w:ascii="Arial" w:hAnsi="Arial"/>
        </w:rPr>
        <w:t xml:space="preserve">and for the purposes of the foregoing, references to disclosure on a confidential basis shall mean disclosure subject to a confidentiality agreement or arrangement containing terms no </w:t>
      </w:r>
      <w:r w:rsidRPr="00E80642">
        <w:rPr>
          <w:rFonts w:ascii="Arial" w:hAnsi="Arial"/>
        </w:rPr>
        <w:lastRenderedPageBreak/>
        <w:t xml:space="preserve">less stringent than those placed on the Authority under this Clause </w:t>
      </w:r>
      <w:r w:rsidR="00814EE1">
        <w:rPr>
          <w:rFonts w:ascii="Arial" w:hAnsi="Arial"/>
        </w:rPr>
        <w:t>28.2.7</w:t>
      </w:r>
    </w:p>
    <w:p w14:paraId="0E9D7F07" w14:textId="1D21E591" w:rsidR="00941EF8" w:rsidRPr="00E80642" w:rsidRDefault="00941EF8" w:rsidP="00941EF8">
      <w:pPr>
        <w:pStyle w:val="GPSL3numberedclause"/>
        <w:rPr>
          <w:rFonts w:ascii="Arial" w:hAnsi="Arial"/>
        </w:rPr>
      </w:pPr>
      <w:r w:rsidRPr="00E80642">
        <w:rPr>
          <w:rFonts w:ascii="Arial" w:hAnsi="Arial"/>
        </w:rPr>
        <w:t>For the avoidance of doubt, the Confidential Information that the Auth</w:t>
      </w:r>
      <w:r w:rsidR="00814EE1">
        <w:rPr>
          <w:rFonts w:ascii="Arial" w:hAnsi="Arial"/>
        </w:rPr>
        <w:t>ority may disclose under Clause 28.2.7</w:t>
      </w:r>
      <w:r w:rsidRPr="00E80642">
        <w:rPr>
          <w:rFonts w:ascii="Arial" w:hAnsi="Arial"/>
        </w:rPr>
        <w:t xml:space="preserve"> shall include information relating to Call Off Contracts, including service levels, pricing information (which includes information on prices tendered in a Further Competition Procedure, even where such a Further Competition Procedure does not result in the award of a Call Off Contract) and the terms of any Call Off Contract may be shared with any Central Government Body or Other Contracting Authority from time to time.  </w:t>
      </w:r>
    </w:p>
    <w:p w14:paraId="4B1EEA83" w14:textId="688B86F0" w:rsidR="00941EF8" w:rsidRPr="00E80642" w:rsidRDefault="00941EF8" w:rsidP="00941EF8">
      <w:pPr>
        <w:pStyle w:val="GPSL3numberedclause"/>
        <w:rPr>
          <w:rFonts w:ascii="Arial" w:hAnsi="Arial"/>
        </w:rPr>
      </w:pPr>
      <w:r w:rsidRPr="00E80642">
        <w:rPr>
          <w:rFonts w:ascii="Arial" w:hAnsi="Arial"/>
        </w:rPr>
        <w:t>Nothing in this Clause </w:t>
      </w:r>
      <w:r w:rsidRPr="00E80642">
        <w:rPr>
          <w:rFonts w:ascii="Arial" w:hAnsi="Arial"/>
        </w:rPr>
        <w:fldChar w:fldCharType="begin"/>
      </w:r>
      <w:r w:rsidRPr="00E80642">
        <w:rPr>
          <w:rFonts w:ascii="Arial" w:hAnsi="Arial"/>
        </w:rPr>
        <w:instrText xml:space="preserve"> REF _Ref365018045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28.2</w:t>
      </w:r>
      <w:r w:rsidRPr="00E80642">
        <w:rPr>
          <w:rFonts w:ascii="Arial" w:hAnsi="Arial"/>
        </w:rPr>
        <w:fldChar w:fldCharType="end"/>
      </w:r>
      <w:r w:rsidRPr="00E80642">
        <w:rPr>
          <w:rFonts w:ascii="Arial" w:hAnsi="Arial"/>
        </w:rPr>
        <w:t xml:space="preserve"> 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14:paraId="7C177B8D" w14:textId="0E083385" w:rsidR="00D81DAD" w:rsidRPr="00E80642" w:rsidRDefault="00941EF8" w:rsidP="00E94334">
      <w:pPr>
        <w:pStyle w:val="GPSL3numberedclause"/>
        <w:rPr>
          <w:rFonts w:ascii="Arial" w:hAnsi="Arial"/>
        </w:rPr>
      </w:pPr>
      <w:r w:rsidRPr="00E80642">
        <w:rPr>
          <w:rFonts w:ascii="Arial" w:hAnsi="Arial"/>
        </w:rPr>
        <w:t>In the event that the Supplier fails to comply with Clauses</w:t>
      </w:r>
      <w:r w:rsidR="00B56AC5">
        <w:rPr>
          <w:rFonts w:ascii="Arial" w:hAnsi="Arial"/>
        </w:rPr>
        <w:t xml:space="preserve"> 28.2.2 to 28.2.5</w:t>
      </w:r>
      <w:r w:rsidRPr="00E80642">
        <w:rPr>
          <w:rFonts w:ascii="Arial" w:hAnsi="Arial"/>
        </w:rPr>
        <w:t>, the Authority reserves the right to terminate this Framework Agreement for material Default.</w:t>
      </w:r>
    </w:p>
    <w:p w14:paraId="2BEBD9DE" w14:textId="77777777" w:rsidR="00E879EF" w:rsidRPr="00E80642" w:rsidRDefault="00E879EF" w:rsidP="00E879EF">
      <w:pPr>
        <w:pStyle w:val="GPSL2NumberedBoldHeading"/>
        <w:rPr>
          <w:rFonts w:ascii="Arial" w:hAnsi="Arial"/>
        </w:rPr>
      </w:pPr>
      <w:bookmarkStart w:id="298" w:name="_Ref474421623"/>
      <w:r w:rsidRPr="00E80642">
        <w:rPr>
          <w:rFonts w:ascii="Arial" w:hAnsi="Arial"/>
        </w:rPr>
        <w:t>Transparency and Freedom of Information</w:t>
      </w:r>
      <w:bookmarkEnd w:id="298"/>
    </w:p>
    <w:p w14:paraId="1211E70D" w14:textId="77777777" w:rsidR="00E879EF" w:rsidRPr="00E80642" w:rsidRDefault="00E879EF" w:rsidP="00E879EF">
      <w:pPr>
        <w:pStyle w:val="GPSL3numberedclause"/>
        <w:rPr>
          <w:rFonts w:ascii="Arial" w:hAnsi="Arial"/>
        </w:rPr>
      </w:pPr>
      <w:r w:rsidRPr="00E80642">
        <w:rPr>
          <w:rFonts w:ascii="Arial" w:hAnsi="Arial"/>
        </w:rPr>
        <w:t>The Parties acknowledge that</w:t>
      </w:r>
    </w:p>
    <w:p w14:paraId="53D9A98D" w14:textId="77777777" w:rsidR="00E879EF" w:rsidRPr="00E80642" w:rsidRDefault="00E879EF" w:rsidP="00E879EF">
      <w:pPr>
        <w:pStyle w:val="GPSL3numberedclause"/>
        <w:numPr>
          <w:ilvl w:val="0"/>
          <w:numId w:val="0"/>
        </w:numPr>
        <w:ind w:left="1985"/>
        <w:rPr>
          <w:rFonts w:ascii="Arial" w:hAnsi="Arial"/>
        </w:rPr>
      </w:pPr>
      <w:r w:rsidRPr="00E80642">
        <w:rPr>
          <w:rFonts w:ascii="Arial" w:hAnsi="Arial"/>
        </w:rPr>
        <w:t>(a)</w:t>
      </w:r>
      <w:r w:rsidRPr="00E80642">
        <w:rPr>
          <w:rFonts w:ascii="Arial" w:hAnsi="Arial"/>
        </w:rPr>
        <w:tab/>
        <w:t xml:space="preserve"> </w:t>
      </w:r>
      <w:proofErr w:type="gramStart"/>
      <w:r w:rsidRPr="00E80642">
        <w:rPr>
          <w:rFonts w:ascii="Arial" w:hAnsi="Arial"/>
        </w:rPr>
        <w:t>the</w:t>
      </w:r>
      <w:proofErr w:type="gramEnd"/>
      <w:r w:rsidRPr="00E80642">
        <w:rPr>
          <w:rFonts w:ascii="Arial" w:hAnsi="Arial"/>
        </w:rPr>
        <w:t xml:space="preserve"> Transparency Reports; and</w:t>
      </w:r>
    </w:p>
    <w:p w14:paraId="604A592B" w14:textId="77DD1219" w:rsidR="00E879EF" w:rsidRPr="00E80642" w:rsidRDefault="00E879EF" w:rsidP="009F6C86">
      <w:pPr>
        <w:pStyle w:val="GPSL3numberedclause"/>
        <w:numPr>
          <w:ilvl w:val="0"/>
          <w:numId w:val="0"/>
        </w:numPr>
        <w:tabs>
          <w:tab w:val="clear" w:pos="1985"/>
          <w:tab w:val="left" w:pos="2835"/>
        </w:tabs>
        <w:ind w:left="1985"/>
        <w:rPr>
          <w:rFonts w:ascii="Arial" w:hAnsi="Arial"/>
        </w:rPr>
      </w:pPr>
      <w:r w:rsidRPr="00E80642">
        <w:rPr>
          <w:rFonts w:ascii="Arial" w:hAnsi="Arial"/>
        </w:rPr>
        <w:t>(b)</w:t>
      </w:r>
      <w:r w:rsidRPr="00E80642">
        <w:rPr>
          <w:rFonts w:ascii="Arial" w:hAnsi="Arial"/>
        </w:rPr>
        <w:tab/>
        <w:t xml:space="preserve">the content of this Framework Agreement, including any </w:t>
      </w:r>
      <w:r w:rsidR="009F6C86" w:rsidRPr="00E80642">
        <w:rPr>
          <w:rFonts w:ascii="Arial" w:hAnsi="Arial"/>
        </w:rPr>
        <w:tab/>
      </w:r>
      <w:r w:rsidRPr="00E80642">
        <w:rPr>
          <w:rFonts w:ascii="Arial" w:hAnsi="Arial"/>
        </w:rPr>
        <w:t xml:space="preserve">changes to this Framework Agreement agreed from time to time, </w:t>
      </w:r>
      <w:r w:rsidR="009F6C86" w:rsidRPr="00E80642">
        <w:rPr>
          <w:rFonts w:ascii="Arial" w:hAnsi="Arial"/>
        </w:rPr>
        <w:tab/>
      </w:r>
      <w:r w:rsidRPr="00E80642">
        <w:rPr>
          <w:rFonts w:ascii="Arial" w:hAnsi="Arial"/>
        </w:rPr>
        <w:t xml:space="preserve">except for – </w:t>
      </w:r>
    </w:p>
    <w:p w14:paraId="1F4BA362" w14:textId="77777777" w:rsidR="00E879EF" w:rsidRPr="00E80642" w:rsidRDefault="00E879EF" w:rsidP="00E879EF">
      <w:pPr>
        <w:pStyle w:val="GPSL3numberedclause"/>
        <w:numPr>
          <w:ilvl w:val="0"/>
          <w:numId w:val="0"/>
        </w:numPr>
        <w:ind w:left="3600" w:hanging="1615"/>
        <w:rPr>
          <w:rFonts w:ascii="Arial" w:hAnsi="Arial"/>
        </w:rPr>
      </w:pPr>
      <w:r w:rsidRPr="00E80642">
        <w:rPr>
          <w:rFonts w:ascii="Arial" w:hAnsi="Arial"/>
        </w:rPr>
        <w:t xml:space="preserve">                   (</w:t>
      </w:r>
      <w:proofErr w:type="spellStart"/>
      <w:r w:rsidRPr="00E80642">
        <w:rPr>
          <w:rFonts w:ascii="Arial" w:hAnsi="Arial"/>
        </w:rPr>
        <w:t>i</w:t>
      </w:r>
      <w:proofErr w:type="spellEnd"/>
      <w:r w:rsidRPr="00E80642">
        <w:rPr>
          <w:rFonts w:ascii="Arial" w:hAnsi="Arial"/>
        </w:rPr>
        <w:t>)</w:t>
      </w:r>
      <w:r w:rsidRPr="00E80642">
        <w:rPr>
          <w:rFonts w:ascii="Arial" w:hAnsi="Arial"/>
        </w:rPr>
        <w:tab/>
      </w:r>
      <w:proofErr w:type="gramStart"/>
      <w:r w:rsidRPr="00E80642">
        <w:rPr>
          <w:rFonts w:ascii="Arial" w:hAnsi="Arial"/>
        </w:rPr>
        <w:t>any</w:t>
      </w:r>
      <w:proofErr w:type="gramEnd"/>
      <w:r w:rsidRPr="00E80642">
        <w:rPr>
          <w:rFonts w:ascii="Arial" w:hAnsi="Arial"/>
        </w:rPr>
        <w:t xml:space="preserve"> information which is exempt from disclosure in accordance with the provisions of the FOIA, which shall be determined by the Authority; and</w:t>
      </w:r>
    </w:p>
    <w:p w14:paraId="33C7BB7F" w14:textId="77777777" w:rsidR="00E879EF" w:rsidRPr="00E80642" w:rsidRDefault="00E879EF" w:rsidP="00E879EF">
      <w:pPr>
        <w:pStyle w:val="GPSL3numberedclause"/>
        <w:numPr>
          <w:ilvl w:val="0"/>
          <w:numId w:val="0"/>
        </w:numPr>
        <w:ind w:left="1985"/>
        <w:rPr>
          <w:rFonts w:ascii="Arial" w:hAnsi="Arial"/>
        </w:rPr>
      </w:pPr>
      <w:r w:rsidRPr="00E80642">
        <w:rPr>
          <w:rFonts w:ascii="Arial" w:hAnsi="Arial"/>
        </w:rPr>
        <w:tab/>
      </w:r>
      <w:r w:rsidRPr="00E80642">
        <w:rPr>
          <w:rFonts w:ascii="Arial" w:hAnsi="Arial"/>
        </w:rPr>
        <w:tab/>
        <w:t>(ii)</w:t>
      </w:r>
      <w:r w:rsidRPr="00E80642">
        <w:rPr>
          <w:rFonts w:ascii="Arial" w:hAnsi="Arial"/>
        </w:rPr>
        <w:tab/>
        <w:t>Commercially Sensitive Information;</w:t>
      </w:r>
    </w:p>
    <w:p w14:paraId="1070C943" w14:textId="5ED28643" w:rsidR="00E879EF" w:rsidRPr="00E80642" w:rsidRDefault="009F6C86" w:rsidP="00E879EF">
      <w:pPr>
        <w:pStyle w:val="GPSL3numberedclause"/>
        <w:numPr>
          <w:ilvl w:val="0"/>
          <w:numId w:val="0"/>
        </w:numPr>
        <w:ind w:left="1985"/>
        <w:rPr>
          <w:rFonts w:ascii="Arial" w:hAnsi="Arial"/>
        </w:rPr>
      </w:pPr>
      <w:r w:rsidRPr="00E80642">
        <w:rPr>
          <w:rFonts w:ascii="Arial" w:hAnsi="Arial"/>
        </w:rPr>
        <w:tab/>
      </w:r>
      <w:r w:rsidRPr="00E80642">
        <w:rPr>
          <w:rFonts w:ascii="Arial" w:hAnsi="Arial"/>
        </w:rPr>
        <w:tab/>
      </w:r>
      <w:r w:rsidRPr="00E80642">
        <w:rPr>
          <w:rFonts w:ascii="Arial" w:hAnsi="Arial"/>
        </w:rPr>
        <w:tab/>
      </w:r>
      <w:r w:rsidR="00E879EF" w:rsidRPr="00E80642">
        <w:rPr>
          <w:rFonts w:ascii="Arial" w:hAnsi="Arial"/>
        </w:rPr>
        <w:t>(</w:t>
      </w:r>
      <w:proofErr w:type="gramStart"/>
      <w:r w:rsidR="00E879EF" w:rsidRPr="00E80642">
        <w:rPr>
          <w:rFonts w:ascii="Arial" w:hAnsi="Arial"/>
        </w:rPr>
        <w:t>together</w:t>
      </w:r>
      <w:proofErr w:type="gramEnd"/>
      <w:r w:rsidR="00E879EF" w:rsidRPr="00E80642">
        <w:rPr>
          <w:rFonts w:ascii="Arial" w:hAnsi="Arial"/>
        </w:rPr>
        <w:t xml:space="preserve"> the “Transparency Information”) are not  </w:t>
      </w:r>
      <w:r w:rsidRPr="00E80642">
        <w:rPr>
          <w:rFonts w:ascii="Arial" w:hAnsi="Arial"/>
        </w:rPr>
        <w:tab/>
      </w:r>
      <w:r w:rsidRPr="00E80642">
        <w:rPr>
          <w:rFonts w:ascii="Arial" w:hAnsi="Arial"/>
        </w:rPr>
        <w:tab/>
      </w:r>
      <w:r w:rsidRPr="00E80642">
        <w:rPr>
          <w:rFonts w:ascii="Arial" w:hAnsi="Arial"/>
        </w:rPr>
        <w:tab/>
      </w:r>
      <w:r w:rsidRPr="00E80642">
        <w:rPr>
          <w:rFonts w:ascii="Arial" w:hAnsi="Arial"/>
        </w:rPr>
        <w:tab/>
      </w:r>
      <w:r w:rsidR="00E879EF" w:rsidRPr="00E80642">
        <w:rPr>
          <w:rFonts w:ascii="Arial" w:hAnsi="Arial"/>
        </w:rPr>
        <w:t xml:space="preserve">Confidential Information.    </w:t>
      </w:r>
    </w:p>
    <w:p w14:paraId="51E5C5D0" w14:textId="77777777" w:rsidR="00E879EF" w:rsidRPr="00E80642" w:rsidRDefault="00E879EF" w:rsidP="00E879EF">
      <w:pPr>
        <w:pStyle w:val="GPSL3numberedclause"/>
        <w:rPr>
          <w:rFonts w:ascii="Arial" w:hAnsi="Arial"/>
        </w:rPr>
      </w:pPr>
      <w:r w:rsidRPr="00E80642">
        <w:rPr>
          <w:rFonts w:ascii="Arial" w:hAnsi="Arial"/>
        </w:rPr>
        <w:t>Notwithstanding any other provision of this Framework Agreement, the Supplier hereby gives its consent for the Authority to publish to the general public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76E2986C" w14:textId="77777777" w:rsidR="00E879EF" w:rsidRPr="00E80642" w:rsidRDefault="00E879EF" w:rsidP="00E879EF">
      <w:pPr>
        <w:pStyle w:val="GPSL3numberedclause"/>
        <w:rPr>
          <w:rFonts w:ascii="Arial" w:hAnsi="Arial"/>
        </w:rPr>
      </w:pPr>
      <w:r w:rsidRPr="00E80642">
        <w:rPr>
          <w:rFonts w:ascii="Arial" w:hAnsi="Arial"/>
        </w:rPr>
        <w:t>The Supplier shall assist and co-operate with the Authority to enable the Authority to publish the Transparency Information, including the preparation of the Transparency Reports in accordance with Schedule 22 (Transparency Reports).</w:t>
      </w:r>
    </w:p>
    <w:p w14:paraId="6DFE5B98" w14:textId="77777777" w:rsidR="00E879EF" w:rsidRPr="00E80642" w:rsidRDefault="00E879EF" w:rsidP="00E879EF">
      <w:pPr>
        <w:pStyle w:val="GPSL3numberedclause"/>
        <w:rPr>
          <w:rFonts w:ascii="Arial" w:hAnsi="Arial"/>
        </w:rPr>
      </w:pPr>
      <w:r w:rsidRPr="00E80642">
        <w:rPr>
          <w:rFonts w:ascii="Arial" w:hAnsi="Arial"/>
        </w:rPr>
        <w:lastRenderedPageBreak/>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520CD9DE" w14:textId="77777777" w:rsidR="00E879EF" w:rsidRPr="00E80642" w:rsidRDefault="00E879EF" w:rsidP="00E879EF">
      <w:pPr>
        <w:pStyle w:val="GPSL3numberedclause"/>
        <w:rPr>
          <w:rFonts w:ascii="Arial" w:hAnsi="Arial"/>
        </w:rPr>
      </w:pPr>
      <w:r w:rsidRPr="00E80642">
        <w:rPr>
          <w:rFonts w:ascii="Arial" w:hAnsi="Arial"/>
        </w:rPr>
        <w:t>The Authority shall publish the Transparency Information in a format that assists the general public in understanding the relevance and completeness of the information being published to ensure the public obtain a fair view on how the Framework Agreement is being performed, having regard to the context of the wider commercial relationship with the Supplier.</w:t>
      </w:r>
    </w:p>
    <w:p w14:paraId="520EF908" w14:textId="551D7317" w:rsidR="00E879EF" w:rsidRPr="00E80642" w:rsidRDefault="00E879EF" w:rsidP="00E879EF">
      <w:pPr>
        <w:pStyle w:val="GPSL3numberedclause"/>
        <w:rPr>
          <w:rFonts w:ascii="Arial" w:hAnsi="Arial"/>
        </w:rPr>
      </w:pPr>
      <w:r w:rsidRPr="00E80642">
        <w:rPr>
          <w:rFonts w:ascii="Arial" w:hAnsi="Arial"/>
        </w:rPr>
        <w:t xml:space="preserve">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w:t>
      </w:r>
      <w:r w:rsidRPr="00E80642">
        <w:rPr>
          <w:rFonts w:ascii="Arial" w:hAnsi="Arial"/>
        </w:rPr>
        <w:fldChar w:fldCharType="begin"/>
      </w:r>
      <w:r w:rsidRPr="00E80642">
        <w:rPr>
          <w:rFonts w:ascii="Arial" w:hAnsi="Arial"/>
        </w:rPr>
        <w:instrText xml:space="preserve"> REF _Ref451266631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28.2.7(c)</w:t>
      </w:r>
      <w:r w:rsidRPr="00E80642">
        <w:rPr>
          <w:rFonts w:ascii="Arial" w:hAnsi="Arial"/>
        </w:rPr>
        <w:fldChar w:fldCharType="end"/>
      </w:r>
      <w:r w:rsidRPr="00E80642">
        <w:rPr>
          <w:rFonts w:ascii="Arial" w:hAnsi="Arial"/>
        </w:rPr>
        <w:t>) and Open Book Data) publish such Information. The Supplier shall provide to the Authority within 5 working days (or such other period as the Authority may reasonably specify) any such Information requested by the Authority.</w:t>
      </w:r>
    </w:p>
    <w:p w14:paraId="23748A84" w14:textId="77777777" w:rsidR="00E879EF" w:rsidRPr="00E80642" w:rsidRDefault="00E879EF" w:rsidP="00E879EF">
      <w:pPr>
        <w:pStyle w:val="GPSL3numberedclause"/>
        <w:rPr>
          <w:rFonts w:ascii="Arial" w:hAnsi="Arial"/>
        </w:rPr>
      </w:pPr>
      <w:r w:rsidRPr="00E80642">
        <w:rPr>
          <w:rFonts w:ascii="Arial" w:hAnsi="Arial"/>
        </w:rPr>
        <w:t xml:space="preserve">The Supplier acknowledges that the Authority is subject to the requirements of the FOIA and the EIRs. The Supplier shall: </w:t>
      </w:r>
    </w:p>
    <w:p w14:paraId="48F29EED" w14:textId="77777777" w:rsidR="00E879EF" w:rsidRPr="00E80642" w:rsidRDefault="00E879EF" w:rsidP="00E879EF">
      <w:pPr>
        <w:pStyle w:val="GPSL4numberedclause"/>
        <w:rPr>
          <w:rFonts w:ascii="Arial" w:hAnsi="Arial"/>
        </w:rPr>
      </w:pPr>
      <w:r w:rsidRPr="00E80642">
        <w:rPr>
          <w:rFonts w:ascii="Arial" w:hAnsi="Arial"/>
        </w:rPr>
        <w:t>provide all necessary assistance and cooperation as reasonably requested by the Authority to enable the Authority to comply with its Information disclosure obligations under the FOIA and EIRs;</w:t>
      </w:r>
    </w:p>
    <w:p w14:paraId="1EC7D40C" w14:textId="77777777" w:rsidR="00E879EF" w:rsidRPr="00E80642" w:rsidRDefault="00E879EF" w:rsidP="00E879EF">
      <w:pPr>
        <w:pStyle w:val="GPSL4numberedclause"/>
        <w:rPr>
          <w:rFonts w:ascii="Arial" w:hAnsi="Arial"/>
        </w:rPr>
      </w:pPr>
      <w:r w:rsidRPr="00E80642">
        <w:rPr>
          <w:rFonts w:ascii="Arial" w:hAnsi="Arial"/>
        </w:rPr>
        <w:t>transfer to the Authority all Requests for Information relating to this Framework Agreement that it receives as soon as practicable and in any event within two (2) Working Days of receipt;</w:t>
      </w:r>
    </w:p>
    <w:p w14:paraId="731EA40D" w14:textId="77777777" w:rsidR="00E879EF" w:rsidRPr="00E80642" w:rsidRDefault="00E879EF" w:rsidP="00E879EF">
      <w:pPr>
        <w:pStyle w:val="GPSL4numberedclause"/>
        <w:rPr>
          <w:rFonts w:ascii="Arial" w:hAnsi="Arial"/>
        </w:rPr>
      </w:pPr>
      <w:r w:rsidRPr="00E80642">
        <w:rPr>
          <w:rFonts w:ascii="Arial" w:hAnsi="Arial"/>
        </w:rPr>
        <w:t>provide the Authority with a copy of all Information held on behalf of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14:paraId="798882CD" w14:textId="77777777" w:rsidR="00E879EF" w:rsidRPr="00E80642" w:rsidRDefault="00E879EF" w:rsidP="00E879EF">
      <w:pPr>
        <w:pStyle w:val="GPSL4numberedclause"/>
        <w:rPr>
          <w:rFonts w:ascii="Arial" w:hAnsi="Arial"/>
        </w:rPr>
      </w:pPr>
      <w:proofErr w:type="gramStart"/>
      <w:r w:rsidRPr="00E80642">
        <w:rPr>
          <w:rFonts w:ascii="Arial" w:hAnsi="Arial"/>
        </w:rPr>
        <w:t>not</w:t>
      </w:r>
      <w:proofErr w:type="gramEnd"/>
      <w:r w:rsidRPr="00E80642">
        <w:rPr>
          <w:rFonts w:ascii="Arial" w:hAnsi="Arial"/>
        </w:rPr>
        <w:t xml:space="preserve"> respond directly to a Request for Information addressed to the Authority unless authorised in writing to do so by the Authority.</w:t>
      </w:r>
    </w:p>
    <w:p w14:paraId="050EEAE3" w14:textId="77777777" w:rsidR="00E879EF" w:rsidRPr="00E80642" w:rsidRDefault="00E879EF" w:rsidP="00E879EF">
      <w:pPr>
        <w:pStyle w:val="GPSL3numberedclause"/>
        <w:rPr>
          <w:rFonts w:ascii="Arial" w:hAnsi="Arial"/>
        </w:rPr>
      </w:pPr>
      <w:r w:rsidRPr="00E80642">
        <w:rPr>
          <w:rFonts w:ascii="Arial" w:hAnsi="Arial"/>
        </w:rPr>
        <w:t xml:space="preserve">The Supplier acknowledges that the Authority may be required under the FOIA and EIRs to disclose Information (including Commercially </w:t>
      </w:r>
      <w:r w:rsidRPr="00E80642">
        <w:rPr>
          <w:rFonts w:ascii="Arial" w:hAnsi="Arial"/>
        </w:rPr>
        <w:lastRenderedPageBreak/>
        <w:t>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any other information is exempt from disclosure in accordance with the FOIA and EIRs.</w:t>
      </w:r>
    </w:p>
    <w:p w14:paraId="2855B60C" w14:textId="77777777" w:rsidR="00D81DAD" w:rsidRPr="00E80642" w:rsidRDefault="00F006F5" w:rsidP="00E94334">
      <w:pPr>
        <w:pStyle w:val="GPSL2NumberedBoldHeading"/>
        <w:rPr>
          <w:rFonts w:ascii="Arial" w:hAnsi="Arial"/>
        </w:rPr>
      </w:pPr>
      <w:bookmarkStart w:id="299" w:name="_Ref365017837"/>
      <w:r w:rsidRPr="00E80642">
        <w:rPr>
          <w:rFonts w:ascii="Arial" w:hAnsi="Arial"/>
        </w:rPr>
        <w:t>Protection of Personal Data</w:t>
      </w:r>
      <w:bookmarkEnd w:id="299"/>
      <w:r w:rsidRPr="00E80642">
        <w:rPr>
          <w:rFonts w:ascii="Arial" w:hAnsi="Arial"/>
        </w:rPr>
        <w:t xml:space="preserve"> </w:t>
      </w:r>
    </w:p>
    <w:p w14:paraId="7B35AAF2" w14:textId="77777777" w:rsidR="00D81DAD" w:rsidRPr="00E80642" w:rsidRDefault="00F006F5" w:rsidP="00E94334">
      <w:pPr>
        <w:pStyle w:val="GPSL3numberedclause"/>
        <w:rPr>
          <w:rFonts w:ascii="Arial" w:hAnsi="Arial"/>
        </w:rPr>
      </w:pPr>
      <w:r w:rsidRPr="00E80642">
        <w:rPr>
          <w:rFonts w:ascii="Arial" w:hAnsi="Arial"/>
        </w:rPr>
        <w:t xml:space="preserve">Where any Personal Data are </w:t>
      </w:r>
      <w:proofErr w:type="gramStart"/>
      <w:r w:rsidRPr="00E80642">
        <w:rPr>
          <w:rFonts w:ascii="Arial" w:hAnsi="Arial"/>
        </w:rPr>
        <w:t>Processed</w:t>
      </w:r>
      <w:proofErr w:type="gramEnd"/>
      <w:r w:rsidRPr="00E80642">
        <w:rPr>
          <w:rFonts w:ascii="Arial" w:hAnsi="Arial"/>
        </w:rPr>
        <w:t xml:space="preserve"> in connection with the exercise of the Parties’ rights and obligations under this Framework Agreement, the Parties acknowledge that the Authority is the Data Controller and that the Supplier is the Data Processor.</w:t>
      </w:r>
    </w:p>
    <w:p w14:paraId="54EBF5C8" w14:textId="77777777" w:rsidR="00D81DAD" w:rsidRPr="00E80642" w:rsidRDefault="00F006F5" w:rsidP="00E94334">
      <w:pPr>
        <w:pStyle w:val="GPSL3numberedclause"/>
        <w:rPr>
          <w:rFonts w:ascii="Arial" w:hAnsi="Arial"/>
        </w:rPr>
      </w:pPr>
      <w:bookmarkStart w:id="300" w:name="_Ref365037028"/>
      <w:r w:rsidRPr="00E80642">
        <w:rPr>
          <w:rFonts w:ascii="Arial" w:hAnsi="Arial"/>
        </w:rPr>
        <w:t>The Supplier shall:</w:t>
      </w:r>
      <w:bookmarkEnd w:id="300"/>
    </w:p>
    <w:p w14:paraId="7B40DAD6" w14:textId="77777777" w:rsidR="00D81DAD" w:rsidRPr="00E80642" w:rsidRDefault="00F006F5" w:rsidP="00E94334">
      <w:pPr>
        <w:pStyle w:val="GPSL4numberedclause"/>
        <w:rPr>
          <w:rFonts w:ascii="Arial" w:hAnsi="Arial"/>
        </w:rPr>
      </w:pPr>
      <w:r w:rsidRPr="00E80642">
        <w:rPr>
          <w:rFonts w:ascii="Arial" w:hAnsi="Arial"/>
        </w:rPr>
        <w:t>Process the Personal Data only in accordance with instructions from the Authority to perform its obligations under this Framework Agreement;</w:t>
      </w:r>
    </w:p>
    <w:p w14:paraId="02183424" w14:textId="77777777" w:rsidR="00D81DAD" w:rsidRPr="00E80642" w:rsidRDefault="00F006F5" w:rsidP="00E94334">
      <w:pPr>
        <w:pStyle w:val="GPSL4numberedclause"/>
        <w:rPr>
          <w:rFonts w:ascii="Arial" w:hAnsi="Arial"/>
        </w:rPr>
      </w:pPr>
      <w:r w:rsidRPr="00E80642">
        <w:rPr>
          <w:rFonts w:ascii="Arial" w:hAnsi="Arial"/>
        </w:rPr>
        <w:t xml:space="preserve">ensure that at all times it has in place appropriate technical and organisational measures to guard against unauthorised or unlawful Processing of the Personal Data and/or accidental loss, destruction, or damage to the Personal Data; </w:t>
      </w:r>
    </w:p>
    <w:p w14:paraId="7594E7DF" w14:textId="77777777" w:rsidR="00D81DAD" w:rsidRPr="00E80642" w:rsidRDefault="00F006F5" w:rsidP="00E94334">
      <w:pPr>
        <w:pStyle w:val="GPSL4numberedclause"/>
        <w:rPr>
          <w:rFonts w:ascii="Arial" w:hAnsi="Arial"/>
        </w:rPr>
      </w:pPr>
      <w:r w:rsidRPr="00E80642">
        <w:rPr>
          <w:rFonts w:ascii="Arial" w:hAnsi="Arial"/>
        </w:rPr>
        <w:t>not disclose or transfer the Personal Data to any third party or Supplier Personnel unless necessary for the provision of the Services and, for any disclosure or transfer of Personal Data to any third party, obtain the prior written consent of the Authority (save where such disclosure or transfer is specifically authorised under this Framework Agreement);</w:t>
      </w:r>
    </w:p>
    <w:p w14:paraId="6C9048F4" w14:textId="77777777" w:rsidR="00D81DAD" w:rsidRPr="00E80642" w:rsidRDefault="00F006F5" w:rsidP="00E94334">
      <w:pPr>
        <w:pStyle w:val="GPSL4numberedclause"/>
        <w:rPr>
          <w:rFonts w:ascii="Arial" w:hAnsi="Arial"/>
        </w:rPr>
      </w:pPr>
      <w:r w:rsidRPr="00E80642">
        <w:rPr>
          <w:rFonts w:ascii="Arial" w:hAnsi="Arial"/>
        </w:rPr>
        <w:t>take reasonable steps to ensure the reliability and integrity of any Supplier Personnel who have access to the Personal Data and ensure that the Supplier Personnel:</w:t>
      </w:r>
    </w:p>
    <w:p w14:paraId="764B9B9E" w14:textId="697CF21C" w:rsidR="00D81DAD" w:rsidRPr="00E80642" w:rsidRDefault="00F006F5" w:rsidP="00E80642">
      <w:pPr>
        <w:pStyle w:val="GPSL5numberedclause"/>
        <w:numPr>
          <w:ilvl w:val="0"/>
          <w:numId w:val="0"/>
        </w:numPr>
        <w:ind w:left="1440"/>
        <w:rPr>
          <w:rFonts w:ascii="Arial" w:hAnsi="Arial"/>
        </w:rPr>
      </w:pPr>
      <w:proofErr w:type="gramStart"/>
      <w:r w:rsidRPr="00E80642">
        <w:rPr>
          <w:rFonts w:ascii="Arial" w:hAnsi="Arial"/>
        </w:rPr>
        <w:t>are</w:t>
      </w:r>
      <w:proofErr w:type="gramEnd"/>
      <w:r w:rsidRPr="00E80642">
        <w:rPr>
          <w:rFonts w:ascii="Arial" w:hAnsi="Arial"/>
        </w:rPr>
        <w:t xml:space="preserve"> aware of and comply with the Supplier’s duties under this Clause</w:t>
      </w:r>
      <w:r w:rsidR="00C845F4" w:rsidRPr="00E80642">
        <w:rPr>
          <w:rFonts w:ascii="Arial" w:hAnsi="Arial"/>
        </w:rPr>
        <w:t xml:space="preserve"> </w:t>
      </w:r>
      <w:r w:rsidR="00C845F4" w:rsidRPr="00E80642">
        <w:rPr>
          <w:rFonts w:ascii="Arial" w:hAnsi="Arial"/>
        </w:rPr>
        <w:fldChar w:fldCharType="begin"/>
      </w:r>
      <w:r w:rsidR="00C845F4" w:rsidRPr="00E80642">
        <w:rPr>
          <w:rFonts w:ascii="Arial" w:hAnsi="Arial"/>
        </w:rPr>
        <w:instrText xml:space="preserve"> REF _Ref365037028 \w \h </w:instrText>
      </w:r>
      <w:r w:rsidR="00EF40A7" w:rsidRPr="00E80642">
        <w:rPr>
          <w:rFonts w:ascii="Arial" w:hAnsi="Arial"/>
        </w:rPr>
        <w:instrText xml:space="preserve"> \* MERGEFORMAT </w:instrText>
      </w:r>
      <w:r w:rsidR="00C845F4" w:rsidRPr="00E80642">
        <w:rPr>
          <w:rFonts w:ascii="Arial" w:hAnsi="Arial"/>
        </w:rPr>
      </w:r>
      <w:r w:rsidR="00C845F4" w:rsidRPr="00E80642">
        <w:rPr>
          <w:rFonts w:ascii="Arial" w:hAnsi="Arial"/>
        </w:rPr>
        <w:fldChar w:fldCharType="separate"/>
      </w:r>
      <w:r w:rsidR="00A55B6D" w:rsidRPr="00E80642">
        <w:rPr>
          <w:rFonts w:ascii="Arial" w:hAnsi="Arial"/>
        </w:rPr>
        <w:t>28.4.2</w:t>
      </w:r>
      <w:r w:rsidR="00C845F4" w:rsidRPr="00E80642">
        <w:rPr>
          <w:rFonts w:ascii="Arial" w:hAnsi="Arial"/>
        </w:rPr>
        <w:fldChar w:fldCharType="end"/>
      </w:r>
      <w:r w:rsidR="00C845F4" w:rsidRPr="00E80642">
        <w:rPr>
          <w:rFonts w:ascii="Arial" w:hAnsi="Arial"/>
        </w:rPr>
        <w:t xml:space="preserve"> and Clause </w:t>
      </w:r>
      <w:r w:rsidR="00C845F4" w:rsidRPr="00E80642">
        <w:rPr>
          <w:rFonts w:ascii="Arial" w:hAnsi="Arial"/>
        </w:rPr>
        <w:fldChar w:fldCharType="begin"/>
      </w:r>
      <w:r w:rsidR="00C845F4" w:rsidRPr="00E80642">
        <w:rPr>
          <w:rFonts w:ascii="Arial" w:hAnsi="Arial"/>
        </w:rPr>
        <w:instrText xml:space="preserve"> REF _Ref365018045 \w \h </w:instrText>
      </w:r>
      <w:r w:rsidR="00EF40A7" w:rsidRPr="00E80642">
        <w:rPr>
          <w:rFonts w:ascii="Arial" w:hAnsi="Arial"/>
        </w:rPr>
        <w:instrText xml:space="preserve"> \* MERGEFORMAT </w:instrText>
      </w:r>
      <w:r w:rsidR="00C845F4" w:rsidRPr="00E80642">
        <w:rPr>
          <w:rFonts w:ascii="Arial" w:hAnsi="Arial"/>
        </w:rPr>
      </w:r>
      <w:r w:rsidR="00C845F4" w:rsidRPr="00E80642">
        <w:rPr>
          <w:rFonts w:ascii="Arial" w:hAnsi="Arial"/>
        </w:rPr>
        <w:fldChar w:fldCharType="separate"/>
      </w:r>
      <w:r w:rsidR="00A55B6D" w:rsidRPr="00E80642">
        <w:rPr>
          <w:rFonts w:ascii="Arial" w:hAnsi="Arial"/>
        </w:rPr>
        <w:t>28.2</w:t>
      </w:r>
      <w:r w:rsidR="00C845F4" w:rsidRPr="00E80642">
        <w:rPr>
          <w:rFonts w:ascii="Arial" w:hAnsi="Arial"/>
        </w:rPr>
        <w:fldChar w:fldCharType="end"/>
      </w:r>
      <w:r w:rsidR="00C845F4" w:rsidRPr="00E80642">
        <w:rPr>
          <w:rFonts w:ascii="Arial" w:hAnsi="Arial"/>
        </w:rPr>
        <w:t xml:space="preserve"> (Confidentiality)</w:t>
      </w:r>
      <w:r w:rsidRPr="00E80642">
        <w:rPr>
          <w:rFonts w:ascii="Arial" w:hAnsi="Arial"/>
        </w:rPr>
        <w:t>;</w:t>
      </w:r>
    </w:p>
    <w:p w14:paraId="4D9DFAA7" w14:textId="77777777" w:rsidR="00D81DAD" w:rsidRPr="00E80642" w:rsidRDefault="00F006F5" w:rsidP="00E80642">
      <w:pPr>
        <w:pStyle w:val="GPSL5numberedclause"/>
        <w:numPr>
          <w:ilvl w:val="0"/>
          <w:numId w:val="0"/>
        </w:numPr>
        <w:ind w:left="1440"/>
        <w:rPr>
          <w:rFonts w:ascii="Arial" w:hAnsi="Arial"/>
        </w:rPr>
      </w:pPr>
      <w:r w:rsidRPr="00E80642">
        <w:rPr>
          <w:rFonts w:ascii="Arial" w:hAnsi="Arial"/>
        </w:rPr>
        <w:t>are informed of the confidential nature of the Personal Data and do not publish, disclose or divulge any of the Personal Data to any third party unless directed in writing to do so by the Authority or as otherwise permitted by this Framework Agreement; and</w:t>
      </w:r>
    </w:p>
    <w:p w14:paraId="40A5B50E" w14:textId="77777777" w:rsidR="00D81DAD" w:rsidRPr="00E80642" w:rsidRDefault="00F006F5" w:rsidP="00E80642">
      <w:pPr>
        <w:pStyle w:val="GPSL5numberedclause"/>
        <w:numPr>
          <w:ilvl w:val="0"/>
          <w:numId w:val="0"/>
        </w:numPr>
        <w:ind w:left="1440"/>
        <w:rPr>
          <w:rFonts w:ascii="Arial" w:hAnsi="Arial"/>
        </w:rPr>
      </w:pPr>
      <w:proofErr w:type="gramStart"/>
      <w:r w:rsidRPr="00E80642">
        <w:rPr>
          <w:rFonts w:ascii="Arial" w:hAnsi="Arial"/>
        </w:rPr>
        <w:t>have</w:t>
      </w:r>
      <w:proofErr w:type="gramEnd"/>
      <w:r w:rsidRPr="00E80642">
        <w:rPr>
          <w:rFonts w:ascii="Arial" w:hAnsi="Arial"/>
        </w:rPr>
        <w:t xml:space="preserve"> undergone adequate training in the use, care, protection and handling of personal data (as defined in the DPA);</w:t>
      </w:r>
    </w:p>
    <w:p w14:paraId="301FB281" w14:textId="77777777" w:rsidR="00A026E9" w:rsidRPr="00E80642" w:rsidRDefault="00F006F5" w:rsidP="00E94334">
      <w:pPr>
        <w:pStyle w:val="GPSL4numberedclause"/>
        <w:rPr>
          <w:rFonts w:ascii="Arial" w:hAnsi="Arial"/>
        </w:rPr>
      </w:pPr>
      <w:bookmarkStart w:id="301" w:name="_Ref365037165"/>
      <w:r w:rsidRPr="00E80642">
        <w:rPr>
          <w:rFonts w:ascii="Arial" w:hAnsi="Arial"/>
        </w:rPr>
        <w:t>notify the Authority within five (5) Working Days if it receives:</w:t>
      </w:r>
      <w:bookmarkEnd w:id="301"/>
    </w:p>
    <w:p w14:paraId="4B0FBF3A" w14:textId="77777777" w:rsidR="00A026E9" w:rsidRPr="00E80642" w:rsidRDefault="00F006F5" w:rsidP="00E80642">
      <w:pPr>
        <w:pStyle w:val="GPSL5numberedclause"/>
        <w:numPr>
          <w:ilvl w:val="0"/>
          <w:numId w:val="0"/>
        </w:numPr>
        <w:ind w:left="1440"/>
        <w:rPr>
          <w:rFonts w:ascii="Arial" w:hAnsi="Arial"/>
        </w:rPr>
      </w:pPr>
      <w:r w:rsidRPr="00E80642">
        <w:rPr>
          <w:rFonts w:ascii="Arial" w:hAnsi="Arial"/>
        </w:rPr>
        <w:t xml:space="preserve">from a Data Subject (or third party on their behalf) a Data Subject Access Request (or purported Data Subject Access Request), a request to rectify, </w:t>
      </w:r>
      <w:r w:rsidRPr="00E80642">
        <w:rPr>
          <w:rFonts w:ascii="Arial" w:hAnsi="Arial"/>
        </w:rPr>
        <w:lastRenderedPageBreak/>
        <w:t xml:space="preserve">block or erase any Personal Data or any other request, complaint or communication relating to the Authority's obligations under the DPA; </w:t>
      </w:r>
    </w:p>
    <w:p w14:paraId="3627EF09" w14:textId="77777777" w:rsidR="009D629C" w:rsidRPr="00E80642" w:rsidRDefault="00F006F5" w:rsidP="00E80642">
      <w:pPr>
        <w:pStyle w:val="GPSL5numberedclause"/>
        <w:numPr>
          <w:ilvl w:val="0"/>
          <w:numId w:val="0"/>
        </w:numPr>
        <w:ind w:left="1440"/>
        <w:rPr>
          <w:rFonts w:ascii="Arial" w:hAnsi="Arial"/>
        </w:rPr>
      </w:pPr>
      <w:proofErr w:type="gramStart"/>
      <w:r w:rsidRPr="00E80642">
        <w:rPr>
          <w:rFonts w:ascii="Arial" w:hAnsi="Arial"/>
        </w:rPr>
        <w:t>any</w:t>
      </w:r>
      <w:proofErr w:type="gramEnd"/>
      <w:r w:rsidRPr="00E80642">
        <w:rPr>
          <w:rFonts w:ascii="Arial" w:hAnsi="Arial"/>
        </w:rPr>
        <w:t xml:space="preserve"> communication from the Information Commissioner or any other regulatory authority in connection with Personal Data; or</w:t>
      </w:r>
    </w:p>
    <w:p w14:paraId="3509F361" w14:textId="77777777" w:rsidR="009D629C" w:rsidRPr="00E80642" w:rsidRDefault="00F006F5" w:rsidP="00E80642">
      <w:pPr>
        <w:pStyle w:val="GPSL5numberedclause"/>
        <w:numPr>
          <w:ilvl w:val="0"/>
          <w:numId w:val="0"/>
        </w:numPr>
        <w:ind w:left="1440"/>
        <w:rPr>
          <w:rFonts w:ascii="Arial" w:hAnsi="Arial"/>
        </w:rPr>
      </w:pPr>
      <w:r w:rsidRPr="00E80642">
        <w:rPr>
          <w:rFonts w:ascii="Arial" w:hAnsi="Arial"/>
        </w:rPr>
        <w:t>a request from any third party for disclosure of Personal Data where compliance with such request is required or purported to be required by Law;</w:t>
      </w:r>
    </w:p>
    <w:p w14:paraId="59CA922D" w14:textId="64776A2B" w:rsidR="00A026E9" w:rsidRPr="00E80642" w:rsidRDefault="00F006F5" w:rsidP="00E94334">
      <w:pPr>
        <w:pStyle w:val="GPSL4numberedclause"/>
        <w:rPr>
          <w:rFonts w:ascii="Arial" w:hAnsi="Arial"/>
        </w:rPr>
      </w:pPr>
      <w:r w:rsidRPr="00E80642">
        <w:rPr>
          <w:rFonts w:ascii="Arial" w:hAnsi="Arial"/>
        </w:rPr>
        <w:t xml:space="preserve">provide the Authority with full cooperation and assistance (within the timescales reasonably required by the Authority) in relation to any complaint, communication or request made (as referred to </w:t>
      </w:r>
      <w:proofErr w:type="spellStart"/>
      <w:r w:rsidRPr="00E80642">
        <w:rPr>
          <w:rFonts w:ascii="Arial" w:hAnsi="Arial"/>
        </w:rPr>
        <w:t>at</w:t>
      </w:r>
      <w:proofErr w:type="spellEnd"/>
      <w:r w:rsidRPr="00E80642">
        <w:rPr>
          <w:rFonts w:ascii="Arial" w:hAnsi="Arial"/>
        </w:rPr>
        <w:t xml:space="preserve"> Clause </w:t>
      </w:r>
      <w:r w:rsidR="00C845F4" w:rsidRPr="00E80642">
        <w:rPr>
          <w:rFonts w:ascii="Arial" w:hAnsi="Arial"/>
        </w:rPr>
        <w:fldChar w:fldCharType="begin"/>
      </w:r>
      <w:r w:rsidR="00C845F4" w:rsidRPr="00E80642">
        <w:rPr>
          <w:rFonts w:ascii="Arial" w:hAnsi="Arial"/>
        </w:rPr>
        <w:instrText xml:space="preserve"> REF _Ref365037165 \w \h </w:instrText>
      </w:r>
      <w:r w:rsidR="00EF40A7" w:rsidRPr="00E80642">
        <w:rPr>
          <w:rFonts w:ascii="Arial" w:hAnsi="Arial"/>
        </w:rPr>
        <w:instrText xml:space="preserve"> \* MERGEFORMAT </w:instrText>
      </w:r>
      <w:r w:rsidR="00C845F4" w:rsidRPr="00E80642">
        <w:rPr>
          <w:rFonts w:ascii="Arial" w:hAnsi="Arial"/>
        </w:rPr>
      </w:r>
      <w:r w:rsidR="00C845F4" w:rsidRPr="00E80642">
        <w:rPr>
          <w:rFonts w:ascii="Arial" w:hAnsi="Arial"/>
        </w:rPr>
        <w:fldChar w:fldCharType="separate"/>
      </w:r>
      <w:r w:rsidR="00A55B6D" w:rsidRPr="00E80642">
        <w:rPr>
          <w:rFonts w:ascii="Arial" w:hAnsi="Arial"/>
        </w:rPr>
        <w:t>28.4.2(e)</w:t>
      </w:r>
      <w:r w:rsidR="00C845F4" w:rsidRPr="00E80642">
        <w:rPr>
          <w:rFonts w:ascii="Arial" w:hAnsi="Arial"/>
        </w:rPr>
        <w:fldChar w:fldCharType="end"/>
      </w:r>
      <w:r w:rsidRPr="00E80642">
        <w:rPr>
          <w:rFonts w:ascii="Arial" w:hAnsi="Arial"/>
        </w:rPr>
        <w:t>, including by promptly providing:</w:t>
      </w:r>
    </w:p>
    <w:p w14:paraId="4B569C31" w14:textId="77777777" w:rsidR="00A026E9" w:rsidRPr="00E80642" w:rsidRDefault="00F006F5" w:rsidP="00E80642">
      <w:pPr>
        <w:pStyle w:val="GPSL5numberedclause"/>
        <w:numPr>
          <w:ilvl w:val="0"/>
          <w:numId w:val="0"/>
        </w:numPr>
        <w:ind w:left="1440"/>
        <w:rPr>
          <w:rFonts w:ascii="Arial" w:hAnsi="Arial"/>
        </w:rPr>
      </w:pPr>
      <w:proofErr w:type="gramStart"/>
      <w:r w:rsidRPr="00E80642">
        <w:rPr>
          <w:rFonts w:ascii="Arial" w:hAnsi="Arial"/>
        </w:rPr>
        <w:t>the</w:t>
      </w:r>
      <w:proofErr w:type="gramEnd"/>
      <w:r w:rsidRPr="00E80642">
        <w:rPr>
          <w:rFonts w:ascii="Arial" w:hAnsi="Arial"/>
        </w:rPr>
        <w:t xml:space="preserve"> Authority with full details and copies of the complaint, communication or request;</w:t>
      </w:r>
    </w:p>
    <w:p w14:paraId="54B2E774" w14:textId="77777777" w:rsidR="009D629C" w:rsidRPr="00E80642" w:rsidRDefault="00F006F5" w:rsidP="00E80642">
      <w:pPr>
        <w:pStyle w:val="GPSL5numberedclause"/>
        <w:numPr>
          <w:ilvl w:val="0"/>
          <w:numId w:val="0"/>
        </w:numPr>
        <w:ind w:left="1440"/>
        <w:rPr>
          <w:rFonts w:ascii="Arial" w:hAnsi="Arial"/>
        </w:rPr>
      </w:pPr>
      <w:proofErr w:type="gramStart"/>
      <w:r w:rsidRPr="00E80642">
        <w:rPr>
          <w:rFonts w:ascii="Arial" w:hAnsi="Arial"/>
        </w:rPr>
        <w:t>where</w:t>
      </w:r>
      <w:proofErr w:type="gramEnd"/>
      <w:r w:rsidRPr="00E80642">
        <w:rPr>
          <w:rFonts w:ascii="Arial" w:hAnsi="Arial"/>
        </w:rPr>
        <w:t xml:space="preserve"> applicable, such assistance as is reasonably requested by the Authority to enable the Authority to comply with the Data Subject Access Request within the relevant timescales set out in the  DPA; and</w:t>
      </w:r>
    </w:p>
    <w:p w14:paraId="6E663D4E" w14:textId="77777777" w:rsidR="009D629C" w:rsidRPr="00E80642" w:rsidRDefault="00F006F5" w:rsidP="00E80642">
      <w:pPr>
        <w:pStyle w:val="GPSL5numberedclause"/>
        <w:numPr>
          <w:ilvl w:val="0"/>
          <w:numId w:val="0"/>
        </w:numPr>
        <w:ind w:left="1440"/>
        <w:rPr>
          <w:rFonts w:ascii="Arial" w:hAnsi="Arial"/>
        </w:rPr>
      </w:pPr>
      <w:proofErr w:type="gramStart"/>
      <w:r w:rsidRPr="00E80642">
        <w:rPr>
          <w:rFonts w:ascii="Arial" w:hAnsi="Arial"/>
        </w:rPr>
        <w:t>the</w:t>
      </w:r>
      <w:proofErr w:type="gramEnd"/>
      <w:r w:rsidRPr="00E80642">
        <w:rPr>
          <w:rFonts w:ascii="Arial" w:hAnsi="Arial"/>
        </w:rPr>
        <w:t xml:space="preserve"> Authority, on request by the Authority, with any Personal Data it holds in relation to a Data Subject; </w:t>
      </w:r>
      <w:r w:rsidR="007E2634" w:rsidRPr="00E80642">
        <w:rPr>
          <w:rFonts w:ascii="Arial" w:hAnsi="Arial"/>
        </w:rPr>
        <w:t>and</w:t>
      </w:r>
    </w:p>
    <w:p w14:paraId="634AD651" w14:textId="5430DFE4" w:rsidR="00A026E9" w:rsidRPr="00E80642" w:rsidRDefault="00F006F5" w:rsidP="00E94334">
      <w:pPr>
        <w:pStyle w:val="GPSL4numberedclause"/>
        <w:rPr>
          <w:rFonts w:ascii="Arial" w:hAnsi="Arial"/>
        </w:rPr>
      </w:pPr>
      <w:r w:rsidRPr="00E80642">
        <w:rPr>
          <w:rFonts w:ascii="Arial" w:hAnsi="Arial"/>
        </w:rPr>
        <w:t>if requested by the Authority, provide a written description of the measures that the Supplier has taken and technical and organisational security measures in place, for the purpose of compliance with its obligations pursuant to this Clause</w:t>
      </w:r>
      <w:r w:rsidR="00C845F4" w:rsidRPr="00E80642">
        <w:rPr>
          <w:rFonts w:ascii="Arial" w:hAnsi="Arial"/>
        </w:rPr>
        <w:t xml:space="preserve"> </w:t>
      </w:r>
      <w:r w:rsidR="00C845F4" w:rsidRPr="00E80642">
        <w:rPr>
          <w:rFonts w:ascii="Arial" w:hAnsi="Arial"/>
        </w:rPr>
        <w:fldChar w:fldCharType="begin"/>
      </w:r>
      <w:r w:rsidR="00C845F4" w:rsidRPr="00E80642">
        <w:rPr>
          <w:rFonts w:ascii="Arial" w:hAnsi="Arial"/>
        </w:rPr>
        <w:instrText xml:space="preserve"> REF _Ref365037028 \w \h </w:instrText>
      </w:r>
      <w:r w:rsidR="00EF40A7" w:rsidRPr="00E80642">
        <w:rPr>
          <w:rFonts w:ascii="Arial" w:hAnsi="Arial"/>
        </w:rPr>
        <w:instrText xml:space="preserve"> \* MERGEFORMAT </w:instrText>
      </w:r>
      <w:r w:rsidR="00C845F4" w:rsidRPr="00E80642">
        <w:rPr>
          <w:rFonts w:ascii="Arial" w:hAnsi="Arial"/>
        </w:rPr>
      </w:r>
      <w:r w:rsidR="00C845F4" w:rsidRPr="00E80642">
        <w:rPr>
          <w:rFonts w:ascii="Arial" w:hAnsi="Arial"/>
        </w:rPr>
        <w:fldChar w:fldCharType="separate"/>
      </w:r>
      <w:r w:rsidR="00A55B6D" w:rsidRPr="00E80642">
        <w:rPr>
          <w:rFonts w:ascii="Arial" w:hAnsi="Arial"/>
        </w:rPr>
        <w:t>28.4.2</w:t>
      </w:r>
      <w:r w:rsidR="00C845F4" w:rsidRPr="00E80642">
        <w:rPr>
          <w:rFonts w:ascii="Arial" w:hAnsi="Arial"/>
        </w:rPr>
        <w:fldChar w:fldCharType="end"/>
      </w:r>
      <w:r w:rsidRPr="00E80642">
        <w:rPr>
          <w:rFonts w:ascii="Arial" w:hAnsi="Arial"/>
        </w:rPr>
        <w:t>  and provide to the Authority copies of all documentation relevant to such compliance including, protocols, procedures, guidance, training and manuals.</w:t>
      </w:r>
    </w:p>
    <w:p w14:paraId="490CBA5E" w14:textId="77777777" w:rsidR="00A026E9" w:rsidRPr="00E80642" w:rsidRDefault="00F006F5" w:rsidP="00E94334">
      <w:pPr>
        <w:pStyle w:val="GPSL3numberedclause"/>
        <w:rPr>
          <w:rFonts w:ascii="Arial" w:hAnsi="Arial"/>
        </w:rPr>
      </w:pPr>
      <w:bookmarkStart w:id="302" w:name="_Ref379890385"/>
      <w:r w:rsidRPr="00E80642">
        <w:rPr>
          <w:rFonts w:ascii="Arial" w:hAnsi="Arial"/>
        </w:rPr>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E80642">
        <w:rPr>
          <w:rFonts w:ascii="Arial" w:hAnsi="Arial"/>
        </w:rPr>
        <w:t>“</w:t>
      </w:r>
      <w:r w:rsidRPr="00E80642">
        <w:rPr>
          <w:rFonts w:ascii="Arial" w:hAnsi="Arial"/>
          <w:b/>
        </w:rPr>
        <w:t>Restricted Countries</w:t>
      </w:r>
      <w:r w:rsidRPr="00E80642">
        <w:rPr>
          <w:rFonts w:ascii="Arial" w:hAnsi="Arial"/>
        </w:rPr>
        <w:t>”). If, after the Framework Commencement Date, the Supplier or any Sub-Contractor wishes to Process and/or transfer any Personal Data in or to any</w:t>
      </w:r>
      <w:r w:rsidR="001A7F57" w:rsidRPr="00E80642">
        <w:rPr>
          <w:rFonts w:ascii="Arial" w:hAnsi="Arial"/>
        </w:rPr>
        <w:t>where</w:t>
      </w:r>
      <w:r w:rsidRPr="00E80642">
        <w:rPr>
          <w:rFonts w:ascii="Arial" w:hAnsi="Arial"/>
        </w:rPr>
        <w:t xml:space="preserve"> outside the European Economic Area, the following provisions shall apply:</w:t>
      </w:r>
      <w:bookmarkEnd w:id="302"/>
    </w:p>
    <w:p w14:paraId="085672EE" w14:textId="1A09748A" w:rsidR="00A026E9" w:rsidRPr="00E80642" w:rsidRDefault="00F006F5" w:rsidP="00E94334">
      <w:pPr>
        <w:pStyle w:val="GPSL4numberedclause"/>
        <w:rPr>
          <w:rFonts w:ascii="Arial" w:hAnsi="Arial"/>
        </w:rPr>
      </w:pPr>
      <w:r w:rsidRPr="00E80642">
        <w:rPr>
          <w:rFonts w:ascii="Arial" w:hAnsi="Arial"/>
        </w:rPr>
        <w:t xml:space="preserve">the Supplier shall propose a variation to the Authority which, if it is agreed by the </w:t>
      </w:r>
      <w:r w:rsidR="00A46B8A" w:rsidRPr="00E80642">
        <w:rPr>
          <w:rFonts w:ascii="Arial" w:hAnsi="Arial"/>
        </w:rPr>
        <w:t>Authority</w:t>
      </w:r>
      <w:r w:rsidRPr="00E80642">
        <w:rPr>
          <w:rFonts w:ascii="Arial" w:hAnsi="Arial"/>
        </w:rPr>
        <w:t xml:space="preserve">, shall be dealt with in accordance with </w:t>
      </w:r>
      <w:r w:rsidR="0004095B" w:rsidRPr="00E80642">
        <w:rPr>
          <w:rFonts w:ascii="Arial" w:hAnsi="Arial"/>
        </w:rPr>
        <w:t xml:space="preserve">Clause </w:t>
      </w:r>
      <w:r w:rsidR="0004095B" w:rsidRPr="00E80642">
        <w:rPr>
          <w:rFonts w:ascii="Arial" w:hAnsi="Arial"/>
        </w:rPr>
        <w:fldChar w:fldCharType="begin"/>
      </w:r>
      <w:r w:rsidR="0004095B" w:rsidRPr="00E80642">
        <w:rPr>
          <w:rFonts w:ascii="Arial" w:hAnsi="Arial"/>
        </w:rPr>
        <w:instrText xml:space="preserve"> REF _Ref364957128 \r \h </w:instrText>
      </w:r>
      <w:r w:rsidR="00EF40A7" w:rsidRPr="00E80642">
        <w:rPr>
          <w:rFonts w:ascii="Arial" w:hAnsi="Arial"/>
        </w:rPr>
        <w:instrText xml:space="preserve"> \* MERGEFORMAT </w:instrText>
      </w:r>
      <w:r w:rsidR="0004095B" w:rsidRPr="00E80642">
        <w:rPr>
          <w:rFonts w:ascii="Arial" w:hAnsi="Arial"/>
        </w:rPr>
      </w:r>
      <w:r w:rsidR="0004095B" w:rsidRPr="00E80642">
        <w:rPr>
          <w:rFonts w:ascii="Arial" w:hAnsi="Arial"/>
        </w:rPr>
        <w:fldChar w:fldCharType="separate"/>
      </w:r>
      <w:r w:rsidR="00A55B6D" w:rsidRPr="00E80642">
        <w:rPr>
          <w:rFonts w:ascii="Arial" w:hAnsi="Arial"/>
        </w:rPr>
        <w:t>20.1</w:t>
      </w:r>
      <w:r w:rsidR="0004095B" w:rsidRPr="00E80642">
        <w:rPr>
          <w:rFonts w:ascii="Arial" w:hAnsi="Arial"/>
        </w:rPr>
        <w:fldChar w:fldCharType="end"/>
      </w:r>
      <w:r w:rsidR="0004095B" w:rsidRPr="00E80642">
        <w:rPr>
          <w:rFonts w:ascii="Arial" w:hAnsi="Arial"/>
        </w:rPr>
        <w:t xml:space="preserve"> (Variation Procedure)</w:t>
      </w:r>
      <w:r w:rsidR="00C845F4" w:rsidRPr="00E80642">
        <w:rPr>
          <w:rFonts w:ascii="Arial" w:hAnsi="Arial"/>
        </w:rPr>
        <w:t xml:space="preserve"> and Clauses </w:t>
      </w:r>
      <w:r w:rsidR="00C845F4" w:rsidRPr="00E80642">
        <w:rPr>
          <w:rFonts w:ascii="Arial" w:hAnsi="Arial"/>
        </w:rPr>
        <w:fldChar w:fldCharType="begin"/>
      </w:r>
      <w:r w:rsidR="00C845F4" w:rsidRPr="00E80642">
        <w:rPr>
          <w:rFonts w:ascii="Arial" w:hAnsi="Arial"/>
        </w:rPr>
        <w:instrText xml:space="preserve"> REF _Ref365037268 \w \h </w:instrText>
      </w:r>
      <w:r w:rsidR="00EF40A7" w:rsidRPr="00E80642">
        <w:rPr>
          <w:rFonts w:ascii="Arial" w:hAnsi="Arial"/>
        </w:rPr>
        <w:instrText xml:space="preserve"> \* MERGEFORMAT </w:instrText>
      </w:r>
      <w:r w:rsidR="00C845F4" w:rsidRPr="00E80642">
        <w:rPr>
          <w:rFonts w:ascii="Arial" w:hAnsi="Arial"/>
        </w:rPr>
      </w:r>
      <w:r w:rsidR="00C845F4" w:rsidRPr="00E80642">
        <w:rPr>
          <w:rFonts w:ascii="Arial" w:hAnsi="Arial"/>
        </w:rPr>
        <w:fldChar w:fldCharType="separate"/>
      </w:r>
      <w:r w:rsidR="00A55B6D" w:rsidRPr="00E80642">
        <w:rPr>
          <w:rFonts w:ascii="Arial" w:hAnsi="Arial"/>
        </w:rPr>
        <w:t>28.4.3(b)</w:t>
      </w:r>
      <w:r w:rsidR="00C845F4" w:rsidRPr="00E80642">
        <w:rPr>
          <w:rFonts w:ascii="Arial" w:hAnsi="Arial"/>
        </w:rPr>
        <w:fldChar w:fldCharType="end"/>
      </w:r>
      <w:r w:rsidR="00C845F4" w:rsidRPr="00E80642">
        <w:rPr>
          <w:rFonts w:ascii="Arial" w:hAnsi="Arial"/>
        </w:rPr>
        <w:t xml:space="preserve"> to </w:t>
      </w:r>
      <w:r w:rsidR="00C845F4" w:rsidRPr="00E80642">
        <w:rPr>
          <w:rFonts w:ascii="Arial" w:hAnsi="Arial"/>
        </w:rPr>
        <w:fldChar w:fldCharType="begin"/>
      </w:r>
      <w:r w:rsidR="00C845F4" w:rsidRPr="00E80642">
        <w:rPr>
          <w:rFonts w:ascii="Arial" w:hAnsi="Arial"/>
        </w:rPr>
        <w:instrText xml:space="preserve"> REF _Ref365037281 \w \h </w:instrText>
      </w:r>
      <w:r w:rsidR="00EF40A7" w:rsidRPr="00E80642">
        <w:rPr>
          <w:rFonts w:ascii="Arial" w:hAnsi="Arial"/>
        </w:rPr>
        <w:instrText xml:space="preserve"> \* MERGEFORMAT </w:instrText>
      </w:r>
      <w:r w:rsidR="00C845F4" w:rsidRPr="00E80642">
        <w:rPr>
          <w:rFonts w:ascii="Arial" w:hAnsi="Arial"/>
        </w:rPr>
      </w:r>
      <w:r w:rsidR="00C845F4" w:rsidRPr="00E80642">
        <w:rPr>
          <w:rFonts w:ascii="Arial" w:hAnsi="Arial"/>
        </w:rPr>
        <w:fldChar w:fldCharType="separate"/>
      </w:r>
      <w:r w:rsidR="00A55B6D" w:rsidRPr="00E80642">
        <w:rPr>
          <w:rFonts w:ascii="Arial" w:hAnsi="Arial"/>
        </w:rPr>
        <w:t>28.4.3(d)</w:t>
      </w:r>
      <w:r w:rsidR="00C845F4" w:rsidRPr="00E80642">
        <w:rPr>
          <w:rFonts w:ascii="Arial" w:hAnsi="Arial"/>
        </w:rPr>
        <w:fldChar w:fldCharType="end"/>
      </w:r>
      <w:r w:rsidRPr="00E80642">
        <w:rPr>
          <w:rFonts w:ascii="Arial" w:hAnsi="Arial"/>
        </w:rPr>
        <w:t>;</w:t>
      </w:r>
    </w:p>
    <w:p w14:paraId="7783D293" w14:textId="77777777" w:rsidR="009D629C" w:rsidRPr="00E80642" w:rsidRDefault="00F006F5" w:rsidP="00E94334">
      <w:pPr>
        <w:pStyle w:val="GPSL4numberedclause"/>
        <w:rPr>
          <w:rFonts w:ascii="Arial" w:hAnsi="Arial"/>
        </w:rPr>
      </w:pPr>
      <w:bookmarkStart w:id="303" w:name="_Ref365037268"/>
      <w:r w:rsidRPr="00E80642">
        <w:rPr>
          <w:rFonts w:ascii="Arial" w:hAnsi="Arial"/>
        </w:rPr>
        <w:t xml:space="preserve">the Supplier shall set out in its proposal to the Authority for a </w:t>
      </w:r>
      <w:r w:rsidR="001A7F57" w:rsidRPr="00E80642">
        <w:rPr>
          <w:rFonts w:ascii="Arial" w:hAnsi="Arial"/>
        </w:rPr>
        <w:t>Variation</w:t>
      </w:r>
      <w:r w:rsidRPr="00E80642">
        <w:rPr>
          <w:rFonts w:ascii="Arial" w:hAnsi="Arial"/>
        </w:rPr>
        <w:t>, details of the following:</w:t>
      </w:r>
      <w:bookmarkEnd w:id="303"/>
    </w:p>
    <w:p w14:paraId="1732417F" w14:textId="168E6C5C" w:rsidR="00A026E9" w:rsidRPr="00E80642" w:rsidRDefault="00E80642" w:rsidP="00E80642">
      <w:pPr>
        <w:pStyle w:val="GPSL5numberedclause"/>
        <w:numPr>
          <w:ilvl w:val="0"/>
          <w:numId w:val="0"/>
        </w:numPr>
        <w:ind w:left="1440"/>
        <w:rPr>
          <w:rFonts w:ascii="Arial" w:hAnsi="Arial"/>
        </w:rPr>
      </w:pPr>
      <w:proofErr w:type="gramStart"/>
      <w:r>
        <w:rPr>
          <w:rFonts w:ascii="Arial" w:hAnsi="Arial"/>
        </w:rPr>
        <w:t>t</w:t>
      </w:r>
      <w:r w:rsidR="00F006F5" w:rsidRPr="00E80642">
        <w:rPr>
          <w:rFonts w:ascii="Arial" w:hAnsi="Arial"/>
        </w:rPr>
        <w:t>he</w:t>
      </w:r>
      <w:proofErr w:type="gramEnd"/>
      <w:r w:rsidR="00F006F5" w:rsidRPr="00E80642">
        <w:rPr>
          <w:rFonts w:ascii="Arial" w:hAnsi="Arial"/>
        </w:rPr>
        <w:t xml:space="preserve"> Personal Data which will be transferred to and/or Processed in or to any Restricted Countries;</w:t>
      </w:r>
    </w:p>
    <w:p w14:paraId="7E0774C8" w14:textId="77777777" w:rsidR="009D629C" w:rsidRPr="00E80642" w:rsidRDefault="00F006F5" w:rsidP="00E80642">
      <w:pPr>
        <w:pStyle w:val="GPSL5numberedclause"/>
        <w:numPr>
          <w:ilvl w:val="0"/>
          <w:numId w:val="0"/>
        </w:numPr>
        <w:ind w:left="1440"/>
        <w:rPr>
          <w:rFonts w:ascii="Arial" w:hAnsi="Arial"/>
        </w:rPr>
      </w:pPr>
      <w:proofErr w:type="gramStart"/>
      <w:r w:rsidRPr="00E80642">
        <w:rPr>
          <w:rFonts w:ascii="Arial" w:hAnsi="Arial"/>
        </w:rPr>
        <w:t>the</w:t>
      </w:r>
      <w:proofErr w:type="gramEnd"/>
      <w:r w:rsidRPr="00E80642">
        <w:rPr>
          <w:rFonts w:ascii="Arial" w:hAnsi="Arial"/>
        </w:rPr>
        <w:t xml:space="preserve"> Restricted Countries to which the Personal Data will be transferred and/or Processed; and</w:t>
      </w:r>
    </w:p>
    <w:p w14:paraId="7F182014" w14:textId="77777777" w:rsidR="009D629C" w:rsidRPr="00E80642" w:rsidRDefault="00F006F5" w:rsidP="00E80642">
      <w:pPr>
        <w:pStyle w:val="GPSL5numberedclause"/>
        <w:numPr>
          <w:ilvl w:val="0"/>
          <w:numId w:val="0"/>
        </w:numPr>
        <w:ind w:left="1440"/>
        <w:rPr>
          <w:rFonts w:ascii="Arial" w:hAnsi="Arial"/>
        </w:rPr>
      </w:pPr>
      <w:proofErr w:type="gramStart"/>
      <w:r w:rsidRPr="00E80642">
        <w:rPr>
          <w:rFonts w:ascii="Arial" w:hAnsi="Arial"/>
        </w:rPr>
        <w:t>any</w:t>
      </w:r>
      <w:proofErr w:type="gramEnd"/>
      <w:r w:rsidRPr="00E80642">
        <w:rPr>
          <w:rFonts w:ascii="Arial" w:hAnsi="Arial"/>
        </w:rPr>
        <w:t xml:space="preserve"> Sub-Contractors or other third parties who will be Processing and/or receiving Personal Data in Restricted Countries;</w:t>
      </w:r>
    </w:p>
    <w:p w14:paraId="5B93902E" w14:textId="77777777" w:rsidR="009D629C" w:rsidRPr="00E80642" w:rsidRDefault="00F006F5" w:rsidP="00E80642">
      <w:pPr>
        <w:pStyle w:val="GPSL5numberedclause"/>
        <w:numPr>
          <w:ilvl w:val="0"/>
          <w:numId w:val="0"/>
        </w:numPr>
        <w:ind w:left="1440"/>
        <w:rPr>
          <w:rFonts w:ascii="Arial" w:hAnsi="Arial"/>
        </w:rPr>
      </w:pPr>
      <w:proofErr w:type="gramStart"/>
      <w:r w:rsidRPr="00E80642">
        <w:rPr>
          <w:rFonts w:ascii="Arial" w:hAnsi="Arial"/>
        </w:rPr>
        <w:lastRenderedPageBreak/>
        <w:t>how</w:t>
      </w:r>
      <w:proofErr w:type="gramEnd"/>
      <w:r w:rsidRPr="00E80642">
        <w:rPr>
          <w:rFonts w:ascii="Arial" w:hAnsi="Arial"/>
        </w:rPr>
        <w:t xml:space="preserve"> the Supplier will ensure an adequate level of protection and adequate safeguards in respect of the Personal Data that will be Processed in and/or transferred to Restricted Countries so as to ensure the Authority’s compliance with the  DPA; </w:t>
      </w:r>
    </w:p>
    <w:p w14:paraId="470F2AB9" w14:textId="77777777" w:rsidR="00A026E9" w:rsidRPr="00E80642" w:rsidRDefault="00F006F5" w:rsidP="00E94334">
      <w:pPr>
        <w:pStyle w:val="GPSL4numberedclause"/>
        <w:rPr>
          <w:rFonts w:ascii="Arial" w:hAnsi="Arial"/>
        </w:rPr>
      </w:pPr>
      <w:r w:rsidRPr="00E80642">
        <w:rPr>
          <w:rFonts w:ascii="Arial" w:hAnsi="Arial"/>
        </w:rPr>
        <w:t xml:space="preserve">in providing and evaluating the </w:t>
      </w:r>
      <w:r w:rsidR="00D93E18" w:rsidRPr="00E80642">
        <w:rPr>
          <w:rFonts w:ascii="Arial" w:hAnsi="Arial"/>
        </w:rPr>
        <w:t>Variation</w:t>
      </w:r>
      <w:r w:rsidRPr="00E80642">
        <w:rPr>
          <w:rFonts w:ascii="Arial" w:hAnsi="Arial"/>
        </w:rPr>
        <w:t xml:space="preserve">, the Parties shall ensure that they have regard to and comply with </w:t>
      </w:r>
      <w:r w:rsidR="006A5BA2" w:rsidRPr="00E80642">
        <w:rPr>
          <w:rFonts w:ascii="Arial" w:hAnsi="Arial"/>
        </w:rPr>
        <w:t xml:space="preserve">the </w:t>
      </w:r>
      <w:r w:rsidRPr="00E80642">
        <w:rPr>
          <w:rFonts w:ascii="Arial" w:hAnsi="Arial"/>
        </w:rPr>
        <w:t>Authority, Central Government Bodies and Information Commissioner Office policies, procedures, guidance and codes of practice on, and any approvals processes in connection with, the Processing in and/or transfers of Personal Data to any Restricted Countries; and</w:t>
      </w:r>
    </w:p>
    <w:p w14:paraId="2BE6D845" w14:textId="77777777" w:rsidR="009D629C" w:rsidRPr="00E80642" w:rsidRDefault="00F006F5" w:rsidP="00E94334">
      <w:pPr>
        <w:pStyle w:val="GPSL4numberedclause"/>
        <w:rPr>
          <w:rFonts w:ascii="Arial" w:hAnsi="Arial"/>
        </w:rPr>
      </w:pPr>
      <w:bookmarkStart w:id="304" w:name="_Ref365037281"/>
      <w:r w:rsidRPr="00E80642">
        <w:rPr>
          <w:rFonts w:ascii="Arial" w:hAnsi="Arial"/>
        </w:rPr>
        <w:t>the Supplier shall comply with such other instructions and shall carry out such other actions as the Authority may notify in writing, including:</w:t>
      </w:r>
      <w:bookmarkEnd w:id="304"/>
    </w:p>
    <w:p w14:paraId="52039978" w14:textId="77777777" w:rsidR="00A026E9" w:rsidRPr="00E80642" w:rsidRDefault="00F006F5" w:rsidP="00E80642">
      <w:pPr>
        <w:pStyle w:val="GPSL5numberedclause"/>
        <w:numPr>
          <w:ilvl w:val="0"/>
          <w:numId w:val="0"/>
        </w:numPr>
        <w:ind w:left="1440"/>
        <w:rPr>
          <w:rFonts w:ascii="Arial" w:hAnsi="Arial"/>
        </w:rPr>
      </w:pPr>
      <w:r w:rsidRPr="00E80642">
        <w:rPr>
          <w:rFonts w:ascii="Arial" w:hAnsi="Arial"/>
        </w:rPr>
        <w:t>incorporating standard and/or model clauses (which are approved by the European Commission as offering adequate safeguards under the  DPA) into this Framework Agreement or a separate data processing agreement between the Parties; and</w:t>
      </w:r>
    </w:p>
    <w:p w14:paraId="6F237897" w14:textId="77777777" w:rsidR="009D629C" w:rsidRPr="00E80642" w:rsidRDefault="00F006F5" w:rsidP="00E80642">
      <w:pPr>
        <w:pStyle w:val="GPSL5numberedclause"/>
        <w:numPr>
          <w:ilvl w:val="0"/>
          <w:numId w:val="0"/>
        </w:numPr>
        <w:ind w:left="1440"/>
        <w:rPr>
          <w:rFonts w:ascii="Arial" w:hAnsi="Arial"/>
        </w:rPr>
      </w:pPr>
      <w:proofErr w:type="gramStart"/>
      <w:r w:rsidRPr="00E80642">
        <w:rPr>
          <w:rFonts w:ascii="Arial" w:hAnsi="Arial"/>
        </w:rPr>
        <w:t>procuring</w:t>
      </w:r>
      <w:proofErr w:type="gramEnd"/>
      <w:r w:rsidRPr="00E80642">
        <w:rPr>
          <w:rFonts w:ascii="Arial" w:hAnsi="Arial"/>
        </w:rPr>
        <w:t xml:space="preserve"> that any Sub-</w:t>
      </w:r>
      <w:r w:rsidR="007E48FD" w:rsidRPr="00E80642">
        <w:rPr>
          <w:rFonts w:ascii="Arial" w:hAnsi="Arial"/>
        </w:rPr>
        <w:t xml:space="preserve">Contractor </w:t>
      </w:r>
      <w:r w:rsidRPr="00E80642">
        <w:rPr>
          <w:rFonts w:ascii="Arial" w:hAnsi="Arial"/>
        </w:rPr>
        <w:t>or other third party who will be Processing and/or receiving or accessing the Personal Data in any Restricted Countries either enters into:</w:t>
      </w:r>
    </w:p>
    <w:p w14:paraId="3ED63D8E" w14:textId="77777777" w:rsidR="00A026E9" w:rsidRPr="00E80642" w:rsidRDefault="00F006F5" w:rsidP="00E80642">
      <w:pPr>
        <w:pStyle w:val="GPSL6numbered"/>
        <w:numPr>
          <w:ilvl w:val="0"/>
          <w:numId w:val="0"/>
        </w:numPr>
        <w:ind w:left="1440"/>
        <w:rPr>
          <w:rFonts w:ascii="Arial" w:hAnsi="Arial"/>
        </w:rPr>
      </w:pPr>
      <w:proofErr w:type="gramStart"/>
      <w:r w:rsidRPr="00E80642">
        <w:rPr>
          <w:rFonts w:ascii="Arial" w:hAnsi="Arial"/>
        </w:rPr>
        <w:t>a</w:t>
      </w:r>
      <w:proofErr w:type="gramEnd"/>
      <w:r w:rsidRPr="00E80642">
        <w:rPr>
          <w:rFonts w:ascii="Arial" w:hAnsi="Arial"/>
        </w:rPr>
        <w:t xml:space="preserve"> direct data processing agreement with the Authority on such terms as may be required by the Authority; or</w:t>
      </w:r>
    </w:p>
    <w:p w14:paraId="3C043E70" w14:textId="77777777" w:rsidR="009D629C" w:rsidRPr="00E80642" w:rsidRDefault="00F006F5" w:rsidP="00E80642">
      <w:pPr>
        <w:pStyle w:val="GPSL6numbered"/>
        <w:numPr>
          <w:ilvl w:val="0"/>
          <w:numId w:val="0"/>
        </w:numPr>
        <w:ind w:left="1440"/>
        <w:rPr>
          <w:rFonts w:ascii="Arial" w:hAnsi="Arial"/>
        </w:rPr>
      </w:pPr>
      <w:proofErr w:type="gramStart"/>
      <w:r w:rsidRPr="00E80642">
        <w:rPr>
          <w:rFonts w:ascii="Arial" w:hAnsi="Arial"/>
        </w:rPr>
        <w:t>a</w:t>
      </w:r>
      <w:proofErr w:type="gramEnd"/>
      <w:r w:rsidRPr="00E80642">
        <w:rPr>
          <w:rFonts w:ascii="Arial" w:hAnsi="Arial"/>
        </w:rPr>
        <w:t xml:space="preserve"> data processing agreement with the Supplier on terms which are equivalent to those agreed between the Authority and the Su</w:t>
      </w:r>
      <w:r w:rsidR="00DE4487" w:rsidRPr="00E80642">
        <w:rPr>
          <w:rFonts w:ascii="Arial" w:hAnsi="Arial"/>
        </w:rPr>
        <w:t>pplier</w:t>
      </w:r>
      <w:r w:rsidRPr="00E80642">
        <w:rPr>
          <w:rFonts w:ascii="Arial" w:hAnsi="Arial"/>
        </w:rPr>
        <w:t xml:space="preserve"> relating to the relevant Personal Data transfer, </w:t>
      </w:r>
    </w:p>
    <w:p w14:paraId="09DC1DF7" w14:textId="77777777" w:rsidR="00A026E9" w:rsidRPr="00E80642" w:rsidRDefault="00F006F5" w:rsidP="00581ECE">
      <w:pPr>
        <w:pStyle w:val="GPSL4indent"/>
        <w:rPr>
          <w:rFonts w:ascii="Arial" w:hAnsi="Arial"/>
        </w:rPr>
      </w:pPr>
      <w:proofErr w:type="gramStart"/>
      <w:r w:rsidRPr="00E80642">
        <w:rPr>
          <w:rFonts w:ascii="Arial" w:hAnsi="Arial"/>
        </w:rPr>
        <w:t>and</w:t>
      </w:r>
      <w:proofErr w:type="gramEnd"/>
      <w:r w:rsidRPr="00E80642">
        <w:rPr>
          <w:rFonts w:ascii="Arial" w:hAnsi="Arial"/>
        </w:rPr>
        <w:t xml:space="preserve"> the Supplier acknowledges</w:t>
      </w:r>
      <w:r w:rsidR="00DE4487" w:rsidRPr="00E80642">
        <w:rPr>
          <w:rFonts w:ascii="Arial" w:hAnsi="Arial"/>
        </w:rPr>
        <w:t xml:space="preserve"> that in each case</w:t>
      </w:r>
      <w:r w:rsidRPr="00E80642">
        <w:rPr>
          <w:rFonts w:ascii="Arial" w:hAnsi="Arial"/>
        </w:rPr>
        <w:t xml:space="preserve">, this may include the incorporation of model contract provisions (which are approved by the European Commission as offering adequate safeguards under </w:t>
      </w:r>
      <w:r w:rsidR="00A842DD" w:rsidRPr="00E80642">
        <w:rPr>
          <w:rFonts w:ascii="Arial" w:hAnsi="Arial"/>
        </w:rPr>
        <w:t>the DPA</w:t>
      </w:r>
      <w:r w:rsidRPr="00E80642">
        <w:rPr>
          <w:rFonts w:ascii="Arial" w:hAnsi="Arial"/>
        </w:rPr>
        <w:t>) and technical and organisation measures which the Authority deems necessary for the purpose of protecting Personal Data.</w:t>
      </w:r>
    </w:p>
    <w:p w14:paraId="5C7646F3" w14:textId="77777777" w:rsidR="00D0172C" w:rsidRPr="00E80642" w:rsidRDefault="00D0172C" w:rsidP="00E94334">
      <w:pPr>
        <w:pStyle w:val="GPSL3numberedclause"/>
        <w:rPr>
          <w:rFonts w:ascii="Arial" w:hAnsi="Arial"/>
        </w:rPr>
      </w:pPr>
      <w:r w:rsidRPr="00E80642">
        <w:rPr>
          <w:rFonts w:ascii="Arial" w:hAnsi="Arial"/>
        </w:rPr>
        <w:t>The Supplier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Supplier is aware, or ought reasonably to have been aware, that the same would be a breach of such obligations.</w:t>
      </w:r>
    </w:p>
    <w:p w14:paraId="408CB749" w14:textId="77777777" w:rsidR="00D81DAD" w:rsidRPr="00E80642" w:rsidRDefault="001827DA" w:rsidP="00E94334">
      <w:pPr>
        <w:pStyle w:val="GPSL1CLAUSEHEADING"/>
        <w:rPr>
          <w:rFonts w:ascii="Arial" w:hAnsi="Arial"/>
        </w:rPr>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74504089"/>
      <w:bookmarkEnd w:id="305"/>
      <w:bookmarkEnd w:id="306"/>
      <w:bookmarkEnd w:id="307"/>
      <w:bookmarkEnd w:id="308"/>
      <w:bookmarkEnd w:id="309"/>
      <w:bookmarkEnd w:id="310"/>
      <w:r w:rsidRPr="00E80642">
        <w:rPr>
          <w:rFonts w:ascii="Arial" w:hAnsi="Arial"/>
        </w:rPr>
        <w:t>PUBLICITY AND BRANDING</w:t>
      </w:r>
      <w:bookmarkEnd w:id="311"/>
      <w:bookmarkEnd w:id="312"/>
      <w:bookmarkEnd w:id="313"/>
      <w:bookmarkEnd w:id="314"/>
    </w:p>
    <w:p w14:paraId="716051A5" w14:textId="33091997" w:rsidR="00D81DAD" w:rsidRPr="006B1289" w:rsidRDefault="005D3601" w:rsidP="00510944">
      <w:pPr>
        <w:pStyle w:val="GPSL2NumberedBoldHeading"/>
        <w:rPr>
          <w:rFonts w:ascii="Arial" w:hAnsi="Arial"/>
          <w:b w:val="0"/>
        </w:rPr>
      </w:pPr>
      <w:r w:rsidRPr="006B1289">
        <w:rPr>
          <w:rFonts w:ascii="Arial" w:hAnsi="Arial"/>
          <w:b w:val="0"/>
        </w:rPr>
        <w:t xml:space="preserve">Subject to Clause </w:t>
      </w:r>
      <w:r w:rsidR="00512989" w:rsidRPr="006B1289">
        <w:rPr>
          <w:rFonts w:ascii="Arial" w:hAnsi="Arial"/>
          <w:b w:val="0"/>
        </w:rPr>
        <w:fldChar w:fldCharType="begin"/>
      </w:r>
      <w:r w:rsidR="00512989" w:rsidRPr="006B1289">
        <w:rPr>
          <w:rFonts w:ascii="Arial" w:hAnsi="Arial"/>
          <w:b w:val="0"/>
        </w:rPr>
        <w:instrText xml:space="preserve"> REF _Ref365037536 \w \h </w:instrText>
      </w:r>
      <w:r w:rsidR="00EF40A7" w:rsidRPr="006B1289">
        <w:rPr>
          <w:rFonts w:ascii="Arial" w:hAnsi="Arial"/>
          <w:b w:val="0"/>
        </w:rPr>
        <w:instrText xml:space="preserve"> \* MERGEFORMAT </w:instrText>
      </w:r>
      <w:r w:rsidR="00512989" w:rsidRPr="006B1289">
        <w:rPr>
          <w:rFonts w:ascii="Arial" w:hAnsi="Arial"/>
          <w:b w:val="0"/>
        </w:rPr>
      </w:r>
      <w:r w:rsidR="00512989" w:rsidRPr="006B1289">
        <w:rPr>
          <w:rFonts w:ascii="Arial" w:hAnsi="Arial"/>
          <w:b w:val="0"/>
        </w:rPr>
        <w:fldChar w:fldCharType="separate"/>
      </w:r>
      <w:r w:rsidR="00A55B6D" w:rsidRPr="006B1289">
        <w:rPr>
          <w:rFonts w:ascii="Arial" w:hAnsi="Arial"/>
          <w:b w:val="0"/>
        </w:rPr>
        <w:t>30</w:t>
      </w:r>
      <w:r w:rsidR="00512989" w:rsidRPr="006B1289">
        <w:rPr>
          <w:rFonts w:ascii="Arial" w:hAnsi="Arial"/>
          <w:b w:val="0"/>
        </w:rPr>
        <w:fldChar w:fldCharType="end"/>
      </w:r>
      <w:r w:rsidRPr="006B1289">
        <w:rPr>
          <w:rFonts w:ascii="Arial" w:hAnsi="Arial"/>
          <w:b w:val="0"/>
        </w:rPr>
        <w:t xml:space="preserve"> (Marketing), the Supplier shall not:</w:t>
      </w:r>
    </w:p>
    <w:p w14:paraId="172916E3" w14:textId="77777777" w:rsidR="00D81DAD" w:rsidRPr="00E80642" w:rsidRDefault="005D3601" w:rsidP="00E94334">
      <w:pPr>
        <w:pStyle w:val="GPSL3numberedclause"/>
        <w:rPr>
          <w:rFonts w:ascii="Arial" w:hAnsi="Arial"/>
        </w:rPr>
      </w:pPr>
      <w:r w:rsidRPr="00E80642">
        <w:rPr>
          <w:rFonts w:ascii="Arial" w:hAnsi="Arial"/>
        </w:rPr>
        <w:t>make any press announcements or publicise this Framework Agreement in any way; or</w:t>
      </w:r>
    </w:p>
    <w:p w14:paraId="1E5FC454" w14:textId="77777777" w:rsidR="00D81DAD" w:rsidRPr="00E80642" w:rsidRDefault="005D3601" w:rsidP="00E94334">
      <w:pPr>
        <w:pStyle w:val="GPSL3numberedclause"/>
        <w:rPr>
          <w:rFonts w:ascii="Arial" w:hAnsi="Arial"/>
        </w:rPr>
      </w:pPr>
      <w:r w:rsidRPr="00E80642">
        <w:rPr>
          <w:rFonts w:ascii="Arial" w:hAnsi="Arial"/>
        </w:rPr>
        <w:lastRenderedPageBreak/>
        <w:t xml:space="preserve">use the Authority's name or brand in any promotion or marketing or announcement of Orders, </w:t>
      </w:r>
    </w:p>
    <w:p w14:paraId="5AFB9764" w14:textId="77777777" w:rsidR="00A026E9" w:rsidRPr="00E80642" w:rsidRDefault="005D3601" w:rsidP="00E94334">
      <w:pPr>
        <w:pStyle w:val="GPSL2Indent"/>
        <w:rPr>
          <w:rFonts w:ascii="Arial" w:hAnsi="Arial"/>
          <w:szCs w:val="22"/>
        </w:rPr>
      </w:pPr>
      <w:proofErr w:type="gramStart"/>
      <w:r w:rsidRPr="00E80642">
        <w:rPr>
          <w:rFonts w:ascii="Arial" w:hAnsi="Arial"/>
          <w:szCs w:val="22"/>
        </w:rPr>
        <w:t>without</w:t>
      </w:r>
      <w:proofErr w:type="gramEnd"/>
      <w:r w:rsidRPr="00E80642">
        <w:rPr>
          <w:rFonts w:ascii="Arial" w:hAnsi="Arial"/>
          <w:szCs w:val="22"/>
        </w:rPr>
        <w:t xml:space="preserve"> Approval (the decision of the Authority to Approve or not shall not be unreasonably withheld or delayed).</w:t>
      </w:r>
    </w:p>
    <w:p w14:paraId="00EBBF1C" w14:textId="77777777" w:rsidR="00D81DAD" w:rsidRPr="00E80642" w:rsidRDefault="005D3601" w:rsidP="00510944">
      <w:pPr>
        <w:pStyle w:val="GPSL2NumberedBoldHeading"/>
        <w:rPr>
          <w:rFonts w:ascii="Arial" w:hAnsi="Arial"/>
          <w:b w:val="0"/>
        </w:rPr>
      </w:pPr>
      <w:r w:rsidRPr="00E80642">
        <w:rPr>
          <w:rFonts w:ascii="Arial" w:hAnsi="Arial"/>
          <w:b w:val="0"/>
        </w:rPr>
        <w:t xml:space="preserve">Each Party acknowledges to the other that nothing in this Framework Agreement either expressly or by implication constitutes an </w:t>
      </w:r>
      <w:r w:rsidR="00A842DD" w:rsidRPr="00E80642">
        <w:rPr>
          <w:rFonts w:ascii="Arial" w:hAnsi="Arial"/>
          <w:b w:val="0"/>
        </w:rPr>
        <w:t>approval and</w:t>
      </w:r>
      <w:r w:rsidR="009C5425" w:rsidRPr="00E80642">
        <w:rPr>
          <w:rFonts w:ascii="Arial" w:hAnsi="Arial"/>
          <w:b w:val="0"/>
        </w:rPr>
        <w:t>/</w:t>
      </w:r>
      <w:r w:rsidR="00DE4487" w:rsidRPr="00E80642">
        <w:rPr>
          <w:rFonts w:ascii="Arial" w:hAnsi="Arial"/>
          <w:b w:val="0"/>
        </w:rPr>
        <w:t xml:space="preserve">or </w:t>
      </w:r>
      <w:r w:rsidRPr="00E80642">
        <w:rPr>
          <w:rFonts w:ascii="Arial" w:hAnsi="Arial"/>
          <w:b w:val="0"/>
        </w:rPr>
        <w:t xml:space="preserve">endorsement of any products or services of the other Party (including the Services) and each Party agrees not to conduct itself in such a way as to imply or express any such approval </w:t>
      </w:r>
      <w:r w:rsidR="009C5425" w:rsidRPr="00E80642">
        <w:rPr>
          <w:rFonts w:ascii="Arial" w:hAnsi="Arial"/>
          <w:b w:val="0"/>
        </w:rPr>
        <w:t>and/</w:t>
      </w:r>
      <w:r w:rsidRPr="00E80642">
        <w:rPr>
          <w:rFonts w:ascii="Arial" w:hAnsi="Arial"/>
          <w:b w:val="0"/>
        </w:rPr>
        <w:t>or endorsement.</w:t>
      </w:r>
    </w:p>
    <w:p w14:paraId="6F0F383C" w14:textId="77777777" w:rsidR="00D81DAD" w:rsidRPr="00E80642" w:rsidRDefault="005D3601" w:rsidP="00510944">
      <w:pPr>
        <w:pStyle w:val="GPSL2NumberedBoldHeading"/>
        <w:rPr>
          <w:rFonts w:ascii="Arial" w:hAnsi="Arial"/>
          <w:b w:val="0"/>
        </w:rPr>
      </w:pPr>
      <w:r w:rsidRPr="00E80642">
        <w:rPr>
          <w:rFonts w:ascii="Arial" w:hAnsi="Arial"/>
          <w:b w:val="0"/>
        </w:rPr>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35ED564D" w14:textId="77777777" w:rsidR="00D81DAD" w:rsidRPr="00E80642" w:rsidRDefault="001827DA" w:rsidP="00E94334">
      <w:pPr>
        <w:pStyle w:val="GPSL1CLAUSEHEADING"/>
        <w:rPr>
          <w:rFonts w:ascii="Arial" w:hAnsi="Arial"/>
        </w:rPr>
      </w:pPr>
      <w:bookmarkStart w:id="315" w:name="_Ref365037536"/>
      <w:bookmarkStart w:id="316" w:name="_Toc366085155"/>
      <w:bookmarkStart w:id="317" w:name="_Toc380428716"/>
      <w:bookmarkStart w:id="318" w:name="_Toc474504090"/>
      <w:r w:rsidRPr="00E80642">
        <w:rPr>
          <w:rFonts w:ascii="Arial" w:hAnsi="Arial"/>
        </w:rPr>
        <w:t>MARKETING</w:t>
      </w:r>
      <w:bookmarkEnd w:id="315"/>
      <w:bookmarkEnd w:id="316"/>
      <w:bookmarkEnd w:id="317"/>
      <w:bookmarkEnd w:id="318"/>
    </w:p>
    <w:p w14:paraId="6D149AC4" w14:textId="77777777" w:rsidR="00D81DAD" w:rsidRPr="00E80642" w:rsidRDefault="005D3601" w:rsidP="00510944">
      <w:pPr>
        <w:pStyle w:val="GPSL2NumberedBoldHeading"/>
        <w:rPr>
          <w:rFonts w:ascii="Arial" w:hAnsi="Arial"/>
          <w:b w:val="0"/>
        </w:rPr>
      </w:pPr>
      <w:r w:rsidRPr="00E80642">
        <w:rPr>
          <w:rFonts w:ascii="Arial" w:hAnsi="Arial"/>
          <w:b w:val="0"/>
        </w:rPr>
        <w:t xml:space="preserve">The Supplier shall undertake marketing of this Framework Agreement and the Services on behalf of the Authority to Other Contracting </w:t>
      </w:r>
      <w:r w:rsidR="001E3F7D" w:rsidRPr="00E80642">
        <w:rPr>
          <w:rFonts w:ascii="Arial" w:hAnsi="Arial"/>
          <w:b w:val="0"/>
        </w:rPr>
        <w:t>Authorities</w:t>
      </w:r>
      <w:r w:rsidRPr="00E80642">
        <w:rPr>
          <w:rFonts w:ascii="Arial" w:hAnsi="Arial"/>
          <w:b w:val="0"/>
        </w:rPr>
        <w:t xml:space="preserve"> in accordance with the provisions of Framework Schedule 1</w:t>
      </w:r>
      <w:r w:rsidR="00EA6CAB" w:rsidRPr="00E80642">
        <w:rPr>
          <w:rFonts w:ascii="Arial" w:hAnsi="Arial"/>
          <w:b w:val="0"/>
        </w:rPr>
        <w:t>1</w:t>
      </w:r>
      <w:r w:rsidRPr="00E80642">
        <w:rPr>
          <w:rFonts w:ascii="Arial" w:hAnsi="Arial"/>
          <w:b w:val="0"/>
        </w:rPr>
        <w:t xml:space="preserve"> (Marketing).</w:t>
      </w:r>
    </w:p>
    <w:p w14:paraId="4A824664" w14:textId="77777777" w:rsidR="00D81DAD" w:rsidRPr="00E80642" w:rsidRDefault="005D3601" w:rsidP="00510944">
      <w:pPr>
        <w:pStyle w:val="GPSL2NumberedBoldHeading"/>
        <w:rPr>
          <w:rFonts w:ascii="Arial" w:hAnsi="Arial"/>
          <w:b w:val="0"/>
        </w:rPr>
      </w:pPr>
      <w:r w:rsidRPr="00E80642">
        <w:rPr>
          <w:rFonts w:ascii="Arial" w:hAnsi="Arial"/>
          <w:b w:val="0"/>
        </w:rPr>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02D34778" w14:textId="77777777" w:rsidR="00D81DAD" w:rsidRPr="00E80642" w:rsidRDefault="005D3601" w:rsidP="00D0172C">
      <w:pPr>
        <w:pStyle w:val="GPSSectionHeading"/>
        <w:rPr>
          <w:rFonts w:ascii="Arial" w:hAnsi="Arial" w:cs="Arial"/>
        </w:rPr>
      </w:pPr>
      <w:bookmarkStart w:id="319" w:name="_Toc366085156"/>
      <w:bookmarkStart w:id="320" w:name="_Toc380428717"/>
      <w:bookmarkStart w:id="321" w:name="_Toc474504091"/>
      <w:r w:rsidRPr="00E80642">
        <w:rPr>
          <w:rFonts w:ascii="Arial" w:hAnsi="Arial" w:cs="Arial"/>
        </w:rPr>
        <w:t>LIABILITY AND INSURANCE</w:t>
      </w:r>
      <w:bookmarkEnd w:id="319"/>
      <w:bookmarkEnd w:id="320"/>
      <w:bookmarkEnd w:id="321"/>
    </w:p>
    <w:p w14:paraId="7E697199" w14:textId="77777777" w:rsidR="00D81DAD" w:rsidRPr="00E80642" w:rsidRDefault="001827DA" w:rsidP="00E94334">
      <w:pPr>
        <w:pStyle w:val="GPSL1CLAUSEHEADING"/>
        <w:rPr>
          <w:rFonts w:ascii="Arial" w:hAnsi="Arial"/>
        </w:rPr>
      </w:pPr>
      <w:bookmarkStart w:id="322" w:name="_Ref365037716"/>
      <w:bookmarkStart w:id="323" w:name="_Ref365043961"/>
      <w:bookmarkStart w:id="324" w:name="_Toc366085157"/>
      <w:bookmarkStart w:id="325" w:name="_Toc380428718"/>
      <w:bookmarkStart w:id="326" w:name="_Toc474504092"/>
      <w:r w:rsidRPr="00E80642">
        <w:rPr>
          <w:rFonts w:ascii="Arial" w:hAnsi="Arial"/>
        </w:rPr>
        <w:t>LIABILITY</w:t>
      </w:r>
      <w:bookmarkEnd w:id="322"/>
      <w:bookmarkEnd w:id="323"/>
      <w:bookmarkEnd w:id="324"/>
      <w:bookmarkEnd w:id="325"/>
      <w:bookmarkEnd w:id="326"/>
      <w:r w:rsidRPr="00E80642">
        <w:rPr>
          <w:rFonts w:ascii="Arial" w:hAnsi="Arial"/>
        </w:rPr>
        <w:t xml:space="preserve"> </w:t>
      </w:r>
    </w:p>
    <w:p w14:paraId="2E3804D4" w14:textId="77777777" w:rsidR="00D81DAD" w:rsidRPr="006B1289" w:rsidRDefault="005D3601" w:rsidP="00510944">
      <w:pPr>
        <w:pStyle w:val="GPSL2NumberedBoldHeading"/>
        <w:rPr>
          <w:rFonts w:ascii="Arial" w:hAnsi="Arial"/>
          <w:b w:val="0"/>
        </w:rPr>
      </w:pPr>
      <w:bookmarkStart w:id="327" w:name="_Ref365037583"/>
      <w:r w:rsidRPr="006B1289">
        <w:rPr>
          <w:rFonts w:ascii="Arial" w:hAnsi="Arial"/>
          <w:b w:val="0"/>
        </w:rPr>
        <w:t>Neither Party excludes or limits its liability for:</w:t>
      </w:r>
      <w:bookmarkEnd w:id="327"/>
    </w:p>
    <w:p w14:paraId="361E085E" w14:textId="77777777" w:rsidR="00A026E9" w:rsidRPr="00E80642" w:rsidRDefault="005D3601" w:rsidP="00E94334">
      <w:pPr>
        <w:pStyle w:val="GPSL3numberedclause"/>
        <w:rPr>
          <w:rFonts w:ascii="Arial" w:hAnsi="Arial"/>
        </w:rPr>
      </w:pPr>
      <w:r w:rsidRPr="00E80642">
        <w:rPr>
          <w:rFonts w:ascii="Arial" w:hAnsi="Arial"/>
        </w:rPr>
        <w:t>death or personal injury caused by its negligence, or that of its employees, agents or Sub-</w:t>
      </w:r>
      <w:r w:rsidR="007E48FD" w:rsidRPr="00E80642">
        <w:rPr>
          <w:rFonts w:ascii="Arial" w:hAnsi="Arial"/>
        </w:rPr>
        <w:t xml:space="preserve">Contractors </w:t>
      </w:r>
      <w:r w:rsidRPr="00E80642">
        <w:rPr>
          <w:rFonts w:ascii="Arial" w:hAnsi="Arial"/>
        </w:rPr>
        <w:t xml:space="preserve">(as applicable); </w:t>
      </w:r>
    </w:p>
    <w:p w14:paraId="3933BF56" w14:textId="77777777" w:rsidR="009D629C" w:rsidRPr="00E80642" w:rsidRDefault="005D3601" w:rsidP="00E94334">
      <w:pPr>
        <w:pStyle w:val="GPSL3numberedclause"/>
        <w:rPr>
          <w:rFonts w:ascii="Arial" w:hAnsi="Arial"/>
        </w:rPr>
      </w:pPr>
      <w:r w:rsidRPr="00E80642">
        <w:rPr>
          <w:rFonts w:ascii="Arial" w:hAnsi="Arial"/>
        </w:rPr>
        <w:t>bribery or Fraud by it or its employees; or</w:t>
      </w:r>
    </w:p>
    <w:p w14:paraId="11402122" w14:textId="77777777" w:rsidR="009D629C" w:rsidRPr="00E80642" w:rsidRDefault="005D3601" w:rsidP="00E94334">
      <w:pPr>
        <w:pStyle w:val="GPSL3numberedclause"/>
        <w:rPr>
          <w:rFonts w:ascii="Arial" w:hAnsi="Arial"/>
        </w:rPr>
      </w:pPr>
      <w:proofErr w:type="gramStart"/>
      <w:r w:rsidRPr="00E80642">
        <w:rPr>
          <w:rFonts w:ascii="Arial" w:hAnsi="Arial"/>
        </w:rPr>
        <w:t>any</w:t>
      </w:r>
      <w:proofErr w:type="gramEnd"/>
      <w:r w:rsidRPr="00E80642">
        <w:rPr>
          <w:rFonts w:ascii="Arial" w:hAnsi="Arial"/>
        </w:rPr>
        <w:t xml:space="preserve"> liability to the extent it cannot be excluded or limited by Law.</w:t>
      </w:r>
    </w:p>
    <w:p w14:paraId="6443D57D" w14:textId="77777777" w:rsidR="009D629C" w:rsidRPr="006B1289" w:rsidRDefault="006F4E92" w:rsidP="00510944">
      <w:pPr>
        <w:pStyle w:val="GPSL2NumberedBoldHeading"/>
        <w:rPr>
          <w:rFonts w:ascii="Arial" w:hAnsi="Arial"/>
          <w:b w:val="0"/>
        </w:rPr>
      </w:pPr>
      <w:bookmarkStart w:id="328" w:name="_Ref379879585"/>
      <w:r w:rsidRPr="006B1289">
        <w:rPr>
          <w:rFonts w:ascii="Arial" w:hAnsi="Arial"/>
          <w:b w:val="0"/>
        </w:rPr>
        <w:t xml:space="preserve">The Supplier does not exclude or limit its liability in respect of the indemnity </w:t>
      </w:r>
      <w:r w:rsidR="004C1385" w:rsidRPr="006B1289">
        <w:rPr>
          <w:rFonts w:ascii="Arial" w:hAnsi="Arial"/>
          <w:b w:val="0"/>
        </w:rPr>
        <w:t>in C</w:t>
      </w:r>
      <w:r w:rsidRPr="006B1289">
        <w:rPr>
          <w:rFonts w:ascii="Arial" w:hAnsi="Arial"/>
          <w:b w:val="0"/>
        </w:rPr>
        <w:t xml:space="preserve">lause </w:t>
      </w:r>
      <w:r w:rsidR="00B347DE" w:rsidRPr="006B1289">
        <w:rPr>
          <w:rFonts w:ascii="Arial" w:hAnsi="Arial"/>
          <w:b w:val="0"/>
        </w:rPr>
        <w:fldChar w:fldCharType="begin"/>
      </w:r>
      <w:r w:rsidR="00B347DE" w:rsidRPr="006B1289">
        <w:rPr>
          <w:rFonts w:ascii="Arial" w:hAnsi="Arial"/>
          <w:b w:val="0"/>
        </w:rPr>
        <w:instrText xml:space="preserve"> REF _Ref364937725 \r \h  \* MERGEFORMAT </w:instrText>
      </w:r>
      <w:r w:rsidR="00B347DE" w:rsidRPr="006B1289">
        <w:rPr>
          <w:rFonts w:ascii="Arial" w:hAnsi="Arial"/>
          <w:b w:val="0"/>
        </w:rPr>
      </w:r>
      <w:r w:rsidR="00B347DE" w:rsidRPr="006B1289">
        <w:rPr>
          <w:rFonts w:ascii="Arial" w:hAnsi="Arial"/>
          <w:b w:val="0"/>
        </w:rPr>
        <w:fldChar w:fldCharType="separate"/>
      </w:r>
      <w:r w:rsidR="00A55B6D" w:rsidRPr="006B1289">
        <w:rPr>
          <w:rFonts w:ascii="Arial" w:hAnsi="Arial"/>
          <w:b w:val="0"/>
        </w:rPr>
        <w:t>27.2</w:t>
      </w:r>
      <w:r w:rsidR="00B347DE" w:rsidRPr="006B1289">
        <w:rPr>
          <w:rFonts w:ascii="Arial" w:hAnsi="Arial"/>
          <w:b w:val="0"/>
        </w:rPr>
        <w:fldChar w:fldCharType="end"/>
      </w:r>
      <w:r w:rsidR="00FC4074" w:rsidRPr="006B1289">
        <w:rPr>
          <w:rFonts w:ascii="Arial" w:hAnsi="Arial"/>
          <w:b w:val="0"/>
        </w:rPr>
        <w:t xml:space="preserve"> </w:t>
      </w:r>
      <w:r w:rsidR="00A57B24" w:rsidRPr="006B1289">
        <w:rPr>
          <w:rFonts w:ascii="Arial" w:hAnsi="Arial"/>
          <w:b w:val="0"/>
        </w:rPr>
        <w:t>(IPR Indemnity) and in each case whether before or after the making of a demand pursuant to the indemnity therein.</w:t>
      </w:r>
      <w:bookmarkEnd w:id="328"/>
      <w:r w:rsidR="00A57B24" w:rsidRPr="006B1289">
        <w:rPr>
          <w:rFonts w:ascii="Arial" w:hAnsi="Arial"/>
          <w:b w:val="0"/>
        </w:rPr>
        <w:t xml:space="preserve"> </w:t>
      </w:r>
      <w:r w:rsidRPr="006B1289">
        <w:rPr>
          <w:rFonts w:ascii="Arial" w:hAnsi="Arial"/>
          <w:b w:val="0"/>
        </w:rPr>
        <w:t xml:space="preserve"> </w:t>
      </w:r>
    </w:p>
    <w:p w14:paraId="196208D6" w14:textId="291FCF9A" w:rsidR="00D81DAD" w:rsidRPr="006B1289" w:rsidRDefault="005D3601" w:rsidP="00510944">
      <w:pPr>
        <w:pStyle w:val="GPSL2NumberedBoldHeading"/>
        <w:rPr>
          <w:rFonts w:ascii="Arial" w:hAnsi="Arial"/>
          <w:b w:val="0"/>
        </w:rPr>
      </w:pPr>
      <w:bookmarkStart w:id="329" w:name="_Ref365037668"/>
      <w:r w:rsidRPr="006B1289">
        <w:rPr>
          <w:rFonts w:ascii="Arial" w:hAnsi="Arial"/>
          <w:b w:val="0"/>
        </w:rPr>
        <w:t xml:space="preserve">Subject to Clauses </w:t>
      </w:r>
      <w:r w:rsidR="00512989" w:rsidRPr="006B1289">
        <w:rPr>
          <w:rFonts w:ascii="Arial" w:hAnsi="Arial"/>
          <w:b w:val="0"/>
        </w:rPr>
        <w:fldChar w:fldCharType="begin"/>
      </w:r>
      <w:r w:rsidR="00512989" w:rsidRPr="006B1289">
        <w:rPr>
          <w:rFonts w:ascii="Arial" w:hAnsi="Arial"/>
          <w:b w:val="0"/>
        </w:rPr>
        <w:instrText xml:space="preserve"> REF _Ref365037583 \w \h </w:instrText>
      </w:r>
      <w:r w:rsidR="00EF40A7" w:rsidRPr="006B1289">
        <w:rPr>
          <w:rFonts w:ascii="Arial" w:hAnsi="Arial"/>
          <w:b w:val="0"/>
        </w:rPr>
        <w:instrText xml:space="preserve"> \* MERGEFORMAT </w:instrText>
      </w:r>
      <w:r w:rsidR="00512989" w:rsidRPr="006B1289">
        <w:rPr>
          <w:rFonts w:ascii="Arial" w:hAnsi="Arial"/>
          <w:b w:val="0"/>
        </w:rPr>
      </w:r>
      <w:r w:rsidR="00512989" w:rsidRPr="006B1289">
        <w:rPr>
          <w:rFonts w:ascii="Arial" w:hAnsi="Arial"/>
          <w:b w:val="0"/>
        </w:rPr>
        <w:fldChar w:fldCharType="separate"/>
      </w:r>
      <w:r w:rsidR="00A55B6D" w:rsidRPr="006B1289">
        <w:rPr>
          <w:rFonts w:ascii="Arial" w:hAnsi="Arial"/>
          <w:b w:val="0"/>
        </w:rPr>
        <w:t>31.1</w:t>
      </w:r>
      <w:r w:rsidR="00512989" w:rsidRPr="006B1289">
        <w:rPr>
          <w:rFonts w:ascii="Arial" w:hAnsi="Arial"/>
          <w:b w:val="0"/>
        </w:rPr>
        <w:fldChar w:fldCharType="end"/>
      </w:r>
      <w:r w:rsidR="00512989" w:rsidRPr="006B1289">
        <w:rPr>
          <w:rFonts w:ascii="Arial" w:hAnsi="Arial"/>
          <w:b w:val="0"/>
        </w:rPr>
        <w:t xml:space="preserve"> </w:t>
      </w:r>
      <w:r w:rsidRPr="006B1289">
        <w:rPr>
          <w:rFonts w:ascii="Arial" w:hAnsi="Arial"/>
          <w:b w:val="0"/>
        </w:rPr>
        <w:t>and</w:t>
      </w:r>
      <w:r w:rsidR="00512989" w:rsidRPr="006B1289">
        <w:rPr>
          <w:rFonts w:ascii="Arial" w:hAnsi="Arial"/>
          <w:b w:val="0"/>
        </w:rPr>
        <w:t xml:space="preserve"> </w:t>
      </w:r>
      <w:r w:rsidR="00865C33" w:rsidRPr="006B1289">
        <w:rPr>
          <w:rFonts w:ascii="Arial" w:hAnsi="Arial"/>
          <w:b w:val="0"/>
        </w:rPr>
        <w:fldChar w:fldCharType="begin"/>
      </w:r>
      <w:r w:rsidR="00865C33" w:rsidRPr="006B1289">
        <w:rPr>
          <w:rFonts w:ascii="Arial" w:hAnsi="Arial"/>
          <w:b w:val="0"/>
        </w:rPr>
        <w:instrText xml:space="preserve"> REF _Ref379879585 \r \h </w:instrText>
      </w:r>
      <w:r w:rsidR="00EF40A7" w:rsidRPr="006B1289">
        <w:rPr>
          <w:rFonts w:ascii="Arial" w:hAnsi="Arial"/>
          <w:b w:val="0"/>
        </w:rPr>
        <w:instrText xml:space="preserve"> \* MERGEFORMAT </w:instrText>
      </w:r>
      <w:r w:rsidR="00865C33" w:rsidRPr="006B1289">
        <w:rPr>
          <w:rFonts w:ascii="Arial" w:hAnsi="Arial"/>
          <w:b w:val="0"/>
        </w:rPr>
      </w:r>
      <w:r w:rsidR="00865C33" w:rsidRPr="006B1289">
        <w:rPr>
          <w:rFonts w:ascii="Arial" w:hAnsi="Arial"/>
          <w:b w:val="0"/>
        </w:rPr>
        <w:fldChar w:fldCharType="separate"/>
      </w:r>
      <w:r w:rsidR="00A55B6D" w:rsidRPr="006B1289">
        <w:rPr>
          <w:rFonts w:ascii="Arial" w:hAnsi="Arial"/>
          <w:b w:val="0"/>
        </w:rPr>
        <w:t>31.2</w:t>
      </w:r>
      <w:r w:rsidR="00865C33" w:rsidRPr="006B1289">
        <w:rPr>
          <w:rFonts w:ascii="Arial" w:hAnsi="Arial"/>
          <w:b w:val="0"/>
        </w:rPr>
        <w:fldChar w:fldCharType="end"/>
      </w:r>
      <w:r w:rsidRPr="006B1289">
        <w:rPr>
          <w:rFonts w:ascii="Arial" w:hAnsi="Arial"/>
          <w:b w:val="0"/>
        </w:rPr>
        <w:t xml:space="preserve">, each Party's total aggregate liability in respect of all Losses incurred under or in connection with this Framework Agreement as a result of </w:t>
      </w:r>
      <w:r w:rsidR="00432D59" w:rsidRPr="006B1289">
        <w:rPr>
          <w:rFonts w:ascii="Arial" w:hAnsi="Arial"/>
          <w:b w:val="0"/>
        </w:rPr>
        <w:t>D</w:t>
      </w:r>
      <w:r w:rsidRPr="006B1289">
        <w:rPr>
          <w:rFonts w:ascii="Arial" w:hAnsi="Arial"/>
          <w:b w:val="0"/>
        </w:rPr>
        <w:t>efaults</w:t>
      </w:r>
      <w:r w:rsidRPr="00E80642">
        <w:rPr>
          <w:rFonts w:ascii="Arial" w:hAnsi="Arial"/>
        </w:rPr>
        <w:t xml:space="preserve"> </w:t>
      </w:r>
      <w:r w:rsidR="00432D59" w:rsidRPr="00E80642">
        <w:rPr>
          <w:rFonts w:ascii="Arial" w:hAnsi="Arial"/>
        </w:rPr>
        <w:t xml:space="preserve"> </w:t>
      </w:r>
      <w:r w:rsidR="00432D59" w:rsidRPr="006B1289">
        <w:rPr>
          <w:rFonts w:ascii="Arial" w:hAnsi="Arial"/>
          <w:b w:val="0"/>
        </w:rPr>
        <w:t xml:space="preserve">or </w:t>
      </w:r>
      <w:r w:rsidR="007D49CA" w:rsidRPr="006B1289">
        <w:rPr>
          <w:rFonts w:ascii="Arial" w:hAnsi="Arial"/>
          <w:b w:val="0"/>
        </w:rPr>
        <w:t>Authority Cause</w:t>
      </w:r>
      <w:r w:rsidR="00432D59" w:rsidRPr="006B1289">
        <w:rPr>
          <w:rFonts w:ascii="Arial" w:hAnsi="Arial"/>
          <w:b w:val="0"/>
        </w:rPr>
        <w:t xml:space="preserve"> (as the case may be) </w:t>
      </w:r>
      <w:r w:rsidRPr="006B1289">
        <w:rPr>
          <w:rFonts w:ascii="Arial" w:hAnsi="Arial"/>
          <w:b w:val="0"/>
        </w:rPr>
        <w:t>shall in no event exceed:</w:t>
      </w:r>
      <w:bookmarkEnd w:id="329"/>
    </w:p>
    <w:p w14:paraId="60F9A6D9" w14:textId="01D0DDDB" w:rsidR="00D81DAD" w:rsidRPr="00E80642" w:rsidRDefault="005D3601" w:rsidP="00E94334">
      <w:pPr>
        <w:pStyle w:val="GPSL3numberedclause"/>
        <w:rPr>
          <w:rFonts w:ascii="Arial" w:hAnsi="Arial"/>
        </w:rPr>
      </w:pPr>
      <w:r w:rsidRPr="00E80642">
        <w:rPr>
          <w:rFonts w:ascii="Arial" w:hAnsi="Arial"/>
        </w:rPr>
        <w:t xml:space="preserve">in relation to any </w:t>
      </w:r>
      <w:r w:rsidR="00432D59" w:rsidRPr="00E80642">
        <w:rPr>
          <w:rFonts w:ascii="Arial" w:hAnsi="Arial"/>
        </w:rPr>
        <w:t xml:space="preserve">Default or </w:t>
      </w:r>
      <w:r w:rsidR="007D49CA" w:rsidRPr="00E80642">
        <w:rPr>
          <w:rFonts w:ascii="Arial" w:hAnsi="Arial"/>
        </w:rPr>
        <w:t>Authority Cause</w:t>
      </w:r>
      <w:r w:rsidRPr="00E80642">
        <w:rPr>
          <w:rFonts w:ascii="Arial" w:hAnsi="Arial"/>
        </w:rPr>
        <w:t xml:space="preserve"> </w:t>
      </w:r>
      <w:r w:rsidR="00432D59" w:rsidRPr="00E80642">
        <w:rPr>
          <w:rFonts w:ascii="Arial" w:hAnsi="Arial"/>
        </w:rPr>
        <w:t xml:space="preserve">(as the case may be) </w:t>
      </w:r>
      <w:r w:rsidRPr="00E80642">
        <w:rPr>
          <w:rFonts w:ascii="Arial" w:hAnsi="Arial"/>
        </w:rPr>
        <w:t xml:space="preserve">occurring from the Framework Commencement Date to the end of the first Contract Year, the higher of </w:t>
      </w:r>
      <w:r w:rsidR="009954EE" w:rsidRPr="00E80642">
        <w:rPr>
          <w:rFonts w:ascii="Arial" w:hAnsi="Arial"/>
        </w:rPr>
        <w:t xml:space="preserve">fifty </w:t>
      </w:r>
      <w:r w:rsidR="0098067E" w:rsidRPr="00E80642">
        <w:rPr>
          <w:rFonts w:ascii="Arial" w:hAnsi="Arial"/>
        </w:rPr>
        <w:t xml:space="preserve"> </w:t>
      </w:r>
      <w:r w:rsidRPr="00E80642">
        <w:rPr>
          <w:rFonts w:ascii="Arial" w:hAnsi="Arial"/>
        </w:rPr>
        <w:t>thousand pounds (£</w:t>
      </w:r>
      <w:r w:rsidR="009954EE" w:rsidRPr="00E80642">
        <w:rPr>
          <w:rFonts w:ascii="Arial" w:hAnsi="Arial"/>
        </w:rPr>
        <w:t>5</w:t>
      </w:r>
      <w:r w:rsidRPr="00E80642">
        <w:rPr>
          <w:rFonts w:ascii="Arial" w:hAnsi="Arial"/>
        </w:rPr>
        <w:t xml:space="preserve">0,000) </w:t>
      </w:r>
      <w:r w:rsidR="004C1385" w:rsidRPr="00E80642">
        <w:rPr>
          <w:rFonts w:ascii="Arial" w:hAnsi="Arial"/>
        </w:rPr>
        <w:lastRenderedPageBreak/>
        <w:t xml:space="preserve">or </w:t>
      </w:r>
      <w:r w:rsidRPr="00E80642">
        <w:rPr>
          <w:rFonts w:ascii="Arial" w:hAnsi="Arial"/>
        </w:rPr>
        <w:t>a sum equal  to one hundred and twenty five percent (125%) of the Estimated Year 1 Management Charge;</w:t>
      </w:r>
    </w:p>
    <w:p w14:paraId="6482BA02" w14:textId="1EC58370" w:rsidR="00A026E9" w:rsidRPr="00E80642" w:rsidRDefault="005D3601" w:rsidP="00E94334">
      <w:pPr>
        <w:pStyle w:val="GPSL3numberedclause"/>
        <w:rPr>
          <w:rFonts w:ascii="Arial" w:hAnsi="Arial"/>
        </w:rPr>
      </w:pPr>
      <w:r w:rsidRPr="00E80642">
        <w:rPr>
          <w:rFonts w:ascii="Arial" w:hAnsi="Arial"/>
        </w:rPr>
        <w:t xml:space="preserve">in relation to any </w:t>
      </w:r>
      <w:r w:rsidR="00432D59" w:rsidRPr="00E80642">
        <w:rPr>
          <w:rFonts w:ascii="Arial" w:hAnsi="Arial"/>
        </w:rPr>
        <w:t xml:space="preserve">Default or </w:t>
      </w:r>
      <w:r w:rsidR="007D49CA" w:rsidRPr="00E80642">
        <w:rPr>
          <w:rFonts w:ascii="Arial" w:hAnsi="Arial"/>
        </w:rPr>
        <w:t>Authority Cause</w:t>
      </w:r>
      <w:r w:rsidRPr="00E80642">
        <w:rPr>
          <w:rFonts w:ascii="Arial" w:hAnsi="Arial"/>
        </w:rPr>
        <w:t xml:space="preserve"> </w:t>
      </w:r>
      <w:r w:rsidR="00432D59" w:rsidRPr="00E80642">
        <w:rPr>
          <w:rFonts w:ascii="Arial" w:hAnsi="Arial"/>
        </w:rPr>
        <w:t xml:space="preserve">(as the case may be) </w:t>
      </w:r>
      <w:r w:rsidRPr="00E80642">
        <w:rPr>
          <w:rFonts w:ascii="Arial" w:hAnsi="Arial"/>
        </w:rPr>
        <w:t xml:space="preserve">occurring in each subsequent Contract Year </w:t>
      </w:r>
      <w:r w:rsidR="00B760E9" w:rsidRPr="00E80642">
        <w:rPr>
          <w:rFonts w:ascii="Arial" w:hAnsi="Arial"/>
        </w:rPr>
        <w:t xml:space="preserve">following the end of the first Contract Year, </w:t>
      </w:r>
      <w:r w:rsidRPr="00E80642">
        <w:rPr>
          <w:rFonts w:ascii="Arial" w:hAnsi="Arial"/>
        </w:rPr>
        <w:t xml:space="preserve">that commences during the remainder of the Framework Period, the higher of the sum of </w:t>
      </w:r>
      <w:r w:rsidR="009954EE" w:rsidRPr="00E80642">
        <w:rPr>
          <w:rFonts w:ascii="Arial" w:hAnsi="Arial"/>
        </w:rPr>
        <w:t xml:space="preserve">fifty </w:t>
      </w:r>
      <w:r w:rsidRPr="00E80642">
        <w:rPr>
          <w:rFonts w:ascii="Arial" w:hAnsi="Arial"/>
        </w:rPr>
        <w:t xml:space="preserve"> thousand pounds (£</w:t>
      </w:r>
      <w:r w:rsidR="009954EE" w:rsidRPr="00E80642">
        <w:rPr>
          <w:rFonts w:ascii="Arial" w:hAnsi="Arial"/>
        </w:rPr>
        <w:t>5</w:t>
      </w:r>
      <w:r w:rsidRPr="00E80642">
        <w:rPr>
          <w:rFonts w:ascii="Arial" w:hAnsi="Arial"/>
        </w:rPr>
        <w:t xml:space="preserve">0,000)] in each such Contract Year </w:t>
      </w:r>
      <w:r w:rsidR="004C1385" w:rsidRPr="00E80642">
        <w:rPr>
          <w:rFonts w:ascii="Arial" w:hAnsi="Arial"/>
        </w:rPr>
        <w:t xml:space="preserve">or </w:t>
      </w:r>
      <w:r w:rsidRPr="00E80642">
        <w:rPr>
          <w:rFonts w:ascii="Arial" w:hAnsi="Arial"/>
        </w:rPr>
        <w:t>a sum equal to one hundred and twenty five percent (125%)</w:t>
      </w:r>
      <w:r w:rsidR="005C6C85" w:rsidRPr="00E80642">
        <w:rPr>
          <w:rFonts w:ascii="Arial" w:hAnsi="Arial"/>
        </w:rPr>
        <w:t xml:space="preserve"> </w:t>
      </w:r>
      <w:r w:rsidRPr="00E80642">
        <w:rPr>
          <w:rFonts w:ascii="Arial" w:hAnsi="Arial"/>
        </w:rPr>
        <w:t>of the Management Charge payable by the Supplier under this Framework Agreement in the previous Contract Year; and</w:t>
      </w:r>
    </w:p>
    <w:p w14:paraId="0626BD24" w14:textId="0C9D2833" w:rsidR="009D629C" w:rsidRPr="00E80642" w:rsidRDefault="005D3601" w:rsidP="00E94334">
      <w:pPr>
        <w:pStyle w:val="GPSL3numberedclause"/>
        <w:rPr>
          <w:rFonts w:ascii="Arial" w:hAnsi="Arial"/>
        </w:rPr>
      </w:pPr>
      <w:r w:rsidRPr="00E80642">
        <w:rPr>
          <w:rFonts w:ascii="Arial" w:hAnsi="Arial"/>
        </w:rPr>
        <w:t xml:space="preserve">in relation to any </w:t>
      </w:r>
      <w:r w:rsidR="00432D59" w:rsidRPr="00E80642">
        <w:rPr>
          <w:rFonts w:ascii="Arial" w:hAnsi="Arial"/>
        </w:rPr>
        <w:t xml:space="preserve">Default or </w:t>
      </w:r>
      <w:r w:rsidR="007D49CA" w:rsidRPr="00E80642">
        <w:rPr>
          <w:rFonts w:ascii="Arial" w:hAnsi="Arial"/>
        </w:rPr>
        <w:t>Authority Cause</w:t>
      </w:r>
      <w:r w:rsidRPr="00E80642">
        <w:rPr>
          <w:rFonts w:ascii="Arial" w:hAnsi="Arial"/>
        </w:rPr>
        <w:t xml:space="preserve"> occurring in each Contract Year that commences after the end of the Framework Period, the higher of </w:t>
      </w:r>
      <w:r w:rsidR="009954EE" w:rsidRPr="00E80642">
        <w:rPr>
          <w:rFonts w:ascii="Arial" w:hAnsi="Arial"/>
        </w:rPr>
        <w:t xml:space="preserve">fifty </w:t>
      </w:r>
      <w:r w:rsidR="0098067E" w:rsidRPr="00E80642">
        <w:rPr>
          <w:rFonts w:ascii="Arial" w:hAnsi="Arial"/>
        </w:rPr>
        <w:t xml:space="preserve"> </w:t>
      </w:r>
      <w:r w:rsidRPr="00E80642">
        <w:rPr>
          <w:rFonts w:ascii="Arial" w:hAnsi="Arial"/>
        </w:rPr>
        <w:t>thousand pounds (£</w:t>
      </w:r>
      <w:r w:rsidR="009954EE" w:rsidRPr="00E80642">
        <w:rPr>
          <w:rFonts w:ascii="Arial" w:hAnsi="Arial"/>
        </w:rPr>
        <w:t>5</w:t>
      </w:r>
      <w:r w:rsidRPr="00E80642">
        <w:rPr>
          <w:rFonts w:ascii="Arial" w:hAnsi="Arial"/>
        </w:rPr>
        <w:t xml:space="preserve">0,000) in each such Contract Year </w:t>
      </w:r>
      <w:r w:rsidR="004C1385" w:rsidRPr="00E80642">
        <w:rPr>
          <w:rFonts w:ascii="Arial" w:hAnsi="Arial"/>
        </w:rPr>
        <w:t xml:space="preserve">or </w:t>
      </w:r>
      <w:r w:rsidRPr="00E80642">
        <w:rPr>
          <w:rFonts w:ascii="Arial" w:hAnsi="Arial"/>
        </w:rPr>
        <w:t>a sum equal to one hundred and twenty five percent (125%) of the Management Charge payable by the Supplier under this Framework Agreement in the last Contract Year commencing during the Framework Period</w:t>
      </w:r>
      <w:r w:rsidR="007639C5" w:rsidRPr="00E80642">
        <w:rPr>
          <w:rFonts w:ascii="Arial" w:hAnsi="Arial"/>
        </w:rPr>
        <w:t>;</w:t>
      </w:r>
    </w:p>
    <w:p w14:paraId="1732BC76" w14:textId="446BFF37" w:rsidR="009D629C" w:rsidRPr="006B1289" w:rsidRDefault="005D3601" w:rsidP="00510944">
      <w:pPr>
        <w:pStyle w:val="GPSL2NumberedBoldHeading"/>
        <w:rPr>
          <w:rFonts w:ascii="Arial" w:hAnsi="Arial"/>
          <w:b w:val="0"/>
        </w:rPr>
      </w:pPr>
      <w:bookmarkStart w:id="330" w:name="_Ref365037681"/>
      <w:r w:rsidRPr="006B1289">
        <w:rPr>
          <w:rFonts w:ascii="Arial" w:hAnsi="Arial"/>
          <w:b w:val="0"/>
        </w:rPr>
        <w:t>Subject to Clause</w:t>
      </w:r>
      <w:r w:rsidR="00512989" w:rsidRPr="006B1289">
        <w:rPr>
          <w:rFonts w:ascii="Arial" w:hAnsi="Arial"/>
          <w:b w:val="0"/>
        </w:rPr>
        <w:t xml:space="preserve"> </w:t>
      </w:r>
      <w:r w:rsidR="00512989" w:rsidRPr="006B1289">
        <w:rPr>
          <w:rFonts w:ascii="Arial" w:hAnsi="Arial"/>
          <w:b w:val="0"/>
        </w:rPr>
        <w:fldChar w:fldCharType="begin"/>
      </w:r>
      <w:r w:rsidR="00512989" w:rsidRPr="006B1289">
        <w:rPr>
          <w:rFonts w:ascii="Arial" w:hAnsi="Arial"/>
          <w:b w:val="0"/>
        </w:rPr>
        <w:instrText xml:space="preserve"> REF _Ref365037583 \w \h </w:instrText>
      </w:r>
      <w:r w:rsidR="00EF40A7" w:rsidRPr="006B1289">
        <w:rPr>
          <w:rFonts w:ascii="Arial" w:hAnsi="Arial"/>
          <w:b w:val="0"/>
        </w:rPr>
        <w:instrText xml:space="preserve"> \* MERGEFORMAT </w:instrText>
      </w:r>
      <w:r w:rsidR="00512989" w:rsidRPr="006B1289">
        <w:rPr>
          <w:rFonts w:ascii="Arial" w:hAnsi="Arial"/>
          <w:b w:val="0"/>
        </w:rPr>
      </w:r>
      <w:r w:rsidR="00512989" w:rsidRPr="006B1289">
        <w:rPr>
          <w:rFonts w:ascii="Arial" w:hAnsi="Arial"/>
          <w:b w:val="0"/>
        </w:rPr>
        <w:fldChar w:fldCharType="separate"/>
      </w:r>
      <w:r w:rsidR="00A55B6D" w:rsidRPr="006B1289">
        <w:rPr>
          <w:rFonts w:ascii="Arial" w:hAnsi="Arial"/>
          <w:b w:val="0"/>
        </w:rPr>
        <w:t>31.1</w:t>
      </w:r>
      <w:r w:rsidR="00512989" w:rsidRPr="006B1289">
        <w:rPr>
          <w:rFonts w:ascii="Arial" w:hAnsi="Arial"/>
          <w:b w:val="0"/>
        </w:rPr>
        <w:fldChar w:fldCharType="end"/>
      </w:r>
      <w:r w:rsidRPr="006B1289">
        <w:rPr>
          <w:rFonts w:ascii="Arial" w:hAnsi="Arial"/>
          <w:b w:val="0"/>
        </w:rPr>
        <w:t>, neither Party shall be liable to the other Party for any:</w:t>
      </w:r>
      <w:bookmarkEnd w:id="330"/>
    </w:p>
    <w:p w14:paraId="1074BF0E" w14:textId="77777777" w:rsidR="00A026E9" w:rsidRPr="00E80642" w:rsidRDefault="005D3601" w:rsidP="00E94334">
      <w:pPr>
        <w:pStyle w:val="GPSL3numberedclause"/>
        <w:rPr>
          <w:rFonts w:ascii="Arial" w:hAnsi="Arial"/>
        </w:rPr>
      </w:pPr>
      <w:r w:rsidRPr="00E80642">
        <w:rPr>
          <w:rFonts w:ascii="Arial" w:hAnsi="Arial"/>
        </w:rPr>
        <w:t xml:space="preserve">indirect, special or consequential Loss; </w:t>
      </w:r>
    </w:p>
    <w:p w14:paraId="69D23ACC" w14:textId="77777777" w:rsidR="009D629C" w:rsidRPr="00E80642" w:rsidRDefault="005D3601" w:rsidP="00E94334">
      <w:pPr>
        <w:pStyle w:val="GPSL3numberedclause"/>
        <w:rPr>
          <w:rFonts w:ascii="Arial" w:hAnsi="Arial"/>
        </w:rPr>
      </w:pPr>
      <w:proofErr w:type="gramStart"/>
      <w:r w:rsidRPr="00E80642">
        <w:rPr>
          <w:rFonts w:ascii="Arial" w:hAnsi="Arial"/>
        </w:rPr>
        <w:t>loss</w:t>
      </w:r>
      <w:proofErr w:type="gramEnd"/>
      <w:r w:rsidRPr="00E80642">
        <w:rPr>
          <w:rFonts w:ascii="Arial" w:hAnsi="Arial"/>
        </w:rPr>
        <w:t xml:space="preserve"> of profits, turnover, savings, business opportunities or damage to goodwill (in each case whether direct or indirect). </w:t>
      </w:r>
    </w:p>
    <w:p w14:paraId="4126A596" w14:textId="4AAC60AC" w:rsidR="009D629C" w:rsidRPr="006B1289" w:rsidRDefault="005D3601" w:rsidP="00510944">
      <w:pPr>
        <w:pStyle w:val="GPSL2NumberedBoldHeading"/>
        <w:rPr>
          <w:rFonts w:ascii="Arial" w:hAnsi="Arial"/>
          <w:b w:val="0"/>
        </w:rPr>
      </w:pPr>
      <w:r w:rsidRPr="006B1289">
        <w:rPr>
          <w:rFonts w:ascii="Arial" w:hAnsi="Arial"/>
          <w:b w:val="0"/>
        </w:rPr>
        <w:t>Subject to Clause</w:t>
      </w:r>
      <w:r w:rsidR="00512989" w:rsidRPr="006B1289">
        <w:rPr>
          <w:rFonts w:ascii="Arial" w:hAnsi="Arial"/>
          <w:b w:val="0"/>
        </w:rPr>
        <w:t xml:space="preserve"> </w:t>
      </w:r>
      <w:r w:rsidR="00512989" w:rsidRPr="006B1289">
        <w:rPr>
          <w:rFonts w:ascii="Arial" w:hAnsi="Arial"/>
          <w:b w:val="0"/>
        </w:rPr>
        <w:fldChar w:fldCharType="begin"/>
      </w:r>
      <w:r w:rsidR="00512989" w:rsidRPr="006B1289">
        <w:rPr>
          <w:rFonts w:ascii="Arial" w:hAnsi="Arial"/>
          <w:b w:val="0"/>
        </w:rPr>
        <w:instrText xml:space="preserve"> REF _Ref365037668 \w \h </w:instrText>
      </w:r>
      <w:r w:rsidR="00EF40A7" w:rsidRPr="006B1289">
        <w:rPr>
          <w:rFonts w:ascii="Arial" w:hAnsi="Arial"/>
          <w:b w:val="0"/>
        </w:rPr>
        <w:instrText xml:space="preserve"> \* MERGEFORMAT </w:instrText>
      </w:r>
      <w:r w:rsidR="00512989" w:rsidRPr="006B1289">
        <w:rPr>
          <w:rFonts w:ascii="Arial" w:hAnsi="Arial"/>
          <w:b w:val="0"/>
        </w:rPr>
      </w:r>
      <w:r w:rsidR="00512989" w:rsidRPr="006B1289">
        <w:rPr>
          <w:rFonts w:ascii="Arial" w:hAnsi="Arial"/>
          <w:b w:val="0"/>
        </w:rPr>
        <w:fldChar w:fldCharType="separate"/>
      </w:r>
      <w:r w:rsidR="00A55B6D" w:rsidRPr="006B1289">
        <w:rPr>
          <w:rFonts w:ascii="Arial" w:hAnsi="Arial"/>
          <w:b w:val="0"/>
        </w:rPr>
        <w:t>31.3</w:t>
      </w:r>
      <w:r w:rsidR="00512989" w:rsidRPr="006B1289">
        <w:rPr>
          <w:rFonts w:ascii="Arial" w:hAnsi="Arial"/>
          <w:b w:val="0"/>
        </w:rPr>
        <w:fldChar w:fldCharType="end"/>
      </w:r>
      <w:r w:rsidRPr="006B1289">
        <w:rPr>
          <w:rFonts w:ascii="Arial" w:hAnsi="Arial"/>
          <w:b w:val="0"/>
        </w:rPr>
        <w:t>,</w:t>
      </w:r>
      <w:r w:rsidR="007F28AB" w:rsidRPr="006B1289">
        <w:rPr>
          <w:rFonts w:ascii="Arial" w:hAnsi="Arial"/>
          <w:b w:val="0"/>
        </w:rPr>
        <w:t xml:space="preserve"> </w:t>
      </w:r>
      <w:r w:rsidRPr="006B1289">
        <w:rPr>
          <w:rFonts w:ascii="Arial" w:hAnsi="Arial"/>
          <w:b w:val="0"/>
        </w:rPr>
        <w:t>and notwithstanding Clause</w:t>
      </w:r>
      <w:r w:rsidR="00512989" w:rsidRPr="006B1289">
        <w:rPr>
          <w:rFonts w:ascii="Arial" w:hAnsi="Arial"/>
          <w:b w:val="0"/>
        </w:rPr>
        <w:t xml:space="preserve"> </w:t>
      </w:r>
      <w:r w:rsidR="00512989" w:rsidRPr="006B1289">
        <w:rPr>
          <w:rFonts w:ascii="Arial" w:hAnsi="Arial"/>
          <w:b w:val="0"/>
        </w:rPr>
        <w:fldChar w:fldCharType="begin"/>
      </w:r>
      <w:r w:rsidR="00512989" w:rsidRPr="006B1289">
        <w:rPr>
          <w:rFonts w:ascii="Arial" w:hAnsi="Arial"/>
          <w:b w:val="0"/>
        </w:rPr>
        <w:instrText xml:space="preserve"> REF _Ref365037681 \w \h </w:instrText>
      </w:r>
      <w:r w:rsidR="00EF40A7" w:rsidRPr="006B1289">
        <w:rPr>
          <w:rFonts w:ascii="Arial" w:hAnsi="Arial"/>
          <w:b w:val="0"/>
        </w:rPr>
        <w:instrText xml:space="preserve"> \* MERGEFORMAT </w:instrText>
      </w:r>
      <w:r w:rsidR="00512989" w:rsidRPr="006B1289">
        <w:rPr>
          <w:rFonts w:ascii="Arial" w:hAnsi="Arial"/>
          <w:b w:val="0"/>
        </w:rPr>
      </w:r>
      <w:r w:rsidR="00512989" w:rsidRPr="006B1289">
        <w:rPr>
          <w:rFonts w:ascii="Arial" w:hAnsi="Arial"/>
          <w:b w:val="0"/>
        </w:rPr>
        <w:fldChar w:fldCharType="separate"/>
      </w:r>
      <w:r w:rsidR="00A55B6D" w:rsidRPr="006B1289">
        <w:rPr>
          <w:rFonts w:ascii="Arial" w:hAnsi="Arial"/>
          <w:b w:val="0"/>
        </w:rPr>
        <w:t>31.4</w:t>
      </w:r>
      <w:r w:rsidR="00512989" w:rsidRPr="006B1289">
        <w:rPr>
          <w:rFonts w:ascii="Arial" w:hAnsi="Arial"/>
          <w:b w:val="0"/>
        </w:rPr>
        <w:fldChar w:fldCharType="end"/>
      </w:r>
      <w:r w:rsidRPr="006B1289">
        <w:rPr>
          <w:rFonts w:ascii="Arial" w:hAnsi="Arial"/>
          <w:b w:val="0"/>
        </w:rPr>
        <w:t>, the Supplier acknowledges that the Authority may, amongst other things, recover from the Supplier the following Losses incurred by the Authority to the extent that they arise as a result of a Default by the Supplier:</w:t>
      </w:r>
    </w:p>
    <w:p w14:paraId="02AB408A" w14:textId="77777777" w:rsidR="00A026E9" w:rsidRPr="00E80642" w:rsidRDefault="005D3601" w:rsidP="00E94334">
      <w:pPr>
        <w:pStyle w:val="GPSL3numberedclause"/>
        <w:rPr>
          <w:rFonts w:ascii="Arial" w:hAnsi="Arial"/>
        </w:rPr>
      </w:pPr>
      <w:r w:rsidRPr="00E80642">
        <w:rPr>
          <w:rFonts w:ascii="Arial" w:hAnsi="Arial"/>
        </w:rPr>
        <w:t xml:space="preserve">any Management Charge or Default Management Charge which are due and payable to the Authority; </w:t>
      </w:r>
    </w:p>
    <w:p w14:paraId="7ED7A7D3" w14:textId="77777777" w:rsidR="009D629C" w:rsidRPr="00E80642" w:rsidRDefault="005D3601" w:rsidP="00E94334">
      <w:pPr>
        <w:pStyle w:val="GPSL3numberedclause"/>
        <w:rPr>
          <w:rFonts w:ascii="Arial" w:hAnsi="Arial"/>
        </w:rPr>
      </w:pPr>
      <w:r w:rsidRPr="00E80642">
        <w:rPr>
          <w:rFonts w:ascii="Arial" w:hAnsi="Arial"/>
        </w:rPr>
        <w:t>any additional operational and/or administrative costs and expenses incurred by the Authority, including costs relating to time spent by or on behalf of the Authority in dealing with the consequences of the Default;</w:t>
      </w:r>
    </w:p>
    <w:p w14:paraId="324E449D" w14:textId="77777777" w:rsidR="009D629C" w:rsidRPr="00E80642" w:rsidRDefault="005D3601" w:rsidP="00E94334">
      <w:pPr>
        <w:pStyle w:val="GPSL3numberedclause"/>
        <w:rPr>
          <w:rFonts w:ascii="Arial" w:hAnsi="Arial"/>
        </w:rPr>
      </w:pPr>
      <w:r w:rsidRPr="00E80642">
        <w:rPr>
          <w:rFonts w:ascii="Arial" w:hAnsi="Arial"/>
        </w:rPr>
        <w:t>any wasted expenditure or charges;</w:t>
      </w:r>
    </w:p>
    <w:p w14:paraId="7FAB0848" w14:textId="77777777" w:rsidR="009D629C" w:rsidRPr="00E80642" w:rsidRDefault="005D3601" w:rsidP="00E94334">
      <w:pPr>
        <w:pStyle w:val="GPSL3numberedclause"/>
        <w:rPr>
          <w:rFonts w:ascii="Arial" w:hAnsi="Arial"/>
        </w:rPr>
      </w:pPr>
      <w:r w:rsidRPr="00E80642">
        <w:rPr>
          <w:rFonts w:ascii="Arial" w:hAnsi="Arial"/>
        </w:rPr>
        <w:t>the additional cost of procuring Replacement Services for the remainder of the Framework Period, which shall include any incremental costs associated with such Replacement Services above those which would have been payable under this Framework Agreement;</w:t>
      </w:r>
    </w:p>
    <w:p w14:paraId="5F69BCC6" w14:textId="77777777" w:rsidR="009D629C" w:rsidRPr="00E80642" w:rsidRDefault="005D3601" w:rsidP="00E94334">
      <w:pPr>
        <w:pStyle w:val="GPSL3numberedclause"/>
        <w:rPr>
          <w:rFonts w:ascii="Arial" w:hAnsi="Arial"/>
        </w:rPr>
      </w:pPr>
      <w:r w:rsidRPr="00E80642">
        <w:rPr>
          <w:rFonts w:ascii="Arial" w:hAnsi="Arial"/>
        </w:rPr>
        <w:t>any compensation or interest paid to a third party by the Authority;</w:t>
      </w:r>
    </w:p>
    <w:p w14:paraId="767BD344" w14:textId="77777777" w:rsidR="009D629C" w:rsidRPr="00E80642" w:rsidRDefault="005D3601" w:rsidP="00E94334">
      <w:pPr>
        <w:pStyle w:val="GPSL3numberedclause"/>
        <w:rPr>
          <w:rFonts w:ascii="Arial" w:hAnsi="Arial"/>
        </w:rPr>
      </w:pPr>
      <w:proofErr w:type="gramStart"/>
      <w:r w:rsidRPr="00E80642">
        <w:rPr>
          <w:rFonts w:ascii="Arial" w:hAnsi="Arial"/>
        </w:rPr>
        <w:t>any</w:t>
      </w:r>
      <w:proofErr w:type="gramEnd"/>
      <w:r w:rsidRPr="00E80642">
        <w:rPr>
          <w:rFonts w:ascii="Arial" w:hAnsi="Arial"/>
        </w:rPr>
        <w:t xml:space="preserve"> fine, penalty or costs incurred by the </w:t>
      </w:r>
      <w:r w:rsidR="00A915D7" w:rsidRPr="00E80642">
        <w:rPr>
          <w:rFonts w:ascii="Arial" w:hAnsi="Arial"/>
        </w:rPr>
        <w:t xml:space="preserve">Authority </w:t>
      </w:r>
      <w:r w:rsidRPr="00E80642">
        <w:rPr>
          <w:rFonts w:ascii="Arial" w:hAnsi="Arial"/>
        </w:rPr>
        <w:t>pursuant to Law.</w:t>
      </w:r>
    </w:p>
    <w:p w14:paraId="0764C1A8" w14:textId="77777777" w:rsidR="009D629C" w:rsidRPr="006B1289" w:rsidRDefault="005D3601" w:rsidP="00510944">
      <w:pPr>
        <w:pStyle w:val="GPSL2NumberedBoldHeading"/>
        <w:rPr>
          <w:rFonts w:ascii="Arial" w:hAnsi="Arial"/>
          <w:b w:val="0"/>
        </w:rPr>
      </w:pPr>
      <w:r w:rsidRPr="006B1289">
        <w:rPr>
          <w:rFonts w:ascii="Arial" w:hAnsi="Arial"/>
          <w:b w:val="0"/>
        </w:rPr>
        <w:t xml:space="preserve">Each Party shall use all reasonable endeavours to mitigate any loss or damage suffered arising out of or in connection with this Framework Agreement. </w:t>
      </w:r>
    </w:p>
    <w:p w14:paraId="3F65F783" w14:textId="52058CC3" w:rsidR="009D629C" w:rsidRPr="006B1289" w:rsidRDefault="005D3601" w:rsidP="00510944">
      <w:pPr>
        <w:pStyle w:val="GPSL2NumberedBoldHeading"/>
        <w:rPr>
          <w:rFonts w:ascii="Arial" w:hAnsi="Arial"/>
          <w:b w:val="0"/>
        </w:rPr>
      </w:pPr>
      <w:r w:rsidRPr="006B1289">
        <w:rPr>
          <w:rFonts w:ascii="Arial" w:hAnsi="Arial"/>
          <w:b w:val="0"/>
        </w:rPr>
        <w:t>Any Default Management Charge shall not be taken into consideration when calculating the Supplier’s liability under Clause</w:t>
      </w:r>
      <w:r w:rsidR="00512989" w:rsidRPr="006B1289">
        <w:rPr>
          <w:rFonts w:ascii="Arial" w:hAnsi="Arial"/>
          <w:b w:val="0"/>
        </w:rPr>
        <w:t xml:space="preserve"> </w:t>
      </w:r>
      <w:r w:rsidR="00512989" w:rsidRPr="006B1289">
        <w:rPr>
          <w:rFonts w:ascii="Arial" w:hAnsi="Arial"/>
          <w:b w:val="0"/>
        </w:rPr>
        <w:fldChar w:fldCharType="begin"/>
      </w:r>
      <w:r w:rsidR="00512989" w:rsidRPr="006B1289">
        <w:rPr>
          <w:rFonts w:ascii="Arial" w:hAnsi="Arial"/>
          <w:b w:val="0"/>
        </w:rPr>
        <w:instrText xml:space="preserve"> REF _Ref365037668 \w \h </w:instrText>
      </w:r>
      <w:r w:rsidR="00EF40A7" w:rsidRPr="006B1289">
        <w:rPr>
          <w:rFonts w:ascii="Arial" w:hAnsi="Arial"/>
          <w:b w:val="0"/>
        </w:rPr>
        <w:instrText xml:space="preserve"> \* MERGEFORMAT </w:instrText>
      </w:r>
      <w:r w:rsidR="00512989" w:rsidRPr="006B1289">
        <w:rPr>
          <w:rFonts w:ascii="Arial" w:hAnsi="Arial"/>
          <w:b w:val="0"/>
        </w:rPr>
      </w:r>
      <w:r w:rsidR="00512989" w:rsidRPr="006B1289">
        <w:rPr>
          <w:rFonts w:ascii="Arial" w:hAnsi="Arial"/>
          <w:b w:val="0"/>
        </w:rPr>
        <w:fldChar w:fldCharType="separate"/>
      </w:r>
      <w:r w:rsidR="00A55B6D" w:rsidRPr="006B1289">
        <w:rPr>
          <w:rFonts w:ascii="Arial" w:hAnsi="Arial"/>
          <w:b w:val="0"/>
        </w:rPr>
        <w:t>31.3</w:t>
      </w:r>
      <w:r w:rsidR="00512989" w:rsidRPr="006B1289">
        <w:rPr>
          <w:rFonts w:ascii="Arial" w:hAnsi="Arial"/>
          <w:b w:val="0"/>
        </w:rPr>
        <w:fldChar w:fldCharType="end"/>
      </w:r>
      <w:r w:rsidRPr="006B1289">
        <w:rPr>
          <w:rFonts w:ascii="Arial" w:hAnsi="Arial"/>
          <w:b w:val="0"/>
        </w:rPr>
        <w:t>.</w:t>
      </w:r>
    </w:p>
    <w:p w14:paraId="45D5403F" w14:textId="39F5EC5B" w:rsidR="009D629C" w:rsidRPr="006B1289" w:rsidRDefault="005D3601" w:rsidP="00510944">
      <w:pPr>
        <w:pStyle w:val="GPSL2NumberedBoldHeading"/>
        <w:rPr>
          <w:rFonts w:ascii="Arial" w:hAnsi="Arial"/>
          <w:b w:val="0"/>
        </w:rPr>
      </w:pPr>
      <w:r w:rsidRPr="006B1289">
        <w:rPr>
          <w:rFonts w:ascii="Arial" w:hAnsi="Arial"/>
          <w:b w:val="0"/>
        </w:rPr>
        <w:lastRenderedPageBreak/>
        <w:t>For the avoidance of doubt, the Parties acknowledge and agree that this Clause </w:t>
      </w:r>
      <w:r w:rsidR="00512989" w:rsidRPr="006B1289">
        <w:rPr>
          <w:rFonts w:ascii="Arial" w:hAnsi="Arial"/>
          <w:b w:val="0"/>
        </w:rPr>
        <w:fldChar w:fldCharType="begin"/>
      </w:r>
      <w:r w:rsidR="00512989" w:rsidRPr="006B1289">
        <w:rPr>
          <w:rFonts w:ascii="Arial" w:hAnsi="Arial"/>
          <w:b w:val="0"/>
        </w:rPr>
        <w:instrText xml:space="preserve"> REF _Ref365037716 \w \h </w:instrText>
      </w:r>
      <w:r w:rsidR="00EF40A7" w:rsidRPr="006B1289">
        <w:rPr>
          <w:rFonts w:ascii="Arial" w:hAnsi="Arial"/>
          <w:b w:val="0"/>
        </w:rPr>
        <w:instrText xml:space="preserve"> \* MERGEFORMAT </w:instrText>
      </w:r>
      <w:r w:rsidR="00512989" w:rsidRPr="006B1289">
        <w:rPr>
          <w:rFonts w:ascii="Arial" w:hAnsi="Arial"/>
          <w:b w:val="0"/>
        </w:rPr>
      </w:r>
      <w:r w:rsidR="00512989" w:rsidRPr="006B1289">
        <w:rPr>
          <w:rFonts w:ascii="Arial" w:hAnsi="Arial"/>
          <w:b w:val="0"/>
        </w:rPr>
        <w:fldChar w:fldCharType="separate"/>
      </w:r>
      <w:r w:rsidR="00A55B6D" w:rsidRPr="006B1289">
        <w:rPr>
          <w:rFonts w:ascii="Arial" w:hAnsi="Arial"/>
          <w:b w:val="0"/>
        </w:rPr>
        <w:t>31</w:t>
      </w:r>
      <w:r w:rsidR="00512989" w:rsidRPr="006B1289">
        <w:rPr>
          <w:rFonts w:ascii="Arial" w:hAnsi="Arial"/>
          <w:b w:val="0"/>
        </w:rPr>
        <w:fldChar w:fldCharType="end"/>
      </w:r>
      <w:r w:rsidRPr="006B1289">
        <w:rPr>
          <w:rFonts w:ascii="Arial" w:hAnsi="Arial"/>
          <w:b w:val="0"/>
        </w:rPr>
        <w:t xml:space="preserve"> shall not limit the Supplier’s liability to a Contracting </w:t>
      </w:r>
      <w:r w:rsidR="00D318DF" w:rsidRPr="006B1289">
        <w:rPr>
          <w:rFonts w:ascii="Arial" w:hAnsi="Arial"/>
          <w:b w:val="0"/>
        </w:rPr>
        <w:t>Authority</w:t>
      </w:r>
      <w:r w:rsidRPr="006B1289">
        <w:rPr>
          <w:rFonts w:ascii="Arial" w:hAnsi="Arial"/>
          <w:b w:val="0"/>
        </w:rPr>
        <w:t xml:space="preserve"> under any Call </w:t>
      </w:r>
      <w:proofErr w:type="gramStart"/>
      <w:r w:rsidRPr="006B1289">
        <w:rPr>
          <w:rFonts w:ascii="Arial" w:hAnsi="Arial"/>
          <w:b w:val="0"/>
        </w:rPr>
        <w:t>Off</w:t>
      </w:r>
      <w:proofErr w:type="gramEnd"/>
      <w:r w:rsidRPr="006B1289">
        <w:rPr>
          <w:rFonts w:ascii="Arial" w:hAnsi="Arial"/>
          <w:b w:val="0"/>
        </w:rPr>
        <w:t xml:space="preserve"> Agreement and the Supplier’s liability under a Call Off Agreement shall be as provided for in that Call Off Agreement only.</w:t>
      </w:r>
    </w:p>
    <w:p w14:paraId="210E7AB1" w14:textId="77777777" w:rsidR="00D81DAD" w:rsidRPr="00E80642" w:rsidRDefault="001827DA" w:rsidP="00E94334">
      <w:pPr>
        <w:pStyle w:val="GPSL1CLAUSEHEADING"/>
        <w:rPr>
          <w:rFonts w:ascii="Arial" w:hAnsi="Arial"/>
        </w:rPr>
      </w:pPr>
      <w:bookmarkStart w:id="331" w:name="_Ref365044128"/>
      <w:bookmarkStart w:id="332" w:name="_Toc366085158"/>
      <w:bookmarkStart w:id="333" w:name="_Toc380428719"/>
      <w:bookmarkStart w:id="334" w:name="_Toc474504093"/>
      <w:r w:rsidRPr="00E80642">
        <w:rPr>
          <w:rFonts w:ascii="Arial" w:hAnsi="Arial"/>
        </w:rPr>
        <w:t>INSURANCE</w:t>
      </w:r>
      <w:bookmarkEnd w:id="331"/>
      <w:bookmarkEnd w:id="332"/>
      <w:bookmarkEnd w:id="333"/>
      <w:bookmarkEnd w:id="334"/>
    </w:p>
    <w:p w14:paraId="4385AEEB" w14:textId="77777777" w:rsidR="00D81DAD" w:rsidRPr="006B1289" w:rsidRDefault="005D3601" w:rsidP="00510944">
      <w:pPr>
        <w:pStyle w:val="GPSL2NumberedBoldHeading"/>
        <w:rPr>
          <w:rFonts w:ascii="Arial" w:hAnsi="Arial"/>
          <w:b w:val="0"/>
        </w:rPr>
      </w:pPr>
      <w:r w:rsidRPr="006B1289">
        <w:rPr>
          <w:rFonts w:ascii="Arial" w:hAnsi="Arial"/>
          <w:b w:val="0"/>
        </w:rPr>
        <w:t>The Supplier shall effect and maintain insurances in relation to the performance of its obligations under this Framework Agreement and any Call Off Agreement, and shall procure that Subcontractors shall effect and maintain insurances in relation to the performance of their obligations under any Sub-Contract, in accordance with Schedule 14 (Insurance Requirements).</w:t>
      </w:r>
      <w:r w:rsidRPr="006B1289">
        <w:rPr>
          <w:rFonts w:ascii="Arial" w:hAnsi="Arial"/>
          <w:b w:val="0"/>
          <w:i/>
        </w:rPr>
        <w:t xml:space="preserve"> </w:t>
      </w:r>
    </w:p>
    <w:p w14:paraId="7A94464F" w14:textId="77777777" w:rsidR="00D81DAD" w:rsidRPr="006B1289" w:rsidRDefault="005D3601" w:rsidP="00510944">
      <w:pPr>
        <w:pStyle w:val="GPSL2NumberedBoldHeading"/>
        <w:rPr>
          <w:rFonts w:ascii="Arial" w:hAnsi="Arial"/>
          <w:b w:val="0"/>
        </w:rPr>
      </w:pPr>
      <w:r w:rsidRPr="006B1289">
        <w:rPr>
          <w:rFonts w:ascii="Arial" w:hAnsi="Arial"/>
          <w:b w:val="0"/>
        </w:rPr>
        <w:t xml:space="preserve">The terms of any insurance or the amount of cover shall not relieve the Contractor of any liabilities arising under this Framework Agreement or any Call </w:t>
      </w:r>
      <w:proofErr w:type="gramStart"/>
      <w:r w:rsidRPr="006B1289">
        <w:rPr>
          <w:rFonts w:ascii="Arial" w:hAnsi="Arial"/>
          <w:b w:val="0"/>
        </w:rPr>
        <w:t>Off</w:t>
      </w:r>
      <w:proofErr w:type="gramEnd"/>
      <w:r w:rsidRPr="006B1289">
        <w:rPr>
          <w:rFonts w:ascii="Arial" w:hAnsi="Arial"/>
          <w:b w:val="0"/>
        </w:rPr>
        <w:t xml:space="preserve"> Agreements.</w:t>
      </w:r>
    </w:p>
    <w:p w14:paraId="255A35D8" w14:textId="77777777" w:rsidR="00D81DAD" w:rsidRPr="00E80642" w:rsidRDefault="00C84CE2" w:rsidP="00D0172C">
      <w:pPr>
        <w:pStyle w:val="GPSSectionHeading"/>
        <w:rPr>
          <w:rFonts w:ascii="Arial" w:hAnsi="Arial" w:cs="Arial"/>
        </w:rPr>
      </w:pPr>
      <w:bookmarkStart w:id="335" w:name="_Toc366085159"/>
      <w:bookmarkStart w:id="336" w:name="_Toc380428720"/>
      <w:bookmarkStart w:id="337" w:name="_Toc474504094"/>
      <w:r w:rsidRPr="00E80642">
        <w:rPr>
          <w:rFonts w:ascii="Arial" w:hAnsi="Arial" w:cs="Arial"/>
        </w:rPr>
        <w:t>REMEDIES</w:t>
      </w:r>
      <w:bookmarkEnd w:id="335"/>
      <w:bookmarkEnd w:id="336"/>
      <w:bookmarkEnd w:id="337"/>
    </w:p>
    <w:p w14:paraId="10D05DBD" w14:textId="77777777" w:rsidR="00D81DAD" w:rsidRPr="00E80642" w:rsidRDefault="001827DA" w:rsidP="00E94334">
      <w:pPr>
        <w:pStyle w:val="GPSL1CLAUSEHEADING"/>
        <w:rPr>
          <w:rFonts w:ascii="Arial" w:hAnsi="Arial"/>
        </w:rPr>
      </w:pPr>
      <w:bookmarkStart w:id="338" w:name="_Toc366085160"/>
      <w:bookmarkStart w:id="339" w:name="_Toc380428721"/>
      <w:bookmarkStart w:id="340" w:name="_Toc474504095"/>
      <w:r w:rsidRPr="00E80642">
        <w:rPr>
          <w:rFonts w:ascii="Arial" w:hAnsi="Arial"/>
        </w:rPr>
        <w:t>AUTHORITY REMEDIES</w:t>
      </w:r>
      <w:bookmarkEnd w:id="338"/>
      <w:bookmarkEnd w:id="339"/>
      <w:bookmarkEnd w:id="340"/>
      <w:r w:rsidRPr="00E80642">
        <w:rPr>
          <w:rFonts w:ascii="Arial" w:hAnsi="Arial"/>
        </w:rPr>
        <w:t xml:space="preserve"> </w:t>
      </w:r>
    </w:p>
    <w:p w14:paraId="24A8CCF7" w14:textId="2A793EE5" w:rsidR="00D81DAD" w:rsidRPr="006B1289" w:rsidRDefault="005D3601" w:rsidP="00510944">
      <w:pPr>
        <w:pStyle w:val="GPSL2NumberedBoldHeading"/>
        <w:rPr>
          <w:rFonts w:ascii="Arial" w:hAnsi="Arial"/>
          <w:b w:val="0"/>
        </w:rPr>
      </w:pPr>
      <w:r w:rsidRPr="006B1289">
        <w:rPr>
          <w:rFonts w:ascii="Arial" w:hAnsi="Arial"/>
          <w:b w:val="0"/>
        </w:rPr>
        <w:t>Without prejudice to any other rights or remedies arising under this Framework Agreement</w:t>
      </w:r>
      <w:r w:rsidR="00C84CE2" w:rsidRPr="006B1289">
        <w:rPr>
          <w:rFonts w:ascii="Arial" w:hAnsi="Arial"/>
          <w:b w:val="0"/>
        </w:rPr>
        <w:t xml:space="preserve">, including under Clause </w:t>
      </w:r>
      <w:r w:rsidR="001827DA" w:rsidRPr="006B1289">
        <w:rPr>
          <w:rFonts w:ascii="Arial" w:hAnsi="Arial"/>
          <w:b w:val="0"/>
        </w:rPr>
        <w:fldChar w:fldCharType="begin"/>
      </w:r>
      <w:r w:rsidR="001827DA" w:rsidRPr="006B1289">
        <w:rPr>
          <w:rFonts w:ascii="Arial" w:hAnsi="Arial"/>
          <w:b w:val="0"/>
        </w:rPr>
        <w:instrText xml:space="preserve"> REF _Ref364947830 \r \h </w:instrText>
      </w:r>
      <w:r w:rsidR="00EF40A7" w:rsidRPr="006B1289">
        <w:rPr>
          <w:rFonts w:ascii="Arial" w:hAnsi="Arial"/>
          <w:b w:val="0"/>
        </w:rPr>
        <w:instrText xml:space="preserve"> \* MERGEFORMAT </w:instrText>
      </w:r>
      <w:r w:rsidR="001827DA" w:rsidRPr="006B1289">
        <w:rPr>
          <w:rFonts w:ascii="Arial" w:hAnsi="Arial"/>
          <w:b w:val="0"/>
        </w:rPr>
      </w:r>
      <w:r w:rsidR="001827DA" w:rsidRPr="006B1289">
        <w:rPr>
          <w:rFonts w:ascii="Arial" w:hAnsi="Arial"/>
          <w:b w:val="0"/>
        </w:rPr>
        <w:fldChar w:fldCharType="separate"/>
      </w:r>
      <w:r w:rsidR="00A55B6D" w:rsidRPr="006B1289">
        <w:rPr>
          <w:rFonts w:ascii="Arial" w:hAnsi="Arial"/>
          <w:b w:val="0"/>
        </w:rPr>
        <w:t>34.2</w:t>
      </w:r>
      <w:r w:rsidR="001827DA" w:rsidRPr="006B1289">
        <w:rPr>
          <w:rFonts w:ascii="Arial" w:hAnsi="Arial"/>
          <w:b w:val="0"/>
        </w:rPr>
        <w:fldChar w:fldCharType="end"/>
      </w:r>
      <w:r w:rsidR="00C84CE2" w:rsidRPr="006B1289">
        <w:rPr>
          <w:rFonts w:ascii="Arial" w:hAnsi="Arial"/>
          <w:b w:val="0"/>
        </w:rPr>
        <w:t xml:space="preserve"> (Termination on Material Default)</w:t>
      </w:r>
      <w:r w:rsidR="000C38A3" w:rsidRPr="006B1289">
        <w:rPr>
          <w:rFonts w:ascii="Arial" w:hAnsi="Arial"/>
          <w:b w:val="0"/>
        </w:rPr>
        <w:t>,</w:t>
      </w:r>
      <w:r w:rsidRPr="006B1289">
        <w:rPr>
          <w:rFonts w:ascii="Arial" w:hAnsi="Arial"/>
          <w:b w:val="0"/>
        </w:rPr>
        <w:t xml:space="preserve"> if the Supplier fails to achieve a KPI Target on two or more occasions within any </w:t>
      </w:r>
      <w:r w:rsidR="009911D6" w:rsidRPr="006B1289">
        <w:rPr>
          <w:rFonts w:ascii="Arial" w:hAnsi="Arial"/>
          <w:b w:val="0"/>
        </w:rPr>
        <w:t>twelve (</w:t>
      </w:r>
      <w:r w:rsidR="0073096D" w:rsidRPr="006B1289">
        <w:rPr>
          <w:rFonts w:ascii="Arial" w:hAnsi="Arial"/>
          <w:b w:val="0"/>
        </w:rPr>
        <w:t>12</w:t>
      </w:r>
      <w:r w:rsidR="009911D6" w:rsidRPr="006B1289">
        <w:rPr>
          <w:rFonts w:ascii="Arial" w:hAnsi="Arial"/>
          <w:b w:val="0"/>
        </w:rPr>
        <w:t>)</w:t>
      </w:r>
      <w:r w:rsidR="0073096D" w:rsidRPr="006B1289">
        <w:rPr>
          <w:rFonts w:ascii="Arial" w:hAnsi="Arial"/>
          <w:b w:val="0"/>
        </w:rPr>
        <w:t xml:space="preserve"> </w:t>
      </w:r>
      <w:r w:rsidRPr="006B1289">
        <w:rPr>
          <w:rFonts w:ascii="Arial" w:hAnsi="Arial"/>
          <w:b w:val="0"/>
        </w:rPr>
        <w:t>Month rolling period, the Supplier acknowledges and agrees that the Authority shall have the right to exercise (in its absolute and sole discretion) all or any of the following remedial actions:</w:t>
      </w:r>
    </w:p>
    <w:p w14:paraId="7ACBE722" w14:textId="77777777" w:rsidR="00D81DAD" w:rsidRPr="00E80642" w:rsidRDefault="005D3601" w:rsidP="00E94334">
      <w:pPr>
        <w:pStyle w:val="GPSL3numberedclause"/>
        <w:rPr>
          <w:rFonts w:ascii="Arial" w:hAnsi="Arial"/>
        </w:rPr>
      </w:pPr>
      <w:bookmarkStart w:id="341" w:name="_Ref366088754"/>
      <w:r w:rsidRPr="00E80642">
        <w:rPr>
          <w:rFonts w:ascii="Arial" w:hAnsi="Arial"/>
        </w:rPr>
        <w:t xml:space="preserve">The Authority shall be entitled to require the Supplier, and the Supplier agrees to prepare and provide to the Authority, an </w:t>
      </w:r>
      <w:r w:rsidR="00247A23" w:rsidRPr="00E80642">
        <w:rPr>
          <w:rFonts w:ascii="Arial" w:hAnsi="Arial"/>
        </w:rPr>
        <w:t xml:space="preserve">Improvement Plan </w:t>
      </w:r>
      <w:r w:rsidRPr="00E80642">
        <w:rPr>
          <w:rFonts w:ascii="Arial" w:hAnsi="Arial"/>
        </w:rPr>
        <w:t xml:space="preserve">within ten (10) Working Days of a written request by the Authority for such </w:t>
      </w:r>
      <w:r w:rsidR="00247A23" w:rsidRPr="00E80642">
        <w:rPr>
          <w:rFonts w:ascii="Arial" w:hAnsi="Arial"/>
        </w:rPr>
        <w:t>Improvement Plan</w:t>
      </w:r>
      <w:r w:rsidRPr="00E80642">
        <w:rPr>
          <w:rFonts w:ascii="Arial" w:hAnsi="Arial"/>
        </w:rPr>
        <w:t xml:space="preserve">. Such </w:t>
      </w:r>
      <w:r w:rsidR="00247A23" w:rsidRPr="00E80642">
        <w:rPr>
          <w:rFonts w:ascii="Arial" w:hAnsi="Arial"/>
        </w:rPr>
        <w:t xml:space="preserve">Improvement Plan </w:t>
      </w:r>
      <w:r w:rsidRPr="00E80642">
        <w:rPr>
          <w:rFonts w:ascii="Arial" w:hAnsi="Arial"/>
        </w:rPr>
        <w:t xml:space="preserve">shall be subject to Approval and the Supplier will be required to implement any Approved </w:t>
      </w:r>
      <w:r w:rsidR="00247A23" w:rsidRPr="00E80642">
        <w:rPr>
          <w:rFonts w:ascii="Arial" w:hAnsi="Arial"/>
        </w:rPr>
        <w:t>Improvement Plan</w:t>
      </w:r>
      <w:r w:rsidRPr="00E80642">
        <w:rPr>
          <w:rFonts w:ascii="Arial" w:hAnsi="Arial"/>
        </w:rPr>
        <w:t>, as soon as reasonably practicable.</w:t>
      </w:r>
      <w:bookmarkEnd w:id="341"/>
    </w:p>
    <w:p w14:paraId="7B6F0786" w14:textId="77777777" w:rsidR="00D81DAD" w:rsidRPr="00E80642" w:rsidRDefault="005D3601" w:rsidP="00E94334">
      <w:pPr>
        <w:pStyle w:val="GPSL3numberedclause"/>
        <w:rPr>
          <w:rFonts w:ascii="Arial" w:hAnsi="Arial"/>
        </w:rPr>
      </w:pPr>
      <w:r w:rsidRPr="00E80642">
        <w:rPr>
          <w:rFonts w:ascii="Arial" w:hAnsi="Arial"/>
        </w:rPr>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6D808967" w14:textId="77777777" w:rsidR="00D81DAD" w:rsidRPr="00E80642" w:rsidRDefault="005D3601" w:rsidP="00E94334">
      <w:pPr>
        <w:pStyle w:val="GPSL3numberedclause"/>
        <w:rPr>
          <w:rFonts w:ascii="Arial" w:hAnsi="Arial"/>
        </w:rPr>
      </w:pPr>
      <w:bookmarkStart w:id="342" w:name="_Ref366088885"/>
      <w:r w:rsidRPr="00E80642">
        <w:rPr>
          <w:rFonts w:ascii="Arial" w:hAnsi="Arial"/>
        </w:rPr>
        <w:t xml:space="preserve">The Authority shall be entitled to serve an </w:t>
      </w:r>
      <w:r w:rsidR="00247A23" w:rsidRPr="00E80642">
        <w:rPr>
          <w:rFonts w:ascii="Arial" w:hAnsi="Arial"/>
        </w:rPr>
        <w:t xml:space="preserve">Improvement Notice </w:t>
      </w:r>
      <w:r w:rsidRPr="00E80642">
        <w:rPr>
          <w:rFonts w:ascii="Arial" w:hAnsi="Arial"/>
        </w:rPr>
        <w:t xml:space="preserve">on the Supplier and the Supplier shall implement such requirements for improvement as set out in the </w:t>
      </w:r>
      <w:r w:rsidR="00247A23" w:rsidRPr="00E80642">
        <w:rPr>
          <w:rFonts w:ascii="Arial" w:hAnsi="Arial"/>
        </w:rPr>
        <w:t>Improvement Notice</w:t>
      </w:r>
      <w:r w:rsidRPr="00E80642">
        <w:rPr>
          <w:rFonts w:ascii="Arial" w:hAnsi="Arial"/>
        </w:rPr>
        <w:t>.</w:t>
      </w:r>
      <w:bookmarkEnd w:id="342"/>
    </w:p>
    <w:p w14:paraId="772419A5" w14:textId="77777777" w:rsidR="00A026E9" w:rsidRPr="00E80642" w:rsidRDefault="005D3601" w:rsidP="00E94334">
      <w:pPr>
        <w:pStyle w:val="GPSL3numberedclause"/>
        <w:rPr>
          <w:rFonts w:ascii="Arial" w:hAnsi="Arial"/>
        </w:rPr>
      </w:pPr>
      <w:bookmarkStart w:id="343" w:name="_Ref431396987"/>
      <w:r w:rsidRPr="00E80642">
        <w:rPr>
          <w:rFonts w:ascii="Arial" w:hAnsi="Arial"/>
        </w:rPr>
        <w:t>In the event that the Authority has, in its absolute and sole discretion, invoked one or more of the remedies set out above and the Supplier either:</w:t>
      </w:r>
      <w:bookmarkEnd w:id="343"/>
    </w:p>
    <w:p w14:paraId="3EF8B811" w14:textId="77777777" w:rsidR="00A026E9" w:rsidRPr="00E80642" w:rsidRDefault="005D3601" w:rsidP="00E94334">
      <w:pPr>
        <w:pStyle w:val="GPSL4numberedclause"/>
        <w:rPr>
          <w:rFonts w:ascii="Arial" w:hAnsi="Arial"/>
        </w:rPr>
      </w:pPr>
      <w:r w:rsidRPr="00E80642">
        <w:rPr>
          <w:rFonts w:ascii="Arial" w:hAnsi="Arial"/>
        </w:rPr>
        <w:t xml:space="preserve">fails to implement such requirements for improvement as set out in the </w:t>
      </w:r>
      <w:r w:rsidR="00247A23" w:rsidRPr="00E80642">
        <w:rPr>
          <w:rFonts w:ascii="Arial" w:hAnsi="Arial"/>
        </w:rPr>
        <w:t>Improvement Notice</w:t>
      </w:r>
      <w:r w:rsidRPr="00E80642">
        <w:rPr>
          <w:rFonts w:ascii="Arial" w:hAnsi="Arial"/>
        </w:rPr>
        <w:t>; and/or</w:t>
      </w:r>
    </w:p>
    <w:p w14:paraId="66BA3805" w14:textId="77777777" w:rsidR="009D629C" w:rsidRPr="00E80642" w:rsidRDefault="005D3601" w:rsidP="00E94334">
      <w:pPr>
        <w:pStyle w:val="GPSL4numberedclause"/>
        <w:rPr>
          <w:rFonts w:ascii="Arial" w:hAnsi="Arial"/>
        </w:rPr>
      </w:pPr>
      <w:r w:rsidRPr="00E80642">
        <w:rPr>
          <w:rFonts w:ascii="Arial" w:hAnsi="Arial"/>
        </w:rPr>
        <w:t xml:space="preserve">fails to implement an </w:t>
      </w:r>
      <w:r w:rsidR="00247A23" w:rsidRPr="00E80642">
        <w:rPr>
          <w:rFonts w:ascii="Arial" w:hAnsi="Arial"/>
        </w:rPr>
        <w:t xml:space="preserve">Improvement Plan </w:t>
      </w:r>
      <w:r w:rsidRPr="00E80642">
        <w:rPr>
          <w:rFonts w:ascii="Arial" w:hAnsi="Arial"/>
        </w:rPr>
        <w:t xml:space="preserve">Approved by the Authority; </w:t>
      </w:r>
    </w:p>
    <w:p w14:paraId="1103FB79" w14:textId="77777777" w:rsidR="00F20C99" w:rsidRPr="00E80642" w:rsidRDefault="005D3601" w:rsidP="00D0172C">
      <w:pPr>
        <w:pStyle w:val="GPSL3Indent"/>
        <w:rPr>
          <w:rFonts w:ascii="Arial" w:hAnsi="Arial"/>
        </w:rPr>
      </w:pPr>
      <w:proofErr w:type="gramStart"/>
      <w:r w:rsidRPr="00E80642">
        <w:rPr>
          <w:rFonts w:ascii="Arial" w:hAnsi="Arial"/>
        </w:rPr>
        <w:lastRenderedPageBreak/>
        <w:t>then</w:t>
      </w:r>
      <w:proofErr w:type="gramEnd"/>
      <w:r w:rsidRPr="00E80642">
        <w:rPr>
          <w:rFonts w:ascii="Arial" w:hAnsi="Arial"/>
        </w:rPr>
        <w:t xml:space="preserve"> (without prejudice to any other rights and remedies of </w:t>
      </w:r>
      <w:r w:rsidR="00A842DD" w:rsidRPr="00E80642">
        <w:rPr>
          <w:rFonts w:ascii="Arial" w:hAnsi="Arial"/>
        </w:rPr>
        <w:t>termination provided</w:t>
      </w:r>
      <w:r w:rsidRPr="00E80642">
        <w:rPr>
          <w:rFonts w:ascii="Arial" w:hAnsi="Arial"/>
        </w:rPr>
        <w:t xml:space="preserve"> for in </w:t>
      </w:r>
      <w:r w:rsidR="00F7417A" w:rsidRPr="00E80642">
        <w:rPr>
          <w:rFonts w:ascii="Arial" w:hAnsi="Arial"/>
        </w:rPr>
        <w:t xml:space="preserve">this </w:t>
      </w:r>
      <w:r w:rsidRPr="00E80642">
        <w:rPr>
          <w:rFonts w:ascii="Arial" w:hAnsi="Arial"/>
        </w:rPr>
        <w:t xml:space="preserve">Framework Agreement), the Authority shall be entitled to </w:t>
      </w:r>
      <w:r w:rsidRPr="00E80642">
        <w:rPr>
          <w:rFonts w:ascii="Arial" w:hAnsi="Arial"/>
          <w:color w:val="000000"/>
        </w:rPr>
        <w:t xml:space="preserve">terminate </w:t>
      </w:r>
      <w:r w:rsidRPr="00E80642">
        <w:rPr>
          <w:rFonts w:ascii="Arial" w:hAnsi="Arial"/>
        </w:rPr>
        <w:t>this Framework Agreement</w:t>
      </w:r>
      <w:r w:rsidR="004C1385" w:rsidRPr="00E80642">
        <w:rPr>
          <w:rFonts w:ascii="Arial" w:hAnsi="Arial"/>
        </w:rPr>
        <w:t xml:space="preserve"> for material Default</w:t>
      </w:r>
      <w:r w:rsidRPr="00E80642">
        <w:rPr>
          <w:rFonts w:ascii="Arial" w:hAnsi="Arial"/>
        </w:rPr>
        <w:t>.</w:t>
      </w:r>
    </w:p>
    <w:p w14:paraId="60D31AC2" w14:textId="77777777" w:rsidR="000450F7" w:rsidRPr="00E80642" w:rsidRDefault="000450F7" w:rsidP="00D0172C">
      <w:pPr>
        <w:pStyle w:val="GPSL3Indent"/>
        <w:rPr>
          <w:rFonts w:ascii="Arial" w:hAnsi="Arial"/>
        </w:rPr>
      </w:pPr>
    </w:p>
    <w:p w14:paraId="1DB68176" w14:textId="77777777" w:rsidR="00D81DAD" w:rsidRPr="00E80642" w:rsidRDefault="00C84CE2" w:rsidP="00D0172C">
      <w:pPr>
        <w:pStyle w:val="GPSSectionHeading"/>
        <w:rPr>
          <w:rFonts w:ascii="Arial" w:hAnsi="Arial" w:cs="Arial"/>
        </w:rPr>
      </w:pPr>
      <w:bookmarkStart w:id="344" w:name="_Toc365027208"/>
      <w:bookmarkStart w:id="345" w:name="_Toc365027297"/>
      <w:bookmarkStart w:id="346" w:name="_Toc365027505"/>
      <w:bookmarkStart w:id="347" w:name="_Toc365027589"/>
      <w:bookmarkStart w:id="348" w:name="_Toc365359218"/>
      <w:bookmarkStart w:id="349" w:name="_Toc365370790"/>
      <w:bookmarkStart w:id="350" w:name="_Toc365371015"/>
      <w:bookmarkStart w:id="351" w:name="_Toc365371115"/>
      <w:bookmarkStart w:id="352" w:name="_Toc365371214"/>
      <w:bookmarkStart w:id="353" w:name="_Toc365373744"/>
      <w:bookmarkStart w:id="354" w:name="_Toc365373839"/>
      <w:bookmarkStart w:id="355" w:name="_Toc365373936"/>
      <w:bookmarkStart w:id="356" w:name="_Toc366085161"/>
      <w:bookmarkStart w:id="357" w:name="_Toc380428722"/>
      <w:bookmarkStart w:id="358" w:name="_Toc474504096"/>
      <w:bookmarkEnd w:id="344"/>
      <w:bookmarkEnd w:id="345"/>
      <w:bookmarkEnd w:id="346"/>
      <w:bookmarkEnd w:id="347"/>
      <w:bookmarkEnd w:id="348"/>
      <w:bookmarkEnd w:id="349"/>
      <w:bookmarkEnd w:id="350"/>
      <w:bookmarkEnd w:id="351"/>
      <w:bookmarkEnd w:id="352"/>
      <w:bookmarkEnd w:id="353"/>
      <w:bookmarkEnd w:id="354"/>
      <w:bookmarkEnd w:id="355"/>
      <w:r w:rsidRPr="00E80642">
        <w:rPr>
          <w:rFonts w:ascii="Arial" w:hAnsi="Arial" w:cs="Arial"/>
        </w:rPr>
        <w:t xml:space="preserve">TERMINATION AND </w:t>
      </w:r>
      <w:r w:rsidR="000C38A3" w:rsidRPr="00E80642">
        <w:rPr>
          <w:rFonts w:ascii="Arial" w:hAnsi="Arial" w:cs="Arial"/>
        </w:rPr>
        <w:t>SUSPENSION</w:t>
      </w:r>
      <w:bookmarkEnd w:id="356"/>
      <w:bookmarkEnd w:id="357"/>
      <w:bookmarkEnd w:id="358"/>
    </w:p>
    <w:p w14:paraId="7D913E71" w14:textId="77777777" w:rsidR="00E70E80" w:rsidRPr="00E80642" w:rsidRDefault="001827DA" w:rsidP="00581ECE">
      <w:pPr>
        <w:pStyle w:val="GPSL1CLAUSEHEADING"/>
        <w:rPr>
          <w:rFonts w:ascii="Arial" w:hAnsi="Arial"/>
        </w:rPr>
      </w:pPr>
      <w:bookmarkStart w:id="359" w:name="_Ref365018401"/>
      <w:bookmarkStart w:id="360" w:name="_Toc366085162"/>
      <w:bookmarkStart w:id="361" w:name="_Toc380428723"/>
      <w:bookmarkStart w:id="362" w:name="_Toc474504097"/>
      <w:r w:rsidRPr="00E80642">
        <w:rPr>
          <w:rFonts w:ascii="Arial" w:hAnsi="Arial"/>
        </w:rPr>
        <w:t>AUTHORITY TERMINATION RIGHTS</w:t>
      </w:r>
      <w:bookmarkStart w:id="363" w:name="_Toc413255979"/>
      <w:bookmarkStart w:id="364" w:name="_Toc413256073"/>
      <w:bookmarkStart w:id="365" w:name="_Toc413256169"/>
      <w:bookmarkEnd w:id="359"/>
      <w:bookmarkEnd w:id="360"/>
      <w:bookmarkEnd w:id="361"/>
      <w:bookmarkEnd w:id="362"/>
      <w:bookmarkEnd w:id="363"/>
      <w:bookmarkEnd w:id="364"/>
      <w:bookmarkEnd w:id="365"/>
    </w:p>
    <w:p w14:paraId="48156631" w14:textId="3F58573B" w:rsidR="00D81DAD" w:rsidRPr="00E80642" w:rsidRDefault="00C84CE2" w:rsidP="00581ECE">
      <w:pPr>
        <w:pStyle w:val="GPSL2NumberedBoldHeading"/>
        <w:rPr>
          <w:rFonts w:ascii="Arial" w:hAnsi="Arial"/>
        </w:rPr>
      </w:pPr>
      <w:bookmarkStart w:id="366" w:name="_Hlt430848163"/>
      <w:bookmarkStart w:id="367" w:name="_Ref364939824"/>
      <w:bookmarkEnd w:id="366"/>
      <w:r w:rsidRPr="00E80642">
        <w:rPr>
          <w:rFonts w:ascii="Arial" w:hAnsi="Arial"/>
        </w:rPr>
        <w:t>Termination in Relation To Guarantee</w:t>
      </w:r>
      <w:bookmarkEnd w:id="367"/>
    </w:p>
    <w:p w14:paraId="77FE4A6D" w14:textId="77777777" w:rsidR="00D81DAD" w:rsidRPr="00E80642" w:rsidRDefault="00C84CE2" w:rsidP="00E94334">
      <w:pPr>
        <w:pStyle w:val="GPSL3numberedclause"/>
        <w:rPr>
          <w:rFonts w:ascii="Arial" w:hAnsi="Arial"/>
        </w:rPr>
      </w:pPr>
      <w:r w:rsidRPr="00E80642">
        <w:rPr>
          <w:rFonts w:ascii="Arial" w:hAnsi="Arial"/>
        </w:rPr>
        <w:t xml:space="preserve">Where the </w:t>
      </w:r>
      <w:r w:rsidR="004C1385" w:rsidRPr="00E80642">
        <w:rPr>
          <w:rFonts w:ascii="Arial" w:hAnsi="Arial"/>
        </w:rPr>
        <w:t xml:space="preserve">Authority </w:t>
      </w:r>
      <w:r w:rsidRPr="00E80642">
        <w:rPr>
          <w:rFonts w:ascii="Arial" w:hAnsi="Arial"/>
        </w:rPr>
        <w:t>has procured a Framework Guarantee</w:t>
      </w:r>
      <w:r w:rsidR="004C1385" w:rsidRPr="00E80642">
        <w:rPr>
          <w:rFonts w:ascii="Arial" w:hAnsi="Arial"/>
        </w:rPr>
        <w:t xml:space="preserve"> from the Supplier</w:t>
      </w:r>
      <w:r w:rsidRPr="00E80642">
        <w:rPr>
          <w:rFonts w:ascii="Arial" w:hAnsi="Arial"/>
        </w:rPr>
        <w:t xml:space="preserve"> </w:t>
      </w:r>
      <w:r w:rsidR="004C1385" w:rsidRPr="00E80642">
        <w:rPr>
          <w:rFonts w:ascii="Arial" w:hAnsi="Arial"/>
        </w:rPr>
        <w:t>under</w:t>
      </w:r>
      <w:r w:rsidRPr="00E80642">
        <w:rPr>
          <w:rFonts w:ascii="Arial" w:hAnsi="Arial"/>
        </w:rPr>
        <w:t xml:space="preserve"> Clause</w:t>
      </w:r>
      <w:r w:rsidR="00512989" w:rsidRPr="00E80642">
        <w:rPr>
          <w:rFonts w:ascii="Arial" w:hAnsi="Arial"/>
        </w:rPr>
        <w:t xml:space="preserve"> </w:t>
      </w:r>
      <w:r w:rsidR="004E59E2" w:rsidRPr="00E80642">
        <w:rPr>
          <w:rFonts w:ascii="Arial" w:hAnsi="Arial"/>
        </w:rPr>
        <w:fldChar w:fldCharType="begin"/>
      </w:r>
      <w:r w:rsidR="004E59E2" w:rsidRPr="00E80642">
        <w:rPr>
          <w:rFonts w:ascii="Arial" w:hAnsi="Arial"/>
        </w:rPr>
        <w:instrText xml:space="preserve"> REF _Ref365037968 \r \h </w:instrText>
      </w:r>
      <w:r w:rsidR="00061445" w:rsidRPr="00E80642">
        <w:rPr>
          <w:rFonts w:ascii="Arial" w:hAnsi="Arial"/>
        </w:rPr>
        <w:instrText xml:space="preserve"> \* MERGEFORMAT </w:instrText>
      </w:r>
      <w:r w:rsidR="004E59E2" w:rsidRPr="00E80642">
        <w:rPr>
          <w:rFonts w:ascii="Arial" w:hAnsi="Arial"/>
        </w:rPr>
      </w:r>
      <w:r w:rsidR="004E59E2" w:rsidRPr="00E80642">
        <w:rPr>
          <w:rFonts w:ascii="Arial" w:hAnsi="Arial"/>
        </w:rPr>
        <w:fldChar w:fldCharType="separate"/>
      </w:r>
      <w:r w:rsidR="00A55B6D" w:rsidRPr="00E80642">
        <w:rPr>
          <w:rFonts w:ascii="Arial" w:hAnsi="Arial"/>
        </w:rPr>
        <w:t>8.1</w:t>
      </w:r>
      <w:r w:rsidR="004E59E2" w:rsidRPr="00E80642">
        <w:rPr>
          <w:rFonts w:ascii="Arial" w:hAnsi="Arial"/>
        </w:rPr>
        <w:fldChar w:fldCharType="end"/>
      </w:r>
      <w:r w:rsidR="00512989" w:rsidRPr="00E80642">
        <w:rPr>
          <w:rFonts w:ascii="Arial" w:hAnsi="Arial"/>
        </w:rPr>
        <w:t xml:space="preserve"> </w:t>
      </w:r>
      <w:r w:rsidRPr="00E80642">
        <w:rPr>
          <w:rFonts w:ascii="Arial" w:hAnsi="Arial"/>
        </w:rPr>
        <w:t xml:space="preserve">(Guarantee), the </w:t>
      </w:r>
      <w:r w:rsidR="00A915D7" w:rsidRPr="00E80642">
        <w:rPr>
          <w:rFonts w:ascii="Arial" w:hAnsi="Arial"/>
        </w:rPr>
        <w:t xml:space="preserve">Authority </w:t>
      </w:r>
      <w:r w:rsidRPr="00E80642">
        <w:rPr>
          <w:rFonts w:ascii="Arial" w:hAnsi="Arial"/>
        </w:rPr>
        <w:t>may terminate this Framework Agreement by issuing a Termination Notice to the Supplier where:</w:t>
      </w:r>
    </w:p>
    <w:p w14:paraId="717A35A0" w14:textId="77777777" w:rsidR="00D81DAD" w:rsidRPr="00E80642" w:rsidRDefault="00C84CE2" w:rsidP="00581ECE">
      <w:pPr>
        <w:pStyle w:val="GPSL4numberedclause"/>
        <w:rPr>
          <w:rFonts w:ascii="Arial" w:hAnsi="Arial"/>
        </w:rPr>
      </w:pPr>
      <w:r w:rsidRPr="00E80642">
        <w:rPr>
          <w:rFonts w:ascii="Arial" w:hAnsi="Arial"/>
        </w:rPr>
        <w:t xml:space="preserve">the Framework Guarantor withdraws the Framework Guarantee for any reason whatsoever; </w:t>
      </w:r>
    </w:p>
    <w:p w14:paraId="7868290B" w14:textId="77777777" w:rsidR="00D81DAD" w:rsidRPr="00E80642" w:rsidRDefault="00C84CE2" w:rsidP="00E94334">
      <w:pPr>
        <w:pStyle w:val="GPSL4numberedclause"/>
        <w:rPr>
          <w:rFonts w:ascii="Arial" w:hAnsi="Arial"/>
        </w:rPr>
      </w:pPr>
      <w:r w:rsidRPr="00E80642">
        <w:rPr>
          <w:rFonts w:ascii="Arial" w:hAnsi="Arial"/>
        </w:rPr>
        <w:t xml:space="preserve">the Framework Guarantor is in breach or anticipatory breach of the Framework Guarantee; </w:t>
      </w:r>
    </w:p>
    <w:p w14:paraId="4EFB76D1" w14:textId="77777777" w:rsidR="00D81DAD" w:rsidRPr="00E80642" w:rsidRDefault="00C84CE2" w:rsidP="00E94334">
      <w:pPr>
        <w:pStyle w:val="GPSL4numberedclause"/>
        <w:rPr>
          <w:rFonts w:ascii="Arial" w:hAnsi="Arial"/>
        </w:rPr>
      </w:pPr>
      <w:r w:rsidRPr="00E80642">
        <w:rPr>
          <w:rFonts w:ascii="Arial" w:hAnsi="Arial"/>
        </w:rPr>
        <w:t>an Insolvency Event occurs in respect of the Framework Guarantor;</w:t>
      </w:r>
      <w:r w:rsidR="0066643A" w:rsidRPr="00E80642">
        <w:rPr>
          <w:rFonts w:ascii="Arial" w:hAnsi="Arial"/>
        </w:rPr>
        <w:t xml:space="preserve"> </w:t>
      </w:r>
      <w:r w:rsidR="00692FE5" w:rsidRPr="00E80642">
        <w:rPr>
          <w:rFonts w:ascii="Arial" w:hAnsi="Arial"/>
        </w:rPr>
        <w:t xml:space="preserve"> </w:t>
      </w:r>
      <w:r w:rsidRPr="00E80642">
        <w:rPr>
          <w:rFonts w:ascii="Arial" w:hAnsi="Arial"/>
        </w:rPr>
        <w:t xml:space="preserve"> </w:t>
      </w:r>
    </w:p>
    <w:p w14:paraId="200A1874" w14:textId="77777777" w:rsidR="00D81DAD" w:rsidRPr="00E80642" w:rsidRDefault="00C84CE2" w:rsidP="00E94334">
      <w:pPr>
        <w:pStyle w:val="GPSL4numberedclause"/>
        <w:rPr>
          <w:rFonts w:ascii="Arial" w:hAnsi="Arial"/>
        </w:rPr>
      </w:pPr>
      <w:r w:rsidRPr="00E80642">
        <w:rPr>
          <w:rFonts w:ascii="Arial" w:hAnsi="Arial"/>
        </w:rPr>
        <w:t>the Framework Guarantee becomes invalid or unenforceable for any reason whatsoever</w:t>
      </w:r>
      <w:r w:rsidR="00FC4074" w:rsidRPr="00E80642">
        <w:rPr>
          <w:rFonts w:ascii="Arial" w:hAnsi="Arial"/>
        </w:rPr>
        <w:t>;</w:t>
      </w:r>
      <w:r w:rsidR="0066643A" w:rsidRPr="00E80642">
        <w:rPr>
          <w:rFonts w:ascii="Arial" w:hAnsi="Arial"/>
        </w:rPr>
        <w:t xml:space="preserve"> or</w:t>
      </w:r>
    </w:p>
    <w:p w14:paraId="3E58DC87" w14:textId="77777777" w:rsidR="0066643A" w:rsidRPr="00E80642" w:rsidRDefault="0066643A" w:rsidP="0066643A">
      <w:pPr>
        <w:pStyle w:val="GPSL4numberedclause"/>
        <w:rPr>
          <w:rFonts w:ascii="Arial" w:hAnsi="Arial"/>
        </w:rPr>
      </w:pPr>
      <w:r w:rsidRPr="00E80642">
        <w:rPr>
          <w:rFonts w:ascii="Arial" w:hAnsi="Arial"/>
        </w:rPr>
        <w:t xml:space="preserve">the Supplier fails to provide the documentation required by Clause </w:t>
      </w:r>
      <w:r w:rsidRPr="00E80642">
        <w:rPr>
          <w:rFonts w:ascii="Arial" w:hAnsi="Arial"/>
        </w:rPr>
        <w:fldChar w:fldCharType="begin"/>
      </w:r>
      <w:r w:rsidRPr="00E80642">
        <w:rPr>
          <w:rFonts w:ascii="Arial" w:hAnsi="Arial"/>
        </w:rPr>
        <w:instrText xml:space="preserve"> REF _Ref365037968 \r \h </w:instrText>
      </w:r>
      <w:r w:rsidR="00C644FA"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8.1</w:t>
      </w:r>
      <w:r w:rsidRPr="00E80642">
        <w:rPr>
          <w:rFonts w:ascii="Arial" w:hAnsi="Arial"/>
        </w:rPr>
        <w:fldChar w:fldCharType="end"/>
      </w:r>
      <w:r w:rsidRPr="00E80642">
        <w:rPr>
          <w:rFonts w:ascii="Arial" w:hAnsi="Arial"/>
        </w:rPr>
        <w:t xml:space="preserve"> by the date so specified by the Authority; </w:t>
      </w:r>
    </w:p>
    <w:p w14:paraId="7210FE55" w14:textId="77777777" w:rsidR="00692FE5" w:rsidRPr="00E80642" w:rsidRDefault="00C84CE2" w:rsidP="00D0172C">
      <w:pPr>
        <w:pStyle w:val="GPSL3Indent"/>
        <w:rPr>
          <w:rFonts w:ascii="Arial" w:hAnsi="Arial"/>
        </w:rPr>
      </w:pPr>
      <w:proofErr w:type="gramStart"/>
      <w:r w:rsidRPr="00E80642">
        <w:rPr>
          <w:rFonts w:ascii="Arial" w:hAnsi="Arial"/>
        </w:rPr>
        <w:t>and</w:t>
      </w:r>
      <w:proofErr w:type="gramEnd"/>
      <w:r w:rsidRPr="00E80642">
        <w:rPr>
          <w:rFonts w:ascii="Arial" w:hAnsi="Arial"/>
        </w:rPr>
        <w:t xml:space="preserve"> in each case the Framework Guarantee (as applicable) is not replaced by an alternative guarantee agreement acceptable to the Authority</w:t>
      </w:r>
      <w:r w:rsidR="00511A75" w:rsidRPr="00E80642">
        <w:rPr>
          <w:rFonts w:ascii="Arial" w:hAnsi="Arial"/>
        </w:rPr>
        <w:t>.</w:t>
      </w:r>
      <w:r w:rsidR="00692FE5" w:rsidRPr="00E80642">
        <w:rPr>
          <w:rFonts w:ascii="Arial" w:hAnsi="Arial"/>
        </w:rPr>
        <w:t xml:space="preserve"> </w:t>
      </w:r>
    </w:p>
    <w:p w14:paraId="60190809" w14:textId="42F1EEAF" w:rsidR="00D81DAD" w:rsidRPr="00E80642" w:rsidRDefault="00C644FA" w:rsidP="00E94334">
      <w:pPr>
        <w:pStyle w:val="GPSL3numberedclause"/>
        <w:rPr>
          <w:rFonts w:ascii="Arial" w:hAnsi="Arial"/>
        </w:rPr>
      </w:pPr>
      <w:r w:rsidRPr="00E80642" w:rsidDel="00C644FA">
        <w:rPr>
          <w:rFonts w:ascii="Arial" w:hAnsi="Arial"/>
        </w:rPr>
        <w:t xml:space="preserve"> </w:t>
      </w:r>
      <w:r w:rsidR="00C84CE2" w:rsidRPr="00E80642">
        <w:rPr>
          <w:rFonts w:ascii="Arial" w:hAnsi="Arial"/>
        </w:rPr>
        <w:t xml:space="preserve">Where </w:t>
      </w:r>
      <w:r w:rsidR="004E59E2" w:rsidRPr="00E80642">
        <w:rPr>
          <w:rFonts w:ascii="Arial" w:hAnsi="Arial"/>
        </w:rPr>
        <w:t xml:space="preserve">a Contracting </w:t>
      </w:r>
      <w:r w:rsidR="00B76B0C" w:rsidRPr="00E80642">
        <w:rPr>
          <w:rFonts w:ascii="Arial" w:hAnsi="Arial"/>
        </w:rPr>
        <w:t>Authority</w:t>
      </w:r>
      <w:r w:rsidR="004E59E2" w:rsidRPr="00E80642">
        <w:rPr>
          <w:rFonts w:ascii="Arial" w:hAnsi="Arial"/>
        </w:rPr>
        <w:t xml:space="preserve"> has procured a Call Off Guarantee from the </w:t>
      </w:r>
      <w:r w:rsidR="00C84CE2" w:rsidRPr="00E80642">
        <w:rPr>
          <w:rFonts w:ascii="Arial" w:hAnsi="Arial"/>
        </w:rPr>
        <w:t xml:space="preserve">Supplier </w:t>
      </w:r>
      <w:r w:rsidR="004E59E2" w:rsidRPr="00E80642">
        <w:rPr>
          <w:rFonts w:ascii="Arial" w:hAnsi="Arial"/>
        </w:rPr>
        <w:t>under</w:t>
      </w:r>
      <w:r w:rsidR="00C84CE2" w:rsidRPr="00E80642">
        <w:rPr>
          <w:rFonts w:ascii="Arial" w:hAnsi="Arial"/>
        </w:rPr>
        <w:t xml:space="preserve"> Clause </w:t>
      </w:r>
      <w:r w:rsidR="00BE184F" w:rsidRPr="00E80642">
        <w:rPr>
          <w:rFonts w:ascii="Arial" w:hAnsi="Arial"/>
        </w:rPr>
        <w:fldChar w:fldCharType="begin"/>
      </w:r>
      <w:r w:rsidR="00BE184F" w:rsidRPr="00E80642">
        <w:rPr>
          <w:rFonts w:ascii="Arial" w:hAnsi="Arial"/>
        </w:rPr>
        <w:instrText xml:space="preserve"> REF _Ref430855267 \r \h </w:instrText>
      </w:r>
      <w:r w:rsidR="00061445" w:rsidRPr="00E80642">
        <w:rPr>
          <w:rFonts w:ascii="Arial" w:hAnsi="Arial"/>
        </w:rPr>
        <w:instrText xml:space="preserve"> \* MERGEFORMAT </w:instrText>
      </w:r>
      <w:r w:rsidR="00BE184F" w:rsidRPr="00E80642">
        <w:rPr>
          <w:rFonts w:ascii="Arial" w:hAnsi="Arial"/>
        </w:rPr>
      </w:r>
      <w:r w:rsidR="00BE184F" w:rsidRPr="00E80642">
        <w:rPr>
          <w:rFonts w:ascii="Arial" w:hAnsi="Arial"/>
        </w:rPr>
        <w:fldChar w:fldCharType="separate"/>
      </w:r>
      <w:r w:rsidR="00A55B6D" w:rsidRPr="00E80642">
        <w:rPr>
          <w:rFonts w:ascii="Arial" w:hAnsi="Arial"/>
        </w:rPr>
        <w:t>8.2</w:t>
      </w:r>
      <w:r w:rsidR="00BE184F" w:rsidRPr="00E80642">
        <w:rPr>
          <w:rFonts w:ascii="Arial" w:hAnsi="Arial"/>
        </w:rPr>
        <w:fldChar w:fldCharType="end"/>
      </w:r>
      <w:r w:rsidR="00512989" w:rsidRPr="00E80642">
        <w:rPr>
          <w:rFonts w:ascii="Arial" w:hAnsi="Arial"/>
        </w:rPr>
        <w:t xml:space="preserve"> </w:t>
      </w:r>
      <w:r w:rsidR="00C84CE2" w:rsidRPr="00E80642">
        <w:rPr>
          <w:rFonts w:ascii="Arial" w:hAnsi="Arial"/>
        </w:rPr>
        <w:t xml:space="preserve">(Guarantee), the </w:t>
      </w:r>
      <w:r w:rsidR="00A915D7" w:rsidRPr="00E80642">
        <w:rPr>
          <w:rFonts w:ascii="Arial" w:hAnsi="Arial"/>
        </w:rPr>
        <w:t xml:space="preserve">Authority </w:t>
      </w:r>
      <w:r w:rsidR="00C84CE2" w:rsidRPr="00E80642">
        <w:rPr>
          <w:rFonts w:ascii="Arial" w:hAnsi="Arial"/>
        </w:rPr>
        <w:t>may terminate this Framework Agreement by issuing a Termination Notice to the Supplier where:</w:t>
      </w:r>
    </w:p>
    <w:p w14:paraId="3B56291F" w14:textId="77777777" w:rsidR="00D81DAD" w:rsidRPr="00E80642" w:rsidRDefault="00C84CE2" w:rsidP="00581ECE">
      <w:pPr>
        <w:pStyle w:val="GPSL4numberedclause"/>
        <w:rPr>
          <w:rFonts w:ascii="Arial" w:hAnsi="Arial"/>
        </w:rPr>
      </w:pPr>
      <w:r w:rsidRPr="00E80642">
        <w:rPr>
          <w:rFonts w:ascii="Arial" w:hAnsi="Arial"/>
        </w:rPr>
        <w:t xml:space="preserve">the Call Off Guarantor withdraws the Call Off Guarantee for any reason whatsoever; </w:t>
      </w:r>
    </w:p>
    <w:p w14:paraId="73745AA8" w14:textId="77777777" w:rsidR="00D81DAD" w:rsidRPr="00E80642" w:rsidRDefault="00C84CE2" w:rsidP="00E94334">
      <w:pPr>
        <w:pStyle w:val="GPSL4numberedclause"/>
        <w:rPr>
          <w:rFonts w:ascii="Arial" w:hAnsi="Arial"/>
        </w:rPr>
      </w:pPr>
      <w:r w:rsidRPr="00E80642">
        <w:rPr>
          <w:rFonts w:ascii="Arial" w:hAnsi="Arial"/>
        </w:rPr>
        <w:t xml:space="preserve">the Call Off Guarantor is in breach or anticipatory breach of the Call Off Guarantee; </w:t>
      </w:r>
    </w:p>
    <w:p w14:paraId="51C6DB69" w14:textId="77777777" w:rsidR="00D81DAD" w:rsidRPr="00E80642" w:rsidRDefault="00C84CE2" w:rsidP="00E94334">
      <w:pPr>
        <w:pStyle w:val="GPSL4numberedclause"/>
        <w:rPr>
          <w:rFonts w:ascii="Arial" w:hAnsi="Arial"/>
        </w:rPr>
      </w:pPr>
      <w:r w:rsidRPr="00E80642">
        <w:rPr>
          <w:rFonts w:ascii="Arial" w:hAnsi="Arial"/>
        </w:rPr>
        <w:t>an Insolvency Event occurs in respect of the Call Off Guarantor;</w:t>
      </w:r>
      <w:r w:rsidR="00692FE5" w:rsidRPr="00E80642">
        <w:rPr>
          <w:rFonts w:ascii="Arial" w:hAnsi="Arial"/>
        </w:rPr>
        <w:t xml:space="preserve"> or </w:t>
      </w:r>
      <w:r w:rsidRPr="00E80642">
        <w:rPr>
          <w:rFonts w:ascii="Arial" w:hAnsi="Arial"/>
        </w:rPr>
        <w:t xml:space="preserve"> </w:t>
      </w:r>
    </w:p>
    <w:p w14:paraId="54DC3910" w14:textId="77777777" w:rsidR="00D81DAD" w:rsidRPr="00E80642" w:rsidRDefault="00C84CE2" w:rsidP="00E94334">
      <w:pPr>
        <w:pStyle w:val="GPSL4numberedclause"/>
        <w:rPr>
          <w:rFonts w:ascii="Arial" w:hAnsi="Arial"/>
        </w:rPr>
      </w:pPr>
      <w:r w:rsidRPr="00E80642">
        <w:rPr>
          <w:rFonts w:ascii="Arial" w:hAnsi="Arial"/>
        </w:rPr>
        <w:t>the Call Off Guarantee becomes invalid or unenforceable for any reason whatsoever</w:t>
      </w:r>
      <w:r w:rsidR="00FC4074" w:rsidRPr="00E80642">
        <w:rPr>
          <w:rFonts w:ascii="Arial" w:hAnsi="Arial"/>
        </w:rPr>
        <w:t>;</w:t>
      </w:r>
    </w:p>
    <w:p w14:paraId="1F860690" w14:textId="77777777" w:rsidR="00D0692C" w:rsidRPr="00E80642" w:rsidRDefault="00D0692C" w:rsidP="00E94334">
      <w:pPr>
        <w:pStyle w:val="GPSL4numberedclause"/>
        <w:rPr>
          <w:rFonts w:ascii="Arial" w:hAnsi="Arial"/>
        </w:rPr>
      </w:pPr>
      <w:r w:rsidRPr="00E80642">
        <w:rPr>
          <w:rFonts w:ascii="Arial" w:hAnsi="Arial"/>
        </w:rPr>
        <w:t xml:space="preserve">the Supplier fails to provide the documentation required by Clause </w:t>
      </w:r>
      <w:r w:rsidRPr="00E80642">
        <w:rPr>
          <w:rFonts w:ascii="Arial" w:hAnsi="Arial"/>
        </w:rPr>
        <w:fldChar w:fldCharType="begin"/>
      </w:r>
      <w:r w:rsidRPr="00E80642">
        <w:rPr>
          <w:rFonts w:ascii="Arial" w:hAnsi="Arial"/>
        </w:rPr>
        <w:instrText xml:space="preserve"> REF _Ref430855267 \r \h  \* MERGEFORMAT </w:instrText>
      </w:r>
      <w:r w:rsidRPr="00E80642">
        <w:rPr>
          <w:rFonts w:ascii="Arial" w:hAnsi="Arial"/>
        </w:rPr>
      </w:r>
      <w:r w:rsidRPr="00E80642">
        <w:rPr>
          <w:rFonts w:ascii="Arial" w:hAnsi="Arial"/>
        </w:rPr>
        <w:fldChar w:fldCharType="separate"/>
      </w:r>
      <w:r w:rsidR="00A55B6D" w:rsidRPr="00E80642">
        <w:rPr>
          <w:rFonts w:ascii="Arial" w:hAnsi="Arial"/>
        </w:rPr>
        <w:t>8.2</w:t>
      </w:r>
      <w:r w:rsidRPr="00E80642">
        <w:rPr>
          <w:rFonts w:ascii="Arial" w:hAnsi="Arial"/>
        </w:rPr>
        <w:fldChar w:fldCharType="end"/>
      </w:r>
      <w:r w:rsidRPr="00E80642">
        <w:rPr>
          <w:rFonts w:ascii="Arial" w:hAnsi="Arial"/>
        </w:rPr>
        <w:t xml:space="preserve"> by the date so specified by the Contracting </w:t>
      </w:r>
      <w:r w:rsidR="00B76B0C" w:rsidRPr="00E80642">
        <w:rPr>
          <w:rFonts w:ascii="Arial" w:hAnsi="Arial"/>
        </w:rPr>
        <w:t>Authority</w:t>
      </w:r>
      <w:r w:rsidRPr="00E80642">
        <w:rPr>
          <w:rFonts w:ascii="Arial" w:hAnsi="Arial"/>
        </w:rPr>
        <w:t>;</w:t>
      </w:r>
    </w:p>
    <w:p w14:paraId="73B67D6E" w14:textId="77777777" w:rsidR="00526C83" w:rsidRPr="00E80642" w:rsidRDefault="00C84CE2" w:rsidP="00D0172C">
      <w:pPr>
        <w:pStyle w:val="GPSL3Indent"/>
        <w:rPr>
          <w:rFonts w:ascii="Arial" w:hAnsi="Arial"/>
        </w:rPr>
      </w:pPr>
      <w:proofErr w:type="gramStart"/>
      <w:r w:rsidRPr="00E80642">
        <w:rPr>
          <w:rFonts w:ascii="Arial" w:hAnsi="Arial"/>
        </w:rPr>
        <w:t>and</w:t>
      </w:r>
      <w:proofErr w:type="gramEnd"/>
      <w:r w:rsidRPr="00E80642">
        <w:rPr>
          <w:rFonts w:ascii="Arial" w:hAnsi="Arial"/>
        </w:rPr>
        <w:t xml:space="preserve"> in each case the Call Off Guarantee (as applicable) is not replaced by an alternative guarantee agreement acceptable to the </w:t>
      </w:r>
      <w:r w:rsidR="004E59E2" w:rsidRPr="00E80642">
        <w:rPr>
          <w:rFonts w:ascii="Arial" w:hAnsi="Arial"/>
        </w:rPr>
        <w:t xml:space="preserve">Contracting </w:t>
      </w:r>
      <w:r w:rsidR="00B76B0C" w:rsidRPr="00E80642">
        <w:rPr>
          <w:rFonts w:ascii="Arial" w:hAnsi="Arial"/>
        </w:rPr>
        <w:t>Authority</w:t>
      </w:r>
      <w:r w:rsidR="004E59E2" w:rsidRPr="00E80642">
        <w:rPr>
          <w:rFonts w:ascii="Arial" w:hAnsi="Arial"/>
        </w:rPr>
        <w:t xml:space="preserve"> and/or </w:t>
      </w:r>
      <w:r w:rsidR="00A915D7" w:rsidRPr="00E80642">
        <w:rPr>
          <w:rFonts w:ascii="Arial" w:hAnsi="Arial"/>
        </w:rPr>
        <w:t>Authority</w:t>
      </w:r>
      <w:r w:rsidR="004E59E2" w:rsidRPr="00E80642">
        <w:rPr>
          <w:rFonts w:ascii="Arial" w:hAnsi="Arial"/>
        </w:rPr>
        <w:t>.</w:t>
      </w:r>
    </w:p>
    <w:p w14:paraId="28D15B53" w14:textId="77777777" w:rsidR="00A026E9" w:rsidRPr="00E80642" w:rsidRDefault="00C84CE2" w:rsidP="00E94334">
      <w:pPr>
        <w:pStyle w:val="GPSL2NumberedBoldHeading"/>
        <w:rPr>
          <w:rFonts w:ascii="Arial" w:hAnsi="Arial"/>
        </w:rPr>
      </w:pPr>
      <w:bookmarkStart w:id="368" w:name="_Ref364947830"/>
      <w:r w:rsidRPr="00E80642">
        <w:rPr>
          <w:rFonts w:ascii="Arial" w:hAnsi="Arial"/>
        </w:rPr>
        <w:t>Termination on Material Default</w:t>
      </w:r>
      <w:bookmarkEnd w:id="368"/>
    </w:p>
    <w:p w14:paraId="02A94D3B" w14:textId="77777777" w:rsidR="00A026E9" w:rsidRPr="00E80642" w:rsidRDefault="00C84CE2" w:rsidP="00E94334">
      <w:pPr>
        <w:pStyle w:val="GPSL3numberedclause"/>
        <w:rPr>
          <w:rFonts w:ascii="Arial" w:hAnsi="Arial"/>
        </w:rPr>
      </w:pPr>
      <w:bookmarkStart w:id="369" w:name="_Ref430856066"/>
      <w:r w:rsidRPr="00E80642">
        <w:rPr>
          <w:rFonts w:ascii="Arial" w:hAnsi="Arial"/>
        </w:rPr>
        <w:lastRenderedPageBreak/>
        <w:t>The Authority may terminate this Framework Agreement for material Default by issuing a Termination Notice to the Supplier where:</w:t>
      </w:r>
      <w:bookmarkEnd w:id="369"/>
      <w:r w:rsidRPr="00E80642">
        <w:rPr>
          <w:rFonts w:ascii="Arial" w:hAnsi="Arial"/>
        </w:rPr>
        <w:t xml:space="preserve"> </w:t>
      </w:r>
    </w:p>
    <w:p w14:paraId="34048E40" w14:textId="453399FE" w:rsidR="00186292" w:rsidRPr="00E80642" w:rsidRDefault="00C84CE2" w:rsidP="00E94334">
      <w:pPr>
        <w:pStyle w:val="GPSL4numberedclause"/>
        <w:rPr>
          <w:rFonts w:ascii="Arial" w:hAnsi="Arial"/>
        </w:rPr>
      </w:pPr>
      <w:r w:rsidRPr="00E80642">
        <w:rPr>
          <w:rFonts w:ascii="Arial" w:hAnsi="Arial"/>
        </w:rPr>
        <w:t>the Supplier fails to accept a Call Off Agreement pursuant to paragraph</w:t>
      </w:r>
      <w:r w:rsidR="007E48FD" w:rsidRPr="00E80642">
        <w:rPr>
          <w:rFonts w:ascii="Arial" w:hAnsi="Arial"/>
        </w:rPr>
        <w:t xml:space="preserve"> </w:t>
      </w:r>
      <w:r w:rsidR="00706C7C" w:rsidRPr="00E80642">
        <w:rPr>
          <w:rFonts w:ascii="Arial" w:hAnsi="Arial"/>
        </w:rPr>
        <w:fldChar w:fldCharType="begin"/>
      </w:r>
      <w:r w:rsidR="00706C7C" w:rsidRPr="00E80642">
        <w:rPr>
          <w:rFonts w:ascii="Arial" w:hAnsi="Arial"/>
        </w:rPr>
        <w:instrText xml:space="preserve"> REF _Ref366090373 \r \h </w:instrText>
      </w:r>
      <w:r w:rsidR="00EF40A7" w:rsidRPr="00E80642">
        <w:rPr>
          <w:rFonts w:ascii="Arial" w:hAnsi="Arial"/>
        </w:rPr>
        <w:instrText xml:space="preserve"> \* MERGEFORMAT </w:instrText>
      </w:r>
      <w:r w:rsidR="00706C7C" w:rsidRPr="00E80642">
        <w:rPr>
          <w:rFonts w:ascii="Arial" w:hAnsi="Arial"/>
        </w:rPr>
      </w:r>
      <w:r w:rsidR="00706C7C" w:rsidRPr="00E80642">
        <w:rPr>
          <w:rFonts w:ascii="Arial" w:hAnsi="Arial"/>
        </w:rPr>
        <w:fldChar w:fldCharType="separate"/>
      </w:r>
      <w:r w:rsidR="00A55B6D" w:rsidRPr="00E80642">
        <w:rPr>
          <w:rFonts w:ascii="Arial" w:hAnsi="Arial"/>
        </w:rPr>
        <w:t>7.2</w:t>
      </w:r>
      <w:r w:rsidR="00706C7C" w:rsidRPr="00E80642">
        <w:rPr>
          <w:rFonts w:ascii="Arial" w:hAnsi="Arial"/>
        </w:rPr>
        <w:fldChar w:fldCharType="end"/>
      </w:r>
      <w:r w:rsidR="00706C7C" w:rsidRPr="00E80642">
        <w:rPr>
          <w:rFonts w:ascii="Arial" w:hAnsi="Arial"/>
        </w:rPr>
        <w:t xml:space="preserve"> </w:t>
      </w:r>
      <w:r w:rsidRPr="00E80642">
        <w:rPr>
          <w:rFonts w:ascii="Arial" w:hAnsi="Arial"/>
        </w:rPr>
        <w:t>of Framework Schedule 5 (Call Off Procedure);</w:t>
      </w:r>
    </w:p>
    <w:p w14:paraId="2DD20179" w14:textId="77777777" w:rsidR="009D629C" w:rsidRPr="00E80642" w:rsidRDefault="00C84CE2" w:rsidP="00E94334">
      <w:pPr>
        <w:pStyle w:val="GPSL4numberedclause"/>
        <w:rPr>
          <w:rFonts w:ascii="Arial" w:hAnsi="Arial"/>
        </w:rPr>
      </w:pPr>
      <w:r w:rsidRPr="00E80642">
        <w:rPr>
          <w:rFonts w:ascii="Arial" w:hAnsi="Arial"/>
        </w:rPr>
        <w:t xml:space="preserve">a Contracting </w:t>
      </w:r>
      <w:r w:rsidR="00D318DF" w:rsidRPr="00E80642">
        <w:rPr>
          <w:rFonts w:ascii="Arial" w:hAnsi="Arial"/>
        </w:rPr>
        <w:t>Authority</w:t>
      </w:r>
      <w:r w:rsidRPr="00E80642">
        <w:rPr>
          <w:rFonts w:ascii="Arial" w:hAnsi="Arial"/>
        </w:rPr>
        <w:t xml:space="preserve"> terminates a Call Off Agreement for the Supplier’s breach of that Call Off Agreement;</w:t>
      </w:r>
    </w:p>
    <w:p w14:paraId="6C8F4FBA" w14:textId="77777777" w:rsidR="009D629C" w:rsidRPr="00E80642" w:rsidRDefault="00C84CE2" w:rsidP="00E94334">
      <w:pPr>
        <w:pStyle w:val="GPSL4numberedclause"/>
        <w:rPr>
          <w:rFonts w:ascii="Arial" w:hAnsi="Arial"/>
        </w:rPr>
      </w:pPr>
      <w:r w:rsidRPr="00E80642">
        <w:rPr>
          <w:rFonts w:ascii="Arial" w:hAnsi="Arial"/>
        </w:rPr>
        <w:t xml:space="preserve">an Audit reveals that the Supplier has underpaid an amount equal to or greater than five per cent (5%) of the Management Charge due; </w:t>
      </w:r>
    </w:p>
    <w:p w14:paraId="50F28B6E" w14:textId="77777777" w:rsidR="009D629C" w:rsidRPr="00E80642" w:rsidRDefault="00C670BA" w:rsidP="00E94334">
      <w:pPr>
        <w:pStyle w:val="GPSL4numberedclause"/>
        <w:rPr>
          <w:rFonts w:ascii="Arial" w:hAnsi="Arial"/>
        </w:rPr>
      </w:pPr>
      <w:r w:rsidRPr="00E80642">
        <w:rPr>
          <w:rFonts w:ascii="Arial" w:hAnsi="Arial"/>
        </w:rPr>
        <w:t xml:space="preserve">Not Used </w:t>
      </w:r>
      <w:r w:rsidR="00476E3B" w:rsidRPr="00E80642">
        <w:rPr>
          <w:rFonts w:ascii="Arial" w:hAnsi="Arial"/>
        </w:rPr>
        <w:t xml:space="preserve"> </w:t>
      </w:r>
    </w:p>
    <w:p w14:paraId="03DBD45B" w14:textId="77777777" w:rsidR="009D629C" w:rsidRPr="00E80642" w:rsidRDefault="00C84CE2" w:rsidP="00E94334">
      <w:pPr>
        <w:pStyle w:val="GPSL4numberedclause"/>
        <w:rPr>
          <w:rFonts w:ascii="Arial" w:hAnsi="Arial"/>
        </w:rPr>
      </w:pPr>
      <w:r w:rsidRPr="00E80642">
        <w:rPr>
          <w:rFonts w:ascii="Arial" w:hAnsi="Arial"/>
        </w:rPr>
        <w:t xml:space="preserve">the Supplier refuses or fails to comply with its obligations as set out in Framework Schedule </w:t>
      </w:r>
      <w:r w:rsidR="00EA6CAB" w:rsidRPr="00E80642">
        <w:rPr>
          <w:rFonts w:ascii="Arial" w:hAnsi="Arial"/>
        </w:rPr>
        <w:t>12</w:t>
      </w:r>
      <w:r w:rsidRPr="00E80642">
        <w:rPr>
          <w:rFonts w:ascii="Arial" w:hAnsi="Arial"/>
        </w:rPr>
        <w:t xml:space="preserve"> (</w:t>
      </w:r>
      <w:r w:rsidR="00EA6CAB" w:rsidRPr="00E80642">
        <w:rPr>
          <w:rFonts w:ascii="Arial" w:hAnsi="Arial"/>
        </w:rPr>
        <w:t>Continuous Improvement and Benchmarking</w:t>
      </w:r>
      <w:r w:rsidRPr="00E80642">
        <w:rPr>
          <w:rFonts w:ascii="Arial" w:hAnsi="Arial"/>
        </w:rPr>
        <w:t>);</w:t>
      </w:r>
      <w:r w:rsidR="002B4448" w:rsidRPr="00E80642">
        <w:rPr>
          <w:rFonts w:ascii="Arial" w:hAnsi="Arial"/>
        </w:rPr>
        <w:t xml:space="preserve"> </w:t>
      </w:r>
    </w:p>
    <w:p w14:paraId="236E4EEC" w14:textId="77777777" w:rsidR="009D629C" w:rsidRPr="00E80642" w:rsidRDefault="00C84CE2" w:rsidP="00E94334">
      <w:pPr>
        <w:pStyle w:val="GPSL4numberedclause"/>
        <w:rPr>
          <w:rFonts w:ascii="Arial" w:hAnsi="Arial"/>
        </w:rPr>
      </w:pPr>
      <w:r w:rsidRPr="00E80642">
        <w:rPr>
          <w:rFonts w:ascii="Arial" w:hAnsi="Arial"/>
        </w:rPr>
        <w:t xml:space="preserve">in the event of two or more failures by the Supplier to meet the KPI Targets whether the failures relate to the same or different KPI targets, in any rolling period of </w:t>
      </w:r>
      <w:r w:rsidR="009911D6" w:rsidRPr="00E80642">
        <w:rPr>
          <w:rFonts w:ascii="Arial" w:hAnsi="Arial"/>
        </w:rPr>
        <w:t xml:space="preserve">three (3) </w:t>
      </w:r>
      <w:r w:rsidRPr="00E80642">
        <w:rPr>
          <w:rFonts w:ascii="Arial" w:hAnsi="Arial"/>
        </w:rPr>
        <w:t>months;</w:t>
      </w:r>
    </w:p>
    <w:p w14:paraId="59D67F7C" w14:textId="77777777" w:rsidR="009D629C" w:rsidRPr="00E80642" w:rsidRDefault="00C84CE2" w:rsidP="00E94334">
      <w:pPr>
        <w:pStyle w:val="GPSL4numberedclause"/>
        <w:rPr>
          <w:rFonts w:ascii="Arial" w:hAnsi="Arial"/>
        </w:rPr>
      </w:pPr>
      <w:bookmarkStart w:id="370" w:name="_Ref379880678"/>
      <w:r w:rsidRPr="00E80642">
        <w:rPr>
          <w:rFonts w:ascii="Arial" w:hAnsi="Arial"/>
        </w:rPr>
        <w:t xml:space="preserve">the Authority expressly reserves the right to terminate this Framework Agreement </w:t>
      </w:r>
      <w:r w:rsidR="007E48FD" w:rsidRPr="00E80642">
        <w:rPr>
          <w:rFonts w:ascii="Arial" w:hAnsi="Arial"/>
        </w:rPr>
        <w:t xml:space="preserve">for material Default including </w:t>
      </w:r>
      <w:r w:rsidRPr="00E80642">
        <w:rPr>
          <w:rFonts w:ascii="Arial" w:hAnsi="Arial"/>
        </w:rPr>
        <w:t>pursuant to:</w:t>
      </w:r>
      <w:bookmarkEnd w:id="370"/>
    </w:p>
    <w:p w14:paraId="14E5AA64" w14:textId="77777777" w:rsidR="00186255" w:rsidRPr="00E80642" w:rsidRDefault="00683F44" w:rsidP="006B1289">
      <w:pPr>
        <w:pStyle w:val="GPSL5numberedclause"/>
        <w:numPr>
          <w:ilvl w:val="0"/>
          <w:numId w:val="0"/>
        </w:numPr>
        <w:ind w:left="1440"/>
        <w:rPr>
          <w:rFonts w:ascii="Arial" w:hAnsi="Arial"/>
        </w:rPr>
      </w:pPr>
      <w:r w:rsidRPr="00E80642">
        <w:rPr>
          <w:rFonts w:ascii="Arial" w:hAnsi="Arial"/>
        </w:rPr>
        <w:t xml:space="preserve">Clause </w:t>
      </w:r>
      <w:r w:rsidRPr="00E80642">
        <w:rPr>
          <w:rFonts w:ascii="Arial" w:hAnsi="Arial"/>
        </w:rPr>
        <w:fldChar w:fldCharType="begin"/>
      </w:r>
      <w:r w:rsidRPr="00E80642">
        <w:rPr>
          <w:rFonts w:ascii="Arial" w:hAnsi="Arial"/>
        </w:rPr>
        <w:instrText xml:space="preserve"> REF _Ref413255171 \r \h </w:instrText>
      </w:r>
      <w:r w:rsidR="00871B61"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9.4</w:t>
      </w:r>
      <w:r w:rsidRPr="00E80642">
        <w:rPr>
          <w:rFonts w:ascii="Arial" w:hAnsi="Arial"/>
        </w:rPr>
        <w:fldChar w:fldCharType="end"/>
      </w:r>
      <w:r w:rsidR="00186255" w:rsidRPr="00E80642">
        <w:rPr>
          <w:rFonts w:ascii="Arial" w:hAnsi="Arial"/>
        </w:rPr>
        <w:t xml:space="preserve"> (Cyber Essentials Scheme Condition)</w:t>
      </w:r>
      <w:r w:rsidR="00CC5130" w:rsidRPr="00E80642">
        <w:rPr>
          <w:rFonts w:ascii="Arial" w:hAnsi="Arial"/>
        </w:rPr>
        <w:t>;</w:t>
      </w:r>
    </w:p>
    <w:p w14:paraId="49C678D9" w14:textId="47AA6531" w:rsidR="00A026E9" w:rsidRPr="00E80642" w:rsidRDefault="00D92C3A" w:rsidP="006B1289">
      <w:pPr>
        <w:pStyle w:val="GPSL5numberedclause"/>
        <w:numPr>
          <w:ilvl w:val="0"/>
          <w:numId w:val="0"/>
        </w:numPr>
        <w:ind w:left="1440"/>
        <w:rPr>
          <w:rFonts w:ascii="Arial" w:hAnsi="Arial"/>
        </w:rPr>
      </w:pPr>
      <w:r w:rsidRPr="00E80642">
        <w:rPr>
          <w:rFonts w:ascii="Arial" w:hAnsi="Arial"/>
        </w:rPr>
        <w:t xml:space="preserve">Clause </w:t>
      </w:r>
      <w:r w:rsidR="009F6C86" w:rsidRPr="00E80642">
        <w:rPr>
          <w:rFonts w:ascii="Arial" w:hAnsi="Arial"/>
        </w:rPr>
        <w:fldChar w:fldCharType="begin"/>
      </w:r>
      <w:r w:rsidR="009F6C86" w:rsidRPr="00E80642">
        <w:rPr>
          <w:rFonts w:ascii="Arial" w:hAnsi="Arial"/>
        </w:rPr>
        <w:instrText xml:space="preserve"> PAGEREF _Ref364957128 \h </w:instrText>
      </w:r>
      <w:r w:rsidR="009F6C86" w:rsidRPr="00E80642">
        <w:rPr>
          <w:rFonts w:ascii="Arial" w:hAnsi="Arial"/>
        </w:rPr>
      </w:r>
      <w:r w:rsidR="009F6C86" w:rsidRPr="00E80642">
        <w:rPr>
          <w:rFonts w:ascii="Arial" w:hAnsi="Arial"/>
        </w:rPr>
        <w:fldChar w:fldCharType="separate"/>
      </w:r>
      <w:r w:rsidR="009F6C86" w:rsidRPr="00E80642">
        <w:rPr>
          <w:rFonts w:ascii="Arial" w:hAnsi="Arial"/>
          <w:noProof/>
        </w:rPr>
        <w:t>22</w:t>
      </w:r>
      <w:r w:rsidR="009F6C86" w:rsidRPr="00E80642">
        <w:rPr>
          <w:rFonts w:ascii="Arial" w:hAnsi="Arial"/>
        </w:rPr>
        <w:fldChar w:fldCharType="end"/>
      </w:r>
      <w:r w:rsidR="009F6C86" w:rsidRPr="00E80642">
        <w:rPr>
          <w:rFonts w:ascii="Arial" w:hAnsi="Arial"/>
        </w:rPr>
        <w:t xml:space="preserve"> </w:t>
      </w:r>
      <w:r w:rsidRPr="00E80642">
        <w:rPr>
          <w:rFonts w:ascii="Arial" w:hAnsi="Arial"/>
        </w:rPr>
        <w:t xml:space="preserve">(Variation Procedure); </w:t>
      </w:r>
    </w:p>
    <w:p w14:paraId="5E16F15A" w14:textId="1DDE8311" w:rsidR="004C1385" w:rsidRPr="00E80642" w:rsidRDefault="000A3219" w:rsidP="006B1289">
      <w:pPr>
        <w:pStyle w:val="GPSL5numberedclause"/>
        <w:numPr>
          <w:ilvl w:val="0"/>
          <w:numId w:val="0"/>
        </w:numPr>
        <w:ind w:left="1440"/>
        <w:rPr>
          <w:rFonts w:ascii="Arial" w:hAnsi="Arial"/>
        </w:rPr>
      </w:pPr>
      <w:r w:rsidRPr="00E80642">
        <w:rPr>
          <w:rFonts w:ascii="Arial" w:hAnsi="Arial"/>
        </w:rPr>
        <w:t>Claus</w:t>
      </w:r>
      <w:r w:rsidR="008F5D85" w:rsidRPr="00E80642">
        <w:rPr>
          <w:rFonts w:ascii="Arial" w:hAnsi="Arial"/>
        </w:rPr>
        <w:t xml:space="preserve">e </w:t>
      </w:r>
      <w:r w:rsidR="008F5D85" w:rsidRPr="00E80642">
        <w:rPr>
          <w:rFonts w:ascii="Arial" w:hAnsi="Arial"/>
        </w:rPr>
        <w:fldChar w:fldCharType="begin"/>
      </w:r>
      <w:r w:rsidR="008F5D85" w:rsidRPr="00E80642">
        <w:rPr>
          <w:rFonts w:ascii="Arial" w:hAnsi="Arial"/>
        </w:rPr>
        <w:instrText xml:space="preserve"> REF _Ref431396987 \r \h </w:instrText>
      </w:r>
      <w:r w:rsidR="00EF40A7" w:rsidRPr="00E80642">
        <w:rPr>
          <w:rFonts w:ascii="Arial" w:hAnsi="Arial"/>
        </w:rPr>
        <w:instrText xml:space="preserve"> \* MERGEFORMAT </w:instrText>
      </w:r>
      <w:r w:rsidR="008F5D85" w:rsidRPr="00E80642">
        <w:rPr>
          <w:rFonts w:ascii="Arial" w:hAnsi="Arial"/>
        </w:rPr>
      </w:r>
      <w:r w:rsidR="008F5D85" w:rsidRPr="00E80642">
        <w:rPr>
          <w:rFonts w:ascii="Arial" w:hAnsi="Arial"/>
        </w:rPr>
        <w:fldChar w:fldCharType="separate"/>
      </w:r>
      <w:r w:rsidR="00A55B6D" w:rsidRPr="00E80642">
        <w:rPr>
          <w:rFonts w:ascii="Arial" w:hAnsi="Arial"/>
        </w:rPr>
        <w:t>33.1.4</w:t>
      </w:r>
      <w:r w:rsidR="008F5D85" w:rsidRPr="00E80642">
        <w:rPr>
          <w:rFonts w:ascii="Arial" w:hAnsi="Arial"/>
        </w:rPr>
        <w:fldChar w:fldCharType="end"/>
      </w:r>
      <w:r w:rsidR="004C1385" w:rsidRPr="00E80642">
        <w:rPr>
          <w:rFonts w:ascii="Arial" w:hAnsi="Arial"/>
        </w:rPr>
        <w:t xml:space="preserve"> (Authority Remedies);</w:t>
      </w:r>
    </w:p>
    <w:p w14:paraId="3135DF57" w14:textId="23C302DF" w:rsidR="009D629C" w:rsidRPr="00E80642" w:rsidRDefault="00D92C3A" w:rsidP="006B1289">
      <w:pPr>
        <w:pStyle w:val="GPSL5numberedclause"/>
        <w:numPr>
          <w:ilvl w:val="0"/>
          <w:numId w:val="0"/>
        </w:numPr>
        <w:ind w:left="1440"/>
        <w:rPr>
          <w:rFonts w:ascii="Arial" w:hAnsi="Arial"/>
        </w:rPr>
      </w:pPr>
      <w:r w:rsidRPr="00E80642">
        <w:rPr>
          <w:rFonts w:ascii="Arial" w:hAnsi="Arial"/>
        </w:rPr>
        <w:t xml:space="preserve">Clause </w:t>
      </w:r>
      <w:r w:rsidR="009F6C86" w:rsidRPr="00E80642">
        <w:rPr>
          <w:rFonts w:ascii="Arial" w:hAnsi="Arial"/>
        </w:rPr>
        <w:fldChar w:fldCharType="begin"/>
      </w:r>
      <w:r w:rsidR="009F6C86" w:rsidRPr="00E80642">
        <w:rPr>
          <w:rFonts w:ascii="Arial" w:hAnsi="Arial"/>
        </w:rPr>
        <w:instrText xml:space="preserve"> PAGEREF _Ref365018045 \h </w:instrText>
      </w:r>
      <w:r w:rsidR="009F6C86" w:rsidRPr="00E80642">
        <w:rPr>
          <w:rFonts w:ascii="Arial" w:hAnsi="Arial"/>
        </w:rPr>
      </w:r>
      <w:r w:rsidR="009F6C86" w:rsidRPr="00E80642">
        <w:rPr>
          <w:rFonts w:ascii="Arial" w:hAnsi="Arial"/>
        </w:rPr>
        <w:fldChar w:fldCharType="separate"/>
      </w:r>
      <w:r w:rsidR="009F6C86" w:rsidRPr="00E80642">
        <w:rPr>
          <w:rFonts w:ascii="Arial" w:hAnsi="Arial"/>
          <w:noProof/>
        </w:rPr>
        <w:t>31</w:t>
      </w:r>
      <w:r w:rsidR="009F6C86" w:rsidRPr="00E80642">
        <w:rPr>
          <w:rFonts w:ascii="Arial" w:hAnsi="Arial"/>
        </w:rPr>
        <w:fldChar w:fldCharType="end"/>
      </w:r>
      <w:r w:rsidRPr="00E80642">
        <w:rPr>
          <w:rFonts w:ascii="Arial" w:hAnsi="Arial"/>
        </w:rPr>
        <w:t>(Confidentiality);</w:t>
      </w:r>
    </w:p>
    <w:p w14:paraId="7AC5D7AE" w14:textId="2B476CE7" w:rsidR="009D629C" w:rsidRPr="00E80642" w:rsidRDefault="00C84CE2" w:rsidP="006B1289">
      <w:pPr>
        <w:pStyle w:val="GPSL5numberedclause"/>
        <w:numPr>
          <w:ilvl w:val="0"/>
          <w:numId w:val="0"/>
        </w:numPr>
        <w:ind w:left="1440"/>
        <w:rPr>
          <w:rFonts w:ascii="Arial" w:hAnsi="Arial"/>
        </w:rPr>
      </w:pPr>
      <w:r w:rsidRPr="00E80642">
        <w:rPr>
          <w:rFonts w:ascii="Arial" w:hAnsi="Arial"/>
        </w:rPr>
        <w:t xml:space="preserve">Clause </w:t>
      </w:r>
      <w:r w:rsidR="00D624C4" w:rsidRPr="00E80642">
        <w:rPr>
          <w:rFonts w:ascii="Arial" w:hAnsi="Arial"/>
        </w:rPr>
        <w:fldChar w:fldCharType="begin"/>
      </w:r>
      <w:r w:rsidR="00D624C4" w:rsidRPr="00E80642">
        <w:rPr>
          <w:rFonts w:ascii="Arial" w:hAnsi="Arial"/>
        </w:rPr>
        <w:instrText xml:space="preserve"> REF _Ref379880153 \r \h </w:instrText>
      </w:r>
      <w:r w:rsidR="00EF40A7" w:rsidRPr="00E80642">
        <w:rPr>
          <w:rFonts w:ascii="Arial" w:hAnsi="Arial"/>
        </w:rPr>
        <w:instrText xml:space="preserve"> \* MERGEFORMAT </w:instrText>
      </w:r>
      <w:r w:rsidR="00D624C4" w:rsidRPr="00E80642">
        <w:rPr>
          <w:rFonts w:ascii="Arial" w:hAnsi="Arial"/>
        </w:rPr>
      </w:r>
      <w:r w:rsidR="00D624C4" w:rsidRPr="00E80642">
        <w:rPr>
          <w:rFonts w:ascii="Arial" w:hAnsi="Arial"/>
        </w:rPr>
        <w:fldChar w:fldCharType="separate"/>
      </w:r>
      <w:r w:rsidR="00A55B6D" w:rsidRPr="00E80642">
        <w:rPr>
          <w:rFonts w:ascii="Arial" w:hAnsi="Arial"/>
        </w:rPr>
        <w:t>41.6.2</w:t>
      </w:r>
      <w:r w:rsidR="00D624C4" w:rsidRPr="00E80642">
        <w:rPr>
          <w:rFonts w:ascii="Arial" w:hAnsi="Arial"/>
        </w:rPr>
        <w:fldChar w:fldCharType="end"/>
      </w:r>
      <w:r w:rsidRPr="00E80642">
        <w:rPr>
          <w:rFonts w:ascii="Arial" w:hAnsi="Arial"/>
        </w:rPr>
        <w:t xml:space="preserve"> (Prevention of Fraud and Bribery);</w:t>
      </w:r>
    </w:p>
    <w:p w14:paraId="12F02E91" w14:textId="6E299316" w:rsidR="009D629C" w:rsidRPr="00E80642" w:rsidRDefault="00D92C3A" w:rsidP="006B1289">
      <w:pPr>
        <w:pStyle w:val="GPSL5numberedclause"/>
        <w:numPr>
          <w:ilvl w:val="0"/>
          <w:numId w:val="0"/>
        </w:numPr>
        <w:ind w:left="1440"/>
        <w:rPr>
          <w:rFonts w:ascii="Arial" w:hAnsi="Arial"/>
        </w:rPr>
      </w:pPr>
      <w:r w:rsidRPr="00E80642">
        <w:rPr>
          <w:rFonts w:ascii="Arial" w:hAnsi="Arial"/>
        </w:rPr>
        <w:t xml:space="preserve">Clause </w:t>
      </w:r>
      <w:r w:rsidR="00D624C4" w:rsidRPr="00E80642">
        <w:rPr>
          <w:rFonts w:ascii="Arial" w:hAnsi="Arial"/>
        </w:rPr>
        <w:fldChar w:fldCharType="begin"/>
      </w:r>
      <w:r w:rsidR="00D624C4" w:rsidRPr="00E80642">
        <w:rPr>
          <w:rFonts w:ascii="Arial" w:hAnsi="Arial"/>
        </w:rPr>
        <w:instrText xml:space="preserve"> REF _Ref379880213 \r \h </w:instrText>
      </w:r>
      <w:r w:rsidR="00EF40A7" w:rsidRPr="00E80642">
        <w:rPr>
          <w:rFonts w:ascii="Arial" w:hAnsi="Arial"/>
        </w:rPr>
        <w:instrText xml:space="preserve"> \* MERGEFORMAT </w:instrText>
      </w:r>
      <w:r w:rsidR="00D624C4" w:rsidRPr="00E80642">
        <w:rPr>
          <w:rFonts w:ascii="Arial" w:hAnsi="Arial"/>
        </w:rPr>
      </w:r>
      <w:r w:rsidR="00D624C4" w:rsidRPr="00E80642">
        <w:rPr>
          <w:rFonts w:ascii="Arial" w:hAnsi="Arial"/>
        </w:rPr>
        <w:fldChar w:fldCharType="separate"/>
      </w:r>
      <w:r w:rsidR="00A55B6D" w:rsidRPr="00E80642">
        <w:rPr>
          <w:rFonts w:ascii="Arial" w:hAnsi="Arial"/>
        </w:rPr>
        <w:t>37.1.2</w:t>
      </w:r>
      <w:r w:rsidR="00D624C4" w:rsidRPr="00E80642">
        <w:rPr>
          <w:rFonts w:ascii="Arial" w:hAnsi="Arial"/>
        </w:rPr>
        <w:fldChar w:fldCharType="end"/>
      </w:r>
      <w:r w:rsidRPr="00E80642">
        <w:rPr>
          <w:rFonts w:ascii="Arial" w:hAnsi="Arial"/>
        </w:rPr>
        <w:t> (Compliance</w:t>
      </w:r>
      <w:r w:rsidR="004C1385" w:rsidRPr="00E80642">
        <w:rPr>
          <w:rFonts w:ascii="Arial" w:hAnsi="Arial"/>
        </w:rPr>
        <w:t xml:space="preserve"> with the Law</w:t>
      </w:r>
      <w:r w:rsidRPr="00E80642">
        <w:rPr>
          <w:rFonts w:ascii="Arial" w:hAnsi="Arial"/>
        </w:rPr>
        <w:t>)</w:t>
      </w:r>
      <w:r w:rsidR="007F28AB" w:rsidRPr="00E80642">
        <w:rPr>
          <w:rFonts w:ascii="Arial" w:hAnsi="Arial"/>
        </w:rPr>
        <w:t>;</w:t>
      </w:r>
    </w:p>
    <w:p w14:paraId="233729FF" w14:textId="4BFCA389" w:rsidR="009D629C" w:rsidRPr="00E80642" w:rsidRDefault="00C84CE2" w:rsidP="006B1289">
      <w:pPr>
        <w:pStyle w:val="GPSL5numberedclause"/>
        <w:numPr>
          <w:ilvl w:val="0"/>
          <w:numId w:val="0"/>
        </w:numPr>
        <w:ind w:left="1440"/>
        <w:rPr>
          <w:rFonts w:ascii="Arial" w:hAnsi="Arial"/>
        </w:rPr>
      </w:pPr>
      <w:r w:rsidRPr="00E80642">
        <w:rPr>
          <w:rFonts w:ascii="Arial" w:hAnsi="Arial"/>
        </w:rPr>
        <w:t>Clause</w:t>
      </w:r>
      <w:proofErr w:type="gramStart"/>
      <w:r w:rsidRPr="00E80642">
        <w:rPr>
          <w:rFonts w:ascii="Arial" w:hAnsi="Arial"/>
        </w:rPr>
        <w:t xml:space="preserve">  </w:t>
      </w:r>
      <w:proofErr w:type="gramEnd"/>
      <w:r w:rsidR="00D624C4" w:rsidRPr="00E80642">
        <w:rPr>
          <w:rFonts w:ascii="Arial" w:hAnsi="Arial"/>
        </w:rPr>
        <w:fldChar w:fldCharType="begin"/>
      </w:r>
      <w:r w:rsidR="00D624C4" w:rsidRPr="00E80642">
        <w:rPr>
          <w:rFonts w:ascii="Arial" w:hAnsi="Arial"/>
        </w:rPr>
        <w:instrText xml:space="preserve"> REF _Ref379880231 \r \h </w:instrText>
      </w:r>
      <w:r w:rsidR="00EF40A7" w:rsidRPr="00E80642">
        <w:rPr>
          <w:rFonts w:ascii="Arial" w:hAnsi="Arial"/>
        </w:rPr>
        <w:instrText xml:space="preserve"> \* MERGEFORMAT </w:instrText>
      </w:r>
      <w:r w:rsidR="00D624C4" w:rsidRPr="00E80642">
        <w:rPr>
          <w:rFonts w:ascii="Arial" w:hAnsi="Arial"/>
        </w:rPr>
      </w:r>
      <w:r w:rsidR="00D624C4" w:rsidRPr="00E80642">
        <w:rPr>
          <w:rFonts w:ascii="Arial" w:hAnsi="Arial"/>
        </w:rPr>
        <w:fldChar w:fldCharType="separate"/>
      </w:r>
      <w:r w:rsidR="00A55B6D" w:rsidRPr="00E80642">
        <w:rPr>
          <w:rFonts w:ascii="Arial" w:hAnsi="Arial"/>
        </w:rPr>
        <w:t>42.3</w:t>
      </w:r>
      <w:r w:rsidR="00D624C4" w:rsidRPr="00E80642">
        <w:rPr>
          <w:rFonts w:ascii="Arial" w:hAnsi="Arial"/>
        </w:rPr>
        <w:fldChar w:fldCharType="end"/>
      </w:r>
      <w:r w:rsidR="00512989" w:rsidRPr="00E80642">
        <w:rPr>
          <w:rFonts w:ascii="Arial" w:hAnsi="Arial"/>
        </w:rPr>
        <w:t xml:space="preserve"> (</w:t>
      </w:r>
      <w:r w:rsidRPr="00E80642">
        <w:rPr>
          <w:rFonts w:ascii="Arial" w:hAnsi="Arial"/>
        </w:rPr>
        <w:t>Conflict</w:t>
      </w:r>
      <w:r w:rsidR="00AA22FC" w:rsidRPr="00E80642">
        <w:rPr>
          <w:rFonts w:ascii="Arial" w:hAnsi="Arial"/>
        </w:rPr>
        <w:t>s</w:t>
      </w:r>
      <w:r w:rsidRPr="00E80642">
        <w:rPr>
          <w:rFonts w:ascii="Arial" w:hAnsi="Arial"/>
        </w:rPr>
        <w:t xml:space="preserve"> of Interest); </w:t>
      </w:r>
    </w:p>
    <w:p w14:paraId="1652F3C1" w14:textId="361A9204" w:rsidR="009D629C" w:rsidRPr="00E80642" w:rsidRDefault="00C84CE2" w:rsidP="006B1289">
      <w:pPr>
        <w:pStyle w:val="GPSL5numberedclause"/>
        <w:numPr>
          <w:ilvl w:val="0"/>
          <w:numId w:val="0"/>
        </w:numPr>
        <w:ind w:left="1440"/>
        <w:rPr>
          <w:rFonts w:ascii="Arial" w:hAnsi="Arial"/>
        </w:rPr>
      </w:pPr>
      <w:bookmarkStart w:id="371" w:name="_Ref379880702"/>
      <w:proofErr w:type="gramStart"/>
      <w:r w:rsidRPr="00E80642">
        <w:rPr>
          <w:rFonts w:ascii="Arial" w:hAnsi="Arial"/>
        </w:rPr>
        <w:t>paragraph</w:t>
      </w:r>
      <w:proofErr w:type="gramEnd"/>
      <w:r w:rsidRPr="00E80642">
        <w:rPr>
          <w:rFonts w:ascii="Arial" w:hAnsi="Arial"/>
        </w:rPr>
        <w:t xml:space="preserve"> </w:t>
      </w:r>
      <w:r w:rsidR="00706C7C" w:rsidRPr="00E80642">
        <w:rPr>
          <w:rFonts w:ascii="Arial" w:hAnsi="Arial"/>
        </w:rPr>
        <w:fldChar w:fldCharType="begin"/>
      </w:r>
      <w:r w:rsidR="00706C7C" w:rsidRPr="00E80642">
        <w:rPr>
          <w:rFonts w:ascii="Arial" w:hAnsi="Arial"/>
        </w:rPr>
        <w:instrText xml:space="preserve"> REF _Ref366090436 \r \h </w:instrText>
      </w:r>
      <w:r w:rsidR="00EF40A7" w:rsidRPr="00E80642">
        <w:rPr>
          <w:rFonts w:ascii="Arial" w:hAnsi="Arial"/>
        </w:rPr>
        <w:instrText xml:space="preserve"> \* MERGEFORMAT </w:instrText>
      </w:r>
      <w:r w:rsidR="00706C7C" w:rsidRPr="00E80642">
        <w:rPr>
          <w:rFonts w:ascii="Arial" w:hAnsi="Arial"/>
        </w:rPr>
      </w:r>
      <w:r w:rsidR="00706C7C" w:rsidRPr="00E80642">
        <w:rPr>
          <w:rFonts w:ascii="Arial" w:hAnsi="Arial"/>
        </w:rPr>
        <w:fldChar w:fldCharType="separate"/>
      </w:r>
      <w:r w:rsidR="00A55B6D" w:rsidRPr="00E80642">
        <w:rPr>
          <w:rFonts w:ascii="Arial" w:hAnsi="Arial"/>
        </w:rPr>
        <w:t>6.2</w:t>
      </w:r>
      <w:r w:rsidR="00706C7C" w:rsidRPr="00E80642">
        <w:rPr>
          <w:rFonts w:ascii="Arial" w:hAnsi="Arial"/>
        </w:rPr>
        <w:fldChar w:fldCharType="end"/>
      </w:r>
      <w:r w:rsidR="00706C7C" w:rsidRPr="00E80642">
        <w:rPr>
          <w:rFonts w:ascii="Arial" w:hAnsi="Arial"/>
        </w:rPr>
        <w:t xml:space="preserve"> </w:t>
      </w:r>
      <w:r w:rsidRPr="00E80642">
        <w:rPr>
          <w:rFonts w:ascii="Arial" w:hAnsi="Arial"/>
        </w:rPr>
        <w:t xml:space="preserve">of Framework Schedule </w:t>
      </w:r>
      <w:r w:rsidR="00EA6CAB" w:rsidRPr="00E80642">
        <w:rPr>
          <w:rFonts w:ascii="Arial" w:hAnsi="Arial"/>
        </w:rPr>
        <w:t>9</w:t>
      </w:r>
      <w:r w:rsidRPr="00E80642">
        <w:rPr>
          <w:rFonts w:ascii="Arial" w:hAnsi="Arial"/>
        </w:rPr>
        <w:t xml:space="preserve"> (Management Information); </w:t>
      </w:r>
      <w:r w:rsidR="00AA22FC" w:rsidRPr="00E80642">
        <w:rPr>
          <w:rFonts w:ascii="Arial" w:hAnsi="Arial"/>
        </w:rPr>
        <w:t>and/or</w:t>
      </w:r>
      <w:bookmarkEnd w:id="371"/>
    </w:p>
    <w:p w14:paraId="075DFDF8" w14:textId="77777777" w:rsidR="006725D5" w:rsidRPr="00E80642" w:rsidRDefault="00AA22FC" w:rsidP="006B1289">
      <w:pPr>
        <w:pStyle w:val="GPSL5numberedclause"/>
        <w:numPr>
          <w:ilvl w:val="0"/>
          <w:numId w:val="0"/>
        </w:numPr>
        <w:ind w:left="1440"/>
        <w:rPr>
          <w:rFonts w:ascii="Arial" w:hAnsi="Arial"/>
        </w:rPr>
      </w:pPr>
      <w:bookmarkStart w:id="372" w:name="_Ref379880719"/>
      <w:proofErr w:type="gramStart"/>
      <w:r w:rsidRPr="00E80642">
        <w:rPr>
          <w:rFonts w:ascii="Arial" w:hAnsi="Arial"/>
        </w:rPr>
        <w:t>anywhere</w:t>
      </w:r>
      <w:proofErr w:type="gramEnd"/>
      <w:r w:rsidRPr="00E80642">
        <w:rPr>
          <w:rFonts w:ascii="Arial" w:hAnsi="Arial"/>
        </w:rPr>
        <w:t xml:space="preserve"> that is stated in this Framework Agreement that the Supplier by its act or omission will have committed a material Default;</w:t>
      </w:r>
      <w:bookmarkEnd w:id="372"/>
    </w:p>
    <w:p w14:paraId="3BE4D82E" w14:textId="77777777" w:rsidR="00A026E9" w:rsidRPr="00E80642" w:rsidRDefault="00C84CE2" w:rsidP="00E94334">
      <w:pPr>
        <w:pStyle w:val="GPSL4numberedclause"/>
        <w:rPr>
          <w:rFonts w:ascii="Arial" w:hAnsi="Arial"/>
        </w:rPr>
      </w:pPr>
      <w:bookmarkStart w:id="373" w:name="_Ref365040948"/>
      <w:r w:rsidRPr="00E80642">
        <w:rPr>
          <w:rFonts w:ascii="Arial" w:hAnsi="Arial"/>
        </w:rPr>
        <w:t>the Supplier commits a material Default of any of the following Clauses or Framework Schedules:</w:t>
      </w:r>
      <w:bookmarkEnd w:id="373"/>
      <w:r w:rsidRPr="00E80642">
        <w:rPr>
          <w:rFonts w:ascii="Arial" w:hAnsi="Arial"/>
        </w:rPr>
        <w:t xml:space="preserve"> </w:t>
      </w:r>
    </w:p>
    <w:p w14:paraId="55462251" w14:textId="346075BA" w:rsidR="00A026E9" w:rsidRPr="00E80642" w:rsidRDefault="00C84CE2" w:rsidP="006B1289">
      <w:pPr>
        <w:pStyle w:val="GPSL5numberedclause"/>
        <w:numPr>
          <w:ilvl w:val="0"/>
          <w:numId w:val="0"/>
        </w:numPr>
        <w:ind w:left="1440"/>
        <w:rPr>
          <w:rFonts w:ascii="Arial" w:hAnsi="Arial"/>
        </w:rPr>
      </w:pPr>
      <w:r w:rsidRPr="00E80642">
        <w:rPr>
          <w:rFonts w:ascii="Arial" w:hAnsi="Arial"/>
        </w:rPr>
        <w:t>Clause </w:t>
      </w:r>
      <w:r w:rsidR="00B347DE" w:rsidRPr="00E80642">
        <w:rPr>
          <w:rFonts w:ascii="Arial" w:hAnsi="Arial"/>
        </w:rPr>
        <w:fldChar w:fldCharType="begin"/>
      </w:r>
      <w:r w:rsidR="00B347DE" w:rsidRPr="00E80642">
        <w:rPr>
          <w:rFonts w:ascii="Arial" w:hAnsi="Arial"/>
        </w:rPr>
        <w:instrText xml:space="preserve"> REF _Ref349138490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7</w:t>
      </w:r>
      <w:r w:rsidR="00B347DE" w:rsidRPr="00E80642">
        <w:rPr>
          <w:rFonts w:ascii="Arial" w:hAnsi="Arial"/>
        </w:rPr>
        <w:fldChar w:fldCharType="end"/>
      </w:r>
      <w:r w:rsidRPr="00E80642">
        <w:rPr>
          <w:rFonts w:ascii="Arial" w:hAnsi="Arial"/>
        </w:rPr>
        <w:t xml:space="preserve"> (Representations</w:t>
      </w:r>
      <w:r w:rsidR="002B4448" w:rsidRPr="00E80642">
        <w:rPr>
          <w:rFonts w:ascii="Arial" w:hAnsi="Arial"/>
        </w:rPr>
        <w:t xml:space="preserve"> and Warranties</w:t>
      </w:r>
      <w:r w:rsidRPr="00E80642">
        <w:rPr>
          <w:rFonts w:ascii="Arial" w:hAnsi="Arial"/>
        </w:rPr>
        <w:t>)</w:t>
      </w:r>
      <w:r w:rsidR="00F21271" w:rsidRPr="00E80642">
        <w:rPr>
          <w:rFonts w:ascii="Arial" w:hAnsi="Arial"/>
        </w:rPr>
        <w:t xml:space="preserve"> except Clause </w:t>
      </w:r>
      <w:r w:rsidR="00F21271" w:rsidRPr="00E80642">
        <w:rPr>
          <w:rFonts w:ascii="Arial" w:hAnsi="Arial"/>
        </w:rPr>
        <w:fldChar w:fldCharType="begin"/>
      </w:r>
      <w:r w:rsidR="00F21271" w:rsidRPr="00E80642">
        <w:rPr>
          <w:rFonts w:ascii="Arial" w:hAnsi="Arial"/>
        </w:rPr>
        <w:instrText xml:space="preserve"> REF _Ref379538717 \r \h </w:instrText>
      </w:r>
      <w:r w:rsidR="00EF40A7" w:rsidRPr="00E80642">
        <w:rPr>
          <w:rFonts w:ascii="Arial" w:hAnsi="Arial"/>
        </w:rPr>
        <w:instrText xml:space="preserve"> \* MERGEFORMAT </w:instrText>
      </w:r>
      <w:r w:rsidR="00F21271" w:rsidRPr="00E80642">
        <w:rPr>
          <w:rFonts w:ascii="Arial" w:hAnsi="Arial"/>
        </w:rPr>
      </w:r>
      <w:r w:rsidR="00F21271" w:rsidRPr="00E80642">
        <w:rPr>
          <w:rFonts w:ascii="Arial" w:hAnsi="Arial"/>
        </w:rPr>
        <w:fldChar w:fldCharType="separate"/>
      </w:r>
      <w:r w:rsidR="00A55B6D" w:rsidRPr="00E80642">
        <w:rPr>
          <w:rFonts w:ascii="Arial" w:hAnsi="Arial"/>
        </w:rPr>
        <w:t>7.2.6</w:t>
      </w:r>
      <w:r w:rsidR="00F21271" w:rsidRPr="00E80642">
        <w:rPr>
          <w:rFonts w:ascii="Arial" w:hAnsi="Arial"/>
        </w:rPr>
        <w:fldChar w:fldCharType="end"/>
      </w:r>
      <w:r w:rsidRPr="00E80642">
        <w:rPr>
          <w:rFonts w:ascii="Arial" w:hAnsi="Arial"/>
        </w:rPr>
        <w:t>;</w:t>
      </w:r>
    </w:p>
    <w:p w14:paraId="7E9F73CF" w14:textId="77777777" w:rsidR="009D629C" w:rsidRPr="00E80642" w:rsidRDefault="00D92C3A" w:rsidP="006B1289">
      <w:pPr>
        <w:pStyle w:val="GPSL5numberedclause"/>
        <w:numPr>
          <w:ilvl w:val="0"/>
          <w:numId w:val="0"/>
        </w:numPr>
        <w:ind w:left="1440"/>
        <w:rPr>
          <w:rFonts w:ascii="Arial" w:hAnsi="Arial"/>
        </w:rPr>
      </w:pPr>
      <w:r w:rsidRPr="00E80642">
        <w:rPr>
          <w:rFonts w:ascii="Arial" w:hAnsi="Arial"/>
        </w:rPr>
        <w:t xml:space="preserve">Clause </w:t>
      </w:r>
      <w:r w:rsidRPr="00E80642">
        <w:rPr>
          <w:rFonts w:ascii="Arial" w:hAnsi="Arial"/>
        </w:rPr>
        <w:fldChar w:fldCharType="begin"/>
      </w:r>
      <w:r w:rsidRPr="00E80642">
        <w:rPr>
          <w:rFonts w:ascii="Arial" w:hAnsi="Arial"/>
        </w:rPr>
        <w:instrText xml:space="preserve"> REF _Ref365039009 \w \h </w:instrText>
      </w:r>
      <w:r w:rsidR="00871B61"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11</w:t>
      </w:r>
      <w:r w:rsidRPr="00E80642">
        <w:rPr>
          <w:rFonts w:ascii="Arial" w:hAnsi="Arial"/>
        </w:rPr>
        <w:fldChar w:fldCharType="end"/>
      </w:r>
      <w:r w:rsidRPr="00E80642">
        <w:rPr>
          <w:rFonts w:ascii="Arial" w:hAnsi="Arial"/>
        </w:rPr>
        <w:t xml:space="preserve"> (Framework Agreement Performance);</w:t>
      </w:r>
    </w:p>
    <w:p w14:paraId="462ACC1A" w14:textId="77777777" w:rsidR="009D629C" w:rsidRPr="00E80642" w:rsidRDefault="00D92C3A" w:rsidP="006B1289">
      <w:pPr>
        <w:pStyle w:val="GPSL5numberedclause"/>
        <w:numPr>
          <w:ilvl w:val="0"/>
          <w:numId w:val="0"/>
        </w:numPr>
        <w:ind w:left="1440"/>
        <w:rPr>
          <w:rFonts w:ascii="Arial" w:hAnsi="Arial"/>
        </w:rPr>
      </w:pPr>
      <w:r w:rsidRPr="00E80642">
        <w:rPr>
          <w:rFonts w:ascii="Arial" w:hAnsi="Arial"/>
        </w:rPr>
        <w:t>Clause </w:t>
      </w:r>
      <w:r w:rsidRPr="00E80642">
        <w:rPr>
          <w:rFonts w:ascii="Arial" w:hAnsi="Arial"/>
        </w:rPr>
        <w:fldChar w:fldCharType="begin"/>
      </w:r>
      <w:r w:rsidRPr="00E80642">
        <w:rPr>
          <w:rFonts w:ascii="Arial" w:hAnsi="Arial"/>
        </w:rPr>
        <w:instrText xml:space="preserve"> REF _Ref365017299 \r \h </w:instrText>
      </w:r>
      <w:r w:rsidR="00871B61"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19</w:t>
      </w:r>
      <w:r w:rsidRPr="00E80642">
        <w:rPr>
          <w:rFonts w:ascii="Arial" w:hAnsi="Arial"/>
        </w:rPr>
        <w:fldChar w:fldCharType="end"/>
      </w:r>
      <w:r w:rsidRPr="00E80642">
        <w:rPr>
          <w:rFonts w:ascii="Arial" w:hAnsi="Arial"/>
        </w:rPr>
        <w:t xml:space="preserve"> (Records, Audit Access and Open Book Data); </w:t>
      </w:r>
    </w:p>
    <w:p w14:paraId="72E4DDAE" w14:textId="77777777" w:rsidR="009D629C" w:rsidRPr="00E80642" w:rsidRDefault="00D92C3A" w:rsidP="006B1289">
      <w:pPr>
        <w:pStyle w:val="GPSL5numberedclause"/>
        <w:numPr>
          <w:ilvl w:val="0"/>
          <w:numId w:val="0"/>
        </w:numPr>
        <w:ind w:left="1440"/>
        <w:rPr>
          <w:rFonts w:ascii="Arial" w:hAnsi="Arial"/>
        </w:rPr>
      </w:pPr>
      <w:r w:rsidRPr="00E80642">
        <w:rPr>
          <w:rFonts w:ascii="Arial" w:hAnsi="Arial"/>
        </w:rPr>
        <w:t xml:space="preserve">Clause </w:t>
      </w:r>
      <w:r w:rsidRPr="00E80642">
        <w:rPr>
          <w:rFonts w:ascii="Arial" w:hAnsi="Arial"/>
        </w:rPr>
        <w:fldChar w:fldCharType="begin"/>
      </w:r>
      <w:r w:rsidRPr="00E80642">
        <w:rPr>
          <w:rFonts w:ascii="Arial" w:hAnsi="Arial"/>
        </w:rPr>
        <w:instrText xml:space="preserve"> REF _Ref365013560 \w \h </w:instrText>
      </w:r>
      <w:r w:rsidR="00871B61"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21</w:t>
      </w:r>
      <w:r w:rsidRPr="00E80642">
        <w:rPr>
          <w:rFonts w:ascii="Arial" w:hAnsi="Arial"/>
        </w:rPr>
        <w:fldChar w:fldCharType="end"/>
      </w:r>
      <w:r w:rsidRPr="00E80642">
        <w:rPr>
          <w:rFonts w:ascii="Arial" w:hAnsi="Arial"/>
        </w:rPr>
        <w:t xml:space="preserve"> (Management Charge);</w:t>
      </w:r>
      <w:r w:rsidR="00C22D05" w:rsidRPr="00E80642" w:rsidDel="00C22D05">
        <w:rPr>
          <w:rFonts w:ascii="Arial" w:hAnsi="Arial"/>
        </w:rPr>
        <w:t xml:space="preserve"> </w:t>
      </w:r>
    </w:p>
    <w:p w14:paraId="51194D0D" w14:textId="4FC7E202" w:rsidR="009D629C" w:rsidRPr="00E80642" w:rsidRDefault="00C84CE2" w:rsidP="006B1289">
      <w:pPr>
        <w:pStyle w:val="GPSL5numberedclause"/>
        <w:numPr>
          <w:ilvl w:val="0"/>
          <w:numId w:val="0"/>
        </w:numPr>
        <w:ind w:left="1440"/>
        <w:rPr>
          <w:rFonts w:ascii="Arial" w:hAnsi="Arial"/>
        </w:rPr>
      </w:pPr>
      <w:r w:rsidRPr="00E80642">
        <w:rPr>
          <w:rFonts w:ascii="Arial" w:hAnsi="Arial"/>
        </w:rPr>
        <w:t xml:space="preserve">Clause </w:t>
      </w:r>
      <w:r w:rsidR="0020369B" w:rsidRPr="00E80642">
        <w:rPr>
          <w:rFonts w:ascii="Arial" w:hAnsi="Arial"/>
        </w:rPr>
        <w:fldChar w:fldCharType="begin"/>
      </w:r>
      <w:r w:rsidR="0020369B" w:rsidRPr="00E80642">
        <w:rPr>
          <w:rFonts w:ascii="Arial" w:hAnsi="Arial"/>
        </w:rPr>
        <w:instrText xml:space="preserve"> REF _Ref359935341 \r \h </w:instrText>
      </w:r>
      <w:r w:rsidR="00871B61" w:rsidRPr="00E80642">
        <w:rPr>
          <w:rFonts w:ascii="Arial" w:hAnsi="Arial"/>
        </w:rPr>
        <w:instrText xml:space="preserve"> \* MERGEFORMAT </w:instrText>
      </w:r>
      <w:r w:rsidR="0020369B" w:rsidRPr="00E80642">
        <w:rPr>
          <w:rFonts w:ascii="Arial" w:hAnsi="Arial"/>
        </w:rPr>
      </w:r>
      <w:r w:rsidR="0020369B" w:rsidRPr="00E80642">
        <w:rPr>
          <w:rFonts w:ascii="Arial" w:hAnsi="Arial"/>
        </w:rPr>
        <w:fldChar w:fldCharType="separate"/>
      </w:r>
      <w:r w:rsidR="00A55B6D" w:rsidRPr="00E80642">
        <w:rPr>
          <w:rFonts w:ascii="Arial" w:hAnsi="Arial"/>
        </w:rPr>
        <w:t>0</w:t>
      </w:r>
      <w:r w:rsidR="0020369B" w:rsidRPr="00E80642">
        <w:rPr>
          <w:rFonts w:ascii="Arial" w:hAnsi="Arial"/>
        </w:rPr>
        <w:fldChar w:fldCharType="end"/>
      </w:r>
      <w:r w:rsidRPr="00E80642">
        <w:rPr>
          <w:rFonts w:ascii="Arial" w:hAnsi="Arial"/>
        </w:rPr>
        <w:t xml:space="preserve"> (Promoting Tax Compliance);</w:t>
      </w:r>
    </w:p>
    <w:p w14:paraId="52ADDAD7" w14:textId="423652B3" w:rsidR="009D629C" w:rsidRPr="00E80642" w:rsidRDefault="00D92C3A" w:rsidP="006B1289">
      <w:pPr>
        <w:pStyle w:val="GPSL5numberedclause"/>
        <w:numPr>
          <w:ilvl w:val="0"/>
          <w:numId w:val="0"/>
        </w:numPr>
        <w:ind w:left="1440"/>
        <w:rPr>
          <w:rFonts w:ascii="Arial" w:hAnsi="Arial"/>
        </w:rPr>
      </w:pPr>
      <w:r w:rsidRPr="00E80642">
        <w:rPr>
          <w:rFonts w:ascii="Arial" w:hAnsi="Arial"/>
        </w:rPr>
        <w:t xml:space="preserve">Clause </w:t>
      </w:r>
      <w:r w:rsidRPr="00E80642">
        <w:rPr>
          <w:rFonts w:ascii="Arial" w:hAnsi="Arial"/>
        </w:rPr>
        <w:fldChar w:fldCharType="begin"/>
      </w:r>
      <w:r w:rsidRPr="00E80642">
        <w:rPr>
          <w:rFonts w:ascii="Arial" w:hAnsi="Arial"/>
        </w:rPr>
        <w:instrText xml:space="preserve"> REF _Ref365039988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0</w:t>
      </w:r>
      <w:r w:rsidRPr="00E80642">
        <w:rPr>
          <w:rFonts w:ascii="Arial" w:hAnsi="Arial"/>
        </w:rPr>
        <w:fldChar w:fldCharType="end"/>
      </w:r>
      <w:r w:rsidRPr="00E80642">
        <w:rPr>
          <w:rFonts w:ascii="Arial" w:hAnsi="Arial"/>
        </w:rPr>
        <w:t xml:space="preserve"> (Supply Chain Rights and Protection);</w:t>
      </w:r>
    </w:p>
    <w:p w14:paraId="72B15241" w14:textId="224484CE" w:rsidR="009D629C" w:rsidRPr="00E80642" w:rsidRDefault="00C84CE2" w:rsidP="006B1289">
      <w:pPr>
        <w:pStyle w:val="GPSL5numberedclause"/>
        <w:numPr>
          <w:ilvl w:val="0"/>
          <w:numId w:val="0"/>
        </w:numPr>
        <w:ind w:left="1440"/>
        <w:rPr>
          <w:rFonts w:ascii="Arial" w:hAnsi="Arial"/>
        </w:rPr>
      </w:pPr>
      <w:r w:rsidRPr="00E80642">
        <w:rPr>
          <w:rFonts w:ascii="Arial" w:hAnsi="Arial"/>
        </w:rPr>
        <w:t>Clause </w:t>
      </w:r>
      <w:r w:rsidR="00D92C3A" w:rsidRPr="00E80642">
        <w:rPr>
          <w:rFonts w:ascii="Arial" w:hAnsi="Arial"/>
        </w:rPr>
        <w:fldChar w:fldCharType="begin"/>
      </w:r>
      <w:r w:rsidR="00D92C3A" w:rsidRPr="00E80642">
        <w:rPr>
          <w:rFonts w:ascii="Arial" w:hAnsi="Arial"/>
        </w:rPr>
        <w:instrText xml:space="preserve"> REF _Ref365039341 \w \h </w:instrText>
      </w:r>
      <w:r w:rsidR="00EF40A7" w:rsidRPr="00E80642">
        <w:rPr>
          <w:rFonts w:ascii="Arial" w:hAnsi="Arial"/>
        </w:rPr>
        <w:instrText xml:space="preserve"> \* MERGEFORMAT </w:instrText>
      </w:r>
      <w:r w:rsidR="00D92C3A" w:rsidRPr="00E80642">
        <w:rPr>
          <w:rFonts w:ascii="Arial" w:hAnsi="Arial"/>
        </w:rPr>
      </w:r>
      <w:r w:rsidR="00D92C3A" w:rsidRPr="00E80642">
        <w:rPr>
          <w:rFonts w:ascii="Arial" w:hAnsi="Arial"/>
        </w:rPr>
        <w:fldChar w:fldCharType="separate"/>
      </w:r>
      <w:r w:rsidR="00A55B6D" w:rsidRPr="00E80642">
        <w:rPr>
          <w:rFonts w:ascii="Arial" w:hAnsi="Arial"/>
        </w:rPr>
        <w:t>28.1</w:t>
      </w:r>
      <w:r w:rsidR="00D92C3A" w:rsidRPr="00E80642">
        <w:rPr>
          <w:rFonts w:ascii="Arial" w:hAnsi="Arial"/>
        </w:rPr>
        <w:fldChar w:fldCharType="end"/>
      </w:r>
      <w:r w:rsidRPr="00E80642">
        <w:rPr>
          <w:rFonts w:ascii="Arial" w:hAnsi="Arial"/>
        </w:rPr>
        <w:t xml:space="preserve"> (Provision of Management Information);</w:t>
      </w:r>
    </w:p>
    <w:p w14:paraId="17AD73E3" w14:textId="4AAF729F" w:rsidR="009D629C" w:rsidRPr="00E80642" w:rsidRDefault="00D92C3A" w:rsidP="006B1289">
      <w:pPr>
        <w:pStyle w:val="GPSL5numberedclause"/>
        <w:numPr>
          <w:ilvl w:val="0"/>
          <w:numId w:val="0"/>
        </w:numPr>
        <w:ind w:left="1440"/>
        <w:rPr>
          <w:rFonts w:ascii="Arial" w:hAnsi="Arial"/>
        </w:rPr>
      </w:pPr>
      <w:r w:rsidRPr="00E80642">
        <w:rPr>
          <w:rFonts w:ascii="Arial" w:hAnsi="Arial"/>
        </w:rPr>
        <w:lastRenderedPageBreak/>
        <w:t xml:space="preserve">Clause </w:t>
      </w:r>
      <w:r w:rsidR="004709AE" w:rsidRPr="00E80642">
        <w:rPr>
          <w:rFonts w:ascii="Arial" w:hAnsi="Arial"/>
        </w:rPr>
        <w:fldChar w:fldCharType="begin"/>
      </w:r>
      <w:r w:rsidR="004709AE" w:rsidRPr="00E80642">
        <w:rPr>
          <w:rFonts w:ascii="Arial" w:hAnsi="Arial"/>
        </w:rPr>
        <w:instrText xml:space="preserve"> PAGEREF _Ref474421623 \h </w:instrText>
      </w:r>
      <w:r w:rsidR="004709AE" w:rsidRPr="00E80642">
        <w:rPr>
          <w:rFonts w:ascii="Arial" w:hAnsi="Arial"/>
        </w:rPr>
      </w:r>
      <w:r w:rsidR="004709AE" w:rsidRPr="00E80642">
        <w:rPr>
          <w:rFonts w:ascii="Arial" w:hAnsi="Arial"/>
        </w:rPr>
        <w:fldChar w:fldCharType="separate"/>
      </w:r>
      <w:r w:rsidR="004709AE" w:rsidRPr="00E80642">
        <w:rPr>
          <w:rFonts w:ascii="Arial" w:hAnsi="Arial"/>
          <w:noProof/>
        </w:rPr>
        <w:t>34</w:t>
      </w:r>
      <w:r w:rsidR="004709AE" w:rsidRPr="00E80642">
        <w:rPr>
          <w:rFonts w:ascii="Arial" w:hAnsi="Arial"/>
        </w:rPr>
        <w:fldChar w:fldCharType="end"/>
      </w:r>
      <w:r w:rsidR="004709AE" w:rsidRPr="00E80642">
        <w:rPr>
          <w:rFonts w:ascii="Arial" w:hAnsi="Arial"/>
        </w:rPr>
        <w:t xml:space="preserve"> </w:t>
      </w:r>
      <w:r w:rsidRPr="00E80642">
        <w:rPr>
          <w:rFonts w:ascii="Arial" w:hAnsi="Arial"/>
        </w:rPr>
        <w:t>(Freedom of Information);</w:t>
      </w:r>
    </w:p>
    <w:p w14:paraId="74439112" w14:textId="1FD76544" w:rsidR="009D629C" w:rsidRPr="00E80642" w:rsidRDefault="00C84CE2" w:rsidP="006B1289">
      <w:pPr>
        <w:pStyle w:val="GPSL5numberedclause"/>
        <w:numPr>
          <w:ilvl w:val="0"/>
          <w:numId w:val="0"/>
        </w:numPr>
        <w:ind w:left="1440"/>
        <w:rPr>
          <w:rFonts w:ascii="Arial" w:hAnsi="Arial"/>
        </w:rPr>
      </w:pPr>
      <w:r w:rsidRPr="00E80642">
        <w:rPr>
          <w:rFonts w:ascii="Arial" w:hAnsi="Arial"/>
        </w:rPr>
        <w:t>Clause </w:t>
      </w:r>
      <w:r w:rsidR="00875BC1" w:rsidRPr="00E80642">
        <w:rPr>
          <w:rFonts w:ascii="Arial" w:hAnsi="Arial"/>
        </w:rPr>
        <w:fldChar w:fldCharType="begin"/>
      </w:r>
      <w:r w:rsidR="00875BC1" w:rsidRPr="00E80642">
        <w:rPr>
          <w:rFonts w:ascii="Arial" w:hAnsi="Arial"/>
        </w:rPr>
        <w:instrText xml:space="preserve"> REF _Ref365017837 \r \h </w:instrText>
      </w:r>
      <w:r w:rsidR="00871B61" w:rsidRPr="00E80642">
        <w:rPr>
          <w:rFonts w:ascii="Arial" w:hAnsi="Arial"/>
        </w:rPr>
        <w:instrText xml:space="preserve"> \* MERGEFORMAT </w:instrText>
      </w:r>
      <w:r w:rsidR="00875BC1" w:rsidRPr="00E80642">
        <w:rPr>
          <w:rFonts w:ascii="Arial" w:hAnsi="Arial"/>
        </w:rPr>
      </w:r>
      <w:r w:rsidR="00875BC1" w:rsidRPr="00E80642">
        <w:rPr>
          <w:rFonts w:ascii="Arial" w:hAnsi="Arial"/>
        </w:rPr>
        <w:fldChar w:fldCharType="separate"/>
      </w:r>
      <w:r w:rsidR="00A55B6D" w:rsidRPr="00E80642">
        <w:rPr>
          <w:rFonts w:ascii="Arial" w:hAnsi="Arial"/>
        </w:rPr>
        <w:t>28.4</w:t>
      </w:r>
      <w:r w:rsidR="00875BC1" w:rsidRPr="00E80642">
        <w:rPr>
          <w:rFonts w:ascii="Arial" w:hAnsi="Arial"/>
        </w:rPr>
        <w:fldChar w:fldCharType="end"/>
      </w:r>
      <w:r w:rsidRPr="00E80642">
        <w:rPr>
          <w:rFonts w:ascii="Arial" w:hAnsi="Arial"/>
        </w:rPr>
        <w:t xml:space="preserve"> (</w:t>
      </w:r>
      <w:r w:rsidR="00875BC1" w:rsidRPr="00E80642">
        <w:rPr>
          <w:rFonts w:ascii="Arial" w:hAnsi="Arial"/>
        </w:rPr>
        <w:t>Protection of Personal Data</w:t>
      </w:r>
      <w:r w:rsidRPr="00E80642">
        <w:rPr>
          <w:rFonts w:ascii="Arial" w:hAnsi="Arial"/>
        </w:rPr>
        <w:t>);</w:t>
      </w:r>
      <w:r w:rsidR="002B4448" w:rsidRPr="00E80642">
        <w:rPr>
          <w:rFonts w:ascii="Arial" w:hAnsi="Arial"/>
        </w:rPr>
        <w:t xml:space="preserve"> and/or</w:t>
      </w:r>
    </w:p>
    <w:p w14:paraId="5F2155ED" w14:textId="25549781" w:rsidR="009D629C" w:rsidRPr="00E80642" w:rsidRDefault="00C84CE2" w:rsidP="006B1289">
      <w:pPr>
        <w:pStyle w:val="GPSL5numberedclause"/>
        <w:numPr>
          <w:ilvl w:val="0"/>
          <w:numId w:val="0"/>
        </w:numPr>
        <w:ind w:left="1440"/>
        <w:rPr>
          <w:rFonts w:ascii="Arial" w:hAnsi="Arial"/>
        </w:rPr>
      </w:pPr>
      <w:r w:rsidRPr="00E80642">
        <w:rPr>
          <w:rFonts w:ascii="Arial" w:hAnsi="Arial"/>
        </w:rPr>
        <w:t xml:space="preserve">Framework Schedule </w:t>
      </w:r>
      <w:r w:rsidR="00364D4F" w:rsidRPr="00E80642">
        <w:rPr>
          <w:rFonts w:ascii="Arial" w:hAnsi="Arial"/>
        </w:rPr>
        <w:t>2</w:t>
      </w:r>
      <w:r w:rsidR="000273BD" w:rsidRPr="00E80642">
        <w:rPr>
          <w:rFonts w:ascii="Arial" w:hAnsi="Arial"/>
        </w:rPr>
        <w:t xml:space="preserve"> inclusive of</w:t>
      </w:r>
      <w:r w:rsidR="00941C59" w:rsidRPr="00E80642">
        <w:rPr>
          <w:rFonts w:ascii="Arial" w:hAnsi="Arial"/>
        </w:rPr>
        <w:t xml:space="preserve"> Annex 1 and 2</w:t>
      </w:r>
      <w:r w:rsidR="00364D4F" w:rsidRPr="00E80642">
        <w:rPr>
          <w:rFonts w:ascii="Arial" w:hAnsi="Arial"/>
        </w:rPr>
        <w:t xml:space="preserve"> </w:t>
      </w:r>
      <w:r w:rsidRPr="00E80642">
        <w:rPr>
          <w:rFonts w:ascii="Arial" w:hAnsi="Arial"/>
        </w:rPr>
        <w:t xml:space="preserve">(Services and Key Performance Indicators); </w:t>
      </w:r>
    </w:p>
    <w:p w14:paraId="1CEA3EA4" w14:textId="6EEECDA8" w:rsidR="00A026E9" w:rsidRPr="00E80642" w:rsidRDefault="00C22D05" w:rsidP="00E94334">
      <w:pPr>
        <w:pStyle w:val="GPSL4numberedclause"/>
        <w:rPr>
          <w:rFonts w:ascii="Arial" w:hAnsi="Arial"/>
        </w:rPr>
      </w:pPr>
      <w:r w:rsidRPr="00E80642">
        <w:rPr>
          <w:rFonts w:ascii="Arial" w:hAnsi="Arial"/>
        </w:rPr>
        <w:t xml:space="preserve">the representation and warranty given by the Supplier pursuant to Clause </w:t>
      </w:r>
      <w:r w:rsidR="00F21271" w:rsidRPr="00E80642">
        <w:rPr>
          <w:rFonts w:ascii="Arial" w:hAnsi="Arial"/>
        </w:rPr>
        <w:fldChar w:fldCharType="begin"/>
      </w:r>
      <w:r w:rsidR="00F21271" w:rsidRPr="00E80642">
        <w:rPr>
          <w:rFonts w:ascii="Arial" w:hAnsi="Arial"/>
        </w:rPr>
        <w:instrText xml:space="preserve"> REF _Ref379538717 \r \h </w:instrText>
      </w:r>
      <w:r w:rsidR="00EF40A7" w:rsidRPr="00E80642">
        <w:rPr>
          <w:rFonts w:ascii="Arial" w:hAnsi="Arial"/>
        </w:rPr>
        <w:instrText xml:space="preserve"> \* MERGEFORMAT </w:instrText>
      </w:r>
      <w:r w:rsidR="00F21271" w:rsidRPr="00E80642">
        <w:rPr>
          <w:rFonts w:ascii="Arial" w:hAnsi="Arial"/>
        </w:rPr>
      </w:r>
      <w:r w:rsidR="00F21271" w:rsidRPr="00E80642">
        <w:rPr>
          <w:rFonts w:ascii="Arial" w:hAnsi="Arial"/>
        </w:rPr>
        <w:fldChar w:fldCharType="separate"/>
      </w:r>
      <w:r w:rsidR="00A55B6D" w:rsidRPr="00E80642">
        <w:rPr>
          <w:rFonts w:ascii="Arial" w:hAnsi="Arial"/>
        </w:rPr>
        <w:t>7.2.6</w:t>
      </w:r>
      <w:r w:rsidR="00F21271" w:rsidRPr="00E80642">
        <w:rPr>
          <w:rFonts w:ascii="Arial" w:hAnsi="Arial"/>
        </w:rPr>
        <w:fldChar w:fldCharType="end"/>
      </w:r>
      <w:r w:rsidR="00F21271" w:rsidRPr="00E80642">
        <w:rPr>
          <w:rFonts w:ascii="Arial" w:hAnsi="Arial"/>
        </w:rPr>
        <w:t xml:space="preserve"> </w:t>
      </w:r>
      <w:r w:rsidRPr="00E80642">
        <w:rPr>
          <w:rFonts w:ascii="Arial" w:hAnsi="Arial"/>
        </w:rPr>
        <w:t>is materially untrue or misleading, and the Supplier fails to provide details of proposed mitigating factors which in the reasonable opinion of the Authority are acceptable;</w:t>
      </w:r>
    </w:p>
    <w:p w14:paraId="6171CF60" w14:textId="77777777" w:rsidR="009D629C" w:rsidRPr="00E80642" w:rsidRDefault="00C84CE2" w:rsidP="00E94334">
      <w:pPr>
        <w:pStyle w:val="GPSL4numberedclause"/>
        <w:rPr>
          <w:rFonts w:ascii="Arial" w:hAnsi="Arial"/>
        </w:rPr>
      </w:pPr>
      <w:r w:rsidRPr="00E80642">
        <w:rPr>
          <w:rFonts w:ascii="Arial" w:hAnsi="Arial"/>
        </w:rPr>
        <w:t xml:space="preserve">the Supplier commits any material Default which is not, in the reasonable opinion of the Authority, capable of remedy; </w:t>
      </w:r>
      <w:r w:rsidR="002B4448" w:rsidRPr="00E80642">
        <w:rPr>
          <w:rFonts w:ascii="Arial" w:hAnsi="Arial"/>
        </w:rPr>
        <w:t>and/or</w:t>
      </w:r>
    </w:p>
    <w:p w14:paraId="662D7FBF" w14:textId="77777777" w:rsidR="00B37185" w:rsidRPr="00E80642" w:rsidRDefault="00987224" w:rsidP="00581ECE">
      <w:pPr>
        <w:pStyle w:val="GPSL4numberedclause"/>
        <w:rPr>
          <w:rFonts w:ascii="Arial" w:hAnsi="Arial"/>
        </w:rPr>
      </w:pPr>
      <w:r w:rsidRPr="00E80642">
        <w:rPr>
          <w:rFonts w:ascii="Arial" w:hAnsi="Arial"/>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A8AB579" w14:textId="77777777" w:rsidR="00D81DAD" w:rsidRPr="00E80642" w:rsidRDefault="00C84CE2" w:rsidP="00E94334">
      <w:pPr>
        <w:pStyle w:val="GPSL2NumberedBoldHeading"/>
        <w:rPr>
          <w:rFonts w:ascii="Arial" w:hAnsi="Arial"/>
        </w:rPr>
      </w:pPr>
      <w:bookmarkStart w:id="374" w:name="_Ref365040980"/>
      <w:r w:rsidRPr="00E80642">
        <w:rPr>
          <w:rFonts w:ascii="Arial" w:hAnsi="Arial"/>
        </w:rPr>
        <w:t>Termination in Relation to Financial Standing</w:t>
      </w:r>
      <w:bookmarkEnd w:id="374"/>
    </w:p>
    <w:p w14:paraId="3660E329" w14:textId="77777777" w:rsidR="00D81DAD" w:rsidRPr="00E80642" w:rsidRDefault="002B49ED" w:rsidP="00E94334">
      <w:pPr>
        <w:pStyle w:val="GPSL3numberedclause"/>
        <w:rPr>
          <w:rFonts w:ascii="Arial" w:hAnsi="Arial"/>
        </w:rPr>
      </w:pPr>
      <w:bookmarkStart w:id="375" w:name="_Ref365040809"/>
      <w:r w:rsidRPr="00E80642">
        <w:rPr>
          <w:rFonts w:ascii="Arial" w:hAnsi="Arial"/>
        </w:rPr>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375"/>
    </w:p>
    <w:p w14:paraId="3DF76DA4" w14:textId="77777777" w:rsidR="00D81DAD" w:rsidRPr="00E80642" w:rsidRDefault="002B49ED" w:rsidP="00E94334">
      <w:pPr>
        <w:pStyle w:val="GPSL4numberedclause"/>
        <w:rPr>
          <w:rFonts w:ascii="Arial" w:hAnsi="Arial"/>
        </w:rPr>
      </w:pPr>
      <w:r w:rsidRPr="00E80642">
        <w:rPr>
          <w:rFonts w:ascii="Arial" w:hAnsi="Arial"/>
        </w:rPr>
        <w:t>adversely impacts on the Supplier's ability to supply the Services under this Framework Agreement; or</w:t>
      </w:r>
    </w:p>
    <w:p w14:paraId="58360CEF" w14:textId="77777777" w:rsidR="00D81DAD" w:rsidRPr="00E80642" w:rsidRDefault="002B49ED" w:rsidP="00E94334">
      <w:pPr>
        <w:pStyle w:val="GPSL4numberedclause"/>
        <w:rPr>
          <w:rFonts w:ascii="Arial" w:hAnsi="Arial"/>
        </w:rPr>
      </w:pPr>
      <w:proofErr w:type="gramStart"/>
      <w:r w:rsidRPr="00E80642">
        <w:rPr>
          <w:rFonts w:ascii="Arial" w:hAnsi="Arial"/>
        </w:rPr>
        <w:t>could</w:t>
      </w:r>
      <w:proofErr w:type="gramEnd"/>
      <w:r w:rsidRPr="00E80642">
        <w:rPr>
          <w:rFonts w:ascii="Arial" w:hAnsi="Arial"/>
        </w:rPr>
        <w:t xml:space="preserve"> reasonably be expected to have an adverse impact on the Suppliers ability to supply the Services under this Framework Agreement</w:t>
      </w:r>
      <w:r w:rsidR="00C670BA" w:rsidRPr="00E80642">
        <w:rPr>
          <w:rFonts w:ascii="Arial" w:hAnsi="Arial"/>
        </w:rPr>
        <w:t>.</w:t>
      </w:r>
    </w:p>
    <w:p w14:paraId="2C9B1D4B" w14:textId="77777777" w:rsidR="00D81DAD" w:rsidRPr="00E80642" w:rsidRDefault="00C84CE2" w:rsidP="00E94334">
      <w:pPr>
        <w:pStyle w:val="GPSL2NumberedBoldHeading"/>
        <w:rPr>
          <w:rFonts w:ascii="Arial" w:hAnsi="Arial"/>
        </w:rPr>
      </w:pPr>
      <w:bookmarkStart w:id="376" w:name="_Ref365046076"/>
      <w:r w:rsidRPr="00E80642">
        <w:rPr>
          <w:rFonts w:ascii="Arial" w:hAnsi="Arial"/>
        </w:rPr>
        <w:t>Termination on Insolvency</w:t>
      </w:r>
      <w:bookmarkEnd w:id="376"/>
    </w:p>
    <w:p w14:paraId="55BF925F" w14:textId="77777777" w:rsidR="00D81DAD" w:rsidRPr="00E80642" w:rsidRDefault="00C84CE2" w:rsidP="00E94334">
      <w:pPr>
        <w:pStyle w:val="GPSL3numberedclause"/>
        <w:rPr>
          <w:rFonts w:ascii="Arial" w:hAnsi="Arial"/>
        </w:rPr>
      </w:pPr>
      <w:r w:rsidRPr="00E80642">
        <w:rPr>
          <w:rFonts w:ascii="Arial" w:hAnsi="Arial"/>
        </w:rPr>
        <w:t xml:space="preserve">The Authority may terminate this Framework Agreement by issuing a Termination Notice to the Supplier where an Insolvency Event affecting the Supplier occurs.  </w:t>
      </w:r>
    </w:p>
    <w:p w14:paraId="315F3555" w14:textId="77777777" w:rsidR="00D81DAD" w:rsidRPr="00E80642" w:rsidRDefault="00C84CE2" w:rsidP="00E94334">
      <w:pPr>
        <w:pStyle w:val="GPSL2NumberedBoldHeading"/>
        <w:rPr>
          <w:rFonts w:ascii="Arial" w:hAnsi="Arial"/>
        </w:rPr>
      </w:pPr>
      <w:bookmarkStart w:id="377" w:name="_Ref431396902"/>
      <w:r w:rsidRPr="00E80642">
        <w:rPr>
          <w:rFonts w:ascii="Arial" w:hAnsi="Arial"/>
        </w:rPr>
        <w:t>Termination on Change of Control</w:t>
      </w:r>
      <w:bookmarkEnd w:id="377"/>
      <w:r w:rsidRPr="00E80642">
        <w:rPr>
          <w:rFonts w:ascii="Arial" w:hAnsi="Arial"/>
        </w:rPr>
        <w:t xml:space="preserve"> </w:t>
      </w:r>
    </w:p>
    <w:p w14:paraId="2C8DCA28" w14:textId="77777777" w:rsidR="009947A2" w:rsidRPr="00E80642" w:rsidRDefault="00C84CE2" w:rsidP="00E94334">
      <w:pPr>
        <w:pStyle w:val="GPSL3numberedclause"/>
        <w:rPr>
          <w:rFonts w:ascii="Arial" w:hAnsi="Arial"/>
        </w:rPr>
      </w:pPr>
      <w:bookmarkStart w:id="378" w:name="_Ref431396810"/>
      <w:r w:rsidRPr="00E80642">
        <w:rPr>
          <w:rFonts w:ascii="Arial" w:hAnsi="Arial"/>
        </w:rPr>
        <w:t>The Supplier shall notify the Authority immediately</w:t>
      </w:r>
      <w:r w:rsidR="0064656D" w:rsidRPr="00E80642">
        <w:rPr>
          <w:rFonts w:ascii="Arial" w:hAnsi="Arial"/>
        </w:rPr>
        <w:t xml:space="preserve"> </w:t>
      </w:r>
      <w:r w:rsidR="009947A2" w:rsidRPr="00E80642">
        <w:rPr>
          <w:rFonts w:ascii="Arial" w:hAnsi="Arial"/>
        </w:rPr>
        <w:t xml:space="preserve">in writing and as soon as the Supplier is aware (or ought reasonably to be aware) that it is anticipating, </w:t>
      </w:r>
      <w:r w:rsidR="00C53E43" w:rsidRPr="00E80642">
        <w:rPr>
          <w:rFonts w:ascii="Arial" w:hAnsi="Arial"/>
        </w:rPr>
        <w:t>undergo</w:t>
      </w:r>
      <w:r w:rsidR="009947A2" w:rsidRPr="00E80642">
        <w:rPr>
          <w:rFonts w:ascii="Arial" w:hAnsi="Arial"/>
        </w:rPr>
        <w:t>ing</w:t>
      </w:r>
      <w:r w:rsidR="0064656D" w:rsidRPr="00E80642">
        <w:rPr>
          <w:rFonts w:ascii="Arial" w:hAnsi="Arial"/>
        </w:rPr>
        <w:t>, undergoes or has undergone</w:t>
      </w:r>
      <w:r w:rsidR="00C53E43" w:rsidRPr="00E80642">
        <w:rPr>
          <w:rFonts w:ascii="Arial" w:hAnsi="Arial"/>
        </w:rPr>
        <w:t xml:space="preserve"> </w:t>
      </w:r>
      <w:r w:rsidRPr="00E80642">
        <w:rPr>
          <w:rFonts w:ascii="Arial" w:hAnsi="Arial"/>
        </w:rPr>
        <w:t xml:space="preserve">a Change of Control and provided </w:t>
      </w:r>
      <w:r w:rsidR="009947A2" w:rsidRPr="00E80642">
        <w:rPr>
          <w:rFonts w:ascii="Arial" w:hAnsi="Arial"/>
        </w:rPr>
        <w:t xml:space="preserve">such notification </w:t>
      </w:r>
      <w:r w:rsidRPr="00E80642">
        <w:rPr>
          <w:rFonts w:ascii="Arial" w:hAnsi="Arial"/>
        </w:rPr>
        <w:t>does not contravene any Law</w:t>
      </w:r>
      <w:r w:rsidR="009947A2" w:rsidRPr="00E80642">
        <w:rPr>
          <w:rFonts w:ascii="Arial" w:hAnsi="Arial"/>
        </w:rPr>
        <w:t>.</w:t>
      </w:r>
      <w:bookmarkEnd w:id="378"/>
    </w:p>
    <w:p w14:paraId="569136EC" w14:textId="5A54A1E3" w:rsidR="009947A2" w:rsidRPr="00E80642" w:rsidRDefault="009947A2" w:rsidP="00E94334">
      <w:pPr>
        <w:pStyle w:val="GPSL3numberedclause"/>
        <w:rPr>
          <w:rFonts w:ascii="Arial" w:hAnsi="Arial"/>
        </w:rPr>
      </w:pPr>
      <w:r w:rsidRPr="00E80642">
        <w:rPr>
          <w:rFonts w:ascii="Arial" w:hAnsi="Arial"/>
        </w:rPr>
        <w:t xml:space="preserve">The Supplier </w:t>
      </w:r>
      <w:r w:rsidR="00C84CE2" w:rsidRPr="00E80642">
        <w:rPr>
          <w:rFonts w:ascii="Arial" w:hAnsi="Arial"/>
        </w:rPr>
        <w:t xml:space="preserve">shall </w:t>
      </w:r>
      <w:r w:rsidRPr="00E80642">
        <w:rPr>
          <w:rFonts w:ascii="Arial" w:hAnsi="Arial"/>
        </w:rPr>
        <w:t xml:space="preserve">ensure that any notification made pursuant to Clause </w:t>
      </w:r>
      <w:r w:rsidRPr="00E80642">
        <w:rPr>
          <w:rFonts w:ascii="Arial" w:hAnsi="Arial"/>
        </w:rPr>
        <w:fldChar w:fldCharType="begin"/>
      </w:r>
      <w:r w:rsidRPr="00E80642">
        <w:rPr>
          <w:rFonts w:ascii="Arial" w:hAnsi="Arial"/>
        </w:rPr>
        <w:instrText xml:space="preserve"> REF _Ref431396810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34.5.1</w:t>
      </w:r>
      <w:r w:rsidRPr="00E80642">
        <w:rPr>
          <w:rFonts w:ascii="Arial" w:hAnsi="Arial"/>
        </w:rPr>
        <w:fldChar w:fldCharType="end"/>
      </w:r>
      <w:r w:rsidRPr="00E80642">
        <w:rPr>
          <w:rFonts w:ascii="Arial" w:hAnsi="Arial"/>
        </w:rPr>
        <w:t xml:space="preserve"> shall set out full details of the </w:t>
      </w:r>
      <w:r w:rsidR="00C84CE2" w:rsidRPr="00E80642">
        <w:rPr>
          <w:rFonts w:ascii="Arial" w:hAnsi="Arial"/>
        </w:rPr>
        <w:t>Change of Control</w:t>
      </w:r>
      <w:r w:rsidRPr="00E80642">
        <w:rPr>
          <w:rFonts w:ascii="Arial" w:hAnsi="Arial"/>
        </w:rPr>
        <w:t xml:space="preserve"> including the circumstances suggesting and/or explaining the Change of Control.</w:t>
      </w:r>
      <w:r w:rsidR="00C84CE2" w:rsidRPr="00E80642">
        <w:rPr>
          <w:rFonts w:ascii="Arial" w:hAnsi="Arial"/>
        </w:rPr>
        <w:t xml:space="preserve"> </w:t>
      </w:r>
    </w:p>
    <w:p w14:paraId="1BF4E623" w14:textId="7BD3650B" w:rsidR="00D81DAD" w:rsidRPr="00E80642" w:rsidRDefault="00C84CE2" w:rsidP="00E94334">
      <w:pPr>
        <w:pStyle w:val="GPSL3numberedclause"/>
        <w:rPr>
          <w:rFonts w:ascii="Arial" w:hAnsi="Arial"/>
        </w:rPr>
      </w:pPr>
      <w:r w:rsidRPr="00E80642">
        <w:rPr>
          <w:rFonts w:ascii="Arial" w:hAnsi="Arial"/>
        </w:rPr>
        <w:lastRenderedPageBreak/>
        <w:t>The Authority may terminate this Framework Agreement</w:t>
      </w:r>
      <w:r w:rsidR="00744812" w:rsidRPr="00E80642">
        <w:rPr>
          <w:rFonts w:ascii="Arial" w:hAnsi="Arial"/>
        </w:rPr>
        <w:t xml:space="preserve"> under Clause </w:t>
      </w:r>
      <w:r w:rsidR="00744812" w:rsidRPr="00E80642">
        <w:rPr>
          <w:rFonts w:ascii="Arial" w:hAnsi="Arial"/>
        </w:rPr>
        <w:fldChar w:fldCharType="begin"/>
      </w:r>
      <w:r w:rsidR="00744812" w:rsidRPr="00E80642">
        <w:rPr>
          <w:rFonts w:ascii="Arial" w:hAnsi="Arial"/>
        </w:rPr>
        <w:instrText xml:space="preserve"> REF _Ref431396902 \r \h </w:instrText>
      </w:r>
      <w:r w:rsidR="00EF40A7" w:rsidRPr="00E80642">
        <w:rPr>
          <w:rFonts w:ascii="Arial" w:hAnsi="Arial"/>
        </w:rPr>
        <w:instrText xml:space="preserve"> \* MERGEFORMAT </w:instrText>
      </w:r>
      <w:r w:rsidR="00744812" w:rsidRPr="00E80642">
        <w:rPr>
          <w:rFonts w:ascii="Arial" w:hAnsi="Arial"/>
        </w:rPr>
      </w:r>
      <w:r w:rsidR="00744812" w:rsidRPr="00E80642">
        <w:rPr>
          <w:rFonts w:ascii="Arial" w:hAnsi="Arial"/>
        </w:rPr>
        <w:fldChar w:fldCharType="separate"/>
      </w:r>
      <w:r w:rsidR="00A55B6D" w:rsidRPr="00E80642">
        <w:rPr>
          <w:rFonts w:ascii="Arial" w:hAnsi="Arial"/>
        </w:rPr>
        <w:t>34.5</w:t>
      </w:r>
      <w:r w:rsidR="00744812" w:rsidRPr="00E80642">
        <w:rPr>
          <w:rFonts w:ascii="Arial" w:hAnsi="Arial"/>
        </w:rPr>
        <w:fldChar w:fldCharType="end"/>
      </w:r>
      <w:r w:rsidRPr="00E80642">
        <w:rPr>
          <w:rFonts w:ascii="Arial" w:hAnsi="Arial"/>
        </w:rPr>
        <w:t xml:space="preserve"> by issuing a Termination Notice to the Supplier within six (6) Months of:</w:t>
      </w:r>
    </w:p>
    <w:p w14:paraId="1D2D7D7F" w14:textId="77777777" w:rsidR="00D81DAD" w:rsidRPr="00E80642" w:rsidRDefault="00C84CE2" w:rsidP="00E94334">
      <w:pPr>
        <w:pStyle w:val="GPSL4numberedclause"/>
        <w:rPr>
          <w:rFonts w:ascii="Arial" w:hAnsi="Arial"/>
        </w:rPr>
      </w:pPr>
      <w:r w:rsidRPr="00E80642">
        <w:rPr>
          <w:rFonts w:ascii="Arial" w:hAnsi="Arial"/>
        </w:rPr>
        <w:t>being notified in wr</w:t>
      </w:r>
      <w:r w:rsidR="00744812" w:rsidRPr="00E80642">
        <w:rPr>
          <w:rFonts w:ascii="Arial" w:hAnsi="Arial"/>
        </w:rPr>
        <w:t xml:space="preserve">iting that a Change of Control </w:t>
      </w:r>
      <w:r w:rsidRPr="00E80642">
        <w:rPr>
          <w:rFonts w:ascii="Arial" w:hAnsi="Arial"/>
        </w:rPr>
        <w:t xml:space="preserve">is </w:t>
      </w:r>
      <w:r w:rsidR="00744812" w:rsidRPr="00E80642">
        <w:rPr>
          <w:rFonts w:ascii="Arial" w:hAnsi="Arial"/>
        </w:rPr>
        <w:t>anticipated</w:t>
      </w:r>
      <w:r w:rsidRPr="00E80642">
        <w:rPr>
          <w:rFonts w:ascii="Arial" w:hAnsi="Arial"/>
        </w:rPr>
        <w:t xml:space="preserve"> or </w:t>
      </w:r>
      <w:r w:rsidR="0064656D" w:rsidRPr="00E80642">
        <w:rPr>
          <w:rFonts w:ascii="Arial" w:hAnsi="Arial"/>
        </w:rPr>
        <w:t xml:space="preserve">is </w:t>
      </w:r>
      <w:r w:rsidRPr="00E80642">
        <w:rPr>
          <w:rFonts w:ascii="Arial" w:hAnsi="Arial"/>
        </w:rPr>
        <w:t>in contemplation</w:t>
      </w:r>
      <w:r w:rsidR="0064656D" w:rsidRPr="00E80642">
        <w:rPr>
          <w:rFonts w:ascii="Arial" w:hAnsi="Arial"/>
        </w:rPr>
        <w:t xml:space="preserve"> or has occurred</w:t>
      </w:r>
      <w:r w:rsidRPr="00E80642">
        <w:rPr>
          <w:rFonts w:ascii="Arial" w:hAnsi="Arial"/>
        </w:rPr>
        <w:t>; or</w:t>
      </w:r>
    </w:p>
    <w:p w14:paraId="75342E20" w14:textId="77777777" w:rsidR="00D81DAD" w:rsidRPr="00E80642" w:rsidRDefault="00C84CE2" w:rsidP="00E94334">
      <w:pPr>
        <w:pStyle w:val="GPSL4numberedclause"/>
        <w:rPr>
          <w:rFonts w:ascii="Arial" w:hAnsi="Arial"/>
        </w:rPr>
      </w:pPr>
      <w:r w:rsidRPr="00E80642">
        <w:rPr>
          <w:rFonts w:ascii="Arial" w:hAnsi="Arial"/>
        </w:rPr>
        <w:t xml:space="preserve">where no notification has been made, the date that the Authority becomes aware </w:t>
      </w:r>
      <w:r w:rsidR="00C53E43" w:rsidRPr="00E80642">
        <w:rPr>
          <w:rFonts w:ascii="Arial" w:hAnsi="Arial"/>
        </w:rPr>
        <w:t xml:space="preserve">that a </w:t>
      </w:r>
      <w:r w:rsidRPr="00E80642">
        <w:rPr>
          <w:rFonts w:ascii="Arial" w:hAnsi="Arial"/>
        </w:rPr>
        <w:t>Change of Control</w:t>
      </w:r>
      <w:r w:rsidR="00C53E43" w:rsidRPr="00E80642">
        <w:rPr>
          <w:rFonts w:ascii="Arial" w:hAnsi="Arial"/>
        </w:rPr>
        <w:t xml:space="preserve"> is </w:t>
      </w:r>
      <w:r w:rsidR="00744812" w:rsidRPr="00E80642">
        <w:rPr>
          <w:rFonts w:ascii="Arial" w:hAnsi="Arial"/>
        </w:rPr>
        <w:t>anticipated</w:t>
      </w:r>
      <w:r w:rsidR="00C53E43" w:rsidRPr="00E80642">
        <w:rPr>
          <w:rFonts w:ascii="Arial" w:hAnsi="Arial"/>
        </w:rPr>
        <w:t xml:space="preserve"> or</w:t>
      </w:r>
      <w:r w:rsidR="0064656D" w:rsidRPr="00E80642">
        <w:rPr>
          <w:rFonts w:ascii="Arial" w:hAnsi="Arial"/>
        </w:rPr>
        <w:t xml:space="preserve"> is</w:t>
      </w:r>
      <w:r w:rsidR="00C53E43" w:rsidRPr="00E80642">
        <w:rPr>
          <w:rFonts w:ascii="Arial" w:hAnsi="Arial"/>
        </w:rPr>
        <w:t xml:space="preserve"> in contemplation</w:t>
      </w:r>
      <w:r w:rsidR="0064656D" w:rsidRPr="00E80642">
        <w:rPr>
          <w:rFonts w:ascii="Arial" w:hAnsi="Arial"/>
        </w:rPr>
        <w:t xml:space="preserve"> or has occurred</w:t>
      </w:r>
      <w:r w:rsidRPr="00E80642">
        <w:rPr>
          <w:rFonts w:ascii="Arial" w:hAnsi="Arial"/>
        </w:rPr>
        <w:t>,</w:t>
      </w:r>
    </w:p>
    <w:p w14:paraId="6DDA7C48" w14:textId="77777777" w:rsidR="00D81DAD" w:rsidRPr="00E80642" w:rsidRDefault="00C84CE2" w:rsidP="00D0172C">
      <w:pPr>
        <w:pStyle w:val="GPSL3Indent"/>
        <w:rPr>
          <w:rFonts w:ascii="Arial" w:hAnsi="Arial"/>
        </w:rPr>
      </w:pPr>
      <w:proofErr w:type="gramStart"/>
      <w:r w:rsidRPr="00E80642">
        <w:rPr>
          <w:rFonts w:ascii="Arial" w:hAnsi="Arial"/>
        </w:rPr>
        <w:t>but</w:t>
      </w:r>
      <w:proofErr w:type="gramEnd"/>
      <w:r w:rsidRPr="00E80642">
        <w:rPr>
          <w:rFonts w:ascii="Arial" w:hAnsi="Arial"/>
        </w:rPr>
        <w:t xml:space="preserve"> shall not be permitted to terminate where an Approval was granted prior to the Change of Control.</w:t>
      </w:r>
    </w:p>
    <w:p w14:paraId="71DEBD54" w14:textId="77777777" w:rsidR="00B004BE" w:rsidRPr="00E80642" w:rsidRDefault="00B004BE" w:rsidP="00581ECE">
      <w:pPr>
        <w:pStyle w:val="GPSL2NumberedBoldHeading"/>
        <w:rPr>
          <w:rFonts w:ascii="Arial" w:hAnsi="Arial"/>
        </w:rPr>
      </w:pPr>
      <w:r w:rsidRPr="00E80642">
        <w:rPr>
          <w:rFonts w:ascii="Arial" w:hAnsi="Arial"/>
        </w:rPr>
        <w:t>Termination for breach of Regulations</w:t>
      </w:r>
    </w:p>
    <w:p w14:paraId="0912445E" w14:textId="77777777" w:rsidR="00B004BE" w:rsidRPr="00E80642" w:rsidRDefault="00B004BE" w:rsidP="00581ECE">
      <w:pPr>
        <w:pStyle w:val="GPSL3numberedclause"/>
        <w:rPr>
          <w:rFonts w:ascii="Arial" w:hAnsi="Arial"/>
        </w:rPr>
      </w:pPr>
      <w:r w:rsidRPr="00E80642">
        <w:rPr>
          <w:rFonts w:ascii="Arial" w:hAnsi="Arial"/>
        </w:rPr>
        <w:t xml:space="preserve">The Authority may terminate this Framework Agreement by issuing a Termination Notice to the Supplier on the </w:t>
      </w:r>
      <w:r w:rsidR="008D122A" w:rsidRPr="00E80642">
        <w:rPr>
          <w:rFonts w:ascii="Arial" w:hAnsi="Arial"/>
        </w:rPr>
        <w:t>occurrence</w:t>
      </w:r>
      <w:r w:rsidRPr="00E80642">
        <w:rPr>
          <w:rFonts w:ascii="Arial" w:hAnsi="Arial"/>
        </w:rPr>
        <w:t xml:space="preserve"> </w:t>
      </w:r>
      <w:r w:rsidR="008D122A" w:rsidRPr="00E80642">
        <w:rPr>
          <w:rFonts w:ascii="Arial" w:hAnsi="Arial"/>
        </w:rPr>
        <w:t>of any of the statutory provisos contained</w:t>
      </w:r>
      <w:r w:rsidRPr="00E80642">
        <w:rPr>
          <w:rFonts w:ascii="Arial" w:hAnsi="Arial"/>
        </w:rPr>
        <w:t xml:space="preserve"> in Regulation 73 (1) (a) to (c).</w:t>
      </w:r>
    </w:p>
    <w:p w14:paraId="1CD57F93" w14:textId="77777777" w:rsidR="00A026E9" w:rsidRPr="00E80642" w:rsidRDefault="00C84CE2" w:rsidP="00E94334">
      <w:pPr>
        <w:pStyle w:val="GPSL2NumberedBoldHeading"/>
        <w:rPr>
          <w:rFonts w:ascii="Arial" w:hAnsi="Arial"/>
        </w:rPr>
      </w:pPr>
      <w:bookmarkStart w:id="379" w:name="_Ref365019164"/>
      <w:r w:rsidRPr="00E80642">
        <w:rPr>
          <w:rFonts w:ascii="Arial" w:hAnsi="Arial"/>
        </w:rPr>
        <w:t>Termination Without Cause</w:t>
      </w:r>
      <w:bookmarkEnd w:id="379"/>
    </w:p>
    <w:p w14:paraId="458BF16F" w14:textId="77777777" w:rsidR="00A026E9" w:rsidRPr="00E80642" w:rsidRDefault="00C84CE2" w:rsidP="00E94334">
      <w:pPr>
        <w:pStyle w:val="GPSL3numberedclause"/>
        <w:rPr>
          <w:rFonts w:ascii="Arial" w:hAnsi="Arial"/>
          <w:i/>
        </w:rPr>
      </w:pPr>
      <w:r w:rsidRPr="00E80642">
        <w:rPr>
          <w:rFonts w:ascii="Arial" w:hAnsi="Arial"/>
        </w:rPr>
        <w:t>The Authority shall have the right to terminate this Framework Agreement</w:t>
      </w:r>
      <w:r w:rsidR="002B4448" w:rsidRPr="00E80642">
        <w:rPr>
          <w:rFonts w:ascii="Arial" w:hAnsi="Arial"/>
        </w:rPr>
        <w:t xml:space="preserve"> </w:t>
      </w:r>
      <w:r w:rsidRPr="00E80642">
        <w:rPr>
          <w:rFonts w:ascii="Arial" w:hAnsi="Arial"/>
        </w:rPr>
        <w:t>with effect from at any time following nine (9) Months after the Framework Commencement Date by giving at least three (3) Months' written notice to the Supplier.</w:t>
      </w:r>
      <w:r w:rsidR="00CC5344" w:rsidRPr="00E80642">
        <w:rPr>
          <w:rFonts w:ascii="Arial" w:hAnsi="Arial"/>
        </w:rPr>
        <w:t xml:space="preserve"> </w:t>
      </w:r>
    </w:p>
    <w:p w14:paraId="24BA10A8" w14:textId="77777777" w:rsidR="00D81DAD" w:rsidRPr="00E80642" w:rsidRDefault="00C84CE2" w:rsidP="00E94334">
      <w:pPr>
        <w:pStyle w:val="GPSL2NumberedBoldHeading"/>
        <w:rPr>
          <w:rFonts w:ascii="Arial" w:hAnsi="Arial"/>
        </w:rPr>
      </w:pPr>
      <w:r w:rsidRPr="00E80642">
        <w:rPr>
          <w:rFonts w:ascii="Arial" w:hAnsi="Arial"/>
        </w:rPr>
        <w:t>Partial</w:t>
      </w:r>
      <w:bookmarkStart w:id="380" w:name="_Ref365043469"/>
      <w:r w:rsidRPr="00E80642">
        <w:rPr>
          <w:rFonts w:ascii="Arial" w:hAnsi="Arial"/>
        </w:rPr>
        <w:t xml:space="preserve"> Termination</w:t>
      </w:r>
      <w:bookmarkEnd w:id="380"/>
    </w:p>
    <w:p w14:paraId="111DD500" w14:textId="77D84031" w:rsidR="00A026E9" w:rsidRPr="00E80642" w:rsidRDefault="00C84CE2" w:rsidP="00E94334">
      <w:pPr>
        <w:pStyle w:val="GPSL3numberedclause"/>
        <w:rPr>
          <w:rFonts w:ascii="Arial" w:hAnsi="Arial"/>
        </w:rPr>
      </w:pPr>
      <w:r w:rsidRPr="00E80642">
        <w:rPr>
          <w:rFonts w:ascii="Arial" w:hAnsi="Arial"/>
        </w:rPr>
        <w:t xml:space="preserve">Where the Authority has the right to terminate this Framework Agreement, the Authority is entitled to terminate all or part of this Framework Agreement pursuant to this Clause </w:t>
      </w:r>
      <w:r w:rsidR="00DE3178" w:rsidRPr="00E80642">
        <w:rPr>
          <w:rFonts w:ascii="Arial" w:hAnsi="Arial"/>
        </w:rPr>
        <w:fldChar w:fldCharType="begin"/>
      </w:r>
      <w:r w:rsidR="00DE3178" w:rsidRPr="00E80642">
        <w:rPr>
          <w:rFonts w:ascii="Arial" w:hAnsi="Arial"/>
        </w:rPr>
        <w:instrText xml:space="preserve"> REF _Ref365043469 \w \h </w:instrText>
      </w:r>
      <w:r w:rsidR="00EF40A7" w:rsidRPr="00E80642">
        <w:rPr>
          <w:rFonts w:ascii="Arial" w:hAnsi="Arial"/>
        </w:rPr>
        <w:instrText xml:space="preserve"> \* MERGEFORMAT </w:instrText>
      </w:r>
      <w:r w:rsidR="00DE3178" w:rsidRPr="00E80642">
        <w:rPr>
          <w:rFonts w:ascii="Arial" w:hAnsi="Arial"/>
        </w:rPr>
      </w:r>
      <w:r w:rsidR="00DE3178" w:rsidRPr="00E80642">
        <w:rPr>
          <w:rFonts w:ascii="Arial" w:hAnsi="Arial"/>
        </w:rPr>
        <w:fldChar w:fldCharType="separate"/>
      </w:r>
      <w:r w:rsidR="00A55B6D" w:rsidRPr="00E80642">
        <w:rPr>
          <w:rFonts w:ascii="Arial" w:hAnsi="Arial"/>
        </w:rPr>
        <w:t>34.8</w:t>
      </w:r>
      <w:r w:rsidR="00DE3178" w:rsidRPr="00E80642">
        <w:rPr>
          <w:rFonts w:ascii="Arial" w:hAnsi="Arial"/>
        </w:rPr>
        <w:fldChar w:fldCharType="end"/>
      </w:r>
      <w:r w:rsidRPr="00E80642">
        <w:rPr>
          <w:rFonts w:ascii="Arial" w:hAnsi="Arial"/>
        </w:rPr>
        <w:t xml:space="preserve"> provided always that, if the Authority elects to terminate this </w:t>
      </w:r>
      <w:r w:rsidR="000E2773" w:rsidRPr="00E80642">
        <w:rPr>
          <w:rFonts w:ascii="Arial" w:hAnsi="Arial"/>
        </w:rPr>
        <w:t>Framework Agreement</w:t>
      </w:r>
      <w:r w:rsidRPr="00E80642">
        <w:rPr>
          <w:rFonts w:ascii="Arial" w:hAnsi="Arial"/>
        </w:rPr>
        <w:t xml:space="preserve"> in part, the parts of this Framework Agreement not terminated or suspended can, in the Authority’s reasonable opinion, operate effectively to deliver the intended purpose of the surviving parts of this Framework Agreement.</w:t>
      </w:r>
    </w:p>
    <w:p w14:paraId="40811DEB" w14:textId="3E2398E7" w:rsidR="009D629C" w:rsidRPr="00E80642" w:rsidRDefault="00C84CE2" w:rsidP="00E94334">
      <w:pPr>
        <w:pStyle w:val="GPSL3numberedclause"/>
        <w:rPr>
          <w:rFonts w:ascii="Arial" w:hAnsi="Arial"/>
        </w:rPr>
      </w:pPr>
      <w:r w:rsidRPr="00E80642">
        <w:rPr>
          <w:rFonts w:ascii="Arial" w:hAnsi="Arial"/>
        </w:rPr>
        <w:t xml:space="preserve">The Parties shall endeavour to agree the effect of any </w:t>
      </w:r>
      <w:r w:rsidR="005078D9" w:rsidRPr="00E80642">
        <w:rPr>
          <w:rFonts w:ascii="Arial" w:hAnsi="Arial"/>
        </w:rPr>
        <w:t xml:space="preserve">Variation </w:t>
      </w:r>
      <w:r w:rsidRPr="00E80642">
        <w:rPr>
          <w:rFonts w:ascii="Arial" w:hAnsi="Arial"/>
        </w:rPr>
        <w:t xml:space="preserve">necessitated by a partial termination in accordance with </w:t>
      </w:r>
      <w:r w:rsidR="0004095B" w:rsidRPr="00E80642">
        <w:rPr>
          <w:rFonts w:ascii="Arial" w:hAnsi="Arial"/>
        </w:rPr>
        <w:t xml:space="preserve">Clause </w:t>
      </w:r>
      <w:r w:rsidR="0004095B" w:rsidRPr="00E80642">
        <w:rPr>
          <w:rFonts w:ascii="Arial" w:hAnsi="Arial"/>
        </w:rPr>
        <w:fldChar w:fldCharType="begin"/>
      </w:r>
      <w:r w:rsidR="0004095B" w:rsidRPr="00E80642">
        <w:rPr>
          <w:rFonts w:ascii="Arial" w:hAnsi="Arial"/>
        </w:rPr>
        <w:instrText xml:space="preserve"> REF _Ref364957128 \r \h </w:instrText>
      </w:r>
      <w:r w:rsidR="00EF40A7" w:rsidRPr="00E80642">
        <w:rPr>
          <w:rFonts w:ascii="Arial" w:hAnsi="Arial"/>
        </w:rPr>
        <w:instrText xml:space="preserve"> \* MERGEFORMAT </w:instrText>
      </w:r>
      <w:r w:rsidR="0004095B" w:rsidRPr="00E80642">
        <w:rPr>
          <w:rFonts w:ascii="Arial" w:hAnsi="Arial"/>
        </w:rPr>
      </w:r>
      <w:r w:rsidR="0004095B" w:rsidRPr="00E80642">
        <w:rPr>
          <w:rFonts w:ascii="Arial" w:hAnsi="Arial"/>
        </w:rPr>
        <w:fldChar w:fldCharType="separate"/>
      </w:r>
      <w:r w:rsidR="00A55B6D" w:rsidRPr="00E80642">
        <w:rPr>
          <w:rFonts w:ascii="Arial" w:hAnsi="Arial"/>
        </w:rPr>
        <w:t>20.1</w:t>
      </w:r>
      <w:r w:rsidR="0004095B" w:rsidRPr="00E80642">
        <w:rPr>
          <w:rFonts w:ascii="Arial" w:hAnsi="Arial"/>
        </w:rPr>
        <w:fldChar w:fldCharType="end"/>
      </w:r>
      <w:r w:rsidR="0004095B" w:rsidRPr="00E80642">
        <w:rPr>
          <w:rFonts w:ascii="Arial" w:hAnsi="Arial"/>
        </w:rPr>
        <w:t xml:space="preserve"> (Variation Procedure) </w:t>
      </w:r>
      <w:r w:rsidRPr="00E80642">
        <w:rPr>
          <w:rFonts w:ascii="Arial" w:hAnsi="Arial"/>
        </w:rPr>
        <w:t>including the effect that the partial termination may have on the on the provision of any other Services and the Framework Prices provided that:</w:t>
      </w:r>
    </w:p>
    <w:p w14:paraId="34658DB3" w14:textId="000E7939" w:rsidR="00A026E9" w:rsidRPr="00E80642" w:rsidRDefault="00C84CE2" w:rsidP="00E94334">
      <w:pPr>
        <w:pStyle w:val="GPSL4numberedclause"/>
        <w:rPr>
          <w:rFonts w:ascii="Arial" w:hAnsi="Arial"/>
        </w:rPr>
      </w:pPr>
      <w:r w:rsidRPr="00E80642">
        <w:rPr>
          <w:rFonts w:ascii="Arial" w:hAnsi="Arial"/>
        </w:rPr>
        <w:t xml:space="preserve">the Supplier shall not be entitled to an increase in the Framework Prices in respect of the Services that have not been terminated if the partial termination arises due to the exercise of any of the </w:t>
      </w:r>
      <w:r w:rsidR="004C1385" w:rsidRPr="00E80642">
        <w:rPr>
          <w:rFonts w:ascii="Arial" w:hAnsi="Arial"/>
        </w:rPr>
        <w:t xml:space="preserve">Authority’s </w:t>
      </w:r>
      <w:r w:rsidRPr="00E80642">
        <w:rPr>
          <w:rFonts w:ascii="Arial" w:hAnsi="Arial"/>
        </w:rPr>
        <w:t xml:space="preserve">termination rights under Clause </w:t>
      </w:r>
      <w:r w:rsidR="0004173A" w:rsidRPr="00E80642">
        <w:rPr>
          <w:rFonts w:ascii="Arial" w:hAnsi="Arial"/>
        </w:rPr>
        <w:fldChar w:fldCharType="begin"/>
      </w:r>
      <w:r w:rsidR="0004173A" w:rsidRPr="00E80642">
        <w:rPr>
          <w:rFonts w:ascii="Arial" w:hAnsi="Arial"/>
        </w:rPr>
        <w:instrText xml:space="preserve"> REF _Ref365018401 \r \h </w:instrText>
      </w:r>
      <w:r w:rsidR="00EF40A7" w:rsidRPr="00E80642">
        <w:rPr>
          <w:rFonts w:ascii="Arial" w:hAnsi="Arial"/>
        </w:rPr>
        <w:instrText xml:space="preserve"> \* MERGEFORMAT </w:instrText>
      </w:r>
      <w:r w:rsidR="0004173A" w:rsidRPr="00E80642">
        <w:rPr>
          <w:rFonts w:ascii="Arial" w:hAnsi="Arial"/>
        </w:rPr>
      </w:r>
      <w:r w:rsidR="0004173A" w:rsidRPr="00E80642">
        <w:rPr>
          <w:rFonts w:ascii="Arial" w:hAnsi="Arial"/>
        </w:rPr>
        <w:fldChar w:fldCharType="separate"/>
      </w:r>
      <w:r w:rsidR="00A55B6D" w:rsidRPr="00E80642">
        <w:rPr>
          <w:rFonts w:ascii="Arial" w:hAnsi="Arial"/>
        </w:rPr>
        <w:t>34</w:t>
      </w:r>
      <w:r w:rsidR="0004173A" w:rsidRPr="00E80642">
        <w:rPr>
          <w:rFonts w:ascii="Arial" w:hAnsi="Arial"/>
        </w:rPr>
        <w:fldChar w:fldCharType="end"/>
      </w:r>
      <w:r w:rsidRPr="00E80642">
        <w:rPr>
          <w:rFonts w:ascii="Arial" w:hAnsi="Arial"/>
        </w:rPr>
        <w:t xml:space="preserve"> (</w:t>
      </w:r>
      <w:r w:rsidR="0004173A" w:rsidRPr="00E80642">
        <w:rPr>
          <w:rFonts w:ascii="Arial" w:hAnsi="Arial"/>
        </w:rPr>
        <w:t>Authority</w:t>
      </w:r>
      <w:r w:rsidRPr="00E80642">
        <w:rPr>
          <w:rFonts w:ascii="Arial" w:hAnsi="Arial"/>
        </w:rPr>
        <w:t xml:space="preserve"> Termination Ri</w:t>
      </w:r>
      <w:r w:rsidR="002B4448" w:rsidRPr="00E80642">
        <w:rPr>
          <w:rFonts w:ascii="Arial" w:hAnsi="Arial"/>
        </w:rPr>
        <w:t>ghts)</w:t>
      </w:r>
      <w:r w:rsidR="000F0DD5" w:rsidRPr="00E80642">
        <w:rPr>
          <w:rFonts w:ascii="Arial" w:hAnsi="Arial"/>
        </w:rPr>
        <w:t xml:space="preserve"> with the exception of Clause </w:t>
      </w:r>
      <w:r w:rsidR="000F0DD5" w:rsidRPr="00E80642">
        <w:rPr>
          <w:rFonts w:ascii="Arial" w:hAnsi="Arial"/>
        </w:rPr>
        <w:fldChar w:fldCharType="begin"/>
      </w:r>
      <w:r w:rsidR="000F0DD5" w:rsidRPr="00E80642">
        <w:rPr>
          <w:rFonts w:ascii="Arial" w:hAnsi="Arial"/>
        </w:rPr>
        <w:instrText xml:space="preserve"> REF _Ref365019164 \r \h </w:instrText>
      </w:r>
      <w:r w:rsidR="00EF40A7" w:rsidRPr="00E80642">
        <w:rPr>
          <w:rFonts w:ascii="Arial" w:hAnsi="Arial"/>
        </w:rPr>
        <w:instrText xml:space="preserve"> \* MERGEFORMAT </w:instrText>
      </w:r>
      <w:r w:rsidR="000F0DD5" w:rsidRPr="00E80642">
        <w:rPr>
          <w:rFonts w:ascii="Arial" w:hAnsi="Arial"/>
        </w:rPr>
      </w:r>
      <w:r w:rsidR="000F0DD5" w:rsidRPr="00E80642">
        <w:rPr>
          <w:rFonts w:ascii="Arial" w:hAnsi="Arial"/>
        </w:rPr>
        <w:fldChar w:fldCharType="separate"/>
      </w:r>
      <w:r w:rsidR="00A55B6D" w:rsidRPr="00E80642">
        <w:rPr>
          <w:rFonts w:ascii="Arial" w:hAnsi="Arial"/>
        </w:rPr>
        <w:t>34.7</w:t>
      </w:r>
      <w:r w:rsidR="000F0DD5" w:rsidRPr="00E80642">
        <w:rPr>
          <w:rFonts w:ascii="Arial" w:hAnsi="Arial"/>
        </w:rPr>
        <w:fldChar w:fldCharType="end"/>
      </w:r>
      <w:r w:rsidR="000F0DD5" w:rsidRPr="00E80642">
        <w:rPr>
          <w:rFonts w:ascii="Arial" w:hAnsi="Arial"/>
        </w:rPr>
        <w:t xml:space="preserve"> (Termination Without Cause)</w:t>
      </w:r>
      <w:r w:rsidR="002B4448" w:rsidRPr="00E80642">
        <w:rPr>
          <w:rFonts w:ascii="Arial" w:hAnsi="Arial"/>
        </w:rPr>
        <w:t>;</w:t>
      </w:r>
      <w:r w:rsidRPr="00E80642">
        <w:rPr>
          <w:rFonts w:ascii="Arial" w:hAnsi="Arial"/>
        </w:rPr>
        <w:t xml:space="preserve"> and</w:t>
      </w:r>
    </w:p>
    <w:p w14:paraId="36F9D0E3" w14:textId="77777777" w:rsidR="009D629C" w:rsidRPr="00E80642" w:rsidRDefault="00C84CE2" w:rsidP="00E94334">
      <w:pPr>
        <w:pStyle w:val="GPSL4numberedclause"/>
        <w:rPr>
          <w:rFonts w:ascii="Arial" w:hAnsi="Arial"/>
        </w:rPr>
      </w:pPr>
      <w:proofErr w:type="gramStart"/>
      <w:r w:rsidRPr="00E80642">
        <w:rPr>
          <w:rFonts w:ascii="Arial" w:hAnsi="Arial"/>
        </w:rPr>
        <w:t>the</w:t>
      </w:r>
      <w:proofErr w:type="gramEnd"/>
      <w:r w:rsidRPr="00E80642">
        <w:rPr>
          <w:rFonts w:ascii="Arial" w:hAnsi="Arial"/>
        </w:rPr>
        <w:t xml:space="preserve"> Supplier shall not be entitled to reject the variation.</w:t>
      </w:r>
    </w:p>
    <w:p w14:paraId="28CF6B89" w14:textId="77777777" w:rsidR="00D81DAD" w:rsidRPr="00E80642" w:rsidRDefault="001827DA" w:rsidP="00E94334">
      <w:pPr>
        <w:pStyle w:val="GPSL1CLAUSEHEADING"/>
        <w:rPr>
          <w:rFonts w:ascii="Arial" w:hAnsi="Arial"/>
        </w:rPr>
      </w:pPr>
      <w:bookmarkStart w:id="381" w:name="_Ref365046994"/>
      <w:bookmarkStart w:id="382" w:name="_Toc366085163"/>
      <w:bookmarkStart w:id="383" w:name="_Toc380428724"/>
      <w:bookmarkStart w:id="384" w:name="_Toc474504098"/>
      <w:r w:rsidRPr="00E80642">
        <w:rPr>
          <w:rFonts w:ascii="Arial" w:hAnsi="Arial"/>
        </w:rPr>
        <w:t>SUSPENSION OF SUPPLIER'S APPOINTMENT</w:t>
      </w:r>
      <w:bookmarkEnd w:id="381"/>
      <w:bookmarkEnd w:id="382"/>
      <w:bookmarkEnd w:id="383"/>
      <w:bookmarkEnd w:id="384"/>
    </w:p>
    <w:p w14:paraId="385D1CCB" w14:textId="464D2818" w:rsidR="00D81DAD" w:rsidRPr="006B1289" w:rsidRDefault="00C84CE2" w:rsidP="00510944">
      <w:pPr>
        <w:pStyle w:val="GPSL2NumberedBoldHeading"/>
        <w:rPr>
          <w:rFonts w:ascii="Arial" w:hAnsi="Arial"/>
          <w:b w:val="0"/>
        </w:rPr>
      </w:pPr>
      <w:bookmarkStart w:id="385" w:name="_Ref365043536"/>
      <w:r w:rsidRPr="006B1289">
        <w:rPr>
          <w:rFonts w:ascii="Arial" w:hAnsi="Arial"/>
          <w:b w:val="0"/>
        </w:rPr>
        <w:t xml:space="preserve">If the Authority is entitled to terminate this Framework Agreement pursuant to </w:t>
      </w:r>
      <w:r w:rsidR="0004095B" w:rsidRPr="006B1289">
        <w:rPr>
          <w:rFonts w:ascii="Arial" w:hAnsi="Arial"/>
          <w:b w:val="0"/>
        </w:rPr>
        <w:t xml:space="preserve">Clause </w:t>
      </w:r>
      <w:r w:rsidR="0004095B" w:rsidRPr="006B1289">
        <w:rPr>
          <w:rFonts w:ascii="Arial" w:hAnsi="Arial"/>
          <w:b w:val="0"/>
        </w:rPr>
        <w:fldChar w:fldCharType="begin"/>
      </w:r>
      <w:r w:rsidR="0004095B" w:rsidRPr="006B1289">
        <w:rPr>
          <w:rFonts w:ascii="Arial" w:hAnsi="Arial"/>
          <w:b w:val="0"/>
        </w:rPr>
        <w:instrText xml:space="preserve"> REF _Ref365018401 \r \h </w:instrText>
      </w:r>
      <w:r w:rsidR="00EF40A7" w:rsidRPr="006B1289">
        <w:rPr>
          <w:rFonts w:ascii="Arial" w:hAnsi="Arial"/>
          <w:b w:val="0"/>
        </w:rPr>
        <w:instrText xml:space="preserve"> \* MERGEFORMAT </w:instrText>
      </w:r>
      <w:r w:rsidR="0004095B" w:rsidRPr="006B1289">
        <w:rPr>
          <w:rFonts w:ascii="Arial" w:hAnsi="Arial"/>
          <w:b w:val="0"/>
        </w:rPr>
      </w:r>
      <w:r w:rsidR="0004095B" w:rsidRPr="006B1289">
        <w:rPr>
          <w:rFonts w:ascii="Arial" w:hAnsi="Arial"/>
          <w:b w:val="0"/>
        </w:rPr>
        <w:fldChar w:fldCharType="separate"/>
      </w:r>
      <w:r w:rsidR="00A55B6D" w:rsidRPr="006B1289">
        <w:rPr>
          <w:rFonts w:ascii="Arial" w:hAnsi="Arial"/>
          <w:b w:val="0"/>
        </w:rPr>
        <w:t>34</w:t>
      </w:r>
      <w:r w:rsidR="0004095B" w:rsidRPr="006B1289">
        <w:rPr>
          <w:rFonts w:ascii="Arial" w:hAnsi="Arial"/>
          <w:b w:val="0"/>
        </w:rPr>
        <w:fldChar w:fldCharType="end"/>
      </w:r>
      <w:r w:rsidR="0004095B" w:rsidRPr="006B1289">
        <w:rPr>
          <w:rFonts w:ascii="Arial" w:hAnsi="Arial"/>
          <w:b w:val="0"/>
        </w:rPr>
        <w:t xml:space="preserve"> (Authority Termination Rights)</w:t>
      </w:r>
      <w:r w:rsidRPr="006B1289">
        <w:rPr>
          <w:rFonts w:ascii="Arial" w:hAnsi="Arial"/>
          <w:b w:val="0"/>
        </w:rPr>
        <w:t xml:space="preserve">, the Authority may instead elect in its sole </w:t>
      </w:r>
      <w:r w:rsidRPr="006B1289">
        <w:rPr>
          <w:rFonts w:ascii="Arial" w:hAnsi="Arial"/>
          <w:b w:val="0"/>
        </w:rPr>
        <w:lastRenderedPageBreak/>
        <w:t>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385"/>
    </w:p>
    <w:p w14:paraId="67267029" w14:textId="1907F6E4" w:rsidR="00D81DAD" w:rsidRPr="006B1289" w:rsidRDefault="00C84CE2" w:rsidP="00510944">
      <w:pPr>
        <w:pStyle w:val="GPSL2NumberedBoldHeading"/>
        <w:rPr>
          <w:rFonts w:ascii="Arial" w:hAnsi="Arial"/>
          <w:b w:val="0"/>
        </w:rPr>
      </w:pPr>
      <w:r w:rsidRPr="006B1289">
        <w:rPr>
          <w:rFonts w:ascii="Arial" w:hAnsi="Arial"/>
          <w:b w:val="0"/>
        </w:rPr>
        <w:t xml:space="preserve">Any suspension under Clause </w:t>
      </w:r>
      <w:r w:rsidR="00DE3178" w:rsidRPr="006B1289">
        <w:rPr>
          <w:rFonts w:ascii="Arial" w:hAnsi="Arial"/>
          <w:b w:val="0"/>
        </w:rPr>
        <w:fldChar w:fldCharType="begin"/>
      </w:r>
      <w:r w:rsidR="00DE3178" w:rsidRPr="006B1289">
        <w:rPr>
          <w:rFonts w:ascii="Arial" w:hAnsi="Arial"/>
          <w:b w:val="0"/>
        </w:rPr>
        <w:instrText xml:space="preserve"> REF _Ref365043536 \w \h </w:instrText>
      </w:r>
      <w:r w:rsidR="00EF40A7" w:rsidRPr="006B1289">
        <w:rPr>
          <w:rFonts w:ascii="Arial" w:hAnsi="Arial"/>
          <w:b w:val="0"/>
        </w:rPr>
        <w:instrText xml:space="preserve"> \* MERGEFORMAT </w:instrText>
      </w:r>
      <w:r w:rsidR="00DE3178" w:rsidRPr="006B1289">
        <w:rPr>
          <w:rFonts w:ascii="Arial" w:hAnsi="Arial"/>
          <w:b w:val="0"/>
        </w:rPr>
      </w:r>
      <w:r w:rsidR="00DE3178" w:rsidRPr="006B1289">
        <w:rPr>
          <w:rFonts w:ascii="Arial" w:hAnsi="Arial"/>
          <w:b w:val="0"/>
        </w:rPr>
        <w:fldChar w:fldCharType="separate"/>
      </w:r>
      <w:r w:rsidR="00A55B6D" w:rsidRPr="006B1289">
        <w:rPr>
          <w:rFonts w:ascii="Arial" w:hAnsi="Arial"/>
          <w:b w:val="0"/>
        </w:rPr>
        <w:t>35.1</w:t>
      </w:r>
      <w:r w:rsidR="00DE3178" w:rsidRPr="006B1289">
        <w:rPr>
          <w:rFonts w:ascii="Arial" w:hAnsi="Arial"/>
          <w:b w:val="0"/>
        </w:rPr>
        <w:fldChar w:fldCharType="end"/>
      </w:r>
      <w:r w:rsidR="00DE3178" w:rsidRPr="006B1289">
        <w:rPr>
          <w:rFonts w:ascii="Arial" w:hAnsi="Arial"/>
          <w:b w:val="0"/>
        </w:rPr>
        <w:t xml:space="preserve"> </w:t>
      </w:r>
      <w:r w:rsidRPr="006B1289">
        <w:rPr>
          <w:rFonts w:ascii="Arial" w:hAnsi="Arial"/>
          <w:b w:val="0"/>
        </w:rPr>
        <w:t>shall be without prejudice to any right of termination which has already accrued, or subsequently accrues, to the Authority.</w:t>
      </w:r>
    </w:p>
    <w:p w14:paraId="48A9BB9F" w14:textId="77777777" w:rsidR="00D81DAD" w:rsidRPr="006B1289" w:rsidRDefault="00C84CE2" w:rsidP="00510944">
      <w:pPr>
        <w:pStyle w:val="GPSL2NumberedBoldHeading"/>
        <w:rPr>
          <w:rFonts w:ascii="Arial" w:hAnsi="Arial"/>
          <w:b w:val="0"/>
        </w:rPr>
      </w:pPr>
      <w:r w:rsidRPr="006B1289">
        <w:rPr>
          <w:rFonts w:ascii="Arial" w:hAnsi="Arial"/>
          <w:b w:val="0"/>
        </w:rPr>
        <w:t xml:space="preserve">The Parties acknowledge that suspension shall not affect the Supplier's obligation to perform any existing Call </w:t>
      </w:r>
      <w:proofErr w:type="gramStart"/>
      <w:r w:rsidRPr="006B1289">
        <w:rPr>
          <w:rFonts w:ascii="Arial" w:hAnsi="Arial"/>
          <w:b w:val="0"/>
        </w:rPr>
        <w:t>Off</w:t>
      </w:r>
      <w:proofErr w:type="gramEnd"/>
      <w:r w:rsidRPr="006B1289">
        <w:rPr>
          <w:rFonts w:ascii="Arial" w:hAnsi="Arial"/>
          <w:b w:val="0"/>
        </w:rPr>
        <w:t xml:space="preserve"> Agreements concluded prior to the suspension notice.</w:t>
      </w:r>
    </w:p>
    <w:p w14:paraId="328F9DBA" w14:textId="61974598" w:rsidR="00D81DAD" w:rsidRPr="006B1289" w:rsidRDefault="00C84CE2" w:rsidP="00510944">
      <w:pPr>
        <w:pStyle w:val="GPSL2NumberedBoldHeading"/>
        <w:rPr>
          <w:rFonts w:ascii="Arial" w:hAnsi="Arial"/>
          <w:b w:val="0"/>
        </w:rPr>
      </w:pPr>
      <w:r w:rsidRPr="006B1289">
        <w:rPr>
          <w:rFonts w:ascii="Arial" w:hAnsi="Arial"/>
          <w:b w:val="0"/>
        </w:rPr>
        <w:t>If the Authority provides notice to the Supplier in accordance with this Clause </w:t>
      </w:r>
      <w:r w:rsidR="00DE3178" w:rsidRPr="006B1289">
        <w:rPr>
          <w:rFonts w:ascii="Arial" w:hAnsi="Arial"/>
          <w:b w:val="0"/>
        </w:rPr>
        <w:fldChar w:fldCharType="begin"/>
      </w:r>
      <w:r w:rsidR="00DE3178" w:rsidRPr="006B1289">
        <w:rPr>
          <w:rFonts w:ascii="Arial" w:hAnsi="Arial"/>
          <w:b w:val="0"/>
        </w:rPr>
        <w:instrText xml:space="preserve"> REF _Ref365043536 \w \h </w:instrText>
      </w:r>
      <w:r w:rsidR="00EF40A7" w:rsidRPr="006B1289">
        <w:rPr>
          <w:rFonts w:ascii="Arial" w:hAnsi="Arial"/>
          <w:b w:val="0"/>
        </w:rPr>
        <w:instrText xml:space="preserve"> \* MERGEFORMAT </w:instrText>
      </w:r>
      <w:r w:rsidR="00DE3178" w:rsidRPr="006B1289">
        <w:rPr>
          <w:rFonts w:ascii="Arial" w:hAnsi="Arial"/>
          <w:b w:val="0"/>
        </w:rPr>
      </w:r>
      <w:r w:rsidR="00DE3178" w:rsidRPr="006B1289">
        <w:rPr>
          <w:rFonts w:ascii="Arial" w:hAnsi="Arial"/>
          <w:b w:val="0"/>
        </w:rPr>
        <w:fldChar w:fldCharType="separate"/>
      </w:r>
      <w:r w:rsidR="00A55B6D" w:rsidRPr="006B1289">
        <w:rPr>
          <w:rFonts w:ascii="Arial" w:hAnsi="Arial"/>
          <w:b w:val="0"/>
        </w:rPr>
        <w:t>35.1</w:t>
      </w:r>
      <w:r w:rsidR="00DE3178" w:rsidRPr="006B1289">
        <w:rPr>
          <w:rFonts w:ascii="Arial" w:hAnsi="Arial"/>
          <w:b w:val="0"/>
        </w:rPr>
        <w:fldChar w:fldCharType="end"/>
      </w:r>
      <w:r w:rsidRPr="006B1289">
        <w:rPr>
          <w:rFonts w:ascii="Arial" w:hAnsi="Arial"/>
          <w:b w:val="0"/>
        </w:rPr>
        <w:t>, the Supplier's appointment under this Framework Agreement shall be suspended for the period set out in the notice or such other period notified to the Supplier by the Authority in writing from time to time.</w:t>
      </w:r>
    </w:p>
    <w:p w14:paraId="4AA2AFAD" w14:textId="0355BDFA" w:rsidR="002B49ED" w:rsidRPr="006B1289" w:rsidRDefault="007E2634" w:rsidP="00510944">
      <w:pPr>
        <w:pStyle w:val="GPSL2NumberedBoldHeading"/>
        <w:rPr>
          <w:rFonts w:ascii="Arial" w:hAnsi="Arial"/>
          <w:b w:val="0"/>
        </w:rPr>
      </w:pPr>
      <w:r w:rsidRPr="006B1289">
        <w:rPr>
          <w:rFonts w:ascii="Arial" w:hAnsi="Arial"/>
          <w:b w:val="0"/>
        </w:rPr>
        <w:t xml:space="preserve">For the avoidance of doubt, </w:t>
      </w:r>
      <w:r w:rsidR="009D4F4F" w:rsidRPr="006B1289">
        <w:rPr>
          <w:rFonts w:ascii="Arial" w:hAnsi="Arial"/>
          <w:b w:val="0"/>
        </w:rPr>
        <w:t xml:space="preserve">no period of suspension under this Clause </w:t>
      </w:r>
      <w:r w:rsidRPr="006B1289">
        <w:rPr>
          <w:rFonts w:ascii="Arial" w:hAnsi="Arial"/>
          <w:b w:val="0"/>
        </w:rPr>
        <w:fldChar w:fldCharType="begin"/>
      </w:r>
      <w:r w:rsidRPr="006B1289">
        <w:rPr>
          <w:rFonts w:ascii="Arial" w:hAnsi="Arial"/>
          <w:b w:val="0"/>
        </w:rPr>
        <w:instrText xml:space="preserve"> REF _Ref365046994 \r \h </w:instrText>
      </w:r>
      <w:r w:rsidR="00EF40A7" w:rsidRPr="006B1289">
        <w:rPr>
          <w:rFonts w:ascii="Arial" w:hAnsi="Arial"/>
          <w:b w:val="0"/>
        </w:rPr>
        <w:instrText xml:space="preserve"> \* MERGEFORMAT </w:instrText>
      </w:r>
      <w:r w:rsidRPr="006B1289">
        <w:rPr>
          <w:rFonts w:ascii="Arial" w:hAnsi="Arial"/>
          <w:b w:val="0"/>
        </w:rPr>
      </w:r>
      <w:r w:rsidRPr="006B1289">
        <w:rPr>
          <w:rFonts w:ascii="Arial" w:hAnsi="Arial"/>
          <w:b w:val="0"/>
        </w:rPr>
        <w:fldChar w:fldCharType="separate"/>
      </w:r>
      <w:r w:rsidR="00A55B6D" w:rsidRPr="006B1289">
        <w:rPr>
          <w:rFonts w:ascii="Arial" w:hAnsi="Arial"/>
          <w:b w:val="0"/>
        </w:rPr>
        <w:t>35</w:t>
      </w:r>
      <w:r w:rsidRPr="006B1289">
        <w:rPr>
          <w:rFonts w:ascii="Arial" w:hAnsi="Arial"/>
          <w:b w:val="0"/>
        </w:rPr>
        <w:fldChar w:fldCharType="end"/>
      </w:r>
      <w:r w:rsidR="009D4F4F" w:rsidRPr="006B1289">
        <w:rPr>
          <w:rFonts w:ascii="Arial" w:hAnsi="Arial"/>
          <w:b w:val="0"/>
        </w:rPr>
        <w:t xml:space="preserve"> shall result in an extension of the Framework Period.</w:t>
      </w:r>
    </w:p>
    <w:p w14:paraId="5E3A6825" w14:textId="77777777" w:rsidR="00D81DAD" w:rsidRPr="00E80642" w:rsidRDefault="001827DA" w:rsidP="00E94334">
      <w:pPr>
        <w:pStyle w:val="GPSL1CLAUSEHEADING"/>
        <w:rPr>
          <w:rFonts w:ascii="Arial" w:hAnsi="Arial"/>
        </w:rPr>
      </w:pPr>
      <w:bookmarkStart w:id="386" w:name="_Toc366094766"/>
      <w:bookmarkStart w:id="387" w:name="_Toc366094924"/>
      <w:bookmarkStart w:id="388" w:name="_Ref365018931"/>
      <w:bookmarkStart w:id="389" w:name="_Toc366085164"/>
      <w:bookmarkStart w:id="390" w:name="_Toc380428725"/>
      <w:bookmarkStart w:id="391" w:name="_Toc474504099"/>
      <w:bookmarkEnd w:id="386"/>
      <w:bookmarkEnd w:id="387"/>
      <w:r w:rsidRPr="00E80642">
        <w:rPr>
          <w:rFonts w:ascii="Arial" w:hAnsi="Arial"/>
        </w:rPr>
        <w:t>CONSEQUENCES OF EXPIRY OR TERMINATION</w:t>
      </w:r>
      <w:bookmarkEnd w:id="388"/>
      <w:bookmarkEnd w:id="389"/>
      <w:bookmarkEnd w:id="390"/>
      <w:bookmarkEnd w:id="391"/>
    </w:p>
    <w:p w14:paraId="01BA4DA7" w14:textId="0B65C690" w:rsidR="00D81DAD" w:rsidRPr="006B1289" w:rsidRDefault="000C38A3" w:rsidP="00510944">
      <w:pPr>
        <w:pStyle w:val="GPSL2NumberedBoldHeading"/>
        <w:rPr>
          <w:rFonts w:ascii="Arial" w:hAnsi="Arial"/>
          <w:b w:val="0"/>
        </w:rPr>
      </w:pPr>
      <w:r w:rsidRPr="006B1289">
        <w:rPr>
          <w:rFonts w:ascii="Arial" w:hAnsi="Arial"/>
          <w:b w:val="0"/>
        </w:rPr>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rsidRPr="006B1289">
        <w:rPr>
          <w:rFonts w:ascii="Arial" w:hAnsi="Arial"/>
          <w:b w:val="0"/>
        </w:rPr>
        <w:t xml:space="preserve"> </w:t>
      </w:r>
      <w:r w:rsidR="0004173A" w:rsidRPr="006B1289">
        <w:rPr>
          <w:rFonts w:ascii="Arial" w:hAnsi="Arial"/>
          <w:b w:val="0"/>
        </w:rPr>
        <w:fldChar w:fldCharType="begin"/>
      </w:r>
      <w:r w:rsidR="0004173A" w:rsidRPr="006B1289">
        <w:rPr>
          <w:rFonts w:ascii="Arial" w:hAnsi="Arial"/>
          <w:b w:val="0"/>
        </w:rPr>
        <w:instrText xml:space="preserve"> REF _Ref365018931 \r \h </w:instrText>
      </w:r>
      <w:r w:rsidR="00EF40A7" w:rsidRPr="006B1289">
        <w:rPr>
          <w:rFonts w:ascii="Arial" w:hAnsi="Arial"/>
          <w:b w:val="0"/>
        </w:rPr>
        <w:instrText xml:space="preserve"> \* MERGEFORMAT </w:instrText>
      </w:r>
      <w:r w:rsidR="0004173A" w:rsidRPr="006B1289">
        <w:rPr>
          <w:rFonts w:ascii="Arial" w:hAnsi="Arial"/>
          <w:b w:val="0"/>
        </w:rPr>
      </w:r>
      <w:r w:rsidR="0004173A" w:rsidRPr="006B1289">
        <w:rPr>
          <w:rFonts w:ascii="Arial" w:hAnsi="Arial"/>
          <w:b w:val="0"/>
        </w:rPr>
        <w:fldChar w:fldCharType="separate"/>
      </w:r>
      <w:r w:rsidR="00A55B6D" w:rsidRPr="006B1289">
        <w:rPr>
          <w:rFonts w:ascii="Arial" w:hAnsi="Arial"/>
          <w:b w:val="0"/>
        </w:rPr>
        <w:t>36</w:t>
      </w:r>
      <w:r w:rsidR="0004173A" w:rsidRPr="006B1289">
        <w:rPr>
          <w:rFonts w:ascii="Arial" w:hAnsi="Arial"/>
          <w:b w:val="0"/>
        </w:rPr>
        <w:fldChar w:fldCharType="end"/>
      </w:r>
      <w:r w:rsidR="0004173A" w:rsidRPr="006B1289">
        <w:rPr>
          <w:rFonts w:ascii="Arial" w:hAnsi="Arial"/>
          <w:b w:val="0"/>
        </w:rPr>
        <w:t>.</w:t>
      </w:r>
    </w:p>
    <w:p w14:paraId="6341BCF5" w14:textId="77777777" w:rsidR="00D81DAD" w:rsidRPr="006B1289" w:rsidRDefault="000C38A3" w:rsidP="00510944">
      <w:pPr>
        <w:pStyle w:val="GPSL2NumberedBoldHeading"/>
        <w:rPr>
          <w:rFonts w:ascii="Arial" w:hAnsi="Arial"/>
          <w:b w:val="0"/>
        </w:rPr>
      </w:pPr>
      <w:r w:rsidRPr="006B1289">
        <w:rPr>
          <w:rFonts w:ascii="Arial" w:hAnsi="Arial"/>
          <w:b w:val="0"/>
        </w:rPr>
        <w:t xml:space="preserve">Termination or expiry of this Framework Agreement shall not cause any Call </w:t>
      </w:r>
      <w:proofErr w:type="gramStart"/>
      <w:r w:rsidRPr="006B1289">
        <w:rPr>
          <w:rFonts w:ascii="Arial" w:hAnsi="Arial"/>
          <w:b w:val="0"/>
        </w:rPr>
        <w:t>Off</w:t>
      </w:r>
      <w:proofErr w:type="gramEnd"/>
      <w:r w:rsidRPr="006B1289">
        <w:rPr>
          <w:rFonts w:ascii="Arial" w:hAnsi="Arial"/>
          <w:b w:val="0"/>
        </w:rPr>
        <w:t xml:space="preserve"> Agreements to terminate automatically. For the avoidance of doubt, all Call Off Agreement</w:t>
      </w:r>
      <w:r w:rsidR="00E729DC" w:rsidRPr="006B1289">
        <w:rPr>
          <w:rFonts w:ascii="Arial" w:hAnsi="Arial"/>
          <w:b w:val="0"/>
        </w:rPr>
        <w:t>s</w:t>
      </w:r>
      <w:r w:rsidRPr="006B1289">
        <w:rPr>
          <w:rFonts w:ascii="Arial" w:hAnsi="Arial"/>
          <w:b w:val="0"/>
        </w:rPr>
        <w:t xml:space="preserve"> shall remain in force unless and until they are terminated or expire in accordance with the provisions of the Call Off Agreement and the Supplier shall continue to pay any Management Charge due to the Authority in relation to such Call Off Agreements, notwithstanding the termination or expiry of this Framework Agreement.</w:t>
      </w:r>
    </w:p>
    <w:p w14:paraId="6BFAF32C" w14:textId="5A7F3244" w:rsidR="00D81DAD" w:rsidRPr="006B1289" w:rsidRDefault="000C38A3" w:rsidP="00510944">
      <w:pPr>
        <w:pStyle w:val="GPSL2NumberedBoldHeading"/>
        <w:rPr>
          <w:rFonts w:ascii="Arial" w:hAnsi="Arial"/>
          <w:b w:val="0"/>
        </w:rPr>
      </w:pPr>
      <w:r w:rsidRPr="006B1289">
        <w:rPr>
          <w:rFonts w:ascii="Arial" w:hAnsi="Arial"/>
          <w:b w:val="0"/>
        </w:rPr>
        <w:t xml:space="preserve">If the Authority terminates </w:t>
      </w:r>
      <w:r w:rsidR="00F7417A" w:rsidRPr="006B1289">
        <w:rPr>
          <w:rFonts w:ascii="Arial" w:hAnsi="Arial"/>
          <w:b w:val="0"/>
        </w:rPr>
        <w:t xml:space="preserve">this </w:t>
      </w:r>
      <w:r w:rsidRPr="006B1289">
        <w:rPr>
          <w:rFonts w:ascii="Arial" w:hAnsi="Arial"/>
          <w:b w:val="0"/>
        </w:rPr>
        <w:t xml:space="preserve">Framework Agreement under Clause  </w:t>
      </w:r>
      <w:r w:rsidR="00DE3178" w:rsidRPr="006B1289">
        <w:rPr>
          <w:rFonts w:ascii="Arial" w:hAnsi="Arial"/>
          <w:b w:val="0"/>
        </w:rPr>
        <w:fldChar w:fldCharType="begin"/>
      </w:r>
      <w:r w:rsidR="00DE3178" w:rsidRPr="006B1289">
        <w:rPr>
          <w:rFonts w:ascii="Arial" w:hAnsi="Arial"/>
          <w:b w:val="0"/>
        </w:rPr>
        <w:instrText xml:space="preserve"> REF _Ref364947830 \w \h </w:instrText>
      </w:r>
      <w:r w:rsidR="00EF40A7" w:rsidRPr="006B1289">
        <w:rPr>
          <w:rFonts w:ascii="Arial" w:hAnsi="Arial"/>
          <w:b w:val="0"/>
        </w:rPr>
        <w:instrText xml:space="preserve"> \* MERGEFORMAT </w:instrText>
      </w:r>
      <w:r w:rsidR="00DE3178" w:rsidRPr="006B1289">
        <w:rPr>
          <w:rFonts w:ascii="Arial" w:hAnsi="Arial"/>
          <w:b w:val="0"/>
        </w:rPr>
      </w:r>
      <w:r w:rsidR="00DE3178" w:rsidRPr="006B1289">
        <w:rPr>
          <w:rFonts w:ascii="Arial" w:hAnsi="Arial"/>
          <w:b w:val="0"/>
        </w:rPr>
        <w:fldChar w:fldCharType="separate"/>
      </w:r>
      <w:r w:rsidR="00A55B6D" w:rsidRPr="006B1289">
        <w:rPr>
          <w:rFonts w:ascii="Arial" w:hAnsi="Arial"/>
          <w:b w:val="0"/>
        </w:rPr>
        <w:t>34.2</w:t>
      </w:r>
      <w:r w:rsidR="00DE3178" w:rsidRPr="006B1289">
        <w:rPr>
          <w:rFonts w:ascii="Arial" w:hAnsi="Arial"/>
          <w:b w:val="0"/>
        </w:rPr>
        <w:fldChar w:fldCharType="end"/>
      </w:r>
      <w:r w:rsidR="00DE3178" w:rsidRPr="006B1289">
        <w:rPr>
          <w:rFonts w:ascii="Arial" w:hAnsi="Arial"/>
          <w:b w:val="0"/>
        </w:rPr>
        <w:t xml:space="preserve"> </w:t>
      </w:r>
      <w:r w:rsidRPr="006B1289">
        <w:rPr>
          <w:rFonts w:ascii="Arial" w:hAnsi="Arial"/>
          <w:b w:val="0"/>
        </w:rPr>
        <w:t xml:space="preserve">(Termination on Material Default) and then makes other arrangements for the supply of the Services to Contracting </w:t>
      </w:r>
      <w:r w:rsidR="00D318DF" w:rsidRPr="006B1289">
        <w:rPr>
          <w:rFonts w:ascii="Arial" w:hAnsi="Arial"/>
          <w:b w:val="0"/>
        </w:rPr>
        <w:t>Authorities</w:t>
      </w:r>
      <w:r w:rsidRPr="006B1289">
        <w:rPr>
          <w:rFonts w:ascii="Arial" w:hAnsi="Arial"/>
          <w:b w:val="0"/>
        </w:rPr>
        <w:t>, the Supplier shall indemnify the Authority in full upon demand for the cost of procuring, implementing and operating any alternative or replacement services to the Services</w:t>
      </w:r>
      <w:r w:rsidR="009F7E8D" w:rsidRPr="006B1289">
        <w:rPr>
          <w:rFonts w:ascii="Arial" w:hAnsi="Arial"/>
          <w:b w:val="0"/>
        </w:rPr>
        <w:t xml:space="preserve"> and</w:t>
      </w:r>
      <w:r w:rsidR="00FC4074" w:rsidRPr="006B1289">
        <w:rPr>
          <w:rFonts w:ascii="Arial" w:hAnsi="Arial"/>
          <w:b w:val="0"/>
        </w:rPr>
        <w:t xml:space="preserve"> </w:t>
      </w:r>
      <w:r w:rsidRPr="006B1289">
        <w:rPr>
          <w:rFonts w:ascii="Arial" w:hAnsi="Arial"/>
          <w:b w:val="0"/>
        </w:rPr>
        <w:t>no further payments shall be payable by the Authority until the Authority has established and recovered from the Supplier the full amount of such cost.</w:t>
      </w:r>
    </w:p>
    <w:p w14:paraId="154FCC9B" w14:textId="77777777" w:rsidR="00D81DAD" w:rsidRPr="006B1289" w:rsidRDefault="000C38A3" w:rsidP="00510944">
      <w:pPr>
        <w:pStyle w:val="GPSL2NumberedBoldHeading"/>
        <w:rPr>
          <w:rFonts w:ascii="Arial" w:hAnsi="Arial"/>
          <w:b w:val="0"/>
        </w:rPr>
      </w:pPr>
      <w:r w:rsidRPr="006B1289">
        <w:rPr>
          <w:rFonts w:ascii="Arial" w:hAnsi="Arial"/>
          <w:b w:val="0"/>
        </w:rPr>
        <w:t xml:space="preserve">Within ten (10) Working Days of the date of termination or expiry of this Framework Agreement, the Supplier shall return to the Authority any </w:t>
      </w:r>
      <w:r w:rsidR="00E729DC" w:rsidRPr="006B1289">
        <w:rPr>
          <w:rFonts w:ascii="Arial" w:hAnsi="Arial"/>
          <w:b w:val="0"/>
        </w:rPr>
        <w:t xml:space="preserve">and all of  the </w:t>
      </w:r>
      <w:r w:rsidRPr="006B1289">
        <w:rPr>
          <w:rFonts w:ascii="Arial" w:hAnsi="Arial"/>
          <w:b w:val="0"/>
        </w:rPr>
        <w:t>Authority’s Confidential Information in the Supplier's possession, power or control, either in its then current format or in a format nominated by the Authority, and any other information and all copies thereof owned by the Authority, save</w:t>
      </w:r>
      <w:r w:rsidRPr="00E80642">
        <w:rPr>
          <w:rFonts w:ascii="Arial" w:hAnsi="Arial"/>
        </w:rPr>
        <w:t xml:space="preserve"> </w:t>
      </w:r>
      <w:r w:rsidRPr="006B1289">
        <w:rPr>
          <w:rFonts w:ascii="Arial" w:hAnsi="Arial"/>
          <w:b w:val="0"/>
        </w:rPr>
        <w:t>that it may keep one copy of any such</w:t>
      </w:r>
      <w:r w:rsidRPr="00E80642">
        <w:rPr>
          <w:rFonts w:ascii="Arial" w:hAnsi="Arial"/>
        </w:rPr>
        <w:t xml:space="preserve"> </w:t>
      </w:r>
      <w:r w:rsidRPr="006B1289">
        <w:rPr>
          <w:rFonts w:ascii="Arial" w:hAnsi="Arial"/>
          <w:b w:val="0"/>
        </w:rPr>
        <w:t xml:space="preserve">data or information to the extent reasonably necessary to comply with its obligations under this Framework Agreement or under any Law, for a period of up to twelve (12) Months (or such other period as </w:t>
      </w:r>
      <w:r w:rsidR="00E729DC" w:rsidRPr="006B1289">
        <w:rPr>
          <w:rFonts w:ascii="Arial" w:hAnsi="Arial"/>
          <w:b w:val="0"/>
        </w:rPr>
        <w:t xml:space="preserve">Approved by the Authority and </w:t>
      </w:r>
      <w:r w:rsidRPr="006B1289">
        <w:rPr>
          <w:rFonts w:ascii="Arial" w:hAnsi="Arial"/>
          <w:b w:val="0"/>
        </w:rPr>
        <w:t>is reasonably necessary for such compliance).</w:t>
      </w:r>
    </w:p>
    <w:p w14:paraId="31692642" w14:textId="77777777" w:rsidR="00D81DAD" w:rsidRPr="006B1289" w:rsidRDefault="000C38A3" w:rsidP="00510944">
      <w:pPr>
        <w:pStyle w:val="GPSL2NumberedBoldHeading"/>
        <w:rPr>
          <w:rFonts w:ascii="Arial" w:hAnsi="Arial"/>
          <w:b w:val="0"/>
        </w:rPr>
      </w:pPr>
      <w:r w:rsidRPr="006B1289">
        <w:rPr>
          <w:rFonts w:ascii="Arial" w:hAnsi="Arial"/>
          <w:b w:val="0"/>
        </w:rPr>
        <w:t>Termination or expiry of this Framework Agreement shall be without prejudice to any rights, remedies or obligations of either Party accrued under this Framework Agreement prior to termination or expiry.</w:t>
      </w:r>
    </w:p>
    <w:p w14:paraId="29ED848D" w14:textId="77777777" w:rsidR="00D81DAD" w:rsidRPr="006B1289" w:rsidRDefault="000C38A3" w:rsidP="00510944">
      <w:pPr>
        <w:pStyle w:val="GPSL2NumberedBoldHeading"/>
        <w:rPr>
          <w:rFonts w:ascii="Arial" w:hAnsi="Arial"/>
          <w:b w:val="0"/>
        </w:rPr>
      </w:pPr>
      <w:r w:rsidRPr="006B1289">
        <w:rPr>
          <w:rFonts w:ascii="Arial" w:hAnsi="Arial"/>
          <w:b w:val="0"/>
        </w:rPr>
        <w:lastRenderedPageBreak/>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1802CF25" w14:textId="735874F1" w:rsidR="00D81DAD" w:rsidRPr="00E80642" w:rsidRDefault="000C38A3" w:rsidP="00E94334">
      <w:pPr>
        <w:pStyle w:val="GPSL3numberedclause"/>
        <w:rPr>
          <w:rFonts w:ascii="Arial" w:hAnsi="Arial"/>
        </w:rPr>
      </w:pPr>
      <w:r w:rsidRPr="00E80642">
        <w:rPr>
          <w:rFonts w:ascii="Arial" w:hAnsi="Arial"/>
        </w:rPr>
        <w:t>Clauses </w:t>
      </w:r>
      <w:r w:rsidR="00B347DE" w:rsidRPr="00E80642">
        <w:rPr>
          <w:rFonts w:ascii="Arial" w:hAnsi="Arial"/>
        </w:rPr>
        <w:fldChar w:fldCharType="begin"/>
      </w:r>
      <w:r w:rsidR="00B347DE" w:rsidRPr="00E80642">
        <w:rPr>
          <w:rFonts w:ascii="Arial" w:hAnsi="Arial"/>
        </w:rPr>
        <w:instrText xml:space="preserve"> REF _Ref349138918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1</w:t>
      </w:r>
      <w:r w:rsidR="00B347DE" w:rsidRPr="00E80642">
        <w:rPr>
          <w:rFonts w:ascii="Arial" w:hAnsi="Arial"/>
        </w:rPr>
        <w:fldChar w:fldCharType="end"/>
      </w:r>
      <w:r w:rsidRPr="00E80642">
        <w:rPr>
          <w:rFonts w:ascii="Arial" w:hAnsi="Arial"/>
        </w:rPr>
        <w:t xml:space="preserve"> (</w:t>
      </w:r>
      <w:r w:rsidR="00E749CF" w:rsidRPr="00E80642">
        <w:rPr>
          <w:rFonts w:ascii="Arial" w:hAnsi="Arial"/>
        </w:rPr>
        <w:t xml:space="preserve">Definitions and </w:t>
      </w:r>
      <w:r w:rsidRPr="00E80642">
        <w:rPr>
          <w:rFonts w:ascii="Arial" w:hAnsi="Arial"/>
        </w:rPr>
        <w:t xml:space="preserve">Interpretation), </w:t>
      </w:r>
      <w:r w:rsidR="00B347DE" w:rsidRPr="00E80642">
        <w:rPr>
          <w:rFonts w:ascii="Arial" w:hAnsi="Arial"/>
        </w:rPr>
        <w:fldChar w:fldCharType="begin"/>
      </w:r>
      <w:r w:rsidR="00B347DE" w:rsidRPr="00E80642">
        <w:rPr>
          <w:rFonts w:ascii="Arial" w:hAnsi="Arial"/>
        </w:rPr>
        <w:instrText xml:space="preserve"> REF _Ref350355336 \w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7</w:t>
      </w:r>
      <w:r w:rsidR="00B347DE" w:rsidRPr="00E80642">
        <w:rPr>
          <w:rFonts w:ascii="Arial" w:hAnsi="Arial"/>
        </w:rPr>
        <w:fldChar w:fldCharType="end"/>
      </w:r>
      <w:r w:rsidRPr="00E80642">
        <w:rPr>
          <w:rFonts w:ascii="Arial" w:hAnsi="Arial"/>
        </w:rPr>
        <w:t xml:space="preserve"> (Representations and </w:t>
      </w:r>
      <w:r w:rsidR="00E749CF" w:rsidRPr="00E80642">
        <w:rPr>
          <w:rFonts w:ascii="Arial" w:hAnsi="Arial"/>
        </w:rPr>
        <w:t>Warranties</w:t>
      </w:r>
      <w:r w:rsidRPr="00E80642">
        <w:rPr>
          <w:rFonts w:ascii="Arial" w:hAnsi="Arial"/>
        </w:rPr>
        <w:t>),</w:t>
      </w:r>
      <w:r w:rsidR="00A21C76" w:rsidRPr="00E80642">
        <w:rPr>
          <w:rFonts w:ascii="Arial" w:hAnsi="Arial"/>
        </w:rPr>
        <w:t xml:space="preserve"> </w:t>
      </w:r>
      <w:r w:rsidR="00683F44" w:rsidRPr="00E80642">
        <w:rPr>
          <w:rFonts w:ascii="Arial" w:hAnsi="Arial"/>
        </w:rPr>
        <w:fldChar w:fldCharType="begin"/>
      </w:r>
      <w:r w:rsidR="00683F44" w:rsidRPr="00E80642">
        <w:rPr>
          <w:rFonts w:ascii="Arial" w:hAnsi="Arial"/>
        </w:rPr>
        <w:instrText xml:space="preserve"> REF _Ref413255042 \r \h </w:instrText>
      </w:r>
      <w:r w:rsidR="004C1385" w:rsidRPr="00E80642">
        <w:rPr>
          <w:rFonts w:ascii="Arial" w:hAnsi="Arial"/>
        </w:rPr>
        <w:instrText xml:space="preserve"> \* MERGEFORMAT </w:instrText>
      </w:r>
      <w:r w:rsidR="00683F44" w:rsidRPr="00E80642">
        <w:rPr>
          <w:rFonts w:ascii="Arial" w:hAnsi="Arial"/>
        </w:rPr>
      </w:r>
      <w:r w:rsidR="00683F44" w:rsidRPr="00E80642">
        <w:rPr>
          <w:rFonts w:ascii="Arial" w:hAnsi="Arial"/>
        </w:rPr>
        <w:fldChar w:fldCharType="separate"/>
      </w:r>
      <w:r w:rsidR="00A55B6D" w:rsidRPr="00E80642">
        <w:rPr>
          <w:rFonts w:ascii="Arial" w:hAnsi="Arial"/>
        </w:rPr>
        <w:t>9</w:t>
      </w:r>
      <w:r w:rsidR="00683F44" w:rsidRPr="00E80642">
        <w:rPr>
          <w:rFonts w:ascii="Arial" w:hAnsi="Arial"/>
        </w:rPr>
        <w:fldChar w:fldCharType="end"/>
      </w:r>
      <w:r w:rsidR="00FF3FF5" w:rsidRPr="00E80642">
        <w:rPr>
          <w:rFonts w:ascii="Arial" w:hAnsi="Arial"/>
        </w:rPr>
        <w:t xml:space="preserve"> (Cyber Essentials Scheme Condition), </w:t>
      </w:r>
      <w:r w:rsidR="00D92C3A" w:rsidRPr="00E80642">
        <w:rPr>
          <w:rFonts w:ascii="Arial" w:hAnsi="Arial"/>
        </w:rPr>
        <w:fldChar w:fldCharType="begin"/>
      </w:r>
      <w:r w:rsidR="00D92C3A" w:rsidRPr="00E80642">
        <w:rPr>
          <w:rFonts w:ascii="Arial" w:hAnsi="Arial"/>
        </w:rPr>
        <w:instrText xml:space="preserve"> REF _Ref365039009 \w \h </w:instrText>
      </w:r>
      <w:r w:rsidR="00EF40A7" w:rsidRPr="00E80642">
        <w:rPr>
          <w:rFonts w:ascii="Arial" w:hAnsi="Arial"/>
        </w:rPr>
        <w:instrText xml:space="preserve"> \* MERGEFORMAT </w:instrText>
      </w:r>
      <w:r w:rsidR="00D92C3A" w:rsidRPr="00E80642">
        <w:rPr>
          <w:rFonts w:ascii="Arial" w:hAnsi="Arial"/>
        </w:rPr>
      </w:r>
      <w:r w:rsidR="00D92C3A" w:rsidRPr="00E80642">
        <w:rPr>
          <w:rFonts w:ascii="Arial" w:hAnsi="Arial"/>
        </w:rPr>
        <w:fldChar w:fldCharType="separate"/>
      </w:r>
      <w:r w:rsidR="00A55B6D" w:rsidRPr="00E80642">
        <w:rPr>
          <w:rFonts w:ascii="Arial" w:hAnsi="Arial"/>
        </w:rPr>
        <w:t>11</w:t>
      </w:r>
      <w:r w:rsidR="00D92C3A" w:rsidRPr="00E80642">
        <w:rPr>
          <w:rFonts w:ascii="Arial" w:hAnsi="Arial"/>
        </w:rPr>
        <w:fldChar w:fldCharType="end"/>
      </w:r>
      <w:r w:rsidR="00D92C3A" w:rsidRPr="00E80642">
        <w:rPr>
          <w:rFonts w:ascii="Arial" w:hAnsi="Arial"/>
        </w:rPr>
        <w:t xml:space="preserve"> (Framework Agreement Performance)</w:t>
      </w:r>
      <w:r w:rsidRPr="00E80642">
        <w:rPr>
          <w:rFonts w:ascii="Arial" w:hAnsi="Arial"/>
        </w:rPr>
        <w:t>,</w:t>
      </w:r>
      <w:r w:rsidR="00D92C3A" w:rsidRPr="00E80642">
        <w:rPr>
          <w:rFonts w:ascii="Arial" w:hAnsi="Arial"/>
        </w:rPr>
        <w:t xml:space="preserve"> </w:t>
      </w:r>
      <w:r w:rsidR="009D5B11" w:rsidRPr="00E80642">
        <w:rPr>
          <w:rFonts w:ascii="Arial" w:hAnsi="Arial"/>
        </w:rPr>
        <w:fldChar w:fldCharType="begin"/>
      </w:r>
      <w:r w:rsidR="009D5B11" w:rsidRPr="00E80642">
        <w:rPr>
          <w:rFonts w:ascii="Arial" w:hAnsi="Arial"/>
        </w:rPr>
        <w:instrText xml:space="preserve"> REF _Ref365017299 \r \h </w:instrText>
      </w:r>
      <w:r w:rsidR="00EF40A7" w:rsidRPr="00E80642">
        <w:rPr>
          <w:rFonts w:ascii="Arial" w:hAnsi="Arial"/>
        </w:rPr>
        <w:instrText xml:space="preserve"> \* MERGEFORMAT </w:instrText>
      </w:r>
      <w:r w:rsidR="009D5B11" w:rsidRPr="00E80642">
        <w:rPr>
          <w:rFonts w:ascii="Arial" w:hAnsi="Arial"/>
        </w:rPr>
      </w:r>
      <w:r w:rsidR="009D5B11" w:rsidRPr="00E80642">
        <w:rPr>
          <w:rFonts w:ascii="Arial" w:hAnsi="Arial"/>
        </w:rPr>
        <w:fldChar w:fldCharType="separate"/>
      </w:r>
      <w:r w:rsidR="00A55B6D" w:rsidRPr="00E80642">
        <w:rPr>
          <w:rFonts w:ascii="Arial" w:hAnsi="Arial"/>
        </w:rPr>
        <w:t>19</w:t>
      </w:r>
      <w:r w:rsidR="009D5B11" w:rsidRPr="00E80642">
        <w:rPr>
          <w:rFonts w:ascii="Arial" w:hAnsi="Arial"/>
        </w:rPr>
        <w:fldChar w:fldCharType="end"/>
      </w:r>
      <w:r w:rsidR="009D5B11" w:rsidRPr="00E80642">
        <w:rPr>
          <w:rFonts w:ascii="Arial" w:hAnsi="Arial"/>
        </w:rPr>
        <w:t xml:space="preserve"> (Records, Audit Access and Open Book Data), </w:t>
      </w:r>
      <w:r w:rsidR="00A21C76" w:rsidRPr="00E80642">
        <w:rPr>
          <w:rFonts w:ascii="Arial" w:hAnsi="Arial"/>
        </w:rPr>
        <w:fldChar w:fldCharType="begin"/>
      </w:r>
      <w:r w:rsidR="00A21C76" w:rsidRPr="00E80642">
        <w:rPr>
          <w:rFonts w:ascii="Arial" w:hAnsi="Arial"/>
        </w:rPr>
        <w:instrText xml:space="preserve"> REF _Ref365013560 \w \h </w:instrText>
      </w:r>
      <w:r w:rsidR="00EF40A7" w:rsidRPr="00E80642">
        <w:rPr>
          <w:rFonts w:ascii="Arial" w:hAnsi="Arial"/>
        </w:rPr>
        <w:instrText xml:space="preserve"> \* MERGEFORMAT </w:instrText>
      </w:r>
      <w:r w:rsidR="00A21C76" w:rsidRPr="00E80642">
        <w:rPr>
          <w:rFonts w:ascii="Arial" w:hAnsi="Arial"/>
        </w:rPr>
      </w:r>
      <w:r w:rsidR="00A21C76" w:rsidRPr="00E80642">
        <w:rPr>
          <w:rFonts w:ascii="Arial" w:hAnsi="Arial"/>
        </w:rPr>
        <w:fldChar w:fldCharType="separate"/>
      </w:r>
      <w:r w:rsidR="00A55B6D" w:rsidRPr="00E80642">
        <w:rPr>
          <w:rFonts w:ascii="Arial" w:hAnsi="Arial"/>
        </w:rPr>
        <w:t>21</w:t>
      </w:r>
      <w:r w:rsidR="00A21C76" w:rsidRPr="00E80642">
        <w:rPr>
          <w:rFonts w:ascii="Arial" w:hAnsi="Arial"/>
        </w:rPr>
        <w:fldChar w:fldCharType="end"/>
      </w:r>
      <w:r w:rsidR="00A21C76" w:rsidRPr="00E80642">
        <w:rPr>
          <w:rFonts w:ascii="Arial" w:hAnsi="Arial"/>
        </w:rPr>
        <w:t xml:space="preserve"> (Management Charge), </w:t>
      </w:r>
      <w:r w:rsidR="009D5B11" w:rsidRPr="00E80642">
        <w:rPr>
          <w:rFonts w:ascii="Arial" w:hAnsi="Arial"/>
        </w:rPr>
        <w:fldChar w:fldCharType="begin"/>
      </w:r>
      <w:r w:rsidR="009D5B11" w:rsidRPr="00E80642">
        <w:rPr>
          <w:rFonts w:ascii="Arial" w:hAnsi="Arial"/>
        </w:rPr>
        <w:instrText xml:space="preserve"> REF _Ref365043936 \w \h </w:instrText>
      </w:r>
      <w:r w:rsidR="004C1385" w:rsidRPr="00E80642">
        <w:rPr>
          <w:rFonts w:ascii="Arial" w:hAnsi="Arial"/>
        </w:rPr>
        <w:instrText xml:space="preserve"> \* MERGEFORMAT </w:instrText>
      </w:r>
      <w:r w:rsidR="009D5B11" w:rsidRPr="00E80642">
        <w:rPr>
          <w:rFonts w:ascii="Arial" w:hAnsi="Arial"/>
        </w:rPr>
      </w:r>
      <w:r w:rsidR="009D5B11" w:rsidRPr="00E80642">
        <w:rPr>
          <w:rFonts w:ascii="Arial" w:hAnsi="Arial"/>
        </w:rPr>
        <w:fldChar w:fldCharType="separate"/>
      </w:r>
      <w:r w:rsidR="00A55B6D" w:rsidRPr="00E80642">
        <w:rPr>
          <w:rFonts w:ascii="Arial" w:hAnsi="Arial"/>
        </w:rPr>
        <w:t>27</w:t>
      </w:r>
      <w:r w:rsidR="009D5B11" w:rsidRPr="00E80642">
        <w:rPr>
          <w:rFonts w:ascii="Arial" w:hAnsi="Arial"/>
        </w:rPr>
        <w:fldChar w:fldCharType="end"/>
      </w:r>
      <w:r w:rsidR="009D5B11" w:rsidRPr="00E80642">
        <w:rPr>
          <w:rFonts w:ascii="Arial" w:hAnsi="Arial"/>
        </w:rPr>
        <w:t xml:space="preserve"> (Intellectual Property Rights),</w:t>
      </w:r>
      <w:r w:rsidR="00D92C3A" w:rsidRPr="00E80642">
        <w:rPr>
          <w:rFonts w:ascii="Arial" w:hAnsi="Arial"/>
        </w:rPr>
        <w:t> </w:t>
      </w:r>
      <w:r w:rsidR="00D92C3A" w:rsidRPr="00E80642">
        <w:rPr>
          <w:rFonts w:ascii="Arial" w:hAnsi="Arial"/>
        </w:rPr>
        <w:fldChar w:fldCharType="begin"/>
      </w:r>
      <w:r w:rsidR="00D92C3A" w:rsidRPr="00E80642">
        <w:rPr>
          <w:rFonts w:ascii="Arial" w:hAnsi="Arial"/>
        </w:rPr>
        <w:instrText xml:space="preserve"> REF _Ref365039341 \w \h </w:instrText>
      </w:r>
      <w:r w:rsidR="00EF40A7" w:rsidRPr="00E80642">
        <w:rPr>
          <w:rFonts w:ascii="Arial" w:hAnsi="Arial"/>
        </w:rPr>
        <w:instrText xml:space="preserve"> \* MERGEFORMAT </w:instrText>
      </w:r>
      <w:r w:rsidR="00D92C3A" w:rsidRPr="00E80642">
        <w:rPr>
          <w:rFonts w:ascii="Arial" w:hAnsi="Arial"/>
        </w:rPr>
      </w:r>
      <w:r w:rsidR="00D92C3A" w:rsidRPr="00E80642">
        <w:rPr>
          <w:rFonts w:ascii="Arial" w:hAnsi="Arial"/>
        </w:rPr>
        <w:fldChar w:fldCharType="separate"/>
      </w:r>
      <w:r w:rsidR="00A55B6D" w:rsidRPr="00E80642">
        <w:rPr>
          <w:rFonts w:ascii="Arial" w:hAnsi="Arial"/>
        </w:rPr>
        <w:t>28.1</w:t>
      </w:r>
      <w:r w:rsidR="00D92C3A" w:rsidRPr="00E80642">
        <w:rPr>
          <w:rFonts w:ascii="Arial" w:hAnsi="Arial"/>
        </w:rPr>
        <w:fldChar w:fldCharType="end"/>
      </w:r>
      <w:r w:rsidR="00D92C3A" w:rsidRPr="00E80642">
        <w:rPr>
          <w:rFonts w:ascii="Arial" w:hAnsi="Arial"/>
        </w:rPr>
        <w:t xml:space="preserve"> (Provision of Management Information)</w:t>
      </w:r>
      <w:r w:rsidRPr="00E80642">
        <w:rPr>
          <w:rFonts w:ascii="Arial" w:hAnsi="Arial"/>
        </w:rPr>
        <w:t xml:space="preserve">, </w:t>
      </w:r>
      <w:r w:rsidR="00875BC1" w:rsidRPr="00E80642">
        <w:rPr>
          <w:rFonts w:ascii="Arial" w:hAnsi="Arial"/>
        </w:rPr>
        <w:fldChar w:fldCharType="begin"/>
      </w:r>
      <w:r w:rsidR="00875BC1" w:rsidRPr="00E80642">
        <w:rPr>
          <w:rFonts w:ascii="Arial" w:hAnsi="Arial"/>
        </w:rPr>
        <w:instrText xml:space="preserve"> REF _Ref365018045 \r \h </w:instrText>
      </w:r>
      <w:r w:rsidR="00EF40A7" w:rsidRPr="00E80642">
        <w:rPr>
          <w:rFonts w:ascii="Arial" w:hAnsi="Arial"/>
        </w:rPr>
        <w:instrText xml:space="preserve"> \* MERGEFORMAT </w:instrText>
      </w:r>
      <w:r w:rsidR="00875BC1" w:rsidRPr="00E80642">
        <w:rPr>
          <w:rFonts w:ascii="Arial" w:hAnsi="Arial"/>
        </w:rPr>
      </w:r>
      <w:r w:rsidR="00875BC1" w:rsidRPr="00E80642">
        <w:rPr>
          <w:rFonts w:ascii="Arial" w:hAnsi="Arial"/>
        </w:rPr>
        <w:fldChar w:fldCharType="separate"/>
      </w:r>
      <w:r w:rsidR="00A55B6D" w:rsidRPr="00E80642">
        <w:rPr>
          <w:rFonts w:ascii="Arial" w:hAnsi="Arial"/>
        </w:rPr>
        <w:t>28.2</w:t>
      </w:r>
      <w:r w:rsidR="00875BC1" w:rsidRPr="00E80642">
        <w:rPr>
          <w:rFonts w:ascii="Arial" w:hAnsi="Arial"/>
        </w:rPr>
        <w:fldChar w:fldCharType="end"/>
      </w:r>
      <w:r w:rsidRPr="00E80642">
        <w:rPr>
          <w:rFonts w:ascii="Arial" w:hAnsi="Arial"/>
        </w:rPr>
        <w:t xml:space="preserve"> (Confidentiality), </w:t>
      </w:r>
      <w:r w:rsidR="004709AE" w:rsidRPr="00E80642">
        <w:rPr>
          <w:rFonts w:ascii="Arial" w:hAnsi="Arial"/>
        </w:rPr>
        <w:fldChar w:fldCharType="begin"/>
      </w:r>
      <w:r w:rsidR="004709AE" w:rsidRPr="00E80642">
        <w:rPr>
          <w:rFonts w:ascii="Arial" w:hAnsi="Arial"/>
        </w:rPr>
        <w:instrText xml:space="preserve"> PAGEREF _Ref474421623 \h </w:instrText>
      </w:r>
      <w:r w:rsidR="004709AE" w:rsidRPr="00E80642">
        <w:rPr>
          <w:rFonts w:ascii="Arial" w:hAnsi="Arial"/>
        </w:rPr>
      </w:r>
      <w:r w:rsidR="004709AE" w:rsidRPr="00E80642">
        <w:rPr>
          <w:rFonts w:ascii="Arial" w:hAnsi="Arial"/>
        </w:rPr>
        <w:fldChar w:fldCharType="separate"/>
      </w:r>
      <w:r w:rsidR="004709AE" w:rsidRPr="00E80642">
        <w:rPr>
          <w:rFonts w:ascii="Arial" w:hAnsi="Arial"/>
          <w:noProof/>
        </w:rPr>
        <w:t>34</w:t>
      </w:r>
      <w:r w:rsidR="004709AE" w:rsidRPr="00E80642">
        <w:rPr>
          <w:rFonts w:ascii="Arial" w:hAnsi="Arial"/>
        </w:rPr>
        <w:fldChar w:fldCharType="end"/>
      </w:r>
      <w:r w:rsidRPr="00E80642">
        <w:rPr>
          <w:rFonts w:ascii="Arial" w:hAnsi="Arial"/>
        </w:rPr>
        <w:t>(Transparency),</w:t>
      </w:r>
      <w:r w:rsidR="009D5B11" w:rsidRPr="00E80642">
        <w:rPr>
          <w:rFonts w:ascii="Arial" w:hAnsi="Arial"/>
        </w:rPr>
        <w:t xml:space="preserve"> </w:t>
      </w:r>
      <w:r w:rsidR="004709AE" w:rsidRPr="00E80642">
        <w:rPr>
          <w:rFonts w:ascii="Arial" w:hAnsi="Arial"/>
        </w:rPr>
        <w:fldChar w:fldCharType="begin"/>
      </w:r>
      <w:r w:rsidR="004709AE" w:rsidRPr="00E80642">
        <w:rPr>
          <w:rFonts w:ascii="Arial" w:hAnsi="Arial"/>
        </w:rPr>
        <w:instrText xml:space="preserve"> PAGEREF _Ref474421623 \h </w:instrText>
      </w:r>
      <w:r w:rsidR="004709AE" w:rsidRPr="00E80642">
        <w:rPr>
          <w:rFonts w:ascii="Arial" w:hAnsi="Arial"/>
        </w:rPr>
      </w:r>
      <w:r w:rsidR="004709AE" w:rsidRPr="00E80642">
        <w:rPr>
          <w:rFonts w:ascii="Arial" w:hAnsi="Arial"/>
        </w:rPr>
        <w:fldChar w:fldCharType="separate"/>
      </w:r>
      <w:r w:rsidR="004709AE" w:rsidRPr="00E80642">
        <w:rPr>
          <w:rFonts w:ascii="Arial" w:hAnsi="Arial"/>
          <w:noProof/>
        </w:rPr>
        <w:t>34</w:t>
      </w:r>
      <w:r w:rsidR="004709AE" w:rsidRPr="00E80642">
        <w:rPr>
          <w:rFonts w:ascii="Arial" w:hAnsi="Arial"/>
        </w:rPr>
        <w:fldChar w:fldCharType="end"/>
      </w:r>
      <w:r w:rsidR="004709AE" w:rsidRPr="00E80642">
        <w:rPr>
          <w:rFonts w:ascii="Arial" w:hAnsi="Arial"/>
        </w:rPr>
        <w:t xml:space="preserve"> </w:t>
      </w:r>
      <w:r w:rsidR="009D5B11" w:rsidRPr="00E80642">
        <w:rPr>
          <w:rFonts w:ascii="Arial" w:hAnsi="Arial"/>
        </w:rPr>
        <w:t xml:space="preserve">(Freedom of Information), </w:t>
      </w:r>
      <w:r w:rsidR="009D5B11" w:rsidRPr="00E80642">
        <w:rPr>
          <w:rFonts w:ascii="Arial" w:hAnsi="Arial"/>
        </w:rPr>
        <w:fldChar w:fldCharType="begin"/>
      </w:r>
      <w:r w:rsidR="009D5B11" w:rsidRPr="00E80642">
        <w:rPr>
          <w:rFonts w:ascii="Arial" w:hAnsi="Arial"/>
        </w:rPr>
        <w:instrText xml:space="preserve"> REF _Ref365017837 \r \h </w:instrText>
      </w:r>
      <w:r w:rsidR="00EF40A7" w:rsidRPr="00E80642">
        <w:rPr>
          <w:rFonts w:ascii="Arial" w:hAnsi="Arial"/>
        </w:rPr>
        <w:instrText xml:space="preserve"> \* MERGEFORMAT </w:instrText>
      </w:r>
      <w:r w:rsidR="009D5B11" w:rsidRPr="00E80642">
        <w:rPr>
          <w:rFonts w:ascii="Arial" w:hAnsi="Arial"/>
        </w:rPr>
      </w:r>
      <w:r w:rsidR="009D5B11" w:rsidRPr="00E80642">
        <w:rPr>
          <w:rFonts w:ascii="Arial" w:hAnsi="Arial"/>
        </w:rPr>
        <w:fldChar w:fldCharType="separate"/>
      </w:r>
      <w:r w:rsidR="00A55B6D" w:rsidRPr="00E80642">
        <w:rPr>
          <w:rFonts w:ascii="Arial" w:hAnsi="Arial"/>
        </w:rPr>
        <w:t>28.4</w:t>
      </w:r>
      <w:r w:rsidR="009D5B11" w:rsidRPr="00E80642">
        <w:rPr>
          <w:rFonts w:ascii="Arial" w:hAnsi="Arial"/>
        </w:rPr>
        <w:fldChar w:fldCharType="end"/>
      </w:r>
      <w:r w:rsidR="00A21C76" w:rsidRPr="00E80642">
        <w:rPr>
          <w:rFonts w:ascii="Arial" w:hAnsi="Arial"/>
        </w:rPr>
        <w:t xml:space="preserve"> </w:t>
      </w:r>
      <w:r w:rsidR="009D5B11" w:rsidRPr="00E80642">
        <w:rPr>
          <w:rFonts w:ascii="Arial" w:hAnsi="Arial"/>
        </w:rPr>
        <w:t>(Protection of Personal Data),</w:t>
      </w:r>
      <w:r w:rsidR="00A21C76" w:rsidRPr="00E80642">
        <w:rPr>
          <w:rFonts w:ascii="Arial" w:hAnsi="Arial"/>
        </w:rPr>
        <w:t xml:space="preserve"> </w:t>
      </w:r>
      <w:r w:rsidR="00A21C76" w:rsidRPr="00E80642">
        <w:rPr>
          <w:rFonts w:ascii="Arial" w:hAnsi="Arial"/>
        </w:rPr>
        <w:fldChar w:fldCharType="begin"/>
      </w:r>
      <w:r w:rsidR="00A21C76" w:rsidRPr="00E80642">
        <w:rPr>
          <w:rFonts w:ascii="Arial" w:hAnsi="Arial"/>
        </w:rPr>
        <w:instrText xml:space="preserve"> REF _Ref365043961 \w \h </w:instrText>
      </w:r>
      <w:r w:rsidR="00EF40A7" w:rsidRPr="00E80642">
        <w:rPr>
          <w:rFonts w:ascii="Arial" w:hAnsi="Arial"/>
        </w:rPr>
        <w:instrText xml:space="preserve"> \* MERGEFORMAT </w:instrText>
      </w:r>
      <w:r w:rsidR="00A21C76" w:rsidRPr="00E80642">
        <w:rPr>
          <w:rFonts w:ascii="Arial" w:hAnsi="Arial"/>
        </w:rPr>
      </w:r>
      <w:r w:rsidR="00A21C76" w:rsidRPr="00E80642">
        <w:rPr>
          <w:rFonts w:ascii="Arial" w:hAnsi="Arial"/>
        </w:rPr>
        <w:fldChar w:fldCharType="separate"/>
      </w:r>
      <w:r w:rsidR="00A55B6D" w:rsidRPr="00E80642">
        <w:rPr>
          <w:rFonts w:ascii="Arial" w:hAnsi="Arial"/>
        </w:rPr>
        <w:t>31</w:t>
      </w:r>
      <w:r w:rsidR="00A21C76" w:rsidRPr="00E80642">
        <w:rPr>
          <w:rFonts w:ascii="Arial" w:hAnsi="Arial"/>
        </w:rPr>
        <w:fldChar w:fldCharType="end"/>
      </w:r>
      <w:r w:rsidR="00A21C76" w:rsidRPr="00E80642">
        <w:rPr>
          <w:rFonts w:ascii="Arial" w:hAnsi="Arial"/>
        </w:rPr>
        <w:t xml:space="preserve"> (Liability),</w:t>
      </w:r>
      <w:r w:rsidR="009D5B11" w:rsidRPr="00E80642">
        <w:rPr>
          <w:rFonts w:ascii="Arial" w:hAnsi="Arial"/>
        </w:rPr>
        <w:t xml:space="preserve"> </w:t>
      </w:r>
      <w:r w:rsidR="009D5B11" w:rsidRPr="00E80642">
        <w:rPr>
          <w:rFonts w:ascii="Arial" w:hAnsi="Arial"/>
        </w:rPr>
        <w:fldChar w:fldCharType="begin"/>
      </w:r>
      <w:r w:rsidR="009D5B11" w:rsidRPr="00E80642">
        <w:rPr>
          <w:rFonts w:ascii="Arial" w:hAnsi="Arial"/>
        </w:rPr>
        <w:instrText xml:space="preserve"> REF _Ref365044128 \w \h </w:instrText>
      </w:r>
      <w:r w:rsidR="00EF40A7" w:rsidRPr="00E80642">
        <w:rPr>
          <w:rFonts w:ascii="Arial" w:hAnsi="Arial"/>
        </w:rPr>
        <w:instrText xml:space="preserve"> \* MERGEFORMAT </w:instrText>
      </w:r>
      <w:r w:rsidR="009D5B11" w:rsidRPr="00E80642">
        <w:rPr>
          <w:rFonts w:ascii="Arial" w:hAnsi="Arial"/>
        </w:rPr>
      </w:r>
      <w:r w:rsidR="009D5B11" w:rsidRPr="00E80642">
        <w:rPr>
          <w:rFonts w:ascii="Arial" w:hAnsi="Arial"/>
        </w:rPr>
        <w:fldChar w:fldCharType="separate"/>
      </w:r>
      <w:r w:rsidR="00A55B6D" w:rsidRPr="00E80642">
        <w:rPr>
          <w:rFonts w:ascii="Arial" w:hAnsi="Arial"/>
        </w:rPr>
        <w:t>32</w:t>
      </w:r>
      <w:r w:rsidR="009D5B11" w:rsidRPr="00E80642">
        <w:rPr>
          <w:rFonts w:ascii="Arial" w:hAnsi="Arial"/>
        </w:rPr>
        <w:fldChar w:fldCharType="end"/>
      </w:r>
      <w:r w:rsidR="009D5B11" w:rsidRPr="00E80642">
        <w:rPr>
          <w:rFonts w:ascii="Arial" w:hAnsi="Arial"/>
        </w:rPr>
        <w:t xml:space="preserve"> (Insurance),</w:t>
      </w:r>
      <w:r w:rsidRPr="00E80642">
        <w:rPr>
          <w:rFonts w:ascii="Arial" w:hAnsi="Arial"/>
        </w:rPr>
        <w:t xml:space="preserve"> </w:t>
      </w:r>
      <w:r w:rsidR="009D5B11" w:rsidRPr="00E80642">
        <w:rPr>
          <w:rFonts w:ascii="Arial" w:hAnsi="Arial"/>
        </w:rPr>
        <w:fldChar w:fldCharType="begin"/>
      </w:r>
      <w:r w:rsidR="009D5B11" w:rsidRPr="00E80642">
        <w:rPr>
          <w:rFonts w:ascii="Arial" w:hAnsi="Arial"/>
        </w:rPr>
        <w:instrText xml:space="preserve"> REF _Ref365018931 \r \h </w:instrText>
      </w:r>
      <w:r w:rsidR="00EF40A7" w:rsidRPr="00E80642">
        <w:rPr>
          <w:rFonts w:ascii="Arial" w:hAnsi="Arial"/>
        </w:rPr>
        <w:instrText xml:space="preserve"> \* MERGEFORMAT </w:instrText>
      </w:r>
      <w:r w:rsidR="009D5B11" w:rsidRPr="00E80642">
        <w:rPr>
          <w:rFonts w:ascii="Arial" w:hAnsi="Arial"/>
        </w:rPr>
      </w:r>
      <w:r w:rsidR="009D5B11" w:rsidRPr="00E80642">
        <w:rPr>
          <w:rFonts w:ascii="Arial" w:hAnsi="Arial"/>
        </w:rPr>
        <w:fldChar w:fldCharType="separate"/>
      </w:r>
      <w:r w:rsidR="00A55B6D" w:rsidRPr="00E80642">
        <w:rPr>
          <w:rFonts w:ascii="Arial" w:hAnsi="Arial"/>
        </w:rPr>
        <w:t>36</w:t>
      </w:r>
      <w:r w:rsidR="009D5B11" w:rsidRPr="00E80642">
        <w:rPr>
          <w:rFonts w:ascii="Arial" w:hAnsi="Arial"/>
        </w:rPr>
        <w:fldChar w:fldCharType="end"/>
      </w:r>
      <w:r w:rsidR="009D5B11" w:rsidRPr="00E80642">
        <w:rPr>
          <w:rFonts w:ascii="Arial" w:hAnsi="Arial"/>
        </w:rPr>
        <w:t xml:space="preserve"> (Consequences of Expiry or Termination), </w:t>
      </w:r>
      <w:r w:rsidR="00512989" w:rsidRPr="00E80642">
        <w:rPr>
          <w:rFonts w:ascii="Arial" w:hAnsi="Arial"/>
        </w:rPr>
        <w:fldChar w:fldCharType="begin"/>
      </w:r>
      <w:r w:rsidR="00512989" w:rsidRPr="00E80642">
        <w:rPr>
          <w:rFonts w:ascii="Arial" w:hAnsi="Arial"/>
        </w:rPr>
        <w:instrText xml:space="preserve"> REF _Ref365038569 \w \h </w:instrText>
      </w:r>
      <w:r w:rsidR="00EF40A7" w:rsidRPr="00E80642">
        <w:rPr>
          <w:rFonts w:ascii="Arial" w:hAnsi="Arial"/>
        </w:rPr>
        <w:instrText xml:space="preserve"> \* MERGEFORMAT </w:instrText>
      </w:r>
      <w:r w:rsidR="00512989" w:rsidRPr="00E80642">
        <w:rPr>
          <w:rFonts w:ascii="Arial" w:hAnsi="Arial"/>
        </w:rPr>
      </w:r>
      <w:r w:rsidR="00512989" w:rsidRPr="00E80642">
        <w:rPr>
          <w:rFonts w:ascii="Arial" w:hAnsi="Arial"/>
        </w:rPr>
        <w:fldChar w:fldCharType="separate"/>
      </w:r>
      <w:r w:rsidR="00A55B6D" w:rsidRPr="00E80642">
        <w:rPr>
          <w:rFonts w:ascii="Arial" w:hAnsi="Arial"/>
        </w:rPr>
        <w:t>37</w:t>
      </w:r>
      <w:r w:rsidR="00512989" w:rsidRPr="00E80642">
        <w:rPr>
          <w:rFonts w:ascii="Arial" w:hAnsi="Arial"/>
        </w:rPr>
        <w:fldChar w:fldCharType="end"/>
      </w:r>
      <w:r w:rsidR="00512989" w:rsidRPr="00E80642">
        <w:rPr>
          <w:rFonts w:ascii="Arial" w:hAnsi="Arial"/>
        </w:rPr>
        <w:t> </w:t>
      </w:r>
      <w:r w:rsidRPr="00E80642">
        <w:rPr>
          <w:rFonts w:ascii="Arial" w:hAnsi="Arial"/>
        </w:rPr>
        <w:t xml:space="preserve">(Compliance), </w:t>
      </w:r>
      <w:r w:rsidR="00D92C3A" w:rsidRPr="00E80642">
        <w:rPr>
          <w:rFonts w:ascii="Arial" w:hAnsi="Arial"/>
        </w:rPr>
        <w:t xml:space="preserve"> </w:t>
      </w:r>
      <w:r w:rsidR="00A21C76" w:rsidRPr="00E80642">
        <w:rPr>
          <w:rFonts w:ascii="Arial" w:hAnsi="Arial"/>
        </w:rPr>
        <w:fldChar w:fldCharType="begin"/>
      </w:r>
      <w:r w:rsidR="00A21C76" w:rsidRPr="00E80642">
        <w:rPr>
          <w:rFonts w:ascii="Arial" w:hAnsi="Arial"/>
        </w:rPr>
        <w:instrText xml:space="preserve"> REF _Ref365043829 \w \h </w:instrText>
      </w:r>
      <w:r w:rsidR="00EF40A7" w:rsidRPr="00E80642">
        <w:rPr>
          <w:rFonts w:ascii="Arial" w:hAnsi="Arial"/>
        </w:rPr>
        <w:instrText xml:space="preserve"> \* MERGEFORMAT </w:instrText>
      </w:r>
      <w:r w:rsidR="00A21C76" w:rsidRPr="00E80642">
        <w:rPr>
          <w:rFonts w:ascii="Arial" w:hAnsi="Arial"/>
        </w:rPr>
      </w:r>
      <w:r w:rsidR="00A21C76" w:rsidRPr="00E80642">
        <w:rPr>
          <w:rFonts w:ascii="Arial" w:hAnsi="Arial"/>
        </w:rPr>
        <w:fldChar w:fldCharType="separate"/>
      </w:r>
      <w:r w:rsidR="00A55B6D" w:rsidRPr="00E80642">
        <w:rPr>
          <w:rFonts w:ascii="Arial" w:hAnsi="Arial"/>
        </w:rPr>
        <w:t>39</w:t>
      </w:r>
      <w:r w:rsidR="00A21C76" w:rsidRPr="00E80642">
        <w:rPr>
          <w:rFonts w:ascii="Arial" w:hAnsi="Arial"/>
        </w:rPr>
        <w:fldChar w:fldCharType="end"/>
      </w:r>
      <w:r w:rsidR="00A21C76" w:rsidRPr="00E80642">
        <w:rPr>
          <w:rFonts w:ascii="Arial" w:hAnsi="Arial"/>
        </w:rPr>
        <w:t xml:space="preserve"> (Waiver and Cumulative Remedies), </w:t>
      </w:r>
      <w:r w:rsidR="00B347DE" w:rsidRPr="00E80642">
        <w:rPr>
          <w:rFonts w:ascii="Arial" w:hAnsi="Arial"/>
        </w:rPr>
        <w:fldChar w:fldCharType="begin"/>
      </w:r>
      <w:r w:rsidR="00B347DE" w:rsidRPr="00E80642">
        <w:rPr>
          <w:rFonts w:ascii="Arial" w:hAnsi="Arial"/>
        </w:rPr>
        <w:instrText xml:space="preserve"> REF _Ref311652417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41</w:t>
      </w:r>
      <w:r w:rsidR="00B347DE" w:rsidRPr="00E80642">
        <w:rPr>
          <w:rFonts w:ascii="Arial" w:hAnsi="Arial"/>
        </w:rPr>
        <w:fldChar w:fldCharType="end"/>
      </w:r>
      <w:r w:rsidR="00A21C76" w:rsidRPr="00E80642">
        <w:rPr>
          <w:rFonts w:ascii="Arial" w:hAnsi="Arial"/>
        </w:rPr>
        <w:t xml:space="preserve"> (Prevention of Fraud and Bribery),</w:t>
      </w:r>
      <w:r w:rsidR="00D92C3A" w:rsidRPr="00E80642">
        <w:rPr>
          <w:rFonts w:ascii="Arial" w:hAnsi="Arial"/>
        </w:rPr>
        <w:t xml:space="preserve"> </w:t>
      </w:r>
      <w:r w:rsidR="00A21C76" w:rsidRPr="00E80642">
        <w:rPr>
          <w:rFonts w:ascii="Arial" w:hAnsi="Arial"/>
        </w:rPr>
        <w:fldChar w:fldCharType="begin"/>
      </w:r>
      <w:r w:rsidR="00A21C76" w:rsidRPr="00E80642">
        <w:rPr>
          <w:rFonts w:ascii="Arial" w:hAnsi="Arial"/>
        </w:rPr>
        <w:instrText xml:space="preserve"> REF _Ref365043770 \w \h </w:instrText>
      </w:r>
      <w:r w:rsidR="00EF40A7" w:rsidRPr="00E80642">
        <w:rPr>
          <w:rFonts w:ascii="Arial" w:hAnsi="Arial"/>
        </w:rPr>
        <w:instrText xml:space="preserve"> \* MERGEFORMAT </w:instrText>
      </w:r>
      <w:r w:rsidR="00A21C76" w:rsidRPr="00E80642">
        <w:rPr>
          <w:rFonts w:ascii="Arial" w:hAnsi="Arial"/>
        </w:rPr>
      </w:r>
      <w:r w:rsidR="00A21C76" w:rsidRPr="00E80642">
        <w:rPr>
          <w:rFonts w:ascii="Arial" w:hAnsi="Arial"/>
        </w:rPr>
        <w:fldChar w:fldCharType="separate"/>
      </w:r>
      <w:r w:rsidR="00A55B6D" w:rsidRPr="00E80642">
        <w:rPr>
          <w:rFonts w:ascii="Arial" w:hAnsi="Arial"/>
        </w:rPr>
        <w:t>43</w:t>
      </w:r>
      <w:r w:rsidR="00A21C76" w:rsidRPr="00E80642">
        <w:rPr>
          <w:rFonts w:ascii="Arial" w:hAnsi="Arial"/>
        </w:rPr>
        <w:fldChar w:fldCharType="end"/>
      </w:r>
      <w:r w:rsidR="00A21C76" w:rsidRPr="00E80642">
        <w:rPr>
          <w:rFonts w:ascii="Arial" w:hAnsi="Arial"/>
        </w:rPr>
        <w:t xml:space="preserve"> (Severance),</w:t>
      </w:r>
      <w:r w:rsidR="00B906CF" w:rsidRPr="00E80642">
        <w:rPr>
          <w:rFonts w:ascii="Arial" w:hAnsi="Arial"/>
        </w:rPr>
        <w:t xml:space="preserve"> </w:t>
      </w:r>
      <w:r w:rsidR="00A21C76" w:rsidRPr="00E80642">
        <w:rPr>
          <w:rFonts w:ascii="Arial" w:hAnsi="Arial"/>
        </w:rPr>
        <w:fldChar w:fldCharType="begin"/>
      </w:r>
      <w:r w:rsidR="00A21C76" w:rsidRPr="00E80642">
        <w:rPr>
          <w:rFonts w:ascii="Arial" w:hAnsi="Arial"/>
        </w:rPr>
        <w:instrText xml:space="preserve"> REF _Ref365043868 \w \h </w:instrText>
      </w:r>
      <w:r w:rsidR="00EF40A7" w:rsidRPr="00E80642">
        <w:rPr>
          <w:rFonts w:ascii="Arial" w:hAnsi="Arial"/>
        </w:rPr>
        <w:instrText xml:space="preserve"> \* MERGEFORMAT </w:instrText>
      </w:r>
      <w:r w:rsidR="00A21C76" w:rsidRPr="00E80642">
        <w:rPr>
          <w:rFonts w:ascii="Arial" w:hAnsi="Arial"/>
        </w:rPr>
      </w:r>
      <w:r w:rsidR="00A21C76" w:rsidRPr="00E80642">
        <w:rPr>
          <w:rFonts w:ascii="Arial" w:hAnsi="Arial"/>
        </w:rPr>
        <w:fldChar w:fldCharType="separate"/>
      </w:r>
      <w:r w:rsidR="00A55B6D" w:rsidRPr="00E80642">
        <w:rPr>
          <w:rFonts w:ascii="Arial" w:hAnsi="Arial"/>
        </w:rPr>
        <w:t>45</w:t>
      </w:r>
      <w:r w:rsidR="00A21C76" w:rsidRPr="00E80642">
        <w:rPr>
          <w:rFonts w:ascii="Arial" w:hAnsi="Arial"/>
        </w:rPr>
        <w:fldChar w:fldCharType="end"/>
      </w:r>
      <w:r w:rsidR="00A21C76" w:rsidRPr="00E80642">
        <w:rPr>
          <w:rFonts w:ascii="Arial" w:hAnsi="Arial"/>
        </w:rPr>
        <w:t xml:space="preserve"> (Entire Agreement), </w:t>
      </w:r>
      <w:r w:rsidR="00B906CF" w:rsidRPr="00E80642">
        <w:rPr>
          <w:rFonts w:ascii="Arial" w:hAnsi="Arial"/>
        </w:rPr>
        <w:fldChar w:fldCharType="begin"/>
      </w:r>
      <w:r w:rsidR="00B906CF" w:rsidRPr="00E80642">
        <w:rPr>
          <w:rFonts w:ascii="Arial" w:hAnsi="Arial"/>
        </w:rPr>
        <w:instrText xml:space="preserve"> REF _Ref364954408 \r \h </w:instrText>
      </w:r>
      <w:r w:rsidR="00EF40A7" w:rsidRPr="00E80642">
        <w:rPr>
          <w:rFonts w:ascii="Arial" w:hAnsi="Arial"/>
        </w:rPr>
        <w:instrText xml:space="preserve"> \* MERGEFORMAT </w:instrText>
      </w:r>
      <w:r w:rsidR="00B906CF" w:rsidRPr="00E80642">
        <w:rPr>
          <w:rFonts w:ascii="Arial" w:hAnsi="Arial"/>
        </w:rPr>
      </w:r>
      <w:r w:rsidR="00B906CF" w:rsidRPr="00E80642">
        <w:rPr>
          <w:rFonts w:ascii="Arial" w:hAnsi="Arial"/>
        </w:rPr>
        <w:fldChar w:fldCharType="separate"/>
      </w:r>
      <w:r w:rsidR="00A55B6D" w:rsidRPr="00E80642">
        <w:rPr>
          <w:rFonts w:ascii="Arial" w:hAnsi="Arial"/>
        </w:rPr>
        <w:t>46</w:t>
      </w:r>
      <w:r w:rsidR="00B906CF" w:rsidRPr="00E80642">
        <w:rPr>
          <w:rFonts w:ascii="Arial" w:hAnsi="Arial"/>
        </w:rPr>
        <w:fldChar w:fldCharType="end"/>
      </w:r>
      <w:r w:rsidR="00B906CF" w:rsidRPr="00E80642">
        <w:rPr>
          <w:rFonts w:ascii="Arial" w:hAnsi="Arial"/>
        </w:rPr>
        <w:t xml:space="preserve"> (Third Party Rights), </w:t>
      </w:r>
      <w:r w:rsidR="00A21C76" w:rsidRPr="00E80642">
        <w:rPr>
          <w:rFonts w:ascii="Arial" w:hAnsi="Arial"/>
        </w:rPr>
        <w:fldChar w:fldCharType="begin"/>
      </w:r>
      <w:r w:rsidR="00A21C76" w:rsidRPr="00E80642">
        <w:rPr>
          <w:rFonts w:ascii="Arial" w:hAnsi="Arial"/>
        </w:rPr>
        <w:instrText xml:space="preserve"> REF _Ref365044592 \w \h </w:instrText>
      </w:r>
      <w:r w:rsidR="00EF40A7" w:rsidRPr="00E80642">
        <w:rPr>
          <w:rFonts w:ascii="Arial" w:hAnsi="Arial"/>
        </w:rPr>
        <w:instrText xml:space="preserve"> \* MERGEFORMAT </w:instrText>
      </w:r>
      <w:r w:rsidR="00A21C76" w:rsidRPr="00E80642">
        <w:rPr>
          <w:rFonts w:ascii="Arial" w:hAnsi="Arial"/>
        </w:rPr>
      </w:r>
      <w:r w:rsidR="00A21C76" w:rsidRPr="00E80642">
        <w:rPr>
          <w:rFonts w:ascii="Arial" w:hAnsi="Arial"/>
        </w:rPr>
        <w:fldChar w:fldCharType="separate"/>
      </w:r>
      <w:r w:rsidR="00A55B6D" w:rsidRPr="00E80642">
        <w:rPr>
          <w:rFonts w:ascii="Arial" w:hAnsi="Arial"/>
        </w:rPr>
        <w:t>47</w:t>
      </w:r>
      <w:r w:rsidR="00A21C76" w:rsidRPr="00E80642">
        <w:rPr>
          <w:rFonts w:ascii="Arial" w:hAnsi="Arial"/>
        </w:rPr>
        <w:fldChar w:fldCharType="end"/>
      </w:r>
      <w:r w:rsidR="00A21C76" w:rsidRPr="00E80642">
        <w:rPr>
          <w:rFonts w:ascii="Arial" w:hAnsi="Arial"/>
        </w:rPr>
        <w:t xml:space="preserve"> (Notices),</w:t>
      </w:r>
      <w:r w:rsidRPr="00E80642">
        <w:rPr>
          <w:rFonts w:ascii="Arial" w:hAnsi="Arial"/>
        </w:rPr>
        <w:t xml:space="preserve"> </w:t>
      </w:r>
      <w:r w:rsidR="00B347DE" w:rsidRPr="00E80642">
        <w:rPr>
          <w:rFonts w:ascii="Arial" w:hAnsi="Arial"/>
        </w:rPr>
        <w:fldChar w:fldCharType="begin"/>
      </w:r>
      <w:r w:rsidR="00B347DE" w:rsidRPr="00E80642">
        <w:rPr>
          <w:rFonts w:ascii="Arial" w:hAnsi="Arial"/>
        </w:rPr>
        <w:instrText xml:space="preserve"> REF _Ref311674926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48</w:t>
      </w:r>
      <w:r w:rsidR="00B347DE" w:rsidRPr="00E80642">
        <w:rPr>
          <w:rFonts w:ascii="Arial" w:hAnsi="Arial"/>
        </w:rPr>
        <w:fldChar w:fldCharType="end"/>
      </w:r>
      <w:r w:rsidRPr="00E80642">
        <w:rPr>
          <w:rFonts w:ascii="Arial" w:hAnsi="Arial"/>
        </w:rPr>
        <w:t xml:space="preserve"> (Complaints Handling), </w:t>
      </w:r>
      <w:r w:rsidR="00B347DE" w:rsidRPr="00E80642">
        <w:rPr>
          <w:rFonts w:ascii="Arial" w:hAnsi="Arial"/>
        </w:rPr>
        <w:fldChar w:fldCharType="begin"/>
      </w:r>
      <w:r w:rsidR="00B347DE" w:rsidRPr="00E80642">
        <w:rPr>
          <w:rFonts w:ascii="Arial" w:hAnsi="Arial"/>
        </w:rPr>
        <w:instrText xml:space="preserve"> REF _Ref335384030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49</w:t>
      </w:r>
      <w:r w:rsidR="00B347DE" w:rsidRPr="00E80642">
        <w:rPr>
          <w:rFonts w:ascii="Arial" w:hAnsi="Arial"/>
        </w:rPr>
        <w:fldChar w:fldCharType="end"/>
      </w:r>
      <w:r w:rsidRPr="00E80642">
        <w:rPr>
          <w:rFonts w:ascii="Arial" w:hAnsi="Arial"/>
        </w:rPr>
        <w:t xml:space="preserve"> (Dispute Resolution)</w:t>
      </w:r>
      <w:r w:rsidR="00A21C76" w:rsidRPr="00E80642">
        <w:rPr>
          <w:rFonts w:ascii="Arial" w:hAnsi="Arial"/>
        </w:rPr>
        <w:t xml:space="preserve"> and</w:t>
      </w:r>
      <w:r w:rsidRPr="00E80642">
        <w:rPr>
          <w:rFonts w:ascii="Arial" w:hAnsi="Arial"/>
        </w:rPr>
        <w:t xml:space="preserve"> </w:t>
      </w:r>
      <w:r w:rsidR="00B347DE" w:rsidRPr="00E80642">
        <w:rPr>
          <w:rFonts w:ascii="Arial" w:hAnsi="Arial"/>
        </w:rPr>
        <w:fldChar w:fldCharType="begin"/>
      </w:r>
      <w:r w:rsidR="00B347DE" w:rsidRPr="00E80642">
        <w:rPr>
          <w:rFonts w:ascii="Arial" w:hAnsi="Arial"/>
        </w:rPr>
        <w:instrText xml:space="preserve"> REF _Ref349139453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50</w:t>
      </w:r>
      <w:r w:rsidR="00B347DE" w:rsidRPr="00E80642">
        <w:rPr>
          <w:rFonts w:ascii="Arial" w:hAnsi="Arial"/>
        </w:rPr>
        <w:fldChar w:fldCharType="end"/>
      </w:r>
      <w:r w:rsidRPr="00E80642">
        <w:rPr>
          <w:rFonts w:ascii="Arial" w:hAnsi="Arial"/>
        </w:rPr>
        <w:t xml:space="preserve"> (</w:t>
      </w:r>
      <w:r w:rsidR="00E749CF" w:rsidRPr="00E80642">
        <w:rPr>
          <w:rFonts w:ascii="Arial" w:hAnsi="Arial"/>
        </w:rPr>
        <w:t xml:space="preserve">Governing </w:t>
      </w:r>
      <w:r w:rsidRPr="00E80642">
        <w:rPr>
          <w:rFonts w:ascii="Arial" w:hAnsi="Arial"/>
        </w:rPr>
        <w:t>Law and Jurisdiction); and</w:t>
      </w:r>
    </w:p>
    <w:p w14:paraId="3ED18194" w14:textId="5AFB6B0F" w:rsidR="00D81DAD" w:rsidRPr="00E80642" w:rsidRDefault="00EA6CAB" w:rsidP="00E94334">
      <w:pPr>
        <w:pStyle w:val="GPSL3numberedclause"/>
        <w:rPr>
          <w:rFonts w:ascii="Arial" w:hAnsi="Arial"/>
        </w:rPr>
      </w:pPr>
      <w:r w:rsidRPr="00E80642">
        <w:rPr>
          <w:rFonts w:ascii="Arial" w:hAnsi="Arial"/>
        </w:rPr>
        <w:t>Framework Schedule</w:t>
      </w:r>
      <w:r w:rsidR="000C38A3" w:rsidRPr="00E80642">
        <w:rPr>
          <w:rFonts w:ascii="Arial" w:hAnsi="Arial"/>
        </w:rPr>
        <w:t>s </w:t>
      </w:r>
      <w:r w:rsidR="00E749CF" w:rsidRPr="00E80642">
        <w:rPr>
          <w:rFonts w:ascii="Arial" w:hAnsi="Arial"/>
        </w:rPr>
        <w:t xml:space="preserve">2 </w:t>
      </w:r>
      <w:r w:rsidR="000C38A3" w:rsidRPr="00E80642">
        <w:rPr>
          <w:rFonts w:ascii="Arial" w:hAnsi="Arial"/>
        </w:rPr>
        <w:t>(Services and Key Performance Indicators), 3 (</w:t>
      </w:r>
      <w:r w:rsidR="00344201" w:rsidRPr="00E80642">
        <w:rPr>
          <w:rFonts w:ascii="Arial" w:hAnsi="Arial"/>
        </w:rPr>
        <w:t>Framework Prices</w:t>
      </w:r>
      <w:r w:rsidR="00E749CF" w:rsidRPr="00E80642">
        <w:rPr>
          <w:rFonts w:ascii="Arial" w:hAnsi="Arial"/>
        </w:rPr>
        <w:t xml:space="preserve"> and Charging Structure</w:t>
      </w:r>
      <w:r w:rsidR="000C38A3" w:rsidRPr="00E80642">
        <w:rPr>
          <w:rFonts w:ascii="Arial" w:hAnsi="Arial"/>
        </w:rPr>
        <w:t xml:space="preserve">), </w:t>
      </w:r>
      <w:r w:rsidRPr="00E80642">
        <w:rPr>
          <w:rFonts w:ascii="Arial" w:hAnsi="Arial"/>
        </w:rPr>
        <w:t>7 (Key Sub-Contractors), 8 (Framework Management), 9 (Management Information), 10 (Annual Self Audit Certificate), 12</w:t>
      </w:r>
      <w:r w:rsidR="000C38A3" w:rsidRPr="00E80642">
        <w:rPr>
          <w:rFonts w:ascii="Arial" w:hAnsi="Arial"/>
        </w:rPr>
        <w:t xml:space="preserve"> (</w:t>
      </w:r>
      <w:r w:rsidRPr="00E80642">
        <w:rPr>
          <w:rFonts w:ascii="Arial" w:hAnsi="Arial"/>
        </w:rPr>
        <w:t>Continuous Improvement and Benchmarking</w:t>
      </w:r>
      <w:proofErr w:type="gramStart"/>
      <w:r w:rsidR="005A6437" w:rsidRPr="00E80642">
        <w:rPr>
          <w:rFonts w:ascii="Arial" w:hAnsi="Arial"/>
        </w:rPr>
        <w:t>) ,</w:t>
      </w:r>
      <w:proofErr w:type="gramEnd"/>
      <w:r w:rsidR="005A6437" w:rsidRPr="00E80642">
        <w:rPr>
          <w:rFonts w:ascii="Arial" w:hAnsi="Arial"/>
        </w:rPr>
        <w:t xml:space="preserve"> 13</w:t>
      </w:r>
      <w:r w:rsidR="0021033B" w:rsidRPr="00E80642">
        <w:rPr>
          <w:rFonts w:ascii="Arial" w:hAnsi="Arial"/>
        </w:rPr>
        <w:t xml:space="preserve"> (Guarantee)</w:t>
      </w:r>
      <w:r w:rsidR="000C38A3" w:rsidRPr="00E80642">
        <w:rPr>
          <w:rFonts w:ascii="Arial" w:hAnsi="Arial"/>
        </w:rPr>
        <w:t>,</w:t>
      </w:r>
      <w:r w:rsidR="0054587A" w:rsidRPr="00E80642">
        <w:rPr>
          <w:rFonts w:ascii="Arial" w:hAnsi="Arial"/>
        </w:rPr>
        <w:t xml:space="preserve"> </w:t>
      </w:r>
      <w:r w:rsidR="000C38A3" w:rsidRPr="00E80642">
        <w:rPr>
          <w:rFonts w:ascii="Arial" w:hAnsi="Arial"/>
        </w:rPr>
        <w:t>14 (Insurance Requirements)</w:t>
      </w:r>
      <w:r w:rsidR="00A21C76" w:rsidRPr="00E80642">
        <w:rPr>
          <w:rFonts w:ascii="Arial" w:hAnsi="Arial"/>
        </w:rPr>
        <w:t>,</w:t>
      </w:r>
      <w:r w:rsidR="000C38A3" w:rsidRPr="00E80642">
        <w:rPr>
          <w:rFonts w:ascii="Arial" w:hAnsi="Arial"/>
        </w:rPr>
        <w:t xml:space="preserve"> </w:t>
      </w:r>
      <w:r w:rsidR="00A21C76" w:rsidRPr="00E80642">
        <w:rPr>
          <w:rFonts w:ascii="Arial" w:hAnsi="Arial"/>
        </w:rPr>
        <w:t xml:space="preserve">17 (Commercially Sensitive Information) </w:t>
      </w:r>
      <w:r w:rsidR="000C38A3" w:rsidRPr="00E80642">
        <w:rPr>
          <w:rFonts w:ascii="Arial" w:hAnsi="Arial"/>
        </w:rPr>
        <w:t xml:space="preserve">and </w:t>
      </w:r>
      <w:r w:rsidR="00AB767E" w:rsidRPr="00E80642">
        <w:rPr>
          <w:rFonts w:ascii="Arial" w:hAnsi="Arial"/>
        </w:rPr>
        <w:t>21</w:t>
      </w:r>
      <w:r w:rsidR="000C38A3" w:rsidRPr="00E80642">
        <w:rPr>
          <w:rFonts w:ascii="Arial" w:hAnsi="Arial"/>
        </w:rPr>
        <w:t xml:space="preserve"> (Tender).</w:t>
      </w:r>
    </w:p>
    <w:p w14:paraId="0664DB05" w14:textId="77777777" w:rsidR="00416556" w:rsidRPr="00E80642" w:rsidRDefault="00416556" w:rsidP="00416556">
      <w:pPr>
        <w:pStyle w:val="GPSL3numberedclause"/>
        <w:numPr>
          <w:ilvl w:val="0"/>
          <w:numId w:val="0"/>
        </w:numPr>
        <w:ind w:left="1985"/>
        <w:rPr>
          <w:rFonts w:ascii="Arial" w:hAnsi="Arial"/>
        </w:rPr>
      </w:pPr>
    </w:p>
    <w:p w14:paraId="6632F088" w14:textId="77777777" w:rsidR="00D81DAD" w:rsidRPr="00E80642" w:rsidRDefault="000C38A3" w:rsidP="00D0172C">
      <w:pPr>
        <w:pStyle w:val="GPSSectionHeading"/>
        <w:rPr>
          <w:rFonts w:ascii="Arial" w:hAnsi="Arial" w:cs="Arial"/>
        </w:rPr>
      </w:pPr>
      <w:bookmarkStart w:id="392" w:name="_Toc366085165"/>
      <w:bookmarkStart w:id="393" w:name="_Toc380428726"/>
      <w:bookmarkStart w:id="394" w:name="_Toc474504100"/>
      <w:r w:rsidRPr="00E80642">
        <w:rPr>
          <w:rFonts w:ascii="Arial" w:hAnsi="Arial" w:cs="Arial"/>
        </w:rPr>
        <w:t>MISCELLANEOUS AND GOVERNING LAW</w:t>
      </w:r>
      <w:bookmarkEnd w:id="392"/>
      <w:bookmarkEnd w:id="393"/>
      <w:bookmarkEnd w:id="394"/>
    </w:p>
    <w:p w14:paraId="4B428791" w14:textId="77777777" w:rsidR="00D81DAD" w:rsidRPr="00E80642" w:rsidRDefault="001827DA" w:rsidP="00E94334">
      <w:pPr>
        <w:pStyle w:val="GPSL1CLAUSEHEADING"/>
        <w:rPr>
          <w:rFonts w:ascii="Arial" w:hAnsi="Arial"/>
        </w:rPr>
      </w:pPr>
      <w:bookmarkStart w:id="395" w:name="_Ref365038569"/>
      <w:bookmarkStart w:id="396" w:name="_Ref365039282"/>
      <w:bookmarkStart w:id="397" w:name="_Toc366085166"/>
      <w:bookmarkStart w:id="398" w:name="_Toc380428727"/>
      <w:bookmarkStart w:id="399" w:name="_Toc474504101"/>
      <w:r w:rsidRPr="00E80642">
        <w:rPr>
          <w:rFonts w:ascii="Arial" w:hAnsi="Arial"/>
        </w:rPr>
        <w:t>COMPLIANCE</w:t>
      </w:r>
      <w:bookmarkEnd w:id="395"/>
      <w:bookmarkEnd w:id="396"/>
      <w:bookmarkEnd w:id="397"/>
      <w:bookmarkEnd w:id="398"/>
      <w:bookmarkEnd w:id="399"/>
    </w:p>
    <w:p w14:paraId="5257B0AC" w14:textId="77777777" w:rsidR="00D81DAD" w:rsidRPr="00E80642" w:rsidRDefault="000C38A3" w:rsidP="00E94334">
      <w:pPr>
        <w:pStyle w:val="GPSL2NumberedBoldHeading"/>
        <w:rPr>
          <w:rFonts w:ascii="Arial" w:hAnsi="Arial"/>
        </w:rPr>
      </w:pPr>
      <w:r w:rsidRPr="00E80642">
        <w:rPr>
          <w:rFonts w:ascii="Arial" w:hAnsi="Arial"/>
        </w:rPr>
        <w:t xml:space="preserve">Compliance with Law </w:t>
      </w:r>
    </w:p>
    <w:p w14:paraId="09219F03" w14:textId="77777777" w:rsidR="00D81DAD" w:rsidRPr="00E80642" w:rsidRDefault="00F006F5" w:rsidP="00E94334">
      <w:pPr>
        <w:pStyle w:val="GPSL3numberedclause"/>
        <w:rPr>
          <w:rFonts w:ascii="Arial" w:hAnsi="Arial"/>
        </w:rPr>
      </w:pPr>
      <w:bookmarkStart w:id="400" w:name="_Ref365045409"/>
      <w:r w:rsidRPr="00E80642">
        <w:rPr>
          <w:rFonts w:ascii="Arial" w:hAnsi="Arial"/>
        </w:rPr>
        <w:t>The Supplier shall comply with all applicable Law in connection with the performance of this Framework Agreement</w:t>
      </w:r>
      <w:bookmarkEnd w:id="400"/>
      <w:r w:rsidR="00A21C76" w:rsidRPr="00E80642">
        <w:rPr>
          <w:rFonts w:ascii="Arial" w:hAnsi="Arial"/>
        </w:rPr>
        <w:t>.</w:t>
      </w:r>
    </w:p>
    <w:p w14:paraId="69DDF879" w14:textId="04EB400B" w:rsidR="00D81DAD" w:rsidRPr="00E80642" w:rsidRDefault="00F006F5" w:rsidP="00E94334">
      <w:pPr>
        <w:pStyle w:val="GPSL3numberedclause"/>
        <w:rPr>
          <w:rFonts w:ascii="Arial" w:hAnsi="Arial"/>
        </w:rPr>
      </w:pPr>
      <w:bookmarkStart w:id="401" w:name="_Ref379880213"/>
      <w:r w:rsidRPr="00E80642">
        <w:rPr>
          <w:rFonts w:ascii="Arial" w:hAnsi="Arial"/>
        </w:rPr>
        <w:t>In the event that the Supplier or the Supplier Personnel fails to comply with Clause </w:t>
      </w:r>
      <w:r w:rsidR="00A21C76" w:rsidRPr="00E80642">
        <w:rPr>
          <w:rFonts w:ascii="Arial" w:hAnsi="Arial"/>
        </w:rPr>
        <w:fldChar w:fldCharType="begin"/>
      </w:r>
      <w:r w:rsidR="00A21C76" w:rsidRPr="00E80642">
        <w:rPr>
          <w:rFonts w:ascii="Arial" w:hAnsi="Arial"/>
        </w:rPr>
        <w:instrText xml:space="preserve"> REF _Ref365045409 \w \h </w:instrText>
      </w:r>
      <w:r w:rsidR="00EF40A7" w:rsidRPr="00E80642">
        <w:rPr>
          <w:rFonts w:ascii="Arial" w:hAnsi="Arial"/>
        </w:rPr>
        <w:instrText xml:space="preserve"> \* MERGEFORMAT </w:instrText>
      </w:r>
      <w:r w:rsidR="00A21C76" w:rsidRPr="00E80642">
        <w:rPr>
          <w:rFonts w:ascii="Arial" w:hAnsi="Arial"/>
        </w:rPr>
      </w:r>
      <w:r w:rsidR="00A21C76" w:rsidRPr="00E80642">
        <w:rPr>
          <w:rFonts w:ascii="Arial" w:hAnsi="Arial"/>
        </w:rPr>
        <w:fldChar w:fldCharType="separate"/>
      </w:r>
      <w:r w:rsidR="00A55B6D" w:rsidRPr="00E80642">
        <w:rPr>
          <w:rFonts w:ascii="Arial" w:hAnsi="Arial"/>
        </w:rPr>
        <w:t>37.1.1</w:t>
      </w:r>
      <w:r w:rsidR="00A21C76" w:rsidRPr="00E80642">
        <w:rPr>
          <w:rFonts w:ascii="Arial" w:hAnsi="Arial"/>
        </w:rPr>
        <w:fldChar w:fldCharType="end"/>
      </w:r>
      <w:r w:rsidRPr="00E80642">
        <w:rPr>
          <w:rFonts w:ascii="Arial" w:hAnsi="Arial"/>
        </w:rPr>
        <w:t xml:space="preserve">, </w:t>
      </w:r>
      <w:r w:rsidR="00501B9C" w:rsidRPr="00E80642">
        <w:rPr>
          <w:rFonts w:ascii="Arial" w:hAnsi="Arial"/>
        </w:rPr>
        <w:t xml:space="preserve">this shall be deemed to be a material Default and </w:t>
      </w:r>
      <w:r w:rsidRPr="00E80642">
        <w:rPr>
          <w:rFonts w:ascii="Arial" w:hAnsi="Arial"/>
        </w:rPr>
        <w:t>the Authority reserves the right to terminate this Framework Agreement by giving notice in writing to the Supplier.</w:t>
      </w:r>
      <w:bookmarkEnd w:id="401"/>
    </w:p>
    <w:p w14:paraId="0392379E" w14:textId="77777777" w:rsidR="00D81DAD" w:rsidRPr="00E80642" w:rsidRDefault="001827DA" w:rsidP="00E94334">
      <w:pPr>
        <w:pStyle w:val="GPSL2NumberedBoldHeading"/>
        <w:rPr>
          <w:rFonts w:ascii="Arial" w:hAnsi="Arial"/>
        </w:rPr>
      </w:pPr>
      <w:bookmarkStart w:id="402" w:name="_Ref365046569"/>
      <w:r w:rsidRPr="00E80642">
        <w:rPr>
          <w:rFonts w:ascii="Arial" w:hAnsi="Arial"/>
        </w:rPr>
        <w:t>Equality and Diversity</w:t>
      </w:r>
      <w:bookmarkEnd w:id="402"/>
    </w:p>
    <w:p w14:paraId="1B6C4CF7" w14:textId="77777777" w:rsidR="00D81DAD" w:rsidRPr="00E80642" w:rsidRDefault="001827DA" w:rsidP="00E94334">
      <w:pPr>
        <w:pStyle w:val="GPSL3numberedclause"/>
        <w:rPr>
          <w:rFonts w:ascii="Arial" w:hAnsi="Arial"/>
        </w:rPr>
      </w:pPr>
      <w:r w:rsidRPr="00E80642">
        <w:rPr>
          <w:rFonts w:ascii="Arial" w:hAnsi="Arial"/>
        </w:rPr>
        <w:t>The Supplier shall:</w:t>
      </w:r>
    </w:p>
    <w:p w14:paraId="24D16BC9" w14:textId="77777777" w:rsidR="00A026E9" w:rsidRPr="00E80642" w:rsidRDefault="001827DA" w:rsidP="00E94334">
      <w:pPr>
        <w:pStyle w:val="GPSL4numberedclause"/>
        <w:rPr>
          <w:rFonts w:ascii="Arial" w:hAnsi="Arial"/>
        </w:rPr>
      </w:pPr>
      <w:r w:rsidRPr="00E80642">
        <w:rPr>
          <w:rFonts w:ascii="Arial" w:hAnsi="Arial"/>
        </w:rPr>
        <w:t>perform its obligations under this Framework Agreement (including those in relation to the provision of the Services) in accordance with:</w:t>
      </w:r>
    </w:p>
    <w:p w14:paraId="1120BF83" w14:textId="77777777" w:rsidR="00A026E9" w:rsidRPr="00E80642" w:rsidRDefault="001827DA" w:rsidP="006B1289">
      <w:pPr>
        <w:pStyle w:val="GPSL5numberedclause"/>
        <w:numPr>
          <w:ilvl w:val="0"/>
          <w:numId w:val="0"/>
        </w:numPr>
        <w:ind w:left="1440"/>
        <w:rPr>
          <w:rStyle w:val="GPSL3numberedclauseChar"/>
          <w:rFonts w:ascii="Arial" w:eastAsia="STZhongsong" w:hAnsi="Arial"/>
        </w:rPr>
      </w:pPr>
      <w:r w:rsidRPr="00E80642">
        <w:rPr>
          <w:rFonts w:ascii="Arial" w:hAnsi="Arial"/>
        </w:rPr>
        <w:t>all applicable equality Law (whether in relation to race, sex, gender reassignment, religion or belief, disability, sexual orientation, pregnancy, maternity, age or otherwise); and</w:t>
      </w:r>
    </w:p>
    <w:p w14:paraId="305FAEA0" w14:textId="77777777" w:rsidR="009D629C" w:rsidRPr="00E80642" w:rsidRDefault="001827DA" w:rsidP="006B1289">
      <w:pPr>
        <w:pStyle w:val="GPSL5numberedclause"/>
        <w:numPr>
          <w:ilvl w:val="0"/>
          <w:numId w:val="0"/>
        </w:numPr>
        <w:ind w:left="1440"/>
        <w:rPr>
          <w:rFonts w:ascii="Arial" w:hAnsi="Arial"/>
        </w:rPr>
      </w:pPr>
      <w:proofErr w:type="gramStart"/>
      <w:r w:rsidRPr="00E80642">
        <w:rPr>
          <w:rFonts w:ascii="Arial" w:hAnsi="Arial"/>
        </w:rPr>
        <w:lastRenderedPageBreak/>
        <w:t>any</w:t>
      </w:r>
      <w:proofErr w:type="gramEnd"/>
      <w:r w:rsidRPr="00E80642">
        <w:rPr>
          <w:rFonts w:ascii="Arial" w:hAnsi="Arial"/>
        </w:rPr>
        <w:t xml:space="preserve"> other requirements and instructions which the Authority reasonably imposes in connection with any equality obligations imposed on the Authority at any time under applicable equality Law; </w:t>
      </w:r>
    </w:p>
    <w:p w14:paraId="61BB0624" w14:textId="77777777" w:rsidR="00A026E9" w:rsidRPr="00E80642" w:rsidRDefault="001827DA" w:rsidP="00E94334">
      <w:pPr>
        <w:pStyle w:val="GPSL4numberedclause"/>
        <w:rPr>
          <w:rFonts w:ascii="Arial" w:hAnsi="Arial"/>
        </w:rPr>
      </w:pPr>
      <w:proofErr w:type="gramStart"/>
      <w:r w:rsidRPr="00E80642">
        <w:rPr>
          <w:rFonts w:ascii="Arial" w:hAnsi="Arial"/>
        </w:rPr>
        <w:t>take</w:t>
      </w:r>
      <w:proofErr w:type="gramEnd"/>
      <w:r w:rsidRPr="00E80642">
        <w:rPr>
          <w:rFonts w:ascii="Arial" w:hAnsi="Arial"/>
        </w:rPr>
        <w:t xml:space="preserve"> all necessary steps, and inform the Authority of the steps taken, to prevent unlawful discrimination designated as such by any court or tribunal, or the Equality and Human Rights Commission or (any successor organisation).</w:t>
      </w:r>
    </w:p>
    <w:p w14:paraId="5EE780FF" w14:textId="77777777" w:rsidR="00D81DAD" w:rsidRPr="00E80642" w:rsidRDefault="001827DA" w:rsidP="00E94334">
      <w:pPr>
        <w:pStyle w:val="GPSL2NumberedBoldHeading"/>
        <w:rPr>
          <w:rFonts w:ascii="Arial" w:hAnsi="Arial"/>
        </w:rPr>
      </w:pPr>
      <w:r w:rsidRPr="00E80642">
        <w:rPr>
          <w:rFonts w:ascii="Arial" w:hAnsi="Arial"/>
        </w:rPr>
        <w:t>Official</w:t>
      </w:r>
      <w:r w:rsidR="000C38A3" w:rsidRPr="00E80642">
        <w:rPr>
          <w:rFonts w:ascii="Arial" w:hAnsi="Arial"/>
        </w:rPr>
        <w:t xml:space="preserve"> Secrets Act and Finance Act</w:t>
      </w:r>
    </w:p>
    <w:p w14:paraId="724CA261" w14:textId="77777777" w:rsidR="00D81DAD" w:rsidRPr="00E80642" w:rsidRDefault="000C38A3" w:rsidP="00E94334">
      <w:pPr>
        <w:pStyle w:val="GPSL3numberedclause"/>
        <w:rPr>
          <w:rFonts w:ascii="Arial" w:hAnsi="Arial"/>
        </w:rPr>
      </w:pPr>
      <w:r w:rsidRPr="00E80642">
        <w:rPr>
          <w:rFonts w:ascii="Arial" w:hAnsi="Arial"/>
        </w:rPr>
        <w:t>The Supplier shall comply with the provisions of:</w:t>
      </w:r>
    </w:p>
    <w:p w14:paraId="00FE6B16" w14:textId="77777777" w:rsidR="00D81DAD" w:rsidRPr="00E80642" w:rsidRDefault="000C38A3" w:rsidP="00E94334">
      <w:pPr>
        <w:pStyle w:val="GPSL4numberedclause"/>
        <w:rPr>
          <w:rFonts w:ascii="Arial" w:hAnsi="Arial"/>
        </w:rPr>
      </w:pPr>
      <w:r w:rsidRPr="00E80642">
        <w:rPr>
          <w:rFonts w:ascii="Arial" w:hAnsi="Arial"/>
        </w:rPr>
        <w:t>the Official Secrets Acts 1911 to 1989; and</w:t>
      </w:r>
    </w:p>
    <w:p w14:paraId="3B5EEA9B" w14:textId="77777777" w:rsidR="00D81DAD" w:rsidRPr="00E80642" w:rsidRDefault="000C38A3" w:rsidP="00E94334">
      <w:pPr>
        <w:pStyle w:val="GPSL4numberedclause"/>
        <w:rPr>
          <w:rFonts w:ascii="Arial" w:hAnsi="Arial"/>
        </w:rPr>
      </w:pPr>
      <w:proofErr w:type="gramStart"/>
      <w:r w:rsidRPr="00E80642">
        <w:rPr>
          <w:rFonts w:ascii="Arial" w:hAnsi="Arial"/>
        </w:rPr>
        <w:t>section</w:t>
      </w:r>
      <w:proofErr w:type="gramEnd"/>
      <w:r w:rsidRPr="00E80642">
        <w:rPr>
          <w:rFonts w:ascii="Arial" w:hAnsi="Arial"/>
        </w:rPr>
        <w:t> 182 of the Finance Act 1989.</w:t>
      </w:r>
    </w:p>
    <w:p w14:paraId="435B1E51" w14:textId="77777777" w:rsidR="00D81DAD" w:rsidRPr="00E80642" w:rsidRDefault="001827DA" w:rsidP="00E94334">
      <w:pPr>
        <w:pStyle w:val="GPSL1CLAUSEHEADING"/>
        <w:rPr>
          <w:rFonts w:ascii="Arial" w:hAnsi="Arial"/>
        </w:rPr>
      </w:pPr>
      <w:bookmarkStart w:id="403" w:name="_Toc366085167"/>
      <w:bookmarkStart w:id="404" w:name="_Toc380428728"/>
      <w:bookmarkStart w:id="405" w:name="_Toc474504102"/>
      <w:r w:rsidRPr="00E80642">
        <w:rPr>
          <w:rFonts w:ascii="Arial" w:hAnsi="Arial"/>
        </w:rPr>
        <w:t>ASSIGNMENT AND NOVATION</w:t>
      </w:r>
      <w:bookmarkEnd w:id="403"/>
      <w:bookmarkEnd w:id="404"/>
      <w:bookmarkEnd w:id="405"/>
    </w:p>
    <w:p w14:paraId="19A6DED9" w14:textId="77777777" w:rsidR="00D81DAD" w:rsidRPr="006B1289" w:rsidRDefault="00650D45" w:rsidP="00510944">
      <w:pPr>
        <w:pStyle w:val="GPSL2NumberedBoldHeading"/>
        <w:rPr>
          <w:rFonts w:ascii="Arial" w:hAnsi="Arial"/>
          <w:b w:val="0"/>
        </w:rPr>
      </w:pPr>
      <w:r w:rsidRPr="006B1289">
        <w:rPr>
          <w:rFonts w:ascii="Arial" w:hAnsi="Arial"/>
          <w:b w:val="0"/>
        </w:rPr>
        <w:t xml:space="preserve">The Supplier shall not assign, novate, or otherwise dispose of or create any trust in relation to any or all of its rights, obligations or liabilities under this Framework Agreement or any part of it without Approval. </w:t>
      </w:r>
    </w:p>
    <w:p w14:paraId="31BFE102" w14:textId="77777777" w:rsidR="00D81DAD" w:rsidRPr="006B1289" w:rsidRDefault="00650D45" w:rsidP="00510944">
      <w:pPr>
        <w:pStyle w:val="GPSL2NumberedBoldHeading"/>
        <w:rPr>
          <w:rFonts w:ascii="Arial" w:hAnsi="Arial"/>
          <w:b w:val="0"/>
        </w:rPr>
      </w:pPr>
      <w:bookmarkStart w:id="406" w:name="_Ref365046006"/>
      <w:r w:rsidRPr="006B1289">
        <w:rPr>
          <w:rFonts w:ascii="Arial" w:hAnsi="Arial"/>
          <w:b w:val="0"/>
        </w:rPr>
        <w:t>The Authority may assign, novate or otherwise dispose of any or all of its rights, liabilities and obligations under this Framework Agreement or any part thereof to:</w:t>
      </w:r>
      <w:bookmarkEnd w:id="406"/>
    </w:p>
    <w:p w14:paraId="2927C9B8" w14:textId="77777777" w:rsidR="00D81DAD" w:rsidRPr="00E80642" w:rsidRDefault="00501B9C" w:rsidP="00E94334">
      <w:pPr>
        <w:pStyle w:val="GPSL3numberedclause"/>
        <w:rPr>
          <w:rFonts w:ascii="Arial" w:hAnsi="Arial"/>
        </w:rPr>
      </w:pPr>
      <w:r w:rsidRPr="00E80642">
        <w:rPr>
          <w:rFonts w:ascii="Arial" w:hAnsi="Arial"/>
        </w:rPr>
        <w:t xml:space="preserve"> any Other </w:t>
      </w:r>
      <w:r w:rsidR="00650D45" w:rsidRPr="00E80642">
        <w:rPr>
          <w:rFonts w:ascii="Arial" w:hAnsi="Arial"/>
        </w:rPr>
        <w:t xml:space="preserve">Contracting </w:t>
      </w:r>
      <w:r w:rsidR="00D318DF" w:rsidRPr="00E80642">
        <w:rPr>
          <w:rFonts w:ascii="Arial" w:hAnsi="Arial"/>
        </w:rPr>
        <w:t>Authority</w:t>
      </w:r>
      <w:r w:rsidR="00650D45" w:rsidRPr="00E80642">
        <w:rPr>
          <w:rFonts w:ascii="Arial" w:hAnsi="Arial"/>
        </w:rPr>
        <w:t>; or</w:t>
      </w:r>
    </w:p>
    <w:p w14:paraId="76724FF6" w14:textId="77777777" w:rsidR="00D81DAD" w:rsidRPr="00E80642" w:rsidRDefault="00650D45" w:rsidP="00E94334">
      <w:pPr>
        <w:pStyle w:val="GPSL3numberedclause"/>
        <w:rPr>
          <w:rFonts w:ascii="Arial" w:hAnsi="Arial"/>
        </w:rPr>
      </w:pPr>
      <w:r w:rsidRPr="00E80642">
        <w:rPr>
          <w:rFonts w:ascii="Arial" w:hAnsi="Arial"/>
        </w:rPr>
        <w:t>any Central Government Body or other body established by the Crown or under statute in order substantially to perform any of the functions that had previously been performed by the Authority; or</w:t>
      </w:r>
    </w:p>
    <w:p w14:paraId="3E0DEEC1" w14:textId="77777777" w:rsidR="004709AE" w:rsidRPr="00E80642" w:rsidRDefault="00650D45" w:rsidP="00510944">
      <w:pPr>
        <w:pStyle w:val="GPSL3numberedclause"/>
        <w:rPr>
          <w:rFonts w:ascii="Arial" w:hAnsi="Arial"/>
        </w:rPr>
      </w:pPr>
      <w:r w:rsidRPr="00E80642">
        <w:rPr>
          <w:rFonts w:ascii="Arial" w:hAnsi="Arial"/>
        </w:rPr>
        <w:t xml:space="preserve">any private sector body which substantially performs the functions of the Authority, </w:t>
      </w:r>
    </w:p>
    <w:p w14:paraId="3868DF7B" w14:textId="378D385B" w:rsidR="00A026E9" w:rsidRPr="00E80642" w:rsidRDefault="00650D45" w:rsidP="00510944">
      <w:pPr>
        <w:pStyle w:val="GPSL3numberedclause"/>
        <w:rPr>
          <w:rFonts w:ascii="Arial" w:hAnsi="Arial"/>
        </w:rPr>
      </w:pPr>
      <w:proofErr w:type="gramStart"/>
      <w:r w:rsidRPr="00E80642">
        <w:rPr>
          <w:rFonts w:ascii="Arial" w:hAnsi="Arial"/>
        </w:rPr>
        <w:t>and</w:t>
      </w:r>
      <w:proofErr w:type="gramEnd"/>
      <w:r w:rsidRPr="00E80642">
        <w:rPr>
          <w:rFonts w:ascii="Arial" w:hAnsi="Arial"/>
        </w:rPr>
        <w:t xml:space="preserve"> the Supplier shall, at the Authority’s request, enter into a novation agreement in such form as the </w:t>
      </w:r>
      <w:r w:rsidR="00501B9C" w:rsidRPr="00E80642">
        <w:rPr>
          <w:rFonts w:ascii="Arial" w:hAnsi="Arial"/>
        </w:rPr>
        <w:t xml:space="preserve">Authority </w:t>
      </w:r>
      <w:r w:rsidRPr="00E80642">
        <w:rPr>
          <w:rFonts w:ascii="Arial" w:hAnsi="Arial"/>
        </w:rPr>
        <w:t xml:space="preserve">shall reasonably specify in order to enable the </w:t>
      </w:r>
      <w:r w:rsidR="00501B9C" w:rsidRPr="00E80642">
        <w:rPr>
          <w:rFonts w:ascii="Arial" w:hAnsi="Arial"/>
        </w:rPr>
        <w:t xml:space="preserve">Authority </w:t>
      </w:r>
      <w:r w:rsidRPr="00E80642">
        <w:rPr>
          <w:rFonts w:ascii="Arial" w:hAnsi="Arial"/>
        </w:rPr>
        <w:t>to exercise its rights pursuant to this Clause </w:t>
      </w:r>
      <w:r w:rsidR="00B25F1E" w:rsidRPr="00E80642">
        <w:rPr>
          <w:rFonts w:ascii="Arial" w:hAnsi="Arial"/>
        </w:rPr>
        <w:fldChar w:fldCharType="begin"/>
      </w:r>
      <w:r w:rsidR="00B25F1E" w:rsidRPr="00E80642">
        <w:rPr>
          <w:rFonts w:ascii="Arial" w:hAnsi="Arial"/>
        </w:rPr>
        <w:instrText xml:space="preserve"> REF _Ref365046006 \w \h </w:instrText>
      </w:r>
      <w:r w:rsidR="00EF40A7" w:rsidRPr="00E80642">
        <w:rPr>
          <w:rFonts w:ascii="Arial" w:hAnsi="Arial"/>
        </w:rPr>
        <w:instrText xml:space="preserve"> \* MERGEFORMAT </w:instrText>
      </w:r>
      <w:r w:rsidR="00B25F1E" w:rsidRPr="00E80642">
        <w:rPr>
          <w:rFonts w:ascii="Arial" w:hAnsi="Arial"/>
        </w:rPr>
      </w:r>
      <w:r w:rsidR="00B25F1E" w:rsidRPr="00E80642">
        <w:rPr>
          <w:rFonts w:ascii="Arial" w:hAnsi="Arial"/>
        </w:rPr>
        <w:fldChar w:fldCharType="separate"/>
      </w:r>
      <w:r w:rsidR="00A55B6D" w:rsidRPr="00E80642">
        <w:rPr>
          <w:rFonts w:ascii="Arial" w:hAnsi="Arial"/>
        </w:rPr>
        <w:t>38.2</w:t>
      </w:r>
      <w:r w:rsidR="00B25F1E" w:rsidRPr="00E80642">
        <w:rPr>
          <w:rFonts w:ascii="Arial" w:hAnsi="Arial"/>
        </w:rPr>
        <w:fldChar w:fldCharType="end"/>
      </w:r>
      <w:r w:rsidRPr="00E80642">
        <w:rPr>
          <w:rFonts w:ascii="Arial" w:hAnsi="Arial"/>
        </w:rPr>
        <w:t>.</w:t>
      </w:r>
    </w:p>
    <w:p w14:paraId="2A5230C6" w14:textId="5DCAEE3F" w:rsidR="00D81DAD" w:rsidRPr="006B1289" w:rsidRDefault="00650D45" w:rsidP="00510944">
      <w:pPr>
        <w:pStyle w:val="GPSL2NumberedBoldHeading"/>
        <w:rPr>
          <w:rFonts w:ascii="Arial" w:hAnsi="Arial"/>
          <w:b w:val="0"/>
        </w:rPr>
      </w:pPr>
      <w:r w:rsidRPr="006B1289">
        <w:rPr>
          <w:rFonts w:ascii="Arial" w:hAnsi="Arial"/>
          <w:b w:val="0"/>
        </w:rPr>
        <w:t xml:space="preserve">A change in the legal status of the Authority such that it ceases to be a Contracting </w:t>
      </w:r>
      <w:r w:rsidR="00D318DF" w:rsidRPr="006B1289">
        <w:rPr>
          <w:rFonts w:ascii="Arial" w:hAnsi="Arial"/>
          <w:b w:val="0"/>
        </w:rPr>
        <w:t>Authority</w:t>
      </w:r>
      <w:r w:rsidRPr="006B1289">
        <w:rPr>
          <w:rFonts w:ascii="Arial" w:hAnsi="Arial"/>
          <w:b w:val="0"/>
        </w:rPr>
        <w:t xml:space="preserve"> shall not, subject to Clause </w:t>
      </w:r>
      <w:r w:rsidR="00B25F1E" w:rsidRPr="006B1289">
        <w:rPr>
          <w:rFonts w:ascii="Arial" w:hAnsi="Arial"/>
          <w:b w:val="0"/>
        </w:rPr>
        <w:fldChar w:fldCharType="begin"/>
      </w:r>
      <w:r w:rsidR="00B25F1E" w:rsidRPr="006B1289">
        <w:rPr>
          <w:rFonts w:ascii="Arial" w:hAnsi="Arial"/>
          <w:b w:val="0"/>
        </w:rPr>
        <w:instrText xml:space="preserve"> REF _Ref365046022 \w \h </w:instrText>
      </w:r>
      <w:r w:rsidR="00EF40A7" w:rsidRPr="006B1289">
        <w:rPr>
          <w:rFonts w:ascii="Arial" w:hAnsi="Arial"/>
          <w:b w:val="0"/>
        </w:rPr>
        <w:instrText xml:space="preserve"> \* MERGEFORMAT </w:instrText>
      </w:r>
      <w:r w:rsidR="00B25F1E" w:rsidRPr="006B1289">
        <w:rPr>
          <w:rFonts w:ascii="Arial" w:hAnsi="Arial"/>
          <w:b w:val="0"/>
        </w:rPr>
      </w:r>
      <w:r w:rsidR="00B25F1E" w:rsidRPr="006B1289">
        <w:rPr>
          <w:rFonts w:ascii="Arial" w:hAnsi="Arial"/>
          <w:b w:val="0"/>
        </w:rPr>
        <w:fldChar w:fldCharType="separate"/>
      </w:r>
      <w:r w:rsidR="00A55B6D" w:rsidRPr="006B1289">
        <w:rPr>
          <w:rFonts w:ascii="Arial" w:hAnsi="Arial"/>
          <w:b w:val="0"/>
        </w:rPr>
        <w:t>38.4</w:t>
      </w:r>
      <w:r w:rsidR="00B25F1E" w:rsidRPr="006B1289">
        <w:rPr>
          <w:rFonts w:ascii="Arial" w:hAnsi="Arial"/>
          <w:b w:val="0"/>
        </w:rPr>
        <w:fldChar w:fldCharType="end"/>
      </w:r>
      <w:r w:rsidR="00B25F1E" w:rsidRPr="006B1289">
        <w:rPr>
          <w:rFonts w:ascii="Arial" w:hAnsi="Arial"/>
          <w:b w:val="0"/>
        </w:rPr>
        <w:t xml:space="preserve"> </w:t>
      </w:r>
      <w:r w:rsidRPr="006B1289">
        <w:rPr>
          <w:rFonts w:ascii="Arial" w:hAnsi="Arial"/>
          <w:b w:val="0"/>
        </w:rPr>
        <w:t>affect the validity of this Framework Agreement and this Framework Agreement shall be binding on any successor body to the Authority.</w:t>
      </w:r>
    </w:p>
    <w:p w14:paraId="2E25F386" w14:textId="49B5AC54" w:rsidR="00D81DAD" w:rsidRPr="006B1289" w:rsidRDefault="00650D45" w:rsidP="00510944">
      <w:pPr>
        <w:pStyle w:val="GPSL2NumberedBoldHeading"/>
        <w:rPr>
          <w:rFonts w:ascii="Arial" w:hAnsi="Arial"/>
          <w:b w:val="0"/>
        </w:rPr>
      </w:pPr>
      <w:bookmarkStart w:id="407" w:name="_Ref365046022"/>
      <w:r w:rsidRPr="006B1289">
        <w:rPr>
          <w:rFonts w:ascii="Arial" w:hAnsi="Arial"/>
          <w:b w:val="0"/>
        </w:rPr>
        <w:t xml:space="preserve">If the Authority assigns, novates or otherwise disposes of any of its rights, obligations or liabilities under this Framework Agreement to a body which is not a Contracting </w:t>
      </w:r>
      <w:r w:rsidR="00D318DF" w:rsidRPr="006B1289">
        <w:rPr>
          <w:rFonts w:ascii="Arial" w:hAnsi="Arial"/>
          <w:b w:val="0"/>
        </w:rPr>
        <w:t>Authority</w:t>
      </w:r>
      <w:r w:rsidRPr="006B1289">
        <w:rPr>
          <w:rFonts w:ascii="Arial" w:hAnsi="Arial"/>
          <w:b w:val="0"/>
        </w:rPr>
        <w:t xml:space="preserve"> or if a body which is not a Contracting </w:t>
      </w:r>
      <w:r w:rsidR="00D318DF" w:rsidRPr="006B1289">
        <w:rPr>
          <w:rFonts w:ascii="Arial" w:hAnsi="Arial"/>
          <w:b w:val="0"/>
        </w:rPr>
        <w:t>Authority</w:t>
      </w:r>
      <w:r w:rsidRPr="006B1289">
        <w:rPr>
          <w:rFonts w:ascii="Arial" w:hAnsi="Arial"/>
          <w:b w:val="0"/>
        </w:rPr>
        <w:t xml:space="preserve"> succeeds the </w:t>
      </w:r>
      <w:r w:rsidR="00501B9C" w:rsidRPr="006B1289">
        <w:rPr>
          <w:rFonts w:ascii="Arial" w:hAnsi="Arial"/>
          <w:b w:val="0"/>
        </w:rPr>
        <w:t xml:space="preserve">Authority </w:t>
      </w:r>
      <w:r w:rsidRPr="006B1289">
        <w:rPr>
          <w:rFonts w:ascii="Arial" w:hAnsi="Arial"/>
          <w:b w:val="0"/>
        </w:rPr>
        <w:t xml:space="preserve">(both </w:t>
      </w:r>
      <w:r w:rsidR="002E7CBD" w:rsidRPr="006B1289">
        <w:rPr>
          <w:rFonts w:ascii="Arial" w:hAnsi="Arial"/>
          <w:b w:val="0"/>
        </w:rPr>
        <w:t>“</w:t>
      </w:r>
      <w:r w:rsidRPr="006B1289">
        <w:rPr>
          <w:rFonts w:ascii="Arial" w:hAnsi="Arial"/>
          <w:b w:val="0"/>
        </w:rPr>
        <w:t>Transferee” in the rest of this Clause)</w:t>
      </w:r>
      <w:r w:rsidR="00C00FC7" w:rsidRPr="006B1289">
        <w:rPr>
          <w:rFonts w:ascii="Arial" w:hAnsi="Arial"/>
          <w:b w:val="0"/>
        </w:rPr>
        <w:t xml:space="preserve"> the right of termination of the Authority in Clause </w:t>
      </w:r>
      <w:r w:rsidR="00B25F1E" w:rsidRPr="006B1289">
        <w:rPr>
          <w:rFonts w:ascii="Arial" w:hAnsi="Arial"/>
          <w:b w:val="0"/>
        </w:rPr>
        <w:fldChar w:fldCharType="begin"/>
      </w:r>
      <w:r w:rsidR="00B25F1E" w:rsidRPr="006B1289">
        <w:rPr>
          <w:rFonts w:ascii="Arial" w:hAnsi="Arial"/>
          <w:b w:val="0"/>
        </w:rPr>
        <w:instrText xml:space="preserve"> REF _Ref365046076 \w \h </w:instrText>
      </w:r>
      <w:r w:rsidR="00EF40A7" w:rsidRPr="006B1289">
        <w:rPr>
          <w:rFonts w:ascii="Arial" w:hAnsi="Arial"/>
          <w:b w:val="0"/>
        </w:rPr>
        <w:instrText xml:space="preserve"> \* MERGEFORMAT </w:instrText>
      </w:r>
      <w:r w:rsidR="00B25F1E" w:rsidRPr="006B1289">
        <w:rPr>
          <w:rFonts w:ascii="Arial" w:hAnsi="Arial"/>
          <w:b w:val="0"/>
        </w:rPr>
      </w:r>
      <w:r w:rsidR="00B25F1E" w:rsidRPr="006B1289">
        <w:rPr>
          <w:rFonts w:ascii="Arial" w:hAnsi="Arial"/>
          <w:b w:val="0"/>
        </w:rPr>
        <w:fldChar w:fldCharType="separate"/>
      </w:r>
      <w:r w:rsidR="00A55B6D" w:rsidRPr="006B1289">
        <w:rPr>
          <w:rFonts w:ascii="Arial" w:hAnsi="Arial"/>
          <w:b w:val="0"/>
        </w:rPr>
        <w:t>34.4</w:t>
      </w:r>
      <w:r w:rsidR="00B25F1E" w:rsidRPr="006B1289">
        <w:rPr>
          <w:rFonts w:ascii="Arial" w:hAnsi="Arial"/>
          <w:b w:val="0"/>
        </w:rPr>
        <w:fldChar w:fldCharType="end"/>
      </w:r>
      <w:r w:rsidR="00C00FC7" w:rsidRPr="006B1289">
        <w:rPr>
          <w:rFonts w:ascii="Arial" w:hAnsi="Arial"/>
          <w:b w:val="0"/>
        </w:rPr>
        <w:t xml:space="preserve"> (Termination on Insolvency) shall be</w:t>
      </w:r>
      <w:r w:rsidR="00C00FC7" w:rsidRPr="00E80642">
        <w:rPr>
          <w:rFonts w:ascii="Arial" w:hAnsi="Arial"/>
        </w:rPr>
        <w:t xml:space="preserve"> </w:t>
      </w:r>
      <w:r w:rsidR="00C00FC7" w:rsidRPr="006B1289">
        <w:rPr>
          <w:rFonts w:ascii="Arial" w:hAnsi="Arial"/>
          <w:b w:val="0"/>
        </w:rPr>
        <w:t>available to the Supplier</w:t>
      </w:r>
      <w:r w:rsidR="00C00FC7" w:rsidRPr="00E80642">
        <w:rPr>
          <w:rFonts w:ascii="Arial" w:hAnsi="Arial"/>
        </w:rPr>
        <w:t xml:space="preserve"> </w:t>
      </w:r>
      <w:r w:rsidR="00C00FC7" w:rsidRPr="006B1289">
        <w:rPr>
          <w:rFonts w:ascii="Arial" w:hAnsi="Arial"/>
          <w:b w:val="0"/>
        </w:rPr>
        <w:t xml:space="preserve">in the event of the insolvency of the Transferee (as if the references to Supplier in Clause </w:t>
      </w:r>
      <w:r w:rsidR="00B25F1E" w:rsidRPr="006B1289">
        <w:rPr>
          <w:rFonts w:ascii="Arial" w:hAnsi="Arial"/>
          <w:b w:val="0"/>
        </w:rPr>
        <w:fldChar w:fldCharType="begin"/>
      </w:r>
      <w:r w:rsidR="00B25F1E" w:rsidRPr="006B1289">
        <w:rPr>
          <w:rFonts w:ascii="Arial" w:hAnsi="Arial"/>
          <w:b w:val="0"/>
        </w:rPr>
        <w:instrText xml:space="preserve"> REF _Ref365046076 \w \h </w:instrText>
      </w:r>
      <w:r w:rsidR="00EF40A7" w:rsidRPr="006B1289">
        <w:rPr>
          <w:rFonts w:ascii="Arial" w:hAnsi="Arial"/>
          <w:b w:val="0"/>
        </w:rPr>
        <w:instrText xml:space="preserve"> \* MERGEFORMAT </w:instrText>
      </w:r>
      <w:r w:rsidR="00B25F1E" w:rsidRPr="006B1289">
        <w:rPr>
          <w:rFonts w:ascii="Arial" w:hAnsi="Arial"/>
          <w:b w:val="0"/>
        </w:rPr>
      </w:r>
      <w:r w:rsidR="00B25F1E" w:rsidRPr="006B1289">
        <w:rPr>
          <w:rFonts w:ascii="Arial" w:hAnsi="Arial"/>
          <w:b w:val="0"/>
        </w:rPr>
        <w:fldChar w:fldCharType="separate"/>
      </w:r>
      <w:r w:rsidR="00A55B6D" w:rsidRPr="006B1289">
        <w:rPr>
          <w:rFonts w:ascii="Arial" w:hAnsi="Arial"/>
          <w:b w:val="0"/>
        </w:rPr>
        <w:t>34.4</w:t>
      </w:r>
      <w:r w:rsidR="00B25F1E" w:rsidRPr="006B1289">
        <w:rPr>
          <w:rFonts w:ascii="Arial" w:hAnsi="Arial"/>
          <w:b w:val="0"/>
        </w:rPr>
        <w:fldChar w:fldCharType="end"/>
      </w:r>
      <w:r w:rsidR="00B25F1E" w:rsidRPr="006B1289">
        <w:rPr>
          <w:rFonts w:ascii="Arial" w:hAnsi="Arial"/>
          <w:b w:val="0"/>
        </w:rPr>
        <w:t xml:space="preserve"> </w:t>
      </w:r>
      <w:r w:rsidR="00C00FC7" w:rsidRPr="006B1289">
        <w:rPr>
          <w:rFonts w:ascii="Arial" w:hAnsi="Arial"/>
          <w:b w:val="0"/>
        </w:rPr>
        <w:t>(Termination on Insolvency)</w:t>
      </w:r>
      <w:r w:rsidR="009E28A9" w:rsidRPr="006B1289">
        <w:rPr>
          <w:rFonts w:ascii="Arial" w:hAnsi="Arial"/>
          <w:b w:val="0"/>
        </w:rPr>
        <w:t>)</w:t>
      </w:r>
      <w:r w:rsidR="00C00FC7" w:rsidRPr="006B1289">
        <w:rPr>
          <w:rFonts w:ascii="Arial" w:hAnsi="Arial"/>
          <w:b w:val="0"/>
        </w:rPr>
        <w:t xml:space="preserve"> and to Supplier or </w:t>
      </w:r>
      <w:r w:rsidR="004C1385" w:rsidRPr="006B1289">
        <w:rPr>
          <w:rFonts w:ascii="Arial" w:hAnsi="Arial"/>
          <w:b w:val="0"/>
        </w:rPr>
        <w:t xml:space="preserve">the </w:t>
      </w:r>
      <w:r w:rsidR="00C00FC7" w:rsidRPr="006B1289">
        <w:rPr>
          <w:rFonts w:ascii="Arial" w:hAnsi="Arial"/>
          <w:b w:val="0"/>
        </w:rPr>
        <w:t>Framework Guarantor or Call Off Guarantor in the definition of Insolvency Event were references to the Transferee.</w:t>
      </w:r>
      <w:bookmarkEnd w:id="407"/>
    </w:p>
    <w:p w14:paraId="00FC1C1F" w14:textId="77777777" w:rsidR="00D81DAD" w:rsidRPr="00E80642" w:rsidRDefault="001827DA" w:rsidP="00E94334">
      <w:pPr>
        <w:pStyle w:val="GPSL1CLAUSEHEADING"/>
        <w:rPr>
          <w:rFonts w:ascii="Arial" w:hAnsi="Arial"/>
        </w:rPr>
      </w:pPr>
      <w:bookmarkStart w:id="408" w:name="_Toc365027216"/>
      <w:bookmarkStart w:id="409" w:name="_Toc365027305"/>
      <w:bookmarkStart w:id="410" w:name="_Toc365027513"/>
      <w:bookmarkStart w:id="411" w:name="_Toc365027597"/>
      <w:bookmarkStart w:id="412" w:name="_Toc365359226"/>
      <w:bookmarkStart w:id="413" w:name="_Toc365370798"/>
      <w:bookmarkStart w:id="414" w:name="_Toc365371023"/>
      <w:bookmarkStart w:id="415" w:name="_Toc365371123"/>
      <w:bookmarkStart w:id="416" w:name="_Toc365371222"/>
      <w:bookmarkStart w:id="417" w:name="_Toc365373752"/>
      <w:bookmarkStart w:id="418" w:name="_Toc365373847"/>
      <w:bookmarkStart w:id="419" w:name="_Toc365373944"/>
      <w:bookmarkStart w:id="420" w:name="_Ref365043829"/>
      <w:bookmarkStart w:id="421" w:name="_Toc366085168"/>
      <w:bookmarkStart w:id="422" w:name="_Toc380428729"/>
      <w:bookmarkStart w:id="423" w:name="_Toc474504103"/>
      <w:bookmarkEnd w:id="408"/>
      <w:bookmarkEnd w:id="409"/>
      <w:bookmarkEnd w:id="410"/>
      <w:bookmarkEnd w:id="411"/>
      <w:bookmarkEnd w:id="412"/>
      <w:bookmarkEnd w:id="413"/>
      <w:bookmarkEnd w:id="414"/>
      <w:bookmarkEnd w:id="415"/>
      <w:bookmarkEnd w:id="416"/>
      <w:bookmarkEnd w:id="417"/>
      <w:bookmarkEnd w:id="418"/>
      <w:bookmarkEnd w:id="419"/>
      <w:r w:rsidRPr="00E80642">
        <w:rPr>
          <w:rFonts w:ascii="Arial" w:hAnsi="Arial"/>
        </w:rPr>
        <w:t>WAIVER AND CUMULATIVE REMEDIES</w:t>
      </w:r>
      <w:bookmarkEnd w:id="420"/>
      <w:bookmarkEnd w:id="421"/>
      <w:bookmarkEnd w:id="422"/>
      <w:bookmarkEnd w:id="423"/>
    </w:p>
    <w:p w14:paraId="62CF8CD4" w14:textId="59A0E8C2" w:rsidR="00D81DAD" w:rsidRPr="006B1289" w:rsidRDefault="00650D45" w:rsidP="00510944">
      <w:pPr>
        <w:pStyle w:val="GPSL2NumberedBoldHeading"/>
        <w:rPr>
          <w:rFonts w:ascii="Arial" w:hAnsi="Arial"/>
          <w:b w:val="0"/>
        </w:rPr>
      </w:pPr>
      <w:r w:rsidRPr="006B1289">
        <w:rPr>
          <w:rFonts w:ascii="Arial" w:hAnsi="Arial"/>
          <w:b w:val="0"/>
        </w:rPr>
        <w:lastRenderedPageBreak/>
        <w:t xml:space="preserve">The rights and remedies under this Framework Agreement may be waived only by notice in accordance with Clause </w:t>
      </w:r>
      <w:r w:rsidR="009D5B11" w:rsidRPr="006B1289">
        <w:rPr>
          <w:rFonts w:ascii="Arial" w:hAnsi="Arial"/>
          <w:b w:val="0"/>
        </w:rPr>
        <w:fldChar w:fldCharType="begin"/>
      </w:r>
      <w:r w:rsidR="009D5B11" w:rsidRPr="006B1289">
        <w:rPr>
          <w:rFonts w:ascii="Arial" w:hAnsi="Arial"/>
          <w:b w:val="0"/>
        </w:rPr>
        <w:instrText xml:space="preserve"> REF _Ref365044592 \w \h </w:instrText>
      </w:r>
      <w:r w:rsidR="00EF40A7" w:rsidRPr="006B1289">
        <w:rPr>
          <w:rFonts w:ascii="Arial" w:hAnsi="Arial"/>
          <w:b w:val="0"/>
        </w:rPr>
        <w:instrText xml:space="preserve"> \* MERGEFORMAT </w:instrText>
      </w:r>
      <w:r w:rsidR="009D5B11" w:rsidRPr="006B1289">
        <w:rPr>
          <w:rFonts w:ascii="Arial" w:hAnsi="Arial"/>
          <w:b w:val="0"/>
        </w:rPr>
      </w:r>
      <w:r w:rsidR="009D5B11" w:rsidRPr="006B1289">
        <w:rPr>
          <w:rFonts w:ascii="Arial" w:hAnsi="Arial"/>
          <w:b w:val="0"/>
        </w:rPr>
        <w:fldChar w:fldCharType="separate"/>
      </w:r>
      <w:r w:rsidR="00A55B6D" w:rsidRPr="006B1289">
        <w:rPr>
          <w:rFonts w:ascii="Arial" w:hAnsi="Arial"/>
          <w:b w:val="0"/>
        </w:rPr>
        <w:t>47</w:t>
      </w:r>
      <w:r w:rsidR="009D5B11" w:rsidRPr="006B1289">
        <w:rPr>
          <w:rFonts w:ascii="Arial" w:hAnsi="Arial"/>
          <w:b w:val="0"/>
        </w:rPr>
        <w:fldChar w:fldCharType="end"/>
      </w:r>
      <w:r w:rsidRPr="006B1289">
        <w:rPr>
          <w:rFonts w:ascii="Arial" w:hAnsi="Arial"/>
          <w:b w:val="0"/>
        </w:rPr>
        <w:t xml:space="preserve">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14:paraId="4F5A8A5E" w14:textId="77777777" w:rsidR="00D81DAD" w:rsidRPr="006B1289" w:rsidRDefault="00650D45" w:rsidP="00510944">
      <w:pPr>
        <w:pStyle w:val="GPSL2NumberedBoldHeading"/>
        <w:rPr>
          <w:rFonts w:ascii="Arial" w:hAnsi="Arial"/>
          <w:b w:val="0"/>
        </w:rPr>
      </w:pPr>
      <w:r w:rsidRPr="006B1289">
        <w:rPr>
          <w:rFonts w:ascii="Arial" w:hAnsi="Arial"/>
          <w:b w:val="0"/>
        </w:rPr>
        <w:t xml:space="preserve">Unless otherwise provided in this Framework Agreement, rights and remedies under this Framework Agreement are cumulative and do not exclude any rights or remedies provided by Law, in equity or otherwise. </w:t>
      </w:r>
    </w:p>
    <w:p w14:paraId="5F7B05EC" w14:textId="77777777" w:rsidR="00D81DAD" w:rsidRPr="00E80642" w:rsidRDefault="001827DA" w:rsidP="00E94334">
      <w:pPr>
        <w:pStyle w:val="GPSL1CLAUSEHEADING"/>
        <w:rPr>
          <w:rFonts w:ascii="Arial" w:hAnsi="Arial"/>
        </w:rPr>
      </w:pPr>
      <w:bookmarkStart w:id="424" w:name="_Toc366085169"/>
      <w:bookmarkStart w:id="425" w:name="_Toc380428730"/>
      <w:bookmarkStart w:id="426" w:name="_Toc474504104"/>
      <w:r w:rsidRPr="00E80642">
        <w:rPr>
          <w:rFonts w:ascii="Arial" w:hAnsi="Arial"/>
        </w:rPr>
        <w:t>RELATIONSHIP OF THE PARTIES</w:t>
      </w:r>
      <w:bookmarkEnd w:id="424"/>
      <w:bookmarkEnd w:id="425"/>
      <w:bookmarkEnd w:id="426"/>
    </w:p>
    <w:p w14:paraId="0D9F1D68" w14:textId="77777777" w:rsidR="00D81DAD" w:rsidRPr="006B1289" w:rsidRDefault="00650D45" w:rsidP="00510944">
      <w:pPr>
        <w:pStyle w:val="GPSL2NumberedBoldHeading"/>
        <w:rPr>
          <w:rFonts w:ascii="Arial" w:hAnsi="Arial"/>
          <w:b w:val="0"/>
        </w:rPr>
      </w:pPr>
      <w:r w:rsidRPr="006B1289">
        <w:rPr>
          <w:rFonts w:ascii="Arial" w:hAnsi="Arial"/>
          <w:b w:val="0"/>
        </w:rPr>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14:paraId="2C37DD20" w14:textId="77777777" w:rsidR="00D81DAD" w:rsidRPr="00E80642" w:rsidRDefault="001827DA" w:rsidP="00E94334">
      <w:pPr>
        <w:pStyle w:val="GPSL1CLAUSEHEADING"/>
        <w:rPr>
          <w:rFonts w:ascii="Arial" w:hAnsi="Arial"/>
        </w:rPr>
      </w:pPr>
      <w:bookmarkStart w:id="427" w:name="_Ref313370082"/>
      <w:bookmarkStart w:id="428" w:name="_Toc314810826"/>
      <w:bookmarkStart w:id="429" w:name="_Toc350503052"/>
      <w:bookmarkStart w:id="430" w:name="_Toc350504042"/>
      <w:bookmarkStart w:id="431" w:name="_Toc350507957"/>
      <w:bookmarkStart w:id="432" w:name="_Ref358669629"/>
      <w:bookmarkStart w:id="433" w:name="_Toc358671805"/>
      <w:bookmarkStart w:id="434" w:name="_Toc366085170"/>
      <w:bookmarkStart w:id="435" w:name="_Toc380428731"/>
      <w:bookmarkStart w:id="436" w:name="_Toc474504105"/>
      <w:bookmarkStart w:id="437" w:name="_Ref311652417"/>
      <w:bookmarkStart w:id="438" w:name="_Toc335385411"/>
      <w:bookmarkStart w:id="439" w:name="_Toc348637112"/>
      <w:bookmarkStart w:id="440" w:name="_Toc354740841"/>
      <w:r w:rsidRPr="00E80642">
        <w:rPr>
          <w:rFonts w:ascii="Arial" w:hAnsi="Arial"/>
        </w:rPr>
        <w:t>PREVENTION OF FRAUD</w:t>
      </w:r>
      <w:bookmarkEnd w:id="427"/>
      <w:bookmarkEnd w:id="428"/>
      <w:bookmarkEnd w:id="429"/>
      <w:bookmarkEnd w:id="430"/>
      <w:bookmarkEnd w:id="431"/>
      <w:r w:rsidRPr="00E80642">
        <w:rPr>
          <w:rFonts w:ascii="Arial" w:hAnsi="Arial"/>
        </w:rPr>
        <w:t xml:space="preserve"> AND BRIBERY</w:t>
      </w:r>
      <w:bookmarkEnd w:id="432"/>
      <w:bookmarkEnd w:id="433"/>
      <w:bookmarkEnd w:id="434"/>
      <w:bookmarkEnd w:id="435"/>
      <w:bookmarkEnd w:id="436"/>
    </w:p>
    <w:p w14:paraId="762ACCE5" w14:textId="77777777" w:rsidR="00D81DAD" w:rsidRPr="006B1289" w:rsidRDefault="00C8068C" w:rsidP="00510944">
      <w:pPr>
        <w:pStyle w:val="GPSL2NumberedBoldHeading"/>
        <w:rPr>
          <w:rFonts w:ascii="Arial" w:hAnsi="Arial"/>
          <w:b w:val="0"/>
        </w:rPr>
      </w:pPr>
      <w:bookmarkStart w:id="441" w:name="_Ref360700144"/>
      <w:bookmarkStart w:id="442" w:name="_Ref358669852"/>
      <w:r w:rsidRPr="006B1289">
        <w:rPr>
          <w:rFonts w:ascii="Arial" w:hAnsi="Arial"/>
          <w:b w:val="0"/>
        </w:rPr>
        <w:t>The Supplier represents and warrants that neither it, nor to the best of its knowledge any Supplier Personnel, have at any time prior to the Framework  Commencement Date:</w:t>
      </w:r>
      <w:bookmarkEnd w:id="441"/>
    </w:p>
    <w:p w14:paraId="630356D7" w14:textId="77777777" w:rsidR="00D81DAD" w:rsidRPr="00E80642" w:rsidRDefault="00C8068C" w:rsidP="00E94334">
      <w:pPr>
        <w:pStyle w:val="GPSL3numberedclause"/>
        <w:rPr>
          <w:rFonts w:ascii="Arial" w:hAnsi="Arial"/>
        </w:rPr>
      </w:pPr>
      <w:r w:rsidRPr="00E80642">
        <w:rPr>
          <w:rFonts w:ascii="Arial" w:hAnsi="Arial"/>
        </w:rPr>
        <w:t>committed a Prohibited Act or been formally notified that it is subject to an investigation or prosecution which relates to an alleged Prohibited Act; and/or</w:t>
      </w:r>
    </w:p>
    <w:p w14:paraId="12275471" w14:textId="77777777" w:rsidR="00D81DAD" w:rsidRPr="00E80642" w:rsidRDefault="00B25F1E" w:rsidP="00E94334">
      <w:pPr>
        <w:pStyle w:val="GPSL3numberedclause"/>
        <w:rPr>
          <w:rFonts w:ascii="Arial" w:hAnsi="Arial"/>
        </w:rPr>
      </w:pPr>
      <w:proofErr w:type="gramStart"/>
      <w:r w:rsidRPr="00E80642">
        <w:rPr>
          <w:rFonts w:ascii="Arial" w:hAnsi="Arial"/>
        </w:rPr>
        <w:t>been</w:t>
      </w:r>
      <w:proofErr w:type="gramEnd"/>
      <w:r w:rsidRPr="00E80642">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w:t>
      </w:r>
    </w:p>
    <w:p w14:paraId="09DF40D4" w14:textId="77777777" w:rsidR="00D81DAD" w:rsidRPr="00E80642" w:rsidRDefault="00234AF3" w:rsidP="00510944">
      <w:pPr>
        <w:pStyle w:val="GPSL2NumberedBoldHeading"/>
        <w:rPr>
          <w:rFonts w:ascii="Arial" w:hAnsi="Arial"/>
        </w:rPr>
      </w:pPr>
      <w:bookmarkStart w:id="443" w:name="_Ref429659773"/>
      <w:r w:rsidRPr="00E80642">
        <w:rPr>
          <w:rFonts w:ascii="Arial" w:hAnsi="Arial"/>
        </w:rPr>
        <w:t xml:space="preserve">The Supplier shall not during the </w:t>
      </w:r>
      <w:r w:rsidR="002E30D8" w:rsidRPr="00E80642">
        <w:rPr>
          <w:rFonts w:ascii="Arial" w:hAnsi="Arial"/>
        </w:rPr>
        <w:t xml:space="preserve">Framework </w:t>
      </w:r>
      <w:r w:rsidRPr="00E80642">
        <w:rPr>
          <w:rFonts w:ascii="Arial" w:hAnsi="Arial"/>
        </w:rPr>
        <w:t>Period:</w:t>
      </w:r>
      <w:bookmarkEnd w:id="442"/>
      <w:bookmarkEnd w:id="443"/>
      <w:r w:rsidRPr="00E80642">
        <w:rPr>
          <w:rFonts w:ascii="Arial" w:hAnsi="Arial"/>
        </w:rPr>
        <w:t xml:space="preserve"> </w:t>
      </w:r>
    </w:p>
    <w:p w14:paraId="54C6CD52" w14:textId="77777777" w:rsidR="00D81DAD" w:rsidRPr="00E80642" w:rsidRDefault="00234AF3" w:rsidP="00E94334">
      <w:pPr>
        <w:pStyle w:val="GPSL3numberedclause"/>
        <w:rPr>
          <w:rFonts w:ascii="Arial" w:hAnsi="Arial"/>
        </w:rPr>
      </w:pPr>
      <w:r w:rsidRPr="00E80642">
        <w:rPr>
          <w:rFonts w:ascii="Arial" w:hAnsi="Arial"/>
        </w:rPr>
        <w:t>commit a Prohibited Act; and/or</w:t>
      </w:r>
    </w:p>
    <w:p w14:paraId="69BFA77E" w14:textId="77777777" w:rsidR="00D81DAD" w:rsidRPr="00E80642" w:rsidRDefault="00234AF3" w:rsidP="00E94334">
      <w:pPr>
        <w:pStyle w:val="GPSL3numberedclause"/>
        <w:rPr>
          <w:rFonts w:ascii="Arial" w:hAnsi="Arial"/>
        </w:rPr>
      </w:pPr>
      <w:proofErr w:type="gramStart"/>
      <w:r w:rsidRPr="00E80642">
        <w:rPr>
          <w:rFonts w:ascii="Arial" w:hAnsi="Arial"/>
        </w:rPr>
        <w:t>do</w:t>
      </w:r>
      <w:proofErr w:type="gramEnd"/>
      <w:r w:rsidRPr="00E80642">
        <w:rPr>
          <w:rFonts w:ascii="Arial" w:hAnsi="Arial"/>
        </w:rPr>
        <w:t xml:space="preserve"> or suffer anything to be done which would cause the </w:t>
      </w:r>
      <w:r w:rsidR="00D55875" w:rsidRPr="00E80642">
        <w:rPr>
          <w:rFonts w:ascii="Arial" w:hAnsi="Arial"/>
        </w:rPr>
        <w:t>Authority</w:t>
      </w:r>
      <w:r w:rsidRPr="00E80642">
        <w:rPr>
          <w:rFonts w:ascii="Arial" w:hAnsi="Arial"/>
        </w:rPr>
        <w:t xml:space="preserve"> or any of the </w:t>
      </w:r>
      <w:r w:rsidR="00D55875" w:rsidRPr="00E80642">
        <w:rPr>
          <w:rFonts w:ascii="Arial" w:hAnsi="Arial"/>
        </w:rPr>
        <w:t>Authority</w:t>
      </w:r>
      <w:r w:rsidRPr="00E80642">
        <w:rPr>
          <w:rFonts w:ascii="Arial" w:hAnsi="Arial"/>
        </w:rPr>
        <w:t>’s employees, consultants, contractors, sub-contractors or agents to contravene any of the Relevant Requirements or otherwise incur any liability in relation to the Relevant Requirements.</w:t>
      </w:r>
    </w:p>
    <w:p w14:paraId="78896B68" w14:textId="77777777" w:rsidR="00D81DAD" w:rsidRPr="00E80642" w:rsidRDefault="00234AF3" w:rsidP="00510944">
      <w:pPr>
        <w:pStyle w:val="GPSL2NumberedBoldHeading"/>
        <w:rPr>
          <w:rFonts w:ascii="Arial" w:hAnsi="Arial"/>
        </w:rPr>
      </w:pPr>
      <w:bookmarkStart w:id="444" w:name="_Ref358670054"/>
      <w:r w:rsidRPr="00E80642">
        <w:rPr>
          <w:rFonts w:ascii="Arial" w:hAnsi="Arial"/>
        </w:rPr>
        <w:t xml:space="preserve">The Supplier shall during the </w:t>
      </w:r>
      <w:r w:rsidR="00D55875" w:rsidRPr="00E80642">
        <w:rPr>
          <w:rFonts w:ascii="Arial" w:hAnsi="Arial"/>
        </w:rPr>
        <w:t xml:space="preserve">Framework </w:t>
      </w:r>
      <w:r w:rsidRPr="00E80642">
        <w:rPr>
          <w:rFonts w:ascii="Arial" w:hAnsi="Arial"/>
        </w:rPr>
        <w:t>Period:</w:t>
      </w:r>
      <w:bookmarkEnd w:id="444"/>
    </w:p>
    <w:p w14:paraId="4AEA5E6E" w14:textId="77777777" w:rsidR="00D81DAD" w:rsidRPr="00E80642" w:rsidRDefault="00234AF3" w:rsidP="00E94334">
      <w:pPr>
        <w:pStyle w:val="GPSL3numberedclause"/>
        <w:rPr>
          <w:rFonts w:ascii="Arial" w:hAnsi="Arial"/>
        </w:rPr>
      </w:pPr>
      <w:bookmarkStart w:id="445" w:name="_Ref358669575"/>
      <w:r w:rsidRPr="00E80642">
        <w:rPr>
          <w:rFonts w:ascii="Arial" w:hAnsi="Arial"/>
        </w:rPr>
        <w:t>establish, maintain and enforce policies and procedures which are adequate to ensure compliance with the Relevant Requirements and prevent the occurrence of a Prohibited Act;</w:t>
      </w:r>
      <w:bookmarkEnd w:id="445"/>
      <w:r w:rsidRPr="00E80642">
        <w:rPr>
          <w:rFonts w:ascii="Arial" w:hAnsi="Arial"/>
        </w:rPr>
        <w:t xml:space="preserve"> </w:t>
      </w:r>
    </w:p>
    <w:p w14:paraId="1C35804C" w14:textId="0D0E36F1" w:rsidR="00202225" w:rsidRPr="00E80642" w:rsidRDefault="00202225" w:rsidP="00202225">
      <w:pPr>
        <w:pStyle w:val="GPSL3numberedclause"/>
        <w:rPr>
          <w:rFonts w:ascii="Arial" w:hAnsi="Arial"/>
        </w:rPr>
      </w:pPr>
      <w:bookmarkStart w:id="446" w:name="_Ref429660096"/>
      <w:r w:rsidRPr="00E80642">
        <w:rPr>
          <w:rFonts w:ascii="Arial" w:hAnsi="Arial"/>
        </w:rPr>
        <w:t xml:space="preserve">require that its Sub-Contractors establish, maintain and enforce the policies and procedures referred to in Clause </w:t>
      </w:r>
      <w:r w:rsidRPr="00E80642">
        <w:rPr>
          <w:rFonts w:ascii="Arial" w:hAnsi="Arial"/>
        </w:rPr>
        <w:fldChar w:fldCharType="begin"/>
      </w:r>
      <w:r w:rsidRPr="00E80642">
        <w:rPr>
          <w:rFonts w:ascii="Arial" w:hAnsi="Arial"/>
        </w:rPr>
        <w:instrText xml:space="preserve"> REF _Ref358669575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41.3.1</w:t>
      </w:r>
      <w:r w:rsidRPr="00E80642">
        <w:rPr>
          <w:rFonts w:ascii="Arial" w:hAnsi="Arial"/>
        </w:rPr>
        <w:fldChar w:fldCharType="end"/>
      </w:r>
      <w:r w:rsidRPr="00E80642">
        <w:rPr>
          <w:rFonts w:ascii="Arial" w:hAnsi="Arial"/>
        </w:rPr>
        <w:t>;</w:t>
      </w:r>
      <w:bookmarkEnd w:id="446"/>
    </w:p>
    <w:p w14:paraId="4B87B162" w14:textId="77777777" w:rsidR="00D81DAD" w:rsidRPr="00E80642" w:rsidRDefault="00234AF3" w:rsidP="00E94334">
      <w:pPr>
        <w:pStyle w:val="GPSL3numberedclause"/>
        <w:rPr>
          <w:rFonts w:ascii="Arial" w:hAnsi="Arial"/>
        </w:rPr>
      </w:pPr>
      <w:r w:rsidRPr="00E80642">
        <w:rPr>
          <w:rFonts w:ascii="Arial" w:hAnsi="Arial"/>
        </w:rPr>
        <w:t>keep appropriate records of its compliance with its obligations under Clause </w:t>
      </w:r>
      <w:r w:rsidR="00B347DE" w:rsidRPr="00E80642">
        <w:rPr>
          <w:rFonts w:ascii="Arial" w:hAnsi="Arial"/>
        </w:rPr>
        <w:fldChar w:fldCharType="begin"/>
      </w:r>
      <w:r w:rsidR="00B347DE" w:rsidRPr="00E80642">
        <w:rPr>
          <w:rFonts w:ascii="Arial" w:hAnsi="Arial"/>
        </w:rPr>
        <w:instrText xml:space="preserve"> REF _Ref358669575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41.3.1</w:t>
      </w:r>
      <w:r w:rsidR="00B347DE" w:rsidRPr="00E80642">
        <w:rPr>
          <w:rFonts w:ascii="Arial" w:hAnsi="Arial"/>
        </w:rPr>
        <w:fldChar w:fldCharType="end"/>
      </w:r>
      <w:r w:rsidRPr="00E80642">
        <w:rPr>
          <w:rFonts w:ascii="Arial" w:hAnsi="Arial"/>
        </w:rPr>
        <w:t xml:space="preserve"> and make such records available to the Authority on request;</w:t>
      </w:r>
    </w:p>
    <w:p w14:paraId="2FACEB46" w14:textId="755E7491" w:rsidR="00D81DAD" w:rsidRPr="00E80642" w:rsidRDefault="00234AF3" w:rsidP="00E94334">
      <w:pPr>
        <w:pStyle w:val="GPSL3numberedclause"/>
        <w:rPr>
          <w:rFonts w:ascii="Arial" w:hAnsi="Arial"/>
        </w:rPr>
      </w:pPr>
      <w:proofErr w:type="gramStart"/>
      <w:r w:rsidRPr="00E80642">
        <w:rPr>
          <w:rFonts w:ascii="Arial" w:hAnsi="Arial"/>
        </w:rPr>
        <w:lastRenderedPageBreak/>
        <w:t>if</w:t>
      </w:r>
      <w:proofErr w:type="gramEnd"/>
      <w:r w:rsidRPr="00E80642">
        <w:rPr>
          <w:rFonts w:ascii="Arial" w:hAnsi="Arial"/>
        </w:rPr>
        <w:t xml:space="preserve"> so required by the </w:t>
      </w:r>
      <w:r w:rsidR="00D55875" w:rsidRPr="00E80642">
        <w:rPr>
          <w:rFonts w:ascii="Arial" w:hAnsi="Arial"/>
        </w:rPr>
        <w:t>Authority</w:t>
      </w:r>
      <w:r w:rsidRPr="00E80642">
        <w:rPr>
          <w:rFonts w:ascii="Arial" w:hAnsi="Arial"/>
        </w:rPr>
        <w:t xml:space="preserve">, within twenty (20) Working Days of the </w:t>
      </w:r>
      <w:r w:rsidR="00D55875" w:rsidRPr="00E80642">
        <w:rPr>
          <w:rFonts w:ascii="Arial" w:hAnsi="Arial"/>
        </w:rPr>
        <w:t xml:space="preserve">Framework </w:t>
      </w:r>
      <w:r w:rsidR="00160AEC" w:rsidRPr="00E80642">
        <w:rPr>
          <w:rFonts w:ascii="Arial" w:hAnsi="Arial"/>
        </w:rPr>
        <w:t>Commence</w:t>
      </w:r>
      <w:r w:rsidR="00D55875" w:rsidRPr="00E80642">
        <w:rPr>
          <w:rFonts w:ascii="Arial" w:hAnsi="Arial"/>
        </w:rPr>
        <w:t>ment</w:t>
      </w:r>
      <w:r w:rsidRPr="00E80642">
        <w:rPr>
          <w:rFonts w:ascii="Arial" w:hAnsi="Arial"/>
        </w:rPr>
        <w:t xml:space="preserve"> Date, and annually thereafter, certify </w:t>
      </w:r>
      <w:r w:rsidR="00C017F4" w:rsidRPr="00E80642">
        <w:rPr>
          <w:rFonts w:ascii="Arial" w:hAnsi="Arial"/>
        </w:rPr>
        <w:t xml:space="preserve">in writing to the Authority, the compliance with this Clause </w:t>
      </w:r>
      <w:r w:rsidR="0082150D" w:rsidRPr="00E80642">
        <w:rPr>
          <w:rFonts w:ascii="Arial" w:hAnsi="Arial"/>
        </w:rPr>
        <w:fldChar w:fldCharType="begin"/>
      </w:r>
      <w:r w:rsidR="0082150D" w:rsidRPr="00E80642">
        <w:rPr>
          <w:rFonts w:ascii="Arial" w:hAnsi="Arial"/>
        </w:rPr>
        <w:instrText xml:space="preserve"> REF _Ref358670054 \w \h </w:instrText>
      </w:r>
      <w:r w:rsidR="00EF40A7"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41.3</w:t>
      </w:r>
      <w:r w:rsidR="0082150D" w:rsidRPr="00E80642">
        <w:rPr>
          <w:rFonts w:ascii="Arial" w:hAnsi="Arial"/>
        </w:rPr>
        <w:fldChar w:fldCharType="end"/>
      </w:r>
      <w:r w:rsidR="0082150D" w:rsidRPr="00E80642">
        <w:rPr>
          <w:rFonts w:ascii="Arial" w:hAnsi="Arial"/>
        </w:rPr>
        <w:t xml:space="preserve"> </w:t>
      </w:r>
      <w:r w:rsidR="00C017F4" w:rsidRPr="00E80642">
        <w:rPr>
          <w:rFonts w:ascii="Arial" w:hAnsi="Arial"/>
        </w:rPr>
        <w:t xml:space="preserve">of </w:t>
      </w:r>
      <w:r w:rsidRPr="00E80642">
        <w:rPr>
          <w:rFonts w:ascii="Arial" w:hAnsi="Arial"/>
        </w:rPr>
        <w:t xml:space="preserve">all persons associated with </w:t>
      </w:r>
      <w:r w:rsidR="00C017F4" w:rsidRPr="00E80642">
        <w:rPr>
          <w:rFonts w:ascii="Arial" w:hAnsi="Arial"/>
        </w:rPr>
        <w:t>the Supplier</w:t>
      </w:r>
      <w:r w:rsidRPr="00E80642">
        <w:rPr>
          <w:rFonts w:ascii="Arial" w:hAnsi="Arial"/>
        </w:rPr>
        <w:t xml:space="preserve"> or its Sub-Contractors </w:t>
      </w:r>
      <w:r w:rsidR="00D74936" w:rsidRPr="00E80642">
        <w:rPr>
          <w:rFonts w:ascii="Arial" w:hAnsi="Arial"/>
        </w:rPr>
        <w:t>w</w:t>
      </w:r>
      <w:r w:rsidRPr="00E80642">
        <w:rPr>
          <w:rFonts w:ascii="Arial" w:hAnsi="Arial"/>
        </w:rPr>
        <w:t xml:space="preserve">ho are </w:t>
      </w:r>
      <w:r w:rsidR="00D74936" w:rsidRPr="00E80642">
        <w:rPr>
          <w:rFonts w:ascii="Arial" w:hAnsi="Arial"/>
        </w:rPr>
        <w:t xml:space="preserve">responsible for </w:t>
      </w:r>
      <w:r w:rsidRPr="00E80642">
        <w:rPr>
          <w:rFonts w:ascii="Arial" w:hAnsi="Arial"/>
        </w:rPr>
        <w:t>supplying the Services in connection with this</w:t>
      </w:r>
      <w:r w:rsidR="00C017F4" w:rsidRPr="00E80642">
        <w:rPr>
          <w:rFonts w:ascii="Arial" w:hAnsi="Arial"/>
        </w:rPr>
        <w:t xml:space="preserve"> Framework Agreement</w:t>
      </w:r>
      <w:r w:rsidRPr="00E80642">
        <w:rPr>
          <w:rFonts w:ascii="Arial" w:hAnsi="Arial"/>
        </w:rPr>
        <w:t xml:space="preserve">. The Supplier shall provide such supporting evidence of compliance as the </w:t>
      </w:r>
      <w:r w:rsidR="00C017F4" w:rsidRPr="00E80642">
        <w:rPr>
          <w:rFonts w:ascii="Arial" w:hAnsi="Arial"/>
        </w:rPr>
        <w:t>Authority</w:t>
      </w:r>
      <w:r w:rsidRPr="00E80642">
        <w:rPr>
          <w:rFonts w:ascii="Arial" w:hAnsi="Arial"/>
        </w:rPr>
        <w:t xml:space="preserve"> may reasonably request; and</w:t>
      </w:r>
    </w:p>
    <w:p w14:paraId="17CA9AC6" w14:textId="77777777" w:rsidR="00D81DAD" w:rsidRPr="00E80642" w:rsidRDefault="00234AF3" w:rsidP="00E94334">
      <w:pPr>
        <w:pStyle w:val="GPSL3numberedclause"/>
        <w:rPr>
          <w:rFonts w:ascii="Arial" w:hAnsi="Arial"/>
        </w:rPr>
      </w:pPr>
      <w:proofErr w:type="gramStart"/>
      <w:r w:rsidRPr="00E80642">
        <w:rPr>
          <w:rFonts w:ascii="Arial" w:hAnsi="Arial"/>
        </w:rPr>
        <w:t>have</w:t>
      </w:r>
      <w:proofErr w:type="gramEnd"/>
      <w:r w:rsidRPr="00E80642">
        <w:rPr>
          <w:rFonts w:ascii="Arial" w:hAnsi="Arial"/>
        </w:rPr>
        <w:t xml:space="preserve">, maintain and where appropriate enforce an anti-bribery policy (which shall be disclosed to the </w:t>
      </w:r>
      <w:r w:rsidR="00271C82" w:rsidRPr="00E80642">
        <w:rPr>
          <w:rFonts w:ascii="Arial" w:hAnsi="Arial"/>
        </w:rPr>
        <w:t>Authority</w:t>
      </w:r>
      <w:r w:rsidRPr="00E80642">
        <w:rPr>
          <w:rFonts w:ascii="Arial" w:hAnsi="Arial"/>
        </w:rPr>
        <w:t xml:space="preserve"> on request) to prevent it and any Supplier Personnel or any person acting on the Supplier's behalf from committing a Prohibited Act.</w:t>
      </w:r>
    </w:p>
    <w:p w14:paraId="52A05633" w14:textId="0E858048" w:rsidR="00D81DAD" w:rsidRPr="006B1289" w:rsidRDefault="00234AF3" w:rsidP="00510944">
      <w:pPr>
        <w:pStyle w:val="GPSL2NumberedBoldHeading"/>
        <w:rPr>
          <w:rFonts w:ascii="Arial" w:hAnsi="Arial"/>
          <w:b w:val="0"/>
        </w:rPr>
      </w:pPr>
      <w:bookmarkStart w:id="447" w:name="_Ref358669929"/>
      <w:bookmarkStart w:id="448" w:name="_Ref358670231"/>
      <w:r w:rsidRPr="006B1289">
        <w:rPr>
          <w:rFonts w:ascii="Arial" w:hAnsi="Arial"/>
          <w:b w:val="0"/>
        </w:rPr>
        <w:t xml:space="preserve">The Supplier shall immediately notify the </w:t>
      </w:r>
      <w:r w:rsidR="00FB1DDD" w:rsidRPr="006B1289">
        <w:rPr>
          <w:rFonts w:ascii="Arial" w:hAnsi="Arial"/>
          <w:b w:val="0"/>
        </w:rPr>
        <w:t>Authority</w:t>
      </w:r>
      <w:r w:rsidRPr="006B1289">
        <w:rPr>
          <w:rFonts w:ascii="Arial" w:hAnsi="Arial"/>
          <w:b w:val="0"/>
        </w:rPr>
        <w:t xml:space="preserve"> in writing if it becomes</w:t>
      </w:r>
      <w:r w:rsidR="00271C82" w:rsidRPr="006B1289">
        <w:rPr>
          <w:rFonts w:ascii="Arial" w:hAnsi="Arial"/>
          <w:b w:val="0"/>
        </w:rPr>
        <w:t xml:space="preserve"> </w:t>
      </w:r>
      <w:r w:rsidRPr="006B1289">
        <w:rPr>
          <w:rFonts w:ascii="Arial" w:hAnsi="Arial"/>
          <w:b w:val="0"/>
        </w:rPr>
        <w:t>aware of any breach of Clause</w:t>
      </w:r>
      <w:r w:rsidR="00202225" w:rsidRPr="006B1289">
        <w:rPr>
          <w:rFonts w:ascii="Arial" w:hAnsi="Arial"/>
          <w:b w:val="0"/>
        </w:rPr>
        <w:t>s</w:t>
      </w:r>
      <w:r w:rsidRPr="006B1289">
        <w:rPr>
          <w:rFonts w:ascii="Arial" w:hAnsi="Arial"/>
          <w:b w:val="0"/>
        </w:rPr>
        <w:t> </w:t>
      </w:r>
      <w:r w:rsidR="00B347DE" w:rsidRPr="006B1289">
        <w:rPr>
          <w:rFonts w:ascii="Arial" w:hAnsi="Arial"/>
          <w:b w:val="0"/>
        </w:rPr>
        <w:fldChar w:fldCharType="begin"/>
      </w:r>
      <w:r w:rsidR="00B347DE" w:rsidRPr="006B1289">
        <w:rPr>
          <w:rFonts w:ascii="Arial" w:hAnsi="Arial"/>
          <w:b w:val="0"/>
        </w:rPr>
        <w:instrText xml:space="preserve"> REF _Ref358669852 \r \h  \* MERGEFORMAT </w:instrText>
      </w:r>
      <w:r w:rsidR="00B347DE" w:rsidRPr="006B1289">
        <w:rPr>
          <w:rFonts w:ascii="Arial" w:hAnsi="Arial"/>
          <w:b w:val="0"/>
        </w:rPr>
      </w:r>
      <w:r w:rsidR="00B347DE" w:rsidRPr="006B1289">
        <w:rPr>
          <w:rFonts w:ascii="Arial" w:hAnsi="Arial"/>
          <w:b w:val="0"/>
        </w:rPr>
        <w:fldChar w:fldCharType="separate"/>
      </w:r>
      <w:r w:rsidR="00A55B6D" w:rsidRPr="006B1289">
        <w:rPr>
          <w:rFonts w:ascii="Arial" w:hAnsi="Arial"/>
          <w:b w:val="0"/>
        </w:rPr>
        <w:t>41.1</w:t>
      </w:r>
      <w:r w:rsidR="00B347DE" w:rsidRPr="006B1289">
        <w:rPr>
          <w:rFonts w:ascii="Arial" w:hAnsi="Arial"/>
          <w:b w:val="0"/>
        </w:rPr>
        <w:fldChar w:fldCharType="end"/>
      </w:r>
      <w:r w:rsidR="00202225" w:rsidRPr="006B1289">
        <w:rPr>
          <w:rFonts w:ascii="Arial" w:hAnsi="Arial"/>
          <w:b w:val="0"/>
        </w:rPr>
        <w:t xml:space="preserve">, </w:t>
      </w:r>
      <w:r w:rsidR="00202225" w:rsidRPr="006B1289">
        <w:rPr>
          <w:rFonts w:ascii="Arial" w:hAnsi="Arial"/>
          <w:b w:val="0"/>
        </w:rPr>
        <w:fldChar w:fldCharType="begin"/>
      </w:r>
      <w:r w:rsidR="00202225" w:rsidRPr="006B1289">
        <w:rPr>
          <w:rFonts w:ascii="Arial" w:hAnsi="Arial"/>
          <w:b w:val="0"/>
        </w:rPr>
        <w:instrText xml:space="preserve"> REF _Ref429659773 \r \h </w:instrText>
      </w:r>
      <w:r w:rsidR="00EF40A7" w:rsidRPr="006B1289">
        <w:rPr>
          <w:rFonts w:ascii="Arial" w:hAnsi="Arial"/>
          <w:b w:val="0"/>
        </w:rPr>
        <w:instrText xml:space="preserve"> \* MERGEFORMAT </w:instrText>
      </w:r>
      <w:r w:rsidR="00202225" w:rsidRPr="006B1289">
        <w:rPr>
          <w:rFonts w:ascii="Arial" w:hAnsi="Arial"/>
          <w:b w:val="0"/>
        </w:rPr>
      </w:r>
      <w:r w:rsidR="00202225" w:rsidRPr="006B1289">
        <w:rPr>
          <w:rFonts w:ascii="Arial" w:hAnsi="Arial"/>
          <w:b w:val="0"/>
        </w:rPr>
        <w:fldChar w:fldCharType="separate"/>
      </w:r>
      <w:r w:rsidR="00A55B6D" w:rsidRPr="006B1289">
        <w:rPr>
          <w:rFonts w:ascii="Arial" w:hAnsi="Arial"/>
          <w:b w:val="0"/>
        </w:rPr>
        <w:t>41.2</w:t>
      </w:r>
      <w:r w:rsidR="00202225" w:rsidRPr="006B1289">
        <w:rPr>
          <w:rFonts w:ascii="Arial" w:hAnsi="Arial"/>
          <w:b w:val="0"/>
        </w:rPr>
        <w:fldChar w:fldCharType="end"/>
      </w:r>
      <w:r w:rsidR="00202225" w:rsidRPr="006B1289">
        <w:rPr>
          <w:rFonts w:ascii="Arial" w:hAnsi="Arial"/>
          <w:b w:val="0"/>
        </w:rPr>
        <w:t xml:space="preserve"> and </w:t>
      </w:r>
      <w:r w:rsidR="00202225" w:rsidRPr="006B1289">
        <w:rPr>
          <w:rFonts w:ascii="Arial" w:hAnsi="Arial"/>
          <w:b w:val="0"/>
        </w:rPr>
        <w:fldChar w:fldCharType="begin"/>
      </w:r>
      <w:r w:rsidR="00202225" w:rsidRPr="006B1289">
        <w:rPr>
          <w:rFonts w:ascii="Arial" w:hAnsi="Arial"/>
          <w:b w:val="0"/>
        </w:rPr>
        <w:instrText xml:space="preserve"> REF _Ref429660096 \r \h </w:instrText>
      </w:r>
      <w:r w:rsidR="00EF40A7" w:rsidRPr="006B1289">
        <w:rPr>
          <w:rFonts w:ascii="Arial" w:hAnsi="Arial"/>
          <w:b w:val="0"/>
        </w:rPr>
        <w:instrText xml:space="preserve"> \* MERGEFORMAT </w:instrText>
      </w:r>
      <w:r w:rsidR="00202225" w:rsidRPr="006B1289">
        <w:rPr>
          <w:rFonts w:ascii="Arial" w:hAnsi="Arial"/>
          <w:b w:val="0"/>
        </w:rPr>
      </w:r>
      <w:r w:rsidR="00202225" w:rsidRPr="006B1289">
        <w:rPr>
          <w:rFonts w:ascii="Arial" w:hAnsi="Arial"/>
          <w:b w:val="0"/>
        </w:rPr>
        <w:fldChar w:fldCharType="separate"/>
      </w:r>
      <w:r w:rsidR="00A55B6D" w:rsidRPr="006B1289">
        <w:rPr>
          <w:rFonts w:ascii="Arial" w:hAnsi="Arial"/>
          <w:b w:val="0"/>
        </w:rPr>
        <w:t>41.3.2</w:t>
      </w:r>
      <w:r w:rsidR="00202225" w:rsidRPr="006B1289">
        <w:rPr>
          <w:rFonts w:ascii="Arial" w:hAnsi="Arial"/>
          <w:b w:val="0"/>
        </w:rPr>
        <w:fldChar w:fldCharType="end"/>
      </w:r>
      <w:r w:rsidRPr="006B1289">
        <w:rPr>
          <w:rFonts w:ascii="Arial" w:hAnsi="Arial"/>
          <w:b w:val="0"/>
        </w:rPr>
        <w:t>, or has reason to believe that it has or any of the Supplier Personnel ha</w:t>
      </w:r>
      <w:bookmarkEnd w:id="447"/>
      <w:r w:rsidR="00FB1DDD" w:rsidRPr="006B1289">
        <w:rPr>
          <w:rFonts w:ascii="Arial" w:hAnsi="Arial"/>
          <w:b w:val="0"/>
        </w:rPr>
        <w:t>s</w:t>
      </w:r>
      <w:r w:rsidRPr="006B1289">
        <w:rPr>
          <w:rFonts w:ascii="Arial" w:hAnsi="Arial"/>
          <w:b w:val="0"/>
        </w:rPr>
        <w:t>:</w:t>
      </w:r>
      <w:bookmarkEnd w:id="448"/>
    </w:p>
    <w:p w14:paraId="6C17CC2D" w14:textId="77777777" w:rsidR="00D81DAD" w:rsidRPr="00E80642" w:rsidRDefault="00234AF3" w:rsidP="00E94334">
      <w:pPr>
        <w:pStyle w:val="GPSL3numberedclause"/>
        <w:rPr>
          <w:rFonts w:ascii="Arial" w:hAnsi="Arial"/>
        </w:rPr>
      </w:pPr>
      <w:r w:rsidRPr="00E80642">
        <w:rPr>
          <w:rFonts w:ascii="Arial" w:hAnsi="Arial"/>
        </w:rPr>
        <w:t>been subject to an investigation or prosecution which relates to an alleged Prohibited Act;</w:t>
      </w:r>
    </w:p>
    <w:p w14:paraId="6800B888" w14:textId="77777777" w:rsidR="00D81DAD" w:rsidRPr="00E80642" w:rsidRDefault="00234AF3" w:rsidP="00E94334">
      <w:pPr>
        <w:pStyle w:val="GPSL3numberedclause"/>
        <w:rPr>
          <w:rFonts w:ascii="Arial" w:hAnsi="Arial"/>
        </w:rPr>
      </w:pPr>
      <w:r w:rsidRPr="00E80642">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EB41FAE" w14:textId="77777777" w:rsidR="00A026E9" w:rsidRPr="00E80642" w:rsidRDefault="00234AF3" w:rsidP="00E94334">
      <w:pPr>
        <w:pStyle w:val="GPSL3numberedclause"/>
        <w:rPr>
          <w:rFonts w:ascii="Arial" w:hAnsi="Arial"/>
        </w:rPr>
      </w:pPr>
      <w:proofErr w:type="gramStart"/>
      <w:r w:rsidRPr="00E80642">
        <w:rPr>
          <w:rFonts w:ascii="Arial" w:hAnsi="Arial"/>
        </w:rPr>
        <w:t>received</w:t>
      </w:r>
      <w:proofErr w:type="gramEnd"/>
      <w:r w:rsidRPr="00E80642">
        <w:rPr>
          <w:rFonts w:ascii="Arial" w:hAnsi="Arial"/>
        </w:rPr>
        <w:t xml:space="preserve"> a request or demand for any undue financial or other advantage of any kind in connection with the performance of this </w:t>
      </w:r>
      <w:r w:rsidR="00FB1DDD" w:rsidRPr="00E80642">
        <w:rPr>
          <w:rFonts w:ascii="Arial" w:hAnsi="Arial"/>
        </w:rPr>
        <w:t>Framework Agreement</w:t>
      </w:r>
      <w:r w:rsidRPr="00E80642">
        <w:rPr>
          <w:rFonts w:ascii="Arial" w:hAnsi="Arial"/>
        </w:rPr>
        <w:t xml:space="preserve"> or otherwise suspects that any person or Party directly or indirectly connected with this </w:t>
      </w:r>
      <w:r w:rsidR="00333351" w:rsidRPr="00E80642">
        <w:rPr>
          <w:rFonts w:ascii="Arial" w:hAnsi="Arial"/>
        </w:rPr>
        <w:t>Framework Agreement</w:t>
      </w:r>
      <w:r w:rsidRPr="00E80642">
        <w:rPr>
          <w:rFonts w:ascii="Arial" w:hAnsi="Arial"/>
        </w:rPr>
        <w:t xml:space="preserve"> has committed or attempted to commit a Prohibited Act.</w:t>
      </w:r>
    </w:p>
    <w:p w14:paraId="5F305417" w14:textId="32970DBE" w:rsidR="009D629C" w:rsidRPr="006B1289" w:rsidRDefault="00234AF3" w:rsidP="00510944">
      <w:pPr>
        <w:pStyle w:val="GPSL2NumberedBoldHeading"/>
        <w:rPr>
          <w:rFonts w:ascii="Arial" w:hAnsi="Arial"/>
          <w:b w:val="0"/>
        </w:rPr>
      </w:pPr>
      <w:r w:rsidRPr="006B1289">
        <w:rPr>
          <w:rFonts w:ascii="Arial" w:hAnsi="Arial"/>
          <w:b w:val="0"/>
        </w:rPr>
        <w:t xml:space="preserve">If the Supplier makes a notification to the </w:t>
      </w:r>
      <w:r w:rsidR="00333351" w:rsidRPr="006B1289">
        <w:rPr>
          <w:rFonts w:ascii="Arial" w:hAnsi="Arial"/>
          <w:b w:val="0"/>
        </w:rPr>
        <w:t>Authority</w:t>
      </w:r>
      <w:r w:rsidRPr="006B1289">
        <w:rPr>
          <w:rFonts w:ascii="Arial" w:hAnsi="Arial"/>
          <w:b w:val="0"/>
        </w:rPr>
        <w:t xml:space="preserve"> pursuant to Clause </w:t>
      </w:r>
      <w:r w:rsidR="00B347DE" w:rsidRPr="006B1289">
        <w:rPr>
          <w:rFonts w:ascii="Arial" w:hAnsi="Arial"/>
          <w:b w:val="0"/>
        </w:rPr>
        <w:fldChar w:fldCharType="begin"/>
      </w:r>
      <w:r w:rsidR="00B347DE" w:rsidRPr="006B1289">
        <w:rPr>
          <w:rFonts w:ascii="Arial" w:hAnsi="Arial"/>
          <w:b w:val="0"/>
        </w:rPr>
        <w:instrText xml:space="preserve"> REF _Ref358669929 \r \h  \* MERGEFORMAT </w:instrText>
      </w:r>
      <w:r w:rsidR="00B347DE" w:rsidRPr="006B1289">
        <w:rPr>
          <w:rFonts w:ascii="Arial" w:hAnsi="Arial"/>
          <w:b w:val="0"/>
        </w:rPr>
      </w:r>
      <w:r w:rsidR="00B347DE" w:rsidRPr="006B1289">
        <w:rPr>
          <w:rFonts w:ascii="Arial" w:hAnsi="Arial"/>
          <w:b w:val="0"/>
        </w:rPr>
        <w:fldChar w:fldCharType="separate"/>
      </w:r>
      <w:r w:rsidR="00A55B6D" w:rsidRPr="006B1289">
        <w:rPr>
          <w:rFonts w:ascii="Arial" w:hAnsi="Arial"/>
          <w:b w:val="0"/>
        </w:rPr>
        <w:t>41.4</w:t>
      </w:r>
      <w:r w:rsidR="00B347DE" w:rsidRPr="006B1289">
        <w:rPr>
          <w:rFonts w:ascii="Arial" w:hAnsi="Arial"/>
          <w:b w:val="0"/>
        </w:rPr>
        <w:fldChar w:fldCharType="end"/>
      </w:r>
      <w:r w:rsidRPr="006B1289">
        <w:rPr>
          <w:rFonts w:ascii="Arial" w:hAnsi="Arial"/>
          <w:b w:val="0"/>
        </w:rPr>
        <w:t xml:space="preserve">, the Supplier shall respond promptly to the </w:t>
      </w:r>
      <w:r w:rsidR="00333351" w:rsidRPr="006B1289">
        <w:rPr>
          <w:rFonts w:ascii="Arial" w:hAnsi="Arial"/>
          <w:b w:val="0"/>
        </w:rPr>
        <w:t>Authority</w:t>
      </w:r>
      <w:r w:rsidRPr="006B1289">
        <w:rPr>
          <w:rFonts w:ascii="Arial" w:hAnsi="Arial"/>
          <w:b w:val="0"/>
        </w:rPr>
        <w:t xml:space="preserve">'s enquiries, co-operate with any investigation, and allow the </w:t>
      </w:r>
      <w:r w:rsidR="00333351" w:rsidRPr="006B1289">
        <w:rPr>
          <w:rFonts w:ascii="Arial" w:hAnsi="Arial"/>
          <w:b w:val="0"/>
        </w:rPr>
        <w:t>Authority</w:t>
      </w:r>
      <w:r w:rsidRPr="006B1289">
        <w:rPr>
          <w:rFonts w:ascii="Arial" w:hAnsi="Arial"/>
          <w:b w:val="0"/>
        </w:rPr>
        <w:t xml:space="preserve"> to audit any books, records and/or any other relevant documentation in accordance with Cla</w:t>
      </w:r>
      <w:r w:rsidR="005F764F" w:rsidRPr="006B1289">
        <w:rPr>
          <w:rFonts w:ascii="Arial" w:hAnsi="Arial"/>
          <w:b w:val="0"/>
        </w:rPr>
        <w:t xml:space="preserve">use </w:t>
      </w:r>
      <w:r w:rsidR="008B633B" w:rsidRPr="006B1289">
        <w:rPr>
          <w:rFonts w:ascii="Arial" w:hAnsi="Arial"/>
          <w:b w:val="0"/>
        </w:rPr>
        <w:fldChar w:fldCharType="begin"/>
      </w:r>
      <w:r w:rsidR="008B633B" w:rsidRPr="006B1289">
        <w:rPr>
          <w:rFonts w:ascii="Arial" w:hAnsi="Arial"/>
          <w:b w:val="0"/>
        </w:rPr>
        <w:instrText xml:space="preserve"> REF _Ref365017299 \r \h </w:instrText>
      </w:r>
      <w:r w:rsidR="00EF40A7" w:rsidRPr="006B1289">
        <w:rPr>
          <w:rFonts w:ascii="Arial" w:hAnsi="Arial"/>
          <w:b w:val="0"/>
        </w:rPr>
        <w:instrText xml:space="preserve"> \* MERGEFORMAT </w:instrText>
      </w:r>
      <w:r w:rsidR="008B633B" w:rsidRPr="006B1289">
        <w:rPr>
          <w:rFonts w:ascii="Arial" w:hAnsi="Arial"/>
          <w:b w:val="0"/>
        </w:rPr>
      </w:r>
      <w:r w:rsidR="008B633B" w:rsidRPr="006B1289">
        <w:rPr>
          <w:rFonts w:ascii="Arial" w:hAnsi="Arial"/>
          <w:b w:val="0"/>
        </w:rPr>
        <w:fldChar w:fldCharType="separate"/>
      </w:r>
      <w:r w:rsidR="00A55B6D" w:rsidRPr="006B1289">
        <w:rPr>
          <w:rFonts w:ascii="Arial" w:hAnsi="Arial"/>
          <w:b w:val="0"/>
        </w:rPr>
        <w:t>19</w:t>
      </w:r>
      <w:r w:rsidR="008B633B" w:rsidRPr="006B1289">
        <w:rPr>
          <w:rFonts w:ascii="Arial" w:hAnsi="Arial"/>
          <w:b w:val="0"/>
        </w:rPr>
        <w:fldChar w:fldCharType="end"/>
      </w:r>
      <w:r w:rsidR="008B633B" w:rsidRPr="006B1289">
        <w:rPr>
          <w:rFonts w:ascii="Arial" w:hAnsi="Arial"/>
          <w:b w:val="0"/>
        </w:rPr>
        <w:t xml:space="preserve"> </w:t>
      </w:r>
      <w:r w:rsidRPr="006B1289">
        <w:rPr>
          <w:rFonts w:ascii="Arial" w:hAnsi="Arial"/>
          <w:b w:val="0"/>
        </w:rPr>
        <w:t>(</w:t>
      </w:r>
      <w:r w:rsidR="008B633B" w:rsidRPr="006B1289">
        <w:rPr>
          <w:rFonts w:ascii="Arial" w:hAnsi="Arial"/>
          <w:b w:val="0"/>
        </w:rPr>
        <w:t>Records, Audit Access and Open Book Data</w:t>
      </w:r>
      <w:r w:rsidRPr="006B1289">
        <w:rPr>
          <w:rFonts w:ascii="Arial" w:hAnsi="Arial"/>
          <w:b w:val="0"/>
        </w:rPr>
        <w:t>).</w:t>
      </w:r>
    </w:p>
    <w:p w14:paraId="5C16D630" w14:textId="77777777" w:rsidR="009D629C" w:rsidRPr="006B1289" w:rsidRDefault="00234AF3" w:rsidP="00510944">
      <w:pPr>
        <w:pStyle w:val="GPSL2NumberedBoldHeading"/>
        <w:rPr>
          <w:rFonts w:ascii="Arial" w:hAnsi="Arial"/>
          <w:b w:val="0"/>
        </w:rPr>
      </w:pPr>
      <w:bookmarkStart w:id="449" w:name="_Ref358670290"/>
      <w:r w:rsidRPr="006B1289">
        <w:rPr>
          <w:rFonts w:ascii="Arial" w:hAnsi="Arial"/>
          <w:b w:val="0"/>
        </w:rPr>
        <w:t>If the Supplier breaches Clause </w:t>
      </w:r>
      <w:r w:rsidR="00B347DE" w:rsidRPr="006B1289">
        <w:rPr>
          <w:rFonts w:ascii="Arial" w:hAnsi="Arial"/>
          <w:b w:val="0"/>
        </w:rPr>
        <w:fldChar w:fldCharType="begin"/>
      </w:r>
      <w:r w:rsidR="00B347DE" w:rsidRPr="006B1289">
        <w:rPr>
          <w:rFonts w:ascii="Arial" w:hAnsi="Arial"/>
          <w:b w:val="0"/>
        </w:rPr>
        <w:instrText xml:space="preserve"> REF _Ref358669852 \r \h  \* MERGEFORMAT </w:instrText>
      </w:r>
      <w:r w:rsidR="00B347DE" w:rsidRPr="006B1289">
        <w:rPr>
          <w:rFonts w:ascii="Arial" w:hAnsi="Arial"/>
          <w:b w:val="0"/>
        </w:rPr>
      </w:r>
      <w:r w:rsidR="00B347DE" w:rsidRPr="006B1289">
        <w:rPr>
          <w:rFonts w:ascii="Arial" w:hAnsi="Arial"/>
          <w:b w:val="0"/>
        </w:rPr>
        <w:fldChar w:fldCharType="separate"/>
      </w:r>
      <w:r w:rsidR="00A55B6D" w:rsidRPr="006B1289">
        <w:rPr>
          <w:rFonts w:ascii="Arial" w:hAnsi="Arial"/>
          <w:b w:val="0"/>
        </w:rPr>
        <w:t>41.1</w:t>
      </w:r>
      <w:r w:rsidR="00B347DE" w:rsidRPr="006B1289">
        <w:rPr>
          <w:rFonts w:ascii="Arial" w:hAnsi="Arial"/>
          <w:b w:val="0"/>
        </w:rPr>
        <w:fldChar w:fldCharType="end"/>
      </w:r>
      <w:r w:rsidRPr="006B1289">
        <w:rPr>
          <w:rFonts w:ascii="Arial" w:hAnsi="Arial"/>
          <w:b w:val="0"/>
        </w:rPr>
        <w:t xml:space="preserve">,the </w:t>
      </w:r>
      <w:r w:rsidR="00333351" w:rsidRPr="006B1289">
        <w:rPr>
          <w:rFonts w:ascii="Arial" w:hAnsi="Arial"/>
          <w:b w:val="0"/>
        </w:rPr>
        <w:t>Authority</w:t>
      </w:r>
      <w:r w:rsidRPr="006B1289">
        <w:rPr>
          <w:rFonts w:ascii="Arial" w:hAnsi="Arial"/>
          <w:b w:val="0"/>
        </w:rPr>
        <w:t xml:space="preserve"> may by notice:</w:t>
      </w:r>
      <w:bookmarkEnd w:id="449"/>
    </w:p>
    <w:p w14:paraId="7323D57D" w14:textId="77777777" w:rsidR="00D81DAD" w:rsidRPr="00E80642" w:rsidRDefault="00234AF3" w:rsidP="00E94334">
      <w:pPr>
        <w:pStyle w:val="GPSL3numberedclause"/>
        <w:rPr>
          <w:rFonts w:ascii="Arial" w:hAnsi="Arial"/>
        </w:rPr>
      </w:pPr>
      <w:r w:rsidRPr="00E80642">
        <w:rPr>
          <w:rFonts w:ascii="Arial" w:hAnsi="Arial"/>
        </w:rPr>
        <w:t xml:space="preserve">require the Supplier to remove from </w:t>
      </w:r>
      <w:r w:rsidR="00333351" w:rsidRPr="00E80642">
        <w:rPr>
          <w:rFonts w:ascii="Arial" w:hAnsi="Arial"/>
        </w:rPr>
        <w:t xml:space="preserve">the </w:t>
      </w:r>
      <w:r w:rsidRPr="00E80642">
        <w:rPr>
          <w:rFonts w:ascii="Arial" w:hAnsi="Arial"/>
        </w:rPr>
        <w:t xml:space="preserve">performance of this </w:t>
      </w:r>
      <w:r w:rsidR="00333351" w:rsidRPr="00E80642">
        <w:rPr>
          <w:rFonts w:ascii="Arial" w:hAnsi="Arial"/>
        </w:rPr>
        <w:t>Framework Agreement</w:t>
      </w:r>
      <w:r w:rsidRPr="00E80642">
        <w:rPr>
          <w:rFonts w:ascii="Arial" w:hAnsi="Arial"/>
        </w:rPr>
        <w:t xml:space="preserve"> any Supplier Personnel whose acts or omissions have caused the Supplier’s breach; or</w:t>
      </w:r>
    </w:p>
    <w:p w14:paraId="40C20563" w14:textId="77777777" w:rsidR="00D81DAD" w:rsidRPr="00E80642" w:rsidRDefault="00234AF3" w:rsidP="00E94334">
      <w:pPr>
        <w:pStyle w:val="GPSL3numberedclause"/>
        <w:rPr>
          <w:rFonts w:ascii="Arial" w:hAnsi="Arial"/>
        </w:rPr>
      </w:pPr>
      <w:bookmarkStart w:id="450" w:name="_Ref379880153"/>
      <w:proofErr w:type="gramStart"/>
      <w:r w:rsidRPr="00E80642">
        <w:rPr>
          <w:rFonts w:ascii="Arial" w:hAnsi="Arial"/>
        </w:rPr>
        <w:t>immediately</w:t>
      </w:r>
      <w:proofErr w:type="gramEnd"/>
      <w:r w:rsidRPr="00E80642">
        <w:rPr>
          <w:rFonts w:ascii="Arial" w:hAnsi="Arial"/>
        </w:rPr>
        <w:t xml:space="preserve"> terminate this </w:t>
      </w:r>
      <w:r w:rsidR="00333351" w:rsidRPr="00E80642">
        <w:rPr>
          <w:rFonts w:ascii="Arial" w:hAnsi="Arial"/>
        </w:rPr>
        <w:t xml:space="preserve">Framework Agreement </w:t>
      </w:r>
      <w:r w:rsidRPr="00E80642">
        <w:rPr>
          <w:rFonts w:ascii="Arial" w:hAnsi="Arial"/>
        </w:rPr>
        <w:t xml:space="preserve">for </w:t>
      </w:r>
      <w:r w:rsidR="009718BD" w:rsidRPr="00E80642">
        <w:rPr>
          <w:rFonts w:ascii="Arial" w:hAnsi="Arial"/>
        </w:rPr>
        <w:t>m</w:t>
      </w:r>
      <w:r w:rsidRPr="00E80642">
        <w:rPr>
          <w:rFonts w:ascii="Arial" w:hAnsi="Arial"/>
        </w:rPr>
        <w:t xml:space="preserve">aterial </w:t>
      </w:r>
      <w:r w:rsidR="00744CCB" w:rsidRPr="00E80642">
        <w:rPr>
          <w:rFonts w:ascii="Arial" w:hAnsi="Arial"/>
        </w:rPr>
        <w:t>Default</w:t>
      </w:r>
      <w:r w:rsidRPr="00E80642">
        <w:rPr>
          <w:rFonts w:ascii="Arial" w:hAnsi="Arial"/>
        </w:rPr>
        <w:t>.</w:t>
      </w:r>
      <w:bookmarkEnd w:id="450"/>
    </w:p>
    <w:p w14:paraId="6E556CDF" w14:textId="77777777" w:rsidR="00D81DAD" w:rsidRPr="006B1289" w:rsidRDefault="00234AF3" w:rsidP="00510944">
      <w:pPr>
        <w:pStyle w:val="GPSL2NumberedBoldHeading"/>
        <w:rPr>
          <w:rFonts w:ascii="Arial" w:hAnsi="Arial"/>
          <w:b w:val="0"/>
        </w:rPr>
      </w:pPr>
      <w:r w:rsidRPr="006B1289">
        <w:rPr>
          <w:rFonts w:ascii="Arial" w:hAnsi="Arial"/>
          <w:b w:val="0"/>
        </w:rPr>
        <w:t xml:space="preserve">Any notice served by the </w:t>
      </w:r>
      <w:r w:rsidR="00333351" w:rsidRPr="006B1289">
        <w:rPr>
          <w:rFonts w:ascii="Arial" w:hAnsi="Arial"/>
          <w:b w:val="0"/>
        </w:rPr>
        <w:t>Authority</w:t>
      </w:r>
      <w:r w:rsidRPr="006B1289">
        <w:rPr>
          <w:rFonts w:ascii="Arial" w:hAnsi="Arial"/>
          <w:b w:val="0"/>
        </w:rPr>
        <w:t xml:space="preserve"> under Clause </w:t>
      </w:r>
      <w:r w:rsidR="00B347DE" w:rsidRPr="006B1289">
        <w:rPr>
          <w:rFonts w:ascii="Arial" w:hAnsi="Arial"/>
          <w:b w:val="0"/>
        </w:rPr>
        <w:fldChar w:fldCharType="begin"/>
      </w:r>
      <w:r w:rsidR="00B347DE" w:rsidRPr="006B1289">
        <w:rPr>
          <w:rFonts w:ascii="Arial" w:hAnsi="Arial"/>
          <w:b w:val="0"/>
        </w:rPr>
        <w:instrText xml:space="preserve"> REF _Ref358670290 \r \h  \* MERGEFORMAT </w:instrText>
      </w:r>
      <w:r w:rsidR="00B347DE" w:rsidRPr="006B1289">
        <w:rPr>
          <w:rFonts w:ascii="Arial" w:hAnsi="Arial"/>
          <w:b w:val="0"/>
        </w:rPr>
      </w:r>
      <w:r w:rsidR="00B347DE" w:rsidRPr="006B1289">
        <w:rPr>
          <w:rFonts w:ascii="Arial" w:hAnsi="Arial"/>
          <w:b w:val="0"/>
        </w:rPr>
        <w:fldChar w:fldCharType="separate"/>
      </w:r>
      <w:r w:rsidR="00A55B6D" w:rsidRPr="006B1289">
        <w:rPr>
          <w:rFonts w:ascii="Arial" w:hAnsi="Arial"/>
          <w:b w:val="0"/>
        </w:rPr>
        <w:t>41.6</w:t>
      </w:r>
      <w:r w:rsidR="00B347DE" w:rsidRPr="006B1289">
        <w:rPr>
          <w:rFonts w:ascii="Arial" w:hAnsi="Arial"/>
          <w:b w:val="0"/>
        </w:rPr>
        <w:fldChar w:fldCharType="end"/>
      </w:r>
      <w:r w:rsidRPr="006B1289">
        <w:rPr>
          <w:rFonts w:ascii="Arial" w:hAnsi="Arial"/>
          <w:b w:val="0"/>
        </w:rPr>
        <w:t xml:space="preserve"> shall specify the nature of the Prohibited Act, the identity of the Party who the </w:t>
      </w:r>
      <w:r w:rsidR="00333351" w:rsidRPr="006B1289">
        <w:rPr>
          <w:rFonts w:ascii="Arial" w:hAnsi="Arial"/>
          <w:b w:val="0"/>
        </w:rPr>
        <w:t>Authority</w:t>
      </w:r>
      <w:r w:rsidRPr="006B1289">
        <w:rPr>
          <w:rFonts w:ascii="Arial" w:hAnsi="Arial"/>
          <w:b w:val="0"/>
        </w:rPr>
        <w:t xml:space="preserve"> believes has committed the Prohibited Act and the action that the </w:t>
      </w:r>
      <w:r w:rsidR="00333351" w:rsidRPr="006B1289">
        <w:rPr>
          <w:rFonts w:ascii="Arial" w:hAnsi="Arial"/>
          <w:b w:val="0"/>
        </w:rPr>
        <w:t>Authority</w:t>
      </w:r>
      <w:r w:rsidRPr="006B1289">
        <w:rPr>
          <w:rFonts w:ascii="Arial" w:hAnsi="Arial"/>
          <w:b w:val="0"/>
        </w:rPr>
        <w:t xml:space="preserve"> has elected to take (including, where relevant, the date on which this </w:t>
      </w:r>
      <w:r w:rsidR="00DE0602" w:rsidRPr="006B1289">
        <w:rPr>
          <w:rFonts w:ascii="Arial" w:hAnsi="Arial"/>
          <w:b w:val="0"/>
        </w:rPr>
        <w:t>Framework Agreement</w:t>
      </w:r>
      <w:r w:rsidRPr="006B1289">
        <w:rPr>
          <w:rFonts w:ascii="Arial" w:hAnsi="Arial"/>
          <w:b w:val="0"/>
        </w:rPr>
        <w:t xml:space="preserve"> shall terminate).</w:t>
      </w:r>
    </w:p>
    <w:p w14:paraId="5E3E92E8" w14:textId="77777777" w:rsidR="00D81DAD" w:rsidRPr="00E80642" w:rsidRDefault="001827DA" w:rsidP="00E94334">
      <w:pPr>
        <w:pStyle w:val="GPSL1CLAUSEHEADING"/>
        <w:rPr>
          <w:rFonts w:ascii="Arial" w:hAnsi="Arial"/>
        </w:rPr>
      </w:pPr>
      <w:bookmarkStart w:id="451" w:name="_Ref365038221"/>
      <w:bookmarkStart w:id="452" w:name="_Toc366085171"/>
      <w:bookmarkStart w:id="453" w:name="_Toc380428732"/>
      <w:bookmarkStart w:id="454" w:name="_Toc474504106"/>
      <w:r w:rsidRPr="00E80642">
        <w:rPr>
          <w:rFonts w:ascii="Arial" w:hAnsi="Arial"/>
        </w:rPr>
        <w:t>CONFLICTS OF INTEREST</w:t>
      </w:r>
      <w:bookmarkEnd w:id="451"/>
      <w:bookmarkEnd w:id="452"/>
      <w:bookmarkEnd w:id="453"/>
      <w:bookmarkEnd w:id="454"/>
    </w:p>
    <w:p w14:paraId="2196BDB4" w14:textId="77777777" w:rsidR="00D81DAD" w:rsidRPr="006B1289" w:rsidRDefault="00650D45" w:rsidP="00510944">
      <w:pPr>
        <w:pStyle w:val="GPSL2NumberedBoldHeading"/>
        <w:rPr>
          <w:rFonts w:ascii="Arial" w:hAnsi="Arial"/>
          <w:b w:val="0"/>
        </w:rPr>
      </w:pPr>
      <w:bookmarkStart w:id="455" w:name="_Ref365046415"/>
      <w:r w:rsidRPr="006B1289">
        <w:rPr>
          <w:rFonts w:ascii="Arial" w:hAnsi="Arial"/>
          <w:b w:val="0"/>
        </w:rPr>
        <w:t xml:space="preserve">The Supplier shall take appropriate steps to ensure that neither the Supplier nor the Supplier Personnel are placed in a position where (in the reasonable opinion of the </w:t>
      </w:r>
      <w:r w:rsidRPr="006B1289">
        <w:rPr>
          <w:rFonts w:ascii="Arial" w:hAnsi="Arial"/>
          <w:b w:val="0"/>
        </w:rPr>
        <w:lastRenderedPageBreak/>
        <w:t xml:space="preserve">Authority) there is or may be an actual conflict, or a potential conflict, between the pecuniary or personal interests of the Supplier or the Supplier Personnel and the duties owed to the Authority and Other Contracting </w:t>
      </w:r>
      <w:r w:rsidR="00D318DF" w:rsidRPr="006B1289">
        <w:rPr>
          <w:rFonts w:ascii="Arial" w:hAnsi="Arial"/>
          <w:b w:val="0"/>
        </w:rPr>
        <w:t>Authorities</w:t>
      </w:r>
      <w:r w:rsidRPr="006B1289">
        <w:rPr>
          <w:rFonts w:ascii="Arial" w:hAnsi="Arial"/>
          <w:b w:val="0"/>
        </w:rPr>
        <w:t xml:space="preserve"> under the provisions of this Framework Agreement or any Call Off Agreement.</w:t>
      </w:r>
      <w:bookmarkEnd w:id="455"/>
    </w:p>
    <w:p w14:paraId="2EF859B0" w14:textId="67F705B7" w:rsidR="00D81DAD" w:rsidRPr="006B1289" w:rsidRDefault="00650D45" w:rsidP="00510944">
      <w:pPr>
        <w:pStyle w:val="GPSL2NumberedBoldHeading"/>
        <w:rPr>
          <w:rFonts w:ascii="Arial" w:hAnsi="Arial"/>
          <w:b w:val="0"/>
        </w:rPr>
      </w:pPr>
      <w:r w:rsidRPr="006B1289">
        <w:rPr>
          <w:rFonts w:ascii="Arial" w:hAnsi="Arial"/>
          <w:b w:val="0"/>
        </w:rPr>
        <w:t xml:space="preserve">The Supplier shall promptly notify and provide full particulars to the Authority or the relevant Other Contracting </w:t>
      </w:r>
      <w:r w:rsidR="00D318DF" w:rsidRPr="006B1289">
        <w:rPr>
          <w:rFonts w:ascii="Arial" w:hAnsi="Arial"/>
          <w:b w:val="0"/>
        </w:rPr>
        <w:t>Authority</w:t>
      </w:r>
      <w:r w:rsidRPr="006B1289">
        <w:rPr>
          <w:rFonts w:ascii="Arial" w:hAnsi="Arial"/>
          <w:b w:val="0"/>
        </w:rPr>
        <w:t xml:space="preserve"> if such conflict referred to in Clause </w:t>
      </w:r>
      <w:r w:rsidR="0082150D" w:rsidRPr="006B1289">
        <w:rPr>
          <w:rFonts w:ascii="Arial" w:hAnsi="Arial"/>
          <w:b w:val="0"/>
        </w:rPr>
        <w:fldChar w:fldCharType="begin"/>
      </w:r>
      <w:r w:rsidR="0082150D" w:rsidRPr="006B1289">
        <w:rPr>
          <w:rFonts w:ascii="Arial" w:hAnsi="Arial"/>
          <w:b w:val="0"/>
        </w:rPr>
        <w:instrText xml:space="preserve"> REF _Ref365046415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42.1</w:t>
      </w:r>
      <w:r w:rsidR="0082150D" w:rsidRPr="006B1289">
        <w:rPr>
          <w:rFonts w:ascii="Arial" w:hAnsi="Arial"/>
          <w:b w:val="0"/>
        </w:rPr>
        <w:fldChar w:fldCharType="end"/>
      </w:r>
      <w:r w:rsidR="0082150D" w:rsidRPr="006B1289">
        <w:rPr>
          <w:rFonts w:ascii="Arial" w:hAnsi="Arial"/>
          <w:b w:val="0"/>
        </w:rPr>
        <w:t xml:space="preserve"> </w:t>
      </w:r>
      <w:r w:rsidRPr="006B1289">
        <w:rPr>
          <w:rFonts w:ascii="Arial" w:hAnsi="Arial"/>
          <w:b w:val="0"/>
        </w:rPr>
        <w:t>arises or may reasonably been foreseen as arising.</w:t>
      </w:r>
    </w:p>
    <w:p w14:paraId="089590BA" w14:textId="0AA33991" w:rsidR="00D81DAD" w:rsidRPr="006B1289" w:rsidRDefault="00650D45" w:rsidP="00510944">
      <w:pPr>
        <w:pStyle w:val="GPSL2NumberedBoldHeading"/>
        <w:rPr>
          <w:rFonts w:ascii="Arial" w:hAnsi="Arial"/>
          <w:b w:val="0"/>
        </w:rPr>
      </w:pPr>
      <w:bookmarkStart w:id="456" w:name="_Ref379880231"/>
      <w:r w:rsidRPr="006B1289">
        <w:rPr>
          <w:rFonts w:ascii="Arial" w:hAnsi="Arial"/>
          <w:b w:val="0"/>
        </w:rPr>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796F11" w:rsidRPr="006B1289">
        <w:rPr>
          <w:rFonts w:ascii="Arial" w:hAnsi="Arial"/>
          <w:b w:val="0"/>
        </w:rPr>
        <w:t xml:space="preserve"> </w:t>
      </w:r>
      <w:r w:rsidR="00796F11" w:rsidRPr="006B1289">
        <w:rPr>
          <w:rFonts w:ascii="Arial" w:hAnsi="Arial"/>
          <w:b w:val="0"/>
        </w:rPr>
        <w:fldChar w:fldCharType="begin"/>
      </w:r>
      <w:r w:rsidR="00796F11" w:rsidRPr="006B1289">
        <w:rPr>
          <w:rFonts w:ascii="Arial" w:hAnsi="Arial"/>
          <w:b w:val="0"/>
        </w:rPr>
        <w:instrText xml:space="preserve"> REF _Ref379880231 \r \h </w:instrText>
      </w:r>
      <w:r w:rsidR="00EF40A7" w:rsidRPr="006B1289">
        <w:rPr>
          <w:rFonts w:ascii="Arial" w:hAnsi="Arial"/>
          <w:b w:val="0"/>
        </w:rPr>
        <w:instrText xml:space="preserve"> \* MERGEFORMAT </w:instrText>
      </w:r>
      <w:r w:rsidR="00796F11" w:rsidRPr="006B1289">
        <w:rPr>
          <w:rFonts w:ascii="Arial" w:hAnsi="Arial"/>
          <w:b w:val="0"/>
        </w:rPr>
      </w:r>
      <w:r w:rsidR="00796F11" w:rsidRPr="006B1289">
        <w:rPr>
          <w:rFonts w:ascii="Arial" w:hAnsi="Arial"/>
          <w:b w:val="0"/>
        </w:rPr>
        <w:fldChar w:fldCharType="separate"/>
      </w:r>
      <w:r w:rsidR="00A55B6D" w:rsidRPr="006B1289">
        <w:rPr>
          <w:rFonts w:ascii="Arial" w:hAnsi="Arial"/>
          <w:b w:val="0"/>
        </w:rPr>
        <w:t>42.3</w:t>
      </w:r>
      <w:r w:rsidR="00796F11" w:rsidRPr="006B1289">
        <w:rPr>
          <w:rFonts w:ascii="Arial" w:hAnsi="Arial"/>
          <w:b w:val="0"/>
        </w:rPr>
        <w:fldChar w:fldCharType="end"/>
      </w:r>
      <w:r w:rsidRPr="006B1289">
        <w:rPr>
          <w:rFonts w:ascii="Arial" w:hAnsi="Arial"/>
          <w:b w:val="0"/>
        </w:rPr>
        <w:t xml:space="preserve"> shall not prejudice or affect any right of action or remedy which shall have accrued or shall thereafter accrue to the Authority.</w:t>
      </w:r>
      <w:bookmarkEnd w:id="456"/>
    </w:p>
    <w:p w14:paraId="6CDDF69A" w14:textId="77777777" w:rsidR="00D81DAD" w:rsidRPr="00E80642" w:rsidRDefault="001827DA" w:rsidP="00E94334">
      <w:pPr>
        <w:pStyle w:val="GPSL1CLAUSEHEADING"/>
        <w:rPr>
          <w:rFonts w:ascii="Arial" w:hAnsi="Arial"/>
        </w:rPr>
      </w:pPr>
      <w:bookmarkStart w:id="457" w:name="_Ref365043770"/>
      <w:bookmarkStart w:id="458" w:name="_Ref365046459"/>
      <w:bookmarkStart w:id="459" w:name="_Toc366085172"/>
      <w:bookmarkStart w:id="460" w:name="_Toc380428733"/>
      <w:bookmarkStart w:id="461" w:name="_Toc474504107"/>
      <w:r w:rsidRPr="00E80642">
        <w:rPr>
          <w:rFonts w:ascii="Arial" w:hAnsi="Arial"/>
        </w:rPr>
        <w:t>SEVERANCE</w:t>
      </w:r>
      <w:bookmarkEnd w:id="457"/>
      <w:bookmarkEnd w:id="458"/>
      <w:bookmarkEnd w:id="459"/>
      <w:bookmarkEnd w:id="460"/>
      <w:bookmarkEnd w:id="461"/>
    </w:p>
    <w:p w14:paraId="1A4A5348" w14:textId="77777777" w:rsidR="00D81DAD" w:rsidRPr="006B1289" w:rsidRDefault="00650D45" w:rsidP="00510944">
      <w:pPr>
        <w:pStyle w:val="GPSL2NumberedBoldHeading"/>
        <w:rPr>
          <w:rFonts w:ascii="Arial" w:hAnsi="Arial"/>
          <w:b w:val="0"/>
        </w:rPr>
      </w:pPr>
      <w:bookmarkStart w:id="462" w:name="_Ref365046440"/>
      <w:r w:rsidRPr="006B1289">
        <w:rPr>
          <w:rFonts w:ascii="Arial" w:hAnsi="Arial"/>
          <w:b w:val="0"/>
        </w:rPr>
        <w:t xml:space="preserve">If any provision of this Framework Agreement (or part of any provision) is held to be void or otherwise unenforceable by any court of competent jurisdiction, such provision (or part) shall to the extent necessary to ensure that the remaining provisions of </w:t>
      </w:r>
      <w:r w:rsidR="00F7417A" w:rsidRPr="006B1289">
        <w:rPr>
          <w:rFonts w:ascii="Arial" w:hAnsi="Arial"/>
          <w:b w:val="0"/>
        </w:rPr>
        <w:t xml:space="preserve">this </w:t>
      </w:r>
      <w:r w:rsidRPr="006B1289">
        <w:rPr>
          <w:rFonts w:ascii="Arial" w:hAnsi="Arial"/>
          <w:b w:val="0"/>
        </w:rPr>
        <w:t>Framework Agreement are not void or unenforceable be deemed to be deleted and the validity and/or enforceability of the remaining provisions of this Framework Agreement shall not be affected.</w:t>
      </w:r>
      <w:bookmarkEnd w:id="462"/>
    </w:p>
    <w:p w14:paraId="3069A2D6" w14:textId="32E41B5C" w:rsidR="00D81DAD" w:rsidRPr="006B1289" w:rsidRDefault="00650D45" w:rsidP="00510944">
      <w:pPr>
        <w:pStyle w:val="GPSL2NumberedBoldHeading"/>
        <w:rPr>
          <w:rFonts w:ascii="Arial" w:hAnsi="Arial"/>
          <w:b w:val="0"/>
        </w:rPr>
      </w:pPr>
      <w:bookmarkStart w:id="463" w:name="_Ref365046449"/>
      <w:r w:rsidRPr="006B1289">
        <w:rPr>
          <w:rFonts w:ascii="Arial" w:hAnsi="Arial"/>
          <w:b w:val="0"/>
        </w:rPr>
        <w:t>In the event that any deemed deletion under Clause </w:t>
      </w:r>
      <w:r w:rsidR="0082150D" w:rsidRPr="006B1289">
        <w:rPr>
          <w:rFonts w:ascii="Arial" w:hAnsi="Arial"/>
          <w:b w:val="0"/>
        </w:rPr>
        <w:fldChar w:fldCharType="begin"/>
      </w:r>
      <w:r w:rsidR="0082150D" w:rsidRPr="006B1289">
        <w:rPr>
          <w:rFonts w:ascii="Arial" w:hAnsi="Arial"/>
          <w:b w:val="0"/>
        </w:rPr>
        <w:instrText xml:space="preserve"> REF _Ref365046440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43.1</w:t>
      </w:r>
      <w:r w:rsidR="0082150D" w:rsidRPr="006B1289">
        <w:rPr>
          <w:rFonts w:ascii="Arial" w:hAnsi="Arial"/>
          <w:b w:val="0"/>
        </w:rPr>
        <w:fldChar w:fldCharType="end"/>
      </w:r>
      <w:r w:rsidRPr="006B1289">
        <w:rPr>
          <w:rFonts w:ascii="Arial" w:hAnsi="Arial"/>
          <w:b w:val="0"/>
        </w:rPr>
        <w:t xml:space="preserve">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w:t>
      </w:r>
      <w:r w:rsidR="00BF4F45" w:rsidRPr="006B1289">
        <w:rPr>
          <w:rFonts w:ascii="Arial" w:hAnsi="Arial"/>
          <w:b w:val="0"/>
        </w:rPr>
        <w:t>practicable</w:t>
      </w:r>
      <w:r w:rsidRPr="006B1289">
        <w:rPr>
          <w:rFonts w:ascii="Arial" w:hAnsi="Arial"/>
          <w:b w:val="0"/>
        </w:rPr>
        <w:t>, achieves the Parties' original commercial intention.</w:t>
      </w:r>
      <w:bookmarkEnd w:id="463"/>
    </w:p>
    <w:p w14:paraId="5F98AFA0" w14:textId="063CCE5A" w:rsidR="00D81DAD" w:rsidRPr="00E80642" w:rsidRDefault="00650D45" w:rsidP="00510944">
      <w:pPr>
        <w:pStyle w:val="GPSL2NumberedBoldHeading"/>
        <w:rPr>
          <w:rFonts w:ascii="Arial" w:hAnsi="Arial"/>
        </w:rPr>
      </w:pPr>
      <w:bookmarkStart w:id="464" w:name="_Ref430938764"/>
      <w:r w:rsidRPr="006B1289">
        <w:rPr>
          <w:rFonts w:ascii="Arial" w:hAnsi="Arial"/>
          <w:b w:val="0"/>
        </w:rPr>
        <w:t xml:space="preserve">If the Parties are unable to resolve </w:t>
      </w:r>
      <w:r w:rsidR="00BF4F45" w:rsidRPr="006B1289">
        <w:rPr>
          <w:rFonts w:ascii="Arial" w:hAnsi="Arial"/>
          <w:b w:val="0"/>
        </w:rPr>
        <w:t xml:space="preserve">any </w:t>
      </w:r>
      <w:r w:rsidR="00D318DF" w:rsidRPr="006B1289">
        <w:rPr>
          <w:rFonts w:ascii="Arial" w:hAnsi="Arial"/>
          <w:b w:val="0"/>
        </w:rPr>
        <w:t>D</w:t>
      </w:r>
      <w:r w:rsidR="00BF4F45" w:rsidRPr="006B1289">
        <w:rPr>
          <w:rFonts w:ascii="Arial" w:hAnsi="Arial"/>
          <w:b w:val="0"/>
        </w:rPr>
        <w:t xml:space="preserve">ispute arising under this Clause </w:t>
      </w:r>
      <w:r w:rsidR="0045787A" w:rsidRPr="006B1289">
        <w:rPr>
          <w:rFonts w:ascii="Arial" w:hAnsi="Arial"/>
          <w:b w:val="0"/>
        </w:rPr>
        <w:fldChar w:fldCharType="begin"/>
      </w:r>
      <w:r w:rsidR="0045787A" w:rsidRPr="006B1289">
        <w:rPr>
          <w:rFonts w:ascii="Arial" w:hAnsi="Arial"/>
          <w:b w:val="0"/>
        </w:rPr>
        <w:instrText xml:space="preserve"> REF _Ref365043770 \r \h </w:instrText>
      </w:r>
      <w:r w:rsidR="00EF40A7" w:rsidRPr="006B1289">
        <w:rPr>
          <w:rFonts w:ascii="Arial" w:hAnsi="Arial"/>
          <w:b w:val="0"/>
        </w:rPr>
        <w:instrText xml:space="preserve"> \* MERGEFORMAT </w:instrText>
      </w:r>
      <w:r w:rsidR="0045787A" w:rsidRPr="006B1289">
        <w:rPr>
          <w:rFonts w:ascii="Arial" w:hAnsi="Arial"/>
          <w:b w:val="0"/>
        </w:rPr>
      </w:r>
      <w:r w:rsidR="0045787A" w:rsidRPr="006B1289">
        <w:rPr>
          <w:rFonts w:ascii="Arial" w:hAnsi="Arial"/>
          <w:b w:val="0"/>
        </w:rPr>
        <w:fldChar w:fldCharType="separate"/>
      </w:r>
      <w:r w:rsidR="00A55B6D" w:rsidRPr="006B1289">
        <w:rPr>
          <w:rFonts w:ascii="Arial" w:hAnsi="Arial"/>
          <w:b w:val="0"/>
        </w:rPr>
        <w:t>43</w:t>
      </w:r>
      <w:r w:rsidR="0045787A" w:rsidRPr="006B1289">
        <w:rPr>
          <w:rFonts w:ascii="Arial" w:hAnsi="Arial"/>
          <w:b w:val="0"/>
        </w:rPr>
        <w:fldChar w:fldCharType="end"/>
      </w:r>
      <w:r w:rsidR="00BF4F45" w:rsidRPr="006B1289">
        <w:rPr>
          <w:rFonts w:ascii="Arial" w:hAnsi="Arial"/>
          <w:b w:val="0"/>
        </w:rPr>
        <w:t xml:space="preserve"> </w:t>
      </w:r>
      <w:r w:rsidRPr="006B1289">
        <w:rPr>
          <w:rFonts w:ascii="Arial" w:hAnsi="Arial"/>
          <w:b w:val="0"/>
        </w:rPr>
        <w:t>within twenty (20) Working Days of the date of the notice given pursuant to Clause </w:t>
      </w:r>
      <w:r w:rsidR="0082150D" w:rsidRPr="006B1289">
        <w:rPr>
          <w:rFonts w:ascii="Arial" w:hAnsi="Arial"/>
          <w:b w:val="0"/>
        </w:rPr>
        <w:fldChar w:fldCharType="begin"/>
      </w:r>
      <w:r w:rsidR="0082150D" w:rsidRPr="006B1289">
        <w:rPr>
          <w:rFonts w:ascii="Arial" w:hAnsi="Arial"/>
          <w:b w:val="0"/>
        </w:rPr>
        <w:instrText xml:space="preserve"> REF _Ref365046449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43.2</w:t>
      </w:r>
      <w:r w:rsidR="0082150D" w:rsidRPr="006B1289">
        <w:rPr>
          <w:rFonts w:ascii="Arial" w:hAnsi="Arial"/>
          <w:b w:val="0"/>
        </w:rPr>
        <w:fldChar w:fldCharType="end"/>
      </w:r>
      <w:r w:rsidRPr="006B1289">
        <w:rPr>
          <w:rFonts w:ascii="Arial" w:hAnsi="Arial"/>
          <w:b w:val="0"/>
        </w:rPr>
        <w:t>, this Framework Agreement shall automatically terminate with immediate effect. The costs of termination incurred by the Parties shall lie where they fall if this Framework Agree</w:t>
      </w:r>
      <w:bookmarkStart w:id="465" w:name="LASTCURSORPOSITION"/>
      <w:bookmarkEnd w:id="465"/>
      <w:r w:rsidRPr="006B1289">
        <w:rPr>
          <w:rFonts w:ascii="Arial" w:hAnsi="Arial"/>
          <w:b w:val="0"/>
        </w:rPr>
        <w:t>ment is terminated pursuant to this Clause</w:t>
      </w:r>
      <w:r w:rsidR="00796F11" w:rsidRPr="006B1289">
        <w:rPr>
          <w:rFonts w:ascii="Arial" w:hAnsi="Arial"/>
          <w:b w:val="0"/>
        </w:rPr>
        <w:t xml:space="preserve"> </w:t>
      </w:r>
      <w:r w:rsidR="00796F11" w:rsidRPr="006B1289">
        <w:rPr>
          <w:rFonts w:ascii="Arial" w:hAnsi="Arial"/>
          <w:b w:val="0"/>
        </w:rPr>
        <w:fldChar w:fldCharType="begin"/>
      </w:r>
      <w:r w:rsidR="00796F11" w:rsidRPr="006B1289">
        <w:rPr>
          <w:rFonts w:ascii="Arial" w:hAnsi="Arial"/>
          <w:b w:val="0"/>
        </w:rPr>
        <w:instrText xml:space="preserve"> REF _Ref430938764 \r \h </w:instrText>
      </w:r>
      <w:r w:rsidR="00EF40A7" w:rsidRPr="006B1289">
        <w:rPr>
          <w:rFonts w:ascii="Arial" w:hAnsi="Arial"/>
          <w:b w:val="0"/>
        </w:rPr>
        <w:instrText xml:space="preserve"> \* MERGEFORMAT </w:instrText>
      </w:r>
      <w:r w:rsidR="00796F11" w:rsidRPr="006B1289">
        <w:rPr>
          <w:rFonts w:ascii="Arial" w:hAnsi="Arial"/>
          <w:b w:val="0"/>
        </w:rPr>
      </w:r>
      <w:r w:rsidR="00796F11" w:rsidRPr="006B1289">
        <w:rPr>
          <w:rFonts w:ascii="Arial" w:hAnsi="Arial"/>
          <w:b w:val="0"/>
        </w:rPr>
        <w:fldChar w:fldCharType="separate"/>
      </w:r>
      <w:r w:rsidR="00A55B6D" w:rsidRPr="006B1289">
        <w:rPr>
          <w:rFonts w:ascii="Arial" w:hAnsi="Arial"/>
          <w:b w:val="0"/>
        </w:rPr>
        <w:t>43.3</w:t>
      </w:r>
      <w:r w:rsidR="00796F11" w:rsidRPr="006B1289">
        <w:rPr>
          <w:rFonts w:ascii="Arial" w:hAnsi="Arial"/>
          <w:b w:val="0"/>
        </w:rPr>
        <w:fldChar w:fldCharType="end"/>
      </w:r>
      <w:r w:rsidRPr="00E80642">
        <w:rPr>
          <w:rFonts w:ascii="Arial" w:hAnsi="Arial"/>
        </w:rPr>
        <w:t>.</w:t>
      </w:r>
      <w:bookmarkEnd w:id="464"/>
    </w:p>
    <w:p w14:paraId="7F967CB1" w14:textId="77777777" w:rsidR="00D81DAD" w:rsidRPr="00E80642" w:rsidRDefault="001827DA" w:rsidP="00E94334">
      <w:pPr>
        <w:pStyle w:val="GPSL1CLAUSEHEADING"/>
        <w:rPr>
          <w:rFonts w:ascii="Arial" w:hAnsi="Arial"/>
        </w:rPr>
      </w:pPr>
      <w:bookmarkStart w:id="466" w:name="_Toc366085173"/>
      <w:bookmarkStart w:id="467" w:name="_Toc380428734"/>
      <w:bookmarkStart w:id="468" w:name="_Toc474504108"/>
      <w:r w:rsidRPr="00E80642">
        <w:rPr>
          <w:rFonts w:ascii="Arial" w:hAnsi="Arial"/>
        </w:rPr>
        <w:t>FURTHER ASSURANCES</w:t>
      </w:r>
      <w:bookmarkEnd w:id="466"/>
      <w:bookmarkEnd w:id="467"/>
      <w:bookmarkEnd w:id="468"/>
    </w:p>
    <w:p w14:paraId="4B3A7DE6" w14:textId="77777777" w:rsidR="00D81DAD" w:rsidRPr="006B1289" w:rsidRDefault="00650D45" w:rsidP="00510944">
      <w:pPr>
        <w:pStyle w:val="GPSL2NumberedBoldHeading"/>
        <w:rPr>
          <w:rFonts w:ascii="Arial" w:hAnsi="Arial"/>
          <w:b w:val="0"/>
        </w:rPr>
      </w:pPr>
      <w:r w:rsidRPr="006B1289">
        <w:rPr>
          <w:rFonts w:ascii="Arial" w:hAnsi="Arial"/>
          <w:b w:val="0"/>
        </w:rPr>
        <w:t>Each Party undertakes at the request of the other, and at the cost of the requesting Party to do all acts and execute all documents which may be necessary to give effect to the meaning of this Framework Agreement.</w:t>
      </w:r>
    </w:p>
    <w:p w14:paraId="1DFCB41A" w14:textId="77777777" w:rsidR="00D81DAD" w:rsidRPr="00E80642" w:rsidRDefault="001827DA" w:rsidP="00E94334">
      <w:pPr>
        <w:pStyle w:val="GPSL1CLAUSEHEADING"/>
        <w:rPr>
          <w:rFonts w:ascii="Arial" w:hAnsi="Arial"/>
        </w:rPr>
      </w:pPr>
      <w:bookmarkStart w:id="469" w:name="_Ref365043868"/>
      <w:bookmarkStart w:id="470" w:name="_Ref365046501"/>
      <w:bookmarkStart w:id="471" w:name="_Toc366085174"/>
      <w:bookmarkStart w:id="472" w:name="_Toc380428735"/>
      <w:bookmarkStart w:id="473" w:name="_Toc474504109"/>
      <w:r w:rsidRPr="00E80642">
        <w:rPr>
          <w:rFonts w:ascii="Arial" w:hAnsi="Arial"/>
        </w:rPr>
        <w:t>ENTIRE AGREEMENT</w:t>
      </w:r>
      <w:bookmarkEnd w:id="469"/>
      <w:bookmarkEnd w:id="470"/>
      <w:bookmarkEnd w:id="471"/>
      <w:bookmarkEnd w:id="472"/>
      <w:bookmarkEnd w:id="473"/>
    </w:p>
    <w:p w14:paraId="0296113B" w14:textId="77777777" w:rsidR="00D81DAD" w:rsidRPr="006B1289" w:rsidRDefault="00650D45" w:rsidP="00510944">
      <w:pPr>
        <w:pStyle w:val="GPSL2NumberedBoldHeading"/>
        <w:rPr>
          <w:rFonts w:ascii="Arial" w:hAnsi="Arial"/>
          <w:b w:val="0"/>
        </w:rPr>
      </w:pPr>
      <w:r w:rsidRPr="006B1289">
        <w:rPr>
          <w:rFonts w:ascii="Arial" w:hAnsi="Arial"/>
          <w:b w:val="0"/>
        </w:rPr>
        <w:t xml:space="preserve">This Framework Agreement constitutes the entire agreement between the Parties in respect of the subject matter and supersedes and extinguishes all prior negotiations, course of dealings or agreements made between the Parties in relation to its </w:t>
      </w:r>
      <w:r w:rsidR="005A6437" w:rsidRPr="006B1289">
        <w:rPr>
          <w:rFonts w:ascii="Arial" w:hAnsi="Arial"/>
          <w:b w:val="0"/>
        </w:rPr>
        <w:t>subject matter</w:t>
      </w:r>
      <w:r w:rsidRPr="006B1289">
        <w:rPr>
          <w:rFonts w:ascii="Arial" w:hAnsi="Arial"/>
          <w:b w:val="0"/>
        </w:rPr>
        <w:t>, whether written or oral.</w:t>
      </w:r>
    </w:p>
    <w:p w14:paraId="521FB85C" w14:textId="77777777" w:rsidR="00D81DAD" w:rsidRPr="006B1289" w:rsidRDefault="00650D45" w:rsidP="00510944">
      <w:pPr>
        <w:pStyle w:val="GPSL2NumberedBoldHeading"/>
        <w:rPr>
          <w:rFonts w:ascii="Arial" w:hAnsi="Arial"/>
          <w:b w:val="0"/>
        </w:rPr>
      </w:pPr>
      <w:r w:rsidRPr="006B1289">
        <w:rPr>
          <w:rFonts w:ascii="Arial" w:hAnsi="Arial"/>
          <w:b w:val="0"/>
        </w:rPr>
        <w:lastRenderedPageBreak/>
        <w:t xml:space="preserve">Neither Party has been given, nor entered into this Framework Agreement in reliance on, any warranty, statement, promise or representation other than those expressly set out in this Framework Agreement. </w:t>
      </w:r>
    </w:p>
    <w:p w14:paraId="25F0768B" w14:textId="65C51408" w:rsidR="00D81DAD" w:rsidRPr="00E80642" w:rsidRDefault="00650D45" w:rsidP="00510944">
      <w:pPr>
        <w:pStyle w:val="GPSL2NumberedBoldHeading"/>
        <w:rPr>
          <w:rFonts w:ascii="Arial" w:hAnsi="Arial"/>
        </w:rPr>
      </w:pPr>
      <w:r w:rsidRPr="006B1289">
        <w:rPr>
          <w:rFonts w:ascii="Arial" w:hAnsi="Arial"/>
          <w:b w:val="0"/>
        </w:rPr>
        <w:t>Nothing in this Clause</w:t>
      </w:r>
      <w:r w:rsidR="0082150D" w:rsidRPr="006B1289">
        <w:rPr>
          <w:rFonts w:ascii="Arial" w:hAnsi="Arial"/>
          <w:b w:val="0"/>
        </w:rPr>
        <w:t xml:space="preserve"> </w:t>
      </w:r>
      <w:r w:rsidR="0082150D" w:rsidRPr="006B1289">
        <w:rPr>
          <w:rFonts w:ascii="Arial" w:hAnsi="Arial"/>
          <w:b w:val="0"/>
        </w:rPr>
        <w:fldChar w:fldCharType="begin"/>
      </w:r>
      <w:r w:rsidR="0082150D" w:rsidRPr="006B1289">
        <w:rPr>
          <w:rFonts w:ascii="Arial" w:hAnsi="Arial"/>
          <w:b w:val="0"/>
        </w:rPr>
        <w:instrText xml:space="preserve"> REF _Ref365046501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45</w:t>
      </w:r>
      <w:r w:rsidR="0082150D" w:rsidRPr="006B1289">
        <w:rPr>
          <w:rFonts w:ascii="Arial" w:hAnsi="Arial"/>
          <w:b w:val="0"/>
        </w:rPr>
        <w:fldChar w:fldCharType="end"/>
      </w:r>
      <w:r w:rsidR="0082150D" w:rsidRPr="006B1289">
        <w:rPr>
          <w:rFonts w:ascii="Arial" w:hAnsi="Arial"/>
          <w:b w:val="0"/>
        </w:rPr>
        <w:t xml:space="preserve"> </w:t>
      </w:r>
      <w:r w:rsidRPr="006B1289">
        <w:rPr>
          <w:rFonts w:ascii="Arial" w:hAnsi="Arial"/>
          <w:b w:val="0"/>
        </w:rPr>
        <w:t>shall exclude any liability in respect of misrepresentations made fraudulently</w:t>
      </w:r>
      <w:r w:rsidRPr="00E80642">
        <w:rPr>
          <w:rFonts w:ascii="Arial" w:hAnsi="Arial"/>
        </w:rPr>
        <w:t xml:space="preserve">. </w:t>
      </w:r>
    </w:p>
    <w:p w14:paraId="15008A2A" w14:textId="77777777" w:rsidR="00D81DAD" w:rsidRPr="00E80642" w:rsidRDefault="001827DA" w:rsidP="00E94334">
      <w:pPr>
        <w:pStyle w:val="GPSL1CLAUSEHEADING"/>
        <w:rPr>
          <w:rFonts w:ascii="Arial" w:hAnsi="Arial"/>
        </w:rPr>
      </w:pPr>
      <w:bookmarkStart w:id="474" w:name="_Ref364954408"/>
      <w:bookmarkStart w:id="475" w:name="_Toc366085175"/>
      <w:bookmarkStart w:id="476" w:name="_Toc380428736"/>
      <w:bookmarkStart w:id="477" w:name="_Toc474504110"/>
      <w:r w:rsidRPr="00E80642">
        <w:rPr>
          <w:rFonts w:ascii="Arial" w:hAnsi="Arial"/>
        </w:rPr>
        <w:t>THIRD PARTY RIGHTS</w:t>
      </w:r>
      <w:bookmarkEnd w:id="474"/>
      <w:bookmarkEnd w:id="475"/>
      <w:bookmarkEnd w:id="476"/>
      <w:bookmarkEnd w:id="477"/>
    </w:p>
    <w:p w14:paraId="50C134AA" w14:textId="77777777" w:rsidR="00D81DAD" w:rsidRPr="00E80642" w:rsidRDefault="00650D45" w:rsidP="00510944">
      <w:pPr>
        <w:pStyle w:val="GPSL2NumberedBoldHeading"/>
        <w:rPr>
          <w:rFonts w:ascii="Arial" w:hAnsi="Arial"/>
        </w:rPr>
      </w:pPr>
      <w:bookmarkStart w:id="478" w:name="_Ref365046752"/>
      <w:r w:rsidRPr="00E80642">
        <w:rPr>
          <w:rFonts w:ascii="Arial" w:hAnsi="Arial"/>
        </w:rPr>
        <w:t>The provisions of:</w:t>
      </w:r>
      <w:bookmarkEnd w:id="478"/>
    </w:p>
    <w:p w14:paraId="1F0E3B92" w14:textId="6A5AE3D2" w:rsidR="00D81DAD" w:rsidRPr="00E80642" w:rsidRDefault="00650D45" w:rsidP="00E94334">
      <w:pPr>
        <w:pStyle w:val="GPSL3numberedclause"/>
        <w:rPr>
          <w:rFonts w:ascii="Arial" w:hAnsi="Arial"/>
        </w:rPr>
      </w:pPr>
      <w:r w:rsidRPr="00E80642">
        <w:rPr>
          <w:rFonts w:ascii="Arial" w:hAnsi="Arial"/>
        </w:rPr>
        <w:t xml:space="preserve">Clauses: </w:t>
      </w:r>
      <w:r w:rsidR="00B347DE" w:rsidRPr="00E80642">
        <w:rPr>
          <w:rFonts w:ascii="Arial" w:hAnsi="Arial"/>
        </w:rPr>
        <w:fldChar w:fldCharType="begin"/>
      </w:r>
      <w:r w:rsidR="00B347DE" w:rsidRPr="00E80642">
        <w:rPr>
          <w:rFonts w:ascii="Arial" w:hAnsi="Arial"/>
        </w:rPr>
        <w:instrText xml:space="preserve"> REF _Ref311654688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4</w:t>
      </w:r>
      <w:r w:rsidR="00B347DE" w:rsidRPr="00E80642">
        <w:rPr>
          <w:rFonts w:ascii="Arial" w:hAnsi="Arial"/>
        </w:rPr>
        <w:fldChar w:fldCharType="end"/>
      </w:r>
      <w:r w:rsidRPr="00E80642">
        <w:rPr>
          <w:rFonts w:ascii="Arial" w:hAnsi="Arial"/>
        </w:rPr>
        <w:t xml:space="preserve"> (Scope of Framework Agreement), </w:t>
      </w:r>
      <w:r w:rsidR="0082150D" w:rsidRPr="00E80642">
        <w:rPr>
          <w:rFonts w:ascii="Arial" w:hAnsi="Arial"/>
        </w:rPr>
        <w:fldChar w:fldCharType="begin"/>
      </w:r>
      <w:r w:rsidR="0082150D" w:rsidRPr="00E80642">
        <w:rPr>
          <w:rFonts w:ascii="Arial" w:hAnsi="Arial"/>
        </w:rPr>
        <w:instrText xml:space="preserve"> REF _Ref365046531 \w \h </w:instrText>
      </w:r>
      <w:r w:rsidR="00C76E92"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5</w:t>
      </w:r>
      <w:r w:rsidR="0082150D" w:rsidRPr="00E80642">
        <w:rPr>
          <w:rFonts w:ascii="Arial" w:hAnsi="Arial"/>
        </w:rPr>
        <w:fldChar w:fldCharType="end"/>
      </w:r>
      <w:r w:rsidR="0082150D" w:rsidRPr="00E80642">
        <w:rPr>
          <w:rFonts w:ascii="Arial" w:hAnsi="Arial"/>
        </w:rPr>
        <w:t xml:space="preserve"> </w:t>
      </w:r>
      <w:r w:rsidRPr="00E80642">
        <w:rPr>
          <w:rFonts w:ascii="Arial" w:hAnsi="Arial"/>
        </w:rPr>
        <w:t>(Call Off Procedure),</w:t>
      </w:r>
      <w:r w:rsidR="0082150D" w:rsidRPr="00E80642">
        <w:rPr>
          <w:rFonts w:ascii="Arial" w:hAnsi="Arial"/>
        </w:rPr>
        <w:t xml:space="preserve"> </w:t>
      </w:r>
      <w:r w:rsidR="0082150D" w:rsidRPr="00E80642">
        <w:rPr>
          <w:rFonts w:ascii="Arial" w:hAnsi="Arial"/>
        </w:rPr>
        <w:fldChar w:fldCharType="begin"/>
      </w:r>
      <w:r w:rsidR="0082150D" w:rsidRPr="00E80642">
        <w:rPr>
          <w:rFonts w:ascii="Arial" w:hAnsi="Arial"/>
        </w:rPr>
        <w:instrText xml:space="preserve"> REF _Ref365046540 \w \h </w:instrText>
      </w:r>
      <w:r w:rsidR="00C76E92"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6</w:t>
      </w:r>
      <w:r w:rsidR="0082150D" w:rsidRPr="00E80642">
        <w:rPr>
          <w:rFonts w:ascii="Arial" w:hAnsi="Arial"/>
        </w:rPr>
        <w:fldChar w:fldCharType="end"/>
      </w:r>
      <w:r w:rsidR="0082150D" w:rsidRPr="00E80642">
        <w:rPr>
          <w:rFonts w:ascii="Arial" w:hAnsi="Arial"/>
        </w:rPr>
        <w:t xml:space="preserve"> </w:t>
      </w:r>
      <w:r w:rsidRPr="00E80642">
        <w:rPr>
          <w:rFonts w:ascii="Arial" w:hAnsi="Arial"/>
        </w:rPr>
        <w:t xml:space="preserve">(Assistance in Related Procurements), </w:t>
      </w:r>
      <w:r w:rsidR="00B347DE" w:rsidRPr="00E80642">
        <w:rPr>
          <w:rFonts w:ascii="Arial" w:hAnsi="Arial"/>
        </w:rPr>
        <w:fldChar w:fldCharType="begin"/>
      </w:r>
      <w:r w:rsidR="00B347DE" w:rsidRPr="00E80642">
        <w:rPr>
          <w:rFonts w:ascii="Arial" w:hAnsi="Arial"/>
        </w:rPr>
        <w:instrText xml:space="preserve"> REF _Ref349140180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7</w:t>
      </w:r>
      <w:r w:rsidR="00B347DE" w:rsidRPr="00E80642">
        <w:rPr>
          <w:rFonts w:ascii="Arial" w:hAnsi="Arial"/>
        </w:rPr>
        <w:fldChar w:fldCharType="end"/>
      </w:r>
      <w:r w:rsidRPr="00E80642">
        <w:rPr>
          <w:rFonts w:ascii="Arial" w:hAnsi="Arial"/>
        </w:rPr>
        <w:t xml:space="preserve"> (</w:t>
      </w:r>
      <w:r w:rsidR="002B4448" w:rsidRPr="00E80642">
        <w:rPr>
          <w:rFonts w:ascii="Arial" w:hAnsi="Arial"/>
        </w:rPr>
        <w:t>Representations and Warranties</w:t>
      </w:r>
      <w:r w:rsidRPr="00E80642">
        <w:rPr>
          <w:rFonts w:ascii="Arial" w:hAnsi="Arial"/>
        </w:rPr>
        <w:t xml:space="preserve">) </w:t>
      </w:r>
      <w:r w:rsidR="0082150D" w:rsidRPr="00E80642">
        <w:rPr>
          <w:rFonts w:ascii="Arial" w:hAnsi="Arial"/>
        </w:rPr>
        <w:t>,</w:t>
      </w:r>
      <w:r w:rsidR="00B347DE" w:rsidRPr="00E80642">
        <w:rPr>
          <w:rFonts w:ascii="Arial" w:hAnsi="Arial"/>
        </w:rPr>
        <w:fldChar w:fldCharType="begin"/>
      </w:r>
      <w:r w:rsidR="00B347DE" w:rsidRPr="00E80642">
        <w:rPr>
          <w:rFonts w:ascii="Arial" w:hAnsi="Arial"/>
        </w:rPr>
        <w:instrText xml:space="preserve"> REF _Ref364954598 \w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8</w:t>
      </w:r>
      <w:r w:rsidR="00B347DE" w:rsidRPr="00E80642">
        <w:rPr>
          <w:rFonts w:ascii="Arial" w:hAnsi="Arial"/>
        </w:rPr>
        <w:fldChar w:fldCharType="end"/>
      </w:r>
      <w:r w:rsidR="0082150D" w:rsidRPr="00E80642">
        <w:rPr>
          <w:rFonts w:ascii="Arial" w:hAnsi="Arial"/>
        </w:rPr>
        <w:t xml:space="preserve"> (Guarantee), </w:t>
      </w:r>
      <w:r w:rsidR="00D92C3A" w:rsidRPr="00E80642">
        <w:rPr>
          <w:rFonts w:ascii="Arial" w:hAnsi="Arial"/>
        </w:rPr>
        <w:fldChar w:fldCharType="begin"/>
      </w:r>
      <w:r w:rsidR="00D92C3A" w:rsidRPr="00E80642">
        <w:rPr>
          <w:rFonts w:ascii="Arial" w:hAnsi="Arial"/>
        </w:rPr>
        <w:instrText xml:space="preserve"> REF _Ref365039128 \w \h </w:instrText>
      </w:r>
      <w:r w:rsidR="00C76E92" w:rsidRPr="00E80642">
        <w:rPr>
          <w:rFonts w:ascii="Arial" w:hAnsi="Arial"/>
        </w:rPr>
        <w:instrText xml:space="preserve"> \* MERGEFORMAT </w:instrText>
      </w:r>
      <w:r w:rsidR="00D92C3A" w:rsidRPr="00E80642">
        <w:rPr>
          <w:rFonts w:ascii="Arial" w:hAnsi="Arial"/>
        </w:rPr>
      </w:r>
      <w:r w:rsidR="00D92C3A" w:rsidRPr="00E80642">
        <w:rPr>
          <w:rFonts w:ascii="Arial" w:hAnsi="Arial"/>
        </w:rPr>
        <w:fldChar w:fldCharType="separate"/>
      </w:r>
      <w:r w:rsidR="00A55B6D" w:rsidRPr="00E80642">
        <w:rPr>
          <w:rFonts w:ascii="Arial" w:hAnsi="Arial"/>
        </w:rPr>
        <w:t>17</w:t>
      </w:r>
      <w:r w:rsidR="00D92C3A" w:rsidRPr="00E80642">
        <w:rPr>
          <w:rFonts w:ascii="Arial" w:hAnsi="Arial"/>
        </w:rPr>
        <w:fldChar w:fldCharType="end"/>
      </w:r>
      <w:r w:rsidR="00D92C3A" w:rsidRPr="00E80642">
        <w:rPr>
          <w:rFonts w:ascii="Arial" w:hAnsi="Arial"/>
        </w:rPr>
        <w:t xml:space="preserve"> (Call Off Performance Under Framework Agreement Performance)</w:t>
      </w:r>
      <w:r w:rsidRPr="00E80642">
        <w:rPr>
          <w:rFonts w:ascii="Arial" w:hAnsi="Arial"/>
        </w:rPr>
        <w:t xml:space="preserve">, </w:t>
      </w:r>
      <w:r w:rsidR="0082150D" w:rsidRPr="00E80642">
        <w:rPr>
          <w:rFonts w:ascii="Arial" w:hAnsi="Arial"/>
        </w:rPr>
        <w:fldChar w:fldCharType="begin"/>
      </w:r>
      <w:r w:rsidR="0082150D" w:rsidRPr="00E80642">
        <w:rPr>
          <w:rFonts w:ascii="Arial" w:hAnsi="Arial"/>
        </w:rPr>
        <w:instrText xml:space="preserve"> REF _Ref365017299 \r \h </w:instrText>
      </w:r>
      <w:r w:rsidR="00C76E92"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19</w:t>
      </w:r>
      <w:r w:rsidR="0082150D" w:rsidRPr="00E80642">
        <w:rPr>
          <w:rFonts w:ascii="Arial" w:hAnsi="Arial"/>
        </w:rPr>
        <w:fldChar w:fldCharType="end"/>
      </w:r>
      <w:r w:rsidR="0082150D" w:rsidRPr="00E80642">
        <w:rPr>
          <w:rFonts w:ascii="Arial" w:hAnsi="Arial"/>
        </w:rPr>
        <w:t xml:space="preserve"> (Records, Audit Access and Open Book Data),</w:t>
      </w:r>
      <w:r w:rsidR="009D4F4F" w:rsidRPr="00E80642">
        <w:rPr>
          <w:rFonts w:ascii="Arial" w:hAnsi="Arial"/>
        </w:rPr>
        <w:t xml:space="preserve"> </w:t>
      </w:r>
      <w:r w:rsidR="0082150D" w:rsidRPr="00E80642">
        <w:rPr>
          <w:rFonts w:ascii="Arial" w:hAnsi="Arial"/>
        </w:rPr>
        <w:fldChar w:fldCharType="begin"/>
      </w:r>
      <w:r w:rsidR="0082150D" w:rsidRPr="00E80642">
        <w:rPr>
          <w:rFonts w:ascii="Arial" w:hAnsi="Arial"/>
        </w:rPr>
        <w:instrText xml:space="preserve"> REF _Ref365017837 \r \h </w:instrText>
      </w:r>
      <w:r w:rsidR="00C76E92"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28.4</w:t>
      </w:r>
      <w:r w:rsidR="0082150D" w:rsidRPr="00E80642">
        <w:rPr>
          <w:rFonts w:ascii="Arial" w:hAnsi="Arial"/>
        </w:rPr>
        <w:fldChar w:fldCharType="end"/>
      </w:r>
      <w:r w:rsidR="0082150D" w:rsidRPr="00E80642">
        <w:rPr>
          <w:rFonts w:ascii="Arial" w:hAnsi="Arial"/>
        </w:rPr>
        <w:t xml:space="preserve"> (Protection of Personal Data), </w:t>
      </w:r>
      <w:r w:rsidR="0082150D" w:rsidRPr="00E80642">
        <w:rPr>
          <w:rFonts w:ascii="Arial" w:hAnsi="Arial"/>
        </w:rPr>
        <w:fldChar w:fldCharType="begin"/>
      </w:r>
      <w:r w:rsidR="0082150D" w:rsidRPr="00E80642">
        <w:rPr>
          <w:rFonts w:ascii="Arial" w:hAnsi="Arial"/>
        </w:rPr>
        <w:instrText xml:space="preserve"> REF _Ref365044128 \w \h </w:instrText>
      </w:r>
      <w:r w:rsidR="00C76E92"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32</w:t>
      </w:r>
      <w:r w:rsidR="0082150D" w:rsidRPr="00E80642">
        <w:rPr>
          <w:rFonts w:ascii="Arial" w:hAnsi="Arial"/>
        </w:rPr>
        <w:fldChar w:fldCharType="end"/>
      </w:r>
      <w:r w:rsidR="0082150D" w:rsidRPr="00E80642">
        <w:rPr>
          <w:rFonts w:ascii="Arial" w:hAnsi="Arial"/>
        </w:rPr>
        <w:t xml:space="preserve"> (Insurance), </w:t>
      </w:r>
      <w:r w:rsidR="0082150D" w:rsidRPr="00E80642">
        <w:rPr>
          <w:rFonts w:ascii="Arial" w:hAnsi="Arial"/>
        </w:rPr>
        <w:fldChar w:fldCharType="begin"/>
      </w:r>
      <w:r w:rsidR="0082150D" w:rsidRPr="00E80642">
        <w:rPr>
          <w:rFonts w:ascii="Arial" w:hAnsi="Arial"/>
        </w:rPr>
        <w:instrText xml:space="preserve"> REF _Ref365046569 \w \h </w:instrText>
      </w:r>
      <w:r w:rsidR="00C76E92"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37.2</w:t>
      </w:r>
      <w:r w:rsidR="0082150D" w:rsidRPr="00E80642">
        <w:rPr>
          <w:rFonts w:ascii="Arial" w:hAnsi="Arial"/>
        </w:rPr>
        <w:fldChar w:fldCharType="end"/>
      </w:r>
      <w:r w:rsidR="0082150D" w:rsidRPr="00E80642">
        <w:rPr>
          <w:rFonts w:ascii="Arial" w:hAnsi="Arial"/>
        </w:rPr>
        <w:t xml:space="preserve"> </w:t>
      </w:r>
      <w:r w:rsidRPr="00E80642">
        <w:rPr>
          <w:rFonts w:ascii="Arial" w:hAnsi="Arial"/>
        </w:rPr>
        <w:t>(Equality and Diversity)</w:t>
      </w:r>
      <w:r w:rsidR="0082150D" w:rsidRPr="00E80642">
        <w:rPr>
          <w:rFonts w:ascii="Arial" w:hAnsi="Arial"/>
        </w:rPr>
        <w:t xml:space="preserve"> and</w:t>
      </w:r>
      <w:r w:rsidRPr="00E80642">
        <w:rPr>
          <w:rFonts w:ascii="Arial" w:hAnsi="Arial"/>
        </w:rPr>
        <w:t xml:space="preserve"> </w:t>
      </w:r>
      <w:r w:rsidR="00B906CF" w:rsidRPr="00E80642">
        <w:rPr>
          <w:rFonts w:ascii="Arial" w:hAnsi="Arial"/>
        </w:rPr>
        <w:fldChar w:fldCharType="begin"/>
      </w:r>
      <w:r w:rsidR="00B906CF" w:rsidRPr="00E80642">
        <w:rPr>
          <w:rFonts w:ascii="Arial" w:hAnsi="Arial"/>
        </w:rPr>
        <w:instrText xml:space="preserve"> REF _Ref364954408 \r \h </w:instrText>
      </w:r>
      <w:r w:rsidR="00C76E92" w:rsidRPr="00E80642">
        <w:rPr>
          <w:rFonts w:ascii="Arial" w:hAnsi="Arial"/>
        </w:rPr>
        <w:instrText xml:space="preserve"> \* MERGEFORMAT </w:instrText>
      </w:r>
      <w:r w:rsidR="00B906CF" w:rsidRPr="00E80642">
        <w:rPr>
          <w:rFonts w:ascii="Arial" w:hAnsi="Arial"/>
        </w:rPr>
      </w:r>
      <w:r w:rsidR="00B906CF" w:rsidRPr="00E80642">
        <w:rPr>
          <w:rFonts w:ascii="Arial" w:hAnsi="Arial"/>
        </w:rPr>
        <w:fldChar w:fldCharType="separate"/>
      </w:r>
      <w:r w:rsidR="00A55B6D" w:rsidRPr="00E80642">
        <w:rPr>
          <w:rFonts w:ascii="Arial" w:hAnsi="Arial"/>
        </w:rPr>
        <w:t>46</w:t>
      </w:r>
      <w:r w:rsidR="00B906CF" w:rsidRPr="00E80642">
        <w:rPr>
          <w:rFonts w:ascii="Arial" w:hAnsi="Arial"/>
        </w:rPr>
        <w:fldChar w:fldCharType="end"/>
      </w:r>
      <w:r w:rsidR="00B906CF" w:rsidRPr="00E80642">
        <w:rPr>
          <w:rFonts w:ascii="Arial" w:hAnsi="Arial"/>
        </w:rPr>
        <w:t xml:space="preserve"> (</w:t>
      </w:r>
      <w:r w:rsidR="0082150D" w:rsidRPr="00E80642">
        <w:rPr>
          <w:rFonts w:ascii="Arial" w:hAnsi="Arial"/>
        </w:rPr>
        <w:t>Third Party Rights</w:t>
      </w:r>
      <w:r w:rsidR="00B906CF" w:rsidRPr="00E80642">
        <w:rPr>
          <w:rFonts w:ascii="Arial" w:hAnsi="Arial"/>
        </w:rPr>
        <w:t>)</w:t>
      </w:r>
      <w:r w:rsidR="0082150D" w:rsidRPr="00E80642">
        <w:rPr>
          <w:rFonts w:ascii="Arial" w:hAnsi="Arial"/>
        </w:rPr>
        <w:t xml:space="preserve">; </w:t>
      </w:r>
      <w:r w:rsidRPr="00E80642">
        <w:rPr>
          <w:rFonts w:ascii="Arial" w:hAnsi="Arial"/>
        </w:rPr>
        <w:t>and</w:t>
      </w:r>
    </w:p>
    <w:p w14:paraId="3ACB7456" w14:textId="675C6200" w:rsidR="00A026E9" w:rsidRPr="00E80642" w:rsidRDefault="00650D45" w:rsidP="00E94334">
      <w:pPr>
        <w:pStyle w:val="GPSL3numberedclause"/>
        <w:rPr>
          <w:rFonts w:ascii="Arial" w:hAnsi="Arial"/>
        </w:rPr>
      </w:pPr>
      <w:r w:rsidRPr="00E80642">
        <w:rPr>
          <w:rFonts w:ascii="Arial" w:hAnsi="Arial"/>
        </w:rPr>
        <w:t>Framework Schedule</w:t>
      </w:r>
      <w:r w:rsidR="0082150D" w:rsidRPr="00E80642">
        <w:rPr>
          <w:rFonts w:ascii="Arial" w:hAnsi="Arial"/>
        </w:rPr>
        <w:t>s</w:t>
      </w:r>
      <w:r w:rsidRPr="00E80642">
        <w:rPr>
          <w:rFonts w:ascii="Arial" w:hAnsi="Arial"/>
        </w:rPr>
        <w:t xml:space="preserve"> 3 (</w:t>
      </w:r>
      <w:r w:rsidR="00344201" w:rsidRPr="00E80642">
        <w:rPr>
          <w:rFonts w:ascii="Arial" w:hAnsi="Arial"/>
        </w:rPr>
        <w:t>Framework Prices</w:t>
      </w:r>
      <w:r w:rsidR="00986437" w:rsidRPr="00E80642">
        <w:rPr>
          <w:rFonts w:ascii="Arial" w:hAnsi="Arial"/>
        </w:rPr>
        <w:t xml:space="preserve"> and Charging Structure </w:t>
      </w:r>
      <w:r w:rsidRPr="00E80642">
        <w:rPr>
          <w:rFonts w:ascii="Arial" w:hAnsi="Arial"/>
        </w:rPr>
        <w:t>), 5 (Call Off Procedure),</w:t>
      </w:r>
      <w:r w:rsidR="0082150D" w:rsidRPr="00E80642">
        <w:rPr>
          <w:rFonts w:ascii="Arial" w:hAnsi="Arial"/>
        </w:rPr>
        <w:t xml:space="preserve"> </w:t>
      </w:r>
      <w:r w:rsidRPr="00E80642">
        <w:rPr>
          <w:rFonts w:ascii="Arial" w:hAnsi="Arial"/>
        </w:rPr>
        <w:t>1</w:t>
      </w:r>
      <w:r w:rsidR="00EA6CAB" w:rsidRPr="00E80642">
        <w:rPr>
          <w:rFonts w:ascii="Arial" w:hAnsi="Arial"/>
        </w:rPr>
        <w:t>3</w:t>
      </w:r>
      <w:r w:rsidRPr="00E80642">
        <w:rPr>
          <w:rFonts w:ascii="Arial" w:hAnsi="Arial"/>
        </w:rPr>
        <w:t xml:space="preserve"> (Guarantee), 14 (Insurance Requirements)</w:t>
      </w:r>
      <w:r w:rsidR="009D4F4F" w:rsidRPr="00E80642">
        <w:rPr>
          <w:rFonts w:ascii="Arial" w:hAnsi="Arial"/>
        </w:rPr>
        <w:t xml:space="preserve"> </w:t>
      </w:r>
      <w:r w:rsidRPr="00E80642">
        <w:rPr>
          <w:rFonts w:ascii="Arial" w:hAnsi="Arial"/>
        </w:rPr>
        <w:t xml:space="preserve">and </w:t>
      </w:r>
      <w:r w:rsidR="00DB435E" w:rsidRPr="00E80642">
        <w:rPr>
          <w:rFonts w:ascii="Arial" w:hAnsi="Arial"/>
        </w:rPr>
        <w:t>21</w:t>
      </w:r>
      <w:r w:rsidRPr="00E80642">
        <w:rPr>
          <w:rFonts w:ascii="Arial" w:hAnsi="Arial"/>
        </w:rPr>
        <w:t xml:space="preserve"> (Tender),</w:t>
      </w:r>
      <w:r w:rsidR="004709AE" w:rsidRPr="00E80642">
        <w:rPr>
          <w:rFonts w:ascii="Arial" w:hAnsi="Arial"/>
        </w:rPr>
        <w:t xml:space="preserve"> </w:t>
      </w:r>
      <w:r w:rsidRPr="00E80642">
        <w:rPr>
          <w:rFonts w:ascii="Arial" w:hAnsi="Arial"/>
        </w:rPr>
        <w:t xml:space="preserve">(together </w:t>
      </w:r>
      <w:r w:rsidR="002E7CBD" w:rsidRPr="00E80642">
        <w:rPr>
          <w:rFonts w:ascii="Arial" w:hAnsi="Arial"/>
        </w:rPr>
        <w:t>“</w:t>
      </w:r>
      <w:r w:rsidRPr="00E80642">
        <w:rPr>
          <w:rFonts w:ascii="Arial" w:hAnsi="Arial"/>
          <w:b/>
        </w:rPr>
        <w:t>Third Party Provisions</w:t>
      </w:r>
      <w:r w:rsidRPr="00E80642">
        <w:rPr>
          <w:rFonts w:ascii="Arial" w:hAnsi="Arial"/>
        </w:rPr>
        <w:t xml:space="preserve">”) confer benefits on persons named in such provisions other than the Parties (each such person a </w:t>
      </w:r>
      <w:r w:rsidR="002E7CBD" w:rsidRPr="00E80642">
        <w:rPr>
          <w:rFonts w:ascii="Arial" w:hAnsi="Arial"/>
        </w:rPr>
        <w:t>“</w:t>
      </w:r>
      <w:r w:rsidRPr="00E80642">
        <w:rPr>
          <w:rFonts w:ascii="Arial" w:hAnsi="Arial"/>
          <w:b/>
        </w:rPr>
        <w:t>Third Party Beneficiary</w:t>
      </w:r>
      <w:r w:rsidRPr="00E80642">
        <w:rPr>
          <w:rFonts w:ascii="Arial" w:hAnsi="Arial"/>
        </w:rPr>
        <w:t>”) and are intended to be enforceable by Third Parties Beneficiaries by virtue of the CRTPA.</w:t>
      </w:r>
    </w:p>
    <w:p w14:paraId="2A3AE5D2" w14:textId="549E5FBB" w:rsidR="00D81DAD" w:rsidRPr="00E80642" w:rsidRDefault="00650D45" w:rsidP="00510944">
      <w:pPr>
        <w:pStyle w:val="GPSL2NumberedBoldHeading"/>
        <w:rPr>
          <w:rFonts w:ascii="Arial" w:hAnsi="Arial"/>
        </w:rPr>
      </w:pPr>
      <w:r w:rsidRPr="006B1289">
        <w:rPr>
          <w:rFonts w:ascii="Arial" w:hAnsi="Arial"/>
          <w:b w:val="0"/>
        </w:rPr>
        <w:t xml:space="preserve">Subject to Clause </w:t>
      </w:r>
      <w:r w:rsidR="0082150D" w:rsidRPr="006B1289">
        <w:rPr>
          <w:rFonts w:ascii="Arial" w:hAnsi="Arial"/>
          <w:b w:val="0"/>
        </w:rPr>
        <w:fldChar w:fldCharType="begin"/>
      </w:r>
      <w:r w:rsidR="0082150D" w:rsidRPr="006B1289">
        <w:rPr>
          <w:rFonts w:ascii="Arial" w:hAnsi="Arial"/>
          <w:b w:val="0"/>
        </w:rPr>
        <w:instrText xml:space="preserve"> REF _Ref365046752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46.1</w:t>
      </w:r>
      <w:r w:rsidR="0082150D" w:rsidRPr="006B1289">
        <w:rPr>
          <w:rFonts w:ascii="Arial" w:hAnsi="Arial"/>
          <w:b w:val="0"/>
        </w:rPr>
        <w:fldChar w:fldCharType="end"/>
      </w:r>
      <w:r w:rsidR="0082150D" w:rsidRPr="006B1289">
        <w:rPr>
          <w:rFonts w:ascii="Arial" w:hAnsi="Arial"/>
          <w:b w:val="0"/>
        </w:rPr>
        <w:t xml:space="preserve">, </w:t>
      </w:r>
      <w:r w:rsidRPr="006B1289">
        <w:rPr>
          <w:rFonts w:ascii="Arial" w:hAnsi="Arial"/>
          <w:b w:val="0"/>
        </w:rPr>
        <w:t xml:space="preserve">a person who is not Party to this Framework Agreement has no right to enforce any term of this Framework Agreement under the CRTPA but this does not affect any right or remedy of any person which exists or is available otherwise than pursuant to </w:t>
      </w:r>
      <w:r w:rsidR="00986437" w:rsidRPr="006B1289">
        <w:rPr>
          <w:rFonts w:ascii="Arial" w:hAnsi="Arial"/>
          <w:b w:val="0"/>
        </w:rPr>
        <w:t>the CRTPA</w:t>
      </w:r>
      <w:r w:rsidRPr="00E80642">
        <w:rPr>
          <w:rFonts w:ascii="Arial" w:hAnsi="Arial"/>
        </w:rPr>
        <w:t>.</w:t>
      </w:r>
    </w:p>
    <w:p w14:paraId="308F841A" w14:textId="77777777" w:rsidR="00D81DAD" w:rsidRPr="00E80642" w:rsidRDefault="00650D45" w:rsidP="00510944">
      <w:pPr>
        <w:pStyle w:val="GPSL2NumberedBoldHeading"/>
        <w:rPr>
          <w:rFonts w:ascii="Arial" w:hAnsi="Arial"/>
        </w:rPr>
      </w:pPr>
      <w:r w:rsidRPr="006B1289">
        <w:rPr>
          <w:rFonts w:ascii="Arial" w:hAnsi="Arial"/>
          <w:b w:val="0"/>
        </w:rPr>
        <w:t>No Third Party Beneficiary may enforce, or take any step to enforce, any Third Party Provision without Approval, which may, if given, be given on and subject to such terms as the Authority may determine</w:t>
      </w:r>
      <w:r w:rsidRPr="00E80642">
        <w:rPr>
          <w:rFonts w:ascii="Arial" w:hAnsi="Arial"/>
        </w:rPr>
        <w:t>.</w:t>
      </w:r>
    </w:p>
    <w:p w14:paraId="0CCBB8FB" w14:textId="5ACB6731" w:rsidR="00D81DAD" w:rsidRPr="006B1289" w:rsidRDefault="00650D45" w:rsidP="00510944">
      <w:pPr>
        <w:pStyle w:val="GPSL2NumberedBoldHeading"/>
        <w:rPr>
          <w:rFonts w:ascii="Arial" w:hAnsi="Arial"/>
          <w:b w:val="0"/>
        </w:rPr>
      </w:pPr>
      <w:bookmarkStart w:id="479" w:name="_Toc139080624"/>
      <w:r w:rsidRPr="006B1289">
        <w:rPr>
          <w:rFonts w:ascii="Arial" w:hAnsi="Arial"/>
          <w:b w:val="0"/>
        </w:rPr>
        <w:t>Any amendments or modifications to this Framework Agreement may be made, and any rights created under Clause</w:t>
      </w:r>
      <w:r w:rsidR="0082150D" w:rsidRPr="006B1289">
        <w:rPr>
          <w:rFonts w:ascii="Arial" w:hAnsi="Arial"/>
          <w:b w:val="0"/>
        </w:rPr>
        <w:t xml:space="preserve"> </w:t>
      </w:r>
      <w:r w:rsidR="0082150D" w:rsidRPr="006B1289">
        <w:rPr>
          <w:rFonts w:ascii="Arial" w:hAnsi="Arial"/>
          <w:b w:val="0"/>
        </w:rPr>
        <w:fldChar w:fldCharType="begin"/>
      </w:r>
      <w:r w:rsidR="0082150D" w:rsidRPr="006B1289">
        <w:rPr>
          <w:rFonts w:ascii="Arial" w:hAnsi="Arial"/>
          <w:b w:val="0"/>
        </w:rPr>
        <w:instrText xml:space="preserve"> REF _Ref365046752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46.1</w:t>
      </w:r>
      <w:r w:rsidR="0082150D" w:rsidRPr="006B1289">
        <w:rPr>
          <w:rFonts w:ascii="Arial" w:hAnsi="Arial"/>
          <w:b w:val="0"/>
        </w:rPr>
        <w:fldChar w:fldCharType="end"/>
      </w:r>
      <w:r w:rsidRPr="006B1289">
        <w:rPr>
          <w:rFonts w:ascii="Arial" w:hAnsi="Arial"/>
          <w:b w:val="0"/>
        </w:rPr>
        <w:t xml:space="preserve"> may be altered or extinguished, by the Parties without the consent of any Third Party Beneficiary.</w:t>
      </w:r>
      <w:bookmarkEnd w:id="479"/>
    </w:p>
    <w:p w14:paraId="7E843F5C" w14:textId="77777777" w:rsidR="00D81DAD" w:rsidRPr="006B1289" w:rsidRDefault="00650D45" w:rsidP="00510944">
      <w:pPr>
        <w:pStyle w:val="GPSL2NumberedBoldHeading"/>
        <w:rPr>
          <w:rFonts w:ascii="Arial" w:hAnsi="Arial"/>
          <w:b w:val="0"/>
        </w:rPr>
      </w:pPr>
      <w:r w:rsidRPr="006B1289">
        <w:rPr>
          <w:rFonts w:ascii="Arial" w:hAnsi="Arial"/>
          <w:b w:val="0"/>
        </w:rPr>
        <w:t xml:space="preserve">The Authority may act as agent and trustee for each Third Party Beneficiary and/or enforce on behalf of that Third Party Beneficiary any </w:t>
      </w:r>
      <w:r w:rsidR="0082150D" w:rsidRPr="006B1289">
        <w:rPr>
          <w:rFonts w:ascii="Arial" w:hAnsi="Arial"/>
          <w:b w:val="0"/>
        </w:rPr>
        <w:t xml:space="preserve">Third Party Provision </w:t>
      </w:r>
      <w:r w:rsidRPr="006B1289">
        <w:rPr>
          <w:rFonts w:ascii="Arial" w:hAnsi="Arial"/>
          <w:b w:val="0"/>
        </w:rPr>
        <w:t xml:space="preserve">and/or recover any Loss suffered by that Third Party Beneficiary in connection with a breach of any </w:t>
      </w:r>
      <w:r w:rsidR="0082150D" w:rsidRPr="006B1289">
        <w:rPr>
          <w:rFonts w:ascii="Arial" w:hAnsi="Arial"/>
          <w:b w:val="0"/>
        </w:rPr>
        <w:t>Third Party Provision</w:t>
      </w:r>
      <w:r w:rsidRPr="006B1289">
        <w:rPr>
          <w:rFonts w:ascii="Arial" w:hAnsi="Arial"/>
          <w:b w:val="0"/>
        </w:rPr>
        <w:t>.</w:t>
      </w:r>
    </w:p>
    <w:p w14:paraId="327FA5E2" w14:textId="77777777" w:rsidR="00D81DAD" w:rsidRPr="00E80642" w:rsidRDefault="001827DA" w:rsidP="00E94334">
      <w:pPr>
        <w:pStyle w:val="GPSL1CLAUSEHEADING"/>
        <w:rPr>
          <w:rFonts w:ascii="Arial" w:hAnsi="Arial"/>
        </w:rPr>
      </w:pPr>
      <w:bookmarkStart w:id="480" w:name="_Ref365044592"/>
      <w:bookmarkStart w:id="481" w:name="_Ref365047158"/>
      <w:bookmarkStart w:id="482" w:name="_Ref365047181"/>
      <w:bookmarkStart w:id="483" w:name="_Ref365047306"/>
      <w:bookmarkStart w:id="484" w:name="_Ref365047313"/>
      <w:bookmarkStart w:id="485" w:name="_Toc366085176"/>
      <w:bookmarkStart w:id="486" w:name="_Toc380428737"/>
      <w:bookmarkStart w:id="487" w:name="_Toc474504111"/>
      <w:r w:rsidRPr="00E80642">
        <w:rPr>
          <w:rFonts w:ascii="Arial" w:hAnsi="Arial"/>
        </w:rPr>
        <w:t>NOTICES</w:t>
      </w:r>
      <w:bookmarkEnd w:id="480"/>
      <w:bookmarkEnd w:id="481"/>
      <w:bookmarkEnd w:id="482"/>
      <w:bookmarkEnd w:id="483"/>
      <w:bookmarkEnd w:id="484"/>
      <w:bookmarkEnd w:id="485"/>
      <w:bookmarkEnd w:id="486"/>
      <w:bookmarkEnd w:id="487"/>
    </w:p>
    <w:p w14:paraId="660B9382" w14:textId="4842AFF9" w:rsidR="00D81DAD" w:rsidRPr="006B1289" w:rsidRDefault="00650D45" w:rsidP="00510944">
      <w:pPr>
        <w:pStyle w:val="GPSL2NumberedBoldHeading"/>
        <w:rPr>
          <w:rFonts w:ascii="Arial" w:hAnsi="Arial"/>
          <w:b w:val="0"/>
        </w:rPr>
      </w:pPr>
      <w:r w:rsidRPr="006B1289">
        <w:rPr>
          <w:rFonts w:ascii="Arial" w:hAnsi="Arial"/>
          <w:b w:val="0"/>
        </w:rPr>
        <w:t xml:space="preserve">Except as otherwise expressly provided within this Framework Agreement, any notices </w:t>
      </w:r>
      <w:r w:rsidR="0094294A" w:rsidRPr="006B1289">
        <w:rPr>
          <w:rFonts w:ascii="Arial" w:hAnsi="Arial"/>
          <w:b w:val="0"/>
        </w:rPr>
        <w:t xml:space="preserve">issued </w:t>
      </w:r>
      <w:r w:rsidRPr="006B1289">
        <w:rPr>
          <w:rFonts w:ascii="Arial" w:hAnsi="Arial"/>
          <w:b w:val="0"/>
        </w:rPr>
        <w:t xml:space="preserve">under this Framework Agreement must be in writing. For the purpose of this Clause </w:t>
      </w:r>
      <w:r w:rsidR="009D5B11" w:rsidRPr="006B1289">
        <w:rPr>
          <w:rFonts w:ascii="Arial" w:hAnsi="Arial"/>
          <w:b w:val="0"/>
        </w:rPr>
        <w:fldChar w:fldCharType="begin"/>
      </w:r>
      <w:r w:rsidR="009D5B11" w:rsidRPr="006B1289">
        <w:rPr>
          <w:rFonts w:ascii="Arial" w:hAnsi="Arial"/>
          <w:b w:val="0"/>
        </w:rPr>
        <w:instrText xml:space="preserve"> REF _Ref365044592 \w \h </w:instrText>
      </w:r>
      <w:r w:rsidR="00EF40A7" w:rsidRPr="006B1289">
        <w:rPr>
          <w:rFonts w:ascii="Arial" w:hAnsi="Arial"/>
          <w:b w:val="0"/>
        </w:rPr>
        <w:instrText xml:space="preserve"> \* MERGEFORMAT </w:instrText>
      </w:r>
      <w:r w:rsidR="009D5B11" w:rsidRPr="006B1289">
        <w:rPr>
          <w:rFonts w:ascii="Arial" w:hAnsi="Arial"/>
          <w:b w:val="0"/>
        </w:rPr>
      </w:r>
      <w:r w:rsidR="009D5B11" w:rsidRPr="006B1289">
        <w:rPr>
          <w:rFonts w:ascii="Arial" w:hAnsi="Arial"/>
          <w:b w:val="0"/>
        </w:rPr>
        <w:fldChar w:fldCharType="separate"/>
      </w:r>
      <w:r w:rsidR="00A55B6D" w:rsidRPr="006B1289">
        <w:rPr>
          <w:rFonts w:ascii="Arial" w:hAnsi="Arial"/>
          <w:b w:val="0"/>
        </w:rPr>
        <w:t>47</w:t>
      </w:r>
      <w:r w:rsidR="009D5B11" w:rsidRPr="006B1289">
        <w:rPr>
          <w:rFonts w:ascii="Arial" w:hAnsi="Arial"/>
          <w:b w:val="0"/>
        </w:rPr>
        <w:fldChar w:fldCharType="end"/>
      </w:r>
      <w:r w:rsidRPr="006B1289">
        <w:rPr>
          <w:rFonts w:ascii="Arial" w:hAnsi="Arial"/>
          <w:b w:val="0"/>
        </w:rPr>
        <w:t xml:space="preserve">, an e-mail is accepted as being "in writing". </w:t>
      </w:r>
    </w:p>
    <w:p w14:paraId="6526DC35" w14:textId="4165AFE2" w:rsidR="00D81DAD" w:rsidRPr="006B1289" w:rsidRDefault="00650D45" w:rsidP="00510944">
      <w:pPr>
        <w:pStyle w:val="GPSL2NumberedBoldHeading"/>
        <w:rPr>
          <w:rFonts w:ascii="Arial" w:hAnsi="Arial"/>
          <w:b w:val="0"/>
        </w:rPr>
      </w:pPr>
      <w:bookmarkStart w:id="488" w:name="_Ref365046910"/>
      <w:r w:rsidRPr="006B1289">
        <w:rPr>
          <w:rFonts w:ascii="Arial" w:hAnsi="Arial"/>
          <w:b w:val="0"/>
        </w:rPr>
        <w:t xml:space="preserve">Subject to Clause </w:t>
      </w:r>
      <w:r w:rsidR="0082150D" w:rsidRPr="006B1289">
        <w:rPr>
          <w:rFonts w:ascii="Arial" w:hAnsi="Arial"/>
          <w:b w:val="0"/>
        </w:rPr>
        <w:fldChar w:fldCharType="begin"/>
      </w:r>
      <w:r w:rsidR="0082150D" w:rsidRPr="006B1289">
        <w:rPr>
          <w:rFonts w:ascii="Arial" w:hAnsi="Arial"/>
          <w:b w:val="0"/>
        </w:rPr>
        <w:instrText xml:space="preserve"> REF _Ref365046891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47.3</w:t>
      </w:r>
      <w:r w:rsidR="0082150D" w:rsidRPr="006B1289">
        <w:rPr>
          <w:rFonts w:ascii="Arial" w:hAnsi="Arial"/>
          <w:b w:val="0"/>
        </w:rPr>
        <w:fldChar w:fldCharType="end"/>
      </w:r>
      <w:r w:rsidRPr="006B1289">
        <w:rPr>
          <w:rFonts w:ascii="Arial" w:hAnsi="Arial"/>
          <w:b w:val="0"/>
        </w:rPr>
        <w:t>, the following table sets out the method by which notices may be served under this Framework Agreement and the respective deemed time and proof of service:</w:t>
      </w:r>
      <w:bookmarkEnd w:id="48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E80642" w14:paraId="08C798E1" w14:textId="77777777" w:rsidTr="00F06A24">
        <w:trPr>
          <w:trHeight w:val="611"/>
        </w:trPr>
        <w:tc>
          <w:tcPr>
            <w:tcW w:w="2127" w:type="dxa"/>
            <w:shd w:val="clear" w:color="auto" w:fill="EEECE1"/>
          </w:tcPr>
          <w:p w14:paraId="1EDAD25F" w14:textId="77777777" w:rsidR="00D81DAD" w:rsidRPr="00E80642" w:rsidRDefault="00650D45" w:rsidP="003079E7">
            <w:pPr>
              <w:pStyle w:val="BodyText"/>
              <w:jc w:val="left"/>
              <w:rPr>
                <w:rFonts w:ascii="Arial" w:hAnsi="Arial"/>
              </w:rPr>
            </w:pPr>
            <w:r w:rsidRPr="00E80642">
              <w:rPr>
                <w:rFonts w:ascii="Arial" w:hAnsi="Arial"/>
              </w:rPr>
              <w:lastRenderedPageBreak/>
              <w:t xml:space="preserve">Manner of </w:t>
            </w:r>
            <w:r w:rsidR="003079E7" w:rsidRPr="00E80642">
              <w:rPr>
                <w:rFonts w:ascii="Arial" w:hAnsi="Arial"/>
              </w:rPr>
              <w:t>d</w:t>
            </w:r>
            <w:r w:rsidRPr="00E80642">
              <w:rPr>
                <w:rFonts w:ascii="Arial" w:hAnsi="Arial"/>
              </w:rPr>
              <w:t>elivery</w:t>
            </w:r>
          </w:p>
        </w:tc>
        <w:tc>
          <w:tcPr>
            <w:tcW w:w="3118" w:type="dxa"/>
            <w:shd w:val="clear" w:color="auto" w:fill="EEECE1"/>
          </w:tcPr>
          <w:p w14:paraId="4BC53651" w14:textId="77777777" w:rsidR="00D81DAD" w:rsidRPr="00E80642" w:rsidRDefault="00650D45">
            <w:pPr>
              <w:pStyle w:val="BodyText"/>
              <w:rPr>
                <w:rFonts w:ascii="Arial" w:hAnsi="Arial"/>
              </w:rPr>
            </w:pPr>
            <w:r w:rsidRPr="00E80642">
              <w:rPr>
                <w:rFonts w:ascii="Arial" w:hAnsi="Arial"/>
              </w:rPr>
              <w:t>Deemed time of delivery</w:t>
            </w:r>
          </w:p>
        </w:tc>
        <w:tc>
          <w:tcPr>
            <w:tcW w:w="2693" w:type="dxa"/>
            <w:shd w:val="clear" w:color="auto" w:fill="EEECE1"/>
          </w:tcPr>
          <w:p w14:paraId="67C196EB" w14:textId="77777777" w:rsidR="00D81DAD" w:rsidRPr="00E80642" w:rsidRDefault="00650D45">
            <w:pPr>
              <w:pStyle w:val="BodyText"/>
              <w:rPr>
                <w:rFonts w:ascii="Arial" w:hAnsi="Arial"/>
              </w:rPr>
            </w:pPr>
            <w:r w:rsidRPr="00E80642">
              <w:rPr>
                <w:rFonts w:ascii="Arial" w:hAnsi="Arial"/>
              </w:rPr>
              <w:t>Proof of Service</w:t>
            </w:r>
          </w:p>
        </w:tc>
      </w:tr>
      <w:tr w:rsidR="00C063FA" w:rsidRPr="00E80642" w14:paraId="7EB13A1F" w14:textId="77777777" w:rsidTr="00F06A24">
        <w:trPr>
          <w:trHeight w:val="611"/>
        </w:trPr>
        <w:tc>
          <w:tcPr>
            <w:tcW w:w="2127" w:type="dxa"/>
            <w:shd w:val="clear" w:color="auto" w:fill="FFFFFF"/>
          </w:tcPr>
          <w:p w14:paraId="6C40AB9B" w14:textId="77777777" w:rsidR="00D81DAD" w:rsidRPr="00E80642" w:rsidRDefault="00650D45" w:rsidP="00C54423">
            <w:pPr>
              <w:pStyle w:val="BodyText"/>
              <w:jc w:val="left"/>
              <w:rPr>
                <w:rFonts w:ascii="Arial" w:hAnsi="Arial"/>
              </w:rPr>
            </w:pPr>
            <w:r w:rsidRPr="00E80642">
              <w:rPr>
                <w:rFonts w:ascii="Arial" w:hAnsi="Arial"/>
              </w:rPr>
              <w:t xml:space="preserve">Email (Subject to Clause </w:t>
            </w:r>
            <w:r w:rsidR="0082150D" w:rsidRPr="00E80642">
              <w:rPr>
                <w:rFonts w:ascii="Arial" w:hAnsi="Arial"/>
              </w:rPr>
              <w:fldChar w:fldCharType="begin"/>
            </w:r>
            <w:r w:rsidR="0082150D" w:rsidRPr="00E80642">
              <w:rPr>
                <w:rFonts w:ascii="Arial" w:hAnsi="Arial"/>
              </w:rPr>
              <w:instrText xml:space="preserve"> REF _Ref365046891 \w \h </w:instrText>
            </w:r>
            <w:r w:rsidR="00E94334"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47.3</w:t>
            </w:r>
            <w:r w:rsidR="0082150D" w:rsidRPr="00E80642">
              <w:rPr>
                <w:rFonts w:ascii="Arial" w:hAnsi="Arial"/>
              </w:rPr>
              <w:fldChar w:fldCharType="end"/>
            </w:r>
            <w:r w:rsidRPr="00E80642">
              <w:rPr>
                <w:rFonts w:ascii="Arial" w:hAnsi="Arial"/>
              </w:rPr>
              <w:t>)</w:t>
            </w:r>
          </w:p>
        </w:tc>
        <w:tc>
          <w:tcPr>
            <w:tcW w:w="3118" w:type="dxa"/>
            <w:shd w:val="clear" w:color="auto" w:fill="FFFFFF"/>
          </w:tcPr>
          <w:p w14:paraId="0804382C" w14:textId="77777777" w:rsidR="00D81DAD" w:rsidRPr="00E80642" w:rsidRDefault="00650D45" w:rsidP="00FB06A9">
            <w:pPr>
              <w:pStyle w:val="BodyText"/>
              <w:jc w:val="left"/>
              <w:rPr>
                <w:rFonts w:ascii="Arial" w:hAnsi="Arial"/>
              </w:rPr>
            </w:pPr>
            <w:r w:rsidRPr="00E80642">
              <w:rPr>
                <w:rFonts w:ascii="Arial" w:hAnsi="Arial"/>
              </w:rPr>
              <w:t>9.00am on the  first Working Day after sending</w:t>
            </w:r>
          </w:p>
        </w:tc>
        <w:tc>
          <w:tcPr>
            <w:tcW w:w="2693" w:type="dxa"/>
            <w:shd w:val="clear" w:color="auto" w:fill="FFFFFF"/>
          </w:tcPr>
          <w:p w14:paraId="24EBA1F7" w14:textId="77777777" w:rsidR="00D81DAD" w:rsidRPr="00E80642" w:rsidRDefault="00650D45" w:rsidP="00FB06A9">
            <w:pPr>
              <w:pStyle w:val="BodyText"/>
              <w:jc w:val="left"/>
              <w:rPr>
                <w:rFonts w:ascii="Arial" w:hAnsi="Arial"/>
              </w:rPr>
            </w:pPr>
            <w:r w:rsidRPr="00E80642">
              <w:rPr>
                <w:rFonts w:ascii="Arial" w:hAnsi="Arial"/>
              </w:rPr>
              <w:t xml:space="preserve">Dispatched as a pdf attachment to an e-mail to the correct e-mail address without any error message </w:t>
            </w:r>
          </w:p>
        </w:tc>
      </w:tr>
      <w:tr w:rsidR="00C063FA" w:rsidRPr="00E80642" w14:paraId="6E0D00E0" w14:textId="77777777" w:rsidTr="00F06A24">
        <w:trPr>
          <w:trHeight w:val="611"/>
        </w:trPr>
        <w:tc>
          <w:tcPr>
            <w:tcW w:w="2127" w:type="dxa"/>
            <w:shd w:val="clear" w:color="auto" w:fill="FFFFFF"/>
          </w:tcPr>
          <w:p w14:paraId="700FBCB5" w14:textId="77777777" w:rsidR="00D81DAD" w:rsidRPr="00E80642" w:rsidRDefault="00650D45" w:rsidP="00C54423">
            <w:pPr>
              <w:pStyle w:val="BodyText"/>
              <w:jc w:val="left"/>
              <w:rPr>
                <w:rFonts w:ascii="Arial" w:hAnsi="Arial"/>
              </w:rPr>
            </w:pPr>
            <w:r w:rsidRPr="00E80642">
              <w:rPr>
                <w:rFonts w:ascii="Arial" w:hAnsi="Arial"/>
              </w:rPr>
              <w:t>Personal delivery</w:t>
            </w:r>
          </w:p>
        </w:tc>
        <w:tc>
          <w:tcPr>
            <w:tcW w:w="3118" w:type="dxa"/>
            <w:shd w:val="clear" w:color="auto" w:fill="FFFFFF"/>
          </w:tcPr>
          <w:p w14:paraId="26C758ED" w14:textId="77777777" w:rsidR="00D81DAD" w:rsidRPr="00E80642" w:rsidRDefault="00650D45" w:rsidP="00FB06A9">
            <w:pPr>
              <w:pStyle w:val="BodyText"/>
              <w:jc w:val="left"/>
              <w:rPr>
                <w:rFonts w:ascii="Arial" w:hAnsi="Arial"/>
              </w:rPr>
            </w:pPr>
            <w:r w:rsidRPr="00E80642">
              <w:rPr>
                <w:rFonts w:ascii="Arial" w:hAnsi="Arial"/>
              </w:rPr>
              <w:t>On delivery, provided delivery is between 9.00am and 5.00pm on a Working Day. Otherwise, delivery will occur at 9.00am on the next Working Day</w:t>
            </w:r>
          </w:p>
        </w:tc>
        <w:tc>
          <w:tcPr>
            <w:tcW w:w="2693" w:type="dxa"/>
            <w:shd w:val="clear" w:color="auto" w:fill="FFFFFF"/>
          </w:tcPr>
          <w:p w14:paraId="48AB4899" w14:textId="77777777" w:rsidR="00D81DAD" w:rsidRPr="00E80642" w:rsidRDefault="00650D45" w:rsidP="00FB06A9">
            <w:pPr>
              <w:pStyle w:val="BodyText"/>
              <w:jc w:val="left"/>
              <w:rPr>
                <w:rFonts w:ascii="Arial" w:hAnsi="Arial"/>
              </w:rPr>
            </w:pPr>
            <w:r w:rsidRPr="00E80642">
              <w:rPr>
                <w:rFonts w:ascii="Arial" w:hAnsi="Arial"/>
              </w:rPr>
              <w:t>Properly addressed and delivered as evidenced by signature of a delivery receipt</w:t>
            </w:r>
          </w:p>
        </w:tc>
      </w:tr>
      <w:tr w:rsidR="00C063FA" w:rsidRPr="00E80642" w14:paraId="6762A8BC" w14:textId="77777777" w:rsidTr="00F06A24">
        <w:trPr>
          <w:trHeight w:val="611"/>
        </w:trPr>
        <w:tc>
          <w:tcPr>
            <w:tcW w:w="2127" w:type="dxa"/>
            <w:shd w:val="clear" w:color="auto" w:fill="FFFFFF"/>
          </w:tcPr>
          <w:p w14:paraId="03E795C7" w14:textId="77777777" w:rsidR="00D81DAD" w:rsidRPr="00E80642" w:rsidRDefault="00650D45" w:rsidP="00C54423">
            <w:pPr>
              <w:pStyle w:val="BodyText"/>
              <w:jc w:val="left"/>
              <w:rPr>
                <w:rFonts w:ascii="Arial" w:hAnsi="Arial"/>
              </w:rPr>
            </w:pPr>
            <w:r w:rsidRPr="00E80642">
              <w:rPr>
                <w:rFonts w:ascii="Arial" w:hAnsi="Arial"/>
              </w:rPr>
              <w:t>Royal Mail Signed For™ 1st Class or other prepaid, next Working Day service providing proof of delivery</w:t>
            </w:r>
          </w:p>
        </w:tc>
        <w:tc>
          <w:tcPr>
            <w:tcW w:w="3118" w:type="dxa"/>
            <w:shd w:val="clear" w:color="auto" w:fill="FFFFFF"/>
          </w:tcPr>
          <w:p w14:paraId="6669A545" w14:textId="77777777" w:rsidR="00D81DAD" w:rsidRPr="00E80642" w:rsidRDefault="00650D45" w:rsidP="00FB06A9">
            <w:pPr>
              <w:pStyle w:val="BodyText"/>
              <w:jc w:val="left"/>
              <w:rPr>
                <w:rFonts w:ascii="Arial" w:hAnsi="Arial"/>
              </w:rPr>
            </w:pPr>
            <w:r w:rsidRPr="00E80642">
              <w:rPr>
                <w:rFonts w:ascii="Arial" w:hAnsi="Arial"/>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7DF627D2" w14:textId="77777777" w:rsidR="00D81DAD" w:rsidRPr="00E80642" w:rsidRDefault="00650D45" w:rsidP="00FB06A9">
            <w:pPr>
              <w:pStyle w:val="BodyText"/>
              <w:jc w:val="left"/>
              <w:rPr>
                <w:rFonts w:ascii="Arial" w:hAnsi="Arial"/>
              </w:rPr>
            </w:pPr>
            <w:r w:rsidRPr="00E80642">
              <w:rPr>
                <w:rFonts w:ascii="Arial" w:hAnsi="Arial"/>
              </w:rPr>
              <w:t>Properly addressed prepaid and delivered as evidenced by signature of a delivery receipt</w:t>
            </w:r>
          </w:p>
        </w:tc>
      </w:tr>
    </w:tbl>
    <w:p w14:paraId="4EF02178" w14:textId="7519556D" w:rsidR="00D81DAD" w:rsidRPr="006B1289" w:rsidRDefault="00650D45" w:rsidP="00510944">
      <w:pPr>
        <w:pStyle w:val="GPSL2NumberedBoldHeading"/>
        <w:rPr>
          <w:rFonts w:ascii="Arial" w:hAnsi="Arial"/>
          <w:b w:val="0"/>
        </w:rPr>
      </w:pPr>
      <w:bookmarkStart w:id="489" w:name="_Ref365046891"/>
      <w:r w:rsidRPr="006B1289">
        <w:rPr>
          <w:rFonts w:ascii="Arial" w:hAnsi="Arial"/>
          <w:b w:val="0"/>
        </w:rPr>
        <w:t>The following notices may only be served as an attachment to an email if the original notice is then sent to the recipient by personal delivery or Royal Mail Signed For™ 1</w:t>
      </w:r>
      <w:r w:rsidRPr="006B1289">
        <w:rPr>
          <w:rFonts w:ascii="Arial" w:hAnsi="Arial"/>
          <w:b w:val="0"/>
          <w:vertAlign w:val="superscript"/>
        </w:rPr>
        <w:t>st</w:t>
      </w:r>
      <w:r w:rsidRPr="006B1289">
        <w:rPr>
          <w:rFonts w:ascii="Arial" w:hAnsi="Arial"/>
          <w:b w:val="0"/>
        </w:rPr>
        <w:t xml:space="preserve"> Class</w:t>
      </w:r>
      <w:r w:rsidRPr="006B1289">
        <w:rPr>
          <w:rFonts w:ascii="Arial" w:hAnsi="Arial"/>
          <w:b w:val="0"/>
          <w:bCs/>
          <w:iCs/>
        </w:rPr>
        <w:t xml:space="preserve"> or other prepaid</w:t>
      </w:r>
      <w:r w:rsidRPr="006B1289">
        <w:rPr>
          <w:rFonts w:ascii="Arial" w:hAnsi="Arial"/>
          <w:b w:val="0"/>
        </w:rPr>
        <w:t xml:space="preserve"> in the manner set out in the table in Clause </w:t>
      </w:r>
      <w:r w:rsidR="0082150D" w:rsidRPr="006B1289">
        <w:rPr>
          <w:rFonts w:ascii="Arial" w:hAnsi="Arial"/>
          <w:b w:val="0"/>
        </w:rPr>
        <w:fldChar w:fldCharType="begin"/>
      </w:r>
      <w:r w:rsidR="0082150D" w:rsidRPr="006B1289">
        <w:rPr>
          <w:rFonts w:ascii="Arial" w:hAnsi="Arial"/>
          <w:b w:val="0"/>
        </w:rPr>
        <w:instrText xml:space="preserve"> REF _Ref365046910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47.2</w:t>
      </w:r>
      <w:r w:rsidR="0082150D" w:rsidRPr="006B1289">
        <w:rPr>
          <w:rFonts w:ascii="Arial" w:hAnsi="Arial"/>
          <w:b w:val="0"/>
        </w:rPr>
        <w:fldChar w:fldCharType="end"/>
      </w:r>
      <w:r w:rsidR="0045787A" w:rsidRPr="006B1289">
        <w:rPr>
          <w:rFonts w:ascii="Arial" w:hAnsi="Arial"/>
          <w:b w:val="0"/>
        </w:rPr>
        <w:t xml:space="preserve"> within twenty four (24) hours of transmission of the email</w:t>
      </w:r>
      <w:r w:rsidRPr="006B1289">
        <w:rPr>
          <w:rFonts w:ascii="Arial" w:hAnsi="Arial"/>
          <w:b w:val="0"/>
        </w:rPr>
        <w:t>:</w:t>
      </w:r>
      <w:bookmarkEnd w:id="489"/>
    </w:p>
    <w:p w14:paraId="6D40C505" w14:textId="67EF3F1D" w:rsidR="00A026E9" w:rsidRPr="00E80642" w:rsidRDefault="00650D45" w:rsidP="00E94334">
      <w:pPr>
        <w:pStyle w:val="GPSL3numberedclause"/>
        <w:rPr>
          <w:rFonts w:ascii="Arial" w:hAnsi="Arial"/>
        </w:rPr>
      </w:pPr>
      <w:r w:rsidRPr="00E80642">
        <w:rPr>
          <w:rFonts w:ascii="Arial" w:hAnsi="Arial"/>
        </w:rPr>
        <w:t xml:space="preserve">any Termination Notice </w:t>
      </w:r>
      <w:r w:rsidR="0082150D" w:rsidRPr="00E80642">
        <w:rPr>
          <w:rFonts w:ascii="Arial" w:hAnsi="Arial"/>
        </w:rPr>
        <w:t xml:space="preserve">under </w:t>
      </w:r>
      <w:r w:rsidRPr="00E80642">
        <w:rPr>
          <w:rFonts w:ascii="Arial" w:hAnsi="Arial"/>
        </w:rPr>
        <w:t xml:space="preserve">Clause </w:t>
      </w:r>
      <w:r w:rsidR="0082150D" w:rsidRPr="00E80642">
        <w:rPr>
          <w:rFonts w:ascii="Arial" w:hAnsi="Arial"/>
        </w:rPr>
        <w:fldChar w:fldCharType="begin"/>
      </w:r>
      <w:r w:rsidR="0082150D" w:rsidRPr="00E80642">
        <w:rPr>
          <w:rFonts w:ascii="Arial" w:hAnsi="Arial"/>
        </w:rPr>
        <w:instrText xml:space="preserve"> REF _Ref365018401 \w \h </w:instrText>
      </w:r>
      <w:r w:rsidR="00EF40A7"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34</w:t>
      </w:r>
      <w:r w:rsidR="0082150D" w:rsidRPr="00E80642">
        <w:rPr>
          <w:rFonts w:ascii="Arial" w:hAnsi="Arial"/>
        </w:rPr>
        <w:fldChar w:fldCharType="end"/>
      </w:r>
      <w:r w:rsidR="0094294A" w:rsidRPr="00E80642">
        <w:rPr>
          <w:rFonts w:ascii="Arial" w:hAnsi="Arial"/>
        </w:rPr>
        <w:t xml:space="preserve"> (Authority Termination Rights)</w:t>
      </w:r>
      <w:r w:rsidR="0082150D" w:rsidRPr="00E80642">
        <w:rPr>
          <w:rFonts w:ascii="Arial" w:hAnsi="Arial"/>
        </w:rPr>
        <w:t>, including in respect of partial termination;</w:t>
      </w:r>
      <w:r w:rsidRPr="00E80642">
        <w:rPr>
          <w:rFonts w:ascii="Arial" w:hAnsi="Arial"/>
        </w:rPr>
        <w:t xml:space="preserve"> </w:t>
      </w:r>
    </w:p>
    <w:p w14:paraId="68D33525" w14:textId="77777777" w:rsidR="009D629C" w:rsidRPr="00E80642" w:rsidRDefault="00650D45" w:rsidP="00E94334">
      <w:pPr>
        <w:pStyle w:val="GPSL3numberedclause"/>
        <w:rPr>
          <w:rFonts w:ascii="Arial" w:hAnsi="Arial"/>
        </w:rPr>
      </w:pPr>
      <w:r w:rsidRPr="00E80642">
        <w:rPr>
          <w:rFonts w:ascii="Arial" w:hAnsi="Arial"/>
        </w:rPr>
        <w:t>any notice in respect of:</w:t>
      </w:r>
    </w:p>
    <w:p w14:paraId="09AAAEAD" w14:textId="605539F0" w:rsidR="00A026E9" w:rsidRPr="00E80642" w:rsidRDefault="0082150D" w:rsidP="00E94334">
      <w:pPr>
        <w:pStyle w:val="GPSL4numberedclause"/>
        <w:rPr>
          <w:rFonts w:ascii="Arial" w:hAnsi="Arial"/>
        </w:rPr>
      </w:pPr>
      <w:r w:rsidRPr="00E80642">
        <w:rPr>
          <w:rFonts w:ascii="Arial" w:hAnsi="Arial"/>
        </w:rPr>
        <w:t>Suspension of Supplier’s appointment</w:t>
      </w:r>
      <w:r w:rsidR="00650D45" w:rsidRPr="00E80642">
        <w:rPr>
          <w:rFonts w:ascii="Arial" w:hAnsi="Arial"/>
        </w:rPr>
        <w:t xml:space="preserve"> (Clause </w:t>
      </w:r>
      <w:r w:rsidRPr="00E80642">
        <w:rPr>
          <w:rFonts w:ascii="Arial" w:hAnsi="Arial"/>
        </w:rPr>
        <w:fldChar w:fldCharType="begin"/>
      </w:r>
      <w:r w:rsidRPr="00E80642">
        <w:rPr>
          <w:rFonts w:ascii="Arial" w:hAnsi="Arial"/>
        </w:rPr>
        <w:instrText xml:space="preserve"> REF _Ref365046994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35</w:t>
      </w:r>
      <w:r w:rsidRPr="00E80642">
        <w:rPr>
          <w:rFonts w:ascii="Arial" w:hAnsi="Arial"/>
        </w:rPr>
        <w:fldChar w:fldCharType="end"/>
      </w:r>
      <w:r w:rsidR="00650D45" w:rsidRPr="00E80642">
        <w:rPr>
          <w:rFonts w:ascii="Arial" w:hAnsi="Arial"/>
        </w:rPr>
        <w:t>)</w:t>
      </w:r>
      <w:r w:rsidR="00D706B6" w:rsidRPr="00E80642">
        <w:rPr>
          <w:rFonts w:ascii="Arial" w:hAnsi="Arial"/>
        </w:rPr>
        <w:t>;</w:t>
      </w:r>
    </w:p>
    <w:p w14:paraId="73FBDB57" w14:textId="409C9670" w:rsidR="009D629C" w:rsidRPr="00E80642" w:rsidRDefault="0094294A" w:rsidP="00E94334">
      <w:pPr>
        <w:pStyle w:val="GPSL4numberedclause"/>
        <w:rPr>
          <w:rFonts w:ascii="Arial" w:hAnsi="Arial"/>
        </w:rPr>
      </w:pPr>
      <w:r w:rsidRPr="00E80642">
        <w:rPr>
          <w:rFonts w:ascii="Arial" w:hAnsi="Arial"/>
        </w:rPr>
        <w:t xml:space="preserve">Waiver </w:t>
      </w:r>
      <w:r w:rsidR="00650D45" w:rsidRPr="00E80642">
        <w:rPr>
          <w:rFonts w:ascii="Arial" w:hAnsi="Arial"/>
        </w:rPr>
        <w:t>(Clause</w:t>
      </w:r>
      <w:r w:rsidR="00DE3178" w:rsidRPr="00E80642">
        <w:rPr>
          <w:rFonts w:ascii="Arial" w:hAnsi="Arial"/>
        </w:rPr>
        <w:t xml:space="preserve"> </w:t>
      </w:r>
      <w:r w:rsidR="00DE3178" w:rsidRPr="00E80642">
        <w:rPr>
          <w:rFonts w:ascii="Arial" w:hAnsi="Arial"/>
        </w:rPr>
        <w:fldChar w:fldCharType="begin"/>
      </w:r>
      <w:r w:rsidR="00DE3178" w:rsidRPr="00E80642">
        <w:rPr>
          <w:rFonts w:ascii="Arial" w:hAnsi="Arial"/>
        </w:rPr>
        <w:instrText xml:space="preserve"> REF _Ref365043829 \w \h </w:instrText>
      </w:r>
      <w:r w:rsidR="00EF40A7" w:rsidRPr="00E80642">
        <w:rPr>
          <w:rFonts w:ascii="Arial" w:hAnsi="Arial"/>
        </w:rPr>
        <w:instrText xml:space="preserve"> \* MERGEFORMAT </w:instrText>
      </w:r>
      <w:r w:rsidR="00DE3178" w:rsidRPr="00E80642">
        <w:rPr>
          <w:rFonts w:ascii="Arial" w:hAnsi="Arial"/>
        </w:rPr>
      </w:r>
      <w:r w:rsidR="00DE3178" w:rsidRPr="00E80642">
        <w:rPr>
          <w:rFonts w:ascii="Arial" w:hAnsi="Arial"/>
        </w:rPr>
        <w:fldChar w:fldCharType="separate"/>
      </w:r>
      <w:r w:rsidR="00A55B6D" w:rsidRPr="00E80642">
        <w:rPr>
          <w:rFonts w:ascii="Arial" w:hAnsi="Arial"/>
        </w:rPr>
        <w:t>39</w:t>
      </w:r>
      <w:r w:rsidR="00DE3178" w:rsidRPr="00E80642">
        <w:rPr>
          <w:rFonts w:ascii="Arial" w:hAnsi="Arial"/>
        </w:rPr>
        <w:fldChar w:fldCharType="end"/>
      </w:r>
      <w:r w:rsidR="00650D45" w:rsidRPr="00E80642">
        <w:rPr>
          <w:rFonts w:ascii="Arial" w:hAnsi="Arial"/>
        </w:rPr>
        <w:t xml:space="preserve">); </w:t>
      </w:r>
    </w:p>
    <w:p w14:paraId="201A9729" w14:textId="77777777" w:rsidR="009D629C" w:rsidRPr="00E80642" w:rsidRDefault="00650D45" w:rsidP="00E94334">
      <w:pPr>
        <w:pStyle w:val="GPSL4numberedclause"/>
        <w:rPr>
          <w:rFonts w:ascii="Arial" w:hAnsi="Arial"/>
        </w:rPr>
      </w:pPr>
      <w:r w:rsidRPr="00E80642">
        <w:rPr>
          <w:rFonts w:ascii="Arial" w:hAnsi="Arial"/>
        </w:rPr>
        <w:t xml:space="preserve">Default or </w:t>
      </w:r>
      <w:r w:rsidR="007D49CA" w:rsidRPr="00E80642">
        <w:rPr>
          <w:rFonts w:ascii="Arial" w:hAnsi="Arial"/>
        </w:rPr>
        <w:t>Authority Cause</w:t>
      </w:r>
      <w:r w:rsidRPr="00E80642">
        <w:rPr>
          <w:rFonts w:ascii="Arial" w:hAnsi="Arial"/>
        </w:rPr>
        <w:t>; and</w:t>
      </w:r>
    </w:p>
    <w:p w14:paraId="3725D1CB" w14:textId="77777777" w:rsidR="00A026E9" w:rsidRPr="00E80642" w:rsidRDefault="00650D45" w:rsidP="00E94334">
      <w:pPr>
        <w:pStyle w:val="GPSL3numberedclause"/>
        <w:rPr>
          <w:rFonts w:ascii="Arial" w:hAnsi="Arial"/>
        </w:rPr>
      </w:pPr>
      <w:proofErr w:type="gramStart"/>
      <w:r w:rsidRPr="00E80642">
        <w:rPr>
          <w:rFonts w:ascii="Arial" w:hAnsi="Arial"/>
        </w:rPr>
        <w:t>any</w:t>
      </w:r>
      <w:proofErr w:type="gramEnd"/>
      <w:r w:rsidRPr="00E80642">
        <w:rPr>
          <w:rFonts w:ascii="Arial" w:hAnsi="Arial"/>
        </w:rPr>
        <w:t xml:space="preserve"> Dispute Notice. </w:t>
      </w:r>
    </w:p>
    <w:p w14:paraId="40EE20AD" w14:textId="1822896E" w:rsidR="009D629C" w:rsidRPr="006B1289" w:rsidRDefault="00650D45" w:rsidP="00510944">
      <w:pPr>
        <w:pStyle w:val="GPSL2NumberedBoldHeading"/>
        <w:rPr>
          <w:rFonts w:ascii="Arial" w:hAnsi="Arial"/>
          <w:b w:val="0"/>
        </w:rPr>
      </w:pPr>
      <w:r w:rsidRPr="006B1289">
        <w:rPr>
          <w:rFonts w:ascii="Arial" w:hAnsi="Arial"/>
          <w:b w:val="0"/>
        </w:rPr>
        <w:t xml:space="preserve">Failure to send any original notice in accordance with Clause </w:t>
      </w:r>
      <w:r w:rsidR="0082150D" w:rsidRPr="006B1289">
        <w:rPr>
          <w:rFonts w:ascii="Arial" w:hAnsi="Arial"/>
          <w:b w:val="0"/>
        </w:rPr>
        <w:fldChar w:fldCharType="begin"/>
      </w:r>
      <w:r w:rsidR="0082150D" w:rsidRPr="006B1289">
        <w:rPr>
          <w:rFonts w:ascii="Arial" w:hAnsi="Arial"/>
          <w:b w:val="0"/>
        </w:rPr>
        <w:instrText xml:space="preserve"> REF _Ref365046891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47.3</w:t>
      </w:r>
      <w:r w:rsidR="0082150D" w:rsidRPr="006B1289">
        <w:rPr>
          <w:rFonts w:ascii="Arial" w:hAnsi="Arial"/>
          <w:b w:val="0"/>
        </w:rPr>
        <w:fldChar w:fldCharType="end"/>
      </w:r>
      <w:r w:rsidR="0082150D" w:rsidRPr="006B1289">
        <w:rPr>
          <w:rFonts w:ascii="Arial" w:hAnsi="Arial"/>
          <w:b w:val="0"/>
        </w:rPr>
        <w:t xml:space="preserve"> </w:t>
      </w:r>
      <w:r w:rsidRPr="006B1289">
        <w:rPr>
          <w:rFonts w:ascii="Arial" w:hAnsi="Arial"/>
          <w:b w:val="0"/>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6B1289">
        <w:rPr>
          <w:rFonts w:ascii="Arial" w:hAnsi="Arial"/>
          <w:b w:val="0"/>
        </w:rPr>
        <w:fldChar w:fldCharType="begin"/>
      </w:r>
      <w:r w:rsidR="0082150D" w:rsidRPr="006B1289">
        <w:rPr>
          <w:rFonts w:ascii="Arial" w:hAnsi="Arial"/>
          <w:b w:val="0"/>
        </w:rPr>
        <w:instrText xml:space="preserve"> REF _Ref365046910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47.2</w:t>
      </w:r>
      <w:r w:rsidR="0082150D" w:rsidRPr="006B1289">
        <w:rPr>
          <w:rFonts w:ascii="Arial" w:hAnsi="Arial"/>
          <w:b w:val="0"/>
        </w:rPr>
        <w:fldChar w:fldCharType="end"/>
      </w:r>
      <w:r w:rsidRPr="006B1289">
        <w:rPr>
          <w:rFonts w:ascii="Arial" w:hAnsi="Arial"/>
          <w:b w:val="0"/>
        </w:rPr>
        <w:t xml:space="preserve">) or, if earlier, the time of response or acknowledgement by the receiving Party to the email attaching the notice. </w:t>
      </w:r>
    </w:p>
    <w:p w14:paraId="0A687514" w14:textId="7FFEEE24" w:rsidR="009D629C" w:rsidRPr="006B1289" w:rsidRDefault="00650D45" w:rsidP="00510944">
      <w:pPr>
        <w:pStyle w:val="GPSL2NumberedBoldHeading"/>
        <w:rPr>
          <w:rFonts w:ascii="Arial" w:hAnsi="Arial"/>
          <w:b w:val="0"/>
        </w:rPr>
      </w:pPr>
      <w:r w:rsidRPr="006B1289">
        <w:rPr>
          <w:rFonts w:ascii="Arial" w:hAnsi="Arial"/>
          <w:b w:val="0"/>
        </w:rPr>
        <w:t xml:space="preserve">This Clause </w:t>
      </w:r>
      <w:r w:rsidR="0082150D" w:rsidRPr="006B1289">
        <w:rPr>
          <w:rFonts w:ascii="Arial" w:hAnsi="Arial"/>
          <w:b w:val="0"/>
        </w:rPr>
        <w:fldChar w:fldCharType="begin"/>
      </w:r>
      <w:r w:rsidR="0082150D" w:rsidRPr="006B1289">
        <w:rPr>
          <w:rFonts w:ascii="Arial" w:hAnsi="Arial"/>
          <w:b w:val="0"/>
        </w:rPr>
        <w:instrText xml:space="preserve"> REF _Ref365047158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47</w:t>
      </w:r>
      <w:r w:rsidR="0082150D" w:rsidRPr="006B1289">
        <w:rPr>
          <w:rFonts w:ascii="Arial" w:hAnsi="Arial"/>
          <w:b w:val="0"/>
        </w:rPr>
        <w:fldChar w:fldCharType="end"/>
      </w:r>
      <w:r w:rsidRPr="006B1289">
        <w:rPr>
          <w:rFonts w:ascii="Arial" w:hAnsi="Arial"/>
          <w:b w:val="0"/>
        </w:rPr>
        <w:t xml:space="preserve"> does not apply to the service of any proceedings or other documents in any legal action or, where applicable, any arbitration or other method of </w:t>
      </w:r>
      <w:r w:rsidR="00CE27AA" w:rsidRPr="006B1289">
        <w:rPr>
          <w:rFonts w:ascii="Arial" w:hAnsi="Arial"/>
          <w:b w:val="0"/>
        </w:rPr>
        <w:t>d</w:t>
      </w:r>
      <w:r w:rsidR="0094294A" w:rsidRPr="006B1289">
        <w:rPr>
          <w:rFonts w:ascii="Arial" w:hAnsi="Arial"/>
          <w:b w:val="0"/>
        </w:rPr>
        <w:t xml:space="preserve">ispute </w:t>
      </w:r>
      <w:r w:rsidRPr="006B1289">
        <w:rPr>
          <w:rFonts w:ascii="Arial" w:hAnsi="Arial"/>
          <w:b w:val="0"/>
        </w:rPr>
        <w:t>resolution (other than the service of a Dispute Notice under Framework Schedule 18 (Dispute Resolution Procedure).</w:t>
      </w:r>
    </w:p>
    <w:p w14:paraId="646026C7" w14:textId="7202C938" w:rsidR="009D629C" w:rsidRPr="00E80642" w:rsidRDefault="00650D45" w:rsidP="00510944">
      <w:pPr>
        <w:pStyle w:val="GPSL2NumberedBoldHeading"/>
        <w:rPr>
          <w:rFonts w:ascii="Arial" w:hAnsi="Arial"/>
        </w:rPr>
      </w:pPr>
      <w:bookmarkStart w:id="490" w:name="_Ref430857577"/>
      <w:r w:rsidRPr="00E80642">
        <w:rPr>
          <w:rFonts w:ascii="Arial" w:hAnsi="Arial"/>
        </w:rPr>
        <w:lastRenderedPageBreak/>
        <w:t xml:space="preserve">For the purposes of </w:t>
      </w:r>
      <w:r w:rsidR="0094294A" w:rsidRPr="00E80642">
        <w:rPr>
          <w:rFonts w:ascii="Arial" w:hAnsi="Arial"/>
        </w:rPr>
        <w:t xml:space="preserve">this </w:t>
      </w:r>
      <w:r w:rsidRPr="00E80642">
        <w:rPr>
          <w:rFonts w:ascii="Arial" w:hAnsi="Arial"/>
        </w:rPr>
        <w:t>Clause</w:t>
      </w:r>
      <w:r w:rsidR="0082150D" w:rsidRPr="00E80642">
        <w:rPr>
          <w:rFonts w:ascii="Arial" w:hAnsi="Arial"/>
        </w:rPr>
        <w:t xml:space="preserve"> </w:t>
      </w:r>
      <w:r w:rsidR="0082150D" w:rsidRPr="00E80642">
        <w:rPr>
          <w:rFonts w:ascii="Arial" w:hAnsi="Arial"/>
        </w:rPr>
        <w:fldChar w:fldCharType="begin"/>
      </w:r>
      <w:r w:rsidR="0082150D" w:rsidRPr="00E80642">
        <w:rPr>
          <w:rFonts w:ascii="Arial" w:hAnsi="Arial"/>
        </w:rPr>
        <w:instrText xml:space="preserve"> REF _Ref365047181 \w \h </w:instrText>
      </w:r>
      <w:r w:rsidR="00EF40A7"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47</w:t>
      </w:r>
      <w:r w:rsidR="0082150D" w:rsidRPr="00E80642">
        <w:rPr>
          <w:rFonts w:ascii="Arial" w:hAnsi="Arial"/>
        </w:rPr>
        <w:fldChar w:fldCharType="end"/>
      </w:r>
      <w:r w:rsidRPr="00E80642">
        <w:rPr>
          <w:rFonts w:ascii="Arial" w:hAnsi="Arial"/>
        </w:rPr>
        <w:t>,</w:t>
      </w:r>
      <w:r w:rsidR="004C1385" w:rsidRPr="00E80642">
        <w:rPr>
          <w:rFonts w:ascii="Arial" w:hAnsi="Arial"/>
        </w:rPr>
        <w:t xml:space="preserve"> </w:t>
      </w:r>
      <w:r w:rsidRPr="00E80642">
        <w:rPr>
          <w:rFonts w:ascii="Arial" w:hAnsi="Arial"/>
        </w:rPr>
        <w:t>the address of each Party shall be:</w:t>
      </w:r>
      <w:bookmarkEnd w:id="490"/>
    </w:p>
    <w:p w14:paraId="57BC8811" w14:textId="77777777" w:rsidR="00A026E9" w:rsidRPr="00E80642" w:rsidRDefault="00650D45" w:rsidP="00E94334">
      <w:pPr>
        <w:pStyle w:val="GPSL3numberedclause"/>
        <w:rPr>
          <w:rFonts w:ascii="Arial" w:hAnsi="Arial"/>
        </w:rPr>
      </w:pPr>
      <w:r w:rsidRPr="00E80642">
        <w:rPr>
          <w:rFonts w:ascii="Arial" w:hAnsi="Arial"/>
        </w:rPr>
        <w:t>For the Authority:</w:t>
      </w:r>
    </w:p>
    <w:p w14:paraId="76BCE3F7" w14:textId="77777777" w:rsidR="00650D45" w:rsidRPr="00E80642" w:rsidRDefault="002B25CF" w:rsidP="00D0172C">
      <w:pPr>
        <w:pStyle w:val="GPSL3Indent"/>
        <w:rPr>
          <w:rFonts w:ascii="Arial" w:hAnsi="Arial"/>
        </w:rPr>
      </w:pPr>
      <w:r w:rsidRPr="00E80642">
        <w:rPr>
          <w:rFonts w:ascii="Arial" w:hAnsi="Arial"/>
          <w:b/>
          <w:bCs/>
        </w:rPr>
        <w:t>Crown Commercial Service</w:t>
      </w:r>
      <w:r w:rsidR="00650D45" w:rsidRPr="00E80642">
        <w:rPr>
          <w:rFonts w:ascii="Arial" w:hAnsi="Arial"/>
        </w:rPr>
        <w:br/>
        <w:t>9th Floor</w:t>
      </w:r>
      <w:r w:rsidR="00650D45" w:rsidRPr="00E80642">
        <w:rPr>
          <w:rFonts w:ascii="Arial" w:hAnsi="Arial"/>
        </w:rPr>
        <w:br/>
      </w:r>
      <w:proofErr w:type="gramStart"/>
      <w:r w:rsidR="00650D45" w:rsidRPr="00E80642">
        <w:rPr>
          <w:rFonts w:ascii="Arial" w:hAnsi="Arial"/>
        </w:rPr>
        <w:t>The</w:t>
      </w:r>
      <w:proofErr w:type="gramEnd"/>
      <w:r w:rsidR="00650D45" w:rsidRPr="00E80642">
        <w:rPr>
          <w:rFonts w:ascii="Arial" w:hAnsi="Arial"/>
        </w:rPr>
        <w:t xml:space="preserve"> Capital</w:t>
      </w:r>
      <w:r w:rsidR="00650D45" w:rsidRPr="00E80642">
        <w:rPr>
          <w:rFonts w:ascii="Arial" w:hAnsi="Arial"/>
        </w:rPr>
        <w:br/>
        <w:t>Old Hall Street</w:t>
      </w:r>
      <w:r w:rsidR="00650D45" w:rsidRPr="00E80642">
        <w:rPr>
          <w:rFonts w:ascii="Arial" w:hAnsi="Arial"/>
        </w:rPr>
        <w:br/>
        <w:t>Liverpool</w:t>
      </w:r>
      <w:r w:rsidR="00650D45" w:rsidRPr="00E80642">
        <w:rPr>
          <w:rFonts w:ascii="Arial" w:hAnsi="Arial"/>
        </w:rPr>
        <w:br/>
        <w:t>L3 9PP</w:t>
      </w:r>
    </w:p>
    <w:p w14:paraId="47827B3B" w14:textId="21DBB949" w:rsidR="00650D45" w:rsidRPr="00E80642" w:rsidRDefault="00650D45" w:rsidP="00D0172C">
      <w:pPr>
        <w:pStyle w:val="GPSL3Indent"/>
        <w:rPr>
          <w:rFonts w:ascii="Arial" w:hAnsi="Arial"/>
        </w:rPr>
      </w:pPr>
      <w:r w:rsidRPr="00E80642">
        <w:rPr>
          <w:rFonts w:ascii="Arial" w:hAnsi="Arial"/>
        </w:rPr>
        <w:t>For the attention of</w:t>
      </w:r>
      <w:r w:rsidRPr="00C91D1F">
        <w:rPr>
          <w:rFonts w:ascii="Arial" w:hAnsi="Arial"/>
        </w:rPr>
        <w:t xml:space="preserve">: </w:t>
      </w:r>
      <w:r w:rsidR="00C91D1F" w:rsidRPr="00C91D1F">
        <w:rPr>
          <w:rFonts w:ascii="Arial" w:hAnsi="Arial"/>
        </w:rPr>
        <w:t>Legal Services (Professional Services)</w:t>
      </w:r>
      <w:r w:rsidRPr="00E80642">
        <w:rPr>
          <w:rFonts w:ascii="Arial" w:hAnsi="Arial"/>
        </w:rPr>
        <w:tab/>
      </w:r>
    </w:p>
    <w:p w14:paraId="73BE740D" w14:textId="77777777" w:rsidR="00D81DAD" w:rsidRPr="00E80642" w:rsidRDefault="00650D45" w:rsidP="00581ECE">
      <w:pPr>
        <w:pStyle w:val="GPSL3numberedclause"/>
        <w:rPr>
          <w:rFonts w:ascii="Arial" w:hAnsi="Arial"/>
        </w:rPr>
      </w:pPr>
      <w:r w:rsidRPr="00E80642">
        <w:rPr>
          <w:rFonts w:ascii="Arial" w:hAnsi="Arial"/>
        </w:rPr>
        <w:t>For the Supplier:</w:t>
      </w:r>
    </w:p>
    <w:p w14:paraId="6C770CF5" w14:textId="77777777" w:rsidR="00650D45" w:rsidRPr="007A695F" w:rsidRDefault="00650D45" w:rsidP="00D0172C">
      <w:pPr>
        <w:pStyle w:val="GPSL3Indent"/>
        <w:rPr>
          <w:rFonts w:ascii="Arial" w:hAnsi="Arial"/>
        </w:rPr>
      </w:pPr>
      <w:r w:rsidRPr="007A695F">
        <w:rPr>
          <w:rFonts w:ascii="Arial" w:hAnsi="Arial"/>
        </w:rPr>
        <w:t>[</w:t>
      </w:r>
      <w:proofErr w:type="gramStart"/>
      <w:r w:rsidRPr="007A695F">
        <w:rPr>
          <w:rFonts w:ascii="Arial" w:hAnsi="Arial"/>
        </w:rPr>
        <w:t>insert</w:t>
      </w:r>
      <w:proofErr w:type="gramEnd"/>
      <w:r w:rsidRPr="007A695F">
        <w:rPr>
          <w:rFonts w:ascii="Arial" w:hAnsi="Arial"/>
        </w:rPr>
        <w:t xml:space="preserve"> name of supplier]</w:t>
      </w:r>
    </w:p>
    <w:p w14:paraId="2E39051F" w14:textId="77777777" w:rsidR="00650D45" w:rsidRPr="00E80642" w:rsidRDefault="00650D45" w:rsidP="00D0172C">
      <w:pPr>
        <w:pStyle w:val="GPSL3Indent"/>
        <w:rPr>
          <w:rFonts w:ascii="Arial" w:hAnsi="Arial"/>
        </w:rPr>
      </w:pPr>
      <w:r w:rsidRPr="007A695F">
        <w:rPr>
          <w:rFonts w:ascii="Arial" w:hAnsi="Arial"/>
        </w:rPr>
        <w:t>Address: [insert address of supplier]</w:t>
      </w:r>
    </w:p>
    <w:p w14:paraId="5C864250" w14:textId="33A0EC78" w:rsidR="00650D45" w:rsidRPr="00E80642" w:rsidRDefault="00650D45" w:rsidP="00D0172C">
      <w:pPr>
        <w:pStyle w:val="GPSL3Indent"/>
        <w:rPr>
          <w:rFonts w:ascii="Arial" w:hAnsi="Arial"/>
        </w:rPr>
      </w:pPr>
      <w:r w:rsidRPr="00E80642">
        <w:rPr>
          <w:rFonts w:ascii="Arial" w:hAnsi="Arial"/>
        </w:rPr>
        <w:t xml:space="preserve">For the </w:t>
      </w:r>
      <w:r w:rsidRPr="007A695F">
        <w:rPr>
          <w:rFonts w:ascii="Arial" w:hAnsi="Arial"/>
        </w:rPr>
        <w:t xml:space="preserve">attention of: </w:t>
      </w:r>
      <w:r w:rsidR="007A695F" w:rsidRPr="007A695F">
        <w:rPr>
          <w:rFonts w:ascii="Arial" w:hAnsi="Arial"/>
          <w:highlight w:val="yellow"/>
        </w:rPr>
        <w:t>[REDACTED]</w:t>
      </w:r>
    </w:p>
    <w:p w14:paraId="27368768" w14:textId="6FEE6A25" w:rsidR="009D629C" w:rsidRPr="006B1289" w:rsidRDefault="00650D45" w:rsidP="00510944">
      <w:pPr>
        <w:pStyle w:val="GPSL2NumberedBoldHeading"/>
        <w:rPr>
          <w:rFonts w:ascii="Arial" w:hAnsi="Arial"/>
          <w:b w:val="0"/>
        </w:rPr>
      </w:pPr>
      <w:r w:rsidRPr="006B1289">
        <w:rPr>
          <w:rFonts w:ascii="Arial" w:hAnsi="Arial"/>
          <w:b w:val="0"/>
        </w:rPr>
        <w:t>Either Party may change its address for service by serving a notice in accordance with this Clause</w:t>
      </w:r>
      <w:r w:rsidR="00D40A5F" w:rsidRPr="006B1289">
        <w:rPr>
          <w:rFonts w:ascii="Arial" w:hAnsi="Arial"/>
          <w:b w:val="0"/>
        </w:rPr>
        <w:t xml:space="preserve"> </w:t>
      </w:r>
      <w:r w:rsidR="00D40A5F" w:rsidRPr="006B1289">
        <w:rPr>
          <w:rFonts w:ascii="Arial" w:hAnsi="Arial"/>
          <w:b w:val="0"/>
        </w:rPr>
        <w:fldChar w:fldCharType="begin"/>
      </w:r>
      <w:r w:rsidR="00D40A5F" w:rsidRPr="006B1289">
        <w:rPr>
          <w:rFonts w:ascii="Arial" w:hAnsi="Arial"/>
          <w:b w:val="0"/>
        </w:rPr>
        <w:instrText xml:space="preserve"> REF _Ref365047306 \w \h </w:instrText>
      </w:r>
      <w:r w:rsidR="00EF40A7" w:rsidRPr="006B1289">
        <w:rPr>
          <w:rFonts w:ascii="Arial" w:hAnsi="Arial"/>
          <w:b w:val="0"/>
        </w:rPr>
        <w:instrText xml:space="preserve"> \* MERGEFORMAT </w:instrText>
      </w:r>
      <w:r w:rsidR="00D40A5F" w:rsidRPr="006B1289">
        <w:rPr>
          <w:rFonts w:ascii="Arial" w:hAnsi="Arial"/>
          <w:b w:val="0"/>
        </w:rPr>
      </w:r>
      <w:r w:rsidR="00D40A5F" w:rsidRPr="006B1289">
        <w:rPr>
          <w:rFonts w:ascii="Arial" w:hAnsi="Arial"/>
          <w:b w:val="0"/>
        </w:rPr>
        <w:fldChar w:fldCharType="separate"/>
      </w:r>
      <w:r w:rsidR="00A55B6D" w:rsidRPr="006B1289">
        <w:rPr>
          <w:rFonts w:ascii="Arial" w:hAnsi="Arial"/>
          <w:b w:val="0"/>
        </w:rPr>
        <w:t>47</w:t>
      </w:r>
      <w:r w:rsidR="00D40A5F" w:rsidRPr="006B1289">
        <w:rPr>
          <w:rFonts w:ascii="Arial" w:hAnsi="Arial"/>
          <w:b w:val="0"/>
        </w:rPr>
        <w:fldChar w:fldCharType="end"/>
      </w:r>
      <w:r w:rsidRPr="006B1289">
        <w:rPr>
          <w:rFonts w:ascii="Arial" w:hAnsi="Arial"/>
          <w:b w:val="0"/>
        </w:rPr>
        <w:t>.</w:t>
      </w:r>
    </w:p>
    <w:p w14:paraId="71F576CC" w14:textId="286AF093" w:rsidR="009D629C" w:rsidRPr="006B1289" w:rsidRDefault="00650D45" w:rsidP="00510944">
      <w:pPr>
        <w:pStyle w:val="GPSL2NumberedBoldHeading"/>
        <w:rPr>
          <w:rFonts w:ascii="Arial" w:hAnsi="Arial"/>
          <w:b w:val="0"/>
        </w:rPr>
      </w:pPr>
      <w:r w:rsidRPr="006B1289">
        <w:rPr>
          <w:rFonts w:ascii="Arial" w:hAnsi="Arial"/>
          <w:b w:val="0"/>
        </w:rPr>
        <w:t xml:space="preserve">This Clause </w:t>
      </w:r>
      <w:r w:rsidR="00D40A5F" w:rsidRPr="006B1289">
        <w:rPr>
          <w:rFonts w:ascii="Arial" w:hAnsi="Arial"/>
          <w:b w:val="0"/>
        </w:rPr>
        <w:fldChar w:fldCharType="begin"/>
      </w:r>
      <w:r w:rsidR="00D40A5F" w:rsidRPr="006B1289">
        <w:rPr>
          <w:rFonts w:ascii="Arial" w:hAnsi="Arial"/>
          <w:b w:val="0"/>
        </w:rPr>
        <w:instrText xml:space="preserve"> REF _Ref365047313 \w \h </w:instrText>
      </w:r>
      <w:r w:rsidR="00EF40A7" w:rsidRPr="006B1289">
        <w:rPr>
          <w:rFonts w:ascii="Arial" w:hAnsi="Arial"/>
          <w:b w:val="0"/>
        </w:rPr>
        <w:instrText xml:space="preserve"> \* MERGEFORMAT </w:instrText>
      </w:r>
      <w:r w:rsidR="00D40A5F" w:rsidRPr="006B1289">
        <w:rPr>
          <w:rFonts w:ascii="Arial" w:hAnsi="Arial"/>
          <w:b w:val="0"/>
        </w:rPr>
      </w:r>
      <w:r w:rsidR="00D40A5F" w:rsidRPr="006B1289">
        <w:rPr>
          <w:rFonts w:ascii="Arial" w:hAnsi="Arial"/>
          <w:b w:val="0"/>
        </w:rPr>
        <w:fldChar w:fldCharType="separate"/>
      </w:r>
      <w:r w:rsidR="00A55B6D" w:rsidRPr="006B1289">
        <w:rPr>
          <w:rFonts w:ascii="Arial" w:hAnsi="Arial"/>
          <w:b w:val="0"/>
        </w:rPr>
        <w:t>47</w:t>
      </w:r>
      <w:r w:rsidR="00D40A5F" w:rsidRPr="006B1289">
        <w:rPr>
          <w:rFonts w:ascii="Arial" w:hAnsi="Arial"/>
          <w:b w:val="0"/>
        </w:rPr>
        <w:fldChar w:fldCharType="end"/>
      </w:r>
      <w:r w:rsidRPr="006B1289">
        <w:rPr>
          <w:rFonts w:ascii="Arial" w:hAnsi="Arial"/>
          <w:b w:val="0"/>
        </w:rPr>
        <w:t xml:space="preserve"> does not apply to the service of any proceedings or other documents in any legal action or, where applicable, any arbitration or other method of dispute resolution (other than the service of a Dispute Notice under the Dispute Resolution Procedure) </w:t>
      </w:r>
      <w:bookmarkStart w:id="491" w:name="_Ref311654016"/>
      <w:bookmarkStart w:id="492" w:name="_Ref311654833"/>
      <w:bookmarkEnd w:id="437"/>
      <w:bookmarkEnd w:id="438"/>
      <w:bookmarkEnd w:id="439"/>
      <w:bookmarkEnd w:id="440"/>
      <w:bookmarkEnd w:id="491"/>
      <w:bookmarkEnd w:id="492"/>
    </w:p>
    <w:p w14:paraId="70DB5E07" w14:textId="77777777" w:rsidR="00D81DAD" w:rsidRPr="00E80642" w:rsidRDefault="001827DA" w:rsidP="00E94334">
      <w:pPr>
        <w:pStyle w:val="GPSL1CLAUSEHEADING"/>
        <w:rPr>
          <w:rFonts w:ascii="Arial" w:hAnsi="Arial"/>
        </w:rPr>
      </w:pPr>
      <w:bookmarkStart w:id="493" w:name="_Ref311674926"/>
      <w:bookmarkStart w:id="494" w:name="_Toc335385445"/>
      <w:bookmarkStart w:id="495" w:name="_Toc348637138"/>
      <w:bookmarkStart w:id="496" w:name="_Toc354740867"/>
      <w:bookmarkStart w:id="497" w:name="_Toc366085177"/>
      <w:bookmarkStart w:id="498" w:name="_Toc380428738"/>
      <w:bookmarkStart w:id="499" w:name="_Toc474504112"/>
      <w:r w:rsidRPr="00E80642">
        <w:rPr>
          <w:rFonts w:ascii="Arial" w:hAnsi="Arial"/>
        </w:rPr>
        <w:t>COMPLAINTS HANDLING</w:t>
      </w:r>
      <w:bookmarkEnd w:id="493"/>
      <w:bookmarkEnd w:id="494"/>
      <w:bookmarkEnd w:id="495"/>
      <w:bookmarkEnd w:id="496"/>
      <w:bookmarkEnd w:id="497"/>
      <w:bookmarkEnd w:id="498"/>
      <w:bookmarkEnd w:id="499"/>
    </w:p>
    <w:p w14:paraId="2AB31E5E" w14:textId="77777777" w:rsidR="00D81DAD" w:rsidRPr="006B1289" w:rsidRDefault="00340FD6" w:rsidP="00510944">
      <w:pPr>
        <w:pStyle w:val="GPSL2NumberedBoldHeading"/>
        <w:rPr>
          <w:rFonts w:ascii="Arial" w:hAnsi="Arial"/>
          <w:b w:val="0"/>
        </w:rPr>
      </w:pPr>
      <w:r w:rsidRPr="006B1289">
        <w:rPr>
          <w:rFonts w:ascii="Arial" w:hAnsi="Arial"/>
          <w:b w:val="0"/>
        </w:rPr>
        <w:t xml:space="preserve">Either Party shall notify the other Party of any </w:t>
      </w:r>
      <w:r w:rsidR="00F518E1" w:rsidRPr="006B1289">
        <w:rPr>
          <w:rFonts w:ascii="Arial" w:hAnsi="Arial"/>
          <w:b w:val="0"/>
        </w:rPr>
        <w:t>Co</w:t>
      </w:r>
      <w:r w:rsidRPr="006B1289">
        <w:rPr>
          <w:rFonts w:ascii="Arial" w:hAnsi="Arial"/>
          <w:b w:val="0"/>
        </w:rPr>
        <w:t xml:space="preserve">mplaints made by Other Contracting </w:t>
      </w:r>
      <w:r w:rsidR="00D318DF" w:rsidRPr="006B1289">
        <w:rPr>
          <w:rFonts w:ascii="Arial" w:hAnsi="Arial"/>
          <w:b w:val="0"/>
        </w:rPr>
        <w:t>Authorities</w:t>
      </w:r>
      <w:r w:rsidRPr="006B1289">
        <w:rPr>
          <w:rFonts w:ascii="Arial" w:hAnsi="Arial"/>
          <w:b w:val="0"/>
        </w:rPr>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rsidRPr="006B1289">
        <w:rPr>
          <w:rFonts w:ascii="Arial" w:hAnsi="Arial"/>
          <w:b w:val="0"/>
        </w:rPr>
        <w:t>C</w:t>
      </w:r>
      <w:r w:rsidRPr="006B1289">
        <w:rPr>
          <w:rFonts w:ascii="Arial" w:hAnsi="Arial"/>
          <w:b w:val="0"/>
        </w:rPr>
        <w:t>omplaint.</w:t>
      </w:r>
    </w:p>
    <w:p w14:paraId="34A0BE50" w14:textId="77777777" w:rsidR="00D81DAD" w:rsidRPr="006B1289" w:rsidRDefault="00340FD6" w:rsidP="00510944">
      <w:pPr>
        <w:pStyle w:val="GPSL2NumberedBoldHeading"/>
        <w:rPr>
          <w:rFonts w:ascii="Arial" w:hAnsi="Arial"/>
          <w:b w:val="0"/>
        </w:rPr>
      </w:pPr>
      <w:r w:rsidRPr="006B1289">
        <w:rPr>
          <w:rFonts w:ascii="Arial" w:hAnsi="Arial"/>
          <w:b w:val="0"/>
        </w:rPr>
        <w:t>Without prejudice to any rights and remedies that</w:t>
      </w:r>
      <w:r w:rsidRPr="00E80642">
        <w:rPr>
          <w:rFonts w:ascii="Arial" w:hAnsi="Arial"/>
        </w:rPr>
        <w:t xml:space="preserve"> </w:t>
      </w:r>
      <w:r w:rsidRPr="006B1289">
        <w:rPr>
          <w:rFonts w:ascii="Arial" w:hAnsi="Arial"/>
          <w:b w:val="0"/>
        </w:rPr>
        <w:t xml:space="preserve">a complainant may have at Law (including under this Framework Agreement and/or a </w:t>
      </w:r>
      <w:r w:rsidR="009206EC" w:rsidRPr="006B1289">
        <w:rPr>
          <w:rFonts w:ascii="Arial" w:hAnsi="Arial"/>
          <w:b w:val="0"/>
        </w:rPr>
        <w:t>Call</w:t>
      </w:r>
      <w:r w:rsidR="005953A1" w:rsidRPr="006B1289">
        <w:rPr>
          <w:rFonts w:ascii="Arial" w:hAnsi="Arial"/>
          <w:b w:val="0"/>
        </w:rPr>
        <w:t xml:space="preserve"> </w:t>
      </w:r>
      <w:r w:rsidR="009206EC" w:rsidRPr="006B1289">
        <w:rPr>
          <w:rFonts w:ascii="Arial" w:hAnsi="Arial"/>
          <w:b w:val="0"/>
        </w:rPr>
        <w:t xml:space="preserve">Off </w:t>
      </w:r>
      <w:r w:rsidR="00C5263A" w:rsidRPr="006B1289">
        <w:rPr>
          <w:rFonts w:ascii="Arial" w:hAnsi="Arial"/>
          <w:b w:val="0"/>
        </w:rPr>
        <w:t>Agreement</w:t>
      </w:r>
      <w:r w:rsidRPr="006B1289">
        <w:rPr>
          <w:rFonts w:ascii="Arial" w:hAnsi="Arial"/>
          <w:b w:val="0"/>
        </w:rPr>
        <w:t xml:space="preserve">), and without prejudice to any obligation of the Supplier to take remedial action under the provisions of this Framework Agreement and/or a </w:t>
      </w:r>
      <w:r w:rsidR="00CF1F8A" w:rsidRPr="006B1289">
        <w:rPr>
          <w:rFonts w:ascii="Arial" w:hAnsi="Arial"/>
          <w:b w:val="0"/>
        </w:rPr>
        <w:t>Call Off</w:t>
      </w:r>
      <w:r w:rsidR="009206EC" w:rsidRPr="006B1289">
        <w:rPr>
          <w:rFonts w:ascii="Arial" w:hAnsi="Arial"/>
          <w:b w:val="0"/>
        </w:rPr>
        <w:t xml:space="preserve"> </w:t>
      </w:r>
      <w:r w:rsidR="00C5263A" w:rsidRPr="006B1289">
        <w:rPr>
          <w:rFonts w:ascii="Arial" w:hAnsi="Arial"/>
          <w:b w:val="0"/>
        </w:rPr>
        <w:t>Agreement</w:t>
      </w:r>
      <w:r w:rsidRPr="006B1289">
        <w:rPr>
          <w:rFonts w:ascii="Arial" w:hAnsi="Arial"/>
          <w:b w:val="0"/>
        </w:rPr>
        <w:t>, the Supplier shall use its best endeavours to resolve the Complaint within ten</w:t>
      </w:r>
      <w:r w:rsidRPr="00E80642">
        <w:rPr>
          <w:rFonts w:ascii="Arial" w:hAnsi="Arial"/>
        </w:rPr>
        <w:t xml:space="preserve"> </w:t>
      </w:r>
      <w:r w:rsidRPr="006B1289">
        <w:rPr>
          <w:rFonts w:ascii="Arial" w:hAnsi="Arial"/>
          <w:b w:val="0"/>
        </w:rPr>
        <w:t>(10) Working Days and in so doing, shall deal with the Complaint fully, expeditiously and fairly.</w:t>
      </w:r>
    </w:p>
    <w:p w14:paraId="15B1C574" w14:textId="77777777" w:rsidR="00D81DAD" w:rsidRPr="006B1289" w:rsidRDefault="00340FD6" w:rsidP="00510944">
      <w:pPr>
        <w:pStyle w:val="GPSL2NumberedBoldHeading"/>
        <w:rPr>
          <w:rFonts w:ascii="Arial" w:hAnsi="Arial"/>
          <w:b w:val="0"/>
        </w:rPr>
      </w:pPr>
      <w:r w:rsidRPr="006B1289">
        <w:rPr>
          <w:rFonts w:ascii="Arial" w:hAnsi="Arial"/>
          <w:b w:val="0"/>
        </w:rPr>
        <w:t xml:space="preserve">Within two (2) Working Days of a request by the Authority, the Supplier shall provide full details of a Complaint to the Authority, including details of steps taken to achieve its resolution. </w:t>
      </w:r>
    </w:p>
    <w:p w14:paraId="5FF0A411" w14:textId="77777777" w:rsidR="00D81DAD" w:rsidRPr="00E80642" w:rsidRDefault="001827DA" w:rsidP="00E94334">
      <w:pPr>
        <w:pStyle w:val="GPSL1CLAUSEHEADING"/>
        <w:rPr>
          <w:rFonts w:ascii="Arial" w:hAnsi="Arial"/>
        </w:rPr>
      </w:pPr>
      <w:bookmarkStart w:id="500" w:name="_Ref311659760"/>
      <w:bookmarkStart w:id="501" w:name="_Ref311659841"/>
      <w:bookmarkStart w:id="502" w:name="_Ref335384030"/>
      <w:bookmarkStart w:id="503" w:name="_Toc335385447"/>
      <w:bookmarkStart w:id="504" w:name="_Toc348637140"/>
      <w:bookmarkStart w:id="505" w:name="_Toc354740869"/>
      <w:bookmarkStart w:id="506" w:name="_Toc366085178"/>
      <w:bookmarkStart w:id="507" w:name="_Toc380428739"/>
      <w:bookmarkStart w:id="508" w:name="_Toc474504113"/>
      <w:r w:rsidRPr="00E80642">
        <w:rPr>
          <w:rFonts w:ascii="Arial" w:hAnsi="Arial"/>
        </w:rPr>
        <w:t>DISPUTE RESOLUTION</w:t>
      </w:r>
      <w:bookmarkEnd w:id="500"/>
      <w:bookmarkEnd w:id="501"/>
      <w:bookmarkEnd w:id="502"/>
      <w:bookmarkEnd w:id="503"/>
      <w:bookmarkEnd w:id="504"/>
      <w:bookmarkEnd w:id="505"/>
      <w:bookmarkEnd w:id="506"/>
      <w:bookmarkEnd w:id="507"/>
      <w:bookmarkEnd w:id="508"/>
    </w:p>
    <w:p w14:paraId="2DD31178" w14:textId="77777777" w:rsidR="00D81DAD" w:rsidRPr="006B1289" w:rsidRDefault="004B7225" w:rsidP="00510944">
      <w:pPr>
        <w:pStyle w:val="GPSL2NumberedBoldHeading"/>
        <w:rPr>
          <w:rFonts w:ascii="Arial" w:hAnsi="Arial"/>
          <w:b w:val="0"/>
        </w:rPr>
      </w:pPr>
      <w:bookmarkStart w:id="509" w:name="_Toc139080176"/>
      <w:r w:rsidRPr="006B1289">
        <w:rPr>
          <w:rFonts w:ascii="Arial" w:hAnsi="Arial"/>
          <w:b w:val="0"/>
        </w:rPr>
        <w:t>The Parties shall resolve Disputes arising out of or in connection with this Framework Agreement in accordance with the Dispute Resolution Procedure.</w:t>
      </w:r>
      <w:bookmarkEnd w:id="509"/>
    </w:p>
    <w:p w14:paraId="1551F4A6" w14:textId="77777777" w:rsidR="00D81DAD" w:rsidRPr="006B1289" w:rsidRDefault="004B7225" w:rsidP="00510944">
      <w:pPr>
        <w:pStyle w:val="GPSL2NumberedBoldHeading"/>
        <w:rPr>
          <w:rFonts w:ascii="Arial" w:hAnsi="Arial"/>
          <w:b w:val="0"/>
        </w:rPr>
      </w:pPr>
      <w:bookmarkStart w:id="510" w:name="_Toc139080177"/>
      <w:r w:rsidRPr="006B1289">
        <w:rPr>
          <w:rFonts w:ascii="Arial" w:hAnsi="Arial"/>
          <w:b w:val="0"/>
        </w:rPr>
        <w:t>The Supplier shall continue to provide the Services in accordance with the terms of this Framework Agreement until a Dispute has been resolved.</w:t>
      </w:r>
      <w:bookmarkEnd w:id="510"/>
    </w:p>
    <w:p w14:paraId="042345CC" w14:textId="77777777" w:rsidR="00D81DAD" w:rsidRPr="00E80642" w:rsidRDefault="001827DA" w:rsidP="00E94334">
      <w:pPr>
        <w:pStyle w:val="GPSL1CLAUSEHEADING"/>
        <w:rPr>
          <w:rFonts w:ascii="Arial" w:hAnsi="Arial"/>
        </w:rPr>
      </w:pPr>
      <w:bookmarkStart w:id="511" w:name="_Toc335385448"/>
      <w:bookmarkStart w:id="512" w:name="_Toc348637141"/>
      <w:bookmarkStart w:id="513" w:name="_Ref349139453"/>
      <w:bookmarkStart w:id="514" w:name="_Toc354740870"/>
      <w:bookmarkStart w:id="515" w:name="_Ref365996704"/>
      <w:bookmarkStart w:id="516" w:name="_Ref366049919"/>
      <w:bookmarkStart w:id="517" w:name="_Toc366085179"/>
      <w:bookmarkStart w:id="518" w:name="_Toc380428740"/>
      <w:bookmarkStart w:id="519" w:name="_Ref430936074"/>
      <w:bookmarkStart w:id="520" w:name="_Ref474423546"/>
      <w:bookmarkStart w:id="521" w:name="_Toc474504114"/>
      <w:r w:rsidRPr="00E80642">
        <w:rPr>
          <w:rFonts w:ascii="Arial" w:hAnsi="Arial"/>
        </w:rPr>
        <w:t>GOVERNING LAW AND JURISDICTION</w:t>
      </w:r>
      <w:bookmarkEnd w:id="511"/>
      <w:bookmarkEnd w:id="512"/>
      <w:bookmarkEnd w:id="513"/>
      <w:bookmarkEnd w:id="514"/>
      <w:bookmarkEnd w:id="515"/>
      <w:bookmarkEnd w:id="516"/>
      <w:bookmarkEnd w:id="517"/>
      <w:bookmarkEnd w:id="518"/>
      <w:bookmarkEnd w:id="519"/>
      <w:bookmarkEnd w:id="520"/>
      <w:bookmarkEnd w:id="521"/>
    </w:p>
    <w:p w14:paraId="58394D25" w14:textId="77777777" w:rsidR="00D81DAD" w:rsidRPr="006B1289" w:rsidRDefault="004B7225" w:rsidP="00510944">
      <w:pPr>
        <w:pStyle w:val="GPSL2NumberedBoldHeading"/>
        <w:rPr>
          <w:rFonts w:ascii="Arial" w:hAnsi="Arial"/>
          <w:b w:val="0"/>
        </w:rPr>
      </w:pPr>
      <w:r w:rsidRPr="006B1289">
        <w:rPr>
          <w:rFonts w:ascii="Arial" w:hAnsi="Arial"/>
          <w:b w:val="0"/>
        </w:rPr>
        <w:lastRenderedPageBreak/>
        <w:t xml:space="preserve">This Framework Agreement and any issues, disputes or claims (whether contractual or non-contractual) arising out of or in connection with it or its subject matter or formation shall be governed by and construed in accordance with the laws of England and Wales. </w:t>
      </w:r>
    </w:p>
    <w:p w14:paraId="29515A76" w14:textId="299BF6DE" w:rsidR="00D81DAD" w:rsidRPr="006B1289" w:rsidRDefault="004B7225" w:rsidP="00510944">
      <w:pPr>
        <w:pStyle w:val="GPSL2NumberedBoldHeading"/>
        <w:rPr>
          <w:rFonts w:ascii="Arial" w:hAnsi="Arial"/>
          <w:b w:val="0"/>
        </w:rPr>
      </w:pPr>
      <w:r w:rsidRPr="006B1289">
        <w:rPr>
          <w:rFonts w:ascii="Arial" w:hAnsi="Arial"/>
          <w:b w:val="0"/>
        </w:rPr>
        <w:t>Subject to Clause </w:t>
      </w:r>
      <w:r w:rsidR="00D40A5F" w:rsidRPr="006B1289">
        <w:rPr>
          <w:rFonts w:ascii="Arial" w:hAnsi="Arial"/>
          <w:b w:val="0"/>
        </w:rPr>
        <w:fldChar w:fldCharType="begin"/>
      </w:r>
      <w:r w:rsidR="00D40A5F" w:rsidRPr="006B1289">
        <w:rPr>
          <w:rFonts w:ascii="Arial" w:hAnsi="Arial"/>
          <w:b w:val="0"/>
        </w:rPr>
        <w:instrText xml:space="preserve"> REF _Ref311659760 \w \h </w:instrText>
      </w:r>
      <w:r w:rsidR="00EF40A7" w:rsidRPr="006B1289">
        <w:rPr>
          <w:rFonts w:ascii="Arial" w:hAnsi="Arial"/>
          <w:b w:val="0"/>
        </w:rPr>
        <w:instrText xml:space="preserve"> \* MERGEFORMAT </w:instrText>
      </w:r>
      <w:r w:rsidR="00D40A5F" w:rsidRPr="006B1289">
        <w:rPr>
          <w:rFonts w:ascii="Arial" w:hAnsi="Arial"/>
          <w:b w:val="0"/>
        </w:rPr>
      </w:r>
      <w:r w:rsidR="00D40A5F" w:rsidRPr="006B1289">
        <w:rPr>
          <w:rFonts w:ascii="Arial" w:hAnsi="Arial"/>
          <w:b w:val="0"/>
        </w:rPr>
        <w:fldChar w:fldCharType="separate"/>
      </w:r>
      <w:r w:rsidR="00A55B6D" w:rsidRPr="006B1289">
        <w:rPr>
          <w:rFonts w:ascii="Arial" w:hAnsi="Arial"/>
          <w:b w:val="0"/>
        </w:rPr>
        <w:t>49</w:t>
      </w:r>
      <w:r w:rsidR="00D40A5F" w:rsidRPr="006B1289">
        <w:rPr>
          <w:rFonts w:ascii="Arial" w:hAnsi="Arial"/>
          <w:b w:val="0"/>
        </w:rPr>
        <w:fldChar w:fldCharType="end"/>
      </w:r>
      <w:r w:rsidRPr="006B1289">
        <w:rPr>
          <w:rFonts w:ascii="Arial" w:hAnsi="Arial"/>
          <w:b w:val="0"/>
        </w:rPr>
        <w:t xml:space="preserve"> (Dispute Resolution) and </w:t>
      </w:r>
      <w:r w:rsidR="0060488A" w:rsidRPr="006B1289">
        <w:rPr>
          <w:rFonts w:ascii="Arial" w:hAnsi="Arial"/>
          <w:b w:val="0"/>
        </w:rPr>
        <w:t xml:space="preserve">Framework </w:t>
      </w:r>
      <w:r w:rsidRPr="006B1289">
        <w:rPr>
          <w:rFonts w:ascii="Arial" w:hAnsi="Arial"/>
          <w:b w:val="0"/>
        </w:rPr>
        <w:t>Schedule</w:t>
      </w:r>
      <w:r w:rsidR="0060488A" w:rsidRPr="006B1289">
        <w:rPr>
          <w:rFonts w:ascii="Arial" w:hAnsi="Arial"/>
          <w:b w:val="0"/>
        </w:rPr>
        <w:t xml:space="preserve"> 18</w:t>
      </w:r>
      <w:r w:rsidRPr="006B1289">
        <w:rPr>
          <w:rFonts w:ascii="Arial" w:hAnsi="Arial"/>
          <w:b w:val="0"/>
        </w:rPr>
        <w:t xml:space="preserve"> (Dispute Resolution Procedure) (including the Authority’s right to refer the </w:t>
      </w:r>
      <w:r w:rsidR="0060488A" w:rsidRPr="006B1289">
        <w:rPr>
          <w:rFonts w:ascii="Arial" w:hAnsi="Arial"/>
          <w:b w:val="0"/>
        </w:rPr>
        <w:t>D</w:t>
      </w:r>
      <w:r w:rsidRPr="006B1289">
        <w:rPr>
          <w:rFonts w:ascii="Arial" w:hAnsi="Arial"/>
          <w:b w:val="0"/>
        </w:rPr>
        <w:t>ispute to arbitration),</w:t>
      </w:r>
      <w:bookmarkStart w:id="522" w:name="a107931"/>
      <w:bookmarkEnd w:id="522"/>
      <w:r w:rsidRPr="006B1289">
        <w:rPr>
          <w:rFonts w:ascii="Arial" w:hAnsi="Arial"/>
          <w:b w:val="0"/>
        </w:rPr>
        <w:t xml:space="preserve"> the Parties agree that the courts of England and Wales shall have exclusive jurisdiction to settle any </w:t>
      </w:r>
      <w:r w:rsidR="0060488A" w:rsidRPr="006B1289">
        <w:rPr>
          <w:rFonts w:ascii="Arial" w:hAnsi="Arial"/>
          <w:b w:val="0"/>
        </w:rPr>
        <w:t>D</w:t>
      </w:r>
      <w:r w:rsidRPr="006B1289">
        <w:rPr>
          <w:rFonts w:ascii="Arial" w:hAnsi="Arial"/>
          <w:b w:val="0"/>
        </w:rPr>
        <w:t>ispute or claim (whether contractual or non-contractual) that arises out of or in connection with this Framework Agreement or its subject matter or formation.</w:t>
      </w:r>
    </w:p>
    <w:p w14:paraId="3108286D" w14:textId="77777777" w:rsidR="00F20C99" w:rsidRPr="00E80642" w:rsidRDefault="00820631">
      <w:pPr>
        <w:pStyle w:val="GPSmacrorestart"/>
        <w:rPr>
          <w:rFonts w:ascii="Arial" w:hAnsi="Arial"/>
          <w:sz w:val="22"/>
          <w:szCs w:val="22"/>
        </w:rPr>
      </w:pPr>
      <w:bookmarkStart w:id="523" w:name="_Toc350353542"/>
      <w:bookmarkStart w:id="524" w:name="_Toc350353766"/>
      <w:bookmarkStart w:id="525" w:name="_Toc350353876"/>
      <w:bookmarkStart w:id="526" w:name="_Toc350353949"/>
      <w:bookmarkStart w:id="527" w:name="_Toc350354022"/>
      <w:bookmarkStart w:id="528" w:name="_Toc350354096"/>
      <w:bookmarkStart w:id="529" w:name="_Toc350354172"/>
      <w:bookmarkStart w:id="530" w:name="_Toc350354248"/>
      <w:bookmarkStart w:id="531" w:name="_Toc350354324"/>
      <w:bookmarkStart w:id="532" w:name="_Toc350354401"/>
      <w:bookmarkStart w:id="533" w:name="_Toc350354476"/>
      <w:bookmarkStart w:id="534" w:name="_Toc348681794"/>
      <w:bookmarkStart w:id="535" w:name="_Toc348681975"/>
      <w:bookmarkStart w:id="536" w:name="_Toc348682159"/>
      <w:bookmarkStart w:id="537" w:name="_Toc348685962"/>
      <w:bookmarkStart w:id="538" w:name="_Toc348689789"/>
      <w:bookmarkStart w:id="539" w:name="_Toc348690058"/>
      <w:bookmarkStart w:id="540" w:name="_Toc348690128"/>
      <w:bookmarkStart w:id="541" w:name="_Toc348690418"/>
      <w:bookmarkStart w:id="542" w:name="_Toc348690486"/>
      <w:bookmarkStart w:id="543" w:name="_Toc348690556"/>
      <w:bookmarkStart w:id="544" w:name="_Toc348690630"/>
      <w:bookmarkStart w:id="545" w:name="_Toc348690766"/>
      <w:bookmarkStart w:id="546" w:name="_Toc348690833"/>
      <w:bookmarkStart w:id="547" w:name="_Toc348690941"/>
      <w:bookmarkStart w:id="548" w:name="_Toc348691009"/>
      <w:bookmarkStart w:id="549" w:name="_Toc348691077"/>
      <w:bookmarkStart w:id="550" w:name="_Toc348691936"/>
      <w:bookmarkStart w:id="551" w:name="_Toc349117447"/>
      <w:bookmarkStart w:id="552" w:name="_Toc349118629"/>
      <w:bookmarkStart w:id="553" w:name="_Toc349118700"/>
      <w:bookmarkStart w:id="554" w:name="_Toc349119338"/>
      <w:bookmarkStart w:id="555" w:name="_Toc349119867"/>
      <w:bookmarkStart w:id="556" w:name="_Toc349119938"/>
      <w:bookmarkStart w:id="557" w:name="_Toc350353544"/>
      <w:bookmarkStart w:id="558" w:name="_Toc350353768"/>
      <w:bookmarkStart w:id="559" w:name="_Toc350353878"/>
      <w:bookmarkStart w:id="560" w:name="_Toc350353951"/>
      <w:bookmarkStart w:id="561" w:name="_Toc350354024"/>
      <w:bookmarkStart w:id="562" w:name="_Toc350354098"/>
      <w:bookmarkStart w:id="563" w:name="_Toc350354174"/>
      <w:bookmarkStart w:id="564" w:name="_Toc350354250"/>
      <w:bookmarkStart w:id="565" w:name="_Toc350354326"/>
      <w:bookmarkStart w:id="566" w:name="_Toc350354403"/>
      <w:bookmarkStart w:id="567" w:name="_Toc350354478"/>
      <w:bookmarkStart w:id="568" w:name="_Toc349117450"/>
      <w:bookmarkStart w:id="569" w:name="_Toc349118632"/>
      <w:bookmarkStart w:id="570" w:name="_Toc349118703"/>
      <w:bookmarkStart w:id="571" w:name="_Toc349119341"/>
      <w:bookmarkStart w:id="572" w:name="_Toc349119870"/>
      <w:bookmarkStart w:id="573" w:name="_Toc349119941"/>
      <w:bookmarkStart w:id="574" w:name="_Ref311659706"/>
      <w:bookmarkStart w:id="575" w:name="_Toc335385443"/>
      <w:bookmarkStart w:id="576" w:name="_Toc348637146"/>
      <w:bookmarkStart w:id="577" w:name="_Toc354740876"/>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E80642" w:rsidDel="00650D45">
        <w:rPr>
          <w:rFonts w:ascii="Arial" w:hAnsi="Arial"/>
          <w:sz w:val="22"/>
          <w:szCs w:val="22"/>
        </w:rPr>
        <w:t xml:space="preserve"> </w:t>
      </w:r>
      <w:bookmarkStart w:id="578" w:name="_Toc350353799"/>
      <w:bookmarkStart w:id="579" w:name="_Toc350353801"/>
      <w:bookmarkStart w:id="580" w:name="_Toc350353803"/>
      <w:bookmarkStart w:id="581" w:name="_Toc354740878"/>
      <w:bookmarkEnd w:id="574"/>
      <w:bookmarkEnd w:id="575"/>
      <w:bookmarkEnd w:id="576"/>
      <w:bookmarkEnd w:id="577"/>
      <w:bookmarkEnd w:id="578"/>
      <w:bookmarkEnd w:id="579"/>
      <w:bookmarkEnd w:id="580"/>
      <w:bookmarkEnd w:id="581"/>
      <w:r w:rsidR="00BD3F71" w:rsidRPr="00E80642">
        <w:rPr>
          <w:rFonts w:ascii="Arial" w:hAnsi="Arial"/>
          <w:sz w:val="22"/>
          <w:szCs w:val="22"/>
        </w:rPr>
        <w:fldChar w:fldCharType="begin"/>
      </w:r>
      <w:r w:rsidR="00BD3F71" w:rsidRPr="00E80642">
        <w:rPr>
          <w:rFonts w:ascii="Arial" w:hAnsi="Arial"/>
          <w:sz w:val="22"/>
          <w:szCs w:val="22"/>
        </w:rPr>
        <w:instrText>LISTNUM \l 1 \s 0</w:instrText>
      </w:r>
      <w:r w:rsidR="00BD3F71" w:rsidRPr="00E80642">
        <w:rPr>
          <w:rFonts w:ascii="Arial" w:hAnsi="Arial"/>
          <w:sz w:val="22"/>
          <w:szCs w:val="22"/>
        </w:rPr>
        <w:fldChar w:fldCharType="end">
          <w:numberingChange w:id="582" w:author="Paige Henshaw" w:date="2017-02-09T12:27:00Z" w:original="0."/>
        </w:fldChar>
      </w:r>
    </w:p>
    <w:p w14:paraId="2103A2FC" w14:textId="77777777" w:rsidR="00340FD6" w:rsidRPr="00E80642" w:rsidRDefault="001827DA">
      <w:pPr>
        <w:pStyle w:val="MarginText"/>
        <w:rPr>
          <w:rFonts w:ascii="Arial" w:hAnsi="Arial" w:cs="Arial"/>
          <w:szCs w:val="22"/>
        </w:rPr>
      </w:pPr>
      <w:r w:rsidRPr="00E80642">
        <w:rPr>
          <w:rFonts w:ascii="Arial" w:hAnsi="Arial" w:cs="Arial"/>
          <w:b/>
          <w:szCs w:val="22"/>
        </w:rPr>
        <w:t>IN WITNESS</w:t>
      </w:r>
      <w:r w:rsidRPr="00E80642">
        <w:rPr>
          <w:rFonts w:ascii="Arial" w:hAnsi="Arial" w:cs="Arial"/>
          <w:szCs w:val="22"/>
        </w:rPr>
        <w:t xml:space="preserve"> of which this Framework Agreement has been duly executed by the Parties.    </w:t>
      </w:r>
    </w:p>
    <w:p w14:paraId="239058AB" w14:textId="77777777" w:rsidR="00531544" w:rsidRPr="00E80642" w:rsidRDefault="00531544" w:rsidP="00C54423">
      <w:pPr>
        <w:pStyle w:val="MarginText"/>
        <w:ind w:left="0"/>
        <w:rPr>
          <w:rFonts w:ascii="Arial" w:hAnsi="Arial" w:cs="Arial"/>
          <w:szCs w:val="22"/>
        </w:rPr>
      </w:pPr>
    </w:p>
    <w:p w14:paraId="73A657A8" w14:textId="77777777" w:rsidR="00340FD6" w:rsidRPr="00E80642" w:rsidRDefault="001827DA">
      <w:pPr>
        <w:pStyle w:val="MarginText"/>
        <w:rPr>
          <w:rFonts w:ascii="Arial" w:hAnsi="Arial" w:cs="Arial"/>
          <w:szCs w:val="22"/>
        </w:rPr>
      </w:pPr>
      <w:r w:rsidRPr="00E80642">
        <w:rPr>
          <w:rFonts w:ascii="Arial" w:hAnsi="Arial" w:cs="Arial"/>
          <w:szCs w:val="22"/>
        </w:rPr>
        <w:t>Signed duly authorised for and on behalf of the SUPPLIER</w:t>
      </w:r>
    </w:p>
    <w:p w14:paraId="4F7DC96F" w14:textId="2D981945" w:rsidR="00340FD6" w:rsidRPr="00E80642" w:rsidRDefault="007A695F">
      <w:pPr>
        <w:pStyle w:val="MarginText"/>
        <w:rPr>
          <w:rFonts w:ascii="Arial" w:hAnsi="Arial" w:cs="Arial"/>
          <w:szCs w:val="22"/>
        </w:rPr>
      </w:pPr>
      <w:r>
        <w:rPr>
          <w:rFonts w:ascii="Arial" w:hAnsi="Arial" w:cs="Arial"/>
          <w:szCs w:val="22"/>
        </w:rPr>
        <w:t xml:space="preserve">Signature: </w:t>
      </w:r>
      <w:r w:rsidRPr="007A695F">
        <w:rPr>
          <w:rFonts w:ascii="Arial" w:hAnsi="Arial"/>
          <w:highlight w:val="yellow"/>
        </w:rPr>
        <w:t>[REDACTED]</w:t>
      </w:r>
    </w:p>
    <w:p w14:paraId="27A5757A" w14:textId="37560287" w:rsidR="00340FD6" w:rsidRPr="00E80642" w:rsidRDefault="005A6437">
      <w:pPr>
        <w:pStyle w:val="MarginText"/>
        <w:rPr>
          <w:rFonts w:ascii="Arial" w:hAnsi="Arial" w:cs="Arial"/>
          <w:szCs w:val="22"/>
        </w:rPr>
      </w:pPr>
      <w:r w:rsidRPr="00E80642">
        <w:rPr>
          <w:rFonts w:ascii="Arial" w:hAnsi="Arial" w:cs="Arial"/>
          <w:szCs w:val="22"/>
        </w:rPr>
        <w:t>Name:</w:t>
      </w:r>
      <w:r w:rsidR="007A695F">
        <w:rPr>
          <w:rFonts w:ascii="Arial" w:hAnsi="Arial" w:cs="Arial"/>
          <w:szCs w:val="22"/>
        </w:rPr>
        <w:t xml:space="preserve"> </w:t>
      </w:r>
      <w:r w:rsidR="007A695F" w:rsidRPr="007A695F">
        <w:rPr>
          <w:rFonts w:ascii="Arial" w:hAnsi="Arial"/>
          <w:highlight w:val="yellow"/>
        </w:rPr>
        <w:t>[REDACTED]</w:t>
      </w:r>
    </w:p>
    <w:p w14:paraId="11988E1C" w14:textId="7E3FF5D7" w:rsidR="00340FD6" w:rsidRPr="00E80642" w:rsidRDefault="001827DA">
      <w:pPr>
        <w:pStyle w:val="MarginText"/>
        <w:rPr>
          <w:rFonts w:ascii="Arial" w:hAnsi="Arial" w:cs="Arial"/>
          <w:szCs w:val="22"/>
        </w:rPr>
      </w:pPr>
      <w:r w:rsidRPr="00E80642">
        <w:rPr>
          <w:rFonts w:ascii="Arial" w:hAnsi="Arial" w:cs="Arial"/>
          <w:szCs w:val="22"/>
        </w:rPr>
        <w:t>Position:</w:t>
      </w:r>
      <w:r w:rsidR="007A695F">
        <w:rPr>
          <w:rFonts w:ascii="Arial" w:hAnsi="Arial" w:cs="Arial"/>
          <w:szCs w:val="22"/>
        </w:rPr>
        <w:t xml:space="preserve"> </w:t>
      </w:r>
      <w:r w:rsidR="007A695F" w:rsidRPr="007A695F">
        <w:rPr>
          <w:rFonts w:ascii="Arial" w:hAnsi="Arial"/>
          <w:highlight w:val="yellow"/>
        </w:rPr>
        <w:t>[REDACTED]</w:t>
      </w:r>
    </w:p>
    <w:p w14:paraId="249071E9" w14:textId="79541456" w:rsidR="00340FD6" w:rsidRDefault="007A695F" w:rsidP="0073443C">
      <w:pPr>
        <w:pStyle w:val="MarginText"/>
        <w:spacing w:after="0"/>
        <w:rPr>
          <w:rFonts w:ascii="Arial" w:hAnsi="Arial"/>
        </w:rPr>
      </w:pPr>
      <w:r>
        <w:rPr>
          <w:rFonts w:ascii="Arial" w:hAnsi="Arial" w:cs="Arial"/>
          <w:szCs w:val="22"/>
        </w:rPr>
        <w:t xml:space="preserve">Date: </w:t>
      </w:r>
      <w:r w:rsidRPr="007A695F">
        <w:rPr>
          <w:rFonts w:ascii="Arial" w:hAnsi="Arial"/>
          <w:highlight w:val="yellow"/>
        </w:rPr>
        <w:t>[REDACTED]</w:t>
      </w:r>
    </w:p>
    <w:p w14:paraId="20F33488" w14:textId="77777777" w:rsidR="007A695F" w:rsidRPr="00E80642" w:rsidRDefault="007A695F" w:rsidP="0073443C">
      <w:pPr>
        <w:pStyle w:val="MarginText"/>
        <w:spacing w:after="0"/>
        <w:rPr>
          <w:rFonts w:ascii="Arial" w:hAnsi="Arial" w:cs="Arial"/>
          <w:szCs w:val="22"/>
        </w:rPr>
      </w:pPr>
    </w:p>
    <w:p w14:paraId="161BAD41" w14:textId="77777777" w:rsidR="00340FD6" w:rsidRPr="00E80642" w:rsidRDefault="001827DA">
      <w:pPr>
        <w:pStyle w:val="MarginText"/>
        <w:rPr>
          <w:rFonts w:ascii="Arial" w:hAnsi="Arial" w:cs="Arial"/>
          <w:szCs w:val="22"/>
        </w:rPr>
      </w:pPr>
      <w:r w:rsidRPr="00E80642">
        <w:rPr>
          <w:rFonts w:ascii="Arial" w:hAnsi="Arial" w:cs="Arial"/>
          <w:szCs w:val="22"/>
        </w:rPr>
        <w:t>Signed for and on behalf of the AUTHORITY</w:t>
      </w:r>
    </w:p>
    <w:p w14:paraId="3ED25BEC" w14:textId="140A2CE2" w:rsidR="00340FD6" w:rsidRPr="00E80642" w:rsidRDefault="007A695F">
      <w:pPr>
        <w:pStyle w:val="MarginText"/>
        <w:rPr>
          <w:rFonts w:ascii="Arial" w:hAnsi="Arial" w:cs="Arial"/>
          <w:szCs w:val="22"/>
        </w:rPr>
      </w:pPr>
      <w:r>
        <w:rPr>
          <w:rFonts w:ascii="Arial" w:hAnsi="Arial" w:cs="Arial"/>
          <w:szCs w:val="22"/>
        </w:rPr>
        <w:t xml:space="preserve">Signature: </w:t>
      </w:r>
      <w:r w:rsidRPr="007A695F">
        <w:rPr>
          <w:rFonts w:ascii="Arial" w:hAnsi="Arial"/>
          <w:highlight w:val="yellow"/>
        </w:rPr>
        <w:t>[REDACTED]</w:t>
      </w:r>
    </w:p>
    <w:p w14:paraId="271D4740" w14:textId="6F60FA05" w:rsidR="00340FD6" w:rsidRPr="00E80642" w:rsidRDefault="005A6437">
      <w:pPr>
        <w:pStyle w:val="MarginText"/>
        <w:rPr>
          <w:rFonts w:ascii="Arial" w:hAnsi="Arial" w:cs="Arial"/>
          <w:szCs w:val="22"/>
        </w:rPr>
      </w:pPr>
      <w:r w:rsidRPr="00E80642">
        <w:rPr>
          <w:rFonts w:ascii="Arial" w:hAnsi="Arial" w:cs="Arial"/>
          <w:szCs w:val="22"/>
        </w:rPr>
        <w:t>Name:</w:t>
      </w:r>
      <w:r w:rsidR="007A695F">
        <w:rPr>
          <w:rFonts w:ascii="Arial" w:hAnsi="Arial" w:cs="Arial"/>
          <w:szCs w:val="22"/>
        </w:rPr>
        <w:t xml:space="preserve"> </w:t>
      </w:r>
      <w:r w:rsidR="007A695F" w:rsidRPr="007A695F">
        <w:rPr>
          <w:rFonts w:ascii="Arial" w:hAnsi="Arial"/>
          <w:highlight w:val="yellow"/>
        </w:rPr>
        <w:t>[REDACTED]</w:t>
      </w:r>
    </w:p>
    <w:p w14:paraId="294325E9" w14:textId="7BE28045" w:rsidR="00340FD6" w:rsidRPr="00E80642" w:rsidRDefault="001827DA">
      <w:pPr>
        <w:pStyle w:val="MarginText"/>
        <w:rPr>
          <w:rFonts w:ascii="Arial" w:hAnsi="Arial" w:cs="Arial"/>
          <w:szCs w:val="22"/>
        </w:rPr>
      </w:pPr>
      <w:r w:rsidRPr="00E80642">
        <w:rPr>
          <w:rFonts w:ascii="Arial" w:hAnsi="Arial" w:cs="Arial"/>
          <w:szCs w:val="22"/>
        </w:rPr>
        <w:t>Position:</w:t>
      </w:r>
      <w:r w:rsidR="007A695F">
        <w:rPr>
          <w:rFonts w:ascii="Arial" w:hAnsi="Arial" w:cs="Arial"/>
          <w:szCs w:val="22"/>
        </w:rPr>
        <w:t xml:space="preserve"> </w:t>
      </w:r>
      <w:r w:rsidR="007A695F" w:rsidRPr="007A695F">
        <w:rPr>
          <w:rFonts w:ascii="Arial" w:hAnsi="Arial"/>
          <w:highlight w:val="yellow"/>
        </w:rPr>
        <w:t>[REDACTED]</w:t>
      </w:r>
    </w:p>
    <w:p w14:paraId="10123650" w14:textId="1996E8F7" w:rsidR="00340FD6" w:rsidRPr="00E80642" w:rsidRDefault="007A695F">
      <w:pPr>
        <w:pStyle w:val="MarginText"/>
        <w:rPr>
          <w:rFonts w:ascii="Arial" w:hAnsi="Arial" w:cs="Arial"/>
          <w:szCs w:val="22"/>
        </w:rPr>
      </w:pPr>
      <w:r>
        <w:rPr>
          <w:rFonts w:ascii="Arial" w:hAnsi="Arial" w:cs="Arial"/>
          <w:szCs w:val="22"/>
        </w:rPr>
        <w:t xml:space="preserve">Date: </w:t>
      </w:r>
      <w:r w:rsidRPr="007A695F">
        <w:rPr>
          <w:rFonts w:ascii="Arial" w:hAnsi="Arial"/>
          <w:highlight w:val="yellow"/>
        </w:rPr>
        <w:t>[REDACTED]</w:t>
      </w:r>
    </w:p>
    <w:p w14:paraId="25BA464C" w14:textId="77777777" w:rsidR="00D81DAD" w:rsidRPr="00E80642" w:rsidRDefault="00A335C2" w:rsidP="001C4E7E">
      <w:pPr>
        <w:pStyle w:val="GPSSchTitleandNumber"/>
        <w:rPr>
          <w:rFonts w:ascii="Arial" w:hAnsi="Arial" w:cs="Arial"/>
        </w:rPr>
      </w:pPr>
      <w:r w:rsidRPr="00E80642">
        <w:rPr>
          <w:rFonts w:ascii="Arial" w:hAnsi="Arial" w:cs="Arial"/>
        </w:rPr>
        <w:br w:type="page"/>
      </w:r>
      <w:bookmarkStart w:id="583" w:name="_Toc354740881"/>
      <w:bookmarkStart w:id="584" w:name="_Toc366085180"/>
      <w:bookmarkStart w:id="585" w:name="_Toc380428741"/>
      <w:bookmarkStart w:id="586" w:name="_Toc474504115"/>
      <w:r w:rsidRPr="00E80642">
        <w:rPr>
          <w:rFonts w:ascii="Arial" w:hAnsi="Arial" w:cs="Arial"/>
        </w:rPr>
        <w:lastRenderedPageBreak/>
        <w:t>FRAMEWORK SCHEDULE 1: DEFINITIONS</w:t>
      </w:r>
      <w:bookmarkEnd w:id="583"/>
      <w:bookmarkEnd w:id="584"/>
      <w:bookmarkEnd w:id="585"/>
      <w:bookmarkEnd w:id="586"/>
    </w:p>
    <w:p w14:paraId="7627A407" w14:textId="5F5A76B7" w:rsidR="00F20C99" w:rsidRPr="00E80642" w:rsidRDefault="00E94334" w:rsidP="00581ECE">
      <w:pPr>
        <w:pStyle w:val="GPSL1Schedulenumbered"/>
        <w:rPr>
          <w:rFonts w:ascii="Arial" w:hAnsi="Arial"/>
        </w:rPr>
      </w:pPr>
      <w:bookmarkStart w:id="587" w:name="_Toc348637150"/>
      <w:r w:rsidRPr="00E80642">
        <w:rPr>
          <w:rFonts w:ascii="Arial" w:hAnsi="Arial"/>
        </w:rPr>
        <w:t xml:space="preserve"> </w:t>
      </w:r>
      <w:r w:rsidR="0066375B" w:rsidRPr="00E80642">
        <w:rPr>
          <w:rFonts w:ascii="Arial" w:hAnsi="Arial"/>
        </w:rPr>
        <w:t>In accordance with Clause</w:t>
      </w:r>
      <w:r w:rsidR="00A9193F" w:rsidRPr="00E80642">
        <w:rPr>
          <w:rFonts w:ascii="Arial" w:hAnsi="Arial"/>
        </w:rPr>
        <w:t xml:space="preserve"> </w:t>
      </w:r>
      <w:r w:rsidR="00A9193F" w:rsidRPr="00E80642">
        <w:rPr>
          <w:rFonts w:ascii="Arial" w:hAnsi="Arial"/>
        </w:rPr>
        <w:fldChar w:fldCharType="begin"/>
      </w:r>
      <w:r w:rsidR="00A9193F" w:rsidRPr="00E80642">
        <w:rPr>
          <w:rFonts w:ascii="Arial" w:hAnsi="Arial"/>
        </w:rPr>
        <w:instrText xml:space="preserve"> REF _Ref354501142 \r \h </w:instrText>
      </w:r>
      <w:r w:rsidR="00EF40A7" w:rsidRPr="00E80642">
        <w:rPr>
          <w:rFonts w:ascii="Arial" w:hAnsi="Arial"/>
        </w:rPr>
        <w:instrText xml:space="preserve"> \* MERGEFORMAT </w:instrText>
      </w:r>
      <w:r w:rsidR="00A9193F" w:rsidRPr="00E80642">
        <w:rPr>
          <w:rFonts w:ascii="Arial" w:hAnsi="Arial"/>
        </w:rPr>
      </w:r>
      <w:r w:rsidR="00A9193F" w:rsidRPr="00E80642">
        <w:rPr>
          <w:rFonts w:ascii="Arial" w:hAnsi="Arial"/>
        </w:rPr>
        <w:fldChar w:fldCharType="separate"/>
      </w:r>
      <w:r w:rsidR="00A55B6D" w:rsidRPr="00E80642">
        <w:rPr>
          <w:rFonts w:ascii="Arial" w:hAnsi="Arial"/>
        </w:rPr>
        <w:t>1.1</w:t>
      </w:r>
      <w:r w:rsidR="00A9193F" w:rsidRPr="00E80642">
        <w:rPr>
          <w:rFonts w:ascii="Arial" w:hAnsi="Arial"/>
        </w:rPr>
        <w:fldChar w:fldCharType="end"/>
      </w:r>
      <w:r w:rsidR="00E673AA" w:rsidRPr="00E80642">
        <w:rPr>
          <w:rFonts w:ascii="Arial" w:hAnsi="Arial"/>
        </w:rPr>
        <w:t xml:space="preserve"> (Definitions)</w:t>
      </w:r>
      <w:r w:rsidR="0066375B" w:rsidRPr="00E80642">
        <w:rPr>
          <w:rFonts w:ascii="Arial" w:hAnsi="Arial"/>
        </w:rPr>
        <w:t xml:space="preserve">, in this Framework Agreement including its </w:t>
      </w:r>
      <w:r w:rsidR="00075547" w:rsidRPr="00E80642">
        <w:rPr>
          <w:rFonts w:ascii="Arial" w:hAnsi="Arial"/>
        </w:rPr>
        <w:t>R</w:t>
      </w:r>
      <w:r w:rsidR="0066375B" w:rsidRPr="00E80642">
        <w:rPr>
          <w:rFonts w:ascii="Arial" w:hAnsi="Arial"/>
        </w:rPr>
        <w:t>ecitals the following expressions shall have the following meanings:</w:t>
      </w:r>
      <w:bookmarkEnd w:id="587"/>
    </w:p>
    <w:tbl>
      <w:tblPr>
        <w:tblW w:w="8286" w:type="dxa"/>
        <w:tblInd w:w="959" w:type="dxa"/>
        <w:tblLayout w:type="fixed"/>
        <w:tblLook w:val="04A0" w:firstRow="1" w:lastRow="0" w:firstColumn="1" w:lastColumn="0" w:noHBand="0" w:noVBand="1"/>
      </w:tblPr>
      <w:tblGrid>
        <w:gridCol w:w="2108"/>
        <w:gridCol w:w="6178"/>
      </w:tblGrid>
      <w:tr w:rsidR="0066375B" w:rsidRPr="00E80642" w14:paraId="102E48A5" w14:textId="77777777" w:rsidTr="00F06A24">
        <w:tc>
          <w:tcPr>
            <w:tcW w:w="2108" w:type="dxa"/>
            <w:shd w:val="clear" w:color="auto" w:fill="auto"/>
          </w:tcPr>
          <w:p w14:paraId="69CC9940" w14:textId="77777777" w:rsidR="00D81DAD" w:rsidRPr="00E80642" w:rsidRDefault="002E7CBD" w:rsidP="00293635">
            <w:pPr>
              <w:pStyle w:val="GPSDefinitionTerm"/>
              <w:rPr>
                <w:rFonts w:ascii="Arial" w:hAnsi="Arial"/>
              </w:rPr>
            </w:pPr>
            <w:r w:rsidRPr="00E80642">
              <w:rPr>
                <w:rFonts w:ascii="Arial" w:hAnsi="Arial"/>
              </w:rPr>
              <w:t>"</w:t>
            </w:r>
            <w:r w:rsidR="0066375B" w:rsidRPr="00E80642">
              <w:rPr>
                <w:rFonts w:ascii="Arial" w:hAnsi="Arial"/>
              </w:rPr>
              <w:t>Admin Fees"</w:t>
            </w:r>
          </w:p>
        </w:tc>
        <w:tc>
          <w:tcPr>
            <w:tcW w:w="6178" w:type="dxa"/>
            <w:shd w:val="clear" w:color="auto" w:fill="auto"/>
          </w:tcPr>
          <w:p w14:paraId="7647F6CA" w14:textId="77777777" w:rsidR="00F83D88" w:rsidRDefault="0066375B" w:rsidP="00F83D88">
            <w:pPr>
              <w:pStyle w:val="GPsDefinition"/>
              <w:rPr>
                <w:rFonts w:ascii="Arial" w:hAnsi="Arial"/>
              </w:rPr>
            </w:pPr>
            <w:r w:rsidRPr="00E80642">
              <w:rPr>
                <w:rFonts w:ascii="Arial" w:hAnsi="Arial"/>
              </w:rPr>
              <w:t>means the costs incurred by the Authority in dealing with MI Failures calculated in accordance with the tariff of administration charges published by the A</w:t>
            </w:r>
            <w:r w:rsidR="00F83D88">
              <w:rPr>
                <w:rFonts w:ascii="Arial" w:hAnsi="Arial"/>
              </w:rPr>
              <w:t xml:space="preserve">uthority at the following </w:t>
            </w:r>
            <w:hyperlink r:id="rId12" w:history="1">
              <w:r w:rsidR="00EC7153" w:rsidRPr="00E80642">
                <w:rPr>
                  <w:rFonts w:ascii="Arial" w:hAnsi="Arial"/>
                </w:rPr>
                <w:t>http://</w:t>
              </w:r>
              <w:r w:rsidR="00A65195" w:rsidRPr="00E80642">
                <w:rPr>
                  <w:rFonts w:ascii="Arial" w:hAnsi="Arial"/>
                </w:rPr>
                <w:t>CCS</w:t>
              </w:r>
              <w:r w:rsidR="00EC7153" w:rsidRPr="00E80642">
                <w:rPr>
                  <w:rFonts w:ascii="Arial" w:hAnsi="Arial"/>
                </w:rPr>
                <w:t>.cabinetoffice.gov.uk/i-am-supplier/management-information/admin-fees</w:t>
              </w:r>
            </w:hyperlink>
          </w:p>
          <w:p w14:paraId="69201E10" w14:textId="61AE4989" w:rsidR="00F83D88" w:rsidRPr="00F83D88" w:rsidRDefault="00F83D88" w:rsidP="00F83D88">
            <w:pPr>
              <w:pStyle w:val="GPsDefinition"/>
              <w:numPr>
                <w:ilvl w:val="0"/>
                <w:numId w:val="0"/>
              </w:numPr>
              <w:ind w:left="170"/>
              <w:rPr>
                <w:rFonts w:ascii="Arial" w:hAnsi="Arial"/>
              </w:rPr>
            </w:pPr>
          </w:p>
        </w:tc>
      </w:tr>
      <w:tr w:rsidR="0066375B" w:rsidRPr="00E80642" w14:paraId="1559BE8F" w14:textId="77777777" w:rsidTr="00F06A24">
        <w:tc>
          <w:tcPr>
            <w:tcW w:w="2108" w:type="dxa"/>
            <w:shd w:val="clear" w:color="auto" w:fill="auto"/>
          </w:tcPr>
          <w:p w14:paraId="5AA5ACF1" w14:textId="081C33CA" w:rsidR="00D81DAD" w:rsidRPr="00E80642" w:rsidRDefault="002E7CBD" w:rsidP="00293635">
            <w:pPr>
              <w:pStyle w:val="GPSDefinitionTerm"/>
              <w:rPr>
                <w:rFonts w:ascii="Arial" w:hAnsi="Arial"/>
              </w:rPr>
            </w:pPr>
            <w:r w:rsidRPr="00E80642">
              <w:rPr>
                <w:rFonts w:ascii="Arial" w:hAnsi="Arial"/>
              </w:rPr>
              <w:t>"</w:t>
            </w:r>
            <w:r w:rsidR="00745228" w:rsidRPr="00E80642">
              <w:rPr>
                <w:rFonts w:ascii="Arial" w:hAnsi="Arial"/>
              </w:rPr>
              <w:t>Affiliates</w:t>
            </w:r>
            <w:r w:rsidR="0066375B" w:rsidRPr="00E80642">
              <w:rPr>
                <w:rFonts w:ascii="Arial" w:hAnsi="Arial"/>
              </w:rPr>
              <w:t>"</w:t>
            </w:r>
          </w:p>
        </w:tc>
        <w:tc>
          <w:tcPr>
            <w:tcW w:w="6178" w:type="dxa"/>
            <w:shd w:val="clear" w:color="auto" w:fill="auto"/>
          </w:tcPr>
          <w:p w14:paraId="20E892F0" w14:textId="77777777" w:rsidR="00D81DAD" w:rsidRPr="00E80642" w:rsidRDefault="00745228" w:rsidP="00293635">
            <w:pPr>
              <w:pStyle w:val="GPsDefinition"/>
              <w:rPr>
                <w:rFonts w:ascii="Arial" w:hAnsi="Arial"/>
              </w:rPr>
            </w:pPr>
            <w:r w:rsidRPr="00E80642">
              <w:rPr>
                <w:rFonts w:ascii="Arial" w:hAnsi="Arial"/>
              </w:rPr>
              <w:t>means in relation to a body corporate, any other entity which directly or indirectly Controls, is Controlled by, or is under direct or indirect common Control of that body corporate from time to time</w:t>
            </w:r>
            <w:r w:rsidR="0066375B" w:rsidRPr="00E80642">
              <w:rPr>
                <w:rFonts w:ascii="Arial" w:hAnsi="Arial"/>
              </w:rPr>
              <w:t>;</w:t>
            </w:r>
          </w:p>
        </w:tc>
      </w:tr>
      <w:tr w:rsidR="0066375B" w:rsidRPr="00E80642" w14:paraId="6989EDAF" w14:textId="77777777" w:rsidTr="00F06A24">
        <w:tc>
          <w:tcPr>
            <w:tcW w:w="2108" w:type="dxa"/>
            <w:shd w:val="clear" w:color="auto" w:fill="auto"/>
          </w:tcPr>
          <w:p w14:paraId="2EF01E5C" w14:textId="77777777" w:rsidR="00D81DAD" w:rsidRPr="00E80642" w:rsidRDefault="0066375B" w:rsidP="00293635">
            <w:pPr>
              <w:pStyle w:val="GPSDefinitionTerm"/>
              <w:rPr>
                <w:rFonts w:ascii="Arial" w:hAnsi="Arial"/>
              </w:rPr>
            </w:pPr>
            <w:r w:rsidRPr="00E80642">
              <w:rPr>
                <w:rFonts w:ascii="Arial" w:hAnsi="Arial"/>
              </w:rPr>
              <w:t>"Approval"</w:t>
            </w:r>
          </w:p>
        </w:tc>
        <w:tc>
          <w:tcPr>
            <w:tcW w:w="6178" w:type="dxa"/>
            <w:shd w:val="clear" w:color="auto" w:fill="auto"/>
          </w:tcPr>
          <w:p w14:paraId="4CC981EB" w14:textId="77777777" w:rsidR="00346431" w:rsidRPr="00E80642" w:rsidRDefault="0066375B" w:rsidP="00617277">
            <w:pPr>
              <w:pStyle w:val="GPsDefinition"/>
              <w:rPr>
                <w:rFonts w:ascii="Arial" w:hAnsi="Arial"/>
              </w:rPr>
            </w:pPr>
            <w:r w:rsidRPr="00E80642">
              <w:rPr>
                <w:rFonts w:ascii="Arial" w:hAnsi="Arial"/>
              </w:rPr>
              <w:t>means the prior written consent of the Authority and "</w:t>
            </w:r>
            <w:r w:rsidR="006F4E92" w:rsidRPr="00E80642">
              <w:rPr>
                <w:rFonts w:ascii="Arial" w:hAnsi="Arial"/>
                <w:b/>
              </w:rPr>
              <w:t>Approve</w:t>
            </w:r>
            <w:r w:rsidRPr="00E80642">
              <w:rPr>
                <w:rFonts w:ascii="Arial" w:hAnsi="Arial"/>
              </w:rPr>
              <w:t>" and "</w:t>
            </w:r>
            <w:r w:rsidR="006F4E92" w:rsidRPr="00E80642">
              <w:rPr>
                <w:rFonts w:ascii="Arial" w:hAnsi="Arial"/>
                <w:b/>
              </w:rPr>
              <w:t>Approved</w:t>
            </w:r>
            <w:r w:rsidRPr="00E80642">
              <w:rPr>
                <w:rFonts w:ascii="Arial" w:hAnsi="Arial"/>
              </w:rPr>
              <w:t>" shall be construed accordingly;</w:t>
            </w:r>
          </w:p>
        </w:tc>
      </w:tr>
      <w:tr w:rsidR="007020D7" w:rsidRPr="00E80642" w14:paraId="6F64E162" w14:textId="77777777" w:rsidTr="00F06A24">
        <w:tc>
          <w:tcPr>
            <w:tcW w:w="2108" w:type="dxa"/>
            <w:shd w:val="clear" w:color="auto" w:fill="auto"/>
          </w:tcPr>
          <w:p w14:paraId="6B704031" w14:textId="77777777" w:rsidR="007020D7" w:rsidRPr="00E80642" w:rsidRDefault="007020D7" w:rsidP="00293635">
            <w:pPr>
              <w:pStyle w:val="GPSDefinitionTerm"/>
              <w:rPr>
                <w:rFonts w:ascii="Arial" w:hAnsi="Arial"/>
              </w:rPr>
            </w:pPr>
            <w:r w:rsidRPr="00E80642">
              <w:rPr>
                <w:rFonts w:ascii="Arial" w:hAnsi="Arial"/>
              </w:rPr>
              <w:t>"Audit"</w:t>
            </w:r>
          </w:p>
        </w:tc>
        <w:tc>
          <w:tcPr>
            <w:tcW w:w="6178" w:type="dxa"/>
            <w:shd w:val="clear" w:color="auto" w:fill="auto"/>
          </w:tcPr>
          <w:p w14:paraId="4C5B8E0A" w14:textId="77777777" w:rsidR="007020D7" w:rsidRPr="00E80642" w:rsidRDefault="007020D7" w:rsidP="00293635">
            <w:pPr>
              <w:pStyle w:val="GPsDefinition"/>
              <w:rPr>
                <w:rFonts w:ascii="Arial" w:hAnsi="Arial"/>
              </w:rPr>
            </w:pPr>
            <w:r w:rsidRPr="00E80642">
              <w:rPr>
                <w:rFonts w:ascii="Arial" w:hAnsi="Arial"/>
              </w:rPr>
              <w:t>means an audit carried out pursuant to Clause </w:t>
            </w:r>
            <w:r w:rsidRPr="00E80642">
              <w:rPr>
                <w:rFonts w:ascii="Arial" w:hAnsi="Arial"/>
              </w:rPr>
              <w:fldChar w:fldCharType="begin"/>
            </w:r>
            <w:r w:rsidRPr="00E80642">
              <w:rPr>
                <w:rFonts w:ascii="Arial" w:hAnsi="Arial"/>
              </w:rPr>
              <w:instrText xml:space="preserve"> REF _Ref365017299 \r \h  \* MERGEFORMAT </w:instrText>
            </w:r>
            <w:r w:rsidRPr="00E80642">
              <w:rPr>
                <w:rFonts w:ascii="Arial" w:hAnsi="Arial"/>
              </w:rPr>
            </w:r>
            <w:r w:rsidRPr="00E80642">
              <w:rPr>
                <w:rFonts w:ascii="Arial" w:hAnsi="Arial"/>
              </w:rPr>
              <w:fldChar w:fldCharType="separate"/>
            </w:r>
            <w:r w:rsidR="00A55B6D" w:rsidRPr="00E80642">
              <w:rPr>
                <w:rFonts w:ascii="Arial" w:hAnsi="Arial"/>
              </w:rPr>
              <w:t>19</w:t>
            </w:r>
            <w:r w:rsidRPr="00E80642">
              <w:rPr>
                <w:rFonts w:ascii="Arial" w:hAnsi="Arial"/>
              </w:rPr>
              <w:fldChar w:fldCharType="end"/>
            </w:r>
            <w:r w:rsidRPr="00E80642">
              <w:rPr>
                <w:rFonts w:ascii="Arial" w:hAnsi="Arial"/>
              </w:rPr>
              <w:t xml:space="preserve"> (Records, Audit Access and Open Book Data);</w:t>
            </w:r>
          </w:p>
        </w:tc>
      </w:tr>
      <w:tr w:rsidR="007020D7" w:rsidRPr="00E80642" w14:paraId="7EF24A95" w14:textId="77777777" w:rsidTr="00F06A24">
        <w:tc>
          <w:tcPr>
            <w:tcW w:w="2108" w:type="dxa"/>
            <w:shd w:val="clear" w:color="auto" w:fill="auto"/>
          </w:tcPr>
          <w:p w14:paraId="0C275EF2" w14:textId="77777777" w:rsidR="007020D7" w:rsidRPr="00E80642" w:rsidRDefault="007020D7" w:rsidP="00293635">
            <w:pPr>
              <w:pStyle w:val="GPSDefinitionTerm"/>
              <w:rPr>
                <w:rFonts w:ascii="Arial" w:hAnsi="Arial"/>
              </w:rPr>
            </w:pPr>
            <w:r w:rsidRPr="00E80642">
              <w:rPr>
                <w:rFonts w:ascii="Arial" w:hAnsi="Arial"/>
              </w:rPr>
              <w:t>"Audit Report"</w:t>
            </w:r>
          </w:p>
        </w:tc>
        <w:tc>
          <w:tcPr>
            <w:tcW w:w="6178" w:type="dxa"/>
            <w:shd w:val="clear" w:color="auto" w:fill="auto"/>
          </w:tcPr>
          <w:p w14:paraId="5D722495" w14:textId="77777777" w:rsidR="007020D7" w:rsidRPr="00E80642" w:rsidRDefault="007020D7" w:rsidP="00293635">
            <w:pPr>
              <w:pStyle w:val="GPsDefinition"/>
              <w:rPr>
                <w:rFonts w:ascii="Arial" w:eastAsia="STZhongsong" w:hAnsi="Arial"/>
              </w:rPr>
            </w:pPr>
            <w:r w:rsidRPr="00E80642">
              <w:rPr>
                <w:rFonts w:ascii="Arial" w:hAnsi="Arial"/>
              </w:rPr>
              <w:t>means a report summarising the testing completed and the actions arising following an Audit</w:t>
            </w:r>
            <w:r w:rsidRPr="00E80642">
              <w:rPr>
                <w:rFonts w:ascii="Arial" w:hAnsi="Arial"/>
                <w:color w:val="1F497D"/>
              </w:rPr>
              <w:t>;</w:t>
            </w:r>
          </w:p>
        </w:tc>
      </w:tr>
      <w:tr w:rsidR="007020D7" w:rsidRPr="00E80642" w14:paraId="0F252CA3" w14:textId="77777777" w:rsidTr="00F06A24">
        <w:tc>
          <w:tcPr>
            <w:tcW w:w="2108" w:type="dxa"/>
            <w:shd w:val="clear" w:color="auto" w:fill="auto"/>
          </w:tcPr>
          <w:p w14:paraId="302429E5" w14:textId="77777777" w:rsidR="007020D7" w:rsidRPr="00E80642" w:rsidRDefault="007020D7" w:rsidP="00293635">
            <w:pPr>
              <w:pStyle w:val="GPSDefinitionTerm"/>
              <w:rPr>
                <w:rFonts w:ascii="Arial" w:hAnsi="Arial"/>
              </w:rPr>
            </w:pPr>
            <w:r w:rsidRPr="00E80642">
              <w:rPr>
                <w:rFonts w:ascii="Arial" w:hAnsi="Arial"/>
              </w:rPr>
              <w:t>"Auditor"</w:t>
            </w:r>
          </w:p>
        </w:tc>
        <w:tc>
          <w:tcPr>
            <w:tcW w:w="6178" w:type="dxa"/>
            <w:shd w:val="clear" w:color="auto" w:fill="auto"/>
          </w:tcPr>
          <w:p w14:paraId="76680217" w14:textId="77777777" w:rsidR="007020D7" w:rsidRPr="00E80642" w:rsidRDefault="007020D7" w:rsidP="00D318DF">
            <w:pPr>
              <w:pStyle w:val="GPsDefinition"/>
              <w:rPr>
                <w:rFonts w:ascii="Arial" w:hAnsi="Arial"/>
              </w:rPr>
            </w:pPr>
            <w:r w:rsidRPr="00E80642">
              <w:rPr>
                <w:rFonts w:ascii="Arial" w:hAnsi="Arial"/>
              </w:rPr>
              <w:t xml:space="preserve">means the Authority, and/or Other Contracting </w:t>
            </w:r>
            <w:r w:rsidR="00D318DF" w:rsidRPr="00E80642">
              <w:rPr>
                <w:rFonts w:ascii="Arial" w:hAnsi="Arial"/>
              </w:rPr>
              <w:t>Authority</w:t>
            </w:r>
            <w:r w:rsidRPr="00E80642">
              <w:rPr>
                <w:rFonts w:ascii="Arial" w:hAnsi="Arial"/>
              </w:rPr>
              <w:t xml:space="preserve"> who is a party to a Call Off Agreement, and/or the National Audit Office and/or any auditor appointed by the Audit Commission, and /or the representatives of any of them;</w:t>
            </w:r>
          </w:p>
        </w:tc>
      </w:tr>
      <w:tr w:rsidR="007C68DB" w:rsidRPr="00E80642" w14:paraId="1DE02299" w14:textId="77777777" w:rsidTr="00F06A24">
        <w:tc>
          <w:tcPr>
            <w:tcW w:w="2108" w:type="dxa"/>
            <w:shd w:val="clear" w:color="auto" w:fill="auto"/>
          </w:tcPr>
          <w:p w14:paraId="202E1B7E" w14:textId="77777777" w:rsidR="007C68DB" w:rsidRPr="00E80642" w:rsidRDefault="007C68DB" w:rsidP="00293635">
            <w:pPr>
              <w:pStyle w:val="GPSDefinitionTerm"/>
              <w:rPr>
                <w:rFonts w:ascii="Arial" w:hAnsi="Arial"/>
              </w:rPr>
            </w:pPr>
            <w:r w:rsidRPr="00E80642">
              <w:rPr>
                <w:rFonts w:ascii="Arial" w:hAnsi="Arial"/>
              </w:rPr>
              <w:t>“Auditor General”</w:t>
            </w:r>
          </w:p>
        </w:tc>
        <w:tc>
          <w:tcPr>
            <w:tcW w:w="6178" w:type="dxa"/>
            <w:shd w:val="clear" w:color="auto" w:fill="auto"/>
          </w:tcPr>
          <w:p w14:paraId="23E1860B" w14:textId="77777777" w:rsidR="007C68DB" w:rsidRPr="00E80642" w:rsidRDefault="007C68DB" w:rsidP="00D318DF">
            <w:pPr>
              <w:pStyle w:val="GPsDefinition"/>
              <w:rPr>
                <w:rFonts w:ascii="Arial" w:hAnsi="Arial"/>
              </w:rPr>
            </w:pPr>
            <w:r w:rsidRPr="00E80642">
              <w:rPr>
                <w:rFonts w:ascii="Arial" w:hAnsi="Arial"/>
              </w:rPr>
              <w:t>means currently the body that scrutinises central government expenditure;</w:t>
            </w:r>
          </w:p>
        </w:tc>
      </w:tr>
      <w:tr w:rsidR="007020D7" w:rsidRPr="00E80642" w14:paraId="7008525D" w14:textId="77777777" w:rsidTr="00F06A24">
        <w:tc>
          <w:tcPr>
            <w:tcW w:w="2108" w:type="dxa"/>
            <w:shd w:val="clear" w:color="auto" w:fill="auto"/>
          </w:tcPr>
          <w:p w14:paraId="3A9C0FD0" w14:textId="77777777" w:rsidR="007020D7" w:rsidRPr="00E80642" w:rsidRDefault="007020D7" w:rsidP="00293635">
            <w:pPr>
              <w:pStyle w:val="GPSDefinitionTerm"/>
              <w:rPr>
                <w:rFonts w:ascii="Arial" w:hAnsi="Arial"/>
              </w:rPr>
            </w:pPr>
            <w:r w:rsidRPr="00E80642">
              <w:rPr>
                <w:rFonts w:ascii="Arial" w:hAnsi="Arial"/>
              </w:rPr>
              <w:t>"Authority"</w:t>
            </w:r>
          </w:p>
        </w:tc>
        <w:tc>
          <w:tcPr>
            <w:tcW w:w="6178" w:type="dxa"/>
            <w:shd w:val="clear" w:color="auto" w:fill="auto"/>
          </w:tcPr>
          <w:p w14:paraId="10177C4D" w14:textId="77777777" w:rsidR="007020D7" w:rsidRPr="00E80642" w:rsidRDefault="007020D7" w:rsidP="00293635">
            <w:pPr>
              <w:pStyle w:val="GPsDefinition"/>
              <w:rPr>
                <w:rFonts w:ascii="Arial" w:hAnsi="Arial"/>
              </w:rPr>
            </w:pPr>
            <w:r w:rsidRPr="00E80642">
              <w:rPr>
                <w:rFonts w:ascii="Arial" w:hAnsi="Arial"/>
              </w:rPr>
              <w:t xml:space="preserve"> means </w:t>
            </w:r>
            <w:r w:rsidRPr="00E80642">
              <w:rPr>
                <w:rFonts w:ascii="Arial" w:hAnsi="Arial"/>
                <w:b/>
              </w:rPr>
              <w:t>THE MINISTER FOR THE CABINET OFFICE</w:t>
            </w:r>
            <w:r w:rsidRPr="00E80642">
              <w:rPr>
                <w:rFonts w:ascii="Arial" w:hAnsi="Arial"/>
              </w:rPr>
              <w:t xml:space="preserve"> ("</w:t>
            </w:r>
            <w:r w:rsidRPr="00E80642">
              <w:rPr>
                <w:rFonts w:ascii="Arial" w:hAnsi="Arial"/>
                <w:b/>
              </w:rPr>
              <w:t>Cabinet Office</w:t>
            </w:r>
            <w:r w:rsidRPr="00E80642">
              <w:rPr>
                <w:rFonts w:ascii="Arial" w:hAnsi="Arial"/>
              </w:rPr>
              <w:t>") as represented by Crown Commercial Service, a trading fund of the Cabinet Office, whose offices are located at 9th Floor, The Capital, Old Hall Street, Liverpool L3 9PP;</w:t>
            </w:r>
          </w:p>
        </w:tc>
      </w:tr>
      <w:tr w:rsidR="007020D7" w:rsidRPr="00E80642" w14:paraId="75FDAAD8" w14:textId="77777777" w:rsidTr="00F06A24">
        <w:tc>
          <w:tcPr>
            <w:tcW w:w="2108" w:type="dxa"/>
            <w:shd w:val="clear" w:color="auto" w:fill="auto"/>
          </w:tcPr>
          <w:p w14:paraId="0A4CA310" w14:textId="77777777" w:rsidR="007020D7" w:rsidRPr="00E80642" w:rsidRDefault="007020D7" w:rsidP="00293635">
            <w:pPr>
              <w:pStyle w:val="GPSDefinitionTerm"/>
              <w:rPr>
                <w:rFonts w:ascii="Arial" w:hAnsi="Arial"/>
              </w:rPr>
            </w:pPr>
            <w:r w:rsidRPr="00E80642">
              <w:rPr>
                <w:rFonts w:ascii="Arial" w:hAnsi="Arial"/>
              </w:rPr>
              <w:t>“Authority Cause”</w:t>
            </w:r>
          </w:p>
        </w:tc>
        <w:tc>
          <w:tcPr>
            <w:tcW w:w="6178" w:type="dxa"/>
            <w:shd w:val="clear" w:color="auto" w:fill="auto"/>
          </w:tcPr>
          <w:p w14:paraId="3918583B" w14:textId="77777777" w:rsidR="007020D7" w:rsidRPr="00E80642" w:rsidRDefault="007020D7" w:rsidP="00293635">
            <w:pPr>
              <w:pStyle w:val="GPsDefinition"/>
              <w:rPr>
                <w:rFonts w:ascii="Arial" w:hAnsi="Arial"/>
              </w:rPr>
            </w:pPr>
            <w:r w:rsidRPr="00E80642">
              <w:rPr>
                <w:rFonts w:ascii="Arial" w:hAnsi="Arial"/>
              </w:rP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E80642" w14:paraId="6257AE18" w14:textId="77777777" w:rsidTr="00F06A24">
        <w:tc>
          <w:tcPr>
            <w:tcW w:w="2108" w:type="dxa"/>
            <w:shd w:val="clear" w:color="auto" w:fill="auto"/>
          </w:tcPr>
          <w:p w14:paraId="1F901163" w14:textId="77777777" w:rsidR="007020D7" w:rsidRPr="00E80642" w:rsidRDefault="007020D7" w:rsidP="00293635">
            <w:pPr>
              <w:pStyle w:val="GPSDefinitionTerm"/>
              <w:rPr>
                <w:rFonts w:ascii="Arial" w:hAnsi="Arial"/>
              </w:rPr>
            </w:pPr>
            <w:r w:rsidRPr="00E80642">
              <w:rPr>
                <w:rFonts w:ascii="Arial" w:hAnsi="Arial"/>
              </w:rPr>
              <w:t>"Authority Personal Data"</w:t>
            </w:r>
          </w:p>
        </w:tc>
        <w:tc>
          <w:tcPr>
            <w:tcW w:w="6178" w:type="dxa"/>
            <w:shd w:val="clear" w:color="auto" w:fill="auto"/>
          </w:tcPr>
          <w:p w14:paraId="74F7D29C" w14:textId="77777777" w:rsidR="007020D7" w:rsidRPr="00E80642" w:rsidRDefault="007020D7" w:rsidP="00293635">
            <w:pPr>
              <w:pStyle w:val="GPsDefinition"/>
              <w:rPr>
                <w:rFonts w:ascii="Arial" w:hAnsi="Arial"/>
              </w:rPr>
            </w:pPr>
            <w:r w:rsidRPr="00E80642">
              <w:rPr>
                <w:rFonts w:ascii="Arial" w:hAnsi="Arial"/>
              </w:rPr>
              <w:t>means any Personal Data supplied for the purposes of or in connection with this Framework Agreement by the Authority to the Supplier;</w:t>
            </w:r>
          </w:p>
        </w:tc>
      </w:tr>
      <w:tr w:rsidR="007020D7" w:rsidRPr="00E80642" w14:paraId="0060DE7B" w14:textId="77777777" w:rsidTr="00F06A24">
        <w:tc>
          <w:tcPr>
            <w:tcW w:w="2108" w:type="dxa"/>
            <w:shd w:val="clear" w:color="auto" w:fill="auto"/>
          </w:tcPr>
          <w:p w14:paraId="58BEBFA2" w14:textId="77777777" w:rsidR="007020D7" w:rsidRPr="00E80642" w:rsidRDefault="007020D7" w:rsidP="00293635">
            <w:pPr>
              <w:pStyle w:val="GPSDefinitionTerm"/>
              <w:rPr>
                <w:rFonts w:ascii="Arial" w:hAnsi="Arial"/>
              </w:rPr>
            </w:pPr>
            <w:r w:rsidRPr="00E80642">
              <w:rPr>
                <w:rFonts w:ascii="Arial" w:hAnsi="Arial"/>
              </w:rPr>
              <w:t>"Authority Representative"</w:t>
            </w:r>
          </w:p>
        </w:tc>
        <w:tc>
          <w:tcPr>
            <w:tcW w:w="6178" w:type="dxa"/>
            <w:shd w:val="clear" w:color="auto" w:fill="auto"/>
          </w:tcPr>
          <w:p w14:paraId="28CA9FCA" w14:textId="77777777" w:rsidR="007020D7" w:rsidRPr="00E80642" w:rsidRDefault="007020D7" w:rsidP="00293635">
            <w:pPr>
              <w:pStyle w:val="GPsDefinition"/>
              <w:rPr>
                <w:rFonts w:ascii="Arial" w:hAnsi="Arial"/>
              </w:rPr>
            </w:pPr>
            <w:r w:rsidRPr="00E80642">
              <w:rPr>
                <w:rFonts w:ascii="Arial" w:hAnsi="Arial"/>
              </w:rPr>
              <w:t>means the representative appointed by the Authority from time to time in relation to this Framework Agreement;</w:t>
            </w:r>
          </w:p>
        </w:tc>
      </w:tr>
      <w:tr w:rsidR="007020D7" w:rsidRPr="00E80642" w14:paraId="04E192F7" w14:textId="77777777" w:rsidTr="00F06A24">
        <w:tc>
          <w:tcPr>
            <w:tcW w:w="2108" w:type="dxa"/>
            <w:shd w:val="clear" w:color="auto" w:fill="auto"/>
          </w:tcPr>
          <w:p w14:paraId="1F43BCD9" w14:textId="77777777" w:rsidR="007020D7" w:rsidRPr="00E80642" w:rsidRDefault="007020D7" w:rsidP="00293635">
            <w:pPr>
              <w:pStyle w:val="GPSDefinitionTerm"/>
              <w:rPr>
                <w:rFonts w:ascii="Arial" w:hAnsi="Arial"/>
              </w:rPr>
            </w:pPr>
            <w:r w:rsidRPr="00E80642">
              <w:rPr>
                <w:rFonts w:ascii="Arial" w:hAnsi="Arial"/>
              </w:rPr>
              <w:lastRenderedPageBreak/>
              <w:t>"Authority's Confidential Information"</w:t>
            </w:r>
          </w:p>
        </w:tc>
        <w:tc>
          <w:tcPr>
            <w:tcW w:w="6178" w:type="dxa"/>
            <w:shd w:val="clear" w:color="auto" w:fill="auto"/>
          </w:tcPr>
          <w:p w14:paraId="04B0921A" w14:textId="77777777" w:rsidR="007020D7" w:rsidRPr="00E80642" w:rsidRDefault="007020D7" w:rsidP="00D318DF">
            <w:pPr>
              <w:pStyle w:val="GPsDefinition"/>
              <w:rPr>
                <w:rFonts w:ascii="Arial" w:hAnsi="Arial"/>
              </w:rPr>
            </w:pPr>
            <w:r w:rsidRPr="00E80642">
              <w:rPr>
                <w:rFonts w:ascii="Arial" w:hAnsi="Arial"/>
              </w:rPr>
              <w:t xml:space="preserve">means all Authority Personal Data and any information, however it is conveyed, that relates to the business, affairs, developments, trade secrets, Know How, personnel, and suppliers of the Authority and/or Other Contracting </w:t>
            </w:r>
            <w:r w:rsidR="00D318DF" w:rsidRPr="00E80642">
              <w:rPr>
                <w:rFonts w:ascii="Arial" w:hAnsi="Arial"/>
              </w:rPr>
              <w:t>Authorities</w:t>
            </w:r>
            <w:r w:rsidRPr="00E80642">
              <w:rPr>
                <w:rFonts w:ascii="Arial" w:hAnsi="Arial"/>
              </w:rPr>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7020D7" w:rsidRPr="00E80642" w14:paraId="4FE30F05" w14:textId="77777777" w:rsidTr="00F06A24">
        <w:tc>
          <w:tcPr>
            <w:tcW w:w="2108" w:type="dxa"/>
            <w:shd w:val="clear" w:color="auto" w:fill="auto"/>
          </w:tcPr>
          <w:p w14:paraId="5CCFC4F4" w14:textId="77777777" w:rsidR="007020D7" w:rsidRPr="00E80642" w:rsidRDefault="007020D7" w:rsidP="00293635">
            <w:pPr>
              <w:pStyle w:val="GPSDefinitionTerm"/>
              <w:rPr>
                <w:rFonts w:ascii="Arial" w:hAnsi="Arial"/>
              </w:rPr>
            </w:pPr>
            <w:r w:rsidRPr="00E80642">
              <w:rPr>
                <w:rFonts w:ascii="Arial" w:hAnsi="Arial"/>
              </w:rPr>
              <w:t>"Branding Guidance"</w:t>
            </w:r>
          </w:p>
        </w:tc>
        <w:tc>
          <w:tcPr>
            <w:tcW w:w="6178" w:type="dxa"/>
            <w:shd w:val="clear" w:color="auto" w:fill="auto"/>
          </w:tcPr>
          <w:p w14:paraId="4A713399" w14:textId="391D2D4F" w:rsidR="007020D7" w:rsidRDefault="007020D7" w:rsidP="00B942F3">
            <w:pPr>
              <w:pStyle w:val="GPsDefinition"/>
              <w:rPr>
                <w:rFonts w:ascii="Arial" w:hAnsi="Arial"/>
              </w:rPr>
            </w:pPr>
            <w:r w:rsidRPr="00E80642">
              <w:rPr>
                <w:rFonts w:ascii="Arial" w:hAnsi="Arial"/>
              </w:rPr>
              <w:t>means the Authority's guidance in relation t</w:t>
            </w:r>
            <w:r w:rsidR="00F83D88">
              <w:rPr>
                <w:rFonts w:ascii="Arial" w:hAnsi="Arial"/>
              </w:rPr>
              <w:t xml:space="preserve">o the use of branding available </w:t>
            </w:r>
            <w:r w:rsidRPr="00E80642">
              <w:rPr>
                <w:rFonts w:ascii="Arial" w:hAnsi="Arial"/>
              </w:rPr>
              <w:t>at</w:t>
            </w:r>
            <w:r w:rsidR="007C68DB" w:rsidRPr="00E80642">
              <w:rPr>
                <w:rFonts w:ascii="Arial" w:hAnsi="Arial"/>
              </w:rPr>
              <w:t>:</w:t>
            </w:r>
            <w:r w:rsidRPr="00E80642">
              <w:rPr>
                <w:rFonts w:ascii="Arial" w:hAnsi="Arial"/>
              </w:rPr>
              <w:t xml:space="preserve"> </w:t>
            </w:r>
            <w:hyperlink r:id="rId13" w:history="1">
              <w:r w:rsidR="00F83D88" w:rsidRPr="00D4589B">
                <w:rPr>
                  <w:rStyle w:val="Hyperlink"/>
                  <w:rFonts w:ascii="Arial" w:hAnsi="Arial"/>
                </w:rPr>
                <w:t>http://gcloud.civilservice.gov.uk/files/2012/10/supplier-guides-April-2012.pdf</w:t>
              </w:r>
            </w:hyperlink>
          </w:p>
          <w:p w14:paraId="29C39976" w14:textId="77777777" w:rsidR="00F83D88" w:rsidRPr="00E80642" w:rsidRDefault="00F83D88" w:rsidP="00F83D88">
            <w:pPr>
              <w:pStyle w:val="GPsDefinition"/>
              <w:numPr>
                <w:ilvl w:val="0"/>
                <w:numId w:val="0"/>
              </w:numPr>
              <w:ind w:left="170"/>
              <w:rPr>
                <w:rFonts w:ascii="Arial" w:hAnsi="Arial"/>
              </w:rPr>
            </w:pPr>
          </w:p>
        </w:tc>
      </w:tr>
      <w:tr w:rsidR="007020D7" w:rsidRPr="00E80642" w14:paraId="4693D065" w14:textId="77777777" w:rsidTr="00F06A24">
        <w:tc>
          <w:tcPr>
            <w:tcW w:w="2108" w:type="dxa"/>
            <w:shd w:val="clear" w:color="auto" w:fill="auto"/>
          </w:tcPr>
          <w:p w14:paraId="54C413C6" w14:textId="77777777" w:rsidR="007020D7" w:rsidRPr="00E80642" w:rsidRDefault="007020D7" w:rsidP="00293635">
            <w:pPr>
              <w:pStyle w:val="GPSDefinitionTerm"/>
              <w:rPr>
                <w:rFonts w:ascii="Arial" w:hAnsi="Arial"/>
              </w:rPr>
            </w:pPr>
            <w:r w:rsidRPr="00E80642">
              <w:rPr>
                <w:rFonts w:ascii="Arial" w:hAnsi="Arial"/>
              </w:rPr>
              <w:t>"Call Off Agreement"</w:t>
            </w:r>
          </w:p>
        </w:tc>
        <w:tc>
          <w:tcPr>
            <w:tcW w:w="6178" w:type="dxa"/>
            <w:shd w:val="clear" w:color="auto" w:fill="auto"/>
          </w:tcPr>
          <w:p w14:paraId="01376E6C" w14:textId="77777777" w:rsidR="007020D7" w:rsidRPr="00E80642" w:rsidRDefault="007020D7" w:rsidP="00387742">
            <w:pPr>
              <w:pStyle w:val="GPsDefinition"/>
              <w:rPr>
                <w:rFonts w:ascii="Arial" w:hAnsi="Arial"/>
              </w:rPr>
            </w:pPr>
            <w:r w:rsidRPr="00E80642">
              <w:rPr>
                <w:rFonts w:ascii="Arial" w:hAnsi="Arial"/>
              </w:rPr>
              <w:t xml:space="preserve">means a legally binding agreement (entered into pursuant to the provisions of this Framework Agreement) for the provision of the Services made between a Contracting </w:t>
            </w:r>
            <w:r w:rsidR="00D318DF" w:rsidRPr="00E80642">
              <w:rPr>
                <w:rFonts w:ascii="Arial" w:hAnsi="Arial"/>
              </w:rPr>
              <w:t>Authority</w:t>
            </w:r>
            <w:r w:rsidRPr="00E80642">
              <w:rPr>
                <w:rFonts w:ascii="Arial" w:hAnsi="Arial"/>
              </w:rPr>
              <w:t xml:space="preserve"> and the Supplier pursuant to Framework Schedule 5 (Call Off Procedure);</w:t>
            </w:r>
          </w:p>
        </w:tc>
      </w:tr>
      <w:tr w:rsidR="007020D7" w:rsidRPr="00E80642" w14:paraId="7201ACDC" w14:textId="77777777" w:rsidTr="00F06A24">
        <w:tc>
          <w:tcPr>
            <w:tcW w:w="2108" w:type="dxa"/>
            <w:shd w:val="clear" w:color="auto" w:fill="auto"/>
          </w:tcPr>
          <w:p w14:paraId="2FAE7E26" w14:textId="77777777" w:rsidR="007020D7" w:rsidRPr="00E80642" w:rsidRDefault="007020D7" w:rsidP="00293635">
            <w:pPr>
              <w:pStyle w:val="GPSDefinitionTerm"/>
              <w:rPr>
                <w:rFonts w:ascii="Arial" w:hAnsi="Arial"/>
              </w:rPr>
            </w:pPr>
            <w:r w:rsidRPr="00E80642">
              <w:rPr>
                <w:rFonts w:ascii="Arial" w:hAnsi="Arial"/>
              </w:rPr>
              <w:t>"Call Off Guarantee"</w:t>
            </w:r>
          </w:p>
        </w:tc>
        <w:tc>
          <w:tcPr>
            <w:tcW w:w="6178" w:type="dxa"/>
            <w:shd w:val="clear" w:color="auto" w:fill="auto"/>
          </w:tcPr>
          <w:p w14:paraId="542A335F" w14:textId="77777777" w:rsidR="007020D7" w:rsidRPr="00E80642" w:rsidRDefault="007020D7" w:rsidP="00D318DF">
            <w:pPr>
              <w:pStyle w:val="GPsDefinition"/>
              <w:rPr>
                <w:rFonts w:ascii="Arial" w:hAnsi="Arial"/>
              </w:rPr>
            </w:pPr>
            <w:r w:rsidRPr="00E80642">
              <w:rPr>
                <w:rFonts w:ascii="Arial" w:hAnsi="Arial"/>
              </w:rPr>
              <w:t xml:space="preserve">means a deed of guarantee in favour of a Contracting </w:t>
            </w:r>
            <w:r w:rsidR="00D318DF" w:rsidRPr="00E80642">
              <w:rPr>
                <w:rFonts w:ascii="Arial" w:hAnsi="Arial"/>
              </w:rPr>
              <w:t>Authority</w:t>
            </w:r>
            <w:r w:rsidRPr="00E80642">
              <w:rPr>
                <w:rFonts w:ascii="Arial" w:hAnsi="Arial"/>
              </w:rPr>
              <w:t xml:space="preserve"> in the form set out in Framework Schedule 13 (Guarantee) and granted pursuant to Clause 3 of the Template Call Off terms;</w:t>
            </w:r>
          </w:p>
        </w:tc>
      </w:tr>
      <w:tr w:rsidR="007020D7" w:rsidRPr="00E80642" w14:paraId="67095833" w14:textId="77777777" w:rsidTr="00F06A24">
        <w:tc>
          <w:tcPr>
            <w:tcW w:w="2108" w:type="dxa"/>
            <w:shd w:val="clear" w:color="auto" w:fill="auto"/>
          </w:tcPr>
          <w:p w14:paraId="45515C99" w14:textId="77777777" w:rsidR="007020D7" w:rsidRPr="00E80642" w:rsidRDefault="007020D7" w:rsidP="00293635">
            <w:pPr>
              <w:pStyle w:val="GPSDefinitionTerm"/>
              <w:rPr>
                <w:rFonts w:ascii="Arial" w:hAnsi="Arial"/>
              </w:rPr>
            </w:pPr>
            <w:r w:rsidRPr="00E80642">
              <w:rPr>
                <w:rFonts w:ascii="Arial" w:hAnsi="Arial"/>
              </w:rPr>
              <w:t>"Call Off Guarantor"</w:t>
            </w:r>
          </w:p>
        </w:tc>
        <w:tc>
          <w:tcPr>
            <w:tcW w:w="6178" w:type="dxa"/>
            <w:shd w:val="clear" w:color="auto" w:fill="auto"/>
          </w:tcPr>
          <w:p w14:paraId="5D5A29FB" w14:textId="77777777" w:rsidR="007020D7" w:rsidRPr="00E80642" w:rsidRDefault="007020D7" w:rsidP="00D318DF">
            <w:pPr>
              <w:pStyle w:val="GPsDefinition"/>
              <w:rPr>
                <w:rFonts w:ascii="Arial" w:hAnsi="Arial"/>
              </w:rPr>
            </w:pPr>
            <w:r w:rsidRPr="00E80642">
              <w:rPr>
                <w:rFonts w:ascii="Arial" w:hAnsi="Arial"/>
              </w:rPr>
              <w:t xml:space="preserve">means the person acceptable to a Contracting </w:t>
            </w:r>
            <w:r w:rsidR="00D318DF" w:rsidRPr="00E80642">
              <w:rPr>
                <w:rFonts w:ascii="Arial" w:hAnsi="Arial"/>
              </w:rPr>
              <w:t>Authority</w:t>
            </w:r>
            <w:r w:rsidRPr="00E80642">
              <w:rPr>
                <w:rFonts w:ascii="Arial" w:hAnsi="Arial"/>
              </w:rPr>
              <w:t xml:space="preserve"> to give a Call Off Guarantee; </w:t>
            </w:r>
          </w:p>
        </w:tc>
      </w:tr>
      <w:tr w:rsidR="007020D7" w:rsidRPr="00E80642" w14:paraId="21FEBD87" w14:textId="77777777" w:rsidTr="00850267">
        <w:tc>
          <w:tcPr>
            <w:tcW w:w="2108" w:type="dxa"/>
            <w:shd w:val="clear" w:color="auto" w:fill="auto"/>
          </w:tcPr>
          <w:p w14:paraId="6C898A72" w14:textId="77777777" w:rsidR="007020D7" w:rsidRPr="00E80642" w:rsidRDefault="007020D7" w:rsidP="00293635">
            <w:pPr>
              <w:pStyle w:val="GPSDefinitionTerm"/>
              <w:rPr>
                <w:rFonts w:ascii="Arial" w:hAnsi="Arial"/>
              </w:rPr>
            </w:pPr>
            <w:r w:rsidRPr="00E80642">
              <w:rPr>
                <w:rFonts w:ascii="Arial" w:hAnsi="Arial"/>
              </w:rPr>
              <w:t>"Call Off Procedure"</w:t>
            </w:r>
          </w:p>
        </w:tc>
        <w:tc>
          <w:tcPr>
            <w:tcW w:w="6178" w:type="dxa"/>
            <w:shd w:val="clear" w:color="auto" w:fill="auto"/>
          </w:tcPr>
          <w:p w14:paraId="73912328" w14:textId="2C89430B" w:rsidR="007020D7" w:rsidRPr="00E80642" w:rsidRDefault="007020D7" w:rsidP="00293635">
            <w:pPr>
              <w:pStyle w:val="GPsDefinition"/>
              <w:rPr>
                <w:rFonts w:ascii="Arial" w:hAnsi="Arial"/>
                <w:color w:val="000000"/>
              </w:rPr>
            </w:pPr>
            <w:r w:rsidRPr="00E80642">
              <w:rPr>
                <w:rFonts w:ascii="Arial" w:hAnsi="Arial"/>
              </w:rPr>
              <w:t xml:space="preserve">means the process for awarding a Call Off Agreement pursuant to Clause </w:t>
            </w:r>
            <w:r w:rsidRPr="00E80642">
              <w:rPr>
                <w:rFonts w:ascii="Arial" w:hAnsi="Arial"/>
              </w:rPr>
              <w:fldChar w:fldCharType="begin"/>
            </w:r>
            <w:r w:rsidRPr="00E80642">
              <w:rPr>
                <w:rFonts w:ascii="Arial" w:hAnsi="Arial"/>
              </w:rPr>
              <w:instrText xml:space="preserve"> REF _Ref365046531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5</w:t>
            </w:r>
            <w:r w:rsidRPr="00E80642">
              <w:rPr>
                <w:rFonts w:ascii="Arial" w:hAnsi="Arial"/>
              </w:rPr>
              <w:fldChar w:fldCharType="end"/>
            </w:r>
            <w:r w:rsidRPr="00E80642">
              <w:rPr>
                <w:rFonts w:ascii="Arial" w:hAnsi="Arial"/>
              </w:rPr>
              <w:t xml:space="preserve"> (Call Off Procedure) and Framework Schedule 5 (Call Off Procedure);</w:t>
            </w:r>
          </w:p>
        </w:tc>
      </w:tr>
      <w:tr w:rsidR="007020D7" w:rsidRPr="00E80642" w14:paraId="5D5CA740" w14:textId="77777777" w:rsidTr="00F06A24">
        <w:tc>
          <w:tcPr>
            <w:tcW w:w="2108" w:type="dxa"/>
            <w:shd w:val="clear" w:color="auto" w:fill="auto"/>
          </w:tcPr>
          <w:p w14:paraId="44B9B198" w14:textId="77777777" w:rsidR="007020D7" w:rsidRPr="00E80642" w:rsidRDefault="007020D7" w:rsidP="00293635">
            <w:pPr>
              <w:pStyle w:val="GPSDefinitionTerm"/>
              <w:rPr>
                <w:rFonts w:ascii="Arial" w:hAnsi="Arial"/>
              </w:rPr>
            </w:pPr>
            <w:r w:rsidRPr="00E80642">
              <w:rPr>
                <w:rFonts w:ascii="Arial" w:hAnsi="Arial"/>
              </w:rPr>
              <w:t>"CEDR"</w:t>
            </w:r>
          </w:p>
        </w:tc>
        <w:tc>
          <w:tcPr>
            <w:tcW w:w="6178" w:type="dxa"/>
            <w:shd w:val="clear" w:color="auto" w:fill="auto"/>
          </w:tcPr>
          <w:p w14:paraId="22DEEDFC" w14:textId="77777777" w:rsidR="007020D7" w:rsidRPr="00E80642" w:rsidRDefault="007020D7" w:rsidP="00293635">
            <w:pPr>
              <w:pStyle w:val="GPsDefinition"/>
              <w:rPr>
                <w:rFonts w:ascii="Arial" w:hAnsi="Arial"/>
              </w:rPr>
            </w:pPr>
            <w:r w:rsidRPr="00E80642">
              <w:rPr>
                <w:rFonts w:ascii="Arial" w:hAnsi="Arial"/>
              </w:rPr>
              <w:t>means the Centre for Effective Dispute Resolution;</w:t>
            </w:r>
          </w:p>
        </w:tc>
      </w:tr>
      <w:tr w:rsidR="007020D7" w:rsidRPr="00E80642" w14:paraId="5F3BA7F3" w14:textId="77777777" w:rsidTr="00F06A24">
        <w:tc>
          <w:tcPr>
            <w:tcW w:w="2108" w:type="dxa"/>
            <w:shd w:val="clear" w:color="auto" w:fill="auto"/>
          </w:tcPr>
          <w:p w14:paraId="46891FC3" w14:textId="77777777" w:rsidR="007020D7" w:rsidRPr="00E80642" w:rsidRDefault="007020D7" w:rsidP="00293635">
            <w:pPr>
              <w:pStyle w:val="GPSDefinitionTerm"/>
              <w:rPr>
                <w:rFonts w:ascii="Arial" w:hAnsi="Arial"/>
              </w:rPr>
            </w:pPr>
            <w:r w:rsidRPr="00E80642">
              <w:rPr>
                <w:rFonts w:ascii="Arial" w:hAnsi="Arial"/>
              </w:rPr>
              <w:t>"Central Government Body"</w:t>
            </w:r>
          </w:p>
        </w:tc>
        <w:tc>
          <w:tcPr>
            <w:tcW w:w="6178" w:type="dxa"/>
            <w:shd w:val="clear" w:color="auto" w:fill="auto"/>
          </w:tcPr>
          <w:p w14:paraId="159449B1" w14:textId="77777777" w:rsidR="007020D7" w:rsidRPr="00E80642" w:rsidRDefault="007020D7" w:rsidP="00293635">
            <w:pPr>
              <w:pStyle w:val="GPsDefinition"/>
              <w:rPr>
                <w:rFonts w:ascii="Arial" w:hAnsi="Arial"/>
              </w:rPr>
            </w:pPr>
            <w:r w:rsidRPr="00E80642">
              <w:rPr>
                <w:rFonts w:ascii="Arial" w:hAnsi="Arial"/>
              </w:rPr>
              <w:t>means a body listed in one of the following sub-categories of the Central Government classification of the Public Sector Classification Guide, as published and amended from time to time by the Office for National Statistics:</w:t>
            </w:r>
          </w:p>
          <w:p w14:paraId="74DBDA92" w14:textId="77777777" w:rsidR="007020D7" w:rsidRPr="00E80642" w:rsidRDefault="007020D7" w:rsidP="00293635">
            <w:pPr>
              <w:pStyle w:val="GPSDefinitionL2"/>
              <w:rPr>
                <w:rFonts w:ascii="Arial" w:hAnsi="Arial"/>
              </w:rPr>
            </w:pPr>
            <w:r w:rsidRPr="00E80642">
              <w:rPr>
                <w:rFonts w:ascii="Arial" w:hAnsi="Arial"/>
              </w:rPr>
              <w:t>Government Department;</w:t>
            </w:r>
          </w:p>
          <w:p w14:paraId="315D19FC" w14:textId="77777777" w:rsidR="007020D7" w:rsidRPr="00E80642" w:rsidRDefault="007020D7" w:rsidP="00293635">
            <w:pPr>
              <w:pStyle w:val="GPSDefinitionL2"/>
              <w:rPr>
                <w:rFonts w:ascii="Arial" w:hAnsi="Arial"/>
              </w:rPr>
            </w:pPr>
            <w:r w:rsidRPr="00E80642">
              <w:rPr>
                <w:rFonts w:ascii="Arial" w:hAnsi="Arial"/>
              </w:rPr>
              <w:t>Non-Departmental Public Body or Assembly Sponsored Public Body (advisory, executive, or tribunal);</w:t>
            </w:r>
          </w:p>
          <w:p w14:paraId="5BBAB7A1" w14:textId="77777777" w:rsidR="007020D7" w:rsidRPr="00E80642" w:rsidRDefault="007020D7" w:rsidP="00293635">
            <w:pPr>
              <w:pStyle w:val="GPSDefinitionL2"/>
              <w:rPr>
                <w:rFonts w:ascii="Arial" w:hAnsi="Arial"/>
              </w:rPr>
            </w:pPr>
            <w:r w:rsidRPr="00E80642">
              <w:rPr>
                <w:rFonts w:ascii="Arial" w:hAnsi="Arial"/>
              </w:rPr>
              <w:t>Non-Ministerial Department; or</w:t>
            </w:r>
          </w:p>
          <w:p w14:paraId="25238896" w14:textId="77777777" w:rsidR="007020D7" w:rsidRPr="00E80642" w:rsidRDefault="007020D7" w:rsidP="00293635">
            <w:pPr>
              <w:pStyle w:val="GPSDefinitionL2"/>
              <w:rPr>
                <w:rFonts w:ascii="Arial" w:hAnsi="Arial"/>
              </w:rPr>
            </w:pPr>
            <w:r w:rsidRPr="00E80642">
              <w:rPr>
                <w:rFonts w:ascii="Arial" w:hAnsi="Arial"/>
              </w:rPr>
              <w:t>Executive Agency;</w:t>
            </w:r>
          </w:p>
        </w:tc>
      </w:tr>
      <w:tr w:rsidR="007020D7" w:rsidRPr="00E80642" w14:paraId="12741A1C" w14:textId="77777777" w:rsidTr="00F06A24">
        <w:tc>
          <w:tcPr>
            <w:tcW w:w="2108" w:type="dxa"/>
            <w:shd w:val="clear" w:color="auto" w:fill="auto"/>
          </w:tcPr>
          <w:p w14:paraId="0EA6FDBB" w14:textId="77777777" w:rsidR="007020D7" w:rsidRPr="00E80642" w:rsidRDefault="007020D7" w:rsidP="00293635">
            <w:pPr>
              <w:pStyle w:val="GPSDefinitionTerm"/>
              <w:rPr>
                <w:rFonts w:ascii="Arial" w:hAnsi="Arial"/>
              </w:rPr>
            </w:pPr>
            <w:r w:rsidRPr="00E80642">
              <w:rPr>
                <w:rFonts w:ascii="Arial" w:hAnsi="Arial"/>
              </w:rPr>
              <w:t>"Change in Law"</w:t>
            </w:r>
          </w:p>
        </w:tc>
        <w:tc>
          <w:tcPr>
            <w:tcW w:w="6178" w:type="dxa"/>
            <w:shd w:val="clear" w:color="auto" w:fill="auto"/>
          </w:tcPr>
          <w:p w14:paraId="3760AA5A" w14:textId="77777777" w:rsidR="007020D7" w:rsidRPr="00E80642" w:rsidRDefault="007020D7" w:rsidP="007C68DB">
            <w:pPr>
              <w:pStyle w:val="GPsDefinition"/>
              <w:rPr>
                <w:rFonts w:ascii="Arial" w:hAnsi="Arial"/>
              </w:rPr>
            </w:pPr>
            <w:r w:rsidRPr="00E80642">
              <w:rPr>
                <w:rFonts w:ascii="Arial" w:hAnsi="Arial"/>
              </w:rPr>
              <w:t>means any change in Law which impacts on the supply of the Services and performance of the Template Call Off Terms which comes into force after the Framework Commencement Date;</w:t>
            </w:r>
            <w:r w:rsidRPr="00E80642">
              <w:rPr>
                <w:rFonts w:ascii="Arial" w:hAnsi="Arial"/>
                <w:b/>
              </w:rPr>
              <w:t xml:space="preserve"> </w:t>
            </w:r>
          </w:p>
        </w:tc>
      </w:tr>
      <w:tr w:rsidR="007020D7" w:rsidRPr="00E80642" w14:paraId="4FCA5289" w14:textId="77777777" w:rsidTr="00F06A24">
        <w:tc>
          <w:tcPr>
            <w:tcW w:w="2108" w:type="dxa"/>
            <w:shd w:val="clear" w:color="auto" w:fill="auto"/>
          </w:tcPr>
          <w:p w14:paraId="0B1A6EBB" w14:textId="77777777" w:rsidR="007020D7" w:rsidRPr="00E80642" w:rsidRDefault="007020D7" w:rsidP="00293635">
            <w:pPr>
              <w:pStyle w:val="GPSDefinitionTerm"/>
              <w:rPr>
                <w:rFonts w:ascii="Arial" w:hAnsi="Arial"/>
              </w:rPr>
            </w:pPr>
            <w:r w:rsidRPr="00E80642">
              <w:rPr>
                <w:rFonts w:ascii="Arial" w:hAnsi="Arial"/>
              </w:rPr>
              <w:lastRenderedPageBreak/>
              <w:t>"Change of Control"</w:t>
            </w:r>
          </w:p>
        </w:tc>
        <w:tc>
          <w:tcPr>
            <w:tcW w:w="6178" w:type="dxa"/>
            <w:shd w:val="clear" w:color="auto" w:fill="auto"/>
          </w:tcPr>
          <w:p w14:paraId="1016A526" w14:textId="77777777" w:rsidR="007020D7" w:rsidRPr="00E80642" w:rsidRDefault="007020D7" w:rsidP="00293635">
            <w:pPr>
              <w:pStyle w:val="GPsDefinition"/>
              <w:rPr>
                <w:rFonts w:ascii="Arial" w:hAnsi="Arial"/>
              </w:rPr>
            </w:pPr>
            <w:r w:rsidRPr="00E80642">
              <w:rPr>
                <w:rFonts w:ascii="Arial" w:hAnsi="Arial"/>
              </w:rPr>
              <w:t>means a change of control within the meaning of Section 450 of the Corporation Tax Act 2010;</w:t>
            </w:r>
          </w:p>
        </w:tc>
      </w:tr>
      <w:tr w:rsidR="007020D7" w:rsidRPr="00E80642" w14:paraId="50F980DE" w14:textId="77777777" w:rsidTr="00F06A24">
        <w:tc>
          <w:tcPr>
            <w:tcW w:w="2108" w:type="dxa"/>
            <w:shd w:val="clear" w:color="auto" w:fill="auto"/>
          </w:tcPr>
          <w:p w14:paraId="1FCD204C" w14:textId="77777777" w:rsidR="007020D7" w:rsidRPr="00E80642" w:rsidRDefault="007020D7" w:rsidP="00293635">
            <w:pPr>
              <w:pStyle w:val="GPSDefinitionTerm"/>
              <w:rPr>
                <w:rFonts w:ascii="Arial" w:hAnsi="Arial"/>
              </w:rPr>
            </w:pPr>
            <w:r w:rsidRPr="00E80642">
              <w:rPr>
                <w:rFonts w:ascii="Arial" w:hAnsi="Arial"/>
              </w:rPr>
              <w:t>"Charges"</w:t>
            </w:r>
          </w:p>
        </w:tc>
        <w:tc>
          <w:tcPr>
            <w:tcW w:w="6178" w:type="dxa"/>
            <w:shd w:val="clear" w:color="auto" w:fill="auto"/>
          </w:tcPr>
          <w:p w14:paraId="1B5CC4E0" w14:textId="77777777" w:rsidR="007020D7" w:rsidRPr="00E80642" w:rsidRDefault="007020D7" w:rsidP="00293635">
            <w:pPr>
              <w:pStyle w:val="GPsDefinition"/>
              <w:rPr>
                <w:rFonts w:ascii="Arial" w:hAnsi="Arial"/>
              </w:rPr>
            </w:pPr>
            <w:r w:rsidRPr="00E80642">
              <w:rPr>
                <w:rFonts w:ascii="Arial" w:hAnsi="Arial"/>
              </w:rPr>
              <w:t>means the charges raised under or in connection with a Call Off Agreement from time to time, which Charges shall be calculated in a manner which is consistent with the Charging Structure;</w:t>
            </w:r>
          </w:p>
        </w:tc>
      </w:tr>
      <w:tr w:rsidR="007020D7" w:rsidRPr="00E80642" w14:paraId="060A6D8F" w14:textId="77777777" w:rsidTr="00F06A24">
        <w:tc>
          <w:tcPr>
            <w:tcW w:w="2108" w:type="dxa"/>
            <w:shd w:val="clear" w:color="auto" w:fill="auto"/>
          </w:tcPr>
          <w:p w14:paraId="0ED1A708" w14:textId="77777777" w:rsidR="007020D7" w:rsidRPr="00E80642" w:rsidRDefault="007020D7" w:rsidP="00293635">
            <w:pPr>
              <w:pStyle w:val="GPSDefinitionTerm"/>
              <w:rPr>
                <w:rFonts w:ascii="Arial" w:hAnsi="Arial"/>
              </w:rPr>
            </w:pPr>
            <w:r w:rsidRPr="00E80642">
              <w:rPr>
                <w:rFonts w:ascii="Arial" w:hAnsi="Arial"/>
              </w:rPr>
              <w:t>"Charging Structure"</w:t>
            </w:r>
          </w:p>
        </w:tc>
        <w:tc>
          <w:tcPr>
            <w:tcW w:w="6178" w:type="dxa"/>
            <w:shd w:val="clear" w:color="auto" w:fill="auto"/>
          </w:tcPr>
          <w:p w14:paraId="1C01A457" w14:textId="77777777" w:rsidR="007020D7" w:rsidRPr="00E80642" w:rsidRDefault="007020D7" w:rsidP="00293635">
            <w:pPr>
              <w:pStyle w:val="GPsDefinition"/>
              <w:rPr>
                <w:rFonts w:ascii="Arial" w:hAnsi="Arial"/>
              </w:rPr>
            </w:pPr>
            <w:r w:rsidRPr="00E80642">
              <w:rPr>
                <w:rFonts w:ascii="Arial" w:hAnsi="Arial"/>
              </w:rPr>
              <w:t>means the structure to be used in the establishment of the charging model which is applicable to each Call Off Agreement, which structure is set out in Framework Schedule 3 (Framework Prices and Charging Structure);</w:t>
            </w:r>
          </w:p>
        </w:tc>
      </w:tr>
      <w:tr w:rsidR="007020D7" w:rsidRPr="00E80642" w14:paraId="7185C1E4" w14:textId="77777777" w:rsidTr="00F06A24">
        <w:trPr>
          <w:trHeight w:val="2513"/>
        </w:trPr>
        <w:tc>
          <w:tcPr>
            <w:tcW w:w="2108" w:type="dxa"/>
            <w:shd w:val="clear" w:color="auto" w:fill="auto"/>
          </w:tcPr>
          <w:p w14:paraId="5919B328" w14:textId="77777777" w:rsidR="007020D7" w:rsidRPr="00E80642" w:rsidRDefault="007020D7" w:rsidP="00293635">
            <w:pPr>
              <w:pStyle w:val="GPSDefinitionTerm"/>
              <w:rPr>
                <w:rFonts w:ascii="Arial" w:hAnsi="Arial"/>
              </w:rPr>
            </w:pPr>
            <w:r w:rsidRPr="00E80642">
              <w:rPr>
                <w:rFonts w:ascii="Arial" w:hAnsi="Arial"/>
              </w:rPr>
              <w:t>"Commercially Sensitive Information"</w:t>
            </w:r>
          </w:p>
        </w:tc>
        <w:tc>
          <w:tcPr>
            <w:tcW w:w="6178" w:type="dxa"/>
            <w:shd w:val="clear" w:color="auto" w:fill="auto"/>
          </w:tcPr>
          <w:p w14:paraId="49FAE5D0" w14:textId="77777777" w:rsidR="007020D7" w:rsidRPr="00E80642" w:rsidRDefault="007020D7" w:rsidP="00293635">
            <w:pPr>
              <w:pStyle w:val="GPsDefinition"/>
              <w:rPr>
                <w:rFonts w:ascii="Arial" w:hAnsi="Arial"/>
              </w:rPr>
            </w:pPr>
            <w:r w:rsidRPr="00E80642">
              <w:rPr>
                <w:rFonts w:ascii="Arial" w:hAnsi="Arial"/>
              </w:rPr>
              <w:t>means the Supplier’s Confidential Information listed in Framework Schedule 17 (Commercially Sensitive Information) comprised of commercially sensitive information:</w:t>
            </w:r>
          </w:p>
          <w:p w14:paraId="394F4610" w14:textId="77777777" w:rsidR="007020D7" w:rsidRPr="00E80642" w:rsidRDefault="007020D7" w:rsidP="00293635">
            <w:pPr>
              <w:pStyle w:val="GPSDefinitionL2"/>
              <w:rPr>
                <w:rFonts w:ascii="Arial" w:hAnsi="Arial"/>
              </w:rPr>
            </w:pPr>
            <w:r w:rsidRPr="00E80642">
              <w:rPr>
                <w:rFonts w:ascii="Arial" w:hAnsi="Arial"/>
              </w:rPr>
              <w:t>relating to the Supplier, its IPR or its business or information which the Supplier has indicated to the Authority that, if disclosed by the Authority, would cause the Supplier significant commercial disadvantage or material financial loss; and</w:t>
            </w:r>
          </w:p>
          <w:p w14:paraId="313FA410" w14:textId="77777777" w:rsidR="007020D7" w:rsidRPr="00E80642" w:rsidRDefault="007020D7" w:rsidP="00293635">
            <w:pPr>
              <w:pStyle w:val="GPSDefinitionL2"/>
              <w:rPr>
                <w:rFonts w:ascii="Arial" w:hAnsi="Arial"/>
              </w:rPr>
            </w:pPr>
            <w:r w:rsidRPr="00E80642">
              <w:rPr>
                <w:rFonts w:ascii="Arial" w:hAnsi="Arial"/>
              </w:rPr>
              <w:t>that constitutes a trade secret;</w:t>
            </w:r>
          </w:p>
        </w:tc>
      </w:tr>
      <w:tr w:rsidR="007020D7" w:rsidRPr="00E80642" w14:paraId="542675AD" w14:textId="77777777" w:rsidTr="00F06A24">
        <w:tc>
          <w:tcPr>
            <w:tcW w:w="2108" w:type="dxa"/>
            <w:shd w:val="clear" w:color="auto" w:fill="auto"/>
          </w:tcPr>
          <w:p w14:paraId="336C3DFE" w14:textId="77777777" w:rsidR="007020D7" w:rsidRPr="00E80642" w:rsidRDefault="007020D7" w:rsidP="00293635">
            <w:pPr>
              <w:pStyle w:val="GPSDefinitionTerm"/>
              <w:rPr>
                <w:rFonts w:ascii="Arial" w:hAnsi="Arial"/>
              </w:rPr>
            </w:pPr>
            <w:r w:rsidRPr="00E80642">
              <w:rPr>
                <w:rFonts w:ascii="Arial" w:hAnsi="Arial"/>
              </w:rPr>
              <w:t>"Comparable Supply"</w:t>
            </w:r>
          </w:p>
        </w:tc>
        <w:tc>
          <w:tcPr>
            <w:tcW w:w="6178" w:type="dxa"/>
            <w:shd w:val="clear" w:color="auto" w:fill="auto"/>
          </w:tcPr>
          <w:p w14:paraId="5A92FDFB" w14:textId="77777777" w:rsidR="007020D7" w:rsidRPr="00E80642" w:rsidRDefault="007020D7" w:rsidP="007C68DB">
            <w:pPr>
              <w:pStyle w:val="GPsDefinition"/>
              <w:rPr>
                <w:rFonts w:ascii="Arial" w:hAnsi="Arial"/>
              </w:rPr>
            </w:pPr>
            <w:r w:rsidRPr="00E80642">
              <w:rPr>
                <w:rFonts w:ascii="Arial" w:hAnsi="Arial"/>
              </w:rPr>
              <w:t>means the supply of Services to another customer of the Supplier that are the same or similar to the Services;</w:t>
            </w:r>
          </w:p>
        </w:tc>
      </w:tr>
      <w:tr w:rsidR="007020D7" w:rsidRPr="00E80642" w14:paraId="1C0A5652" w14:textId="77777777" w:rsidTr="00F06A24">
        <w:tc>
          <w:tcPr>
            <w:tcW w:w="2108" w:type="dxa"/>
            <w:shd w:val="clear" w:color="auto" w:fill="auto"/>
          </w:tcPr>
          <w:p w14:paraId="627D5279" w14:textId="77777777" w:rsidR="007020D7" w:rsidRPr="00E80642" w:rsidRDefault="007020D7" w:rsidP="00293635">
            <w:pPr>
              <w:pStyle w:val="GPSDefinitionTerm"/>
              <w:rPr>
                <w:rFonts w:ascii="Arial" w:hAnsi="Arial"/>
              </w:rPr>
            </w:pPr>
            <w:r w:rsidRPr="00E80642">
              <w:rPr>
                <w:rFonts w:ascii="Arial" w:hAnsi="Arial"/>
              </w:rPr>
              <w:t>"Complaint"</w:t>
            </w:r>
          </w:p>
        </w:tc>
        <w:tc>
          <w:tcPr>
            <w:tcW w:w="6178" w:type="dxa"/>
            <w:shd w:val="clear" w:color="auto" w:fill="auto"/>
          </w:tcPr>
          <w:p w14:paraId="7CD1E9FC" w14:textId="77777777" w:rsidR="007020D7" w:rsidRPr="00E80642" w:rsidRDefault="007020D7" w:rsidP="00D318DF">
            <w:pPr>
              <w:pStyle w:val="GPsDefinition"/>
              <w:rPr>
                <w:rFonts w:ascii="Arial" w:hAnsi="Arial"/>
              </w:rPr>
            </w:pPr>
            <w:r w:rsidRPr="00E80642">
              <w:rPr>
                <w:rFonts w:ascii="Arial" w:hAnsi="Arial"/>
              </w:rPr>
              <w:t xml:space="preserve">means any formal written complaint raised by a Contracting </w:t>
            </w:r>
            <w:r w:rsidR="00D318DF" w:rsidRPr="00E80642">
              <w:rPr>
                <w:rFonts w:ascii="Arial" w:hAnsi="Arial"/>
              </w:rPr>
              <w:t>Authority</w:t>
            </w:r>
            <w:r w:rsidRPr="00E80642">
              <w:rPr>
                <w:rFonts w:ascii="Arial" w:hAnsi="Arial"/>
              </w:rPr>
              <w:t xml:space="preserve"> in relation to the performance of this Framework Agreement or any Call Off Agreement in accordance with Clause </w:t>
            </w:r>
            <w:r w:rsidRPr="00E80642">
              <w:rPr>
                <w:rFonts w:ascii="Arial" w:hAnsi="Arial"/>
              </w:rPr>
              <w:fldChar w:fldCharType="begin"/>
            </w:r>
            <w:r w:rsidRPr="00E80642">
              <w:rPr>
                <w:rFonts w:ascii="Arial" w:hAnsi="Arial"/>
              </w:rPr>
              <w:instrText xml:space="preserve"> REF _Ref311674926 \r \h  \* MERGEFORMAT </w:instrText>
            </w:r>
            <w:r w:rsidRPr="00E80642">
              <w:rPr>
                <w:rFonts w:ascii="Arial" w:hAnsi="Arial"/>
              </w:rPr>
            </w:r>
            <w:r w:rsidRPr="00E80642">
              <w:rPr>
                <w:rFonts w:ascii="Arial" w:hAnsi="Arial"/>
              </w:rPr>
              <w:fldChar w:fldCharType="separate"/>
            </w:r>
            <w:r w:rsidR="00A55B6D" w:rsidRPr="00E80642">
              <w:rPr>
                <w:rFonts w:ascii="Arial" w:hAnsi="Arial"/>
              </w:rPr>
              <w:t>48</w:t>
            </w:r>
            <w:r w:rsidRPr="00E80642">
              <w:rPr>
                <w:rFonts w:ascii="Arial" w:hAnsi="Arial"/>
              </w:rPr>
              <w:fldChar w:fldCharType="end"/>
            </w:r>
            <w:r w:rsidRPr="00E80642">
              <w:rPr>
                <w:rFonts w:ascii="Arial" w:hAnsi="Arial"/>
              </w:rPr>
              <w:t xml:space="preserve"> (Complaints Handling);</w:t>
            </w:r>
          </w:p>
        </w:tc>
      </w:tr>
      <w:tr w:rsidR="007C68DB" w:rsidRPr="00E80642" w14:paraId="1D689F5D" w14:textId="77777777" w:rsidTr="00F06A24">
        <w:tc>
          <w:tcPr>
            <w:tcW w:w="2108" w:type="dxa"/>
            <w:shd w:val="clear" w:color="auto" w:fill="auto"/>
          </w:tcPr>
          <w:p w14:paraId="539E3F4F" w14:textId="77777777" w:rsidR="007C68DB" w:rsidRPr="00E80642" w:rsidRDefault="007C68DB" w:rsidP="00293635">
            <w:pPr>
              <w:pStyle w:val="GPSDefinitionTerm"/>
              <w:rPr>
                <w:rFonts w:ascii="Arial" w:hAnsi="Arial"/>
              </w:rPr>
            </w:pPr>
            <w:r w:rsidRPr="00E80642">
              <w:rPr>
                <w:rFonts w:ascii="Arial" w:hAnsi="Arial"/>
              </w:rPr>
              <w:t>“Comptroller”</w:t>
            </w:r>
          </w:p>
        </w:tc>
        <w:tc>
          <w:tcPr>
            <w:tcW w:w="6178" w:type="dxa"/>
            <w:shd w:val="clear" w:color="auto" w:fill="auto"/>
          </w:tcPr>
          <w:p w14:paraId="78EFAA63" w14:textId="77777777" w:rsidR="007C68DB" w:rsidRPr="00E80642" w:rsidRDefault="007C68DB" w:rsidP="00D318DF">
            <w:pPr>
              <w:pStyle w:val="GPsDefinition"/>
              <w:rPr>
                <w:rFonts w:ascii="Arial" w:hAnsi="Arial"/>
              </w:rPr>
            </w:pPr>
            <w:r w:rsidRPr="00E80642">
              <w:rPr>
                <w:rFonts w:ascii="Arial" w:hAnsi="Arial"/>
              </w:rPr>
              <w:t>means currently an officer of the House of Commons who is the head of the National Audit Office;</w:t>
            </w:r>
          </w:p>
        </w:tc>
      </w:tr>
      <w:tr w:rsidR="007020D7" w:rsidRPr="00E80642" w14:paraId="3A6F49CC" w14:textId="77777777" w:rsidTr="00F06A24">
        <w:tc>
          <w:tcPr>
            <w:tcW w:w="2108" w:type="dxa"/>
            <w:shd w:val="clear" w:color="auto" w:fill="auto"/>
          </w:tcPr>
          <w:p w14:paraId="51B66EF4" w14:textId="77777777" w:rsidR="007020D7" w:rsidRPr="00E80642" w:rsidRDefault="007020D7" w:rsidP="00293635">
            <w:pPr>
              <w:pStyle w:val="GPSDefinitionTerm"/>
              <w:rPr>
                <w:rFonts w:ascii="Arial" w:hAnsi="Arial"/>
              </w:rPr>
            </w:pPr>
            <w:r w:rsidRPr="00E80642">
              <w:rPr>
                <w:rFonts w:ascii="Arial" w:hAnsi="Arial"/>
              </w:rPr>
              <w:t>"Confidential Information"</w:t>
            </w:r>
          </w:p>
        </w:tc>
        <w:tc>
          <w:tcPr>
            <w:tcW w:w="6178" w:type="dxa"/>
            <w:shd w:val="clear" w:color="auto" w:fill="auto"/>
          </w:tcPr>
          <w:p w14:paraId="5ECB5B02" w14:textId="77777777" w:rsidR="007020D7" w:rsidRPr="00E80642" w:rsidRDefault="007020D7" w:rsidP="00293635">
            <w:pPr>
              <w:pStyle w:val="GPsDefinition"/>
              <w:rPr>
                <w:rFonts w:ascii="Arial" w:hAnsi="Arial"/>
              </w:rPr>
            </w:pPr>
            <w:r w:rsidRPr="00E80642">
              <w:rPr>
                <w:rFonts w:ascii="Arial" w:hAnsi="Arial"/>
              </w:rPr>
              <w:t>means the Authority's Confidential Information and/or the Supplier's Confidential Information, as the context requires;</w:t>
            </w:r>
          </w:p>
        </w:tc>
      </w:tr>
      <w:tr w:rsidR="007020D7" w:rsidRPr="00E80642" w14:paraId="4932262E" w14:textId="77777777" w:rsidTr="00F06A24">
        <w:tc>
          <w:tcPr>
            <w:tcW w:w="2108" w:type="dxa"/>
            <w:shd w:val="clear" w:color="auto" w:fill="auto"/>
          </w:tcPr>
          <w:p w14:paraId="5A6EEA6E" w14:textId="77777777" w:rsidR="007020D7" w:rsidRPr="00E80642" w:rsidRDefault="007020D7" w:rsidP="00293635">
            <w:pPr>
              <w:pStyle w:val="GPSDefinitionTerm"/>
              <w:rPr>
                <w:rFonts w:ascii="Arial" w:hAnsi="Arial"/>
              </w:rPr>
            </w:pPr>
            <w:r w:rsidRPr="00E80642">
              <w:rPr>
                <w:rFonts w:ascii="Arial" w:hAnsi="Arial"/>
              </w:rPr>
              <w:t>"Continuous Improvement Plan"</w:t>
            </w:r>
          </w:p>
        </w:tc>
        <w:tc>
          <w:tcPr>
            <w:tcW w:w="6178" w:type="dxa"/>
            <w:shd w:val="clear" w:color="auto" w:fill="auto"/>
          </w:tcPr>
          <w:p w14:paraId="6C245733" w14:textId="77777777" w:rsidR="007020D7" w:rsidRPr="00E80642" w:rsidRDefault="007020D7" w:rsidP="007C68DB">
            <w:pPr>
              <w:pStyle w:val="GPsDefinition"/>
              <w:rPr>
                <w:rFonts w:ascii="Arial" w:hAnsi="Arial"/>
              </w:rPr>
            </w:pPr>
            <w:r w:rsidRPr="00E80642">
              <w:rPr>
                <w:rFonts w:ascii="Arial" w:hAnsi="Arial"/>
              </w:rPr>
              <w:t>means a plan for improving the provision of the Services and/or reducing the Charges produced by the Supplier pursuant to Framework Schedule 12 (Continuous Improvement and Benchmarking);</w:t>
            </w:r>
          </w:p>
        </w:tc>
      </w:tr>
      <w:tr w:rsidR="007020D7" w:rsidRPr="00E80642" w14:paraId="48F990E4" w14:textId="77777777" w:rsidTr="00F06A24">
        <w:tc>
          <w:tcPr>
            <w:tcW w:w="2108" w:type="dxa"/>
            <w:shd w:val="clear" w:color="auto" w:fill="auto"/>
          </w:tcPr>
          <w:p w14:paraId="23EF86DC" w14:textId="77777777" w:rsidR="007020D7" w:rsidRPr="00E80642" w:rsidRDefault="007020D7" w:rsidP="00293635">
            <w:pPr>
              <w:pStyle w:val="GPSDefinitionTerm"/>
              <w:rPr>
                <w:rFonts w:ascii="Arial" w:hAnsi="Arial"/>
              </w:rPr>
            </w:pPr>
            <w:r w:rsidRPr="00E80642">
              <w:rPr>
                <w:rFonts w:ascii="Arial" w:hAnsi="Arial"/>
              </w:rPr>
              <w:t>"Contract Year"</w:t>
            </w:r>
          </w:p>
        </w:tc>
        <w:tc>
          <w:tcPr>
            <w:tcW w:w="6178" w:type="dxa"/>
            <w:shd w:val="clear" w:color="auto" w:fill="auto"/>
          </w:tcPr>
          <w:p w14:paraId="371558B9" w14:textId="77777777" w:rsidR="007020D7" w:rsidRPr="00E80642" w:rsidRDefault="007020D7" w:rsidP="00293635">
            <w:pPr>
              <w:pStyle w:val="GPsDefinition"/>
              <w:rPr>
                <w:rFonts w:ascii="Arial" w:hAnsi="Arial"/>
              </w:rPr>
            </w:pPr>
            <w:r w:rsidRPr="00E80642">
              <w:rPr>
                <w:rFonts w:ascii="Arial" w:hAnsi="Arial"/>
              </w:rPr>
              <w:t>means a consecutive period of twelve (12) Months commencing on the Framework Commencement Date or each anniversary thereof;</w:t>
            </w:r>
          </w:p>
        </w:tc>
      </w:tr>
      <w:tr w:rsidR="007020D7" w:rsidRPr="00E80642" w14:paraId="63D2C2A6" w14:textId="77777777" w:rsidTr="00F06A24">
        <w:tc>
          <w:tcPr>
            <w:tcW w:w="2108" w:type="dxa"/>
            <w:shd w:val="clear" w:color="auto" w:fill="auto"/>
          </w:tcPr>
          <w:p w14:paraId="293852F2" w14:textId="77777777" w:rsidR="007020D7" w:rsidRPr="00E80642" w:rsidRDefault="007020D7" w:rsidP="00D318DF">
            <w:pPr>
              <w:pStyle w:val="GPSDefinitionTerm"/>
              <w:rPr>
                <w:rFonts w:ascii="Arial" w:hAnsi="Arial"/>
              </w:rPr>
            </w:pPr>
            <w:r w:rsidRPr="00E80642">
              <w:rPr>
                <w:rFonts w:ascii="Arial" w:hAnsi="Arial"/>
              </w:rPr>
              <w:t xml:space="preserve">"Contracting </w:t>
            </w:r>
            <w:r w:rsidR="00D318DF" w:rsidRPr="00E80642">
              <w:rPr>
                <w:rFonts w:ascii="Arial" w:hAnsi="Arial"/>
              </w:rPr>
              <w:t>Authorities</w:t>
            </w:r>
            <w:r w:rsidRPr="00E80642">
              <w:rPr>
                <w:rFonts w:ascii="Arial" w:hAnsi="Arial"/>
              </w:rPr>
              <w:t>"</w:t>
            </w:r>
          </w:p>
        </w:tc>
        <w:tc>
          <w:tcPr>
            <w:tcW w:w="6178" w:type="dxa"/>
            <w:shd w:val="clear" w:color="auto" w:fill="auto"/>
          </w:tcPr>
          <w:p w14:paraId="70D2D8C4" w14:textId="77777777" w:rsidR="007020D7" w:rsidRPr="00E80642" w:rsidRDefault="007020D7" w:rsidP="00D318DF">
            <w:pPr>
              <w:pStyle w:val="GPsDefinition"/>
              <w:rPr>
                <w:rFonts w:ascii="Arial" w:hAnsi="Arial"/>
                <w:b/>
                <w:i/>
              </w:rPr>
            </w:pPr>
            <w:r w:rsidRPr="00E80642">
              <w:rPr>
                <w:rFonts w:ascii="Arial" w:hAnsi="Arial"/>
              </w:rPr>
              <w:t>means</w:t>
            </w:r>
            <w:r w:rsidR="00181C09" w:rsidRPr="00E80642">
              <w:rPr>
                <w:rFonts w:ascii="Arial" w:hAnsi="Arial"/>
              </w:rPr>
              <w:t xml:space="preserve"> the</w:t>
            </w:r>
            <w:r w:rsidRPr="00E80642">
              <w:rPr>
                <w:rFonts w:ascii="Arial" w:hAnsi="Arial"/>
              </w:rPr>
              <w:t xml:space="preserve"> bodies listed in the OJEU Notice </w:t>
            </w:r>
            <w:r w:rsidR="00962B1A" w:rsidRPr="00E80642">
              <w:rPr>
                <w:rFonts w:ascii="Arial" w:hAnsi="Arial"/>
              </w:rPr>
              <w:t xml:space="preserve">and </w:t>
            </w:r>
            <w:r w:rsidRPr="00E80642">
              <w:rPr>
                <w:rFonts w:ascii="Arial" w:hAnsi="Arial"/>
              </w:rPr>
              <w:t>“</w:t>
            </w:r>
            <w:r w:rsidRPr="00E80642">
              <w:rPr>
                <w:rFonts w:ascii="Arial" w:hAnsi="Arial"/>
                <w:b/>
              </w:rPr>
              <w:t xml:space="preserve">Contracting </w:t>
            </w:r>
            <w:r w:rsidR="00D318DF" w:rsidRPr="00E80642">
              <w:rPr>
                <w:rFonts w:ascii="Arial" w:hAnsi="Arial"/>
                <w:b/>
              </w:rPr>
              <w:t>Authority</w:t>
            </w:r>
            <w:r w:rsidRPr="00E80642">
              <w:rPr>
                <w:rFonts w:ascii="Arial" w:hAnsi="Arial"/>
              </w:rPr>
              <w:t xml:space="preserve">” shall be construed accordingly; </w:t>
            </w:r>
          </w:p>
        </w:tc>
      </w:tr>
      <w:tr w:rsidR="007020D7" w:rsidRPr="00E80642" w14:paraId="3746BC3F" w14:textId="77777777" w:rsidTr="00F06A24">
        <w:tc>
          <w:tcPr>
            <w:tcW w:w="2108" w:type="dxa"/>
            <w:shd w:val="clear" w:color="auto" w:fill="auto"/>
          </w:tcPr>
          <w:p w14:paraId="2782466E" w14:textId="77777777" w:rsidR="007020D7" w:rsidRPr="00E80642" w:rsidRDefault="007020D7" w:rsidP="00293635">
            <w:pPr>
              <w:pStyle w:val="GPSDefinitionTerm"/>
              <w:rPr>
                <w:rFonts w:ascii="Arial" w:hAnsi="Arial"/>
              </w:rPr>
            </w:pPr>
            <w:r w:rsidRPr="00E80642">
              <w:rPr>
                <w:rFonts w:ascii="Arial" w:hAnsi="Arial"/>
              </w:rPr>
              <w:t>"Control"</w:t>
            </w:r>
          </w:p>
        </w:tc>
        <w:tc>
          <w:tcPr>
            <w:tcW w:w="6178" w:type="dxa"/>
            <w:shd w:val="clear" w:color="auto" w:fill="auto"/>
          </w:tcPr>
          <w:p w14:paraId="4BD4A18F" w14:textId="77777777" w:rsidR="007020D7" w:rsidRPr="00E80642" w:rsidRDefault="007020D7" w:rsidP="00293635">
            <w:pPr>
              <w:pStyle w:val="GPsDefinition"/>
              <w:rPr>
                <w:rFonts w:ascii="Arial" w:hAnsi="Arial"/>
              </w:rPr>
            </w:pPr>
            <w:r w:rsidRPr="00E80642">
              <w:rPr>
                <w:rFonts w:ascii="Arial" w:hAnsi="Arial"/>
              </w:rPr>
              <w:t>means control in either of the senses defined in sections  450 and 1124 of the Corporation Tax Act 2010 and "</w:t>
            </w:r>
            <w:r w:rsidRPr="00E80642">
              <w:rPr>
                <w:rFonts w:ascii="Arial" w:hAnsi="Arial"/>
                <w:b/>
              </w:rPr>
              <w:t>Controlled</w:t>
            </w:r>
            <w:r w:rsidRPr="00E80642">
              <w:rPr>
                <w:rFonts w:ascii="Arial" w:hAnsi="Arial"/>
              </w:rPr>
              <w:t>" shall be construed accordingly;</w:t>
            </w:r>
          </w:p>
        </w:tc>
      </w:tr>
      <w:tr w:rsidR="007020D7" w:rsidRPr="00E80642" w14:paraId="1DDDE76C" w14:textId="77777777" w:rsidTr="00F06A24">
        <w:tc>
          <w:tcPr>
            <w:tcW w:w="2108" w:type="dxa"/>
            <w:shd w:val="clear" w:color="auto" w:fill="auto"/>
          </w:tcPr>
          <w:p w14:paraId="2FB099CD" w14:textId="77777777" w:rsidR="007020D7" w:rsidRPr="00E80642" w:rsidRDefault="007020D7" w:rsidP="00293635">
            <w:pPr>
              <w:pStyle w:val="GPSDefinitionTerm"/>
              <w:rPr>
                <w:rFonts w:ascii="Arial" w:hAnsi="Arial"/>
              </w:rPr>
            </w:pPr>
            <w:r w:rsidRPr="00E80642">
              <w:rPr>
                <w:rFonts w:ascii="Arial" w:hAnsi="Arial"/>
              </w:rPr>
              <w:lastRenderedPageBreak/>
              <w:t>"Costs"</w:t>
            </w:r>
          </w:p>
        </w:tc>
        <w:tc>
          <w:tcPr>
            <w:tcW w:w="6178" w:type="dxa"/>
            <w:shd w:val="clear" w:color="auto" w:fill="auto"/>
          </w:tcPr>
          <w:p w14:paraId="250909F1" w14:textId="77777777" w:rsidR="007020D7" w:rsidRPr="00E80642" w:rsidRDefault="007020D7" w:rsidP="00293635">
            <w:pPr>
              <w:pStyle w:val="GPsDefinition"/>
              <w:rPr>
                <w:rFonts w:ascii="Arial" w:hAnsi="Arial"/>
              </w:rPr>
            </w:pPr>
            <w:r w:rsidRPr="00E80642">
              <w:rPr>
                <w:rFonts w:ascii="Arial" w:hAnsi="Arial"/>
              </w:rPr>
              <w:t>means the following costs (without double recovery) to the extent that they are reasonably and properly incurred by the Supplier in providing the Services:</w:t>
            </w:r>
          </w:p>
          <w:p w14:paraId="66CF2C6E" w14:textId="7C3FBADF" w:rsidR="007020D7" w:rsidRPr="00E80642" w:rsidRDefault="007020D7" w:rsidP="00293635">
            <w:pPr>
              <w:pStyle w:val="GPSDefinitionL2"/>
              <w:rPr>
                <w:rFonts w:ascii="Arial" w:hAnsi="Arial"/>
              </w:rPr>
            </w:pPr>
            <w:r w:rsidRPr="00E80642">
              <w:rPr>
                <w:rFonts w:ascii="Arial" w:hAnsi="Arial"/>
              </w:rPr>
              <w:t xml:space="preserve">the cost to the Supplier or the Key Sub-Contractor (as the context requires),  of </w:t>
            </w:r>
            <w:r w:rsidRPr="00E80642">
              <w:rPr>
                <w:rFonts w:ascii="Arial" w:hAnsi="Arial"/>
                <w:color w:val="000000"/>
              </w:rPr>
              <w:t>engaging the Supplier Personnel, including</w:t>
            </w:r>
            <w:r w:rsidRPr="00E80642">
              <w:rPr>
                <w:rFonts w:ascii="Arial" w:hAnsi="Arial"/>
              </w:rPr>
              <w:t>:</w:t>
            </w:r>
          </w:p>
          <w:p w14:paraId="34E8558C" w14:textId="77777777" w:rsidR="007020D7" w:rsidRPr="00E80642" w:rsidRDefault="007020D7" w:rsidP="00293635">
            <w:pPr>
              <w:pStyle w:val="GPSDefinitionL3"/>
              <w:rPr>
                <w:rFonts w:ascii="Arial" w:hAnsi="Arial"/>
              </w:rPr>
            </w:pPr>
            <w:r w:rsidRPr="00E80642">
              <w:rPr>
                <w:rFonts w:ascii="Arial" w:hAnsi="Arial"/>
              </w:rPr>
              <w:t>base salary paid to the Supplier Personnel;</w:t>
            </w:r>
          </w:p>
          <w:p w14:paraId="5026B0AD" w14:textId="77777777" w:rsidR="007020D7" w:rsidRPr="00E80642" w:rsidRDefault="007020D7" w:rsidP="00293635">
            <w:pPr>
              <w:pStyle w:val="GPSDefinitionL3"/>
              <w:rPr>
                <w:rFonts w:ascii="Arial" w:hAnsi="Arial"/>
              </w:rPr>
            </w:pPr>
            <w:r w:rsidRPr="00E80642">
              <w:rPr>
                <w:rFonts w:ascii="Arial" w:hAnsi="Arial"/>
              </w:rPr>
              <w:t>employer’s national insurance contributions;</w:t>
            </w:r>
          </w:p>
          <w:p w14:paraId="7754CE5C" w14:textId="77777777" w:rsidR="007020D7" w:rsidRPr="00E80642" w:rsidRDefault="007020D7" w:rsidP="00293635">
            <w:pPr>
              <w:pStyle w:val="GPSDefinitionL3"/>
              <w:rPr>
                <w:rFonts w:ascii="Arial" w:hAnsi="Arial"/>
              </w:rPr>
            </w:pPr>
            <w:r w:rsidRPr="00E80642">
              <w:rPr>
                <w:rFonts w:ascii="Arial" w:hAnsi="Arial"/>
              </w:rPr>
              <w:t>pension contributions;</w:t>
            </w:r>
          </w:p>
          <w:p w14:paraId="0B7DA6BF" w14:textId="77777777" w:rsidR="007020D7" w:rsidRPr="00E80642" w:rsidRDefault="007020D7" w:rsidP="00293635">
            <w:pPr>
              <w:pStyle w:val="GPSDefinitionL3"/>
              <w:rPr>
                <w:rFonts w:ascii="Arial" w:hAnsi="Arial"/>
              </w:rPr>
            </w:pPr>
            <w:r w:rsidRPr="00E80642">
              <w:rPr>
                <w:rFonts w:ascii="Arial" w:hAnsi="Arial"/>
              </w:rPr>
              <w:t xml:space="preserve">car allowances; </w:t>
            </w:r>
          </w:p>
          <w:p w14:paraId="6E72A2A9" w14:textId="77777777" w:rsidR="007020D7" w:rsidRPr="00E80642" w:rsidRDefault="007020D7" w:rsidP="00293635">
            <w:pPr>
              <w:pStyle w:val="GPSDefinitionL3"/>
              <w:rPr>
                <w:rFonts w:ascii="Arial" w:hAnsi="Arial"/>
              </w:rPr>
            </w:pPr>
            <w:r w:rsidRPr="00E80642">
              <w:rPr>
                <w:rFonts w:ascii="Arial" w:hAnsi="Arial"/>
              </w:rPr>
              <w:t>any other contractual employment benefits;</w:t>
            </w:r>
          </w:p>
          <w:p w14:paraId="3ED70CDB" w14:textId="77777777" w:rsidR="007020D7" w:rsidRPr="00E80642" w:rsidRDefault="007020D7" w:rsidP="00293635">
            <w:pPr>
              <w:pStyle w:val="GPSDefinitionL3"/>
              <w:rPr>
                <w:rFonts w:ascii="Arial" w:hAnsi="Arial"/>
              </w:rPr>
            </w:pPr>
            <w:r w:rsidRPr="00E80642">
              <w:rPr>
                <w:rFonts w:ascii="Arial" w:hAnsi="Arial"/>
              </w:rPr>
              <w:t>staff training;</w:t>
            </w:r>
          </w:p>
          <w:p w14:paraId="5B14F0EB" w14:textId="77777777" w:rsidR="007020D7" w:rsidRPr="00E80642" w:rsidRDefault="007020D7" w:rsidP="00293635">
            <w:pPr>
              <w:pStyle w:val="GPSDefinitionL3"/>
              <w:rPr>
                <w:rFonts w:ascii="Arial" w:hAnsi="Arial"/>
              </w:rPr>
            </w:pPr>
            <w:r w:rsidRPr="00E80642">
              <w:rPr>
                <w:rFonts w:ascii="Arial" w:hAnsi="Arial"/>
              </w:rPr>
              <w:t>work place accommodation;</w:t>
            </w:r>
          </w:p>
          <w:p w14:paraId="4D6B4C86" w14:textId="77777777" w:rsidR="007020D7" w:rsidRPr="00E80642" w:rsidRDefault="007020D7" w:rsidP="00293635">
            <w:pPr>
              <w:pStyle w:val="GPSDefinitionL3"/>
              <w:rPr>
                <w:rFonts w:ascii="Arial" w:hAnsi="Arial"/>
              </w:rPr>
            </w:pPr>
            <w:r w:rsidRPr="00E80642">
              <w:rPr>
                <w:rFonts w:ascii="Arial" w:hAnsi="Arial"/>
              </w:rPr>
              <w:t>work place IT equipment and tools reasonably necessary to provide  the Services (but not including items included within limb (b) below); and</w:t>
            </w:r>
          </w:p>
          <w:p w14:paraId="286392C3" w14:textId="77777777" w:rsidR="007020D7" w:rsidRPr="00E80642" w:rsidRDefault="007020D7" w:rsidP="00293635">
            <w:pPr>
              <w:pStyle w:val="GPSDefinitionL3"/>
              <w:rPr>
                <w:rFonts w:ascii="Arial" w:hAnsi="Arial"/>
              </w:rPr>
            </w:pPr>
            <w:r w:rsidRPr="00E80642">
              <w:rPr>
                <w:rFonts w:ascii="Arial" w:hAnsi="Arial"/>
              </w:rPr>
              <w:t xml:space="preserve">reasonable recruitment costs, as agreed with the Contracting </w:t>
            </w:r>
            <w:r w:rsidR="00D318DF" w:rsidRPr="00E80642">
              <w:rPr>
                <w:rFonts w:ascii="Arial" w:hAnsi="Arial"/>
              </w:rPr>
              <w:t>Authorities</w:t>
            </w:r>
            <w:r w:rsidRPr="00E80642">
              <w:rPr>
                <w:rFonts w:ascii="Arial" w:hAnsi="Arial"/>
              </w:rPr>
              <w:t xml:space="preserve"> under any Call Off Agreements; </w:t>
            </w:r>
          </w:p>
          <w:p w14:paraId="0F0213C4" w14:textId="77777777" w:rsidR="007020D7" w:rsidRPr="00E80642" w:rsidRDefault="007020D7" w:rsidP="00293635">
            <w:pPr>
              <w:pStyle w:val="GPSDefinitionL2"/>
              <w:rPr>
                <w:rFonts w:ascii="Arial" w:hAnsi="Arial"/>
              </w:rPr>
            </w:pPr>
            <w:r w:rsidRPr="00E80642">
              <w:rPr>
                <w:rFonts w:ascii="Arial" w:hAnsi="Arial"/>
              </w:rPr>
              <w:t>costs incurred in respect of those Supplier Assets which are detailed on the Registers (</w:t>
            </w:r>
            <w:r w:rsidRPr="00E80642">
              <w:rPr>
                <w:rFonts w:ascii="Arial" w:hAnsi="Arial"/>
                <w:color w:val="1F497D"/>
              </w:rPr>
              <w:t>“</w:t>
            </w:r>
            <w:r w:rsidRPr="00E80642">
              <w:rPr>
                <w:rFonts w:ascii="Arial" w:hAnsi="Arial"/>
              </w:rPr>
              <w:t>Supplier Assets</w:t>
            </w:r>
            <w:r w:rsidRPr="00E80642">
              <w:rPr>
                <w:rFonts w:ascii="Arial" w:hAnsi="Arial"/>
                <w:color w:val="1F497D"/>
              </w:rPr>
              <w:t>”</w:t>
            </w:r>
            <w:r w:rsidRPr="00E80642">
              <w:rPr>
                <w:rFonts w:ascii="Arial" w:hAnsi="Arial"/>
              </w:rPr>
              <w:t xml:space="preserve"> and </w:t>
            </w:r>
            <w:r w:rsidRPr="00E80642">
              <w:rPr>
                <w:rFonts w:ascii="Arial" w:hAnsi="Arial"/>
                <w:color w:val="1F497D"/>
              </w:rPr>
              <w:t>“</w:t>
            </w:r>
            <w:r w:rsidRPr="00E80642">
              <w:rPr>
                <w:rFonts w:ascii="Arial" w:hAnsi="Arial"/>
              </w:rPr>
              <w:t>Register</w:t>
            </w:r>
            <w:r w:rsidRPr="00E80642">
              <w:rPr>
                <w:rFonts w:ascii="Arial" w:hAnsi="Arial"/>
                <w:color w:val="1F497D"/>
              </w:rPr>
              <w:t>”</w:t>
            </w:r>
            <w:r w:rsidRPr="00E80642">
              <w:rPr>
                <w:rFonts w:ascii="Arial" w:hAnsi="Arial"/>
              </w:rP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w:t>
            </w:r>
            <w:r w:rsidR="00D318DF" w:rsidRPr="00E80642">
              <w:rPr>
                <w:rFonts w:ascii="Arial" w:hAnsi="Arial"/>
              </w:rPr>
              <w:t>Authorities</w:t>
            </w:r>
            <w:r w:rsidRPr="00E80642">
              <w:rPr>
                <w:rFonts w:ascii="Arial" w:hAnsi="Arial"/>
              </w:rPr>
              <w:t xml:space="preserve"> or (to the extent that risk and title in any Supplier Asset is not held by the Supplier) any cost actually incurred by the Supplier in respect of those Supplier Assets;</w:t>
            </w:r>
          </w:p>
          <w:p w14:paraId="5DBD0045" w14:textId="77777777" w:rsidR="007020D7" w:rsidRPr="00E80642" w:rsidRDefault="007020D7" w:rsidP="00293635">
            <w:pPr>
              <w:pStyle w:val="GPSDefinitionL2"/>
              <w:rPr>
                <w:rFonts w:ascii="Arial" w:hAnsi="Arial"/>
              </w:rPr>
            </w:pPr>
            <w:r w:rsidRPr="00E80642">
              <w:rPr>
                <w:rFonts w:ascii="Arial" w:hAnsi="Arial"/>
              </w:rPr>
              <w:t>operational costs which are not included within (a) or (b) above, to the extent that such costs are necessary and properly incurred by the Supplier in the provision of the Services;</w:t>
            </w:r>
          </w:p>
          <w:p w14:paraId="0A9072DF" w14:textId="4F120808" w:rsidR="007020D7" w:rsidRPr="00E80642" w:rsidRDefault="007020D7" w:rsidP="00293635">
            <w:pPr>
              <w:pStyle w:val="GPSDefinitionL2"/>
              <w:rPr>
                <w:rFonts w:ascii="Arial" w:hAnsi="Arial"/>
              </w:rPr>
            </w:pPr>
            <w:r w:rsidRPr="00E80642">
              <w:rPr>
                <w:rFonts w:ascii="Arial" w:hAnsi="Arial"/>
              </w:rPr>
              <w:t>Reimbursable Expenses</w:t>
            </w:r>
            <w:r w:rsidR="007E6F8A" w:rsidRPr="00E80642">
              <w:rPr>
                <w:rFonts w:ascii="Arial" w:hAnsi="Arial"/>
              </w:rPr>
              <w:t xml:space="preserve"> are restricted to travel and </w:t>
            </w:r>
            <w:proofErr w:type="spellStart"/>
            <w:r w:rsidR="007E6F8A" w:rsidRPr="00E80642">
              <w:rPr>
                <w:rFonts w:ascii="Arial" w:hAnsi="Arial"/>
              </w:rPr>
              <w:t>subsitance</w:t>
            </w:r>
            <w:proofErr w:type="spellEnd"/>
            <w:r w:rsidR="007E6F8A" w:rsidRPr="00E80642">
              <w:rPr>
                <w:rFonts w:ascii="Arial" w:hAnsi="Arial"/>
              </w:rPr>
              <w:t xml:space="preserve"> that</w:t>
            </w:r>
            <w:r w:rsidR="009476A9" w:rsidRPr="00E80642">
              <w:rPr>
                <w:rFonts w:ascii="Arial" w:hAnsi="Arial"/>
              </w:rPr>
              <w:t xml:space="preserve"> </w:t>
            </w:r>
            <w:r w:rsidRPr="00E80642">
              <w:rPr>
                <w:rFonts w:ascii="Arial" w:hAnsi="Arial"/>
              </w:rPr>
              <w:t xml:space="preserve">are incurred in delivering any Services where the Charges for those Services are to be calculated on a </w:t>
            </w:r>
            <w:r w:rsidR="00C1551F" w:rsidRPr="00E80642">
              <w:rPr>
                <w:rFonts w:ascii="Arial" w:hAnsi="Arial"/>
              </w:rPr>
              <w:t>f</w:t>
            </w:r>
            <w:r w:rsidRPr="00E80642">
              <w:rPr>
                <w:rFonts w:ascii="Arial" w:hAnsi="Arial"/>
              </w:rPr>
              <w:t xml:space="preserve">ixed </w:t>
            </w:r>
            <w:r w:rsidR="00C1551F" w:rsidRPr="00E80642">
              <w:rPr>
                <w:rFonts w:ascii="Arial" w:hAnsi="Arial"/>
              </w:rPr>
              <w:t>p</w:t>
            </w:r>
            <w:r w:rsidRPr="00E80642">
              <w:rPr>
                <w:rFonts w:ascii="Arial" w:hAnsi="Arial"/>
              </w:rPr>
              <w:t xml:space="preserve">rice or </w:t>
            </w:r>
            <w:r w:rsidR="00C1551F" w:rsidRPr="00E80642">
              <w:rPr>
                <w:rFonts w:ascii="Arial" w:hAnsi="Arial"/>
              </w:rPr>
              <w:t>f</w:t>
            </w:r>
            <w:r w:rsidRPr="00E80642">
              <w:rPr>
                <w:rFonts w:ascii="Arial" w:hAnsi="Arial"/>
              </w:rPr>
              <w:t xml:space="preserve">irm </w:t>
            </w:r>
            <w:r w:rsidR="00C1551F" w:rsidRPr="00E80642">
              <w:rPr>
                <w:rFonts w:ascii="Arial" w:hAnsi="Arial"/>
              </w:rPr>
              <w:t>p</w:t>
            </w:r>
            <w:r w:rsidRPr="00E80642">
              <w:rPr>
                <w:rFonts w:ascii="Arial" w:hAnsi="Arial"/>
              </w:rPr>
              <w:t>rice pricing mechanism (as set out</w:t>
            </w:r>
            <w:r w:rsidR="002C2F42" w:rsidRPr="00E80642">
              <w:rPr>
                <w:rFonts w:ascii="Arial" w:hAnsi="Arial"/>
              </w:rPr>
              <w:t xml:space="preserve"> in </w:t>
            </w:r>
            <w:r w:rsidR="00D318DF" w:rsidRPr="00E80642">
              <w:rPr>
                <w:rFonts w:ascii="Arial" w:hAnsi="Arial"/>
              </w:rPr>
              <w:t xml:space="preserve">Framework </w:t>
            </w:r>
            <w:r w:rsidRPr="00E80642">
              <w:rPr>
                <w:rFonts w:ascii="Arial" w:hAnsi="Arial"/>
              </w:rPr>
              <w:t>Schedule 3 (Framework Prices and Charging Structure);</w:t>
            </w:r>
          </w:p>
          <w:p w14:paraId="62939DD7" w14:textId="77777777" w:rsidR="007020D7" w:rsidRPr="00E80642" w:rsidRDefault="007020D7" w:rsidP="00293635">
            <w:pPr>
              <w:pStyle w:val="GPsDefinition"/>
              <w:rPr>
                <w:rFonts w:ascii="Arial" w:hAnsi="Arial"/>
              </w:rPr>
            </w:pPr>
            <w:r w:rsidRPr="00E80642">
              <w:rPr>
                <w:rFonts w:ascii="Arial" w:hAnsi="Arial"/>
              </w:rPr>
              <w:t>but excluding:</w:t>
            </w:r>
          </w:p>
          <w:p w14:paraId="541B3039" w14:textId="77777777" w:rsidR="007020D7" w:rsidRPr="00E80642" w:rsidRDefault="007020D7" w:rsidP="00293635">
            <w:pPr>
              <w:pStyle w:val="GPSDefinitionL3"/>
              <w:rPr>
                <w:rFonts w:ascii="Arial" w:hAnsi="Arial"/>
              </w:rPr>
            </w:pPr>
            <w:r w:rsidRPr="00E80642">
              <w:rPr>
                <w:rFonts w:ascii="Arial" w:hAnsi="Arial"/>
              </w:rPr>
              <w:t>Overhead;</w:t>
            </w:r>
          </w:p>
          <w:p w14:paraId="3215E2DC" w14:textId="77777777" w:rsidR="007020D7" w:rsidRPr="00E80642" w:rsidRDefault="007020D7" w:rsidP="00293635">
            <w:pPr>
              <w:pStyle w:val="GPSDefinitionL3"/>
              <w:rPr>
                <w:rFonts w:ascii="Arial" w:hAnsi="Arial"/>
              </w:rPr>
            </w:pPr>
            <w:r w:rsidRPr="00E80642">
              <w:rPr>
                <w:rFonts w:ascii="Arial" w:hAnsi="Arial"/>
              </w:rPr>
              <w:lastRenderedPageBreak/>
              <w:t>financing or similar costs;</w:t>
            </w:r>
          </w:p>
          <w:p w14:paraId="0CACD7D5" w14:textId="77777777" w:rsidR="007020D7" w:rsidRPr="00E80642" w:rsidRDefault="007020D7" w:rsidP="00293635">
            <w:pPr>
              <w:pStyle w:val="GPSDefinitionL3"/>
              <w:rPr>
                <w:rFonts w:ascii="Arial" w:hAnsi="Arial"/>
              </w:rPr>
            </w:pPr>
            <w:r w:rsidRPr="00E80642">
              <w:rPr>
                <w:rFonts w:ascii="Arial" w:hAnsi="Arial"/>
              </w:rPr>
              <w:t>maintenance and support costs to the extent that these relate to maintenance and/or support services provided beyond the Framework Period and term of any Call Off Agreements whether in relation to Supplier Assets or otherwise;</w:t>
            </w:r>
          </w:p>
          <w:p w14:paraId="5DE0CBE9" w14:textId="77777777" w:rsidR="007020D7" w:rsidRPr="00E80642" w:rsidRDefault="007020D7" w:rsidP="00293635">
            <w:pPr>
              <w:pStyle w:val="GPSDefinitionL3"/>
              <w:rPr>
                <w:rFonts w:ascii="Arial" w:hAnsi="Arial"/>
              </w:rPr>
            </w:pPr>
            <w:r w:rsidRPr="00E80642">
              <w:rPr>
                <w:rFonts w:ascii="Arial" w:hAnsi="Arial"/>
              </w:rPr>
              <w:t>taxation;</w:t>
            </w:r>
          </w:p>
          <w:p w14:paraId="13FB9911" w14:textId="77777777" w:rsidR="007020D7" w:rsidRPr="00E80642" w:rsidRDefault="007020D7" w:rsidP="00293635">
            <w:pPr>
              <w:pStyle w:val="GPSDefinitionL3"/>
              <w:rPr>
                <w:rFonts w:ascii="Arial" w:hAnsi="Arial"/>
              </w:rPr>
            </w:pPr>
            <w:r w:rsidRPr="00E80642">
              <w:rPr>
                <w:rFonts w:ascii="Arial" w:hAnsi="Arial"/>
              </w:rPr>
              <w:t>fines and penalties;</w:t>
            </w:r>
          </w:p>
          <w:p w14:paraId="362BD879" w14:textId="77777777" w:rsidR="007020D7" w:rsidRPr="00E80642" w:rsidRDefault="007020D7" w:rsidP="00293635">
            <w:pPr>
              <w:pStyle w:val="GPSDefinitionL3"/>
              <w:rPr>
                <w:rFonts w:ascii="Arial" w:hAnsi="Arial"/>
              </w:rPr>
            </w:pPr>
            <w:r w:rsidRPr="00E80642">
              <w:rPr>
                <w:rFonts w:ascii="Arial" w:hAnsi="Arial"/>
              </w:rPr>
              <w:t>amounts payable under the benchmarking provisions of Framework Schedule 12  (Continuous Improvement and Benchmarking); and</w:t>
            </w:r>
          </w:p>
          <w:p w14:paraId="4B1C75BE" w14:textId="77777777" w:rsidR="007020D7" w:rsidRPr="00E80642" w:rsidDel="00070292" w:rsidRDefault="007020D7" w:rsidP="00293635">
            <w:pPr>
              <w:pStyle w:val="GPSDefinitionL3"/>
              <w:rPr>
                <w:rFonts w:ascii="Arial" w:hAnsi="Arial"/>
              </w:rPr>
            </w:pPr>
            <w:r w:rsidRPr="00E80642">
              <w:rPr>
                <w:rFonts w:ascii="Arial" w:hAnsi="Arial"/>
              </w:rPr>
              <w:t>non-cash items (including depreciation, amortisation, impairments and movements in provisions);</w:t>
            </w:r>
          </w:p>
        </w:tc>
      </w:tr>
      <w:tr w:rsidR="00393079" w:rsidRPr="00E80642" w14:paraId="10FBCBD7" w14:textId="77777777" w:rsidTr="00F06A24">
        <w:tc>
          <w:tcPr>
            <w:tcW w:w="2108" w:type="dxa"/>
            <w:shd w:val="clear" w:color="auto" w:fill="auto"/>
          </w:tcPr>
          <w:p w14:paraId="6503D533" w14:textId="77777777" w:rsidR="00393079" w:rsidRPr="00E80642" w:rsidRDefault="00393079" w:rsidP="00293635">
            <w:pPr>
              <w:pStyle w:val="GPSDefinitionTerm"/>
              <w:rPr>
                <w:rFonts w:ascii="Arial" w:hAnsi="Arial"/>
              </w:rPr>
            </w:pPr>
            <w:r w:rsidRPr="00E80642">
              <w:rPr>
                <w:rFonts w:ascii="Arial" w:hAnsi="Arial"/>
              </w:rPr>
              <w:lastRenderedPageBreak/>
              <w:t>"Crown"</w:t>
            </w:r>
          </w:p>
        </w:tc>
        <w:tc>
          <w:tcPr>
            <w:tcW w:w="6178" w:type="dxa"/>
            <w:shd w:val="clear" w:color="auto" w:fill="auto"/>
          </w:tcPr>
          <w:p w14:paraId="5F1703DB" w14:textId="77777777" w:rsidR="00393079" w:rsidRPr="00E80642" w:rsidRDefault="00393079" w:rsidP="00293635">
            <w:pPr>
              <w:pStyle w:val="GPsDefinition"/>
              <w:rPr>
                <w:rFonts w:ascii="Arial" w:hAnsi="Arial"/>
              </w:rPr>
            </w:pPr>
            <w:r w:rsidRPr="00E80642">
              <w:rPr>
                <w:rFonts w:ascii="Arial" w:hAnsi="Arial"/>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93079" w:rsidRPr="00E80642" w14:paraId="7C993123" w14:textId="77777777" w:rsidTr="00F06A24">
        <w:tc>
          <w:tcPr>
            <w:tcW w:w="2108" w:type="dxa"/>
            <w:shd w:val="clear" w:color="auto" w:fill="auto"/>
          </w:tcPr>
          <w:p w14:paraId="26C7C46F" w14:textId="77777777" w:rsidR="00393079" w:rsidRPr="00E80642" w:rsidRDefault="00393079" w:rsidP="00293635">
            <w:pPr>
              <w:pStyle w:val="GPSDefinitionTerm"/>
              <w:rPr>
                <w:rFonts w:ascii="Arial" w:hAnsi="Arial"/>
              </w:rPr>
            </w:pPr>
            <w:r w:rsidRPr="00E80642">
              <w:rPr>
                <w:rFonts w:ascii="Arial" w:hAnsi="Arial"/>
              </w:rPr>
              <w:t>"Crown Body"</w:t>
            </w:r>
          </w:p>
        </w:tc>
        <w:tc>
          <w:tcPr>
            <w:tcW w:w="6178" w:type="dxa"/>
            <w:shd w:val="clear" w:color="auto" w:fill="auto"/>
          </w:tcPr>
          <w:p w14:paraId="58C79B2F" w14:textId="77777777" w:rsidR="00393079" w:rsidRPr="00E80642" w:rsidRDefault="00393079" w:rsidP="00293635">
            <w:pPr>
              <w:pStyle w:val="GPsDefinition"/>
              <w:rPr>
                <w:rFonts w:ascii="Arial" w:hAnsi="Arial"/>
              </w:rPr>
            </w:pPr>
            <w:r w:rsidRPr="00E80642">
              <w:rPr>
                <w:rFonts w:ascii="Arial" w:hAnsi="Arial"/>
              </w:rPr>
              <w:t>means any department, office or executive agency of the Crown;</w:t>
            </w:r>
          </w:p>
        </w:tc>
      </w:tr>
      <w:tr w:rsidR="00393079" w:rsidRPr="00E80642" w14:paraId="58921FF9" w14:textId="77777777" w:rsidTr="00F06A24">
        <w:tc>
          <w:tcPr>
            <w:tcW w:w="2108" w:type="dxa"/>
            <w:shd w:val="clear" w:color="auto" w:fill="auto"/>
          </w:tcPr>
          <w:p w14:paraId="1BFF0E78" w14:textId="77777777" w:rsidR="00393079" w:rsidRPr="00E80642" w:rsidRDefault="00393079" w:rsidP="00293635">
            <w:pPr>
              <w:pStyle w:val="GPSDefinitionTerm"/>
              <w:rPr>
                <w:rFonts w:ascii="Arial" w:hAnsi="Arial"/>
              </w:rPr>
            </w:pPr>
            <w:r w:rsidRPr="00E80642">
              <w:rPr>
                <w:rFonts w:ascii="Arial" w:hAnsi="Arial"/>
              </w:rPr>
              <w:t>"CRTPA"</w:t>
            </w:r>
          </w:p>
        </w:tc>
        <w:tc>
          <w:tcPr>
            <w:tcW w:w="6178" w:type="dxa"/>
            <w:shd w:val="clear" w:color="auto" w:fill="auto"/>
          </w:tcPr>
          <w:p w14:paraId="22DAC3B9" w14:textId="77777777" w:rsidR="00393079" w:rsidRPr="00E80642" w:rsidRDefault="00393079" w:rsidP="00293635">
            <w:pPr>
              <w:pStyle w:val="GPsDefinition"/>
              <w:rPr>
                <w:rFonts w:ascii="Arial" w:hAnsi="Arial"/>
              </w:rPr>
            </w:pPr>
            <w:r w:rsidRPr="00E80642">
              <w:rPr>
                <w:rFonts w:ascii="Arial" w:hAnsi="Arial"/>
              </w:rPr>
              <w:t>means the Contracts (Rights of Third Parties) Act 1999;</w:t>
            </w:r>
          </w:p>
          <w:p w14:paraId="3D93578A" w14:textId="77777777" w:rsidR="00393079" w:rsidRPr="00E80642" w:rsidRDefault="00393079" w:rsidP="00F06A24">
            <w:pPr>
              <w:pStyle w:val="GPsDefinition"/>
              <w:numPr>
                <w:ilvl w:val="0"/>
                <w:numId w:val="0"/>
              </w:numPr>
              <w:ind w:left="170" w:firstLine="5"/>
              <w:rPr>
                <w:rFonts w:ascii="Arial" w:hAnsi="Arial"/>
              </w:rPr>
            </w:pPr>
          </w:p>
        </w:tc>
      </w:tr>
      <w:tr w:rsidR="00393079" w:rsidRPr="00E80642" w14:paraId="4AE20707" w14:textId="77777777" w:rsidTr="00926B1D">
        <w:tc>
          <w:tcPr>
            <w:tcW w:w="2108" w:type="dxa"/>
            <w:shd w:val="clear" w:color="auto" w:fill="auto"/>
          </w:tcPr>
          <w:p w14:paraId="78E1814C" w14:textId="77777777" w:rsidR="00393079" w:rsidRPr="00E80642" w:rsidRDefault="00393079" w:rsidP="00E84D99">
            <w:pPr>
              <w:pStyle w:val="GPSDefinitionTerm"/>
              <w:rPr>
                <w:rFonts w:ascii="Arial" w:hAnsi="Arial"/>
              </w:rPr>
            </w:pPr>
            <w:r w:rsidRPr="00E80642">
              <w:rPr>
                <w:rFonts w:ascii="Arial" w:hAnsi="Arial"/>
              </w:rPr>
              <w:t>“Cyber Essentials Scheme”</w:t>
            </w:r>
          </w:p>
          <w:p w14:paraId="7E2A4BBF" w14:textId="77777777" w:rsidR="00393079" w:rsidRPr="00E80642" w:rsidDel="009476A9" w:rsidRDefault="00393079" w:rsidP="00D869AC">
            <w:pPr>
              <w:pStyle w:val="GPSDefinitionTerm"/>
              <w:rPr>
                <w:rFonts w:ascii="Arial" w:hAnsi="Arial"/>
              </w:rPr>
            </w:pPr>
          </w:p>
        </w:tc>
        <w:tc>
          <w:tcPr>
            <w:tcW w:w="6178" w:type="dxa"/>
            <w:shd w:val="clear" w:color="auto" w:fill="auto"/>
          </w:tcPr>
          <w:p w14:paraId="37A8EA6E" w14:textId="77777777" w:rsidR="00393079" w:rsidRPr="00E80642" w:rsidRDefault="00393079" w:rsidP="00E84D99">
            <w:pPr>
              <w:pStyle w:val="GPsDefinition"/>
              <w:rPr>
                <w:rFonts w:ascii="Arial" w:hAnsi="Arial"/>
              </w:rPr>
            </w:pPr>
            <w:proofErr w:type="gramStart"/>
            <w:r w:rsidRPr="00E80642">
              <w:rPr>
                <w:rFonts w:ascii="Arial" w:hAnsi="Arial"/>
              </w:rPr>
              <w:t>means</w:t>
            </w:r>
            <w:proofErr w:type="gramEnd"/>
            <w:r w:rsidRPr="00E80642">
              <w:rPr>
                <w:rFonts w:ascii="Arial" w:hAnsi="Arial"/>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6636442B" w14:textId="77777777" w:rsidR="00393079" w:rsidRPr="00E80642" w:rsidRDefault="00393079" w:rsidP="009476A9">
            <w:pPr>
              <w:pStyle w:val="GPsDefinition"/>
              <w:rPr>
                <w:rFonts w:ascii="Arial" w:hAnsi="Arial"/>
              </w:rPr>
            </w:pPr>
            <w:r w:rsidRPr="00E80642">
              <w:rPr>
                <w:rFonts w:ascii="Arial" w:hAnsi="Arial"/>
              </w:rPr>
              <w:t>https://www.gov.uk/government/publications/cyber-essentials-scheme-overview;</w:t>
            </w:r>
          </w:p>
        </w:tc>
      </w:tr>
      <w:tr w:rsidR="00393079" w:rsidRPr="00E80642" w14:paraId="3F890D62" w14:textId="77777777" w:rsidTr="00581ECE">
        <w:tc>
          <w:tcPr>
            <w:tcW w:w="2108" w:type="dxa"/>
          </w:tcPr>
          <w:p w14:paraId="5C34767A" w14:textId="77777777" w:rsidR="00393079" w:rsidRPr="00E80642" w:rsidRDefault="00393079" w:rsidP="00D869AC">
            <w:pPr>
              <w:pStyle w:val="GPSDefinitionTerm"/>
              <w:rPr>
                <w:rFonts w:ascii="Arial" w:hAnsi="Arial"/>
              </w:rPr>
            </w:pPr>
            <w:r w:rsidRPr="00E80642">
              <w:rPr>
                <w:rFonts w:ascii="Arial" w:hAnsi="Arial"/>
              </w:rPr>
              <w:t>“Cyber Essentials Scheme Basic Certificate”</w:t>
            </w:r>
          </w:p>
        </w:tc>
        <w:tc>
          <w:tcPr>
            <w:tcW w:w="6178" w:type="dxa"/>
          </w:tcPr>
          <w:p w14:paraId="63B2057A" w14:textId="77777777" w:rsidR="00393079" w:rsidRPr="00E80642" w:rsidRDefault="00393079" w:rsidP="00647AFC">
            <w:pPr>
              <w:pStyle w:val="GPsDefinition"/>
              <w:rPr>
                <w:rFonts w:ascii="Arial" w:hAnsi="Arial"/>
              </w:rPr>
            </w:pPr>
            <w:r w:rsidRPr="00E80642">
              <w:rPr>
                <w:rFonts w:ascii="Arial" w:hAnsi="Arial"/>
              </w:rPr>
              <w:t>means the certificate awarded on the basis  of self-assessment, verified by an independent certification body, under the Cyber Essentials Scheme and is the basic level of assurance;</w:t>
            </w:r>
          </w:p>
        </w:tc>
      </w:tr>
      <w:tr w:rsidR="00393079" w:rsidRPr="00E80642" w14:paraId="6AF2AA5E" w14:textId="77777777" w:rsidTr="00581ECE">
        <w:tc>
          <w:tcPr>
            <w:tcW w:w="2108" w:type="dxa"/>
          </w:tcPr>
          <w:p w14:paraId="07D3504E" w14:textId="77777777" w:rsidR="00393079" w:rsidRPr="00E80642" w:rsidRDefault="00393079" w:rsidP="00D869AC">
            <w:pPr>
              <w:pStyle w:val="GPSDefinitionTerm"/>
              <w:rPr>
                <w:rFonts w:ascii="Arial" w:hAnsi="Arial"/>
              </w:rPr>
            </w:pPr>
            <w:r w:rsidRPr="00E80642">
              <w:rPr>
                <w:rFonts w:ascii="Arial" w:hAnsi="Arial"/>
              </w:rPr>
              <w:t>“Cyber Essentials Scheme Data”</w:t>
            </w:r>
          </w:p>
        </w:tc>
        <w:tc>
          <w:tcPr>
            <w:tcW w:w="6178" w:type="dxa"/>
          </w:tcPr>
          <w:p w14:paraId="50BC82CC" w14:textId="77777777" w:rsidR="00393079" w:rsidRPr="00E80642" w:rsidRDefault="00393079" w:rsidP="00647AFC">
            <w:pPr>
              <w:pStyle w:val="GPsDefinition"/>
              <w:rPr>
                <w:rFonts w:ascii="Arial" w:hAnsi="Arial"/>
              </w:rPr>
            </w:pPr>
            <w:r w:rsidRPr="00E80642">
              <w:rPr>
                <w:rFonts w:ascii="Arial" w:hAnsi="Arial"/>
              </w:rPr>
              <w:t>means sensitive and personal information and other relevant information as referred to in the Cyber Essentials Scheme;</w:t>
            </w:r>
          </w:p>
        </w:tc>
      </w:tr>
      <w:tr w:rsidR="00393079" w:rsidRPr="00E80642" w14:paraId="6C72AD41" w14:textId="77777777" w:rsidTr="00F06A24">
        <w:tc>
          <w:tcPr>
            <w:tcW w:w="2108" w:type="dxa"/>
            <w:shd w:val="clear" w:color="auto" w:fill="auto"/>
          </w:tcPr>
          <w:p w14:paraId="7A7EC551" w14:textId="77777777" w:rsidR="00393079" w:rsidRPr="00E80642" w:rsidRDefault="00393079" w:rsidP="00293635">
            <w:pPr>
              <w:pStyle w:val="GPSDefinitionTerm"/>
              <w:rPr>
                <w:rFonts w:ascii="Arial" w:hAnsi="Arial"/>
              </w:rPr>
            </w:pPr>
            <w:r w:rsidRPr="00E80642">
              <w:rPr>
                <w:rFonts w:ascii="Arial" w:hAnsi="Arial"/>
              </w:rPr>
              <w:t>"Data Controller"</w:t>
            </w:r>
          </w:p>
        </w:tc>
        <w:tc>
          <w:tcPr>
            <w:tcW w:w="6178" w:type="dxa"/>
            <w:shd w:val="clear" w:color="auto" w:fill="auto"/>
          </w:tcPr>
          <w:p w14:paraId="6C64A74A" w14:textId="77777777" w:rsidR="00393079" w:rsidRPr="00E80642" w:rsidRDefault="00393079" w:rsidP="00293635">
            <w:pPr>
              <w:pStyle w:val="GPsDefinition"/>
              <w:rPr>
                <w:rFonts w:ascii="Arial" w:hAnsi="Arial"/>
              </w:rPr>
            </w:pPr>
            <w:r w:rsidRPr="00E80642">
              <w:rPr>
                <w:rFonts w:ascii="Arial" w:hAnsi="Arial"/>
              </w:rPr>
              <w:t>has the meaning given to it in the Data Protection Act 1998, as amended from time to time;</w:t>
            </w:r>
          </w:p>
        </w:tc>
      </w:tr>
      <w:tr w:rsidR="00393079" w:rsidRPr="00E80642" w14:paraId="7598676B" w14:textId="77777777" w:rsidTr="00F06A24">
        <w:tc>
          <w:tcPr>
            <w:tcW w:w="2108" w:type="dxa"/>
            <w:shd w:val="clear" w:color="auto" w:fill="auto"/>
          </w:tcPr>
          <w:p w14:paraId="066D7BB2" w14:textId="77777777" w:rsidR="00393079" w:rsidRPr="00E80642" w:rsidRDefault="00393079" w:rsidP="00293635">
            <w:pPr>
              <w:pStyle w:val="GPSDefinitionTerm"/>
              <w:rPr>
                <w:rFonts w:ascii="Arial" w:hAnsi="Arial"/>
              </w:rPr>
            </w:pPr>
            <w:r w:rsidRPr="00E80642">
              <w:rPr>
                <w:rFonts w:ascii="Arial" w:hAnsi="Arial"/>
              </w:rPr>
              <w:t>"Data Processor"</w:t>
            </w:r>
          </w:p>
        </w:tc>
        <w:tc>
          <w:tcPr>
            <w:tcW w:w="6178" w:type="dxa"/>
            <w:shd w:val="clear" w:color="auto" w:fill="auto"/>
          </w:tcPr>
          <w:p w14:paraId="312F107D" w14:textId="77777777" w:rsidR="00393079" w:rsidRPr="00E80642" w:rsidRDefault="00393079" w:rsidP="00293635">
            <w:pPr>
              <w:pStyle w:val="GPsDefinition"/>
              <w:rPr>
                <w:rFonts w:ascii="Arial" w:hAnsi="Arial"/>
              </w:rPr>
            </w:pPr>
            <w:r w:rsidRPr="00E80642">
              <w:rPr>
                <w:rFonts w:ascii="Arial" w:hAnsi="Arial"/>
              </w:rPr>
              <w:t>has the meaning given to it in the Data Protection Act 1998, as amended from time to time;</w:t>
            </w:r>
          </w:p>
        </w:tc>
      </w:tr>
      <w:tr w:rsidR="00393079" w:rsidRPr="00E80642" w14:paraId="04A92BAE" w14:textId="77777777" w:rsidTr="00F06A24">
        <w:tc>
          <w:tcPr>
            <w:tcW w:w="2108" w:type="dxa"/>
            <w:shd w:val="clear" w:color="auto" w:fill="auto"/>
          </w:tcPr>
          <w:p w14:paraId="72C4762B" w14:textId="77777777" w:rsidR="00393079" w:rsidRPr="00E80642" w:rsidRDefault="00393079" w:rsidP="00293635">
            <w:pPr>
              <w:pStyle w:val="GPSDefinitionTerm"/>
              <w:rPr>
                <w:rFonts w:ascii="Arial" w:hAnsi="Arial"/>
              </w:rPr>
            </w:pPr>
            <w:r w:rsidRPr="00E80642">
              <w:rPr>
                <w:rFonts w:ascii="Arial" w:hAnsi="Arial"/>
              </w:rPr>
              <w:lastRenderedPageBreak/>
              <w:t>"Data Protection Legislation"</w:t>
            </w:r>
          </w:p>
        </w:tc>
        <w:tc>
          <w:tcPr>
            <w:tcW w:w="6178" w:type="dxa"/>
            <w:shd w:val="clear" w:color="auto" w:fill="auto"/>
          </w:tcPr>
          <w:p w14:paraId="75F64B06" w14:textId="77777777" w:rsidR="00393079" w:rsidRPr="00E80642" w:rsidRDefault="00393079" w:rsidP="00216D78">
            <w:pPr>
              <w:pStyle w:val="GPsDefinition"/>
              <w:rPr>
                <w:rFonts w:ascii="Arial" w:hAnsi="Arial"/>
              </w:rPr>
            </w:pPr>
            <w:r w:rsidRPr="00E80642">
              <w:rPr>
                <w:rFonts w:ascii="Arial" w:hAnsi="Arial"/>
              </w:rPr>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E80642" w14:paraId="7DC6416F" w14:textId="77777777" w:rsidTr="00F06A24">
        <w:tc>
          <w:tcPr>
            <w:tcW w:w="2108" w:type="dxa"/>
            <w:shd w:val="clear" w:color="auto" w:fill="auto"/>
          </w:tcPr>
          <w:p w14:paraId="68FD677C" w14:textId="77777777" w:rsidR="00393079" w:rsidRPr="00E80642" w:rsidRDefault="00393079" w:rsidP="00293635">
            <w:pPr>
              <w:pStyle w:val="GPSDefinitionTerm"/>
              <w:rPr>
                <w:rFonts w:ascii="Arial" w:hAnsi="Arial"/>
              </w:rPr>
            </w:pPr>
            <w:r w:rsidRPr="00E80642">
              <w:rPr>
                <w:rFonts w:ascii="Arial" w:hAnsi="Arial"/>
              </w:rPr>
              <w:t>"Data Subject"</w:t>
            </w:r>
          </w:p>
        </w:tc>
        <w:tc>
          <w:tcPr>
            <w:tcW w:w="6178" w:type="dxa"/>
            <w:shd w:val="clear" w:color="auto" w:fill="auto"/>
          </w:tcPr>
          <w:p w14:paraId="5C77DF81" w14:textId="77777777" w:rsidR="00393079" w:rsidRPr="00E80642" w:rsidRDefault="00393079" w:rsidP="00293635">
            <w:pPr>
              <w:pStyle w:val="GPsDefinition"/>
              <w:rPr>
                <w:rFonts w:ascii="Arial" w:hAnsi="Arial"/>
              </w:rPr>
            </w:pPr>
            <w:r w:rsidRPr="00E80642">
              <w:rPr>
                <w:rFonts w:ascii="Arial" w:hAnsi="Arial"/>
              </w:rPr>
              <w:t>has the meaning given to it in the Data Protection Act 1998, as amended from time to time;</w:t>
            </w:r>
          </w:p>
        </w:tc>
      </w:tr>
      <w:tr w:rsidR="00393079" w:rsidRPr="00E80642" w14:paraId="3DD69EB2" w14:textId="77777777" w:rsidTr="00F06A24">
        <w:tc>
          <w:tcPr>
            <w:tcW w:w="2108" w:type="dxa"/>
            <w:shd w:val="clear" w:color="auto" w:fill="auto"/>
          </w:tcPr>
          <w:p w14:paraId="39C93CE8" w14:textId="77777777" w:rsidR="00393079" w:rsidRPr="00E80642" w:rsidRDefault="00393079" w:rsidP="00293635">
            <w:pPr>
              <w:pStyle w:val="GPSDefinitionTerm"/>
              <w:rPr>
                <w:rFonts w:ascii="Arial" w:hAnsi="Arial"/>
              </w:rPr>
            </w:pPr>
            <w:r w:rsidRPr="00E80642">
              <w:rPr>
                <w:rFonts w:ascii="Arial" w:hAnsi="Arial"/>
              </w:rPr>
              <w:t>"Data Subject Access Request"</w:t>
            </w:r>
          </w:p>
        </w:tc>
        <w:tc>
          <w:tcPr>
            <w:tcW w:w="6178" w:type="dxa"/>
            <w:shd w:val="clear" w:color="auto" w:fill="auto"/>
          </w:tcPr>
          <w:p w14:paraId="7832543D" w14:textId="77777777" w:rsidR="00393079" w:rsidRPr="00E80642" w:rsidRDefault="00393079" w:rsidP="00293635">
            <w:pPr>
              <w:pStyle w:val="GPsDefinition"/>
              <w:rPr>
                <w:rFonts w:ascii="Arial" w:hAnsi="Arial"/>
              </w:rPr>
            </w:pPr>
            <w:r w:rsidRPr="00E80642">
              <w:rPr>
                <w:rFonts w:ascii="Arial" w:hAnsi="Arial"/>
              </w:rPr>
              <w:t>means a request made by a Data Subject in accordance with rights granted pursuant to the DPA to access his or her Personal Data;</w:t>
            </w:r>
          </w:p>
        </w:tc>
      </w:tr>
      <w:tr w:rsidR="00393079" w:rsidRPr="00E80642" w14:paraId="12A69732" w14:textId="77777777" w:rsidTr="00F06A24">
        <w:tc>
          <w:tcPr>
            <w:tcW w:w="2108" w:type="dxa"/>
            <w:shd w:val="clear" w:color="auto" w:fill="auto"/>
          </w:tcPr>
          <w:p w14:paraId="6D92FA4A" w14:textId="77777777" w:rsidR="00393079" w:rsidRPr="00E80642" w:rsidRDefault="00393079" w:rsidP="00293635">
            <w:pPr>
              <w:pStyle w:val="GPSDefinitionTerm"/>
              <w:rPr>
                <w:rFonts w:ascii="Arial" w:hAnsi="Arial"/>
              </w:rPr>
            </w:pPr>
            <w:r w:rsidRPr="00E80642">
              <w:rPr>
                <w:rFonts w:ascii="Arial" w:hAnsi="Arial"/>
              </w:rPr>
              <w:t>"Default"</w:t>
            </w:r>
          </w:p>
        </w:tc>
        <w:tc>
          <w:tcPr>
            <w:tcW w:w="6178" w:type="dxa"/>
            <w:shd w:val="clear" w:color="auto" w:fill="auto"/>
          </w:tcPr>
          <w:p w14:paraId="3A98CABD" w14:textId="77777777" w:rsidR="00393079" w:rsidRPr="00E80642" w:rsidRDefault="00393079" w:rsidP="00293635">
            <w:pPr>
              <w:pStyle w:val="GPsDefinition"/>
              <w:rPr>
                <w:rFonts w:ascii="Arial" w:hAnsi="Arial"/>
              </w:rPr>
            </w:pPr>
            <w:r w:rsidRPr="00E80642">
              <w:rPr>
                <w:rFonts w:ascii="Arial" w:hAnsi="Arial"/>
              </w:rPr>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the Authority;</w:t>
            </w:r>
          </w:p>
        </w:tc>
      </w:tr>
      <w:tr w:rsidR="00393079" w:rsidRPr="00E80642" w14:paraId="44D65B9F" w14:textId="77777777" w:rsidTr="00850267">
        <w:tc>
          <w:tcPr>
            <w:tcW w:w="2108" w:type="dxa"/>
            <w:shd w:val="clear" w:color="auto" w:fill="auto"/>
          </w:tcPr>
          <w:p w14:paraId="1C03072C" w14:textId="77777777" w:rsidR="00393079" w:rsidRPr="00E80642" w:rsidRDefault="00393079" w:rsidP="00293635">
            <w:pPr>
              <w:pStyle w:val="GPSDefinitionTerm"/>
              <w:rPr>
                <w:rFonts w:ascii="Arial" w:hAnsi="Arial"/>
              </w:rPr>
            </w:pPr>
            <w:r w:rsidRPr="00E80642">
              <w:rPr>
                <w:rFonts w:ascii="Arial" w:hAnsi="Arial"/>
              </w:rPr>
              <w:t>"Default Management Charge"</w:t>
            </w:r>
          </w:p>
        </w:tc>
        <w:tc>
          <w:tcPr>
            <w:tcW w:w="6178" w:type="dxa"/>
            <w:shd w:val="clear" w:color="auto" w:fill="auto"/>
          </w:tcPr>
          <w:p w14:paraId="3B36EAB1" w14:textId="28DDBA70" w:rsidR="00393079" w:rsidRPr="00E80642" w:rsidRDefault="00393079" w:rsidP="00293635">
            <w:pPr>
              <w:pStyle w:val="GPsDefinition"/>
              <w:rPr>
                <w:rFonts w:ascii="Arial" w:hAnsi="Arial"/>
              </w:rPr>
            </w:pPr>
            <w:r w:rsidRPr="00E80642">
              <w:rPr>
                <w:rFonts w:ascii="Arial" w:hAnsi="Arial"/>
              </w:rPr>
              <w:t xml:space="preserve">has the meaning given to it in paragraph </w:t>
            </w:r>
            <w:r w:rsidRPr="00E80642">
              <w:rPr>
                <w:rFonts w:ascii="Arial" w:hAnsi="Arial"/>
              </w:rPr>
              <w:fldChar w:fldCharType="begin"/>
            </w:r>
            <w:r w:rsidRPr="00E80642">
              <w:rPr>
                <w:rFonts w:ascii="Arial" w:hAnsi="Arial"/>
              </w:rPr>
              <w:instrText xml:space="preserve"> REF _Ref366090436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6.2</w:t>
            </w:r>
            <w:r w:rsidRPr="00E80642">
              <w:rPr>
                <w:rFonts w:ascii="Arial" w:hAnsi="Arial"/>
              </w:rPr>
              <w:fldChar w:fldCharType="end"/>
            </w:r>
            <w:r w:rsidRPr="00E80642">
              <w:rPr>
                <w:rFonts w:ascii="Arial" w:hAnsi="Arial"/>
              </w:rPr>
              <w:t xml:space="preserve"> of Framework Schedule 9 (Management Information);</w:t>
            </w:r>
          </w:p>
        </w:tc>
      </w:tr>
      <w:tr w:rsidR="00393079" w:rsidRPr="00E80642" w14:paraId="1FC604D1" w14:textId="77777777" w:rsidTr="00F06A24">
        <w:tc>
          <w:tcPr>
            <w:tcW w:w="2108" w:type="dxa"/>
            <w:shd w:val="clear" w:color="auto" w:fill="auto"/>
          </w:tcPr>
          <w:p w14:paraId="6E85BC00" w14:textId="77777777" w:rsidR="00393079" w:rsidRPr="00E80642" w:rsidRDefault="00393079" w:rsidP="00293635">
            <w:pPr>
              <w:pStyle w:val="GPSDefinitionTerm"/>
              <w:rPr>
                <w:rFonts w:ascii="Arial" w:hAnsi="Arial"/>
              </w:rPr>
            </w:pPr>
            <w:r w:rsidRPr="00E80642">
              <w:rPr>
                <w:rFonts w:ascii="Arial" w:hAnsi="Arial"/>
              </w:rPr>
              <w:t>"Direct Award Criteria"</w:t>
            </w:r>
          </w:p>
        </w:tc>
        <w:tc>
          <w:tcPr>
            <w:tcW w:w="6178" w:type="dxa"/>
            <w:shd w:val="clear" w:color="auto" w:fill="auto"/>
          </w:tcPr>
          <w:p w14:paraId="1B8A32A8" w14:textId="77777777" w:rsidR="00393079" w:rsidRPr="00E80642" w:rsidRDefault="00393079" w:rsidP="00387742">
            <w:pPr>
              <w:pStyle w:val="GPsDefinition"/>
              <w:rPr>
                <w:rFonts w:ascii="Arial" w:hAnsi="Arial"/>
              </w:rPr>
            </w:pPr>
            <w:r w:rsidRPr="00E80642">
              <w:rPr>
                <w:rFonts w:ascii="Arial" w:hAnsi="Arial"/>
              </w:rPr>
              <w:t>means the award criteria to be applied for the direct award of Call Off Agreements for Services set out in Part A of Framework Schedule 6 (Award Criteria);</w:t>
            </w:r>
          </w:p>
        </w:tc>
      </w:tr>
      <w:tr w:rsidR="004B2BE6" w:rsidRPr="00E80642" w14:paraId="73BF30BA" w14:textId="77777777" w:rsidTr="00F06A24">
        <w:tc>
          <w:tcPr>
            <w:tcW w:w="2108" w:type="dxa"/>
            <w:shd w:val="clear" w:color="auto" w:fill="auto"/>
          </w:tcPr>
          <w:p w14:paraId="0AB378BB" w14:textId="77777777" w:rsidR="004B2BE6" w:rsidRPr="00E80642" w:rsidRDefault="004B2BE6" w:rsidP="00293635">
            <w:pPr>
              <w:pStyle w:val="GPSDefinitionTerm"/>
              <w:rPr>
                <w:rFonts w:ascii="Arial" w:hAnsi="Arial"/>
              </w:rPr>
            </w:pPr>
            <w:r w:rsidRPr="00E80642">
              <w:rPr>
                <w:rFonts w:ascii="Arial" w:hAnsi="Arial"/>
              </w:rPr>
              <w:t>“Disclosing Party”</w:t>
            </w:r>
          </w:p>
        </w:tc>
        <w:tc>
          <w:tcPr>
            <w:tcW w:w="6178" w:type="dxa"/>
            <w:shd w:val="clear" w:color="auto" w:fill="auto"/>
          </w:tcPr>
          <w:p w14:paraId="222B5742" w14:textId="77777777" w:rsidR="004B2BE6" w:rsidRPr="00E80642" w:rsidRDefault="004B2BE6" w:rsidP="00293635">
            <w:pPr>
              <w:pStyle w:val="GPsDefinition"/>
              <w:rPr>
                <w:rFonts w:ascii="Arial" w:hAnsi="Arial"/>
              </w:rPr>
            </w:pPr>
            <w:r w:rsidRPr="00E80642">
              <w:rPr>
                <w:rFonts w:ascii="Arial" w:hAnsi="Arial"/>
              </w:rPr>
              <w:t xml:space="preserve">shall mean a Party which discloses or makes available directly or indirectly its Confidential Information; </w:t>
            </w:r>
          </w:p>
        </w:tc>
      </w:tr>
      <w:tr w:rsidR="00393079" w:rsidRPr="00E80642" w14:paraId="32178313" w14:textId="77777777" w:rsidTr="00F06A24">
        <w:tc>
          <w:tcPr>
            <w:tcW w:w="2108" w:type="dxa"/>
            <w:shd w:val="clear" w:color="auto" w:fill="auto"/>
          </w:tcPr>
          <w:p w14:paraId="08BD40CA" w14:textId="77777777" w:rsidR="00393079" w:rsidRPr="00E80642" w:rsidRDefault="00393079" w:rsidP="00293635">
            <w:pPr>
              <w:pStyle w:val="GPSDefinitionTerm"/>
              <w:rPr>
                <w:rFonts w:ascii="Arial" w:hAnsi="Arial"/>
              </w:rPr>
            </w:pPr>
            <w:r w:rsidRPr="00E80642">
              <w:rPr>
                <w:rFonts w:ascii="Arial" w:hAnsi="Arial"/>
              </w:rPr>
              <w:t>"Dispute"</w:t>
            </w:r>
          </w:p>
        </w:tc>
        <w:tc>
          <w:tcPr>
            <w:tcW w:w="6178" w:type="dxa"/>
            <w:shd w:val="clear" w:color="auto" w:fill="auto"/>
          </w:tcPr>
          <w:p w14:paraId="5F6B4A8A" w14:textId="77777777" w:rsidR="00393079" w:rsidRPr="00E80642" w:rsidRDefault="00393079" w:rsidP="004B2BE6">
            <w:pPr>
              <w:pStyle w:val="GPsDefinition"/>
              <w:rPr>
                <w:rFonts w:ascii="Arial" w:hAnsi="Arial"/>
              </w:rPr>
            </w:pPr>
            <w:r w:rsidRPr="00E80642">
              <w:rPr>
                <w:rFonts w:ascii="Arial" w:hAnsi="Arial"/>
              </w:rPr>
              <w:t>means any dispute, difference or question of interpretation arising out of or in connection with this Framework Agreement, including any dispute, difference or question of interpretation relating to the Services, failure to agree in accordance with the procedure for variations  in Clause 16.1</w:t>
            </w:r>
            <w:r w:rsidR="004B2BE6" w:rsidRPr="00E80642">
              <w:rPr>
                <w:rFonts w:ascii="Arial" w:hAnsi="Arial"/>
              </w:rPr>
              <w:t xml:space="preserve"> </w:t>
            </w:r>
            <w:r w:rsidRPr="00E80642">
              <w:rPr>
                <w:rFonts w:ascii="Arial" w:hAnsi="Arial"/>
              </w:rPr>
              <w:t>(Variation Procedure) or any matter where this Framework Agreement directs the Parties to resolve an issue by reference to the Dispute Resolution Procedure;</w:t>
            </w:r>
          </w:p>
        </w:tc>
      </w:tr>
      <w:tr w:rsidR="00393079" w:rsidRPr="00E80642" w14:paraId="7084C963" w14:textId="77777777" w:rsidTr="00F06A24">
        <w:tc>
          <w:tcPr>
            <w:tcW w:w="2108" w:type="dxa"/>
            <w:shd w:val="clear" w:color="auto" w:fill="auto"/>
          </w:tcPr>
          <w:p w14:paraId="4B0C3BCE" w14:textId="77777777" w:rsidR="00393079" w:rsidRPr="00E80642" w:rsidRDefault="00393079" w:rsidP="00293635">
            <w:pPr>
              <w:pStyle w:val="GPSDefinitionTerm"/>
              <w:rPr>
                <w:rFonts w:ascii="Arial" w:hAnsi="Arial"/>
              </w:rPr>
            </w:pPr>
            <w:r w:rsidRPr="00E80642">
              <w:rPr>
                <w:rFonts w:ascii="Arial" w:hAnsi="Arial"/>
              </w:rPr>
              <w:t>"Dispute Notice"</w:t>
            </w:r>
          </w:p>
        </w:tc>
        <w:tc>
          <w:tcPr>
            <w:tcW w:w="6178" w:type="dxa"/>
            <w:shd w:val="clear" w:color="auto" w:fill="auto"/>
          </w:tcPr>
          <w:p w14:paraId="2F5F27C0" w14:textId="77777777" w:rsidR="00393079" w:rsidRPr="00E80642" w:rsidRDefault="00393079" w:rsidP="00293635">
            <w:pPr>
              <w:pStyle w:val="GPsDefinition"/>
              <w:rPr>
                <w:rFonts w:ascii="Arial" w:hAnsi="Arial"/>
              </w:rPr>
            </w:pPr>
            <w:r w:rsidRPr="00E80642">
              <w:rPr>
                <w:rFonts w:ascii="Arial" w:hAnsi="Arial"/>
              </w:rPr>
              <w:t>means a written notice served by one Party on the other stating that the Party serving the notice believes that there is a Dispute;</w:t>
            </w:r>
          </w:p>
        </w:tc>
      </w:tr>
      <w:tr w:rsidR="00393079" w:rsidRPr="00E80642" w14:paraId="20C0E50C" w14:textId="77777777" w:rsidTr="00F06A24">
        <w:tc>
          <w:tcPr>
            <w:tcW w:w="2108" w:type="dxa"/>
            <w:shd w:val="clear" w:color="auto" w:fill="auto"/>
          </w:tcPr>
          <w:p w14:paraId="312ED699" w14:textId="77777777" w:rsidR="00393079" w:rsidRPr="00E80642" w:rsidRDefault="00393079" w:rsidP="00293635">
            <w:pPr>
              <w:pStyle w:val="GPSDefinitionTerm"/>
              <w:rPr>
                <w:rFonts w:ascii="Arial" w:hAnsi="Arial"/>
              </w:rPr>
            </w:pPr>
            <w:r w:rsidRPr="00E80642">
              <w:rPr>
                <w:rFonts w:ascii="Arial" w:hAnsi="Arial"/>
              </w:rPr>
              <w:t>"Dispute Resolution Procedure"</w:t>
            </w:r>
          </w:p>
        </w:tc>
        <w:tc>
          <w:tcPr>
            <w:tcW w:w="6178" w:type="dxa"/>
            <w:shd w:val="clear" w:color="auto" w:fill="auto"/>
          </w:tcPr>
          <w:p w14:paraId="6CEB7A54" w14:textId="77777777" w:rsidR="00393079" w:rsidRPr="00E80642" w:rsidRDefault="00393079" w:rsidP="00293635">
            <w:pPr>
              <w:pStyle w:val="GPsDefinition"/>
              <w:rPr>
                <w:rFonts w:ascii="Arial" w:hAnsi="Arial"/>
              </w:rPr>
            </w:pPr>
            <w:r w:rsidRPr="00E80642">
              <w:rPr>
                <w:rFonts w:ascii="Arial" w:hAnsi="Arial"/>
              </w:rPr>
              <w:t xml:space="preserve">means the dispute resolution procedure set out in Framework Schedule 18 (Dispute Resolution);  </w:t>
            </w:r>
          </w:p>
        </w:tc>
      </w:tr>
      <w:tr w:rsidR="0032713C" w:rsidRPr="00E80642" w14:paraId="5A5B010A" w14:textId="77777777" w:rsidTr="00F06A24">
        <w:tc>
          <w:tcPr>
            <w:tcW w:w="2108" w:type="dxa"/>
            <w:shd w:val="clear" w:color="auto" w:fill="auto"/>
          </w:tcPr>
          <w:p w14:paraId="231FD301" w14:textId="77777777" w:rsidR="0032713C" w:rsidRPr="00E80642" w:rsidRDefault="0032713C" w:rsidP="00293635">
            <w:pPr>
              <w:pStyle w:val="GPSDefinitionTerm"/>
              <w:rPr>
                <w:rFonts w:ascii="Arial" w:hAnsi="Arial"/>
              </w:rPr>
            </w:pPr>
            <w:r w:rsidRPr="00E80642">
              <w:rPr>
                <w:rFonts w:ascii="Arial" w:hAnsi="Arial"/>
              </w:rPr>
              <w:t>“Document”</w:t>
            </w:r>
          </w:p>
        </w:tc>
        <w:tc>
          <w:tcPr>
            <w:tcW w:w="6178" w:type="dxa"/>
            <w:shd w:val="clear" w:color="auto" w:fill="auto"/>
          </w:tcPr>
          <w:p w14:paraId="16EE9872" w14:textId="77777777" w:rsidR="0032713C" w:rsidRPr="00E80642" w:rsidRDefault="0032713C" w:rsidP="0032713C">
            <w:pPr>
              <w:pStyle w:val="GPsDefinition"/>
              <w:rPr>
                <w:rFonts w:ascii="Arial" w:hAnsi="Arial"/>
              </w:rPr>
            </w:pPr>
            <w:r w:rsidRPr="00E80642">
              <w:rPr>
                <w:rFonts w:ascii="Arial" w:hAnsi="Arial"/>
              </w:rPr>
              <w:t xml:space="preserve">means </w:t>
            </w:r>
            <w:r w:rsidRPr="00E80642">
              <w:rPr>
                <w:rFonts w:ascii="Arial" w:hAnsi="Arial"/>
                <w:color w:val="000000"/>
              </w:rPr>
              <w:t xml:space="preserve">anything in which information of any description is recorded, </w:t>
            </w:r>
            <w:r w:rsidRPr="00E80642">
              <w:rPr>
                <w:rFonts w:ascii="Arial" w:hAnsi="Arial"/>
              </w:rPr>
              <w:t>as defined in Part 31 of the Civil Procedure Rules (“CPR”)</w:t>
            </w:r>
          </w:p>
        </w:tc>
      </w:tr>
      <w:tr w:rsidR="00393079" w:rsidRPr="00E80642" w14:paraId="252B0089" w14:textId="77777777" w:rsidTr="00F06A24">
        <w:tc>
          <w:tcPr>
            <w:tcW w:w="2108" w:type="dxa"/>
            <w:shd w:val="clear" w:color="auto" w:fill="auto"/>
          </w:tcPr>
          <w:p w14:paraId="7043BC3D" w14:textId="77777777" w:rsidR="00393079" w:rsidRPr="00E80642" w:rsidRDefault="00393079" w:rsidP="00293635">
            <w:pPr>
              <w:pStyle w:val="GPSDefinitionTerm"/>
              <w:rPr>
                <w:rFonts w:ascii="Arial" w:hAnsi="Arial"/>
              </w:rPr>
            </w:pPr>
            <w:r w:rsidRPr="00E80642">
              <w:rPr>
                <w:rFonts w:ascii="Arial" w:hAnsi="Arial"/>
              </w:rPr>
              <w:lastRenderedPageBreak/>
              <w:t>"DOTAS"</w:t>
            </w:r>
          </w:p>
        </w:tc>
        <w:tc>
          <w:tcPr>
            <w:tcW w:w="6178" w:type="dxa"/>
            <w:shd w:val="clear" w:color="auto" w:fill="auto"/>
          </w:tcPr>
          <w:p w14:paraId="719967AB" w14:textId="77777777" w:rsidR="00393079" w:rsidRPr="00E80642" w:rsidRDefault="00393079" w:rsidP="00293635">
            <w:pPr>
              <w:pStyle w:val="GPsDefinition"/>
              <w:rPr>
                <w:rFonts w:ascii="Arial" w:hAnsi="Arial"/>
              </w:rPr>
            </w:pPr>
            <w:r w:rsidRPr="00E80642">
              <w:rPr>
                <w:rFonts w:ascii="Arial" w:hAnsi="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393079" w:rsidRPr="00E80642" w14:paraId="7D9F990F" w14:textId="77777777" w:rsidTr="00F06A24">
        <w:tc>
          <w:tcPr>
            <w:tcW w:w="2108" w:type="dxa"/>
            <w:shd w:val="clear" w:color="auto" w:fill="auto"/>
          </w:tcPr>
          <w:p w14:paraId="7DC05385" w14:textId="77777777" w:rsidR="00393079" w:rsidRPr="00E80642" w:rsidRDefault="00393079" w:rsidP="00293635">
            <w:pPr>
              <w:pStyle w:val="GPSDefinitionTerm"/>
              <w:rPr>
                <w:rFonts w:ascii="Arial" w:hAnsi="Arial"/>
              </w:rPr>
            </w:pPr>
            <w:r w:rsidRPr="00E80642">
              <w:rPr>
                <w:rFonts w:ascii="Arial" w:hAnsi="Arial"/>
              </w:rPr>
              <w:t>"DPA"</w:t>
            </w:r>
          </w:p>
        </w:tc>
        <w:tc>
          <w:tcPr>
            <w:tcW w:w="6178" w:type="dxa"/>
            <w:shd w:val="clear" w:color="auto" w:fill="auto"/>
          </w:tcPr>
          <w:p w14:paraId="565107A8" w14:textId="77777777" w:rsidR="00393079" w:rsidRPr="00E80642" w:rsidRDefault="00393079" w:rsidP="00293635">
            <w:pPr>
              <w:pStyle w:val="GPsDefinition"/>
              <w:rPr>
                <w:rFonts w:ascii="Arial" w:hAnsi="Arial"/>
              </w:rPr>
            </w:pPr>
            <w:r w:rsidRPr="00E80642">
              <w:rPr>
                <w:rFonts w:ascii="Arial" w:hAnsi="Arial"/>
              </w:rPr>
              <w:t>means the Data Protection Act 1998 as amended from time to time;</w:t>
            </w:r>
          </w:p>
        </w:tc>
      </w:tr>
      <w:tr w:rsidR="00393079" w:rsidRPr="00E80642" w14:paraId="5FB2203C" w14:textId="77777777" w:rsidTr="00F06A24">
        <w:tc>
          <w:tcPr>
            <w:tcW w:w="2108" w:type="dxa"/>
            <w:shd w:val="clear" w:color="auto" w:fill="auto"/>
          </w:tcPr>
          <w:p w14:paraId="6EBFDD44" w14:textId="77777777" w:rsidR="00393079" w:rsidRPr="00E80642" w:rsidRDefault="00393079" w:rsidP="00293635">
            <w:pPr>
              <w:pStyle w:val="GPSDefinitionTerm"/>
              <w:rPr>
                <w:rFonts w:ascii="Arial" w:hAnsi="Arial"/>
              </w:rPr>
            </w:pPr>
            <w:r w:rsidRPr="00E80642">
              <w:rPr>
                <w:rFonts w:ascii="Arial" w:hAnsi="Arial"/>
              </w:rPr>
              <w:t>"Due Diligence Information"</w:t>
            </w:r>
          </w:p>
        </w:tc>
        <w:tc>
          <w:tcPr>
            <w:tcW w:w="6178" w:type="dxa"/>
            <w:shd w:val="clear" w:color="auto" w:fill="auto"/>
          </w:tcPr>
          <w:p w14:paraId="51986D9E" w14:textId="77777777" w:rsidR="00393079" w:rsidRPr="00E80642" w:rsidRDefault="00393079" w:rsidP="00B304D2">
            <w:pPr>
              <w:pStyle w:val="GPsDefinition"/>
              <w:rPr>
                <w:rFonts w:ascii="Arial" w:hAnsi="Arial"/>
              </w:rPr>
            </w:pPr>
            <w:r w:rsidRPr="00E80642">
              <w:rPr>
                <w:rFonts w:ascii="Arial" w:hAnsi="Arial"/>
              </w:rPr>
              <w:t>means any information supplied to the Supplier by or on behalf of the Authority prior to the Framework Commencement Date;</w:t>
            </w:r>
          </w:p>
        </w:tc>
      </w:tr>
      <w:tr w:rsidR="00393079" w:rsidRPr="00E80642" w14:paraId="4C1E84CB" w14:textId="77777777" w:rsidTr="00F06A24">
        <w:tc>
          <w:tcPr>
            <w:tcW w:w="2108" w:type="dxa"/>
            <w:shd w:val="clear" w:color="auto" w:fill="auto"/>
          </w:tcPr>
          <w:p w14:paraId="4F8B95D5" w14:textId="77777777" w:rsidR="00393079" w:rsidRPr="00E80642" w:rsidRDefault="00393079" w:rsidP="00293635">
            <w:pPr>
              <w:pStyle w:val="GPSDefinitionTerm"/>
              <w:rPr>
                <w:rFonts w:ascii="Arial" w:hAnsi="Arial"/>
              </w:rPr>
            </w:pPr>
            <w:r w:rsidRPr="00E80642">
              <w:rPr>
                <w:rFonts w:ascii="Arial" w:hAnsi="Arial"/>
              </w:rPr>
              <w:t>"Environmental Information Regulations or EIRs"</w:t>
            </w:r>
          </w:p>
        </w:tc>
        <w:tc>
          <w:tcPr>
            <w:tcW w:w="6178" w:type="dxa"/>
            <w:shd w:val="clear" w:color="auto" w:fill="auto"/>
          </w:tcPr>
          <w:p w14:paraId="38FFE5C5" w14:textId="77777777" w:rsidR="00393079" w:rsidRPr="00E80642" w:rsidRDefault="00393079" w:rsidP="00293635">
            <w:pPr>
              <w:pStyle w:val="GPsDefinition"/>
              <w:rPr>
                <w:rFonts w:ascii="Arial" w:hAnsi="Arial"/>
              </w:rPr>
            </w:pPr>
            <w:r w:rsidRPr="00E80642">
              <w:rPr>
                <w:rFonts w:ascii="Arial" w:hAnsi="Arial"/>
              </w:rPr>
              <w:t>means the Environmental Information Regulations 2004 together with any guidance and/or codes of practice issued by the Information Commissioner or relevant Government department in relation to such regulations;</w:t>
            </w:r>
          </w:p>
        </w:tc>
      </w:tr>
      <w:tr w:rsidR="00393079" w:rsidRPr="00E80642" w14:paraId="1A1ABE35" w14:textId="77777777" w:rsidTr="00F06A24">
        <w:tc>
          <w:tcPr>
            <w:tcW w:w="2108" w:type="dxa"/>
            <w:shd w:val="clear" w:color="auto" w:fill="auto"/>
          </w:tcPr>
          <w:p w14:paraId="49D92B80" w14:textId="77777777" w:rsidR="00393079" w:rsidRPr="00E80642" w:rsidRDefault="00393079" w:rsidP="00387742">
            <w:pPr>
              <w:pStyle w:val="GPSDefinitionTerm"/>
              <w:rPr>
                <w:rFonts w:ascii="Arial" w:hAnsi="Arial"/>
              </w:rPr>
            </w:pPr>
            <w:r w:rsidRPr="00E80642">
              <w:rPr>
                <w:rFonts w:ascii="Arial" w:hAnsi="Arial"/>
              </w:rPr>
              <w:t>"Equivalent Services"</w:t>
            </w:r>
          </w:p>
        </w:tc>
        <w:tc>
          <w:tcPr>
            <w:tcW w:w="6178" w:type="dxa"/>
            <w:shd w:val="clear" w:color="auto" w:fill="auto"/>
          </w:tcPr>
          <w:p w14:paraId="2B66997B" w14:textId="77777777" w:rsidR="00393079" w:rsidRPr="00E80642" w:rsidRDefault="00393079" w:rsidP="00387742">
            <w:pPr>
              <w:pStyle w:val="GPsDefinition"/>
              <w:rPr>
                <w:rFonts w:ascii="Arial" w:hAnsi="Arial"/>
              </w:rPr>
            </w:pPr>
            <w:r w:rsidRPr="00E80642">
              <w:rPr>
                <w:rFonts w:ascii="Arial" w:hAnsi="Arial"/>
              </w:rPr>
              <w:t>means services which the Supplier can supply which are the same or similar to the Services;</w:t>
            </w:r>
          </w:p>
        </w:tc>
      </w:tr>
      <w:tr w:rsidR="00393079" w:rsidRPr="00E80642" w14:paraId="509B4A76" w14:textId="77777777" w:rsidTr="00F06A24">
        <w:tc>
          <w:tcPr>
            <w:tcW w:w="2108" w:type="dxa"/>
            <w:shd w:val="clear" w:color="auto" w:fill="auto"/>
          </w:tcPr>
          <w:p w14:paraId="0EFFA56A" w14:textId="77777777" w:rsidR="00393079" w:rsidRPr="00E80642" w:rsidRDefault="00393079" w:rsidP="00293635">
            <w:pPr>
              <w:pStyle w:val="GPSDefinitionTerm"/>
              <w:rPr>
                <w:rFonts w:ascii="Arial" w:hAnsi="Arial"/>
              </w:rPr>
            </w:pPr>
            <w:r w:rsidRPr="00E80642">
              <w:rPr>
                <w:rFonts w:ascii="Arial" w:hAnsi="Arial"/>
              </w:rPr>
              <w:t>"Estimated Year 1 Management Charge"</w:t>
            </w:r>
          </w:p>
        </w:tc>
        <w:tc>
          <w:tcPr>
            <w:tcW w:w="6178" w:type="dxa"/>
            <w:shd w:val="clear" w:color="auto" w:fill="auto"/>
          </w:tcPr>
          <w:p w14:paraId="007982CB" w14:textId="77777777" w:rsidR="00393079" w:rsidRPr="00E80642" w:rsidRDefault="00393079" w:rsidP="00926B1D">
            <w:pPr>
              <w:pStyle w:val="GPsDefinition"/>
              <w:rPr>
                <w:rFonts w:ascii="Arial" w:hAnsi="Arial"/>
                <w:b/>
                <w:i/>
              </w:rPr>
            </w:pPr>
            <w:r w:rsidRPr="00E80642">
              <w:rPr>
                <w:rFonts w:ascii="Arial" w:hAnsi="Arial"/>
              </w:rPr>
              <w:t xml:space="preserve">means the sum of </w:t>
            </w:r>
            <w:r w:rsidRPr="006B1289">
              <w:rPr>
                <w:rFonts w:ascii="Arial" w:hAnsi="Arial"/>
              </w:rPr>
              <w:t>£</w:t>
            </w:r>
            <w:r w:rsidR="00B134FA" w:rsidRPr="006B1289">
              <w:rPr>
                <w:rFonts w:ascii="Arial" w:hAnsi="Arial"/>
              </w:rPr>
              <w:t>10,000</w:t>
            </w:r>
            <w:r w:rsidR="00B134FA" w:rsidRPr="00E80642">
              <w:rPr>
                <w:rFonts w:ascii="Arial" w:hAnsi="Arial"/>
              </w:rPr>
              <w:t xml:space="preserve"> </w:t>
            </w:r>
            <w:r w:rsidRPr="00E80642">
              <w:rPr>
                <w:rFonts w:ascii="Arial" w:hAnsi="Arial"/>
              </w:rPr>
              <w:t>in pounds estimated by the Authority to be payable to it by the Supplier as the total aggregate Management Charge from the Framework Commencement Date until the end of the first Contract Year;</w:t>
            </w:r>
          </w:p>
        </w:tc>
      </w:tr>
      <w:tr w:rsidR="0097520F" w:rsidRPr="00E80642" w14:paraId="74E3960E" w14:textId="77777777" w:rsidTr="00F06A24">
        <w:tc>
          <w:tcPr>
            <w:tcW w:w="2108" w:type="dxa"/>
            <w:shd w:val="clear" w:color="auto" w:fill="auto"/>
          </w:tcPr>
          <w:p w14:paraId="70846ADB" w14:textId="77777777" w:rsidR="0097520F" w:rsidRPr="00E80642" w:rsidRDefault="0097520F" w:rsidP="00293635">
            <w:pPr>
              <w:pStyle w:val="GPSDefinitionTerm"/>
              <w:rPr>
                <w:rFonts w:ascii="Arial" w:hAnsi="Arial"/>
              </w:rPr>
            </w:pPr>
            <w:r w:rsidRPr="00E80642">
              <w:rPr>
                <w:rFonts w:ascii="Arial" w:hAnsi="Arial"/>
              </w:rPr>
              <w:t>“Extension Framework Period”</w:t>
            </w:r>
          </w:p>
        </w:tc>
        <w:tc>
          <w:tcPr>
            <w:tcW w:w="6178" w:type="dxa"/>
            <w:shd w:val="clear" w:color="auto" w:fill="auto"/>
          </w:tcPr>
          <w:p w14:paraId="23043EA2" w14:textId="42E78877" w:rsidR="0097520F" w:rsidRPr="00E80642" w:rsidRDefault="0097520F" w:rsidP="00E244DA">
            <w:pPr>
              <w:pStyle w:val="GPsDefinition"/>
              <w:rPr>
                <w:rFonts w:ascii="Arial" w:hAnsi="Arial"/>
              </w:rPr>
            </w:pPr>
            <w:proofErr w:type="gramStart"/>
            <w:r w:rsidRPr="00E80642">
              <w:rPr>
                <w:rFonts w:ascii="Arial" w:hAnsi="Arial"/>
              </w:rPr>
              <w:t>means</w:t>
            </w:r>
            <w:proofErr w:type="gramEnd"/>
            <w:r w:rsidRPr="00E80642">
              <w:rPr>
                <w:rFonts w:ascii="Arial" w:hAnsi="Arial"/>
              </w:rPr>
              <w:t xml:space="preserve"> such period or periods up to a maximum of two years in total as may be specified by the Authority pursuant to Clause </w:t>
            </w:r>
            <w:r w:rsidRPr="00E80642">
              <w:rPr>
                <w:rFonts w:ascii="Arial" w:hAnsi="Arial"/>
              </w:rPr>
              <w:fldChar w:fldCharType="begin"/>
            </w:r>
            <w:r w:rsidRPr="00E80642">
              <w:rPr>
                <w:rFonts w:ascii="Arial" w:hAnsi="Arial"/>
              </w:rPr>
              <w:instrText xml:space="preserve"> REF _Ref364956352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E244DA">
              <w:rPr>
                <w:rFonts w:ascii="Arial" w:hAnsi="Arial"/>
                <w:b/>
                <w:bCs/>
                <w:lang w:val="en-US"/>
              </w:rPr>
              <w:t>10</w:t>
            </w:r>
            <w:r w:rsidR="00A55B6D" w:rsidRPr="00E80642">
              <w:rPr>
                <w:rFonts w:ascii="Arial" w:hAnsi="Arial"/>
                <w:b/>
                <w:bCs/>
                <w:lang w:val="en-US"/>
              </w:rPr>
              <w:t>.</w:t>
            </w:r>
            <w:r w:rsidRPr="00E80642">
              <w:rPr>
                <w:rFonts w:ascii="Arial" w:hAnsi="Arial"/>
              </w:rPr>
              <w:fldChar w:fldCharType="end"/>
            </w:r>
            <w:r w:rsidRPr="00E80642">
              <w:rPr>
                <w:rFonts w:ascii="Arial" w:hAnsi="Arial"/>
              </w:rPr>
              <w:t xml:space="preserve"> (Framework Period);</w:t>
            </w:r>
          </w:p>
        </w:tc>
      </w:tr>
      <w:tr w:rsidR="00393079" w:rsidRPr="00E80642" w14:paraId="4C8F380B" w14:textId="77777777" w:rsidTr="00F06A24">
        <w:tc>
          <w:tcPr>
            <w:tcW w:w="2108" w:type="dxa"/>
            <w:shd w:val="clear" w:color="auto" w:fill="auto"/>
          </w:tcPr>
          <w:p w14:paraId="5A0082AF" w14:textId="77777777" w:rsidR="00393079" w:rsidRPr="00E80642" w:rsidRDefault="00393079" w:rsidP="00293635">
            <w:pPr>
              <w:pStyle w:val="GPSDefinitionTerm"/>
              <w:rPr>
                <w:rFonts w:ascii="Arial" w:hAnsi="Arial"/>
              </w:rPr>
            </w:pPr>
            <w:r w:rsidRPr="00E80642">
              <w:rPr>
                <w:rFonts w:ascii="Arial" w:hAnsi="Arial"/>
              </w:rPr>
              <w:t>"FOIA"</w:t>
            </w:r>
          </w:p>
        </w:tc>
        <w:tc>
          <w:tcPr>
            <w:tcW w:w="6178" w:type="dxa"/>
            <w:shd w:val="clear" w:color="auto" w:fill="auto"/>
          </w:tcPr>
          <w:p w14:paraId="60A2471E" w14:textId="77777777" w:rsidR="00393079" w:rsidRPr="00E80642" w:rsidRDefault="00393079" w:rsidP="00293635">
            <w:pPr>
              <w:pStyle w:val="GPsDefinition"/>
              <w:rPr>
                <w:rFonts w:ascii="Arial" w:hAnsi="Arial"/>
              </w:rPr>
            </w:pPr>
            <w:r w:rsidRPr="00E80642">
              <w:rPr>
                <w:rFonts w:ascii="Arial" w:hAnsi="Arial"/>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393079" w:rsidRPr="00E80642" w14:paraId="77747D3D" w14:textId="77777777" w:rsidTr="00F06A24">
        <w:tc>
          <w:tcPr>
            <w:tcW w:w="2108" w:type="dxa"/>
            <w:shd w:val="clear" w:color="auto" w:fill="auto"/>
          </w:tcPr>
          <w:p w14:paraId="2D65D849" w14:textId="77777777" w:rsidR="00393079" w:rsidRPr="00E80642" w:rsidRDefault="00393079" w:rsidP="00293635">
            <w:pPr>
              <w:pStyle w:val="GPSDefinitionTerm"/>
              <w:rPr>
                <w:rFonts w:ascii="Arial" w:hAnsi="Arial"/>
              </w:rPr>
            </w:pPr>
            <w:r w:rsidRPr="00E80642">
              <w:rPr>
                <w:rFonts w:ascii="Arial" w:hAnsi="Arial"/>
              </w:rPr>
              <w:t>"Framework"</w:t>
            </w:r>
          </w:p>
        </w:tc>
        <w:tc>
          <w:tcPr>
            <w:tcW w:w="6178" w:type="dxa"/>
            <w:shd w:val="clear" w:color="auto" w:fill="auto"/>
          </w:tcPr>
          <w:p w14:paraId="37273DA4" w14:textId="77777777" w:rsidR="00393079" w:rsidRPr="00E80642" w:rsidRDefault="00393079" w:rsidP="00387742">
            <w:pPr>
              <w:pStyle w:val="GPsDefinition"/>
              <w:rPr>
                <w:rFonts w:ascii="Arial" w:hAnsi="Arial"/>
              </w:rPr>
            </w:pPr>
            <w:r w:rsidRPr="00E80642">
              <w:rPr>
                <w:rFonts w:ascii="Arial" w:hAnsi="Arial"/>
              </w:rPr>
              <w:t xml:space="preserve">means the framework arrangements established by the Authority for the provision of the Services to Contracting </w:t>
            </w:r>
            <w:r w:rsidR="00D318DF" w:rsidRPr="00E80642">
              <w:rPr>
                <w:rFonts w:ascii="Arial" w:hAnsi="Arial"/>
              </w:rPr>
              <w:t>Authorities</w:t>
            </w:r>
            <w:r w:rsidRPr="00E80642">
              <w:rPr>
                <w:rFonts w:ascii="Arial" w:hAnsi="Arial"/>
              </w:rPr>
              <w:t xml:space="preserve"> by suppliers (including the Supplier) pursuant to the OJEU Notice;</w:t>
            </w:r>
          </w:p>
        </w:tc>
      </w:tr>
      <w:tr w:rsidR="00393079" w:rsidRPr="00E80642" w14:paraId="6B053F4D" w14:textId="77777777" w:rsidTr="00F06A24">
        <w:tc>
          <w:tcPr>
            <w:tcW w:w="2108" w:type="dxa"/>
            <w:shd w:val="clear" w:color="auto" w:fill="auto"/>
          </w:tcPr>
          <w:p w14:paraId="4AF583FF" w14:textId="77777777" w:rsidR="00393079" w:rsidRPr="00E80642" w:rsidRDefault="00393079" w:rsidP="00293635">
            <w:pPr>
              <w:pStyle w:val="GPSDefinitionTerm"/>
              <w:rPr>
                <w:rFonts w:ascii="Arial" w:hAnsi="Arial"/>
              </w:rPr>
            </w:pPr>
            <w:r w:rsidRPr="00E80642">
              <w:rPr>
                <w:rFonts w:ascii="Arial" w:hAnsi="Arial"/>
              </w:rPr>
              <w:t>"Framework Agreement"</w:t>
            </w:r>
          </w:p>
        </w:tc>
        <w:tc>
          <w:tcPr>
            <w:tcW w:w="6178" w:type="dxa"/>
            <w:shd w:val="clear" w:color="auto" w:fill="auto"/>
          </w:tcPr>
          <w:p w14:paraId="47D5AAC6" w14:textId="77777777" w:rsidR="00393079" w:rsidRPr="00E80642" w:rsidRDefault="00393079" w:rsidP="00293635">
            <w:pPr>
              <w:pStyle w:val="GPsDefinition"/>
              <w:rPr>
                <w:rFonts w:ascii="Arial" w:hAnsi="Arial"/>
              </w:rPr>
            </w:pPr>
            <w:r w:rsidRPr="00E80642">
              <w:rPr>
                <w:rFonts w:ascii="Arial" w:hAnsi="Arial"/>
              </w:rPr>
              <w:t>means this agreement consisting of the  Clauses together with the Framework Schedules and any appendices and annexes to the same;</w:t>
            </w:r>
          </w:p>
        </w:tc>
      </w:tr>
      <w:tr w:rsidR="00393079" w:rsidRPr="00E80642" w14:paraId="7C0C0367" w14:textId="77777777" w:rsidTr="00F06A24">
        <w:tc>
          <w:tcPr>
            <w:tcW w:w="2108" w:type="dxa"/>
            <w:shd w:val="clear" w:color="auto" w:fill="auto"/>
          </w:tcPr>
          <w:p w14:paraId="435A50DA" w14:textId="77777777" w:rsidR="00393079" w:rsidRPr="00E80642" w:rsidRDefault="00393079" w:rsidP="00293635">
            <w:pPr>
              <w:pStyle w:val="GPSDefinitionTerm"/>
              <w:rPr>
                <w:rFonts w:ascii="Arial" w:hAnsi="Arial"/>
              </w:rPr>
            </w:pPr>
            <w:r w:rsidRPr="00E80642">
              <w:rPr>
                <w:rFonts w:ascii="Arial" w:hAnsi="Arial"/>
              </w:rPr>
              <w:t>"Framework Commencement Date"</w:t>
            </w:r>
          </w:p>
        </w:tc>
        <w:tc>
          <w:tcPr>
            <w:tcW w:w="6178" w:type="dxa"/>
            <w:shd w:val="clear" w:color="auto" w:fill="auto"/>
          </w:tcPr>
          <w:p w14:paraId="7ADC99FA" w14:textId="2C272C2F" w:rsidR="00393079" w:rsidRPr="00E80642" w:rsidRDefault="00393079" w:rsidP="00C91D1F">
            <w:pPr>
              <w:pStyle w:val="GPsDefinition"/>
              <w:rPr>
                <w:rFonts w:ascii="Arial" w:hAnsi="Arial"/>
              </w:rPr>
            </w:pPr>
            <w:r w:rsidRPr="00E80642">
              <w:rPr>
                <w:rFonts w:ascii="Arial" w:hAnsi="Arial"/>
              </w:rPr>
              <w:t xml:space="preserve">means </w:t>
            </w:r>
            <w:r w:rsidR="00C91D1F">
              <w:rPr>
                <w:rFonts w:ascii="Arial" w:hAnsi="Arial"/>
              </w:rPr>
              <w:t>23/</w:t>
            </w:r>
            <w:r w:rsidR="00C91D1F" w:rsidRPr="00C91D1F">
              <w:rPr>
                <w:rFonts w:ascii="Arial" w:hAnsi="Arial"/>
              </w:rPr>
              <w:t>05/2017</w:t>
            </w:r>
            <w:r w:rsidRPr="00C91D1F">
              <w:rPr>
                <w:rFonts w:ascii="Arial" w:hAnsi="Arial"/>
              </w:rPr>
              <w:t>;</w:t>
            </w:r>
          </w:p>
        </w:tc>
      </w:tr>
      <w:tr w:rsidR="00393079" w:rsidRPr="00E80642" w14:paraId="617B0058" w14:textId="77777777" w:rsidTr="00F06A24">
        <w:tc>
          <w:tcPr>
            <w:tcW w:w="2108" w:type="dxa"/>
            <w:shd w:val="clear" w:color="auto" w:fill="auto"/>
          </w:tcPr>
          <w:p w14:paraId="73EB82B9" w14:textId="77777777" w:rsidR="00393079" w:rsidRPr="00E80642" w:rsidRDefault="00393079" w:rsidP="00293635">
            <w:pPr>
              <w:pStyle w:val="GPSDefinitionTerm"/>
              <w:rPr>
                <w:rFonts w:ascii="Arial" w:hAnsi="Arial"/>
              </w:rPr>
            </w:pPr>
            <w:r w:rsidRPr="00E80642">
              <w:rPr>
                <w:rFonts w:ascii="Arial" w:hAnsi="Arial"/>
              </w:rPr>
              <w:lastRenderedPageBreak/>
              <w:t>"Framework Period"</w:t>
            </w:r>
          </w:p>
        </w:tc>
        <w:tc>
          <w:tcPr>
            <w:tcW w:w="6178" w:type="dxa"/>
            <w:shd w:val="clear" w:color="auto" w:fill="auto"/>
          </w:tcPr>
          <w:p w14:paraId="2D02DA3C" w14:textId="77777777" w:rsidR="00393079" w:rsidRPr="00E80642" w:rsidRDefault="00393079" w:rsidP="00293635">
            <w:pPr>
              <w:pStyle w:val="GPsDefinition"/>
              <w:rPr>
                <w:rFonts w:ascii="Arial" w:hAnsi="Arial"/>
              </w:rPr>
            </w:pPr>
            <w:r w:rsidRPr="00E80642">
              <w:rPr>
                <w:rFonts w:ascii="Arial" w:hAnsi="Arial"/>
              </w:rPr>
              <w:t>means the period from the Framework Commencement Date until the expiry or earlier termination of this Framework Agreement;</w:t>
            </w:r>
          </w:p>
        </w:tc>
      </w:tr>
      <w:tr w:rsidR="00393079" w:rsidRPr="00E80642" w14:paraId="597DEAA4" w14:textId="77777777" w:rsidTr="00F06A24">
        <w:tc>
          <w:tcPr>
            <w:tcW w:w="2108" w:type="dxa"/>
            <w:shd w:val="clear" w:color="auto" w:fill="auto"/>
          </w:tcPr>
          <w:p w14:paraId="46C913EC" w14:textId="77777777" w:rsidR="00393079" w:rsidRPr="00E80642" w:rsidRDefault="00393079" w:rsidP="00293635">
            <w:pPr>
              <w:pStyle w:val="GPSDefinitionTerm"/>
              <w:rPr>
                <w:rFonts w:ascii="Arial" w:hAnsi="Arial"/>
              </w:rPr>
            </w:pPr>
            <w:r w:rsidRPr="00E80642">
              <w:rPr>
                <w:rFonts w:ascii="Arial" w:hAnsi="Arial"/>
              </w:rPr>
              <w:t>"Framework Price(s)"</w:t>
            </w:r>
          </w:p>
        </w:tc>
        <w:tc>
          <w:tcPr>
            <w:tcW w:w="6178" w:type="dxa"/>
            <w:shd w:val="clear" w:color="auto" w:fill="auto"/>
          </w:tcPr>
          <w:p w14:paraId="2B0E2A6A" w14:textId="77777777" w:rsidR="00393079" w:rsidRPr="00E80642" w:rsidRDefault="00393079" w:rsidP="00FF7D3A">
            <w:pPr>
              <w:pStyle w:val="GPsDefinition"/>
              <w:rPr>
                <w:rFonts w:ascii="Arial" w:hAnsi="Arial"/>
              </w:rPr>
            </w:pPr>
            <w:r w:rsidRPr="00E80642">
              <w:rPr>
                <w:rFonts w:ascii="Arial" w:hAnsi="Arial"/>
              </w:rPr>
              <w:t>means the price(s) applicable to the provision of the Services set out in Framework Schedule 3 (Framework Prices and Charging Structure);</w:t>
            </w:r>
          </w:p>
        </w:tc>
      </w:tr>
      <w:tr w:rsidR="00393079" w:rsidRPr="00E80642" w14:paraId="704D5602" w14:textId="77777777" w:rsidTr="00F06A24">
        <w:tc>
          <w:tcPr>
            <w:tcW w:w="2108" w:type="dxa"/>
            <w:shd w:val="clear" w:color="auto" w:fill="auto"/>
          </w:tcPr>
          <w:p w14:paraId="4E9F7004" w14:textId="77777777" w:rsidR="00393079" w:rsidRPr="00E80642" w:rsidRDefault="00393079" w:rsidP="00293635">
            <w:pPr>
              <w:pStyle w:val="GPSDefinitionTerm"/>
              <w:rPr>
                <w:rFonts w:ascii="Arial" w:hAnsi="Arial"/>
              </w:rPr>
            </w:pPr>
            <w:r w:rsidRPr="00E80642">
              <w:rPr>
                <w:rFonts w:ascii="Arial" w:hAnsi="Arial"/>
              </w:rPr>
              <w:t>"Framework Schedules"</w:t>
            </w:r>
          </w:p>
        </w:tc>
        <w:tc>
          <w:tcPr>
            <w:tcW w:w="6178" w:type="dxa"/>
            <w:shd w:val="clear" w:color="auto" w:fill="auto"/>
          </w:tcPr>
          <w:p w14:paraId="55992C82" w14:textId="77777777" w:rsidR="00393079" w:rsidRPr="00E80642" w:rsidRDefault="00393079" w:rsidP="00293635">
            <w:pPr>
              <w:pStyle w:val="GPsDefinition"/>
              <w:rPr>
                <w:rFonts w:ascii="Arial" w:hAnsi="Arial"/>
              </w:rPr>
            </w:pPr>
            <w:r w:rsidRPr="00E80642">
              <w:rPr>
                <w:rFonts w:ascii="Arial" w:hAnsi="Arial"/>
              </w:rPr>
              <w:t>means the schedules to this Framework Agreement;</w:t>
            </w:r>
          </w:p>
        </w:tc>
      </w:tr>
      <w:tr w:rsidR="00393079" w:rsidRPr="00E80642" w14:paraId="65B4C650" w14:textId="77777777" w:rsidTr="00F06A24">
        <w:tc>
          <w:tcPr>
            <w:tcW w:w="2108" w:type="dxa"/>
            <w:shd w:val="clear" w:color="auto" w:fill="auto"/>
          </w:tcPr>
          <w:p w14:paraId="61E9824F" w14:textId="77777777" w:rsidR="00393079" w:rsidRPr="00E80642" w:rsidRDefault="00393079" w:rsidP="00293635">
            <w:pPr>
              <w:pStyle w:val="GPSDefinitionTerm"/>
              <w:rPr>
                <w:rFonts w:ascii="Arial" w:hAnsi="Arial"/>
              </w:rPr>
            </w:pPr>
            <w:r w:rsidRPr="00E80642">
              <w:rPr>
                <w:rFonts w:ascii="Arial" w:hAnsi="Arial"/>
              </w:rPr>
              <w:t>"Framework Suppliers"</w:t>
            </w:r>
          </w:p>
        </w:tc>
        <w:tc>
          <w:tcPr>
            <w:tcW w:w="6178" w:type="dxa"/>
            <w:shd w:val="clear" w:color="auto" w:fill="auto"/>
          </w:tcPr>
          <w:p w14:paraId="56390D01" w14:textId="77777777" w:rsidR="00393079" w:rsidRPr="00E80642" w:rsidRDefault="00393079" w:rsidP="00293635">
            <w:pPr>
              <w:pStyle w:val="GPsDefinition"/>
              <w:rPr>
                <w:rFonts w:ascii="Arial" w:hAnsi="Arial"/>
              </w:rPr>
            </w:pPr>
            <w:r w:rsidRPr="00E80642">
              <w:rPr>
                <w:rFonts w:ascii="Arial" w:hAnsi="Arial"/>
              </w:rPr>
              <w:t>means the</w:t>
            </w:r>
            <w:r w:rsidRPr="00E80642">
              <w:rPr>
                <w:rFonts w:ascii="Arial" w:hAnsi="Arial"/>
                <w:b/>
              </w:rPr>
              <w:t xml:space="preserve"> </w:t>
            </w:r>
            <w:r w:rsidRPr="00E80642">
              <w:rPr>
                <w:rFonts w:ascii="Arial" w:hAnsi="Arial"/>
              </w:rPr>
              <w:t>suppliers (including the Supplier) appointed under this Framework Agreement or agreements on the same or similar terms to this Framework Agreement as part of the Framework;</w:t>
            </w:r>
          </w:p>
        </w:tc>
      </w:tr>
      <w:tr w:rsidR="00393079" w:rsidRPr="00E80642" w14:paraId="5A6C4D19" w14:textId="77777777" w:rsidTr="00F06A24">
        <w:tc>
          <w:tcPr>
            <w:tcW w:w="2108" w:type="dxa"/>
            <w:shd w:val="clear" w:color="auto" w:fill="auto"/>
          </w:tcPr>
          <w:p w14:paraId="6328DAEE" w14:textId="77777777" w:rsidR="00393079" w:rsidRPr="00E80642" w:rsidRDefault="00393079" w:rsidP="00293635">
            <w:pPr>
              <w:pStyle w:val="GPSDefinitionTerm"/>
              <w:rPr>
                <w:rFonts w:ascii="Arial" w:hAnsi="Arial"/>
              </w:rPr>
            </w:pPr>
            <w:r w:rsidRPr="00E80642">
              <w:rPr>
                <w:rFonts w:ascii="Arial" w:hAnsi="Arial"/>
              </w:rPr>
              <w:t>"Fraud"</w:t>
            </w:r>
          </w:p>
        </w:tc>
        <w:tc>
          <w:tcPr>
            <w:tcW w:w="6178" w:type="dxa"/>
            <w:shd w:val="clear" w:color="auto" w:fill="auto"/>
          </w:tcPr>
          <w:p w14:paraId="3163BD92" w14:textId="77777777" w:rsidR="00393079" w:rsidRPr="00E80642" w:rsidRDefault="00393079" w:rsidP="00293635">
            <w:pPr>
              <w:pStyle w:val="GPsDefinition"/>
              <w:rPr>
                <w:rFonts w:ascii="Arial" w:hAnsi="Arial"/>
              </w:rPr>
            </w:pPr>
            <w:r w:rsidRPr="00E80642">
              <w:rPr>
                <w:rFonts w:ascii="Arial" w:hAnsi="Arial"/>
              </w:rPr>
              <w:t xml:space="preserve">means any offence under </w:t>
            </w:r>
            <w:r w:rsidR="00590D22" w:rsidRPr="00E80642">
              <w:rPr>
                <w:rFonts w:ascii="Arial" w:hAnsi="Arial"/>
              </w:rPr>
              <w:t xml:space="preserve">any </w:t>
            </w:r>
            <w:r w:rsidRPr="00E80642">
              <w:rPr>
                <w:rFonts w:ascii="Arial" w:hAnsi="Arial"/>
              </w:rPr>
              <w:t>Laws creating offences in respect of fraudulent acts (including the Misrepresentation Act 1967) or at common law in respect of fraudulent acts including acts of</w:t>
            </w:r>
            <w:r w:rsidRPr="00E80642">
              <w:rPr>
                <w:rFonts w:ascii="Arial" w:hAnsi="Arial"/>
                <w:b/>
              </w:rPr>
              <w:t xml:space="preserve"> </w:t>
            </w:r>
            <w:r w:rsidRPr="00E80642">
              <w:rPr>
                <w:rFonts w:ascii="Arial" w:hAnsi="Arial"/>
              </w:rPr>
              <w:t>forgery;</w:t>
            </w:r>
          </w:p>
        </w:tc>
      </w:tr>
      <w:tr w:rsidR="00393079" w:rsidRPr="00E80642" w14:paraId="3C26B95B" w14:textId="77777777" w:rsidTr="00F06A24">
        <w:tc>
          <w:tcPr>
            <w:tcW w:w="2108" w:type="dxa"/>
            <w:shd w:val="clear" w:color="auto" w:fill="auto"/>
          </w:tcPr>
          <w:p w14:paraId="07D6A7BB" w14:textId="77777777" w:rsidR="00393079" w:rsidRPr="00E80642" w:rsidRDefault="00393079" w:rsidP="00293635">
            <w:pPr>
              <w:pStyle w:val="GPSDefinitionTerm"/>
              <w:rPr>
                <w:rFonts w:ascii="Arial" w:hAnsi="Arial"/>
              </w:rPr>
            </w:pPr>
            <w:r w:rsidRPr="00E80642">
              <w:rPr>
                <w:rFonts w:ascii="Arial" w:hAnsi="Arial"/>
              </w:rPr>
              <w:t>"Further Competition Award Criteria"</w:t>
            </w:r>
          </w:p>
        </w:tc>
        <w:tc>
          <w:tcPr>
            <w:tcW w:w="6178" w:type="dxa"/>
            <w:shd w:val="clear" w:color="auto" w:fill="auto"/>
          </w:tcPr>
          <w:p w14:paraId="50ED56C6" w14:textId="77777777" w:rsidR="00393079" w:rsidRPr="00E80642" w:rsidRDefault="00393079" w:rsidP="00293635">
            <w:pPr>
              <w:pStyle w:val="GPsDefinition"/>
              <w:rPr>
                <w:rFonts w:ascii="Arial" w:hAnsi="Arial"/>
              </w:rPr>
            </w:pPr>
            <w:r w:rsidRPr="00E80642">
              <w:rPr>
                <w:rFonts w:ascii="Arial" w:hAnsi="Arial"/>
              </w:rPr>
              <w:t>means the award criteria set out in Part B of Framework Schedule 6 (Award Criteria);</w:t>
            </w:r>
          </w:p>
        </w:tc>
      </w:tr>
      <w:tr w:rsidR="00393079" w:rsidRPr="00E80642" w14:paraId="18D06A44" w14:textId="77777777" w:rsidTr="00850267">
        <w:tc>
          <w:tcPr>
            <w:tcW w:w="2108" w:type="dxa"/>
            <w:shd w:val="clear" w:color="auto" w:fill="auto"/>
          </w:tcPr>
          <w:p w14:paraId="34A1A037" w14:textId="77777777" w:rsidR="00393079" w:rsidRPr="00E80642" w:rsidRDefault="00393079" w:rsidP="00293635">
            <w:pPr>
              <w:pStyle w:val="GPSDefinitionTerm"/>
              <w:rPr>
                <w:rFonts w:ascii="Arial" w:hAnsi="Arial"/>
              </w:rPr>
            </w:pPr>
            <w:r w:rsidRPr="00E80642">
              <w:rPr>
                <w:rFonts w:ascii="Arial" w:hAnsi="Arial"/>
              </w:rPr>
              <w:t>"Further Competition Procedure"</w:t>
            </w:r>
          </w:p>
        </w:tc>
        <w:tc>
          <w:tcPr>
            <w:tcW w:w="6178" w:type="dxa"/>
            <w:shd w:val="clear" w:color="auto" w:fill="auto"/>
          </w:tcPr>
          <w:p w14:paraId="378C34C0" w14:textId="69097455" w:rsidR="00393079" w:rsidRPr="00E80642" w:rsidRDefault="00393079" w:rsidP="00293635">
            <w:pPr>
              <w:pStyle w:val="GPsDefinition"/>
              <w:rPr>
                <w:rFonts w:ascii="Arial" w:hAnsi="Arial"/>
              </w:rPr>
            </w:pPr>
            <w:r w:rsidRPr="00E80642">
              <w:rPr>
                <w:rFonts w:ascii="Arial" w:hAnsi="Arial"/>
              </w:rPr>
              <w:t>means the further competition procedure described in paragraph </w:t>
            </w:r>
            <w:r w:rsidRPr="00E80642">
              <w:rPr>
                <w:rFonts w:ascii="Arial" w:hAnsi="Arial"/>
              </w:rPr>
              <w:fldChar w:fldCharType="begin"/>
            </w:r>
            <w:r w:rsidRPr="00E80642">
              <w:rPr>
                <w:rFonts w:ascii="Arial" w:hAnsi="Arial"/>
              </w:rPr>
              <w:instrText xml:space="preserve"> REF _Ref365977578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3</w:t>
            </w:r>
            <w:r w:rsidRPr="00E80642">
              <w:rPr>
                <w:rFonts w:ascii="Arial" w:hAnsi="Arial"/>
              </w:rPr>
              <w:fldChar w:fldCharType="end"/>
            </w:r>
            <w:r w:rsidRPr="00E80642">
              <w:rPr>
                <w:rFonts w:ascii="Arial" w:hAnsi="Arial"/>
              </w:rPr>
              <w:t xml:space="preserve"> of Framework Schedule 5 (Call Off Procedure);</w:t>
            </w:r>
          </w:p>
        </w:tc>
      </w:tr>
      <w:tr w:rsidR="00393079" w:rsidRPr="00E80642" w14:paraId="67C0E103" w14:textId="77777777" w:rsidTr="00F06A24">
        <w:tc>
          <w:tcPr>
            <w:tcW w:w="2108" w:type="dxa"/>
            <w:shd w:val="clear" w:color="auto" w:fill="auto"/>
          </w:tcPr>
          <w:p w14:paraId="0E89753E" w14:textId="77777777" w:rsidR="00393079" w:rsidRPr="00E80642" w:rsidRDefault="00393079" w:rsidP="00293635">
            <w:pPr>
              <w:pStyle w:val="GPSDefinitionTerm"/>
              <w:rPr>
                <w:rFonts w:ascii="Arial" w:hAnsi="Arial"/>
              </w:rPr>
            </w:pPr>
            <w:r w:rsidRPr="00E80642">
              <w:rPr>
                <w:rFonts w:ascii="Arial" w:hAnsi="Arial"/>
              </w:rPr>
              <w:t>"General Anti-Abuse Rule"</w:t>
            </w:r>
          </w:p>
        </w:tc>
        <w:tc>
          <w:tcPr>
            <w:tcW w:w="6178" w:type="dxa"/>
            <w:shd w:val="clear" w:color="auto" w:fill="auto"/>
          </w:tcPr>
          <w:p w14:paraId="4A638A63" w14:textId="77777777" w:rsidR="00393079" w:rsidRPr="00E80642" w:rsidRDefault="00393079">
            <w:pPr>
              <w:pStyle w:val="GPsDefinition"/>
              <w:rPr>
                <w:rFonts w:ascii="Arial" w:hAnsi="Arial"/>
              </w:rPr>
            </w:pPr>
            <w:r w:rsidRPr="00E80642">
              <w:rPr>
                <w:rFonts w:ascii="Arial" w:hAnsi="Arial"/>
              </w:rPr>
              <w:t>means (a) the legislation in Part 5 of the Finance Act 2013; and (b) any future legislation introduced into parliament to counteract tax advantages arising from abusive arrangements to avoid national insurance contributions;</w:t>
            </w:r>
          </w:p>
        </w:tc>
      </w:tr>
      <w:tr w:rsidR="00393079" w:rsidRPr="00E80642" w14:paraId="3327DDC9" w14:textId="77777777" w:rsidTr="00F06A24">
        <w:tc>
          <w:tcPr>
            <w:tcW w:w="2108" w:type="dxa"/>
            <w:shd w:val="clear" w:color="auto" w:fill="auto"/>
          </w:tcPr>
          <w:p w14:paraId="6D852341" w14:textId="77777777" w:rsidR="00393079" w:rsidRPr="00E80642" w:rsidRDefault="00393079" w:rsidP="00293635">
            <w:pPr>
              <w:pStyle w:val="GPSDefinitionTerm"/>
              <w:rPr>
                <w:rFonts w:ascii="Arial" w:hAnsi="Arial"/>
              </w:rPr>
            </w:pPr>
            <w:r w:rsidRPr="00E80642">
              <w:rPr>
                <w:rFonts w:ascii="Arial" w:hAnsi="Arial"/>
              </w:rPr>
              <w:t>"General Change in Law"</w:t>
            </w:r>
          </w:p>
        </w:tc>
        <w:tc>
          <w:tcPr>
            <w:tcW w:w="6178" w:type="dxa"/>
            <w:shd w:val="clear" w:color="auto" w:fill="auto"/>
          </w:tcPr>
          <w:p w14:paraId="27A6556C" w14:textId="77777777" w:rsidR="00393079" w:rsidRPr="00E80642" w:rsidRDefault="00393079" w:rsidP="00293635">
            <w:pPr>
              <w:pStyle w:val="GPsDefinition"/>
              <w:rPr>
                <w:rFonts w:ascii="Arial" w:hAnsi="Arial"/>
              </w:rPr>
            </w:pPr>
            <w:r w:rsidRPr="00E80642">
              <w:rPr>
                <w:rFonts w:ascii="Arial" w:hAnsi="Arial"/>
              </w:rPr>
              <w:t>means a Change in Law where the change is of a general legislative nature (including taxation or duties of any sort affecting the Supplier) or which affects or relates to a Comparable Supply;</w:t>
            </w:r>
          </w:p>
        </w:tc>
      </w:tr>
      <w:tr w:rsidR="00393079" w:rsidRPr="00E80642" w14:paraId="399944B8" w14:textId="77777777" w:rsidTr="00F06A24">
        <w:tc>
          <w:tcPr>
            <w:tcW w:w="2108" w:type="dxa"/>
            <w:shd w:val="clear" w:color="auto" w:fill="auto"/>
          </w:tcPr>
          <w:p w14:paraId="1B7441C9" w14:textId="77777777" w:rsidR="00393079" w:rsidRPr="00E80642" w:rsidRDefault="00393079" w:rsidP="00293635">
            <w:pPr>
              <w:pStyle w:val="GPSDefinitionTerm"/>
              <w:rPr>
                <w:rFonts w:ascii="Arial" w:hAnsi="Arial"/>
              </w:rPr>
            </w:pPr>
            <w:r w:rsidRPr="00E80642">
              <w:rPr>
                <w:rFonts w:ascii="Arial" w:hAnsi="Arial"/>
              </w:rPr>
              <w:t>"Good Industry Practice"</w:t>
            </w:r>
          </w:p>
        </w:tc>
        <w:tc>
          <w:tcPr>
            <w:tcW w:w="6178" w:type="dxa"/>
            <w:shd w:val="clear" w:color="auto" w:fill="auto"/>
          </w:tcPr>
          <w:p w14:paraId="560C86B9" w14:textId="77777777" w:rsidR="00393079" w:rsidRPr="00E80642" w:rsidRDefault="00393079" w:rsidP="00293635">
            <w:pPr>
              <w:pStyle w:val="GPsDefinition"/>
              <w:rPr>
                <w:rFonts w:ascii="Arial" w:hAnsi="Arial"/>
              </w:rPr>
            </w:pPr>
            <w:r w:rsidRPr="00E80642">
              <w:rPr>
                <w:rFonts w:ascii="Arial" w:hAnsi="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93079" w:rsidRPr="00E80642" w14:paraId="7F7C3AC4" w14:textId="77777777" w:rsidTr="00F06A24">
        <w:tc>
          <w:tcPr>
            <w:tcW w:w="2108" w:type="dxa"/>
            <w:shd w:val="clear" w:color="auto" w:fill="auto"/>
          </w:tcPr>
          <w:p w14:paraId="47EE14B2" w14:textId="77777777" w:rsidR="00393079" w:rsidRPr="00E80642" w:rsidRDefault="00393079" w:rsidP="00293635">
            <w:pPr>
              <w:pStyle w:val="GPSDefinitionTerm"/>
              <w:rPr>
                <w:rFonts w:ascii="Arial" w:hAnsi="Arial"/>
              </w:rPr>
            </w:pPr>
            <w:r w:rsidRPr="00E80642">
              <w:rPr>
                <w:rFonts w:ascii="Arial" w:hAnsi="Arial"/>
              </w:rPr>
              <w:t>"Government"</w:t>
            </w:r>
          </w:p>
        </w:tc>
        <w:tc>
          <w:tcPr>
            <w:tcW w:w="6178" w:type="dxa"/>
            <w:shd w:val="clear" w:color="auto" w:fill="auto"/>
          </w:tcPr>
          <w:p w14:paraId="139CBFF1" w14:textId="77777777" w:rsidR="00393079" w:rsidRPr="00E80642" w:rsidRDefault="00393079" w:rsidP="00293635">
            <w:pPr>
              <w:pStyle w:val="GPsDefinition"/>
              <w:rPr>
                <w:rFonts w:ascii="Arial" w:hAnsi="Arial"/>
              </w:rPr>
            </w:pPr>
            <w:r w:rsidRPr="00E80642">
              <w:rPr>
                <w:rFonts w:ascii="Arial" w:hAnsi="Arial"/>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393079" w:rsidRPr="00E80642" w14:paraId="3AD8E9FD" w14:textId="77777777" w:rsidTr="00F06A24">
        <w:tc>
          <w:tcPr>
            <w:tcW w:w="2108" w:type="dxa"/>
            <w:shd w:val="clear" w:color="auto" w:fill="auto"/>
          </w:tcPr>
          <w:p w14:paraId="5BE77693" w14:textId="77777777" w:rsidR="00393079" w:rsidRPr="00E80642" w:rsidRDefault="00393079" w:rsidP="00293635">
            <w:pPr>
              <w:pStyle w:val="GPSDefinitionTerm"/>
              <w:rPr>
                <w:rFonts w:ascii="Arial" w:hAnsi="Arial"/>
              </w:rPr>
            </w:pPr>
            <w:r w:rsidRPr="00E80642">
              <w:rPr>
                <w:rFonts w:ascii="Arial" w:hAnsi="Arial"/>
              </w:rPr>
              <w:t>"Halifax Abuse Principle"</w:t>
            </w:r>
          </w:p>
        </w:tc>
        <w:tc>
          <w:tcPr>
            <w:tcW w:w="6178" w:type="dxa"/>
            <w:shd w:val="clear" w:color="auto" w:fill="auto"/>
          </w:tcPr>
          <w:p w14:paraId="59BCCB87" w14:textId="77777777" w:rsidR="00393079" w:rsidRPr="00E80642" w:rsidRDefault="00393079" w:rsidP="00293635">
            <w:pPr>
              <w:pStyle w:val="GPsDefinition"/>
              <w:rPr>
                <w:rFonts w:ascii="Arial" w:hAnsi="Arial"/>
              </w:rPr>
            </w:pPr>
            <w:r w:rsidRPr="00E80642">
              <w:rPr>
                <w:rFonts w:ascii="Arial" w:hAnsi="Arial"/>
              </w:rPr>
              <w:t>means the principle explained in the CJEU Case C-255/02 Halifax and others;</w:t>
            </w:r>
          </w:p>
        </w:tc>
      </w:tr>
      <w:tr w:rsidR="00393079" w:rsidRPr="00E80642" w14:paraId="6A285AD4" w14:textId="77777777" w:rsidTr="00F06A24">
        <w:tc>
          <w:tcPr>
            <w:tcW w:w="2108" w:type="dxa"/>
            <w:shd w:val="clear" w:color="auto" w:fill="auto"/>
          </w:tcPr>
          <w:p w14:paraId="2E9550A0" w14:textId="77777777" w:rsidR="00393079" w:rsidRPr="00E80642" w:rsidRDefault="00393079" w:rsidP="00293635">
            <w:pPr>
              <w:pStyle w:val="GPSDefinitionTerm"/>
              <w:rPr>
                <w:rFonts w:ascii="Arial" w:hAnsi="Arial"/>
              </w:rPr>
            </w:pPr>
            <w:r w:rsidRPr="00E80642">
              <w:rPr>
                <w:rFonts w:ascii="Arial" w:hAnsi="Arial"/>
              </w:rPr>
              <w:lastRenderedPageBreak/>
              <w:t>"Holding Company"</w:t>
            </w:r>
          </w:p>
        </w:tc>
        <w:tc>
          <w:tcPr>
            <w:tcW w:w="6178" w:type="dxa"/>
            <w:shd w:val="clear" w:color="auto" w:fill="auto"/>
          </w:tcPr>
          <w:p w14:paraId="3142C911" w14:textId="77777777" w:rsidR="00393079" w:rsidRPr="00E80642" w:rsidRDefault="00393079" w:rsidP="00293635">
            <w:pPr>
              <w:pStyle w:val="GPsDefinition"/>
              <w:rPr>
                <w:rFonts w:ascii="Arial" w:hAnsi="Arial"/>
              </w:rPr>
            </w:pPr>
            <w:r w:rsidRPr="00E80642">
              <w:rPr>
                <w:rFonts w:ascii="Arial" w:hAnsi="Arial"/>
              </w:rPr>
              <w:t>has the meaning given to it in section 1159 of the Companies Act 2006;</w:t>
            </w:r>
          </w:p>
        </w:tc>
      </w:tr>
      <w:tr w:rsidR="00393079" w:rsidRPr="00E80642" w14:paraId="187AC6E2" w14:textId="77777777" w:rsidTr="00F06A24">
        <w:tc>
          <w:tcPr>
            <w:tcW w:w="2108" w:type="dxa"/>
            <w:shd w:val="clear" w:color="auto" w:fill="auto"/>
          </w:tcPr>
          <w:p w14:paraId="29316610" w14:textId="77777777" w:rsidR="00393079" w:rsidRPr="00E80642" w:rsidRDefault="00393079" w:rsidP="00293635">
            <w:pPr>
              <w:pStyle w:val="GPSDefinitionTerm"/>
              <w:rPr>
                <w:rFonts w:ascii="Arial" w:hAnsi="Arial"/>
              </w:rPr>
            </w:pPr>
            <w:r w:rsidRPr="00E80642">
              <w:rPr>
                <w:rFonts w:ascii="Arial" w:hAnsi="Arial"/>
              </w:rPr>
              <w:t>"Improvement Plan"</w:t>
            </w:r>
          </w:p>
        </w:tc>
        <w:tc>
          <w:tcPr>
            <w:tcW w:w="6178" w:type="dxa"/>
            <w:shd w:val="clear" w:color="auto" w:fill="auto"/>
          </w:tcPr>
          <w:p w14:paraId="67252EA1" w14:textId="2AC0E0EF" w:rsidR="00393079" w:rsidRPr="00E80642" w:rsidRDefault="00393079" w:rsidP="003901DF">
            <w:pPr>
              <w:pStyle w:val="GPsDefinition"/>
              <w:rPr>
                <w:rFonts w:ascii="Arial" w:hAnsi="Arial"/>
              </w:rPr>
            </w:pPr>
            <w:r w:rsidRPr="00E80642">
              <w:rPr>
                <w:rFonts w:ascii="Arial" w:hAnsi="Arial"/>
              </w:rPr>
              <w:t xml:space="preserve">means the plan required by the Authority from the Supplier which shall detail how the Supplier will improve the provision of the Services pursuant to Clause </w:t>
            </w:r>
            <w:r w:rsidRPr="00E80642">
              <w:rPr>
                <w:rFonts w:ascii="Arial" w:hAnsi="Arial"/>
              </w:rPr>
              <w:fldChar w:fldCharType="begin"/>
            </w:r>
            <w:r w:rsidRPr="00E80642">
              <w:rPr>
                <w:rFonts w:ascii="Arial" w:hAnsi="Arial"/>
              </w:rPr>
              <w:instrText xml:space="preserve"> REF _Ref366088754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33.1.1</w:t>
            </w:r>
            <w:r w:rsidRPr="00E80642">
              <w:rPr>
                <w:rFonts w:ascii="Arial" w:hAnsi="Arial"/>
              </w:rPr>
              <w:fldChar w:fldCharType="end"/>
            </w:r>
            <w:r w:rsidRPr="00E80642">
              <w:rPr>
                <w:rFonts w:ascii="Arial" w:hAnsi="Arial"/>
              </w:rPr>
              <w:t xml:space="preserve"> (Authority Remedies);</w:t>
            </w:r>
          </w:p>
        </w:tc>
      </w:tr>
      <w:tr w:rsidR="00393079" w:rsidRPr="00E80642" w14:paraId="504A9A46" w14:textId="77777777" w:rsidTr="00F06A24">
        <w:tc>
          <w:tcPr>
            <w:tcW w:w="2108" w:type="dxa"/>
            <w:shd w:val="clear" w:color="auto" w:fill="auto"/>
          </w:tcPr>
          <w:p w14:paraId="392C9143" w14:textId="77777777" w:rsidR="00393079" w:rsidRPr="00E80642" w:rsidRDefault="00393079" w:rsidP="00293635">
            <w:pPr>
              <w:pStyle w:val="GPSDefinitionTerm"/>
              <w:rPr>
                <w:rFonts w:ascii="Arial" w:hAnsi="Arial"/>
              </w:rPr>
            </w:pPr>
            <w:r w:rsidRPr="00E80642">
              <w:rPr>
                <w:rFonts w:ascii="Arial" w:hAnsi="Arial"/>
              </w:rPr>
              <w:t>"Improvement Notice"</w:t>
            </w:r>
          </w:p>
        </w:tc>
        <w:tc>
          <w:tcPr>
            <w:tcW w:w="6178" w:type="dxa"/>
            <w:shd w:val="clear" w:color="auto" w:fill="auto"/>
          </w:tcPr>
          <w:p w14:paraId="7DCD83EA" w14:textId="4481F48F" w:rsidR="00393079" w:rsidRPr="00E80642" w:rsidRDefault="00393079" w:rsidP="003901DF">
            <w:pPr>
              <w:pStyle w:val="GPsDefinition"/>
              <w:rPr>
                <w:rFonts w:ascii="Arial" w:hAnsi="Arial"/>
              </w:rPr>
            </w:pPr>
            <w:r w:rsidRPr="00E80642">
              <w:rPr>
                <w:rFonts w:ascii="Arial" w:hAnsi="Arial"/>
              </w:rPr>
              <w:t xml:space="preserve">means the notice issued by the Authority to the Supplier pursuant to Clause </w:t>
            </w:r>
            <w:r w:rsidRPr="00E80642">
              <w:rPr>
                <w:rFonts w:ascii="Arial" w:hAnsi="Arial"/>
              </w:rPr>
              <w:fldChar w:fldCharType="begin"/>
            </w:r>
            <w:r w:rsidRPr="00E80642">
              <w:rPr>
                <w:rFonts w:ascii="Arial" w:hAnsi="Arial"/>
              </w:rPr>
              <w:instrText xml:space="preserve"> REF _Ref366088885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33.1.3</w:t>
            </w:r>
            <w:r w:rsidRPr="00E80642">
              <w:rPr>
                <w:rFonts w:ascii="Arial" w:hAnsi="Arial"/>
              </w:rPr>
              <w:fldChar w:fldCharType="end"/>
            </w:r>
            <w:r w:rsidRPr="00E80642">
              <w:rPr>
                <w:rFonts w:ascii="Arial" w:hAnsi="Arial"/>
              </w:rPr>
              <w:t xml:space="preserve"> (Authority Remedies) which will detail how the Supplier shall improve the provision of the Services;</w:t>
            </w:r>
          </w:p>
        </w:tc>
      </w:tr>
      <w:tr w:rsidR="00393079" w:rsidRPr="00E80642" w14:paraId="7062D8D4" w14:textId="77777777" w:rsidTr="00F06A24">
        <w:tc>
          <w:tcPr>
            <w:tcW w:w="2108" w:type="dxa"/>
            <w:shd w:val="clear" w:color="auto" w:fill="auto"/>
          </w:tcPr>
          <w:p w14:paraId="590D496B" w14:textId="77777777" w:rsidR="00393079" w:rsidRPr="00E80642" w:rsidRDefault="00393079" w:rsidP="00293635">
            <w:pPr>
              <w:pStyle w:val="GPSDefinitionTerm"/>
              <w:rPr>
                <w:rFonts w:ascii="Arial" w:hAnsi="Arial"/>
              </w:rPr>
            </w:pPr>
            <w:r w:rsidRPr="00E80642">
              <w:rPr>
                <w:rFonts w:ascii="Arial" w:hAnsi="Arial"/>
              </w:rPr>
              <w:t>"Information"</w:t>
            </w:r>
          </w:p>
        </w:tc>
        <w:tc>
          <w:tcPr>
            <w:tcW w:w="6178" w:type="dxa"/>
            <w:shd w:val="clear" w:color="auto" w:fill="auto"/>
          </w:tcPr>
          <w:p w14:paraId="6DC66D7A" w14:textId="77777777" w:rsidR="00393079" w:rsidRPr="00E80642" w:rsidRDefault="00393079" w:rsidP="00293635">
            <w:pPr>
              <w:pStyle w:val="GPsDefinition"/>
              <w:rPr>
                <w:rFonts w:ascii="Arial" w:hAnsi="Arial"/>
              </w:rPr>
            </w:pPr>
            <w:r w:rsidRPr="00E80642">
              <w:rPr>
                <w:rFonts w:ascii="Arial" w:hAnsi="Arial"/>
              </w:rPr>
              <w:t>has the meaning given under section 84 of the Freedom of Information Act 2000 as amended from time to time;</w:t>
            </w:r>
          </w:p>
        </w:tc>
      </w:tr>
      <w:tr w:rsidR="0024114B" w:rsidRPr="00E80642" w14:paraId="61734575" w14:textId="77777777" w:rsidTr="00F06A24">
        <w:tc>
          <w:tcPr>
            <w:tcW w:w="2108" w:type="dxa"/>
            <w:shd w:val="clear" w:color="auto" w:fill="auto"/>
          </w:tcPr>
          <w:p w14:paraId="1B25326E" w14:textId="77777777" w:rsidR="0024114B" w:rsidRPr="00E80642" w:rsidRDefault="0024114B" w:rsidP="00293635">
            <w:pPr>
              <w:pStyle w:val="GPSDefinitionTerm"/>
              <w:rPr>
                <w:rFonts w:ascii="Arial" w:hAnsi="Arial"/>
              </w:rPr>
            </w:pPr>
            <w:r w:rsidRPr="00E80642">
              <w:rPr>
                <w:rFonts w:ascii="Arial" w:hAnsi="Arial"/>
              </w:rPr>
              <w:t>“Initial Framework Period”</w:t>
            </w:r>
          </w:p>
        </w:tc>
        <w:tc>
          <w:tcPr>
            <w:tcW w:w="6178" w:type="dxa"/>
            <w:shd w:val="clear" w:color="auto" w:fill="auto"/>
          </w:tcPr>
          <w:p w14:paraId="7D0C71B6" w14:textId="77777777" w:rsidR="0024114B" w:rsidRPr="00E80642" w:rsidRDefault="0024114B" w:rsidP="0024114B">
            <w:pPr>
              <w:pStyle w:val="GPsDefinition"/>
              <w:rPr>
                <w:rFonts w:ascii="Arial" w:hAnsi="Arial"/>
              </w:rPr>
            </w:pPr>
            <w:r w:rsidRPr="00E80642">
              <w:rPr>
                <w:rFonts w:ascii="Arial" w:hAnsi="Arial"/>
              </w:rPr>
              <w:t>means the period from the Framework Commencement Date until its second anniversary;</w:t>
            </w:r>
          </w:p>
        </w:tc>
      </w:tr>
      <w:tr w:rsidR="00393079" w:rsidRPr="00E80642" w14:paraId="413D2BBF" w14:textId="77777777" w:rsidTr="00F06A24">
        <w:tc>
          <w:tcPr>
            <w:tcW w:w="2108" w:type="dxa"/>
            <w:shd w:val="clear" w:color="auto" w:fill="auto"/>
          </w:tcPr>
          <w:p w14:paraId="1E3C7A8A" w14:textId="77777777" w:rsidR="00393079" w:rsidRPr="00E80642" w:rsidRDefault="00393079" w:rsidP="00293635">
            <w:pPr>
              <w:pStyle w:val="GPSDefinitionTerm"/>
              <w:rPr>
                <w:rFonts w:ascii="Arial" w:hAnsi="Arial"/>
              </w:rPr>
            </w:pPr>
            <w:r w:rsidRPr="00E80642">
              <w:rPr>
                <w:rFonts w:ascii="Arial" w:hAnsi="Arial"/>
              </w:rPr>
              <w:t>"Insolvency Event"</w:t>
            </w:r>
          </w:p>
        </w:tc>
        <w:tc>
          <w:tcPr>
            <w:tcW w:w="6178" w:type="dxa"/>
            <w:shd w:val="clear" w:color="auto" w:fill="auto"/>
          </w:tcPr>
          <w:p w14:paraId="1135BC3A" w14:textId="77777777" w:rsidR="00393079" w:rsidRPr="00E80642" w:rsidRDefault="00393079" w:rsidP="00293635">
            <w:pPr>
              <w:pStyle w:val="GPsDefinition"/>
              <w:rPr>
                <w:rFonts w:ascii="Arial" w:hAnsi="Arial"/>
              </w:rPr>
            </w:pPr>
            <w:r w:rsidRPr="00E80642">
              <w:rPr>
                <w:rFonts w:ascii="Arial" w:hAnsi="Arial"/>
              </w:rPr>
              <w:t xml:space="preserve">means, in respect of the Supplier or </w:t>
            </w:r>
            <w:r w:rsidR="00392D4B" w:rsidRPr="00E80642">
              <w:rPr>
                <w:rFonts w:ascii="Arial" w:hAnsi="Arial"/>
              </w:rPr>
              <w:t xml:space="preserve">Framework </w:t>
            </w:r>
            <w:r w:rsidRPr="00E80642">
              <w:rPr>
                <w:rFonts w:ascii="Arial" w:hAnsi="Arial"/>
              </w:rPr>
              <w:t>Guarantor</w:t>
            </w:r>
            <w:r w:rsidR="00392D4B" w:rsidRPr="00E80642">
              <w:rPr>
                <w:rFonts w:ascii="Arial" w:hAnsi="Arial"/>
              </w:rPr>
              <w:t xml:space="preserve"> or Call Off Guarantor</w:t>
            </w:r>
            <w:r w:rsidRPr="00E80642">
              <w:rPr>
                <w:rFonts w:ascii="Arial" w:hAnsi="Arial"/>
              </w:rPr>
              <w:t xml:space="preserve"> (as applicable):</w:t>
            </w:r>
          </w:p>
          <w:p w14:paraId="5582CA78" w14:textId="77777777" w:rsidR="00393079" w:rsidRPr="00E80642" w:rsidRDefault="00393079" w:rsidP="00293635">
            <w:pPr>
              <w:pStyle w:val="GPSDefinitionL2"/>
              <w:rPr>
                <w:rFonts w:ascii="Arial" w:hAnsi="Arial"/>
              </w:rPr>
            </w:pPr>
            <w:r w:rsidRPr="00E80642">
              <w:rPr>
                <w:rFonts w:ascii="Arial" w:hAnsi="Arial"/>
              </w:rPr>
              <w:t xml:space="preserve">a proposal is made for a voluntary arrangement within Part I of the Insolvency Act 1986 or of any other composition scheme or arrangement with, or assignment for the benefit of, its creditors; or </w:t>
            </w:r>
          </w:p>
          <w:p w14:paraId="159E4FCA" w14:textId="77777777" w:rsidR="00393079" w:rsidRPr="00E80642" w:rsidRDefault="00393079" w:rsidP="00293635">
            <w:pPr>
              <w:pStyle w:val="GPSDefinitionL2"/>
              <w:rPr>
                <w:rFonts w:ascii="Arial" w:hAnsi="Arial"/>
              </w:rPr>
            </w:pPr>
            <w:r w:rsidRPr="00E80642">
              <w:rPr>
                <w:rFonts w:ascii="Arial" w:hAnsi="Arial"/>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7567A4F6" w14:textId="77777777" w:rsidR="00393079" w:rsidRPr="00E80642" w:rsidRDefault="00393079" w:rsidP="00293635">
            <w:pPr>
              <w:pStyle w:val="GPSDefinitionL2"/>
              <w:rPr>
                <w:rFonts w:ascii="Arial" w:hAnsi="Arial"/>
              </w:rPr>
            </w:pPr>
            <w:r w:rsidRPr="00E80642">
              <w:rPr>
                <w:rFonts w:ascii="Arial" w:hAnsi="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430747E" w14:textId="77777777" w:rsidR="00393079" w:rsidRPr="00E80642" w:rsidRDefault="00393079" w:rsidP="00293635">
            <w:pPr>
              <w:pStyle w:val="GPSDefinitionL2"/>
              <w:rPr>
                <w:rFonts w:ascii="Arial" w:hAnsi="Arial"/>
              </w:rPr>
            </w:pPr>
            <w:r w:rsidRPr="00E80642">
              <w:rPr>
                <w:rFonts w:ascii="Arial" w:hAnsi="Arial"/>
              </w:rPr>
              <w:t xml:space="preserve">a receiver, administrative receiver or similar officer is appointed over the whole or any part of its business or assets; or </w:t>
            </w:r>
          </w:p>
          <w:p w14:paraId="71F1DAD0" w14:textId="77777777" w:rsidR="00393079" w:rsidRPr="00E80642" w:rsidRDefault="00393079" w:rsidP="00293635">
            <w:pPr>
              <w:pStyle w:val="GPSDefinitionL2"/>
              <w:rPr>
                <w:rFonts w:ascii="Arial" w:hAnsi="Arial"/>
              </w:rPr>
            </w:pPr>
            <w:r w:rsidRPr="00E80642">
              <w:rPr>
                <w:rFonts w:ascii="Arial" w:hAnsi="Arial"/>
              </w:rPr>
              <w:t xml:space="preserve">an application order is made either for the appointment of an administrator or for an administration order, an administrator is appointed, or notice of intention to appoint an administrator is given; or </w:t>
            </w:r>
          </w:p>
          <w:p w14:paraId="666463FB" w14:textId="77777777" w:rsidR="00393079" w:rsidRPr="00E80642" w:rsidRDefault="00393079" w:rsidP="00293635">
            <w:pPr>
              <w:pStyle w:val="GPSDefinitionL2"/>
              <w:rPr>
                <w:rFonts w:ascii="Arial" w:hAnsi="Arial"/>
              </w:rPr>
            </w:pPr>
            <w:r w:rsidRPr="00E80642">
              <w:rPr>
                <w:rFonts w:ascii="Arial" w:hAnsi="Arial"/>
              </w:rPr>
              <w:t xml:space="preserve">it is or becomes insolvent within the meaning of section 123 of the Insolvency Act 1986; or </w:t>
            </w:r>
          </w:p>
          <w:p w14:paraId="345C8F4B" w14:textId="77777777" w:rsidR="00393079" w:rsidRPr="00E80642" w:rsidRDefault="00393079" w:rsidP="00293635">
            <w:pPr>
              <w:pStyle w:val="GPSDefinitionL2"/>
              <w:rPr>
                <w:rFonts w:ascii="Arial" w:hAnsi="Arial"/>
              </w:rPr>
            </w:pPr>
            <w:r w:rsidRPr="00E80642">
              <w:rPr>
                <w:rFonts w:ascii="Arial" w:hAnsi="Arial"/>
              </w:rPr>
              <w:t xml:space="preserve">being a "small company" within the meaning of section 382(3) of the Companies Act 2006, a moratorium comes into force pursuant to Schedule A1 of the Insolvency Act 1986; or </w:t>
            </w:r>
          </w:p>
          <w:p w14:paraId="5DF1F46E" w14:textId="77777777" w:rsidR="00393079" w:rsidRPr="00E80642" w:rsidRDefault="00393079" w:rsidP="00293635">
            <w:pPr>
              <w:pStyle w:val="GPSDefinitionL2"/>
              <w:rPr>
                <w:rFonts w:ascii="Arial" w:hAnsi="Arial"/>
              </w:rPr>
            </w:pPr>
            <w:r w:rsidRPr="00E80642">
              <w:rPr>
                <w:rFonts w:ascii="Arial" w:hAnsi="Arial"/>
              </w:rPr>
              <w:lastRenderedPageBreak/>
              <w:t>where the Supplier or Framework Guarantor is an individual or partnership, any event analogous to those listed in limbs (a) to (g) (inclusive) occurs in relation to that individual or partnership; or</w:t>
            </w:r>
          </w:p>
          <w:p w14:paraId="263B050B" w14:textId="77777777" w:rsidR="00393079" w:rsidRPr="00E80642" w:rsidRDefault="00393079" w:rsidP="00293635">
            <w:pPr>
              <w:pStyle w:val="GPSDefinitionL2"/>
              <w:rPr>
                <w:rFonts w:ascii="Arial" w:hAnsi="Arial"/>
              </w:rPr>
            </w:pPr>
            <w:r w:rsidRPr="00E80642">
              <w:rPr>
                <w:rFonts w:ascii="Arial" w:hAnsi="Arial"/>
              </w:rPr>
              <w:t>any event analogous to those listed in limbs (a) to (h) (inclusive) occurs under the law of any other jurisdiction;</w:t>
            </w:r>
            <w:r w:rsidRPr="00E80642">
              <w:rPr>
                <w:rFonts w:ascii="Arial" w:hAnsi="Arial"/>
              </w:rPr>
              <w:fldChar w:fldCharType="begin"/>
            </w:r>
            <w:r w:rsidRPr="00E80642">
              <w:rPr>
                <w:rFonts w:ascii="Arial" w:hAnsi="Arial"/>
              </w:rPr>
              <w:instrText>LISTNUM \l 1 \s 0</w:instrText>
            </w:r>
            <w:r w:rsidRPr="00E80642">
              <w:rPr>
                <w:rFonts w:ascii="Arial" w:hAnsi="Arial"/>
              </w:rPr>
              <w:fldChar w:fldCharType="end">
                <w:numberingChange w:id="588" w:author="Paige Henshaw" w:date="2017-02-09T12:27:00Z" w:original=""/>
              </w:fldChar>
            </w:r>
          </w:p>
        </w:tc>
      </w:tr>
      <w:tr w:rsidR="00393079" w:rsidRPr="00E80642" w14:paraId="668C40B0" w14:textId="77777777" w:rsidTr="00F06A24">
        <w:tc>
          <w:tcPr>
            <w:tcW w:w="2108" w:type="dxa"/>
            <w:shd w:val="clear" w:color="auto" w:fill="auto"/>
          </w:tcPr>
          <w:p w14:paraId="62C4136E" w14:textId="77777777" w:rsidR="00393079" w:rsidRPr="00E80642" w:rsidRDefault="00393079" w:rsidP="00293635">
            <w:pPr>
              <w:pStyle w:val="GPSDefinitionTerm"/>
              <w:rPr>
                <w:rFonts w:ascii="Arial" w:hAnsi="Arial"/>
              </w:rPr>
            </w:pPr>
            <w:r w:rsidRPr="00E80642">
              <w:rPr>
                <w:rFonts w:ascii="Arial" w:hAnsi="Arial"/>
              </w:rPr>
              <w:lastRenderedPageBreak/>
              <w:t>"Intellectual Property Rights" or "IPR"</w:t>
            </w:r>
          </w:p>
        </w:tc>
        <w:tc>
          <w:tcPr>
            <w:tcW w:w="6178" w:type="dxa"/>
            <w:shd w:val="clear" w:color="auto" w:fill="auto"/>
          </w:tcPr>
          <w:p w14:paraId="172A4306" w14:textId="77777777" w:rsidR="00393079" w:rsidRPr="00E80642" w:rsidRDefault="00393079" w:rsidP="00293635">
            <w:pPr>
              <w:pStyle w:val="GPsDefinition"/>
              <w:rPr>
                <w:rFonts w:ascii="Arial" w:hAnsi="Arial"/>
              </w:rPr>
            </w:pPr>
            <w:r w:rsidRPr="00E80642">
              <w:rPr>
                <w:rFonts w:ascii="Arial" w:hAnsi="Arial"/>
              </w:rPr>
              <w:t>means:</w:t>
            </w:r>
          </w:p>
          <w:p w14:paraId="4B59EB69" w14:textId="77777777" w:rsidR="00393079" w:rsidRPr="00E80642" w:rsidRDefault="00393079" w:rsidP="00293635">
            <w:pPr>
              <w:pStyle w:val="GPSDefinitionL2"/>
              <w:rPr>
                <w:rFonts w:ascii="Arial" w:hAnsi="Arial"/>
              </w:rPr>
            </w:pPr>
            <w:r w:rsidRPr="00E80642">
              <w:rPr>
                <w:rFonts w:ascii="Arial" w:hAnsi="Arial"/>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3A8F7C1" w14:textId="77777777" w:rsidR="00393079" w:rsidRPr="00E80642" w:rsidRDefault="00393079" w:rsidP="00293635">
            <w:pPr>
              <w:pStyle w:val="GPSDefinitionL2"/>
              <w:rPr>
                <w:rFonts w:ascii="Arial" w:hAnsi="Arial"/>
              </w:rPr>
            </w:pPr>
            <w:r w:rsidRPr="00E80642">
              <w:rPr>
                <w:rFonts w:ascii="Arial" w:hAnsi="Arial"/>
              </w:rPr>
              <w:t>applications for registration, and the right to apply for registration, for any of the rights listed at (a) that are capable of being registered in any country or jurisdiction; and</w:t>
            </w:r>
          </w:p>
          <w:p w14:paraId="14359470" w14:textId="77777777" w:rsidR="00393079" w:rsidRPr="00E80642" w:rsidRDefault="00393079" w:rsidP="00293635">
            <w:pPr>
              <w:pStyle w:val="GPSDefinitionL2"/>
              <w:rPr>
                <w:rFonts w:ascii="Arial" w:hAnsi="Arial"/>
              </w:rPr>
            </w:pPr>
            <w:r w:rsidRPr="00E80642">
              <w:rPr>
                <w:rFonts w:ascii="Arial" w:hAnsi="Arial"/>
              </w:rPr>
              <w:t>all other rights having equivalent or similar effect in any country or jurisdiction;</w:t>
            </w:r>
            <w:r w:rsidRPr="00E80642">
              <w:rPr>
                <w:rFonts w:ascii="Arial" w:hAnsi="Arial"/>
              </w:rPr>
              <w:fldChar w:fldCharType="begin"/>
            </w:r>
            <w:r w:rsidRPr="00E80642">
              <w:rPr>
                <w:rFonts w:ascii="Arial" w:hAnsi="Arial"/>
              </w:rPr>
              <w:instrText>LISTNUM \l 1 \s 0</w:instrText>
            </w:r>
            <w:r w:rsidRPr="00E80642">
              <w:rPr>
                <w:rFonts w:ascii="Arial" w:hAnsi="Arial"/>
              </w:rPr>
              <w:fldChar w:fldCharType="end">
                <w:numberingChange w:id="589" w:author="Paige Henshaw" w:date="2017-02-09T12:27:00Z" w:original=""/>
              </w:fldChar>
            </w:r>
          </w:p>
        </w:tc>
      </w:tr>
      <w:tr w:rsidR="00393079" w:rsidRPr="00E80642" w14:paraId="5ABF7DD7" w14:textId="77777777" w:rsidTr="00F06A24">
        <w:tc>
          <w:tcPr>
            <w:tcW w:w="2108" w:type="dxa"/>
            <w:shd w:val="clear" w:color="auto" w:fill="auto"/>
          </w:tcPr>
          <w:p w14:paraId="2D9A7C07" w14:textId="77777777" w:rsidR="00393079" w:rsidRPr="00E80642" w:rsidRDefault="00393079" w:rsidP="00293635">
            <w:pPr>
              <w:pStyle w:val="GPSDefinitionTerm"/>
              <w:rPr>
                <w:rFonts w:ascii="Arial" w:hAnsi="Arial"/>
              </w:rPr>
            </w:pPr>
            <w:r w:rsidRPr="00E80642">
              <w:rPr>
                <w:rFonts w:ascii="Arial" w:hAnsi="Arial"/>
              </w:rPr>
              <w:t>"Invitation to Tender" or “ITT”</w:t>
            </w:r>
          </w:p>
        </w:tc>
        <w:tc>
          <w:tcPr>
            <w:tcW w:w="6178" w:type="dxa"/>
            <w:shd w:val="clear" w:color="auto" w:fill="auto"/>
          </w:tcPr>
          <w:p w14:paraId="1A94D516" w14:textId="082B1A31" w:rsidR="00393079" w:rsidRPr="00E80642" w:rsidRDefault="00393079" w:rsidP="00E67D5A">
            <w:pPr>
              <w:pStyle w:val="GPsDefinition"/>
              <w:rPr>
                <w:rFonts w:ascii="Arial" w:hAnsi="Arial"/>
              </w:rPr>
            </w:pPr>
            <w:proofErr w:type="gramStart"/>
            <w:r w:rsidRPr="00E80642">
              <w:rPr>
                <w:rFonts w:ascii="Arial" w:hAnsi="Arial"/>
              </w:rPr>
              <w:t>has</w:t>
            </w:r>
            <w:proofErr w:type="gramEnd"/>
            <w:r w:rsidRPr="00E80642">
              <w:rPr>
                <w:rFonts w:ascii="Arial" w:hAnsi="Arial"/>
              </w:rPr>
              <w:t xml:space="preserve"> t</w:t>
            </w:r>
            <w:r w:rsidR="00E67D5A">
              <w:rPr>
                <w:rFonts w:ascii="Arial" w:hAnsi="Arial"/>
              </w:rPr>
              <w:t>he meaning given to it the Glossary of the</w:t>
            </w:r>
            <w:r w:rsidR="000967B9">
              <w:rPr>
                <w:rFonts w:ascii="Arial" w:hAnsi="Arial"/>
              </w:rPr>
              <w:t xml:space="preserve"> Invitation to T</w:t>
            </w:r>
            <w:r w:rsidR="00E67D5A" w:rsidRPr="00E67D5A">
              <w:rPr>
                <w:rFonts w:ascii="Arial" w:hAnsi="Arial"/>
              </w:rPr>
              <w:t>en</w:t>
            </w:r>
            <w:r w:rsidR="00E67D5A">
              <w:rPr>
                <w:rFonts w:ascii="Arial" w:hAnsi="Arial"/>
              </w:rPr>
              <w:t>der document.</w:t>
            </w:r>
            <w:r w:rsidR="00E67D5A" w:rsidRPr="00E67D5A">
              <w:rPr>
                <w:rFonts w:ascii="Arial" w:hAnsi="Arial"/>
              </w:rPr>
              <w:t xml:space="preserve"> </w:t>
            </w:r>
          </w:p>
        </w:tc>
      </w:tr>
      <w:tr w:rsidR="00393079" w:rsidRPr="00E80642" w14:paraId="4F0AAD81" w14:textId="77777777" w:rsidTr="00F06A24">
        <w:tc>
          <w:tcPr>
            <w:tcW w:w="2108" w:type="dxa"/>
            <w:shd w:val="clear" w:color="auto" w:fill="auto"/>
          </w:tcPr>
          <w:p w14:paraId="7F4B7A91" w14:textId="77777777" w:rsidR="00393079" w:rsidRPr="00E80642" w:rsidRDefault="00393079" w:rsidP="00293635">
            <w:pPr>
              <w:pStyle w:val="GPSDefinitionTerm"/>
              <w:rPr>
                <w:rFonts w:ascii="Arial" w:hAnsi="Arial"/>
              </w:rPr>
            </w:pPr>
            <w:r w:rsidRPr="00E80642">
              <w:rPr>
                <w:rFonts w:ascii="Arial" w:hAnsi="Arial"/>
              </w:rPr>
              <w:t>"Key Sub-Contract"</w:t>
            </w:r>
          </w:p>
        </w:tc>
        <w:tc>
          <w:tcPr>
            <w:tcW w:w="6178" w:type="dxa"/>
            <w:shd w:val="clear" w:color="auto" w:fill="auto"/>
          </w:tcPr>
          <w:p w14:paraId="0DAA083C" w14:textId="77777777" w:rsidR="00393079" w:rsidRPr="00E80642" w:rsidRDefault="00393079" w:rsidP="00293635">
            <w:pPr>
              <w:pStyle w:val="GPsDefinition"/>
              <w:rPr>
                <w:rFonts w:ascii="Arial" w:hAnsi="Arial"/>
              </w:rPr>
            </w:pPr>
            <w:r w:rsidRPr="00E80642">
              <w:rPr>
                <w:rFonts w:ascii="Arial" w:hAnsi="Arial"/>
              </w:rPr>
              <w:t>means each Sub-Contract with a Key Sub-Contractor;</w:t>
            </w:r>
          </w:p>
        </w:tc>
      </w:tr>
      <w:tr w:rsidR="00393079" w:rsidRPr="00E80642" w14:paraId="404F80B7" w14:textId="77777777" w:rsidTr="00F06A24">
        <w:tc>
          <w:tcPr>
            <w:tcW w:w="2108" w:type="dxa"/>
            <w:shd w:val="clear" w:color="auto" w:fill="auto"/>
          </w:tcPr>
          <w:p w14:paraId="67AF012E" w14:textId="77777777" w:rsidR="00393079" w:rsidRPr="00E80642" w:rsidRDefault="00393079" w:rsidP="00293635">
            <w:pPr>
              <w:pStyle w:val="GPSDefinitionTerm"/>
              <w:rPr>
                <w:rFonts w:ascii="Arial" w:hAnsi="Arial"/>
              </w:rPr>
            </w:pPr>
            <w:r w:rsidRPr="00E80642">
              <w:rPr>
                <w:rFonts w:ascii="Arial" w:hAnsi="Arial"/>
              </w:rPr>
              <w:t>"Key Sub-Contractor"</w:t>
            </w:r>
          </w:p>
        </w:tc>
        <w:tc>
          <w:tcPr>
            <w:tcW w:w="6178" w:type="dxa"/>
            <w:shd w:val="clear" w:color="auto" w:fill="auto"/>
          </w:tcPr>
          <w:p w14:paraId="3FCD4150" w14:textId="77777777" w:rsidR="00393079" w:rsidRPr="00E80642" w:rsidRDefault="00393079" w:rsidP="003901DF">
            <w:pPr>
              <w:pStyle w:val="GPsDefinition"/>
              <w:rPr>
                <w:rFonts w:ascii="Arial" w:hAnsi="Arial"/>
              </w:rPr>
            </w:pPr>
            <w:r w:rsidRPr="00E80642">
              <w:rPr>
                <w:rFonts w:ascii="Arial" w:hAnsi="Arial"/>
              </w:rPr>
              <w:t>means any Sub-Contractor which is listed in Framework Sc</w:t>
            </w:r>
            <w:r w:rsidR="00392D4B" w:rsidRPr="00E80642">
              <w:rPr>
                <w:rFonts w:ascii="Arial" w:hAnsi="Arial"/>
              </w:rPr>
              <w:t xml:space="preserve">hedule 7 (Key Sub-Contractors), </w:t>
            </w:r>
            <w:r w:rsidRPr="00E80642">
              <w:rPr>
                <w:rFonts w:ascii="Arial" w:hAnsi="Arial"/>
              </w:rPr>
              <w:t xml:space="preserve">that in the opinion of the Authority, performs (or would perform if appointed) a critical role in the provision of all or any part of the Services; </w:t>
            </w:r>
          </w:p>
        </w:tc>
      </w:tr>
      <w:tr w:rsidR="00393079" w:rsidRPr="00E80642" w14:paraId="39A589C9" w14:textId="77777777" w:rsidTr="00F06A24">
        <w:tc>
          <w:tcPr>
            <w:tcW w:w="2108" w:type="dxa"/>
            <w:shd w:val="clear" w:color="auto" w:fill="auto"/>
          </w:tcPr>
          <w:p w14:paraId="4509C07A" w14:textId="77777777" w:rsidR="00393079" w:rsidRPr="00E80642" w:rsidRDefault="00393079" w:rsidP="00293635">
            <w:pPr>
              <w:pStyle w:val="GPSDefinitionTerm"/>
              <w:rPr>
                <w:rFonts w:ascii="Arial" w:hAnsi="Arial"/>
              </w:rPr>
            </w:pPr>
            <w:r w:rsidRPr="00E80642">
              <w:rPr>
                <w:rFonts w:ascii="Arial" w:hAnsi="Arial"/>
              </w:rPr>
              <w:t>"IPR Claim"</w:t>
            </w:r>
          </w:p>
        </w:tc>
        <w:tc>
          <w:tcPr>
            <w:tcW w:w="6178" w:type="dxa"/>
            <w:shd w:val="clear" w:color="auto" w:fill="auto"/>
          </w:tcPr>
          <w:p w14:paraId="2229D38D" w14:textId="77777777" w:rsidR="00393079" w:rsidRPr="00E80642" w:rsidRDefault="00393079" w:rsidP="00293635">
            <w:pPr>
              <w:pStyle w:val="GPsDefinition"/>
              <w:rPr>
                <w:rFonts w:ascii="Arial" w:hAnsi="Arial"/>
              </w:rPr>
            </w:pPr>
            <w:r w:rsidRPr="00E80642">
              <w:rPr>
                <w:rFonts w:ascii="Arial" w:hAnsi="Arial"/>
              </w:rPr>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Framework Agreement;</w:t>
            </w:r>
          </w:p>
        </w:tc>
      </w:tr>
      <w:tr w:rsidR="00393079" w:rsidRPr="00E80642" w14:paraId="03A06438" w14:textId="77777777" w:rsidTr="00F06A24">
        <w:tc>
          <w:tcPr>
            <w:tcW w:w="2108" w:type="dxa"/>
            <w:shd w:val="clear" w:color="auto" w:fill="auto"/>
          </w:tcPr>
          <w:p w14:paraId="1EA3BB63" w14:textId="77777777" w:rsidR="00393079" w:rsidRPr="00E80642" w:rsidRDefault="00393079" w:rsidP="00293635">
            <w:pPr>
              <w:pStyle w:val="GPSDefinitionTerm"/>
              <w:rPr>
                <w:rFonts w:ascii="Arial" w:hAnsi="Arial"/>
              </w:rPr>
            </w:pPr>
            <w:r w:rsidRPr="00E80642">
              <w:rPr>
                <w:rFonts w:ascii="Arial" w:hAnsi="Arial"/>
              </w:rPr>
              <w:t>"Key Performance Indicators" or "KPIs"</w:t>
            </w:r>
          </w:p>
        </w:tc>
        <w:tc>
          <w:tcPr>
            <w:tcW w:w="6178" w:type="dxa"/>
            <w:shd w:val="clear" w:color="auto" w:fill="auto"/>
          </w:tcPr>
          <w:p w14:paraId="0A5896DD" w14:textId="77777777" w:rsidR="00393079" w:rsidRPr="00E80642" w:rsidRDefault="00393079" w:rsidP="002718FC">
            <w:pPr>
              <w:pStyle w:val="GPsDefinition"/>
              <w:rPr>
                <w:rFonts w:ascii="Arial" w:hAnsi="Arial"/>
              </w:rPr>
            </w:pPr>
            <w:r w:rsidRPr="00E80642">
              <w:rPr>
                <w:rFonts w:ascii="Arial" w:hAnsi="Arial"/>
              </w:rPr>
              <w:t>means the performance measurements and targets set out in Part B of Framework Schedule 2 (Services and Key Performance Indicators);</w:t>
            </w:r>
          </w:p>
        </w:tc>
      </w:tr>
      <w:tr w:rsidR="00393079" w:rsidRPr="00E80642" w14:paraId="0CB9A9C4" w14:textId="77777777" w:rsidTr="00F06A24">
        <w:tc>
          <w:tcPr>
            <w:tcW w:w="2108" w:type="dxa"/>
            <w:shd w:val="clear" w:color="auto" w:fill="auto"/>
          </w:tcPr>
          <w:p w14:paraId="3B317A35" w14:textId="77777777" w:rsidR="00393079" w:rsidRPr="00E80642" w:rsidRDefault="00393079" w:rsidP="00293635">
            <w:pPr>
              <w:pStyle w:val="GPSDefinitionTerm"/>
              <w:rPr>
                <w:rFonts w:ascii="Arial" w:hAnsi="Arial"/>
              </w:rPr>
            </w:pPr>
            <w:r w:rsidRPr="00E80642">
              <w:rPr>
                <w:rFonts w:ascii="Arial" w:hAnsi="Arial"/>
              </w:rPr>
              <w:t>"Know-How"</w:t>
            </w:r>
          </w:p>
        </w:tc>
        <w:tc>
          <w:tcPr>
            <w:tcW w:w="6178" w:type="dxa"/>
            <w:shd w:val="clear" w:color="auto" w:fill="auto"/>
          </w:tcPr>
          <w:p w14:paraId="742A1021" w14:textId="77777777" w:rsidR="00393079" w:rsidRPr="00E80642" w:rsidRDefault="00393079" w:rsidP="002718FC">
            <w:pPr>
              <w:pStyle w:val="GPsDefinition"/>
              <w:rPr>
                <w:rFonts w:ascii="Arial" w:hAnsi="Arial"/>
              </w:rPr>
            </w:pPr>
            <w:r w:rsidRPr="00E80642">
              <w:rPr>
                <w:rFonts w:ascii="Arial" w:hAnsi="Arial"/>
              </w:rPr>
              <w:t>means all ideas, concepts, schemes, information, knowledge, techniques, methodology, and anything else in the nature of know-how relating to the Services but excluding know-how already in the other Party's possession before the Framework Commencement Date;</w:t>
            </w:r>
          </w:p>
        </w:tc>
      </w:tr>
      <w:tr w:rsidR="00393079" w:rsidRPr="00E80642" w14:paraId="4AFF9658" w14:textId="77777777" w:rsidTr="00F06A24">
        <w:tc>
          <w:tcPr>
            <w:tcW w:w="2108" w:type="dxa"/>
            <w:shd w:val="clear" w:color="auto" w:fill="auto"/>
          </w:tcPr>
          <w:p w14:paraId="49B28DB5" w14:textId="77777777" w:rsidR="00393079" w:rsidRPr="00E80642" w:rsidRDefault="00393079" w:rsidP="00293635">
            <w:pPr>
              <w:pStyle w:val="GPSDefinitionTerm"/>
              <w:rPr>
                <w:rFonts w:ascii="Arial" w:hAnsi="Arial"/>
              </w:rPr>
            </w:pPr>
            <w:r w:rsidRPr="00E80642">
              <w:rPr>
                <w:rFonts w:ascii="Arial" w:hAnsi="Arial"/>
              </w:rPr>
              <w:lastRenderedPageBreak/>
              <w:t>"KPI Target"</w:t>
            </w:r>
          </w:p>
        </w:tc>
        <w:tc>
          <w:tcPr>
            <w:tcW w:w="6178" w:type="dxa"/>
            <w:shd w:val="clear" w:color="auto" w:fill="auto"/>
          </w:tcPr>
          <w:p w14:paraId="61F339DC" w14:textId="77777777" w:rsidR="00393079" w:rsidRPr="00E80642" w:rsidRDefault="00393079" w:rsidP="00293635">
            <w:pPr>
              <w:pStyle w:val="GPsDefinition"/>
              <w:rPr>
                <w:rFonts w:ascii="Arial" w:hAnsi="Arial"/>
              </w:rPr>
            </w:pPr>
            <w:r w:rsidRPr="00E80642">
              <w:rPr>
                <w:rFonts w:ascii="Arial" w:hAnsi="Arial"/>
              </w:rPr>
              <w:t>means the acceptable performance level for a KPI as set out in relation to each KPI;</w:t>
            </w:r>
          </w:p>
        </w:tc>
      </w:tr>
      <w:tr w:rsidR="00393079" w:rsidRPr="00E80642" w14:paraId="532D5F95" w14:textId="77777777" w:rsidTr="00F06A24">
        <w:tc>
          <w:tcPr>
            <w:tcW w:w="2108" w:type="dxa"/>
            <w:shd w:val="clear" w:color="auto" w:fill="auto"/>
          </w:tcPr>
          <w:p w14:paraId="4A379D9D" w14:textId="77777777" w:rsidR="00393079" w:rsidRPr="00E80642" w:rsidRDefault="00393079" w:rsidP="00293635">
            <w:pPr>
              <w:pStyle w:val="GPSDefinitionTerm"/>
              <w:rPr>
                <w:rFonts w:ascii="Arial" w:hAnsi="Arial"/>
              </w:rPr>
            </w:pPr>
            <w:r w:rsidRPr="00E80642">
              <w:rPr>
                <w:rFonts w:ascii="Arial" w:hAnsi="Arial"/>
              </w:rPr>
              <w:t>"Law"</w:t>
            </w:r>
          </w:p>
        </w:tc>
        <w:tc>
          <w:tcPr>
            <w:tcW w:w="6178" w:type="dxa"/>
            <w:shd w:val="clear" w:color="auto" w:fill="auto"/>
          </w:tcPr>
          <w:p w14:paraId="52A65C3D" w14:textId="77777777" w:rsidR="00393079" w:rsidRPr="00E80642" w:rsidRDefault="00393079" w:rsidP="00293635">
            <w:pPr>
              <w:pStyle w:val="GPsDefinition"/>
              <w:rPr>
                <w:rFonts w:ascii="Arial" w:hAnsi="Arial"/>
              </w:rPr>
            </w:pPr>
            <w:r w:rsidRPr="00E80642">
              <w:rPr>
                <w:rFonts w:ascii="Arial" w:hAnsi="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393079" w:rsidRPr="00E80642" w14:paraId="0470C16B" w14:textId="77777777" w:rsidTr="00F06A24">
        <w:tc>
          <w:tcPr>
            <w:tcW w:w="2108" w:type="dxa"/>
            <w:shd w:val="clear" w:color="auto" w:fill="auto"/>
          </w:tcPr>
          <w:p w14:paraId="0EB8C5A7" w14:textId="77777777" w:rsidR="00393079" w:rsidRPr="00E80642" w:rsidRDefault="00393079" w:rsidP="002718FC">
            <w:pPr>
              <w:pStyle w:val="GPSDefinitionTerm"/>
              <w:rPr>
                <w:rFonts w:ascii="Arial" w:hAnsi="Arial"/>
              </w:rPr>
            </w:pPr>
            <w:r w:rsidRPr="00E80642">
              <w:rPr>
                <w:rFonts w:ascii="Arial" w:hAnsi="Arial"/>
              </w:rPr>
              <w:t>"Legacy Services"</w:t>
            </w:r>
          </w:p>
        </w:tc>
        <w:tc>
          <w:tcPr>
            <w:tcW w:w="6178" w:type="dxa"/>
            <w:shd w:val="clear" w:color="auto" w:fill="auto"/>
          </w:tcPr>
          <w:p w14:paraId="61834812" w14:textId="77777777" w:rsidR="00393079" w:rsidRPr="00E80642" w:rsidRDefault="00393079" w:rsidP="00387742">
            <w:pPr>
              <w:pStyle w:val="GPsDefinition"/>
              <w:rPr>
                <w:rFonts w:ascii="Arial" w:hAnsi="Arial"/>
              </w:rPr>
            </w:pPr>
            <w:r w:rsidRPr="00E80642">
              <w:rPr>
                <w:rFonts w:ascii="Arial" w:hAnsi="Arial"/>
              </w:rPr>
              <w:t>means services similar to the New Services and/or services which interface with or are intended to interface with or be replaced by the New Services;</w:t>
            </w:r>
          </w:p>
        </w:tc>
      </w:tr>
      <w:tr w:rsidR="00393079" w:rsidRPr="00E80642" w14:paraId="6F1E0CD9" w14:textId="77777777" w:rsidTr="00F06A24">
        <w:tc>
          <w:tcPr>
            <w:tcW w:w="2108" w:type="dxa"/>
            <w:shd w:val="clear" w:color="auto" w:fill="auto"/>
          </w:tcPr>
          <w:p w14:paraId="74B8E868" w14:textId="77777777" w:rsidR="00393079" w:rsidRPr="00E80642" w:rsidRDefault="00393079" w:rsidP="00293635">
            <w:pPr>
              <w:pStyle w:val="GPSDefinitionTerm"/>
              <w:rPr>
                <w:rFonts w:ascii="Arial" w:hAnsi="Arial"/>
              </w:rPr>
            </w:pPr>
            <w:r w:rsidRPr="00E80642">
              <w:rPr>
                <w:rFonts w:ascii="Arial" w:hAnsi="Arial"/>
              </w:rPr>
              <w:t>"Losses"</w:t>
            </w:r>
          </w:p>
        </w:tc>
        <w:tc>
          <w:tcPr>
            <w:tcW w:w="6178" w:type="dxa"/>
            <w:shd w:val="clear" w:color="auto" w:fill="auto"/>
          </w:tcPr>
          <w:p w14:paraId="74B8C302" w14:textId="77777777" w:rsidR="00393079" w:rsidRPr="00E80642" w:rsidRDefault="00393079" w:rsidP="00293635">
            <w:pPr>
              <w:pStyle w:val="GPsDefinition"/>
              <w:rPr>
                <w:rFonts w:ascii="Arial" w:hAnsi="Arial"/>
              </w:rPr>
            </w:pPr>
            <w:r w:rsidRPr="00E80642">
              <w:rPr>
                <w:rFonts w:ascii="Arial" w:hAnsi="Arial"/>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E80642">
              <w:rPr>
                <w:rFonts w:ascii="Arial" w:hAnsi="Arial"/>
                <w:b/>
              </w:rPr>
              <w:t>“Loss”</w:t>
            </w:r>
            <w:r w:rsidRPr="00E80642">
              <w:rPr>
                <w:rFonts w:ascii="Arial" w:hAnsi="Arial"/>
              </w:rPr>
              <w:t xml:space="preserve"> shall be interpreted accordingly;</w:t>
            </w:r>
          </w:p>
        </w:tc>
      </w:tr>
      <w:tr w:rsidR="00393079" w:rsidRPr="00E80642" w14:paraId="4978AAA2" w14:textId="77777777" w:rsidTr="00F06A24">
        <w:tc>
          <w:tcPr>
            <w:tcW w:w="2108" w:type="dxa"/>
            <w:shd w:val="clear" w:color="auto" w:fill="auto"/>
          </w:tcPr>
          <w:p w14:paraId="6EDFDB0A" w14:textId="77777777" w:rsidR="00393079" w:rsidRPr="00E80642" w:rsidRDefault="00393079" w:rsidP="00293635">
            <w:pPr>
              <w:pStyle w:val="GPSDefinitionTerm"/>
              <w:rPr>
                <w:rFonts w:ascii="Arial" w:hAnsi="Arial"/>
              </w:rPr>
            </w:pPr>
            <w:r w:rsidRPr="00E80642">
              <w:rPr>
                <w:rFonts w:ascii="Arial" w:hAnsi="Arial"/>
              </w:rPr>
              <w:t>"Lot"</w:t>
            </w:r>
          </w:p>
        </w:tc>
        <w:tc>
          <w:tcPr>
            <w:tcW w:w="6178" w:type="dxa"/>
            <w:shd w:val="clear" w:color="auto" w:fill="auto"/>
          </w:tcPr>
          <w:p w14:paraId="1CE2F25D" w14:textId="77777777" w:rsidR="00393079" w:rsidRPr="00E80642" w:rsidRDefault="00393079" w:rsidP="00926B1D">
            <w:pPr>
              <w:pStyle w:val="GPsDefinition"/>
              <w:rPr>
                <w:rFonts w:ascii="Arial" w:hAnsi="Arial"/>
                <w:b/>
                <w:i/>
              </w:rPr>
            </w:pPr>
            <w:r w:rsidRPr="00E80642">
              <w:rPr>
                <w:rFonts w:ascii="Arial" w:hAnsi="Arial"/>
              </w:rPr>
              <w:t>means the number of lots specified in Framework Schedule 2 (Services and Key Performance Indicators) and "Lots" shall be construed accordingly;]</w:t>
            </w:r>
          </w:p>
        </w:tc>
      </w:tr>
      <w:tr w:rsidR="00C04012" w:rsidRPr="00E80642" w14:paraId="12F82565" w14:textId="77777777" w:rsidTr="00F06A24">
        <w:tc>
          <w:tcPr>
            <w:tcW w:w="2108" w:type="dxa"/>
            <w:shd w:val="clear" w:color="auto" w:fill="auto"/>
          </w:tcPr>
          <w:p w14:paraId="3536E251" w14:textId="77777777" w:rsidR="00C04012" w:rsidRPr="00E80642" w:rsidRDefault="00C04012" w:rsidP="00293635">
            <w:pPr>
              <w:pStyle w:val="GPSDefinitionTerm"/>
              <w:rPr>
                <w:rFonts w:ascii="Arial" w:hAnsi="Arial"/>
              </w:rPr>
            </w:pPr>
            <w:r w:rsidRPr="00E80642">
              <w:rPr>
                <w:rFonts w:ascii="Arial" w:hAnsi="Arial"/>
              </w:rPr>
              <w:t>"Management Charge"</w:t>
            </w:r>
          </w:p>
        </w:tc>
        <w:tc>
          <w:tcPr>
            <w:tcW w:w="6178" w:type="dxa"/>
            <w:shd w:val="clear" w:color="auto" w:fill="auto"/>
          </w:tcPr>
          <w:p w14:paraId="1595129F" w14:textId="77777777" w:rsidR="00C04012" w:rsidRPr="00E80642" w:rsidRDefault="00C04012" w:rsidP="002718FC">
            <w:pPr>
              <w:pStyle w:val="GPsDefinition"/>
              <w:rPr>
                <w:rFonts w:ascii="Arial" w:hAnsi="Arial"/>
              </w:rPr>
            </w:pPr>
            <w:r w:rsidRPr="00E80642">
              <w:rPr>
                <w:rFonts w:ascii="Arial" w:hAnsi="Arial"/>
              </w:rPr>
              <w:t>means the sum payable by the Supplier to the Authority being an amount equal to 1 per cent (1</w:t>
            </w:r>
            <w:r w:rsidR="002718FC" w:rsidRPr="00E80642">
              <w:rPr>
                <w:rFonts w:ascii="Arial" w:hAnsi="Arial"/>
              </w:rPr>
              <w:t>%)</w:t>
            </w:r>
            <w:r w:rsidR="002718FC" w:rsidRPr="00E80642">
              <w:rPr>
                <w:rFonts w:ascii="Arial" w:hAnsi="Arial"/>
                <w:b/>
                <w:i/>
              </w:rPr>
              <w:t xml:space="preserve"> </w:t>
            </w:r>
            <w:r w:rsidRPr="00E80642">
              <w:rPr>
                <w:rFonts w:ascii="Arial" w:hAnsi="Arial"/>
              </w:rPr>
              <w:t xml:space="preserve">of all Charges for the Services invoiced to the Contracting </w:t>
            </w:r>
            <w:r w:rsidR="009D1A63" w:rsidRPr="00E80642">
              <w:rPr>
                <w:rFonts w:ascii="Arial" w:hAnsi="Arial"/>
              </w:rPr>
              <w:t>Authorities</w:t>
            </w:r>
            <w:r w:rsidRPr="00E80642">
              <w:rPr>
                <w:rFonts w:ascii="Arial" w:hAnsi="Arial"/>
              </w:rPr>
              <w:t xml:space="preserve"> by the Supplier (net of VAT) in each Month throughout the Framework Period and thereafter until the expiry or earlier termination of all Call Off Agreements entered pursuant to this Framework Agreement; </w:t>
            </w:r>
          </w:p>
        </w:tc>
      </w:tr>
      <w:tr w:rsidR="00C04012" w:rsidRPr="00E80642" w14:paraId="0AF48057" w14:textId="77777777" w:rsidTr="00F06A24">
        <w:tc>
          <w:tcPr>
            <w:tcW w:w="2108" w:type="dxa"/>
            <w:shd w:val="clear" w:color="auto" w:fill="auto"/>
          </w:tcPr>
          <w:p w14:paraId="54BF600B" w14:textId="77777777" w:rsidR="00C04012" w:rsidRPr="00E80642" w:rsidRDefault="00C04012" w:rsidP="00293635">
            <w:pPr>
              <w:pStyle w:val="GPSDefinitionTerm"/>
              <w:rPr>
                <w:rFonts w:ascii="Arial" w:hAnsi="Arial"/>
              </w:rPr>
            </w:pPr>
            <w:r w:rsidRPr="00E80642">
              <w:rPr>
                <w:rFonts w:ascii="Arial" w:hAnsi="Arial"/>
              </w:rPr>
              <w:t>"Management Information" or “MI”</w:t>
            </w:r>
          </w:p>
        </w:tc>
        <w:tc>
          <w:tcPr>
            <w:tcW w:w="6178" w:type="dxa"/>
            <w:shd w:val="clear" w:color="auto" w:fill="auto"/>
          </w:tcPr>
          <w:p w14:paraId="4CD4635B" w14:textId="77777777" w:rsidR="00C04012" w:rsidRPr="00E80642" w:rsidRDefault="00C04012" w:rsidP="00293635">
            <w:pPr>
              <w:pStyle w:val="GPsDefinition"/>
              <w:rPr>
                <w:rFonts w:ascii="Arial" w:hAnsi="Arial"/>
              </w:rPr>
            </w:pPr>
            <w:r w:rsidRPr="00E80642">
              <w:rPr>
                <w:rFonts w:ascii="Arial" w:hAnsi="Arial"/>
              </w:rPr>
              <w:t>means the management information specified in Framework Schedule 9 (Management Information);</w:t>
            </w:r>
          </w:p>
        </w:tc>
      </w:tr>
      <w:tr w:rsidR="00C04012" w:rsidRPr="00E80642" w14:paraId="798D30C0" w14:textId="77777777" w:rsidTr="00F06A24">
        <w:tc>
          <w:tcPr>
            <w:tcW w:w="2108" w:type="dxa"/>
            <w:shd w:val="clear" w:color="auto" w:fill="auto"/>
          </w:tcPr>
          <w:p w14:paraId="60EC3AC2" w14:textId="77777777" w:rsidR="00C04012" w:rsidRPr="00E80642" w:rsidRDefault="00C04012" w:rsidP="00293635">
            <w:pPr>
              <w:pStyle w:val="GPSDefinitionTerm"/>
              <w:rPr>
                <w:rFonts w:ascii="Arial" w:hAnsi="Arial"/>
              </w:rPr>
            </w:pPr>
            <w:r w:rsidRPr="00E80642">
              <w:rPr>
                <w:rFonts w:ascii="Arial" w:hAnsi="Arial"/>
              </w:rPr>
              <w:t>"MI Default"</w:t>
            </w:r>
          </w:p>
        </w:tc>
        <w:tc>
          <w:tcPr>
            <w:tcW w:w="6178" w:type="dxa"/>
            <w:shd w:val="clear" w:color="auto" w:fill="auto"/>
          </w:tcPr>
          <w:p w14:paraId="6197044F" w14:textId="77777777" w:rsidR="00C04012" w:rsidRPr="00E80642" w:rsidRDefault="00C04012" w:rsidP="00293635">
            <w:pPr>
              <w:pStyle w:val="GPsDefinition"/>
              <w:rPr>
                <w:rFonts w:ascii="Arial" w:hAnsi="Arial"/>
              </w:rPr>
            </w:pPr>
            <w:r w:rsidRPr="00E80642">
              <w:rPr>
                <w:rFonts w:ascii="Arial" w:hAnsi="Arial"/>
              </w:rPr>
              <w:t>has the meaning given to it in paragraph 6.1 of Framework Schedule 9 (Management Information);</w:t>
            </w:r>
          </w:p>
        </w:tc>
      </w:tr>
      <w:tr w:rsidR="00C04012" w:rsidRPr="00E80642" w14:paraId="10D4EA45" w14:textId="77777777" w:rsidTr="00F06A24">
        <w:tc>
          <w:tcPr>
            <w:tcW w:w="2108" w:type="dxa"/>
            <w:shd w:val="clear" w:color="auto" w:fill="auto"/>
          </w:tcPr>
          <w:p w14:paraId="38941EBA" w14:textId="77777777" w:rsidR="00C04012" w:rsidRPr="00E80642" w:rsidRDefault="00C04012" w:rsidP="00293635">
            <w:pPr>
              <w:pStyle w:val="GPSDefinitionTerm"/>
              <w:rPr>
                <w:rFonts w:ascii="Arial" w:hAnsi="Arial"/>
              </w:rPr>
            </w:pPr>
            <w:r w:rsidRPr="00E80642">
              <w:rPr>
                <w:rFonts w:ascii="Arial" w:hAnsi="Arial"/>
              </w:rPr>
              <w:t>"MI Failure"</w:t>
            </w:r>
          </w:p>
        </w:tc>
        <w:tc>
          <w:tcPr>
            <w:tcW w:w="6178" w:type="dxa"/>
            <w:shd w:val="clear" w:color="auto" w:fill="auto"/>
          </w:tcPr>
          <w:p w14:paraId="256B8B7B" w14:textId="77777777" w:rsidR="00C04012" w:rsidRPr="00E80642" w:rsidRDefault="00C04012" w:rsidP="00293635">
            <w:pPr>
              <w:pStyle w:val="GPsDefinition"/>
              <w:rPr>
                <w:rFonts w:ascii="Arial" w:hAnsi="Arial"/>
              </w:rPr>
            </w:pPr>
            <w:r w:rsidRPr="00E80642">
              <w:rPr>
                <w:rFonts w:ascii="Arial" w:hAnsi="Arial"/>
              </w:rPr>
              <w:t>means when an MI report:</w:t>
            </w:r>
          </w:p>
          <w:p w14:paraId="29D2B338" w14:textId="77777777" w:rsidR="00C04012" w:rsidRPr="00E80642" w:rsidRDefault="00C04012" w:rsidP="00293635">
            <w:pPr>
              <w:pStyle w:val="GPSDefinitionL2"/>
              <w:rPr>
                <w:rFonts w:ascii="Arial" w:hAnsi="Arial"/>
              </w:rPr>
            </w:pPr>
            <w:r w:rsidRPr="00E80642">
              <w:rPr>
                <w:rFonts w:ascii="Arial" w:hAnsi="Arial"/>
              </w:rPr>
              <w:t xml:space="preserve">contains any material errors or material omissions or a missing mandatory field; or  </w:t>
            </w:r>
          </w:p>
          <w:p w14:paraId="13323467" w14:textId="77777777" w:rsidR="00C04012" w:rsidRPr="00E80642" w:rsidRDefault="00C04012" w:rsidP="00293635">
            <w:pPr>
              <w:pStyle w:val="GPSDefinitionL2"/>
              <w:rPr>
                <w:rFonts w:ascii="Arial" w:hAnsi="Arial"/>
              </w:rPr>
            </w:pPr>
            <w:r w:rsidRPr="00E80642">
              <w:rPr>
                <w:rFonts w:ascii="Arial" w:hAnsi="Arial"/>
              </w:rPr>
              <w:t xml:space="preserve">is submitted using an incorrect MI reporting Template; or </w:t>
            </w:r>
          </w:p>
          <w:p w14:paraId="08110AB8" w14:textId="77777777" w:rsidR="00C04012" w:rsidRPr="00E80642" w:rsidRDefault="00C04012" w:rsidP="00223F2B">
            <w:pPr>
              <w:pStyle w:val="GPSDefinitionL2"/>
              <w:rPr>
                <w:rFonts w:ascii="Arial" w:hAnsi="Arial"/>
              </w:rPr>
            </w:pPr>
            <w:r w:rsidRPr="00E80642">
              <w:rPr>
                <w:rFonts w:ascii="Arial" w:hAnsi="Arial"/>
              </w:rPr>
              <w:t>is not submitted by the reporting date(including where a Nil Return should have been filed);</w:t>
            </w:r>
            <w:r w:rsidRPr="00E80642">
              <w:rPr>
                <w:rFonts w:ascii="Arial" w:hAnsi="Arial"/>
              </w:rPr>
              <w:fldChar w:fldCharType="begin"/>
            </w:r>
            <w:r w:rsidRPr="00E80642">
              <w:rPr>
                <w:rFonts w:ascii="Arial" w:hAnsi="Arial"/>
              </w:rPr>
              <w:instrText>LISTNUM \l 1 \s 0</w:instrText>
            </w:r>
            <w:r w:rsidRPr="00E80642">
              <w:rPr>
                <w:rFonts w:ascii="Arial" w:hAnsi="Arial"/>
              </w:rPr>
              <w:fldChar w:fldCharType="end">
                <w:numberingChange w:id="590" w:author="Paige Henshaw" w:date="2017-02-09T12:27:00Z" w:original=""/>
              </w:fldChar>
            </w:r>
          </w:p>
        </w:tc>
      </w:tr>
      <w:tr w:rsidR="00C04012" w:rsidRPr="00E80642" w14:paraId="292BFA7A" w14:textId="77777777" w:rsidTr="00F06A24">
        <w:tc>
          <w:tcPr>
            <w:tcW w:w="2108" w:type="dxa"/>
            <w:shd w:val="clear" w:color="auto" w:fill="auto"/>
          </w:tcPr>
          <w:p w14:paraId="532C2019" w14:textId="77777777" w:rsidR="00C04012" w:rsidRPr="00E80642" w:rsidRDefault="00C04012" w:rsidP="00293635">
            <w:pPr>
              <w:pStyle w:val="GPSDefinitionTerm"/>
              <w:rPr>
                <w:rFonts w:ascii="Arial" w:hAnsi="Arial"/>
              </w:rPr>
            </w:pPr>
            <w:r w:rsidRPr="00E80642">
              <w:rPr>
                <w:rFonts w:ascii="Arial" w:hAnsi="Arial"/>
              </w:rPr>
              <w:t>"MI Report"</w:t>
            </w:r>
          </w:p>
        </w:tc>
        <w:tc>
          <w:tcPr>
            <w:tcW w:w="6178" w:type="dxa"/>
            <w:shd w:val="clear" w:color="auto" w:fill="auto"/>
          </w:tcPr>
          <w:p w14:paraId="5ED8406A" w14:textId="77777777" w:rsidR="00C04012" w:rsidRPr="00E80642" w:rsidRDefault="00C04012" w:rsidP="00293635">
            <w:pPr>
              <w:pStyle w:val="GPsDefinition"/>
              <w:rPr>
                <w:rFonts w:ascii="Arial" w:hAnsi="Arial"/>
              </w:rPr>
            </w:pPr>
            <w:r w:rsidRPr="00E80642">
              <w:rPr>
                <w:rFonts w:ascii="Arial" w:hAnsi="Arial"/>
              </w:rPr>
              <w:t>means a report containing Management Information submitted to the Authority in accordance with Framework Schedule 9 (Management Information);</w:t>
            </w:r>
          </w:p>
        </w:tc>
      </w:tr>
      <w:tr w:rsidR="00C04012" w:rsidRPr="00E80642" w14:paraId="5815DC45" w14:textId="77777777" w:rsidTr="00F06A24">
        <w:tc>
          <w:tcPr>
            <w:tcW w:w="2108" w:type="dxa"/>
            <w:shd w:val="clear" w:color="auto" w:fill="auto"/>
          </w:tcPr>
          <w:p w14:paraId="1734D73D" w14:textId="77777777" w:rsidR="00C04012" w:rsidRPr="00E80642" w:rsidRDefault="00C04012" w:rsidP="00293635">
            <w:pPr>
              <w:pStyle w:val="GPSDefinitionTerm"/>
              <w:rPr>
                <w:rFonts w:ascii="Arial" w:hAnsi="Arial"/>
              </w:rPr>
            </w:pPr>
            <w:r w:rsidRPr="00E80642">
              <w:rPr>
                <w:rFonts w:ascii="Arial" w:hAnsi="Arial"/>
              </w:rPr>
              <w:lastRenderedPageBreak/>
              <w:t>"MI Reporting Template"</w:t>
            </w:r>
          </w:p>
        </w:tc>
        <w:tc>
          <w:tcPr>
            <w:tcW w:w="6178" w:type="dxa"/>
            <w:shd w:val="clear" w:color="auto" w:fill="auto"/>
          </w:tcPr>
          <w:p w14:paraId="61320C7C" w14:textId="77777777" w:rsidR="00C04012" w:rsidRPr="00E80642" w:rsidRDefault="00C04012" w:rsidP="00293635">
            <w:pPr>
              <w:pStyle w:val="GPsDefinition"/>
              <w:rPr>
                <w:rFonts w:ascii="Arial" w:hAnsi="Arial"/>
              </w:rPr>
            </w:pPr>
            <w:r w:rsidRPr="00E80642">
              <w:rPr>
                <w:rFonts w:ascii="Arial" w:hAnsi="Arial"/>
              </w:rPr>
              <w:t>means the form of report set out in the Annex to Framework Schedule 9 (Management Information) setting out the information the Supplier is required to supply to the Authority;</w:t>
            </w:r>
          </w:p>
        </w:tc>
      </w:tr>
      <w:tr w:rsidR="00C04012" w:rsidRPr="00E80642" w14:paraId="6F5D3913" w14:textId="77777777" w:rsidTr="00F06A24">
        <w:tc>
          <w:tcPr>
            <w:tcW w:w="2108" w:type="dxa"/>
            <w:shd w:val="clear" w:color="auto" w:fill="auto"/>
          </w:tcPr>
          <w:p w14:paraId="59B01A22" w14:textId="77777777" w:rsidR="00C04012" w:rsidRPr="00E80642" w:rsidRDefault="00C04012" w:rsidP="00293635">
            <w:pPr>
              <w:pStyle w:val="GPSDefinitionTerm"/>
              <w:rPr>
                <w:rFonts w:ascii="Arial" w:hAnsi="Arial"/>
              </w:rPr>
            </w:pPr>
            <w:r w:rsidRPr="00E80642">
              <w:rPr>
                <w:rFonts w:ascii="Arial" w:hAnsi="Arial"/>
              </w:rPr>
              <w:t>"Ministry of Justice Code"</w:t>
            </w:r>
          </w:p>
        </w:tc>
        <w:tc>
          <w:tcPr>
            <w:tcW w:w="6178" w:type="dxa"/>
            <w:shd w:val="clear" w:color="auto" w:fill="auto"/>
          </w:tcPr>
          <w:p w14:paraId="53E766BD" w14:textId="77777777" w:rsidR="00C04012" w:rsidRPr="00E80642" w:rsidRDefault="00C04012" w:rsidP="00293635">
            <w:pPr>
              <w:pStyle w:val="GPsDefinition"/>
              <w:rPr>
                <w:rFonts w:ascii="Arial" w:hAnsi="Arial"/>
              </w:rPr>
            </w:pPr>
            <w:r w:rsidRPr="00E80642">
              <w:rPr>
                <w:rFonts w:ascii="Arial" w:hAnsi="Arial"/>
              </w:rPr>
              <w:t>means the Ministry of Justice's Code of Practice on the Discharge of the Functions of Public Authorities under Part 1 of the Freedom of Information Act 2000 as amended from time to time;</w:t>
            </w:r>
          </w:p>
        </w:tc>
      </w:tr>
      <w:tr w:rsidR="00C04012" w:rsidRPr="00E80642" w14:paraId="518C4C1E" w14:textId="77777777" w:rsidTr="00F06A24">
        <w:tc>
          <w:tcPr>
            <w:tcW w:w="2108" w:type="dxa"/>
            <w:shd w:val="clear" w:color="auto" w:fill="auto"/>
          </w:tcPr>
          <w:p w14:paraId="666374A1" w14:textId="77777777" w:rsidR="00C04012" w:rsidRPr="00E80642" w:rsidRDefault="00C04012" w:rsidP="00293635">
            <w:pPr>
              <w:pStyle w:val="GPSDefinitionTerm"/>
              <w:rPr>
                <w:rFonts w:ascii="Arial" w:hAnsi="Arial"/>
              </w:rPr>
            </w:pPr>
            <w:r w:rsidRPr="00E80642">
              <w:rPr>
                <w:rFonts w:ascii="Arial" w:hAnsi="Arial"/>
              </w:rPr>
              <w:t>"MISO"</w:t>
            </w:r>
          </w:p>
        </w:tc>
        <w:tc>
          <w:tcPr>
            <w:tcW w:w="6178" w:type="dxa"/>
            <w:shd w:val="clear" w:color="auto" w:fill="auto"/>
          </w:tcPr>
          <w:p w14:paraId="107E1F88" w14:textId="77777777" w:rsidR="00C04012" w:rsidRPr="00E80642" w:rsidRDefault="00C04012" w:rsidP="00293635">
            <w:pPr>
              <w:pStyle w:val="GPsDefinition"/>
              <w:rPr>
                <w:rFonts w:ascii="Arial" w:hAnsi="Arial"/>
              </w:rPr>
            </w:pPr>
            <w:proofErr w:type="gramStart"/>
            <w:r w:rsidRPr="00E80642">
              <w:rPr>
                <w:rFonts w:ascii="Arial" w:hAnsi="Arial"/>
              </w:rPr>
              <w:t>means</w:t>
            </w:r>
            <w:proofErr w:type="gramEnd"/>
            <w:r w:rsidRPr="00E80642">
              <w:rPr>
                <w:rFonts w:ascii="Arial" w:hAnsi="Arial"/>
              </w:rPr>
              <w:t xml:space="preserve"> 'Management Information System Online'. An online portal located at </w:t>
            </w:r>
            <w:hyperlink r:id="rId14" w:history="1">
              <w:r w:rsidRPr="00E80642">
                <w:rPr>
                  <w:rStyle w:val="Hyperlink"/>
                  <w:rFonts w:ascii="Arial" w:hAnsi="Arial"/>
                </w:rPr>
                <w:t>https://miso.buyingsolutions.gov.uk</w:t>
              </w:r>
            </w:hyperlink>
            <w:r w:rsidRPr="00E80642">
              <w:rPr>
                <w:rFonts w:ascii="Arial" w:hAnsi="Arial"/>
              </w:rPr>
              <w:t xml:space="preserve"> provided by the Authority for collection and receipt of Management Information;</w:t>
            </w:r>
          </w:p>
        </w:tc>
      </w:tr>
      <w:tr w:rsidR="00C04012" w:rsidRPr="00E80642" w14:paraId="140C532F" w14:textId="77777777" w:rsidTr="00F06A24">
        <w:tc>
          <w:tcPr>
            <w:tcW w:w="2108" w:type="dxa"/>
            <w:shd w:val="clear" w:color="auto" w:fill="auto"/>
          </w:tcPr>
          <w:p w14:paraId="0E50FF15" w14:textId="77777777" w:rsidR="00C04012" w:rsidRPr="00E80642" w:rsidRDefault="00C04012" w:rsidP="00293635">
            <w:pPr>
              <w:pStyle w:val="GPSDefinitionTerm"/>
              <w:rPr>
                <w:rFonts w:ascii="Arial" w:hAnsi="Arial"/>
              </w:rPr>
            </w:pPr>
            <w:r w:rsidRPr="00E80642">
              <w:rPr>
                <w:rFonts w:ascii="Arial" w:hAnsi="Arial"/>
              </w:rPr>
              <w:t>"Month"</w:t>
            </w:r>
          </w:p>
        </w:tc>
        <w:tc>
          <w:tcPr>
            <w:tcW w:w="6178" w:type="dxa"/>
            <w:shd w:val="clear" w:color="auto" w:fill="auto"/>
          </w:tcPr>
          <w:p w14:paraId="5456767C" w14:textId="77777777" w:rsidR="00C04012" w:rsidRPr="00E80642" w:rsidRDefault="00C04012" w:rsidP="00293635">
            <w:pPr>
              <w:pStyle w:val="GPsDefinition"/>
              <w:rPr>
                <w:rFonts w:ascii="Arial" w:hAnsi="Arial"/>
              </w:rPr>
            </w:pPr>
            <w:r w:rsidRPr="00E80642">
              <w:rPr>
                <w:rFonts w:ascii="Arial" w:hAnsi="Arial"/>
              </w:rPr>
              <w:t>means a calendar month and "</w:t>
            </w:r>
            <w:r w:rsidRPr="00E80642">
              <w:rPr>
                <w:rFonts w:ascii="Arial" w:hAnsi="Arial"/>
                <w:b/>
              </w:rPr>
              <w:t>Monthly</w:t>
            </w:r>
            <w:r w:rsidRPr="00E80642">
              <w:rPr>
                <w:rFonts w:ascii="Arial" w:hAnsi="Arial"/>
              </w:rPr>
              <w:t>" shall be interpreted accordingly;</w:t>
            </w:r>
          </w:p>
        </w:tc>
      </w:tr>
      <w:tr w:rsidR="0032713C" w:rsidRPr="00E80642" w14:paraId="6E9F6510" w14:textId="77777777" w:rsidTr="00F06A24">
        <w:tc>
          <w:tcPr>
            <w:tcW w:w="2108" w:type="dxa"/>
            <w:shd w:val="clear" w:color="auto" w:fill="auto"/>
          </w:tcPr>
          <w:p w14:paraId="37DFE746" w14:textId="77777777" w:rsidR="0032713C" w:rsidRPr="00E80642" w:rsidRDefault="0032713C" w:rsidP="00293635">
            <w:pPr>
              <w:pStyle w:val="GPSDefinitionTerm"/>
              <w:rPr>
                <w:rFonts w:ascii="Arial" w:hAnsi="Arial"/>
              </w:rPr>
            </w:pPr>
            <w:r w:rsidRPr="00E80642">
              <w:rPr>
                <w:rFonts w:ascii="Arial" w:hAnsi="Arial"/>
              </w:rPr>
              <w:t>“Native Format”</w:t>
            </w:r>
          </w:p>
        </w:tc>
        <w:tc>
          <w:tcPr>
            <w:tcW w:w="6178" w:type="dxa"/>
            <w:shd w:val="clear" w:color="auto" w:fill="auto"/>
          </w:tcPr>
          <w:p w14:paraId="23B840EC" w14:textId="77777777" w:rsidR="0032713C" w:rsidRPr="00E80642" w:rsidRDefault="0032713C" w:rsidP="0032713C">
            <w:pPr>
              <w:pStyle w:val="GPsDefinition"/>
              <w:rPr>
                <w:rFonts w:ascii="Arial" w:hAnsi="Arial"/>
              </w:rPr>
            </w:pPr>
            <w:r w:rsidRPr="00E80642">
              <w:rPr>
                <w:rFonts w:ascii="Arial" w:hAnsi="Arial"/>
              </w:rPr>
              <w:t>means files produced in the format in which they were originally created;</w:t>
            </w:r>
          </w:p>
        </w:tc>
      </w:tr>
      <w:tr w:rsidR="00C04012" w:rsidRPr="00E80642" w14:paraId="583FE755" w14:textId="77777777" w:rsidTr="00F06A24">
        <w:tc>
          <w:tcPr>
            <w:tcW w:w="2108" w:type="dxa"/>
            <w:shd w:val="clear" w:color="auto" w:fill="auto"/>
          </w:tcPr>
          <w:p w14:paraId="73F51404" w14:textId="77777777" w:rsidR="00C04012" w:rsidRPr="00E80642" w:rsidRDefault="00C04012" w:rsidP="002718FC">
            <w:pPr>
              <w:pStyle w:val="GPSDefinitionTerm"/>
              <w:rPr>
                <w:rFonts w:ascii="Arial" w:hAnsi="Arial"/>
              </w:rPr>
            </w:pPr>
            <w:r w:rsidRPr="00E80642">
              <w:rPr>
                <w:rFonts w:ascii="Arial" w:hAnsi="Arial"/>
              </w:rPr>
              <w:t>"New Services"</w:t>
            </w:r>
          </w:p>
        </w:tc>
        <w:tc>
          <w:tcPr>
            <w:tcW w:w="6178" w:type="dxa"/>
            <w:shd w:val="clear" w:color="auto" w:fill="auto"/>
          </w:tcPr>
          <w:p w14:paraId="1C0DCB60" w14:textId="77777777" w:rsidR="00C04012" w:rsidRPr="00E80642" w:rsidRDefault="00C04012" w:rsidP="002718FC">
            <w:pPr>
              <w:pStyle w:val="GPsDefinition"/>
              <w:rPr>
                <w:rFonts w:ascii="Arial" w:hAnsi="Arial"/>
              </w:rPr>
            </w:pPr>
            <w:r w:rsidRPr="00E80642">
              <w:rPr>
                <w:rFonts w:ascii="Arial" w:hAnsi="Arial"/>
              </w:rPr>
              <w:t xml:space="preserve">means services which a Contracting </w:t>
            </w:r>
            <w:r w:rsidR="004F19D6" w:rsidRPr="00E80642">
              <w:rPr>
                <w:rFonts w:ascii="Arial" w:hAnsi="Arial"/>
              </w:rPr>
              <w:t>Authority</w:t>
            </w:r>
            <w:r w:rsidRPr="00E80642">
              <w:rPr>
                <w:rFonts w:ascii="Arial" w:hAnsi="Arial"/>
              </w:rPr>
              <w:t xml:space="preserve"> wishes to procure from a third party which are the same or similar to the Services;</w:t>
            </w:r>
          </w:p>
        </w:tc>
      </w:tr>
      <w:tr w:rsidR="00C04012" w:rsidRPr="00E80642" w14:paraId="16D3E706" w14:textId="77777777" w:rsidTr="00F06A24">
        <w:tc>
          <w:tcPr>
            <w:tcW w:w="2108" w:type="dxa"/>
            <w:shd w:val="clear" w:color="auto" w:fill="auto"/>
          </w:tcPr>
          <w:p w14:paraId="269A9055" w14:textId="77777777" w:rsidR="00C04012" w:rsidRPr="00E80642" w:rsidRDefault="00C04012" w:rsidP="00293635">
            <w:pPr>
              <w:pStyle w:val="GPSDefinitionTerm"/>
              <w:rPr>
                <w:rFonts w:ascii="Arial" w:hAnsi="Arial"/>
              </w:rPr>
            </w:pPr>
            <w:r w:rsidRPr="00E80642">
              <w:rPr>
                <w:rFonts w:ascii="Arial" w:hAnsi="Arial"/>
              </w:rPr>
              <w:t>"Nil Return"</w:t>
            </w:r>
          </w:p>
        </w:tc>
        <w:tc>
          <w:tcPr>
            <w:tcW w:w="6178" w:type="dxa"/>
            <w:shd w:val="clear" w:color="auto" w:fill="auto"/>
          </w:tcPr>
          <w:p w14:paraId="129FC84D" w14:textId="77777777" w:rsidR="00C04012" w:rsidRPr="00E80642" w:rsidRDefault="00C04012" w:rsidP="00293635">
            <w:pPr>
              <w:pStyle w:val="GPsDefinition"/>
              <w:rPr>
                <w:rFonts w:ascii="Arial" w:hAnsi="Arial"/>
              </w:rPr>
            </w:pPr>
            <w:r w:rsidRPr="00E80642">
              <w:rPr>
                <w:rFonts w:ascii="Arial" w:hAnsi="Arial"/>
              </w:rPr>
              <w:t>has the meaning given to it in paragraph 3.3 of Framework Schedule 9 (Management Information);</w:t>
            </w:r>
          </w:p>
        </w:tc>
      </w:tr>
      <w:tr w:rsidR="00C04012" w:rsidRPr="00E80642" w14:paraId="69E9AC39" w14:textId="77777777" w:rsidTr="00F06A24">
        <w:tc>
          <w:tcPr>
            <w:tcW w:w="2108" w:type="dxa"/>
            <w:shd w:val="clear" w:color="auto" w:fill="auto"/>
          </w:tcPr>
          <w:p w14:paraId="5A529BBB" w14:textId="77777777" w:rsidR="00C04012" w:rsidRPr="00E80642" w:rsidRDefault="00C04012" w:rsidP="00293635">
            <w:pPr>
              <w:pStyle w:val="GPSDefinitionTerm"/>
              <w:rPr>
                <w:rFonts w:ascii="Arial" w:hAnsi="Arial"/>
              </w:rPr>
            </w:pPr>
            <w:r w:rsidRPr="00E80642">
              <w:rPr>
                <w:rFonts w:ascii="Arial" w:hAnsi="Arial"/>
              </w:rPr>
              <w:t>"Occasion of Tax Non –Compliance"</w:t>
            </w:r>
          </w:p>
        </w:tc>
        <w:tc>
          <w:tcPr>
            <w:tcW w:w="6178" w:type="dxa"/>
            <w:shd w:val="clear" w:color="auto" w:fill="auto"/>
          </w:tcPr>
          <w:p w14:paraId="2E2D4ADF" w14:textId="77777777" w:rsidR="00C04012" w:rsidRPr="00E80642" w:rsidRDefault="00C04012" w:rsidP="00293635">
            <w:pPr>
              <w:pStyle w:val="GPsDefinition"/>
              <w:rPr>
                <w:rFonts w:ascii="Arial" w:eastAsia="STZhongsong" w:hAnsi="Arial"/>
              </w:rPr>
            </w:pPr>
            <w:r w:rsidRPr="00E80642">
              <w:rPr>
                <w:rFonts w:ascii="Arial" w:hAnsi="Arial"/>
              </w:rPr>
              <w:t xml:space="preserve">means where: </w:t>
            </w:r>
          </w:p>
          <w:p w14:paraId="1A9E231B" w14:textId="77777777" w:rsidR="00C04012" w:rsidRPr="00E80642" w:rsidRDefault="00C04012" w:rsidP="00293635">
            <w:pPr>
              <w:pStyle w:val="GPSDefinitionL2"/>
              <w:rPr>
                <w:rFonts w:ascii="Arial" w:eastAsia="STZhongsong" w:hAnsi="Arial"/>
              </w:rPr>
            </w:pPr>
            <w:r w:rsidRPr="00E80642">
              <w:rPr>
                <w:rFonts w:ascii="Arial" w:hAnsi="Arial"/>
              </w:rPr>
              <w:t>any tax return of the Supplier submitted to a Relevant Tax Authority on or after 1 October 2012 which is found on or after 1 April 2013 to be incorrect as a result of:</w:t>
            </w:r>
          </w:p>
          <w:p w14:paraId="3FB59155" w14:textId="77777777" w:rsidR="00C04012" w:rsidRPr="00E80642" w:rsidRDefault="00C04012" w:rsidP="00293635">
            <w:pPr>
              <w:pStyle w:val="GPSDefinitionL3"/>
              <w:rPr>
                <w:rFonts w:ascii="Arial" w:eastAsia="STZhongsong" w:hAnsi="Arial"/>
              </w:rPr>
            </w:pPr>
            <w:r w:rsidRPr="00E80642">
              <w:rPr>
                <w:rFonts w:ascii="Arial" w:hAnsi="Arial"/>
              </w:rPr>
              <w:t>a Relevant Tax Authority successfully challenging the Supplier under the General Anti-Abuse Rule or the Halifax abuse principle or under any tax rules or legislation</w:t>
            </w:r>
            <w:r w:rsidRPr="00E80642">
              <w:rPr>
                <w:rFonts w:ascii="Arial" w:hAnsi="Arial"/>
                <w:lang w:eastAsia="en-GB"/>
              </w:rPr>
              <w:t xml:space="preserve"> in any jurisdiction that have an effect equivalent or similar to the General Anti-Abuse Rule or the Halifax abuse principle;</w:t>
            </w:r>
          </w:p>
          <w:p w14:paraId="33955181" w14:textId="77777777" w:rsidR="00C04012" w:rsidRPr="00E80642" w:rsidRDefault="00C04012" w:rsidP="00293635">
            <w:pPr>
              <w:pStyle w:val="GPSDefinitionL3"/>
              <w:rPr>
                <w:rFonts w:ascii="Arial" w:eastAsia="STZhongsong" w:hAnsi="Arial"/>
              </w:rPr>
            </w:pPr>
            <w:r w:rsidRPr="00E80642">
              <w:rPr>
                <w:rFonts w:ascii="Arial" w:hAnsi="Arial"/>
              </w:rPr>
              <w:t>the failure of an avoidance scheme which the Supplier was involved in, and which was, or should have been, notified to a Relevant Tax Authority under the DOTAS or any equivalent or similar regime in any jurisdiction; and/or</w:t>
            </w:r>
          </w:p>
          <w:p w14:paraId="0264A3B9" w14:textId="77777777" w:rsidR="00C04012" w:rsidRPr="00E80642" w:rsidRDefault="00C04012" w:rsidP="001C018C">
            <w:pPr>
              <w:pStyle w:val="GPSDefinitionL2"/>
              <w:rPr>
                <w:rFonts w:ascii="Arial" w:eastAsia="STZhongsong" w:hAnsi="Arial"/>
              </w:rPr>
            </w:pPr>
            <w:r w:rsidRPr="00E80642">
              <w:rPr>
                <w:rFonts w:ascii="Arial" w:hAnsi="Arial"/>
              </w:rPr>
              <w:t>any tax return of the Supplier submitted to a Relevant Tax Authority on or after 1 October 2012 which gives rise, on or after 1 April 2013, to a criminal conviction in any jurisdiction for tax related offences which is not spent at the Framework Commencement Date or to a civil penalty for fraud or evasion;</w:t>
            </w:r>
          </w:p>
        </w:tc>
      </w:tr>
      <w:tr w:rsidR="00C04012" w:rsidRPr="00E80642" w14:paraId="0849556F" w14:textId="77777777" w:rsidTr="00F06A24">
        <w:tc>
          <w:tcPr>
            <w:tcW w:w="2108" w:type="dxa"/>
            <w:shd w:val="clear" w:color="auto" w:fill="auto"/>
          </w:tcPr>
          <w:p w14:paraId="4480F381" w14:textId="77777777" w:rsidR="00C04012" w:rsidRPr="00E80642" w:rsidRDefault="00C04012" w:rsidP="00293635">
            <w:pPr>
              <w:pStyle w:val="GPSDefinitionTerm"/>
              <w:rPr>
                <w:rFonts w:ascii="Arial" w:hAnsi="Arial"/>
              </w:rPr>
            </w:pPr>
            <w:r w:rsidRPr="00E80642">
              <w:rPr>
                <w:rFonts w:ascii="Arial" w:hAnsi="Arial"/>
              </w:rPr>
              <w:lastRenderedPageBreak/>
              <w:t>"OJEU Notice"</w:t>
            </w:r>
          </w:p>
        </w:tc>
        <w:tc>
          <w:tcPr>
            <w:tcW w:w="6178" w:type="dxa"/>
            <w:shd w:val="clear" w:color="auto" w:fill="auto"/>
          </w:tcPr>
          <w:p w14:paraId="220A82D1" w14:textId="77777777" w:rsidR="00C04012" w:rsidRPr="00E80642" w:rsidRDefault="00C04012" w:rsidP="00293635">
            <w:pPr>
              <w:pStyle w:val="GPsDefinition"/>
              <w:rPr>
                <w:rFonts w:ascii="Arial" w:hAnsi="Arial"/>
              </w:rPr>
            </w:pPr>
            <w:r w:rsidRPr="00E80642">
              <w:rPr>
                <w:rFonts w:ascii="Arial" w:hAnsi="Arial"/>
              </w:rPr>
              <w:t>has the meaning given to it in Recital A to this Framework Agreement;</w:t>
            </w:r>
          </w:p>
        </w:tc>
      </w:tr>
      <w:tr w:rsidR="00C04012" w:rsidRPr="00E80642" w14:paraId="281D3C0A" w14:textId="77777777" w:rsidTr="00F06A24">
        <w:tc>
          <w:tcPr>
            <w:tcW w:w="2108" w:type="dxa"/>
            <w:shd w:val="clear" w:color="auto" w:fill="auto"/>
          </w:tcPr>
          <w:p w14:paraId="005F3E12" w14:textId="77777777" w:rsidR="00C04012" w:rsidRPr="00E80642" w:rsidRDefault="00C04012" w:rsidP="00293635">
            <w:pPr>
              <w:pStyle w:val="GPSDefinitionTerm"/>
              <w:rPr>
                <w:rFonts w:ascii="Arial" w:hAnsi="Arial"/>
              </w:rPr>
            </w:pPr>
            <w:r w:rsidRPr="00E80642">
              <w:rPr>
                <w:rFonts w:ascii="Arial" w:hAnsi="Arial"/>
              </w:rPr>
              <w:t>"Open Book Data"</w:t>
            </w:r>
          </w:p>
        </w:tc>
        <w:tc>
          <w:tcPr>
            <w:tcW w:w="6178" w:type="dxa"/>
            <w:shd w:val="clear" w:color="auto" w:fill="auto"/>
          </w:tcPr>
          <w:p w14:paraId="60DCFB99" w14:textId="77777777" w:rsidR="00C04012" w:rsidRPr="00E80642" w:rsidRDefault="00C04012" w:rsidP="00293635">
            <w:pPr>
              <w:pStyle w:val="GPsDefinition"/>
              <w:rPr>
                <w:rFonts w:ascii="Arial" w:hAnsi="Arial"/>
              </w:rPr>
            </w:pPr>
            <w:r w:rsidRPr="00E80642">
              <w:rPr>
                <w:rFonts w:ascii="Arial" w:hAnsi="Arial"/>
              </w:rP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18AD0C3B" w14:textId="77777777" w:rsidR="00C04012" w:rsidRPr="00E80642" w:rsidRDefault="00C04012" w:rsidP="00293635">
            <w:pPr>
              <w:pStyle w:val="GPSDefinitionL2"/>
              <w:rPr>
                <w:rFonts w:ascii="Arial" w:hAnsi="Arial"/>
              </w:rPr>
            </w:pPr>
            <w:r w:rsidRPr="00E80642">
              <w:rPr>
                <w:rFonts w:ascii="Arial" w:hAnsi="Arial"/>
                <w:spacing w:val="-2"/>
              </w:rPr>
              <w:t xml:space="preserve">the Supplier’s Costs broken down against each Service and/or deliverable, including </w:t>
            </w:r>
            <w:r w:rsidRPr="00E80642">
              <w:rPr>
                <w:rFonts w:ascii="Arial" w:hAnsi="Arial"/>
              </w:rPr>
              <w:t>actual capital expenditure (including capital replacement costs) and the unit cost</w:t>
            </w:r>
            <w:r w:rsidR="00C61222" w:rsidRPr="00E80642">
              <w:rPr>
                <w:rFonts w:ascii="Arial" w:hAnsi="Arial"/>
              </w:rPr>
              <w:t xml:space="preserve"> and total actual costs of all s</w:t>
            </w:r>
            <w:r w:rsidRPr="00E80642">
              <w:rPr>
                <w:rFonts w:ascii="Arial" w:hAnsi="Arial"/>
              </w:rPr>
              <w:t>ervices;</w:t>
            </w:r>
          </w:p>
          <w:p w14:paraId="41BAE7A9" w14:textId="77777777" w:rsidR="00C04012" w:rsidRPr="00E80642" w:rsidRDefault="00C04012" w:rsidP="00293635">
            <w:pPr>
              <w:pStyle w:val="GPSDefinitionL2"/>
              <w:rPr>
                <w:rFonts w:ascii="Arial" w:hAnsi="Arial"/>
              </w:rPr>
            </w:pPr>
            <w:r w:rsidRPr="00E80642">
              <w:rPr>
                <w:rFonts w:ascii="Arial" w:hAnsi="Arial"/>
              </w:rPr>
              <w:t>operating expenditure relating to the provision of the Services including an analysis showing:</w:t>
            </w:r>
          </w:p>
          <w:p w14:paraId="3A560906" w14:textId="77777777" w:rsidR="00C04012" w:rsidRPr="00E80642" w:rsidRDefault="00C04012" w:rsidP="00293635">
            <w:pPr>
              <w:pStyle w:val="GPSDefinitionL3"/>
              <w:rPr>
                <w:rFonts w:ascii="Arial" w:hAnsi="Arial"/>
              </w:rPr>
            </w:pPr>
            <w:r w:rsidRPr="00E80642">
              <w:rPr>
                <w:rFonts w:ascii="Arial" w:hAnsi="Arial"/>
              </w:rPr>
              <w:t>the unit costs and quantity of any other consumables and bought-in services;</w:t>
            </w:r>
          </w:p>
          <w:p w14:paraId="11A501BA" w14:textId="77777777" w:rsidR="00C04012" w:rsidRPr="00E80642" w:rsidRDefault="00C04012" w:rsidP="00293635">
            <w:pPr>
              <w:pStyle w:val="GPSDefinitionL3"/>
              <w:rPr>
                <w:rFonts w:ascii="Arial" w:hAnsi="Arial"/>
              </w:rPr>
            </w:pPr>
            <w:r w:rsidRPr="00E80642">
              <w:rPr>
                <w:rFonts w:ascii="Arial" w:hAnsi="Arial"/>
              </w:rPr>
              <w:t>manpower resources broken down into the number and grade/role of all Supplier Personnel (free of any contingency) together with a list of agreed rates against each manpower grade;</w:t>
            </w:r>
          </w:p>
          <w:p w14:paraId="023FE82F" w14:textId="77777777" w:rsidR="00C04012" w:rsidRPr="00E80642" w:rsidRDefault="00C04012" w:rsidP="00293635">
            <w:pPr>
              <w:pStyle w:val="GPSDefinitionL3"/>
              <w:rPr>
                <w:rFonts w:ascii="Arial" w:hAnsi="Arial"/>
              </w:rPr>
            </w:pPr>
            <w:r w:rsidRPr="00E80642">
              <w:rPr>
                <w:rFonts w:ascii="Arial" w:hAnsi="Arial"/>
              </w:rPr>
              <w:t>a list of Costs underpinning those rates for each manpower grade, being the agreed rate less the Supplier Profit Margin; and</w:t>
            </w:r>
          </w:p>
          <w:p w14:paraId="68BAFB9C" w14:textId="199A27CE" w:rsidR="00C04012" w:rsidRPr="00E80642" w:rsidRDefault="00C04012" w:rsidP="00293635">
            <w:pPr>
              <w:pStyle w:val="GPSDefinitionL3"/>
              <w:rPr>
                <w:rFonts w:ascii="Arial" w:hAnsi="Arial"/>
              </w:rPr>
            </w:pPr>
            <w:r w:rsidRPr="00E80642">
              <w:rPr>
                <w:rFonts w:ascii="Arial" w:hAnsi="Arial"/>
              </w:rPr>
              <w:t>Reimbursable Expenses</w:t>
            </w:r>
            <w:r w:rsidR="003B0B9D" w:rsidRPr="00E80642">
              <w:rPr>
                <w:rFonts w:ascii="Arial" w:hAnsi="Arial"/>
              </w:rPr>
              <w:t xml:space="preserve"> for travel and </w:t>
            </w:r>
            <w:proofErr w:type="spellStart"/>
            <w:r w:rsidR="003B0B9D" w:rsidRPr="00E80642">
              <w:rPr>
                <w:rFonts w:ascii="Arial" w:hAnsi="Arial"/>
              </w:rPr>
              <w:t>subsitance</w:t>
            </w:r>
            <w:proofErr w:type="spellEnd"/>
            <w:r w:rsidR="003B0B9D" w:rsidRPr="00E80642">
              <w:rPr>
                <w:rFonts w:ascii="Arial" w:hAnsi="Arial"/>
              </w:rPr>
              <w:t xml:space="preserve"> only</w:t>
            </w:r>
            <w:r w:rsidRPr="00E80642">
              <w:rPr>
                <w:rFonts w:ascii="Arial" w:hAnsi="Arial"/>
              </w:rPr>
              <w:t>;</w:t>
            </w:r>
          </w:p>
          <w:p w14:paraId="648D7D8C" w14:textId="77777777" w:rsidR="00C04012" w:rsidRPr="00E80642" w:rsidRDefault="00C04012" w:rsidP="00293635">
            <w:pPr>
              <w:pStyle w:val="GPSDefinitionL2"/>
              <w:rPr>
                <w:rFonts w:ascii="Arial" w:hAnsi="Arial"/>
              </w:rPr>
            </w:pPr>
            <w:r w:rsidRPr="00E80642">
              <w:rPr>
                <w:rFonts w:ascii="Arial" w:hAnsi="Arial"/>
              </w:rPr>
              <w:t xml:space="preserve">Overheads; </w:t>
            </w:r>
          </w:p>
          <w:p w14:paraId="23163F0D" w14:textId="77777777" w:rsidR="00C04012" w:rsidRPr="00E80642" w:rsidRDefault="00C04012" w:rsidP="00293635">
            <w:pPr>
              <w:pStyle w:val="GPSDefinitionL2"/>
              <w:rPr>
                <w:rFonts w:ascii="Arial" w:hAnsi="Arial"/>
              </w:rPr>
            </w:pPr>
            <w:r w:rsidRPr="00E80642">
              <w:rPr>
                <w:rFonts w:ascii="Arial" w:hAnsi="Arial"/>
              </w:rPr>
              <w:t>all interest, expenses and any other third party financing costs incurred in relation to the provision of the Services;</w:t>
            </w:r>
          </w:p>
          <w:p w14:paraId="277D8B60" w14:textId="77777777" w:rsidR="00C04012" w:rsidRPr="00E80642" w:rsidRDefault="00C04012" w:rsidP="00293635">
            <w:pPr>
              <w:pStyle w:val="GPSDefinitionL2"/>
              <w:rPr>
                <w:rFonts w:ascii="Arial" w:hAnsi="Arial"/>
              </w:rPr>
            </w:pPr>
            <w:r w:rsidRPr="00E80642">
              <w:rPr>
                <w:rFonts w:ascii="Arial" w:hAnsi="Arial"/>
              </w:rPr>
              <w:t>the Supplier Profit achieved over the Framework Period and term of any Call Off Agreements and on an annual basis;</w:t>
            </w:r>
          </w:p>
          <w:p w14:paraId="16589774" w14:textId="77777777" w:rsidR="00C04012" w:rsidRPr="00E80642" w:rsidRDefault="00C04012" w:rsidP="00293635">
            <w:pPr>
              <w:pStyle w:val="GPSDefinitionL2"/>
              <w:rPr>
                <w:rFonts w:ascii="Arial" w:hAnsi="Arial"/>
              </w:rPr>
            </w:pPr>
            <w:r w:rsidRPr="00E80642">
              <w:rPr>
                <w:rFonts w:ascii="Arial" w:hAnsi="Arial"/>
              </w:rPr>
              <w:t>confirmation that all methods of Cost apportionment and Overhead allocation are consistent with and not more onerous than such methods applied generally by the Supplier;</w:t>
            </w:r>
          </w:p>
          <w:p w14:paraId="5FB6EBBF" w14:textId="77777777" w:rsidR="00C04012" w:rsidRPr="00E80642" w:rsidRDefault="00C04012" w:rsidP="00293635">
            <w:pPr>
              <w:pStyle w:val="GPSDefinitionL2"/>
              <w:rPr>
                <w:rFonts w:ascii="Arial" w:hAnsi="Arial"/>
              </w:rPr>
            </w:pPr>
            <w:r w:rsidRPr="00E80642">
              <w:rPr>
                <w:rFonts w:ascii="Arial" w:hAnsi="Arial"/>
              </w:rPr>
              <w:t>an explanation of the type and value of risk and contingencies associated with the provision of the Services, including the amount of money attributed to each risk and/or contingency; and</w:t>
            </w:r>
          </w:p>
          <w:p w14:paraId="077ED77B" w14:textId="77777777" w:rsidR="00C04012" w:rsidRPr="00E80642" w:rsidRDefault="00C04012" w:rsidP="00293635">
            <w:pPr>
              <w:pStyle w:val="GPSDefinitionL2"/>
              <w:rPr>
                <w:rFonts w:ascii="Arial" w:hAnsi="Arial"/>
              </w:rPr>
            </w:pPr>
            <w:r w:rsidRPr="00E80642">
              <w:rPr>
                <w:rFonts w:ascii="Arial" w:hAnsi="Arial"/>
              </w:rPr>
              <w:t>the actual Costs profile for each Service Period under any Call Off Agreements;</w:t>
            </w:r>
          </w:p>
        </w:tc>
      </w:tr>
      <w:tr w:rsidR="00C04012" w:rsidRPr="00E80642" w14:paraId="19D9C25D" w14:textId="77777777" w:rsidTr="00F06A24">
        <w:tc>
          <w:tcPr>
            <w:tcW w:w="2108" w:type="dxa"/>
            <w:shd w:val="clear" w:color="auto" w:fill="auto"/>
          </w:tcPr>
          <w:p w14:paraId="04950183" w14:textId="77777777" w:rsidR="00C04012" w:rsidRPr="00E80642" w:rsidRDefault="00C04012" w:rsidP="00293635">
            <w:pPr>
              <w:pStyle w:val="GPSDefinitionTerm"/>
              <w:rPr>
                <w:rFonts w:ascii="Arial" w:hAnsi="Arial"/>
              </w:rPr>
            </w:pPr>
            <w:r w:rsidRPr="00E80642">
              <w:rPr>
                <w:rFonts w:ascii="Arial" w:hAnsi="Arial"/>
              </w:rPr>
              <w:lastRenderedPageBreak/>
              <w:t>"Order"</w:t>
            </w:r>
          </w:p>
        </w:tc>
        <w:tc>
          <w:tcPr>
            <w:tcW w:w="6178" w:type="dxa"/>
            <w:shd w:val="clear" w:color="auto" w:fill="auto"/>
          </w:tcPr>
          <w:p w14:paraId="6367A2B4" w14:textId="77777777" w:rsidR="00C04012" w:rsidRPr="00E80642" w:rsidRDefault="00C04012" w:rsidP="00387742">
            <w:pPr>
              <w:pStyle w:val="GPsDefinition"/>
              <w:rPr>
                <w:rFonts w:ascii="Arial" w:hAnsi="Arial"/>
              </w:rPr>
            </w:pPr>
            <w:r w:rsidRPr="00E80642">
              <w:rPr>
                <w:rFonts w:ascii="Arial" w:hAnsi="Arial"/>
              </w:rPr>
              <w:t xml:space="preserve">means an order for the provision of the Services placed by a Contracting </w:t>
            </w:r>
            <w:r w:rsidR="00B76B0C" w:rsidRPr="00E80642">
              <w:rPr>
                <w:rFonts w:ascii="Arial" w:hAnsi="Arial"/>
              </w:rPr>
              <w:t>Authority</w:t>
            </w:r>
            <w:r w:rsidRPr="00E80642">
              <w:rPr>
                <w:rFonts w:ascii="Arial" w:hAnsi="Arial"/>
              </w:rPr>
              <w:t xml:space="preserve"> with the Supplier under a Call Off Agreement;</w:t>
            </w:r>
          </w:p>
        </w:tc>
      </w:tr>
      <w:tr w:rsidR="00C04012" w:rsidRPr="00E80642" w14:paraId="14750EF0" w14:textId="77777777" w:rsidTr="00F06A24">
        <w:tc>
          <w:tcPr>
            <w:tcW w:w="2108" w:type="dxa"/>
            <w:shd w:val="clear" w:color="auto" w:fill="auto"/>
          </w:tcPr>
          <w:p w14:paraId="52021DA2" w14:textId="77777777" w:rsidR="00C04012" w:rsidRPr="00E80642" w:rsidRDefault="00C04012" w:rsidP="004F19D6">
            <w:pPr>
              <w:pStyle w:val="GPSDefinitionTerm"/>
              <w:rPr>
                <w:rFonts w:ascii="Arial" w:hAnsi="Arial"/>
              </w:rPr>
            </w:pPr>
            <w:r w:rsidRPr="00E80642">
              <w:rPr>
                <w:rFonts w:ascii="Arial" w:hAnsi="Arial"/>
              </w:rPr>
              <w:t xml:space="preserve">"Other Contracting </w:t>
            </w:r>
            <w:r w:rsidR="004F19D6" w:rsidRPr="00E80642">
              <w:rPr>
                <w:rFonts w:ascii="Arial" w:hAnsi="Arial"/>
              </w:rPr>
              <w:t>Authorities</w:t>
            </w:r>
            <w:r w:rsidRPr="00E80642">
              <w:rPr>
                <w:rFonts w:ascii="Arial" w:hAnsi="Arial"/>
              </w:rPr>
              <w:t>"</w:t>
            </w:r>
          </w:p>
        </w:tc>
        <w:tc>
          <w:tcPr>
            <w:tcW w:w="6178" w:type="dxa"/>
            <w:shd w:val="clear" w:color="auto" w:fill="auto"/>
          </w:tcPr>
          <w:p w14:paraId="3637C45E" w14:textId="77777777" w:rsidR="00C04012" w:rsidRPr="00E80642" w:rsidRDefault="00C04012" w:rsidP="004F19D6">
            <w:pPr>
              <w:pStyle w:val="GPsDefinition"/>
              <w:rPr>
                <w:rFonts w:ascii="Arial" w:hAnsi="Arial"/>
              </w:rPr>
            </w:pPr>
            <w:r w:rsidRPr="00E80642">
              <w:rPr>
                <w:rFonts w:ascii="Arial" w:hAnsi="Arial"/>
              </w:rPr>
              <w:t xml:space="preserve">means all Contracting </w:t>
            </w:r>
            <w:r w:rsidR="004F19D6" w:rsidRPr="00E80642">
              <w:rPr>
                <w:rFonts w:ascii="Arial" w:hAnsi="Arial"/>
              </w:rPr>
              <w:t>Authorities</w:t>
            </w:r>
            <w:r w:rsidRPr="00E80642">
              <w:rPr>
                <w:rFonts w:ascii="Arial" w:hAnsi="Arial"/>
              </w:rPr>
              <w:t xml:space="preserve"> except the Authority and </w:t>
            </w:r>
            <w:r w:rsidRPr="00E80642">
              <w:rPr>
                <w:rFonts w:ascii="Arial" w:hAnsi="Arial"/>
                <w:b/>
              </w:rPr>
              <w:t xml:space="preserve">“Other Contracting </w:t>
            </w:r>
            <w:r w:rsidR="004F19D6" w:rsidRPr="00E80642">
              <w:rPr>
                <w:rFonts w:ascii="Arial" w:hAnsi="Arial"/>
                <w:b/>
              </w:rPr>
              <w:t>Authority</w:t>
            </w:r>
            <w:r w:rsidRPr="00E80642">
              <w:rPr>
                <w:rFonts w:ascii="Arial" w:hAnsi="Arial"/>
                <w:b/>
              </w:rPr>
              <w:t>”</w:t>
            </w:r>
            <w:r w:rsidRPr="00E80642">
              <w:rPr>
                <w:rFonts w:ascii="Arial" w:hAnsi="Arial"/>
              </w:rPr>
              <w:t xml:space="preserve"> shall be construed accordingly;</w:t>
            </w:r>
          </w:p>
        </w:tc>
      </w:tr>
      <w:tr w:rsidR="00C04012" w:rsidRPr="00E80642" w14:paraId="27578E91" w14:textId="77777777" w:rsidTr="00F06A24">
        <w:tc>
          <w:tcPr>
            <w:tcW w:w="2108" w:type="dxa"/>
            <w:shd w:val="clear" w:color="auto" w:fill="auto"/>
          </w:tcPr>
          <w:p w14:paraId="69CAB6EC" w14:textId="77777777" w:rsidR="00C04012" w:rsidRPr="00E80642" w:rsidRDefault="00C04012" w:rsidP="00293635">
            <w:pPr>
              <w:pStyle w:val="GPSDefinitionTerm"/>
              <w:rPr>
                <w:rFonts w:ascii="Arial" w:hAnsi="Arial"/>
              </w:rPr>
            </w:pPr>
            <w:r w:rsidRPr="00E80642">
              <w:rPr>
                <w:rFonts w:ascii="Arial" w:hAnsi="Arial"/>
              </w:rPr>
              <w:t>"Overhead"</w:t>
            </w:r>
          </w:p>
        </w:tc>
        <w:tc>
          <w:tcPr>
            <w:tcW w:w="6178" w:type="dxa"/>
            <w:shd w:val="clear" w:color="auto" w:fill="auto"/>
          </w:tcPr>
          <w:p w14:paraId="20D85C3F" w14:textId="77777777" w:rsidR="00C04012" w:rsidRPr="00E80642" w:rsidRDefault="00C04012" w:rsidP="00293635">
            <w:pPr>
              <w:pStyle w:val="GPsDefinition"/>
              <w:rPr>
                <w:rFonts w:ascii="Arial" w:hAnsi="Arial"/>
              </w:rPr>
            </w:pPr>
            <w:r w:rsidRPr="00E80642">
              <w:rPr>
                <w:rFonts w:ascii="Arial" w:hAnsi="Arial"/>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C04012" w:rsidRPr="00E80642" w14:paraId="0D2B308E" w14:textId="77777777" w:rsidTr="00F06A24">
        <w:tc>
          <w:tcPr>
            <w:tcW w:w="2108" w:type="dxa"/>
            <w:shd w:val="clear" w:color="auto" w:fill="auto"/>
          </w:tcPr>
          <w:p w14:paraId="6505148F" w14:textId="77777777" w:rsidR="00C04012" w:rsidRPr="00E80642" w:rsidRDefault="00C04012" w:rsidP="00293635">
            <w:pPr>
              <w:pStyle w:val="GPSDefinitionTerm"/>
              <w:rPr>
                <w:rFonts w:ascii="Arial" w:hAnsi="Arial"/>
              </w:rPr>
            </w:pPr>
            <w:r w:rsidRPr="00E80642">
              <w:rPr>
                <w:rFonts w:ascii="Arial" w:hAnsi="Arial"/>
              </w:rPr>
              <w:t>"Party"</w:t>
            </w:r>
          </w:p>
        </w:tc>
        <w:tc>
          <w:tcPr>
            <w:tcW w:w="6178" w:type="dxa"/>
            <w:shd w:val="clear" w:color="auto" w:fill="auto"/>
          </w:tcPr>
          <w:p w14:paraId="0EF2A185" w14:textId="77777777" w:rsidR="00C04012" w:rsidRPr="00E80642" w:rsidRDefault="00C04012" w:rsidP="00293635">
            <w:pPr>
              <w:pStyle w:val="GPsDefinition"/>
              <w:rPr>
                <w:rFonts w:ascii="Arial" w:hAnsi="Arial"/>
              </w:rPr>
            </w:pPr>
            <w:r w:rsidRPr="00E80642">
              <w:rPr>
                <w:rFonts w:ascii="Arial" w:hAnsi="Arial"/>
              </w:rPr>
              <w:t xml:space="preserve">means the Authority or the Supplier and </w:t>
            </w:r>
            <w:r w:rsidRPr="00E80642">
              <w:rPr>
                <w:rFonts w:ascii="Arial" w:hAnsi="Arial"/>
                <w:b/>
              </w:rPr>
              <w:t>"Parties"</w:t>
            </w:r>
            <w:r w:rsidRPr="00E80642">
              <w:rPr>
                <w:rFonts w:ascii="Arial" w:hAnsi="Arial"/>
              </w:rPr>
              <w:t xml:space="preserve"> shall mean both of them;</w:t>
            </w:r>
          </w:p>
        </w:tc>
      </w:tr>
      <w:tr w:rsidR="00C04012" w:rsidRPr="00E80642" w14:paraId="3B0AAD9F" w14:textId="77777777" w:rsidTr="00F06A24">
        <w:tc>
          <w:tcPr>
            <w:tcW w:w="2108" w:type="dxa"/>
            <w:shd w:val="clear" w:color="auto" w:fill="auto"/>
          </w:tcPr>
          <w:p w14:paraId="4CF264C4" w14:textId="77777777" w:rsidR="00C04012" w:rsidRPr="00E80642" w:rsidRDefault="00C04012" w:rsidP="00C85370">
            <w:pPr>
              <w:pStyle w:val="GPSDefinitionTerm"/>
              <w:rPr>
                <w:rFonts w:ascii="Arial" w:hAnsi="Arial"/>
              </w:rPr>
            </w:pPr>
            <w:r w:rsidRPr="00E80642">
              <w:rPr>
                <w:rFonts w:ascii="Arial" w:hAnsi="Arial"/>
              </w:rPr>
              <w:t>"Personal Data"</w:t>
            </w:r>
          </w:p>
        </w:tc>
        <w:tc>
          <w:tcPr>
            <w:tcW w:w="6178" w:type="dxa"/>
            <w:shd w:val="clear" w:color="auto" w:fill="auto"/>
          </w:tcPr>
          <w:p w14:paraId="0A10A15A" w14:textId="77777777" w:rsidR="00C04012" w:rsidRPr="00E80642" w:rsidRDefault="00C04012" w:rsidP="00F06A24">
            <w:pPr>
              <w:pStyle w:val="GPsDefinition"/>
              <w:ind w:firstLine="5"/>
              <w:rPr>
                <w:rFonts w:ascii="Arial" w:hAnsi="Arial"/>
              </w:rPr>
            </w:pPr>
            <w:r w:rsidRPr="00E80642">
              <w:rPr>
                <w:rFonts w:ascii="Arial" w:hAnsi="Arial"/>
              </w:rPr>
              <w:t>has the meaning given to it in the Data Protection Act 1998  as amended from time to time;</w:t>
            </w:r>
          </w:p>
        </w:tc>
      </w:tr>
      <w:tr w:rsidR="00C04012" w:rsidRPr="00E80642" w14:paraId="33BADEAD" w14:textId="77777777" w:rsidTr="00F06A24">
        <w:tc>
          <w:tcPr>
            <w:tcW w:w="2108" w:type="dxa"/>
            <w:shd w:val="clear" w:color="auto" w:fill="auto"/>
          </w:tcPr>
          <w:p w14:paraId="23B381E2" w14:textId="77777777" w:rsidR="00C04012" w:rsidRPr="00E80642" w:rsidRDefault="00C04012" w:rsidP="00293635">
            <w:pPr>
              <w:pStyle w:val="GPSDefinitionTerm"/>
              <w:rPr>
                <w:rFonts w:ascii="Arial" w:hAnsi="Arial"/>
              </w:rPr>
            </w:pPr>
            <w:r w:rsidRPr="00E80642">
              <w:rPr>
                <w:rFonts w:ascii="Arial" w:hAnsi="Arial"/>
              </w:rPr>
              <w:t>"Processing"</w:t>
            </w:r>
          </w:p>
        </w:tc>
        <w:tc>
          <w:tcPr>
            <w:tcW w:w="6178" w:type="dxa"/>
            <w:shd w:val="clear" w:color="auto" w:fill="auto"/>
          </w:tcPr>
          <w:p w14:paraId="388A7BC4" w14:textId="77777777" w:rsidR="00C04012" w:rsidRPr="00E80642" w:rsidRDefault="00C04012" w:rsidP="00293635">
            <w:pPr>
              <w:pStyle w:val="GPsDefinition"/>
              <w:rPr>
                <w:rFonts w:ascii="Arial" w:hAnsi="Arial"/>
              </w:rPr>
            </w:pPr>
            <w:r w:rsidRPr="00E80642">
              <w:rPr>
                <w:rFonts w:ascii="Arial" w:hAnsi="Arial"/>
              </w:rPr>
              <w:t>has the meaning given to it in the Data Protection Legislation but, for the purposes of this Framework Agreement, it shall include both manual and automatic processing and “</w:t>
            </w:r>
            <w:r w:rsidRPr="00E80642">
              <w:rPr>
                <w:rFonts w:ascii="Arial" w:hAnsi="Arial"/>
                <w:b/>
              </w:rPr>
              <w:t>Process</w:t>
            </w:r>
            <w:r w:rsidRPr="00E80642">
              <w:rPr>
                <w:rFonts w:ascii="Arial" w:hAnsi="Arial"/>
              </w:rPr>
              <w:t>” and “</w:t>
            </w:r>
            <w:r w:rsidRPr="00E80642">
              <w:rPr>
                <w:rFonts w:ascii="Arial" w:hAnsi="Arial"/>
                <w:b/>
              </w:rPr>
              <w:t>Processed</w:t>
            </w:r>
            <w:r w:rsidRPr="00E80642">
              <w:rPr>
                <w:rFonts w:ascii="Arial" w:hAnsi="Arial"/>
              </w:rPr>
              <w:t>” shall be interpreted accordingly;</w:t>
            </w:r>
          </w:p>
        </w:tc>
      </w:tr>
      <w:tr w:rsidR="00C04012" w:rsidRPr="00E80642" w14:paraId="10C4A631" w14:textId="77777777" w:rsidTr="00F06A24">
        <w:tc>
          <w:tcPr>
            <w:tcW w:w="2108" w:type="dxa"/>
            <w:shd w:val="clear" w:color="auto" w:fill="auto"/>
          </w:tcPr>
          <w:p w14:paraId="22FD6FD6" w14:textId="77777777" w:rsidR="00C04012" w:rsidRPr="00E80642" w:rsidRDefault="00C04012" w:rsidP="00293635">
            <w:pPr>
              <w:pStyle w:val="GPSDefinitionTerm"/>
              <w:rPr>
                <w:rFonts w:ascii="Arial" w:hAnsi="Arial"/>
              </w:rPr>
            </w:pPr>
            <w:r w:rsidRPr="00E80642">
              <w:rPr>
                <w:rFonts w:ascii="Arial" w:hAnsi="Arial"/>
              </w:rPr>
              <w:t>"Prohibited Act"</w:t>
            </w:r>
          </w:p>
        </w:tc>
        <w:tc>
          <w:tcPr>
            <w:tcW w:w="6178" w:type="dxa"/>
            <w:shd w:val="clear" w:color="auto" w:fill="auto"/>
          </w:tcPr>
          <w:p w14:paraId="6FB8282D" w14:textId="77777777" w:rsidR="00C04012" w:rsidRPr="00E80642" w:rsidRDefault="00C04012" w:rsidP="00293635">
            <w:pPr>
              <w:pStyle w:val="GPsDefinition"/>
              <w:rPr>
                <w:rFonts w:ascii="Arial" w:hAnsi="Arial"/>
              </w:rPr>
            </w:pPr>
            <w:r w:rsidRPr="00E80642">
              <w:rPr>
                <w:rFonts w:ascii="Arial" w:hAnsi="Arial"/>
              </w:rPr>
              <w:t>means any of the following:</w:t>
            </w:r>
          </w:p>
          <w:p w14:paraId="06EA3279" w14:textId="77777777" w:rsidR="00C04012" w:rsidRPr="00E80642" w:rsidRDefault="00C04012" w:rsidP="00293635">
            <w:pPr>
              <w:pStyle w:val="GPSDefinitionL2"/>
              <w:rPr>
                <w:rFonts w:ascii="Arial" w:hAnsi="Arial"/>
              </w:rPr>
            </w:pPr>
            <w:r w:rsidRPr="00E80642">
              <w:rPr>
                <w:rFonts w:ascii="Arial" w:hAnsi="Arial"/>
              </w:rPr>
              <w:t xml:space="preserve">to directly or indirectly offer, promise or give any person working for or engaged by a Contracting </w:t>
            </w:r>
            <w:r w:rsidR="004F19D6" w:rsidRPr="00E80642">
              <w:rPr>
                <w:rFonts w:ascii="Arial" w:hAnsi="Arial"/>
              </w:rPr>
              <w:t>Authority</w:t>
            </w:r>
            <w:r w:rsidRPr="00E80642">
              <w:rPr>
                <w:rFonts w:ascii="Arial" w:hAnsi="Arial"/>
              </w:rPr>
              <w:t xml:space="preserve"> and/or the Authority a financial or other advantage to:</w:t>
            </w:r>
          </w:p>
          <w:p w14:paraId="619F03A1" w14:textId="77777777" w:rsidR="00C04012" w:rsidRPr="00E80642" w:rsidRDefault="00C04012" w:rsidP="00293635">
            <w:pPr>
              <w:pStyle w:val="GPSDefinitionL3"/>
              <w:rPr>
                <w:rFonts w:ascii="Arial" w:hAnsi="Arial"/>
              </w:rPr>
            </w:pPr>
            <w:r w:rsidRPr="00E80642">
              <w:rPr>
                <w:rFonts w:ascii="Arial" w:hAnsi="Arial"/>
              </w:rPr>
              <w:t>induce that person to perform improperly a relevant function or activity; or</w:t>
            </w:r>
          </w:p>
          <w:p w14:paraId="2C5B0FC1" w14:textId="77777777" w:rsidR="00C04012" w:rsidRPr="00E80642" w:rsidRDefault="00C04012" w:rsidP="00293635">
            <w:pPr>
              <w:pStyle w:val="GPSDefinitionL3"/>
              <w:rPr>
                <w:rFonts w:ascii="Arial" w:hAnsi="Arial"/>
              </w:rPr>
            </w:pPr>
            <w:r w:rsidRPr="00E80642">
              <w:rPr>
                <w:rFonts w:ascii="Arial" w:hAnsi="Arial"/>
              </w:rPr>
              <w:t xml:space="preserve">reward that person for improper performance of a relevant function or activity; </w:t>
            </w:r>
          </w:p>
          <w:p w14:paraId="3C7837E7" w14:textId="77777777" w:rsidR="00C04012" w:rsidRPr="00E80642" w:rsidRDefault="00C04012" w:rsidP="00B304D2">
            <w:pPr>
              <w:pStyle w:val="GPSDefinitionL2"/>
              <w:rPr>
                <w:rFonts w:ascii="Arial" w:hAnsi="Arial"/>
              </w:rPr>
            </w:pPr>
            <w:r w:rsidRPr="00E80642">
              <w:rPr>
                <w:rFonts w:ascii="Arial" w:hAnsi="Arial"/>
              </w:rPr>
              <w:t xml:space="preserve">to directly or indirectly request, agree to receive or accept any financial or other advantage as an inducement or a reward for improper performance of a relevant function or activity in connection with this Agreement; </w:t>
            </w:r>
            <w:r w:rsidR="0004721D" w:rsidRPr="00E80642">
              <w:rPr>
                <w:rFonts w:ascii="Arial" w:hAnsi="Arial"/>
              </w:rPr>
              <w:t>or</w:t>
            </w:r>
          </w:p>
          <w:p w14:paraId="6B057C1F" w14:textId="77777777" w:rsidR="00C04012" w:rsidRPr="00E80642" w:rsidRDefault="00C04012" w:rsidP="00293635">
            <w:pPr>
              <w:pStyle w:val="GPSDefinitionL2"/>
              <w:rPr>
                <w:rFonts w:ascii="Arial" w:hAnsi="Arial"/>
              </w:rPr>
            </w:pPr>
            <w:r w:rsidRPr="00E80642">
              <w:rPr>
                <w:rFonts w:ascii="Arial" w:hAnsi="Arial"/>
              </w:rPr>
              <w:t>committing any offence:</w:t>
            </w:r>
          </w:p>
          <w:p w14:paraId="4C779DFB" w14:textId="77777777" w:rsidR="00C04012" w:rsidRPr="00E80642" w:rsidRDefault="00C04012" w:rsidP="00293635">
            <w:pPr>
              <w:pStyle w:val="GPSDefinitionL3"/>
              <w:rPr>
                <w:rFonts w:ascii="Arial" w:hAnsi="Arial"/>
              </w:rPr>
            </w:pPr>
            <w:r w:rsidRPr="00E80642">
              <w:rPr>
                <w:rFonts w:ascii="Arial" w:hAnsi="Arial"/>
              </w:rPr>
              <w:t>under the Bribery Act 2010 (or any legislation repealed or revoked by such Act); or</w:t>
            </w:r>
          </w:p>
          <w:p w14:paraId="23F4959B" w14:textId="77777777" w:rsidR="00C04012" w:rsidRPr="00E80642" w:rsidRDefault="00C04012" w:rsidP="00293635">
            <w:pPr>
              <w:pStyle w:val="GPSDefinitionL3"/>
              <w:rPr>
                <w:rFonts w:ascii="Arial" w:hAnsi="Arial"/>
              </w:rPr>
            </w:pPr>
            <w:r w:rsidRPr="00E80642">
              <w:rPr>
                <w:rFonts w:ascii="Arial" w:hAnsi="Arial"/>
              </w:rPr>
              <w:t>under legislation creating offences concerning Fraud; or</w:t>
            </w:r>
          </w:p>
          <w:p w14:paraId="791C129A" w14:textId="77777777" w:rsidR="00C04012" w:rsidRPr="00E80642" w:rsidRDefault="00C04012" w:rsidP="00293635">
            <w:pPr>
              <w:pStyle w:val="GPSDefinitionL3"/>
              <w:rPr>
                <w:rFonts w:ascii="Arial" w:hAnsi="Arial"/>
              </w:rPr>
            </w:pPr>
            <w:r w:rsidRPr="00E80642">
              <w:rPr>
                <w:rFonts w:ascii="Arial" w:hAnsi="Arial"/>
              </w:rPr>
              <w:lastRenderedPageBreak/>
              <w:t>at common law concerning Fraud; or</w:t>
            </w:r>
          </w:p>
          <w:p w14:paraId="4502A019" w14:textId="77777777" w:rsidR="00C04012" w:rsidRPr="00E80642" w:rsidRDefault="00C04012" w:rsidP="00293635">
            <w:pPr>
              <w:pStyle w:val="GPSDefinitionL3"/>
              <w:rPr>
                <w:rFonts w:ascii="Arial" w:hAnsi="Arial"/>
              </w:rPr>
            </w:pPr>
            <w:r w:rsidRPr="00E80642">
              <w:rPr>
                <w:rFonts w:ascii="Arial" w:hAnsi="Arial"/>
              </w:rPr>
              <w:t>committing (or attempting or conspiring to commit) Fraud;</w:t>
            </w:r>
            <w:r w:rsidRPr="00E80642">
              <w:rPr>
                <w:rFonts w:ascii="Arial" w:hAnsi="Arial"/>
              </w:rPr>
              <w:fldChar w:fldCharType="begin"/>
            </w:r>
            <w:r w:rsidRPr="00E80642">
              <w:rPr>
                <w:rFonts w:ascii="Arial" w:hAnsi="Arial"/>
              </w:rPr>
              <w:instrText>LISTNUM \l 1 \s 0</w:instrText>
            </w:r>
            <w:r w:rsidRPr="00E80642">
              <w:rPr>
                <w:rFonts w:ascii="Arial" w:hAnsi="Arial"/>
              </w:rPr>
              <w:fldChar w:fldCharType="end">
                <w:numberingChange w:id="591" w:author="Paige Henshaw" w:date="2017-02-09T12:27:00Z" w:original=""/>
              </w:fldChar>
            </w:r>
          </w:p>
        </w:tc>
      </w:tr>
      <w:tr w:rsidR="00C04012" w:rsidRPr="00E80642" w14:paraId="1C7AE585" w14:textId="77777777" w:rsidTr="00F06A24">
        <w:tc>
          <w:tcPr>
            <w:tcW w:w="2108" w:type="dxa"/>
            <w:shd w:val="clear" w:color="auto" w:fill="auto"/>
          </w:tcPr>
          <w:p w14:paraId="632867BC" w14:textId="77777777" w:rsidR="00C04012" w:rsidRPr="00E80642" w:rsidRDefault="00C04012" w:rsidP="00293635">
            <w:pPr>
              <w:pStyle w:val="GPSDefinitionTerm"/>
              <w:rPr>
                <w:rFonts w:ascii="Arial" w:hAnsi="Arial"/>
              </w:rPr>
            </w:pPr>
            <w:r w:rsidRPr="00E80642">
              <w:rPr>
                <w:rFonts w:ascii="Arial" w:hAnsi="Arial"/>
              </w:rPr>
              <w:lastRenderedPageBreak/>
              <w:t>"Regulations"</w:t>
            </w:r>
          </w:p>
        </w:tc>
        <w:tc>
          <w:tcPr>
            <w:tcW w:w="6178" w:type="dxa"/>
            <w:shd w:val="clear" w:color="auto" w:fill="auto"/>
          </w:tcPr>
          <w:p w14:paraId="20209182" w14:textId="77777777" w:rsidR="00C04012" w:rsidRPr="00E80642" w:rsidRDefault="00C04012" w:rsidP="00293635">
            <w:pPr>
              <w:pStyle w:val="GPsDefinition"/>
              <w:rPr>
                <w:rFonts w:ascii="Arial" w:hAnsi="Arial"/>
              </w:rPr>
            </w:pPr>
            <w:r w:rsidRPr="00E80642">
              <w:rPr>
                <w:rFonts w:ascii="Arial" w:hAnsi="Arial"/>
              </w:rPr>
              <w:t>means the Public Contracts Regulations 2015 and/or the Public Contracts (Scotland) Regulations 2012 (as the context requires) as amended from time to time;</w:t>
            </w:r>
          </w:p>
        </w:tc>
      </w:tr>
      <w:tr w:rsidR="00C04012" w:rsidRPr="00E80642" w14:paraId="15A130AE" w14:textId="77777777" w:rsidTr="00F06A24">
        <w:tc>
          <w:tcPr>
            <w:tcW w:w="2108" w:type="dxa"/>
            <w:shd w:val="clear" w:color="auto" w:fill="auto"/>
          </w:tcPr>
          <w:p w14:paraId="31C3E91F" w14:textId="77777777" w:rsidR="00C04012" w:rsidRPr="00E80642" w:rsidRDefault="00C04012" w:rsidP="00293635">
            <w:pPr>
              <w:pStyle w:val="GPSDefinitionTerm"/>
              <w:rPr>
                <w:rFonts w:ascii="Arial" w:hAnsi="Arial"/>
              </w:rPr>
            </w:pPr>
            <w:r w:rsidRPr="00E80642">
              <w:rPr>
                <w:rFonts w:ascii="Arial" w:hAnsi="Arial"/>
              </w:rPr>
              <w:t>"Relevant Person"</w:t>
            </w:r>
          </w:p>
        </w:tc>
        <w:tc>
          <w:tcPr>
            <w:tcW w:w="6178" w:type="dxa"/>
            <w:shd w:val="clear" w:color="auto" w:fill="auto"/>
          </w:tcPr>
          <w:p w14:paraId="43D320E1" w14:textId="77777777" w:rsidR="00C04012" w:rsidRPr="00E80642" w:rsidRDefault="00C04012" w:rsidP="004F19D6">
            <w:pPr>
              <w:pStyle w:val="GPsDefinition"/>
              <w:rPr>
                <w:rFonts w:ascii="Arial" w:hAnsi="Arial"/>
              </w:rPr>
            </w:pPr>
            <w:r w:rsidRPr="00E80642">
              <w:rPr>
                <w:rFonts w:ascii="Arial" w:hAnsi="Arial"/>
              </w:rPr>
              <w:t xml:space="preserve">means any employee, agent, servant, or representative of the Authority, or of any Other Contracting </w:t>
            </w:r>
            <w:r w:rsidR="004F19D6" w:rsidRPr="00E80642">
              <w:rPr>
                <w:rFonts w:ascii="Arial" w:hAnsi="Arial"/>
              </w:rPr>
              <w:t>Authority</w:t>
            </w:r>
            <w:r w:rsidRPr="00E80642">
              <w:rPr>
                <w:rFonts w:ascii="Arial" w:hAnsi="Arial"/>
              </w:rPr>
              <w:t xml:space="preserve"> or other public body;</w:t>
            </w:r>
          </w:p>
        </w:tc>
      </w:tr>
      <w:tr w:rsidR="00C04012" w:rsidRPr="00E80642" w14:paraId="5677110E" w14:textId="77777777" w:rsidTr="00F06A24">
        <w:tc>
          <w:tcPr>
            <w:tcW w:w="2108" w:type="dxa"/>
            <w:shd w:val="clear" w:color="auto" w:fill="auto"/>
          </w:tcPr>
          <w:p w14:paraId="63D54DFD" w14:textId="77777777" w:rsidR="00C04012" w:rsidRPr="00E80642" w:rsidRDefault="00C04012" w:rsidP="00293635">
            <w:pPr>
              <w:pStyle w:val="GPSDefinitionTerm"/>
              <w:rPr>
                <w:rFonts w:ascii="Arial" w:hAnsi="Arial"/>
              </w:rPr>
            </w:pPr>
            <w:r w:rsidRPr="00E80642">
              <w:rPr>
                <w:rFonts w:ascii="Arial" w:hAnsi="Arial"/>
              </w:rPr>
              <w:t>"Relevant Requirements"</w:t>
            </w:r>
          </w:p>
        </w:tc>
        <w:tc>
          <w:tcPr>
            <w:tcW w:w="6178" w:type="dxa"/>
            <w:shd w:val="clear" w:color="auto" w:fill="auto"/>
          </w:tcPr>
          <w:p w14:paraId="091DC765" w14:textId="77777777" w:rsidR="00C04012" w:rsidRPr="00E80642" w:rsidRDefault="00C04012" w:rsidP="00293635">
            <w:pPr>
              <w:pStyle w:val="GPsDefinition"/>
              <w:rPr>
                <w:rFonts w:ascii="Arial" w:hAnsi="Arial"/>
              </w:rPr>
            </w:pPr>
            <w:r w:rsidRPr="00E80642">
              <w:rPr>
                <w:rFonts w:ascii="Arial" w:hAnsi="Arial"/>
                <w:bCs/>
                <w:lang w:eastAsia="en-GB"/>
              </w:rPr>
              <w:t xml:space="preserve">means </w:t>
            </w:r>
            <w:r w:rsidRPr="00E80642">
              <w:rPr>
                <w:rFonts w:ascii="Arial" w:hAnsi="Arial"/>
              </w:rPr>
              <w:t>all applicable Law relating to bribery, corruption and fraud, including the Bribery Act 2010 and any guidance issued by the Secretary of State for Justice pursuant to section 9 of the Bribery Act 2010</w:t>
            </w:r>
            <w:r w:rsidRPr="00E80642">
              <w:rPr>
                <w:rFonts w:ascii="Arial" w:hAnsi="Arial"/>
                <w:bCs/>
                <w:lang w:eastAsia="en-GB"/>
              </w:rPr>
              <w:t>;</w:t>
            </w:r>
          </w:p>
        </w:tc>
      </w:tr>
      <w:tr w:rsidR="00C04012" w:rsidRPr="00E80642" w14:paraId="2DC41DD9" w14:textId="77777777" w:rsidTr="00F06A24">
        <w:tc>
          <w:tcPr>
            <w:tcW w:w="2108" w:type="dxa"/>
            <w:shd w:val="clear" w:color="auto" w:fill="auto"/>
          </w:tcPr>
          <w:p w14:paraId="30D63C19" w14:textId="77777777" w:rsidR="00C04012" w:rsidRPr="00E80642" w:rsidRDefault="00C04012" w:rsidP="00293635">
            <w:pPr>
              <w:pStyle w:val="GPSDefinitionTerm"/>
              <w:rPr>
                <w:rFonts w:ascii="Arial" w:hAnsi="Arial"/>
              </w:rPr>
            </w:pPr>
            <w:r w:rsidRPr="00E80642">
              <w:rPr>
                <w:rFonts w:ascii="Arial" w:hAnsi="Arial"/>
              </w:rPr>
              <w:t>"Relevant Tax Authority"</w:t>
            </w:r>
          </w:p>
        </w:tc>
        <w:tc>
          <w:tcPr>
            <w:tcW w:w="6178" w:type="dxa"/>
            <w:shd w:val="clear" w:color="auto" w:fill="auto"/>
          </w:tcPr>
          <w:p w14:paraId="25CC6825" w14:textId="77777777" w:rsidR="00C04012" w:rsidRPr="00E80642" w:rsidRDefault="00C04012" w:rsidP="00CE2CC9">
            <w:pPr>
              <w:pStyle w:val="GPsDefinition"/>
              <w:rPr>
                <w:rFonts w:ascii="Arial" w:hAnsi="Arial"/>
              </w:rPr>
            </w:pPr>
            <w:r w:rsidRPr="00E80642">
              <w:rPr>
                <w:rFonts w:ascii="Arial" w:hAnsi="Arial"/>
                <w:lang w:eastAsia="en-GB"/>
              </w:rPr>
              <w:t>means HMRC, or, if applicable, the tax authority in the jurisdiction in which the Supplier is established;</w:t>
            </w:r>
          </w:p>
        </w:tc>
      </w:tr>
      <w:tr w:rsidR="00C04012" w:rsidRPr="00E80642" w14:paraId="0951D43D" w14:textId="77777777" w:rsidTr="00F06A24">
        <w:tc>
          <w:tcPr>
            <w:tcW w:w="2108" w:type="dxa"/>
            <w:shd w:val="clear" w:color="auto" w:fill="auto"/>
          </w:tcPr>
          <w:p w14:paraId="57B9CF78" w14:textId="77777777" w:rsidR="00C04012" w:rsidRPr="00E80642" w:rsidRDefault="00C04012" w:rsidP="00293635">
            <w:pPr>
              <w:pStyle w:val="GPSDefinitionTerm"/>
              <w:rPr>
                <w:rFonts w:ascii="Arial" w:hAnsi="Arial"/>
              </w:rPr>
            </w:pPr>
            <w:r w:rsidRPr="00E80642">
              <w:rPr>
                <w:rFonts w:ascii="Arial" w:hAnsi="Arial"/>
              </w:rPr>
              <w:t>"Relevant Supplier"</w:t>
            </w:r>
          </w:p>
        </w:tc>
        <w:tc>
          <w:tcPr>
            <w:tcW w:w="6178" w:type="dxa"/>
            <w:shd w:val="clear" w:color="auto" w:fill="auto"/>
          </w:tcPr>
          <w:p w14:paraId="0E590CEF" w14:textId="77777777" w:rsidR="00C04012" w:rsidRPr="00E80642" w:rsidRDefault="00C04012" w:rsidP="00387742">
            <w:pPr>
              <w:pStyle w:val="GPsDefinition"/>
              <w:rPr>
                <w:rFonts w:ascii="Arial" w:hAnsi="Arial"/>
              </w:rPr>
            </w:pPr>
            <w:r w:rsidRPr="00E80642">
              <w:rPr>
                <w:rFonts w:ascii="Arial" w:hAnsi="Arial"/>
              </w:rPr>
              <w:t>means a third party bidding to provide New Services;</w:t>
            </w:r>
          </w:p>
        </w:tc>
      </w:tr>
      <w:tr w:rsidR="00C04012" w:rsidRPr="00E80642" w14:paraId="647B5475" w14:textId="77777777" w:rsidTr="00F06A24">
        <w:tc>
          <w:tcPr>
            <w:tcW w:w="2108" w:type="dxa"/>
            <w:shd w:val="clear" w:color="auto" w:fill="auto"/>
          </w:tcPr>
          <w:p w14:paraId="2347F078" w14:textId="77777777" w:rsidR="00C04012" w:rsidRPr="00E80642" w:rsidRDefault="00C04012" w:rsidP="00BB16C6">
            <w:pPr>
              <w:pStyle w:val="GPSDefinitionTerm"/>
              <w:rPr>
                <w:rFonts w:ascii="Arial" w:hAnsi="Arial"/>
              </w:rPr>
            </w:pPr>
            <w:r w:rsidRPr="00E80642">
              <w:rPr>
                <w:rFonts w:ascii="Arial" w:hAnsi="Arial"/>
              </w:rPr>
              <w:t>"Replacement Services"</w:t>
            </w:r>
          </w:p>
        </w:tc>
        <w:tc>
          <w:tcPr>
            <w:tcW w:w="6178" w:type="dxa"/>
            <w:shd w:val="clear" w:color="auto" w:fill="auto"/>
          </w:tcPr>
          <w:p w14:paraId="19E0E9F0" w14:textId="77777777" w:rsidR="00C04012" w:rsidRPr="00E80642" w:rsidRDefault="00C04012" w:rsidP="00BB16C6">
            <w:pPr>
              <w:pStyle w:val="GPsDefinition"/>
              <w:rPr>
                <w:rFonts w:ascii="Arial" w:hAnsi="Arial"/>
              </w:rPr>
            </w:pPr>
            <w:r w:rsidRPr="00E80642">
              <w:rPr>
                <w:rFonts w:ascii="Arial" w:hAnsi="Arial"/>
              </w:rPr>
              <w:t>means any services which are substantially similar to any of the Services and which are received in substitution for the Services following the expiry or termination of this Framework Agreement;</w:t>
            </w:r>
          </w:p>
        </w:tc>
      </w:tr>
      <w:tr w:rsidR="00C04012" w:rsidRPr="00E80642" w14:paraId="1704A6E6" w14:textId="77777777" w:rsidTr="00F06A24">
        <w:tc>
          <w:tcPr>
            <w:tcW w:w="2108" w:type="dxa"/>
            <w:shd w:val="clear" w:color="auto" w:fill="auto"/>
          </w:tcPr>
          <w:p w14:paraId="6A63F627" w14:textId="77777777" w:rsidR="00C04012" w:rsidRPr="00E80642" w:rsidDel="00F57B6D" w:rsidRDefault="00C04012" w:rsidP="00293635">
            <w:pPr>
              <w:pStyle w:val="GPSDefinitionTerm"/>
              <w:rPr>
                <w:rFonts w:ascii="Arial" w:hAnsi="Arial"/>
              </w:rPr>
            </w:pPr>
            <w:r w:rsidRPr="00E80642">
              <w:rPr>
                <w:rFonts w:ascii="Arial" w:hAnsi="Arial"/>
              </w:rPr>
              <w:t>"Replacement Supplier"</w:t>
            </w:r>
          </w:p>
        </w:tc>
        <w:tc>
          <w:tcPr>
            <w:tcW w:w="6178" w:type="dxa"/>
            <w:shd w:val="clear" w:color="auto" w:fill="auto"/>
          </w:tcPr>
          <w:p w14:paraId="17E7145B" w14:textId="77777777" w:rsidR="00C04012" w:rsidRPr="00E80642" w:rsidRDefault="00C04012" w:rsidP="00BB16C6">
            <w:pPr>
              <w:pStyle w:val="GPsDefinition"/>
              <w:rPr>
                <w:rFonts w:ascii="Arial" w:hAnsi="Arial"/>
              </w:rPr>
            </w:pPr>
            <w:r w:rsidRPr="00E80642">
              <w:rPr>
                <w:rFonts w:ascii="Arial" w:hAnsi="Arial"/>
              </w:rPr>
              <w:t>means any third party provider of Replacement Services appointed by or at the direction of the Authority from time to time;</w:t>
            </w:r>
          </w:p>
        </w:tc>
      </w:tr>
      <w:tr w:rsidR="00C04012" w:rsidRPr="00E80642" w14:paraId="4D19F9BB" w14:textId="77777777" w:rsidTr="00F06A24">
        <w:tc>
          <w:tcPr>
            <w:tcW w:w="2108" w:type="dxa"/>
            <w:shd w:val="clear" w:color="auto" w:fill="auto"/>
          </w:tcPr>
          <w:p w14:paraId="2883961B" w14:textId="77777777" w:rsidR="00C04012" w:rsidRPr="00E80642" w:rsidRDefault="00C04012" w:rsidP="00293635">
            <w:pPr>
              <w:pStyle w:val="GPSDefinitionTerm"/>
              <w:rPr>
                <w:rFonts w:ascii="Arial" w:hAnsi="Arial"/>
              </w:rPr>
            </w:pPr>
            <w:r w:rsidRPr="00E80642">
              <w:rPr>
                <w:rFonts w:ascii="Arial" w:hAnsi="Arial"/>
              </w:rPr>
              <w:t>"Reporting Date"</w:t>
            </w:r>
          </w:p>
        </w:tc>
        <w:tc>
          <w:tcPr>
            <w:tcW w:w="6178" w:type="dxa"/>
            <w:shd w:val="clear" w:color="auto" w:fill="auto"/>
          </w:tcPr>
          <w:p w14:paraId="5B224766" w14:textId="77777777" w:rsidR="00C04012" w:rsidRPr="00E80642" w:rsidRDefault="00C04012" w:rsidP="00293635">
            <w:pPr>
              <w:pStyle w:val="GPsDefinition"/>
              <w:rPr>
                <w:rFonts w:ascii="Arial" w:hAnsi="Arial"/>
              </w:rPr>
            </w:pPr>
            <w:r w:rsidRPr="00E80642">
              <w:rPr>
                <w:rFonts w:ascii="Arial" w:hAnsi="Arial"/>
              </w:rPr>
              <w:t>means the 7th day of each Month following the Month to which the relevant Management Information relates, or such other date as may be agreed between the Parties;</w:t>
            </w:r>
          </w:p>
        </w:tc>
      </w:tr>
      <w:tr w:rsidR="00C04012" w:rsidRPr="00E80642" w14:paraId="7262492F" w14:textId="77777777" w:rsidTr="00F06A24">
        <w:tc>
          <w:tcPr>
            <w:tcW w:w="2108" w:type="dxa"/>
            <w:shd w:val="clear" w:color="auto" w:fill="auto"/>
          </w:tcPr>
          <w:p w14:paraId="788E676D" w14:textId="77777777" w:rsidR="00C04012" w:rsidRPr="00E80642" w:rsidRDefault="00C04012" w:rsidP="00293635">
            <w:pPr>
              <w:pStyle w:val="GPSDefinitionTerm"/>
              <w:rPr>
                <w:rFonts w:ascii="Arial" w:hAnsi="Arial"/>
              </w:rPr>
            </w:pPr>
            <w:r w:rsidRPr="00E80642">
              <w:rPr>
                <w:rFonts w:ascii="Arial" w:hAnsi="Arial"/>
              </w:rPr>
              <w:t>"Requests for Information"</w:t>
            </w:r>
          </w:p>
        </w:tc>
        <w:tc>
          <w:tcPr>
            <w:tcW w:w="6178" w:type="dxa"/>
            <w:shd w:val="clear" w:color="auto" w:fill="auto"/>
          </w:tcPr>
          <w:p w14:paraId="0A22C167" w14:textId="77777777" w:rsidR="00C04012" w:rsidRPr="00E80642" w:rsidRDefault="00C04012" w:rsidP="00BB16C6">
            <w:pPr>
              <w:pStyle w:val="GPsDefinition"/>
              <w:rPr>
                <w:rFonts w:ascii="Arial" w:hAnsi="Arial"/>
              </w:rPr>
            </w:pPr>
            <w:r w:rsidRPr="00E80642">
              <w:rPr>
                <w:rFonts w:ascii="Arial" w:hAnsi="Arial"/>
              </w:rPr>
              <w:t>means a request for information relating to this Framework Agreement or the provision of the Services or an apparent request for such information  under the Code of Practice on Access to Government Information, FOIA or the EIRs;</w:t>
            </w:r>
          </w:p>
        </w:tc>
      </w:tr>
      <w:tr w:rsidR="00C04012" w:rsidRPr="00E80642" w14:paraId="52BEFBF5" w14:textId="77777777" w:rsidTr="00F06A24">
        <w:tc>
          <w:tcPr>
            <w:tcW w:w="2108" w:type="dxa"/>
            <w:shd w:val="clear" w:color="auto" w:fill="auto"/>
          </w:tcPr>
          <w:p w14:paraId="3F9E75D4" w14:textId="77777777" w:rsidR="00C04012" w:rsidRPr="00E80642" w:rsidRDefault="00C04012" w:rsidP="00293635">
            <w:pPr>
              <w:pStyle w:val="GPSDefinitionTerm"/>
              <w:rPr>
                <w:rFonts w:ascii="Arial" w:hAnsi="Arial"/>
              </w:rPr>
            </w:pPr>
            <w:r w:rsidRPr="00E80642">
              <w:rPr>
                <w:rFonts w:ascii="Arial" w:hAnsi="Arial"/>
              </w:rPr>
              <w:t>"Restricted Countries"</w:t>
            </w:r>
          </w:p>
        </w:tc>
        <w:tc>
          <w:tcPr>
            <w:tcW w:w="6178" w:type="dxa"/>
            <w:shd w:val="clear" w:color="auto" w:fill="auto"/>
          </w:tcPr>
          <w:p w14:paraId="3D1B1344" w14:textId="7BDA2F3B" w:rsidR="00C04012" w:rsidRPr="00E80642" w:rsidRDefault="00C04012" w:rsidP="00C25803">
            <w:pPr>
              <w:pStyle w:val="GPsDefinition"/>
              <w:rPr>
                <w:rFonts w:ascii="Arial" w:hAnsi="Arial"/>
              </w:rPr>
            </w:pPr>
            <w:r w:rsidRPr="00E80642">
              <w:rPr>
                <w:rFonts w:ascii="Arial" w:hAnsi="Arial"/>
              </w:rPr>
              <w:t xml:space="preserve">shall have the meaning given to it in Clause </w:t>
            </w:r>
            <w:r w:rsidRPr="00E80642">
              <w:rPr>
                <w:rFonts w:ascii="Arial" w:hAnsi="Arial"/>
              </w:rPr>
              <w:fldChar w:fldCharType="begin"/>
            </w:r>
            <w:r w:rsidRPr="00E80642">
              <w:rPr>
                <w:rFonts w:ascii="Arial" w:hAnsi="Arial"/>
              </w:rPr>
              <w:instrText xml:space="preserve"> REF _Ref379890385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28.4.3</w:t>
            </w:r>
            <w:r w:rsidRPr="00E80642">
              <w:rPr>
                <w:rFonts w:ascii="Arial" w:hAnsi="Arial"/>
              </w:rPr>
              <w:fldChar w:fldCharType="end"/>
            </w:r>
            <w:r w:rsidRPr="00E80642">
              <w:rPr>
                <w:rFonts w:ascii="Arial" w:hAnsi="Arial"/>
              </w:rPr>
              <w:t xml:space="preserve"> (Protection of Personal Data);</w:t>
            </w:r>
          </w:p>
        </w:tc>
      </w:tr>
      <w:tr w:rsidR="000122BB" w:rsidRPr="00E80642" w14:paraId="708D8D1F" w14:textId="77777777" w:rsidTr="00F06A24">
        <w:tc>
          <w:tcPr>
            <w:tcW w:w="2108" w:type="dxa"/>
            <w:shd w:val="clear" w:color="auto" w:fill="auto"/>
          </w:tcPr>
          <w:p w14:paraId="65E5C9C7" w14:textId="405BD3CD" w:rsidR="000122BB" w:rsidRPr="00E80642" w:rsidRDefault="000122BB" w:rsidP="00293635">
            <w:pPr>
              <w:pStyle w:val="GPSDefinitionTerm"/>
              <w:rPr>
                <w:rFonts w:ascii="Arial" w:hAnsi="Arial"/>
              </w:rPr>
            </w:pPr>
            <w:r w:rsidRPr="00E80642">
              <w:rPr>
                <w:rFonts w:ascii="Arial" w:hAnsi="Arial"/>
              </w:rPr>
              <w:t>“Security”</w:t>
            </w:r>
          </w:p>
        </w:tc>
        <w:tc>
          <w:tcPr>
            <w:tcW w:w="6178" w:type="dxa"/>
            <w:shd w:val="clear" w:color="auto" w:fill="auto"/>
          </w:tcPr>
          <w:p w14:paraId="3B7AC969" w14:textId="7292CAEF" w:rsidR="000122BB" w:rsidRPr="00E80642" w:rsidRDefault="000122BB" w:rsidP="000122BB">
            <w:pPr>
              <w:pStyle w:val="GPsDefinition"/>
              <w:rPr>
                <w:rFonts w:ascii="Arial" w:hAnsi="Arial"/>
              </w:rPr>
            </w:pPr>
            <w:proofErr w:type="gramStart"/>
            <w:r w:rsidRPr="00E80642">
              <w:rPr>
                <w:rFonts w:ascii="Arial" w:hAnsi="Arial"/>
              </w:rPr>
              <w:t>has</w:t>
            </w:r>
            <w:proofErr w:type="gramEnd"/>
            <w:r w:rsidRPr="00E80642">
              <w:rPr>
                <w:rFonts w:ascii="Arial" w:hAnsi="Arial"/>
              </w:rPr>
              <w:t xml:space="preserve"> the meaning given to it in Annex 1 and Annex 2 of FRAMEWORK SCHEDULE 2: SERVICES AND KEY PERFORMANCE INDICATORS PART A: SERVICES.</w:t>
            </w:r>
          </w:p>
        </w:tc>
      </w:tr>
      <w:tr w:rsidR="00C04012" w:rsidRPr="00E80642" w14:paraId="049D1781" w14:textId="77777777" w:rsidTr="00F06A24">
        <w:tc>
          <w:tcPr>
            <w:tcW w:w="2108" w:type="dxa"/>
            <w:shd w:val="clear" w:color="auto" w:fill="auto"/>
          </w:tcPr>
          <w:p w14:paraId="03D4C132" w14:textId="77777777" w:rsidR="00C04012" w:rsidRPr="00E80642" w:rsidRDefault="00C04012" w:rsidP="00293635">
            <w:pPr>
              <w:pStyle w:val="GPSDefinitionTerm"/>
              <w:rPr>
                <w:rFonts w:ascii="Arial" w:hAnsi="Arial"/>
              </w:rPr>
            </w:pPr>
            <w:r w:rsidRPr="00E80642">
              <w:rPr>
                <w:rFonts w:ascii="Arial" w:hAnsi="Arial"/>
              </w:rPr>
              <w:t>"</w:t>
            </w:r>
            <w:proofErr w:type="spellStart"/>
            <w:r w:rsidRPr="00E80642">
              <w:rPr>
                <w:rFonts w:ascii="Arial" w:hAnsi="Arial"/>
              </w:rPr>
              <w:t>Self Audit</w:t>
            </w:r>
            <w:proofErr w:type="spellEnd"/>
            <w:r w:rsidRPr="00E80642">
              <w:rPr>
                <w:rFonts w:ascii="Arial" w:hAnsi="Arial"/>
              </w:rPr>
              <w:t xml:space="preserve"> Certificate"</w:t>
            </w:r>
          </w:p>
        </w:tc>
        <w:tc>
          <w:tcPr>
            <w:tcW w:w="6178" w:type="dxa"/>
            <w:shd w:val="clear" w:color="auto" w:fill="auto"/>
          </w:tcPr>
          <w:p w14:paraId="140450D1" w14:textId="77777777" w:rsidR="00C04012" w:rsidRPr="00E80642" w:rsidRDefault="00C04012" w:rsidP="00293635">
            <w:pPr>
              <w:pStyle w:val="GPsDefinition"/>
              <w:rPr>
                <w:rFonts w:ascii="Arial" w:hAnsi="Arial"/>
              </w:rPr>
            </w:pPr>
            <w:r w:rsidRPr="00E80642">
              <w:rPr>
                <w:rFonts w:ascii="Arial" w:hAnsi="Arial"/>
              </w:rPr>
              <w:t>means the certificate in the form as set out in Framework Schedule 10 (Annual Self Audit Certificate) to be provided to the Authority in accordance with Clause </w:t>
            </w:r>
            <w:r w:rsidRPr="00E80642">
              <w:rPr>
                <w:rFonts w:ascii="Arial" w:hAnsi="Arial"/>
              </w:rPr>
              <w:fldChar w:fldCharType="begin"/>
            </w:r>
            <w:r w:rsidRPr="00E80642">
              <w:rPr>
                <w:rFonts w:ascii="Arial" w:hAnsi="Arial"/>
              </w:rPr>
              <w:instrText xml:space="preserve"> REF _Ref365017299 \r \h  \* MERGEFORMAT </w:instrText>
            </w:r>
            <w:r w:rsidRPr="00E80642">
              <w:rPr>
                <w:rFonts w:ascii="Arial" w:hAnsi="Arial"/>
              </w:rPr>
            </w:r>
            <w:r w:rsidRPr="00E80642">
              <w:rPr>
                <w:rFonts w:ascii="Arial" w:hAnsi="Arial"/>
              </w:rPr>
              <w:fldChar w:fldCharType="separate"/>
            </w:r>
            <w:r w:rsidR="00A55B6D" w:rsidRPr="00E80642">
              <w:rPr>
                <w:rFonts w:ascii="Arial" w:hAnsi="Arial"/>
              </w:rPr>
              <w:t>19</w:t>
            </w:r>
            <w:r w:rsidRPr="00E80642">
              <w:rPr>
                <w:rFonts w:ascii="Arial" w:hAnsi="Arial"/>
              </w:rPr>
              <w:fldChar w:fldCharType="end"/>
            </w:r>
            <w:r w:rsidRPr="00E80642">
              <w:rPr>
                <w:rFonts w:ascii="Arial" w:hAnsi="Arial"/>
              </w:rPr>
              <w:t xml:space="preserve"> (Records, Audit Access and Open Book Data);</w:t>
            </w:r>
          </w:p>
        </w:tc>
      </w:tr>
      <w:tr w:rsidR="00C04012" w:rsidRPr="00E80642" w14:paraId="7A34E449" w14:textId="77777777" w:rsidTr="00F06A24">
        <w:tc>
          <w:tcPr>
            <w:tcW w:w="2108" w:type="dxa"/>
            <w:shd w:val="clear" w:color="auto" w:fill="auto"/>
          </w:tcPr>
          <w:p w14:paraId="199B5E79" w14:textId="77777777" w:rsidR="00C04012" w:rsidRPr="00E80642" w:rsidRDefault="00C04012" w:rsidP="00293635">
            <w:pPr>
              <w:pStyle w:val="GPSDefinitionTerm"/>
              <w:rPr>
                <w:rFonts w:ascii="Arial" w:hAnsi="Arial"/>
              </w:rPr>
            </w:pPr>
            <w:r w:rsidRPr="00E80642">
              <w:rPr>
                <w:rFonts w:ascii="Arial" w:hAnsi="Arial"/>
              </w:rPr>
              <w:t>"Service Period"</w:t>
            </w:r>
          </w:p>
        </w:tc>
        <w:tc>
          <w:tcPr>
            <w:tcW w:w="6178" w:type="dxa"/>
            <w:shd w:val="clear" w:color="auto" w:fill="auto"/>
          </w:tcPr>
          <w:p w14:paraId="7883FAAE" w14:textId="77777777" w:rsidR="00C04012" w:rsidRPr="00E80642" w:rsidRDefault="00C04012" w:rsidP="004F19D6">
            <w:pPr>
              <w:pStyle w:val="GPsDefinition"/>
              <w:rPr>
                <w:rFonts w:ascii="Arial" w:hAnsi="Arial"/>
              </w:rPr>
            </w:pPr>
            <w:r w:rsidRPr="00E80642">
              <w:rPr>
                <w:rFonts w:ascii="Arial" w:hAnsi="Arial"/>
              </w:rPr>
              <w:t xml:space="preserve">has the meaning given to it in Framework Schedule 4 (Template Order Form and Template Call Off Terms) as </w:t>
            </w:r>
            <w:r w:rsidRPr="00E80642">
              <w:rPr>
                <w:rFonts w:ascii="Arial" w:hAnsi="Arial"/>
              </w:rPr>
              <w:lastRenderedPageBreak/>
              <w:t xml:space="preserve">refined by a Contracting </w:t>
            </w:r>
            <w:r w:rsidR="004F19D6" w:rsidRPr="00E80642">
              <w:rPr>
                <w:rFonts w:ascii="Arial" w:hAnsi="Arial"/>
              </w:rPr>
              <w:t>Authority</w:t>
            </w:r>
            <w:r w:rsidRPr="00E80642">
              <w:rPr>
                <w:rFonts w:ascii="Arial" w:hAnsi="Arial"/>
              </w:rPr>
              <w:t xml:space="preserve"> in a Call Off Agreement between that Contracting </w:t>
            </w:r>
            <w:r w:rsidR="004F19D6" w:rsidRPr="00E80642">
              <w:rPr>
                <w:rFonts w:ascii="Arial" w:hAnsi="Arial"/>
              </w:rPr>
              <w:t>Authority</w:t>
            </w:r>
            <w:r w:rsidRPr="00E80642">
              <w:rPr>
                <w:rFonts w:ascii="Arial" w:hAnsi="Arial"/>
              </w:rPr>
              <w:t xml:space="preserve"> and the Supplier;</w:t>
            </w:r>
          </w:p>
        </w:tc>
      </w:tr>
      <w:tr w:rsidR="00C04012" w:rsidRPr="00E80642" w14:paraId="6958B37F" w14:textId="77777777" w:rsidTr="00F06A24">
        <w:tc>
          <w:tcPr>
            <w:tcW w:w="2108" w:type="dxa"/>
            <w:shd w:val="clear" w:color="auto" w:fill="auto"/>
          </w:tcPr>
          <w:p w14:paraId="5A26C71E" w14:textId="77777777" w:rsidR="00C04012" w:rsidRPr="00E80642" w:rsidRDefault="00C04012" w:rsidP="00293635">
            <w:pPr>
              <w:pStyle w:val="GPSDefinitionTerm"/>
              <w:rPr>
                <w:rFonts w:ascii="Arial" w:hAnsi="Arial"/>
              </w:rPr>
            </w:pPr>
            <w:r w:rsidRPr="00E80642">
              <w:rPr>
                <w:rFonts w:ascii="Arial" w:hAnsi="Arial"/>
              </w:rPr>
              <w:lastRenderedPageBreak/>
              <w:t>"Services"</w:t>
            </w:r>
          </w:p>
        </w:tc>
        <w:tc>
          <w:tcPr>
            <w:tcW w:w="6178" w:type="dxa"/>
            <w:shd w:val="clear" w:color="auto" w:fill="auto"/>
          </w:tcPr>
          <w:p w14:paraId="1CB1BAD1" w14:textId="77777777" w:rsidR="00C04012" w:rsidRPr="00E80642" w:rsidRDefault="00C04012" w:rsidP="00BB16C6">
            <w:pPr>
              <w:pStyle w:val="GPsDefinition"/>
              <w:rPr>
                <w:rFonts w:ascii="Arial" w:hAnsi="Arial"/>
              </w:rPr>
            </w:pPr>
            <w:r w:rsidRPr="00E80642">
              <w:rPr>
                <w:rFonts w:ascii="Arial" w:hAnsi="Arial"/>
              </w:rPr>
              <w:t xml:space="preserve">means the services described in Framework Schedule 2 (Services and Key Performance Indicators) which the Supplier shall make available to Contracting </w:t>
            </w:r>
            <w:r w:rsidR="004F19D6" w:rsidRPr="00E80642">
              <w:rPr>
                <w:rFonts w:ascii="Arial" w:hAnsi="Arial"/>
              </w:rPr>
              <w:t>Authorities</w:t>
            </w:r>
            <w:r w:rsidRPr="00E80642">
              <w:rPr>
                <w:rFonts w:ascii="Arial" w:hAnsi="Arial"/>
              </w:rPr>
              <w:t>;</w:t>
            </w:r>
          </w:p>
        </w:tc>
      </w:tr>
      <w:tr w:rsidR="003901DF" w:rsidRPr="00E80642" w14:paraId="0DDF24A7" w14:textId="77777777" w:rsidTr="00F06A24">
        <w:tc>
          <w:tcPr>
            <w:tcW w:w="2108" w:type="dxa"/>
            <w:shd w:val="clear" w:color="auto" w:fill="auto"/>
          </w:tcPr>
          <w:p w14:paraId="0AEB0B99" w14:textId="77777777" w:rsidR="003901DF" w:rsidRPr="00E80642" w:rsidRDefault="003901DF" w:rsidP="003901DF">
            <w:pPr>
              <w:pStyle w:val="GPSDefinitionTerm"/>
              <w:rPr>
                <w:rFonts w:ascii="Arial" w:hAnsi="Arial"/>
              </w:rPr>
            </w:pPr>
            <w:r w:rsidRPr="00E80642">
              <w:rPr>
                <w:rFonts w:ascii="Arial" w:hAnsi="Arial"/>
              </w:rPr>
              <w:t>“Services Requirements"</w:t>
            </w:r>
          </w:p>
        </w:tc>
        <w:tc>
          <w:tcPr>
            <w:tcW w:w="6178" w:type="dxa"/>
            <w:shd w:val="clear" w:color="auto" w:fill="auto"/>
          </w:tcPr>
          <w:p w14:paraId="762894BE" w14:textId="77777777" w:rsidR="003901DF" w:rsidRPr="00E80642" w:rsidRDefault="003901DF" w:rsidP="003901DF">
            <w:pPr>
              <w:pStyle w:val="GPsDefinition"/>
              <w:rPr>
                <w:rFonts w:ascii="Arial" w:hAnsi="Arial"/>
              </w:rPr>
            </w:pPr>
            <w:r w:rsidRPr="00E80642">
              <w:rPr>
                <w:rFonts w:ascii="Arial" w:hAnsi="Arial"/>
              </w:rPr>
              <w:t>means the requirements of the Authority or any other Contracting Authority (as appropriate) for the Services from time to time;</w:t>
            </w:r>
          </w:p>
        </w:tc>
      </w:tr>
      <w:tr w:rsidR="003901DF" w:rsidRPr="00E80642" w14:paraId="66AC651D" w14:textId="77777777" w:rsidTr="00F06A24">
        <w:trPr>
          <w:trHeight w:val="721"/>
        </w:trPr>
        <w:tc>
          <w:tcPr>
            <w:tcW w:w="2108" w:type="dxa"/>
            <w:shd w:val="clear" w:color="auto" w:fill="auto"/>
          </w:tcPr>
          <w:p w14:paraId="448DD63C" w14:textId="77777777" w:rsidR="003901DF" w:rsidRPr="00E80642" w:rsidRDefault="003901DF" w:rsidP="003901DF">
            <w:pPr>
              <w:pStyle w:val="GPSDefinitionTerm"/>
              <w:rPr>
                <w:rFonts w:ascii="Arial" w:hAnsi="Arial"/>
              </w:rPr>
            </w:pPr>
            <w:r w:rsidRPr="00E80642">
              <w:rPr>
                <w:rFonts w:ascii="Arial" w:hAnsi="Arial"/>
              </w:rPr>
              <w:t>"Specific Change in Law"</w:t>
            </w:r>
          </w:p>
        </w:tc>
        <w:tc>
          <w:tcPr>
            <w:tcW w:w="6178" w:type="dxa"/>
            <w:shd w:val="clear" w:color="auto" w:fill="auto"/>
          </w:tcPr>
          <w:p w14:paraId="1060A526" w14:textId="77777777" w:rsidR="003901DF" w:rsidRPr="00E80642" w:rsidRDefault="003901DF" w:rsidP="003901DF">
            <w:pPr>
              <w:pStyle w:val="GPsDefinition"/>
              <w:rPr>
                <w:rFonts w:ascii="Arial" w:hAnsi="Arial"/>
              </w:rPr>
            </w:pPr>
            <w:r w:rsidRPr="00E80642">
              <w:rPr>
                <w:rFonts w:ascii="Arial" w:hAnsi="Arial"/>
              </w:rPr>
              <w:t>means a Change in Law that relates specifically to the business of the Authority and which would not affect a Comparable Supply;</w:t>
            </w:r>
          </w:p>
        </w:tc>
      </w:tr>
      <w:tr w:rsidR="003901DF" w:rsidRPr="00E80642" w14:paraId="35740F75" w14:textId="77777777" w:rsidTr="00F06A24">
        <w:tc>
          <w:tcPr>
            <w:tcW w:w="2108" w:type="dxa"/>
            <w:shd w:val="clear" w:color="auto" w:fill="auto"/>
          </w:tcPr>
          <w:p w14:paraId="7EB00038" w14:textId="77777777" w:rsidR="003901DF" w:rsidRPr="00E80642" w:rsidRDefault="003901DF" w:rsidP="003901DF">
            <w:pPr>
              <w:pStyle w:val="GPSDefinitionTerm"/>
              <w:rPr>
                <w:rFonts w:ascii="Arial" w:hAnsi="Arial"/>
              </w:rPr>
            </w:pPr>
            <w:r w:rsidRPr="00E80642">
              <w:rPr>
                <w:rFonts w:ascii="Arial" w:hAnsi="Arial"/>
              </w:rPr>
              <w:t>"Standards"</w:t>
            </w:r>
          </w:p>
        </w:tc>
        <w:tc>
          <w:tcPr>
            <w:tcW w:w="6178" w:type="dxa"/>
            <w:shd w:val="clear" w:color="auto" w:fill="auto"/>
          </w:tcPr>
          <w:p w14:paraId="410559C2" w14:textId="77777777" w:rsidR="003901DF" w:rsidRPr="00E80642" w:rsidRDefault="003901DF" w:rsidP="003901DF">
            <w:pPr>
              <w:pStyle w:val="GPsDefinition"/>
              <w:rPr>
                <w:rFonts w:ascii="Arial" w:hAnsi="Arial"/>
              </w:rPr>
            </w:pPr>
            <w:r w:rsidRPr="00E80642">
              <w:rPr>
                <w:rFonts w:ascii="Arial" w:hAnsi="Arial"/>
              </w:rPr>
              <w:t>means:</w:t>
            </w:r>
          </w:p>
          <w:p w14:paraId="0551333C" w14:textId="77777777" w:rsidR="003901DF" w:rsidRPr="00E80642" w:rsidRDefault="003901DF" w:rsidP="003901DF">
            <w:pPr>
              <w:pStyle w:val="GPSDefinitionL2"/>
              <w:rPr>
                <w:rFonts w:ascii="Arial" w:hAnsi="Arial"/>
              </w:rPr>
            </w:pPr>
            <w:r w:rsidRPr="00E80642">
              <w:rPr>
                <w:rFonts w:ascii="Arial" w:hAnsi="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7272A6A" w14:textId="77777777" w:rsidR="003901DF" w:rsidRPr="00E80642" w:rsidRDefault="003901DF" w:rsidP="003901DF">
            <w:pPr>
              <w:pStyle w:val="GPSDefinitionL2"/>
              <w:rPr>
                <w:rFonts w:ascii="Arial" w:hAnsi="Arial"/>
              </w:rPr>
            </w:pPr>
            <w:r w:rsidRPr="00E80642">
              <w:rPr>
                <w:rFonts w:ascii="Arial" w:hAnsi="Arial"/>
              </w:rPr>
              <w:t>any standards detailed in the specification in Framework Schedule 2 (Services and Key Performance Indicators);</w:t>
            </w:r>
          </w:p>
          <w:p w14:paraId="5492DF07" w14:textId="77777777" w:rsidR="003901DF" w:rsidRPr="00E80642" w:rsidRDefault="003901DF" w:rsidP="003901DF">
            <w:pPr>
              <w:pStyle w:val="GPSDefinitionL2"/>
              <w:rPr>
                <w:rFonts w:ascii="Arial" w:hAnsi="Arial"/>
              </w:rPr>
            </w:pPr>
            <w:r w:rsidRPr="00E80642">
              <w:rPr>
                <w:rFonts w:ascii="Arial" w:hAnsi="Arial"/>
              </w:rPr>
              <w:t>any Standards  detailed by a Contracting Authority in a Call Off Agreement following a Further Competition Procedure;</w:t>
            </w:r>
          </w:p>
          <w:p w14:paraId="2182E410" w14:textId="77777777" w:rsidR="003901DF" w:rsidRPr="00E80642" w:rsidRDefault="003901DF" w:rsidP="003901DF">
            <w:pPr>
              <w:pStyle w:val="GPSDefinitionL2"/>
              <w:rPr>
                <w:rFonts w:ascii="Arial" w:hAnsi="Arial"/>
              </w:rPr>
            </w:pPr>
            <w:proofErr w:type="gramStart"/>
            <w:r w:rsidRPr="00E80642">
              <w:rPr>
                <w:rFonts w:ascii="Arial" w:hAnsi="Arial"/>
              </w:rPr>
              <w:t>any</w:t>
            </w:r>
            <w:proofErr w:type="gramEnd"/>
            <w:r w:rsidRPr="00E80642">
              <w:rPr>
                <w:rFonts w:ascii="Arial" w:hAnsi="Arial"/>
              </w:rPr>
              <w:t xml:space="preserve"> relevant Government codes of practice and guidance applicable from time to time.</w:t>
            </w:r>
            <w:r w:rsidRPr="00E80642">
              <w:rPr>
                <w:rFonts w:ascii="Arial" w:hAnsi="Arial"/>
              </w:rPr>
              <w:fldChar w:fldCharType="begin"/>
            </w:r>
            <w:r w:rsidRPr="00E80642">
              <w:rPr>
                <w:rFonts w:ascii="Arial" w:hAnsi="Arial"/>
              </w:rPr>
              <w:instrText>LISTNUM \l 1 \s 0</w:instrText>
            </w:r>
            <w:r w:rsidRPr="00E80642">
              <w:rPr>
                <w:rFonts w:ascii="Arial" w:hAnsi="Arial"/>
              </w:rPr>
              <w:fldChar w:fldCharType="end">
                <w:numberingChange w:id="592" w:author="Paige Henshaw" w:date="2017-02-09T12:27:00Z" w:original=""/>
              </w:fldChar>
            </w:r>
          </w:p>
        </w:tc>
      </w:tr>
      <w:tr w:rsidR="003901DF" w:rsidRPr="00E80642" w14:paraId="5EBF8A81" w14:textId="77777777" w:rsidTr="00F06A24">
        <w:tc>
          <w:tcPr>
            <w:tcW w:w="2108" w:type="dxa"/>
            <w:shd w:val="clear" w:color="auto" w:fill="auto"/>
          </w:tcPr>
          <w:p w14:paraId="4081C695" w14:textId="77777777" w:rsidR="003901DF" w:rsidRPr="00E80642" w:rsidRDefault="003901DF" w:rsidP="003901DF">
            <w:pPr>
              <w:pStyle w:val="GPSDefinitionTerm"/>
              <w:rPr>
                <w:rFonts w:ascii="Arial" w:hAnsi="Arial"/>
              </w:rPr>
            </w:pPr>
            <w:r w:rsidRPr="00E80642">
              <w:rPr>
                <w:rFonts w:ascii="Arial" w:hAnsi="Arial"/>
              </w:rPr>
              <w:t>"Statement of Requirements"</w:t>
            </w:r>
          </w:p>
        </w:tc>
        <w:tc>
          <w:tcPr>
            <w:tcW w:w="6178" w:type="dxa"/>
            <w:shd w:val="clear" w:color="auto" w:fill="auto"/>
          </w:tcPr>
          <w:p w14:paraId="4DAC1C1E" w14:textId="77777777" w:rsidR="003901DF" w:rsidRPr="00E80642" w:rsidRDefault="003901DF" w:rsidP="00BB16C6">
            <w:pPr>
              <w:pStyle w:val="GPsDefinition"/>
              <w:rPr>
                <w:rFonts w:ascii="Arial" w:hAnsi="Arial"/>
              </w:rPr>
            </w:pPr>
            <w:r w:rsidRPr="00E80642">
              <w:rPr>
                <w:rFonts w:ascii="Arial" w:hAnsi="Arial"/>
              </w:rPr>
              <w:t>means a statement issued by the Authority or any Other Contracting Authority detailing its Services Requirements issued in accordance with the Call Off Procedure;</w:t>
            </w:r>
          </w:p>
        </w:tc>
      </w:tr>
      <w:tr w:rsidR="003901DF" w:rsidRPr="00E80642" w14:paraId="2667FB01" w14:textId="77777777" w:rsidTr="00F06A24">
        <w:tc>
          <w:tcPr>
            <w:tcW w:w="2108" w:type="dxa"/>
            <w:shd w:val="clear" w:color="auto" w:fill="auto"/>
          </w:tcPr>
          <w:p w14:paraId="75316E5F" w14:textId="77777777" w:rsidR="003901DF" w:rsidRPr="00E80642" w:rsidRDefault="003901DF" w:rsidP="003901DF">
            <w:pPr>
              <w:pStyle w:val="GPSDefinitionTerm"/>
              <w:rPr>
                <w:rFonts w:ascii="Arial" w:eastAsia="SimSun" w:hAnsi="Arial"/>
                <w:spacing w:val="-3"/>
              </w:rPr>
            </w:pPr>
            <w:r w:rsidRPr="00E80642">
              <w:rPr>
                <w:rFonts w:ascii="Arial" w:hAnsi="Arial"/>
              </w:rPr>
              <w:t>"Sub-Contract"</w:t>
            </w:r>
          </w:p>
        </w:tc>
        <w:tc>
          <w:tcPr>
            <w:tcW w:w="6178" w:type="dxa"/>
            <w:shd w:val="clear" w:color="auto" w:fill="auto"/>
          </w:tcPr>
          <w:p w14:paraId="046427DA" w14:textId="77777777" w:rsidR="003901DF" w:rsidRPr="00E80642" w:rsidRDefault="003901DF" w:rsidP="003901DF">
            <w:pPr>
              <w:pStyle w:val="GPsDefinition"/>
              <w:rPr>
                <w:rFonts w:ascii="Arial" w:hAnsi="Arial"/>
              </w:rPr>
            </w:pPr>
            <w:r w:rsidRPr="00E80642">
              <w:rPr>
                <w:rFonts w:ascii="Arial" w:hAnsi="Arial"/>
              </w:rPr>
              <w:t xml:space="preserve">means any contract or agreement (or proposed contract or agreement), other than this Framework or a Call Off Agreement, pursuant to which a third party: </w:t>
            </w:r>
          </w:p>
          <w:p w14:paraId="11599B0F" w14:textId="77777777" w:rsidR="003901DF" w:rsidRPr="00E80642" w:rsidRDefault="003901DF" w:rsidP="003901DF">
            <w:pPr>
              <w:pStyle w:val="GPsDefinition"/>
              <w:rPr>
                <w:rFonts w:ascii="Arial" w:hAnsi="Arial"/>
              </w:rPr>
            </w:pPr>
            <w:r w:rsidRPr="00E80642">
              <w:rPr>
                <w:rFonts w:ascii="Arial" w:hAnsi="Arial"/>
              </w:rPr>
              <w:t>(a) provides the Services (or any part of them);</w:t>
            </w:r>
          </w:p>
          <w:p w14:paraId="359E3F27" w14:textId="77777777" w:rsidR="003901DF" w:rsidRPr="00E80642" w:rsidRDefault="003901DF" w:rsidP="003901DF">
            <w:pPr>
              <w:pStyle w:val="GPsDefinition"/>
              <w:rPr>
                <w:rFonts w:ascii="Arial" w:hAnsi="Arial"/>
              </w:rPr>
            </w:pPr>
            <w:r w:rsidRPr="00E80642">
              <w:rPr>
                <w:rFonts w:ascii="Arial" w:hAnsi="Arial"/>
              </w:rPr>
              <w:t>(b) provides facilities or services necessary for the provision of the Services (or any part of them); and/or</w:t>
            </w:r>
          </w:p>
          <w:p w14:paraId="12E9978F" w14:textId="77777777" w:rsidR="003901DF" w:rsidRPr="00E80642" w:rsidRDefault="003901DF" w:rsidP="00BB16C6">
            <w:pPr>
              <w:pStyle w:val="GPsDefinition"/>
              <w:rPr>
                <w:rFonts w:ascii="Arial" w:eastAsia="SimSun" w:hAnsi="Arial"/>
                <w:spacing w:val="-3"/>
              </w:rPr>
            </w:pPr>
            <w:r w:rsidRPr="00E80642">
              <w:rPr>
                <w:rFonts w:ascii="Arial" w:hAnsi="Arial"/>
              </w:rPr>
              <w:t>(c) is responsible for the management, direction or control of the provision of the Services (or any part of them);</w:t>
            </w:r>
          </w:p>
        </w:tc>
      </w:tr>
      <w:tr w:rsidR="003901DF" w:rsidRPr="00E80642" w14:paraId="3E975E07" w14:textId="77777777" w:rsidTr="00F06A24">
        <w:tc>
          <w:tcPr>
            <w:tcW w:w="2108" w:type="dxa"/>
            <w:shd w:val="clear" w:color="auto" w:fill="auto"/>
          </w:tcPr>
          <w:p w14:paraId="7E1515B9" w14:textId="77777777" w:rsidR="003901DF" w:rsidRPr="00E80642" w:rsidRDefault="003901DF" w:rsidP="003901DF">
            <w:pPr>
              <w:pStyle w:val="GPSDefinitionTerm"/>
              <w:rPr>
                <w:rFonts w:ascii="Arial" w:hAnsi="Arial"/>
              </w:rPr>
            </w:pPr>
            <w:r w:rsidRPr="00E80642">
              <w:rPr>
                <w:rFonts w:ascii="Arial" w:hAnsi="Arial"/>
              </w:rPr>
              <w:t>"Sub-Contractor"</w:t>
            </w:r>
          </w:p>
        </w:tc>
        <w:tc>
          <w:tcPr>
            <w:tcW w:w="6178" w:type="dxa"/>
            <w:shd w:val="clear" w:color="auto" w:fill="auto"/>
          </w:tcPr>
          <w:p w14:paraId="09EF5B89" w14:textId="77777777" w:rsidR="003901DF" w:rsidRPr="00E80642" w:rsidRDefault="003901DF" w:rsidP="003901DF">
            <w:pPr>
              <w:pStyle w:val="GPsDefinition"/>
              <w:rPr>
                <w:rFonts w:ascii="Arial" w:hAnsi="Arial"/>
              </w:rPr>
            </w:pPr>
            <w:r w:rsidRPr="00E80642">
              <w:rPr>
                <w:rFonts w:ascii="Arial" w:hAnsi="Arial"/>
              </w:rPr>
              <w:t>means any person other than the Supplier who is a party to a Sub-Contract and the servants or agents of that person;</w:t>
            </w:r>
          </w:p>
        </w:tc>
      </w:tr>
      <w:tr w:rsidR="003901DF" w:rsidRPr="00E80642" w14:paraId="4DC29C5C" w14:textId="77777777" w:rsidTr="00F06A24">
        <w:tc>
          <w:tcPr>
            <w:tcW w:w="2108" w:type="dxa"/>
            <w:shd w:val="clear" w:color="auto" w:fill="auto"/>
          </w:tcPr>
          <w:p w14:paraId="4FFF026A" w14:textId="77777777" w:rsidR="003901DF" w:rsidRPr="00E80642" w:rsidRDefault="003901DF" w:rsidP="003901DF">
            <w:pPr>
              <w:pStyle w:val="GPSDefinitionTerm"/>
              <w:rPr>
                <w:rFonts w:ascii="Arial" w:hAnsi="Arial"/>
              </w:rPr>
            </w:pPr>
            <w:r w:rsidRPr="00E80642">
              <w:rPr>
                <w:rFonts w:ascii="Arial" w:hAnsi="Arial"/>
              </w:rPr>
              <w:t>"Supplier"</w:t>
            </w:r>
          </w:p>
        </w:tc>
        <w:tc>
          <w:tcPr>
            <w:tcW w:w="6178" w:type="dxa"/>
            <w:shd w:val="clear" w:color="auto" w:fill="auto"/>
          </w:tcPr>
          <w:p w14:paraId="050C8E7A" w14:textId="77777777" w:rsidR="003901DF" w:rsidRPr="00E80642" w:rsidRDefault="003901DF" w:rsidP="003901DF">
            <w:pPr>
              <w:pStyle w:val="GPsDefinition"/>
              <w:rPr>
                <w:rFonts w:ascii="Arial" w:hAnsi="Arial"/>
              </w:rPr>
            </w:pPr>
            <w:r w:rsidRPr="00E80642">
              <w:rPr>
                <w:rFonts w:ascii="Arial" w:hAnsi="Arial"/>
              </w:rPr>
              <w:t xml:space="preserve">means the person, firm or company stated in the preamble to this Framework Agreement; </w:t>
            </w:r>
          </w:p>
        </w:tc>
      </w:tr>
      <w:tr w:rsidR="003901DF" w:rsidRPr="00E80642" w14:paraId="690DA12C" w14:textId="77777777" w:rsidTr="00F06A24">
        <w:tc>
          <w:tcPr>
            <w:tcW w:w="2108" w:type="dxa"/>
            <w:shd w:val="clear" w:color="auto" w:fill="auto"/>
          </w:tcPr>
          <w:p w14:paraId="3DF55E8C" w14:textId="77777777" w:rsidR="003901DF" w:rsidRPr="00E80642" w:rsidRDefault="003901DF" w:rsidP="003901DF">
            <w:pPr>
              <w:pStyle w:val="GPSDefinitionTerm"/>
              <w:rPr>
                <w:rFonts w:ascii="Arial" w:hAnsi="Arial"/>
              </w:rPr>
            </w:pPr>
            <w:r w:rsidRPr="00E80642">
              <w:rPr>
                <w:rFonts w:ascii="Arial" w:hAnsi="Arial"/>
              </w:rPr>
              <w:lastRenderedPageBreak/>
              <w:t>"Supplier Action Plan"</w:t>
            </w:r>
          </w:p>
        </w:tc>
        <w:tc>
          <w:tcPr>
            <w:tcW w:w="6178" w:type="dxa"/>
            <w:shd w:val="clear" w:color="auto" w:fill="auto"/>
          </w:tcPr>
          <w:p w14:paraId="0938F4A2" w14:textId="77777777" w:rsidR="003901DF" w:rsidRPr="00E80642" w:rsidRDefault="003901DF" w:rsidP="003901DF">
            <w:pPr>
              <w:pStyle w:val="GPsDefinition"/>
              <w:rPr>
                <w:rFonts w:ascii="Arial" w:hAnsi="Arial"/>
              </w:rPr>
            </w:pPr>
            <w:r w:rsidRPr="00E80642">
              <w:rPr>
                <w:rFonts w:ascii="Arial" w:hAnsi="Arial"/>
              </w:rPr>
              <w:t>means a document, maintained by the Authority, capturing information about the relationship between the Parties including, but not limited to strategic objectives, actions, initiatives, communication channels, risks and supplier performance;</w:t>
            </w:r>
          </w:p>
        </w:tc>
      </w:tr>
      <w:tr w:rsidR="003901DF" w:rsidRPr="00E80642" w14:paraId="73B2DAF1" w14:textId="77777777" w:rsidTr="00F06A24">
        <w:tc>
          <w:tcPr>
            <w:tcW w:w="2108" w:type="dxa"/>
            <w:shd w:val="clear" w:color="auto" w:fill="auto"/>
          </w:tcPr>
          <w:p w14:paraId="4AED0946" w14:textId="77777777" w:rsidR="003901DF" w:rsidRPr="00E80642" w:rsidRDefault="003901DF" w:rsidP="003901DF">
            <w:pPr>
              <w:pStyle w:val="GPSDefinitionTerm"/>
              <w:rPr>
                <w:rFonts w:ascii="Arial" w:hAnsi="Arial"/>
              </w:rPr>
            </w:pPr>
            <w:r w:rsidRPr="00E80642">
              <w:rPr>
                <w:rFonts w:ascii="Arial" w:hAnsi="Arial"/>
              </w:rPr>
              <w:t>"Supplier Personnel"</w:t>
            </w:r>
          </w:p>
        </w:tc>
        <w:tc>
          <w:tcPr>
            <w:tcW w:w="6178" w:type="dxa"/>
            <w:shd w:val="clear" w:color="auto" w:fill="auto"/>
          </w:tcPr>
          <w:p w14:paraId="028998AD" w14:textId="77777777" w:rsidR="003901DF" w:rsidRPr="00E80642" w:rsidRDefault="003901DF" w:rsidP="003901DF">
            <w:pPr>
              <w:pStyle w:val="GPsDefinition"/>
              <w:rPr>
                <w:rFonts w:ascii="Arial" w:hAnsi="Arial"/>
                <w:lang w:eastAsia="en-GB"/>
              </w:rPr>
            </w:pPr>
            <w:r w:rsidRPr="00E80642">
              <w:rPr>
                <w:rFonts w:ascii="Arial" w:hAnsi="Arial"/>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Framework Agreement or any Call Off Agreements;</w:t>
            </w:r>
          </w:p>
        </w:tc>
      </w:tr>
      <w:tr w:rsidR="003901DF" w:rsidRPr="00E80642" w14:paraId="78F6BC9D" w14:textId="77777777" w:rsidTr="00F06A24">
        <w:tc>
          <w:tcPr>
            <w:tcW w:w="2108" w:type="dxa"/>
            <w:shd w:val="clear" w:color="auto" w:fill="auto"/>
          </w:tcPr>
          <w:p w14:paraId="2F86554D" w14:textId="77777777" w:rsidR="003901DF" w:rsidRPr="00E80642" w:rsidRDefault="003901DF" w:rsidP="003901DF">
            <w:pPr>
              <w:pStyle w:val="GPSDefinitionTerm"/>
              <w:rPr>
                <w:rFonts w:ascii="Arial" w:hAnsi="Arial"/>
              </w:rPr>
            </w:pPr>
            <w:r w:rsidRPr="00E80642">
              <w:rPr>
                <w:rFonts w:ascii="Arial" w:hAnsi="Arial"/>
              </w:rPr>
              <w:t>"Supplier Profit"</w:t>
            </w:r>
          </w:p>
        </w:tc>
        <w:tc>
          <w:tcPr>
            <w:tcW w:w="6178" w:type="dxa"/>
            <w:shd w:val="clear" w:color="auto" w:fill="auto"/>
          </w:tcPr>
          <w:p w14:paraId="4F833E38" w14:textId="77777777" w:rsidR="003901DF" w:rsidRPr="00E80642" w:rsidRDefault="003901DF" w:rsidP="003901DF">
            <w:pPr>
              <w:pStyle w:val="GPsDefinition"/>
              <w:rPr>
                <w:rFonts w:ascii="Arial" w:hAnsi="Arial"/>
              </w:rPr>
            </w:pPr>
            <w:r w:rsidRPr="00E80642">
              <w:rPr>
                <w:rFonts w:ascii="Arial" w:hAnsi="Arial"/>
              </w:rP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3901DF" w:rsidRPr="00E80642" w14:paraId="15E803EA" w14:textId="77777777" w:rsidTr="00F06A24">
        <w:tc>
          <w:tcPr>
            <w:tcW w:w="2108" w:type="dxa"/>
            <w:shd w:val="clear" w:color="auto" w:fill="auto"/>
          </w:tcPr>
          <w:p w14:paraId="2CAEBDCF" w14:textId="77777777" w:rsidR="003901DF" w:rsidRPr="00E80642" w:rsidRDefault="003901DF" w:rsidP="003901DF">
            <w:pPr>
              <w:pStyle w:val="GPSDefinitionTerm"/>
              <w:rPr>
                <w:rFonts w:ascii="Arial" w:hAnsi="Arial"/>
              </w:rPr>
            </w:pPr>
            <w:r w:rsidRPr="00E80642">
              <w:rPr>
                <w:rFonts w:ascii="Arial" w:hAnsi="Arial"/>
              </w:rPr>
              <w:t>"Supplier Profit Margin"</w:t>
            </w:r>
          </w:p>
        </w:tc>
        <w:tc>
          <w:tcPr>
            <w:tcW w:w="6178" w:type="dxa"/>
            <w:shd w:val="clear" w:color="auto" w:fill="auto"/>
          </w:tcPr>
          <w:p w14:paraId="46B481E5" w14:textId="77777777" w:rsidR="003901DF" w:rsidRPr="00E80642" w:rsidRDefault="003901DF" w:rsidP="003901DF">
            <w:pPr>
              <w:pStyle w:val="GPsDefinition"/>
              <w:rPr>
                <w:rFonts w:ascii="Arial" w:hAnsi="Arial"/>
              </w:rPr>
            </w:pPr>
            <w:r w:rsidRPr="00E80642">
              <w:rPr>
                <w:rFonts w:ascii="Arial" w:hAnsi="Arial"/>
              </w:rPr>
              <w:t>means, in relation to a period, the Supplier Profit for the relevant period divided by the total Charges over the same period in respect of any Call Off Agreements and expressed as a percentage;</w:t>
            </w:r>
          </w:p>
        </w:tc>
      </w:tr>
      <w:tr w:rsidR="003901DF" w:rsidRPr="00E80642" w14:paraId="532E689B" w14:textId="77777777" w:rsidTr="00F06A24">
        <w:tc>
          <w:tcPr>
            <w:tcW w:w="2108" w:type="dxa"/>
            <w:shd w:val="clear" w:color="auto" w:fill="auto"/>
          </w:tcPr>
          <w:p w14:paraId="00EAD3B2" w14:textId="77777777" w:rsidR="003901DF" w:rsidRPr="00E80642" w:rsidRDefault="003901DF" w:rsidP="003901DF">
            <w:pPr>
              <w:pStyle w:val="GPSDefinitionTerm"/>
              <w:rPr>
                <w:rFonts w:ascii="Arial" w:hAnsi="Arial"/>
              </w:rPr>
            </w:pPr>
            <w:r w:rsidRPr="00E80642">
              <w:rPr>
                <w:rFonts w:ascii="Arial" w:hAnsi="Arial"/>
              </w:rPr>
              <w:t>"Supplier Representative"</w:t>
            </w:r>
          </w:p>
        </w:tc>
        <w:tc>
          <w:tcPr>
            <w:tcW w:w="6178" w:type="dxa"/>
            <w:shd w:val="clear" w:color="auto" w:fill="auto"/>
          </w:tcPr>
          <w:p w14:paraId="4BC8032B" w14:textId="77777777" w:rsidR="003901DF" w:rsidRPr="00E80642" w:rsidRDefault="003901DF" w:rsidP="003901DF">
            <w:pPr>
              <w:pStyle w:val="GPsDefinition"/>
              <w:rPr>
                <w:rFonts w:ascii="Arial" w:hAnsi="Arial"/>
              </w:rPr>
            </w:pPr>
            <w:r w:rsidRPr="00E80642">
              <w:rPr>
                <w:rFonts w:ascii="Arial" w:hAnsi="Arial"/>
              </w:rPr>
              <w:t>means the representative appointed by the Supplier from time to time in relation to this Framework Agreement;</w:t>
            </w:r>
          </w:p>
        </w:tc>
      </w:tr>
      <w:tr w:rsidR="003901DF" w:rsidRPr="00E80642" w14:paraId="58CA51CD" w14:textId="77777777" w:rsidTr="00F06A24">
        <w:tc>
          <w:tcPr>
            <w:tcW w:w="2108" w:type="dxa"/>
            <w:shd w:val="clear" w:color="auto" w:fill="auto"/>
          </w:tcPr>
          <w:p w14:paraId="366FDB66" w14:textId="77777777" w:rsidR="003901DF" w:rsidRPr="00E80642" w:rsidRDefault="003901DF" w:rsidP="003901DF">
            <w:pPr>
              <w:pStyle w:val="GPSDefinitionTerm"/>
              <w:rPr>
                <w:rFonts w:ascii="Arial" w:hAnsi="Arial"/>
              </w:rPr>
            </w:pPr>
            <w:r w:rsidRPr="00E80642">
              <w:rPr>
                <w:rFonts w:ascii="Arial" w:hAnsi="Arial"/>
              </w:rPr>
              <w:t>"Supplier's Confidential Information"</w:t>
            </w:r>
          </w:p>
        </w:tc>
        <w:tc>
          <w:tcPr>
            <w:tcW w:w="6178" w:type="dxa"/>
            <w:shd w:val="clear" w:color="auto" w:fill="auto"/>
          </w:tcPr>
          <w:p w14:paraId="7C40B0C4" w14:textId="77777777" w:rsidR="003901DF" w:rsidRPr="00E80642" w:rsidRDefault="003901DF" w:rsidP="003901DF">
            <w:pPr>
              <w:pStyle w:val="GPsDefinition"/>
              <w:rPr>
                <w:rFonts w:ascii="Arial" w:hAnsi="Arial"/>
              </w:rPr>
            </w:pPr>
            <w:r w:rsidRPr="00E80642">
              <w:rPr>
                <w:rFonts w:ascii="Arial" w:hAnsi="Arial"/>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3901DF" w:rsidRPr="00E80642" w14:paraId="4AB27903" w14:textId="77777777" w:rsidTr="00F06A24">
        <w:tc>
          <w:tcPr>
            <w:tcW w:w="2108" w:type="dxa"/>
            <w:shd w:val="clear" w:color="auto" w:fill="auto"/>
          </w:tcPr>
          <w:p w14:paraId="64B11663" w14:textId="77777777" w:rsidR="003901DF" w:rsidRPr="00E80642" w:rsidRDefault="003901DF" w:rsidP="003901DF">
            <w:pPr>
              <w:pStyle w:val="GPSDefinitionTerm"/>
              <w:rPr>
                <w:rFonts w:ascii="Arial" w:hAnsi="Arial"/>
              </w:rPr>
            </w:pPr>
            <w:r w:rsidRPr="00E80642">
              <w:rPr>
                <w:rFonts w:ascii="Arial" w:hAnsi="Arial"/>
              </w:rPr>
              <w:t>"Template Call Off Terms"</w:t>
            </w:r>
          </w:p>
        </w:tc>
        <w:tc>
          <w:tcPr>
            <w:tcW w:w="6178" w:type="dxa"/>
            <w:shd w:val="clear" w:color="auto" w:fill="auto"/>
          </w:tcPr>
          <w:p w14:paraId="78B4C9E6" w14:textId="77777777" w:rsidR="003901DF" w:rsidRPr="00E80642" w:rsidRDefault="003901DF" w:rsidP="003901DF">
            <w:pPr>
              <w:pStyle w:val="GPsDefinition"/>
              <w:rPr>
                <w:rFonts w:ascii="Arial" w:hAnsi="Arial"/>
              </w:rPr>
            </w:pPr>
            <w:r w:rsidRPr="00E80642">
              <w:rPr>
                <w:rFonts w:ascii="Arial" w:hAnsi="Arial"/>
              </w:rPr>
              <w:t>means the template terms and conditions in Annex 2 to Framework Schedule 4 (Template Order Form and Template Call Off terms);</w:t>
            </w:r>
          </w:p>
        </w:tc>
      </w:tr>
      <w:tr w:rsidR="003901DF" w:rsidRPr="00E80642" w14:paraId="7265FB24" w14:textId="77777777" w:rsidTr="00F06A24">
        <w:tc>
          <w:tcPr>
            <w:tcW w:w="2108" w:type="dxa"/>
            <w:shd w:val="clear" w:color="auto" w:fill="auto"/>
          </w:tcPr>
          <w:p w14:paraId="3BD936B1" w14:textId="77777777" w:rsidR="003901DF" w:rsidRPr="00E80642" w:rsidRDefault="003901DF" w:rsidP="003901DF">
            <w:pPr>
              <w:pStyle w:val="GPSDefinitionTerm"/>
              <w:rPr>
                <w:rFonts w:ascii="Arial" w:hAnsi="Arial"/>
              </w:rPr>
            </w:pPr>
            <w:r w:rsidRPr="00E80642">
              <w:rPr>
                <w:rFonts w:ascii="Arial" w:hAnsi="Arial"/>
              </w:rPr>
              <w:t>"Template Order Form"</w:t>
            </w:r>
          </w:p>
        </w:tc>
        <w:tc>
          <w:tcPr>
            <w:tcW w:w="6178" w:type="dxa"/>
            <w:shd w:val="clear" w:color="auto" w:fill="auto"/>
          </w:tcPr>
          <w:p w14:paraId="1713EC89" w14:textId="77777777" w:rsidR="003901DF" w:rsidRPr="00E80642" w:rsidRDefault="003901DF" w:rsidP="003901DF">
            <w:pPr>
              <w:pStyle w:val="GPsDefinition"/>
              <w:rPr>
                <w:rFonts w:ascii="Arial" w:hAnsi="Arial"/>
              </w:rPr>
            </w:pPr>
            <w:r w:rsidRPr="00E80642">
              <w:rPr>
                <w:rFonts w:ascii="Arial" w:hAnsi="Arial"/>
              </w:rPr>
              <w:t>means the template form in Annex 1 to Framework Schedule 4 (Template Order Form and Template Call Off terms);</w:t>
            </w:r>
          </w:p>
        </w:tc>
      </w:tr>
      <w:tr w:rsidR="003901DF" w:rsidRPr="00E80642" w14:paraId="23C7521E" w14:textId="77777777" w:rsidTr="00F06A24">
        <w:tc>
          <w:tcPr>
            <w:tcW w:w="2108" w:type="dxa"/>
            <w:shd w:val="clear" w:color="auto" w:fill="auto"/>
          </w:tcPr>
          <w:p w14:paraId="4D6076D5" w14:textId="77777777" w:rsidR="003901DF" w:rsidRPr="00E80642" w:rsidRDefault="003901DF" w:rsidP="003901DF">
            <w:pPr>
              <w:pStyle w:val="GPSDefinitionTerm"/>
              <w:rPr>
                <w:rFonts w:ascii="Arial" w:hAnsi="Arial"/>
              </w:rPr>
            </w:pPr>
            <w:r w:rsidRPr="00E80642">
              <w:rPr>
                <w:rFonts w:ascii="Arial" w:hAnsi="Arial"/>
              </w:rPr>
              <w:t>"Tender"</w:t>
            </w:r>
          </w:p>
        </w:tc>
        <w:tc>
          <w:tcPr>
            <w:tcW w:w="6178" w:type="dxa"/>
            <w:shd w:val="clear" w:color="auto" w:fill="auto"/>
          </w:tcPr>
          <w:p w14:paraId="08BBB2CF" w14:textId="77777777" w:rsidR="003901DF" w:rsidRPr="00E80642" w:rsidRDefault="003901DF" w:rsidP="003901DF">
            <w:pPr>
              <w:pStyle w:val="GPsDefinition"/>
              <w:rPr>
                <w:rFonts w:ascii="Arial" w:hAnsi="Arial"/>
              </w:rPr>
            </w:pPr>
            <w:r w:rsidRPr="00E80642">
              <w:rPr>
                <w:rFonts w:ascii="Arial" w:hAnsi="Arial"/>
              </w:rPr>
              <w:t>means the tender submitted by the Supplier to the Authority on a copy of which is set out in Framework Schedule 21 (Tender);</w:t>
            </w:r>
          </w:p>
        </w:tc>
      </w:tr>
      <w:tr w:rsidR="003901DF" w:rsidRPr="00E80642" w14:paraId="65DF142A" w14:textId="77777777" w:rsidTr="00F06A24">
        <w:tc>
          <w:tcPr>
            <w:tcW w:w="2108" w:type="dxa"/>
            <w:shd w:val="clear" w:color="auto" w:fill="auto"/>
          </w:tcPr>
          <w:p w14:paraId="30A6151A" w14:textId="77777777" w:rsidR="003901DF" w:rsidRPr="00E80642" w:rsidRDefault="003901DF" w:rsidP="003901DF">
            <w:pPr>
              <w:pStyle w:val="GPSDefinitionTerm"/>
              <w:rPr>
                <w:rFonts w:ascii="Arial" w:hAnsi="Arial"/>
              </w:rPr>
            </w:pPr>
            <w:r w:rsidRPr="00E80642">
              <w:rPr>
                <w:rFonts w:ascii="Arial" w:hAnsi="Arial"/>
              </w:rPr>
              <w:t>"Termination Notice"</w:t>
            </w:r>
          </w:p>
        </w:tc>
        <w:tc>
          <w:tcPr>
            <w:tcW w:w="6178" w:type="dxa"/>
            <w:shd w:val="clear" w:color="auto" w:fill="auto"/>
          </w:tcPr>
          <w:p w14:paraId="6E8455DE" w14:textId="77777777" w:rsidR="003901DF" w:rsidRPr="00E80642" w:rsidRDefault="003901DF" w:rsidP="003901DF">
            <w:pPr>
              <w:pStyle w:val="GPsDefinition"/>
              <w:rPr>
                <w:rFonts w:ascii="Arial" w:hAnsi="Arial"/>
              </w:rPr>
            </w:pPr>
            <w:r w:rsidRPr="00E80642">
              <w:rPr>
                <w:rFonts w:ascii="Arial" w:hAnsi="Arial"/>
              </w:rP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3901DF" w:rsidRPr="00E80642" w14:paraId="77B5C2E5" w14:textId="77777777" w:rsidTr="00F06A24">
        <w:tc>
          <w:tcPr>
            <w:tcW w:w="2108" w:type="dxa"/>
            <w:shd w:val="clear" w:color="auto" w:fill="auto"/>
          </w:tcPr>
          <w:p w14:paraId="3A158C77" w14:textId="77777777" w:rsidR="003901DF" w:rsidRPr="00E80642" w:rsidRDefault="003901DF" w:rsidP="003901DF">
            <w:pPr>
              <w:pStyle w:val="GPSDefinitionTerm"/>
              <w:rPr>
                <w:rFonts w:ascii="Arial" w:hAnsi="Arial"/>
              </w:rPr>
            </w:pPr>
            <w:r w:rsidRPr="00E80642">
              <w:rPr>
                <w:rFonts w:ascii="Arial" w:hAnsi="Arial"/>
              </w:rPr>
              <w:t>Transparency Principles</w:t>
            </w:r>
          </w:p>
        </w:tc>
        <w:tc>
          <w:tcPr>
            <w:tcW w:w="6178" w:type="dxa"/>
            <w:shd w:val="clear" w:color="auto" w:fill="auto"/>
          </w:tcPr>
          <w:p w14:paraId="67BA78B6" w14:textId="77777777" w:rsidR="003901DF" w:rsidRPr="00E80642" w:rsidRDefault="003901DF" w:rsidP="003901DF">
            <w:pPr>
              <w:pStyle w:val="GPsDefinition"/>
              <w:rPr>
                <w:rFonts w:ascii="Arial" w:hAnsi="Arial"/>
              </w:rPr>
            </w:pPr>
            <w:r w:rsidRPr="00E80642">
              <w:rPr>
                <w:rFonts w:ascii="Arial" w:hAnsi="Arial"/>
              </w:rPr>
              <w:t>means the principles set out at  https://www.gov.uk/government/publications/transparency-</w:t>
            </w:r>
            <w:r w:rsidRPr="00E80642">
              <w:rPr>
                <w:rFonts w:ascii="Arial" w:hAnsi="Arial"/>
              </w:rPr>
              <w:lastRenderedPageBreak/>
              <w:t>of-suppliers-and-government-to-the-public (and as may be amended from time to time) detailing the requirement for the proactive release of information under the Government’s transparency commitment to publish contract information;</w:t>
            </w:r>
          </w:p>
        </w:tc>
      </w:tr>
      <w:tr w:rsidR="003901DF" w:rsidRPr="00E80642" w14:paraId="20E5F8FE" w14:textId="77777777" w:rsidTr="00F06A24">
        <w:tc>
          <w:tcPr>
            <w:tcW w:w="2108" w:type="dxa"/>
            <w:shd w:val="clear" w:color="auto" w:fill="auto"/>
          </w:tcPr>
          <w:p w14:paraId="1302B0CC" w14:textId="77777777" w:rsidR="003901DF" w:rsidRPr="00E80642" w:rsidRDefault="003901DF" w:rsidP="003901DF">
            <w:pPr>
              <w:pStyle w:val="GPSDefinitionTerm"/>
              <w:rPr>
                <w:rFonts w:ascii="Arial" w:hAnsi="Arial"/>
              </w:rPr>
            </w:pPr>
            <w:r w:rsidRPr="00E80642">
              <w:rPr>
                <w:rFonts w:ascii="Arial" w:hAnsi="Arial"/>
              </w:rPr>
              <w:lastRenderedPageBreak/>
              <w:t>“Transparency Reports”</w:t>
            </w:r>
          </w:p>
        </w:tc>
        <w:tc>
          <w:tcPr>
            <w:tcW w:w="6178" w:type="dxa"/>
            <w:shd w:val="clear" w:color="auto" w:fill="auto"/>
          </w:tcPr>
          <w:p w14:paraId="69454146" w14:textId="77777777" w:rsidR="003901DF" w:rsidRPr="00E80642" w:rsidRDefault="003901DF" w:rsidP="003901DF">
            <w:pPr>
              <w:pStyle w:val="GPsDefinition"/>
              <w:rPr>
                <w:rFonts w:ascii="Arial" w:hAnsi="Arial"/>
              </w:rPr>
            </w:pPr>
            <w:r w:rsidRPr="00E80642">
              <w:rPr>
                <w:rFonts w:ascii="Arial" w:hAnsi="Arial"/>
              </w:rPr>
              <w:t>means the information relating to the Services and performance of this Framework Agreement which the Supplier is required to provide to the Authority in accordance with the reporting requirements in Framework Schedule 22;</w:t>
            </w:r>
          </w:p>
        </w:tc>
      </w:tr>
      <w:tr w:rsidR="003901DF" w:rsidRPr="00E80642" w14:paraId="0227A5BA" w14:textId="77777777" w:rsidTr="00F06A24">
        <w:tc>
          <w:tcPr>
            <w:tcW w:w="2108" w:type="dxa"/>
            <w:shd w:val="clear" w:color="auto" w:fill="auto"/>
          </w:tcPr>
          <w:p w14:paraId="318DE498" w14:textId="77777777" w:rsidR="003901DF" w:rsidRPr="00E80642" w:rsidRDefault="003901DF" w:rsidP="003901DF">
            <w:pPr>
              <w:pStyle w:val="GPSDefinitionTerm"/>
              <w:rPr>
                <w:rFonts w:ascii="Arial" w:hAnsi="Arial"/>
              </w:rPr>
            </w:pPr>
            <w:r w:rsidRPr="00E80642">
              <w:rPr>
                <w:rFonts w:ascii="Arial" w:hAnsi="Arial"/>
              </w:rPr>
              <w:t>"Variation"</w:t>
            </w:r>
          </w:p>
        </w:tc>
        <w:tc>
          <w:tcPr>
            <w:tcW w:w="6178" w:type="dxa"/>
            <w:shd w:val="clear" w:color="auto" w:fill="auto"/>
          </w:tcPr>
          <w:p w14:paraId="2B87572A" w14:textId="5580689B" w:rsidR="003901DF" w:rsidRPr="00E80642" w:rsidRDefault="003901DF" w:rsidP="003901DF">
            <w:pPr>
              <w:pStyle w:val="GPsDefinition"/>
              <w:rPr>
                <w:rFonts w:ascii="Arial" w:hAnsi="Arial"/>
              </w:rPr>
            </w:pPr>
            <w:r w:rsidRPr="00E80642">
              <w:rPr>
                <w:rFonts w:ascii="Arial" w:hAnsi="Arial"/>
              </w:rPr>
              <w:t xml:space="preserve">has the meaning given to it in Clause </w:t>
            </w:r>
            <w:r w:rsidRPr="00E80642">
              <w:rPr>
                <w:rFonts w:ascii="Arial" w:hAnsi="Arial"/>
              </w:rPr>
              <w:fldChar w:fldCharType="begin"/>
            </w:r>
            <w:r w:rsidRPr="00E80642">
              <w:rPr>
                <w:rFonts w:ascii="Arial" w:hAnsi="Arial"/>
              </w:rPr>
              <w:instrText xml:space="preserve"> REF _Ref379890511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20.1.1</w:t>
            </w:r>
            <w:r w:rsidRPr="00E80642">
              <w:rPr>
                <w:rFonts w:ascii="Arial" w:hAnsi="Arial"/>
              </w:rPr>
              <w:fldChar w:fldCharType="end"/>
            </w:r>
            <w:r w:rsidRPr="00E80642">
              <w:rPr>
                <w:rFonts w:ascii="Arial" w:hAnsi="Arial"/>
              </w:rPr>
              <w:t xml:space="preserve"> (Variation Procedure);</w:t>
            </w:r>
          </w:p>
        </w:tc>
      </w:tr>
      <w:tr w:rsidR="003901DF" w:rsidRPr="00E80642" w14:paraId="66B453B7" w14:textId="77777777" w:rsidTr="00F06A24">
        <w:tc>
          <w:tcPr>
            <w:tcW w:w="2108" w:type="dxa"/>
            <w:shd w:val="clear" w:color="auto" w:fill="auto"/>
          </w:tcPr>
          <w:p w14:paraId="460D7E47" w14:textId="77777777" w:rsidR="003901DF" w:rsidRPr="00E80642" w:rsidRDefault="003901DF" w:rsidP="003901DF">
            <w:pPr>
              <w:pStyle w:val="GPSDefinitionTerm"/>
              <w:rPr>
                <w:rFonts w:ascii="Arial" w:hAnsi="Arial"/>
              </w:rPr>
            </w:pPr>
            <w:r w:rsidRPr="00E80642">
              <w:rPr>
                <w:rFonts w:ascii="Arial" w:hAnsi="Arial"/>
              </w:rPr>
              <w:t>"Variation Form"</w:t>
            </w:r>
          </w:p>
        </w:tc>
        <w:tc>
          <w:tcPr>
            <w:tcW w:w="6178" w:type="dxa"/>
            <w:shd w:val="clear" w:color="auto" w:fill="auto"/>
          </w:tcPr>
          <w:p w14:paraId="0EB23BFF" w14:textId="77777777" w:rsidR="003901DF" w:rsidRPr="00E80642" w:rsidRDefault="003901DF" w:rsidP="003901DF">
            <w:pPr>
              <w:pStyle w:val="GPsDefinition"/>
              <w:rPr>
                <w:rFonts w:ascii="Arial" w:hAnsi="Arial"/>
              </w:rPr>
            </w:pPr>
            <w:r w:rsidRPr="00E80642">
              <w:rPr>
                <w:rFonts w:ascii="Arial" w:hAnsi="Arial"/>
              </w:rPr>
              <w:t>means the form that will be completed and signed by the Parties to effect a Variation which shall be in the form set out in Framework Schedule 19 (Variation Form);</w:t>
            </w:r>
          </w:p>
        </w:tc>
      </w:tr>
      <w:tr w:rsidR="003901DF" w:rsidRPr="00E80642" w14:paraId="1EC21292" w14:textId="77777777" w:rsidTr="00F06A24">
        <w:tc>
          <w:tcPr>
            <w:tcW w:w="2108" w:type="dxa"/>
            <w:shd w:val="clear" w:color="auto" w:fill="auto"/>
          </w:tcPr>
          <w:p w14:paraId="2EFC8885" w14:textId="77777777" w:rsidR="003901DF" w:rsidRPr="00E80642" w:rsidRDefault="003901DF" w:rsidP="003901DF">
            <w:pPr>
              <w:pStyle w:val="GPSDefinitionTerm"/>
              <w:rPr>
                <w:rFonts w:ascii="Arial" w:hAnsi="Arial"/>
              </w:rPr>
            </w:pPr>
            <w:r w:rsidRPr="00E80642">
              <w:rPr>
                <w:rFonts w:ascii="Arial" w:hAnsi="Arial"/>
              </w:rPr>
              <w:t>"Variation Procedure"</w:t>
            </w:r>
          </w:p>
        </w:tc>
        <w:tc>
          <w:tcPr>
            <w:tcW w:w="6178" w:type="dxa"/>
            <w:shd w:val="clear" w:color="auto" w:fill="auto"/>
          </w:tcPr>
          <w:p w14:paraId="290E2584" w14:textId="3A39D51B" w:rsidR="003901DF" w:rsidRPr="00E80642" w:rsidRDefault="003901DF" w:rsidP="003901DF">
            <w:pPr>
              <w:pStyle w:val="GPsDefinition"/>
              <w:rPr>
                <w:rFonts w:ascii="Arial" w:hAnsi="Arial"/>
              </w:rPr>
            </w:pPr>
            <w:r w:rsidRPr="00E80642">
              <w:rPr>
                <w:rFonts w:ascii="Arial" w:hAnsi="Arial"/>
              </w:rPr>
              <w:t xml:space="preserve">means the procedure for carrying out a Variation as set out in Clause </w:t>
            </w:r>
            <w:r w:rsidRPr="00E80642">
              <w:rPr>
                <w:rFonts w:ascii="Arial" w:hAnsi="Arial"/>
              </w:rPr>
              <w:fldChar w:fldCharType="begin"/>
            </w:r>
            <w:r w:rsidRPr="00E80642">
              <w:rPr>
                <w:rFonts w:ascii="Arial" w:hAnsi="Arial"/>
              </w:rPr>
              <w:instrText xml:space="preserve"> REF _Ref364957128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20.1</w:t>
            </w:r>
            <w:r w:rsidRPr="00E80642">
              <w:rPr>
                <w:rFonts w:ascii="Arial" w:hAnsi="Arial"/>
              </w:rPr>
              <w:fldChar w:fldCharType="end"/>
            </w:r>
            <w:r w:rsidRPr="00E80642">
              <w:rPr>
                <w:rFonts w:ascii="Arial" w:hAnsi="Arial"/>
              </w:rPr>
              <w:t xml:space="preserve"> (Variation Procedure);</w:t>
            </w:r>
          </w:p>
        </w:tc>
      </w:tr>
      <w:tr w:rsidR="003901DF" w:rsidRPr="00E80642" w14:paraId="061240F6" w14:textId="77777777" w:rsidTr="00F06A24">
        <w:tc>
          <w:tcPr>
            <w:tcW w:w="2108" w:type="dxa"/>
            <w:shd w:val="clear" w:color="auto" w:fill="auto"/>
          </w:tcPr>
          <w:p w14:paraId="164F27CF" w14:textId="77777777" w:rsidR="003901DF" w:rsidRPr="00E80642" w:rsidRDefault="003901DF" w:rsidP="003901DF">
            <w:pPr>
              <w:pStyle w:val="GPSDefinitionTerm"/>
              <w:rPr>
                <w:rFonts w:ascii="Arial" w:hAnsi="Arial"/>
              </w:rPr>
            </w:pPr>
            <w:r w:rsidRPr="00E80642">
              <w:rPr>
                <w:rFonts w:ascii="Arial" w:hAnsi="Arial"/>
              </w:rPr>
              <w:t>"VAT"</w:t>
            </w:r>
          </w:p>
        </w:tc>
        <w:tc>
          <w:tcPr>
            <w:tcW w:w="6178" w:type="dxa"/>
            <w:shd w:val="clear" w:color="auto" w:fill="auto"/>
          </w:tcPr>
          <w:p w14:paraId="75B6EF96" w14:textId="77777777" w:rsidR="003901DF" w:rsidRPr="00E80642" w:rsidRDefault="003901DF" w:rsidP="003901DF">
            <w:pPr>
              <w:pStyle w:val="GPsDefinition"/>
              <w:rPr>
                <w:rFonts w:ascii="Arial" w:hAnsi="Arial"/>
              </w:rPr>
            </w:pPr>
            <w:r w:rsidRPr="00E80642">
              <w:rPr>
                <w:rFonts w:ascii="Arial" w:hAnsi="Arial"/>
              </w:rPr>
              <w:t xml:space="preserve">means value added tax in accordance with the provisions of the Value Added Tax Act 1994; </w:t>
            </w:r>
          </w:p>
        </w:tc>
      </w:tr>
      <w:tr w:rsidR="003901DF" w:rsidRPr="00E80642" w14:paraId="608AF77F" w14:textId="77777777" w:rsidTr="00F06A24">
        <w:tc>
          <w:tcPr>
            <w:tcW w:w="2108" w:type="dxa"/>
            <w:shd w:val="clear" w:color="auto" w:fill="auto"/>
          </w:tcPr>
          <w:p w14:paraId="0552CD66" w14:textId="77777777" w:rsidR="003901DF" w:rsidRPr="00E80642" w:rsidRDefault="003901DF" w:rsidP="003901DF">
            <w:pPr>
              <w:pStyle w:val="GPSDefinitionTerm"/>
              <w:rPr>
                <w:rFonts w:ascii="Arial" w:hAnsi="Arial"/>
              </w:rPr>
            </w:pPr>
            <w:r w:rsidRPr="00E80642">
              <w:rPr>
                <w:rFonts w:ascii="Arial" w:hAnsi="Arial"/>
              </w:rPr>
              <w:t>"Working Days"</w:t>
            </w:r>
          </w:p>
        </w:tc>
        <w:tc>
          <w:tcPr>
            <w:tcW w:w="6178" w:type="dxa"/>
            <w:shd w:val="clear" w:color="auto" w:fill="auto"/>
          </w:tcPr>
          <w:p w14:paraId="549E8617" w14:textId="77777777" w:rsidR="003901DF" w:rsidRPr="00E80642" w:rsidRDefault="003901DF" w:rsidP="003901DF">
            <w:pPr>
              <w:pStyle w:val="GPsDefinition"/>
              <w:rPr>
                <w:rFonts w:ascii="Arial" w:hAnsi="Arial"/>
              </w:rPr>
            </w:pPr>
            <w:proofErr w:type="gramStart"/>
            <w:r w:rsidRPr="00E80642">
              <w:rPr>
                <w:rFonts w:ascii="Arial" w:hAnsi="Arial"/>
              </w:rPr>
              <w:t>means</w:t>
            </w:r>
            <w:proofErr w:type="gramEnd"/>
            <w:r w:rsidRPr="00E80642">
              <w:rPr>
                <w:rFonts w:ascii="Arial" w:hAnsi="Arial"/>
              </w:rPr>
              <w:t xml:space="preserve"> any day other than a Saturday, Sunday or public holiday in England and Wales.</w:t>
            </w:r>
          </w:p>
        </w:tc>
      </w:tr>
    </w:tbl>
    <w:p w14:paraId="4E45A67E" w14:textId="77777777" w:rsidR="00F20C99" w:rsidRPr="00E80642" w:rsidRDefault="00D86990" w:rsidP="001C4E7E">
      <w:pPr>
        <w:pStyle w:val="GPSSchTitleandNumber"/>
        <w:rPr>
          <w:rFonts w:ascii="Arial" w:hAnsi="Arial" w:cs="Arial"/>
        </w:rPr>
      </w:pPr>
      <w:bookmarkStart w:id="593" w:name="_Toc348691020"/>
      <w:bookmarkStart w:id="594" w:name="_Toc348691021"/>
      <w:r w:rsidRPr="00E80642">
        <w:rPr>
          <w:rFonts w:ascii="Arial" w:hAnsi="Arial" w:cs="Arial"/>
        </w:rPr>
        <w:br w:type="page"/>
      </w:r>
      <w:bookmarkStart w:id="595" w:name="_Toc348637166"/>
      <w:bookmarkStart w:id="596" w:name="_Toc366085181"/>
      <w:bookmarkStart w:id="597" w:name="_Toc380428742"/>
      <w:bookmarkStart w:id="598" w:name="_Toc474504116"/>
      <w:bookmarkEnd w:id="593"/>
      <w:bookmarkEnd w:id="594"/>
      <w:bookmarkEnd w:id="595"/>
      <w:r w:rsidR="00B16D45" w:rsidRPr="00E80642">
        <w:rPr>
          <w:rFonts w:ascii="Arial" w:hAnsi="Arial" w:cs="Arial"/>
        </w:rPr>
        <w:lastRenderedPageBreak/>
        <w:t>FRAMEWORK SCHEDULE 2: SERVICES and Key Performance Indicators</w:t>
      </w:r>
      <w:bookmarkEnd w:id="596"/>
      <w:bookmarkEnd w:id="597"/>
      <w:bookmarkEnd w:id="598"/>
    </w:p>
    <w:p w14:paraId="61110411" w14:textId="77777777" w:rsidR="00F20C99" w:rsidRPr="00E80642" w:rsidRDefault="00B16D45" w:rsidP="001C4E7E">
      <w:pPr>
        <w:pStyle w:val="GPSSchPart"/>
        <w:rPr>
          <w:rFonts w:ascii="Arial" w:hAnsi="Arial" w:cs="Arial"/>
          <w:highlight w:val="magenta"/>
        </w:rPr>
      </w:pPr>
      <w:r w:rsidRPr="00E80642">
        <w:rPr>
          <w:rFonts w:ascii="Arial" w:hAnsi="Arial" w:cs="Arial"/>
        </w:rPr>
        <w:t xml:space="preserve">Part </w:t>
      </w:r>
      <w:proofErr w:type="gramStart"/>
      <w:r w:rsidRPr="00E80642">
        <w:rPr>
          <w:rFonts w:ascii="Arial" w:hAnsi="Arial" w:cs="Arial"/>
        </w:rPr>
        <w:t>A</w:t>
      </w:r>
      <w:proofErr w:type="gramEnd"/>
      <w:r w:rsidRPr="00E80642">
        <w:rPr>
          <w:rFonts w:ascii="Arial" w:hAnsi="Arial" w:cs="Arial"/>
        </w:rPr>
        <w:t xml:space="preserve"> –Services</w:t>
      </w:r>
    </w:p>
    <w:p w14:paraId="64D5E746" w14:textId="77777777" w:rsidR="00F20C99" w:rsidRPr="00E80642" w:rsidRDefault="00B16D45" w:rsidP="00510944">
      <w:pPr>
        <w:pStyle w:val="GPSL1CLAUSEHEADING"/>
        <w:rPr>
          <w:rFonts w:ascii="Arial" w:hAnsi="Arial"/>
        </w:rPr>
      </w:pPr>
      <w:bookmarkStart w:id="599" w:name="_Toc474504117"/>
      <w:r w:rsidRPr="00E80642">
        <w:rPr>
          <w:rFonts w:ascii="Arial" w:hAnsi="Arial"/>
        </w:rPr>
        <w:t>GENERAL</w:t>
      </w:r>
      <w:bookmarkEnd w:id="599"/>
    </w:p>
    <w:p w14:paraId="7D16663B" w14:textId="77777777" w:rsidR="00A026E9" w:rsidRPr="00E10023" w:rsidRDefault="00B16D45" w:rsidP="00510944">
      <w:pPr>
        <w:pStyle w:val="GPSL2NumberedBoldHeading"/>
        <w:rPr>
          <w:rFonts w:ascii="Arial" w:hAnsi="Arial"/>
          <w:b w:val="0"/>
        </w:rPr>
      </w:pPr>
      <w:bookmarkStart w:id="600" w:name="_Ref361666370"/>
      <w:r w:rsidRPr="00E10023">
        <w:rPr>
          <w:rFonts w:ascii="Arial" w:hAnsi="Arial"/>
          <w:b w:val="0"/>
        </w:rPr>
        <w:t xml:space="preserve">The purpose of this Part A of Framework Schedule 2 (Services and Key Performance Indicators) is to </w:t>
      </w:r>
      <w:r w:rsidR="0065355B" w:rsidRPr="00E10023">
        <w:rPr>
          <w:rFonts w:ascii="Arial" w:hAnsi="Arial"/>
          <w:b w:val="0"/>
        </w:rPr>
        <w:t>lay down</w:t>
      </w:r>
      <w:r w:rsidRPr="00E10023">
        <w:rPr>
          <w:rFonts w:ascii="Arial" w:hAnsi="Arial"/>
          <w:b w:val="0"/>
        </w:rPr>
        <w:t xml:space="preserve"> the </w:t>
      </w:r>
      <w:r w:rsidR="006F40EA" w:rsidRPr="00E10023">
        <w:rPr>
          <w:rFonts w:ascii="Arial" w:hAnsi="Arial"/>
          <w:b w:val="0"/>
        </w:rPr>
        <w:t>characteristics</w:t>
      </w:r>
      <w:r w:rsidRPr="00E10023">
        <w:rPr>
          <w:rFonts w:ascii="Arial" w:hAnsi="Arial"/>
          <w:b w:val="0"/>
        </w:rPr>
        <w:t xml:space="preserve"> of the Services that the Supplier will be required to make available to all Contracting </w:t>
      </w:r>
      <w:r w:rsidR="009C30B7" w:rsidRPr="00E10023">
        <w:rPr>
          <w:rFonts w:ascii="Arial" w:hAnsi="Arial"/>
          <w:b w:val="0"/>
        </w:rPr>
        <w:t>Authorities</w:t>
      </w:r>
      <w:r w:rsidRPr="00E10023">
        <w:rPr>
          <w:rFonts w:ascii="Arial" w:hAnsi="Arial"/>
          <w:b w:val="0"/>
        </w:rPr>
        <w:t xml:space="preserve"> under </w:t>
      </w:r>
      <w:r w:rsidR="00F7417A" w:rsidRPr="00E10023">
        <w:rPr>
          <w:rFonts w:ascii="Arial" w:hAnsi="Arial"/>
          <w:b w:val="0"/>
        </w:rPr>
        <w:t xml:space="preserve">this </w:t>
      </w:r>
      <w:r w:rsidRPr="00E10023">
        <w:rPr>
          <w:rFonts w:ascii="Arial" w:hAnsi="Arial"/>
          <w:b w:val="0"/>
        </w:rPr>
        <w:t>Framework Agreement (including, if applicable, in each Lot) together with any specific Standards applicable to the Services.</w:t>
      </w:r>
      <w:bookmarkEnd w:id="600"/>
    </w:p>
    <w:p w14:paraId="5F5CE4A9" w14:textId="2BB9DE48" w:rsidR="009D629C" w:rsidRPr="00E10023" w:rsidRDefault="00B16D45" w:rsidP="00510944">
      <w:pPr>
        <w:pStyle w:val="GPSL2NumberedBoldHeading"/>
        <w:rPr>
          <w:rFonts w:ascii="Arial" w:hAnsi="Arial"/>
          <w:b w:val="0"/>
        </w:rPr>
      </w:pPr>
      <w:r w:rsidRPr="00E10023">
        <w:rPr>
          <w:rFonts w:ascii="Arial" w:hAnsi="Arial"/>
          <w:b w:val="0"/>
        </w:rPr>
        <w:t>The Services and an</w:t>
      </w:r>
      <w:r w:rsidR="00D36F56">
        <w:rPr>
          <w:rFonts w:ascii="Arial" w:hAnsi="Arial"/>
          <w:b w:val="0"/>
        </w:rPr>
        <w:t xml:space="preserve">y Standards set out in Framework Schedule 2: Services and Key Performance Indicators Part A – Services </w:t>
      </w:r>
      <w:r w:rsidRPr="00E10023">
        <w:rPr>
          <w:rFonts w:ascii="Arial" w:hAnsi="Arial"/>
          <w:b w:val="0"/>
        </w:rPr>
        <w:t xml:space="preserve">may be refined (to the extent permitted </w:t>
      </w:r>
      <w:r w:rsidR="00B51788" w:rsidRPr="00E10023">
        <w:rPr>
          <w:rFonts w:ascii="Arial" w:hAnsi="Arial"/>
          <w:b w:val="0"/>
        </w:rPr>
        <w:t xml:space="preserve">and </w:t>
      </w:r>
      <w:r w:rsidRPr="00E10023">
        <w:rPr>
          <w:rFonts w:ascii="Arial" w:hAnsi="Arial"/>
          <w:b w:val="0"/>
        </w:rPr>
        <w:t xml:space="preserve">set out in Framework Schedule 5 (Call Off Procedure)) by a Contracting </w:t>
      </w:r>
      <w:r w:rsidR="009C30B7" w:rsidRPr="00E10023">
        <w:rPr>
          <w:rFonts w:ascii="Arial" w:hAnsi="Arial"/>
          <w:b w:val="0"/>
        </w:rPr>
        <w:t>Authority</w:t>
      </w:r>
      <w:r w:rsidRPr="00E10023">
        <w:rPr>
          <w:rFonts w:ascii="Arial" w:hAnsi="Arial"/>
          <w:b w:val="0"/>
        </w:rPr>
        <w:t xml:space="preserve"> during a Further Competition Procedure to reflect its Services Requirements for entering a particular Call Off Agreement.</w:t>
      </w:r>
    </w:p>
    <w:p w14:paraId="09BD11B9" w14:textId="77777777" w:rsidR="0079507E" w:rsidRPr="00E80642" w:rsidRDefault="00B16D45" w:rsidP="00510944">
      <w:pPr>
        <w:pStyle w:val="GPSL1CLAUSEHEADING"/>
        <w:rPr>
          <w:rFonts w:ascii="Arial" w:hAnsi="Arial"/>
        </w:rPr>
      </w:pPr>
      <w:bookmarkStart w:id="601" w:name="_Toc474504118"/>
      <w:r w:rsidRPr="00E80642">
        <w:rPr>
          <w:rFonts w:ascii="Arial" w:hAnsi="Arial"/>
        </w:rPr>
        <w:t>SPECIFICATION</w:t>
      </w:r>
      <w:bookmarkEnd w:id="601"/>
    </w:p>
    <w:p w14:paraId="355D9005" w14:textId="77777777" w:rsidR="0079507E" w:rsidRDefault="0079507E" w:rsidP="004C0A0C">
      <w:pPr>
        <w:pStyle w:val="GPSL1Guidance"/>
        <w:rPr>
          <w:rFonts w:ascii="Arial" w:hAnsi="Arial"/>
          <w:i w:val="0"/>
        </w:rPr>
      </w:pPr>
      <w:r w:rsidRPr="00E80642">
        <w:rPr>
          <w:rFonts w:ascii="Arial" w:hAnsi="Arial"/>
          <w:i w:val="0"/>
        </w:rPr>
        <w:t>Please see separate document and associated annexes</w:t>
      </w:r>
    </w:p>
    <w:bookmarkStart w:id="602" w:name="_MON_1556626729"/>
    <w:bookmarkEnd w:id="602"/>
    <w:p w14:paraId="6B6E3572" w14:textId="77777777" w:rsidR="004A6F8E" w:rsidRPr="00E80642" w:rsidRDefault="004A6F8E" w:rsidP="004C0A0C">
      <w:pPr>
        <w:pStyle w:val="GPSL1Guidance"/>
        <w:rPr>
          <w:rFonts w:ascii="Arial" w:hAnsi="Arial"/>
          <w:i w:val="0"/>
          <w:highlight w:val="yellow"/>
        </w:rPr>
      </w:pPr>
      <w:r w:rsidRPr="004A6F8E">
        <w:rPr>
          <w:rFonts w:ascii="Arial" w:hAnsi="Arial"/>
          <w:i w:val="0"/>
        </w:rPr>
        <w:object w:dxaOrig="1504" w:dyaOrig="982" w14:anchorId="619C4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5" o:title=""/>
          </v:shape>
          <o:OLEObject Type="Embed" ProgID="Word.Document.12" ShapeID="_x0000_i1025" DrawAspect="Icon" ObjectID="_1557747811" r:id="rId16">
            <o:FieldCodes>\s</o:FieldCodes>
          </o:OLEObject>
        </w:object>
      </w:r>
    </w:p>
    <w:p w14:paraId="616AD0ED" w14:textId="77777777" w:rsidR="0079507E" w:rsidRPr="00E80642" w:rsidRDefault="0079507E" w:rsidP="004C0A0C">
      <w:pPr>
        <w:pStyle w:val="GPSL1Guidance"/>
        <w:rPr>
          <w:rFonts w:ascii="Arial" w:hAnsi="Arial"/>
          <w:highlight w:val="yellow"/>
        </w:rPr>
      </w:pPr>
    </w:p>
    <w:p w14:paraId="59DE0E61" w14:textId="77777777" w:rsidR="005C4C72" w:rsidRPr="00E80642" w:rsidRDefault="005C4C72" w:rsidP="00D24BFD">
      <w:pPr>
        <w:pStyle w:val="GPSL2NumberedBoldHeading"/>
        <w:numPr>
          <w:ilvl w:val="0"/>
          <w:numId w:val="0"/>
        </w:numPr>
        <w:ind w:left="644" w:hanging="218"/>
        <w:rPr>
          <w:rFonts w:ascii="Arial" w:hAnsi="Arial"/>
          <w:highlight w:val="yellow"/>
        </w:rPr>
      </w:pPr>
    </w:p>
    <w:p w14:paraId="36DA89DD" w14:textId="77777777" w:rsidR="00D83B3B" w:rsidRPr="00E80642" w:rsidRDefault="00D83B3B" w:rsidP="00D83B3B">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603" w:author="Paige Henshaw" w:date="2017-02-09T12:27:00Z" w:original="0."/>
        </w:fldChar>
      </w:r>
    </w:p>
    <w:p w14:paraId="78E7A8F7" w14:textId="77777777" w:rsidR="00F20C99" w:rsidRPr="00E80642" w:rsidRDefault="008770CA" w:rsidP="00F06A24">
      <w:pPr>
        <w:pStyle w:val="GPSSchPart"/>
        <w:rPr>
          <w:rFonts w:ascii="Arial" w:hAnsi="Arial" w:cs="Arial"/>
        </w:rPr>
      </w:pPr>
      <w:r w:rsidRPr="00E80642">
        <w:rPr>
          <w:rFonts w:ascii="Arial" w:hAnsi="Arial" w:cs="Arial"/>
        </w:rPr>
        <w:br w:type="page"/>
      </w:r>
      <w:r w:rsidR="00B16D45" w:rsidRPr="00E80642">
        <w:rPr>
          <w:rFonts w:ascii="Arial" w:hAnsi="Arial" w:cs="Arial"/>
        </w:rPr>
        <w:lastRenderedPageBreak/>
        <w:t>Part B – Key Performance Indicators</w:t>
      </w:r>
    </w:p>
    <w:p w14:paraId="6A4A0915" w14:textId="77777777" w:rsidR="00F20C99" w:rsidRPr="00E80642" w:rsidRDefault="00B16D45" w:rsidP="00510944">
      <w:pPr>
        <w:pStyle w:val="GPSL1CLAUSEHEADING"/>
        <w:rPr>
          <w:rFonts w:ascii="Arial" w:hAnsi="Arial"/>
        </w:rPr>
      </w:pPr>
      <w:bookmarkStart w:id="604" w:name="_Toc474504119"/>
      <w:r w:rsidRPr="00E80642">
        <w:rPr>
          <w:rFonts w:ascii="Arial" w:hAnsi="Arial"/>
        </w:rPr>
        <w:t>General</w:t>
      </w:r>
      <w:bookmarkEnd w:id="604"/>
    </w:p>
    <w:p w14:paraId="354B667D" w14:textId="57B13BA2" w:rsidR="00F20C99" w:rsidRPr="00E10023" w:rsidRDefault="00B16D45" w:rsidP="00510944">
      <w:pPr>
        <w:pStyle w:val="GPSL2NumberedBoldHeading"/>
        <w:rPr>
          <w:rFonts w:ascii="Arial" w:hAnsi="Arial"/>
          <w:b w:val="0"/>
        </w:rPr>
      </w:pPr>
      <w:r w:rsidRPr="00E10023">
        <w:rPr>
          <w:rFonts w:ascii="Arial" w:hAnsi="Arial"/>
          <w:b w:val="0"/>
        </w:rPr>
        <w:t xml:space="preserve">The purpose of this Part B is to set out the KPIs by which the Supplier’s overall performance under </w:t>
      </w:r>
      <w:r w:rsidR="00F7417A" w:rsidRPr="00E10023">
        <w:rPr>
          <w:rFonts w:ascii="Arial" w:hAnsi="Arial"/>
          <w:b w:val="0"/>
        </w:rPr>
        <w:t xml:space="preserve">this </w:t>
      </w:r>
      <w:r w:rsidRPr="00E10023">
        <w:rPr>
          <w:rFonts w:ascii="Arial" w:hAnsi="Arial"/>
          <w:b w:val="0"/>
        </w:rPr>
        <w:t xml:space="preserve">Framework Agreement shall be monitored and managed. The Authority reserves the right to adjust, introduce new, or remove KPIs throughout the Framework Period, however any significant changes to KPIs shall be agreed between the Authority and the Supplier in accordance with Clause </w:t>
      </w:r>
      <w:r w:rsidR="00B51788" w:rsidRPr="00E10023">
        <w:rPr>
          <w:rFonts w:ascii="Arial" w:hAnsi="Arial"/>
          <w:b w:val="0"/>
        </w:rPr>
        <w:fldChar w:fldCharType="begin"/>
      </w:r>
      <w:r w:rsidR="00B51788" w:rsidRPr="00E10023">
        <w:rPr>
          <w:rFonts w:ascii="Arial" w:hAnsi="Arial"/>
          <w:b w:val="0"/>
        </w:rPr>
        <w:instrText xml:space="preserve"> REF _Ref364957128 \r \h </w:instrText>
      </w:r>
      <w:r w:rsidR="00EF40A7" w:rsidRPr="00E10023">
        <w:rPr>
          <w:rFonts w:ascii="Arial" w:hAnsi="Arial"/>
          <w:b w:val="0"/>
        </w:rPr>
        <w:instrText xml:space="preserve"> \* MERGEFORMAT </w:instrText>
      </w:r>
      <w:r w:rsidR="00B51788" w:rsidRPr="00E10023">
        <w:rPr>
          <w:rFonts w:ascii="Arial" w:hAnsi="Arial"/>
          <w:b w:val="0"/>
        </w:rPr>
      </w:r>
      <w:r w:rsidR="00B51788" w:rsidRPr="00E10023">
        <w:rPr>
          <w:rFonts w:ascii="Arial" w:hAnsi="Arial"/>
          <w:b w:val="0"/>
        </w:rPr>
        <w:fldChar w:fldCharType="separate"/>
      </w:r>
      <w:r w:rsidR="00A55B6D" w:rsidRPr="00E10023">
        <w:rPr>
          <w:rFonts w:ascii="Arial" w:hAnsi="Arial"/>
          <w:b w:val="0"/>
        </w:rPr>
        <w:t>20.1</w:t>
      </w:r>
      <w:r w:rsidR="00B51788" w:rsidRPr="00E10023">
        <w:rPr>
          <w:rFonts w:ascii="Arial" w:hAnsi="Arial"/>
          <w:b w:val="0"/>
        </w:rPr>
        <w:fldChar w:fldCharType="end"/>
      </w:r>
      <w:r w:rsidRPr="00E10023">
        <w:rPr>
          <w:rFonts w:ascii="Arial" w:hAnsi="Arial"/>
          <w:b w:val="0"/>
        </w:rPr>
        <w:t xml:space="preserve"> (Variation </w:t>
      </w:r>
      <w:r w:rsidR="00B51788" w:rsidRPr="00E10023">
        <w:rPr>
          <w:rFonts w:ascii="Arial" w:hAnsi="Arial"/>
          <w:b w:val="0"/>
        </w:rPr>
        <w:t>Procedure</w:t>
      </w:r>
      <w:r w:rsidRPr="00E10023">
        <w:rPr>
          <w:rFonts w:ascii="Arial" w:hAnsi="Arial"/>
          <w:b w:val="0"/>
        </w:rPr>
        <w:t xml:space="preserve">). </w:t>
      </w:r>
    </w:p>
    <w:p w14:paraId="28A7868E" w14:textId="77777777" w:rsidR="00F20C99" w:rsidRPr="00E10023" w:rsidRDefault="00B16D45" w:rsidP="00510944">
      <w:pPr>
        <w:pStyle w:val="GPSL2NumberedBoldHeading"/>
        <w:rPr>
          <w:rFonts w:ascii="Arial" w:hAnsi="Arial"/>
          <w:b w:val="0"/>
        </w:rPr>
      </w:pPr>
      <w:r w:rsidRPr="00E10023">
        <w:rPr>
          <w:rFonts w:ascii="Arial" w:hAnsi="Arial"/>
          <w:b w:val="0"/>
        </w:rPr>
        <w:t>The Supplier shall comply with all its obligations related to KPIs set out in this Framework Agreement including Framework Schedule 8 (Framework Management) and shall use all reasonable endeavours to meet the KPI Targets identified in the table below.</w:t>
      </w:r>
    </w:p>
    <w:p w14:paraId="3DE1B174" w14:textId="77777777" w:rsidR="00F20C99" w:rsidRPr="00E10023" w:rsidRDefault="00B16D45" w:rsidP="00510944">
      <w:pPr>
        <w:pStyle w:val="GPSL2NumberedBoldHeading"/>
        <w:rPr>
          <w:rFonts w:ascii="Arial" w:hAnsi="Arial"/>
          <w:b w:val="0"/>
        </w:rPr>
      </w:pPr>
      <w:r w:rsidRPr="00E10023">
        <w:rPr>
          <w:rFonts w:ascii="Arial" w:hAnsi="Arial"/>
          <w:b w:val="0"/>
        </w:rPr>
        <w:t xml:space="preserve">The KPIs from which performance by the Supplier of </w:t>
      </w:r>
      <w:r w:rsidR="00F7417A" w:rsidRPr="00E10023">
        <w:rPr>
          <w:rFonts w:ascii="Arial" w:hAnsi="Arial"/>
          <w:b w:val="0"/>
        </w:rPr>
        <w:t xml:space="preserve">this </w:t>
      </w:r>
      <w:r w:rsidRPr="00E10023">
        <w:rPr>
          <w:rFonts w:ascii="Arial" w:hAnsi="Arial"/>
          <w:b w:val="0"/>
        </w:rPr>
        <w:t xml:space="preserve">Framework Agreement will be reported against are set out below: </w:t>
      </w:r>
    </w:p>
    <w:p w14:paraId="16618E01" w14:textId="77777777" w:rsidR="009D629C" w:rsidRPr="00E80642" w:rsidRDefault="008770CA" w:rsidP="00926B1D">
      <w:pPr>
        <w:pStyle w:val="GPSmacrorestart"/>
        <w:rPr>
          <w:rFonts w:ascii="Arial" w:hAnsi="Arial"/>
          <w:b/>
          <w:i/>
          <w:color w:val="auto"/>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605" w:author="Paige Henshaw" w:date="2017-02-09T12:27:00Z" w:original="0."/>
        </w:fldChar>
      </w:r>
    </w:p>
    <w:p w14:paraId="613D1F9F" w14:textId="77777777" w:rsidR="00455274" w:rsidRPr="00E80642" w:rsidRDefault="00455274" w:rsidP="00FE310F">
      <w:pPr>
        <w:pStyle w:val="GPSmacrorestart"/>
        <w:rPr>
          <w:rFonts w:ascii="Arial" w:hAnsi="Arial"/>
          <w:b/>
          <w:i/>
          <w:color w:val="auto"/>
          <w:sz w:val="22"/>
          <w:szCs w:val="22"/>
        </w:rPr>
      </w:pPr>
    </w:p>
    <w:tbl>
      <w:tblPr>
        <w:tblW w:w="800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1476"/>
        <w:gridCol w:w="2234"/>
      </w:tblGrid>
      <w:tr w:rsidR="00B16D45" w:rsidRPr="00E80642" w14:paraId="7F7AAE99" w14:textId="77777777" w:rsidTr="00F06A24">
        <w:tc>
          <w:tcPr>
            <w:tcW w:w="4293" w:type="dxa"/>
            <w:shd w:val="clear" w:color="auto" w:fill="D9D9D9"/>
          </w:tcPr>
          <w:p w14:paraId="00F2FE18" w14:textId="77777777" w:rsidR="00B16D45" w:rsidRPr="00E80642" w:rsidRDefault="00B16D45" w:rsidP="00B16D45">
            <w:pPr>
              <w:pStyle w:val="MarginText"/>
              <w:jc w:val="left"/>
              <w:rPr>
                <w:rFonts w:ascii="Arial" w:hAnsi="Arial" w:cs="Arial"/>
                <w:b/>
                <w:bCs/>
                <w:szCs w:val="22"/>
              </w:rPr>
            </w:pPr>
            <w:r w:rsidRPr="00E80642">
              <w:rPr>
                <w:rFonts w:ascii="Arial" w:hAnsi="Arial" w:cs="Arial"/>
                <w:b/>
                <w:bCs/>
                <w:szCs w:val="22"/>
              </w:rPr>
              <w:t>Key Performance Indicator (KPI)</w:t>
            </w:r>
          </w:p>
        </w:tc>
        <w:tc>
          <w:tcPr>
            <w:tcW w:w="1476" w:type="dxa"/>
            <w:shd w:val="clear" w:color="auto" w:fill="D9D9D9"/>
          </w:tcPr>
          <w:p w14:paraId="050A7E58" w14:textId="77777777" w:rsidR="00B16D45" w:rsidRPr="00E80642" w:rsidRDefault="00B16D45" w:rsidP="00B16D45">
            <w:pPr>
              <w:pStyle w:val="MarginText"/>
              <w:jc w:val="left"/>
              <w:rPr>
                <w:rFonts w:ascii="Arial" w:hAnsi="Arial" w:cs="Arial"/>
                <w:b/>
                <w:bCs/>
                <w:szCs w:val="22"/>
              </w:rPr>
            </w:pPr>
            <w:r w:rsidRPr="00E80642">
              <w:rPr>
                <w:rFonts w:ascii="Arial" w:hAnsi="Arial" w:cs="Arial"/>
                <w:b/>
                <w:bCs/>
                <w:szCs w:val="22"/>
              </w:rPr>
              <w:t xml:space="preserve">KPI Target </w:t>
            </w:r>
          </w:p>
        </w:tc>
        <w:tc>
          <w:tcPr>
            <w:tcW w:w="2234" w:type="dxa"/>
            <w:shd w:val="clear" w:color="auto" w:fill="D9D9D9"/>
          </w:tcPr>
          <w:p w14:paraId="7E9D9C1B" w14:textId="77777777" w:rsidR="00B16D45" w:rsidRPr="00E80642" w:rsidRDefault="00B16D45" w:rsidP="00B16D45">
            <w:pPr>
              <w:pStyle w:val="MarginText"/>
              <w:rPr>
                <w:rFonts w:ascii="Arial" w:hAnsi="Arial" w:cs="Arial"/>
                <w:b/>
                <w:bCs/>
                <w:szCs w:val="22"/>
              </w:rPr>
            </w:pPr>
            <w:r w:rsidRPr="00E80642">
              <w:rPr>
                <w:rFonts w:ascii="Arial" w:hAnsi="Arial" w:cs="Arial"/>
                <w:b/>
                <w:bCs/>
                <w:szCs w:val="22"/>
              </w:rPr>
              <w:t>Measured by</w:t>
            </w:r>
          </w:p>
        </w:tc>
      </w:tr>
      <w:tr w:rsidR="00B16D45" w:rsidRPr="00E80642" w14:paraId="64785ED4" w14:textId="77777777" w:rsidTr="00F06A24">
        <w:tc>
          <w:tcPr>
            <w:tcW w:w="4293" w:type="dxa"/>
          </w:tcPr>
          <w:p w14:paraId="20892F07" w14:textId="77777777" w:rsidR="00A026E9" w:rsidRPr="00E80642" w:rsidRDefault="00773A1A" w:rsidP="00F06A24">
            <w:pPr>
              <w:spacing w:before="120" w:after="120"/>
              <w:jc w:val="left"/>
              <w:rPr>
                <w:rFonts w:ascii="Arial" w:hAnsi="Arial"/>
              </w:rPr>
            </w:pPr>
            <w:r w:rsidRPr="00E80642">
              <w:rPr>
                <w:rFonts w:ascii="Arial" w:hAnsi="Arial"/>
                <w:b/>
              </w:rPr>
              <w:t xml:space="preserve">1. </w:t>
            </w:r>
            <w:r w:rsidR="00C46F42" w:rsidRPr="00E80642">
              <w:rPr>
                <w:rFonts w:ascii="Arial" w:hAnsi="Arial"/>
                <w:b/>
              </w:rPr>
              <w:t xml:space="preserve"> </w:t>
            </w:r>
            <w:r w:rsidR="00DA531A" w:rsidRPr="00E80642">
              <w:rPr>
                <w:rFonts w:ascii="Arial" w:hAnsi="Arial"/>
                <w:b/>
              </w:rPr>
              <w:t>FRAMEWORK MANAGEMENT</w:t>
            </w:r>
          </w:p>
        </w:tc>
        <w:tc>
          <w:tcPr>
            <w:tcW w:w="1476" w:type="dxa"/>
          </w:tcPr>
          <w:p w14:paraId="49DDD45E" w14:textId="77777777" w:rsidR="00B16D45" w:rsidRPr="00E80642" w:rsidRDefault="00B16D45" w:rsidP="00773A1A">
            <w:pPr>
              <w:pStyle w:val="MarginText"/>
              <w:jc w:val="left"/>
              <w:rPr>
                <w:rFonts w:ascii="Arial" w:hAnsi="Arial" w:cs="Arial"/>
                <w:szCs w:val="22"/>
              </w:rPr>
            </w:pPr>
          </w:p>
        </w:tc>
        <w:tc>
          <w:tcPr>
            <w:tcW w:w="2234" w:type="dxa"/>
          </w:tcPr>
          <w:p w14:paraId="5E28F629" w14:textId="77777777" w:rsidR="00B16D45" w:rsidRPr="00E80642" w:rsidRDefault="00B16D45" w:rsidP="00C54423">
            <w:pPr>
              <w:pStyle w:val="MarginText"/>
              <w:jc w:val="left"/>
              <w:rPr>
                <w:rFonts w:ascii="Arial" w:hAnsi="Arial" w:cs="Arial"/>
                <w:szCs w:val="22"/>
              </w:rPr>
            </w:pPr>
          </w:p>
        </w:tc>
      </w:tr>
      <w:tr w:rsidR="00B16D45" w:rsidRPr="00E80642" w14:paraId="63021662" w14:textId="77777777" w:rsidTr="00F06A24">
        <w:trPr>
          <w:trHeight w:val="787"/>
        </w:trPr>
        <w:tc>
          <w:tcPr>
            <w:tcW w:w="4293" w:type="dxa"/>
          </w:tcPr>
          <w:p w14:paraId="78DAE658" w14:textId="77777777" w:rsidR="00A026E9" w:rsidRPr="00E80642" w:rsidRDefault="00773A1A" w:rsidP="0079507E">
            <w:pPr>
              <w:spacing w:before="120" w:after="120"/>
              <w:jc w:val="left"/>
              <w:rPr>
                <w:rFonts w:ascii="Arial" w:hAnsi="Arial"/>
              </w:rPr>
            </w:pPr>
            <w:r w:rsidRPr="00E80642">
              <w:rPr>
                <w:rFonts w:ascii="Arial" w:hAnsi="Arial"/>
              </w:rPr>
              <w:t xml:space="preserve">1.1 </w:t>
            </w:r>
            <w:r w:rsidR="00B16D45" w:rsidRPr="00E80642">
              <w:rPr>
                <w:rFonts w:ascii="Arial" w:hAnsi="Arial"/>
              </w:rPr>
              <w:t xml:space="preserve">MI returns: All MI returns to be returned to </w:t>
            </w:r>
            <w:r w:rsidR="00A65195" w:rsidRPr="00E80642">
              <w:rPr>
                <w:rFonts w:ascii="Arial" w:hAnsi="Arial"/>
              </w:rPr>
              <w:t>CCS</w:t>
            </w:r>
            <w:r w:rsidR="004F2D42" w:rsidRPr="00E80642">
              <w:rPr>
                <w:rFonts w:ascii="Arial" w:hAnsi="Arial"/>
              </w:rPr>
              <w:t xml:space="preserve"> by the </w:t>
            </w:r>
            <w:r w:rsidR="0079507E" w:rsidRPr="00E80642">
              <w:rPr>
                <w:rFonts w:ascii="Arial" w:hAnsi="Arial"/>
              </w:rPr>
              <w:t>7</w:t>
            </w:r>
            <w:r w:rsidR="00B16D45" w:rsidRPr="00E80642">
              <w:rPr>
                <w:rFonts w:ascii="Arial" w:hAnsi="Arial"/>
                <w:vertAlign w:val="superscript"/>
              </w:rPr>
              <w:t>th</w:t>
            </w:r>
            <w:r w:rsidR="004F2D42" w:rsidRPr="00E80642">
              <w:rPr>
                <w:rFonts w:ascii="Arial" w:hAnsi="Arial"/>
              </w:rPr>
              <w:t xml:space="preserve"> </w:t>
            </w:r>
            <w:r w:rsidR="00F45139" w:rsidRPr="00E80642">
              <w:rPr>
                <w:rFonts w:ascii="Arial" w:hAnsi="Arial"/>
              </w:rPr>
              <w:t>D</w:t>
            </w:r>
            <w:r w:rsidR="004F2D42" w:rsidRPr="00E80642">
              <w:rPr>
                <w:rFonts w:ascii="Arial" w:hAnsi="Arial"/>
              </w:rPr>
              <w:t>ay</w:t>
            </w:r>
            <w:r w:rsidR="00B16D45" w:rsidRPr="00E80642">
              <w:rPr>
                <w:rFonts w:ascii="Arial" w:hAnsi="Arial"/>
              </w:rPr>
              <w:t xml:space="preserve"> of each month</w:t>
            </w:r>
          </w:p>
        </w:tc>
        <w:tc>
          <w:tcPr>
            <w:tcW w:w="1476" w:type="dxa"/>
          </w:tcPr>
          <w:p w14:paraId="00C3BD6D" w14:textId="77777777" w:rsidR="00B16D45" w:rsidRPr="00E80642" w:rsidRDefault="00B16D45" w:rsidP="00773A1A">
            <w:pPr>
              <w:pStyle w:val="MarginText"/>
              <w:jc w:val="left"/>
              <w:rPr>
                <w:rFonts w:ascii="Arial" w:hAnsi="Arial" w:cs="Arial"/>
                <w:bCs/>
                <w:iCs/>
                <w:szCs w:val="22"/>
                <w:highlight w:val="green"/>
              </w:rPr>
            </w:pPr>
            <w:r w:rsidRPr="00E80642">
              <w:rPr>
                <w:rFonts w:ascii="Arial" w:hAnsi="Arial" w:cs="Arial"/>
                <w:b/>
                <w:bCs/>
                <w:iCs/>
                <w:szCs w:val="22"/>
              </w:rPr>
              <w:t xml:space="preserve"> </w:t>
            </w:r>
            <w:r w:rsidR="006C4B1E" w:rsidRPr="00E80642">
              <w:rPr>
                <w:rFonts w:ascii="Arial" w:hAnsi="Arial" w:cs="Arial"/>
                <w:bCs/>
                <w:iCs/>
                <w:szCs w:val="22"/>
              </w:rPr>
              <w:t>100%</w:t>
            </w:r>
          </w:p>
        </w:tc>
        <w:tc>
          <w:tcPr>
            <w:tcW w:w="2234" w:type="dxa"/>
          </w:tcPr>
          <w:p w14:paraId="7046B106" w14:textId="77777777" w:rsidR="00B16D45" w:rsidRPr="00E80642" w:rsidRDefault="00B16D45" w:rsidP="00F06A24">
            <w:pPr>
              <w:jc w:val="left"/>
              <w:rPr>
                <w:rFonts w:ascii="Arial" w:hAnsi="Arial"/>
                <w:b/>
                <w:bCs/>
                <w:iCs/>
              </w:rPr>
            </w:pPr>
            <w:r w:rsidRPr="00E80642">
              <w:rPr>
                <w:rFonts w:ascii="Arial" w:hAnsi="Arial"/>
              </w:rPr>
              <w:t>Confirmation of receipt and time of receipt by the Authority (as evidenced within the Authority’s data warehouse (MISO) system)</w:t>
            </w:r>
            <w:r w:rsidRPr="00E80642" w:rsidDel="00C356FE">
              <w:rPr>
                <w:rFonts w:ascii="Arial" w:hAnsi="Arial"/>
                <w:b/>
                <w:bCs/>
                <w:iCs/>
              </w:rPr>
              <w:t xml:space="preserve"> </w:t>
            </w:r>
          </w:p>
        </w:tc>
      </w:tr>
      <w:tr w:rsidR="00B16D45" w:rsidRPr="00E80642" w14:paraId="1BCF5B22" w14:textId="77777777" w:rsidTr="00F06A24">
        <w:trPr>
          <w:trHeight w:val="842"/>
        </w:trPr>
        <w:tc>
          <w:tcPr>
            <w:tcW w:w="4293" w:type="dxa"/>
          </w:tcPr>
          <w:p w14:paraId="6221A5DC" w14:textId="77777777" w:rsidR="00F20C99" w:rsidRPr="00E80642" w:rsidRDefault="00773A1A" w:rsidP="00F06A24">
            <w:pPr>
              <w:jc w:val="left"/>
              <w:rPr>
                <w:rFonts w:ascii="Arial" w:hAnsi="Arial"/>
              </w:rPr>
            </w:pPr>
            <w:r w:rsidRPr="00E80642">
              <w:rPr>
                <w:rFonts w:ascii="Arial" w:hAnsi="Arial"/>
              </w:rPr>
              <w:t xml:space="preserve">1.2 </w:t>
            </w:r>
            <w:r w:rsidR="00B16D45" w:rsidRPr="00E80642">
              <w:rPr>
                <w:rFonts w:ascii="Arial" w:hAnsi="Arial"/>
              </w:rPr>
              <w:t xml:space="preserve">All </w:t>
            </w:r>
            <w:r w:rsidR="008A1327" w:rsidRPr="00E80642">
              <w:rPr>
                <w:rFonts w:ascii="Arial" w:hAnsi="Arial"/>
              </w:rPr>
              <w:t xml:space="preserve">undisputed </w:t>
            </w:r>
            <w:r w:rsidR="00B16D45" w:rsidRPr="00E80642">
              <w:rPr>
                <w:rFonts w:ascii="Arial" w:hAnsi="Arial"/>
              </w:rPr>
              <w:t xml:space="preserve">invoices to be paid within 30 calendar days of issue </w:t>
            </w:r>
          </w:p>
        </w:tc>
        <w:tc>
          <w:tcPr>
            <w:tcW w:w="1476" w:type="dxa"/>
          </w:tcPr>
          <w:p w14:paraId="3FE4D737" w14:textId="77777777" w:rsidR="00B16D45" w:rsidRPr="00E80642" w:rsidRDefault="006C4B1E" w:rsidP="00773A1A">
            <w:pPr>
              <w:pStyle w:val="MarginText"/>
              <w:jc w:val="left"/>
              <w:rPr>
                <w:rFonts w:ascii="Arial" w:hAnsi="Arial" w:cs="Arial"/>
                <w:szCs w:val="22"/>
              </w:rPr>
            </w:pPr>
            <w:r w:rsidRPr="00E80642">
              <w:rPr>
                <w:rFonts w:ascii="Arial" w:hAnsi="Arial" w:cs="Arial"/>
                <w:szCs w:val="22"/>
              </w:rPr>
              <w:t>100%</w:t>
            </w:r>
          </w:p>
        </w:tc>
        <w:tc>
          <w:tcPr>
            <w:tcW w:w="2234" w:type="dxa"/>
          </w:tcPr>
          <w:p w14:paraId="49214135" w14:textId="77777777" w:rsidR="00B16D45" w:rsidRPr="00E80642" w:rsidRDefault="00B16D45" w:rsidP="00F06A24">
            <w:pPr>
              <w:jc w:val="left"/>
              <w:rPr>
                <w:rFonts w:ascii="Arial" w:hAnsi="Arial"/>
              </w:rPr>
            </w:pPr>
            <w:r w:rsidRPr="00E80642">
              <w:rPr>
                <w:rFonts w:ascii="Arial" w:hAnsi="Arial"/>
              </w:rPr>
              <w:t>Confirmation of receipt and time of receipt by the Authority</w:t>
            </w:r>
            <w:r w:rsidRPr="00E80642" w:rsidDel="00C356FE">
              <w:rPr>
                <w:rFonts w:ascii="Arial" w:hAnsi="Arial"/>
              </w:rPr>
              <w:t xml:space="preserve"> </w:t>
            </w:r>
            <w:r w:rsidRPr="00E80642">
              <w:rPr>
                <w:rFonts w:ascii="Arial" w:hAnsi="Arial"/>
              </w:rPr>
              <w:t>(as evidenced within the Authority’s CODA system)</w:t>
            </w:r>
          </w:p>
        </w:tc>
      </w:tr>
      <w:tr w:rsidR="00B16D45" w:rsidRPr="00E80642" w14:paraId="1BD86775" w14:textId="77777777" w:rsidTr="00F06A24">
        <w:tc>
          <w:tcPr>
            <w:tcW w:w="4293" w:type="dxa"/>
          </w:tcPr>
          <w:p w14:paraId="7CE7E8C3" w14:textId="77777777" w:rsidR="00F20C99" w:rsidRPr="00E80642" w:rsidRDefault="00B16D45" w:rsidP="00F06A24">
            <w:pPr>
              <w:jc w:val="left"/>
              <w:rPr>
                <w:rFonts w:ascii="Arial" w:hAnsi="Arial"/>
              </w:rPr>
            </w:pPr>
            <w:r w:rsidRPr="00E80642">
              <w:rPr>
                <w:rFonts w:ascii="Arial" w:hAnsi="Arial"/>
              </w:rPr>
              <w:br w:type="page"/>
            </w:r>
            <w:r w:rsidR="00773A1A" w:rsidRPr="00E80642">
              <w:rPr>
                <w:rFonts w:ascii="Arial" w:hAnsi="Arial"/>
              </w:rPr>
              <w:t xml:space="preserve">1.3 </w:t>
            </w:r>
            <w:r w:rsidRPr="00E80642">
              <w:rPr>
                <w:rFonts w:ascii="Arial" w:hAnsi="Arial"/>
              </w:rPr>
              <w:t>Supplier self-audit certificate to be issued to the Authority in accordance with the Framework Agreement</w:t>
            </w:r>
          </w:p>
        </w:tc>
        <w:tc>
          <w:tcPr>
            <w:tcW w:w="1476" w:type="dxa"/>
          </w:tcPr>
          <w:p w14:paraId="67D970A1" w14:textId="77777777" w:rsidR="00B16D45" w:rsidRPr="00E80642" w:rsidRDefault="006C4B1E" w:rsidP="00773A1A">
            <w:pPr>
              <w:pStyle w:val="MarginText"/>
              <w:jc w:val="left"/>
              <w:rPr>
                <w:rFonts w:ascii="Arial" w:hAnsi="Arial" w:cs="Arial"/>
                <w:szCs w:val="22"/>
              </w:rPr>
            </w:pPr>
            <w:r w:rsidRPr="00E80642">
              <w:rPr>
                <w:rFonts w:ascii="Arial" w:hAnsi="Arial" w:cs="Arial"/>
                <w:szCs w:val="22"/>
              </w:rPr>
              <w:t>100%</w:t>
            </w:r>
          </w:p>
        </w:tc>
        <w:tc>
          <w:tcPr>
            <w:tcW w:w="2234" w:type="dxa"/>
          </w:tcPr>
          <w:p w14:paraId="1BC2D0FE" w14:textId="77777777" w:rsidR="00B16D45" w:rsidRPr="00E80642" w:rsidRDefault="00B16D45" w:rsidP="00F06A24">
            <w:pPr>
              <w:jc w:val="left"/>
              <w:rPr>
                <w:rFonts w:ascii="Arial" w:hAnsi="Arial"/>
              </w:rPr>
            </w:pPr>
            <w:r w:rsidRPr="00E80642">
              <w:rPr>
                <w:rFonts w:ascii="Arial" w:hAnsi="Arial"/>
              </w:rPr>
              <w:t>Confirmation of receipt and time of receipt by the Authority</w:t>
            </w:r>
          </w:p>
        </w:tc>
      </w:tr>
      <w:tr w:rsidR="00B16D45" w:rsidRPr="00E80642" w14:paraId="0CE03092" w14:textId="77777777" w:rsidTr="00F06A24">
        <w:tc>
          <w:tcPr>
            <w:tcW w:w="4293" w:type="dxa"/>
          </w:tcPr>
          <w:p w14:paraId="5805BC68" w14:textId="77777777" w:rsidR="00F20C99" w:rsidRPr="00E80642" w:rsidRDefault="00773A1A" w:rsidP="00F06A24">
            <w:pPr>
              <w:jc w:val="left"/>
              <w:rPr>
                <w:rFonts w:ascii="Arial" w:hAnsi="Arial"/>
                <w:b/>
              </w:rPr>
            </w:pPr>
            <w:r w:rsidRPr="00E80642">
              <w:rPr>
                <w:rFonts w:ascii="Arial" w:hAnsi="Arial"/>
              </w:rPr>
              <w:t xml:space="preserve">1.4 </w:t>
            </w:r>
            <w:r w:rsidR="00B16D45" w:rsidRPr="00E80642">
              <w:rPr>
                <w:rFonts w:ascii="Arial" w:hAnsi="Arial"/>
              </w:rPr>
              <w:t>Actions identified in an Audit Report to be delivered by the dates set out in the Audit Report</w:t>
            </w:r>
          </w:p>
        </w:tc>
        <w:tc>
          <w:tcPr>
            <w:tcW w:w="1476" w:type="dxa"/>
          </w:tcPr>
          <w:p w14:paraId="6F19D7DE" w14:textId="77777777" w:rsidR="00B16D45" w:rsidRPr="00E80642" w:rsidRDefault="006C4B1E" w:rsidP="00773A1A">
            <w:pPr>
              <w:pStyle w:val="MarginText"/>
              <w:jc w:val="left"/>
              <w:rPr>
                <w:rFonts w:ascii="Arial" w:hAnsi="Arial" w:cs="Arial"/>
                <w:szCs w:val="22"/>
              </w:rPr>
            </w:pPr>
            <w:r w:rsidRPr="00E80642">
              <w:rPr>
                <w:rFonts w:ascii="Arial" w:hAnsi="Arial" w:cs="Arial"/>
                <w:szCs w:val="22"/>
              </w:rPr>
              <w:t>100%</w:t>
            </w:r>
          </w:p>
        </w:tc>
        <w:tc>
          <w:tcPr>
            <w:tcW w:w="2234" w:type="dxa"/>
          </w:tcPr>
          <w:p w14:paraId="4D7B43AD" w14:textId="77777777" w:rsidR="00B16D45" w:rsidRPr="00E80642" w:rsidRDefault="00B16D45" w:rsidP="00F06A24">
            <w:pPr>
              <w:jc w:val="left"/>
              <w:rPr>
                <w:rFonts w:ascii="Arial" w:hAnsi="Arial"/>
              </w:rPr>
            </w:pPr>
            <w:r w:rsidRPr="00E80642">
              <w:rPr>
                <w:rFonts w:ascii="Arial" w:hAnsi="Arial"/>
              </w:rPr>
              <w:t xml:space="preserve">Confirmation by the Authority of completion of the actions by the dates </w:t>
            </w:r>
            <w:r w:rsidRPr="00E80642">
              <w:rPr>
                <w:rFonts w:ascii="Arial" w:hAnsi="Arial"/>
              </w:rPr>
              <w:lastRenderedPageBreak/>
              <w:t>identified in the Audit Report</w:t>
            </w:r>
          </w:p>
        </w:tc>
      </w:tr>
      <w:tr w:rsidR="00B16D45" w:rsidRPr="00E80642" w14:paraId="63925C5F" w14:textId="77777777" w:rsidTr="00F06A24">
        <w:tc>
          <w:tcPr>
            <w:tcW w:w="4293" w:type="dxa"/>
          </w:tcPr>
          <w:p w14:paraId="0FB41A06" w14:textId="77777777" w:rsidR="00F20C99" w:rsidRPr="00E80642" w:rsidRDefault="00E94334" w:rsidP="00F202D3">
            <w:pPr>
              <w:pStyle w:val="GPSL1SCHEDULEHeading"/>
              <w:numPr>
                <w:ilvl w:val="0"/>
                <w:numId w:val="0"/>
              </w:numPr>
              <w:ind w:left="318" w:hanging="318"/>
              <w:jc w:val="left"/>
              <w:rPr>
                <w:rFonts w:ascii="Arial" w:hAnsi="Arial"/>
              </w:rPr>
            </w:pPr>
            <w:r w:rsidRPr="00E80642">
              <w:rPr>
                <w:rFonts w:ascii="Arial" w:hAnsi="Arial"/>
              </w:rPr>
              <w:lastRenderedPageBreak/>
              <w:t xml:space="preserve">2.  OPERATIONAL </w:t>
            </w:r>
            <w:r w:rsidR="00DA531A" w:rsidRPr="00E80642">
              <w:rPr>
                <w:rFonts w:ascii="Arial" w:hAnsi="Arial"/>
              </w:rPr>
              <w:t>EFFICIENCY/PRICE SAVINGS</w:t>
            </w:r>
          </w:p>
        </w:tc>
        <w:tc>
          <w:tcPr>
            <w:tcW w:w="1476" w:type="dxa"/>
          </w:tcPr>
          <w:p w14:paraId="0B570883" w14:textId="77777777" w:rsidR="00B16D45" w:rsidRPr="00E80642" w:rsidRDefault="00B16D45" w:rsidP="00773A1A">
            <w:pPr>
              <w:pStyle w:val="MarginText"/>
              <w:jc w:val="left"/>
              <w:rPr>
                <w:rFonts w:ascii="Arial" w:hAnsi="Arial" w:cs="Arial"/>
                <w:szCs w:val="22"/>
              </w:rPr>
            </w:pPr>
          </w:p>
        </w:tc>
        <w:tc>
          <w:tcPr>
            <w:tcW w:w="2234" w:type="dxa"/>
          </w:tcPr>
          <w:p w14:paraId="24EE4323" w14:textId="77777777" w:rsidR="00B16D45" w:rsidRPr="00E80642" w:rsidRDefault="00B16D45" w:rsidP="00C54423">
            <w:pPr>
              <w:pStyle w:val="MarginText"/>
              <w:jc w:val="left"/>
              <w:rPr>
                <w:rFonts w:ascii="Arial" w:hAnsi="Arial" w:cs="Arial"/>
                <w:szCs w:val="22"/>
              </w:rPr>
            </w:pPr>
          </w:p>
        </w:tc>
      </w:tr>
      <w:tr w:rsidR="00B16D45" w:rsidRPr="00E80642" w14:paraId="3DAC30A1" w14:textId="77777777" w:rsidTr="00F06A24">
        <w:tc>
          <w:tcPr>
            <w:tcW w:w="4293" w:type="dxa"/>
          </w:tcPr>
          <w:p w14:paraId="00EE8D5F" w14:textId="77777777" w:rsidR="00A026E9" w:rsidRPr="00E80642" w:rsidRDefault="00773A1A" w:rsidP="00F06A24">
            <w:pPr>
              <w:jc w:val="left"/>
              <w:rPr>
                <w:rFonts w:ascii="Arial" w:hAnsi="Arial"/>
              </w:rPr>
            </w:pPr>
            <w:r w:rsidRPr="00E80642">
              <w:rPr>
                <w:rFonts w:ascii="Arial" w:hAnsi="Arial"/>
              </w:rPr>
              <w:t xml:space="preserve">2.1 </w:t>
            </w:r>
            <w:r w:rsidR="00B16D45" w:rsidRPr="00E80642">
              <w:rPr>
                <w:rFonts w:ascii="Arial" w:hAnsi="Arial"/>
              </w:rPr>
              <w:t xml:space="preserve">The Supplier to deliver against the Supplier Action Plan to derive further cost savings over the </w:t>
            </w:r>
            <w:r w:rsidR="00B51788" w:rsidRPr="00E80642">
              <w:rPr>
                <w:rFonts w:ascii="Arial" w:hAnsi="Arial"/>
              </w:rPr>
              <w:t>Framework Period</w:t>
            </w:r>
            <w:r w:rsidR="00B16D45" w:rsidRPr="00E80642">
              <w:rPr>
                <w:rFonts w:ascii="Arial" w:hAnsi="Arial"/>
              </w:rPr>
              <w:t xml:space="preserve"> via continuous improvement and innovation</w:t>
            </w:r>
            <w:r w:rsidR="00B16D45" w:rsidRPr="00E80642" w:rsidDel="00000B4D">
              <w:rPr>
                <w:rFonts w:ascii="Arial" w:hAnsi="Arial"/>
              </w:rPr>
              <w:t xml:space="preserve"> </w:t>
            </w:r>
          </w:p>
        </w:tc>
        <w:tc>
          <w:tcPr>
            <w:tcW w:w="1476" w:type="dxa"/>
          </w:tcPr>
          <w:p w14:paraId="5AB2155B" w14:textId="77777777" w:rsidR="00B16D45" w:rsidRPr="00E80642" w:rsidRDefault="006C4B1E" w:rsidP="00773A1A">
            <w:pPr>
              <w:pStyle w:val="MarginText"/>
              <w:jc w:val="left"/>
              <w:rPr>
                <w:rFonts w:ascii="Arial" w:hAnsi="Arial" w:cs="Arial"/>
                <w:szCs w:val="22"/>
              </w:rPr>
            </w:pPr>
            <w:r w:rsidRPr="00E80642">
              <w:rPr>
                <w:rFonts w:ascii="Arial" w:hAnsi="Arial" w:cs="Arial"/>
                <w:szCs w:val="22"/>
              </w:rPr>
              <w:t>100%</w:t>
            </w:r>
          </w:p>
        </w:tc>
        <w:tc>
          <w:tcPr>
            <w:tcW w:w="2234" w:type="dxa"/>
          </w:tcPr>
          <w:p w14:paraId="7CEA2577" w14:textId="77777777" w:rsidR="00B16D45" w:rsidRPr="00E80642" w:rsidRDefault="00B16D45" w:rsidP="00F06A24">
            <w:pPr>
              <w:jc w:val="left"/>
              <w:rPr>
                <w:rFonts w:ascii="Arial" w:hAnsi="Arial"/>
              </w:rPr>
            </w:pPr>
            <w:r w:rsidRPr="00E80642">
              <w:rPr>
                <w:rFonts w:ascii="Arial" w:hAnsi="Arial"/>
              </w:rPr>
              <w:t>Confirmation by   the Authority of the cost savings achieved by the dates identified in the Supplier Action Plan</w:t>
            </w:r>
          </w:p>
        </w:tc>
      </w:tr>
      <w:tr w:rsidR="00B16D45" w:rsidRPr="00E80642" w14:paraId="2EDBA7F1" w14:textId="77777777" w:rsidTr="00F06A24">
        <w:tc>
          <w:tcPr>
            <w:tcW w:w="4293" w:type="dxa"/>
          </w:tcPr>
          <w:p w14:paraId="11D267A2" w14:textId="77777777" w:rsidR="00F20C99" w:rsidRPr="00E80642" w:rsidRDefault="00C46F42" w:rsidP="00F06A24">
            <w:pPr>
              <w:jc w:val="left"/>
              <w:rPr>
                <w:rFonts w:ascii="Arial" w:hAnsi="Arial"/>
              </w:rPr>
            </w:pPr>
            <w:r w:rsidRPr="00E80642">
              <w:rPr>
                <w:rFonts w:ascii="Arial" w:hAnsi="Arial"/>
                <w:b/>
              </w:rPr>
              <w:t xml:space="preserve">3.  </w:t>
            </w:r>
            <w:r w:rsidR="00DA531A" w:rsidRPr="00E80642">
              <w:rPr>
                <w:rFonts w:ascii="Arial" w:hAnsi="Arial"/>
                <w:b/>
              </w:rPr>
              <w:t>DEMAND MANAGEMENT SAVINGS</w:t>
            </w:r>
          </w:p>
        </w:tc>
        <w:tc>
          <w:tcPr>
            <w:tcW w:w="1476" w:type="dxa"/>
          </w:tcPr>
          <w:p w14:paraId="4FDE6ED8" w14:textId="77777777" w:rsidR="00B16D45" w:rsidRPr="00E80642" w:rsidRDefault="00B16D45" w:rsidP="00773A1A">
            <w:pPr>
              <w:pStyle w:val="MarginText"/>
              <w:jc w:val="left"/>
              <w:rPr>
                <w:rFonts w:ascii="Arial" w:hAnsi="Arial" w:cs="Arial"/>
                <w:szCs w:val="22"/>
              </w:rPr>
            </w:pPr>
          </w:p>
        </w:tc>
        <w:tc>
          <w:tcPr>
            <w:tcW w:w="2234" w:type="dxa"/>
          </w:tcPr>
          <w:p w14:paraId="234F28C4" w14:textId="77777777" w:rsidR="00B16D45" w:rsidRPr="00E80642" w:rsidRDefault="00B16D45" w:rsidP="00773A1A">
            <w:pPr>
              <w:pStyle w:val="MarginText"/>
              <w:jc w:val="left"/>
              <w:rPr>
                <w:rFonts w:ascii="Arial" w:hAnsi="Arial" w:cs="Arial"/>
                <w:szCs w:val="22"/>
              </w:rPr>
            </w:pPr>
          </w:p>
        </w:tc>
      </w:tr>
      <w:tr w:rsidR="00B16D45" w:rsidRPr="00E80642" w14:paraId="4ECE8110" w14:textId="77777777" w:rsidTr="00F06A24">
        <w:tc>
          <w:tcPr>
            <w:tcW w:w="4293" w:type="dxa"/>
          </w:tcPr>
          <w:p w14:paraId="3BC69FFE" w14:textId="77777777" w:rsidR="00B93455" w:rsidRPr="00E80642" w:rsidRDefault="00C46F42" w:rsidP="00F06A24">
            <w:pPr>
              <w:jc w:val="left"/>
              <w:rPr>
                <w:rFonts w:ascii="Arial" w:hAnsi="Arial"/>
              </w:rPr>
            </w:pPr>
            <w:r w:rsidRPr="00E80642">
              <w:rPr>
                <w:rFonts w:ascii="Arial" w:hAnsi="Arial"/>
              </w:rPr>
              <w:t xml:space="preserve">3.1 </w:t>
            </w:r>
            <w:r w:rsidR="00B16D45" w:rsidRPr="00E80642">
              <w:rPr>
                <w:rFonts w:ascii="Arial" w:hAnsi="Arial"/>
              </w:rPr>
              <w:t xml:space="preserve">The Supplier to deliver against the Supplier Action Plan to derive further cost savings over </w:t>
            </w:r>
            <w:r w:rsidR="00B51788" w:rsidRPr="00E80642">
              <w:rPr>
                <w:rFonts w:ascii="Arial" w:hAnsi="Arial"/>
              </w:rPr>
              <w:t>the Framework Period</w:t>
            </w:r>
            <w:r w:rsidR="00B16D45" w:rsidRPr="00E80642">
              <w:rPr>
                <w:rFonts w:ascii="Arial" w:hAnsi="Arial"/>
              </w:rPr>
              <w:t xml:space="preserve"> continuous improvement and innovation</w:t>
            </w:r>
          </w:p>
        </w:tc>
        <w:tc>
          <w:tcPr>
            <w:tcW w:w="1476" w:type="dxa"/>
          </w:tcPr>
          <w:p w14:paraId="4DF4AC23" w14:textId="77777777" w:rsidR="00B16D45" w:rsidRPr="00E80642" w:rsidRDefault="006C4B1E" w:rsidP="00773A1A">
            <w:pPr>
              <w:pStyle w:val="MarginText"/>
              <w:jc w:val="left"/>
              <w:rPr>
                <w:rFonts w:ascii="Arial" w:hAnsi="Arial" w:cs="Arial"/>
                <w:szCs w:val="22"/>
              </w:rPr>
            </w:pPr>
            <w:r w:rsidRPr="00E80642">
              <w:rPr>
                <w:rFonts w:ascii="Arial" w:hAnsi="Arial" w:cs="Arial"/>
                <w:szCs w:val="22"/>
              </w:rPr>
              <w:t>100%</w:t>
            </w:r>
          </w:p>
        </w:tc>
        <w:tc>
          <w:tcPr>
            <w:tcW w:w="2234" w:type="dxa"/>
          </w:tcPr>
          <w:p w14:paraId="3E7CA4E3" w14:textId="77777777" w:rsidR="00B16D45" w:rsidRPr="00E80642" w:rsidRDefault="00B16D45" w:rsidP="00F06A24">
            <w:pPr>
              <w:jc w:val="left"/>
              <w:rPr>
                <w:rFonts w:ascii="Arial" w:hAnsi="Arial"/>
              </w:rPr>
            </w:pPr>
            <w:r w:rsidRPr="00E80642">
              <w:rPr>
                <w:rFonts w:ascii="Arial" w:hAnsi="Arial"/>
              </w:rPr>
              <w:t>Confirmation by   the Authority of the cost savings achieved by the dates identified in the Supplier Action Plan</w:t>
            </w:r>
          </w:p>
        </w:tc>
      </w:tr>
      <w:tr w:rsidR="00B16D45" w:rsidRPr="00E80642" w14:paraId="6162BE11" w14:textId="77777777" w:rsidTr="00F06A24">
        <w:tc>
          <w:tcPr>
            <w:tcW w:w="4293" w:type="dxa"/>
          </w:tcPr>
          <w:p w14:paraId="633A3287" w14:textId="77777777" w:rsidR="00F20C99" w:rsidRPr="00E80642" w:rsidRDefault="00C46F42" w:rsidP="00F06A24">
            <w:pPr>
              <w:rPr>
                <w:rFonts w:ascii="Arial" w:hAnsi="Arial"/>
              </w:rPr>
            </w:pPr>
            <w:r w:rsidRPr="00E80642">
              <w:rPr>
                <w:rFonts w:ascii="Arial" w:hAnsi="Arial"/>
                <w:b/>
              </w:rPr>
              <w:t>4.</w:t>
            </w:r>
            <w:r w:rsidRPr="00E80642">
              <w:rPr>
                <w:rFonts w:ascii="Arial" w:hAnsi="Arial"/>
              </w:rPr>
              <w:t xml:space="preserve">  </w:t>
            </w:r>
            <w:r w:rsidR="00DA531A" w:rsidRPr="00E80642">
              <w:rPr>
                <w:rFonts w:ascii="Arial" w:hAnsi="Arial"/>
                <w:b/>
              </w:rPr>
              <w:t>CUSTOMER SATISFACTION</w:t>
            </w:r>
          </w:p>
        </w:tc>
        <w:tc>
          <w:tcPr>
            <w:tcW w:w="1476" w:type="dxa"/>
          </w:tcPr>
          <w:p w14:paraId="4AB15E94" w14:textId="77777777" w:rsidR="00B16D45" w:rsidRPr="00E80642" w:rsidRDefault="00B16D45" w:rsidP="00773A1A">
            <w:pPr>
              <w:pStyle w:val="MarginText"/>
              <w:jc w:val="left"/>
              <w:rPr>
                <w:rFonts w:ascii="Arial" w:hAnsi="Arial" w:cs="Arial"/>
                <w:szCs w:val="22"/>
              </w:rPr>
            </w:pPr>
          </w:p>
        </w:tc>
        <w:tc>
          <w:tcPr>
            <w:tcW w:w="2234" w:type="dxa"/>
          </w:tcPr>
          <w:p w14:paraId="11861F12" w14:textId="77777777" w:rsidR="00B16D45" w:rsidRPr="00E80642" w:rsidRDefault="00B16D45" w:rsidP="00C54423">
            <w:pPr>
              <w:pStyle w:val="MarginText"/>
              <w:jc w:val="left"/>
              <w:rPr>
                <w:rFonts w:ascii="Arial" w:hAnsi="Arial" w:cs="Arial"/>
                <w:szCs w:val="22"/>
              </w:rPr>
            </w:pPr>
          </w:p>
        </w:tc>
      </w:tr>
      <w:tr w:rsidR="00B16D45" w:rsidRPr="00E80642" w14:paraId="1CED4DA7" w14:textId="77777777" w:rsidTr="00F06A24">
        <w:tc>
          <w:tcPr>
            <w:tcW w:w="4293" w:type="dxa"/>
          </w:tcPr>
          <w:p w14:paraId="24228BC9" w14:textId="77777777" w:rsidR="00B93455" w:rsidRPr="00E80642" w:rsidRDefault="00C46F42" w:rsidP="0079507E">
            <w:pPr>
              <w:jc w:val="left"/>
              <w:rPr>
                <w:rFonts w:ascii="Arial" w:hAnsi="Arial"/>
              </w:rPr>
            </w:pPr>
            <w:r w:rsidRPr="00E80642">
              <w:rPr>
                <w:rFonts w:ascii="Arial" w:hAnsi="Arial"/>
              </w:rPr>
              <w:t xml:space="preserve">4.1 </w:t>
            </w:r>
            <w:r w:rsidR="00B16D45" w:rsidRPr="00E80642">
              <w:rPr>
                <w:rFonts w:ascii="Arial" w:hAnsi="Arial"/>
              </w:rPr>
              <w:t xml:space="preserve"> Services to be provided under Call Off Agreement</w:t>
            </w:r>
            <w:r w:rsidR="00B51788" w:rsidRPr="00E80642">
              <w:rPr>
                <w:rFonts w:ascii="Arial" w:hAnsi="Arial"/>
              </w:rPr>
              <w:t>s</w:t>
            </w:r>
            <w:r w:rsidR="00B16D45" w:rsidRPr="00E80642">
              <w:rPr>
                <w:rFonts w:ascii="Arial" w:hAnsi="Arial"/>
              </w:rPr>
              <w:t xml:space="preserve"> to the satisfaction of </w:t>
            </w:r>
            <w:r w:rsidR="00B51788" w:rsidRPr="00E80642">
              <w:rPr>
                <w:rFonts w:ascii="Arial" w:hAnsi="Arial"/>
              </w:rPr>
              <w:t xml:space="preserve">Contracting </w:t>
            </w:r>
            <w:r w:rsidR="00F41787" w:rsidRPr="00E80642">
              <w:rPr>
                <w:rFonts w:ascii="Arial" w:hAnsi="Arial"/>
              </w:rPr>
              <w:t>Authorities</w:t>
            </w:r>
          </w:p>
        </w:tc>
        <w:tc>
          <w:tcPr>
            <w:tcW w:w="1476" w:type="dxa"/>
          </w:tcPr>
          <w:p w14:paraId="5C59704A" w14:textId="77777777" w:rsidR="00B16D45" w:rsidRPr="00E80642" w:rsidRDefault="006C4B1E" w:rsidP="00773A1A">
            <w:pPr>
              <w:pStyle w:val="MarginText"/>
              <w:jc w:val="left"/>
              <w:rPr>
                <w:rFonts w:ascii="Arial" w:hAnsi="Arial" w:cs="Arial"/>
                <w:szCs w:val="22"/>
              </w:rPr>
            </w:pPr>
            <w:r w:rsidRPr="00E80642">
              <w:rPr>
                <w:rFonts w:ascii="Arial" w:hAnsi="Arial" w:cs="Arial"/>
                <w:szCs w:val="22"/>
              </w:rPr>
              <w:t>100%</w:t>
            </w:r>
          </w:p>
        </w:tc>
        <w:tc>
          <w:tcPr>
            <w:tcW w:w="2234" w:type="dxa"/>
          </w:tcPr>
          <w:p w14:paraId="6E35B1A7" w14:textId="77777777" w:rsidR="00B16D45" w:rsidRPr="00E80642" w:rsidRDefault="00B16D45" w:rsidP="00F06A24">
            <w:pPr>
              <w:jc w:val="left"/>
              <w:rPr>
                <w:rFonts w:ascii="Arial" w:hAnsi="Arial"/>
              </w:rPr>
            </w:pPr>
            <w:r w:rsidRPr="00E80642">
              <w:rPr>
                <w:rFonts w:ascii="Arial" w:hAnsi="Arial"/>
              </w:rPr>
              <w:t>Confirmation by the Authority of the Supplier’s performance against customer satisfaction surveys</w:t>
            </w:r>
          </w:p>
        </w:tc>
      </w:tr>
    </w:tbl>
    <w:p w14:paraId="56C8CE6B" w14:textId="77777777" w:rsidR="00F20C99" w:rsidRPr="00E80642" w:rsidRDefault="00B16D45">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606" w:author="Paige Henshaw" w:date="2017-02-09T12:27:00Z" w:original="0."/>
        </w:fldChar>
      </w:r>
    </w:p>
    <w:p w14:paraId="70A3B509" w14:textId="77777777" w:rsidR="00B16D45" w:rsidRPr="00E80642" w:rsidRDefault="008770CA" w:rsidP="00F06A24">
      <w:pPr>
        <w:pStyle w:val="GPSmacrorestart"/>
        <w:rPr>
          <w:rFonts w:ascii="Arial" w:hAnsi="Arial"/>
          <w:sz w:val="22"/>
          <w:szCs w:val="22"/>
        </w:rPr>
      </w:pPr>
      <w:r w:rsidRPr="00E80642">
        <w:rPr>
          <w:rFonts w:ascii="Arial" w:hAnsi="Arial"/>
          <w:sz w:val="22"/>
          <w:szCs w:val="22"/>
        </w:rPr>
        <w:br w:type="page"/>
      </w:r>
    </w:p>
    <w:p w14:paraId="53651620" w14:textId="77777777" w:rsidR="00F20C99" w:rsidRPr="00E80642" w:rsidRDefault="0038239E" w:rsidP="001C4E7E">
      <w:pPr>
        <w:pStyle w:val="GPSSchTitleandNumber"/>
        <w:rPr>
          <w:rFonts w:ascii="Arial" w:hAnsi="Arial" w:cs="Arial"/>
        </w:rPr>
      </w:pPr>
      <w:bookmarkStart w:id="607" w:name="udBeforeProtMarking"/>
      <w:bookmarkStart w:id="608" w:name="_Toc366085182"/>
      <w:bookmarkStart w:id="609" w:name="_Toc380428743"/>
      <w:bookmarkStart w:id="610" w:name="_Toc474504120"/>
      <w:bookmarkEnd w:id="607"/>
      <w:r w:rsidRPr="00E80642">
        <w:rPr>
          <w:rFonts w:ascii="Arial" w:hAnsi="Arial" w:cs="Arial"/>
        </w:rPr>
        <w:lastRenderedPageBreak/>
        <w:t xml:space="preserve">FRAMEWORK SCHEDULE 3: </w:t>
      </w:r>
      <w:r w:rsidR="00F20C99" w:rsidRPr="00E80642">
        <w:rPr>
          <w:rFonts w:ascii="Arial" w:hAnsi="Arial" w:cs="Arial"/>
        </w:rPr>
        <w:t xml:space="preserve">FRAMEWORK </w:t>
      </w:r>
      <w:r w:rsidRPr="00E80642">
        <w:rPr>
          <w:rFonts w:ascii="Arial" w:hAnsi="Arial" w:cs="Arial"/>
        </w:rPr>
        <w:t xml:space="preserve">prices </w:t>
      </w:r>
      <w:r w:rsidR="00B16D45" w:rsidRPr="00E80642">
        <w:rPr>
          <w:rFonts w:ascii="Arial" w:hAnsi="Arial" w:cs="Arial"/>
        </w:rPr>
        <w:t>AND CHARGING STRUCTURE</w:t>
      </w:r>
      <w:bookmarkEnd w:id="608"/>
      <w:bookmarkEnd w:id="609"/>
      <w:bookmarkEnd w:id="610"/>
    </w:p>
    <w:p w14:paraId="680EAD34" w14:textId="77777777" w:rsidR="00F20C99" w:rsidRPr="00E80642" w:rsidRDefault="00B16D45" w:rsidP="00510944">
      <w:pPr>
        <w:pStyle w:val="GPSL1CLAUSEHEADING"/>
        <w:rPr>
          <w:rFonts w:ascii="Arial" w:hAnsi="Arial"/>
        </w:rPr>
      </w:pPr>
      <w:bookmarkStart w:id="611" w:name="_Toc474504121"/>
      <w:r w:rsidRPr="00E80642">
        <w:rPr>
          <w:rFonts w:ascii="Arial" w:hAnsi="Arial"/>
        </w:rPr>
        <w:t>DEFINITIONS</w:t>
      </w:r>
      <w:bookmarkEnd w:id="611"/>
    </w:p>
    <w:p w14:paraId="16178D18" w14:textId="77777777" w:rsidR="00F20C99" w:rsidRPr="00E80642" w:rsidRDefault="00B16D45" w:rsidP="00510944">
      <w:pPr>
        <w:pStyle w:val="GPSL2NumberedBoldHeading"/>
        <w:rPr>
          <w:rFonts w:ascii="Arial" w:hAnsi="Arial"/>
        </w:rPr>
      </w:pPr>
      <w:r w:rsidRPr="00E80642">
        <w:rPr>
          <w:rFonts w:ascii="Arial" w:hAnsi="Arial"/>
        </w:rPr>
        <w:t>The following terms used in this Framework 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FC2CB8" w:rsidRPr="00E80642" w14:paraId="7B6E42F1" w14:textId="77777777" w:rsidTr="00F06A24">
        <w:tc>
          <w:tcPr>
            <w:tcW w:w="2410" w:type="dxa"/>
            <w:shd w:val="clear" w:color="auto" w:fill="auto"/>
          </w:tcPr>
          <w:p w14:paraId="208C8619" w14:textId="77777777" w:rsidR="00FC2CB8" w:rsidRPr="00E80642" w:rsidRDefault="001D59B7" w:rsidP="00293635">
            <w:pPr>
              <w:pStyle w:val="GPSDefinitionTerm"/>
              <w:rPr>
                <w:rFonts w:ascii="Arial" w:hAnsi="Arial"/>
              </w:rPr>
            </w:pPr>
            <w:r w:rsidRPr="00E80642">
              <w:rPr>
                <w:rFonts w:ascii="Arial" w:hAnsi="Arial"/>
              </w:rPr>
              <w:t>"</w:t>
            </w:r>
            <w:r w:rsidR="008770CA" w:rsidRPr="00E80642">
              <w:rPr>
                <w:rFonts w:ascii="Arial" w:hAnsi="Arial"/>
              </w:rPr>
              <w:t>Reimbursable Expenses</w:t>
            </w:r>
            <w:r w:rsidRPr="00E80642">
              <w:rPr>
                <w:rFonts w:ascii="Arial" w:hAnsi="Arial"/>
              </w:rPr>
              <w:t>"</w:t>
            </w:r>
          </w:p>
        </w:tc>
        <w:tc>
          <w:tcPr>
            <w:tcW w:w="5244" w:type="dxa"/>
            <w:shd w:val="clear" w:color="auto" w:fill="auto"/>
          </w:tcPr>
          <w:p w14:paraId="4A011F49" w14:textId="77777777" w:rsidR="00F20C99" w:rsidRPr="00E80642" w:rsidRDefault="00FC2CB8" w:rsidP="00293635">
            <w:pPr>
              <w:pStyle w:val="GPsDefinition"/>
              <w:rPr>
                <w:rFonts w:ascii="Arial" w:hAnsi="Arial"/>
              </w:rPr>
            </w:pPr>
            <w:r w:rsidRPr="00E80642">
              <w:rPr>
                <w:rFonts w:ascii="Arial" w:hAnsi="Arial"/>
              </w:rPr>
              <w:t xml:space="preserve">means reasonable out of pocket travel and subsistence (for example, hotel and food) expenses, properly and necessarily incurred in the performance of the Services, </w:t>
            </w:r>
            <w:r w:rsidR="004B10BA" w:rsidRPr="00E80642">
              <w:rPr>
                <w:rFonts w:ascii="Arial" w:hAnsi="Arial"/>
              </w:rPr>
              <w:t xml:space="preserve">agreed </w:t>
            </w:r>
            <w:r w:rsidR="008D1B0C" w:rsidRPr="00E80642">
              <w:rPr>
                <w:rFonts w:ascii="Arial" w:hAnsi="Arial"/>
              </w:rPr>
              <w:t xml:space="preserve">in advance </w:t>
            </w:r>
            <w:r w:rsidR="004B10BA" w:rsidRPr="00E80642">
              <w:rPr>
                <w:rFonts w:ascii="Arial" w:hAnsi="Arial"/>
              </w:rPr>
              <w:t xml:space="preserve">with the Contracting Authority, and </w:t>
            </w:r>
            <w:r w:rsidRPr="00E80642">
              <w:rPr>
                <w:rFonts w:ascii="Arial" w:hAnsi="Arial"/>
              </w:rPr>
              <w:t xml:space="preserve">calculated at the rates and in accordance with the Contracting </w:t>
            </w:r>
            <w:r w:rsidR="00F41787" w:rsidRPr="00E80642">
              <w:rPr>
                <w:rFonts w:ascii="Arial" w:hAnsi="Arial"/>
              </w:rPr>
              <w:t>Authority’s</w:t>
            </w:r>
            <w:r w:rsidRPr="00E80642">
              <w:rPr>
                <w:rFonts w:ascii="Arial" w:hAnsi="Arial"/>
              </w:rPr>
              <w:t xml:space="preserve"> expenses policy current from time to time, but not including:</w:t>
            </w:r>
          </w:p>
          <w:p w14:paraId="281A01D2" w14:textId="77777777" w:rsidR="00F20C99" w:rsidRPr="00E80642" w:rsidRDefault="00FC2CB8" w:rsidP="00293635">
            <w:pPr>
              <w:pStyle w:val="GPSDefinitionL2"/>
              <w:rPr>
                <w:rFonts w:ascii="Arial" w:hAnsi="Arial"/>
              </w:rPr>
            </w:pPr>
            <w:r w:rsidRPr="00E80642">
              <w:rPr>
                <w:rFonts w:ascii="Arial" w:hAnsi="Arial"/>
              </w:rPr>
              <w:t xml:space="preserve">travel expenses incurred as a result of Supplier Personnel travelling to and from their usual place of work, or to and from the premises at which the Services are principally to be performed, unless the Contracting </w:t>
            </w:r>
            <w:r w:rsidR="00F41787" w:rsidRPr="00E80642">
              <w:rPr>
                <w:rFonts w:ascii="Arial" w:hAnsi="Arial"/>
              </w:rPr>
              <w:t>Authority</w:t>
            </w:r>
            <w:r w:rsidRPr="00E80642">
              <w:rPr>
                <w:rFonts w:ascii="Arial" w:hAnsi="Arial"/>
              </w:rPr>
              <w:t xml:space="preserve"> otherwise agrees in advance in writing; and</w:t>
            </w:r>
          </w:p>
          <w:p w14:paraId="08C4A803" w14:textId="77777777" w:rsidR="00F20C99" w:rsidRPr="00E80642" w:rsidRDefault="00FC2CB8" w:rsidP="00293635">
            <w:pPr>
              <w:pStyle w:val="GPSDefinitionL2"/>
              <w:rPr>
                <w:rFonts w:ascii="Arial" w:hAnsi="Arial"/>
              </w:rPr>
            </w:pPr>
            <w:r w:rsidRPr="00E80642">
              <w:rPr>
                <w:rFonts w:ascii="Arial" w:hAnsi="Arial"/>
              </w:rPr>
              <w:t>subsistence expenses incurred by Supplier Personnel whilst performing the Services at their usual place of work, or to and from the premises at which the Services are principally to be performed</w:t>
            </w:r>
            <w:r w:rsidR="00B93455" w:rsidRPr="00E80642">
              <w:rPr>
                <w:rFonts w:ascii="Arial" w:hAnsi="Arial"/>
              </w:rPr>
              <w:t>;</w:t>
            </w:r>
          </w:p>
        </w:tc>
      </w:tr>
      <w:tr w:rsidR="00FC2CB8" w:rsidRPr="00E80642" w14:paraId="02536354" w14:textId="77777777" w:rsidTr="00F06A24">
        <w:tc>
          <w:tcPr>
            <w:tcW w:w="2410" w:type="dxa"/>
            <w:shd w:val="clear" w:color="auto" w:fill="auto"/>
          </w:tcPr>
          <w:p w14:paraId="500B1F2C" w14:textId="77777777" w:rsidR="00FC2CB8" w:rsidRPr="00E80642" w:rsidRDefault="001D59B7" w:rsidP="00293635">
            <w:pPr>
              <w:pStyle w:val="GPSDefinitionTerm"/>
              <w:rPr>
                <w:rFonts w:ascii="Arial" w:hAnsi="Arial"/>
              </w:rPr>
            </w:pPr>
            <w:r w:rsidRPr="00E80642">
              <w:rPr>
                <w:rFonts w:ascii="Arial" w:hAnsi="Arial"/>
              </w:rPr>
              <w:t>"</w:t>
            </w:r>
            <w:r w:rsidR="008770CA" w:rsidRPr="00E80642">
              <w:rPr>
                <w:rFonts w:ascii="Arial" w:hAnsi="Arial"/>
              </w:rPr>
              <w:t>Supporting Documentation</w:t>
            </w:r>
            <w:r w:rsidRPr="00E80642">
              <w:rPr>
                <w:rFonts w:ascii="Arial" w:hAnsi="Arial"/>
              </w:rPr>
              <w:t>"</w:t>
            </w:r>
          </w:p>
        </w:tc>
        <w:tc>
          <w:tcPr>
            <w:tcW w:w="5244" w:type="dxa"/>
            <w:shd w:val="clear" w:color="auto" w:fill="auto"/>
          </w:tcPr>
          <w:p w14:paraId="55B7AC21" w14:textId="77777777" w:rsidR="002B49ED" w:rsidRPr="00E80642" w:rsidRDefault="001D59B7" w:rsidP="00926B1D">
            <w:pPr>
              <w:pStyle w:val="GPsDefinition"/>
              <w:rPr>
                <w:rFonts w:ascii="Arial" w:hAnsi="Arial"/>
                <w:b/>
                <w:i/>
              </w:rPr>
            </w:pPr>
            <w:r w:rsidRPr="00E80642">
              <w:rPr>
                <w:rFonts w:ascii="Arial" w:hAnsi="Arial"/>
              </w:rPr>
              <w:t xml:space="preserve">means </w:t>
            </w:r>
            <w:r w:rsidR="00FC2CB8" w:rsidRPr="00E80642">
              <w:rPr>
                <w:rFonts w:ascii="Arial" w:hAnsi="Arial"/>
              </w:rPr>
              <w:t xml:space="preserve">sufficient information in writing to enable the Contracting </w:t>
            </w:r>
            <w:r w:rsidR="00F41787" w:rsidRPr="00E80642">
              <w:rPr>
                <w:rFonts w:ascii="Arial" w:hAnsi="Arial"/>
              </w:rPr>
              <w:t>Authority</w:t>
            </w:r>
            <w:r w:rsidR="00FC2CB8" w:rsidRPr="00E80642">
              <w:rPr>
                <w:rFonts w:ascii="Arial" w:hAnsi="Arial"/>
              </w:rPr>
              <w:t xml:space="preserve"> reasonably to assess whether the Charges, Reimbursable Expenses (as referred to in paragraph 5 to this Framework Schedule 3 (Reimbursable Expenses) and other sums due from the Contracting </w:t>
            </w:r>
            <w:r w:rsidR="00F41787" w:rsidRPr="00E80642">
              <w:rPr>
                <w:rFonts w:ascii="Arial" w:hAnsi="Arial"/>
              </w:rPr>
              <w:t>Authority</w:t>
            </w:r>
            <w:r w:rsidR="00FC2CB8" w:rsidRPr="00E80642">
              <w:rPr>
                <w:rFonts w:ascii="Arial" w:hAnsi="Arial"/>
              </w:rPr>
              <w:t xml:space="preserve"> under a Call Off Agreement detailed in the information are properly payable</w:t>
            </w:r>
            <w:r w:rsidR="00120376" w:rsidRPr="00E80642">
              <w:rPr>
                <w:rFonts w:ascii="Arial" w:hAnsi="Arial"/>
              </w:rPr>
              <w:t>.</w:t>
            </w:r>
          </w:p>
        </w:tc>
      </w:tr>
    </w:tbl>
    <w:p w14:paraId="54165239" w14:textId="77777777" w:rsidR="00F20C99" w:rsidRPr="00E80642" w:rsidRDefault="00B16D45" w:rsidP="00510944">
      <w:pPr>
        <w:pStyle w:val="GPSL1CLAUSEHEADING"/>
        <w:rPr>
          <w:rFonts w:ascii="Arial" w:hAnsi="Arial"/>
        </w:rPr>
      </w:pPr>
      <w:bookmarkStart w:id="612" w:name="_Toc474504122"/>
      <w:r w:rsidRPr="00E80642">
        <w:rPr>
          <w:rFonts w:ascii="Arial" w:hAnsi="Arial"/>
        </w:rPr>
        <w:t>General Provisions</w:t>
      </w:r>
      <w:bookmarkEnd w:id="612"/>
    </w:p>
    <w:p w14:paraId="775D4433" w14:textId="77777777" w:rsidR="00F20C99" w:rsidRPr="00E10023" w:rsidRDefault="00B16D45" w:rsidP="00510944">
      <w:pPr>
        <w:pStyle w:val="GPSL2NumberedBoldHeading"/>
        <w:rPr>
          <w:rFonts w:ascii="Arial" w:hAnsi="Arial"/>
          <w:b w:val="0"/>
        </w:rPr>
      </w:pPr>
      <w:bookmarkStart w:id="613" w:name="_Ref362009649"/>
      <w:r w:rsidRPr="00E10023">
        <w:rPr>
          <w:rFonts w:ascii="Arial" w:hAnsi="Arial"/>
          <w:b w:val="0"/>
        </w:rPr>
        <w:t xml:space="preserve">The Framework Prices set out in Annex 3 to this Framework Schedule 3 are the maximum that the Supplier may charge pursuant to any Call </w:t>
      </w:r>
      <w:proofErr w:type="gramStart"/>
      <w:r w:rsidRPr="00E10023">
        <w:rPr>
          <w:rFonts w:ascii="Arial" w:hAnsi="Arial"/>
          <w:b w:val="0"/>
        </w:rPr>
        <w:t>Off</w:t>
      </w:r>
      <w:proofErr w:type="gramEnd"/>
      <w:r w:rsidRPr="00E10023">
        <w:rPr>
          <w:rFonts w:ascii="Arial" w:hAnsi="Arial"/>
          <w:b w:val="0"/>
        </w:rPr>
        <w:t xml:space="preserve"> Agreement.</w:t>
      </w:r>
      <w:bookmarkEnd w:id="613"/>
      <w:r w:rsidRPr="00E10023">
        <w:rPr>
          <w:rFonts w:ascii="Arial" w:hAnsi="Arial"/>
          <w:b w:val="0"/>
        </w:rPr>
        <w:t xml:space="preserve">  </w:t>
      </w:r>
    </w:p>
    <w:p w14:paraId="500E5429" w14:textId="77777777" w:rsidR="00F20C99" w:rsidRPr="00E10023" w:rsidRDefault="00B16D45" w:rsidP="00510944">
      <w:pPr>
        <w:pStyle w:val="GPSL2NumberedBoldHeading"/>
        <w:rPr>
          <w:rFonts w:ascii="Arial" w:hAnsi="Arial"/>
          <w:b w:val="0"/>
        </w:rPr>
      </w:pPr>
      <w:bookmarkStart w:id="614" w:name="_Ref362009655"/>
      <w:r w:rsidRPr="00E10023">
        <w:rPr>
          <w:rFonts w:ascii="Arial" w:hAnsi="Arial"/>
          <w:b w:val="0"/>
        </w:rPr>
        <w:t xml:space="preserve">The Supplier acknowledges and agrees that any prices submitted in relation to a further competition held in accordance with Framework Schedule 5 (Call </w:t>
      </w:r>
      <w:proofErr w:type="gramStart"/>
      <w:r w:rsidRPr="00E10023">
        <w:rPr>
          <w:rFonts w:ascii="Arial" w:hAnsi="Arial"/>
          <w:b w:val="0"/>
        </w:rPr>
        <w:t>Off</w:t>
      </w:r>
      <w:proofErr w:type="gramEnd"/>
      <w:r w:rsidRPr="00E10023">
        <w:rPr>
          <w:rFonts w:ascii="Arial" w:hAnsi="Arial"/>
          <w:b w:val="0"/>
        </w:rPr>
        <w:t xml:space="preserve"> Procedure) shall be equal to or lower than the Framework Prices.</w:t>
      </w:r>
      <w:bookmarkEnd w:id="614"/>
    </w:p>
    <w:p w14:paraId="50BF77A5" w14:textId="7FC842D2" w:rsidR="00F20C99" w:rsidRPr="00E10023" w:rsidRDefault="00B16D45" w:rsidP="00510944">
      <w:pPr>
        <w:pStyle w:val="GPSL2NumberedBoldHeading"/>
        <w:rPr>
          <w:rFonts w:ascii="Arial" w:hAnsi="Arial"/>
          <w:b w:val="0"/>
          <w:u w:val="single"/>
        </w:rPr>
      </w:pPr>
      <w:r w:rsidRPr="00E10023">
        <w:rPr>
          <w:rFonts w:ascii="Arial" w:hAnsi="Arial"/>
          <w:b w:val="0"/>
        </w:rPr>
        <w:t>The Supplier acknowledges and agrees that, subject to paragraph</w:t>
      </w:r>
      <w:r w:rsidR="00706C7C" w:rsidRPr="00E10023">
        <w:rPr>
          <w:rFonts w:ascii="Arial" w:hAnsi="Arial"/>
          <w:b w:val="0"/>
        </w:rPr>
        <w:t xml:space="preserve"> </w:t>
      </w:r>
      <w:r w:rsidR="00706C7C" w:rsidRPr="00E10023">
        <w:rPr>
          <w:rFonts w:ascii="Arial" w:hAnsi="Arial"/>
          <w:b w:val="0"/>
        </w:rPr>
        <w:fldChar w:fldCharType="begin"/>
      </w:r>
      <w:r w:rsidR="00706C7C" w:rsidRPr="00E10023">
        <w:rPr>
          <w:rFonts w:ascii="Arial" w:hAnsi="Arial"/>
          <w:b w:val="0"/>
        </w:rPr>
        <w:instrText xml:space="preserve"> REF _Ref366090681 \r \h </w:instrText>
      </w:r>
      <w:r w:rsidR="00EF40A7" w:rsidRPr="00E10023">
        <w:rPr>
          <w:rFonts w:ascii="Arial" w:hAnsi="Arial"/>
          <w:b w:val="0"/>
        </w:rPr>
        <w:instrText xml:space="preserve"> \* MERGEFORMAT </w:instrText>
      </w:r>
      <w:r w:rsidR="00706C7C" w:rsidRPr="00E10023">
        <w:rPr>
          <w:rFonts w:ascii="Arial" w:hAnsi="Arial"/>
          <w:b w:val="0"/>
        </w:rPr>
      </w:r>
      <w:r w:rsidR="00706C7C" w:rsidRPr="00E10023">
        <w:rPr>
          <w:rFonts w:ascii="Arial" w:hAnsi="Arial"/>
          <w:b w:val="0"/>
        </w:rPr>
        <w:fldChar w:fldCharType="separate"/>
      </w:r>
      <w:r w:rsidR="00A55B6D" w:rsidRPr="00E10023">
        <w:rPr>
          <w:rFonts w:ascii="Arial" w:hAnsi="Arial"/>
          <w:b w:val="0"/>
        </w:rPr>
        <w:t>0</w:t>
      </w:r>
      <w:r w:rsidR="00706C7C" w:rsidRPr="00E10023">
        <w:rPr>
          <w:rFonts w:ascii="Arial" w:hAnsi="Arial"/>
          <w:b w:val="0"/>
        </w:rPr>
        <w:fldChar w:fldCharType="end"/>
      </w:r>
      <w:r w:rsidRPr="00E10023">
        <w:rPr>
          <w:rFonts w:ascii="Arial" w:hAnsi="Arial"/>
          <w:b w:val="0"/>
        </w:rPr>
        <w:t xml:space="preserve"> of this Framework Schedule 3 (Adjustment of the Framework Prices), the Framework Prices cannot be increased during the Framework Period.</w:t>
      </w:r>
    </w:p>
    <w:p w14:paraId="5C5DCB1C" w14:textId="77777777" w:rsidR="00A74554" w:rsidRPr="00E80642" w:rsidRDefault="00A74554" w:rsidP="00A74554">
      <w:pPr>
        <w:pStyle w:val="GPSL1SCHEDULEHeading"/>
        <w:numPr>
          <w:ilvl w:val="0"/>
          <w:numId w:val="0"/>
        </w:numPr>
        <w:ind w:left="360"/>
        <w:rPr>
          <w:rFonts w:ascii="Arial" w:hAnsi="Arial"/>
        </w:rPr>
      </w:pPr>
    </w:p>
    <w:p w14:paraId="1545C6AB" w14:textId="77777777" w:rsidR="00F20C99" w:rsidRPr="00E80642" w:rsidRDefault="00B16D45" w:rsidP="00510944">
      <w:pPr>
        <w:pStyle w:val="GPSL1CLAUSEHEADING"/>
        <w:rPr>
          <w:rFonts w:ascii="Arial" w:hAnsi="Arial"/>
        </w:rPr>
      </w:pPr>
      <w:bookmarkStart w:id="615" w:name="_Toc474504123"/>
      <w:r w:rsidRPr="00E80642">
        <w:rPr>
          <w:rFonts w:ascii="Arial" w:hAnsi="Arial"/>
        </w:rPr>
        <w:lastRenderedPageBreak/>
        <w:t>Pricing mechanism for the caLculation of framework prices</w:t>
      </w:r>
      <w:r w:rsidR="00D277CA" w:rsidRPr="00E80642">
        <w:rPr>
          <w:rFonts w:ascii="Arial" w:hAnsi="Arial"/>
        </w:rPr>
        <w:t xml:space="preserve"> – NOT USED</w:t>
      </w:r>
      <w:bookmarkEnd w:id="615"/>
    </w:p>
    <w:p w14:paraId="30E34B44" w14:textId="77777777" w:rsidR="00F20C99" w:rsidRPr="00E80642" w:rsidRDefault="00B16D45" w:rsidP="00510944">
      <w:pPr>
        <w:pStyle w:val="GPSL1CLAUSEHEADING"/>
        <w:rPr>
          <w:rFonts w:ascii="Arial" w:hAnsi="Arial"/>
        </w:rPr>
      </w:pPr>
      <w:bookmarkStart w:id="616" w:name="_DV_M64"/>
      <w:bookmarkStart w:id="617" w:name="_DV_M65"/>
      <w:bookmarkStart w:id="618" w:name="_Toc474504124"/>
      <w:bookmarkEnd w:id="616"/>
      <w:bookmarkEnd w:id="617"/>
      <w:r w:rsidRPr="00E80642">
        <w:rPr>
          <w:rFonts w:ascii="Arial" w:hAnsi="Arial"/>
        </w:rPr>
        <w:t>costs and expenSes</w:t>
      </w:r>
      <w:bookmarkEnd w:id="618"/>
    </w:p>
    <w:p w14:paraId="1ACB2B93" w14:textId="77777777" w:rsidR="00F20C99" w:rsidRPr="00E10023" w:rsidRDefault="00B16D45" w:rsidP="00510944">
      <w:pPr>
        <w:pStyle w:val="GPSL2NumberedBoldHeading"/>
        <w:rPr>
          <w:rFonts w:ascii="Arial" w:hAnsi="Arial"/>
          <w:b w:val="0"/>
        </w:rPr>
      </w:pPr>
      <w:bookmarkStart w:id="619" w:name="_Ref362012967"/>
      <w:r w:rsidRPr="00E10023">
        <w:rPr>
          <w:rFonts w:ascii="Arial" w:hAnsi="Arial"/>
          <w:b w:val="0"/>
        </w:rPr>
        <w:t xml:space="preserve">Except as expressly set out in paragraph  </w:t>
      </w:r>
      <w:r w:rsidRPr="00E10023">
        <w:rPr>
          <w:rFonts w:ascii="Arial" w:hAnsi="Arial"/>
          <w:b w:val="0"/>
        </w:rPr>
        <w:fldChar w:fldCharType="begin"/>
      </w:r>
      <w:r w:rsidRPr="00E10023">
        <w:rPr>
          <w:rFonts w:ascii="Arial" w:hAnsi="Arial"/>
          <w:b w:val="0"/>
        </w:rPr>
        <w:instrText xml:space="preserve"> REF _Ref362012871 \r \h </w:instrText>
      </w:r>
      <w:r w:rsidR="00662663" w:rsidRPr="00E10023">
        <w:rPr>
          <w:rFonts w:ascii="Arial" w:hAnsi="Arial"/>
          <w:b w:val="0"/>
        </w:rPr>
        <w:instrText xml:space="preserve"> \* MERGEFORMAT </w:instrText>
      </w:r>
      <w:r w:rsidRPr="00E10023">
        <w:rPr>
          <w:rFonts w:ascii="Arial" w:hAnsi="Arial"/>
          <w:b w:val="0"/>
        </w:rPr>
      </w:r>
      <w:r w:rsidRPr="00E10023">
        <w:rPr>
          <w:rFonts w:ascii="Arial" w:hAnsi="Arial"/>
          <w:b w:val="0"/>
        </w:rPr>
        <w:fldChar w:fldCharType="separate"/>
      </w:r>
      <w:r w:rsidR="00A55B6D" w:rsidRPr="00E10023">
        <w:rPr>
          <w:rFonts w:ascii="Arial" w:hAnsi="Arial"/>
          <w:b w:val="0"/>
        </w:rPr>
        <w:t>5</w:t>
      </w:r>
      <w:r w:rsidRPr="00E10023">
        <w:rPr>
          <w:rFonts w:ascii="Arial" w:hAnsi="Arial"/>
          <w:b w:val="0"/>
        </w:rPr>
        <w:fldChar w:fldCharType="end"/>
      </w:r>
      <w:r w:rsidRPr="00E10023">
        <w:rPr>
          <w:rFonts w:ascii="Arial" w:hAnsi="Arial"/>
          <w:b w:val="0"/>
        </w:rPr>
        <w:t xml:space="preserve"> of this Framework Schedule 3 (Reimbursable Expenses), the Framework Prices shall include all costs and expenses relating to the Services provided to Contracting </w:t>
      </w:r>
      <w:r w:rsidR="00F41787" w:rsidRPr="00E10023">
        <w:rPr>
          <w:rFonts w:ascii="Arial" w:hAnsi="Arial"/>
          <w:b w:val="0"/>
        </w:rPr>
        <w:t>Authorities</w:t>
      </w:r>
      <w:r w:rsidRPr="00E10023">
        <w:rPr>
          <w:rFonts w:ascii="Arial" w:hAnsi="Arial"/>
          <w:b w:val="0"/>
        </w:rPr>
        <w:t xml:space="preserve"> and/or the Supplier’s performance of its obligations under any Call Off Agreements and no further amounts shall be payable by a Contracting </w:t>
      </w:r>
      <w:r w:rsidR="00F41787" w:rsidRPr="00E10023">
        <w:rPr>
          <w:rFonts w:ascii="Arial" w:hAnsi="Arial"/>
          <w:b w:val="0"/>
        </w:rPr>
        <w:t>Authority</w:t>
      </w:r>
      <w:r w:rsidRPr="00E10023">
        <w:rPr>
          <w:rFonts w:ascii="Arial" w:hAnsi="Arial"/>
          <w:b w:val="0"/>
        </w:rPr>
        <w:t xml:space="preserve"> to the Supplier in respect of such performance, including in respect of matters such as:</w:t>
      </w:r>
      <w:bookmarkEnd w:id="619"/>
    </w:p>
    <w:p w14:paraId="7F535EE5" w14:textId="77777777" w:rsidR="00F20C99" w:rsidRPr="00E80642" w:rsidRDefault="00B16D45" w:rsidP="00E94334">
      <w:pPr>
        <w:pStyle w:val="GPSL3numberedclause"/>
        <w:rPr>
          <w:rFonts w:ascii="Arial" w:hAnsi="Arial"/>
        </w:rPr>
      </w:pPr>
      <w:r w:rsidRPr="00E80642">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3C6C75BF" w14:textId="77777777" w:rsidR="00A026E9" w:rsidRPr="00E80642" w:rsidRDefault="00B16D45" w:rsidP="00E94334">
      <w:pPr>
        <w:pStyle w:val="GPSL3numberedclause"/>
        <w:rPr>
          <w:rFonts w:ascii="Arial" w:hAnsi="Arial"/>
        </w:rPr>
      </w:pPr>
      <w:proofErr w:type="gramStart"/>
      <w:r w:rsidRPr="00E80642">
        <w:rPr>
          <w:rFonts w:ascii="Arial" w:hAnsi="Arial"/>
        </w:rPr>
        <w:t>any</w:t>
      </w:r>
      <w:proofErr w:type="gramEnd"/>
      <w:r w:rsidRPr="00E80642">
        <w:rPr>
          <w:rFonts w:ascii="Arial" w:hAnsi="Arial"/>
        </w:rPr>
        <w:t xml:space="preserve"> amount for any services provided or costs incurred by the Supplier prior to the commencement date of any Call Off Agreement.</w:t>
      </w:r>
    </w:p>
    <w:p w14:paraId="27EDF249" w14:textId="77777777" w:rsidR="00F20C99" w:rsidRPr="00E80642" w:rsidRDefault="00B16D45" w:rsidP="00510944">
      <w:pPr>
        <w:pStyle w:val="GPSL1CLAUSEHEADING"/>
        <w:rPr>
          <w:rFonts w:ascii="Arial" w:hAnsi="Arial"/>
        </w:rPr>
      </w:pPr>
      <w:bookmarkStart w:id="620" w:name="_Ref362012871"/>
      <w:bookmarkStart w:id="621" w:name="_Toc474504125"/>
      <w:r w:rsidRPr="00E80642">
        <w:rPr>
          <w:rFonts w:ascii="Arial" w:hAnsi="Arial"/>
        </w:rPr>
        <w:t>REIMBURSABLE EXPENSES</w:t>
      </w:r>
      <w:bookmarkEnd w:id="620"/>
      <w:bookmarkEnd w:id="621"/>
    </w:p>
    <w:p w14:paraId="6E74A273" w14:textId="5DF882BC" w:rsidR="00F20C99" w:rsidRPr="00E10023" w:rsidRDefault="008D1B0C" w:rsidP="00510944">
      <w:pPr>
        <w:pStyle w:val="GPSL2NumberedBoldHeading"/>
        <w:rPr>
          <w:rFonts w:ascii="Arial" w:hAnsi="Arial"/>
          <w:b w:val="0"/>
        </w:rPr>
      </w:pPr>
      <w:r w:rsidRPr="00E10023">
        <w:rPr>
          <w:rFonts w:ascii="Arial" w:hAnsi="Arial"/>
          <w:b w:val="0"/>
        </w:rPr>
        <w:t>T</w:t>
      </w:r>
      <w:r w:rsidR="00B16D45" w:rsidRPr="00E10023">
        <w:rPr>
          <w:rFonts w:ascii="Arial" w:hAnsi="Arial"/>
          <w:b w:val="0"/>
        </w:rPr>
        <w:t xml:space="preserve">he Supplier shall be entitled to be reimbursed by the Contracting </w:t>
      </w:r>
      <w:r w:rsidR="00F41787" w:rsidRPr="00E10023">
        <w:rPr>
          <w:rFonts w:ascii="Arial" w:hAnsi="Arial"/>
          <w:b w:val="0"/>
        </w:rPr>
        <w:t>Authorities</w:t>
      </w:r>
      <w:r w:rsidR="00B16D45" w:rsidRPr="00E10023">
        <w:rPr>
          <w:rFonts w:ascii="Arial" w:hAnsi="Arial"/>
          <w:b w:val="0"/>
        </w:rPr>
        <w:t xml:space="preserve"> for Reimbursable Expenses (in addition to being paid the relevant Charges under the respective Call Off Agreements), provided that such Reimbursable Expenses are </w:t>
      </w:r>
      <w:r w:rsidRPr="00E10023">
        <w:rPr>
          <w:rFonts w:ascii="Arial" w:hAnsi="Arial"/>
          <w:b w:val="0"/>
        </w:rPr>
        <w:t xml:space="preserve">agreed in advance with the Contracting Authorities, </w:t>
      </w:r>
      <w:r w:rsidR="00B16D45" w:rsidRPr="00E10023">
        <w:rPr>
          <w:rFonts w:ascii="Arial" w:hAnsi="Arial"/>
          <w:b w:val="0"/>
        </w:rPr>
        <w:t>supported by Supporting Documentation</w:t>
      </w:r>
      <w:r w:rsidRPr="00E10023">
        <w:rPr>
          <w:rFonts w:ascii="Arial" w:hAnsi="Arial"/>
          <w:b w:val="0"/>
        </w:rPr>
        <w:t xml:space="preserve"> and in accordance with the Contracting Authorities’ expenses policy</w:t>
      </w:r>
      <w:r w:rsidR="00B16D45" w:rsidRPr="00E10023">
        <w:rPr>
          <w:rFonts w:ascii="Arial" w:hAnsi="Arial"/>
          <w:b w:val="0"/>
        </w:rPr>
        <w:t xml:space="preserve">. The Contracting </w:t>
      </w:r>
      <w:r w:rsidR="00F41787" w:rsidRPr="00E10023">
        <w:rPr>
          <w:rFonts w:ascii="Arial" w:hAnsi="Arial"/>
          <w:b w:val="0"/>
        </w:rPr>
        <w:t>Authorities</w:t>
      </w:r>
      <w:r w:rsidR="00B16D45" w:rsidRPr="00E10023">
        <w:rPr>
          <w:rFonts w:ascii="Arial" w:hAnsi="Arial"/>
          <w:b w:val="0"/>
        </w:rPr>
        <w:t xml:space="preserve"> shall provide a copy of their current expenses policy to the Supplier upon request</w:t>
      </w:r>
      <w:r w:rsidR="00662663" w:rsidRPr="00E10023">
        <w:rPr>
          <w:rFonts w:ascii="Arial" w:hAnsi="Arial"/>
          <w:b w:val="0"/>
        </w:rPr>
        <w:t>.</w:t>
      </w:r>
      <w:r w:rsidR="00B16D45" w:rsidRPr="00E10023">
        <w:rPr>
          <w:rFonts w:ascii="Arial" w:hAnsi="Arial"/>
          <w:b w:val="0"/>
        </w:rPr>
        <w:t xml:space="preserve"> </w:t>
      </w:r>
    </w:p>
    <w:p w14:paraId="0B88FE02" w14:textId="77777777" w:rsidR="00A026E9" w:rsidRPr="00E80642" w:rsidRDefault="00A026E9" w:rsidP="00E94334">
      <w:pPr>
        <w:pStyle w:val="GPSL2Guidance"/>
        <w:rPr>
          <w:rFonts w:ascii="Arial" w:hAnsi="Arial"/>
          <w:highlight w:val="yellow"/>
        </w:rPr>
      </w:pPr>
      <w:bookmarkStart w:id="622" w:name="_Ref366090681"/>
    </w:p>
    <w:p w14:paraId="21853951" w14:textId="77777777" w:rsidR="00F20C99" w:rsidRPr="00E80642" w:rsidRDefault="00B16D45" w:rsidP="00510944">
      <w:pPr>
        <w:pStyle w:val="GPSL1CLAUSEHEADING"/>
        <w:rPr>
          <w:rFonts w:ascii="Arial" w:hAnsi="Arial"/>
        </w:rPr>
      </w:pPr>
      <w:bookmarkStart w:id="623" w:name="_Toc474504126"/>
      <w:r w:rsidRPr="00E80642">
        <w:rPr>
          <w:rFonts w:ascii="Arial" w:hAnsi="Arial"/>
        </w:rPr>
        <w:t>Adjustment of the Framework Prices</w:t>
      </w:r>
      <w:bookmarkEnd w:id="622"/>
      <w:bookmarkEnd w:id="623"/>
    </w:p>
    <w:p w14:paraId="0EF4A0CF" w14:textId="77777777" w:rsidR="00F20C99" w:rsidRPr="00E80642" w:rsidRDefault="00B16D45" w:rsidP="00510944">
      <w:pPr>
        <w:pStyle w:val="GPSL2NumberedBoldHeading"/>
        <w:rPr>
          <w:rFonts w:ascii="Arial" w:hAnsi="Arial"/>
        </w:rPr>
      </w:pPr>
      <w:r w:rsidRPr="00E80642">
        <w:rPr>
          <w:rFonts w:ascii="Arial" w:hAnsi="Arial"/>
        </w:rPr>
        <w:t>The Framework Prices shall only be varied:</w:t>
      </w:r>
    </w:p>
    <w:p w14:paraId="59C9EA82" w14:textId="25B9A895" w:rsidR="00F20C99" w:rsidRPr="00E80642" w:rsidRDefault="00B16D45" w:rsidP="00E94334">
      <w:pPr>
        <w:pStyle w:val="GPSL3numberedclause"/>
        <w:rPr>
          <w:rFonts w:ascii="Arial" w:hAnsi="Arial"/>
        </w:rPr>
      </w:pPr>
      <w:bookmarkStart w:id="624" w:name="_Ref366081981"/>
      <w:r w:rsidRPr="00E80642">
        <w:rPr>
          <w:rFonts w:ascii="Arial" w:hAnsi="Arial"/>
        </w:rPr>
        <w:t>due to a Specific Change in Law in relation to which the Parties agree that a change is required to all or part of the Framework Prices in accordance with Clause</w:t>
      </w:r>
      <w:r w:rsidR="009D4F4F" w:rsidRPr="00E80642">
        <w:rPr>
          <w:rFonts w:ascii="Arial" w:hAnsi="Arial"/>
        </w:rPr>
        <w:t xml:space="preserve"> </w:t>
      </w:r>
      <w:r w:rsidR="003D03E2" w:rsidRPr="00E80642">
        <w:rPr>
          <w:rFonts w:ascii="Arial" w:hAnsi="Arial"/>
        </w:rPr>
        <w:fldChar w:fldCharType="begin"/>
      </w:r>
      <w:r w:rsidR="003D03E2" w:rsidRPr="00E80642">
        <w:rPr>
          <w:rFonts w:ascii="Arial" w:hAnsi="Arial"/>
        </w:rPr>
        <w:instrText xml:space="preserve"> PAGEREF _Ref474423027 \h </w:instrText>
      </w:r>
      <w:r w:rsidR="003D03E2" w:rsidRPr="00E80642">
        <w:rPr>
          <w:rFonts w:ascii="Arial" w:hAnsi="Arial"/>
        </w:rPr>
      </w:r>
      <w:r w:rsidR="003D03E2" w:rsidRPr="00E80642">
        <w:rPr>
          <w:rFonts w:ascii="Arial" w:hAnsi="Arial"/>
        </w:rPr>
        <w:fldChar w:fldCharType="separate"/>
      </w:r>
      <w:r w:rsidR="003D03E2" w:rsidRPr="00E80642">
        <w:rPr>
          <w:rFonts w:ascii="Arial" w:hAnsi="Arial"/>
          <w:noProof/>
        </w:rPr>
        <w:t>23</w:t>
      </w:r>
      <w:r w:rsidR="003D03E2" w:rsidRPr="00E80642">
        <w:rPr>
          <w:rFonts w:ascii="Arial" w:hAnsi="Arial"/>
        </w:rPr>
        <w:fldChar w:fldCharType="end"/>
      </w:r>
      <w:r w:rsidR="003D03E2" w:rsidRPr="00E80642">
        <w:rPr>
          <w:rFonts w:ascii="Arial" w:hAnsi="Arial"/>
        </w:rPr>
        <w:t xml:space="preserve"> </w:t>
      </w:r>
      <w:r w:rsidRPr="00E80642">
        <w:rPr>
          <w:rFonts w:ascii="Arial" w:hAnsi="Arial"/>
        </w:rPr>
        <w:t xml:space="preserve">of </w:t>
      </w:r>
      <w:r w:rsidR="00F7417A" w:rsidRPr="00E80642">
        <w:rPr>
          <w:rFonts w:ascii="Arial" w:hAnsi="Arial"/>
        </w:rPr>
        <w:t xml:space="preserve">this </w:t>
      </w:r>
      <w:r w:rsidRPr="00E80642">
        <w:rPr>
          <w:rFonts w:ascii="Arial" w:hAnsi="Arial"/>
        </w:rPr>
        <w:t>Framework Agreement (Legislative Change);</w:t>
      </w:r>
      <w:bookmarkEnd w:id="624"/>
      <w:r w:rsidRPr="00E80642">
        <w:rPr>
          <w:rFonts w:ascii="Arial" w:hAnsi="Arial"/>
        </w:rPr>
        <w:t xml:space="preserve"> </w:t>
      </w:r>
    </w:p>
    <w:p w14:paraId="323657BE" w14:textId="77777777" w:rsidR="00F20C99" w:rsidRPr="00E80642" w:rsidRDefault="00B16D45" w:rsidP="00E94334">
      <w:pPr>
        <w:pStyle w:val="GPSL3numberedclause"/>
        <w:rPr>
          <w:rFonts w:ascii="Arial" w:hAnsi="Arial"/>
        </w:rPr>
      </w:pPr>
      <w:bookmarkStart w:id="625" w:name="_Ref362000271"/>
      <w:r w:rsidRPr="00E80642">
        <w:rPr>
          <w:rFonts w:ascii="Arial" w:hAnsi="Arial"/>
        </w:rPr>
        <w:t>where all or part of the Framework Prices are reviewed and reduced in accordance with Framework Schedule 12 (Continuous Improvement and Benchmarking);</w:t>
      </w:r>
      <w:bookmarkEnd w:id="625"/>
      <w:r w:rsidRPr="00E80642">
        <w:rPr>
          <w:rFonts w:ascii="Arial" w:hAnsi="Arial"/>
        </w:rPr>
        <w:t xml:space="preserve"> </w:t>
      </w:r>
    </w:p>
    <w:p w14:paraId="69D0D7AE" w14:textId="77777777" w:rsidR="00F20C99" w:rsidRPr="00E80642" w:rsidRDefault="00B16D45" w:rsidP="00E94334">
      <w:pPr>
        <w:pStyle w:val="GPSL3numberedclause"/>
        <w:rPr>
          <w:rFonts w:ascii="Arial" w:hAnsi="Arial"/>
        </w:rPr>
      </w:pPr>
      <w:bookmarkStart w:id="626" w:name="_Ref366082023"/>
      <w:r w:rsidRPr="00E80642">
        <w:rPr>
          <w:rFonts w:ascii="Arial" w:hAnsi="Arial"/>
        </w:rPr>
        <w:t>where all or part of the Framework Prices are reviewed and reduced in accordance with paragraph 7 of this Framework Schedule 3 (Supplier Periodic Assessment of Framework Prices);</w:t>
      </w:r>
      <w:bookmarkEnd w:id="626"/>
      <w:r w:rsidR="00821BFA" w:rsidRPr="00E80642">
        <w:rPr>
          <w:rFonts w:ascii="Arial" w:hAnsi="Arial"/>
        </w:rPr>
        <w:t xml:space="preserve"> or</w:t>
      </w:r>
    </w:p>
    <w:p w14:paraId="0BEF2F3E" w14:textId="77777777" w:rsidR="00F20C99" w:rsidRPr="00E80642" w:rsidRDefault="00B16D45" w:rsidP="00E94334">
      <w:pPr>
        <w:pStyle w:val="GPSL3numberedclause"/>
        <w:rPr>
          <w:rFonts w:ascii="Arial" w:hAnsi="Arial"/>
        </w:rPr>
      </w:pPr>
      <w:bookmarkStart w:id="627" w:name="_Ref366082353"/>
      <w:proofErr w:type="gramStart"/>
      <w:r w:rsidRPr="00E80642">
        <w:rPr>
          <w:rFonts w:ascii="Arial" w:hAnsi="Arial"/>
        </w:rPr>
        <w:t>where</w:t>
      </w:r>
      <w:proofErr w:type="gramEnd"/>
      <w:r w:rsidRPr="00E80642">
        <w:rPr>
          <w:rFonts w:ascii="Arial" w:hAnsi="Arial"/>
        </w:rPr>
        <w:t xml:space="preserve"> a review and increase of Framework Prices is requested by the Supplier and Approved, in accordance with the provisions of paragraph 8 of this Framework Schedule 3</w:t>
      </w:r>
      <w:r w:rsidR="007D2D3E" w:rsidRPr="00E80642">
        <w:rPr>
          <w:rFonts w:ascii="Arial" w:hAnsi="Arial"/>
        </w:rPr>
        <w:t xml:space="preserve"> (Supplier Request For Increase Of The Framework Prices)</w:t>
      </w:r>
      <w:r w:rsidR="00821BFA" w:rsidRPr="00E80642">
        <w:rPr>
          <w:rFonts w:ascii="Arial" w:hAnsi="Arial"/>
        </w:rPr>
        <w:t>.</w:t>
      </w:r>
      <w:bookmarkEnd w:id="627"/>
    </w:p>
    <w:p w14:paraId="4BC165E7" w14:textId="3E57094C" w:rsidR="00A026E9" w:rsidRPr="00E80642" w:rsidRDefault="004407FF" w:rsidP="00581ECE">
      <w:pPr>
        <w:pStyle w:val="GPSL3Guidance"/>
        <w:rPr>
          <w:rFonts w:ascii="Arial" w:hAnsi="Arial"/>
        </w:rPr>
      </w:pPr>
      <w:bookmarkStart w:id="628" w:name="_Ref362021770"/>
      <w:r w:rsidRPr="00E80642" w:rsidDel="004407FF">
        <w:rPr>
          <w:rFonts w:ascii="Arial" w:hAnsi="Arial"/>
        </w:rPr>
        <w:t xml:space="preserve"> </w:t>
      </w:r>
      <w:r w:rsidR="00821BFA" w:rsidRPr="00E80642" w:rsidDel="00821BFA">
        <w:rPr>
          <w:rFonts w:ascii="Arial" w:hAnsi="Arial"/>
        </w:rPr>
        <w:t xml:space="preserve"> </w:t>
      </w:r>
      <w:bookmarkEnd w:id="628"/>
    </w:p>
    <w:p w14:paraId="556F1A4B" w14:textId="29D53F0A" w:rsidR="009D629C" w:rsidRPr="00E10023" w:rsidRDefault="00B16D45" w:rsidP="00510944">
      <w:pPr>
        <w:pStyle w:val="GPSL2NumberedBoldHeading"/>
        <w:rPr>
          <w:rFonts w:ascii="Arial" w:hAnsi="Arial"/>
          <w:b w:val="0"/>
        </w:rPr>
      </w:pPr>
      <w:r w:rsidRPr="00E10023">
        <w:rPr>
          <w:rFonts w:ascii="Arial" w:hAnsi="Arial"/>
          <w:b w:val="0"/>
        </w:rPr>
        <w:lastRenderedPageBreak/>
        <w:t>Subject to paragraphs</w:t>
      </w:r>
      <w:r w:rsidR="009D4F4F" w:rsidRPr="00E10023">
        <w:rPr>
          <w:rFonts w:ascii="Arial" w:hAnsi="Arial"/>
          <w:b w:val="0"/>
        </w:rPr>
        <w:t xml:space="preserve"> </w:t>
      </w:r>
      <w:r w:rsidR="009D4F4F" w:rsidRPr="00E10023">
        <w:rPr>
          <w:rFonts w:ascii="Arial" w:hAnsi="Arial"/>
          <w:b w:val="0"/>
        </w:rPr>
        <w:fldChar w:fldCharType="begin"/>
      </w:r>
      <w:r w:rsidR="009D4F4F" w:rsidRPr="00E10023">
        <w:rPr>
          <w:rFonts w:ascii="Arial" w:hAnsi="Arial"/>
          <w:b w:val="0"/>
        </w:rPr>
        <w:instrText xml:space="preserve"> REF _Ref366081981 \r \h </w:instrText>
      </w:r>
      <w:r w:rsidR="00EF40A7" w:rsidRPr="00E10023">
        <w:rPr>
          <w:rFonts w:ascii="Arial" w:hAnsi="Arial"/>
          <w:b w:val="0"/>
        </w:rPr>
        <w:instrText xml:space="preserve"> \* MERGEFORMAT </w:instrText>
      </w:r>
      <w:r w:rsidR="009D4F4F" w:rsidRPr="00E10023">
        <w:rPr>
          <w:rFonts w:ascii="Arial" w:hAnsi="Arial"/>
          <w:b w:val="0"/>
        </w:rPr>
      </w:r>
      <w:r w:rsidR="009D4F4F" w:rsidRPr="00E10023">
        <w:rPr>
          <w:rFonts w:ascii="Arial" w:hAnsi="Arial"/>
          <w:b w:val="0"/>
        </w:rPr>
        <w:fldChar w:fldCharType="separate"/>
      </w:r>
      <w:r w:rsidR="00A55B6D" w:rsidRPr="00E10023">
        <w:rPr>
          <w:rFonts w:ascii="Arial" w:hAnsi="Arial"/>
          <w:b w:val="0"/>
        </w:rPr>
        <w:t>6.1.1</w:t>
      </w:r>
      <w:r w:rsidR="009D4F4F" w:rsidRPr="00E10023">
        <w:rPr>
          <w:rFonts w:ascii="Arial" w:hAnsi="Arial"/>
          <w:b w:val="0"/>
        </w:rPr>
        <w:fldChar w:fldCharType="end"/>
      </w:r>
      <w:r w:rsidRPr="00E10023">
        <w:rPr>
          <w:rFonts w:ascii="Arial" w:hAnsi="Arial"/>
          <w:b w:val="0"/>
        </w:rPr>
        <w:t xml:space="preserve"> to</w:t>
      </w:r>
      <w:r w:rsidR="009D4F4F" w:rsidRPr="00E10023">
        <w:rPr>
          <w:rFonts w:ascii="Arial" w:hAnsi="Arial"/>
          <w:b w:val="0"/>
        </w:rPr>
        <w:t xml:space="preserve"> </w:t>
      </w:r>
      <w:r w:rsidR="009D4F4F" w:rsidRPr="00E10023">
        <w:rPr>
          <w:rFonts w:ascii="Arial" w:hAnsi="Arial"/>
          <w:b w:val="0"/>
        </w:rPr>
        <w:fldChar w:fldCharType="begin"/>
      </w:r>
      <w:r w:rsidR="009D4F4F" w:rsidRPr="00E10023">
        <w:rPr>
          <w:rFonts w:ascii="Arial" w:hAnsi="Arial"/>
          <w:b w:val="0"/>
        </w:rPr>
        <w:instrText xml:space="preserve"> REF _Ref366082023 \r \h </w:instrText>
      </w:r>
      <w:r w:rsidR="00EF40A7" w:rsidRPr="00E10023">
        <w:rPr>
          <w:rFonts w:ascii="Arial" w:hAnsi="Arial"/>
          <w:b w:val="0"/>
        </w:rPr>
        <w:instrText xml:space="preserve"> \* MERGEFORMAT </w:instrText>
      </w:r>
      <w:r w:rsidR="009D4F4F" w:rsidRPr="00E10023">
        <w:rPr>
          <w:rFonts w:ascii="Arial" w:hAnsi="Arial"/>
          <w:b w:val="0"/>
        </w:rPr>
      </w:r>
      <w:r w:rsidR="009D4F4F" w:rsidRPr="00E10023">
        <w:rPr>
          <w:rFonts w:ascii="Arial" w:hAnsi="Arial"/>
          <w:b w:val="0"/>
        </w:rPr>
        <w:fldChar w:fldCharType="separate"/>
      </w:r>
      <w:r w:rsidR="00A55B6D" w:rsidRPr="00E10023">
        <w:rPr>
          <w:rFonts w:ascii="Arial" w:hAnsi="Arial"/>
          <w:b w:val="0"/>
        </w:rPr>
        <w:t>6.1.3</w:t>
      </w:r>
      <w:r w:rsidR="009D4F4F" w:rsidRPr="00E10023">
        <w:rPr>
          <w:rFonts w:ascii="Arial" w:hAnsi="Arial"/>
          <w:b w:val="0"/>
        </w:rPr>
        <w:fldChar w:fldCharType="end"/>
      </w:r>
      <w:r w:rsidR="00706C7C" w:rsidRPr="00E10023">
        <w:rPr>
          <w:rFonts w:ascii="Arial" w:hAnsi="Arial"/>
          <w:b w:val="0"/>
        </w:rPr>
        <w:t xml:space="preserve"> of this Framework Schedule</w:t>
      </w:r>
      <w:r w:rsidRPr="00E10023">
        <w:rPr>
          <w:rFonts w:ascii="Arial" w:hAnsi="Arial"/>
          <w:b w:val="0"/>
        </w:rPr>
        <w:t>, the Framework Prices will remain fixed for the first two (2) Contract Years.</w:t>
      </w:r>
    </w:p>
    <w:p w14:paraId="2250A51C" w14:textId="77777777" w:rsidR="00F20C99" w:rsidRPr="00E80642" w:rsidRDefault="00B16D45" w:rsidP="00510944">
      <w:pPr>
        <w:pStyle w:val="GPSL1CLAUSEHEADING"/>
        <w:rPr>
          <w:rFonts w:ascii="Arial" w:hAnsi="Arial"/>
        </w:rPr>
      </w:pPr>
      <w:bookmarkStart w:id="629" w:name="_Toc474504127"/>
      <w:r w:rsidRPr="00E80642">
        <w:rPr>
          <w:rFonts w:ascii="Arial" w:hAnsi="Arial"/>
        </w:rPr>
        <w:t>SUPPLIER PERIODIC ASSESSMENT OF FRAMEWORK PRICES</w:t>
      </w:r>
      <w:bookmarkEnd w:id="629"/>
    </w:p>
    <w:p w14:paraId="0ADAF24D" w14:textId="77777777" w:rsidR="00F20C99" w:rsidRPr="00E10023" w:rsidRDefault="00B16D45" w:rsidP="00510944">
      <w:pPr>
        <w:pStyle w:val="GPSL2NumberedBoldHeading"/>
        <w:rPr>
          <w:rFonts w:ascii="Arial" w:hAnsi="Arial"/>
          <w:b w:val="0"/>
        </w:rPr>
      </w:pPr>
      <w:bookmarkStart w:id="630" w:name="_Ref362015781"/>
      <w:r w:rsidRPr="00E10023">
        <w:rPr>
          <w:rFonts w:ascii="Arial" w:hAnsi="Arial"/>
          <w:b w:val="0"/>
        </w:rPr>
        <w:t>Every six (6) Months during the Framework Period, the Supplier shall assess the level of the Framework Prices to consider whether it is able to reduce them.</w:t>
      </w:r>
      <w:bookmarkEnd w:id="630"/>
      <w:r w:rsidRPr="00E10023">
        <w:rPr>
          <w:rFonts w:ascii="Arial" w:hAnsi="Arial"/>
          <w:b w:val="0"/>
        </w:rPr>
        <w:t xml:space="preserve">  </w:t>
      </w:r>
    </w:p>
    <w:p w14:paraId="0C8E2042" w14:textId="66F97FC4" w:rsidR="00F20C99" w:rsidRPr="00E10023" w:rsidRDefault="00B16D45" w:rsidP="00510944">
      <w:pPr>
        <w:pStyle w:val="GPSL2NumberedBoldHeading"/>
        <w:rPr>
          <w:rFonts w:ascii="Arial" w:hAnsi="Arial"/>
          <w:b w:val="0"/>
        </w:rPr>
      </w:pPr>
      <w:r w:rsidRPr="00E10023">
        <w:rPr>
          <w:rFonts w:ascii="Arial" w:hAnsi="Arial"/>
          <w:b w:val="0"/>
        </w:rPr>
        <w:t xml:space="preserve">Such assessments by the Supplier under paragraph </w:t>
      </w:r>
      <w:r w:rsidR="00B347DE" w:rsidRPr="00E10023">
        <w:rPr>
          <w:rFonts w:ascii="Arial" w:hAnsi="Arial"/>
          <w:b w:val="0"/>
        </w:rPr>
        <w:fldChar w:fldCharType="begin"/>
      </w:r>
      <w:r w:rsidR="00B347DE" w:rsidRPr="00E10023">
        <w:rPr>
          <w:rFonts w:ascii="Arial" w:hAnsi="Arial"/>
          <w:b w:val="0"/>
        </w:rPr>
        <w:instrText xml:space="preserve"> REF _Ref362015781 \r \h  \* MERGEFORMAT </w:instrText>
      </w:r>
      <w:r w:rsidR="00B347DE" w:rsidRPr="00E10023">
        <w:rPr>
          <w:rFonts w:ascii="Arial" w:hAnsi="Arial"/>
          <w:b w:val="0"/>
        </w:rPr>
      </w:r>
      <w:r w:rsidR="00B347DE" w:rsidRPr="00E10023">
        <w:rPr>
          <w:rFonts w:ascii="Arial" w:hAnsi="Arial"/>
          <w:b w:val="0"/>
        </w:rPr>
        <w:fldChar w:fldCharType="separate"/>
      </w:r>
      <w:r w:rsidR="00A55B6D" w:rsidRPr="00E10023">
        <w:rPr>
          <w:rFonts w:ascii="Arial" w:hAnsi="Arial"/>
          <w:b w:val="0"/>
        </w:rPr>
        <w:t>7.1</w:t>
      </w:r>
      <w:r w:rsidR="00B347DE" w:rsidRPr="00E10023">
        <w:rPr>
          <w:rFonts w:ascii="Arial" w:hAnsi="Arial"/>
          <w:b w:val="0"/>
        </w:rPr>
        <w:fldChar w:fldCharType="end"/>
      </w:r>
      <w:r w:rsidRPr="00E10023">
        <w:rPr>
          <w:rFonts w:ascii="Arial" w:hAnsi="Arial"/>
          <w:b w:val="0"/>
        </w:rPr>
        <w:t xml:space="preserve"> shall be carried out </w:t>
      </w:r>
      <w:r w:rsidR="00821BFA" w:rsidRPr="00E10023">
        <w:rPr>
          <w:rFonts w:ascii="Arial" w:hAnsi="Arial"/>
          <w:b w:val="0"/>
        </w:rPr>
        <w:t xml:space="preserve"> six months from the Framework Commencement Date and every six months thereafter </w:t>
      </w:r>
      <w:r w:rsidRPr="00E10023">
        <w:rPr>
          <w:rFonts w:ascii="Arial" w:hAnsi="Arial"/>
          <w:b w:val="0"/>
        </w:rPr>
        <w:t>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w:t>
      </w:r>
      <w:r w:rsidRPr="00E80642">
        <w:rPr>
          <w:rFonts w:ascii="Arial" w:hAnsi="Arial"/>
        </w:rPr>
        <w:t xml:space="preserve"> </w:t>
      </w:r>
      <w:r w:rsidRPr="00E10023">
        <w:rPr>
          <w:rFonts w:ascii="Arial" w:hAnsi="Arial"/>
          <w:b w:val="0"/>
        </w:rPr>
        <w:t>with paragraph</w:t>
      </w:r>
      <w:r w:rsidR="00105487">
        <w:rPr>
          <w:rFonts w:ascii="Arial" w:hAnsi="Arial"/>
          <w:b w:val="0"/>
        </w:rPr>
        <w:t xml:space="preserve"> 10.1.3</w:t>
      </w:r>
      <w:r w:rsidRPr="00E10023">
        <w:rPr>
          <w:rFonts w:ascii="Arial" w:hAnsi="Arial"/>
          <w:b w:val="0"/>
        </w:rPr>
        <w:t xml:space="preserve"> below. </w:t>
      </w:r>
    </w:p>
    <w:p w14:paraId="437844DD" w14:textId="77777777" w:rsidR="00F20C99" w:rsidRPr="00E80642" w:rsidRDefault="00B16D45" w:rsidP="00510944">
      <w:pPr>
        <w:pStyle w:val="GPSL1CLAUSEHEADING"/>
        <w:rPr>
          <w:rFonts w:ascii="Arial" w:hAnsi="Arial"/>
        </w:rPr>
      </w:pPr>
      <w:bookmarkStart w:id="631" w:name="_Ref366090813"/>
      <w:bookmarkStart w:id="632" w:name="_Toc474504128"/>
      <w:r w:rsidRPr="00E80642">
        <w:rPr>
          <w:rFonts w:ascii="Arial" w:hAnsi="Arial"/>
        </w:rPr>
        <w:t>SUPPLIER REQUEST FOR INCREASE of the Framework Prices</w:t>
      </w:r>
      <w:bookmarkEnd w:id="631"/>
      <w:bookmarkEnd w:id="632"/>
    </w:p>
    <w:p w14:paraId="77F6B7A9" w14:textId="77777777" w:rsidR="00F20C99" w:rsidRPr="00E80642" w:rsidRDefault="00B16D45" w:rsidP="00510944">
      <w:pPr>
        <w:pStyle w:val="GPSL2NumberedBoldHeading"/>
        <w:rPr>
          <w:rFonts w:ascii="Arial" w:hAnsi="Arial"/>
        </w:rPr>
      </w:pPr>
      <w:bookmarkStart w:id="633" w:name="_Ref362009951"/>
      <w:r w:rsidRPr="00E10023">
        <w:rPr>
          <w:rFonts w:ascii="Arial" w:hAnsi="Arial"/>
          <w:b w:val="0"/>
        </w:rPr>
        <w:t>The Supplier may request an increase in all or part of the Framework Prices in accordance with the remaining provisions of this paragraph</w:t>
      </w:r>
      <w:r w:rsidR="009D4F4F" w:rsidRPr="00E10023">
        <w:rPr>
          <w:rFonts w:ascii="Arial" w:hAnsi="Arial"/>
          <w:b w:val="0"/>
        </w:rPr>
        <w:t xml:space="preserve"> </w:t>
      </w:r>
      <w:r w:rsidR="00706C7C" w:rsidRPr="00E10023">
        <w:rPr>
          <w:rFonts w:ascii="Arial" w:hAnsi="Arial"/>
          <w:b w:val="0"/>
        </w:rPr>
        <w:fldChar w:fldCharType="begin"/>
      </w:r>
      <w:r w:rsidR="00706C7C" w:rsidRPr="00E10023">
        <w:rPr>
          <w:rFonts w:ascii="Arial" w:hAnsi="Arial"/>
          <w:b w:val="0"/>
        </w:rPr>
        <w:instrText xml:space="preserve"> REF _Ref366090813 \r \h </w:instrText>
      </w:r>
      <w:r w:rsidR="00662663" w:rsidRPr="00E10023">
        <w:rPr>
          <w:rFonts w:ascii="Arial" w:hAnsi="Arial"/>
          <w:b w:val="0"/>
        </w:rPr>
        <w:instrText xml:space="preserve"> \* MERGEFORMAT </w:instrText>
      </w:r>
      <w:r w:rsidR="00706C7C" w:rsidRPr="00E10023">
        <w:rPr>
          <w:rFonts w:ascii="Arial" w:hAnsi="Arial"/>
          <w:b w:val="0"/>
        </w:rPr>
      </w:r>
      <w:r w:rsidR="00706C7C" w:rsidRPr="00E10023">
        <w:rPr>
          <w:rFonts w:ascii="Arial" w:hAnsi="Arial"/>
          <w:b w:val="0"/>
        </w:rPr>
        <w:fldChar w:fldCharType="separate"/>
      </w:r>
      <w:r w:rsidR="00A55B6D" w:rsidRPr="00E10023">
        <w:rPr>
          <w:rFonts w:ascii="Arial" w:hAnsi="Arial"/>
          <w:b w:val="0"/>
        </w:rPr>
        <w:t>8</w:t>
      </w:r>
      <w:r w:rsidR="00706C7C" w:rsidRPr="00E10023">
        <w:rPr>
          <w:rFonts w:ascii="Arial" w:hAnsi="Arial"/>
          <w:b w:val="0"/>
        </w:rPr>
        <w:fldChar w:fldCharType="end"/>
      </w:r>
      <w:r w:rsidRPr="00E10023">
        <w:rPr>
          <w:rFonts w:ascii="Arial" w:hAnsi="Arial"/>
          <w:b w:val="0"/>
        </w:rPr>
        <w:t xml:space="preserve"> subject always to</w:t>
      </w:r>
      <w:r w:rsidRPr="00E80642">
        <w:rPr>
          <w:rFonts w:ascii="Arial" w:hAnsi="Arial"/>
        </w:rPr>
        <w:t>:</w:t>
      </w:r>
      <w:bookmarkEnd w:id="633"/>
    </w:p>
    <w:p w14:paraId="4EF0C561" w14:textId="77777777" w:rsidR="00F20C99" w:rsidRPr="00E80642" w:rsidRDefault="00B16D45" w:rsidP="00E94334">
      <w:pPr>
        <w:pStyle w:val="GPSL3numberedclause"/>
        <w:rPr>
          <w:rFonts w:ascii="Arial" w:hAnsi="Arial"/>
        </w:rPr>
      </w:pPr>
      <w:bookmarkStart w:id="634" w:name="_Ref362955876"/>
      <w:r w:rsidRPr="00E80642">
        <w:rPr>
          <w:rFonts w:ascii="Arial" w:hAnsi="Arial"/>
        </w:rPr>
        <w:t xml:space="preserve">the Supplier's request being submitted in writing at least three (3) Months before the effective date for the proposed increase in the relevant Framework Prices ("Review Adjustment Date") which shall be subject to paragraph </w:t>
      </w:r>
      <w:r w:rsidR="00B347DE" w:rsidRPr="00E80642">
        <w:rPr>
          <w:rFonts w:ascii="Arial" w:hAnsi="Arial"/>
        </w:rPr>
        <w:fldChar w:fldCharType="begin"/>
      </w:r>
      <w:r w:rsidR="00B347DE" w:rsidRPr="00E80642">
        <w:rPr>
          <w:rFonts w:ascii="Arial" w:hAnsi="Arial"/>
        </w:rPr>
        <w:instrText xml:space="preserve"> REF _Ref362020130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8.2</w:t>
      </w:r>
      <w:r w:rsidR="00B347DE" w:rsidRPr="00E80642">
        <w:rPr>
          <w:rFonts w:ascii="Arial" w:hAnsi="Arial"/>
        </w:rPr>
        <w:fldChar w:fldCharType="end"/>
      </w:r>
      <w:r w:rsidRPr="00E80642">
        <w:rPr>
          <w:rFonts w:ascii="Arial" w:hAnsi="Arial"/>
        </w:rPr>
        <w:t>;</w:t>
      </w:r>
      <w:bookmarkEnd w:id="634"/>
    </w:p>
    <w:p w14:paraId="05D1052A" w14:textId="77777777" w:rsidR="00F20C99" w:rsidRPr="00E80642" w:rsidRDefault="00B16D45" w:rsidP="00E94334">
      <w:pPr>
        <w:pStyle w:val="GPSL3numberedclause"/>
        <w:rPr>
          <w:rFonts w:ascii="Arial" w:hAnsi="Arial"/>
        </w:rPr>
      </w:pPr>
      <w:bookmarkStart w:id="635" w:name="_Ref361999975"/>
      <w:proofErr w:type="gramStart"/>
      <w:r w:rsidRPr="00E80642">
        <w:rPr>
          <w:rFonts w:ascii="Arial" w:hAnsi="Arial"/>
        </w:rPr>
        <w:t>the</w:t>
      </w:r>
      <w:proofErr w:type="gramEnd"/>
      <w:r w:rsidRPr="00E80642">
        <w:rPr>
          <w:rFonts w:ascii="Arial" w:hAnsi="Arial"/>
        </w:rPr>
        <w:t xml:space="preserve"> Approval of the Authority which shall be granted in the Authority’s sole discretion.</w:t>
      </w:r>
      <w:bookmarkEnd w:id="635"/>
    </w:p>
    <w:p w14:paraId="3EBFD774" w14:textId="77777777" w:rsidR="00F20C99" w:rsidRPr="00E10023" w:rsidRDefault="00B16D45" w:rsidP="00510944">
      <w:pPr>
        <w:pStyle w:val="GPSL2NumberedBoldHeading"/>
        <w:rPr>
          <w:rFonts w:ascii="Arial" w:hAnsi="Arial"/>
          <w:b w:val="0"/>
        </w:rPr>
      </w:pPr>
      <w:bookmarkStart w:id="636" w:name="_Ref362020130"/>
      <w:r w:rsidRPr="00E10023">
        <w:rPr>
          <w:rFonts w:ascii="Arial" w:hAnsi="Arial"/>
          <w:b w:val="0"/>
        </w:rPr>
        <w:t xml:space="preserve">The earliest Review Adjustment Date will be the first (1st) Working Day following the </w:t>
      </w:r>
      <w:r w:rsidR="00EB207D" w:rsidRPr="00E10023">
        <w:rPr>
          <w:rFonts w:ascii="Arial" w:hAnsi="Arial"/>
          <w:b w:val="0"/>
        </w:rPr>
        <w:t>expiry of the period specified in paragraph 6.2 of this Framework Agreement during which the Contract Charges shall remain fixed (and no review under this paragraph 8 is permitted)</w:t>
      </w:r>
      <w:r w:rsidRPr="00E10023">
        <w:rPr>
          <w:rFonts w:ascii="Arial" w:hAnsi="Arial"/>
          <w:b w:val="0"/>
        </w:rPr>
        <w:t>. Thereafter any subsequent increase to any of the Framework Prices in accordance with this paragraph</w:t>
      </w:r>
      <w:r w:rsidR="009D4F4F" w:rsidRPr="00E10023">
        <w:rPr>
          <w:rFonts w:ascii="Arial" w:hAnsi="Arial"/>
          <w:b w:val="0"/>
        </w:rPr>
        <w:t xml:space="preserve"> </w:t>
      </w:r>
      <w:r w:rsidR="00706C7C" w:rsidRPr="00E10023">
        <w:rPr>
          <w:rFonts w:ascii="Arial" w:hAnsi="Arial"/>
          <w:b w:val="0"/>
        </w:rPr>
        <w:fldChar w:fldCharType="begin"/>
      </w:r>
      <w:r w:rsidR="00706C7C" w:rsidRPr="00E10023">
        <w:rPr>
          <w:rFonts w:ascii="Arial" w:hAnsi="Arial"/>
          <w:b w:val="0"/>
        </w:rPr>
        <w:instrText xml:space="preserve"> REF _Ref366090813 \r \h </w:instrText>
      </w:r>
      <w:r w:rsidR="00662663" w:rsidRPr="00E10023">
        <w:rPr>
          <w:rFonts w:ascii="Arial" w:hAnsi="Arial"/>
          <w:b w:val="0"/>
        </w:rPr>
        <w:instrText xml:space="preserve"> \* MERGEFORMAT </w:instrText>
      </w:r>
      <w:r w:rsidR="00706C7C" w:rsidRPr="00E10023">
        <w:rPr>
          <w:rFonts w:ascii="Arial" w:hAnsi="Arial"/>
          <w:b w:val="0"/>
        </w:rPr>
      </w:r>
      <w:r w:rsidR="00706C7C" w:rsidRPr="00E10023">
        <w:rPr>
          <w:rFonts w:ascii="Arial" w:hAnsi="Arial"/>
          <w:b w:val="0"/>
        </w:rPr>
        <w:fldChar w:fldCharType="separate"/>
      </w:r>
      <w:r w:rsidR="00A55B6D" w:rsidRPr="00E10023">
        <w:rPr>
          <w:rFonts w:ascii="Arial" w:hAnsi="Arial"/>
          <w:b w:val="0"/>
        </w:rPr>
        <w:t>8</w:t>
      </w:r>
      <w:r w:rsidR="00706C7C" w:rsidRPr="00E10023">
        <w:rPr>
          <w:rFonts w:ascii="Arial" w:hAnsi="Arial"/>
          <w:b w:val="0"/>
        </w:rPr>
        <w:fldChar w:fldCharType="end"/>
      </w:r>
      <w:r w:rsidRPr="00E10023">
        <w:rPr>
          <w:rFonts w:ascii="Arial" w:hAnsi="Arial"/>
          <w:b w:val="0"/>
        </w:rPr>
        <w:t xml:space="preserve"> shall not occur before the anniversary of the previous Review Adjustment Date during the Framework Period.</w:t>
      </w:r>
      <w:bookmarkEnd w:id="636"/>
    </w:p>
    <w:p w14:paraId="60B943A5" w14:textId="77777777" w:rsidR="00F20C99" w:rsidRPr="00E10023" w:rsidRDefault="00B16D45" w:rsidP="00510944">
      <w:pPr>
        <w:pStyle w:val="GPSL2NumberedBoldHeading"/>
        <w:rPr>
          <w:rFonts w:ascii="Arial" w:hAnsi="Arial"/>
          <w:b w:val="0"/>
        </w:rPr>
      </w:pPr>
      <w:r w:rsidRPr="00E10023">
        <w:rPr>
          <w:rFonts w:ascii="Arial" w:hAnsi="Arial"/>
          <w:b w:val="0"/>
        </w:rPr>
        <w:t xml:space="preserve">To make a request for an increase </w:t>
      </w:r>
      <w:r w:rsidR="00F306D4" w:rsidRPr="00E10023">
        <w:rPr>
          <w:rFonts w:ascii="Arial" w:hAnsi="Arial"/>
          <w:b w:val="0"/>
        </w:rPr>
        <w:t xml:space="preserve">in </w:t>
      </w:r>
      <w:r w:rsidRPr="00E10023">
        <w:rPr>
          <w:rFonts w:ascii="Arial" w:hAnsi="Arial"/>
          <w:b w:val="0"/>
        </w:rPr>
        <w:t>some or all of the Framework Prices in accordance with this paragraph</w:t>
      </w:r>
      <w:r w:rsidR="009D4F4F" w:rsidRPr="00E10023">
        <w:rPr>
          <w:rFonts w:ascii="Arial" w:hAnsi="Arial"/>
          <w:b w:val="0"/>
        </w:rPr>
        <w:t xml:space="preserve"> </w:t>
      </w:r>
      <w:r w:rsidR="00706C7C" w:rsidRPr="00E10023">
        <w:rPr>
          <w:rFonts w:ascii="Arial" w:hAnsi="Arial"/>
          <w:b w:val="0"/>
        </w:rPr>
        <w:fldChar w:fldCharType="begin"/>
      </w:r>
      <w:r w:rsidR="00706C7C" w:rsidRPr="00E10023">
        <w:rPr>
          <w:rFonts w:ascii="Arial" w:hAnsi="Arial"/>
          <w:b w:val="0"/>
        </w:rPr>
        <w:instrText xml:space="preserve"> REF _Ref366090813 \r \h </w:instrText>
      </w:r>
      <w:r w:rsidR="00662663" w:rsidRPr="00E10023">
        <w:rPr>
          <w:rFonts w:ascii="Arial" w:hAnsi="Arial"/>
          <w:b w:val="0"/>
        </w:rPr>
        <w:instrText xml:space="preserve"> \* MERGEFORMAT </w:instrText>
      </w:r>
      <w:r w:rsidR="00706C7C" w:rsidRPr="00E10023">
        <w:rPr>
          <w:rFonts w:ascii="Arial" w:hAnsi="Arial"/>
          <w:b w:val="0"/>
        </w:rPr>
      </w:r>
      <w:r w:rsidR="00706C7C" w:rsidRPr="00E10023">
        <w:rPr>
          <w:rFonts w:ascii="Arial" w:hAnsi="Arial"/>
          <w:b w:val="0"/>
        </w:rPr>
        <w:fldChar w:fldCharType="separate"/>
      </w:r>
      <w:r w:rsidR="00A55B6D" w:rsidRPr="00E10023">
        <w:rPr>
          <w:rFonts w:ascii="Arial" w:hAnsi="Arial"/>
          <w:b w:val="0"/>
        </w:rPr>
        <w:t>8</w:t>
      </w:r>
      <w:r w:rsidR="00706C7C" w:rsidRPr="00E10023">
        <w:rPr>
          <w:rFonts w:ascii="Arial" w:hAnsi="Arial"/>
          <w:b w:val="0"/>
        </w:rPr>
        <w:fldChar w:fldCharType="end"/>
      </w:r>
      <w:r w:rsidRPr="00E10023">
        <w:rPr>
          <w:rFonts w:ascii="Arial" w:hAnsi="Arial"/>
          <w:b w:val="0"/>
        </w:rPr>
        <w:t>, the Supplier shall provide the Authority with:</w:t>
      </w:r>
    </w:p>
    <w:p w14:paraId="3E650E39" w14:textId="77777777" w:rsidR="00F20C99" w:rsidRPr="00E80642" w:rsidRDefault="00B16D45" w:rsidP="00E94334">
      <w:pPr>
        <w:pStyle w:val="GPSL3numberedclause"/>
        <w:rPr>
          <w:rFonts w:ascii="Arial" w:hAnsi="Arial"/>
        </w:rPr>
      </w:pPr>
      <w:r w:rsidRPr="00E80642">
        <w:rPr>
          <w:rFonts w:ascii="Arial" w:hAnsi="Arial"/>
        </w:rPr>
        <w:t>a list of the Framework Prices it wishes to review;</w:t>
      </w:r>
    </w:p>
    <w:p w14:paraId="45DF6F28" w14:textId="77777777" w:rsidR="00F20C99" w:rsidRPr="00E80642" w:rsidRDefault="00B16D45" w:rsidP="00E94334">
      <w:pPr>
        <w:pStyle w:val="GPSL3numberedclause"/>
        <w:rPr>
          <w:rFonts w:ascii="Arial" w:hAnsi="Arial"/>
        </w:rPr>
      </w:pPr>
      <w:r w:rsidRPr="00E80642">
        <w:rPr>
          <w:rFonts w:ascii="Arial" w:hAnsi="Arial"/>
        </w:rPr>
        <w:t>for each of the Framework Prices under review, written evidence of the justification for the requested increase including:</w:t>
      </w:r>
    </w:p>
    <w:p w14:paraId="27B83231" w14:textId="77777777" w:rsidR="00F20C99" w:rsidRPr="00E80642" w:rsidRDefault="00B16D45" w:rsidP="00E94334">
      <w:pPr>
        <w:pStyle w:val="GPSL4numberedclause"/>
        <w:rPr>
          <w:rFonts w:ascii="Arial" w:hAnsi="Arial"/>
          <w:b/>
          <w:i/>
        </w:rPr>
      </w:pPr>
      <w:r w:rsidRPr="00E80642">
        <w:rPr>
          <w:rFonts w:ascii="Arial" w:hAnsi="Arial"/>
        </w:rPr>
        <w:t xml:space="preserve">a breakdown of the profit and cost components that comprise the relevant Framework Price;  </w:t>
      </w:r>
    </w:p>
    <w:p w14:paraId="606A416A" w14:textId="77777777" w:rsidR="00F20C99" w:rsidRPr="00E80642" w:rsidRDefault="00B16D45" w:rsidP="00E94334">
      <w:pPr>
        <w:pStyle w:val="GPSL4numberedclause"/>
        <w:rPr>
          <w:rFonts w:ascii="Arial" w:hAnsi="Arial"/>
        </w:rPr>
      </w:pPr>
      <w:r w:rsidRPr="00E80642">
        <w:rPr>
          <w:rFonts w:ascii="Arial" w:hAnsi="Arial"/>
        </w:rPr>
        <w:t>details of the movement in the different identified cost components of the relevant Framework Price;</w:t>
      </w:r>
    </w:p>
    <w:p w14:paraId="675C6183" w14:textId="77777777" w:rsidR="00F20C99" w:rsidRPr="00E80642" w:rsidRDefault="00B16D45" w:rsidP="00E94334">
      <w:pPr>
        <w:pStyle w:val="GPSL4numberedclause"/>
        <w:rPr>
          <w:rFonts w:ascii="Arial" w:hAnsi="Arial"/>
        </w:rPr>
      </w:pPr>
      <w:r w:rsidRPr="00E80642">
        <w:rPr>
          <w:rFonts w:ascii="Arial" w:hAnsi="Arial"/>
        </w:rPr>
        <w:t>reasons for the movement in the different identified cost components of the relevant Framework Price;</w:t>
      </w:r>
    </w:p>
    <w:p w14:paraId="5E15CEE8" w14:textId="77777777" w:rsidR="00F20C99" w:rsidRPr="00E80642" w:rsidRDefault="00B16D45" w:rsidP="00E94334">
      <w:pPr>
        <w:pStyle w:val="GPSL4numberedclause"/>
        <w:rPr>
          <w:rFonts w:ascii="Arial" w:hAnsi="Arial"/>
        </w:rPr>
      </w:pPr>
      <w:r w:rsidRPr="00E80642">
        <w:rPr>
          <w:rFonts w:ascii="Arial" w:hAnsi="Arial"/>
        </w:rPr>
        <w:t xml:space="preserve">evidence that the Supplier has attempted to mitigate against the increase in the relevant cost components; </w:t>
      </w:r>
    </w:p>
    <w:p w14:paraId="05AF7ED7" w14:textId="77777777" w:rsidR="002C41A8" w:rsidRPr="00E80642" w:rsidRDefault="00B16D45" w:rsidP="00E94334">
      <w:pPr>
        <w:pStyle w:val="GPSL4numberedclause"/>
        <w:rPr>
          <w:rFonts w:ascii="Arial" w:hAnsi="Arial"/>
        </w:rPr>
      </w:pPr>
      <w:r w:rsidRPr="00E80642">
        <w:rPr>
          <w:rFonts w:ascii="Arial" w:hAnsi="Arial"/>
        </w:rPr>
        <w:t xml:space="preserve">evidence that the Supplier’s profit component of the relevant  Framework Price is no greater than that applying to Framework </w:t>
      </w:r>
      <w:r w:rsidRPr="00E80642">
        <w:rPr>
          <w:rFonts w:ascii="Arial" w:hAnsi="Arial"/>
        </w:rPr>
        <w:lastRenderedPageBreak/>
        <w:t>Prices using the same pricing mechanism as at the Framework Commencement Date</w:t>
      </w:r>
      <w:r w:rsidR="002C41A8" w:rsidRPr="00E80642">
        <w:rPr>
          <w:rFonts w:ascii="Arial" w:hAnsi="Arial"/>
        </w:rPr>
        <w:t>; and</w:t>
      </w:r>
    </w:p>
    <w:p w14:paraId="38A1A871" w14:textId="77777777" w:rsidR="00F20C99" w:rsidRPr="00E80642" w:rsidRDefault="002C41A8" w:rsidP="00E94334">
      <w:pPr>
        <w:pStyle w:val="GPSL4numberedclause"/>
        <w:rPr>
          <w:rFonts w:ascii="Arial" w:hAnsi="Arial"/>
        </w:rPr>
      </w:pPr>
      <w:proofErr w:type="gramStart"/>
      <w:r w:rsidRPr="00E80642">
        <w:rPr>
          <w:rFonts w:ascii="Arial" w:hAnsi="Arial"/>
        </w:rPr>
        <w:t>evidence</w:t>
      </w:r>
      <w:proofErr w:type="gramEnd"/>
      <w:r w:rsidRPr="00E80642">
        <w:rPr>
          <w:rFonts w:ascii="Arial" w:hAnsi="Arial"/>
        </w:rPr>
        <w:t xml:space="preserve"> that the request has taken into consideration the Services Producer Price index (“SPPI”).</w:t>
      </w:r>
    </w:p>
    <w:p w14:paraId="2CC7C294" w14:textId="0F8179FE" w:rsidR="00A026E9" w:rsidRPr="00E80642" w:rsidRDefault="00A026E9" w:rsidP="00581ECE">
      <w:pPr>
        <w:pStyle w:val="GPSL4Guidance"/>
        <w:rPr>
          <w:rFonts w:ascii="Arial" w:hAnsi="Arial"/>
        </w:rPr>
      </w:pPr>
    </w:p>
    <w:p w14:paraId="29F0FC2E" w14:textId="5F71981D" w:rsidR="009D629C" w:rsidRPr="00E80642" w:rsidRDefault="00B16D45" w:rsidP="00510944">
      <w:pPr>
        <w:pStyle w:val="GPSL1CLAUSEHEADING"/>
        <w:rPr>
          <w:rFonts w:ascii="Arial" w:hAnsi="Arial"/>
        </w:rPr>
      </w:pPr>
      <w:bookmarkStart w:id="637" w:name="_Ref362018111"/>
      <w:bookmarkStart w:id="638" w:name="_Ref361999845"/>
      <w:bookmarkStart w:id="639" w:name="_Toc474504129"/>
      <w:r w:rsidRPr="00E80642">
        <w:rPr>
          <w:rFonts w:ascii="Arial" w:hAnsi="Arial"/>
        </w:rPr>
        <w:t>INDEXATION</w:t>
      </w:r>
      <w:bookmarkEnd w:id="637"/>
      <w:r w:rsidR="0058241F" w:rsidRPr="00E80642">
        <w:rPr>
          <w:rFonts w:ascii="Arial" w:hAnsi="Arial"/>
        </w:rPr>
        <w:t xml:space="preserve"> – NOT USED</w:t>
      </w:r>
      <w:bookmarkEnd w:id="638"/>
      <w:bookmarkEnd w:id="639"/>
    </w:p>
    <w:p w14:paraId="1D0744B5" w14:textId="77777777" w:rsidR="00F20C99" w:rsidRPr="00E80642" w:rsidRDefault="00B16D45" w:rsidP="00510944">
      <w:pPr>
        <w:pStyle w:val="GPSL1CLAUSEHEADING"/>
        <w:rPr>
          <w:rFonts w:ascii="Arial" w:hAnsi="Arial"/>
        </w:rPr>
      </w:pPr>
      <w:bookmarkStart w:id="640" w:name="_Toc474504130"/>
      <w:r w:rsidRPr="00E80642">
        <w:rPr>
          <w:rFonts w:ascii="Arial" w:hAnsi="Arial"/>
        </w:rPr>
        <w:t>IMPLEMENTATION OF ADJUSTED FRAMEWORK PRICES</w:t>
      </w:r>
      <w:bookmarkEnd w:id="640"/>
      <w:r w:rsidRPr="00E80642">
        <w:rPr>
          <w:rFonts w:ascii="Arial" w:hAnsi="Arial"/>
        </w:rPr>
        <w:t xml:space="preserve"> </w:t>
      </w:r>
    </w:p>
    <w:p w14:paraId="3AE39EFC" w14:textId="77777777" w:rsidR="00F20C99" w:rsidRPr="00E10023" w:rsidRDefault="00B16D45" w:rsidP="00510944">
      <w:pPr>
        <w:pStyle w:val="GPSL2NumberedBoldHeading"/>
        <w:rPr>
          <w:rFonts w:ascii="Arial" w:hAnsi="Arial"/>
          <w:b w:val="0"/>
        </w:rPr>
      </w:pPr>
      <w:r w:rsidRPr="00E10023">
        <w:rPr>
          <w:rFonts w:ascii="Arial" w:hAnsi="Arial"/>
          <w:b w:val="0"/>
        </w:rPr>
        <w:t xml:space="preserve">Variations in accordance with the provisions of this Framework Schedule </w:t>
      </w:r>
      <w:r w:rsidR="005309DD" w:rsidRPr="00E10023">
        <w:rPr>
          <w:rFonts w:ascii="Arial" w:hAnsi="Arial"/>
          <w:b w:val="0"/>
        </w:rPr>
        <w:t xml:space="preserve">3 </w:t>
      </w:r>
      <w:r w:rsidRPr="00E10023">
        <w:rPr>
          <w:rFonts w:ascii="Arial" w:hAnsi="Arial"/>
          <w:b w:val="0"/>
        </w:rPr>
        <w:t>to all or part the Framework Prices (as the case may be) shall be made by the Authority to take effect:</w:t>
      </w:r>
    </w:p>
    <w:p w14:paraId="4956EB1C" w14:textId="31419504" w:rsidR="00F20C99" w:rsidRPr="00E80642" w:rsidRDefault="00B16D45" w:rsidP="00E94334">
      <w:pPr>
        <w:pStyle w:val="GPSL3numberedclause"/>
        <w:rPr>
          <w:rFonts w:ascii="Arial" w:hAnsi="Arial"/>
        </w:rPr>
      </w:pPr>
      <w:r w:rsidRPr="00E80642">
        <w:rPr>
          <w:rFonts w:ascii="Arial" w:hAnsi="Arial"/>
        </w:rPr>
        <w:t xml:space="preserve">in accordance with Clause </w:t>
      </w:r>
      <w:r w:rsidR="003D03E2" w:rsidRPr="00E80642">
        <w:rPr>
          <w:rFonts w:ascii="Arial" w:hAnsi="Arial"/>
        </w:rPr>
        <w:fldChar w:fldCharType="begin"/>
      </w:r>
      <w:r w:rsidR="003D03E2" w:rsidRPr="00E80642">
        <w:rPr>
          <w:rFonts w:ascii="Arial" w:hAnsi="Arial"/>
        </w:rPr>
        <w:instrText xml:space="preserve"> PAGEREF _Ref474423027 \h </w:instrText>
      </w:r>
      <w:r w:rsidR="003D03E2" w:rsidRPr="00E80642">
        <w:rPr>
          <w:rFonts w:ascii="Arial" w:hAnsi="Arial"/>
        </w:rPr>
      </w:r>
      <w:r w:rsidR="003D03E2" w:rsidRPr="00E80642">
        <w:rPr>
          <w:rFonts w:ascii="Arial" w:hAnsi="Arial"/>
        </w:rPr>
        <w:fldChar w:fldCharType="separate"/>
      </w:r>
      <w:r w:rsidR="003D03E2" w:rsidRPr="00E80642">
        <w:rPr>
          <w:rFonts w:ascii="Arial" w:hAnsi="Arial"/>
          <w:noProof/>
        </w:rPr>
        <w:t>23</w:t>
      </w:r>
      <w:r w:rsidR="003D03E2" w:rsidRPr="00E80642">
        <w:rPr>
          <w:rFonts w:ascii="Arial" w:hAnsi="Arial"/>
        </w:rPr>
        <w:fldChar w:fldCharType="end"/>
      </w:r>
      <w:r w:rsidR="003D03E2" w:rsidRPr="00E80642">
        <w:rPr>
          <w:rFonts w:ascii="Arial" w:hAnsi="Arial"/>
        </w:rPr>
        <w:t xml:space="preserve"> </w:t>
      </w:r>
      <w:r w:rsidRPr="00E80642">
        <w:rPr>
          <w:rFonts w:ascii="Arial" w:hAnsi="Arial"/>
        </w:rPr>
        <w:t>(Legislative Change) where an adjustment to the Framework Prices is made in accordance with paragraph</w:t>
      </w:r>
      <w:r w:rsidR="009D4F4F" w:rsidRPr="00E80642">
        <w:rPr>
          <w:rFonts w:ascii="Arial" w:hAnsi="Arial"/>
        </w:rPr>
        <w:t xml:space="preserve"> </w:t>
      </w:r>
      <w:r w:rsidR="009D4F4F" w:rsidRPr="00E80642">
        <w:rPr>
          <w:rFonts w:ascii="Arial" w:hAnsi="Arial"/>
        </w:rPr>
        <w:fldChar w:fldCharType="begin"/>
      </w:r>
      <w:r w:rsidR="009D4F4F" w:rsidRPr="00E80642">
        <w:rPr>
          <w:rFonts w:ascii="Arial" w:hAnsi="Arial"/>
        </w:rPr>
        <w:instrText xml:space="preserve"> REF _Ref366081981 \r \h </w:instrText>
      </w:r>
      <w:r w:rsidR="00AD5CF2" w:rsidRPr="00E80642">
        <w:rPr>
          <w:rFonts w:ascii="Arial" w:hAnsi="Arial"/>
        </w:rPr>
        <w:instrText xml:space="preserve"> \* MERGEFORMAT </w:instrText>
      </w:r>
      <w:r w:rsidR="009D4F4F" w:rsidRPr="00E80642">
        <w:rPr>
          <w:rFonts w:ascii="Arial" w:hAnsi="Arial"/>
        </w:rPr>
      </w:r>
      <w:r w:rsidR="009D4F4F" w:rsidRPr="00E80642">
        <w:rPr>
          <w:rFonts w:ascii="Arial" w:hAnsi="Arial"/>
        </w:rPr>
        <w:fldChar w:fldCharType="separate"/>
      </w:r>
      <w:r w:rsidR="00A55B6D" w:rsidRPr="00E80642">
        <w:rPr>
          <w:rFonts w:ascii="Arial" w:hAnsi="Arial"/>
        </w:rPr>
        <w:t>6.1.1</w:t>
      </w:r>
      <w:r w:rsidR="009D4F4F" w:rsidRPr="00E80642">
        <w:rPr>
          <w:rFonts w:ascii="Arial" w:hAnsi="Arial"/>
        </w:rPr>
        <w:fldChar w:fldCharType="end"/>
      </w:r>
      <w:r w:rsidRPr="00E80642">
        <w:rPr>
          <w:rFonts w:ascii="Arial" w:hAnsi="Arial"/>
        </w:rPr>
        <w:t xml:space="preserve"> of this Framework Schedule; </w:t>
      </w:r>
    </w:p>
    <w:p w14:paraId="2686688A" w14:textId="77777777" w:rsidR="00F20C99" w:rsidRPr="00E80642" w:rsidRDefault="00B16D45" w:rsidP="00E94334">
      <w:pPr>
        <w:pStyle w:val="GPSL3numberedclause"/>
        <w:rPr>
          <w:rFonts w:ascii="Arial" w:hAnsi="Arial"/>
        </w:rPr>
      </w:pPr>
      <w:r w:rsidRPr="00E80642">
        <w:rPr>
          <w:rFonts w:ascii="Arial" w:hAnsi="Arial"/>
        </w:rPr>
        <w:t xml:space="preserve">in accordance with paragraph 3.3.3 and 4.8 of Framework Schedule 12 (Continuous Improvement and Benchmarking) where an adjustment to the Framework Prices is made in accordance with paragraph </w:t>
      </w:r>
      <w:r w:rsidR="00B347DE" w:rsidRPr="00E80642">
        <w:rPr>
          <w:rFonts w:ascii="Arial" w:hAnsi="Arial"/>
        </w:rPr>
        <w:fldChar w:fldCharType="begin"/>
      </w:r>
      <w:r w:rsidR="00B347DE" w:rsidRPr="00E80642">
        <w:rPr>
          <w:rFonts w:ascii="Arial" w:hAnsi="Arial"/>
        </w:rPr>
        <w:instrText xml:space="preserve"> REF _Ref362000271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6.1.2</w:t>
      </w:r>
      <w:r w:rsidR="00B347DE" w:rsidRPr="00E80642">
        <w:rPr>
          <w:rFonts w:ascii="Arial" w:hAnsi="Arial"/>
        </w:rPr>
        <w:fldChar w:fldCharType="end"/>
      </w:r>
      <w:r w:rsidRPr="00E80642">
        <w:rPr>
          <w:rFonts w:ascii="Arial" w:hAnsi="Arial"/>
        </w:rPr>
        <w:t xml:space="preserve"> of this Framework Schedule 3; or</w:t>
      </w:r>
    </w:p>
    <w:p w14:paraId="0D654808" w14:textId="77777777" w:rsidR="00F20C99" w:rsidRPr="00E80642" w:rsidRDefault="0058241F" w:rsidP="00E94334">
      <w:pPr>
        <w:pStyle w:val="GPSL3numberedclause"/>
        <w:rPr>
          <w:rFonts w:ascii="Arial" w:hAnsi="Arial"/>
        </w:rPr>
      </w:pPr>
      <w:r w:rsidRPr="00E80642">
        <w:rPr>
          <w:rFonts w:ascii="Arial" w:hAnsi="Arial"/>
        </w:rPr>
        <w:t xml:space="preserve">six months from the Framework Commencement Date and every six months thereafter where </w:t>
      </w:r>
      <w:r w:rsidR="00B16D45" w:rsidRPr="00E80642">
        <w:rPr>
          <w:rFonts w:ascii="Arial" w:hAnsi="Arial"/>
        </w:rPr>
        <w:t>an adjustment to the Framework Prices is made in accordance with paragraph</w:t>
      </w:r>
      <w:r w:rsidR="009D4F4F" w:rsidRPr="00E80642">
        <w:rPr>
          <w:rFonts w:ascii="Arial" w:hAnsi="Arial"/>
        </w:rPr>
        <w:t xml:space="preserve"> </w:t>
      </w:r>
      <w:r w:rsidR="009D4F4F" w:rsidRPr="00E80642">
        <w:rPr>
          <w:rFonts w:ascii="Arial" w:hAnsi="Arial"/>
        </w:rPr>
        <w:fldChar w:fldCharType="begin"/>
      </w:r>
      <w:r w:rsidR="009D4F4F" w:rsidRPr="00E80642">
        <w:rPr>
          <w:rFonts w:ascii="Arial" w:hAnsi="Arial"/>
        </w:rPr>
        <w:instrText xml:space="preserve"> REF _Ref366082023 \r \h </w:instrText>
      </w:r>
      <w:r w:rsidR="00AD5CF2" w:rsidRPr="00E80642">
        <w:rPr>
          <w:rFonts w:ascii="Arial" w:hAnsi="Arial"/>
        </w:rPr>
        <w:instrText xml:space="preserve"> \* MERGEFORMAT </w:instrText>
      </w:r>
      <w:r w:rsidR="009D4F4F" w:rsidRPr="00E80642">
        <w:rPr>
          <w:rFonts w:ascii="Arial" w:hAnsi="Arial"/>
        </w:rPr>
      </w:r>
      <w:r w:rsidR="009D4F4F" w:rsidRPr="00E80642">
        <w:rPr>
          <w:rFonts w:ascii="Arial" w:hAnsi="Arial"/>
        </w:rPr>
        <w:fldChar w:fldCharType="separate"/>
      </w:r>
      <w:r w:rsidR="00A55B6D" w:rsidRPr="00E80642">
        <w:rPr>
          <w:rFonts w:ascii="Arial" w:hAnsi="Arial"/>
        </w:rPr>
        <w:t>6.1.3</w:t>
      </w:r>
      <w:r w:rsidR="009D4F4F" w:rsidRPr="00E80642">
        <w:rPr>
          <w:rFonts w:ascii="Arial" w:hAnsi="Arial"/>
        </w:rPr>
        <w:fldChar w:fldCharType="end"/>
      </w:r>
      <w:r w:rsidR="00B16D45" w:rsidRPr="00E80642">
        <w:rPr>
          <w:rFonts w:ascii="Arial" w:hAnsi="Arial"/>
        </w:rPr>
        <w:t xml:space="preserve"> of this Framework Schedule 3 ; or</w:t>
      </w:r>
    </w:p>
    <w:p w14:paraId="471A316C" w14:textId="77777777" w:rsidR="003D03E2" w:rsidRPr="00E80642" w:rsidRDefault="00B16D45" w:rsidP="00510944">
      <w:pPr>
        <w:pStyle w:val="GPSL3numberedclause"/>
        <w:rPr>
          <w:rFonts w:ascii="Arial" w:hAnsi="Arial"/>
        </w:rPr>
      </w:pPr>
      <w:proofErr w:type="gramStart"/>
      <w:r w:rsidRPr="00E80642">
        <w:rPr>
          <w:rFonts w:ascii="Arial" w:hAnsi="Arial"/>
        </w:rPr>
        <w:t>on</w:t>
      </w:r>
      <w:proofErr w:type="gramEnd"/>
      <w:r w:rsidRPr="00E80642">
        <w:rPr>
          <w:rFonts w:ascii="Arial" w:hAnsi="Arial"/>
        </w:rPr>
        <w:t xml:space="preserve"> the Review Adjustment Date where an adjustment to the Framework Prices is made in accordance with paragraph</w:t>
      </w:r>
      <w:r w:rsidR="009D4F4F" w:rsidRPr="00E80642">
        <w:rPr>
          <w:rFonts w:ascii="Arial" w:hAnsi="Arial"/>
        </w:rPr>
        <w:t xml:space="preserve"> </w:t>
      </w:r>
      <w:r w:rsidR="009D4F4F" w:rsidRPr="00E80642">
        <w:rPr>
          <w:rFonts w:ascii="Arial" w:hAnsi="Arial"/>
        </w:rPr>
        <w:fldChar w:fldCharType="begin"/>
      </w:r>
      <w:r w:rsidR="009D4F4F" w:rsidRPr="00E80642">
        <w:rPr>
          <w:rFonts w:ascii="Arial" w:hAnsi="Arial"/>
        </w:rPr>
        <w:instrText xml:space="preserve"> REF _Ref366082353 \r \h </w:instrText>
      </w:r>
      <w:r w:rsidR="005D3DC2" w:rsidRPr="00E80642">
        <w:rPr>
          <w:rFonts w:ascii="Arial" w:hAnsi="Arial"/>
        </w:rPr>
        <w:instrText xml:space="preserve"> \* MERGEFORMAT </w:instrText>
      </w:r>
      <w:r w:rsidR="009D4F4F" w:rsidRPr="00E80642">
        <w:rPr>
          <w:rFonts w:ascii="Arial" w:hAnsi="Arial"/>
        </w:rPr>
      </w:r>
      <w:r w:rsidR="009D4F4F" w:rsidRPr="00E80642">
        <w:rPr>
          <w:rFonts w:ascii="Arial" w:hAnsi="Arial"/>
        </w:rPr>
        <w:fldChar w:fldCharType="separate"/>
      </w:r>
      <w:r w:rsidR="00A55B6D" w:rsidRPr="00E80642">
        <w:rPr>
          <w:rFonts w:ascii="Arial" w:hAnsi="Arial"/>
        </w:rPr>
        <w:t>6.1.4</w:t>
      </w:r>
      <w:r w:rsidR="009D4F4F" w:rsidRPr="00E80642">
        <w:rPr>
          <w:rFonts w:ascii="Arial" w:hAnsi="Arial"/>
        </w:rPr>
        <w:fldChar w:fldCharType="end"/>
      </w:r>
      <w:r w:rsidRPr="00E80642">
        <w:rPr>
          <w:rFonts w:ascii="Arial" w:hAnsi="Arial"/>
        </w:rPr>
        <w:t xml:space="preserve"> of this Framework Schedule 3.</w:t>
      </w:r>
    </w:p>
    <w:p w14:paraId="78441DF8" w14:textId="7F3ECB16" w:rsidR="00A026E9" w:rsidRPr="00E80642" w:rsidRDefault="003D03E2" w:rsidP="00510944">
      <w:pPr>
        <w:pStyle w:val="GPSL3numberedclause"/>
        <w:rPr>
          <w:rFonts w:ascii="Arial" w:hAnsi="Arial"/>
        </w:rPr>
      </w:pPr>
      <w:proofErr w:type="gramStart"/>
      <w:r w:rsidRPr="00E80642">
        <w:rPr>
          <w:rFonts w:ascii="Arial" w:hAnsi="Arial"/>
        </w:rPr>
        <w:t>a</w:t>
      </w:r>
      <w:r w:rsidR="00B16D45" w:rsidRPr="00E80642">
        <w:rPr>
          <w:rFonts w:ascii="Arial" w:hAnsi="Arial"/>
        </w:rPr>
        <w:t>nd</w:t>
      </w:r>
      <w:proofErr w:type="gramEnd"/>
      <w:r w:rsidR="00B16D45" w:rsidRPr="00E80642">
        <w:rPr>
          <w:rFonts w:ascii="Arial" w:hAnsi="Arial"/>
        </w:rPr>
        <w:t xml:space="preserve"> the Parties shall amend the Framework Prices shown in Annex 3 to this Framework Schedule 3 to reflect such variations.</w:t>
      </w:r>
    </w:p>
    <w:p w14:paraId="683EA65D" w14:textId="77777777" w:rsidR="00F20C99" w:rsidRPr="00E80642" w:rsidRDefault="00B16D45" w:rsidP="00510944">
      <w:pPr>
        <w:pStyle w:val="GPSL1CLAUSEHEADING"/>
        <w:rPr>
          <w:rFonts w:ascii="Arial" w:hAnsi="Arial"/>
        </w:rPr>
      </w:pPr>
      <w:bookmarkStart w:id="641" w:name="_Ref362010272"/>
      <w:bookmarkStart w:id="642" w:name="_Toc474504131"/>
      <w:r w:rsidRPr="00E80642">
        <w:rPr>
          <w:rFonts w:ascii="Arial" w:hAnsi="Arial"/>
        </w:rPr>
        <w:t>CHARGES UNDER CALL OFF AGREEMENTS</w:t>
      </w:r>
      <w:bookmarkEnd w:id="641"/>
      <w:bookmarkEnd w:id="642"/>
    </w:p>
    <w:p w14:paraId="468134B2" w14:textId="77777777" w:rsidR="00F20C99" w:rsidRPr="00E10023" w:rsidRDefault="00B16D45" w:rsidP="00510944">
      <w:pPr>
        <w:pStyle w:val="GPSL2NumberedBoldHeading"/>
        <w:rPr>
          <w:rFonts w:ascii="Arial" w:hAnsi="Arial"/>
          <w:b w:val="0"/>
        </w:rPr>
      </w:pPr>
      <w:r w:rsidRPr="00E10023">
        <w:rPr>
          <w:rFonts w:ascii="Arial" w:hAnsi="Arial"/>
          <w:b w:val="0"/>
        </w:rPr>
        <w:t xml:space="preserve">For the avoidance of doubt any change to the Framework Prices implemented pursuant to this Framework Schedule 3 are made independently of, and, subject always to paragraphs </w:t>
      </w:r>
      <w:r w:rsidR="00B347DE" w:rsidRPr="00E10023">
        <w:rPr>
          <w:rFonts w:ascii="Arial" w:hAnsi="Arial"/>
          <w:b w:val="0"/>
        </w:rPr>
        <w:fldChar w:fldCharType="begin"/>
      </w:r>
      <w:r w:rsidR="00B347DE" w:rsidRPr="00E10023">
        <w:rPr>
          <w:rFonts w:ascii="Arial" w:hAnsi="Arial"/>
          <w:b w:val="0"/>
        </w:rPr>
        <w:instrText xml:space="preserve"> REF _Ref362009649 \r \h  \* MERGEFORMAT </w:instrText>
      </w:r>
      <w:r w:rsidR="00B347DE" w:rsidRPr="00E10023">
        <w:rPr>
          <w:rFonts w:ascii="Arial" w:hAnsi="Arial"/>
          <w:b w:val="0"/>
        </w:rPr>
      </w:r>
      <w:r w:rsidR="00B347DE" w:rsidRPr="00E10023">
        <w:rPr>
          <w:rFonts w:ascii="Arial" w:hAnsi="Arial"/>
          <w:b w:val="0"/>
        </w:rPr>
        <w:fldChar w:fldCharType="separate"/>
      </w:r>
      <w:r w:rsidR="00A55B6D" w:rsidRPr="00E10023">
        <w:rPr>
          <w:rFonts w:ascii="Arial" w:hAnsi="Arial"/>
          <w:b w:val="0"/>
        </w:rPr>
        <w:t>2.1</w:t>
      </w:r>
      <w:r w:rsidR="00B347DE" w:rsidRPr="00E10023">
        <w:rPr>
          <w:rFonts w:ascii="Arial" w:hAnsi="Arial"/>
          <w:b w:val="0"/>
        </w:rPr>
        <w:fldChar w:fldCharType="end"/>
      </w:r>
      <w:r w:rsidRPr="00E10023">
        <w:rPr>
          <w:rFonts w:ascii="Arial" w:hAnsi="Arial"/>
          <w:b w:val="0"/>
        </w:rPr>
        <w:t xml:space="preserve"> and </w:t>
      </w:r>
      <w:r w:rsidR="00B347DE" w:rsidRPr="00E10023">
        <w:rPr>
          <w:rFonts w:ascii="Arial" w:hAnsi="Arial"/>
          <w:b w:val="0"/>
        </w:rPr>
        <w:fldChar w:fldCharType="begin"/>
      </w:r>
      <w:r w:rsidR="00B347DE" w:rsidRPr="00E10023">
        <w:rPr>
          <w:rFonts w:ascii="Arial" w:hAnsi="Arial"/>
          <w:b w:val="0"/>
        </w:rPr>
        <w:instrText xml:space="preserve"> REF _Ref362009655 \r \h  \* MERGEFORMAT </w:instrText>
      </w:r>
      <w:r w:rsidR="00B347DE" w:rsidRPr="00E10023">
        <w:rPr>
          <w:rFonts w:ascii="Arial" w:hAnsi="Arial"/>
          <w:b w:val="0"/>
        </w:rPr>
      </w:r>
      <w:r w:rsidR="00B347DE" w:rsidRPr="00E10023">
        <w:rPr>
          <w:rFonts w:ascii="Arial" w:hAnsi="Arial"/>
          <w:b w:val="0"/>
        </w:rPr>
        <w:fldChar w:fldCharType="separate"/>
      </w:r>
      <w:r w:rsidR="00A55B6D" w:rsidRPr="00E10023">
        <w:rPr>
          <w:rFonts w:ascii="Arial" w:hAnsi="Arial"/>
          <w:b w:val="0"/>
        </w:rPr>
        <w:t>2.2</w:t>
      </w:r>
      <w:r w:rsidR="00B347DE" w:rsidRPr="00E10023">
        <w:rPr>
          <w:rFonts w:ascii="Arial" w:hAnsi="Arial"/>
          <w:b w:val="0"/>
        </w:rPr>
        <w:fldChar w:fldCharType="end"/>
      </w:r>
      <w:r w:rsidRPr="00E10023">
        <w:rPr>
          <w:rFonts w:ascii="Arial" w:hAnsi="Arial"/>
          <w:b w:val="0"/>
        </w:rPr>
        <w:t xml:space="preserve"> of this Framework Schedule 3 and shall not affect the Charges payable by a Contracting </w:t>
      </w:r>
      <w:r w:rsidR="00F41787" w:rsidRPr="00E10023">
        <w:rPr>
          <w:rFonts w:ascii="Arial" w:hAnsi="Arial"/>
          <w:b w:val="0"/>
        </w:rPr>
        <w:t>Authority</w:t>
      </w:r>
      <w:r w:rsidRPr="00E10023">
        <w:rPr>
          <w:rFonts w:ascii="Arial" w:hAnsi="Arial"/>
          <w:b w:val="0"/>
        </w:rPr>
        <w:t xml:space="preserve"> under a Call Off Agreement in force at the time a change to the Framework Prices is implemented.</w:t>
      </w:r>
    </w:p>
    <w:p w14:paraId="65CF749E" w14:textId="77777777" w:rsidR="00F20C99" w:rsidRPr="00E10023" w:rsidRDefault="00B16D45" w:rsidP="00510944">
      <w:pPr>
        <w:pStyle w:val="GPSL2NumberedBoldHeading"/>
        <w:rPr>
          <w:rFonts w:ascii="Arial" w:hAnsi="Arial"/>
          <w:b w:val="0"/>
        </w:rPr>
      </w:pPr>
      <w:r w:rsidRPr="00E10023">
        <w:rPr>
          <w:rFonts w:ascii="Arial" w:hAnsi="Arial"/>
          <w:b w:val="0"/>
        </w:rPr>
        <w:t xml:space="preserve">Any variation to the Charges payable under a Call </w:t>
      </w:r>
      <w:proofErr w:type="gramStart"/>
      <w:r w:rsidRPr="00E10023">
        <w:rPr>
          <w:rFonts w:ascii="Arial" w:hAnsi="Arial"/>
          <w:b w:val="0"/>
        </w:rPr>
        <w:t>Off</w:t>
      </w:r>
      <w:proofErr w:type="gramEnd"/>
      <w:r w:rsidRPr="00E10023">
        <w:rPr>
          <w:rFonts w:ascii="Arial" w:hAnsi="Arial"/>
          <w:b w:val="0"/>
        </w:rPr>
        <w:t xml:space="preserve"> Agreement must be agreed between the Supplier and the relevant Contracting </w:t>
      </w:r>
      <w:r w:rsidR="00F41787" w:rsidRPr="00E10023">
        <w:rPr>
          <w:rFonts w:ascii="Arial" w:hAnsi="Arial"/>
          <w:b w:val="0"/>
        </w:rPr>
        <w:t>Authority</w:t>
      </w:r>
      <w:r w:rsidRPr="00E10023">
        <w:rPr>
          <w:rFonts w:ascii="Arial" w:hAnsi="Arial"/>
          <w:b w:val="0"/>
        </w:rPr>
        <w:t xml:space="preserve"> and implemented in accordance with the provisions applicab</w:t>
      </w:r>
      <w:r w:rsidR="009A0CA0" w:rsidRPr="00E10023">
        <w:rPr>
          <w:rFonts w:ascii="Arial" w:hAnsi="Arial"/>
          <w:b w:val="0"/>
        </w:rPr>
        <w:t>le to the Call Off Agreement.</w:t>
      </w:r>
    </w:p>
    <w:bookmarkStart w:id="643" w:name="_Toc292714633"/>
    <w:p w14:paraId="62B9B713" w14:textId="77777777" w:rsidR="00F20C99" w:rsidRPr="00E80642" w:rsidRDefault="00F20C99" w:rsidP="00F20C99">
      <w:pPr>
        <w:pStyle w:val="GPSmacrorestart"/>
        <w:rPr>
          <w:rFonts w:ascii="Arial" w:hAnsi="Arial"/>
          <w:sz w:val="22"/>
          <w:szCs w:val="22"/>
          <w:highlight w:val="cyan"/>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644" w:author="Paige Henshaw" w:date="2017-02-09T12:27:00Z" w:original="0."/>
        </w:fldChar>
      </w:r>
    </w:p>
    <w:p w14:paraId="09B14067" w14:textId="77777777" w:rsidR="00A5230D" w:rsidRPr="00E80642" w:rsidRDefault="00A5230D" w:rsidP="00F202D3">
      <w:pPr>
        <w:pStyle w:val="GPSL1SCHEDULEHeading"/>
        <w:numPr>
          <w:ilvl w:val="0"/>
          <w:numId w:val="0"/>
        </w:numPr>
        <w:ind w:left="360" w:hanging="360"/>
        <w:rPr>
          <w:rFonts w:ascii="Arial" w:hAnsi="Arial"/>
        </w:rPr>
      </w:pPr>
      <w:r w:rsidRPr="00E80642">
        <w:rPr>
          <w:rFonts w:ascii="Arial" w:hAnsi="Arial"/>
        </w:rPr>
        <w:t>12.  E-commerce transactions with Central Government Bodies</w:t>
      </w:r>
    </w:p>
    <w:p w14:paraId="7000637E" w14:textId="77777777" w:rsidR="001B3B69" w:rsidRPr="00E80642" w:rsidRDefault="001B3B69" w:rsidP="00F202D3">
      <w:pPr>
        <w:pStyle w:val="GPSL2Numbered"/>
        <w:numPr>
          <w:ilvl w:val="0"/>
          <w:numId w:val="0"/>
        </w:numPr>
        <w:ind w:left="644" w:hanging="360"/>
        <w:rPr>
          <w:rFonts w:ascii="Arial" w:hAnsi="Arial"/>
        </w:rPr>
      </w:pPr>
      <w:r w:rsidRPr="00E80642">
        <w:rPr>
          <w:rFonts w:ascii="Arial" w:hAnsi="Arial"/>
        </w:rPr>
        <w:t xml:space="preserve">12.1. </w:t>
      </w:r>
      <w:r w:rsidR="00A5230D" w:rsidRPr="00E80642">
        <w:rPr>
          <w:rFonts w:ascii="Arial" w:hAnsi="Arial"/>
        </w:rPr>
        <w:t>The Supplier acknowledges and agrees that the Government’s wide s</w:t>
      </w:r>
      <w:r w:rsidRPr="00E80642">
        <w:rPr>
          <w:rFonts w:ascii="Arial" w:hAnsi="Arial"/>
        </w:rPr>
        <w:t>trategy of ‘Digital by Default’</w:t>
      </w:r>
      <w:r w:rsidR="00A5230D" w:rsidRPr="00E80642">
        <w:rPr>
          <w:rFonts w:ascii="Arial" w:hAnsi="Arial"/>
        </w:rPr>
        <w:t>(</w:t>
      </w:r>
      <w:hyperlink r:id="rId17" w:history="1">
        <w:r w:rsidR="00A5230D" w:rsidRPr="00E80642">
          <w:rPr>
            <w:rFonts w:ascii="Arial" w:hAnsi="Arial"/>
          </w:rPr>
          <w:t>https://www.gov.uk/government/publications/government-digital-strategy</w:t>
        </w:r>
      </w:hyperlink>
      <w:r w:rsidR="00A5230D" w:rsidRPr="00E80642">
        <w:rPr>
          <w:rFonts w:ascii="Arial" w:hAnsi="Arial"/>
        </w:rPr>
        <w:t xml:space="preserve">)  endorses a commitment to implement e-commerce systems, including, for example, purchase-to-pay (P2P) automated systems, as the preferred transacting </w:t>
      </w:r>
      <w:r w:rsidR="00A5230D" w:rsidRPr="00E80642">
        <w:rPr>
          <w:rFonts w:ascii="Arial" w:hAnsi="Arial"/>
        </w:rPr>
        <w:lastRenderedPageBreak/>
        <w:t xml:space="preserve">model for all Government’s purchasing transactions. The intent is to migrate, wherever practically possible, all Government’s purchasing to an e-commerce environment. </w:t>
      </w:r>
    </w:p>
    <w:p w14:paraId="59F5BBD4" w14:textId="77777777" w:rsidR="00A5230D" w:rsidRPr="00E80642" w:rsidRDefault="00A5230D" w:rsidP="00C27AE9">
      <w:pPr>
        <w:pStyle w:val="GPSL2Numbered"/>
        <w:numPr>
          <w:ilvl w:val="0"/>
          <w:numId w:val="0"/>
        </w:numPr>
        <w:ind w:left="709" w:hanging="425"/>
        <w:rPr>
          <w:rFonts w:ascii="Arial" w:hAnsi="Arial"/>
        </w:rPr>
      </w:pPr>
      <w:r w:rsidRPr="00E80642">
        <w:rPr>
          <w:rFonts w:ascii="Arial" w:hAnsi="Arial"/>
        </w:rPr>
        <w:t xml:space="preserve">12.2.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w:t>
      </w:r>
      <w:proofErr w:type="gramStart"/>
      <w:r w:rsidRPr="00E80642">
        <w:rPr>
          <w:rFonts w:ascii="Arial" w:hAnsi="Arial"/>
        </w:rPr>
        <w:t>Off</w:t>
      </w:r>
      <w:proofErr w:type="gramEnd"/>
      <w:r w:rsidRPr="00E80642">
        <w:rPr>
          <w:rFonts w:ascii="Arial" w:hAnsi="Arial"/>
        </w:rPr>
        <w:t xml:space="preserve"> Agreement.  </w:t>
      </w:r>
    </w:p>
    <w:p w14:paraId="433392F3" w14:textId="77777777" w:rsidR="00F20C99" w:rsidRPr="00E80642" w:rsidRDefault="0038239E" w:rsidP="00926B1D">
      <w:pPr>
        <w:pStyle w:val="GPSSchAnnexname"/>
        <w:shd w:val="clear" w:color="auto" w:fill="FFFFFF"/>
        <w:rPr>
          <w:rFonts w:ascii="Arial" w:hAnsi="Arial" w:cs="Arial"/>
        </w:rPr>
      </w:pPr>
      <w:r w:rsidRPr="00E80642">
        <w:rPr>
          <w:rFonts w:ascii="Arial" w:hAnsi="Arial" w:cs="Arial"/>
        </w:rPr>
        <w:br w:type="page"/>
      </w:r>
      <w:bookmarkStart w:id="645" w:name="_Toc366085183"/>
      <w:bookmarkStart w:id="646" w:name="_Toc380428744"/>
      <w:bookmarkStart w:id="647" w:name="_Toc474504132"/>
      <w:r w:rsidRPr="00E80642">
        <w:rPr>
          <w:rFonts w:ascii="Arial" w:hAnsi="Arial" w:cs="Arial"/>
        </w:rPr>
        <w:lastRenderedPageBreak/>
        <w:t xml:space="preserve">ANNEX </w:t>
      </w:r>
      <w:r w:rsidR="009A0CA0" w:rsidRPr="00E80642">
        <w:rPr>
          <w:rFonts w:ascii="Arial" w:hAnsi="Arial" w:cs="Arial"/>
        </w:rPr>
        <w:t>1</w:t>
      </w:r>
      <w:r w:rsidRPr="00E80642">
        <w:rPr>
          <w:rFonts w:ascii="Arial" w:hAnsi="Arial" w:cs="Arial"/>
        </w:rPr>
        <w:t xml:space="preserve">: </w:t>
      </w:r>
      <w:bookmarkEnd w:id="645"/>
      <w:bookmarkEnd w:id="646"/>
      <w:r w:rsidR="004E139C" w:rsidRPr="00E80642">
        <w:rPr>
          <w:rFonts w:ascii="Arial" w:hAnsi="Arial" w:cs="Arial"/>
        </w:rPr>
        <w:t xml:space="preserve"> FRamework Prices</w:t>
      </w:r>
      <w:bookmarkEnd w:id="647"/>
    </w:p>
    <w:tbl>
      <w:tblPr>
        <w:tblStyle w:val="TableGrid"/>
        <w:tblW w:w="0" w:type="auto"/>
        <w:tblInd w:w="426" w:type="dxa"/>
        <w:tblLook w:val="04A0" w:firstRow="1" w:lastRow="0" w:firstColumn="1" w:lastColumn="0" w:noHBand="0" w:noVBand="1"/>
      </w:tblPr>
      <w:tblGrid>
        <w:gridCol w:w="1699"/>
        <w:gridCol w:w="1700"/>
        <w:gridCol w:w="1700"/>
        <w:gridCol w:w="1700"/>
        <w:gridCol w:w="1703"/>
      </w:tblGrid>
      <w:tr w:rsidR="00EA770A" w14:paraId="5F5B3D9F" w14:textId="77777777" w:rsidTr="00EA770A">
        <w:trPr>
          <w:trHeight w:val="708"/>
        </w:trPr>
        <w:tc>
          <w:tcPr>
            <w:tcW w:w="8502" w:type="dxa"/>
            <w:gridSpan w:val="5"/>
          </w:tcPr>
          <w:p w14:paraId="416BCB18" w14:textId="5DFCD33B" w:rsidR="00EA770A" w:rsidRPr="00EA770A" w:rsidRDefault="00EA770A" w:rsidP="004E139C">
            <w:pPr>
              <w:pStyle w:val="GPSL1Guidance"/>
              <w:ind w:left="0"/>
              <w:rPr>
                <w:rFonts w:ascii="Arial" w:hAnsi="Arial"/>
                <w:sz w:val="18"/>
                <w:szCs w:val="18"/>
              </w:rPr>
            </w:pPr>
            <w:r w:rsidRPr="00EA770A">
              <w:rPr>
                <w:rFonts w:ascii="Arial" w:hAnsi="Arial"/>
                <w:sz w:val="18"/>
                <w:szCs w:val="18"/>
              </w:rPr>
              <w:t>Lot 1 - Low Volume Work Service Package for documents and data with a security classification up to ‘Official’  (and including ‘Official Sensitive’)</w:t>
            </w:r>
          </w:p>
        </w:tc>
      </w:tr>
      <w:tr w:rsidR="00EA770A" w14:paraId="2F56E814" w14:textId="77777777" w:rsidTr="00EA770A">
        <w:trPr>
          <w:trHeight w:val="700"/>
        </w:trPr>
        <w:tc>
          <w:tcPr>
            <w:tcW w:w="1699" w:type="dxa"/>
          </w:tcPr>
          <w:p w14:paraId="4A57D7CD" w14:textId="186C7927" w:rsidR="00EA770A" w:rsidRPr="00EA770A" w:rsidRDefault="00EA770A" w:rsidP="004E139C">
            <w:pPr>
              <w:pStyle w:val="GPSL1Guidance"/>
              <w:ind w:left="0"/>
              <w:rPr>
                <w:rFonts w:ascii="Arial" w:hAnsi="Arial"/>
                <w:sz w:val="18"/>
                <w:szCs w:val="18"/>
              </w:rPr>
            </w:pPr>
            <w:r w:rsidRPr="00EA770A">
              <w:rPr>
                <w:rFonts w:ascii="Arial" w:hAnsi="Arial"/>
                <w:sz w:val="18"/>
                <w:szCs w:val="18"/>
              </w:rPr>
              <w:t>Price Identifier</w:t>
            </w:r>
          </w:p>
        </w:tc>
        <w:tc>
          <w:tcPr>
            <w:tcW w:w="1700" w:type="dxa"/>
          </w:tcPr>
          <w:p w14:paraId="26FEA18D" w14:textId="2483B0C9" w:rsidR="00EA770A" w:rsidRPr="00EA770A" w:rsidRDefault="00EA770A" w:rsidP="004E139C">
            <w:pPr>
              <w:pStyle w:val="GPSL1Guidance"/>
              <w:ind w:left="0"/>
              <w:rPr>
                <w:rFonts w:ascii="Arial" w:hAnsi="Arial"/>
                <w:sz w:val="18"/>
                <w:szCs w:val="18"/>
              </w:rPr>
            </w:pPr>
            <w:r w:rsidRPr="00EA770A">
              <w:rPr>
                <w:rFonts w:ascii="Arial" w:hAnsi="Arial"/>
                <w:sz w:val="18"/>
                <w:szCs w:val="18"/>
              </w:rPr>
              <w:t>Service</w:t>
            </w:r>
          </w:p>
        </w:tc>
        <w:tc>
          <w:tcPr>
            <w:tcW w:w="1700" w:type="dxa"/>
          </w:tcPr>
          <w:p w14:paraId="11885C0B" w14:textId="08EC2759" w:rsidR="00EA770A" w:rsidRPr="00EA770A" w:rsidRDefault="00EA770A" w:rsidP="004E139C">
            <w:pPr>
              <w:pStyle w:val="GPSL1Guidance"/>
              <w:ind w:left="0"/>
              <w:rPr>
                <w:rFonts w:ascii="Arial" w:hAnsi="Arial"/>
                <w:sz w:val="18"/>
                <w:szCs w:val="18"/>
              </w:rPr>
            </w:pPr>
            <w:r w:rsidRPr="00EA770A">
              <w:rPr>
                <w:rFonts w:ascii="Arial" w:hAnsi="Arial"/>
                <w:sz w:val="18"/>
                <w:szCs w:val="18"/>
              </w:rPr>
              <w:t>Charge Designation</w:t>
            </w:r>
          </w:p>
        </w:tc>
        <w:tc>
          <w:tcPr>
            <w:tcW w:w="1700" w:type="dxa"/>
          </w:tcPr>
          <w:p w14:paraId="373FBFDA" w14:textId="0A86498E" w:rsidR="00EA770A" w:rsidRPr="00EA770A" w:rsidRDefault="00EA770A" w:rsidP="004E139C">
            <w:pPr>
              <w:pStyle w:val="GPSL1Guidance"/>
              <w:ind w:left="0"/>
              <w:rPr>
                <w:rFonts w:ascii="Arial" w:hAnsi="Arial"/>
                <w:sz w:val="18"/>
                <w:szCs w:val="18"/>
              </w:rPr>
            </w:pPr>
            <w:r w:rsidRPr="00EA770A">
              <w:rPr>
                <w:rFonts w:ascii="Arial" w:hAnsi="Arial"/>
                <w:sz w:val="18"/>
                <w:szCs w:val="18"/>
              </w:rPr>
              <w:t>Unit of charge</w:t>
            </w:r>
          </w:p>
        </w:tc>
        <w:tc>
          <w:tcPr>
            <w:tcW w:w="1703" w:type="dxa"/>
          </w:tcPr>
          <w:p w14:paraId="23AFEE55" w14:textId="6A997C16" w:rsidR="00EA770A" w:rsidRPr="00EA770A" w:rsidRDefault="00EA770A" w:rsidP="004E139C">
            <w:pPr>
              <w:pStyle w:val="GPSL1Guidance"/>
              <w:ind w:left="0"/>
              <w:rPr>
                <w:rFonts w:ascii="Arial" w:hAnsi="Arial"/>
                <w:sz w:val="18"/>
                <w:szCs w:val="18"/>
              </w:rPr>
            </w:pPr>
            <w:r w:rsidRPr="00EA770A">
              <w:rPr>
                <w:rFonts w:ascii="Arial" w:hAnsi="Arial"/>
                <w:sz w:val="18"/>
                <w:szCs w:val="18"/>
              </w:rPr>
              <w:t>Price (£0.00)</w:t>
            </w:r>
          </w:p>
        </w:tc>
      </w:tr>
      <w:tr w:rsidR="00EA770A" w14:paraId="269DBAB0" w14:textId="77777777" w:rsidTr="00EA770A">
        <w:trPr>
          <w:trHeight w:val="1115"/>
        </w:trPr>
        <w:tc>
          <w:tcPr>
            <w:tcW w:w="1699" w:type="dxa"/>
          </w:tcPr>
          <w:p w14:paraId="34121FC2" w14:textId="5ED29050" w:rsidR="00EA770A" w:rsidRPr="00EA770A" w:rsidRDefault="00EA770A" w:rsidP="004E139C">
            <w:pPr>
              <w:pStyle w:val="GPSL1Guidance"/>
              <w:ind w:left="0"/>
              <w:rPr>
                <w:rFonts w:ascii="Arial" w:hAnsi="Arial"/>
                <w:sz w:val="18"/>
                <w:szCs w:val="18"/>
              </w:rPr>
            </w:pPr>
            <w:r w:rsidRPr="00EA770A">
              <w:rPr>
                <w:rFonts w:ascii="Arial" w:hAnsi="Arial"/>
                <w:sz w:val="18"/>
                <w:szCs w:val="18"/>
              </w:rPr>
              <w:t>1a</w:t>
            </w:r>
          </w:p>
        </w:tc>
        <w:tc>
          <w:tcPr>
            <w:tcW w:w="1700" w:type="dxa"/>
            <w:vMerge w:val="restart"/>
          </w:tcPr>
          <w:p w14:paraId="36591CCF" w14:textId="11FBDC74" w:rsidR="00EA770A" w:rsidRPr="00EA770A" w:rsidRDefault="00EA770A" w:rsidP="004E139C">
            <w:pPr>
              <w:pStyle w:val="GPSL1Guidance"/>
              <w:ind w:left="0"/>
              <w:rPr>
                <w:rFonts w:ascii="Arial" w:hAnsi="Arial"/>
                <w:sz w:val="18"/>
                <w:szCs w:val="18"/>
              </w:rPr>
            </w:pPr>
            <w:r w:rsidRPr="00EA770A">
              <w:rPr>
                <w:rFonts w:ascii="Arial" w:hAnsi="Arial"/>
                <w:sz w:val="18"/>
                <w:szCs w:val="18"/>
              </w:rPr>
              <w:t>Document Processing, Review, Production &amp; Disclosure from Other Opponent Parties</w:t>
            </w:r>
          </w:p>
        </w:tc>
        <w:tc>
          <w:tcPr>
            <w:tcW w:w="1700" w:type="dxa"/>
            <w:vMerge w:val="restart"/>
          </w:tcPr>
          <w:p w14:paraId="13B3080B" w14:textId="2DB4C251" w:rsidR="00EA770A" w:rsidRPr="00EA770A" w:rsidRDefault="00EA770A" w:rsidP="004E139C">
            <w:pPr>
              <w:pStyle w:val="GPSL1Guidance"/>
              <w:ind w:left="0"/>
              <w:rPr>
                <w:rFonts w:ascii="Arial" w:hAnsi="Arial"/>
                <w:sz w:val="18"/>
                <w:szCs w:val="18"/>
              </w:rPr>
            </w:pPr>
            <w:r w:rsidRPr="00EA770A">
              <w:rPr>
                <w:rFonts w:ascii="Arial" w:hAnsi="Arial"/>
                <w:sz w:val="18"/>
                <w:szCs w:val="18"/>
              </w:rPr>
              <w:t>All Inclusive Flat Rate per job to include all stages</w:t>
            </w:r>
          </w:p>
        </w:tc>
        <w:tc>
          <w:tcPr>
            <w:tcW w:w="1700" w:type="dxa"/>
          </w:tcPr>
          <w:p w14:paraId="5648557A" w14:textId="00E6F6FA" w:rsidR="00EA770A" w:rsidRPr="00EA770A" w:rsidRDefault="00EA770A" w:rsidP="004E139C">
            <w:pPr>
              <w:pStyle w:val="GPSL1Guidance"/>
              <w:ind w:left="0"/>
              <w:rPr>
                <w:rFonts w:ascii="Arial" w:hAnsi="Arial"/>
                <w:sz w:val="18"/>
                <w:szCs w:val="18"/>
              </w:rPr>
            </w:pPr>
            <w:r w:rsidRPr="00EA770A">
              <w:rPr>
                <w:rFonts w:ascii="Arial" w:hAnsi="Arial"/>
                <w:sz w:val="18"/>
                <w:szCs w:val="18"/>
              </w:rPr>
              <w:t>per Gb of ESI</w:t>
            </w:r>
          </w:p>
        </w:tc>
        <w:tc>
          <w:tcPr>
            <w:tcW w:w="1703" w:type="dxa"/>
          </w:tcPr>
          <w:p w14:paraId="30040E1A" w14:textId="4D7405E0" w:rsidR="00EA770A" w:rsidRPr="00EA770A" w:rsidRDefault="007A695F" w:rsidP="004E139C">
            <w:pPr>
              <w:pStyle w:val="GPSL1Guidance"/>
              <w:ind w:left="0"/>
              <w:rPr>
                <w:rFonts w:ascii="Arial" w:hAnsi="Arial"/>
                <w:sz w:val="18"/>
                <w:szCs w:val="18"/>
              </w:rPr>
            </w:pPr>
            <w:r w:rsidRPr="007A695F">
              <w:rPr>
                <w:rFonts w:ascii="Arial" w:hAnsi="Arial"/>
                <w:highlight w:val="yellow"/>
              </w:rPr>
              <w:t>[REDACTED]</w:t>
            </w:r>
          </w:p>
        </w:tc>
      </w:tr>
      <w:tr w:rsidR="00EA770A" w14:paraId="7BAEB58A" w14:textId="77777777" w:rsidTr="00EA770A">
        <w:trPr>
          <w:trHeight w:val="504"/>
        </w:trPr>
        <w:tc>
          <w:tcPr>
            <w:tcW w:w="1699" w:type="dxa"/>
          </w:tcPr>
          <w:p w14:paraId="0C0FB11B" w14:textId="4EF73E5A" w:rsidR="00EA770A" w:rsidRPr="00EA770A" w:rsidRDefault="00EA770A" w:rsidP="004E139C">
            <w:pPr>
              <w:pStyle w:val="GPSL1Guidance"/>
              <w:ind w:left="0"/>
              <w:rPr>
                <w:rFonts w:ascii="Arial" w:hAnsi="Arial"/>
                <w:sz w:val="18"/>
                <w:szCs w:val="18"/>
              </w:rPr>
            </w:pPr>
            <w:r w:rsidRPr="00EA770A">
              <w:rPr>
                <w:rFonts w:ascii="Arial" w:hAnsi="Arial"/>
                <w:sz w:val="18"/>
                <w:szCs w:val="18"/>
              </w:rPr>
              <w:t>1b</w:t>
            </w:r>
          </w:p>
        </w:tc>
        <w:tc>
          <w:tcPr>
            <w:tcW w:w="1700" w:type="dxa"/>
            <w:vMerge/>
          </w:tcPr>
          <w:p w14:paraId="510A1101" w14:textId="77777777" w:rsidR="00EA770A" w:rsidRPr="00EA770A" w:rsidRDefault="00EA770A" w:rsidP="004E139C">
            <w:pPr>
              <w:pStyle w:val="GPSL1Guidance"/>
              <w:ind w:left="0"/>
              <w:rPr>
                <w:rFonts w:ascii="Arial" w:hAnsi="Arial"/>
                <w:sz w:val="18"/>
                <w:szCs w:val="18"/>
              </w:rPr>
            </w:pPr>
          </w:p>
        </w:tc>
        <w:tc>
          <w:tcPr>
            <w:tcW w:w="1700" w:type="dxa"/>
            <w:vMerge/>
          </w:tcPr>
          <w:p w14:paraId="0A3B360C" w14:textId="3F3D1963" w:rsidR="00EA770A" w:rsidRPr="00EA770A" w:rsidRDefault="00EA770A" w:rsidP="004E139C">
            <w:pPr>
              <w:pStyle w:val="GPSL1Guidance"/>
              <w:ind w:left="0"/>
              <w:rPr>
                <w:rFonts w:ascii="Arial" w:hAnsi="Arial"/>
                <w:sz w:val="18"/>
                <w:szCs w:val="18"/>
              </w:rPr>
            </w:pPr>
          </w:p>
        </w:tc>
        <w:tc>
          <w:tcPr>
            <w:tcW w:w="1700" w:type="dxa"/>
          </w:tcPr>
          <w:p w14:paraId="1C95264E" w14:textId="3C29815D" w:rsidR="00EA770A" w:rsidRPr="00EA770A" w:rsidRDefault="00EA770A" w:rsidP="004E139C">
            <w:pPr>
              <w:pStyle w:val="GPSL1Guidance"/>
              <w:ind w:left="0"/>
              <w:rPr>
                <w:rFonts w:ascii="Arial" w:hAnsi="Arial"/>
                <w:sz w:val="18"/>
                <w:szCs w:val="18"/>
              </w:rPr>
            </w:pPr>
            <w:r w:rsidRPr="00EA770A">
              <w:rPr>
                <w:rFonts w:ascii="Arial" w:hAnsi="Arial"/>
                <w:sz w:val="18"/>
                <w:szCs w:val="18"/>
              </w:rPr>
              <w:t>Per Document: To comprise a quantity of five (5) pages single sided, with mix of 90% colour and 10% B&amp;W, and with a mix of sizes 95% A4 to 5% A3. Price to include scanning, unitising, &amp; indexing.</w:t>
            </w:r>
          </w:p>
        </w:tc>
        <w:tc>
          <w:tcPr>
            <w:tcW w:w="1703" w:type="dxa"/>
          </w:tcPr>
          <w:p w14:paraId="20EB3DCD" w14:textId="77123A6A" w:rsidR="00EA770A" w:rsidRPr="00EA770A" w:rsidRDefault="007A695F" w:rsidP="004E139C">
            <w:pPr>
              <w:pStyle w:val="GPSL1Guidance"/>
              <w:ind w:left="0"/>
              <w:rPr>
                <w:rFonts w:ascii="Arial" w:hAnsi="Arial"/>
                <w:sz w:val="18"/>
                <w:szCs w:val="18"/>
              </w:rPr>
            </w:pPr>
            <w:r w:rsidRPr="007A695F">
              <w:rPr>
                <w:rFonts w:ascii="Arial" w:hAnsi="Arial"/>
                <w:highlight w:val="yellow"/>
              </w:rPr>
              <w:t>[REDACTED]</w:t>
            </w:r>
          </w:p>
        </w:tc>
      </w:tr>
      <w:tr w:rsidR="00EA770A" w14:paraId="4D53AEBC" w14:textId="77777777" w:rsidTr="00EA770A">
        <w:trPr>
          <w:trHeight w:val="496"/>
        </w:trPr>
        <w:tc>
          <w:tcPr>
            <w:tcW w:w="1699" w:type="dxa"/>
          </w:tcPr>
          <w:p w14:paraId="787767B0" w14:textId="7E1FF51B" w:rsidR="00EA770A" w:rsidRPr="00EA770A" w:rsidRDefault="00EA770A" w:rsidP="004E139C">
            <w:pPr>
              <w:pStyle w:val="GPSL1Guidance"/>
              <w:ind w:left="0"/>
              <w:rPr>
                <w:rFonts w:ascii="Arial" w:hAnsi="Arial"/>
                <w:sz w:val="18"/>
                <w:szCs w:val="18"/>
              </w:rPr>
            </w:pPr>
            <w:r w:rsidRPr="00EA770A">
              <w:rPr>
                <w:rFonts w:ascii="Arial" w:hAnsi="Arial"/>
                <w:sz w:val="18"/>
                <w:szCs w:val="18"/>
              </w:rPr>
              <w:t>1c</w:t>
            </w:r>
          </w:p>
        </w:tc>
        <w:tc>
          <w:tcPr>
            <w:tcW w:w="1700" w:type="dxa"/>
            <w:vMerge/>
          </w:tcPr>
          <w:p w14:paraId="17D1D52F" w14:textId="77777777" w:rsidR="00EA770A" w:rsidRPr="00EA770A" w:rsidRDefault="00EA770A" w:rsidP="004E139C">
            <w:pPr>
              <w:pStyle w:val="GPSL1Guidance"/>
              <w:ind w:left="0"/>
              <w:rPr>
                <w:rFonts w:ascii="Arial" w:hAnsi="Arial"/>
                <w:sz w:val="18"/>
                <w:szCs w:val="18"/>
              </w:rPr>
            </w:pPr>
          </w:p>
        </w:tc>
        <w:tc>
          <w:tcPr>
            <w:tcW w:w="1700" w:type="dxa"/>
          </w:tcPr>
          <w:p w14:paraId="67EC247E" w14:textId="2302D89F" w:rsidR="00EA770A" w:rsidRPr="00EA770A" w:rsidRDefault="00EA770A" w:rsidP="004E139C">
            <w:pPr>
              <w:pStyle w:val="GPSL1Guidance"/>
              <w:ind w:left="0"/>
              <w:rPr>
                <w:rFonts w:ascii="Arial" w:hAnsi="Arial"/>
                <w:sz w:val="18"/>
                <w:szCs w:val="18"/>
              </w:rPr>
            </w:pPr>
            <w:r w:rsidRPr="00EA770A">
              <w:rPr>
                <w:rFonts w:ascii="Arial" w:hAnsi="Arial"/>
                <w:sz w:val="18"/>
                <w:szCs w:val="18"/>
              </w:rPr>
              <w:t>Reviewer Users Licenses</w:t>
            </w:r>
          </w:p>
        </w:tc>
        <w:tc>
          <w:tcPr>
            <w:tcW w:w="1700" w:type="dxa"/>
          </w:tcPr>
          <w:p w14:paraId="6940ED5B" w14:textId="63DA9FF2" w:rsidR="00EA770A" w:rsidRPr="00EA770A" w:rsidRDefault="00EA770A" w:rsidP="004E139C">
            <w:pPr>
              <w:pStyle w:val="GPSL1Guidance"/>
              <w:ind w:left="0"/>
              <w:rPr>
                <w:rFonts w:ascii="Arial" w:hAnsi="Arial"/>
                <w:sz w:val="18"/>
                <w:szCs w:val="18"/>
              </w:rPr>
            </w:pPr>
            <w:r w:rsidRPr="00EA770A">
              <w:rPr>
                <w:rFonts w:ascii="Arial" w:hAnsi="Arial"/>
                <w:sz w:val="18"/>
                <w:szCs w:val="18"/>
              </w:rPr>
              <w:t>per license / per month</w:t>
            </w:r>
          </w:p>
        </w:tc>
        <w:tc>
          <w:tcPr>
            <w:tcW w:w="1703" w:type="dxa"/>
          </w:tcPr>
          <w:p w14:paraId="7ADEB85D" w14:textId="1157DEC2" w:rsidR="00EA770A" w:rsidRPr="00EA770A" w:rsidRDefault="007A695F" w:rsidP="004E139C">
            <w:pPr>
              <w:pStyle w:val="GPSL1Guidance"/>
              <w:ind w:left="0"/>
              <w:rPr>
                <w:rFonts w:ascii="Arial" w:hAnsi="Arial"/>
                <w:sz w:val="18"/>
                <w:szCs w:val="18"/>
              </w:rPr>
            </w:pPr>
            <w:r w:rsidRPr="007A695F">
              <w:rPr>
                <w:rFonts w:ascii="Arial" w:hAnsi="Arial"/>
                <w:highlight w:val="yellow"/>
              </w:rPr>
              <w:t>[REDACTED]</w:t>
            </w:r>
          </w:p>
        </w:tc>
      </w:tr>
      <w:tr w:rsidR="00EA770A" w14:paraId="586BB1CA" w14:textId="77777777" w:rsidTr="00EA770A">
        <w:trPr>
          <w:trHeight w:val="496"/>
        </w:trPr>
        <w:tc>
          <w:tcPr>
            <w:tcW w:w="1699" w:type="dxa"/>
          </w:tcPr>
          <w:p w14:paraId="1E635251" w14:textId="2B0B1B06" w:rsidR="00EA770A" w:rsidRPr="00EA770A" w:rsidRDefault="00EA770A" w:rsidP="004E139C">
            <w:pPr>
              <w:pStyle w:val="GPSL1Guidance"/>
              <w:ind w:left="0"/>
              <w:rPr>
                <w:rFonts w:ascii="Arial" w:hAnsi="Arial"/>
                <w:sz w:val="18"/>
                <w:szCs w:val="18"/>
              </w:rPr>
            </w:pPr>
            <w:r w:rsidRPr="00EA770A">
              <w:rPr>
                <w:rFonts w:ascii="Arial" w:hAnsi="Arial"/>
                <w:sz w:val="18"/>
                <w:szCs w:val="18"/>
              </w:rPr>
              <w:t>1d</w:t>
            </w:r>
          </w:p>
        </w:tc>
        <w:tc>
          <w:tcPr>
            <w:tcW w:w="1700" w:type="dxa"/>
            <w:vMerge/>
          </w:tcPr>
          <w:p w14:paraId="6359B61B" w14:textId="77777777" w:rsidR="00EA770A" w:rsidRPr="00EA770A" w:rsidRDefault="00EA770A" w:rsidP="004E139C">
            <w:pPr>
              <w:pStyle w:val="GPSL1Guidance"/>
              <w:ind w:left="0"/>
              <w:rPr>
                <w:rFonts w:ascii="Arial" w:hAnsi="Arial"/>
                <w:sz w:val="18"/>
                <w:szCs w:val="18"/>
              </w:rPr>
            </w:pPr>
          </w:p>
        </w:tc>
        <w:tc>
          <w:tcPr>
            <w:tcW w:w="1700" w:type="dxa"/>
          </w:tcPr>
          <w:p w14:paraId="03AC0AFF" w14:textId="76B145B9" w:rsidR="00EA770A" w:rsidRPr="00EA770A" w:rsidRDefault="00EA770A" w:rsidP="004E139C">
            <w:pPr>
              <w:pStyle w:val="GPSL1Guidance"/>
              <w:ind w:left="0"/>
              <w:rPr>
                <w:rFonts w:ascii="Arial" w:hAnsi="Arial"/>
                <w:sz w:val="18"/>
                <w:szCs w:val="18"/>
              </w:rPr>
            </w:pPr>
            <w:r w:rsidRPr="00EA770A">
              <w:rPr>
                <w:rFonts w:ascii="Arial" w:hAnsi="Arial"/>
                <w:sz w:val="18"/>
                <w:szCs w:val="18"/>
              </w:rPr>
              <w:t>Data Hosting - In Review</w:t>
            </w:r>
          </w:p>
        </w:tc>
        <w:tc>
          <w:tcPr>
            <w:tcW w:w="1700" w:type="dxa"/>
          </w:tcPr>
          <w:p w14:paraId="7A2E7C4D" w14:textId="20B591A4" w:rsidR="00EA770A" w:rsidRPr="00EA770A" w:rsidRDefault="00EA770A" w:rsidP="004E139C">
            <w:pPr>
              <w:pStyle w:val="GPSL1Guidance"/>
              <w:ind w:left="0"/>
              <w:rPr>
                <w:rFonts w:ascii="Arial" w:hAnsi="Arial"/>
                <w:sz w:val="18"/>
                <w:szCs w:val="18"/>
              </w:rPr>
            </w:pPr>
            <w:r w:rsidRPr="00EA770A">
              <w:rPr>
                <w:rFonts w:ascii="Arial" w:hAnsi="Arial"/>
                <w:sz w:val="18"/>
                <w:szCs w:val="18"/>
              </w:rPr>
              <w:t>per Gb / per month</w:t>
            </w:r>
          </w:p>
        </w:tc>
        <w:tc>
          <w:tcPr>
            <w:tcW w:w="1703" w:type="dxa"/>
          </w:tcPr>
          <w:p w14:paraId="6463817E" w14:textId="730981D4" w:rsidR="00EA770A" w:rsidRPr="00EA770A" w:rsidRDefault="007A695F" w:rsidP="004E139C">
            <w:pPr>
              <w:pStyle w:val="GPSL1Guidance"/>
              <w:ind w:left="0"/>
              <w:rPr>
                <w:rFonts w:ascii="Arial" w:hAnsi="Arial"/>
                <w:sz w:val="18"/>
                <w:szCs w:val="18"/>
              </w:rPr>
            </w:pPr>
            <w:r w:rsidRPr="007A695F">
              <w:rPr>
                <w:rFonts w:ascii="Arial" w:hAnsi="Arial"/>
                <w:highlight w:val="yellow"/>
              </w:rPr>
              <w:t>[REDACTED]</w:t>
            </w:r>
          </w:p>
        </w:tc>
      </w:tr>
      <w:tr w:rsidR="00EA770A" w14:paraId="40D00CC0" w14:textId="77777777" w:rsidTr="00EA770A">
        <w:trPr>
          <w:trHeight w:val="496"/>
        </w:trPr>
        <w:tc>
          <w:tcPr>
            <w:tcW w:w="1699" w:type="dxa"/>
          </w:tcPr>
          <w:p w14:paraId="311947CC" w14:textId="0885EABC" w:rsidR="00EA770A" w:rsidRPr="00EA770A" w:rsidRDefault="00EA770A" w:rsidP="004E139C">
            <w:pPr>
              <w:pStyle w:val="GPSL1Guidance"/>
              <w:ind w:left="0"/>
              <w:rPr>
                <w:rFonts w:ascii="Arial" w:hAnsi="Arial"/>
                <w:sz w:val="18"/>
                <w:szCs w:val="18"/>
              </w:rPr>
            </w:pPr>
            <w:r>
              <w:rPr>
                <w:rFonts w:ascii="Arial" w:hAnsi="Arial"/>
                <w:sz w:val="18"/>
                <w:szCs w:val="18"/>
              </w:rPr>
              <w:t>1e</w:t>
            </w:r>
          </w:p>
        </w:tc>
        <w:tc>
          <w:tcPr>
            <w:tcW w:w="1700" w:type="dxa"/>
            <w:vMerge/>
          </w:tcPr>
          <w:p w14:paraId="31E43B25" w14:textId="77777777" w:rsidR="00EA770A" w:rsidRPr="00EA770A" w:rsidRDefault="00EA770A" w:rsidP="004E139C">
            <w:pPr>
              <w:pStyle w:val="GPSL1Guidance"/>
              <w:ind w:left="0"/>
              <w:rPr>
                <w:rFonts w:ascii="Arial" w:hAnsi="Arial"/>
                <w:sz w:val="18"/>
                <w:szCs w:val="18"/>
              </w:rPr>
            </w:pPr>
          </w:p>
        </w:tc>
        <w:tc>
          <w:tcPr>
            <w:tcW w:w="1700" w:type="dxa"/>
          </w:tcPr>
          <w:p w14:paraId="1BBDD2B6" w14:textId="20D0E933" w:rsidR="00EA770A" w:rsidRPr="00EA770A" w:rsidRDefault="00EA770A" w:rsidP="004E139C">
            <w:pPr>
              <w:pStyle w:val="GPSL1Guidance"/>
              <w:ind w:left="0"/>
              <w:rPr>
                <w:rFonts w:ascii="Arial" w:hAnsi="Arial"/>
                <w:sz w:val="18"/>
                <w:szCs w:val="18"/>
              </w:rPr>
            </w:pPr>
            <w:r w:rsidRPr="00EA770A">
              <w:rPr>
                <w:rFonts w:ascii="Arial" w:hAnsi="Arial"/>
                <w:sz w:val="18"/>
                <w:szCs w:val="18"/>
              </w:rPr>
              <w:t>Data Hosting - Outside of Review</w:t>
            </w:r>
          </w:p>
        </w:tc>
        <w:tc>
          <w:tcPr>
            <w:tcW w:w="1700" w:type="dxa"/>
          </w:tcPr>
          <w:p w14:paraId="5C49428B" w14:textId="27DC25FE" w:rsidR="00EA770A" w:rsidRPr="00EA770A" w:rsidRDefault="00EA770A" w:rsidP="004E139C">
            <w:pPr>
              <w:pStyle w:val="GPSL1Guidance"/>
              <w:ind w:left="0"/>
              <w:rPr>
                <w:rFonts w:ascii="Arial" w:hAnsi="Arial"/>
                <w:sz w:val="18"/>
                <w:szCs w:val="18"/>
              </w:rPr>
            </w:pPr>
            <w:r w:rsidRPr="00EA770A">
              <w:rPr>
                <w:rFonts w:ascii="Arial" w:hAnsi="Arial"/>
                <w:sz w:val="18"/>
                <w:szCs w:val="18"/>
              </w:rPr>
              <w:t>per Gb / per month</w:t>
            </w:r>
          </w:p>
        </w:tc>
        <w:tc>
          <w:tcPr>
            <w:tcW w:w="1703" w:type="dxa"/>
          </w:tcPr>
          <w:p w14:paraId="018AB1B5" w14:textId="4EC69B8C" w:rsidR="00EA770A" w:rsidRPr="00EA770A" w:rsidRDefault="007A695F" w:rsidP="004E139C">
            <w:pPr>
              <w:pStyle w:val="GPSL1Guidance"/>
              <w:ind w:left="0"/>
              <w:rPr>
                <w:rFonts w:ascii="Arial" w:hAnsi="Arial"/>
                <w:sz w:val="18"/>
                <w:szCs w:val="18"/>
              </w:rPr>
            </w:pPr>
            <w:r w:rsidRPr="007A695F">
              <w:rPr>
                <w:rFonts w:ascii="Arial" w:hAnsi="Arial"/>
                <w:highlight w:val="yellow"/>
              </w:rPr>
              <w:t>[REDACTED]</w:t>
            </w:r>
          </w:p>
        </w:tc>
      </w:tr>
    </w:tbl>
    <w:p w14:paraId="2C995370" w14:textId="63FBE523" w:rsidR="004E139C" w:rsidRDefault="004E139C" w:rsidP="004E139C">
      <w:pPr>
        <w:pStyle w:val="GPSL1Guidance"/>
        <w:rPr>
          <w:rFonts w:ascii="Arial" w:hAnsi="Arial"/>
        </w:rPr>
      </w:pPr>
      <w:r w:rsidRPr="00E80642">
        <w:rPr>
          <w:rFonts w:ascii="Arial" w:hAnsi="Arial"/>
        </w:rPr>
        <w:t xml:space="preserve"> </w:t>
      </w:r>
    </w:p>
    <w:p w14:paraId="7DDF3FA3" w14:textId="77777777" w:rsidR="00625226" w:rsidRDefault="00625226" w:rsidP="004E139C">
      <w:pPr>
        <w:pStyle w:val="GPSL1Guidance"/>
        <w:rPr>
          <w:rFonts w:ascii="Arial" w:hAnsi="Arial"/>
        </w:rPr>
      </w:pPr>
    </w:p>
    <w:p w14:paraId="2BE10F0C" w14:textId="77777777" w:rsidR="00625226" w:rsidRDefault="00625226" w:rsidP="004E139C">
      <w:pPr>
        <w:pStyle w:val="GPSL1Guidance"/>
        <w:rPr>
          <w:rFonts w:ascii="Arial" w:hAnsi="Arial"/>
        </w:rPr>
      </w:pPr>
    </w:p>
    <w:p w14:paraId="740B0E68" w14:textId="77777777" w:rsidR="00625226" w:rsidRDefault="00625226" w:rsidP="004E139C">
      <w:pPr>
        <w:pStyle w:val="GPSL1Guidance"/>
        <w:rPr>
          <w:rFonts w:ascii="Arial" w:hAnsi="Arial"/>
        </w:rPr>
      </w:pPr>
    </w:p>
    <w:p w14:paraId="67349DD2" w14:textId="77777777" w:rsidR="00625226" w:rsidRDefault="00625226" w:rsidP="004E139C">
      <w:pPr>
        <w:pStyle w:val="GPSL1Guidance"/>
        <w:rPr>
          <w:rFonts w:ascii="Arial" w:hAnsi="Arial"/>
        </w:rPr>
      </w:pPr>
    </w:p>
    <w:p w14:paraId="68976CCF" w14:textId="77777777" w:rsidR="00625226" w:rsidRPr="00E80642" w:rsidRDefault="00625226" w:rsidP="004E139C">
      <w:pPr>
        <w:pStyle w:val="GPSL1Guidance"/>
        <w:rPr>
          <w:rFonts w:ascii="Arial" w:hAnsi="Arial"/>
          <w:highlight w:val="cyan"/>
        </w:rPr>
      </w:pPr>
    </w:p>
    <w:tbl>
      <w:tblPr>
        <w:tblStyle w:val="TableGrid"/>
        <w:tblW w:w="8502" w:type="dxa"/>
        <w:tblInd w:w="426" w:type="dxa"/>
        <w:tblLook w:val="04A0" w:firstRow="1" w:lastRow="0" w:firstColumn="1" w:lastColumn="0" w:noHBand="0" w:noVBand="1"/>
      </w:tblPr>
      <w:tblGrid>
        <w:gridCol w:w="1699"/>
        <w:gridCol w:w="1700"/>
        <w:gridCol w:w="850"/>
        <w:gridCol w:w="1275"/>
        <w:gridCol w:w="1275"/>
        <w:gridCol w:w="1703"/>
      </w:tblGrid>
      <w:tr w:rsidR="00EA770A" w:rsidRPr="00EA770A" w14:paraId="1B25A29C" w14:textId="77777777" w:rsidTr="00D26603">
        <w:trPr>
          <w:trHeight w:val="708"/>
        </w:trPr>
        <w:tc>
          <w:tcPr>
            <w:tcW w:w="8502" w:type="dxa"/>
            <w:gridSpan w:val="6"/>
          </w:tcPr>
          <w:p w14:paraId="02D0B112" w14:textId="47FD9261" w:rsidR="00EA770A" w:rsidRPr="00EA770A" w:rsidRDefault="00EA770A" w:rsidP="00EA770A">
            <w:pPr>
              <w:pStyle w:val="GPSL1Guidance"/>
              <w:ind w:left="0"/>
              <w:rPr>
                <w:rFonts w:ascii="Arial" w:hAnsi="Arial"/>
                <w:sz w:val="18"/>
                <w:szCs w:val="18"/>
              </w:rPr>
            </w:pPr>
            <w:bookmarkStart w:id="648" w:name="_DV_M295"/>
            <w:bookmarkStart w:id="649" w:name="_DV_M298"/>
            <w:bookmarkStart w:id="650" w:name="_DV_M299"/>
            <w:bookmarkStart w:id="651" w:name="_DV_M300"/>
            <w:bookmarkStart w:id="652" w:name="_DV_M303"/>
            <w:bookmarkStart w:id="653" w:name="_DV_M304"/>
            <w:bookmarkEnd w:id="643"/>
            <w:bookmarkEnd w:id="648"/>
            <w:bookmarkEnd w:id="649"/>
            <w:bookmarkEnd w:id="650"/>
            <w:bookmarkEnd w:id="651"/>
            <w:bookmarkEnd w:id="652"/>
            <w:bookmarkEnd w:id="653"/>
            <w:r w:rsidRPr="00EA770A">
              <w:rPr>
                <w:rFonts w:ascii="Arial" w:hAnsi="Arial"/>
                <w:sz w:val="18"/>
                <w:szCs w:val="18"/>
              </w:rPr>
              <w:lastRenderedPageBreak/>
              <w:t xml:space="preserve">Lot 2: End to End Service package for documents and data with a security classification up to ‘Official’ </w:t>
            </w:r>
            <w:proofErr w:type="gramStart"/>
            <w:r w:rsidRPr="00EA770A">
              <w:rPr>
                <w:rFonts w:ascii="Arial" w:hAnsi="Arial"/>
                <w:sz w:val="18"/>
                <w:szCs w:val="18"/>
              </w:rPr>
              <w:t>( and</w:t>
            </w:r>
            <w:proofErr w:type="gramEnd"/>
            <w:r w:rsidRPr="00EA770A">
              <w:rPr>
                <w:rFonts w:ascii="Arial" w:hAnsi="Arial"/>
                <w:sz w:val="18"/>
                <w:szCs w:val="18"/>
              </w:rPr>
              <w:t xml:space="preserve"> including  ‘Official Sensitive’).</w:t>
            </w:r>
          </w:p>
        </w:tc>
      </w:tr>
      <w:tr w:rsidR="00625226" w:rsidRPr="00EA770A" w14:paraId="02A05900" w14:textId="77777777" w:rsidTr="00D26603">
        <w:trPr>
          <w:trHeight w:val="700"/>
        </w:trPr>
        <w:tc>
          <w:tcPr>
            <w:tcW w:w="8502" w:type="dxa"/>
            <w:gridSpan w:val="6"/>
          </w:tcPr>
          <w:p w14:paraId="44260BD2" w14:textId="1191C2F0" w:rsidR="00625226" w:rsidRPr="00EA770A" w:rsidRDefault="00625226" w:rsidP="00625226">
            <w:pPr>
              <w:pStyle w:val="GPSL1Guidance"/>
              <w:ind w:left="0"/>
              <w:jc w:val="center"/>
              <w:rPr>
                <w:rFonts w:ascii="Arial" w:hAnsi="Arial"/>
                <w:sz w:val="18"/>
                <w:szCs w:val="18"/>
              </w:rPr>
            </w:pPr>
            <w:r w:rsidRPr="00625226">
              <w:rPr>
                <w:rFonts w:ascii="Arial" w:hAnsi="Arial"/>
                <w:sz w:val="18"/>
                <w:szCs w:val="18"/>
              </w:rPr>
              <w:t>Table 2a - Staff Costs</w:t>
            </w:r>
          </w:p>
        </w:tc>
      </w:tr>
      <w:tr w:rsidR="00625226" w:rsidRPr="00EA770A" w14:paraId="4D2AA817" w14:textId="77777777" w:rsidTr="00D26603">
        <w:trPr>
          <w:trHeight w:val="700"/>
        </w:trPr>
        <w:tc>
          <w:tcPr>
            <w:tcW w:w="1699" w:type="dxa"/>
          </w:tcPr>
          <w:p w14:paraId="0DDBEE74" w14:textId="77777777" w:rsidR="00625226" w:rsidRPr="00EA770A" w:rsidRDefault="00625226" w:rsidP="00EA770A">
            <w:pPr>
              <w:pStyle w:val="GPSL1Guidance"/>
              <w:ind w:left="0"/>
              <w:rPr>
                <w:rFonts w:ascii="Arial" w:hAnsi="Arial"/>
                <w:sz w:val="18"/>
                <w:szCs w:val="18"/>
              </w:rPr>
            </w:pPr>
            <w:r w:rsidRPr="00EA770A">
              <w:rPr>
                <w:rFonts w:ascii="Arial" w:hAnsi="Arial"/>
                <w:sz w:val="18"/>
                <w:szCs w:val="18"/>
              </w:rPr>
              <w:t>Price Identifier</w:t>
            </w:r>
          </w:p>
        </w:tc>
        <w:tc>
          <w:tcPr>
            <w:tcW w:w="1700" w:type="dxa"/>
          </w:tcPr>
          <w:p w14:paraId="49578FF6" w14:textId="77777777" w:rsidR="00625226" w:rsidRPr="00EA770A" w:rsidRDefault="00625226" w:rsidP="00EA770A">
            <w:pPr>
              <w:pStyle w:val="GPSL1Guidance"/>
              <w:ind w:left="0"/>
              <w:rPr>
                <w:rFonts w:ascii="Arial" w:hAnsi="Arial"/>
                <w:sz w:val="18"/>
                <w:szCs w:val="18"/>
              </w:rPr>
            </w:pPr>
            <w:r w:rsidRPr="00EA770A">
              <w:rPr>
                <w:rFonts w:ascii="Arial" w:hAnsi="Arial"/>
                <w:sz w:val="18"/>
                <w:szCs w:val="18"/>
              </w:rPr>
              <w:t>Service</w:t>
            </w:r>
          </w:p>
        </w:tc>
        <w:tc>
          <w:tcPr>
            <w:tcW w:w="3400" w:type="dxa"/>
            <w:gridSpan w:val="3"/>
          </w:tcPr>
          <w:p w14:paraId="4A7ACF96" w14:textId="79AD1D33" w:rsidR="00625226" w:rsidRPr="00EA770A" w:rsidRDefault="00625226" w:rsidP="00EA770A">
            <w:pPr>
              <w:pStyle w:val="GPSL1Guidance"/>
              <w:ind w:left="0"/>
              <w:rPr>
                <w:rFonts w:ascii="Arial" w:hAnsi="Arial"/>
                <w:sz w:val="18"/>
                <w:szCs w:val="18"/>
              </w:rPr>
            </w:pPr>
            <w:r w:rsidRPr="00625226">
              <w:rPr>
                <w:rFonts w:ascii="Arial" w:hAnsi="Arial"/>
                <w:sz w:val="18"/>
                <w:szCs w:val="18"/>
              </w:rPr>
              <w:t>Practitioner Grade</w:t>
            </w:r>
          </w:p>
        </w:tc>
        <w:tc>
          <w:tcPr>
            <w:tcW w:w="1703" w:type="dxa"/>
          </w:tcPr>
          <w:p w14:paraId="647A9172" w14:textId="77777777" w:rsidR="00625226" w:rsidRPr="00EA770A" w:rsidRDefault="00625226" w:rsidP="00EA770A">
            <w:pPr>
              <w:pStyle w:val="GPSL1Guidance"/>
              <w:ind w:left="0"/>
              <w:rPr>
                <w:rFonts w:ascii="Arial" w:hAnsi="Arial"/>
                <w:sz w:val="18"/>
                <w:szCs w:val="18"/>
              </w:rPr>
            </w:pPr>
            <w:r w:rsidRPr="00EA770A">
              <w:rPr>
                <w:rFonts w:ascii="Arial" w:hAnsi="Arial"/>
                <w:sz w:val="18"/>
                <w:szCs w:val="18"/>
              </w:rPr>
              <w:t>Price (£0.00)</w:t>
            </w:r>
          </w:p>
        </w:tc>
      </w:tr>
      <w:tr w:rsidR="00625226" w:rsidRPr="00EA770A" w14:paraId="47D10EB4" w14:textId="77777777" w:rsidTr="00D26603">
        <w:trPr>
          <w:trHeight w:val="374"/>
        </w:trPr>
        <w:tc>
          <w:tcPr>
            <w:tcW w:w="1699" w:type="dxa"/>
            <w:vMerge w:val="restart"/>
          </w:tcPr>
          <w:p w14:paraId="787F66D9" w14:textId="23248381" w:rsidR="00625226" w:rsidRPr="00EA770A" w:rsidRDefault="00625226" w:rsidP="00EA770A">
            <w:pPr>
              <w:pStyle w:val="GPSL1Guidance"/>
              <w:ind w:left="0"/>
              <w:rPr>
                <w:rFonts w:ascii="Arial" w:hAnsi="Arial"/>
                <w:sz w:val="18"/>
                <w:szCs w:val="18"/>
              </w:rPr>
            </w:pPr>
            <w:r w:rsidRPr="00625226">
              <w:rPr>
                <w:rFonts w:ascii="Arial" w:hAnsi="Arial"/>
                <w:sz w:val="18"/>
                <w:szCs w:val="18"/>
              </w:rPr>
              <w:t>2a1</w:t>
            </w:r>
          </w:p>
        </w:tc>
        <w:tc>
          <w:tcPr>
            <w:tcW w:w="1700" w:type="dxa"/>
            <w:vMerge w:val="restart"/>
          </w:tcPr>
          <w:p w14:paraId="4C03026A" w14:textId="77777777" w:rsidR="00625226" w:rsidRDefault="00625226" w:rsidP="00EA770A">
            <w:pPr>
              <w:pStyle w:val="GPSL1Guidance"/>
              <w:ind w:left="0"/>
              <w:rPr>
                <w:rFonts w:ascii="Arial" w:hAnsi="Arial"/>
                <w:sz w:val="18"/>
                <w:szCs w:val="18"/>
              </w:rPr>
            </w:pPr>
          </w:p>
          <w:p w14:paraId="2A807EE4" w14:textId="77777777" w:rsidR="00625226" w:rsidRDefault="00625226" w:rsidP="00EA770A">
            <w:pPr>
              <w:pStyle w:val="GPSL1Guidance"/>
              <w:ind w:left="0"/>
              <w:rPr>
                <w:rFonts w:ascii="Arial" w:hAnsi="Arial"/>
                <w:sz w:val="18"/>
                <w:szCs w:val="18"/>
              </w:rPr>
            </w:pPr>
          </w:p>
          <w:p w14:paraId="4A9993A2" w14:textId="50579BDB" w:rsidR="00625226" w:rsidRPr="00EA770A" w:rsidRDefault="00625226" w:rsidP="00625226">
            <w:pPr>
              <w:pStyle w:val="GPSL1Guidance"/>
              <w:ind w:left="0"/>
              <w:jc w:val="center"/>
              <w:rPr>
                <w:rFonts w:ascii="Arial" w:hAnsi="Arial"/>
                <w:sz w:val="18"/>
                <w:szCs w:val="18"/>
              </w:rPr>
            </w:pPr>
            <w:r w:rsidRPr="00625226">
              <w:rPr>
                <w:rFonts w:ascii="Arial" w:hAnsi="Arial"/>
                <w:sz w:val="18"/>
                <w:szCs w:val="18"/>
              </w:rPr>
              <w:t>Non Legal</w:t>
            </w:r>
          </w:p>
        </w:tc>
        <w:tc>
          <w:tcPr>
            <w:tcW w:w="3400" w:type="dxa"/>
            <w:gridSpan w:val="3"/>
          </w:tcPr>
          <w:p w14:paraId="1CE3D2F0" w14:textId="53B86C37" w:rsidR="00625226" w:rsidRPr="00EA770A" w:rsidRDefault="00625226" w:rsidP="00EA770A">
            <w:pPr>
              <w:pStyle w:val="GPSL1Guidance"/>
              <w:ind w:left="0"/>
              <w:rPr>
                <w:rFonts w:ascii="Arial" w:hAnsi="Arial"/>
                <w:sz w:val="18"/>
                <w:szCs w:val="18"/>
              </w:rPr>
            </w:pPr>
            <w:r w:rsidRPr="00625226">
              <w:rPr>
                <w:rFonts w:ascii="Arial" w:hAnsi="Arial"/>
                <w:sz w:val="18"/>
                <w:szCs w:val="18"/>
              </w:rPr>
              <w:t>Partner / Director</w:t>
            </w:r>
          </w:p>
        </w:tc>
        <w:tc>
          <w:tcPr>
            <w:tcW w:w="1703" w:type="dxa"/>
            <w:vMerge w:val="restart"/>
          </w:tcPr>
          <w:p w14:paraId="6B200E4A" w14:textId="344A3BAD" w:rsidR="00625226" w:rsidRPr="00EA770A" w:rsidRDefault="007A695F" w:rsidP="00EA770A">
            <w:pPr>
              <w:pStyle w:val="GPSL1Guidance"/>
              <w:ind w:left="0"/>
              <w:rPr>
                <w:rFonts w:ascii="Arial" w:hAnsi="Arial"/>
                <w:sz w:val="18"/>
                <w:szCs w:val="18"/>
              </w:rPr>
            </w:pPr>
            <w:r w:rsidRPr="007A695F">
              <w:rPr>
                <w:rFonts w:ascii="Arial" w:hAnsi="Arial"/>
                <w:highlight w:val="yellow"/>
              </w:rPr>
              <w:t>[REDACTED]</w:t>
            </w:r>
          </w:p>
        </w:tc>
      </w:tr>
      <w:tr w:rsidR="00625226" w:rsidRPr="00EA770A" w14:paraId="72AE2C6B" w14:textId="77777777" w:rsidTr="00D26603">
        <w:trPr>
          <w:trHeight w:val="373"/>
        </w:trPr>
        <w:tc>
          <w:tcPr>
            <w:tcW w:w="1699" w:type="dxa"/>
            <w:vMerge/>
          </w:tcPr>
          <w:p w14:paraId="2B84F618" w14:textId="77777777" w:rsidR="00625226" w:rsidRPr="00625226" w:rsidRDefault="00625226" w:rsidP="00EA770A">
            <w:pPr>
              <w:pStyle w:val="GPSL1Guidance"/>
              <w:ind w:left="0"/>
              <w:rPr>
                <w:rFonts w:ascii="Arial" w:hAnsi="Arial"/>
                <w:sz w:val="18"/>
                <w:szCs w:val="18"/>
              </w:rPr>
            </w:pPr>
          </w:p>
        </w:tc>
        <w:tc>
          <w:tcPr>
            <w:tcW w:w="1700" w:type="dxa"/>
            <w:vMerge/>
          </w:tcPr>
          <w:p w14:paraId="26E1C10D" w14:textId="77777777" w:rsidR="00625226" w:rsidRDefault="00625226" w:rsidP="00EA770A">
            <w:pPr>
              <w:pStyle w:val="GPSL1Guidance"/>
              <w:ind w:left="0"/>
              <w:rPr>
                <w:rFonts w:ascii="Arial" w:hAnsi="Arial"/>
                <w:sz w:val="18"/>
                <w:szCs w:val="18"/>
              </w:rPr>
            </w:pPr>
          </w:p>
        </w:tc>
        <w:tc>
          <w:tcPr>
            <w:tcW w:w="3400" w:type="dxa"/>
            <w:gridSpan w:val="3"/>
          </w:tcPr>
          <w:p w14:paraId="3DB7CA64" w14:textId="534B0A37" w:rsidR="00625226" w:rsidRPr="00625226" w:rsidRDefault="00625226" w:rsidP="00EA770A">
            <w:pPr>
              <w:pStyle w:val="GPSL1Guidance"/>
              <w:ind w:left="0"/>
              <w:rPr>
                <w:rFonts w:ascii="Arial" w:hAnsi="Arial"/>
                <w:sz w:val="18"/>
                <w:szCs w:val="18"/>
              </w:rPr>
            </w:pPr>
            <w:r w:rsidRPr="00625226">
              <w:rPr>
                <w:rFonts w:ascii="Arial" w:hAnsi="Arial"/>
                <w:sz w:val="18"/>
                <w:szCs w:val="18"/>
              </w:rPr>
              <w:t>Team Leader</w:t>
            </w:r>
          </w:p>
        </w:tc>
        <w:tc>
          <w:tcPr>
            <w:tcW w:w="1703" w:type="dxa"/>
            <w:vMerge/>
          </w:tcPr>
          <w:p w14:paraId="4EDC40C9" w14:textId="77777777" w:rsidR="00625226" w:rsidRPr="00EA770A" w:rsidRDefault="00625226" w:rsidP="00EA770A">
            <w:pPr>
              <w:pStyle w:val="GPSL1Guidance"/>
              <w:ind w:left="0"/>
              <w:rPr>
                <w:rFonts w:ascii="Arial" w:hAnsi="Arial"/>
                <w:sz w:val="18"/>
                <w:szCs w:val="18"/>
              </w:rPr>
            </w:pPr>
          </w:p>
        </w:tc>
      </w:tr>
      <w:tr w:rsidR="00625226" w:rsidRPr="00EA770A" w14:paraId="09A0C636" w14:textId="77777777" w:rsidTr="00D26603">
        <w:trPr>
          <w:trHeight w:val="373"/>
        </w:trPr>
        <w:tc>
          <w:tcPr>
            <w:tcW w:w="1699" w:type="dxa"/>
            <w:vMerge/>
          </w:tcPr>
          <w:p w14:paraId="1EEAF710" w14:textId="77777777" w:rsidR="00625226" w:rsidRPr="00625226" w:rsidRDefault="00625226" w:rsidP="00EA770A">
            <w:pPr>
              <w:pStyle w:val="GPSL1Guidance"/>
              <w:ind w:left="0"/>
              <w:rPr>
                <w:rFonts w:ascii="Arial" w:hAnsi="Arial"/>
                <w:sz w:val="18"/>
                <w:szCs w:val="18"/>
              </w:rPr>
            </w:pPr>
          </w:p>
        </w:tc>
        <w:tc>
          <w:tcPr>
            <w:tcW w:w="1700" w:type="dxa"/>
            <w:vMerge/>
          </w:tcPr>
          <w:p w14:paraId="3714F3C2" w14:textId="77777777" w:rsidR="00625226" w:rsidRDefault="00625226" w:rsidP="00EA770A">
            <w:pPr>
              <w:pStyle w:val="GPSL1Guidance"/>
              <w:ind w:left="0"/>
              <w:rPr>
                <w:rFonts w:ascii="Arial" w:hAnsi="Arial"/>
                <w:sz w:val="18"/>
                <w:szCs w:val="18"/>
              </w:rPr>
            </w:pPr>
          </w:p>
        </w:tc>
        <w:tc>
          <w:tcPr>
            <w:tcW w:w="3400" w:type="dxa"/>
            <w:gridSpan w:val="3"/>
          </w:tcPr>
          <w:p w14:paraId="39D8363D" w14:textId="041BB377" w:rsidR="00625226" w:rsidRPr="00625226" w:rsidRDefault="00625226" w:rsidP="00EA770A">
            <w:pPr>
              <w:pStyle w:val="GPSL1Guidance"/>
              <w:ind w:left="0"/>
              <w:rPr>
                <w:rFonts w:ascii="Arial" w:hAnsi="Arial"/>
                <w:sz w:val="18"/>
                <w:szCs w:val="18"/>
              </w:rPr>
            </w:pPr>
            <w:r w:rsidRPr="00625226">
              <w:rPr>
                <w:rFonts w:ascii="Arial" w:hAnsi="Arial"/>
                <w:sz w:val="18"/>
                <w:szCs w:val="18"/>
              </w:rPr>
              <w:t>Consultant</w:t>
            </w:r>
          </w:p>
        </w:tc>
        <w:tc>
          <w:tcPr>
            <w:tcW w:w="1703" w:type="dxa"/>
            <w:vMerge/>
          </w:tcPr>
          <w:p w14:paraId="36A5970E" w14:textId="77777777" w:rsidR="00625226" w:rsidRPr="00EA770A" w:rsidRDefault="00625226" w:rsidP="00EA770A">
            <w:pPr>
              <w:pStyle w:val="GPSL1Guidance"/>
              <w:ind w:left="0"/>
              <w:rPr>
                <w:rFonts w:ascii="Arial" w:hAnsi="Arial"/>
                <w:sz w:val="18"/>
                <w:szCs w:val="18"/>
              </w:rPr>
            </w:pPr>
          </w:p>
        </w:tc>
      </w:tr>
      <w:tr w:rsidR="00625226" w:rsidRPr="00EA770A" w14:paraId="4725124A" w14:textId="77777777" w:rsidTr="00D26603">
        <w:trPr>
          <w:trHeight w:val="504"/>
        </w:trPr>
        <w:tc>
          <w:tcPr>
            <w:tcW w:w="1699" w:type="dxa"/>
          </w:tcPr>
          <w:p w14:paraId="3A2DDB25" w14:textId="5CCAA574" w:rsidR="00625226" w:rsidRPr="00EA770A" w:rsidRDefault="00625226" w:rsidP="00EA770A">
            <w:pPr>
              <w:pStyle w:val="GPSL1Guidance"/>
              <w:ind w:left="0"/>
              <w:rPr>
                <w:rFonts w:ascii="Arial" w:hAnsi="Arial"/>
                <w:sz w:val="18"/>
                <w:szCs w:val="18"/>
              </w:rPr>
            </w:pPr>
            <w:r w:rsidRPr="00625226">
              <w:rPr>
                <w:rFonts w:ascii="Arial" w:hAnsi="Arial"/>
                <w:sz w:val="18"/>
                <w:szCs w:val="18"/>
              </w:rPr>
              <w:t>2a2</w:t>
            </w:r>
          </w:p>
        </w:tc>
        <w:tc>
          <w:tcPr>
            <w:tcW w:w="1700" w:type="dxa"/>
            <w:vMerge/>
          </w:tcPr>
          <w:p w14:paraId="0C3CE66C" w14:textId="77777777" w:rsidR="00625226" w:rsidRPr="00EA770A" w:rsidRDefault="00625226" w:rsidP="00EA770A">
            <w:pPr>
              <w:pStyle w:val="GPSL1Guidance"/>
              <w:ind w:left="0"/>
              <w:rPr>
                <w:rFonts w:ascii="Arial" w:hAnsi="Arial"/>
                <w:sz w:val="18"/>
                <w:szCs w:val="18"/>
              </w:rPr>
            </w:pPr>
          </w:p>
        </w:tc>
        <w:tc>
          <w:tcPr>
            <w:tcW w:w="3400" w:type="dxa"/>
            <w:gridSpan w:val="3"/>
          </w:tcPr>
          <w:p w14:paraId="6ADEFBA1" w14:textId="2724E579" w:rsidR="00625226" w:rsidRPr="00EA770A" w:rsidRDefault="00625226" w:rsidP="00EA770A">
            <w:pPr>
              <w:pStyle w:val="GPSL1Guidance"/>
              <w:ind w:left="0"/>
              <w:rPr>
                <w:rFonts w:ascii="Arial" w:hAnsi="Arial"/>
                <w:sz w:val="18"/>
                <w:szCs w:val="18"/>
              </w:rPr>
            </w:pPr>
            <w:r w:rsidRPr="00625226">
              <w:rPr>
                <w:rFonts w:ascii="Arial" w:hAnsi="Arial"/>
                <w:sz w:val="18"/>
                <w:szCs w:val="18"/>
              </w:rPr>
              <w:t>Technician</w:t>
            </w:r>
          </w:p>
        </w:tc>
        <w:tc>
          <w:tcPr>
            <w:tcW w:w="1703" w:type="dxa"/>
          </w:tcPr>
          <w:p w14:paraId="07684B80" w14:textId="1EE03251" w:rsidR="00625226" w:rsidRPr="00EA770A" w:rsidRDefault="007A695F" w:rsidP="00EA770A">
            <w:pPr>
              <w:pStyle w:val="GPSL1Guidance"/>
              <w:ind w:left="0"/>
              <w:rPr>
                <w:rFonts w:ascii="Arial" w:hAnsi="Arial"/>
                <w:sz w:val="18"/>
                <w:szCs w:val="18"/>
              </w:rPr>
            </w:pPr>
            <w:r w:rsidRPr="007A695F">
              <w:rPr>
                <w:rFonts w:ascii="Arial" w:hAnsi="Arial"/>
                <w:highlight w:val="yellow"/>
              </w:rPr>
              <w:t>[REDACTED]</w:t>
            </w:r>
          </w:p>
        </w:tc>
      </w:tr>
      <w:tr w:rsidR="00625226" w:rsidRPr="00EA770A" w14:paraId="6A899296" w14:textId="77777777" w:rsidTr="00D26603">
        <w:trPr>
          <w:trHeight w:val="496"/>
        </w:trPr>
        <w:tc>
          <w:tcPr>
            <w:tcW w:w="1699" w:type="dxa"/>
          </w:tcPr>
          <w:p w14:paraId="743B81D6" w14:textId="4C678B8B" w:rsidR="00625226" w:rsidRPr="00EA770A" w:rsidRDefault="00625226" w:rsidP="00EA770A">
            <w:pPr>
              <w:pStyle w:val="GPSL1Guidance"/>
              <w:ind w:left="0"/>
              <w:rPr>
                <w:rFonts w:ascii="Arial" w:hAnsi="Arial"/>
                <w:sz w:val="18"/>
                <w:szCs w:val="18"/>
              </w:rPr>
            </w:pPr>
            <w:r w:rsidRPr="00625226">
              <w:rPr>
                <w:rFonts w:ascii="Arial" w:hAnsi="Arial"/>
                <w:sz w:val="18"/>
                <w:szCs w:val="18"/>
              </w:rPr>
              <w:t>2a3</w:t>
            </w:r>
          </w:p>
        </w:tc>
        <w:tc>
          <w:tcPr>
            <w:tcW w:w="1700" w:type="dxa"/>
            <w:vMerge/>
          </w:tcPr>
          <w:p w14:paraId="29F0F098" w14:textId="77777777" w:rsidR="00625226" w:rsidRPr="00EA770A" w:rsidRDefault="00625226" w:rsidP="00EA770A">
            <w:pPr>
              <w:pStyle w:val="GPSL1Guidance"/>
              <w:ind w:left="0"/>
              <w:rPr>
                <w:rFonts w:ascii="Arial" w:hAnsi="Arial"/>
                <w:sz w:val="18"/>
                <w:szCs w:val="18"/>
              </w:rPr>
            </w:pPr>
          </w:p>
        </w:tc>
        <w:tc>
          <w:tcPr>
            <w:tcW w:w="3400" w:type="dxa"/>
            <w:gridSpan w:val="3"/>
          </w:tcPr>
          <w:p w14:paraId="1F06CC59" w14:textId="57DDF808" w:rsidR="00625226" w:rsidRPr="00EA770A" w:rsidRDefault="00625226" w:rsidP="00EA770A">
            <w:pPr>
              <w:pStyle w:val="GPSL1Guidance"/>
              <w:ind w:left="0"/>
              <w:rPr>
                <w:rFonts w:ascii="Arial" w:hAnsi="Arial"/>
                <w:sz w:val="18"/>
                <w:szCs w:val="18"/>
              </w:rPr>
            </w:pPr>
            <w:r w:rsidRPr="00625226">
              <w:rPr>
                <w:rFonts w:ascii="Arial" w:hAnsi="Arial"/>
                <w:sz w:val="18"/>
                <w:szCs w:val="18"/>
              </w:rPr>
              <w:t>Operator / Analyst</w:t>
            </w:r>
          </w:p>
        </w:tc>
        <w:tc>
          <w:tcPr>
            <w:tcW w:w="1703" w:type="dxa"/>
          </w:tcPr>
          <w:p w14:paraId="62DA44AD" w14:textId="19F7186F" w:rsidR="00625226" w:rsidRPr="00EA770A" w:rsidRDefault="007A695F" w:rsidP="00EA770A">
            <w:pPr>
              <w:pStyle w:val="GPSL1Guidance"/>
              <w:ind w:left="0"/>
              <w:rPr>
                <w:rFonts w:ascii="Arial" w:hAnsi="Arial"/>
                <w:sz w:val="18"/>
                <w:szCs w:val="18"/>
              </w:rPr>
            </w:pPr>
            <w:r w:rsidRPr="007A695F">
              <w:rPr>
                <w:rFonts w:ascii="Arial" w:hAnsi="Arial"/>
                <w:highlight w:val="yellow"/>
              </w:rPr>
              <w:t>[REDACTED]</w:t>
            </w:r>
          </w:p>
        </w:tc>
      </w:tr>
      <w:tr w:rsidR="009C086B" w:rsidRPr="00EA770A" w14:paraId="3E3D23CD" w14:textId="77777777" w:rsidTr="00D26603">
        <w:trPr>
          <w:trHeight w:val="496"/>
        </w:trPr>
        <w:tc>
          <w:tcPr>
            <w:tcW w:w="1699" w:type="dxa"/>
          </w:tcPr>
          <w:p w14:paraId="545F669F" w14:textId="4A935141" w:rsidR="009C086B" w:rsidRPr="00625226" w:rsidRDefault="009C086B" w:rsidP="00EA770A">
            <w:pPr>
              <w:pStyle w:val="GPSL1Guidance"/>
              <w:ind w:left="0"/>
              <w:rPr>
                <w:rFonts w:ascii="Arial" w:hAnsi="Arial"/>
                <w:sz w:val="18"/>
                <w:szCs w:val="18"/>
              </w:rPr>
            </w:pPr>
            <w:r>
              <w:rPr>
                <w:rFonts w:ascii="Arial" w:hAnsi="Arial"/>
                <w:sz w:val="18"/>
                <w:szCs w:val="18"/>
              </w:rPr>
              <w:t>2a4</w:t>
            </w:r>
          </w:p>
        </w:tc>
        <w:tc>
          <w:tcPr>
            <w:tcW w:w="1700" w:type="dxa"/>
            <w:vMerge/>
          </w:tcPr>
          <w:p w14:paraId="6AF0C0D8" w14:textId="77777777" w:rsidR="009C086B" w:rsidRPr="00EA770A" w:rsidRDefault="009C086B" w:rsidP="00EA770A">
            <w:pPr>
              <w:pStyle w:val="GPSL1Guidance"/>
              <w:ind w:left="0"/>
              <w:rPr>
                <w:rFonts w:ascii="Arial" w:hAnsi="Arial"/>
                <w:sz w:val="18"/>
                <w:szCs w:val="18"/>
              </w:rPr>
            </w:pPr>
          </w:p>
        </w:tc>
        <w:tc>
          <w:tcPr>
            <w:tcW w:w="3400" w:type="dxa"/>
            <w:gridSpan w:val="3"/>
          </w:tcPr>
          <w:p w14:paraId="31230B91" w14:textId="77777777" w:rsidR="009C086B" w:rsidRPr="00625226" w:rsidRDefault="009C086B" w:rsidP="00EA770A">
            <w:pPr>
              <w:pStyle w:val="GPSL1Guidance"/>
              <w:ind w:left="0"/>
              <w:rPr>
                <w:rFonts w:ascii="Arial" w:hAnsi="Arial"/>
                <w:sz w:val="18"/>
                <w:szCs w:val="18"/>
              </w:rPr>
            </w:pPr>
          </w:p>
        </w:tc>
        <w:tc>
          <w:tcPr>
            <w:tcW w:w="1703" w:type="dxa"/>
          </w:tcPr>
          <w:p w14:paraId="287F7F23" w14:textId="377106FB" w:rsidR="009C086B" w:rsidRPr="00EA770A" w:rsidRDefault="007A695F" w:rsidP="00EA770A">
            <w:pPr>
              <w:pStyle w:val="GPSL1Guidance"/>
              <w:ind w:left="0"/>
              <w:rPr>
                <w:rFonts w:ascii="Arial" w:hAnsi="Arial"/>
                <w:sz w:val="18"/>
                <w:szCs w:val="18"/>
              </w:rPr>
            </w:pPr>
            <w:r w:rsidRPr="007A695F">
              <w:rPr>
                <w:rFonts w:ascii="Arial" w:hAnsi="Arial"/>
                <w:highlight w:val="yellow"/>
              </w:rPr>
              <w:t>[REDACTED]</w:t>
            </w:r>
          </w:p>
        </w:tc>
      </w:tr>
      <w:tr w:rsidR="00625226" w:rsidRPr="00EA770A" w14:paraId="233A74B5" w14:textId="77777777" w:rsidTr="00D26603">
        <w:trPr>
          <w:trHeight w:val="496"/>
        </w:trPr>
        <w:tc>
          <w:tcPr>
            <w:tcW w:w="1699" w:type="dxa"/>
          </w:tcPr>
          <w:p w14:paraId="3AC97A5B" w14:textId="44B5728D" w:rsidR="00625226" w:rsidRPr="00EA770A" w:rsidRDefault="00625226" w:rsidP="00EA770A">
            <w:pPr>
              <w:pStyle w:val="GPSL1Guidance"/>
              <w:ind w:left="0"/>
              <w:rPr>
                <w:rFonts w:ascii="Arial" w:hAnsi="Arial"/>
                <w:sz w:val="18"/>
                <w:szCs w:val="18"/>
              </w:rPr>
            </w:pPr>
            <w:r w:rsidRPr="00625226">
              <w:rPr>
                <w:rFonts w:ascii="Arial" w:hAnsi="Arial"/>
                <w:sz w:val="18"/>
                <w:szCs w:val="18"/>
              </w:rPr>
              <w:t>2a5</w:t>
            </w:r>
          </w:p>
        </w:tc>
        <w:tc>
          <w:tcPr>
            <w:tcW w:w="1700" w:type="dxa"/>
            <w:vMerge/>
          </w:tcPr>
          <w:p w14:paraId="5E67C42E" w14:textId="77777777" w:rsidR="00625226" w:rsidRPr="00EA770A" w:rsidRDefault="00625226" w:rsidP="00EA770A">
            <w:pPr>
              <w:pStyle w:val="GPSL1Guidance"/>
              <w:ind w:left="0"/>
              <w:rPr>
                <w:rFonts w:ascii="Arial" w:hAnsi="Arial"/>
                <w:sz w:val="18"/>
                <w:szCs w:val="18"/>
              </w:rPr>
            </w:pPr>
          </w:p>
        </w:tc>
        <w:tc>
          <w:tcPr>
            <w:tcW w:w="3400" w:type="dxa"/>
            <w:gridSpan w:val="3"/>
          </w:tcPr>
          <w:p w14:paraId="5B5AA718" w14:textId="70739BE0" w:rsidR="00625226" w:rsidRPr="00EA770A" w:rsidRDefault="00625226" w:rsidP="00EA770A">
            <w:pPr>
              <w:pStyle w:val="GPSL1Guidance"/>
              <w:ind w:left="0"/>
              <w:rPr>
                <w:rFonts w:ascii="Arial" w:hAnsi="Arial"/>
                <w:sz w:val="18"/>
                <w:szCs w:val="18"/>
              </w:rPr>
            </w:pPr>
            <w:r w:rsidRPr="00625226">
              <w:rPr>
                <w:rFonts w:ascii="Arial" w:hAnsi="Arial"/>
                <w:sz w:val="18"/>
                <w:szCs w:val="18"/>
              </w:rPr>
              <w:t>Project Manager</w:t>
            </w:r>
          </w:p>
        </w:tc>
        <w:tc>
          <w:tcPr>
            <w:tcW w:w="1703" w:type="dxa"/>
          </w:tcPr>
          <w:p w14:paraId="3FC92919" w14:textId="0625AEEB" w:rsidR="00625226" w:rsidRPr="00EA770A" w:rsidRDefault="007A695F" w:rsidP="00EA770A">
            <w:pPr>
              <w:pStyle w:val="GPSL1Guidance"/>
              <w:ind w:left="0"/>
              <w:rPr>
                <w:rFonts w:ascii="Arial" w:hAnsi="Arial"/>
                <w:sz w:val="18"/>
                <w:szCs w:val="18"/>
              </w:rPr>
            </w:pPr>
            <w:r w:rsidRPr="007A695F">
              <w:rPr>
                <w:rFonts w:ascii="Arial" w:hAnsi="Arial"/>
                <w:highlight w:val="yellow"/>
              </w:rPr>
              <w:t>[REDACTED]</w:t>
            </w:r>
          </w:p>
        </w:tc>
      </w:tr>
      <w:tr w:rsidR="00625226" w:rsidRPr="00EA770A" w14:paraId="7B7CC14A" w14:textId="77777777" w:rsidTr="00D26603">
        <w:trPr>
          <w:trHeight w:val="496"/>
        </w:trPr>
        <w:tc>
          <w:tcPr>
            <w:tcW w:w="1699" w:type="dxa"/>
          </w:tcPr>
          <w:p w14:paraId="3D11FC27" w14:textId="77777777" w:rsidR="00625226" w:rsidRDefault="00625226" w:rsidP="00625226">
            <w:pPr>
              <w:overflowPunct/>
              <w:autoSpaceDE/>
              <w:autoSpaceDN/>
              <w:adjustRightInd/>
              <w:spacing w:after="0"/>
              <w:textAlignment w:val="auto"/>
              <w:rPr>
                <w:rFonts w:ascii="Arial" w:hAnsi="Arial"/>
                <w:b/>
                <w:bCs/>
                <w:color w:val="000000"/>
                <w:sz w:val="18"/>
                <w:szCs w:val="18"/>
              </w:rPr>
            </w:pPr>
          </w:p>
          <w:p w14:paraId="765E932A" w14:textId="77777777" w:rsidR="00625226" w:rsidRPr="00625226" w:rsidRDefault="00625226" w:rsidP="00625226">
            <w:pPr>
              <w:overflowPunct/>
              <w:autoSpaceDE/>
              <w:autoSpaceDN/>
              <w:adjustRightInd/>
              <w:spacing w:after="0"/>
              <w:textAlignment w:val="auto"/>
              <w:rPr>
                <w:rFonts w:ascii="Arial" w:hAnsi="Arial"/>
                <w:b/>
                <w:bCs/>
                <w:color w:val="000000"/>
                <w:sz w:val="18"/>
                <w:szCs w:val="18"/>
                <w:lang w:eastAsia="en-GB"/>
              </w:rPr>
            </w:pPr>
            <w:r w:rsidRPr="00625226">
              <w:rPr>
                <w:rFonts w:ascii="Arial" w:hAnsi="Arial"/>
                <w:b/>
                <w:bCs/>
                <w:color w:val="000000"/>
                <w:sz w:val="18"/>
                <w:szCs w:val="18"/>
              </w:rPr>
              <w:t>2a6</w:t>
            </w:r>
          </w:p>
          <w:p w14:paraId="149C0851" w14:textId="1830B15B" w:rsidR="00625226" w:rsidRPr="00625226" w:rsidRDefault="00625226" w:rsidP="00EA770A">
            <w:pPr>
              <w:pStyle w:val="GPSL1Guidance"/>
              <w:ind w:left="0"/>
              <w:rPr>
                <w:rFonts w:ascii="Arial" w:hAnsi="Arial"/>
                <w:sz w:val="18"/>
                <w:szCs w:val="18"/>
              </w:rPr>
            </w:pPr>
          </w:p>
        </w:tc>
        <w:tc>
          <w:tcPr>
            <w:tcW w:w="1700" w:type="dxa"/>
            <w:vMerge w:val="restart"/>
          </w:tcPr>
          <w:p w14:paraId="40F7C69F" w14:textId="557A5AF0" w:rsidR="00625226" w:rsidRPr="00EA770A" w:rsidRDefault="00625226" w:rsidP="00EA770A">
            <w:pPr>
              <w:pStyle w:val="GPSL1Guidance"/>
              <w:ind w:left="0"/>
              <w:rPr>
                <w:rFonts w:ascii="Arial" w:hAnsi="Arial"/>
                <w:sz w:val="18"/>
                <w:szCs w:val="18"/>
              </w:rPr>
            </w:pPr>
            <w:r w:rsidRPr="00625226">
              <w:rPr>
                <w:rFonts w:ascii="Arial" w:hAnsi="Arial"/>
                <w:sz w:val="18"/>
                <w:szCs w:val="18"/>
              </w:rPr>
              <w:t>Legal: For review process only, including review of opponents disclosure.</w:t>
            </w:r>
          </w:p>
        </w:tc>
        <w:tc>
          <w:tcPr>
            <w:tcW w:w="3400" w:type="dxa"/>
            <w:gridSpan w:val="3"/>
          </w:tcPr>
          <w:p w14:paraId="0FF795FD" w14:textId="78596B61" w:rsidR="00625226" w:rsidRPr="00EA770A" w:rsidRDefault="00625226" w:rsidP="00EA770A">
            <w:pPr>
              <w:pStyle w:val="GPSL1Guidance"/>
              <w:ind w:left="0"/>
              <w:rPr>
                <w:rFonts w:ascii="Arial" w:hAnsi="Arial"/>
                <w:sz w:val="18"/>
                <w:szCs w:val="18"/>
              </w:rPr>
            </w:pPr>
            <w:r w:rsidRPr="00625226">
              <w:rPr>
                <w:rFonts w:ascii="Arial" w:hAnsi="Arial"/>
                <w:sz w:val="18"/>
                <w:szCs w:val="18"/>
              </w:rPr>
              <w:t>Legal Reviewer</w:t>
            </w:r>
          </w:p>
        </w:tc>
        <w:tc>
          <w:tcPr>
            <w:tcW w:w="1703" w:type="dxa"/>
          </w:tcPr>
          <w:p w14:paraId="2841B300" w14:textId="6EB417C7" w:rsidR="00625226" w:rsidRPr="00EA770A" w:rsidRDefault="007A695F" w:rsidP="00EA770A">
            <w:pPr>
              <w:pStyle w:val="GPSL1Guidance"/>
              <w:ind w:left="0"/>
              <w:rPr>
                <w:rFonts w:ascii="Arial" w:hAnsi="Arial"/>
                <w:sz w:val="18"/>
                <w:szCs w:val="18"/>
              </w:rPr>
            </w:pPr>
            <w:r w:rsidRPr="007A695F">
              <w:rPr>
                <w:rFonts w:ascii="Arial" w:hAnsi="Arial"/>
                <w:highlight w:val="yellow"/>
              </w:rPr>
              <w:t>[REDACTED]</w:t>
            </w:r>
          </w:p>
        </w:tc>
      </w:tr>
      <w:tr w:rsidR="00625226" w:rsidRPr="00EA770A" w14:paraId="2AF3D5C8" w14:textId="77777777" w:rsidTr="00D26603">
        <w:trPr>
          <w:trHeight w:val="496"/>
        </w:trPr>
        <w:tc>
          <w:tcPr>
            <w:tcW w:w="1699" w:type="dxa"/>
          </w:tcPr>
          <w:p w14:paraId="760326ED" w14:textId="77777777" w:rsidR="00625226" w:rsidRDefault="00625226" w:rsidP="00625226">
            <w:pPr>
              <w:overflowPunct/>
              <w:autoSpaceDE/>
              <w:autoSpaceDN/>
              <w:adjustRightInd/>
              <w:spacing w:after="0"/>
              <w:textAlignment w:val="auto"/>
              <w:rPr>
                <w:rFonts w:ascii="Arial" w:hAnsi="Arial"/>
                <w:b/>
                <w:bCs/>
                <w:color w:val="000000"/>
                <w:sz w:val="18"/>
                <w:szCs w:val="18"/>
              </w:rPr>
            </w:pPr>
          </w:p>
          <w:p w14:paraId="66F99D0A" w14:textId="7DA17FE6" w:rsidR="00625226" w:rsidRPr="00625226" w:rsidRDefault="00625226" w:rsidP="00625226">
            <w:pPr>
              <w:overflowPunct/>
              <w:autoSpaceDE/>
              <w:autoSpaceDN/>
              <w:adjustRightInd/>
              <w:spacing w:after="0"/>
              <w:textAlignment w:val="auto"/>
              <w:rPr>
                <w:rFonts w:ascii="Arial" w:hAnsi="Arial"/>
                <w:b/>
                <w:bCs/>
                <w:color w:val="000000"/>
                <w:sz w:val="18"/>
                <w:szCs w:val="18"/>
              </w:rPr>
            </w:pPr>
            <w:r w:rsidRPr="00625226">
              <w:rPr>
                <w:rFonts w:ascii="Arial" w:hAnsi="Arial"/>
                <w:b/>
                <w:bCs/>
                <w:color w:val="000000"/>
                <w:sz w:val="18"/>
                <w:szCs w:val="18"/>
              </w:rPr>
              <w:t>2a7</w:t>
            </w:r>
          </w:p>
        </w:tc>
        <w:tc>
          <w:tcPr>
            <w:tcW w:w="1700" w:type="dxa"/>
            <w:vMerge/>
          </w:tcPr>
          <w:p w14:paraId="110A7CB3" w14:textId="77777777" w:rsidR="00625226" w:rsidRPr="00EA770A" w:rsidRDefault="00625226" w:rsidP="00EA770A">
            <w:pPr>
              <w:pStyle w:val="GPSL1Guidance"/>
              <w:ind w:left="0"/>
              <w:rPr>
                <w:rFonts w:ascii="Arial" w:hAnsi="Arial"/>
                <w:sz w:val="18"/>
                <w:szCs w:val="18"/>
              </w:rPr>
            </w:pPr>
          </w:p>
        </w:tc>
        <w:tc>
          <w:tcPr>
            <w:tcW w:w="3400" w:type="dxa"/>
            <w:gridSpan w:val="3"/>
          </w:tcPr>
          <w:p w14:paraId="7B3AF89B" w14:textId="631CC59C" w:rsidR="00625226" w:rsidRPr="00EA770A" w:rsidRDefault="00625226" w:rsidP="00EA770A">
            <w:pPr>
              <w:pStyle w:val="GPSL1Guidance"/>
              <w:ind w:left="0"/>
              <w:rPr>
                <w:rFonts w:ascii="Arial" w:hAnsi="Arial"/>
                <w:sz w:val="18"/>
                <w:szCs w:val="18"/>
              </w:rPr>
            </w:pPr>
            <w:r w:rsidRPr="00625226">
              <w:rPr>
                <w:rFonts w:ascii="Arial" w:hAnsi="Arial"/>
                <w:sz w:val="18"/>
                <w:szCs w:val="18"/>
              </w:rPr>
              <w:t>Review Manager</w:t>
            </w:r>
          </w:p>
        </w:tc>
        <w:tc>
          <w:tcPr>
            <w:tcW w:w="1703" w:type="dxa"/>
          </w:tcPr>
          <w:p w14:paraId="206056EF" w14:textId="0E012628" w:rsidR="00625226" w:rsidRPr="00EA770A" w:rsidRDefault="007A695F" w:rsidP="00EA770A">
            <w:pPr>
              <w:pStyle w:val="GPSL1Guidance"/>
              <w:ind w:left="0"/>
              <w:rPr>
                <w:rFonts w:ascii="Arial" w:hAnsi="Arial"/>
                <w:sz w:val="18"/>
                <w:szCs w:val="18"/>
              </w:rPr>
            </w:pPr>
            <w:r w:rsidRPr="007A695F">
              <w:rPr>
                <w:rFonts w:ascii="Arial" w:hAnsi="Arial"/>
                <w:highlight w:val="yellow"/>
              </w:rPr>
              <w:t>[REDACTED]</w:t>
            </w:r>
          </w:p>
        </w:tc>
      </w:tr>
      <w:tr w:rsidR="009C086B" w:rsidRPr="00EA770A" w14:paraId="57090AF2" w14:textId="77777777" w:rsidTr="00D26603">
        <w:trPr>
          <w:trHeight w:val="496"/>
        </w:trPr>
        <w:tc>
          <w:tcPr>
            <w:tcW w:w="1699" w:type="dxa"/>
          </w:tcPr>
          <w:p w14:paraId="4930BEB8" w14:textId="77777777" w:rsidR="009C086B" w:rsidRDefault="009C086B" w:rsidP="00625226">
            <w:pPr>
              <w:overflowPunct/>
              <w:autoSpaceDE/>
              <w:autoSpaceDN/>
              <w:adjustRightInd/>
              <w:spacing w:after="0"/>
              <w:textAlignment w:val="auto"/>
              <w:rPr>
                <w:rFonts w:ascii="Arial" w:hAnsi="Arial"/>
                <w:b/>
                <w:bCs/>
                <w:color w:val="000000"/>
                <w:sz w:val="18"/>
                <w:szCs w:val="18"/>
              </w:rPr>
            </w:pPr>
          </w:p>
          <w:p w14:paraId="30454827" w14:textId="42DD91D7" w:rsidR="009C086B" w:rsidRDefault="009C086B" w:rsidP="00625226">
            <w:pPr>
              <w:overflowPunct/>
              <w:autoSpaceDE/>
              <w:autoSpaceDN/>
              <w:adjustRightInd/>
              <w:spacing w:after="0"/>
              <w:textAlignment w:val="auto"/>
              <w:rPr>
                <w:rFonts w:ascii="Arial" w:hAnsi="Arial"/>
                <w:b/>
                <w:bCs/>
                <w:color w:val="000000"/>
                <w:sz w:val="18"/>
                <w:szCs w:val="18"/>
              </w:rPr>
            </w:pPr>
            <w:r>
              <w:rPr>
                <w:rFonts w:ascii="Arial" w:hAnsi="Arial"/>
                <w:b/>
                <w:bCs/>
                <w:color w:val="000000"/>
                <w:sz w:val="18"/>
                <w:szCs w:val="18"/>
              </w:rPr>
              <w:t>2a8</w:t>
            </w:r>
          </w:p>
        </w:tc>
        <w:tc>
          <w:tcPr>
            <w:tcW w:w="1700" w:type="dxa"/>
          </w:tcPr>
          <w:p w14:paraId="6CEDC16E" w14:textId="77777777" w:rsidR="009C086B" w:rsidRPr="00EA770A" w:rsidRDefault="009C086B" w:rsidP="00EA770A">
            <w:pPr>
              <w:pStyle w:val="GPSL1Guidance"/>
              <w:ind w:left="0"/>
              <w:rPr>
                <w:rFonts w:ascii="Arial" w:hAnsi="Arial"/>
                <w:sz w:val="18"/>
                <w:szCs w:val="18"/>
              </w:rPr>
            </w:pPr>
          </w:p>
        </w:tc>
        <w:tc>
          <w:tcPr>
            <w:tcW w:w="3400" w:type="dxa"/>
            <w:gridSpan w:val="3"/>
          </w:tcPr>
          <w:p w14:paraId="78227AD0" w14:textId="77777777" w:rsidR="009C086B" w:rsidRPr="00625226" w:rsidRDefault="009C086B" w:rsidP="00EA770A">
            <w:pPr>
              <w:pStyle w:val="GPSL1Guidance"/>
              <w:ind w:left="0"/>
              <w:rPr>
                <w:rFonts w:ascii="Arial" w:hAnsi="Arial"/>
                <w:sz w:val="18"/>
                <w:szCs w:val="18"/>
              </w:rPr>
            </w:pPr>
          </w:p>
        </w:tc>
        <w:tc>
          <w:tcPr>
            <w:tcW w:w="1703" w:type="dxa"/>
          </w:tcPr>
          <w:p w14:paraId="5DCE8674" w14:textId="5D217F8E" w:rsidR="009C086B" w:rsidRPr="00EA770A" w:rsidRDefault="007A695F" w:rsidP="00EA770A">
            <w:pPr>
              <w:pStyle w:val="GPSL1Guidance"/>
              <w:ind w:left="0"/>
              <w:rPr>
                <w:rFonts w:ascii="Arial" w:hAnsi="Arial"/>
                <w:sz w:val="18"/>
                <w:szCs w:val="18"/>
              </w:rPr>
            </w:pPr>
            <w:r w:rsidRPr="007A695F">
              <w:rPr>
                <w:rFonts w:ascii="Arial" w:hAnsi="Arial"/>
                <w:highlight w:val="yellow"/>
              </w:rPr>
              <w:t>[REDACTED]</w:t>
            </w:r>
          </w:p>
        </w:tc>
      </w:tr>
      <w:tr w:rsidR="00625226" w:rsidRPr="00EA770A" w14:paraId="082C601C" w14:textId="77777777" w:rsidTr="00D26603">
        <w:trPr>
          <w:trHeight w:val="496"/>
        </w:trPr>
        <w:tc>
          <w:tcPr>
            <w:tcW w:w="8502" w:type="dxa"/>
            <w:gridSpan w:val="6"/>
          </w:tcPr>
          <w:p w14:paraId="29B7B876" w14:textId="3A473911" w:rsidR="00625226" w:rsidRPr="00EA770A" w:rsidRDefault="00625226" w:rsidP="00625226">
            <w:pPr>
              <w:pStyle w:val="GPSL1Guidance"/>
              <w:ind w:left="0"/>
              <w:jc w:val="center"/>
              <w:rPr>
                <w:rFonts w:ascii="Arial" w:hAnsi="Arial"/>
                <w:sz w:val="18"/>
                <w:szCs w:val="18"/>
              </w:rPr>
            </w:pPr>
            <w:r w:rsidRPr="00625226">
              <w:rPr>
                <w:rFonts w:ascii="Arial" w:hAnsi="Arial"/>
                <w:sz w:val="18"/>
                <w:szCs w:val="18"/>
              </w:rPr>
              <w:t>Table 2b - Non Staff Costs</w:t>
            </w:r>
          </w:p>
        </w:tc>
      </w:tr>
      <w:tr w:rsidR="00D26603" w:rsidRPr="00EA770A" w14:paraId="51240B24" w14:textId="77777777" w:rsidTr="00D26603">
        <w:trPr>
          <w:trHeight w:val="496"/>
        </w:trPr>
        <w:tc>
          <w:tcPr>
            <w:tcW w:w="1699" w:type="dxa"/>
          </w:tcPr>
          <w:p w14:paraId="0BF97064" w14:textId="77777777" w:rsidR="00D26603" w:rsidRDefault="00D26603" w:rsidP="00625226">
            <w:pPr>
              <w:overflowPunct/>
              <w:autoSpaceDE/>
              <w:autoSpaceDN/>
              <w:adjustRightInd/>
              <w:spacing w:after="0"/>
              <w:textAlignment w:val="auto"/>
              <w:rPr>
                <w:rFonts w:ascii="Arial" w:hAnsi="Arial"/>
                <w:b/>
                <w:bCs/>
                <w:i/>
                <w:color w:val="000000"/>
                <w:sz w:val="18"/>
                <w:szCs w:val="18"/>
              </w:rPr>
            </w:pPr>
          </w:p>
          <w:p w14:paraId="724A5151" w14:textId="22F40B2E" w:rsidR="00D26603" w:rsidRPr="00D26603" w:rsidRDefault="00D26603" w:rsidP="00625226">
            <w:pPr>
              <w:overflowPunct/>
              <w:autoSpaceDE/>
              <w:autoSpaceDN/>
              <w:adjustRightInd/>
              <w:spacing w:after="0"/>
              <w:textAlignment w:val="auto"/>
              <w:rPr>
                <w:rFonts w:ascii="Arial" w:hAnsi="Arial"/>
                <w:b/>
                <w:bCs/>
                <w:i/>
                <w:color w:val="000000"/>
                <w:sz w:val="18"/>
                <w:szCs w:val="18"/>
              </w:rPr>
            </w:pPr>
            <w:r w:rsidRPr="00D26603">
              <w:rPr>
                <w:rFonts w:ascii="Arial" w:hAnsi="Arial"/>
                <w:b/>
                <w:bCs/>
                <w:i/>
                <w:color w:val="000000"/>
                <w:sz w:val="18"/>
                <w:szCs w:val="18"/>
              </w:rPr>
              <w:t>Price Identifier</w:t>
            </w:r>
          </w:p>
        </w:tc>
        <w:tc>
          <w:tcPr>
            <w:tcW w:w="1700" w:type="dxa"/>
          </w:tcPr>
          <w:p w14:paraId="281E88B0" w14:textId="3C4DB3D9" w:rsidR="00D26603" w:rsidRPr="00EA770A" w:rsidRDefault="00D26603" w:rsidP="00EA770A">
            <w:pPr>
              <w:pStyle w:val="GPSL1Guidance"/>
              <w:ind w:left="0"/>
              <w:rPr>
                <w:rFonts w:ascii="Arial" w:hAnsi="Arial"/>
                <w:sz w:val="18"/>
                <w:szCs w:val="18"/>
              </w:rPr>
            </w:pPr>
            <w:r w:rsidRPr="00D26603">
              <w:rPr>
                <w:rFonts w:ascii="Arial" w:hAnsi="Arial"/>
                <w:sz w:val="18"/>
                <w:szCs w:val="18"/>
              </w:rPr>
              <w:t>Service</w:t>
            </w:r>
          </w:p>
        </w:tc>
        <w:tc>
          <w:tcPr>
            <w:tcW w:w="2125" w:type="dxa"/>
            <w:gridSpan w:val="2"/>
          </w:tcPr>
          <w:p w14:paraId="0E6E51A6" w14:textId="77777777" w:rsidR="00D26603" w:rsidRPr="00625226" w:rsidRDefault="00D26603" w:rsidP="00EA770A">
            <w:pPr>
              <w:pStyle w:val="GPSL1Guidance"/>
              <w:ind w:left="0"/>
              <w:rPr>
                <w:rFonts w:ascii="Arial" w:hAnsi="Arial"/>
                <w:sz w:val="18"/>
                <w:szCs w:val="18"/>
              </w:rPr>
            </w:pPr>
            <w:r w:rsidRPr="00D26603">
              <w:rPr>
                <w:rFonts w:ascii="Arial" w:hAnsi="Arial"/>
                <w:sz w:val="18"/>
                <w:szCs w:val="18"/>
              </w:rPr>
              <w:t>Charge Designation</w:t>
            </w:r>
          </w:p>
        </w:tc>
        <w:tc>
          <w:tcPr>
            <w:tcW w:w="1275" w:type="dxa"/>
          </w:tcPr>
          <w:p w14:paraId="40D05607" w14:textId="77777777" w:rsidR="00D26603" w:rsidRPr="00625226" w:rsidRDefault="00D26603" w:rsidP="00EA770A">
            <w:pPr>
              <w:pStyle w:val="GPSL1Guidance"/>
              <w:ind w:left="0"/>
              <w:rPr>
                <w:rFonts w:ascii="Arial" w:hAnsi="Arial"/>
                <w:sz w:val="18"/>
                <w:szCs w:val="18"/>
              </w:rPr>
            </w:pPr>
            <w:r w:rsidRPr="00D26603">
              <w:rPr>
                <w:rFonts w:ascii="Arial" w:hAnsi="Arial"/>
                <w:sz w:val="18"/>
                <w:szCs w:val="18"/>
              </w:rPr>
              <w:t>Unit of charge</w:t>
            </w:r>
          </w:p>
        </w:tc>
        <w:tc>
          <w:tcPr>
            <w:tcW w:w="1703" w:type="dxa"/>
          </w:tcPr>
          <w:p w14:paraId="366E8FF2" w14:textId="13193225" w:rsidR="00D26603" w:rsidRPr="00625226" w:rsidRDefault="00D26603" w:rsidP="00EA770A">
            <w:pPr>
              <w:pStyle w:val="GPSL1Guidance"/>
              <w:ind w:left="0"/>
              <w:rPr>
                <w:rFonts w:ascii="Arial" w:hAnsi="Arial"/>
                <w:sz w:val="18"/>
                <w:szCs w:val="18"/>
              </w:rPr>
            </w:pPr>
            <w:r w:rsidRPr="00D26603">
              <w:rPr>
                <w:rFonts w:ascii="Arial" w:hAnsi="Arial"/>
                <w:sz w:val="18"/>
                <w:szCs w:val="18"/>
              </w:rPr>
              <w:t>Price (£0.00)</w:t>
            </w:r>
          </w:p>
        </w:tc>
      </w:tr>
      <w:tr w:rsidR="00D26603" w:rsidRPr="00EA770A" w14:paraId="224B1E68" w14:textId="77777777" w:rsidTr="007A695F">
        <w:trPr>
          <w:trHeight w:val="496"/>
        </w:trPr>
        <w:tc>
          <w:tcPr>
            <w:tcW w:w="1699" w:type="dxa"/>
          </w:tcPr>
          <w:p w14:paraId="5E4D93CC" w14:textId="77777777" w:rsidR="00D26603" w:rsidRDefault="00D26603" w:rsidP="00625226">
            <w:pPr>
              <w:overflowPunct/>
              <w:autoSpaceDE/>
              <w:autoSpaceDN/>
              <w:adjustRightInd/>
              <w:spacing w:after="0"/>
              <w:textAlignment w:val="auto"/>
              <w:rPr>
                <w:rFonts w:ascii="Arial" w:hAnsi="Arial"/>
                <w:b/>
                <w:bCs/>
                <w:i/>
                <w:color w:val="000000"/>
                <w:sz w:val="18"/>
                <w:szCs w:val="18"/>
              </w:rPr>
            </w:pPr>
          </w:p>
          <w:p w14:paraId="2E5BE5A8" w14:textId="164EAD18" w:rsidR="00D26603" w:rsidRDefault="00D26603" w:rsidP="00625226">
            <w:pPr>
              <w:overflowPunct/>
              <w:autoSpaceDE/>
              <w:autoSpaceDN/>
              <w:adjustRightInd/>
              <w:spacing w:after="0"/>
              <w:textAlignment w:val="auto"/>
              <w:rPr>
                <w:rFonts w:ascii="Arial" w:hAnsi="Arial"/>
                <w:b/>
                <w:bCs/>
                <w:i/>
                <w:color w:val="000000"/>
                <w:sz w:val="18"/>
                <w:szCs w:val="18"/>
              </w:rPr>
            </w:pPr>
            <w:r w:rsidRPr="00D26603">
              <w:rPr>
                <w:rFonts w:ascii="Arial" w:hAnsi="Arial"/>
                <w:b/>
                <w:bCs/>
                <w:i/>
                <w:color w:val="000000"/>
                <w:sz w:val="18"/>
                <w:szCs w:val="18"/>
              </w:rPr>
              <w:t>2b1</w:t>
            </w:r>
          </w:p>
        </w:tc>
        <w:tc>
          <w:tcPr>
            <w:tcW w:w="2550" w:type="dxa"/>
            <w:gridSpan w:val="2"/>
            <w:vMerge w:val="restart"/>
          </w:tcPr>
          <w:p w14:paraId="317C0392" w14:textId="0BBCCE83" w:rsidR="00D26603" w:rsidRPr="00D26603" w:rsidRDefault="00D26603" w:rsidP="00EA770A">
            <w:pPr>
              <w:pStyle w:val="GPSL1Guidance"/>
              <w:ind w:left="0"/>
              <w:rPr>
                <w:rFonts w:ascii="Arial" w:hAnsi="Arial"/>
                <w:sz w:val="18"/>
                <w:szCs w:val="18"/>
              </w:rPr>
            </w:pPr>
            <w:r w:rsidRPr="00D26603">
              <w:rPr>
                <w:rFonts w:ascii="Arial" w:hAnsi="Arial"/>
                <w:sz w:val="18"/>
                <w:szCs w:val="18"/>
              </w:rPr>
              <w:t>Flat Rate</w:t>
            </w:r>
          </w:p>
        </w:tc>
        <w:tc>
          <w:tcPr>
            <w:tcW w:w="2550" w:type="dxa"/>
            <w:gridSpan w:val="2"/>
          </w:tcPr>
          <w:p w14:paraId="38AFC12E" w14:textId="75A12B3E" w:rsidR="00D26603" w:rsidRPr="00D26603" w:rsidRDefault="00D26603" w:rsidP="00EA770A">
            <w:pPr>
              <w:pStyle w:val="GPSL1Guidance"/>
              <w:ind w:left="0"/>
              <w:rPr>
                <w:rFonts w:ascii="Arial" w:hAnsi="Arial"/>
                <w:sz w:val="18"/>
                <w:szCs w:val="18"/>
              </w:rPr>
            </w:pPr>
            <w:r w:rsidRPr="00D26603">
              <w:rPr>
                <w:rFonts w:ascii="Arial" w:hAnsi="Arial"/>
                <w:sz w:val="18"/>
                <w:szCs w:val="18"/>
              </w:rPr>
              <w:t>per Gb of ESI</w:t>
            </w:r>
          </w:p>
        </w:tc>
        <w:tc>
          <w:tcPr>
            <w:tcW w:w="1703" w:type="dxa"/>
          </w:tcPr>
          <w:p w14:paraId="4992DD93" w14:textId="69275F2C" w:rsidR="00D26603" w:rsidRPr="00D26603" w:rsidRDefault="007A695F" w:rsidP="00EA770A">
            <w:pPr>
              <w:pStyle w:val="GPSL1Guidance"/>
              <w:ind w:left="0"/>
              <w:rPr>
                <w:rFonts w:ascii="Arial" w:hAnsi="Arial"/>
                <w:sz w:val="18"/>
                <w:szCs w:val="18"/>
              </w:rPr>
            </w:pPr>
            <w:r w:rsidRPr="007A695F">
              <w:rPr>
                <w:rFonts w:ascii="Arial" w:hAnsi="Arial"/>
                <w:highlight w:val="yellow"/>
              </w:rPr>
              <w:t>[REDACTED]</w:t>
            </w:r>
          </w:p>
        </w:tc>
      </w:tr>
      <w:tr w:rsidR="00D26603" w:rsidRPr="00EA770A" w14:paraId="3F1ED7D8" w14:textId="77777777" w:rsidTr="007A695F">
        <w:trPr>
          <w:trHeight w:val="496"/>
        </w:trPr>
        <w:tc>
          <w:tcPr>
            <w:tcW w:w="1699" w:type="dxa"/>
          </w:tcPr>
          <w:p w14:paraId="63532CAF" w14:textId="77777777" w:rsidR="00D26603" w:rsidRDefault="00D26603" w:rsidP="00625226">
            <w:pPr>
              <w:overflowPunct/>
              <w:autoSpaceDE/>
              <w:autoSpaceDN/>
              <w:adjustRightInd/>
              <w:spacing w:after="0"/>
              <w:textAlignment w:val="auto"/>
              <w:rPr>
                <w:rFonts w:ascii="Arial" w:hAnsi="Arial"/>
                <w:b/>
                <w:bCs/>
                <w:i/>
                <w:color w:val="000000"/>
                <w:sz w:val="18"/>
                <w:szCs w:val="18"/>
              </w:rPr>
            </w:pPr>
          </w:p>
          <w:p w14:paraId="5770C3D3" w14:textId="05E159DB" w:rsidR="00D26603" w:rsidRDefault="00D26603" w:rsidP="00625226">
            <w:pPr>
              <w:overflowPunct/>
              <w:autoSpaceDE/>
              <w:autoSpaceDN/>
              <w:adjustRightInd/>
              <w:spacing w:after="0"/>
              <w:textAlignment w:val="auto"/>
              <w:rPr>
                <w:rFonts w:ascii="Arial" w:hAnsi="Arial"/>
                <w:b/>
                <w:bCs/>
                <w:i/>
                <w:color w:val="000000"/>
                <w:sz w:val="18"/>
                <w:szCs w:val="18"/>
              </w:rPr>
            </w:pPr>
            <w:r w:rsidRPr="00D26603">
              <w:rPr>
                <w:rFonts w:ascii="Arial" w:hAnsi="Arial"/>
                <w:b/>
                <w:bCs/>
                <w:i/>
                <w:color w:val="000000"/>
                <w:sz w:val="18"/>
                <w:szCs w:val="18"/>
              </w:rPr>
              <w:t>2b2</w:t>
            </w:r>
          </w:p>
        </w:tc>
        <w:tc>
          <w:tcPr>
            <w:tcW w:w="2550" w:type="dxa"/>
            <w:gridSpan w:val="2"/>
            <w:vMerge/>
          </w:tcPr>
          <w:p w14:paraId="409490E5" w14:textId="77777777" w:rsidR="00D26603" w:rsidRPr="00D26603" w:rsidRDefault="00D26603" w:rsidP="00EA770A">
            <w:pPr>
              <w:pStyle w:val="GPSL1Guidance"/>
              <w:ind w:left="0"/>
              <w:rPr>
                <w:rFonts w:ascii="Arial" w:hAnsi="Arial"/>
                <w:sz w:val="18"/>
                <w:szCs w:val="18"/>
              </w:rPr>
            </w:pPr>
          </w:p>
        </w:tc>
        <w:tc>
          <w:tcPr>
            <w:tcW w:w="2550" w:type="dxa"/>
            <w:gridSpan w:val="2"/>
          </w:tcPr>
          <w:p w14:paraId="50CDB80D" w14:textId="54E18C93" w:rsidR="00D26603" w:rsidRPr="00D26603" w:rsidRDefault="00D26603" w:rsidP="00EA770A">
            <w:pPr>
              <w:pStyle w:val="GPSL1Guidance"/>
              <w:ind w:left="0"/>
              <w:rPr>
                <w:rFonts w:ascii="Arial" w:hAnsi="Arial"/>
                <w:sz w:val="18"/>
                <w:szCs w:val="18"/>
              </w:rPr>
            </w:pPr>
            <w:r w:rsidRPr="00D26603">
              <w:rPr>
                <w:rFonts w:ascii="Arial" w:hAnsi="Arial"/>
                <w:sz w:val="18"/>
                <w:szCs w:val="18"/>
              </w:rPr>
              <w:t>Per Document: To comprise a quantity of five (5) pages single sided, with mix of 90% colour and 10% B&amp;W, and with a mix of sizes 95% A4 to 5% A3. Price to include scanning, unitising, &amp; indexing.</w:t>
            </w:r>
          </w:p>
        </w:tc>
        <w:tc>
          <w:tcPr>
            <w:tcW w:w="1703" w:type="dxa"/>
          </w:tcPr>
          <w:p w14:paraId="7F1AB857" w14:textId="267B0D1A" w:rsidR="00D26603" w:rsidRPr="00D26603" w:rsidRDefault="007A695F" w:rsidP="00EA770A">
            <w:pPr>
              <w:pStyle w:val="GPSL1Guidance"/>
              <w:ind w:left="0"/>
              <w:rPr>
                <w:rFonts w:ascii="Arial" w:hAnsi="Arial"/>
                <w:sz w:val="18"/>
                <w:szCs w:val="18"/>
              </w:rPr>
            </w:pPr>
            <w:r w:rsidRPr="007A695F">
              <w:rPr>
                <w:rFonts w:ascii="Arial" w:hAnsi="Arial"/>
                <w:highlight w:val="yellow"/>
              </w:rPr>
              <w:t>[REDACTED]</w:t>
            </w:r>
          </w:p>
        </w:tc>
      </w:tr>
      <w:tr w:rsidR="00D26603" w:rsidRPr="00EA770A" w14:paraId="587F9A60" w14:textId="77777777" w:rsidTr="00D26603">
        <w:trPr>
          <w:trHeight w:val="496"/>
        </w:trPr>
        <w:tc>
          <w:tcPr>
            <w:tcW w:w="1699" w:type="dxa"/>
          </w:tcPr>
          <w:p w14:paraId="3140EB6C" w14:textId="77777777" w:rsidR="00D26603" w:rsidRDefault="00D26603" w:rsidP="00625226">
            <w:pPr>
              <w:overflowPunct/>
              <w:autoSpaceDE/>
              <w:autoSpaceDN/>
              <w:adjustRightInd/>
              <w:spacing w:after="0"/>
              <w:textAlignment w:val="auto"/>
              <w:rPr>
                <w:rFonts w:ascii="Arial" w:hAnsi="Arial"/>
                <w:b/>
                <w:bCs/>
                <w:i/>
                <w:color w:val="000000"/>
                <w:sz w:val="18"/>
                <w:szCs w:val="18"/>
              </w:rPr>
            </w:pPr>
          </w:p>
          <w:p w14:paraId="3F25609F" w14:textId="4604C000" w:rsidR="00D26603" w:rsidRDefault="00D26603" w:rsidP="00625226">
            <w:pPr>
              <w:overflowPunct/>
              <w:autoSpaceDE/>
              <w:autoSpaceDN/>
              <w:adjustRightInd/>
              <w:spacing w:after="0"/>
              <w:textAlignment w:val="auto"/>
              <w:rPr>
                <w:rFonts w:ascii="Arial" w:hAnsi="Arial"/>
                <w:b/>
                <w:bCs/>
                <w:i/>
                <w:color w:val="000000"/>
                <w:sz w:val="18"/>
                <w:szCs w:val="18"/>
              </w:rPr>
            </w:pPr>
            <w:r w:rsidRPr="00D26603">
              <w:rPr>
                <w:rFonts w:ascii="Arial" w:hAnsi="Arial"/>
                <w:b/>
                <w:bCs/>
                <w:i/>
                <w:color w:val="000000"/>
                <w:sz w:val="18"/>
                <w:szCs w:val="18"/>
              </w:rPr>
              <w:t>2b3</w:t>
            </w:r>
          </w:p>
        </w:tc>
        <w:tc>
          <w:tcPr>
            <w:tcW w:w="2550" w:type="dxa"/>
            <w:gridSpan w:val="2"/>
            <w:vMerge w:val="restart"/>
          </w:tcPr>
          <w:p w14:paraId="2F26801D" w14:textId="6250FC3C" w:rsidR="00D26603" w:rsidRPr="00D26603" w:rsidRDefault="00D26603" w:rsidP="00EA770A">
            <w:pPr>
              <w:pStyle w:val="GPSL1Guidance"/>
              <w:ind w:left="0"/>
              <w:rPr>
                <w:rFonts w:ascii="Arial" w:hAnsi="Arial"/>
                <w:sz w:val="18"/>
                <w:szCs w:val="18"/>
              </w:rPr>
            </w:pPr>
            <w:r w:rsidRPr="00D26603">
              <w:rPr>
                <w:rFonts w:ascii="Arial" w:hAnsi="Arial"/>
                <w:sz w:val="18"/>
                <w:szCs w:val="18"/>
              </w:rPr>
              <w:t>Data Hosting</w:t>
            </w:r>
          </w:p>
        </w:tc>
        <w:tc>
          <w:tcPr>
            <w:tcW w:w="1275" w:type="dxa"/>
          </w:tcPr>
          <w:p w14:paraId="730DAF99" w14:textId="631C8DB8" w:rsidR="00D26603" w:rsidRPr="00D26603" w:rsidRDefault="00D26603" w:rsidP="00EA770A">
            <w:pPr>
              <w:pStyle w:val="GPSL1Guidance"/>
              <w:ind w:left="0"/>
              <w:rPr>
                <w:rFonts w:ascii="Arial" w:hAnsi="Arial"/>
                <w:sz w:val="18"/>
                <w:szCs w:val="18"/>
              </w:rPr>
            </w:pPr>
            <w:r w:rsidRPr="00D26603">
              <w:rPr>
                <w:rFonts w:ascii="Arial" w:hAnsi="Arial"/>
                <w:sz w:val="18"/>
                <w:szCs w:val="18"/>
              </w:rPr>
              <w:t>In Review</w:t>
            </w:r>
          </w:p>
        </w:tc>
        <w:tc>
          <w:tcPr>
            <w:tcW w:w="1275" w:type="dxa"/>
          </w:tcPr>
          <w:p w14:paraId="429FBBEA" w14:textId="78A06304" w:rsidR="00D26603" w:rsidRPr="00D26603" w:rsidRDefault="00D26603" w:rsidP="00EA770A">
            <w:pPr>
              <w:pStyle w:val="GPSL1Guidance"/>
              <w:ind w:left="0"/>
              <w:rPr>
                <w:rFonts w:ascii="Arial" w:hAnsi="Arial"/>
                <w:sz w:val="18"/>
                <w:szCs w:val="18"/>
              </w:rPr>
            </w:pPr>
            <w:r w:rsidRPr="00D26603">
              <w:rPr>
                <w:rFonts w:ascii="Arial" w:hAnsi="Arial"/>
                <w:sz w:val="18"/>
                <w:szCs w:val="18"/>
              </w:rPr>
              <w:t>per Gb / per Month</w:t>
            </w:r>
          </w:p>
        </w:tc>
        <w:tc>
          <w:tcPr>
            <w:tcW w:w="1703" w:type="dxa"/>
          </w:tcPr>
          <w:p w14:paraId="04F8D13C" w14:textId="59B26A6C" w:rsidR="00D26603" w:rsidRPr="00D26603" w:rsidRDefault="007A695F" w:rsidP="00EA770A">
            <w:pPr>
              <w:pStyle w:val="GPSL1Guidance"/>
              <w:ind w:left="0"/>
              <w:rPr>
                <w:rFonts w:ascii="Arial" w:hAnsi="Arial"/>
                <w:sz w:val="18"/>
                <w:szCs w:val="18"/>
              </w:rPr>
            </w:pPr>
            <w:r w:rsidRPr="007A695F">
              <w:rPr>
                <w:rFonts w:ascii="Arial" w:hAnsi="Arial"/>
                <w:highlight w:val="yellow"/>
              </w:rPr>
              <w:t>[REDACTED]</w:t>
            </w:r>
          </w:p>
        </w:tc>
      </w:tr>
      <w:tr w:rsidR="00D26603" w:rsidRPr="00EA770A" w14:paraId="1AE2FD68" w14:textId="77777777" w:rsidTr="00D26603">
        <w:trPr>
          <w:trHeight w:val="496"/>
        </w:trPr>
        <w:tc>
          <w:tcPr>
            <w:tcW w:w="1699" w:type="dxa"/>
          </w:tcPr>
          <w:p w14:paraId="3F468E1D" w14:textId="77777777" w:rsidR="00D26603" w:rsidRDefault="00D26603" w:rsidP="00625226">
            <w:pPr>
              <w:overflowPunct/>
              <w:autoSpaceDE/>
              <w:autoSpaceDN/>
              <w:adjustRightInd/>
              <w:spacing w:after="0"/>
              <w:textAlignment w:val="auto"/>
              <w:rPr>
                <w:rFonts w:ascii="Arial" w:hAnsi="Arial"/>
                <w:b/>
                <w:bCs/>
                <w:i/>
                <w:color w:val="000000"/>
                <w:sz w:val="18"/>
                <w:szCs w:val="18"/>
              </w:rPr>
            </w:pPr>
          </w:p>
          <w:p w14:paraId="0309550E" w14:textId="0DEF6204" w:rsidR="00D26603" w:rsidRDefault="00D26603" w:rsidP="00625226">
            <w:pPr>
              <w:overflowPunct/>
              <w:autoSpaceDE/>
              <w:autoSpaceDN/>
              <w:adjustRightInd/>
              <w:spacing w:after="0"/>
              <w:textAlignment w:val="auto"/>
              <w:rPr>
                <w:rFonts w:ascii="Arial" w:hAnsi="Arial"/>
                <w:b/>
                <w:bCs/>
                <w:i/>
                <w:color w:val="000000"/>
                <w:sz w:val="18"/>
                <w:szCs w:val="18"/>
              </w:rPr>
            </w:pPr>
            <w:r w:rsidRPr="00D26603">
              <w:rPr>
                <w:rFonts w:ascii="Arial" w:hAnsi="Arial"/>
                <w:b/>
                <w:bCs/>
                <w:i/>
                <w:color w:val="000000"/>
                <w:sz w:val="18"/>
                <w:szCs w:val="18"/>
              </w:rPr>
              <w:t>2b4</w:t>
            </w:r>
          </w:p>
        </w:tc>
        <w:tc>
          <w:tcPr>
            <w:tcW w:w="2550" w:type="dxa"/>
            <w:gridSpan w:val="2"/>
            <w:vMerge/>
          </w:tcPr>
          <w:p w14:paraId="68BCFB25" w14:textId="77777777" w:rsidR="00D26603" w:rsidRPr="00D26603" w:rsidRDefault="00D26603" w:rsidP="00EA770A">
            <w:pPr>
              <w:pStyle w:val="GPSL1Guidance"/>
              <w:ind w:left="0"/>
              <w:rPr>
                <w:rFonts w:ascii="Arial" w:hAnsi="Arial"/>
                <w:sz w:val="18"/>
                <w:szCs w:val="18"/>
              </w:rPr>
            </w:pPr>
          </w:p>
        </w:tc>
        <w:tc>
          <w:tcPr>
            <w:tcW w:w="1275" w:type="dxa"/>
          </w:tcPr>
          <w:p w14:paraId="34FBA477" w14:textId="752E1B46" w:rsidR="00D26603" w:rsidRPr="00D26603" w:rsidRDefault="00D26603" w:rsidP="00EA770A">
            <w:pPr>
              <w:pStyle w:val="GPSL1Guidance"/>
              <w:ind w:left="0"/>
              <w:rPr>
                <w:rFonts w:ascii="Arial" w:hAnsi="Arial"/>
                <w:sz w:val="18"/>
                <w:szCs w:val="18"/>
              </w:rPr>
            </w:pPr>
            <w:r w:rsidRPr="00D26603">
              <w:rPr>
                <w:rFonts w:ascii="Arial" w:hAnsi="Arial"/>
                <w:sz w:val="18"/>
                <w:szCs w:val="18"/>
              </w:rPr>
              <w:t>Outside of Review</w:t>
            </w:r>
          </w:p>
        </w:tc>
        <w:tc>
          <w:tcPr>
            <w:tcW w:w="1275" w:type="dxa"/>
          </w:tcPr>
          <w:p w14:paraId="7944BB22" w14:textId="1EAE85CE" w:rsidR="00D26603" w:rsidRPr="00D26603" w:rsidRDefault="00D26603" w:rsidP="00EA770A">
            <w:pPr>
              <w:pStyle w:val="GPSL1Guidance"/>
              <w:ind w:left="0"/>
              <w:rPr>
                <w:rFonts w:ascii="Arial" w:hAnsi="Arial"/>
                <w:sz w:val="18"/>
                <w:szCs w:val="18"/>
              </w:rPr>
            </w:pPr>
            <w:r w:rsidRPr="00D26603">
              <w:rPr>
                <w:rFonts w:ascii="Arial" w:hAnsi="Arial"/>
                <w:sz w:val="18"/>
                <w:szCs w:val="18"/>
              </w:rPr>
              <w:t>per Gb / per Month</w:t>
            </w:r>
          </w:p>
        </w:tc>
        <w:tc>
          <w:tcPr>
            <w:tcW w:w="1703" w:type="dxa"/>
          </w:tcPr>
          <w:p w14:paraId="5CCC0B86" w14:textId="2CA9921E" w:rsidR="00D26603" w:rsidRPr="00D26603" w:rsidRDefault="007A695F" w:rsidP="00EA770A">
            <w:pPr>
              <w:pStyle w:val="GPSL1Guidance"/>
              <w:ind w:left="0"/>
              <w:rPr>
                <w:rFonts w:ascii="Arial" w:hAnsi="Arial"/>
                <w:sz w:val="18"/>
                <w:szCs w:val="18"/>
              </w:rPr>
            </w:pPr>
            <w:r w:rsidRPr="007A695F">
              <w:rPr>
                <w:rFonts w:ascii="Arial" w:hAnsi="Arial"/>
                <w:highlight w:val="yellow"/>
              </w:rPr>
              <w:t>[REDACTED]</w:t>
            </w:r>
          </w:p>
        </w:tc>
      </w:tr>
      <w:tr w:rsidR="00D26603" w:rsidRPr="00EA770A" w14:paraId="17060DD6" w14:textId="77777777" w:rsidTr="00D26603">
        <w:trPr>
          <w:trHeight w:val="496"/>
        </w:trPr>
        <w:tc>
          <w:tcPr>
            <w:tcW w:w="1699" w:type="dxa"/>
          </w:tcPr>
          <w:p w14:paraId="338FE714" w14:textId="77777777" w:rsidR="00D26603" w:rsidRDefault="00D26603" w:rsidP="00625226">
            <w:pPr>
              <w:overflowPunct/>
              <w:autoSpaceDE/>
              <w:autoSpaceDN/>
              <w:adjustRightInd/>
              <w:spacing w:after="0"/>
              <w:textAlignment w:val="auto"/>
              <w:rPr>
                <w:rFonts w:ascii="Arial" w:hAnsi="Arial"/>
                <w:b/>
                <w:bCs/>
                <w:i/>
                <w:color w:val="000000"/>
                <w:sz w:val="18"/>
                <w:szCs w:val="18"/>
              </w:rPr>
            </w:pPr>
          </w:p>
          <w:p w14:paraId="7C406AFA" w14:textId="49294EA7" w:rsidR="00D26603" w:rsidRDefault="00D26603" w:rsidP="00625226">
            <w:pPr>
              <w:overflowPunct/>
              <w:autoSpaceDE/>
              <w:autoSpaceDN/>
              <w:adjustRightInd/>
              <w:spacing w:after="0"/>
              <w:textAlignment w:val="auto"/>
              <w:rPr>
                <w:rFonts w:ascii="Arial" w:hAnsi="Arial"/>
                <w:b/>
                <w:bCs/>
                <w:i/>
                <w:color w:val="000000"/>
                <w:sz w:val="18"/>
                <w:szCs w:val="18"/>
              </w:rPr>
            </w:pPr>
            <w:r w:rsidRPr="00D26603">
              <w:rPr>
                <w:rFonts w:ascii="Arial" w:hAnsi="Arial"/>
                <w:b/>
                <w:bCs/>
                <w:i/>
                <w:color w:val="000000"/>
                <w:sz w:val="18"/>
                <w:szCs w:val="18"/>
              </w:rPr>
              <w:t>2b5</w:t>
            </w:r>
          </w:p>
        </w:tc>
        <w:tc>
          <w:tcPr>
            <w:tcW w:w="3825" w:type="dxa"/>
            <w:gridSpan w:val="3"/>
          </w:tcPr>
          <w:p w14:paraId="23AEE931" w14:textId="64D67CAF" w:rsidR="00D26603" w:rsidRPr="00D26603" w:rsidRDefault="00D26603" w:rsidP="00EA770A">
            <w:pPr>
              <w:pStyle w:val="GPSL1Guidance"/>
              <w:ind w:left="0"/>
              <w:rPr>
                <w:rFonts w:ascii="Arial" w:hAnsi="Arial"/>
                <w:sz w:val="18"/>
                <w:szCs w:val="18"/>
              </w:rPr>
            </w:pPr>
            <w:r w:rsidRPr="00D26603">
              <w:rPr>
                <w:rFonts w:ascii="Arial" w:hAnsi="Arial"/>
                <w:sz w:val="18"/>
                <w:szCs w:val="18"/>
              </w:rPr>
              <w:t>Reviewer License</w:t>
            </w:r>
          </w:p>
        </w:tc>
        <w:tc>
          <w:tcPr>
            <w:tcW w:w="1275" w:type="dxa"/>
          </w:tcPr>
          <w:p w14:paraId="336F9B68" w14:textId="6A85FD09" w:rsidR="00D26603" w:rsidRPr="00D26603" w:rsidRDefault="00D26603" w:rsidP="00EA770A">
            <w:pPr>
              <w:pStyle w:val="GPSL1Guidance"/>
              <w:ind w:left="0"/>
              <w:rPr>
                <w:rFonts w:ascii="Arial" w:hAnsi="Arial"/>
                <w:sz w:val="18"/>
                <w:szCs w:val="18"/>
              </w:rPr>
            </w:pPr>
            <w:r w:rsidRPr="00D26603">
              <w:rPr>
                <w:rFonts w:ascii="Arial" w:hAnsi="Arial"/>
                <w:sz w:val="18"/>
                <w:szCs w:val="18"/>
              </w:rPr>
              <w:t>per Reviewer / per Month</w:t>
            </w:r>
          </w:p>
        </w:tc>
        <w:tc>
          <w:tcPr>
            <w:tcW w:w="1703" w:type="dxa"/>
          </w:tcPr>
          <w:p w14:paraId="5BA9AAB0" w14:textId="00575D6C" w:rsidR="00D26603" w:rsidRPr="00D26603" w:rsidRDefault="007A695F" w:rsidP="00EA770A">
            <w:pPr>
              <w:pStyle w:val="GPSL1Guidance"/>
              <w:ind w:left="0"/>
              <w:rPr>
                <w:rFonts w:ascii="Arial" w:hAnsi="Arial"/>
                <w:sz w:val="18"/>
                <w:szCs w:val="18"/>
              </w:rPr>
            </w:pPr>
            <w:r w:rsidRPr="007A695F">
              <w:rPr>
                <w:rFonts w:ascii="Arial" w:hAnsi="Arial"/>
                <w:highlight w:val="yellow"/>
              </w:rPr>
              <w:t>[REDACTED]</w:t>
            </w:r>
          </w:p>
        </w:tc>
      </w:tr>
    </w:tbl>
    <w:p w14:paraId="31C33AF3" w14:textId="77777777" w:rsidR="00D26603" w:rsidRDefault="00D26603" w:rsidP="00B16D45">
      <w:pPr>
        <w:rPr>
          <w:rFonts w:ascii="Arial" w:hAnsi="Arial"/>
        </w:rPr>
      </w:pPr>
    </w:p>
    <w:tbl>
      <w:tblPr>
        <w:tblStyle w:val="TableGrid"/>
        <w:tblW w:w="0" w:type="auto"/>
        <w:tblInd w:w="426" w:type="dxa"/>
        <w:tblLook w:val="04A0" w:firstRow="1" w:lastRow="0" w:firstColumn="1" w:lastColumn="0" w:noHBand="0" w:noVBand="1"/>
      </w:tblPr>
      <w:tblGrid>
        <w:gridCol w:w="1699"/>
        <w:gridCol w:w="1700"/>
        <w:gridCol w:w="3400"/>
        <w:gridCol w:w="1703"/>
      </w:tblGrid>
      <w:tr w:rsidR="00D26603" w:rsidRPr="00EA770A" w14:paraId="43411B91" w14:textId="77777777" w:rsidTr="007A695F">
        <w:trPr>
          <w:trHeight w:val="708"/>
        </w:trPr>
        <w:tc>
          <w:tcPr>
            <w:tcW w:w="8502" w:type="dxa"/>
            <w:gridSpan w:val="4"/>
          </w:tcPr>
          <w:p w14:paraId="29B942B6" w14:textId="44C92FDD" w:rsidR="00D26603" w:rsidRPr="00EA770A" w:rsidRDefault="00D26603" w:rsidP="007A695F">
            <w:pPr>
              <w:pStyle w:val="GPSL1Guidance"/>
              <w:ind w:left="0"/>
              <w:rPr>
                <w:rFonts w:ascii="Arial" w:hAnsi="Arial"/>
                <w:sz w:val="18"/>
                <w:szCs w:val="18"/>
              </w:rPr>
            </w:pPr>
            <w:r w:rsidRPr="00D26603">
              <w:rPr>
                <w:rFonts w:ascii="Arial" w:hAnsi="Arial"/>
                <w:sz w:val="18"/>
                <w:szCs w:val="18"/>
              </w:rPr>
              <w:t>Lot 3: Project Management and Advice for documents and data with a security classification up to ‘Official’ (and including  ‘Official Sensitive’)</w:t>
            </w:r>
          </w:p>
        </w:tc>
      </w:tr>
      <w:tr w:rsidR="00D26603" w:rsidRPr="00EA770A" w14:paraId="2D7C58CF" w14:textId="77777777" w:rsidTr="007A695F">
        <w:trPr>
          <w:trHeight w:val="700"/>
        </w:trPr>
        <w:tc>
          <w:tcPr>
            <w:tcW w:w="1699" w:type="dxa"/>
          </w:tcPr>
          <w:p w14:paraId="33CB6AE5" w14:textId="77777777" w:rsidR="00D26603" w:rsidRPr="00EA770A" w:rsidRDefault="00D26603" w:rsidP="007A695F">
            <w:pPr>
              <w:pStyle w:val="GPSL1Guidance"/>
              <w:ind w:left="0"/>
              <w:rPr>
                <w:rFonts w:ascii="Arial" w:hAnsi="Arial"/>
                <w:sz w:val="18"/>
                <w:szCs w:val="18"/>
              </w:rPr>
            </w:pPr>
            <w:r w:rsidRPr="00EA770A">
              <w:rPr>
                <w:rFonts w:ascii="Arial" w:hAnsi="Arial"/>
                <w:sz w:val="18"/>
                <w:szCs w:val="18"/>
              </w:rPr>
              <w:t>Price Identifier</w:t>
            </w:r>
          </w:p>
        </w:tc>
        <w:tc>
          <w:tcPr>
            <w:tcW w:w="1700" w:type="dxa"/>
          </w:tcPr>
          <w:p w14:paraId="1DD0B3DA" w14:textId="77777777" w:rsidR="00D26603" w:rsidRPr="00EA770A" w:rsidRDefault="00D26603" w:rsidP="007A695F">
            <w:pPr>
              <w:pStyle w:val="GPSL1Guidance"/>
              <w:ind w:left="0"/>
              <w:rPr>
                <w:rFonts w:ascii="Arial" w:hAnsi="Arial"/>
                <w:sz w:val="18"/>
                <w:szCs w:val="18"/>
              </w:rPr>
            </w:pPr>
            <w:r w:rsidRPr="00EA770A">
              <w:rPr>
                <w:rFonts w:ascii="Arial" w:hAnsi="Arial"/>
                <w:sz w:val="18"/>
                <w:szCs w:val="18"/>
              </w:rPr>
              <w:t>Service</w:t>
            </w:r>
          </w:p>
        </w:tc>
        <w:tc>
          <w:tcPr>
            <w:tcW w:w="3400" w:type="dxa"/>
          </w:tcPr>
          <w:p w14:paraId="426AF435" w14:textId="17D4371E" w:rsidR="00D26603" w:rsidRPr="00EA770A" w:rsidRDefault="00D26603" w:rsidP="00D26603">
            <w:pPr>
              <w:pStyle w:val="GPSL1Guidance"/>
              <w:ind w:left="0"/>
              <w:jc w:val="center"/>
              <w:rPr>
                <w:rFonts w:ascii="Arial" w:hAnsi="Arial"/>
                <w:sz w:val="18"/>
                <w:szCs w:val="18"/>
              </w:rPr>
            </w:pPr>
            <w:r w:rsidRPr="00D26603">
              <w:rPr>
                <w:rFonts w:ascii="Arial" w:hAnsi="Arial"/>
                <w:sz w:val="18"/>
                <w:szCs w:val="18"/>
              </w:rPr>
              <w:t>Practitioner / Grade</w:t>
            </w:r>
          </w:p>
        </w:tc>
        <w:tc>
          <w:tcPr>
            <w:tcW w:w="1703" w:type="dxa"/>
          </w:tcPr>
          <w:p w14:paraId="1C275F36" w14:textId="1945BE87" w:rsidR="00D26603" w:rsidRPr="00EA770A" w:rsidRDefault="00D26603" w:rsidP="007A695F">
            <w:pPr>
              <w:pStyle w:val="GPSL1Guidance"/>
              <w:ind w:left="0"/>
              <w:rPr>
                <w:rFonts w:ascii="Arial" w:hAnsi="Arial"/>
                <w:sz w:val="18"/>
                <w:szCs w:val="18"/>
              </w:rPr>
            </w:pPr>
            <w:r w:rsidRPr="00D26603">
              <w:rPr>
                <w:rFonts w:ascii="Arial" w:hAnsi="Arial"/>
                <w:sz w:val="18"/>
                <w:szCs w:val="18"/>
              </w:rPr>
              <w:t>Price - per Hour (£0.00)</w:t>
            </w:r>
          </w:p>
        </w:tc>
      </w:tr>
      <w:tr w:rsidR="00D26603" w:rsidRPr="00EA770A" w14:paraId="0F797EAE" w14:textId="77777777" w:rsidTr="007A695F">
        <w:trPr>
          <w:trHeight w:val="1115"/>
        </w:trPr>
        <w:tc>
          <w:tcPr>
            <w:tcW w:w="1699" w:type="dxa"/>
          </w:tcPr>
          <w:p w14:paraId="1667CDE6" w14:textId="06F47600" w:rsidR="00D26603" w:rsidRPr="00EA770A" w:rsidRDefault="00D26603" w:rsidP="007A695F">
            <w:pPr>
              <w:pStyle w:val="GPSL1Guidance"/>
              <w:ind w:left="0"/>
              <w:rPr>
                <w:rFonts w:ascii="Arial" w:hAnsi="Arial"/>
                <w:sz w:val="18"/>
                <w:szCs w:val="18"/>
              </w:rPr>
            </w:pPr>
            <w:r w:rsidRPr="00D26603">
              <w:rPr>
                <w:rFonts w:ascii="Arial" w:hAnsi="Arial"/>
                <w:sz w:val="18"/>
                <w:szCs w:val="18"/>
              </w:rPr>
              <w:t>3a</w:t>
            </w:r>
          </w:p>
        </w:tc>
        <w:tc>
          <w:tcPr>
            <w:tcW w:w="1700" w:type="dxa"/>
            <w:vMerge w:val="restart"/>
          </w:tcPr>
          <w:p w14:paraId="0C744A42" w14:textId="77777777" w:rsidR="00D26603" w:rsidRDefault="00D26603" w:rsidP="007A695F">
            <w:pPr>
              <w:pStyle w:val="GPSL1Guidance"/>
              <w:ind w:left="0"/>
              <w:rPr>
                <w:rFonts w:ascii="Arial" w:hAnsi="Arial"/>
                <w:sz w:val="18"/>
                <w:szCs w:val="18"/>
              </w:rPr>
            </w:pPr>
          </w:p>
          <w:p w14:paraId="2752BC16" w14:textId="2C3B2FC1" w:rsidR="00D26603" w:rsidRPr="00EA770A" w:rsidRDefault="00D26603" w:rsidP="007A695F">
            <w:pPr>
              <w:pStyle w:val="GPSL1Guidance"/>
              <w:ind w:left="0"/>
              <w:rPr>
                <w:rFonts w:ascii="Arial" w:hAnsi="Arial"/>
                <w:sz w:val="18"/>
                <w:szCs w:val="18"/>
              </w:rPr>
            </w:pPr>
            <w:r>
              <w:rPr>
                <w:rFonts w:ascii="Arial" w:hAnsi="Arial"/>
                <w:sz w:val="18"/>
                <w:szCs w:val="18"/>
              </w:rPr>
              <w:t>P</w:t>
            </w:r>
            <w:r w:rsidRPr="00D26603">
              <w:rPr>
                <w:rFonts w:ascii="Arial" w:hAnsi="Arial"/>
                <w:sz w:val="18"/>
                <w:szCs w:val="18"/>
              </w:rPr>
              <w:t>rovision of project management advice, and/or legal and non-legal advice.</w:t>
            </w:r>
          </w:p>
        </w:tc>
        <w:tc>
          <w:tcPr>
            <w:tcW w:w="3400" w:type="dxa"/>
          </w:tcPr>
          <w:p w14:paraId="09140610" w14:textId="581A1A56" w:rsidR="00D26603" w:rsidRPr="00EA770A" w:rsidRDefault="00D26603" w:rsidP="00D26603">
            <w:pPr>
              <w:pStyle w:val="GPSL1Guidance"/>
              <w:ind w:left="0"/>
              <w:jc w:val="center"/>
              <w:rPr>
                <w:rFonts w:ascii="Arial" w:hAnsi="Arial"/>
                <w:sz w:val="18"/>
                <w:szCs w:val="18"/>
              </w:rPr>
            </w:pPr>
            <w:r w:rsidRPr="00D26603">
              <w:rPr>
                <w:rFonts w:ascii="Arial" w:hAnsi="Arial"/>
                <w:sz w:val="18"/>
                <w:szCs w:val="18"/>
              </w:rPr>
              <w:t>Partner / Director</w:t>
            </w:r>
          </w:p>
        </w:tc>
        <w:tc>
          <w:tcPr>
            <w:tcW w:w="1703" w:type="dxa"/>
          </w:tcPr>
          <w:p w14:paraId="603940D8" w14:textId="32A7A784" w:rsidR="00D26603"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D26603" w:rsidRPr="00EA770A" w14:paraId="335EC52A" w14:textId="77777777" w:rsidTr="007A695F">
        <w:trPr>
          <w:trHeight w:val="504"/>
        </w:trPr>
        <w:tc>
          <w:tcPr>
            <w:tcW w:w="1699" w:type="dxa"/>
          </w:tcPr>
          <w:p w14:paraId="42FD9561" w14:textId="1DE3A11B" w:rsidR="00D26603" w:rsidRPr="00EA770A" w:rsidRDefault="00D26603" w:rsidP="007A695F">
            <w:pPr>
              <w:pStyle w:val="GPSL1Guidance"/>
              <w:ind w:left="0"/>
              <w:rPr>
                <w:rFonts w:ascii="Arial" w:hAnsi="Arial"/>
                <w:sz w:val="18"/>
                <w:szCs w:val="18"/>
              </w:rPr>
            </w:pPr>
            <w:r w:rsidRPr="00D26603">
              <w:rPr>
                <w:rFonts w:ascii="Arial" w:hAnsi="Arial"/>
                <w:sz w:val="18"/>
                <w:szCs w:val="18"/>
              </w:rPr>
              <w:t>3b</w:t>
            </w:r>
          </w:p>
        </w:tc>
        <w:tc>
          <w:tcPr>
            <w:tcW w:w="1700" w:type="dxa"/>
            <w:vMerge/>
          </w:tcPr>
          <w:p w14:paraId="15587E9C" w14:textId="77777777" w:rsidR="00D26603" w:rsidRPr="00EA770A" w:rsidRDefault="00D26603" w:rsidP="007A695F">
            <w:pPr>
              <w:pStyle w:val="GPSL1Guidance"/>
              <w:ind w:left="0"/>
              <w:rPr>
                <w:rFonts w:ascii="Arial" w:hAnsi="Arial"/>
                <w:sz w:val="18"/>
                <w:szCs w:val="18"/>
              </w:rPr>
            </w:pPr>
          </w:p>
        </w:tc>
        <w:tc>
          <w:tcPr>
            <w:tcW w:w="3400" w:type="dxa"/>
          </w:tcPr>
          <w:p w14:paraId="6EAED28E" w14:textId="4167CD40" w:rsidR="00D26603" w:rsidRPr="00EA770A" w:rsidRDefault="00D26603" w:rsidP="00D26603">
            <w:pPr>
              <w:pStyle w:val="GPSL1Guidance"/>
              <w:ind w:left="0"/>
              <w:jc w:val="center"/>
              <w:rPr>
                <w:rFonts w:ascii="Arial" w:hAnsi="Arial"/>
                <w:sz w:val="18"/>
                <w:szCs w:val="18"/>
              </w:rPr>
            </w:pPr>
            <w:r w:rsidRPr="00D26603">
              <w:rPr>
                <w:rFonts w:ascii="Arial" w:hAnsi="Arial"/>
                <w:sz w:val="18"/>
                <w:szCs w:val="18"/>
              </w:rPr>
              <w:t>Project Manager</w:t>
            </w:r>
          </w:p>
        </w:tc>
        <w:tc>
          <w:tcPr>
            <w:tcW w:w="1703" w:type="dxa"/>
          </w:tcPr>
          <w:p w14:paraId="43D09130" w14:textId="64D23E08" w:rsidR="00D26603"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D26603" w:rsidRPr="00EA770A" w14:paraId="7EDA6E41" w14:textId="77777777" w:rsidTr="007A695F">
        <w:trPr>
          <w:trHeight w:val="504"/>
        </w:trPr>
        <w:tc>
          <w:tcPr>
            <w:tcW w:w="1699" w:type="dxa"/>
          </w:tcPr>
          <w:p w14:paraId="5727C34A" w14:textId="6F00B2A1" w:rsidR="00D26603" w:rsidRPr="00D26603" w:rsidRDefault="00D26603" w:rsidP="007A695F">
            <w:pPr>
              <w:pStyle w:val="GPSL1Guidance"/>
              <w:ind w:left="0"/>
              <w:rPr>
                <w:rFonts w:ascii="Arial" w:hAnsi="Arial"/>
                <w:sz w:val="18"/>
                <w:szCs w:val="18"/>
              </w:rPr>
            </w:pPr>
            <w:r w:rsidRPr="00D26603">
              <w:rPr>
                <w:rFonts w:ascii="Arial" w:hAnsi="Arial"/>
                <w:sz w:val="18"/>
                <w:szCs w:val="18"/>
              </w:rPr>
              <w:t>3c</w:t>
            </w:r>
          </w:p>
        </w:tc>
        <w:tc>
          <w:tcPr>
            <w:tcW w:w="1700" w:type="dxa"/>
            <w:vMerge/>
          </w:tcPr>
          <w:p w14:paraId="2B7BC76C" w14:textId="77777777" w:rsidR="00D26603" w:rsidRPr="00EA770A" w:rsidRDefault="00D26603" w:rsidP="007A695F">
            <w:pPr>
              <w:pStyle w:val="GPSL1Guidance"/>
              <w:ind w:left="0"/>
              <w:rPr>
                <w:rFonts w:ascii="Arial" w:hAnsi="Arial"/>
                <w:sz w:val="18"/>
                <w:szCs w:val="18"/>
              </w:rPr>
            </w:pPr>
          </w:p>
        </w:tc>
        <w:tc>
          <w:tcPr>
            <w:tcW w:w="3400" w:type="dxa"/>
          </w:tcPr>
          <w:p w14:paraId="43654A91" w14:textId="179E2ED1" w:rsidR="00D26603" w:rsidRPr="00EA770A" w:rsidRDefault="00D26603" w:rsidP="00D26603">
            <w:pPr>
              <w:pStyle w:val="GPSL1Guidance"/>
              <w:ind w:left="0"/>
              <w:jc w:val="center"/>
              <w:rPr>
                <w:rFonts w:ascii="Arial" w:hAnsi="Arial"/>
                <w:sz w:val="18"/>
                <w:szCs w:val="18"/>
              </w:rPr>
            </w:pPr>
            <w:r w:rsidRPr="00D26603">
              <w:rPr>
                <w:rFonts w:ascii="Arial" w:hAnsi="Arial"/>
                <w:sz w:val="18"/>
                <w:szCs w:val="18"/>
              </w:rPr>
              <w:t>Consultant</w:t>
            </w:r>
          </w:p>
        </w:tc>
        <w:tc>
          <w:tcPr>
            <w:tcW w:w="1703" w:type="dxa"/>
          </w:tcPr>
          <w:p w14:paraId="1FEA6968" w14:textId="70A2A147" w:rsidR="00D26603"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D26603" w:rsidRPr="00EA770A" w14:paraId="7B58613B" w14:textId="77777777" w:rsidTr="007A695F">
        <w:trPr>
          <w:trHeight w:val="504"/>
        </w:trPr>
        <w:tc>
          <w:tcPr>
            <w:tcW w:w="1699" w:type="dxa"/>
          </w:tcPr>
          <w:p w14:paraId="0D566BFE" w14:textId="1DC5B99F" w:rsidR="00D26603" w:rsidRPr="00D26603" w:rsidRDefault="00D26603" w:rsidP="007A695F">
            <w:pPr>
              <w:pStyle w:val="GPSL1Guidance"/>
              <w:ind w:left="0"/>
              <w:rPr>
                <w:rFonts w:ascii="Arial" w:hAnsi="Arial"/>
                <w:sz w:val="18"/>
                <w:szCs w:val="18"/>
              </w:rPr>
            </w:pPr>
            <w:r w:rsidRPr="00D26603">
              <w:rPr>
                <w:rFonts w:ascii="Arial" w:hAnsi="Arial"/>
                <w:sz w:val="18"/>
                <w:szCs w:val="18"/>
              </w:rPr>
              <w:t>3d</w:t>
            </w:r>
          </w:p>
        </w:tc>
        <w:tc>
          <w:tcPr>
            <w:tcW w:w="1700" w:type="dxa"/>
            <w:vMerge/>
          </w:tcPr>
          <w:p w14:paraId="4779A24D" w14:textId="77777777" w:rsidR="00D26603" w:rsidRPr="00EA770A" w:rsidRDefault="00D26603" w:rsidP="007A695F">
            <w:pPr>
              <w:pStyle w:val="GPSL1Guidance"/>
              <w:ind w:left="0"/>
              <w:rPr>
                <w:rFonts w:ascii="Arial" w:hAnsi="Arial"/>
                <w:sz w:val="18"/>
                <w:szCs w:val="18"/>
              </w:rPr>
            </w:pPr>
          </w:p>
        </w:tc>
        <w:tc>
          <w:tcPr>
            <w:tcW w:w="3400" w:type="dxa"/>
          </w:tcPr>
          <w:p w14:paraId="59169A47" w14:textId="5AA9D494" w:rsidR="00D26603" w:rsidRPr="00EA770A" w:rsidRDefault="00D26603" w:rsidP="00D26603">
            <w:pPr>
              <w:pStyle w:val="GPSL1Guidance"/>
              <w:ind w:left="0"/>
              <w:jc w:val="center"/>
              <w:rPr>
                <w:rFonts w:ascii="Arial" w:hAnsi="Arial"/>
                <w:sz w:val="18"/>
                <w:szCs w:val="18"/>
              </w:rPr>
            </w:pPr>
            <w:r w:rsidRPr="00D26603">
              <w:rPr>
                <w:rFonts w:ascii="Arial" w:hAnsi="Arial"/>
                <w:sz w:val="18"/>
                <w:szCs w:val="18"/>
              </w:rPr>
              <w:t>Technician</w:t>
            </w:r>
          </w:p>
        </w:tc>
        <w:tc>
          <w:tcPr>
            <w:tcW w:w="1703" w:type="dxa"/>
          </w:tcPr>
          <w:p w14:paraId="53298822" w14:textId="2A1221F9" w:rsidR="00D26603"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bl>
    <w:p w14:paraId="41F49597" w14:textId="77777777" w:rsidR="00D26603" w:rsidRDefault="00D26603" w:rsidP="00B16D45">
      <w:pPr>
        <w:rPr>
          <w:rFonts w:ascii="Arial" w:hAnsi="Arial"/>
        </w:rPr>
      </w:pPr>
    </w:p>
    <w:tbl>
      <w:tblPr>
        <w:tblStyle w:val="TableGrid"/>
        <w:tblW w:w="0" w:type="auto"/>
        <w:tblInd w:w="426" w:type="dxa"/>
        <w:tblLook w:val="04A0" w:firstRow="1" w:lastRow="0" w:firstColumn="1" w:lastColumn="0" w:noHBand="0" w:noVBand="1"/>
      </w:tblPr>
      <w:tblGrid>
        <w:gridCol w:w="1699"/>
        <w:gridCol w:w="1700"/>
        <w:gridCol w:w="3400"/>
        <w:gridCol w:w="1703"/>
      </w:tblGrid>
      <w:tr w:rsidR="00D26603" w:rsidRPr="00EA770A" w14:paraId="3F08E62B" w14:textId="77777777" w:rsidTr="007A695F">
        <w:trPr>
          <w:trHeight w:val="708"/>
        </w:trPr>
        <w:tc>
          <w:tcPr>
            <w:tcW w:w="8502" w:type="dxa"/>
            <w:gridSpan w:val="4"/>
          </w:tcPr>
          <w:p w14:paraId="5F1B8D4F" w14:textId="1283DA69" w:rsidR="00D26603" w:rsidRPr="00EA770A" w:rsidRDefault="00DE0EDD" w:rsidP="007A695F">
            <w:pPr>
              <w:pStyle w:val="GPSL1Guidance"/>
              <w:ind w:left="0"/>
              <w:rPr>
                <w:rFonts w:ascii="Arial" w:hAnsi="Arial"/>
                <w:sz w:val="18"/>
                <w:szCs w:val="18"/>
              </w:rPr>
            </w:pPr>
            <w:r w:rsidRPr="00DE0EDD">
              <w:rPr>
                <w:rFonts w:ascii="Arial" w:hAnsi="Arial"/>
                <w:sz w:val="18"/>
                <w:szCs w:val="18"/>
              </w:rPr>
              <w:t>Lot 4: Data Preservation and Collection for documents and data with a security classification up to ‘Official’ (and including ‘Official Sensitive’)</w:t>
            </w:r>
          </w:p>
        </w:tc>
      </w:tr>
      <w:tr w:rsidR="00DE0EDD" w:rsidRPr="00EA770A" w14:paraId="1FF0EC66" w14:textId="77777777" w:rsidTr="007A695F">
        <w:trPr>
          <w:trHeight w:val="700"/>
        </w:trPr>
        <w:tc>
          <w:tcPr>
            <w:tcW w:w="8502" w:type="dxa"/>
            <w:gridSpan w:val="4"/>
          </w:tcPr>
          <w:p w14:paraId="4D71C073" w14:textId="12937194" w:rsidR="00DE0EDD" w:rsidRPr="00D26603" w:rsidRDefault="00DE0EDD" w:rsidP="00DE0EDD">
            <w:pPr>
              <w:pStyle w:val="GPSL1Guidance"/>
              <w:ind w:left="0"/>
              <w:jc w:val="center"/>
              <w:rPr>
                <w:rFonts w:ascii="Arial" w:hAnsi="Arial"/>
                <w:sz w:val="18"/>
                <w:szCs w:val="18"/>
              </w:rPr>
            </w:pPr>
            <w:r w:rsidRPr="00DE0EDD">
              <w:rPr>
                <w:rFonts w:ascii="Arial" w:hAnsi="Arial"/>
                <w:sz w:val="18"/>
                <w:szCs w:val="18"/>
              </w:rPr>
              <w:t>Table 4a: Staff Costs</w:t>
            </w:r>
          </w:p>
        </w:tc>
      </w:tr>
      <w:tr w:rsidR="00D26603" w:rsidRPr="00EA770A" w14:paraId="4FF29ED8" w14:textId="77777777" w:rsidTr="007A695F">
        <w:trPr>
          <w:trHeight w:val="700"/>
        </w:trPr>
        <w:tc>
          <w:tcPr>
            <w:tcW w:w="1699" w:type="dxa"/>
          </w:tcPr>
          <w:p w14:paraId="5372CAA0" w14:textId="77777777" w:rsidR="00D26603" w:rsidRPr="00EA770A" w:rsidRDefault="00D26603" w:rsidP="007A695F">
            <w:pPr>
              <w:pStyle w:val="GPSL1Guidance"/>
              <w:ind w:left="0"/>
              <w:rPr>
                <w:rFonts w:ascii="Arial" w:hAnsi="Arial"/>
                <w:sz w:val="18"/>
                <w:szCs w:val="18"/>
              </w:rPr>
            </w:pPr>
            <w:r w:rsidRPr="00EA770A">
              <w:rPr>
                <w:rFonts w:ascii="Arial" w:hAnsi="Arial"/>
                <w:sz w:val="18"/>
                <w:szCs w:val="18"/>
              </w:rPr>
              <w:t>Price Identifier</w:t>
            </w:r>
          </w:p>
        </w:tc>
        <w:tc>
          <w:tcPr>
            <w:tcW w:w="1700" w:type="dxa"/>
          </w:tcPr>
          <w:p w14:paraId="75D42F25" w14:textId="422001A5" w:rsidR="00D26603" w:rsidRPr="00EA770A" w:rsidRDefault="00DE0EDD" w:rsidP="007A695F">
            <w:pPr>
              <w:pStyle w:val="GPSL1Guidance"/>
              <w:ind w:left="0"/>
              <w:rPr>
                <w:rFonts w:ascii="Arial" w:hAnsi="Arial"/>
                <w:sz w:val="18"/>
                <w:szCs w:val="18"/>
              </w:rPr>
            </w:pPr>
            <w:r w:rsidRPr="00DE0EDD">
              <w:rPr>
                <w:rFonts w:ascii="Arial" w:hAnsi="Arial"/>
                <w:sz w:val="18"/>
                <w:szCs w:val="18"/>
              </w:rPr>
              <w:t>Practitioner Grade</w:t>
            </w:r>
          </w:p>
        </w:tc>
        <w:tc>
          <w:tcPr>
            <w:tcW w:w="3400" w:type="dxa"/>
          </w:tcPr>
          <w:p w14:paraId="6821822B" w14:textId="2BABDC10" w:rsidR="00D26603" w:rsidRPr="00EA770A" w:rsidRDefault="00DE0EDD" w:rsidP="007A695F">
            <w:pPr>
              <w:pStyle w:val="GPSL1Guidance"/>
              <w:ind w:left="0"/>
              <w:jc w:val="center"/>
              <w:rPr>
                <w:rFonts w:ascii="Arial" w:hAnsi="Arial"/>
                <w:sz w:val="18"/>
                <w:szCs w:val="18"/>
              </w:rPr>
            </w:pPr>
            <w:r w:rsidRPr="00DE0EDD">
              <w:rPr>
                <w:rFonts w:ascii="Arial" w:hAnsi="Arial"/>
                <w:sz w:val="18"/>
                <w:szCs w:val="18"/>
              </w:rPr>
              <w:t>Unit of charge</w:t>
            </w:r>
          </w:p>
        </w:tc>
        <w:tc>
          <w:tcPr>
            <w:tcW w:w="1703" w:type="dxa"/>
          </w:tcPr>
          <w:p w14:paraId="688BA2D4" w14:textId="0C910A12" w:rsidR="00D26603" w:rsidRPr="00EA770A" w:rsidRDefault="00DE0EDD" w:rsidP="00DE0EDD">
            <w:pPr>
              <w:pStyle w:val="GPSL1Guidance"/>
              <w:ind w:left="0"/>
              <w:jc w:val="center"/>
              <w:rPr>
                <w:rFonts w:ascii="Arial" w:hAnsi="Arial"/>
                <w:sz w:val="18"/>
                <w:szCs w:val="18"/>
              </w:rPr>
            </w:pPr>
            <w:r w:rsidRPr="00DE0EDD">
              <w:rPr>
                <w:rFonts w:ascii="Arial" w:hAnsi="Arial"/>
                <w:sz w:val="18"/>
                <w:szCs w:val="18"/>
              </w:rPr>
              <w:t>Price (£0.00)</w:t>
            </w:r>
          </w:p>
        </w:tc>
      </w:tr>
      <w:tr w:rsidR="00D26603" w:rsidRPr="00EA770A" w14:paraId="7AD8BDD4" w14:textId="77777777" w:rsidTr="007A695F">
        <w:trPr>
          <w:trHeight w:val="1115"/>
        </w:trPr>
        <w:tc>
          <w:tcPr>
            <w:tcW w:w="1699" w:type="dxa"/>
          </w:tcPr>
          <w:p w14:paraId="29C499AA" w14:textId="04C76C25" w:rsidR="00D26603" w:rsidRPr="00EA770A" w:rsidRDefault="00DE0EDD" w:rsidP="007A695F">
            <w:pPr>
              <w:pStyle w:val="GPSL1Guidance"/>
              <w:ind w:left="0"/>
              <w:rPr>
                <w:rFonts w:ascii="Arial" w:hAnsi="Arial"/>
                <w:sz w:val="18"/>
                <w:szCs w:val="18"/>
              </w:rPr>
            </w:pPr>
            <w:r w:rsidRPr="00DE0EDD">
              <w:rPr>
                <w:rFonts w:ascii="Arial" w:hAnsi="Arial"/>
                <w:sz w:val="18"/>
                <w:szCs w:val="18"/>
              </w:rPr>
              <w:t>4a1</w:t>
            </w:r>
          </w:p>
        </w:tc>
        <w:tc>
          <w:tcPr>
            <w:tcW w:w="1700" w:type="dxa"/>
          </w:tcPr>
          <w:p w14:paraId="3CF886AE" w14:textId="45867CEE" w:rsidR="00D26603" w:rsidRPr="00EA770A" w:rsidRDefault="00DE0EDD" w:rsidP="007A695F">
            <w:pPr>
              <w:pStyle w:val="GPSL1Guidance"/>
              <w:ind w:left="0"/>
              <w:rPr>
                <w:rFonts w:ascii="Arial" w:hAnsi="Arial"/>
                <w:sz w:val="18"/>
                <w:szCs w:val="18"/>
              </w:rPr>
            </w:pPr>
            <w:r w:rsidRPr="00DE0EDD">
              <w:rPr>
                <w:rFonts w:ascii="Arial" w:hAnsi="Arial"/>
                <w:sz w:val="18"/>
                <w:szCs w:val="18"/>
              </w:rPr>
              <w:t>Partner / Director</w:t>
            </w:r>
          </w:p>
        </w:tc>
        <w:tc>
          <w:tcPr>
            <w:tcW w:w="3400" w:type="dxa"/>
          </w:tcPr>
          <w:p w14:paraId="25539EA6" w14:textId="4EE2B34F" w:rsidR="00D26603" w:rsidRPr="00EA770A" w:rsidRDefault="00DE0EDD" w:rsidP="007A695F">
            <w:pPr>
              <w:pStyle w:val="GPSL1Guidance"/>
              <w:ind w:left="0"/>
              <w:jc w:val="center"/>
              <w:rPr>
                <w:rFonts w:ascii="Arial" w:hAnsi="Arial"/>
                <w:sz w:val="18"/>
                <w:szCs w:val="18"/>
              </w:rPr>
            </w:pPr>
            <w:r w:rsidRPr="00DE0EDD">
              <w:rPr>
                <w:rFonts w:ascii="Arial" w:hAnsi="Arial"/>
                <w:sz w:val="18"/>
                <w:szCs w:val="18"/>
              </w:rPr>
              <w:t>per Hour</w:t>
            </w:r>
          </w:p>
        </w:tc>
        <w:tc>
          <w:tcPr>
            <w:tcW w:w="1703" w:type="dxa"/>
          </w:tcPr>
          <w:p w14:paraId="13FA0D31" w14:textId="14AE06A1" w:rsidR="00D26603"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D26603" w:rsidRPr="00EA770A" w14:paraId="651554C7" w14:textId="77777777" w:rsidTr="007A695F">
        <w:trPr>
          <w:trHeight w:val="504"/>
        </w:trPr>
        <w:tc>
          <w:tcPr>
            <w:tcW w:w="1699" w:type="dxa"/>
          </w:tcPr>
          <w:p w14:paraId="67F77496" w14:textId="10B1A9EF" w:rsidR="00D26603" w:rsidRPr="00EA770A" w:rsidRDefault="00DE0EDD" w:rsidP="007A695F">
            <w:pPr>
              <w:pStyle w:val="GPSL1Guidance"/>
              <w:ind w:left="0"/>
              <w:rPr>
                <w:rFonts w:ascii="Arial" w:hAnsi="Arial"/>
                <w:sz w:val="18"/>
                <w:szCs w:val="18"/>
              </w:rPr>
            </w:pPr>
            <w:r w:rsidRPr="00DE0EDD">
              <w:rPr>
                <w:rFonts w:ascii="Arial" w:hAnsi="Arial"/>
                <w:sz w:val="18"/>
                <w:szCs w:val="18"/>
              </w:rPr>
              <w:t>4a2</w:t>
            </w:r>
          </w:p>
        </w:tc>
        <w:tc>
          <w:tcPr>
            <w:tcW w:w="1700" w:type="dxa"/>
          </w:tcPr>
          <w:p w14:paraId="1B408107" w14:textId="0CB974AA" w:rsidR="00D26603" w:rsidRPr="00EA770A" w:rsidRDefault="00DE0EDD" w:rsidP="007A695F">
            <w:pPr>
              <w:pStyle w:val="GPSL1Guidance"/>
              <w:ind w:left="0"/>
              <w:rPr>
                <w:rFonts w:ascii="Arial" w:hAnsi="Arial"/>
                <w:sz w:val="18"/>
                <w:szCs w:val="18"/>
              </w:rPr>
            </w:pPr>
            <w:r w:rsidRPr="00DE0EDD">
              <w:rPr>
                <w:rFonts w:ascii="Arial" w:hAnsi="Arial"/>
                <w:sz w:val="18"/>
                <w:szCs w:val="18"/>
              </w:rPr>
              <w:t>Consultant</w:t>
            </w:r>
          </w:p>
        </w:tc>
        <w:tc>
          <w:tcPr>
            <w:tcW w:w="3400" w:type="dxa"/>
          </w:tcPr>
          <w:p w14:paraId="14A2978D" w14:textId="6E43F339" w:rsidR="00D26603" w:rsidRPr="00EA770A" w:rsidRDefault="00DE0EDD" w:rsidP="007A695F">
            <w:pPr>
              <w:pStyle w:val="GPSL1Guidance"/>
              <w:ind w:left="0"/>
              <w:jc w:val="center"/>
              <w:rPr>
                <w:rFonts w:ascii="Arial" w:hAnsi="Arial"/>
                <w:sz w:val="18"/>
                <w:szCs w:val="18"/>
              </w:rPr>
            </w:pPr>
            <w:r w:rsidRPr="00DE0EDD">
              <w:rPr>
                <w:rFonts w:ascii="Arial" w:hAnsi="Arial"/>
                <w:sz w:val="18"/>
                <w:szCs w:val="18"/>
              </w:rPr>
              <w:t>per Hour</w:t>
            </w:r>
          </w:p>
        </w:tc>
        <w:tc>
          <w:tcPr>
            <w:tcW w:w="1703" w:type="dxa"/>
          </w:tcPr>
          <w:p w14:paraId="3C9CC3EE" w14:textId="734118AA" w:rsidR="00D26603"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D26603" w:rsidRPr="00EA770A" w14:paraId="7E501E35" w14:textId="77777777" w:rsidTr="007A695F">
        <w:trPr>
          <w:trHeight w:val="504"/>
        </w:trPr>
        <w:tc>
          <w:tcPr>
            <w:tcW w:w="1699" w:type="dxa"/>
          </w:tcPr>
          <w:p w14:paraId="7E6255E4" w14:textId="116666EF" w:rsidR="00D26603" w:rsidRPr="00D26603" w:rsidRDefault="00DE0EDD" w:rsidP="007A695F">
            <w:pPr>
              <w:pStyle w:val="GPSL1Guidance"/>
              <w:ind w:left="0"/>
              <w:rPr>
                <w:rFonts w:ascii="Arial" w:hAnsi="Arial"/>
                <w:sz w:val="18"/>
                <w:szCs w:val="18"/>
              </w:rPr>
            </w:pPr>
            <w:r w:rsidRPr="00DE0EDD">
              <w:rPr>
                <w:rFonts w:ascii="Arial" w:hAnsi="Arial"/>
                <w:sz w:val="18"/>
                <w:szCs w:val="18"/>
              </w:rPr>
              <w:t>4a3</w:t>
            </w:r>
          </w:p>
        </w:tc>
        <w:tc>
          <w:tcPr>
            <w:tcW w:w="1700" w:type="dxa"/>
          </w:tcPr>
          <w:p w14:paraId="1D8618D8" w14:textId="45744F92" w:rsidR="00D26603" w:rsidRPr="00EA770A" w:rsidRDefault="00DE0EDD" w:rsidP="007A695F">
            <w:pPr>
              <w:pStyle w:val="GPSL1Guidance"/>
              <w:ind w:left="0"/>
              <w:rPr>
                <w:rFonts w:ascii="Arial" w:hAnsi="Arial"/>
                <w:sz w:val="18"/>
                <w:szCs w:val="18"/>
              </w:rPr>
            </w:pPr>
            <w:r w:rsidRPr="00DE0EDD">
              <w:rPr>
                <w:rFonts w:ascii="Arial" w:hAnsi="Arial"/>
                <w:sz w:val="18"/>
                <w:szCs w:val="18"/>
              </w:rPr>
              <w:t>Technician</w:t>
            </w:r>
          </w:p>
        </w:tc>
        <w:tc>
          <w:tcPr>
            <w:tcW w:w="3400" w:type="dxa"/>
          </w:tcPr>
          <w:p w14:paraId="3C73EA9D" w14:textId="3E6DF27F" w:rsidR="00D26603" w:rsidRPr="00EA770A" w:rsidRDefault="00DE0EDD" w:rsidP="007A695F">
            <w:pPr>
              <w:pStyle w:val="GPSL1Guidance"/>
              <w:ind w:left="0"/>
              <w:jc w:val="center"/>
              <w:rPr>
                <w:rFonts w:ascii="Arial" w:hAnsi="Arial"/>
                <w:sz w:val="18"/>
                <w:szCs w:val="18"/>
              </w:rPr>
            </w:pPr>
            <w:r w:rsidRPr="00DE0EDD">
              <w:rPr>
                <w:rFonts w:ascii="Arial" w:hAnsi="Arial"/>
                <w:sz w:val="18"/>
                <w:szCs w:val="18"/>
              </w:rPr>
              <w:t>per Hour</w:t>
            </w:r>
          </w:p>
        </w:tc>
        <w:tc>
          <w:tcPr>
            <w:tcW w:w="1703" w:type="dxa"/>
          </w:tcPr>
          <w:p w14:paraId="45FC6233" w14:textId="235C2B38" w:rsidR="00D26603"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D26603" w:rsidRPr="00EA770A" w14:paraId="1C73EEBC" w14:textId="77777777" w:rsidTr="007A695F">
        <w:trPr>
          <w:trHeight w:val="504"/>
        </w:trPr>
        <w:tc>
          <w:tcPr>
            <w:tcW w:w="1699" w:type="dxa"/>
          </w:tcPr>
          <w:p w14:paraId="62A3D5BB" w14:textId="107E7E55" w:rsidR="00D26603" w:rsidRPr="00D26603" w:rsidRDefault="00DE0EDD" w:rsidP="007A695F">
            <w:pPr>
              <w:pStyle w:val="GPSL1Guidance"/>
              <w:ind w:left="0"/>
              <w:rPr>
                <w:rFonts w:ascii="Arial" w:hAnsi="Arial"/>
                <w:sz w:val="18"/>
                <w:szCs w:val="18"/>
              </w:rPr>
            </w:pPr>
            <w:r w:rsidRPr="00DE0EDD">
              <w:rPr>
                <w:rFonts w:ascii="Arial" w:hAnsi="Arial"/>
                <w:sz w:val="18"/>
                <w:szCs w:val="18"/>
              </w:rPr>
              <w:lastRenderedPageBreak/>
              <w:t>4a4</w:t>
            </w:r>
          </w:p>
        </w:tc>
        <w:tc>
          <w:tcPr>
            <w:tcW w:w="1700" w:type="dxa"/>
          </w:tcPr>
          <w:p w14:paraId="424B5827" w14:textId="2027CB75" w:rsidR="00D26603" w:rsidRPr="00EA770A" w:rsidRDefault="00DE0EDD" w:rsidP="007A695F">
            <w:pPr>
              <w:pStyle w:val="GPSL1Guidance"/>
              <w:ind w:left="0"/>
              <w:rPr>
                <w:rFonts w:ascii="Arial" w:hAnsi="Arial"/>
                <w:sz w:val="18"/>
                <w:szCs w:val="18"/>
              </w:rPr>
            </w:pPr>
            <w:r w:rsidRPr="00DE0EDD">
              <w:rPr>
                <w:rFonts w:ascii="Arial" w:hAnsi="Arial"/>
                <w:sz w:val="18"/>
                <w:szCs w:val="18"/>
              </w:rPr>
              <w:t>Project Manager</w:t>
            </w:r>
          </w:p>
        </w:tc>
        <w:tc>
          <w:tcPr>
            <w:tcW w:w="3400" w:type="dxa"/>
          </w:tcPr>
          <w:p w14:paraId="5F819540" w14:textId="1972F60E" w:rsidR="00D26603" w:rsidRPr="00EA770A" w:rsidRDefault="00DE0EDD" w:rsidP="007A695F">
            <w:pPr>
              <w:pStyle w:val="GPSL1Guidance"/>
              <w:ind w:left="0"/>
              <w:jc w:val="center"/>
              <w:rPr>
                <w:rFonts w:ascii="Arial" w:hAnsi="Arial"/>
                <w:sz w:val="18"/>
                <w:szCs w:val="18"/>
              </w:rPr>
            </w:pPr>
            <w:r w:rsidRPr="00DE0EDD">
              <w:rPr>
                <w:rFonts w:ascii="Arial" w:hAnsi="Arial"/>
                <w:sz w:val="18"/>
                <w:szCs w:val="18"/>
              </w:rPr>
              <w:t>per Hour</w:t>
            </w:r>
          </w:p>
        </w:tc>
        <w:tc>
          <w:tcPr>
            <w:tcW w:w="1703" w:type="dxa"/>
          </w:tcPr>
          <w:p w14:paraId="0947A43A" w14:textId="21F2C7C1" w:rsidR="00D26603"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DE0EDD" w:rsidRPr="00EA770A" w14:paraId="73F387E5" w14:textId="77777777" w:rsidTr="007A695F">
        <w:trPr>
          <w:trHeight w:val="504"/>
        </w:trPr>
        <w:tc>
          <w:tcPr>
            <w:tcW w:w="1699" w:type="dxa"/>
          </w:tcPr>
          <w:p w14:paraId="2BA7AA75" w14:textId="5E3CB2DF" w:rsidR="00DE0EDD" w:rsidRPr="00DE0EDD" w:rsidRDefault="00DE0EDD" w:rsidP="007A695F">
            <w:pPr>
              <w:pStyle w:val="GPSL1Guidance"/>
              <w:ind w:left="0"/>
              <w:rPr>
                <w:rFonts w:ascii="Arial" w:hAnsi="Arial"/>
                <w:sz w:val="18"/>
                <w:szCs w:val="18"/>
              </w:rPr>
            </w:pPr>
            <w:r w:rsidRPr="00DE0EDD">
              <w:rPr>
                <w:rFonts w:ascii="Arial" w:hAnsi="Arial"/>
                <w:sz w:val="18"/>
                <w:szCs w:val="18"/>
              </w:rPr>
              <w:t>4a5</w:t>
            </w:r>
          </w:p>
        </w:tc>
        <w:tc>
          <w:tcPr>
            <w:tcW w:w="1700" w:type="dxa"/>
          </w:tcPr>
          <w:p w14:paraId="5A43034C" w14:textId="56D0E187" w:rsidR="00DE0EDD" w:rsidRPr="00EA770A" w:rsidRDefault="00DE0EDD" w:rsidP="007A695F">
            <w:pPr>
              <w:pStyle w:val="GPSL1Guidance"/>
              <w:ind w:left="0"/>
              <w:rPr>
                <w:rFonts w:ascii="Arial" w:hAnsi="Arial"/>
                <w:sz w:val="18"/>
                <w:szCs w:val="18"/>
              </w:rPr>
            </w:pPr>
            <w:r w:rsidRPr="00DE0EDD">
              <w:rPr>
                <w:rFonts w:ascii="Arial" w:hAnsi="Arial"/>
                <w:sz w:val="18"/>
                <w:szCs w:val="18"/>
              </w:rPr>
              <w:t>Team Leader</w:t>
            </w:r>
          </w:p>
        </w:tc>
        <w:tc>
          <w:tcPr>
            <w:tcW w:w="3400" w:type="dxa"/>
          </w:tcPr>
          <w:p w14:paraId="57E26EAC" w14:textId="4ABA4EBB" w:rsidR="00DE0EDD" w:rsidRPr="00D26603" w:rsidRDefault="00DE0EDD" w:rsidP="007A695F">
            <w:pPr>
              <w:pStyle w:val="GPSL1Guidance"/>
              <w:ind w:left="0"/>
              <w:jc w:val="center"/>
              <w:rPr>
                <w:rFonts w:ascii="Arial" w:hAnsi="Arial"/>
                <w:sz w:val="18"/>
                <w:szCs w:val="18"/>
              </w:rPr>
            </w:pPr>
            <w:r w:rsidRPr="00DE0EDD">
              <w:rPr>
                <w:rFonts w:ascii="Arial" w:hAnsi="Arial"/>
                <w:sz w:val="18"/>
                <w:szCs w:val="18"/>
              </w:rPr>
              <w:t>per Hour</w:t>
            </w:r>
          </w:p>
        </w:tc>
        <w:tc>
          <w:tcPr>
            <w:tcW w:w="1703" w:type="dxa"/>
          </w:tcPr>
          <w:p w14:paraId="24BCA430" w14:textId="79E60ABB" w:rsidR="00DE0EDD"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DE0EDD" w:rsidRPr="00EA770A" w14:paraId="713067DC" w14:textId="77777777" w:rsidTr="007A695F">
        <w:trPr>
          <w:trHeight w:val="504"/>
        </w:trPr>
        <w:tc>
          <w:tcPr>
            <w:tcW w:w="1699" w:type="dxa"/>
          </w:tcPr>
          <w:p w14:paraId="3217A355" w14:textId="6A5A9144" w:rsidR="00DE0EDD" w:rsidRPr="00DE0EDD" w:rsidRDefault="00DE0EDD" w:rsidP="007A695F">
            <w:pPr>
              <w:pStyle w:val="GPSL1Guidance"/>
              <w:ind w:left="0"/>
              <w:rPr>
                <w:rFonts w:ascii="Arial" w:hAnsi="Arial"/>
                <w:sz w:val="18"/>
                <w:szCs w:val="18"/>
              </w:rPr>
            </w:pPr>
            <w:r w:rsidRPr="00DE0EDD">
              <w:rPr>
                <w:rFonts w:ascii="Arial" w:hAnsi="Arial"/>
                <w:sz w:val="18"/>
                <w:szCs w:val="18"/>
              </w:rPr>
              <w:t>4a6</w:t>
            </w:r>
          </w:p>
        </w:tc>
        <w:tc>
          <w:tcPr>
            <w:tcW w:w="1700" w:type="dxa"/>
          </w:tcPr>
          <w:p w14:paraId="4FE1C4BA" w14:textId="7060C516" w:rsidR="00DE0EDD" w:rsidRPr="00EA770A" w:rsidRDefault="00DE0EDD" w:rsidP="007A695F">
            <w:pPr>
              <w:pStyle w:val="GPSL1Guidance"/>
              <w:ind w:left="0"/>
              <w:rPr>
                <w:rFonts w:ascii="Arial" w:hAnsi="Arial"/>
                <w:sz w:val="18"/>
                <w:szCs w:val="18"/>
              </w:rPr>
            </w:pPr>
            <w:r w:rsidRPr="00DE0EDD">
              <w:rPr>
                <w:rFonts w:ascii="Arial" w:hAnsi="Arial"/>
                <w:sz w:val="18"/>
                <w:szCs w:val="18"/>
              </w:rPr>
              <w:t>Operator / Analyst</w:t>
            </w:r>
          </w:p>
        </w:tc>
        <w:tc>
          <w:tcPr>
            <w:tcW w:w="3400" w:type="dxa"/>
          </w:tcPr>
          <w:p w14:paraId="2344ED09" w14:textId="66CDC97A" w:rsidR="00DE0EDD" w:rsidRPr="00D26603" w:rsidRDefault="00DE0EDD" w:rsidP="007A695F">
            <w:pPr>
              <w:pStyle w:val="GPSL1Guidance"/>
              <w:ind w:left="0"/>
              <w:jc w:val="center"/>
              <w:rPr>
                <w:rFonts w:ascii="Arial" w:hAnsi="Arial"/>
                <w:sz w:val="18"/>
                <w:szCs w:val="18"/>
              </w:rPr>
            </w:pPr>
            <w:r w:rsidRPr="00DE0EDD">
              <w:rPr>
                <w:rFonts w:ascii="Arial" w:hAnsi="Arial"/>
                <w:sz w:val="18"/>
                <w:szCs w:val="18"/>
              </w:rPr>
              <w:t>per Hour</w:t>
            </w:r>
          </w:p>
        </w:tc>
        <w:tc>
          <w:tcPr>
            <w:tcW w:w="1703" w:type="dxa"/>
          </w:tcPr>
          <w:p w14:paraId="26464777" w14:textId="09369D0D" w:rsidR="00DE0EDD"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DE0EDD" w:rsidRPr="00EA770A" w14:paraId="4AF734DD" w14:textId="77777777" w:rsidTr="007A695F">
        <w:trPr>
          <w:trHeight w:val="504"/>
        </w:trPr>
        <w:tc>
          <w:tcPr>
            <w:tcW w:w="8502" w:type="dxa"/>
            <w:gridSpan w:val="4"/>
          </w:tcPr>
          <w:p w14:paraId="7DAF5906" w14:textId="17A241A9" w:rsidR="00DE0EDD" w:rsidRPr="00EA770A" w:rsidRDefault="00DE0EDD" w:rsidP="00DE0EDD">
            <w:pPr>
              <w:pStyle w:val="GPSL1Guidance"/>
              <w:ind w:left="0"/>
              <w:jc w:val="center"/>
              <w:rPr>
                <w:rFonts w:ascii="Arial" w:hAnsi="Arial"/>
                <w:sz w:val="18"/>
                <w:szCs w:val="18"/>
              </w:rPr>
            </w:pPr>
            <w:r w:rsidRPr="00DE0EDD">
              <w:rPr>
                <w:rFonts w:ascii="Arial" w:hAnsi="Arial"/>
                <w:sz w:val="18"/>
                <w:szCs w:val="18"/>
              </w:rPr>
              <w:t>Table 4b - Non staff Costs</w:t>
            </w:r>
          </w:p>
        </w:tc>
      </w:tr>
      <w:tr w:rsidR="00DE0EDD" w:rsidRPr="00EA770A" w14:paraId="3A9FD706" w14:textId="77777777" w:rsidTr="007A695F">
        <w:trPr>
          <w:trHeight w:val="504"/>
        </w:trPr>
        <w:tc>
          <w:tcPr>
            <w:tcW w:w="1699" w:type="dxa"/>
          </w:tcPr>
          <w:p w14:paraId="3617F3C4" w14:textId="59D5E59E" w:rsidR="00DE0EDD" w:rsidRPr="00DE0EDD" w:rsidRDefault="00DE0EDD" w:rsidP="007A695F">
            <w:pPr>
              <w:pStyle w:val="GPSL1Guidance"/>
              <w:ind w:left="0"/>
              <w:rPr>
                <w:rFonts w:ascii="Arial" w:hAnsi="Arial"/>
                <w:sz w:val="18"/>
                <w:szCs w:val="18"/>
              </w:rPr>
            </w:pPr>
            <w:r w:rsidRPr="00DE0EDD">
              <w:rPr>
                <w:rFonts w:ascii="Arial" w:hAnsi="Arial"/>
                <w:sz w:val="18"/>
                <w:szCs w:val="18"/>
              </w:rPr>
              <w:t>4b1</w:t>
            </w:r>
          </w:p>
        </w:tc>
        <w:tc>
          <w:tcPr>
            <w:tcW w:w="1700" w:type="dxa"/>
          </w:tcPr>
          <w:p w14:paraId="4FEF7567" w14:textId="42268D0B" w:rsidR="00DE0EDD" w:rsidRPr="00EA770A" w:rsidRDefault="00DE0EDD" w:rsidP="007A695F">
            <w:pPr>
              <w:pStyle w:val="GPSL1Guidance"/>
              <w:ind w:left="0"/>
              <w:rPr>
                <w:rFonts w:ascii="Arial" w:hAnsi="Arial"/>
                <w:sz w:val="18"/>
                <w:szCs w:val="18"/>
              </w:rPr>
            </w:pPr>
            <w:r w:rsidRPr="00DE0EDD">
              <w:rPr>
                <w:rFonts w:ascii="Arial" w:hAnsi="Arial"/>
                <w:sz w:val="18"/>
                <w:szCs w:val="18"/>
              </w:rPr>
              <w:t>Data Hosting</w:t>
            </w:r>
          </w:p>
        </w:tc>
        <w:tc>
          <w:tcPr>
            <w:tcW w:w="3400" w:type="dxa"/>
          </w:tcPr>
          <w:p w14:paraId="3077CA09" w14:textId="0CB20923" w:rsidR="00DE0EDD" w:rsidRPr="00D26603" w:rsidRDefault="00DE0EDD" w:rsidP="007A695F">
            <w:pPr>
              <w:pStyle w:val="GPSL1Guidance"/>
              <w:ind w:left="0"/>
              <w:jc w:val="center"/>
              <w:rPr>
                <w:rFonts w:ascii="Arial" w:hAnsi="Arial"/>
                <w:sz w:val="18"/>
                <w:szCs w:val="18"/>
              </w:rPr>
            </w:pPr>
            <w:r w:rsidRPr="00DE0EDD">
              <w:rPr>
                <w:rFonts w:ascii="Arial" w:hAnsi="Arial"/>
                <w:sz w:val="18"/>
                <w:szCs w:val="18"/>
              </w:rPr>
              <w:t>per Gb / per Month</w:t>
            </w:r>
          </w:p>
        </w:tc>
        <w:tc>
          <w:tcPr>
            <w:tcW w:w="1703" w:type="dxa"/>
          </w:tcPr>
          <w:p w14:paraId="7E8E7808" w14:textId="0F33AB9B" w:rsidR="00DE0EDD"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bl>
    <w:p w14:paraId="2E4B4EE7" w14:textId="77777777" w:rsidR="00DE0EDD" w:rsidRDefault="00DE0EDD" w:rsidP="00B16D45">
      <w:pPr>
        <w:rPr>
          <w:rFonts w:ascii="Arial" w:hAnsi="Arial"/>
        </w:rPr>
      </w:pPr>
    </w:p>
    <w:tbl>
      <w:tblPr>
        <w:tblStyle w:val="TableGrid"/>
        <w:tblW w:w="8502" w:type="dxa"/>
        <w:tblInd w:w="426" w:type="dxa"/>
        <w:tblLook w:val="04A0" w:firstRow="1" w:lastRow="0" w:firstColumn="1" w:lastColumn="0" w:noHBand="0" w:noVBand="1"/>
      </w:tblPr>
      <w:tblGrid>
        <w:gridCol w:w="1699"/>
        <w:gridCol w:w="1700"/>
        <w:gridCol w:w="850"/>
        <w:gridCol w:w="2550"/>
        <w:gridCol w:w="1703"/>
      </w:tblGrid>
      <w:tr w:rsidR="00DE0EDD" w:rsidRPr="00EA770A" w14:paraId="274A655F" w14:textId="77777777" w:rsidTr="007A695F">
        <w:trPr>
          <w:trHeight w:val="708"/>
        </w:trPr>
        <w:tc>
          <w:tcPr>
            <w:tcW w:w="8502" w:type="dxa"/>
            <w:gridSpan w:val="5"/>
          </w:tcPr>
          <w:p w14:paraId="1A1EB675" w14:textId="78D685F7" w:rsidR="00DE0EDD" w:rsidRPr="00EA770A" w:rsidRDefault="00DE0EDD" w:rsidP="007A695F">
            <w:pPr>
              <w:pStyle w:val="GPSL1Guidance"/>
              <w:ind w:left="0"/>
              <w:rPr>
                <w:rFonts w:ascii="Arial" w:hAnsi="Arial"/>
                <w:sz w:val="18"/>
                <w:szCs w:val="18"/>
              </w:rPr>
            </w:pPr>
            <w:r w:rsidRPr="00DE0EDD">
              <w:rPr>
                <w:rFonts w:ascii="Arial" w:hAnsi="Arial"/>
                <w:sz w:val="18"/>
                <w:szCs w:val="18"/>
              </w:rPr>
              <w:t>Lot 5: Document Processing for documents and data with a security classification up to ‘Official’ (and including ‘Official Sensitive’)</w:t>
            </w:r>
          </w:p>
        </w:tc>
      </w:tr>
      <w:tr w:rsidR="00DE0EDD" w:rsidRPr="00EA770A" w14:paraId="16B76155" w14:textId="77777777" w:rsidTr="007A695F">
        <w:trPr>
          <w:trHeight w:val="700"/>
        </w:trPr>
        <w:tc>
          <w:tcPr>
            <w:tcW w:w="8502" w:type="dxa"/>
            <w:gridSpan w:val="5"/>
          </w:tcPr>
          <w:p w14:paraId="6C1FB032" w14:textId="73E89E7D" w:rsidR="00DE0EDD" w:rsidRPr="00EA770A" w:rsidRDefault="00DE0EDD" w:rsidP="007A695F">
            <w:pPr>
              <w:pStyle w:val="GPSL1Guidance"/>
              <w:ind w:left="0"/>
              <w:jc w:val="center"/>
              <w:rPr>
                <w:rFonts w:ascii="Arial" w:hAnsi="Arial"/>
                <w:sz w:val="18"/>
                <w:szCs w:val="18"/>
              </w:rPr>
            </w:pPr>
            <w:r w:rsidRPr="00DE0EDD">
              <w:rPr>
                <w:rFonts w:ascii="Arial" w:hAnsi="Arial"/>
                <w:sz w:val="18"/>
                <w:szCs w:val="18"/>
              </w:rPr>
              <w:t>Table 5a: Staff Costs</w:t>
            </w:r>
          </w:p>
        </w:tc>
      </w:tr>
      <w:tr w:rsidR="00DE0EDD" w:rsidRPr="00EA770A" w14:paraId="4D3D87AD" w14:textId="77777777" w:rsidTr="007A695F">
        <w:trPr>
          <w:trHeight w:val="700"/>
        </w:trPr>
        <w:tc>
          <w:tcPr>
            <w:tcW w:w="1699" w:type="dxa"/>
          </w:tcPr>
          <w:p w14:paraId="141DB467" w14:textId="77777777" w:rsidR="00DE0EDD" w:rsidRPr="00EA770A" w:rsidRDefault="00DE0EDD" w:rsidP="007A695F">
            <w:pPr>
              <w:pStyle w:val="GPSL1Guidance"/>
              <w:ind w:left="0"/>
              <w:rPr>
                <w:rFonts w:ascii="Arial" w:hAnsi="Arial"/>
                <w:sz w:val="18"/>
                <w:szCs w:val="18"/>
              </w:rPr>
            </w:pPr>
            <w:r w:rsidRPr="00EA770A">
              <w:rPr>
                <w:rFonts w:ascii="Arial" w:hAnsi="Arial"/>
                <w:sz w:val="18"/>
                <w:szCs w:val="18"/>
              </w:rPr>
              <w:t>Price Identifier</w:t>
            </w:r>
          </w:p>
        </w:tc>
        <w:tc>
          <w:tcPr>
            <w:tcW w:w="1700" w:type="dxa"/>
          </w:tcPr>
          <w:p w14:paraId="529E8193" w14:textId="1AE36F09" w:rsidR="00DE0EDD" w:rsidRPr="00EA770A" w:rsidRDefault="00DE0EDD" w:rsidP="007A695F">
            <w:pPr>
              <w:pStyle w:val="GPSL1Guidance"/>
              <w:ind w:left="0"/>
              <w:rPr>
                <w:rFonts w:ascii="Arial" w:hAnsi="Arial"/>
                <w:sz w:val="18"/>
                <w:szCs w:val="18"/>
              </w:rPr>
            </w:pPr>
            <w:r w:rsidRPr="00DE0EDD">
              <w:rPr>
                <w:rFonts w:ascii="Arial" w:hAnsi="Arial"/>
                <w:sz w:val="18"/>
                <w:szCs w:val="18"/>
              </w:rPr>
              <w:t>Charge Designation</w:t>
            </w:r>
          </w:p>
        </w:tc>
        <w:tc>
          <w:tcPr>
            <w:tcW w:w="3400" w:type="dxa"/>
            <w:gridSpan w:val="2"/>
          </w:tcPr>
          <w:p w14:paraId="25DDBA0C" w14:textId="334A1B41" w:rsidR="00DE0EDD" w:rsidRPr="00EA770A" w:rsidRDefault="00DE0EDD" w:rsidP="007A695F">
            <w:pPr>
              <w:pStyle w:val="GPSL1Guidance"/>
              <w:ind w:left="0"/>
              <w:rPr>
                <w:rFonts w:ascii="Arial" w:hAnsi="Arial"/>
                <w:sz w:val="18"/>
                <w:szCs w:val="18"/>
              </w:rPr>
            </w:pPr>
            <w:r w:rsidRPr="00DE0EDD">
              <w:rPr>
                <w:rFonts w:ascii="Arial" w:hAnsi="Arial"/>
                <w:sz w:val="18"/>
                <w:szCs w:val="18"/>
              </w:rPr>
              <w:t>Unit of charge</w:t>
            </w:r>
          </w:p>
        </w:tc>
        <w:tc>
          <w:tcPr>
            <w:tcW w:w="1703" w:type="dxa"/>
          </w:tcPr>
          <w:p w14:paraId="46372970" w14:textId="77777777" w:rsidR="00DE0EDD" w:rsidRPr="00EA770A" w:rsidRDefault="00DE0EDD" w:rsidP="007A695F">
            <w:pPr>
              <w:pStyle w:val="GPSL1Guidance"/>
              <w:ind w:left="0"/>
              <w:rPr>
                <w:rFonts w:ascii="Arial" w:hAnsi="Arial"/>
                <w:sz w:val="18"/>
                <w:szCs w:val="18"/>
              </w:rPr>
            </w:pPr>
            <w:r w:rsidRPr="00EA770A">
              <w:rPr>
                <w:rFonts w:ascii="Arial" w:hAnsi="Arial"/>
                <w:sz w:val="18"/>
                <w:szCs w:val="18"/>
              </w:rPr>
              <w:t>Price (£0.00)</w:t>
            </w:r>
          </w:p>
        </w:tc>
      </w:tr>
      <w:tr w:rsidR="00DE0EDD" w:rsidRPr="00EA770A" w14:paraId="13B4B838" w14:textId="77777777" w:rsidTr="007A695F">
        <w:trPr>
          <w:trHeight w:val="374"/>
        </w:trPr>
        <w:tc>
          <w:tcPr>
            <w:tcW w:w="1699" w:type="dxa"/>
          </w:tcPr>
          <w:p w14:paraId="4C8AD775" w14:textId="6A855CB6" w:rsidR="00DE0EDD" w:rsidRPr="00EA770A" w:rsidRDefault="00DE0EDD" w:rsidP="007A695F">
            <w:pPr>
              <w:pStyle w:val="GPSL1Guidance"/>
              <w:ind w:left="0"/>
              <w:rPr>
                <w:rFonts w:ascii="Arial" w:hAnsi="Arial"/>
                <w:sz w:val="18"/>
                <w:szCs w:val="18"/>
              </w:rPr>
            </w:pPr>
            <w:r>
              <w:rPr>
                <w:rFonts w:ascii="Arial" w:hAnsi="Arial"/>
                <w:sz w:val="18"/>
                <w:szCs w:val="18"/>
              </w:rPr>
              <w:t>5a1</w:t>
            </w:r>
          </w:p>
        </w:tc>
        <w:tc>
          <w:tcPr>
            <w:tcW w:w="1700" w:type="dxa"/>
          </w:tcPr>
          <w:p w14:paraId="5AB8F3A6" w14:textId="1666CE9D" w:rsidR="00DE0EDD" w:rsidRPr="00EA770A" w:rsidRDefault="00DE0EDD" w:rsidP="007A695F">
            <w:pPr>
              <w:pStyle w:val="GPSL1Guidance"/>
              <w:ind w:left="0"/>
              <w:jc w:val="center"/>
              <w:rPr>
                <w:rFonts w:ascii="Arial" w:hAnsi="Arial"/>
                <w:sz w:val="18"/>
                <w:szCs w:val="18"/>
              </w:rPr>
            </w:pPr>
            <w:r w:rsidRPr="00DE0EDD">
              <w:rPr>
                <w:rFonts w:ascii="Arial" w:hAnsi="Arial"/>
                <w:sz w:val="18"/>
                <w:szCs w:val="18"/>
              </w:rPr>
              <w:t>Partner / Director</w:t>
            </w:r>
          </w:p>
        </w:tc>
        <w:tc>
          <w:tcPr>
            <w:tcW w:w="3400" w:type="dxa"/>
            <w:gridSpan w:val="2"/>
          </w:tcPr>
          <w:p w14:paraId="046816E0" w14:textId="3B337071" w:rsidR="00DE0EDD" w:rsidRPr="00EA770A" w:rsidRDefault="00DE0EDD" w:rsidP="007A695F">
            <w:pPr>
              <w:pStyle w:val="GPSL1Guidance"/>
              <w:ind w:left="0"/>
              <w:rPr>
                <w:rFonts w:ascii="Arial" w:hAnsi="Arial"/>
                <w:sz w:val="18"/>
                <w:szCs w:val="18"/>
              </w:rPr>
            </w:pPr>
            <w:r w:rsidRPr="00DE0EDD">
              <w:rPr>
                <w:rFonts w:ascii="Arial" w:hAnsi="Arial"/>
                <w:sz w:val="18"/>
                <w:szCs w:val="18"/>
              </w:rPr>
              <w:t>per Hour</w:t>
            </w:r>
          </w:p>
        </w:tc>
        <w:tc>
          <w:tcPr>
            <w:tcW w:w="1703" w:type="dxa"/>
          </w:tcPr>
          <w:p w14:paraId="2842549C" w14:textId="4C4B0F68" w:rsidR="00DE0EDD"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DE0EDD" w:rsidRPr="00EA770A" w14:paraId="45A42227" w14:textId="77777777" w:rsidTr="007A695F">
        <w:trPr>
          <w:trHeight w:val="504"/>
        </w:trPr>
        <w:tc>
          <w:tcPr>
            <w:tcW w:w="1699" w:type="dxa"/>
          </w:tcPr>
          <w:p w14:paraId="7D26C31C" w14:textId="2AE8B1B1" w:rsidR="00DE0EDD" w:rsidRPr="00EA770A" w:rsidRDefault="00DE0EDD" w:rsidP="007A695F">
            <w:pPr>
              <w:pStyle w:val="GPSL1Guidance"/>
              <w:ind w:left="0"/>
              <w:rPr>
                <w:rFonts w:ascii="Arial" w:hAnsi="Arial"/>
                <w:sz w:val="18"/>
                <w:szCs w:val="18"/>
              </w:rPr>
            </w:pPr>
            <w:r>
              <w:rPr>
                <w:rFonts w:ascii="Arial" w:hAnsi="Arial"/>
                <w:sz w:val="18"/>
                <w:szCs w:val="18"/>
              </w:rPr>
              <w:t>5</w:t>
            </w:r>
            <w:r w:rsidRPr="00625226">
              <w:rPr>
                <w:rFonts w:ascii="Arial" w:hAnsi="Arial"/>
                <w:sz w:val="18"/>
                <w:szCs w:val="18"/>
              </w:rPr>
              <w:t>a2</w:t>
            </w:r>
          </w:p>
        </w:tc>
        <w:tc>
          <w:tcPr>
            <w:tcW w:w="1700" w:type="dxa"/>
          </w:tcPr>
          <w:p w14:paraId="53180E78" w14:textId="0E7BBE38" w:rsidR="00DE0EDD" w:rsidRPr="00EA770A" w:rsidRDefault="00DE0EDD" w:rsidP="007A695F">
            <w:pPr>
              <w:pStyle w:val="GPSL1Guidance"/>
              <w:ind w:left="0"/>
              <w:rPr>
                <w:rFonts w:ascii="Arial" w:hAnsi="Arial"/>
                <w:sz w:val="18"/>
                <w:szCs w:val="18"/>
              </w:rPr>
            </w:pPr>
            <w:r w:rsidRPr="00DE0EDD">
              <w:rPr>
                <w:rFonts w:ascii="Arial" w:hAnsi="Arial"/>
                <w:sz w:val="18"/>
                <w:szCs w:val="18"/>
              </w:rPr>
              <w:t>Consultant</w:t>
            </w:r>
          </w:p>
        </w:tc>
        <w:tc>
          <w:tcPr>
            <w:tcW w:w="3400" w:type="dxa"/>
            <w:gridSpan w:val="2"/>
          </w:tcPr>
          <w:p w14:paraId="5CEFF0D3" w14:textId="3CB1140B" w:rsidR="00DE0EDD" w:rsidRPr="00EA770A" w:rsidRDefault="00DE0EDD" w:rsidP="007A695F">
            <w:pPr>
              <w:pStyle w:val="GPSL1Guidance"/>
              <w:ind w:left="0"/>
              <w:rPr>
                <w:rFonts w:ascii="Arial" w:hAnsi="Arial"/>
                <w:sz w:val="18"/>
                <w:szCs w:val="18"/>
              </w:rPr>
            </w:pPr>
            <w:r w:rsidRPr="00DE0EDD">
              <w:rPr>
                <w:rFonts w:ascii="Arial" w:hAnsi="Arial"/>
                <w:sz w:val="18"/>
                <w:szCs w:val="18"/>
              </w:rPr>
              <w:t>per Hour</w:t>
            </w:r>
          </w:p>
        </w:tc>
        <w:tc>
          <w:tcPr>
            <w:tcW w:w="1703" w:type="dxa"/>
          </w:tcPr>
          <w:p w14:paraId="7BF6C9AE" w14:textId="769AE829" w:rsidR="00DE0EDD"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DE0EDD" w:rsidRPr="00EA770A" w14:paraId="24D21837" w14:textId="77777777" w:rsidTr="007A695F">
        <w:trPr>
          <w:trHeight w:val="496"/>
        </w:trPr>
        <w:tc>
          <w:tcPr>
            <w:tcW w:w="1699" w:type="dxa"/>
          </w:tcPr>
          <w:p w14:paraId="44BF1B71" w14:textId="596DA1DB" w:rsidR="00DE0EDD" w:rsidRPr="00EA770A" w:rsidRDefault="00DE0EDD" w:rsidP="007A695F">
            <w:pPr>
              <w:pStyle w:val="GPSL1Guidance"/>
              <w:ind w:left="0"/>
              <w:rPr>
                <w:rFonts w:ascii="Arial" w:hAnsi="Arial"/>
                <w:sz w:val="18"/>
                <w:szCs w:val="18"/>
              </w:rPr>
            </w:pPr>
            <w:r>
              <w:rPr>
                <w:rFonts w:ascii="Arial" w:hAnsi="Arial"/>
                <w:sz w:val="18"/>
                <w:szCs w:val="18"/>
              </w:rPr>
              <w:t>5</w:t>
            </w:r>
            <w:r w:rsidRPr="00625226">
              <w:rPr>
                <w:rFonts w:ascii="Arial" w:hAnsi="Arial"/>
                <w:sz w:val="18"/>
                <w:szCs w:val="18"/>
              </w:rPr>
              <w:t>a3</w:t>
            </w:r>
          </w:p>
        </w:tc>
        <w:tc>
          <w:tcPr>
            <w:tcW w:w="1700" w:type="dxa"/>
          </w:tcPr>
          <w:p w14:paraId="728C9FC1" w14:textId="7EBAF34E" w:rsidR="00DE0EDD" w:rsidRPr="00EA770A" w:rsidRDefault="00DE0EDD" w:rsidP="007A695F">
            <w:pPr>
              <w:pStyle w:val="GPSL1Guidance"/>
              <w:ind w:left="0"/>
              <w:rPr>
                <w:rFonts w:ascii="Arial" w:hAnsi="Arial"/>
                <w:sz w:val="18"/>
                <w:szCs w:val="18"/>
              </w:rPr>
            </w:pPr>
            <w:r w:rsidRPr="00DE0EDD">
              <w:rPr>
                <w:rFonts w:ascii="Arial" w:hAnsi="Arial"/>
                <w:sz w:val="18"/>
                <w:szCs w:val="18"/>
              </w:rPr>
              <w:t>Technician</w:t>
            </w:r>
          </w:p>
        </w:tc>
        <w:tc>
          <w:tcPr>
            <w:tcW w:w="3400" w:type="dxa"/>
            <w:gridSpan w:val="2"/>
          </w:tcPr>
          <w:p w14:paraId="17D9A9EC" w14:textId="4A4661B6" w:rsidR="00DE0EDD" w:rsidRPr="00EA770A" w:rsidRDefault="00DE0EDD" w:rsidP="007A695F">
            <w:pPr>
              <w:pStyle w:val="GPSL1Guidance"/>
              <w:ind w:left="0"/>
              <w:rPr>
                <w:rFonts w:ascii="Arial" w:hAnsi="Arial"/>
                <w:sz w:val="18"/>
                <w:szCs w:val="18"/>
              </w:rPr>
            </w:pPr>
            <w:r w:rsidRPr="00DE0EDD">
              <w:rPr>
                <w:rFonts w:ascii="Arial" w:hAnsi="Arial"/>
                <w:sz w:val="18"/>
                <w:szCs w:val="18"/>
              </w:rPr>
              <w:t>per Hour</w:t>
            </w:r>
          </w:p>
        </w:tc>
        <w:tc>
          <w:tcPr>
            <w:tcW w:w="1703" w:type="dxa"/>
          </w:tcPr>
          <w:p w14:paraId="1458917D" w14:textId="2FC975DD" w:rsidR="00DE0EDD"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DE0EDD" w:rsidRPr="00EA770A" w14:paraId="7C148B9C" w14:textId="77777777" w:rsidTr="007A695F">
        <w:trPr>
          <w:trHeight w:val="496"/>
        </w:trPr>
        <w:tc>
          <w:tcPr>
            <w:tcW w:w="1699" w:type="dxa"/>
          </w:tcPr>
          <w:p w14:paraId="2AF7CB7A" w14:textId="082DE0EB" w:rsidR="00DE0EDD" w:rsidRPr="00EA770A" w:rsidRDefault="00DE0EDD" w:rsidP="007A695F">
            <w:pPr>
              <w:pStyle w:val="GPSL1Guidance"/>
              <w:ind w:left="0"/>
              <w:rPr>
                <w:rFonts w:ascii="Arial" w:hAnsi="Arial"/>
                <w:sz w:val="18"/>
                <w:szCs w:val="18"/>
              </w:rPr>
            </w:pPr>
            <w:r>
              <w:rPr>
                <w:rFonts w:ascii="Arial" w:hAnsi="Arial"/>
                <w:sz w:val="18"/>
                <w:szCs w:val="18"/>
              </w:rPr>
              <w:t>5a4</w:t>
            </w:r>
          </w:p>
        </w:tc>
        <w:tc>
          <w:tcPr>
            <w:tcW w:w="1700" w:type="dxa"/>
          </w:tcPr>
          <w:p w14:paraId="7F45C475" w14:textId="72462A11" w:rsidR="00DE0EDD" w:rsidRPr="00EA770A" w:rsidRDefault="00DE0EDD" w:rsidP="007A695F">
            <w:pPr>
              <w:pStyle w:val="GPSL1Guidance"/>
              <w:ind w:left="0"/>
              <w:rPr>
                <w:rFonts w:ascii="Arial" w:hAnsi="Arial"/>
                <w:sz w:val="18"/>
                <w:szCs w:val="18"/>
              </w:rPr>
            </w:pPr>
            <w:r w:rsidRPr="00DE0EDD">
              <w:rPr>
                <w:rFonts w:ascii="Arial" w:hAnsi="Arial"/>
                <w:sz w:val="18"/>
                <w:szCs w:val="18"/>
              </w:rPr>
              <w:t>Project Manager</w:t>
            </w:r>
          </w:p>
        </w:tc>
        <w:tc>
          <w:tcPr>
            <w:tcW w:w="3400" w:type="dxa"/>
            <w:gridSpan w:val="2"/>
          </w:tcPr>
          <w:p w14:paraId="328EC519" w14:textId="38AA5FB3" w:rsidR="00DE0EDD" w:rsidRPr="00EA770A" w:rsidRDefault="00DE0EDD" w:rsidP="007A695F">
            <w:pPr>
              <w:pStyle w:val="GPSL1Guidance"/>
              <w:ind w:left="0"/>
              <w:rPr>
                <w:rFonts w:ascii="Arial" w:hAnsi="Arial"/>
                <w:sz w:val="18"/>
                <w:szCs w:val="18"/>
              </w:rPr>
            </w:pPr>
            <w:r w:rsidRPr="00DE0EDD">
              <w:rPr>
                <w:rFonts w:ascii="Arial" w:hAnsi="Arial"/>
                <w:sz w:val="18"/>
                <w:szCs w:val="18"/>
              </w:rPr>
              <w:t>per Hour</w:t>
            </w:r>
          </w:p>
        </w:tc>
        <w:tc>
          <w:tcPr>
            <w:tcW w:w="1703" w:type="dxa"/>
          </w:tcPr>
          <w:p w14:paraId="2A2C2F05" w14:textId="5EBB7A9F" w:rsidR="00DE0EDD"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DE0EDD" w:rsidRPr="00EA770A" w14:paraId="1F554EC0" w14:textId="77777777" w:rsidTr="007A695F">
        <w:trPr>
          <w:trHeight w:val="496"/>
        </w:trPr>
        <w:tc>
          <w:tcPr>
            <w:tcW w:w="1699" w:type="dxa"/>
          </w:tcPr>
          <w:p w14:paraId="3B3CD3BD" w14:textId="77777777" w:rsidR="00DE0EDD" w:rsidRDefault="00DE0EDD" w:rsidP="007A695F">
            <w:pPr>
              <w:overflowPunct/>
              <w:autoSpaceDE/>
              <w:autoSpaceDN/>
              <w:adjustRightInd/>
              <w:spacing w:after="0"/>
              <w:textAlignment w:val="auto"/>
              <w:rPr>
                <w:rFonts w:ascii="Arial" w:hAnsi="Arial"/>
                <w:b/>
                <w:bCs/>
                <w:color w:val="000000"/>
                <w:sz w:val="18"/>
                <w:szCs w:val="18"/>
              </w:rPr>
            </w:pPr>
          </w:p>
          <w:p w14:paraId="2793BB13" w14:textId="5EF2EC1F" w:rsidR="00DE0EDD" w:rsidRPr="00625226" w:rsidRDefault="00DE0EDD" w:rsidP="007A695F">
            <w:pPr>
              <w:overflowPunct/>
              <w:autoSpaceDE/>
              <w:autoSpaceDN/>
              <w:adjustRightInd/>
              <w:spacing w:after="0"/>
              <w:textAlignment w:val="auto"/>
              <w:rPr>
                <w:rFonts w:ascii="Arial" w:hAnsi="Arial"/>
                <w:b/>
                <w:bCs/>
                <w:color w:val="000000"/>
                <w:sz w:val="18"/>
                <w:szCs w:val="18"/>
                <w:lang w:eastAsia="en-GB"/>
              </w:rPr>
            </w:pPr>
            <w:r>
              <w:rPr>
                <w:rFonts w:ascii="Arial" w:hAnsi="Arial"/>
                <w:b/>
                <w:bCs/>
                <w:color w:val="000000"/>
                <w:sz w:val="18"/>
                <w:szCs w:val="18"/>
                <w:lang w:eastAsia="en-GB"/>
              </w:rPr>
              <w:t>5a5</w:t>
            </w:r>
          </w:p>
          <w:p w14:paraId="697C9154" w14:textId="77777777" w:rsidR="00DE0EDD" w:rsidRPr="00625226" w:rsidRDefault="00DE0EDD" w:rsidP="007A695F">
            <w:pPr>
              <w:pStyle w:val="GPSL1Guidance"/>
              <w:ind w:left="0"/>
              <w:rPr>
                <w:rFonts w:ascii="Arial" w:hAnsi="Arial"/>
                <w:sz w:val="18"/>
                <w:szCs w:val="18"/>
              </w:rPr>
            </w:pPr>
          </w:p>
        </w:tc>
        <w:tc>
          <w:tcPr>
            <w:tcW w:w="1700" w:type="dxa"/>
          </w:tcPr>
          <w:p w14:paraId="6AE04404" w14:textId="3B296FA0" w:rsidR="00DE0EDD" w:rsidRPr="00EA770A" w:rsidRDefault="00DE0EDD" w:rsidP="007A695F">
            <w:pPr>
              <w:pStyle w:val="GPSL1Guidance"/>
              <w:ind w:left="0"/>
              <w:rPr>
                <w:rFonts w:ascii="Arial" w:hAnsi="Arial"/>
                <w:sz w:val="18"/>
                <w:szCs w:val="18"/>
              </w:rPr>
            </w:pPr>
            <w:r w:rsidRPr="00DE0EDD">
              <w:rPr>
                <w:rFonts w:ascii="Arial" w:hAnsi="Arial"/>
                <w:sz w:val="18"/>
                <w:szCs w:val="18"/>
              </w:rPr>
              <w:t>Team Leader</w:t>
            </w:r>
          </w:p>
        </w:tc>
        <w:tc>
          <w:tcPr>
            <w:tcW w:w="3400" w:type="dxa"/>
            <w:gridSpan w:val="2"/>
          </w:tcPr>
          <w:p w14:paraId="389E3B00" w14:textId="0B712668" w:rsidR="00DE0EDD" w:rsidRPr="00EA770A" w:rsidRDefault="00DE0EDD" w:rsidP="007A695F">
            <w:pPr>
              <w:pStyle w:val="GPSL1Guidance"/>
              <w:ind w:left="0"/>
              <w:rPr>
                <w:rFonts w:ascii="Arial" w:hAnsi="Arial"/>
                <w:sz w:val="18"/>
                <w:szCs w:val="18"/>
              </w:rPr>
            </w:pPr>
            <w:r w:rsidRPr="00DE0EDD">
              <w:rPr>
                <w:rFonts w:ascii="Arial" w:hAnsi="Arial"/>
                <w:sz w:val="18"/>
                <w:szCs w:val="18"/>
              </w:rPr>
              <w:t>per Hour</w:t>
            </w:r>
          </w:p>
        </w:tc>
        <w:tc>
          <w:tcPr>
            <w:tcW w:w="1703" w:type="dxa"/>
          </w:tcPr>
          <w:p w14:paraId="294A380F" w14:textId="595C0FB6" w:rsidR="00DE0EDD"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DE0EDD" w:rsidRPr="00EA770A" w14:paraId="564B3144" w14:textId="77777777" w:rsidTr="007A695F">
        <w:trPr>
          <w:trHeight w:val="496"/>
        </w:trPr>
        <w:tc>
          <w:tcPr>
            <w:tcW w:w="1699" w:type="dxa"/>
          </w:tcPr>
          <w:p w14:paraId="26BAD12D" w14:textId="77777777" w:rsidR="00DE0EDD" w:rsidRDefault="00DE0EDD" w:rsidP="007A695F">
            <w:pPr>
              <w:overflowPunct/>
              <w:autoSpaceDE/>
              <w:autoSpaceDN/>
              <w:adjustRightInd/>
              <w:spacing w:after="0"/>
              <w:textAlignment w:val="auto"/>
              <w:rPr>
                <w:rFonts w:ascii="Arial" w:hAnsi="Arial"/>
                <w:b/>
                <w:bCs/>
                <w:color w:val="000000"/>
                <w:sz w:val="18"/>
                <w:szCs w:val="18"/>
              </w:rPr>
            </w:pPr>
          </w:p>
          <w:p w14:paraId="67F77261" w14:textId="07396CB3" w:rsidR="00DE0EDD" w:rsidRPr="00625226" w:rsidRDefault="00DE0EDD" w:rsidP="007A695F">
            <w:pPr>
              <w:overflowPunct/>
              <w:autoSpaceDE/>
              <w:autoSpaceDN/>
              <w:adjustRightInd/>
              <w:spacing w:after="0"/>
              <w:textAlignment w:val="auto"/>
              <w:rPr>
                <w:rFonts w:ascii="Arial" w:hAnsi="Arial"/>
                <w:b/>
                <w:bCs/>
                <w:color w:val="000000"/>
                <w:sz w:val="18"/>
                <w:szCs w:val="18"/>
              </w:rPr>
            </w:pPr>
            <w:r>
              <w:rPr>
                <w:rFonts w:ascii="Arial" w:hAnsi="Arial"/>
                <w:b/>
                <w:bCs/>
                <w:color w:val="000000"/>
                <w:sz w:val="18"/>
                <w:szCs w:val="18"/>
              </w:rPr>
              <w:t>5a6</w:t>
            </w:r>
          </w:p>
        </w:tc>
        <w:tc>
          <w:tcPr>
            <w:tcW w:w="1700" w:type="dxa"/>
          </w:tcPr>
          <w:p w14:paraId="1AEBD493" w14:textId="50259BBE" w:rsidR="00DE0EDD" w:rsidRPr="00EA770A" w:rsidRDefault="00DE0EDD" w:rsidP="007A695F">
            <w:pPr>
              <w:pStyle w:val="GPSL1Guidance"/>
              <w:ind w:left="0"/>
              <w:rPr>
                <w:rFonts w:ascii="Arial" w:hAnsi="Arial"/>
                <w:sz w:val="18"/>
                <w:szCs w:val="18"/>
              </w:rPr>
            </w:pPr>
            <w:r w:rsidRPr="00DE0EDD">
              <w:rPr>
                <w:rFonts w:ascii="Arial" w:hAnsi="Arial"/>
                <w:sz w:val="18"/>
                <w:szCs w:val="18"/>
              </w:rPr>
              <w:t>Operator / Analyst</w:t>
            </w:r>
          </w:p>
        </w:tc>
        <w:tc>
          <w:tcPr>
            <w:tcW w:w="3400" w:type="dxa"/>
            <w:gridSpan w:val="2"/>
          </w:tcPr>
          <w:p w14:paraId="6446BD01" w14:textId="74163BBD" w:rsidR="00DE0EDD" w:rsidRPr="00EA770A" w:rsidRDefault="00DE0EDD" w:rsidP="007A695F">
            <w:pPr>
              <w:pStyle w:val="GPSL1Guidance"/>
              <w:ind w:left="0"/>
              <w:rPr>
                <w:rFonts w:ascii="Arial" w:hAnsi="Arial"/>
                <w:sz w:val="18"/>
                <w:szCs w:val="18"/>
              </w:rPr>
            </w:pPr>
            <w:r w:rsidRPr="00DE0EDD">
              <w:rPr>
                <w:rFonts w:ascii="Arial" w:hAnsi="Arial"/>
                <w:sz w:val="18"/>
                <w:szCs w:val="18"/>
              </w:rPr>
              <w:t>per Hour</w:t>
            </w:r>
          </w:p>
        </w:tc>
        <w:tc>
          <w:tcPr>
            <w:tcW w:w="1703" w:type="dxa"/>
          </w:tcPr>
          <w:p w14:paraId="08CDB2A6" w14:textId="3BD38CD0" w:rsidR="00DE0EDD"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DE0EDD" w:rsidRPr="00EA770A" w14:paraId="33CDA32A" w14:textId="77777777" w:rsidTr="007A695F">
        <w:trPr>
          <w:trHeight w:val="496"/>
        </w:trPr>
        <w:tc>
          <w:tcPr>
            <w:tcW w:w="8502" w:type="dxa"/>
            <w:gridSpan w:val="5"/>
          </w:tcPr>
          <w:p w14:paraId="1DADE8EE" w14:textId="73AE91DD" w:rsidR="00DE0EDD" w:rsidRPr="00EA770A" w:rsidRDefault="00DE0EDD" w:rsidP="007A695F">
            <w:pPr>
              <w:pStyle w:val="GPSL1Guidance"/>
              <w:ind w:left="0"/>
              <w:jc w:val="center"/>
              <w:rPr>
                <w:rFonts w:ascii="Arial" w:hAnsi="Arial"/>
                <w:sz w:val="18"/>
                <w:szCs w:val="18"/>
              </w:rPr>
            </w:pPr>
            <w:r w:rsidRPr="00DE0EDD">
              <w:rPr>
                <w:rFonts w:ascii="Arial" w:hAnsi="Arial"/>
                <w:sz w:val="18"/>
                <w:szCs w:val="18"/>
              </w:rPr>
              <w:t>Table 5b - Non staff Costs</w:t>
            </w:r>
          </w:p>
        </w:tc>
      </w:tr>
      <w:tr w:rsidR="00DE0EDD" w:rsidRPr="00625226" w14:paraId="1EBFDBF1" w14:textId="77777777" w:rsidTr="007A695F">
        <w:trPr>
          <w:trHeight w:val="496"/>
        </w:trPr>
        <w:tc>
          <w:tcPr>
            <w:tcW w:w="1699" w:type="dxa"/>
          </w:tcPr>
          <w:p w14:paraId="72F95EA4" w14:textId="77777777" w:rsidR="00DE0EDD" w:rsidRDefault="00DE0EDD" w:rsidP="007A695F">
            <w:pPr>
              <w:overflowPunct/>
              <w:autoSpaceDE/>
              <w:autoSpaceDN/>
              <w:adjustRightInd/>
              <w:spacing w:after="0"/>
              <w:textAlignment w:val="auto"/>
              <w:rPr>
                <w:rFonts w:ascii="Arial" w:hAnsi="Arial"/>
                <w:b/>
                <w:bCs/>
                <w:i/>
                <w:color w:val="000000"/>
                <w:sz w:val="18"/>
                <w:szCs w:val="18"/>
              </w:rPr>
            </w:pPr>
          </w:p>
          <w:p w14:paraId="63B0B85B" w14:textId="77777777" w:rsidR="00DE0EDD" w:rsidRPr="00D26603" w:rsidRDefault="00DE0EDD" w:rsidP="007A695F">
            <w:pPr>
              <w:overflowPunct/>
              <w:autoSpaceDE/>
              <w:autoSpaceDN/>
              <w:adjustRightInd/>
              <w:spacing w:after="0"/>
              <w:textAlignment w:val="auto"/>
              <w:rPr>
                <w:rFonts w:ascii="Arial" w:hAnsi="Arial"/>
                <w:b/>
                <w:bCs/>
                <w:i/>
                <w:color w:val="000000"/>
                <w:sz w:val="18"/>
                <w:szCs w:val="18"/>
              </w:rPr>
            </w:pPr>
            <w:r w:rsidRPr="00D26603">
              <w:rPr>
                <w:rFonts w:ascii="Arial" w:hAnsi="Arial"/>
                <w:b/>
                <w:bCs/>
                <w:i/>
                <w:color w:val="000000"/>
                <w:sz w:val="18"/>
                <w:szCs w:val="18"/>
              </w:rPr>
              <w:t>Price Identifier</w:t>
            </w:r>
          </w:p>
        </w:tc>
        <w:tc>
          <w:tcPr>
            <w:tcW w:w="2550" w:type="dxa"/>
            <w:gridSpan w:val="2"/>
          </w:tcPr>
          <w:p w14:paraId="23BBB001" w14:textId="55DB7CF2" w:rsidR="00DE0EDD" w:rsidRPr="00625226" w:rsidRDefault="00DE0EDD" w:rsidP="007A695F">
            <w:pPr>
              <w:pStyle w:val="GPSL1Guidance"/>
              <w:ind w:left="0"/>
              <w:rPr>
                <w:rFonts w:ascii="Arial" w:hAnsi="Arial"/>
                <w:sz w:val="18"/>
                <w:szCs w:val="18"/>
              </w:rPr>
            </w:pPr>
            <w:r w:rsidRPr="00DE0EDD">
              <w:rPr>
                <w:rFonts w:ascii="Arial" w:hAnsi="Arial"/>
                <w:sz w:val="18"/>
                <w:szCs w:val="18"/>
              </w:rPr>
              <w:t>Charge Designation</w:t>
            </w:r>
          </w:p>
        </w:tc>
        <w:tc>
          <w:tcPr>
            <w:tcW w:w="2550" w:type="dxa"/>
          </w:tcPr>
          <w:p w14:paraId="1AF328A8" w14:textId="7C5D5610" w:rsidR="00DE0EDD" w:rsidRPr="00625226" w:rsidRDefault="00DE0EDD" w:rsidP="007A695F">
            <w:pPr>
              <w:pStyle w:val="GPSL1Guidance"/>
              <w:ind w:left="0"/>
              <w:rPr>
                <w:rFonts w:ascii="Arial" w:hAnsi="Arial"/>
                <w:sz w:val="18"/>
                <w:szCs w:val="18"/>
              </w:rPr>
            </w:pPr>
            <w:r w:rsidRPr="00D26603">
              <w:rPr>
                <w:rFonts w:ascii="Arial" w:hAnsi="Arial"/>
                <w:sz w:val="18"/>
                <w:szCs w:val="18"/>
              </w:rPr>
              <w:t>Unit of charge</w:t>
            </w:r>
          </w:p>
        </w:tc>
        <w:tc>
          <w:tcPr>
            <w:tcW w:w="1703" w:type="dxa"/>
          </w:tcPr>
          <w:p w14:paraId="7D6B76F7" w14:textId="77777777" w:rsidR="00DE0EDD" w:rsidRPr="00625226" w:rsidRDefault="00DE0EDD" w:rsidP="007A695F">
            <w:pPr>
              <w:pStyle w:val="GPSL1Guidance"/>
              <w:ind w:left="0"/>
              <w:rPr>
                <w:rFonts w:ascii="Arial" w:hAnsi="Arial"/>
                <w:sz w:val="18"/>
                <w:szCs w:val="18"/>
              </w:rPr>
            </w:pPr>
            <w:r w:rsidRPr="00D26603">
              <w:rPr>
                <w:rFonts w:ascii="Arial" w:hAnsi="Arial"/>
                <w:sz w:val="18"/>
                <w:szCs w:val="18"/>
              </w:rPr>
              <w:t>Price (£0.00)</w:t>
            </w:r>
          </w:p>
        </w:tc>
      </w:tr>
      <w:tr w:rsidR="00DE0EDD" w:rsidRPr="00D26603" w14:paraId="3B377F36" w14:textId="77777777" w:rsidTr="007A695F">
        <w:trPr>
          <w:trHeight w:val="496"/>
        </w:trPr>
        <w:tc>
          <w:tcPr>
            <w:tcW w:w="1699" w:type="dxa"/>
          </w:tcPr>
          <w:p w14:paraId="416569EB" w14:textId="77777777" w:rsidR="00DE0EDD" w:rsidRDefault="00DE0EDD" w:rsidP="007A695F">
            <w:pPr>
              <w:overflowPunct/>
              <w:autoSpaceDE/>
              <w:autoSpaceDN/>
              <w:adjustRightInd/>
              <w:spacing w:after="0"/>
              <w:textAlignment w:val="auto"/>
              <w:rPr>
                <w:rFonts w:ascii="Arial" w:hAnsi="Arial"/>
                <w:b/>
                <w:bCs/>
                <w:i/>
                <w:color w:val="000000"/>
                <w:sz w:val="18"/>
                <w:szCs w:val="18"/>
              </w:rPr>
            </w:pPr>
          </w:p>
          <w:p w14:paraId="6A9D2D24" w14:textId="407A0867" w:rsidR="00DE0EDD" w:rsidRDefault="00DE0EDD" w:rsidP="007A695F">
            <w:pPr>
              <w:overflowPunct/>
              <w:autoSpaceDE/>
              <w:autoSpaceDN/>
              <w:adjustRightInd/>
              <w:spacing w:after="0"/>
              <w:textAlignment w:val="auto"/>
              <w:rPr>
                <w:rFonts w:ascii="Arial" w:hAnsi="Arial"/>
                <w:b/>
                <w:bCs/>
                <w:i/>
                <w:color w:val="000000"/>
                <w:sz w:val="18"/>
                <w:szCs w:val="18"/>
              </w:rPr>
            </w:pPr>
            <w:r>
              <w:rPr>
                <w:rFonts w:ascii="Arial" w:hAnsi="Arial"/>
                <w:b/>
                <w:bCs/>
                <w:i/>
                <w:color w:val="000000"/>
                <w:sz w:val="18"/>
                <w:szCs w:val="18"/>
              </w:rPr>
              <w:t>5</w:t>
            </w:r>
            <w:r w:rsidRPr="00D26603">
              <w:rPr>
                <w:rFonts w:ascii="Arial" w:hAnsi="Arial"/>
                <w:b/>
                <w:bCs/>
                <w:i/>
                <w:color w:val="000000"/>
                <w:sz w:val="18"/>
                <w:szCs w:val="18"/>
              </w:rPr>
              <w:t>b1</w:t>
            </w:r>
          </w:p>
        </w:tc>
        <w:tc>
          <w:tcPr>
            <w:tcW w:w="2550" w:type="dxa"/>
            <w:gridSpan w:val="2"/>
            <w:vMerge w:val="restart"/>
          </w:tcPr>
          <w:p w14:paraId="2AD9B6F0" w14:textId="77777777" w:rsidR="00DE0EDD" w:rsidRPr="00D26603" w:rsidRDefault="00DE0EDD" w:rsidP="007A695F">
            <w:pPr>
              <w:pStyle w:val="GPSL1Guidance"/>
              <w:ind w:left="0"/>
              <w:rPr>
                <w:rFonts w:ascii="Arial" w:hAnsi="Arial"/>
                <w:sz w:val="18"/>
                <w:szCs w:val="18"/>
              </w:rPr>
            </w:pPr>
            <w:r w:rsidRPr="00D26603">
              <w:rPr>
                <w:rFonts w:ascii="Arial" w:hAnsi="Arial"/>
                <w:sz w:val="18"/>
                <w:szCs w:val="18"/>
              </w:rPr>
              <w:t>Flat Rate</w:t>
            </w:r>
          </w:p>
        </w:tc>
        <w:tc>
          <w:tcPr>
            <w:tcW w:w="2550" w:type="dxa"/>
          </w:tcPr>
          <w:p w14:paraId="7D4BEE80" w14:textId="77777777" w:rsidR="00DE0EDD" w:rsidRPr="00D26603" w:rsidRDefault="00DE0EDD" w:rsidP="007A695F">
            <w:pPr>
              <w:pStyle w:val="GPSL1Guidance"/>
              <w:ind w:left="0"/>
              <w:rPr>
                <w:rFonts w:ascii="Arial" w:hAnsi="Arial"/>
                <w:sz w:val="18"/>
                <w:szCs w:val="18"/>
              </w:rPr>
            </w:pPr>
            <w:r w:rsidRPr="00D26603">
              <w:rPr>
                <w:rFonts w:ascii="Arial" w:hAnsi="Arial"/>
                <w:sz w:val="18"/>
                <w:szCs w:val="18"/>
              </w:rPr>
              <w:t>per Gb of ESI</w:t>
            </w:r>
          </w:p>
        </w:tc>
        <w:tc>
          <w:tcPr>
            <w:tcW w:w="1703" w:type="dxa"/>
          </w:tcPr>
          <w:p w14:paraId="6509921E" w14:textId="3DCDDD48" w:rsidR="00DE0EDD" w:rsidRPr="00D26603" w:rsidRDefault="007A695F" w:rsidP="007A695F">
            <w:pPr>
              <w:pStyle w:val="GPSL1Guidance"/>
              <w:ind w:left="0"/>
              <w:rPr>
                <w:rFonts w:ascii="Arial" w:hAnsi="Arial"/>
                <w:sz w:val="18"/>
                <w:szCs w:val="18"/>
              </w:rPr>
            </w:pPr>
            <w:r w:rsidRPr="007A695F">
              <w:rPr>
                <w:rFonts w:ascii="Arial" w:hAnsi="Arial"/>
                <w:highlight w:val="yellow"/>
              </w:rPr>
              <w:t>[REDACTED]</w:t>
            </w:r>
          </w:p>
        </w:tc>
      </w:tr>
      <w:tr w:rsidR="00DE0EDD" w:rsidRPr="00D26603" w14:paraId="0F737766" w14:textId="77777777" w:rsidTr="007A695F">
        <w:trPr>
          <w:trHeight w:val="496"/>
        </w:trPr>
        <w:tc>
          <w:tcPr>
            <w:tcW w:w="1699" w:type="dxa"/>
          </w:tcPr>
          <w:p w14:paraId="5B180D30" w14:textId="77777777" w:rsidR="00DE0EDD" w:rsidRDefault="00DE0EDD" w:rsidP="007A695F">
            <w:pPr>
              <w:overflowPunct/>
              <w:autoSpaceDE/>
              <w:autoSpaceDN/>
              <w:adjustRightInd/>
              <w:spacing w:after="0"/>
              <w:textAlignment w:val="auto"/>
              <w:rPr>
                <w:rFonts w:ascii="Arial" w:hAnsi="Arial"/>
                <w:b/>
                <w:bCs/>
                <w:i/>
                <w:color w:val="000000"/>
                <w:sz w:val="18"/>
                <w:szCs w:val="18"/>
              </w:rPr>
            </w:pPr>
          </w:p>
          <w:p w14:paraId="44BECAB8" w14:textId="5758BDBC" w:rsidR="00DE0EDD" w:rsidRDefault="00DE0EDD" w:rsidP="007A695F">
            <w:pPr>
              <w:overflowPunct/>
              <w:autoSpaceDE/>
              <w:autoSpaceDN/>
              <w:adjustRightInd/>
              <w:spacing w:after="0"/>
              <w:textAlignment w:val="auto"/>
              <w:rPr>
                <w:rFonts w:ascii="Arial" w:hAnsi="Arial"/>
                <w:b/>
                <w:bCs/>
                <w:i/>
                <w:color w:val="000000"/>
                <w:sz w:val="18"/>
                <w:szCs w:val="18"/>
              </w:rPr>
            </w:pPr>
            <w:r>
              <w:rPr>
                <w:rFonts w:ascii="Arial" w:hAnsi="Arial"/>
                <w:b/>
                <w:bCs/>
                <w:i/>
                <w:color w:val="000000"/>
                <w:sz w:val="18"/>
                <w:szCs w:val="18"/>
              </w:rPr>
              <w:t>5</w:t>
            </w:r>
            <w:r w:rsidRPr="00D26603">
              <w:rPr>
                <w:rFonts w:ascii="Arial" w:hAnsi="Arial"/>
                <w:b/>
                <w:bCs/>
                <w:i/>
                <w:color w:val="000000"/>
                <w:sz w:val="18"/>
                <w:szCs w:val="18"/>
              </w:rPr>
              <w:t>b2</w:t>
            </w:r>
          </w:p>
        </w:tc>
        <w:tc>
          <w:tcPr>
            <w:tcW w:w="2550" w:type="dxa"/>
            <w:gridSpan w:val="2"/>
            <w:vMerge/>
          </w:tcPr>
          <w:p w14:paraId="6673DE57" w14:textId="77777777" w:rsidR="00DE0EDD" w:rsidRPr="00D26603" w:rsidRDefault="00DE0EDD" w:rsidP="007A695F">
            <w:pPr>
              <w:pStyle w:val="GPSL1Guidance"/>
              <w:ind w:left="0"/>
              <w:rPr>
                <w:rFonts w:ascii="Arial" w:hAnsi="Arial"/>
                <w:sz w:val="18"/>
                <w:szCs w:val="18"/>
              </w:rPr>
            </w:pPr>
          </w:p>
        </w:tc>
        <w:tc>
          <w:tcPr>
            <w:tcW w:w="2550" w:type="dxa"/>
          </w:tcPr>
          <w:p w14:paraId="0625A639" w14:textId="293AB980" w:rsidR="00DE0EDD" w:rsidRPr="00D26603" w:rsidRDefault="00DE0EDD" w:rsidP="00DE0EDD">
            <w:pPr>
              <w:pStyle w:val="GPSL1Guidance"/>
              <w:ind w:left="0"/>
              <w:rPr>
                <w:rFonts w:ascii="Arial" w:hAnsi="Arial"/>
                <w:sz w:val="18"/>
                <w:szCs w:val="18"/>
              </w:rPr>
            </w:pPr>
            <w:r w:rsidRPr="00DE0EDD">
              <w:rPr>
                <w:rFonts w:ascii="Arial" w:hAnsi="Arial"/>
                <w:sz w:val="18"/>
                <w:szCs w:val="18"/>
              </w:rPr>
              <w:t xml:space="preserve">Per Document: To comprise a quantity of five </w:t>
            </w:r>
            <w:r w:rsidRPr="00DE0EDD">
              <w:rPr>
                <w:rFonts w:ascii="Arial" w:hAnsi="Arial"/>
                <w:sz w:val="18"/>
                <w:szCs w:val="18"/>
              </w:rPr>
              <w:lastRenderedPageBreak/>
              <w:t>(5) pages single sided, with mix of 90% colour and 10% B&amp;W, and with a mix of sizes 95% A4 to 5% A3. Price to include scanning, unitising, &amp; indexing.</w:t>
            </w:r>
          </w:p>
        </w:tc>
        <w:tc>
          <w:tcPr>
            <w:tcW w:w="1703" w:type="dxa"/>
          </w:tcPr>
          <w:p w14:paraId="6D667A6C" w14:textId="1DAEE535" w:rsidR="00DE0EDD" w:rsidRPr="00D26603" w:rsidRDefault="007A695F" w:rsidP="007A695F">
            <w:pPr>
              <w:pStyle w:val="GPSL1Guidance"/>
              <w:ind w:left="0"/>
              <w:rPr>
                <w:rFonts w:ascii="Arial" w:hAnsi="Arial"/>
                <w:sz w:val="18"/>
                <w:szCs w:val="18"/>
              </w:rPr>
            </w:pPr>
            <w:r w:rsidRPr="007A695F">
              <w:rPr>
                <w:rFonts w:ascii="Arial" w:hAnsi="Arial"/>
                <w:highlight w:val="yellow"/>
              </w:rPr>
              <w:lastRenderedPageBreak/>
              <w:t>[REDACTED]</w:t>
            </w:r>
          </w:p>
        </w:tc>
      </w:tr>
      <w:tr w:rsidR="005442E1" w:rsidRPr="00D26603" w14:paraId="1C3B980E" w14:textId="77777777" w:rsidTr="007A695F">
        <w:trPr>
          <w:trHeight w:val="496"/>
        </w:trPr>
        <w:tc>
          <w:tcPr>
            <w:tcW w:w="1699" w:type="dxa"/>
          </w:tcPr>
          <w:p w14:paraId="5BB848C3" w14:textId="77777777" w:rsidR="005442E1" w:rsidRDefault="005442E1" w:rsidP="007A695F">
            <w:pPr>
              <w:overflowPunct/>
              <w:autoSpaceDE/>
              <w:autoSpaceDN/>
              <w:adjustRightInd/>
              <w:spacing w:after="0"/>
              <w:textAlignment w:val="auto"/>
              <w:rPr>
                <w:rFonts w:ascii="Arial" w:hAnsi="Arial"/>
                <w:b/>
                <w:bCs/>
                <w:i/>
                <w:color w:val="000000"/>
                <w:sz w:val="18"/>
                <w:szCs w:val="18"/>
              </w:rPr>
            </w:pPr>
          </w:p>
          <w:p w14:paraId="47CC5055" w14:textId="2A88A999" w:rsidR="005442E1" w:rsidRDefault="005442E1" w:rsidP="007A695F">
            <w:pPr>
              <w:overflowPunct/>
              <w:autoSpaceDE/>
              <w:autoSpaceDN/>
              <w:adjustRightInd/>
              <w:spacing w:after="0"/>
              <w:textAlignment w:val="auto"/>
              <w:rPr>
                <w:rFonts w:ascii="Arial" w:hAnsi="Arial"/>
                <w:b/>
                <w:bCs/>
                <w:i/>
                <w:color w:val="000000"/>
                <w:sz w:val="18"/>
                <w:szCs w:val="18"/>
              </w:rPr>
            </w:pPr>
            <w:r>
              <w:rPr>
                <w:rFonts w:ascii="Arial" w:hAnsi="Arial"/>
                <w:b/>
                <w:bCs/>
                <w:i/>
                <w:color w:val="000000"/>
                <w:sz w:val="18"/>
                <w:szCs w:val="18"/>
              </w:rPr>
              <w:t>5</w:t>
            </w:r>
            <w:r w:rsidRPr="00D26603">
              <w:rPr>
                <w:rFonts w:ascii="Arial" w:hAnsi="Arial"/>
                <w:b/>
                <w:bCs/>
                <w:i/>
                <w:color w:val="000000"/>
                <w:sz w:val="18"/>
                <w:szCs w:val="18"/>
              </w:rPr>
              <w:t>b3</w:t>
            </w:r>
          </w:p>
        </w:tc>
        <w:tc>
          <w:tcPr>
            <w:tcW w:w="2550" w:type="dxa"/>
            <w:gridSpan w:val="2"/>
          </w:tcPr>
          <w:p w14:paraId="0432B183" w14:textId="77777777" w:rsidR="005442E1" w:rsidRPr="00D26603" w:rsidRDefault="005442E1" w:rsidP="007A695F">
            <w:pPr>
              <w:pStyle w:val="GPSL1Guidance"/>
              <w:ind w:left="0"/>
              <w:rPr>
                <w:rFonts w:ascii="Arial" w:hAnsi="Arial"/>
                <w:sz w:val="18"/>
                <w:szCs w:val="18"/>
              </w:rPr>
            </w:pPr>
            <w:r w:rsidRPr="00D26603">
              <w:rPr>
                <w:rFonts w:ascii="Arial" w:hAnsi="Arial"/>
                <w:sz w:val="18"/>
                <w:szCs w:val="18"/>
              </w:rPr>
              <w:t>Data Hosting</w:t>
            </w:r>
          </w:p>
        </w:tc>
        <w:tc>
          <w:tcPr>
            <w:tcW w:w="2550" w:type="dxa"/>
          </w:tcPr>
          <w:p w14:paraId="0992DB9A" w14:textId="6D01044C" w:rsidR="005442E1" w:rsidRPr="00D26603" w:rsidRDefault="005442E1" w:rsidP="005442E1">
            <w:pPr>
              <w:pStyle w:val="GPSL1Guidance"/>
              <w:ind w:left="0"/>
              <w:rPr>
                <w:rFonts w:ascii="Arial" w:hAnsi="Arial"/>
                <w:sz w:val="18"/>
                <w:szCs w:val="18"/>
              </w:rPr>
            </w:pPr>
            <w:r w:rsidRPr="005442E1">
              <w:rPr>
                <w:rFonts w:ascii="Arial" w:hAnsi="Arial"/>
                <w:sz w:val="18"/>
                <w:szCs w:val="18"/>
              </w:rPr>
              <w:t>per Gb / per Month</w:t>
            </w:r>
          </w:p>
        </w:tc>
        <w:tc>
          <w:tcPr>
            <w:tcW w:w="1703" w:type="dxa"/>
          </w:tcPr>
          <w:p w14:paraId="61FF5A64" w14:textId="599BD1C2" w:rsidR="005442E1" w:rsidRPr="00D26603" w:rsidRDefault="007A695F" w:rsidP="007A695F">
            <w:pPr>
              <w:pStyle w:val="GPSL1Guidance"/>
              <w:ind w:left="0"/>
              <w:rPr>
                <w:rFonts w:ascii="Arial" w:hAnsi="Arial"/>
                <w:sz w:val="18"/>
                <w:szCs w:val="18"/>
              </w:rPr>
            </w:pPr>
            <w:r w:rsidRPr="007A695F">
              <w:rPr>
                <w:rFonts w:ascii="Arial" w:hAnsi="Arial"/>
                <w:highlight w:val="yellow"/>
              </w:rPr>
              <w:t>[REDACTED]</w:t>
            </w:r>
          </w:p>
        </w:tc>
      </w:tr>
    </w:tbl>
    <w:p w14:paraId="511B6F20" w14:textId="77777777" w:rsidR="003B143E" w:rsidRDefault="003B143E" w:rsidP="00B16D45">
      <w:pPr>
        <w:rPr>
          <w:rFonts w:ascii="Arial" w:hAnsi="Arial"/>
        </w:rPr>
      </w:pPr>
    </w:p>
    <w:tbl>
      <w:tblPr>
        <w:tblStyle w:val="TableGrid"/>
        <w:tblW w:w="0" w:type="auto"/>
        <w:tblInd w:w="426" w:type="dxa"/>
        <w:tblLook w:val="04A0" w:firstRow="1" w:lastRow="0" w:firstColumn="1" w:lastColumn="0" w:noHBand="0" w:noVBand="1"/>
      </w:tblPr>
      <w:tblGrid>
        <w:gridCol w:w="1699"/>
        <w:gridCol w:w="426"/>
        <w:gridCol w:w="1063"/>
        <w:gridCol w:w="211"/>
        <w:gridCol w:w="852"/>
        <w:gridCol w:w="848"/>
        <w:gridCol w:w="1277"/>
        <w:gridCol w:w="423"/>
        <w:gridCol w:w="1703"/>
      </w:tblGrid>
      <w:tr w:rsidR="00FC11CA" w:rsidRPr="00EA770A" w14:paraId="123E1605" w14:textId="77777777" w:rsidTr="007A695F">
        <w:trPr>
          <w:trHeight w:val="708"/>
        </w:trPr>
        <w:tc>
          <w:tcPr>
            <w:tcW w:w="8502" w:type="dxa"/>
            <w:gridSpan w:val="9"/>
          </w:tcPr>
          <w:p w14:paraId="20DE7BBF" w14:textId="3322A462" w:rsidR="00FC11CA" w:rsidRPr="00EA770A" w:rsidRDefault="00FC11CA" w:rsidP="007A695F">
            <w:pPr>
              <w:pStyle w:val="GPSL1Guidance"/>
              <w:ind w:left="0"/>
              <w:rPr>
                <w:rFonts w:ascii="Arial" w:hAnsi="Arial"/>
                <w:sz w:val="18"/>
                <w:szCs w:val="18"/>
              </w:rPr>
            </w:pPr>
            <w:r w:rsidRPr="00FC11CA">
              <w:rPr>
                <w:rFonts w:ascii="Arial" w:hAnsi="Arial"/>
                <w:sz w:val="18"/>
                <w:szCs w:val="18"/>
              </w:rPr>
              <w:t>Lot 6: Document Review and Document Production for documents and data with a security classification up to ‘Official’ (and including ‘Official Sensitive’)</w:t>
            </w:r>
          </w:p>
        </w:tc>
      </w:tr>
      <w:tr w:rsidR="00FC11CA" w:rsidRPr="00EA770A" w14:paraId="555599E9" w14:textId="77777777" w:rsidTr="007A695F">
        <w:trPr>
          <w:trHeight w:val="708"/>
        </w:trPr>
        <w:tc>
          <w:tcPr>
            <w:tcW w:w="8502" w:type="dxa"/>
            <w:gridSpan w:val="9"/>
          </w:tcPr>
          <w:p w14:paraId="2050C300" w14:textId="56FEC9C0" w:rsidR="00FC11CA" w:rsidRPr="00FC11CA" w:rsidRDefault="00FC11CA" w:rsidP="00FC11CA">
            <w:pPr>
              <w:pStyle w:val="GPSL1Guidance"/>
              <w:ind w:left="0"/>
              <w:jc w:val="center"/>
              <w:rPr>
                <w:rFonts w:ascii="Arial" w:hAnsi="Arial"/>
                <w:sz w:val="18"/>
                <w:szCs w:val="18"/>
              </w:rPr>
            </w:pPr>
            <w:r w:rsidRPr="00FC11CA">
              <w:rPr>
                <w:rFonts w:ascii="Arial" w:hAnsi="Arial"/>
                <w:sz w:val="18"/>
                <w:szCs w:val="18"/>
              </w:rPr>
              <w:t>Table 6a: Staff Costs</w:t>
            </w:r>
          </w:p>
        </w:tc>
      </w:tr>
      <w:tr w:rsidR="00FC11CA" w:rsidRPr="00EA770A" w14:paraId="44A21086" w14:textId="77777777" w:rsidTr="007A695F">
        <w:trPr>
          <w:trHeight w:val="700"/>
        </w:trPr>
        <w:tc>
          <w:tcPr>
            <w:tcW w:w="1699" w:type="dxa"/>
          </w:tcPr>
          <w:p w14:paraId="72DF8A2A" w14:textId="77777777" w:rsidR="00FC11CA" w:rsidRPr="00EA770A" w:rsidRDefault="00FC11CA" w:rsidP="007A695F">
            <w:pPr>
              <w:pStyle w:val="GPSL1Guidance"/>
              <w:ind w:left="0"/>
              <w:rPr>
                <w:rFonts w:ascii="Arial" w:hAnsi="Arial"/>
                <w:sz w:val="18"/>
                <w:szCs w:val="18"/>
              </w:rPr>
            </w:pPr>
            <w:r w:rsidRPr="00EA770A">
              <w:rPr>
                <w:rFonts w:ascii="Arial" w:hAnsi="Arial"/>
                <w:sz w:val="18"/>
                <w:szCs w:val="18"/>
              </w:rPr>
              <w:t>Price Identifier</w:t>
            </w:r>
          </w:p>
        </w:tc>
        <w:tc>
          <w:tcPr>
            <w:tcW w:w="1700" w:type="dxa"/>
            <w:gridSpan w:val="3"/>
          </w:tcPr>
          <w:p w14:paraId="04C470FC" w14:textId="77777777" w:rsidR="00FC11CA" w:rsidRPr="00EA770A" w:rsidRDefault="00FC11CA" w:rsidP="007A695F">
            <w:pPr>
              <w:pStyle w:val="GPSL1Guidance"/>
              <w:ind w:left="0"/>
              <w:rPr>
                <w:rFonts w:ascii="Arial" w:hAnsi="Arial"/>
                <w:sz w:val="18"/>
                <w:szCs w:val="18"/>
              </w:rPr>
            </w:pPr>
            <w:r w:rsidRPr="00EA770A">
              <w:rPr>
                <w:rFonts w:ascii="Arial" w:hAnsi="Arial"/>
                <w:sz w:val="18"/>
                <w:szCs w:val="18"/>
              </w:rPr>
              <w:t>Service</w:t>
            </w:r>
          </w:p>
        </w:tc>
        <w:tc>
          <w:tcPr>
            <w:tcW w:w="1700" w:type="dxa"/>
            <w:gridSpan w:val="2"/>
          </w:tcPr>
          <w:p w14:paraId="7F2F339B" w14:textId="77777777" w:rsidR="00FC11CA" w:rsidRPr="00EA770A" w:rsidRDefault="00FC11CA" w:rsidP="007A695F">
            <w:pPr>
              <w:pStyle w:val="GPSL1Guidance"/>
              <w:ind w:left="0"/>
              <w:rPr>
                <w:rFonts w:ascii="Arial" w:hAnsi="Arial"/>
                <w:sz w:val="18"/>
                <w:szCs w:val="18"/>
              </w:rPr>
            </w:pPr>
            <w:r w:rsidRPr="00EA770A">
              <w:rPr>
                <w:rFonts w:ascii="Arial" w:hAnsi="Arial"/>
                <w:sz w:val="18"/>
                <w:szCs w:val="18"/>
              </w:rPr>
              <w:t>Charge Designation</w:t>
            </w:r>
          </w:p>
        </w:tc>
        <w:tc>
          <w:tcPr>
            <w:tcW w:w="1700" w:type="dxa"/>
            <w:gridSpan w:val="2"/>
          </w:tcPr>
          <w:p w14:paraId="50DBCD20" w14:textId="77777777" w:rsidR="00FC11CA" w:rsidRPr="00EA770A" w:rsidRDefault="00FC11CA" w:rsidP="007A695F">
            <w:pPr>
              <w:pStyle w:val="GPSL1Guidance"/>
              <w:ind w:left="0"/>
              <w:rPr>
                <w:rFonts w:ascii="Arial" w:hAnsi="Arial"/>
                <w:sz w:val="18"/>
                <w:szCs w:val="18"/>
              </w:rPr>
            </w:pPr>
            <w:r w:rsidRPr="00EA770A">
              <w:rPr>
                <w:rFonts w:ascii="Arial" w:hAnsi="Arial"/>
                <w:sz w:val="18"/>
                <w:szCs w:val="18"/>
              </w:rPr>
              <w:t>Unit of charge</w:t>
            </w:r>
          </w:p>
        </w:tc>
        <w:tc>
          <w:tcPr>
            <w:tcW w:w="1703" w:type="dxa"/>
          </w:tcPr>
          <w:p w14:paraId="1B591C5E" w14:textId="77777777" w:rsidR="00FC11CA" w:rsidRPr="00EA770A" w:rsidRDefault="00FC11CA" w:rsidP="007A695F">
            <w:pPr>
              <w:pStyle w:val="GPSL1Guidance"/>
              <w:ind w:left="0"/>
              <w:rPr>
                <w:rFonts w:ascii="Arial" w:hAnsi="Arial"/>
                <w:sz w:val="18"/>
                <w:szCs w:val="18"/>
              </w:rPr>
            </w:pPr>
            <w:r w:rsidRPr="00EA770A">
              <w:rPr>
                <w:rFonts w:ascii="Arial" w:hAnsi="Arial"/>
                <w:sz w:val="18"/>
                <w:szCs w:val="18"/>
              </w:rPr>
              <w:t>Price (£0.00)</w:t>
            </w:r>
          </w:p>
        </w:tc>
      </w:tr>
      <w:tr w:rsidR="00FC11CA" w:rsidRPr="00EA770A" w14:paraId="2D6F7C52" w14:textId="77777777" w:rsidTr="007A695F">
        <w:trPr>
          <w:trHeight w:val="1115"/>
        </w:trPr>
        <w:tc>
          <w:tcPr>
            <w:tcW w:w="1699" w:type="dxa"/>
          </w:tcPr>
          <w:p w14:paraId="1860BE5F" w14:textId="0A7A566C" w:rsidR="00FC11CA" w:rsidRPr="00EA770A" w:rsidRDefault="00FC11CA" w:rsidP="007A695F">
            <w:pPr>
              <w:pStyle w:val="GPSL1Guidance"/>
              <w:ind w:left="0"/>
              <w:rPr>
                <w:rFonts w:ascii="Arial" w:hAnsi="Arial"/>
                <w:sz w:val="18"/>
                <w:szCs w:val="18"/>
              </w:rPr>
            </w:pPr>
            <w:r>
              <w:rPr>
                <w:rFonts w:ascii="Arial" w:hAnsi="Arial"/>
                <w:sz w:val="18"/>
                <w:szCs w:val="18"/>
              </w:rPr>
              <w:t>6a1</w:t>
            </w:r>
          </w:p>
        </w:tc>
        <w:tc>
          <w:tcPr>
            <w:tcW w:w="1700" w:type="dxa"/>
            <w:gridSpan w:val="3"/>
            <w:vMerge w:val="restart"/>
          </w:tcPr>
          <w:p w14:paraId="7B652464" w14:textId="77777777" w:rsidR="00FC11CA" w:rsidRDefault="00FC11CA" w:rsidP="007A695F">
            <w:pPr>
              <w:pStyle w:val="GPSL1Guidance"/>
              <w:ind w:left="0"/>
              <w:rPr>
                <w:rFonts w:ascii="Arial" w:hAnsi="Arial"/>
                <w:sz w:val="18"/>
                <w:szCs w:val="18"/>
              </w:rPr>
            </w:pPr>
          </w:p>
          <w:p w14:paraId="72321A6B" w14:textId="77777777" w:rsidR="00FC11CA" w:rsidRDefault="00FC11CA" w:rsidP="007A695F">
            <w:pPr>
              <w:pStyle w:val="GPSL1Guidance"/>
              <w:ind w:left="0"/>
              <w:rPr>
                <w:rFonts w:ascii="Arial" w:hAnsi="Arial"/>
                <w:sz w:val="18"/>
                <w:szCs w:val="18"/>
              </w:rPr>
            </w:pPr>
          </w:p>
          <w:p w14:paraId="072C7216" w14:textId="77777777" w:rsidR="00FC11CA" w:rsidRDefault="00FC11CA" w:rsidP="007A695F">
            <w:pPr>
              <w:pStyle w:val="GPSL1Guidance"/>
              <w:ind w:left="0"/>
              <w:rPr>
                <w:rFonts w:ascii="Arial" w:hAnsi="Arial"/>
                <w:sz w:val="18"/>
                <w:szCs w:val="18"/>
              </w:rPr>
            </w:pPr>
          </w:p>
          <w:p w14:paraId="4F21692B" w14:textId="77777777" w:rsidR="00FC11CA" w:rsidRDefault="00FC11CA" w:rsidP="007A695F">
            <w:pPr>
              <w:pStyle w:val="GPSL1Guidance"/>
              <w:ind w:left="0"/>
              <w:rPr>
                <w:rFonts w:ascii="Arial" w:hAnsi="Arial"/>
                <w:sz w:val="18"/>
                <w:szCs w:val="18"/>
              </w:rPr>
            </w:pPr>
          </w:p>
          <w:p w14:paraId="5274063F" w14:textId="74FBCFF0" w:rsidR="00FC11CA" w:rsidRPr="00EA770A" w:rsidRDefault="00FC11CA" w:rsidP="007A695F">
            <w:pPr>
              <w:pStyle w:val="GPSL1Guidance"/>
              <w:ind w:left="0"/>
              <w:rPr>
                <w:rFonts w:ascii="Arial" w:hAnsi="Arial"/>
                <w:sz w:val="18"/>
                <w:szCs w:val="18"/>
              </w:rPr>
            </w:pPr>
            <w:r w:rsidRPr="00FC11CA">
              <w:rPr>
                <w:rFonts w:ascii="Arial" w:hAnsi="Arial"/>
                <w:sz w:val="18"/>
                <w:szCs w:val="18"/>
              </w:rPr>
              <w:t>Non Legal</w:t>
            </w:r>
          </w:p>
        </w:tc>
        <w:tc>
          <w:tcPr>
            <w:tcW w:w="1700" w:type="dxa"/>
            <w:gridSpan w:val="2"/>
          </w:tcPr>
          <w:p w14:paraId="48208085" w14:textId="1F92CC51" w:rsidR="00FC11CA" w:rsidRPr="00EA770A" w:rsidRDefault="00FC11CA" w:rsidP="007A695F">
            <w:pPr>
              <w:pStyle w:val="GPSL1Guidance"/>
              <w:ind w:left="0"/>
              <w:rPr>
                <w:rFonts w:ascii="Arial" w:hAnsi="Arial"/>
                <w:sz w:val="18"/>
                <w:szCs w:val="18"/>
              </w:rPr>
            </w:pPr>
            <w:r w:rsidRPr="00FC11CA">
              <w:rPr>
                <w:rFonts w:ascii="Arial" w:hAnsi="Arial"/>
                <w:sz w:val="18"/>
                <w:szCs w:val="18"/>
              </w:rPr>
              <w:t>Partner / Director</w:t>
            </w:r>
          </w:p>
        </w:tc>
        <w:tc>
          <w:tcPr>
            <w:tcW w:w="1700" w:type="dxa"/>
            <w:gridSpan w:val="2"/>
          </w:tcPr>
          <w:p w14:paraId="21EF3BCB" w14:textId="7F969B69"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71D5AD8A" w14:textId="49CADF76"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6470C903" w14:textId="77777777" w:rsidTr="007A695F">
        <w:trPr>
          <w:trHeight w:val="504"/>
        </w:trPr>
        <w:tc>
          <w:tcPr>
            <w:tcW w:w="1699" w:type="dxa"/>
          </w:tcPr>
          <w:p w14:paraId="290132ED" w14:textId="73E5F5FA" w:rsidR="00FC11CA" w:rsidRPr="00EA770A" w:rsidRDefault="00FC11CA" w:rsidP="007A695F">
            <w:pPr>
              <w:pStyle w:val="GPSL1Guidance"/>
              <w:ind w:left="0"/>
              <w:rPr>
                <w:rFonts w:ascii="Arial" w:hAnsi="Arial"/>
                <w:sz w:val="18"/>
                <w:szCs w:val="18"/>
              </w:rPr>
            </w:pPr>
            <w:r>
              <w:rPr>
                <w:rFonts w:ascii="Arial" w:hAnsi="Arial"/>
                <w:sz w:val="18"/>
                <w:szCs w:val="18"/>
              </w:rPr>
              <w:t>6a2</w:t>
            </w:r>
          </w:p>
        </w:tc>
        <w:tc>
          <w:tcPr>
            <w:tcW w:w="1700" w:type="dxa"/>
            <w:gridSpan w:val="3"/>
            <w:vMerge/>
          </w:tcPr>
          <w:p w14:paraId="2E0B7F79" w14:textId="77777777" w:rsidR="00FC11CA" w:rsidRPr="00EA770A" w:rsidRDefault="00FC11CA" w:rsidP="007A695F">
            <w:pPr>
              <w:pStyle w:val="GPSL1Guidance"/>
              <w:ind w:left="0"/>
              <w:rPr>
                <w:rFonts w:ascii="Arial" w:hAnsi="Arial"/>
                <w:sz w:val="18"/>
                <w:szCs w:val="18"/>
              </w:rPr>
            </w:pPr>
          </w:p>
        </w:tc>
        <w:tc>
          <w:tcPr>
            <w:tcW w:w="1700" w:type="dxa"/>
            <w:gridSpan w:val="2"/>
          </w:tcPr>
          <w:p w14:paraId="0A26027A" w14:textId="2014896F" w:rsidR="00FC11CA" w:rsidRPr="00EA770A" w:rsidRDefault="00FC11CA" w:rsidP="007A695F">
            <w:pPr>
              <w:pStyle w:val="GPSL1Guidance"/>
              <w:ind w:left="0"/>
              <w:rPr>
                <w:rFonts w:ascii="Arial" w:hAnsi="Arial"/>
                <w:sz w:val="18"/>
                <w:szCs w:val="18"/>
              </w:rPr>
            </w:pPr>
            <w:r w:rsidRPr="00FC11CA">
              <w:rPr>
                <w:rFonts w:ascii="Arial" w:hAnsi="Arial"/>
                <w:sz w:val="18"/>
                <w:szCs w:val="18"/>
              </w:rPr>
              <w:t>Team Leader</w:t>
            </w:r>
          </w:p>
        </w:tc>
        <w:tc>
          <w:tcPr>
            <w:tcW w:w="1700" w:type="dxa"/>
            <w:gridSpan w:val="2"/>
          </w:tcPr>
          <w:p w14:paraId="6F39BAAA" w14:textId="7E557CB5"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14BAFC61" w14:textId="06EB7F7F"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28C3CB08" w14:textId="77777777" w:rsidTr="007A695F">
        <w:trPr>
          <w:trHeight w:val="496"/>
        </w:trPr>
        <w:tc>
          <w:tcPr>
            <w:tcW w:w="1699" w:type="dxa"/>
          </w:tcPr>
          <w:p w14:paraId="55DC65A2" w14:textId="07847212" w:rsidR="00FC11CA" w:rsidRPr="00EA770A" w:rsidRDefault="00FC11CA" w:rsidP="007A695F">
            <w:pPr>
              <w:pStyle w:val="GPSL1Guidance"/>
              <w:ind w:left="0"/>
              <w:rPr>
                <w:rFonts w:ascii="Arial" w:hAnsi="Arial"/>
                <w:sz w:val="18"/>
                <w:szCs w:val="18"/>
              </w:rPr>
            </w:pPr>
            <w:r>
              <w:rPr>
                <w:rFonts w:ascii="Arial" w:hAnsi="Arial"/>
                <w:sz w:val="18"/>
                <w:szCs w:val="18"/>
              </w:rPr>
              <w:t>6a3</w:t>
            </w:r>
          </w:p>
        </w:tc>
        <w:tc>
          <w:tcPr>
            <w:tcW w:w="1700" w:type="dxa"/>
            <w:gridSpan w:val="3"/>
            <w:vMerge/>
          </w:tcPr>
          <w:p w14:paraId="0333E720" w14:textId="77777777" w:rsidR="00FC11CA" w:rsidRPr="00EA770A" w:rsidRDefault="00FC11CA" w:rsidP="007A695F">
            <w:pPr>
              <w:pStyle w:val="GPSL1Guidance"/>
              <w:ind w:left="0"/>
              <w:rPr>
                <w:rFonts w:ascii="Arial" w:hAnsi="Arial"/>
                <w:sz w:val="18"/>
                <w:szCs w:val="18"/>
              </w:rPr>
            </w:pPr>
          </w:p>
        </w:tc>
        <w:tc>
          <w:tcPr>
            <w:tcW w:w="1700" w:type="dxa"/>
            <w:gridSpan w:val="2"/>
          </w:tcPr>
          <w:p w14:paraId="79365FFB" w14:textId="1F785BDF" w:rsidR="00FC11CA" w:rsidRPr="00EA770A" w:rsidRDefault="00FC11CA" w:rsidP="007A695F">
            <w:pPr>
              <w:pStyle w:val="GPSL1Guidance"/>
              <w:ind w:left="0"/>
              <w:rPr>
                <w:rFonts w:ascii="Arial" w:hAnsi="Arial"/>
                <w:sz w:val="18"/>
                <w:szCs w:val="18"/>
              </w:rPr>
            </w:pPr>
            <w:r w:rsidRPr="00FC11CA">
              <w:rPr>
                <w:rFonts w:ascii="Arial" w:hAnsi="Arial"/>
                <w:sz w:val="18"/>
                <w:szCs w:val="18"/>
              </w:rPr>
              <w:t>Consultant</w:t>
            </w:r>
          </w:p>
        </w:tc>
        <w:tc>
          <w:tcPr>
            <w:tcW w:w="1700" w:type="dxa"/>
            <w:gridSpan w:val="2"/>
          </w:tcPr>
          <w:p w14:paraId="360D2A94" w14:textId="6F5DBE89"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32274D0D" w14:textId="1386E582"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3AC9BEFD" w14:textId="77777777" w:rsidTr="007A695F">
        <w:trPr>
          <w:trHeight w:val="496"/>
        </w:trPr>
        <w:tc>
          <w:tcPr>
            <w:tcW w:w="1699" w:type="dxa"/>
          </w:tcPr>
          <w:p w14:paraId="7A50CD8A" w14:textId="78FBF813" w:rsidR="00FC11CA" w:rsidRPr="00EA770A" w:rsidRDefault="00FC11CA" w:rsidP="007A695F">
            <w:pPr>
              <w:pStyle w:val="GPSL1Guidance"/>
              <w:ind w:left="0"/>
              <w:rPr>
                <w:rFonts w:ascii="Arial" w:hAnsi="Arial"/>
                <w:sz w:val="18"/>
                <w:szCs w:val="18"/>
              </w:rPr>
            </w:pPr>
            <w:r>
              <w:rPr>
                <w:rFonts w:ascii="Arial" w:hAnsi="Arial"/>
                <w:sz w:val="18"/>
                <w:szCs w:val="18"/>
              </w:rPr>
              <w:t>6a4</w:t>
            </w:r>
          </w:p>
        </w:tc>
        <w:tc>
          <w:tcPr>
            <w:tcW w:w="1700" w:type="dxa"/>
            <w:gridSpan w:val="3"/>
            <w:vMerge/>
          </w:tcPr>
          <w:p w14:paraId="08EA2CF5" w14:textId="77777777" w:rsidR="00FC11CA" w:rsidRPr="00EA770A" w:rsidRDefault="00FC11CA" w:rsidP="007A695F">
            <w:pPr>
              <w:pStyle w:val="GPSL1Guidance"/>
              <w:ind w:left="0"/>
              <w:rPr>
                <w:rFonts w:ascii="Arial" w:hAnsi="Arial"/>
                <w:sz w:val="18"/>
                <w:szCs w:val="18"/>
              </w:rPr>
            </w:pPr>
          </w:p>
        </w:tc>
        <w:tc>
          <w:tcPr>
            <w:tcW w:w="1700" w:type="dxa"/>
            <w:gridSpan w:val="2"/>
          </w:tcPr>
          <w:p w14:paraId="1ACB765E" w14:textId="49B5959F" w:rsidR="00FC11CA" w:rsidRPr="00EA770A" w:rsidRDefault="00FC11CA" w:rsidP="007A695F">
            <w:pPr>
              <w:pStyle w:val="GPSL1Guidance"/>
              <w:ind w:left="0"/>
              <w:rPr>
                <w:rFonts w:ascii="Arial" w:hAnsi="Arial"/>
                <w:sz w:val="18"/>
                <w:szCs w:val="18"/>
              </w:rPr>
            </w:pPr>
            <w:r w:rsidRPr="00FC11CA">
              <w:rPr>
                <w:rFonts w:ascii="Arial" w:hAnsi="Arial"/>
                <w:sz w:val="18"/>
                <w:szCs w:val="18"/>
              </w:rPr>
              <w:t>Technician</w:t>
            </w:r>
          </w:p>
        </w:tc>
        <w:tc>
          <w:tcPr>
            <w:tcW w:w="1700" w:type="dxa"/>
            <w:gridSpan w:val="2"/>
          </w:tcPr>
          <w:p w14:paraId="0A88B2F1" w14:textId="35F11079"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39458345" w14:textId="391F72CF"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60D6BB85" w14:textId="77777777" w:rsidTr="007A695F">
        <w:trPr>
          <w:trHeight w:val="496"/>
        </w:trPr>
        <w:tc>
          <w:tcPr>
            <w:tcW w:w="1699" w:type="dxa"/>
          </w:tcPr>
          <w:p w14:paraId="68B0D057" w14:textId="55443293" w:rsidR="00FC11CA" w:rsidRPr="00EA770A" w:rsidRDefault="00FC11CA" w:rsidP="007A695F">
            <w:pPr>
              <w:pStyle w:val="GPSL1Guidance"/>
              <w:ind w:left="0"/>
              <w:rPr>
                <w:rFonts w:ascii="Arial" w:hAnsi="Arial"/>
                <w:sz w:val="18"/>
                <w:szCs w:val="18"/>
              </w:rPr>
            </w:pPr>
            <w:r>
              <w:rPr>
                <w:rFonts w:ascii="Arial" w:hAnsi="Arial"/>
                <w:sz w:val="18"/>
                <w:szCs w:val="18"/>
              </w:rPr>
              <w:t>6a5</w:t>
            </w:r>
          </w:p>
        </w:tc>
        <w:tc>
          <w:tcPr>
            <w:tcW w:w="1700" w:type="dxa"/>
            <w:gridSpan w:val="3"/>
            <w:vMerge/>
          </w:tcPr>
          <w:p w14:paraId="6235910A" w14:textId="77777777" w:rsidR="00FC11CA" w:rsidRPr="00EA770A" w:rsidRDefault="00FC11CA" w:rsidP="007A695F">
            <w:pPr>
              <w:pStyle w:val="GPSL1Guidance"/>
              <w:ind w:left="0"/>
              <w:rPr>
                <w:rFonts w:ascii="Arial" w:hAnsi="Arial"/>
                <w:sz w:val="18"/>
                <w:szCs w:val="18"/>
              </w:rPr>
            </w:pPr>
          </w:p>
        </w:tc>
        <w:tc>
          <w:tcPr>
            <w:tcW w:w="1700" w:type="dxa"/>
            <w:gridSpan w:val="2"/>
          </w:tcPr>
          <w:p w14:paraId="3C0A1B01" w14:textId="00ACC134" w:rsidR="00FC11CA" w:rsidRPr="00EA770A" w:rsidRDefault="00FC11CA" w:rsidP="007A695F">
            <w:pPr>
              <w:pStyle w:val="GPSL1Guidance"/>
              <w:ind w:left="0"/>
              <w:rPr>
                <w:rFonts w:ascii="Arial" w:hAnsi="Arial"/>
                <w:sz w:val="18"/>
                <w:szCs w:val="18"/>
              </w:rPr>
            </w:pPr>
            <w:r w:rsidRPr="00FC11CA">
              <w:rPr>
                <w:rFonts w:ascii="Arial" w:hAnsi="Arial"/>
                <w:sz w:val="18"/>
                <w:szCs w:val="18"/>
              </w:rPr>
              <w:t>Operator / Analyst</w:t>
            </w:r>
          </w:p>
        </w:tc>
        <w:tc>
          <w:tcPr>
            <w:tcW w:w="1700" w:type="dxa"/>
            <w:gridSpan w:val="2"/>
          </w:tcPr>
          <w:p w14:paraId="6ABABE31" w14:textId="17A505B4"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191F4CEC" w14:textId="06844D17"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34D97E07" w14:textId="77777777" w:rsidTr="007A695F">
        <w:trPr>
          <w:trHeight w:val="496"/>
        </w:trPr>
        <w:tc>
          <w:tcPr>
            <w:tcW w:w="1699" w:type="dxa"/>
          </w:tcPr>
          <w:p w14:paraId="0EEED198" w14:textId="625A8AAB" w:rsidR="00FC11CA" w:rsidRDefault="00FC11CA" w:rsidP="007A695F">
            <w:pPr>
              <w:pStyle w:val="GPSL1Guidance"/>
              <w:ind w:left="0"/>
              <w:rPr>
                <w:rFonts w:ascii="Arial" w:hAnsi="Arial"/>
                <w:sz w:val="18"/>
                <w:szCs w:val="18"/>
              </w:rPr>
            </w:pPr>
            <w:r>
              <w:rPr>
                <w:rFonts w:ascii="Arial" w:hAnsi="Arial"/>
                <w:sz w:val="18"/>
                <w:szCs w:val="18"/>
              </w:rPr>
              <w:t>6a7</w:t>
            </w:r>
          </w:p>
        </w:tc>
        <w:tc>
          <w:tcPr>
            <w:tcW w:w="1700" w:type="dxa"/>
            <w:gridSpan w:val="3"/>
            <w:vMerge/>
          </w:tcPr>
          <w:p w14:paraId="7AEB7DA5" w14:textId="77777777" w:rsidR="00FC11CA" w:rsidRPr="00EA770A" w:rsidRDefault="00FC11CA" w:rsidP="007A695F">
            <w:pPr>
              <w:pStyle w:val="GPSL1Guidance"/>
              <w:ind w:left="0"/>
              <w:rPr>
                <w:rFonts w:ascii="Arial" w:hAnsi="Arial"/>
                <w:sz w:val="18"/>
                <w:szCs w:val="18"/>
              </w:rPr>
            </w:pPr>
          </w:p>
        </w:tc>
        <w:tc>
          <w:tcPr>
            <w:tcW w:w="1700" w:type="dxa"/>
            <w:gridSpan w:val="2"/>
          </w:tcPr>
          <w:p w14:paraId="37402372" w14:textId="7865D454" w:rsidR="00FC11CA" w:rsidRPr="00EA770A" w:rsidRDefault="00FC11CA" w:rsidP="007A695F">
            <w:pPr>
              <w:pStyle w:val="GPSL1Guidance"/>
              <w:ind w:left="0"/>
              <w:rPr>
                <w:rFonts w:ascii="Arial" w:hAnsi="Arial"/>
                <w:sz w:val="18"/>
                <w:szCs w:val="18"/>
              </w:rPr>
            </w:pPr>
            <w:r w:rsidRPr="00FC11CA">
              <w:rPr>
                <w:rFonts w:ascii="Arial" w:hAnsi="Arial"/>
                <w:sz w:val="18"/>
                <w:szCs w:val="18"/>
              </w:rPr>
              <w:t>Project Manager</w:t>
            </w:r>
          </w:p>
        </w:tc>
        <w:tc>
          <w:tcPr>
            <w:tcW w:w="1700" w:type="dxa"/>
            <w:gridSpan w:val="2"/>
          </w:tcPr>
          <w:p w14:paraId="329C93AC" w14:textId="6635E0DC"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3BD9FD5C" w14:textId="1C8E0F53"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405724CE" w14:textId="77777777" w:rsidTr="007A695F">
        <w:trPr>
          <w:trHeight w:val="496"/>
        </w:trPr>
        <w:tc>
          <w:tcPr>
            <w:tcW w:w="1699" w:type="dxa"/>
          </w:tcPr>
          <w:p w14:paraId="00708D72" w14:textId="4686BB81" w:rsidR="00FC11CA" w:rsidRDefault="00FC11CA" w:rsidP="007A695F">
            <w:pPr>
              <w:pStyle w:val="GPSL1Guidance"/>
              <w:ind w:left="0"/>
              <w:rPr>
                <w:rFonts w:ascii="Arial" w:hAnsi="Arial"/>
                <w:sz w:val="18"/>
                <w:szCs w:val="18"/>
              </w:rPr>
            </w:pPr>
            <w:r>
              <w:rPr>
                <w:rFonts w:ascii="Arial" w:hAnsi="Arial"/>
                <w:sz w:val="18"/>
                <w:szCs w:val="18"/>
              </w:rPr>
              <w:t>6a8</w:t>
            </w:r>
          </w:p>
        </w:tc>
        <w:tc>
          <w:tcPr>
            <w:tcW w:w="1700" w:type="dxa"/>
            <w:gridSpan w:val="3"/>
            <w:vMerge w:val="restart"/>
          </w:tcPr>
          <w:p w14:paraId="78EF0482" w14:textId="36F4422F" w:rsidR="00FC11CA" w:rsidRPr="00EA770A" w:rsidRDefault="00FC11CA" w:rsidP="007A695F">
            <w:pPr>
              <w:pStyle w:val="GPSL1Guidance"/>
              <w:ind w:left="0"/>
              <w:rPr>
                <w:rFonts w:ascii="Arial" w:hAnsi="Arial"/>
                <w:sz w:val="18"/>
                <w:szCs w:val="18"/>
              </w:rPr>
            </w:pPr>
            <w:r w:rsidRPr="00FC11CA">
              <w:rPr>
                <w:rFonts w:ascii="Arial" w:hAnsi="Arial"/>
                <w:sz w:val="18"/>
                <w:szCs w:val="18"/>
              </w:rPr>
              <w:t>Legal: For review process only.</w:t>
            </w:r>
          </w:p>
        </w:tc>
        <w:tc>
          <w:tcPr>
            <w:tcW w:w="1700" w:type="dxa"/>
            <w:gridSpan w:val="2"/>
          </w:tcPr>
          <w:p w14:paraId="048CF4FB" w14:textId="670E4892" w:rsidR="00FC11CA" w:rsidRPr="00EA770A" w:rsidRDefault="00FC11CA" w:rsidP="007A695F">
            <w:pPr>
              <w:pStyle w:val="GPSL1Guidance"/>
              <w:ind w:left="0"/>
              <w:rPr>
                <w:rFonts w:ascii="Arial" w:hAnsi="Arial"/>
                <w:sz w:val="18"/>
                <w:szCs w:val="18"/>
              </w:rPr>
            </w:pPr>
            <w:r w:rsidRPr="00FC11CA">
              <w:rPr>
                <w:rFonts w:ascii="Arial" w:hAnsi="Arial"/>
                <w:sz w:val="18"/>
                <w:szCs w:val="18"/>
              </w:rPr>
              <w:t>Legal Reviewer</w:t>
            </w:r>
          </w:p>
        </w:tc>
        <w:tc>
          <w:tcPr>
            <w:tcW w:w="1700" w:type="dxa"/>
            <w:gridSpan w:val="2"/>
          </w:tcPr>
          <w:p w14:paraId="2E9EE2AE" w14:textId="5835B662"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206AE81B" w14:textId="10EE9DD3"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64E862FA" w14:textId="77777777" w:rsidTr="007A695F">
        <w:trPr>
          <w:trHeight w:val="496"/>
        </w:trPr>
        <w:tc>
          <w:tcPr>
            <w:tcW w:w="1699" w:type="dxa"/>
          </w:tcPr>
          <w:p w14:paraId="0D1ACB3C" w14:textId="39D42798" w:rsidR="00FC11CA" w:rsidRDefault="00FC11CA" w:rsidP="007A695F">
            <w:pPr>
              <w:pStyle w:val="GPSL1Guidance"/>
              <w:ind w:left="0"/>
              <w:rPr>
                <w:rFonts w:ascii="Arial" w:hAnsi="Arial"/>
                <w:sz w:val="18"/>
                <w:szCs w:val="18"/>
              </w:rPr>
            </w:pPr>
            <w:r>
              <w:rPr>
                <w:rFonts w:ascii="Arial" w:hAnsi="Arial"/>
                <w:sz w:val="18"/>
                <w:szCs w:val="18"/>
              </w:rPr>
              <w:t>6a9</w:t>
            </w:r>
          </w:p>
        </w:tc>
        <w:tc>
          <w:tcPr>
            <w:tcW w:w="1700" w:type="dxa"/>
            <w:gridSpan w:val="3"/>
            <w:vMerge/>
          </w:tcPr>
          <w:p w14:paraId="57F37118" w14:textId="77777777" w:rsidR="00FC11CA" w:rsidRPr="00EA770A" w:rsidRDefault="00FC11CA" w:rsidP="007A695F">
            <w:pPr>
              <w:pStyle w:val="GPSL1Guidance"/>
              <w:ind w:left="0"/>
              <w:rPr>
                <w:rFonts w:ascii="Arial" w:hAnsi="Arial"/>
                <w:sz w:val="18"/>
                <w:szCs w:val="18"/>
              </w:rPr>
            </w:pPr>
          </w:p>
        </w:tc>
        <w:tc>
          <w:tcPr>
            <w:tcW w:w="1700" w:type="dxa"/>
            <w:gridSpan w:val="2"/>
          </w:tcPr>
          <w:p w14:paraId="31469DAE" w14:textId="4B1015C0" w:rsidR="00FC11CA" w:rsidRPr="00EA770A" w:rsidRDefault="00FC11CA" w:rsidP="007A695F">
            <w:pPr>
              <w:pStyle w:val="GPSL1Guidance"/>
              <w:ind w:left="0"/>
              <w:rPr>
                <w:rFonts w:ascii="Arial" w:hAnsi="Arial"/>
                <w:sz w:val="18"/>
                <w:szCs w:val="18"/>
              </w:rPr>
            </w:pPr>
            <w:r w:rsidRPr="00FC11CA">
              <w:rPr>
                <w:rFonts w:ascii="Arial" w:hAnsi="Arial"/>
                <w:sz w:val="18"/>
                <w:szCs w:val="18"/>
              </w:rPr>
              <w:t>Review Manager</w:t>
            </w:r>
          </w:p>
        </w:tc>
        <w:tc>
          <w:tcPr>
            <w:tcW w:w="1700" w:type="dxa"/>
            <w:gridSpan w:val="2"/>
          </w:tcPr>
          <w:p w14:paraId="7D1BEEA1" w14:textId="5891A4C9"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339E8F33" w14:textId="2D2963BF"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2242E2A9" w14:textId="77777777" w:rsidTr="007A695F">
        <w:trPr>
          <w:trHeight w:val="496"/>
        </w:trPr>
        <w:tc>
          <w:tcPr>
            <w:tcW w:w="8502" w:type="dxa"/>
            <w:gridSpan w:val="9"/>
          </w:tcPr>
          <w:p w14:paraId="783B9EAA" w14:textId="724029F7" w:rsidR="00FC11CA" w:rsidRPr="00EA770A" w:rsidRDefault="00FC11CA" w:rsidP="00FC11CA">
            <w:pPr>
              <w:pStyle w:val="GPSL1Guidance"/>
              <w:ind w:left="0"/>
              <w:jc w:val="center"/>
              <w:rPr>
                <w:rFonts w:ascii="Arial" w:hAnsi="Arial"/>
                <w:sz w:val="18"/>
                <w:szCs w:val="18"/>
              </w:rPr>
            </w:pPr>
            <w:r w:rsidRPr="00FC11CA">
              <w:rPr>
                <w:rFonts w:ascii="Arial" w:hAnsi="Arial"/>
                <w:sz w:val="18"/>
                <w:szCs w:val="18"/>
              </w:rPr>
              <w:t>Table 6b - Non staff Costs</w:t>
            </w:r>
          </w:p>
        </w:tc>
      </w:tr>
      <w:tr w:rsidR="00FC11CA" w:rsidRPr="00EA770A" w14:paraId="3047EBAB" w14:textId="77777777" w:rsidTr="007A695F">
        <w:trPr>
          <w:trHeight w:val="496"/>
        </w:trPr>
        <w:tc>
          <w:tcPr>
            <w:tcW w:w="2125" w:type="dxa"/>
            <w:gridSpan w:val="2"/>
          </w:tcPr>
          <w:p w14:paraId="11314996" w14:textId="1F55C8FC" w:rsidR="00FC11CA" w:rsidRPr="00FC11CA" w:rsidRDefault="00FC11CA" w:rsidP="00FC11CA">
            <w:pPr>
              <w:pStyle w:val="GPSL1Guidance"/>
              <w:ind w:left="0"/>
              <w:jc w:val="center"/>
              <w:rPr>
                <w:rFonts w:ascii="Arial" w:hAnsi="Arial"/>
                <w:sz w:val="18"/>
                <w:szCs w:val="18"/>
              </w:rPr>
            </w:pPr>
            <w:r w:rsidRPr="00FC11CA">
              <w:rPr>
                <w:rFonts w:ascii="Arial" w:hAnsi="Arial"/>
                <w:sz w:val="18"/>
                <w:szCs w:val="18"/>
              </w:rPr>
              <w:t>Price Identifier</w:t>
            </w:r>
          </w:p>
        </w:tc>
        <w:tc>
          <w:tcPr>
            <w:tcW w:w="2126" w:type="dxa"/>
            <w:gridSpan w:val="3"/>
          </w:tcPr>
          <w:p w14:paraId="2AE0A8C7" w14:textId="09458636" w:rsidR="00FC11CA" w:rsidRPr="00FC11CA" w:rsidRDefault="00FC11CA" w:rsidP="00FC11CA">
            <w:pPr>
              <w:pStyle w:val="GPSL1Guidance"/>
              <w:ind w:left="0"/>
              <w:jc w:val="center"/>
              <w:rPr>
                <w:rFonts w:ascii="Arial" w:hAnsi="Arial"/>
                <w:sz w:val="18"/>
                <w:szCs w:val="18"/>
              </w:rPr>
            </w:pPr>
            <w:r w:rsidRPr="00FC11CA">
              <w:rPr>
                <w:rFonts w:ascii="Arial" w:hAnsi="Arial"/>
                <w:sz w:val="18"/>
                <w:szCs w:val="18"/>
              </w:rPr>
              <w:t>Charge Designation</w:t>
            </w:r>
          </w:p>
        </w:tc>
        <w:tc>
          <w:tcPr>
            <w:tcW w:w="2125" w:type="dxa"/>
            <w:gridSpan w:val="2"/>
          </w:tcPr>
          <w:p w14:paraId="07B7B75C" w14:textId="74A6D1B8" w:rsidR="00FC11CA" w:rsidRPr="00FC11CA" w:rsidRDefault="00FC11CA" w:rsidP="00FC11CA">
            <w:pPr>
              <w:pStyle w:val="GPSL1Guidance"/>
              <w:ind w:left="0"/>
              <w:jc w:val="center"/>
              <w:rPr>
                <w:rFonts w:ascii="Arial" w:hAnsi="Arial"/>
                <w:sz w:val="18"/>
                <w:szCs w:val="18"/>
              </w:rPr>
            </w:pPr>
            <w:r w:rsidRPr="00FC11CA">
              <w:rPr>
                <w:rFonts w:ascii="Arial" w:hAnsi="Arial"/>
                <w:sz w:val="18"/>
                <w:szCs w:val="18"/>
              </w:rPr>
              <w:t>Unit of charge</w:t>
            </w:r>
          </w:p>
        </w:tc>
        <w:tc>
          <w:tcPr>
            <w:tcW w:w="2126" w:type="dxa"/>
            <w:gridSpan w:val="2"/>
          </w:tcPr>
          <w:p w14:paraId="12A3C84D" w14:textId="734C6A3C" w:rsidR="00FC11CA" w:rsidRPr="00FC11CA" w:rsidRDefault="00FC11CA" w:rsidP="00FC11CA">
            <w:pPr>
              <w:pStyle w:val="GPSL1Guidance"/>
              <w:ind w:left="0"/>
              <w:jc w:val="center"/>
              <w:rPr>
                <w:rFonts w:ascii="Arial" w:hAnsi="Arial"/>
                <w:sz w:val="18"/>
                <w:szCs w:val="18"/>
              </w:rPr>
            </w:pPr>
            <w:r w:rsidRPr="00FC11CA">
              <w:rPr>
                <w:rFonts w:ascii="Arial" w:hAnsi="Arial"/>
                <w:sz w:val="18"/>
                <w:szCs w:val="18"/>
              </w:rPr>
              <w:t>Price (£0.00)</w:t>
            </w:r>
          </w:p>
        </w:tc>
      </w:tr>
      <w:tr w:rsidR="00FC11CA" w:rsidRPr="00EA770A" w14:paraId="27092CEB" w14:textId="77777777" w:rsidTr="007A695F">
        <w:trPr>
          <w:trHeight w:val="496"/>
        </w:trPr>
        <w:tc>
          <w:tcPr>
            <w:tcW w:w="2125" w:type="dxa"/>
            <w:gridSpan w:val="2"/>
          </w:tcPr>
          <w:p w14:paraId="16F34E47" w14:textId="16DD6229" w:rsidR="00FC11CA" w:rsidRPr="00FC11CA" w:rsidRDefault="00FC11CA" w:rsidP="00FC11CA">
            <w:pPr>
              <w:pStyle w:val="GPSL1Guidance"/>
              <w:ind w:left="0"/>
              <w:jc w:val="left"/>
              <w:rPr>
                <w:rFonts w:ascii="Arial" w:hAnsi="Arial"/>
                <w:sz w:val="18"/>
                <w:szCs w:val="18"/>
              </w:rPr>
            </w:pPr>
            <w:r>
              <w:rPr>
                <w:rFonts w:ascii="Arial" w:hAnsi="Arial"/>
                <w:sz w:val="18"/>
                <w:szCs w:val="18"/>
              </w:rPr>
              <w:t>6b1</w:t>
            </w:r>
          </w:p>
        </w:tc>
        <w:tc>
          <w:tcPr>
            <w:tcW w:w="1063" w:type="dxa"/>
            <w:vMerge w:val="restart"/>
          </w:tcPr>
          <w:p w14:paraId="72C63C7F" w14:textId="58242DFF" w:rsidR="00FC11CA" w:rsidRPr="00FC11CA" w:rsidRDefault="00FC11CA" w:rsidP="00FC11CA">
            <w:pPr>
              <w:pStyle w:val="GPSL1Guidance"/>
              <w:ind w:left="0"/>
              <w:jc w:val="center"/>
              <w:rPr>
                <w:rFonts w:ascii="Arial" w:hAnsi="Arial"/>
                <w:sz w:val="18"/>
                <w:szCs w:val="18"/>
              </w:rPr>
            </w:pPr>
            <w:r w:rsidRPr="00FC11CA">
              <w:rPr>
                <w:rFonts w:ascii="Arial" w:hAnsi="Arial"/>
                <w:sz w:val="18"/>
                <w:szCs w:val="18"/>
              </w:rPr>
              <w:t>Data Hosting</w:t>
            </w:r>
          </w:p>
        </w:tc>
        <w:tc>
          <w:tcPr>
            <w:tcW w:w="1063" w:type="dxa"/>
            <w:gridSpan w:val="2"/>
          </w:tcPr>
          <w:p w14:paraId="0F0EC77F" w14:textId="17D568A4" w:rsidR="00FC11CA" w:rsidRPr="00FC11CA" w:rsidRDefault="00FC11CA" w:rsidP="00FC11CA">
            <w:pPr>
              <w:pStyle w:val="GPSL1Guidance"/>
              <w:ind w:left="0"/>
              <w:jc w:val="center"/>
              <w:rPr>
                <w:rFonts w:ascii="Arial" w:hAnsi="Arial"/>
                <w:sz w:val="18"/>
                <w:szCs w:val="18"/>
              </w:rPr>
            </w:pPr>
            <w:r w:rsidRPr="00FC11CA">
              <w:rPr>
                <w:rFonts w:ascii="Arial" w:hAnsi="Arial"/>
                <w:sz w:val="18"/>
                <w:szCs w:val="18"/>
              </w:rPr>
              <w:t>In Review</w:t>
            </w:r>
          </w:p>
        </w:tc>
        <w:tc>
          <w:tcPr>
            <w:tcW w:w="2125" w:type="dxa"/>
            <w:gridSpan w:val="2"/>
          </w:tcPr>
          <w:p w14:paraId="45081479" w14:textId="78010557" w:rsidR="00FC11CA" w:rsidRPr="00FC11CA" w:rsidRDefault="00FC11CA" w:rsidP="00FC11CA">
            <w:pPr>
              <w:pStyle w:val="GPSL1Guidance"/>
              <w:ind w:left="0"/>
              <w:jc w:val="center"/>
              <w:rPr>
                <w:rFonts w:ascii="Arial" w:hAnsi="Arial"/>
                <w:sz w:val="18"/>
                <w:szCs w:val="18"/>
              </w:rPr>
            </w:pPr>
            <w:r w:rsidRPr="00FC11CA">
              <w:rPr>
                <w:rFonts w:ascii="Arial" w:hAnsi="Arial"/>
                <w:sz w:val="18"/>
                <w:szCs w:val="18"/>
              </w:rPr>
              <w:t>per Gb / per Month</w:t>
            </w:r>
          </w:p>
        </w:tc>
        <w:tc>
          <w:tcPr>
            <w:tcW w:w="2126" w:type="dxa"/>
            <w:gridSpan w:val="2"/>
          </w:tcPr>
          <w:p w14:paraId="62064EC8" w14:textId="27E463CA" w:rsidR="00FC11CA" w:rsidRPr="00FC11CA" w:rsidRDefault="007A695F" w:rsidP="00FC11CA">
            <w:pPr>
              <w:pStyle w:val="GPSL1Guidance"/>
              <w:ind w:left="0"/>
              <w:jc w:val="center"/>
              <w:rPr>
                <w:rFonts w:ascii="Arial" w:hAnsi="Arial"/>
                <w:sz w:val="18"/>
                <w:szCs w:val="18"/>
              </w:rPr>
            </w:pPr>
            <w:r w:rsidRPr="007A695F">
              <w:rPr>
                <w:rFonts w:ascii="Arial" w:hAnsi="Arial"/>
                <w:highlight w:val="yellow"/>
              </w:rPr>
              <w:t>[REDACTED]</w:t>
            </w:r>
          </w:p>
        </w:tc>
      </w:tr>
      <w:tr w:rsidR="00FC11CA" w:rsidRPr="00EA770A" w14:paraId="46637ADC" w14:textId="77777777" w:rsidTr="007A695F">
        <w:trPr>
          <w:trHeight w:val="496"/>
        </w:trPr>
        <w:tc>
          <w:tcPr>
            <w:tcW w:w="2125" w:type="dxa"/>
            <w:gridSpan w:val="2"/>
          </w:tcPr>
          <w:p w14:paraId="0C4C3B18" w14:textId="460B75D1" w:rsidR="00FC11CA" w:rsidRPr="00FC11CA" w:rsidRDefault="00FC11CA" w:rsidP="00FC11CA">
            <w:pPr>
              <w:pStyle w:val="GPSL1Guidance"/>
              <w:ind w:left="0"/>
              <w:jc w:val="left"/>
              <w:rPr>
                <w:rFonts w:ascii="Arial" w:hAnsi="Arial"/>
                <w:sz w:val="18"/>
                <w:szCs w:val="18"/>
              </w:rPr>
            </w:pPr>
            <w:r>
              <w:rPr>
                <w:rFonts w:ascii="Arial" w:hAnsi="Arial"/>
                <w:sz w:val="18"/>
                <w:szCs w:val="18"/>
              </w:rPr>
              <w:lastRenderedPageBreak/>
              <w:t>6b2</w:t>
            </w:r>
          </w:p>
        </w:tc>
        <w:tc>
          <w:tcPr>
            <w:tcW w:w="1063" w:type="dxa"/>
            <w:vMerge/>
          </w:tcPr>
          <w:p w14:paraId="66493F2E" w14:textId="77777777" w:rsidR="00FC11CA" w:rsidRPr="00FC11CA" w:rsidRDefault="00FC11CA" w:rsidP="00FC11CA">
            <w:pPr>
              <w:pStyle w:val="GPSL1Guidance"/>
              <w:ind w:left="0"/>
              <w:jc w:val="center"/>
              <w:rPr>
                <w:rFonts w:ascii="Arial" w:hAnsi="Arial"/>
                <w:sz w:val="18"/>
                <w:szCs w:val="18"/>
              </w:rPr>
            </w:pPr>
          </w:p>
        </w:tc>
        <w:tc>
          <w:tcPr>
            <w:tcW w:w="1063" w:type="dxa"/>
            <w:gridSpan w:val="2"/>
          </w:tcPr>
          <w:p w14:paraId="6383B7F9" w14:textId="4F41ACBF" w:rsidR="00FC11CA" w:rsidRPr="00FC11CA" w:rsidRDefault="00FC11CA" w:rsidP="00FC11CA">
            <w:pPr>
              <w:pStyle w:val="GPSL1Guidance"/>
              <w:ind w:left="0"/>
              <w:jc w:val="center"/>
              <w:rPr>
                <w:rFonts w:ascii="Arial" w:hAnsi="Arial"/>
                <w:sz w:val="18"/>
                <w:szCs w:val="18"/>
              </w:rPr>
            </w:pPr>
            <w:r w:rsidRPr="00FC11CA">
              <w:rPr>
                <w:rFonts w:ascii="Arial" w:hAnsi="Arial"/>
                <w:sz w:val="18"/>
                <w:szCs w:val="18"/>
              </w:rPr>
              <w:t>Outside of Review</w:t>
            </w:r>
          </w:p>
        </w:tc>
        <w:tc>
          <w:tcPr>
            <w:tcW w:w="2125" w:type="dxa"/>
            <w:gridSpan w:val="2"/>
          </w:tcPr>
          <w:p w14:paraId="4F35A465" w14:textId="0005F200" w:rsidR="00FC11CA" w:rsidRPr="00FC11CA" w:rsidRDefault="00FC11CA" w:rsidP="00FC11CA">
            <w:pPr>
              <w:pStyle w:val="GPSL1Guidance"/>
              <w:ind w:left="0"/>
              <w:jc w:val="center"/>
              <w:rPr>
                <w:rFonts w:ascii="Arial" w:hAnsi="Arial"/>
                <w:sz w:val="18"/>
                <w:szCs w:val="18"/>
              </w:rPr>
            </w:pPr>
            <w:r w:rsidRPr="00FC11CA">
              <w:rPr>
                <w:rFonts w:ascii="Arial" w:hAnsi="Arial"/>
                <w:sz w:val="18"/>
                <w:szCs w:val="18"/>
              </w:rPr>
              <w:t>per Gb / per Month</w:t>
            </w:r>
          </w:p>
        </w:tc>
        <w:tc>
          <w:tcPr>
            <w:tcW w:w="2126" w:type="dxa"/>
            <w:gridSpan w:val="2"/>
          </w:tcPr>
          <w:p w14:paraId="57F0A7D5" w14:textId="7FD50835" w:rsidR="00FC11CA" w:rsidRPr="00FC11CA" w:rsidRDefault="007A695F" w:rsidP="00FC11CA">
            <w:pPr>
              <w:pStyle w:val="GPSL1Guidance"/>
              <w:ind w:left="0"/>
              <w:jc w:val="center"/>
              <w:rPr>
                <w:rFonts w:ascii="Arial" w:hAnsi="Arial"/>
                <w:sz w:val="18"/>
                <w:szCs w:val="18"/>
              </w:rPr>
            </w:pPr>
            <w:r w:rsidRPr="007A695F">
              <w:rPr>
                <w:rFonts w:ascii="Arial" w:hAnsi="Arial"/>
                <w:highlight w:val="yellow"/>
              </w:rPr>
              <w:t>[REDACTED]</w:t>
            </w:r>
          </w:p>
        </w:tc>
      </w:tr>
      <w:tr w:rsidR="00FC11CA" w:rsidRPr="00EA770A" w14:paraId="60D64336" w14:textId="77777777" w:rsidTr="007A695F">
        <w:trPr>
          <w:trHeight w:val="496"/>
        </w:trPr>
        <w:tc>
          <w:tcPr>
            <w:tcW w:w="2125" w:type="dxa"/>
            <w:gridSpan w:val="2"/>
          </w:tcPr>
          <w:p w14:paraId="22E38AEB" w14:textId="40B3B23C" w:rsidR="00FC11CA" w:rsidRPr="00FC11CA" w:rsidRDefault="00FC11CA" w:rsidP="00FC11CA">
            <w:pPr>
              <w:pStyle w:val="GPSL1Guidance"/>
              <w:ind w:left="0"/>
              <w:jc w:val="left"/>
              <w:rPr>
                <w:rFonts w:ascii="Arial" w:hAnsi="Arial"/>
                <w:sz w:val="18"/>
                <w:szCs w:val="18"/>
              </w:rPr>
            </w:pPr>
            <w:r>
              <w:rPr>
                <w:rFonts w:ascii="Arial" w:hAnsi="Arial"/>
                <w:sz w:val="18"/>
                <w:szCs w:val="18"/>
              </w:rPr>
              <w:t>6b3</w:t>
            </w:r>
          </w:p>
        </w:tc>
        <w:tc>
          <w:tcPr>
            <w:tcW w:w="2126" w:type="dxa"/>
            <w:gridSpan w:val="3"/>
          </w:tcPr>
          <w:p w14:paraId="0E553011" w14:textId="654B8B2D" w:rsidR="00FC11CA" w:rsidRPr="00FC11CA" w:rsidRDefault="00FC11CA" w:rsidP="00FC11CA">
            <w:pPr>
              <w:pStyle w:val="GPSL1Guidance"/>
              <w:ind w:left="0"/>
              <w:jc w:val="center"/>
              <w:rPr>
                <w:rFonts w:ascii="Arial" w:hAnsi="Arial"/>
                <w:sz w:val="18"/>
                <w:szCs w:val="18"/>
              </w:rPr>
            </w:pPr>
            <w:r w:rsidRPr="00FC11CA">
              <w:rPr>
                <w:rFonts w:ascii="Arial" w:hAnsi="Arial"/>
                <w:sz w:val="18"/>
                <w:szCs w:val="18"/>
              </w:rPr>
              <w:t>Reviewer License (per Reviewer)</w:t>
            </w:r>
          </w:p>
        </w:tc>
        <w:tc>
          <w:tcPr>
            <w:tcW w:w="2125" w:type="dxa"/>
            <w:gridSpan w:val="2"/>
          </w:tcPr>
          <w:p w14:paraId="7521B5B8" w14:textId="7DDC61E1" w:rsidR="00FC11CA" w:rsidRPr="00FC11CA" w:rsidRDefault="00FC11CA" w:rsidP="00FC11CA">
            <w:pPr>
              <w:pStyle w:val="GPSL1Guidance"/>
              <w:ind w:left="0"/>
              <w:jc w:val="center"/>
              <w:rPr>
                <w:rFonts w:ascii="Arial" w:hAnsi="Arial"/>
                <w:sz w:val="18"/>
                <w:szCs w:val="18"/>
              </w:rPr>
            </w:pPr>
            <w:r w:rsidRPr="00FC11CA">
              <w:rPr>
                <w:rFonts w:ascii="Arial" w:hAnsi="Arial"/>
                <w:sz w:val="18"/>
                <w:szCs w:val="18"/>
              </w:rPr>
              <w:t>per Month</w:t>
            </w:r>
          </w:p>
        </w:tc>
        <w:tc>
          <w:tcPr>
            <w:tcW w:w="2126" w:type="dxa"/>
            <w:gridSpan w:val="2"/>
          </w:tcPr>
          <w:p w14:paraId="294540DE" w14:textId="2AA8D290" w:rsidR="00FC11CA" w:rsidRPr="00FC11CA" w:rsidRDefault="007A695F" w:rsidP="00FC11CA">
            <w:pPr>
              <w:pStyle w:val="GPSL1Guidance"/>
              <w:ind w:left="0"/>
              <w:jc w:val="center"/>
              <w:rPr>
                <w:rFonts w:ascii="Arial" w:hAnsi="Arial"/>
                <w:sz w:val="18"/>
                <w:szCs w:val="18"/>
              </w:rPr>
            </w:pPr>
            <w:r w:rsidRPr="007A695F">
              <w:rPr>
                <w:rFonts w:ascii="Arial" w:hAnsi="Arial"/>
                <w:highlight w:val="yellow"/>
              </w:rPr>
              <w:t>[REDACTED]</w:t>
            </w:r>
          </w:p>
        </w:tc>
      </w:tr>
    </w:tbl>
    <w:p w14:paraId="62138D4B" w14:textId="77777777" w:rsidR="00FC11CA" w:rsidRDefault="00FC11CA" w:rsidP="00B16D45">
      <w:pPr>
        <w:rPr>
          <w:rFonts w:ascii="Arial" w:hAnsi="Arial"/>
        </w:rPr>
      </w:pPr>
    </w:p>
    <w:p w14:paraId="23207301" w14:textId="77777777" w:rsidR="00FC11CA" w:rsidRDefault="00FC11CA" w:rsidP="00B16D45">
      <w:pPr>
        <w:rPr>
          <w:rFonts w:ascii="Arial" w:hAnsi="Arial"/>
        </w:rPr>
      </w:pPr>
    </w:p>
    <w:tbl>
      <w:tblPr>
        <w:tblStyle w:val="TableGrid"/>
        <w:tblW w:w="0" w:type="auto"/>
        <w:tblInd w:w="426" w:type="dxa"/>
        <w:tblLook w:val="04A0" w:firstRow="1" w:lastRow="0" w:firstColumn="1" w:lastColumn="0" w:noHBand="0" w:noVBand="1"/>
      </w:tblPr>
      <w:tblGrid>
        <w:gridCol w:w="1699"/>
        <w:gridCol w:w="426"/>
        <w:gridCol w:w="1274"/>
        <w:gridCol w:w="852"/>
        <w:gridCol w:w="848"/>
        <w:gridCol w:w="214"/>
        <w:gridCol w:w="1063"/>
        <w:gridCol w:w="423"/>
        <w:gridCol w:w="1703"/>
      </w:tblGrid>
      <w:tr w:rsidR="00FC11CA" w:rsidRPr="00EA770A" w14:paraId="2FEA6D33" w14:textId="77777777" w:rsidTr="007A695F">
        <w:trPr>
          <w:trHeight w:val="708"/>
        </w:trPr>
        <w:tc>
          <w:tcPr>
            <w:tcW w:w="8502" w:type="dxa"/>
            <w:gridSpan w:val="9"/>
          </w:tcPr>
          <w:p w14:paraId="2EE8B166" w14:textId="589066A6" w:rsidR="00FC11CA" w:rsidRPr="00EA770A" w:rsidRDefault="00FC11CA" w:rsidP="007A695F">
            <w:pPr>
              <w:pStyle w:val="GPSL1Guidance"/>
              <w:ind w:left="0"/>
              <w:rPr>
                <w:rFonts w:ascii="Arial" w:hAnsi="Arial"/>
                <w:sz w:val="18"/>
                <w:szCs w:val="18"/>
              </w:rPr>
            </w:pPr>
            <w:r w:rsidRPr="00FC11CA">
              <w:rPr>
                <w:rFonts w:ascii="Arial" w:hAnsi="Arial"/>
                <w:sz w:val="18"/>
                <w:szCs w:val="18"/>
              </w:rPr>
              <w:t>Lot 7: Disclosure from Other Opponent Parties for documents and data with a security classification up to ‘Official’ (and including ‘Official Sensitive’)</w:t>
            </w:r>
          </w:p>
        </w:tc>
      </w:tr>
      <w:tr w:rsidR="00FC11CA" w:rsidRPr="00FC11CA" w14:paraId="7C76949B" w14:textId="77777777" w:rsidTr="007A695F">
        <w:trPr>
          <w:trHeight w:val="708"/>
        </w:trPr>
        <w:tc>
          <w:tcPr>
            <w:tcW w:w="8502" w:type="dxa"/>
            <w:gridSpan w:val="9"/>
          </w:tcPr>
          <w:p w14:paraId="4F6BFA85" w14:textId="0E6C6B17" w:rsidR="00FC11CA" w:rsidRPr="00FC11CA" w:rsidRDefault="00FC11CA" w:rsidP="007A695F">
            <w:pPr>
              <w:pStyle w:val="GPSL1Guidance"/>
              <w:ind w:left="0"/>
              <w:jc w:val="center"/>
              <w:rPr>
                <w:rFonts w:ascii="Arial" w:hAnsi="Arial"/>
                <w:sz w:val="18"/>
                <w:szCs w:val="18"/>
              </w:rPr>
            </w:pPr>
            <w:r w:rsidRPr="00FC11CA">
              <w:rPr>
                <w:rFonts w:ascii="Arial" w:hAnsi="Arial"/>
                <w:sz w:val="18"/>
                <w:szCs w:val="18"/>
              </w:rPr>
              <w:t>Table 7a: Staff Costs</w:t>
            </w:r>
          </w:p>
        </w:tc>
      </w:tr>
      <w:tr w:rsidR="00FC11CA" w:rsidRPr="00EA770A" w14:paraId="16BD5AED" w14:textId="77777777" w:rsidTr="007A695F">
        <w:trPr>
          <w:trHeight w:val="700"/>
        </w:trPr>
        <w:tc>
          <w:tcPr>
            <w:tcW w:w="1699" w:type="dxa"/>
          </w:tcPr>
          <w:p w14:paraId="6C300BC5" w14:textId="77777777" w:rsidR="00FC11CA" w:rsidRPr="00EA770A" w:rsidRDefault="00FC11CA" w:rsidP="007A695F">
            <w:pPr>
              <w:pStyle w:val="GPSL1Guidance"/>
              <w:ind w:left="0"/>
              <w:rPr>
                <w:rFonts w:ascii="Arial" w:hAnsi="Arial"/>
                <w:sz w:val="18"/>
                <w:szCs w:val="18"/>
              </w:rPr>
            </w:pPr>
            <w:r w:rsidRPr="00EA770A">
              <w:rPr>
                <w:rFonts w:ascii="Arial" w:hAnsi="Arial"/>
                <w:sz w:val="18"/>
                <w:szCs w:val="18"/>
              </w:rPr>
              <w:t>Price Identifier</w:t>
            </w:r>
          </w:p>
        </w:tc>
        <w:tc>
          <w:tcPr>
            <w:tcW w:w="1700" w:type="dxa"/>
            <w:gridSpan w:val="2"/>
          </w:tcPr>
          <w:p w14:paraId="0A408260" w14:textId="77777777" w:rsidR="00FC11CA" w:rsidRPr="00EA770A" w:rsidRDefault="00FC11CA" w:rsidP="007A695F">
            <w:pPr>
              <w:pStyle w:val="GPSL1Guidance"/>
              <w:ind w:left="0"/>
              <w:rPr>
                <w:rFonts w:ascii="Arial" w:hAnsi="Arial"/>
                <w:sz w:val="18"/>
                <w:szCs w:val="18"/>
              </w:rPr>
            </w:pPr>
            <w:r w:rsidRPr="00EA770A">
              <w:rPr>
                <w:rFonts w:ascii="Arial" w:hAnsi="Arial"/>
                <w:sz w:val="18"/>
                <w:szCs w:val="18"/>
              </w:rPr>
              <w:t>Service</w:t>
            </w:r>
          </w:p>
        </w:tc>
        <w:tc>
          <w:tcPr>
            <w:tcW w:w="1700" w:type="dxa"/>
            <w:gridSpan w:val="2"/>
          </w:tcPr>
          <w:p w14:paraId="67D64F73" w14:textId="77777777" w:rsidR="00FC11CA" w:rsidRPr="00EA770A" w:rsidRDefault="00FC11CA" w:rsidP="007A695F">
            <w:pPr>
              <w:pStyle w:val="GPSL1Guidance"/>
              <w:ind w:left="0"/>
              <w:rPr>
                <w:rFonts w:ascii="Arial" w:hAnsi="Arial"/>
                <w:sz w:val="18"/>
                <w:szCs w:val="18"/>
              </w:rPr>
            </w:pPr>
            <w:r w:rsidRPr="00EA770A">
              <w:rPr>
                <w:rFonts w:ascii="Arial" w:hAnsi="Arial"/>
                <w:sz w:val="18"/>
                <w:szCs w:val="18"/>
              </w:rPr>
              <w:t>Charge Designation</w:t>
            </w:r>
          </w:p>
        </w:tc>
        <w:tc>
          <w:tcPr>
            <w:tcW w:w="1700" w:type="dxa"/>
            <w:gridSpan w:val="3"/>
          </w:tcPr>
          <w:p w14:paraId="23B2DFEC" w14:textId="77777777" w:rsidR="00FC11CA" w:rsidRPr="00EA770A" w:rsidRDefault="00FC11CA" w:rsidP="007A695F">
            <w:pPr>
              <w:pStyle w:val="GPSL1Guidance"/>
              <w:ind w:left="0"/>
              <w:rPr>
                <w:rFonts w:ascii="Arial" w:hAnsi="Arial"/>
                <w:sz w:val="18"/>
                <w:szCs w:val="18"/>
              </w:rPr>
            </w:pPr>
            <w:r w:rsidRPr="00EA770A">
              <w:rPr>
                <w:rFonts w:ascii="Arial" w:hAnsi="Arial"/>
                <w:sz w:val="18"/>
                <w:szCs w:val="18"/>
              </w:rPr>
              <w:t>Unit of charge</w:t>
            </w:r>
          </w:p>
        </w:tc>
        <w:tc>
          <w:tcPr>
            <w:tcW w:w="1703" w:type="dxa"/>
          </w:tcPr>
          <w:p w14:paraId="20451EDA" w14:textId="77777777" w:rsidR="00FC11CA" w:rsidRPr="00EA770A" w:rsidRDefault="00FC11CA" w:rsidP="007A695F">
            <w:pPr>
              <w:pStyle w:val="GPSL1Guidance"/>
              <w:ind w:left="0"/>
              <w:rPr>
                <w:rFonts w:ascii="Arial" w:hAnsi="Arial"/>
                <w:sz w:val="18"/>
                <w:szCs w:val="18"/>
              </w:rPr>
            </w:pPr>
            <w:r w:rsidRPr="00EA770A">
              <w:rPr>
                <w:rFonts w:ascii="Arial" w:hAnsi="Arial"/>
                <w:sz w:val="18"/>
                <w:szCs w:val="18"/>
              </w:rPr>
              <w:t>Price (£0.00)</w:t>
            </w:r>
          </w:p>
        </w:tc>
      </w:tr>
      <w:tr w:rsidR="00FC11CA" w:rsidRPr="00EA770A" w14:paraId="1E5A165C" w14:textId="77777777" w:rsidTr="007A695F">
        <w:trPr>
          <w:trHeight w:val="1115"/>
        </w:trPr>
        <w:tc>
          <w:tcPr>
            <w:tcW w:w="1699" w:type="dxa"/>
          </w:tcPr>
          <w:p w14:paraId="795605BE" w14:textId="0B283437" w:rsidR="00FC11CA" w:rsidRPr="00EA770A" w:rsidRDefault="00FC11CA" w:rsidP="007A695F">
            <w:pPr>
              <w:pStyle w:val="GPSL1Guidance"/>
              <w:ind w:left="0"/>
              <w:rPr>
                <w:rFonts w:ascii="Arial" w:hAnsi="Arial"/>
                <w:sz w:val="18"/>
                <w:szCs w:val="18"/>
              </w:rPr>
            </w:pPr>
            <w:r>
              <w:rPr>
                <w:rFonts w:ascii="Arial" w:hAnsi="Arial"/>
                <w:sz w:val="18"/>
                <w:szCs w:val="18"/>
              </w:rPr>
              <w:t>7a1</w:t>
            </w:r>
          </w:p>
        </w:tc>
        <w:tc>
          <w:tcPr>
            <w:tcW w:w="1700" w:type="dxa"/>
            <w:gridSpan w:val="2"/>
            <w:vMerge w:val="restart"/>
          </w:tcPr>
          <w:p w14:paraId="74274D72" w14:textId="77777777" w:rsidR="00FC11CA" w:rsidRDefault="00FC11CA" w:rsidP="007A695F">
            <w:pPr>
              <w:pStyle w:val="GPSL1Guidance"/>
              <w:ind w:left="0"/>
              <w:rPr>
                <w:rFonts w:ascii="Arial" w:hAnsi="Arial"/>
                <w:sz w:val="18"/>
                <w:szCs w:val="18"/>
              </w:rPr>
            </w:pPr>
          </w:p>
          <w:p w14:paraId="22D2FF55" w14:textId="77777777" w:rsidR="00FC11CA" w:rsidRDefault="00FC11CA" w:rsidP="007A695F">
            <w:pPr>
              <w:pStyle w:val="GPSL1Guidance"/>
              <w:ind w:left="0"/>
              <w:rPr>
                <w:rFonts w:ascii="Arial" w:hAnsi="Arial"/>
                <w:sz w:val="18"/>
                <w:szCs w:val="18"/>
              </w:rPr>
            </w:pPr>
          </w:p>
          <w:p w14:paraId="139A2F88" w14:textId="77777777" w:rsidR="00FC11CA" w:rsidRDefault="00FC11CA" w:rsidP="007A695F">
            <w:pPr>
              <w:pStyle w:val="GPSL1Guidance"/>
              <w:ind w:left="0"/>
              <w:rPr>
                <w:rFonts w:ascii="Arial" w:hAnsi="Arial"/>
                <w:sz w:val="18"/>
                <w:szCs w:val="18"/>
              </w:rPr>
            </w:pPr>
          </w:p>
          <w:p w14:paraId="1D1E2B1B" w14:textId="77777777" w:rsidR="00FC11CA" w:rsidRDefault="00FC11CA" w:rsidP="007A695F">
            <w:pPr>
              <w:pStyle w:val="GPSL1Guidance"/>
              <w:ind w:left="0"/>
              <w:rPr>
                <w:rFonts w:ascii="Arial" w:hAnsi="Arial"/>
                <w:sz w:val="18"/>
                <w:szCs w:val="18"/>
              </w:rPr>
            </w:pPr>
          </w:p>
          <w:p w14:paraId="29687537"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Non Legal</w:t>
            </w:r>
          </w:p>
        </w:tc>
        <w:tc>
          <w:tcPr>
            <w:tcW w:w="1700" w:type="dxa"/>
            <w:gridSpan w:val="2"/>
          </w:tcPr>
          <w:p w14:paraId="2765809F"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Partner / Director</w:t>
            </w:r>
          </w:p>
        </w:tc>
        <w:tc>
          <w:tcPr>
            <w:tcW w:w="1700" w:type="dxa"/>
            <w:gridSpan w:val="3"/>
          </w:tcPr>
          <w:p w14:paraId="7C040BBB"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4242F913" w14:textId="29A2BB26"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050BA426" w14:textId="77777777" w:rsidTr="007A695F">
        <w:trPr>
          <w:trHeight w:val="504"/>
        </w:trPr>
        <w:tc>
          <w:tcPr>
            <w:tcW w:w="1699" w:type="dxa"/>
          </w:tcPr>
          <w:p w14:paraId="011893B4" w14:textId="4AA878D9" w:rsidR="00FC11CA" w:rsidRPr="00EA770A" w:rsidRDefault="00FC11CA" w:rsidP="007A695F">
            <w:pPr>
              <w:pStyle w:val="GPSL1Guidance"/>
              <w:ind w:left="0"/>
              <w:rPr>
                <w:rFonts w:ascii="Arial" w:hAnsi="Arial"/>
                <w:sz w:val="18"/>
                <w:szCs w:val="18"/>
              </w:rPr>
            </w:pPr>
            <w:r>
              <w:rPr>
                <w:rFonts w:ascii="Arial" w:hAnsi="Arial"/>
                <w:sz w:val="18"/>
                <w:szCs w:val="18"/>
              </w:rPr>
              <w:t>7a2</w:t>
            </w:r>
          </w:p>
        </w:tc>
        <w:tc>
          <w:tcPr>
            <w:tcW w:w="1700" w:type="dxa"/>
            <w:gridSpan w:val="2"/>
            <w:vMerge/>
          </w:tcPr>
          <w:p w14:paraId="26E7106C" w14:textId="77777777" w:rsidR="00FC11CA" w:rsidRPr="00EA770A" w:rsidRDefault="00FC11CA" w:rsidP="007A695F">
            <w:pPr>
              <w:pStyle w:val="GPSL1Guidance"/>
              <w:ind w:left="0"/>
              <w:rPr>
                <w:rFonts w:ascii="Arial" w:hAnsi="Arial"/>
                <w:sz w:val="18"/>
                <w:szCs w:val="18"/>
              </w:rPr>
            </w:pPr>
          </w:p>
        </w:tc>
        <w:tc>
          <w:tcPr>
            <w:tcW w:w="1700" w:type="dxa"/>
            <w:gridSpan w:val="2"/>
          </w:tcPr>
          <w:p w14:paraId="096DC346"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Team Leader</w:t>
            </w:r>
          </w:p>
        </w:tc>
        <w:tc>
          <w:tcPr>
            <w:tcW w:w="1700" w:type="dxa"/>
            <w:gridSpan w:val="3"/>
          </w:tcPr>
          <w:p w14:paraId="52E910B5"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5232E1C2" w14:textId="62F27CAA"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7A05AD7F" w14:textId="77777777" w:rsidTr="007A695F">
        <w:trPr>
          <w:trHeight w:val="496"/>
        </w:trPr>
        <w:tc>
          <w:tcPr>
            <w:tcW w:w="1699" w:type="dxa"/>
          </w:tcPr>
          <w:p w14:paraId="2AA50306" w14:textId="3DC47289" w:rsidR="00FC11CA" w:rsidRPr="00EA770A" w:rsidRDefault="00FC11CA" w:rsidP="007A695F">
            <w:pPr>
              <w:pStyle w:val="GPSL1Guidance"/>
              <w:ind w:left="0"/>
              <w:rPr>
                <w:rFonts w:ascii="Arial" w:hAnsi="Arial"/>
                <w:sz w:val="18"/>
                <w:szCs w:val="18"/>
              </w:rPr>
            </w:pPr>
            <w:r>
              <w:rPr>
                <w:rFonts w:ascii="Arial" w:hAnsi="Arial"/>
                <w:sz w:val="18"/>
                <w:szCs w:val="18"/>
              </w:rPr>
              <w:t>7a3</w:t>
            </w:r>
          </w:p>
        </w:tc>
        <w:tc>
          <w:tcPr>
            <w:tcW w:w="1700" w:type="dxa"/>
            <w:gridSpan w:val="2"/>
            <w:vMerge/>
          </w:tcPr>
          <w:p w14:paraId="1771C005" w14:textId="77777777" w:rsidR="00FC11CA" w:rsidRPr="00EA770A" w:rsidRDefault="00FC11CA" w:rsidP="007A695F">
            <w:pPr>
              <w:pStyle w:val="GPSL1Guidance"/>
              <w:ind w:left="0"/>
              <w:rPr>
                <w:rFonts w:ascii="Arial" w:hAnsi="Arial"/>
                <w:sz w:val="18"/>
                <w:szCs w:val="18"/>
              </w:rPr>
            </w:pPr>
          </w:p>
        </w:tc>
        <w:tc>
          <w:tcPr>
            <w:tcW w:w="1700" w:type="dxa"/>
            <w:gridSpan w:val="2"/>
          </w:tcPr>
          <w:p w14:paraId="01E03432"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Consultant</w:t>
            </w:r>
          </w:p>
        </w:tc>
        <w:tc>
          <w:tcPr>
            <w:tcW w:w="1700" w:type="dxa"/>
            <w:gridSpan w:val="3"/>
          </w:tcPr>
          <w:p w14:paraId="113F145F"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3BFD2874" w14:textId="0BA57A20"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6BF69C28" w14:textId="77777777" w:rsidTr="007A695F">
        <w:trPr>
          <w:trHeight w:val="496"/>
        </w:trPr>
        <w:tc>
          <w:tcPr>
            <w:tcW w:w="1699" w:type="dxa"/>
          </w:tcPr>
          <w:p w14:paraId="46DDECA7" w14:textId="7FF532A2" w:rsidR="00FC11CA" w:rsidRPr="00EA770A" w:rsidRDefault="00FC11CA" w:rsidP="007A695F">
            <w:pPr>
              <w:pStyle w:val="GPSL1Guidance"/>
              <w:ind w:left="0"/>
              <w:rPr>
                <w:rFonts w:ascii="Arial" w:hAnsi="Arial"/>
                <w:sz w:val="18"/>
                <w:szCs w:val="18"/>
              </w:rPr>
            </w:pPr>
            <w:r>
              <w:rPr>
                <w:rFonts w:ascii="Arial" w:hAnsi="Arial"/>
                <w:sz w:val="18"/>
                <w:szCs w:val="18"/>
              </w:rPr>
              <w:t>7a4</w:t>
            </w:r>
          </w:p>
        </w:tc>
        <w:tc>
          <w:tcPr>
            <w:tcW w:w="1700" w:type="dxa"/>
            <w:gridSpan w:val="2"/>
            <w:vMerge/>
          </w:tcPr>
          <w:p w14:paraId="4ACCA4E6" w14:textId="77777777" w:rsidR="00FC11CA" w:rsidRPr="00EA770A" w:rsidRDefault="00FC11CA" w:rsidP="007A695F">
            <w:pPr>
              <w:pStyle w:val="GPSL1Guidance"/>
              <w:ind w:left="0"/>
              <w:rPr>
                <w:rFonts w:ascii="Arial" w:hAnsi="Arial"/>
                <w:sz w:val="18"/>
                <w:szCs w:val="18"/>
              </w:rPr>
            </w:pPr>
          </w:p>
        </w:tc>
        <w:tc>
          <w:tcPr>
            <w:tcW w:w="1700" w:type="dxa"/>
            <w:gridSpan w:val="2"/>
          </w:tcPr>
          <w:p w14:paraId="27DEEA6A"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Technician</w:t>
            </w:r>
          </w:p>
        </w:tc>
        <w:tc>
          <w:tcPr>
            <w:tcW w:w="1700" w:type="dxa"/>
            <w:gridSpan w:val="3"/>
          </w:tcPr>
          <w:p w14:paraId="2DD3BCB3"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2EFAF0DA" w14:textId="664AD478"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439A3BAD" w14:textId="77777777" w:rsidTr="007A695F">
        <w:trPr>
          <w:trHeight w:val="496"/>
        </w:trPr>
        <w:tc>
          <w:tcPr>
            <w:tcW w:w="1699" w:type="dxa"/>
          </w:tcPr>
          <w:p w14:paraId="6ED196E0" w14:textId="4BEDF3B2" w:rsidR="00FC11CA" w:rsidRPr="00EA770A" w:rsidRDefault="00FC11CA" w:rsidP="007A695F">
            <w:pPr>
              <w:pStyle w:val="GPSL1Guidance"/>
              <w:ind w:left="0"/>
              <w:rPr>
                <w:rFonts w:ascii="Arial" w:hAnsi="Arial"/>
                <w:sz w:val="18"/>
                <w:szCs w:val="18"/>
              </w:rPr>
            </w:pPr>
            <w:r>
              <w:rPr>
                <w:rFonts w:ascii="Arial" w:hAnsi="Arial"/>
                <w:sz w:val="18"/>
                <w:szCs w:val="18"/>
              </w:rPr>
              <w:t>7a5</w:t>
            </w:r>
          </w:p>
        </w:tc>
        <w:tc>
          <w:tcPr>
            <w:tcW w:w="1700" w:type="dxa"/>
            <w:gridSpan w:val="2"/>
            <w:vMerge/>
          </w:tcPr>
          <w:p w14:paraId="79960263" w14:textId="77777777" w:rsidR="00FC11CA" w:rsidRPr="00EA770A" w:rsidRDefault="00FC11CA" w:rsidP="007A695F">
            <w:pPr>
              <w:pStyle w:val="GPSL1Guidance"/>
              <w:ind w:left="0"/>
              <w:rPr>
                <w:rFonts w:ascii="Arial" w:hAnsi="Arial"/>
                <w:sz w:val="18"/>
                <w:szCs w:val="18"/>
              </w:rPr>
            </w:pPr>
          </w:p>
        </w:tc>
        <w:tc>
          <w:tcPr>
            <w:tcW w:w="1700" w:type="dxa"/>
            <w:gridSpan w:val="2"/>
          </w:tcPr>
          <w:p w14:paraId="0AE68947"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Operator / Analyst</w:t>
            </w:r>
          </w:p>
        </w:tc>
        <w:tc>
          <w:tcPr>
            <w:tcW w:w="1700" w:type="dxa"/>
            <w:gridSpan w:val="3"/>
          </w:tcPr>
          <w:p w14:paraId="492D1F44"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63154F90" w14:textId="5FC5FE4C"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00C4ABBC" w14:textId="77777777" w:rsidTr="007A695F">
        <w:trPr>
          <w:trHeight w:val="496"/>
        </w:trPr>
        <w:tc>
          <w:tcPr>
            <w:tcW w:w="1699" w:type="dxa"/>
          </w:tcPr>
          <w:p w14:paraId="0EF03910" w14:textId="6C13B11F" w:rsidR="00FC11CA" w:rsidRDefault="00FC11CA" w:rsidP="007A695F">
            <w:pPr>
              <w:pStyle w:val="GPSL1Guidance"/>
              <w:ind w:left="0"/>
              <w:rPr>
                <w:rFonts w:ascii="Arial" w:hAnsi="Arial"/>
                <w:sz w:val="18"/>
                <w:szCs w:val="18"/>
              </w:rPr>
            </w:pPr>
            <w:r>
              <w:rPr>
                <w:rFonts w:ascii="Arial" w:hAnsi="Arial"/>
                <w:sz w:val="18"/>
                <w:szCs w:val="18"/>
              </w:rPr>
              <w:t>7a7</w:t>
            </w:r>
          </w:p>
        </w:tc>
        <w:tc>
          <w:tcPr>
            <w:tcW w:w="1700" w:type="dxa"/>
            <w:gridSpan w:val="2"/>
            <w:vMerge/>
          </w:tcPr>
          <w:p w14:paraId="30C9CCCA" w14:textId="77777777" w:rsidR="00FC11CA" w:rsidRPr="00EA770A" w:rsidRDefault="00FC11CA" w:rsidP="007A695F">
            <w:pPr>
              <w:pStyle w:val="GPSL1Guidance"/>
              <w:ind w:left="0"/>
              <w:rPr>
                <w:rFonts w:ascii="Arial" w:hAnsi="Arial"/>
                <w:sz w:val="18"/>
                <w:szCs w:val="18"/>
              </w:rPr>
            </w:pPr>
          </w:p>
        </w:tc>
        <w:tc>
          <w:tcPr>
            <w:tcW w:w="1700" w:type="dxa"/>
            <w:gridSpan w:val="2"/>
          </w:tcPr>
          <w:p w14:paraId="48C24124"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Project Manager</w:t>
            </w:r>
          </w:p>
        </w:tc>
        <w:tc>
          <w:tcPr>
            <w:tcW w:w="1700" w:type="dxa"/>
            <w:gridSpan w:val="3"/>
          </w:tcPr>
          <w:p w14:paraId="5F49E129"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304FCEFE" w14:textId="49B9895E"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318B7D23" w14:textId="77777777" w:rsidTr="007A695F">
        <w:trPr>
          <w:trHeight w:val="496"/>
        </w:trPr>
        <w:tc>
          <w:tcPr>
            <w:tcW w:w="1699" w:type="dxa"/>
          </w:tcPr>
          <w:p w14:paraId="13FD0D63" w14:textId="00D8828D" w:rsidR="00FC11CA" w:rsidRDefault="00FC11CA" w:rsidP="007A695F">
            <w:pPr>
              <w:pStyle w:val="GPSL1Guidance"/>
              <w:ind w:left="0"/>
              <w:rPr>
                <w:rFonts w:ascii="Arial" w:hAnsi="Arial"/>
                <w:sz w:val="18"/>
                <w:szCs w:val="18"/>
              </w:rPr>
            </w:pPr>
            <w:r>
              <w:rPr>
                <w:rFonts w:ascii="Arial" w:hAnsi="Arial"/>
                <w:sz w:val="18"/>
                <w:szCs w:val="18"/>
              </w:rPr>
              <w:t>7a8</w:t>
            </w:r>
          </w:p>
        </w:tc>
        <w:tc>
          <w:tcPr>
            <w:tcW w:w="1700" w:type="dxa"/>
            <w:gridSpan w:val="2"/>
            <w:vMerge w:val="restart"/>
          </w:tcPr>
          <w:p w14:paraId="6DF74A62" w14:textId="12575F80" w:rsidR="00FC11CA" w:rsidRPr="00EA770A" w:rsidRDefault="00FC11CA" w:rsidP="007A695F">
            <w:pPr>
              <w:pStyle w:val="GPSL1Guidance"/>
              <w:ind w:left="0"/>
              <w:rPr>
                <w:rFonts w:ascii="Arial" w:hAnsi="Arial"/>
                <w:sz w:val="18"/>
                <w:szCs w:val="18"/>
              </w:rPr>
            </w:pPr>
            <w:r w:rsidRPr="00FC11CA">
              <w:rPr>
                <w:rFonts w:ascii="Arial" w:hAnsi="Arial"/>
                <w:sz w:val="18"/>
                <w:szCs w:val="18"/>
              </w:rPr>
              <w:t>Legal:</w:t>
            </w:r>
          </w:p>
        </w:tc>
        <w:tc>
          <w:tcPr>
            <w:tcW w:w="1700" w:type="dxa"/>
            <w:gridSpan w:val="2"/>
          </w:tcPr>
          <w:p w14:paraId="42ED7884"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Legal Reviewer</w:t>
            </w:r>
          </w:p>
        </w:tc>
        <w:tc>
          <w:tcPr>
            <w:tcW w:w="1700" w:type="dxa"/>
            <w:gridSpan w:val="3"/>
          </w:tcPr>
          <w:p w14:paraId="2B353932"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33DFF374" w14:textId="6DD7BA3B"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6CF336B5" w14:textId="77777777" w:rsidTr="007A695F">
        <w:trPr>
          <w:trHeight w:val="496"/>
        </w:trPr>
        <w:tc>
          <w:tcPr>
            <w:tcW w:w="1699" w:type="dxa"/>
          </w:tcPr>
          <w:p w14:paraId="4F4C72F1" w14:textId="7B326296" w:rsidR="00FC11CA" w:rsidRDefault="00FC11CA" w:rsidP="007A695F">
            <w:pPr>
              <w:pStyle w:val="GPSL1Guidance"/>
              <w:ind w:left="0"/>
              <w:rPr>
                <w:rFonts w:ascii="Arial" w:hAnsi="Arial"/>
                <w:sz w:val="18"/>
                <w:szCs w:val="18"/>
              </w:rPr>
            </w:pPr>
            <w:r>
              <w:rPr>
                <w:rFonts w:ascii="Arial" w:hAnsi="Arial"/>
                <w:sz w:val="18"/>
                <w:szCs w:val="18"/>
              </w:rPr>
              <w:t>7a9</w:t>
            </w:r>
          </w:p>
        </w:tc>
        <w:tc>
          <w:tcPr>
            <w:tcW w:w="1700" w:type="dxa"/>
            <w:gridSpan w:val="2"/>
            <w:vMerge/>
          </w:tcPr>
          <w:p w14:paraId="42E26F7A" w14:textId="77777777" w:rsidR="00FC11CA" w:rsidRPr="00EA770A" w:rsidRDefault="00FC11CA" w:rsidP="007A695F">
            <w:pPr>
              <w:pStyle w:val="GPSL1Guidance"/>
              <w:ind w:left="0"/>
              <w:rPr>
                <w:rFonts w:ascii="Arial" w:hAnsi="Arial"/>
                <w:sz w:val="18"/>
                <w:szCs w:val="18"/>
              </w:rPr>
            </w:pPr>
          </w:p>
        </w:tc>
        <w:tc>
          <w:tcPr>
            <w:tcW w:w="1700" w:type="dxa"/>
            <w:gridSpan w:val="2"/>
          </w:tcPr>
          <w:p w14:paraId="03DB72B1"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Review Manager</w:t>
            </w:r>
          </w:p>
        </w:tc>
        <w:tc>
          <w:tcPr>
            <w:tcW w:w="1700" w:type="dxa"/>
            <w:gridSpan w:val="3"/>
          </w:tcPr>
          <w:p w14:paraId="14CB9BD6"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622628AC" w14:textId="08105688"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4F40E833" w14:textId="77777777" w:rsidTr="007A695F">
        <w:trPr>
          <w:trHeight w:val="496"/>
        </w:trPr>
        <w:tc>
          <w:tcPr>
            <w:tcW w:w="8502" w:type="dxa"/>
            <w:gridSpan w:val="9"/>
          </w:tcPr>
          <w:p w14:paraId="4986B0FE" w14:textId="0922A101" w:rsidR="00FC11CA" w:rsidRPr="00EA770A" w:rsidRDefault="00FC11CA" w:rsidP="007A695F">
            <w:pPr>
              <w:pStyle w:val="GPSL1Guidance"/>
              <w:ind w:left="0"/>
              <w:jc w:val="center"/>
              <w:rPr>
                <w:rFonts w:ascii="Arial" w:hAnsi="Arial"/>
                <w:sz w:val="18"/>
                <w:szCs w:val="18"/>
              </w:rPr>
            </w:pPr>
            <w:r w:rsidRPr="00FC11CA">
              <w:rPr>
                <w:rFonts w:ascii="Arial" w:hAnsi="Arial"/>
                <w:sz w:val="18"/>
                <w:szCs w:val="18"/>
              </w:rPr>
              <w:t>Table 7b - Non staff Costs</w:t>
            </w:r>
          </w:p>
        </w:tc>
      </w:tr>
      <w:tr w:rsidR="00FC11CA" w:rsidRPr="00FC11CA" w14:paraId="24625044" w14:textId="77777777" w:rsidTr="007A695F">
        <w:trPr>
          <w:trHeight w:val="496"/>
        </w:trPr>
        <w:tc>
          <w:tcPr>
            <w:tcW w:w="2125" w:type="dxa"/>
            <w:gridSpan w:val="2"/>
          </w:tcPr>
          <w:p w14:paraId="0818C3E6" w14:textId="77777777" w:rsidR="00FC11CA" w:rsidRPr="00FC11CA" w:rsidRDefault="00FC11CA" w:rsidP="007A695F">
            <w:pPr>
              <w:pStyle w:val="GPSL1Guidance"/>
              <w:ind w:left="0"/>
              <w:jc w:val="center"/>
              <w:rPr>
                <w:rFonts w:ascii="Arial" w:hAnsi="Arial"/>
                <w:sz w:val="18"/>
                <w:szCs w:val="18"/>
              </w:rPr>
            </w:pPr>
            <w:r w:rsidRPr="00FC11CA">
              <w:rPr>
                <w:rFonts w:ascii="Arial" w:hAnsi="Arial"/>
                <w:sz w:val="18"/>
                <w:szCs w:val="18"/>
              </w:rPr>
              <w:t>Price Identifier</w:t>
            </w:r>
          </w:p>
        </w:tc>
        <w:tc>
          <w:tcPr>
            <w:tcW w:w="2126" w:type="dxa"/>
            <w:gridSpan w:val="2"/>
          </w:tcPr>
          <w:p w14:paraId="391FFA17" w14:textId="77777777" w:rsidR="00FC11CA" w:rsidRPr="00FC11CA" w:rsidRDefault="00FC11CA" w:rsidP="007A695F">
            <w:pPr>
              <w:pStyle w:val="GPSL1Guidance"/>
              <w:ind w:left="0"/>
              <w:jc w:val="center"/>
              <w:rPr>
                <w:rFonts w:ascii="Arial" w:hAnsi="Arial"/>
                <w:sz w:val="18"/>
                <w:szCs w:val="18"/>
              </w:rPr>
            </w:pPr>
            <w:r w:rsidRPr="00FC11CA">
              <w:rPr>
                <w:rFonts w:ascii="Arial" w:hAnsi="Arial"/>
                <w:sz w:val="18"/>
                <w:szCs w:val="18"/>
              </w:rPr>
              <w:t>Charge Designation</w:t>
            </w:r>
          </w:p>
        </w:tc>
        <w:tc>
          <w:tcPr>
            <w:tcW w:w="2125" w:type="dxa"/>
            <w:gridSpan w:val="3"/>
          </w:tcPr>
          <w:p w14:paraId="1ACA0C4A" w14:textId="77777777" w:rsidR="00FC11CA" w:rsidRPr="00FC11CA" w:rsidRDefault="00FC11CA" w:rsidP="007A695F">
            <w:pPr>
              <w:pStyle w:val="GPSL1Guidance"/>
              <w:ind w:left="0"/>
              <w:jc w:val="center"/>
              <w:rPr>
                <w:rFonts w:ascii="Arial" w:hAnsi="Arial"/>
                <w:sz w:val="18"/>
                <w:szCs w:val="18"/>
              </w:rPr>
            </w:pPr>
            <w:r w:rsidRPr="00FC11CA">
              <w:rPr>
                <w:rFonts w:ascii="Arial" w:hAnsi="Arial"/>
                <w:sz w:val="18"/>
                <w:szCs w:val="18"/>
              </w:rPr>
              <w:t>Unit of charge</w:t>
            </w:r>
          </w:p>
        </w:tc>
        <w:tc>
          <w:tcPr>
            <w:tcW w:w="2126" w:type="dxa"/>
            <w:gridSpan w:val="2"/>
          </w:tcPr>
          <w:p w14:paraId="544634BE" w14:textId="77777777" w:rsidR="00FC11CA" w:rsidRPr="00FC11CA" w:rsidRDefault="00FC11CA" w:rsidP="007A695F">
            <w:pPr>
              <w:pStyle w:val="GPSL1Guidance"/>
              <w:ind w:left="0"/>
              <w:jc w:val="center"/>
              <w:rPr>
                <w:rFonts w:ascii="Arial" w:hAnsi="Arial"/>
                <w:sz w:val="18"/>
                <w:szCs w:val="18"/>
              </w:rPr>
            </w:pPr>
            <w:r w:rsidRPr="00FC11CA">
              <w:rPr>
                <w:rFonts w:ascii="Arial" w:hAnsi="Arial"/>
                <w:sz w:val="18"/>
                <w:szCs w:val="18"/>
              </w:rPr>
              <w:t>Price (£0.00)</w:t>
            </w:r>
          </w:p>
        </w:tc>
      </w:tr>
      <w:tr w:rsidR="00FC11CA" w:rsidRPr="00FC11CA" w14:paraId="1F496831" w14:textId="77777777" w:rsidTr="007A695F">
        <w:trPr>
          <w:trHeight w:val="496"/>
        </w:trPr>
        <w:tc>
          <w:tcPr>
            <w:tcW w:w="2125" w:type="dxa"/>
            <w:gridSpan w:val="2"/>
          </w:tcPr>
          <w:p w14:paraId="6AAE021D" w14:textId="3562CD86" w:rsidR="00FC11CA" w:rsidRPr="00FC11CA" w:rsidRDefault="00FC11CA" w:rsidP="007A695F">
            <w:pPr>
              <w:pStyle w:val="GPSL1Guidance"/>
              <w:ind w:left="0"/>
              <w:jc w:val="left"/>
              <w:rPr>
                <w:rFonts w:ascii="Arial" w:hAnsi="Arial"/>
                <w:sz w:val="18"/>
                <w:szCs w:val="18"/>
              </w:rPr>
            </w:pPr>
            <w:r>
              <w:rPr>
                <w:rFonts w:ascii="Arial" w:hAnsi="Arial"/>
                <w:sz w:val="18"/>
                <w:szCs w:val="18"/>
              </w:rPr>
              <w:t>7b1</w:t>
            </w:r>
          </w:p>
        </w:tc>
        <w:tc>
          <w:tcPr>
            <w:tcW w:w="2126" w:type="dxa"/>
            <w:gridSpan w:val="2"/>
            <w:vMerge w:val="restart"/>
          </w:tcPr>
          <w:p w14:paraId="392A2AA8" w14:textId="3524C8AE" w:rsidR="00FC11CA" w:rsidRPr="00FC11CA" w:rsidRDefault="00FC11CA" w:rsidP="007A695F">
            <w:pPr>
              <w:pStyle w:val="GPSL1Guidance"/>
              <w:ind w:left="0"/>
              <w:jc w:val="center"/>
              <w:rPr>
                <w:rFonts w:ascii="Arial" w:hAnsi="Arial"/>
                <w:sz w:val="18"/>
                <w:szCs w:val="18"/>
              </w:rPr>
            </w:pPr>
            <w:r w:rsidRPr="00FC11CA">
              <w:rPr>
                <w:rFonts w:ascii="Arial" w:hAnsi="Arial"/>
                <w:sz w:val="18"/>
                <w:szCs w:val="18"/>
              </w:rPr>
              <w:t>Flat Rate</w:t>
            </w:r>
          </w:p>
        </w:tc>
        <w:tc>
          <w:tcPr>
            <w:tcW w:w="2125" w:type="dxa"/>
            <w:gridSpan w:val="3"/>
          </w:tcPr>
          <w:p w14:paraId="21B33637" w14:textId="29F3AB0B" w:rsidR="00FC11CA" w:rsidRPr="00FC11CA" w:rsidRDefault="00FC11CA" w:rsidP="007A695F">
            <w:pPr>
              <w:pStyle w:val="GPSL1Guidance"/>
              <w:ind w:left="0"/>
              <w:jc w:val="center"/>
              <w:rPr>
                <w:rFonts w:ascii="Arial" w:hAnsi="Arial"/>
                <w:sz w:val="18"/>
                <w:szCs w:val="18"/>
              </w:rPr>
            </w:pPr>
            <w:r w:rsidRPr="00FC11CA">
              <w:rPr>
                <w:rFonts w:ascii="Arial" w:hAnsi="Arial"/>
                <w:sz w:val="18"/>
                <w:szCs w:val="18"/>
              </w:rPr>
              <w:t>per Gb of ESI</w:t>
            </w:r>
          </w:p>
        </w:tc>
        <w:tc>
          <w:tcPr>
            <w:tcW w:w="2126" w:type="dxa"/>
            <w:gridSpan w:val="2"/>
          </w:tcPr>
          <w:p w14:paraId="7333A4E2" w14:textId="75D464DD" w:rsidR="00FC11CA" w:rsidRPr="00FC11CA" w:rsidRDefault="007A695F" w:rsidP="007A695F">
            <w:pPr>
              <w:pStyle w:val="GPSL1Guidance"/>
              <w:ind w:left="0"/>
              <w:jc w:val="center"/>
              <w:rPr>
                <w:rFonts w:ascii="Arial" w:hAnsi="Arial"/>
                <w:sz w:val="18"/>
                <w:szCs w:val="18"/>
              </w:rPr>
            </w:pPr>
            <w:r w:rsidRPr="007A695F">
              <w:rPr>
                <w:rFonts w:ascii="Arial" w:hAnsi="Arial"/>
                <w:highlight w:val="yellow"/>
              </w:rPr>
              <w:t>[REDACTED]</w:t>
            </w:r>
          </w:p>
        </w:tc>
      </w:tr>
      <w:tr w:rsidR="00FC11CA" w:rsidRPr="00FC11CA" w14:paraId="09733D17" w14:textId="77777777" w:rsidTr="007A695F">
        <w:trPr>
          <w:trHeight w:val="496"/>
        </w:trPr>
        <w:tc>
          <w:tcPr>
            <w:tcW w:w="2125" w:type="dxa"/>
            <w:gridSpan w:val="2"/>
          </w:tcPr>
          <w:p w14:paraId="5E2EDD77" w14:textId="29627EF6" w:rsidR="00FC11CA" w:rsidRPr="00FC11CA" w:rsidRDefault="00FC11CA" w:rsidP="007A695F">
            <w:pPr>
              <w:pStyle w:val="GPSL1Guidance"/>
              <w:ind w:left="0"/>
              <w:jc w:val="left"/>
              <w:rPr>
                <w:rFonts w:ascii="Arial" w:hAnsi="Arial"/>
                <w:sz w:val="18"/>
                <w:szCs w:val="18"/>
              </w:rPr>
            </w:pPr>
            <w:r>
              <w:rPr>
                <w:rFonts w:ascii="Arial" w:hAnsi="Arial"/>
                <w:sz w:val="18"/>
                <w:szCs w:val="18"/>
              </w:rPr>
              <w:lastRenderedPageBreak/>
              <w:t>7b2</w:t>
            </w:r>
          </w:p>
        </w:tc>
        <w:tc>
          <w:tcPr>
            <w:tcW w:w="2126" w:type="dxa"/>
            <w:gridSpan w:val="2"/>
            <w:vMerge/>
          </w:tcPr>
          <w:p w14:paraId="74F51BBF" w14:textId="1BA3D551" w:rsidR="00FC11CA" w:rsidRPr="00FC11CA" w:rsidRDefault="00FC11CA" w:rsidP="007A695F">
            <w:pPr>
              <w:pStyle w:val="GPSL1Guidance"/>
              <w:ind w:left="0"/>
              <w:jc w:val="center"/>
              <w:rPr>
                <w:rFonts w:ascii="Arial" w:hAnsi="Arial"/>
                <w:sz w:val="18"/>
                <w:szCs w:val="18"/>
              </w:rPr>
            </w:pPr>
          </w:p>
        </w:tc>
        <w:tc>
          <w:tcPr>
            <w:tcW w:w="2125" w:type="dxa"/>
            <w:gridSpan w:val="3"/>
          </w:tcPr>
          <w:p w14:paraId="7A366F8F" w14:textId="6DB4EA34" w:rsidR="00FC11CA" w:rsidRPr="00FC11CA" w:rsidRDefault="00FC11CA" w:rsidP="007A695F">
            <w:pPr>
              <w:pStyle w:val="GPSL1Guidance"/>
              <w:ind w:left="0"/>
              <w:jc w:val="center"/>
              <w:rPr>
                <w:rFonts w:ascii="Arial" w:hAnsi="Arial"/>
                <w:sz w:val="18"/>
                <w:szCs w:val="18"/>
              </w:rPr>
            </w:pPr>
            <w:r w:rsidRPr="00FC11CA">
              <w:rPr>
                <w:rFonts w:ascii="Arial" w:hAnsi="Arial"/>
                <w:sz w:val="18"/>
                <w:szCs w:val="18"/>
              </w:rPr>
              <w:t>Per Document: To comprise a quantity of five (5) pages single sided, with mix of 90% colour and 10% B&amp;W, and with a mix of sizes 95% A4 to 5% A3. Price to include scanning, unitising, &amp; indexing.</w:t>
            </w:r>
          </w:p>
        </w:tc>
        <w:tc>
          <w:tcPr>
            <w:tcW w:w="2126" w:type="dxa"/>
            <w:gridSpan w:val="2"/>
          </w:tcPr>
          <w:p w14:paraId="1562C6D9" w14:textId="702E5ABC" w:rsidR="00FC11CA" w:rsidRPr="00FC11CA" w:rsidRDefault="007A695F" w:rsidP="007A695F">
            <w:pPr>
              <w:pStyle w:val="GPSL1Guidance"/>
              <w:ind w:left="0"/>
              <w:jc w:val="center"/>
              <w:rPr>
                <w:rFonts w:ascii="Arial" w:hAnsi="Arial"/>
                <w:sz w:val="18"/>
                <w:szCs w:val="18"/>
              </w:rPr>
            </w:pPr>
            <w:r w:rsidRPr="007A695F">
              <w:rPr>
                <w:rFonts w:ascii="Arial" w:hAnsi="Arial"/>
                <w:highlight w:val="yellow"/>
              </w:rPr>
              <w:t>[REDACTED]</w:t>
            </w:r>
          </w:p>
        </w:tc>
      </w:tr>
      <w:tr w:rsidR="00FC11CA" w:rsidRPr="00FC11CA" w14:paraId="3F39E3B3" w14:textId="77777777" w:rsidTr="007A695F">
        <w:trPr>
          <w:trHeight w:val="496"/>
        </w:trPr>
        <w:tc>
          <w:tcPr>
            <w:tcW w:w="2125" w:type="dxa"/>
            <w:gridSpan w:val="2"/>
          </w:tcPr>
          <w:p w14:paraId="24FB4F0F" w14:textId="14A64C0F" w:rsidR="00FC11CA" w:rsidRPr="00FC11CA" w:rsidRDefault="00FC11CA" w:rsidP="007A695F">
            <w:pPr>
              <w:pStyle w:val="GPSL1Guidance"/>
              <w:ind w:left="0"/>
              <w:jc w:val="left"/>
              <w:rPr>
                <w:rFonts w:ascii="Arial" w:hAnsi="Arial"/>
                <w:sz w:val="18"/>
                <w:szCs w:val="18"/>
              </w:rPr>
            </w:pPr>
            <w:r>
              <w:rPr>
                <w:rFonts w:ascii="Arial" w:hAnsi="Arial"/>
                <w:sz w:val="18"/>
                <w:szCs w:val="18"/>
              </w:rPr>
              <w:t>7b3</w:t>
            </w:r>
          </w:p>
        </w:tc>
        <w:tc>
          <w:tcPr>
            <w:tcW w:w="2126" w:type="dxa"/>
            <w:gridSpan w:val="2"/>
          </w:tcPr>
          <w:p w14:paraId="5814B2A9" w14:textId="710BFCA6" w:rsidR="00FC11CA" w:rsidRPr="00FC11CA" w:rsidRDefault="00FC11CA" w:rsidP="007A695F">
            <w:pPr>
              <w:pStyle w:val="GPSL1Guidance"/>
              <w:ind w:left="0"/>
              <w:jc w:val="center"/>
              <w:rPr>
                <w:rFonts w:ascii="Arial" w:hAnsi="Arial"/>
                <w:sz w:val="18"/>
                <w:szCs w:val="18"/>
              </w:rPr>
            </w:pPr>
            <w:r w:rsidRPr="00FC11CA">
              <w:rPr>
                <w:rFonts w:ascii="Arial" w:hAnsi="Arial"/>
                <w:sz w:val="18"/>
                <w:szCs w:val="18"/>
              </w:rPr>
              <w:t>Reviewer License (per Reviewer)</w:t>
            </w:r>
          </w:p>
        </w:tc>
        <w:tc>
          <w:tcPr>
            <w:tcW w:w="2125" w:type="dxa"/>
            <w:gridSpan w:val="3"/>
          </w:tcPr>
          <w:p w14:paraId="2D16F0C9" w14:textId="290DC517" w:rsidR="00FC11CA" w:rsidRPr="00FC11CA" w:rsidRDefault="00FC11CA" w:rsidP="007A695F">
            <w:pPr>
              <w:pStyle w:val="GPSL1Guidance"/>
              <w:ind w:left="0"/>
              <w:jc w:val="center"/>
              <w:rPr>
                <w:rFonts w:ascii="Arial" w:hAnsi="Arial"/>
                <w:sz w:val="18"/>
                <w:szCs w:val="18"/>
              </w:rPr>
            </w:pPr>
            <w:r w:rsidRPr="00FC11CA">
              <w:rPr>
                <w:rFonts w:ascii="Arial" w:hAnsi="Arial"/>
                <w:sz w:val="18"/>
                <w:szCs w:val="18"/>
              </w:rPr>
              <w:t>per Month</w:t>
            </w:r>
          </w:p>
        </w:tc>
        <w:tc>
          <w:tcPr>
            <w:tcW w:w="2126" w:type="dxa"/>
            <w:gridSpan w:val="2"/>
          </w:tcPr>
          <w:p w14:paraId="64201E5E" w14:textId="3D5BC03B" w:rsidR="00FC11CA" w:rsidRPr="00FC11CA" w:rsidRDefault="007A695F" w:rsidP="007A695F">
            <w:pPr>
              <w:pStyle w:val="GPSL1Guidance"/>
              <w:ind w:left="0"/>
              <w:jc w:val="center"/>
              <w:rPr>
                <w:rFonts w:ascii="Arial" w:hAnsi="Arial"/>
                <w:sz w:val="18"/>
                <w:szCs w:val="18"/>
              </w:rPr>
            </w:pPr>
            <w:r w:rsidRPr="007A695F">
              <w:rPr>
                <w:rFonts w:ascii="Arial" w:hAnsi="Arial"/>
                <w:highlight w:val="yellow"/>
              </w:rPr>
              <w:t>[REDACTED]</w:t>
            </w:r>
          </w:p>
        </w:tc>
      </w:tr>
      <w:tr w:rsidR="00FC11CA" w:rsidRPr="00FC11CA" w14:paraId="65300575" w14:textId="77777777" w:rsidTr="007A695F">
        <w:trPr>
          <w:trHeight w:val="496"/>
        </w:trPr>
        <w:tc>
          <w:tcPr>
            <w:tcW w:w="2125" w:type="dxa"/>
            <w:gridSpan w:val="2"/>
          </w:tcPr>
          <w:p w14:paraId="71F39244" w14:textId="1CDD447B" w:rsidR="00FC11CA" w:rsidRDefault="00FC11CA" w:rsidP="007A695F">
            <w:pPr>
              <w:pStyle w:val="GPSL1Guidance"/>
              <w:ind w:left="0"/>
              <w:jc w:val="left"/>
              <w:rPr>
                <w:rFonts w:ascii="Arial" w:hAnsi="Arial"/>
                <w:sz w:val="18"/>
                <w:szCs w:val="18"/>
              </w:rPr>
            </w:pPr>
            <w:r>
              <w:rPr>
                <w:rFonts w:ascii="Arial" w:hAnsi="Arial"/>
                <w:sz w:val="18"/>
                <w:szCs w:val="18"/>
              </w:rPr>
              <w:t>7b4</w:t>
            </w:r>
          </w:p>
        </w:tc>
        <w:tc>
          <w:tcPr>
            <w:tcW w:w="2126" w:type="dxa"/>
            <w:gridSpan w:val="2"/>
            <w:vMerge w:val="restart"/>
          </w:tcPr>
          <w:p w14:paraId="283F20D5" w14:textId="1A38C859" w:rsidR="00FC11CA" w:rsidRPr="00FC11CA" w:rsidRDefault="00FC11CA" w:rsidP="007A695F">
            <w:pPr>
              <w:pStyle w:val="GPSL1Guidance"/>
              <w:ind w:left="0"/>
              <w:jc w:val="center"/>
              <w:rPr>
                <w:rFonts w:ascii="Arial" w:hAnsi="Arial"/>
                <w:sz w:val="18"/>
                <w:szCs w:val="18"/>
              </w:rPr>
            </w:pPr>
            <w:r w:rsidRPr="00FC11CA">
              <w:rPr>
                <w:rFonts w:ascii="Arial" w:hAnsi="Arial"/>
                <w:sz w:val="18"/>
                <w:szCs w:val="18"/>
              </w:rPr>
              <w:t>Data Hosting</w:t>
            </w:r>
          </w:p>
        </w:tc>
        <w:tc>
          <w:tcPr>
            <w:tcW w:w="1062" w:type="dxa"/>
            <w:gridSpan w:val="2"/>
          </w:tcPr>
          <w:p w14:paraId="136C0C7F" w14:textId="1513F8B5" w:rsidR="00FC11CA" w:rsidRPr="00FC11CA" w:rsidRDefault="00FC11CA" w:rsidP="007A695F">
            <w:pPr>
              <w:pStyle w:val="GPSL1Guidance"/>
              <w:ind w:left="0"/>
              <w:jc w:val="center"/>
              <w:rPr>
                <w:rFonts w:ascii="Arial" w:hAnsi="Arial"/>
                <w:sz w:val="18"/>
                <w:szCs w:val="18"/>
              </w:rPr>
            </w:pPr>
            <w:r w:rsidRPr="00FC11CA">
              <w:rPr>
                <w:rFonts w:ascii="Arial" w:hAnsi="Arial"/>
                <w:sz w:val="18"/>
                <w:szCs w:val="18"/>
              </w:rPr>
              <w:t>In Review</w:t>
            </w:r>
          </w:p>
        </w:tc>
        <w:tc>
          <w:tcPr>
            <w:tcW w:w="1063" w:type="dxa"/>
          </w:tcPr>
          <w:p w14:paraId="18DB5509" w14:textId="1E8CE0AE" w:rsidR="00FC11CA" w:rsidRPr="00FC11CA" w:rsidRDefault="00FC11CA" w:rsidP="007A695F">
            <w:pPr>
              <w:pStyle w:val="GPSL1Guidance"/>
              <w:ind w:left="0"/>
              <w:jc w:val="center"/>
              <w:rPr>
                <w:rFonts w:ascii="Arial" w:hAnsi="Arial"/>
                <w:sz w:val="18"/>
                <w:szCs w:val="18"/>
              </w:rPr>
            </w:pPr>
            <w:r w:rsidRPr="00FC11CA">
              <w:rPr>
                <w:rFonts w:ascii="Arial" w:hAnsi="Arial"/>
                <w:sz w:val="18"/>
                <w:szCs w:val="18"/>
              </w:rPr>
              <w:t>per Gb / per Month</w:t>
            </w:r>
          </w:p>
        </w:tc>
        <w:tc>
          <w:tcPr>
            <w:tcW w:w="2126" w:type="dxa"/>
            <w:gridSpan w:val="2"/>
          </w:tcPr>
          <w:p w14:paraId="315A02F4" w14:textId="03EA5A80" w:rsidR="00FC11CA" w:rsidRPr="00FC11CA" w:rsidRDefault="007A695F" w:rsidP="007A695F">
            <w:pPr>
              <w:pStyle w:val="GPSL1Guidance"/>
              <w:ind w:left="0"/>
              <w:jc w:val="center"/>
              <w:rPr>
                <w:rFonts w:ascii="Arial" w:hAnsi="Arial"/>
                <w:sz w:val="18"/>
                <w:szCs w:val="18"/>
              </w:rPr>
            </w:pPr>
            <w:r w:rsidRPr="007A695F">
              <w:rPr>
                <w:rFonts w:ascii="Arial" w:hAnsi="Arial"/>
                <w:highlight w:val="yellow"/>
              </w:rPr>
              <w:t>[REDACTED]</w:t>
            </w:r>
          </w:p>
        </w:tc>
      </w:tr>
      <w:tr w:rsidR="00FC11CA" w:rsidRPr="00FC11CA" w14:paraId="07B3EED0" w14:textId="77777777" w:rsidTr="007A695F">
        <w:trPr>
          <w:trHeight w:val="496"/>
        </w:trPr>
        <w:tc>
          <w:tcPr>
            <w:tcW w:w="2125" w:type="dxa"/>
            <w:gridSpan w:val="2"/>
          </w:tcPr>
          <w:p w14:paraId="453845A6" w14:textId="6F98EEE2" w:rsidR="00FC11CA" w:rsidRDefault="00FC11CA" w:rsidP="007A695F">
            <w:pPr>
              <w:pStyle w:val="GPSL1Guidance"/>
              <w:ind w:left="0"/>
              <w:jc w:val="left"/>
              <w:rPr>
                <w:rFonts w:ascii="Arial" w:hAnsi="Arial"/>
                <w:sz w:val="18"/>
                <w:szCs w:val="18"/>
              </w:rPr>
            </w:pPr>
            <w:r>
              <w:rPr>
                <w:rFonts w:ascii="Arial" w:hAnsi="Arial"/>
                <w:sz w:val="18"/>
                <w:szCs w:val="18"/>
              </w:rPr>
              <w:t>7b5</w:t>
            </w:r>
          </w:p>
        </w:tc>
        <w:tc>
          <w:tcPr>
            <w:tcW w:w="2126" w:type="dxa"/>
            <w:gridSpan w:val="2"/>
            <w:vMerge/>
          </w:tcPr>
          <w:p w14:paraId="1AD4D842" w14:textId="77777777" w:rsidR="00FC11CA" w:rsidRPr="00FC11CA" w:rsidRDefault="00FC11CA" w:rsidP="007A695F">
            <w:pPr>
              <w:pStyle w:val="GPSL1Guidance"/>
              <w:ind w:left="0"/>
              <w:jc w:val="center"/>
              <w:rPr>
                <w:rFonts w:ascii="Arial" w:hAnsi="Arial"/>
                <w:sz w:val="18"/>
                <w:szCs w:val="18"/>
              </w:rPr>
            </w:pPr>
          </w:p>
        </w:tc>
        <w:tc>
          <w:tcPr>
            <w:tcW w:w="1062" w:type="dxa"/>
            <w:gridSpan w:val="2"/>
          </w:tcPr>
          <w:p w14:paraId="0DF690EA" w14:textId="676BBF7C" w:rsidR="00FC11CA" w:rsidRPr="00FC11CA" w:rsidRDefault="00FC11CA" w:rsidP="007A695F">
            <w:pPr>
              <w:pStyle w:val="GPSL1Guidance"/>
              <w:ind w:left="0"/>
              <w:jc w:val="center"/>
              <w:rPr>
                <w:rFonts w:ascii="Arial" w:hAnsi="Arial"/>
                <w:sz w:val="18"/>
                <w:szCs w:val="18"/>
              </w:rPr>
            </w:pPr>
            <w:r w:rsidRPr="00FC11CA">
              <w:rPr>
                <w:rFonts w:ascii="Arial" w:hAnsi="Arial"/>
                <w:sz w:val="18"/>
                <w:szCs w:val="18"/>
              </w:rPr>
              <w:t>Outside of Review</w:t>
            </w:r>
          </w:p>
        </w:tc>
        <w:tc>
          <w:tcPr>
            <w:tcW w:w="1063" w:type="dxa"/>
          </w:tcPr>
          <w:p w14:paraId="7279257A" w14:textId="1F0A22D3" w:rsidR="00FC11CA" w:rsidRPr="00FC11CA" w:rsidRDefault="00FC11CA" w:rsidP="007A695F">
            <w:pPr>
              <w:pStyle w:val="GPSL1Guidance"/>
              <w:ind w:left="0"/>
              <w:jc w:val="center"/>
              <w:rPr>
                <w:rFonts w:ascii="Arial" w:hAnsi="Arial"/>
                <w:sz w:val="18"/>
                <w:szCs w:val="18"/>
              </w:rPr>
            </w:pPr>
            <w:r w:rsidRPr="00FC11CA">
              <w:rPr>
                <w:rFonts w:ascii="Arial" w:hAnsi="Arial"/>
                <w:sz w:val="18"/>
                <w:szCs w:val="18"/>
              </w:rPr>
              <w:t>per Gb / per Month</w:t>
            </w:r>
          </w:p>
        </w:tc>
        <w:tc>
          <w:tcPr>
            <w:tcW w:w="2126" w:type="dxa"/>
            <w:gridSpan w:val="2"/>
          </w:tcPr>
          <w:p w14:paraId="2C9FC0CB" w14:textId="509E836A" w:rsidR="00FC11CA" w:rsidRPr="00FC11CA" w:rsidRDefault="007A695F" w:rsidP="007A695F">
            <w:pPr>
              <w:pStyle w:val="GPSL1Guidance"/>
              <w:ind w:left="0"/>
              <w:jc w:val="center"/>
              <w:rPr>
                <w:rFonts w:ascii="Arial" w:hAnsi="Arial"/>
                <w:sz w:val="18"/>
                <w:szCs w:val="18"/>
              </w:rPr>
            </w:pPr>
            <w:r w:rsidRPr="007A695F">
              <w:rPr>
                <w:rFonts w:ascii="Arial" w:hAnsi="Arial"/>
                <w:highlight w:val="yellow"/>
              </w:rPr>
              <w:t>[REDACTED]</w:t>
            </w:r>
          </w:p>
        </w:tc>
      </w:tr>
    </w:tbl>
    <w:p w14:paraId="70ABF189" w14:textId="77777777" w:rsidR="00FC11CA" w:rsidRDefault="00FC11CA" w:rsidP="00B16D45">
      <w:pPr>
        <w:rPr>
          <w:rFonts w:ascii="Arial" w:hAnsi="Arial"/>
        </w:rPr>
      </w:pPr>
    </w:p>
    <w:tbl>
      <w:tblPr>
        <w:tblStyle w:val="TableGrid"/>
        <w:tblW w:w="0" w:type="auto"/>
        <w:tblInd w:w="426" w:type="dxa"/>
        <w:tblLook w:val="04A0" w:firstRow="1" w:lastRow="0" w:firstColumn="1" w:lastColumn="0" w:noHBand="0" w:noVBand="1"/>
      </w:tblPr>
      <w:tblGrid>
        <w:gridCol w:w="1699"/>
        <w:gridCol w:w="1700"/>
        <w:gridCol w:w="1700"/>
        <w:gridCol w:w="1700"/>
        <w:gridCol w:w="1703"/>
      </w:tblGrid>
      <w:tr w:rsidR="00FC11CA" w:rsidRPr="00EA770A" w14:paraId="24D0A361" w14:textId="77777777" w:rsidTr="007A695F">
        <w:trPr>
          <w:trHeight w:val="708"/>
        </w:trPr>
        <w:tc>
          <w:tcPr>
            <w:tcW w:w="8502" w:type="dxa"/>
            <w:gridSpan w:val="5"/>
          </w:tcPr>
          <w:p w14:paraId="0F5E041E" w14:textId="4DD3BD10" w:rsidR="00FC11CA" w:rsidRPr="00EA770A" w:rsidRDefault="00FC11CA" w:rsidP="007A695F">
            <w:pPr>
              <w:pStyle w:val="GPSL1Guidance"/>
              <w:ind w:left="0"/>
              <w:rPr>
                <w:rFonts w:ascii="Arial" w:hAnsi="Arial"/>
                <w:sz w:val="18"/>
                <w:szCs w:val="18"/>
              </w:rPr>
            </w:pPr>
            <w:r w:rsidRPr="00FC11CA">
              <w:rPr>
                <w:rFonts w:ascii="Arial" w:hAnsi="Arial"/>
                <w:sz w:val="18"/>
                <w:szCs w:val="18"/>
              </w:rPr>
              <w:t>Lot 8 Presentation at Trial for documents and data with a security classification up to ‘Official’ (and including ‘Official Sensitive’</w:t>
            </w:r>
          </w:p>
        </w:tc>
      </w:tr>
      <w:tr w:rsidR="00FC11CA" w:rsidRPr="00EA770A" w14:paraId="12E6C1CC" w14:textId="77777777" w:rsidTr="007A695F">
        <w:trPr>
          <w:trHeight w:val="700"/>
        </w:trPr>
        <w:tc>
          <w:tcPr>
            <w:tcW w:w="1699" w:type="dxa"/>
          </w:tcPr>
          <w:p w14:paraId="2D6EF371" w14:textId="77777777" w:rsidR="00FC11CA" w:rsidRPr="00EA770A" w:rsidRDefault="00FC11CA" w:rsidP="007A695F">
            <w:pPr>
              <w:pStyle w:val="GPSL1Guidance"/>
              <w:ind w:left="0"/>
              <w:rPr>
                <w:rFonts w:ascii="Arial" w:hAnsi="Arial"/>
                <w:sz w:val="18"/>
                <w:szCs w:val="18"/>
              </w:rPr>
            </w:pPr>
            <w:r w:rsidRPr="00EA770A">
              <w:rPr>
                <w:rFonts w:ascii="Arial" w:hAnsi="Arial"/>
                <w:sz w:val="18"/>
                <w:szCs w:val="18"/>
              </w:rPr>
              <w:t>Price Identifier</w:t>
            </w:r>
          </w:p>
        </w:tc>
        <w:tc>
          <w:tcPr>
            <w:tcW w:w="1700" w:type="dxa"/>
          </w:tcPr>
          <w:p w14:paraId="147DFC30" w14:textId="77777777" w:rsidR="00FC11CA" w:rsidRPr="00EA770A" w:rsidRDefault="00FC11CA" w:rsidP="007A695F">
            <w:pPr>
              <w:pStyle w:val="GPSL1Guidance"/>
              <w:ind w:left="0"/>
              <w:rPr>
                <w:rFonts w:ascii="Arial" w:hAnsi="Arial"/>
                <w:sz w:val="18"/>
                <w:szCs w:val="18"/>
              </w:rPr>
            </w:pPr>
            <w:r w:rsidRPr="00EA770A">
              <w:rPr>
                <w:rFonts w:ascii="Arial" w:hAnsi="Arial"/>
                <w:sz w:val="18"/>
                <w:szCs w:val="18"/>
              </w:rPr>
              <w:t>Service</w:t>
            </w:r>
          </w:p>
        </w:tc>
        <w:tc>
          <w:tcPr>
            <w:tcW w:w="1700" w:type="dxa"/>
          </w:tcPr>
          <w:p w14:paraId="40407183" w14:textId="77777777" w:rsidR="00FC11CA" w:rsidRPr="00EA770A" w:rsidRDefault="00FC11CA" w:rsidP="007A695F">
            <w:pPr>
              <w:pStyle w:val="GPSL1Guidance"/>
              <w:ind w:left="0"/>
              <w:rPr>
                <w:rFonts w:ascii="Arial" w:hAnsi="Arial"/>
                <w:sz w:val="18"/>
                <w:szCs w:val="18"/>
              </w:rPr>
            </w:pPr>
            <w:r w:rsidRPr="00EA770A">
              <w:rPr>
                <w:rFonts w:ascii="Arial" w:hAnsi="Arial"/>
                <w:sz w:val="18"/>
                <w:szCs w:val="18"/>
              </w:rPr>
              <w:t>Charge Designation</w:t>
            </w:r>
          </w:p>
        </w:tc>
        <w:tc>
          <w:tcPr>
            <w:tcW w:w="1700" w:type="dxa"/>
          </w:tcPr>
          <w:p w14:paraId="034F91A6" w14:textId="77777777" w:rsidR="00FC11CA" w:rsidRPr="00EA770A" w:rsidRDefault="00FC11CA" w:rsidP="007A695F">
            <w:pPr>
              <w:pStyle w:val="GPSL1Guidance"/>
              <w:ind w:left="0"/>
              <w:rPr>
                <w:rFonts w:ascii="Arial" w:hAnsi="Arial"/>
                <w:sz w:val="18"/>
                <w:szCs w:val="18"/>
              </w:rPr>
            </w:pPr>
            <w:r w:rsidRPr="00EA770A">
              <w:rPr>
                <w:rFonts w:ascii="Arial" w:hAnsi="Arial"/>
                <w:sz w:val="18"/>
                <w:szCs w:val="18"/>
              </w:rPr>
              <w:t>Unit of charge</w:t>
            </w:r>
          </w:p>
        </w:tc>
        <w:tc>
          <w:tcPr>
            <w:tcW w:w="1703" w:type="dxa"/>
          </w:tcPr>
          <w:p w14:paraId="1E9345BA" w14:textId="77777777" w:rsidR="00FC11CA" w:rsidRPr="00EA770A" w:rsidRDefault="00FC11CA" w:rsidP="007A695F">
            <w:pPr>
              <w:pStyle w:val="GPSL1Guidance"/>
              <w:ind w:left="0"/>
              <w:rPr>
                <w:rFonts w:ascii="Arial" w:hAnsi="Arial"/>
                <w:sz w:val="18"/>
                <w:szCs w:val="18"/>
              </w:rPr>
            </w:pPr>
            <w:r w:rsidRPr="00EA770A">
              <w:rPr>
                <w:rFonts w:ascii="Arial" w:hAnsi="Arial"/>
                <w:sz w:val="18"/>
                <w:szCs w:val="18"/>
              </w:rPr>
              <w:t>Price (£0.00)</w:t>
            </w:r>
          </w:p>
        </w:tc>
      </w:tr>
      <w:tr w:rsidR="00FC11CA" w:rsidRPr="00EA770A" w14:paraId="0FBC3196" w14:textId="77777777" w:rsidTr="007A695F">
        <w:trPr>
          <w:trHeight w:val="1115"/>
        </w:trPr>
        <w:tc>
          <w:tcPr>
            <w:tcW w:w="1699" w:type="dxa"/>
          </w:tcPr>
          <w:p w14:paraId="39A575B1" w14:textId="2684014E" w:rsidR="00FC11CA" w:rsidRPr="00EA770A" w:rsidRDefault="00FC11CA" w:rsidP="007A695F">
            <w:pPr>
              <w:pStyle w:val="GPSL1Guidance"/>
              <w:ind w:left="0"/>
              <w:rPr>
                <w:rFonts w:ascii="Arial" w:hAnsi="Arial"/>
                <w:sz w:val="18"/>
                <w:szCs w:val="18"/>
              </w:rPr>
            </w:pPr>
            <w:r>
              <w:rPr>
                <w:rFonts w:ascii="Arial" w:hAnsi="Arial"/>
                <w:sz w:val="18"/>
                <w:szCs w:val="18"/>
              </w:rPr>
              <w:t>8a</w:t>
            </w:r>
          </w:p>
        </w:tc>
        <w:tc>
          <w:tcPr>
            <w:tcW w:w="1700" w:type="dxa"/>
            <w:vMerge w:val="restart"/>
          </w:tcPr>
          <w:p w14:paraId="1BA0E530" w14:textId="77777777" w:rsidR="00FC11CA" w:rsidRDefault="00FC11CA" w:rsidP="007A695F">
            <w:pPr>
              <w:pStyle w:val="GPSL1Guidance"/>
              <w:ind w:left="0"/>
              <w:rPr>
                <w:rFonts w:ascii="Arial" w:hAnsi="Arial"/>
                <w:sz w:val="18"/>
                <w:szCs w:val="18"/>
              </w:rPr>
            </w:pPr>
          </w:p>
          <w:p w14:paraId="06852CC5" w14:textId="77777777" w:rsidR="00FC11CA" w:rsidRDefault="00FC11CA" w:rsidP="007A695F">
            <w:pPr>
              <w:pStyle w:val="GPSL1Guidance"/>
              <w:ind w:left="0"/>
              <w:rPr>
                <w:rFonts w:ascii="Arial" w:hAnsi="Arial"/>
                <w:sz w:val="18"/>
                <w:szCs w:val="18"/>
              </w:rPr>
            </w:pPr>
          </w:p>
          <w:p w14:paraId="3E133C3C" w14:textId="77777777" w:rsidR="00FC11CA" w:rsidRDefault="00FC11CA" w:rsidP="007A695F">
            <w:pPr>
              <w:pStyle w:val="GPSL1Guidance"/>
              <w:ind w:left="0"/>
              <w:rPr>
                <w:rFonts w:ascii="Arial" w:hAnsi="Arial"/>
                <w:sz w:val="18"/>
                <w:szCs w:val="18"/>
              </w:rPr>
            </w:pPr>
          </w:p>
          <w:p w14:paraId="02FAAC42" w14:textId="77777777" w:rsidR="00FC11CA" w:rsidRDefault="00FC11CA" w:rsidP="007A695F">
            <w:pPr>
              <w:pStyle w:val="GPSL1Guidance"/>
              <w:ind w:left="0"/>
              <w:rPr>
                <w:rFonts w:ascii="Arial" w:hAnsi="Arial"/>
                <w:sz w:val="18"/>
                <w:szCs w:val="18"/>
              </w:rPr>
            </w:pPr>
          </w:p>
          <w:p w14:paraId="65AF0703" w14:textId="421B088A" w:rsidR="00FC11CA" w:rsidRPr="00EA770A" w:rsidRDefault="00FC11CA" w:rsidP="007A695F">
            <w:pPr>
              <w:pStyle w:val="GPSL1Guidance"/>
              <w:ind w:left="0"/>
              <w:rPr>
                <w:rFonts w:ascii="Arial" w:hAnsi="Arial"/>
                <w:sz w:val="18"/>
                <w:szCs w:val="18"/>
              </w:rPr>
            </w:pPr>
            <w:r w:rsidRPr="00FC11CA">
              <w:rPr>
                <w:rFonts w:ascii="Arial" w:hAnsi="Arial"/>
                <w:sz w:val="18"/>
                <w:szCs w:val="18"/>
              </w:rPr>
              <w:t>Non Legal</w:t>
            </w:r>
          </w:p>
        </w:tc>
        <w:tc>
          <w:tcPr>
            <w:tcW w:w="1700" w:type="dxa"/>
          </w:tcPr>
          <w:p w14:paraId="06ACF049"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Partner / Director</w:t>
            </w:r>
          </w:p>
        </w:tc>
        <w:tc>
          <w:tcPr>
            <w:tcW w:w="1700" w:type="dxa"/>
          </w:tcPr>
          <w:p w14:paraId="338AE41B"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725DB380" w14:textId="6C246C12"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05E53E55" w14:textId="77777777" w:rsidTr="007A695F">
        <w:trPr>
          <w:trHeight w:val="504"/>
        </w:trPr>
        <w:tc>
          <w:tcPr>
            <w:tcW w:w="1699" w:type="dxa"/>
          </w:tcPr>
          <w:p w14:paraId="41C6F32D" w14:textId="035F589A" w:rsidR="00FC11CA" w:rsidRPr="00EA770A" w:rsidRDefault="00FC11CA" w:rsidP="007A695F">
            <w:pPr>
              <w:pStyle w:val="GPSL1Guidance"/>
              <w:ind w:left="0"/>
              <w:rPr>
                <w:rFonts w:ascii="Arial" w:hAnsi="Arial"/>
                <w:sz w:val="18"/>
                <w:szCs w:val="18"/>
              </w:rPr>
            </w:pPr>
            <w:r>
              <w:rPr>
                <w:rFonts w:ascii="Arial" w:hAnsi="Arial"/>
                <w:sz w:val="18"/>
                <w:szCs w:val="18"/>
              </w:rPr>
              <w:t>8b</w:t>
            </w:r>
          </w:p>
        </w:tc>
        <w:tc>
          <w:tcPr>
            <w:tcW w:w="1700" w:type="dxa"/>
            <w:vMerge/>
          </w:tcPr>
          <w:p w14:paraId="086BDB38" w14:textId="77777777" w:rsidR="00FC11CA" w:rsidRPr="00EA770A" w:rsidRDefault="00FC11CA" w:rsidP="007A695F">
            <w:pPr>
              <w:pStyle w:val="GPSL1Guidance"/>
              <w:ind w:left="0"/>
              <w:rPr>
                <w:rFonts w:ascii="Arial" w:hAnsi="Arial"/>
                <w:sz w:val="18"/>
                <w:szCs w:val="18"/>
              </w:rPr>
            </w:pPr>
          </w:p>
        </w:tc>
        <w:tc>
          <w:tcPr>
            <w:tcW w:w="1700" w:type="dxa"/>
          </w:tcPr>
          <w:p w14:paraId="2CC5ACF7"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Team Leader</w:t>
            </w:r>
          </w:p>
        </w:tc>
        <w:tc>
          <w:tcPr>
            <w:tcW w:w="1700" w:type="dxa"/>
          </w:tcPr>
          <w:p w14:paraId="36894D5B"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4C697CCA" w14:textId="4C52E453"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6C9AF832" w14:textId="77777777" w:rsidTr="007A695F">
        <w:trPr>
          <w:trHeight w:val="496"/>
        </w:trPr>
        <w:tc>
          <w:tcPr>
            <w:tcW w:w="1699" w:type="dxa"/>
          </w:tcPr>
          <w:p w14:paraId="4694FA67" w14:textId="06A8E9BB" w:rsidR="00FC11CA" w:rsidRPr="00EA770A" w:rsidRDefault="00FC11CA" w:rsidP="00FC11CA">
            <w:pPr>
              <w:pStyle w:val="GPSL1Guidance"/>
              <w:ind w:left="0"/>
              <w:rPr>
                <w:rFonts w:ascii="Arial" w:hAnsi="Arial"/>
                <w:sz w:val="18"/>
                <w:szCs w:val="18"/>
              </w:rPr>
            </w:pPr>
            <w:r>
              <w:rPr>
                <w:rFonts w:ascii="Arial" w:hAnsi="Arial"/>
                <w:sz w:val="18"/>
                <w:szCs w:val="18"/>
              </w:rPr>
              <w:t>8c</w:t>
            </w:r>
          </w:p>
        </w:tc>
        <w:tc>
          <w:tcPr>
            <w:tcW w:w="1700" w:type="dxa"/>
            <w:vMerge/>
          </w:tcPr>
          <w:p w14:paraId="5C570BBF" w14:textId="77777777" w:rsidR="00FC11CA" w:rsidRPr="00EA770A" w:rsidRDefault="00FC11CA" w:rsidP="007A695F">
            <w:pPr>
              <w:pStyle w:val="GPSL1Guidance"/>
              <w:ind w:left="0"/>
              <w:rPr>
                <w:rFonts w:ascii="Arial" w:hAnsi="Arial"/>
                <w:sz w:val="18"/>
                <w:szCs w:val="18"/>
              </w:rPr>
            </w:pPr>
          </w:p>
        </w:tc>
        <w:tc>
          <w:tcPr>
            <w:tcW w:w="1700" w:type="dxa"/>
          </w:tcPr>
          <w:p w14:paraId="126A7F6C"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Consultant</w:t>
            </w:r>
          </w:p>
        </w:tc>
        <w:tc>
          <w:tcPr>
            <w:tcW w:w="1700" w:type="dxa"/>
          </w:tcPr>
          <w:p w14:paraId="1AA70E54"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15DD79EB" w14:textId="230E32AC"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1C88FE02" w14:textId="77777777" w:rsidTr="007A695F">
        <w:trPr>
          <w:trHeight w:val="496"/>
        </w:trPr>
        <w:tc>
          <w:tcPr>
            <w:tcW w:w="1699" w:type="dxa"/>
          </w:tcPr>
          <w:p w14:paraId="10308F7A" w14:textId="71FF67E6" w:rsidR="00FC11CA" w:rsidRPr="00EA770A" w:rsidRDefault="00FC11CA" w:rsidP="007A695F">
            <w:pPr>
              <w:pStyle w:val="GPSL1Guidance"/>
              <w:ind w:left="0"/>
              <w:rPr>
                <w:rFonts w:ascii="Arial" w:hAnsi="Arial"/>
                <w:sz w:val="18"/>
                <w:szCs w:val="18"/>
              </w:rPr>
            </w:pPr>
            <w:r>
              <w:rPr>
                <w:rFonts w:ascii="Arial" w:hAnsi="Arial"/>
                <w:sz w:val="18"/>
                <w:szCs w:val="18"/>
              </w:rPr>
              <w:t>8d</w:t>
            </w:r>
          </w:p>
        </w:tc>
        <w:tc>
          <w:tcPr>
            <w:tcW w:w="1700" w:type="dxa"/>
            <w:vMerge/>
          </w:tcPr>
          <w:p w14:paraId="31FCF1CB" w14:textId="77777777" w:rsidR="00FC11CA" w:rsidRPr="00EA770A" w:rsidRDefault="00FC11CA" w:rsidP="007A695F">
            <w:pPr>
              <w:pStyle w:val="GPSL1Guidance"/>
              <w:ind w:left="0"/>
              <w:rPr>
                <w:rFonts w:ascii="Arial" w:hAnsi="Arial"/>
                <w:sz w:val="18"/>
                <w:szCs w:val="18"/>
              </w:rPr>
            </w:pPr>
          </w:p>
        </w:tc>
        <w:tc>
          <w:tcPr>
            <w:tcW w:w="1700" w:type="dxa"/>
          </w:tcPr>
          <w:p w14:paraId="4FD4D49C"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Technician</w:t>
            </w:r>
          </w:p>
        </w:tc>
        <w:tc>
          <w:tcPr>
            <w:tcW w:w="1700" w:type="dxa"/>
          </w:tcPr>
          <w:p w14:paraId="32ED32AC" w14:textId="77777777" w:rsidR="00FC11CA" w:rsidRPr="00EA770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50BDCDB2" w14:textId="72BAC740"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15A87D1F" w14:textId="77777777" w:rsidTr="007A695F">
        <w:trPr>
          <w:trHeight w:val="496"/>
        </w:trPr>
        <w:tc>
          <w:tcPr>
            <w:tcW w:w="1699" w:type="dxa"/>
          </w:tcPr>
          <w:p w14:paraId="135518C0" w14:textId="0DD0F25E" w:rsidR="00FC11CA" w:rsidRDefault="00FC11CA" w:rsidP="007A695F">
            <w:pPr>
              <w:pStyle w:val="GPSL1Guidance"/>
              <w:ind w:left="0"/>
              <w:rPr>
                <w:rFonts w:ascii="Arial" w:hAnsi="Arial"/>
                <w:sz w:val="18"/>
                <w:szCs w:val="18"/>
              </w:rPr>
            </w:pPr>
            <w:r>
              <w:rPr>
                <w:rFonts w:ascii="Arial" w:hAnsi="Arial"/>
                <w:sz w:val="18"/>
                <w:szCs w:val="18"/>
              </w:rPr>
              <w:t>8e</w:t>
            </w:r>
          </w:p>
        </w:tc>
        <w:tc>
          <w:tcPr>
            <w:tcW w:w="1700" w:type="dxa"/>
            <w:vMerge/>
          </w:tcPr>
          <w:p w14:paraId="42A34BD3" w14:textId="77777777" w:rsidR="00FC11CA" w:rsidRPr="00EA770A" w:rsidRDefault="00FC11CA" w:rsidP="007A695F">
            <w:pPr>
              <w:pStyle w:val="GPSL1Guidance"/>
              <w:ind w:left="0"/>
              <w:rPr>
                <w:rFonts w:ascii="Arial" w:hAnsi="Arial"/>
                <w:sz w:val="18"/>
                <w:szCs w:val="18"/>
              </w:rPr>
            </w:pPr>
          </w:p>
        </w:tc>
        <w:tc>
          <w:tcPr>
            <w:tcW w:w="1700" w:type="dxa"/>
          </w:tcPr>
          <w:p w14:paraId="0DA0C1D6" w14:textId="65FBD226" w:rsidR="00FC11CA" w:rsidRPr="00FC11CA" w:rsidRDefault="00FC11CA" w:rsidP="007A695F">
            <w:pPr>
              <w:pStyle w:val="GPSL1Guidance"/>
              <w:ind w:left="0"/>
              <w:rPr>
                <w:rFonts w:ascii="Arial" w:hAnsi="Arial"/>
                <w:sz w:val="18"/>
                <w:szCs w:val="18"/>
              </w:rPr>
            </w:pPr>
            <w:r w:rsidRPr="00FC11CA">
              <w:rPr>
                <w:rFonts w:ascii="Arial" w:hAnsi="Arial"/>
                <w:sz w:val="18"/>
                <w:szCs w:val="18"/>
              </w:rPr>
              <w:t>Operator / Analyst</w:t>
            </w:r>
          </w:p>
        </w:tc>
        <w:tc>
          <w:tcPr>
            <w:tcW w:w="1700" w:type="dxa"/>
          </w:tcPr>
          <w:p w14:paraId="6B38DC99" w14:textId="7C81589E" w:rsidR="00FC11CA" w:rsidRPr="00FC11C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7F73B9B6" w14:textId="027AC921"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FC11CA" w:rsidRPr="00EA770A" w14:paraId="529734C9" w14:textId="77777777" w:rsidTr="007A695F">
        <w:trPr>
          <w:trHeight w:val="496"/>
        </w:trPr>
        <w:tc>
          <w:tcPr>
            <w:tcW w:w="1699" w:type="dxa"/>
          </w:tcPr>
          <w:p w14:paraId="70049A58" w14:textId="23EEB07B" w:rsidR="00FC11CA" w:rsidRDefault="00FC11CA" w:rsidP="007A695F">
            <w:pPr>
              <w:pStyle w:val="GPSL1Guidance"/>
              <w:ind w:left="0"/>
              <w:rPr>
                <w:rFonts w:ascii="Arial" w:hAnsi="Arial"/>
                <w:sz w:val="18"/>
                <w:szCs w:val="18"/>
              </w:rPr>
            </w:pPr>
            <w:r>
              <w:rPr>
                <w:rFonts w:ascii="Arial" w:hAnsi="Arial"/>
                <w:sz w:val="18"/>
                <w:szCs w:val="18"/>
              </w:rPr>
              <w:t>8f</w:t>
            </w:r>
          </w:p>
        </w:tc>
        <w:tc>
          <w:tcPr>
            <w:tcW w:w="1700" w:type="dxa"/>
            <w:vMerge/>
          </w:tcPr>
          <w:p w14:paraId="7BA21E1F" w14:textId="77777777" w:rsidR="00FC11CA" w:rsidRPr="00EA770A" w:rsidRDefault="00FC11CA" w:rsidP="007A695F">
            <w:pPr>
              <w:pStyle w:val="GPSL1Guidance"/>
              <w:ind w:left="0"/>
              <w:rPr>
                <w:rFonts w:ascii="Arial" w:hAnsi="Arial"/>
                <w:sz w:val="18"/>
                <w:szCs w:val="18"/>
              </w:rPr>
            </w:pPr>
          </w:p>
        </w:tc>
        <w:tc>
          <w:tcPr>
            <w:tcW w:w="1700" w:type="dxa"/>
          </w:tcPr>
          <w:p w14:paraId="156A8AB8" w14:textId="2489D438" w:rsidR="00FC11CA" w:rsidRPr="00FC11CA" w:rsidRDefault="00FC11CA" w:rsidP="007A695F">
            <w:pPr>
              <w:pStyle w:val="GPSL1Guidance"/>
              <w:ind w:left="0"/>
              <w:rPr>
                <w:rFonts w:ascii="Arial" w:hAnsi="Arial"/>
                <w:sz w:val="18"/>
                <w:szCs w:val="18"/>
              </w:rPr>
            </w:pPr>
            <w:r w:rsidRPr="00FC11CA">
              <w:rPr>
                <w:rFonts w:ascii="Arial" w:hAnsi="Arial"/>
                <w:sz w:val="18"/>
                <w:szCs w:val="18"/>
              </w:rPr>
              <w:t>Project Manager</w:t>
            </w:r>
          </w:p>
        </w:tc>
        <w:tc>
          <w:tcPr>
            <w:tcW w:w="1700" w:type="dxa"/>
          </w:tcPr>
          <w:p w14:paraId="33586746" w14:textId="09319D36" w:rsidR="00FC11CA" w:rsidRPr="00FC11CA" w:rsidRDefault="00FC11CA" w:rsidP="007A695F">
            <w:pPr>
              <w:pStyle w:val="GPSL1Guidance"/>
              <w:ind w:left="0"/>
              <w:rPr>
                <w:rFonts w:ascii="Arial" w:hAnsi="Arial"/>
                <w:sz w:val="18"/>
                <w:szCs w:val="18"/>
              </w:rPr>
            </w:pPr>
            <w:r w:rsidRPr="00FC11CA">
              <w:rPr>
                <w:rFonts w:ascii="Arial" w:hAnsi="Arial"/>
                <w:sz w:val="18"/>
                <w:szCs w:val="18"/>
              </w:rPr>
              <w:t>per Hour</w:t>
            </w:r>
          </w:p>
        </w:tc>
        <w:tc>
          <w:tcPr>
            <w:tcW w:w="1703" w:type="dxa"/>
          </w:tcPr>
          <w:p w14:paraId="617EA545" w14:textId="3B82B99A" w:rsidR="00FC11CA"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bl>
    <w:p w14:paraId="49865FA4" w14:textId="77777777" w:rsidR="00FC11CA" w:rsidRDefault="00FC11CA" w:rsidP="00B16D45">
      <w:pPr>
        <w:rPr>
          <w:rFonts w:ascii="Arial" w:hAnsi="Arial"/>
        </w:rPr>
      </w:pPr>
    </w:p>
    <w:tbl>
      <w:tblPr>
        <w:tblStyle w:val="TableGrid"/>
        <w:tblW w:w="0" w:type="auto"/>
        <w:tblInd w:w="426" w:type="dxa"/>
        <w:tblLook w:val="04A0" w:firstRow="1" w:lastRow="0" w:firstColumn="1" w:lastColumn="0" w:noHBand="0" w:noVBand="1"/>
      </w:tblPr>
      <w:tblGrid>
        <w:gridCol w:w="1653"/>
        <w:gridCol w:w="65"/>
        <w:gridCol w:w="1601"/>
        <w:gridCol w:w="118"/>
        <w:gridCol w:w="889"/>
        <w:gridCol w:w="829"/>
        <w:gridCol w:w="84"/>
        <w:gridCol w:w="76"/>
        <w:gridCol w:w="1559"/>
        <w:gridCol w:w="74"/>
        <w:gridCol w:w="1645"/>
      </w:tblGrid>
      <w:tr w:rsidR="00FC11CA" w:rsidRPr="00EA770A" w14:paraId="5656013B" w14:textId="77777777" w:rsidTr="00C4680B">
        <w:trPr>
          <w:trHeight w:val="708"/>
        </w:trPr>
        <w:tc>
          <w:tcPr>
            <w:tcW w:w="8593" w:type="dxa"/>
            <w:gridSpan w:val="11"/>
          </w:tcPr>
          <w:p w14:paraId="430FF5D0" w14:textId="060430BA" w:rsidR="00FC11CA" w:rsidRPr="00EA770A" w:rsidRDefault="00FC11CA" w:rsidP="007A695F">
            <w:pPr>
              <w:pStyle w:val="GPSL1Guidance"/>
              <w:ind w:left="0"/>
              <w:rPr>
                <w:rFonts w:ascii="Arial" w:hAnsi="Arial"/>
                <w:sz w:val="18"/>
                <w:szCs w:val="18"/>
              </w:rPr>
            </w:pPr>
            <w:r w:rsidRPr="00FC11CA">
              <w:rPr>
                <w:rFonts w:ascii="Arial" w:hAnsi="Arial"/>
                <w:sz w:val="18"/>
                <w:szCs w:val="18"/>
              </w:rPr>
              <w:lastRenderedPageBreak/>
              <w:t>Lot 9: End to End Service for documents and data with a security classification up to and including ‘Secret’ and ‘Top Secret’</w:t>
            </w:r>
          </w:p>
        </w:tc>
      </w:tr>
      <w:tr w:rsidR="00FC11CA" w:rsidRPr="00EA770A" w14:paraId="5AEC476A" w14:textId="77777777" w:rsidTr="00C4680B">
        <w:trPr>
          <w:trHeight w:val="708"/>
        </w:trPr>
        <w:tc>
          <w:tcPr>
            <w:tcW w:w="8593" w:type="dxa"/>
            <w:gridSpan w:val="11"/>
          </w:tcPr>
          <w:p w14:paraId="2234B40E" w14:textId="57563C41" w:rsidR="00FC11CA" w:rsidRPr="00FC11CA" w:rsidRDefault="00FC11CA" w:rsidP="00FC11CA">
            <w:pPr>
              <w:pStyle w:val="GPSL1Guidance"/>
              <w:ind w:left="0"/>
              <w:jc w:val="center"/>
              <w:rPr>
                <w:rFonts w:ascii="Arial" w:hAnsi="Arial"/>
                <w:sz w:val="18"/>
                <w:szCs w:val="18"/>
              </w:rPr>
            </w:pPr>
            <w:r w:rsidRPr="00FC11CA">
              <w:rPr>
                <w:rFonts w:ascii="Arial" w:hAnsi="Arial"/>
                <w:sz w:val="18"/>
                <w:szCs w:val="18"/>
              </w:rPr>
              <w:t>Table 9a: Staff Costs</w:t>
            </w:r>
          </w:p>
        </w:tc>
      </w:tr>
      <w:tr w:rsidR="00C4680B" w:rsidRPr="00EA770A" w14:paraId="3A5E4D63" w14:textId="77777777" w:rsidTr="00C4680B">
        <w:trPr>
          <w:trHeight w:val="700"/>
        </w:trPr>
        <w:tc>
          <w:tcPr>
            <w:tcW w:w="1653" w:type="dxa"/>
          </w:tcPr>
          <w:p w14:paraId="3C7A1804" w14:textId="77777777" w:rsidR="00C4680B" w:rsidRPr="00EA770A" w:rsidRDefault="00C4680B" w:rsidP="007A695F">
            <w:pPr>
              <w:pStyle w:val="GPSL1Guidance"/>
              <w:ind w:left="0"/>
              <w:rPr>
                <w:rFonts w:ascii="Arial" w:hAnsi="Arial"/>
                <w:sz w:val="18"/>
                <w:szCs w:val="18"/>
              </w:rPr>
            </w:pPr>
            <w:r w:rsidRPr="00EA770A">
              <w:rPr>
                <w:rFonts w:ascii="Arial" w:hAnsi="Arial"/>
                <w:sz w:val="18"/>
                <w:szCs w:val="18"/>
              </w:rPr>
              <w:t>Price Identifier</w:t>
            </w:r>
          </w:p>
        </w:tc>
        <w:tc>
          <w:tcPr>
            <w:tcW w:w="1666" w:type="dxa"/>
            <w:gridSpan w:val="2"/>
          </w:tcPr>
          <w:p w14:paraId="32F8144A" w14:textId="77F99EC3" w:rsidR="00C4680B" w:rsidRPr="00EA770A" w:rsidRDefault="00C4680B" w:rsidP="007A695F">
            <w:pPr>
              <w:pStyle w:val="GPSL1Guidance"/>
              <w:ind w:left="0"/>
              <w:rPr>
                <w:rFonts w:ascii="Arial" w:hAnsi="Arial"/>
                <w:sz w:val="18"/>
                <w:szCs w:val="18"/>
              </w:rPr>
            </w:pPr>
            <w:r w:rsidRPr="00FC11CA">
              <w:rPr>
                <w:rFonts w:ascii="Arial" w:hAnsi="Arial"/>
                <w:sz w:val="18"/>
                <w:szCs w:val="18"/>
              </w:rPr>
              <w:t>Function</w:t>
            </w:r>
          </w:p>
        </w:tc>
        <w:tc>
          <w:tcPr>
            <w:tcW w:w="1920" w:type="dxa"/>
            <w:gridSpan w:val="4"/>
          </w:tcPr>
          <w:p w14:paraId="080B1B6F" w14:textId="77777777" w:rsidR="00C4680B" w:rsidRPr="00EA770A" w:rsidRDefault="00C4680B" w:rsidP="00C4680B">
            <w:pPr>
              <w:pStyle w:val="GPSL1Guidance"/>
              <w:ind w:left="0"/>
              <w:jc w:val="center"/>
              <w:rPr>
                <w:rFonts w:ascii="Arial" w:hAnsi="Arial"/>
                <w:sz w:val="18"/>
                <w:szCs w:val="18"/>
              </w:rPr>
            </w:pPr>
            <w:r w:rsidRPr="00FC11CA">
              <w:rPr>
                <w:rFonts w:ascii="Arial" w:hAnsi="Arial"/>
                <w:sz w:val="18"/>
                <w:szCs w:val="18"/>
              </w:rPr>
              <w:t>Practitioner / Grade</w:t>
            </w:r>
          </w:p>
        </w:tc>
        <w:tc>
          <w:tcPr>
            <w:tcW w:w="3354" w:type="dxa"/>
            <w:gridSpan w:val="4"/>
          </w:tcPr>
          <w:p w14:paraId="75257DF6" w14:textId="1D906485" w:rsidR="00C4680B" w:rsidRPr="00EA770A" w:rsidRDefault="00C4680B" w:rsidP="007A695F">
            <w:pPr>
              <w:pStyle w:val="GPSL1Guidance"/>
              <w:ind w:left="0"/>
              <w:rPr>
                <w:rFonts w:ascii="Arial" w:hAnsi="Arial"/>
                <w:sz w:val="18"/>
                <w:szCs w:val="18"/>
              </w:rPr>
            </w:pPr>
            <w:r w:rsidRPr="00C4680B">
              <w:rPr>
                <w:rFonts w:ascii="Arial" w:hAnsi="Arial"/>
                <w:sz w:val="18"/>
                <w:szCs w:val="18"/>
              </w:rPr>
              <w:t>Unit of Price - per Hour (£0.00)</w:t>
            </w:r>
          </w:p>
        </w:tc>
      </w:tr>
      <w:tr w:rsidR="00C4680B" w:rsidRPr="00EA770A" w14:paraId="44541F96" w14:textId="77777777" w:rsidTr="007A695F">
        <w:trPr>
          <w:trHeight w:val="1115"/>
        </w:trPr>
        <w:tc>
          <w:tcPr>
            <w:tcW w:w="1653" w:type="dxa"/>
          </w:tcPr>
          <w:p w14:paraId="4ECBB517" w14:textId="3C4BE554" w:rsidR="00C4680B" w:rsidRPr="00EA770A" w:rsidRDefault="00C4680B" w:rsidP="007A695F">
            <w:pPr>
              <w:pStyle w:val="GPSL1Guidance"/>
              <w:ind w:left="0"/>
              <w:rPr>
                <w:rFonts w:ascii="Arial" w:hAnsi="Arial"/>
                <w:sz w:val="18"/>
                <w:szCs w:val="18"/>
              </w:rPr>
            </w:pPr>
            <w:r>
              <w:rPr>
                <w:rFonts w:ascii="Arial" w:hAnsi="Arial"/>
                <w:sz w:val="18"/>
                <w:szCs w:val="18"/>
              </w:rPr>
              <w:t>9a1</w:t>
            </w:r>
          </w:p>
        </w:tc>
        <w:tc>
          <w:tcPr>
            <w:tcW w:w="1666" w:type="dxa"/>
            <w:gridSpan w:val="2"/>
            <w:vMerge w:val="restart"/>
          </w:tcPr>
          <w:p w14:paraId="77EF234C" w14:textId="77777777" w:rsidR="00C4680B" w:rsidRDefault="00C4680B" w:rsidP="007A695F">
            <w:pPr>
              <w:pStyle w:val="GPSL1Guidance"/>
              <w:ind w:left="0"/>
              <w:rPr>
                <w:rFonts w:ascii="Arial" w:hAnsi="Arial"/>
                <w:sz w:val="18"/>
                <w:szCs w:val="18"/>
              </w:rPr>
            </w:pPr>
          </w:p>
          <w:p w14:paraId="2C2A02B0" w14:textId="77777777" w:rsidR="00C4680B" w:rsidRDefault="00C4680B" w:rsidP="007A695F">
            <w:pPr>
              <w:pStyle w:val="GPSL1Guidance"/>
              <w:ind w:left="0"/>
              <w:rPr>
                <w:rFonts w:ascii="Arial" w:hAnsi="Arial"/>
                <w:sz w:val="18"/>
                <w:szCs w:val="18"/>
              </w:rPr>
            </w:pPr>
          </w:p>
          <w:p w14:paraId="62B5D8F3" w14:textId="77777777" w:rsidR="00C4680B" w:rsidRDefault="00C4680B" w:rsidP="007A695F">
            <w:pPr>
              <w:pStyle w:val="GPSL1Guidance"/>
              <w:ind w:left="0"/>
              <w:rPr>
                <w:rFonts w:ascii="Arial" w:hAnsi="Arial"/>
                <w:sz w:val="18"/>
                <w:szCs w:val="18"/>
              </w:rPr>
            </w:pPr>
          </w:p>
          <w:p w14:paraId="7550D943" w14:textId="77777777" w:rsidR="00C4680B" w:rsidRDefault="00C4680B" w:rsidP="007A695F">
            <w:pPr>
              <w:pStyle w:val="GPSL1Guidance"/>
              <w:ind w:left="0"/>
              <w:rPr>
                <w:rFonts w:ascii="Arial" w:hAnsi="Arial"/>
                <w:sz w:val="18"/>
                <w:szCs w:val="18"/>
              </w:rPr>
            </w:pPr>
          </w:p>
          <w:p w14:paraId="39ABCA43" w14:textId="77777777" w:rsidR="00C4680B" w:rsidRPr="00EA770A" w:rsidRDefault="00C4680B" w:rsidP="007A695F">
            <w:pPr>
              <w:pStyle w:val="GPSL1Guidance"/>
              <w:ind w:left="0"/>
              <w:rPr>
                <w:rFonts w:ascii="Arial" w:hAnsi="Arial"/>
                <w:sz w:val="18"/>
                <w:szCs w:val="18"/>
              </w:rPr>
            </w:pPr>
            <w:r w:rsidRPr="00FC11CA">
              <w:rPr>
                <w:rFonts w:ascii="Arial" w:hAnsi="Arial"/>
                <w:sz w:val="18"/>
                <w:szCs w:val="18"/>
              </w:rPr>
              <w:t>Non Legal</w:t>
            </w:r>
          </w:p>
        </w:tc>
        <w:tc>
          <w:tcPr>
            <w:tcW w:w="1996" w:type="dxa"/>
            <w:gridSpan w:val="5"/>
          </w:tcPr>
          <w:p w14:paraId="0E7B4DFA" w14:textId="68C75998" w:rsidR="00C4680B" w:rsidRPr="00EA770A" w:rsidRDefault="00C4680B" w:rsidP="007A695F">
            <w:pPr>
              <w:pStyle w:val="GPSL1Guidance"/>
              <w:ind w:left="0"/>
              <w:rPr>
                <w:rFonts w:ascii="Arial" w:hAnsi="Arial"/>
                <w:sz w:val="18"/>
                <w:szCs w:val="18"/>
              </w:rPr>
            </w:pPr>
            <w:r w:rsidRPr="00C4680B">
              <w:rPr>
                <w:rFonts w:ascii="Arial" w:hAnsi="Arial"/>
                <w:sz w:val="18"/>
                <w:szCs w:val="18"/>
              </w:rPr>
              <w:t>Partner / Director</w:t>
            </w:r>
          </w:p>
        </w:tc>
        <w:tc>
          <w:tcPr>
            <w:tcW w:w="3278" w:type="dxa"/>
            <w:gridSpan w:val="3"/>
          </w:tcPr>
          <w:p w14:paraId="465BA19F" w14:textId="21170EC8" w:rsidR="00C4680B"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C4680B" w:rsidRPr="00EA770A" w14:paraId="67BFFA94" w14:textId="77777777" w:rsidTr="007A695F">
        <w:trPr>
          <w:trHeight w:val="504"/>
        </w:trPr>
        <w:tc>
          <w:tcPr>
            <w:tcW w:w="1653" w:type="dxa"/>
          </w:tcPr>
          <w:p w14:paraId="6A4C9AA0" w14:textId="757A67E6" w:rsidR="00C4680B" w:rsidRPr="00EA770A" w:rsidRDefault="00C4680B" w:rsidP="007A695F">
            <w:pPr>
              <w:pStyle w:val="GPSL1Guidance"/>
              <w:ind w:left="0"/>
              <w:rPr>
                <w:rFonts w:ascii="Arial" w:hAnsi="Arial"/>
                <w:sz w:val="18"/>
                <w:szCs w:val="18"/>
              </w:rPr>
            </w:pPr>
            <w:r>
              <w:rPr>
                <w:rFonts w:ascii="Arial" w:hAnsi="Arial"/>
                <w:sz w:val="18"/>
                <w:szCs w:val="18"/>
              </w:rPr>
              <w:t>9a2</w:t>
            </w:r>
          </w:p>
        </w:tc>
        <w:tc>
          <w:tcPr>
            <w:tcW w:w="1666" w:type="dxa"/>
            <w:gridSpan w:val="2"/>
            <w:vMerge/>
          </w:tcPr>
          <w:p w14:paraId="17D4E3DD" w14:textId="77777777" w:rsidR="00C4680B" w:rsidRPr="00EA770A" w:rsidRDefault="00C4680B" w:rsidP="007A695F">
            <w:pPr>
              <w:pStyle w:val="GPSL1Guidance"/>
              <w:ind w:left="0"/>
              <w:rPr>
                <w:rFonts w:ascii="Arial" w:hAnsi="Arial"/>
                <w:sz w:val="18"/>
                <w:szCs w:val="18"/>
              </w:rPr>
            </w:pPr>
          </w:p>
        </w:tc>
        <w:tc>
          <w:tcPr>
            <w:tcW w:w="1996" w:type="dxa"/>
            <w:gridSpan w:val="5"/>
          </w:tcPr>
          <w:p w14:paraId="5D3652CD" w14:textId="77777777" w:rsidR="00C4680B" w:rsidRPr="00EA770A" w:rsidRDefault="00C4680B" w:rsidP="007A695F">
            <w:pPr>
              <w:pStyle w:val="GPSL1Guidance"/>
              <w:ind w:left="0"/>
              <w:rPr>
                <w:rFonts w:ascii="Arial" w:hAnsi="Arial"/>
                <w:sz w:val="18"/>
                <w:szCs w:val="18"/>
              </w:rPr>
            </w:pPr>
            <w:r w:rsidRPr="00FC11CA">
              <w:rPr>
                <w:rFonts w:ascii="Arial" w:hAnsi="Arial"/>
                <w:sz w:val="18"/>
                <w:szCs w:val="18"/>
              </w:rPr>
              <w:t>Team Leader</w:t>
            </w:r>
          </w:p>
        </w:tc>
        <w:tc>
          <w:tcPr>
            <w:tcW w:w="3278" w:type="dxa"/>
            <w:gridSpan w:val="3"/>
          </w:tcPr>
          <w:p w14:paraId="6A841253" w14:textId="0C9EE43A" w:rsidR="00C4680B"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7A695F" w:rsidRPr="00EA770A" w14:paraId="4F876B56" w14:textId="77777777" w:rsidTr="007A695F">
        <w:trPr>
          <w:trHeight w:val="496"/>
        </w:trPr>
        <w:tc>
          <w:tcPr>
            <w:tcW w:w="1653" w:type="dxa"/>
          </w:tcPr>
          <w:p w14:paraId="4AFCE658" w14:textId="7A3549DC" w:rsidR="007A695F" w:rsidRPr="00EA770A" w:rsidRDefault="007A695F" w:rsidP="007A695F">
            <w:pPr>
              <w:pStyle w:val="GPSL1Guidance"/>
              <w:ind w:left="0"/>
              <w:rPr>
                <w:rFonts w:ascii="Arial" w:hAnsi="Arial"/>
                <w:sz w:val="18"/>
                <w:szCs w:val="18"/>
              </w:rPr>
            </w:pPr>
            <w:r>
              <w:rPr>
                <w:rFonts w:ascii="Arial" w:hAnsi="Arial"/>
                <w:sz w:val="18"/>
                <w:szCs w:val="18"/>
              </w:rPr>
              <w:t>9a3</w:t>
            </w:r>
          </w:p>
        </w:tc>
        <w:tc>
          <w:tcPr>
            <w:tcW w:w="1666" w:type="dxa"/>
            <w:gridSpan w:val="2"/>
            <w:vMerge/>
          </w:tcPr>
          <w:p w14:paraId="631D8AFE" w14:textId="77777777" w:rsidR="007A695F" w:rsidRPr="00EA770A" w:rsidRDefault="007A695F" w:rsidP="007A695F">
            <w:pPr>
              <w:pStyle w:val="GPSL1Guidance"/>
              <w:ind w:left="0"/>
              <w:rPr>
                <w:rFonts w:ascii="Arial" w:hAnsi="Arial"/>
                <w:sz w:val="18"/>
                <w:szCs w:val="18"/>
              </w:rPr>
            </w:pPr>
          </w:p>
        </w:tc>
        <w:tc>
          <w:tcPr>
            <w:tcW w:w="1996" w:type="dxa"/>
            <w:gridSpan w:val="5"/>
          </w:tcPr>
          <w:p w14:paraId="7F6A27FB" w14:textId="77777777" w:rsidR="007A695F" w:rsidRPr="00EA770A" w:rsidRDefault="007A695F" w:rsidP="007A695F">
            <w:pPr>
              <w:pStyle w:val="GPSL1Guidance"/>
              <w:ind w:left="0"/>
              <w:rPr>
                <w:rFonts w:ascii="Arial" w:hAnsi="Arial"/>
                <w:sz w:val="18"/>
                <w:szCs w:val="18"/>
              </w:rPr>
            </w:pPr>
            <w:r w:rsidRPr="00FC11CA">
              <w:rPr>
                <w:rFonts w:ascii="Arial" w:hAnsi="Arial"/>
                <w:sz w:val="18"/>
                <w:szCs w:val="18"/>
              </w:rPr>
              <w:t>Consultant</w:t>
            </w:r>
          </w:p>
        </w:tc>
        <w:tc>
          <w:tcPr>
            <w:tcW w:w="3278" w:type="dxa"/>
            <w:gridSpan w:val="3"/>
          </w:tcPr>
          <w:p w14:paraId="03FE5820" w14:textId="50074069" w:rsidR="007A695F"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C4680B" w:rsidRPr="00EA770A" w14:paraId="1D9AF18A" w14:textId="77777777" w:rsidTr="007A695F">
        <w:trPr>
          <w:trHeight w:val="496"/>
        </w:trPr>
        <w:tc>
          <w:tcPr>
            <w:tcW w:w="1653" w:type="dxa"/>
          </w:tcPr>
          <w:p w14:paraId="192DA66D" w14:textId="0E6450FB" w:rsidR="00C4680B" w:rsidRPr="00EA770A" w:rsidRDefault="00C4680B" w:rsidP="007A695F">
            <w:pPr>
              <w:pStyle w:val="GPSL1Guidance"/>
              <w:ind w:left="0"/>
              <w:rPr>
                <w:rFonts w:ascii="Arial" w:hAnsi="Arial"/>
                <w:sz w:val="18"/>
                <w:szCs w:val="18"/>
              </w:rPr>
            </w:pPr>
            <w:r>
              <w:rPr>
                <w:rFonts w:ascii="Arial" w:hAnsi="Arial"/>
                <w:sz w:val="18"/>
                <w:szCs w:val="18"/>
              </w:rPr>
              <w:t>9a4</w:t>
            </w:r>
          </w:p>
        </w:tc>
        <w:tc>
          <w:tcPr>
            <w:tcW w:w="1666" w:type="dxa"/>
            <w:gridSpan w:val="2"/>
            <w:vMerge/>
          </w:tcPr>
          <w:p w14:paraId="07565175" w14:textId="77777777" w:rsidR="00C4680B" w:rsidRPr="00EA770A" w:rsidRDefault="00C4680B" w:rsidP="007A695F">
            <w:pPr>
              <w:pStyle w:val="GPSL1Guidance"/>
              <w:ind w:left="0"/>
              <w:rPr>
                <w:rFonts w:ascii="Arial" w:hAnsi="Arial"/>
                <w:sz w:val="18"/>
                <w:szCs w:val="18"/>
              </w:rPr>
            </w:pPr>
          </w:p>
        </w:tc>
        <w:tc>
          <w:tcPr>
            <w:tcW w:w="1996" w:type="dxa"/>
            <w:gridSpan w:val="5"/>
          </w:tcPr>
          <w:p w14:paraId="157FAF47" w14:textId="77777777" w:rsidR="00C4680B" w:rsidRPr="00EA770A" w:rsidRDefault="00C4680B" w:rsidP="007A695F">
            <w:pPr>
              <w:pStyle w:val="GPSL1Guidance"/>
              <w:ind w:left="0"/>
              <w:rPr>
                <w:rFonts w:ascii="Arial" w:hAnsi="Arial"/>
                <w:sz w:val="18"/>
                <w:szCs w:val="18"/>
              </w:rPr>
            </w:pPr>
            <w:r w:rsidRPr="00FC11CA">
              <w:rPr>
                <w:rFonts w:ascii="Arial" w:hAnsi="Arial"/>
                <w:sz w:val="18"/>
                <w:szCs w:val="18"/>
              </w:rPr>
              <w:t>Technician</w:t>
            </w:r>
          </w:p>
        </w:tc>
        <w:tc>
          <w:tcPr>
            <w:tcW w:w="3278" w:type="dxa"/>
            <w:gridSpan w:val="3"/>
          </w:tcPr>
          <w:p w14:paraId="203147C4" w14:textId="413ED130" w:rsidR="00C4680B"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C4680B" w:rsidRPr="00EA770A" w14:paraId="1FF0F72C" w14:textId="77777777" w:rsidTr="007A695F">
        <w:trPr>
          <w:trHeight w:val="496"/>
        </w:trPr>
        <w:tc>
          <w:tcPr>
            <w:tcW w:w="1653" w:type="dxa"/>
          </w:tcPr>
          <w:p w14:paraId="5C30EB9C" w14:textId="0000667E" w:rsidR="00C4680B" w:rsidRDefault="00C4680B" w:rsidP="007A695F">
            <w:pPr>
              <w:pStyle w:val="GPSL1Guidance"/>
              <w:ind w:left="0"/>
              <w:rPr>
                <w:rFonts w:ascii="Arial" w:hAnsi="Arial"/>
                <w:sz w:val="18"/>
                <w:szCs w:val="18"/>
              </w:rPr>
            </w:pPr>
            <w:r>
              <w:rPr>
                <w:rFonts w:ascii="Arial" w:hAnsi="Arial"/>
                <w:sz w:val="18"/>
                <w:szCs w:val="18"/>
              </w:rPr>
              <w:t>9a5</w:t>
            </w:r>
          </w:p>
        </w:tc>
        <w:tc>
          <w:tcPr>
            <w:tcW w:w="1666" w:type="dxa"/>
            <w:gridSpan w:val="2"/>
            <w:vMerge/>
          </w:tcPr>
          <w:p w14:paraId="5BCBAD84" w14:textId="77777777" w:rsidR="00C4680B" w:rsidRPr="00EA770A" w:rsidRDefault="00C4680B" w:rsidP="007A695F">
            <w:pPr>
              <w:pStyle w:val="GPSL1Guidance"/>
              <w:ind w:left="0"/>
              <w:rPr>
                <w:rFonts w:ascii="Arial" w:hAnsi="Arial"/>
                <w:sz w:val="18"/>
                <w:szCs w:val="18"/>
              </w:rPr>
            </w:pPr>
          </w:p>
        </w:tc>
        <w:tc>
          <w:tcPr>
            <w:tcW w:w="1996" w:type="dxa"/>
            <w:gridSpan w:val="5"/>
          </w:tcPr>
          <w:p w14:paraId="2FCC85BC" w14:textId="77777777" w:rsidR="00C4680B" w:rsidRPr="00FC11CA" w:rsidRDefault="00C4680B" w:rsidP="007A695F">
            <w:pPr>
              <w:pStyle w:val="GPSL1Guidance"/>
              <w:ind w:left="0"/>
              <w:rPr>
                <w:rFonts w:ascii="Arial" w:hAnsi="Arial"/>
                <w:sz w:val="18"/>
                <w:szCs w:val="18"/>
              </w:rPr>
            </w:pPr>
            <w:r w:rsidRPr="00FC11CA">
              <w:rPr>
                <w:rFonts w:ascii="Arial" w:hAnsi="Arial"/>
                <w:sz w:val="18"/>
                <w:szCs w:val="18"/>
              </w:rPr>
              <w:t>Operator / Analyst</w:t>
            </w:r>
          </w:p>
        </w:tc>
        <w:tc>
          <w:tcPr>
            <w:tcW w:w="3278" w:type="dxa"/>
            <w:gridSpan w:val="3"/>
          </w:tcPr>
          <w:p w14:paraId="4CA6394C" w14:textId="21EBFE7F" w:rsidR="00C4680B"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C4680B" w:rsidRPr="00EA770A" w14:paraId="73326F34" w14:textId="77777777" w:rsidTr="007A695F">
        <w:trPr>
          <w:trHeight w:val="496"/>
        </w:trPr>
        <w:tc>
          <w:tcPr>
            <w:tcW w:w="1653" w:type="dxa"/>
          </w:tcPr>
          <w:p w14:paraId="7A470F4C" w14:textId="0C45B4AD" w:rsidR="00C4680B" w:rsidRDefault="00C4680B" w:rsidP="007A695F">
            <w:pPr>
              <w:pStyle w:val="GPSL1Guidance"/>
              <w:ind w:left="0"/>
              <w:rPr>
                <w:rFonts w:ascii="Arial" w:hAnsi="Arial"/>
                <w:sz w:val="18"/>
                <w:szCs w:val="18"/>
              </w:rPr>
            </w:pPr>
            <w:r>
              <w:rPr>
                <w:rFonts w:ascii="Arial" w:hAnsi="Arial"/>
                <w:sz w:val="18"/>
                <w:szCs w:val="18"/>
              </w:rPr>
              <w:t>9a6</w:t>
            </w:r>
          </w:p>
        </w:tc>
        <w:tc>
          <w:tcPr>
            <w:tcW w:w="1666" w:type="dxa"/>
            <w:gridSpan w:val="2"/>
            <w:vMerge/>
          </w:tcPr>
          <w:p w14:paraId="1322DF48" w14:textId="77777777" w:rsidR="00C4680B" w:rsidRPr="00EA770A" w:rsidRDefault="00C4680B" w:rsidP="007A695F">
            <w:pPr>
              <w:pStyle w:val="GPSL1Guidance"/>
              <w:ind w:left="0"/>
              <w:rPr>
                <w:rFonts w:ascii="Arial" w:hAnsi="Arial"/>
                <w:sz w:val="18"/>
                <w:szCs w:val="18"/>
              </w:rPr>
            </w:pPr>
          </w:p>
        </w:tc>
        <w:tc>
          <w:tcPr>
            <w:tcW w:w="1996" w:type="dxa"/>
            <w:gridSpan w:val="5"/>
          </w:tcPr>
          <w:p w14:paraId="3BDC8C9F" w14:textId="77777777" w:rsidR="00C4680B" w:rsidRPr="00FC11CA" w:rsidRDefault="00C4680B" w:rsidP="007A695F">
            <w:pPr>
              <w:pStyle w:val="GPSL1Guidance"/>
              <w:ind w:left="0"/>
              <w:rPr>
                <w:rFonts w:ascii="Arial" w:hAnsi="Arial"/>
                <w:sz w:val="18"/>
                <w:szCs w:val="18"/>
              </w:rPr>
            </w:pPr>
            <w:r w:rsidRPr="00FC11CA">
              <w:rPr>
                <w:rFonts w:ascii="Arial" w:hAnsi="Arial"/>
                <w:sz w:val="18"/>
                <w:szCs w:val="18"/>
              </w:rPr>
              <w:t>Project Manager</w:t>
            </w:r>
          </w:p>
        </w:tc>
        <w:tc>
          <w:tcPr>
            <w:tcW w:w="3278" w:type="dxa"/>
            <w:gridSpan w:val="3"/>
          </w:tcPr>
          <w:p w14:paraId="2FCD5494" w14:textId="758F22BA" w:rsidR="00C4680B"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C4680B" w:rsidRPr="00EA770A" w14:paraId="165432E3" w14:textId="77777777" w:rsidTr="007A695F">
        <w:trPr>
          <w:trHeight w:val="496"/>
        </w:trPr>
        <w:tc>
          <w:tcPr>
            <w:tcW w:w="1653" w:type="dxa"/>
          </w:tcPr>
          <w:p w14:paraId="0ABA2CC1" w14:textId="7629CD01" w:rsidR="00C4680B" w:rsidRDefault="00C4680B" w:rsidP="007A695F">
            <w:pPr>
              <w:pStyle w:val="GPSL1Guidance"/>
              <w:ind w:left="0"/>
              <w:rPr>
                <w:rFonts w:ascii="Arial" w:hAnsi="Arial"/>
                <w:sz w:val="18"/>
                <w:szCs w:val="18"/>
              </w:rPr>
            </w:pPr>
            <w:r>
              <w:rPr>
                <w:rFonts w:ascii="Arial" w:hAnsi="Arial"/>
                <w:sz w:val="18"/>
                <w:szCs w:val="18"/>
              </w:rPr>
              <w:t>9a7</w:t>
            </w:r>
          </w:p>
        </w:tc>
        <w:tc>
          <w:tcPr>
            <w:tcW w:w="1666" w:type="dxa"/>
            <w:gridSpan w:val="2"/>
            <w:vMerge w:val="restart"/>
          </w:tcPr>
          <w:p w14:paraId="3C4E36F2" w14:textId="77777777" w:rsidR="00C4680B" w:rsidRDefault="00C4680B" w:rsidP="007A695F">
            <w:pPr>
              <w:pStyle w:val="GPSL1Guidance"/>
              <w:ind w:left="0"/>
              <w:rPr>
                <w:rFonts w:ascii="Arial" w:hAnsi="Arial"/>
                <w:sz w:val="18"/>
                <w:szCs w:val="18"/>
              </w:rPr>
            </w:pPr>
          </w:p>
          <w:p w14:paraId="1F9EA3A1" w14:textId="77777777" w:rsidR="00C4680B" w:rsidRDefault="00C4680B" w:rsidP="007A695F">
            <w:pPr>
              <w:pStyle w:val="GPSL1Guidance"/>
              <w:ind w:left="0"/>
              <w:rPr>
                <w:rFonts w:ascii="Arial" w:hAnsi="Arial"/>
                <w:sz w:val="18"/>
                <w:szCs w:val="18"/>
              </w:rPr>
            </w:pPr>
          </w:p>
          <w:p w14:paraId="2353A482" w14:textId="719A0211" w:rsidR="00C4680B" w:rsidRPr="00EA770A" w:rsidRDefault="00C4680B" w:rsidP="007A695F">
            <w:pPr>
              <w:pStyle w:val="GPSL1Guidance"/>
              <w:ind w:left="0"/>
              <w:rPr>
                <w:rFonts w:ascii="Arial" w:hAnsi="Arial"/>
                <w:sz w:val="18"/>
                <w:szCs w:val="18"/>
              </w:rPr>
            </w:pPr>
            <w:r w:rsidRPr="00C4680B">
              <w:rPr>
                <w:rFonts w:ascii="Arial" w:hAnsi="Arial"/>
                <w:sz w:val="18"/>
                <w:szCs w:val="18"/>
              </w:rPr>
              <w:t>Legal: For review process only, including review of opponents disclosure.</w:t>
            </w:r>
          </w:p>
        </w:tc>
        <w:tc>
          <w:tcPr>
            <w:tcW w:w="1996" w:type="dxa"/>
            <w:gridSpan w:val="5"/>
          </w:tcPr>
          <w:p w14:paraId="5ADAD223" w14:textId="54474267" w:rsidR="00C4680B" w:rsidRPr="00FC11CA" w:rsidRDefault="00C4680B" w:rsidP="007A695F">
            <w:pPr>
              <w:pStyle w:val="GPSL1Guidance"/>
              <w:ind w:left="0"/>
              <w:rPr>
                <w:rFonts w:ascii="Arial" w:hAnsi="Arial"/>
                <w:sz w:val="18"/>
                <w:szCs w:val="18"/>
              </w:rPr>
            </w:pPr>
            <w:r w:rsidRPr="00C4680B">
              <w:rPr>
                <w:rFonts w:ascii="Arial" w:hAnsi="Arial"/>
                <w:sz w:val="18"/>
                <w:szCs w:val="18"/>
              </w:rPr>
              <w:t>Legal Reviewer</w:t>
            </w:r>
          </w:p>
        </w:tc>
        <w:tc>
          <w:tcPr>
            <w:tcW w:w="3278" w:type="dxa"/>
            <w:gridSpan w:val="3"/>
          </w:tcPr>
          <w:p w14:paraId="324B85AE" w14:textId="0F343C8C" w:rsidR="00C4680B"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C4680B" w:rsidRPr="00EA770A" w14:paraId="429ACB09" w14:textId="77777777" w:rsidTr="007A695F">
        <w:trPr>
          <w:trHeight w:val="496"/>
        </w:trPr>
        <w:tc>
          <w:tcPr>
            <w:tcW w:w="1653" w:type="dxa"/>
          </w:tcPr>
          <w:p w14:paraId="306E1A43" w14:textId="3CAAA662" w:rsidR="00C4680B" w:rsidRDefault="00C4680B" w:rsidP="007A695F">
            <w:pPr>
              <w:pStyle w:val="GPSL1Guidance"/>
              <w:ind w:left="0"/>
              <w:rPr>
                <w:rFonts w:ascii="Arial" w:hAnsi="Arial"/>
                <w:sz w:val="18"/>
                <w:szCs w:val="18"/>
              </w:rPr>
            </w:pPr>
            <w:r>
              <w:rPr>
                <w:rFonts w:ascii="Arial" w:hAnsi="Arial"/>
                <w:sz w:val="18"/>
                <w:szCs w:val="18"/>
              </w:rPr>
              <w:t>9a8</w:t>
            </w:r>
          </w:p>
        </w:tc>
        <w:tc>
          <w:tcPr>
            <w:tcW w:w="1666" w:type="dxa"/>
            <w:gridSpan w:val="2"/>
            <w:vMerge/>
          </w:tcPr>
          <w:p w14:paraId="0AF25C07" w14:textId="77777777" w:rsidR="00C4680B" w:rsidRPr="00EA770A" w:rsidRDefault="00C4680B" w:rsidP="007A695F">
            <w:pPr>
              <w:pStyle w:val="GPSL1Guidance"/>
              <w:ind w:left="0"/>
              <w:rPr>
                <w:rFonts w:ascii="Arial" w:hAnsi="Arial"/>
                <w:sz w:val="18"/>
                <w:szCs w:val="18"/>
              </w:rPr>
            </w:pPr>
          </w:p>
        </w:tc>
        <w:tc>
          <w:tcPr>
            <w:tcW w:w="1996" w:type="dxa"/>
            <w:gridSpan w:val="5"/>
          </w:tcPr>
          <w:p w14:paraId="0EC12A4C" w14:textId="1A220C55" w:rsidR="00C4680B" w:rsidRPr="00FC11CA" w:rsidRDefault="00C4680B" w:rsidP="007A695F">
            <w:pPr>
              <w:pStyle w:val="GPSL1Guidance"/>
              <w:ind w:left="0"/>
              <w:rPr>
                <w:rFonts w:ascii="Arial" w:hAnsi="Arial"/>
                <w:sz w:val="18"/>
                <w:szCs w:val="18"/>
              </w:rPr>
            </w:pPr>
            <w:r w:rsidRPr="00C4680B">
              <w:rPr>
                <w:rFonts w:ascii="Arial" w:hAnsi="Arial"/>
                <w:sz w:val="18"/>
                <w:szCs w:val="18"/>
              </w:rPr>
              <w:t>Review Manager</w:t>
            </w:r>
          </w:p>
        </w:tc>
        <w:tc>
          <w:tcPr>
            <w:tcW w:w="3278" w:type="dxa"/>
            <w:gridSpan w:val="3"/>
          </w:tcPr>
          <w:p w14:paraId="11674A51" w14:textId="62038DD1" w:rsidR="00C4680B"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C4680B" w:rsidRPr="00EA770A" w14:paraId="37414BD1" w14:textId="77777777" w:rsidTr="007A695F">
        <w:trPr>
          <w:trHeight w:val="780"/>
        </w:trPr>
        <w:tc>
          <w:tcPr>
            <w:tcW w:w="1653" w:type="dxa"/>
            <w:tcBorders>
              <w:bottom w:val="single" w:sz="4" w:space="0" w:color="auto"/>
            </w:tcBorders>
          </w:tcPr>
          <w:p w14:paraId="60CB6C2E" w14:textId="79BDE3BA" w:rsidR="00C4680B" w:rsidRDefault="00C4680B" w:rsidP="007A695F">
            <w:pPr>
              <w:pStyle w:val="GPSL1Guidance"/>
              <w:ind w:left="0"/>
              <w:rPr>
                <w:rFonts w:ascii="Arial" w:hAnsi="Arial"/>
                <w:sz w:val="18"/>
                <w:szCs w:val="18"/>
              </w:rPr>
            </w:pPr>
            <w:r>
              <w:rPr>
                <w:rFonts w:ascii="Arial" w:hAnsi="Arial"/>
                <w:sz w:val="18"/>
                <w:szCs w:val="18"/>
              </w:rPr>
              <w:t>9a9</w:t>
            </w:r>
          </w:p>
        </w:tc>
        <w:tc>
          <w:tcPr>
            <w:tcW w:w="1666" w:type="dxa"/>
            <w:gridSpan w:val="2"/>
            <w:vMerge/>
            <w:tcBorders>
              <w:bottom w:val="single" w:sz="4" w:space="0" w:color="auto"/>
            </w:tcBorders>
          </w:tcPr>
          <w:p w14:paraId="770218D1" w14:textId="77777777" w:rsidR="00C4680B" w:rsidRPr="00EA770A" w:rsidRDefault="00C4680B" w:rsidP="007A695F">
            <w:pPr>
              <w:pStyle w:val="GPSL1Guidance"/>
              <w:ind w:left="0"/>
              <w:rPr>
                <w:rFonts w:ascii="Arial" w:hAnsi="Arial"/>
                <w:sz w:val="18"/>
                <w:szCs w:val="18"/>
              </w:rPr>
            </w:pPr>
          </w:p>
        </w:tc>
        <w:tc>
          <w:tcPr>
            <w:tcW w:w="1007" w:type="dxa"/>
            <w:gridSpan w:val="2"/>
            <w:vMerge w:val="restart"/>
            <w:tcBorders>
              <w:bottom w:val="single" w:sz="4" w:space="0" w:color="auto"/>
            </w:tcBorders>
          </w:tcPr>
          <w:p w14:paraId="13DF7A9E" w14:textId="5F57B0C6" w:rsidR="00C4680B" w:rsidRPr="00FC11CA" w:rsidRDefault="00C4680B" w:rsidP="007A695F">
            <w:pPr>
              <w:pStyle w:val="GPSL1Guidance"/>
              <w:ind w:left="0"/>
              <w:rPr>
                <w:rFonts w:ascii="Arial" w:hAnsi="Arial"/>
                <w:sz w:val="18"/>
                <w:szCs w:val="18"/>
              </w:rPr>
            </w:pPr>
            <w:r w:rsidRPr="00C4680B">
              <w:rPr>
                <w:rFonts w:ascii="Arial" w:hAnsi="Arial"/>
                <w:sz w:val="18"/>
                <w:szCs w:val="18"/>
              </w:rPr>
              <w:t>Legal Reviewer</w:t>
            </w:r>
          </w:p>
        </w:tc>
        <w:tc>
          <w:tcPr>
            <w:tcW w:w="989" w:type="dxa"/>
            <w:gridSpan w:val="3"/>
            <w:tcBorders>
              <w:bottom w:val="single" w:sz="4" w:space="0" w:color="auto"/>
            </w:tcBorders>
          </w:tcPr>
          <w:p w14:paraId="267F10A6" w14:textId="01E47EC2" w:rsidR="00C4680B" w:rsidRPr="00FC11CA" w:rsidRDefault="00C4680B" w:rsidP="007A695F">
            <w:pPr>
              <w:pStyle w:val="GPSL1Guidance"/>
              <w:ind w:left="0"/>
              <w:rPr>
                <w:rFonts w:ascii="Arial" w:hAnsi="Arial"/>
                <w:sz w:val="18"/>
                <w:szCs w:val="18"/>
              </w:rPr>
            </w:pPr>
            <w:r w:rsidRPr="00C4680B">
              <w:rPr>
                <w:rFonts w:ascii="Arial" w:hAnsi="Arial"/>
                <w:sz w:val="18"/>
                <w:szCs w:val="18"/>
              </w:rPr>
              <w:t>Secret</w:t>
            </w:r>
          </w:p>
        </w:tc>
        <w:tc>
          <w:tcPr>
            <w:tcW w:w="3278" w:type="dxa"/>
            <w:gridSpan w:val="3"/>
            <w:tcBorders>
              <w:bottom w:val="single" w:sz="4" w:space="0" w:color="auto"/>
            </w:tcBorders>
          </w:tcPr>
          <w:p w14:paraId="07A09A04" w14:textId="3D64654A" w:rsidR="00C4680B"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C4680B" w:rsidRPr="00EA770A" w14:paraId="39FF5852" w14:textId="77777777" w:rsidTr="007A695F">
        <w:trPr>
          <w:trHeight w:val="496"/>
        </w:trPr>
        <w:tc>
          <w:tcPr>
            <w:tcW w:w="1653" w:type="dxa"/>
          </w:tcPr>
          <w:p w14:paraId="1FEAA80F" w14:textId="04D64684" w:rsidR="00C4680B" w:rsidRDefault="00C4680B" w:rsidP="007A695F">
            <w:pPr>
              <w:pStyle w:val="GPSL1Guidance"/>
              <w:ind w:left="0"/>
              <w:rPr>
                <w:rFonts w:ascii="Arial" w:hAnsi="Arial"/>
                <w:sz w:val="18"/>
                <w:szCs w:val="18"/>
              </w:rPr>
            </w:pPr>
            <w:r>
              <w:rPr>
                <w:rFonts w:ascii="Arial" w:hAnsi="Arial"/>
                <w:sz w:val="18"/>
                <w:szCs w:val="18"/>
              </w:rPr>
              <w:t>9a10</w:t>
            </w:r>
          </w:p>
        </w:tc>
        <w:tc>
          <w:tcPr>
            <w:tcW w:w="1666" w:type="dxa"/>
            <w:gridSpan w:val="2"/>
            <w:vMerge/>
          </w:tcPr>
          <w:p w14:paraId="083DF7B5" w14:textId="77777777" w:rsidR="00C4680B" w:rsidRPr="00EA770A" w:rsidRDefault="00C4680B" w:rsidP="007A695F">
            <w:pPr>
              <w:pStyle w:val="GPSL1Guidance"/>
              <w:ind w:left="0"/>
              <w:rPr>
                <w:rFonts w:ascii="Arial" w:hAnsi="Arial"/>
                <w:sz w:val="18"/>
                <w:szCs w:val="18"/>
              </w:rPr>
            </w:pPr>
          </w:p>
        </w:tc>
        <w:tc>
          <w:tcPr>
            <w:tcW w:w="1007" w:type="dxa"/>
            <w:gridSpan w:val="2"/>
            <w:vMerge/>
          </w:tcPr>
          <w:p w14:paraId="10BECD7C" w14:textId="77777777" w:rsidR="00C4680B" w:rsidRPr="00FC11CA" w:rsidRDefault="00C4680B" w:rsidP="007A695F">
            <w:pPr>
              <w:pStyle w:val="GPSL1Guidance"/>
              <w:ind w:left="0"/>
              <w:rPr>
                <w:rFonts w:ascii="Arial" w:hAnsi="Arial"/>
                <w:sz w:val="18"/>
                <w:szCs w:val="18"/>
              </w:rPr>
            </w:pPr>
          </w:p>
        </w:tc>
        <w:tc>
          <w:tcPr>
            <w:tcW w:w="989" w:type="dxa"/>
            <w:gridSpan w:val="3"/>
          </w:tcPr>
          <w:p w14:paraId="4C548D55" w14:textId="38649B58" w:rsidR="00C4680B" w:rsidRPr="00FC11CA" w:rsidRDefault="00C4680B" w:rsidP="007A695F">
            <w:pPr>
              <w:pStyle w:val="GPSL1Guidance"/>
              <w:ind w:left="0"/>
              <w:rPr>
                <w:rFonts w:ascii="Arial" w:hAnsi="Arial"/>
                <w:sz w:val="18"/>
                <w:szCs w:val="18"/>
              </w:rPr>
            </w:pPr>
            <w:r w:rsidRPr="00C4680B">
              <w:rPr>
                <w:rFonts w:ascii="Arial" w:hAnsi="Arial"/>
                <w:sz w:val="18"/>
                <w:szCs w:val="18"/>
              </w:rPr>
              <w:t>Top Secret</w:t>
            </w:r>
          </w:p>
        </w:tc>
        <w:tc>
          <w:tcPr>
            <w:tcW w:w="3278" w:type="dxa"/>
            <w:gridSpan w:val="3"/>
          </w:tcPr>
          <w:p w14:paraId="4AF1D182" w14:textId="4F8EA3F8" w:rsidR="00C4680B"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C4680B" w:rsidRPr="00EA770A" w14:paraId="52052A09" w14:textId="77777777" w:rsidTr="007A695F">
        <w:trPr>
          <w:trHeight w:val="496"/>
        </w:trPr>
        <w:tc>
          <w:tcPr>
            <w:tcW w:w="1653" w:type="dxa"/>
          </w:tcPr>
          <w:p w14:paraId="655639C7" w14:textId="2B5BF7D1" w:rsidR="00C4680B" w:rsidRDefault="00C4680B" w:rsidP="007A695F">
            <w:pPr>
              <w:pStyle w:val="GPSL1Guidance"/>
              <w:ind w:left="0"/>
              <w:rPr>
                <w:rFonts w:ascii="Arial" w:hAnsi="Arial"/>
                <w:sz w:val="18"/>
                <w:szCs w:val="18"/>
              </w:rPr>
            </w:pPr>
            <w:r>
              <w:rPr>
                <w:rFonts w:ascii="Arial" w:hAnsi="Arial"/>
                <w:sz w:val="18"/>
                <w:szCs w:val="18"/>
              </w:rPr>
              <w:t>9a11</w:t>
            </w:r>
          </w:p>
        </w:tc>
        <w:tc>
          <w:tcPr>
            <w:tcW w:w="1666" w:type="dxa"/>
            <w:gridSpan w:val="2"/>
            <w:vMerge/>
          </w:tcPr>
          <w:p w14:paraId="37F375F6" w14:textId="77777777" w:rsidR="00C4680B" w:rsidRPr="00EA770A" w:rsidRDefault="00C4680B" w:rsidP="007A695F">
            <w:pPr>
              <w:pStyle w:val="GPSL1Guidance"/>
              <w:ind w:left="0"/>
              <w:rPr>
                <w:rFonts w:ascii="Arial" w:hAnsi="Arial"/>
                <w:sz w:val="18"/>
                <w:szCs w:val="18"/>
              </w:rPr>
            </w:pPr>
          </w:p>
        </w:tc>
        <w:tc>
          <w:tcPr>
            <w:tcW w:w="1007" w:type="dxa"/>
            <w:gridSpan w:val="2"/>
            <w:vMerge w:val="restart"/>
          </w:tcPr>
          <w:p w14:paraId="04349D9A" w14:textId="79CF74D1" w:rsidR="00C4680B" w:rsidRPr="00FC11CA" w:rsidRDefault="00C4680B" w:rsidP="007A695F">
            <w:pPr>
              <w:pStyle w:val="GPSL1Guidance"/>
              <w:ind w:left="0"/>
              <w:rPr>
                <w:rFonts w:ascii="Arial" w:hAnsi="Arial"/>
                <w:sz w:val="18"/>
                <w:szCs w:val="18"/>
              </w:rPr>
            </w:pPr>
            <w:r w:rsidRPr="00C4680B">
              <w:rPr>
                <w:rFonts w:ascii="Arial" w:hAnsi="Arial"/>
                <w:sz w:val="18"/>
                <w:szCs w:val="18"/>
              </w:rPr>
              <w:t>Review Manager</w:t>
            </w:r>
          </w:p>
        </w:tc>
        <w:tc>
          <w:tcPr>
            <w:tcW w:w="989" w:type="dxa"/>
            <w:gridSpan w:val="3"/>
          </w:tcPr>
          <w:p w14:paraId="12014313" w14:textId="6217DF1F" w:rsidR="00C4680B" w:rsidRPr="00FC11CA" w:rsidRDefault="00C4680B" w:rsidP="007A695F">
            <w:pPr>
              <w:pStyle w:val="GPSL1Guidance"/>
              <w:ind w:left="0"/>
              <w:rPr>
                <w:rFonts w:ascii="Arial" w:hAnsi="Arial"/>
                <w:sz w:val="18"/>
                <w:szCs w:val="18"/>
              </w:rPr>
            </w:pPr>
            <w:r w:rsidRPr="00C4680B">
              <w:rPr>
                <w:rFonts w:ascii="Arial" w:hAnsi="Arial"/>
                <w:sz w:val="18"/>
                <w:szCs w:val="18"/>
              </w:rPr>
              <w:t>Secret</w:t>
            </w:r>
          </w:p>
        </w:tc>
        <w:tc>
          <w:tcPr>
            <w:tcW w:w="3278" w:type="dxa"/>
            <w:gridSpan w:val="3"/>
          </w:tcPr>
          <w:p w14:paraId="4DB5C9A2" w14:textId="2E354400" w:rsidR="00C4680B"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C4680B" w:rsidRPr="00EA770A" w14:paraId="2EEF4556" w14:textId="77777777" w:rsidTr="007A695F">
        <w:trPr>
          <w:trHeight w:val="496"/>
        </w:trPr>
        <w:tc>
          <w:tcPr>
            <w:tcW w:w="1653" w:type="dxa"/>
          </w:tcPr>
          <w:p w14:paraId="609C0F7D" w14:textId="023ED9CE" w:rsidR="00C4680B" w:rsidRDefault="00C4680B" w:rsidP="007A695F">
            <w:pPr>
              <w:pStyle w:val="GPSL1Guidance"/>
              <w:ind w:left="0"/>
              <w:rPr>
                <w:rFonts w:ascii="Arial" w:hAnsi="Arial"/>
                <w:sz w:val="18"/>
                <w:szCs w:val="18"/>
              </w:rPr>
            </w:pPr>
            <w:r>
              <w:rPr>
                <w:rFonts w:ascii="Arial" w:hAnsi="Arial"/>
                <w:sz w:val="18"/>
                <w:szCs w:val="18"/>
              </w:rPr>
              <w:t>9a12</w:t>
            </w:r>
          </w:p>
        </w:tc>
        <w:tc>
          <w:tcPr>
            <w:tcW w:w="1666" w:type="dxa"/>
            <w:gridSpan w:val="2"/>
            <w:vMerge/>
          </w:tcPr>
          <w:p w14:paraId="5E0B1177" w14:textId="77777777" w:rsidR="00C4680B" w:rsidRPr="00EA770A" w:rsidRDefault="00C4680B" w:rsidP="007A695F">
            <w:pPr>
              <w:pStyle w:val="GPSL1Guidance"/>
              <w:ind w:left="0"/>
              <w:rPr>
                <w:rFonts w:ascii="Arial" w:hAnsi="Arial"/>
                <w:sz w:val="18"/>
                <w:szCs w:val="18"/>
              </w:rPr>
            </w:pPr>
          </w:p>
        </w:tc>
        <w:tc>
          <w:tcPr>
            <w:tcW w:w="1007" w:type="dxa"/>
            <w:gridSpan w:val="2"/>
            <w:vMerge/>
          </w:tcPr>
          <w:p w14:paraId="27FFBC79" w14:textId="77777777" w:rsidR="00C4680B" w:rsidRPr="00FC11CA" w:rsidRDefault="00C4680B" w:rsidP="007A695F">
            <w:pPr>
              <w:pStyle w:val="GPSL1Guidance"/>
              <w:ind w:left="0"/>
              <w:rPr>
                <w:rFonts w:ascii="Arial" w:hAnsi="Arial"/>
                <w:sz w:val="18"/>
                <w:szCs w:val="18"/>
              </w:rPr>
            </w:pPr>
          </w:p>
        </w:tc>
        <w:tc>
          <w:tcPr>
            <w:tcW w:w="989" w:type="dxa"/>
            <w:gridSpan w:val="3"/>
          </w:tcPr>
          <w:p w14:paraId="69A9E103" w14:textId="4E74B455" w:rsidR="00C4680B" w:rsidRPr="00FC11CA" w:rsidRDefault="00C4680B" w:rsidP="007A695F">
            <w:pPr>
              <w:pStyle w:val="GPSL1Guidance"/>
              <w:ind w:left="0"/>
              <w:rPr>
                <w:rFonts w:ascii="Arial" w:hAnsi="Arial"/>
                <w:sz w:val="18"/>
                <w:szCs w:val="18"/>
              </w:rPr>
            </w:pPr>
            <w:r w:rsidRPr="00C4680B">
              <w:rPr>
                <w:rFonts w:ascii="Arial" w:hAnsi="Arial"/>
                <w:sz w:val="18"/>
                <w:szCs w:val="18"/>
              </w:rPr>
              <w:t>Top Secret</w:t>
            </w:r>
          </w:p>
        </w:tc>
        <w:tc>
          <w:tcPr>
            <w:tcW w:w="3278" w:type="dxa"/>
            <w:gridSpan w:val="3"/>
          </w:tcPr>
          <w:p w14:paraId="2D40EDCB" w14:textId="4C7E84D9" w:rsidR="00C4680B" w:rsidRPr="00EA770A" w:rsidRDefault="007A695F" w:rsidP="007A695F">
            <w:pPr>
              <w:pStyle w:val="GPSL1Guidance"/>
              <w:ind w:left="0"/>
              <w:rPr>
                <w:rFonts w:ascii="Arial" w:hAnsi="Arial"/>
                <w:sz w:val="18"/>
                <w:szCs w:val="18"/>
              </w:rPr>
            </w:pPr>
            <w:r w:rsidRPr="007A695F">
              <w:rPr>
                <w:rFonts w:ascii="Arial" w:hAnsi="Arial"/>
                <w:highlight w:val="yellow"/>
              </w:rPr>
              <w:t>[REDACTED]</w:t>
            </w:r>
          </w:p>
        </w:tc>
      </w:tr>
      <w:tr w:rsidR="00C4680B" w:rsidRPr="00EA770A" w14:paraId="5ECEF51C" w14:textId="77777777" w:rsidTr="007A695F">
        <w:trPr>
          <w:trHeight w:val="496"/>
        </w:trPr>
        <w:tc>
          <w:tcPr>
            <w:tcW w:w="8593" w:type="dxa"/>
            <w:gridSpan w:val="11"/>
          </w:tcPr>
          <w:p w14:paraId="1C114D4B" w14:textId="7BA66828" w:rsidR="00C4680B" w:rsidRPr="00EA770A" w:rsidRDefault="00C4680B" w:rsidP="00C4680B">
            <w:pPr>
              <w:pStyle w:val="GPSL1Guidance"/>
              <w:ind w:left="0"/>
              <w:jc w:val="center"/>
              <w:rPr>
                <w:rFonts w:ascii="Arial" w:hAnsi="Arial"/>
                <w:sz w:val="18"/>
                <w:szCs w:val="18"/>
              </w:rPr>
            </w:pPr>
            <w:r w:rsidRPr="00C4680B">
              <w:rPr>
                <w:rFonts w:ascii="Arial" w:hAnsi="Arial"/>
                <w:sz w:val="18"/>
                <w:szCs w:val="18"/>
              </w:rPr>
              <w:t>Table 9b: Non Staff Costs, - material protectively marked below Secret / Top Secret</w:t>
            </w:r>
          </w:p>
        </w:tc>
      </w:tr>
      <w:tr w:rsidR="00C4680B" w:rsidRPr="00EA770A" w14:paraId="533011DA" w14:textId="77777777" w:rsidTr="007A695F">
        <w:trPr>
          <w:trHeight w:val="496"/>
        </w:trPr>
        <w:tc>
          <w:tcPr>
            <w:tcW w:w="1653" w:type="dxa"/>
          </w:tcPr>
          <w:p w14:paraId="7B167EEF" w14:textId="73BC77E2" w:rsidR="00C4680B" w:rsidRDefault="00C4680B" w:rsidP="007A695F">
            <w:pPr>
              <w:pStyle w:val="GPSL1Guidance"/>
              <w:ind w:left="0"/>
              <w:rPr>
                <w:rFonts w:ascii="Arial" w:hAnsi="Arial"/>
                <w:sz w:val="18"/>
                <w:szCs w:val="18"/>
              </w:rPr>
            </w:pPr>
            <w:r w:rsidRPr="00C4680B">
              <w:rPr>
                <w:rFonts w:ascii="Arial" w:hAnsi="Arial"/>
                <w:sz w:val="18"/>
                <w:szCs w:val="18"/>
              </w:rPr>
              <w:t>Price Identifier</w:t>
            </w:r>
          </w:p>
        </w:tc>
        <w:tc>
          <w:tcPr>
            <w:tcW w:w="3662" w:type="dxa"/>
            <w:gridSpan w:val="7"/>
          </w:tcPr>
          <w:p w14:paraId="7D1CD240" w14:textId="381DC8FE" w:rsidR="00C4680B" w:rsidRPr="00FC11CA" w:rsidRDefault="00C4680B" w:rsidP="007A695F">
            <w:pPr>
              <w:pStyle w:val="GPSL1Guidance"/>
              <w:ind w:left="0"/>
              <w:rPr>
                <w:rFonts w:ascii="Arial" w:hAnsi="Arial"/>
                <w:sz w:val="18"/>
                <w:szCs w:val="18"/>
              </w:rPr>
            </w:pPr>
            <w:r w:rsidRPr="00C4680B">
              <w:rPr>
                <w:rFonts w:ascii="Arial" w:hAnsi="Arial"/>
                <w:sz w:val="18"/>
                <w:szCs w:val="18"/>
              </w:rPr>
              <w:t>Charge Designation</w:t>
            </w:r>
          </w:p>
        </w:tc>
        <w:tc>
          <w:tcPr>
            <w:tcW w:w="1633" w:type="dxa"/>
            <w:gridSpan w:val="2"/>
          </w:tcPr>
          <w:p w14:paraId="55BACC19" w14:textId="71E453C7" w:rsidR="00C4680B" w:rsidRPr="00FC11CA" w:rsidRDefault="00C4680B" w:rsidP="007A695F">
            <w:pPr>
              <w:pStyle w:val="GPSL1Guidance"/>
              <w:ind w:left="0"/>
              <w:rPr>
                <w:rFonts w:ascii="Arial" w:hAnsi="Arial"/>
                <w:sz w:val="18"/>
                <w:szCs w:val="18"/>
              </w:rPr>
            </w:pPr>
            <w:r w:rsidRPr="00C4680B">
              <w:rPr>
                <w:rFonts w:ascii="Arial" w:hAnsi="Arial"/>
                <w:sz w:val="18"/>
                <w:szCs w:val="18"/>
              </w:rPr>
              <w:t>Unit of charge</w:t>
            </w:r>
          </w:p>
        </w:tc>
        <w:tc>
          <w:tcPr>
            <w:tcW w:w="1645" w:type="dxa"/>
          </w:tcPr>
          <w:p w14:paraId="7A34B5D1" w14:textId="29E68E22" w:rsidR="00C4680B" w:rsidRPr="00EA770A" w:rsidRDefault="00C4680B" w:rsidP="007A695F">
            <w:pPr>
              <w:pStyle w:val="GPSL1Guidance"/>
              <w:ind w:left="0"/>
              <w:rPr>
                <w:rFonts w:ascii="Arial" w:hAnsi="Arial"/>
                <w:sz w:val="18"/>
                <w:szCs w:val="18"/>
              </w:rPr>
            </w:pPr>
            <w:r w:rsidRPr="00C4680B">
              <w:rPr>
                <w:rFonts w:ascii="Arial" w:hAnsi="Arial"/>
                <w:sz w:val="18"/>
                <w:szCs w:val="18"/>
              </w:rPr>
              <w:t>Price (£0.00)</w:t>
            </w:r>
          </w:p>
        </w:tc>
      </w:tr>
      <w:tr w:rsidR="00A55469" w:rsidRPr="00EA770A" w14:paraId="12EA096F" w14:textId="77777777" w:rsidTr="007A695F">
        <w:trPr>
          <w:trHeight w:val="496"/>
        </w:trPr>
        <w:tc>
          <w:tcPr>
            <w:tcW w:w="1653" w:type="dxa"/>
          </w:tcPr>
          <w:p w14:paraId="00B492EF" w14:textId="390E8A10" w:rsidR="00A55469" w:rsidRPr="00C4680B" w:rsidRDefault="00A55469" w:rsidP="007A695F">
            <w:pPr>
              <w:pStyle w:val="GPSL1Guidance"/>
              <w:ind w:left="0"/>
              <w:rPr>
                <w:rFonts w:ascii="Arial" w:hAnsi="Arial"/>
                <w:sz w:val="18"/>
                <w:szCs w:val="18"/>
              </w:rPr>
            </w:pPr>
            <w:r>
              <w:rPr>
                <w:rFonts w:ascii="Arial" w:hAnsi="Arial"/>
                <w:sz w:val="18"/>
                <w:szCs w:val="18"/>
              </w:rPr>
              <w:t>9b1</w:t>
            </w:r>
          </w:p>
        </w:tc>
        <w:tc>
          <w:tcPr>
            <w:tcW w:w="3662" w:type="dxa"/>
            <w:gridSpan w:val="7"/>
            <w:vMerge w:val="restart"/>
          </w:tcPr>
          <w:p w14:paraId="337B2718" w14:textId="77777777" w:rsidR="00A55469" w:rsidRDefault="00A55469" w:rsidP="007A695F">
            <w:pPr>
              <w:pStyle w:val="GPSL1Guidance"/>
              <w:ind w:left="0"/>
              <w:rPr>
                <w:rFonts w:ascii="Arial" w:hAnsi="Arial"/>
                <w:sz w:val="18"/>
                <w:szCs w:val="18"/>
              </w:rPr>
            </w:pPr>
          </w:p>
          <w:p w14:paraId="1697A355" w14:textId="77777777" w:rsidR="00A55469" w:rsidRDefault="00A55469" w:rsidP="007A695F">
            <w:pPr>
              <w:pStyle w:val="GPSL1Guidance"/>
              <w:ind w:left="0"/>
              <w:rPr>
                <w:rFonts w:ascii="Arial" w:hAnsi="Arial"/>
                <w:sz w:val="18"/>
                <w:szCs w:val="18"/>
              </w:rPr>
            </w:pPr>
          </w:p>
          <w:p w14:paraId="52619EAA" w14:textId="77777777" w:rsidR="00A55469" w:rsidRDefault="00A55469" w:rsidP="007A695F">
            <w:pPr>
              <w:pStyle w:val="GPSL1Guidance"/>
              <w:ind w:left="0"/>
              <w:rPr>
                <w:rFonts w:ascii="Arial" w:hAnsi="Arial"/>
                <w:sz w:val="18"/>
                <w:szCs w:val="18"/>
              </w:rPr>
            </w:pPr>
          </w:p>
          <w:p w14:paraId="2A759AE4" w14:textId="27B9089A" w:rsidR="00A55469" w:rsidRPr="00C4680B" w:rsidRDefault="00A55469" w:rsidP="007A695F">
            <w:pPr>
              <w:pStyle w:val="GPSL1Guidance"/>
              <w:ind w:left="0"/>
              <w:rPr>
                <w:rFonts w:ascii="Arial" w:hAnsi="Arial"/>
                <w:sz w:val="18"/>
                <w:szCs w:val="18"/>
              </w:rPr>
            </w:pPr>
            <w:r w:rsidRPr="00A55469">
              <w:rPr>
                <w:rFonts w:ascii="Arial" w:hAnsi="Arial"/>
                <w:sz w:val="18"/>
                <w:szCs w:val="18"/>
              </w:rPr>
              <w:t>Flat Rate</w:t>
            </w:r>
          </w:p>
        </w:tc>
        <w:tc>
          <w:tcPr>
            <w:tcW w:w="1633" w:type="dxa"/>
            <w:gridSpan w:val="2"/>
          </w:tcPr>
          <w:p w14:paraId="7CC3DBEA" w14:textId="76A2EE7A" w:rsidR="00A55469" w:rsidRPr="00C4680B" w:rsidRDefault="00A55469" w:rsidP="007A695F">
            <w:pPr>
              <w:pStyle w:val="GPSL1Guidance"/>
              <w:ind w:left="0"/>
              <w:rPr>
                <w:rFonts w:ascii="Arial" w:hAnsi="Arial"/>
                <w:sz w:val="18"/>
                <w:szCs w:val="18"/>
              </w:rPr>
            </w:pPr>
            <w:r w:rsidRPr="00A55469">
              <w:rPr>
                <w:rFonts w:ascii="Arial" w:hAnsi="Arial"/>
                <w:sz w:val="18"/>
                <w:szCs w:val="18"/>
              </w:rPr>
              <w:lastRenderedPageBreak/>
              <w:t>per Gb of ESI</w:t>
            </w:r>
          </w:p>
        </w:tc>
        <w:tc>
          <w:tcPr>
            <w:tcW w:w="1645" w:type="dxa"/>
          </w:tcPr>
          <w:p w14:paraId="00D8A978" w14:textId="2CBB524C" w:rsidR="00A55469" w:rsidRPr="00C4680B" w:rsidRDefault="007A695F" w:rsidP="007A695F">
            <w:pPr>
              <w:pStyle w:val="GPSL1Guidance"/>
              <w:ind w:left="0"/>
              <w:rPr>
                <w:rFonts w:ascii="Arial" w:hAnsi="Arial"/>
                <w:sz w:val="18"/>
                <w:szCs w:val="18"/>
              </w:rPr>
            </w:pPr>
            <w:r w:rsidRPr="007A695F">
              <w:rPr>
                <w:rFonts w:ascii="Arial" w:hAnsi="Arial"/>
                <w:highlight w:val="yellow"/>
              </w:rPr>
              <w:t>[REDACTED]</w:t>
            </w:r>
          </w:p>
        </w:tc>
      </w:tr>
      <w:tr w:rsidR="00A55469" w:rsidRPr="00EA770A" w14:paraId="6E25B578" w14:textId="77777777" w:rsidTr="007A695F">
        <w:trPr>
          <w:trHeight w:val="496"/>
        </w:trPr>
        <w:tc>
          <w:tcPr>
            <w:tcW w:w="1653" w:type="dxa"/>
          </w:tcPr>
          <w:p w14:paraId="45B5F106" w14:textId="7DD36A6A" w:rsidR="00A55469" w:rsidRPr="00C4680B" w:rsidRDefault="00A55469" w:rsidP="007A695F">
            <w:pPr>
              <w:pStyle w:val="GPSL1Guidance"/>
              <w:ind w:left="0"/>
              <w:rPr>
                <w:rFonts w:ascii="Arial" w:hAnsi="Arial"/>
                <w:sz w:val="18"/>
                <w:szCs w:val="18"/>
              </w:rPr>
            </w:pPr>
            <w:r>
              <w:rPr>
                <w:rFonts w:ascii="Arial" w:hAnsi="Arial"/>
                <w:sz w:val="18"/>
                <w:szCs w:val="18"/>
              </w:rPr>
              <w:lastRenderedPageBreak/>
              <w:t>9b2</w:t>
            </w:r>
          </w:p>
        </w:tc>
        <w:tc>
          <w:tcPr>
            <w:tcW w:w="3662" w:type="dxa"/>
            <w:gridSpan w:val="7"/>
            <w:vMerge/>
          </w:tcPr>
          <w:p w14:paraId="6FEC534F" w14:textId="77777777" w:rsidR="00A55469" w:rsidRPr="00C4680B" w:rsidRDefault="00A55469" w:rsidP="007A695F">
            <w:pPr>
              <w:pStyle w:val="GPSL1Guidance"/>
              <w:ind w:left="0"/>
              <w:rPr>
                <w:rFonts w:ascii="Arial" w:hAnsi="Arial"/>
                <w:sz w:val="18"/>
                <w:szCs w:val="18"/>
              </w:rPr>
            </w:pPr>
          </w:p>
        </w:tc>
        <w:tc>
          <w:tcPr>
            <w:tcW w:w="1633" w:type="dxa"/>
            <w:gridSpan w:val="2"/>
          </w:tcPr>
          <w:p w14:paraId="5844FFA0" w14:textId="565DFC0B" w:rsidR="00A55469" w:rsidRPr="00C4680B" w:rsidRDefault="00A55469" w:rsidP="007A695F">
            <w:pPr>
              <w:pStyle w:val="GPSL1Guidance"/>
              <w:ind w:left="0"/>
              <w:rPr>
                <w:rFonts w:ascii="Arial" w:hAnsi="Arial"/>
                <w:sz w:val="18"/>
                <w:szCs w:val="18"/>
              </w:rPr>
            </w:pPr>
            <w:r w:rsidRPr="00A55469">
              <w:rPr>
                <w:rFonts w:ascii="Arial" w:hAnsi="Arial"/>
                <w:sz w:val="18"/>
                <w:szCs w:val="18"/>
              </w:rPr>
              <w:t>Per Document: To comprise a quantity of five (5) pages single sided, with mix of 90% colour and 10% B&amp;W, and with a mix of sizes 95% A4 to 5% A3. Price to include scanning, unitising, &amp; indexing.</w:t>
            </w:r>
          </w:p>
        </w:tc>
        <w:tc>
          <w:tcPr>
            <w:tcW w:w="1645" w:type="dxa"/>
          </w:tcPr>
          <w:p w14:paraId="6A0F75C3" w14:textId="295102CE" w:rsidR="00A55469" w:rsidRPr="00C4680B" w:rsidRDefault="007A695F" w:rsidP="007A695F">
            <w:pPr>
              <w:pStyle w:val="GPSL1Guidance"/>
              <w:ind w:left="0"/>
              <w:rPr>
                <w:rFonts w:ascii="Arial" w:hAnsi="Arial"/>
                <w:sz w:val="18"/>
                <w:szCs w:val="18"/>
              </w:rPr>
            </w:pPr>
            <w:r w:rsidRPr="007A695F">
              <w:rPr>
                <w:rFonts w:ascii="Arial" w:hAnsi="Arial"/>
                <w:highlight w:val="yellow"/>
              </w:rPr>
              <w:t>[REDACTED]</w:t>
            </w:r>
          </w:p>
        </w:tc>
      </w:tr>
      <w:tr w:rsidR="00C4680B" w:rsidRPr="00EA770A" w14:paraId="1669A7F9" w14:textId="77777777" w:rsidTr="007A695F">
        <w:trPr>
          <w:trHeight w:val="496"/>
        </w:trPr>
        <w:tc>
          <w:tcPr>
            <w:tcW w:w="1653" w:type="dxa"/>
          </w:tcPr>
          <w:p w14:paraId="0C51A41A" w14:textId="32A66636" w:rsidR="00C4680B" w:rsidRPr="00C4680B" w:rsidRDefault="007614DE" w:rsidP="007A695F">
            <w:pPr>
              <w:pStyle w:val="GPSL1Guidance"/>
              <w:ind w:left="0"/>
              <w:rPr>
                <w:rFonts w:ascii="Arial" w:hAnsi="Arial"/>
                <w:sz w:val="18"/>
                <w:szCs w:val="18"/>
              </w:rPr>
            </w:pPr>
            <w:r>
              <w:rPr>
                <w:rFonts w:ascii="Arial" w:hAnsi="Arial"/>
                <w:sz w:val="18"/>
                <w:szCs w:val="18"/>
              </w:rPr>
              <w:t>9b3</w:t>
            </w:r>
          </w:p>
        </w:tc>
        <w:tc>
          <w:tcPr>
            <w:tcW w:w="3662" w:type="dxa"/>
            <w:gridSpan w:val="7"/>
          </w:tcPr>
          <w:p w14:paraId="33113145" w14:textId="724140DB" w:rsidR="00C4680B" w:rsidRPr="00C4680B" w:rsidRDefault="00A55469" w:rsidP="007A695F">
            <w:pPr>
              <w:pStyle w:val="GPSL1Guidance"/>
              <w:ind w:left="0"/>
              <w:rPr>
                <w:rFonts w:ascii="Arial" w:hAnsi="Arial"/>
                <w:sz w:val="18"/>
                <w:szCs w:val="18"/>
              </w:rPr>
            </w:pPr>
            <w:r w:rsidRPr="00A55469">
              <w:rPr>
                <w:rFonts w:ascii="Arial" w:hAnsi="Arial"/>
                <w:sz w:val="18"/>
                <w:szCs w:val="18"/>
              </w:rPr>
              <w:t>Reviewer License (per Reviewer)</w:t>
            </w:r>
          </w:p>
        </w:tc>
        <w:tc>
          <w:tcPr>
            <w:tcW w:w="1633" w:type="dxa"/>
            <w:gridSpan w:val="2"/>
          </w:tcPr>
          <w:p w14:paraId="359BE3E8" w14:textId="40391E16" w:rsidR="00C4680B" w:rsidRPr="00C4680B" w:rsidRDefault="00A55469" w:rsidP="007A695F">
            <w:pPr>
              <w:pStyle w:val="GPSL1Guidance"/>
              <w:ind w:left="0"/>
              <w:rPr>
                <w:rFonts w:ascii="Arial" w:hAnsi="Arial"/>
                <w:sz w:val="18"/>
                <w:szCs w:val="18"/>
              </w:rPr>
            </w:pPr>
            <w:r w:rsidRPr="00A55469">
              <w:rPr>
                <w:rFonts w:ascii="Arial" w:hAnsi="Arial"/>
                <w:sz w:val="18"/>
                <w:szCs w:val="18"/>
              </w:rPr>
              <w:t>per Month</w:t>
            </w:r>
          </w:p>
        </w:tc>
        <w:tc>
          <w:tcPr>
            <w:tcW w:w="1645" w:type="dxa"/>
          </w:tcPr>
          <w:p w14:paraId="38830BD4" w14:textId="23E56078" w:rsidR="00C4680B" w:rsidRPr="00C4680B" w:rsidRDefault="007A695F" w:rsidP="007A695F">
            <w:pPr>
              <w:pStyle w:val="GPSL1Guidance"/>
              <w:ind w:left="0"/>
              <w:rPr>
                <w:rFonts w:ascii="Arial" w:hAnsi="Arial"/>
                <w:sz w:val="18"/>
                <w:szCs w:val="18"/>
              </w:rPr>
            </w:pPr>
            <w:r w:rsidRPr="007A695F">
              <w:rPr>
                <w:rFonts w:ascii="Arial" w:hAnsi="Arial"/>
                <w:highlight w:val="yellow"/>
              </w:rPr>
              <w:t>[REDACTED]</w:t>
            </w:r>
          </w:p>
        </w:tc>
      </w:tr>
      <w:tr w:rsidR="00A55469" w:rsidRPr="00EA770A" w14:paraId="2DFC44CB" w14:textId="77777777" w:rsidTr="007A695F">
        <w:trPr>
          <w:trHeight w:val="496"/>
        </w:trPr>
        <w:tc>
          <w:tcPr>
            <w:tcW w:w="1653" w:type="dxa"/>
          </w:tcPr>
          <w:p w14:paraId="40D7351F" w14:textId="34ABE947" w:rsidR="00A55469" w:rsidRPr="00C4680B" w:rsidRDefault="00A55469" w:rsidP="007A695F">
            <w:pPr>
              <w:pStyle w:val="GPSL1Guidance"/>
              <w:ind w:left="0"/>
              <w:rPr>
                <w:rFonts w:ascii="Arial" w:hAnsi="Arial"/>
                <w:sz w:val="18"/>
                <w:szCs w:val="18"/>
              </w:rPr>
            </w:pPr>
            <w:r>
              <w:rPr>
                <w:rFonts w:ascii="Arial" w:hAnsi="Arial"/>
                <w:sz w:val="18"/>
                <w:szCs w:val="18"/>
              </w:rPr>
              <w:t>9b4</w:t>
            </w:r>
          </w:p>
        </w:tc>
        <w:tc>
          <w:tcPr>
            <w:tcW w:w="3662" w:type="dxa"/>
            <w:gridSpan w:val="7"/>
            <w:vMerge w:val="restart"/>
          </w:tcPr>
          <w:p w14:paraId="23E77FC9" w14:textId="77777777" w:rsidR="00A55469" w:rsidRDefault="00A55469" w:rsidP="007A695F">
            <w:pPr>
              <w:pStyle w:val="GPSL1Guidance"/>
              <w:ind w:left="0"/>
              <w:rPr>
                <w:rFonts w:ascii="Arial" w:hAnsi="Arial"/>
                <w:sz w:val="18"/>
                <w:szCs w:val="18"/>
              </w:rPr>
            </w:pPr>
            <w:r w:rsidRPr="00A55469">
              <w:rPr>
                <w:rFonts w:ascii="Arial" w:hAnsi="Arial"/>
                <w:sz w:val="18"/>
                <w:szCs w:val="18"/>
              </w:rPr>
              <w:t>Data Hosting</w:t>
            </w:r>
          </w:p>
          <w:p w14:paraId="1B1DB77D" w14:textId="031E19B1" w:rsidR="00A55469" w:rsidRPr="00C4680B" w:rsidRDefault="00A55469" w:rsidP="007A695F">
            <w:pPr>
              <w:pStyle w:val="GPSL1Guidance"/>
              <w:ind w:left="0"/>
              <w:rPr>
                <w:rFonts w:ascii="Arial" w:hAnsi="Arial"/>
                <w:sz w:val="18"/>
                <w:szCs w:val="18"/>
              </w:rPr>
            </w:pPr>
            <w:r w:rsidRPr="00A55469">
              <w:rPr>
                <w:rFonts w:ascii="Arial" w:hAnsi="Arial"/>
                <w:sz w:val="18"/>
                <w:szCs w:val="18"/>
              </w:rPr>
              <w:t>Data Hosting</w:t>
            </w:r>
          </w:p>
        </w:tc>
        <w:tc>
          <w:tcPr>
            <w:tcW w:w="1633" w:type="dxa"/>
            <w:gridSpan w:val="2"/>
          </w:tcPr>
          <w:p w14:paraId="5E14E5FD" w14:textId="7F8DFABA" w:rsidR="00A55469" w:rsidRPr="00C4680B" w:rsidRDefault="00A55469" w:rsidP="007A695F">
            <w:pPr>
              <w:pStyle w:val="GPSL1Guidance"/>
              <w:ind w:left="0"/>
              <w:rPr>
                <w:rFonts w:ascii="Arial" w:hAnsi="Arial"/>
                <w:sz w:val="18"/>
                <w:szCs w:val="18"/>
              </w:rPr>
            </w:pPr>
            <w:r w:rsidRPr="00A55469">
              <w:rPr>
                <w:rFonts w:ascii="Arial" w:hAnsi="Arial"/>
                <w:sz w:val="18"/>
                <w:szCs w:val="18"/>
              </w:rPr>
              <w:t>per Gb / per Month</w:t>
            </w:r>
          </w:p>
        </w:tc>
        <w:tc>
          <w:tcPr>
            <w:tcW w:w="1645" w:type="dxa"/>
          </w:tcPr>
          <w:p w14:paraId="62C801DC" w14:textId="31B2A7F2" w:rsidR="00A55469" w:rsidRPr="00C4680B" w:rsidRDefault="007A695F" w:rsidP="007A695F">
            <w:pPr>
              <w:pStyle w:val="GPSL1Guidance"/>
              <w:ind w:left="0"/>
              <w:rPr>
                <w:rFonts w:ascii="Arial" w:hAnsi="Arial"/>
                <w:sz w:val="18"/>
                <w:szCs w:val="18"/>
              </w:rPr>
            </w:pPr>
            <w:r w:rsidRPr="007A695F">
              <w:rPr>
                <w:rFonts w:ascii="Arial" w:hAnsi="Arial"/>
                <w:highlight w:val="yellow"/>
              </w:rPr>
              <w:t>[REDACTED]</w:t>
            </w:r>
          </w:p>
        </w:tc>
      </w:tr>
      <w:tr w:rsidR="00A55469" w:rsidRPr="00EA770A" w14:paraId="1CDF4B7A" w14:textId="77777777" w:rsidTr="007A695F">
        <w:trPr>
          <w:trHeight w:val="496"/>
        </w:trPr>
        <w:tc>
          <w:tcPr>
            <w:tcW w:w="1653" w:type="dxa"/>
          </w:tcPr>
          <w:p w14:paraId="132B09C5" w14:textId="42212375" w:rsidR="00A55469" w:rsidRPr="00C4680B" w:rsidRDefault="00A55469" w:rsidP="007A695F">
            <w:pPr>
              <w:pStyle w:val="GPSL1Guidance"/>
              <w:ind w:left="0"/>
              <w:rPr>
                <w:rFonts w:ascii="Arial" w:hAnsi="Arial"/>
                <w:sz w:val="18"/>
                <w:szCs w:val="18"/>
              </w:rPr>
            </w:pPr>
            <w:r>
              <w:rPr>
                <w:rFonts w:ascii="Arial" w:hAnsi="Arial"/>
                <w:sz w:val="18"/>
                <w:szCs w:val="18"/>
              </w:rPr>
              <w:t>9b5</w:t>
            </w:r>
          </w:p>
        </w:tc>
        <w:tc>
          <w:tcPr>
            <w:tcW w:w="3662" w:type="dxa"/>
            <w:gridSpan w:val="7"/>
            <w:vMerge/>
          </w:tcPr>
          <w:p w14:paraId="75228A7A" w14:textId="77777777" w:rsidR="00A55469" w:rsidRPr="00C4680B" w:rsidRDefault="00A55469" w:rsidP="007A695F">
            <w:pPr>
              <w:pStyle w:val="GPSL1Guidance"/>
              <w:ind w:left="0"/>
              <w:rPr>
                <w:rFonts w:ascii="Arial" w:hAnsi="Arial"/>
                <w:sz w:val="18"/>
                <w:szCs w:val="18"/>
              </w:rPr>
            </w:pPr>
          </w:p>
        </w:tc>
        <w:tc>
          <w:tcPr>
            <w:tcW w:w="1633" w:type="dxa"/>
            <w:gridSpan w:val="2"/>
          </w:tcPr>
          <w:p w14:paraId="49276833" w14:textId="45320240" w:rsidR="00A55469" w:rsidRPr="00C4680B" w:rsidRDefault="00A55469" w:rsidP="007A695F">
            <w:pPr>
              <w:pStyle w:val="GPSL1Guidance"/>
              <w:ind w:left="0"/>
              <w:rPr>
                <w:rFonts w:ascii="Arial" w:hAnsi="Arial"/>
                <w:sz w:val="18"/>
                <w:szCs w:val="18"/>
              </w:rPr>
            </w:pPr>
            <w:r w:rsidRPr="00A55469">
              <w:rPr>
                <w:rFonts w:ascii="Arial" w:hAnsi="Arial"/>
                <w:sz w:val="18"/>
                <w:szCs w:val="18"/>
              </w:rPr>
              <w:t>per Gb / per Month</w:t>
            </w:r>
          </w:p>
        </w:tc>
        <w:tc>
          <w:tcPr>
            <w:tcW w:w="1645" w:type="dxa"/>
          </w:tcPr>
          <w:p w14:paraId="07D54C5D" w14:textId="2DE1CC47" w:rsidR="00A55469" w:rsidRPr="00C4680B" w:rsidRDefault="007A695F" w:rsidP="007A695F">
            <w:pPr>
              <w:pStyle w:val="GPSL1Guidance"/>
              <w:ind w:left="0"/>
              <w:rPr>
                <w:rFonts w:ascii="Arial" w:hAnsi="Arial"/>
                <w:sz w:val="18"/>
                <w:szCs w:val="18"/>
              </w:rPr>
            </w:pPr>
            <w:r w:rsidRPr="007A695F">
              <w:rPr>
                <w:rFonts w:ascii="Arial" w:hAnsi="Arial"/>
                <w:highlight w:val="yellow"/>
              </w:rPr>
              <w:t>[REDACTED]</w:t>
            </w:r>
          </w:p>
        </w:tc>
      </w:tr>
      <w:tr w:rsidR="00A55469" w:rsidRPr="00EA770A" w14:paraId="3EC43D59" w14:textId="77777777" w:rsidTr="007A695F">
        <w:trPr>
          <w:trHeight w:val="496"/>
        </w:trPr>
        <w:tc>
          <w:tcPr>
            <w:tcW w:w="8593" w:type="dxa"/>
            <w:gridSpan w:val="11"/>
          </w:tcPr>
          <w:p w14:paraId="1243669D" w14:textId="021D09F8" w:rsidR="00A55469" w:rsidRPr="00C4680B" w:rsidRDefault="00A55469" w:rsidP="00A55469">
            <w:pPr>
              <w:pStyle w:val="GPSL1Guidance"/>
              <w:ind w:left="0"/>
              <w:jc w:val="center"/>
              <w:rPr>
                <w:rFonts w:ascii="Arial" w:hAnsi="Arial"/>
                <w:sz w:val="18"/>
                <w:szCs w:val="18"/>
              </w:rPr>
            </w:pPr>
            <w:r w:rsidRPr="00A55469">
              <w:rPr>
                <w:rFonts w:ascii="Arial" w:hAnsi="Arial"/>
                <w:sz w:val="18"/>
                <w:szCs w:val="18"/>
              </w:rPr>
              <w:t>Table 9c: Non Staff Costs - material protectively marked at Secret / Top Secret</w:t>
            </w:r>
          </w:p>
        </w:tc>
      </w:tr>
      <w:tr w:rsidR="00A55469" w:rsidRPr="00EA770A" w14:paraId="1A09ED4B" w14:textId="77777777" w:rsidTr="007A695F">
        <w:trPr>
          <w:trHeight w:val="496"/>
        </w:trPr>
        <w:tc>
          <w:tcPr>
            <w:tcW w:w="1718" w:type="dxa"/>
            <w:gridSpan w:val="2"/>
          </w:tcPr>
          <w:p w14:paraId="0E1550F2" w14:textId="7728821A" w:rsidR="00A55469" w:rsidRPr="00A55469" w:rsidRDefault="00A55469" w:rsidP="00A55469">
            <w:pPr>
              <w:pStyle w:val="GPSL1Guidance"/>
              <w:ind w:left="0"/>
              <w:jc w:val="center"/>
              <w:rPr>
                <w:rFonts w:ascii="Arial" w:hAnsi="Arial"/>
                <w:sz w:val="18"/>
                <w:szCs w:val="18"/>
              </w:rPr>
            </w:pPr>
            <w:r w:rsidRPr="00A55469">
              <w:rPr>
                <w:rFonts w:ascii="Arial" w:hAnsi="Arial"/>
                <w:sz w:val="18"/>
                <w:szCs w:val="18"/>
              </w:rPr>
              <w:t>Price Identifier</w:t>
            </w:r>
          </w:p>
        </w:tc>
        <w:tc>
          <w:tcPr>
            <w:tcW w:w="1719" w:type="dxa"/>
            <w:gridSpan w:val="2"/>
          </w:tcPr>
          <w:p w14:paraId="62CF0FC8" w14:textId="73730752" w:rsidR="00A55469" w:rsidRPr="00A55469" w:rsidRDefault="00A55469" w:rsidP="00A55469">
            <w:pPr>
              <w:pStyle w:val="GPSL1Guidance"/>
              <w:ind w:left="0"/>
              <w:jc w:val="center"/>
              <w:rPr>
                <w:rFonts w:ascii="Arial" w:hAnsi="Arial"/>
                <w:sz w:val="18"/>
                <w:szCs w:val="18"/>
              </w:rPr>
            </w:pPr>
            <w:r w:rsidRPr="00A55469">
              <w:rPr>
                <w:rFonts w:ascii="Arial" w:hAnsi="Arial"/>
                <w:sz w:val="18"/>
                <w:szCs w:val="18"/>
              </w:rPr>
              <w:t>Service</w:t>
            </w:r>
          </w:p>
        </w:tc>
        <w:tc>
          <w:tcPr>
            <w:tcW w:w="1718" w:type="dxa"/>
            <w:gridSpan w:val="2"/>
          </w:tcPr>
          <w:p w14:paraId="3C9D4A84" w14:textId="6864E163" w:rsidR="00A55469" w:rsidRPr="00A55469" w:rsidRDefault="00A55469" w:rsidP="00A55469">
            <w:pPr>
              <w:pStyle w:val="GPSL1Guidance"/>
              <w:ind w:left="0"/>
              <w:jc w:val="center"/>
              <w:rPr>
                <w:rFonts w:ascii="Arial" w:hAnsi="Arial"/>
                <w:sz w:val="18"/>
                <w:szCs w:val="18"/>
              </w:rPr>
            </w:pPr>
            <w:r w:rsidRPr="00A55469">
              <w:rPr>
                <w:rFonts w:ascii="Arial" w:hAnsi="Arial"/>
                <w:sz w:val="18"/>
                <w:szCs w:val="18"/>
              </w:rPr>
              <w:t>Charge Designation</w:t>
            </w:r>
          </w:p>
        </w:tc>
        <w:tc>
          <w:tcPr>
            <w:tcW w:w="1719" w:type="dxa"/>
            <w:gridSpan w:val="3"/>
          </w:tcPr>
          <w:p w14:paraId="79408224" w14:textId="09EF43B4" w:rsidR="00A55469" w:rsidRPr="00A55469" w:rsidRDefault="00A55469" w:rsidP="00A55469">
            <w:pPr>
              <w:pStyle w:val="GPSL1Guidance"/>
              <w:ind w:left="0"/>
              <w:jc w:val="center"/>
              <w:rPr>
                <w:rFonts w:ascii="Arial" w:hAnsi="Arial"/>
                <w:sz w:val="18"/>
                <w:szCs w:val="18"/>
              </w:rPr>
            </w:pPr>
            <w:r w:rsidRPr="00A55469">
              <w:rPr>
                <w:rFonts w:ascii="Arial" w:hAnsi="Arial"/>
                <w:sz w:val="18"/>
                <w:szCs w:val="18"/>
              </w:rPr>
              <w:t>Unit of charge</w:t>
            </w:r>
          </w:p>
        </w:tc>
        <w:tc>
          <w:tcPr>
            <w:tcW w:w="1719" w:type="dxa"/>
            <w:gridSpan w:val="2"/>
          </w:tcPr>
          <w:p w14:paraId="31CCD4BC" w14:textId="6E32BFB4" w:rsidR="00A55469" w:rsidRPr="00A55469" w:rsidRDefault="00A55469" w:rsidP="00A55469">
            <w:pPr>
              <w:pStyle w:val="GPSL1Guidance"/>
              <w:ind w:left="0"/>
              <w:jc w:val="center"/>
              <w:rPr>
                <w:rFonts w:ascii="Arial" w:hAnsi="Arial"/>
                <w:sz w:val="18"/>
                <w:szCs w:val="18"/>
              </w:rPr>
            </w:pPr>
            <w:r w:rsidRPr="00A55469">
              <w:rPr>
                <w:rFonts w:ascii="Arial" w:hAnsi="Arial"/>
                <w:sz w:val="18"/>
                <w:szCs w:val="18"/>
              </w:rPr>
              <w:t>Price (£0.00)</w:t>
            </w:r>
          </w:p>
        </w:tc>
      </w:tr>
      <w:tr w:rsidR="00A55469" w:rsidRPr="00EA770A" w14:paraId="395F2838" w14:textId="77777777" w:rsidTr="007A695F">
        <w:trPr>
          <w:trHeight w:val="496"/>
        </w:trPr>
        <w:tc>
          <w:tcPr>
            <w:tcW w:w="1718" w:type="dxa"/>
            <w:gridSpan w:val="2"/>
          </w:tcPr>
          <w:p w14:paraId="0B5DBA7E" w14:textId="6F82A5AD" w:rsidR="00A55469" w:rsidRPr="00A55469" w:rsidRDefault="00A55469" w:rsidP="00A55469">
            <w:pPr>
              <w:pStyle w:val="GPSL1Guidance"/>
              <w:ind w:left="0"/>
              <w:jc w:val="left"/>
              <w:rPr>
                <w:rFonts w:ascii="Arial" w:hAnsi="Arial"/>
                <w:sz w:val="18"/>
                <w:szCs w:val="18"/>
              </w:rPr>
            </w:pPr>
            <w:r>
              <w:rPr>
                <w:rFonts w:ascii="Arial" w:hAnsi="Arial"/>
                <w:sz w:val="18"/>
                <w:szCs w:val="18"/>
              </w:rPr>
              <w:t>9c1</w:t>
            </w:r>
          </w:p>
        </w:tc>
        <w:tc>
          <w:tcPr>
            <w:tcW w:w="3437" w:type="dxa"/>
            <w:gridSpan w:val="4"/>
            <w:vMerge w:val="restart"/>
          </w:tcPr>
          <w:p w14:paraId="09DBBC55" w14:textId="073155BC" w:rsidR="00A55469" w:rsidRPr="00A55469" w:rsidRDefault="00A55469" w:rsidP="00A55469">
            <w:pPr>
              <w:pStyle w:val="GPSL1Guidance"/>
              <w:ind w:left="0"/>
              <w:jc w:val="center"/>
              <w:rPr>
                <w:rFonts w:ascii="Arial" w:hAnsi="Arial"/>
                <w:sz w:val="18"/>
                <w:szCs w:val="18"/>
              </w:rPr>
            </w:pPr>
            <w:r w:rsidRPr="00A55469">
              <w:rPr>
                <w:rFonts w:ascii="Arial" w:hAnsi="Arial"/>
                <w:sz w:val="18"/>
                <w:szCs w:val="18"/>
              </w:rPr>
              <w:t>Flat Rate</w:t>
            </w:r>
          </w:p>
        </w:tc>
        <w:tc>
          <w:tcPr>
            <w:tcW w:w="1719" w:type="dxa"/>
            <w:gridSpan w:val="3"/>
          </w:tcPr>
          <w:p w14:paraId="4DD4BB3B" w14:textId="685F349C" w:rsidR="00A55469" w:rsidRPr="00A55469" w:rsidRDefault="00A55469" w:rsidP="00A55469">
            <w:pPr>
              <w:pStyle w:val="GPSL1Guidance"/>
              <w:ind w:left="0"/>
              <w:jc w:val="center"/>
              <w:rPr>
                <w:rFonts w:ascii="Arial" w:hAnsi="Arial"/>
                <w:sz w:val="18"/>
                <w:szCs w:val="18"/>
              </w:rPr>
            </w:pPr>
            <w:r w:rsidRPr="00A55469">
              <w:rPr>
                <w:rFonts w:ascii="Arial" w:hAnsi="Arial"/>
                <w:sz w:val="18"/>
                <w:szCs w:val="18"/>
              </w:rPr>
              <w:t>per Gb of ESI</w:t>
            </w:r>
          </w:p>
        </w:tc>
        <w:tc>
          <w:tcPr>
            <w:tcW w:w="1719" w:type="dxa"/>
            <w:gridSpan w:val="2"/>
          </w:tcPr>
          <w:p w14:paraId="186A1974" w14:textId="4A667FB5" w:rsidR="00A55469" w:rsidRPr="00A55469" w:rsidRDefault="007A695F" w:rsidP="00A55469">
            <w:pPr>
              <w:pStyle w:val="GPSL1Guidance"/>
              <w:ind w:left="0"/>
              <w:jc w:val="center"/>
              <w:rPr>
                <w:rFonts w:ascii="Arial" w:hAnsi="Arial"/>
                <w:sz w:val="18"/>
                <w:szCs w:val="18"/>
              </w:rPr>
            </w:pPr>
            <w:r w:rsidRPr="007A695F">
              <w:rPr>
                <w:rFonts w:ascii="Arial" w:hAnsi="Arial"/>
                <w:highlight w:val="yellow"/>
              </w:rPr>
              <w:t>[REDACTED]</w:t>
            </w:r>
          </w:p>
        </w:tc>
      </w:tr>
      <w:tr w:rsidR="00A55469" w:rsidRPr="00EA770A" w14:paraId="6D047A32" w14:textId="77777777" w:rsidTr="007A695F">
        <w:trPr>
          <w:trHeight w:val="496"/>
        </w:trPr>
        <w:tc>
          <w:tcPr>
            <w:tcW w:w="1718" w:type="dxa"/>
            <w:gridSpan w:val="2"/>
          </w:tcPr>
          <w:p w14:paraId="4E4BBB38" w14:textId="021ADF41" w:rsidR="00A55469" w:rsidRPr="00A55469" w:rsidRDefault="00A55469" w:rsidP="00A55469">
            <w:pPr>
              <w:pStyle w:val="GPSL1Guidance"/>
              <w:ind w:left="0"/>
              <w:jc w:val="left"/>
              <w:rPr>
                <w:rFonts w:ascii="Arial" w:hAnsi="Arial"/>
                <w:sz w:val="18"/>
                <w:szCs w:val="18"/>
              </w:rPr>
            </w:pPr>
            <w:r>
              <w:rPr>
                <w:rFonts w:ascii="Arial" w:hAnsi="Arial"/>
                <w:sz w:val="18"/>
                <w:szCs w:val="18"/>
              </w:rPr>
              <w:t>9c2</w:t>
            </w:r>
          </w:p>
        </w:tc>
        <w:tc>
          <w:tcPr>
            <w:tcW w:w="3437" w:type="dxa"/>
            <w:gridSpan w:val="4"/>
            <w:vMerge/>
          </w:tcPr>
          <w:p w14:paraId="03C01081" w14:textId="77777777" w:rsidR="00A55469" w:rsidRPr="00A55469" w:rsidRDefault="00A55469" w:rsidP="00A55469">
            <w:pPr>
              <w:pStyle w:val="GPSL1Guidance"/>
              <w:ind w:left="0"/>
              <w:jc w:val="center"/>
              <w:rPr>
                <w:rFonts w:ascii="Arial" w:hAnsi="Arial"/>
                <w:sz w:val="18"/>
                <w:szCs w:val="18"/>
              </w:rPr>
            </w:pPr>
          </w:p>
        </w:tc>
        <w:tc>
          <w:tcPr>
            <w:tcW w:w="1719" w:type="dxa"/>
            <w:gridSpan w:val="3"/>
          </w:tcPr>
          <w:p w14:paraId="7A45DA49" w14:textId="4171431B" w:rsidR="00A55469" w:rsidRPr="00A55469" w:rsidRDefault="00A55469" w:rsidP="00A55469">
            <w:pPr>
              <w:pStyle w:val="GPSL1Guidance"/>
              <w:ind w:left="0"/>
              <w:jc w:val="center"/>
              <w:rPr>
                <w:rFonts w:ascii="Arial" w:hAnsi="Arial"/>
                <w:sz w:val="18"/>
                <w:szCs w:val="18"/>
              </w:rPr>
            </w:pPr>
            <w:r w:rsidRPr="00A55469">
              <w:rPr>
                <w:rFonts w:ascii="Arial" w:hAnsi="Arial"/>
                <w:sz w:val="18"/>
                <w:szCs w:val="18"/>
              </w:rPr>
              <w:t>Per Document: To comprise a quantity of five (5) pages single sided, with mix of 90% colour and 10% B&amp;W, and with a mix of sizes 95% A4 to 5% A3. Price to include scanning, unitising, &amp; indexing.</w:t>
            </w:r>
          </w:p>
        </w:tc>
        <w:tc>
          <w:tcPr>
            <w:tcW w:w="1719" w:type="dxa"/>
            <w:gridSpan w:val="2"/>
          </w:tcPr>
          <w:p w14:paraId="3D186C6E" w14:textId="593E1A45" w:rsidR="00A55469" w:rsidRPr="00A55469" w:rsidRDefault="007A695F" w:rsidP="00A55469">
            <w:pPr>
              <w:pStyle w:val="GPSL1Guidance"/>
              <w:ind w:left="0"/>
              <w:jc w:val="center"/>
              <w:rPr>
                <w:rFonts w:ascii="Arial" w:hAnsi="Arial"/>
                <w:sz w:val="18"/>
                <w:szCs w:val="18"/>
              </w:rPr>
            </w:pPr>
            <w:r w:rsidRPr="007A695F">
              <w:rPr>
                <w:rFonts w:ascii="Arial" w:hAnsi="Arial"/>
                <w:highlight w:val="yellow"/>
              </w:rPr>
              <w:t>[REDACTED]</w:t>
            </w:r>
          </w:p>
        </w:tc>
      </w:tr>
      <w:tr w:rsidR="00A55469" w:rsidRPr="00EA770A" w14:paraId="423F6C9A" w14:textId="77777777" w:rsidTr="007A695F">
        <w:trPr>
          <w:trHeight w:val="496"/>
        </w:trPr>
        <w:tc>
          <w:tcPr>
            <w:tcW w:w="1718" w:type="dxa"/>
            <w:gridSpan w:val="2"/>
          </w:tcPr>
          <w:p w14:paraId="15BA5CC3" w14:textId="5BF36866" w:rsidR="00A55469" w:rsidRPr="00A55469" w:rsidRDefault="00A55469" w:rsidP="00A55469">
            <w:pPr>
              <w:pStyle w:val="GPSL1Guidance"/>
              <w:ind w:left="0"/>
              <w:jc w:val="left"/>
              <w:rPr>
                <w:rFonts w:ascii="Arial" w:hAnsi="Arial"/>
                <w:sz w:val="18"/>
                <w:szCs w:val="18"/>
              </w:rPr>
            </w:pPr>
            <w:r>
              <w:rPr>
                <w:rFonts w:ascii="Arial" w:hAnsi="Arial"/>
                <w:sz w:val="18"/>
                <w:szCs w:val="18"/>
              </w:rPr>
              <w:t>9c3</w:t>
            </w:r>
          </w:p>
        </w:tc>
        <w:tc>
          <w:tcPr>
            <w:tcW w:w="3437" w:type="dxa"/>
            <w:gridSpan w:val="4"/>
          </w:tcPr>
          <w:p w14:paraId="7B2F91E1" w14:textId="76B60487" w:rsidR="00A55469" w:rsidRPr="00A55469" w:rsidRDefault="00A55469" w:rsidP="00A55469">
            <w:pPr>
              <w:pStyle w:val="GPSL1Guidance"/>
              <w:ind w:left="0"/>
              <w:jc w:val="center"/>
              <w:rPr>
                <w:rFonts w:ascii="Arial" w:hAnsi="Arial"/>
                <w:sz w:val="18"/>
                <w:szCs w:val="18"/>
              </w:rPr>
            </w:pPr>
            <w:r w:rsidRPr="00A55469">
              <w:rPr>
                <w:rFonts w:ascii="Arial" w:hAnsi="Arial"/>
                <w:sz w:val="18"/>
                <w:szCs w:val="18"/>
              </w:rPr>
              <w:t>Reviewer License (per Reviewer)</w:t>
            </w:r>
          </w:p>
        </w:tc>
        <w:tc>
          <w:tcPr>
            <w:tcW w:w="1719" w:type="dxa"/>
            <w:gridSpan w:val="3"/>
          </w:tcPr>
          <w:p w14:paraId="6AFC6384" w14:textId="78E9FEDE" w:rsidR="00A55469" w:rsidRPr="00A55469" w:rsidRDefault="00A55469" w:rsidP="00A55469">
            <w:pPr>
              <w:pStyle w:val="GPSL1Guidance"/>
              <w:ind w:left="0"/>
              <w:jc w:val="center"/>
              <w:rPr>
                <w:rFonts w:ascii="Arial" w:hAnsi="Arial"/>
                <w:sz w:val="18"/>
                <w:szCs w:val="18"/>
              </w:rPr>
            </w:pPr>
            <w:r w:rsidRPr="00A55469">
              <w:rPr>
                <w:rFonts w:ascii="Arial" w:hAnsi="Arial"/>
                <w:sz w:val="18"/>
                <w:szCs w:val="18"/>
              </w:rPr>
              <w:t>per Month</w:t>
            </w:r>
          </w:p>
        </w:tc>
        <w:tc>
          <w:tcPr>
            <w:tcW w:w="1719" w:type="dxa"/>
            <w:gridSpan w:val="2"/>
          </w:tcPr>
          <w:p w14:paraId="665E1458" w14:textId="3E82A8E6" w:rsidR="00A55469" w:rsidRPr="00A55469" w:rsidRDefault="007A695F" w:rsidP="00A55469">
            <w:pPr>
              <w:pStyle w:val="GPSL1Guidance"/>
              <w:ind w:left="0"/>
              <w:jc w:val="center"/>
              <w:rPr>
                <w:rFonts w:ascii="Arial" w:hAnsi="Arial"/>
                <w:sz w:val="18"/>
                <w:szCs w:val="18"/>
              </w:rPr>
            </w:pPr>
            <w:r w:rsidRPr="007A695F">
              <w:rPr>
                <w:rFonts w:ascii="Arial" w:hAnsi="Arial"/>
                <w:highlight w:val="yellow"/>
              </w:rPr>
              <w:t>[REDACTED]</w:t>
            </w:r>
          </w:p>
        </w:tc>
      </w:tr>
    </w:tbl>
    <w:p w14:paraId="1122BD64" w14:textId="77777777" w:rsidR="00B16D45" w:rsidRPr="00E80642" w:rsidRDefault="00B16D45" w:rsidP="00B16D45">
      <w:pPr>
        <w:rPr>
          <w:rFonts w:ascii="Arial" w:hAnsi="Arial"/>
        </w:rPr>
      </w:pPr>
      <w:r w:rsidRPr="00E80642">
        <w:rPr>
          <w:rFonts w:ascii="Arial" w:hAnsi="Arial"/>
        </w:rPr>
        <w:br w:type="page"/>
      </w:r>
    </w:p>
    <w:p w14:paraId="7CC866AA" w14:textId="77777777" w:rsidR="00F20C99" w:rsidRPr="00E80642" w:rsidRDefault="00A335C2" w:rsidP="001C4E7E">
      <w:pPr>
        <w:pStyle w:val="GPSSchTitleandNumber"/>
        <w:rPr>
          <w:rFonts w:ascii="Arial" w:hAnsi="Arial" w:cs="Arial"/>
        </w:rPr>
      </w:pPr>
      <w:bookmarkStart w:id="654" w:name="_Toc366085186"/>
      <w:bookmarkStart w:id="655" w:name="_Toc380428747"/>
      <w:bookmarkStart w:id="656" w:name="_Toc474504133"/>
      <w:r w:rsidRPr="00E80642">
        <w:rPr>
          <w:rFonts w:ascii="Arial" w:hAnsi="Arial" w:cs="Arial"/>
        </w:rPr>
        <w:lastRenderedPageBreak/>
        <w:t>FRAMEWORK SCHEDULE 4: TEMPLATE ORDER FORM AND TEMPLATE CALL OFF TERMS</w:t>
      </w:r>
      <w:bookmarkEnd w:id="654"/>
      <w:bookmarkEnd w:id="655"/>
      <w:bookmarkEnd w:id="656"/>
    </w:p>
    <w:p w14:paraId="2F177095" w14:textId="77777777" w:rsidR="00D12C54" w:rsidRPr="00E80642" w:rsidRDefault="0038239E" w:rsidP="001C4E7E">
      <w:pPr>
        <w:pStyle w:val="GPSSchAnnexname"/>
        <w:rPr>
          <w:rFonts w:ascii="Arial" w:hAnsi="Arial" w:cs="Arial"/>
        </w:rPr>
      </w:pPr>
      <w:bookmarkStart w:id="657" w:name="_Toc365027615"/>
      <w:bookmarkStart w:id="658" w:name="_Toc366085187"/>
      <w:bookmarkStart w:id="659" w:name="_Toc380428748"/>
      <w:bookmarkStart w:id="660" w:name="_Toc474504134"/>
      <w:r w:rsidRPr="00E80642">
        <w:rPr>
          <w:rFonts w:ascii="Arial" w:hAnsi="Arial" w:cs="Arial"/>
        </w:rPr>
        <w:t>ANNEX 1: TEMPLATE ORDER FORM</w:t>
      </w:r>
      <w:bookmarkEnd w:id="657"/>
      <w:bookmarkEnd w:id="658"/>
      <w:bookmarkEnd w:id="659"/>
      <w:bookmarkEnd w:id="660"/>
    </w:p>
    <w:bookmarkStart w:id="661" w:name="_MON_1556626955"/>
    <w:bookmarkEnd w:id="661"/>
    <w:p w14:paraId="3146E277" w14:textId="76B8AC90" w:rsidR="004A6F8E" w:rsidRDefault="004A6F8E" w:rsidP="001C4E7E">
      <w:pPr>
        <w:pStyle w:val="GPSSchAnnexname"/>
        <w:rPr>
          <w:rFonts w:ascii="Arial" w:hAnsi="Arial" w:cs="Arial"/>
        </w:rPr>
      </w:pPr>
      <w:r>
        <w:rPr>
          <w:rFonts w:ascii="Arial" w:hAnsi="Arial" w:cs="Arial"/>
        </w:rPr>
        <w:object w:dxaOrig="1504" w:dyaOrig="982" w14:anchorId="49A998A2">
          <v:shape id="_x0000_i1026" type="#_x0000_t75" style="width:75pt;height:49pt" o:ole="">
            <v:imagedata r:id="rId18" o:title=""/>
          </v:shape>
          <o:OLEObject Type="Embed" ProgID="Word.Document.8" ShapeID="_x0000_i1026" DrawAspect="Icon" ObjectID="_1557747812" r:id="rId19">
            <o:FieldCodes>\s</o:FieldCodes>
          </o:OLEObject>
        </w:object>
      </w:r>
    </w:p>
    <w:p w14:paraId="25C103C7" w14:textId="77777777" w:rsidR="00F20C99" w:rsidRPr="00E80642" w:rsidRDefault="00D12C54" w:rsidP="001C4E7E">
      <w:pPr>
        <w:pStyle w:val="GPSSchAnnexname"/>
        <w:rPr>
          <w:rFonts w:ascii="Arial" w:hAnsi="Arial" w:cs="Arial"/>
        </w:rPr>
      </w:pPr>
      <w:r w:rsidRPr="004A6F8E">
        <w:br w:type="page"/>
      </w:r>
      <w:bookmarkStart w:id="662" w:name="_Toc365027616"/>
      <w:bookmarkStart w:id="663" w:name="_Toc366085188"/>
      <w:bookmarkStart w:id="664" w:name="_Toc380428749"/>
      <w:bookmarkStart w:id="665" w:name="_Toc474504135"/>
      <w:r w:rsidR="0038239E" w:rsidRPr="00E80642">
        <w:rPr>
          <w:rFonts w:ascii="Arial" w:hAnsi="Arial" w:cs="Arial"/>
        </w:rPr>
        <w:lastRenderedPageBreak/>
        <w:t>ANNEX 2: TEMPLATE CALL OFF TERMS</w:t>
      </w:r>
      <w:bookmarkEnd w:id="662"/>
      <w:bookmarkEnd w:id="663"/>
      <w:bookmarkEnd w:id="664"/>
      <w:bookmarkEnd w:id="665"/>
    </w:p>
    <w:p w14:paraId="076ABD03" w14:textId="77777777" w:rsidR="00434D4A" w:rsidRPr="00E80642" w:rsidRDefault="00434D4A" w:rsidP="001C4E7E">
      <w:pPr>
        <w:pStyle w:val="GPSSchTitleandNumber"/>
        <w:rPr>
          <w:rFonts w:ascii="Arial" w:hAnsi="Arial" w:cs="Arial"/>
        </w:rPr>
      </w:pPr>
      <w:bookmarkStart w:id="666" w:name="_Toc365027617"/>
      <w:r w:rsidRPr="00E80642">
        <w:rPr>
          <w:rFonts w:ascii="Arial" w:hAnsi="Arial" w:cs="Arial"/>
        </w:rPr>
        <w:br w:type="page"/>
      </w:r>
      <w:bookmarkStart w:id="667" w:name="_Toc366085189"/>
      <w:bookmarkStart w:id="668" w:name="_Toc380428750"/>
      <w:bookmarkStart w:id="669" w:name="_Toc474504136"/>
      <w:r w:rsidRPr="00E80642">
        <w:rPr>
          <w:rFonts w:ascii="Arial" w:hAnsi="Arial" w:cs="Arial"/>
        </w:rPr>
        <w:lastRenderedPageBreak/>
        <w:t>FRAMEWORK SCHEDULE 5: CALL OFF PROCEDURE</w:t>
      </w:r>
      <w:bookmarkEnd w:id="666"/>
      <w:bookmarkEnd w:id="667"/>
      <w:bookmarkEnd w:id="668"/>
      <w:bookmarkEnd w:id="669"/>
    </w:p>
    <w:p w14:paraId="24E1BE09" w14:textId="77777777" w:rsidR="00F20C99" w:rsidRPr="00E80642" w:rsidRDefault="00434D4A" w:rsidP="00510944">
      <w:pPr>
        <w:pStyle w:val="GPSL1CLAUSEHEADING"/>
        <w:rPr>
          <w:rFonts w:ascii="Arial" w:hAnsi="Arial"/>
        </w:rPr>
      </w:pPr>
      <w:bookmarkStart w:id="670" w:name="_Ref365977839"/>
      <w:bookmarkStart w:id="671" w:name="_Toc474504137"/>
      <w:r w:rsidRPr="00E80642">
        <w:rPr>
          <w:rFonts w:ascii="Arial" w:hAnsi="Arial"/>
        </w:rPr>
        <w:t>AWARD PROCEDURE</w:t>
      </w:r>
      <w:bookmarkEnd w:id="670"/>
      <w:bookmarkEnd w:id="671"/>
    </w:p>
    <w:p w14:paraId="03441D9D" w14:textId="77777777" w:rsidR="00A026E9" w:rsidRPr="00E10023" w:rsidRDefault="00434D4A" w:rsidP="00510944">
      <w:pPr>
        <w:pStyle w:val="GPSL2NumberedBoldHeading"/>
        <w:rPr>
          <w:rFonts w:ascii="Arial" w:hAnsi="Arial"/>
          <w:b w:val="0"/>
        </w:rPr>
      </w:pPr>
      <w:bookmarkStart w:id="672" w:name="_Ref365977808"/>
      <w:r w:rsidRPr="00E10023">
        <w:rPr>
          <w:rFonts w:ascii="Arial" w:hAnsi="Arial"/>
          <w:b w:val="0"/>
        </w:rPr>
        <w:t xml:space="preserve">If the Authority or any Other Contracting </w:t>
      </w:r>
      <w:r w:rsidR="00C27AE9" w:rsidRPr="00E10023">
        <w:rPr>
          <w:rFonts w:ascii="Arial" w:hAnsi="Arial"/>
          <w:b w:val="0"/>
        </w:rPr>
        <w:t>Authority</w:t>
      </w:r>
      <w:r w:rsidRPr="00E10023">
        <w:rPr>
          <w:rFonts w:ascii="Arial" w:hAnsi="Arial"/>
          <w:b w:val="0"/>
        </w:rPr>
        <w:t xml:space="preserve"> decides to source the Services through this Framework Agreement then it will award its Services Requirements in accordance with the procedure in this Framework Schedule 5 (Call </w:t>
      </w:r>
      <w:proofErr w:type="gramStart"/>
      <w:r w:rsidRPr="00E10023">
        <w:rPr>
          <w:rFonts w:ascii="Arial" w:hAnsi="Arial"/>
          <w:b w:val="0"/>
        </w:rPr>
        <w:t>Off</w:t>
      </w:r>
      <w:proofErr w:type="gramEnd"/>
      <w:r w:rsidRPr="00E10023">
        <w:rPr>
          <w:rFonts w:ascii="Arial" w:hAnsi="Arial"/>
          <w:b w:val="0"/>
        </w:rPr>
        <w:t xml:space="preserve"> Procedure) and the requirements of the Regulations and the Guidance. For the purposes of this Framework Schedule 5, </w:t>
      </w:r>
      <w:r w:rsidR="002E7CBD" w:rsidRPr="00E10023">
        <w:rPr>
          <w:rFonts w:ascii="Arial" w:hAnsi="Arial"/>
          <w:b w:val="0"/>
        </w:rPr>
        <w:t>“</w:t>
      </w:r>
      <w:r w:rsidRPr="00E10023">
        <w:rPr>
          <w:rFonts w:ascii="Arial" w:hAnsi="Arial"/>
          <w:b w:val="0"/>
        </w:rPr>
        <w:t>Guidance” shall mean any guidance issued or updated by the UK Government from time to time in relation to the Regulations.</w:t>
      </w:r>
      <w:bookmarkEnd w:id="672"/>
    </w:p>
    <w:p w14:paraId="6730C84E" w14:textId="77777777" w:rsidR="009D629C" w:rsidRPr="00E80642" w:rsidRDefault="00434D4A" w:rsidP="00510944">
      <w:pPr>
        <w:pStyle w:val="GPSL2NumberedBoldHeading"/>
        <w:rPr>
          <w:rFonts w:ascii="Arial" w:hAnsi="Arial"/>
        </w:rPr>
      </w:pPr>
      <w:bookmarkStart w:id="673" w:name="_Ref366082589"/>
      <w:r w:rsidRPr="00E10023">
        <w:rPr>
          <w:rFonts w:ascii="Arial" w:hAnsi="Arial"/>
          <w:b w:val="0"/>
        </w:rPr>
        <w:t xml:space="preserve">If a Contracting </w:t>
      </w:r>
      <w:r w:rsidR="00C27AE9" w:rsidRPr="00E10023">
        <w:rPr>
          <w:rFonts w:ascii="Arial" w:hAnsi="Arial"/>
          <w:b w:val="0"/>
        </w:rPr>
        <w:t>Authority</w:t>
      </w:r>
      <w:r w:rsidRPr="00E10023">
        <w:rPr>
          <w:rFonts w:ascii="Arial" w:hAnsi="Arial"/>
          <w:b w:val="0"/>
        </w:rPr>
        <w:t xml:space="preserve"> can determine that</w:t>
      </w:r>
      <w:r w:rsidRPr="00E80642">
        <w:rPr>
          <w:rFonts w:ascii="Arial" w:hAnsi="Arial"/>
        </w:rPr>
        <w:t>:</w:t>
      </w:r>
      <w:bookmarkEnd w:id="673"/>
      <w:r w:rsidRPr="00E80642">
        <w:rPr>
          <w:rFonts w:ascii="Arial" w:hAnsi="Arial"/>
        </w:rPr>
        <w:t xml:space="preserve"> </w:t>
      </w:r>
    </w:p>
    <w:p w14:paraId="558141FC" w14:textId="77777777" w:rsidR="00A44AC0" w:rsidRPr="00E80642" w:rsidRDefault="00434D4A" w:rsidP="00E94334">
      <w:pPr>
        <w:pStyle w:val="GPSL3numberedclause"/>
        <w:rPr>
          <w:rFonts w:ascii="Arial" w:hAnsi="Arial"/>
        </w:rPr>
      </w:pPr>
      <w:r w:rsidRPr="00E80642">
        <w:rPr>
          <w:rFonts w:ascii="Arial" w:hAnsi="Arial"/>
        </w:rPr>
        <w:t>its Services Requirements can be met by the Framework Suppliers</w:t>
      </w:r>
      <w:r w:rsidR="006945C8" w:rsidRPr="00E80642">
        <w:rPr>
          <w:rFonts w:ascii="Arial" w:hAnsi="Arial"/>
        </w:rPr>
        <w:t>’</w:t>
      </w:r>
      <w:r w:rsidRPr="00E80642">
        <w:rPr>
          <w:rFonts w:ascii="Arial" w:hAnsi="Arial"/>
        </w:rPr>
        <w:t xml:space="preserve"> catalogue</w:t>
      </w:r>
      <w:r w:rsidR="006945C8" w:rsidRPr="00E80642">
        <w:rPr>
          <w:rFonts w:ascii="Arial" w:hAnsi="Arial"/>
        </w:rPr>
        <w:t>s</w:t>
      </w:r>
      <w:r w:rsidR="002571EE" w:rsidRPr="00E80642">
        <w:rPr>
          <w:rFonts w:ascii="Arial" w:hAnsi="Arial"/>
        </w:rPr>
        <w:t xml:space="preserve"> and </w:t>
      </w:r>
      <w:r w:rsidRPr="00E80642">
        <w:rPr>
          <w:rFonts w:ascii="Arial" w:hAnsi="Arial"/>
        </w:rPr>
        <w:t xml:space="preserve">description of the Services as set out in Framework Schedule </w:t>
      </w:r>
      <w:r w:rsidR="006C1A10" w:rsidRPr="00E80642">
        <w:rPr>
          <w:rFonts w:ascii="Arial" w:hAnsi="Arial"/>
        </w:rPr>
        <w:t xml:space="preserve">2 </w:t>
      </w:r>
      <w:r w:rsidRPr="00E80642">
        <w:rPr>
          <w:rFonts w:ascii="Arial" w:hAnsi="Arial"/>
        </w:rPr>
        <w:t xml:space="preserve">(Services and Key Performance Indicators); and </w:t>
      </w:r>
    </w:p>
    <w:p w14:paraId="5ACD55BC" w14:textId="77777777" w:rsidR="00A026E9" w:rsidRPr="00E80642" w:rsidRDefault="00434D4A" w:rsidP="00E94334">
      <w:pPr>
        <w:pStyle w:val="GPSL3numberedclause"/>
        <w:rPr>
          <w:rFonts w:ascii="Arial" w:hAnsi="Arial"/>
        </w:rPr>
      </w:pPr>
      <w:r w:rsidRPr="00E80642">
        <w:rPr>
          <w:rFonts w:ascii="Arial" w:hAnsi="Arial"/>
        </w:rPr>
        <w:t>all of the terms of the proposed Call Off Agreement are laid down in this Framework Agreement and the Template Call Off Terms do not require amendment or any supplementary terms and conditions (other than the inclusion of optional provisions already provided for in the Template Call Off Terms);</w:t>
      </w:r>
    </w:p>
    <w:p w14:paraId="125EEA70" w14:textId="74E01AFA" w:rsidR="00186292" w:rsidRPr="00E80642" w:rsidRDefault="00434D4A" w:rsidP="00E94334">
      <w:pPr>
        <w:pStyle w:val="GPSL2Indent"/>
        <w:rPr>
          <w:rFonts w:ascii="Arial" w:hAnsi="Arial"/>
          <w:szCs w:val="22"/>
        </w:rPr>
      </w:pPr>
      <w:proofErr w:type="gramStart"/>
      <w:r w:rsidRPr="00E80642">
        <w:rPr>
          <w:rFonts w:ascii="Arial" w:hAnsi="Arial"/>
          <w:szCs w:val="22"/>
        </w:rPr>
        <w:t>then</w:t>
      </w:r>
      <w:proofErr w:type="gramEnd"/>
      <w:r w:rsidRPr="00E80642">
        <w:rPr>
          <w:rFonts w:ascii="Arial" w:hAnsi="Arial"/>
          <w:szCs w:val="22"/>
        </w:rPr>
        <w:t xml:space="preserve"> the Contracting </w:t>
      </w:r>
      <w:r w:rsidR="00C27AE9" w:rsidRPr="00E80642">
        <w:rPr>
          <w:rFonts w:ascii="Arial" w:hAnsi="Arial"/>
          <w:szCs w:val="22"/>
        </w:rPr>
        <w:t>Authority</w:t>
      </w:r>
      <w:r w:rsidRPr="00E80642">
        <w:rPr>
          <w:rFonts w:ascii="Arial" w:hAnsi="Arial"/>
          <w:szCs w:val="22"/>
        </w:rPr>
        <w:t xml:space="preserve"> may award a Call Off Agreement in accordance with the procedure set out in paragraph</w:t>
      </w:r>
      <w:r w:rsidR="00932F6E" w:rsidRPr="00E80642">
        <w:rPr>
          <w:rFonts w:ascii="Arial" w:hAnsi="Arial"/>
          <w:szCs w:val="22"/>
        </w:rPr>
        <w:t xml:space="preserve"> </w:t>
      </w:r>
      <w:r w:rsidR="00932F6E" w:rsidRPr="00E80642">
        <w:rPr>
          <w:rFonts w:ascii="Arial" w:hAnsi="Arial"/>
          <w:szCs w:val="22"/>
        </w:rPr>
        <w:fldChar w:fldCharType="begin"/>
      </w:r>
      <w:r w:rsidR="00932F6E" w:rsidRPr="00E80642">
        <w:rPr>
          <w:rFonts w:ascii="Arial" w:hAnsi="Arial"/>
          <w:szCs w:val="22"/>
        </w:rPr>
        <w:instrText xml:space="preserve"> REF _Ref365977566 \r \h </w:instrText>
      </w:r>
      <w:r w:rsidR="00EF40A7" w:rsidRPr="00E80642">
        <w:rPr>
          <w:rFonts w:ascii="Arial" w:hAnsi="Arial"/>
          <w:szCs w:val="22"/>
        </w:rPr>
        <w:instrText xml:space="preserve"> \* MERGEFORMAT </w:instrText>
      </w:r>
      <w:r w:rsidR="00932F6E" w:rsidRPr="00E80642">
        <w:rPr>
          <w:rFonts w:ascii="Arial" w:hAnsi="Arial"/>
          <w:szCs w:val="22"/>
        </w:rPr>
      </w:r>
      <w:r w:rsidR="00932F6E" w:rsidRPr="00E80642">
        <w:rPr>
          <w:rFonts w:ascii="Arial" w:hAnsi="Arial"/>
          <w:szCs w:val="22"/>
        </w:rPr>
        <w:fldChar w:fldCharType="separate"/>
      </w:r>
      <w:r w:rsidR="00A55B6D" w:rsidRPr="00E80642">
        <w:rPr>
          <w:rFonts w:ascii="Arial" w:hAnsi="Arial"/>
          <w:szCs w:val="22"/>
        </w:rPr>
        <w:t>2</w:t>
      </w:r>
      <w:r w:rsidR="00932F6E" w:rsidRPr="00E80642">
        <w:rPr>
          <w:rFonts w:ascii="Arial" w:hAnsi="Arial"/>
          <w:szCs w:val="22"/>
        </w:rPr>
        <w:fldChar w:fldCharType="end"/>
      </w:r>
      <w:r w:rsidR="009D4F4F" w:rsidRPr="00E80642">
        <w:rPr>
          <w:rFonts w:ascii="Arial" w:hAnsi="Arial"/>
          <w:szCs w:val="22"/>
        </w:rPr>
        <w:t xml:space="preserve"> </w:t>
      </w:r>
      <w:r w:rsidRPr="00E80642">
        <w:rPr>
          <w:rFonts w:ascii="Arial" w:hAnsi="Arial"/>
          <w:szCs w:val="22"/>
        </w:rPr>
        <w:t>below.</w:t>
      </w:r>
    </w:p>
    <w:p w14:paraId="5E5475B2" w14:textId="77777777" w:rsidR="00F20C99" w:rsidRPr="00E10023" w:rsidRDefault="00434D4A" w:rsidP="00510944">
      <w:pPr>
        <w:pStyle w:val="GPSL2NumberedBoldHeading"/>
        <w:rPr>
          <w:rFonts w:ascii="Arial" w:hAnsi="Arial"/>
          <w:b w:val="0"/>
        </w:rPr>
      </w:pPr>
      <w:r w:rsidRPr="00E10023">
        <w:rPr>
          <w:rFonts w:ascii="Arial" w:hAnsi="Arial"/>
          <w:b w:val="0"/>
        </w:rPr>
        <w:t xml:space="preserve">If all of the terms of the proposed Call Off Agreement are not laid down in this Framework Agreement and a Contracting </w:t>
      </w:r>
      <w:r w:rsidR="00C27AE9" w:rsidRPr="00E10023">
        <w:rPr>
          <w:rFonts w:ascii="Arial" w:hAnsi="Arial"/>
          <w:b w:val="0"/>
        </w:rPr>
        <w:t>Authority</w:t>
      </w:r>
      <w:r w:rsidRPr="00E10023">
        <w:rPr>
          <w:rFonts w:ascii="Arial" w:hAnsi="Arial"/>
          <w:b w:val="0"/>
        </w:rPr>
        <w:t>:</w:t>
      </w:r>
    </w:p>
    <w:p w14:paraId="6934118B" w14:textId="77777777" w:rsidR="00A026E9" w:rsidRPr="00E80642" w:rsidRDefault="00434D4A" w:rsidP="00E94334">
      <w:pPr>
        <w:pStyle w:val="GPSL3numberedclause"/>
        <w:rPr>
          <w:rFonts w:ascii="Arial" w:hAnsi="Arial"/>
        </w:rPr>
      </w:pPr>
      <w:r w:rsidRPr="00E80642">
        <w:rPr>
          <w:rFonts w:ascii="Arial" w:hAnsi="Arial"/>
        </w:rPr>
        <w:t xml:space="preserve">requires the Supplier to develop proposals or a solution in respect of such Contracting </w:t>
      </w:r>
      <w:r w:rsidR="00C27AE9" w:rsidRPr="00E80642">
        <w:rPr>
          <w:rFonts w:ascii="Arial" w:hAnsi="Arial"/>
        </w:rPr>
        <w:t>Authority’s</w:t>
      </w:r>
      <w:r w:rsidRPr="00E80642">
        <w:rPr>
          <w:rFonts w:ascii="Arial" w:hAnsi="Arial"/>
        </w:rPr>
        <w:t xml:space="preserve"> Services Requirements; and/or </w:t>
      </w:r>
    </w:p>
    <w:p w14:paraId="1ED80081" w14:textId="77777777" w:rsidR="003D03E2" w:rsidRPr="00E80642" w:rsidRDefault="00434D4A" w:rsidP="00E94334">
      <w:pPr>
        <w:pStyle w:val="GPSL3numberedclause"/>
        <w:rPr>
          <w:rFonts w:ascii="Arial" w:hAnsi="Arial"/>
        </w:rPr>
      </w:pPr>
      <w:r w:rsidRPr="00E80642">
        <w:rPr>
          <w:rFonts w:ascii="Arial" w:hAnsi="Arial"/>
        </w:rPr>
        <w:t>needs to amend or refine the Template Call Off Terms to reflect its Services Requirements to the extent permitted by and in accordance wi</w:t>
      </w:r>
      <w:r w:rsidR="003D03E2" w:rsidRPr="00E80642">
        <w:rPr>
          <w:rFonts w:ascii="Arial" w:hAnsi="Arial"/>
        </w:rPr>
        <w:t>th the Regulations and Guidance;</w:t>
      </w:r>
    </w:p>
    <w:p w14:paraId="30531B82" w14:textId="5F9813F4" w:rsidR="00186292" w:rsidRPr="00E80642" w:rsidRDefault="00434D4A" w:rsidP="00E94334">
      <w:pPr>
        <w:pStyle w:val="GPSL3numberedclause"/>
        <w:rPr>
          <w:rFonts w:ascii="Arial" w:hAnsi="Arial"/>
        </w:rPr>
      </w:pPr>
      <w:proofErr w:type="gramStart"/>
      <w:r w:rsidRPr="00E80642">
        <w:rPr>
          <w:rFonts w:ascii="Arial" w:hAnsi="Arial"/>
        </w:rPr>
        <w:t>then</w:t>
      </w:r>
      <w:proofErr w:type="gramEnd"/>
      <w:r w:rsidRPr="00E80642">
        <w:rPr>
          <w:rFonts w:ascii="Arial" w:hAnsi="Arial"/>
        </w:rPr>
        <w:t xml:space="preserve"> the Contracting </w:t>
      </w:r>
      <w:r w:rsidR="00C27AE9" w:rsidRPr="00E80642">
        <w:rPr>
          <w:rFonts w:ascii="Arial" w:hAnsi="Arial"/>
        </w:rPr>
        <w:t>Authority</w:t>
      </w:r>
      <w:r w:rsidRPr="00E80642">
        <w:rPr>
          <w:rFonts w:ascii="Arial" w:hAnsi="Arial"/>
        </w:rPr>
        <w:t xml:space="preserve"> shall award a Call Off Agreement in accordance with the Further Competition Procedure set out in paragraph</w:t>
      </w:r>
      <w:r w:rsidR="00932F6E" w:rsidRPr="00E80642">
        <w:rPr>
          <w:rFonts w:ascii="Arial" w:hAnsi="Arial"/>
        </w:rPr>
        <w:t xml:space="preserve"> </w:t>
      </w:r>
      <w:r w:rsidR="00932F6E" w:rsidRPr="00E80642">
        <w:rPr>
          <w:rFonts w:ascii="Arial" w:hAnsi="Arial"/>
        </w:rPr>
        <w:fldChar w:fldCharType="begin"/>
      </w:r>
      <w:r w:rsidR="00932F6E" w:rsidRPr="00E80642">
        <w:rPr>
          <w:rFonts w:ascii="Arial" w:hAnsi="Arial"/>
        </w:rPr>
        <w:instrText xml:space="preserve"> REF _Ref365977578 \r \h </w:instrText>
      </w:r>
      <w:r w:rsidR="00EF40A7" w:rsidRPr="00E80642">
        <w:rPr>
          <w:rFonts w:ascii="Arial" w:hAnsi="Arial"/>
        </w:rPr>
        <w:instrText xml:space="preserve"> \* MERGEFORMAT </w:instrText>
      </w:r>
      <w:r w:rsidR="00932F6E" w:rsidRPr="00E80642">
        <w:rPr>
          <w:rFonts w:ascii="Arial" w:hAnsi="Arial"/>
        </w:rPr>
      </w:r>
      <w:r w:rsidR="00932F6E" w:rsidRPr="00E80642">
        <w:rPr>
          <w:rFonts w:ascii="Arial" w:hAnsi="Arial"/>
        </w:rPr>
        <w:fldChar w:fldCharType="separate"/>
      </w:r>
      <w:r w:rsidR="00A55B6D" w:rsidRPr="00E80642">
        <w:rPr>
          <w:rFonts w:ascii="Arial" w:hAnsi="Arial"/>
        </w:rPr>
        <w:t>3</w:t>
      </w:r>
      <w:r w:rsidR="00932F6E" w:rsidRPr="00E80642">
        <w:rPr>
          <w:rFonts w:ascii="Arial" w:hAnsi="Arial"/>
        </w:rPr>
        <w:fldChar w:fldCharType="end"/>
      </w:r>
      <w:r w:rsidRPr="00E80642">
        <w:rPr>
          <w:rFonts w:ascii="Arial" w:hAnsi="Arial"/>
        </w:rPr>
        <w:t xml:space="preserve"> below.</w:t>
      </w:r>
    </w:p>
    <w:p w14:paraId="7F532449" w14:textId="6C1AE31C" w:rsidR="00C009BC" w:rsidRPr="00E80642" w:rsidRDefault="00DD0CE1" w:rsidP="00E94334">
      <w:pPr>
        <w:pStyle w:val="GPSL2Guidance"/>
        <w:rPr>
          <w:rFonts w:ascii="Arial" w:hAnsi="Arial"/>
        </w:rPr>
      </w:pPr>
      <w:r w:rsidRPr="00E80642">
        <w:rPr>
          <w:rFonts w:ascii="Arial" w:hAnsi="Arial"/>
        </w:rPr>
        <w:t xml:space="preserve">  </w:t>
      </w:r>
      <w:r w:rsidR="00C47503" w:rsidRPr="00E80642">
        <w:rPr>
          <w:rFonts w:ascii="Arial" w:hAnsi="Arial"/>
        </w:rPr>
        <w:t xml:space="preserve"> </w:t>
      </w:r>
      <w:r w:rsidR="00C009BC" w:rsidRPr="00E80642">
        <w:rPr>
          <w:rFonts w:ascii="Arial" w:hAnsi="Arial"/>
        </w:rPr>
        <w:t xml:space="preserve"> </w:t>
      </w:r>
    </w:p>
    <w:p w14:paraId="33A41176" w14:textId="77777777" w:rsidR="00F20C99" w:rsidRPr="00E80642" w:rsidRDefault="00434D4A" w:rsidP="00510944">
      <w:pPr>
        <w:pStyle w:val="GPSL1CLAUSEHEADING"/>
        <w:rPr>
          <w:rFonts w:ascii="Arial" w:hAnsi="Arial"/>
        </w:rPr>
      </w:pPr>
      <w:bookmarkStart w:id="674" w:name="_Ref365977566"/>
      <w:bookmarkStart w:id="675" w:name="_Toc474504138"/>
      <w:r w:rsidRPr="00E80642">
        <w:rPr>
          <w:rFonts w:ascii="Arial" w:hAnsi="Arial"/>
        </w:rPr>
        <w:t>DIRECT ORDERING WITHOUT A FURTHER COMPETITION</w:t>
      </w:r>
      <w:bookmarkEnd w:id="674"/>
      <w:bookmarkEnd w:id="675"/>
    </w:p>
    <w:p w14:paraId="383EA8F8" w14:textId="0A7AF1F5" w:rsidR="00F20C99" w:rsidRPr="00E10023" w:rsidRDefault="00434D4A" w:rsidP="00510944">
      <w:pPr>
        <w:pStyle w:val="GPSL2NumberedBoldHeading"/>
        <w:rPr>
          <w:rFonts w:ascii="Arial" w:hAnsi="Arial"/>
          <w:b w:val="0"/>
        </w:rPr>
      </w:pPr>
      <w:r w:rsidRPr="00E10023">
        <w:rPr>
          <w:rFonts w:ascii="Arial" w:hAnsi="Arial"/>
          <w:b w:val="0"/>
        </w:rPr>
        <w:t>Subject to paragraph</w:t>
      </w:r>
      <w:r w:rsidR="00932F6E" w:rsidRPr="00E10023">
        <w:rPr>
          <w:rFonts w:ascii="Arial" w:hAnsi="Arial"/>
          <w:b w:val="0"/>
        </w:rPr>
        <w:t xml:space="preserve"> </w:t>
      </w:r>
      <w:r w:rsidR="00932F6E" w:rsidRPr="00E10023">
        <w:rPr>
          <w:rFonts w:ascii="Arial" w:hAnsi="Arial"/>
          <w:b w:val="0"/>
        </w:rPr>
        <w:fldChar w:fldCharType="begin"/>
      </w:r>
      <w:r w:rsidR="00932F6E" w:rsidRPr="00E10023">
        <w:rPr>
          <w:rFonts w:ascii="Arial" w:hAnsi="Arial"/>
          <w:b w:val="0"/>
        </w:rPr>
        <w:instrText xml:space="preserve"> REF _Ref366082589 \r \h </w:instrText>
      </w:r>
      <w:r w:rsidR="00EF40A7" w:rsidRPr="00E10023">
        <w:rPr>
          <w:rFonts w:ascii="Arial" w:hAnsi="Arial"/>
          <w:b w:val="0"/>
        </w:rPr>
        <w:instrText xml:space="preserve"> \* MERGEFORMAT </w:instrText>
      </w:r>
      <w:r w:rsidR="00932F6E" w:rsidRPr="00E10023">
        <w:rPr>
          <w:rFonts w:ascii="Arial" w:hAnsi="Arial"/>
          <w:b w:val="0"/>
        </w:rPr>
      </w:r>
      <w:r w:rsidR="00932F6E" w:rsidRPr="00E10023">
        <w:rPr>
          <w:rFonts w:ascii="Arial" w:hAnsi="Arial"/>
          <w:b w:val="0"/>
        </w:rPr>
        <w:fldChar w:fldCharType="separate"/>
      </w:r>
      <w:r w:rsidR="00A55B6D" w:rsidRPr="00E10023">
        <w:rPr>
          <w:rFonts w:ascii="Arial" w:hAnsi="Arial"/>
          <w:b w:val="0"/>
        </w:rPr>
        <w:t>1.2</w:t>
      </w:r>
      <w:r w:rsidR="00932F6E" w:rsidRPr="00E10023">
        <w:rPr>
          <w:rFonts w:ascii="Arial" w:hAnsi="Arial"/>
          <w:b w:val="0"/>
        </w:rPr>
        <w:fldChar w:fldCharType="end"/>
      </w:r>
      <w:r w:rsidRPr="00E10023">
        <w:rPr>
          <w:rFonts w:ascii="Arial" w:hAnsi="Arial"/>
          <w:b w:val="0"/>
        </w:rPr>
        <w:t xml:space="preserve"> above any Contracting </w:t>
      </w:r>
      <w:r w:rsidR="00C27AE9" w:rsidRPr="00E10023">
        <w:rPr>
          <w:rFonts w:ascii="Arial" w:hAnsi="Arial"/>
          <w:b w:val="0"/>
        </w:rPr>
        <w:t>Authority</w:t>
      </w:r>
      <w:r w:rsidRPr="00E10023">
        <w:rPr>
          <w:rFonts w:ascii="Arial" w:hAnsi="Arial"/>
          <w:b w:val="0"/>
        </w:rPr>
        <w:t xml:space="preserve"> awarding a Call Off Agreement under this Framework Agreement</w:t>
      </w:r>
      <w:r w:rsidR="009954EE" w:rsidRPr="00E10023">
        <w:rPr>
          <w:rFonts w:ascii="Arial" w:hAnsi="Arial"/>
          <w:b w:val="0"/>
        </w:rPr>
        <w:t>, within Lots One (1),</w:t>
      </w:r>
      <w:r w:rsidR="00950BFB" w:rsidRPr="00E10023">
        <w:rPr>
          <w:rFonts w:ascii="Arial" w:hAnsi="Arial"/>
          <w:b w:val="0"/>
        </w:rPr>
        <w:t xml:space="preserve"> Two (2)</w:t>
      </w:r>
      <w:r w:rsidR="009954EE" w:rsidRPr="00E10023">
        <w:rPr>
          <w:rFonts w:ascii="Arial" w:hAnsi="Arial"/>
          <w:b w:val="0"/>
        </w:rPr>
        <w:t xml:space="preserve"> Three (3), Four (4), Five (5), Six (6) Seven (7)</w:t>
      </w:r>
      <w:r w:rsidR="00EF40A7" w:rsidRPr="00E10023">
        <w:rPr>
          <w:rFonts w:ascii="Arial" w:hAnsi="Arial"/>
          <w:b w:val="0"/>
        </w:rPr>
        <w:t xml:space="preserve"> </w:t>
      </w:r>
      <w:r w:rsidR="009954EE" w:rsidRPr="00E10023">
        <w:rPr>
          <w:rFonts w:ascii="Arial" w:hAnsi="Arial"/>
          <w:b w:val="0"/>
        </w:rPr>
        <w:t>Eight (8)</w:t>
      </w:r>
      <w:r w:rsidR="00EF40A7" w:rsidRPr="00E10023">
        <w:rPr>
          <w:rFonts w:ascii="Arial" w:hAnsi="Arial"/>
          <w:b w:val="0"/>
        </w:rPr>
        <w:t xml:space="preserve"> and Nine (9)</w:t>
      </w:r>
      <w:r w:rsidRPr="00E10023">
        <w:rPr>
          <w:rFonts w:ascii="Arial" w:hAnsi="Arial"/>
          <w:b w:val="0"/>
        </w:rPr>
        <w:t xml:space="preserve"> without holding a further competition shall:</w:t>
      </w:r>
    </w:p>
    <w:p w14:paraId="56E50869" w14:textId="77777777" w:rsidR="00F20C99" w:rsidRPr="00E80642" w:rsidRDefault="00434D4A" w:rsidP="00E94334">
      <w:pPr>
        <w:pStyle w:val="GPSL3numberedclause"/>
        <w:rPr>
          <w:rFonts w:ascii="Arial" w:hAnsi="Arial"/>
        </w:rPr>
      </w:pPr>
      <w:r w:rsidRPr="00E80642">
        <w:rPr>
          <w:rFonts w:ascii="Arial" w:hAnsi="Arial"/>
        </w:rPr>
        <w:t>develop a clear Statement of Requirements;</w:t>
      </w:r>
    </w:p>
    <w:p w14:paraId="2B808793" w14:textId="77777777" w:rsidR="00F20C99" w:rsidRPr="00E80642" w:rsidRDefault="00434D4A" w:rsidP="00E94334">
      <w:pPr>
        <w:pStyle w:val="GPSL3numberedclause"/>
        <w:rPr>
          <w:rFonts w:ascii="Arial" w:hAnsi="Arial"/>
        </w:rPr>
      </w:pPr>
      <w:r w:rsidRPr="00E80642">
        <w:rPr>
          <w:rFonts w:ascii="Arial" w:hAnsi="Arial"/>
        </w:rPr>
        <w:t>apply the Direct Award Criteria to the</w:t>
      </w:r>
      <w:r w:rsidR="00311F93" w:rsidRPr="00E80642">
        <w:rPr>
          <w:rFonts w:ascii="Arial" w:hAnsi="Arial"/>
        </w:rPr>
        <w:t xml:space="preserve"> </w:t>
      </w:r>
      <w:r w:rsidR="006945C8" w:rsidRPr="00E80642">
        <w:rPr>
          <w:rFonts w:ascii="Arial" w:hAnsi="Arial"/>
        </w:rPr>
        <w:t xml:space="preserve">Framework Suppliers’ </w:t>
      </w:r>
      <w:r w:rsidRPr="00E80642">
        <w:rPr>
          <w:rFonts w:ascii="Arial" w:hAnsi="Arial"/>
        </w:rPr>
        <w:t>catalogue</w:t>
      </w:r>
      <w:r w:rsidR="002571EE" w:rsidRPr="00E80642">
        <w:rPr>
          <w:rFonts w:ascii="Arial" w:hAnsi="Arial"/>
        </w:rPr>
        <w:t xml:space="preserve">s and </w:t>
      </w:r>
      <w:r w:rsidR="002271E0" w:rsidRPr="00E80642">
        <w:rPr>
          <w:rFonts w:ascii="Arial" w:hAnsi="Arial"/>
        </w:rPr>
        <w:t>description</w:t>
      </w:r>
      <w:r w:rsidRPr="00E80642">
        <w:rPr>
          <w:rFonts w:ascii="Arial" w:hAnsi="Arial"/>
        </w:rPr>
        <w:t xml:space="preserve"> of the Services </w:t>
      </w:r>
      <w:r w:rsidR="002271E0" w:rsidRPr="00E80642">
        <w:rPr>
          <w:rFonts w:ascii="Arial" w:hAnsi="Arial"/>
        </w:rPr>
        <w:t xml:space="preserve">as set out in Framework Schedule 2 (Services and Key Performance Indicators) </w:t>
      </w:r>
      <w:r w:rsidRPr="00E80642">
        <w:rPr>
          <w:rFonts w:ascii="Arial" w:hAnsi="Arial"/>
        </w:rPr>
        <w:t xml:space="preserve">for all Suppliers capable of meeting the Statement of Requirements in </w:t>
      </w:r>
      <w:r w:rsidRPr="00E80642">
        <w:rPr>
          <w:rFonts w:ascii="Arial" w:hAnsi="Arial"/>
        </w:rPr>
        <w:lastRenderedPageBreak/>
        <w:t>order to establish which of the Framework Suppliers provides the most economically advantageous solution; and</w:t>
      </w:r>
    </w:p>
    <w:p w14:paraId="7CDDEDA9" w14:textId="29A0F60F" w:rsidR="00F20C99" w:rsidRPr="00E80642" w:rsidRDefault="00434D4A" w:rsidP="00E94334">
      <w:pPr>
        <w:pStyle w:val="GPSL3numberedclause"/>
        <w:rPr>
          <w:rFonts w:ascii="Arial" w:hAnsi="Arial"/>
        </w:rPr>
      </w:pPr>
      <w:proofErr w:type="gramStart"/>
      <w:r w:rsidRPr="00E80642">
        <w:rPr>
          <w:rFonts w:ascii="Arial" w:hAnsi="Arial"/>
        </w:rPr>
        <w:t>on</w:t>
      </w:r>
      <w:proofErr w:type="gramEnd"/>
      <w:r w:rsidRPr="00E80642">
        <w:rPr>
          <w:rFonts w:ascii="Arial" w:hAnsi="Arial"/>
        </w:rPr>
        <w:t xml:space="preserve"> the basis set out above, award the Call Off Agreement with the successful Framework Supplier in accordance with paragraph </w:t>
      </w:r>
      <w:r w:rsidR="00DD1074" w:rsidRPr="00E10023">
        <w:rPr>
          <w:rFonts w:ascii="Arial" w:hAnsi="Arial"/>
        </w:rPr>
        <w:t>3.2</w:t>
      </w:r>
      <w:r w:rsidR="00DD1A3C" w:rsidRPr="00E80642">
        <w:rPr>
          <w:rFonts w:ascii="Arial" w:hAnsi="Arial"/>
        </w:rPr>
        <w:t xml:space="preserve"> </w:t>
      </w:r>
      <w:r w:rsidRPr="00E80642">
        <w:rPr>
          <w:rFonts w:ascii="Arial" w:hAnsi="Arial"/>
        </w:rPr>
        <w:t>below.</w:t>
      </w:r>
    </w:p>
    <w:p w14:paraId="68F375BC" w14:textId="77777777" w:rsidR="00F20C99" w:rsidRPr="00E80642" w:rsidRDefault="00434D4A" w:rsidP="00510944">
      <w:pPr>
        <w:pStyle w:val="GPSL1CLAUSEHEADING"/>
        <w:rPr>
          <w:rFonts w:ascii="Arial" w:hAnsi="Arial"/>
        </w:rPr>
      </w:pPr>
      <w:bookmarkStart w:id="676" w:name="_Ref365977578"/>
      <w:bookmarkStart w:id="677" w:name="_Toc474504139"/>
      <w:r w:rsidRPr="00E80642">
        <w:rPr>
          <w:rFonts w:ascii="Arial" w:hAnsi="Arial"/>
        </w:rPr>
        <w:t>FURTHER COMPETITION PROCEDURE</w:t>
      </w:r>
      <w:bookmarkEnd w:id="676"/>
      <w:bookmarkEnd w:id="677"/>
    </w:p>
    <w:p w14:paraId="5EF8AB8D" w14:textId="77777777" w:rsidR="00A026E9" w:rsidRPr="00E80642" w:rsidRDefault="00434D4A" w:rsidP="00581ECE">
      <w:pPr>
        <w:pStyle w:val="GPSL2non-numberboldheading"/>
        <w:rPr>
          <w:rFonts w:ascii="Arial" w:hAnsi="Arial"/>
        </w:rPr>
      </w:pPr>
      <w:r w:rsidRPr="00E80642">
        <w:rPr>
          <w:rFonts w:ascii="Arial" w:hAnsi="Arial"/>
        </w:rPr>
        <w:t xml:space="preserve">Contracting </w:t>
      </w:r>
      <w:r w:rsidR="00C27AE9" w:rsidRPr="00E80642">
        <w:rPr>
          <w:rFonts w:ascii="Arial" w:hAnsi="Arial"/>
        </w:rPr>
        <w:t>Authority’s</w:t>
      </w:r>
      <w:r w:rsidRPr="00E80642">
        <w:rPr>
          <w:rFonts w:ascii="Arial" w:hAnsi="Arial"/>
        </w:rPr>
        <w:t xml:space="preserve"> Obligations</w:t>
      </w:r>
    </w:p>
    <w:p w14:paraId="04DA1C8A" w14:textId="0CF422B3" w:rsidR="009D629C" w:rsidRPr="00E10023" w:rsidRDefault="00434D4A" w:rsidP="00510944">
      <w:pPr>
        <w:pStyle w:val="GPSL2NumberedBoldHeading"/>
        <w:rPr>
          <w:rFonts w:ascii="Arial" w:hAnsi="Arial"/>
          <w:b w:val="0"/>
        </w:rPr>
      </w:pPr>
      <w:r w:rsidRPr="00E10023">
        <w:rPr>
          <w:rFonts w:ascii="Arial" w:hAnsi="Arial"/>
          <w:b w:val="0"/>
        </w:rPr>
        <w:t xml:space="preserve">Any Contracting </w:t>
      </w:r>
      <w:r w:rsidR="00C27AE9" w:rsidRPr="00E10023">
        <w:rPr>
          <w:rFonts w:ascii="Arial" w:hAnsi="Arial"/>
          <w:b w:val="0"/>
        </w:rPr>
        <w:t>Authority</w:t>
      </w:r>
      <w:r w:rsidRPr="00E10023">
        <w:rPr>
          <w:rFonts w:ascii="Arial" w:hAnsi="Arial"/>
          <w:b w:val="0"/>
        </w:rPr>
        <w:t xml:space="preserve"> awarding a Call Off Agreement under this Framework Agreement</w:t>
      </w:r>
      <w:r w:rsidR="009954EE" w:rsidRPr="00E10023">
        <w:rPr>
          <w:rFonts w:ascii="Arial" w:hAnsi="Arial"/>
          <w:b w:val="0"/>
        </w:rPr>
        <w:t>, within Lots Two (2), Three (3), Four (4), Five (5), Six (6), Seven (7), Eight (8) and Nine (9)</w:t>
      </w:r>
      <w:r w:rsidRPr="00E10023">
        <w:rPr>
          <w:rFonts w:ascii="Arial" w:hAnsi="Arial"/>
          <w:b w:val="0"/>
        </w:rPr>
        <w:t xml:space="preserve"> through a </w:t>
      </w:r>
      <w:r w:rsidR="00CA5288" w:rsidRPr="00E10023">
        <w:rPr>
          <w:rFonts w:ascii="Arial" w:hAnsi="Arial"/>
          <w:b w:val="0"/>
        </w:rPr>
        <w:t>f</w:t>
      </w:r>
      <w:r w:rsidRPr="00E10023">
        <w:rPr>
          <w:rFonts w:ascii="Arial" w:hAnsi="Arial"/>
          <w:b w:val="0"/>
        </w:rPr>
        <w:t xml:space="preserve">urther </w:t>
      </w:r>
      <w:r w:rsidR="00CA5288" w:rsidRPr="00E10023">
        <w:rPr>
          <w:rFonts w:ascii="Arial" w:hAnsi="Arial"/>
          <w:b w:val="0"/>
        </w:rPr>
        <w:t>c</w:t>
      </w:r>
      <w:r w:rsidRPr="00E10023">
        <w:rPr>
          <w:rFonts w:ascii="Arial" w:hAnsi="Arial"/>
          <w:b w:val="0"/>
        </w:rPr>
        <w:t>ompetition shall:</w:t>
      </w:r>
    </w:p>
    <w:p w14:paraId="3E858538" w14:textId="77777777" w:rsidR="00A026E9" w:rsidRPr="00E80642" w:rsidRDefault="00434D4A" w:rsidP="00E94334">
      <w:pPr>
        <w:pStyle w:val="GPSL3numberedclause"/>
        <w:rPr>
          <w:rFonts w:ascii="Arial" w:hAnsi="Arial"/>
        </w:rPr>
      </w:pPr>
      <w:bookmarkStart w:id="678" w:name="_Ref366090967"/>
      <w:r w:rsidRPr="00E80642">
        <w:rPr>
          <w:rFonts w:ascii="Arial" w:hAnsi="Arial"/>
        </w:rPr>
        <w:t>develop a Statement of Requirements setting out its requirements for the Services and identify the Framework Suppliers capable of supplying the Services;</w:t>
      </w:r>
      <w:bookmarkEnd w:id="678"/>
      <w:r w:rsidRPr="00E80642">
        <w:rPr>
          <w:rFonts w:ascii="Arial" w:hAnsi="Arial"/>
        </w:rPr>
        <w:t xml:space="preserve"> </w:t>
      </w:r>
    </w:p>
    <w:p w14:paraId="235479D5" w14:textId="77777777" w:rsidR="009D629C" w:rsidRPr="00E80642" w:rsidRDefault="00434D4A" w:rsidP="00E94334">
      <w:pPr>
        <w:pStyle w:val="GPSL3numberedclause"/>
        <w:rPr>
          <w:rFonts w:ascii="Arial" w:hAnsi="Arial"/>
        </w:rPr>
      </w:pPr>
      <w:bookmarkStart w:id="679" w:name="_Ref365975690"/>
      <w:r w:rsidRPr="00E80642">
        <w:rPr>
          <w:rFonts w:ascii="Arial" w:hAnsi="Arial"/>
        </w:rPr>
        <w:t>amend or refine the Template Call Off Form and Template Call Off Terms to reflect its Services Requirements only to the extent permitted by and in accordance with the requirements of the Regulations and Guidance;</w:t>
      </w:r>
      <w:bookmarkEnd w:id="679"/>
    </w:p>
    <w:p w14:paraId="7AD2949A" w14:textId="77777777" w:rsidR="009D629C" w:rsidRPr="00E80642" w:rsidRDefault="00434D4A" w:rsidP="00E94334">
      <w:pPr>
        <w:pStyle w:val="GPSL3numberedclause"/>
        <w:rPr>
          <w:rFonts w:ascii="Arial" w:hAnsi="Arial"/>
        </w:rPr>
      </w:pPr>
      <w:bookmarkStart w:id="680" w:name="_Ref365976108"/>
      <w:r w:rsidRPr="00E80642">
        <w:rPr>
          <w:rFonts w:ascii="Arial" w:hAnsi="Arial"/>
        </w:rPr>
        <w:t>invite tenders by conducting a Further Competition Procedure for its Services Requirements in accordance with the Regulations and Guidance and in particular:</w:t>
      </w:r>
      <w:bookmarkEnd w:id="680"/>
    </w:p>
    <w:p w14:paraId="7B9BC8EF" w14:textId="44BE4464" w:rsidR="00186292" w:rsidRPr="00E80642" w:rsidRDefault="00186292" w:rsidP="00422E3C">
      <w:pPr>
        <w:pStyle w:val="GPSL4numberedclause"/>
        <w:numPr>
          <w:ilvl w:val="0"/>
          <w:numId w:val="0"/>
        </w:numPr>
        <w:ind w:left="2552"/>
        <w:rPr>
          <w:rFonts w:ascii="Arial" w:hAnsi="Arial"/>
        </w:rPr>
      </w:pPr>
    </w:p>
    <w:p w14:paraId="227875BB" w14:textId="77777777" w:rsidR="009D629C" w:rsidRPr="00E80642" w:rsidRDefault="00434D4A" w:rsidP="00E94334">
      <w:pPr>
        <w:pStyle w:val="GPSL4numberedclause"/>
        <w:rPr>
          <w:rFonts w:ascii="Arial" w:hAnsi="Arial"/>
        </w:rPr>
      </w:pPr>
      <w:r w:rsidRPr="00E80642">
        <w:rPr>
          <w:rFonts w:ascii="Arial" w:hAnsi="Arial"/>
        </w:rPr>
        <w:t xml:space="preserve">if an Electronic Reverse Auction is not used, the Contracting </w:t>
      </w:r>
      <w:r w:rsidR="00C27AE9" w:rsidRPr="00E80642">
        <w:rPr>
          <w:rFonts w:ascii="Arial" w:hAnsi="Arial"/>
        </w:rPr>
        <w:t>Authority</w:t>
      </w:r>
      <w:r w:rsidRPr="00E80642">
        <w:rPr>
          <w:rFonts w:ascii="Arial" w:hAnsi="Arial"/>
        </w:rPr>
        <w:t xml:space="preserve"> shall:</w:t>
      </w:r>
    </w:p>
    <w:p w14:paraId="024958FC" w14:textId="77777777" w:rsidR="00186292" w:rsidRPr="00E80642" w:rsidRDefault="002B49ED" w:rsidP="00E10023">
      <w:pPr>
        <w:pStyle w:val="GPSL5numberedclause"/>
        <w:numPr>
          <w:ilvl w:val="0"/>
          <w:numId w:val="0"/>
        </w:numPr>
        <w:ind w:left="1440"/>
        <w:rPr>
          <w:rFonts w:ascii="Arial" w:hAnsi="Arial"/>
        </w:rPr>
      </w:pPr>
      <w:r w:rsidRPr="00E80642">
        <w:rPr>
          <w:rFonts w:ascii="Arial" w:hAnsi="Arial"/>
        </w:rPr>
        <w:t xml:space="preserve">invite the Framework Suppliers identified in accordance with paragraph </w:t>
      </w:r>
      <w:r w:rsidR="00745228" w:rsidRPr="00E80642">
        <w:rPr>
          <w:rFonts w:ascii="Arial" w:hAnsi="Arial"/>
        </w:rPr>
        <w:fldChar w:fldCharType="begin"/>
      </w:r>
      <w:r w:rsidR="00745228" w:rsidRPr="00E80642">
        <w:rPr>
          <w:rFonts w:ascii="Arial" w:hAnsi="Arial"/>
        </w:rPr>
        <w:instrText xml:space="preserve"> REF _Ref366090967 \r \h </w:instrText>
      </w:r>
      <w:r w:rsidR="001B3B69" w:rsidRPr="00E80642">
        <w:rPr>
          <w:rFonts w:ascii="Arial" w:hAnsi="Arial"/>
        </w:rPr>
        <w:instrText xml:space="preserve"> \* MERGEFORMAT </w:instrText>
      </w:r>
      <w:r w:rsidR="00745228" w:rsidRPr="00E80642">
        <w:rPr>
          <w:rFonts w:ascii="Arial" w:hAnsi="Arial"/>
        </w:rPr>
      </w:r>
      <w:r w:rsidR="00745228" w:rsidRPr="00E80642">
        <w:rPr>
          <w:rFonts w:ascii="Arial" w:hAnsi="Arial"/>
        </w:rPr>
        <w:fldChar w:fldCharType="separate"/>
      </w:r>
      <w:r w:rsidR="00A55B6D" w:rsidRPr="00E80642">
        <w:rPr>
          <w:rFonts w:ascii="Arial" w:hAnsi="Arial"/>
        </w:rPr>
        <w:t>3.1.1</w:t>
      </w:r>
      <w:r w:rsidR="00745228" w:rsidRPr="00E80642">
        <w:rPr>
          <w:rFonts w:ascii="Arial" w:hAnsi="Arial"/>
        </w:rPr>
        <w:fldChar w:fldCharType="end"/>
      </w:r>
      <w:r w:rsidR="00745228" w:rsidRPr="00E80642">
        <w:rPr>
          <w:rFonts w:ascii="Arial" w:hAnsi="Arial"/>
        </w:rPr>
        <w:t xml:space="preserve"> </w:t>
      </w:r>
      <w:r w:rsidRPr="00E80642">
        <w:rPr>
          <w:rFonts w:ascii="Arial" w:hAnsi="Arial"/>
        </w:rPr>
        <w:t>to submit a tender in writing for each proposed Call Off Agreement to be awarded by giving written notice by email to the relevant Supplier Representative of each Framework Supplier;</w:t>
      </w:r>
    </w:p>
    <w:p w14:paraId="52E76B0D" w14:textId="77777777" w:rsidR="009D629C" w:rsidRPr="00E80642" w:rsidRDefault="002B49ED" w:rsidP="00E10023">
      <w:pPr>
        <w:pStyle w:val="GPSL5numberedclause"/>
        <w:numPr>
          <w:ilvl w:val="0"/>
          <w:numId w:val="0"/>
        </w:numPr>
        <w:ind w:left="1440"/>
        <w:rPr>
          <w:rFonts w:ascii="Arial" w:hAnsi="Arial"/>
        </w:rPr>
      </w:pPr>
      <w:r w:rsidRPr="00E80642">
        <w:rPr>
          <w:rFonts w:ascii="Arial" w:hAnsi="Arial"/>
        </w:rPr>
        <w:t>set a time limit for the receipt by it of the tenders which takes into account factors such as the complexity of the subject matter of the proposed Call Off Agreement and the time needed to submit tenders; and</w:t>
      </w:r>
    </w:p>
    <w:p w14:paraId="1302B1B6" w14:textId="77777777" w:rsidR="009D629C" w:rsidRPr="00E80642" w:rsidRDefault="002B49ED" w:rsidP="00E10023">
      <w:pPr>
        <w:pStyle w:val="GPSL5numberedclause"/>
        <w:numPr>
          <w:ilvl w:val="0"/>
          <w:numId w:val="0"/>
        </w:numPr>
        <w:ind w:left="1440"/>
        <w:rPr>
          <w:rFonts w:ascii="Arial" w:hAnsi="Arial"/>
        </w:rPr>
      </w:pPr>
      <w:proofErr w:type="gramStart"/>
      <w:r w:rsidRPr="00E80642">
        <w:rPr>
          <w:rFonts w:ascii="Arial" w:hAnsi="Arial"/>
        </w:rPr>
        <w:t>keep</w:t>
      </w:r>
      <w:proofErr w:type="gramEnd"/>
      <w:r w:rsidRPr="00E80642">
        <w:rPr>
          <w:rFonts w:ascii="Arial" w:hAnsi="Arial"/>
        </w:rPr>
        <w:t xml:space="preserve"> each tender confidential until the time limit set out </w:t>
      </w:r>
      <w:r w:rsidR="0002565D" w:rsidRPr="00E80642">
        <w:rPr>
          <w:rFonts w:ascii="Arial" w:hAnsi="Arial"/>
        </w:rPr>
        <w:t xml:space="preserve">for the return of tenders </w:t>
      </w:r>
      <w:r w:rsidRPr="00E80642">
        <w:rPr>
          <w:rFonts w:ascii="Arial" w:hAnsi="Arial"/>
        </w:rPr>
        <w:t>has expired.</w:t>
      </w:r>
    </w:p>
    <w:p w14:paraId="69685161" w14:textId="77777777" w:rsidR="00A026E9" w:rsidRPr="00E80642" w:rsidRDefault="00434D4A" w:rsidP="00E94334">
      <w:pPr>
        <w:pStyle w:val="GPSL3numberedclause"/>
        <w:rPr>
          <w:rFonts w:ascii="Arial" w:hAnsi="Arial"/>
        </w:rPr>
      </w:pPr>
      <w:r w:rsidRPr="00E80642">
        <w:rPr>
          <w:rFonts w:ascii="Arial" w:hAnsi="Arial"/>
        </w:rPr>
        <w:t xml:space="preserve">apply the Further Competition Award Criteria to the Framework Suppliers' compliant tenders submitted through the Further Competition Procedure as the basis of its decision to award a Call Off Agreement for its Services Requirements; </w:t>
      </w:r>
    </w:p>
    <w:p w14:paraId="6206F444" w14:textId="5252987A" w:rsidR="009D629C" w:rsidRPr="00E80642" w:rsidRDefault="00434D4A" w:rsidP="00E94334">
      <w:pPr>
        <w:pStyle w:val="GPSL3numberedclause"/>
        <w:rPr>
          <w:rFonts w:ascii="Arial" w:hAnsi="Arial"/>
        </w:rPr>
      </w:pPr>
      <w:r w:rsidRPr="00E80642">
        <w:rPr>
          <w:rFonts w:ascii="Arial" w:hAnsi="Arial"/>
        </w:rPr>
        <w:t xml:space="preserve">on the basis set out above, award its Call Off Agreement </w:t>
      </w:r>
      <w:r w:rsidR="00A07D3F" w:rsidRPr="00E80642">
        <w:rPr>
          <w:rFonts w:ascii="Arial" w:hAnsi="Arial"/>
        </w:rPr>
        <w:t xml:space="preserve">to </w:t>
      </w:r>
      <w:r w:rsidRPr="00E80642">
        <w:rPr>
          <w:rFonts w:ascii="Arial" w:hAnsi="Arial"/>
        </w:rPr>
        <w:t xml:space="preserve">the successful Framework Supplier in accordance with paragraph </w:t>
      </w:r>
      <w:r w:rsidR="00A07D3F" w:rsidRPr="00E80642">
        <w:rPr>
          <w:rFonts w:ascii="Arial" w:hAnsi="Arial"/>
        </w:rPr>
        <w:fldChar w:fldCharType="begin"/>
      </w:r>
      <w:r w:rsidR="00A07D3F" w:rsidRPr="00E80642">
        <w:rPr>
          <w:rFonts w:ascii="Arial" w:hAnsi="Arial"/>
        </w:rPr>
        <w:instrText xml:space="preserve"> REF _Ref365972472 \r \h </w:instrText>
      </w:r>
      <w:r w:rsidR="00EF40A7" w:rsidRPr="00E80642">
        <w:rPr>
          <w:rFonts w:ascii="Arial" w:hAnsi="Arial"/>
        </w:rPr>
        <w:instrText xml:space="preserve"> \* MERGEFORMAT </w:instrText>
      </w:r>
      <w:r w:rsidR="00A07D3F" w:rsidRPr="00E80642">
        <w:rPr>
          <w:rFonts w:ascii="Arial" w:hAnsi="Arial"/>
        </w:rPr>
      </w:r>
      <w:r w:rsidR="00A07D3F" w:rsidRPr="00E80642">
        <w:rPr>
          <w:rFonts w:ascii="Arial" w:hAnsi="Arial"/>
        </w:rPr>
        <w:fldChar w:fldCharType="separate"/>
      </w:r>
      <w:r w:rsidR="00A55B6D" w:rsidRPr="00E80642">
        <w:rPr>
          <w:rFonts w:ascii="Arial" w:hAnsi="Arial"/>
        </w:rPr>
        <w:t>0</w:t>
      </w:r>
      <w:r w:rsidR="00A07D3F" w:rsidRPr="00E80642">
        <w:rPr>
          <w:rFonts w:ascii="Arial" w:hAnsi="Arial"/>
        </w:rPr>
        <w:fldChar w:fldCharType="end"/>
      </w:r>
      <w:r w:rsidRPr="00E80642">
        <w:rPr>
          <w:rFonts w:ascii="Arial" w:hAnsi="Arial"/>
        </w:rPr>
        <w:t xml:space="preserve"> which</w:t>
      </w:r>
      <w:r w:rsidR="00A07D3F" w:rsidRPr="00E80642">
        <w:rPr>
          <w:rFonts w:ascii="Arial" w:hAnsi="Arial"/>
        </w:rPr>
        <w:t xml:space="preserve"> Call Off Agreement shall</w:t>
      </w:r>
      <w:r w:rsidRPr="00E80642">
        <w:rPr>
          <w:rFonts w:ascii="Arial" w:hAnsi="Arial"/>
        </w:rPr>
        <w:t>:</w:t>
      </w:r>
    </w:p>
    <w:p w14:paraId="3FD5C279" w14:textId="77777777" w:rsidR="00A026E9" w:rsidRPr="00E80642" w:rsidRDefault="00434D4A" w:rsidP="00E94334">
      <w:pPr>
        <w:pStyle w:val="GPSL4numberedclause"/>
        <w:rPr>
          <w:rFonts w:ascii="Arial" w:hAnsi="Arial"/>
        </w:rPr>
      </w:pPr>
      <w:r w:rsidRPr="00E80642">
        <w:rPr>
          <w:rFonts w:ascii="Arial" w:hAnsi="Arial"/>
        </w:rPr>
        <w:t>state the Services Requirements;</w:t>
      </w:r>
    </w:p>
    <w:p w14:paraId="069279C5" w14:textId="77777777" w:rsidR="009D629C" w:rsidRPr="00E80642" w:rsidRDefault="00434D4A" w:rsidP="00E94334">
      <w:pPr>
        <w:pStyle w:val="GPSL4numberedclause"/>
        <w:rPr>
          <w:rFonts w:ascii="Arial" w:hAnsi="Arial"/>
        </w:rPr>
      </w:pPr>
      <w:r w:rsidRPr="00E80642">
        <w:rPr>
          <w:rFonts w:ascii="Arial" w:hAnsi="Arial"/>
        </w:rPr>
        <w:t>state the tender submitted by the successful Framework Supplier;</w:t>
      </w:r>
    </w:p>
    <w:p w14:paraId="3C563DED" w14:textId="77777777" w:rsidR="009D629C" w:rsidRPr="00E80642" w:rsidRDefault="00434D4A" w:rsidP="00E94334">
      <w:pPr>
        <w:pStyle w:val="GPSL4numberedclause"/>
        <w:rPr>
          <w:rFonts w:ascii="Arial" w:hAnsi="Arial"/>
        </w:rPr>
      </w:pPr>
      <w:r w:rsidRPr="00E80642">
        <w:rPr>
          <w:rFonts w:ascii="Arial" w:hAnsi="Arial"/>
        </w:rPr>
        <w:lastRenderedPageBreak/>
        <w:t>state the charges payable for the Services Requirements in accordance with the tender submitted by the successful Framework Supplier; and</w:t>
      </w:r>
    </w:p>
    <w:p w14:paraId="53929240" w14:textId="42C8B86F" w:rsidR="009D629C" w:rsidRPr="00E80642" w:rsidRDefault="00434D4A" w:rsidP="00E94334">
      <w:pPr>
        <w:pStyle w:val="GPSL4numberedclause"/>
        <w:rPr>
          <w:rFonts w:ascii="Arial" w:hAnsi="Arial"/>
        </w:rPr>
      </w:pPr>
      <w:r w:rsidRPr="00E80642">
        <w:rPr>
          <w:rFonts w:ascii="Arial" w:hAnsi="Arial"/>
        </w:rPr>
        <w:t xml:space="preserve">incorporate the Template Call Off Form and Template Call Off Terms (as may be amended or refined by the Contracting </w:t>
      </w:r>
      <w:r w:rsidR="00C27AE9" w:rsidRPr="00E80642">
        <w:rPr>
          <w:rFonts w:ascii="Arial" w:hAnsi="Arial"/>
        </w:rPr>
        <w:t>Authority</w:t>
      </w:r>
      <w:r w:rsidRPr="00E80642">
        <w:rPr>
          <w:rFonts w:ascii="Arial" w:hAnsi="Arial"/>
        </w:rPr>
        <w:t xml:space="preserve"> in accordance with paragraph </w:t>
      </w:r>
      <w:r w:rsidR="00852DB8" w:rsidRPr="00E80642">
        <w:rPr>
          <w:rFonts w:ascii="Arial" w:hAnsi="Arial"/>
        </w:rPr>
        <w:fldChar w:fldCharType="begin"/>
      </w:r>
      <w:r w:rsidR="00852DB8" w:rsidRPr="00E80642">
        <w:rPr>
          <w:rFonts w:ascii="Arial" w:hAnsi="Arial"/>
        </w:rPr>
        <w:instrText xml:space="preserve"> REF _Ref365975690 \r \h </w:instrText>
      </w:r>
      <w:r w:rsidR="00EF40A7" w:rsidRPr="00E80642">
        <w:rPr>
          <w:rFonts w:ascii="Arial" w:hAnsi="Arial"/>
        </w:rPr>
        <w:instrText xml:space="preserve"> \* MERGEFORMAT </w:instrText>
      </w:r>
      <w:r w:rsidR="00852DB8" w:rsidRPr="00E80642">
        <w:rPr>
          <w:rFonts w:ascii="Arial" w:hAnsi="Arial"/>
        </w:rPr>
      </w:r>
      <w:r w:rsidR="00852DB8" w:rsidRPr="00E80642">
        <w:rPr>
          <w:rFonts w:ascii="Arial" w:hAnsi="Arial"/>
        </w:rPr>
        <w:fldChar w:fldCharType="separate"/>
      </w:r>
      <w:r w:rsidR="00A55B6D" w:rsidRPr="00E80642">
        <w:rPr>
          <w:rFonts w:ascii="Arial" w:hAnsi="Arial"/>
        </w:rPr>
        <w:t>3.1.2</w:t>
      </w:r>
      <w:r w:rsidR="00852DB8" w:rsidRPr="00E80642">
        <w:rPr>
          <w:rFonts w:ascii="Arial" w:hAnsi="Arial"/>
        </w:rPr>
        <w:fldChar w:fldCharType="end"/>
      </w:r>
      <w:r w:rsidRPr="00E80642">
        <w:rPr>
          <w:rFonts w:ascii="Arial" w:hAnsi="Arial"/>
        </w:rPr>
        <w:t xml:space="preserve"> above) applicable to the Services,</w:t>
      </w:r>
    </w:p>
    <w:p w14:paraId="39018355" w14:textId="77777777" w:rsidR="00A026E9" w:rsidRPr="00E80642" w:rsidRDefault="00434D4A" w:rsidP="00E94334">
      <w:pPr>
        <w:pStyle w:val="GPSL3numberedclause"/>
        <w:rPr>
          <w:rFonts w:ascii="Arial" w:hAnsi="Arial"/>
        </w:rPr>
      </w:pPr>
      <w:proofErr w:type="gramStart"/>
      <w:r w:rsidRPr="00E80642">
        <w:rPr>
          <w:rFonts w:ascii="Arial" w:hAnsi="Arial"/>
        </w:rPr>
        <w:t>provide</w:t>
      </w:r>
      <w:proofErr w:type="gramEnd"/>
      <w:r w:rsidRPr="00E80642">
        <w:rPr>
          <w:rFonts w:ascii="Arial" w:hAnsi="Arial"/>
        </w:rPr>
        <w:t xml:space="preserve"> unsuccessful Framework Suppliers with written feedback in relation to the reasons why their tenders were unsuccessful.</w:t>
      </w:r>
    </w:p>
    <w:p w14:paraId="0A1824CE" w14:textId="77777777" w:rsidR="00A026E9" w:rsidRPr="00E80642" w:rsidRDefault="00434D4A" w:rsidP="00581ECE">
      <w:pPr>
        <w:pStyle w:val="GPSL2non-numberboldheading"/>
        <w:rPr>
          <w:rFonts w:ascii="Arial" w:hAnsi="Arial"/>
        </w:rPr>
      </w:pPr>
      <w:r w:rsidRPr="00E80642">
        <w:rPr>
          <w:rFonts w:ascii="Arial" w:hAnsi="Arial"/>
        </w:rPr>
        <w:t>The Supplier's Obligations</w:t>
      </w:r>
    </w:p>
    <w:p w14:paraId="5B48ACE7" w14:textId="29584A0D" w:rsidR="00F20C99" w:rsidRPr="00E10023" w:rsidRDefault="00434D4A" w:rsidP="00510944">
      <w:pPr>
        <w:pStyle w:val="GPSL2NumberedBoldHeading"/>
        <w:rPr>
          <w:rFonts w:ascii="Arial" w:hAnsi="Arial"/>
          <w:b w:val="0"/>
        </w:rPr>
      </w:pPr>
      <w:r w:rsidRPr="00E10023">
        <w:rPr>
          <w:rFonts w:ascii="Arial" w:hAnsi="Arial"/>
          <w:b w:val="0"/>
        </w:rPr>
        <w:t xml:space="preserve">The Supplier </w:t>
      </w:r>
      <w:r w:rsidR="00852DB8" w:rsidRPr="00E10023">
        <w:rPr>
          <w:rFonts w:ascii="Arial" w:hAnsi="Arial"/>
          <w:b w:val="0"/>
        </w:rPr>
        <w:t xml:space="preserve">shall </w:t>
      </w:r>
      <w:r w:rsidRPr="00E10023">
        <w:rPr>
          <w:rFonts w:ascii="Arial" w:hAnsi="Arial"/>
          <w:b w:val="0"/>
        </w:rPr>
        <w:t xml:space="preserve">in writing, by the time and date specified by the Contracting </w:t>
      </w:r>
      <w:r w:rsidR="00C27AE9" w:rsidRPr="00E10023">
        <w:rPr>
          <w:rFonts w:ascii="Arial" w:hAnsi="Arial"/>
          <w:b w:val="0"/>
        </w:rPr>
        <w:t>Authority</w:t>
      </w:r>
      <w:r w:rsidRPr="00E10023">
        <w:rPr>
          <w:rFonts w:ascii="Arial" w:hAnsi="Arial"/>
          <w:b w:val="0"/>
        </w:rPr>
        <w:t xml:space="preserve"> </w:t>
      </w:r>
      <w:r w:rsidR="00852DB8" w:rsidRPr="00E10023">
        <w:rPr>
          <w:rFonts w:ascii="Arial" w:hAnsi="Arial"/>
          <w:b w:val="0"/>
        </w:rPr>
        <w:t xml:space="preserve">following an invitation to tender pursuant to paragraph </w:t>
      </w:r>
      <w:r w:rsidR="00852DB8" w:rsidRPr="00E10023">
        <w:rPr>
          <w:rFonts w:ascii="Arial" w:hAnsi="Arial"/>
          <w:b w:val="0"/>
        </w:rPr>
        <w:fldChar w:fldCharType="begin"/>
      </w:r>
      <w:r w:rsidR="00852DB8" w:rsidRPr="00E10023">
        <w:rPr>
          <w:rFonts w:ascii="Arial" w:hAnsi="Arial"/>
          <w:b w:val="0"/>
        </w:rPr>
        <w:instrText xml:space="preserve"> REF _Ref365976108 \r \h </w:instrText>
      </w:r>
      <w:r w:rsidR="00EF40A7" w:rsidRPr="00E10023">
        <w:rPr>
          <w:rFonts w:ascii="Arial" w:hAnsi="Arial"/>
          <w:b w:val="0"/>
        </w:rPr>
        <w:instrText xml:space="preserve"> \* MERGEFORMAT </w:instrText>
      </w:r>
      <w:r w:rsidR="00852DB8" w:rsidRPr="00E10023">
        <w:rPr>
          <w:rFonts w:ascii="Arial" w:hAnsi="Arial"/>
          <w:b w:val="0"/>
        </w:rPr>
      </w:r>
      <w:r w:rsidR="00852DB8" w:rsidRPr="00E10023">
        <w:rPr>
          <w:rFonts w:ascii="Arial" w:hAnsi="Arial"/>
          <w:b w:val="0"/>
        </w:rPr>
        <w:fldChar w:fldCharType="separate"/>
      </w:r>
      <w:r w:rsidR="00A55B6D" w:rsidRPr="00E10023">
        <w:rPr>
          <w:rFonts w:ascii="Arial" w:hAnsi="Arial"/>
          <w:b w:val="0"/>
        </w:rPr>
        <w:t>3.1.3</w:t>
      </w:r>
      <w:r w:rsidR="00852DB8" w:rsidRPr="00E10023">
        <w:rPr>
          <w:rFonts w:ascii="Arial" w:hAnsi="Arial"/>
          <w:b w:val="0"/>
        </w:rPr>
        <w:fldChar w:fldCharType="end"/>
      </w:r>
      <w:r w:rsidR="00852DB8" w:rsidRPr="00E10023">
        <w:rPr>
          <w:rFonts w:ascii="Arial" w:hAnsi="Arial"/>
          <w:b w:val="0"/>
        </w:rPr>
        <w:t xml:space="preserve"> above</w:t>
      </w:r>
      <w:r w:rsidR="001C0E9C" w:rsidRPr="00E10023">
        <w:rPr>
          <w:rFonts w:ascii="Arial" w:hAnsi="Arial"/>
          <w:b w:val="0"/>
        </w:rPr>
        <w:t>,</w:t>
      </w:r>
      <w:r w:rsidR="00852DB8" w:rsidRPr="00E10023">
        <w:rPr>
          <w:rFonts w:ascii="Arial" w:hAnsi="Arial"/>
          <w:b w:val="0"/>
        </w:rPr>
        <w:t xml:space="preserve"> </w:t>
      </w:r>
      <w:r w:rsidRPr="00E10023">
        <w:rPr>
          <w:rFonts w:ascii="Arial" w:hAnsi="Arial"/>
          <w:b w:val="0"/>
        </w:rPr>
        <w:t xml:space="preserve">provide the Contracting </w:t>
      </w:r>
      <w:r w:rsidR="00C27AE9" w:rsidRPr="00E10023">
        <w:rPr>
          <w:rFonts w:ascii="Arial" w:hAnsi="Arial"/>
          <w:b w:val="0"/>
        </w:rPr>
        <w:t>Authority</w:t>
      </w:r>
      <w:r w:rsidRPr="00E10023">
        <w:rPr>
          <w:rFonts w:ascii="Arial" w:hAnsi="Arial"/>
          <w:b w:val="0"/>
        </w:rPr>
        <w:t xml:space="preserve"> with either:</w:t>
      </w:r>
    </w:p>
    <w:p w14:paraId="0E1E115B" w14:textId="77777777" w:rsidR="00F20C99" w:rsidRPr="00E80642" w:rsidRDefault="00434D4A" w:rsidP="00E94334">
      <w:pPr>
        <w:pStyle w:val="GPSL3numberedclause"/>
        <w:rPr>
          <w:rFonts w:ascii="Arial" w:hAnsi="Arial"/>
        </w:rPr>
      </w:pPr>
      <w:r w:rsidRPr="00E80642">
        <w:rPr>
          <w:rFonts w:ascii="Arial" w:hAnsi="Arial"/>
        </w:rPr>
        <w:t>a statement to the effect that it does not wish to tender in relation to the relevant Services Requirements; or</w:t>
      </w:r>
    </w:p>
    <w:p w14:paraId="328C9811" w14:textId="77777777" w:rsidR="00F20C99" w:rsidRPr="00E80642" w:rsidRDefault="00434D4A" w:rsidP="00E94334">
      <w:pPr>
        <w:pStyle w:val="GPSL3numberedclause"/>
        <w:rPr>
          <w:rFonts w:ascii="Arial" w:hAnsi="Arial"/>
        </w:rPr>
      </w:pPr>
      <w:proofErr w:type="gramStart"/>
      <w:r w:rsidRPr="00E80642">
        <w:rPr>
          <w:rFonts w:ascii="Arial" w:hAnsi="Arial"/>
        </w:rPr>
        <w:t>the</w:t>
      </w:r>
      <w:proofErr w:type="gramEnd"/>
      <w:r w:rsidRPr="00E80642">
        <w:rPr>
          <w:rFonts w:ascii="Arial" w:hAnsi="Arial"/>
        </w:rPr>
        <w:t xml:space="preserve"> full details of its tender made in respect of the relevant Statement of Requirements. In the event that the Supplier submits such a tender, it should include, as a minimum:</w:t>
      </w:r>
    </w:p>
    <w:p w14:paraId="56B28D01" w14:textId="77777777" w:rsidR="00F20C99" w:rsidRPr="00E80642" w:rsidRDefault="00434D4A" w:rsidP="00E94334">
      <w:pPr>
        <w:pStyle w:val="GPSL4numberedclause"/>
        <w:rPr>
          <w:rFonts w:ascii="Arial" w:hAnsi="Arial"/>
        </w:rPr>
      </w:pPr>
      <w:r w:rsidRPr="00E80642">
        <w:rPr>
          <w:rFonts w:ascii="Arial" w:hAnsi="Arial"/>
        </w:rPr>
        <w:t>an email response subject line to comprise unique reference number and Supplier name, so as to clearly identify the Supplier;</w:t>
      </w:r>
    </w:p>
    <w:p w14:paraId="1AD84E7C" w14:textId="77777777" w:rsidR="00F20C99" w:rsidRPr="00E80642" w:rsidRDefault="00434D4A" w:rsidP="00E94334">
      <w:pPr>
        <w:pStyle w:val="GPSL4numberedclause"/>
        <w:rPr>
          <w:rFonts w:ascii="Arial" w:hAnsi="Arial"/>
        </w:rPr>
      </w:pPr>
      <w:r w:rsidRPr="00E80642">
        <w:rPr>
          <w:rFonts w:ascii="Arial" w:hAnsi="Arial"/>
        </w:rPr>
        <w:t>a brief summary, in the email (followed by a confirmation letter), stating that the Supplier is bidding for the Statement of Requirements;</w:t>
      </w:r>
      <w:r w:rsidR="00573AD8" w:rsidRPr="00E80642">
        <w:rPr>
          <w:rFonts w:ascii="Arial" w:hAnsi="Arial"/>
        </w:rPr>
        <w:t xml:space="preserve"> and</w:t>
      </w:r>
    </w:p>
    <w:p w14:paraId="7747ACD5" w14:textId="77777777" w:rsidR="00F20C99" w:rsidRPr="00E80642" w:rsidRDefault="00434D4A" w:rsidP="00E94334">
      <w:pPr>
        <w:pStyle w:val="GPSL4numberedclause"/>
        <w:rPr>
          <w:rFonts w:ascii="Arial" w:hAnsi="Arial"/>
        </w:rPr>
      </w:pPr>
      <w:proofErr w:type="gramStart"/>
      <w:r w:rsidRPr="00E80642">
        <w:rPr>
          <w:rFonts w:ascii="Arial" w:hAnsi="Arial"/>
        </w:rPr>
        <w:t>a</w:t>
      </w:r>
      <w:proofErr w:type="gramEnd"/>
      <w:r w:rsidRPr="00E80642">
        <w:rPr>
          <w:rFonts w:ascii="Arial" w:hAnsi="Arial"/>
        </w:rPr>
        <w:t xml:space="preserve"> proposal covering the Services Requirements.</w:t>
      </w:r>
    </w:p>
    <w:p w14:paraId="079BF348" w14:textId="43CA64DA" w:rsidR="00F20C99" w:rsidRPr="00E80642" w:rsidRDefault="00F20C99" w:rsidP="00E94334">
      <w:pPr>
        <w:pStyle w:val="GPSL4numberedclause"/>
        <w:rPr>
          <w:rFonts w:ascii="Arial" w:hAnsi="Arial"/>
        </w:rPr>
      </w:pPr>
    </w:p>
    <w:p w14:paraId="04D0BAD2" w14:textId="3B1D9264" w:rsidR="00186292" w:rsidRPr="00E80642" w:rsidRDefault="00434D4A" w:rsidP="00E94334">
      <w:pPr>
        <w:pStyle w:val="GPSL3numberedclause"/>
        <w:rPr>
          <w:rFonts w:ascii="Arial" w:hAnsi="Arial"/>
        </w:rPr>
      </w:pPr>
      <w:r w:rsidRPr="00E80642">
        <w:rPr>
          <w:rFonts w:ascii="Arial" w:hAnsi="Arial"/>
        </w:rPr>
        <w:t xml:space="preserve">The Supplier shall ensure that any prices submitted in relation to a Further Competition Procedure held pursuant to this paragraph </w:t>
      </w:r>
      <w:r w:rsidR="00706C7C" w:rsidRPr="00E80642">
        <w:rPr>
          <w:rFonts w:ascii="Arial" w:hAnsi="Arial"/>
        </w:rPr>
        <w:fldChar w:fldCharType="begin"/>
      </w:r>
      <w:r w:rsidR="00706C7C" w:rsidRPr="00E80642">
        <w:rPr>
          <w:rFonts w:ascii="Arial" w:hAnsi="Arial"/>
        </w:rPr>
        <w:instrText xml:space="preserve"> REF _Ref365977578 \r \h </w:instrText>
      </w:r>
      <w:r w:rsidR="00EF40A7" w:rsidRPr="00E80642">
        <w:rPr>
          <w:rFonts w:ascii="Arial" w:hAnsi="Arial"/>
        </w:rPr>
        <w:instrText xml:space="preserve"> \* MERGEFORMAT </w:instrText>
      </w:r>
      <w:r w:rsidR="00706C7C" w:rsidRPr="00E80642">
        <w:rPr>
          <w:rFonts w:ascii="Arial" w:hAnsi="Arial"/>
        </w:rPr>
      </w:r>
      <w:r w:rsidR="00706C7C" w:rsidRPr="00E80642">
        <w:rPr>
          <w:rFonts w:ascii="Arial" w:hAnsi="Arial"/>
        </w:rPr>
        <w:fldChar w:fldCharType="separate"/>
      </w:r>
      <w:r w:rsidR="00A55B6D" w:rsidRPr="00E80642">
        <w:rPr>
          <w:rFonts w:ascii="Arial" w:hAnsi="Arial"/>
        </w:rPr>
        <w:t>3</w:t>
      </w:r>
      <w:r w:rsidR="00706C7C" w:rsidRPr="00E80642">
        <w:rPr>
          <w:rFonts w:ascii="Arial" w:hAnsi="Arial"/>
        </w:rPr>
        <w:fldChar w:fldCharType="end"/>
      </w:r>
      <w:r w:rsidR="00706C7C" w:rsidRPr="00E80642">
        <w:rPr>
          <w:rFonts w:ascii="Arial" w:hAnsi="Arial"/>
        </w:rPr>
        <w:t xml:space="preserve"> </w:t>
      </w:r>
      <w:r w:rsidRPr="00E80642">
        <w:rPr>
          <w:rFonts w:ascii="Arial" w:hAnsi="Arial"/>
        </w:rPr>
        <w:t xml:space="preserve">shall be based on the Charging Structure and take into account any discount to which the Contracting </w:t>
      </w:r>
      <w:r w:rsidR="00C27AE9" w:rsidRPr="00E80642">
        <w:rPr>
          <w:rFonts w:ascii="Arial" w:hAnsi="Arial"/>
        </w:rPr>
        <w:t>Authority</w:t>
      </w:r>
      <w:r w:rsidRPr="00E80642">
        <w:rPr>
          <w:rFonts w:ascii="Arial" w:hAnsi="Arial"/>
        </w:rPr>
        <w:t xml:space="preserve"> may be entitled as set out in Framework Schedule 3 (</w:t>
      </w:r>
      <w:r w:rsidR="002B49ED" w:rsidRPr="00E80642">
        <w:rPr>
          <w:rFonts w:ascii="Arial" w:hAnsi="Arial"/>
        </w:rPr>
        <w:t xml:space="preserve">Framework Prices and </w:t>
      </w:r>
      <w:r w:rsidRPr="00E80642">
        <w:rPr>
          <w:rFonts w:ascii="Arial" w:hAnsi="Arial"/>
        </w:rPr>
        <w:t>Charging Structure).</w:t>
      </w:r>
    </w:p>
    <w:p w14:paraId="569BBD77" w14:textId="77777777" w:rsidR="009D629C" w:rsidRPr="00E80642" w:rsidRDefault="00434D4A" w:rsidP="00E94334">
      <w:pPr>
        <w:pStyle w:val="GPSL3numberedclause"/>
        <w:rPr>
          <w:rFonts w:ascii="Arial" w:hAnsi="Arial"/>
        </w:rPr>
      </w:pPr>
      <w:r w:rsidRPr="00E80642">
        <w:rPr>
          <w:rFonts w:ascii="Arial" w:hAnsi="Arial"/>
        </w:rPr>
        <w:t>The Supplier agrees that:</w:t>
      </w:r>
    </w:p>
    <w:p w14:paraId="2FC05A65" w14:textId="77777777" w:rsidR="00186292" w:rsidRPr="00E80642" w:rsidRDefault="00434D4A" w:rsidP="00E94334">
      <w:pPr>
        <w:pStyle w:val="GPSL4numberedclause"/>
        <w:rPr>
          <w:rFonts w:ascii="Arial" w:hAnsi="Arial"/>
        </w:rPr>
      </w:pPr>
      <w:r w:rsidRPr="00E80642">
        <w:rPr>
          <w:rFonts w:ascii="Arial" w:hAnsi="Arial"/>
        </w:rPr>
        <w:t>all tenders submitted by the Supplier in relation to a Further Competition Procedure</w:t>
      </w:r>
      <w:r w:rsidRPr="00E80642" w:rsidDel="009B7E67">
        <w:rPr>
          <w:rFonts w:ascii="Arial" w:hAnsi="Arial"/>
        </w:rPr>
        <w:t xml:space="preserve"> </w:t>
      </w:r>
      <w:r w:rsidRPr="00E80642">
        <w:rPr>
          <w:rFonts w:ascii="Arial" w:hAnsi="Arial"/>
        </w:rPr>
        <w:t xml:space="preserve">held pursuant to this paragraph </w:t>
      </w:r>
      <w:r w:rsidR="00706C7C" w:rsidRPr="00E80642">
        <w:rPr>
          <w:rFonts w:ascii="Arial" w:hAnsi="Arial"/>
        </w:rPr>
        <w:fldChar w:fldCharType="begin"/>
      </w:r>
      <w:r w:rsidR="00706C7C" w:rsidRPr="00E80642">
        <w:rPr>
          <w:rFonts w:ascii="Arial" w:hAnsi="Arial"/>
        </w:rPr>
        <w:instrText xml:space="preserve"> REF _Ref365977578 \r \h </w:instrText>
      </w:r>
      <w:r w:rsidR="006C220C" w:rsidRPr="00E80642">
        <w:rPr>
          <w:rFonts w:ascii="Arial" w:hAnsi="Arial"/>
        </w:rPr>
        <w:instrText xml:space="preserve"> \* MERGEFORMAT </w:instrText>
      </w:r>
      <w:r w:rsidR="00706C7C" w:rsidRPr="00E80642">
        <w:rPr>
          <w:rFonts w:ascii="Arial" w:hAnsi="Arial"/>
        </w:rPr>
      </w:r>
      <w:r w:rsidR="00706C7C" w:rsidRPr="00E80642">
        <w:rPr>
          <w:rFonts w:ascii="Arial" w:hAnsi="Arial"/>
        </w:rPr>
        <w:fldChar w:fldCharType="separate"/>
      </w:r>
      <w:r w:rsidR="00A55B6D" w:rsidRPr="00E80642">
        <w:rPr>
          <w:rFonts w:ascii="Arial" w:hAnsi="Arial"/>
        </w:rPr>
        <w:t>3</w:t>
      </w:r>
      <w:r w:rsidR="00706C7C" w:rsidRPr="00E80642">
        <w:rPr>
          <w:rFonts w:ascii="Arial" w:hAnsi="Arial"/>
        </w:rPr>
        <w:fldChar w:fldCharType="end"/>
      </w:r>
      <w:r w:rsidR="00706C7C" w:rsidRPr="00E80642">
        <w:rPr>
          <w:rFonts w:ascii="Arial" w:hAnsi="Arial"/>
        </w:rPr>
        <w:t xml:space="preserve"> </w:t>
      </w:r>
      <w:r w:rsidRPr="00E80642">
        <w:rPr>
          <w:rFonts w:ascii="Arial" w:hAnsi="Arial"/>
        </w:rPr>
        <w:t xml:space="preserve">shall remain open for acceptance by the Contracting </w:t>
      </w:r>
      <w:r w:rsidR="00C27AE9" w:rsidRPr="00E80642">
        <w:rPr>
          <w:rFonts w:ascii="Arial" w:hAnsi="Arial"/>
        </w:rPr>
        <w:t>Authority</w:t>
      </w:r>
      <w:r w:rsidRPr="00E80642">
        <w:rPr>
          <w:rFonts w:ascii="Arial" w:hAnsi="Arial"/>
        </w:rPr>
        <w:t xml:space="preserve"> for ninety (90) Working Days (or such other period specified in the invitation to tender issued by the relevant Contracting </w:t>
      </w:r>
      <w:r w:rsidR="00C27AE9" w:rsidRPr="00E80642">
        <w:rPr>
          <w:rFonts w:ascii="Arial" w:hAnsi="Arial"/>
        </w:rPr>
        <w:t>Authority</w:t>
      </w:r>
      <w:r w:rsidRPr="00E80642">
        <w:rPr>
          <w:rFonts w:ascii="Arial" w:hAnsi="Arial"/>
        </w:rPr>
        <w:t xml:space="preserve"> in accordance with the Call Off Procedure); and</w:t>
      </w:r>
    </w:p>
    <w:p w14:paraId="01589835" w14:textId="77777777" w:rsidR="009D629C" w:rsidRPr="00E80642" w:rsidRDefault="00434D4A" w:rsidP="00E94334">
      <w:pPr>
        <w:pStyle w:val="GPSL4numberedclause"/>
        <w:rPr>
          <w:rFonts w:ascii="Arial" w:hAnsi="Arial"/>
        </w:rPr>
      </w:pPr>
      <w:r w:rsidRPr="00E80642">
        <w:rPr>
          <w:rFonts w:ascii="Arial" w:hAnsi="Arial"/>
        </w:rPr>
        <w:t xml:space="preserve">all tenders submitted by the Supplier are made and will be made in good faith and that the Supplier has not fixed or adjusted and will not  fix or adjust the </w:t>
      </w:r>
      <w:r w:rsidR="00A32CFA" w:rsidRPr="00E80642">
        <w:rPr>
          <w:rFonts w:ascii="Arial" w:hAnsi="Arial"/>
        </w:rPr>
        <w:t xml:space="preserve">price </w:t>
      </w:r>
      <w:r w:rsidRPr="00E80642">
        <w:rPr>
          <w:rFonts w:ascii="Arial" w:hAnsi="Arial"/>
        </w:rPr>
        <w:t xml:space="preserve">of the </w:t>
      </w:r>
      <w:r w:rsidR="00A32CFA" w:rsidRPr="00E80642">
        <w:rPr>
          <w:rFonts w:ascii="Arial" w:hAnsi="Arial"/>
        </w:rPr>
        <w:t xml:space="preserve">tender </w:t>
      </w:r>
      <w:r w:rsidRPr="00E80642">
        <w:rPr>
          <w:rFonts w:ascii="Arial" w:hAnsi="Arial"/>
        </w:rPr>
        <w:t>by or in accordance with any agreement or arrangement with any other person. The Supplier certifies that it has not and undertakes that it will not:</w:t>
      </w:r>
    </w:p>
    <w:p w14:paraId="3ED3CF9E" w14:textId="77777777" w:rsidR="00A026E9" w:rsidRPr="00E80642" w:rsidRDefault="00434D4A" w:rsidP="00E10023">
      <w:pPr>
        <w:pStyle w:val="GPSL5numberedclause"/>
        <w:numPr>
          <w:ilvl w:val="0"/>
          <w:numId w:val="0"/>
        </w:numPr>
        <w:ind w:left="1440"/>
        <w:rPr>
          <w:rFonts w:ascii="Arial" w:hAnsi="Arial"/>
        </w:rPr>
      </w:pPr>
      <w:r w:rsidRPr="00E80642">
        <w:rPr>
          <w:rFonts w:ascii="Arial" w:hAnsi="Arial"/>
        </w:rPr>
        <w:lastRenderedPageBreak/>
        <w:t xml:space="preserve">communicate to any person other than the person inviting these </w:t>
      </w:r>
      <w:r w:rsidR="00A32CFA" w:rsidRPr="00E80642">
        <w:rPr>
          <w:rFonts w:ascii="Arial" w:hAnsi="Arial"/>
        </w:rPr>
        <w:t xml:space="preserve">tenders </w:t>
      </w:r>
      <w:r w:rsidRPr="00E80642">
        <w:rPr>
          <w:rFonts w:ascii="Arial" w:hAnsi="Arial"/>
        </w:rPr>
        <w:t xml:space="preserve">the amount or approximate amount of the </w:t>
      </w:r>
      <w:r w:rsidR="00A32CFA" w:rsidRPr="00E80642">
        <w:rPr>
          <w:rFonts w:ascii="Arial" w:hAnsi="Arial"/>
        </w:rPr>
        <w:t>tender</w:t>
      </w:r>
      <w:r w:rsidRPr="00E80642">
        <w:rPr>
          <w:rFonts w:ascii="Arial" w:hAnsi="Arial"/>
        </w:rPr>
        <w:t xml:space="preserve">, except where the disclosure, in confidence, of the approximate amount of the </w:t>
      </w:r>
      <w:r w:rsidR="00A32CFA" w:rsidRPr="00E80642">
        <w:rPr>
          <w:rFonts w:ascii="Arial" w:hAnsi="Arial"/>
        </w:rPr>
        <w:t xml:space="preserve">tender </w:t>
      </w:r>
      <w:r w:rsidRPr="00E80642">
        <w:rPr>
          <w:rFonts w:ascii="Arial" w:hAnsi="Arial"/>
        </w:rPr>
        <w:t xml:space="preserve">was necessary to obtain quotations required for the preparation of the </w:t>
      </w:r>
      <w:r w:rsidR="00A32CFA" w:rsidRPr="00E80642">
        <w:rPr>
          <w:rFonts w:ascii="Arial" w:hAnsi="Arial"/>
        </w:rPr>
        <w:t>tender</w:t>
      </w:r>
      <w:r w:rsidRPr="00E80642">
        <w:rPr>
          <w:rFonts w:ascii="Arial" w:hAnsi="Arial"/>
        </w:rPr>
        <w:t>; and</w:t>
      </w:r>
    </w:p>
    <w:p w14:paraId="5ED0BA3D" w14:textId="77777777" w:rsidR="009D629C" w:rsidRPr="00E80642" w:rsidRDefault="00434D4A" w:rsidP="00E10023">
      <w:pPr>
        <w:pStyle w:val="GPSL5numberedclause"/>
        <w:numPr>
          <w:ilvl w:val="0"/>
          <w:numId w:val="0"/>
        </w:numPr>
        <w:ind w:left="1440"/>
        <w:rPr>
          <w:rFonts w:ascii="Arial" w:hAnsi="Arial"/>
        </w:rPr>
      </w:pPr>
      <w:proofErr w:type="gramStart"/>
      <w:r w:rsidRPr="00E80642">
        <w:rPr>
          <w:rFonts w:ascii="Arial" w:hAnsi="Arial"/>
        </w:rPr>
        <w:t>enter</w:t>
      </w:r>
      <w:proofErr w:type="gramEnd"/>
      <w:r w:rsidRPr="00E80642">
        <w:rPr>
          <w:rFonts w:ascii="Arial" w:hAnsi="Arial"/>
        </w:rPr>
        <w:t xml:space="preserve"> into any arrangement or agreement with any other person that he or the other person(s) shall refrain from </w:t>
      </w:r>
      <w:r w:rsidR="00A32CFA" w:rsidRPr="00E80642">
        <w:rPr>
          <w:rFonts w:ascii="Arial" w:hAnsi="Arial"/>
        </w:rPr>
        <w:t>submitting a tender</w:t>
      </w:r>
      <w:r w:rsidRPr="00E80642">
        <w:rPr>
          <w:rFonts w:ascii="Arial" w:hAnsi="Arial"/>
        </w:rPr>
        <w:t xml:space="preserve"> or as to the amount of any </w:t>
      </w:r>
      <w:r w:rsidR="00A32CFA" w:rsidRPr="00E80642">
        <w:rPr>
          <w:rFonts w:ascii="Arial" w:hAnsi="Arial"/>
        </w:rPr>
        <w:t xml:space="preserve">tenders </w:t>
      </w:r>
      <w:r w:rsidRPr="00E80642">
        <w:rPr>
          <w:rFonts w:ascii="Arial" w:hAnsi="Arial"/>
        </w:rPr>
        <w:t>to be submitted.</w:t>
      </w:r>
    </w:p>
    <w:p w14:paraId="0885934D" w14:textId="77777777" w:rsidR="00F20C99" w:rsidRPr="00E80642" w:rsidRDefault="00434D4A" w:rsidP="00510944">
      <w:pPr>
        <w:pStyle w:val="GPSL1CLAUSEHEADING"/>
        <w:rPr>
          <w:rFonts w:ascii="Arial" w:hAnsi="Arial"/>
        </w:rPr>
      </w:pPr>
      <w:bookmarkStart w:id="681" w:name="_Ref366082653"/>
      <w:bookmarkStart w:id="682" w:name="_Toc474504140"/>
      <w:r w:rsidRPr="00E80642">
        <w:rPr>
          <w:rFonts w:ascii="Arial" w:hAnsi="Arial"/>
        </w:rPr>
        <w:t>E-AUCTIONS</w:t>
      </w:r>
      <w:bookmarkEnd w:id="681"/>
      <w:r w:rsidR="000F5321" w:rsidRPr="00E80642">
        <w:rPr>
          <w:rFonts w:ascii="Arial" w:hAnsi="Arial"/>
        </w:rPr>
        <w:t xml:space="preserve"> – NOT USED</w:t>
      </w:r>
      <w:bookmarkEnd w:id="682"/>
      <w:r w:rsidRPr="00E80642">
        <w:rPr>
          <w:rFonts w:ascii="Arial" w:hAnsi="Arial"/>
        </w:rPr>
        <w:t xml:space="preserve"> </w:t>
      </w:r>
    </w:p>
    <w:p w14:paraId="07709BFC" w14:textId="77777777" w:rsidR="00F20C99" w:rsidRPr="00E80642" w:rsidRDefault="00434D4A" w:rsidP="00510944">
      <w:pPr>
        <w:pStyle w:val="GPSL1CLAUSEHEADING"/>
        <w:rPr>
          <w:rFonts w:ascii="Arial" w:hAnsi="Arial"/>
        </w:rPr>
      </w:pPr>
      <w:bookmarkStart w:id="683" w:name="_Toc474504141"/>
      <w:r w:rsidRPr="00E80642">
        <w:rPr>
          <w:rFonts w:ascii="Arial" w:hAnsi="Arial"/>
        </w:rPr>
        <w:t>NO AWARD</w:t>
      </w:r>
      <w:bookmarkEnd w:id="683"/>
    </w:p>
    <w:p w14:paraId="061CD011" w14:textId="4007650C" w:rsidR="00F20C99" w:rsidRPr="00E10023" w:rsidRDefault="00434D4A" w:rsidP="00510944">
      <w:pPr>
        <w:pStyle w:val="GPSL2NumberedBoldHeading"/>
        <w:rPr>
          <w:rFonts w:ascii="Arial" w:hAnsi="Arial"/>
          <w:b w:val="0"/>
        </w:rPr>
      </w:pPr>
      <w:r w:rsidRPr="00E10023">
        <w:rPr>
          <w:rFonts w:ascii="Arial" w:hAnsi="Arial"/>
          <w:b w:val="0"/>
        </w:rPr>
        <w:t xml:space="preserve">Notwithstanding the fact that the Contracting </w:t>
      </w:r>
      <w:r w:rsidR="00C27AE9" w:rsidRPr="00E10023">
        <w:rPr>
          <w:rFonts w:ascii="Arial" w:hAnsi="Arial"/>
          <w:b w:val="0"/>
        </w:rPr>
        <w:t>Authority</w:t>
      </w:r>
      <w:r w:rsidRPr="00E10023">
        <w:rPr>
          <w:rFonts w:ascii="Arial" w:hAnsi="Arial"/>
          <w:b w:val="0"/>
        </w:rPr>
        <w:t xml:space="preserve"> has followed a procedure as set out above in paragraph </w:t>
      </w:r>
      <w:r w:rsidR="00C635B5" w:rsidRPr="00E10023">
        <w:rPr>
          <w:rFonts w:ascii="Arial" w:hAnsi="Arial"/>
          <w:b w:val="0"/>
        </w:rPr>
        <w:fldChar w:fldCharType="begin"/>
      </w:r>
      <w:r w:rsidR="00C635B5" w:rsidRPr="00E10023">
        <w:rPr>
          <w:rFonts w:ascii="Arial" w:hAnsi="Arial"/>
          <w:b w:val="0"/>
        </w:rPr>
        <w:instrText xml:space="preserve"> REF _Ref365977566 \r \h </w:instrText>
      </w:r>
      <w:r w:rsidR="00EF40A7" w:rsidRPr="00E10023">
        <w:rPr>
          <w:rFonts w:ascii="Arial" w:hAnsi="Arial"/>
          <w:b w:val="0"/>
        </w:rPr>
        <w:instrText xml:space="preserve"> \* MERGEFORMAT </w:instrText>
      </w:r>
      <w:r w:rsidR="00C635B5" w:rsidRPr="00E10023">
        <w:rPr>
          <w:rFonts w:ascii="Arial" w:hAnsi="Arial"/>
          <w:b w:val="0"/>
        </w:rPr>
      </w:r>
      <w:r w:rsidR="00C635B5" w:rsidRPr="00E10023">
        <w:rPr>
          <w:rFonts w:ascii="Arial" w:hAnsi="Arial"/>
          <w:b w:val="0"/>
        </w:rPr>
        <w:fldChar w:fldCharType="separate"/>
      </w:r>
      <w:r w:rsidR="00A55B6D" w:rsidRPr="00E10023">
        <w:rPr>
          <w:rFonts w:ascii="Arial" w:hAnsi="Arial"/>
          <w:b w:val="0"/>
        </w:rPr>
        <w:t>2</w:t>
      </w:r>
      <w:r w:rsidR="00C635B5" w:rsidRPr="00E10023">
        <w:rPr>
          <w:rFonts w:ascii="Arial" w:hAnsi="Arial"/>
          <w:b w:val="0"/>
        </w:rPr>
        <w:fldChar w:fldCharType="end"/>
      </w:r>
      <w:r w:rsidRPr="00E10023">
        <w:rPr>
          <w:rFonts w:ascii="Arial" w:hAnsi="Arial"/>
          <w:b w:val="0"/>
        </w:rPr>
        <w:t xml:space="preserve"> or </w:t>
      </w:r>
      <w:r w:rsidR="00C635B5" w:rsidRPr="00E10023">
        <w:rPr>
          <w:rFonts w:ascii="Arial" w:hAnsi="Arial"/>
          <w:b w:val="0"/>
        </w:rPr>
        <w:fldChar w:fldCharType="begin"/>
      </w:r>
      <w:r w:rsidR="00C635B5" w:rsidRPr="00E10023">
        <w:rPr>
          <w:rFonts w:ascii="Arial" w:hAnsi="Arial"/>
          <w:b w:val="0"/>
        </w:rPr>
        <w:instrText xml:space="preserve"> REF _Ref365977578 \r \h </w:instrText>
      </w:r>
      <w:r w:rsidR="00EF40A7" w:rsidRPr="00E10023">
        <w:rPr>
          <w:rFonts w:ascii="Arial" w:hAnsi="Arial"/>
          <w:b w:val="0"/>
        </w:rPr>
        <w:instrText xml:space="preserve"> \* MERGEFORMAT </w:instrText>
      </w:r>
      <w:r w:rsidR="00C635B5" w:rsidRPr="00E10023">
        <w:rPr>
          <w:rFonts w:ascii="Arial" w:hAnsi="Arial"/>
          <w:b w:val="0"/>
        </w:rPr>
      </w:r>
      <w:r w:rsidR="00C635B5" w:rsidRPr="00E10023">
        <w:rPr>
          <w:rFonts w:ascii="Arial" w:hAnsi="Arial"/>
          <w:b w:val="0"/>
        </w:rPr>
        <w:fldChar w:fldCharType="separate"/>
      </w:r>
      <w:r w:rsidR="00A55B6D" w:rsidRPr="00E10023">
        <w:rPr>
          <w:rFonts w:ascii="Arial" w:hAnsi="Arial"/>
          <w:b w:val="0"/>
        </w:rPr>
        <w:t>3</w:t>
      </w:r>
      <w:r w:rsidR="00C635B5" w:rsidRPr="00E10023">
        <w:rPr>
          <w:rFonts w:ascii="Arial" w:hAnsi="Arial"/>
          <w:b w:val="0"/>
        </w:rPr>
        <w:fldChar w:fldCharType="end"/>
      </w:r>
      <w:r w:rsidRPr="00E10023">
        <w:rPr>
          <w:rFonts w:ascii="Arial" w:hAnsi="Arial"/>
          <w:b w:val="0"/>
        </w:rPr>
        <w:t xml:space="preserve"> (as applicable), the Contracting </w:t>
      </w:r>
      <w:r w:rsidR="00C27AE9" w:rsidRPr="00E10023">
        <w:rPr>
          <w:rFonts w:ascii="Arial" w:hAnsi="Arial"/>
          <w:b w:val="0"/>
        </w:rPr>
        <w:t>Authority</w:t>
      </w:r>
      <w:r w:rsidRPr="00E10023">
        <w:rPr>
          <w:rFonts w:ascii="Arial" w:hAnsi="Arial"/>
          <w:b w:val="0"/>
        </w:rPr>
        <w:t xml:space="preserve"> shall be entitled at all times to decline to make an award for its Services Requirements.  Nothing in this Framework Agreement shall oblige any Contracting </w:t>
      </w:r>
      <w:r w:rsidR="00C27AE9" w:rsidRPr="00E10023">
        <w:rPr>
          <w:rFonts w:ascii="Arial" w:hAnsi="Arial"/>
          <w:b w:val="0"/>
        </w:rPr>
        <w:t>Authority</w:t>
      </w:r>
      <w:r w:rsidRPr="00E10023">
        <w:rPr>
          <w:rFonts w:ascii="Arial" w:hAnsi="Arial"/>
          <w:b w:val="0"/>
        </w:rPr>
        <w:t xml:space="preserve"> to award any Call </w:t>
      </w:r>
      <w:proofErr w:type="gramStart"/>
      <w:r w:rsidRPr="00E10023">
        <w:rPr>
          <w:rFonts w:ascii="Arial" w:hAnsi="Arial"/>
          <w:b w:val="0"/>
        </w:rPr>
        <w:t>Off</w:t>
      </w:r>
      <w:proofErr w:type="gramEnd"/>
      <w:r w:rsidRPr="00E10023">
        <w:rPr>
          <w:rFonts w:ascii="Arial" w:hAnsi="Arial"/>
          <w:b w:val="0"/>
        </w:rPr>
        <w:t xml:space="preserve"> Agreement.</w:t>
      </w:r>
    </w:p>
    <w:p w14:paraId="1A66D486" w14:textId="77777777" w:rsidR="00F20C99" w:rsidRPr="00E80642" w:rsidRDefault="00434D4A" w:rsidP="00510944">
      <w:pPr>
        <w:pStyle w:val="GPSL1CLAUSEHEADING"/>
        <w:rPr>
          <w:rFonts w:ascii="Arial" w:hAnsi="Arial"/>
        </w:rPr>
      </w:pPr>
      <w:bookmarkStart w:id="684" w:name="_Ref365977864"/>
      <w:bookmarkStart w:id="685" w:name="_Toc474504142"/>
      <w:r w:rsidRPr="00E80642">
        <w:rPr>
          <w:rFonts w:ascii="Arial" w:hAnsi="Arial"/>
        </w:rPr>
        <w:t>RESPONSIBILITY FOR AWARDS</w:t>
      </w:r>
      <w:bookmarkEnd w:id="684"/>
      <w:bookmarkEnd w:id="685"/>
    </w:p>
    <w:p w14:paraId="75F3E2EE" w14:textId="77777777" w:rsidR="00F20C99" w:rsidRPr="00E10023" w:rsidRDefault="00434D4A" w:rsidP="00510944">
      <w:pPr>
        <w:pStyle w:val="GPSL2NumberedBoldHeading"/>
        <w:rPr>
          <w:rFonts w:ascii="Arial" w:hAnsi="Arial"/>
          <w:b w:val="0"/>
        </w:rPr>
      </w:pPr>
      <w:r w:rsidRPr="00E10023">
        <w:rPr>
          <w:rFonts w:ascii="Arial" w:hAnsi="Arial"/>
          <w:b w:val="0"/>
        </w:rPr>
        <w:t xml:space="preserve">The Supplier acknowledges that each Contracting </w:t>
      </w:r>
      <w:r w:rsidR="00C27AE9" w:rsidRPr="00E10023">
        <w:rPr>
          <w:rFonts w:ascii="Arial" w:hAnsi="Arial"/>
          <w:b w:val="0"/>
        </w:rPr>
        <w:t>Authority</w:t>
      </w:r>
      <w:r w:rsidRPr="00E10023">
        <w:rPr>
          <w:rFonts w:ascii="Arial" w:hAnsi="Arial"/>
          <w:b w:val="0"/>
        </w:rPr>
        <w:t xml:space="preserve"> is independently responsible for the conduct of its award of Call Off Agreements under this Framework Agreement and that the Authority is not responsible or accountable for and shall have no liability whatsoever in relation to:</w:t>
      </w:r>
    </w:p>
    <w:p w14:paraId="2855C4E4" w14:textId="77777777" w:rsidR="00F20C99" w:rsidRPr="00E80642" w:rsidRDefault="00434D4A" w:rsidP="00E94334">
      <w:pPr>
        <w:pStyle w:val="GPSL3numberedclause"/>
        <w:rPr>
          <w:rFonts w:ascii="Arial" w:hAnsi="Arial"/>
        </w:rPr>
      </w:pPr>
      <w:r w:rsidRPr="00E80642">
        <w:rPr>
          <w:rFonts w:ascii="Arial" w:hAnsi="Arial"/>
        </w:rPr>
        <w:t xml:space="preserve">the conduct of Other Contracting </w:t>
      </w:r>
      <w:r w:rsidR="00C27AE9" w:rsidRPr="00E80642">
        <w:rPr>
          <w:rFonts w:ascii="Arial" w:hAnsi="Arial"/>
        </w:rPr>
        <w:t>Authorities</w:t>
      </w:r>
      <w:r w:rsidRPr="00E80642">
        <w:rPr>
          <w:rFonts w:ascii="Arial" w:hAnsi="Arial"/>
        </w:rPr>
        <w:t xml:space="preserve"> in relation to this Framework Agreement; or </w:t>
      </w:r>
    </w:p>
    <w:p w14:paraId="7D6F1F30" w14:textId="77777777" w:rsidR="00F20C99" w:rsidRPr="00E80642" w:rsidRDefault="00434D4A" w:rsidP="00E94334">
      <w:pPr>
        <w:pStyle w:val="GPSL3numberedclause"/>
        <w:rPr>
          <w:rFonts w:ascii="Arial" w:hAnsi="Arial"/>
        </w:rPr>
      </w:pPr>
      <w:proofErr w:type="gramStart"/>
      <w:r w:rsidRPr="00E80642">
        <w:rPr>
          <w:rFonts w:ascii="Arial" w:hAnsi="Arial"/>
        </w:rPr>
        <w:t>the</w:t>
      </w:r>
      <w:proofErr w:type="gramEnd"/>
      <w:r w:rsidRPr="00E80642">
        <w:rPr>
          <w:rFonts w:ascii="Arial" w:hAnsi="Arial"/>
        </w:rPr>
        <w:t xml:space="preserve"> performance or non-performance of any Call Off Agreements between the Supplier and Other Contracting </w:t>
      </w:r>
      <w:r w:rsidR="00C27AE9" w:rsidRPr="00E80642">
        <w:rPr>
          <w:rFonts w:ascii="Arial" w:hAnsi="Arial"/>
        </w:rPr>
        <w:t>Authorities</w:t>
      </w:r>
      <w:r w:rsidRPr="00E80642">
        <w:rPr>
          <w:rFonts w:ascii="Arial" w:hAnsi="Arial"/>
        </w:rPr>
        <w:t xml:space="preserve"> entered into pursuant to this Framework Agreement.  </w:t>
      </w:r>
    </w:p>
    <w:p w14:paraId="2B0C75C4" w14:textId="77777777" w:rsidR="003C286D" w:rsidRPr="00E80642" w:rsidRDefault="003C286D" w:rsidP="003C286D">
      <w:pPr>
        <w:pStyle w:val="GPSL1SCHEDULEHeading"/>
        <w:numPr>
          <w:ilvl w:val="0"/>
          <w:numId w:val="0"/>
        </w:numPr>
        <w:ind w:left="360"/>
        <w:rPr>
          <w:rFonts w:ascii="Arial" w:hAnsi="Arial"/>
        </w:rPr>
      </w:pPr>
      <w:bookmarkStart w:id="686" w:name="_Ref365972472"/>
    </w:p>
    <w:p w14:paraId="180EA776" w14:textId="77777777" w:rsidR="00F20C99" w:rsidRPr="00E80642" w:rsidRDefault="00434D4A" w:rsidP="00510944">
      <w:pPr>
        <w:pStyle w:val="GPSL1CLAUSEHEADING"/>
        <w:rPr>
          <w:rFonts w:ascii="Arial" w:hAnsi="Arial"/>
        </w:rPr>
      </w:pPr>
      <w:bookmarkStart w:id="687" w:name="_Toc474504143"/>
      <w:r w:rsidRPr="00E80642">
        <w:rPr>
          <w:rFonts w:ascii="Arial" w:hAnsi="Arial"/>
        </w:rPr>
        <w:t>CALL OFF award PROCEDURE</w:t>
      </w:r>
      <w:bookmarkEnd w:id="686"/>
      <w:bookmarkEnd w:id="687"/>
    </w:p>
    <w:p w14:paraId="053B29BF" w14:textId="61E94EF1" w:rsidR="00F20C99" w:rsidRPr="00E10023" w:rsidRDefault="00434D4A" w:rsidP="00510944">
      <w:pPr>
        <w:pStyle w:val="GPSL2NumberedBoldHeading"/>
        <w:rPr>
          <w:rFonts w:ascii="Arial" w:hAnsi="Arial"/>
          <w:b w:val="0"/>
        </w:rPr>
      </w:pPr>
      <w:bookmarkStart w:id="688" w:name="_Ref365978380"/>
      <w:r w:rsidRPr="00E10023">
        <w:rPr>
          <w:rFonts w:ascii="Arial" w:hAnsi="Arial"/>
          <w:b w:val="0"/>
        </w:rPr>
        <w:t xml:space="preserve">Subject to paragraphs </w:t>
      </w:r>
      <w:r w:rsidR="00C635B5" w:rsidRPr="00E10023">
        <w:rPr>
          <w:rFonts w:ascii="Arial" w:hAnsi="Arial"/>
          <w:b w:val="0"/>
        </w:rPr>
        <w:fldChar w:fldCharType="begin"/>
      </w:r>
      <w:r w:rsidR="00C635B5" w:rsidRPr="00E10023">
        <w:rPr>
          <w:rFonts w:ascii="Arial" w:hAnsi="Arial"/>
          <w:b w:val="0"/>
        </w:rPr>
        <w:instrText xml:space="preserve"> REF _Ref365977839 \r \h </w:instrText>
      </w:r>
      <w:r w:rsidR="00EF40A7" w:rsidRPr="00E10023">
        <w:rPr>
          <w:rFonts w:ascii="Arial" w:hAnsi="Arial"/>
          <w:b w:val="0"/>
        </w:rPr>
        <w:instrText xml:space="preserve"> \* MERGEFORMAT </w:instrText>
      </w:r>
      <w:r w:rsidR="00C635B5" w:rsidRPr="00E10023">
        <w:rPr>
          <w:rFonts w:ascii="Arial" w:hAnsi="Arial"/>
          <w:b w:val="0"/>
        </w:rPr>
      </w:r>
      <w:r w:rsidR="00C635B5" w:rsidRPr="00E10023">
        <w:rPr>
          <w:rFonts w:ascii="Arial" w:hAnsi="Arial"/>
          <w:b w:val="0"/>
        </w:rPr>
        <w:fldChar w:fldCharType="separate"/>
      </w:r>
      <w:r w:rsidR="00A55B6D" w:rsidRPr="00E10023">
        <w:rPr>
          <w:rFonts w:ascii="Arial" w:hAnsi="Arial"/>
          <w:b w:val="0"/>
        </w:rPr>
        <w:t>1</w:t>
      </w:r>
      <w:r w:rsidR="00C635B5" w:rsidRPr="00E10023">
        <w:rPr>
          <w:rFonts w:ascii="Arial" w:hAnsi="Arial"/>
          <w:b w:val="0"/>
        </w:rPr>
        <w:fldChar w:fldCharType="end"/>
      </w:r>
      <w:r w:rsidRPr="00E10023">
        <w:rPr>
          <w:rFonts w:ascii="Arial" w:hAnsi="Arial"/>
          <w:b w:val="0"/>
        </w:rPr>
        <w:t xml:space="preserve"> to </w:t>
      </w:r>
      <w:r w:rsidR="00C635B5" w:rsidRPr="00E10023">
        <w:rPr>
          <w:rFonts w:ascii="Arial" w:hAnsi="Arial"/>
          <w:b w:val="0"/>
        </w:rPr>
        <w:fldChar w:fldCharType="begin"/>
      </w:r>
      <w:r w:rsidR="00C635B5" w:rsidRPr="00E10023">
        <w:rPr>
          <w:rFonts w:ascii="Arial" w:hAnsi="Arial"/>
          <w:b w:val="0"/>
        </w:rPr>
        <w:instrText xml:space="preserve"> REF _Ref365977864 \r \h </w:instrText>
      </w:r>
      <w:r w:rsidR="00EF40A7" w:rsidRPr="00E10023">
        <w:rPr>
          <w:rFonts w:ascii="Arial" w:hAnsi="Arial"/>
          <w:b w:val="0"/>
        </w:rPr>
        <w:instrText xml:space="preserve"> \* MERGEFORMAT </w:instrText>
      </w:r>
      <w:r w:rsidR="00C635B5" w:rsidRPr="00E10023">
        <w:rPr>
          <w:rFonts w:ascii="Arial" w:hAnsi="Arial"/>
          <w:b w:val="0"/>
        </w:rPr>
      </w:r>
      <w:r w:rsidR="00C635B5" w:rsidRPr="00E10023">
        <w:rPr>
          <w:rFonts w:ascii="Arial" w:hAnsi="Arial"/>
          <w:b w:val="0"/>
        </w:rPr>
        <w:fldChar w:fldCharType="separate"/>
      </w:r>
      <w:r w:rsidR="00A55B6D" w:rsidRPr="00E10023">
        <w:rPr>
          <w:rFonts w:ascii="Arial" w:hAnsi="Arial"/>
          <w:b w:val="0"/>
        </w:rPr>
        <w:t>6</w:t>
      </w:r>
      <w:r w:rsidR="00C635B5" w:rsidRPr="00E10023">
        <w:rPr>
          <w:rFonts w:ascii="Arial" w:hAnsi="Arial"/>
          <w:b w:val="0"/>
        </w:rPr>
        <w:fldChar w:fldCharType="end"/>
      </w:r>
      <w:r w:rsidRPr="00E10023">
        <w:rPr>
          <w:rFonts w:ascii="Arial" w:hAnsi="Arial"/>
          <w:b w:val="0"/>
        </w:rPr>
        <w:t xml:space="preserve"> above, a Contracting </w:t>
      </w:r>
      <w:r w:rsidR="00C27AE9" w:rsidRPr="00E10023">
        <w:rPr>
          <w:rFonts w:ascii="Arial" w:hAnsi="Arial"/>
          <w:b w:val="0"/>
        </w:rPr>
        <w:t>Authority</w:t>
      </w:r>
      <w:r w:rsidRPr="00E10023">
        <w:rPr>
          <w:rFonts w:ascii="Arial" w:hAnsi="Arial"/>
          <w:b w:val="0"/>
        </w:rPr>
        <w:t xml:space="preserve"> may award a Call Off Agreement with the Supplier by sending (including electronically) a signed order form substantially in the form (as may be amended or refined by the Contracting </w:t>
      </w:r>
      <w:r w:rsidR="00C27AE9" w:rsidRPr="00E10023">
        <w:rPr>
          <w:rFonts w:ascii="Arial" w:hAnsi="Arial"/>
          <w:b w:val="0"/>
        </w:rPr>
        <w:t>Authority</w:t>
      </w:r>
      <w:r w:rsidRPr="00E10023">
        <w:rPr>
          <w:rFonts w:ascii="Arial" w:hAnsi="Arial"/>
          <w:b w:val="0"/>
        </w:rPr>
        <w:t xml:space="preserve"> in accordance with paragraph </w:t>
      </w:r>
      <w:r w:rsidR="00C635B5" w:rsidRPr="00E10023">
        <w:rPr>
          <w:rFonts w:ascii="Arial" w:hAnsi="Arial"/>
          <w:b w:val="0"/>
        </w:rPr>
        <w:fldChar w:fldCharType="begin"/>
      </w:r>
      <w:r w:rsidR="00C635B5" w:rsidRPr="00E10023">
        <w:rPr>
          <w:rFonts w:ascii="Arial" w:hAnsi="Arial"/>
          <w:b w:val="0"/>
        </w:rPr>
        <w:instrText xml:space="preserve"> REF _Ref365975690 \r \h </w:instrText>
      </w:r>
      <w:r w:rsidR="00EF40A7" w:rsidRPr="00E10023">
        <w:rPr>
          <w:rFonts w:ascii="Arial" w:hAnsi="Arial"/>
          <w:b w:val="0"/>
        </w:rPr>
        <w:instrText xml:space="preserve"> \* MERGEFORMAT </w:instrText>
      </w:r>
      <w:r w:rsidR="00C635B5" w:rsidRPr="00E10023">
        <w:rPr>
          <w:rFonts w:ascii="Arial" w:hAnsi="Arial"/>
          <w:b w:val="0"/>
        </w:rPr>
      </w:r>
      <w:r w:rsidR="00C635B5" w:rsidRPr="00E10023">
        <w:rPr>
          <w:rFonts w:ascii="Arial" w:hAnsi="Arial"/>
          <w:b w:val="0"/>
        </w:rPr>
        <w:fldChar w:fldCharType="separate"/>
      </w:r>
      <w:r w:rsidR="00A55B6D" w:rsidRPr="00E10023">
        <w:rPr>
          <w:rFonts w:ascii="Arial" w:hAnsi="Arial"/>
          <w:b w:val="0"/>
        </w:rPr>
        <w:t>3.1.2</w:t>
      </w:r>
      <w:r w:rsidR="00C635B5" w:rsidRPr="00E10023">
        <w:rPr>
          <w:rFonts w:ascii="Arial" w:hAnsi="Arial"/>
          <w:b w:val="0"/>
        </w:rPr>
        <w:fldChar w:fldCharType="end"/>
      </w:r>
      <w:r w:rsidRPr="00E10023">
        <w:rPr>
          <w:rFonts w:ascii="Arial" w:hAnsi="Arial"/>
          <w:b w:val="0"/>
        </w:rPr>
        <w:t xml:space="preserve"> above) of the Template Order Form set out in Framework Schedule 4 (Template Order Form and Template Call Off</w:t>
      </w:r>
      <w:r w:rsidRPr="00E80642">
        <w:rPr>
          <w:rFonts w:ascii="Arial" w:hAnsi="Arial"/>
        </w:rPr>
        <w:t xml:space="preserve"> </w:t>
      </w:r>
      <w:r w:rsidRPr="00E10023">
        <w:rPr>
          <w:rFonts w:ascii="Arial" w:hAnsi="Arial"/>
          <w:b w:val="0"/>
        </w:rPr>
        <w:t>Terms). The</w:t>
      </w:r>
      <w:r w:rsidRPr="00E80642">
        <w:rPr>
          <w:rFonts w:ascii="Arial" w:hAnsi="Arial"/>
        </w:rPr>
        <w:t xml:space="preserve"> </w:t>
      </w:r>
      <w:r w:rsidRPr="00E10023">
        <w:rPr>
          <w:rFonts w:ascii="Arial" w:hAnsi="Arial"/>
          <w:b w:val="0"/>
        </w:rPr>
        <w:t xml:space="preserve">Parties agree that any document or communication (including any document or communication in the apparent form of a Call </w:t>
      </w:r>
      <w:proofErr w:type="gramStart"/>
      <w:r w:rsidRPr="00E10023">
        <w:rPr>
          <w:rFonts w:ascii="Arial" w:hAnsi="Arial"/>
          <w:b w:val="0"/>
        </w:rPr>
        <w:t>Off</w:t>
      </w:r>
      <w:proofErr w:type="gramEnd"/>
      <w:r w:rsidRPr="00E10023">
        <w:rPr>
          <w:rFonts w:ascii="Arial" w:hAnsi="Arial"/>
          <w:b w:val="0"/>
        </w:rPr>
        <w:t xml:space="preserve"> Agreement) which is not as described in this paragraph </w:t>
      </w:r>
      <w:r w:rsidR="007321A8" w:rsidRPr="00E10023">
        <w:rPr>
          <w:rFonts w:ascii="Arial" w:hAnsi="Arial"/>
          <w:b w:val="0"/>
        </w:rPr>
        <w:fldChar w:fldCharType="begin"/>
      </w:r>
      <w:r w:rsidR="007321A8" w:rsidRPr="00E10023">
        <w:rPr>
          <w:rFonts w:ascii="Arial" w:hAnsi="Arial"/>
          <w:b w:val="0"/>
        </w:rPr>
        <w:instrText xml:space="preserve"> REF _Ref365972472 \r \h </w:instrText>
      </w:r>
      <w:r w:rsidR="00EF40A7" w:rsidRPr="00E10023">
        <w:rPr>
          <w:rFonts w:ascii="Arial" w:hAnsi="Arial"/>
          <w:b w:val="0"/>
        </w:rPr>
        <w:instrText xml:space="preserve"> \* MERGEFORMAT </w:instrText>
      </w:r>
      <w:r w:rsidR="007321A8" w:rsidRPr="00E10023">
        <w:rPr>
          <w:rFonts w:ascii="Arial" w:hAnsi="Arial"/>
          <w:b w:val="0"/>
        </w:rPr>
      </w:r>
      <w:r w:rsidR="007321A8" w:rsidRPr="00E10023">
        <w:rPr>
          <w:rFonts w:ascii="Arial" w:hAnsi="Arial"/>
          <w:b w:val="0"/>
        </w:rPr>
        <w:fldChar w:fldCharType="separate"/>
      </w:r>
      <w:r w:rsidR="00A55B6D" w:rsidRPr="00E10023">
        <w:rPr>
          <w:rFonts w:ascii="Arial" w:hAnsi="Arial"/>
          <w:b w:val="0"/>
        </w:rPr>
        <w:t>0</w:t>
      </w:r>
      <w:r w:rsidR="007321A8" w:rsidRPr="00E10023">
        <w:rPr>
          <w:rFonts w:ascii="Arial" w:hAnsi="Arial"/>
          <w:b w:val="0"/>
        </w:rPr>
        <w:fldChar w:fldCharType="end"/>
      </w:r>
      <w:r w:rsidR="002271E0" w:rsidRPr="00E10023">
        <w:rPr>
          <w:rFonts w:ascii="Arial" w:hAnsi="Arial"/>
          <w:b w:val="0"/>
        </w:rPr>
        <w:t xml:space="preserve"> </w:t>
      </w:r>
      <w:r w:rsidRPr="00E10023">
        <w:rPr>
          <w:rFonts w:ascii="Arial" w:hAnsi="Arial"/>
          <w:b w:val="0"/>
        </w:rPr>
        <w:t>shall not constitute a Call Off Agreement under this Framework Agreement.</w:t>
      </w:r>
      <w:bookmarkEnd w:id="688"/>
      <w:r w:rsidRPr="00E10023">
        <w:rPr>
          <w:rFonts w:ascii="Arial" w:hAnsi="Arial"/>
          <w:b w:val="0"/>
        </w:rPr>
        <w:t xml:space="preserve"> </w:t>
      </w:r>
    </w:p>
    <w:p w14:paraId="49BD29A0" w14:textId="7BD8CB7F" w:rsidR="00F20C99" w:rsidRPr="00E10023" w:rsidRDefault="00434D4A" w:rsidP="00510944">
      <w:pPr>
        <w:pStyle w:val="GPSL2NumberedBoldHeading"/>
        <w:rPr>
          <w:rFonts w:ascii="Arial" w:hAnsi="Arial"/>
          <w:b w:val="0"/>
        </w:rPr>
      </w:pPr>
      <w:bookmarkStart w:id="689" w:name="_Ref366090373"/>
      <w:r w:rsidRPr="00E10023">
        <w:rPr>
          <w:rFonts w:ascii="Arial" w:hAnsi="Arial"/>
          <w:b w:val="0"/>
        </w:rPr>
        <w:t xml:space="preserve">On receipt of an order form as described in paragraph </w:t>
      </w:r>
      <w:r w:rsidR="007321A8" w:rsidRPr="00E10023">
        <w:rPr>
          <w:rFonts w:ascii="Arial" w:hAnsi="Arial"/>
          <w:b w:val="0"/>
        </w:rPr>
        <w:fldChar w:fldCharType="begin"/>
      </w:r>
      <w:r w:rsidR="007321A8" w:rsidRPr="00E10023">
        <w:rPr>
          <w:rFonts w:ascii="Arial" w:hAnsi="Arial"/>
          <w:b w:val="0"/>
        </w:rPr>
        <w:instrText xml:space="preserve"> REF _Ref365978380 \r \h </w:instrText>
      </w:r>
      <w:r w:rsidR="00EF40A7" w:rsidRPr="00E10023">
        <w:rPr>
          <w:rFonts w:ascii="Arial" w:hAnsi="Arial"/>
          <w:b w:val="0"/>
        </w:rPr>
        <w:instrText xml:space="preserve"> \* MERGEFORMAT </w:instrText>
      </w:r>
      <w:r w:rsidR="007321A8" w:rsidRPr="00E10023">
        <w:rPr>
          <w:rFonts w:ascii="Arial" w:hAnsi="Arial"/>
          <w:b w:val="0"/>
        </w:rPr>
      </w:r>
      <w:r w:rsidR="007321A8" w:rsidRPr="00E10023">
        <w:rPr>
          <w:rFonts w:ascii="Arial" w:hAnsi="Arial"/>
          <w:b w:val="0"/>
        </w:rPr>
        <w:fldChar w:fldCharType="separate"/>
      </w:r>
      <w:r w:rsidR="00A55B6D" w:rsidRPr="00E10023">
        <w:rPr>
          <w:rFonts w:ascii="Arial" w:hAnsi="Arial"/>
          <w:b w:val="0"/>
        </w:rPr>
        <w:t>7.1</w:t>
      </w:r>
      <w:r w:rsidR="007321A8" w:rsidRPr="00E10023">
        <w:rPr>
          <w:rFonts w:ascii="Arial" w:hAnsi="Arial"/>
          <w:b w:val="0"/>
        </w:rPr>
        <w:fldChar w:fldCharType="end"/>
      </w:r>
      <w:r w:rsidRPr="00E10023">
        <w:rPr>
          <w:rFonts w:ascii="Arial" w:hAnsi="Arial"/>
          <w:b w:val="0"/>
        </w:rPr>
        <w:t xml:space="preserve"> from a Contracting </w:t>
      </w:r>
      <w:r w:rsidR="00C27AE9" w:rsidRPr="00E10023">
        <w:rPr>
          <w:rFonts w:ascii="Arial" w:hAnsi="Arial"/>
          <w:b w:val="0"/>
        </w:rPr>
        <w:t>Authority</w:t>
      </w:r>
      <w:r w:rsidRPr="00E10023">
        <w:rPr>
          <w:rFonts w:ascii="Arial" w:hAnsi="Arial"/>
          <w:b w:val="0"/>
        </w:rPr>
        <w:t xml:space="preserve"> the Supplier shall accept the Call </w:t>
      </w:r>
      <w:proofErr w:type="gramStart"/>
      <w:r w:rsidRPr="00E10023">
        <w:rPr>
          <w:rFonts w:ascii="Arial" w:hAnsi="Arial"/>
          <w:b w:val="0"/>
        </w:rPr>
        <w:t>Off</w:t>
      </w:r>
      <w:proofErr w:type="gramEnd"/>
      <w:r w:rsidRPr="00E10023">
        <w:rPr>
          <w:rFonts w:ascii="Arial" w:hAnsi="Arial"/>
          <w:b w:val="0"/>
        </w:rPr>
        <w:t xml:space="preserve"> Agreement by promptly signing and returning (including by electronic means) a copy of the order form to the Contracting </w:t>
      </w:r>
      <w:r w:rsidR="00C27AE9" w:rsidRPr="00E10023">
        <w:rPr>
          <w:rFonts w:ascii="Arial" w:hAnsi="Arial"/>
          <w:b w:val="0"/>
        </w:rPr>
        <w:t>Authority</w:t>
      </w:r>
      <w:r w:rsidRPr="00E10023">
        <w:rPr>
          <w:rFonts w:ascii="Arial" w:hAnsi="Arial"/>
          <w:b w:val="0"/>
        </w:rPr>
        <w:t xml:space="preserve"> concerned.</w:t>
      </w:r>
      <w:bookmarkEnd w:id="689"/>
    </w:p>
    <w:p w14:paraId="78F2C387" w14:textId="77777777" w:rsidR="00F20C99" w:rsidRPr="00E10023" w:rsidRDefault="00434D4A" w:rsidP="00510944">
      <w:pPr>
        <w:pStyle w:val="GPSL2NumberedBoldHeading"/>
        <w:rPr>
          <w:rFonts w:ascii="Arial" w:hAnsi="Arial"/>
          <w:b w:val="0"/>
        </w:rPr>
      </w:pPr>
      <w:r w:rsidRPr="00E10023">
        <w:rPr>
          <w:rFonts w:ascii="Arial" w:hAnsi="Arial"/>
          <w:b w:val="0"/>
        </w:rPr>
        <w:t xml:space="preserve">On receipt of the signed order form from the Supplier, the Contracting </w:t>
      </w:r>
      <w:r w:rsidR="00C27AE9" w:rsidRPr="00E10023">
        <w:rPr>
          <w:rFonts w:ascii="Arial" w:hAnsi="Arial"/>
          <w:b w:val="0"/>
        </w:rPr>
        <w:t>Authority</w:t>
      </w:r>
      <w:r w:rsidRPr="00E10023">
        <w:rPr>
          <w:rFonts w:ascii="Arial" w:hAnsi="Arial"/>
          <w:b w:val="0"/>
        </w:rPr>
        <w:t xml:space="preserve"> shall send (including by electronic means) a written notice of receipt to the Supplier within two (2) Working Days and a Call </w:t>
      </w:r>
      <w:proofErr w:type="gramStart"/>
      <w:r w:rsidRPr="00E10023">
        <w:rPr>
          <w:rFonts w:ascii="Arial" w:hAnsi="Arial"/>
          <w:b w:val="0"/>
        </w:rPr>
        <w:t>Off</w:t>
      </w:r>
      <w:proofErr w:type="gramEnd"/>
      <w:r w:rsidRPr="00E10023">
        <w:rPr>
          <w:rFonts w:ascii="Arial" w:hAnsi="Arial"/>
          <w:b w:val="0"/>
        </w:rPr>
        <w:t xml:space="preserve"> Agreement shall be formed.</w:t>
      </w:r>
    </w:p>
    <w:p w14:paraId="0F077478" w14:textId="14D2E120" w:rsidR="00434D4A" w:rsidRPr="00E80642" w:rsidRDefault="00434D4A">
      <w:pPr>
        <w:overflowPunct/>
        <w:autoSpaceDE/>
        <w:autoSpaceDN/>
        <w:adjustRightInd/>
        <w:spacing w:after="0"/>
        <w:jc w:val="left"/>
        <w:textAlignment w:val="auto"/>
        <w:rPr>
          <w:rFonts w:ascii="Arial" w:hAnsi="Arial"/>
          <w:color w:val="FFFFFF"/>
        </w:rPr>
      </w:pPr>
    </w:p>
    <w:p w14:paraId="2C0BDCE3" w14:textId="77777777" w:rsidR="00F20C99" w:rsidRPr="00E80642" w:rsidRDefault="00434D4A" w:rsidP="001C4E7E">
      <w:pPr>
        <w:pStyle w:val="GPSSchTitleandNumber"/>
        <w:rPr>
          <w:rFonts w:ascii="Arial" w:hAnsi="Arial" w:cs="Arial"/>
        </w:rPr>
      </w:pPr>
      <w:bookmarkStart w:id="690" w:name="_Toc365027618"/>
      <w:bookmarkStart w:id="691" w:name="_Toc366085190"/>
      <w:bookmarkStart w:id="692" w:name="_Toc380428751"/>
      <w:bookmarkStart w:id="693" w:name="_Toc474504144"/>
      <w:r w:rsidRPr="00E80642">
        <w:rPr>
          <w:rFonts w:ascii="Arial" w:hAnsi="Arial" w:cs="Arial"/>
        </w:rPr>
        <w:t>FRAMEWORK SCHEDULE 6: AWARD CRITERIA</w:t>
      </w:r>
      <w:bookmarkEnd w:id="690"/>
      <w:bookmarkEnd w:id="691"/>
      <w:bookmarkEnd w:id="692"/>
      <w:bookmarkEnd w:id="693"/>
    </w:p>
    <w:p w14:paraId="5E25BA45" w14:textId="77777777" w:rsidR="00F20C99" w:rsidRPr="00E80642" w:rsidRDefault="00434D4A" w:rsidP="00510944">
      <w:pPr>
        <w:pStyle w:val="GPSL1CLAUSEHEADING"/>
        <w:rPr>
          <w:rFonts w:ascii="Arial" w:hAnsi="Arial"/>
        </w:rPr>
      </w:pPr>
      <w:bookmarkStart w:id="694" w:name="_Toc474504145"/>
      <w:r w:rsidRPr="00E80642">
        <w:rPr>
          <w:rFonts w:ascii="Arial" w:hAnsi="Arial"/>
        </w:rPr>
        <w:t>General</w:t>
      </w:r>
      <w:bookmarkEnd w:id="694"/>
    </w:p>
    <w:p w14:paraId="6867BFAE" w14:textId="77777777" w:rsidR="00F20C99" w:rsidRPr="00E10023" w:rsidRDefault="00434D4A" w:rsidP="00510944">
      <w:pPr>
        <w:pStyle w:val="GPSL2NumberedBoldHeading"/>
        <w:rPr>
          <w:rFonts w:ascii="Arial" w:hAnsi="Arial"/>
          <w:b w:val="0"/>
        </w:rPr>
      </w:pPr>
      <w:r w:rsidRPr="00E10023">
        <w:rPr>
          <w:rFonts w:ascii="Arial" w:hAnsi="Arial"/>
          <w:b w:val="0"/>
        </w:rPr>
        <w:t xml:space="preserve">This Framework Schedule 6 is designed to assist Contracting </w:t>
      </w:r>
      <w:r w:rsidR="00C27AE9" w:rsidRPr="00E10023">
        <w:rPr>
          <w:rFonts w:ascii="Arial" w:hAnsi="Arial"/>
          <w:b w:val="0"/>
        </w:rPr>
        <w:t>Authorities</w:t>
      </w:r>
      <w:r w:rsidRPr="00E10023">
        <w:rPr>
          <w:rFonts w:ascii="Arial" w:hAnsi="Arial"/>
          <w:b w:val="0"/>
        </w:rPr>
        <w:t xml:space="preserve"> </w:t>
      </w:r>
      <w:r w:rsidR="00264AEB" w:rsidRPr="00E10023">
        <w:rPr>
          <w:rFonts w:ascii="Arial" w:hAnsi="Arial"/>
          <w:b w:val="0"/>
        </w:rPr>
        <w:t xml:space="preserve">seeking to award a Call </w:t>
      </w:r>
      <w:proofErr w:type="gramStart"/>
      <w:r w:rsidR="00264AEB" w:rsidRPr="00E10023">
        <w:rPr>
          <w:rFonts w:ascii="Arial" w:hAnsi="Arial"/>
          <w:b w:val="0"/>
        </w:rPr>
        <w:t>Off</w:t>
      </w:r>
      <w:proofErr w:type="gramEnd"/>
      <w:r w:rsidR="00264AEB" w:rsidRPr="00E10023">
        <w:rPr>
          <w:rFonts w:ascii="Arial" w:hAnsi="Arial"/>
          <w:b w:val="0"/>
        </w:rPr>
        <w:t xml:space="preserve"> Agreement on the basis of direct award or through reopening competition under </w:t>
      </w:r>
      <w:r w:rsidR="004C0E52" w:rsidRPr="00E10023">
        <w:rPr>
          <w:rFonts w:ascii="Arial" w:hAnsi="Arial"/>
          <w:b w:val="0"/>
        </w:rPr>
        <w:t xml:space="preserve">a </w:t>
      </w:r>
      <w:r w:rsidRPr="00E10023">
        <w:rPr>
          <w:rFonts w:ascii="Arial" w:hAnsi="Arial"/>
          <w:b w:val="0"/>
        </w:rPr>
        <w:t>Further Competition</w:t>
      </w:r>
      <w:r w:rsidR="004C0E52" w:rsidRPr="00E10023">
        <w:rPr>
          <w:rFonts w:ascii="Arial" w:hAnsi="Arial"/>
          <w:b w:val="0"/>
        </w:rPr>
        <w:t xml:space="preserve"> Procedure</w:t>
      </w:r>
      <w:r w:rsidR="00264AEB" w:rsidRPr="00E10023">
        <w:rPr>
          <w:rFonts w:ascii="Arial" w:hAnsi="Arial"/>
          <w:b w:val="0"/>
        </w:rPr>
        <w:t xml:space="preserve"> in accordance with the Call Off Procedure</w:t>
      </w:r>
      <w:r w:rsidRPr="00E10023">
        <w:rPr>
          <w:rFonts w:ascii="Arial" w:hAnsi="Arial"/>
          <w:b w:val="0"/>
        </w:rPr>
        <w:t>.</w:t>
      </w:r>
    </w:p>
    <w:p w14:paraId="6F317583" w14:textId="77777777" w:rsidR="00F20C99" w:rsidRPr="00E10023" w:rsidRDefault="00434D4A" w:rsidP="00510944">
      <w:pPr>
        <w:pStyle w:val="GPSL2NumberedBoldHeading"/>
        <w:rPr>
          <w:rFonts w:ascii="Arial" w:hAnsi="Arial"/>
          <w:b w:val="0"/>
        </w:rPr>
      </w:pPr>
      <w:r w:rsidRPr="00E10023">
        <w:rPr>
          <w:rFonts w:ascii="Arial" w:hAnsi="Arial"/>
          <w:b w:val="0"/>
        </w:rPr>
        <w:t xml:space="preserve">A </w:t>
      </w:r>
      <w:r w:rsidR="00264AEB" w:rsidRPr="00E10023">
        <w:rPr>
          <w:rFonts w:ascii="Arial" w:hAnsi="Arial"/>
          <w:b w:val="0"/>
        </w:rPr>
        <w:t xml:space="preserve">Call </w:t>
      </w:r>
      <w:proofErr w:type="gramStart"/>
      <w:r w:rsidR="00264AEB" w:rsidRPr="00E10023">
        <w:rPr>
          <w:rFonts w:ascii="Arial" w:hAnsi="Arial"/>
          <w:b w:val="0"/>
        </w:rPr>
        <w:t>Off</w:t>
      </w:r>
      <w:proofErr w:type="gramEnd"/>
      <w:r w:rsidR="00264AEB" w:rsidRPr="00E10023">
        <w:rPr>
          <w:rFonts w:ascii="Arial" w:hAnsi="Arial"/>
          <w:b w:val="0"/>
        </w:rPr>
        <w:t xml:space="preserve"> Agreement</w:t>
      </w:r>
      <w:r w:rsidRPr="00E10023">
        <w:rPr>
          <w:rFonts w:ascii="Arial" w:hAnsi="Arial"/>
          <w:b w:val="0"/>
        </w:rPr>
        <w:t xml:space="preserve"> </w:t>
      </w:r>
      <w:r w:rsidR="00264AEB" w:rsidRPr="00E10023">
        <w:rPr>
          <w:rFonts w:ascii="Arial" w:hAnsi="Arial"/>
          <w:b w:val="0"/>
        </w:rPr>
        <w:t>shall</w:t>
      </w:r>
      <w:r w:rsidRPr="00E10023">
        <w:rPr>
          <w:rFonts w:ascii="Arial" w:hAnsi="Arial"/>
          <w:b w:val="0"/>
        </w:rPr>
        <w:t xml:space="preserve"> be awarded on the basis of most economically advantageous tender ("MEAT")</w:t>
      </w:r>
      <w:r w:rsidR="00264AEB" w:rsidRPr="00E10023">
        <w:rPr>
          <w:rFonts w:ascii="Arial" w:hAnsi="Arial"/>
          <w:b w:val="0"/>
        </w:rPr>
        <w:t xml:space="preserve"> from the point of view of the Contracting </w:t>
      </w:r>
      <w:r w:rsidR="00C27AE9" w:rsidRPr="00E10023">
        <w:rPr>
          <w:rFonts w:ascii="Arial" w:hAnsi="Arial"/>
          <w:b w:val="0"/>
        </w:rPr>
        <w:t>Authority</w:t>
      </w:r>
      <w:r w:rsidRPr="00E10023">
        <w:rPr>
          <w:rFonts w:ascii="Arial" w:hAnsi="Arial"/>
          <w:b w:val="0"/>
        </w:rPr>
        <w:t xml:space="preserve">. </w:t>
      </w:r>
    </w:p>
    <w:p w14:paraId="577613BB" w14:textId="77777777" w:rsidR="00F20C99" w:rsidRPr="00E10023" w:rsidRDefault="00434D4A" w:rsidP="00510944">
      <w:pPr>
        <w:pStyle w:val="GPSL2NumberedBoldHeading"/>
        <w:rPr>
          <w:rFonts w:ascii="Arial" w:hAnsi="Arial"/>
          <w:b w:val="0"/>
        </w:rPr>
      </w:pPr>
      <w:r w:rsidRPr="00E10023">
        <w:rPr>
          <w:rFonts w:ascii="Arial" w:hAnsi="Arial"/>
          <w:b w:val="0"/>
        </w:rPr>
        <w:t>This Framework Schedule 6 include</w:t>
      </w:r>
      <w:r w:rsidR="00264AEB" w:rsidRPr="00E10023">
        <w:rPr>
          <w:rFonts w:ascii="Arial" w:hAnsi="Arial"/>
          <w:b w:val="0"/>
        </w:rPr>
        <w:t>s</w:t>
      </w:r>
      <w:r w:rsidRPr="00E10023">
        <w:rPr>
          <w:rFonts w:ascii="Arial" w:hAnsi="Arial"/>
          <w:b w:val="0"/>
        </w:rPr>
        <w:t xml:space="preserve"> details of the evaluation criteria and any weightings that will be applied to that criteria.</w:t>
      </w:r>
    </w:p>
    <w:p w14:paraId="67DFD18F" w14:textId="77777777" w:rsidR="00D83B3B" w:rsidRPr="00E80642" w:rsidRDefault="00D83B3B" w:rsidP="001C4E7E">
      <w:pPr>
        <w:pStyle w:val="GPSSchPart"/>
        <w:rPr>
          <w:rFonts w:ascii="Arial" w:hAnsi="Arial" w:cs="Arial"/>
        </w:rPr>
      </w:pPr>
    </w:p>
    <w:p w14:paraId="107758FB" w14:textId="77777777" w:rsidR="00D83B3B" w:rsidRPr="00E80642" w:rsidRDefault="00D83B3B" w:rsidP="00C063FA">
      <w:pPr>
        <w:pStyle w:val="GPSSchPart"/>
        <w:rPr>
          <w:rFonts w:ascii="Arial" w:hAnsi="Arial" w:cs="Arial"/>
        </w:rPr>
      </w:pPr>
    </w:p>
    <w:p w14:paraId="4D9D5C97" w14:textId="77777777" w:rsidR="00D83B3B" w:rsidRPr="00E80642" w:rsidRDefault="00D83B3B" w:rsidP="00D83B3B">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695" w:author="Paige Henshaw" w:date="2017-02-09T12:27:00Z" w:original="0."/>
        </w:fldChar>
      </w:r>
    </w:p>
    <w:p w14:paraId="28F5EAAB" w14:textId="77777777" w:rsidR="00F20C99" w:rsidRPr="00E80642" w:rsidRDefault="00D12C54" w:rsidP="001C4E7E">
      <w:pPr>
        <w:pStyle w:val="GPSSchPart"/>
        <w:rPr>
          <w:rFonts w:ascii="Arial" w:hAnsi="Arial" w:cs="Arial"/>
        </w:rPr>
      </w:pPr>
      <w:r w:rsidRPr="00E80642">
        <w:rPr>
          <w:rFonts w:ascii="Arial" w:hAnsi="Arial" w:cs="Arial"/>
        </w:rPr>
        <w:br w:type="page"/>
      </w:r>
      <w:r w:rsidR="00434D4A" w:rsidRPr="00E80642">
        <w:rPr>
          <w:rFonts w:ascii="Arial" w:hAnsi="Arial" w:cs="Arial"/>
        </w:rPr>
        <w:lastRenderedPageBreak/>
        <w:t>Part A: Direct Award</w:t>
      </w:r>
    </w:p>
    <w:p w14:paraId="7D38657A" w14:textId="77777777" w:rsidR="00F20C99" w:rsidRPr="00E80642" w:rsidRDefault="00434D4A" w:rsidP="00F06A24">
      <w:pPr>
        <w:pStyle w:val="GPSL1Schedulenumbered"/>
        <w:numPr>
          <w:ilvl w:val="0"/>
          <w:numId w:val="15"/>
        </w:numPr>
        <w:rPr>
          <w:rFonts w:ascii="Arial" w:hAnsi="Arial"/>
        </w:rPr>
      </w:pPr>
      <w:r w:rsidRPr="00E80642">
        <w:rPr>
          <w:rFonts w:ascii="Arial" w:hAnsi="Arial"/>
        </w:rPr>
        <w:t xml:space="preserve">The following </w:t>
      </w:r>
      <w:r w:rsidR="009611BC" w:rsidRPr="00E80642">
        <w:rPr>
          <w:rFonts w:ascii="Arial" w:hAnsi="Arial"/>
        </w:rPr>
        <w:t xml:space="preserve">Direct Award </w:t>
      </w:r>
      <w:r w:rsidRPr="00E80642">
        <w:rPr>
          <w:rFonts w:ascii="Arial" w:hAnsi="Arial"/>
        </w:rPr>
        <w:t>criteria shall be applied to the Framework Suppliers' compliant tenders submitted through direct award</w:t>
      </w:r>
      <w:r w:rsidR="003C5812" w:rsidRPr="00E80642">
        <w:rPr>
          <w:rFonts w:ascii="Arial" w:hAnsi="Arial"/>
        </w:rPr>
        <w:t>:</w:t>
      </w:r>
    </w:p>
    <w:p w14:paraId="779A04D5" w14:textId="77777777" w:rsidR="00A872C9" w:rsidRPr="00E80642" w:rsidRDefault="00D12C54">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696" w:author="Paige Henshaw" w:date="2017-02-09T12:27:00Z" w:original="0."/>
        </w:fldChar>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A872C9" w:rsidRPr="00E80642" w14:paraId="3F799A64" w14:textId="77777777" w:rsidTr="005B5864">
        <w:tc>
          <w:tcPr>
            <w:tcW w:w="7796" w:type="dxa"/>
            <w:shd w:val="clear" w:color="auto" w:fill="auto"/>
          </w:tcPr>
          <w:p w14:paraId="6AB867F9" w14:textId="77777777" w:rsidR="00A872C9" w:rsidRPr="00E80642" w:rsidRDefault="00A872C9" w:rsidP="005B5864">
            <w:pPr>
              <w:pStyle w:val="MarginText"/>
              <w:overflowPunct w:val="0"/>
              <w:autoSpaceDE w:val="0"/>
              <w:autoSpaceDN w:val="0"/>
              <w:jc w:val="center"/>
              <w:textAlignment w:val="baseline"/>
              <w:rPr>
                <w:rFonts w:ascii="Arial" w:hAnsi="Arial" w:cs="Arial"/>
                <w:b/>
                <w:szCs w:val="22"/>
              </w:rPr>
            </w:pPr>
            <w:r w:rsidRPr="00E80642">
              <w:rPr>
                <w:rFonts w:ascii="Arial" w:hAnsi="Arial" w:cs="Arial"/>
                <w:b/>
                <w:szCs w:val="22"/>
              </w:rPr>
              <w:t>Criteria</w:t>
            </w:r>
          </w:p>
        </w:tc>
      </w:tr>
      <w:tr w:rsidR="00A872C9" w:rsidRPr="00E80642" w14:paraId="5625CF7C" w14:textId="77777777" w:rsidTr="005B5864">
        <w:tc>
          <w:tcPr>
            <w:tcW w:w="7796" w:type="dxa"/>
            <w:shd w:val="clear" w:color="auto" w:fill="auto"/>
          </w:tcPr>
          <w:p w14:paraId="3724CD7D" w14:textId="77777777" w:rsidR="00A872C9" w:rsidRPr="00E80642" w:rsidRDefault="00A872C9" w:rsidP="005B5864">
            <w:pPr>
              <w:shd w:val="clear" w:color="auto" w:fill="FFFFFF"/>
              <w:overflowPunct/>
              <w:autoSpaceDE/>
              <w:autoSpaceDN/>
              <w:adjustRightInd/>
              <w:spacing w:before="240" w:after="0"/>
              <w:jc w:val="left"/>
              <w:rPr>
                <w:rFonts w:ascii="Arial" w:hAnsi="Arial"/>
                <w:color w:val="222222"/>
                <w:lang w:eastAsia="en-GB"/>
              </w:rPr>
            </w:pPr>
            <w:r w:rsidRPr="00E80642">
              <w:rPr>
                <w:rFonts w:ascii="Arial" w:hAnsi="Arial"/>
                <w:color w:val="222222"/>
              </w:rPr>
              <w:t xml:space="preserve">Value for Money: </w:t>
            </w:r>
            <w:proofErr w:type="spellStart"/>
            <w:r w:rsidRPr="00E80642">
              <w:rPr>
                <w:rFonts w:ascii="Arial" w:hAnsi="Arial"/>
                <w:color w:val="222222"/>
              </w:rPr>
              <w:t>ie</w:t>
            </w:r>
            <w:proofErr w:type="spellEnd"/>
            <w:r w:rsidRPr="00E80642">
              <w:rPr>
                <w:rFonts w:ascii="Arial" w:hAnsi="Arial"/>
                <w:color w:val="222222"/>
              </w:rPr>
              <w:t>. the Contracting Authority believes that the Supplier provides demonstrable value for money</w:t>
            </w:r>
            <w:r w:rsidRPr="00E80642">
              <w:rPr>
                <w:rFonts w:ascii="Arial" w:hAnsi="Arial"/>
                <w:color w:val="222222"/>
                <w:lang w:eastAsia="en-GB"/>
              </w:rPr>
              <w:t>, which may include but is not limited to:</w:t>
            </w:r>
          </w:p>
          <w:p w14:paraId="19EC021D" w14:textId="77777777" w:rsidR="00A872C9" w:rsidRPr="00E80642" w:rsidRDefault="00A872C9" w:rsidP="00A872C9">
            <w:pPr>
              <w:numPr>
                <w:ilvl w:val="0"/>
                <w:numId w:val="398"/>
              </w:numPr>
              <w:shd w:val="clear" w:color="auto" w:fill="FFFFFF"/>
              <w:overflowPunct/>
              <w:autoSpaceDE/>
              <w:autoSpaceDN/>
              <w:adjustRightInd/>
              <w:spacing w:before="100" w:beforeAutospacing="1" w:after="100" w:afterAutospacing="1"/>
              <w:jc w:val="left"/>
              <w:rPr>
                <w:rFonts w:ascii="Arial" w:hAnsi="Arial"/>
              </w:rPr>
            </w:pPr>
            <w:r w:rsidRPr="00E80642">
              <w:rPr>
                <w:rFonts w:ascii="Arial" w:hAnsi="Arial"/>
                <w:color w:val="222222"/>
                <w:lang w:eastAsia="en-GB"/>
              </w:rPr>
              <w:t>Speed of response;</w:t>
            </w:r>
          </w:p>
          <w:p w14:paraId="0E19D3E0" w14:textId="77777777" w:rsidR="00A872C9" w:rsidRPr="00E80642" w:rsidRDefault="00A872C9" w:rsidP="00A872C9">
            <w:pPr>
              <w:numPr>
                <w:ilvl w:val="0"/>
                <w:numId w:val="398"/>
              </w:numPr>
              <w:shd w:val="clear" w:color="auto" w:fill="FFFFFF"/>
              <w:overflowPunct/>
              <w:autoSpaceDE/>
              <w:autoSpaceDN/>
              <w:adjustRightInd/>
              <w:spacing w:before="100" w:beforeAutospacing="1" w:after="100" w:afterAutospacing="1"/>
              <w:jc w:val="left"/>
              <w:rPr>
                <w:rFonts w:ascii="Arial" w:hAnsi="Arial"/>
              </w:rPr>
            </w:pPr>
            <w:r w:rsidRPr="00E80642">
              <w:rPr>
                <w:rFonts w:ascii="Arial" w:hAnsi="Arial"/>
                <w:color w:val="222222"/>
                <w:lang w:eastAsia="en-GB"/>
              </w:rPr>
              <w:t>Proof of no conflict of interest;</w:t>
            </w:r>
          </w:p>
          <w:p w14:paraId="0FE1FAD7" w14:textId="77777777" w:rsidR="00A872C9" w:rsidRPr="00E80642" w:rsidRDefault="00A872C9" w:rsidP="00A872C9">
            <w:pPr>
              <w:numPr>
                <w:ilvl w:val="0"/>
                <w:numId w:val="398"/>
              </w:numPr>
              <w:shd w:val="clear" w:color="auto" w:fill="FFFFFF"/>
              <w:overflowPunct/>
              <w:autoSpaceDE/>
              <w:autoSpaceDN/>
              <w:adjustRightInd/>
              <w:spacing w:before="100" w:beforeAutospacing="1" w:after="100" w:afterAutospacing="1"/>
              <w:jc w:val="left"/>
              <w:rPr>
                <w:rFonts w:ascii="Arial" w:hAnsi="Arial"/>
              </w:rPr>
            </w:pPr>
            <w:r w:rsidRPr="00E80642">
              <w:rPr>
                <w:rFonts w:ascii="Arial" w:hAnsi="Arial"/>
              </w:rPr>
              <w:t>Quality; and</w:t>
            </w:r>
          </w:p>
          <w:p w14:paraId="6B60C200" w14:textId="77777777" w:rsidR="00A872C9" w:rsidRPr="00E80642" w:rsidRDefault="00A872C9" w:rsidP="00A872C9">
            <w:pPr>
              <w:numPr>
                <w:ilvl w:val="0"/>
                <w:numId w:val="398"/>
              </w:numPr>
              <w:shd w:val="clear" w:color="auto" w:fill="FFFFFF"/>
              <w:overflowPunct/>
              <w:autoSpaceDE/>
              <w:autoSpaceDN/>
              <w:adjustRightInd/>
              <w:spacing w:before="100" w:beforeAutospacing="1" w:after="100" w:afterAutospacing="1"/>
              <w:jc w:val="left"/>
              <w:rPr>
                <w:rFonts w:ascii="Arial" w:hAnsi="Arial"/>
              </w:rPr>
            </w:pPr>
            <w:r w:rsidRPr="00E80642">
              <w:rPr>
                <w:rFonts w:ascii="Arial" w:hAnsi="Arial"/>
                <w:color w:val="222222"/>
                <w:lang w:eastAsia="en-GB"/>
              </w:rPr>
              <w:t xml:space="preserve">Price. </w:t>
            </w:r>
          </w:p>
          <w:p w14:paraId="79FF672B" w14:textId="77777777" w:rsidR="00A872C9" w:rsidRPr="00E80642" w:rsidRDefault="00A872C9" w:rsidP="00A872C9">
            <w:pPr>
              <w:shd w:val="clear" w:color="auto" w:fill="FFFFFF"/>
              <w:overflowPunct/>
              <w:autoSpaceDE/>
              <w:autoSpaceDN/>
              <w:adjustRightInd/>
              <w:spacing w:before="100" w:beforeAutospacing="1" w:after="100" w:afterAutospacing="1"/>
              <w:ind w:left="1222"/>
              <w:jc w:val="left"/>
              <w:rPr>
                <w:rFonts w:ascii="Arial" w:hAnsi="Arial"/>
              </w:rPr>
            </w:pPr>
            <w:r w:rsidRPr="00E80642">
              <w:rPr>
                <w:rFonts w:ascii="Arial" w:hAnsi="Arial"/>
                <w:color w:val="222222"/>
                <w:shd w:val="clear" w:color="auto" w:fill="FFFFFF"/>
                <w:lang w:eastAsia="en-GB"/>
              </w:rPr>
              <w:t> </w:t>
            </w:r>
          </w:p>
        </w:tc>
      </w:tr>
    </w:tbl>
    <w:p w14:paraId="0395B36C" w14:textId="77777777" w:rsidR="00F20C99" w:rsidRPr="00E80642" w:rsidRDefault="00F20C99">
      <w:pPr>
        <w:pStyle w:val="GPSmacrorestart"/>
        <w:rPr>
          <w:rFonts w:ascii="Arial" w:hAnsi="Arial"/>
          <w:sz w:val="22"/>
          <w:szCs w:val="22"/>
        </w:rPr>
      </w:pPr>
    </w:p>
    <w:p w14:paraId="2110F4E0" w14:textId="77777777" w:rsidR="00F20C99" w:rsidRPr="00E80642" w:rsidRDefault="00434D4A" w:rsidP="001C4E7E">
      <w:pPr>
        <w:pStyle w:val="GPSSchPart"/>
        <w:rPr>
          <w:rFonts w:ascii="Arial" w:hAnsi="Arial" w:cs="Arial"/>
        </w:rPr>
      </w:pPr>
      <w:r w:rsidRPr="00E80642">
        <w:rPr>
          <w:rFonts w:ascii="Arial" w:hAnsi="Arial" w:cs="Arial"/>
        </w:rPr>
        <w:br w:type="page"/>
      </w:r>
      <w:r w:rsidRPr="00E80642">
        <w:rPr>
          <w:rFonts w:ascii="Arial" w:hAnsi="Arial" w:cs="Arial"/>
        </w:rPr>
        <w:lastRenderedPageBreak/>
        <w:t>Part B: Further Competition Award Criteria</w:t>
      </w:r>
    </w:p>
    <w:p w14:paraId="228F0986" w14:textId="77777777" w:rsidR="00F20C99" w:rsidRPr="00E80642" w:rsidRDefault="00434D4A" w:rsidP="00F06A24">
      <w:pPr>
        <w:pStyle w:val="GPSL1Schedulenumbered"/>
        <w:numPr>
          <w:ilvl w:val="0"/>
          <w:numId w:val="15"/>
        </w:numPr>
        <w:rPr>
          <w:rFonts w:ascii="Arial" w:hAnsi="Arial"/>
        </w:rPr>
      </w:pPr>
      <w:r w:rsidRPr="00E80642">
        <w:rPr>
          <w:rFonts w:ascii="Arial" w:hAnsi="Arial"/>
        </w:rPr>
        <w:t>The following criteria shall be applied to the Services set out in the Suppliers' compliant tenders submitted through the Further Competition Procedure:</w:t>
      </w:r>
    </w:p>
    <w:p w14:paraId="646D0C7B" w14:textId="77777777" w:rsidR="00F20C99" w:rsidRPr="00E80642" w:rsidRDefault="00F20C99">
      <w:pPr>
        <w:pStyle w:val="GPSmacrorestart"/>
        <w:rPr>
          <w:rFonts w:ascii="Arial" w:hAnsi="Arial"/>
          <w:sz w:val="22"/>
          <w:szCs w:val="22"/>
          <w:highlight w:val="cyan"/>
        </w:rPr>
      </w:pPr>
    </w:p>
    <w:p w14:paraId="4684AA5E" w14:textId="77777777" w:rsidR="00F82A02" w:rsidRPr="00E80642" w:rsidRDefault="00D12C54">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697" w:author="Paige Henshaw" w:date="2017-02-09T12:27:00Z" w:original="0."/>
        </w:fldChar>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0"/>
        <w:gridCol w:w="8336"/>
      </w:tblGrid>
      <w:tr w:rsidR="00B31D4F" w:rsidRPr="00E80642" w14:paraId="799228E0" w14:textId="77777777" w:rsidTr="000122BB">
        <w:tc>
          <w:tcPr>
            <w:tcW w:w="1107" w:type="dxa"/>
            <w:shd w:val="clear" w:color="auto" w:fill="EEECE1"/>
          </w:tcPr>
          <w:p w14:paraId="6A88B043" w14:textId="77777777" w:rsidR="00B31D4F" w:rsidRPr="00E80642" w:rsidRDefault="00B31D4F" w:rsidP="006E2FF1">
            <w:pPr>
              <w:pStyle w:val="MarginText"/>
              <w:rPr>
                <w:rFonts w:ascii="Arial" w:hAnsi="Arial" w:cs="Arial"/>
                <w:b/>
                <w:szCs w:val="22"/>
              </w:rPr>
            </w:pPr>
            <w:r w:rsidRPr="00E80642">
              <w:rPr>
                <w:rFonts w:ascii="Arial" w:hAnsi="Arial" w:cs="Arial"/>
                <w:b/>
                <w:szCs w:val="22"/>
              </w:rPr>
              <w:t>Criteria Number</w:t>
            </w:r>
          </w:p>
        </w:tc>
        <w:tc>
          <w:tcPr>
            <w:tcW w:w="8419" w:type="dxa"/>
            <w:shd w:val="clear" w:color="auto" w:fill="EEECE1"/>
          </w:tcPr>
          <w:p w14:paraId="18DEEB8F" w14:textId="77777777" w:rsidR="00B31D4F" w:rsidRPr="00E80642" w:rsidRDefault="00B31D4F" w:rsidP="006E2FF1">
            <w:pPr>
              <w:pStyle w:val="MarginText"/>
              <w:rPr>
                <w:rFonts w:ascii="Arial" w:hAnsi="Arial" w:cs="Arial"/>
                <w:b/>
                <w:szCs w:val="22"/>
              </w:rPr>
            </w:pPr>
            <w:r w:rsidRPr="00E80642">
              <w:rPr>
                <w:rFonts w:ascii="Arial" w:hAnsi="Arial" w:cs="Arial"/>
                <w:b/>
                <w:szCs w:val="22"/>
              </w:rPr>
              <w:t>Criteria - ranked in order of importance</w:t>
            </w:r>
          </w:p>
        </w:tc>
      </w:tr>
      <w:tr w:rsidR="00B31D4F" w:rsidRPr="00E80642" w14:paraId="0612F115" w14:textId="77777777" w:rsidTr="000122BB">
        <w:tc>
          <w:tcPr>
            <w:tcW w:w="1107" w:type="dxa"/>
          </w:tcPr>
          <w:p w14:paraId="77370FC2" w14:textId="77777777" w:rsidR="00B31D4F" w:rsidRPr="00E80642" w:rsidRDefault="00B31D4F" w:rsidP="006E2FF1">
            <w:pPr>
              <w:pStyle w:val="MarginText"/>
              <w:rPr>
                <w:rFonts w:ascii="Arial" w:hAnsi="Arial" w:cs="Arial"/>
                <w:szCs w:val="22"/>
              </w:rPr>
            </w:pPr>
            <w:r w:rsidRPr="00E80642">
              <w:rPr>
                <w:rFonts w:ascii="Arial" w:hAnsi="Arial" w:cs="Arial"/>
                <w:szCs w:val="22"/>
              </w:rPr>
              <w:t>1</w:t>
            </w:r>
          </w:p>
        </w:tc>
        <w:tc>
          <w:tcPr>
            <w:tcW w:w="8419" w:type="dxa"/>
          </w:tcPr>
          <w:p w14:paraId="16648562" w14:textId="60DD0D4A" w:rsidR="00B31D4F" w:rsidRPr="00E80642" w:rsidRDefault="00B31D4F" w:rsidP="006E2FF1">
            <w:pPr>
              <w:pStyle w:val="MarginText"/>
              <w:rPr>
                <w:rFonts w:ascii="Arial" w:hAnsi="Arial" w:cs="Arial"/>
                <w:szCs w:val="22"/>
              </w:rPr>
            </w:pPr>
          </w:p>
          <w:p w14:paraId="295DB67A" w14:textId="77777777" w:rsidR="00B31D4F" w:rsidRPr="00E80642" w:rsidRDefault="00B31D4F" w:rsidP="006E2FF1">
            <w:pPr>
              <w:pStyle w:val="MarginText"/>
              <w:rPr>
                <w:rFonts w:ascii="Arial" w:hAnsi="Arial" w:cs="Arial"/>
                <w:szCs w:val="22"/>
              </w:rPr>
            </w:pPr>
            <w:r w:rsidRPr="00E80642">
              <w:rPr>
                <w:rFonts w:ascii="Arial" w:hAnsi="Arial" w:cs="Arial"/>
                <w:szCs w:val="22"/>
              </w:rPr>
              <w:t>Price (cost effectiveness and price)</w:t>
            </w:r>
          </w:p>
        </w:tc>
      </w:tr>
      <w:tr w:rsidR="00B31D4F" w:rsidRPr="00E80642" w14:paraId="147D7E68" w14:textId="77777777" w:rsidTr="000122BB">
        <w:tc>
          <w:tcPr>
            <w:tcW w:w="1107" w:type="dxa"/>
          </w:tcPr>
          <w:p w14:paraId="1FB7667B" w14:textId="77777777" w:rsidR="00B31D4F" w:rsidRPr="00E80642" w:rsidRDefault="00B31D4F" w:rsidP="006E2FF1">
            <w:pPr>
              <w:pStyle w:val="MarginText"/>
              <w:rPr>
                <w:rFonts w:ascii="Arial" w:hAnsi="Arial" w:cs="Arial"/>
                <w:szCs w:val="22"/>
              </w:rPr>
            </w:pPr>
            <w:r w:rsidRPr="00E80642">
              <w:rPr>
                <w:rFonts w:ascii="Arial" w:hAnsi="Arial" w:cs="Arial"/>
                <w:szCs w:val="22"/>
              </w:rPr>
              <w:t>2</w:t>
            </w:r>
          </w:p>
        </w:tc>
        <w:tc>
          <w:tcPr>
            <w:tcW w:w="8419" w:type="dxa"/>
          </w:tcPr>
          <w:p w14:paraId="59E34AD5" w14:textId="1B53AE85" w:rsidR="00B31D4F" w:rsidRPr="00E80642" w:rsidRDefault="00B31D4F" w:rsidP="006E2FF1">
            <w:pPr>
              <w:pStyle w:val="MarginText"/>
              <w:rPr>
                <w:rFonts w:ascii="Arial" w:hAnsi="Arial" w:cs="Arial"/>
                <w:szCs w:val="22"/>
              </w:rPr>
            </w:pPr>
          </w:p>
          <w:p w14:paraId="7FBAB886" w14:textId="745AE799" w:rsidR="00B31D4F" w:rsidRPr="00E80642" w:rsidRDefault="00B31D4F" w:rsidP="006E2FF1">
            <w:pPr>
              <w:pStyle w:val="MarginText"/>
              <w:rPr>
                <w:rFonts w:ascii="Arial" w:hAnsi="Arial" w:cs="Arial"/>
                <w:szCs w:val="22"/>
              </w:rPr>
            </w:pPr>
            <w:r w:rsidRPr="00E80642">
              <w:rPr>
                <w:rFonts w:ascii="Arial" w:hAnsi="Arial" w:cs="Arial"/>
                <w:szCs w:val="22"/>
              </w:rPr>
              <w:t xml:space="preserve">Quality of overall solution, &amp; </w:t>
            </w:r>
          </w:p>
          <w:p w14:paraId="3945E324" w14:textId="5E73DD21" w:rsidR="00B31D4F" w:rsidRPr="00E80642" w:rsidRDefault="00B31D4F" w:rsidP="006E2FF1">
            <w:pPr>
              <w:pStyle w:val="MarginText"/>
              <w:rPr>
                <w:rFonts w:ascii="Arial" w:hAnsi="Arial" w:cs="Arial"/>
                <w:szCs w:val="22"/>
              </w:rPr>
            </w:pPr>
            <w:r w:rsidRPr="00E80642">
              <w:rPr>
                <w:rFonts w:ascii="Arial" w:hAnsi="Arial" w:cs="Arial"/>
                <w:szCs w:val="22"/>
              </w:rPr>
              <w:t>ability to meet project specific service levels and KPIs</w:t>
            </w:r>
          </w:p>
        </w:tc>
      </w:tr>
      <w:tr w:rsidR="00B31D4F" w:rsidRPr="00E80642" w14:paraId="20E54A19" w14:textId="77777777" w:rsidTr="000122BB">
        <w:tc>
          <w:tcPr>
            <w:tcW w:w="1107" w:type="dxa"/>
          </w:tcPr>
          <w:p w14:paraId="2D671B8C" w14:textId="77777777" w:rsidR="00B31D4F" w:rsidRPr="00E80642" w:rsidRDefault="00B31D4F" w:rsidP="006E2FF1">
            <w:pPr>
              <w:pStyle w:val="MarginText"/>
              <w:rPr>
                <w:rFonts w:ascii="Arial" w:hAnsi="Arial" w:cs="Arial"/>
                <w:szCs w:val="22"/>
              </w:rPr>
            </w:pPr>
            <w:r w:rsidRPr="00E80642">
              <w:rPr>
                <w:rFonts w:ascii="Arial" w:hAnsi="Arial" w:cs="Arial"/>
                <w:szCs w:val="22"/>
              </w:rPr>
              <w:t>3</w:t>
            </w:r>
          </w:p>
        </w:tc>
        <w:tc>
          <w:tcPr>
            <w:tcW w:w="8419" w:type="dxa"/>
          </w:tcPr>
          <w:p w14:paraId="67989370" w14:textId="7CD30F7A" w:rsidR="00B31D4F" w:rsidRPr="00E80642" w:rsidRDefault="00B31D4F" w:rsidP="009954EE">
            <w:pPr>
              <w:pStyle w:val="MarginText"/>
              <w:rPr>
                <w:rFonts w:ascii="Arial" w:hAnsi="Arial" w:cs="Arial"/>
                <w:szCs w:val="22"/>
              </w:rPr>
            </w:pPr>
          </w:p>
          <w:p w14:paraId="635D17C3" w14:textId="77777777" w:rsidR="00B31D4F" w:rsidRPr="00E80642" w:rsidRDefault="00B31D4F" w:rsidP="009954EE">
            <w:pPr>
              <w:pStyle w:val="MarginText"/>
              <w:rPr>
                <w:rFonts w:ascii="Arial" w:hAnsi="Arial" w:cs="Arial"/>
                <w:szCs w:val="22"/>
              </w:rPr>
            </w:pPr>
            <w:r w:rsidRPr="00E80642">
              <w:rPr>
                <w:rFonts w:ascii="Arial" w:hAnsi="Arial" w:cs="Arial"/>
                <w:szCs w:val="22"/>
              </w:rPr>
              <w:t>Innovation and Technical merit</w:t>
            </w:r>
          </w:p>
        </w:tc>
      </w:tr>
      <w:tr w:rsidR="00B31D4F" w:rsidRPr="00E80642" w14:paraId="4EA4F5DE" w14:textId="77777777" w:rsidTr="000122BB">
        <w:tc>
          <w:tcPr>
            <w:tcW w:w="1107" w:type="dxa"/>
          </w:tcPr>
          <w:p w14:paraId="175869C4" w14:textId="77777777" w:rsidR="00B31D4F" w:rsidRPr="00E80642" w:rsidRDefault="00B31D4F" w:rsidP="006E2FF1">
            <w:pPr>
              <w:pStyle w:val="MarginText"/>
              <w:rPr>
                <w:rFonts w:ascii="Arial" w:hAnsi="Arial" w:cs="Arial"/>
                <w:szCs w:val="22"/>
              </w:rPr>
            </w:pPr>
            <w:r w:rsidRPr="00E80642">
              <w:rPr>
                <w:rFonts w:ascii="Arial" w:hAnsi="Arial" w:cs="Arial"/>
                <w:szCs w:val="22"/>
              </w:rPr>
              <w:t>4</w:t>
            </w:r>
          </w:p>
        </w:tc>
        <w:tc>
          <w:tcPr>
            <w:tcW w:w="8419" w:type="dxa"/>
          </w:tcPr>
          <w:p w14:paraId="35DE3F06" w14:textId="1F651084" w:rsidR="00B31D4F" w:rsidRPr="00E80642" w:rsidRDefault="00B31D4F" w:rsidP="006E2FF1">
            <w:pPr>
              <w:pStyle w:val="MarginText"/>
              <w:rPr>
                <w:rFonts w:ascii="Arial" w:hAnsi="Arial" w:cs="Arial"/>
                <w:szCs w:val="22"/>
              </w:rPr>
            </w:pPr>
          </w:p>
          <w:p w14:paraId="2A249336" w14:textId="77777777" w:rsidR="00B31D4F" w:rsidRPr="00E80642" w:rsidRDefault="00B31D4F" w:rsidP="006E2FF1">
            <w:pPr>
              <w:pStyle w:val="MarginText"/>
              <w:rPr>
                <w:rFonts w:ascii="Arial" w:hAnsi="Arial" w:cs="Arial"/>
                <w:szCs w:val="22"/>
              </w:rPr>
            </w:pPr>
            <w:r w:rsidRPr="00E80642">
              <w:rPr>
                <w:rFonts w:ascii="Arial" w:hAnsi="Arial" w:cs="Arial"/>
                <w:szCs w:val="22"/>
              </w:rPr>
              <w:t>Benefits Realisation and handling of Risk</w:t>
            </w:r>
          </w:p>
        </w:tc>
      </w:tr>
      <w:tr w:rsidR="00B31D4F" w:rsidRPr="00E80642" w14:paraId="0ED4910B" w14:textId="77777777" w:rsidTr="000122BB">
        <w:tc>
          <w:tcPr>
            <w:tcW w:w="1107" w:type="dxa"/>
          </w:tcPr>
          <w:p w14:paraId="297937EA" w14:textId="77777777" w:rsidR="00B31D4F" w:rsidRPr="00E80642" w:rsidRDefault="00B31D4F" w:rsidP="006E2FF1">
            <w:pPr>
              <w:pStyle w:val="MarginText"/>
              <w:rPr>
                <w:rFonts w:ascii="Arial" w:hAnsi="Arial" w:cs="Arial"/>
                <w:szCs w:val="22"/>
              </w:rPr>
            </w:pPr>
            <w:r w:rsidRPr="00E80642">
              <w:rPr>
                <w:rFonts w:ascii="Arial" w:hAnsi="Arial" w:cs="Arial"/>
                <w:szCs w:val="22"/>
              </w:rPr>
              <w:t>5</w:t>
            </w:r>
          </w:p>
        </w:tc>
        <w:tc>
          <w:tcPr>
            <w:tcW w:w="8419" w:type="dxa"/>
          </w:tcPr>
          <w:p w14:paraId="2A62E5EC" w14:textId="7E619952" w:rsidR="00B31D4F" w:rsidRPr="00E80642" w:rsidRDefault="00B31D4F" w:rsidP="006E2FF1">
            <w:pPr>
              <w:pStyle w:val="MarginText"/>
              <w:rPr>
                <w:rFonts w:ascii="Arial" w:hAnsi="Arial" w:cs="Arial"/>
                <w:szCs w:val="22"/>
              </w:rPr>
            </w:pPr>
          </w:p>
          <w:p w14:paraId="2F1B6760" w14:textId="77777777" w:rsidR="00B31D4F" w:rsidRPr="00E80642" w:rsidRDefault="00B31D4F" w:rsidP="006E2FF1">
            <w:pPr>
              <w:pStyle w:val="MarginText"/>
              <w:rPr>
                <w:rFonts w:ascii="Arial" w:hAnsi="Arial" w:cs="Arial"/>
                <w:szCs w:val="22"/>
              </w:rPr>
            </w:pPr>
            <w:r w:rsidRPr="00E80642">
              <w:rPr>
                <w:rFonts w:ascii="Arial" w:hAnsi="Arial" w:cs="Arial"/>
                <w:szCs w:val="22"/>
              </w:rPr>
              <w:t>Delivery within Timeframe</w:t>
            </w:r>
          </w:p>
        </w:tc>
      </w:tr>
    </w:tbl>
    <w:p w14:paraId="0BCD1B3B" w14:textId="77777777" w:rsidR="00F20C99" w:rsidRPr="00E80642" w:rsidRDefault="00F20C99">
      <w:pPr>
        <w:pStyle w:val="GPSmacrorestart"/>
        <w:rPr>
          <w:rFonts w:ascii="Arial" w:hAnsi="Arial"/>
          <w:sz w:val="22"/>
          <w:szCs w:val="22"/>
        </w:rPr>
      </w:pPr>
    </w:p>
    <w:p w14:paraId="569A5DCE" w14:textId="77777777" w:rsidR="00F20C99" w:rsidRPr="00E80642" w:rsidRDefault="00D12C54" w:rsidP="001C4E7E">
      <w:pPr>
        <w:pStyle w:val="GPSSchTitleandNumber"/>
        <w:rPr>
          <w:rFonts w:ascii="Arial" w:hAnsi="Arial" w:cs="Arial"/>
        </w:rPr>
      </w:pPr>
      <w:r w:rsidRPr="00E80642">
        <w:rPr>
          <w:rFonts w:ascii="Arial" w:hAnsi="Arial" w:cs="Arial"/>
        </w:rPr>
        <w:br w:type="page"/>
      </w:r>
      <w:bookmarkStart w:id="698" w:name="_Toc366085191"/>
      <w:bookmarkStart w:id="699" w:name="_Toc380428752"/>
      <w:bookmarkStart w:id="700" w:name="_Toc474504146"/>
      <w:r w:rsidRPr="00E80642">
        <w:rPr>
          <w:rFonts w:ascii="Arial" w:hAnsi="Arial" w:cs="Arial"/>
        </w:rPr>
        <w:lastRenderedPageBreak/>
        <w:t>FRAMEWORK SCHEDULE 7: KEY SUB-CONTRACTORS</w:t>
      </w:r>
      <w:bookmarkEnd w:id="698"/>
      <w:bookmarkEnd w:id="699"/>
      <w:bookmarkEnd w:id="700"/>
    </w:p>
    <w:p w14:paraId="7B0D8A97" w14:textId="4703CBE9" w:rsidR="00891B59" w:rsidRPr="00E80642" w:rsidRDefault="000B1994" w:rsidP="00F06A24">
      <w:pPr>
        <w:pStyle w:val="GPSL1Schedulenumbered"/>
        <w:numPr>
          <w:ilvl w:val="0"/>
          <w:numId w:val="15"/>
        </w:numPr>
        <w:rPr>
          <w:rFonts w:ascii="Arial" w:hAnsi="Arial"/>
        </w:rPr>
      </w:pPr>
      <w:r w:rsidRPr="00E80642">
        <w:rPr>
          <w:rFonts w:ascii="Arial" w:hAnsi="Arial"/>
        </w:rPr>
        <w:t xml:space="preserve">In accordance with Clause </w:t>
      </w:r>
      <w:r w:rsidR="004C0E52" w:rsidRPr="00E80642">
        <w:rPr>
          <w:rFonts w:ascii="Arial" w:hAnsi="Arial"/>
        </w:rPr>
        <w:fldChar w:fldCharType="begin"/>
      </w:r>
      <w:r w:rsidR="004C0E52" w:rsidRPr="00E80642">
        <w:rPr>
          <w:rFonts w:ascii="Arial" w:hAnsi="Arial"/>
        </w:rPr>
        <w:instrText xml:space="preserve"> REF _Ref365980203 \r \h </w:instrText>
      </w:r>
      <w:r w:rsidR="00EF40A7" w:rsidRPr="00E80642">
        <w:rPr>
          <w:rFonts w:ascii="Arial" w:hAnsi="Arial"/>
        </w:rPr>
        <w:instrText xml:space="preserve"> \* MERGEFORMAT </w:instrText>
      </w:r>
      <w:r w:rsidR="004C0E52" w:rsidRPr="00E80642">
        <w:rPr>
          <w:rFonts w:ascii="Arial" w:hAnsi="Arial"/>
        </w:rPr>
      </w:r>
      <w:r w:rsidR="004C0E52" w:rsidRPr="00E80642">
        <w:rPr>
          <w:rFonts w:ascii="Arial" w:hAnsi="Arial"/>
        </w:rPr>
        <w:fldChar w:fldCharType="separate"/>
      </w:r>
      <w:r w:rsidR="00A55B6D" w:rsidRPr="00E80642">
        <w:rPr>
          <w:rFonts w:ascii="Arial" w:hAnsi="Arial"/>
        </w:rPr>
        <w:t>26.1</w:t>
      </w:r>
      <w:r w:rsidR="004C0E52" w:rsidRPr="00E80642">
        <w:rPr>
          <w:rFonts w:ascii="Arial" w:hAnsi="Arial"/>
        </w:rPr>
        <w:fldChar w:fldCharType="end"/>
      </w:r>
      <w:r w:rsidRPr="00E80642">
        <w:rPr>
          <w:rFonts w:ascii="Arial" w:hAnsi="Arial"/>
        </w:rPr>
        <w:t xml:space="preserve"> </w:t>
      </w:r>
      <w:r w:rsidR="00D12C54" w:rsidRPr="00E80642">
        <w:rPr>
          <w:rFonts w:ascii="Arial" w:hAnsi="Arial"/>
        </w:rPr>
        <w:t xml:space="preserve">(Appointment of Key Sub-Contractors), the Supplier is entitled to sub-contract its obligations under this Framework Agreement and any Call </w:t>
      </w:r>
      <w:proofErr w:type="gramStart"/>
      <w:r w:rsidR="00D12C54" w:rsidRPr="00E80642">
        <w:rPr>
          <w:rFonts w:ascii="Arial" w:hAnsi="Arial"/>
        </w:rPr>
        <w:t>Off</w:t>
      </w:r>
      <w:proofErr w:type="gramEnd"/>
      <w:r w:rsidR="00D12C54" w:rsidRPr="00E80642">
        <w:rPr>
          <w:rFonts w:ascii="Arial" w:hAnsi="Arial"/>
        </w:rPr>
        <w:t xml:space="preserve"> Agreements entered into pursuant to this Framework Agreement, to the Key Sub-Contractors listed below.</w:t>
      </w:r>
    </w:p>
    <w:p w14:paraId="4FFA4FC5" w14:textId="3596659C" w:rsidR="00CC203A" w:rsidRPr="00E80642" w:rsidRDefault="007A695F" w:rsidP="007A695F">
      <w:pPr>
        <w:pStyle w:val="GPSL3Guidance"/>
        <w:ind w:left="0"/>
        <w:jc w:val="center"/>
        <w:rPr>
          <w:rStyle w:val="GPSL1GuidanceChar"/>
          <w:rFonts w:ascii="Arial" w:hAnsi="Arial"/>
        </w:rPr>
      </w:pPr>
      <w:r w:rsidRPr="007A695F">
        <w:rPr>
          <w:rFonts w:ascii="Arial" w:hAnsi="Arial"/>
          <w:highlight w:val="yellow"/>
        </w:rPr>
        <w:t>[REDACTED]</w:t>
      </w:r>
    </w:p>
    <w:p w14:paraId="50D313FA" w14:textId="77777777" w:rsidR="00891B59" w:rsidRPr="00E80642" w:rsidRDefault="00CC203A" w:rsidP="00F06A24">
      <w:pPr>
        <w:pStyle w:val="GPSL3Guidance"/>
        <w:rPr>
          <w:rFonts w:ascii="Arial" w:eastAsia="STZhongsong" w:hAnsi="Arial"/>
          <w:i w:val="0"/>
        </w:rPr>
      </w:pPr>
      <w:r w:rsidRPr="00E80642">
        <w:rPr>
          <w:rStyle w:val="GPSL1GuidanceChar"/>
          <w:rFonts w:ascii="Arial" w:hAnsi="Arial"/>
          <w:highlight w:val="green"/>
        </w:rPr>
        <w:br w:type="page"/>
      </w:r>
      <w:bookmarkStart w:id="701" w:name="_Toc365027626"/>
      <w:bookmarkStart w:id="702" w:name="_Toc366085192"/>
      <w:bookmarkStart w:id="703" w:name="_Toc474504147"/>
      <w:bookmarkStart w:id="704" w:name="_Toc365027620"/>
      <w:r w:rsidR="000B1994" w:rsidRPr="00E80642">
        <w:rPr>
          <w:rStyle w:val="GPSSchTitleandNumberChar"/>
          <w:rFonts w:ascii="Arial" w:hAnsi="Arial"/>
          <w:i w:val="0"/>
        </w:rPr>
        <w:lastRenderedPageBreak/>
        <w:t>FRAMEWORK SCHEDULE 8: FRAMEWORK MANAGEMENT</w:t>
      </w:r>
      <w:bookmarkEnd w:id="701"/>
      <w:bookmarkEnd w:id="702"/>
      <w:bookmarkEnd w:id="703"/>
    </w:p>
    <w:p w14:paraId="4CB24EBD" w14:textId="77777777" w:rsidR="00F20C99" w:rsidRPr="00E80642" w:rsidRDefault="000B1994" w:rsidP="00510944">
      <w:pPr>
        <w:pStyle w:val="GPSL1CLAUSEHEADING"/>
        <w:rPr>
          <w:rFonts w:ascii="Arial" w:hAnsi="Arial"/>
        </w:rPr>
      </w:pPr>
      <w:bookmarkStart w:id="705" w:name="_Toc474504148"/>
      <w:r w:rsidRPr="00E80642">
        <w:rPr>
          <w:rFonts w:ascii="Arial" w:hAnsi="Arial"/>
        </w:rPr>
        <w:t>INTRODUCTION</w:t>
      </w:r>
      <w:bookmarkEnd w:id="705"/>
    </w:p>
    <w:p w14:paraId="6F83783B"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following definitions shall apply in addition to the definitions contained in the </w:t>
      </w:r>
      <w:r w:rsidR="00751E2A" w:rsidRPr="00E10023">
        <w:rPr>
          <w:rFonts w:ascii="Arial" w:hAnsi="Arial"/>
          <w:b w:val="0"/>
        </w:rPr>
        <w:t>Framework Schedule 1 (Definitions)</w:t>
      </w:r>
      <w:r w:rsidRPr="00E10023">
        <w:rPr>
          <w:rFonts w:ascii="Arial" w:hAnsi="Arial"/>
          <w:b w:val="0"/>
        </w:rPr>
        <w:t>:</w:t>
      </w:r>
    </w:p>
    <w:tbl>
      <w:tblPr>
        <w:tblW w:w="7796" w:type="dxa"/>
        <w:tblInd w:w="1526" w:type="dxa"/>
        <w:tblLayout w:type="fixed"/>
        <w:tblLook w:val="04A0" w:firstRow="1" w:lastRow="0" w:firstColumn="1" w:lastColumn="0" w:noHBand="0" w:noVBand="1"/>
      </w:tblPr>
      <w:tblGrid>
        <w:gridCol w:w="2410"/>
        <w:gridCol w:w="5386"/>
      </w:tblGrid>
      <w:tr w:rsidR="00FC2CB8" w:rsidRPr="00E80642" w14:paraId="0D5EBC32" w14:textId="77777777" w:rsidTr="00850267">
        <w:tc>
          <w:tcPr>
            <w:tcW w:w="2410" w:type="dxa"/>
            <w:shd w:val="clear" w:color="auto" w:fill="auto"/>
          </w:tcPr>
          <w:p w14:paraId="21A86BE4" w14:textId="77777777" w:rsidR="00F20C99" w:rsidRPr="00E80642" w:rsidRDefault="001D59B7" w:rsidP="00293635">
            <w:pPr>
              <w:pStyle w:val="GPSDefinitionTerm"/>
              <w:rPr>
                <w:rFonts w:ascii="Arial" w:hAnsi="Arial"/>
              </w:rPr>
            </w:pPr>
            <w:r w:rsidRPr="00E80642">
              <w:rPr>
                <w:rFonts w:ascii="Arial" w:hAnsi="Arial"/>
              </w:rPr>
              <w:t>"</w:t>
            </w:r>
            <w:r w:rsidR="00FC2CB8" w:rsidRPr="00E80642">
              <w:rPr>
                <w:rFonts w:ascii="Arial" w:hAnsi="Arial"/>
              </w:rPr>
              <w:t>Supplier Framework Manager</w:t>
            </w:r>
            <w:r w:rsidRPr="00E80642">
              <w:rPr>
                <w:rFonts w:ascii="Arial" w:hAnsi="Arial"/>
              </w:rPr>
              <w:t>"</w:t>
            </w:r>
          </w:p>
        </w:tc>
        <w:tc>
          <w:tcPr>
            <w:tcW w:w="5386" w:type="dxa"/>
            <w:shd w:val="clear" w:color="auto" w:fill="auto"/>
          </w:tcPr>
          <w:p w14:paraId="553FD86D" w14:textId="77B27E63" w:rsidR="00FC2CB8" w:rsidRPr="00E80642" w:rsidRDefault="00FC2CB8" w:rsidP="00293635">
            <w:pPr>
              <w:pStyle w:val="GPsDefinition"/>
              <w:rPr>
                <w:rFonts w:ascii="Arial" w:hAnsi="Arial"/>
              </w:rPr>
            </w:pPr>
            <w:r w:rsidRPr="00E80642">
              <w:rPr>
                <w:rFonts w:ascii="Arial" w:hAnsi="Arial"/>
              </w:rPr>
              <w:t xml:space="preserve">has the meaning </w:t>
            </w:r>
            <w:r w:rsidR="001D59B7" w:rsidRPr="00E80642">
              <w:rPr>
                <w:rFonts w:ascii="Arial" w:hAnsi="Arial"/>
              </w:rPr>
              <w:t xml:space="preserve">given to it </w:t>
            </w:r>
            <w:r w:rsidRPr="00E80642">
              <w:rPr>
                <w:rFonts w:ascii="Arial" w:hAnsi="Arial"/>
              </w:rPr>
              <w:t xml:space="preserve">in paragraph </w:t>
            </w:r>
            <w:r w:rsidR="00751E2A" w:rsidRPr="00E80642">
              <w:rPr>
                <w:rFonts w:ascii="Arial" w:hAnsi="Arial"/>
              </w:rPr>
              <w:fldChar w:fldCharType="begin"/>
            </w:r>
            <w:r w:rsidR="00751E2A" w:rsidRPr="00E80642">
              <w:rPr>
                <w:rFonts w:ascii="Arial" w:hAnsi="Arial"/>
              </w:rPr>
              <w:instrText xml:space="preserve"> REF _Ref365981152 \r \h </w:instrText>
            </w:r>
            <w:r w:rsidR="00EF40A7" w:rsidRPr="00E80642">
              <w:rPr>
                <w:rFonts w:ascii="Arial" w:hAnsi="Arial"/>
              </w:rPr>
              <w:instrText xml:space="preserve"> \* MERGEFORMAT </w:instrText>
            </w:r>
            <w:r w:rsidR="00751E2A" w:rsidRPr="00E80642">
              <w:rPr>
                <w:rFonts w:ascii="Arial" w:hAnsi="Arial"/>
              </w:rPr>
            </w:r>
            <w:r w:rsidR="00751E2A" w:rsidRPr="00E80642">
              <w:rPr>
                <w:rFonts w:ascii="Arial" w:hAnsi="Arial"/>
              </w:rPr>
              <w:fldChar w:fldCharType="separate"/>
            </w:r>
            <w:r w:rsidR="00A55B6D" w:rsidRPr="00E80642">
              <w:rPr>
                <w:rFonts w:ascii="Arial" w:hAnsi="Arial"/>
              </w:rPr>
              <w:t>2.1.1</w:t>
            </w:r>
            <w:r w:rsidR="00751E2A" w:rsidRPr="00E80642">
              <w:rPr>
                <w:rFonts w:ascii="Arial" w:hAnsi="Arial"/>
              </w:rPr>
              <w:fldChar w:fldCharType="end"/>
            </w:r>
            <w:r w:rsidRPr="00E80642">
              <w:rPr>
                <w:rFonts w:ascii="Arial" w:hAnsi="Arial"/>
              </w:rPr>
              <w:t xml:space="preserve"> of this Framework Schedule</w:t>
            </w:r>
            <w:r w:rsidR="00751E2A" w:rsidRPr="00E80642">
              <w:rPr>
                <w:rFonts w:ascii="Arial" w:hAnsi="Arial"/>
              </w:rPr>
              <w:t xml:space="preserve"> 8</w:t>
            </w:r>
            <w:r w:rsidR="000470A4" w:rsidRPr="00E80642">
              <w:rPr>
                <w:rFonts w:ascii="Arial" w:hAnsi="Arial"/>
              </w:rPr>
              <w:t>; and</w:t>
            </w:r>
          </w:p>
        </w:tc>
      </w:tr>
      <w:tr w:rsidR="00FC2CB8" w:rsidRPr="00E80642" w14:paraId="5EB8C8F4" w14:textId="77777777" w:rsidTr="00850267">
        <w:tc>
          <w:tcPr>
            <w:tcW w:w="2410" w:type="dxa"/>
            <w:shd w:val="clear" w:color="auto" w:fill="auto"/>
          </w:tcPr>
          <w:p w14:paraId="0666818A" w14:textId="77777777" w:rsidR="00FC2CB8" w:rsidRPr="00E80642" w:rsidRDefault="001D59B7" w:rsidP="00293635">
            <w:pPr>
              <w:pStyle w:val="GPSDefinitionTerm"/>
              <w:rPr>
                <w:rFonts w:ascii="Arial" w:hAnsi="Arial"/>
              </w:rPr>
            </w:pPr>
            <w:r w:rsidRPr="00E80642">
              <w:rPr>
                <w:rFonts w:ascii="Arial" w:hAnsi="Arial"/>
              </w:rPr>
              <w:t>"</w:t>
            </w:r>
            <w:r w:rsidR="00FC2CB8" w:rsidRPr="00E80642">
              <w:rPr>
                <w:rFonts w:ascii="Arial" w:hAnsi="Arial"/>
              </w:rPr>
              <w:t>Supplier Review Meetings</w:t>
            </w:r>
            <w:r w:rsidRPr="00E80642">
              <w:rPr>
                <w:rFonts w:ascii="Arial" w:hAnsi="Arial"/>
              </w:rPr>
              <w:t>"</w:t>
            </w:r>
          </w:p>
        </w:tc>
        <w:tc>
          <w:tcPr>
            <w:tcW w:w="5386" w:type="dxa"/>
            <w:shd w:val="clear" w:color="auto" w:fill="auto"/>
          </w:tcPr>
          <w:p w14:paraId="25844787" w14:textId="15A78684" w:rsidR="00FC2CB8" w:rsidRPr="00E80642" w:rsidRDefault="00FC2CB8" w:rsidP="00293635">
            <w:pPr>
              <w:pStyle w:val="GPsDefinition"/>
              <w:rPr>
                <w:rFonts w:ascii="Arial" w:hAnsi="Arial"/>
              </w:rPr>
            </w:pPr>
            <w:proofErr w:type="gramStart"/>
            <w:r w:rsidRPr="00E80642">
              <w:rPr>
                <w:rFonts w:ascii="Arial" w:hAnsi="Arial"/>
              </w:rPr>
              <w:t>has</w:t>
            </w:r>
            <w:proofErr w:type="gramEnd"/>
            <w:r w:rsidRPr="00E80642">
              <w:rPr>
                <w:rFonts w:ascii="Arial" w:hAnsi="Arial"/>
              </w:rPr>
              <w:t xml:space="preserve"> the meaning </w:t>
            </w:r>
            <w:r w:rsidR="001D59B7" w:rsidRPr="00E80642">
              <w:rPr>
                <w:rFonts w:ascii="Arial" w:hAnsi="Arial"/>
              </w:rPr>
              <w:t xml:space="preserve">given to it </w:t>
            </w:r>
            <w:r w:rsidRPr="00E80642">
              <w:rPr>
                <w:rFonts w:ascii="Arial" w:hAnsi="Arial"/>
              </w:rPr>
              <w:t xml:space="preserve">in paragraph </w:t>
            </w:r>
            <w:r w:rsidR="00751E2A" w:rsidRPr="00E80642">
              <w:rPr>
                <w:rFonts w:ascii="Arial" w:hAnsi="Arial"/>
              </w:rPr>
              <w:fldChar w:fldCharType="begin"/>
            </w:r>
            <w:r w:rsidR="00751E2A" w:rsidRPr="00E80642">
              <w:rPr>
                <w:rFonts w:ascii="Arial" w:hAnsi="Arial"/>
              </w:rPr>
              <w:instrText xml:space="preserve"> REF _Ref365981180 \r \h </w:instrText>
            </w:r>
            <w:r w:rsidR="00EF40A7" w:rsidRPr="00E80642">
              <w:rPr>
                <w:rFonts w:ascii="Arial" w:hAnsi="Arial"/>
              </w:rPr>
              <w:instrText xml:space="preserve"> \* MERGEFORMAT </w:instrText>
            </w:r>
            <w:r w:rsidR="00751E2A" w:rsidRPr="00E80642">
              <w:rPr>
                <w:rFonts w:ascii="Arial" w:hAnsi="Arial"/>
              </w:rPr>
            </w:r>
            <w:r w:rsidR="00751E2A" w:rsidRPr="00E80642">
              <w:rPr>
                <w:rFonts w:ascii="Arial" w:hAnsi="Arial"/>
              </w:rPr>
              <w:fldChar w:fldCharType="separate"/>
            </w:r>
            <w:r w:rsidR="00A55B6D" w:rsidRPr="00E80642">
              <w:rPr>
                <w:rFonts w:ascii="Arial" w:hAnsi="Arial"/>
              </w:rPr>
              <w:t>2.2.1</w:t>
            </w:r>
            <w:r w:rsidR="00751E2A" w:rsidRPr="00E80642">
              <w:rPr>
                <w:rFonts w:ascii="Arial" w:hAnsi="Arial"/>
              </w:rPr>
              <w:fldChar w:fldCharType="end"/>
            </w:r>
            <w:r w:rsidRPr="00E80642">
              <w:rPr>
                <w:rFonts w:ascii="Arial" w:hAnsi="Arial"/>
              </w:rPr>
              <w:t xml:space="preserve">. </w:t>
            </w:r>
            <w:proofErr w:type="gramStart"/>
            <w:r w:rsidRPr="00E80642">
              <w:rPr>
                <w:rFonts w:ascii="Arial" w:hAnsi="Arial"/>
              </w:rPr>
              <w:t>of</w:t>
            </w:r>
            <w:proofErr w:type="gramEnd"/>
            <w:r w:rsidRPr="00E80642">
              <w:rPr>
                <w:rFonts w:ascii="Arial" w:hAnsi="Arial"/>
              </w:rPr>
              <w:t xml:space="preserve"> this Framework Schedule</w:t>
            </w:r>
            <w:r w:rsidR="00C5564B" w:rsidRPr="00E80642">
              <w:rPr>
                <w:rFonts w:ascii="Arial" w:hAnsi="Arial"/>
              </w:rPr>
              <w:t xml:space="preserve"> 8</w:t>
            </w:r>
            <w:r w:rsidR="000470A4" w:rsidRPr="00E80642">
              <w:rPr>
                <w:rFonts w:ascii="Arial" w:hAnsi="Arial"/>
              </w:rPr>
              <w:t>.</w:t>
            </w:r>
          </w:p>
        </w:tc>
      </w:tr>
    </w:tbl>
    <w:p w14:paraId="72021A58" w14:textId="77777777" w:rsidR="00F20C99" w:rsidRPr="00E80642" w:rsidRDefault="000B1994" w:rsidP="00510944">
      <w:pPr>
        <w:pStyle w:val="GPSL2NumberedBoldHeading"/>
        <w:rPr>
          <w:rFonts w:ascii="Arial" w:hAnsi="Arial"/>
        </w:rPr>
      </w:pPr>
      <w:r w:rsidRPr="00E10023">
        <w:rPr>
          <w:rFonts w:ascii="Arial" w:hAnsi="Arial"/>
          <w:b w:val="0"/>
        </w:rPr>
        <w:t xml:space="preserve">The successful delivery of this Framework Agreement will rely on the ability of the Supplier and the Authority in developing a strategic relationship immediately following the </w:t>
      </w:r>
      <w:r w:rsidR="00751E2A" w:rsidRPr="00E10023">
        <w:rPr>
          <w:rFonts w:ascii="Arial" w:hAnsi="Arial"/>
          <w:b w:val="0"/>
        </w:rPr>
        <w:t>conclusion of</w:t>
      </w:r>
      <w:r w:rsidRPr="00E10023">
        <w:rPr>
          <w:rFonts w:ascii="Arial" w:hAnsi="Arial"/>
          <w:b w:val="0"/>
        </w:rPr>
        <w:t xml:space="preserve"> this Framework Agreement </w:t>
      </w:r>
      <w:r w:rsidR="00751E2A" w:rsidRPr="00E10023">
        <w:rPr>
          <w:rFonts w:ascii="Arial" w:hAnsi="Arial"/>
          <w:b w:val="0"/>
        </w:rPr>
        <w:t xml:space="preserve">with </w:t>
      </w:r>
      <w:r w:rsidRPr="00E10023">
        <w:rPr>
          <w:rFonts w:ascii="Arial" w:hAnsi="Arial"/>
          <w:b w:val="0"/>
        </w:rPr>
        <w:t xml:space="preserve">the Supplier and maintaining this relationship throughout the Framework </w:t>
      </w:r>
      <w:r w:rsidR="00F7417A" w:rsidRPr="00E10023">
        <w:rPr>
          <w:rFonts w:ascii="Arial" w:hAnsi="Arial"/>
          <w:b w:val="0"/>
        </w:rPr>
        <w:t>Period</w:t>
      </w:r>
      <w:r w:rsidRPr="00E80642">
        <w:rPr>
          <w:rFonts w:ascii="Arial" w:hAnsi="Arial"/>
        </w:rPr>
        <w:t xml:space="preserve">. </w:t>
      </w:r>
    </w:p>
    <w:p w14:paraId="55B99CC6" w14:textId="77777777" w:rsidR="00F20C99" w:rsidRPr="00E10023" w:rsidRDefault="000B1994" w:rsidP="00510944">
      <w:pPr>
        <w:pStyle w:val="GPSL2NumberedBoldHeading"/>
        <w:rPr>
          <w:rFonts w:ascii="Arial" w:hAnsi="Arial"/>
          <w:b w:val="0"/>
        </w:rPr>
      </w:pPr>
      <w:r w:rsidRPr="00E10023">
        <w:rPr>
          <w:rFonts w:ascii="Arial" w:hAnsi="Arial"/>
          <w:b w:val="0"/>
        </w:rPr>
        <w:t>To achieve this strategic relationship, there will be a requirement to adopt proactive framework management activities which will be informed by quality Management Information, and the sharing of information between the Supplier and the Authority.</w:t>
      </w:r>
    </w:p>
    <w:p w14:paraId="4CC04D0B" w14:textId="77777777" w:rsidR="00F20C99" w:rsidRPr="00E10023" w:rsidRDefault="000B1994" w:rsidP="00510944">
      <w:pPr>
        <w:pStyle w:val="GPSL2NumberedBoldHeading"/>
        <w:rPr>
          <w:rFonts w:ascii="Arial" w:hAnsi="Arial"/>
          <w:b w:val="0"/>
        </w:rPr>
      </w:pPr>
      <w:r w:rsidRPr="00E10023">
        <w:rPr>
          <w:rFonts w:ascii="Arial" w:hAnsi="Arial"/>
          <w:b w:val="0"/>
        </w:rPr>
        <w:t xml:space="preserve">This Framework Schedule </w:t>
      </w:r>
      <w:r w:rsidR="00C5564B" w:rsidRPr="00E10023">
        <w:rPr>
          <w:rFonts w:ascii="Arial" w:hAnsi="Arial"/>
          <w:b w:val="0"/>
        </w:rPr>
        <w:t xml:space="preserve">8 </w:t>
      </w:r>
      <w:r w:rsidRPr="00E10023">
        <w:rPr>
          <w:rFonts w:ascii="Arial" w:hAnsi="Arial"/>
          <w:b w:val="0"/>
        </w:rPr>
        <w:t>outlines the general structures and management activities that the Parties shall follow during the Framework Period.</w:t>
      </w:r>
    </w:p>
    <w:p w14:paraId="0858752B" w14:textId="77777777" w:rsidR="00F20C99" w:rsidRPr="00E80642" w:rsidRDefault="000B1994" w:rsidP="00510944">
      <w:pPr>
        <w:pStyle w:val="GPSL1CLAUSEHEADING"/>
        <w:rPr>
          <w:rFonts w:ascii="Arial" w:hAnsi="Arial"/>
        </w:rPr>
      </w:pPr>
      <w:bookmarkStart w:id="706" w:name="_Toc474504149"/>
      <w:r w:rsidRPr="00E80642">
        <w:rPr>
          <w:rFonts w:ascii="Arial" w:hAnsi="Arial"/>
        </w:rPr>
        <w:t>FRAMEWORK MANAGEMENT</w:t>
      </w:r>
      <w:bookmarkEnd w:id="706"/>
    </w:p>
    <w:p w14:paraId="4493A1C0" w14:textId="77777777" w:rsidR="00A026E9" w:rsidRPr="00E80642" w:rsidRDefault="000B1994" w:rsidP="00E94334">
      <w:pPr>
        <w:pStyle w:val="GPSL2NumberedBoldHeading"/>
        <w:rPr>
          <w:rFonts w:ascii="Arial" w:hAnsi="Arial"/>
        </w:rPr>
      </w:pPr>
      <w:r w:rsidRPr="00E80642">
        <w:rPr>
          <w:rFonts w:ascii="Arial" w:hAnsi="Arial"/>
        </w:rPr>
        <w:t>Framework Management Structure:</w:t>
      </w:r>
    </w:p>
    <w:p w14:paraId="6EB12641" w14:textId="77777777" w:rsidR="00A026E9" w:rsidRPr="00E80642" w:rsidRDefault="000B1994" w:rsidP="00E94334">
      <w:pPr>
        <w:pStyle w:val="GPSL3numberedclause"/>
        <w:rPr>
          <w:rFonts w:ascii="Arial" w:hAnsi="Arial"/>
        </w:rPr>
      </w:pPr>
      <w:bookmarkStart w:id="707" w:name="_Ref365981152"/>
      <w:r w:rsidRPr="00E80642">
        <w:rPr>
          <w:rFonts w:ascii="Arial" w:hAnsi="Arial"/>
        </w:rPr>
        <w:t xml:space="preserve">The Supplier shall provide a suitably qualified nominated contact (the </w:t>
      </w:r>
      <w:r w:rsidR="002E7CBD" w:rsidRPr="00E80642">
        <w:rPr>
          <w:rFonts w:ascii="Arial" w:hAnsi="Arial"/>
        </w:rPr>
        <w:t>“</w:t>
      </w:r>
      <w:r w:rsidRPr="00E80642">
        <w:rPr>
          <w:rFonts w:ascii="Arial" w:hAnsi="Arial"/>
          <w:b/>
        </w:rPr>
        <w:t>Supplier</w:t>
      </w:r>
      <w:r w:rsidRPr="00E80642">
        <w:rPr>
          <w:rFonts w:ascii="Arial" w:hAnsi="Arial"/>
        </w:rPr>
        <w:t xml:space="preserve"> </w:t>
      </w:r>
      <w:r w:rsidRPr="00E80642">
        <w:rPr>
          <w:rFonts w:ascii="Arial" w:hAnsi="Arial"/>
          <w:b/>
        </w:rPr>
        <w:t>Framework Manager</w:t>
      </w:r>
      <w:r w:rsidRPr="00E80642">
        <w:rPr>
          <w:rFonts w:ascii="Arial" w:hAnsi="Arial"/>
        </w:rPr>
        <w:t>”) who will take overall responsibility for delivering the Services required within this Framework Agreement, as well as a suitably qualified deputy to act in their absence.</w:t>
      </w:r>
      <w:bookmarkEnd w:id="707"/>
      <w:r w:rsidRPr="00E80642">
        <w:rPr>
          <w:rFonts w:ascii="Arial" w:hAnsi="Arial"/>
        </w:rPr>
        <w:t xml:space="preserve"> </w:t>
      </w:r>
    </w:p>
    <w:p w14:paraId="1D156DD9" w14:textId="77777777" w:rsidR="009D629C" w:rsidRPr="00E80642" w:rsidRDefault="000B1994" w:rsidP="00E94334">
      <w:pPr>
        <w:pStyle w:val="GPSL3numberedclause"/>
        <w:rPr>
          <w:rFonts w:ascii="Arial" w:hAnsi="Arial"/>
        </w:rPr>
      </w:pPr>
      <w:r w:rsidRPr="00E80642">
        <w:rPr>
          <w:rFonts w:ascii="Arial" w:hAnsi="Arial"/>
        </w:rPr>
        <w:t xml:space="preserve">The Supplier shall put in place a structure to manage the Framework in accordance with Framework Schedule </w:t>
      </w:r>
      <w:r w:rsidR="00751E2A" w:rsidRPr="00E80642">
        <w:rPr>
          <w:rFonts w:ascii="Arial" w:hAnsi="Arial"/>
        </w:rPr>
        <w:t xml:space="preserve">2 </w:t>
      </w:r>
      <w:r w:rsidRPr="00E80642">
        <w:rPr>
          <w:rFonts w:ascii="Arial" w:hAnsi="Arial"/>
        </w:rPr>
        <w:t xml:space="preserve">(Services and Key Performance Indicators). </w:t>
      </w:r>
    </w:p>
    <w:p w14:paraId="5A23D667" w14:textId="77777777" w:rsidR="009D629C" w:rsidRPr="00E80642" w:rsidRDefault="000B1994" w:rsidP="00E94334">
      <w:pPr>
        <w:pStyle w:val="GPSL3numberedclause"/>
        <w:rPr>
          <w:rFonts w:ascii="Arial" w:hAnsi="Arial"/>
        </w:rPr>
      </w:pPr>
      <w:r w:rsidRPr="00E80642">
        <w:rPr>
          <w:rFonts w:ascii="Arial" w:hAnsi="Arial"/>
        </w:rPr>
        <w:t>A full governance structure for the Framework will be agreed between the Parties during the Framework Agreement implementation stage.</w:t>
      </w:r>
    </w:p>
    <w:p w14:paraId="2BE50C94" w14:textId="77777777" w:rsidR="009D629C" w:rsidRPr="00E80642" w:rsidRDefault="000B1994" w:rsidP="00E94334">
      <w:pPr>
        <w:pStyle w:val="GPSL3numberedclause"/>
        <w:rPr>
          <w:rFonts w:ascii="Arial" w:hAnsi="Arial"/>
        </w:rPr>
      </w:pPr>
      <w:r w:rsidRPr="00E80642">
        <w:rPr>
          <w:rFonts w:ascii="Arial" w:hAnsi="Arial"/>
        </w:rPr>
        <w:t xml:space="preserve">Following discussions between the Parties following the Framework </w:t>
      </w:r>
      <w:r w:rsidR="00751E2A" w:rsidRPr="00E80642">
        <w:rPr>
          <w:rFonts w:ascii="Arial" w:hAnsi="Arial"/>
        </w:rPr>
        <w:t xml:space="preserve">Commencement </w:t>
      </w:r>
      <w:r w:rsidRPr="00E80642">
        <w:rPr>
          <w:rFonts w:ascii="Arial" w:hAnsi="Arial"/>
        </w:rPr>
        <w:t xml:space="preserve">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0D205778" w14:textId="77777777" w:rsidR="009D629C" w:rsidRPr="00E80642" w:rsidRDefault="000B1994" w:rsidP="00E94334">
      <w:pPr>
        <w:pStyle w:val="GPSL3numberedclause"/>
        <w:rPr>
          <w:rFonts w:ascii="Arial" w:hAnsi="Arial"/>
        </w:rPr>
      </w:pPr>
      <w:r w:rsidRPr="00E80642">
        <w:rPr>
          <w:rFonts w:ascii="Arial" w:hAnsi="Arial"/>
        </w:rPr>
        <w:t xml:space="preserve">The Supplier Action Plan shall be maintained and updated on an ongoing basis by the Authority. Any changes to the Supplier Action Plan shall be notified by the Authority to the Supplier. The Supplier shall not unreasonably withhold its agreement to any changes to the </w:t>
      </w:r>
      <w:r w:rsidRPr="00E80642">
        <w:rPr>
          <w:rFonts w:ascii="Arial" w:hAnsi="Arial"/>
        </w:rPr>
        <w:lastRenderedPageBreak/>
        <w:t>Supplier Action Plan. Any such changes shall, unless the Authority otherwise Approves, be agreed between the Parties and come into effect within two weeks from receipt by the Supplier of the Authority’s notification.</w:t>
      </w:r>
    </w:p>
    <w:p w14:paraId="2CC857EF" w14:textId="77777777" w:rsidR="00A026E9" w:rsidRPr="00E80642" w:rsidRDefault="000B1994" w:rsidP="00E94334">
      <w:pPr>
        <w:pStyle w:val="GPSL2NumberedBoldHeading"/>
        <w:rPr>
          <w:rFonts w:ascii="Arial" w:hAnsi="Arial"/>
        </w:rPr>
      </w:pPr>
      <w:bookmarkStart w:id="708" w:name="_Ref365982216"/>
      <w:r w:rsidRPr="00E80642">
        <w:rPr>
          <w:rFonts w:ascii="Arial" w:hAnsi="Arial"/>
        </w:rPr>
        <w:t>Supplier Review Meetings</w:t>
      </w:r>
      <w:bookmarkEnd w:id="708"/>
    </w:p>
    <w:p w14:paraId="1CE22E4A" w14:textId="77777777" w:rsidR="00A026E9" w:rsidRPr="00E80642" w:rsidRDefault="000B1994" w:rsidP="00E94334">
      <w:pPr>
        <w:pStyle w:val="GPSL3numberedclause"/>
        <w:rPr>
          <w:rFonts w:ascii="Arial" w:hAnsi="Arial"/>
        </w:rPr>
      </w:pPr>
      <w:bookmarkStart w:id="709" w:name="_Ref365981180"/>
      <w:r w:rsidRPr="00E80642">
        <w:rPr>
          <w:rFonts w:ascii="Arial" w:hAnsi="Arial"/>
        </w:rPr>
        <w:t xml:space="preserve">Regular performance review meetings will take place at the Authority’s premises throughout the Framework Period and thereafter until the Framework Expiry Date </w:t>
      </w:r>
      <w:r w:rsidRPr="00E80642">
        <w:rPr>
          <w:rFonts w:ascii="Arial" w:hAnsi="Arial"/>
          <w:b/>
        </w:rPr>
        <w:t>(</w:t>
      </w:r>
      <w:r w:rsidR="002E7CBD" w:rsidRPr="00E80642">
        <w:rPr>
          <w:rFonts w:ascii="Arial" w:hAnsi="Arial"/>
          <w:b/>
        </w:rPr>
        <w:t>“</w:t>
      </w:r>
      <w:r w:rsidRPr="00E80642">
        <w:rPr>
          <w:rFonts w:ascii="Arial" w:hAnsi="Arial"/>
          <w:b/>
        </w:rPr>
        <w:t>Supplier Review Meetings”</w:t>
      </w:r>
      <w:r w:rsidRPr="00E80642">
        <w:rPr>
          <w:rFonts w:ascii="Arial" w:hAnsi="Arial"/>
        </w:rPr>
        <w:t>).</w:t>
      </w:r>
      <w:bookmarkEnd w:id="709"/>
      <w:r w:rsidRPr="00E80642">
        <w:rPr>
          <w:rFonts w:ascii="Arial" w:hAnsi="Arial"/>
        </w:rPr>
        <w:t xml:space="preserve"> </w:t>
      </w:r>
    </w:p>
    <w:p w14:paraId="2C1684C8" w14:textId="77777777" w:rsidR="009D629C" w:rsidRPr="00E80642" w:rsidRDefault="000B1994" w:rsidP="00E94334">
      <w:pPr>
        <w:pStyle w:val="GPSL3numberedclause"/>
        <w:rPr>
          <w:rFonts w:ascii="Arial" w:hAnsi="Arial"/>
        </w:rPr>
      </w:pPr>
      <w:r w:rsidRPr="00E80642">
        <w:rPr>
          <w:rFonts w:ascii="Arial" w:hAnsi="Arial"/>
        </w:rPr>
        <w:t xml:space="preserve">The exact timings and frequencies of such Supplier Review Meetings will be determined by the Authority following </w:t>
      </w:r>
      <w:r w:rsidR="00F7417A" w:rsidRPr="00E80642">
        <w:rPr>
          <w:rFonts w:ascii="Arial" w:hAnsi="Arial"/>
        </w:rPr>
        <w:t xml:space="preserve">the conclusion </w:t>
      </w:r>
      <w:r w:rsidRPr="00E80642">
        <w:rPr>
          <w:rFonts w:ascii="Arial" w:hAnsi="Arial"/>
        </w:rPr>
        <w:t xml:space="preserve">of the Framework Agreement. It is anticipated that the frequency of the Supplier Review Meetings will be once every month or less. </w:t>
      </w:r>
      <w:r w:rsidR="00751E2A" w:rsidRPr="00E80642">
        <w:rPr>
          <w:rFonts w:ascii="Arial" w:hAnsi="Arial"/>
        </w:rPr>
        <w:t>The Parties shall be flexible about the</w:t>
      </w:r>
      <w:r w:rsidRPr="00E80642">
        <w:rPr>
          <w:rFonts w:ascii="Arial" w:hAnsi="Arial"/>
        </w:rPr>
        <w:t xml:space="preserve"> timings of these meetings.</w:t>
      </w:r>
    </w:p>
    <w:p w14:paraId="76F0B376" w14:textId="77777777" w:rsidR="009D629C" w:rsidRPr="00E80642" w:rsidRDefault="000B1994" w:rsidP="00E94334">
      <w:pPr>
        <w:pStyle w:val="GPSL3numberedclause"/>
        <w:rPr>
          <w:rFonts w:ascii="Arial" w:hAnsi="Arial"/>
        </w:rPr>
      </w:pPr>
      <w:r w:rsidRPr="00E80642">
        <w:rPr>
          <w:rFonts w:ascii="Arial" w:hAnsi="Arial"/>
        </w:rPr>
        <w:t xml:space="preserve">The purpose of the Supplier Review Meetings will be to review the Supplier’s performance under </w:t>
      </w:r>
      <w:r w:rsidR="00F7417A" w:rsidRPr="00E80642">
        <w:rPr>
          <w:rFonts w:ascii="Arial" w:hAnsi="Arial"/>
        </w:rPr>
        <w:t xml:space="preserve">this </w:t>
      </w:r>
      <w:r w:rsidRPr="00E80642">
        <w:rPr>
          <w:rFonts w:ascii="Arial" w:hAnsi="Arial"/>
        </w:rPr>
        <w:t>Framework Agreement and, where applicable, the Supplier’s adherence to the Supplier Action Plan. The agenda for each Supplier Review Meeting shall be set by the Authority and communicated to the Supplier in advance of that meeting.</w:t>
      </w:r>
    </w:p>
    <w:p w14:paraId="0B21A8A9" w14:textId="77777777" w:rsidR="009D629C" w:rsidRPr="00E80642" w:rsidRDefault="000B1994" w:rsidP="00E94334">
      <w:pPr>
        <w:pStyle w:val="GPSL3numberedclause"/>
        <w:rPr>
          <w:rFonts w:ascii="Arial" w:hAnsi="Arial"/>
        </w:rPr>
      </w:pPr>
      <w:r w:rsidRPr="00E80642">
        <w:rPr>
          <w:rFonts w:ascii="Arial" w:hAnsi="Arial"/>
        </w:rPr>
        <w:t>The Supplier Review Meetings shall be attended, as a minimum, by the Authority Representative(s) and the Supplier Framework Manager.</w:t>
      </w:r>
    </w:p>
    <w:p w14:paraId="0CE9C095" w14:textId="77777777" w:rsidR="00F20C99" w:rsidRPr="00E80642" w:rsidRDefault="000B1994" w:rsidP="00510944">
      <w:pPr>
        <w:pStyle w:val="GPSL1CLAUSEHEADING"/>
        <w:rPr>
          <w:rFonts w:ascii="Arial" w:hAnsi="Arial"/>
        </w:rPr>
      </w:pPr>
      <w:bookmarkStart w:id="710" w:name="_Toc474504150"/>
      <w:r w:rsidRPr="00E80642">
        <w:rPr>
          <w:rFonts w:ascii="Arial" w:hAnsi="Arial"/>
        </w:rPr>
        <w:t>KEY PERFORMANCE INDICATORS</w:t>
      </w:r>
      <w:bookmarkEnd w:id="710"/>
    </w:p>
    <w:p w14:paraId="7E8DC5A7"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w:t>
      </w:r>
      <w:r w:rsidR="00A31A70" w:rsidRPr="00E10023">
        <w:rPr>
          <w:rFonts w:ascii="Arial" w:hAnsi="Arial"/>
          <w:b w:val="0"/>
        </w:rPr>
        <w:t>KPIs</w:t>
      </w:r>
      <w:r w:rsidRPr="00E10023">
        <w:rPr>
          <w:rFonts w:ascii="Arial" w:hAnsi="Arial"/>
          <w:b w:val="0"/>
        </w:rPr>
        <w:t xml:space="preserve"> applicable to this Framework Agreement are set out in Framework Schedule </w:t>
      </w:r>
      <w:r w:rsidR="00055E9F" w:rsidRPr="00E10023">
        <w:rPr>
          <w:rFonts w:ascii="Arial" w:hAnsi="Arial"/>
          <w:b w:val="0"/>
        </w:rPr>
        <w:t xml:space="preserve">2 </w:t>
      </w:r>
      <w:r w:rsidRPr="00E10023">
        <w:rPr>
          <w:rFonts w:ascii="Arial" w:hAnsi="Arial"/>
          <w:b w:val="0"/>
        </w:rPr>
        <w:t>(Services and Key Performance Indicators).</w:t>
      </w:r>
    </w:p>
    <w:p w14:paraId="1FE49A58" w14:textId="77777777" w:rsidR="00F20C99" w:rsidRPr="00E10023" w:rsidRDefault="000B1994" w:rsidP="00510944">
      <w:pPr>
        <w:pStyle w:val="GPSL2NumberedBoldHeading"/>
        <w:rPr>
          <w:rFonts w:ascii="Arial" w:hAnsi="Arial"/>
          <w:b w:val="0"/>
        </w:rPr>
      </w:pPr>
      <w:r w:rsidRPr="00E10023">
        <w:rPr>
          <w:rFonts w:ascii="Arial" w:hAnsi="Arial"/>
          <w:b w:val="0"/>
        </w:rPr>
        <w:t>The Supplier shall establish processes to monitor its performance against the agreed KPIs. The Supplier shall at all times ensure compliance with the standards set by the KPIs.</w:t>
      </w:r>
    </w:p>
    <w:p w14:paraId="2001F36B"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Authority shall review progress against these KPIs to evaluate the effectiveness and efficiency of which the Supplier performs its obligations to fulfil </w:t>
      </w:r>
      <w:r w:rsidR="00F7417A" w:rsidRPr="00E10023">
        <w:rPr>
          <w:rFonts w:ascii="Arial" w:hAnsi="Arial"/>
          <w:b w:val="0"/>
        </w:rPr>
        <w:t xml:space="preserve">this </w:t>
      </w:r>
      <w:r w:rsidRPr="00E10023">
        <w:rPr>
          <w:rFonts w:ascii="Arial" w:hAnsi="Arial"/>
          <w:b w:val="0"/>
        </w:rPr>
        <w:t>Framework Agreement.</w:t>
      </w:r>
    </w:p>
    <w:p w14:paraId="05E4145C" w14:textId="56E034D1" w:rsidR="00F20C99" w:rsidRPr="00E10023" w:rsidRDefault="000B1994" w:rsidP="00510944">
      <w:pPr>
        <w:pStyle w:val="GPSL2NumberedBoldHeading"/>
        <w:rPr>
          <w:rFonts w:ascii="Arial" w:hAnsi="Arial"/>
          <w:b w:val="0"/>
        </w:rPr>
      </w:pPr>
      <w:r w:rsidRPr="00E10023">
        <w:rPr>
          <w:rFonts w:ascii="Arial" w:hAnsi="Arial"/>
          <w:b w:val="0"/>
        </w:rPr>
        <w:t xml:space="preserve">The Supplier’s achievement of KPIs shall be reviewed during the Supplier Review Meetings, in accordance with paragraph </w:t>
      </w:r>
      <w:r w:rsidR="00C5564B" w:rsidRPr="00E10023">
        <w:rPr>
          <w:rFonts w:ascii="Arial" w:hAnsi="Arial"/>
          <w:b w:val="0"/>
        </w:rPr>
        <w:fldChar w:fldCharType="begin"/>
      </w:r>
      <w:r w:rsidR="00C5564B" w:rsidRPr="00E10023">
        <w:rPr>
          <w:rFonts w:ascii="Arial" w:hAnsi="Arial"/>
          <w:b w:val="0"/>
        </w:rPr>
        <w:instrText xml:space="preserve"> REF _Ref365982216 \r \h </w:instrText>
      </w:r>
      <w:r w:rsidR="00EF40A7" w:rsidRPr="00E10023">
        <w:rPr>
          <w:rFonts w:ascii="Arial" w:hAnsi="Arial"/>
          <w:b w:val="0"/>
        </w:rPr>
        <w:instrText xml:space="preserve"> \* MERGEFORMAT </w:instrText>
      </w:r>
      <w:r w:rsidR="00C5564B" w:rsidRPr="00E10023">
        <w:rPr>
          <w:rFonts w:ascii="Arial" w:hAnsi="Arial"/>
          <w:b w:val="0"/>
        </w:rPr>
      </w:r>
      <w:r w:rsidR="00C5564B" w:rsidRPr="00E10023">
        <w:rPr>
          <w:rFonts w:ascii="Arial" w:hAnsi="Arial"/>
          <w:b w:val="0"/>
        </w:rPr>
        <w:fldChar w:fldCharType="separate"/>
      </w:r>
      <w:r w:rsidR="00A55B6D" w:rsidRPr="00E10023">
        <w:rPr>
          <w:rFonts w:ascii="Arial" w:hAnsi="Arial"/>
          <w:b w:val="0"/>
        </w:rPr>
        <w:t>2.2</w:t>
      </w:r>
      <w:r w:rsidR="00C5564B" w:rsidRPr="00E10023">
        <w:rPr>
          <w:rFonts w:ascii="Arial" w:hAnsi="Arial"/>
          <w:b w:val="0"/>
        </w:rPr>
        <w:fldChar w:fldCharType="end"/>
      </w:r>
      <w:r w:rsidRPr="00E10023">
        <w:rPr>
          <w:rFonts w:ascii="Arial" w:hAnsi="Arial"/>
          <w:b w:val="0"/>
        </w:rPr>
        <w:t xml:space="preserve"> above, and the review and ongoing monitoring of KPIs will form a key part of the framework management process as outlined in this Framework Schedule </w:t>
      </w:r>
      <w:r w:rsidR="00C5564B" w:rsidRPr="00E10023">
        <w:rPr>
          <w:rFonts w:ascii="Arial" w:hAnsi="Arial"/>
          <w:b w:val="0"/>
        </w:rPr>
        <w:t>8</w:t>
      </w:r>
      <w:r w:rsidRPr="00E10023">
        <w:rPr>
          <w:rFonts w:ascii="Arial" w:hAnsi="Arial"/>
          <w:b w:val="0"/>
        </w:rPr>
        <w:t xml:space="preserve">. </w:t>
      </w:r>
    </w:p>
    <w:p w14:paraId="19EDC1A6" w14:textId="77777777" w:rsidR="00F20C99" w:rsidRPr="00E10023" w:rsidRDefault="000B1994" w:rsidP="00510944">
      <w:pPr>
        <w:pStyle w:val="GPSL2NumberedBoldHeading"/>
        <w:rPr>
          <w:rFonts w:ascii="Arial" w:hAnsi="Arial"/>
          <w:b w:val="0"/>
          <w:bCs/>
          <w:iCs/>
        </w:rPr>
      </w:pPr>
      <w:r w:rsidRPr="00E10023">
        <w:rPr>
          <w:rFonts w:ascii="Arial" w:hAnsi="Arial"/>
          <w:b w:val="0"/>
        </w:rPr>
        <w:t xml:space="preserve">The Authority reserves the right to adjust, introduce new, or remove KPIs throughout the </w:t>
      </w:r>
      <w:r w:rsidR="00C5564B" w:rsidRPr="00E10023">
        <w:rPr>
          <w:rFonts w:ascii="Arial" w:hAnsi="Arial"/>
          <w:b w:val="0"/>
        </w:rPr>
        <w:t xml:space="preserve">Framework </w:t>
      </w:r>
      <w:r w:rsidRPr="00E10023">
        <w:rPr>
          <w:rFonts w:ascii="Arial" w:hAnsi="Arial"/>
          <w:b w:val="0"/>
        </w:rPr>
        <w:t>Period, however any significant changes to KPIs shall be agreed between the Authority and the Supplier.</w:t>
      </w:r>
    </w:p>
    <w:p w14:paraId="512AC7EF" w14:textId="77777777" w:rsidR="00F20C99" w:rsidRPr="00E10023" w:rsidRDefault="000B1994" w:rsidP="00510944">
      <w:pPr>
        <w:pStyle w:val="GPSL2NumberedBoldHeading"/>
        <w:rPr>
          <w:rFonts w:ascii="Arial" w:hAnsi="Arial"/>
          <w:b w:val="0"/>
          <w:bCs/>
          <w:iCs/>
        </w:rPr>
      </w:pPr>
      <w:r w:rsidRPr="00E10023">
        <w:rPr>
          <w:rFonts w:ascii="Arial" w:hAnsi="Arial"/>
          <w:b w:val="0"/>
        </w:rPr>
        <w:t>The Authority reserves the right to use and publish the performance of the Supplier against the KPIs without restriction.</w:t>
      </w:r>
    </w:p>
    <w:p w14:paraId="7144F25D" w14:textId="77777777" w:rsidR="00CC5E3B" w:rsidRPr="00E10023" w:rsidRDefault="00CC5E3B" w:rsidP="00CC5E3B">
      <w:pPr>
        <w:pStyle w:val="GPSL1SCHEDULEHeading"/>
        <w:numPr>
          <w:ilvl w:val="0"/>
          <w:numId w:val="0"/>
        </w:numPr>
        <w:ind w:left="360"/>
        <w:rPr>
          <w:rFonts w:ascii="Arial" w:hAnsi="Arial"/>
          <w:b w:val="0"/>
          <w:color w:val="000000"/>
        </w:rPr>
      </w:pPr>
    </w:p>
    <w:p w14:paraId="7D12D21E" w14:textId="77777777" w:rsidR="00F20C99" w:rsidRPr="00E80642" w:rsidRDefault="000B1994" w:rsidP="00510944">
      <w:pPr>
        <w:pStyle w:val="GPSL1CLAUSEHEADING"/>
        <w:rPr>
          <w:rFonts w:ascii="Arial" w:hAnsi="Arial"/>
          <w:color w:val="000000"/>
        </w:rPr>
      </w:pPr>
      <w:bookmarkStart w:id="711" w:name="_Toc474504151"/>
      <w:r w:rsidRPr="00E80642">
        <w:rPr>
          <w:rFonts w:ascii="Arial" w:hAnsi="Arial"/>
        </w:rPr>
        <w:t>EFFICIENCY TRACKING PERFORMANCE MEASURES</w:t>
      </w:r>
      <w:bookmarkEnd w:id="711"/>
    </w:p>
    <w:p w14:paraId="5613BE4F" w14:textId="77777777" w:rsidR="00F20C99" w:rsidRPr="00E10023" w:rsidRDefault="000B1994" w:rsidP="00510944">
      <w:pPr>
        <w:pStyle w:val="GPSL2NumberedBoldHeading"/>
        <w:rPr>
          <w:rFonts w:ascii="Arial" w:hAnsi="Arial"/>
          <w:b w:val="0"/>
        </w:rPr>
      </w:pPr>
      <w:bookmarkStart w:id="712" w:name="_Ref366072792"/>
      <w:r w:rsidRPr="00E10023">
        <w:rPr>
          <w:rFonts w:ascii="Arial" w:hAnsi="Arial"/>
          <w:b w:val="0"/>
        </w:rPr>
        <w:lastRenderedPageBreak/>
        <w:t xml:space="preserve">The Supplier shall cooperate in good faith with the Authority to develop efficiency tracking performance measures for </w:t>
      </w:r>
      <w:r w:rsidR="00F7417A" w:rsidRPr="00E10023">
        <w:rPr>
          <w:rFonts w:ascii="Arial" w:hAnsi="Arial"/>
          <w:b w:val="0"/>
        </w:rPr>
        <w:t xml:space="preserve">this </w:t>
      </w:r>
      <w:r w:rsidRPr="00E10023">
        <w:rPr>
          <w:rFonts w:ascii="Arial" w:hAnsi="Arial"/>
          <w:b w:val="0"/>
        </w:rPr>
        <w:t>Framework Agreement. This shall include but is not limited to:</w:t>
      </w:r>
      <w:bookmarkEnd w:id="712"/>
      <w:r w:rsidRPr="00E10023">
        <w:rPr>
          <w:rFonts w:ascii="Arial" w:hAnsi="Arial"/>
          <w:b w:val="0"/>
        </w:rPr>
        <w:t xml:space="preserve"> </w:t>
      </w:r>
    </w:p>
    <w:p w14:paraId="4E78CED0" w14:textId="77777777" w:rsidR="00F20C99" w:rsidRPr="00E80642" w:rsidRDefault="000B1994" w:rsidP="00E94334">
      <w:pPr>
        <w:pStyle w:val="GPSL3numberedclause"/>
        <w:rPr>
          <w:rFonts w:ascii="Arial" w:hAnsi="Arial"/>
        </w:rPr>
      </w:pPr>
      <w:r w:rsidRPr="00E80642">
        <w:rPr>
          <w:rFonts w:ascii="Arial" w:hAnsi="Arial"/>
        </w:rPr>
        <w:t xml:space="preserve">tracking reductions in product volumes and product costs, in order to demonstrate that Contracting </w:t>
      </w:r>
      <w:r w:rsidR="00F24C84" w:rsidRPr="00E80642">
        <w:rPr>
          <w:rFonts w:ascii="Arial" w:hAnsi="Arial"/>
        </w:rPr>
        <w:t>Authorities</w:t>
      </w:r>
      <w:r w:rsidRPr="00E80642">
        <w:rPr>
          <w:rFonts w:ascii="Arial" w:hAnsi="Arial"/>
        </w:rPr>
        <w:t xml:space="preserve"> are consuming less and buying more smartly; </w:t>
      </w:r>
    </w:p>
    <w:p w14:paraId="0BA2F3E8" w14:textId="77777777" w:rsidR="00F20C99" w:rsidRPr="00E80642" w:rsidRDefault="000B1994" w:rsidP="00E94334">
      <w:pPr>
        <w:pStyle w:val="GPSL3numberedclause"/>
        <w:rPr>
          <w:rFonts w:ascii="Arial" w:hAnsi="Arial"/>
        </w:rPr>
      </w:pPr>
      <w:proofErr w:type="gramStart"/>
      <w:r w:rsidRPr="00E80642">
        <w:rPr>
          <w:rFonts w:ascii="Arial" w:hAnsi="Arial"/>
        </w:rPr>
        <w:t>developing</w:t>
      </w:r>
      <w:proofErr w:type="gramEnd"/>
      <w:r w:rsidRPr="00E80642">
        <w:rPr>
          <w:rFonts w:ascii="Arial" w:hAnsi="Arial"/>
        </w:rPr>
        <w:t xml:space="preserve">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573C5CE" w14:textId="72571EF9" w:rsidR="00F20C99" w:rsidRPr="00E10023" w:rsidRDefault="000B1994" w:rsidP="00510944">
      <w:pPr>
        <w:pStyle w:val="GPSL2NumberedBoldHeading"/>
        <w:rPr>
          <w:rFonts w:ascii="Arial" w:hAnsi="Arial"/>
          <w:b w:val="0"/>
        </w:rPr>
      </w:pPr>
      <w:r w:rsidRPr="00E10023">
        <w:rPr>
          <w:rFonts w:ascii="Arial" w:hAnsi="Arial"/>
          <w:b w:val="0"/>
        </w:rPr>
        <w:t>Th</w:t>
      </w:r>
      <w:r w:rsidR="00BD2D84" w:rsidRPr="00E10023">
        <w:rPr>
          <w:rFonts w:ascii="Arial" w:hAnsi="Arial"/>
          <w:b w:val="0"/>
        </w:rPr>
        <w:t>e</w:t>
      </w:r>
      <w:r w:rsidRPr="00E10023">
        <w:rPr>
          <w:rFonts w:ascii="Arial" w:hAnsi="Arial"/>
          <w:b w:val="0"/>
        </w:rPr>
        <w:t xml:space="preserve"> list</w:t>
      </w:r>
      <w:r w:rsidR="00BD2D84" w:rsidRPr="00E10023">
        <w:rPr>
          <w:rFonts w:ascii="Arial" w:hAnsi="Arial"/>
          <w:b w:val="0"/>
        </w:rPr>
        <w:t xml:space="preserve"> in paragraph </w:t>
      </w:r>
      <w:r w:rsidR="00BD2D84" w:rsidRPr="00E10023">
        <w:rPr>
          <w:rFonts w:ascii="Arial" w:hAnsi="Arial"/>
          <w:b w:val="0"/>
        </w:rPr>
        <w:fldChar w:fldCharType="begin"/>
      </w:r>
      <w:r w:rsidR="00BD2D84" w:rsidRPr="00E10023">
        <w:rPr>
          <w:rFonts w:ascii="Arial" w:hAnsi="Arial"/>
          <w:b w:val="0"/>
        </w:rPr>
        <w:instrText xml:space="preserve"> REF _Ref366072792 \r \h </w:instrText>
      </w:r>
      <w:r w:rsidR="00EF40A7" w:rsidRPr="00E10023">
        <w:rPr>
          <w:rFonts w:ascii="Arial" w:hAnsi="Arial"/>
          <w:b w:val="0"/>
        </w:rPr>
        <w:instrText xml:space="preserve"> \* MERGEFORMAT </w:instrText>
      </w:r>
      <w:r w:rsidR="00BD2D84" w:rsidRPr="00E10023">
        <w:rPr>
          <w:rFonts w:ascii="Arial" w:hAnsi="Arial"/>
          <w:b w:val="0"/>
        </w:rPr>
      </w:r>
      <w:r w:rsidR="00BD2D84" w:rsidRPr="00E10023">
        <w:rPr>
          <w:rFonts w:ascii="Arial" w:hAnsi="Arial"/>
          <w:b w:val="0"/>
        </w:rPr>
        <w:fldChar w:fldCharType="separate"/>
      </w:r>
      <w:r w:rsidR="00A55B6D" w:rsidRPr="00E10023">
        <w:rPr>
          <w:rFonts w:ascii="Arial" w:hAnsi="Arial"/>
          <w:b w:val="0"/>
        </w:rPr>
        <w:t>4.1</w:t>
      </w:r>
      <w:r w:rsidR="00BD2D84" w:rsidRPr="00E10023">
        <w:rPr>
          <w:rFonts w:ascii="Arial" w:hAnsi="Arial"/>
          <w:b w:val="0"/>
        </w:rPr>
        <w:fldChar w:fldCharType="end"/>
      </w:r>
      <w:r w:rsidRPr="00E10023">
        <w:rPr>
          <w:rFonts w:ascii="Arial" w:hAnsi="Arial"/>
          <w:b w:val="0"/>
        </w:rPr>
        <w:t xml:space="preserve"> is not exhaustive and may be developed during the Framework </w:t>
      </w:r>
      <w:r w:rsidR="00F7417A" w:rsidRPr="00E10023">
        <w:rPr>
          <w:rFonts w:ascii="Arial" w:hAnsi="Arial"/>
          <w:b w:val="0"/>
        </w:rPr>
        <w:t>Period</w:t>
      </w:r>
      <w:r w:rsidRPr="00E10023">
        <w:rPr>
          <w:rFonts w:ascii="Arial" w:hAnsi="Arial"/>
          <w:b w:val="0"/>
        </w:rPr>
        <w:t xml:space="preserve">. </w:t>
      </w:r>
    </w:p>
    <w:p w14:paraId="45781DFE"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metrics that </w:t>
      </w:r>
      <w:r w:rsidR="00C5564B" w:rsidRPr="00E10023">
        <w:rPr>
          <w:rFonts w:ascii="Arial" w:hAnsi="Arial"/>
          <w:b w:val="0"/>
        </w:rPr>
        <w:t xml:space="preserve">are </w:t>
      </w:r>
      <w:r w:rsidRPr="00E10023">
        <w:rPr>
          <w:rFonts w:ascii="Arial" w:hAnsi="Arial"/>
          <w:b w:val="0"/>
        </w:rPr>
        <w:t xml:space="preserve">to be implemented to measure efficiency shall be developed and agreed between the Authority and the Supplier. Such metrics shall be incorporated into the list of KPIs set out in Framework Schedule </w:t>
      </w:r>
      <w:r w:rsidR="00C5564B" w:rsidRPr="00E10023">
        <w:rPr>
          <w:rFonts w:ascii="Arial" w:hAnsi="Arial"/>
          <w:b w:val="0"/>
        </w:rPr>
        <w:t xml:space="preserve">2 </w:t>
      </w:r>
      <w:r w:rsidRPr="00E10023">
        <w:rPr>
          <w:rFonts w:ascii="Arial" w:hAnsi="Arial"/>
          <w:b w:val="0"/>
        </w:rPr>
        <w:t>(Services and Key Performance Indicators).</w:t>
      </w:r>
    </w:p>
    <w:p w14:paraId="2C236EEB" w14:textId="77777777" w:rsidR="00F20C99" w:rsidRPr="00E10023" w:rsidRDefault="000B1994" w:rsidP="00510944">
      <w:pPr>
        <w:pStyle w:val="GPSL2NumberedBoldHeading"/>
        <w:rPr>
          <w:rFonts w:ascii="Arial" w:hAnsi="Arial"/>
          <w:b w:val="0"/>
          <w:bCs/>
          <w:iCs/>
        </w:rPr>
      </w:pPr>
      <w:r w:rsidRPr="00E10023">
        <w:rPr>
          <w:rFonts w:ascii="Arial" w:hAnsi="Arial"/>
          <w:b w:val="0"/>
        </w:rPr>
        <w:t xml:space="preserve">The ongoing progress and development of the efficiency tracking performance measures shall be reported through framework management activities as outlined in this Framework Schedule </w:t>
      </w:r>
      <w:r w:rsidR="00C5564B" w:rsidRPr="00E10023">
        <w:rPr>
          <w:rFonts w:ascii="Arial" w:hAnsi="Arial"/>
          <w:b w:val="0"/>
        </w:rPr>
        <w:t>8</w:t>
      </w:r>
      <w:r w:rsidRPr="00E10023">
        <w:rPr>
          <w:rFonts w:ascii="Arial" w:hAnsi="Arial"/>
          <w:b w:val="0"/>
        </w:rPr>
        <w:t>.</w:t>
      </w:r>
    </w:p>
    <w:p w14:paraId="6662F872" w14:textId="77777777" w:rsidR="00F20C99" w:rsidRPr="00E80642" w:rsidRDefault="000B1994" w:rsidP="00510944">
      <w:pPr>
        <w:pStyle w:val="GPSL1CLAUSEHEADING"/>
        <w:rPr>
          <w:rFonts w:ascii="Arial" w:hAnsi="Arial"/>
        </w:rPr>
      </w:pPr>
      <w:bookmarkStart w:id="713" w:name="_Toc474504152"/>
      <w:r w:rsidRPr="00E80642">
        <w:rPr>
          <w:rFonts w:ascii="Arial" w:hAnsi="Arial"/>
        </w:rPr>
        <w:t>ESCALATION PROCEDURE</w:t>
      </w:r>
      <w:bookmarkEnd w:id="713"/>
    </w:p>
    <w:p w14:paraId="7DE22DC3" w14:textId="77777777" w:rsidR="00F20C99" w:rsidRPr="00E10023" w:rsidRDefault="000B1994" w:rsidP="00510944">
      <w:pPr>
        <w:pStyle w:val="GPSL2NumberedBoldHeading"/>
        <w:rPr>
          <w:rFonts w:ascii="Arial" w:hAnsi="Arial"/>
          <w:b w:val="0"/>
        </w:rPr>
      </w:pPr>
      <w:r w:rsidRPr="00E10023">
        <w:rPr>
          <w:rFonts w:ascii="Arial" w:hAnsi="Arial"/>
          <w:b w:val="0"/>
        </w:rPr>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690297CF" w14:textId="134C29A0" w:rsidR="00F20C99" w:rsidRPr="00E10023" w:rsidRDefault="000B1994" w:rsidP="00510944">
      <w:pPr>
        <w:pStyle w:val="GPSL2NumberedBoldHeading"/>
        <w:rPr>
          <w:rFonts w:ascii="Arial" w:hAnsi="Arial"/>
          <w:b w:val="0"/>
        </w:rPr>
      </w:pPr>
      <w:r w:rsidRPr="00E10023">
        <w:rPr>
          <w:rFonts w:ascii="Arial" w:hAnsi="Arial"/>
          <w:b w:val="0"/>
        </w:rPr>
        <w:t xml:space="preserve">In cases where the Authority Representative and the Supplier Representative fail to reach a solution within a reasonable period of time, the matter shall be dealt with in accordance with the procedure set out in Clause </w:t>
      </w:r>
      <w:r w:rsidRPr="00E10023">
        <w:rPr>
          <w:rFonts w:ascii="Arial" w:hAnsi="Arial"/>
          <w:b w:val="0"/>
        </w:rPr>
        <w:fldChar w:fldCharType="begin"/>
      </w:r>
      <w:r w:rsidRPr="00E10023">
        <w:rPr>
          <w:rFonts w:ascii="Arial" w:hAnsi="Arial"/>
          <w:b w:val="0"/>
        </w:rPr>
        <w:instrText xml:space="preserve"> REF _Ref335384030 \r \h </w:instrText>
      </w:r>
      <w:r w:rsidR="00EF40A7" w:rsidRPr="00E10023">
        <w:rPr>
          <w:rFonts w:ascii="Arial" w:hAnsi="Arial"/>
          <w:b w:val="0"/>
        </w:rPr>
        <w:instrText xml:space="preserve"> \* MERGEFORMAT </w:instrText>
      </w:r>
      <w:r w:rsidRPr="00E10023">
        <w:rPr>
          <w:rFonts w:ascii="Arial" w:hAnsi="Arial"/>
          <w:b w:val="0"/>
        </w:rPr>
      </w:r>
      <w:r w:rsidRPr="00E10023">
        <w:rPr>
          <w:rFonts w:ascii="Arial" w:hAnsi="Arial"/>
          <w:b w:val="0"/>
        </w:rPr>
        <w:fldChar w:fldCharType="separate"/>
      </w:r>
      <w:r w:rsidR="00A55B6D" w:rsidRPr="00E10023">
        <w:rPr>
          <w:rFonts w:ascii="Arial" w:hAnsi="Arial"/>
          <w:b w:val="0"/>
        </w:rPr>
        <w:t>49</w:t>
      </w:r>
      <w:r w:rsidRPr="00E10023">
        <w:rPr>
          <w:rFonts w:ascii="Arial" w:hAnsi="Arial"/>
          <w:b w:val="0"/>
        </w:rPr>
        <w:fldChar w:fldCharType="end"/>
      </w:r>
      <w:r w:rsidRPr="00E10023">
        <w:rPr>
          <w:rFonts w:ascii="Arial" w:hAnsi="Arial"/>
          <w:b w:val="0"/>
          <w:color w:val="FF0000"/>
        </w:rPr>
        <w:t xml:space="preserve"> </w:t>
      </w:r>
      <w:r w:rsidRPr="00E10023">
        <w:rPr>
          <w:rFonts w:ascii="Arial" w:hAnsi="Arial"/>
          <w:b w:val="0"/>
        </w:rPr>
        <w:t>(Dispute Resolution).</w:t>
      </w:r>
    </w:p>
    <w:p w14:paraId="2386D7B6" w14:textId="77777777" w:rsidR="00F20C99" w:rsidRPr="00E80642" w:rsidRDefault="000B1994">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714" w:author="Paige Henshaw" w:date="2017-02-09T12:27:00Z" w:original="0."/>
        </w:fldChar>
      </w:r>
    </w:p>
    <w:p w14:paraId="070E3018" w14:textId="65163447" w:rsidR="00F20C99" w:rsidRPr="00E80642" w:rsidRDefault="000B1994" w:rsidP="001C4E7E">
      <w:pPr>
        <w:pStyle w:val="GPSSchTitleandNumber"/>
        <w:rPr>
          <w:rFonts w:ascii="Arial" w:hAnsi="Arial" w:cs="Arial"/>
        </w:rPr>
      </w:pPr>
      <w:r w:rsidRPr="00E80642">
        <w:rPr>
          <w:rFonts w:ascii="Arial" w:hAnsi="Arial" w:cs="Arial"/>
        </w:rPr>
        <w:br w:type="page"/>
      </w:r>
      <w:bookmarkStart w:id="715" w:name="_Toc366085193"/>
      <w:bookmarkStart w:id="716" w:name="_Toc380428753"/>
      <w:r w:rsidR="00A55B6D" w:rsidRPr="00E80642">
        <w:rPr>
          <w:rFonts w:ascii="Arial" w:hAnsi="Arial" w:cs="Arial"/>
        </w:rPr>
        <w:lastRenderedPageBreak/>
        <w:t xml:space="preserve"> </w:t>
      </w:r>
      <w:bookmarkStart w:id="717" w:name="_Toc474504153"/>
      <w:r w:rsidRPr="00E80642">
        <w:rPr>
          <w:rFonts w:ascii="Arial" w:hAnsi="Arial" w:cs="Arial"/>
        </w:rPr>
        <w:t xml:space="preserve">FRAMEWORK SCHEDULE </w:t>
      </w:r>
      <w:r w:rsidR="00A31A70" w:rsidRPr="00E80642">
        <w:rPr>
          <w:rFonts w:ascii="Arial" w:hAnsi="Arial" w:cs="Arial"/>
        </w:rPr>
        <w:t>9</w:t>
      </w:r>
      <w:r w:rsidRPr="00E80642">
        <w:rPr>
          <w:rFonts w:ascii="Arial" w:hAnsi="Arial" w:cs="Arial"/>
        </w:rPr>
        <w:t>: MANAGEMENT INFORMATION</w:t>
      </w:r>
      <w:bookmarkEnd w:id="704"/>
      <w:bookmarkEnd w:id="715"/>
      <w:bookmarkEnd w:id="716"/>
      <w:bookmarkEnd w:id="717"/>
      <w:r w:rsidRPr="00E80642">
        <w:rPr>
          <w:rFonts w:ascii="Arial" w:hAnsi="Arial" w:cs="Arial"/>
        </w:rPr>
        <w:t xml:space="preserve"> </w:t>
      </w:r>
    </w:p>
    <w:p w14:paraId="4657CD6E" w14:textId="77777777" w:rsidR="00F20C99" w:rsidRPr="00E80642" w:rsidRDefault="000B1994" w:rsidP="00510944">
      <w:pPr>
        <w:pStyle w:val="GPSL1CLAUSEHEADING"/>
        <w:rPr>
          <w:rFonts w:ascii="Arial" w:hAnsi="Arial"/>
        </w:rPr>
      </w:pPr>
      <w:bookmarkStart w:id="718" w:name="_Toc474504154"/>
      <w:r w:rsidRPr="00E80642">
        <w:rPr>
          <w:rFonts w:ascii="Arial" w:hAnsi="Arial"/>
        </w:rPr>
        <w:t>GENERAL REQUIREMENTS</w:t>
      </w:r>
      <w:bookmarkEnd w:id="718"/>
    </w:p>
    <w:p w14:paraId="3170BE18"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Supplier shall operate and maintain appropriate systems, processes and records to ensure that it can, at all times, deliver timely and accurate Management Information to the Authority in accordance with the provisions of this Framework Schedule </w:t>
      </w:r>
      <w:r w:rsidR="00C5564B" w:rsidRPr="00E10023">
        <w:rPr>
          <w:rFonts w:ascii="Arial" w:hAnsi="Arial"/>
          <w:b w:val="0"/>
        </w:rPr>
        <w:t>9</w:t>
      </w:r>
      <w:r w:rsidRPr="00E10023">
        <w:rPr>
          <w:rFonts w:ascii="Arial" w:hAnsi="Arial"/>
          <w:b w:val="0"/>
        </w:rPr>
        <w:t>.</w:t>
      </w:r>
    </w:p>
    <w:p w14:paraId="4D395CFC"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Supplier shall also supply such Management Information as may be required by a Contracting </w:t>
      </w:r>
      <w:r w:rsidR="00F24C84" w:rsidRPr="00E10023">
        <w:rPr>
          <w:rFonts w:ascii="Arial" w:hAnsi="Arial"/>
          <w:b w:val="0"/>
        </w:rPr>
        <w:t>Authority</w:t>
      </w:r>
      <w:r w:rsidRPr="00E10023">
        <w:rPr>
          <w:rFonts w:ascii="Arial" w:hAnsi="Arial"/>
          <w:b w:val="0"/>
        </w:rPr>
        <w:t xml:space="preserve"> in accordance with the terms of a Call </w:t>
      </w:r>
      <w:proofErr w:type="gramStart"/>
      <w:r w:rsidRPr="00E10023">
        <w:rPr>
          <w:rFonts w:ascii="Arial" w:hAnsi="Arial"/>
          <w:b w:val="0"/>
        </w:rPr>
        <w:t>Off</w:t>
      </w:r>
      <w:proofErr w:type="gramEnd"/>
      <w:r w:rsidRPr="00E10023">
        <w:rPr>
          <w:rFonts w:ascii="Arial" w:hAnsi="Arial"/>
          <w:b w:val="0"/>
        </w:rPr>
        <w:t xml:space="preserve"> Agreement.</w:t>
      </w:r>
    </w:p>
    <w:p w14:paraId="2CB10737" w14:textId="77777777" w:rsidR="00F20C99" w:rsidRPr="00E80642" w:rsidRDefault="000B1994" w:rsidP="00510944">
      <w:pPr>
        <w:pStyle w:val="GPSL1CLAUSEHEADING"/>
        <w:rPr>
          <w:rFonts w:ascii="Arial" w:hAnsi="Arial"/>
        </w:rPr>
      </w:pPr>
      <w:bookmarkStart w:id="719" w:name="_Toc474504155"/>
      <w:r w:rsidRPr="00E80642">
        <w:rPr>
          <w:rFonts w:ascii="Arial" w:hAnsi="Arial"/>
        </w:rPr>
        <w:t>MANAGEMENT INFORMATION AND FORMAT</w:t>
      </w:r>
      <w:bookmarkEnd w:id="719"/>
    </w:p>
    <w:p w14:paraId="1E6E9064" w14:textId="39EF08F0" w:rsidR="00F20C99" w:rsidRPr="00E10023" w:rsidRDefault="000B1994" w:rsidP="00510944">
      <w:pPr>
        <w:pStyle w:val="GPSL2NumberedBoldHeading"/>
        <w:rPr>
          <w:rFonts w:ascii="Arial" w:hAnsi="Arial"/>
          <w:b w:val="0"/>
        </w:rPr>
      </w:pPr>
      <w:r w:rsidRPr="00E10023">
        <w:rPr>
          <w:rFonts w:ascii="Arial" w:hAnsi="Arial"/>
          <w:b w:val="0"/>
        </w:rPr>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rsidRPr="00E10023">
        <w:rPr>
          <w:rFonts w:ascii="Arial" w:hAnsi="Arial"/>
          <w:b w:val="0"/>
        </w:rPr>
        <w:t>9</w:t>
      </w:r>
      <w:r w:rsidRPr="00E10023">
        <w:rPr>
          <w:rFonts w:ascii="Arial" w:hAnsi="Arial"/>
          <w:b w:val="0"/>
        </w:rPr>
        <w:t>.</w:t>
      </w:r>
    </w:p>
    <w:p w14:paraId="12A603C7"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05EBACA8" w14:textId="77777777" w:rsidR="00F20C99" w:rsidRPr="00E10023" w:rsidRDefault="000B1994" w:rsidP="00510944">
      <w:pPr>
        <w:pStyle w:val="GPSL2NumberedBoldHeading"/>
        <w:rPr>
          <w:rFonts w:ascii="Arial" w:hAnsi="Arial"/>
          <w:b w:val="0"/>
        </w:rPr>
      </w:pPr>
      <w:r w:rsidRPr="00E10023">
        <w:rPr>
          <w:rFonts w:ascii="Arial" w:hAnsi="Arial"/>
          <w:b w:val="0"/>
        </w:rPr>
        <w:t xml:space="preserve">If the MI Reporting Template is amended by the Authority at any time, then the Supplier agrees to provide all future MI Reports in accordance with the most recent MI Reporting Template issued by the Authority.  </w:t>
      </w:r>
    </w:p>
    <w:p w14:paraId="3D4B67D2"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0DAC560" w14:textId="77777777" w:rsidR="00F20C99" w:rsidRPr="00E10023" w:rsidRDefault="000B1994" w:rsidP="00510944">
      <w:pPr>
        <w:pStyle w:val="GPSL2NumberedBoldHeading"/>
        <w:rPr>
          <w:rFonts w:ascii="Arial" w:hAnsi="Arial"/>
          <w:b w:val="0"/>
        </w:rPr>
      </w:pPr>
      <w:r w:rsidRPr="00E10023">
        <w:rPr>
          <w:rFonts w:ascii="Arial" w:hAnsi="Arial"/>
          <w:b w:val="0"/>
        </w:rPr>
        <w:t>The Supplier may not make any amendment to the current MI Reporting Template without the prior Approval of the Authority.</w:t>
      </w:r>
    </w:p>
    <w:p w14:paraId="33D29E6F" w14:textId="77777777" w:rsidR="00F20C99" w:rsidRPr="00E10023" w:rsidRDefault="000B1994" w:rsidP="00510944">
      <w:pPr>
        <w:pStyle w:val="GPSL2NumberedBoldHeading"/>
        <w:rPr>
          <w:rFonts w:ascii="Arial" w:hAnsi="Arial"/>
          <w:b w:val="0"/>
        </w:rPr>
      </w:pPr>
      <w:r w:rsidRPr="00E10023">
        <w:rPr>
          <w:rFonts w:ascii="Arial" w:hAnsi="Arial"/>
          <w:b w:val="0"/>
        </w:rPr>
        <w:t>The Authority shall have the right from time to time (on reasonable written notice) to amend the nature of the Management Information which the Supplier is required to supply to the Authority.</w:t>
      </w:r>
    </w:p>
    <w:p w14:paraId="3214E8C2" w14:textId="77777777" w:rsidR="00F20C99" w:rsidRPr="00E80642" w:rsidRDefault="000B1994" w:rsidP="00510944">
      <w:pPr>
        <w:pStyle w:val="GPSL1CLAUSEHEADING"/>
        <w:rPr>
          <w:rFonts w:ascii="Arial" w:hAnsi="Arial"/>
        </w:rPr>
      </w:pPr>
      <w:bookmarkStart w:id="720" w:name="_Toc474504156"/>
      <w:r w:rsidRPr="00E80642">
        <w:rPr>
          <w:rFonts w:ascii="Arial" w:hAnsi="Arial"/>
        </w:rPr>
        <w:t>FREQUENCY AND COVERAGE</w:t>
      </w:r>
      <w:bookmarkEnd w:id="720"/>
    </w:p>
    <w:p w14:paraId="67322B8C" w14:textId="77777777" w:rsidR="00F20C99" w:rsidRPr="00E10023" w:rsidRDefault="000B1994" w:rsidP="00510944">
      <w:pPr>
        <w:pStyle w:val="GPSL2NumberedBoldHeading"/>
        <w:rPr>
          <w:rFonts w:ascii="Arial" w:hAnsi="Arial"/>
          <w:b w:val="0"/>
        </w:rPr>
      </w:pPr>
      <w:r w:rsidRPr="00E10023">
        <w:rPr>
          <w:rFonts w:ascii="Arial" w:hAnsi="Arial"/>
          <w:b w:val="0"/>
        </w:rPr>
        <w:t xml:space="preserve">All MI Reports must be completed by the Supplier using the MI Reporting Template and returned to the Authority on or prior to the Reporting Date every Month during the Framework Period and thereafter, until all transactions relating to Call </w:t>
      </w:r>
      <w:proofErr w:type="gramStart"/>
      <w:r w:rsidRPr="00E10023">
        <w:rPr>
          <w:rFonts w:ascii="Arial" w:hAnsi="Arial"/>
          <w:b w:val="0"/>
        </w:rPr>
        <w:t>Off</w:t>
      </w:r>
      <w:proofErr w:type="gramEnd"/>
      <w:r w:rsidRPr="00E10023">
        <w:rPr>
          <w:rFonts w:ascii="Arial" w:hAnsi="Arial"/>
          <w:b w:val="0"/>
        </w:rPr>
        <w:t xml:space="preserve"> Agreements have permanently ceased. </w:t>
      </w:r>
    </w:p>
    <w:p w14:paraId="0ABD883B"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24200844" w14:textId="77777777" w:rsidR="00F20C99" w:rsidRPr="00E10023" w:rsidRDefault="000B1994" w:rsidP="00510944">
      <w:pPr>
        <w:pStyle w:val="GPSL2NumberedBoldHeading"/>
        <w:rPr>
          <w:rFonts w:ascii="Arial" w:hAnsi="Arial"/>
          <w:b w:val="0"/>
        </w:rPr>
      </w:pPr>
      <w:r w:rsidRPr="00E10023">
        <w:rPr>
          <w:rFonts w:ascii="Arial" w:hAnsi="Arial"/>
          <w:b w:val="0"/>
        </w:rPr>
        <w:lastRenderedPageBreak/>
        <w:t>The Supplier must return the MI Report for each Month even where there are no transactions to report in the relevant Month (a "Nil Return</w:t>
      </w:r>
      <w:r w:rsidR="00C34A36" w:rsidRPr="00E10023">
        <w:rPr>
          <w:rFonts w:ascii="Arial" w:hAnsi="Arial"/>
          <w:b w:val="0"/>
        </w:rPr>
        <w:t>").</w:t>
      </w:r>
    </w:p>
    <w:p w14:paraId="7BE9E175" w14:textId="77777777" w:rsidR="00F20C99" w:rsidRPr="00E10023" w:rsidRDefault="000B1994" w:rsidP="00510944">
      <w:pPr>
        <w:pStyle w:val="GPSL2NumberedBoldHeading"/>
        <w:rPr>
          <w:rFonts w:ascii="Arial" w:hAnsi="Arial"/>
          <w:b w:val="0"/>
        </w:rPr>
      </w:pPr>
      <w:r w:rsidRPr="00E10023">
        <w:rPr>
          <w:rFonts w:ascii="Arial" w:hAnsi="Arial"/>
          <w:b w:val="0"/>
        </w:rPr>
        <w:t>The Supplier must inform the Authority of any errors or corrections to the Management Information:</w:t>
      </w:r>
    </w:p>
    <w:p w14:paraId="567B2DA7" w14:textId="77777777" w:rsidR="00A026E9" w:rsidRPr="00E80642" w:rsidRDefault="000B1994" w:rsidP="00E94334">
      <w:pPr>
        <w:pStyle w:val="GPSL3numberedclause"/>
        <w:rPr>
          <w:rFonts w:ascii="Arial" w:hAnsi="Arial"/>
        </w:rPr>
      </w:pPr>
      <w:r w:rsidRPr="00E80642">
        <w:rPr>
          <w:rFonts w:ascii="Arial" w:hAnsi="Arial"/>
        </w:rPr>
        <w:t xml:space="preserve">in the next MI Report due immediately following discovery of the error by the Supplier; or </w:t>
      </w:r>
    </w:p>
    <w:p w14:paraId="4E934C17" w14:textId="77777777" w:rsidR="009D629C" w:rsidRPr="00E80642" w:rsidRDefault="000B1994" w:rsidP="00E94334">
      <w:pPr>
        <w:pStyle w:val="GPSL3numberedclause"/>
        <w:rPr>
          <w:rFonts w:ascii="Arial" w:hAnsi="Arial"/>
        </w:rPr>
      </w:pPr>
      <w:proofErr w:type="gramStart"/>
      <w:r w:rsidRPr="00E80642">
        <w:rPr>
          <w:rFonts w:ascii="Arial" w:hAnsi="Arial"/>
        </w:rPr>
        <w:t>as</w:t>
      </w:r>
      <w:proofErr w:type="gramEnd"/>
      <w:r w:rsidRPr="00E80642">
        <w:rPr>
          <w:rFonts w:ascii="Arial" w:hAnsi="Arial"/>
        </w:rPr>
        <w:t xml:space="preserve"> a result of the Authority querying any data contained in an MI Report.</w:t>
      </w:r>
    </w:p>
    <w:p w14:paraId="03DAE1D4" w14:textId="77777777" w:rsidR="00F20C99" w:rsidRPr="00E80642" w:rsidRDefault="000B1994" w:rsidP="00510944">
      <w:pPr>
        <w:pStyle w:val="GPSL1CLAUSEHEADING"/>
        <w:rPr>
          <w:rFonts w:ascii="Arial" w:hAnsi="Arial"/>
        </w:rPr>
      </w:pPr>
      <w:bookmarkStart w:id="721" w:name="_Toc474504157"/>
      <w:r w:rsidRPr="00E80642">
        <w:rPr>
          <w:rFonts w:ascii="Arial" w:hAnsi="Arial"/>
        </w:rPr>
        <w:t>SUBMISSION OF THE MONTHLY MI REPORT</w:t>
      </w:r>
      <w:bookmarkEnd w:id="721"/>
    </w:p>
    <w:p w14:paraId="7F1642D3" w14:textId="77777777" w:rsidR="00F20C99" w:rsidRPr="00E10023" w:rsidRDefault="000B1994" w:rsidP="00510944">
      <w:pPr>
        <w:pStyle w:val="GPSL2NumberedBoldHeading"/>
        <w:rPr>
          <w:rFonts w:ascii="Arial" w:hAnsi="Arial"/>
          <w:b w:val="0"/>
        </w:rPr>
      </w:pPr>
      <w:bookmarkStart w:id="722" w:name="_Ref365983722"/>
      <w:r w:rsidRPr="00E10023">
        <w:rPr>
          <w:rFonts w:ascii="Arial" w:hAnsi="Arial"/>
          <w:b w:val="0"/>
        </w:rPr>
        <w:t xml:space="preserve">The completed MI Report shall be completed electronically and returned to the Authority by uploading the electronic MI Report computer file to MISO in accordance with the </w:t>
      </w:r>
      <w:r w:rsidR="00C34A36" w:rsidRPr="00E10023">
        <w:rPr>
          <w:rFonts w:ascii="Arial" w:hAnsi="Arial"/>
          <w:b w:val="0"/>
        </w:rPr>
        <w:t>instructions provided in MISO.</w:t>
      </w:r>
      <w:bookmarkEnd w:id="722"/>
    </w:p>
    <w:p w14:paraId="140E9D6E" w14:textId="6BE599A4" w:rsidR="00F20C99" w:rsidRPr="00E10023" w:rsidRDefault="000B1994" w:rsidP="00510944">
      <w:pPr>
        <w:pStyle w:val="GPSL2NumberedBoldHeading"/>
        <w:rPr>
          <w:rFonts w:ascii="Arial" w:hAnsi="Arial"/>
          <w:b w:val="0"/>
        </w:rPr>
      </w:pPr>
      <w:r w:rsidRPr="00E10023">
        <w:rPr>
          <w:rFonts w:ascii="Arial" w:hAnsi="Arial"/>
          <w:b w:val="0"/>
        </w:rPr>
        <w:t xml:space="preserve">The Authority reserves the right (acting reasonably) to specify that the MI Report be submitted by the Supplier using an alternative communication to that specified in paragraph </w:t>
      </w:r>
      <w:r w:rsidR="00213F6B" w:rsidRPr="00E10023">
        <w:rPr>
          <w:rFonts w:ascii="Arial" w:hAnsi="Arial"/>
          <w:b w:val="0"/>
        </w:rPr>
        <w:fldChar w:fldCharType="begin"/>
      </w:r>
      <w:r w:rsidR="00213F6B" w:rsidRPr="00E10023">
        <w:rPr>
          <w:rFonts w:ascii="Arial" w:hAnsi="Arial"/>
          <w:b w:val="0"/>
        </w:rPr>
        <w:instrText xml:space="preserve"> REF _Ref365983722 \r \h </w:instrText>
      </w:r>
      <w:r w:rsidR="00EF40A7" w:rsidRPr="00E10023">
        <w:rPr>
          <w:rFonts w:ascii="Arial" w:hAnsi="Arial"/>
          <w:b w:val="0"/>
        </w:rPr>
        <w:instrText xml:space="preserve"> \* MERGEFORMAT </w:instrText>
      </w:r>
      <w:r w:rsidR="00213F6B" w:rsidRPr="00E10023">
        <w:rPr>
          <w:rFonts w:ascii="Arial" w:hAnsi="Arial"/>
          <w:b w:val="0"/>
        </w:rPr>
      </w:r>
      <w:r w:rsidR="00213F6B" w:rsidRPr="00E10023">
        <w:rPr>
          <w:rFonts w:ascii="Arial" w:hAnsi="Arial"/>
          <w:b w:val="0"/>
        </w:rPr>
        <w:fldChar w:fldCharType="separate"/>
      </w:r>
      <w:r w:rsidR="00A55B6D" w:rsidRPr="00E10023">
        <w:rPr>
          <w:rFonts w:ascii="Arial" w:hAnsi="Arial"/>
          <w:b w:val="0"/>
        </w:rPr>
        <w:t>4.1</w:t>
      </w:r>
      <w:r w:rsidR="00213F6B" w:rsidRPr="00E10023">
        <w:rPr>
          <w:rFonts w:ascii="Arial" w:hAnsi="Arial"/>
          <w:b w:val="0"/>
        </w:rPr>
        <w:fldChar w:fldCharType="end"/>
      </w:r>
      <w:r w:rsidRPr="00E10023">
        <w:rPr>
          <w:rFonts w:ascii="Arial" w:hAnsi="Arial"/>
          <w:b w:val="0"/>
        </w:rPr>
        <w:t xml:space="preserve"> above such as email. The Supplier agrees to comply with any such instructions provided they do not materially increase the burden on the Supplier.</w:t>
      </w:r>
    </w:p>
    <w:p w14:paraId="0FBA3358" w14:textId="77777777" w:rsidR="00F20C99" w:rsidRPr="00E80642" w:rsidRDefault="000B1994" w:rsidP="00510944">
      <w:pPr>
        <w:pStyle w:val="GPSL1CLAUSEHEADING"/>
        <w:rPr>
          <w:rFonts w:ascii="Arial" w:hAnsi="Arial"/>
        </w:rPr>
      </w:pPr>
      <w:bookmarkStart w:id="723" w:name="_Toc474504158"/>
      <w:r w:rsidRPr="00E80642">
        <w:rPr>
          <w:rFonts w:ascii="Arial" w:hAnsi="Arial"/>
        </w:rPr>
        <w:t>DEFECTIVE MANAGEMENT INFORMATION</w:t>
      </w:r>
      <w:bookmarkEnd w:id="723"/>
    </w:p>
    <w:p w14:paraId="75507B27" w14:textId="77777777" w:rsidR="00F20C99" w:rsidRPr="00E10023" w:rsidRDefault="000B1994" w:rsidP="00510944">
      <w:pPr>
        <w:pStyle w:val="GPSL2NumberedBoldHeading"/>
        <w:rPr>
          <w:rFonts w:ascii="Arial" w:hAnsi="Arial"/>
          <w:b w:val="0"/>
        </w:rPr>
      </w:pPr>
      <w:r w:rsidRPr="00E10023">
        <w:rPr>
          <w:rFonts w:ascii="Arial" w:hAnsi="Arial"/>
          <w:b w:val="0"/>
        </w:rPr>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2B916C3F" w14:textId="77777777" w:rsidR="00F20C99" w:rsidRPr="00E10023" w:rsidRDefault="000B1994" w:rsidP="00510944">
      <w:pPr>
        <w:pStyle w:val="GPSL2NumberedBoldHeading"/>
        <w:rPr>
          <w:rFonts w:ascii="Arial" w:hAnsi="Arial"/>
          <w:b w:val="0"/>
        </w:rPr>
      </w:pPr>
      <w:r w:rsidRPr="00E10023">
        <w:rPr>
          <w:rFonts w:ascii="Arial" w:hAnsi="Arial"/>
          <w:b w:val="0"/>
        </w:rPr>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4F28814" w14:textId="77777777" w:rsidR="00A026E9" w:rsidRPr="00E80642" w:rsidRDefault="000B1994" w:rsidP="00110F0A">
      <w:pPr>
        <w:pStyle w:val="GPSL2non-numberboldheading"/>
        <w:ind w:left="284"/>
        <w:rPr>
          <w:rFonts w:ascii="Arial" w:hAnsi="Arial"/>
        </w:rPr>
      </w:pPr>
      <w:r w:rsidRPr="00E80642">
        <w:rPr>
          <w:rFonts w:ascii="Arial" w:hAnsi="Arial"/>
        </w:rPr>
        <w:t>Meetings</w:t>
      </w:r>
    </w:p>
    <w:p w14:paraId="675B1CEA" w14:textId="77777777" w:rsidR="009D629C" w:rsidRPr="00E10023" w:rsidRDefault="000B1994" w:rsidP="00510944">
      <w:pPr>
        <w:pStyle w:val="GPSL2NumberedBoldHeading"/>
        <w:rPr>
          <w:rFonts w:ascii="Arial" w:hAnsi="Arial"/>
          <w:b w:val="0"/>
        </w:rPr>
      </w:pPr>
      <w:r w:rsidRPr="00E10023">
        <w:rPr>
          <w:rFonts w:ascii="Arial" w:hAnsi="Arial"/>
          <w:b w:val="0"/>
        </w:rPr>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2D7118F2" w14:textId="77777777" w:rsidR="00A026E9" w:rsidRPr="00E80642" w:rsidRDefault="000B1994" w:rsidP="00110F0A">
      <w:pPr>
        <w:pStyle w:val="GPSL2non-numberboldheading"/>
        <w:ind w:left="284"/>
        <w:rPr>
          <w:rFonts w:ascii="Arial" w:hAnsi="Arial"/>
        </w:rPr>
      </w:pPr>
      <w:r w:rsidRPr="00E80642">
        <w:rPr>
          <w:rFonts w:ascii="Arial" w:hAnsi="Arial"/>
        </w:rPr>
        <w:t xml:space="preserve">Admin Fees </w:t>
      </w:r>
    </w:p>
    <w:p w14:paraId="66D6D0E1" w14:textId="62442375" w:rsidR="009D629C" w:rsidRPr="00E10023" w:rsidRDefault="000B1994" w:rsidP="00510944">
      <w:pPr>
        <w:pStyle w:val="GPSL2NumberedBoldHeading"/>
        <w:rPr>
          <w:rFonts w:ascii="Arial" w:hAnsi="Arial"/>
          <w:b w:val="0"/>
        </w:rPr>
      </w:pPr>
      <w:bookmarkStart w:id="724" w:name="_Ref365984073"/>
      <w:r w:rsidRPr="00E10023">
        <w:rPr>
          <w:rFonts w:ascii="Arial" w:hAnsi="Arial"/>
          <w:b w:val="0"/>
        </w:rPr>
        <w:t xml:space="preserve">If, in any rolling three (3) Month period, two (2) or more MI Failures occur, the Supplier acknowledges and agrees that the Authority shall have the right to invoice the Supplier Admin Fees and (subject to paragraph </w:t>
      </w:r>
      <w:r w:rsidR="00213F6B" w:rsidRPr="00E10023">
        <w:rPr>
          <w:rFonts w:ascii="Arial" w:hAnsi="Arial"/>
          <w:b w:val="0"/>
        </w:rPr>
        <w:fldChar w:fldCharType="begin"/>
      </w:r>
      <w:r w:rsidR="00213F6B" w:rsidRPr="00E10023">
        <w:rPr>
          <w:rFonts w:ascii="Arial" w:hAnsi="Arial"/>
          <w:b w:val="0"/>
        </w:rPr>
        <w:instrText xml:space="preserve"> REF _Ref365984059 \r \h </w:instrText>
      </w:r>
      <w:r w:rsidR="00EF40A7" w:rsidRPr="00E10023">
        <w:rPr>
          <w:rFonts w:ascii="Arial" w:hAnsi="Arial"/>
          <w:b w:val="0"/>
        </w:rPr>
        <w:instrText xml:space="preserve"> \* MERGEFORMAT </w:instrText>
      </w:r>
      <w:r w:rsidR="00213F6B" w:rsidRPr="00E10023">
        <w:rPr>
          <w:rFonts w:ascii="Arial" w:hAnsi="Arial"/>
          <w:b w:val="0"/>
        </w:rPr>
      </w:r>
      <w:r w:rsidR="00213F6B" w:rsidRPr="00E10023">
        <w:rPr>
          <w:rFonts w:ascii="Arial" w:hAnsi="Arial"/>
          <w:b w:val="0"/>
        </w:rPr>
        <w:fldChar w:fldCharType="separate"/>
      </w:r>
      <w:r w:rsidR="00A55B6D" w:rsidRPr="00E10023">
        <w:rPr>
          <w:rFonts w:ascii="Arial" w:hAnsi="Arial"/>
          <w:b w:val="0"/>
        </w:rPr>
        <w:t>5.5</w:t>
      </w:r>
      <w:r w:rsidR="00213F6B" w:rsidRPr="00E10023">
        <w:rPr>
          <w:rFonts w:ascii="Arial" w:hAnsi="Arial"/>
          <w:b w:val="0"/>
        </w:rPr>
        <w:fldChar w:fldCharType="end"/>
      </w:r>
      <w:r w:rsidRPr="00E10023">
        <w:rPr>
          <w:rFonts w:ascii="Arial" w:hAnsi="Arial"/>
          <w:b w:val="0"/>
        </w:rPr>
        <w:t>) in respect of any MI Failures as they arise in subsequent Months.</w:t>
      </w:r>
      <w:bookmarkEnd w:id="724"/>
    </w:p>
    <w:p w14:paraId="5A184731" w14:textId="0F24DBAC" w:rsidR="009D629C" w:rsidRPr="00E10023" w:rsidRDefault="000B1994" w:rsidP="00510944">
      <w:pPr>
        <w:pStyle w:val="GPSL2NumberedBoldHeading"/>
        <w:rPr>
          <w:rFonts w:ascii="Arial" w:hAnsi="Arial"/>
          <w:b w:val="0"/>
        </w:rPr>
      </w:pPr>
      <w:bookmarkStart w:id="725" w:name="_Ref365984059"/>
      <w:r w:rsidRPr="00E10023">
        <w:rPr>
          <w:rFonts w:ascii="Arial" w:hAnsi="Arial"/>
          <w:b w:val="0"/>
        </w:rPr>
        <w:t xml:space="preserve">If, following activation of the Authority's right to charge Admin Fee(s) in respect of MI Failures pursuant to paragraph </w:t>
      </w:r>
      <w:r w:rsidR="00213F6B" w:rsidRPr="00E10023">
        <w:rPr>
          <w:rFonts w:ascii="Arial" w:hAnsi="Arial"/>
          <w:b w:val="0"/>
        </w:rPr>
        <w:fldChar w:fldCharType="begin"/>
      </w:r>
      <w:r w:rsidR="00213F6B" w:rsidRPr="00E10023">
        <w:rPr>
          <w:rFonts w:ascii="Arial" w:hAnsi="Arial"/>
          <w:b w:val="0"/>
        </w:rPr>
        <w:instrText xml:space="preserve"> REF _Ref365984073 \r \h </w:instrText>
      </w:r>
      <w:r w:rsidR="00EF40A7" w:rsidRPr="00E10023">
        <w:rPr>
          <w:rFonts w:ascii="Arial" w:hAnsi="Arial"/>
          <w:b w:val="0"/>
        </w:rPr>
        <w:instrText xml:space="preserve"> \* MERGEFORMAT </w:instrText>
      </w:r>
      <w:r w:rsidR="00213F6B" w:rsidRPr="00E10023">
        <w:rPr>
          <w:rFonts w:ascii="Arial" w:hAnsi="Arial"/>
          <w:b w:val="0"/>
        </w:rPr>
      </w:r>
      <w:r w:rsidR="00213F6B" w:rsidRPr="00E10023">
        <w:rPr>
          <w:rFonts w:ascii="Arial" w:hAnsi="Arial"/>
          <w:b w:val="0"/>
        </w:rPr>
        <w:fldChar w:fldCharType="separate"/>
      </w:r>
      <w:r w:rsidR="00A55B6D" w:rsidRPr="00E10023">
        <w:rPr>
          <w:rFonts w:ascii="Arial" w:hAnsi="Arial"/>
          <w:b w:val="0"/>
        </w:rPr>
        <w:t>5.4</w:t>
      </w:r>
      <w:r w:rsidR="00213F6B" w:rsidRPr="00E10023">
        <w:rPr>
          <w:rFonts w:ascii="Arial" w:hAnsi="Arial"/>
          <w:b w:val="0"/>
        </w:rPr>
        <w:fldChar w:fldCharType="end"/>
      </w:r>
      <w:r w:rsidRPr="00E10023">
        <w:rPr>
          <w:rFonts w:ascii="Arial" w:hAnsi="Arial"/>
          <w:b w:val="0"/>
        </w:rPr>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rsidRPr="00E10023">
        <w:rPr>
          <w:rFonts w:ascii="Arial" w:hAnsi="Arial"/>
          <w:b w:val="0"/>
        </w:rPr>
        <w:fldChar w:fldCharType="begin"/>
      </w:r>
      <w:r w:rsidR="00213F6B" w:rsidRPr="00E10023">
        <w:rPr>
          <w:rFonts w:ascii="Arial" w:hAnsi="Arial"/>
          <w:b w:val="0"/>
        </w:rPr>
        <w:instrText xml:space="preserve"> REF _Ref365984073 \r \h </w:instrText>
      </w:r>
      <w:r w:rsidR="00EF40A7" w:rsidRPr="00E10023">
        <w:rPr>
          <w:rFonts w:ascii="Arial" w:hAnsi="Arial"/>
          <w:b w:val="0"/>
        </w:rPr>
        <w:instrText xml:space="preserve"> \* MERGEFORMAT </w:instrText>
      </w:r>
      <w:r w:rsidR="00213F6B" w:rsidRPr="00E10023">
        <w:rPr>
          <w:rFonts w:ascii="Arial" w:hAnsi="Arial"/>
          <w:b w:val="0"/>
        </w:rPr>
      </w:r>
      <w:r w:rsidR="00213F6B" w:rsidRPr="00E10023">
        <w:rPr>
          <w:rFonts w:ascii="Arial" w:hAnsi="Arial"/>
          <w:b w:val="0"/>
        </w:rPr>
        <w:fldChar w:fldCharType="separate"/>
      </w:r>
      <w:r w:rsidR="00A55B6D" w:rsidRPr="00E10023">
        <w:rPr>
          <w:rFonts w:ascii="Arial" w:hAnsi="Arial"/>
          <w:b w:val="0"/>
        </w:rPr>
        <w:t>5.4</w:t>
      </w:r>
      <w:r w:rsidR="00213F6B" w:rsidRPr="00E10023">
        <w:rPr>
          <w:rFonts w:ascii="Arial" w:hAnsi="Arial"/>
          <w:b w:val="0"/>
        </w:rPr>
        <w:fldChar w:fldCharType="end"/>
      </w:r>
      <w:r w:rsidRPr="00E10023">
        <w:rPr>
          <w:rFonts w:ascii="Arial" w:hAnsi="Arial"/>
          <w:b w:val="0"/>
        </w:rPr>
        <w:t xml:space="preserve"> are met.</w:t>
      </w:r>
      <w:bookmarkEnd w:id="725"/>
    </w:p>
    <w:p w14:paraId="706FFB83" w14:textId="77777777" w:rsidR="009D629C" w:rsidRPr="00E10023" w:rsidRDefault="000B1994" w:rsidP="00510944">
      <w:pPr>
        <w:pStyle w:val="GPSL2NumberedBoldHeading"/>
        <w:rPr>
          <w:rFonts w:ascii="Arial" w:hAnsi="Arial"/>
          <w:b w:val="0"/>
        </w:rPr>
      </w:pPr>
      <w:r w:rsidRPr="00E10023">
        <w:rPr>
          <w:rFonts w:ascii="Arial" w:hAnsi="Arial"/>
          <w:b w:val="0"/>
        </w:rPr>
        <w:lastRenderedPageBreak/>
        <w:t>The Supplier acknowledges and agrees that the Admin Fees are a fair reflection of the additional costs incurred by the Authority as a result of the Supplier failing to supply Management Information as required by this Framework Agreement.</w:t>
      </w:r>
    </w:p>
    <w:p w14:paraId="1310D331" w14:textId="2CCC1686" w:rsidR="009D629C" w:rsidRPr="00E10023" w:rsidRDefault="000B1994" w:rsidP="00510944">
      <w:pPr>
        <w:pStyle w:val="GPSL2NumberedBoldHeading"/>
        <w:rPr>
          <w:rFonts w:ascii="Arial" w:hAnsi="Arial"/>
          <w:b w:val="0"/>
        </w:rPr>
      </w:pPr>
      <w:bookmarkStart w:id="726" w:name="_Ref366090069"/>
      <w:r w:rsidRPr="00E10023">
        <w:rPr>
          <w:rFonts w:ascii="Arial" w:hAnsi="Arial"/>
          <w:b w:val="0"/>
        </w:rPr>
        <w:t xml:space="preserve">The Authority shall notify the Supplier if any Admin Fees arise pursuant to paragraph </w:t>
      </w:r>
      <w:r w:rsidR="00213F6B" w:rsidRPr="00E10023">
        <w:rPr>
          <w:rFonts w:ascii="Arial" w:hAnsi="Arial"/>
          <w:b w:val="0"/>
        </w:rPr>
        <w:fldChar w:fldCharType="begin"/>
      </w:r>
      <w:r w:rsidR="00213F6B" w:rsidRPr="00E10023">
        <w:rPr>
          <w:rFonts w:ascii="Arial" w:hAnsi="Arial"/>
          <w:b w:val="0"/>
        </w:rPr>
        <w:instrText xml:space="preserve"> REF _Ref365984073 \r \h </w:instrText>
      </w:r>
      <w:r w:rsidR="00EF40A7" w:rsidRPr="00E10023">
        <w:rPr>
          <w:rFonts w:ascii="Arial" w:hAnsi="Arial"/>
          <w:b w:val="0"/>
        </w:rPr>
        <w:instrText xml:space="preserve"> \* MERGEFORMAT </w:instrText>
      </w:r>
      <w:r w:rsidR="00213F6B" w:rsidRPr="00E10023">
        <w:rPr>
          <w:rFonts w:ascii="Arial" w:hAnsi="Arial"/>
          <w:b w:val="0"/>
        </w:rPr>
      </w:r>
      <w:r w:rsidR="00213F6B" w:rsidRPr="00E10023">
        <w:rPr>
          <w:rFonts w:ascii="Arial" w:hAnsi="Arial"/>
          <w:b w:val="0"/>
        </w:rPr>
        <w:fldChar w:fldCharType="separate"/>
      </w:r>
      <w:r w:rsidR="00A55B6D" w:rsidRPr="00E10023">
        <w:rPr>
          <w:rFonts w:ascii="Arial" w:hAnsi="Arial"/>
          <w:b w:val="0"/>
        </w:rPr>
        <w:t>5.4</w:t>
      </w:r>
      <w:r w:rsidR="00213F6B" w:rsidRPr="00E10023">
        <w:rPr>
          <w:rFonts w:ascii="Arial" w:hAnsi="Arial"/>
          <w:b w:val="0"/>
        </w:rPr>
        <w:fldChar w:fldCharType="end"/>
      </w:r>
      <w:r w:rsidRPr="00E10023">
        <w:rPr>
          <w:rFonts w:ascii="Arial" w:hAnsi="Arial"/>
          <w:b w:val="0"/>
        </w:rPr>
        <w:t xml:space="preserve"> above and shall be entitled to invoice the Supplier for such Admin Fees which shall be payable in accordance with Clause </w:t>
      </w:r>
      <w:r w:rsidR="00213F6B" w:rsidRPr="00E10023">
        <w:rPr>
          <w:rFonts w:ascii="Arial" w:hAnsi="Arial"/>
          <w:b w:val="0"/>
        </w:rPr>
        <w:fldChar w:fldCharType="begin"/>
      </w:r>
      <w:r w:rsidR="00213F6B" w:rsidRPr="00E10023">
        <w:rPr>
          <w:rFonts w:ascii="Arial" w:hAnsi="Arial"/>
          <w:b w:val="0"/>
        </w:rPr>
        <w:instrText xml:space="preserve"> REF _Ref365013560 \r \h </w:instrText>
      </w:r>
      <w:r w:rsidR="00EF40A7" w:rsidRPr="00E10023">
        <w:rPr>
          <w:rFonts w:ascii="Arial" w:hAnsi="Arial"/>
          <w:b w:val="0"/>
        </w:rPr>
        <w:instrText xml:space="preserve"> \* MERGEFORMAT </w:instrText>
      </w:r>
      <w:r w:rsidR="00213F6B" w:rsidRPr="00E10023">
        <w:rPr>
          <w:rFonts w:ascii="Arial" w:hAnsi="Arial"/>
          <w:b w:val="0"/>
        </w:rPr>
      </w:r>
      <w:r w:rsidR="00213F6B" w:rsidRPr="00E10023">
        <w:rPr>
          <w:rFonts w:ascii="Arial" w:hAnsi="Arial"/>
          <w:b w:val="0"/>
        </w:rPr>
        <w:fldChar w:fldCharType="separate"/>
      </w:r>
      <w:r w:rsidR="00A55B6D" w:rsidRPr="00E10023">
        <w:rPr>
          <w:rFonts w:ascii="Arial" w:hAnsi="Arial"/>
          <w:b w:val="0"/>
        </w:rPr>
        <w:t>21</w:t>
      </w:r>
      <w:r w:rsidR="00213F6B" w:rsidRPr="00E10023">
        <w:rPr>
          <w:rFonts w:ascii="Arial" w:hAnsi="Arial"/>
          <w:b w:val="0"/>
        </w:rPr>
        <w:fldChar w:fldCharType="end"/>
      </w:r>
      <w:r w:rsidRPr="00E10023">
        <w:rPr>
          <w:rFonts w:ascii="Arial" w:hAnsi="Arial"/>
          <w:b w:val="0"/>
        </w:rPr>
        <w:t xml:space="preserve"> (Management Charge) as a supplement to the Management Charge.  Any exercise by the Authority of its rights under this paragraph </w:t>
      </w:r>
      <w:r w:rsidR="00213F6B" w:rsidRPr="00E10023">
        <w:rPr>
          <w:rFonts w:ascii="Arial" w:hAnsi="Arial"/>
          <w:b w:val="0"/>
        </w:rPr>
        <w:t xml:space="preserve">5.7 </w:t>
      </w:r>
      <w:r w:rsidRPr="00E10023">
        <w:rPr>
          <w:rFonts w:ascii="Arial" w:hAnsi="Arial"/>
          <w:b w:val="0"/>
        </w:rPr>
        <w:t xml:space="preserve">shall be without prejudice to any other rights that may arise pursuant to the terms of </w:t>
      </w:r>
      <w:r w:rsidR="00F7417A" w:rsidRPr="00E10023">
        <w:rPr>
          <w:rFonts w:ascii="Arial" w:hAnsi="Arial"/>
          <w:b w:val="0"/>
        </w:rPr>
        <w:t xml:space="preserve">this </w:t>
      </w:r>
      <w:r w:rsidRPr="00E10023">
        <w:rPr>
          <w:rFonts w:ascii="Arial" w:hAnsi="Arial"/>
          <w:b w:val="0"/>
        </w:rPr>
        <w:t>Framework Agreement.</w:t>
      </w:r>
      <w:bookmarkEnd w:id="726"/>
    </w:p>
    <w:p w14:paraId="0782C95C" w14:textId="77777777" w:rsidR="00F20C99" w:rsidRPr="00E80642" w:rsidRDefault="000B1994" w:rsidP="00510944">
      <w:pPr>
        <w:pStyle w:val="GPSL1CLAUSEHEADING"/>
        <w:rPr>
          <w:rFonts w:ascii="Arial" w:hAnsi="Arial"/>
        </w:rPr>
      </w:pPr>
      <w:bookmarkStart w:id="727" w:name="_Ref366090287"/>
      <w:bookmarkStart w:id="728" w:name="_Toc474504159"/>
      <w:r w:rsidRPr="00E80642">
        <w:rPr>
          <w:rFonts w:ascii="Arial" w:hAnsi="Arial"/>
        </w:rPr>
        <w:t>DEFAULT MANAGEMENT CHARGE</w:t>
      </w:r>
      <w:bookmarkEnd w:id="727"/>
      <w:bookmarkEnd w:id="728"/>
    </w:p>
    <w:p w14:paraId="3F7377A2" w14:textId="77777777" w:rsidR="00F20C99" w:rsidRPr="00E80642" w:rsidRDefault="000B1994" w:rsidP="00510944">
      <w:pPr>
        <w:pStyle w:val="GPSL2NumberedBoldHeading"/>
        <w:rPr>
          <w:rFonts w:ascii="Arial" w:hAnsi="Arial"/>
        </w:rPr>
      </w:pPr>
      <w:r w:rsidRPr="00E80642">
        <w:rPr>
          <w:rFonts w:ascii="Arial" w:hAnsi="Arial"/>
        </w:rPr>
        <w:t>If:</w:t>
      </w:r>
    </w:p>
    <w:p w14:paraId="4BC157F2" w14:textId="77777777" w:rsidR="00F20C99" w:rsidRPr="00E80642" w:rsidRDefault="000B1994" w:rsidP="00E94334">
      <w:pPr>
        <w:pStyle w:val="GPSL3numberedclause"/>
        <w:rPr>
          <w:rFonts w:ascii="Arial" w:hAnsi="Arial"/>
        </w:rPr>
      </w:pPr>
      <w:r w:rsidRPr="00E80642">
        <w:rPr>
          <w:rFonts w:ascii="Arial" w:hAnsi="Arial"/>
        </w:rPr>
        <w:t>Two (2) MI Failures occur in any rolling six (6) Month period;</w:t>
      </w:r>
    </w:p>
    <w:p w14:paraId="5357AD70" w14:textId="77777777" w:rsidR="00F20C99" w:rsidRPr="00E80642" w:rsidRDefault="000B1994" w:rsidP="00E94334">
      <w:pPr>
        <w:pStyle w:val="GPSL3numberedclause"/>
        <w:rPr>
          <w:rFonts w:ascii="Arial" w:hAnsi="Arial"/>
        </w:rPr>
      </w:pPr>
      <w:r w:rsidRPr="00E80642">
        <w:rPr>
          <w:rFonts w:ascii="Arial" w:hAnsi="Arial"/>
        </w:rPr>
        <w:t xml:space="preserve">Two (2)  consecutive MI Failures occur; </w:t>
      </w:r>
    </w:p>
    <w:p w14:paraId="65A58950" w14:textId="77777777" w:rsidR="00A026E9" w:rsidRPr="00E80642" w:rsidRDefault="000B1994" w:rsidP="00E94334">
      <w:pPr>
        <w:pStyle w:val="GPSL2Indent"/>
        <w:rPr>
          <w:rFonts w:ascii="Arial" w:hAnsi="Arial"/>
          <w:szCs w:val="22"/>
        </w:rPr>
      </w:pPr>
      <w:proofErr w:type="gramStart"/>
      <w:r w:rsidRPr="00E80642">
        <w:rPr>
          <w:rFonts w:ascii="Arial" w:hAnsi="Arial"/>
          <w:szCs w:val="22"/>
        </w:rPr>
        <w:t>then</w:t>
      </w:r>
      <w:proofErr w:type="gramEnd"/>
      <w:r w:rsidRPr="00E80642">
        <w:rPr>
          <w:rFonts w:ascii="Arial" w:hAnsi="Arial"/>
          <w:szCs w:val="22"/>
        </w:rPr>
        <w:t xml:space="preserve"> a "</w:t>
      </w:r>
      <w:r w:rsidRPr="00E80642">
        <w:rPr>
          <w:rFonts w:ascii="Arial" w:hAnsi="Arial"/>
          <w:b/>
          <w:szCs w:val="22"/>
        </w:rPr>
        <w:t>MI Default</w:t>
      </w:r>
      <w:r w:rsidRPr="00E80642">
        <w:rPr>
          <w:rFonts w:ascii="Arial" w:hAnsi="Arial"/>
          <w:szCs w:val="22"/>
        </w:rPr>
        <w:t>" shall be deemed to have occurred.</w:t>
      </w:r>
    </w:p>
    <w:p w14:paraId="1A91A3EC" w14:textId="2C88DB96" w:rsidR="00F20C99" w:rsidRPr="00E10023" w:rsidRDefault="000B1994" w:rsidP="00510944">
      <w:pPr>
        <w:pStyle w:val="GPSL2NumberedBoldHeading"/>
        <w:rPr>
          <w:rFonts w:ascii="Arial" w:hAnsi="Arial"/>
          <w:b w:val="0"/>
        </w:rPr>
      </w:pPr>
      <w:bookmarkStart w:id="729" w:name="_Ref366090436"/>
      <w:r w:rsidRPr="00E10023">
        <w:rPr>
          <w:rFonts w:ascii="Arial" w:hAnsi="Arial"/>
          <w:b w:val="0"/>
        </w:rPr>
        <w:t>If an MI Default occurs the Authority shall (without prejudice to any other rights or remedies available to it under this Framework Agreement) be entitled to determine the level of Management Charge in accordance with paragraph</w:t>
      </w:r>
      <w:r w:rsidR="002E3FD9" w:rsidRPr="00E10023">
        <w:rPr>
          <w:rFonts w:ascii="Arial" w:hAnsi="Arial"/>
          <w:b w:val="0"/>
        </w:rPr>
        <w:t xml:space="preserve"> </w:t>
      </w:r>
      <w:r w:rsidR="00DF018B" w:rsidRPr="00E10023">
        <w:rPr>
          <w:rFonts w:ascii="Arial" w:hAnsi="Arial"/>
          <w:b w:val="0"/>
        </w:rPr>
        <w:fldChar w:fldCharType="begin"/>
      </w:r>
      <w:r w:rsidR="00DF018B" w:rsidRPr="00E10023">
        <w:rPr>
          <w:rFonts w:ascii="Arial" w:hAnsi="Arial"/>
          <w:b w:val="0"/>
        </w:rPr>
        <w:instrText xml:space="preserve"> REF _Ref365985535 \r \h </w:instrText>
      </w:r>
      <w:r w:rsidR="00EF40A7" w:rsidRPr="00E10023">
        <w:rPr>
          <w:rFonts w:ascii="Arial" w:hAnsi="Arial"/>
          <w:b w:val="0"/>
        </w:rPr>
        <w:instrText xml:space="preserve"> \* MERGEFORMAT </w:instrText>
      </w:r>
      <w:r w:rsidR="00DF018B" w:rsidRPr="00E10023">
        <w:rPr>
          <w:rFonts w:ascii="Arial" w:hAnsi="Arial"/>
          <w:b w:val="0"/>
        </w:rPr>
      </w:r>
      <w:r w:rsidR="00DF018B" w:rsidRPr="00E10023">
        <w:rPr>
          <w:rFonts w:ascii="Arial" w:hAnsi="Arial"/>
          <w:b w:val="0"/>
        </w:rPr>
        <w:fldChar w:fldCharType="separate"/>
      </w:r>
      <w:r w:rsidR="00A55B6D" w:rsidRPr="00E10023">
        <w:rPr>
          <w:rFonts w:ascii="Arial" w:hAnsi="Arial"/>
          <w:b w:val="0"/>
        </w:rPr>
        <w:t>6.3</w:t>
      </w:r>
      <w:r w:rsidR="00DF018B" w:rsidRPr="00E10023">
        <w:rPr>
          <w:rFonts w:ascii="Arial" w:hAnsi="Arial"/>
          <w:b w:val="0"/>
        </w:rPr>
        <w:fldChar w:fldCharType="end"/>
      </w:r>
      <w:r w:rsidRPr="00E10023">
        <w:rPr>
          <w:rFonts w:ascii="Arial" w:hAnsi="Arial"/>
          <w:b w:val="0"/>
        </w:rPr>
        <w:t>, which the Supplier shall be required to pay to the Authority ("Default Management Charge") and/or to terminate this Framework Agreement.</w:t>
      </w:r>
      <w:bookmarkEnd w:id="729"/>
      <w:r w:rsidRPr="00E10023">
        <w:rPr>
          <w:rFonts w:ascii="Arial" w:hAnsi="Arial"/>
          <w:b w:val="0"/>
        </w:rPr>
        <w:t xml:space="preserve">  </w:t>
      </w:r>
    </w:p>
    <w:p w14:paraId="604A50C0" w14:textId="77777777" w:rsidR="00F20C99" w:rsidRPr="00E10023" w:rsidRDefault="000B1994" w:rsidP="00510944">
      <w:pPr>
        <w:pStyle w:val="GPSL2NumberedBoldHeading"/>
        <w:rPr>
          <w:rFonts w:ascii="Arial" w:hAnsi="Arial"/>
          <w:b w:val="0"/>
        </w:rPr>
      </w:pPr>
      <w:bookmarkStart w:id="730" w:name="_Ref365985535"/>
      <w:r w:rsidRPr="00E10023">
        <w:rPr>
          <w:rFonts w:ascii="Arial" w:hAnsi="Arial"/>
          <w:b w:val="0"/>
        </w:rPr>
        <w:t>The Default Management Charge shall be calculated as the higher of:</w:t>
      </w:r>
      <w:bookmarkEnd w:id="730"/>
    </w:p>
    <w:p w14:paraId="1E08C28C" w14:textId="77777777" w:rsidR="00A026E9" w:rsidRPr="00E80642" w:rsidRDefault="000B1994" w:rsidP="00E94334">
      <w:pPr>
        <w:pStyle w:val="GPSL3numberedclause"/>
        <w:rPr>
          <w:rFonts w:ascii="Arial" w:hAnsi="Arial"/>
        </w:rPr>
      </w:pPr>
      <w:r w:rsidRPr="00E80642">
        <w:rPr>
          <w:rFonts w:ascii="Arial" w:hAnsi="Arial"/>
        </w:rPr>
        <w:t>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Call Off Agreement, in the whole period preceding the date on which the MI Default occurred; or</w:t>
      </w:r>
    </w:p>
    <w:p w14:paraId="511C44CF" w14:textId="77777777" w:rsidR="009D629C" w:rsidRPr="00E80642" w:rsidRDefault="000B1994" w:rsidP="00E94334">
      <w:pPr>
        <w:pStyle w:val="GPSL3numberedclause"/>
        <w:rPr>
          <w:rFonts w:ascii="Arial" w:hAnsi="Arial"/>
        </w:rPr>
      </w:pPr>
      <w:proofErr w:type="gramStart"/>
      <w:r w:rsidRPr="00E80642">
        <w:rPr>
          <w:rFonts w:ascii="Arial" w:hAnsi="Arial"/>
        </w:rPr>
        <w:t>the</w:t>
      </w:r>
      <w:proofErr w:type="gramEnd"/>
      <w:r w:rsidRPr="00E80642">
        <w:rPr>
          <w:rFonts w:ascii="Arial" w:hAnsi="Arial"/>
        </w:rPr>
        <w:t xml:space="preserve"> sum of five hundred pounds (£500).</w:t>
      </w:r>
    </w:p>
    <w:p w14:paraId="44888BC5" w14:textId="1A05F703" w:rsidR="009D629C" w:rsidRPr="00E10023" w:rsidRDefault="000B1994" w:rsidP="00510944">
      <w:pPr>
        <w:pStyle w:val="GPSL2NumberedBoldHeading"/>
        <w:rPr>
          <w:rFonts w:ascii="Arial" w:hAnsi="Arial"/>
          <w:b w:val="0"/>
        </w:rPr>
      </w:pPr>
      <w:r w:rsidRPr="00E10023">
        <w:rPr>
          <w:rFonts w:ascii="Arial" w:hAnsi="Arial"/>
          <w:b w:val="0"/>
        </w:rPr>
        <w:t xml:space="preserve">If an MI Default occurs, the Authority shall be entitled to invoice the Supplier the Default Management Charge (less any Management Charge which the Supplier has already paid to the Authority in accordance with Clause </w:t>
      </w:r>
      <w:r w:rsidR="00DF018B" w:rsidRPr="00E10023">
        <w:rPr>
          <w:rFonts w:ascii="Arial" w:hAnsi="Arial"/>
          <w:b w:val="0"/>
        </w:rPr>
        <w:fldChar w:fldCharType="begin"/>
      </w:r>
      <w:r w:rsidR="00DF018B" w:rsidRPr="00E10023">
        <w:rPr>
          <w:rFonts w:ascii="Arial" w:hAnsi="Arial"/>
          <w:b w:val="0"/>
        </w:rPr>
        <w:instrText xml:space="preserve"> REF _Ref365013560 \r \h </w:instrText>
      </w:r>
      <w:r w:rsidR="00EF40A7" w:rsidRPr="00E10023">
        <w:rPr>
          <w:rFonts w:ascii="Arial" w:hAnsi="Arial"/>
          <w:b w:val="0"/>
        </w:rPr>
        <w:instrText xml:space="preserve"> \* MERGEFORMAT </w:instrText>
      </w:r>
      <w:r w:rsidR="00DF018B" w:rsidRPr="00E10023">
        <w:rPr>
          <w:rFonts w:ascii="Arial" w:hAnsi="Arial"/>
          <w:b w:val="0"/>
        </w:rPr>
      </w:r>
      <w:r w:rsidR="00DF018B" w:rsidRPr="00E10023">
        <w:rPr>
          <w:rFonts w:ascii="Arial" w:hAnsi="Arial"/>
          <w:b w:val="0"/>
        </w:rPr>
        <w:fldChar w:fldCharType="separate"/>
      </w:r>
      <w:r w:rsidR="00A55B6D" w:rsidRPr="00E10023">
        <w:rPr>
          <w:rFonts w:ascii="Arial" w:hAnsi="Arial"/>
          <w:b w:val="0"/>
        </w:rPr>
        <w:t>21</w:t>
      </w:r>
      <w:r w:rsidR="00DF018B" w:rsidRPr="00E10023">
        <w:rPr>
          <w:rFonts w:ascii="Arial" w:hAnsi="Arial"/>
          <w:b w:val="0"/>
        </w:rPr>
        <w:fldChar w:fldCharType="end"/>
      </w:r>
      <w:r w:rsidR="00BC155A" w:rsidRPr="00E10023">
        <w:rPr>
          <w:rFonts w:ascii="Arial" w:hAnsi="Arial"/>
          <w:b w:val="0"/>
        </w:rPr>
        <w:t xml:space="preserve"> </w:t>
      </w:r>
      <w:r w:rsidRPr="00E10023">
        <w:rPr>
          <w:rFonts w:ascii="Arial" w:hAnsi="Arial"/>
          <w:b w:val="0"/>
        </w:rPr>
        <w:t xml:space="preserve">for any Months in which the Default Management Charge is payable) calculated in accordance with paragraph </w:t>
      </w:r>
      <w:r w:rsidR="00DF018B" w:rsidRPr="00E10023">
        <w:rPr>
          <w:rFonts w:ascii="Arial" w:hAnsi="Arial"/>
          <w:b w:val="0"/>
        </w:rPr>
        <w:fldChar w:fldCharType="begin"/>
      </w:r>
      <w:r w:rsidR="00DF018B" w:rsidRPr="00E10023">
        <w:rPr>
          <w:rFonts w:ascii="Arial" w:hAnsi="Arial"/>
          <w:b w:val="0"/>
        </w:rPr>
        <w:instrText xml:space="preserve"> REF _Ref365985535 \r \h </w:instrText>
      </w:r>
      <w:r w:rsidR="00EF40A7" w:rsidRPr="00E10023">
        <w:rPr>
          <w:rFonts w:ascii="Arial" w:hAnsi="Arial"/>
          <w:b w:val="0"/>
        </w:rPr>
        <w:instrText xml:space="preserve"> \* MERGEFORMAT </w:instrText>
      </w:r>
      <w:r w:rsidR="00DF018B" w:rsidRPr="00E10023">
        <w:rPr>
          <w:rFonts w:ascii="Arial" w:hAnsi="Arial"/>
          <w:b w:val="0"/>
        </w:rPr>
      </w:r>
      <w:r w:rsidR="00DF018B" w:rsidRPr="00E10023">
        <w:rPr>
          <w:rFonts w:ascii="Arial" w:hAnsi="Arial"/>
          <w:b w:val="0"/>
        </w:rPr>
        <w:fldChar w:fldCharType="separate"/>
      </w:r>
      <w:r w:rsidR="00A55B6D" w:rsidRPr="00E10023">
        <w:rPr>
          <w:rFonts w:ascii="Arial" w:hAnsi="Arial"/>
          <w:b w:val="0"/>
        </w:rPr>
        <w:t>6.3</w:t>
      </w:r>
      <w:r w:rsidR="00DF018B" w:rsidRPr="00E10023">
        <w:rPr>
          <w:rFonts w:ascii="Arial" w:hAnsi="Arial"/>
          <w:b w:val="0"/>
        </w:rPr>
        <w:fldChar w:fldCharType="end"/>
      </w:r>
      <w:r w:rsidRPr="00E10023">
        <w:rPr>
          <w:rFonts w:ascii="Arial" w:hAnsi="Arial"/>
          <w:b w:val="0"/>
        </w:rPr>
        <w:t xml:space="preserve"> above:</w:t>
      </w:r>
    </w:p>
    <w:p w14:paraId="4566E4D9" w14:textId="77777777" w:rsidR="00A026E9" w:rsidRPr="00E80642" w:rsidRDefault="000B1994" w:rsidP="00E94334">
      <w:pPr>
        <w:pStyle w:val="GPSL3numberedclause"/>
        <w:rPr>
          <w:rFonts w:ascii="Arial" w:hAnsi="Arial"/>
        </w:rPr>
      </w:pPr>
      <w:r w:rsidRPr="00E80642">
        <w:rPr>
          <w:rFonts w:ascii="Arial" w:hAnsi="Arial"/>
        </w:rPr>
        <w:t>in arrears for those Months in which an MI Failure occurred; and</w:t>
      </w:r>
    </w:p>
    <w:p w14:paraId="17664255" w14:textId="77777777" w:rsidR="009D629C" w:rsidRPr="00E80642" w:rsidRDefault="000B1994" w:rsidP="00E94334">
      <w:pPr>
        <w:pStyle w:val="GPSL3numberedclause"/>
        <w:rPr>
          <w:rFonts w:ascii="Arial" w:hAnsi="Arial"/>
        </w:rPr>
      </w:pPr>
      <w:r w:rsidRPr="00E80642">
        <w:rPr>
          <w:rFonts w:ascii="Arial" w:hAnsi="Arial"/>
        </w:rPr>
        <w:t xml:space="preserve">on an ongoing Monthly basis, </w:t>
      </w:r>
    </w:p>
    <w:p w14:paraId="490B8720" w14:textId="77777777" w:rsidR="00A026E9" w:rsidRPr="00E80642" w:rsidRDefault="000B1994" w:rsidP="00E94334">
      <w:pPr>
        <w:pStyle w:val="GPSL2Indent"/>
        <w:rPr>
          <w:rFonts w:ascii="Arial" w:hAnsi="Arial"/>
          <w:szCs w:val="22"/>
        </w:rPr>
      </w:pPr>
      <w:proofErr w:type="gramStart"/>
      <w:r w:rsidRPr="00E80642">
        <w:rPr>
          <w:rFonts w:ascii="Arial" w:hAnsi="Arial"/>
          <w:szCs w:val="22"/>
        </w:rPr>
        <w:t>until</w:t>
      </w:r>
      <w:proofErr w:type="gramEnd"/>
      <w:r w:rsidRPr="00E80642">
        <w:rPr>
          <w:rFonts w:ascii="Arial" w:hAnsi="Arial"/>
          <w:szCs w:val="22"/>
        </w:rPr>
        <w:t xml:space="preserve"> all and any MI Failures have been rectified to the reasonable satisfaction of the Authority.</w:t>
      </w:r>
    </w:p>
    <w:p w14:paraId="5A4BC511" w14:textId="77777777" w:rsidR="00F20C99" w:rsidRPr="00E80642" w:rsidRDefault="000B1994" w:rsidP="00510944">
      <w:pPr>
        <w:pStyle w:val="GPSL2NumberedBoldHeading"/>
        <w:rPr>
          <w:rFonts w:ascii="Arial" w:hAnsi="Arial"/>
        </w:rPr>
      </w:pPr>
      <w:r w:rsidRPr="00E80642">
        <w:rPr>
          <w:rFonts w:ascii="Arial" w:hAnsi="Arial"/>
        </w:rPr>
        <w:t>For the avoidance of doubt the Parties agree that:</w:t>
      </w:r>
    </w:p>
    <w:p w14:paraId="27D41357" w14:textId="71E1F45F" w:rsidR="00F20C99" w:rsidRPr="00E80642" w:rsidRDefault="000B1994" w:rsidP="00E94334">
      <w:pPr>
        <w:pStyle w:val="GPSL3numberedclause"/>
        <w:rPr>
          <w:rFonts w:ascii="Arial" w:hAnsi="Arial"/>
        </w:rPr>
      </w:pPr>
      <w:r w:rsidRPr="00E80642">
        <w:rPr>
          <w:rFonts w:ascii="Arial" w:hAnsi="Arial"/>
        </w:rPr>
        <w:t xml:space="preserve">the Default Management Charge shall be payable as though it was the Management Charge due in accordance with the provisions of Clause </w:t>
      </w:r>
      <w:r w:rsidR="00DF018B" w:rsidRPr="00E80642">
        <w:rPr>
          <w:rFonts w:ascii="Arial" w:hAnsi="Arial"/>
        </w:rPr>
        <w:fldChar w:fldCharType="begin"/>
      </w:r>
      <w:r w:rsidR="00DF018B" w:rsidRPr="00E80642">
        <w:rPr>
          <w:rFonts w:ascii="Arial" w:hAnsi="Arial"/>
        </w:rPr>
        <w:instrText xml:space="preserve"> REF _Ref365013560 \r \h </w:instrText>
      </w:r>
      <w:r w:rsidR="00EF40A7" w:rsidRPr="00E80642">
        <w:rPr>
          <w:rFonts w:ascii="Arial" w:hAnsi="Arial"/>
        </w:rPr>
        <w:instrText xml:space="preserve"> \* MERGEFORMAT </w:instrText>
      </w:r>
      <w:r w:rsidR="00DF018B" w:rsidRPr="00E80642">
        <w:rPr>
          <w:rFonts w:ascii="Arial" w:hAnsi="Arial"/>
        </w:rPr>
      </w:r>
      <w:r w:rsidR="00DF018B" w:rsidRPr="00E80642">
        <w:rPr>
          <w:rFonts w:ascii="Arial" w:hAnsi="Arial"/>
        </w:rPr>
        <w:fldChar w:fldCharType="separate"/>
      </w:r>
      <w:r w:rsidR="00A55B6D" w:rsidRPr="00E80642">
        <w:rPr>
          <w:rFonts w:ascii="Arial" w:hAnsi="Arial"/>
        </w:rPr>
        <w:t>21</w:t>
      </w:r>
      <w:r w:rsidR="00DF018B" w:rsidRPr="00E80642">
        <w:rPr>
          <w:rFonts w:ascii="Arial" w:hAnsi="Arial"/>
        </w:rPr>
        <w:fldChar w:fldCharType="end"/>
      </w:r>
      <w:r w:rsidR="00A335C2" w:rsidRPr="00E80642">
        <w:rPr>
          <w:rFonts w:ascii="Arial" w:hAnsi="Arial"/>
        </w:rPr>
        <w:t xml:space="preserve"> </w:t>
      </w:r>
      <w:r w:rsidRPr="00E80642">
        <w:rPr>
          <w:rFonts w:ascii="Arial" w:hAnsi="Arial"/>
        </w:rPr>
        <w:t>of this Framework Agreement</w:t>
      </w:r>
      <w:r w:rsidR="00DF018B" w:rsidRPr="00E80642">
        <w:rPr>
          <w:rFonts w:ascii="Arial" w:hAnsi="Arial"/>
        </w:rPr>
        <w:t>;</w:t>
      </w:r>
      <w:r w:rsidRPr="00E80642">
        <w:rPr>
          <w:rFonts w:ascii="Arial" w:hAnsi="Arial"/>
        </w:rPr>
        <w:t xml:space="preserve"> and</w:t>
      </w:r>
    </w:p>
    <w:p w14:paraId="0DF6B53E" w14:textId="77777777" w:rsidR="00F20C99" w:rsidRPr="00E80642" w:rsidRDefault="000B1994" w:rsidP="00E94334">
      <w:pPr>
        <w:pStyle w:val="GPSL3numberedclause"/>
        <w:rPr>
          <w:rFonts w:ascii="Arial" w:hAnsi="Arial"/>
        </w:rPr>
      </w:pPr>
      <w:proofErr w:type="gramStart"/>
      <w:r w:rsidRPr="00E80642">
        <w:rPr>
          <w:rFonts w:ascii="Arial" w:hAnsi="Arial"/>
        </w:rPr>
        <w:lastRenderedPageBreak/>
        <w:t>any</w:t>
      </w:r>
      <w:proofErr w:type="gramEnd"/>
      <w:r w:rsidRPr="00E80642">
        <w:rPr>
          <w:rFonts w:ascii="Arial" w:hAnsi="Arial"/>
        </w:rPr>
        <w:t xml:space="preserve"> rights or remedies available to Authority under this Framework Agreement in respect of the payment of the Management Charge shall be available to the Authority also in respect of the payment of the Default Management Charge.</w:t>
      </w:r>
    </w:p>
    <w:p w14:paraId="4C93CDAF" w14:textId="77777777" w:rsidR="00F20C99" w:rsidRPr="00E80642" w:rsidRDefault="000B1994" w:rsidP="00510944">
      <w:pPr>
        <w:pStyle w:val="GPSL2NumberedBoldHeading"/>
        <w:rPr>
          <w:rFonts w:ascii="Arial" w:hAnsi="Arial"/>
        </w:rPr>
      </w:pPr>
      <w:r w:rsidRPr="00E80642">
        <w:rPr>
          <w:rFonts w:ascii="Arial" w:hAnsi="Arial"/>
        </w:rPr>
        <w:t>If the Supplier provides sufficient Management Information to rectify any MI Failures to the satisfaction of the Authority and the Management Information demonstrates that:</w:t>
      </w:r>
    </w:p>
    <w:p w14:paraId="5D469B53" w14:textId="77777777" w:rsidR="00F20C99" w:rsidRPr="00E80642" w:rsidRDefault="000B1994" w:rsidP="00E94334">
      <w:pPr>
        <w:pStyle w:val="GPSL3numberedclause"/>
        <w:rPr>
          <w:rFonts w:ascii="Arial" w:hAnsi="Arial"/>
        </w:rPr>
      </w:pPr>
      <w:r w:rsidRPr="00E80642">
        <w:rPr>
          <w:rFonts w:ascii="Arial" w:hAnsi="Arial"/>
        </w:rPr>
        <w:t>the Supplier has overpaid the Management Charges as a result of the application of the Default Management Charge then the Supplier shall be entitled to a refund of the overpayment, net of any Admin Fees where applicable; or</w:t>
      </w:r>
    </w:p>
    <w:p w14:paraId="78C19671" w14:textId="0468C8E4" w:rsidR="002B49ED" w:rsidRPr="00E80642" w:rsidRDefault="000B1994" w:rsidP="00E94334">
      <w:pPr>
        <w:pStyle w:val="GPSL3numberedclause"/>
        <w:rPr>
          <w:rFonts w:ascii="Arial" w:hAnsi="Arial"/>
        </w:rPr>
      </w:pPr>
      <w:proofErr w:type="gramStart"/>
      <w:r w:rsidRPr="00E80642">
        <w:rPr>
          <w:rFonts w:ascii="Arial" w:hAnsi="Arial"/>
        </w:rPr>
        <w:t>the</w:t>
      </w:r>
      <w:proofErr w:type="gramEnd"/>
      <w:r w:rsidRPr="00E80642">
        <w:rPr>
          <w:rFonts w:ascii="Arial" w:hAnsi="Arial"/>
        </w:rPr>
        <w:t xml:space="preserve"> Supplier has underpaid the Management Charges during the period when a Default Management Charge was applied, then the Authority shall be entitled to immediate payment of the balance as a debt together with interest pursuant to Clause </w:t>
      </w:r>
      <w:r w:rsidR="00DF018B" w:rsidRPr="00E80642">
        <w:rPr>
          <w:rFonts w:ascii="Arial" w:hAnsi="Arial"/>
        </w:rPr>
        <w:fldChar w:fldCharType="begin"/>
      </w:r>
      <w:r w:rsidR="00DF018B" w:rsidRPr="00E80642">
        <w:rPr>
          <w:rFonts w:ascii="Arial" w:hAnsi="Arial"/>
        </w:rPr>
        <w:instrText xml:space="preserve"> REF _Ref365013560 \r \h </w:instrText>
      </w:r>
      <w:r w:rsidR="00EF40A7" w:rsidRPr="00E80642">
        <w:rPr>
          <w:rFonts w:ascii="Arial" w:hAnsi="Arial"/>
        </w:rPr>
        <w:instrText xml:space="preserve"> \* MERGEFORMAT </w:instrText>
      </w:r>
      <w:r w:rsidR="00DF018B" w:rsidRPr="00E80642">
        <w:rPr>
          <w:rFonts w:ascii="Arial" w:hAnsi="Arial"/>
        </w:rPr>
      </w:r>
      <w:r w:rsidR="00DF018B" w:rsidRPr="00E80642">
        <w:rPr>
          <w:rFonts w:ascii="Arial" w:hAnsi="Arial"/>
        </w:rPr>
        <w:fldChar w:fldCharType="separate"/>
      </w:r>
      <w:r w:rsidR="00A55B6D" w:rsidRPr="00E80642">
        <w:rPr>
          <w:rFonts w:ascii="Arial" w:hAnsi="Arial"/>
        </w:rPr>
        <w:t>21</w:t>
      </w:r>
      <w:r w:rsidR="00DF018B" w:rsidRPr="00E80642">
        <w:rPr>
          <w:rFonts w:ascii="Arial" w:hAnsi="Arial"/>
        </w:rPr>
        <w:fldChar w:fldCharType="end"/>
      </w:r>
      <w:r w:rsidRPr="00E80642">
        <w:rPr>
          <w:rFonts w:ascii="Arial" w:hAnsi="Arial"/>
        </w:rPr>
        <w:t xml:space="preserve"> (Management Charge).</w:t>
      </w:r>
    </w:p>
    <w:p w14:paraId="35B55E58" w14:textId="77777777" w:rsidR="00F20C99" w:rsidRPr="00E80642" w:rsidRDefault="000B1994">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731" w:author="Paige Henshaw" w:date="2017-02-09T12:27:00Z" w:original="0."/>
        </w:fldChar>
      </w:r>
      <w:bookmarkStart w:id="732" w:name="_Toc365027621"/>
      <w:r w:rsidRPr="00E80642">
        <w:rPr>
          <w:rFonts w:ascii="Arial" w:hAnsi="Arial"/>
          <w:sz w:val="22"/>
          <w:szCs w:val="22"/>
        </w:rPr>
        <w:br w:type="page"/>
      </w:r>
    </w:p>
    <w:p w14:paraId="09F12206" w14:textId="77777777" w:rsidR="00F20C99" w:rsidRPr="00E80642" w:rsidRDefault="000B1994" w:rsidP="001C4E7E">
      <w:pPr>
        <w:pStyle w:val="GPSSchAnnexname"/>
        <w:rPr>
          <w:rFonts w:ascii="Arial" w:hAnsi="Arial" w:cs="Arial"/>
        </w:rPr>
      </w:pPr>
      <w:bookmarkStart w:id="733" w:name="_Toc366085194"/>
      <w:bookmarkStart w:id="734" w:name="_Toc380428754"/>
      <w:bookmarkStart w:id="735" w:name="_Toc474504160"/>
      <w:r w:rsidRPr="00E80642">
        <w:rPr>
          <w:rFonts w:ascii="Arial" w:hAnsi="Arial" w:cs="Arial"/>
        </w:rPr>
        <w:lastRenderedPageBreak/>
        <w:t>ANNEX 1: MI REPORTING TEMPLATE</w:t>
      </w:r>
      <w:bookmarkEnd w:id="732"/>
      <w:bookmarkEnd w:id="733"/>
      <w:bookmarkEnd w:id="734"/>
      <w:bookmarkEnd w:id="735"/>
    </w:p>
    <w:p w14:paraId="32003D56" w14:textId="5C444D7A" w:rsidR="000470A4" w:rsidRPr="00E80642" w:rsidRDefault="000470A4" w:rsidP="00C76C98">
      <w:pPr>
        <w:jc w:val="center"/>
        <w:rPr>
          <w:rFonts w:ascii="Arial" w:hAnsi="Arial"/>
          <w:color w:val="FFFFFF"/>
        </w:rPr>
      </w:pPr>
      <w:r w:rsidRPr="00E80642">
        <w:rPr>
          <w:rFonts w:ascii="Arial" w:hAnsi="Arial"/>
          <w:color w:val="FFFFFF"/>
        </w:rPr>
        <w:fldChar w:fldCharType="begin"/>
      </w:r>
      <w:r w:rsidRPr="00E80642">
        <w:rPr>
          <w:rFonts w:ascii="Arial" w:hAnsi="Arial"/>
          <w:color w:val="FFFFFF"/>
        </w:rPr>
        <w:instrText>LISTNUM \l 1 \s 0</w:instrText>
      </w:r>
      <w:r w:rsidRPr="00E80642">
        <w:rPr>
          <w:rFonts w:ascii="Arial" w:hAnsi="Arial"/>
          <w:color w:val="FFFFFF"/>
        </w:rPr>
        <w:fldChar w:fldCharType="end">
          <w:numberingChange w:id="736" w:author="Paige Henshaw" w:date="2017-02-09T12:27:00Z" w:original=""/>
        </w:fldChar>
      </w:r>
      <w:r w:rsidR="00C76C98" w:rsidRPr="00C76C98">
        <w:t xml:space="preserve"> </w:t>
      </w:r>
      <w:r w:rsidR="00C76C98" w:rsidRPr="00C76C98">
        <w:rPr>
          <w:rFonts w:ascii="Arial" w:hAnsi="Arial"/>
          <w:color w:val="FFFFFF"/>
        </w:rPr>
        <w:t>Please see separate document and associated see separate document and associated annexes</w:t>
      </w:r>
    </w:p>
    <w:p w14:paraId="79134B75" w14:textId="77777777" w:rsidR="004A6F8E" w:rsidRDefault="00C76C98" w:rsidP="00C76C98">
      <w:pPr>
        <w:pStyle w:val="GPSSchTitleandNumber"/>
        <w:jc w:val="both"/>
      </w:pPr>
      <w:bookmarkStart w:id="737" w:name="_Toc474504161"/>
      <w:r w:rsidRPr="00C76C98">
        <w:t>Please see separate</w:t>
      </w:r>
      <w:r>
        <w:t xml:space="preserve"> document</w:t>
      </w:r>
    </w:p>
    <w:p w14:paraId="2F7D56DB" w14:textId="7442C89A" w:rsidR="00F20C99" w:rsidRPr="00E80642" w:rsidRDefault="004A6F8E" w:rsidP="00C76C98">
      <w:pPr>
        <w:pStyle w:val="GPSSchTitleandNumber"/>
        <w:jc w:val="both"/>
        <w:rPr>
          <w:rFonts w:ascii="Arial" w:hAnsi="Arial" w:cs="Arial"/>
        </w:rPr>
      </w:pPr>
      <w:r>
        <w:object w:dxaOrig="1504" w:dyaOrig="982" w14:anchorId="4116BAF3">
          <v:shape id="_x0000_i1027" type="#_x0000_t75" style="width:75pt;height:49pt" o:ole="">
            <v:imagedata r:id="rId20" o:title=""/>
          </v:shape>
          <o:OLEObject Type="Embed" ProgID="Excel.Sheet.8" ShapeID="_x0000_i1027" DrawAspect="Icon" ObjectID="_1557747813" r:id="rId21"/>
        </w:object>
      </w:r>
      <w:r w:rsidR="00C34A36" w:rsidRPr="00C76C98">
        <w:br w:type="page"/>
      </w:r>
      <w:bookmarkStart w:id="738" w:name="_Toc365027622"/>
      <w:bookmarkStart w:id="739" w:name="_Toc366085195"/>
      <w:bookmarkStart w:id="740" w:name="_Toc380428755"/>
      <w:r w:rsidR="00C34A36" w:rsidRPr="00E80642">
        <w:rPr>
          <w:rFonts w:ascii="Arial" w:hAnsi="Arial" w:cs="Arial"/>
        </w:rPr>
        <w:lastRenderedPageBreak/>
        <w:t>FRAMEWORK SCHEDULE 10</w:t>
      </w:r>
      <w:r w:rsidR="00F20C99" w:rsidRPr="00E80642">
        <w:rPr>
          <w:rFonts w:ascii="Arial" w:hAnsi="Arial" w:cs="Arial"/>
        </w:rPr>
        <w:t xml:space="preserve">: ANNUAL SELF </w:t>
      </w:r>
      <w:r w:rsidR="00C34A36" w:rsidRPr="00E80642">
        <w:rPr>
          <w:rFonts w:ascii="Arial" w:hAnsi="Arial" w:cs="Arial"/>
        </w:rPr>
        <w:t>AUDIT CERTIFICATE</w:t>
      </w:r>
      <w:bookmarkEnd w:id="737"/>
      <w:bookmarkEnd w:id="738"/>
      <w:bookmarkEnd w:id="739"/>
      <w:bookmarkEnd w:id="740"/>
    </w:p>
    <w:p w14:paraId="38659D27" w14:textId="77777777" w:rsidR="00F20C99" w:rsidRPr="00E80642" w:rsidRDefault="00C34A36" w:rsidP="00447F3D">
      <w:pPr>
        <w:pStyle w:val="GPSL1Guidance"/>
        <w:rPr>
          <w:rFonts w:ascii="Arial" w:hAnsi="Arial"/>
        </w:rPr>
      </w:pPr>
      <w:r w:rsidRPr="00E80642">
        <w:rPr>
          <w:rFonts w:ascii="Arial" w:hAnsi="Arial"/>
          <w:highlight w:val="green"/>
        </w:rPr>
        <w:t>[To be signed by Head of Internal Audit, Finance Director or company’s external auditor]</w:t>
      </w:r>
    </w:p>
    <w:p w14:paraId="2D4AC37A" w14:textId="77777777" w:rsidR="00A026E9" w:rsidRPr="00E80642" w:rsidRDefault="00C34A36" w:rsidP="004C2EAC">
      <w:pPr>
        <w:pStyle w:val="GPSL1Guidance"/>
        <w:rPr>
          <w:rFonts w:ascii="Arial" w:hAnsi="Arial"/>
        </w:rPr>
      </w:pPr>
      <w:r w:rsidRPr="00E80642">
        <w:rPr>
          <w:rFonts w:ascii="Arial" w:hAnsi="Arial"/>
          <w:highlight w:val="green"/>
        </w:rPr>
        <w:t xml:space="preserve">[Guidance Note:  Please seek guidance from the </w:t>
      </w:r>
      <w:r w:rsidR="00A65195" w:rsidRPr="00E80642">
        <w:rPr>
          <w:rFonts w:ascii="Arial" w:hAnsi="Arial"/>
          <w:highlight w:val="green"/>
        </w:rPr>
        <w:t>CCS</w:t>
      </w:r>
      <w:r w:rsidRPr="00E80642">
        <w:rPr>
          <w:rFonts w:ascii="Arial" w:hAnsi="Arial"/>
          <w:highlight w:val="green"/>
        </w:rPr>
        <w:t xml:space="preserve"> audit team in relation to this point]</w:t>
      </w:r>
      <w:r w:rsidRPr="00E80642">
        <w:rPr>
          <w:rFonts w:ascii="Arial" w:hAnsi="Arial"/>
        </w:rPr>
        <w:t xml:space="preserve"> </w:t>
      </w:r>
    </w:p>
    <w:p w14:paraId="2839DEC9" w14:textId="77777777" w:rsidR="00F20C99" w:rsidRPr="00E80642" w:rsidRDefault="00C34A36" w:rsidP="00581ECE">
      <w:pPr>
        <w:pStyle w:val="GPSL1indent"/>
        <w:rPr>
          <w:rFonts w:ascii="Arial" w:hAnsi="Arial"/>
        </w:rPr>
      </w:pPr>
      <w:r w:rsidRPr="00E80642">
        <w:rPr>
          <w:rFonts w:ascii="Arial" w:hAnsi="Arial"/>
        </w:rPr>
        <w:t>Dear Sirs</w:t>
      </w:r>
    </w:p>
    <w:p w14:paraId="4F249917" w14:textId="77777777" w:rsidR="00F20C99" w:rsidRPr="00E80642" w:rsidRDefault="00C34A36" w:rsidP="00581ECE">
      <w:pPr>
        <w:pStyle w:val="GPSL1indent"/>
        <w:rPr>
          <w:rFonts w:ascii="Arial" w:hAnsi="Arial"/>
        </w:rPr>
      </w:pPr>
      <w:r w:rsidRPr="00E80642">
        <w:rPr>
          <w:rFonts w:ascii="Arial" w:hAnsi="Arial"/>
        </w:rPr>
        <w:t xml:space="preserve">In accordance with the Framework Agreement entered into on </w:t>
      </w:r>
      <w:r w:rsidRPr="00E80642">
        <w:rPr>
          <w:rFonts w:ascii="Arial" w:hAnsi="Arial"/>
          <w:highlight w:val="green"/>
        </w:rPr>
        <w:t xml:space="preserve">[insert Framework Commencement Date </w:t>
      </w:r>
      <w:proofErr w:type="spellStart"/>
      <w:r w:rsidRPr="00E80642">
        <w:rPr>
          <w:rFonts w:ascii="Arial" w:hAnsi="Arial"/>
          <w:highlight w:val="green"/>
        </w:rPr>
        <w:t>dd</w:t>
      </w:r>
      <w:proofErr w:type="spellEnd"/>
      <w:r w:rsidRPr="00E80642">
        <w:rPr>
          <w:rFonts w:ascii="Arial" w:hAnsi="Arial"/>
          <w:highlight w:val="green"/>
        </w:rPr>
        <w:t>/mm/</w:t>
      </w:r>
      <w:proofErr w:type="spellStart"/>
      <w:r w:rsidRPr="00E80642">
        <w:rPr>
          <w:rFonts w:ascii="Arial" w:hAnsi="Arial"/>
          <w:highlight w:val="green"/>
        </w:rPr>
        <w:t>yyyy</w:t>
      </w:r>
      <w:proofErr w:type="spellEnd"/>
      <w:r w:rsidRPr="00E80642">
        <w:rPr>
          <w:rFonts w:ascii="Arial" w:hAnsi="Arial"/>
          <w:highlight w:val="green"/>
        </w:rPr>
        <w:t>]</w:t>
      </w:r>
      <w:r w:rsidRPr="00E80642">
        <w:rPr>
          <w:rFonts w:ascii="Arial" w:hAnsi="Arial"/>
        </w:rPr>
        <w:t xml:space="preserve"> between </w:t>
      </w:r>
      <w:r w:rsidRPr="00E80642">
        <w:rPr>
          <w:rFonts w:ascii="Arial" w:hAnsi="Arial"/>
          <w:highlight w:val="green"/>
        </w:rPr>
        <w:t>[insert name of Supplier]</w:t>
      </w:r>
      <w:r w:rsidRPr="00E80642">
        <w:rPr>
          <w:rFonts w:ascii="Arial" w:hAnsi="Arial"/>
        </w:rPr>
        <w:t xml:space="preserve"> and the Authority, we confirm the following:</w:t>
      </w:r>
    </w:p>
    <w:p w14:paraId="4A11D98D" w14:textId="77777777" w:rsidR="00F20C99" w:rsidRPr="00E80642" w:rsidRDefault="00795121" w:rsidP="00F06A24">
      <w:pPr>
        <w:ind w:left="709"/>
        <w:rPr>
          <w:rFonts w:ascii="Arial" w:hAnsi="Arial"/>
        </w:rPr>
      </w:pPr>
      <w:r w:rsidRPr="00E80642">
        <w:rPr>
          <w:rFonts w:ascii="Arial" w:hAnsi="Arial"/>
        </w:rPr>
        <w:t xml:space="preserve">1. </w:t>
      </w:r>
      <w:r w:rsidR="00C34A36" w:rsidRPr="00E80642">
        <w:rPr>
          <w:rFonts w:ascii="Arial" w:hAnsi="Arial"/>
        </w:rPr>
        <w:t xml:space="preserve">In our opinion based on the testing undertaken </w:t>
      </w:r>
      <w:r w:rsidR="00C34A36" w:rsidRPr="00E80642">
        <w:rPr>
          <w:rFonts w:ascii="Arial" w:hAnsi="Arial"/>
          <w:highlight w:val="green"/>
        </w:rPr>
        <w:t>[name</w:t>
      </w:r>
      <w:r w:rsidR="00BD2D84" w:rsidRPr="00E80642">
        <w:rPr>
          <w:rFonts w:ascii="Arial" w:hAnsi="Arial"/>
          <w:highlight w:val="green"/>
        </w:rPr>
        <w:t xml:space="preserve"> of Supplier</w:t>
      </w:r>
      <w:r w:rsidR="00C34A36" w:rsidRPr="00E80642">
        <w:rPr>
          <w:rFonts w:ascii="Arial" w:hAnsi="Arial"/>
          <w:highlight w:val="green"/>
        </w:rPr>
        <w:t>]</w:t>
      </w:r>
      <w:r w:rsidR="00C34A36" w:rsidRPr="00E80642">
        <w:rPr>
          <w:rFonts w:ascii="Arial" w:hAnsi="Arial"/>
        </w:rPr>
        <w:t xml:space="preserve"> has in place suitable systems for identifying and recording the transactions taking place under the provisions of the above Framework Agreement.</w:t>
      </w:r>
    </w:p>
    <w:p w14:paraId="29D3DA07" w14:textId="77777777" w:rsidR="00F20C99" w:rsidRPr="00E80642" w:rsidRDefault="00795121" w:rsidP="00F06A24">
      <w:pPr>
        <w:ind w:left="709"/>
        <w:rPr>
          <w:rFonts w:ascii="Arial" w:hAnsi="Arial"/>
        </w:rPr>
      </w:pPr>
      <w:r w:rsidRPr="00E80642">
        <w:rPr>
          <w:rFonts w:ascii="Arial" w:hAnsi="Arial"/>
        </w:rPr>
        <w:t xml:space="preserve">2. </w:t>
      </w:r>
      <w:r w:rsidR="00C34A36" w:rsidRPr="00E80642">
        <w:rPr>
          <w:rFonts w:ascii="Arial" w:hAnsi="Arial"/>
        </w:rPr>
        <w:t>We have tested the systems for identifying and reporting on framework activity and found them to be operating satisfactorily.</w:t>
      </w:r>
    </w:p>
    <w:p w14:paraId="3F601649" w14:textId="77777777" w:rsidR="00F20C99" w:rsidRPr="00E80642" w:rsidRDefault="00795121" w:rsidP="00F06A24">
      <w:pPr>
        <w:ind w:left="709"/>
        <w:rPr>
          <w:rFonts w:ascii="Arial" w:hAnsi="Arial"/>
        </w:rPr>
      </w:pPr>
      <w:r w:rsidRPr="00E80642">
        <w:rPr>
          <w:rFonts w:ascii="Arial" w:hAnsi="Arial"/>
        </w:rPr>
        <w:t xml:space="preserve">3. </w:t>
      </w:r>
      <w:r w:rsidR="00C34A36" w:rsidRPr="00E80642">
        <w:rPr>
          <w:rFonts w:ascii="Arial" w:hAnsi="Arial"/>
        </w:rPr>
        <w:t xml:space="preserve">We have tested a sample of </w:t>
      </w:r>
      <w:r w:rsidR="00C34A36" w:rsidRPr="00E80642">
        <w:rPr>
          <w:rFonts w:ascii="Arial" w:hAnsi="Arial"/>
          <w:highlight w:val="green"/>
        </w:rPr>
        <w:t>[ ]</w:t>
      </w:r>
      <w:r w:rsidR="00C34A36" w:rsidRPr="00E80642">
        <w:rPr>
          <w:rFonts w:ascii="Arial" w:hAnsi="Arial"/>
        </w:rPr>
        <w:t xml:space="preserve"> </w:t>
      </w:r>
      <w:r w:rsidR="002B49ED" w:rsidRPr="00E80642">
        <w:rPr>
          <w:rFonts w:ascii="Arial" w:hAnsi="Arial"/>
          <w:highlight w:val="green"/>
        </w:rPr>
        <w:t>[insert number of sample transactions tested</w:t>
      </w:r>
      <w:r w:rsidR="00C34A36" w:rsidRPr="00E80642">
        <w:rPr>
          <w:rFonts w:ascii="Arial" w:hAnsi="Arial"/>
          <w:highlight w:val="yellow"/>
        </w:rPr>
        <w:t>]</w:t>
      </w:r>
      <w:r w:rsidR="00C34A36" w:rsidRPr="00E80642">
        <w:rPr>
          <w:rFonts w:ascii="Arial" w:hAnsi="Arial"/>
        </w:rPr>
        <w:t xml:space="preserve"> Orders and related invoices during our audit for the financial year ended </w:t>
      </w:r>
      <w:r w:rsidR="00C34A36" w:rsidRPr="00E80642">
        <w:rPr>
          <w:rFonts w:ascii="Arial" w:hAnsi="Arial"/>
          <w:highlight w:val="green"/>
        </w:rPr>
        <w:t>[insert financial year]</w:t>
      </w:r>
      <w:r w:rsidR="00C34A36" w:rsidRPr="00E80642">
        <w:rPr>
          <w:rFonts w:ascii="Arial" w:hAnsi="Arial"/>
        </w:rPr>
        <w:t xml:space="preserve"> and confirm that they are correct and in accordance with the terms and conditions of the Framework Agreement.</w:t>
      </w:r>
    </w:p>
    <w:p w14:paraId="6443BCE5" w14:textId="77777777" w:rsidR="00F20C99" w:rsidRPr="00E80642" w:rsidRDefault="00795121" w:rsidP="00F06A24">
      <w:pPr>
        <w:ind w:left="709"/>
        <w:rPr>
          <w:rFonts w:ascii="Arial" w:hAnsi="Arial"/>
        </w:rPr>
      </w:pPr>
      <w:r w:rsidRPr="00E80642">
        <w:rPr>
          <w:rFonts w:ascii="Arial" w:hAnsi="Arial"/>
        </w:rPr>
        <w:t xml:space="preserve">4. </w:t>
      </w:r>
      <w:r w:rsidR="00C34A36" w:rsidRPr="00E80642">
        <w:rPr>
          <w:rFonts w:ascii="Arial" w:hAnsi="Arial"/>
        </w:rPr>
        <w:t xml:space="preserve">We have tested from the order processing and invoicing systems a sample of </w:t>
      </w:r>
      <w:r w:rsidR="00C34A36" w:rsidRPr="00E80642">
        <w:rPr>
          <w:rFonts w:ascii="Arial" w:hAnsi="Arial"/>
          <w:highlight w:val="green"/>
        </w:rPr>
        <w:t>[  ]</w:t>
      </w:r>
      <w:r w:rsidR="00C34A36" w:rsidRPr="00E80642">
        <w:rPr>
          <w:rFonts w:ascii="Arial" w:hAnsi="Arial"/>
        </w:rPr>
        <w:t xml:space="preserve"> </w:t>
      </w:r>
      <w:r w:rsidR="002B49ED" w:rsidRPr="00E80642">
        <w:rPr>
          <w:rFonts w:ascii="Arial" w:hAnsi="Arial"/>
        </w:rPr>
        <w:t>[</w:t>
      </w:r>
      <w:r w:rsidR="002B49ED" w:rsidRPr="00E80642">
        <w:rPr>
          <w:rFonts w:ascii="Arial" w:hAnsi="Arial"/>
          <w:highlight w:val="green"/>
        </w:rPr>
        <w:t>Insert number of sample transactions tested]</w:t>
      </w:r>
      <w:r w:rsidR="00C34A36" w:rsidRPr="00E80642">
        <w:rPr>
          <w:rFonts w:ascii="Arial" w:hAnsi="Arial"/>
        </w:rPr>
        <w:t xml:space="preserve">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15B276E2" w14:textId="77777777" w:rsidR="00F20C99" w:rsidRPr="00E80642" w:rsidRDefault="00795121" w:rsidP="00F06A24">
      <w:pPr>
        <w:ind w:left="709"/>
        <w:rPr>
          <w:rFonts w:ascii="Arial" w:hAnsi="Arial"/>
        </w:rPr>
      </w:pPr>
      <w:r w:rsidRPr="00E80642">
        <w:rPr>
          <w:rFonts w:ascii="Arial" w:hAnsi="Arial"/>
        </w:rPr>
        <w:t xml:space="preserve">5. </w:t>
      </w:r>
      <w:r w:rsidR="00C34A36" w:rsidRPr="00E80642">
        <w:rPr>
          <w:rFonts w:ascii="Arial" w:hAnsi="Arial"/>
        </w:rPr>
        <w:t>We have also attached an Audit Report which provides details of the methodology applied to complete the review, the sampling techniques applied, details of any issues identified and remedial action taken.</w:t>
      </w:r>
    </w:p>
    <w:p w14:paraId="7A877FD5" w14:textId="42EF875A" w:rsidR="00F20C99" w:rsidRPr="00E80642" w:rsidRDefault="00C34A36" w:rsidP="004C0A0C">
      <w:pPr>
        <w:pStyle w:val="GPSL1Guidance"/>
        <w:rPr>
          <w:rFonts w:ascii="Arial" w:hAnsi="Arial"/>
        </w:rPr>
      </w:pPr>
      <w:r w:rsidRPr="00E80642">
        <w:rPr>
          <w:rFonts w:ascii="Arial" w:hAnsi="Arial"/>
          <w:highlight w:val="green"/>
        </w:rPr>
        <w:t xml:space="preserve">[Guidance Note: see Clause </w:t>
      </w:r>
      <w:r w:rsidR="002B35D6" w:rsidRPr="00E80642">
        <w:rPr>
          <w:rFonts w:ascii="Arial" w:hAnsi="Arial"/>
          <w:highlight w:val="green"/>
        </w:rPr>
        <w:fldChar w:fldCharType="begin"/>
      </w:r>
      <w:r w:rsidR="002B35D6" w:rsidRPr="00E80642">
        <w:rPr>
          <w:rFonts w:ascii="Arial" w:hAnsi="Arial"/>
          <w:highlight w:val="green"/>
        </w:rPr>
        <w:instrText xml:space="preserve"> REF _Ref365017299 \r \h </w:instrText>
      </w:r>
      <w:r w:rsidR="00EF40A7" w:rsidRPr="00E80642">
        <w:rPr>
          <w:rFonts w:ascii="Arial" w:hAnsi="Arial"/>
          <w:highlight w:val="green"/>
        </w:rPr>
        <w:instrText xml:space="preserve"> \* MERGEFORMAT </w:instrText>
      </w:r>
      <w:r w:rsidR="002B35D6" w:rsidRPr="00E80642">
        <w:rPr>
          <w:rFonts w:ascii="Arial" w:hAnsi="Arial"/>
          <w:highlight w:val="green"/>
        </w:rPr>
      </w:r>
      <w:r w:rsidR="002B35D6" w:rsidRPr="00E80642">
        <w:rPr>
          <w:rFonts w:ascii="Arial" w:hAnsi="Arial"/>
          <w:highlight w:val="green"/>
        </w:rPr>
        <w:fldChar w:fldCharType="separate"/>
      </w:r>
      <w:r w:rsidR="00A55B6D" w:rsidRPr="00E80642">
        <w:rPr>
          <w:rFonts w:ascii="Arial" w:hAnsi="Arial"/>
          <w:highlight w:val="green"/>
        </w:rPr>
        <w:t>19</w:t>
      </w:r>
      <w:r w:rsidR="002B35D6" w:rsidRPr="00E80642">
        <w:rPr>
          <w:rFonts w:ascii="Arial" w:hAnsi="Arial"/>
          <w:highlight w:val="green"/>
        </w:rPr>
        <w:fldChar w:fldCharType="end"/>
      </w:r>
      <w:r w:rsidR="00C5518E" w:rsidRPr="00E80642">
        <w:rPr>
          <w:rFonts w:ascii="Arial" w:hAnsi="Arial"/>
          <w:highlight w:val="green"/>
        </w:rPr>
        <w:t xml:space="preserve"> </w:t>
      </w:r>
      <w:r w:rsidR="005C2FB7" w:rsidRPr="00E80642">
        <w:rPr>
          <w:rFonts w:ascii="Arial" w:hAnsi="Arial"/>
          <w:highlight w:val="green"/>
        </w:rPr>
        <w:t xml:space="preserve">(Records, Audit Access and Open Book Data) </w:t>
      </w:r>
      <w:r w:rsidRPr="00E80642">
        <w:rPr>
          <w:rFonts w:ascii="Arial" w:hAnsi="Arial"/>
          <w:highlight w:val="green"/>
        </w:rPr>
        <w:t>for details of what is required]</w:t>
      </w:r>
    </w:p>
    <w:p w14:paraId="3B401660" w14:textId="77777777" w:rsidR="00E33CCD" w:rsidRPr="00E80642" w:rsidRDefault="00E33CCD" w:rsidP="004C0A0C">
      <w:pPr>
        <w:pStyle w:val="GPSL1Guidance"/>
        <w:rPr>
          <w:rFonts w:ascii="Arial" w:hAnsi="Arial"/>
        </w:rPr>
      </w:pPr>
    </w:p>
    <w:p w14:paraId="24A72E6E" w14:textId="77777777" w:rsidR="00F20C99" w:rsidRPr="00E80642" w:rsidRDefault="00C5518E" w:rsidP="00581ECE">
      <w:pPr>
        <w:pStyle w:val="GPSL1indent"/>
        <w:rPr>
          <w:rFonts w:ascii="Arial" w:hAnsi="Arial"/>
        </w:rPr>
      </w:pPr>
      <w:r w:rsidRPr="00E80642">
        <w:rPr>
          <w:rFonts w:ascii="Arial" w:hAnsi="Arial"/>
        </w:rPr>
        <w:t xml:space="preserve"> </w:t>
      </w:r>
      <w:r w:rsidR="00C34A36" w:rsidRPr="00E80642">
        <w:rPr>
          <w:rFonts w:ascii="Arial" w:hAnsi="Arial"/>
        </w:rPr>
        <w:t>Name:</w:t>
      </w:r>
      <w:r w:rsidR="00CB7C75" w:rsidRPr="00E80642">
        <w:rPr>
          <w:rFonts w:ascii="Arial" w:hAnsi="Arial"/>
        </w:rPr>
        <w:t xml:space="preserve"> </w:t>
      </w:r>
      <w:r w:rsidR="00C34A36" w:rsidRPr="00E80642">
        <w:rPr>
          <w:rFonts w:ascii="Arial" w:hAnsi="Arial"/>
        </w:rPr>
        <w:t>………………………………………………………</w:t>
      </w:r>
    </w:p>
    <w:p w14:paraId="3CACE55D" w14:textId="77777777" w:rsidR="00F20C99" w:rsidRPr="00E80642" w:rsidRDefault="00C34A36" w:rsidP="00581ECE">
      <w:pPr>
        <w:pStyle w:val="GPSL1indent"/>
        <w:rPr>
          <w:rFonts w:ascii="Arial" w:hAnsi="Arial"/>
        </w:rPr>
      </w:pPr>
      <w:r w:rsidRPr="00E80642">
        <w:rPr>
          <w:rFonts w:ascii="Arial" w:hAnsi="Arial"/>
        </w:rPr>
        <w:t>Signed:</w:t>
      </w:r>
      <w:r w:rsidR="00CB7C75" w:rsidRPr="00E80642">
        <w:rPr>
          <w:rFonts w:ascii="Arial" w:hAnsi="Arial"/>
        </w:rPr>
        <w:t xml:space="preserve"> </w:t>
      </w:r>
      <w:r w:rsidRPr="00E80642">
        <w:rPr>
          <w:rFonts w:ascii="Arial" w:hAnsi="Arial"/>
        </w:rPr>
        <w:t>…………………………………………………….</w:t>
      </w:r>
    </w:p>
    <w:p w14:paraId="4FE7EB7D" w14:textId="77777777" w:rsidR="00F20C99" w:rsidRPr="00E80642" w:rsidRDefault="00C34A36" w:rsidP="00581ECE">
      <w:pPr>
        <w:pStyle w:val="GPSL1indent"/>
        <w:rPr>
          <w:rFonts w:ascii="Arial" w:hAnsi="Arial"/>
        </w:rPr>
      </w:pPr>
      <w:r w:rsidRPr="00E80642">
        <w:rPr>
          <w:rFonts w:ascii="Arial" w:hAnsi="Arial"/>
        </w:rPr>
        <w:t>Head of Internal Audit/ Finance Director/ External Audit firm (delete as applicable)</w:t>
      </w:r>
    </w:p>
    <w:p w14:paraId="0F41F7ED" w14:textId="77777777" w:rsidR="00F20C99" w:rsidRPr="00E80642" w:rsidRDefault="00C34A36" w:rsidP="00581ECE">
      <w:pPr>
        <w:pStyle w:val="GPSL1indent"/>
        <w:rPr>
          <w:rFonts w:ascii="Arial" w:hAnsi="Arial"/>
        </w:rPr>
      </w:pPr>
      <w:r w:rsidRPr="00E80642">
        <w:rPr>
          <w:rFonts w:ascii="Arial" w:hAnsi="Arial"/>
        </w:rPr>
        <w:t>Date:</w:t>
      </w:r>
      <w:r w:rsidR="00CB7C75" w:rsidRPr="00E80642">
        <w:rPr>
          <w:rFonts w:ascii="Arial" w:hAnsi="Arial"/>
        </w:rPr>
        <w:t xml:space="preserve"> </w:t>
      </w:r>
      <w:r w:rsidRPr="00E80642">
        <w:rPr>
          <w:rFonts w:ascii="Arial" w:hAnsi="Arial"/>
        </w:rPr>
        <w:t>……………………………………………………….</w:t>
      </w:r>
    </w:p>
    <w:p w14:paraId="70D0E695" w14:textId="77777777" w:rsidR="00F20C99" w:rsidRPr="00E80642" w:rsidRDefault="00C34A36" w:rsidP="00581ECE">
      <w:pPr>
        <w:pStyle w:val="GPSL1indent"/>
        <w:rPr>
          <w:rFonts w:ascii="Arial" w:hAnsi="Arial"/>
        </w:rPr>
      </w:pPr>
      <w:r w:rsidRPr="00E80642">
        <w:rPr>
          <w:rFonts w:ascii="Arial" w:hAnsi="Arial"/>
        </w:rPr>
        <w:lastRenderedPageBreak/>
        <w:t>Professional Qualification held by Signatory:</w:t>
      </w:r>
      <w:r w:rsidR="00CB7C75" w:rsidRPr="00E80642">
        <w:rPr>
          <w:rFonts w:ascii="Arial" w:hAnsi="Arial"/>
        </w:rPr>
        <w:t xml:space="preserve"> </w:t>
      </w:r>
      <w:r w:rsidRPr="00E80642">
        <w:rPr>
          <w:rFonts w:ascii="Arial" w:hAnsi="Arial"/>
        </w:rPr>
        <w:t>............................................................</w:t>
      </w:r>
    </w:p>
    <w:p w14:paraId="192AD7C5" w14:textId="77777777" w:rsidR="00E33CCD" w:rsidRPr="00E80642" w:rsidRDefault="00E33CCD" w:rsidP="00581ECE">
      <w:pPr>
        <w:pStyle w:val="GPSL1indent"/>
        <w:rPr>
          <w:rFonts w:ascii="Arial" w:hAnsi="Arial"/>
        </w:rPr>
      </w:pPr>
    </w:p>
    <w:p w14:paraId="1BA45AF0" w14:textId="77777777" w:rsidR="00C34A36" w:rsidRPr="00E80642" w:rsidRDefault="002B49ED" w:rsidP="00581ECE">
      <w:pPr>
        <w:pStyle w:val="GPSL1indent"/>
        <w:rPr>
          <w:rFonts w:ascii="Arial" w:hAnsi="Arial"/>
        </w:rPr>
      </w:pPr>
      <w:r w:rsidRPr="00E80642">
        <w:rPr>
          <w:rFonts w:ascii="Arial" w:hAnsi="Arial"/>
          <w:b/>
        </w:rPr>
        <w:t>Note to Suppliers:</w:t>
      </w:r>
      <w:r w:rsidRPr="00E80642">
        <w:rPr>
          <w:rFonts w:ascii="Arial" w:hAnsi="Arial"/>
        </w:rPr>
        <w:t xml:space="preserve"> where </w:t>
      </w:r>
      <w:r w:rsidR="00A65195" w:rsidRPr="00E80642">
        <w:rPr>
          <w:rFonts w:ascii="Arial" w:hAnsi="Arial"/>
        </w:rPr>
        <w:t>CCS</w:t>
      </w:r>
      <w:r w:rsidRPr="00E80642">
        <w:rPr>
          <w:rFonts w:ascii="Arial" w:hAnsi="Arial"/>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E80642">
        <w:rPr>
          <w:rFonts w:ascii="Arial" w:hAnsi="Arial"/>
        </w:rPr>
        <w:t>GLD</w:t>
      </w:r>
      <w:r w:rsidRPr="00E80642">
        <w:rPr>
          <w:rFonts w:ascii="Arial" w:hAnsi="Arial"/>
        </w:rPr>
        <w:t>.</w:t>
      </w:r>
    </w:p>
    <w:p w14:paraId="0B416FC6" w14:textId="77777777" w:rsidR="00F20C99" w:rsidRPr="00E80642" w:rsidRDefault="00C34A36" w:rsidP="001C4E7E">
      <w:pPr>
        <w:pStyle w:val="GPSSchTitleandNumber"/>
        <w:rPr>
          <w:rFonts w:ascii="Arial" w:hAnsi="Arial" w:cs="Arial"/>
        </w:rPr>
      </w:pPr>
      <w:r w:rsidRPr="00E80642">
        <w:rPr>
          <w:rFonts w:ascii="Arial" w:hAnsi="Arial" w:cs="Arial"/>
        </w:rPr>
        <w:br w:type="page"/>
      </w:r>
      <w:bookmarkStart w:id="741" w:name="_Toc365027623"/>
      <w:bookmarkStart w:id="742" w:name="_Toc366085196"/>
      <w:bookmarkStart w:id="743" w:name="_Toc380428756"/>
      <w:bookmarkStart w:id="744" w:name="_Toc474504162"/>
      <w:r w:rsidRPr="00E80642">
        <w:rPr>
          <w:rFonts w:ascii="Arial" w:hAnsi="Arial" w:cs="Arial"/>
        </w:rPr>
        <w:lastRenderedPageBreak/>
        <w:t>FRAMEWORK SCHEDULE 11: MARKETING</w:t>
      </w:r>
      <w:bookmarkEnd w:id="741"/>
      <w:bookmarkEnd w:id="742"/>
      <w:bookmarkEnd w:id="743"/>
      <w:bookmarkEnd w:id="744"/>
    </w:p>
    <w:p w14:paraId="6869B673" w14:textId="77777777" w:rsidR="00F20C99" w:rsidRPr="00E80642" w:rsidRDefault="00C34A36" w:rsidP="00510944">
      <w:pPr>
        <w:pStyle w:val="GPSL1CLAUSEHEADING"/>
        <w:rPr>
          <w:rFonts w:ascii="Arial" w:hAnsi="Arial"/>
        </w:rPr>
      </w:pPr>
      <w:bookmarkStart w:id="745" w:name="_Toc474504163"/>
      <w:r w:rsidRPr="00E80642">
        <w:rPr>
          <w:rFonts w:ascii="Arial" w:hAnsi="Arial"/>
        </w:rPr>
        <w:t>INTRODUCTION</w:t>
      </w:r>
      <w:bookmarkEnd w:id="745"/>
    </w:p>
    <w:p w14:paraId="3A894A78" w14:textId="77777777" w:rsidR="00F20C99" w:rsidRPr="00E10023" w:rsidRDefault="00C34A36" w:rsidP="00510944">
      <w:pPr>
        <w:pStyle w:val="GPSL2NumberedBoldHeading"/>
        <w:rPr>
          <w:rFonts w:ascii="Arial" w:hAnsi="Arial"/>
          <w:b w:val="0"/>
        </w:rPr>
      </w:pPr>
      <w:r w:rsidRPr="00E10023">
        <w:rPr>
          <w:rFonts w:ascii="Arial" w:hAnsi="Arial"/>
          <w:b w:val="0"/>
        </w:rPr>
        <w:t xml:space="preserve">This Framework Schedule 11 describes the activities that the Supplier will carry out as part of its ongoing commitment to the marketing of the Services to Contracting </w:t>
      </w:r>
      <w:r w:rsidR="00F24C84" w:rsidRPr="00E10023">
        <w:rPr>
          <w:rFonts w:ascii="Arial" w:hAnsi="Arial"/>
          <w:b w:val="0"/>
        </w:rPr>
        <w:t>Authorities</w:t>
      </w:r>
      <w:r w:rsidRPr="00E10023">
        <w:rPr>
          <w:rFonts w:ascii="Arial" w:hAnsi="Arial"/>
          <w:b w:val="0"/>
        </w:rPr>
        <w:t>.</w:t>
      </w:r>
    </w:p>
    <w:p w14:paraId="3FFABEA0" w14:textId="77777777" w:rsidR="00F20C99" w:rsidRPr="00E80642" w:rsidRDefault="00C34A36" w:rsidP="00510944">
      <w:pPr>
        <w:pStyle w:val="GPSL1CLAUSEHEADING"/>
        <w:rPr>
          <w:rFonts w:ascii="Arial" w:hAnsi="Arial"/>
        </w:rPr>
      </w:pPr>
      <w:bookmarkStart w:id="746" w:name="_Toc474504164"/>
      <w:r w:rsidRPr="00E80642">
        <w:rPr>
          <w:rFonts w:ascii="Arial" w:hAnsi="Arial"/>
        </w:rPr>
        <w:t>MARKETING</w:t>
      </w:r>
      <w:bookmarkEnd w:id="746"/>
    </w:p>
    <w:p w14:paraId="116FE295" w14:textId="77777777" w:rsidR="00F20C99" w:rsidRPr="00E10023" w:rsidRDefault="00C34A36" w:rsidP="00510944">
      <w:pPr>
        <w:pStyle w:val="GPSL2NumberedBoldHeading"/>
        <w:rPr>
          <w:rFonts w:ascii="Arial" w:hAnsi="Arial"/>
          <w:b w:val="0"/>
        </w:rPr>
      </w:pPr>
      <w:r w:rsidRPr="00E10023">
        <w:rPr>
          <w:rFonts w:ascii="Arial" w:hAnsi="Arial"/>
          <w:b w:val="0"/>
        </w:rPr>
        <w:t>Marketing contact details:</w:t>
      </w:r>
    </w:p>
    <w:p w14:paraId="0C543B89" w14:textId="4B10BA5A" w:rsidR="00A026E9" w:rsidRPr="007A695F" w:rsidRDefault="007A695F" w:rsidP="00E94334">
      <w:pPr>
        <w:pStyle w:val="GPSL3numberedclause"/>
        <w:rPr>
          <w:rFonts w:ascii="Arial" w:hAnsi="Arial"/>
          <w:highlight w:val="yellow"/>
        </w:rPr>
      </w:pPr>
      <w:r w:rsidRPr="007A695F">
        <w:rPr>
          <w:rFonts w:ascii="Arial" w:hAnsi="Arial"/>
          <w:highlight w:val="yellow"/>
        </w:rPr>
        <w:t>[REDACTED]</w:t>
      </w:r>
    </w:p>
    <w:p w14:paraId="167C9C3D" w14:textId="6D940E4C" w:rsidR="009D629C" w:rsidRPr="007A695F" w:rsidRDefault="007A695F" w:rsidP="00E94334">
      <w:pPr>
        <w:pStyle w:val="GPSL3numberedclause"/>
        <w:rPr>
          <w:rFonts w:ascii="Arial" w:hAnsi="Arial"/>
          <w:highlight w:val="yellow"/>
        </w:rPr>
      </w:pPr>
      <w:r w:rsidRPr="007A695F">
        <w:rPr>
          <w:rFonts w:ascii="Arial" w:hAnsi="Arial"/>
          <w:highlight w:val="yellow"/>
        </w:rPr>
        <w:t>[REDACTED]</w:t>
      </w:r>
    </w:p>
    <w:p w14:paraId="45827CBE" w14:textId="2F19F30E" w:rsidR="009D629C" w:rsidRPr="007A695F" w:rsidRDefault="007A695F" w:rsidP="00E94334">
      <w:pPr>
        <w:pStyle w:val="GPSL3numberedclause"/>
        <w:rPr>
          <w:rFonts w:ascii="Arial" w:hAnsi="Arial"/>
          <w:highlight w:val="yellow"/>
        </w:rPr>
      </w:pPr>
      <w:r w:rsidRPr="007A695F">
        <w:rPr>
          <w:rFonts w:ascii="Arial" w:hAnsi="Arial"/>
          <w:highlight w:val="yellow"/>
        </w:rPr>
        <w:t>[REDACTED]</w:t>
      </w:r>
    </w:p>
    <w:p w14:paraId="39F861C9" w14:textId="77777777" w:rsidR="00F20C99" w:rsidRPr="00E80642" w:rsidRDefault="00C34A36" w:rsidP="00510944">
      <w:pPr>
        <w:pStyle w:val="GPSL1CLAUSEHEADING"/>
        <w:rPr>
          <w:rFonts w:ascii="Arial" w:hAnsi="Arial"/>
        </w:rPr>
      </w:pPr>
      <w:bookmarkStart w:id="747" w:name="_Toc474504165"/>
      <w:r w:rsidRPr="00E80642">
        <w:rPr>
          <w:rFonts w:ascii="Arial" w:hAnsi="Arial"/>
        </w:rPr>
        <w:t>AUTHORITY PUBLICATIONS</w:t>
      </w:r>
      <w:bookmarkEnd w:id="747"/>
    </w:p>
    <w:p w14:paraId="08CC30EB" w14:textId="77777777" w:rsidR="00F20C99" w:rsidRPr="00E10023" w:rsidRDefault="00C34A36" w:rsidP="00510944">
      <w:pPr>
        <w:pStyle w:val="GPSL2NumberedBoldHeading"/>
        <w:rPr>
          <w:rFonts w:ascii="Arial" w:hAnsi="Arial"/>
          <w:b w:val="0"/>
        </w:rPr>
      </w:pPr>
      <w:bookmarkStart w:id="748" w:name="_Ref366091149"/>
      <w:r w:rsidRPr="00E10023">
        <w:rPr>
          <w:rFonts w:ascii="Arial" w:hAnsi="Arial"/>
          <w:b w:val="0"/>
        </w:rPr>
        <w:t>The Authority will periodically update and revise marketing materials. The Supplier shall supply current information for inclusion in such marketing materials when required by the Authority.</w:t>
      </w:r>
      <w:bookmarkEnd w:id="748"/>
    </w:p>
    <w:p w14:paraId="1C7D5322" w14:textId="77777777" w:rsidR="00F20C99" w:rsidRPr="00E10023" w:rsidRDefault="00C34A36" w:rsidP="00510944">
      <w:pPr>
        <w:pStyle w:val="GPSL2NumberedBoldHeading"/>
        <w:rPr>
          <w:rFonts w:ascii="Arial" w:hAnsi="Arial"/>
          <w:b w:val="0"/>
        </w:rPr>
      </w:pPr>
      <w:bookmarkStart w:id="749" w:name="_Ref366091159"/>
      <w:r w:rsidRPr="00E10023">
        <w:rPr>
          <w:rFonts w:ascii="Arial" w:hAnsi="Arial"/>
          <w:b w:val="0"/>
        </w:rPr>
        <w:t>Such information shall be provided in the form of a completed template, supplied by the Authority together with the instruction for completion and the date for its return.</w:t>
      </w:r>
      <w:bookmarkEnd w:id="749"/>
    </w:p>
    <w:p w14:paraId="0EEAF5D4" w14:textId="7C186095" w:rsidR="00F20C99" w:rsidRPr="00E10023" w:rsidRDefault="00C34A36" w:rsidP="00510944">
      <w:pPr>
        <w:pStyle w:val="GPSL2NumberedBoldHeading"/>
        <w:rPr>
          <w:rFonts w:ascii="Arial" w:hAnsi="Arial"/>
          <w:b w:val="0"/>
        </w:rPr>
      </w:pPr>
      <w:r w:rsidRPr="00E10023">
        <w:rPr>
          <w:rFonts w:ascii="Arial" w:hAnsi="Arial"/>
          <w:b w:val="0"/>
        </w:rPr>
        <w:t>Failure to comply with the provisions of paragraph</w:t>
      </w:r>
      <w:r w:rsidR="00706C7C" w:rsidRPr="00E10023">
        <w:rPr>
          <w:rFonts w:ascii="Arial" w:hAnsi="Arial"/>
          <w:b w:val="0"/>
        </w:rPr>
        <w:t>s</w:t>
      </w:r>
      <w:r w:rsidRPr="00E10023">
        <w:rPr>
          <w:rFonts w:ascii="Arial" w:hAnsi="Arial"/>
          <w:b w:val="0"/>
        </w:rPr>
        <w:t xml:space="preserve"> </w:t>
      </w:r>
      <w:r w:rsidR="00706C7C" w:rsidRPr="00E10023">
        <w:rPr>
          <w:rFonts w:ascii="Arial" w:hAnsi="Arial"/>
          <w:b w:val="0"/>
        </w:rPr>
        <w:fldChar w:fldCharType="begin"/>
      </w:r>
      <w:r w:rsidR="00706C7C" w:rsidRPr="00E10023">
        <w:rPr>
          <w:rFonts w:ascii="Arial" w:hAnsi="Arial"/>
          <w:b w:val="0"/>
        </w:rPr>
        <w:instrText xml:space="preserve"> REF _Ref366091149 \r \h </w:instrText>
      </w:r>
      <w:r w:rsidR="00EF40A7" w:rsidRPr="00E10023">
        <w:rPr>
          <w:rFonts w:ascii="Arial" w:hAnsi="Arial"/>
          <w:b w:val="0"/>
        </w:rPr>
        <w:instrText xml:space="preserve"> \* MERGEFORMAT </w:instrText>
      </w:r>
      <w:r w:rsidR="00706C7C" w:rsidRPr="00E10023">
        <w:rPr>
          <w:rFonts w:ascii="Arial" w:hAnsi="Arial"/>
          <w:b w:val="0"/>
        </w:rPr>
      </w:r>
      <w:r w:rsidR="00706C7C" w:rsidRPr="00E10023">
        <w:rPr>
          <w:rFonts w:ascii="Arial" w:hAnsi="Arial"/>
          <w:b w:val="0"/>
        </w:rPr>
        <w:fldChar w:fldCharType="separate"/>
      </w:r>
      <w:r w:rsidR="00A55B6D" w:rsidRPr="00E10023">
        <w:rPr>
          <w:rFonts w:ascii="Arial" w:hAnsi="Arial"/>
          <w:b w:val="0"/>
        </w:rPr>
        <w:t>3.1</w:t>
      </w:r>
      <w:r w:rsidR="00706C7C" w:rsidRPr="00E10023">
        <w:rPr>
          <w:rFonts w:ascii="Arial" w:hAnsi="Arial"/>
          <w:b w:val="0"/>
        </w:rPr>
        <w:fldChar w:fldCharType="end"/>
      </w:r>
      <w:r w:rsidR="00706C7C" w:rsidRPr="00E10023">
        <w:rPr>
          <w:rFonts w:ascii="Arial" w:hAnsi="Arial"/>
          <w:b w:val="0"/>
        </w:rPr>
        <w:t xml:space="preserve"> </w:t>
      </w:r>
      <w:r w:rsidRPr="00E10023">
        <w:rPr>
          <w:rFonts w:ascii="Arial" w:hAnsi="Arial"/>
          <w:b w:val="0"/>
        </w:rPr>
        <w:t>and</w:t>
      </w:r>
      <w:r w:rsidR="00706C7C" w:rsidRPr="00E10023">
        <w:rPr>
          <w:rFonts w:ascii="Arial" w:hAnsi="Arial"/>
          <w:b w:val="0"/>
        </w:rPr>
        <w:t xml:space="preserve"> </w:t>
      </w:r>
      <w:r w:rsidR="00706C7C" w:rsidRPr="00E10023">
        <w:rPr>
          <w:rFonts w:ascii="Arial" w:hAnsi="Arial"/>
          <w:b w:val="0"/>
        </w:rPr>
        <w:fldChar w:fldCharType="begin"/>
      </w:r>
      <w:r w:rsidR="00706C7C" w:rsidRPr="00E10023">
        <w:rPr>
          <w:rFonts w:ascii="Arial" w:hAnsi="Arial"/>
          <w:b w:val="0"/>
        </w:rPr>
        <w:instrText xml:space="preserve"> REF _Ref366091159 \r \h </w:instrText>
      </w:r>
      <w:r w:rsidR="00EF40A7" w:rsidRPr="00E10023">
        <w:rPr>
          <w:rFonts w:ascii="Arial" w:hAnsi="Arial"/>
          <w:b w:val="0"/>
        </w:rPr>
        <w:instrText xml:space="preserve"> \* MERGEFORMAT </w:instrText>
      </w:r>
      <w:r w:rsidR="00706C7C" w:rsidRPr="00E10023">
        <w:rPr>
          <w:rFonts w:ascii="Arial" w:hAnsi="Arial"/>
          <w:b w:val="0"/>
        </w:rPr>
      </w:r>
      <w:r w:rsidR="00706C7C" w:rsidRPr="00E10023">
        <w:rPr>
          <w:rFonts w:ascii="Arial" w:hAnsi="Arial"/>
          <w:b w:val="0"/>
        </w:rPr>
        <w:fldChar w:fldCharType="separate"/>
      </w:r>
      <w:r w:rsidR="00A55B6D" w:rsidRPr="00E10023">
        <w:rPr>
          <w:rFonts w:ascii="Arial" w:hAnsi="Arial"/>
          <w:b w:val="0"/>
        </w:rPr>
        <w:t>3.2</w:t>
      </w:r>
      <w:r w:rsidR="00706C7C" w:rsidRPr="00E10023">
        <w:rPr>
          <w:rFonts w:ascii="Arial" w:hAnsi="Arial"/>
          <w:b w:val="0"/>
        </w:rPr>
        <w:fldChar w:fldCharType="end"/>
      </w:r>
      <w:r w:rsidRPr="00E10023">
        <w:rPr>
          <w:rFonts w:ascii="Arial" w:hAnsi="Arial"/>
          <w:b w:val="0"/>
        </w:rPr>
        <w:t xml:space="preserve"> may result in the Supplier's exclusion from </w:t>
      </w:r>
      <w:r w:rsidR="005C2FB7" w:rsidRPr="00E10023">
        <w:rPr>
          <w:rFonts w:ascii="Arial" w:hAnsi="Arial"/>
          <w:b w:val="0"/>
        </w:rPr>
        <w:t xml:space="preserve">the use of </w:t>
      </w:r>
      <w:r w:rsidRPr="00E10023">
        <w:rPr>
          <w:rFonts w:ascii="Arial" w:hAnsi="Arial"/>
          <w:b w:val="0"/>
        </w:rPr>
        <w:t>such marketing materials.</w:t>
      </w:r>
    </w:p>
    <w:p w14:paraId="66E57B83" w14:textId="77777777" w:rsidR="00F20C99" w:rsidRPr="00E80642" w:rsidRDefault="00C34A36" w:rsidP="00510944">
      <w:pPr>
        <w:pStyle w:val="GPSL1CLAUSEHEADING"/>
        <w:rPr>
          <w:rFonts w:ascii="Arial" w:hAnsi="Arial"/>
        </w:rPr>
      </w:pPr>
      <w:bookmarkStart w:id="750" w:name="_Toc474504166"/>
      <w:r w:rsidRPr="00E80642">
        <w:rPr>
          <w:rFonts w:ascii="Arial" w:hAnsi="Arial"/>
        </w:rPr>
        <w:t>SUPPLIER PUBLICATIONS</w:t>
      </w:r>
      <w:bookmarkEnd w:id="750"/>
    </w:p>
    <w:p w14:paraId="0CC044F5" w14:textId="77777777" w:rsidR="00F20C99" w:rsidRPr="00E10023" w:rsidRDefault="00C34A36" w:rsidP="00510944">
      <w:pPr>
        <w:pStyle w:val="GPSL2NumberedBoldHeading"/>
        <w:rPr>
          <w:rFonts w:ascii="Arial" w:hAnsi="Arial"/>
          <w:b w:val="0"/>
        </w:rPr>
      </w:pPr>
      <w:r w:rsidRPr="00E10023">
        <w:rPr>
          <w:rFonts w:ascii="Arial" w:hAnsi="Arial"/>
          <w:b w:val="0"/>
        </w:rPr>
        <w:t xml:space="preserve">Any marketing materials in relation to this Framework Agreement that </w:t>
      </w:r>
      <w:r w:rsidR="005C2FB7" w:rsidRPr="00E10023">
        <w:rPr>
          <w:rFonts w:ascii="Arial" w:hAnsi="Arial"/>
          <w:b w:val="0"/>
        </w:rPr>
        <w:t xml:space="preserve">the </w:t>
      </w:r>
      <w:r w:rsidRPr="00E10023">
        <w:rPr>
          <w:rFonts w:ascii="Arial" w:hAnsi="Arial"/>
          <w:b w:val="0"/>
        </w:rPr>
        <w:t>Supplier produces must comply in all respects with the Branding Guidance. The Supplier will periodically update and revise such marketing materials.</w:t>
      </w:r>
    </w:p>
    <w:p w14:paraId="472221DA" w14:textId="77777777" w:rsidR="00F20C99" w:rsidRPr="00E10023" w:rsidRDefault="00C34A36" w:rsidP="00510944">
      <w:pPr>
        <w:pStyle w:val="GPSL2NumberedBoldHeading"/>
        <w:rPr>
          <w:rFonts w:ascii="Arial" w:hAnsi="Arial"/>
          <w:b w:val="0"/>
        </w:rPr>
      </w:pPr>
      <w:r w:rsidRPr="00E10023">
        <w:rPr>
          <w:rFonts w:ascii="Arial" w:hAnsi="Arial"/>
          <w:b w:val="0"/>
        </w:rPr>
        <w:t>The Supplier shall be responsible for keeping under review the content of any information which appears on the Supplier’s website and which relates to this Framework Agreement and ensuring that such information is kept up to date at all times.</w:t>
      </w:r>
    </w:p>
    <w:p w14:paraId="0379808A" w14:textId="77777777" w:rsidR="00C34A36" w:rsidRPr="00E80642" w:rsidRDefault="00C34A36" w:rsidP="0028338E">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751" w:author="Paige Henshaw" w:date="2017-02-09T12:27:00Z" w:original="0."/>
        </w:fldChar>
      </w:r>
    </w:p>
    <w:p w14:paraId="6744E787" w14:textId="77777777" w:rsidR="00F20C99" w:rsidRPr="00E80642" w:rsidRDefault="00C34A36" w:rsidP="001C4E7E">
      <w:pPr>
        <w:pStyle w:val="GPSSchTitleandNumber"/>
        <w:rPr>
          <w:rFonts w:ascii="Arial" w:hAnsi="Arial" w:cs="Arial"/>
        </w:rPr>
      </w:pPr>
      <w:r w:rsidRPr="00E80642">
        <w:rPr>
          <w:rFonts w:ascii="Arial" w:hAnsi="Arial" w:cs="Arial"/>
        </w:rPr>
        <w:br w:type="page"/>
      </w:r>
      <w:bookmarkStart w:id="752" w:name="_Toc365027619"/>
      <w:bookmarkStart w:id="753" w:name="_Toc366085197"/>
      <w:bookmarkStart w:id="754" w:name="_Toc380428757"/>
      <w:bookmarkStart w:id="755" w:name="_Toc474504167"/>
      <w:r w:rsidR="00A335C2" w:rsidRPr="00E80642">
        <w:rPr>
          <w:rFonts w:ascii="Arial" w:hAnsi="Arial" w:cs="Arial"/>
        </w:rPr>
        <w:lastRenderedPageBreak/>
        <w:t xml:space="preserve">FRAMEWORK SCHEDULE 12: </w:t>
      </w:r>
      <w:bookmarkEnd w:id="752"/>
      <w:r w:rsidR="00A335C2" w:rsidRPr="00E80642">
        <w:rPr>
          <w:rFonts w:ascii="Arial" w:hAnsi="Arial" w:cs="Arial"/>
        </w:rPr>
        <w:t>CONTINUOUS IMPROVEMENT</w:t>
      </w:r>
      <w:r w:rsidR="00F20C99" w:rsidRPr="00E80642">
        <w:rPr>
          <w:rFonts w:ascii="Arial" w:hAnsi="Arial" w:cs="Arial"/>
        </w:rPr>
        <w:t xml:space="preserve"> AND BENCHMARKING</w:t>
      </w:r>
      <w:bookmarkEnd w:id="753"/>
      <w:bookmarkEnd w:id="754"/>
      <w:bookmarkEnd w:id="755"/>
      <w:r w:rsidR="00F20C99" w:rsidRPr="00E80642">
        <w:rPr>
          <w:rFonts w:ascii="Arial" w:hAnsi="Arial" w:cs="Arial"/>
        </w:rPr>
        <w:t xml:space="preserve"> </w:t>
      </w:r>
    </w:p>
    <w:p w14:paraId="59730520" w14:textId="77777777" w:rsidR="00F20C99" w:rsidRPr="00E80642" w:rsidRDefault="00C34A36" w:rsidP="00510944">
      <w:pPr>
        <w:pStyle w:val="GPSL1CLAUSEHEADING"/>
        <w:rPr>
          <w:rFonts w:ascii="Arial" w:hAnsi="Arial"/>
        </w:rPr>
      </w:pPr>
      <w:bookmarkStart w:id="756" w:name="_Toc474504168"/>
      <w:r w:rsidRPr="00E80642">
        <w:rPr>
          <w:rFonts w:ascii="Arial" w:hAnsi="Arial"/>
        </w:rPr>
        <w:t>DEFINITIONS</w:t>
      </w:r>
      <w:bookmarkEnd w:id="756"/>
    </w:p>
    <w:p w14:paraId="2C9889B9" w14:textId="77777777" w:rsidR="00F20C99" w:rsidRPr="00E80642" w:rsidRDefault="00C34A36" w:rsidP="00510944">
      <w:pPr>
        <w:pStyle w:val="GPSL2NumberedBoldHeading"/>
        <w:rPr>
          <w:rFonts w:ascii="Arial" w:hAnsi="Arial"/>
        </w:rPr>
      </w:pPr>
      <w:r w:rsidRPr="00E80642">
        <w:rPr>
          <w:rFonts w:ascii="Arial" w:hAnsi="Arial"/>
        </w:rPr>
        <w:t xml:space="preserve">In this Framework Schedule </w:t>
      </w:r>
      <w:r w:rsidR="005C2FB7" w:rsidRPr="00E80642">
        <w:rPr>
          <w:rFonts w:ascii="Arial" w:hAnsi="Arial"/>
        </w:rPr>
        <w:t xml:space="preserve">12, </w:t>
      </w:r>
      <w:r w:rsidRPr="00E80642">
        <w:rPr>
          <w:rFonts w:ascii="Arial" w:hAnsi="Arial"/>
        </w:rPr>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E80642" w14:paraId="5966082F" w14:textId="77777777" w:rsidTr="00F06A24">
        <w:tc>
          <w:tcPr>
            <w:tcW w:w="2410" w:type="dxa"/>
            <w:shd w:val="clear" w:color="auto" w:fill="auto"/>
          </w:tcPr>
          <w:p w14:paraId="72E843AA" w14:textId="77777777" w:rsidR="00C34A36" w:rsidRPr="00E80642" w:rsidRDefault="001D59B7" w:rsidP="00293635">
            <w:pPr>
              <w:pStyle w:val="GPSDefinitionTerm"/>
              <w:rPr>
                <w:rFonts w:ascii="Arial" w:hAnsi="Arial"/>
              </w:rPr>
            </w:pPr>
            <w:r w:rsidRPr="00E80642">
              <w:rPr>
                <w:rFonts w:ascii="Arial" w:hAnsi="Arial"/>
              </w:rPr>
              <w:t>"</w:t>
            </w:r>
            <w:r w:rsidR="00C34A36" w:rsidRPr="00E80642">
              <w:rPr>
                <w:rFonts w:ascii="Arial" w:hAnsi="Arial"/>
              </w:rPr>
              <w:t>Benchmarked</w:t>
            </w:r>
            <w:r w:rsidR="008770CA" w:rsidRPr="00E80642">
              <w:rPr>
                <w:rFonts w:ascii="Arial" w:hAnsi="Arial"/>
              </w:rPr>
              <w:t xml:space="preserve"> Rates</w:t>
            </w:r>
            <w:r w:rsidRPr="00E80642">
              <w:rPr>
                <w:rFonts w:ascii="Arial" w:hAnsi="Arial"/>
              </w:rPr>
              <w:t>"</w:t>
            </w:r>
          </w:p>
        </w:tc>
        <w:tc>
          <w:tcPr>
            <w:tcW w:w="5670" w:type="dxa"/>
            <w:shd w:val="clear" w:color="auto" w:fill="auto"/>
          </w:tcPr>
          <w:p w14:paraId="5378B935" w14:textId="77777777" w:rsidR="00C34A36" w:rsidRPr="00E80642" w:rsidRDefault="008770CA" w:rsidP="001878AF">
            <w:pPr>
              <w:pStyle w:val="GPsDefinition"/>
              <w:rPr>
                <w:rFonts w:ascii="Arial" w:hAnsi="Arial"/>
              </w:rPr>
            </w:pPr>
            <w:r w:rsidRPr="00E80642">
              <w:rPr>
                <w:rFonts w:ascii="Arial" w:hAnsi="Arial"/>
              </w:rPr>
              <w:t>means the Framework Prices for the Benchmarked Services</w:t>
            </w:r>
          </w:p>
        </w:tc>
      </w:tr>
      <w:tr w:rsidR="00C34A36" w:rsidRPr="00E80642" w14:paraId="5D37D1F7" w14:textId="77777777" w:rsidTr="00F06A24">
        <w:tc>
          <w:tcPr>
            <w:tcW w:w="2410" w:type="dxa"/>
            <w:shd w:val="clear" w:color="auto" w:fill="auto"/>
          </w:tcPr>
          <w:p w14:paraId="3A54DC6D" w14:textId="77777777" w:rsidR="00C34A36" w:rsidRPr="00E80642" w:rsidRDefault="001D59B7" w:rsidP="00293635">
            <w:pPr>
              <w:pStyle w:val="GPSDefinitionTerm"/>
              <w:rPr>
                <w:rFonts w:ascii="Arial" w:hAnsi="Arial"/>
              </w:rPr>
            </w:pPr>
            <w:r w:rsidRPr="00E80642">
              <w:rPr>
                <w:rFonts w:ascii="Arial" w:hAnsi="Arial"/>
              </w:rPr>
              <w:t>"</w:t>
            </w:r>
            <w:r w:rsidR="00C34A36" w:rsidRPr="00E80642">
              <w:rPr>
                <w:rFonts w:ascii="Arial" w:hAnsi="Arial"/>
              </w:rPr>
              <w:t>Benchmark Review</w:t>
            </w:r>
            <w:r w:rsidRPr="00E80642">
              <w:rPr>
                <w:rFonts w:ascii="Arial" w:hAnsi="Arial"/>
              </w:rPr>
              <w:t>"</w:t>
            </w:r>
          </w:p>
        </w:tc>
        <w:tc>
          <w:tcPr>
            <w:tcW w:w="5670" w:type="dxa"/>
            <w:shd w:val="clear" w:color="auto" w:fill="auto"/>
          </w:tcPr>
          <w:p w14:paraId="649903E8" w14:textId="77777777" w:rsidR="00C34A36" w:rsidRPr="00E80642" w:rsidRDefault="00C34A36" w:rsidP="001878AF">
            <w:pPr>
              <w:pStyle w:val="GPsDefinition"/>
              <w:rPr>
                <w:rFonts w:ascii="Arial" w:hAnsi="Arial"/>
              </w:rPr>
            </w:pPr>
            <w:r w:rsidRPr="00E80642">
              <w:rPr>
                <w:rFonts w:ascii="Arial" w:hAnsi="Arial"/>
              </w:rPr>
              <w:t xml:space="preserve">means a review of the Services carried out in accordance with </w:t>
            </w:r>
            <w:r w:rsidR="00B25D00" w:rsidRPr="00E80642">
              <w:rPr>
                <w:rFonts w:ascii="Arial" w:hAnsi="Arial"/>
              </w:rPr>
              <w:t xml:space="preserve">this </w:t>
            </w:r>
            <w:r w:rsidRPr="00E80642">
              <w:rPr>
                <w:rFonts w:ascii="Arial" w:hAnsi="Arial"/>
              </w:rPr>
              <w:t xml:space="preserve">Framework Schedule </w:t>
            </w:r>
            <w:r w:rsidR="00B25D00" w:rsidRPr="00E80642">
              <w:rPr>
                <w:rFonts w:ascii="Arial" w:hAnsi="Arial"/>
              </w:rPr>
              <w:t xml:space="preserve">12 </w:t>
            </w:r>
            <w:r w:rsidRPr="00E80642">
              <w:rPr>
                <w:rFonts w:ascii="Arial" w:hAnsi="Arial"/>
              </w:rPr>
              <w:t>to determine whether those Services represent Good Value</w:t>
            </w:r>
          </w:p>
        </w:tc>
      </w:tr>
      <w:tr w:rsidR="00C34A36" w:rsidRPr="00E80642" w14:paraId="60159B45" w14:textId="77777777" w:rsidTr="00F06A24">
        <w:tc>
          <w:tcPr>
            <w:tcW w:w="2410" w:type="dxa"/>
            <w:shd w:val="clear" w:color="auto" w:fill="auto"/>
          </w:tcPr>
          <w:p w14:paraId="417EE625" w14:textId="77777777" w:rsidR="00C34A36" w:rsidRPr="00E80642" w:rsidRDefault="001D59B7" w:rsidP="001878AF">
            <w:pPr>
              <w:pStyle w:val="GPSDefinitionTerm"/>
              <w:rPr>
                <w:rFonts w:ascii="Arial" w:hAnsi="Arial"/>
              </w:rPr>
            </w:pPr>
            <w:r w:rsidRPr="00E80642">
              <w:rPr>
                <w:rFonts w:ascii="Arial" w:hAnsi="Arial"/>
              </w:rPr>
              <w:t>"</w:t>
            </w:r>
            <w:r w:rsidR="00806F6A" w:rsidRPr="00E80642">
              <w:rPr>
                <w:rFonts w:ascii="Arial" w:hAnsi="Arial"/>
              </w:rPr>
              <w:t>Benchmarked Services</w:t>
            </w:r>
            <w:r w:rsidRPr="00E80642">
              <w:rPr>
                <w:rFonts w:ascii="Arial" w:hAnsi="Arial"/>
              </w:rPr>
              <w:t>"</w:t>
            </w:r>
          </w:p>
        </w:tc>
        <w:tc>
          <w:tcPr>
            <w:tcW w:w="5670" w:type="dxa"/>
            <w:shd w:val="clear" w:color="auto" w:fill="auto"/>
          </w:tcPr>
          <w:p w14:paraId="3C4FE51F" w14:textId="77777777" w:rsidR="00C34A36" w:rsidRPr="00E80642" w:rsidRDefault="00806F6A" w:rsidP="001878AF">
            <w:pPr>
              <w:pStyle w:val="GPsDefinition"/>
              <w:rPr>
                <w:rFonts w:ascii="Arial" w:hAnsi="Arial"/>
              </w:rPr>
            </w:pPr>
            <w:r w:rsidRPr="00E80642">
              <w:rPr>
                <w:rFonts w:ascii="Arial" w:hAnsi="Arial"/>
              </w:rPr>
              <w:t xml:space="preserve">means any Services included within the scope of a Benchmark Review pursuant </w:t>
            </w:r>
            <w:r w:rsidR="00706C7C" w:rsidRPr="00E80642">
              <w:rPr>
                <w:rFonts w:ascii="Arial" w:hAnsi="Arial"/>
              </w:rPr>
              <w:t xml:space="preserve">to </w:t>
            </w:r>
            <w:r w:rsidR="00B25D00" w:rsidRPr="00E80642">
              <w:rPr>
                <w:rFonts w:ascii="Arial" w:hAnsi="Arial"/>
              </w:rPr>
              <w:t xml:space="preserve">this </w:t>
            </w:r>
            <w:r w:rsidRPr="00E80642">
              <w:rPr>
                <w:rFonts w:ascii="Arial" w:hAnsi="Arial"/>
              </w:rPr>
              <w:t xml:space="preserve">Framework Schedule </w:t>
            </w:r>
            <w:r w:rsidR="00B25D00" w:rsidRPr="00E80642">
              <w:rPr>
                <w:rFonts w:ascii="Arial" w:hAnsi="Arial"/>
              </w:rPr>
              <w:t>12</w:t>
            </w:r>
          </w:p>
        </w:tc>
      </w:tr>
      <w:tr w:rsidR="00C34A36" w:rsidRPr="00E80642" w14:paraId="70BCE3BC" w14:textId="77777777" w:rsidTr="00F06A24">
        <w:tc>
          <w:tcPr>
            <w:tcW w:w="2410" w:type="dxa"/>
            <w:shd w:val="clear" w:color="auto" w:fill="auto"/>
          </w:tcPr>
          <w:p w14:paraId="37F28B12" w14:textId="77777777" w:rsidR="00C34A36" w:rsidRPr="00E80642" w:rsidRDefault="001D59B7" w:rsidP="00293635">
            <w:pPr>
              <w:pStyle w:val="GPSDefinitionTerm"/>
              <w:rPr>
                <w:rFonts w:ascii="Arial" w:hAnsi="Arial"/>
              </w:rPr>
            </w:pPr>
            <w:r w:rsidRPr="00E80642">
              <w:rPr>
                <w:rFonts w:ascii="Arial" w:hAnsi="Arial"/>
              </w:rPr>
              <w:t>"</w:t>
            </w:r>
            <w:r w:rsidR="00806F6A" w:rsidRPr="00E80642">
              <w:rPr>
                <w:rFonts w:ascii="Arial" w:hAnsi="Arial"/>
              </w:rPr>
              <w:t>Comparable Rates</w:t>
            </w:r>
            <w:r w:rsidRPr="00E80642">
              <w:rPr>
                <w:rFonts w:ascii="Arial" w:hAnsi="Arial"/>
              </w:rPr>
              <w:t>"</w:t>
            </w:r>
          </w:p>
        </w:tc>
        <w:tc>
          <w:tcPr>
            <w:tcW w:w="5670" w:type="dxa"/>
            <w:shd w:val="clear" w:color="auto" w:fill="auto"/>
          </w:tcPr>
          <w:p w14:paraId="6ECE05AE" w14:textId="77777777" w:rsidR="00C34A36" w:rsidRPr="00E80642" w:rsidRDefault="00806F6A" w:rsidP="001878AF">
            <w:pPr>
              <w:pStyle w:val="GPsDefinition"/>
              <w:rPr>
                <w:rFonts w:ascii="Arial" w:hAnsi="Arial"/>
              </w:rPr>
            </w:pPr>
            <w:r w:rsidRPr="00E80642">
              <w:rPr>
                <w:rFonts w:ascii="Arial" w:hAnsi="Arial"/>
              </w:rPr>
              <w:t>means rates payable by the Comparison Group for Comparable Services that can be fairly compared with the Framework Prices</w:t>
            </w:r>
          </w:p>
        </w:tc>
      </w:tr>
      <w:tr w:rsidR="00C34A36" w:rsidRPr="00E80642" w14:paraId="168F6380" w14:textId="77777777" w:rsidTr="00F06A24">
        <w:tc>
          <w:tcPr>
            <w:tcW w:w="2410" w:type="dxa"/>
            <w:shd w:val="clear" w:color="auto" w:fill="auto"/>
          </w:tcPr>
          <w:p w14:paraId="1979A97F" w14:textId="77777777" w:rsidR="00C34A36" w:rsidRPr="00E80642" w:rsidRDefault="001D59B7" w:rsidP="00293635">
            <w:pPr>
              <w:pStyle w:val="GPSDefinitionTerm"/>
              <w:rPr>
                <w:rFonts w:ascii="Arial" w:hAnsi="Arial"/>
              </w:rPr>
            </w:pPr>
            <w:r w:rsidRPr="00E80642">
              <w:rPr>
                <w:rFonts w:ascii="Arial" w:hAnsi="Arial"/>
              </w:rPr>
              <w:t>"</w:t>
            </w:r>
            <w:r w:rsidR="00806F6A" w:rsidRPr="00E80642">
              <w:rPr>
                <w:rFonts w:ascii="Arial" w:hAnsi="Arial"/>
              </w:rPr>
              <w:t>Comparable Supply</w:t>
            </w:r>
            <w:r w:rsidRPr="00E80642">
              <w:rPr>
                <w:rFonts w:ascii="Arial" w:hAnsi="Arial"/>
              </w:rPr>
              <w:t>"</w:t>
            </w:r>
          </w:p>
        </w:tc>
        <w:tc>
          <w:tcPr>
            <w:tcW w:w="5670" w:type="dxa"/>
            <w:shd w:val="clear" w:color="auto" w:fill="auto"/>
          </w:tcPr>
          <w:p w14:paraId="6B682CE6" w14:textId="77777777" w:rsidR="00C34A36" w:rsidRPr="00E80642" w:rsidRDefault="008770CA" w:rsidP="001878AF">
            <w:pPr>
              <w:pStyle w:val="GPsDefinition"/>
              <w:rPr>
                <w:rFonts w:ascii="Arial" w:hAnsi="Arial"/>
              </w:rPr>
            </w:pPr>
            <w:r w:rsidRPr="00E80642">
              <w:rPr>
                <w:rFonts w:ascii="Arial" w:hAnsi="Arial"/>
              </w:rPr>
              <w:t>means the supply of Services to another customer of the Supplier that are the same or similar to the Services</w:t>
            </w:r>
          </w:p>
        </w:tc>
      </w:tr>
      <w:tr w:rsidR="00C34A36" w:rsidRPr="00E80642" w14:paraId="6B2CE62B" w14:textId="77777777" w:rsidTr="00F06A24">
        <w:tc>
          <w:tcPr>
            <w:tcW w:w="2410" w:type="dxa"/>
            <w:shd w:val="clear" w:color="auto" w:fill="auto"/>
          </w:tcPr>
          <w:p w14:paraId="15E8E75D" w14:textId="77777777" w:rsidR="00C34A36" w:rsidRPr="00E80642" w:rsidRDefault="001D59B7" w:rsidP="001878AF">
            <w:pPr>
              <w:pStyle w:val="GPSDefinitionTerm"/>
              <w:rPr>
                <w:rFonts w:ascii="Arial" w:hAnsi="Arial"/>
              </w:rPr>
            </w:pPr>
            <w:r w:rsidRPr="00E80642">
              <w:rPr>
                <w:rFonts w:ascii="Arial" w:hAnsi="Arial"/>
              </w:rPr>
              <w:t>"</w:t>
            </w:r>
            <w:r w:rsidR="00806F6A" w:rsidRPr="00E80642">
              <w:rPr>
                <w:rFonts w:ascii="Arial" w:hAnsi="Arial"/>
              </w:rPr>
              <w:t>Comparable Services</w:t>
            </w:r>
            <w:r w:rsidRPr="00E80642">
              <w:rPr>
                <w:rFonts w:ascii="Arial" w:hAnsi="Arial"/>
              </w:rPr>
              <w:t>"</w:t>
            </w:r>
          </w:p>
        </w:tc>
        <w:tc>
          <w:tcPr>
            <w:tcW w:w="5670" w:type="dxa"/>
            <w:shd w:val="clear" w:color="auto" w:fill="auto"/>
          </w:tcPr>
          <w:p w14:paraId="2300A7AA" w14:textId="77777777" w:rsidR="00C34A36" w:rsidRPr="00E80642" w:rsidRDefault="008770CA" w:rsidP="001878AF">
            <w:pPr>
              <w:pStyle w:val="GPsDefinition"/>
              <w:rPr>
                <w:rFonts w:ascii="Arial" w:hAnsi="Arial"/>
              </w:rPr>
            </w:pPr>
            <w:r w:rsidRPr="00E80642">
              <w:rPr>
                <w:rFonts w:ascii="Arial" w:hAnsi="Arial"/>
              </w:rPr>
              <w:t>means 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w:t>
            </w:r>
          </w:p>
        </w:tc>
      </w:tr>
      <w:tr w:rsidR="00C34A36" w:rsidRPr="00E80642" w14:paraId="65E29A7C" w14:textId="77777777" w:rsidTr="00F06A24">
        <w:tc>
          <w:tcPr>
            <w:tcW w:w="2410" w:type="dxa"/>
            <w:shd w:val="clear" w:color="auto" w:fill="auto"/>
          </w:tcPr>
          <w:p w14:paraId="3486EF6A" w14:textId="77777777" w:rsidR="00C34A36" w:rsidRPr="00E80642" w:rsidRDefault="001D59B7" w:rsidP="00293635">
            <w:pPr>
              <w:pStyle w:val="GPSDefinitionTerm"/>
              <w:rPr>
                <w:rFonts w:ascii="Arial" w:hAnsi="Arial"/>
              </w:rPr>
            </w:pPr>
            <w:r w:rsidRPr="00E80642">
              <w:rPr>
                <w:rFonts w:ascii="Arial" w:hAnsi="Arial"/>
              </w:rPr>
              <w:t>"</w:t>
            </w:r>
            <w:r w:rsidR="00806F6A" w:rsidRPr="00E80642">
              <w:rPr>
                <w:rFonts w:ascii="Arial" w:hAnsi="Arial"/>
              </w:rPr>
              <w:t>Comparison Group</w:t>
            </w:r>
            <w:r w:rsidRPr="00E80642">
              <w:rPr>
                <w:rFonts w:ascii="Arial" w:hAnsi="Arial"/>
              </w:rPr>
              <w:t>"</w:t>
            </w:r>
          </w:p>
        </w:tc>
        <w:tc>
          <w:tcPr>
            <w:tcW w:w="5670" w:type="dxa"/>
            <w:shd w:val="clear" w:color="auto" w:fill="auto"/>
          </w:tcPr>
          <w:p w14:paraId="379B8FA6" w14:textId="77777777" w:rsidR="00C34A36" w:rsidRPr="00E80642" w:rsidRDefault="00806F6A" w:rsidP="00BC404A">
            <w:pPr>
              <w:pStyle w:val="GPsDefinition"/>
              <w:rPr>
                <w:rFonts w:ascii="Arial" w:hAnsi="Arial"/>
              </w:rPr>
            </w:pPr>
            <w:r w:rsidRPr="00E80642">
              <w:rPr>
                <w:rFonts w:ascii="Arial" w:hAnsi="Arial"/>
              </w:rPr>
              <w:t>means a sample group of organisations providing Comparable Services which consists of organisations which are either of similar size to the Supplier or which are similarly structured in terms of their business and their serv</w:t>
            </w:r>
            <w:r w:rsidR="008770CA" w:rsidRPr="00E80642">
              <w:rPr>
                <w:rFonts w:ascii="Arial" w:hAnsi="Arial"/>
              </w:rPr>
              <w:t>ice offering so as to be fair comparators with the Supplier or which, are best practice organisations</w:t>
            </w:r>
          </w:p>
        </w:tc>
      </w:tr>
      <w:tr w:rsidR="00806F6A" w:rsidRPr="00E80642" w14:paraId="272482D6" w14:textId="77777777" w:rsidTr="00F06A24">
        <w:tc>
          <w:tcPr>
            <w:tcW w:w="2410" w:type="dxa"/>
            <w:shd w:val="clear" w:color="auto" w:fill="auto"/>
          </w:tcPr>
          <w:p w14:paraId="414D7651" w14:textId="77777777" w:rsidR="00806F6A" w:rsidRPr="00E80642" w:rsidRDefault="001D59B7" w:rsidP="00293635">
            <w:pPr>
              <w:pStyle w:val="GPSDefinitionTerm"/>
              <w:rPr>
                <w:rFonts w:ascii="Arial" w:hAnsi="Arial"/>
              </w:rPr>
            </w:pPr>
            <w:r w:rsidRPr="00E80642">
              <w:rPr>
                <w:rFonts w:ascii="Arial" w:hAnsi="Arial"/>
              </w:rPr>
              <w:t>"</w:t>
            </w:r>
            <w:r w:rsidR="00806F6A" w:rsidRPr="00E80642">
              <w:rPr>
                <w:rFonts w:ascii="Arial" w:hAnsi="Arial"/>
              </w:rPr>
              <w:t>Equivalent Data</w:t>
            </w:r>
            <w:r w:rsidRPr="00E80642">
              <w:rPr>
                <w:rFonts w:ascii="Arial" w:hAnsi="Arial"/>
              </w:rPr>
              <w:t>"</w:t>
            </w:r>
          </w:p>
        </w:tc>
        <w:tc>
          <w:tcPr>
            <w:tcW w:w="5670" w:type="dxa"/>
            <w:shd w:val="clear" w:color="auto" w:fill="auto"/>
          </w:tcPr>
          <w:p w14:paraId="53C0D126" w14:textId="77777777" w:rsidR="00806F6A" w:rsidRPr="00E80642" w:rsidRDefault="00806F6A" w:rsidP="00BC404A">
            <w:pPr>
              <w:pStyle w:val="GPsDefinition"/>
              <w:rPr>
                <w:rFonts w:ascii="Arial" w:hAnsi="Arial"/>
              </w:rPr>
            </w:pPr>
            <w:r w:rsidRPr="00E80642">
              <w:rPr>
                <w:rFonts w:ascii="Arial" w:hAnsi="Arial"/>
              </w:rPr>
              <w:t>means data derived from an analysis of the Comparable Rates and/or the Comparable Services (as applicable) provided by the Comparison Group</w:t>
            </w:r>
          </w:p>
        </w:tc>
      </w:tr>
      <w:tr w:rsidR="00806F6A" w:rsidRPr="00E80642" w14:paraId="04AE1A67" w14:textId="77777777" w:rsidTr="00F06A24">
        <w:tc>
          <w:tcPr>
            <w:tcW w:w="2410" w:type="dxa"/>
            <w:shd w:val="clear" w:color="auto" w:fill="auto"/>
          </w:tcPr>
          <w:p w14:paraId="3EBC1206" w14:textId="77777777" w:rsidR="00806F6A" w:rsidRPr="00E80642" w:rsidRDefault="001D59B7" w:rsidP="00293635">
            <w:pPr>
              <w:pStyle w:val="GPSDefinitionTerm"/>
              <w:rPr>
                <w:rFonts w:ascii="Arial" w:hAnsi="Arial"/>
              </w:rPr>
            </w:pPr>
            <w:r w:rsidRPr="00E80642">
              <w:rPr>
                <w:rFonts w:ascii="Arial" w:hAnsi="Arial"/>
              </w:rPr>
              <w:t>"</w:t>
            </w:r>
            <w:r w:rsidR="00806F6A" w:rsidRPr="00E80642">
              <w:rPr>
                <w:rFonts w:ascii="Arial" w:hAnsi="Arial"/>
              </w:rPr>
              <w:t>Good Value</w:t>
            </w:r>
            <w:r w:rsidRPr="00E80642">
              <w:rPr>
                <w:rFonts w:ascii="Arial" w:hAnsi="Arial"/>
              </w:rPr>
              <w:t>"</w:t>
            </w:r>
          </w:p>
        </w:tc>
        <w:tc>
          <w:tcPr>
            <w:tcW w:w="5670" w:type="dxa"/>
            <w:shd w:val="clear" w:color="auto" w:fill="auto"/>
          </w:tcPr>
          <w:p w14:paraId="500C588E" w14:textId="77777777" w:rsidR="00806F6A" w:rsidRPr="00E80642" w:rsidRDefault="00806F6A" w:rsidP="00293635">
            <w:pPr>
              <w:pStyle w:val="GPsDefinition"/>
              <w:rPr>
                <w:rFonts w:ascii="Arial" w:hAnsi="Arial"/>
              </w:rPr>
            </w:pPr>
            <w:r w:rsidRPr="00E80642">
              <w:rPr>
                <w:rFonts w:ascii="Arial" w:hAnsi="Arial"/>
              </w:rPr>
              <w:t>means that the Benchmarked Rates are within the Upper Quartile</w:t>
            </w:r>
          </w:p>
        </w:tc>
      </w:tr>
      <w:tr w:rsidR="00806F6A" w:rsidRPr="00E80642" w14:paraId="2D27F55E" w14:textId="77777777" w:rsidTr="00F06A24">
        <w:tc>
          <w:tcPr>
            <w:tcW w:w="2410" w:type="dxa"/>
            <w:shd w:val="clear" w:color="auto" w:fill="auto"/>
          </w:tcPr>
          <w:p w14:paraId="26379A97" w14:textId="77777777" w:rsidR="00806F6A" w:rsidRPr="00E80642" w:rsidRDefault="001D59B7" w:rsidP="00293635">
            <w:pPr>
              <w:pStyle w:val="GPSDefinitionTerm"/>
              <w:rPr>
                <w:rFonts w:ascii="Arial" w:hAnsi="Arial"/>
              </w:rPr>
            </w:pPr>
            <w:r w:rsidRPr="00E80642">
              <w:rPr>
                <w:rFonts w:ascii="Arial" w:hAnsi="Arial"/>
              </w:rPr>
              <w:t>"</w:t>
            </w:r>
            <w:r w:rsidR="00806F6A" w:rsidRPr="00E80642">
              <w:rPr>
                <w:rFonts w:ascii="Arial" w:hAnsi="Arial"/>
              </w:rPr>
              <w:t>Upper Quartile</w:t>
            </w:r>
            <w:r w:rsidRPr="00E80642">
              <w:rPr>
                <w:rFonts w:ascii="Arial" w:hAnsi="Arial"/>
              </w:rPr>
              <w:t>"</w:t>
            </w:r>
          </w:p>
        </w:tc>
        <w:tc>
          <w:tcPr>
            <w:tcW w:w="5670" w:type="dxa"/>
            <w:shd w:val="clear" w:color="auto" w:fill="auto"/>
          </w:tcPr>
          <w:p w14:paraId="3E325D09" w14:textId="77777777" w:rsidR="00806F6A" w:rsidRPr="00E80642" w:rsidRDefault="00806F6A" w:rsidP="00BC404A">
            <w:pPr>
              <w:pStyle w:val="GPsDefinition"/>
              <w:rPr>
                <w:rFonts w:ascii="Arial" w:hAnsi="Arial"/>
              </w:rPr>
            </w:pPr>
            <w:proofErr w:type="gramStart"/>
            <w:r w:rsidRPr="00E80642">
              <w:rPr>
                <w:rFonts w:ascii="Arial" w:hAnsi="Arial"/>
              </w:rPr>
              <w:t>means</w:t>
            </w:r>
            <w:proofErr w:type="gramEnd"/>
            <w:r w:rsidRPr="00E80642">
              <w:rPr>
                <w:rFonts w:ascii="Arial" w:hAnsi="Arial"/>
              </w:rPr>
              <w:t>, in respect of Benchmarked Rates, that based on an analysis of Equivalent Data, the Benchmarked Rates, as compared to the range of prices</w:t>
            </w:r>
            <w:r w:rsidR="008770CA" w:rsidRPr="00E80642">
              <w:rPr>
                <w:rFonts w:ascii="Arial" w:hAnsi="Arial"/>
              </w:rPr>
              <w:t xml:space="preserve"> for Comparable Services, are within the top 25% in terms of best value for money for the recipients of Comparable Services</w:t>
            </w:r>
            <w:r w:rsidR="001E1F79" w:rsidRPr="00E80642">
              <w:rPr>
                <w:rFonts w:ascii="Arial" w:hAnsi="Arial"/>
              </w:rPr>
              <w:t>.</w:t>
            </w:r>
          </w:p>
        </w:tc>
      </w:tr>
    </w:tbl>
    <w:p w14:paraId="70FCDB7B" w14:textId="77777777" w:rsidR="00F20C99" w:rsidRPr="00E80642" w:rsidRDefault="00C34A36" w:rsidP="00510944">
      <w:pPr>
        <w:pStyle w:val="GPSL1CLAUSEHEADING"/>
        <w:rPr>
          <w:rFonts w:ascii="Arial" w:hAnsi="Arial"/>
        </w:rPr>
      </w:pPr>
      <w:bookmarkStart w:id="757" w:name="_Toc474504169"/>
      <w:r w:rsidRPr="00E80642">
        <w:rPr>
          <w:rFonts w:ascii="Arial" w:hAnsi="Arial"/>
        </w:rPr>
        <w:lastRenderedPageBreak/>
        <w:t>BACKGROUND</w:t>
      </w:r>
      <w:bookmarkEnd w:id="757"/>
    </w:p>
    <w:p w14:paraId="2F7CF0B3" w14:textId="77777777" w:rsidR="00F20C99" w:rsidRPr="00E10023" w:rsidRDefault="00C34A36" w:rsidP="00510944">
      <w:pPr>
        <w:pStyle w:val="GPSL2NumberedBoldHeading"/>
        <w:rPr>
          <w:rFonts w:ascii="Arial" w:hAnsi="Arial"/>
          <w:b w:val="0"/>
        </w:rPr>
      </w:pPr>
      <w:r w:rsidRPr="00E10023">
        <w:rPr>
          <w:rFonts w:ascii="Arial" w:hAnsi="Arial"/>
          <w:b w:val="0"/>
        </w:rPr>
        <w:t xml:space="preserve">The Supplier acknowledges that the Authority wishes to ensure that the Services represent value for money to the taxpayer throughout the Framework Period.  </w:t>
      </w:r>
    </w:p>
    <w:p w14:paraId="672AD5F9" w14:textId="77777777" w:rsidR="00F20C99" w:rsidRPr="00E10023" w:rsidRDefault="00C34A36" w:rsidP="00510944">
      <w:pPr>
        <w:pStyle w:val="GPSL2NumberedBoldHeading"/>
        <w:rPr>
          <w:rFonts w:ascii="Arial" w:hAnsi="Arial"/>
          <w:b w:val="0"/>
        </w:rPr>
      </w:pPr>
      <w:r w:rsidRPr="00E10023">
        <w:rPr>
          <w:rFonts w:ascii="Arial" w:hAnsi="Arial"/>
          <w:b w:val="0"/>
        </w:rPr>
        <w:t xml:space="preserve">This Framework Schedule </w:t>
      </w:r>
      <w:r w:rsidR="00751E9A" w:rsidRPr="00E10023">
        <w:rPr>
          <w:rFonts w:ascii="Arial" w:hAnsi="Arial"/>
          <w:b w:val="0"/>
        </w:rPr>
        <w:t>12</w:t>
      </w:r>
      <w:r w:rsidRPr="00E10023">
        <w:rPr>
          <w:rFonts w:ascii="Arial" w:hAnsi="Arial"/>
          <w:b w:val="0"/>
        </w:rPr>
        <w:t xml:space="preserve"> (</w:t>
      </w:r>
      <w:r w:rsidR="00751E9A" w:rsidRPr="00E10023">
        <w:rPr>
          <w:rFonts w:ascii="Arial" w:hAnsi="Arial"/>
          <w:b w:val="0"/>
        </w:rPr>
        <w:t>Continuous Improvement and Benchmarking</w:t>
      </w:r>
      <w:r w:rsidRPr="00E10023">
        <w:rPr>
          <w:rFonts w:ascii="Arial" w:hAnsi="Arial"/>
          <w:b w:val="0"/>
        </w:rPr>
        <w:t>) sets out the following processes to ensure this Framework Agreement represents value for money throughout the Framework Period and subsequently while any Call Off Agreements remain in force:</w:t>
      </w:r>
    </w:p>
    <w:p w14:paraId="715F8E37" w14:textId="77777777" w:rsidR="00A026E9" w:rsidRPr="00E80642" w:rsidRDefault="00C34A36" w:rsidP="00E94334">
      <w:pPr>
        <w:pStyle w:val="GPSL3numberedclause"/>
        <w:rPr>
          <w:rFonts w:ascii="Arial" w:hAnsi="Arial"/>
        </w:rPr>
      </w:pPr>
      <w:r w:rsidRPr="00E80642">
        <w:rPr>
          <w:rFonts w:ascii="Arial" w:hAnsi="Arial"/>
        </w:rPr>
        <w:t>Benchmarking;</w:t>
      </w:r>
    </w:p>
    <w:p w14:paraId="79DFCF3C" w14:textId="77777777" w:rsidR="009D629C" w:rsidRPr="00E80642" w:rsidRDefault="00C34A36" w:rsidP="00E94334">
      <w:pPr>
        <w:pStyle w:val="GPSL3numberedclause"/>
        <w:rPr>
          <w:rFonts w:ascii="Arial" w:hAnsi="Arial"/>
        </w:rPr>
      </w:pPr>
      <w:r w:rsidRPr="00E80642">
        <w:rPr>
          <w:rFonts w:ascii="Arial" w:hAnsi="Arial"/>
        </w:rPr>
        <w:t>Continuous Improvement;</w:t>
      </w:r>
    </w:p>
    <w:p w14:paraId="1A1E295C" w14:textId="77777777" w:rsidR="00F20C99" w:rsidRPr="00E80642" w:rsidRDefault="00C34A36" w:rsidP="00510944">
      <w:pPr>
        <w:pStyle w:val="GPSL1CLAUSEHEADING"/>
        <w:rPr>
          <w:rFonts w:ascii="Arial" w:hAnsi="Arial"/>
        </w:rPr>
      </w:pPr>
      <w:bookmarkStart w:id="758" w:name="_Toc474504170"/>
      <w:r w:rsidRPr="00E80642">
        <w:rPr>
          <w:rFonts w:ascii="Arial" w:hAnsi="Arial"/>
        </w:rPr>
        <w:t>BENCHMARKING</w:t>
      </w:r>
      <w:bookmarkEnd w:id="758"/>
    </w:p>
    <w:p w14:paraId="12256BF1" w14:textId="77777777" w:rsidR="00A026E9" w:rsidRPr="00E80642" w:rsidRDefault="00C34A36" w:rsidP="00E94334">
      <w:pPr>
        <w:pStyle w:val="GPSL2NumberedBoldHeading"/>
        <w:rPr>
          <w:rFonts w:ascii="Arial" w:hAnsi="Arial"/>
        </w:rPr>
      </w:pPr>
      <w:r w:rsidRPr="00E80642">
        <w:rPr>
          <w:rFonts w:ascii="Arial" w:hAnsi="Arial"/>
        </w:rPr>
        <w:t>Frequency Purpose</w:t>
      </w:r>
      <w:r w:rsidR="00806F6A" w:rsidRPr="00E80642">
        <w:rPr>
          <w:rFonts w:ascii="Arial" w:hAnsi="Arial"/>
        </w:rPr>
        <w:t xml:space="preserve"> and Scope of Benchmark Review</w:t>
      </w:r>
    </w:p>
    <w:p w14:paraId="40AAB4E6" w14:textId="77777777" w:rsidR="00A026E9" w:rsidRPr="00E80642" w:rsidRDefault="00C34A36" w:rsidP="00E94334">
      <w:pPr>
        <w:pStyle w:val="GPSL3numberedclause"/>
        <w:rPr>
          <w:rFonts w:ascii="Arial" w:hAnsi="Arial"/>
        </w:rPr>
      </w:pPr>
      <w:r w:rsidRPr="00E80642">
        <w:rPr>
          <w:rFonts w:ascii="Arial" w:hAnsi="Arial"/>
        </w:rPr>
        <w:t>The Supplier shall carry out Benchmark Reviews of the Services when so requested by the Authority.</w:t>
      </w:r>
    </w:p>
    <w:p w14:paraId="6FEAA5CE" w14:textId="77777777" w:rsidR="009D629C" w:rsidRPr="00E80642" w:rsidRDefault="00C34A36" w:rsidP="00E94334">
      <w:pPr>
        <w:pStyle w:val="GPSL3numberedclause"/>
        <w:rPr>
          <w:rFonts w:ascii="Arial" w:hAnsi="Arial"/>
        </w:rPr>
      </w:pPr>
      <w:r w:rsidRPr="00E80642">
        <w:rPr>
          <w:rFonts w:ascii="Arial" w:hAnsi="Arial"/>
        </w:rPr>
        <w:t xml:space="preserve">The Authority shall not be entitled to request a Benchmark Review during the first six (6) Month period from the Framework Commencement Date nor at intervals of less than twelve (12) Months after any previous Benchmark Review. </w:t>
      </w:r>
    </w:p>
    <w:p w14:paraId="17E7D044" w14:textId="77777777" w:rsidR="009D629C" w:rsidRPr="00E80642" w:rsidRDefault="00C34A36" w:rsidP="00E94334">
      <w:pPr>
        <w:pStyle w:val="GPSL3numberedclause"/>
        <w:rPr>
          <w:rFonts w:ascii="Arial" w:hAnsi="Arial"/>
        </w:rPr>
      </w:pPr>
      <w:r w:rsidRPr="00E80642">
        <w:rPr>
          <w:rFonts w:ascii="Arial" w:hAnsi="Arial"/>
        </w:rPr>
        <w:t>The purpose of a Benchmark Review will be to establish whether the Benchmarked Services are, individually and/or as a whole, Good Value.</w:t>
      </w:r>
    </w:p>
    <w:p w14:paraId="332D8111" w14:textId="77777777" w:rsidR="009D629C" w:rsidRPr="00E80642" w:rsidRDefault="00C34A36" w:rsidP="00E94334">
      <w:pPr>
        <w:pStyle w:val="GPSL3numberedclause"/>
        <w:rPr>
          <w:rFonts w:ascii="Arial" w:hAnsi="Arial"/>
        </w:rPr>
      </w:pPr>
      <w:r w:rsidRPr="00E80642">
        <w:rPr>
          <w:rFonts w:ascii="Arial" w:hAnsi="Arial"/>
        </w:rPr>
        <w:t>The Services that are to be the Benchmarked Services will be identified by the Authority in writing.</w:t>
      </w:r>
    </w:p>
    <w:p w14:paraId="73BD4423" w14:textId="77777777" w:rsidR="00F20C99" w:rsidRPr="00E80642" w:rsidRDefault="00806F6A" w:rsidP="00E94334">
      <w:pPr>
        <w:pStyle w:val="GPSL2NumberedBoldHeading"/>
        <w:rPr>
          <w:rFonts w:ascii="Arial" w:hAnsi="Arial"/>
        </w:rPr>
      </w:pPr>
      <w:r w:rsidRPr="00E80642">
        <w:rPr>
          <w:rFonts w:ascii="Arial" w:hAnsi="Arial"/>
        </w:rPr>
        <w:t>Benchmarking Process</w:t>
      </w:r>
    </w:p>
    <w:p w14:paraId="3EEBE02F" w14:textId="77777777" w:rsidR="00F20C99" w:rsidRPr="00E80642" w:rsidRDefault="00C34A36" w:rsidP="00E94334">
      <w:pPr>
        <w:pStyle w:val="GPSL3numberedclause"/>
        <w:rPr>
          <w:rFonts w:ascii="Arial" w:hAnsi="Arial"/>
        </w:rPr>
      </w:pPr>
      <w:r w:rsidRPr="00E80642">
        <w:rPr>
          <w:rFonts w:ascii="Arial" w:hAnsi="Arial"/>
        </w:rPr>
        <w:t xml:space="preserve">The Supplier shall produce and send to the Authority for Approval, a draft plan for the Benchmark Review. </w:t>
      </w:r>
    </w:p>
    <w:p w14:paraId="7A045372" w14:textId="77777777" w:rsidR="00F20C99" w:rsidRPr="00E80642" w:rsidRDefault="00C34A36" w:rsidP="00E94334">
      <w:pPr>
        <w:pStyle w:val="GPSL3numberedclause"/>
        <w:rPr>
          <w:rFonts w:ascii="Arial" w:hAnsi="Arial"/>
        </w:rPr>
      </w:pPr>
      <w:bookmarkStart w:id="759" w:name="_Ref365988031"/>
      <w:r w:rsidRPr="00E80642">
        <w:rPr>
          <w:rFonts w:ascii="Arial" w:hAnsi="Arial"/>
        </w:rPr>
        <w:t>The plan must include:</w:t>
      </w:r>
      <w:bookmarkEnd w:id="759"/>
    </w:p>
    <w:p w14:paraId="13023D98" w14:textId="77777777" w:rsidR="00A026E9" w:rsidRPr="00E80642" w:rsidRDefault="00C34A36" w:rsidP="00E94334">
      <w:pPr>
        <w:pStyle w:val="GPSL4numberedclause"/>
        <w:rPr>
          <w:rFonts w:ascii="Arial" w:hAnsi="Arial"/>
        </w:rPr>
      </w:pPr>
      <w:r w:rsidRPr="00E80642">
        <w:rPr>
          <w:rFonts w:ascii="Arial" w:hAnsi="Arial"/>
        </w:rPr>
        <w:t>a proposed timetable for the Benchmark Review;</w:t>
      </w:r>
    </w:p>
    <w:p w14:paraId="5801A963" w14:textId="77777777" w:rsidR="009D629C" w:rsidRPr="00E80642" w:rsidRDefault="00C34A36" w:rsidP="00E94334">
      <w:pPr>
        <w:pStyle w:val="GPSL4numberedclause"/>
        <w:rPr>
          <w:rFonts w:ascii="Arial" w:hAnsi="Arial"/>
        </w:rPr>
      </w:pPr>
      <w:r w:rsidRPr="00E80642">
        <w:rPr>
          <w:rFonts w:ascii="Arial" w:hAnsi="Arial"/>
        </w:rPr>
        <w:t>a description of the benchmarking methodology to be used;</w:t>
      </w:r>
    </w:p>
    <w:p w14:paraId="52CC2B82" w14:textId="77777777" w:rsidR="009D629C" w:rsidRPr="00E80642" w:rsidRDefault="00C34A36" w:rsidP="00E94334">
      <w:pPr>
        <w:pStyle w:val="GPSL4numberedclause"/>
        <w:rPr>
          <w:rFonts w:ascii="Arial" w:hAnsi="Arial"/>
        </w:rPr>
      </w:pPr>
      <w:r w:rsidRPr="00E80642">
        <w:rPr>
          <w:rFonts w:ascii="Arial" w:hAnsi="Arial"/>
        </w:rPr>
        <w:t>a description that demonstrates objectively and transparently that the benchmarking methodology to be used is capable of fulfilling the benchmarking purpose; and</w:t>
      </w:r>
    </w:p>
    <w:p w14:paraId="7DADED52" w14:textId="77777777" w:rsidR="009D629C" w:rsidRPr="00E80642" w:rsidRDefault="00C34A36" w:rsidP="00E94334">
      <w:pPr>
        <w:pStyle w:val="GPSL4numberedclause"/>
        <w:rPr>
          <w:rFonts w:ascii="Arial" w:hAnsi="Arial"/>
        </w:rPr>
      </w:pPr>
      <w:proofErr w:type="gramStart"/>
      <w:r w:rsidRPr="00E80642">
        <w:rPr>
          <w:rFonts w:ascii="Arial" w:hAnsi="Arial"/>
        </w:rPr>
        <w:t>a</w:t>
      </w:r>
      <w:proofErr w:type="gramEnd"/>
      <w:r w:rsidRPr="00E80642">
        <w:rPr>
          <w:rFonts w:ascii="Arial" w:hAnsi="Arial"/>
        </w:rPr>
        <w:t xml:space="preserve"> description of how the Supplier will scope and identify the Comparison Group. </w:t>
      </w:r>
    </w:p>
    <w:p w14:paraId="14764D7D" w14:textId="77777777" w:rsidR="00A026E9" w:rsidRPr="00E80642" w:rsidRDefault="00C34A36" w:rsidP="00E94334">
      <w:pPr>
        <w:pStyle w:val="GPSL3numberedclause"/>
        <w:rPr>
          <w:rFonts w:ascii="Arial" w:hAnsi="Arial"/>
        </w:rPr>
      </w:pPr>
      <w:bookmarkStart w:id="760" w:name="_Ref365987948"/>
      <w:r w:rsidRPr="00E80642">
        <w:rPr>
          <w:rFonts w:ascii="Arial" w:hAnsi="Arial"/>
        </w:rPr>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60"/>
    </w:p>
    <w:p w14:paraId="19878111" w14:textId="4278FD7D" w:rsidR="009D629C" w:rsidRPr="00E80642" w:rsidRDefault="00C34A36" w:rsidP="00E94334">
      <w:pPr>
        <w:pStyle w:val="GPSL3numberedclause"/>
        <w:rPr>
          <w:rFonts w:ascii="Arial" w:hAnsi="Arial"/>
        </w:rPr>
      </w:pPr>
      <w:r w:rsidRPr="00E80642">
        <w:rPr>
          <w:rFonts w:ascii="Arial" w:hAnsi="Arial"/>
        </w:rPr>
        <w:lastRenderedPageBreak/>
        <w:t>Where the Authority suggests amendments to the draft plan under paragraph</w:t>
      </w:r>
      <w:r w:rsidR="00FC3BD4" w:rsidRPr="00E80642">
        <w:rPr>
          <w:rFonts w:ascii="Arial" w:hAnsi="Arial"/>
        </w:rPr>
        <w:t xml:space="preserve"> </w:t>
      </w:r>
      <w:r w:rsidR="00B25D00" w:rsidRPr="00E80642">
        <w:rPr>
          <w:rFonts w:ascii="Arial" w:hAnsi="Arial"/>
        </w:rPr>
        <w:fldChar w:fldCharType="begin"/>
      </w:r>
      <w:r w:rsidR="00B25D00" w:rsidRPr="00E80642">
        <w:rPr>
          <w:rFonts w:ascii="Arial" w:hAnsi="Arial"/>
        </w:rPr>
        <w:instrText xml:space="preserve"> REF _Ref365987948 \r \h </w:instrText>
      </w:r>
      <w:r w:rsidR="00EF40A7" w:rsidRPr="00E80642">
        <w:rPr>
          <w:rFonts w:ascii="Arial" w:hAnsi="Arial"/>
        </w:rPr>
        <w:instrText xml:space="preserve"> \* MERGEFORMAT </w:instrText>
      </w:r>
      <w:r w:rsidR="00B25D00" w:rsidRPr="00E80642">
        <w:rPr>
          <w:rFonts w:ascii="Arial" w:hAnsi="Arial"/>
        </w:rPr>
      </w:r>
      <w:r w:rsidR="00B25D00" w:rsidRPr="00E80642">
        <w:rPr>
          <w:rFonts w:ascii="Arial" w:hAnsi="Arial"/>
        </w:rPr>
        <w:fldChar w:fldCharType="separate"/>
      </w:r>
      <w:r w:rsidR="00A55B6D" w:rsidRPr="00E80642">
        <w:rPr>
          <w:rFonts w:ascii="Arial" w:hAnsi="Arial"/>
        </w:rPr>
        <w:t>3.2.3</w:t>
      </w:r>
      <w:r w:rsidR="00B25D00" w:rsidRPr="00E80642">
        <w:rPr>
          <w:rFonts w:ascii="Arial" w:hAnsi="Arial"/>
        </w:rPr>
        <w:fldChar w:fldCharType="end"/>
      </w:r>
      <w:r w:rsidRPr="00E80642">
        <w:rPr>
          <w:rFonts w:ascii="Arial" w:hAnsi="Arial"/>
        </w:rPr>
        <w:t xml:space="preserve">, the Supplier must produce an amended draft plan.  </w:t>
      </w:r>
      <w:r w:rsidR="00B25D00" w:rsidRPr="00E80642">
        <w:rPr>
          <w:rFonts w:ascii="Arial" w:hAnsi="Arial"/>
        </w:rPr>
        <w:t xml:space="preserve">Paragraph </w:t>
      </w:r>
      <w:r w:rsidR="00B25D00" w:rsidRPr="00E80642">
        <w:rPr>
          <w:rFonts w:ascii="Arial" w:hAnsi="Arial"/>
        </w:rPr>
        <w:fldChar w:fldCharType="begin"/>
      </w:r>
      <w:r w:rsidR="00B25D00" w:rsidRPr="00E80642">
        <w:rPr>
          <w:rFonts w:ascii="Arial" w:hAnsi="Arial"/>
        </w:rPr>
        <w:instrText xml:space="preserve"> REF _Ref365988031 \r \h </w:instrText>
      </w:r>
      <w:r w:rsidR="00EF40A7" w:rsidRPr="00E80642">
        <w:rPr>
          <w:rFonts w:ascii="Arial" w:hAnsi="Arial"/>
        </w:rPr>
        <w:instrText xml:space="preserve"> \* MERGEFORMAT </w:instrText>
      </w:r>
      <w:r w:rsidR="00B25D00" w:rsidRPr="00E80642">
        <w:rPr>
          <w:rFonts w:ascii="Arial" w:hAnsi="Arial"/>
        </w:rPr>
      </w:r>
      <w:r w:rsidR="00B25D00" w:rsidRPr="00E80642">
        <w:rPr>
          <w:rFonts w:ascii="Arial" w:hAnsi="Arial"/>
        </w:rPr>
        <w:fldChar w:fldCharType="separate"/>
      </w:r>
      <w:r w:rsidR="00A55B6D" w:rsidRPr="00E80642">
        <w:rPr>
          <w:rFonts w:ascii="Arial" w:hAnsi="Arial"/>
        </w:rPr>
        <w:t>3.2.2</w:t>
      </w:r>
      <w:r w:rsidR="00B25D00" w:rsidRPr="00E80642">
        <w:rPr>
          <w:rFonts w:ascii="Arial" w:hAnsi="Arial"/>
        </w:rPr>
        <w:fldChar w:fldCharType="end"/>
      </w:r>
      <w:r w:rsidRPr="00E80642">
        <w:rPr>
          <w:rFonts w:ascii="Arial" w:hAnsi="Arial"/>
        </w:rPr>
        <w:t xml:space="preserve"> shall apply to any amended draft plan.</w:t>
      </w:r>
    </w:p>
    <w:p w14:paraId="7E6F15AE" w14:textId="77777777" w:rsidR="009D629C" w:rsidRPr="00E80642" w:rsidRDefault="00C34A36" w:rsidP="00E94334">
      <w:pPr>
        <w:pStyle w:val="GPSL3numberedclause"/>
        <w:rPr>
          <w:rFonts w:ascii="Arial" w:hAnsi="Arial"/>
        </w:rPr>
      </w:pPr>
      <w:r w:rsidRPr="00E80642">
        <w:rPr>
          <w:rFonts w:ascii="Arial" w:hAnsi="Arial"/>
        </w:rPr>
        <w:t>Once it has received the Approval of the draft plan, the Supplier shall:</w:t>
      </w:r>
    </w:p>
    <w:p w14:paraId="069FB05F" w14:textId="77777777" w:rsidR="00A026E9" w:rsidRPr="00E80642" w:rsidRDefault="00C34A36" w:rsidP="00E94334">
      <w:pPr>
        <w:pStyle w:val="GPSL4numberedclause"/>
        <w:rPr>
          <w:rFonts w:ascii="Arial" w:hAnsi="Arial"/>
        </w:rPr>
      </w:pPr>
      <w:proofErr w:type="gramStart"/>
      <w:r w:rsidRPr="00E80642">
        <w:rPr>
          <w:rFonts w:ascii="Arial" w:hAnsi="Arial"/>
        </w:rPr>
        <w:t>finalise</w:t>
      </w:r>
      <w:proofErr w:type="gramEnd"/>
      <w:r w:rsidRPr="00E80642">
        <w:rPr>
          <w:rFonts w:ascii="Arial" w:hAnsi="Arial"/>
        </w:rPr>
        <w:t xml:space="preserve"> the Comparison Group and collect data relating to Comparable Rates. The selection of the Comparable Rates (both in terms of number and identity) shall be a matter for the Supplier's professional judgment using:</w:t>
      </w:r>
    </w:p>
    <w:p w14:paraId="373DDF3D" w14:textId="77777777" w:rsidR="00A026E9" w:rsidRPr="00E80642" w:rsidRDefault="00C34A36" w:rsidP="00E10023">
      <w:pPr>
        <w:pStyle w:val="GPSL5numberedclause"/>
        <w:numPr>
          <w:ilvl w:val="0"/>
          <w:numId w:val="0"/>
        </w:numPr>
        <w:ind w:left="1440"/>
        <w:rPr>
          <w:rFonts w:ascii="Arial" w:hAnsi="Arial"/>
        </w:rPr>
      </w:pPr>
      <w:proofErr w:type="gramStart"/>
      <w:r w:rsidRPr="00E80642">
        <w:rPr>
          <w:rFonts w:ascii="Arial" w:hAnsi="Arial"/>
        </w:rPr>
        <w:t>market</w:t>
      </w:r>
      <w:proofErr w:type="gramEnd"/>
      <w:r w:rsidRPr="00E80642">
        <w:rPr>
          <w:rFonts w:ascii="Arial" w:hAnsi="Arial"/>
        </w:rPr>
        <w:t xml:space="preserve"> intelligence;</w:t>
      </w:r>
    </w:p>
    <w:p w14:paraId="5BA9FFE0" w14:textId="77777777" w:rsidR="009D629C" w:rsidRPr="00E80642" w:rsidRDefault="00C34A36" w:rsidP="00E10023">
      <w:pPr>
        <w:pStyle w:val="GPSL5numberedclause"/>
        <w:numPr>
          <w:ilvl w:val="0"/>
          <w:numId w:val="0"/>
        </w:numPr>
        <w:ind w:left="1440"/>
        <w:rPr>
          <w:rFonts w:ascii="Arial" w:hAnsi="Arial"/>
        </w:rPr>
      </w:pPr>
      <w:proofErr w:type="gramStart"/>
      <w:r w:rsidRPr="00E80642">
        <w:rPr>
          <w:rFonts w:ascii="Arial" w:hAnsi="Arial"/>
        </w:rPr>
        <w:t>the</w:t>
      </w:r>
      <w:proofErr w:type="gramEnd"/>
      <w:r w:rsidRPr="00E80642">
        <w:rPr>
          <w:rFonts w:ascii="Arial" w:hAnsi="Arial"/>
        </w:rPr>
        <w:t xml:space="preserve"> Supplier's own data and experience;</w:t>
      </w:r>
    </w:p>
    <w:p w14:paraId="23CA109D" w14:textId="77777777" w:rsidR="009D629C" w:rsidRPr="00E80642" w:rsidRDefault="00C34A36" w:rsidP="00E10023">
      <w:pPr>
        <w:pStyle w:val="GPSL5numberedclause"/>
        <w:numPr>
          <w:ilvl w:val="0"/>
          <w:numId w:val="0"/>
        </w:numPr>
        <w:ind w:left="1440"/>
        <w:rPr>
          <w:rFonts w:ascii="Arial" w:hAnsi="Arial"/>
        </w:rPr>
      </w:pPr>
      <w:proofErr w:type="gramStart"/>
      <w:r w:rsidRPr="00E80642">
        <w:rPr>
          <w:rFonts w:ascii="Arial" w:hAnsi="Arial"/>
        </w:rPr>
        <w:t>relevant</w:t>
      </w:r>
      <w:proofErr w:type="gramEnd"/>
      <w:r w:rsidRPr="00E80642">
        <w:rPr>
          <w:rFonts w:ascii="Arial" w:hAnsi="Arial"/>
        </w:rPr>
        <w:t xml:space="preserve"> published information; and</w:t>
      </w:r>
    </w:p>
    <w:p w14:paraId="19EC2184" w14:textId="36A185AB" w:rsidR="009D629C" w:rsidRPr="00E80642" w:rsidRDefault="00B25D00" w:rsidP="00E10023">
      <w:pPr>
        <w:pStyle w:val="GPSL5numberedclause"/>
        <w:numPr>
          <w:ilvl w:val="0"/>
          <w:numId w:val="0"/>
        </w:numPr>
        <w:ind w:left="1440"/>
        <w:rPr>
          <w:rFonts w:ascii="Arial" w:hAnsi="Arial"/>
        </w:rPr>
      </w:pPr>
      <w:proofErr w:type="gramStart"/>
      <w:r w:rsidRPr="00E80642">
        <w:rPr>
          <w:rFonts w:ascii="Arial" w:hAnsi="Arial"/>
        </w:rPr>
        <w:t>pursuant</w:t>
      </w:r>
      <w:proofErr w:type="gramEnd"/>
      <w:r w:rsidRPr="00E80642">
        <w:rPr>
          <w:rFonts w:ascii="Arial" w:hAnsi="Arial"/>
        </w:rPr>
        <w:t xml:space="preserve"> </w:t>
      </w:r>
      <w:r w:rsidR="00C34A36" w:rsidRPr="00E80642">
        <w:rPr>
          <w:rFonts w:ascii="Arial" w:hAnsi="Arial"/>
        </w:rPr>
        <w:t xml:space="preserve">to paragraph </w:t>
      </w:r>
      <w:r w:rsidR="00706C7C" w:rsidRPr="00E80642">
        <w:rPr>
          <w:rFonts w:ascii="Arial" w:hAnsi="Arial"/>
        </w:rPr>
        <w:fldChar w:fldCharType="begin"/>
      </w:r>
      <w:r w:rsidR="00706C7C" w:rsidRPr="00E80642">
        <w:rPr>
          <w:rFonts w:ascii="Arial" w:hAnsi="Arial"/>
        </w:rPr>
        <w:instrText xml:space="preserve"> REF _Ref366091348 \r \h </w:instrText>
      </w:r>
      <w:r w:rsidR="00EF40A7" w:rsidRPr="00E80642">
        <w:rPr>
          <w:rFonts w:ascii="Arial" w:hAnsi="Arial"/>
        </w:rPr>
        <w:instrText xml:space="preserve"> \* MERGEFORMAT </w:instrText>
      </w:r>
      <w:r w:rsidR="00706C7C" w:rsidRPr="00E80642">
        <w:rPr>
          <w:rFonts w:ascii="Arial" w:hAnsi="Arial"/>
        </w:rPr>
      </w:r>
      <w:r w:rsidR="00706C7C" w:rsidRPr="00E80642">
        <w:rPr>
          <w:rFonts w:ascii="Arial" w:hAnsi="Arial"/>
        </w:rPr>
        <w:fldChar w:fldCharType="separate"/>
      </w:r>
      <w:r w:rsidR="00A55B6D" w:rsidRPr="00E80642">
        <w:rPr>
          <w:rFonts w:ascii="Arial" w:hAnsi="Arial"/>
        </w:rPr>
        <w:t>3.2.7</w:t>
      </w:r>
      <w:r w:rsidR="00706C7C" w:rsidRPr="00E80642">
        <w:rPr>
          <w:rFonts w:ascii="Arial" w:hAnsi="Arial"/>
        </w:rPr>
        <w:fldChar w:fldCharType="end"/>
      </w:r>
      <w:r w:rsidR="00C34A36" w:rsidRPr="00E80642">
        <w:rPr>
          <w:rFonts w:ascii="Arial" w:hAnsi="Arial"/>
        </w:rPr>
        <w:t xml:space="preserve"> below, information from other suppliers or purchasers on Comparable Rates;</w:t>
      </w:r>
    </w:p>
    <w:p w14:paraId="12CE8D90" w14:textId="6D91C21E" w:rsidR="00186292" w:rsidRPr="00E80642" w:rsidRDefault="00C34A36" w:rsidP="00E94334">
      <w:pPr>
        <w:pStyle w:val="GPSL4numberedclause"/>
        <w:rPr>
          <w:rFonts w:ascii="Arial" w:hAnsi="Arial"/>
        </w:rPr>
      </w:pPr>
      <w:r w:rsidRPr="00E80642">
        <w:rPr>
          <w:rFonts w:ascii="Arial" w:hAnsi="Arial"/>
        </w:rPr>
        <w:t xml:space="preserve">by applying the adjustment factors listed in paragraph </w:t>
      </w:r>
      <w:r w:rsidR="00706C7C" w:rsidRPr="00E80642">
        <w:rPr>
          <w:rFonts w:ascii="Arial" w:hAnsi="Arial"/>
        </w:rPr>
        <w:fldChar w:fldCharType="begin"/>
      </w:r>
      <w:r w:rsidR="00706C7C" w:rsidRPr="00E80642">
        <w:rPr>
          <w:rFonts w:ascii="Arial" w:hAnsi="Arial"/>
        </w:rPr>
        <w:instrText xml:space="preserve"> REF _Ref366091348 \r \h </w:instrText>
      </w:r>
      <w:r w:rsidR="00EF40A7" w:rsidRPr="00E80642">
        <w:rPr>
          <w:rFonts w:ascii="Arial" w:hAnsi="Arial"/>
        </w:rPr>
        <w:instrText xml:space="preserve"> \* MERGEFORMAT </w:instrText>
      </w:r>
      <w:r w:rsidR="00706C7C" w:rsidRPr="00E80642">
        <w:rPr>
          <w:rFonts w:ascii="Arial" w:hAnsi="Arial"/>
        </w:rPr>
      </w:r>
      <w:r w:rsidR="00706C7C" w:rsidRPr="00E80642">
        <w:rPr>
          <w:rFonts w:ascii="Arial" w:hAnsi="Arial"/>
        </w:rPr>
        <w:fldChar w:fldCharType="separate"/>
      </w:r>
      <w:r w:rsidR="00A55B6D" w:rsidRPr="00E80642">
        <w:rPr>
          <w:rFonts w:ascii="Arial" w:hAnsi="Arial"/>
        </w:rPr>
        <w:t>3.2.7</w:t>
      </w:r>
      <w:r w:rsidR="00706C7C" w:rsidRPr="00E80642">
        <w:rPr>
          <w:rFonts w:ascii="Arial" w:hAnsi="Arial"/>
        </w:rPr>
        <w:fldChar w:fldCharType="end"/>
      </w:r>
      <w:r w:rsidRPr="00E80642">
        <w:rPr>
          <w:rFonts w:ascii="Arial" w:hAnsi="Arial"/>
        </w:rPr>
        <w:t xml:space="preserve"> and from an analysis of the Comparable Rates</w:t>
      </w:r>
      <w:r w:rsidR="00B25D00" w:rsidRPr="00E80642">
        <w:rPr>
          <w:rFonts w:ascii="Arial" w:hAnsi="Arial"/>
        </w:rPr>
        <w:t>,</w:t>
      </w:r>
      <w:r w:rsidRPr="00E80642">
        <w:rPr>
          <w:rFonts w:ascii="Arial" w:hAnsi="Arial"/>
        </w:rPr>
        <w:t xml:space="preserve"> derive the Equivalent Data;</w:t>
      </w:r>
    </w:p>
    <w:p w14:paraId="1919812A" w14:textId="77777777" w:rsidR="009D629C" w:rsidRPr="00E80642" w:rsidRDefault="00C34A36" w:rsidP="00E94334">
      <w:pPr>
        <w:pStyle w:val="GPSL4numberedclause"/>
        <w:rPr>
          <w:rFonts w:ascii="Arial" w:hAnsi="Arial"/>
        </w:rPr>
      </w:pPr>
      <w:r w:rsidRPr="00E80642">
        <w:rPr>
          <w:rFonts w:ascii="Arial" w:hAnsi="Arial"/>
        </w:rPr>
        <w:t xml:space="preserve">using the Equivalent Data </w:t>
      </w:r>
      <w:r w:rsidR="00B25D00" w:rsidRPr="00E80642">
        <w:rPr>
          <w:rFonts w:ascii="Arial" w:hAnsi="Arial"/>
        </w:rPr>
        <w:t xml:space="preserve">to </w:t>
      </w:r>
      <w:r w:rsidRPr="00E80642">
        <w:rPr>
          <w:rFonts w:ascii="Arial" w:hAnsi="Arial"/>
        </w:rPr>
        <w:t>calculate the Upper Quartile;</w:t>
      </w:r>
    </w:p>
    <w:p w14:paraId="027CF669" w14:textId="77777777" w:rsidR="009D629C" w:rsidRPr="00E80642" w:rsidRDefault="00C34A36" w:rsidP="00E94334">
      <w:pPr>
        <w:pStyle w:val="GPSL4numberedclause"/>
        <w:rPr>
          <w:rFonts w:ascii="Arial" w:hAnsi="Arial"/>
        </w:rPr>
      </w:pPr>
      <w:proofErr w:type="gramStart"/>
      <w:r w:rsidRPr="00E80642">
        <w:rPr>
          <w:rFonts w:ascii="Arial" w:hAnsi="Arial"/>
        </w:rPr>
        <w:t>determine</w:t>
      </w:r>
      <w:proofErr w:type="gramEnd"/>
      <w:r w:rsidRPr="00E80642">
        <w:rPr>
          <w:rFonts w:ascii="Arial" w:hAnsi="Arial"/>
        </w:rPr>
        <w:t xml:space="preserve"> whether or not each Benchmarked Rate is, and/or the Benchmarked Rates as a whole are, Good Value.</w:t>
      </w:r>
    </w:p>
    <w:p w14:paraId="0F05DEEF" w14:textId="77777777" w:rsidR="00A026E9" w:rsidRPr="00E80642" w:rsidRDefault="00C34A36" w:rsidP="00E94334">
      <w:pPr>
        <w:pStyle w:val="GPSL3numberedclause"/>
        <w:rPr>
          <w:rFonts w:ascii="Arial" w:hAnsi="Arial"/>
        </w:rPr>
      </w:pPr>
      <w:bookmarkStart w:id="761" w:name="_Ref365988113"/>
      <w:r w:rsidRPr="00E80642">
        <w:rPr>
          <w:rFonts w:ascii="Arial" w:hAnsi="Arial"/>
        </w:rPr>
        <w:t>The Supplier agrees to use its reasonable endeavours to obtain information from other suppliers or purchasers on Comparable Rates.</w:t>
      </w:r>
      <w:bookmarkEnd w:id="761"/>
    </w:p>
    <w:p w14:paraId="6F46208F" w14:textId="77777777" w:rsidR="009D629C" w:rsidRPr="00E80642" w:rsidRDefault="00C34A36" w:rsidP="00E94334">
      <w:pPr>
        <w:pStyle w:val="GPSL3numberedclause"/>
        <w:rPr>
          <w:rFonts w:ascii="Arial" w:hAnsi="Arial"/>
        </w:rPr>
      </w:pPr>
      <w:bookmarkStart w:id="762" w:name="_Ref366091348"/>
      <w:r w:rsidRPr="00E80642">
        <w:rPr>
          <w:rFonts w:ascii="Arial" w:hAnsi="Arial"/>
        </w:rPr>
        <w:t>In carrying out the benchmarking analysis the Supplier may have regard to the following matters when performing a comparative assessment of the Benchmarked Rates and the Comparable Rates in order to derive Equivalent Data:</w:t>
      </w:r>
      <w:bookmarkEnd w:id="762"/>
    </w:p>
    <w:p w14:paraId="705C0575" w14:textId="77777777" w:rsidR="00A026E9" w:rsidRPr="00E80642" w:rsidRDefault="00C34A36" w:rsidP="00E94334">
      <w:pPr>
        <w:pStyle w:val="GPSL4numberedclause"/>
        <w:rPr>
          <w:rFonts w:ascii="Arial" w:hAnsi="Arial"/>
        </w:rPr>
      </w:pPr>
      <w:r w:rsidRPr="00E80642">
        <w:rPr>
          <w:rFonts w:ascii="Arial" w:hAnsi="Arial"/>
        </w:rPr>
        <w:t>the contractual terms and business environment under which the Comparable Rates are being provided (including the scale and geographical spread of the customers);</w:t>
      </w:r>
    </w:p>
    <w:p w14:paraId="154A4EEB" w14:textId="77777777" w:rsidR="009D629C" w:rsidRPr="00E80642" w:rsidRDefault="00C34A36" w:rsidP="00E94334">
      <w:pPr>
        <w:pStyle w:val="GPSL4numberedclause"/>
        <w:rPr>
          <w:rFonts w:ascii="Arial" w:hAnsi="Arial"/>
        </w:rPr>
      </w:pPr>
      <w:r w:rsidRPr="00E80642">
        <w:rPr>
          <w:rFonts w:ascii="Arial" w:hAnsi="Arial"/>
        </w:rPr>
        <w:t>exchange rates;</w:t>
      </w:r>
    </w:p>
    <w:p w14:paraId="5EC2591F" w14:textId="77777777" w:rsidR="009D629C" w:rsidRPr="00E80642" w:rsidRDefault="00C34A36" w:rsidP="00E94334">
      <w:pPr>
        <w:pStyle w:val="GPSL4numberedclause"/>
        <w:rPr>
          <w:rFonts w:ascii="Arial" w:hAnsi="Arial"/>
        </w:rPr>
      </w:pPr>
      <w:proofErr w:type="gramStart"/>
      <w:r w:rsidRPr="00E80642">
        <w:rPr>
          <w:rFonts w:ascii="Arial" w:hAnsi="Arial"/>
        </w:rPr>
        <w:t>any</w:t>
      </w:r>
      <w:proofErr w:type="gramEnd"/>
      <w:r w:rsidRPr="00E80642">
        <w:rPr>
          <w:rFonts w:ascii="Arial" w:hAnsi="Arial"/>
        </w:rPr>
        <w:t xml:space="preserve"> other factors reasonably identified by the Supplier, which, if not taken into consideration, could unfairly cause the Supplier's pricing to appear non-competitive.</w:t>
      </w:r>
    </w:p>
    <w:p w14:paraId="60E1EC9A" w14:textId="77777777" w:rsidR="00F20C99" w:rsidRPr="00E80642" w:rsidRDefault="00C34A36" w:rsidP="00E94334">
      <w:pPr>
        <w:pStyle w:val="GPSL2NumberedBoldHeading"/>
        <w:rPr>
          <w:rFonts w:ascii="Arial" w:hAnsi="Arial"/>
        </w:rPr>
      </w:pPr>
      <w:r w:rsidRPr="00E80642">
        <w:rPr>
          <w:rFonts w:ascii="Arial" w:hAnsi="Arial"/>
        </w:rPr>
        <w:t>Benchmarking Report:</w:t>
      </w:r>
    </w:p>
    <w:p w14:paraId="563EB0D4" w14:textId="77777777" w:rsidR="00F20C99" w:rsidRPr="00E80642" w:rsidRDefault="00C34A36" w:rsidP="00E94334">
      <w:pPr>
        <w:pStyle w:val="GPSL3numberedclause"/>
        <w:rPr>
          <w:rFonts w:ascii="Arial" w:hAnsi="Arial"/>
        </w:rPr>
      </w:pPr>
      <w:r w:rsidRPr="00E80642">
        <w:rPr>
          <w:rFonts w:ascii="Arial" w:hAnsi="Arial"/>
        </w:rPr>
        <w:t xml:space="preserve">For the purposes of this Framework Schedule </w:t>
      </w:r>
      <w:r w:rsidR="00B612E2" w:rsidRPr="00E80642">
        <w:rPr>
          <w:rFonts w:ascii="Arial" w:hAnsi="Arial"/>
        </w:rPr>
        <w:t>12</w:t>
      </w:r>
      <w:r w:rsidRPr="00E80642">
        <w:rPr>
          <w:rFonts w:ascii="Arial" w:hAnsi="Arial"/>
        </w:rPr>
        <w:t xml:space="preserve"> </w:t>
      </w:r>
      <w:r w:rsidR="002E7CBD" w:rsidRPr="00E80642">
        <w:rPr>
          <w:rFonts w:ascii="Arial" w:hAnsi="Arial"/>
          <w:b/>
        </w:rPr>
        <w:t>“</w:t>
      </w:r>
      <w:r w:rsidR="002B49ED" w:rsidRPr="00E80642">
        <w:rPr>
          <w:rFonts w:ascii="Arial" w:hAnsi="Arial"/>
          <w:b/>
        </w:rPr>
        <w:t>Benchmarking Report”</w:t>
      </w:r>
      <w:r w:rsidRPr="00E80642">
        <w:rPr>
          <w:rFonts w:ascii="Arial" w:hAnsi="Arial"/>
        </w:rPr>
        <w:t xml:space="preserve"> shall mean the report produced by the Supplier following the Benchmark Review and as further described in this Framework Schedule </w:t>
      </w:r>
      <w:r w:rsidR="00B612E2" w:rsidRPr="00E80642">
        <w:rPr>
          <w:rFonts w:ascii="Arial" w:hAnsi="Arial"/>
        </w:rPr>
        <w:t>12</w:t>
      </w:r>
      <w:r w:rsidRPr="00E80642">
        <w:rPr>
          <w:rFonts w:ascii="Arial" w:hAnsi="Arial"/>
        </w:rPr>
        <w:t>;</w:t>
      </w:r>
    </w:p>
    <w:p w14:paraId="3E128989" w14:textId="0BD0E04E" w:rsidR="00F20C99" w:rsidRPr="00E80642" w:rsidRDefault="00C34A36" w:rsidP="00E94334">
      <w:pPr>
        <w:pStyle w:val="GPSL3numberedclause"/>
        <w:rPr>
          <w:rFonts w:ascii="Arial" w:hAnsi="Arial"/>
        </w:rPr>
      </w:pPr>
      <w:r w:rsidRPr="00E80642">
        <w:rPr>
          <w:rFonts w:ascii="Arial" w:hAnsi="Arial"/>
        </w:rPr>
        <w:t xml:space="preserve">The Supplier shall prepare a Benchmarking Report and deliver it to the Authority, at the time specified in the plan Approved </w:t>
      </w:r>
      <w:r w:rsidR="00B612E2" w:rsidRPr="00E80642">
        <w:rPr>
          <w:rFonts w:ascii="Arial" w:hAnsi="Arial"/>
        </w:rPr>
        <w:t xml:space="preserve">pursuant to </w:t>
      </w:r>
      <w:r w:rsidRPr="00E80642">
        <w:rPr>
          <w:rFonts w:ascii="Arial" w:hAnsi="Arial"/>
        </w:rPr>
        <w:t xml:space="preserve">paragraph </w:t>
      </w:r>
      <w:r w:rsidR="00B612E2" w:rsidRPr="00E80642">
        <w:rPr>
          <w:rFonts w:ascii="Arial" w:hAnsi="Arial"/>
        </w:rPr>
        <w:fldChar w:fldCharType="begin"/>
      </w:r>
      <w:r w:rsidR="00B612E2" w:rsidRPr="00E80642">
        <w:rPr>
          <w:rFonts w:ascii="Arial" w:hAnsi="Arial"/>
        </w:rPr>
        <w:instrText xml:space="preserve"> REF _Ref365987948 \r \h </w:instrText>
      </w:r>
      <w:r w:rsidR="00EF40A7" w:rsidRPr="00E80642">
        <w:rPr>
          <w:rFonts w:ascii="Arial" w:hAnsi="Arial"/>
        </w:rPr>
        <w:instrText xml:space="preserve"> \* MERGEFORMAT </w:instrText>
      </w:r>
      <w:r w:rsidR="00B612E2" w:rsidRPr="00E80642">
        <w:rPr>
          <w:rFonts w:ascii="Arial" w:hAnsi="Arial"/>
        </w:rPr>
      </w:r>
      <w:r w:rsidR="00B612E2" w:rsidRPr="00E80642">
        <w:rPr>
          <w:rFonts w:ascii="Arial" w:hAnsi="Arial"/>
        </w:rPr>
        <w:fldChar w:fldCharType="separate"/>
      </w:r>
      <w:r w:rsidR="00A55B6D" w:rsidRPr="00E80642">
        <w:rPr>
          <w:rFonts w:ascii="Arial" w:hAnsi="Arial"/>
        </w:rPr>
        <w:t>3.2.3</w:t>
      </w:r>
      <w:r w:rsidR="00B612E2" w:rsidRPr="00E80642">
        <w:rPr>
          <w:rFonts w:ascii="Arial" w:hAnsi="Arial"/>
        </w:rPr>
        <w:fldChar w:fldCharType="end"/>
      </w:r>
      <w:r w:rsidRPr="00E80642">
        <w:rPr>
          <w:rFonts w:ascii="Arial" w:hAnsi="Arial"/>
        </w:rPr>
        <w:t xml:space="preserve"> of this Schedule</w:t>
      </w:r>
      <w:r w:rsidR="00B612E2" w:rsidRPr="00E80642">
        <w:rPr>
          <w:rFonts w:ascii="Arial" w:hAnsi="Arial"/>
        </w:rPr>
        <w:t xml:space="preserve"> 12</w:t>
      </w:r>
      <w:r w:rsidRPr="00E80642">
        <w:rPr>
          <w:rFonts w:ascii="Arial" w:hAnsi="Arial"/>
        </w:rPr>
        <w:t>, setting out its findings.  Those findings shall be required to:</w:t>
      </w:r>
    </w:p>
    <w:p w14:paraId="68332269" w14:textId="77777777" w:rsidR="00F20C99" w:rsidRPr="00E80642" w:rsidRDefault="00C34A36" w:rsidP="00E94334">
      <w:pPr>
        <w:pStyle w:val="GPSL4numberedclause"/>
        <w:rPr>
          <w:rFonts w:ascii="Arial" w:hAnsi="Arial"/>
        </w:rPr>
      </w:pPr>
      <w:r w:rsidRPr="00E80642">
        <w:rPr>
          <w:rFonts w:ascii="Arial" w:hAnsi="Arial"/>
        </w:rPr>
        <w:lastRenderedPageBreak/>
        <w:t>include a finding as to whether or not a Benchmarked Service and/or whether the Benchmarked Services as a whole are, Good Value;</w:t>
      </w:r>
    </w:p>
    <w:p w14:paraId="0CBC0797" w14:textId="77777777" w:rsidR="00F20C99" w:rsidRPr="00E80642" w:rsidRDefault="00C34A36" w:rsidP="00E94334">
      <w:pPr>
        <w:pStyle w:val="GPSL4numberedclause"/>
        <w:rPr>
          <w:rFonts w:ascii="Arial" w:hAnsi="Arial"/>
        </w:rPr>
      </w:pPr>
      <w:r w:rsidRPr="00E80642">
        <w:rPr>
          <w:rFonts w:ascii="Arial" w:hAnsi="Arial"/>
        </w:rPr>
        <w:t xml:space="preserve">if any of the Benchmarked Services are, individually or as a whole, not Good Value, specify the changes that would be required to make that Benchmarked Service or the Benchmarked Services as a whole Good Value; and </w:t>
      </w:r>
    </w:p>
    <w:p w14:paraId="247BDF7C" w14:textId="77777777" w:rsidR="00F20C99" w:rsidRPr="00E80642" w:rsidRDefault="00C34A36" w:rsidP="00E94334">
      <w:pPr>
        <w:pStyle w:val="GPSL4numberedclause"/>
        <w:rPr>
          <w:rFonts w:ascii="Arial" w:hAnsi="Arial"/>
        </w:rPr>
      </w:pPr>
      <w:proofErr w:type="gramStart"/>
      <w:r w:rsidRPr="00E80642">
        <w:rPr>
          <w:rFonts w:ascii="Arial" w:hAnsi="Arial"/>
        </w:rPr>
        <w:t>include</w:t>
      </w:r>
      <w:proofErr w:type="gramEnd"/>
      <w:r w:rsidRPr="00E80642">
        <w:rPr>
          <w:rFonts w:ascii="Arial" w:hAnsi="Arial"/>
        </w:rPr>
        <w:t xml:space="preserve"> sufficient detail and transparency so that the Authority can interpret and understand how the Supplier has calculated whether or not the Benchmarked Services are, individually or as a whole, Good Value.</w:t>
      </w:r>
    </w:p>
    <w:p w14:paraId="3F39514B" w14:textId="6739B6EC" w:rsidR="00A026E9" w:rsidRPr="00E80642" w:rsidRDefault="00C34A36" w:rsidP="00E94334">
      <w:pPr>
        <w:pStyle w:val="GPSL3numberedclause"/>
        <w:rPr>
          <w:rFonts w:ascii="Arial" w:hAnsi="Arial"/>
        </w:rPr>
      </w:pPr>
      <w:r w:rsidRPr="00E80642">
        <w:rPr>
          <w:rFonts w:ascii="Arial" w:hAnsi="Arial"/>
        </w:rPr>
        <w:t xml:space="preserve">The Parties agree that any changes required to this Framework Agreement identified in the Benchmarking Report may be implemented at the direction of the Authority in accordance with Clause </w:t>
      </w:r>
      <w:r w:rsidR="00B612E2" w:rsidRPr="00E80642">
        <w:rPr>
          <w:rFonts w:ascii="Arial" w:hAnsi="Arial"/>
        </w:rPr>
        <w:fldChar w:fldCharType="begin"/>
      </w:r>
      <w:r w:rsidR="00B612E2" w:rsidRPr="00E80642">
        <w:rPr>
          <w:rFonts w:ascii="Arial" w:hAnsi="Arial"/>
        </w:rPr>
        <w:instrText xml:space="preserve"> REF _Ref364957128 \r \h </w:instrText>
      </w:r>
      <w:r w:rsidR="00EF40A7" w:rsidRPr="00E80642">
        <w:rPr>
          <w:rFonts w:ascii="Arial" w:hAnsi="Arial"/>
        </w:rPr>
        <w:instrText xml:space="preserve"> \* MERGEFORMAT </w:instrText>
      </w:r>
      <w:r w:rsidR="00B612E2" w:rsidRPr="00E80642">
        <w:rPr>
          <w:rFonts w:ascii="Arial" w:hAnsi="Arial"/>
        </w:rPr>
      </w:r>
      <w:r w:rsidR="00B612E2" w:rsidRPr="00E80642">
        <w:rPr>
          <w:rFonts w:ascii="Arial" w:hAnsi="Arial"/>
        </w:rPr>
        <w:fldChar w:fldCharType="separate"/>
      </w:r>
      <w:r w:rsidR="00A55B6D" w:rsidRPr="00E80642">
        <w:rPr>
          <w:rFonts w:ascii="Arial" w:hAnsi="Arial"/>
        </w:rPr>
        <w:t>20.1</w:t>
      </w:r>
      <w:r w:rsidR="00B612E2" w:rsidRPr="00E80642">
        <w:rPr>
          <w:rFonts w:ascii="Arial" w:hAnsi="Arial"/>
        </w:rPr>
        <w:fldChar w:fldCharType="end"/>
      </w:r>
      <w:r w:rsidR="00B612E2" w:rsidRPr="00E80642">
        <w:rPr>
          <w:rFonts w:ascii="Arial" w:hAnsi="Arial"/>
        </w:rPr>
        <w:t xml:space="preserve"> (Variation Procedure)</w:t>
      </w:r>
      <w:r w:rsidRPr="00E80642">
        <w:rPr>
          <w:rFonts w:ascii="Arial" w:hAnsi="Arial"/>
        </w:rPr>
        <w:t>.</w:t>
      </w:r>
    </w:p>
    <w:p w14:paraId="14F07B65" w14:textId="77777777" w:rsidR="009D629C" w:rsidRPr="00E80642" w:rsidRDefault="00C34A36" w:rsidP="00E94334">
      <w:pPr>
        <w:pStyle w:val="GPSL3numberedclause"/>
        <w:rPr>
          <w:rFonts w:ascii="Arial" w:hAnsi="Arial"/>
        </w:rPr>
      </w:pPr>
      <w:r w:rsidRPr="00E80642">
        <w:rPr>
          <w:rFonts w:ascii="Arial" w:hAnsi="Arial"/>
        </w:rPr>
        <w:t xml:space="preserve">The Authority shall be entitled to publish the results of any benchmarking of the Framework Prices to Other Contracting </w:t>
      </w:r>
      <w:r w:rsidR="00F24C84" w:rsidRPr="00E80642">
        <w:rPr>
          <w:rFonts w:ascii="Arial" w:hAnsi="Arial"/>
        </w:rPr>
        <w:t>Authorities</w:t>
      </w:r>
      <w:r w:rsidRPr="00E80642">
        <w:rPr>
          <w:rFonts w:ascii="Arial" w:hAnsi="Arial"/>
        </w:rPr>
        <w:t>.</w:t>
      </w:r>
    </w:p>
    <w:p w14:paraId="68BAA0AA" w14:textId="77777777" w:rsidR="00F20C99" w:rsidRPr="00E80642" w:rsidRDefault="00C34A36" w:rsidP="00510944">
      <w:pPr>
        <w:pStyle w:val="GPSL1CLAUSEHEADING"/>
        <w:rPr>
          <w:rFonts w:ascii="Arial" w:hAnsi="Arial"/>
        </w:rPr>
      </w:pPr>
      <w:bookmarkStart w:id="763" w:name="_Toc474504171"/>
      <w:r w:rsidRPr="00E80642">
        <w:rPr>
          <w:rFonts w:ascii="Arial" w:hAnsi="Arial"/>
        </w:rPr>
        <w:t>CONTINUOUS IMPROVEMENT</w:t>
      </w:r>
      <w:bookmarkEnd w:id="763"/>
    </w:p>
    <w:p w14:paraId="5AB284D4" w14:textId="77777777" w:rsidR="00F20C99" w:rsidRPr="00E10023" w:rsidRDefault="00C34A36" w:rsidP="00510944">
      <w:pPr>
        <w:pStyle w:val="GPSL2NumberedBoldHeading"/>
        <w:rPr>
          <w:rFonts w:ascii="Arial" w:hAnsi="Arial"/>
          <w:b w:val="0"/>
        </w:rPr>
      </w:pPr>
      <w:bookmarkStart w:id="764" w:name="_Ref365989197"/>
      <w:r w:rsidRPr="00E10023">
        <w:rPr>
          <w:rFonts w:ascii="Arial" w:hAnsi="Arial"/>
          <w:b w:val="0"/>
        </w:rPr>
        <w:t xml:space="preserve">The Supplier shall adopt a policy of continuous improvement in relation to the Services pursuant to which it will regularly review with the Authority the Services and the manner in which it is providing the Services with a view to reducing the Authority's costs, the costs of Contracting </w:t>
      </w:r>
      <w:r w:rsidR="00F24C84" w:rsidRPr="00E10023">
        <w:rPr>
          <w:rFonts w:ascii="Arial" w:hAnsi="Arial"/>
          <w:b w:val="0"/>
        </w:rPr>
        <w:t>Authorities</w:t>
      </w:r>
      <w:r w:rsidRPr="00E10023">
        <w:rPr>
          <w:rFonts w:ascii="Arial" w:hAnsi="Arial"/>
          <w:b w:val="0"/>
        </w:rPr>
        <w:t xml:space="preserve"> (including the Framework Prices) and/or improving the quality and efficiency of the Services.  The Supplier and the Authority will provide to each other any information which may be relevant to assisting the objectives of continuous improvement and in particular reducing costs.</w:t>
      </w:r>
      <w:bookmarkEnd w:id="764"/>
    </w:p>
    <w:p w14:paraId="0D9EA883" w14:textId="2C2B6A7B" w:rsidR="00F20C99" w:rsidRPr="00E10023" w:rsidRDefault="00C34A36" w:rsidP="00510944">
      <w:pPr>
        <w:pStyle w:val="GPSL2NumberedBoldHeading"/>
        <w:rPr>
          <w:rFonts w:ascii="Arial" w:hAnsi="Arial"/>
          <w:b w:val="0"/>
        </w:rPr>
      </w:pPr>
      <w:bookmarkStart w:id="765" w:name="_Ref365989609"/>
      <w:r w:rsidRPr="00E10023">
        <w:rPr>
          <w:rFonts w:ascii="Arial" w:hAnsi="Arial"/>
          <w:b w:val="0"/>
        </w:rPr>
        <w:t xml:space="preserve">Without limiting paragraph </w:t>
      </w:r>
      <w:r w:rsidR="00B612E2" w:rsidRPr="00E10023">
        <w:rPr>
          <w:rFonts w:ascii="Arial" w:hAnsi="Arial"/>
          <w:b w:val="0"/>
        </w:rPr>
        <w:fldChar w:fldCharType="begin"/>
      </w:r>
      <w:r w:rsidR="00B612E2" w:rsidRPr="00E10023">
        <w:rPr>
          <w:rFonts w:ascii="Arial" w:hAnsi="Arial"/>
          <w:b w:val="0"/>
        </w:rPr>
        <w:instrText xml:space="preserve"> REF _Ref365989197 \r \h </w:instrText>
      </w:r>
      <w:r w:rsidR="00EF40A7" w:rsidRPr="00E10023">
        <w:rPr>
          <w:rFonts w:ascii="Arial" w:hAnsi="Arial"/>
          <w:b w:val="0"/>
        </w:rPr>
        <w:instrText xml:space="preserve"> \* MERGEFORMAT </w:instrText>
      </w:r>
      <w:r w:rsidR="00B612E2" w:rsidRPr="00E10023">
        <w:rPr>
          <w:rFonts w:ascii="Arial" w:hAnsi="Arial"/>
          <w:b w:val="0"/>
        </w:rPr>
      </w:r>
      <w:r w:rsidR="00B612E2" w:rsidRPr="00E10023">
        <w:rPr>
          <w:rFonts w:ascii="Arial" w:hAnsi="Arial"/>
          <w:b w:val="0"/>
        </w:rPr>
        <w:fldChar w:fldCharType="separate"/>
      </w:r>
      <w:r w:rsidR="00A55B6D" w:rsidRPr="00E10023">
        <w:rPr>
          <w:rFonts w:ascii="Arial" w:hAnsi="Arial"/>
          <w:b w:val="0"/>
        </w:rPr>
        <w:t>4.1</w:t>
      </w:r>
      <w:r w:rsidR="00B612E2" w:rsidRPr="00E10023">
        <w:rPr>
          <w:rFonts w:ascii="Arial" w:hAnsi="Arial"/>
          <w:b w:val="0"/>
        </w:rPr>
        <w:fldChar w:fldCharType="end"/>
      </w:r>
      <w:r w:rsidRPr="00E10023">
        <w:rPr>
          <w:rFonts w:ascii="Arial" w:hAnsi="Arial"/>
          <w:b w:val="0"/>
        </w:rPr>
        <w:t xml:space="preserve">, the Supplier shall produce at the start of each Contract Year a plan for improving the provision of Services and/or reducing the Charges produced by the Supplier pursuant to this Schedule </w:t>
      </w:r>
      <w:r w:rsidR="00B612E2" w:rsidRPr="00E10023">
        <w:rPr>
          <w:rFonts w:ascii="Arial" w:hAnsi="Arial"/>
          <w:b w:val="0"/>
        </w:rPr>
        <w:t xml:space="preserve">12 </w:t>
      </w:r>
      <w:r w:rsidRPr="00E10023">
        <w:rPr>
          <w:rFonts w:ascii="Arial" w:hAnsi="Arial"/>
          <w:b w:val="0"/>
        </w:rPr>
        <w:t xml:space="preserve">under all Call Off Agreements and reducing the Framework Prices (without adversely affecting the performance of the Framework Agreement or any Call Off Agreement) during that </w:t>
      </w:r>
      <w:r w:rsidR="00B612E2" w:rsidRPr="00E10023">
        <w:rPr>
          <w:rFonts w:ascii="Arial" w:hAnsi="Arial"/>
          <w:b w:val="0"/>
        </w:rPr>
        <w:t xml:space="preserve">Contract </w:t>
      </w:r>
      <w:r w:rsidRPr="00E10023">
        <w:rPr>
          <w:rFonts w:ascii="Arial" w:hAnsi="Arial"/>
          <w:b w:val="0"/>
        </w:rPr>
        <w:t>Year ("Continuous Improvement Plan"</w:t>
      </w:r>
      <w:r w:rsidR="0087727C" w:rsidRPr="00E10023">
        <w:rPr>
          <w:rFonts w:ascii="Arial" w:hAnsi="Arial"/>
          <w:b w:val="0"/>
        </w:rPr>
        <w:t>) for the A</w:t>
      </w:r>
      <w:r w:rsidRPr="00E10023">
        <w:rPr>
          <w:rFonts w:ascii="Arial" w:hAnsi="Arial"/>
          <w:b w:val="0"/>
        </w:rPr>
        <w:t>pproval of the Authority.  The Continuous Improvement Plan shall include, as a minimum, proposals in respect of the following:</w:t>
      </w:r>
      <w:bookmarkEnd w:id="765"/>
    </w:p>
    <w:p w14:paraId="1AB367DC" w14:textId="77777777" w:rsidR="00F20C99" w:rsidRPr="00E80642" w:rsidRDefault="00C34A36" w:rsidP="00E94334">
      <w:pPr>
        <w:pStyle w:val="GPSL3numberedclause"/>
        <w:rPr>
          <w:rFonts w:ascii="Arial" w:hAnsi="Arial"/>
        </w:rPr>
      </w:pPr>
      <w:r w:rsidRPr="00E80642">
        <w:rPr>
          <w:rFonts w:ascii="Arial" w:hAnsi="Arial"/>
        </w:rPr>
        <w:t>identifying the emergence of new and evolving technologies which could improve the Services;</w:t>
      </w:r>
    </w:p>
    <w:p w14:paraId="6FA41439" w14:textId="77777777" w:rsidR="00F20C99" w:rsidRPr="00E80642" w:rsidRDefault="00C34A36" w:rsidP="00E94334">
      <w:pPr>
        <w:pStyle w:val="GPSL3numberedclause"/>
        <w:rPr>
          <w:rFonts w:ascii="Arial" w:hAnsi="Arial"/>
        </w:rPr>
      </w:pPr>
      <w:r w:rsidRPr="00E80642">
        <w:rPr>
          <w:rFonts w:ascii="Arial" w:hAnsi="Arial"/>
        </w:rPr>
        <w:t xml:space="preserve">identifying changes in behaviour at Contracting </w:t>
      </w:r>
      <w:r w:rsidR="00F24C84" w:rsidRPr="00E80642">
        <w:rPr>
          <w:rFonts w:ascii="Arial" w:hAnsi="Arial"/>
        </w:rPr>
        <w:t>Authorities</w:t>
      </w:r>
      <w:r w:rsidRPr="00E80642">
        <w:rPr>
          <w:rFonts w:ascii="Arial" w:hAnsi="Arial"/>
        </w:rPr>
        <w:t xml:space="preserve"> that result in a cost saving and a reduction in the Framework Prices;</w:t>
      </w:r>
    </w:p>
    <w:p w14:paraId="04A8BC7B" w14:textId="77777777" w:rsidR="00A026E9" w:rsidRPr="00E80642" w:rsidRDefault="00C34A36" w:rsidP="00E94334">
      <w:pPr>
        <w:pStyle w:val="GPSL3numberedclause"/>
        <w:rPr>
          <w:rFonts w:ascii="Arial" w:hAnsi="Arial"/>
        </w:rPr>
      </w:pPr>
      <w:r w:rsidRPr="00E80642">
        <w:rPr>
          <w:rFonts w:ascii="Arial" w:hAnsi="Arial"/>
        </w:rPr>
        <w:t>improving the way in which the Services are sold via the Framework Agreement that may result in reduced Framework Prices;</w:t>
      </w:r>
    </w:p>
    <w:p w14:paraId="58537234" w14:textId="77777777" w:rsidR="009D629C" w:rsidRPr="00E80642" w:rsidRDefault="00C34A36" w:rsidP="00E94334">
      <w:pPr>
        <w:pStyle w:val="GPSL3numberedclause"/>
        <w:rPr>
          <w:rFonts w:ascii="Arial" w:hAnsi="Arial"/>
        </w:rPr>
      </w:pPr>
      <w:r w:rsidRPr="00E80642">
        <w:rPr>
          <w:rFonts w:ascii="Arial" w:hAnsi="Arial"/>
        </w:rPr>
        <w:t>identifying and implementing efficiencies in the Supplier's internal processes and administration that may lead to cost savings and reductions in the Framework Prices;</w:t>
      </w:r>
    </w:p>
    <w:p w14:paraId="14512596" w14:textId="77777777" w:rsidR="009D629C" w:rsidRPr="00E80642" w:rsidRDefault="00C34A36" w:rsidP="00E94334">
      <w:pPr>
        <w:pStyle w:val="GPSL3numberedclause"/>
        <w:rPr>
          <w:rFonts w:ascii="Arial" w:hAnsi="Arial"/>
        </w:rPr>
      </w:pPr>
      <w:r w:rsidRPr="00E80642">
        <w:rPr>
          <w:rFonts w:ascii="Arial" w:hAnsi="Arial"/>
        </w:rPr>
        <w:lastRenderedPageBreak/>
        <w:t xml:space="preserve">identifying and implementing efficiencies in the way the Authority and/or Contracting </w:t>
      </w:r>
      <w:r w:rsidR="00F24C84" w:rsidRPr="00E80642">
        <w:rPr>
          <w:rFonts w:ascii="Arial" w:hAnsi="Arial"/>
        </w:rPr>
        <w:t>Authorities</w:t>
      </w:r>
      <w:r w:rsidRPr="00E80642">
        <w:rPr>
          <w:rFonts w:ascii="Arial" w:hAnsi="Arial"/>
        </w:rPr>
        <w:t xml:space="preserve"> interact with the Supplier that may lead to cost savings and reductions in the Framework Prices;</w:t>
      </w:r>
    </w:p>
    <w:p w14:paraId="081BA62A" w14:textId="77777777" w:rsidR="009D629C" w:rsidRPr="00E80642" w:rsidRDefault="00C34A36" w:rsidP="00E94334">
      <w:pPr>
        <w:pStyle w:val="GPSL3numberedclause"/>
        <w:rPr>
          <w:rFonts w:ascii="Arial" w:hAnsi="Arial"/>
        </w:rPr>
      </w:pPr>
      <w:r w:rsidRPr="00E80642">
        <w:rPr>
          <w:rFonts w:ascii="Arial" w:hAnsi="Arial"/>
        </w:rPr>
        <w:t>identifying and implementing efficiencies in the Supplier's supply chain that may lead to cost savings and reductions in the Framework Prices;</w:t>
      </w:r>
    </w:p>
    <w:p w14:paraId="27C2555A" w14:textId="77777777" w:rsidR="009D629C" w:rsidRPr="00E80642" w:rsidRDefault="00C34A36" w:rsidP="00E94334">
      <w:pPr>
        <w:pStyle w:val="GPSL3numberedclause"/>
        <w:rPr>
          <w:rFonts w:ascii="Arial" w:hAnsi="Arial"/>
        </w:rPr>
      </w:pPr>
      <w:r w:rsidRPr="00E80642">
        <w:rPr>
          <w:rFonts w:ascii="Arial" w:hAnsi="Arial"/>
        </w:rPr>
        <w:t>baselining the quality of the Supplier's Services and its cost structure and demonstrating the efficacy of its Continuous Improvement Plan on each element during the Framework Period; and</w:t>
      </w:r>
    </w:p>
    <w:p w14:paraId="65512B18" w14:textId="77777777" w:rsidR="009D629C" w:rsidRPr="00E80642" w:rsidRDefault="00C34A36" w:rsidP="00E94334">
      <w:pPr>
        <w:pStyle w:val="GPSL3numberedclause"/>
        <w:rPr>
          <w:rFonts w:ascii="Arial" w:hAnsi="Arial"/>
        </w:rPr>
      </w:pPr>
      <w:proofErr w:type="gramStart"/>
      <w:r w:rsidRPr="00E80642">
        <w:rPr>
          <w:rFonts w:ascii="Arial" w:hAnsi="Arial"/>
        </w:rPr>
        <w:t>measuring</w:t>
      </w:r>
      <w:proofErr w:type="gramEnd"/>
      <w:r w:rsidRPr="00E80642">
        <w:rPr>
          <w:rFonts w:ascii="Arial" w:hAnsi="Arial"/>
        </w:rPr>
        <w:t xml:space="preserve"> and reducing the sustainability impacts of the Supplier's operations and supply-chains pertaining to the Services, and identifying opportunities to assist Contracting </w:t>
      </w:r>
      <w:r w:rsidR="00F24C84" w:rsidRPr="00E80642">
        <w:rPr>
          <w:rFonts w:ascii="Arial" w:hAnsi="Arial"/>
        </w:rPr>
        <w:t>Authorities</w:t>
      </w:r>
      <w:r w:rsidRPr="00E80642">
        <w:rPr>
          <w:rFonts w:ascii="Arial" w:hAnsi="Arial"/>
        </w:rPr>
        <w:t xml:space="preserve"> in meeting their sustainability objectives.</w:t>
      </w:r>
    </w:p>
    <w:p w14:paraId="75EF29E8" w14:textId="77777777" w:rsidR="009D629C" w:rsidRPr="00E10023" w:rsidRDefault="00C34A36" w:rsidP="00510944">
      <w:pPr>
        <w:pStyle w:val="GPSL2NumberedBoldHeading"/>
        <w:rPr>
          <w:rFonts w:ascii="Arial" w:hAnsi="Arial"/>
          <w:b w:val="0"/>
        </w:rPr>
      </w:pPr>
      <w:r w:rsidRPr="00E10023">
        <w:rPr>
          <w:rFonts w:ascii="Arial" w:hAnsi="Arial"/>
          <w:b w:val="0"/>
        </w:rPr>
        <w:t>The initial Continuous Improvement Plan for the first (1</w:t>
      </w:r>
      <w:r w:rsidR="002B49ED" w:rsidRPr="00E10023">
        <w:rPr>
          <w:rFonts w:ascii="Arial" w:hAnsi="Arial"/>
          <w:b w:val="0"/>
          <w:vertAlign w:val="superscript"/>
        </w:rPr>
        <w:t>st</w:t>
      </w:r>
      <w:r w:rsidRPr="00E10023">
        <w:rPr>
          <w:rFonts w:ascii="Arial" w:hAnsi="Arial"/>
          <w:b w:val="0"/>
        </w:rPr>
        <w:t>) Contract Year shall be submitted by the</w:t>
      </w:r>
      <w:r w:rsidR="00EC66FF" w:rsidRPr="00E10023">
        <w:rPr>
          <w:rFonts w:ascii="Arial" w:hAnsi="Arial"/>
          <w:b w:val="0"/>
        </w:rPr>
        <w:t xml:space="preserve"> Supplier to the Authority for A</w:t>
      </w:r>
      <w:r w:rsidRPr="00E10023">
        <w:rPr>
          <w:rFonts w:ascii="Arial" w:hAnsi="Arial"/>
          <w:b w:val="0"/>
        </w:rPr>
        <w:t xml:space="preserve">pproval within ninety (90) Working Days of the first Order or six (6) Months following the Framework Commencement Date, whichever is earlier.  </w:t>
      </w:r>
    </w:p>
    <w:p w14:paraId="7327A296" w14:textId="77777777" w:rsidR="009D629C" w:rsidRPr="00E10023" w:rsidRDefault="00C34A36" w:rsidP="00510944">
      <w:pPr>
        <w:pStyle w:val="GPSL2NumberedBoldHeading"/>
        <w:rPr>
          <w:rFonts w:ascii="Arial" w:hAnsi="Arial"/>
          <w:b w:val="0"/>
        </w:rPr>
      </w:pPr>
      <w:bookmarkStart w:id="766" w:name="_Ref365989512"/>
      <w:r w:rsidRPr="00E10023">
        <w:rPr>
          <w:rFonts w:ascii="Arial" w:hAnsi="Arial"/>
          <w:b w:val="0"/>
        </w:rPr>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E10023">
        <w:rPr>
          <w:rFonts w:ascii="Arial" w:hAnsi="Arial"/>
          <w:b w:val="0"/>
        </w:rPr>
        <w:t>Approved</w:t>
      </w:r>
      <w:proofErr w:type="gramEnd"/>
      <w:r w:rsidRPr="00E10023">
        <w:rPr>
          <w:rFonts w:ascii="Arial" w:hAnsi="Arial"/>
          <w:b w:val="0"/>
        </w:rPr>
        <w:t xml:space="preserve"> by the Authority, the programme shall constitute the Continuous Improvement Plan for the purposes of this Agreement.</w:t>
      </w:r>
      <w:bookmarkEnd w:id="766"/>
    </w:p>
    <w:p w14:paraId="529557B1" w14:textId="18A0B5FF" w:rsidR="009D629C" w:rsidRPr="00E10023" w:rsidRDefault="00C34A36" w:rsidP="00510944">
      <w:pPr>
        <w:pStyle w:val="GPSL2NumberedBoldHeading"/>
        <w:rPr>
          <w:rFonts w:ascii="Arial" w:hAnsi="Arial"/>
          <w:b w:val="0"/>
        </w:rPr>
      </w:pPr>
      <w:r w:rsidRPr="00E10023">
        <w:rPr>
          <w:rFonts w:ascii="Arial" w:hAnsi="Arial"/>
          <w:b w:val="0"/>
        </w:rPr>
        <w:t xml:space="preserve">Once the first Continuous Improvement Plan has been Approved in accordance with paragraph </w:t>
      </w:r>
      <w:r w:rsidR="00B612E2" w:rsidRPr="00E10023">
        <w:rPr>
          <w:rFonts w:ascii="Arial" w:hAnsi="Arial"/>
          <w:b w:val="0"/>
        </w:rPr>
        <w:fldChar w:fldCharType="begin"/>
      </w:r>
      <w:r w:rsidR="00B612E2" w:rsidRPr="00E10023">
        <w:rPr>
          <w:rFonts w:ascii="Arial" w:hAnsi="Arial"/>
          <w:b w:val="0"/>
        </w:rPr>
        <w:instrText xml:space="preserve"> REF _Ref365989512 \r \h </w:instrText>
      </w:r>
      <w:r w:rsidR="00EF40A7" w:rsidRPr="00E10023">
        <w:rPr>
          <w:rFonts w:ascii="Arial" w:hAnsi="Arial"/>
          <w:b w:val="0"/>
        </w:rPr>
        <w:instrText xml:space="preserve"> \* MERGEFORMAT </w:instrText>
      </w:r>
      <w:r w:rsidR="00B612E2" w:rsidRPr="00E10023">
        <w:rPr>
          <w:rFonts w:ascii="Arial" w:hAnsi="Arial"/>
          <w:b w:val="0"/>
        </w:rPr>
      </w:r>
      <w:r w:rsidR="00B612E2" w:rsidRPr="00E10023">
        <w:rPr>
          <w:rFonts w:ascii="Arial" w:hAnsi="Arial"/>
          <w:b w:val="0"/>
        </w:rPr>
        <w:fldChar w:fldCharType="separate"/>
      </w:r>
      <w:r w:rsidR="00A55B6D" w:rsidRPr="00E10023">
        <w:rPr>
          <w:rFonts w:ascii="Arial" w:hAnsi="Arial"/>
          <w:b w:val="0"/>
        </w:rPr>
        <w:t>4.4</w:t>
      </w:r>
      <w:r w:rsidR="00B612E2" w:rsidRPr="00E10023">
        <w:rPr>
          <w:rFonts w:ascii="Arial" w:hAnsi="Arial"/>
          <w:b w:val="0"/>
        </w:rPr>
        <w:fldChar w:fldCharType="end"/>
      </w:r>
      <w:r w:rsidRPr="00E10023">
        <w:rPr>
          <w:rFonts w:ascii="Arial" w:hAnsi="Arial"/>
          <w:b w:val="0"/>
        </w:rPr>
        <w:t>:</w:t>
      </w:r>
    </w:p>
    <w:p w14:paraId="4651FD3D" w14:textId="77777777" w:rsidR="00F20C99" w:rsidRPr="00E80642" w:rsidRDefault="00C34A36" w:rsidP="00E94334">
      <w:pPr>
        <w:pStyle w:val="GPSL3numberedclause"/>
        <w:rPr>
          <w:rFonts w:ascii="Arial" w:hAnsi="Arial"/>
        </w:rPr>
      </w:pPr>
      <w:r w:rsidRPr="00E80642">
        <w:rPr>
          <w:rFonts w:ascii="Arial" w:hAnsi="Arial"/>
        </w:rPr>
        <w:t>the Supplier shall use all reasonable endeavours to implement any agreed deliverables in accordance with the Continuous Improvement Plan; and</w:t>
      </w:r>
    </w:p>
    <w:p w14:paraId="526CE221" w14:textId="77777777" w:rsidR="00F20C99" w:rsidRPr="00E80642" w:rsidRDefault="00C34A36" w:rsidP="00E94334">
      <w:pPr>
        <w:pStyle w:val="GPSL3numberedclause"/>
        <w:rPr>
          <w:rFonts w:ascii="Arial" w:hAnsi="Arial"/>
        </w:rPr>
      </w:pPr>
      <w:proofErr w:type="gramStart"/>
      <w:r w:rsidRPr="00E80642">
        <w:rPr>
          <w:rFonts w:ascii="Arial" w:hAnsi="Arial"/>
        </w:rPr>
        <w:t>the</w:t>
      </w:r>
      <w:proofErr w:type="gramEnd"/>
      <w:r w:rsidRPr="00E80642">
        <w:rPr>
          <w:rFonts w:ascii="Arial" w:hAnsi="Arial"/>
        </w:rPr>
        <w:t xml:space="preserve"> Parties agree to meet  as soon as reasonably possible following the start of each quarter (or as otherwise agreed between the Authority and the Supplier) to review the Supplier's progress against the Continuous Improvement Plan.</w:t>
      </w:r>
    </w:p>
    <w:p w14:paraId="362BE514" w14:textId="6872ABC9" w:rsidR="00F20C99" w:rsidRPr="00E10023" w:rsidRDefault="00C34A36" w:rsidP="00510944">
      <w:pPr>
        <w:pStyle w:val="GPSL2NumberedBoldHeading"/>
        <w:rPr>
          <w:rFonts w:ascii="Arial" w:hAnsi="Arial"/>
          <w:b w:val="0"/>
        </w:rPr>
      </w:pPr>
      <w:r w:rsidRPr="00E10023">
        <w:rPr>
          <w:rFonts w:ascii="Arial" w:hAnsi="Arial"/>
          <w:b w:val="0"/>
        </w:rPr>
        <w:t>The Supplier shall update the Continuous Improvement Plan as and when required but at least once every Contract Year (after the first (1</w:t>
      </w:r>
      <w:r w:rsidR="002B49ED" w:rsidRPr="00E10023">
        <w:rPr>
          <w:rFonts w:ascii="Arial" w:hAnsi="Arial"/>
          <w:b w:val="0"/>
          <w:vertAlign w:val="superscript"/>
        </w:rPr>
        <w:t>st</w:t>
      </w:r>
      <w:r w:rsidRPr="00E10023">
        <w:rPr>
          <w:rFonts w:ascii="Arial" w:hAnsi="Arial"/>
          <w:b w:val="0"/>
        </w:rPr>
        <w:t xml:space="preserve">) Contract Year) in accordance with the procedure and timescales set out in paragraph </w:t>
      </w:r>
      <w:r w:rsidR="00B612E2" w:rsidRPr="00E10023">
        <w:rPr>
          <w:rFonts w:ascii="Arial" w:hAnsi="Arial"/>
          <w:b w:val="0"/>
        </w:rPr>
        <w:fldChar w:fldCharType="begin"/>
      </w:r>
      <w:r w:rsidR="00B612E2" w:rsidRPr="00E10023">
        <w:rPr>
          <w:rFonts w:ascii="Arial" w:hAnsi="Arial"/>
          <w:b w:val="0"/>
        </w:rPr>
        <w:instrText xml:space="preserve"> REF _Ref365989609 \r \h </w:instrText>
      </w:r>
      <w:r w:rsidR="00EF40A7" w:rsidRPr="00E10023">
        <w:rPr>
          <w:rFonts w:ascii="Arial" w:hAnsi="Arial"/>
          <w:b w:val="0"/>
        </w:rPr>
        <w:instrText xml:space="preserve"> \* MERGEFORMAT </w:instrText>
      </w:r>
      <w:r w:rsidR="00B612E2" w:rsidRPr="00E10023">
        <w:rPr>
          <w:rFonts w:ascii="Arial" w:hAnsi="Arial"/>
          <w:b w:val="0"/>
        </w:rPr>
      </w:r>
      <w:r w:rsidR="00B612E2" w:rsidRPr="00E10023">
        <w:rPr>
          <w:rFonts w:ascii="Arial" w:hAnsi="Arial"/>
          <w:b w:val="0"/>
        </w:rPr>
        <w:fldChar w:fldCharType="separate"/>
      </w:r>
      <w:r w:rsidR="00A55B6D" w:rsidRPr="00E10023">
        <w:rPr>
          <w:rFonts w:ascii="Arial" w:hAnsi="Arial"/>
          <w:b w:val="0"/>
        </w:rPr>
        <w:t>4.2</w:t>
      </w:r>
      <w:r w:rsidR="00B612E2" w:rsidRPr="00E10023">
        <w:rPr>
          <w:rFonts w:ascii="Arial" w:hAnsi="Arial"/>
          <w:b w:val="0"/>
        </w:rPr>
        <w:fldChar w:fldCharType="end"/>
      </w:r>
      <w:r w:rsidRPr="00E10023">
        <w:rPr>
          <w:rFonts w:ascii="Arial" w:hAnsi="Arial"/>
          <w:b w:val="0"/>
        </w:rPr>
        <w:t xml:space="preserve">. </w:t>
      </w:r>
    </w:p>
    <w:p w14:paraId="4D0008FB" w14:textId="77777777" w:rsidR="00F20C99" w:rsidRPr="00E10023" w:rsidRDefault="00C34A36" w:rsidP="00510944">
      <w:pPr>
        <w:pStyle w:val="GPSL2NumberedBoldHeading"/>
        <w:rPr>
          <w:rFonts w:ascii="Arial" w:hAnsi="Arial"/>
          <w:b w:val="0"/>
        </w:rPr>
      </w:pPr>
      <w:r w:rsidRPr="00E10023">
        <w:rPr>
          <w:rFonts w:ascii="Arial" w:hAnsi="Arial"/>
          <w:b w:val="0"/>
        </w:rPr>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565616C" w14:textId="77777777" w:rsidR="00F20C99" w:rsidRPr="00E10023" w:rsidRDefault="00C34A36" w:rsidP="00510944">
      <w:pPr>
        <w:pStyle w:val="GPSL2NumberedBoldHeading"/>
        <w:rPr>
          <w:rFonts w:ascii="Arial" w:hAnsi="Arial"/>
          <w:b w:val="0"/>
        </w:rPr>
      </w:pPr>
      <w:r w:rsidRPr="00E10023">
        <w:rPr>
          <w:rFonts w:ascii="Arial" w:hAnsi="Arial"/>
          <w:b w:val="0"/>
        </w:rPr>
        <w:t xml:space="preserve">Should the Supplier's costs in providing the Services to Contracting </w:t>
      </w:r>
      <w:r w:rsidR="00F24C84" w:rsidRPr="00E10023">
        <w:rPr>
          <w:rFonts w:ascii="Arial" w:hAnsi="Arial"/>
          <w:b w:val="0"/>
        </w:rPr>
        <w:t>Authorities</w:t>
      </w:r>
      <w:r w:rsidRPr="00E10023">
        <w:rPr>
          <w:rFonts w:ascii="Arial" w:hAnsi="Arial"/>
          <w:b w:val="0"/>
        </w:rPr>
        <w:t xml:space="preserve"> be reduced as a result of any changes implemented by the Authority and/or Contracting </w:t>
      </w:r>
      <w:r w:rsidR="00F24C84" w:rsidRPr="00E10023">
        <w:rPr>
          <w:rFonts w:ascii="Arial" w:hAnsi="Arial"/>
          <w:b w:val="0"/>
        </w:rPr>
        <w:t>Authorities</w:t>
      </w:r>
      <w:r w:rsidRPr="00E10023">
        <w:rPr>
          <w:rFonts w:ascii="Arial" w:hAnsi="Arial"/>
          <w:b w:val="0"/>
        </w:rPr>
        <w:t xml:space="preserve">, all of the cost savings shall be passed on to  Contracting </w:t>
      </w:r>
      <w:r w:rsidR="00F24C84" w:rsidRPr="00E10023">
        <w:rPr>
          <w:rFonts w:ascii="Arial" w:hAnsi="Arial"/>
          <w:b w:val="0"/>
        </w:rPr>
        <w:t>Authorities</w:t>
      </w:r>
      <w:r w:rsidRPr="00E10023">
        <w:rPr>
          <w:rFonts w:ascii="Arial" w:hAnsi="Arial"/>
          <w:b w:val="0"/>
        </w:rPr>
        <w:t xml:space="preserve"> by way of a consequential and immediate reduction in the Framework Prices for the Services. </w:t>
      </w:r>
    </w:p>
    <w:p w14:paraId="6D5736B6" w14:textId="77777777" w:rsidR="00F20C99" w:rsidRPr="00E80642" w:rsidRDefault="004F67FD">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767" w:author="Paige Henshaw" w:date="2017-02-09T12:27:00Z" w:original="0."/>
        </w:fldChar>
      </w:r>
    </w:p>
    <w:p w14:paraId="45DAD316" w14:textId="200ED19F" w:rsidR="004F67FD" w:rsidRPr="00E80642" w:rsidRDefault="004F67FD">
      <w:pPr>
        <w:overflowPunct/>
        <w:autoSpaceDE/>
        <w:autoSpaceDN/>
        <w:adjustRightInd/>
        <w:spacing w:after="0"/>
        <w:jc w:val="left"/>
        <w:textAlignment w:val="auto"/>
        <w:rPr>
          <w:rFonts w:ascii="Arial" w:hAnsi="Arial"/>
          <w:color w:val="FFFFFF"/>
        </w:rPr>
      </w:pPr>
    </w:p>
    <w:p w14:paraId="76E0CD47" w14:textId="77777777" w:rsidR="00932F6E" w:rsidRPr="00E80642" w:rsidRDefault="00932F6E" w:rsidP="001C4E7E">
      <w:pPr>
        <w:pStyle w:val="GPSSchTitleandNumber"/>
        <w:rPr>
          <w:rFonts w:ascii="Arial" w:hAnsi="Arial" w:cs="Arial"/>
        </w:rPr>
      </w:pPr>
      <w:bookmarkStart w:id="768" w:name="_Toc366085198"/>
      <w:bookmarkStart w:id="769" w:name="_Toc380428758"/>
      <w:bookmarkStart w:id="770" w:name="_Toc474504172"/>
      <w:r w:rsidRPr="00E80642">
        <w:rPr>
          <w:rFonts w:ascii="Arial" w:hAnsi="Arial" w:cs="Arial"/>
        </w:rPr>
        <w:t>FRAMEWORK SCHEDULE 13: GUARANTEE</w:t>
      </w:r>
      <w:bookmarkEnd w:id="768"/>
      <w:bookmarkEnd w:id="769"/>
      <w:bookmarkEnd w:id="770"/>
    </w:p>
    <w:p w14:paraId="29301847" w14:textId="77777777" w:rsidR="001B3B69" w:rsidRPr="00E80642" w:rsidRDefault="001B3B69" w:rsidP="001C4E7E">
      <w:pPr>
        <w:pStyle w:val="GPSSchPart"/>
        <w:rPr>
          <w:rFonts w:ascii="Arial" w:hAnsi="Arial" w:cs="Arial"/>
          <w:highlight w:val="green"/>
        </w:rPr>
      </w:pPr>
    </w:p>
    <w:p w14:paraId="35201C75" w14:textId="2EB26B18" w:rsidR="00932F6E" w:rsidRPr="00E80642" w:rsidRDefault="00932F6E" w:rsidP="00E94334">
      <w:pPr>
        <w:pStyle w:val="GPSL2Indent"/>
        <w:rPr>
          <w:rFonts w:ascii="Arial" w:hAnsi="Arial"/>
          <w:b/>
          <w:i/>
          <w:szCs w:val="22"/>
        </w:rPr>
      </w:pPr>
      <w:r w:rsidRPr="00E80642">
        <w:rPr>
          <w:rFonts w:ascii="Arial" w:hAnsi="Arial"/>
          <w:b/>
          <w:i/>
          <w:szCs w:val="22"/>
          <w:highlight w:val="green"/>
        </w:rPr>
        <w:t xml:space="preserve">[Guidance Note: this is a draft form of guarantee which can be used to procure either a Framework Guarantee or a Call </w:t>
      </w:r>
      <w:proofErr w:type="gramStart"/>
      <w:r w:rsidRPr="00E80642">
        <w:rPr>
          <w:rFonts w:ascii="Arial" w:hAnsi="Arial"/>
          <w:b/>
          <w:i/>
          <w:szCs w:val="22"/>
          <w:highlight w:val="green"/>
        </w:rPr>
        <w:t>Off</w:t>
      </w:r>
      <w:proofErr w:type="gramEnd"/>
      <w:r w:rsidRPr="00E80642">
        <w:rPr>
          <w:rFonts w:ascii="Arial" w:hAnsi="Arial"/>
          <w:b/>
          <w:i/>
          <w:szCs w:val="22"/>
          <w:highlight w:val="green"/>
        </w:rPr>
        <w:t xml:space="preserve"> Guarantee, and so it will need to be amended to reflect the Beneficiary’s requirements. See Clause </w:t>
      </w:r>
      <w:r w:rsidRPr="00E80642">
        <w:rPr>
          <w:rFonts w:ascii="Arial" w:hAnsi="Arial"/>
          <w:i/>
          <w:szCs w:val="22"/>
          <w:highlight w:val="green"/>
        </w:rPr>
        <w:fldChar w:fldCharType="begin"/>
      </w:r>
      <w:r w:rsidRPr="00E80642">
        <w:rPr>
          <w:rFonts w:ascii="Arial" w:hAnsi="Arial"/>
          <w:b/>
          <w:i/>
          <w:szCs w:val="22"/>
          <w:highlight w:val="green"/>
        </w:rPr>
        <w:instrText xml:space="preserve"> REF _Ref364954598 \r \h </w:instrText>
      </w:r>
      <w:r w:rsidR="00C5518E" w:rsidRPr="00E80642">
        <w:rPr>
          <w:rFonts w:ascii="Arial" w:hAnsi="Arial"/>
          <w:b/>
          <w:i/>
          <w:szCs w:val="22"/>
          <w:highlight w:val="green"/>
        </w:rPr>
        <w:instrText xml:space="preserve"> \* MERGEFORMAT </w:instrText>
      </w:r>
      <w:r w:rsidRPr="00E80642">
        <w:rPr>
          <w:rFonts w:ascii="Arial" w:hAnsi="Arial"/>
          <w:i/>
          <w:szCs w:val="22"/>
          <w:highlight w:val="green"/>
        </w:rPr>
      </w:r>
      <w:r w:rsidRPr="00E80642">
        <w:rPr>
          <w:rFonts w:ascii="Arial" w:hAnsi="Arial"/>
          <w:i/>
          <w:szCs w:val="22"/>
          <w:highlight w:val="green"/>
        </w:rPr>
        <w:fldChar w:fldCharType="separate"/>
      </w:r>
      <w:r w:rsidR="00A55B6D" w:rsidRPr="00E80642">
        <w:rPr>
          <w:rFonts w:ascii="Arial" w:hAnsi="Arial"/>
          <w:i/>
          <w:szCs w:val="22"/>
          <w:highlight w:val="green"/>
        </w:rPr>
        <w:t>8</w:t>
      </w:r>
      <w:r w:rsidRPr="00E80642">
        <w:rPr>
          <w:rFonts w:ascii="Arial" w:hAnsi="Arial"/>
          <w:i/>
          <w:szCs w:val="22"/>
          <w:highlight w:val="green"/>
        </w:rPr>
        <w:fldChar w:fldCharType="end"/>
      </w:r>
      <w:r w:rsidRPr="00E80642">
        <w:rPr>
          <w:rFonts w:ascii="Arial" w:hAnsi="Arial"/>
          <w:b/>
          <w:i/>
          <w:szCs w:val="22"/>
          <w:highlight w:val="green"/>
        </w:rPr>
        <w:t xml:space="preserve"> of the Framework Agreement and Clause 4 of the Template Call Off Terms.]</w:t>
      </w:r>
    </w:p>
    <w:p w14:paraId="2BF084FA" w14:textId="77777777" w:rsidR="00932F6E" w:rsidRPr="00E80642" w:rsidRDefault="00932F6E" w:rsidP="001C4E7E">
      <w:pPr>
        <w:pStyle w:val="GPSSchPart"/>
        <w:rPr>
          <w:rFonts w:ascii="Arial" w:hAnsi="Arial" w:cs="Arial"/>
        </w:rPr>
      </w:pPr>
      <w:r w:rsidRPr="00E80642">
        <w:rPr>
          <w:rFonts w:ascii="Arial" w:hAnsi="Arial" w:cs="Arial"/>
        </w:rPr>
        <w:t xml:space="preserve"> </w:t>
      </w:r>
      <w:r w:rsidRPr="00E80642">
        <w:rPr>
          <w:rFonts w:ascii="Arial" w:hAnsi="Arial" w:cs="Arial"/>
          <w:highlight w:val="green"/>
        </w:rPr>
        <w:t>[Insert the name of the Guarantor]</w:t>
      </w:r>
    </w:p>
    <w:p w14:paraId="452A47CE" w14:textId="77777777" w:rsidR="00932F6E" w:rsidRPr="00E80642" w:rsidRDefault="00932F6E" w:rsidP="001C4E7E">
      <w:pPr>
        <w:pStyle w:val="GPSSchPart"/>
        <w:rPr>
          <w:rFonts w:ascii="Arial" w:hAnsi="Arial" w:cs="Arial"/>
        </w:rPr>
      </w:pPr>
      <w:r w:rsidRPr="00E80642">
        <w:rPr>
          <w:rFonts w:ascii="Arial" w:hAnsi="Arial" w:cs="Arial"/>
        </w:rPr>
        <w:t>- and -</w:t>
      </w:r>
    </w:p>
    <w:p w14:paraId="021193A4" w14:textId="77777777" w:rsidR="00932F6E" w:rsidRPr="00E80642" w:rsidRDefault="00932F6E" w:rsidP="001C4E7E">
      <w:pPr>
        <w:pStyle w:val="GPSSchPart"/>
        <w:rPr>
          <w:rFonts w:ascii="Arial" w:hAnsi="Arial" w:cs="Arial"/>
        </w:rPr>
      </w:pPr>
      <w:r w:rsidRPr="00E80642">
        <w:rPr>
          <w:rFonts w:ascii="Arial" w:hAnsi="Arial" w:cs="Arial"/>
          <w:highlight w:val="green"/>
        </w:rPr>
        <w:t>[Insert the name of the Beneficiary]</w:t>
      </w:r>
    </w:p>
    <w:p w14:paraId="775999F8" w14:textId="77777777" w:rsidR="00932F6E" w:rsidRPr="00E80642" w:rsidRDefault="00932F6E" w:rsidP="001C4E7E">
      <w:pPr>
        <w:pStyle w:val="GPSSchPart"/>
        <w:rPr>
          <w:rFonts w:ascii="Arial" w:hAnsi="Arial" w:cs="Arial"/>
        </w:rPr>
      </w:pPr>
    </w:p>
    <w:p w14:paraId="4374C36B" w14:textId="77777777" w:rsidR="00932F6E" w:rsidRPr="00E80642" w:rsidRDefault="00932F6E" w:rsidP="001C4E7E">
      <w:pPr>
        <w:pStyle w:val="GPSSchPart"/>
        <w:rPr>
          <w:rFonts w:ascii="Arial" w:hAnsi="Arial" w:cs="Arial"/>
        </w:rPr>
      </w:pPr>
      <w:r w:rsidRPr="00E80642">
        <w:rPr>
          <w:rFonts w:ascii="Arial" w:hAnsi="Arial" w:cs="Arial"/>
        </w:rPr>
        <w:t>DEED OF GUARANTEE</w:t>
      </w:r>
    </w:p>
    <w:p w14:paraId="7179C83E" w14:textId="77777777" w:rsidR="00932F6E" w:rsidRPr="00E80642" w:rsidRDefault="00932F6E" w:rsidP="00932F6E">
      <w:pPr>
        <w:overflowPunct/>
        <w:autoSpaceDE/>
        <w:autoSpaceDN/>
        <w:adjustRightInd/>
        <w:spacing w:after="0"/>
        <w:jc w:val="left"/>
        <w:textAlignment w:val="auto"/>
        <w:rPr>
          <w:rFonts w:ascii="Arial" w:hAnsi="Arial"/>
        </w:rPr>
      </w:pPr>
      <w:r w:rsidRPr="00E80642">
        <w:rPr>
          <w:rFonts w:ascii="Arial" w:hAnsi="Arial"/>
        </w:rPr>
        <w:br w:type="page"/>
      </w:r>
    </w:p>
    <w:p w14:paraId="6803F3B3" w14:textId="77777777" w:rsidR="00932F6E" w:rsidRPr="00E80642" w:rsidRDefault="00932F6E" w:rsidP="00932F6E">
      <w:pPr>
        <w:pStyle w:val="MarginText"/>
        <w:jc w:val="center"/>
        <w:rPr>
          <w:rFonts w:ascii="Arial" w:hAnsi="Arial" w:cs="Arial"/>
          <w:b/>
          <w:szCs w:val="22"/>
        </w:rPr>
      </w:pPr>
      <w:r w:rsidRPr="00E80642">
        <w:rPr>
          <w:rFonts w:ascii="Arial" w:hAnsi="Arial" w:cs="Arial"/>
          <w:b/>
          <w:szCs w:val="22"/>
        </w:rPr>
        <w:lastRenderedPageBreak/>
        <w:t>DEED OF GUARANTEE</w:t>
      </w:r>
    </w:p>
    <w:p w14:paraId="7AA8F98F" w14:textId="77777777" w:rsidR="00932F6E" w:rsidRPr="00E80642"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rPr>
      </w:pPr>
      <w:r w:rsidRPr="00E80642">
        <w:rPr>
          <w:rFonts w:ascii="Arial" w:hAnsi="Arial"/>
          <w:b/>
          <w:bCs/>
        </w:rPr>
        <w:t>THIS DEED OF GUARANTEE</w:t>
      </w:r>
      <w:r w:rsidRPr="00E80642">
        <w:rPr>
          <w:rFonts w:ascii="Arial" w:hAnsi="Arial"/>
        </w:rPr>
        <w:t xml:space="preserve"> is made the               day of                   20</w:t>
      </w:r>
      <w:r w:rsidRPr="00E80642">
        <w:rPr>
          <w:rFonts w:ascii="Arial" w:hAnsi="Arial"/>
          <w:highlight w:val="green"/>
        </w:rPr>
        <w:t>[  ]</w:t>
      </w:r>
    </w:p>
    <w:p w14:paraId="3F7AD37E" w14:textId="77777777" w:rsidR="00932F6E" w:rsidRPr="00E80642"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E80642">
        <w:rPr>
          <w:rFonts w:ascii="Arial" w:hAnsi="Arial"/>
          <w:b/>
          <w:bCs/>
        </w:rPr>
        <w:t>BETWEEN</w:t>
      </w:r>
      <w:r w:rsidRPr="00E80642">
        <w:rPr>
          <w:rFonts w:ascii="Arial" w:hAnsi="Arial"/>
        </w:rPr>
        <w:t>:</w:t>
      </w:r>
    </w:p>
    <w:p w14:paraId="66105C04" w14:textId="77777777" w:rsidR="00932F6E" w:rsidRPr="00E80642" w:rsidRDefault="00932F6E" w:rsidP="00932F6E">
      <w:pPr>
        <w:pStyle w:val="BodyText"/>
        <w:ind w:left="450" w:hanging="450"/>
        <w:rPr>
          <w:rFonts w:ascii="Arial" w:hAnsi="Arial"/>
        </w:rPr>
      </w:pPr>
      <w:r w:rsidRPr="00E80642">
        <w:rPr>
          <w:rFonts w:ascii="Arial" w:hAnsi="Arial"/>
        </w:rPr>
        <w:t>(1)</w:t>
      </w:r>
      <w:r w:rsidRPr="00E80642">
        <w:rPr>
          <w:rFonts w:ascii="Arial" w:hAnsi="Arial"/>
        </w:rPr>
        <w:tab/>
      </w:r>
      <w:r w:rsidRPr="00E80642">
        <w:rPr>
          <w:rFonts w:ascii="Arial" w:hAnsi="Arial"/>
          <w:highlight w:val="green"/>
        </w:rPr>
        <w:t>[</w:t>
      </w:r>
      <w:r w:rsidRPr="00E80642">
        <w:rPr>
          <w:rFonts w:ascii="Arial" w:hAnsi="Arial"/>
          <w:iCs/>
          <w:highlight w:val="green"/>
        </w:rPr>
        <w:t>Insert the name of the Guarantor</w:t>
      </w:r>
      <w:r w:rsidRPr="00E80642">
        <w:rPr>
          <w:rFonts w:ascii="Arial" w:hAnsi="Arial"/>
          <w:highlight w:val="green"/>
        </w:rPr>
        <w:t>] [a company incorporated in England and Wales]</w:t>
      </w:r>
      <w:r w:rsidRPr="00E80642">
        <w:rPr>
          <w:rFonts w:ascii="Arial" w:hAnsi="Arial"/>
        </w:rPr>
        <w:t xml:space="preserve"> with number </w:t>
      </w:r>
      <w:r w:rsidRPr="00E80642">
        <w:rPr>
          <w:rFonts w:ascii="Arial" w:hAnsi="Arial"/>
          <w:highlight w:val="green"/>
        </w:rPr>
        <w:t>[insert company no.]</w:t>
      </w:r>
      <w:r w:rsidRPr="00E80642">
        <w:rPr>
          <w:rFonts w:ascii="Arial" w:hAnsi="Arial"/>
        </w:rPr>
        <w:t xml:space="preserve"> whose registered office is at </w:t>
      </w:r>
      <w:r w:rsidRPr="00E80642">
        <w:rPr>
          <w:rFonts w:ascii="Arial" w:hAnsi="Arial"/>
          <w:iCs/>
          <w:highlight w:val="green"/>
        </w:rPr>
        <w:t>[insert details of the</w:t>
      </w:r>
      <w:r w:rsidRPr="00E80642">
        <w:rPr>
          <w:rFonts w:ascii="Arial" w:hAnsi="Arial"/>
          <w:i/>
          <w:iCs/>
          <w:highlight w:val="green"/>
        </w:rPr>
        <w:t xml:space="preserve"> </w:t>
      </w:r>
      <w:r w:rsidRPr="00E80642">
        <w:rPr>
          <w:rFonts w:ascii="Arial" w:hAnsi="Arial"/>
          <w:iCs/>
          <w:highlight w:val="green"/>
        </w:rPr>
        <w:t>Guarantor's registered office here]</w:t>
      </w:r>
      <w:r w:rsidRPr="00E80642">
        <w:rPr>
          <w:rFonts w:ascii="Arial" w:hAnsi="Arial"/>
          <w:iCs/>
        </w:rPr>
        <w:t xml:space="preserve"> </w:t>
      </w:r>
      <w:r w:rsidRPr="00E80642">
        <w:rPr>
          <w:rFonts w:ascii="Arial" w:hAnsi="Arial"/>
          <w:iCs/>
          <w:highlight w:val="green"/>
        </w:rPr>
        <w:t>[</w:t>
      </w:r>
      <w:r w:rsidRPr="00E80642">
        <w:rPr>
          <w:rFonts w:ascii="Arial" w:hAnsi="Arial"/>
          <w:highlight w:val="green"/>
        </w:rPr>
        <w:t>OR]</w:t>
      </w:r>
      <w:r w:rsidRPr="00E80642">
        <w:rPr>
          <w:rFonts w:ascii="Arial" w:hAnsi="Arial"/>
        </w:rPr>
        <w:t xml:space="preserve"> </w:t>
      </w:r>
      <w:r w:rsidRPr="00E80642">
        <w:rPr>
          <w:rFonts w:ascii="Arial" w:hAnsi="Arial"/>
          <w:highlight w:val="green"/>
        </w:rPr>
        <w:t xml:space="preserve">[a company incorporated under the laws of </w:t>
      </w:r>
      <w:r w:rsidRPr="00E80642">
        <w:rPr>
          <w:rFonts w:ascii="Arial" w:hAnsi="Arial"/>
          <w:iCs/>
          <w:highlight w:val="green"/>
        </w:rPr>
        <w:t>[insert country]</w:t>
      </w:r>
      <w:r w:rsidRPr="00E80642">
        <w:rPr>
          <w:rFonts w:ascii="Arial" w:hAnsi="Arial"/>
        </w:rPr>
        <w:t xml:space="preserve">, registered in </w:t>
      </w:r>
      <w:r w:rsidRPr="00E80642">
        <w:rPr>
          <w:rFonts w:ascii="Arial" w:hAnsi="Arial"/>
          <w:iCs/>
          <w:highlight w:val="green"/>
        </w:rPr>
        <w:t>[insert country]</w:t>
      </w:r>
      <w:r w:rsidRPr="00E80642">
        <w:rPr>
          <w:rFonts w:ascii="Arial" w:hAnsi="Arial"/>
        </w:rPr>
        <w:t xml:space="preserve"> with number </w:t>
      </w:r>
      <w:r w:rsidRPr="00E80642">
        <w:rPr>
          <w:rFonts w:ascii="Arial" w:hAnsi="Arial"/>
          <w:iCs/>
          <w:highlight w:val="green"/>
        </w:rPr>
        <w:t>[insert number]</w:t>
      </w:r>
      <w:r w:rsidRPr="00E80642">
        <w:rPr>
          <w:rFonts w:ascii="Arial" w:hAnsi="Arial"/>
        </w:rPr>
        <w:t xml:space="preserve"> at </w:t>
      </w:r>
      <w:r w:rsidRPr="00E80642">
        <w:rPr>
          <w:rFonts w:ascii="Arial" w:hAnsi="Arial"/>
          <w:iCs/>
          <w:highlight w:val="green"/>
        </w:rPr>
        <w:t>[insert place of registration]</w:t>
      </w:r>
      <w:r w:rsidRPr="00E80642">
        <w:rPr>
          <w:rFonts w:ascii="Arial" w:hAnsi="Arial"/>
          <w:highlight w:val="green"/>
        </w:rPr>
        <w:t>,</w:t>
      </w:r>
      <w:r w:rsidRPr="00E80642">
        <w:rPr>
          <w:rFonts w:ascii="Arial" w:hAnsi="Arial"/>
        </w:rPr>
        <w:t xml:space="preserve"> whose principal office is at </w:t>
      </w:r>
      <w:r w:rsidRPr="00E80642">
        <w:rPr>
          <w:rFonts w:ascii="Arial" w:hAnsi="Arial"/>
          <w:iCs/>
          <w:highlight w:val="green"/>
        </w:rPr>
        <w:t>[insert office details]</w:t>
      </w:r>
      <w:r w:rsidRPr="00E80642">
        <w:rPr>
          <w:rFonts w:ascii="Arial" w:hAnsi="Arial"/>
          <w:i/>
          <w:iCs/>
        </w:rPr>
        <w:t xml:space="preserve"> </w:t>
      </w:r>
      <w:r w:rsidRPr="00E80642">
        <w:rPr>
          <w:rFonts w:ascii="Arial" w:hAnsi="Arial"/>
        </w:rPr>
        <w:t>(</w:t>
      </w:r>
      <w:r w:rsidR="002E7CBD" w:rsidRPr="00E80642">
        <w:rPr>
          <w:rFonts w:ascii="Arial" w:hAnsi="Arial"/>
          <w:b/>
          <w:bCs/>
        </w:rPr>
        <w:t>“</w:t>
      </w:r>
      <w:r w:rsidRPr="00E80642">
        <w:rPr>
          <w:rFonts w:ascii="Arial" w:hAnsi="Arial"/>
          <w:b/>
          <w:bCs/>
        </w:rPr>
        <w:t>Guarantor”</w:t>
      </w:r>
      <w:r w:rsidRPr="00E80642">
        <w:rPr>
          <w:rFonts w:ascii="Arial" w:hAnsi="Arial"/>
        </w:rPr>
        <w:t>); in favour of</w:t>
      </w:r>
    </w:p>
    <w:p w14:paraId="1CA6FE17" w14:textId="77777777" w:rsidR="00932F6E" w:rsidRPr="00E80642"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E80642">
        <w:rPr>
          <w:rFonts w:ascii="Arial" w:hAnsi="Arial"/>
        </w:rPr>
        <w:t>(2)</w:t>
      </w:r>
      <w:r w:rsidRPr="00E80642">
        <w:rPr>
          <w:rFonts w:ascii="Arial" w:hAnsi="Arial"/>
        </w:rPr>
        <w:tab/>
      </w:r>
      <w:r w:rsidRPr="00E80642">
        <w:rPr>
          <w:rFonts w:ascii="Arial" w:hAnsi="Arial"/>
          <w:highlight w:val="green"/>
        </w:rPr>
        <w:t>[The Authority] [</w:t>
      </w:r>
      <w:r w:rsidRPr="00E80642">
        <w:rPr>
          <w:rFonts w:ascii="Arial" w:hAnsi="Arial"/>
          <w:iCs/>
          <w:highlight w:val="green"/>
        </w:rPr>
        <w:t xml:space="preserve">Insert name of Contracting </w:t>
      </w:r>
      <w:r w:rsidR="00F24C84" w:rsidRPr="00E80642">
        <w:rPr>
          <w:rFonts w:ascii="Arial" w:hAnsi="Arial"/>
          <w:iCs/>
          <w:highlight w:val="green"/>
        </w:rPr>
        <w:t>Authority</w:t>
      </w:r>
      <w:r w:rsidRPr="00E80642">
        <w:rPr>
          <w:rFonts w:ascii="Arial" w:hAnsi="Arial"/>
          <w:iCs/>
          <w:highlight w:val="green"/>
        </w:rPr>
        <w:t xml:space="preserve"> who is Party to the Guaranteed Agreement</w:t>
      </w:r>
      <w:r w:rsidRPr="00E80642">
        <w:rPr>
          <w:rFonts w:ascii="Arial" w:hAnsi="Arial"/>
          <w:highlight w:val="green"/>
        </w:rPr>
        <w:t>]</w:t>
      </w:r>
      <w:r w:rsidRPr="00E80642">
        <w:rPr>
          <w:rFonts w:ascii="Arial" w:hAnsi="Arial"/>
        </w:rPr>
        <w:t xml:space="preserve"> whose principal office is at </w:t>
      </w:r>
      <w:r w:rsidRPr="00E80642">
        <w:rPr>
          <w:rFonts w:ascii="Arial" w:hAnsi="Arial"/>
          <w:highlight w:val="green"/>
        </w:rPr>
        <w:t>[                              ]</w:t>
      </w:r>
      <w:r w:rsidRPr="00E80642">
        <w:rPr>
          <w:rFonts w:ascii="Arial" w:hAnsi="Arial"/>
        </w:rPr>
        <w:t xml:space="preserve"> (</w:t>
      </w:r>
      <w:r w:rsidR="002E7CBD" w:rsidRPr="00E80642">
        <w:rPr>
          <w:rFonts w:ascii="Arial" w:hAnsi="Arial"/>
          <w:b/>
          <w:bCs/>
        </w:rPr>
        <w:t>“</w:t>
      </w:r>
      <w:r w:rsidRPr="00E80642">
        <w:rPr>
          <w:rFonts w:ascii="Arial" w:hAnsi="Arial"/>
          <w:b/>
          <w:bCs/>
        </w:rPr>
        <w:t>Beneficiary”</w:t>
      </w:r>
      <w:r w:rsidRPr="00E80642">
        <w:rPr>
          <w:rFonts w:ascii="Arial" w:hAnsi="Arial"/>
        </w:rPr>
        <w:t>)</w:t>
      </w:r>
    </w:p>
    <w:p w14:paraId="4D6E7CC4" w14:textId="77777777" w:rsidR="00A026E9" w:rsidRPr="00E80642" w:rsidRDefault="00932F6E" w:rsidP="004C0A0C">
      <w:pPr>
        <w:pStyle w:val="GPSL1Guidance"/>
        <w:rPr>
          <w:rFonts w:ascii="Arial" w:hAnsi="Arial"/>
        </w:rPr>
      </w:pPr>
      <w:r w:rsidRPr="00E80642">
        <w:rPr>
          <w:rFonts w:ascii="Arial" w:hAnsi="Arial"/>
          <w:highlight w:val="green"/>
        </w:rPr>
        <w:t xml:space="preserve">[Guidance note: Where this deed of guarantee is used to procure a Framework Guarantee in favour of the Authority, this paragraph numbered (2) above will set out the details of the Authority. Where it is used to procure a Call </w:t>
      </w:r>
      <w:proofErr w:type="gramStart"/>
      <w:r w:rsidRPr="00E80642">
        <w:rPr>
          <w:rFonts w:ascii="Arial" w:hAnsi="Arial"/>
          <w:highlight w:val="green"/>
        </w:rPr>
        <w:t>Off</w:t>
      </w:r>
      <w:proofErr w:type="gramEnd"/>
      <w:r w:rsidRPr="00E80642">
        <w:rPr>
          <w:rFonts w:ascii="Arial" w:hAnsi="Arial"/>
          <w:highlight w:val="green"/>
        </w:rPr>
        <w:t xml:space="preserve"> Guarantee in favour of a Contracting </w:t>
      </w:r>
      <w:r w:rsidR="00F24C84" w:rsidRPr="00E80642">
        <w:rPr>
          <w:rFonts w:ascii="Arial" w:hAnsi="Arial"/>
          <w:highlight w:val="green"/>
        </w:rPr>
        <w:t>Authority</w:t>
      </w:r>
      <w:r w:rsidRPr="00E80642">
        <w:rPr>
          <w:rFonts w:ascii="Arial" w:hAnsi="Arial"/>
          <w:highlight w:val="green"/>
        </w:rPr>
        <w:t xml:space="preserve"> this paragraph numbered (2) above will set out the details of the relevant Contracting </w:t>
      </w:r>
      <w:r w:rsidR="00F24C84" w:rsidRPr="00E80642">
        <w:rPr>
          <w:rFonts w:ascii="Arial" w:hAnsi="Arial"/>
          <w:highlight w:val="green"/>
        </w:rPr>
        <w:t>Authority</w:t>
      </w:r>
      <w:r w:rsidRPr="00E80642">
        <w:rPr>
          <w:rFonts w:ascii="Arial" w:hAnsi="Arial"/>
          <w:highlight w:val="green"/>
        </w:rPr>
        <w:t>]</w:t>
      </w:r>
    </w:p>
    <w:p w14:paraId="22B53ED3" w14:textId="77777777" w:rsidR="00932F6E" w:rsidRPr="00E80642"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E80642">
        <w:rPr>
          <w:rFonts w:ascii="Arial" w:hAnsi="Arial"/>
          <w:b/>
          <w:bCs/>
        </w:rPr>
        <w:t>WHEREAS</w:t>
      </w:r>
      <w:r w:rsidRPr="00E80642">
        <w:rPr>
          <w:rFonts w:ascii="Arial" w:hAnsi="Arial"/>
        </w:rPr>
        <w:t>:</w:t>
      </w:r>
    </w:p>
    <w:p w14:paraId="1E37F368" w14:textId="77777777" w:rsidR="00932F6E" w:rsidRPr="00E80642"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E80642">
        <w:rPr>
          <w:rFonts w:ascii="Arial" w:hAnsi="Arial"/>
        </w:rPr>
        <w:t>(A)</w:t>
      </w:r>
      <w:r w:rsidRPr="00E80642">
        <w:rPr>
          <w:rFonts w:ascii="Arial" w:hAnsi="Arial"/>
        </w:rPr>
        <w:tab/>
      </w:r>
      <w:r w:rsidRPr="00E80642">
        <w:rPr>
          <w:rFonts w:ascii="Arial" w:hAnsi="Arial"/>
        </w:rPr>
        <w:tab/>
        <w:t>The Guarantor has agreed, in consideration of the Beneficiary entering into the Guaranteed Agreement with the Supplier, to guarantee all of the Supplier's obligations under the Guaranteed Agreement.</w:t>
      </w:r>
    </w:p>
    <w:p w14:paraId="63818C95" w14:textId="77777777" w:rsidR="00932F6E" w:rsidRPr="00E80642"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E80642">
        <w:rPr>
          <w:rFonts w:ascii="Arial" w:hAnsi="Arial"/>
        </w:rPr>
        <w:t>(B)</w:t>
      </w:r>
      <w:r w:rsidRPr="00E80642">
        <w:rPr>
          <w:rFonts w:ascii="Arial" w:hAnsi="Arial"/>
        </w:rPr>
        <w:tab/>
      </w:r>
      <w:r w:rsidRPr="00E80642">
        <w:rPr>
          <w:rFonts w:ascii="Arial" w:hAnsi="Arial"/>
        </w:rPr>
        <w:tab/>
        <w:t>It is the intention of the Parties that this document be executed and take effect as a deed.</w:t>
      </w:r>
    </w:p>
    <w:p w14:paraId="7BFB2BFB" w14:textId="77777777" w:rsidR="00932F6E" w:rsidRPr="00E80642"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E80642">
        <w:rPr>
          <w:rFonts w:ascii="Arial" w:hAnsi="Arial"/>
        </w:rPr>
        <w:t>Now in consideration of the Beneficiary entering into the Guaranteed Agreement, the Guarantor hereby agrees with the Beneficiary as follows:</w:t>
      </w:r>
    </w:p>
    <w:p w14:paraId="6DD3460D" w14:textId="77777777" w:rsidR="00932F6E" w:rsidRPr="00E80642" w:rsidRDefault="00932F6E" w:rsidP="00510944">
      <w:pPr>
        <w:pStyle w:val="GPSL1CLAUSEHEADING"/>
        <w:rPr>
          <w:rFonts w:ascii="Arial" w:hAnsi="Arial"/>
        </w:rPr>
      </w:pPr>
      <w:bookmarkStart w:id="771" w:name="_Toc474504173"/>
      <w:r w:rsidRPr="00E80642">
        <w:rPr>
          <w:rFonts w:ascii="Arial" w:hAnsi="Arial"/>
        </w:rPr>
        <w:t>Definitions and Interpretation</w:t>
      </w:r>
      <w:bookmarkEnd w:id="771"/>
    </w:p>
    <w:p w14:paraId="5D3342F4" w14:textId="77777777" w:rsidR="00932F6E" w:rsidRPr="00E80642" w:rsidRDefault="00932F6E" w:rsidP="00581ECE">
      <w:pPr>
        <w:pStyle w:val="GPSL1indent"/>
        <w:rPr>
          <w:rFonts w:ascii="Arial" w:hAnsi="Arial"/>
        </w:rPr>
      </w:pPr>
      <w:r w:rsidRPr="00E80642">
        <w:rPr>
          <w:rFonts w:ascii="Arial" w:hAnsi="Arial"/>
        </w:rPr>
        <w:t xml:space="preserve">In this Deed of Guarantee: </w:t>
      </w:r>
    </w:p>
    <w:p w14:paraId="129C6994" w14:textId="77777777" w:rsidR="00932F6E" w:rsidRPr="00E80642" w:rsidRDefault="00932F6E" w:rsidP="00510944">
      <w:pPr>
        <w:pStyle w:val="GPSL2NumberedBoldHeading"/>
        <w:rPr>
          <w:rFonts w:ascii="Arial" w:hAnsi="Arial"/>
        </w:rPr>
      </w:pPr>
      <w:r w:rsidRPr="00E80642">
        <w:rPr>
          <w:rFonts w:ascii="Arial" w:hAnsi="Arial"/>
        </w:rPr>
        <w:t>unless defined elsewhere in this Deed of Guarantee or the context requires otherwise, defined terms shall have the same meaning as they have for the purposes of the Guaranteed Agreement;</w:t>
      </w:r>
    </w:p>
    <w:p w14:paraId="158B0B90" w14:textId="77777777" w:rsidR="00932F6E" w:rsidRPr="00E80642" w:rsidRDefault="00932F6E" w:rsidP="00510944">
      <w:pPr>
        <w:pStyle w:val="GPSL2NumberedBoldHeading"/>
        <w:rPr>
          <w:rFonts w:ascii="Arial" w:hAnsi="Arial"/>
        </w:rPr>
      </w:pPr>
      <w:r w:rsidRPr="00E80642">
        <w:rPr>
          <w:rFonts w:ascii="Arial" w:hAnsi="Arial"/>
        </w:rPr>
        <w:t>the words and phrases below shall have the following meanings:</w:t>
      </w:r>
    </w:p>
    <w:p w14:paraId="12476104" w14:textId="77777777" w:rsidR="00A026E9" w:rsidRPr="00E80642" w:rsidRDefault="00932F6E" w:rsidP="00E94334">
      <w:pPr>
        <w:pStyle w:val="GPSL2Indent"/>
        <w:rPr>
          <w:rFonts w:ascii="Arial" w:hAnsi="Arial"/>
          <w:b/>
          <w:i/>
          <w:szCs w:val="22"/>
        </w:rPr>
      </w:pPr>
      <w:r w:rsidRPr="00E80642">
        <w:rPr>
          <w:rFonts w:ascii="Arial" w:hAnsi="Arial"/>
          <w:b/>
          <w:i/>
          <w:szCs w:val="22"/>
          <w:highlight w:val="green"/>
        </w:rPr>
        <w:t xml:space="preserve">[Guidance Note: Insert and/or settle Definitions, including from the following list, as appropriate to either Framework Guarantee or Call </w:t>
      </w:r>
      <w:proofErr w:type="gramStart"/>
      <w:r w:rsidRPr="00E80642">
        <w:rPr>
          <w:rFonts w:ascii="Arial" w:hAnsi="Arial"/>
          <w:b/>
          <w:i/>
          <w:szCs w:val="22"/>
          <w:highlight w:val="green"/>
        </w:rPr>
        <w:t>Off</w:t>
      </w:r>
      <w:proofErr w:type="gramEnd"/>
      <w:r w:rsidRPr="00E80642">
        <w:rPr>
          <w:rFonts w:ascii="Arial" w:hAnsi="Arial"/>
          <w:b/>
          <w:i/>
          <w:szCs w:val="22"/>
          <w:highlight w:val="green"/>
        </w:rPr>
        <w:t xml:space="preserve"> Guarantee]</w:t>
      </w:r>
    </w:p>
    <w:tbl>
      <w:tblPr>
        <w:tblW w:w="8080" w:type="dxa"/>
        <w:tblInd w:w="1526" w:type="dxa"/>
        <w:tblLayout w:type="fixed"/>
        <w:tblLook w:val="04A0" w:firstRow="1" w:lastRow="0" w:firstColumn="1" w:lastColumn="0" w:noHBand="0" w:noVBand="1"/>
      </w:tblPr>
      <w:tblGrid>
        <w:gridCol w:w="2410"/>
        <w:gridCol w:w="5670"/>
      </w:tblGrid>
      <w:tr w:rsidR="00961FDF" w:rsidRPr="00E80642" w14:paraId="33B31484" w14:textId="77777777" w:rsidTr="00F06A24">
        <w:tc>
          <w:tcPr>
            <w:tcW w:w="2410" w:type="dxa"/>
            <w:shd w:val="clear" w:color="auto" w:fill="auto"/>
          </w:tcPr>
          <w:p w14:paraId="576197CA" w14:textId="77777777" w:rsidR="00961FDF" w:rsidRPr="00E80642" w:rsidRDefault="00961FDF" w:rsidP="00293635">
            <w:pPr>
              <w:pStyle w:val="GPSDefinitionTerm"/>
              <w:rPr>
                <w:rFonts w:ascii="Arial" w:hAnsi="Arial"/>
                <w:highlight w:val="green"/>
              </w:rPr>
            </w:pPr>
            <w:r w:rsidRPr="00E80642">
              <w:rPr>
                <w:rFonts w:ascii="Arial" w:hAnsi="Arial"/>
                <w:highlight w:val="green"/>
              </w:rPr>
              <w:t>["Authority"</w:t>
            </w:r>
          </w:p>
        </w:tc>
        <w:tc>
          <w:tcPr>
            <w:tcW w:w="5670" w:type="dxa"/>
            <w:shd w:val="clear" w:color="auto" w:fill="auto"/>
          </w:tcPr>
          <w:p w14:paraId="56090935" w14:textId="77777777" w:rsidR="00961FDF" w:rsidRPr="00E80642" w:rsidRDefault="00B1632A" w:rsidP="00293635">
            <w:pPr>
              <w:pStyle w:val="GPsDefinition"/>
              <w:rPr>
                <w:rFonts w:ascii="Arial" w:hAnsi="Arial"/>
                <w:highlight w:val="green"/>
              </w:rPr>
            </w:pPr>
            <w:r w:rsidRPr="00E80642">
              <w:rPr>
                <w:rFonts w:ascii="Arial" w:hAnsi="Arial"/>
                <w:highlight w:val="green"/>
              </w:rPr>
              <w:t>has</w:t>
            </w:r>
            <w:r w:rsidR="00961FDF" w:rsidRPr="00E80642">
              <w:rPr>
                <w:rFonts w:ascii="Arial" w:hAnsi="Arial"/>
                <w:highlight w:val="green"/>
              </w:rPr>
              <w:t xml:space="preserve"> the meaning given to it in the Framework Agreement;]</w:t>
            </w:r>
          </w:p>
        </w:tc>
      </w:tr>
      <w:tr w:rsidR="00B1632A" w:rsidRPr="00E80642" w14:paraId="639DC808" w14:textId="77777777" w:rsidTr="00F06A24">
        <w:tc>
          <w:tcPr>
            <w:tcW w:w="2410" w:type="dxa"/>
            <w:shd w:val="clear" w:color="auto" w:fill="auto"/>
          </w:tcPr>
          <w:p w14:paraId="7826D2C2" w14:textId="77777777" w:rsidR="00B1632A" w:rsidRPr="00E80642" w:rsidRDefault="00B1632A" w:rsidP="00293635">
            <w:pPr>
              <w:pStyle w:val="GPSDefinitionTerm"/>
              <w:rPr>
                <w:rFonts w:ascii="Arial" w:hAnsi="Arial"/>
                <w:highlight w:val="green"/>
              </w:rPr>
            </w:pPr>
            <w:r w:rsidRPr="00E80642">
              <w:rPr>
                <w:rFonts w:ascii="Arial" w:hAnsi="Arial"/>
                <w:highlight w:val="green"/>
              </w:rPr>
              <w:t>["Beneficiary"</w:t>
            </w:r>
          </w:p>
        </w:tc>
        <w:tc>
          <w:tcPr>
            <w:tcW w:w="5670" w:type="dxa"/>
            <w:shd w:val="clear" w:color="auto" w:fill="auto"/>
          </w:tcPr>
          <w:p w14:paraId="04704F45" w14:textId="77777777" w:rsidR="00B1632A" w:rsidRPr="00E80642" w:rsidRDefault="00B1632A" w:rsidP="00F24C84">
            <w:pPr>
              <w:pStyle w:val="GPsDefinition"/>
              <w:rPr>
                <w:rFonts w:ascii="Arial" w:hAnsi="Arial"/>
                <w:highlight w:val="green"/>
              </w:rPr>
            </w:pPr>
            <w:r w:rsidRPr="00E80642">
              <w:rPr>
                <w:rFonts w:ascii="Arial" w:hAnsi="Arial"/>
                <w:highlight w:val="green"/>
              </w:rPr>
              <w:t xml:space="preserve">means [the Authority] [insert name of the Contracting </w:t>
            </w:r>
            <w:r w:rsidR="00F24C84" w:rsidRPr="00E80642">
              <w:rPr>
                <w:rFonts w:ascii="Arial" w:hAnsi="Arial"/>
                <w:highlight w:val="green"/>
              </w:rPr>
              <w:t>Authority</w:t>
            </w:r>
            <w:r w:rsidRPr="00E80642">
              <w:rPr>
                <w:rFonts w:ascii="Arial" w:hAnsi="Arial"/>
                <w:highlight w:val="green"/>
              </w:rPr>
              <w:t xml:space="preserve"> with whom the Supplier enters into a Call Off Agreement] and "Beneficiaries" shall be construed accordingly;]</w:t>
            </w:r>
          </w:p>
        </w:tc>
      </w:tr>
      <w:tr w:rsidR="00B1632A" w:rsidRPr="00E80642" w14:paraId="0FA363B5" w14:textId="77777777" w:rsidTr="00F06A24">
        <w:tc>
          <w:tcPr>
            <w:tcW w:w="2410" w:type="dxa"/>
            <w:shd w:val="clear" w:color="auto" w:fill="auto"/>
          </w:tcPr>
          <w:p w14:paraId="370FBD10" w14:textId="77777777" w:rsidR="00B1632A" w:rsidRPr="00E80642" w:rsidRDefault="00B1632A" w:rsidP="00293635">
            <w:pPr>
              <w:pStyle w:val="GPSDefinitionTerm"/>
              <w:rPr>
                <w:rFonts w:ascii="Arial" w:hAnsi="Arial"/>
                <w:highlight w:val="green"/>
              </w:rPr>
            </w:pPr>
            <w:r w:rsidRPr="00E80642">
              <w:rPr>
                <w:rFonts w:ascii="Arial" w:hAnsi="Arial"/>
                <w:highlight w:val="green"/>
              </w:rPr>
              <w:lastRenderedPageBreak/>
              <w:t>"Call Off Agreement"</w:t>
            </w:r>
          </w:p>
        </w:tc>
        <w:tc>
          <w:tcPr>
            <w:tcW w:w="5670" w:type="dxa"/>
            <w:shd w:val="clear" w:color="auto" w:fill="auto"/>
          </w:tcPr>
          <w:p w14:paraId="71D4E6B3" w14:textId="0DC35469" w:rsidR="00B1632A" w:rsidRPr="00E80642" w:rsidRDefault="00B1632A" w:rsidP="00293635">
            <w:pPr>
              <w:pStyle w:val="GPsDefinition"/>
              <w:rPr>
                <w:rFonts w:ascii="Arial" w:hAnsi="Arial"/>
                <w:highlight w:val="green"/>
              </w:rPr>
            </w:pPr>
            <w:r w:rsidRPr="00E80642">
              <w:rPr>
                <w:rFonts w:ascii="Arial" w:hAnsi="Arial"/>
                <w:highlight w:val="green"/>
              </w:rPr>
              <w:t>has the meaning given to it in the Framework Agreement;</w:t>
            </w:r>
          </w:p>
        </w:tc>
      </w:tr>
      <w:tr w:rsidR="00B1632A" w:rsidRPr="00E80642" w14:paraId="1CCB9072" w14:textId="77777777" w:rsidTr="00F06A24">
        <w:tc>
          <w:tcPr>
            <w:tcW w:w="2410" w:type="dxa"/>
            <w:shd w:val="clear" w:color="auto" w:fill="auto"/>
          </w:tcPr>
          <w:p w14:paraId="0A34C1D7" w14:textId="77777777" w:rsidR="00B1632A" w:rsidRPr="00E80642" w:rsidRDefault="00B1632A" w:rsidP="004948B6">
            <w:pPr>
              <w:pStyle w:val="GPSDefinitionTerm"/>
              <w:rPr>
                <w:rFonts w:ascii="Arial" w:hAnsi="Arial"/>
                <w:highlight w:val="green"/>
              </w:rPr>
            </w:pPr>
            <w:r w:rsidRPr="00E80642">
              <w:rPr>
                <w:rFonts w:ascii="Arial" w:hAnsi="Arial"/>
                <w:highlight w:val="green"/>
              </w:rPr>
              <w:t>["Framework Agreement"</w:t>
            </w:r>
          </w:p>
        </w:tc>
        <w:tc>
          <w:tcPr>
            <w:tcW w:w="5670" w:type="dxa"/>
            <w:shd w:val="clear" w:color="auto" w:fill="auto"/>
          </w:tcPr>
          <w:p w14:paraId="24FD1998" w14:textId="77777777" w:rsidR="00B1632A" w:rsidRPr="00E80642" w:rsidRDefault="00B1632A" w:rsidP="00387742">
            <w:pPr>
              <w:pStyle w:val="GPsDefinition"/>
              <w:rPr>
                <w:rFonts w:ascii="Arial" w:hAnsi="Arial"/>
                <w:highlight w:val="green"/>
              </w:rPr>
            </w:pPr>
            <w:r w:rsidRPr="00E80642">
              <w:rPr>
                <w:rFonts w:ascii="Arial" w:hAnsi="Arial"/>
                <w:highlight w:val="green"/>
              </w:rPr>
              <w:t>means the Framework Agreement for the Services dated on or about the date hereof made between the Authority and the Supplier;]</w:t>
            </w:r>
          </w:p>
        </w:tc>
      </w:tr>
      <w:tr w:rsidR="00B1632A" w:rsidRPr="00E80642" w14:paraId="571B3C1A" w14:textId="77777777" w:rsidTr="00F06A24">
        <w:tc>
          <w:tcPr>
            <w:tcW w:w="2410" w:type="dxa"/>
            <w:shd w:val="clear" w:color="auto" w:fill="auto"/>
          </w:tcPr>
          <w:p w14:paraId="4871300B" w14:textId="77777777" w:rsidR="00B1632A" w:rsidRPr="00E80642" w:rsidRDefault="00B1632A" w:rsidP="00293635">
            <w:pPr>
              <w:pStyle w:val="GPSDefinitionTerm"/>
              <w:rPr>
                <w:rFonts w:ascii="Arial" w:hAnsi="Arial"/>
                <w:highlight w:val="green"/>
              </w:rPr>
            </w:pPr>
            <w:r w:rsidRPr="00E80642">
              <w:rPr>
                <w:rFonts w:ascii="Arial" w:hAnsi="Arial"/>
                <w:highlight w:val="green"/>
              </w:rPr>
              <w:t>"Guaranteed Agreement"</w:t>
            </w:r>
          </w:p>
        </w:tc>
        <w:tc>
          <w:tcPr>
            <w:tcW w:w="5670" w:type="dxa"/>
            <w:shd w:val="clear" w:color="auto" w:fill="auto"/>
          </w:tcPr>
          <w:p w14:paraId="394CEC8A" w14:textId="77777777" w:rsidR="00B1632A" w:rsidRPr="00E80642" w:rsidRDefault="00B1632A" w:rsidP="004948B6">
            <w:pPr>
              <w:pStyle w:val="GPsDefinition"/>
              <w:rPr>
                <w:rFonts w:ascii="Arial" w:hAnsi="Arial"/>
                <w:highlight w:val="green"/>
              </w:rPr>
            </w:pPr>
            <w:r w:rsidRPr="00E80642">
              <w:rPr>
                <w:rFonts w:ascii="Arial" w:hAnsi="Arial"/>
                <w:highlight w:val="green"/>
              </w:rPr>
              <w:t>means  [the Call Off Agreement] made between the Beneficiary and the Supplier on [insert date];]</w:t>
            </w:r>
          </w:p>
        </w:tc>
      </w:tr>
      <w:tr w:rsidR="00B1632A" w:rsidRPr="00E80642" w14:paraId="2EBE322D" w14:textId="77777777" w:rsidTr="00F06A24">
        <w:tc>
          <w:tcPr>
            <w:tcW w:w="2410" w:type="dxa"/>
            <w:shd w:val="clear" w:color="auto" w:fill="auto"/>
          </w:tcPr>
          <w:p w14:paraId="4ADDA6B5" w14:textId="77777777" w:rsidR="00B1632A" w:rsidRPr="00E80642" w:rsidRDefault="00293635" w:rsidP="00293635">
            <w:pPr>
              <w:pStyle w:val="GPSDefinitionTerm"/>
              <w:rPr>
                <w:rFonts w:ascii="Arial" w:hAnsi="Arial"/>
                <w:highlight w:val="green"/>
              </w:rPr>
            </w:pPr>
            <w:r w:rsidRPr="00E80642">
              <w:rPr>
                <w:rFonts w:ascii="Arial" w:hAnsi="Arial"/>
                <w:highlight w:val="green"/>
              </w:rPr>
              <w:t>"</w:t>
            </w:r>
            <w:r w:rsidR="00B1632A" w:rsidRPr="00E80642">
              <w:rPr>
                <w:rFonts w:ascii="Arial" w:hAnsi="Arial"/>
                <w:highlight w:val="green"/>
              </w:rPr>
              <w:t>Guaranteed Obligations</w:t>
            </w:r>
            <w:r w:rsidRPr="00E80642">
              <w:rPr>
                <w:rFonts w:ascii="Arial" w:hAnsi="Arial"/>
                <w:highlight w:val="green"/>
              </w:rPr>
              <w:t>"</w:t>
            </w:r>
          </w:p>
        </w:tc>
        <w:tc>
          <w:tcPr>
            <w:tcW w:w="5670" w:type="dxa"/>
            <w:shd w:val="clear" w:color="auto" w:fill="auto"/>
          </w:tcPr>
          <w:p w14:paraId="345151DC" w14:textId="77777777" w:rsidR="00B1632A" w:rsidRPr="00E80642" w:rsidRDefault="00B1632A" w:rsidP="00293635">
            <w:pPr>
              <w:pStyle w:val="GPsDefinition"/>
              <w:rPr>
                <w:rFonts w:ascii="Arial" w:hAnsi="Arial"/>
                <w:highlight w:val="green"/>
              </w:rPr>
            </w:pPr>
            <w:r w:rsidRPr="00E80642">
              <w:rPr>
                <w:rFonts w:ascii="Arial" w:hAnsi="Arial"/>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E80642" w14:paraId="15912B59" w14:textId="77777777" w:rsidTr="00F06A24">
        <w:tc>
          <w:tcPr>
            <w:tcW w:w="2410" w:type="dxa"/>
            <w:shd w:val="clear" w:color="auto" w:fill="auto"/>
          </w:tcPr>
          <w:p w14:paraId="5197A63D" w14:textId="77777777" w:rsidR="00B1632A" w:rsidRPr="00E80642" w:rsidRDefault="00B1632A" w:rsidP="00293635">
            <w:pPr>
              <w:pStyle w:val="GPSDefinitionTerm"/>
              <w:rPr>
                <w:rFonts w:ascii="Arial" w:hAnsi="Arial"/>
                <w:highlight w:val="green"/>
              </w:rPr>
            </w:pPr>
            <w:r w:rsidRPr="00E80642">
              <w:rPr>
                <w:rFonts w:ascii="Arial" w:hAnsi="Arial"/>
                <w:highlight w:val="green"/>
              </w:rPr>
              <w:t>"Services"</w:t>
            </w:r>
          </w:p>
        </w:tc>
        <w:tc>
          <w:tcPr>
            <w:tcW w:w="5670" w:type="dxa"/>
            <w:shd w:val="clear" w:color="auto" w:fill="auto"/>
          </w:tcPr>
          <w:p w14:paraId="41D14D59" w14:textId="77777777" w:rsidR="00B1632A" w:rsidRPr="00E80642" w:rsidRDefault="00B1632A" w:rsidP="00293635">
            <w:pPr>
              <w:pStyle w:val="GPsDefinition"/>
              <w:rPr>
                <w:rFonts w:ascii="Arial" w:hAnsi="Arial"/>
                <w:highlight w:val="green"/>
              </w:rPr>
            </w:pPr>
            <w:r w:rsidRPr="00E80642">
              <w:rPr>
                <w:rFonts w:ascii="Arial" w:hAnsi="Arial"/>
                <w:highlight w:val="green"/>
              </w:rPr>
              <w:t>has the meaning given to it in the Framework Agreement;]</w:t>
            </w:r>
          </w:p>
        </w:tc>
      </w:tr>
    </w:tbl>
    <w:p w14:paraId="7D38AAE7" w14:textId="77777777" w:rsidR="00932F6E" w:rsidRPr="00E10023" w:rsidRDefault="00932F6E" w:rsidP="00510944">
      <w:pPr>
        <w:pStyle w:val="GPSL2NumberedBoldHeading"/>
        <w:rPr>
          <w:rFonts w:ascii="Arial" w:hAnsi="Arial"/>
          <w:b w:val="0"/>
        </w:rPr>
      </w:pPr>
      <w:r w:rsidRPr="00E10023">
        <w:rPr>
          <w:rFonts w:ascii="Arial" w:hAnsi="Arial"/>
          <w:b w:val="0"/>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02015B41" w14:textId="77777777" w:rsidR="00932F6E" w:rsidRPr="00E10023" w:rsidRDefault="00932F6E" w:rsidP="00510944">
      <w:pPr>
        <w:pStyle w:val="GPSL2NumberedBoldHeading"/>
        <w:rPr>
          <w:rFonts w:ascii="Arial" w:hAnsi="Arial"/>
          <w:b w:val="0"/>
        </w:rPr>
      </w:pPr>
      <w:r w:rsidRPr="00E10023">
        <w:rPr>
          <w:rFonts w:ascii="Arial" w:hAnsi="Arial"/>
          <w:b w:val="0"/>
        </w:rPr>
        <w:t>unless the context otherwise requires, words importing the singular are to include the plural and vice versa;</w:t>
      </w:r>
    </w:p>
    <w:p w14:paraId="09167F7E" w14:textId="77777777" w:rsidR="00932F6E" w:rsidRPr="00E10023" w:rsidRDefault="00932F6E" w:rsidP="00510944">
      <w:pPr>
        <w:pStyle w:val="GPSL2NumberedBoldHeading"/>
        <w:rPr>
          <w:rFonts w:ascii="Arial" w:hAnsi="Arial"/>
          <w:b w:val="0"/>
        </w:rPr>
      </w:pPr>
      <w:r w:rsidRPr="00E10023">
        <w:rPr>
          <w:rFonts w:ascii="Arial" w:hAnsi="Arial"/>
          <w:b w:val="0"/>
        </w:rPr>
        <w:t>references to a person are to be construed to include that person's assignees or transferees or successors in title, whether direct or indirect;</w:t>
      </w:r>
    </w:p>
    <w:p w14:paraId="3F25C511" w14:textId="77777777" w:rsidR="00932F6E" w:rsidRPr="00E10023" w:rsidRDefault="00932F6E" w:rsidP="00510944">
      <w:pPr>
        <w:pStyle w:val="GPSL2NumberedBoldHeading"/>
        <w:rPr>
          <w:rFonts w:ascii="Arial" w:hAnsi="Arial"/>
          <w:b w:val="0"/>
        </w:rPr>
      </w:pPr>
      <w:r w:rsidRPr="00E10023">
        <w:rPr>
          <w:rFonts w:ascii="Arial" w:hAnsi="Arial"/>
          <w:b w:val="0"/>
        </w:rPr>
        <w:t xml:space="preserve">the words </w:t>
      </w:r>
      <w:r w:rsidR="002E7CBD" w:rsidRPr="00E10023">
        <w:rPr>
          <w:rFonts w:ascii="Arial" w:hAnsi="Arial"/>
          <w:b w:val="0"/>
        </w:rPr>
        <w:t>“</w:t>
      </w:r>
      <w:r w:rsidRPr="00E10023">
        <w:rPr>
          <w:rFonts w:ascii="Arial" w:hAnsi="Arial"/>
          <w:b w:val="0"/>
        </w:rPr>
        <w:t xml:space="preserve">other” and </w:t>
      </w:r>
      <w:r w:rsidR="002E7CBD" w:rsidRPr="00E10023">
        <w:rPr>
          <w:rFonts w:ascii="Arial" w:hAnsi="Arial"/>
          <w:b w:val="0"/>
        </w:rPr>
        <w:t>“</w:t>
      </w:r>
      <w:r w:rsidRPr="00E10023">
        <w:rPr>
          <w:rFonts w:ascii="Arial" w:hAnsi="Arial"/>
          <w:b w:val="0"/>
        </w:rPr>
        <w:t>otherwise” are not to be construed as confining the meaning of any following words to the class of thing previously stated where a wider construction is possible;</w:t>
      </w:r>
    </w:p>
    <w:p w14:paraId="2705E1CD" w14:textId="77777777" w:rsidR="00932F6E" w:rsidRPr="00E10023" w:rsidRDefault="00932F6E" w:rsidP="00510944">
      <w:pPr>
        <w:pStyle w:val="GPSL2NumberedBoldHeading"/>
        <w:rPr>
          <w:rFonts w:ascii="Arial" w:hAnsi="Arial"/>
          <w:b w:val="0"/>
        </w:rPr>
      </w:pPr>
      <w:r w:rsidRPr="00E10023">
        <w:rPr>
          <w:rFonts w:ascii="Arial" w:hAnsi="Arial"/>
          <w:b w:val="0"/>
        </w:rPr>
        <w:t>unless the context otherwise requires, reference to a gender includes the other gender and the neuter;</w:t>
      </w:r>
    </w:p>
    <w:p w14:paraId="27B44EB7" w14:textId="77777777" w:rsidR="00932F6E" w:rsidRPr="00E10023" w:rsidRDefault="00932F6E" w:rsidP="00510944">
      <w:pPr>
        <w:pStyle w:val="GPSL2NumberedBoldHeading"/>
        <w:rPr>
          <w:rFonts w:ascii="Arial" w:hAnsi="Arial"/>
          <w:b w:val="0"/>
        </w:rPr>
      </w:pPr>
      <w:r w:rsidRPr="00E10023">
        <w:rPr>
          <w:rFonts w:ascii="Arial" w:hAnsi="Arial"/>
          <w:b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4B3C82C5" w14:textId="77777777" w:rsidR="00932F6E" w:rsidRPr="00E10023" w:rsidRDefault="00932F6E" w:rsidP="00510944">
      <w:pPr>
        <w:pStyle w:val="GPSL2NumberedBoldHeading"/>
        <w:rPr>
          <w:rFonts w:ascii="Arial" w:hAnsi="Arial"/>
          <w:b w:val="0"/>
        </w:rPr>
      </w:pPr>
      <w:r w:rsidRPr="00E10023">
        <w:rPr>
          <w:rFonts w:ascii="Arial" w:hAnsi="Arial"/>
          <w:b w:val="0"/>
        </w:rPr>
        <w:t xml:space="preserve">unless the context otherwise requires, any phrase introduced by the words </w:t>
      </w:r>
      <w:r w:rsidR="002E7CBD" w:rsidRPr="00E10023">
        <w:rPr>
          <w:rFonts w:ascii="Arial" w:hAnsi="Arial"/>
          <w:b w:val="0"/>
        </w:rPr>
        <w:t>“</w:t>
      </w:r>
      <w:r w:rsidRPr="00E10023">
        <w:rPr>
          <w:rFonts w:ascii="Arial" w:hAnsi="Arial"/>
          <w:b w:val="0"/>
        </w:rPr>
        <w:t xml:space="preserve">including”, </w:t>
      </w:r>
      <w:r w:rsidR="002E7CBD" w:rsidRPr="00E10023">
        <w:rPr>
          <w:rFonts w:ascii="Arial" w:hAnsi="Arial"/>
          <w:b w:val="0"/>
        </w:rPr>
        <w:t>“</w:t>
      </w:r>
      <w:r w:rsidRPr="00E10023">
        <w:rPr>
          <w:rFonts w:ascii="Arial" w:hAnsi="Arial"/>
          <w:b w:val="0"/>
        </w:rPr>
        <w:t xml:space="preserve">includes”, </w:t>
      </w:r>
      <w:r w:rsidR="002E7CBD" w:rsidRPr="00E10023">
        <w:rPr>
          <w:rFonts w:ascii="Arial" w:hAnsi="Arial"/>
          <w:b w:val="0"/>
        </w:rPr>
        <w:t>“</w:t>
      </w:r>
      <w:r w:rsidRPr="00E10023">
        <w:rPr>
          <w:rFonts w:ascii="Arial" w:hAnsi="Arial"/>
          <w:b w:val="0"/>
        </w:rPr>
        <w:t xml:space="preserve">in particular”, </w:t>
      </w:r>
      <w:r w:rsidR="002E7CBD" w:rsidRPr="00E10023">
        <w:rPr>
          <w:rFonts w:ascii="Arial" w:hAnsi="Arial"/>
          <w:b w:val="0"/>
        </w:rPr>
        <w:t>“</w:t>
      </w:r>
      <w:r w:rsidRPr="00E10023">
        <w:rPr>
          <w:rFonts w:ascii="Arial" w:hAnsi="Arial"/>
          <w:b w:val="0"/>
        </w:rPr>
        <w:t>for example” or similar, shall be construed as illustrative and without limitation to the generality of the related general words;</w:t>
      </w:r>
    </w:p>
    <w:p w14:paraId="6B71938F" w14:textId="77777777" w:rsidR="00932F6E" w:rsidRPr="00E10023" w:rsidRDefault="00932F6E" w:rsidP="00510944">
      <w:pPr>
        <w:pStyle w:val="GPSL2NumberedBoldHeading"/>
        <w:rPr>
          <w:rFonts w:ascii="Arial" w:hAnsi="Arial"/>
          <w:b w:val="0"/>
        </w:rPr>
      </w:pPr>
      <w:r w:rsidRPr="00E10023">
        <w:rPr>
          <w:rFonts w:ascii="Arial" w:hAnsi="Arial"/>
          <w:b w:val="0"/>
        </w:rPr>
        <w:t>references to Clauses and Schedules are, unless otherwise provided, references to Clauses of and Schedules to this Deed of Guarantee; and</w:t>
      </w:r>
    </w:p>
    <w:p w14:paraId="7F36C689" w14:textId="77777777" w:rsidR="009D629C" w:rsidRPr="00E80642" w:rsidRDefault="00932F6E" w:rsidP="00510944">
      <w:pPr>
        <w:pStyle w:val="GPSL2NumberedBoldHeading"/>
        <w:rPr>
          <w:rFonts w:ascii="Arial" w:hAnsi="Arial"/>
        </w:rPr>
      </w:pPr>
      <w:proofErr w:type="gramStart"/>
      <w:r w:rsidRPr="00E10023">
        <w:rPr>
          <w:rFonts w:ascii="Arial" w:hAnsi="Arial"/>
          <w:b w:val="0"/>
        </w:rPr>
        <w:t>references</w:t>
      </w:r>
      <w:proofErr w:type="gramEnd"/>
      <w:r w:rsidRPr="00E10023">
        <w:rPr>
          <w:rFonts w:ascii="Arial" w:hAnsi="Arial"/>
          <w:b w:val="0"/>
        </w:rPr>
        <w:t xml:space="preserve"> to liability are to include any liability whether actual, contingent,</w:t>
      </w:r>
      <w:r w:rsidRPr="00E80642">
        <w:rPr>
          <w:rFonts w:ascii="Arial" w:hAnsi="Arial"/>
        </w:rPr>
        <w:t xml:space="preserve"> </w:t>
      </w:r>
      <w:r w:rsidRPr="00E10023">
        <w:rPr>
          <w:rFonts w:ascii="Arial" w:hAnsi="Arial"/>
          <w:b w:val="0"/>
        </w:rPr>
        <w:t>present or future.</w:t>
      </w:r>
    </w:p>
    <w:p w14:paraId="736B840E" w14:textId="77777777" w:rsidR="00932F6E" w:rsidRPr="00E80642" w:rsidRDefault="00932F6E" w:rsidP="00510944">
      <w:pPr>
        <w:pStyle w:val="GPSL1CLAUSEHEADING"/>
        <w:rPr>
          <w:rFonts w:ascii="Arial" w:hAnsi="Arial"/>
        </w:rPr>
      </w:pPr>
      <w:bookmarkStart w:id="772" w:name="_Toc474504174"/>
      <w:r w:rsidRPr="00E80642">
        <w:rPr>
          <w:rFonts w:ascii="Arial" w:hAnsi="Arial"/>
        </w:rPr>
        <w:t>Guarantee and indemnity</w:t>
      </w:r>
      <w:bookmarkEnd w:id="772"/>
    </w:p>
    <w:p w14:paraId="7EB60AE3" w14:textId="77777777" w:rsidR="00932F6E" w:rsidRPr="00E10023" w:rsidRDefault="00932F6E" w:rsidP="00510944">
      <w:pPr>
        <w:pStyle w:val="GPSL2NumberedBoldHeading"/>
        <w:rPr>
          <w:rFonts w:ascii="Arial" w:hAnsi="Arial"/>
          <w:b w:val="0"/>
        </w:rPr>
      </w:pPr>
      <w:r w:rsidRPr="00E10023">
        <w:rPr>
          <w:rFonts w:ascii="Arial" w:hAnsi="Arial"/>
          <w:b w:val="0"/>
        </w:rPr>
        <w:lastRenderedPageBreak/>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28CCA5C5" w14:textId="77777777" w:rsidR="00932F6E" w:rsidRPr="00E10023" w:rsidRDefault="00932F6E" w:rsidP="00510944">
      <w:pPr>
        <w:pStyle w:val="GPSL2NumberedBoldHeading"/>
        <w:rPr>
          <w:rFonts w:ascii="Arial" w:hAnsi="Arial"/>
          <w:b w:val="0"/>
        </w:rPr>
      </w:pPr>
      <w:r w:rsidRPr="00E10023">
        <w:rPr>
          <w:rFonts w:ascii="Arial" w:hAnsi="Arial"/>
          <w:b w:val="0"/>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4E00416B" w14:textId="77777777" w:rsidR="00932F6E" w:rsidRPr="00E10023" w:rsidRDefault="00932F6E" w:rsidP="00510944">
      <w:pPr>
        <w:pStyle w:val="GPSL2NumberedBoldHeading"/>
        <w:rPr>
          <w:rFonts w:ascii="Arial" w:hAnsi="Arial"/>
          <w:b w:val="0"/>
        </w:rPr>
      </w:pPr>
      <w:r w:rsidRPr="00E10023">
        <w:rPr>
          <w:rFonts w:ascii="Arial" w:hAnsi="Arial"/>
          <w:b w:val="0"/>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7ADA9151" w14:textId="77777777" w:rsidR="00932F6E" w:rsidRPr="00E80642" w:rsidRDefault="00932F6E" w:rsidP="00E94334">
      <w:pPr>
        <w:pStyle w:val="GPSL3numberedclause"/>
        <w:rPr>
          <w:rFonts w:ascii="Arial" w:hAnsi="Arial"/>
        </w:rPr>
      </w:pPr>
      <w:r w:rsidRPr="00E80642">
        <w:rPr>
          <w:rFonts w:ascii="Arial" w:hAnsi="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2E05BC66" w14:textId="77777777" w:rsidR="00932F6E" w:rsidRPr="00E80642" w:rsidRDefault="00932F6E" w:rsidP="00E94334">
      <w:pPr>
        <w:pStyle w:val="GPSL3numberedclause"/>
        <w:rPr>
          <w:rFonts w:ascii="Arial" w:hAnsi="Arial"/>
        </w:rPr>
      </w:pPr>
      <w:r w:rsidRPr="00E80642">
        <w:rPr>
          <w:rFonts w:ascii="Arial" w:hAnsi="Arial"/>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2D196528" w14:textId="77777777" w:rsidR="00932F6E" w:rsidRPr="00E10023" w:rsidRDefault="00932F6E" w:rsidP="00510944">
      <w:pPr>
        <w:pStyle w:val="GPSL2NumberedBoldHeading"/>
        <w:rPr>
          <w:rFonts w:ascii="Arial" w:hAnsi="Arial"/>
          <w:b w:val="0"/>
        </w:rPr>
      </w:pPr>
      <w:r w:rsidRPr="00E10023">
        <w:rPr>
          <w:rFonts w:ascii="Arial" w:hAnsi="Arial"/>
          <w:b w:val="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424A69AD" w14:textId="77777777" w:rsidR="00932F6E" w:rsidRPr="00E80642" w:rsidRDefault="00932F6E" w:rsidP="00510944">
      <w:pPr>
        <w:pStyle w:val="GPSL1CLAUSEHEADING"/>
        <w:rPr>
          <w:rFonts w:ascii="Arial" w:hAnsi="Arial"/>
        </w:rPr>
      </w:pPr>
      <w:bookmarkStart w:id="773" w:name="_Toc474504175"/>
      <w:r w:rsidRPr="00E80642">
        <w:rPr>
          <w:rFonts w:ascii="Arial" w:hAnsi="Arial"/>
        </w:rPr>
        <w:t>Obligation to enter into a new contract</w:t>
      </w:r>
      <w:bookmarkEnd w:id="773"/>
    </w:p>
    <w:p w14:paraId="3BC4E9E4" w14:textId="77777777" w:rsidR="00932F6E" w:rsidRPr="00E10023" w:rsidRDefault="00932F6E" w:rsidP="00510944">
      <w:pPr>
        <w:pStyle w:val="GPSL2NumberedBoldHeading"/>
        <w:rPr>
          <w:rFonts w:ascii="Arial" w:hAnsi="Arial"/>
          <w:b w:val="0"/>
        </w:rPr>
      </w:pPr>
      <w:r w:rsidRPr="00E10023">
        <w:rPr>
          <w:rFonts w:ascii="Arial" w:hAnsi="Arial"/>
          <w:b w:val="0"/>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w:t>
      </w:r>
      <w:r w:rsidRPr="00E80642">
        <w:rPr>
          <w:rFonts w:ascii="Arial" w:hAnsi="Arial"/>
        </w:rPr>
        <w:t xml:space="preserve"> </w:t>
      </w:r>
      <w:r w:rsidRPr="00E10023">
        <w:rPr>
          <w:rFonts w:ascii="Arial" w:hAnsi="Arial"/>
          <w:b w:val="0"/>
        </w:rPr>
        <w:t>Beneficiary enter into a contract</w:t>
      </w:r>
      <w:r w:rsidRPr="00E80642">
        <w:rPr>
          <w:rFonts w:ascii="Arial" w:hAnsi="Arial"/>
        </w:rPr>
        <w:t xml:space="preserve"> </w:t>
      </w:r>
      <w:r w:rsidRPr="00E10023">
        <w:rPr>
          <w:rFonts w:ascii="Arial" w:hAnsi="Arial"/>
          <w:b w:val="0"/>
        </w:rPr>
        <w:lastRenderedPageBreak/>
        <w:t>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0C4D93B7" w14:textId="77777777" w:rsidR="00932F6E" w:rsidRPr="00E80642" w:rsidRDefault="00932F6E" w:rsidP="00510944">
      <w:pPr>
        <w:pStyle w:val="GPSL1CLAUSEHEADING"/>
        <w:rPr>
          <w:rFonts w:ascii="Arial" w:hAnsi="Arial"/>
        </w:rPr>
      </w:pPr>
      <w:bookmarkStart w:id="774" w:name="_Toc474504176"/>
      <w:r w:rsidRPr="00E80642">
        <w:rPr>
          <w:rFonts w:ascii="Arial" w:hAnsi="Arial"/>
        </w:rPr>
        <w:t>Demands and Notices</w:t>
      </w:r>
      <w:bookmarkEnd w:id="774"/>
    </w:p>
    <w:p w14:paraId="17289CB0" w14:textId="77777777" w:rsidR="00932F6E" w:rsidRPr="00E10023" w:rsidRDefault="00932F6E" w:rsidP="00510944">
      <w:pPr>
        <w:pStyle w:val="GPSL2NumberedBoldHeading"/>
        <w:rPr>
          <w:rFonts w:ascii="Arial" w:hAnsi="Arial"/>
          <w:b w:val="0"/>
        </w:rPr>
      </w:pPr>
      <w:r w:rsidRPr="00E10023">
        <w:rPr>
          <w:rFonts w:ascii="Arial" w:hAnsi="Arial"/>
          <w:b w:val="0"/>
        </w:rPr>
        <w:t>Any demand or notice served by the Beneficiary on the Guarantor under this Deed of Guarantee shall be in writing, addressed to:</w:t>
      </w:r>
    </w:p>
    <w:p w14:paraId="0C0FD12D" w14:textId="77777777" w:rsidR="00932F6E" w:rsidRPr="00E80642" w:rsidRDefault="00932F6E" w:rsidP="00E94334">
      <w:pPr>
        <w:pStyle w:val="GPSL3numberedclause"/>
        <w:rPr>
          <w:rFonts w:ascii="Arial" w:hAnsi="Arial"/>
          <w:highlight w:val="green"/>
        </w:rPr>
      </w:pPr>
      <w:r w:rsidRPr="00E80642">
        <w:rPr>
          <w:rFonts w:ascii="Arial" w:hAnsi="Arial"/>
          <w:highlight w:val="green"/>
        </w:rPr>
        <w:t xml:space="preserve">[Address of the Guarantor in England and Wales] </w:t>
      </w:r>
    </w:p>
    <w:p w14:paraId="55D85887" w14:textId="77777777" w:rsidR="00932F6E" w:rsidRPr="00E80642" w:rsidRDefault="00932F6E" w:rsidP="00E94334">
      <w:pPr>
        <w:pStyle w:val="GPSL3numberedclause"/>
        <w:rPr>
          <w:rFonts w:ascii="Arial" w:hAnsi="Arial"/>
          <w:highlight w:val="green"/>
        </w:rPr>
      </w:pPr>
      <w:r w:rsidRPr="00E80642">
        <w:rPr>
          <w:rFonts w:ascii="Arial" w:hAnsi="Arial"/>
          <w:highlight w:val="green"/>
        </w:rPr>
        <w:t>[Facsimile Number]</w:t>
      </w:r>
    </w:p>
    <w:p w14:paraId="67C9212F" w14:textId="77777777" w:rsidR="00932F6E" w:rsidRPr="00E80642" w:rsidRDefault="00932F6E" w:rsidP="00E94334">
      <w:pPr>
        <w:pStyle w:val="GPSL3numberedclause"/>
        <w:rPr>
          <w:rFonts w:ascii="Arial" w:hAnsi="Arial"/>
          <w:highlight w:val="green"/>
        </w:rPr>
      </w:pPr>
      <w:r w:rsidRPr="00E80642">
        <w:rPr>
          <w:rFonts w:ascii="Arial" w:hAnsi="Arial"/>
          <w:highlight w:val="green"/>
        </w:rPr>
        <w:t>For the Attention of [insert details]</w:t>
      </w:r>
    </w:p>
    <w:p w14:paraId="2A0B08BA" w14:textId="77777777" w:rsidR="00A026E9" w:rsidRPr="00E80642" w:rsidRDefault="00932F6E" w:rsidP="00E94334">
      <w:pPr>
        <w:pStyle w:val="GPSL2Indent"/>
        <w:rPr>
          <w:rFonts w:ascii="Arial" w:hAnsi="Arial"/>
          <w:szCs w:val="22"/>
        </w:rPr>
      </w:pPr>
      <w:r w:rsidRPr="00E80642">
        <w:rPr>
          <w:rFonts w:ascii="Arial" w:hAnsi="Arial"/>
          <w:szCs w:val="22"/>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045A9CB1" w14:textId="77777777" w:rsidR="00932F6E" w:rsidRPr="00E10023" w:rsidRDefault="00932F6E" w:rsidP="00510944">
      <w:pPr>
        <w:pStyle w:val="GPSL2NumberedBoldHeading"/>
        <w:rPr>
          <w:rFonts w:ascii="Arial" w:hAnsi="Arial"/>
          <w:b w:val="0"/>
        </w:rPr>
      </w:pPr>
      <w:r w:rsidRPr="00E10023">
        <w:rPr>
          <w:rFonts w:ascii="Arial" w:hAnsi="Arial"/>
          <w:b w:val="0"/>
        </w:rPr>
        <w:t>Any notice or demand served on the Guarantor or the Beneficiary under this Deed of Guarantee shall be deemed to have been served:</w:t>
      </w:r>
    </w:p>
    <w:p w14:paraId="2339F2F7" w14:textId="77777777" w:rsidR="00932F6E" w:rsidRPr="00E80642" w:rsidRDefault="00932F6E" w:rsidP="00E94334">
      <w:pPr>
        <w:pStyle w:val="GPSL3numberedclause"/>
        <w:rPr>
          <w:rFonts w:ascii="Arial" w:hAnsi="Arial"/>
        </w:rPr>
      </w:pPr>
      <w:r w:rsidRPr="00E80642">
        <w:rPr>
          <w:rFonts w:ascii="Arial" w:hAnsi="Arial"/>
        </w:rPr>
        <w:t>if delivered by hand, at the time of delivery; or</w:t>
      </w:r>
    </w:p>
    <w:p w14:paraId="012ABE35" w14:textId="77777777" w:rsidR="00932F6E" w:rsidRPr="00E80642" w:rsidRDefault="00932F6E" w:rsidP="00E94334">
      <w:pPr>
        <w:pStyle w:val="GPSL3numberedclause"/>
        <w:rPr>
          <w:rFonts w:ascii="Arial" w:hAnsi="Arial"/>
        </w:rPr>
      </w:pPr>
      <w:r w:rsidRPr="00E80642">
        <w:rPr>
          <w:rFonts w:ascii="Arial" w:hAnsi="Arial"/>
        </w:rPr>
        <w:t>if posted, at 10.00 a.m. on the second Working Day after it was put into the post; or</w:t>
      </w:r>
    </w:p>
    <w:p w14:paraId="5FCFADE0" w14:textId="77777777" w:rsidR="00932F6E" w:rsidRPr="00E80642" w:rsidRDefault="00932F6E" w:rsidP="00E94334">
      <w:pPr>
        <w:pStyle w:val="GPSL3numberedclause"/>
        <w:rPr>
          <w:rFonts w:ascii="Arial" w:hAnsi="Arial"/>
        </w:rPr>
      </w:pPr>
      <w:r w:rsidRPr="00E80642">
        <w:rPr>
          <w:rFonts w:ascii="Arial" w:hAnsi="Arial"/>
        </w:rPr>
        <w:t>if sent by facsimile, at the time of despatch, if despatched before 5.00 p.m. on any Working Day, and in any other case at 10.00 a.m. on the next Working Day.</w:t>
      </w:r>
    </w:p>
    <w:p w14:paraId="3D4E542D" w14:textId="77777777" w:rsidR="00932F6E" w:rsidRPr="00E10023" w:rsidRDefault="00932F6E" w:rsidP="00510944">
      <w:pPr>
        <w:pStyle w:val="GPSL2NumberedBoldHeading"/>
        <w:rPr>
          <w:rFonts w:ascii="Arial" w:hAnsi="Arial"/>
          <w:b w:val="0"/>
        </w:rPr>
      </w:pPr>
      <w:r w:rsidRPr="00E10023">
        <w:rPr>
          <w:rFonts w:ascii="Arial" w:hAnsi="Arial"/>
          <w:b w:val="0"/>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01001393" w14:textId="77777777" w:rsidR="00932F6E" w:rsidRPr="00E10023" w:rsidRDefault="00932F6E" w:rsidP="00510944">
      <w:pPr>
        <w:pStyle w:val="GPSL2NumberedBoldHeading"/>
        <w:rPr>
          <w:rFonts w:ascii="Arial" w:hAnsi="Arial"/>
          <w:b w:val="0"/>
        </w:rPr>
      </w:pPr>
      <w:r w:rsidRPr="00E10023">
        <w:rPr>
          <w:rFonts w:ascii="Arial" w:hAnsi="Arial"/>
          <w:b w:val="0"/>
        </w:rPr>
        <w:t>Any notice purported to be served on the Beneficiary under this Deed of Guarantee shall only be valid when received in writing by the Beneficiary.</w:t>
      </w:r>
    </w:p>
    <w:p w14:paraId="7AFB9DFB" w14:textId="77777777" w:rsidR="00932F6E" w:rsidRPr="00E80642" w:rsidRDefault="00932F6E" w:rsidP="00510944">
      <w:pPr>
        <w:pStyle w:val="GPSL1CLAUSEHEADING"/>
        <w:rPr>
          <w:rFonts w:ascii="Arial" w:hAnsi="Arial"/>
        </w:rPr>
      </w:pPr>
      <w:bookmarkStart w:id="775" w:name="_Toc474504177"/>
      <w:r w:rsidRPr="00E80642">
        <w:rPr>
          <w:rFonts w:ascii="Arial" w:hAnsi="Arial"/>
        </w:rPr>
        <w:t>Beneficiary's protections</w:t>
      </w:r>
      <w:bookmarkEnd w:id="775"/>
    </w:p>
    <w:p w14:paraId="21E88D23" w14:textId="77777777" w:rsidR="00932F6E" w:rsidRPr="00E10023" w:rsidRDefault="00932F6E" w:rsidP="00510944">
      <w:pPr>
        <w:pStyle w:val="GPSL2NumberedBoldHeading"/>
        <w:rPr>
          <w:rFonts w:ascii="Arial" w:hAnsi="Arial"/>
          <w:b w:val="0"/>
        </w:rPr>
      </w:pPr>
      <w:r w:rsidRPr="00E10023">
        <w:rPr>
          <w:rFonts w:ascii="Arial" w:hAnsi="Arial"/>
          <w:b w:val="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717B4CC1" w14:textId="77777777" w:rsidR="00932F6E" w:rsidRPr="00E10023" w:rsidRDefault="00932F6E" w:rsidP="00510944">
      <w:pPr>
        <w:pStyle w:val="GPSL2NumberedBoldHeading"/>
        <w:rPr>
          <w:rFonts w:ascii="Arial" w:hAnsi="Arial"/>
          <w:b w:val="0"/>
        </w:rPr>
      </w:pPr>
      <w:r w:rsidRPr="00E10023">
        <w:rPr>
          <w:rFonts w:ascii="Arial" w:hAnsi="Arial"/>
          <w:b w:val="0"/>
        </w:rPr>
        <w:t xml:space="preserve">This Deed of Guarantee shall be a continuing security for the Guaranteed Obligations and accordingly: </w:t>
      </w:r>
    </w:p>
    <w:p w14:paraId="223C8E89" w14:textId="77777777" w:rsidR="00A026E9" w:rsidRPr="00E80642" w:rsidRDefault="00932F6E" w:rsidP="00E94334">
      <w:pPr>
        <w:pStyle w:val="GPSL3numberedclause"/>
        <w:rPr>
          <w:rFonts w:ascii="Arial" w:hAnsi="Arial"/>
        </w:rPr>
      </w:pPr>
      <w:r w:rsidRPr="00E80642">
        <w:rPr>
          <w:rFonts w:ascii="Arial" w:hAnsi="Arial"/>
        </w:rPr>
        <w:lastRenderedPageBreak/>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0834F284" w14:textId="77777777" w:rsidR="009D629C" w:rsidRPr="00E80642" w:rsidRDefault="00932F6E" w:rsidP="00E94334">
      <w:pPr>
        <w:pStyle w:val="GPSL3numberedclause"/>
        <w:rPr>
          <w:rFonts w:ascii="Arial" w:hAnsi="Arial"/>
        </w:rPr>
      </w:pPr>
      <w:r w:rsidRPr="00E80642">
        <w:rPr>
          <w:rFonts w:ascii="Arial" w:hAnsi="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72487623" w14:textId="77777777" w:rsidR="009D629C" w:rsidRPr="00E80642" w:rsidRDefault="00932F6E" w:rsidP="00E94334">
      <w:pPr>
        <w:pStyle w:val="GPSL3numberedclause"/>
        <w:rPr>
          <w:rFonts w:ascii="Arial" w:hAnsi="Arial"/>
        </w:rPr>
      </w:pPr>
      <w:r w:rsidRPr="00E80642">
        <w:rPr>
          <w:rFonts w:ascii="Arial" w:hAnsi="Arial"/>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60E901CB" w14:textId="77777777" w:rsidR="009D629C" w:rsidRPr="00E80642" w:rsidRDefault="00932F6E" w:rsidP="00E94334">
      <w:pPr>
        <w:pStyle w:val="GPSL3numberedclause"/>
        <w:rPr>
          <w:rFonts w:ascii="Arial" w:hAnsi="Arial"/>
        </w:rPr>
      </w:pPr>
      <w:proofErr w:type="gramStart"/>
      <w:r w:rsidRPr="00E80642">
        <w:rPr>
          <w:rFonts w:ascii="Arial" w:hAnsi="Arial"/>
        </w:rPr>
        <w:t>the</w:t>
      </w:r>
      <w:proofErr w:type="gramEnd"/>
      <w:r w:rsidRPr="00E80642">
        <w:rPr>
          <w:rFonts w:ascii="Arial" w:hAnsi="Arial"/>
        </w:rPr>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65F6A3EF" w14:textId="77777777" w:rsidR="009D629C" w:rsidRPr="00E10023" w:rsidRDefault="00932F6E" w:rsidP="00510944">
      <w:pPr>
        <w:pStyle w:val="GPSL2NumberedBoldHeading"/>
        <w:rPr>
          <w:rFonts w:ascii="Arial" w:hAnsi="Arial"/>
          <w:b w:val="0"/>
        </w:rPr>
      </w:pPr>
      <w:r w:rsidRPr="00E10023">
        <w:rPr>
          <w:rFonts w:ascii="Arial" w:hAnsi="Arial"/>
          <w:b w:val="0"/>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sidRPr="00E10023">
        <w:rPr>
          <w:rFonts w:ascii="Arial" w:hAnsi="Arial"/>
          <w:b w:val="0"/>
        </w:rPr>
        <w:t>non performance</w:t>
      </w:r>
      <w:proofErr w:type="spellEnd"/>
      <w:r w:rsidRPr="00E10023">
        <w:rPr>
          <w:rFonts w:ascii="Arial" w:hAnsi="Arial"/>
          <w:b w:val="0"/>
        </w:rPr>
        <w:t xml:space="preserve"> by the Supplier of any Guaranteed Obligation shall not preclude the Beneficiary from making a further demand in respect of the same or some other default in respect of the same Guaranteed Obligation.</w:t>
      </w:r>
    </w:p>
    <w:p w14:paraId="41FBE3D6" w14:textId="77777777" w:rsidR="009D629C" w:rsidRPr="00E10023" w:rsidRDefault="00932F6E" w:rsidP="00510944">
      <w:pPr>
        <w:pStyle w:val="GPSL2NumberedBoldHeading"/>
        <w:rPr>
          <w:rFonts w:ascii="Arial" w:hAnsi="Arial"/>
          <w:b w:val="0"/>
        </w:rPr>
      </w:pPr>
      <w:r w:rsidRPr="00E10023">
        <w:rPr>
          <w:rFonts w:ascii="Arial" w:hAnsi="Arial"/>
          <w:b w:val="0"/>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776064AD" w14:textId="77777777" w:rsidR="009D629C" w:rsidRPr="00E10023" w:rsidRDefault="00932F6E" w:rsidP="00510944">
      <w:pPr>
        <w:pStyle w:val="GPSL2NumberedBoldHeading"/>
        <w:rPr>
          <w:rFonts w:ascii="Arial" w:hAnsi="Arial"/>
          <w:b w:val="0"/>
        </w:rPr>
      </w:pPr>
      <w:r w:rsidRPr="00E10023">
        <w:rPr>
          <w:rFonts w:ascii="Arial" w:hAnsi="Arial"/>
          <w:b w:val="0"/>
        </w:rPr>
        <w:t>The Beneficiary's rights under this Deed of Guarantee are cumulative and not exclusive of any rights provided by law and may be exercised from time to time and as often as the Beneficiary deems expedient.</w:t>
      </w:r>
    </w:p>
    <w:p w14:paraId="48033C2E" w14:textId="77777777" w:rsidR="009D629C" w:rsidRPr="00E10023" w:rsidRDefault="00932F6E" w:rsidP="00510944">
      <w:pPr>
        <w:pStyle w:val="GPSL2NumberedBoldHeading"/>
        <w:rPr>
          <w:rFonts w:ascii="Arial" w:hAnsi="Arial"/>
          <w:b w:val="0"/>
        </w:rPr>
      </w:pPr>
      <w:r w:rsidRPr="00E10023">
        <w:rPr>
          <w:rFonts w:ascii="Arial" w:hAnsi="Arial"/>
          <w:b w:val="0"/>
        </w:rPr>
        <w:t>Any waiver by the Beneficiary of any terms of this Deed of Guarantee, or of any Guaranteed Obligations shall only be effective if given in writing and then only for the purpose and upon the terms and conditions, if any, on which it is given.</w:t>
      </w:r>
    </w:p>
    <w:p w14:paraId="3F2889F3" w14:textId="77777777" w:rsidR="009D629C" w:rsidRPr="00E80642" w:rsidRDefault="00932F6E" w:rsidP="00510944">
      <w:pPr>
        <w:pStyle w:val="GPSL2NumberedBoldHeading"/>
        <w:rPr>
          <w:rFonts w:ascii="Arial" w:hAnsi="Arial"/>
        </w:rPr>
      </w:pPr>
      <w:r w:rsidRPr="00E10023">
        <w:rPr>
          <w:rFonts w:ascii="Arial" w:hAnsi="Arial"/>
          <w:b w:val="0"/>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w:t>
      </w:r>
      <w:r w:rsidRPr="00E80642">
        <w:rPr>
          <w:rFonts w:ascii="Arial" w:hAnsi="Arial"/>
        </w:rPr>
        <w:t xml:space="preserve"> </w:t>
      </w:r>
      <w:r w:rsidRPr="00E10023">
        <w:rPr>
          <w:rFonts w:ascii="Arial" w:hAnsi="Arial"/>
          <w:b w:val="0"/>
        </w:rPr>
        <w:t>be fulfilled the Beneficiary</w:t>
      </w:r>
      <w:r w:rsidRPr="00E80642">
        <w:rPr>
          <w:rFonts w:ascii="Arial" w:hAnsi="Arial"/>
        </w:rPr>
        <w:t xml:space="preserve"> </w:t>
      </w:r>
      <w:r w:rsidRPr="00EE59EA">
        <w:rPr>
          <w:rFonts w:ascii="Arial" w:hAnsi="Arial"/>
          <w:b w:val="0"/>
        </w:rPr>
        <w:t xml:space="preserve">shall </w:t>
      </w:r>
      <w:r w:rsidRPr="00EE59EA">
        <w:rPr>
          <w:rFonts w:ascii="Arial" w:hAnsi="Arial"/>
          <w:b w:val="0"/>
        </w:rPr>
        <w:lastRenderedPageBreak/>
        <w:t>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114115EF" w14:textId="77777777" w:rsidR="00932F6E" w:rsidRPr="00E80642" w:rsidRDefault="00932F6E" w:rsidP="00510944">
      <w:pPr>
        <w:pStyle w:val="GPSL1CLAUSEHEADING"/>
        <w:rPr>
          <w:rFonts w:ascii="Arial" w:hAnsi="Arial"/>
        </w:rPr>
      </w:pPr>
      <w:bookmarkStart w:id="776" w:name="_Toc474504178"/>
      <w:r w:rsidRPr="00E80642">
        <w:rPr>
          <w:rFonts w:ascii="Arial" w:hAnsi="Arial"/>
        </w:rPr>
        <w:t>Guarantor intent</w:t>
      </w:r>
      <w:bookmarkEnd w:id="776"/>
    </w:p>
    <w:p w14:paraId="08F31F76" w14:textId="77777777" w:rsidR="00932F6E" w:rsidRPr="00EE59EA" w:rsidRDefault="00932F6E" w:rsidP="00510944">
      <w:pPr>
        <w:pStyle w:val="GPSL2NumberedBoldHeading"/>
        <w:rPr>
          <w:rFonts w:ascii="Arial" w:hAnsi="Arial"/>
          <w:b w:val="0"/>
          <w:caps/>
        </w:rPr>
      </w:pPr>
      <w:r w:rsidRPr="00EE59EA">
        <w:rPr>
          <w:rFonts w:ascii="Arial" w:hAnsi="Arial"/>
          <w:b w:val="0"/>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20A96BB" w14:textId="77777777" w:rsidR="00932F6E" w:rsidRPr="00E80642" w:rsidRDefault="00932F6E" w:rsidP="00510944">
      <w:pPr>
        <w:pStyle w:val="GPSL1CLAUSEHEADING"/>
        <w:rPr>
          <w:rFonts w:ascii="Arial" w:hAnsi="Arial"/>
        </w:rPr>
      </w:pPr>
      <w:bookmarkStart w:id="777" w:name="_Toc474504179"/>
      <w:r w:rsidRPr="00E80642">
        <w:rPr>
          <w:rFonts w:ascii="Arial" w:hAnsi="Arial"/>
        </w:rPr>
        <w:t>Rights of subrogation</w:t>
      </w:r>
      <w:bookmarkEnd w:id="777"/>
    </w:p>
    <w:p w14:paraId="1B456BDD" w14:textId="77777777" w:rsidR="00932F6E" w:rsidRPr="00EE59EA" w:rsidRDefault="00932F6E" w:rsidP="00510944">
      <w:pPr>
        <w:pStyle w:val="GPSL2NumberedBoldHeading"/>
        <w:rPr>
          <w:rFonts w:ascii="Arial" w:hAnsi="Arial"/>
          <w:b w:val="0"/>
        </w:rPr>
      </w:pPr>
      <w:r w:rsidRPr="00EE59EA">
        <w:rPr>
          <w:rFonts w:ascii="Arial" w:hAnsi="Arial"/>
          <w:b w:val="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5147AE5D" w14:textId="77777777" w:rsidR="00932F6E" w:rsidRPr="00E80642" w:rsidRDefault="00932F6E" w:rsidP="00E94334">
      <w:pPr>
        <w:pStyle w:val="GPSL3numberedclause"/>
        <w:rPr>
          <w:rFonts w:ascii="Arial" w:hAnsi="Arial"/>
        </w:rPr>
      </w:pPr>
      <w:r w:rsidRPr="00E80642">
        <w:rPr>
          <w:rFonts w:ascii="Arial" w:hAnsi="Arial"/>
        </w:rPr>
        <w:t xml:space="preserve">of subrogation and indemnity; </w:t>
      </w:r>
    </w:p>
    <w:p w14:paraId="45F8FEA6" w14:textId="77777777" w:rsidR="00932F6E" w:rsidRPr="00E80642" w:rsidRDefault="00932F6E" w:rsidP="00E94334">
      <w:pPr>
        <w:pStyle w:val="GPSL3numberedclause"/>
        <w:rPr>
          <w:rFonts w:ascii="Arial" w:hAnsi="Arial"/>
        </w:rPr>
      </w:pPr>
      <w:r w:rsidRPr="00E80642">
        <w:rPr>
          <w:rFonts w:ascii="Arial" w:hAnsi="Arial"/>
        </w:rPr>
        <w:t xml:space="preserve">to take the benefit of, share in or enforce any security or other guarantee or indemnity for the Supplier’s obligations; and </w:t>
      </w:r>
    </w:p>
    <w:p w14:paraId="7C4E107A" w14:textId="77777777" w:rsidR="00932F6E" w:rsidRPr="00E80642" w:rsidRDefault="00932F6E" w:rsidP="00E94334">
      <w:pPr>
        <w:pStyle w:val="GPSL3numberedclause"/>
        <w:rPr>
          <w:rFonts w:ascii="Arial" w:hAnsi="Arial"/>
        </w:rPr>
      </w:pPr>
      <w:r w:rsidRPr="00E80642">
        <w:rPr>
          <w:rFonts w:ascii="Arial" w:hAnsi="Arial"/>
        </w:rPr>
        <w:t xml:space="preserve">to prove in the liquidation or insolvency of the Supplier, </w:t>
      </w:r>
    </w:p>
    <w:p w14:paraId="59DB00EB" w14:textId="77777777" w:rsidR="00932F6E" w:rsidRPr="00E80642" w:rsidRDefault="00932F6E" w:rsidP="00E94334">
      <w:pPr>
        <w:pStyle w:val="GPSL2Indent"/>
        <w:rPr>
          <w:rFonts w:ascii="Arial" w:hAnsi="Arial"/>
          <w:szCs w:val="22"/>
        </w:rPr>
      </w:pPr>
      <w:r w:rsidRPr="00E80642">
        <w:rPr>
          <w:rFonts w:ascii="Arial" w:hAnsi="Arial"/>
          <w:szCs w:val="22"/>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41BF2717" w14:textId="77777777" w:rsidR="00932F6E" w:rsidRPr="00E80642" w:rsidRDefault="00932F6E" w:rsidP="00510944">
      <w:pPr>
        <w:pStyle w:val="GPSL1CLAUSEHEADING"/>
        <w:rPr>
          <w:rFonts w:ascii="Arial" w:hAnsi="Arial"/>
        </w:rPr>
      </w:pPr>
      <w:bookmarkStart w:id="778" w:name="_Toc474504180"/>
      <w:r w:rsidRPr="00E80642">
        <w:rPr>
          <w:rFonts w:ascii="Arial" w:hAnsi="Arial"/>
        </w:rPr>
        <w:t>Deferral of rights</w:t>
      </w:r>
      <w:bookmarkEnd w:id="778"/>
    </w:p>
    <w:p w14:paraId="5D4B7086" w14:textId="77777777" w:rsidR="00932F6E" w:rsidRPr="00EE59EA" w:rsidRDefault="00932F6E" w:rsidP="00510944">
      <w:pPr>
        <w:pStyle w:val="GPSL2NumberedBoldHeading"/>
        <w:rPr>
          <w:rFonts w:ascii="Arial" w:hAnsi="Arial"/>
          <w:b w:val="0"/>
        </w:rPr>
      </w:pPr>
      <w:r w:rsidRPr="00EE59EA">
        <w:rPr>
          <w:rFonts w:ascii="Arial" w:hAnsi="Arial"/>
          <w:b w:val="0"/>
        </w:rPr>
        <w:t>Until all amounts which may be or become payable by the Supplier under or in connection with the Guaranteed Agreement have been irrevocably paid in full, the Guarantor agrees that, without the prior written consent of the Beneficiary, it will not:</w:t>
      </w:r>
    </w:p>
    <w:p w14:paraId="3228B659" w14:textId="77777777" w:rsidR="00932F6E" w:rsidRPr="00E80642" w:rsidRDefault="00932F6E" w:rsidP="00E94334">
      <w:pPr>
        <w:pStyle w:val="GPSL3numberedclause"/>
        <w:rPr>
          <w:rFonts w:ascii="Arial" w:hAnsi="Arial"/>
        </w:rPr>
      </w:pPr>
      <w:r w:rsidRPr="00E80642">
        <w:rPr>
          <w:rFonts w:ascii="Arial" w:hAnsi="Arial"/>
        </w:rPr>
        <w:t>exercise any rights it may have to be indemnified by the Supplier;</w:t>
      </w:r>
    </w:p>
    <w:p w14:paraId="5EE83CDC" w14:textId="77777777" w:rsidR="00932F6E" w:rsidRPr="00E80642" w:rsidRDefault="00932F6E" w:rsidP="00E94334">
      <w:pPr>
        <w:pStyle w:val="GPSL3numberedclause"/>
        <w:rPr>
          <w:rFonts w:ascii="Arial" w:hAnsi="Arial"/>
        </w:rPr>
      </w:pPr>
      <w:r w:rsidRPr="00E80642">
        <w:rPr>
          <w:rFonts w:ascii="Arial" w:hAnsi="Arial"/>
        </w:rPr>
        <w:t>claim any contribution from any other guarantor of the Supplier’s obligations under the Guaranteed Agreement;</w:t>
      </w:r>
    </w:p>
    <w:p w14:paraId="0E73BD89" w14:textId="77777777" w:rsidR="00932F6E" w:rsidRPr="00E80642" w:rsidRDefault="00932F6E" w:rsidP="00E94334">
      <w:pPr>
        <w:pStyle w:val="GPSL3numberedclause"/>
        <w:rPr>
          <w:rFonts w:ascii="Arial" w:hAnsi="Arial"/>
        </w:rPr>
      </w:pPr>
      <w:r w:rsidRPr="00E80642">
        <w:rPr>
          <w:rFonts w:ascii="Arial" w:hAnsi="Arial"/>
        </w:rPr>
        <w:t>take the benefit (in whole or in part and whether by way of subrogation or otherwise) of any rights of the Beneficiary under the Guaranteed Agreement or of any other guarantee or security taken pursuant to, or in connection with, the Guaranteed Agreement;</w:t>
      </w:r>
    </w:p>
    <w:p w14:paraId="093ADCAE" w14:textId="77777777" w:rsidR="00932F6E" w:rsidRPr="00E80642" w:rsidRDefault="00932F6E" w:rsidP="00E94334">
      <w:pPr>
        <w:pStyle w:val="GPSL3numberedclause"/>
        <w:rPr>
          <w:rFonts w:ascii="Arial" w:hAnsi="Arial"/>
        </w:rPr>
      </w:pPr>
      <w:r w:rsidRPr="00E80642">
        <w:rPr>
          <w:rFonts w:ascii="Arial" w:hAnsi="Arial"/>
        </w:rPr>
        <w:t>demand or accept repayment in whole or in part of any indebtedness now or hereafter due from the Supplier; or</w:t>
      </w:r>
    </w:p>
    <w:p w14:paraId="3230C39F" w14:textId="77777777" w:rsidR="00932F6E" w:rsidRPr="00E80642" w:rsidRDefault="00932F6E" w:rsidP="00E94334">
      <w:pPr>
        <w:pStyle w:val="GPSL3numberedclause"/>
        <w:rPr>
          <w:rFonts w:ascii="Arial" w:hAnsi="Arial"/>
        </w:rPr>
      </w:pPr>
      <w:r w:rsidRPr="00E80642">
        <w:rPr>
          <w:rFonts w:ascii="Arial" w:hAnsi="Arial"/>
        </w:rPr>
        <w:t>claim any set</w:t>
      </w:r>
      <w:r w:rsidRPr="00E80642">
        <w:rPr>
          <w:rFonts w:ascii="Arial" w:hAnsi="Arial"/>
        </w:rPr>
        <w:noBreakHyphen/>
        <w:t>off or counterclaim against the Supplier;</w:t>
      </w:r>
    </w:p>
    <w:p w14:paraId="13CD7E62" w14:textId="77777777" w:rsidR="00932F6E" w:rsidRPr="00EE59EA" w:rsidRDefault="00932F6E" w:rsidP="00510944">
      <w:pPr>
        <w:pStyle w:val="GPSL2NumberedBoldHeading"/>
        <w:rPr>
          <w:rFonts w:ascii="Arial" w:hAnsi="Arial"/>
          <w:b w:val="0"/>
        </w:rPr>
      </w:pPr>
      <w:r w:rsidRPr="00EE59EA">
        <w:rPr>
          <w:rFonts w:ascii="Arial" w:hAnsi="Arial"/>
          <w:b w:val="0"/>
        </w:rPr>
        <w:lastRenderedPageBreak/>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4D76445A" w14:textId="77777777" w:rsidR="00932F6E" w:rsidRPr="00E80642" w:rsidRDefault="00932F6E" w:rsidP="00510944">
      <w:pPr>
        <w:pStyle w:val="GPSL1CLAUSEHEADING"/>
        <w:rPr>
          <w:rFonts w:ascii="Arial" w:hAnsi="Arial"/>
        </w:rPr>
      </w:pPr>
      <w:bookmarkStart w:id="779" w:name="_Toc474504181"/>
      <w:r w:rsidRPr="00E80642">
        <w:rPr>
          <w:rFonts w:ascii="Arial" w:hAnsi="Arial"/>
        </w:rPr>
        <w:t>Representations and warranties</w:t>
      </w:r>
      <w:bookmarkEnd w:id="779"/>
    </w:p>
    <w:p w14:paraId="4D2906DD" w14:textId="77777777" w:rsidR="00932F6E" w:rsidRPr="00EE59EA" w:rsidRDefault="00932F6E" w:rsidP="00510944">
      <w:pPr>
        <w:pStyle w:val="GPSL2NumberedBoldHeading"/>
        <w:rPr>
          <w:rFonts w:ascii="Arial" w:hAnsi="Arial"/>
          <w:b w:val="0"/>
        </w:rPr>
      </w:pPr>
      <w:r w:rsidRPr="00EE59EA">
        <w:rPr>
          <w:rFonts w:ascii="Arial" w:hAnsi="Arial"/>
          <w:b w:val="0"/>
        </w:rPr>
        <w:t>The Guarantor hereby represents and warrants to the Beneficiary that:</w:t>
      </w:r>
    </w:p>
    <w:p w14:paraId="39F921C7" w14:textId="77777777" w:rsidR="00A026E9" w:rsidRPr="00E80642" w:rsidRDefault="00932F6E" w:rsidP="00E94334">
      <w:pPr>
        <w:pStyle w:val="GPSL3numberedclause"/>
        <w:rPr>
          <w:rFonts w:ascii="Arial" w:hAnsi="Arial"/>
        </w:rPr>
      </w:pPr>
      <w:r w:rsidRPr="00E80642">
        <w:rPr>
          <w:rFonts w:ascii="Arial" w:hAnsi="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591B2CD" w14:textId="77777777" w:rsidR="009D629C" w:rsidRPr="00E80642" w:rsidRDefault="00932F6E" w:rsidP="00E94334">
      <w:pPr>
        <w:pStyle w:val="GPSL3numberedclause"/>
        <w:rPr>
          <w:rFonts w:ascii="Arial" w:hAnsi="Arial"/>
        </w:rPr>
      </w:pPr>
      <w:r w:rsidRPr="00E80642">
        <w:rPr>
          <w:rFonts w:ascii="Arial" w:hAnsi="Arial"/>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1851E57" w14:textId="77777777" w:rsidR="009D629C" w:rsidRPr="00E80642" w:rsidRDefault="00932F6E" w:rsidP="00E94334">
      <w:pPr>
        <w:pStyle w:val="GPSL3numberedclause"/>
        <w:rPr>
          <w:rFonts w:ascii="Arial" w:hAnsi="Arial"/>
        </w:rPr>
      </w:pPr>
      <w:r w:rsidRPr="00E80642">
        <w:rPr>
          <w:rFonts w:ascii="Arial" w:hAnsi="Arial"/>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4AE9CE77" w14:textId="77777777" w:rsidR="00A026E9" w:rsidRPr="00E80642" w:rsidRDefault="00932F6E" w:rsidP="00E94334">
      <w:pPr>
        <w:pStyle w:val="GPSL4numberedclause"/>
        <w:rPr>
          <w:rFonts w:ascii="Arial" w:hAnsi="Arial"/>
        </w:rPr>
      </w:pPr>
      <w:r w:rsidRPr="00E80642">
        <w:rPr>
          <w:rFonts w:ascii="Arial" w:hAnsi="Arial"/>
        </w:rPr>
        <w:t xml:space="preserve">the Guarantor's memorandum and articles of association or other equivalent constitutional documents; </w:t>
      </w:r>
    </w:p>
    <w:p w14:paraId="06A2836D" w14:textId="77777777" w:rsidR="009D629C" w:rsidRPr="00E80642" w:rsidRDefault="00932F6E" w:rsidP="00E94334">
      <w:pPr>
        <w:pStyle w:val="GPSL4numberedclause"/>
        <w:rPr>
          <w:rFonts w:ascii="Arial" w:hAnsi="Arial"/>
        </w:rPr>
      </w:pPr>
      <w:r w:rsidRPr="00E80642">
        <w:rPr>
          <w:rFonts w:ascii="Arial" w:hAnsi="Arial"/>
        </w:rPr>
        <w:t>any existing law, statute, rule or regulation or any judgment, decree or permit to which the Guarantor is subject; or</w:t>
      </w:r>
    </w:p>
    <w:p w14:paraId="2398980F" w14:textId="77777777" w:rsidR="009D629C" w:rsidRPr="00E80642" w:rsidRDefault="00932F6E" w:rsidP="00E94334">
      <w:pPr>
        <w:pStyle w:val="GPSL4numberedclause"/>
        <w:rPr>
          <w:rFonts w:ascii="Arial" w:hAnsi="Arial"/>
        </w:rPr>
      </w:pPr>
      <w:r w:rsidRPr="00E80642">
        <w:rPr>
          <w:rFonts w:ascii="Arial" w:hAnsi="Arial"/>
        </w:rPr>
        <w:t>the terms of any agreement or other document to which the Guarantor is a Party or which is binding upon it or any of its assets;</w:t>
      </w:r>
    </w:p>
    <w:p w14:paraId="300E386A" w14:textId="77777777" w:rsidR="00A026E9" w:rsidRPr="00E80642" w:rsidRDefault="00932F6E" w:rsidP="00E94334">
      <w:pPr>
        <w:pStyle w:val="GPSL3numberedclause"/>
        <w:rPr>
          <w:rFonts w:ascii="Arial" w:hAnsi="Arial"/>
        </w:rPr>
      </w:pPr>
      <w:r w:rsidRPr="00E80642">
        <w:rPr>
          <w:rFonts w:ascii="Arial" w:hAnsi="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2C97007E" w14:textId="77777777" w:rsidR="009D629C" w:rsidRPr="00E80642" w:rsidRDefault="00932F6E" w:rsidP="00E94334">
      <w:pPr>
        <w:pStyle w:val="GPSL3numberedclause"/>
        <w:rPr>
          <w:rFonts w:ascii="Arial" w:hAnsi="Arial"/>
        </w:rPr>
      </w:pPr>
      <w:proofErr w:type="gramStart"/>
      <w:r w:rsidRPr="00E80642">
        <w:rPr>
          <w:rFonts w:ascii="Arial" w:hAnsi="Arial"/>
        </w:rPr>
        <w:t>this</w:t>
      </w:r>
      <w:proofErr w:type="gramEnd"/>
      <w:r w:rsidRPr="00E80642">
        <w:rPr>
          <w:rFonts w:ascii="Arial" w:hAnsi="Arial"/>
        </w:rPr>
        <w:t xml:space="preserve"> Deed of Guarantee is the legal valid and binding obligation of the Guarantor and is enforceable against the Guarantor in accordance with its terms.</w:t>
      </w:r>
    </w:p>
    <w:p w14:paraId="37FAAE47" w14:textId="77777777" w:rsidR="00932F6E" w:rsidRPr="00E80642" w:rsidRDefault="00932F6E" w:rsidP="00510944">
      <w:pPr>
        <w:pStyle w:val="GPSL1CLAUSEHEADING"/>
        <w:rPr>
          <w:rFonts w:ascii="Arial" w:hAnsi="Arial"/>
        </w:rPr>
      </w:pPr>
      <w:bookmarkStart w:id="780" w:name="_Toc474504182"/>
      <w:r w:rsidRPr="00E80642">
        <w:rPr>
          <w:rFonts w:ascii="Arial" w:hAnsi="Arial"/>
        </w:rPr>
        <w:t>Payments and set-off</w:t>
      </w:r>
      <w:bookmarkEnd w:id="780"/>
    </w:p>
    <w:p w14:paraId="26FC9EBB" w14:textId="77777777" w:rsidR="00932F6E" w:rsidRPr="00E80642" w:rsidRDefault="00932F6E" w:rsidP="00510944">
      <w:pPr>
        <w:pStyle w:val="GPSL2NumberedBoldHeading"/>
        <w:rPr>
          <w:rFonts w:ascii="Arial" w:hAnsi="Arial"/>
        </w:rPr>
      </w:pPr>
      <w:r w:rsidRPr="00EE59EA">
        <w:rPr>
          <w:rFonts w:ascii="Arial" w:hAnsi="Arial"/>
          <w:b w:val="0"/>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w:t>
      </w:r>
      <w:r w:rsidRPr="00E80642">
        <w:rPr>
          <w:rFonts w:ascii="Arial" w:hAnsi="Arial"/>
        </w:rPr>
        <w:t xml:space="preserve"> </w:t>
      </w:r>
      <w:r w:rsidRPr="00EE59EA">
        <w:rPr>
          <w:rFonts w:ascii="Arial" w:hAnsi="Arial"/>
          <w:b w:val="0"/>
        </w:rPr>
        <w:t>the full amount which it would have received if the payment had been made without the deduction or withholding.</w:t>
      </w:r>
    </w:p>
    <w:p w14:paraId="4462239B" w14:textId="77777777" w:rsidR="00932F6E" w:rsidRPr="00EE59EA" w:rsidRDefault="00932F6E" w:rsidP="00510944">
      <w:pPr>
        <w:pStyle w:val="GPSL2NumberedBoldHeading"/>
        <w:rPr>
          <w:rFonts w:ascii="Arial" w:hAnsi="Arial"/>
          <w:b w:val="0"/>
        </w:rPr>
      </w:pPr>
      <w:r w:rsidRPr="00EE59EA">
        <w:rPr>
          <w:rFonts w:ascii="Arial" w:hAnsi="Arial"/>
          <w:b w:val="0"/>
        </w:rPr>
        <w:lastRenderedPageBreak/>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3FCC994" w14:textId="77777777" w:rsidR="00932F6E" w:rsidRPr="00EE59EA" w:rsidRDefault="00932F6E" w:rsidP="00510944">
      <w:pPr>
        <w:pStyle w:val="GPSL2NumberedBoldHeading"/>
        <w:rPr>
          <w:rFonts w:ascii="Arial" w:hAnsi="Arial"/>
          <w:b w:val="0"/>
        </w:rPr>
      </w:pPr>
      <w:r w:rsidRPr="00EE59EA">
        <w:rPr>
          <w:rFonts w:ascii="Arial" w:hAnsi="Arial"/>
          <w:b w:val="0"/>
        </w:rPr>
        <w:t>The Guarantor will reimburse the Beneficiary for all legal and other costs (including VAT) incurred by the Beneficiary in connection with the enforcement of this Deed of Guarantee.</w:t>
      </w:r>
    </w:p>
    <w:p w14:paraId="13CDE532" w14:textId="77777777" w:rsidR="00932F6E" w:rsidRPr="00E80642" w:rsidRDefault="00932F6E" w:rsidP="00510944">
      <w:pPr>
        <w:pStyle w:val="GPSL1CLAUSEHEADING"/>
        <w:rPr>
          <w:rFonts w:ascii="Arial" w:hAnsi="Arial"/>
        </w:rPr>
      </w:pPr>
      <w:bookmarkStart w:id="781" w:name="_Toc474504183"/>
      <w:r w:rsidRPr="00E80642">
        <w:rPr>
          <w:rFonts w:ascii="Arial" w:hAnsi="Arial"/>
        </w:rPr>
        <w:t>Guarantor's acknowledgement</w:t>
      </w:r>
      <w:bookmarkEnd w:id="781"/>
    </w:p>
    <w:p w14:paraId="5CDE6C01" w14:textId="77777777" w:rsidR="00932F6E" w:rsidRPr="00EE59EA" w:rsidRDefault="00932F6E" w:rsidP="00510944">
      <w:pPr>
        <w:pStyle w:val="GPSL2NumberedBoldHeading"/>
        <w:rPr>
          <w:rFonts w:ascii="Arial" w:hAnsi="Arial"/>
          <w:b w:val="0"/>
        </w:rPr>
      </w:pPr>
      <w:r w:rsidRPr="00EE59EA">
        <w:rPr>
          <w:rFonts w:ascii="Arial" w:hAnsi="Arial"/>
          <w:b w:val="0"/>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5BE24F15" w14:textId="77777777" w:rsidR="00932F6E" w:rsidRPr="00E80642" w:rsidRDefault="00932F6E" w:rsidP="00510944">
      <w:pPr>
        <w:pStyle w:val="GPSL1CLAUSEHEADING"/>
        <w:rPr>
          <w:rFonts w:ascii="Arial" w:hAnsi="Arial"/>
        </w:rPr>
      </w:pPr>
      <w:bookmarkStart w:id="782" w:name="_Toc474504184"/>
      <w:r w:rsidRPr="00E80642">
        <w:rPr>
          <w:rFonts w:ascii="Arial" w:hAnsi="Arial"/>
        </w:rPr>
        <w:t>Assignment</w:t>
      </w:r>
      <w:bookmarkEnd w:id="782"/>
    </w:p>
    <w:p w14:paraId="1400C7FA" w14:textId="77777777" w:rsidR="00932F6E" w:rsidRPr="00EE59EA" w:rsidRDefault="00932F6E" w:rsidP="00510944">
      <w:pPr>
        <w:pStyle w:val="GPSL2NumberedBoldHeading"/>
        <w:rPr>
          <w:rFonts w:ascii="Arial" w:hAnsi="Arial"/>
          <w:b w:val="0"/>
        </w:rPr>
      </w:pPr>
      <w:r w:rsidRPr="00EE59EA">
        <w:rPr>
          <w:rFonts w:ascii="Arial" w:hAnsi="Arial"/>
          <w:b w:val="0"/>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D047225" w14:textId="77777777" w:rsidR="00932F6E" w:rsidRPr="00EE59EA" w:rsidRDefault="00932F6E" w:rsidP="00510944">
      <w:pPr>
        <w:pStyle w:val="GPSL2NumberedBoldHeading"/>
        <w:rPr>
          <w:rFonts w:ascii="Arial" w:hAnsi="Arial"/>
          <w:b w:val="0"/>
        </w:rPr>
      </w:pPr>
      <w:r w:rsidRPr="00EE59EA">
        <w:rPr>
          <w:rFonts w:ascii="Arial" w:hAnsi="Arial"/>
          <w:b w:val="0"/>
        </w:rPr>
        <w:t>The Guarantor may not assign or transfer any of its rights and/or obligations under this Deed of Guarantee.</w:t>
      </w:r>
    </w:p>
    <w:p w14:paraId="2E9BFBB7" w14:textId="77777777" w:rsidR="00932F6E" w:rsidRPr="00E80642" w:rsidRDefault="00932F6E" w:rsidP="00510944">
      <w:pPr>
        <w:pStyle w:val="GPSL1CLAUSEHEADING"/>
        <w:rPr>
          <w:rFonts w:ascii="Arial" w:hAnsi="Arial"/>
        </w:rPr>
      </w:pPr>
      <w:bookmarkStart w:id="783" w:name="_Toc474504185"/>
      <w:r w:rsidRPr="00E80642">
        <w:rPr>
          <w:rFonts w:ascii="Arial" w:hAnsi="Arial"/>
        </w:rPr>
        <w:t>Severance</w:t>
      </w:r>
      <w:bookmarkEnd w:id="783"/>
    </w:p>
    <w:p w14:paraId="31146224" w14:textId="77777777" w:rsidR="00932F6E" w:rsidRPr="00EE59EA" w:rsidRDefault="00932F6E" w:rsidP="00510944">
      <w:pPr>
        <w:pStyle w:val="GPSL2NumberedBoldHeading"/>
        <w:rPr>
          <w:rFonts w:ascii="Arial" w:hAnsi="Arial"/>
          <w:b w:val="0"/>
        </w:rPr>
      </w:pPr>
      <w:r w:rsidRPr="00EE59EA">
        <w:rPr>
          <w:rFonts w:ascii="Arial" w:hAnsi="Arial"/>
          <w:b w:val="0"/>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7605BD91" w14:textId="77777777" w:rsidR="00932F6E" w:rsidRPr="00E80642" w:rsidRDefault="00932F6E" w:rsidP="00510944">
      <w:pPr>
        <w:pStyle w:val="GPSL1CLAUSEHEADING"/>
        <w:rPr>
          <w:rFonts w:ascii="Arial" w:hAnsi="Arial"/>
        </w:rPr>
      </w:pPr>
      <w:bookmarkStart w:id="784" w:name="_Toc474504186"/>
      <w:r w:rsidRPr="00E80642">
        <w:rPr>
          <w:rFonts w:ascii="Arial" w:hAnsi="Arial"/>
        </w:rPr>
        <w:t>Third party rights</w:t>
      </w:r>
      <w:bookmarkEnd w:id="784"/>
    </w:p>
    <w:p w14:paraId="5546503F" w14:textId="77777777" w:rsidR="00932F6E" w:rsidRPr="00EE59EA" w:rsidRDefault="00932F6E" w:rsidP="00510944">
      <w:pPr>
        <w:pStyle w:val="GPSL2NumberedBoldHeading"/>
        <w:rPr>
          <w:rFonts w:ascii="Arial" w:hAnsi="Arial"/>
          <w:b w:val="0"/>
        </w:rPr>
      </w:pPr>
      <w:r w:rsidRPr="00EE59EA">
        <w:rPr>
          <w:rFonts w:ascii="Arial" w:hAnsi="Arial"/>
          <w:b w:val="0"/>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0581625F" w14:textId="77777777" w:rsidR="00932F6E" w:rsidRPr="00E80642" w:rsidRDefault="00932F6E" w:rsidP="00510944">
      <w:pPr>
        <w:pStyle w:val="GPSL1CLAUSEHEADING"/>
        <w:rPr>
          <w:rFonts w:ascii="Arial" w:hAnsi="Arial"/>
        </w:rPr>
      </w:pPr>
      <w:bookmarkStart w:id="785" w:name="_Toc474504187"/>
      <w:r w:rsidRPr="00E80642">
        <w:rPr>
          <w:rFonts w:ascii="Arial" w:hAnsi="Arial"/>
        </w:rPr>
        <w:t>Governing Law</w:t>
      </w:r>
      <w:bookmarkEnd w:id="785"/>
    </w:p>
    <w:p w14:paraId="4FA7960D" w14:textId="77777777" w:rsidR="00932F6E" w:rsidRPr="00EE59EA" w:rsidRDefault="00932F6E" w:rsidP="00510944">
      <w:pPr>
        <w:pStyle w:val="GPSL2NumberedBoldHeading"/>
        <w:rPr>
          <w:rFonts w:ascii="Arial" w:hAnsi="Arial"/>
          <w:b w:val="0"/>
        </w:rPr>
      </w:pPr>
      <w:r w:rsidRPr="00EE59EA">
        <w:rPr>
          <w:rFonts w:ascii="Arial" w:hAnsi="Arial"/>
          <w:b w:val="0"/>
        </w:rPr>
        <w:t>This Deed of Guarantee and any non-contractual obligations arising out of or in connection with it shall be governed by and construed in all respects in accordance with English law.</w:t>
      </w:r>
    </w:p>
    <w:p w14:paraId="6B344BC2" w14:textId="77777777" w:rsidR="00932F6E" w:rsidRPr="00EE59EA" w:rsidRDefault="00932F6E" w:rsidP="00510944">
      <w:pPr>
        <w:pStyle w:val="GPSL2NumberedBoldHeading"/>
        <w:rPr>
          <w:rFonts w:ascii="Arial" w:hAnsi="Arial"/>
          <w:b w:val="0"/>
        </w:rPr>
      </w:pPr>
      <w:r w:rsidRPr="00EE59EA">
        <w:rPr>
          <w:rFonts w:ascii="Arial" w:hAnsi="Arial"/>
          <w:b w:val="0"/>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504B45EA" w14:textId="77777777" w:rsidR="00932F6E" w:rsidRPr="00EE59EA" w:rsidRDefault="00932F6E" w:rsidP="00510944">
      <w:pPr>
        <w:pStyle w:val="GPSL2NumberedBoldHeading"/>
        <w:rPr>
          <w:rFonts w:ascii="Arial" w:hAnsi="Arial"/>
          <w:b w:val="0"/>
        </w:rPr>
      </w:pPr>
      <w:r w:rsidRPr="00EE59EA">
        <w:rPr>
          <w:rFonts w:ascii="Arial" w:hAnsi="Arial"/>
          <w:b w:val="0"/>
        </w:rPr>
        <w:lastRenderedPageBreak/>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72C60656" w14:textId="77777777" w:rsidR="00932F6E" w:rsidRPr="00EE59EA" w:rsidRDefault="00932F6E" w:rsidP="00510944">
      <w:pPr>
        <w:pStyle w:val="GPSL2NumberedBoldHeading"/>
        <w:rPr>
          <w:rFonts w:ascii="Arial" w:hAnsi="Arial"/>
          <w:b w:val="0"/>
        </w:rPr>
      </w:pPr>
      <w:r w:rsidRPr="00EE59EA">
        <w:rPr>
          <w:rFonts w:ascii="Arial" w:hAnsi="Arial"/>
          <w:b w:val="0"/>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31EDF366" w14:textId="77777777" w:rsidR="00932F6E" w:rsidRPr="00E80642" w:rsidRDefault="00932F6E" w:rsidP="00510944">
      <w:pPr>
        <w:pStyle w:val="GPSL2NumberedBoldHeading"/>
        <w:rPr>
          <w:rFonts w:ascii="Arial" w:hAnsi="Arial"/>
          <w:highlight w:val="green"/>
        </w:rPr>
      </w:pPr>
      <w:r w:rsidRPr="00E80642">
        <w:rPr>
          <w:rFonts w:ascii="Arial" w:hAnsi="Arial"/>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109F6819" w14:textId="77777777" w:rsidR="00A026E9" w:rsidRPr="00E80642" w:rsidRDefault="00293635" w:rsidP="00E94334">
      <w:pPr>
        <w:pStyle w:val="GPSL2Guidance"/>
        <w:rPr>
          <w:rFonts w:ascii="Arial" w:hAnsi="Arial"/>
        </w:rPr>
      </w:pPr>
      <w:r w:rsidRPr="00E80642">
        <w:rPr>
          <w:rFonts w:ascii="Arial" w:hAnsi="Arial"/>
          <w:highlight w:val="green"/>
        </w:rPr>
        <w:t xml:space="preserve">[Guidance Note: Include the above provision when dealing with the appointment of English process agent by a </w:t>
      </w:r>
      <w:proofErr w:type="spellStart"/>
      <w:r w:rsidRPr="00E80642">
        <w:rPr>
          <w:rFonts w:ascii="Arial" w:hAnsi="Arial"/>
          <w:highlight w:val="green"/>
        </w:rPr>
        <w:t>non English</w:t>
      </w:r>
      <w:proofErr w:type="spellEnd"/>
      <w:r w:rsidRPr="00E80642">
        <w:rPr>
          <w:rFonts w:ascii="Arial" w:hAnsi="Arial"/>
          <w:highlight w:val="green"/>
        </w:rPr>
        <w:t xml:space="preserve"> incorporated Guarantor]</w:t>
      </w:r>
    </w:p>
    <w:p w14:paraId="4E694AF7" w14:textId="77777777" w:rsidR="00932F6E" w:rsidRPr="00E80642" w:rsidRDefault="00932F6E" w:rsidP="00932F6E">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786" w:author="Paige Henshaw" w:date="2017-02-09T12:27:00Z" w:original="0."/>
        </w:fldChar>
      </w:r>
    </w:p>
    <w:p w14:paraId="386DD54D" w14:textId="77777777" w:rsidR="00932F6E" w:rsidRPr="00E80642" w:rsidRDefault="00932F6E" w:rsidP="00581ECE">
      <w:pPr>
        <w:pStyle w:val="GPSL1indent"/>
        <w:rPr>
          <w:rFonts w:ascii="Arial" w:hAnsi="Arial"/>
        </w:rPr>
      </w:pPr>
      <w:r w:rsidRPr="00E80642">
        <w:rPr>
          <w:rFonts w:ascii="Arial" w:hAnsi="Arial"/>
        </w:rPr>
        <w:t>IN WITNESS whereof the Guarantor has caused this instrument to be executed and delivered as a Deed the day and year first before written.</w:t>
      </w:r>
    </w:p>
    <w:p w14:paraId="689CB034" w14:textId="77777777" w:rsidR="00932F6E" w:rsidRPr="00E80642" w:rsidRDefault="00932F6E" w:rsidP="00581ECE">
      <w:pPr>
        <w:pStyle w:val="GPSL1indent"/>
        <w:rPr>
          <w:rFonts w:ascii="Arial" w:hAnsi="Arial"/>
        </w:rPr>
      </w:pPr>
      <w:r w:rsidRPr="00E80642">
        <w:rPr>
          <w:rFonts w:ascii="Arial" w:hAnsi="Arial"/>
        </w:rPr>
        <w:t>EXECUTED as a DEED by</w:t>
      </w:r>
      <w:r w:rsidRPr="00E80642">
        <w:rPr>
          <w:rFonts w:ascii="Arial" w:hAnsi="Arial"/>
        </w:rPr>
        <w:tab/>
      </w:r>
    </w:p>
    <w:p w14:paraId="5E20B4CC" w14:textId="77777777" w:rsidR="00932F6E" w:rsidRPr="00E80642" w:rsidRDefault="00932F6E" w:rsidP="00581ECE">
      <w:pPr>
        <w:pStyle w:val="GPSL1indent"/>
        <w:rPr>
          <w:rFonts w:ascii="Arial" w:hAnsi="Arial"/>
        </w:rPr>
      </w:pPr>
      <w:r w:rsidRPr="00E80642">
        <w:rPr>
          <w:rFonts w:ascii="Arial" w:hAnsi="Arial"/>
          <w:highlight w:val="green"/>
        </w:rPr>
        <w:t>[Insert name of the Guarantor]</w:t>
      </w:r>
      <w:r w:rsidRPr="00E80642">
        <w:rPr>
          <w:rFonts w:ascii="Arial" w:hAnsi="Arial"/>
        </w:rPr>
        <w:t xml:space="preserve"> acting by </w:t>
      </w:r>
      <w:r w:rsidRPr="00E80642">
        <w:rPr>
          <w:rFonts w:ascii="Arial" w:hAnsi="Arial"/>
          <w:highlight w:val="green"/>
        </w:rPr>
        <w:t>[Insert/print names]</w:t>
      </w:r>
    </w:p>
    <w:p w14:paraId="27C4E441" w14:textId="77777777" w:rsidR="00932F6E" w:rsidRPr="00E80642" w:rsidRDefault="00932F6E" w:rsidP="00581ECE">
      <w:pPr>
        <w:pStyle w:val="GPSL4indent"/>
        <w:rPr>
          <w:rFonts w:ascii="Arial" w:hAnsi="Arial"/>
        </w:rPr>
      </w:pPr>
      <w:r w:rsidRPr="00E80642">
        <w:rPr>
          <w:rFonts w:ascii="Arial" w:hAnsi="Arial"/>
        </w:rPr>
        <w:t>Director</w:t>
      </w:r>
    </w:p>
    <w:p w14:paraId="47756BE7" w14:textId="77777777" w:rsidR="00932F6E" w:rsidRPr="00E80642" w:rsidRDefault="00932F6E" w:rsidP="007E2634">
      <w:pPr>
        <w:ind w:left="720"/>
        <w:rPr>
          <w:rFonts w:ascii="Arial" w:hAnsi="Arial"/>
        </w:rPr>
      </w:pPr>
      <w:r w:rsidRPr="00E80642">
        <w:rPr>
          <w:rFonts w:ascii="Arial" w:hAnsi="Arial"/>
        </w:rPr>
        <w:t>Director/Secretary</w:t>
      </w:r>
    </w:p>
    <w:p w14:paraId="7EB95208" w14:textId="77777777" w:rsidR="00F20C99" w:rsidRPr="00E80642" w:rsidRDefault="00B26599" w:rsidP="001C4E7E">
      <w:pPr>
        <w:pStyle w:val="GPSSchTitleandNumber"/>
        <w:rPr>
          <w:rFonts w:ascii="Arial" w:hAnsi="Arial" w:cs="Arial"/>
        </w:rPr>
      </w:pPr>
      <w:r w:rsidRPr="00E80642">
        <w:rPr>
          <w:rFonts w:ascii="Arial" w:hAnsi="Arial" w:cs="Arial"/>
        </w:rPr>
        <w:br w:type="page"/>
      </w:r>
      <w:bookmarkStart w:id="787" w:name="_Toc366085199"/>
      <w:bookmarkStart w:id="788" w:name="_Toc380428759"/>
      <w:bookmarkStart w:id="789" w:name="_Toc474504188"/>
      <w:r w:rsidR="00A335C2" w:rsidRPr="00E80642">
        <w:rPr>
          <w:rFonts w:ascii="Arial" w:hAnsi="Arial" w:cs="Arial"/>
        </w:rPr>
        <w:lastRenderedPageBreak/>
        <w:t>FRAMEWORK SCHEDULE 14: INSURANCE REQUIREMENTS</w:t>
      </w:r>
      <w:bookmarkEnd w:id="787"/>
      <w:bookmarkEnd w:id="788"/>
      <w:bookmarkEnd w:id="789"/>
    </w:p>
    <w:p w14:paraId="268D0A4C" w14:textId="77777777" w:rsidR="00F20C99" w:rsidRPr="00E80642" w:rsidRDefault="00B26599" w:rsidP="00510944">
      <w:pPr>
        <w:pStyle w:val="GPSL1CLAUSEHEADING"/>
        <w:rPr>
          <w:rFonts w:ascii="Arial" w:hAnsi="Arial"/>
        </w:rPr>
      </w:pPr>
      <w:bookmarkStart w:id="790" w:name="_Toc474504189"/>
      <w:r w:rsidRPr="00E80642">
        <w:rPr>
          <w:rFonts w:ascii="Arial" w:hAnsi="Arial"/>
        </w:rPr>
        <w:t>OBLIGATION TO MAINTAIN INSURANCES</w:t>
      </w:r>
      <w:bookmarkEnd w:id="790"/>
    </w:p>
    <w:p w14:paraId="0BD0D629" w14:textId="77777777" w:rsidR="00F20C99" w:rsidRPr="00EE59EA" w:rsidRDefault="00B26599" w:rsidP="00510944">
      <w:pPr>
        <w:pStyle w:val="GPSL2NumberedBoldHeading"/>
        <w:rPr>
          <w:rFonts w:ascii="Arial" w:hAnsi="Arial"/>
          <w:b w:val="0"/>
        </w:rPr>
      </w:pPr>
      <w:r w:rsidRPr="00EE59EA">
        <w:rPr>
          <w:rFonts w:ascii="Arial" w:hAnsi="Arial"/>
          <w:b w:val="0"/>
        </w:rPr>
        <w:t xml:space="preserve">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EE59EA">
        <w:rPr>
          <w:rFonts w:ascii="Arial" w:hAnsi="Arial"/>
          <w:b w:val="0"/>
        </w:rPr>
        <w:t>“</w:t>
      </w:r>
      <w:r w:rsidRPr="00EE59EA">
        <w:rPr>
          <w:rFonts w:ascii="Arial" w:hAnsi="Arial"/>
          <w:b w:val="0"/>
        </w:rPr>
        <w:t>Insurances”). The Supplier shall ensure that each of the Insurances is effective no later than the Framework Commencement Date.</w:t>
      </w:r>
    </w:p>
    <w:p w14:paraId="65B4A07C" w14:textId="77777777" w:rsidR="00F20C99" w:rsidRPr="00EE59EA" w:rsidRDefault="00B26599" w:rsidP="00510944">
      <w:pPr>
        <w:pStyle w:val="GPSL2NumberedBoldHeading"/>
        <w:rPr>
          <w:rFonts w:ascii="Arial" w:hAnsi="Arial"/>
          <w:b w:val="0"/>
        </w:rPr>
      </w:pPr>
      <w:r w:rsidRPr="00EE59EA">
        <w:rPr>
          <w:rFonts w:ascii="Arial" w:hAnsi="Arial"/>
          <w:b w:val="0"/>
        </w:rPr>
        <w:t>The Insurances shall be maintained in accordance with Good Industry Practice</w:t>
      </w:r>
      <w:r w:rsidRPr="00EE59EA" w:rsidDel="001551BB">
        <w:rPr>
          <w:rFonts w:ascii="Arial" w:hAnsi="Arial"/>
          <w:b w:val="0"/>
        </w:rPr>
        <w:t xml:space="preserve"> </w:t>
      </w:r>
      <w:r w:rsidRPr="00EE59EA">
        <w:rPr>
          <w:rFonts w:ascii="Arial" w:hAnsi="Arial"/>
          <w:b w:val="0"/>
        </w:rPr>
        <w:t>and (so far as is reasonably practicable) on terms no less favourable than those generally available to a prudent contractor in respect of risks insured in the international insurance market from time to time.</w:t>
      </w:r>
    </w:p>
    <w:p w14:paraId="5D7D9AB9" w14:textId="77777777" w:rsidR="00F20C99" w:rsidRPr="00EE59EA" w:rsidRDefault="00B26599" w:rsidP="00510944">
      <w:pPr>
        <w:pStyle w:val="GPSL2NumberedBoldHeading"/>
        <w:rPr>
          <w:rFonts w:ascii="Arial" w:hAnsi="Arial"/>
          <w:b w:val="0"/>
        </w:rPr>
      </w:pPr>
      <w:r w:rsidRPr="00EE59EA">
        <w:rPr>
          <w:rFonts w:ascii="Arial" w:hAnsi="Arial"/>
          <w:b w:val="0"/>
        </w:rPr>
        <w:t>The Insurances shall be taken out and maintained with insurers who are of good financial standing and of good repute in the international insurance market.</w:t>
      </w:r>
    </w:p>
    <w:p w14:paraId="36A597B4" w14:textId="77777777" w:rsidR="00F20C99" w:rsidRPr="00EE59EA" w:rsidRDefault="00B26599" w:rsidP="00510944">
      <w:pPr>
        <w:pStyle w:val="GPSL2NumberedBoldHeading"/>
        <w:rPr>
          <w:rFonts w:ascii="Arial" w:hAnsi="Arial"/>
          <w:b w:val="0"/>
        </w:rPr>
      </w:pPr>
      <w:r w:rsidRPr="00EE59EA">
        <w:rPr>
          <w:rFonts w:ascii="Arial" w:hAnsi="Arial"/>
          <w:b w:val="0"/>
        </w:rPr>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Supplier is legally liable.</w:t>
      </w:r>
    </w:p>
    <w:p w14:paraId="09B9AED5" w14:textId="77777777" w:rsidR="00F20C99" w:rsidRPr="00E80642" w:rsidRDefault="00B26599" w:rsidP="00510944">
      <w:pPr>
        <w:pStyle w:val="GPSL1CLAUSEHEADING"/>
        <w:rPr>
          <w:rFonts w:ascii="Arial" w:hAnsi="Arial"/>
        </w:rPr>
      </w:pPr>
      <w:bookmarkStart w:id="791" w:name="_Toc474504190"/>
      <w:r w:rsidRPr="00E80642">
        <w:rPr>
          <w:rFonts w:ascii="Arial" w:hAnsi="Arial"/>
        </w:rPr>
        <w:t>GENERAL OBLIGATIONS</w:t>
      </w:r>
      <w:bookmarkEnd w:id="791"/>
    </w:p>
    <w:p w14:paraId="3374DE12" w14:textId="77777777" w:rsidR="00F20C99" w:rsidRPr="00E80642" w:rsidRDefault="00B26599" w:rsidP="00510944">
      <w:pPr>
        <w:pStyle w:val="GPSL2NumberedBoldHeading"/>
        <w:rPr>
          <w:rFonts w:ascii="Arial" w:hAnsi="Arial"/>
        </w:rPr>
      </w:pPr>
      <w:r w:rsidRPr="00E80642">
        <w:rPr>
          <w:rFonts w:ascii="Arial" w:hAnsi="Arial"/>
        </w:rPr>
        <w:t>Without limiting the other provisions of this Framework Agreement, the Supplier shall:</w:t>
      </w:r>
    </w:p>
    <w:p w14:paraId="25783753" w14:textId="77777777" w:rsidR="00A026E9" w:rsidRPr="00E80642" w:rsidRDefault="00B26599" w:rsidP="00E94334">
      <w:pPr>
        <w:pStyle w:val="GPSL3numberedclause"/>
        <w:rPr>
          <w:rFonts w:ascii="Arial" w:hAnsi="Arial"/>
        </w:rPr>
      </w:pPr>
      <w:r w:rsidRPr="00E80642">
        <w:rPr>
          <w:rFonts w:ascii="Arial" w:hAnsi="Arial"/>
        </w:rPr>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14:paraId="0FEF3C61" w14:textId="77777777" w:rsidR="009D629C" w:rsidRPr="00E80642" w:rsidRDefault="00B26599" w:rsidP="00E94334">
      <w:pPr>
        <w:pStyle w:val="GPSL3numberedclause"/>
        <w:rPr>
          <w:rFonts w:ascii="Arial" w:hAnsi="Arial"/>
        </w:rPr>
      </w:pPr>
      <w:r w:rsidRPr="00E80642">
        <w:rPr>
          <w:rFonts w:ascii="Arial" w:hAnsi="Arial"/>
        </w:rPr>
        <w:t>promptly notify the insurers in writing of any relevant material fact under any Insurances of which the Supplier is or becomes aware; and</w:t>
      </w:r>
    </w:p>
    <w:p w14:paraId="67EC04D1" w14:textId="77777777" w:rsidR="009D629C" w:rsidRPr="00E80642" w:rsidRDefault="00B26599" w:rsidP="00E94334">
      <w:pPr>
        <w:pStyle w:val="GPSL3numberedclause"/>
        <w:rPr>
          <w:rFonts w:ascii="Arial" w:hAnsi="Arial"/>
        </w:rPr>
      </w:pPr>
      <w:proofErr w:type="gramStart"/>
      <w:r w:rsidRPr="00E80642">
        <w:rPr>
          <w:rFonts w:ascii="Arial" w:hAnsi="Arial"/>
        </w:rPr>
        <w:t>hold</w:t>
      </w:r>
      <w:proofErr w:type="gramEnd"/>
      <w:r w:rsidRPr="00E80642">
        <w:rPr>
          <w:rFonts w:ascii="Arial" w:hAnsi="Arial"/>
        </w:rPr>
        <w:t xml:space="preserve"> all policies in respect of the Insurances and cause any insurance broker effecting the Insurances to hold any insurance slips and other evidence of placing cover representing any of the Insurances to which it is a party.</w:t>
      </w:r>
    </w:p>
    <w:p w14:paraId="6481ACE0" w14:textId="77777777" w:rsidR="00F20C99" w:rsidRPr="00E80642" w:rsidRDefault="00B26599" w:rsidP="00510944">
      <w:pPr>
        <w:pStyle w:val="GPSL1CLAUSEHEADING"/>
        <w:rPr>
          <w:rFonts w:ascii="Arial" w:hAnsi="Arial"/>
        </w:rPr>
      </w:pPr>
      <w:bookmarkStart w:id="792" w:name="_Toc474504191"/>
      <w:r w:rsidRPr="00E80642">
        <w:rPr>
          <w:rFonts w:ascii="Arial" w:hAnsi="Arial"/>
        </w:rPr>
        <w:t>FAILURE TO INSURE</w:t>
      </w:r>
      <w:bookmarkEnd w:id="792"/>
    </w:p>
    <w:p w14:paraId="5DD1FD3E" w14:textId="77777777" w:rsidR="00F20C99" w:rsidRPr="00EE59EA" w:rsidRDefault="00B26599" w:rsidP="00510944">
      <w:pPr>
        <w:pStyle w:val="GPSL2NumberedBoldHeading"/>
        <w:rPr>
          <w:rFonts w:ascii="Arial" w:hAnsi="Arial"/>
          <w:b w:val="0"/>
        </w:rPr>
      </w:pPr>
      <w:r w:rsidRPr="00EE59EA">
        <w:rPr>
          <w:rFonts w:ascii="Arial" w:hAnsi="Arial"/>
          <w:b w:val="0"/>
        </w:rPr>
        <w:t>The Supplier shall not take any action or fail to take any action or (insofar as is reasonably within its power) permit anything to occur in relation to it which would entitle any insurer to refuse to pay any claim under any of the Insurances.</w:t>
      </w:r>
    </w:p>
    <w:p w14:paraId="5BED14A1" w14:textId="77777777" w:rsidR="00F20C99" w:rsidRPr="00EE59EA" w:rsidRDefault="00B26599" w:rsidP="00510944">
      <w:pPr>
        <w:pStyle w:val="GPSL2NumberedBoldHeading"/>
        <w:rPr>
          <w:rFonts w:ascii="Arial" w:hAnsi="Arial"/>
          <w:b w:val="0"/>
        </w:rPr>
      </w:pPr>
      <w:r w:rsidRPr="00EE59EA">
        <w:rPr>
          <w:rFonts w:ascii="Arial" w:hAnsi="Arial"/>
          <w:b w:val="0"/>
        </w:rPr>
        <w:t>Where the Supplier has failed to purchase any of the Insurances or maintain any of the Insurances in full force and effect, the Authority may elect (but shall not be obliged) following written notice to the Supplier to purchase the relevant</w:t>
      </w:r>
      <w:r w:rsidRPr="00E80642">
        <w:rPr>
          <w:rFonts w:ascii="Arial" w:hAnsi="Arial"/>
        </w:rPr>
        <w:t xml:space="preserve"> </w:t>
      </w:r>
      <w:r w:rsidRPr="00EE59EA">
        <w:rPr>
          <w:rFonts w:ascii="Arial" w:hAnsi="Arial"/>
          <w:b w:val="0"/>
        </w:rPr>
        <w:t>Insurances, and the</w:t>
      </w:r>
      <w:r w:rsidRPr="00E80642">
        <w:rPr>
          <w:rFonts w:ascii="Arial" w:hAnsi="Arial"/>
        </w:rPr>
        <w:t xml:space="preserve"> </w:t>
      </w:r>
      <w:r w:rsidRPr="00EE59EA">
        <w:rPr>
          <w:rFonts w:ascii="Arial" w:hAnsi="Arial"/>
          <w:b w:val="0"/>
        </w:rPr>
        <w:lastRenderedPageBreak/>
        <w:t>Authority shall be entitled to recover the reasonable premium and other reasonable costs incurred in connection therewith as a debt due from the Supplier.</w:t>
      </w:r>
    </w:p>
    <w:p w14:paraId="313D4DEA" w14:textId="77777777" w:rsidR="00F20C99" w:rsidRPr="00E80642" w:rsidRDefault="00B26599" w:rsidP="00510944">
      <w:pPr>
        <w:pStyle w:val="GPSL1CLAUSEHEADING"/>
        <w:rPr>
          <w:rFonts w:ascii="Arial" w:hAnsi="Arial"/>
        </w:rPr>
      </w:pPr>
      <w:bookmarkStart w:id="793" w:name="_Toc474504192"/>
      <w:r w:rsidRPr="00E80642">
        <w:rPr>
          <w:rFonts w:ascii="Arial" w:hAnsi="Arial"/>
        </w:rPr>
        <w:t>EVIDENCE OF POLICIES</w:t>
      </w:r>
      <w:bookmarkEnd w:id="793"/>
    </w:p>
    <w:p w14:paraId="17E2D34A" w14:textId="77777777" w:rsidR="00F20C99" w:rsidRPr="00EE59EA" w:rsidRDefault="00B26599" w:rsidP="00510944">
      <w:pPr>
        <w:pStyle w:val="GPSL2NumberedBoldHeading"/>
        <w:rPr>
          <w:rFonts w:ascii="Arial" w:hAnsi="Arial"/>
          <w:b w:val="0"/>
          <w:caps/>
        </w:rPr>
      </w:pPr>
      <w:r w:rsidRPr="00EE59EA">
        <w:rPr>
          <w:rFonts w:ascii="Arial" w:hAnsi="Arial"/>
          <w:b w:val="0"/>
        </w:rPr>
        <w:t xml:space="preserve">The Supplier shall upon the Framework Commencement </w:t>
      </w:r>
      <w:r w:rsidR="005F35BD" w:rsidRPr="00EE59EA">
        <w:rPr>
          <w:rFonts w:ascii="Arial" w:hAnsi="Arial"/>
          <w:b w:val="0"/>
        </w:rPr>
        <w:t xml:space="preserve">Date and within 15 </w:t>
      </w:r>
      <w:r w:rsidRPr="00EE59EA">
        <w:rPr>
          <w:rFonts w:ascii="Arial" w:hAnsi="Arial"/>
          <w:b w:val="0"/>
        </w:rPr>
        <w:t xml:space="preserve">Working Days after the renewal of each of the Insurances, provide evidence, in a form satisfactory to the Authority, that the Insurances are in force and effect and meet in full the requirements of this </w:t>
      </w:r>
      <w:r w:rsidR="00E11055" w:rsidRPr="00EE59EA">
        <w:rPr>
          <w:rFonts w:ascii="Arial" w:hAnsi="Arial"/>
          <w:b w:val="0"/>
        </w:rPr>
        <w:t xml:space="preserve">Framework </w:t>
      </w:r>
      <w:r w:rsidRPr="00EE59EA">
        <w:rPr>
          <w:rFonts w:ascii="Arial" w:hAnsi="Arial"/>
          <w:b w:val="0"/>
        </w:rPr>
        <w:t>Schedule</w:t>
      </w:r>
      <w:r w:rsidR="00B612E2" w:rsidRPr="00EE59EA">
        <w:rPr>
          <w:rFonts w:ascii="Arial" w:hAnsi="Arial"/>
          <w:b w:val="0"/>
        </w:rPr>
        <w:t xml:space="preserve"> 14</w:t>
      </w:r>
      <w:r w:rsidRPr="00EE59EA">
        <w:rPr>
          <w:rFonts w:ascii="Arial" w:hAnsi="Arial"/>
          <w:b w:val="0"/>
        </w:rPr>
        <w:t>. Receipt of such evidence by the Authority shall not in itself constitute acceptance by the Authority or relieve the Supplier of any of its liabilities and obligations under this Agreement.</w:t>
      </w:r>
    </w:p>
    <w:p w14:paraId="73D08A15" w14:textId="77777777" w:rsidR="00F20C99" w:rsidRPr="00E80642" w:rsidRDefault="00B26599" w:rsidP="00510944">
      <w:pPr>
        <w:pStyle w:val="GPSL1CLAUSEHEADING"/>
        <w:rPr>
          <w:rFonts w:ascii="Arial" w:hAnsi="Arial"/>
        </w:rPr>
      </w:pPr>
      <w:bookmarkStart w:id="794" w:name="_Toc474504193"/>
      <w:r w:rsidRPr="00E80642">
        <w:rPr>
          <w:rFonts w:ascii="Arial" w:hAnsi="Arial"/>
        </w:rPr>
        <w:t>AGGREGATE LIMIT OF INDEMNITY</w:t>
      </w:r>
      <w:bookmarkEnd w:id="794"/>
      <w:r w:rsidRPr="00E80642">
        <w:rPr>
          <w:rFonts w:ascii="Arial" w:hAnsi="Arial"/>
        </w:rPr>
        <w:t xml:space="preserve"> </w:t>
      </w:r>
    </w:p>
    <w:p w14:paraId="224E3D6B" w14:textId="77777777" w:rsidR="00F20C99" w:rsidRPr="00EE59EA" w:rsidRDefault="00B26599" w:rsidP="00510944">
      <w:pPr>
        <w:pStyle w:val="GPSL2NumberedBoldHeading"/>
        <w:rPr>
          <w:rFonts w:ascii="Arial" w:hAnsi="Arial"/>
          <w:b w:val="0"/>
          <w:caps/>
        </w:rPr>
      </w:pPr>
      <w:r w:rsidRPr="00EE59EA">
        <w:rPr>
          <w:rFonts w:ascii="Arial" w:hAnsi="Arial"/>
          <w:b w:val="0"/>
        </w:rPr>
        <w:t xml:space="preserve">Where the minimum limit of indemnity required in relation to any of the Insurances is specified as being "in the aggregate": </w:t>
      </w:r>
    </w:p>
    <w:p w14:paraId="2E96FA07" w14:textId="77777777" w:rsidR="00F20C99" w:rsidRPr="00E80642" w:rsidRDefault="00B26599" w:rsidP="00E94334">
      <w:pPr>
        <w:pStyle w:val="GPSL3numberedclause"/>
        <w:rPr>
          <w:rFonts w:ascii="Arial" w:hAnsi="Arial"/>
        </w:rPr>
      </w:pPr>
      <w:r w:rsidRPr="00E80642">
        <w:rPr>
          <w:rFonts w:ascii="Arial" w:hAnsi="Arial"/>
        </w:rPr>
        <w:t>if a claim or claims which do not relate to this Framework Agreement are notified to the insurers which, given the nature of the allegations and/or the quantum claimed by the third party(</w:t>
      </w:r>
      <w:proofErr w:type="spellStart"/>
      <w:r w:rsidRPr="00E80642">
        <w:rPr>
          <w:rFonts w:ascii="Arial" w:hAnsi="Arial"/>
        </w:rPr>
        <w:t>ies</w:t>
      </w:r>
      <w:proofErr w:type="spellEnd"/>
      <w:r w:rsidRPr="00E80642">
        <w:rPr>
          <w:rFonts w:ascii="Arial" w:hAnsi="Arial"/>
        </w:rPr>
        <w:t>), is likely to result in a claim or claims being paid by the insurers which could reduce the level of cover available below that minimum, the Supplier shall immediately submit to the Authority:</w:t>
      </w:r>
    </w:p>
    <w:p w14:paraId="7102B54F" w14:textId="77777777" w:rsidR="00F20C99" w:rsidRPr="00E80642" w:rsidRDefault="00B26599" w:rsidP="00E94334">
      <w:pPr>
        <w:pStyle w:val="GPSL4numberedclause"/>
        <w:rPr>
          <w:rFonts w:ascii="Arial" w:hAnsi="Arial"/>
          <w:caps/>
        </w:rPr>
      </w:pPr>
      <w:r w:rsidRPr="00E80642">
        <w:rPr>
          <w:rFonts w:ascii="Arial" w:hAnsi="Arial"/>
        </w:rPr>
        <w:t xml:space="preserve">details of the policy concerned; and </w:t>
      </w:r>
    </w:p>
    <w:p w14:paraId="0FF27E94" w14:textId="77777777" w:rsidR="00F20C99" w:rsidRPr="00E80642" w:rsidRDefault="00B26599" w:rsidP="00E94334">
      <w:pPr>
        <w:pStyle w:val="GPSL4numberedclause"/>
        <w:rPr>
          <w:rFonts w:ascii="Arial" w:hAnsi="Arial"/>
          <w:caps/>
        </w:rPr>
      </w:pPr>
      <w:r w:rsidRPr="00E80642">
        <w:rPr>
          <w:rFonts w:ascii="Arial" w:hAnsi="Arial"/>
        </w:rPr>
        <w:t>its proposed solution for maintaining the minimum limit of indemnity specified; and</w:t>
      </w:r>
    </w:p>
    <w:p w14:paraId="64EEB660" w14:textId="77777777" w:rsidR="00A026E9" w:rsidRPr="00E80642" w:rsidRDefault="00B26599" w:rsidP="00E94334">
      <w:pPr>
        <w:pStyle w:val="GPSL3numberedclause"/>
        <w:rPr>
          <w:rFonts w:ascii="Arial" w:hAnsi="Arial"/>
          <w:caps/>
        </w:rPr>
      </w:pPr>
      <w:r w:rsidRPr="00E80642">
        <w:rPr>
          <w:rFonts w:ascii="Arial" w:hAnsi="Arial"/>
        </w:rPr>
        <w:t>if and to the extent that the level of insurance cover available falls below that minimum because a claim or claims which do not relate to this Framework Agreement are paid by insurers, the Supplier shall:</w:t>
      </w:r>
    </w:p>
    <w:p w14:paraId="34D76D13" w14:textId="77777777" w:rsidR="00A026E9" w:rsidRPr="00E80642" w:rsidRDefault="00B26599" w:rsidP="00E94334">
      <w:pPr>
        <w:pStyle w:val="GPSL4numberedclause"/>
        <w:rPr>
          <w:rFonts w:ascii="Arial" w:hAnsi="Arial"/>
          <w:caps/>
        </w:rPr>
      </w:pPr>
      <w:r w:rsidRPr="00E80642">
        <w:rPr>
          <w:rFonts w:ascii="Arial" w:hAnsi="Arial"/>
        </w:rPr>
        <w:t>ensure that the insurance cover is reinstated to maintain at all times the minimum limit of indemnity specified for claims relating to this Framework Agreement; or</w:t>
      </w:r>
    </w:p>
    <w:p w14:paraId="47803078" w14:textId="77777777" w:rsidR="009D629C" w:rsidRPr="00E80642" w:rsidRDefault="00B26599" w:rsidP="00E94334">
      <w:pPr>
        <w:pStyle w:val="GPSL4numberedclause"/>
        <w:rPr>
          <w:rFonts w:ascii="Arial" w:hAnsi="Arial"/>
          <w:caps/>
        </w:rPr>
      </w:pPr>
      <w:r w:rsidRPr="00E80642">
        <w:rPr>
          <w:rFonts w:ascii="Arial" w:hAnsi="Arial"/>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BD038C6" w14:textId="77777777" w:rsidR="00F20C99" w:rsidRPr="00E80642" w:rsidRDefault="00B26599" w:rsidP="00510944">
      <w:pPr>
        <w:pStyle w:val="GPSL1CLAUSEHEADING"/>
        <w:rPr>
          <w:rFonts w:ascii="Arial" w:hAnsi="Arial"/>
        </w:rPr>
      </w:pPr>
      <w:bookmarkStart w:id="795" w:name="_Toc474504194"/>
      <w:r w:rsidRPr="00E80642">
        <w:rPr>
          <w:rFonts w:ascii="Arial" w:hAnsi="Arial"/>
        </w:rPr>
        <w:t>CANCELLATION</w:t>
      </w:r>
      <w:bookmarkEnd w:id="795"/>
    </w:p>
    <w:p w14:paraId="1E1EBADB" w14:textId="77777777" w:rsidR="00F20C99" w:rsidRPr="00EE59EA" w:rsidRDefault="00B26599" w:rsidP="00510944">
      <w:pPr>
        <w:pStyle w:val="GPSL2NumberedBoldHeading"/>
        <w:rPr>
          <w:rFonts w:ascii="Arial" w:hAnsi="Arial"/>
          <w:b w:val="0"/>
          <w:caps/>
        </w:rPr>
      </w:pPr>
      <w:r w:rsidRPr="00EE59EA">
        <w:rPr>
          <w:rFonts w:ascii="Arial" w:hAnsi="Arial"/>
          <w:b w:val="0"/>
        </w:rPr>
        <w:t>The Supplier shall notify the Authority in writing at least</w:t>
      </w:r>
      <w:r w:rsidR="00B612E2" w:rsidRPr="00EE59EA">
        <w:rPr>
          <w:rFonts w:ascii="Arial" w:hAnsi="Arial"/>
          <w:b w:val="0"/>
        </w:rPr>
        <w:t xml:space="preserve"> five</w:t>
      </w:r>
      <w:r w:rsidRPr="00EE59EA">
        <w:rPr>
          <w:rFonts w:ascii="Arial" w:hAnsi="Arial"/>
          <w:b w:val="0"/>
        </w:rPr>
        <w:t xml:space="preserve"> </w:t>
      </w:r>
      <w:r w:rsidR="00B612E2" w:rsidRPr="00EE59EA">
        <w:rPr>
          <w:rFonts w:ascii="Arial" w:hAnsi="Arial"/>
          <w:b w:val="0"/>
        </w:rPr>
        <w:t>(</w:t>
      </w:r>
      <w:r w:rsidRPr="00EE59EA">
        <w:rPr>
          <w:rFonts w:ascii="Arial" w:hAnsi="Arial"/>
          <w:b w:val="0"/>
        </w:rPr>
        <w:t>5</w:t>
      </w:r>
      <w:r w:rsidR="00B612E2" w:rsidRPr="00EE59EA">
        <w:rPr>
          <w:rFonts w:ascii="Arial" w:hAnsi="Arial"/>
          <w:b w:val="0"/>
        </w:rPr>
        <w:t>)</w:t>
      </w:r>
      <w:r w:rsidRPr="00EE59EA">
        <w:rPr>
          <w:rFonts w:ascii="Arial" w:hAnsi="Arial"/>
          <w:b w:val="0"/>
        </w:rPr>
        <w:t> Working Days prior to the cancellation, suspension, termination or non-renewal of any of the Insurances.</w:t>
      </w:r>
    </w:p>
    <w:p w14:paraId="1BF31C82" w14:textId="77777777" w:rsidR="00F20C99" w:rsidRPr="00E80642" w:rsidRDefault="00B26599" w:rsidP="00510944">
      <w:pPr>
        <w:pStyle w:val="GPSL1CLAUSEHEADING"/>
        <w:rPr>
          <w:rFonts w:ascii="Arial" w:hAnsi="Arial"/>
        </w:rPr>
      </w:pPr>
      <w:bookmarkStart w:id="796" w:name="_Toc474504195"/>
      <w:r w:rsidRPr="00E80642">
        <w:rPr>
          <w:rFonts w:ascii="Arial" w:hAnsi="Arial"/>
        </w:rPr>
        <w:t>INSURANCE CLAIMS</w:t>
      </w:r>
      <w:bookmarkEnd w:id="796"/>
      <w:r w:rsidRPr="00E80642">
        <w:rPr>
          <w:rFonts w:ascii="Arial" w:hAnsi="Arial"/>
        </w:rPr>
        <w:t xml:space="preserve"> </w:t>
      </w:r>
    </w:p>
    <w:p w14:paraId="58995C80" w14:textId="77777777" w:rsidR="00F20C99" w:rsidRPr="00EE59EA" w:rsidRDefault="00B26599" w:rsidP="00510944">
      <w:pPr>
        <w:pStyle w:val="GPSL2NumberedBoldHeading"/>
        <w:rPr>
          <w:rFonts w:ascii="Arial" w:hAnsi="Arial"/>
          <w:b w:val="0"/>
        </w:rPr>
      </w:pPr>
      <w:r w:rsidRPr="00EE59EA">
        <w:rPr>
          <w:rFonts w:ascii="Arial" w:hAnsi="Arial"/>
          <w:b w:val="0"/>
        </w:rPr>
        <w:t>The Supplier shall promptly notify to insurers any matter arising from, or in relation to, the Services and/or this Framework Agreement for which it may be entitled to claim under any of the Insurances.  In the event that the Authority receives a claim relating to or arising out of the Services or this Framework Agreement, the Supplier shall co-operate with the Authority and assist it in</w:t>
      </w:r>
      <w:r w:rsidRPr="00E80642">
        <w:rPr>
          <w:rFonts w:ascii="Arial" w:hAnsi="Arial"/>
        </w:rPr>
        <w:t xml:space="preserve"> </w:t>
      </w:r>
      <w:r w:rsidRPr="00EE59EA">
        <w:rPr>
          <w:rFonts w:ascii="Arial" w:hAnsi="Arial"/>
          <w:b w:val="0"/>
        </w:rPr>
        <w:t>dealing with such claims including without limitation providing information and documentation in a timely manner.</w:t>
      </w:r>
    </w:p>
    <w:p w14:paraId="0E7E79F6" w14:textId="5F36A4E2" w:rsidR="00F20C99" w:rsidRPr="00EE59EA" w:rsidRDefault="00B26599" w:rsidP="00510944">
      <w:pPr>
        <w:pStyle w:val="GPSL2NumberedBoldHeading"/>
        <w:rPr>
          <w:rFonts w:ascii="Arial" w:hAnsi="Arial"/>
          <w:b w:val="0"/>
        </w:rPr>
      </w:pPr>
      <w:r w:rsidRPr="00EE59EA">
        <w:rPr>
          <w:rFonts w:ascii="Arial" w:hAnsi="Arial"/>
          <w:b w:val="0"/>
        </w:rPr>
        <w:lastRenderedPageBreak/>
        <w:t xml:space="preserve">Except where the Authority is the claimant party, the Supplier shall give the Authority notice within </w:t>
      </w:r>
      <w:r w:rsidR="00B612E2" w:rsidRPr="00EE59EA">
        <w:rPr>
          <w:rFonts w:ascii="Arial" w:hAnsi="Arial"/>
          <w:b w:val="0"/>
        </w:rPr>
        <w:t>twenty (</w:t>
      </w:r>
      <w:r w:rsidRPr="00EE59EA">
        <w:rPr>
          <w:rFonts w:ascii="Arial" w:hAnsi="Arial"/>
          <w:b w:val="0"/>
        </w:rPr>
        <w:t>20</w:t>
      </w:r>
      <w:r w:rsidR="00B612E2" w:rsidRPr="00EE59EA">
        <w:rPr>
          <w:rFonts w:ascii="Arial" w:hAnsi="Arial"/>
          <w:b w:val="0"/>
        </w:rPr>
        <w:t>)</w:t>
      </w:r>
      <w:r w:rsidRPr="00EE59EA">
        <w:rPr>
          <w:rFonts w:ascii="Arial" w:hAnsi="Arial"/>
          <w:b w:val="0"/>
        </w:rPr>
        <w:t xml:space="preserve"> Working Days after any insurance claim in excess </w:t>
      </w:r>
      <w:proofErr w:type="gramStart"/>
      <w:r w:rsidRPr="00EE59EA">
        <w:rPr>
          <w:rFonts w:ascii="Arial" w:hAnsi="Arial"/>
          <w:b w:val="0"/>
        </w:rPr>
        <w:t xml:space="preserve">of </w:t>
      </w:r>
      <w:r w:rsidR="00CB7C75" w:rsidRPr="00EE59EA">
        <w:rPr>
          <w:rFonts w:ascii="Arial" w:hAnsi="Arial"/>
          <w:b w:val="0"/>
        </w:rPr>
        <w:t xml:space="preserve"> £</w:t>
      </w:r>
      <w:proofErr w:type="gramEnd"/>
      <w:r w:rsidR="00CB7C75" w:rsidRPr="00EE59EA">
        <w:rPr>
          <w:rFonts w:ascii="Arial" w:hAnsi="Arial"/>
          <w:b w:val="0"/>
        </w:rPr>
        <w:t>100,000</w:t>
      </w:r>
      <w:r w:rsidRPr="00EE59EA">
        <w:rPr>
          <w:rFonts w:ascii="Arial" w:hAnsi="Arial"/>
          <w:b w:val="0"/>
        </w:rPr>
        <w:t xml:space="preserve"> relating to or arising out of the provision of the Services or this </w:t>
      </w:r>
      <w:r w:rsidR="00B612E2" w:rsidRPr="00EE59EA">
        <w:rPr>
          <w:rFonts w:ascii="Arial" w:hAnsi="Arial"/>
          <w:b w:val="0"/>
        </w:rPr>
        <w:t xml:space="preserve">Framework </w:t>
      </w:r>
      <w:r w:rsidRPr="00EE59EA">
        <w:rPr>
          <w:rFonts w:ascii="Arial" w:hAnsi="Arial"/>
          <w:b w:val="0"/>
        </w:rPr>
        <w:t>Agreement on any of the Insurances or which, but for the application of the applicable policy excess, would be made on any of the Insurances and (if required by the Authority) full details of the incident giving rise to the claim.</w:t>
      </w:r>
    </w:p>
    <w:p w14:paraId="25199594" w14:textId="77777777" w:rsidR="00F20C99" w:rsidRPr="00EE59EA" w:rsidRDefault="00B26599" w:rsidP="00510944">
      <w:pPr>
        <w:pStyle w:val="GPSL2NumberedBoldHeading"/>
        <w:rPr>
          <w:rFonts w:ascii="Arial" w:hAnsi="Arial"/>
          <w:b w:val="0"/>
        </w:rPr>
      </w:pPr>
      <w:r w:rsidRPr="00EE59EA">
        <w:rPr>
          <w:rFonts w:ascii="Arial" w:hAnsi="Arial"/>
          <w:b w:val="0"/>
        </w:rPr>
        <w:t>Where any Insurance requires payment of a premium, the Supplier shall be liable for and shall promptly pay such premium.</w:t>
      </w:r>
    </w:p>
    <w:p w14:paraId="618C25FB" w14:textId="77777777" w:rsidR="00F20C99" w:rsidRPr="00EE59EA" w:rsidRDefault="00B26599" w:rsidP="00510944">
      <w:pPr>
        <w:pStyle w:val="GPSL2NumberedBoldHeading"/>
        <w:rPr>
          <w:rFonts w:ascii="Arial" w:hAnsi="Arial"/>
          <w:b w:val="0"/>
        </w:rPr>
      </w:pPr>
      <w:r w:rsidRPr="00EE59EA">
        <w:rPr>
          <w:rFonts w:ascii="Arial" w:hAnsi="Arial"/>
          <w:b w:val="0"/>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14:paraId="5899F881" w14:textId="77777777" w:rsidR="00F20C99" w:rsidRPr="00E80642" w:rsidRDefault="0028338E">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797" w:author="Paige Henshaw" w:date="2017-02-09T12:27:00Z" w:original="0."/>
        </w:fldChar>
      </w:r>
    </w:p>
    <w:p w14:paraId="25DF6367" w14:textId="77777777" w:rsidR="00F20C99" w:rsidRPr="00E80642" w:rsidRDefault="00B26599" w:rsidP="001C4E7E">
      <w:pPr>
        <w:pStyle w:val="GPSSchAnnexname"/>
        <w:rPr>
          <w:rFonts w:ascii="Arial" w:hAnsi="Arial" w:cs="Arial"/>
        </w:rPr>
      </w:pPr>
      <w:r w:rsidRPr="00E80642">
        <w:rPr>
          <w:rFonts w:ascii="Arial" w:hAnsi="Arial" w:cs="Arial"/>
        </w:rPr>
        <w:br w:type="page"/>
      </w:r>
      <w:bookmarkStart w:id="798" w:name="_Toc366085200"/>
      <w:bookmarkStart w:id="799" w:name="_Toc380428760"/>
      <w:bookmarkStart w:id="800" w:name="_Toc474504196"/>
      <w:r w:rsidR="00A335C2" w:rsidRPr="00E80642">
        <w:rPr>
          <w:rFonts w:ascii="Arial" w:hAnsi="Arial" w:cs="Arial"/>
        </w:rPr>
        <w:lastRenderedPageBreak/>
        <w:t xml:space="preserve">ANNEX 1: </w:t>
      </w:r>
      <w:r w:rsidR="008770CA" w:rsidRPr="00E80642">
        <w:rPr>
          <w:rFonts w:ascii="Arial" w:hAnsi="Arial" w:cs="Arial"/>
        </w:rPr>
        <w:t>REQUIRED INSURANCES</w:t>
      </w:r>
      <w:bookmarkEnd w:id="798"/>
      <w:bookmarkEnd w:id="799"/>
      <w:bookmarkEnd w:id="800"/>
    </w:p>
    <w:p w14:paraId="05F52789" w14:textId="77777777" w:rsidR="00F20C99" w:rsidRPr="00E80642" w:rsidRDefault="008770CA" w:rsidP="001C4E7E">
      <w:pPr>
        <w:pStyle w:val="GPSSchPart"/>
        <w:rPr>
          <w:rFonts w:ascii="Arial" w:hAnsi="Arial" w:cs="Arial"/>
        </w:rPr>
      </w:pPr>
      <w:r w:rsidRPr="00E80642">
        <w:rPr>
          <w:rFonts w:ascii="Arial" w:hAnsi="Arial" w:cs="Arial"/>
        </w:rPr>
        <w:t xml:space="preserve">Part A: Third Party Public Liability Insurance </w:t>
      </w:r>
    </w:p>
    <w:p w14:paraId="28FA6054" w14:textId="77777777" w:rsidR="00F20C99" w:rsidRPr="00E80642" w:rsidRDefault="00B26599" w:rsidP="00510944">
      <w:pPr>
        <w:pStyle w:val="GPSL1CLAUSEHEADING"/>
        <w:rPr>
          <w:rFonts w:ascii="Arial" w:hAnsi="Arial"/>
        </w:rPr>
      </w:pPr>
      <w:bookmarkStart w:id="801" w:name="_Toc474504197"/>
      <w:r w:rsidRPr="00E80642">
        <w:rPr>
          <w:rFonts w:ascii="Arial" w:hAnsi="Arial"/>
        </w:rPr>
        <w:t>Insured</w:t>
      </w:r>
      <w:bookmarkEnd w:id="801"/>
      <w:r w:rsidRPr="00E80642">
        <w:rPr>
          <w:rFonts w:ascii="Arial" w:hAnsi="Arial"/>
        </w:rPr>
        <w:t xml:space="preserve"> </w:t>
      </w:r>
    </w:p>
    <w:p w14:paraId="284E3AC7" w14:textId="77777777" w:rsidR="00F20C99" w:rsidRPr="00E80642" w:rsidRDefault="00B26599" w:rsidP="00510944">
      <w:pPr>
        <w:pStyle w:val="GPSL2NumberedBoldHeading"/>
        <w:rPr>
          <w:rFonts w:ascii="Arial" w:hAnsi="Arial"/>
          <w:caps/>
        </w:rPr>
      </w:pPr>
      <w:r w:rsidRPr="00E80642">
        <w:rPr>
          <w:rFonts w:ascii="Arial" w:hAnsi="Arial"/>
        </w:rPr>
        <w:t>The Supplier</w:t>
      </w:r>
    </w:p>
    <w:p w14:paraId="5C31A9FA" w14:textId="77777777" w:rsidR="00F20C99" w:rsidRPr="00E80642" w:rsidRDefault="00B26599" w:rsidP="00510944">
      <w:pPr>
        <w:pStyle w:val="GPSL1CLAUSEHEADING"/>
        <w:rPr>
          <w:rFonts w:ascii="Arial" w:hAnsi="Arial"/>
        </w:rPr>
      </w:pPr>
      <w:bookmarkStart w:id="802" w:name="_Toc474504198"/>
      <w:r w:rsidRPr="00E80642">
        <w:rPr>
          <w:rFonts w:ascii="Arial" w:hAnsi="Arial"/>
        </w:rPr>
        <w:t>Interest</w:t>
      </w:r>
      <w:bookmarkEnd w:id="802"/>
    </w:p>
    <w:p w14:paraId="7852B2CF" w14:textId="77777777" w:rsidR="00F20C99" w:rsidRPr="00EE59EA" w:rsidRDefault="00B26599" w:rsidP="00510944">
      <w:pPr>
        <w:pStyle w:val="GPSL2NumberedBoldHeading"/>
        <w:rPr>
          <w:rFonts w:ascii="Arial" w:hAnsi="Arial"/>
          <w:b w:val="0"/>
          <w:caps/>
        </w:rPr>
      </w:pPr>
      <w:r w:rsidRPr="00EE59EA">
        <w:rPr>
          <w:rFonts w:ascii="Arial" w:hAnsi="Arial"/>
          <w:b w:val="0"/>
        </w:rPr>
        <w:t>To indemnify the Insured in respect of all sums which the Insured shall become legally liable to pay as damages, including claimant's costs and expenses, in respect of accidental:</w:t>
      </w:r>
    </w:p>
    <w:p w14:paraId="17A2AAFC" w14:textId="77777777" w:rsidR="00A026E9" w:rsidRPr="00E80642" w:rsidRDefault="00B26599" w:rsidP="00E94334">
      <w:pPr>
        <w:pStyle w:val="GPSL3numberedclause"/>
        <w:rPr>
          <w:rFonts w:ascii="Arial" w:hAnsi="Arial"/>
          <w:caps/>
        </w:rPr>
      </w:pPr>
      <w:r w:rsidRPr="00E80642">
        <w:rPr>
          <w:rFonts w:ascii="Arial" w:hAnsi="Arial"/>
        </w:rPr>
        <w:t>death or bodily injury to or sickness, illness or disease contracted by any person;</w:t>
      </w:r>
    </w:p>
    <w:p w14:paraId="56863BB8" w14:textId="77777777" w:rsidR="009D629C" w:rsidRPr="00E80642" w:rsidRDefault="00B26599" w:rsidP="00E94334">
      <w:pPr>
        <w:pStyle w:val="GPSL3numberedclause"/>
        <w:rPr>
          <w:rFonts w:ascii="Arial" w:hAnsi="Arial"/>
          <w:caps/>
        </w:rPr>
      </w:pPr>
      <w:r w:rsidRPr="00E80642">
        <w:rPr>
          <w:rFonts w:ascii="Arial" w:hAnsi="Arial"/>
        </w:rPr>
        <w:t>loss of or damage to property;</w:t>
      </w:r>
    </w:p>
    <w:p w14:paraId="76ADE831" w14:textId="77777777" w:rsidR="00A026E9" w:rsidRPr="00E80642" w:rsidRDefault="00B26599" w:rsidP="00E94334">
      <w:pPr>
        <w:pStyle w:val="GPSL2Indent"/>
        <w:rPr>
          <w:rFonts w:ascii="Arial" w:hAnsi="Arial"/>
          <w:caps/>
          <w:szCs w:val="22"/>
        </w:rPr>
      </w:pPr>
      <w:proofErr w:type="gramStart"/>
      <w:r w:rsidRPr="00E80642">
        <w:rPr>
          <w:rFonts w:ascii="Arial" w:hAnsi="Arial"/>
          <w:szCs w:val="22"/>
        </w:rPr>
        <w:t>happening</w:t>
      </w:r>
      <w:proofErr w:type="gramEnd"/>
      <w:r w:rsidRPr="00E80642">
        <w:rPr>
          <w:rFonts w:ascii="Arial" w:hAnsi="Arial"/>
          <w:szCs w:val="22"/>
        </w:rPr>
        <w:t xml:space="preserve"> during the period of insurance (as specified in Paragraph 5 of </w:t>
      </w:r>
      <w:r w:rsidR="000377BD" w:rsidRPr="00E80642">
        <w:rPr>
          <w:rFonts w:ascii="Arial" w:hAnsi="Arial"/>
          <w:szCs w:val="22"/>
        </w:rPr>
        <w:t xml:space="preserve">this Annex 1 to this </w:t>
      </w:r>
      <w:r w:rsidRPr="00E80642">
        <w:rPr>
          <w:rFonts w:ascii="Arial" w:hAnsi="Arial"/>
          <w:szCs w:val="22"/>
        </w:rPr>
        <w:t xml:space="preserve">Schedule </w:t>
      </w:r>
      <w:r w:rsidR="000377BD" w:rsidRPr="00E80642">
        <w:rPr>
          <w:rFonts w:ascii="Arial" w:hAnsi="Arial"/>
          <w:szCs w:val="22"/>
        </w:rPr>
        <w:t>14</w:t>
      </w:r>
      <w:r w:rsidRPr="00E80642">
        <w:rPr>
          <w:rFonts w:ascii="Arial" w:hAnsi="Arial"/>
          <w:szCs w:val="22"/>
        </w:rPr>
        <w:t>)</w:t>
      </w:r>
      <w:r w:rsidR="00FC3BD4" w:rsidRPr="00E80642">
        <w:rPr>
          <w:rFonts w:ascii="Arial" w:hAnsi="Arial"/>
          <w:szCs w:val="22"/>
        </w:rPr>
        <w:t xml:space="preserve"> </w:t>
      </w:r>
      <w:r w:rsidRPr="00E80642">
        <w:rPr>
          <w:rFonts w:ascii="Arial" w:hAnsi="Arial"/>
          <w:szCs w:val="22"/>
        </w:rPr>
        <w:t>and arising out of or in connection with the provision of the Services and in connection with this Framework Agreement.</w:t>
      </w:r>
    </w:p>
    <w:p w14:paraId="08B1A4A7" w14:textId="77777777" w:rsidR="00F20C99" w:rsidRPr="00E80642" w:rsidRDefault="00B26599" w:rsidP="00510944">
      <w:pPr>
        <w:pStyle w:val="GPSL1CLAUSEHEADING"/>
        <w:rPr>
          <w:rFonts w:ascii="Arial" w:hAnsi="Arial"/>
        </w:rPr>
      </w:pPr>
      <w:bookmarkStart w:id="803" w:name="_Toc474504199"/>
      <w:r w:rsidRPr="00E80642">
        <w:rPr>
          <w:rFonts w:ascii="Arial" w:hAnsi="Arial"/>
        </w:rPr>
        <w:t>Limit of indemnity</w:t>
      </w:r>
      <w:bookmarkEnd w:id="803"/>
    </w:p>
    <w:p w14:paraId="22065018" w14:textId="59A794FF" w:rsidR="00F20C99" w:rsidRPr="00EE59EA" w:rsidRDefault="00B26599" w:rsidP="00510944">
      <w:pPr>
        <w:pStyle w:val="GPSL2NumberedBoldHeading"/>
        <w:rPr>
          <w:rFonts w:ascii="Arial" w:hAnsi="Arial"/>
          <w:b w:val="0"/>
          <w:caps/>
        </w:rPr>
      </w:pPr>
      <w:r w:rsidRPr="00EE59EA">
        <w:rPr>
          <w:rFonts w:ascii="Arial" w:hAnsi="Arial"/>
          <w:b w:val="0"/>
        </w:rPr>
        <w:t>N</w:t>
      </w:r>
      <w:r w:rsidRPr="004A6F8E">
        <w:rPr>
          <w:rFonts w:ascii="Arial" w:hAnsi="Arial"/>
          <w:b w:val="0"/>
        </w:rPr>
        <w:t xml:space="preserve">ot less than </w:t>
      </w:r>
      <w:r w:rsidR="002B49ED" w:rsidRPr="004A6F8E">
        <w:rPr>
          <w:rFonts w:ascii="Arial" w:hAnsi="Arial"/>
          <w:b w:val="0"/>
        </w:rPr>
        <w:t>£</w:t>
      </w:r>
      <w:r w:rsidR="00BB4771" w:rsidRPr="004A6F8E">
        <w:rPr>
          <w:rFonts w:ascii="Arial" w:hAnsi="Arial"/>
          <w:b w:val="0"/>
        </w:rPr>
        <w:t xml:space="preserve">1,000,000 </w:t>
      </w:r>
      <w:r w:rsidRPr="004A6F8E">
        <w:rPr>
          <w:rFonts w:ascii="Arial" w:hAnsi="Arial"/>
          <w:b w:val="0"/>
        </w:rPr>
        <w:t xml:space="preserve">in respect of any one occurrence, the number of occurrences being unlimited, but </w:t>
      </w:r>
      <w:r w:rsidR="000377BD" w:rsidRPr="004A6F8E">
        <w:rPr>
          <w:rFonts w:ascii="Arial" w:hAnsi="Arial"/>
          <w:b w:val="0"/>
        </w:rPr>
        <w:t>£</w:t>
      </w:r>
      <w:r w:rsidR="004A6F8E" w:rsidRPr="004A6F8E">
        <w:rPr>
          <w:rFonts w:ascii="Arial" w:hAnsi="Arial"/>
          <w:b w:val="0"/>
        </w:rPr>
        <w:t>1,000,000 any</w:t>
      </w:r>
      <w:r w:rsidRPr="004A6F8E">
        <w:rPr>
          <w:rFonts w:ascii="Arial" w:hAnsi="Arial"/>
          <w:b w:val="0"/>
        </w:rPr>
        <w:t xml:space="preserve"> one</w:t>
      </w:r>
      <w:r w:rsidRPr="00EE59EA">
        <w:rPr>
          <w:rFonts w:ascii="Arial" w:hAnsi="Arial"/>
          <w:b w:val="0"/>
        </w:rPr>
        <w:t xml:space="preserve"> occurrence and in the aggregate per annum in respect of products and pollution liability.</w:t>
      </w:r>
    </w:p>
    <w:p w14:paraId="673B6FC0" w14:textId="77777777" w:rsidR="00F20C99" w:rsidRPr="00E80642" w:rsidRDefault="00B26599" w:rsidP="00510944">
      <w:pPr>
        <w:pStyle w:val="GPSL1CLAUSEHEADING"/>
        <w:rPr>
          <w:rFonts w:ascii="Arial" w:hAnsi="Arial"/>
        </w:rPr>
      </w:pPr>
      <w:bookmarkStart w:id="804" w:name="_Toc474504200"/>
      <w:r w:rsidRPr="00E80642">
        <w:rPr>
          <w:rFonts w:ascii="Arial" w:hAnsi="Arial"/>
        </w:rPr>
        <w:t>Territorial limits</w:t>
      </w:r>
      <w:bookmarkEnd w:id="804"/>
    </w:p>
    <w:p w14:paraId="6E3AFA14" w14:textId="77777777" w:rsidR="00F20C99" w:rsidRPr="00E80642" w:rsidRDefault="00DD1EE6" w:rsidP="00E94334">
      <w:pPr>
        <w:pStyle w:val="GPSL3numberedclause"/>
        <w:rPr>
          <w:rFonts w:ascii="Arial" w:hAnsi="Arial"/>
          <w:caps/>
          <w:highlight w:val="green"/>
        </w:rPr>
      </w:pPr>
      <w:r w:rsidRPr="004A6F8E">
        <w:rPr>
          <w:rFonts w:ascii="Arial" w:hAnsi="Arial"/>
        </w:rPr>
        <w:t>United</w:t>
      </w:r>
      <w:r w:rsidRPr="00E80642">
        <w:rPr>
          <w:rFonts w:ascii="Arial" w:hAnsi="Arial"/>
        </w:rPr>
        <w:t xml:space="preserve"> Kingdom, with limited overseas requirement</w:t>
      </w:r>
    </w:p>
    <w:p w14:paraId="6798CF98" w14:textId="77777777" w:rsidR="00F20C99" w:rsidRPr="00E80642" w:rsidRDefault="00B26599" w:rsidP="00510944">
      <w:pPr>
        <w:pStyle w:val="GPSL1CLAUSEHEADING"/>
        <w:rPr>
          <w:rFonts w:ascii="Arial" w:hAnsi="Arial"/>
        </w:rPr>
      </w:pPr>
      <w:bookmarkStart w:id="805" w:name="_Toc474504201"/>
      <w:r w:rsidRPr="00E80642">
        <w:rPr>
          <w:rFonts w:ascii="Arial" w:hAnsi="Arial"/>
        </w:rPr>
        <w:t>Period of insurance</w:t>
      </w:r>
      <w:bookmarkEnd w:id="805"/>
    </w:p>
    <w:p w14:paraId="6C60DDA5" w14:textId="77777777" w:rsidR="00F20C99" w:rsidRPr="00EE59EA" w:rsidRDefault="00B26599" w:rsidP="00510944">
      <w:pPr>
        <w:pStyle w:val="GPSL2NumberedBoldHeading"/>
        <w:rPr>
          <w:rFonts w:ascii="Arial" w:hAnsi="Arial"/>
          <w:b w:val="0"/>
          <w:caps/>
        </w:rPr>
      </w:pPr>
      <w:r w:rsidRPr="00EE59EA">
        <w:rPr>
          <w:rFonts w:ascii="Arial" w:hAnsi="Arial"/>
          <w:b w:val="0"/>
        </w:rPr>
        <w:t xml:space="preserve">From the </w:t>
      </w:r>
      <w:r w:rsidR="000377BD" w:rsidRPr="00EE59EA">
        <w:rPr>
          <w:rFonts w:ascii="Arial" w:hAnsi="Arial"/>
          <w:b w:val="0"/>
        </w:rPr>
        <w:t>Framework Commencement Date</w:t>
      </w:r>
      <w:r w:rsidRPr="00EE59EA">
        <w:rPr>
          <w:rFonts w:ascii="Arial" w:hAnsi="Arial"/>
          <w:b w:val="0"/>
        </w:rPr>
        <w:t xml:space="preserve"> for the Framework Period and renewable on an annual basis unless agreed otherwise by the Authority in writing.</w:t>
      </w:r>
    </w:p>
    <w:p w14:paraId="5B240491" w14:textId="77777777" w:rsidR="00F20C99" w:rsidRPr="00E80642" w:rsidRDefault="00B26599" w:rsidP="00510944">
      <w:pPr>
        <w:pStyle w:val="GPSL1CLAUSEHEADING"/>
        <w:rPr>
          <w:rFonts w:ascii="Arial" w:hAnsi="Arial"/>
        </w:rPr>
      </w:pPr>
      <w:bookmarkStart w:id="806" w:name="_Toc474504202"/>
      <w:r w:rsidRPr="00E80642">
        <w:rPr>
          <w:rFonts w:ascii="Arial" w:hAnsi="Arial"/>
        </w:rPr>
        <w:t>Cover features and extensions</w:t>
      </w:r>
      <w:bookmarkEnd w:id="806"/>
    </w:p>
    <w:p w14:paraId="0FD011CF" w14:textId="77777777" w:rsidR="00F20C99" w:rsidRPr="00EE59EA" w:rsidRDefault="00B26599" w:rsidP="00510944">
      <w:pPr>
        <w:pStyle w:val="GPSL2NumberedBoldHeading"/>
        <w:rPr>
          <w:rFonts w:ascii="Arial" w:hAnsi="Arial"/>
          <w:b w:val="0"/>
          <w:caps/>
        </w:rPr>
      </w:pPr>
      <w:r w:rsidRPr="00EE59EA">
        <w:rPr>
          <w:rFonts w:ascii="Arial" w:hAnsi="Arial"/>
          <w:b w:val="0"/>
        </w:rPr>
        <w:t xml:space="preserve">Indemnity to </w:t>
      </w:r>
      <w:proofErr w:type="gramStart"/>
      <w:r w:rsidRPr="00EE59EA">
        <w:rPr>
          <w:rFonts w:ascii="Arial" w:hAnsi="Arial"/>
          <w:b w:val="0"/>
        </w:rPr>
        <w:t>principals</w:t>
      </w:r>
      <w:proofErr w:type="gramEnd"/>
      <w:r w:rsidRPr="00EE59EA">
        <w:rPr>
          <w:rFonts w:ascii="Arial" w:hAnsi="Arial"/>
          <w:b w:val="0"/>
        </w:rPr>
        <w:t xml:space="preserve"> clause.</w:t>
      </w:r>
    </w:p>
    <w:p w14:paraId="3C47F197" w14:textId="77777777" w:rsidR="00F20C99" w:rsidRPr="00E80642" w:rsidRDefault="00B26599" w:rsidP="00510944">
      <w:pPr>
        <w:pStyle w:val="GPSL1CLAUSEHEADING"/>
        <w:rPr>
          <w:rFonts w:ascii="Arial" w:hAnsi="Arial"/>
        </w:rPr>
      </w:pPr>
      <w:bookmarkStart w:id="807" w:name="_Toc474504203"/>
      <w:r w:rsidRPr="00E80642">
        <w:rPr>
          <w:rFonts w:ascii="Arial" w:hAnsi="Arial"/>
        </w:rPr>
        <w:t>Principal exclusions</w:t>
      </w:r>
      <w:bookmarkEnd w:id="807"/>
    </w:p>
    <w:p w14:paraId="2F0BFAF5" w14:textId="77777777" w:rsidR="00F20C99" w:rsidRPr="00EE59EA" w:rsidRDefault="00B26599" w:rsidP="00510944">
      <w:pPr>
        <w:pStyle w:val="GPSL2NumberedBoldHeading"/>
        <w:rPr>
          <w:rFonts w:ascii="Arial" w:hAnsi="Arial"/>
          <w:b w:val="0"/>
          <w:caps/>
        </w:rPr>
      </w:pPr>
      <w:r w:rsidRPr="00EE59EA">
        <w:rPr>
          <w:rFonts w:ascii="Arial" w:hAnsi="Arial"/>
          <w:b w:val="0"/>
        </w:rPr>
        <w:t>War and related perils.</w:t>
      </w:r>
    </w:p>
    <w:p w14:paraId="79A75F51" w14:textId="77777777" w:rsidR="00F20C99" w:rsidRPr="00EE59EA" w:rsidRDefault="00B26599" w:rsidP="00510944">
      <w:pPr>
        <w:pStyle w:val="GPSL2NumberedBoldHeading"/>
        <w:rPr>
          <w:rFonts w:ascii="Arial" w:hAnsi="Arial"/>
          <w:b w:val="0"/>
          <w:caps/>
        </w:rPr>
      </w:pPr>
      <w:r w:rsidRPr="00EE59EA">
        <w:rPr>
          <w:rFonts w:ascii="Arial" w:hAnsi="Arial"/>
          <w:b w:val="0"/>
        </w:rPr>
        <w:t>Nuclear and radioactive risks.</w:t>
      </w:r>
    </w:p>
    <w:p w14:paraId="2500B039" w14:textId="77777777" w:rsidR="00F20C99" w:rsidRPr="00EE59EA" w:rsidRDefault="00B26599" w:rsidP="00510944">
      <w:pPr>
        <w:pStyle w:val="GPSL2NumberedBoldHeading"/>
        <w:rPr>
          <w:rFonts w:ascii="Arial" w:hAnsi="Arial"/>
          <w:b w:val="0"/>
          <w:caps/>
        </w:rPr>
      </w:pPr>
      <w:r w:rsidRPr="00EE59EA">
        <w:rPr>
          <w:rFonts w:ascii="Arial" w:hAnsi="Arial"/>
          <w:b w:val="0"/>
        </w:rPr>
        <w:t>Liability for death, illness, disease or bodily injury sustained by employees of the Insured during the course of their employment.</w:t>
      </w:r>
    </w:p>
    <w:p w14:paraId="26752FAF" w14:textId="77777777" w:rsidR="00F20C99" w:rsidRPr="00EE59EA" w:rsidRDefault="00B26599" w:rsidP="00510944">
      <w:pPr>
        <w:pStyle w:val="GPSL2NumberedBoldHeading"/>
        <w:rPr>
          <w:rFonts w:ascii="Arial" w:hAnsi="Arial"/>
          <w:b w:val="0"/>
          <w:caps/>
        </w:rPr>
      </w:pPr>
      <w:r w:rsidRPr="00EE59EA">
        <w:rPr>
          <w:rFonts w:ascii="Arial" w:hAnsi="Arial"/>
          <w:b w:val="0"/>
        </w:rPr>
        <w:t>Liability arising out of the use of mechanically propelled vehicles whilst required to be compulsorily insured by applicable Law in respect of such vehicles.</w:t>
      </w:r>
    </w:p>
    <w:p w14:paraId="78B31028" w14:textId="77777777" w:rsidR="00F20C99" w:rsidRPr="00EE59EA" w:rsidRDefault="00B26599" w:rsidP="00510944">
      <w:pPr>
        <w:pStyle w:val="GPSL2NumberedBoldHeading"/>
        <w:rPr>
          <w:rFonts w:ascii="Arial" w:hAnsi="Arial"/>
          <w:b w:val="0"/>
          <w:caps/>
        </w:rPr>
      </w:pPr>
      <w:r w:rsidRPr="00EE59EA">
        <w:rPr>
          <w:rFonts w:ascii="Arial" w:hAnsi="Arial"/>
          <w:b w:val="0"/>
        </w:rPr>
        <w:t>Liability in respect of predetermined penalties or liquidated damages imposed under any contract entered into by the Insured.</w:t>
      </w:r>
    </w:p>
    <w:p w14:paraId="087FC898" w14:textId="77777777" w:rsidR="00F20C99" w:rsidRPr="00EE59EA" w:rsidRDefault="00B26599" w:rsidP="00510944">
      <w:pPr>
        <w:pStyle w:val="GPSL2NumberedBoldHeading"/>
        <w:rPr>
          <w:rFonts w:ascii="Arial" w:hAnsi="Arial"/>
          <w:b w:val="0"/>
          <w:caps/>
        </w:rPr>
      </w:pPr>
      <w:r w:rsidRPr="00EE59EA">
        <w:rPr>
          <w:rFonts w:ascii="Arial" w:hAnsi="Arial"/>
          <w:b w:val="0"/>
        </w:rPr>
        <w:lastRenderedPageBreak/>
        <w:t>Liability arising out of technical or professional advice other than in respect of death or bodily injury to persons or damage to third party property.</w:t>
      </w:r>
    </w:p>
    <w:p w14:paraId="293F1EA6" w14:textId="77777777" w:rsidR="009D629C" w:rsidRPr="00EE59EA" w:rsidRDefault="00B26599" w:rsidP="00510944">
      <w:pPr>
        <w:pStyle w:val="GPSL2NumberedBoldHeading"/>
        <w:rPr>
          <w:rFonts w:ascii="Arial" w:hAnsi="Arial"/>
          <w:b w:val="0"/>
          <w:caps/>
        </w:rPr>
      </w:pPr>
      <w:r w:rsidRPr="00EE59EA">
        <w:rPr>
          <w:rFonts w:ascii="Arial" w:hAnsi="Arial"/>
          <w:b w:val="0"/>
        </w:rPr>
        <w:t>Liability arising from the ownership, possession or use of any aircraft or marine vessel.</w:t>
      </w:r>
    </w:p>
    <w:p w14:paraId="75879F51" w14:textId="77777777" w:rsidR="009D629C" w:rsidRPr="00EE59EA" w:rsidRDefault="00B26599" w:rsidP="00510944">
      <w:pPr>
        <w:pStyle w:val="GPSL2NumberedBoldHeading"/>
        <w:rPr>
          <w:rFonts w:ascii="Arial" w:hAnsi="Arial"/>
          <w:b w:val="0"/>
          <w:caps/>
        </w:rPr>
      </w:pPr>
      <w:r w:rsidRPr="00EE59EA">
        <w:rPr>
          <w:rFonts w:ascii="Arial" w:hAnsi="Arial"/>
          <w:b w:val="0"/>
        </w:rPr>
        <w:t>Liability arising from seepage and pollution unless caused by a sudden, unintended and unexpected occurrence.</w:t>
      </w:r>
    </w:p>
    <w:p w14:paraId="6EF7DE89" w14:textId="77777777" w:rsidR="00F20C99" w:rsidRPr="00E80642" w:rsidRDefault="00B26599" w:rsidP="00510944">
      <w:pPr>
        <w:pStyle w:val="GPSL1CLAUSEHEADING"/>
        <w:rPr>
          <w:rFonts w:ascii="Arial" w:hAnsi="Arial"/>
        </w:rPr>
      </w:pPr>
      <w:bookmarkStart w:id="808" w:name="_Toc474504204"/>
      <w:r w:rsidRPr="00E80642">
        <w:rPr>
          <w:rFonts w:ascii="Arial" w:hAnsi="Arial"/>
        </w:rPr>
        <w:t>Maximum deductible threshold</w:t>
      </w:r>
      <w:bookmarkEnd w:id="808"/>
    </w:p>
    <w:p w14:paraId="36210E34" w14:textId="2CE842F1" w:rsidR="00F20C99" w:rsidRPr="00EE59EA" w:rsidRDefault="00B26599" w:rsidP="00510944">
      <w:pPr>
        <w:pStyle w:val="GPSL2NumberedBoldHeading"/>
        <w:rPr>
          <w:rFonts w:ascii="Arial" w:hAnsi="Arial"/>
          <w:b w:val="0"/>
          <w:caps/>
        </w:rPr>
      </w:pPr>
      <w:r w:rsidRPr="00EE59EA">
        <w:rPr>
          <w:rFonts w:ascii="Arial" w:hAnsi="Arial"/>
          <w:b w:val="0"/>
        </w:rPr>
        <w:t>Not to exceed</w:t>
      </w:r>
      <w:r w:rsidR="007A695F">
        <w:rPr>
          <w:rFonts w:ascii="Arial" w:hAnsi="Arial"/>
          <w:b w:val="0"/>
        </w:rPr>
        <w:t xml:space="preserve"> </w:t>
      </w:r>
      <w:r w:rsidR="007A695F" w:rsidRPr="007A695F">
        <w:rPr>
          <w:rFonts w:ascii="Arial" w:hAnsi="Arial"/>
          <w:highlight w:val="yellow"/>
        </w:rPr>
        <w:t>[REDACTED]</w:t>
      </w:r>
      <w:r w:rsidRPr="00E80642">
        <w:rPr>
          <w:rFonts w:ascii="Arial" w:hAnsi="Arial"/>
        </w:rPr>
        <w:t xml:space="preserve"> </w:t>
      </w:r>
      <w:r w:rsidRPr="00EE59EA">
        <w:rPr>
          <w:rFonts w:ascii="Arial" w:hAnsi="Arial"/>
          <w:b w:val="0"/>
        </w:rPr>
        <w:t>for each and every third party property damage claim (personal injury claims to be paid in full).</w:t>
      </w:r>
    </w:p>
    <w:p w14:paraId="2D2AB20A" w14:textId="77777777" w:rsidR="00F20C99" w:rsidRPr="00E80642" w:rsidRDefault="0028338E">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809" w:author="Paige Henshaw" w:date="2017-02-09T12:27:00Z" w:original="0."/>
        </w:fldChar>
      </w:r>
    </w:p>
    <w:p w14:paraId="59FCF89B" w14:textId="77777777" w:rsidR="00F20C99" w:rsidRPr="00E80642" w:rsidRDefault="0028338E" w:rsidP="001C4E7E">
      <w:pPr>
        <w:pStyle w:val="GPSSchPart"/>
        <w:rPr>
          <w:rFonts w:ascii="Arial" w:hAnsi="Arial" w:cs="Arial"/>
        </w:rPr>
      </w:pPr>
      <w:r w:rsidRPr="00E80642">
        <w:rPr>
          <w:rFonts w:ascii="Arial" w:hAnsi="Arial" w:cs="Arial"/>
        </w:rPr>
        <w:br w:type="page"/>
      </w:r>
      <w:r w:rsidR="005F35BD" w:rsidRPr="00E80642">
        <w:rPr>
          <w:rFonts w:ascii="Arial" w:hAnsi="Arial" w:cs="Arial"/>
        </w:rPr>
        <w:lastRenderedPageBreak/>
        <w:t>Part</w:t>
      </w:r>
      <w:r w:rsidR="008770CA" w:rsidRPr="00E80642">
        <w:rPr>
          <w:rFonts w:ascii="Arial" w:hAnsi="Arial" w:cs="Arial"/>
        </w:rPr>
        <w:t xml:space="preserve"> B: </w:t>
      </w:r>
      <w:r w:rsidR="005F35BD" w:rsidRPr="00E80642">
        <w:rPr>
          <w:rFonts w:ascii="Arial" w:hAnsi="Arial" w:cs="Arial"/>
        </w:rPr>
        <w:t>Professional Indemnity Insurance</w:t>
      </w:r>
    </w:p>
    <w:p w14:paraId="58DA3D61" w14:textId="77777777" w:rsidR="00F20C99" w:rsidRPr="00E80642" w:rsidRDefault="00B26599" w:rsidP="00510944">
      <w:pPr>
        <w:pStyle w:val="GPSL1CLAUSEHEADING"/>
        <w:rPr>
          <w:rFonts w:ascii="Arial" w:hAnsi="Arial"/>
        </w:rPr>
      </w:pPr>
      <w:bookmarkStart w:id="810" w:name="_Toc474504205"/>
      <w:r w:rsidRPr="00E80642">
        <w:rPr>
          <w:rFonts w:ascii="Arial" w:hAnsi="Arial"/>
        </w:rPr>
        <w:t>Insured</w:t>
      </w:r>
      <w:bookmarkEnd w:id="810"/>
    </w:p>
    <w:p w14:paraId="4771A1BB" w14:textId="77777777" w:rsidR="00F20C99" w:rsidRPr="00EE59EA" w:rsidRDefault="00B26599" w:rsidP="00510944">
      <w:pPr>
        <w:pStyle w:val="GPSL2NumberedBoldHeading"/>
        <w:rPr>
          <w:rFonts w:ascii="Arial" w:hAnsi="Arial"/>
          <w:b w:val="0"/>
          <w:caps/>
        </w:rPr>
      </w:pPr>
      <w:r w:rsidRPr="00EE59EA">
        <w:rPr>
          <w:rFonts w:ascii="Arial" w:hAnsi="Arial"/>
          <w:b w:val="0"/>
        </w:rPr>
        <w:t>The Supplier</w:t>
      </w:r>
    </w:p>
    <w:p w14:paraId="6D56678F" w14:textId="77777777" w:rsidR="00F20C99" w:rsidRPr="00E80642" w:rsidRDefault="00B26599" w:rsidP="00510944">
      <w:pPr>
        <w:pStyle w:val="GPSL1CLAUSEHEADING"/>
        <w:rPr>
          <w:rFonts w:ascii="Arial" w:hAnsi="Arial"/>
        </w:rPr>
      </w:pPr>
      <w:bookmarkStart w:id="811" w:name="_Toc474504206"/>
      <w:r w:rsidRPr="00E80642">
        <w:rPr>
          <w:rFonts w:ascii="Arial" w:hAnsi="Arial"/>
        </w:rPr>
        <w:t>Interest</w:t>
      </w:r>
      <w:bookmarkEnd w:id="811"/>
    </w:p>
    <w:p w14:paraId="26CFD6FB" w14:textId="77777777" w:rsidR="00F20C99" w:rsidRPr="00EE59EA" w:rsidRDefault="00B26599" w:rsidP="00510944">
      <w:pPr>
        <w:pStyle w:val="GPSL2NumberedBoldHeading"/>
        <w:rPr>
          <w:rFonts w:ascii="Arial" w:hAnsi="Arial"/>
          <w:b w:val="0"/>
          <w:caps/>
        </w:rPr>
      </w:pPr>
      <w:r w:rsidRPr="00EE59EA">
        <w:rPr>
          <w:rFonts w:ascii="Arial" w:hAnsi="Arial"/>
          <w:b w:val="0"/>
        </w:rPr>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14:paraId="0E7722BE" w14:textId="77777777" w:rsidR="00F20C99" w:rsidRPr="00E80642" w:rsidRDefault="00B26599" w:rsidP="00510944">
      <w:pPr>
        <w:pStyle w:val="GPSL1CLAUSEHEADING"/>
        <w:rPr>
          <w:rFonts w:ascii="Arial" w:hAnsi="Arial"/>
        </w:rPr>
      </w:pPr>
      <w:bookmarkStart w:id="812" w:name="_Toc474504207"/>
      <w:r w:rsidRPr="00E80642">
        <w:rPr>
          <w:rFonts w:ascii="Arial" w:hAnsi="Arial"/>
        </w:rPr>
        <w:t>Limit of indemnity</w:t>
      </w:r>
      <w:bookmarkEnd w:id="812"/>
    </w:p>
    <w:p w14:paraId="0B7C9869" w14:textId="77777777" w:rsidR="00F20C99" w:rsidRPr="00E80642" w:rsidRDefault="00B26599" w:rsidP="00510944">
      <w:pPr>
        <w:pStyle w:val="GPSL2NumberedBoldHeading"/>
        <w:rPr>
          <w:rFonts w:ascii="Arial" w:hAnsi="Arial"/>
          <w:caps/>
        </w:rPr>
      </w:pPr>
      <w:r w:rsidRPr="00E80642">
        <w:rPr>
          <w:rFonts w:ascii="Arial" w:hAnsi="Arial"/>
        </w:rPr>
        <w:tab/>
        <w:t>Not less than</w:t>
      </w:r>
      <w:r w:rsidR="00BB4771" w:rsidRPr="00E80642">
        <w:rPr>
          <w:rFonts w:ascii="Arial" w:hAnsi="Arial"/>
        </w:rPr>
        <w:t xml:space="preserve"> £10,000,000</w:t>
      </w:r>
      <w:r w:rsidRPr="00E80642">
        <w:rPr>
          <w:rFonts w:ascii="Arial" w:hAnsi="Arial"/>
        </w:rPr>
        <w:t xml:space="preserve"> in respect of any one claim and in the aggregate per annum.</w:t>
      </w:r>
    </w:p>
    <w:p w14:paraId="1723833F" w14:textId="77777777" w:rsidR="00F20C99" w:rsidRPr="00E80642" w:rsidRDefault="00B26599" w:rsidP="00510944">
      <w:pPr>
        <w:pStyle w:val="GPSL1CLAUSEHEADING"/>
        <w:rPr>
          <w:rFonts w:ascii="Arial" w:hAnsi="Arial"/>
        </w:rPr>
      </w:pPr>
      <w:bookmarkStart w:id="813" w:name="_Toc474504208"/>
      <w:r w:rsidRPr="00E80642">
        <w:rPr>
          <w:rFonts w:ascii="Arial" w:hAnsi="Arial"/>
        </w:rPr>
        <w:t>Territorial Limits</w:t>
      </w:r>
      <w:bookmarkEnd w:id="813"/>
    </w:p>
    <w:p w14:paraId="486EBC90" w14:textId="77777777" w:rsidR="00F20C99" w:rsidRPr="00E80642" w:rsidRDefault="008770CA" w:rsidP="00510944">
      <w:pPr>
        <w:pStyle w:val="GPSL2NumberedBoldHeading"/>
        <w:rPr>
          <w:rFonts w:ascii="Arial" w:hAnsi="Arial"/>
          <w:highlight w:val="green"/>
        </w:rPr>
      </w:pPr>
      <w:r w:rsidRPr="00E80642">
        <w:rPr>
          <w:rFonts w:ascii="Arial" w:hAnsi="Arial"/>
        </w:rPr>
        <w:tab/>
      </w:r>
      <w:r w:rsidR="009929F5" w:rsidRPr="00E80642">
        <w:rPr>
          <w:rFonts w:ascii="Arial" w:hAnsi="Arial"/>
        </w:rPr>
        <w:t xml:space="preserve"> United Kingdom, with limited overseas requirement</w:t>
      </w:r>
    </w:p>
    <w:p w14:paraId="5B44AE63" w14:textId="77777777" w:rsidR="00F20C99" w:rsidRPr="00E80642" w:rsidRDefault="00B26599" w:rsidP="00510944">
      <w:pPr>
        <w:pStyle w:val="GPSL1CLAUSEHEADING"/>
        <w:rPr>
          <w:rFonts w:ascii="Arial" w:hAnsi="Arial"/>
        </w:rPr>
      </w:pPr>
      <w:bookmarkStart w:id="814" w:name="_Toc474504209"/>
      <w:r w:rsidRPr="00E80642">
        <w:rPr>
          <w:rFonts w:ascii="Arial" w:hAnsi="Arial"/>
        </w:rPr>
        <w:t>Period of insurance</w:t>
      </w:r>
      <w:bookmarkEnd w:id="814"/>
    </w:p>
    <w:p w14:paraId="74E2F024" w14:textId="77777777" w:rsidR="00F20C99" w:rsidRPr="00EE59EA" w:rsidRDefault="00B26599" w:rsidP="00510944">
      <w:pPr>
        <w:pStyle w:val="GPSL2NumberedBoldHeading"/>
        <w:rPr>
          <w:rFonts w:ascii="Arial" w:hAnsi="Arial"/>
          <w:b w:val="0"/>
          <w:caps/>
        </w:rPr>
      </w:pPr>
      <w:r w:rsidRPr="00EE59EA">
        <w:rPr>
          <w:rFonts w:ascii="Arial" w:hAnsi="Arial"/>
          <w:b w:val="0"/>
        </w:rPr>
        <w:t>From the date of this Framework Agreement and renewable on an annual basis unless agreed otherwise by the Authority in writing (a) throughout the Framework Period or until earlier termination of this Framework Agreement and (b) for a period of 6 years thereafter.</w:t>
      </w:r>
    </w:p>
    <w:p w14:paraId="41238FA9" w14:textId="77777777" w:rsidR="00F20C99" w:rsidRPr="00E80642" w:rsidRDefault="00B26599" w:rsidP="00510944">
      <w:pPr>
        <w:pStyle w:val="GPSL1CLAUSEHEADING"/>
        <w:rPr>
          <w:rFonts w:ascii="Arial" w:hAnsi="Arial"/>
        </w:rPr>
      </w:pPr>
      <w:bookmarkStart w:id="815" w:name="_Toc474504210"/>
      <w:r w:rsidRPr="00E80642">
        <w:rPr>
          <w:rFonts w:ascii="Arial" w:hAnsi="Arial"/>
        </w:rPr>
        <w:t>Cover features and extensions</w:t>
      </w:r>
      <w:bookmarkEnd w:id="815"/>
    </w:p>
    <w:p w14:paraId="0C4B2688" w14:textId="77777777" w:rsidR="00F20C99" w:rsidRPr="00EE59EA" w:rsidRDefault="00B26599" w:rsidP="00510944">
      <w:pPr>
        <w:pStyle w:val="GPSL2NumberedBoldHeading"/>
        <w:rPr>
          <w:rFonts w:ascii="Arial" w:hAnsi="Arial"/>
          <w:b w:val="0"/>
          <w:caps/>
        </w:rPr>
      </w:pPr>
      <w:r w:rsidRPr="00EE59EA">
        <w:rPr>
          <w:rFonts w:ascii="Arial" w:hAnsi="Arial"/>
          <w:b w:val="0"/>
        </w:rPr>
        <w:t>Retroactive cover to apply to any claims made policy wording in respect of this Framework Agreement or retroactive date to be no later than the Framework Commencement Date.</w:t>
      </w:r>
    </w:p>
    <w:p w14:paraId="3A11E49B" w14:textId="77777777" w:rsidR="00F20C99" w:rsidRPr="00E80642" w:rsidRDefault="00B26599" w:rsidP="00510944">
      <w:pPr>
        <w:pStyle w:val="GPSL1CLAUSEHEADING"/>
        <w:rPr>
          <w:rFonts w:ascii="Arial" w:hAnsi="Arial"/>
        </w:rPr>
      </w:pPr>
      <w:bookmarkStart w:id="816" w:name="_Toc474504211"/>
      <w:r w:rsidRPr="00E80642">
        <w:rPr>
          <w:rFonts w:ascii="Arial" w:hAnsi="Arial"/>
        </w:rPr>
        <w:t>Principal exclusions</w:t>
      </w:r>
      <w:bookmarkEnd w:id="816"/>
    </w:p>
    <w:p w14:paraId="5B7BE6CC" w14:textId="77777777" w:rsidR="00F20C99" w:rsidRPr="00EE59EA" w:rsidRDefault="00B26599" w:rsidP="00510944">
      <w:pPr>
        <w:pStyle w:val="GPSL2NumberedBoldHeading"/>
        <w:rPr>
          <w:rFonts w:ascii="Arial" w:hAnsi="Arial"/>
          <w:b w:val="0"/>
          <w:caps/>
        </w:rPr>
      </w:pPr>
      <w:r w:rsidRPr="00EE59EA">
        <w:rPr>
          <w:rFonts w:ascii="Arial" w:hAnsi="Arial"/>
          <w:b w:val="0"/>
        </w:rPr>
        <w:t>War and related perils</w:t>
      </w:r>
    </w:p>
    <w:p w14:paraId="3B520DCE" w14:textId="77777777" w:rsidR="00F20C99" w:rsidRPr="00EE59EA" w:rsidRDefault="00B26599" w:rsidP="00510944">
      <w:pPr>
        <w:pStyle w:val="GPSL2NumberedBoldHeading"/>
        <w:rPr>
          <w:rFonts w:ascii="Arial" w:hAnsi="Arial"/>
          <w:b w:val="0"/>
          <w:caps/>
        </w:rPr>
      </w:pPr>
      <w:r w:rsidRPr="00EE59EA">
        <w:rPr>
          <w:rFonts w:ascii="Arial" w:hAnsi="Arial"/>
          <w:b w:val="0"/>
        </w:rPr>
        <w:t>Nuclear and radioactive risks</w:t>
      </w:r>
    </w:p>
    <w:p w14:paraId="55E86EAD" w14:textId="77777777" w:rsidR="00F20C99" w:rsidRPr="00E80642" w:rsidRDefault="00B26599" w:rsidP="00510944">
      <w:pPr>
        <w:pStyle w:val="GPSL1CLAUSEHEADING"/>
        <w:rPr>
          <w:rFonts w:ascii="Arial" w:hAnsi="Arial"/>
        </w:rPr>
      </w:pPr>
      <w:bookmarkStart w:id="817" w:name="_Toc474504212"/>
      <w:r w:rsidRPr="00E80642">
        <w:rPr>
          <w:rFonts w:ascii="Arial" w:hAnsi="Arial"/>
        </w:rPr>
        <w:t>Maximum deductible threshold</w:t>
      </w:r>
      <w:bookmarkEnd w:id="817"/>
    </w:p>
    <w:p w14:paraId="50EAD0B1" w14:textId="54F6569C" w:rsidR="00F20C99" w:rsidRPr="00E80642" w:rsidRDefault="00B26599" w:rsidP="00510944">
      <w:pPr>
        <w:pStyle w:val="GPSL2NumberedBoldHeading"/>
        <w:rPr>
          <w:rFonts w:ascii="Arial" w:hAnsi="Arial"/>
          <w:caps/>
        </w:rPr>
      </w:pPr>
      <w:r w:rsidRPr="00E80642">
        <w:rPr>
          <w:rFonts w:ascii="Arial" w:hAnsi="Arial"/>
        </w:rPr>
        <w:t xml:space="preserve">Not to exceed </w:t>
      </w:r>
      <w:r w:rsidR="007A695F" w:rsidRPr="007A695F">
        <w:rPr>
          <w:rFonts w:ascii="Arial" w:hAnsi="Arial"/>
          <w:highlight w:val="yellow"/>
        </w:rPr>
        <w:t>[REDACTED]</w:t>
      </w:r>
      <w:r w:rsidRPr="00E80642">
        <w:rPr>
          <w:rFonts w:ascii="Arial" w:hAnsi="Arial"/>
        </w:rPr>
        <w:t xml:space="preserve"> each and every claim.</w:t>
      </w:r>
    </w:p>
    <w:p w14:paraId="5B54FB14" w14:textId="77777777" w:rsidR="00F20C99" w:rsidRPr="00E80642" w:rsidRDefault="0028338E">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818" w:author="Paige Henshaw" w:date="2017-02-09T12:27:00Z" w:original="0."/>
        </w:fldChar>
      </w:r>
    </w:p>
    <w:p w14:paraId="663113DE" w14:textId="77777777" w:rsidR="00F20C99" w:rsidRPr="00E80642" w:rsidRDefault="008770CA" w:rsidP="001C4E7E">
      <w:pPr>
        <w:pStyle w:val="GPSSchPart"/>
        <w:rPr>
          <w:rFonts w:ascii="Arial" w:hAnsi="Arial" w:cs="Arial"/>
        </w:rPr>
      </w:pPr>
      <w:r w:rsidRPr="00E80642">
        <w:rPr>
          <w:rFonts w:ascii="Arial" w:hAnsi="Arial" w:cs="Arial"/>
        </w:rPr>
        <w:br w:type="page"/>
      </w:r>
      <w:r w:rsidR="0028338E" w:rsidRPr="00E80642">
        <w:rPr>
          <w:rFonts w:ascii="Arial" w:hAnsi="Arial" w:cs="Arial"/>
        </w:rPr>
        <w:lastRenderedPageBreak/>
        <w:t>Part</w:t>
      </w:r>
      <w:r w:rsidR="00B26599" w:rsidRPr="00E80642">
        <w:rPr>
          <w:rFonts w:ascii="Arial" w:hAnsi="Arial" w:cs="Arial"/>
        </w:rPr>
        <w:t xml:space="preserve"> C: </w:t>
      </w:r>
      <w:r w:rsidR="0028338E" w:rsidRPr="00E80642">
        <w:rPr>
          <w:rFonts w:ascii="Arial" w:hAnsi="Arial" w:cs="Arial"/>
        </w:rPr>
        <w:t>United Kingdom Compulsory Insurances</w:t>
      </w:r>
    </w:p>
    <w:p w14:paraId="03D4112E" w14:textId="77777777" w:rsidR="00F20C99" w:rsidRPr="00E80642" w:rsidRDefault="0028338E" w:rsidP="00510944">
      <w:pPr>
        <w:pStyle w:val="GPSL1CLAUSEHEADING"/>
        <w:rPr>
          <w:rFonts w:ascii="Arial" w:hAnsi="Arial"/>
        </w:rPr>
      </w:pPr>
      <w:bookmarkStart w:id="819" w:name="_Toc474504213"/>
      <w:r w:rsidRPr="00E80642">
        <w:rPr>
          <w:rFonts w:ascii="Arial" w:hAnsi="Arial"/>
        </w:rPr>
        <w:t>General</w:t>
      </w:r>
      <w:bookmarkEnd w:id="819"/>
    </w:p>
    <w:p w14:paraId="79A3C9E7" w14:textId="77777777" w:rsidR="00F20C99" w:rsidRPr="00EE59EA" w:rsidRDefault="00B26599" w:rsidP="00510944">
      <w:pPr>
        <w:pStyle w:val="GPSL2NumberedBoldHeading"/>
        <w:rPr>
          <w:rFonts w:ascii="Arial" w:hAnsi="Arial"/>
          <w:b w:val="0"/>
          <w:caps/>
        </w:rPr>
      </w:pPr>
      <w:r w:rsidRPr="00EE59EA">
        <w:rPr>
          <w:rFonts w:ascii="Arial" w:hAnsi="Arial"/>
          <w:b w:val="0"/>
        </w:rPr>
        <w:t>The Supplier shall meet its insurance obligations under applicable Law in full, including, UK employers' liability insurance and motor third party liability insurance.</w:t>
      </w:r>
    </w:p>
    <w:p w14:paraId="1B85ABF7" w14:textId="77777777" w:rsidR="00F20C99" w:rsidRPr="00E80642" w:rsidRDefault="008770CA">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820" w:author="Paige Henshaw" w:date="2017-02-09T12:27:00Z" w:original="0."/>
        </w:fldChar>
      </w:r>
    </w:p>
    <w:p w14:paraId="7222DEBF" w14:textId="77777777" w:rsidR="0028338E" w:rsidRPr="00E80642" w:rsidRDefault="008770CA">
      <w:pPr>
        <w:overflowPunct/>
        <w:autoSpaceDE/>
        <w:autoSpaceDN/>
        <w:adjustRightInd/>
        <w:spacing w:after="0"/>
        <w:jc w:val="left"/>
        <w:textAlignment w:val="auto"/>
        <w:rPr>
          <w:rFonts w:ascii="Arial" w:hAnsi="Arial"/>
          <w:color w:val="FFFFFF"/>
        </w:rPr>
      </w:pPr>
      <w:r w:rsidRPr="00E80642">
        <w:rPr>
          <w:rFonts w:ascii="Arial" w:hAnsi="Arial"/>
        </w:rPr>
        <w:br w:type="page"/>
      </w:r>
    </w:p>
    <w:p w14:paraId="3EC8322F" w14:textId="77777777" w:rsidR="00F20C99" w:rsidRPr="00E80642" w:rsidRDefault="0028338E" w:rsidP="001C4E7E">
      <w:pPr>
        <w:pStyle w:val="GPSSchTitleandNumber"/>
        <w:rPr>
          <w:rFonts w:ascii="Arial" w:hAnsi="Arial" w:cs="Arial"/>
        </w:rPr>
      </w:pPr>
      <w:bookmarkStart w:id="821" w:name="_Toc365027629"/>
      <w:bookmarkStart w:id="822" w:name="_Toc366085201"/>
      <w:bookmarkStart w:id="823" w:name="_Toc380428761"/>
      <w:bookmarkStart w:id="824" w:name="_Toc474504214"/>
      <w:r w:rsidRPr="00E80642">
        <w:rPr>
          <w:rFonts w:ascii="Arial" w:hAnsi="Arial" w:cs="Arial"/>
        </w:rPr>
        <w:lastRenderedPageBreak/>
        <w:t>FRAMEWORK SCHEDULE 15: STAFF TRANSFER</w:t>
      </w:r>
      <w:bookmarkEnd w:id="821"/>
      <w:bookmarkEnd w:id="822"/>
      <w:bookmarkEnd w:id="823"/>
      <w:r w:rsidR="002F384F" w:rsidRPr="00E80642">
        <w:rPr>
          <w:rFonts w:ascii="Arial" w:hAnsi="Arial" w:cs="Arial"/>
        </w:rPr>
        <w:t xml:space="preserve"> - NOT USED</w:t>
      </w:r>
      <w:bookmarkEnd w:id="824"/>
    </w:p>
    <w:p w14:paraId="49DF89C0" w14:textId="77777777" w:rsidR="0028338E" w:rsidRPr="00E80642" w:rsidRDefault="008770CA">
      <w:pPr>
        <w:overflowPunct/>
        <w:autoSpaceDE/>
        <w:autoSpaceDN/>
        <w:adjustRightInd/>
        <w:spacing w:after="0"/>
        <w:jc w:val="left"/>
        <w:textAlignment w:val="auto"/>
        <w:rPr>
          <w:rFonts w:ascii="Arial" w:hAnsi="Arial"/>
          <w:color w:val="FFFFFF"/>
        </w:rPr>
      </w:pPr>
      <w:r w:rsidRPr="00E80642">
        <w:rPr>
          <w:rFonts w:ascii="Arial" w:hAnsi="Arial"/>
        </w:rPr>
        <w:br w:type="page"/>
      </w:r>
    </w:p>
    <w:p w14:paraId="1FB46B09" w14:textId="77777777" w:rsidR="00F20C99" w:rsidRPr="00E80642" w:rsidRDefault="002B49ED" w:rsidP="001C4E7E">
      <w:pPr>
        <w:pStyle w:val="GPSSchTitleandNumber"/>
        <w:rPr>
          <w:rFonts w:ascii="Arial" w:hAnsi="Arial" w:cs="Arial"/>
        </w:rPr>
      </w:pPr>
      <w:bookmarkStart w:id="825" w:name="_Toc366085202"/>
      <w:bookmarkStart w:id="826" w:name="_Toc380428762"/>
      <w:bookmarkStart w:id="827" w:name="_Toc474504215"/>
      <w:r w:rsidRPr="00E80642">
        <w:rPr>
          <w:rFonts w:ascii="Arial" w:hAnsi="Arial" w:cs="Arial"/>
        </w:rPr>
        <w:lastRenderedPageBreak/>
        <w:t>FRAMEWORK SCHEDULE 16: FINANCIAL DISTRESS</w:t>
      </w:r>
      <w:bookmarkEnd w:id="825"/>
      <w:bookmarkEnd w:id="826"/>
      <w:r w:rsidR="002F384F" w:rsidRPr="00E80642">
        <w:rPr>
          <w:rFonts w:ascii="Arial" w:hAnsi="Arial" w:cs="Arial"/>
        </w:rPr>
        <w:t xml:space="preserve"> </w:t>
      </w:r>
      <w:r w:rsidR="00174F98" w:rsidRPr="00E80642">
        <w:rPr>
          <w:rFonts w:ascii="Arial" w:hAnsi="Arial" w:cs="Arial"/>
        </w:rPr>
        <w:t>- NOT USED</w:t>
      </w:r>
      <w:bookmarkEnd w:id="827"/>
    </w:p>
    <w:p w14:paraId="677AFB67" w14:textId="77777777" w:rsidR="00F20C99" w:rsidRPr="00E80642" w:rsidRDefault="0028338E" w:rsidP="004654C2">
      <w:pPr>
        <w:pStyle w:val="GPSSchAnnexname"/>
        <w:rPr>
          <w:rFonts w:ascii="Arial" w:hAnsi="Arial" w:cs="Arial"/>
        </w:rPr>
      </w:pPr>
      <w:r w:rsidRPr="00E80642">
        <w:rPr>
          <w:rFonts w:ascii="Arial" w:hAnsi="Arial" w:cs="Arial"/>
        </w:rPr>
        <w:br w:type="page"/>
      </w:r>
      <w:bookmarkStart w:id="828" w:name="_Toc365027625"/>
      <w:bookmarkStart w:id="829" w:name="_Toc366085205"/>
      <w:bookmarkStart w:id="830" w:name="_Toc380428765"/>
      <w:bookmarkStart w:id="831" w:name="_Toc474504216"/>
      <w:r w:rsidR="00695FE2" w:rsidRPr="00E80642">
        <w:rPr>
          <w:rFonts w:ascii="Arial" w:hAnsi="Arial" w:cs="Arial"/>
        </w:rPr>
        <w:lastRenderedPageBreak/>
        <w:t>FRAMEWORK SCHEDULE 1</w:t>
      </w:r>
      <w:r w:rsidR="002D6D6C" w:rsidRPr="00E80642">
        <w:rPr>
          <w:rFonts w:ascii="Arial" w:hAnsi="Arial" w:cs="Arial"/>
        </w:rPr>
        <w:t>7</w:t>
      </w:r>
      <w:r w:rsidR="00695FE2" w:rsidRPr="00E80642">
        <w:rPr>
          <w:rFonts w:ascii="Arial" w:hAnsi="Arial" w:cs="Arial"/>
        </w:rPr>
        <w:t>: COMMERCIALLY SENSITIVE INFORMATION</w:t>
      </w:r>
      <w:bookmarkEnd w:id="828"/>
      <w:bookmarkEnd w:id="829"/>
      <w:bookmarkEnd w:id="830"/>
      <w:bookmarkEnd w:id="831"/>
    </w:p>
    <w:p w14:paraId="740B9507" w14:textId="77777777" w:rsidR="00F20C99" w:rsidRPr="00E80642" w:rsidRDefault="00695FE2" w:rsidP="00510944">
      <w:pPr>
        <w:pStyle w:val="GPSL1CLAUSEHEADING"/>
        <w:rPr>
          <w:rFonts w:ascii="Arial" w:hAnsi="Arial"/>
        </w:rPr>
      </w:pPr>
      <w:bookmarkStart w:id="832" w:name="_Toc474504217"/>
      <w:r w:rsidRPr="00E80642">
        <w:rPr>
          <w:rFonts w:ascii="Arial" w:hAnsi="Arial"/>
        </w:rPr>
        <w:t>INTRODUCTION</w:t>
      </w:r>
      <w:bookmarkEnd w:id="832"/>
    </w:p>
    <w:p w14:paraId="7B611BFC" w14:textId="77777777" w:rsidR="00F20C99" w:rsidRPr="00EE59EA" w:rsidRDefault="00695FE2" w:rsidP="00510944">
      <w:pPr>
        <w:pStyle w:val="GPSL2NumberedBoldHeading"/>
        <w:rPr>
          <w:rFonts w:ascii="Arial" w:hAnsi="Arial"/>
          <w:b w:val="0"/>
        </w:rPr>
      </w:pPr>
      <w:r w:rsidRPr="00EE59EA">
        <w:rPr>
          <w:rFonts w:ascii="Arial" w:hAnsi="Arial"/>
          <w:b w:val="0"/>
        </w:rPr>
        <w:t xml:space="preserve">In this Framework Schedule </w:t>
      </w:r>
      <w:r w:rsidR="00E27680" w:rsidRPr="00EE59EA">
        <w:rPr>
          <w:rFonts w:ascii="Arial" w:hAnsi="Arial"/>
          <w:b w:val="0"/>
        </w:rPr>
        <w:t xml:space="preserve">17 </w:t>
      </w:r>
      <w:r w:rsidRPr="00EE59EA">
        <w:rPr>
          <w:rFonts w:ascii="Arial" w:hAnsi="Arial"/>
          <w:b w:val="0"/>
        </w:rPr>
        <w:t>(Commercially Sensitive Information) the Parties have sought to identify the Supplier's Confidential Information that is genuinely commercially sensitive and the disclosure of which would be the subject of an exemption under the FOIA.</w:t>
      </w:r>
    </w:p>
    <w:p w14:paraId="577B88DC" w14:textId="77777777" w:rsidR="00F20C99" w:rsidRPr="00EE59EA" w:rsidRDefault="00695FE2" w:rsidP="00510944">
      <w:pPr>
        <w:pStyle w:val="GPSL2NumberedBoldHeading"/>
        <w:rPr>
          <w:rFonts w:ascii="Arial" w:hAnsi="Arial"/>
          <w:b w:val="0"/>
        </w:rPr>
      </w:pPr>
      <w:r w:rsidRPr="00EE59EA">
        <w:rPr>
          <w:rFonts w:ascii="Arial" w:hAnsi="Arial"/>
          <w:b w:val="0"/>
        </w:rPr>
        <w:t>Where possible, the Parties have sought to identify when any relevant Information will cease to fall into the category of Information to which this Framework Schedule</w:t>
      </w:r>
      <w:r w:rsidR="00E27680" w:rsidRPr="00EE59EA">
        <w:rPr>
          <w:rFonts w:ascii="Arial" w:hAnsi="Arial"/>
          <w:b w:val="0"/>
        </w:rPr>
        <w:t xml:space="preserve"> 17</w:t>
      </w:r>
      <w:r w:rsidRPr="00EE59EA">
        <w:rPr>
          <w:rFonts w:ascii="Arial" w:hAnsi="Arial"/>
          <w:b w:val="0"/>
        </w:rPr>
        <w:t xml:space="preserve"> applies.</w:t>
      </w:r>
    </w:p>
    <w:p w14:paraId="393E3292" w14:textId="7A195DE8" w:rsidR="00F20C99" w:rsidRPr="00EE59EA" w:rsidRDefault="00695FE2" w:rsidP="00510944">
      <w:pPr>
        <w:pStyle w:val="GPSL2NumberedBoldHeading"/>
        <w:rPr>
          <w:rFonts w:ascii="Arial" w:hAnsi="Arial"/>
          <w:b w:val="0"/>
        </w:rPr>
      </w:pPr>
      <w:r w:rsidRPr="00EE59EA">
        <w:rPr>
          <w:rFonts w:ascii="Arial" w:hAnsi="Arial"/>
          <w:b w:val="0"/>
        </w:rPr>
        <w:t xml:space="preserve">Without prejudice to the Authority's obligation to disclose Information in accordance with FOIA or Clause </w:t>
      </w:r>
      <w:r w:rsidR="001302A6">
        <w:rPr>
          <w:rFonts w:ascii="Arial" w:hAnsi="Arial"/>
          <w:b w:val="0"/>
        </w:rPr>
        <w:t xml:space="preserve">28.3 </w:t>
      </w:r>
      <w:r w:rsidR="00E27680" w:rsidRPr="00EE59EA">
        <w:rPr>
          <w:rFonts w:ascii="Arial" w:hAnsi="Arial"/>
          <w:b w:val="0"/>
        </w:rPr>
        <w:t>(Freedom of Information)</w:t>
      </w:r>
      <w:r w:rsidRPr="00EE59EA">
        <w:rPr>
          <w:rFonts w:ascii="Arial" w:hAnsi="Arial"/>
          <w:b w:val="0"/>
        </w:rPr>
        <w:t>, the Authority will, in its sole discretion,</w:t>
      </w:r>
      <w:r w:rsidR="00E27680" w:rsidRPr="00EE59EA">
        <w:rPr>
          <w:rFonts w:ascii="Arial" w:hAnsi="Arial"/>
          <w:b w:val="0"/>
        </w:rPr>
        <w:t xml:space="preserve"> acting reasonably,</w:t>
      </w:r>
      <w:r w:rsidRPr="00EE59EA">
        <w:rPr>
          <w:rFonts w:ascii="Arial" w:hAnsi="Arial"/>
          <w:b w:val="0"/>
        </w:rPr>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691"/>
        <w:gridCol w:w="2951"/>
        <w:gridCol w:w="2152"/>
      </w:tblGrid>
      <w:tr w:rsidR="00695FE2" w:rsidRPr="00E80642" w14:paraId="2D938B84" w14:textId="77777777" w:rsidTr="00F06A24">
        <w:trPr>
          <w:tblHeader/>
        </w:trPr>
        <w:tc>
          <w:tcPr>
            <w:tcW w:w="1274" w:type="dxa"/>
          </w:tcPr>
          <w:p w14:paraId="2226CBEE" w14:textId="77777777" w:rsidR="00695FE2" w:rsidRPr="00E80642" w:rsidRDefault="00695FE2" w:rsidP="00695FE2">
            <w:pPr>
              <w:pStyle w:val="MarginText"/>
              <w:overflowPunct w:val="0"/>
              <w:autoSpaceDE w:val="0"/>
              <w:autoSpaceDN w:val="0"/>
              <w:jc w:val="center"/>
              <w:textAlignment w:val="baseline"/>
              <w:rPr>
                <w:rFonts w:ascii="Arial" w:hAnsi="Arial" w:cs="Arial"/>
                <w:b/>
                <w:szCs w:val="22"/>
              </w:rPr>
            </w:pPr>
            <w:r w:rsidRPr="00E80642">
              <w:rPr>
                <w:rFonts w:ascii="Arial" w:hAnsi="Arial" w:cs="Arial"/>
                <w:b/>
                <w:szCs w:val="22"/>
              </w:rPr>
              <w:t>No.</w:t>
            </w:r>
          </w:p>
        </w:tc>
        <w:tc>
          <w:tcPr>
            <w:tcW w:w="1550" w:type="dxa"/>
          </w:tcPr>
          <w:p w14:paraId="456A287A" w14:textId="77777777" w:rsidR="00695FE2" w:rsidRPr="00E80642" w:rsidRDefault="00695FE2" w:rsidP="00695FE2">
            <w:pPr>
              <w:pStyle w:val="MarginText"/>
              <w:overflowPunct w:val="0"/>
              <w:autoSpaceDE w:val="0"/>
              <w:autoSpaceDN w:val="0"/>
              <w:jc w:val="center"/>
              <w:textAlignment w:val="baseline"/>
              <w:rPr>
                <w:rFonts w:ascii="Arial" w:hAnsi="Arial" w:cs="Arial"/>
                <w:b/>
                <w:szCs w:val="22"/>
              </w:rPr>
            </w:pPr>
            <w:r w:rsidRPr="00E80642">
              <w:rPr>
                <w:rFonts w:ascii="Arial" w:hAnsi="Arial" w:cs="Arial"/>
                <w:b/>
                <w:szCs w:val="22"/>
              </w:rPr>
              <w:t>Date</w:t>
            </w:r>
          </w:p>
        </w:tc>
        <w:tc>
          <w:tcPr>
            <w:tcW w:w="3361" w:type="dxa"/>
          </w:tcPr>
          <w:p w14:paraId="149FA0F2" w14:textId="77777777" w:rsidR="00695FE2" w:rsidRPr="00E80642" w:rsidRDefault="00695FE2" w:rsidP="00695FE2">
            <w:pPr>
              <w:pStyle w:val="MarginText"/>
              <w:overflowPunct w:val="0"/>
              <w:autoSpaceDE w:val="0"/>
              <w:autoSpaceDN w:val="0"/>
              <w:jc w:val="center"/>
              <w:textAlignment w:val="baseline"/>
              <w:rPr>
                <w:rFonts w:ascii="Arial" w:hAnsi="Arial" w:cs="Arial"/>
                <w:b/>
                <w:szCs w:val="22"/>
              </w:rPr>
            </w:pPr>
            <w:r w:rsidRPr="00E80642">
              <w:rPr>
                <w:rFonts w:ascii="Arial" w:hAnsi="Arial" w:cs="Arial"/>
                <w:b/>
                <w:szCs w:val="22"/>
              </w:rPr>
              <w:t>Item(s)</w:t>
            </w:r>
          </w:p>
        </w:tc>
        <w:tc>
          <w:tcPr>
            <w:tcW w:w="2238" w:type="dxa"/>
          </w:tcPr>
          <w:p w14:paraId="4AEE2879" w14:textId="77777777" w:rsidR="00695FE2" w:rsidRPr="00E80642" w:rsidRDefault="00695FE2" w:rsidP="00695FE2">
            <w:pPr>
              <w:pStyle w:val="MarginText"/>
              <w:overflowPunct w:val="0"/>
              <w:autoSpaceDE w:val="0"/>
              <w:autoSpaceDN w:val="0"/>
              <w:jc w:val="center"/>
              <w:textAlignment w:val="baseline"/>
              <w:rPr>
                <w:rFonts w:ascii="Arial" w:hAnsi="Arial" w:cs="Arial"/>
                <w:b/>
                <w:szCs w:val="22"/>
              </w:rPr>
            </w:pPr>
            <w:r w:rsidRPr="00E80642">
              <w:rPr>
                <w:rFonts w:ascii="Arial" w:hAnsi="Arial" w:cs="Arial"/>
                <w:b/>
                <w:szCs w:val="22"/>
              </w:rPr>
              <w:t>Duration of Confidentiality</w:t>
            </w:r>
          </w:p>
        </w:tc>
      </w:tr>
      <w:tr w:rsidR="00695FE2" w:rsidRPr="00E80642" w14:paraId="6583B460" w14:textId="77777777" w:rsidTr="00F06A24">
        <w:tc>
          <w:tcPr>
            <w:tcW w:w="1274" w:type="dxa"/>
          </w:tcPr>
          <w:p w14:paraId="105C0D77" w14:textId="346EBA91" w:rsidR="00695FE2" w:rsidRPr="00E80642" w:rsidRDefault="007A695F" w:rsidP="00695FE2">
            <w:pPr>
              <w:pStyle w:val="MarginText"/>
              <w:overflowPunct w:val="0"/>
              <w:autoSpaceDE w:val="0"/>
              <w:autoSpaceDN w:val="0"/>
              <w:textAlignment w:val="baseline"/>
              <w:rPr>
                <w:rFonts w:ascii="Arial" w:hAnsi="Arial" w:cs="Arial"/>
                <w:szCs w:val="22"/>
              </w:rPr>
            </w:pPr>
            <w:r w:rsidRPr="007A695F">
              <w:rPr>
                <w:rFonts w:ascii="Arial" w:hAnsi="Arial"/>
                <w:highlight w:val="yellow"/>
              </w:rPr>
              <w:t>[REDACTED]</w:t>
            </w:r>
          </w:p>
        </w:tc>
        <w:tc>
          <w:tcPr>
            <w:tcW w:w="1550" w:type="dxa"/>
          </w:tcPr>
          <w:p w14:paraId="367D3EC9" w14:textId="54A40C0A" w:rsidR="00695FE2" w:rsidRPr="00E80642" w:rsidRDefault="007A695F" w:rsidP="007A695F">
            <w:pPr>
              <w:pStyle w:val="MarginText"/>
              <w:overflowPunct w:val="0"/>
              <w:autoSpaceDE w:val="0"/>
              <w:autoSpaceDN w:val="0"/>
              <w:textAlignment w:val="baseline"/>
              <w:rPr>
                <w:rFonts w:ascii="Arial" w:hAnsi="Arial" w:cs="Arial"/>
                <w:szCs w:val="22"/>
                <w:highlight w:val="yellow"/>
              </w:rPr>
            </w:pPr>
            <w:r w:rsidRPr="007A695F">
              <w:rPr>
                <w:rFonts w:ascii="Arial" w:hAnsi="Arial"/>
                <w:highlight w:val="yellow"/>
              </w:rPr>
              <w:t>[REDACTED]</w:t>
            </w:r>
            <w:r w:rsidR="00695FE2" w:rsidRPr="00E80642">
              <w:rPr>
                <w:rFonts w:ascii="Arial" w:hAnsi="Arial" w:cs="Arial"/>
                <w:szCs w:val="22"/>
              </w:rPr>
              <w:t xml:space="preserve"> </w:t>
            </w:r>
          </w:p>
        </w:tc>
        <w:tc>
          <w:tcPr>
            <w:tcW w:w="3361" w:type="dxa"/>
          </w:tcPr>
          <w:p w14:paraId="7DDE7377" w14:textId="574B8C16" w:rsidR="00695FE2" w:rsidRPr="00E80642" w:rsidRDefault="007A695F" w:rsidP="007A695F">
            <w:pPr>
              <w:pStyle w:val="MarginText"/>
              <w:overflowPunct w:val="0"/>
              <w:autoSpaceDE w:val="0"/>
              <w:autoSpaceDN w:val="0"/>
              <w:textAlignment w:val="baseline"/>
              <w:rPr>
                <w:rFonts w:ascii="Arial" w:hAnsi="Arial" w:cs="Arial"/>
                <w:szCs w:val="22"/>
                <w:highlight w:val="yellow"/>
              </w:rPr>
            </w:pPr>
            <w:r w:rsidRPr="007A695F">
              <w:rPr>
                <w:rFonts w:ascii="Arial" w:hAnsi="Arial"/>
                <w:highlight w:val="yellow"/>
              </w:rPr>
              <w:t>[REDACTED]</w:t>
            </w:r>
          </w:p>
        </w:tc>
        <w:tc>
          <w:tcPr>
            <w:tcW w:w="2238" w:type="dxa"/>
          </w:tcPr>
          <w:p w14:paraId="5A00A340" w14:textId="4C9ADE1A" w:rsidR="00695FE2" w:rsidRPr="00E80642" w:rsidRDefault="007A695F" w:rsidP="007A695F">
            <w:pPr>
              <w:pStyle w:val="MarginText"/>
              <w:overflowPunct w:val="0"/>
              <w:autoSpaceDE w:val="0"/>
              <w:autoSpaceDN w:val="0"/>
              <w:textAlignment w:val="baseline"/>
              <w:rPr>
                <w:rFonts w:ascii="Arial" w:hAnsi="Arial" w:cs="Arial"/>
                <w:szCs w:val="22"/>
                <w:highlight w:val="yellow"/>
              </w:rPr>
            </w:pPr>
            <w:r w:rsidRPr="007A695F">
              <w:rPr>
                <w:rFonts w:ascii="Arial" w:hAnsi="Arial"/>
                <w:highlight w:val="yellow"/>
              </w:rPr>
              <w:t>[REDACTED]</w:t>
            </w:r>
          </w:p>
        </w:tc>
      </w:tr>
    </w:tbl>
    <w:p w14:paraId="00932374" w14:textId="77777777" w:rsidR="00F20C99" w:rsidRPr="00E80642" w:rsidRDefault="00695FE2">
      <w:pPr>
        <w:pStyle w:val="GPSmacrorestart"/>
        <w:rPr>
          <w:rFonts w:ascii="Arial" w:hAnsi="Arial"/>
          <w:sz w:val="22"/>
          <w:szCs w:val="22"/>
          <w:highlight w:val="cyan"/>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833" w:author="Paige Henshaw" w:date="2017-02-09T12:27:00Z" w:original="0."/>
        </w:fldChar>
      </w:r>
    </w:p>
    <w:p w14:paraId="03A4BDAC" w14:textId="77777777" w:rsidR="004C51AE" w:rsidRPr="00E80642" w:rsidRDefault="008770CA" w:rsidP="004C51AE">
      <w:pPr>
        <w:pStyle w:val="GPSmacrorestart"/>
        <w:rPr>
          <w:rFonts w:ascii="Arial" w:hAnsi="Arial"/>
          <w:sz w:val="22"/>
          <w:szCs w:val="22"/>
        </w:rPr>
      </w:pPr>
      <w:r w:rsidRPr="00E80642">
        <w:rPr>
          <w:rFonts w:ascii="Arial" w:hAnsi="Arial"/>
          <w:sz w:val="22"/>
          <w:szCs w:val="22"/>
        </w:rPr>
        <w:br w:type="page"/>
      </w:r>
      <w:r w:rsidR="004C51AE" w:rsidRPr="00E80642">
        <w:rPr>
          <w:rFonts w:ascii="Arial" w:hAnsi="Arial"/>
          <w:sz w:val="22"/>
          <w:szCs w:val="22"/>
        </w:rPr>
        <w:lastRenderedPageBreak/>
        <w:fldChar w:fldCharType="begin"/>
      </w:r>
      <w:r w:rsidR="004C51AE" w:rsidRPr="00E80642">
        <w:rPr>
          <w:rFonts w:ascii="Arial" w:hAnsi="Arial"/>
          <w:sz w:val="22"/>
          <w:szCs w:val="22"/>
        </w:rPr>
        <w:instrText>LISTNUM \l 1 \s 0</w:instrText>
      </w:r>
      <w:r w:rsidR="004C51AE" w:rsidRPr="00E80642">
        <w:rPr>
          <w:rFonts w:ascii="Arial" w:hAnsi="Arial"/>
          <w:sz w:val="22"/>
          <w:szCs w:val="22"/>
        </w:rPr>
        <w:fldChar w:fldCharType="end">
          <w:numberingChange w:id="834" w:author="Paige Henshaw" w:date="2017-02-09T12:27:00Z" w:original="0."/>
        </w:fldChar>
      </w:r>
    </w:p>
    <w:p w14:paraId="620D3235" w14:textId="77777777" w:rsidR="00695FE2" w:rsidRPr="00E80642" w:rsidRDefault="00695FE2">
      <w:pPr>
        <w:overflowPunct/>
        <w:autoSpaceDE/>
        <w:autoSpaceDN/>
        <w:adjustRightInd/>
        <w:spacing w:after="0"/>
        <w:jc w:val="left"/>
        <w:textAlignment w:val="auto"/>
        <w:rPr>
          <w:rFonts w:ascii="Arial" w:hAnsi="Arial"/>
          <w:color w:val="FFFFFF"/>
        </w:rPr>
      </w:pPr>
    </w:p>
    <w:p w14:paraId="2F4BFEB9" w14:textId="77777777" w:rsidR="00F20C99" w:rsidRPr="00E80642" w:rsidRDefault="00695FE2" w:rsidP="001C4E7E">
      <w:pPr>
        <w:pStyle w:val="GPSSchTitleandNumber"/>
        <w:rPr>
          <w:rFonts w:ascii="Arial" w:hAnsi="Arial" w:cs="Arial"/>
        </w:rPr>
      </w:pPr>
      <w:bookmarkStart w:id="835" w:name="_Toc366085206"/>
      <w:bookmarkStart w:id="836" w:name="_Toc380428766"/>
      <w:bookmarkStart w:id="837" w:name="_Toc474504218"/>
      <w:r w:rsidRPr="00E80642">
        <w:rPr>
          <w:rFonts w:ascii="Arial" w:hAnsi="Arial" w:cs="Arial"/>
        </w:rPr>
        <w:t>FRAMEWORK SCHEDULE 18: DISPUTE RESOLUTION PROCEDURE</w:t>
      </w:r>
      <w:bookmarkEnd w:id="835"/>
      <w:bookmarkEnd w:id="836"/>
      <w:bookmarkEnd w:id="837"/>
    </w:p>
    <w:p w14:paraId="1177CABD" w14:textId="77777777" w:rsidR="00F20C99" w:rsidRPr="00E80642" w:rsidRDefault="00695FE2" w:rsidP="00510944">
      <w:pPr>
        <w:pStyle w:val="GPSL1CLAUSEHEADING"/>
        <w:rPr>
          <w:rFonts w:ascii="Arial" w:hAnsi="Arial"/>
        </w:rPr>
      </w:pPr>
      <w:bookmarkStart w:id="838" w:name="_Toc474504219"/>
      <w:r w:rsidRPr="00E80642">
        <w:rPr>
          <w:rFonts w:ascii="Arial" w:hAnsi="Arial"/>
        </w:rPr>
        <w:t>DEFINITIONS</w:t>
      </w:r>
      <w:bookmarkEnd w:id="838"/>
    </w:p>
    <w:p w14:paraId="3BA96BBC" w14:textId="77777777" w:rsidR="00F20C99" w:rsidRPr="00E80642" w:rsidRDefault="00695FE2" w:rsidP="00510944">
      <w:pPr>
        <w:pStyle w:val="GPSL2NumberedBoldHeading"/>
        <w:rPr>
          <w:rFonts w:ascii="Arial" w:hAnsi="Arial"/>
        </w:rPr>
      </w:pPr>
      <w:r w:rsidRPr="00E80642">
        <w:rPr>
          <w:rFonts w:ascii="Arial" w:hAnsi="Arial"/>
        </w:rPr>
        <w:t xml:space="preserve">In this </w:t>
      </w:r>
      <w:r w:rsidR="009F4234" w:rsidRPr="00E80642">
        <w:rPr>
          <w:rFonts w:ascii="Arial" w:hAnsi="Arial"/>
        </w:rPr>
        <w:t xml:space="preserve">Framework </w:t>
      </w:r>
      <w:r w:rsidRPr="00E80642">
        <w:rPr>
          <w:rFonts w:ascii="Arial" w:hAnsi="Arial"/>
        </w:rPr>
        <w:t>Schedule 18, the following definitions shall apply:</w:t>
      </w:r>
    </w:p>
    <w:tbl>
      <w:tblPr>
        <w:tblW w:w="7719" w:type="dxa"/>
        <w:tblInd w:w="1526" w:type="dxa"/>
        <w:tblLook w:val="0000" w:firstRow="0" w:lastRow="0" w:firstColumn="0" w:lastColumn="0" w:noHBand="0" w:noVBand="0"/>
      </w:tblPr>
      <w:tblGrid>
        <w:gridCol w:w="2268"/>
        <w:gridCol w:w="62"/>
        <w:gridCol w:w="5182"/>
        <w:gridCol w:w="207"/>
      </w:tblGrid>
      <w:tr w:rsidR="00695FE2" w:rsidRPr="00E80642" w14:paraId="70FFA617" w14:textId="77777777" w:rsidTr="00387742">
        <w:trPr>
          <w:gridAfter w:val="1"/>
          <w:wAfter w:w="207" w:type="dxa"/>
        </w:trPr>
        <w:tc>
          <w:tcPr>
            <w:tcW w:w="2268" w:type="dxa"/>
          </w:tcPr>
          <w:p w14:paraId="6D96D22D" w14:textId="77777777" w:rsidR="00F20C99" w:rsidRPr="00E80642" w:rsidRDefault="00293635" w:rsidP="00293635">
            <w:pPr>
              <w:pStyle w:val="GPSDefinitionTerm"/>
              <w:rPr>
                <w:rFonts w:ascii="Arial" w:hAnsi="Arial"/>
              </w:rPr>
            </w:pPr>
            <w:r w:rsidRPr="00E80642">
              <w:rPr>
                <w:rFonts w:ascii="Arial" w:hAnsi="Arial"/>
              </w:rPr>
              <w:t>"</w:t>
            </w:r>
            <w:r w:rsidR="00695FE2" w:rsidRPr="00E80642">
              <w:rPr>
                <w:rFonts w:ascii="Arial" w:hAnsi="Arial"/>
              </w:rPr>
              <w:t>CEDR</w:t>
            </w:r>
            <w:r w:rsidRPr="00E80642">
              <w:rPr>
                <w:rFonts w:ascii="Arial" w:hAnsi="Arial"/>
              </w:rPr>
              <w:t>"</w:t>
            </w:r>
          </w:p>
        </w:tc>
        <w:tc>
          <w:tcPr>
            <w:tcW w:w="5244" w:type="dxa"/>
            <w:gridSpan w:val="2"/>
          </w:tcPr>
          <w:p w14:paraId="4E0A021B" w14:textId="77777777" w:rsidR="00F20C99" w:rsidRPr="00E80642" w:rsidRDefault="00293635" w:rsidP="00293635">
            <w:pPr>
              <w:pStyle w:val="GPsDefinition"/>
              <w:rPr>
                <w:rFonts w:ascii="Arial" w:hAnsi="Arial"/>
              </w:rPr>
            </w:pPr>
            <w:r w:rsidRPr="00E80642">
              <w:rPr>
                <w:rFonts w:ascii="Arial" w:hAnsi="Arial"/>
              </w:rPr>
              <w:t xml:space="preserve">means </w:t>
            </w:r>
            <w:r w:rsidR="00695FE2" w:rsidRPr="00E80642">
              <w:rPr>
                <w:rFonts w:ascii="Arial" w:hAnsi="Arial"/>
              </w:rPr>
              <w:t>the Centre for Effective Dispute Resolution of International Dispute Resolution Centre, 70 Fleet Street, London, EC4Y 1EU;</w:t>
            </w:r>
          </w:p>
        </w:tc>
      </w:tr>
      <w:tr w:rsidR="00695FE2" w:rsidRPr="00E80642" w14:paraId="3959FB48" w14:textId="77777777" w:rsidTr="00387742">
        <w:trPr>
          <w:gridAfter w:val="1"/>
          <w:wAfter w:w="207" w:type="dxa"/>
        </w:trPr>
        <w:tc>
          <w:tcPr>
            <w:tcW w:w="2268" w:type="dxa"/>
          </w:tcPr>
          <w:p w14:paraId="1A93A9DB" w14:textId="77777777" w:rsidR="00F20C99" w:rsidRPr="00E80642" w:rsidRDefault="00293635" w:rsidP="00293635">
            <w:pPr>
              <w:pStyle w:val="GPSDefinitionTerm"/>
              <w:rPr>
                <w:rFonts w:ascii="Arial" w:hAnsi="Arial"/>
              </w:rPr>
            </w:pPr>
            <w:r w:rsidRPr="00E80642">
              <w:rPr>
                <w:rFonts w:ascii="Arial" w:hAnsi="Arial"/>
              </w:rPr>
              <w:t>"</w:t>
            </w:r>
            <w:r w:rsidR="00695FE2" w:rsidRPr="00E80642">
              <w:rPr>
                <w:rFonts w:ascii="Arial" w:hAnsi="Arial"/>
              </w:rPr>
              <w:t>Counter Notice</w:t>
            </w:r>
            <w:r w:rsidRPr="00E80642">
              <w:rPr>
                <w:rFonts w:ascii="Arial" w:hAnsi="Arial"/>
              </w:rPr>
              <w:t>"</w:t>
            </w:r>
          </w:p>
        </w:tc>
        <w:tc>
          <w:tcPr>
            <w:tcW w:w="5244" w:type="dxa"/>
            <w:gridSpan w:val="2"/>
          </w:tcPr>
          <w:p w14:paraId="2DE806CF" w14:textId="553E8AF0" w:rsidR="00F20C99" w:rsidRPr="00E80642" w:rsidRDefault="00293635" w:rsidP="00ED42C3">
            <w:pPr>
              <w:pStyle w:val="GPsDefinition"/>
              <w:rPr>
                <w:rFonts w:ascii="Arial" w:hAnsi="Arial"/>
              </w:rPr>
            </w:pPr>
            <w:r w:rsidRPr="00E80642">
              <w:rPr>
                <w:rFonts w:ascii="Arial" w:hAnsi="Arial"/>
              </w:rPr>
              <w:t xml:space="preserve">has </w:t>
            </w:r>
            <w:r w:rsidR="00695FE2" w:rsidRPr="00E80642">
              <w:rPr>
                <w:rFonts w:ascii="Arial" w:hAnsi="Arial"/>
              </w:rPr>
              <w:t xml:space="preserve">the meaning given to </w:t>
            </w:r>
            <w:r w:rsidR="009F4234" w:rsidRPr="00E80642">
              <w:rPr>
                <w:rFonts w:ascii="Arial" w:hAnsi="Arial"/>
              </w:rPr>
              <w:t xml:space="preserve">it </w:t>
            </w:r>
            <w:r w:rsidR="00695FE2" w:rsidRPr="00E80642">
              <w:rPr>
                <w:rFonts w:ascii="Arial" w:hAnsi="Arial"/>
              </w:rPr>
              <w:t>in paragraph</w:t>
            </w:r>
            <w:r w:rsidR="00ED42C3">
              <w:rPr>
                <w:rFonts w:ascii="Arial" w:hAnsi="Arial"/>
              </w:rPr>
              <w:t xml:space="preserve"> 6.2</w:t>
            </w:r>
            <w:r w:rsidR="00695FE2" w:rsidRPr="00E80642">
              <w:rPr>
                <w:rFonts w:ascii="Arial" w:hAnsi="Arial"/>
              </w:rPr>
              <w:t>;</w:t>
            </w:r>
          </w:p>
        </w:tc>
      </w:tr>
      <w:tr w:rsidR="00695FE2" w:rsidRPr="00E80642" w14:paraId="78B70CBD" w14:textId="77777777" w:rsidTr="00387742">
        <w:trPr>
          <w:gridAfter w:val="1"/>
          <w:wAfter w:w="207" w:type="dxa"/>
        </w:trPr>
        <w:tc>
          <w:tcPr>
            <w:tcW w:w="2268" w:type="dxa"/>
          </w:tcPr>
          <w:p w14:paraId="4C09C8F4" w14:textId="77777777" w:rsidR="00F20C99" w:rsidRPr="00E80642" w:rsidRDefault="00293635" w:rsidP="00293635">
            <w:pPr>
              <w:pStyle w:val="GPSDefinitionTerm"/>
              <w:rPr>
                <w:rFonts w:ascii="Arial" w:hAnsi="Arial"/>
              </w:rPr>
            </w:pPr>
            <w:r w:rsidRPr="00E80642">
              <w:rPr>
                <w:rFonts w:ascii="Arial" w:hAnsi="Arial"/>
              </w:rPr>
              <w:t>"</w:t>
            </w:r>
            <w:r w:rsidR="00695FE2" w:rsidRPr="00E80642">
              <w:rPr>
                <w:rFonts w:ascii="Arial" w:hAnsi="Arial"/>
              </w:rPr>
              <w:t>Exception</w:t>
            </w:r>
            <w:r w:rsidRPr="00E80642">
              <w:rPr>
                <w:rFonts w:ascii="Arial" w:hAnsi="Arial"/>
              </w:rPr>
              <w:t>"</w:t>
            </w:r>
          </w:p>
        </w:tc>
        <w:tc>
          <w:tcPr>
            <w:tcW w:w="5244" w:type="dxa"/>
            <w:gridSpan w:val="2"/>
          </w:tcPr>
          <w:p w14:paraId="2E6F23A4" w14:textId="77777777" w:rsidR="00F20C99" w:rsidRPr="00E80642" w:rsidRDefault="00293635" w:rsidP="00387742">
            <w:pPr>
              <w:pStyle w:val="GPsDefinition"/>
              <w:rPr>
                <w:rFonts w:ascii="Arial" w:hAnsi="Arial"/>
              </w:rPr>
            </w:pPr>
            <w:r w:rsidRPr="00E80642">
              <w:rPr>
                <w:rFonts w:ascii="Arial" w:hAnsi="Arial"/>
              </w:rPr>
              <w:t xml:space="preserve">means </w:t>
            </w:r>
            <w:r w:rsidR="00695FE2" w:rsidRPr="00E80642">
              <w:rPr>
                <w:rFonts w:ascii="Arial" w:hAnsi="Arial"/>
              </w:rPr>
              <w:t>a deviation of project tolerances in accordance with PRINCE2 methodology in respect of this Framework Agreement or in the supply of the Services;</w:t>
            </w:r>
          </w:p>
        </w:tc>
      </w:tr>
      <w:tr w:rsidR="00695FE2" w:rsidRPr="00E80642" w14:paraId="3C38495C" w14:textId="77777777" w:rsidTr="00387742">
        <w:trPr>
          <w:gridAfter w:val="1"/>
          <w:wAfter w:w="207" w:type="dxa"/>
        </w:trPr>
        <w:tc>
          <w:tcPr>
            <w:tcW w:w="2268" w:type="dxa"/>
          </w:tcPr>
          <w:p w14:paraId="2170976A" w14:textId="77777777" w:rsidR="00F20C99" w:rsidRPr="00E80642" w:rsidRDefault="00293635" w:rsidP="00293635">
            <w:pPr>
              <w:pStyle w:val="GPSDefinitionTerm"/>
              <w:rPr>
                <w:rFonts w:ascii="Arial" w:hAnsi="Arial"/>
              </w:rPr>
            </w:pPr>
            <w:r w:rsidRPr="00E80642">
              <w:rPr>
                <w:rFonts w:ascii="Arial" w:hAnsi="Arial"/>
              </w:rPr>
              <w:t>"</w:t>
            </w:r>
            <w:r w:rsidR="00695FE2" w:rsidRPr="00E80642">
              <w:rPr>
                <w:rFonts w:ascii="Arial" w:hAnsi="Arial"/>
              </w:rPr>
              <w:t>Expedited Dispute Timetable</w:t>
            </w:r>
            <w:r w:rsidRPr="00E80642">
              <w:rPr>
                <w:rFonts w:ascii="Arial" w:hAnsi="Arial"/>
              </w:rPr>
              <w:t>"</w:t>
            </w:r>
          </w:p>
        </w:tc>
        <w:tc>
          <w:tcPr>
            <w:tcW w:w="5244" w:type="dxa"/>
            <w:gridSpan w:val="2"/>
          </w:tcPr>
          <w:p w14:paraId="776D6E95" w14:textId="0BFFECC4" w:rsidR="00F20C99" w:rsidRPr="00E80642" w:rsidRDefault="00293635" w:rsidP="009E1F0F">
            <w:pPr>
              <w:pStyle w:val="GPsDefinition"/>
              <w:rPr>
                <w:rFonts w:ascii="Arial" w:hAnsi="Arial"/>
              </w:rPr>
            </w:pPr>
            <w:r w:rsidRPr="00E80642">
              <w:rPr>
                <w:rFonts w:ascii="Arial" w:hAnsi="Arial"/>
              </w:rPr>
              <w:t xml:space="preserve">means </w:t>
            </w:r>
            <w:r w:rsidR="00695FE2" w:rsidRPr="00E80642">
              <w:rPr>
                <w:rFonts w:ascii="Arial" w:hAnsi="Arial"/>
              </w:rPr>
              <w:t>the accelerated timetable for the resolution of disputes as set out in paragraph</w:t>
            </w:r>
            <w:r w:rsidR="009E1F0F" w:rsidRPr="00E80642">
              <w:rPr>
                <w:rFonts w:ascii="Arial" w:hAnsi="Arial"/>
              </w:rPr>
              <w:t xml:space="preserve"> </w:t>
            </w:r>
            <w:r w:rsidR="00695FE2" w:rsidRPr="00E80642">
              <w:rPr>
                <w:rFonts w:ascii="Arial" w:hAnsi="Arial"/>
              </w:rPr>
              <w:t>;</w:t>
            </w:r>
          </w:p>
        </w:tc>
      </w:tr>
      <w:tr w:rsidR="00695FE2" w:rsidRPr="00E80642" w14:paraId="6F14D867" w14:textId="77777777" w:rsidTr="00387742">
        <w:trPr>
          <w:gridAfter w:val="1"/>
          <w:wAfter w:w="207" w:type="dxa"/>
        </w:trPr>
        <w:tc>
          <w:tcPr>
            <w:tcW w:w="2268" w:type="dxa"/>
          </w:tcPr>
          <w:p w14:paraId="56631261" w14:textId="77777777" w:rsidR="00F20C99" w:rsidRPr="00E80642" w:rsidRDefault="00293635" w:rsidP="00293635">
            <w:pPr>
              <w:pStyle w:val="GPSDefinitionTerm"/>
              <w:rPr>
                <w:rFonts w:ascii="Arial" w:hAnsi="Arial"/>
              </w:rPr>
            </w:pPr>
            <w:r w:rsidRPr="00E80642">
              <w:rPr>
                <w:rFonts w:ascii="Arial" w:hAnsi="Arial"/>
              </w:rPr>
              <w:t>"</w:t>
            </w:r>
            <w:r w:rsidR="00695FE2" w:rsidRPr="00E80642">
              <w:rPr>
                <w:rFonts w:ascii="Arial" w:hAnsi="Arial"/>
              </w:rPr>
              <w:t>Expert</w:t>
            </w:r>
            <w:r w:rsidRPr="00E80642">
              <w:rPr>
                <w:rFonts w:ascii="Arial" w:hAnsi="Arial"/>
              </w:rPr>
              <w:t>"</w:t>
            </w:r>
          </w:p>
        </w:tc>
        <w:tc>
          <w:tcPr>
            <w:tcW w:w="5244" w:type="dxa"/>
            <w:gridSpan w:val="2"/>
          </w:tcPr>
          <w:p w14:paraId="31C509C7" w14:textId="4E137F73" w:rsidR="00F20C99" w:rsidRPr="00E80642" w:rsidRDefault="00293635" w:rsidP="00ED42C3">
            <w:pPr>
              <w:pStyle w:val="GPsDefinition"/>
              <w:rPr>
                <w:rFonts w:ascii="Arial" w:hAnsi="Arial"/>
              </w:rPr>
            </w:pPr>
            <w:r w:rsidRPr="00E80642">
              <w:rPr>
                <w:rFonts w:ascii="Arial" w:hAnsi="Arial"/>
              </w:rPr>
              <w:t xml:space="preserve">means </w:t>
            </w:r>
            <w:r w:rsidR="00695FE2" w:rsidRPr="00E80642">
              <w:rPr>
                <w:rFonts w:ascii="Arial" w:hAnsi="Arial"/>
              </w:rPr>
              <w:t>the person appointed by the Parties in accordance with paragraph </w:t>
            </w:r>
            <w:r w:rsidR="00ED42C3">
              <w:rPr>
                <w:rFonts w:ascii="Arial" w:hAnsi="Arial"/>
              </w:rPr>
              <w:t>5.1</w:t>
            </w:r>
            <w:r w:rsidR="00640494" w:rsidRPr="00E80642">
              <w:rPr>
                <w:rFonts w:ascii="Arial" w:hAnsi="Arial"/>
              </w:rPr>
              <w:t xml:space="preserve"> </w:t>
            </w:r>
            <w:r w:rsidR="00695FE2" w:rsidRPr="00E80642">
              <w:rPr>
                <w:rFonts w:ascii="Arial" w:hAnsi="Arial"/>
              </w:rPr>
              <w:t xml:space="preserve">of this </w:t>
            </w:r>
            <w:r w:rsidR="009F4234" w:rsidRPr="00E80642">
              <w:rPr>
                <w:rFonts w:ascii="Arial" w:hAnsi="Arial"/>
              </w:rPr>
              <w:t xml:space="preserve">Framework </w:t>
            </w:r>
            <w:r w:rsidR="00695FE2" w:rsidRPr="00E80642">
              <w:rPr>
                <w:rFonts w:ascii="Arial" w:hAnsi="Arial"/>
              </w:rPr>
              <w:t xml:space="preserve">Schedule 18; </w:t>
            </w:r>
          </w:p>
        </w:tc>
      </w:tr>
      <w:tr w:rsidR="00387742" w:rsidRPr="00E80642" w14:paraId="749F1E59" w14:textId="77777777" w:rsidTr="00387742">
        <w:tc>
          <w:tcPr>
            <w:tcW w:w="2330" w:type="dxa"/>
            <w:gridSpan w:val="2"/>
          </w:tcPr>
          <w:p w14:paraId="0DBEE1B4" w14:textId="77777777" w:rsidR="00387742" w:rsidRPr="00E80642" w:rsidRDefault="00387742" w:rsidP="00180DA0">
            <w:pPr>
              <w:pStyle w:val="GPSDefinitionTerm"/>
              <w:rPr>
                <w:rFonts w:ascii="Arial" w:hAnsi="Arial"/>
              </w:rPr>
            </w:pPr>
            <w:r w:rsidRPr="00E80642">
              <w:rPr>
                <w:rFonts w:ascii="Arial" w:hAnsi="Arial"/>
              </w:rPr>
              <w:t>“Extraordinary Meeting”</w:t>
            </w:r>
          </w:p>
        </w:tc>
        <w:tc>
          <w:tcPr>
            <w:tcW w:w="5389" w:type="dxa"/>
            <w:gridSpan w:val="2"/>
          </w:tcPr>
          <w:p w14:paraId="6EE57AA6" w14:textId="77777777" w:rsidR="00387742" w:rsidRPr="00E80642" w:rsidRDefault="00387742" w:rsidP="00180DA0">
            <w:pPr>
              <w:pStyle w:val="GPsDefinition"/>
              <w:rPr>
                <w:rFonts w:ascii="Arial" w:hAnsi="Arial"/>
              </w:rPr>
            </w:pPr>
            <w:r w:rsidRPr="00E80642">
              <w:rPr>
                <w:rFonts w:ascii="Arial" w:hAnsi="Arial"/>
              </w:rPr>
              <w:t>a meeting, attended in person or over a conference call, held by the Parties in an attempt to resolve the Dispute in good faith in accordance with paragraphs 2.5 and 2.6 of this Framework Schedule 18;</w:t>
            </w:r>
          </w:p>
        </w:tc>
      </w:tr>
      <w:tr w:rsidR="00695FE2" w:rsidRPr="00E80642" w14:paraId="1B443540" w14:textId="77777777" w:rsidTr="00387742">
        <w:trPr>
          <w:gridAfter w:val="1"/>
          <w:wAfter w:w="207" w:type="dxa"/>
        </w:trPr>
        <w:tc>
          <w:tcPr>
            <w:tcW w:w="2268" w:type="dxa"/>
          </w:tcPr>
          <w:p w14:paraId="175C39D7" w14:textId="77777777" w:rsidR="00F20C99" w:rsidRPr="00E80642" w:rsidRDefault="00293635" w:rsidP="00293635">
            <w:pPr>
              <w:pStyle w:val="GPSDefinitionTerm"/>
              <w:rPr>
                <w:rFonts w:ascii="Arial" w:hAnsi="Arial"/>
              </w:rPr>
            </w:pPr>
            <w:r w:rsidRPr="00E80642">
              <w:rPr>
                <w:rFonts w:ascii="Arial" w:hAnsi="Arial"/>
              </w:rPr>
              <w:t>"</w:t>
            </w:r>
            <w:r w:rsidR="00695FE2" w:rsidRPr="00E80642">
              <w:rPr>
                <w:rFonts w:ascii="Arial" w:hAnsi="Arial"/>
              </w:rPr>
              <w:t>Mediator</w:t>
            </w:r>
            <w:r w:rsidRPr="00E80642">
              <w:rPr>
                <w:rFonts w:ascii="Arial" w:hAnsi="Arial"/>
              </w:rPr>
              <w:t>"</w:t>
            </w:r>
          </w:p>
        </w:tc>
        <w:tc>
          <w:tcPr>
            <w:tcW w:w="5244" w:type="dxa"/>
            <w:gridSpan w:val="2"/>
          </w:tcPr>
          <w:p w14:paraId="4823AA2C" w14:textId="62D3EDF1" w:rsidR="00F20C99" w:rsidRPr="00E80642" w:rsidRDefault="00293635" w:rsidP="00ED42C3">
            <w:pPr>
              <w:pStyle w:val="GPsDefinition"/>
              <w:rPr>
                <w:rFonts w:ascii="Arial" w:hAnsi="Arial"/>
              </w:rPr>
            </w:pPr>
            <w:proofErr w:type="gramStart"/>
            <w:r w:rsidRPr="00E80642">
              <w:rPr>
                <w:rFonts w:ascii="Arial" w:hAnsi="Arial"/>
              </w:rPr>
              <w:t>means</w:t>
            </w:r>
            <w:proofErr w:type="gramEnd"/>
            <w:r w:rsidRPr="00E80642">
              <w:rPr>
                <w:rFonts w:ascii="Arial" w:hAnsi="Arial"/>
              </w:rPr>
              <w:t xml:space="preserve"> </w:t>
            </w:r>
            <w:r w:rsidR="00695FE2" w:rsidRPr="00E80642">
              <w:rPr>
                <w:rFonts w:ascii="Arial" w:hAnsi="Arial"/>
              </w:rPr>
              <w:t>the independent third party appointed in accordance with paragraph </w:t>
            </w:r>
            <w:r w:rsidR="00ED42C3">
              <w:rPr>
                <w:rFonts w:ascii="Arial" w:hAnsi="Arial"/>
              </w:rPr>
              <w:t>4.3</w:t>
            </w:r>
            <w:r w:rsidR="00695FE2" w:rsidRPr="00E80642">
              <w:rPr>
                <w:rFonts w:ascii="Arial" w:hAnsi="Arial"/>
              </w:rPr>
              <w:t xml:space="preserve"> of this </w:t>
            </w:r>
            <w:r w:rsidR="009F4234" w:rsidRPr="00E80642">
              <w:rPr>
                <w:rFonts w:ascii="Arial" w:hAnsi="Arial"/>
              </w:rPr>
              <w:t xml:space="preserve">Framework </w:t>
            </w:r>
            <w:r w:rsidR="00695FE2" w:rsidRPr="00E80642">
              <w:rPr>
                <w:rFonts w:ascii="Arial" w:hAnsi="Arial"/>
              </w:rPr>
              <w:t>Schedule 18.</w:t>
            </w:r>
          </w:p>
        </w:tc>
      </w:tr>
      <w:tr w:rsidR="00387742" w:rsidRPr="00E80642" w14:paraId="00920A94" w14:textId="77777777" w:rsidTr="00180DA0">
        <w:tc>
          <w:tcPr>
            <w:tcW w:w="2330" w:type="dxa"/>
            <w:gridSpan w:val="2"/>
          </w:tcPr>
          <w:p w14:paraId="22BB94DE" w14:textId="77777777" w:rsidR="00387742" w:rsidRPr="00E80642" w:rsidRDefault="00387742" w:rsidP="00180DA0">
            <w:pPr>
              <w:pStyle w:val="GPSDefinitionTerm"/>
              <w:rPr>
                <w:rFonts w:ascii="Arial" w:hAnsi="Arial"/>
              </w:rPr>
            </w:pPr>
            <w:r w:rsidRPr="00E80642">
              <w:rPr>
                <w:rFonts w:ascii="Arial" w:hAnsi="Arial"/>
              </w:rPr>
              <w:t>“Senior Officers”</w:t>
            </w:r>
          </w:p>
        </w:tc>
        <w:tc>
          <w:tcPr>
            <w:tcW w:w="5389" w:type="dxa"/>
            <w:gridSpan w:val="2"/>
          </w:tcPr>
          <w:p w14:paraId="114AE078" w14:textId="77777777" w:rsidR="00387742" w:rsidRPr="00E80642" w:rsidRDefault="00387742" w:rsidP="00180DA0">
            <w:pPr>
              <w:pStyle w:val="GPsDefinition"/>
              <w:rPr>
                <w:rFonts w:ascii="Arial" w:hAnsi="Arial"/>
              </w:rPr>
            </w:pPr>
            <w:proofErr w:type="gramStart"/>
            <w:r w:rsidRPr="00E80642">
              <w:rPr>
                <w:rFonts w:ascii="Arial" w:hAnsi="Arial"/>
              </w:rPr>
              <w:t>are</w:t>
            </w:r>
            <w:proofErr w:type="gramEnd"/>
            <w:r w:rsidRPr="00E80642">
              <w:rPr>
                <w:rFonts w:ascii="Arial" w:hAnsi="Arial"/>
              </w:rPr>
              <w:t xml:space="preserve"> senior officials of the Authority and Supplier that have been instructed by the Authority Representative and Supplier Representative respectively to resolve the Dispute by commercial negotiation.</w:t>
            </w:r>
          </w:p>
        </w:tc>
      </w:tr>
      <w:tr w:rsidR="00387742" w:rsidRPr="00E80642" w14:paraId="72C0D666" w14:textId="77777777" w:rsidTr="00387742">
        <w:trPr>
          <w:gridAfter w:val="1"/>
          <w:wAfter w:w="207" w:type="dxa"/>
          <w:trHeight w:val="80"/>
        </w:trPr>
        <w:tc>
          <w:tcPr>
            <w:tcW w:w="2268" w:type="dxa"/>
          </w:tcPr>
          <w:p w14:paraId="7DAC7EF8" w14:textId="77777777" w:rsidR="00387742" w:rsidRPr="00E80642" w:rsidRDefault="00387742" w:rsidP="00293635">
            <w:pPr>
              <w:pStyle w:val="GPSDefinitionTerm"/>
              <w:rPr>
                <w:rFonts w:ascii="Arial" w:hAnsi="Arial"/>
              </w:rPr>
            </w:pPr>
          </w:p>
        </w:tc>
        <w:tc>
          <w:tcPr>
            <w:tcW w:w="5244" w:type="dxa"/>
            <w:gridSpan w:val="2"/>
          </w:tcPr>
          <w:p w14:paraId="5D8FDA91" w14:textId="77777777" w:rsidR="00387742" w:rsidRPr="00E80642" w:rsidRDefault="00387742" w:rsidP="00293635">
            <w:pPr>
              <w:pStyle w:val="GPsDefinition"/>
              <w:rPr>
                <w:rFonts w:ascii="Arial" w:hAnsi="Arial"/>
              </w:rPr>
            </w:pPr>
          </w:p>
        </w:tc>
      </w:tr>
    </w:tbl>
    <w:p w14:paraId="6AEDEC35" w14:textId="77777777" w:rsidR="00F20C99" w:rsidRPr="00E80642" w:rsidRDefault="00695FE2" w:rsidP="00510944">
      <w:pPr>
        <w:pStyle w:val="GPSL1CLAUSEHEADING"/>
        <w:rPr>
          <w:rFonts w:ascii="Arial" w:hAnsi="Arial"/>
        </w:rPr>
      </w:pPr>
      <w:bookmarkStart w:id="839" w:name="_Toc474504220"/>
      <w:r w:rsidRPr="00E80642">
        <w:rPr>
          <w:rFonts w:ascii="Arial" w:hAnsi="Arial"/>
        </w:rPr>
        <w:t>INTRODUCTION</w:t>
      </w:r>
      <w:bookmarkEnd w:id="839"/>
    </w:p>
    <w:p w14:paraId="448B8F7C" w14:textId="77777777" w:rsidR="00387742" w:rsidRPr="00E80642" w:rsidRDefault="00387742" w:rsidP="00510944">
      <w:pPr>
        <w:pStyle w:val="GPSL2NumberedBoldHeading"/>
        <w:rPr>
          <w:rFonts w:ascii="Arial" w:hAnsi="Arial"/>
        </w:rPr>
      </w:pPr>
      <w:bookmarkStart w:id="840" w:name="_Ref366050930"/>
      <w:r w:rsidRPr="00E80642">
        <w:rPr>
          <w:rFonts w:ascii="Arial" w:hAnsi="Arial"/>
        </w:rPr>
        <w:t>The Parties shall seek to resolve a Dispute:</w:t>
      </w:r>
    </w:p>
    <w:p w14:paraId="390C66FB" w14:textId="77777777" w:rsidR="00387742" w:rsidRPr="00E80642" w:rsidRDefault="00387742" w:rsidP="00387742">
      <w:pPr>
        <w:pStyle w:val="GPSL3numberedclause"/>
        <w:tabs>
          <w:tab w:val="clear" w:pos="1985"/>
          <w:tab w:val="left" w:pos="1134"/>
          <w:tab w:val="left" w:pos="2127"/>
        </w:tabs>
        <w:ind w:left="2127" w:hanging="993"/>
        <w:rPr>
          <w:rFonts w:ascii="Arial" w:hAnsi="Arial"/>
        </w:rPr>
      </w:pPr>
      <w:r w:rsidRPr="00E80642">
        <w:rPr>
          <w:rFonts w:ascii="Arial" w:hAnsi="Arial"/>
        </w:rPr>
        <w:t>first in good faith (as prescribed in paragraphs 2.4 to 2.8 of this Framework Schedule 18);</w:t>
      </w:r>
    </w:p>
    <w:p w14:paraId="2BD78A58" w14:textId="77777777" w:rsidR="00387742" w:rsidRPr="00E80642" w:rsidRDefault="00387742" w:rsidP="00387742">
      <w:pPr>
        <w:pStyle w:val="GPSL3numberedclause"/>
        <w:tabs>
          <w:tab w:val="clear" w:pos="1985"/>
          <w:tab w:val="left" w:pos="1134"/>
          <w:tab w:val="left" w:pos="2127"/>
        </w:tabs>
        <w:ind w:left="2127" w:hanging="993"/>
        <w:rPr>
          <w:rFonts w:ascii="Arial" w:hAnsi="Arial"/>
        </w:rPr>
      </w:pPr>
      <w:r w:rsidRPr="00E80642">
        <w:rPr>
          <w:rFonts w:ascii="Arial" w:hAnsi="Arial"/>
        </w:rPr>
        <w:t>where the Dispute has not been resolved by good faith, the Parties shall attempt to resolve the Dispute by commercial negotiation (as prescribed in paragraph 3 of this Framework Schedule 18);</w:t>
      </w:r>
    </w:p>
    <w:p w14:paraId="06E31FAC" w14:textId="77777777" w:rsidR="00387742" w:rsidRPr="00E80642" w:rsidRDefault="00387742" w:rsidP="00387742">
      <w:pPr>
        <w:pStyle w:val="GPSL3numberedclause"/>
        <w:tabs>
          <w:tab w:val="clear" w:pos="1985"/>
          <w:tab w:val="left" w:pos="1134"/>
          <w:tab w:val="left" w:pos="2127"/>
        </w:tabs>
        <w:ind w:left="2127" w:hanging="993"/>
        <w:rPr>
          <w:rFonts w:ascii="Arial" w:hAnsi="Arial"/>
        </w:rPr>
      </w:pPr>
      <w:r w:rsidRPr="00E80642">
        <w:rPr>
          <w:rFonts w:ascii="Arial" w:hAnsi="Arial"/>
        </w:rPr>
        <w:t xml:space="preserve">where the Dispute has not been resolved in good faith and commercial negotiation has been unsuccessful in resolving the Dispute, then either  Party may serve a Dispute Notice and shall attempt to resolve the </w:t>
      </w:r>
      <w:r w:rsidRPr="00E80642">
        <w:rPr>
          <w:rFonts w:ascii="Arial" w:hAnsi="Arial"/>
        </w:rPr>
        <w:lastRenderedPageBreak/>
        <w:t>Dispute through mediation (as prescribed in paragraph 4 of this Framework Schedule 18); and</w:t>
      </w:r>
    </w:p>
    <w:p w14:paraId="5242CAD2" w14:textId="26B0672B" w:rsidR="00387742" w:rsidRPr="00E80642" w:rsidRDefault="00387742" w:rsidP="00387742">
      <w:pPr>
        <w:pStyle w:val="GPSL3numberedclause"/>
        <w:tabs>
          <w:tab w:val="clear" w:pos="1985"/>
          <w:tab w:val="left" w:pos="1134"/>
          <w:tab w:val="left" w:pos="2127"/>
        </w:tabs>
        <w:ind w:left="2127" w:hanging="993"/>
        <w:rPr>
          <w:rFonts w:ascii="Arial" w:hAnsi="Arial"/>
        </w:rPr>
      </w:pPr>
      <w:proofErr w:type="gramStart"/>
      <w:r w:rsidRPr="00E80642">
        <w:rPr>
          <w:rFonts w:ascii="Arial" w:hAnsi="Arial"/>
        </w:rPr>
        <w:t>if</w:t>
      </w:r>
      <w:proofErr w:type="gramEnd"/>
      <w:r w:rsidRPr="00E80642">
        <w:rPr>
          <w:rFonts w:ascii="Arial" w:hAnsi="Arial"/>
        </w:rPr>
        <w:t xml:space="preserve"> mediation is not agreed by the Parties, the Parties may proceed to arbitration (as prescribed in paragraph 6 of this Framework Schedule 18) or litigation (in accordance with Clause </w:t>
      </w:r>
      <w:r w:rsidR="00ED42C3">
        <w:rPr>
          <w:rFonts w:ascii="Arial" w:hAnsi="Arial"/>
        </w:rPr>
        <w:t xml:space="preserve">4.1 </w:t>
      </w:r>
      <w:r w:rsidRPr="00E80642">
        <w:rPr>
          <w:rFonts w:ascii="Arial" w:hAnsi="Arial"/>
        </w:rPr>
        <w:t>of this Framework Agreement (Governing Law and Jurisdiction)).</w:t>
      </w:r>
    </w:p>
    <w:p w14:paraId="676BC31D" w14:textId="409E4345" w:rsidR="00387742" w:rsidRPr="00E80642" w:rsidRDefault="00387742" w:rsidP="00387742">
      <w:pPr>
        <w:pStyle w:val="GPSL2NumberedBoldHeading"/>
        <w:tabs>
          <w:tab w:val="clear" w:pos="1134"/>
          <w:tab w:val="left" w:pos="567"/>
        </w:tabs>
        <w:rPr>
          <w:rFonts w:ascii="Arial" w:hAnsi="Arial"/>
          <w:b w:val="0"/>
        </w:rPr>
      </w:pPr>
      <w:r w:rsidRPr="00E80642">
        <w:rPr>
          <w:rFonts w:ascii="Arial" w:hAnsi="Arial"/>
        </w:rPr>
        <w:t xml:space="preserve">  </w:t>
      </w:r>
      <w:r w:rsidRPr="00E80642">
        <w:rPr>
          <w:rFonts w:ascii="Arial" w:hAnsi="Arial"/>
          <w:b w:val="0"/>
        </w:rPr>
        <w:t>Specific issues shall be referred to Expert Determination (as prescribed in paragraph 5 of this Framework Schedule 18) where specified under the provisions of this Framework Agreement and may also be referred to Expert Determination where otherwise appropriate as specified in paragraph </w:t>
      </w:r>
      <w:r w:rsidR="00ED42C3">
        <w:rPr>
          <w:rFonts w:ascii="Arial" w:hAnsi="Arial"/>
          <w:b w:val="0"/>
        </w:rPr>
        <w:t>5</w:t>
      </w:r>
      <w:r w:rsidRPr="00E80642">
        <w:rPr>
          <w:rFonts w:ascii="Arial" w:hAnsi="Arial"/>
          <w:b w:val="0"/>
        </w:rPr>
        <w:t xml:space="preserve"> (Expert Determination) of this Framework Schedule 18.</w:t>
      </w:r>
    </w:p>
    <w:p w14:paraId="2C290DCC" w14:textId="77777777" w:rsidR="00387742" w:rsidRPr="00E80642" w:rsidRDefault="00387742" w:rsidP="00387742">
      <w:pPr>
        <w:pStyle w:val="GPSL2NumberedBoldHeading"/>
        <w:tabs>
          <w:tab w:val="left" w:pos="567"/>
        </w:tabs>
        <w:rPr>
          <w:rFonts w:ascii="Arial" w:hAnsi="Arial"/>
          <w:b w:val="0"/>
        </w:rPr>
      </w:pPr>
      <w:r w:rsidRPr="00E80642">
        <w:rPr>
          <w:rFonts w:ascii="Arial" w:hAnsi="Arial"/>
          <w:b w:val="0"/>
        </w:rPr>
        <w:t xml:space="preserve">  Save in relation to paragraph 4.5, the Parties shall bear their own legal costs in resolving Disputes under this Framework Schedule 18.  </w:t>
      </w:r>
    </w:p>
    <w:p w14:paraId="3E0311EB" w14:textId="77777777" w:rsidR="00387742" w:rsidRPr="00E80642" w:rsidRDefault="00387742" w:rsidP="00387742">
      <w:pPr>
        <w:pStyle w:val="GPSL2Numbered"/>
        <w:numPr>
          <w:ilvl w:val="0"/>
          <w:numId w:val="0"/>
        </w:numPr>
        <w:ind w:left="284"/>
        <w:rPr>
          <w:rFonts w:ascii="Arial" w:hAnsi="Arial"/>
          <w:u w:val="single"/>
        </w:rPr>
      </w:pPr>
      <w:r w:rsidRPr="00E80642">
        <w:rPr>
          <w:rFonts w:ascii="Arial" w:hAnsi="Arial"/>
          <w:u w:val="single"/>
        </w:rPr>
        <w:t>Good faith discussions</w:t>
      </w:r>
    </w:p>
    <w:p w14:paraId="16D330CD" w14:textId="77777777" w:rsidR="00387742" w:rsidRPr="00EE59EA" w:rsidRDefault="00387742" w:rsidP="00510944">
      <w:pPr>
        <w:pStyle w:val="GPSL2NumberedBoldHeading"/>
        <w:rPr>
          <w:rFonts w:ascii="Arial" w:hAnsi="Arial"/>
          <w:b w:val="0"/>
        </w:rPr>
      </w:pPr>
      <w:r w:rsidRPr="00EE59EA">
        <w:rPr>
          <w:rFonts w:ascii="Arial" w:hAnsi="Arial"/>
          <w:b w:val="0"/>
        </w:rPr>
        <w:t>Pursuant to paragraph 2.1.1 of this Framework Schedule 18, if any Dispute arises the Authority Representative and the Supplier Representative shall attempt first to resolve the Dispute in good faith, which may include (without limitation) either Party holding an Extraordinary Meeting.</w:t>
      </w:r>
    </w:p>
    <w:p w14:paraId="3F03E670" w14:textId="77777777" w:rsidR="00387742" w:rsidRPr="00EE59EA" w:rsidRDefault="00387742" w:rsidP="00510944">
      <w:pPr>
        <w:pStyle w:val="GPSL2NumberedBoldHeading"/>
        <w:rPr>
          <w:rFonts w:ascii="Arial" w:hAnsi="Arial"/>
          <w:b w:val="0"/>
        </w:rPr>
      </w:pPr>
      <w:r w:rsidRPr="00EE59EA">
        <w:rPr>
          <w:rFonts w:ascii="Arial" w:hAnsi="Arial"/>
          <w:b w:val="0"/>
        </w:rPr>
        <w:t xml:space="preserve">Either Party may hold an Extraordinary Meeting by serving written notice.  The written notice must give the receiving party at least five (5) Working </w:t>
      </w:r>
      <w:r w:rsidR="00941EF8" w:rsidRPr="00EE59EA">
        <w:rPr>
          <w:rFonts w:ascii="Arial" w:hAnsi="Arial"/>
          <w:b w:val="0"/>
        </w:rPr>
        <w:t>Days’ notice</w:t>
      </w:r>
      <w:r w:rsidRPr="00EE59EA">
        <w:rPr>
          <w:rFonts w:ascii="Arial" w:hAnsi="Arial"/>
          <w:b w:val="0"/>
        </w:rPr>
        <w:t xml:space="preserve"> of when the Extraordinary Meeting is to take place.</w:t>
      </w:r>
    </w:p>
    <w:p w14:paraId="13AC38D9" w14:textId="77777777" w:rsidR="00387742" w:rsidRPr="00EE59EA" w:rsidRDefault="00387742" w:rsidP="00510944">
      <w:pPr>
        <w:pStyle w:val="GPSL2NumberedBoldHeading"/>
        <w:rPr>
          <w:rFonts w:ascii="Arial" w:hAnsi="Arial"/>
          <w:b w:val="0"/>
        </w:rPr>
      </w:pPr>
      <w:r w:rsidRPr="00EE59EA">
        <w:rPr>
          <w:rFonts w:ascii="Arial" w:hAnsi="Arial"/>
          <w:b w:val="0"/>
        </w:rPr>
        <w:t>The Authority Representative and Supplier Representative shall attend the Extraordinary Meeting. The key personnel of the Parties may also attend the Extraordinary Meeting.</w:t>
      </w:r>
    </w:p>
    <w:p w14:paraId="510D8E5C" w14:textId="77777777" w:rsidR="00387742" w:rsidRPr="00EE59EA" w:rsidRDefault="00387742" w:rsidP="00510944">
      <w:pPr>
        <w:pStyle w:val="GPSL2NumberedBoldHeading"/>
        <w:rPr>
          <w:rFonts w:ascii="Arial" w:hAnsi="Arial"/>
          <w:b w:val="0"/>
        </w:rPr>
      </w:pPr>
      <w:r w:rsidRPr="00EE59EA">
        <w:rPr>
          <w:rFonts w:ascii="Arial" w:hAnsi="Arial"/>
          <w:b w:val="0"/>
        </w:rPr>
        <w:t>The representatives of the Parties attending the Extraordinary Meeting shall use their best endeavours to resolve the Dispute.</w:t>
      </w:r>
    </w:p>
    <w:p w14:paraId="101B3BBD" w14:textId="77777777" w:rsidR="00387742" w:rsidRPr="00E80642" w:rsidRDefault="00387742" w:rsidP="00387742">
      <w:pPr>
        <w:pStyle w:val="GPSL2NumberedBoldHeading"/>
        <w:tabs>
          <w:tab w:val="clear" w:pos="1134"/>
        </w:tabs>
        <w:rPr>
          <w:rFonts w:ascii="Arial" w:hAnsi="Arial"/>
          <w:b w:val="0"/>
        </w:rPr>
      </w:pPr>
      <w:r w:rsidRPr="00E80642">
        <w:rPr>
          <w:rFonts w:ascii="Arial" w:hAnsi="Arial"/>
          <w:b w:val="0"/>
        </w:rPr>
        <w:t xml:space="preserve">If the Dispute is not resolved at the Extraordinary Meeting then the Parties may attempt to hold additional Extraordinary Meetings in an attempt to resolve the Dispute. </w:t>
      </w:r>
    </w:p>
    <w:p w14:paraId="7FCF6CBE" w14:textId="77777777" w:rsidR="00387742" w:rsidRPr="00E80642" w:rsidRDefault="00387742" w:rsidP="00387742">
      <w:pPr>
        <w:pStyle w:val="GPSL2NumberedBoldHeading"/>
        <w:tabs>
          <w:tab w:val="clear" w:pos="1134"/>
        </w:tabs>
        <w:rPr>
          <w:rFonts w:ascii="Arial" w:hAnsi="Arial"/>
          <w:b w:val="0"/>
        </w:rPr>
      </w:pPr>
      <w:r w:rsidRPr="00E80642">
        <w:rPr>
          <w:rFonts w:ascii="Arial" w:hAnsi="Arial"/>
          <w:b w:val="0"/>
        </w:rPr>
        <w:t>If:</w:t>
      </w:r>
    </w:p>
    <w:p w14:paraId="538B9FDF" w14:textId="77777777" w:rsidR="00387742" w:rsidRPr="00E80642" w:rsidRDefault="00387742" w:rsidP="00387742">
      <w:pPr>
        <w:pStyle w:val="GPSL3numberedclause"/>
        <w:rPr>
          <w:rFonts w:ascii="Arial" w:hAnsi="Arial"/>
        </w:rPr>
      </w:pPr>
      <w:r w:rsidRPr="00E80642">
        <w:rPr>
          <w:rFonts w:ascii="Arial" w:hAnsi="Arial"/>
        </w:rPr>
        <w:t>the Extraordinary Meetings are unsuccessful in resolving the Dispute; or</w:t>
      </w:r>
    </w:p>
    <w:p w14:paraId="2E8108C0" w14:textId="77777777" w:rsidR="00387742" w:rsidRPr="00E80642" w:rsidRDefault="00387742" w:rsidP="00387742">
      <w:pPr>
        <w:pStyle w:val="GPSL3numberedclause"/>
        <w:rPr>
          <w:rFonts w:ascii="Arial" w:hAnsi="Arial"/>
        </w:rPr>
      </w:pPr>
      <w:r w:rsidRPr="00E80642">
        <w:rPr>
          <w:rFonts w:ascii="Arial" w:hAnsi="Arial"/>
        </w:rPr>
        <w:t xml:space="preserve">the Parties agree that good faith discussions shall not resolve the dispute; or  </w:t>
      </w:r>
    </w:p>
    <w:p w14:paraId="27398651" w14:textId="77777777" w:rsidR="00387742" w:rsidRPr="00E80642" w:rsidRDefault="00387742" w:rsidP="00387742">
      <w:pPr>
        <w:pStyle w:val="GPSL3numberedclause"/>
        <w:rPr>
          <w:rFonts w:ascii="Arial" w:hAnsi="Arial"/>
        </w:rPr>
      </w:pPr>
      <w:r w:rsidRPr="00E80642">
        <w:rPr>
          <w:rFonts w:ascii="Arial" w:hAnsi="Arial"/>
        </w:rPr>
        <w:t xml:space="preserve">the Dispute has not been resolved through good faith discussions within thirty (30) Working Days from when they first started, </w:t>
      </w:r>
    </w:p>
    <w:p w14:paraId="64E29FB9" w14:textId="77777777" w:rsidR="00387742" w:rsidRPr="00E80642" w:rsidRDefault="00387742" w:rsidP="00387742">
      <w:pPr>
        <w:pStyle w:val="GPSL3numberedclause"/>
        <w:numPr>
          <w:ilvl w:val="0"/>
          <w:numId w:val="0"/>
        </w:numPr>
        <w:tabs>
          <w:tab w:val="clear" w:pos="1985"/>
        </w:tabs>
        <w:rPr>
          <w:rFonts w:ascii="Arial" w:hAnsi="Arial"/>
        </w:rPr>
      </w:pPr>
      <w:r w:rsidRPr="00E80642">
        <w:rPr>
          <w:rFonts w:ascii="Arial" w:hAnsi="Arial"/>
        </w:rPr>
        <w:tab/>
      </w:r>
      <w:proofErr w:type="gramStart"/>
      <w:r w:rsidRPr="00E80642">
        <w:rPr>
          <w:rFonts w:ascii="Arial" w:hAnsi="Arial"/>
        </w:rPr>
        <w:t>the</w:t>
      </w:r>
      <w:proofErr w:type="gramEnd"/>
      <w:r w:rsidRPr="00E80642">
        <w:rPr>
          <w:rFonts w:ascii="Arial" w:hAnsi="Arial"/>
        </w:rPr>
        <w:t xml:space="preserve"> Parties shall attempt to resolve the Dispute by commercial negotiation.</w:t>
      </w:r>
    </w:p>
    <w:p w14:paraId="6516754A" w14:textId="77777777" w:rsidR="00387742" w:rsidRPr="00E80642" w:rsidRDefault="00387742" w:rsidP="00387742">
      <w:pPr>
        <w:pStyle w:val="GPSL2Numbered"/>
        <w:numPr>
          <w:ilvl w:val="0"/>
          <w:numId w:val="0"/>
        </w:numPr>
        <w:ind w:left="644"/>
        <w:rPr>
          <w:rFonts w:ascii="Arial" w:hAnsi="Arial"/>
        </w:rPr>
      </w:pPr>
    </w:p>
    <w:p w14:paraId="299E861B" w14:textId="77777777" w:rsidR="00387742" w:rsidRPr="00E80642" w:rsidRDefault="00387742" w:rsidP="00510944">
      <w:pPr>
        <w:pStyle w:val="GPSL1CLAUSEHEADING"/>
        <w:rPr>
          <w:rFonts w:ascii="Arial" w:hAnsi="Arial"/>
        </w:rPr>
      </w:pPr>
      <w:bookmarkStart w:id="841" w:name="_Toc474504221"/>
      <w:r w:rsidRPr="00E80642">
        <w:rPr>
          <w:rFonts w:ascii="Arial" w:hAnsi="Arial"/>
        </w:rPr>
        <w:t>COMMERCIAL NEGOTIATIONS</w:t>
      </w:r>
      <w:bookmarkEnd w:id="841"/>
    </w:p>
    <w:p w14:paraId="418B74B4" w14:textId="77777777" w:rsidR="00387742" w:rsidRPr="00EE59EA" w:rsidRDefault="00387742" w:rsidP="00510944">
      <w:pPr>
        <w:pStyle w:val="GPSL2NumberedBoldHeading"/>
        <w:rPr>
          <w:rFonts w:ascii="Arial" w:hAnsi="Arial"/>
          <w:b w:val="0"/>
        </w:rPr>
      </w:pPr>
      <w:r w:rsidRPr="00EE59EA">
        <w:rPr>
          <w:rFonts w:ascii="Arial" w:hAnsi="Arial"/>
          <w:b w:val="0"/>
        </w:rPr>
        <w:t xml:space="preserve">Where the Parties have been unable to resolve the Dispute in good faith under paragraphs 2.4 to 2.8 of this Framework Schedule 18, pursuant to paragraph 2.1.2, the Authority and the Supplier shall use reasonable endeavours to resolve the Dispute as soon as possible, by discussion between Senior Officers. </w:t>
      </w:r>
    </w:p>
    <w:p w14:paraId="1E08EE64" w14:textId="77777777" w:rsidR="00387742" w:rsidRPr="00EE59EA" w:rsidRDefault="00387742" w:rsidP="00510944">
      <w:pPr>
        <w:pStyle w:val="GPSL2NumberedBoldHeading"/>
        <w:rPr>
          <w:rFonts w:ascii="Arial" w:hAnsi="Arial"/>
          <w:b w:val="0"/>
        </w:rPr>
      </w:pPr>
      <w:r w:rsidRPr="00EE59EA">
        <w:rPr>
          <w:rFonts w:ascii="Arial" w:hAnsi="Arial"/>
          <w:b w:val="0"/>
        </w:rPr>
        <w:lastRenderedPageBreak/>
        <w:t>Senior Officers shall resolve the Dispute as soon as possible and in any event thirty (30</w:t>
      </w:r>
      <w:proofErr w:type="gramStart"/>
      <w:r w:rsidRPr="00EE59EA">
        <w:rPr>
          <w:rFonts w:ascii="Arial" w:hAnsi="Arial"/>
          <w:b w:val="0"/>
        </w:rPr>
        <w:t>)  Working</w:t>
      </w:r>
      <w:proofErr w:type="gramEnd"/>
      <w:r w:rsidRPr="00EE59EA">
        <w:rPr>
          <w:rFonts w:ascii="Arial" w:hAnsi="Arial"/>
          <w:b w:val="0"/>
        </w:rPr>
        <w:t xml:space="preserve"> Days  from the date Parties agree good faith discussions were deemed unsuccessful.   </w:t>
      </w:r>
    </w:p>
    <w:p w14:paraId="57AE335D" w14:textId="77777777" w:rsidR="00387742" w:rsidRPr="00EE59EA" w:rsidRDefault="00387742" w:rsidP="00510944">
      <w:pPr>
        <w:pStyle w:val="GPSL2NumberedBoldHeading"/>
        <w:rPr>
          <w:rFonts w:ascii="Arial" w:hAnsi="Arial"/>
          <w:b w:val="0"/>
        </w:rPr>
      </w:pPr>
      <w:r w:rsidRPr="00EE59EA">
        <w:rPr>
          <w:rFonts w:ascii="Arial" w:hAnsi="Arial"/>
          <w:b w:val="0"/>
        </w:rPr>
        <w:t xml:space="preserve">If Senior Officers: </w:t>
      </w:r>
    </w:p>
    <w:p w14:paraId="50F56A19" w14:textId="77777777" w:rsidR="00387742" w:rsidRPr="00E80642" w:rsidRDefault="00387742" w:rsidP="00387742">
      <w:pPr>
        <w:pStyle w:val="GPSL3numberedclause"/>
        <w:rPr>
          <w:rFonts w:ascii="Arial" w:hAnsi="Arial"/>
        </w:rPr>
      </w:pPr>
      <w:r w:rsidRPr="00E80642">
        <w:rPr>
          <w:rFonts w:ascii="Arial" w:hAnsi="Arial"/>
        </w:rPr>
        <w:t>are of the reasonable opinion that the resolution of a Dispute by commercial negotiation, or the continuance of commercial negotiations, will not result in an appropriate solution; or</w:t>
      </w:r>
    </w:p>
    <w:p w14:paraId="71F42FD3" w14:textId="77777777" w:rsidR="00387742" w:rsidRPr="00E80642" w:rsidRDefault="00387742" w:rsidP="00387742">
      <w:pPr>
        <w:pStyle w:val="GPSL3numberedclause"/>
        <w:rPr>
          <w:rFonts w:ascii="Arial" w:hAnsi="Arial"/>
        </w:rPr>
      </w:pPr>
      <w:r w:rsidRPr="00E80642">
        <w:rPr>
          <w:rFonts w:ascii="Arial" w:hAnsi="Arial"/>
        </w:rPr>
        <w:t>fail to resolve the Dispute in the timelines under paragraph 3.2 of this Framework Schedule 18,</w:t>
      </w:r>
    </w:p>
    <w:p w14:paraId="3FDB9D53" w14:textId="77777777" w:rsidR="00387742" w:rsidRPr="00E80642" w:rsidRDefault="00387742" w:rsidP="00387742">
      <w:pPr>
        <w:pStyle w:val="GPSL2Indent"/>
        <w:rPr>
          <w:rFonts w:ascii="Arial" w:hAnsi="Arial"/>
          <w:szCs w:val="22"/>
          <w:lang w:eastAsia="zh-CN"/>
        </w:rPr>
      </w:pPr>
      <w:proofErr w:type="gramStart"/>
      <w:r w:rsidRPr="00E80642">
        <w:rPr>
          <w:rFonts w:ascii="Arial" w:hAnsi="Arial"/>
          <w:szCs w:val="22"/>
          <w:lang w:eastAsia="zh-CN"/>
        </w:rPr>
        <w:t>commercial</w:t>
      </w:r>
      <w:proofErr w:type="gramEnd"/>
      <w:r w:rsidRPr="00E80642">
        <w:rPr>
          <w:rFonts w:ascii="Arial" w:hAnsi="Arial"/>
          <w:szCs w:val="22"/>
          <w:lang w:eastAsia="zh-CN"/>
        </w:rPr>
        <w:t xml:space="preserve"> negotiations shall be deemed unsuccessful and either Party may serve a Dispute Notice in accordance with paragraphs 3.4 and 3.5 of this Framework Schedule 18.</w:t>
      </w:r>
    </w:p>
    <w:p w14:paraId="672F53BD" w14:textId="77777777" w:rsidR="00387742" w:rsidRPr="00E80642" w:rsidRDefault="00387742" w:rsidP="00387742">
      <w:pPr>
        <w:pStyle w:val="GPSL3numberedclause"/>
        <w:numPr>
          <w:ilvl w:val="0"/>
          <w:numId w:val="0"/>
        </w:numPr>
        <w:ind w:firstLine="426"/>
        <w:rPr>
          <w:rFonts w:ascii="Arial" w:hAnsi="Arial"/>
          <w:u w:val="single"/>
        </w:rPr>
      </w:pPr>
      <w:r w:rsidRPr="00E80642">
        <w:rPr>
          <w:rFonts w:ascii="Arial" w:hAnsi="Arial"/>
          <w:u w:val="single"/>
        </w:rPr>
        <w:t>Dispute Notice</w:t>
      </w:r>
    </w:p>
    <w:p w14:paraId="1DAC6AA8" w14:textId="77777777" w:rsidR="00387742" w:rsidRPr="00E80642" w:rsidRDefault="00387742" w:rsidP="00387742">
      <w:pPr>
        <w:pStyle w:val="GPSL2NumberedBoldHeading"/>
        <w:rPr>
          <w:rFonts w:ascii="Arial" w:hAnsi="Arial"/>
          <w:b w:val="0"/>
        </w:rPr>
      </w:pPr>
      <w:r w:rsidRPr="00E80642">
        <w:rPr>
          <w:rFonts w:ascii="Arial" w:hAnsi="Arial"/>
          <w:b w:val="0"/>
        </w:rPr>
        <w:t>The Dispute Notice shall set out:</w:t>
      </w:r>
    </w:p>
    <w:p w14:paraId="7A845F35" w14:textId="77777777" w:rsidR="00387742" w:rsidRPr="00E80642" w:rsidRDefault="00387742" w:rsidP="00387742">
      <w:pPr>
        <w:pStyle w:val="GPSL3numberedclause"/>
        <w:rPr>
          <w:rFonts w:ascii="Arial" w:hAnsi="Arial"/>
        </w:rPr>
      </w:pPr>
      <w:r w:rsidRPr="00E80642">
        <w:rPr>
          <w:rFonts w:ascii="Arial" w:hAnsi="Arial"/>
        </w:rPr>
        <w:t>the material particulars of the Dispute;</w:t>
      </w:r>
    </w:p>
    <w:p w14:paraId="43456C97" w14:textId="77777777" w:rsidR="00387742" w:rsidRPr="00E80642" w:rsidRDefault="00387742" w:rsidP="00387742">
      <w:pPr>
        <w:pStyle w:val="GPSL3numberedclause"/>
        <w:rPr>
          <w:rFonts w:ascii="Arial" w:hAnsi="Arial"/>
        </w:rPr>
      </w:pPr>
      <w:r w:rsidRPr="00E80642">
        <w:rPr>
          <w:rFonts w:ascii="Arial" w:hAnsi="Arial"/>
        </w:rPr>
        <w:t>the reasons why the Party serving the Dispute Notice believes that the Dispute has arisen; and</w:t>
      </w:r>
    </w:p>
    <w:p w14:paraId="5963ABE7" w14:textId="77777777" w:rsidR="00387742" w:rsidRPr="00E80642" w:rsidRDefault="00387742" w:rsidP="00387742">
      <w:pPr>
        <w:pStyle w:val="GPSL3numberedclause"/>
        <w:rPr>
          <w:rFonts w:ascii="Arial" w:hAnsi="Arial"/>
        </w:rPr>
      </w:pPr>
      <w:r w:rsidRPr="00E80642">
        <w:rPr>
          <w:rFonts w:ascii="Arial" w:hAnsi="Arial"/>
        </w:rPr>
        <w:t>if the Party serving the Dispute Notice believes that the Dispute should be dealt with under the Expedited Dispute Timetable as set out in paragraph 7 of this Framework Schedule 18, the reason why.</w:t>
      </w:r>
    </w:p>
    <w:p w14:paraId="5FC6AEF5" w14:textId="77777777" w:rsidR="00387742" w:rsidRPr="00E80642" w:rsidRDefault="00387742" w:rsidP="00387742">
      <w:pPr>
        <w:pStyle w:val="GPSL2NumberedBoldHeading"/>
        <w:ind w:left="1134" w:hanging="708"/>
        <w:rPr>
          <w:rFonts w:ascii="Arial" w:hAnsi="Arial"/>
          <w:b w:val="0"/>
        </w:rPr>
      </w:pPr>
      <w:r w:rsidRPr="00E80642">
        <w:rPr>
          <w:rFonts w:ascii="Arial" w:hAnsi="Arial"/>
          <w:b w:val="0"/>
        </w:rPr>
        <w:t>Unless agreed otherwise in writing, the Parties shall continue to comply with their respective obligations under this Framework Agreement regardless of the nature of the Dispute and notwithstanding the referral of the Dispute to the Dispute Resolution Procedure.</w:t>
      </w:r>
    </w:p>
    <w:p w14:paraId="6432D860" w14:textId="77777777" w:rsidR="00387742" w:rsidRPr="00E80642" w:rsidRDefault="00387742" w:rsidP="00510944">
      <w:pPr>
        <w:pStyle w:val="GPSL1CLAUSEHEADING"/>
        <w:rPr>
          <w:rFonts w:ascii="Arial" w:hAnsi="Arial"/>
        </w:rPr>
      </w:pPr>
      <w:bookmarkStart w:id="842" w:name="_Toc474504222"/>
      <w:r w:rsidRPr="00E80642">
        <w:rPr>
          <w:rFonts w:ascii="Arial" w:hAnsi="Arial"/>
        </w:rPr>
        <w:t>MEDIATION</w:t>
      </w:r>
      <w:bookmarkEnd w:id="842"/>
    </w:p>
    <w:p w14:paraId="0DA3BFE2" w14:textId="77777777" w:rsidR="00387742" w:rsidRPr="00EE59EA" w:rsidRDefault="00387742" w:rsidP="00510944">
      <w:pPr>
        <w:pStyle w:val="GPSL2NumberedBoldHeading"/>
        <w:rPr>
          <w:rFonts w:ascii="Arial" w:hAnsi="Arial"/>
          <w:b w:val="0"/>
        </w:rPr>
      </w:pPr>
      <w:r w:rsidRPr="00E80642">
        <w:rPr>
          <w:rFonts w:ascii="Arial" w:hAnsi="Arial"/>
        </w:rPr>
        <w:t xml:space="preserve">  </w:t>
      </w:r>
      <w:r w:rsidRPr="00EE59EA">
        <w:rPr>
          <w:rFonts w:ascii="Arial" w:hAnsi="Arial"/>
          <w:b w:val="0"/>
        </w:rPr>
        <w:t xml:space="preserve">Pursuant to paragraph 2.1.3 of this Framework Schedule 18, if a Dispute Notice is served, the Parties shall attempt to resolve the Dispute by way of mediation and where mediation is not agreed, the Parties may proceed to arbitration or litigation in accordance with this Framework Schedule 18. </w:t>
      </w:r>
    </w:p>
    <w:p w14:paraId="5E04EEE2" w14:textId="77777777" w:rsidR="00387742" w:rsidRPr="00EE59EA" w:rsidRDefault="00387742" w:rsidP="00510944">
      <w:pPr>
        <w:pStyle w:val="GPSL2NumberedBoldHeading"/>
        <w:rPr>
          <w:rFonts w:ascii="Arial" w:hAnsi="Arial"/>
          <w:b w:val="0"/>
        </w:rPr>
      </w:pPr>
      <w:r w:rsidRPr="00EE59EA">
        <w:rPr>
          <w:rFonts w:ascii="Arial" w:hAnsi="Arial"/>
          <w:b w:val="0"/>
        </w:rPr>
        <w:t xml:space="preserve">Where the Parties agree to mediation, the Parties may follow the CEDR's Model Mediation Procedure which is current at the time the Dispute Notice is served (or such other version as the Parties may agree) or a mediation procedure that is agreed between the Parties. </w:t>
      </w:r>
    </w:p>
    <w:p w14:paraId="7E4D2D43" w14:textId="77777777" w:rsidR="00387742" w:rsidRPr="00E80642" w:rsidRDefault="00387742" w:rsidP="00510944">
      <w:pPr>
        <w:pStyle w:val="GPSL2NumberedBoldHeading"/>
        <w:rPr>
          <w:rFonts w:ascii="Arial" w:hAnsi="Arial"/>
        </w:rPr>
      </w:pPr>
      <w:r w:rsidRPr="00EE59EA">
        <w:rPr>
          <w:rFonts w:ascii="Arial" w:hAnsi="Arial"/>
          <w:b w:val="0"/>
        </w:rPr>
        <w:t>If the Parties are unable to agree on the joint appointment of a Mediator within thirty (30) Working Days from service of the Dispute Notice then either Party may apply to CEDR to nominate the Mediator</w:t>
      </w:r>
      <w:r w:rsidRPr="00E80642">
        <w:rPr>
          <w:rFonts w:ascii="Arial" w:hAnsi="Arial"/>
        </w:rPr>
        <w:t>.</w:t>
      </w:r>
    </w:p>
    <w:p w14:paraId="71CE6962" w14:textId="77777777" w:rsidR="00387742" w:rsidRPr="00EE59EA" w:rsidRDefault="00387742" w:rsidP="00510944">
      <w:pPr>
        <w:pStyle w:val="GPSL2NumberedBoldHeading"/>
        <w:rPr>
          <w:rFonts w:ascii="Arial" w:hAnsi="Arial"/>
          <w:b w:val="0"/>
        </w:rPr>
      </w:pPr>
      <w:r w:rsidRPr="00EE59EA">
        <w:rPr>
          <w:rFonts w:ascii="Arial" w:hAnsi="Arial"/>
          <w:b w:val="0"/>
        </w:rPr>
        <w:t>If neither Party applies to CEDR to nominate the Mediator or an application to CEDR is unsuccessful under paragraph 4.2 of this Framework Schedule 18, either Party may proceed to:</w:t>
      </w:r>
    </w:p>
    <w:p w14:paraId="16ADD329" w14:textId="77777777" w:rsidR="00387742" w:rsidRPr="00E80642" w:rsidRDefault="00387742" w:rsidP="00387742">
      <w:pPr>
        <w:pStyle w:val="GPSL3numberedclause"/>
        <w:rPr>
          <w:rFonts w:ascii="Arial" w:hAnsi="Arial"/>
        </w:rPr>
      </w:pPr>
      <w:r w:rsidRPr="00E80642">
        <w:rPr>
          <w:rFonts w:ascii="Arial" w:hAnsi="Arial"/>
        </w:rPr>
        <w:t>hold further discussions between Senior Officers; or</w:t>
      </w:r>
    </w:p>
    <w:p w14:paraId="258A776E" w14:textId="77777777" w:rsidR="00387742" w:rsidRPr="00E80642" w:rsidRDefault="00387742" w:rsidP="00387742">
      <w:pPr>
        <w:pStyle w:val="GPSL3numberedclause"/>
        <w:rPr>
          <w:rFonts w:ascii="Arial" w:hAnsi="Arial"/>
        </w:rPr>
      </w:pPr>
      <w:r w:rsidRPr="00E80642">
        <w:rPr>
          <w:rFonts w:ascii="Arial" w:hAnsi="Arial"/>
        </w:rPr>
        <w:lastRenderedPageBreak/>
        <w:t>an Expert determination, as prescribed in paragraph 5 of this Framework Schedule 18; or</w:t>
      </w:r>
    </w:p>
    <w:p w14:paraId="4C147EE4" w14:textId="77777777" w:rsidR="00387742" w:rsidRPr="00E80642" w:rsidRDefault="00387742" w:rsidP="00387742">
      <w:pPr>
        <w:pStyle w:val="GPSL3numberedclause"/>
        <w:rPr>
          <w:rFonts w:ascii="Arial" w:hAnsi="Arial"/>
        </w:rPr>
      </w:pPr>
      <w:r w:rsidRPr="00E80642">
        <w:rPr>
          <w:rFonts w:ascii="Arial" w:hAnsi="Arial"/>
        </w:rPr>
        <w:t>arbitration, as prescribed in paragraph 6 of this Framework Schedule 18; or</w:t>
      </w:r>
    </w:p>
    <w:p w14:paraId="4954D90E" w14:textId="49992DE4" w:rsidR="00387742" w:rsidRPr="00E80642" w:rsidRDefault="00387742" w:rsidP="00387742">
      <w:pPr>
        <w:pStyle w:val="GPSL3numberedclause"/>
        <w:rPr>
          <w:rFonts w:ascii="Arial" w:hAnsi="Arial"/>
        </w:rPr>
      </w:pPr>
      <w:proofErr w:type="gramStart"/>
      <w:r w:rsidRPr="00E80642">
        <w:rPr>
          <w:rFonts w:ascii="Arial" w:hAnsi="Arial"/>
        </w:rPr>
        <w:t>litigation</w:t>
      </w:r>
      <w:proofErr w:type="gramEnd"/>
      <w:r w:rsidRPr="00E80642">
        <w:rPr>
          <w:rFonts w:ascii="Arial" w:hAnsi="Arial"/>
        </w:rPr>
        <w:t xml:space="preserve"> in accordance with Clause </w:t>
      </w:r>
      <w:r w:rsidR="009E1F0F" w:rsidRPr="00E80642">
        <w:rPr>
          <w:rFonts w:ascii="Arial" w:hAnsi="Arial"/>
        </w:rPr>
        <w:fldChar w:fldCharType="begin"/>
      </w:r>
      <w:r w:rsidR="009E1F0F" w:rsidRPr="00E80642">
        <w:rPr>
          <w:rFonts w:ascii="Arial" w:hAnsi="Arial"/>
        </w:rPr>
        <w:instrText xml:space="preserve"> PAGEREF _Ref474423546 \h </w:instrText>
      </w:r>
      <w:r w:rsidR="009E1F0F" w:rsidRPr="00E80642">
        <w:rPr>
          <w:rFonts w:ascii="Arial" w:hAnsi="Arial"/>
        </w:rPr>
      </w:r>
      <w:r w:rsidR="009E1F0F" w:rsidRPr="00E80642">
        <w:rPr>
          <w:rFonts w:ascii="Arial" w:hAnsi="Arial"/>
        </w:rPr>
        <w:fldChar w:fldCharType="separate"/>
      </w:r>
      <w:r w:rsidR="009E1F0F" w:rsidRPr="00E80642">
        <w:rPr>
          <w:rFonts w:ascii="Arial" w:hAnsi="Arial"/>
          <w:noProof/>
        </w:rPr>
        <w:t>54</w:t>
      </w:r>
      <w:r w:rsidR="009E1F0F" w:rsidRPr="00E80642">
        <w:rPr>
          <w:rFonts w:ascii="Arial" w:hAnsi="Arial"/>
        </w:rPr>
        <w:fldChar w:fldCharType="end"/>
      </w:r>
      <w:r w:rsidR="009E1F0F" w:rsidRPr="00E80642">
        <w:rPr>
          <w:rFonts w:ascii="Arial" w:hAnsi="Arial"/>
        </w:rPr>
        <w:t xml:space="preserve"> </w:t>
      </w:r>
      <w:r w:rsidRPr="00E80642">
        <w:rPr>
          <w:rFonts w:ascii="Arial" w:hAnsi="Arial"/>
        </w:rPr>
        <w:t>of this Framework Agreement (Governing Law and Jurisdiction).</w:t>
      </w:r>
    </w:p>
    <w:p w14:paraId="5717BAF6" w14:textId="77777777" w:rsidR="00387742" w:rsidRPr="00EE59EA" w:rsidRDefault="00387742" w:rsidP="00510944">
      <w:pPr>
        <w:pStyle w:val="GPSL2NumberedBoldHeading"/>
        <w:rPr>
          <w:rFonts w:ascii="Arial" w:hAnsi="Arial"/>
          <w:b w:val="0"/>
        </w:rPr>
      </w:pPr>
      <w:r w:rsidRPr="00EE59EA">
        <w:rPr>
          <w:rFonts w:ascii="Arial" w:hAnsi="Arial"/>
          <w:b w:val="0"/>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46C5725" w14:textId="77777777" w:rsidR="00387742" w:rsidRPr="00EE59EA" w:rsidRDefault="00387742" w:rsidP="00510944">
      <w:pPr>
        <w:pStyle w:val="GPSL2NumberedBoldHeading"/>
        <w:rPr>
          <w:rFonts w:ascii="Arial" w:hAnsi="Arial"/>
          <w:b w:val="0"/>
        </w:rPr>
      </w:pPr>
      <w:r w:rsidRPr="00EE59EA">
        <w:rPr>
          <w:rFonts w:ascii="Arial" w:hAnsi="Arial"/>
          <w:b w:val="0"/>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0B57EFE0" w14:textId="77777777" w:rsidR="00387742" w:rsidRPr="00EE59EA" w:rsidRDefault="00387742" w:rsidP="00510944">
      <w:pPr>
        <w:pStyle w:val="GPSL2NumberedBoldHeading"/>
        <w:rPr>
          <w:rFonts w:ascii="Arial" w:hAnsi="Arial"/>
          <w:b w:val="0"/>
        </w:rPr>
      </w:pPr>
      <w:r w:rsidRPr="00EE59EA">
        <w:rPr>
          <w:rFonts w:ascii="Arial" w:hAnsi="Arial"/>
          <w:b w:val="0"/>
        </w:rPr>
        <w:t>The costs of any mediation procedure used to resolve the Dispute under this paragraph 4 of this Framework Schedule 18 shall be shared equally between the Parties.</w:t>
      </w:r>
    </w:p>
    <w:p w14:paraId="479A1826" w14:textId="77777777" w:rsidR="00387742" w:rsidRPr="00E80642" w:rsidRDefault="00387742" w:rsidP="00510944">
      <w:pPr>
        <w:pStyle w:val="GPSL1CLAUSEHEADING"/>
        <w:rPr>
          <w:rFonts w:ascii="Arial" w:hAnsi="Arial"/>
        </w:rPr>
      </w:pPr>
      <w:bookmarkStart w:id="843" w:name="_Toc474504223"/>
      <w:r w:rsidRPr="00E80642">
        <w:rPr>
          <w:rFonts w:ascii="Arial" w:hAnsi="Arial"/>
        </w:rPr>
        <w:t>EXPERT DETERMINATION</w:t>
      </w:r>
      <w:bookmarkEnd w:id="843"/>
    </w:p>
    <w:p w14:paraId="7D9D5759" w14:textId="77777777" w:rsidR="00387742" w:rsidRPr="00EE59EA" w:rsidRDefault="00387742" w:rsidP="00510944">
      <w:pPr>
        <w:pStyle w:val="GPSL2NumberedBoldHeading"/>
        <w:rPr>
          <w:rFonts w:ascii="Arial" w:hAnsi="Arial"/>
          <w:b w:val="0"/>
        </w:rPr>
      </w:pPr>
      <w:r w:rsidRPr="00EE59EA">
        <w:rPr>
          <w:rFonts w:ascii="Arial" w:hAnsi="Arial"/>
          <w:b w:val="0"/>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182CE09A" w14:textId="77777777" w:rsidR="00387742" w:rsidRPr="00EE59EA" w:rsidRDefault="00387742" w:rsidP="00510944">
      <w:pPr>
        <w:pStyle w:val="GPSL2NumberedBoldHeading"/>
        <w:rPr>
          <w:rFonts w:ascii="Arial" w:hAnsi="Arial"/>
          <w:b w:val="0"/>
        </w:rPr>
      </w:pPr>
      <w:r w:rsidRPr="00EE59EA">
        <w:rPr>
          <w:rFonts w:ascii="Arial" w:hAnsi="Arial"/>
          <w:b w:val="0"/>
        </w:rPr>
        <w:t>Where the Parties agree to an expert determination, the Expert shall:</w:t>
      </w:r>
    </w:p>
    <w:p w14:paraId="0CB143BF" w14:textId="77777777" w:rsidR="00387742" w:rsidRPr="00E80642" w:rsidRDefault="00387742" w:rsidP="00387742">
      <w:pPr>
        <w:pStyle w:val="GPSL3numberedclause"/>
        <w:rPr>
          <w:rFonts w:ascii="Arial" w:hAnsi="Arial"/>
        </w:rPr>
      </w:pPr>
      <w:r w:rsidRPr="00E80642">
        <w:rPr>
          <w:rFonts w:ascii="Arial" w:hAnsi="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0780BB06" w14:textId="77777777" w:rsidR="00387742" w:rsidRPr="00E80642" w:rsidRDefault="00387742" w:rsidP="00387742">
      <w:pPr>
        <w:pStyle w:val="GPSL3numberedclause"/>
        <w:rPr>
          <w:rFonts w:ascii="Arial" w:hAnsi="Arial"/>
        </w:rPr>
      </w:pPr>
      <w:r w:rsidRPr="00E80642">
        <w:rPr>
          <w:rFonts w:ascii="Arial" w:hAnsi="Arial"/>
        </w:rPr>
        <w:t>act on the following basis:</w:t>
      </w:r>
    </w:p>
    <w:p w14:paraId="70939757" w14:textId="77777777" w:rsidR="00387742" w:rsidRPr="00E80642" w:rsidRDefault="00387742" w:rsidP="00387742">
      <w:pPr>
        <w:pStyle w:val="GPSL3numberedclause"/>
        <w:numPr>
          <w:ilvl w:val="3"/>
          <w:numId w:val="397"/>
        </w:numPr>
        <w:rPr>
          <w:rFonts w:ascii="Arial" w:hAnsi="Arial"/>
        </w:rPr>
      </w:pPr>
      <w:r w:rsidRPr="00E80642">
        <w:rPr>
          <w:rFonts w:ascii="Arial" w:hAnsi="Arial"/>
        </w:rPr>
        <w:t>he/she shall act as an expert and not as an arbitrator and shall act fairly and impartially;</w:t>
      </w:r>
    </w:p>
    <w:p w14:paraId="6921CD5A" w14:textId="77777777" w:rsidR="00387742" w:rsidRPr="00E80642" w:rsidRDefault="00387742" w:rsidP="00387742">
      <w:pPr>
        <w:numPr>
          <w:ilvl w:val="3"/>
          <w:numId w:val="397"/>
        </w:numPr>
        <w:rPr>
          <w:rFonts w:ascii="Arial" w:hAnsi="Arial"/>
          <w:lang w:eastAsia="zh-CN"/>
        </w:rPr>
      </w:pPr>
      <w:r w:rsidRPr="00E80642">
        <w:rPr>
          <w:rFonts w:ascii="Arial" w:hAnsi="Arial"/>
          <w:lang w:eastAsia="zh-CN"/>
        </w:rPr>
        <w:t>the Expert's determination shall (in the absence of a material failure by either Party to follow the agreed procedures) be final and binding on the Parties;</w:t>
      </w:r>
    </w:p>
    <w:p w14:paraId="50CFF380" w14:textId="77777777" w:rsidR="00387742" w:rsidRPr="00E80642" w:rsidRDefault="00387742" w:rsidP="00387742">
      <w:pPr>
        <w:numPr>
          <w:ilvl w:val="3"/>
          <w:numId w:val="397"/>
        </w:numPr>
        <w:rPr>
          <w:rFonts w:ascii="Arial" w:hAnsi="Arial"/>
          <w:lang w:eastAsia="zh-CN"/>
        </w:rPr>
      </w:pPr>
      <w:r w:rsidRPr="00E80642">
        <w:rPr>
          <w:rFonts w:ascii="Arial" w:hAnsi="Arial"/>
          <w:lang w:eastAsia="zh-CN"/>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54BD4E5D" w14:textId="77777777" w:rsidR="00387742" w:rsidRPr="00E80642" w:rsidRDefault="00387742" w:rsidP="00387742">
      <w:pPr>
        <w:numPr>
          <w:ilvl w:val="3"/>
          <w:numId w:val="397"/>
        </w:numPr>
        <w:rPr>
          <w:rFonts w:ascii="Arial" w:hAnsi="Arial"/>
          <w:lang w:eastAsia="zh-CN"/>
        </w:rPr>
      </w:pPr>
      <w:r w:rsidRPr="00E80642">
        <w:rPr>
          <w:rFonts w:ascii="Arial" w:hAnsi="Arial"/>
          <w:lang w:eastAsia="zh-CN"/>
        </w:rPr>
        <w:t xml:space="preserve">any amount payable by one Party to another as a result of the Expert's determination shall be due and payable within twenty (20) </w:t>
      </w:r>
      <w:r w:rsidRPr="00E80642">
        <w:rPr>
          <w:rFonts w:ascii="Arial" w:hAnsi="Arial"/>
          <w:lang w:eastAsia="zh-CN"/>
        </w:rPr>
        <w:lastRenderedPageBreak/>
        <w:t>Working Days of the Expert's determination being notified to the Parties;</w:t>
      </w:r>
    </w:p>
    <w:p w14:paraId="7D742FF5" w14:textId="77777777" w:rsidR="00387742" w:rsidRPr="00E80642" w:rsidRDefault="00387742" w:rsidP="00387742">
      <w:pPr>
        <w:numPr>
          <w:ilvl w:val="3"/>
          <w:numId w:val="397"/>
        </w:numPr>
        <w:rPr>
          <w:rFonts w:ascii="Arial" w:hAnsi="Arial"/>
          <w:lang w:eastAsia="zh-CN"/>
        </w:rPr>
      </w:pPr>
      <w:r w:rsidRPr="00E80642">
        <w:rPr>
          <w:rFonts w:ascii="Arial" w:hAnsi="Arial"/>
          <w:lang w:eastAsia="zh-CN"/>
        </w:rPr>
        <w:t>the process shall be conducted in private and shall be confidential; and</w:t>
      </w:r>
    </w:p>
    <w:p w14:paraId="6D60B29A" w14:textId="77777777" w:rsidR="00387742" w:rsidRPr="00E80642" w:rsidRDefault="00387742" w:rsidP="00387742">
      <w:pPr>
        <w:numPr>
          <w:ilvl w:val="3"/>
          <w:numId w:val="397"/>
        </w:numPr>
        <w:rPr>
          <w:rFonts w:ascii="Arial" w:hAnsi="Arial"/>
          <w:lang w:eastAsia="zh-CN"/>
        </w:rPr>
      </w:pPr>
      <w:proofErr w:type="gramStart"/>
      <w:r w:rsidRPr="00E80642">
        <w:rPr>
          <w:rFonts w:ascii="Arial" w:hAnsi="Arial"/>
          <w:lang w:eastAsia="zh-CN"/>
        </w:rPr>
        <w:t>the</w:t>
      </w:r>
      <w:proofErr w:type="gramEnd"/>
      <w:r w:rsidRPr="00E80642">
        <w:rPr>
          <w:rFonts w:ascii="Arial" w:hAnsi="Arial"/>
          <w:lang w:eastAsia="zh-CN"/>
        </w:rPr>
        <w:t xml:space="preserve"> Expert shall determine how and by whom the costs of the determination, including his/her fees and expenses, are to be paid.</w:t>
      </w:r>
    </w:p>
    <w:p w14:paraId="31B0ADAA" w14:textId="77777777" w:rsidR="00387742" w:rsidRPr="00E80642" w:rsidRDefault="00387742" w:rsidP="00510944">
      <w:pPr>
        <w:pStyle w:val="GPSL1CLAUSEHEADING"/>
        <w:rPr>
          <w:rFonts w:ascii="Arial" w:hAnsi="Arial"/>
        </w:rPr>
      </w:pPr>
      <w:bookmarkStart w:id="844" w:name="_Toc474504224"/>
      <w:r w:rsidRPr="00E80642">
        <w:rPr>
          <w:rFonts w:ascii="Arial" w:hAnsi="Arial"/>
        </w:rPr>
        <w:t>ARBITRATION</w:t>
      </w:r>
      <w:bookmarkEnd w:id="844"/>
    </w:p>
    <w:p w14:paraId="62032600" w14:textId="00AA425A" w:rsidR="00387742" w:rsidRPr="00EE59EA" w:rsidRDefault="00387742" w:rsidP="00510944">
      <w:pPr>
        <w:pStyle w:val="GPSL2NumberedBoldHeading"/>
        <w:rPr>
          <w:rFonts w:ascii="Arial" w:hAnsi="Arial"/>
          <w:b w:val="0"/>
        </w:rPr>
      </w:pPr>
      <w:r w:rsidRPr="00EE59EA">
        <w:rPr>
          <w:rFonts w:ascii="Arial" w:hAnsi="Arial"/>
          <w:b w:val="0"/>
        </w:rPr>
        <w:t xml:space="preserve">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00EF40A7" w:rsidRPr="00EE59EA">
        <w:rPr>
          <w:rFonts w:ascii="Arial" w:hAnsi="Arial"/>
          <w:b w:val="0"/>
        </w:rPr>
        <w:fldChar w:fldCharType="begin"/>
      </w:r>
      <w:r w:rsidR="00EF40A7" w:rsidRPr="00EE59EA">
        <w:rPr>
          <w:rFonts w:ascii="Arial" w:hAnsi="Arial"/>
          <w:b w:val="0"/>
        </w:rPr>
        <w:instrText xml:space="preserve"> REF _Ref366049722 \r \h  \* MERGEFORMAT </w:instrText>
      </w:r>
      <w:r w:rsidR="00EF40A7" w:rsidRPr="00EE59EA">
        <w:rPr>
          <w:rFonts w:ascii="Arial" w:hAnsi="Arial"/>
          <w:b w:val="0"/>
        </w:rPr>
      </w:r>
      <w:r w:rsidR="00EF40A7" w:rsidRPr="00EE59EA">
        <w:rPr>
          <w:rFonts w:ascii="Arial" w:hAnsi="Arial"/>
          <w:b w:val="0"/>
        </w:rPr>
        <w:fldChar w:fldCharType="separate"/>
      </w:r>
      <w:r w:rsidR="001302A6">
        <w:rPr>
          <w:rFonts w:ascii="Arial" w:hAnsi="Arial"/>
          <w:b w:val="0"/>
          <w:bCs/>
          <w:lang w:val="en-US"/>
        </w:rPr>
        <w:t>5.1</w:t>
      </w:r>
      <w:r w:rsidR="00A55B6D" w:rsidRPr="00EE59EA">
        <w:rPr>
          <w:rFonts w:ascii="Arial" w:hAnsi="Arial"/>
          <w:b w:val="0"/>
          <w:bCs/>
          <w:lang w:val="en-US"/>
        </w:rPr>
        <w:t>.</w:t>
      </w:r>
      <w:r w:rsidR="00EF40A7" w:rsidRPr="00EE59EA">
        <w:rPr>
          <w:rFonts w:ascii="Arial" w:hAnsi="Arial"/>
          <w:b w:val="0"/>
        </w:rPr>
        <w:fldChar w:fldCharType="end"/>
      </w:r>
      <w:r w:rsidRPr="00EE59EA">
        <w:rPr>
          <w:rFonts w:ascii="Arial" w:hAnsi="Arial"/>
          <w:b w:val="0"/>
        </w:rPr>
        <w:t xml:space="preserve"> </w:t>
      </w:r>
      <w:proofErr w:type="gramStart"/>
      <w:r w:rsidRPr="00EE59EA">
        <w:rPr>
          <w:rFonts w:ascii="Arial" w:hAnsi="Arial"/>
          <w:b w:val="0"/>
        </w:rPr>
        <w:t>of</w:t>
      </w:r>
      <w:proofErr w:type="gramEnd"/>
      <w:r w:rsidRPr="00EE59EA">
        <w:rPr>
          <w:rFonts w:ascii="Arial" w:hAnsi="Arial"/>
          <w:b w:val="0"/>
        </w:rPr>
        <w:t xml:space="preserve"> this Framework Schedule 18. The Parties are not obliged to pursue arbitration but may choose to do so in resolving the Dispute.</w:t>
      </w:r>
    </w:p>
    <w:p w14:paraId="2DD5C6A3" w14:textId="4C60F431" w:rsidR="00387742" w:rsidRPr="00EE59EA" w:rsidRDefault="00387742" w:rsidP="00510944">
      <w:pPr>
        <w:pStyle w:val="GPSL2NumberedBoldHeading"/>
        <w:rPr>
          <w:rFonts w:ascii="Arial" w:hAnsi="Arial"/>
          <w:b w:val="0"/>
        </w:rPr>
      </w:pPr>
      <w:r w:rsidRPr="00EE59EA">
        <w:rPr>
          <w:rFonts w:ascii="Arial" w:hAnsi="Arial"/>
          <w:b w:val="0"/>
        </w:rPr>
        <w:t>Before the Supplier commences court proceedings or arbitration, it shall serve written notice on the Authority of its intentions and the Authority shall have fifteen (15) Working Days following receipt of such notice to serve a reply (a “Counter Notice”) on the Supplier requiring the Dispute to be referred to and resolved by arbitration in accordance with paragraph </w:t>
      </w:r>
      <w:r w:rsidR="00EF40A7" w:rsidRPr="00EE59EA">
        <w:rPr>
          <w:rFonts w:ascii="Arial" w:hAnsi="Arial"/>
          <w:b w:val="0"/>
        </w:rPr>
        <w:fldChar w:fldCharType="begin"/>
      </w:r>
      <w:r w:rsidR="00EF40A7" w:rsidRPr="00EE59EA">
        <w:rPr>
          <w:rFonts w:ascii="Arial" w:hAnsi="Arial"/>
          <w:b w:val="0"/>
        </w:rPr>
        <w:instrText xml:space="preserve"> REF _Ref366049722 \r \h  \* MERGEFORMAT </w:instrText>
      </w:r>
      <w:r w:rsidR="00EF40A7" w:rsidRPr="00EE59EA">
        <w:rPr>
          <w:rFonts w:ascii="Arial" w:hAnsi="Arial"/>
          <w:b w:val="0"/>
        </w:rPr>
      </w:r>
      <w:r w:rsidR="00EF40A7" w:rsidRPr="00EE59EA">
        <w:rPr>
          <w:rFonts w:ascii="Arial" w:hAnsi="Arial"/>
          <w:b w:val="0"/>
        </w:rPr>
        <w:fldChar w:fldCharType="separate"/>
      </w:r>
      <w:r w:rsidR="001302A6">
        <w:rPr>
          <w:rFonts w:ascii="Arial" w:hAnsi="Arial"/>
          <w:b w:val="0"/>
          <w:bCs/>
          <w:lang w:val="en-US"/>
        </w:rPr>
        <w:t>6.1</w:t>
      </w:r>
      <w:r w:rsidR="00A55B6D" w:rsidRPr="00EE59EA">
        <w:rPr>
          <w:rFonts w:ascii="Arial" w:hAnsi="Arial"/>
          <w:b w:val="0"/>
          <w:bCs/>
          <w:lang w:val="en-US"/>
        </w:rPr>
        <w:t>.</w:t>
      </w:r>
      <w:r w:rsidR="00EF40A7" w:rsidRPr="00EE59EA">
        <w:rPr>
          <w:rFonts w:ascii="Arial" w:hAnsi="Arial"/>
          <w:b w:val="0"/>
        </w:rPr>
        <w:fldChar w:fldCharType="end"/>
      </w:r>
      <w:r w:rsidRPr="00EE59EA">
        <w:rPr>
          <w:rFonts w:ascii="Arial" w:hAnsi="Arial"/>
          <w:b w:val="0"/>
        </w:rPr>
        <w:t xml:space="preserve"> </w:t>
      </w:r>
      <w:proofErr w:type="gramStart"/>
      <w:r w:rsidRPr="00EE59EA">
        <w:rPr>
          <w:rFonts w:ascii="Arial" w:hAnsi="Arial"/>
          <w:b w:val="0"/>
        </w:rPr>
        <w:t>or</w:t>
      </w:r>
      <w:proofErr w:type="gramEnd"/>
      <w:r w:rsidRPr="00EE59EA">
        <w:rPr>
          <w:rFonts w:ascii="Arial" w:hAnsi="Arial"/>
          <w:b w:val="0"/>
        </w:rPr>
        <w:t xml:space="preserve"> be subject to the jurisdiction of the courts in accordance with Clause </w:t>
      </w:r>
      <w:r w:rsidRPr="00EE59EA">
        <w:rPr>
          <w:rFonts w:ascii="Arial" w:hAnsi="Arial"/>
          <w:b w:val="0"/>
        </w:rPr>
        <w:fldChar w:fldCharType="begin"/>
      </w:r>
      <w:r w:rsidRPr="00EE59EA">
        <w:rPr>
          <w:rFonts w:ascii="Arial" w:hAnsi="Arial"/>
          <w:b w:val="0"/>
        </w:rPr>
        <w:instrText xml:space="preserve"> REF _Ref366049919 \r \h  \* MERGEFORMAT </w:instrText>
      </w:r>
      <w:r w:rsidRPr="00EE59EA">
        <w:rPr>
          <w:rFonts w:ascii="Arial" w:hAnsi="Arial"/>
          <w:b w:val="0"/>
        </w:rPr>
      </w:r>
      <w:r w:rsidRPr="00EE59EA">
        <w:rPr>
          <w:rFonts w:ascii="Arial" w:hAnsi="Arial"/>
          <w:b w:val="0"/>
        </w:rPr>
        <w:fldChar w:fldCharType="separate"/>
      </w:r>
      <w:r w:rsidR="00A55B6D" w:rsidRPr="00EE59EA">
        <w:rPr>
          <w:rFonts w:ascii="Arial" w:hAnsi="Arial"/>
          <w:b w:val="0"/>
        </w:rPr>
        <w:t>50</w:t>
      </w:r>
      <w:r w:rsidRPr="00EE59EA">
        <w:rPr>
          <w:rFonts w:ascii="Arial" w:hAnsi="Arial"/>
          <w:b w:val="0"/>
        </w:rPr>
        <w:fldChar w:fldCharType="end"/>
      </w:r>
      <w:r w:rsidRPr="00EE59EA">
        <w:rPr>
          <w:rFonts w:ascii="Arial" w:hAnsi="Arial"/>
          <w:b w:val="0"/>
        </w:rPr>
        <w:t xml:space="preserve"> (Governing Law and Jurisdiction). The Supplier shall not commence any court proceedings or arbitration until the expiry of such fifteen (15) Working Day period. </w:t>
      </w:r>
    </w:p>
    <w:p w14:paraId="7D321F9F" w14:textId="77777777" w:rsidR="00387742" w:rsidRPr="00E80642" w:rsidRDefault="00387742" w:rsidP="00510944">
      <w:pPr>
        <w:pStyle w:val="GPSL2NumberedBoldHeading"/>
        <w:rPr>
          <w:rFonts w:ascii="Arial" w:hAnsi="Arial"/>
        </w:rPr>
      </w:pPr>
      <w:r w:rsidRPr="00E80642">
        <w:rPr>
          <w:rFonts w:ascii="Arial" w:hAnsi="Arial"/>
        </w:rPr>
        <w:t>If:</w:t>
      </w:r>
    </w:p>
    <w:p w14:paraId="06F410C0" w14:textId="3CB5D23D" w:rsidR="00387742" w:rsidRPr="00E80642" w:rsidRDefault="00387742" w:rsidP="00387742">
      <w:pPr>
        <w:pStyle w:val="GPSL3numberedclause"/>
        <w:rPr>
          <w:rFonts w:ascii="Arial" w:hAnsi="Arial"/>
        </w:rPr>
      </w:pPr>
      <w:r w:rsidRPr="00E80642">
        <w:rPr>
          <w:rFonts w:ascii="Arial" w:hAnsi="Arial"/>
        </w:rPr>
        <w:t>the Counter Notice requires the Dispute to be referred to arbitration, the provisions of paragraph </w:t>
      </w:r>
      <w:r w:rsidR="00ED42C3">
        <w:rPr>
          <w:rFonts w:ascii="Arial" w:hAnsi="Arial"/>
        </w:rPr>
        <w:t>6.2</w:t>
      </w:r>
      <w:r w:rsidR="00ED42C3" w:rsidRPr="00E80642">
        <w:rPr>
          <w:rFonts w:ascii="Arial" w:hAnsi="Arial"/>
        </w:rPr>
        <w:t xml:space="preserve"> </w:t>
      </w:r>
      <w:r w:rsidRPr="00E80642">
        <w:rPr>
          <w:rFonts w:ascii="Arial" w:hAnsi="Arial"/>
        </w:rPr>
        <w:t xml:space="preserve">shall apply; </w:t>
      </w:r>
    </w:p>
    <w:p w14:paraId="5C333E23" w14:textId="77777777" w:rsidR="00387742" w:rsidRPr="00E80642" w:rsidRDefault="00387742" w:rsidP="00387742">
      <w:pPr>
        <w:pStyle w:val="GPSL3numberedclause"/>
        <w:rPr>
          <w:rFonts w:ascii="Arial" w:hAnsi="Arial"/>
        </w:rPr>
      </w:pPr>
      <w:r w:rsidRPr="00E80642">
        <w:rPr>
          <w:rFonts w:ascii="Arial" w:hAnsi="Arial"/>
        </w:rPr>
        <w:t xml:space="preserve">the Counter Notice requires the Dispute to be subject to the exclusive jurisdiction of the courts in accordance with Clause </w:t>
      </w:r>
      <w:r w:rsidRPr="00E80642">
        <w:rPr>
          <w:rFonts w:ascii="Arial" w:hAnsi="Arial"/>
        </w:rPr>
        <w:fldChar w:fldCharType="begin"/>
      </w:r>
      <w:r w:rsidRPr="00E80642">
        <w:rPr>
          <w:rFonts w:ascii="Arial" w:hAnsi="Arial"/>
        </w:rPr>
        <w:instrText xml:space="preserve"> REF _Ref366049919 \r \h  \* MERGEFORMAT </w:instrText>
      </w:r>
      <w:r w:rsidRPr="00E80642">
        <w:rPr>
          <w:rFonts w:ascii="Arial" w:hAnsi="Arial"/>
        </w:rPr>
      </w:r>
      <w:r w:rsidRPr="00E80642">
        <w:rPr>
          <w:rFonts w:ascii="Arial" w:hAnsi="Arial"/>
        </w:rPr>
        <w:fldChar w:fldCharType="separate"/>
      </w:r>
      <w:r w:rsidR="00A55B6D" w:rsidRPr="00E80642">
        <w:rPr>
          <w:rFonts w:ascii="Arial" w:hAnsi="Arial"/>
        </w:rPr>
        <w:t>50</w:t>
      </w:r>
      <w:r w:rsidRPr="00E80642">
        <w:rPr>
          <w:rFonts w:ascii="Arial" w:hAnsi="Arial"/>
        </w:rPr>
        <w:fldChar w:fldCharType="end"/>
      </w:r>
      <w:r w:rsidRPr="00E80642">
        <w:rPr>
          <w:rFonts w:ascii="Arial" w:hAnsi="Arial"/>
        </w:rPr>
        <w:t xml:space="preserve"> (Governing Law and Jurisdiction), the Dispute shall be so referred to the courts and the Supplier shall not commence arbitration proceedings; </w:t>
      </w:r>
    </w:p>
    <w:p w14:paraId="34E39AE2" w14:textId="5149FE29" w:rsidR="00387742" w:rsidRPr="00E80642" w:rsidRDefault="00387742" w:rsidP="00387742">
      <w:pPr>
        <w:pStyle w:val="GPSL3numberedclause"/>
        <w:rPr>
          <w:rFonts w:ascii="Arial" w:hAnsi="Arial"/>
        </w:rPr>
      </w:pPr>
      <w:r w:rsidRPr="00E80642">
        <w:rPr>
          <w:rFonts w:ascii="Arial" w:hAnsi="Arial"/>
        </w:rPr>
        <w:t>the Authority does not serve a Counter Notice within the fifteen (15) Working Day period referred to in paragraph </w:t>
      </w:r>
      <w:r w:rsidR="002D2697">
        <w:rPr>
          <w:rFonts w:ascii="Arial" w:hAnsi="Arial"/>
        </w:rPr>
        <w:t>6.2</w:t>
      </w:r>
      <w:r w:rsidRPr="00E80642">
        <w:rPr>
          <w:rFonts w:ascii="Arial" w:hAnsi="Arial"/>
        </w:rPr>
        <w:t>, the Supplier may either commence arbitration proceedings in accordance with paragraph </w:t>
      </w:r>
      <w:r w:rsidR="002D2697">
        <w:rPr>
          <w:rFonts w:ascii="Arial" w:hAnsi="Arial"/>
        </w:rPr>
        <w:t>6.2</w:t>
      </w:r>
      <w:r w:rsidRPr="00E80642">
        <w:rPr>
          <w:rFonts w:ascii="Arial" w:hAnsi="Arial"/>
        </w:rPr>
        <w:t xml:space="preserve"> or commence court proceedings in the courts in accordance with Clause </w:t>
      </w:r>
      <w:r w:rsidRPr="00E80642">
        <w:rPr>
          <w:rFonts w:ascii="Arial" w:hAnsi="Arial"/>
        </w:rPr>
        <w:fldChar w:fldCharType="begin"/>
      </w:r>
      <w:r w:rsidRPr="00E80642">
        <w:rPr>
          <w:rFonts w:ascii="Arial" w:hAnsi="Arial"/>
        </w:rPr>
        <w:instrText xml:space="preserve"> REF _Ref366049919 \r \h  \* MERGEFORMAT </w:instrText>
      </w:r>
      <w:r w:rsidRPr="00E80642">
        <w:rPr>
          <w:rFonts w:ascii="Arial" w:hAnsi="Arial"/>
        </w:rPr>
      </w:r>
      <w:r w:rsidRPr="00E80642">
        <w:rPr>
          <w:rFonts w:ascii="Arial" w:hAnsi="Arial"/>
        </w:rPr>
        <w:fldChar w:fldCharType="separate"/>
      </w:r>
      <w:r w:rsidR="00A55B6D" w:rsidRPr="00E80642">
        <w:rPr>
          <w:rFonts w:ascii="Arial" w:hAnsi="Arial"/>
        </w:rPr>
        <w:t>50</w:t>
      </w:r>
      <w:r w:rsidRPr="00E80642">
        <w:rPr>
          <w:rFonts w:ascii="Arial" w:hAnsi="Arial"/>
        </w:rPr>
        <w:fldChar w:fldCharType="end"/>
      </w:r>
      <w:r w:rsidRPr="00E80642">
        <w:rPr>
          <w:rFonts w:ascii="Arial" w:hAnsi="Arial"/>
        </w:rPr>
        <w:t xml:space="preserve"> (Governing Law and Jurisdiction) which shall (in those circumstances) have exclusive jurisdiction.</w:t>
      </w:r>
    </w:p>
    <w:p w14:paraId="1AB9A599" w14:textId="53AB6F29" w:rsidR="00387742" w:rsidRPr="00EE59EA" w:rsidRDefault="00387742" w:rsidP="00510944">
      <w:pPr>
        <w:pStyle w:val="GPSL2NumberedBoldHeading"/>
        <w:rPr>
          <w:rFonts w:ascii="Arial" w:hAnsi="Arial"/>
          <w:b w:val="0"/>
        </w:rPr>
      </w:pPr>
      <w:r w:rsidRPr="00EE59EA">
        <w:rPr>
          <w:rFonts w:ascii="Arial" w:hAnsi="Arial"/>
          <w:b w:val="0"/>
        </w:rPr>
        <w:t>In the event that any arbitration proceedings are commenced pursuant to paragraphs </w:t>
      </w:r>
      <w:r w:rsidR="00EF40A7" w:rsidRPr="00EE59EA">
        <w:rPr>
          <w:rFonts w:ascii="Arial" w:hAnsi="Arial"/>
          <w:b w:val="0"/>
        </w:rPr>
        <w:fldChar w:fldCharType="begin"/>
      </w:r>
      <w:r w:rsidR="00EF40A7" w:rsidRPr="00EE59EA">
        <w:rPr>
          <w:rFonts w:ascii="Arial" w:hAnsi="Arial"/>
          <w:b w:val="0"/>
        </w:rPr>
        <w:instrText xml:space="preserve"> REF _Ref366050353 \r \h  \* MERGEFORMAT </w:instrText>
      </w:r>
      <w:r w:rsidR="00EF40A7" w:rsidRPr="00EE59EA">
        <w:rPr>
          <w:rFonts w:ascii="Arial" w:hAnsi="Arial"/>
          <w:b w:val="0"/>
        </w:rPr>
      </w:r>
      <w:r w:rsidR="00EF40A7" w:rsidRPr="00EE59EA">
        <w:rPr>
          <w:rFonts w:ascii="Arial" w:hAnsi="Arial"/>
          <w:b w:val="0"/>
        </w:rPr>
        <w:fldChar w:fldCharType="separate"/>
      </w:r>
      <w:r w:rsidR="002D2697">
        <w:rPr>
          <w:rFonts w:ascii="Arial" w:hAnsi="Arial"/>
          <w:b w:val="0"/>
          <w:bCs/>
          <w:lang w:val="en-US"/>
        </w:rPr>
        <w:t>6.1</w:t>
      </w:r>
      <w:r w:rsidR="00A55B6D" w:rsidRPr="00EE59EA">
        <w:rPr>
          <w:rFonts w:ascii="Arial" w:hAnsi="Arial"/>
          <w:b w:val="0"/>
          <w:bCs/>
          <w:lang w:val="en-US"/>
        </w:rPr>
        <w:t>.</w:t>
      </w:r>
      <w:r w:rsidR="00EF40A7" w:rsidRPr="00EE59EA">
        <w:rPr>
          <w:rFonts w:ascii="Arial" w:hAnsi="Arial"/>
          <w:b w:val="0"/>
        </w:rPr>
        <w:fldChar w:fldCharType="end"/>
      </w:r>
      <w:r w:rsidRPr="00EE59EA">
        <w:rPr>
          <w:rFonts w:ascii="Arial" w:hAnsi="Arial"/>
          <w:b w:val="0"/>
        </w:rPr>
        <w:t xml:space="preserve"> to </w:t>
      </w:r>
      <w:r w:rsidR="00EF40A7" w:rsidRPr="00EE59EA">
        <w:rPr>
          <w:rFonts w:ascii="Arial" w:hAnsi="Arial"/>
          <w:b w:val="0"/>
        </w:rPr>
        <w:fldChar w:fldCharType="begin"/>
      </w:r>
      <w:r w:rsidR="00EF40A7" w:rsidRPr="00EE59EA">
        <w:rPr>
          <w:rFonts w:ascii="Arial" w:hAnsi="Arial"/>
          <w:b w:val="0"/>
        </w:rPr>
        <w:instrText xml:space="preserve"> REF _Ref366050367 \r \h  \* MERGEFORMAT </w:instrText>
      </w:r>
      <w:r w:rsidR="00EF40A7" w:rsidRPr="00EE59EA">
        <w:rPr>
          <w:rFonts w:ascii="Arial" w:hAnsi="Arial"/>
          <w:b w:val="0"/>
        </w:rPr>
      </w:r>
      <w:r w:rsidR="00EF40A7" w:rsidRPr="00EE59EA">
        <w:rPr>
          <w:rFonts w:ascii="Arial" w:hAnsi="Arial"/>
          <w:b w:val="0"/>
        </w:rPr>
        <w:fldChar w:fldCharType="separate"/>
      </w:r>
      <w:r w:rsidR="002D2697">
        <w:rPr>
          <w:rFonts w:ascii="Arial" w:hAnsi="Arial"/>
          <w:b w:val="0"/>
          <w:bCs/>
          <w:lang w:val="en-US"/>
        </w:rPr>
        <w:t>6.3.3</w:t>
      </w:r>
      <w:r w:rsidR="00EF40A7" w:rsidRPr="00EE59EA">
        <w:rPr>
          <w:rFonts w:ascii="Arial" w:hAnsi="Arial"/>
          <w:b w:val="0"/>
        </w:rPr>
        <w:fldChar w:fldCharType="end"/>
      </w:r>
      <w:r w:rsidRPr="00EE59EA">
        <w:rPr>
          <w:rFonts w:ascii="Arial" w:hAnsi="Arial"/>
          <w:b w:val="0"/>
        </w:rPr>
        <w:t>, the Parties hereby confirm that:</w:t>
      </w:r>
    </w:p>
    <w:p w14:paraId="5F129BB9" w14:textId="0FC37B8A" w:rsidR="00387742" w:rsidRPr="00E80642" w:rsidRDefault="00387742" w:rsidP="00387742">
      <w:pPr>
        <w:pStyle w:val="GPSL3numberedclause"/>
        <w:rPr>
          <w:rFonts w:ascii="Arial" w:hAnsi="Arial"/>
        </w:rPr>
      </w:pPr>
      <w:r w:rsidRPr="00E80642">
        <w:rPr>
          <w:rFonts w:ascii="Arial" w:hAnsi="Arial"/>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Pr="00E80642">
        <w:rPr>
          <w:rFonts w:ascii="Arial" w:hAnsi="Arial"/>
          <w:b/>
        </w:rPr>
        <w:t>LCIA</w:t>
      </w:r>
      <w:r w:rsidRPr="00E80642">
        <w:rPr>
          <w:rFonts w:ascii="Arial" w:hAnsi="Arial"/>
        </w:rPr>
        <w:t>”) (subject to paragraphs </w:t>
      </w:r>
      <w:r w:rsidR="002D2697">
        <w:rPr>
          <w:rFonts w:ascii="Arial" w:hAnsi="Arial"/>
        </w:rPr>
        <w:t>6.3.2</w:t>
      </w:r>
      <w:r w:rsidRPr="00E80642">
        <w:rPr>
          <w:rFonts w:ascii="Arial" w:hAnsi="Arial"/>
        </w:rPr>
        <w:t xml:space="preserve"> and</w:t>
      </w:r>
      <w:r w:rsidR="002D2697">
        <w:rPr>
          <w:rFonts w:ascii="Arial" w:hAnsi="Arial"/>
        </w:rPr>
        <w:t xml:space="preserve"> 6.3.3</w:t>
      </w:r>
      <w:r w:rsidRPr="00E80642">
        <w:rPr>
          <w:rFonts w:ascii="Arial" w:hAnsi="Arial"/>
        </w:rPr>
        <w:t xml:space="preserve">); </w:t>
      </w:r>
    </w:p>
    <w:p w14:paraId="67ECEA70" w14:textId="77777777" w:rsidR="00387742" w:rsidRPr="00E80642" w:rsidRDefault="00387742" w:rsidP="00387742">
      <w:pPr>
        <w:pStyle w:val="GPSL3numberedclause"/>
        <w:rPr>
          <w:rFonts w:ascii="Arial" w:hAnsi="Arial"/>
        </w:rPr>
      </w:pPr>
      <w:r w:rsidRPr="00E80642">
        <w:rPr>
          <w:rFonts w:ascii="Arial" w:hAnsi="Arial"/>
        </w:rPr>
        <w:t>the arbitration shall be administered by the LCIA;</w:t>
      </w:r>
    </w:p>
    <w:p w14:paraId="06EAA98D" w14:textId="77777777" w:rsidR="00387742" w:rsidRPr="00E80642" w:rsidRDefault="00387742" w:rsidP="00387742">
      <w:pPr>
        <w:pStyle w:val="GPSL3numberedclause"/>
        <w:rPr>
          <w:rFonts w:ascii="Arial" w:hAnsi="Arial"/>
        </w:rPr>
      </w:pPr>
      <w:r w:rsidRPr="00E80642">
        <w:rPr>
          <w:rFonts w:ascii="Arial" w:hAnsi="Arial"/>
        </w:rPr>
        <w:lastRenderedPageBreak/>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14:paraId="7377380C" w14:textId="77777777" w:rsidR="00387742" w:rsidRPr="00E80642" w:rsidRDefault="00387742" w:rsidP="00387742">
      <w:pPr>
        <w:pStyle w:val="GPSL3numberedclause"/>
        <w:rPr>
          <w:rFonts w:ascii="Arial" w:hAnsi="Arial"/>
        </w:rPr>
      </w:pPr>
      <w:r w:rsidRPr="00E80642">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3FAE1C8B" w14:textId="77777777" w:rsidR="00387742" w:rsidRPr="00E80642" w:rsidRDefault="00387742" w:rsidP="00387742">
      <w:pPr>
        <w:pStyle w:val="GPSL3numberedclause"/>
        <w:rPr>
          <w:rFonts w:ascii="Arial" w:hAnsi="Arial"/>
        </w:rPr>
      </w:pPr>
      <w:r w:rsidRPr="00E80642">
        <w:rPr>
          <w:rFonts w:ascii="Arial" w:hAnsi="Arial"/>
        </w:rPr>
        <w:t>the arbitration proceedings shall take place in London and in the English language; and</w:t>
      </w:r>
    </w:p>
    <w:p w14:paraId="1589E7D3" w14:textId="77777777" w:rsidR="00387742" w:rsidRPr="00E80642" w:rsidRDefault="00387742" w:rsidP="00387742">
      <w:pPr>
        <w:pStyle w:val="GPSL3numberedclause"/>
        <w:rPr>
          <w:rFonts w:ascii="Arial" w:hAnsi="Arial"/>
        </w:rPr>
      </w:pPr>
      <w:proofErr w:type="gramStart"/>
      <w:r w:rsidRPr="00E80642">
        <w:rPr>
          <w:rFonts w:ascii="Arial" w:hAnsi="Arial"/>
        </w:rPr>
        <w:t>the</w:t>
      </w:r>
      <w:proofErr w:type="gramEnd"/>
      <w:r w:rsidRPr="00E80642">
        <w:rPr>
          <w:rFonts w:ascii="Arial" w:hAnsi="Arial"/>
        </w:rPr>
        <w:t xml:space="preserve"> seat of the arbitration shall be London. </w:t>
      </w:r>
    </w:p>
    <w:p w14:paraId="668F4FA2" w14:textId="77777777" w:rsidR="00387742" w:rsidRPr="00E80642" w:rsidRDefault="00387742" w:rsidP="00510944">
      <w:pPr>
        <w:pStyle w:val="GPSL1CLAUSEHEADING"/>
        <w:rPr>
          <w:rFonts w:ascii="Arial" w:hAnsi="Arial"/>
        </w:rPr>
      </w:pPr>
      <w:bookmarkStart w:id="845" w:name="_Toc474504225"/>
      <w:r w:rsidRPr="00E80642">
        <w:rPr>
          <w:rFonts w:ascii="Arial" w:hAnsi="Arial"/>
        </w:rPr>
        <w:t>EXPEDITED DISPUTE TIMETABLE</w:t>
      </w:r>
      <w:bookmarkEnd w:id="845"/>
    </w:p>
    <w:p w14:paraId="22EEECB8" w14:textId="77777777" w:rsidR="00387742" w:rsidRPr="00EE59EA" w:rsidRDefault="00387742" w:rsidP="00510944">
      <w:pPr>
        <w:pStyle w:val="GPSL2NumberedBoldHeading"/>
        <w:rPr>
          <w:rFonts w:ascii="Arial" w:hAnsi="Arial"/>
          <w:b w:val="0"/>
        </w:rPr>
      </w:pPr>
      <w:r w:rsidRPr="00EE59EA">
        <w:rPr>
          <w:rFonts w:ascii="Arial" w:hAnsi="Arial"/>
          <w:b w:val="0"/>
        </w:rPr>
        <w:t>In exceptional circumstances where the use of the times in this Framework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42FC13C7" w14:textId="77777777" w:rsidR="00387742" w:rsidRPr="00EE59EA" w:rsidRDefault="00387742" w:rsidP="00510944">
      <w:pPr>
        <w:pStyle w:val="GPSL2NumberedBoldHeading"/>
        <w:rPr>
          <w:rFonts w:ascii="Arial" w:hAnsi="Arial"/>
          <w:b w:val="0"/>
        </w:rPr>
      </w:pPr>
      <w:r w:rsidRPr="00EE59EA">
        <w:rPr>
          <w:rFonts w:ascii="Arial" w:hAnsi="Arial"/>
          <w:b w:val="0"/>
        </w:rPr>
        <w:t>If the use of the Expedited Dispute Timetable is determined in accordance with paragraph 7.1 of this Framework Schedule 18 or is otherwise specified under the provisions of this Framework Agreement, then the following periods of time shall apply in lieu of the time periods specified in the applicable paragraphs of this Framework Schedule 18:</w:t>
      </w:r>
    </w:p>
    <w:p w14:paraId="5B8F9754" w14:textId="77777777" w:rsidR="00387742" w:rsidRPr="00E80642" w:rsidRDefault="00387742" w:rsidP="00387742">
      <w:pPr>
        <w:pStyle w:val="GPSL3numberedclause"/>
        <w:rPr>
          <w:rFonts w:ascii="Arial" w:hAnsi="Arial"/>
        </w:rPr>
      </w:pPr>
      <w:r w:rsidRPr="00E80642">
        <w:rPr>
          <w:rFonts w:ascii="Arial" w:hAnsi="Arial"/>
        </w:rPr>
        <w:t>in paragraph 2.8, fourteen (14) Working Days;</w:t>
      </w:r>
    </w:p>
    <w:p w14:paraId="2EAD49C8" w14:textId="77777777" w:rsidR="00387742" w:rsidRPr="00E80642" w:rsidRDefault="00387742" w:rsidP="00387742">
      <w:pPr>
        <w:pStyle w:val="GPSL3numberedclause"/>
        <w:rPr>
          <w:rFonts w:ascii="Arial" w:hAnsi="Arial"/>
        </w:rPr>
      </w:pPr>
      <w:r w:rsidRPr="00E80642">
        <w:rPr>
          <w:rFonts w:ascii="Arial" w:hAnsi="Arial"/>
        </w:rPr>
        <w:t>in paragraph 3.2, ten (10) Working Days;</w:t>
      </w:r>
    </w:p>
    <w:p w14:paraId="48F45672" w14:textId="77777777" w:rsidR="00387742" w:rsidRPr="00E80642" w:rsidRDefault="00387742" w:rsidP="00387742">
      <w:pPr>
        <w:pStyle w:val="GPSL3numberedclause"/>
        <w:rPr>
          <w:rFonts w:ascii="Arial" w:hAnsi="Arial"/>
        </w:rPr>
      </w:pPr>
      <w:r w:rsidRPr="00E80642">
        <w:rPr>
          <w:rFonts w:ascii="Arial" w:hAnsi="Arial"/>
        </w:rPr>
        <w:t>in paragraph 4.2, ten (10) Working Days;</w:t>
      </w:r>
    </w:p>
    <w:p w14:paraId="60A5369E" w14:textId="77777777" w:rsidR="00387742" w:rsidRPr="00E80642" w:rsidRDefault="00387742" w:rsidP="00387742">
      <w:pPr>
        <w:pStyle w:val="GPSL3numberedclause"/>
        <w:rPr>
          <w:rFonts w:ascii="Arial" w:hAnsi="Arial"/>
        </w:rPr>
      </w:pPr>
      <w:r w:rsidRPr="00E80642">
        <w:rPr>
          <w:rFonts w:ascii="Arial" w:hAnsi="Arial"/>
        </w:rPr>
        <w:t>in paragraph 5.2, five (5) Working Days; and</w:t>
      </w:r>
    </w:p>
    <w:p w14:paraId="3D2D381F" w14:textId="77777777" w:rsidR="00387742" w:rsidRPr="00E80642" w:rsidRDefault="00387742" w:rsidP="00387742">
      <w:pPr>
        <w:pStyle w:val="GPSL3numberedclause"/>
        <w:rPr>
          <w:rFonts w:ascii="Arial" w:hAnsi="Arial"/>
        </w:rPr>
      </w:pPr>
      <w:proofErr w:type="gramStart"/>
      <w:r w:rsidRPr="00E80642">
        <w:rPr>
          <w:rFonts w:ascii="Arial" w:hAnsi="Arial"/>
        </w:rPr>
        <w:t>in</w:t>
      </w:r>
      <w:proofErr w:type="gramEnd"/>
      <w:r w:rsidRPr="00E80642">
        <w:rPr>
          <w:rFonts w:ascii="Arial" w:hAnsi="Arial"/>
        </w:rPr>
        <w:t xml:space="preserve"> paragraph 6.2, ten (10) Working Days.</w:t>
      </w:r>
    </w:p>
    <w:p w14:paraId="0ACEC63F" w14:textId="77777777" w:rsidR="00387742" w:rsidRPr="00E80642" w:rsidRDefault="00387742" w:rsidP="00387742">
      <w:pPr>
        <w:pStyle w:val="GPSL2NumberedBoldHeading"/>
        <w:ind w:left="1134" w:hanging="708"/>
        <w:rPr>
          <w:rFonts w:ascii="Arial" w:hAnsi="Arial"/>
          <w:b w:val="0"/>
        </w:rPr>
      </w:pPr>
      <w:r w:rsidRPr="00E80642">
        <w:rPr>
          <w:rFonts w:ascii="Arial" w:hAnsi="Arial"/>
          <w:b w:val="0"/>
        </w:rPr>
        <w:t xml:space="preserve">If at any point it becomes clear that an applicable deadline under paragraph 7.2 of this Framework Schedule 18 cannot be met or has passed, the Parties may (but shall be under no obligation to) agree in writing to extend the relevant deadline. </w:t>
      </w:r>
    </w:p>
    <w:p w14:paraId="39980F37" w14:textId="77777777" w:rsidR="00387742" w:rsidRPr="00E80642" w:rsidRDefault="00387742" w:rsidP="00387742">
      <w:pPr>
        <w:pStyle w:val="GPSL2NumberedBoldHeading"/>
        <w:ind w:left="1134" w:hanging="708"/>
        <w:rPr>
          <w:rFonts w:ascii="Arial" w:hAnsi="Arial"/>
          <w:b w:val="0"/>
        </w:rPr>
      </w:pPr>
      <w:r w:rsidRPr="00E80642">
        <w:rPr>
          <w:rFonts w:ascii="Arial" w:hAnsi="Arial"/>
          <w:b w:val="0"/>
        </w:rPr>
        <w:t xml:space="preserve">If, pursuant to paragraph 7.2 of this Framework Schedule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Framework Schedule 18). </w:t>
      </w:r>
    </w:p>
    <w:p w14:paraId="198C90E4" w14:textId="77777777" w:rsidR="00387742" w:rsidRPr="00E80642" w:rsidRDefault="00387742" w:rsidP="00387742">
      <w:pPr>
        <w:pStyle w:val="GPSL2NumberedBoldHeading"/>
        <w:ind w:left="1134" w:hanging="708"/>
        <w:rPr>
          <w:rFonts w:ascii="Arial" w:hAnsi="Arial"/>
          <w:b w:val="0"/>
        </w:rPr>
      </w:pPr>
      <w:r w:rsidRPr="00E80642">
        <w:rPr>
          <w:rFonts w:ascii="Arial" w:hAnsi="Arial"/>
          <w:b w:val="0"/>
        </w:rPr>
        <w:t xml:space="preserve">Any agreed extension under paragraph 7.2 of this Framework Schedule 18 shall have the effect of delaying the start of the subsequent stages by the period agreed in the extension. If the Authority fails to set such a revised deadline then the use </w:t>
      </w:r>
      <w:r w:rsidRPr="00E80642">
        <w:rPr>
          <w:rFonts w:ascii="Arial" w:hAnsi="Arial"/>
          <w:b w:val="0"/>
        </w:rPr>
        <w:lastRenderedPageBreak/>
        <w:t>of the Expedited Dispute Timetable shall cease and the normal time periods shall apply from that point onwards.</w:t>
      </w:r>
    </w:p>
    <w:p w14:paraId="409F417C" w14:textId="77777777" w:rsidR="00387742" w:rsidRPr="00E80642" w:rsidRDefault="00387742" w:rsidP="00510944">
      <w:pPr>
        <w:pStyle w:val="GPSL1CLAUSEHEADING"/>
        <w:rPr>
          <w:rFonts w:ascii="Arial" w:hAnsi="Arial"/>
        </w:rPr>
      </w:pPr>
      <w:bookmarkStart w:id="846" w:name="_Toc474504226"/>
      <w:r w:rsidRPr="00E80642">
        <w:rPr>
          <w:rFonts w:ascii="Arial" w:hAnsi="Arial"/>
        </w:rPr>
        <w:t>URGENT RELIEF</w:t>
      </w:r>
      <w:bookmarkEnd w:id="846"/>
    </w:p>
    <w:p w14:paraId="38A016E7" w14:textId="77777777" w:rsidR="00387742" w:rsidRPr="00E80642" w:rsidRDefault="00387742" w:rsidP="00510944">
      <w:pPr>
        <w:pStyle w:val="GPSL2NumberedBoldHeading"/>
        <w:rPr>
          <w:rFonts w:ascii="Arial" w:hAnsi="Arial"/>
        </w:rPr>
      </w:pPr>
      <w:r w:rsidRPr="00EE59EA">
        <w:rPr>
          <w:rFonts w:ascii="Arial" w:hAnsi="Arial"/>
          <w:b w:val="0"/>
        </w:rPr>
        <w:t>Either Party may at any time take proceedings or seek remedies before any court or tribunal of competent jurisdiction</w:t>
      </w:r>
      <w:r w:rsidRPr="00E80642">
        <w:rPr>
          <w:rFonts w:ascii="Arial" w:hAnsi="Arial"/>
        </w:rPr>
        <w:t>:</w:t>
      </w:r>
    </w:p>
    <w:p w14:paraId="709B6220" w14:textId="77777777" w:rsidR="00387742" w:rsidRPr="00E80642" w:rsidRDefault="00387742" w:rsidP="00387742">
      <w:pPr>
        <w:pStyle w:val="GPSL3numberedclause"/>
        <w:rPr>
          <w:rFonts w:ascii="Arial" w:hAnsi="Arial"/>
        </w:rPr>
      </w:pPr>
      <w:r w:rsidRPr="00E80642">
        <w:rPr>
          <w:rFonts w:ascii="Arial" w:hAnsi="Arial"/>
        </w:rPr>
        <w:t>for interim or interlocutory remedies in relation to this Framework Agreement or infringement by the other Party of that Party’s Intellectual Property Rights; or</w:t>
      </w:r>
    </w:p>
    <w:p w14:paraId="14104709" w14:textId="77777777" w:rsidR="00387742" w:rsidRPr="00E80642" w:rsidRDefault="00387742" w:rsidP="00387742">
      <w:pPr>
        <w:pStyle w:val="GPSL3numberedclause"/>
        <w:rPr>
          <w:rFonts w:ascii="Arial" w:hAnsi="Arial"/>
          <w:color w:val="000000"/>
        </w:rPr>
      </w:pPr>
      <w:r w:rsidRPr="00E80642">
        <w:rPr>
          <w:rFonts w:ascii="Arial" w:hAnsi="Arial"/>
        </w:rPr>
        <w:t>where compliance with paragraph </w:t>
      </w:r>
      <w:r w:rsidRPr="00E80642">
        <w:rPr>
          <w:rFonts w:ascii="Arial" w:hAnsi="Arial"/>
        </w:rPr>
        <w:fldChar w:fldCharType="begin"/>
      </w:r>
      <w:r w:rsidRPr="00E80642">
        <w:rPr>
          <w:rFonts w:ascii="Arial" w:hAnsi="Arial"/>
        </w:rPr>
        <w:instrText xml:space="preserve"> REF _Ref366050930 \r \h  \* MERGEFORMAT </w:instrText>
      </w:r>
      <w:r w:rsidRPr="00E80642">
        <w:rPr>
          <w:rFonts w:ascii="Arial" w:hAnsi="Arial"/>
        </w:rPr>
      </w:r>
      <w:r w:rsidRPr="00E80642">
        <w:rPr>
          <w:rFonts w:ascii="Arial" w:hAnsi="Arial"/>
        </w:rPr>
        <w:fldChar w:fldCharType="separate"/>
      </w:r>
      <w:r w:rsidR="00A55B6D" w:rsidRPr="00E80642">
        <w:rPr>
          <w:rFonts w:ascii="Arial" w:hAnsi="Arial"/>
        </w:rPr>
        <w:t>2.1</w:t>
      </w:r>
      <w:r w:rsidRPr="00E80642">
        <w:rPr>
          <w:rFonts w:ascii="Arial" w:hAnsi="Arial"/>
        </w:rPr>
        <w:fldChar w:fldCharType="end"/>
      </w:r>
      <w:r w:rsidRPr="00E80642">
        <w:rPr>
          <w:rFonts w:ascii="Arial" w:hAnsi="Arial"/>
        </w:rPr>
        <w:t xml:space="preserve"> and/or referring the Dispute to mediation may leave insufficient time for that Party to commence proceedings</w:t>
      </w:r>
      <w:r w:rsidRPr="00E80642">
        <w:rPr>
          <w:rFonts w:ascii="Arial" w:hAnsi="Arial"/>
          <w:color w:val="000000"/>
        </w:rPr>
        <w:t xml:space="preserve"> before the expiry of the limitation period; or</w:t>
      </w:r>
    </w:p>
    <w:p w14:paraId="4F81DCD7" w14:textId="77777777" w:rsidR="00387742" w:rsidRPr="00EE59EA" w:rsidRDefault="00387742" w:rsidP="00510944">
      <w:pPr>
        <w:pStyle w:val="GPSL2NumberedBoldHeading"/>
        <w:rPr>
          <w:rFonts w:ascii="Arial" w:hAnsi="Arial"/>
          <w:b w:val="0"/>
        </w:rPr>
      </w:pPr>
      <w:proofErr w:type="gramStart"/>
      <w:r w:rsidRPr="00EE59EA">
        <w:rPr>
          <w:rFonts w:ascii="Arial" w:hAnsi="Arial"/>
          <w:b w:val="0"/>
        </w:rPr>
        <w:t>if</w:t>
      </w:r>
      <w:proofErr w:type="gramEnd"/>
      <w:r w:rsidRPr="00EE59EA">
        <w:rPr>
          <w:rFonts w:ascii="Arial" w:hAnsi="Arial"/>
          <w:b w:val="0"/>
        </w:rPr>
        <w:t xml:space="preserve">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w:t>
      </w:r>
      <w:r w:rsidR="00941EF8" w:rsidRPr="00EE59EA">
        <w:rPr>
          <w:rFonts w:ascii="Arial" w:hAnsi="Arial"/>
          <w:b w:val="0"/>
        </w:rPr>
        <w:t>.</w:t>
      </w:r>
    </w:p>
    <w:bookmarkEnd w:id="840"/>
    <w:p w14:paraId="44020344" w14:textId="77777777" w:rsidR="00F20C99" w:rsidRPr="00EE59EA" w:rsidRDefault="00695FE2" w:rsidP="00941EF8">
      <w:pPr>
        <w:pStyle w:val="GPSL3numberedclause"/>
        <w:numPr>
          <w:ilvl w:val="0"/>
          <w:numId w:val="0"/>
        </w:numPr>
        <w:ind w:left="1985"/>
        <w:rPr>
          <w:rFonts w:ascii="Arial" w:hAnsi="Arial"/>
          <w:color w:val="000000"/>
        </w:rPr>
      </w:pPr>
      <w:r w:rsidRPr="00EE59EA">
        <w:rPr>
          <w:rFonts w:ascii="Arial" w:hAnsi="Arial"/>
          <w:color w:val="000000"/>
        </w:rPr>
        <w:t xml:space="preserve"> </w:t>
      </w:r>
    </w:p>
    <w:p w14:paraId="1C441568" w14:textId="77777777" w:rsidR="00F24179" w:rsidRPr="00E80642" w:rsidRDefault="00534588" w:rsidP="00F24179">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847" w:author="Paige Henshaw" w:date="2017-02-09T12:27:00Z" w:original="0."/>
        </w:fldChar>
      </w:r>
    </w:p>
    <w:p w14:paraId="7AF5F81E" w14:textId="77777777" w:rsidR="00F20C99" w:rsidRPr="00E80642" w:rsidRDefault="00F20C99">
      <w:pPr>
        <w:pStyle w:val="GPSmacrorestart"/>
        <w:rPr>
          <w:rFonts w:ascii="Arial" w:hAnsi="Arial"/>
          <w:sz w:val="22"/>
          <w:szCs w:val="22"/>
        </w:rPr>
      </w:pPr>
    </w:p>
    <w:p w14:paraId="493C7FB9" w14:textId="77777777" w:rsidR="002D6D6C" w:rsidRPr="00E80642" w:rsidRDefault="00F24179" w:rsidP="004654C2">
      <w:pPr>
        <w:pStyle w:val="GPSmacrorestart"/>
        <w:rPr>
          <w:rFonts w:ascii="Arial" w:hAnsi="Arial"/>
          <w:sz w:val="22"/>
          <w:szCs w:val="22"/>
        </w:rPr>
      </w:pPr>
      <w:r w:rsidRPr="00E80642">
        <w:rPr>
          <w:rFonts w:ascii="Arial" w:hAnsi="Arial"/>
          <w:sz w:val="22"/>
          <w:szCs w:val="22"/>
        </w:rPr>
        <w:br w:type="page"/>
      </w:r>
      <w:r w:rsidRPr="00E80642">
        <w:rPr>
          <w:rFonts w:ascii="Arial" w:hAnsi="Arial"/>
          <w:sz w:val="22"/>
          <w:szCs w:val="22"/>
        </w:rPr>
        <w:lastRenderedPageBreak/>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848" w:author="Paige Henshaw" w:date="2017-02-09T12:27:00Z" w:original="0."/>
        </w:fldChar>
      </w:r>
    </w:p>
    <w:p w14:paraId="30FCBA8B" w14:textId="77777777" w:rsidR="002B49ED" w:rsidRPr="00E80642" w:rsidRDefault="002B49ED" w:rsidP="001C4E7E">
      <w:pPr>
        <w:pStyle w:val="GPSSchTitleandNumber"/>
        <w:rPr>
          <w:rFonts w:ascii="Arial" w:hAnsi="Arial" w:cs="Arial"/>
        </w:rPr>
      </w:pPr>
      <w:bookmarkStart w:id="849" w:name="_Toc366085208"/>
      <w:bookmarkStart w:id="850" w:name="_Toc380428767"/>
      <w:bookmarkStart w:id="851" w:name="_Toc474504227"/>
      <w:r w:rsidRPr="00E80642">
        <w:rPr>
          <w:rFonts w:ascii="Arial" w:hAnsi="Arial" w:cs="Arial"/>
        </w:rPr>
        <w:t>F</w:t>
      </w:r>
      <w:r w:rsidR="00932F6E" w:rsidRPr="00E80642">
        <w:rPr>
          <w:rFonts w:ascii="Arial" w:hAnsi="Arial" w:cs="Arial"/>
        </w:rPr>
        <w:t xml:space="preserve">RAMEWORK SCHEDULE </w:t>
      </w:r>
      <w:r w:rsidR="007C6448" w:rsidRPr="00E80642">
        <w:rPr>
          <w:rFonts w:ascii="Arial" w:hAnsi="Arial" w:cs="Arial"/>
        </w:rPr>
        <w:t>19</w:t>
      </w:r>
      <w:r w:rsidR="00932F6E" w:rsidRPr="00E80642">
        <w:rPr>
          <w:rFonts w:ascii="Arial" w:hAnsi="Arial" w:cs="Arial"/>
        </w:rPr>
        <w:t>: VARIATION FORM</w:t>
      </w:r>
      <w:bookmarkEnd w:id="849"/>
      <w:bookmarkEnd w:id="850"/>
      <w:bookmarkEnd w:id="851"/>
    </w:p>
    <w:p w14:paraId="6A8D3445" w14:textId="77777777" w:rsidR="00002C1D" w:rsidRPr="00E80642" w:rsidRDefault="00002C1D" w:rsidP="00002C1D">
      <w:pPr>
        <w:pStyle w:val="TableNormal1"/>
        <w:rPr>
          <w:rFonts w:ascii="Arial" w:hAnsi="Arial"/>
        </w:rPr>
      </w:pPr>
      <w:r w:rsidRPr="00E80642">
        <w:rPr>
          <w:rFonts w:ascii="Arial" w:hAnsi="Arial"/>
        </w:rPr>
        <w:t>Variation Form No:</w:t>
      </w:r>
    </w:p>
    <w:p w14:paraId="461B29BC" w14:textId="77777777" w:rsidR="00002C1D" w:rsidRPr="00E80642" w:rsidRDefault="00002C1D" w:rsidP="00002C1D">
      <w:pPr>
        <w:pStyle w:val="TableNormal1"/>
        <w:rPr>
          <w:rFonts w:ascii="Arial" w:hAnsi="Arial"/>
        </w:rPr>
      </w:pPr>
      <w:r w:rsidRPr="00E80642">
        <w:rPr>
          <w:rFonts w:ascii="Arial" w:hAnsi="Arial"/>
        </w:rPr>
        <w:t>……………………………………………………………………………………</w:t>
      </w:r>
    </w:p>
    <w:p w14:paraId="1B1CF601" w14:textId="77777777" w:rsidR="00002C1D" w:rsidRPr="00E80642" w:rsidRDefault="00002C1D" w:rsidP="00002C1D">
      <w:pPr>
        <w:pStyle w:val="TableNormal1"/>
        <w:rPr>
          <w:rFonts w:ascii="Arial" w:hAnsi="Arial"/>
        </w:rPr>
      </w:pPr>
      <w:r w:rsidRPr="00E80642">
        <w:rPr>
          <w:rFonts w:ascii="Arial" w:hAnsi="Arial"/>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E80642" w14:paraId="648557C6" w14:textId="77777777" w:rsidTr="0073096D">
        <w:trPr>
          <w:cantSplit/>
        </w:trPr>
        <w:tc>
          <w:tcPr>
            <w:tcW w:w="9531" w:type="dxa"/>
            <w:tcBorders>
              <w:top w:val="nil"/>
              <w:left w:val="nil"/>
              <w:bottom w:val="nil"/>
              <w:right w:val="nil"/>
            </w:tcBorders>
          </w:tcPr>
          <w:p w14:paraId="41163CA2" w14:textId="77777777" w:rsidR="00002C1D" w:rsidRPr="00E80642" w:rsidRDefault="00002C1D" w:rsidP="0073096D">
            <w:pPr>
              <w:pStyle w:val="TableNormal1"/>
              <w:rPr>
                <w:rFonts w:ascii="Arial" w:hAnsi="Arial"/>
              </w:rPr>
            </w:pPr>
            <w:r w:rsidRPr="00E80642">
              <w:rPr>
                <w:rFonts w:ascii="Arial" w:hAnsi="Arial"/>
                <w:b/>
                <w:highlight w:val="green"/>
              </w:rPr>
              <w:t>[</w:t>
            </w:r>
            <w:r w:rsidRPr="00E80642">
              <w:rPr>
                <w:rFonts w:ascii="Arial" w:hAnsi="Arial"/>
                <w:highlight w:val="green"/>
              </w:rPr>
              <w:t>insert name of Authority</w:t>
            </w:r>
            <w:r w:rsidRPr="00E80642">
              <w:rPr>
                <w:rFonts w:ascii="Arial" w:hAnsi="Arial"/>
                <w:b/>
                <w:highlight w:val="green"/>
              </w:rPr>
              <w:t>]</w:t>
            </w:r>
            <w:r w:rsidRPr="00E80642">
              <w:rPr>
                <w:rFonts w:ascii="Arial" w:hAnsi="Arial"/>
              </w:rPr>
              <w:t xml:space="preserve"> ("</w:t>
            </w:r>
            <w:r w:rsidRPr="00E80642">
              <w:rPr>
                <w:rFonts w:ascii="Arial" w:hAnsi="Arial"/>
                <w:b/>
                <w:bCs/>
              </w:rPr>
              <w:t>the Authority"</w:t>
            </w:r>
            <w:r w:rsidRPr="00E80642">
              <w:rPr>
                <w:rFonts w:ascii="Arial" w:hAnsi="Arial"/>
              </w:rPr>
              <w:t>)</w:t>
            </w:r>
          </w:p>
          <w:p w14:paraId="0D20FC81" w14:textId="77777777" w:rsidR="00002C1D" w:rsidRPr="00E80642" w:rsidRDefault="00002C1D" w:rsidP="0073096D">
            <w:pPr>
              <w:pStyle w:val="TableNormal1"/>
              <w:rPr>
                <w:rFonts w:ascii="Arial" w:hAnsi="Arial"/>
              </w:rPr>
            </w:pPr>
            <w:r w:rsidRPr="00E80642">
              <w:rPr>
                <w:rFonts w:ascii="Arial" w:hAnsi="Arial"/>
              </w:rPr>
              <w:t>and</w:t>
            </w:r>
          </w:p>
          <w:p w14:paraId="458398AF" w14:textId="77777777" w:rsidR="00002C1D" w:rsidRPr="00E80642" w:rsidRDefault="00002C1D" w:rsidP="0073096D">
            <w:pPr>
              <w:pStyle w:val="TableNormal1"/>
              <w:rPr>
                <w:rFonts w:ascii="Arial" w:hAnsi="Arial"/>
              </w:rPr>
            </w:pPr>
            <w:r w:rsidRPr="00E80642">
              <w:rPr>
                <w:rFonts w:ascii="Arial" w:hAnsi="Arial"/>
                <w:b/>
                <w:highlight w:val="green"/>
              </w:rPr>
              <w:t>[</w:t>
            </w:r>
            <w:r w:rsidRPr="00E80642">
              <w:rPr>
                <w:rFonts w:ascii="Arial" w:hAnsi="Arial"/>
                <w:highlight w:val="green"/>
              </w:rPr>
              <w:t>insert name of Supplier</w:t>
            </w:r>
            <w:r w:rsidRPr="00E80642">
              <w:rPr>
                <w:rFonts w:ascii="Arial" w:hAnsi="Arial"/>
                <w:b/>
                <w:highlight w:val="green"/>
              </w:rPr>
              <w:t>]</w:t>
            </w:r>
            <w:r w:rsidRPr="00E80642">
              <w:rPr>
                <w:rFonts w:ascii="Arial" w:hAnsi="Arial"/>
              </w:rPr>
              <w:t xml:space="preserve"> (</w:t>
            </w:r>
            <w:r w:rsidRPr="00E80642">
              <w:rPr>
                <w:rFonts w:ascii="Arial" w:hAnsi="Arial"/>
                <w:b/>
              </w:rPr>
              <w:t>"the Supplier"</w:t>
            </w:r>
            <w:r w:rsidRPr="00E80642">
              <w:rPr>
                <w:rFonts w:ascii="Arial" w:hAnsi="Arial"/>
              </w:rPr>
              <w:t>)</w:t>
            </w:r>
          </w:p>
        </w:tc>
      </w:tr>
    </w:tbl>
    <w:p w14:paraId="6A853DD7" w14:textId="77777777" w:rsidR="00002C1D" w:rsidRPr="00E80642" w:rsidRDefault="00002C1D" w:rsidP="00A842DD">
      <w:pPr>
        <w:pStyle w:val="MarginText"/>
        <w:numPr>
          <w:ilvl w:val="0"/>
          <w:numId w:val="14"/>
        </w:numPr>
        <w:ind w:left="567" w:hanging="425"/>
        <w:rPr>
          <w:rFonts w:ascii="Arial" w:hAnsi="Arial" w:cs="Arial"/>
          <w:szCs w:val="22"/>
        </w:rPr>
      </w:pPr>
      <w:r w:rsidRPr="00E80642">
        <w:rPr>
          <w:rFonts w:ascii="Arial" w:hAnsi="Arial" w:cs="Arial"/>
          <w:szCs w:val="22"/>
        </w:rPr>
        <w:t xml:space="preserve">This Framework Agreement  is varied as follows : </w:t>
      </w:r>
    </w:p>
    <w:p w14:paraId="14A24510" w14:textId="77777777" w:rsidR="00002C1D" w:rsidRPr="00E80642" w:rsidRDefault="007C6448" w:rsidP="004C0A0C">
      <w:pPr>
        <w:pStyle w:val="GPSL1Guidance"/>
        <w:rPr>
          <w:rFonts w:ascii="Arial" w:hAnsi="Arial"/>
        </w:rPr>
      </w:pPr>
      <w:r w:rsidRPr="00E80642">
        <w:rPr>
          <w:rFonts w:ascii="Arial" w:hAnsi="Arial"/>
          <w:highlight w:val="green"/>
        </w:rPr>
        <w:t>[Guidance Note:</w:t>
      </w:r>
      <w:r w:rsidR="00002C1D" w:rsidRPr="00E80642">
        <w:rPr>
          <w:rFonts w:ascii="Arial" w:hAnsi="Arial"/>
          <w:highlight w:val="green"/>
        </w:rPr>
        <w:t xml:space="preserve"> </w:t>
      </w:r>
      <w:r w:rsidR="003A72C5" w:rsidRPr="00E80642">
        <w:rPr>
          <w:rFonts w:ascii="Arial" w:hAnsi="Arial"/>
          <w:highlight w:val="green"/>
        </w:rPr>
        <w:t>Refer to Clause 19.1 and i</w:t>
      </w:r>
      <w:r w:rsidR="00002C1D" w:rsidRPr="00E80642">
        <w:rPr>
          <w:rFonts w:ascii="Arial" w:hAnsi="Arial"/>
          <w:highlight w:val="green"/>
        </w:rPr>
        <w:t>nsert details of the Variation]</w:t>
      </w:r>
      <w:r w:rsidR="00002C1D" w:rsidRPr="00E80642">
        <w:rPr>
          <w:rFonts w:ascii="Arial" w:hAnsi="Arial"/>
        </w:rPr>
        <w:t xml:space="preserve">  </w:t>
      </w:r>
    </w:p>
    <w:p w14:paraId="30403621" w14:textId="77777777" w:rsidR="003A72C5" w:rsidRPr="00E80642" w:rsidRDefault="003A72C5" w:rsidP="003A72C5">
      <w:pPr>
        <w:pStyle w:val="MarginText"/>
        <w:numPr>
          <w:ilvl w:val="0"/>
          <w:numId w:val="14"/>
        </w:numPr>
        <w:ind w:left="567" w:hanging="425"/>
        <w:rPr>
          <w:rFonts w:ascii="Arial" w:hAnsi="Arial" w:cs="Arial"/>
          <w:szCs w:val="22"/>
        </w:rPr>
      </w:pPr>
      <w:r w:rsidRPr="00E80642">
        <w:rPr>
          <w:rFonts w:ascii="Arial" w:hAnsi="Arial" w:cs="Arial"/>
          <w:szCs w:val="22"/>
        </w:rPr>
        <w:t>This Variation must be agreed and signed by both Parties and shall only be effective from the date it is signed by the Authority.</w:t>
      </w:r>
    </w:p>
    <w:p w14:paraId="2A69561F" w14:textId="77777777" w:rsidR="00002C1D" w:rsidRPr="00E80642" w:rsidRDefault="00002C1D" w:rsidP="00A842DD">
      <w:pPr>
        <w:pStyle w:val="MarginText"/>
        <w:numPr>
          <w:ilvl w:val="0"/>
          <w:numId w:val="14"/>
        </w:numPr>
        <w:ind w:left="567" w:hanging="425"/>
        <w:rPr>
          <w:rFonts w:ascii="Arial" w:hAnsi="Arial" w:cs="Arial"/>
          <w:szCs w:val="22"/>
        </w:rPr>
      </w:pPr>
      <w:r w:rsidRPr="00E80642">
        <w:rPr>
          <w:rFonts w:ascii="Arial" w:hAnsi="Arial" w:cs="Arial"/>
          <w:szCs w:val="22"/>
        </w:rPr>
        <w:t>Words and expressions in this Variation shall have the meanings given to them in the Framework Agreement.</w:t>
      </w:r>
    </w:p>
    <w:p w14:paraId="2619BDB4" w14:textId="77777777" w:rsidR="002B49ED" w:rsidRPr="00E80642" w:rsidRDefault="00002C1D" w:rsidP="00A842DD">
      <w:pPr>
        <w:pStyle w:val="MarginText"/>
        <w:numPr>
          <w:ilvl w:val="0"/>
          <w:numId w:val="14"/>
        </w:numPr>
        <w:ind w:left="567" w:hanging="425"/>
        <w:rPr>
          <w:rFonts w:ascii="Arial" w:hAnsi="Arial" w:cs="Arial"/>
          <w:szCs w:val="22"/>
        </w:rPr>
      </w:pPr>
      <w:r w:rsidRPr="00E80642">
        <w:rPr>
          <w:rFonts w:ascii="Arial" w:hAnsi="Arial" w:cs="Arial"/>
          <w:szCs w:val="22"/>
        </w:rPr>
        <w:t>The Framework Agreement, including any previous Variations, shall remain effective and unaltered except as amended by this Variation.</w:t>
      </w:r>
    </w:p>
    <w:p w14:paraId="448F5F15" w14:textId="77777777" w:rsidR="002C5EB0" w:rsidRPr="00E80642" w:rsidRDefault="002C5EB0" w:rsidP="00581ECE">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852" w:author="Paige Henshaw" w:date="2017-02-09T12:27:00Z" w:original="0."/>
        </w:fldChar>
      </w:r>
      <w:r w:rsidR="00534588" w:rsidRPr="00E80642">
        <w:rPr>
          <w:rFonts w:ascii="Arial" w:hAnsi="Arial"/>
          <w:sz w:val="22"/>
          <w:szCs w:val="22"/>
        </w:rPr>
        <w:fldChar w:fldCharType="begin"/>
      </w:r>
      <w:r w:rsidR="00534588" w:rsidRPr="00E80642">
        <w:rPr>
          <w:rFonts w:ascii="Arial" w:hAnsi="Arial"/>
          <w:sz w:val="22"/>
          <w:szCs w:val="22"/>
        </w:rPr>
        <w:instrText>LISTNUM \l 1 \s 0</w:instrText>
      </w:r>
      <w:r w:rsidR="00534588" w:rsidRPr="00E80642">
        <w:rPr>
          <w:rFonts w:ascii="Arial" w:hAnsi="Arial"/>
          <w:sz w:val="22"/>
          <w:szCs w:val="22"/>
        </w:rPr>
        <w:fldChar w:fldCharType="end">
          <w:numberingChange w:id="853" w:author="Paige Henshaw" w:date="2017-02-09T12:27:00Z" w:original="0."/>
        </w:fldChar>
      </w:r>
    </w:p>
    <w:p w14:paraId="4B3F876A" w14:textId="77777777" w:rsidR="00002C1D" w:rsidRPr="00E80642" w:rsidRDefault="00002C1D" w:rsidP="00002C1D">
      <w:pPr>
        <w:pStyle w:val="TableNormal1"/>
        <w:rPr>
          <w:rFonts w:ascii="Arial" w:hAnsi="Arial"/>
          <w:bCs/>
        </w:rPr>
      </w:pPr>
      <w:r w:rsidRPr="00E80642">
        <w:rPr>
          <w:rFonts w:ascii="Arial" w:hAnsi="Arial"/>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E80642" w14:paraId="6EED3553" w14:textId="77777777" w:rsidTr="0073096D">
        <w:tc>
          <w:tcPr>
            <w:tcW w:w="2210" w:type="dxa"/>
            <w:tcBorders>
              <w:bottom w:val="nil"/>
            </w:tcBorders>
          </w:tcPr>
          <w:p w14:paraId="5F3ABEBA" w14:textId="77777777" w:rsidR="00002C1D" w:rsidRPr="00E80642" w:rsidRDefault="00002C1D" w:rsidP="0073096D">
            <w:pPr>
              <w:pStyle w:val="TableNormal1"/>
              <w:rPr>
                <w:rFonts w:ascii="Arial" w:hAnsi="Arial"/>
              </w:rPr>
            </w:pPr>
            <w:r w:rsidRPr="00E80642">
              <w:rPr>
                <w:rFonts w:ascii="Arial" w:hAnsi="Arial"/>
              </w:rPr>
              <w:t>Signature</w:t>
            </w:r>
          </w:p>
        </w:tc>
        <w:tc>
          <w:tcPr>
            <w:tcW w:w="5940" w:type="dxa"/>
          </w:tcPr>
          <w:p w14:paraId="6BB3E1E0" w14:textId="77777777" w:rsidR="00002C1D" w:rsidRPr="00E80642" w:rsidRDefault="00002C1D" w:rsidP="0073096D">
            <w:pPr>
              <w:pStyle w:val="TSOLScheduleNormalLeft"/>
              <w:rPr>
                <w:rFonts w:ascii="Arial" w:hAnsi="Arial"/>
              </w:rPr>
            </w:pPr>
          </w:p>
        </w:tc>
      </w:tr>
      <w:tr w:rsidR="00002C1D" w:rsidRPr="00E80642" w14:paraId="1F4983D0" w14:textId="77777777" w:rsidTr="0073096D">
        <w:tc>
          <w:tcPr>
            <w:tcW w:w="2210" w:type="dxa"/>
            <w:tcBorders>
              <w:top w:val="nil"/>
              <w:bottom w:val="nil"/>
            </w:tcBorders>
          </w:tcPr>
          <w:p w14:paraId="1D23A12C" w14:textId="77777777" w:rsidR="00002C1D" w:rsidRPr="00E80642" w:rsidRDefault="00002C1D" w:rsidP="0073096D">
            <w:pPr>
              <w:pStyle w:val="TableNormal1"/>
              <w:rPr>
                <w:rFonts w:ascii="Arial" w:hAnsi="Arial"/>
              </w:rPr>
            </w:pPr>
            <w:r w:rsidRPr="00E80642">
              <w:rPr>
                <w:rFonts w:ascii="Arial" w:hAnsi="Arial"/>
              </w:rPr>
              <w:t>Date</w:t>
            </w:r>
          </w:p>
        </w:tc>
        <w:tc>
          <w:tcPr>
            <w:tcW w:w="5940" w:type="dxa"/>
          </w:tcPr>
          <w:p w14:paraId="7AEADDBD" w14:textId="77777777" w:rsidR="00002C1D" w:rsidRPr="00E80642" w:rsidRDefault="00002C1D" w:rsidP="0073096D">
            <w:pPr>
              <w:pStyle w:val="TSOLScheduleNormalLeft"/>
              <w:rPr>
                <w:rFonts w:ascii="Arial" w:hAnsi="Arial"/>
              </w:rPr>
            </w:pPr>
          </w:p>
        </w:tc>
      </w:tr>
      <w:tr w:rsidR="00002C1D" w:rsidRPr="00E80642" w14:paraId="0165319D" w14:textId="77777777" w:rsidTr="0073096D">
        <w:tc>
          <w:tcPr>
            <w:tcW w:w="2210" w:type="dxa"/>
            <w:tcBorders>
              <w:top w:val="nil"/>
              <w:bottom w:val="nil"/>
            </w:tcBorders>
          </w:tcPr>
          <w:p w14:paraId="6252889E" w14:textId="77777777" w:rsidR="00002C1D" w:rsidRPr="00E80642" w:rsidRDefault="00002C1D" w:rsidP="0073096D">
            <w:pPr>
              <w:pStyle w:val="TableNormal1"/>
              <w:rPr>
                <w:rFonts w:ascii="Arial" w:hAnsi="Arial"/>
              </w:rPr>
            </w:pPr>
            <w:r w:rsidRPr="00E80642">
              <w:rPr>
                <w:rFonts w:ascii="Arial" w:hAnsi="Arial"/>
              </w:rPr>
              <w:t>Name (in Capitals)</w:t>
            </w:r>
          </w:p>
        </w:tc>
        <w:tc>
          <w:tcPr>
            <w:tcW w:w="5940" w:type="dxa"/>
          </w:tcPr>
          <w:p w14:paraId="13500F3C" w14:textId="77777777" w:rsidR="00002C1D" w:rsidRPr="00E80642" w:rsidRDefault="00002C1D" w:rsidP="0073096D">
            <w:pPr>
              <w:pStyle w:val="TSOLScheduleNormalLeft"/>
              <w:rPr>
                <w:rFonts w:ascii="Arial" w:hAnsi="Arial"/>
              </w:rPr>
            </w:pPr>
          </w:p>
        </w:tc>
      </w:tr>
      <w:tr w:rsidR="00002C1D" w:rsidRPr="00E80642" w14:paraId="5A3F708F" w14:textId="77777777" w:rsidTr="0073096D">
        <w:tc>
          <w:tcPr>
            <w:tcW w:w="2210" w:type="dxa"/>
            <w:tcBorders>
              <w:top w:val="nil"/>
              <w:bottom w:val="nil"/>
            </w:tcBorders>
          </w:tcPr>
          <w:p w14:paraId="222D0C15" w14:textId="77777777" w:rsidR="00002C1D" w:rsidRPr="00E80642" w:rsidRDefault="00002C1D" w:rsidP="0073096D">
            <w:pPr>
              <w:pStyle w:val="TableNormal1"/>
              <w:rPr>
                <w:rFonts w:ascii="Arial" w:hAnsi="Arial"/>
              </w:rPr>
            </w:pPr>
            <w:r w:rsidRPr="00E80642">
              <w:rPr>
                <w:rFonts w:ascii="Arial" w:hAnsi="Arial"/>
              </w:rPr>
              <w:t>Address</w:t>
            </w:r>
          </w:p>
        </w:tc>
        <w:tc>
          <w:tcPr>
            <w:tcW w:w="5940" w:type="dxa"/>
          </w:tcPr>
          <w:p w14:paraId="35355660" w14:textId="77777777" w:rsidR="00002C1D" w:rsidRPr="00E80642" w:rsidRDefault="00002C1D" w:rsidP="0073096D">
            <w:pPr>
              <w:pStyle w:val="TSOLScheduleNormalLeft"/>
              <w:rPr>
                <w:rFonts w:ascii="Arial" w:hAnsi="Arial"/>
              </w:rPr>
            </w:pPr>
          </w:p>
        </w:tc>
      </w:tr>
      <w:tr w:rsidR="00002C1D" w:rsidRPr="00E80642" w14:paraId="6B3B95A2" w14:textId="77777777" w:rsidTr="00F06A24">
        <w:tc>
          <w:tcPr>
            <w:tcW w:w="2210" w:type="dxa"/>
            <w:tcBorders>
              <w:top w:val="nil"/>
            </w:tcBorders>
          </w:tcPr>
          <w:p w14:paraId="4ECE11AD" w14:textId="77777777" w:rsidR="00002C1D" w:rsidRPr="00E80642" w:rsidRDefault="00002C1D" w:rsidP="0073096D">
            <w:pPr>
              <w:pStyle w:val="TSOLScheduleNormalLeft"/>
              <w:rPr>
                <w:rFonts w:ascii="Arial" w:hAnsi="Arial"/>
              </w:rPr>
            </w:pPr>
          </w:p>
        </w:tc>
        <w:tc>
          <w:tcPr>
            <w:tcW w:w="5940" w:type="dxa"/>
          </w:tcPr>
          <w:p w14:paraId="5288F569" w14:textId="77777777" w:rsidR="00002C1D" w:rsidRPr="00E80642" w:rsidRDefault="00002C1D" w:rsidP="0073096D">
            <w:pPr>
              <w:pStyle w:val="TSOLScheduleNormalLeft"/>
              <w:rPr>
                <w:rFonts w:ascii="Arial" w:hAnsi="Arial"/>
              </w:rPr>
            </w:pPr>
          </w:p>
        </w:tc>
      </w:tr>
    </w:tbl>
    <w:p w14:paraId="67E8558B" w14:textId="77777777" w:rsidR="00002C1D" w:rsidRPr="00E80642" w:rsidRDefault="00002C1D" w:rsidP="00002C1D">
      <w:pPr>
        <w:pStyle w:val="TableNormal1"/>
        <w:rPr>
          <w:rFonts w:ascii="Arial" w:hAnsi="Arial"/>
        </w:rPr>
      </w:pPr>
      <w:r w:rsidRPr="00E80642">
        <w:rPr>
          <w:rFonts w:ascii="Arial" w:hAnsi="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E80642" w14:paraId="2BEAD1CB" w14:textId="77777777" w:rsidTr="0073096D">
        <w:tc>
          <w:tcPr>
            <w:tcW w:w="2208" w:type="dxa"/>
            <w:tcBorders>
              <w:bottom w:val="nil"/>
            </w:tcBorders>
          </w:tcPr>
          <w:p w14:paraId="5726B2B3" w14:textId="77777777" w:rsidR="00002C1D" w:rsidRPr="00E80642" w:rsidRDefault="00002C1D" w:rsidP="0073096D">
            <w:pPr>
              <w:pStyle w:val="TableNormal1"/>
              <w:rPr>
                <w:rFonts w:ascii="Arial" w:hAnsi="Arial"/>
              </w:rPr>
            </w:pPr>
            <w:r w:rsidRPr="00E80642">
              <w:rPr>
                <w:rFonts w:ascii="Arial" w:hAnsi="Arial"/>
              </w:rPr>
              <w:t>Signature</w:t>
            </w:r>
          </w:p>
        </w:tc>
        <w:tc>
          <w:tcPr>
            <w:tcW w:w="5980" w:type="dxa"/>
          </w:tcPr>
          <w:p w14:paraId="02A26AE0" w14:textId="77777777" w:rsidR="00002C1D" w:rsidRPr="00E80642" w:rsidRDefault="00002C1D" w:rsidP="0073096D">
            <w:pPr>
              <w:pStyle w:val="TSOLScheduleNormalLeft"/>
              <w:rPr>
                <w:rFonts w:ascii="Arial" w:hAnsi="Arial"/>
              </w:rPr>
            </w:pPr>
          </w:p>
        </w:tc>
      </w:tr>
      <w:tr w:rsidR="00002C1D" w:rsidRPr="00E80642" w14:paraId="1FC3A3C3" w14:textId="77777777" w:rsidTr="0073096D">
        <w:tc>
          <w:tcPr>
            <w:tcW w:w="2208" w:type="dxa"/>
            <w:tcBorders>
              <w:top w:val="nil"/>
              <w:bottom w:val="nil"/>
            </w:tcBorders>
          </w:tcPr>
          <w:p w14:paraId="6A7F17FC" w14:textId="77777777" w:rsidR="00002C1D" w:rsidRPr="00E80642" w:rsidRDefault="00002C1D" w:rsidP="0073096D">
            <w:pPr>
              <w:pStyle w:val="TableNormal1"/>
              <w:rPr>
                <w:rFonts w:ascii="Arial" w:hAnsi="Arial"/>
              </w:rPr>
            </w:pPr>
            <w:r w:rsidRPr="00E80642">
              <w:rPr>
                <w:rFonts w:ascii="Arial" w:hAnsi="Arial"/>
              </w:rPr>
              <w:t>Date</w:t>
            </w:r>
          </w:p>
        </w:tc>
        <w:tc>
          <w:tcPr>
            <w:tcW w:w="5980" w:type="dxa"/>
          </w:tcPr>
          <w:p w14:paraId="28C81B14" w14:textId="77777777" w:rsidR="00002C1D" w:rsidRPr="00E80642" w:rsidRDefault="00002C1D" w:rsidP="0073096D">
            <w:pPr>
              <w:pStyle w:val="TSOLScheduleNormalLeft"/>
              <w:rPr>
                <w:rFonts w:ascii="Arial" w:hAnsi="Arial"/>
              </w:rPr>
            </w:pPr>
          </w:p>
        </w:tc>
      </w:tr>
      <w:tr w:rsidR="00002C1D" w:rsidRPr="00E80642" w14:paraId="634B705D" w14:textId="77777777" w:rsidTr="0073096D">
        <w:tc>
          <w:tcPr>
            <w:tcW w:w="2208" w:type="dxa"/>
            <w:tcBorders>
              <w:top w:val="nil"/>
              <w:bottom w:val="nil"/>
            </w:tcBorders>
          </w:tcPr>
          <w:p w14:paraId="2F6E2CFC" w14:textId="77777777" w:rsidR="00002C1D" w:rsidRPr="00E80642" w:rsidRDefault="00002C1D" w:rsidP="0073096D">
            <w:pPr>
              <w:pStyle w:val="TableNormal1"/>
              <w:rPr>
                <w:rFonts w:ascii="Arial" w:hAnsi="Arial"/>
              </w:rPr>
            </w:pPr>
            <w:r w:rsidRPr="00E80642">
              <w:rPr>
                <w:rFonts w:ascii="Arial" w:hAnsi="Arial"/>
              </w:rPr>
              <w:t>Name (in Capitals)</w:t>
            </w:r>
          </w:p>
        </w:tc>
        <w:tc>
          <w:tcPr>
            <w:tcW w:w="5980" w:type="dxa"/>
          </w:tcPr>
          <w:p w14:paraId="30C07B6A" w14:textId="77777777" w:rsidR="00002C1D" w:rsidRPr="00E80642" w:rsidRDefault="00002C1D" w:rsidP="0073096D">
            <w:pPr>
              <w:pStyle w:val="TSOLScheduleNormalLeft"/>
              <w:rPr>
                <w:rFonts w:ascii="Arial" w:hAnsi="Arial"/>
              </w:rPr>
            </w:pPr>
          </w:p>
        </w:tc>
      </w:tr>
      <w:tr w:rsidR="00002C1D" w:rsidRPr="00E80642" w14:paraId="35D7D9ED" w14:textId="77777777" w:rsidTr="0073096D">
        <w:tc>
          <w:tcPr>
            <w:tcW w:w="2208" w:type="dxa"/>
            <w:tcBorders>
              <w:top w:val="nil"/>
              <w:bottom w:val="nil"/>
            </w:tcBorders>
          </w:tcPr>
          <w:p w14:paraId="60229E56" w14:textId="77777777" w:rsidR="00002C1D" w:rsidRPr="00E80642" w:rsidRDefault="00002C1D" w:rsidP="0073096D">
            <w:pPr>
              <w:pStyle w:val="TableNormal1"/>
              <w:rPr>
                <w:rFonts w:ascii="Arial" w:hAnsi="Arial"/>
              </w:rPr>
            </w:pPr>
            <w:r w:rsidRPr="00E80642">
              <w:rPr>
                <w:rFonts w:ascii="Arial" w:hAnsi="Arial"/>
              </w:rPr>
              <w:t>Address</w:t>
            </w:r>
          </w:p>
        </w:tc>
        <w:tc>
          <w:tcPr>
            <w:tcW w:w="5980" w:type="dxa"/>
          </w:tcPr>
          <w:p w14:paraId="2B21416E" w14:textId="77777777" w:rsidR="00002C1D" w:rsidRPr="00E80642" w:rsidRDefault="00002C1D" w:rsidP="0073096D">
            <w:pPr>
              <w:pStyle w:val="TSOLScheduleNormalLeft"/>
              <w:rPr>
                <w:rFonts w:ascii="Arial" w:hAnsi="Arial"/>
              </w:rPr>
            </w:pPr>
          </w:p>
        </w:tc>
      </w:tr>
      <w:tr w:rsidR="00002C1D" w:rsidRPr="00E80642" w14:paraId="0D141E4A" w14:textId="77777777" w:rsidTr="00F06A24">
        <w:tc>
          <w:tcPr>
            <w:tcW w:w="2208" w:type="dxa"/>
            <w:tcBorders>
              <w:top w:val="nil"/>
            </w:tcBorders>
          </w:tcPr>
          <w:p w14:paraId="34D01F15" w14:textId="77777777" w:rsidR="00002C1D" w:rsidRPr="00E80642" w:rsidRDefault="00002C1D" w:rsidP="0073096D">
            <w:pPr>
              <w:pStyle w:val="TSOLScheduleNormalLeft"/>
              <w:rPr>
                <w:rFonts w:ascii="Arial" w:hAnsi="Arial"/>
              </w:rPr>
            </w:pPr>
          </w:p>
        </w:tc>
        <w:tc>
          <w:tcPr>
            <w:tcW w:w="5980" w:type="dxa"/>
          </w:tcPr>
          <w:p w14:paraId="2F453522" w14:textId="77777777" w:rsidR="00002C1D" w:rsidRPr="00E80642" w:rsidRDefault="00002C1D" w:rsidP="0073096D">
            <w:pPr>
              <w:pStyle w:val="TSOLScheduleNormalLeft"/>
              <w:rPr>
                <w:rFonts w:ascii="Arial" w:hAnsi="Arial"/>
              </w:rPr>
            </w:pPr>
          </w:p>
        </w:tc>
      </w:tr>
    </w:tbl>
    <w:bookmarkStart w:id="854" w:name="_Toc365027632"/>
    <w:bookmarkStart w:id="855" w:name="_Toc366085207"/>
    <w:p w14:paraId="57DAB48E" w14:textId="77777777" w:rsidR="00534588" w:rsidRPr="00E80642" w:rsidRDefault="005A1669" w:rsidP="00534588">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856" w:author="Paige Henshaw" w:date="2017-02-09T12:27:00Z" w:original="0."/>
        </w:fldChar>
      </w:r>
      <w:bookmarkEnd w:id="854"/>
      <w:bookmarkEnd w:id="855"/>
      <w:r w:rsidR="002C5EB0" w:rsidRPr="00E80642">
        <w:rPr>
          <w:rFonts w:ascii="Arial" w:hAnsi="Arial"/>
          <w:sz w:val="22"/>
          <w:szCs w:val="22"/>
        </w:rPr>
        <w:fldChar w:fldCharType="begin"/>
      </w:r>
      <w:r w:rsidR="002C5EB0" w:rsidRPr="00E80642">
        <w:rPr>
          <w:rFonts w:ascii="Arial" w:hAnsi="Arial"/>
          <w:sz w:val="22"/>
          <w:szCs w:val="22"/>
        </w:rPr>
        <w:instrText>LISTNUM \l 1 \s 0</w:instrText>
      </w:r>
      <w:r w:rsidR="002C5EB0" w:rsidRPr="00E80642">
        <w:rPr>
          <w:rFonts w:ascii="Arial" w:hAnsi="Arial"/>
          <w:sz w:val="22"/>
          <w:szCs w:val="22"/>
        </w:rPr>
        <w:fldChar w:fldCharType="end">
          <w:numberingChange w:id="857" w:author="Paige Henshaw" w:date="2017-02-09T12:27:00Z" w:original="0."/>
        </w:fldChar>
      </w:r>
      <w:r w:rsidR="00534588" w:rsidRPr="00E80642">
        <w:rPr>
          <w:rFonts w:ascii="Arial" w:hAnsi="Arial"/>
          <w:sz w:val="22"/>
          <w:szCs w:val="22"/>
        </w:rPr>
        <w:fldChar w:fldCharType="begin"/>
      </w:r>
      <w:r w:rsidR="00534588" w:rsidRPr="00E80642">
        <w:rPr>
          <w:rFonts w:ascii="Arial" w:hAnsi="Arial"/>
          <w:sz w:val="22"/>
          <w:szCs w:val="22"/>
        </w:rPr>
        <w:instrText>LISTNUM \l 1 \s 0</w:instrText>
      </w:r>
      <w:r w:rsidR="00534588" w:rsidRPr="00E80642">
        <w:rPr>
          <w:rFonts w:ascii="Arial" w:hAnsi="Arial"/>
          <w:sz w:val="22"/>
          <w:szCs w:val="22"/>
        </w:rPr>
        <w:fldChar w:fldCharType="end">
          <w:numberingChange w:id="858" w:author="Paige Henshaw" w:date="2017-02-09T12:27:00Z" w:original="0."/>
        </w:fldChar>
      </w:r>
    </w:p>
    <w:p w14:paraId="7C4D83D9" w14:textId="77777777" w:rsidR="0043661A" w:rsidRPr="00E80642" w:rsidRDefault="003E1C70" w:rsidP="00581ECE">
      <w:pPr>
        <w:pStyle w:val="GPSSchTitleandNumber"/>
        <w:rPr>
          <w:rFonts w:ascii="Arial" w:hAnsi="Arial" w:cs="Arial"/>
        </w:rPr>
      </w:pPr>
      <w:bookmarkStart w:id="859" w:name="_Toc474504228"/>
      <w:bookmarkStart w:id="860" w:name="_Toc380428768"/>
      <w:r w:rsidRPr="00E80642">
        <w:rPr>
          <w:rFonts w:ascii="Arial" w:hAnsi="Arial" w:cs="Arial"/>
        </w:rPr>
        <w:lastRenderedPageBreak/>
        <w:t>FRAMEWORK SCHEDULE 2</w:t>
      </w:r>
      <w:r w:rsidR="00CF3026" w:rsidRPr="00E80642">
        <w:rPr>
          <w:rFonts w:ascii="Arial" w:hAnsi="Arial" w:cs="Arial"/>
        </w:rPr>
        <w:t>0</w:t>
      </w:r>
      <w:r w:rsidRPr="00E80642">
        <w:rPr>
          <w:rFonts w:ascii="Arial" w:hAnsi="Arial" w:cs="Arial"/>
        </w:rPr>
        <w:t xml:space="preserve">: </w:t>
      </w:r>
      <w:r w:rsidR="0043661A" w:rsidRPr="00E80642">
        <w:rPr>
          <w:rFonts w:ascii="Arial" w:hAnsi="Arial" w:cs="Arial"/>
        </w:rPr>
        <w:t>CONDUCT OF CLAIMS</w:t>
      </w:r>
      <w:bookmarkEnd w:id="859"/>
    </w:p>
    <w:p w14:paraId="44C81AFC" w14:textId="77777777" w:rsidR="00C511DA" w:rsidRPr="00E80642" w:rsidRDefault="008904BD" w:rsidP="00510944">
      <w:pPr>
        <w:pStyle w:val="GPSL1CLAUSEHEADING"/>
        <w:rPr>
          <w:rFonts w:ascii="Arial" w:hAnsi="Arial"/>
        </w:rPr>
      </w:pPr>
      <w:bookmarkStart w:id="861" w:name="_Toc474504229"/>
      <w:r w:rsidRPr="00E80642">
        <w:rPr>
          <w:rFonts w:ascii="Arial" w:hAnsi="Arial"/>
        </w:rPr>
        <w:t>INDEMNITIES</w:t>
      </w:r>
      <w:bookmarkEnd w:id="861"/>
    </w:p>
    <w:p w14:paraId="4BC018D4" w14:textId="77777777" w:rsidR="0043661A" w:rsidRPr="00EE59EA" w:rsidRDefault="0043661A" w:rsidP="00510944">
      <w:pPr>
        <w:pStyle w:val="GPSL2NumberedBoldHeading"/>
        <w:rPr>
          <w:rFonts w:ascii="Arial" w:hAnsi="Arial"/>
          <w:b w:val="0"/>
        </w:rPr>
      </w:pPr>
      <w:r w:rsidRPr="00EE59EA">
        <w:rPr>
          <w:rFonts w:ascii="Arial" w:hAnsi="Arial"/>
          <w:b w:val="0"/>
        </w:rPr>
        <w:t>This Schedule shall apply to the conduct by a Party from whom</w:t>
      </w:r>
      <w:r w:rsidR="00C511DA" w:rsidRPr="00EE59EA">
        <w:rPr>
          <w:rFonts w:ascii="Arial" w:hAnsi="Arial"/>
          <w:b w:val="0"/>
        </w:rPr>
        <w:t xml:space="preserve"> </w:t>
      </w:r>
      <w:r w:rsidRPr="00EE59EA">
        <w:rPr>
          <w:rFonts w:ascii="Arial" w:hAnsi="Arial"/>
          <w:b w:val="0"/>
        </w:rPr>
        <w:t>an indemnity is</w:t>
      </w:r>
      <w:r w:rsidR="00115B12" w:rsidRPr="00EE59EA">
        <w:rPr>
          <w:rFonts w:ascii="Arial" w:hAnsi="Arial"/>
          <w:b w:val="0"/>
        </w:rPr>
        <w:t xml:space="preserve"> </w:t>
      </w:r>
      <w:r w:rsidRPr="00EE59EA">
        <w:rPr>
          <w:rFonts w:ascii="Arial" w:hAnsi="Arial"/>
          <w:b w:val="0"/>
        </w:rPr>
        <w:t>sought under this  Framework Agreement</w:t>
      </w:r>
      <w:r w:rsidR="0077026B" w:rsidRPr="00EE59EA">
        <w:rPr>
          <w:rFonts w:ascii="Arial" w:hAnsi="Arial"/>
          <w:b w:val="0"/>
        </w:rPr>
        <w:t xml:space="preserve"> or any Call Off Agreement </w:t>
      </w:r>
      <w:r w:rsidRPr="00EE59EA">
        <w:rPr>
          <w:rFonts w:ascii="Arial" w:hAnsi="Arial"/>
          <w:b w:val="0"/>
        </w:rPr>
        <w:t>(the “Indemnifier”), of claims made by a third person against a party having (or claiming to have) the benefit of the indemnity</w:t>
      </w:r>
      <w:r w:rsidR="00115B12" w:rsidRPr="00EE59EA">
        <w:rPr>
          <w:rFonts w:ascii="Arial" w:hAnsi="Arial"/>
          <w:b w:val="0"/>
        </w:rPr>
        <w:t xml:space="preserve"> </w:t>
      </w:r>
      <w:r w:rsidRPr="00EE59EA">
        <w:rPr>
          <w:rFonts w:ascii="Arial" w:hAnsi="Arial"/>
          <w:b w:val="0"/>
        </w:rPr>
        <w:t>(the “Beneficiary”).</w:t>
      </w:r>
    </w:p>
    <w:p w14:paraId="23854A58" w14:textId="77777777" w:rsidR="0043661A" w:rsidRPr="00EE59EA" w:rsidRDefault="00A842DD" w:rsidP="00510944">
      <w:pPr>
        <w:pStyle w:val="GPSL2NumberedBoldHeading"/>
        <w:rPr>
          <w:rFonts w:ascii="Arial" w:hAnsi="Arial"/>
          <w:b w:val="0"/>
        </w:rPr>
      </w:pPr>
      <w:r w:rsidRPr="00EE59EA">
        <w:rPr>
          <w:rFonts w:ascii="Arial" w:hAnsi="Arial"/>
          <w:b w:val="0"/>
        </w:rPr>
        <w:t>If the Beneficiary receives any notice of any claim for which it appears that the Beneficiary is, or may become, entitled to indemnification under this Framework Agreement or any Call Off Agreement (a “Claim”), the Beneficiary shall give notice in writing to the Indemnifier as soon as reasonably practicable and in any event within 10 Working Days of receipt of the same.</w:t>
      </w:r>
    </w:p>
    <w:p w14:paraId="4B81D6D4" w14:textId="0B0A1BAD" w:rsidR="0043661A" w:rsidRPr="00EE59EA" w:rsidRDefault="0043661A" w:rsidP="00510944">
      <w:pPr>
        <w:pStyle w:val="GPSL2NumberedBoldHeading"/>
        <w:rPr>
          <w:rFonts w:ascii="Arial" w:hAnsi="Arial"/>
          <w:b w:val="0"/>
        </w:rPr>
      </w:pPr>
      <w:r w:rsidRPr="00EE59EA">
        <w:rPr>
          <w:rFonts w:ascii="Arial" w:hAnsi="Arial"/>
          <w:b w:val="0"/>
        </w:rPr>
        <w:t xml:space="preserve">Subject to Paragraph </w:t>
      </w:r>
      <w:r w:rsidR="00CF3026" w:rsidRPr="00EE59EA">
        <w:rPr>
          <w:rFonts w:ascii="Arial" w:hAnsi="Arial"/>
          <w:b w:val="0"/>
        </w:rPr>
        <w:fldChar w:fldCharType="begin"/>
      </w:r>
      <w:r w:rsidR="00CF3026" w:rsidRPr="00EE59EA">
        <w:rPr>
          <w:rFonts w:ascii="Arial" w:hAnsi="Arial"/>
          <w:b w:val="0"/>
        </w:rPr>
        <w:instrText xml:space="preserve"> REF _Ref413320176 \r \h </w:instrText>
      </w:r>
      <w:r w:rsidR="00EF40A7" w:rsidRPr="00EE59EA">
        <w:rPr>
          <w:rFonts w:ascii="Arial" w:hAnsi="Arial"/>
          <w:b w:val="0"/>
        </w:rPr>
        <w:instrText xml:space="preserve"> \* MERGEFORMAT </w:instrText>
      </w:r>
      <w:r w:rsidR="00CF3026" w:rsidRPr="00EE59EA">
        <w:rPr>
          <w:rFonts w:ascii="Arial" w:hAnsi="Arial"/>
          <w:b w:val="0"/>
        </w:rPr>
      </w:r>
      <w:r w:rsidR="00CF3026" w:rsidRPr="00EE59EA">
        <w:rPr>
          <w:rFonts w:ascii="Arial" w:hAnsi="Arial"/>
          <w:b w:val="0"/>
        </w:rPr>
        <w:fldChar w:fldCharType="separate"/>
      </w:r>
      <w:r w:rsidR="00A55B6D" w:rsidRPr="00EE59EA">
        <w:rPr>
          <w:rFonts w:ascii="Arial" w:hAnsi="Arial"/>
          <w:b w:val="0"/>
        </w:rPr>
        <w:t>1.5</w:t>
      </w:r>
      <w:r w:rsidR="00CF3026" w:rsidRPr="00EE59EA">
        <w:rPr>
          <w:rFonts w:ascii="Arial" w:hAnsi="Arial"/>
          <w:b w:val="0"/>
        </w:rPr>
        <w:fldChar w:fldCharType="end"/>
      </w:r>
      <w:r w:rsidRPr="00EE59EA">
        <w:rPr>
          <w:rFonts w:ascii="Arial" w:hAnsi="Arial"/>
          <w:b w:val="0"/>
        </w:rPr>
        <w:t>, on the giving of a notice by the Beneficiary,</w:t>
      </w:r>
      <w:r w:rsidR="00115B12" w:rsidRPr="00EE59EA">
        <w:rPr>
          <w:rFonts w:ascii="Arial" w:hAnsi="Arial"/>
          <w:b w:val="0"/>
        </w:rPr>
        <w:t xml:space="preserve"> </w:t>
      </w:r>
      <w:r w:rsidRPr="00EE59EA">
        <w:rPr>
          <w:rFonts w:ascii="Arial" w:hAnsi="Arial"/>
          <w:b w:val="0"/>
        </w:rPr>
        <w:t>where it appears that the Beneficiary is or may be entitled to indemnification from</w:t>
      </w:r>
      <w:r w:rsidR="00115B12" w:rsidRPr="00EE59EA">
        <w:rPr>
          <w:rFonts w:ascii="Arial" w:hAnsi="Arial"/>
          <w:b w:val="0"/>
        </w:rPr>
        <w:t xml:space="preserve"> </w:t>
      </w:r>
      <w:r w:rsidRPr="00EE59EA">
        <w:rPr>
          <w:rFonts w:ascii="Arial" w:hAnsi="Arial"/>
          <w:b w:val="0"/>
        </w:rPr>
        <w:t>the Indemnifier in respect of all (but not part only) of the liability arising out of the</w:t>
      </w:r>
      <w:r w:rsidR="00115B12" w:rsidRPr="00EE59EA">
        <w:rPr>
          <w:rFonts w:ascii="Arial" w:hAnsi="Arial"/>
          <w:b w:val="0"/>
        </w:rPr>
        <w:t xml:space="preserve"> </w:t>
      </w:r>
      <w:r w:rsidRPr="00EE59EA">
        <w:rPr>
          <w:rFonts w:ascii="Arial" w:hAnsi="Arial"/>
          <w:b w:val="0"/>
        </w:rPr>
        <w:t>Claim, the Indemnifier shall (subject to providing the Beneficiary with a secured</w:t>
      </w:r>
      <w:r w:rsidR="00115B12" w:rsidRPr="00EE59EA">
        <w:rPr>
          <w:rFonts w:ascii="Arial" w:hAnsi="Arial"/>
          <w:b w:val="0"/>
        </w:rPr>
        <w:t xml:space="preserve"> </w:t>
      </w:r>
      <w:r w:rsidRPr="00EE59EA">
        <w:rPr>
          <w:rFonts w:ascii="Arial" w:hAnsi="Arial"/>
          <w:b w:val="0"/>
        </w:rPr>
        <w:t>indemnity to its reasonable satisfaction against all costs and expenses that it may</w:t>
      </w:r>
      <w:r w:rsidR="00115B12" w:rsidRPr="00EE59EA">
        <w:rPr>
          <w:rFonts w:ascii="Arial" w:hAnsi="Arial"/>
          <w:b w:val="0"/>
        </w:rPr>
        <w:t xml:space="preserve"> </w:t>
      </w:r>
      <w:r w:rsidRPr="00EE59EA">
        <w:rPr>
          <w:rFonts w:ascii="Arial" w:hAnsi="Arial"/>
          <w:b w:val="0"/>
        </w:rPr>
        <w:t>incur by reason of such action) be entitled to dispute the Claim in the name of the</w:t>
      </w:r>
      <w:r w:rsidR="00115B12" w:rsidRPr="00EE59EA">
        <w:rPr>
          <w:rFonts w:ascii="Arial" w:hAnsi="Arial"/>
          <w:b w:val="0"/>
        </w:rPr>
        <w:t xml:space="preserve"> </w:t>
      </w:r>
      <w:r w:rsidRPr="00EE59EA">
        <w:rPr>
          <w:rFonts w:ascii="Arial" w:hAnsi="Arial"/>
          <w:b w:val="0"/>
        </w:rPr>
        <w:t>Beneficiary at the Indemnifier’s own expense and take conduct of any defence,</w:t>
      </w:r>
      <w:r w:rsidR="00115B12" w:rsidRPr="00EE59EA">
        <w:rPr>
          <w:rFonts w:ascii="Arial" w:hAnsi="Arial"/>
          <w:b w:val="0"/>
        </w:rPr>
        <w:t xml:space="preserve"> </w:t>
      </w:r>
      <w:r w:rsidRPr="00EE59EA">
        <w:rPr>
          <w:rFonts w:ascii="Arial" w:hAnsi="Arial"/>
          <w:b w:val="0"/>
        </w:rPr>
        <w:t>dispute, compromise or appeal of the Claim and of any incidental negotiations</w:t>
      </w:r>
      <w:r w:rsidR="00115B12" w:rsidRPr="00EE59EA">
        <w:rPr>
          <w:rFonts w:ascii="Arial" w:hAnsi="Arial"/>
          <w:b w:val="0"/>
        </w:rPr>
        <w:t xml:space="preserve"> </w:t>
      </w:r>
      <w:r w:rsidRPr="00EE59EA">
        <w:rPr>
          <w:rFonts w:ascii="Arial" w:hAnsi="Arial"/>
          <w:b w:val="0"/>
        </w:rPr>
        <w:t>relating to the Claim. If the Indemnifier does elect to conduct the Claim, the</w:t>
      </w:r>
      <w:r w:rsidR="00115B12" w:rsidRPr="00EE59EA">
        <w:rPr>
          <w:rFonts w:ascii="Arial" w:hAnsi="Arial"/>
          <w:b w:val="0"/>
        </w:rPr>
        <w:t xml:space="preserve"> </w:t>
      </w:r>
      <w:r w:rsidRPr="00EE59EA">
        <w:rPr>
          <w:rFonts w:ascii="Arial" w:hAnsi="Arial"/>
          <w:b w:val="0"/>
        </w:rPr>
        <w:t>Beneficiary shall give the Indemnifier all reasonable cooperation, access and</w:t>
      </w:r>
      <w:r w:rsidR="00115B12" w:rsidRPr="00EE59EA">
        <w:rPr>
          <w:rFonts w:ascii="Arial" w:hAnsi="Arial"/>
          <w:b w:val="0"/>
        </w:rPr>
        <w:t xml:space="preserve"> </w:t>
      </w:r>
      <w:r w:rsidRPr="00EE59EA">
        <w:rPr>
          <w:rFonts w:ascii="Arial" w:hAnsi="Arial"/>
          <w:b w:val="0"/>
        </w:rPr>
        <w:t>assistance for the purposes of such Claim</w:t>
      </w:r>
      <w:r w:rsidR="00CF3026" w:rsidRPr="00EE59EA">
        <w:rPr>
          <w:rFonts w:ascii="Arial" w:hAnsi="Arial"/>
          <w:b w:val="0"/>
        </w:rPr>
        <w:t>,</w:t>
      </w:r>
      <w:r w:rsidRPr="00EE59EA">
        <w:rPr>
          <w:rFonts w:ascii="Arial" w:hAnsi="Arial"/>
          <w:b w:val="0"/>
        </w:rPr>
        <w:t xml:space="preserve"> and the</w:t>
      </w:r>
      <w:r w:rsidR="00115B12" w:rsidRPr="00EE59EA">
        <w:rPr>
          <w:rFonts w:ascii="Arial" w:hAnsi="Arial"/>
          <w:b w:val="0"/>
        </w:rPr>
        <w:t xml:space="preserve"> </w:t>
      </w:r>
      <w:r w:rsidRPr="00EE59EA">
        <w:rPr>
          <w:rFonts w:ascii="Arial" w:hAnsi="Arial"/>
          <w:b w:val="0"/>
        </w:rPr>
        <w:t>Beneficiary shall not make any admission which could be prejudicial to the</w:t>
      </w:r>
      <w:r w:rsidR="00115B12" w:rsidRPr="00EE59EA">
        <w:rPr>
          <w:rFonts w:ascii="Arial" w:hAnsi="Arial"/>
          <w:b w:val="0"/>
        </w:rPr>
        <w:t xml:space="preserve"> </w:t>
      </w:r>
      <w:r w:rsidRPr="00EE59EA">
        <w:rPr>
          <w:rFonts w:ascii="Arial" w:hAnsi="Arial"/>
          <w:b w:val="0"/>
        </w:rPr>
        <w:t>defence or settlement of the Claim without the prior written consent of the</w:t>
      </w:r>
      <w:r w:rsidR="00115B12" w:rsidRPr="00EE59EA">
        <w:rPr>
          <w:rFonts w:ascii="Arial" w:hAnsi="Arial"/>
          <w:b w:val="0"/>
        </w:rPr>
        <w:t xml:space="preserve"> </w:t>
      </w:r>
      <w:r w:rsidRPr="00EE59EA">
        <w:rPr>
          <w:rFonts w:ascii="Arial" w:hAnsi="Arial"/>
          <w:b w:val="0"/>
        </w:rPr>
        <w:t>Indemnifier.</w:t>
      </w:r>
      <w:bookmarkStart w:id="862" w:name="_Ref413320247"/>
    </w:p>
    <w:bookmarkEnd w:id="862"/>
    <w:p w14:paraId="4F1B5A15" w14:textId="1DD479BE" w:rsidR="0043661A" w:rsidRPr="00EE59EA" w:rsidRDefault="0043661A" w:rsidP="00510944">
      <w:pPr>
        <w:pStyle w:val="GPSL2NumberedBoldHeading"/>
        <w:rPr>
          <w:rFonts w:ascii="Arial" w:hAnsi="Arial"/>
          <w:b w:val="0"/>
        </w:rPr>
      </w:pPr>
      <w:r w:rsidRPr="00EE59EA">
        <w:rPr>
          <w:rFonts w:ascii="Arial" w:hAnsi="Arial"/>
          <w:b w:val="0"/>
        </w:rPr>
        <w:t xml:space="preserve"> With respect to any Claim conducted by the Indemnifier pursuant to Paragraph</w:t>
      </w:r>
      <w:r w:rsidR="00115B12" w:rsidRPr="00EE59EA">
        <w:rPr>
          <w:rFonts w:ascii="Arial" w:hAnsi="Arial"/>
          <w:b w:val="0"/>
        </w:rPr>
        <w:t xml:space="preserve"> </w:t>
      </w:r>
      <w:bookmarkStart w:id="863" w:name="_Ref413320283"/>
      <w:r w:rsidR="00CF3026" w:rsidRPr="00EE59EA">
        <w:rPr>
          <w:rFonts w:ascii="Arial" w:hAnsi="Arial"/>
          <w:b w:val="0"/>
        </w:rPr>
        <w:fldChar w:fldCharType="begin"/>
      </w:r>
      <w:r w:rsidR="00CF3026" w:rsidRPr="00EE59EA">
        <w:rPr>
          <w:rFonts w:ascii="Arial" w:hAnsi="Arial"/>
          <w:b w:val="0"/>
        </w:rPr>
        <w:instrText xml:space="preserve"> REF _Ref413320247 \r \h </w:instrText>
      </w:r>
      <w:r w:rsidR="00EF40A7" w:rsidRPr="00EE59EA">
        <w:rPr>
          <w:rFonts w:ascii="Arial" w:hAnsi="Arial"/>
          <w:b w:val="0"/>
        </w:rPr>
        <w:instrText xml:space="preserve"> \* MERGEFORMAT </w:instrText>
      </w:r>
      <w:r w:rsidR="00CF3026" w:rsidRPr="00EE59EA">
        <w:rPr>
          <w:rFonts w:ascii="Arial" w:hAnsi="Arial"/>
          <w:b w:val="0"/>
        </w:rPr>
      </w:r>
      <w:r w:rsidR="00CF3026" w:rsidRPr="00EE59EA">
        <w:rPr>
          <w:rFonts w:ascii="Arial" w:hAnsi="Arial"/>
          <w:b w:val="0"/>
        </w:rPr>
        <w:fldChar w:fldCharType="separate"/>
      </w:r>
      <w:r w:rsidR="00A55B6D" w:rsidRPr="00EE59EA">
        <w:rPr>
          <w:rFonts w:ascii="Arial" w:hAnsi="Arial"/>
          <w:b w:val="0"/>
        </w:rPr>
        <w:t>1.3</w:t>
      </w:r>
      <w:r w:rsidR="00CF3026" w:rsidRPr="00EE59EA">
        <w:rPr>
          <w:rFonts w:ascii="Arial" w:hAnsi="Arial"/>
          <w:b w:val="0"/>
        </w:rPr>
        <w:fldChar w:fldCharType="end"/>
      </w:r>
      <w:r w:rsidRPr="00EE59EA">
        <w:rPr>
          <w:rFonts w:ascii="Arial" w:hAnsi="Arial"/>
          <w:b w:val="0"/>
        </w:rPr>
        <w:t>:</w:t>
      </w:r>
      <w:bookmarkEnd w:id="863"/>
    </w:p>
    <w:p w14:paraId="675BB403" w14:textId="77777777" w:rsidR="0043661A" w:rsidRPr="00E80642" w:rsidRDefault="0043661A" w:rsidP="00581ECE">
      <w:pPr>
        <w:pStyle w:val="GPSL3numberedclause"/>
        <w:rPr>
          <w:rFonts w:ascii="Arial" w:hAnsi="Arial"/>
        </w:rPr>
      </w:pPr>
      <w:r w:rsidRPr="00E80642">
        <w:rPr>
          <w:rFonts w:ascii="Arial" w:hAnsi="Arial"/>
        </w:rPr>
        <w:t>the Indemnifier shall keep the Beneficiary fully informed and consult</w:t>
      </w:r>
      <w:r w:rsidR="00115B12" w:rsidRPr="00E80642">
        <w:rPr>
          <w:rFonts w:ascii="Arial" w:hAnsi="Arial"/>
        </w:rPr>
        <w:t xml:space="preserve"> </w:t>
      </w:r>
      <w:r w:rsidRPr="00E80642">
        <w:rPr>
          <w:rFonts w:ascii="Arial" w:hAnsi="Arial"/>
        </w:rPr>
        <w:t>with it about material elements of the conduct of the Claim;</w:t>
      </w:r>
    </w:p>
    <w:p w14:paraId="4415D5DE" w14:textId="77777777" w:rsidR="0043661A" w:rsidRPr="00E80642" w:rsidRDefault="0043661A" w:rsidP="00581ECE">
      <w:pPr>
        <w:pStyle w:val="GPSL3numberedclause"/>
        <w:rPr>
          <w:rFonts w:ascii="Arial" w:hAnsi="Arial"/>
        </w:rPr>
      </w:pPr>
      <w:r w:rsidRPr="00E80642">
        <w:rPr>
          <w:rFonts w:ascii="Arial" w:hAnsi="Arial"/>
        </w:rPr>
        <w:t>the Indemnifier shall not bring the name of the Beneficiary into</w:t>
      </w:r>
      <w:r w:rsidR="00115B12" w:rsidRPr="00E80642">
        <w:rPr>
          <w:rFonts w:ascii="Arial" w:hAnsi="Arial"/>
        </w:rPr>
        <w:t xml:space="preserve"> </w:t>
      </w:r>
      <w:r w:rsidRPr="00E80642">
        <w:rPr>
          <w:rFonts w:ascii="Arial" w:hAnsi="Arial"/>
        </w:rPr>
        <w:t>disrepute;</w:t>
      </w:r>
    </w:p>
    <w:p w14:paraId="14BA8C61" w14:textId="77777777" w:rsidR="008912AE" w:rsidRPr="00E80642" w:rsidRDefault="0043661A" w:rsidP="00581ECE">
      <w:pPr>
        <w:pStyle w:val="GPSL3numberedclause"/>
        <w:rPr>
          <w:rFonts w:ascii="Arial" w:hAnsi="Arial"/>
        </w:rPr>
      </w:pPr>
      <w:r w:rsidRPr="00E80642">
        <w:rPr>
          <w:rFonts w:ascii="Arial" w:hAnsi="Arial"/>
        </w:rPr>
        <w:t>the Indemnifier shall not pay or settle such Claim without the prior</w:t>
      </w:r>
      <w:r w:rsidR="00115B12" w:rsidRPr="00E80642">
        <w:rPr>
          <w:rFonts w:ascii="Arial" w:hAnsi="Arial"/>
        </w:rPr>
        <w:t xml:space="preserve"> </w:t>
      </w:r>
      <w:r w:rsidRPr="00E80642">
        <w:rPr>
          <w:rFonts w:ascii="Arial" w:hAnsi="Arial"/>
        </w:rPr>
        <w:t>written consent of the Beneficiary, such consent not to be</w:t>
      </w:r>
      <w:r w:rsidR="00115B12" w:rsidRPr="00E80642">
        <w:rPr>
          <w:rFonts w:ascii="Arial" w:hAnsi="Arial"/>
        </w:rPr>
        <w:t xml:space="preserve"> </w:t>
      </w:r>
      <w:r w:rsidRPr="00E80642">
        <w:rPr>
          <w:rFonts w:ascii="Arial" w:hAnsi="Arial"/>
        </w:rPr>
        <w:t>unreasonably withheld or delayed; and</w:t>
      </w:r>
    </w:p>
    <w:p w14:paraId="53A819D6" w14:textId="77777777" w:rsidR="0043661A" w:rsidRPr="00E80642" w:rsidRDefault="0043661A" w:rsidP="00581ECE">
      <w:pPr>
        <w:pStyle w:val="GPSL3numberedclause"/>
        <w:rPr>
          <w:rFonts w:ascii="Arial" w:hAnsi="Arial"/>
        </w:rPr>
      </w:pPr>
      <w:proofErr w:type="gramStart"/>
      <w:r w:rsidRPr="00E80642">
        <w:rPr>
          <w:rFonts w:ascii="Arial" w:hAnsi="Arial"/>
        </w:rPr>
        <w:t>the</w:t>
      </w:r>
      <w:proofErr w:type="gramEnd"/>
      <w:r w:rsidRPr="00E80642">
        <w:rPr>
          <w:rFonts w:ascii="Arial" w:hAnsi="Arial"/>
        </w:rPr>
        <w:t xml:space="preserve"> Indemnifier shall conduct the Claim with all due diligence.</w:t>
      </w:r>
    </w:p>
    <w:p w14:paraId="72F41436" w14:textId="77777777" w:rsidR="0043661A" w:rsidRPr="00EE59EA" w:rsidRDefault="0043661A" w:rsidP="00510944">
      <w:pPr>
        <w:pStyle w:val="GPSL2NumberedBoldHeading"/>
        <w:rPr>
          <w:rFonts w:ascii="Arial" w:hAnsi="Arial"/>
          <w:b w:val="0"/>
        </w:rPr>
      </w:pPr>
      <w:r w:rsidRPr="00EE59EA">
        <w:rPr>
          <w:rFonts w:ascii="Arial" w:hAnsi="Arial"/>
          <w:b w:val="0"/>
        </w:rPr>
        <w:t>The Beneficiary shall be entitled to have conduct of the Claim and shall be free to</w:t>
      </w:r>
      <w:r w:rsidR="00115B12" w:rsidRPr="00EE59EA">
        <w:rPr>
          <w:rFonts w:ascii="Arial" w:hAnsi="Arial"/>
          <w:b w:val="0"/>
        </w:rPr>
        <w:t xml:space="preserve"> </w:t>
      </w:r>
      <w:r w:rsidRPr="00EE59EA">
        <w:rPr>
          <w:rFonts w:ascii="Arial" w:hAnsi="Arial"/>
          <w:b w:val="0"/>
        </w:rPr>
        <w:t>pay or settle any Claim on such terms as it thinks fit and without prejudice to its</w:t>
      </w:r>
      <w:r w:rsidR="00115B12" w:rsidRPr="00EE59EA">
        <w:rPr>
          <w:rFonts w:ascii="Arial" w:hAnsi="Arial"/>
          <w:b w:val="0"/>
        </w:rPr>
        <w:t xml:space="preserve"> </w:t>
      </w:r>
      <w:r w:rsidRPr="00EE59EA">
        <w:rPr>
          <w:rFonts w:ascii="Arial" w:hAnsi="Arial"/>
          <w:b w:val="0"/>
        </w:rPr>
        <w:t>rights and remedies under this</w:t>
      </w:r>
      <w:r w:rsidR="0077026B" w:rsidRPr="00EE59EA">
        <w:rPr>
          <w:rFonts w:ascii="Arial" w:hAnsi="Arial"/>
          <w:b w:val="0"/>
        </w:rPr>
        <w:t xml:space="preserve"> Framework</w:t>
      </w:r>
      <w:r w:rsidRPr="00EE59EA">
        <w:rPr>
          <w:rFonts w:ascii="Arial" w:hAnsi="Arial"/>
          <w:b w:val="0"/>
        </w:rPr>
        <w:t xml:space="preserve"> Agreement</w:t>
      </w:r>
      <w:r w:rsidR="0077026B" w:rsidRPr="00EE59EA">
        <w:rPr>
          <w:rFonts w:ascii="Arial" w:hAnsi="Arial"/>
          <w:b w:val="0"/>
        </w:rPr>
        <w:t xml:space="preserve"> or any Call Off Agreement</w:t>
      </w:r>
      <w:r w:rsidRPr="00EE59EA">
        <w:rPr>
          <w:rFonts w:ascii="Arial" w:hAnsi="Arial"/>
          <w:b w:val="0"/>
        </w:rPr>
        <w:t xml:space="preserve"> if:</w:t>
      </w:r>
      <w:bookmarkStart w:id="864" w:name="_Ref413320176"/>
    </w:p>
    <w:bookmarkEnd w:id="864"/>
    <w:p w14:paraId="18B843EC" w14:textId="77777777" w:rsidR="008912AE" w:rsidRPr="00E80642" w:rsidRDefault="0043661A" w:rsidP="00581ECE">
      <w:pPr>
        <w:pStyle w:val="GPSL3numberedclause"/>
        <w:rPr>
          <w:rFonts w:ascii="Arial" w:hAnsi="Arial"/>
        </w:rPr>
      </w:pPr>
      <w:r w:rsidRPr="00E80642">
        <w:rPr>
          <w:rFonts w:ascii="Arial" w:hAnsi="Arial"/>
        </w:rPr>
        <w:t>the Indemnifier is not entitled to take conduct of the Claim in</w:t>
      </w:r>
      <w:r w:rsidR="00115B12" w:rsidRPr="00E80642">
        <w:rPr>
          <w:rFonts w:ascii="Arial" w:hAnsi="Arial"/>
        </w:rPr>
        <w:t xml:space="preserve"> </w:t>
      </w:r>
      <w:r w:rsidRPr="00E80642">
        <w:rPr>
          <w:rFonts w:ascii="Arial" w:hAnsi="Arial"/>
        </w:rPr>
        <w:t>accordance with Paragraph 1.3;</w:t>
      </w:r>
    </w:p>
    <w:p w14:paraId="70126237" w14:textId="77777777" w:rsidR="008912AE" w:rsidRPr="00E80642" w:rsidRDefault="0043661A" w:rsidP="00581ECE">
      <w:pPr>
        <w:pStyle w:val="GPSL3numberedclause"/>
        <w:rPr>
          <w:rFonts w:ascii="Arial" w:hAnsi="Arial"/>
        </w:rPr>
      </w:pPr>
      <w:r w:rsidRPr="00E80642">
        <w:rPr>
          <w:rFonts w:ascii="Arial" w:hAnsi="Arial"/>
        </w:rPr>
        <w:t>the Indemnifier fails to notify the Beneficiary in writing of its intention</w:t>
      </w:r>
      <w:r w:rsidR="00115B12" w:rsidRPr="00E80642">
        <w:rPr>
          <w:rFonts w:ascii="Arial" w:hAnsi="Arial"/>
        </w:rPr>
        <w:t xml:space="preserve"> </w:t>
      </w:r>
      <w:r w:rsidRPr="00E80642">
        <w:rPr>
          <w:rFonts w:ascii="Arial" w:hAnsi="Arial"/>
        </w:rPr>
        <w:t>to take conduct of the relevant Claim within 10 Working Days of the</w:t>
      </w:r>
      <w:r w:rsidR="00115B12" w:rsidRPr="00E80642">
        <w:rPr>
          <w:rFonts w:ascii="Arial" w:hAnsi="Arial"/>
        </w:rPr>
        <w:t xml:space="preserve"> </w:t>
      </w:r>
      <w:r w:rsidRPr="00E80642">
        <w:rPr>
          <w:rFonts w:ascii="Arial" w:hAnsi="Arial"/>
        </w:rPr>
        <w:t>notice from the Beneficiary or if the Indemnifier notifies the</w:t>
      </w:r>
      <w:r w:rsidR="00115B12" w:rsidRPr="00E80642">
        <w:rPr>
          <w:rFonts w:ascii="Arial" w:hAnsi="Arial"/>
        </w:rPr>
        <w:t xml:space="preserve"> </w:t>
      </w:r>
      <w:r w:rsidRPr="00E80642">
        <w:rPr>
          <w:rFonts w:ascii="Arial" w:hAnsi="Arial"/>
        </w:rPr>
        <w:t>Beneficiary in</w:t>
      </w:r>
      <w:r w:rsidR="00115B12" w:rsidRPr="00E80642">
        <w:rPr>
          <w:rFonts w:ascii="Arial" w:hAnsi="Arial"/>
        </w:rPr>
        <w:t xml:space="preserve"> </w:t>
      </w:r>
      <w:r w:rsidRPr="00E80642">
        <w:rPr>
          <w:rFonts w:ascii="Arial" w:hAnsi="Arial"/>
        </w:rPr>
        <w:t>writing that it does not intend to take conduct of the</w:t>
      </w:r>
      <w:r w:rsidR="00115B12" w:rsidRPr="00E80642">
        <w:rPr>
          <w:rFonts w:ascii="Arial" w:hAnsi="Arial"/>
        </w:rPr>
        <w:t xml:space="preserve"> </w:t>
      </w:r>
      <w:r w:rsidRPr="00E80642">
        <w:rPr>
          <w:rFonts w:ascii="Arial" w:hAnsi="Arial"/>
        </w:rPr>
        <w:t>Claim; or</w:t>
      </w:r>
    </w:p>
    <w:p w14:paraId="0C4EBBA3" w14:textId="77777777" w:rsidR="0043661A" w:rsidRPr="00E80642" w:rsidRDefault="0043661A" w:rsidP="00581ECE">
      <w:pPr>
        <w:pStyle w:val="GPSL3numberedclause"/>
        <w:rPr>
          <w:rFonts w:ascii="Arial" w:hAnsi="Arial"/>
        </w:rPr>
      </w:pPr>
      <w:proofErr w:type="gramStart"/>
      <w:r w:rsidRPr="00E80642">
        <w:rPr>
          <w:rFonts w:ascii="Arial" w:hAnsi="Arial"/>
        </w:rPr>
        <w:lastRenderedPageBreak/>
        <w:t>the</w:t>
      </w:r>
      <w:proofErr w:type="gramEnd"/>
      <w:r w:rsidRPr="00E80642">
        <w:rPr>
          <w:rFonts w:ascii="Arial" w:hAnsi="Arial"/>
        </w:rPr>
        <w:t xml:space="preserve"> Indemnifier fails to comply in any material respect with the</w:t>
      </w:r>
      <w:r w:rsidR="00115B12" w:rsidRPr="00E80642">
        <w:rPr>
          <w:rFonts w:ascii="Arial" w:hAnsi="Arial"/>
        </w:rPr>
        <w:t xml:space="preserve"> </w:t>
      </w:r>
      <w:r w:rsidRPr="00E80642">
        <w:rPr>
          <w:rFonts w:ascii="Arial" w:hAnsi="Arial"/>
        </w:rPr>
        <w:t xml:space="preserve">provisions of Paragraph </w:t>
      </w:r>
      <w:r w:rsidR="00CF3026" w:rsidRPr="00E80642">
        <w:rPr>
          <w:rFonts w:ascii="Arial" w:hAnsi="Arial"/>
        </w:rPr>
        <w:fldChar w:fldCharType="begin"/>
      </w:r>
      <w:r w:rsidR="00CF3026" w:rsidRPr="00E80642">
        <w:rPr>
          <w:rFonts w:ascii="Arial" w:hAnsi="Arial"/>
        </w:rPr>
        <w:instrText xml:space="preserve"> REF _Ref413320283 \r \h </w:instrText>
      </w:r>
      <w:r w:rsidR="008912AE" w:rsidRPr="00E80642">
        <w:rPr>
          <w:rFonts w:ascii="Arial" w:hAnsi="Arial"/>
        </w:rPr>
        <w:instrText xml:space="preserve"> \* MERGEFORMAT </w:instrText>
      </w:r>
      <w:r w:rsidR="00CF3026" w:rsidRPr="00E80642">
        <w:rPr>
          <w:rFonts w:ascii="Arial" w:hAnsi="Arial"/>
        </w:rPr>
      </w:r>
      <w:r w:rsidR="00CF3026" w:rsidRPr="00E80642">
        <w:rPr>
          <w:rFonts w:ascii="Arial" w:hAnsi="Arial"/>
        </w:rPr>
        <w:fldChar w:fldCharType="separate"/>
      </w:r>
      <w:r w:rsidR="00A55B6D" w:rsidRPr="00E80642">
        <w:rPr>
          <w:rFonts w:ascii="Arial" w:hAnsi="Arial"/>
        </w:rPr>
        <w:t>1.4</w:t>
      </w:r>
      <w:r w:rsidR="00CF3026" w:rsidRPr="00E80642">
        <w:rPr>
          <w:rFonts w:ascii="Arial" w:hAnsi="Arial"/>
        </w:rPr>
        <w:fldChar w:fldCharType="end"/>
      </w:r>
      <w:r w:rsidRPr="00E80642">
        <w:rPr>
          <w:rFonts w:ascii="Arial" w:hAnsi="Arial"/>
        </w:rPr>
        <w:t>.</w:t>
      </w:r>
    </w:p>
    <w:p w14:paraId="4381262B" w14:textId="77777777" w:rsidR="008904BD" w:rsidRPr="00E80642" w:rsidRDefault="0043661A" w:rsidP="00510944">
      <w:pPr>
        <w:pStyle w:val="GPSL1CLAUSEHEADING"/>
        <w:rPr>
          <w:rFonts w:ascii="Arial" w:hAnsi="Arial"/>
        </w:rPr>
      </w:pPr>
      <w:bookmarkStart w:id="865" w:name="_Toc474504230"/>
      <w:r w:rsidRPr="00E80642">
        <w:rPr>
          <w:rFonts w:ascii="Arial" w:hAnsi="Arial"/>
        </w:rPr>
        <w:t>RECOVERY OF SUMS</w:t>
      </w:r>
      <w:bookmarkEnd w:id="865"/>
      <w:r w:rsidR="008904BD" w:rsidRPr="00E80642">
        <w:rPr>
          <w:rFonts w:ascii="Arial" w:hAnsi="Arial"/>
        </w:rPr>
        <w:t xml:space="preserve"> </w:t>
      </w:r>
    </w:p>
    <w:p w14:paraId="4CA2242D" w14:textId="77777777" w:rsidR="0043661A" w:rsidRPr="00EE59EA" w:rsidRDefault="008904BD" w:rsidP="00510944">
      <w:pPr>
        <w:pStyle w:val="GPSL2NumberedBoldHeading"/>
        <w:rPr>
          <w:rFonts w:ascii="Arial" w:hAnsi="Arial"/>
          <w:b w:val="0"/>
        </w:rPr>
      </w:pPr>
      <w:r w:rsidRPr="00EE59EA">
        <w:rPr>
          <w:rFonts w:ascii="Arial" w:hAnsi="Arial"/>
          <w:b w:val="0"/>
        </w:rPr>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0352A30D" w14:textId="77777777" w:rsidR="0043661A" w:rsidRPr="00E80642" w:rsidRDefault="0043661A" w:rsidP="00581ECE">
      <w:pPr>
        <w:pStyle w:val="GPSL3numberedclause"/>
        <w:rPr>
          <w:rFonts w:ascii="Arial" w:hAnsi="Arial"/>
        </w:rPr>
      </w:pPr>
      <w:r w:rsidRPr="00E80642">
        <w:rPr>
          <w:rFonts w:ascii="Arial" w:hAnsi="Arial"/>
        </w:rPr>
        <w:t>an amount equal to the sum recovered (or the value of the discount,</w:t>
      </w:r>
      <w:r w:rsidR="00F8450A" w:rsidRPr="00E80642">
        <w:rPr>
          <w:rFonts w:ascii="Arial" w:hAnsi="Arial"/>
        </w:rPr>
        <w:t xml:space="preserve"> </w:t>
      </w:r>
      <w:r w:rsidRPr="00E80642">
        <w:rPr>
          <w:rFonts w:ascii="Arial" w:hAnsi="Arial"/>
        </w:rPr>
        <w:t>credit, saving, relief, other benefit or amount otherwise obtained)</w:t>
      </w:r>
      <w:r w:rsidR="00F8450A" w:rsidRPr="00E80642">
        <w:rPr>
          <w:rFonts w:ascii="Arial" w:hAnsi="Arial"/>
        </w:rPr>
        <w:t xml:space="preserve"> </w:t>
      </w:r>
      <w:r w:rsidRPr="00E80642">
        <w:rPr>
          <w:rFonts w:ascii="Arial" w:hAnsi="Arial"/>
        </w:rPr>
        <w:t>less any out-of-pocket costs and expenses properly incurred by the</w:t>
      </w:r>
      <w:r w:rsidR="00F8450A" w:rsidRPr="00E80642">
        <w:rPr>
          <w:rFonts w:ascii="Arial" w:hAnsi="Arial"/>
        </w:rPr>
        <w:t xml:space="preserve"> </w:t>
      </w:r>
      <w:r w:rsidRPr="00E80642">
        <w:rPr>
          <w:rFonts w:ascii="Arial" w:hAnsi="Arial"/>
        </w:rPr>
        <w:t>Beneficiary in recovering or obtaining the same; and</w:t>
      </w:r>
    </w:p>
    <w:p w14:paraId="1445CEE4" w14:textId="77777777" w:rsidR="0043661A" w:rsidRPr="00E80642" w:rsidRDefault="0043661A" w:rsidP="00581ECE">
      <w:pPr>
        <w:pStyle w:val="GPSL3numberedclause"/>
        <w:rPr>
          <w:rFonts w:ascii="Arial" w:hAnsi="Arial"/>
        </w:rPr>
      </w:pPr>
      <w:proofErr w:type="gramStart"/>
      <w:r w:rsidRPr="00E80642">
        <w:rPr>
          <w:rFonts w:ascii="Arial" w:hAnsi="Arial"/>
        </w:rPr>
        <w:t>the</w:t>
      </w:r>
      <w:proofErr w:type="gramEnd"/>
      <w:r w:rsidRPr="00E80642">
        <w:rPr>
          <w:rFonts w:ascii="Arial" w:hAnsi="Arial"/>
        </w:rPr>
        <w:t xml:space="preserve"> amount paid to the Beneficiary by the Indemnifier in respect of</w:t>
      </w:r>
      <w:r w:rsidR="00F8450A" w:rsidRPr="00E80642">
        <w:rPr>
          <w:rFonts w:ascii="Arial" w:hAnsi="Arial"/>
        </w:rPr>
        <w:t xml:space="preserve"> </w:t>
      </w:r>
      <w:r w:rsidRPr="00E80642">
        <w:rPr>
          <w:rFonts w:ascii="Arial" w:hAnsi="Arial"/>
        </w:rPr>
        <w:t>the Claim under the relevant indemnity.</w:t>
      </w:r>
    </w:p>
    <w:p w14:paraId="551EB7E7" w14:textId="77777777" w:rsidR="0043661A" w:rsidRPr="00E80642" w:rsidRDefault="0043661A" w:rsidP="00510944">
      <w:pPr>
        <w:pStyle w:val="GPSL1CLAUSEHEADING"/>
        <w:rPr>
          <w:rFonts w:ascii="Arial" w:hAnsi="Arial"/>
        </w:rPr>
      </w:pPr>
      <w:bookmarkStart w:id="866" w:name="_Toc474504231"/>
      <w:r w:rsidRPr="00E80642">
        <w:rPr>
          <w:rFonts w:ascii="Arial" w:hAnsi="Arial"/>
        </w:rPr>
        <w:t>MITIGATION</w:t>
      </w:r>
      <w:bookmarkEnd w:id="866"/>
    </w:p>
    <w:p w14:paraId="1681F6CE" w14:textId="77777777" w:rsidR="002B49ED" w:rsidRPr="00EE59EA" w:rsidRDefault="0043661A" w:rsidP="00510944">
      <w:pPr>
        <w:pStyle w:val="GPSL2NumberedBoldHeading"/>
        <w:rPr>
          <w:rFonts w:ascii="Arial" w:hAnsi="Arial"/>
          <w:b w:val="0"/>
        </w:rPr>
      </w:pPr>
      <w:r w:rsidRPr="00EE59EA">
        <w:rPr>
          <w:rFonts w:ascii="Arial" w:hAnsi="Arial"/>
          <w:b w:val="0"/>
        </w:rPr>
        <w:t>Each of the Authority</w:t>
      </w:r>
      <w:r w:rsidR="0090740F" w:rsidRPr="00EE59EA">
        <w:rPr>
          <w:rFonts w:ascii="Arial" w:hAnsi="Arial"/>
          <w:b w:val="0"/>
        </w:rPr>
        <w:t xml:space="preserve"> or Contracting </w:t>
      </w:r>
      <w:r w:rsidR="00F24C84" w:rsidRPr="00EE59EA">
        <w:rPr>
          <w:rFonts w:ascii="Arial" w:hAnsi="Arial"/>
          <w:b w:val="0"/>
        </w:rPr>
        <w:t>Authority</w:t>
      </w:r>
      <w:r w:rsidRPr="00EE59EA">
        <w:rPr>
          <w:rFonts w:ascii="Arial" w:hAnsi="Arial"/>
          <w:b w:val="0"/>
        </w:rPr>
        <w:t xml:space="preserve"> and the Supplier shall at all times take all reasonable steps</w:t>
      </w:r>
      <w:r w:rsidR="002C5EB0" w:rsidRPr="00EE59EA">
        <w:rPr>
          <w:rFonts w:ascii="Arial" w:hAnsi="Arial"/>
          <w:b w:val="0"/>
        </w:rPr>
        <w:t xml:space="preserve"> </w:t>
      </w:r>
      <w:r w:rsidRPr="00EE59EA">
        <w:rPr>
          <w:rFonts w:ascii="Arial" w:hAnsi="Arial"/>
          <w:b w:val="0"/>
        </w:rPr>
        <w:t>to minimise and mitigate any loss for which the relevant Party is entitled to bring a claim against the other Party pursuant to the indemnities in this Schedule</w:t>
      </w:r>
      <w:r w:rsidR="002C5EB0" w:rsidRPr="00EE59EA">
        <w:rPr>
          <w:rFonts w:ascii="Arial" w:hAnsi="Arial"/>
          <w:b w:val="0"/>
        </w:rPr>
        <w:t>.</w:t>
      </w:r>
    </w:p>
    <w:p w14:paraId="12E6072B" w14:textId="77777777" w:rsidR="00CF3026" w:rsidRPr="00E80642" w:rsidRDefault="00CF3026" w:rsidP="00F202D3">
      <w:pPr>
        <w:pStyle w:val="GPSL1CLAUSEHEADING"/>
        <w:numPr>
          <w:ilvl w:val="0"/>
          <w:numId w:val="0"/>
        </w:numPr>
        <w:ind w:left="426"/>
        <w:rPr>
          <w:rFonts w:ascii="Arial" w:hAnsi="Arial"/>
        </w:rPr>
      </w:pPr>
    </w:p>
    <w:p w14:paraId="1DADB74B" w14:textId="77777777" w:rsidR="00CF3026" w:rsidRPr="00E80642" w:rsidRDefault="00CF3026" w:rsidP="00F202D3">
      <w:pPr>
        <w:pStyle w:val="GPSL1CLAUSEHEADING"/>
        <w:numPr>
          <w:ilvl w:val="0"/>
          <w:numId w:val="0"/>
        </w:numPr>
        <w:ind w:left="426"/>
        <w:rPr>
          <w:rFonts w:ascii="Arial" w:hAnsi="Arial"/>
        </w:rPr>
      </w:pPr>
    </w:p>
    <w:p w14:paraId="2C5D7457" w14:textId="77777777" w:rsidR="00CF3026" w:rsidRPr="00E80642" w:rsidRDefault="00CF3026" w:rsidP="00CF3026">
      <w:pPr>
        <w:pStyle w:val="GPSSchTitleandNumber"/>
        <w:rPr>
          <w:rFonts w:ascii="Arial" w:hAnsi="Arial" w:cs="Arial"/>
        </w:rPr>
      </w:pPr>
      <w:r w:rsidRPr="00E80642">
        <w:rPr>
          <w:rFonts w:ascii="Arial" w:hAnsi="Arial" w:cs="Arial"/>
        </w:rPr>
        <w:br w:type="page"/>
      </w:r>
      <w:bookmarkStart w:id="867" w:name="_Toc474504232"/>
      <w:r w:rsidRPr="00E80642">
        <w:rPr>
          <w:rFonts w:ascii="Arial" w:hAnsi="Arial" w:cs="Arial"/>
        </w:rPr>
        <w:lastRenderedPageBreak/>
        <w:t>FRAMEWORK SCHEDULE 21: TENDER</w:t>
      </w:r>
      <w:bookmarkEnd w:id="860"/>
      <w:bookmarkEnd w:id="867"/>
    </w:p>
    <w:p w14:paraId="1844FB02" w14:textId="77777777" w:rsidR="00CF3026" w:rsidRPr="00E80642" w:rsidRDefault="00CF3026" w:rsidP="00CF3026">
      <w:pPr>
        <w:pStyle w:val="GPSSchTitleandNumber"/>
        <w:rPr>
          <w:rFonts w:ascii="Arial" w:hAnsi="Arial" w:cs="Arial"/>
        </w:rPr>
      </w:pPr>
    </w:p>
    <w:p w14:paraId="295E478E" w14:textId="77777777" w:rsidR="00CF3026" w:rsidRPr="00E80642" w:rsidRDefault="00CF3026" w:rsidP="009F6259">
      <w:pPr>
        <w:pStyle w:val="GPSL1CLAUSEHEADING"/>
        <w:numPr>
          <w:ilvl w:val="0"/>
          <w:numId w:val="396"/>
        </w:numPr>
        <w:rPr>
          <w:rFonts w:ascii="Arial" w:hAnsi="Arial"/>
        </w:rPr>
      </w:pPr>
      <w:bookmarkStart w:id="868" w:name="_Toc430890349"/>
      <w:bookmarkStart w:id="869" w:name="_Toc430890451"/>
      <w:bookmarkStart w:id="870" w:name="_Toc430898744"/>
      <w:bookmarkStart w:id="871" w:name="_Toc431415673"/>
      <w:bookmarkStart w:id="872" w:name="_Toc431568240"/>
      <w:bookmarkStart w:id="873" w:name="_Toc474504233"/>
      <w:r w:rsidRPr="00E80642">
        <w:rPr>
          <w:rFonts w:ascii="Arial" w:hAnsi="Arial"/>
        </w:rPr>
        <w:t>General</w:t>
      </w:r>
      <w:bookmarkEnd w:id="868"/>
      <w:bookmarkEnd w:id="869"/>
      <w:bookmarkEnd w:id="870"/>
      <w:bookmarkEnd w:id="871"/>
      <w:bookmarkEnd w:id="872"/>
      <w:bookmarkEnd w:id="873"/>
    </w:p>
    <w:p w14:paraId="20EBE589" w14:textId="77777777" w:rsidR="00CF3026" w:rsidRPr="00EE59EA" w:rsidRDefault="00CF3026" w:rsidP="00510944">
      <w:pPr>
        <w:pStyle w:val="GPSL2NumberedBoldHeading"/>
        <w:rPr>
          <w:rFonts w:ascii="Arial" w:hAnsi="Arial"/>
          <w:b w:val="0"/>
        </w:rPr>
      </w:pPr>
      <w:r w:rsidRPr="00EE59EA">
        <w:rPr>
          <w:rFonts w:ascii="Arial" w:hAnsi="Arial"/>
          <w:b w:val="0"/>
        </w:rPr>
        <w:t>This Framework Schedule 2</w:t>
      </w:r>
      <w:r w:rsidR="00DA4E09" w:rsidRPr="00EE59EA">
        <w:rPr>
          <w:rFonts w:ascii="Arial" w:hAnsi="Arial"/>
          <w:b w:val="0"/>
        </w:rPr>
        <w:t>1</w:t>
      </w:r>
      <w:r w:rsidRPr="00EE59EA">
        <w:rPr>
          <w:rFonts w:ascii="Arial" w:hAnsi="Arial"/>
          <w:b w:val="0"/>
        </w:rPr>
        <w:t xml:space="preserve"> sets out a copy of the Supplier’s </w:t>
      </w:r>
      <w:proofErr w:type="gramStart"/>
      <w:r w:rsidRPr="00EE59EA">
        <w:rPr>
          <w:rFonts w:ascii="Arial" w:hAnsi="Arial"/>
          <w:b w:val="0"/>
        </w:rPr>
        <w:t>Tender</w:t>
      </w:r>
      <w:proofErr w:type="gramEnd"/>
      <w:r w:rsidRPr="00EE59EA">
        <w:rPr>
          <w:rFonts w:ascii="Arial" w:hAnsi="Arial"/>
          <w:b w:val="0"/>
        </w:rPr>
        <w:t xml:space="preserve"> including the Supplier’s responses to the whole award questionnaire in accordance with section</w:t>
      </w:r>
      <w:r w:rsidR="004654C2" w:rsidRPr="00EE59EA">
        <w:rPr>
          <w:rFonts w:ascii="Arial" w:hAnsi="Arial"/>
          <w:b w:val="0"/>
        </w:rPr>
        <w:t>s AQB and AQC</w:t>
      </w:r>
      <w:r w:rsidRPr="00EE59EA">
        <w:rPr>
          <w:rFonts w:ascii="Arial" w:hAnsi="Arial"/>
          <w:b w:val="0"/>
        </w:rPr>
        <w:t xml:space="preserve"> of the </w:t>
      </w:r>
      <w:r w:rsidR="00A469D2" w:rsidRPr="00EE59EA">
        <w:rPr>
          <w:rFonts w:ascii="Arial" w:hAnsi="Arial"/>
          <w:b w:val="0"/>
        </w:rPr>
        <w:t>A</w:t>
      </w:r>
      <w:r w:rsidRPr="00EE59EA">
        <w:rPr>
          <w:rFonts w:ascii="Arial" w:hAnsi="Arial"/>
          <w:b w:val="0"/>
        </w:rPr>
        <w:t xml:space="preserve">ward </w:t>
      </w:r>
      <w:r w:rsidR="00A469D2" w:rsidRPr="00EE59EA">
        <w:rPr>
          <w:rFonts w:ascii="Arial" w:hAnsi="Arial"/>
          <w:b w:val="0"/>
        </w:rPr>
        <w:t>Q</w:t>
      </w:r>
      <w:r w:rsidRPr="00EE59EA">
        <w:rPr>
          <w:rFonts w:ascii="Arial" w:hAnsi="Arial"/>
          <w:b w:val="0"/>
        </w:rPr>
        <w:t>uestionnaire to the ITT.</w:t>
      </w:r>
    </w:p>
    <w:p w14:paraId="14D16F2C" w14:textId="25F8BAD9" w:rsidR="00CF3026" w:rsidRPr="00EE59EA" w:rsidRDefault="00CF3026" w:rsidP="00510944">
      <w:pPr>
        <w:pStyle w:val="GPSL2NumberedBoldHeading"/>
        <w:rPr>
          <w:rFonts w:ascii="Arial" w:hAnsi="Arial"/>
          <w:b w:val="0"/>
        </w:rPr>
      </w:pPr>
      <w:r w:rsidRPr="00EE59EA">
        <w:rPr>
          <w:rFonts w:ascii="Arial" w:hAnsi="Arial"/>
          <w:b w:val="0"/>
        </w:rPr>
        <w:t xml:space="preserve">Subject to Clauses </w:t>
      </w:r>
      <w:r w:rsidRPr="00EE59EA">
        <w:rPr>
          <w:rFonts w:ascii="Arial" w:hAnsi="Arial"/>
          <w:b w:val="0"/>
        </w:rPr>
        <w:fldChar w:fldCharType="begin"/>
      </w:r>
      <w:r w:rsidRPr="00EE59EA">
        <w:rPr>
          <w:rFonts w:ascii="Arial" w:hAnsi="Arial"/>
          <w:b w:val="0"/>
        </w:rPr>
        <w:instrText xml:space="preserve"> REF _Ref350358574 \r \h </w:instrText>
      </w:r>
      <w:r w:rsidR="00EF40A7" w:rsidRPr="00EE59EA">
        <w:rPr>
          <w:rFonts w:ascii="Arial" w:hAnsi="Arial"/>
          <w:b w:val="0"/>
        </w:rPr>
        <w:instrText xml:space="preserve"> \* MERGEFORMAT </w:instrText>
      </w:r>
      <w:r w:rsidRPr="00EE59EA">
        <w:rPr>
          <w:rFonts w:ascii="Arial" w:hAnsi="Arial"/>
          <w:b w:val="0"/>
        </w:rPr>
      </w:r>
      <w:r w:rsidRPr="00EE59EA">
        <w:rPr>
          <w:rFonts w:ascii="Arial" w:hAnsi="Arial"/>
          <w:b w:val="0"/>
        </w:rPr>
        <w:fldChar w:fldCharType="separate"/>
      </w:r>
      <w:r w:rsidR="00A55B6D" w:rsidRPr="00EE59EA">
        <w:rPr>
          <w:rFonts w:ascii="Arial" w:hAnsi="Arial"/>
          <w:b w:val="0"/>
        </w:rPr>
        <w:t>1.2.2</w:t>
      </w:r>
      <w:r w:rsidRPr="00EE59EA">
        <w:rPr>
          <w:rFonts w:ascii="Arial" w:hAnsi="Arial"/>
          <w:b w:val="0"/>
        </w:rPr>
        <w:fldChar w:fldCharType="end"/>
      </w:r>
      <w:r w:rsidRPr="00EE59EA">
        <w:rPr>
          <w:rFonts w:ascii="Arial" w:hAnsi="Arial"/>
          <w:b w:val="0"/>
        </w:rPr>
        <w:t xml:space="preserve"> and </w:t>
      </w:r>
      <w:r w:rsidRPr="00EE59EA">
        <w:rPr>
          <w:rFonts w:ascii="Arial" w:hAnsi="Arial"/>
          <w:b w:val="0"/>
        </w:rPr>
        <w:fldChar w:fldCharType="begin"/>
      </w:r>
      <w:r w:rsidRPr="00EE59EA">
        <w:rPr>
          <w:rFonts w:ascii="Arial" w:hAnsi="Arial"/>
          <w:b w:val="0"/>
        </w:rPr>
        <w:instrText xml:space="preserve"> REF _Ref350358581 \r \h </w:instrText>
      </w:r>
      <w:r w:rsidR="00EF40A7" w:rsidRPr="00EE59EA">
        <w:rPr>
          <w:rFonts w:ascii="Arial" w:hAnsi="Arial"/>
          <w:b w:val="0"/>
        </w:rPr>
        <w:instrText xml:space="preserve"> \* MERGEFORMAT </w:instrText>
      </w:r>
      <w:r w:rsidRPr="00EE59EA">
        <w:rPr>
          <w:rFonts w:ascii="Arial" w:hAnsi="Arial"/>
          <w:b w:val="0"/>
        </w:rPr>
      </w:r>
      <w:r w:rsidRPr="00EE59EA">
        <w:rPr>
          <w:rFonts w:ascii="Arial" w:hAnsi="Arial"/>
          <w:b w:val="0"/>
        </w:rPr>
        <w:fldChar w:fldCharType="separate"/>
      </w:r>
      <w:r w:rsidR="00A55B6D" w:rsidRPr="00EE59EA">
        <w:rPr>
          <w:rFonts w:ascii="Arial" w:hAnsi="Arial"/>
          <w:b w:val="0"/>
        </w:rPr>
        <w:t>1.2.3</w:t>
      </w:r>
      <w:r w:rsidRPr="00EE59EA">
        <w:rPr>
          <w:rFonts w:ascii="Arial" w:hAnsi="Arial"/>
          <w:b w:val="0"/>
        </w:rPr>
        <w:fldChar w:fldCharType="end"/>
      </w:r>
      <w:r w:rsidRPr="00EE59EA">
        <w:rPr>
          <w:rFonts w:ascii="Arial" w:hAnsi="Arial"/>
          <w:b w:val="0"/>
        </w:rPr>
        <w:t xml:space="preserve">, in addition to any other obligations on the Supplier under this Framework Agreement and any Call </w:t>
      </w:r>
      <w:proofErr w:type="gramStart"/>
      <w:r w:rsidRPr="00EE59EA">
        <w:rPr>
          <w:rFonts w:ascii="Arial" w:hAnsi="Arial"/>
          <w:b w:val="0"/>
        </w:rPr>
        <w:t>Off</w:t>
      </w:r>
      <w:proofErr w:type="gramEnd"/>
      <w:r w:rsidRPr="00EE59EA">
        <w:rPr>
          <w:rFonts w:ascii="Arial" w:hAnsi="Arial"/>
          <w:b w:val="0"/>
        </w:rPr>
        <w:t xml:space="preserve"> Agreement the Supplier shall provide the Services to Contracting </w:t>
      </w:r>
      <w:r w:rsidR="00F24C84" w:rsidRPr="00EE59EA">
        <w:rPr>
          <w:rFonts w:ascii="Arial" w:hAnsi="Arial"/>
          <w:b w:val="0"/>
        </w:rPr>
        <w:t>Authorities</w:t>
      </w:r>
      <w:r w:rsidRPr="00EE59EA">
        <w:rPr>
          <w:rFonts w:ascii="Arial" w:hAnsi="Arial"/>
          <w:b w:val="0"/>
        </w:rPr>
        <w:t xml:space="preserve"> in accordance with the Tender.</w:t>
      </w:r>
      <w:r w:rsidRPr="00EE59EA" w:rsidDel="00F24179">
        <w:rPr>
          <w:rFonts w:ascii="Arial" w:hAnsi="Arial"/>
          <w:b w:val="0"/>
        </w:rPr>
        <w:t xml:space="preserve"> </w:t>
      </w:r>
    </w:p>
    <w:p w14:paraId="41A29984" w14:textId="00135A94" w:rsidR="00300ED0" w:rsidRPr="00862377" w:rsidRDefault="00300ED0" w:rsidP="007A695F">
      <w:pPr>
        <w:pStyle w:val="GPSL2Guidance"/>
        <w:tabs>
          <w:tab w:val="left" w:pos="4330"/>
        </w:tabs>
        <w:rPr>
          <w:rFonts w:ascii="Arial" w:hAnsi="Arial"/>
          <w:i w:val="0"/>
        </w:rPr>
      </w:pPr>
      <w:r w:rsidRPr="00E80642">
        <w:rPr>
          <w:rFonts w:ascii="Arial" w:hAnsi="Arial"/>
        </w:rPr>
        <w:t xml:space="preserve"> </w:t>
      </w:r>
      <w:r w:rsidR="007A695F">
        <w:rPr>
          <w:rFonts w:ascii="Arial" w:hAnsi="Arial"/>
        </w:rPr>
        <w:tab/>
      </w:r>
      <w:r w:rsidR="007A695F" w:rsidRPr="00862377">
        <w:rPr>
          <w:rFonts w:ascii="Arial" w:hAnsi="Arial"/>
          <w:i w:val="0"/>
          <w:highlight w:val="yellow"/>
        </w:rPr>
        <w:t>[REDACTED]</w:t>
      </w:r>
    </w:p>
    <w:p w14:paraId="15E82F14" w14:textId="77777777" w:rsidR="00707AA7" w:rsidRPr="00E80642" w:rsidRDefault="00707AA7" w:rsidP="00707AA7">
      <w:pPr>
        <w:pStyle w:val="GPSSchTitleandNumber"/>
        <w:rPr>
          <w:rFonts w:ascii="Arial" w:hAnsi="Arial" w:cs="Arial"/>
        </w:rPr>
      </w:pPr>
      <w:r w:rsidRPr="00E80642">
        <w:rPr>
          <w:rFonts w:ascii="Arial" w:hAnsi="Arial" w:cs="Arial"/>
        </w:rPr>
        <w:br w:type="page"/>
      </w:r>
      <w:bookmarkStart w:id="874" w:name="_Toc474504234"/>
      <w:r w:rsidR="008D42D3" w:rsidRPr="00E80642">
        <w:rPr>
          <w:rFonts w:ascii="Arial" w:hAnsi="Arial" w:cs="Arial"/>
        </w:rPr>
        <w:lastRenderedPageBreak/>
        <w:t xml:space="preserve">FRAMEWORK </w:t>
      </w:r>
      <w:r w:rsidRPr="00E80642">
        <w:rPr>
          <w:rFonts w:ascii="Arial" w:hAnsi="Arial" w:cs="Arial"/>
        </w:rPr>
        <w:t>Schedule 22</w:t>
      </w:r>
      <w:r w:rsidR="008D42D3" w:rsidRPr="00E80642">
        <w:rPr>
          <w:rFonts w:ascii="Arial" w:hAnsi="Arial" w:cs="Arial"/>
        </w:rPr>
        <w:t xml:space="preserve">: </w:t>
      </w:r>
      <w:r w:rsidRPr="00E80642">
        <w:rPr>
          <w:rFonts w:ascii="Arial" w:hAnsi="Arial" w:cs="Arial"/>
        </w:rPr>
        <w:t>Transparency reports</w:t>
      </w:r>
      <w:bookmarkEnd w:id="874"/>
    </w:p>
    <w:p w14:paraId="0762C8BE" w14:textId="77777777" w:rsidR="00221ACA" w:rsidRPr="00E80642" w:rsidRDefault="00221ACA" w:rsidP="00FE310F">
      <w:pPr>
        <w:pStyle w:val="GPSSchTitleandNumber"/>
        <w:ind w:firstLine="0"/>
        <w:jc w:val="both"/>
        <w:rPr>
          <w:rFonts w:ascii="Arial" w:hAnsi="Arial" w:cs="Arial"/>
        </w:rPr>
      </w:pPr>
      <w:bookmarkStart w:id="875" w:name="_Toc430890351"/>
      <w:bookmarkStart w:id="876" w:name="_Toc430890453"/>
      <w:bookmarkStart w:id="877" w:name="_Toc430898746"/>
      <w:bookmarkStart w:id="878" w:name="_Toc431415675"/>
      <w:bookmarkStart w:id="879" w:name="_Toc431568242"/>
      <w:bookmarkStart w:id="880" w:name="_Toc474504235"/>
      <w:r w:rsidRPr="00E80642">
        <w:rPr>
          <w:rFonts w:ascii="Arial" w:hAnsi="Arial" w:cs="Arial"/>
        </w:rPr>
        <w:t>1. General</w:t>
      </w:r>
      <w:bookmarkEnd w:id="875"/>
      <w:bookmarkEnd w:id="876"/>
      <w:bookmarkEnd w:id="877"/>
      <w:bookmarkEnd w:id="878"/>
      <w:bookmarkEnd w:id="879"/>
      <w:bookmarkEnd w:id="880"/>
    </w:p>
    <w:p w14:paraId="73BBD685" w14:textId="77777777" w:rsidR="00A0523A" w:rsidRPr="00E80642" w:rsidRDefault="00707AA7" w:rsidP="00A0523A">
      <w:pPr>
        <w:pStyle w:val="GPSSchTitleandNumber"/>
        <w:ind w:firstLine="0"/>
        <w:jc w:val="both"/>
        <w:rPr>
          <w:rFonts w:ascii="Arial" w:hAnsi="Arial" w:cs="Arial"/>
        </w:rPr>
      </w:pPr>
      <w:bookmarkStart w:id="881" w:name="_Toc474504236"/>
      <w:r w:rsidRPr="00E80642">
        <w:rPr>
          <w:rFonts w:ascii="Arial" w:eastAsia="Calibri" w:hAnsi="Arial" w:cs="Arial"/>
          <w:color w:val="000000"/>
          <w:lang w:eastAsia="en-GB"/>
        </w:rPr>
        <w:t xml:space="preserve">1.1 </w:t>
      </w:r>
      <w:r w:rsidRPr="00E80642">
        <w:rPr>
          <w:rFonts w:ascii="Arial" w:eastAsia="Calibri" w:hAnsi="Arial" w:cs="Arial"/>
          <w:color w:val="000000"/>
          <w:lang w:eastAsia="en-GB"/>
        </w:rPr>
        <w:tab/>
      </w:r>
      <w:r w:rsidR="00A0523A" w:rsidRPr="00E80642">
        <w:rPr>
          <w:rFonts w:ascii="Arial" w:hAnsi="Arial" w:cs="Arial"/>
        </w:rPr>
        <w:t>General</w:t>
      </w:r>
      <w:bookmarkEnd w:id="881"/>
    </w:p>
    <w:p w14:paraId="0821A0AF"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r w:rsidRPr="00E80642">
        <w:rPr>
          <w:rFonts w:ascii="Arial" w:eastAsia="Calibri" w:hAnsi="Arial"/>
          <w:color w:val="000000"/>
          <w:lang w:eastAsia="en-GB"/>
        </w:rPr>
        <w:t xml:space="preserve">1.1 </w:t>
      </w:r>
      <w:r w:rsidRPr="00E80642">
        <w:rPr>
          <w:rFonts w:ascii="Arial" w:eastAsia="Calibri" w:hAnsi="Arial"/>
          <w:color w:val="000000"/>
          <w:lang w:eastAsia="en-GB"/>
        </w:rPr>
        <w:tab/>
        <w:t xml:space="preserve">Within three (3) months of the </w:t>
      </w:r>
      <w:r w:rsidRPr="00E80642">
        <w:rPr>
          <w:rFonts w:ascii="Arial" w:eastAsia="Calibri" w:hAnsi="Arial"/>
          <w:color w:val="000000"/>
          <w:highlight w:val="green"/>
          <w:lang w:eastAsia="en-GB"/>
        </w:rPr>
        <w:t>[Insert Framework Commencement Date or the date so specified by the Authority]</w:t>
      </w:r>
      <w:r w:rsidRPr="00E80642">
        <w:rPr>
          <w:rFonts w:ascii="Arial" w:eastAsia="Calibri" w:hAnsi="Arial"/>
          <w:color w:val="000000"/>
          <w:lang w:eastAsia="en-GB"/>
        </w:rPr>
        <w:t xml:space="preserve"> the Supplier shall submit to the Authority for Approval (such Approval not to be unreasonably withheld or delayed) draft Transparency Reports consistent with the content requirements and format set out in Annex 1 of this Schedule 22 below.</w:t>
      </w:r>
    </w:p>
    <w:p w14:paraId="0D1E1080" w14:textId="77777777" w:rsidR="00A0523A" w:rsidRPr="00E80642" w:rsidRDefault="00A0523A" w:rsidP="00A0523A">
      <w:pPr>
        <w:overflowPunct/>
        <w:spacing w:after="0"/>
        <w:jc w:val="left"/>
        <w:textAlignment w:val="auto"/>
        <w:rPr>
          <w:rFonts w:ascii="Arial" w:eastAsia="Calibri" w:hAnsi="Arial"/>
          <w:color w:val="000000"/>
          <w:lang w:eastAsia="en-GB"/>
        </w:rPr>
      </w:pPr>
    </w:p>
    <w:p w14:paraId="556BB772"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r w:rsidRPr="00E80642">
        <w:rPr>
          <w:rFonts w:ascii="Arial" w:eastAsia="Calibri" w:hAnsi="Arial"/>
          <w:color w:val="000000"/>
          <w:lang w:eastAsia="en-GB"/>
        </w:rPr>
        <w:t xml:space="preserve">1.2 </w:t>
      </w:r>
      <w:r w:rsidRPr="00E80642">
        <w:rPr>
          <w:rFonts w:ascii="Arial" w:eastAsia="Calibri" w:hAnsi="Arial"/>
          <w:color w:val="000000"/>
          <w:lang w:eastAsia="en-GB"/>
        </w:rPr>
        <w:tab/>
        <w:t xml:space="preserve">If the Authority rejects any proposed Transparency Report submitted by the Supplier, the Supplier shall submit a revised version of the relevant report for further Approval by the Authority within five (5) days of receipt of any notice of rejection, taking account of any recommendations for revision and improvement to the report provided by the Authority. If the Parties fail to agree on a draft Transparency Report the Authority shall determine what should be included. </w:t>
      </w:r>
    </w:p>
    <w:p w14:paraId="20696C0E"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p>
    <w:p w14:paraId="07630E2F"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r w:rsidRPr="00E80642">
        <w:rPr>
          <w:rFonts w:ascii="Arial" w:eastAsia="Calibri" w:hAnsi="Arial"/>
          <w:color w:val="000000"/>
          <w:lang w:eastAsia="en-GB"/>
        </w:rPr>
        <w:t xml:space="preserve">1.3 </w:t>
      </w:r>
      <w:r w:rsidRPr="00E80642">
        <w:rPr>
          <w:rFonts w:ascii="Arial" w:eastAsia="Calibri" w:hAnsi="Arial"/>
          <w:color w:val="000000"/>
          <w:lang w:eastAsia="en-GB"/>
        </w:rPr>
        <w:tab/>
        <w:t>The Supplier shall provide accurate and up-to-date versions of each Transparency Report to the Authority at the frequency referred to in Annex 1 of this Schedule 22 below.</w:t>
      </w:r>
    </w:p>
    <w:p w14:paraId="7E23E448"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p>
    <w:p w14:paraId="41F99BBC"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r w:rsidRPr="00E80642">
        <w:rPr>
          <w:rFonts w:ascii="Arial" w:eastAsia="Calibri" w:hAnsi="Arial"/>
          <w:color w:val="000000"/>
          <w:lang w:eastAsia="en-GB"/>
        </w:rPr>
        <w:t xml:space="preserve">1.4 </w:t>
      </w:r>
      <w:r w:rsidRPr="00E80642">
        <w:rPr>
          <w:rFonts w:ascii="Arial" w:eastAsia="Calibri" w:hAnsi="Arial"/>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1FD8659F"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p>
    <w:p w14:paraId="4BBF54EF"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r w:rsidRPr="00E80642">
        <w:rPr>
          <w:rFonts w:ascii="Arial" w:eastAsia="Calibri" w:hAnsi="Arial"/>
          <w:color w:val="000000"/>
          <w:lang w:eastAsia="en-GB"/>
        </w:rPr>
        <w:t xml:space="preserve">1.5 </w:t>
      </w:r>
      <w:r w:rsidRPr="00E80642">
        <w:rPr>
          <w:rFonts w:ascii="Arial" w:eastAsia="Calibri" w:hAnsi="Arial"/>
          <w:color w:val="000000"/>
          <w:lang w:eastAsia="en-GB"/>
        </w:rPr>
        <w:tab/>
        <w:t xml:space="preserve">The requirements in this Schedule 22 are in addition to any other reporting requirements set out in this Framework Agreement. </w:t>
      </w:r>
    </w:p>
    <w:p w14:paraId="062A3C4E"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p>
    <w:p w14:paraId="1D5829E5" w14:textId="77777777" w:rsidR="00707AA7" w:rsidRPr="00E80642" w:rsidRDefault="00707AA7" w:rsidP="00A0523A">
      <w:pPr>
        <w:overflowPunct/>
        <w:spacing w:after="0"/>
        <w:ind w:left="720" w:hanging="720"/>
        <w:jc w:val="left"/>
        <w:textAlignment w:val="auto"/>
        <w:rPr>
          <w:rFonts w:ascii="Arial" w:eastAsia="Calibri" w:hAnsi="Arial"/>
          <w:color w:val="000000"/>
          <w:lang w:eastAsia="en-GB"/>
        </w:rPr>
      </w:pPr>
      <w:r w:rsidRPr="00E80642">
        <w:rPr>
          <w:rFonts w:ascii="Arial" w:eastAsia="Calibri" w:hAnsi="Arial"/>
          <w:color w:val="000000"/>
          <w:lang w:eastAsia="en-GB"/>
        </w:rPr>
        <w:t xml:space="preserve"> </w:t>
      </w:r>
    </w:p>
    <w:p w14:paraId="5A4BFA73" w14:textId="77777777" w:rsidR="00707AA7" w:rsidRPr="00E80642" w:rsidRDefault="00707AA7" w:rsidP="00707AA7">
      <w:pPr>
        <w:overflowPunct/>
        <w:spacing w:after="0"/>
        <w:jc w:val="left"/>
        <w:textAlignment w:val="auto"/>
        <w:rPr>
          <w:rFonts w:ascii="Arial" w:eastAsia="Calibri" w:hAnsi="Arial"/>
          <w:b/>
          <w:bCs/>
          <w:color w:val="000000"/>
          <w:lang w:eastAsia="en-GB"/>
        </w:rPr>
      </w:pPr>
    </w:p>
    <w:p w14:paraId="2FD3F9D3" w14:textId="77777777" w:rsidR="00707AA7" w:rsidRPr="00E80642" w:rsidRDefault="00473C44" w:rsidP="00707AA7">
      <w:pPr>
        <w:overflowPunct/>
        <w:spacing w:after="0"/>
        <w:jc w:val="left"/>
        <w:textAlignment w:val="auto"/>
        <w:rPr>
          <w:rFonts w:ascii="Arial" w:eastAsia="Calibri" w:hAnsi="Arial"/>
          <w:color w:val="000000"/>
          <w:lang w:eastAsia="en-GB"/>
        </w:rPr>
      </w:pPr>
      <w:r w:rsidRPr="00E80642">
        <w:rPr>
          <w:rFonts w:ascii="Arial" w:eastAsia="Calibri" w:hAnsi="Arial"/>
          <w:color w:val="000000"/>
          <w:lang w:eastAsia="en-GB"/>
        </w:rPr>
        <w:br w:type="page"/>
      </w:r>
    </w:p>
    <w:p w14:paraId="7223EAA4" w14:textId="77777777" w:rsidR="00707AA7" w:rsidRPr="00E80642" w:rsidRDefault="00473C44" w:rsidP="00707AA7">
      <w:pPr>
        <w:overflowPunct/>
        <w:spacing w:after="0"/>
        <w:jc w:val="center"/>
        <w:textAlignment w:val="auto"/>
        <w:rPr>
          <w:rFonts w:ascii="Arial" w:eastAsia="Calibri" w:hAnsi="Arial"/>
          <w:b/>
          <w:color w:val="000000"/>
          <w:lang w:eastAsia="en-GB"/>
        </w:rPr>
      </w:pPr>
      <w:r w:rsidRPr="00E80642">
        <w:rPr>
          <w:rFonts w:ascii="Arial" w:eastAsia="Calibri" w:hAnsi="Arial"/>
          <w:b/>
          <w:color w:val="000000"/>
          <w:lang w:eastAsia="en-GB"/>
        </w:rPr>
        <w:lastRenderedPageBreak/>
        <w:t xml:space="preserve">ANNEX 1: LIST OF </w:t>
      </w:r>
      <w:r w:rsidR="009E5C89" w:rsidRPr="00E80642">
        <w:rPr>
          <w:rFonts w:ascii="Arial" w:hAnsi="Arial"/>
          <w:b/>
        </w:rPr>
        <w:t>TRANSPARENCY</w:t>
      </w:r>
      <w:r w:rsidRPr="00E80642">
        <w:rPr>
          <w:rFonts w:ascii="Arial" w:eastAsia="Calibri" w:hAnsi="Arial"/>
          <w:b/>
          <w:color w:val="000000"/>
          <w:lang w:eastAsia="en-GB"/>
        </w:rPr>
        <w:t xml:space="preserve"> REPORTS</w:t>
      </w:r>
    </w:p>
    <w:p w14:paraId="66ED915C" w14:textId="77777777" w:rsidR="00221ACA" w:rsidRPr="00E80642" w:rsidRDefault="00221ACA" w:rsidP="00707AA7">
      <w:pPr>
        <w:overflowPunct/>
        <w:spacing w:after="0"/>
        <w:jc w:val="center"/>
        <w:textAlignment w:val="auto"/>
        <w:rPr>
          <w:rFonts w:ascii="Arial" w:eastAsia="Calibri" w:hAnsi="Arial"/>
          <w:b/>
          <w:color w:val="000000"/>
          <w:lang w:eastAsia="en-GB"/>
        </w:rPr>
      </w:pPr>
    </w:p>
    <w:p w14:paraId="42EE52F5" w14:textId="77777777" w:rsidR="00707AA7" w:rsidRPr="00E80642" w:rsidRDefault="00707AA7" w:rsidP="00707AA7">
      <w:pPr>
        <w:overflowPunct/>
        <w:spacing w:after="0"/>
        <w:jc w:val="left"/>
        <w:textAlignment w:val="auto"/>
        <w:rPr>
          <w:rFonts w:ascii="Arial" w:eastAsia="Calibri" w:hAnsi="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E80642" w14:paraId="15D8DFAB"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4BF1675B" w14:textId="77777777" w:rsidR="00707AA7" w:rsidRPr="00E80642" w:rsidRDefault="00707AA7" w:rsidP="00707AA7">
            <w:pPr>
              <w:overflowPunct/>
              <w:spacing w:after="0"/>
              <w:jc w:val="left"/>
              <w:textAlignment w:val="auto"/>
              <w:rPr>
                <w:rFonts w:ascii="Arial" w:eastAsia="Calibri" w:hAnsi="Arial"/>
                <w:color w:val="000000"/>
                <w:lang w:eastAsia="en-GB"/>
              </w:rPr>
            </w:pPr>
            <w:r w:rsidRPr="00E80642">
              <w:rPr>
                <w:rFonts w:ascii="Arial" w:eastAsia="Calibri" w:hAnsi="Arial"/>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0716EC8C" w14:textId="77777777" w:rsidR="00707AA7" w:rsidRPr="00E80642" w:rsidRDefault="00707AA7" w:rsidP="00707AA7">
            <w:pPr>
              <w:overflowPunct/>
              <w:spacing w:after="0"/>
              <w:jc w:val="left"/>
              <w:textAlignment w:val="auto"/>
              <w:rPr>
                <w:rFonts w:ascii="Arial" w:eastAsia="Calibri" w:hAnsi="Arial"/>
                <w:color w:val="000000"/>
                <w:lang w:eastAsia="en-GB"/>
              </w:rPr>
            </w:pPr>
            <w:r w:rsidRPr="00E80642">
              <w:rPr>
                <w:rFonts w:ascii="Arial" w:eastAsia="Calibri" w:hAnsi="Arial"/>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57D6C36" w14:textId="77777777" w:rsidR="00707AA7" w:rsidRPr="00E80642" w:rsidRDefault="00707AA7" w:rsidP="00707AA7">
            <w:pPr>
              <w:overflowPunct/>
              <w:spacing w:after="0"/>
              <w:jc w:val="left"/>
              <w:textAlignment w:val="auto"/>
              <w:rPr>
                <w:rFonts w:ascii="Arial" w:eastAsia="Calibri" w:hAnsi="Arial"/>
                <w:color w:val="000000"/>
                <w:lang w:eastAsia="en-GB"/>
              </w:rPr>
            </w:pPr>
            <w:r w:rsidRPr="00E80642">
              <w:rPr>
                <w:rFonts w:ascii="Arial" w:eastAsia="Calibri" w:hAnsi="Arial"/>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7AD13AF" w14:textId="77777777" w:rsidR="00707AA7" w:rsidRPr="00E80642" w:rsidRDefault="00707AA7" w:rsidP="00707AA7">
            <w:pPr>
              <w:overflowPunct/>
              <w:spacing w:after="0"/>
              <w:jc w:val="left"/>
              <w:textAlignment w:val="auto"/>
              <w:rPr>
                <w:rFonts w:ascii="Arial" w:eastAsia="Calibri" w:hAnsi="Arial"/>
                <w:color w:val="000000"/>
                <w:lang w:eastAsia="en-GB"/>
              </w:rPr>
            </w:pPr>
            <w:r w:rsidRPr="00E80642">
              <w:rPr>
                <w:rFonts w:ascii="Arial" w:eastAsia="Calibri" w:hAnsi="Arial"/>
                <w:b/>
                <w:bCs/>
                <w:color w:val="000000"/>
                <w:lang w:eastAsia="en-GB"/>
              </w:rPr>
              <w:t xml:space="preserve">Frequency </w:t>
            </w:r>
          </w:p>
        </w:tc>
      </w:tr>
      <w:tr w:rsidR="00707AA7" w:rsidRPr="00E80642" w14:paraId="185DA528"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C095459" w14:textId="77777777" w:rsidR="00707AA7" w:rsidRPr="00E80642" w:rsidRDefault="00707AA7" w:rsidP="00707AA7">
            <w:pPr>
              <w:tabs>
                <w:tab w:val="left" w:pos="3380"/>
              </w:tabs>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w:t>
            </w:r>
            <w:r w:rsidR="00A0523A" w:rsidRPr="00E80642">
              <w:rPr>
                <w:rFonts w:ascii="Arial" w:eastAsia="Calibri" w:hAnsi="Arial"/>
                <w:color w:val="000000"/>
                <w:highlight w:val="green"/>
                <w:lang w:eastAsia="en-GB"/>
              </w:rPr>
              <w:t>P</w:t>
            </w:r>
            <w:r w:rsidRPr="00E80642">
              <w:rPr>
                <w:rFonts w:ascii="Arial" w:eastAsia="Calibri" w:hAnsi="Arial"/>
                <w:color w:val="000000"/>
                <w:highlight w:val="green"/>
                <w:lang w:eastAsia="en-GB"/>
              </w:rPr>
              <w:t>erformance]</w:t>
            </w:r>
            <w:r w:rsidRPr="00E80642">
              <w:rPr>
                <w:rFonts w:ascii="Arial" w:eastAsia="Calibri" w:hAnsi="Arial"/>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14:paraId="4CF5C122"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0AFF1749"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72D0E81"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1692538A"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69BA589"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1C2A286D"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r>
      <w:tr w:rsidR="00707AA7" w:rsidRPr="00E80642" w14:paraId="71269B30"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5B95B4EA"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194A567E"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53E4DF50"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E57DB1B"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5B7D4285"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F6DCC7E"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624AF85B"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r>
      <w:tr w:rsidR="00707AA7" w:rsidRPr="00E80642" w14:paraId="06927AAE"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711C825C"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DC2026C"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46E3E4F1"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FD2C732"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4430943E"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B3E884"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0EEBC934"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r>
      <w:tr w:rsidR="00707AA7" w:rsidRPr="00E80642" w14:paraId="329C91FF"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C790DD3"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0B141C5D"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1D90E4EB"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AAAC9A3"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650649E1"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D4D2A82"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54649B09"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r>
      <w:tr w:rsidR="00707AA7" w:rsidRPr="00E80642" w14:paraId="1CEA852D"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B99A26D" w14:textId="77777777" w:rsidR="00707AA7" w:rsidRPr="00E80642" w:rsidRDefault="00707AA7" w:rsidP="00A0523A">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[Performance management ]</w:t>
            </w:r>
          </w:p>
        </w:tc>
        <w:tc>
          <w:tcPr>
            <w:tcW w:w="1553" w:type="dxa"/>
            <w:tcBorders>
              <w:top w:val="single" w:sz="4" w:space="0" w:color="auto"/>
              <w:left w:val="single" w:sz="4" w:space="0" w:color="auto"/>
              <w:bottom w:val="single" w:sz="4" w:space="0" w:color="auto"/>
              <w:right w:val="single" w:sz="4" w:space="0" w:color="auto"/>
            </w:tcBorders>
          </w:tcPr>
          <w:p w14:paraId="0FF911AF"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61281122"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92625C8"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27846118"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C8D9DBA"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7FE8B166"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r>
    </w:tbl>
    <w:p w14:paraId="6C03D135" w14:textId="77777777" w:rsidR="00707AA7" w:rsidRPr="00E80642" w:rsidRDefault="00707AA7" w:rsidP="00707AA7">
      <w:pPr>
        <w:keepNext/>
        <w:overflowPunct/>
        <w:autoSpaceDE/>
        <w:autoSpaceDN/>
        <w:jc w:val="left"/>
        <w:textAlignment w:val="auto"/>
        <w:outlineLvl w:val="0"/>
        <w:rPr>
          <w:rFonts w:ascii="Arial" w:eastAsia="STZhongsong" w:hAnsi="Arial"/>
          <w:b/>
          <w:caps/>
          <w:lang w:eastAsia="zh-CN"/>
        </w:rPr>
      </w:pPr>
    </w:p>
    <w:p w14:paraId="697DD17E" w14:textId="77777777" w:rsidR="00CF3026" w:rsidRPr="00E80642" w:rsidRDefault="00CF3026" w:rsidP="00F06A24">
      <w:pPr>
        <w:pStyle w:val="NormalWeb"/>
        <w:rPr>
          <w:rFonts w:ascii="Arial" w:hAnsi="Arial" w:cs="Arial"/>
          <w:sz w:val="22"/>
          <w:szCs w:val="22"/>
        </w:rPr>
      </w:pPr>
    </w:p>
    <w:p w14:paraId="1ADAB6B4" w14:textId="3D1352CB" w:rsidR="00EE59EA" w:rsidRDefault="00EE59EA" w:rsidP="00F202D3">
      <w:pPr>
        <w:pStyle w:val="GPSL1CLAUSEHEADING"/>
        <w:numPr>
          <w:ilvl w:val="0"/>
          <w:numId w:val="0"/>
        </w:numPr>
        <w:ind w:left="426"/>
        <w:rPr>
          <w:rFonts w:ascii="Arial" w:hAnsi="Arial"/>
        </w:rPr>
      </w:pPr>
    </w:p>
    <w:p w14:paraId="1437BE4C" w14:textId="77777777" w:rsidR="00EE59EA" w:rsidRPr="00EE59EA" w:rsidRDefault="00EE59EA" w:rsidP="00EE59EA">
      <w:pPr>
        <w:rPr>
          <w:lang w:eastAsia="zh-CN"/>
        </w:rPr>
      </w:pPr>
    </w:p>
    <w:p w14:paraId="51B74A78" w14:textId="77777777" w:rsidR="00EE59EA" w:rsidRPr="00EE59EA" w:rsidRDefault="00EE59EA" w:rsidP="00EE59EA">
      <w:pPr>
        <w:rPr>
          <w:lang w:eastAsia="zh-CN"/>
        </w:rPr>
      </w:pPr>
    </w:p>
    <w:p w14:paraId="3CC1493C" w14:textId="77777777" w:rsidR="00EE59EA" w:rsidRPr="00EE59EA" w:rsidRDefault="00EE59EA" w:rsidP="00EE59EA">
      <w:pPr>
        <w:rPr>
          <w:lang w:eastAsia="zh-CN"/>
        </w:rPr>
      </w:pPr>
    </w:p>
    <w:p w14:paraId="0B7DC3B9" w14:textId="77777777" w:rsidR="00EE59EA" w:rsidRPr="00EE59EA" w:rsidRDefault="00EE59EA" w:rsidP="00EE59EA">
      <w:pPr>
        <w:rPr>
          <w:lang w:eastAsia="zh-CN"/>
        </w:rPr>
      </w:pPr>
    </w:p>
    <w:p w14:paraId="525A3BDA" w14:textId="77777777" w:rsidR="00EE59EA" w:rsidRPr="00EE59EA" w:rsidRDefault="00EE59EA" w:rsidP="00EE59EA">
      <w:pPr>
        <w:rPr>
          <w:lang w:eastAsia="zh-CN"/>
        </w:rPr>
      </w:pPr>
    </w:p>
    <w:p w14:paraId="09383DE0" w14:textId="77777777" w:rsidR="00EE59EA" w:rsidRPr="00EE59EA" w:rsidRDefault="00EE59EA" w:rsidP="00EE59EA">
      <w:pPr>
        <w:rPr>
          <w:lang w:eastAsia="zh-CN"/>
        </w:rPr>
      </w:pPr>
    </w:p>
    <w:p w14:paraId="1D2B628B" w14:textId="77777777" w:rsidR="00EE59EA" w:rsidRPr="00EE59EA" w:rsidRDefault="00EE59EA" w:rsidP="00EE59EA">
      <w:pPr>
        <w:rPr>
          <w:lang w:eastAsia="zh-CN"/>
        </w:rPr>
      </w:pPr>
    </w:p>
    <w:p w14:paraId="7FCAFCFC" w14:textId="77777777" w:rsidR="00EE59EA" w:rsidRPr="00EE59EA" w:rsidRDefault="00EE59EA" w:rsidP="00EE59EA">
      <w:pPr>
        <w:rPr>
          <w:lang w:eastAsia="zh-CN"/>
        </w:rPr>
      </w:pPr>
    </w:p>
    <w:p w14:paraId="39D62312" w14:textId="77777777" w:rsidR="00EE59EA" w:rsidRPr="00EE59EA" w:rsidRDefault="00EE59EA" w:rsidP="00EE59EA">
      <w:pPr>
        <w:rPr>
          <w:lang w:eastAsia="zh-CN"/>
        </w:rPr>
      </w:pPr>
    </w:p>
    <w:p w14:paraId="5A17ADB7" w14:textId="77777777" w:rsidR="00EE59EA" w:rsidRPr="00EE59EA" w:rsidRDefault="00EE59EA" w:rsidP="00EE59EA">
      <w:pPr>
        <w:rPr>
          <w:lang w:eastAsia="zh-CN"/>
        </w:rPr>
      </w:pPr>
    </w:p>
    <w:p w14:paraId="3DE9F8E6" w14:textId="77777777" w:rsidR="00EE59EA" w:rsidRPr="00EE59EA" w:rsidRDefault="00EE59EA" w:rsidP="00EE59EA">
      <w:pPr>
        <w:rPr>
          <w:lang w:eastAsia="zh-CN"/>
        </w:rPr>
      </w:pPr>
    </w:p>
    <w:p w14:paraId="295C1CD9" w14:textId="53FE778E" w:rsidR="00EE59EA" w:rsidRDefault="00EE59EA" w:rsidP="00EE59EA">
      <w:pPr>
        <w:rPr>
          <w:lang w:eastAsia="zh-CN"/>
        </w:rPr>
      </w:pPr>
    </w:p>
    <w:p w14:paraId="643D60EB" w14:textId="21BC0B83" w:rsidR="00CF3026" w:rsidRPr="00EE59EA" w:rsidRDefault="00EE59EA" w:rsidP="00EE59EA">
      <w:pPr>
        <w:tabs>
          <w:tab w:val="left" w:pos="915"/>
        </w:tabs>
        <w:rPr>
          <w:lang w:eastAsia="zh-CN"/>
        </w:rPr>
      </w:pPr>
      <w:r>
        <w:rPr>
          <w:lang w:eastAsia="zh-CN"/>
        </w:rPr>
        <w:tab/>
      </w:r>
    </w:p>
    <w:sectPr w:rsidR="00CF3026" w:rsidRPr="00EE59EA" w:rsidSect="002E61F2">
      <w:headerReference w:type="even" r:id="rId22"/>
      <w:headerReference w:type="default" r:id="rId23"/>
      <w:footerReference w:type="even" r:id="rId24"/>
      <w:footerReference w:type="default" r:id="rId25"/>
      <w:headerReference w:type="first" r:id="rId26"/>
      <w:footerReference w:type="first" r:id="rId27"/>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2B0BE" w14:textId="77777777" w:rsidR="007A46DB" w:rsidRDefault="007A46DB" w:rsidP="006C7CF5"/>
    <w:p w14:paraId="58D3250A" w14:textId="77777777" w:rsidR="007A46DB" w:rsidRDefault="007A46DB" w:rsidP="006C7CF5"/>
    <w:p w14:paraId="3740DD6E" w14:textId="77777777" w:rsidR="007A46DB" w:rsidRDefault="007A46DB"/>
  </w:endnote>
  <w:endnote w:type="continuationSeparator" w:id="0">
    <w:p w14:paraId="760C8136" w14:textId="77777777" w:rsidR="007A46DB" w:rsidRDefault="007A46DB" w:rsidP="006C7CF5">
      <w:r>
        <w:t xml:space="preserve"> </w:t>
      </w:r>
    </w:p>
    <w:p w14:paraId="58C5FB43" w14:textId="77777777" w:rsidR="007A46DB" w:rsidRDefault="007A46DB" w:rsidP="006C7CF5"/>
    <w:p w14:paraId="3E4522EA" w14:textId="77777777" w:rsidR="007A46DB" w:rsidRDefault="007A46DB"/>
  </w:endnote>
  <w:endnote w:type="continuationNotice" w:id="1">
    <w:p w14:paraId="644E6F07" w14:textId="77777777" w:rsidR="007A46DB" w:rsidRDefault="007A46DB" w:rsidP="006C7CF5">
      <w:r>
        <w:t xml:space="preserve"> </w:t>
      </w:r>
    </w:p>
    <w:p w14:paraId="30065628" w14:textId="77777777" w:rsidR="007A46DB" w:rsidRDefault="007A46DB" w:rsidP="006C7CF5"/>
    <w:p w14:paraId="7E24049C" w14:textId="77777777" w:rsidR="007A46DB" w:rsidRDefault="007A4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4E24" w14:textId="77777777" w:rsidR="00D64B36" w:rsidRDefault="00D64B36" w:rsidP="006C7CF5"/>
  <w:p w14:paraId="18FE6DCF" w14:textId="77777777" w:rsidR="00D64B36" w:rsidRDefault="00D64B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0D76" w14:textId="4B4EFDE5" w:rsidR="00D64B36" w:rsidRPr="007338D5" w:rsidRDefault="00D64B36" w:rsidP="007338D5">
    <w:pPr>
      <w:pStyle w:val="Footer"/>
      <w:pBdr>
        <w:top w:val="single" w:sz="6" w:space="1" w:color="auto"/>
      </w:pBdr>
      <w:tabs>
        <w:tab w:val="right" w:pos="8647"/>
      </w:tabs>
      <w:rPr>
        <w:rFonts w:ascii="Arial" w:hAnsi="Arial"/>
        <w:sz w:val="16"/>
        <w:szCs w:val="16"/>
        <w:lang w:eastAsia="en-GB"/>
      </w:rPr>
    </w:pPr>
    <w:r>
      <w:rPr>
        <w:rFonts w:ascii="Arial" w:hAnsi="Arial"/>
        <w:sz w:val="16"/>
        <w:szCs w:val="16"/>
        <w:lang w:eastAsia="en-GB"/>
      </w:rPr>
      <w:t>Attachment 4</w:t>
    </w:r>
    <w:r w:rsidRPr="007338D5">
      <w:rPr>
        <w:rFonts w:ascii="Arial" w:hAnsi="Arial"/>
        <w:sz w:val="16"/>
        <w:szCs w:val="16"/>
        <w:lang w:eastAsia="en-GB"/>
      </w:rPr>
      <w:t xml:space="preserve"> – </w:t>
    </w:r>
    <w:r>
      <w:rPr>
        <w:rFonts w:ascii="Arial" w:hAnsi="Arial"/>
        <w:sz w:val="16"/>
        <w:szCs w:val="16"/>
        <w:lang w:eastAsia="en-GB"/>
      </w:rPr>
      <w:t>Draft Framework Agreement</w:t>
    </w:r>
  </w:p>
  <w:p w14:paraId="3F93326C" w14:textId="77777777" w:rsidR="00D64B36" w:rsidRPr="007338D5" w:rsidRDefault="00D64B36" w:rsidP="007338D5">
    <w:pPr>
      <w:pBdr>
        <w:top w:val="single" w:sz="6" w:space="1" w:color="auto"/>
      </w:pBdr>
      <w:tabs>
        <w:tab w:val="center" w:pos="4513"/>
        <w:tab w:val="right" w:pos="8647"/>
        <w:tab w:val="right" w:pos="9026"/>
      </w:tabs>
      <w:overflowPunct/>
      <w:autoSpaceDE/>
      <w:autoSpaceDN/>
      <w:adjustRightInd/>
      <w:spacing w:after="0"/>
      <w:jc w:val="left"/>
      <w:textAlignment w:val="auto"/>
      <w:rPr>
        <w:rFonts w:ascii="Arial" w:hAnsi="Arial"/>
        <w:sz w:val="16"/>
        <w:szCs w:val="16"/>
        <w:lang w:eastAsia="en-GB"/>
      </w:rPr>
    </w:pPr>
    <w:r w:rsidRPr="007338D5">
      <w:rPr>
        <w:rFonts w:ascii="Arial" w:hAnsi="Arial"/>
        <w:sz w:val="16"/>
        <w:szCs w:val="16"/>
        <w:lang w:eastAsia="en-GB"/>
      </w:rPr>
      <w:t>RM3717 – e-Disclosure Services</w:t>
    </w:r>
  </w:p>
  <w:p w14:paraId="0D0228D0" w14:textId="7F9E078C" w:rsidR="00D64B36" w:rsidRPr="007338D5" w:rsidRDefault="00D64B36" w:rsidP="007338D5">
    <w:pPr>
      <w:pBdr>
        <w:top w:val="single" w:sz="6" w:space="1" w:color="auto"/>
      </w:pBdr>
      <w:tabs>
        <w:tab w:val="center" w:pos="4513"/>
        <w:tab w:val="right" w:pos="8647"/>
        <w:tab w:val="right" w:pos="9026"/>
      </w:tabs>
      <w:overflowPunct/>
      <w:autoSpaceDE/>
      <w:autoSpaceDN/>
      <w:adjustRightInd/>
      <w:spacing w:after="0"/>
      <w:jc w:val="left"/>
      <w:textAlignment w:val="auto"/>
      <w:rPr>
        <w:rFonts w:ascii="Arial" w:hAnsi="Arial"/>
        <w:sz w:val="16"/>
        <w:szCs w:val="16"/>
        <w:lang w:eastAsia="en-GB"/>
      </w:rPr>
    </w:pPr>
    <w:r>
      <w:rPr>
        <w:rFonts w:ascii="Arial" w:hAnsi="Arial"/>
        <w:sz w:val="16"/>
        <w:szCs w:val="16"/>
        <w:lang w:eastAsia="en-GB"/>
      </w:rPr>
      <w:t>Version 2.0</w:t>
    </w:r>
  </w:p>
  <w:p w14:paraId="26E4634B" w14:textId="77777777" w:rsidR="00D64B36" w:rsidRPr="007338D5" w:rsidRDefault="00D64B36" w:rsidP="007338D5">
    <w:pPr>
      <w:pBdr>
        <w:top w:val="single" w:sz="6" w:space="1" w:color="auto"/>
      </w:pBdr>
      <w:tabs>
        <w:tab w:val="center" w:pos="4513"/>
        <w:tab w:val="right" w:pos="8647"/>
        <w:tab w:val="right" w:pos="9026"/>
      </w:tabs>
      <w:overflowPunct/>
      <w:autoSpaceDE/>
      <w:autoSpaceDN/>
      <w:adjustRightInd/>
      <w:spacing w:after="0"/>
      <w:jc w:val="center"/>
      <w:textAlignment w:val="auto"/>
      <w:rPr>
        <w:rFonts w:ascii="Arial" w:hAnsi="Arial"/>
        <w:sz w:val="16"/>
        <w:szCs w:val="16"/>
        <w:lang w:eastAsia="en-GB"/>
      </w:rPr>
    </w:pPr>
    <w:r w:rsidRPr="007338D5">
      <w:rPr>
        <w:rFonts w:ascii="Arial" w:hAnsi="Arial"/>
        <w:sz w:val="16"/>
        <w:szCs w:val="16"/>
        <w:lang w:eastAsia="en-GB"/>
      </w:rPr>
      <w:fldChar w:fldCharType="begin"/>
    </w:r>
    <w:r w:rsidRPr="007338D5">
      <w:rPr>
        <w:rFonts w:ascii="Arial" w:hAnsi="Arial"/>
        <w:sz w:val="16"/>
        <w:szCs w:val="16"/>
        <w:lang w:eastAsia="en-GB"/>
      </w:rPr>
      <w:instrText xml:space="preserve"> PAGE   \* MERGEFORMAT </w:instrText>
    </w:r>
    <w:r w:rsidRPr="007338D5">
      <w:rPr>
        <w:rFonts w:ascii="Arial" w:hAnsi="Arial"/>
        <w:sz w:val="16"/>
        <w:szCs w:val="16"/>
        <w:lang w:eastAsia="en-GB"/>
      </w:rPr>
      <w:fldChar w:fldCharType="separate"/>
    </w:r>
    <w:r w:rsidR="00915B36">
      <w:rPr>
        <w:rFonts w:ascii="Arial" w:hAnsi="Arial"/>
        <w:noProof/>
        <w:sz w:val="16"/>
        <w:szCs w:val="16"/>
        <w:lang w:eastAsia="en-GB"/>
      </w:rPr>
      <w:t>30</w:t>
    </w:r>
    <w:r w:rsidRPr="007338D5">
      <w:rPr>
        <w:rFonts w:ascii="Arial" w:hAnsi="Arial"/>
        <w:noProof/>
        <w:sz w:val="16"/>
        <w:szCs w:val="16"/>
        <w:lang w:eastAsia="en-GB"/>
      </w:rPr>
      <w:fldChar w:fldCharType="end"/>
    </w:r>
  </w:p>
  <w:p w14:paraId="22C202C6" w14:textId="4948B8D8" w:rsidR="00D64B36" w:rsidRPr="007338D5" w:rsidRDefault="00D64B36" w:rsidP="007338D5">
    <w:pPr>
      <w:pBdr>
        <w:top w:val="single" w:sz="6" w:space="1" w:color="auto"/>
      </w:pBdr>
      <w:tabs>
        <w:tab w:val="center" w:pos="4513"/>
        <w:tab w:val="right" w:pos="8647"/>
        <w:tab w:val="right" w:pos="9026"/>
      </w:tabs>
      <w:overflowPunct/>
      <w:autoSpaceDE/>
      <w:autoSpaceDN/>
      <w:adjustRightInd/>
      <w:spacing w:after="0"/>
      <w:jc w:val="left"/>
      <w:textAlignment w:val="auto"/>
      <w:rPr>
        <w:color w:val="222222"/>
        <w:sz w:val="19"/>
        <w:szCs w:val="19"/>
        <w:shd w:val="clear" w:color="auto" w:fill="FFFFFF"/>
        <w:lang w:eastAsia="en-GB"/>
      </w:rPr>
    </w:pPr>
    <w:r>
      <w:rPr>
        <w:color w:val="222222"/>
        <w:sz w:val="19"/>
        <w:szCs w:val="19"/>
        <w:shd w:val="clear" w:color="auto" w:fill="FFFFFF"/>
        <w:lang w:eastAsia="en-GB"/>
      </w:rPr>
      <w:t>© Crown copyright 2017</w:t>
    </w:r>
  </w:p>
  <w:p w14:paraId="07F12732" w14:textId="77777777" w:rsidR="00D64B36" w:rsidRDefault="00D64B36">
    <w:pPr>
      <w:pStyle w:val="Footer"/>
    </w:pPr>
  </w:p>
  <w:p w14:paraId="497964A8" w14:textId="77777777" w:rsidR="00D64B36" w:rsidRPr="002E61F2" w:rsidRDefault="00D64B36">
    <w:pP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51FD3" w14:textId="77777777" w:rsidR="00D64B36" w:rsidRDefault="00D64B36" w:rsidP="006C7CF5"/>
  <w:p w14:paraId="36D2BBCB" w14:textId="77777777" w:rsidR="00D64B36" w:rsidRDefault="00D64B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E02F5" w14:textId="77777777" w:rsidR="007A46DB" w:rsidRDefault="007A46DB" w:rsidP="006C7CF5">
      <w:r>
        <w:separator/>
      </w:r>
    </w:p>
    <w:p w14:paraId="03E47A0D" w14:textId="77777777" w:rsidR="007A46DB" w:rsidRDefault="007A46DB" w:rsidP="006C7CF5"/>
    <w:p w14:paraId="6F2B00BD" w14:textId="77777777" w:rsidR="007A46DB" w:rsidRDefault="007A46DB"/>
  </w:footnote>
  <w:footnote w:type="continuationSeparator" w:id="0">
    <w:p w14:paraId="20373B74" w14:textId="77777777" w:rsidR="007A46DB" w:rsidRDefault="007A46DB" w:rsidP="006C7CF5">
      <w:r>
        <w:continuationSeparator/>
      </w:r>
    </w:p>
    <w:p w14:paraId="01F0A3B7" w14:textId="77777777" w:rsidR="007A46DB" w:rsidRDefault="007A46DB" w:rsidP="006C7CF5"/>
    <w:p w14:paraId="07C55D67" w14:textId="77777777" w:rsidR="007A46DB" w:rsidRDefault="007A46DB"/>
  </w:footnote>
  <w:footnote w:type="continuationNotice" w:id="1">
    <w:p w14:paraId="566B5DD4" w14:textId="77777777" w:rsidR="007A46DB" w:rsidRDefault="007A46DB" w:rsidP="006C7CF5"/>
    <w:p w14:paraId="6FFB641B" w14:textId="77777777" w:rsidR="007A46DB" w:rsidRDefault="007A46DB" w:rsidP="006C7CF5"/>
    <w:p w14:paraId="1A3C54B3" w14:textId="77777777" w:rsidR="007A46DB" w:rsidRDefault="007A46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E991F" w14:textId="77777777" w:rsidR="00D64B36" w:rsidRDefault="00D64B36" w:rsidP="006C7CF5"/>
  <w:p w14:paraId="35153CA3" w14:textId="77777777" w:rsidR="00D64B36" w:rsidRDefault="00D64B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E6BE9" w14:textId="6AD2BABE" w:rsidR="00D64B36" w:rsidRDefault="00D64B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D9FF2" w14:textId="77777777" w:rsidR="00D64B36" w:rsidRDefault="00D64B36" w:rsidP="006C7CF5"/>
  <w:p w14:paraId="01FDB081" w14:textId="77777777" w:rsidR="00D64B36" w:rsidRDefault="00D64B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0C2E3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2" w15:restartNumberingAfterBreak="0">
    <w:nsid w:val="FFFFFF7E"/>
    <w:multiLevelType w:val="singleLevel"/>
    <w:tmpl w:val="1E6EE2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5C7404"/>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4" w15:restartNumberingAfterBreak="0">
    <w:nsid w:val="FFFFFF80"/>
    <w:multiLevelType w:val="singleLevel"/>
    <w:tmpl w:val="C4AEF5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DEB7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829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182E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BC1C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5ACFE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1" w15:restartNumberingAfterBreak="0">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 w15:restartNumberingAfterBreak="0">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6"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7" w15:restartNumberingAfterBreak="0">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8" w15:restartNumberingAfterBreak="0">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9" w15:restartNumberingAfterBreak="0">
    <w:nsid w:val="042B149C"/>
    <w:multiLevelType w:val="hybridMultilevel"/>
    <w:tmpl w:val="B2E6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22"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23" w15:restartNumberingAfterBreak="0">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25" w15:restartNumberingAfterBreak="0">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5E2591E"/>
    <w:multiLevelType w:val="hybridMultilevel"/>
    <w:tmpl w:val="87F07B68"/>
    <w:lvl w:ilvl="0" w:tplc="6BAC0E22">
      <w:start w:val="3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8" w15:restartNumberingAfterBreak="0">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0"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31" w15:restartNumberingAfterBreak="0">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33" w15:restartNumberingAfterBreak="0">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8"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9" w15:restartNumberingAfterBreak="0">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0" w15:restartNumberingAfterBreak="0">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1" w15:restartNumberingAfterBreak="0">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15:restartNumberingAfterBreak="0">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44" w15:restartNumberingAfterBreak="0">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46"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49"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50" w15:restartNumberingAfterBreak="0">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1D027D2C"/>
    <w:multiLevelType w:val="multilevel"/>
    <w:tmpl w:val="71AE8518"/>
    <w:lvl w:ilvl="0">
      <w:start w:val="1"/>
      <w:numFmt w:val="decimal"/>
      <w:lvlText w:val="%1."/>
      <w:lvlJc w:val="left"/>
      <w:pPr>
        <w:ind w:left="1050" w:hanging="360"/>
      </w:pPr>
      <w:rPr>
        <w:rFonts w:hint="default"/>
        <w:b/>
      </w:rPr>
    </w:lvl>
    <w:lvl w:ilvl="1">
      <w:start w:val="1"/>
      <w:numFmt w:val="decimal"/>
      <w:lvlText w:val="2.%2"/>
      <w:lvlJc w:val="left"/>
      <w:pPr>
        <w:ind w:left="1070"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53" w15:restartNumberingAfterBreak="0">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54" w15:restartNumberingAfterBreak="0">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5" w15:restartNumberingAfterBreak="0">
    <w:nsid w:val="1F8B5085"/>
    <w:multiLevelType w:val="hybridMultilevel"/>
    <w:tmpl w:val="A8C4E200"/>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56" w15:restartNumberingAfterBreak="0">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57" w15:restartNumberingAfterBreak="0">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8" w15:restartNumberingAfterBreak="0">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59" w15:restartNumberingAfterBreak="0">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0" w15:restartNumberingAfterBreak="0">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63" w15:restartNumberingAfterBreak="0">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64" w15:restartNumberingAfterBreak="0">
    <w:nsid w:val="230831C6"/>
    <w:multiLevelType w:val="multilevel"/>
    <w:tmpl w:val="0809001F"/>
    <w:numStyleLink w:val="111111"/>
  </w:abstractNum>
  <w:abstractNum w:abstractNumId="65"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6"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68"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69" w15:restartNumberingAfterBreak="0">
    <w:nsid w:val="25CA652B"/>
    <w:multiLevelType w:val="multilevel"/>
    <w:tmpl w:val="0809001F"/>
    <w:numStyleLink w:val="111111"/>
  </w:abstractNum>
  <w:abstractNum w:abstractNumId="70"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1" w15:restartNumberingAfterBreak="0">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2" w15:restartNumberingAfterBreak="0">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73"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75" w15:restartNumberingAfterBreak="0">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6" w15:restartNumberingAfterBreak="0">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77"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8" w15:restartNumberingAfterBreak="0">
    <w:nsid w:val="28520E02"/>
    <w:multiLevelType w:val="hybridMultilevel"/>
    <w:tmpl w:val="7E40C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80" w15:restartNumberingAfterBreak="0">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81"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82" w15:restartNumberingAfterBreak="0">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4" w15:restartNumberingAfterBreak="0">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5" w15:restartNumberingAfterBreak="0">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86" w15:restartNumberingAfterBreak="0">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87" w15:restartNumberingAfterBreak="0">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88" w15:restartNumberingAfterBreak="0">
    <w:nsid w:val="338E0FFB"/>
    <w:multiLevelType w:val="hybridMultilevel"/>
    <w:tmpl w:val="871E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90" w15:restartNumberingAfterBreak="0">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1" w15:restartNumberingAfterBreak="0">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92" w15:restartNumberingAfterBreak="0">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93" w15:restartNumberingAfterBreak="0">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4"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5" w15:restartNumberingAfterBreak="0">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96" w15:restartNumberingAfterBreak="0">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8"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9" w15:restartNumberingAfterBreak="0">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0"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03" w15:restartNumberingAfterBreak="0">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04"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5" w15:restartNumberingAfterBreak="0">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6" w15:restartNumberingAfterBreak="0">
    <w:nsid w:val="403D320F"/>
    <w:multiLevelType w:val="hybridMultilevel"/>
    <w:tmpl w:val="507ABF24"/>
    <w:lvl w:ilvl="0" w:tplc="01BE4D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8" w15:restartNumberingAfterBreak="0">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109" w15:restartNumberingAfterBreak="0">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110"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111" w15:restartNumberingAfterBreak="0">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12" w15:restartNumberingAfterBreak="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14" w15:restartNumberingAfterBreak="0">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469E5CE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11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120"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22" w15:restartNumberingAfterBreak="0">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123" w15:restartNumberingAfterBreak="0">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4" w15:restartNumberingAfterBreak="0">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5"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6" w15:restartNumberingAfterBreak="0">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128" w15:restartNumberingAfterBreak="0">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129" w15:restartNumberingAfterBreak="0">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0"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1" w15:restartNumberingAfterBreak="0">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2" w15:restartNumberingAfterBreak="0">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3" w15:restartNumberingAfterBreak="0">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4" w15:restartNumberingAfterBreak="0">
    <w:nsid w:val="4F0240EF"/>
    <w:multiLevelType w:val="hybridMultilevel"/>
    <w:tmpl w:val="9B360236"/>
    <w:lvl w:ilvl="0" w:tplc="643E3096">
      <w:start w:val="1"/>
      <w:numFmt w:val="lowerRoman"/>
      <w:lvlText w:val="(%1)"/>
      <w:lvlJc w:val="left"/>
      <w:pPr>
        <w:ind w:left="2160" w:hanging="360"/>
      </w:pPr>
      <w:rPr>
        <w:rFonts w:ascii="Calibri" w:eastAsia="Calibri" w:hAnsi="Calibri" w:cs="Arial"/>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5" w15:restartNumberingAfterBreak="0">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6" w15:restartNumberingAfterBreak="0">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7" w15:restartNumberingAfterBreak="0">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9" w15:restartNumberingAfterBreak="0">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40" w15:restartNumberingAfterBreak="0">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2" w15:restartNumberingAfterBreak="0">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3" w15:restartNumberingAfterBreak="0">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44" w15:restartNumberingAfterBreak="0">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45"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6"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7" w15:restartNumberingAfterBreak="0">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50" w15:restartNumberingAfterBreak="0">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1"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2" w15:restartNumberingAfterBreak="0">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3" w15:restartNumberingAfterBreak="0">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4"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5" w15:restartNumberingAfterBreak="0">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58" w15:restartNumberingAfterBreak="0">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59" w15:restartNumberingAfterBreak="0">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60" w15:restartNumberingAfterBreak="0">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1" w15:restartNumberingAfterBreak="0">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62"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63" w15:restartNumberingAfterBreak="0">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64" w15:restartNumberingAfterBreak="0">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65" w15:restartNumberingAfterBreak="0">
    <w:nsid w:val="61EA11A2"/>
    <w:multiLevelType w:val="hybridMultilevel"/>
    <w:tmpl w:val="ABD81434"/>
    <w:lvl w:ilvl="0" w:tplc="643E3096">
      <w:start w:val="1"/>
      <w:numFmt w:val="lowerRoman"/>
      <w:lvlText w:val="(%1)"/>
      <w:lvlJc w:val="left"/>
      <w:pPr>
        <w:ind w:left="1440" w:hanging="360"/>
      </w:pPr>
      <w:rPr>
        <w:rFonts w:ascii="Calibri" w:eastAsia="Calibri" w:hAnsi="Calibri"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6"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67" w15:restartNumberingAfterBreak="0">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68" w15:restartNumberingAfterBreak="0">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70" w15:restartNumberingAfterBreak="0">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3"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74"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5"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76" w15:restartNumberingAfterBreak="0">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77"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78" w15:restartNumberingAfterBreak="0">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0" w15:restartNumberingAfterBreak="0">
    <w:nsid w:val="6D0F147B"/>
    <w:multiLevelType w:val="hybridMultilevel"/>
    <w:tmpl w:val="9B360236"/>
    <w:lvl w:ilvl="0" w:tplc="643E3096">
      <w:start w:val="1"/>
      <w:numFmt w:val="lowerRoman"/>
      <w:lvlText w:val="(%1)"/>
      <w:lvlJc w:val="left"/>
      <w:pPr>
        <w:ind w:left="2160" w:hanging="360"/>
      </w:pPr>
      <w:rPr>
        <w:rFonts w:ascii="Calibri" w:eastAsia="Calibri" w:hAnsi="Calibri" w:cs="Arial"/>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1" w15:restartNumberingAfterBreak="0">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182" w15:restartNumberingAfterBreak="0">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3"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4"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85" w15:restartNumberingAfterBreak="0">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86" w15:restartNumberingAfterBreak="0">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187" w15:restartNumberingAfterBreak="0">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8" w15:restartNumberingAfterBreak="0">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89" w15:restartNumberingAfterBreak="0">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15:restartNumberingAfterBreak="0">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191" w15:restartNumberingAfterBreak="0">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92" w15:restartNumberingAfterBreak="0">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93" w15:restartNumberingAfterBreak="0">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194" w15:restartNumberingAfterBreak="0">
    <w:nsid w:val="757D0B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96" w15:restartNumberingAfterBreak="0">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7" w15:restartNumberingAfterBreak="0">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198" w15:restartNumberingAfterBreak="0">
    <w:nsid w:val="772936E4"/>
    <w:multiLevelType w:val="multilevel"/>
    <w:tmpl w:val="A50E7F1C"/>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Calibri" w:eastAsia="Calibri" w:hAnsi="Calibri"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9" w15:restartNumberingAfterBreak="0">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200" w15:restartNumberingAfterBreak="0">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01"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2" w15:restartNumberingAfterBreak="0">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03" w15:restartNumberingAfterBreak="0">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204" w15:restartNumberingAfterBreak="0">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5" w15:restartNumberingAfterBreak="0">
    <w:nsid w:val="7AF02A2A"/>
    <w:multiLevelType w:val="multilevel"/>
    <w:tmpl w:val="0809001F"/>
    <w:numStyleLink w:val="111111"/>
  </w:abstractNum>
  <w:abstractNum w:abstractNumId="206"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08" w15:restartNumberingAfterBreak="0">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09" w15:restartNumberingAfterBreak="0">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0" w15:restartNumberingAfterBreak="0">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211" w15:restartNumberingAfterBreak="0">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abstractNum w:abstractNumId="212"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
  </w:num>
  <w:num w:numId="2">
    <w:abstractNumId w:val="67"/>
  </w:num>
  <w:num w:numId="3">
    <w:abstractNumId w:val="30"/>
  </w:num>
  <w:num w:numId="4">
    <w:abstractNumId w:val="128"/>
  </w:num>
  <w:num w:numId="5">
    <w:abstractNumId w:val="175"/>
  </w:num>
  <w:num w:numId="6">
    <w:abstractNumId w:val="118"/>
  </w:num>
  <w:num w:numId="7">
    <w:abstractNumId w:val="151"/>
  </w:num>
  <w:num w:numId="8">
    <w:abstractNumId w:val="42"/>
  </w:num>
  <w:num w:numId="9">
    <w:abstractNumId w:val="24"/>
  </w:num>
  <w:num w:numId="10">
    <w:abstractNumId w:val="198"/>
  </w:num>
  <w:num w:numId="11">
    <w:abstractNumId w:val="174"/>
  </w:num>
  <w:num w:numId="12">
    <w:abstractNumId w:val="70"/>
  </w:num>
  <w:num w:numId="13">
    <w:abstractNumId w:val="45"/>
  </w:num>
  <w:num w:numId="14">
    <w:abstractNumId w:val="166"/>
  </w:num>
  <w:num w:numId="15">
    <w:abstractNumId w:val="45"/>
    <w:lvlOverride w:ilvl="0">
      <w:startOverride w:val="1"/>
    </w:lvlOverride>
  </w:num>
  <w:num w:numId="16">
    <w:abstractNumId w:val="42"/>
  </w:num>
  <w:num w:numId="17">
    <w:abstractNumId w:val="42"/>
  </w:num>
  <w:num w:numId="18">
    <w:abstractNumId w:val="9"/>
  </w:num>
  <w:num w:numId="19">
    <w:abstractNumId w:val="7"/>
  </w:num>
  <w:num w:numId="20">
    <w:abstractNumId w:val="194"/>
  </w:num>
  <w:num w:numId="21">
    <w:abstractNumId w:val="6"/>
  </w:num>
  <w:num w:numId="22">
    <w:abstractNumId w:val="5"/>
  </w:num>
  <w:num w:numId="23">
    <w:abstractNumId w:val="4"/>
  </w:num>
  <w:num w:numId="24">
    <w:abstractNumId w:val="8"/>
  </w:num>
  <w:num w:numId="25">
    <w:abstractNumId w:val="3"/>
  </w:num>
  <w:num w:numId="26">
    <w:abstractNumId w:val="2"/>
  </w:num>
  <w:num w:numId="27">
    <w:abstractNumId w:val="0"/>
  </w:num>
  <w:num w:numId="28">
    <w:abstractNumId w:val="27"/>
  </w:num>
  <w:num w:numId="29">
    <w:abstractNumId w:val="86"/>
  </w:num>
  <w:num w:numId="30">
    <w:abstractNumId w:val="21"/>
  </w:num>
  <w:num w:numId="31">
    <w:abstractNumId w:val="91"/>
  </w:num>
  <w:num w:numId="32">
    <w:abstractNumId w:val="181"/>
  </w:num>
  <w:num w:numId="33">
    <w:abstractNumId w:val="203"/>
  </w:num>
  <w:num w:numId="34">
    <w:abstractNumId w:val="210"/>
  </w:num>
  <w:num w:numId="35">
    <w:abstractNumId w:val="132"/>
  </w:num>
  <w:num w:numId="36">
    <w:abstractNumId w:val="44"/>
  </w:num>
  <w:num w:numId="37">
    <w:abstractNumId w:val="22"/>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38">
    <w:abstractNumId w:val="186"/>
  </w:num>
  <w:num w:numId="39">
    <w:abstractNumId w:val="141"/>
  </w:num>
  <w:num w:numId="40">
    <w:abstractNumId w:val="80"/>
  </w:num>
  <w:num w:numId="41">
    <w:abstractNumId w:val="124"/>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1"/>
  </w:num>
  <w:num w:numId="50">
    <w:abstractNumId w:val="105"/>
  </w:num>
  <w:num w:numId="51">
    <w:abstractNumId w:val="64"/>
  </w:num>
  <w:num w:numId="52">
    <w:abstractNumId w:val="123"/>
  </w:num>
  <w:num w:numId="53">
    <w:abstractNumId w:val="205"/>
  </w:num>
  <w:num w:numId="54">
    <w:abstractNumId w:val="113"/>
  </w:num>
  <w:num w:numId="55">
    <w:abstractNumId w:val="50"/>
  </w:num>
  <w:num w:numId="56">
    <w:abstractNumId w:val="161"/>
  </w:num>
  <w:num w:numId="57">
    <w:abstractNumId w:val="61"/>
  </w:num>
  <w:num w:numId="58">
    <w:abstractNumId w:val="96"/>
  </w:num>
  <w:num w:numId="59">
    <w:abstractNumId w:val="131"/>
  </w:num>
  <w:num w:numId="60">
    <w:abstractNumId w:val="57"/>
  </w:num>
  <w:num w:numId="61">
    <w:abstractNumId w:val="155"/>
  </w:num>
  <w:num w:numId="62">
    <w:abstractNumId w:val="114"/>
  </w:num>
  <w:num w:numId="63">
    <w:abstractNumId w:val="59"/>
  </w:num>
  <w:num w:numId="64">
    <w:abstractNumId w:val="129"/>
  </w:num>
  <w:num w:numId="65">
    <w:abstractNumId w:val="35"/>
  </w:num>
  <w:num w:numId="66">
    <w:abstractNumId w:val="136"/>
  </w:num>
  <w:num w:numId="67">
    <w:abstractNumId w:val="99"/>
  </w:num>
  <w:num w:numId="68">
    <w:abstractNumId w:val="28"/>
  </w:num>
  <w:num w:numId="69">
    <w:abstractNumId w:val="127"/>
  </w:num>
  <w:num w:numId="70">
    <w:abstractNumId w:val="133"/>
  </w:num>
  <w:num w:numId="71">
    <w:abstractNumId w:val="108"/>
  </w:num>
  <w:num w:numId="72">
    <w:abstractNumId w:val="62"/>
  </w:num>
  <w:num w:numId="73">
    <w:abstractNumId w:val="95"/>
  </w:num>
  <w:num w:numId="74">
    <w:abstractNumId w:val="43"/>
  </w:num>
  <w:num w:numId="75">
    <w:abstractNumId w:val="193"/>
  </w:num>
  <w:num w:numId="76">
    <w:abstractNumId w:val="117"/>
  </w:num>
  <w:num w:numId="77">
    <w:abstractNumId w:val="202"/>
  </w:num>
  <w:num w:numId="78">
    <w:abstractNumId w:val="48"/>
  </w:num>
  <w:num w:numId="79">
    <w:abstractNumId w:val="84"/>
  </w:num>
  <w:num w:numId="80">
    <w:abstractNumId w:val="142"/>
  </w:num>
  <w:num w:numId="81">
    <w:abstractNumId w:val="111"/>
  </w:num>
  <w:num w:numId="82">
    <w:abstractNumId w:val="185"/>
  </w:num>
  <w:num w:numId="83">
    <w:abstractNumId w:val="23"/>
  </w:num>
  <w:num w:numId="84">
    <w:abstractNumId w:val="75"/>
  </w:num>
  <w:num w:numId="85">
    <w:abstractNumId w:val="158"/>
  </w:num>
  <w:num w:numId="86">
    <w:abstractNumId w:val="197"/>
  </w:num>
  <w:num w:numId="87">
    <w:abstractNumId w:val="187"/>
  </w:num>
  <w:num w:numId="88">
    <w:abstractNumId w:val="1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89">
    <w:abstractNumId w:val="82"/>
  </w:num>
  <w:num w:numId="90">
    <w:abstractNumId w:val="63"/>
  </w:num>
  <w:num w:numId="91">
    <w:abstractNumId w:val="178"/>
  </w:num>
  <w:num w:numId="92">
    <w:abstractNumId w:val="33"/>
  </w:num>
  <w:num w:numId="93">
    <w:abstractNumId w:val="170"/>
  </w:num>
  <w:num w:numId="94">
    <w:abstractNumId w:val="37"/>
  </w:num>
  <w:num w:numId="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lvlOverride w:ilvl="0">
      <w:startOverride w:val="1"/>
    </w:lvlOverride>
  </w:num>
  <w:num w:numId="100">
    <w:abstractNumId w:val="60"/>
  </w:num>
  <w:num w:numId="101">
    <w:abstractNumId w:val="3"/>
    <w:lvlOverride w:ilvl="0">
      <w:startOverride w:val="1"/>
    </w:lvlOverride>
  </w:num>
  <w:num w:numId="102">
    <w:abstractNumId w:val="3"/>
    <w:lvlOverride w:ilvl="0">
      <w:startOverride w:val="1"/>
    </w:lvlOverride>
  </w:num>
  <w:num w:numId="103">
    <w:abstractNumId w:val="3"/>
    <w:lvlOverride w:ilvl="0">
      <w:startOverride w:val="1"/>
    </w:lvlOverride>
  </w:num>
  <w:num w:numId="104">
    <w:abstractNumId w:val="3"/>
    <w:lvlOverride w:ilvl="0">
      <w:startOverride w:val="1"/>
    </w:lvlOverride>
  </w:num>
  <w:num w:numId="105">
    <w:abstractNumId w:val="3"/>
    <w:lvlOverride w:ilvl="0">
      <w:startOverride w:val="1"/>
    </w:lvlOverride>
  </w:num>
  <w:num w:numId="106">
    <w:abstractNumId w:val="92"/>
  </w:num>
  <w:num w:numId="107">
    <w:abstractNumId w:val="211"/>
  </w:num>
  <w:num w:numId="108">
    <w:abstractNumId w:val="211"/>
    <w:lvlOverride w:ilvl="0">
      <w:startOverride w:val="1"/>
    </w:lvlOverride>
  </w:num>
  <w:num w:numId="109">
    <w:abstractNumId w:val="211"/>
    <w:lvlOverride w:ilvl="0">
      <w:startOverride w:val="1"/>
    </w:lvlOverride>
  </w:num>
  <w:num w:numId="110">
    <w:abstractNumId w:val="211"/>
    <w:lvlOverride w:ilvl="0">
      <w:startOverride w:val="1"/>
    </w:lvlOverride>
  </w:num>
  <w:num w:numId="111">
    <w:abstractNumId w:val="211"/>
    <w:lvlOverride w:ilvl="0">
      <w:startOverride w:val="1"/>
    </w:lvlOverride>
  </w:num>
  <w:num w:numId="112">
    <w:abstractNumId w:val="211"/>
    <w:lvlOverride w:ilvl="0">
      <w:startOverride w:val="1"/>
    </w:lvlOverride>
  </w:num>
  <w:num w:numId="113">
    <w:abstractNumId w:val="211"/>
    <w:lvlOverride w:ilvl="0">
      <w:startOverride w:val="1"/>
    </w:lvlOverride>
  </w:num>
  <w:num w:numId="114">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11"/>
    <w:lvlOverride w:ilvl="0">
      <w:startOverride w:val="1"/>
    </w:lvlOverride>
  </w:num>
  <w:num w:numId="134">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11"/>
    <w:lvlOverride w:ilvl="0">
      <w:startOverride w:val="1"/>
    </w:lvlOverride>
  </w:num>
  <w:num w:numId="139">
    <w:abstractNumId w:val="211"/>
    <w:lvlOverride w:ilvl="0">
      <w:startOverride w:val="1"/>
    </w:lvlOverride>
  </w:num>
  <w:num w:numId="14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1"/>
  </w:num>
  <w:num w:numId="1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2"/>
    <w:lvlOverride w:ilvl="0">
      <w:startOverride w:val="1"/>
    </w:lvlOverride>
  </w:num>
  <w:num w:numId="148">
    <w:abstractNumId w:val="92"/>
    <w:lvlOverride w:ilvl="0">
      <w:startOverride w:val="1"/>
    </w:lvlOverride>
  </w:num>
  <w:num w:numId="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8"/>
  </w:num>
  <w:num w:numId="16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19"/>
  </w:num>
  <w:num w:numId="163">
    <w:abstractNumId w:val="69"/>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4">
    <w:abstractNumId w:val="69"/>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5">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6">
    <w:abstractNumId w:val="69"/>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7">
    <w:abstractNumId w:val="200"/>
  </w:num>
  <w:num w:numId="168">
    <w:abstractNumId w:val="17"/>
  </w:num>
  <w:num w:numId="169">
    <w:abstractNumId w:val="102"/>
  </w:num>
  <w:num w:numId="17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9"/>
  </w:num>
  <w:num w:numId="176">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69"/>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3">
    <w:abstractNumId w:val="69"/>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69"/>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6">
    <w:abstractNumId w:val="69"/>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7">
    <w:abstractNumId w:val="11"/>
  </w:num>
  <w:num w:numId="218">
    <w:abstractNumId w:val="69"/>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69"/>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69"/>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1">
    <w:abstractNumId w:val="148"/>
  </w:num>
  <w:num w:numId="222">
    <w:abstractNumId w:val="196"/>
  </w:num>
  <w:num w:numId="2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56"/>
  </w:num>
  <w:num w:numId="226">
    <w:abstractNumId w:val="69"/>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7">
    <w:abstractNumId w:val="109"/>
  </w:num>
  <w:num w:numId="228">
    <w:abstractNumId w:val="164"/>
  </w:num>
  <w:num w:numId="229">
    <w:abstractNumId w:val="147"/>
  </w:num>
  <w:num w:numId="230">
    <w:abstractNumId w:val="25"/>
  </w:num>
  <w:num w:numId="231">
    <w:abstractNumId w:val="189"/>
  </w:num>
  <w:num w:numId="23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8"/>
  </w:num>
  <w:num w:numId="236">
    <w:abstractNumId w:val="103"/>
  </w:num>
  <w:num w:numId="237">
    <w:abstractNumId w:val="118"/>
    <w:lvlOverride w:ilvl="0">
      <w:startOverride w:val="1"/>
    </w:lvlOverride>
    <w:lvlOverride w:ilvl="1">
      <w:startOverride w:val="2"/>
    </w:lvlOverride>
    <w:lvlOverride w:ilvl="2">
      <w:startOverride w:val="3"/>
    </w:lvlOverride>
  </w:num>
  <w:num w:numId="238">
    <w:abstractNumId w:val="150"/>
  </w:num>
  <w:num w:numId="239">
    <w:abstractNumId w:val="204"/>
  </w:num>
  <w:num w:numId="240">
    <w:abstractNumId w:val="34"/>
  </w:num>
  <w:num w:numId="241">
    <w:abstractNumId w:val="118"/>
    <w:lvlOverride w:ilvl="0">
      <w:startOverride w:val="1"/>
    </w:lvlOverride>
    <w:lvlOverride w:ilvl="1">
      <w:startOverride w:val="2"/>
    </w:lvlOverride>
    <w:lvlOverride w:ilvl="2">
      <w:startOverride w:val="3"/>
    </w:lvlOverride>
  </w:num>
  <w:num w:numId="242">
    <w:abstractNumId w:val="118"/>
    <w:lvlOverride w:ilvl="0">
      <w:startOverride w:val="1"/>
    </w:lvlOverride>
    <w:lvlOverride w:ilvl="1">
      <w:startOverride w:val="2"/>
    </w:lvlOverride>
    <w:lvlOverride w:ilvl="2">
      <w:startOverride w:val="5"/>
    </w:lvlOverride>
  </w:num>
  <w:num w:numId="243">
    <w:abstractNumId w:val="118"/>
    <w:lvlOverride w:ilvl="0">
      <w:startOverride w:val="1"/>
    </w:lvlOverride>
    <w:lvlOverride w:ilvl="1">
      <w:startOverride w:val="25"/>
    </w:lvlOverride>
  </w:num>
  <w:num w:numId="244">
    <w:abstractNumId w:val="118"/>
    <w:lvlOverride w:ilvl="0">
      <w:startOverride w:val="1"/>
    </w:lvlOverride>
    <w:lvlOverride w:ilvl="1">
      <w:startOverride w:val="2"/>
    </w:lvlOverride>
    <w:lvlOverride w:ilvl="2">
      <w:startOverride w:val="5"/>
    </w:lvlOverride>
  </w:num>
  <w:num w:numId="245">
    <w:abstractNumId w:val="118"/>
    <w:lvlOverride w:ilvl="0">
      <w:startOverride w:val="1"/>
    </w:lvlOverride>
    <w:lvlOverride w:ilvl="1">
      <w:startOverride w:val="2"/>
    </w:lvlOverride>
    <w:lvlOverride w:ilvl="2">
      <w:startOverride w:val="6"/>
    </w:lvlOverride>
  </w:num>
  <w:num w:numId="246">
    <w:abstractNumId w:val="199"/>
  </w:num>
  <w:num w:numId="247">
    <w:abstractNumId w:val="76"/>
  </w:num>
  <w:num w:numId="248">
    <w:abstractNumId w:val="118"/>
    <w:lvlOverride w:ilvl="0">
      <w:startOverride w:val="6"/>
    </w:lvlOverride>
    <w:lvlOverride w:ilvl="1">
      <w:startOverride w:val="4"/>
    </w:lvlOverride>
  </w:num>
  <w:num w:numId="249">
    <w:abstractNumId w:val="89"/>
  </w:num>
  <w:num w:numId="250">
    <w:abstractNumId w:val="209"/>
  </w:num>
  <w:num w:numId="251">
    <w:abstractNumId w:val="118"/>
    <w:lvlOverride w:ilvl="0">
      <w:startOverride w:val="7"/>
    </w:lvlOverride>
    <w:lvlOverride w:ilvl="1">
      <w:startOverride w:val="3"/>
    </w:lvlOverride>
  </w:num>
  <w:num w:numId="252">
    <w:abstractNumId w:val="72"/>
  </w:num>
  <w:num w:numId="253">
    <w:abstractNumId w:val="118"/>
    <w:lvlOverride w:ilvl="0">
      <w:startOverride w:val="7"/>
    </w:lvlOverride>
    <w:lvlOverride w:ilvl="1">
      <w:startOverride w:val="5"/>
    </w:lvlOverride>
  </w:num>
  <w:num w:numId="254">
    <w:abstractNumId w:val="167"/>
  </w:num>
  <w:num w:numId="255">
    <w:abstractNumId w:val="157"/>
  </w:num>
  <w:num w:numId="256">
    <w:abstractNumId w:val="118"/>
    <w:lvlOverride w:ilvl="0">
      <w:startOverride w:val="12"/>
    </w:lvlOverride>
    <w:lvlOverride w:ilvl="1">
      <w:startOverride w:val="2"/>
    </w:lvlOverride>
  </w:num>
  <w:num w:numId="257">
    <w:abstractNumId w:val="85"/>
  </w:num>
  <w:num w:numId="258">
    <w:abstractNumId w:val="207"/>
  </w:num>
  <w:num w:numId="259">
    <w:abstractNumId w:val="118"/>
    <w:lvlOverride w:ilvl="0">
      <w:startOverride w:val="14"/>
    </w:lvlOverride>
  </w:num>
  <w:num w:numId="260">
    <w:abstractNumId w:val="118"/>
    <w:lvlOverride w:ilvl="0">
      <w:startOverride w:val="13"/>
    </w:lvlOverride>
    <w:lvlOverride w:ilvl="1">
      <w:startOverride w:val="10"/>
    </w:lvlOverride>
  </w:num>
  <w:num w:numId="261">
    <w:abstractNumId w:val="211"/>
    <w:lvlOverride w:ilvl="0">
      <w:startOverride w:val="1"/>
    </w:lvlOverride>
  </w:num>
  <w:num w:numId="262">
    <w:abstractNumId w:val="211"/>
    <w:lvlOverride w:ilvl="0">
      <w:startOverride w:val="1"/>
    </w:lvlOverride>
  </w:num>
  <w:num w:numId="263">
    <w:abstractNumId w:val="211"/>
    <w:lvlOverride w:ilvl="0">
      <w:startOverride w:val="1"/>
    </w:lvlOverride>
  </w:num>
  <w:num w:numId="264">
    <w:abstractNumId w:val="139"/>
  </w:num>
  <w:num w:numId="265">
    <w:abstractNumId w:val="190"/>
  </w:num>
  <w:num w:numId="266">
    <w:abstractNumId w:val="118"/>
    <w:lvlOverride w:ilvl="0">
      <w:startOverride w:val="13"/>
    </w:lvlOverride>
  </w:num>
  <w:num w:numId="267">
    <w:abstractNumId w:val="67"/>
    <w:lvlOverride w:ilvl="0">
      <w:startOverride w:val="1"/>
    </w:lvlOverride>
    <w:lvlOverride w:ilvl="1">
      <w:startOverride w:val="3"/>
    </w:lvlOverride>
  </w:num>
  <w:num w:numId="268">
    <w:abstractNumId w:val="122"/>
  </w:num>
  <w:num w:numId="269">
    <w:abstractNumId w:val="32"/>
  </w:num>
  <w:num w:numId="270">
    <w:abstractNumId w:val="118"/>
    <w:lvlOverride w:ilvl="0">
      <w:startOverride w:val="19"/>
    </w:lvlOverride>
    <w:lvlOverride w:ilvl="1">
      <w:startOverride w:val="3"/>
    </w:lvlOverride>
  </w:num>
  <w:num w:numId="271">
    <w:abstractNumId w:val="53"/>
  </w:num>
  <w:num w:numId="272">
    <w:abstractNumId w:val="118"/>
    <w:lvlOverride w:ilvl="0">
      <w:startOverride w:val="21"/>
    </w:lvlOverride>
    <w:lvlOverride w:ilvl="1">
      <w:startOverride w:val="4"/>
    </w:lvlOverride>
    <w:lvlOverride w:ilvl="2">
      <w:startOverride w:val="1"/>
    </w:lvlOverride>
  </w:num>
  <w:num w:numId="273">
    <w:abstractNumId w:val="192"/>
  </w:num>
  <w:num w:numId="274">
    <w:abstractNumId w:val="118"/>
    <w:lvlOverride w:ilvl="0">
      <w:startOverride w:val="21"/>
    </w:lvlOverride>
    <w:lvlOverride w:ilvl="1">
      <w:startOverride w:val="4"/>
    </w:lvlOverride>
    <w:lvlOverride w:ilvl="2">
      <w:startOverride w:val="4"/>
    </w:lvlOverride>
  </w:num>
  <w:num w:numId="275">
    <w:abstractNumId w:val="118"/>
    <w:lvlOverride w:ilvl="0">
      <w:startOverride w:val="21"/>
    </w:lvlOverride>
    <w:lvlOverride w:ilvl="1">
      <w:startOverride w:val="4"/>
    </w:lvlOverride>
    <w:lvlOverride w:ilvl="2">
      <w:startOverride w:val="2"/>
    </w:lvlOverride>
  </w:num>
  <w:num w:numId="276">
    <w:abstractNumId w:val="118"/>
    <w:lvlOverride w:ilvl="0">
      <w:startOverride w:val="21"/>
    </w:lvlOverride>
    <w:lvlOverride w:ilvl="1">
      <w:startOverride w:val="4"/>
    </w:lvlOverride>
    <w:lvlOverride w:ilvl="2">
      <w:startOverride w:val="2"/>
    </w:lvlOverride>
  </w:num>
  <w:num w:numId="277">
    <w:abstractNumId w:val="153"/>
  </w:num>
  <w:num w:numId="278">
    <w:abstractNumId w:val="118"/>
    <w:lvlOverride w:ilvl="0">
      <w:startOverride w:val="21"/>
    </w:lvlOverride>
    <w:lvlOverride w:ilvl="1">
      <w:startOverride w:val="4"/>
    </w:lvlOverride>
    <w:lvlOverride w:ilvl="2">
      <w:startOverride w:val="3"/>
    </w:lvlOverride>
  </w:num>
  <w:num w:numId="279">
    <w:abstractNumId w:val="118"/>
    <w:lvlOverride w:ilvl="0">
      <w:startOverride w:val="21"/>
    </w:lvlOverride>
    <w:lvlOverride w:ilvl="1">
      <w:startOverride w:val="4"/>
    </w:lvlOverride>
    <w:lvlOverride w:ilvl="2">
      <w:startOverride w:val="3"/>
    </w:lvlOverride>
  </w:num>
  <w:num w:numId="280">
    <w:abstractNumId w:val="118"/>
    <w:lvlOverride w:ilvl="0">
      <w:startOverride w:val="21"/>
    </w:lvlOverride>
    <w:lvlOverride w:ilvl="1">
      <w:startOverride w:val="4"/>
    </w:lvlOverride>
    <w:lvlOverride w:ilvl="2">
      <w:startOverride w:val="3"/>
    </w:lvlOverride>
  </w:num>
  <w:num w:numId="281">
    <w:abstractNumId w:val="118"/>
    <w:lvlOverride w:ilvl="0">
      <w:startOverride w:val="21"/>
    </w:lvlOverride>
    <w:lvlOverride w:ilvl="1">
      <w:startOverride w:val="4"/>
    </w:lvlOverride>
    <w:lvlOverride w:ilvl="2">
      <w:startOverride w:val="4"/>
    </w:lvlOverride>
  </w:num>
  <w:num w:numId="282">
    <w:abstractNumId w:val="118"/>
    <w:lvlOverride w:ilvl="0">
      <w:startOverride w:val="21"/>
    </w:lvlOverride>
    <w:lvlOverride w:ilvl="1">
      <w:startOverride w:val="4"/>
    </w:lvlOverride>
    <w:lvlOverride w:ilvl="2">
      <w:startOverride w:val="4"/>
    </w:lvlOverride>
  </w:num>
  <w:num w:numId="283">
    <w:abstractNumId w:val="118"/>
    <w:lvlOverride w:ilvl="0">
      <w:startOverride w:val="21"/>
    </w:lvlOverride>
    <w:lvlOverride w:ilvl="1">
      <w:startOverride w:val="4"/>
    </w:lvlOverride>
    <w:lvlOverride w:ilvl="2">
      <w:startOverride w:val="6"/>
    </w:lvlOverride>
  </w:num>
  <w:num w:numId="284">
    <w:abstractNumId w:val="118"/>
    <w:lvlOverride w:ilvl="0">
      <w:startOverride w:val="21"/>
    </w:lvlOverride>
    <w:lvlOverride w:ilvl="1">
      <w:startOverride w:val="4"/>
    </w:lvlOverride>
    <w:lvlOverride w:ilvl="2">
      <w:startOverride w:val="7"/>
    </w:lvlOverride>
  </w:num>
  <w:num w:numId="285">
    <w:abstractNumId w:val="135"/>
  </w:num>
  <w:num w:numId="286">
    <w:abstractNumId w:val="93"/>
  </w:num>
  <w:num w:numId="287">
    <w:abstractNumId w:val="118"/>
    <w:lvlOverride w:ilvl="0">
      <w:startOverride w:val="21"/>
    </w:lvlOverride>
    <w:lvlOverride w:ilvl="1">
      <w:startOverride w:val="9"/>
    </w:lvlOverride>
    <w:lvlOverride w:ilvl="2">
      <w:startOverride w:val="1"/>
    </w:lvlOverride>
  </w:num>
  <w:num w:numId="288">
    <w:abstractNumId w:val="118"/>
    <w:lvlOverride w:ilvl="0">
      <w:startOverride w:val="21"/>
    </w:lvlOverride>
    <w:lvlOverride w:ilvl="1">
      <w:startOverride w:val="9"/>
    </w:lvlOverride>
    <w:lvlOverride w:ilvl="2">
      <w:startOverride w:val="1"/>
    </w:lvlOverride>
  </w:num>
  <w:num w:numId="289">
    <w:abstractNumId w:val="74"/>
  </w:num>
  <w:num w:numId="2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67"/>
    <w:lvlOverride w:ilvl="0">
      <w:startOverride w:val="1"/>
    </w:lvlOverride>
    <w:lvlOverride w:ilvl="1">
      <w:startOverride w:val="4"/>
    </w:lvlOverride>
  </w:num>
  <w:num w:numId="292">
    <w:abstractNumId w:val="118"/>
    <w:lvlOverride w:ilvl="0">
      <w:startOverride w:val="24"/>
    </w:lvlOverride>
    <w:lvlOverride w:ilvl="1">
      <w:startOverride w:val="3"/>
    </w:lvlOverride>
    <w:lvlOverride w:ilvl="2">
      <w:startOverride w:val="3"/>
    </w:lvlOverride>
  </w:num>
  <w:num w:numId="293">
    <w:abstractNumId w:val="163"/>
  </w:num>
  <w:num w:numId="294">
    <w:abstractNumId w:val="144"/>
  </w:num>
  <w:num w:numId="295">
    <w:abstractNumId w:val="182"/>
  </w:num>
  <w:num w:numId="2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98"/>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4">
    <w:abstractNumId w:val="198"/>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54"/>
  </w:num>
  <w:num w:numId="318">
    <w:abstractNumId w:val="83"/>
  </w:num>
  <w:num w:numId="319">
    <w:abstractNumId w:val="143"/>
  </w:num>
  <w:num w:numId="320">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40"/>
  </w:num>
  <w:num w:numId="323">
    <w:abstractNumId w:val="46"/>
  </w:num>
  <w:num w:numId="324">
    <w:abstractNumId w:val="87"/>
  </w:num>
  <w:num w:numId="325">
    <w:abstractNumId w:val="176"/>
  </w:num>
  <w:num w:numId="326">
    <w:abstractNumId w:val="20"/>
  </w:num>
  <w:num w:numId="327">
    <w:abstractNumId w:val="137"/>
  </w:num>
  <w:num w:numId="328">
    <w:abstractNumId w:val="14"/>
  </w:num>
  <w:num w:numId="329">
    <w:abstractNumId w:val="208"/>
  </w:num>
  <w:num w:numId="330">
    <w:abstractNumId w:val="41"/>
  </w:num>
  <w:num w:numId="331">
    <w:abstractNumId w:val="188"/>
  </w:num>
  <w:num w:numId="332">
    <w:abstractNumId w:val="152"/>
  </w:num>
  <w:num w:numId="333">
    <w:abstractNumId w:val="159"/>
  </w:num>
  <w:num w:numId="334">
    <w:abstractNumId w:val="191"/>
  </w:num>
  <w:num w:numId="335">
    <w:abstractNumId w:val="90"/>
  </w:num>
  <w:num w:numId="336">
    <w:abstractNumId w:val="107"/>
  </w:num>
  <w:num w:numId="337">
    <w:abstractNumId w:val="39"/>
  </w:num>
  <w:num w:numId="338">
    <w:abstractNumId w:val="154"/>
  </w:num>
  <w:num w:numId="339">
    <w:abstractNumId w:val="140"/>
  </w:num>
  <w:num w:numId="340">
    <w:abstractNumId w:val="126"/>
  </w:num>
  <w:num w:numId="341">
    <w:abstractNumId w:val="171"/>
  </w:num>
  <w:num w:numId="342">
    <w:abstractNumId w:val="112"/>
  </w:num>
  <w:num w:numId="3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65"/>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2"/>
          <w:szCs w:val="20"/>
          <w:u w:val="none"/>
          <w:effect w:val="none"/>
          <w:vertAlign w:val="baseline"/>
          <w:em w:val="none"/>
        </w:rPr>
      </w:lvl>
    </w:lvlOverride>
  </w:num>
  <w:num w:numId="345">
    <w:abstractNumId w:val="101"/>
  </w:num>
  <w:num w:numId="346">
    <w:abstractNumId w:val="73"/>
  </w:num>
  <w:num w:numId="347">
    <w:abstractNumId w:val="97"/>
  </w:num>
  <w:num w:numId="348">
    <w:abstractNumId w:val="173"/>
  </w:num>
  <w:num w:numId="349">
    <w:abstractNumId w:val="169"/>
  </w:num>
  <w:num w:numId="350">
    <w:abstractNumId w:val="115"/>
  </w:num>
  <w:num w:numId="351">
    <w:abstractNumId w:val="47"/>
  </w:num>
  <w:num w:numId="352">
    <w:abstractNumId w:val="51"/>
  </w:num>
  <w:num w:numId="353">
    <w:abstractNumId w:val="172"/>
  </w:num>
  <w:num w:numId="354">
    <w:abstractNumId w:val="184"/>
  </w:num>
  <w:num w:numId="355">
    <w:abstractNumId w:val="29"/>
  </w:num>
  <w:num w:numId="356">
    <w:abstractNumId w:val="12"/>
  </w:num>
  <w:num w:numId="357">
    <w:abstractNumId w:val="94"/>
  </w:num>
  <w:num w:numId="358">
    <w:abstractNumId w:val="38"/>
  </w:num>
  <w:num w:numId="359">
    <w:abstractNumId w:val="212"/>
  </w:num>
  <w:num w:numId="360">
    <w:abstractNumId w:val="10"/>
  </w:num>
  <w:num w:numId="361">
    <w:abstractNumId w:val="121"/>
  </w:num>
  <w:num w:numId="362">
    <w:abstractNumId w:val="120"/>
  </w:num>
  <w:num w:numId="363">
    <w:abstractNumId w:val="16"/>
  </w:num>
  <w:num w:numId="364">
    <w:abstractNumId w:val="138"/>
  </w:num>
  <w:num w:numId="365">
    <w:abstractNumId w:val="100"/>
  </w:num>
  <w:num w:numId="366">
    <w:abstractNumId w:val="179"/>
  </w:num>
  <w:num w:numId="367">
    <w:abstractNumId w:val="81"/>
  </w:num>
  <w:num w:numId="368">
    <w:abstractNumId w:val="162"/>
  </w:num>
  <w:num w:numId="369">
    <w:abstractNumId w:val="98"/>
  </w:num>
  <w:num w:numId="370">
    <w:abstractNumId w:val="13"/>
  </w:num>
  <w:num w:numId="371">
    <w:abstractNumId w:val="130"/>
  </w:num>
  <w:num w:numId="372">
    <w:abstractNumId w:val="77"/>
  </w:num>
  <w:num w:numId="373">
    <w:abstractNumId w:val="145"/>
  </w:num>
  <w:num w:numId="374">
    <w:abstractNumId w:val="183"/>
  </w:num>
  <w:num w:numId="375">
    <w:abstractNumId w:val="79"/>
  </w:num>
  <w:num w:numId="376">
    <w:abstractNumId w:val="15"/>
  </w:num>
  <w:num w:numId="377">
    <w:abstractNumId w:val="125"/>
  </w:num>
  <w:num w:numId="378">
    <w:abstractNumId w:val="177"/>
  </w:num>
  <w:num w:numId="379">
    <w:abstractNumId w:val="36"/>
  </w:num>
  <w:num w:numId="380">
    <w:abstractNumId w:val="195"/>
  </w:num>
  <w:num w:numId="381">
    <w:abstractNumId w:val="104"/>
  </w:num>
  <w:num w:numId="382">
    <w:abstractNumId w:val="149"/>
  </w:num>
  <w:num w:numId="383">
    <w:abstractNumId w:val="49"/>
  </w:num>
  <w:num w:numId="384">
    <w:abstractNumId w:val="146"/>
  </w:num>
  <w:num w:numId="385">
    <w:abstractNumId w:val="206"/>
  </w:num>
  <w:num w:numId="386">
    <w:abstractNumId w:val="156"/>
  </w:num>
  <w:num w:numId="387">
    <w:abstractNumId w:val="201"/>
  </w:num>
  <w:num w:numId="388">
    <w:abstractNumId w:val="68"/>
  </w:num>
  <w:num w:numId="389">
    <w:abstractNumId w:val="198"/>
  </w:num>
  <w:num w:numId="390">
    <w:abstractNumId w:val="106"/>
  </w:num>
  <w:num w:numId="391">
    <w:abstractNumId w:val="165"/>
  </w:num>
  <w:num w:numId="392">
    <w:abstractNumId w:val="198"/>
  </w:num>
  <w:num w:numId="393">
    <w:abstractNumId w:val="26"/>
  </w:num>
  <w:num w:numId="394">
    <w:abstractNumId w:val="66"/>
  </w:num>
  <w:num w:numId="395">
    <w:abstractNumId w:val="78"/>
  </w:num>
  <w:num w:numId="396">
    <w:abstractNumId w:val="198"/>
    <w:lvlOverride w:ilvl="0">
      <w:startOverride w:val="1"/>
    </w:lvlOverride>
  </w:num>
  <w:num w:numId="397">
    <w:abstractNumId w:val="110"/>
  </w:num>
  <w:num w:numId="398">
    <w:abstractNumId w:val="55"/>
  </w:num>
  <w:num w:numId="399">
    <w:abstractNumId w:val="19"/>
  </w:num>
  <w:num w:numId="400">
    <w:abstractNumId w:val="88"/>
  </w:num>
  <w:num w:numId="401">
    <w:abstractNumId w:val="52"/>
  </w:num>
  <w:num w:numId="402">
    <w:abstractNumId w:val="198"/>
  </w:num>
  <w:num w:numId="403">
    <w:abstractNumId w:val="198"/>
  </w:num>
  <w:num w:numId="404">
    <w:abstractNumId w:val="198"/>
  </w:num>
  <w:num w:numId="405">
    <w:abstractNumId w:val="65"/>
  </w:num>
  <w:num w:numId="406">
    <w:abstractNumId w:val="198"/>
  </w:num>
  <w:num w:numId="407">
    <w:abstractNumId w:val="198"/>
  </w:num>
  <w:num w:numId="408">
    <w:abstractNumId w:val="134"/>
  </w:num>
  <w:num w:numId="409">
    <w:abstractNumId w:val="198"/>
  </w:num>
  <w:num w:numId="410">
    <w:abstractNumId w:val="198"/>
  </w:num>
  <w:num w:numId="411">
    <w:abstractNumId w:val="180"/>
  </w:num>
  <w:num w:numId="412">
    <w:abstractNumId w:val="198"/>
  </w:num>
  <w:numIdMacAtCleanup w:val="40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ige Henshaw">
    <w15:presenceInfo w15:providerId="AD" w15:userId="S-1-5-21-1141400437-1419162236-2865881067-8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300"/>
    <w:rsid w:val="0000036D"/>
    <w:rsid w:val="0000057E"/>
    <w:rsid w:val="00000B4D"/>
    <w:rsid w:val="00000DBC"/>
    <w:rsid w:val="00001562"/>
    <w:rsid w:val="00001A0F"/>
    <w:rsid w:val="00002C1D"/>
    <w:rsid w:val="00003BAE"/>
    <w:rsid w:val="00004577"/>
    <w:rsid w:val="00004811"/>
    <w:rsid w:val="00004E3F"/>
    <w:rsid w:val="00005C2F"/>
    <w:rsid w:val="00006841"/>
    <w:rsid w:val="00006E66"/>
    <w:rsid w:val="000071DE"/>
    <w:rsid w:val="00007B0C"/>
    <w:rsid w:val="00007DEC"/>
    <w:rsid w:val="00007EC8"/>
    <w:rsid w:val="00007ED3"/>
    <w:rsid w:val="000102FA"/>
    <w:rsid w:val="00010EC3"/>
    <w:rsid w:val="00011959"/>
    <w:rsid w:val="00011A11"/>
    <w:rsid w:val="00011F94"/>
    <w:rsid w:val="000122BB"/>
    <w:rsid w:val="00013B55"/>
    <w:rsid w:val="00013CCE"/>
    <w:rsid w:val="000146D8"/>
    <w:rsid w:val="000150C3"/>
    <w:rsid w:val="0001655B"/>
    <w:rsid w:val="00016F91"/>
    <w:rsid w:val="00017263"/>
    <w:rsid w:val="000207FC"/>
    <w:rsid w:val="0002180B"/>
    <w:rsid w:val="00022864"/>
    <w:rsid w:val="00022D1B"/>
    <w:rsid w:val="00022E79"/>
    <w:rsid w:val="00022FD5"/>
    <w:rsid w:val="000237E9"/>
    <w:rsid w:val="00025556"/>
    <w:rsid w:val="0002565D"/>
    <w:rsid w:val="00025984"/>
    <w:rsid w:val="00025A29"/>
    <w:rsid w:val="00025B19"/>
    <w:rsid w:val="00025E1C"/>
    <w:rsid w:val="0002621A"/>
    <w:rsid w:val="000269A3"/>
    <w:rsid w:val="00026B7B"/>
    <w:rsid w:val="000273BD"/>
    <w:rsid w:val="000277E0"/>
    <w:rsid w:val="00027AE4"/>
    <w:rsid w:val="000306D6"/>
    <w:rsid w:val="00030737"/>
    <w:rsid w:val="00031C37"/>
    <w:rsid w:val="00033293"/>
    <w:rsid w:val="0003482A"/>
    <w:rsid w:val="00034C60"/>
    <w:rsid w:val="00036AF2"/>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E90"/>
    <w:rsid w:val="000450F7"/>
    <w:rsid w:val="0004534B"/>
    <w:rsid w:val="0004546A"/>
    <w:rsid w:val="000470A4"/>
    <w:rsid w:val="0004721D"/>
    <w:rsid w:val="00047438"/>
    <w:rsid w:val="00047464"/>
    <w:rsid w:val="000474C2"/>
    <w:rsid w:val="000476CE"/>
    <w:rsid w:val="00051213"/>
    <w:rsid w:val="0005199E"/>
    <w:rsid w:val="00051DA2"/>
    <w:rsid w:val="00051FE9"/>
    <w:rsid w:val="00052A9C"/>
    <w:rsid w:val="00052CA1"/>
    <w:rsid w:val="000533C2"/>
    <w:rsid w:val="000537CB"/>
    <w:rsid w:val="00054110"/>
    <w:rsid w:val="00054B4F"/>
    <w:rsid w:val="00055E9F"/>
    <w:rsid w:val="000572DB"/>
    <w:rsid w:val="000575B5"/>
    <w:rsid w:val="00057725"/>
    <w:rsid w:val="00060F37"/>
    <w:rsid w:val="00061129"/>
    <w:rsid w:val="00061445"/>
    <w:rsid w:val="00062135"/>
    <w:rsid w:val="00063093"/>
    <w:rsid w:val="00063682"/>
    <w:rsid w:val="00066D04"/>
    <w:rsid w:val="00070292"/>
    <w:rsid w:val="00070785"/>
    <w:rsid w:val="000711A4"/>
    <w:rsid w:val="00072743"/>
    <w:rsid w:val="000728A1"/>
    <w:rsid w:val="000729FC"/>
    <w:rsid w:val="00072AA9"/>
    <w:rsid w:val="000736E8"/>
    <w:rsid w:val="00073C97"/>
    <w:rsid w:val="00075547"/>
    <w:rsid w:val="000755A7"/>
    <w:rsid w:val="000769F8"/>
    <w:rsid w:val="00077991"/>
    <w:rsid w:val="0008021B"/>
    <w:rsid w:val="00080489"/>
    <w:rsid w:val="00080F6C"/>
    <w:rsid w:val="00082504"/>
    <w:rsid w:val="0008254D"/>
    <w:rsid w:val="000845EE"/>
    <w:rsid w:val="00084D01"/>
    <w:rsid w:val="000859C6"/>
    <w:rsid w:val="00086938"/>
    <w:rsid w:val="00086CB0"/>
    <w:rsid w:val="00086E70"/>
    <w:rsid w:val="00086ECE"/>
    <w:rsid w:val="00090349"/>
    <w:rsid w:val="000909AC"/>
    <w:rsid w:val="00090C22"/>
    <w:rsid w:val="000913B2"/>
    <w:rsid w:val="000916F6"/>
    <w:rsid w:val="00091995"/>
    <w:rsid w:val="000926DE"/>
    <w:rsid w:val="0009385D"/>
    <w:rsid w:val="0009435B"/>
    <w:rsid w:val="00094467"/>
    <w:rsid w:val="00094FE4"/>
    <w:rsid w:val="00095B07"/>
    <w:rsid w:val="000967B9"/>
    <w:rsid w:val="00096AF0"/>
    <w:rsid w:val="000976AD"/>
    <w:rsid w:val="000A06DC"/>
    <w:rsid w:val="000A0FB3"/>
    <w:rsid w:val="000A1220"/>
    <w:rsid w:val="000A1DC8"/>
    <w:rsid w:val="000A2BE7"/>
    <w:rsid w:val="000A3219"/>
    <w:rsid w:val="000A3B2E"/>
    <w:rsid w:val="000A5090"/>
    <w:rsid w:val="000B11C1"/>
    <w:rsid w:val="000B1272"/>
    <w:rsid w:val="000B1397"/>
    <w:rsid w:val="000B1994"/>
    <w:rsid w:val="000B1ADE"/>
    <w:rsid w:val="000B2B71"/>
    <w:rsid w:val="000B3D19"/>
    <w:rsid w:val="000B5FD7"/>
    <w:rsid w:val="000B6270"/>
    <w:rsid w:val="000B7543"/>
    <w:rsid w:val="000B7E34"/>
    <w:rsid w:val="000C06FA"/>
    <w:rsid w:val="000C0B5D"/>
    <w:rsid w:val="000C10C3"/>
    <w:rsid w:val="000C144F"/>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0DB3"/>
    <w:rsid w:val="000D1E8C"/>
    <w:rsid w:val="000D23F4"/>
    <w:rsid w:val="000D276B"/>
    <w:rsid w:val="000D294E"/>
    <w:rsid w:val="000D394F"/>
    <w:rsid w:val="000D4203"/>
    <w:rsid w:val="000D45F9"/>
    <w:rsid w:val="000D5D6C"/>
    <w:rsid w:val="000D6929"/>
    <w:rsid w:val="000D6EC7"/>
    <w:rsid w:val="000D765B"/>
    <w:rsid w:val="000E029F"/>
    <w:rsid w:val="000E0B8F"/>
    <w:rsid w:val="000E0B90"/>
    <w:rsid w:val="000E0CC4"/>
    <w:rsid w:val="000E0E5D"/>
    <w:rsid w:val="000E1F3A"/>
    <w:rsid w:val="000E2773"/>
    <w:rsid w:val="000E3389"/>
    <w:rsid w:val="000E3602"/>
    <w:rsid w:val="000E4671"/>
    <w:rsid w:val="000E4BB6"/>
    <w:rsid w:val="000E5061"/>
    <w:rsid w:val="000E5070"/>
    <w:rsid w:val="000E519B"/>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5321"/>
    <w:rsid w:val="000F62F4"/>
    <w:rsid w:val="000F7A2C"/>
    <w:rsid w:val="0010001A"/>
    <w:rsid w:val="001006B0"/>
    <w:rsid w:val="00101BA8"/>
    <w:rsid w:val="0010259E"/>
    <w:rsid w:val="00102A87"/>
    <w:rsid w:val="00102AA7"/>
    <w:rsid w:val="00103AA4"/>
    <w:rsid w:val="00103F8B"/>
    <w:rsid w:val="00104289"/>
    <w:rsid w:val="00105487"/>
    <w:rsid w:val="00105F96"/>
    <w:rsid w:val="00106C72"/>
    <w:rsid w:val="00106C83"/>
    <w:rsid w:val="00107185"/>
    <w:rsid w:val="001073EF"/>
    <w:rsid w:val="00107FF4"/>
    <w:rsid w:val="00110F0A"/>
    <w:rsid w:val="0011187D"/>
    <w:rsid w:val="00113745"/>
    <w:rsid w:val="00113C48"/>
    <w:rsid w:val="00113E02"/>
    <w:rsid w:val="00113F54"/>
    <w:rsid w:val="00113F6A"/>
    <w:rsid w:val="00113F81"/>
    <w:rsid w:val="00114340"/>
    <w:rsid w:val="00115B12"/>
    <w:rsid w:val="00116870"/>
    <w:rsid w:val="00120376"/>
    <w:rsid w:val="00120532"/>
    <w:rsid w:val="001237F4"/>
    <w:rsid w:val="00124236"/>
    <w:rsid w:val="001242A3"/>
    <w:rsid w:val="001244E1"/>
    <w:rsid w:val="00124731"/>
    <w:rsid w:val="001247E0"/>
    <w:rsid w:val="00125F01"/>
    <w:rsid w:val="0012662C"/>
    <w:rsid w:val="00127CB6"/>
    <w:rsid w:val="00130018"/>
    <w:rsid w:val="001302A6"/>
    <w:rsid w:val="00130BFD"/>
    <w:rsid w:val="00130FFC"/>
    <w:rsid w:val="00131D16"/>
    <w:rsid w:val="001320FF"/>
    <w:rsid w:val="00132775"/>
    <w:rsid w:val="001343FB"/>
    <w:rsid w:val="00135BDC"/>
    <w:rsid w:val="00136069"/>
    <w:rsid w:val="001366F7"/>
    <w:rsid w:val="001367C4"/>
    <w:rsid w:val="00137420"/>
    <w:rsid w:val="0013771A"/>
    <w:rsid w:val="00137D75"/>
    <w:rsid w:val="0014045D"/>
    <w:rsid w:val="00140497"/>
    <w:rsid w:val="00141019"/>
    <w:rsid w:val="00141955"/>
    <w:rsid w:val="0014210C"/>
    <w:rsid w:val="001421B2"/>
    <w:rsid w:val="00144CDB"/>
    <w:rsid w:val="001451C6"/>
    <w:rsid w:val="0014559E"/>
    <w:rsid w:val="0014721F"/>
    <w:rsid w:val="00147A4B"/>
    <w:rsid w:val="001501C5"/>
    <w:rsid w:val="00150E84"/>
    <w:rsid w:val="00150F7E"/>
    <w:rsid w:val="00152B48"/>
    <w:rsid w:val="00152DE2"/>
    <w:rsid w:val="001539AF"/>
    <w:rsid w:val="00153E00"/>
    <w:rsid w:val="00153F39"/>
    <w:rsid w:val="00155097"/>
    <w:rsid w:val="001551BB"/>
    <w:rsid w:val="00156397"/>
    <w:rsid w:val="00156460"/>
    <w:rsid w:val="001564D6"/>
    <w:rsid w:val="00156907"/>
    <w:rsid w:val="001569DD"/>
    <w:rsid w:val="00160074"/>
    <w:rsid w:val="00160187"/>
    <w:rsid w:val="001602AD"/>
    <w:rsid w:val="00160AEC"/>
    <w:rsid w:val="00160C50"/>
    <w:rsid w:val="001615C4"/>
    <w:rsid w:val="00161B10"/>
    <w:rsid w:val="00161E8B"/>
    <w:rsid w:val="001623D9"/>
    <w:rsid w:val="0016269E"/>
    <w:rsid w:val="00162F2F"/>
    <w:rsid w:val="001631C3"/>
    <w:rsid w:val="0016370D"/>
    <w:rsid w:val="00164384"/>
    <w:rsid w:val="00165337"/>
    <w:rsid w:val="00165E05"/>
    <w:rsid w:val="00167134"/>
    <w:rsid w:val="001676DC"/>
    <w:rsid w:val="00167BC1"/>
    <w:rsid w:val="00167F08"/>
    <w:rsid w:val="001701D5"/>
    <w:rsid w:val="00170259"/>
    <w:rsid w:val="0017107F"/>
    <w:rsid w:val="00171E5F"/>
    <w:rsid w:val="001721A1"/>
    <w:rsid w:val="0017239A"/>
    <w:rsid w:val="00172477"/>
    <w:rsid w:val="00172A20"/>
    <w:rsid w:val="00172CA2"/>
    <w:rsid w:val="00173F8C"/>
    <w:rsid w:val="00174F98"/>
    <w:rsid w:val="00175BC8"/>
    <w:rsid w:val="001778CB"/>
    <w:rsid w:val="001806A9"/>
    <w:rsid w:val="001806F1"/>
    <w:rsid w:val="00180C8B"/>
    <w:rsid w:val="00180DA0"/>
    <w:rsid w:val="00181C09"/>
    <w:rsid w:val="001827DA"/>
    <w:rsid w:val="0018315D"/>
    <w:rsid w:val="001838CC"/>
    <w:rsid w:val="00183FB8"/>
    <w:rsid w:val="00185148"/>
    <w:rsid w:val="00186255"/>
    <w:rsid w:val="00186292"/>
    <w:rsid w:val="00187551"/>
    <w:rsid w:val="001878AF"/>
    <w:rsid w:val="00187E16"/>
    <w:rsid w:val="00190948"/>
    <w:rsid w:val="00191BFE"/>
    <w:rsid w:val="00193444"/>
    <w:rsid w:val="00193DE2"/>
    <w:rsid w:val="001962BA"/>
    <w:rsid w:val="00196BAF"/>
    <w:rsid w:val="001976AC"/>
    <w:rsid w:val="001978D2"/>
    <w:rsid w:val="001A0487"/>
    <w:rsid w:val="001A1A4E"/>
    <w:rsid w:val="001A3D24"/>
    <w:rsid w:val="001A41E2"/>
    <w:rsid w:val="001A4BB1"/>
    <w:rsid w:val="001A60DF"/>
    <w:rsid w:val="001A6669"/>
    <w:rsid w:val="001A6E00"/>
    <w:rsid w:val="001A709A"/>
    <w:rsid w:val="001A7E1E"/>
    <w:rsid w:val="001A7F57"/>
    <w:rsid w:val="001B0B44"/>
    <w:rsid w:val="001B0B78"/>
    <w:rsid w:val="001B162D"/>
    <w:rsid w:val="001B185E"/>
    <w:rsid w:val="001B330E"/>
    <w:rsid w:val="001B3B69"/>
    <w:rsid w:val="001B3D41"/>
    <w:rsid w:val="001B57FF"/>
    <w:rsid w:val="001B5D54"/>
    <w:rsid w:val="001B6102"/>
    <w:rsid w:val="001B6B40"/>
    <w:rsid w:val="001B7560"/>
    <w:rsid w:val="001C018C"/>
    <w:rsid w:val="001C07C5"/>
    <w:rsid w:val="001C0E9C"/>
    <w:rsid w:val="001C0FF9"/>
    <w:rsid w:val="001C1433"/>
    <w:rsid w:val="001C19BF"/>
    <w:rsid w:val="001C2AA6"/>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EC7"/>
    <w:rsid w:val="001D5403"/>
    <w:rsid w:val="001D59B7"/>
    <w:rsid w:val="001D6A88"/>
    <w:rsid w:val="001D6B86"/>
    <w:rsid w:val="001D7123"/>
    <w:rsid w:val="001D750D"/>
    <w:rsid w:val="001D7BE3"/>
    <w:rsid w:val="001E13C1"/>
    <w:rsid w:val="001E1898"/>
    <w:rsid w:val="001E1A83"/>
    <w:rsid w:val="001E1F79"/>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3670"/>
    <w:rsid w:val="001F3A31"/>
    <w:rsid w:val="001F427A"/>
    <w:rsid w:val="001F5A2B"/>
    <w:rsid w:val="001F5AA0"/>
    <w:rsid w:val="001F5C08"/>
    <w:rsid w:val="001F5CB4"/>
    <w:rsid w:val="001F6276"/>
    <w:rsid w:val="001F6646"/>
    <w:rsid w:val="001F6685"/>
    <w:rsid w:val="001F7048"/>
    <w:rsid w:val="001F7930"/>
    <w:rsid w:val="001F7A02"/>
    <w:rsid w:val="001F7E31"/>
    <w:rsid w:val="0020071E"/>
    <w:rsid w:val="00200A17"/>
    <w:rsid w:val="00200D6F"/>
    <w:rsid w:val="00201779"/>
    <w:rsid w:val="00201C3D"/>
    <w:rsid w:val="00202225"/>
    <w:rsid w:val="0020369B"/>
    <w:rsid w:val="0020406B"/>
    <w:rsid w:val="002045EE"/>
    <w:rsid w:val="002047EF"/>
    <w:rsid w:val="00205647"/>
    <w:rsid w:val="00205A30"/>
    <w:rsid w:val="00206F32"/>
    <w:rsid w:val="0021033B"/>
    <w:rsid w:val="00210AB8"/>
    <w:rsid w:val="00210AFD"/>
    <w:rsid w:val="00210B74"/>
    <w:rsid w:val="002113D2"/>
    <w:rsid w:val="0021145D"/>
    <w:rsid w:val="0021149C"/>
    <w:rsid w:val="002122FA"/>
    <w:rsid w:val="00212DB5"/>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A1C"/>
    <w:rsid w:val="00224D82"/>
    <w:rsid w:val="002259E4"/>
    <w:rsid w:val="00225AD0"/>
    <w:rsid w:val="00225CFA"/>
    <w:rsid w:val="00225F59"/>
    <w:rsid w:val="00225FCA"/>
    <w:rsid w:val="002271E0"/>
    <w:rsid w:val="002278BC"/>
    <w:rsid w:val="00227DC3"/>
    <w:rsid w:val="002303CC"/>
    <w:rsid w:val="00230D81"/>
    <w:rsid w:val="00230DC6"/>
    <w:rsid w:val="0023122E"/>
    <w:rsid w:val="002314B5"/>
    <w:rsid w:val="00231D95"/>
    <w:rsid w:val="00233103"/>
    <w:rsid w:val="00233BF3"/>
    <w:rsid w:val="002344A6"/>
    <w:rsid w:val="00234AF3"/>
    <w:rsid w:val="00234E30"/>
    <w:rsid w:val="002350F9"/>
    <w:rsid w:val="0023631F"/>
    <w:rsid w:val="0023650A"/>
    <w:rsid w:val="00236587"/>
    <w:rsid w:val="00236783"/>
    <w:rsid w:val="00236CC8"/>
    <w:rsid w:val="002373AE"/>
    <w:rsid w:val="00240150"/>
    <w:rsid w:val="002408AF"/>
    <w:rsid w:val="0024114B"/>
    <w:rsid w:val="00241832"/>
    <w:rsid w:val="00243331"/>
    <w:rsid w:val="0024335C"/>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4B6A"/>
    <w:rsid w:val="00265646"/>
    <w:rsid w:val="00265DCF"/>
    <w:rsid w:val="002660D5"/>
    <w:rsid w:val="00266B15"/>
    <w:rsid w:val="00266BEB"/>
    <w:rsid w:val="00266E7F"/>
    <w:rsid w:val="00267909"/>
    <w:rsid w:val="00270788"/>
    <w:rsid w:val="002718FC"/>
    <w:rsid w:val="00271C82"/>
    <w:rsid w:val="0027286E"/>
    <w:rsid w:val="00272C09"/>
    <w:rsid w:val="002730B3"/>
    <w:rsid w:val="002739B4"/>
    <w:rsid w:val="00273FDC"/>
    <w:rsid w:val="00275563"/>
    <w:rsid w:val="00276A1E"/>
    <w:rsid w:val="0028138E"/>
    <w:rsid w:val="002813F6"/>
    <w:rsid w:val="00281613"/>
    <w:rsid w:val="00281D84"/>
    <w:rsid w:val="00281E55"/>
    <w:rsid w:val="00281EB1"/>
    <w:rsid w:val="00282232"/>
    <w:rsid w:val="002824B9"/>
    <w:rsid w:val="0028338E"/>
    <w:rsid w:val="00284098"/>
    <w:rsid w:val="00284EB2"/>
    <w:rsid w:val="00287EB0"/>
    <w:rsid w:val="002900A9"/>
    <w:rsid w:val="0029042C"/>
    <w:rsid w:val="002917B7"/>
    <w:rsid w:val="00292769"/>
    <w:rsid w:val="00293000"/>
    <w:rsid w:val="002934F2"/>
    <w:rsid w:val="00293635"/>
    <w:rsid w:val="002955CC"/>
    <w:rsid w:val="002964F7"/>
    <w:rsid w:val="0029673F"/>
    <w:rsid w:val="00296F9D"/>
    <w:rsid w:val="002A13BE"/>
    <w:rsid w:val="002A1481"/>
    <w:rsid w:val="002A28CC"/>
    <w:rsid w:val="002A29CB"/>
    <w:rsid w:val="002A3281"/>
    <w:rsid w:val="002A3AE8"/>
    <w:rsid w:val="002A3D13"/>
    <w:rsid w:val="002A4644"/>
    <w:rsid w:val="002A4792"/>
    <w:rsid w:val="002A4FED"/>
    <w:rsid w:val="002A5213"/>
    <w:rsid w:val="002A5BB0"/>
    <w:rsid w:val="002A68B2"/>
    <w:rsid w:val="002A6AC5"/>
    <w:rsid w:val="002B0491"/>
    <w:rsid w:val="002B1ABC"/>
    <w:rsid w:val="002B22C6"/>
    <w:rsid w:val="002B25CF"/>
    <w:rsid w:val="002B35D6"/>
    <w:rsid w:val="002B3727"/>
    <w:rsid w:val="002B4448"/>
    <w:rsid w:val="002B4671"/>
    <w:rsid w:val="002B49ED"/>
    <w:rsid w:val="002B4D77"/>
    <w:rsid w:val="002B5109"/>
    <w:rsid w:val="002B5165"/>
    <w:rsid w:val="002B5437"/>
    <w:rsid w:val="002B5782"/>
    <w:rsid w:val="002B5788"/>
    <w:rsid w:val="002B5789"/>
    <w:rsid w:val="002B5BB7"/>
    <w:rsid w:val="002B7E6C"/>
    <w:rsid w:val="002C0AC4"/>
    <w:rsid w:val="002C1C1C"/>
    <w:rsid w:val="002C251C"/>
    <w:rsid w:val="002C2A00"/>
    <w:rsid w:val="002C2F42"/>
    <w:rsid w:val="002C41A8"/>
    <w:rsid w:val="002C4562"/>
    <w:rsid w:val="002C5661"/>
    <w:rsid w:val="002C5718"/>
    <w:rsid w:val="002C5EB0"/>
    <w:rsid w:val="002C651A"/>
    <w:rsid w:val="002C65B3"/>
    <w:rsid w:val="002C6695"/>
    <w:rsid w:val="002C6D2C"/>
    <w:rsid w:val="002C6F1E"/>
    <w:rsid w:val="002C7A61"/>
    <w:rsid w:val="002D0C6B"/>
    <w:rsid w:val="002D1685"/>
    <w:rsid w:val="002D1CF4"/>
    <w:rsid w:val="002D2697"/>
    <w:rsid w:val="002D2D0D"/>
    <w:rsid w:val="002D3078"/>
    <w:rsid w:val="002D31DA"/>
    <w:rsid w:val="002D3C47"/>
    <w:rsid w:val="002D3DD7"/>
    <w:rsid w:val="002D4F30"/>
    <w:rsid w:val="002D522C"/>
    <w:rsid w:val="002D599B"/>
    <w:rsid w:val="002D624B"/>
    <w:rsid w:val="002D6949"/>
    <w:rsid w:val="002D6D6C"/>
    <w:rsid w:val="002D7923"/>
    <w:rsid w:val="002D7F67"/>
    <w:rsid w:val="002E011E"/>
    <w:rsid w:val="002E06FA"/>
    <w:rsid w:val="002E0CF3"/>
    <w:rsid w:val="002E101A"/>
    <w:rsid w:val="002E1227"/>
    <w:rsid w:val="002E1B9E"/>
    <w:rsid w:val="002E1CB7"/>
    <w:rsid w:val="002E21D0"/>
    <w:rsid w:val="002E2B5C"/>
    <w:rsid w:val="002E2F83"/>
    <w:rsid w:val="002E30D8"/>
    <w:rsid w:val="002E3FD9"/>
    <w:rsid w:val="002E4CD6"/>
    <w:rsid w:val="002E4EC9"/>
    <w:rsid w:val="002E5447"/>
    <w:rsid w:val="002E55CF"/>
    <w:rsid w:val="002E57CF"/>
    <w:rsid w:val="002E61F2"/>
    <w:rsid w:val="002E70AC"/>
    <w:rsid w:val="002E7184"/>
    <w:rsid w:val="002E7CBD"/>
    <w:rsid w:val="002F1055"/>
    <w:rsid w:val="002F222E"/>
    <w:rsid w:val="002F2E86"/>
    <w:rsid w:val="002F3244"/>
    <w:rsid w:val="002F3766"/>
    <w:rsid w:val="002F384F"/>
    <w:rsid w:val="002F3E23"/>
    <w:rsid w:val="002F4A39"/>
    <w:rsid w:val="002F4FA4"/>
    <w:rsid w:val="002F5B39"/>
    <w:rsid w:val="002F658B"/>
    <w:rsid w:val="002F6A41"/>
    <w:rsid w:val="002F7201"/>
    <w:rsid w:val="002F76AF"/>
    <w:rsid w:val="002F7938"/>
    <w:rsid w:val="00300195"/>
    <w:rsid w:val="003005C7"/>
    <w:rsid w:val="00300ABB"/>
    <w:rsid w:val="00300AC4"/>
    <w:rsid w:val="00300BE0"/>
    <w:rsid w:val="00300ED0"/>
    <w:rsid w:val="00301704"/>
    <w:rsid w:val="00301E00"/>
    <w:rsid w:val="00302B92"/>
    <w:rsid w:val="003031D1"/>
    <w:rsid w:val="0030320D"/>
    <w:rsid w:val="00303D96"/>
    <w:rsid w:val="003043F0"/>
    <w:rsid w:val="00304AEC"/>
    <w:rsid w:val="003054E9"/>
    <w:rsid w:val="003079E7"/>
    <w:rsid w:val="003100E3"/>
    <w:rsid w:val="00311F93"/>
    <w:rsid w:val="00312105"/>
    <w:rsid w:val="003124AB"/>
    <w:rsid w:val="00312B32"/>
    <w:rsid w:val="00313415"/>
    <w:rsid w:val="00313CA8"/>
    <w:rsid w:val="003140C0"/>
    <w:rsid w:val="00314119"/>
    <w:rsid w:val="003141C7"/>
    <w:rsid w:val="00314344"/>
    <w:rsid w:val="00314713"/>
    <w:rsid w:val="00314C82"/>
    <w:rsid w:val="00314D09"/>
    <w:rsid w:val="003153F1"/>
    <w:rsid w:val="00315655"/>
    <w:rsid w:val="003163C4"/>
    <w:rsid w:val="003165A6"/>
    <w:rsid w:val="00317A31"/>
    <w:rsid w:val="003211B8"/>
    <w:rsid w:val="00321254"/>
    <w:rsid w:val="00321716"/>
    <w:rsid w:val="003219F0"/>
    <w:rsid w:val="00321CD4"/>
    <w:rsid w:val="0032238E"/>
    <w:rsid w:val="0032276B"/>
    <w:rsid w:val="003230BF"/>
    <w:rsid w:val="003231D9"/>
    <w:rsid w:val="00323E0E"/>
    <w:rsid w:val="0032420B"/>
    <w:rsid w:val="00324E6F"/>
    <w:rsid w:val="003261AB"/>
    <w:rsid w:val="0032713C"/>
    <w:rsid w:val="00327929"/>
    <w:rsid w:val="00327C35"/>
    <w:rsid w:val="00330680"/>
    <w:rsid w:val="00331359"/>
    <w:rsid w:val="0033226E"/>
    <w:rsid w:val="0033279D"/>
    <w:rsid w:val="00333351"/>
    <w:rsid w:val="0033350B"/>
    <w:rsid w:val="0033407F"/>
    <w:rsid w:val="0033420A"/>
    <w:rsid w:val="00334318"/>
    <w:rsid w:val="0033473D"/>
    <w:rsid w:val="0033503F"/>
    <w:rsid w:val="003350A5"/>
    <w:rsid w:val="00335A2A"/>
    <w:rsid w:val="00335E30"/>
    <w:rsid w:val="00336368"/>
    <w:rsid w:val="003379EB"/>
    <w:rsid w:val="00337C37"/>
    <w:rsid w:val="00340D59"/>
    <w:rsid w:val="00340FD6"/>
    <w:rsid w:val="00341D0D"/>
    <w:rsid w:val="00341F17"/>
    <w:rsid w:val="00342351"/>
    <w:rsid w:val="00343316"/>
    <w:rsid w:val="00343464"/>
    <w:rsid w:val="00344191"/>
    <w:rsid w:val="00344201"/>
    <w:rsid w:val="00345C70"/>
    <w:rsid w:val="00345EB1"/>
    <w:rsid w:val="00345F3C"/>
    <w:rsid w:val="003460D5"/>
    <w:rsid w:val="003461FA"/>
    <w:rsid w:val="00346431"/>
    <w:rsid w:val="0034671E"/>
    <w:rsid w:val="00347401"/>
    <w:rsid w:val="003476AD"/>
    <w:rsid w:val="00352418"/>
    <w:rsid w:val="003524A3"/>
    <w:rsid w:val="00352602"/>
    <w:rsid w:val="00353090"/>
    <w:rsid w:val="00353575"/>
    <w:rsid w:val="003539CE"/>
    <w:rsid w:val="00353C8E"/>
    <w:rsid w:val="00355111"/>
    <w:rsid w:val="00355C7D"/>
    <w:rsid w:val="003568BD"/>
    <w:rsid w:val="00357A99"/>
    <w:rsid w:val="00360FE1"/>
    <w:rsid w:val="003613E8"/>
    <w:rsid w:val="00361CDB"/>
    <w:rsid w:val="00362875"/>
    <w:rsid w:val="003629DE"/>
    <w:rsid w:val="00363338"/>
    <w:rsid w:val="003643DB"/>
    <w:rsid w:val="00364D4F"/>
    <w:rsid w:val="0036553E"/>
    <w:rsid w:val="003658A4"/>
    <w:rsid w:val="00365B64"/>
    <w:rsid w:val="00365C22"/>
    <w:rsid w:val="00366740"/>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1B91"/>
    <w:rsid w:val="00382227"/>
    <w:rsid w:val="0038239E"/>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42"/>
    <w:rsid w:val="003877CA"/>
    <w:rsid w:val="00390081"/>
    <w:rsid w:val="003901DF"/>
    <w:rsid w:val="003903E7"/>
    <w:rsid w:val="00391B9F"/>
    <w:rsid w:val="00391FBD"/>
    <w:rsid w:val="00392255"/>
    <w:rsid w:val="00392D4B"/>
    <w:rsid w:val="00393079"/>
    <w:rsid w:val="00393373"/>
    <w:rsid w:val="00394953"/>
    <w:rsid w:val="00395A00"/>
    <w:rsid w:val="00395FB0"/>
    <w:rsid w:val="003A0260"/>
    <w:rsid w:val="003A03A7"/>
    <w:rsid w:val="003A10AC"/>
    <w:rsid w:val="003A1391"/>
    <w:rsid w:val="003A15D3"/>
    <w:rsid w:val="003A2153"/>
    <w:rsid w:val="003A254F"/>
    <w:rsid w:val="003A266D"/>
    <w:rsid w:val="003A2D16"/>
    <w:rsid w:val="003A382A"/>
    <w:rsid w:val="003A3E2E"/>
    <w:rsid w:val="003A550C"/>
    <w:rsid w:val="003A5DC5"/>
    <w:rsid w:val="003A5E12"/>
    <w:rsid w:val="003A6108"/>
    <w:rsid w:val="003A6679"/>
    <w:rsid w:val="003A6A1C"/>
    <w:rsid w:val="003A6EBF"/>
    <w:rsid w:val="003A72C5"/>
    <w:rsid w:val="003A7903"/>
    <w:rsid w:val="003B0800"/>
    <w:rsid w:val="003B0B9D"/>
    <w:rsid w:val="003B143E"/>
    <w:rsid w:val="003B39BC"/>
    <w:rsid w:val="003B3BF6"/>
    <w:rsid w:val="003B3DA4"/>
    <w:rsid w:val="003B4FA3"/>
    <w:rsid w:val="003B5B40"/>
    <w:rsid w:val="003B5ECE"/>
    <w:rsid w:val="003B7620"/>
    <w:rsid w:val="003B7704"/>
    <w:rsid w:val="003C04D1"/>
    <w:rsid w:val="003C09BD"/>
    <w:rsid w:val="003C113D"/>
    <w:rsid w:val="003C2513"/>
    <w:rsid w:val="003C286D"/>
    <w:rsid w:val="003C441C"/>
    <w:rsid w:val="003C4427"/>
    <w:rsid w:val="003C44EA"/>
    <w:rsid w:val="003C479F"/>
    <w:rsid w:val="003C5812"/>
    <w:rsid w:val="003C617C"/>
    <w:rsid w:val="003C63ED"/>
    <w:rsid w:val="003C64AE"/>
    <w:rsid w:val="003C6E19"/>
    <w:rsid w:val="003C795F"/>
    <w:rsid w:val="003C7D74"/>
    <w:rsid w:val="003D0124"/>
    <w:rsid w:val="003D03E2"/>
    <w:rsid w:val="003D0F59"/>
    <w:rsid w:val="003D211D"/>
    <w:rsid w:val="003D26C3"/>
    <w:rsid w:val="003D2B98"/>
    <w:rsid w:val="003D34F1"/>
    <w:rsid w:val="003D3A1E"/>
    <w:rsid w:val="003D478F"/>
    <w:rsid w:val="003D489A"/>
    <w:rsid w:val="003D5FF4"/>
    <w:rsid w:val="003D62D3"/>
    <w:rsid w:val="003D671E"/>
    <w:rsid w:val="003D6950"/>
    <w:rsid w:val="003D6998"/>
    <w:rsid w:val="003D6D18"/>
    <w:rsid w:val="003D6E8E"/>
    <w:rsid w:val="003D744F"/>
    <w:rsid w:val="003D7976"/>
    <w:rsid w:val="003D7E01"/>
    <w:rsid w:val="003D7E58"/>
    <w:rsid w:val="003E082A"/>
    <w:rsid w:val="003E083D"/>
    <w:rsid w:val="003E1050"/>
    <w:rsid w:val="003E1C70"/>
    <w:rsid w:val="003E1E93"/>
    <w:rsid w:val="003E26CD"/>
    <w:rsid w:val="003E26E6"/>
    <w:rsid w:val="003E28A6"/>
    <w:rsid w:val="003E2BD7"/>
    <w:rsid w:val="003E2DD5"/>
    <w:rsid w:val="003E31CB"/>
    <w:rsid w:val="003E33E5"/>
    <w:rsid w:val="003E5BF5"/>
    <w:rsid w:val="003E6594"/>
    <w:rsid w:val="003E672A"/>
    <w:rsid w:val="003F0930"/>
    <w:rsid w:val="003F0DA5"/>
    <w:rsid w:val="003F12CE"/>
    <w:rsid w:val="003F1321"/>
    <w:rsid w:val="003F25E3"/>
    <w:rsid w:val="003F32D4"/>
    <w:rsid w:val="003F36AB"/>
    <w:rsid w:val="003F4C76"/>
    <w:rsid w:val="003F6AE3"/>
    <w:rsid w:val="0040001C"/>
    <w:rsid w:val="004004F8"/>
    <w:rsid w:val="004008C2"/>
    <w:rsid w:val="004014EE"/>
    <w:rsid w:val="004014EF"/>
    <w:rsid w:val="004027BA"/>
    <w:rsid w:val="004033FE"/>
    <w:rsid w:val="00404A39"/>
    <w:rsid w:val="004053AE"/>
    <w:rsid w:val="0040540B"/>
    <w:rsid w:val="00405E4B"/>
    <w:rsid w:val="004065B6"/>
    <w:rsid w:val="00406FDD"/>
    <w:rsid w:val="004106BC"/>
    <w:rsid w:val="004116F7"/>
    <w:rsid w:val="00413063"/>
    <w:rsid w:val="004132B4"/>
    <w:rsid w:val="004137E3"/>
    <w:rsid w:val="00413BE5"/>
    <w:rsid w:val="00414FD9"/>
    <w:rsid w:val="0041545F"/>
    <w:rsid w:val="00416009"/>
    <w:rsid w:val="00416431"/>
    <w:rsid w:val="00416556"/>
    <w:rsid w:val="004169AA"/>
    <w:rsid w:val="00416B1C"/>
    <w:rsid w:val="00416F87"/>
    <w:rsid w:val="00417062"/>
    <w:rsid w:val="004173BB"/>
    <w:rsid w:val="0041785A"/>
    <w:rsid w:val="00417F78"/>
    <w:rsid w:val="00420600"/>
    <w:rsid w:val="00421F75"/>
    <w:rsid w:val="00422965"/>
    <w:rsid w:val="00422E3C"/>
    <w:rsid w:val="004242B1"/>
    <w:rsid w:val="00424861"/>
    <w:rsid w:val="0042510F"/>
    <w:rsid w:val="00425CEA"/>
    <w:rsid w:val="00425EC2"/>
    <w:rsid w:val="00427B0D"/>
    <w:rsid w:val="00430533"/>
    <w:rsid w:val="004309B1"/>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25D"/>
    <w:rsid w:val="00435684"/>
    <w:rsid w:val="00436064"/>
    <w:rsid w:val="0043661A"/>
    <w:rsid w:val="00436DFB"/>
    <w:rsid w:val="004407FF"/>
    <w:rsid w:val="004416F8"/>
    <w:rsid w:val="004427EF"/>
    <w:rsid w:val="00442B8C"/>
    <w:rsid w:val="00443D82"/>
    <w:rsid w:val="004442CF"/>
    <w:rsid w:val="0044434A"/>
    <w:rsid w:val="00444EC4"/>
    <w:rsid w:val="004450A0"/>
    <w:rsid w:val="004462C4"/>
    <w:rsid w:val="00446A30"/>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768B"/>
    <w:rsid w:val="004576A3"/>
    <w:rsid w:val="0045787A"/>
    <w:rsid w:val="00457CB5"/>
    <w:rsid w:val="004607E9"/>
    <w:rsid w:val="00462777"/>
    <w:rsid w:val="00462F9F"/>
    <w:rsid w:val="00463C66"/>
    <w:rsid w:val="00464080"/>
    <w:rsid w:val="00465091"/>
    <w:rsid w:val="0046544B"/>
    <w:rsid w:val="004654C2"/>
    <w:rsid w:val="00466093"/>
    <w:rsid w:val="00466535"/>
    <w:rsid w:val="00466BD5"/>
    <w:rsid w:val="00467134"/>
    <w:rsid w:val="004673C8"/>
    <w:rsid w:val="00467451"/>
    <w:rsid w:val="004709AE"/>
    <w:rsid w:val="00471112"/>
    <w:rsid w:val="004713C4"/>
    <w:rsid w:val="0047219A"/>
    <w:rsid w:val="004724D8"/>
    <w:rsid w:val="00473C44"/>
    <w:rsid w:val="0047462B"/>
    <w:rsid w:val="00474642"/>
    <w:rsid w:val="004748E1"/>
    <w:rsid w:val="0047535E"/>
    <w:rsid w:val="00476310"/>
    <w:rsid w:val="00476E3B"/>
    <w:rsid w:val="00476FF7"/>
    <w:rsid w:val="00477145"/>
    <w:rsid w:val="00477229"/>
    <w:rsid w:val="004777B5"/>
    <w:rsid w:val="004804F0"/>
    <w:rsid w:val="00480CDA"/>
    <w:rsid w:val="00481366"/>
    <w:rsid w:val="004815F8"/>
    <w:rsid w:val="00481792"/>
    <w:rsid w:val="00482728"/>
    <w:rsid w:val="004828C5"/>
    <w:rsid w:val="00482BD5"/>
    <w:rsid w:val="00482E72"/>
    <w:rsid w:val="00483E8A"/>
    <w:rsid w:val="00484173"/>
    <w:rsid w:val="004856DF"/>
    <w:rsid w:val="00486D9D"/>
    <w:rsid w:val="004875AA"/>
    <w:rsid w:val="00487CE4"/>
    <w:rsid w:val="0049087C"/>
    <w:rsid w:val="00490B71"/>
    <w:rsid w:val="004912EF"/>
    <w:rsid w:val="0049132F"/>
    <w:rsid w:val="00492758"/>
    <w:rsid w:val="00493615"/>
    <w:rsid w:val="00494665"/>
    <w:rsid w:val="004948B6"/>
    <w:rsid w:val="00494C2E"/>
    <w:rsid w:val="004961D2"/>
    <w:rsid w:val="00496302"/>
    <w:rsid w:val="004964B7"/>
    <w:rsid w:val="004964DD"/>
    <w:rsid w:val="00496AB3"/>
    <w:rsid w:val="00496FD5"/>
    <w:rsid w:val="00497190"/>
    <w:rsid w:val="00497842"/>
    <w:rsid w:val="00497C42"/>
    <w:rsid w:val="004A0DC5"/>
    <w:rsid w:val="004A1210"/>
    <w:rsid w:val="004A1A5A"/>
    <w:rsid w:val="004A1B2D"/>
    <w:rsid w:val="004A4B95"/>
    <w:rsid w:val="004A4DA9"/>
    <w:rsid w:val="004A5AE3"/>
    <w:rsid w:val="004A6F8E"/>
    <w:rsid w:val="004A7988"/>
    <w:rsid w:val="004A79A6"/>
    <w:rsid w:val="004B10BA"/>
    <w:rsid w:val="004B1F13"/>
    <w:rsid w:val="004B20D0"/>
    <w:rsid w:val="004B23C6"/>
    <w:rsid w:val="004B2576"/>
    <w:rsid w:val="004B2AC7"/>
    <w:rsid w:val="004B2BE6"/>
    <w:rsid w:val="004B35AD"/>
    <w:rsid w:val="004B3909"/>
    <w:rsid w:val="004B3A00"/>
    <w:rsid w:val="004B3E1A"/>
    <w:rsid w:val="004B4D91"/>
    <w:rsid w:val="004B51A1"/>
    <w:rsid w:val="004B56E1"/>
    <w:rsid w:val="004B66A3"/>
    <w:rsid w:val="004B7225"/>
    <w:rsid w:val="004B797A"/>
    <w:rsid w:val="004C0A0C"/>
    <w:rsid w:val="004C0C8D"/>
    <w:rsid w:val="004C0E52"/>
    <w:rsid w:val="004C1385"/>
    <w:rsid w:val="004C2E5F"/>
    <w:rsid w:val="004C2EAC"/>
    <w:rsid w:val="004C31B0"/>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FF"/>
    <w:rsid w:val="004D66A0"/>
    <w:rsid w:val="004D7589"/>
    <w:rsid w:val="004D78B6"/>
    <w:rsid w:val="004E02B0"/>
    <w:rsid w:val="004E07BB"/>
    <w:rsid w:val="004E0E55"/>
    <w:rsid w:val="004E139C"/>
    <w:rsid w:val="004E1487"/>
    <w:rsid w:val="004E2133"/>
    <w:rsid w:val="004E245E"/>
    <w:rsid w:val="004E347C"/>
    <w:rsid w:val="004E4256"/>
    <w:rsid w:val="004E44F8"/>
    <w:rsid w:val="004E59E2"/>
    <w:rsid w:val="004E5E8A"/>
    <w:rsid w:val="004E6301"/>
    <w:rsid w:val="004F0DE1"/>
    <w:rsid w:val="004F16EE"/>
    <w:rsid w:val="004F19D6"/>
    <w:rsid w:val="004F1A34"/>
    <w:rsid w:val="004F20B7"/>
    <w:rsid w:val="004F218F"/>
    <w:rsid w:val="004F245A"/>
    <w:rsid w:val="004F24C9"/>
    <w:rsid w:val="004F2D42"/>
    <w:rsid w:val="004F2DDC"/>
    <w:rsid w:val="004F35F6"/>
    <w:rsid w:val="004F3EA3"/>
    <w:rsid w:val="004F6170"/>
    <w:rsid w:val="004F65EE"/>
    <w:rsid w:val="004F67FD"/>
    <w:rsid w:val="004F746C"/>
    <w:rsid w:val="004F7BBD"/>
    <w:rsid w:val="005009DD"/>
    <w:rsid w:val="0050135A"/>
    <w:rsid w:val="00501B9C"/>
    <w:rsid w:val="00502361"/>
    <w:rsid w:val="005027B1"/>
    <w:rsid w:val="00502A1B"/>
    <w:rsid w:val="0050301C"/>
    <w:rsid w:val="00503269"/>
    <w:rsid w:val="00503E92"/>
    <w:rsid w:val="00503F60"/>
    <w:rsid w:val="005040B2"/>
    <w:rsid w:val="0050422D"/>
    <w:rsid w:val="0050477E"/>
    <w:rsid w:val="00504A58"/>
    <w:rsid w:val="00504B6C"/>
    <w:rsid w:val="0050635F"/>
    <w:rsid w:val="00506845"/>
    <w:rsid w:val="00506E70"/>
    <w:rsid w:val="0050731B"/>
    <w:rsid w:val="005078D9"/>
    <w:rsid w:val="00507935"/>
    <w:rsid w:val="00507BC2"/>
    <w:rsid w:val="00507CC3"/>
    <w:rsid w:val="00507F23"/>
    <w:rsid w:val="0051026A"/>
    <w:rsid w:val="0051078C"/>
    <w:rsid w:val="00510944"/>
    <w:rsid w:val="00510C68"/>
    <w:rsid w:val="00511A24"/>
    <w:rsid w:val="00511A75"/>
    <w:rsid w:val="00512989"/>
    <w:rsid w:val="00512BE7"/>
    <w:rsid w:val="00512C03"/>
    <w:rsid w:val="00512FB7"/>
    <w:rsid w:val="00513144"/>
    <w:rsid w:val="00513B4F"/>
    <w:rsid w:val="00514732"/>
    <w:rsid w:val="00515005"/>
    <w:rsid w:val="0051568D"/>
    <w:rsid w:val="00516BA1"/>
    <w:rsid w:val="00516C5A"/>
    <w:rsid w:val="00516CA8"/>
    <w:rsid w:val="00516F2F"/>
    <w:rsid w:val="00517070"/>
    <w:rsid w:val="00517244"/>
    <w:rsid w:val="0051755D"/>
    <w:rsid w:val="00521169"/>
    <w:rsid w:val="005217EF"/>
    <w:rsid w:val="00522294"/>
    <w:rsid w:val="005223E8"/>
    <w:rsid w:val="00522A10"/>
    <w:rsid w:val="00522BE7"/>
    <w:rsid w:val="0052334E"/>
    <w:rsid w:val="00523B8F"/>
    <w:rsid w:val="00523D41"/>
    <w:rsid w:val="0052522A"/>
    <w:rsid w:val="00525BB2"/>
    <w:rsid w:val="00526828"/>
    <w:rsid w:val="00526C83"/>
    <w:rsid w:val="00526CF8"/>
    <w:rsid w:val="005271A0"/>
    <w:rsid w:val="00527254"/>
    <w:rsid w:val="0052751B"/>
    <w:rsid w:val="00527CA6"/>
    <w:rsid w:val="00527D5D"/>
    <w:rsid w:val="005309DD"/>
    <w:rsid w:val="00530C6F"/>
    <w:rsid w:val="005310EC"/>
    <w:rsid w:val="00531544"/>
    <w:rsid w:val="00531713"/>
    <w:rsid w:val="005328E8"/>
    <w:rsid w:val="00533401"/>
    <w:rsid w:val="005344C9"/>
    <w:rsid w:val="00534588"/>
    <w:rsid w:val="005345AB"/>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35C6"/>
    <w:rsid w:val="005441DF"/>
    <w:rsid w:val="005442E1"/>
    <w:rsid w:val="0054440E"/>
    <w:rsid w:val="00544FE4"/>
    <w:rsid w:val="005455C1"/>
    <w:rsid w:val="0054587A"/>
    <w:rsid w:val="00545A2A"/>
    <w:rsid w:val="00545E74"/>
    <w:rsid w:val="00546060"/>
    <w:rsid w:val="00546E79"/>
    <w:rsid w:val="0055061F"/>
    <w:rsid w:val="00551A73"/>
    <w:rsid w:val="005523FC"/>
    <w:rsid w:val="00552C1C"/>
    <w:rsid w:val="005548FC"/>
    <w:rsid w:val="00555229"/>
    <w:rsid w:val="00555C77"/>
    <w:rsid w:val="00555CDF"/>
    <w:rsid w:val="00556995"/>
    <w:rsid w:val="00557933"/>
    <w:rsid w:val="005617EA"/>
    <w:rsid w:val="00561D4F"/>
    <w:rsid w:val="0056249D"/>
    <w:rsid w:val="0056269C"/>
    <w:rsid w:val="005626DF"/>
    <w:rsid w:val="00563932"/>
    <w:rsid w:val="00563DF6"/>
    <w:rsid w:val="00563E56"/>
    <w:rsid w:val="005643A2"/>
    <w:rsid w:val="00565203"/>
    <w:rsid w:val="00565838"/>
    <w:rsid w:val="00566792"/>
    <w:rsid w:val="00566B31"/>
    <w:rsid w:val="005676C4"/>
    <w:rsid w:val="005676D5"/>
    <w:rsid w:val="00567F3C"/>
    <w:rsid w:val="0057001E"/>
    <w:rsid w:val="005703A3"/>
    <w:rsid w:val="005709A3"/>
    <w:rsid w:val="0057286D"/>
    <w:rsid w:val="00572937"/>
    <w:rsid w:val="005732F7"/>
    <w:rsid w:val="00573AD8"/>
    <w:rsid w:val="005743AA"/>
    <w:rsid w:val="005745EB"/>
    <w:rsid w:val="00575393"/>
    <w:rsid w:val="005753E2"/>
    <w:rsid w:val="005754E7"/>
    <w:rsid w:val="00575A9E"/>
    <w:rsid w:val="005767F9"/>
    <w:rsid w:val="00576FF7"/>
    <w:rsid w:val="00577626"/>
    <w:rsid w:val="00577BAA"/>
    <w:rsid w:val="00577EE2"/>
    <w:rsid w:val="0058080E"/>
    <w:rsid w:val="00580AA8"/>
    <w:rsid w:val="00580D33"/>
    <w:rsid w:val="00580E45"/>
    <w:rsid w:val="00580EBA"/>
    <w:rsid w:val="005816CF"/>
    <w:rsid w:val="00581ECE"/>
    <w:rsid w:val="0058241F"/>
    <w:rsid w:val="00582F12"/>
    <w:rsid w:val="005832C6"/>
    <w:rsid w:val="00583F46"/>
    <w:rsid w:val="0058418C"/>
    <w:rsid w:val="00584849"/>
    <w:rsid w:val="0058693E"/>
    <w:rsid w:val="00586A38"/>
    <w:rsid w:val="005909AA"/>
    <w:rsid w:val="00590D22"/>
    <w:rsid w:val="00591030"/>
    <w:rsid w:val="005919FF"/>
    <w:rsid w:val="00591E11"/>
    <w:rsid w:val="00591E2A"/>
    <w:rsid w:val="0059221E"/>
    <w:rsid w:val="00593390"/>
    <w:rsid w:val="00593513"/>
    <w:rsid w:val="0059384B"/>
    <w:rsid w:val="00593E94"/>
    <w:rsid w:val="00594134"/>
    <w:rsid w:val="00594366"/>
    <w:rsid w:val="00594F07"/>
    <w:rsid w:val="005953A1"/>
    <w:rsid w:val="00595AAB"/>
    <w:rsid w:val="00595B1D"/>
    <w:rsid w:val="00596F94"/>
    <w:rsid w:val="00597197"/>
    <w:rsid w:val="005A0306"/>
    <w:rsid w:val="005A05A8"/>
    <w:rsid w:val="005A0B0C"/>
    <w:rsid w:val="005A1669"/>
    <w:rsid w:val="005A2571"/>
    <w:rsid w:val="005A3846"/>
    <w:rsid w:val="005A44B9"/>
    <w:rsid w:val="005A4EE2"/>
    <w:rsid w:val="005A4F0E"/>
    <w:rsid w:val="005A53D1"/>
    <w:rsid w:val="005A59C3"/>
    <w:rsid w:val="005A5C52"/>
    <w:rsid w:val="005A5DDB"/>
    <w:rsid w:val="005A60A5"/>
    <w:rsid w:val="005A6437"/>
    <w:rsid w:val="005A6911"/>
    <w:rsid w:val="005A6F7A"/>
    <w:rsid w:val="005A7B38"/>
    <w:rsid w:val="005B0CF8"/>
    <w:rsid w:val="005B298B"/>
    <w:rsid w:val="005B3562"/>
    <w:rsid w:val="005B4872"/>
    <w:rsid w:val="005B4E53"/>
    <w:rsid w:val="005B5864"/>
    <w:rsid w:val="005B5D74"/>
    <w:rsid w:val="005B5E54"/>
    <w:rsid w:val="005B626D"/>
    <w:rsid w:val="005B628B"/>
    <w:rsid w:val="005B6F0C"/>
    <w:rsid w:val="005B6F85"/>
    <w:rsid w:val="005B75F3"/>
    <w:rsid w:val="005C06D7"/>
    <w:rsid w:val="005C0E24"/>
    <w:rsid w:val="005C1915"/>
    <w:rsid w:val="005C2471"/>
    <w:rsid w:val="005C2FB7"/>
    <w:rsid w:val="005C4C72"/>
    <w:rsid w:val="005C50B4"/>
    <w:rsid w:val="005C574E"/>
    <w:rsid w:val="005C57A7"/>
    <w:rsid w:val="005C5C95"/>
    <w:rsid w:val="005C6C85"/>
    <w:rsid w:val="005C7486"/>
    <w:rsid w:val="005C7ECE"/>
    <w:rsid w:val="005D0B47"/>
    <w:rsid w:val="005D19CC"/>
    <w:rsid w:val="005D1A34"/>
    <w:rsid w:val="005D2036"/>
    <w:rsid w:val="005D34FA"/>
    <w:rsid w:val="005D3601"/>
    <w:rsid w:val="005D3868"/>
    <w:rsid w:val="005D3DC2"/>
    <w:rsid w:val="005D3EA7"/>
    <w:rsid w:val="005D414C"/>
    <w:rsid w:val="005D4212"/>
    <w:rsid w:val="005D48E0"/>
    <w:rsid w:val="005D4E2B"/>
    <w:rsid w:val="005D566C"/>
    <w:rsid w:val="005D5E59"/>
    <w:rsid w:val="005D5F09"/>
    <w:rsid w:val="005D6735"/>
    <w:rsid w:val="005D7D39"/>
    <w:rsid w:val="005E0488"/>
    <w:rsid w:val="005E0961"/>
    <w:rsid w:val="005E0C97"/>
    <w:rsid w:val="005E0FA9"/>
    <w:rsid w:val="005E1A7F"/>
    <w:rsid w:val="005E2DF9"/>
    <w:rsid w:val="005E3B4B"/>
    <w:rsid w:val="005E46CF"/>
    <w:rsid w:val="005E79C1"/>
    <w:rsid w:val="005F21F2"/>
    <w:rsid w:val="005F24F1"/>
    <w:rsid w:val="005F2BCD"/>
    <w:rsid w:val="005F301C"/>
    <w:rsid w:val="005F358F"/>
    <w:rsid w:val="005F35BD"/>
    <w:rsid w:val="005F35F1"/>
    <w:rsid w:val="005F3950"/>
    <w:rsid w:val="005F415E"/>
    <w:rsid w:val="005F4458"/>
    <w:rsid w:val="005F4B23"/>
    <w:rsid w:val="005F54BB"/>
    <w:rsid w:val="005F61E1"/>
    <w:rsid w:val="005F72C2"/>
    <w:rsid w:val="005F745A"/>
    <w:rsid w:val="005F757B"/>
    <w:rsid w:val="005F764F"/>
    <w:rsid w:val="005F773A"/>
    <w:rsid w:val="005F7EDB"/>
    <w:rsid w:val="005F7FF9"/>
    <w:rsid w:val="0060087E"/>
    <w:rsid w:val="006017B2"/>
    <w:rsid w:val="0060211C"/>
    <w:rsid w:val="006026E6"/>
    <w:rsid w:val="0060300C"/>
    <w:rsid w:val="00603810"/>
    <w:rsid w:val="0060488A"/>
    <w:rsid w:val="00606082"/>
    <w:rsid w:val="00607316"/>
    <w:rsid w:val="00610E2A"/>
    <w:rsid w:val="00610E6A"/>
    <w:rsid w:val="00610F5D"/>
    <w:rsid w:val="00611049"/>
    <w:rsid w:val="00611309"/>
    <w:rsid w:val="00611CDC"/>
    <w:rsid w:val="00612E46"/>
    <w:rsid w:val="0061365D"/>
    <w:rsid w:val="00615757"/>
    <w:rsid w:val="00616211"/>
    <w:rsid w:val="00616596"/>
    <w:rsid w:val="00616DE9"/>
    <w:rsid w:val="00617001"/>
    <w:rsid w:val="00617277"/>
    <w:rsid w:val="00617A9C"/>
    <w:rsid w:val="00617B0C"/>
    <w:rsid w:val="006215F8"/>
    <w:rsid w:val="006225E0"/>
    <w:rsid w:val="00622A7F"/>
    <w:rsid w:val="00623497"/>
    <w:rsid w:val="00623678"/>
    <w:rsid w:val="0062411D"/>
    <w:rsid w:val="0062504D"/>
    <w:rsid w:val="00625226"/>
    <w:rsid w:val="0062544F"/>
    <w:rsid w:val="00625F46"/>
    <w:rsid w:val="00627C1B"/>
    <w:rsid w:val="006303DF"/>
    <w:rsid w:val="0063084E"/>
    <w:rsid w:val="00630C2E"/>
    <w:rsid w:val="006317D7"/>
    <w:rsid w:val="00631ECD"/>
    <w:rsid w:val="006325B4"/>
    <w:rsid w:val="00632DC4"/>
    <w:rsid w:val="0063321E"/>
    <w:rsid w:val="00633606"/>
    <w:rsid w:val="00634231"/>
    <w:rsid w:val="00634A88"/>
    <w:rsid w:val="0063549A"/>
    <w:rsid w:val="00635BC6"/>
    <w:rsid w:val="00635D87"/>
    <w:rsid w:val="00635FA2"/>
    <w:rsid w:val="00636549"/>
    <w:rsid w:val="006365CA"/>
    <w:rsid w:val="0063667E"/>
    <w:rsid w:val="00636890"/>
    <w:rsid w:val="00636FB1"/>
    <w:rsid w:val="00640494"/>
    <w:rsid w:val="006404AA"/>
    <w:rsid w:val="00640868"/>
    <w:rsid w:val="006409C6"/>
    <w:rsid w:val="00640AC9"/>
    <w:rsid w:val="006411C8"/>
    <w:rsid w:val="006416BB"/>
    <w:rsid w:val="00642B70"/>
    <w:rsid w:val="00643884"/>
    <w:rsid w:val="00643EF9"/>
    <w:rsid w:val="0064432A"/>
    <w:rsid w:val="006445BD"/>
    <w:rsid w:val="00644C1C"/>
    <w:rsid w:val="00644E20"/>
    <w:rsid w:val="00645700"/>
    <w:rsid w:val="006457AC"/>
    <w:rsid w:val="00645A4E"/>
    <w:rsid w:val="0064656D"/>
    <w:rsid w:val="00647AFC"/>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5767C"/>
    <w:rsid w:val="006605C3"/>
    <w:rsid w:val="00662663"/>
    <w:rsid w:val="006630D0"/>
    <w:rsid w:val="0066375B"/>
    <w:rsid w:val="006638DC"/>
    <w:rsid w:val="0066559F"/>
    <w:rsid w:val="0066643A"/>
    <w:rsid w:val="00666652"/>
    <w:rsid w:val="00666724"/>
    <w:rsid w:val="006672A0"/>
    <w:rsid w:val="006674BD"/>
    <w:rsid w:val="006702C3"/>
    <w:rsid w:val="00670A58"/>
    <w:rsid w:val="00671044"/>
    <w:rsid w:val="00671B98"/>
    <w:rsid w:val="006725D5"/>
    <w:rsid w:val="0067356D"/>
    <w:rsid w:val="0067478D"/>
    <w:rsid w:val="00674D49"/>
    <w:rsid w:val="00675FB3"/>
    <w:rsid w:val="0067645B"/>
    <w:rsid w:val="00676F47"/>
    <w:rsid w:val="006773DA"/>
    <w:rsid w:val="00677448"/>
    <w:rsid w:val="00677F67"/>
    <w:rsid w:val="00680399"/>
    <w:rsid w:val="006808AC"/>
    <w:rsid w:val="00681033"/>
    <w:rsid w:val="006810B8"/>
    <w:rsid w:val="00681798"/>
    <w:rsid w:val="006818A2"/>
    <w:rsid w:val="00681914"/>
    <w:rsid w:val="00682058"/>
    <w:rsid w:val="00682647"/>
    <w:rsid w:val="00682B48"/>
    <w:rsid w:val="00683118"/>
    <w:rsid w:val="00683709"/>
    <w:rsid w:val="00683F44"/>
    <w:rsid w:val="00684582"/>
    <w:rsid w:val="006849D1"/>
    <w:rsid w:val="006875AD"/>
    <w:rsid w:val="00687CB7"/>
    <w:rsid w:val="00691C75"/>
    <w:rsid w:val="00692E18"/>
    <w:rsid w:val="00692E24"/>
    <w:rsid w:val="00692FE5"/>
    <w:rsid w:val="006943C1"/>
    <w:rsid w:val="006944C2"/>
    <w:rsid w:val="006945C8"/>
    <w:rsid w:val="0069589F"/>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DDA"/>
    <w:rsid w:val="006B0259"/>
    <w:rsid w:val="006B02F5"/>
    <w:rsid w:val="006B0E09"/>
    <w:rsid w:val="006B11D8"/>
    <w:rsid w:val="006B1289"/>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56E3"/>
    <w:rsid w:val="006B6284"/>
    <w:rsid w:val="006B6D52"/>
    <w:rsid w:val="006C0978"/>
    <w:rsid w:val="006C1542"/>
    <w:rsid w:val="006C1A10"/>
    <w:rsid w:val="006C1DCD"/>
    <w:rsid w:val="006C220C"/>
    <w:rsid w:val="006C232D"/>
    <w:rsid w:val="006C30B5"/>
    <w:rsid w:val="006C33B0"/>
    <w:rsid w:val="006C4ADF"/>
    <w:rsid w:val="006C4B1E"/>
    <w:rsid w:val="006C4C62"/>
    <w:rsid w:val="006C4EF6"/>
    <w:rsid w:val="006C5E0E"/>
    <w:rsid w:val="006C6726"/>
    <w:rsid w:val="006C6E9D"/>
    <w:rsid w:val="006C71B1"/>
    <w:rsid w:val="006C7CF5"/>
    <w:rsid w:val="006D01D0"/>
    <w:rsid w:val="006D1B2E"/>
    <w:rsid w:val="006D257E"/>
    <w:rsid w:val="006D3921"/>
    <w:rsid w:val="006D398D"/>
    <w:rsid w:val="006D3E43"/>
    <w:rsid w:val="006D4DE9"/>
    <w:rsid w:val="006D51B5"/>
    <w:rsid w:val="006D55C0"/>
    <w:rsid w:val="006D5743"/>
    <w:rsid w:val="006D5E82"/>
    <w:rsid w:val="006D71BD"/>
    <w:rsid w:val="006E0095"/>
    <w:rsid w:val="006E02EF"/>
    <w:rsid w:val="006E0AB3"/>
    <w:rsid w:val="006E0CED"/>
    <w:rsid w:val="006E2FF1"/>
    <w:rsid w:val="006E35CC"/>
    <w:rsid w:val="006E3C77"/>
    <w:rsid w:val="006E4ABF"/>
    <w:rsid w:val="006E4DB9"/>
    <w:rsid w:val="006E501D"/>
    <w:rsid w:val="006E71B4"/>
    <w:rsid w:val="006E7ACF"/>
    <w:rsid w:val="006E7E11"/>
    <w:rsid w:val="006F0438"/>
    <w:rsid w:val="006F0DF9"/>
    <w:rsid w:val="006F1A7F"/>
    <w:rsid w:val="006F1C89"/>
    <w:rsid w:val="006F2513"/>
    <w:rsid w:val="006F3D67"/>
    <w:rsid w:val="006F4045"/>
    <w:rsid w:val="006F40EA"/>
    <w:rsid w:val="006F4E92"/>
    <w:rsid w:val="006F51A0"/>
    <w:rsid w:val="006F5582"/>
    <w:rsid w:val="006F581B"/>
    <w:rsid w:val="006F586F"/>
    <w:rsid w:val="006F622B"/>
    <w:rsid w:val="006F6955"/>
    <w:rsid w:val="006F71B6"/>
    <w:rsid w:val="006F7A87"/>
    <w:rsid w:val="0070010A"/>
    <w:rsid w:val="0070019E"/>
    <w:rsid w:val="00700B96"/>
    <w:rsid w:val="00700F0C"/>
    <w:rsid w:val="00700F27"/>
    <w:rsid w:val="007014D0"/>
    <w:rsid w:val="007020D7"/>
    <w:rsid w:val="0070245E"/>
    <w:rsid w:val="00702D53"/>
    <w:rsid w:val="00702E67"/>
    <w:rsid w:val="00702E7D"/>
    <w:rsid w:val="00703506"/>
    <w:rsid w:val="00703EE6"/>
    <w:rsid w:val="007045D9"/>
    <w:rsid w:val="00706209"/>
    <w:rsid w:val="00706C7C"/>
    <w:rsid w:val="00707AA7"/>
    <w:rsid w:val="007105D7"/>
    <w:rsid w:val="00710DAD"/>
    <w:rsid w:val="00710EC1"/>
    <w:rsid w:val="00710EC2"/>
    <w:rsid w:val="00710FB0"/>
    <w:rsid w:val="007115D5"/>
    <w:rsid w:val="007119C2"/>
    <w:rsid w:val="00711ADC"/>
    <w:rsid w:val="00712DF8"/>
    <w:rsid w:val="00713A10"/>
    <w:rsid w:val="00713C86"/>
    <w:rsid w:val="00714032"/>
    <w:rsid w:val="007145C5"/>
    <w:rsid w:val="00714769"/>
    <w:rsid w:val="007149B4"/>
    <w:rsid w:val="00714BCF"/>
    <w:rsid w:val="00714E08"/>
    <w:rsid w:val="00714F58"/>
    <w:rsid w:val="007151E8"/>
    <w:rsid w:val="00717D39"/>
    <w:rsid w:val="00717FBF"/>
    <w:rsid w:val="00717FF1"/>
    <w:rsid w:val="007212AC"/>
    <w:rsid w:val="00721694"/>
    <w:rsid w:val="007216AF"/>
    <w:rsid w:val="0072313B"/>
    <w:rsid w:val="00724068"/>
    <w:rsid w:val="007259CD"/>
    <w:rsid w:val="00726151"/>
    <w:rsid w:val="0072671A"/>
    <w:rsid w:val="007273CC"/>
    <w:rsid w:val="0073096D"/>
    <w:rsid w:val="00730E92"/>
    <w:rsid w:val="00731191"/>
    <w:rsid w:val="007321A8"/>
    <w:rsid w:val="00732D5C"/>
    <w:rsid w:val="00733314"/>
    <w:rsid w:val="007338D5"/>
    <w:rsid w:val="0073443C"/>
    <w:rsid w:val="00736A08"/>
    <w:rsid w:val="00736FF2"/>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14D"/>
    <w:rsid w:val="00746914"/>
    <w:rsid w:val="00747369"/>
    <w:rsid w:val="007474C2"/>
    <w:rsid w:val="00747A14"/>
    <w:rsid w:val="00747D6D"/>
    <w:rsid w:val="00747E2E"/>
    <w:rsid w:val="00747F1D"/>
    <w:rsid w:val="00751E2A"/>
    <w:rsid w:val="00751E9A"/>
    <w:rsid w:val="00753D2C"/>
    <w:rsid w:val="00753F4D"/>
    <w:rsid w:val="00754502"/>
    <w:rsid w:val="007551C3"/>
    <w:rsid w:val="007552CE"/>
    <w:rsid w:val="007555E4"/>
    <w:rsid w:val="00756B7B"/>
    <w:rsid w:val="00757DD2"/>
    <w:rsid w:val="00757F41"/>
    <w:rsid w:val="00760D9A"/>
    <w:rsid w:val="007614DE"/>
    <w:rsid w:val="00761AB4"/>
    <w:rsid w:val="007629C1"/>
    <w:rsid w:val="007639C5"/>
    <w:rsid w:val="00763C90"/>
    <w:rsid w:val="00763D81"/>
    <w:rsid w:val="00763FB6"/>
    <w:rsid w:val="00765509"/>
    <w:rsid w:val="00765628"/>
    <w:rsid w:val="007665CA"/>
    <w:rsid w:val="007666A0"/>
    <w:rsid w:val="00766773"/>
    <w:rsid w:val="00766B82"/>
    <w:rsid w:val="00766F34"/>
    <w:rsid w:val="0077026B"/>
    <w:rsid w:val="00770E36"/>
    <w:rsid w:val="00772FB5"/>
    <w:rsid w:val="00773A1A"/>
    <w:rsid w:val="00774965"/>
    <w:rsid w:val="00775317"/>
    <w:rsid w:val="007758EB"/>
    <w:rsid w:val="00775E7F"/>
    <w:rsid w:val="0077651E"/>
    <w:rsid w:val="0077775E"/>
    <w:rsid w:val="007777B6"/>
    <w:rsid w:val="007778D9"/>
    <w:rsid w:val="00780163"/>
    <w:rsid w:val="00780C65"/>
    <w:rsid w:val="0078124B"/>
    <w:rsid w:val="007812D1"/>
    <w:rsid w:val="007815F4"/>
    <w:rsid w:val="00782C99"/>
    <w:rsid w:val="007831FE"/>
    <w:rsid w:val="007834F7"/>
    <w:rsid w:val="007855A8"/>
    <w:rsid w:val="00785D0E"/>
    <w:rsid w:val="00790953"/>
    <w:rsid w:val="00790C09"/>
    <w:rsid w:val="007912C7"/>
    <w:rsid w:val="0079163E"/>
    <w:rsid w:val="0079193C"/>
    <w:rsid w:val="007926C0"/>
    <w:rsid w:val="00792BFE"/>
    <w:rsid w:val="00793717"/>
    <w:rsid w:val="00793817"/>
    <w:rsid w:val="00793D22"/>
    <w:rsid w:val="0079507E"/>
    <w:rsid w:val="007950BA"/>
    <w:rsid w:val="00795104"/>
    <w:rsid w:val="00795121"/>
    <w:rsid w:val="0079568C"/>
    <w:rsid w:val="0079577B"/>
    <w:rsid w:val="00796014"/>
    <w:rsid w:val="00796F11"/>
    <w:rsid w:val="007A0D16"/>
    <w:rsid w:val="007A1193"/>
    <w:rsid w:val="007A14F9"/>
    <w:rsid w:val="007A19EF"/>
    <w:rsid w:val="007A2C5B"/>
    <w:rsid w:val="007A2D3C"/>
    <w:rsid w:val="007A3445"/>
    <w:rsid w:val="007A3538"/>
    <w:rsid w:val="007A430F"/>
    <w:rsid w:val="007A46DB"/>
    <w:rsid w:val="007A4B1E"/>
    <w:rsid w:val="007A59DD"/>
    <w:rsid w:val="007A695F"/>
    <w:rsid w:val="007A74B5"/>
    <w:rsid w:val="007A7A46"/>
    <w:rsid w:val="007B001D"/>
    <w:rsid w:val="007B03C7"/>
    <w:rsid w:val="007B06E5"/>
    <w:rsid w:val="007B0D9D"/>
    <w:rsid w:val="007B105D"/>
    <w:rsid w:val="007B2591"/>
    <w:rsid w:val="007B3672"/>
    <w:rsid w:val="007B39B1"/>
    <w:rsid w:val="007B44A1"/>
    <w:rsid w:val="007B4789"/>
    <w:rsid w:val="007B49F7"/>
    <w:rsid w:val="007B571F"/>
    <w:rsid w:val="007B5CF7"/>
    <w:rsid w:val="007B6203"/>
    <w:rsid w:val="007B634E"/>
    <w:rsid w:val="007B63B3"/>
    <w:rsid w:val="007B6DA1"/>
    <w:rsid w:val="007C0019"/>
    <w:rsid w:val="007C0454"/>
    <w:rsid w:val="007C0478"/>
    <w:rsid w:val="007C0BF6"/>
    <w:rsid w:val="007C1DE3"/>
    <w:rsid w:val="007C287B"/>
    <w:rsid w:val="007C2CB6"/>
    <w:rsid w:val="007C311B"/>
    <w:rsid w:val="007C5849"/>
    <w:rsid w:val="007C6448"/>
    <w:rsid w:val="007C6496"/>
    <w:rsid w:val="007C68DB"/>
    <w:rsid w:val="007C6DF2"/>
    <w:rsid w:val="007C7796"/>
    <w:rsid w:val="007C77E0"/>
    <w:rsid w:val="007D0212"/>
    <w:rsid w:val="007D11FF"/>
    <w:rsid w:val="007D2244"/>
    <w:rsid w:val="007D23CB"/>
    <w:rsid w:val="007D2D3E"/>
    <w:rsid w:val="007D2FB0"/>
    <w:rsid w:val="007D349D"/>
    <w:rsid w:val="007D3548"/>
    <w:rsid w:val="007D3FAF"/>
    <w:rsid w:val="007D4387"/>
    <w:rsid w:val="007D49CA"/>
    <w:rsid w:val="007D53B9"/>
    <w:rsid w:val="007D6897"/>
    <w:rsid w:val="007D7388"/>
    <w:rsid w:val="007D7ED3"/>
    <w:rsid w:val="007E01B3"/>
    <w:rsid w:val="007E0D88"/>
    <w:rsid w:val="007E146D"/>
    <w:rsid w:val="007E1652"/>
    <w:rsid w:val="007E2634"/>
    <w:rsid w:val="007E2DC5"/>
    <w:rsid w:val="007E4226"/>
    <w:rsid w:val="007E46CF"/>
    <w:rsid w:val="007E48FD"/>
    <w:rsid w:val="007E497C"/>
    <w:rsid w:val="007E61A3"/>
    <w:rsid w:val="007E6383"/>
    <w:rsid w:val="007E6546"/>
    <w:rsid w:val="007E6ADC"/>
    <w:rsid w:val="007E6F8A"/>
    <w:rsid w:val="007E70F8"/>
    <w:rsid w:val="007E7842"/>
    <w:rsid w:val="007E796C"/>
    <w:rsid w:val="007E7F49"/>
    <w:rsid w:val="007E7FE7"/>
    <w:rsid w:val="007F022F"/>
    <w:rsid w:val="007F0586"/>
    <w:rsid w:val="007F11C3"/>
    <w:rsid w:val="007F19B2"/>
    <w:rsid w:val="007F28AB"/>
    <w:rsid w:val="007F3026"/>
    <w:rsid w:val="007F310C"/>
    <w:rsid w:val="007F3953"/>
    <w:rsid w:val="007F4A8F"/>
    <w:rsid w:val="007F560A"/>
    <w:rsid w:val="007F5D7C"/>
    <w:rsid w:val="007F63AE"/>
    <w:rsid w:val="007F6FD9"/>
    <w:rsid w:val="007F6FFC"/>
    <w:rsid w:val="007F7C95"/>
    <w:rsid w:val="008018A5"/>
    <w:rsid w:val="00801FD2"/>
    <w:rsid w:val="008021B4"/>
    <w:rsid w:val="00802668"/>
    <w:rsid w:val="00803780"/>
    <w:rsid w:val="00803CBF"/>
    <w:rsid w:val="008042F4"/>
    <w:rsid w:val="00804E30"/>
    <w:rsid w:val="008056B4"/>
    <w:rsid w:val="00805F48"/>
    <w:rsid w:val="00805FC4"/>
    <w:rsid w:val="00806F6A"/>
    <w:rsid w:val="008100A3"/>
    <w:rsid w:val="008109EA"/>
    <w:rsid w:val="00813BF7"/>
    <w:rsid w:val="0081423D"/>
    <w:rsid w:val="00814645"/>
    <w:rsid w:val="00814B98"/>
    <w:rsid w:val="00814EE1"/>
    <w:rsid w:val="00816D24"/>
    <w:rsid w:val="00817BC2"/>
    <w:rsid w:val="00817C24"/>
    <w:rsid w:val="008205B8"/>
    <w:rsid w:val="00820631"/>
    <w:rsid w:val="00820D56"/>
    <w:rsid w:val="00820DE9"/>
    <w:rsid w:val="0082150D"/>
    <w:rsid w:val="0082151E"/>
    <w:rsid w:val="0082160C"/>
    <w:rsid w:val="00821BFA"/>
    <w:rsid w:val="00821C49"/>
    <w:rsid w:val="00821F3E"/>
    <w:rsid w:val="00824AD7"/>
    <w:rsid w:val="00826500"/>
    <w:rsid w:val="0082661C"/>
    <w:rsid w:val="00826F9D"/>
    <w:rsid w:val="008307C8"/>
    <w:rsid w:val="00830A68"/>
    <w:rsid w:val="00830B35"/>
    <w:rsid w:val="008317A6"/>
    <w:rsid w:val="00832236"/>
    <w:rsid w:val="00833658"/>
    <w:rsid w:val="00833666"/>
    <w:rsid w:val="008354D8"/>
    <w:rsid w:val="00835679"/>
    <w:rsid w:val="00835D65"/>
    <w:rsid w:val="00835D83"/>
    <w:rsid w:val="0083603D"/>
    <w:rsid w:val="00836468"/>
    <w:rsid w:val="008368E7"/>
    <w:rsid w:val="00836DBC"/>
    <w:rsid w:val="008371E0"/>
    <w:rsid w:val="0083730E"/>
    <w:rsid w:val="00837B44"/>
    <w:rsid w:val="00837F9A"/>
    <w:rsid w:val="008403B9"/>
    <w:rsid w:val="008405B9"/>
    <w:rsid w:val="008408D0"/>
    <w:rsid w:val="0084116A"/>
    <w:rsid w:val="0084184C"/>
    <w:rsid w:val="008421A5"/>
    <w:rsid w:val="0084232E"/>
    <w:rsid w:val="00844AB1"/>
    <w:rsid w:val="00844E64"/>
    <w:rsid w:val="0084676D"/>
    <w:rsid w:val="00846F0C"/>
    <w:rsid w:val="00847A39"/>
    <w:rsid w:val="00847C43"/>
    <w:rsid w:val="0085017A"/>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77"/>
    <w:rsid w:val="008623B7"/>
    <w:rsid w:val="008626AF"/>
    <w:rsid w:val="00862B8F"/>
    <w:rsid w:val="008638AC"/>
    <w:rsid w:val="008638FB"/>
    <w:rsid w:val="008639B4"/>
    <w:rsid w:val="00863E2F"/>
    <w:rsid w:val="008640C0"/>
    <w:rsid w:val="00864220"/>
    <w:rsid w:val="00864288"/>
    <w:rsid w:val="008656A3"/>
    <w:rsid w:val="00865C33"/>
    <w:rsid w:val="008661F8"/>
    <w:rsid w:val="0086740F"/>
    <w:rsid w:val="008676B2"/>
    <w:rsid w:val="00867843"/>
    <w:rsid w:val="008701AB"/>
    <w:rsid w:val="008706C8"/>
    <w:rsid w:val="00870772"/>
    <w:rsid w:val="0087172E"/>
    <w:rsid w:val="00871B61"/>
    <w:rsid w:val="00871CC0"/>
    <w:rsid w:val="0087201A"/>
    <w:rsid w:val="00872541"/>
    <w:rsid w:val="008726EA"/>
    <w:rsid w:val="0087307B"/>
    <w:rsid w:val="00873A59"/>
    <w:rsid w:val="00875BC1"/>
    <w:rsid w:val="008770CA"/>
    <w:rsid w:val="0087727C"/>
    <w:rsid w:val="00877D4B"/>
    <w:rsid w:val="00880229"/>
    <w:rsid w:val="00880D95"/>
    <w:rsid w:val="00882723"/>
    <w:rsid w:val="00882CCF"/>
    <w:rsid w:val="00884605"/>
    <w:rsid w:val="00884CB0"/>
    <w:rsid w:val="00884D43"/>
    <w:rsid w:val="00885936"/>
    <w:rsid w:val="0088618F"/>
    <w:rsid w:val="00886636"/>
    <w:rsid w:val="00890273"/>
    <w:rsid w:val="008904BD"/>
    <w:rsid w:val="00890ACA"/>
    <w:rsid w:val="008912AE"/>
    <w:rsid w:val="00891B59"/>
    <w:rsid w:val="00891C8F"/>
    <w:rsid w:val="00891D22"/>
    <w:rsid w:val="008920F4"/>
    <w:rsid w:val="008931C6"/>
    <w:rsid w:val="00893741"/>
    <w:rsid w:val="00894FF1"/>
    <w:rsid w:val="00895303"/>
    <w:rsid w:val="00895536"/>
    <w:rsid w:val="00897B71"/>
    <w:rsid w:val="00897C23"/>
    <w:rsid w:val="008A04D8"/>
    <w:rsid w:val="008A100F"/>
    <w:rsid w:val="008A1327"/>
    <w:rsid w:val="008A13CC"/>
    <w:rsid w:val="008A182F"/>
    <w:rsid w:val="008A1E81"/>
    <w:rsid w:val="008A1FD2"/>
    <w:rsid w:val="008A2390"/>
    <w:rsid w:val="008A2EC3"/>
    <w:rsid w:val="008A35B2"/>
    <w:rsid w:val="008A3E58"/>
    <w:rsid w:val="008A3FAD"/>
    <w:rsid w:val="008A435F"/>
    <w:rsid w:val="008A4A76"/>
    <w:rsid w:val="008A561B"/>
    <w:rsid w:val="008A5CA1"/>
    <w:rsid w:val="008A604A"/>
    <w:rsid w:val="008A655E"/>
    <w:rsid w:val="008A6B79"/>
    <w:rsid w:val="008A718C"/>
    <w:rsid w:val="008B04B5"/>
    <w:rsid w:val="008B04D7"/>
    <w:rsid w:val="008B1C54"/>
    <w:rsid w:val="008B2FA0"/>
    <w:rsid w:val="008B36AF"/>
    <w:rsid w:val="008B45E3"/>
    <w:rsid w:val="008B4843"/>
    <w:rsid w:val="008B52A8"/>
    <w:rsid w:val="008B5517"/>
    <w:rsid w:val="008B55A8"/>
    <w:rsid w:val="008B591D"/>
    <w:rsid w:val="008B5DDC"/>
    <w:rsid w:val="008B633B"/>
    <w:rsid w:val="008B7A80"/>
    <w:rsid w:val="008C0505"/>
    <w:rsid w:val="008C0B25"/>
    <w:rsid w:val="008C137D"/>
    <w:rsid w:val="008C1398"/>
    <w:rsid w:val="008C1C8D"/>
    <w:rsid w:val="008C2A23"/>
    <w:rsid w:val="008C2A78"/>
    <w:rsid w:val="008C3173"/>
    <w:rsid w:val="008C3852"/>
    <w:rsid w:val="008C3F83"/>
    <w:rsid w:val="008C4A29"/>
    <w:rsid w:val="008C5730"/>
    <w:rsid w:val="008C57C3"/>
    <w:rsid w:val="008C6BC5"/>
    <w:rsid w:val="008C7E94"/>
    <w:rsid w:val="008C7FFE"/>
    <w:rsid w:val="008D122A"/>
    <w:rsid w:val="008D1336"/>
    <w:rsid w:val="008D18AF"/>
    <w:rsid w:val="008D190E"/>
    <w:rsid w:val="008D1B0C"/>
    <w:rsid w:val="008D218A"/>
    <w:rsid w:val="008D24D0"/>
    <w:rsid w:val="008D3926"/>
    <w:rsid w:val="008D3B26"/>
    <w:rsid w:val="008D42D3"/>
    <w:rsid w:val="008D4337"/>
    <w:rsid w:val="008D4551"/>
    <w:rsid w:val="008D6B9C"/>
    <w:rsid w:val="008D79E7"/>
    <w:rsid w:val="008E1608"/>
    <w:rsid w:val="008E21B6"/>
    <w:rsid w:val="008E2B50"/>
    <w:rsid w:val="008E2F71"/>
    <w:rsid w:val="008E3662"/>
    <w:rsid w:val="008E3DC2"/>
    <w:rsid w:val="008E4DC2"/>
    <w:rsid w:val="008E5A10"/>
    <w:rsid w:val="008E5E2E"/>
    <w:rsid w:val="008E71B4"/>
    <w:rsid w:val="008E73F9"/>
    <w:rsid w:val="008F0186"/>
    <w:rsid w:val="008F051F"/>
    <w:rsid w:val="008F1630"/>
    <w:rsid w:val="008F172B"/>
    <w:rsid w:val="008F1AE7"/>
    <w:rsid w:val="008F1C0F"/>
    <w:rsid w:val="008F2421"/>
    <w:rsid w:val="008F2804"/>
    <w:rsid w:val="008F49E0"/>
    <w:rsid w:val="008F5111"/>
    <w:rsid w:val="008F5C36"/>
    <w:rsid w:val="008F5D85"/>
    <w:rsid w:val="009004F0"/>
    <w:rsid w:val="00901665"/>
    <w:rsid w:val="00901A41"/>
    <w:rsid w:val="00903A05"/>
    <w:rsid w:val="0090409E"/>
    <w:rsid w:val="00904AE2"/>
    <w:rsid w:val="0090569D"/>
    <w:rsid w:val="00905C84"/>
    <w:rsid w:val="00905FAC"/>
    <w:rsid w:val="00906C0E"/>
    <w:rsid w:val="0090740F"/>
    <w:rsid w:val="009108EE"/>
    <w:rsid w:val="009112C0"/>
    <w:rsid w:val="009118D9"/>
    <w:rsid w:val="009123D3"/>
    <w:rsid w:val="00912DC3"/>
    <w:rsid w:val="00912E51"/>
    <w:rsid w:val="009135D1"/>
    <w:rsid w:val="009137B1"/>
    <w:rsid w:val="00913B99"/>
    <w:rsid w:val="00913F74"/>
    <w:rsid w:val="009147D1"/>
    <w:rsid w:val="009159F6"/>
    <w:rsid w:val="00915A71"/>
    <w:rsid w:val="00915B36"/>
    <w:rsid w:val="009163D9"/>
    <w:rsid w:val="00916427"/>
    <w:rsid w:val="009206E6"/>
    <w:rsid w:val="009206EC"/>
    <w:rsid w:val="009212BE"/>
    <w:rsid w:val="00922A55"/>
    <w:rsid w:val="009231D5"/>
    <w:rsid w:val="009240C9"/>
    <w:rsid w:val="009247E8"/>
    <w:rsid w:val="00925699"/>
    <w:rsid w:val="00926B1D"/>
    <w:rsid w:val="00926E82"/>
    <w:rsid w:val="00927683"/>
    <w:rsid w:val="0093219E"/>
    <w:rsid w:val="009321D2"/>
    <w:rsid w:val="00932D0F"/>
    <w:rsid w:val="00932D87"/>
    <w:rsid w:val="00932F6E"/>
    <w:rsid w:val="009334D3"/>
    <w:rsid w:val="00933D2F"/>
    <w:rsid w:val="009346ED"/>
    <w:rsid w:val="00935560"/>
    <w:rsid w:val="00935C15"/>
    <w:rsid w:val="00935E50"/>
    <w:rsid w:val="0093625A"/>
    <w:rsid w:val="0093675E"/>
    <w:rsid w:val="009371E5"/>
    <w:rsid w:val="00940701"/>
    <w:rsid w:val="00940A1A"/>
    <w:rsid w:val="009415EF"/>
    <w:rsid w:val="00941C59"/>
    <w:rsid w:val="00941EF8"/>
    <w:rsid w:val="00941F76"/>
    <w:rsid w:val="0094294A"/>
    <w:rsid w:val="009435B9"/>
    <w:rsid w:val="009435C5"/>
    <w:rsid w:val="00943F11"/>
    <w:rsid w:val="00944007"/>
    <w:rsid w:val="00944C17"/>
    <w:rsid w:val="00944DDA"/>
    <w:rsid w:val="00945DB4"/>
    <w:rsid w:val="00945FEF"/>
    <w:rsid w:val="009467DA"/>
    <w:rsid w:val="00946C53"/>
    <w:rsid w:val="009474A6"/>
    <w:rsid w:val="009474B4"/>
    <w:rsid w:val="009476A9"/>
    <w:rsid w:val="00947D77"/>
    <w:rsid w:val="009504E1"/>
    <w:rsid w:val="00950953"/>
    <w:rsid w:val="00950BFB"/>
    <w:rsid w:val="00950F60"/>
    <w:rsid w:val="00952D8F"/>
    <w:rsid w:val="00954B12"/>
    <w:rsid w:val="009556B9"/>
    <w:rsid w:val="00955AC8"/>
    <w:rsid w:val="00955EF0"/>
    <w:rsid w:val="0095716A"/>
    <w:rsid w:val="009575CE"/>
    <w:rsid w:val="00957830"/>
    <w:rsid w:val="009579CD"/>
    <w:rsid w:val="00957A10"/>
    <w:rsid w:val="009601DF"/>
    <w:rsid w:val="009611BC"/>
    <w:rsid w:val="00961CB1"/>
    <w:rsid w:val="00961D46"/>
    <w:rsid w:val="00961FDF"/>
    <w:rsid w:val="009625C6"/>
    <w:rsid w:val="00962B1A"/>
    <w:rsid w:val="00962D44"/>
    <w:rsid w:val="00962F60"/>
    <w:rsid w:val="00963F22"/>
    <w:rsid w:val="009642BF"/>
    <w:rsid w:val="0096492D"/>
    <w:rsid w:val="00965285"/>
    <w:rsid w:val="009652CE"/>
    <w:rsid w:val="0096586E"/>
    <w:rsid w:val="00965D27"/>
    <w:rsid w:val="0096627C"/>
    <w:rsid w:val="00967730"/>
    <w:rsid w:val="00967CE9"/>
    <w:rsid w:val="0097122E"/>
    <w:rsid w:val="009718BD"/>
    <w:rsid w:val="00971C81"/>
    <w:rsid w:val="00972794"/>
    <w:rsid w:val="009729AF"/>
    <w:rsid w:val="009735FA"/>
    <w:rsid w:val="0097365C"/>
    <w:rsid w:val="00974958"/>
    <w:rsid w:val="0097520F"/>
    <w:rsid w:val="009757A3"/>
    <w:rsid w:val="0097581A"/>
    <w:rsid w:val="00975F24"/>
    <w:rsid w:val="00975F80"/>
    <w:rsid w:val="0097652C"/>
    <w:rsid w:val="00976BE3"/>
    <w:rsid w:val="0097745D"/>
    <w:rsid w:val="009776E5"/>
    <w:rsid w:val="00977C4D"/>
    <w:rsid w:val="0098067E"/>
    <w:rsid w:val="009814A0"/>
    <w:rsid w:val="00982300"/>
    <w:rsid w:val="00982724"/>
    <w:rsid w:val="00982AF5"/>
    <w:rsid w:val="00982D87"/>
    <w:rsid w:val="00982FB4"/>
    <w:rsid w:val="00983D5C"/>
    <w:rsid w:val="009842BF"/>
    <w:rsid w:val="009848F5"/>
    <w:rsid w:val="009855EC"/>
    <w:rsid w:val="00986437"/>
    <w:rsid w:val="00986E03"/>
    <w:rsid w:val="00987224"/>
    <w:rsid w:val="009876AE"/>
    <w:rsid w:val="00987B4A"/>
    <w:rsid w:val="0099032A"/>
    <w:rsid w:val="009906C6"/>
    <w:rsid w:val="009906FF"/>
    <w:rsid w:val="00990F21"/>
    <w:rsid w:val="00991099"/>
    <w:rsid w:val="00991108"/>
    <w:rsid w:val="009911D6"/>
    <w:rsid w:val="00991AAA"/>
    <w:rsid w:val="009925C4"/>
    <w:rsid w:val="009929F5"/>
    <w:rsid w:val="00992D99"/>
    <w:rsid w:val="00992F84"/>
    <w:rsid w:val="009937A9"/>
    <w:rsid w:val="00993F81"/>
    <w:rsid w:val="009947A2"/>
    <w:rsid w:val="009954EE"/>
    <w:rsid w:val="0099593B"/>
    <w:rsid w:val="00995BC8"/>
    <w:rsid w:val="00995D41"/>
    <w:rsid w:val="009964C6"/>
    <w:rsid w:val="00997ADC"/>
    <w:rsid w:val="009A0CA0"/>
    <w:rsid w:val="009A1034"/>
    <w:rsid w:val="009A12F2"/>
    <w:rsid w:val="009A1E13"/>
    <w:rsid w:val="009A1F3C"/>
    <w:rsid w:val="009A2CA4"/>
    <w:rsid w:val="009A2E9B"/>
    <w:rsid w:val="009A31DC"/>
    <w:rsid w:val="009A4ACD"/>
    <w:rsid w:val="009A4D3A"/>
    <w:rsid w:val="009A58EE"/>
    <w:rsid w:val="009A5AB7"/>
    <w:rsid w:val="009A6C41"/>
    <w:rsid w:val="009A6F0D"/>
    <w:rsid w:val="009A7809"/>
    <w:rsid w:val="009A7AA1"/>
    <w:rsid w:val="009A7C33"/>
    <w:rsid w:val="009B03D5"/>
    <w:rsid w:val="009B04C3"/>
    <w:rsid w:val="009B0F04"/>
    <w:rsid w:val="009B3B1F"/>
    <w:rsid w:val="009B46A3"/>
    <w:rsid w:val="009B4B9C"/>
    <w:rsid w:val="009B5285"/>
    <w:rsid w:val="009B7E67"/>
    <w:rsid w:val="009C00A0"/>
    <w:rsid w:val="009C0134"/>
    <w:rsid w:val="009C086B"/>
    <w:rsid w:val="009C08A8"/>
    <w:rsid w:val="009C116D"/>
    <w:rsid w:val="009C19CB"/>
    <w:rsid w:val="009C20DA"/>
    <w:rsid w:val="009C2B5A"/>
    <w:rsid w:val="009C30B7"/>
    <w:rsid w:val="009C32C6"/>
    <w:rsid w:val="009C3317"/>
    <w:rsid w:val="009C3D2F"/>
    <w:rsid w:val="009C439D"/>
    <w:rsid w:val="009C5425"/>
    <w:rsid w:val="009C5685"/>
    <w:rsid w:val="009C5BDD"/>
    <w:rsid w:val="009C5CE4"/>
    <w:rsid w:val="009C6975"/>
    <w:rsid w:val="009C6C86"/>
    <w:rsid w:val="009D0A4A"/>
    <w:rsid w:val="009D0F28"/>
    <w:rsid w:val="009D11F2"/>
    <w:rsid w:val="009D1238"/>
    <w:rsid w:val="009D155E"/>
    <w:rsid w:val="009D17CB"/>
    <w:rsid w:val="009D1A63"/>
    <w:rsid w:val="009D2060"/>
    <w:rsid w:val="009D2A93"/>
    <w:rsid w:val="009D34F8"/>
    <w:rsid w:val="009D4798"/>
    <w:rsid w:val="009D4F4F"/>
    <w:rsid w:val="009D5B11"/>
    <w:rsid w:val="009D5EB7"/>
    <w:rsid w:val="009D60E5"/>
    <w:rsid w:val="009D629C"/>
    <w:rsid w:val="009D688E"/>
    <w:rsid w:val="009E00F0"/>
    <w:rsid w:val="009E0CFC"/>
    <w:rsid w:val="009E17C6"/>
    <w:rsid w:val="009E1F0F"/>
    <w:rsid w:val="009E20F5"/>
    <w:rsid w:val="009E2347"/>
    <w:rsid w:val="009E2670"/>
    <w:rsid w:val="009E28A9"/>
    <w:rsid w:val="009E2946"/>
    <w:rsid w:val="009E2DC5"/>
    <w:rsid w:val="009E2FAF"/>
    <w:rsid w:val="009E38A2"/>
    <w:rsid w:val="009E3E3B"/>
    <w:rsid w:val="009E3F91"/>
    <w:rsid w:val="009E44EF"/>
    <w:rsid w:val="009E5C89"/>
    <w:rsid w:val="009E5F27"/>
    <w:rsid w:val="009E6B5A"/>
    <w:rsid w:val="009E7408"/>
    <w:rsid w:val="009F1EA1"/>
    <w:rsid w:val="009F253A"/>
    <w:rsid w:val="009F3404"/>
    <w:rsid w:val="009F3638"/>
    <w:rsid w:val="009F36FE"/>
    <w:rsid w:val="009F4234"/>
    <w:rsid w:val="009F51EE"/>
    <w:rsid w:val="009F577B"/>
    <w:rsid w:val="009F582A"/>
    <w:rsid w:val="009F5D19"/>
    <w:rsid w:val="009F6230"/>
    <w:rsid w:val="009F6259"/>
    <w:rsid w:val="009F6C86"/>
    <w:rsid w:val="009F75E8"/>
    <w:rsid w:val="009F76FF"/>
    <w:rsid w:val="009F7B35"/>
    <w:rsid w:val="009F7E8D"/>
    <w:rsid w:val="00A011AA"/>
    <w:rsid w:val="00A026E9"/>
    <w:rsid w:val="00A027CF"/>
    <w:rsid w:val="00A02D3F"/>
    <w:rsid w:val="00A04A48"/>
    <w:rsid w:val="00A04D6A"/>
    <w:rsid w:val="00A051BB"/>
    <w:rsid w:val="00A0523A"/>
    <w:rsid w:val="00A057C9"/>
    <w:rsid w:val="00A05C3D"/>
    <w:rsid w:val="00A0699D"/>
    <w:rsid w:val="00A07566"/>
    <w:rsid w:val="00A07573"/>
    <w:rsid w:val="00A075DB"/>
    <w:rsid w:val="00A07A13"/>
    <w:rsid w:val="00A07D3F"/>
    <w:rsid w:val="00A10ACA"/>
    <w:rsid w:val="00A11E85"/>
    <w:rsid w:val="00A12FFE"/>
    <w:rsid w:val="00A147F0"/>
    <w:rsid w:val="00A1535A"/>
    <w:rsid w:val="00A15C7B"/>
    <w:rsid w:val="00A15CCA"/>
    <w:rsid w:val="00A1661A"/>
    <w:rsid w:val="00A16B39"/>
    <w:rsid w:val="00A16B6D"/>
    <w:rsid w:val="00A20185"/>
    <w:rsid w:val="00A20AB5"/>
    <w:rsid w:val="00A20C00"/>
    <w:rsid w:val="00A20DBC"/>
    <w:rsid w:val="00A20ED6"/>
    <w:rsid w:val="00A210B5"/>
    <w:rsid w:val="00A21C76"/>
    <w:rsid w:val="00A2256E"/>
    <w:rsid w:val="00A22687"/>
    <w:rsid w:val="00A22CD6"/>
    <w:rsid w:val="00A24707"/>
    <w:rsid w:val="00A24C50"/>
    <w:rsid w:val="00A25011"/>
    <w:rsid w:val="00A2594A"/>
    <w:rsid w:val="00A265E6"/>
    <w:rsid w:val="00A27176"/>
    <w:rsid w:val="00A2786F"/>
    <w:rsid w:val="00A278A6"/>
    <w:rsid w:val="00A2791D"/>
    <w:rsid w:val="00A27DD3"/>
    <w:rsid w:val="00A3077C"/>
    <w:rsid w:val="00A30B34"/>
    <w:rsid w:val="00A31712"/>
    <w:rsid w:val="00A317EC"/>
    <w:rsid w:val="00A31A70"/>
    <w:rsid w:val="00A324EC"/>
    <w:rsid w:val="00A32CFA"/>
    <w:rsid w:val="00A3326A"/>
    <w:rsid w:val="00A335A1"/>
    <w:rsid w:val="00A335C2"/>
    <w:rsid w:val="00A339C4"/>
    <w:rsid w:val="00A33D2B"/>
    <w:rsid w:val="00A35723"/>
    <w:rsid w:val="00A3580C"/>
    <w:rsid w:val="00A3598B"/>
    <w:rsid w:val="00A37377"/>
    <w:rsid w:val="00A37418"/>
    <w:rsid w:val="00A40A03"/>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9D2"/>
    <w:rsid w:val="00A46B8A"/>
    <w:rsid w:val="00A47C29"/>
    <w:rsid w:val="00A501A8"/>
    <w:rsid w:val="00A50B5F"/>
    <w:rsid w:val="00A50BD9"/>
    <w:rsid w:val="00A51725"/>
    <w:rsid w:val="00A52228"/>
    <w:rsid w:val="00A5230D"/>
    <w:rsid w:val="00A531B5"/>
    <w:rsid w:val="00A533D3"/>
    <w:rsid w:val="00A53D38"/>
    <w:rsid w:val="00A5518B"/>
    <w:rsid w:val="00A55469"/>
    <w:rsid w:val="00A55B6D"/>
    <w:rsid w:val="00A579F0"/>
    <w:rsid w:val="00A57A9E"/>
    <w:rsid w:val="00A57B24"/>
    <w:rsid w:val="00A57C06"/>
    <w:rsid w:val="00A57DE7"/>
    <w:rsid w:val="00A603C4"/>
    <w:rsid w:val="00A60AFA"/>
    <w:rsid w:val="00A60D2E"/>
    <w:rsid w:val="00A60E47"/>
    <w:rsid w:val="00A61BCF"/>
    <w:rsid w:val="00A6255A"/>
    <w:rsid w:val="00A62BB4"/>
    <w:rsid w:val="00A62D98"/>
    <w:rsid w:val="00A63298"/>
    <w:rsid w:val="00A63990"/>
    <w:rsid w:val="00A64B7D"/>
    <w:rsid w:val="00A64CDD"/>
    <w:rsid w:val="00A65195"/>
    <w:rsid w:val="00A669C0"/>
    <w:rsid w:val="00A67749"/>
    <w:rsid w:val="00A70C78"/>
    <w:rsid w:val="00A70C9E"/>
    <w:rsid w:val="00A719CB"/>
    <w:rsid w:val="00A725AE"/>
    <w:rsid w:val="00A725DF"/>
    <w:rsid w:val="00A72A01"/>
    <w:rsid w:val="00A72E83"/>
    <w:rsid w:val="00A7387D"/>
    <w:rsid w:val="00A739B9"/>
    <w:rsid w:val="00A7402E"/>
    <w:rsid w:val="00A74207"/>
    <w:rsid w:val="00A744AE"/>
    <w:rsid w:val="00A74554"/>
    <w:rsid w:val="00A74DAA"/>
    <w:rsid w:val="00A75174"/>
    <w:rsid w:val="00A754F8"/>
    <w:rsid w:val="00A764EF"/>
    <w:rsid w:val="00A77041"/>
    <w:rsid w:val="00A774A0"/>
    <w:rsid w:val="00A77B6E"/>
    <w:rsid w:val="00A80C7D"/>
    <w:rsid w:val="00A80CD6"/>
    <w:rsid w:val="00A8167B"/>
    <w:rsid w:val="00A81737"/>
    <w:rsid w:val="00A81C45"/>
    <w:rsid w:val="00A842DD"/>
    <w:rsid w:val="00A8430B"/>
    <w:rsid w:val="00A8438D"/>
    <w:rsid w:val="00A8489B"/>
    <w:rsid w:val="00A84CE5"/>
    <w:rsid w:val="00A85045"/>
    <w:rsid w:val="00A85ECC"/>
    <w:rsid w:val="00A8648C"/>
    <w:rsid w:val="00A872C9"/>
    <w:rsid w:val="00A87AEE"/>
    <w:rsid w:val="00A909AC"/>
    <w:rsid w:val="00A915D7"/>
    <w:rsid w:val="00A9193F"/>
    <w:rsid w:val="00A91EB5"/>
    <w:rsid w:val="00A91F31"/>
    <w:rsid w:val="00A932D1"/>
    <w:rsid w:val="00A93F60"/>
    <w:rsid w:val="00A944E6"/>
    <w:rsid w:val="00A94543"/>
    <w:rsid w:val="00A9558C"/>
    <w:rsid w:val="00A958CD"/>
    <w:rsid w:val="00A95A81"/>
    <w:rsid w:val="00A95E38"/>
    <w:rsid w:val="00A9635D"/>
    <w:rsid w:val="00A96571"/>
    <w:rsid w:val="00A96F15"/>
    <w:rsid w:val="00A9722B"/>
    <w:rsid w:val="00A975CB"/>
    <w:rsid w:val="00AA0E02"/>
    <w:rsid w:val="00AA0E7F"/>
    <w:rsid w:val="00AA19ED"/>
    <w:rsid w:val="00AA20CA"/>
    <w:rsid w:val="00AA22FC"/>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04DF"/>
    <w:rsid w:val="00AB2DE6"/>
    <w:rsid w:val="00AB35F6"/>
    <w:rsid w:val="00AB366D"/>
    <w:rsid w:val="00AB3A1F"/>
    <w:rsid w:val="00AB43E7"/>
    <w:rsid w:val="00AB49EE"/>
    <w:rsid w:val="00AB4E53"/>
    <w:rsid w:val="00AB5917"/>
    <w:rsid w:val="00AB6AD6"/>
    <w:rsid w:val="00AB6B57"/>
    <w:rsid w:val="00AB711E"/>
    <w:rsid w:val="00AB767E"/>
    <w:rsid w:val="00AB79F8"/>
    <w:rsid w:val="00AB7B22"/>
    <w:rsid w:val="00AC0D73"/>
    <w:rsid w:val="00AC16C8"/>
    <w:rsid w:val="00AC1D98"/>
    <w:rsid w:val="00AC29FD"/>
    <w:rsid w:val="00AC356D"/>
    <w:rsid w:val="00AC4064"/>
    <w:rsid w:val="00AC7648"/>
    <w:rsid w:val="00AC796A"/>
    <w:rsid w:val="00AD0468"/>
    <w:rsid w:val="00AD119B"/>
    <w:rsid w:val="00AD191D"/>
    <w:rsid w:val="00AD1C72"/>
    <w:rsid w:val="00AD1D8B"/>
    <w:rsid w:val="00AD2900"/>
    <w:rsid w:val="00AD3168"/>
    <w:rsid w:val="00AD3624"/>
    <w:rsid w:val="00AD3956"/>
    <w:rsid w:val="00AD3F54"/>
    <w:rsid w:val="00AD4305"/>
    <w:rsid w:val="00AD590C"/>
    <w:rsid w:val="00AD5B81"/>
    <w:rsid w:val="00AD5CF2"/>
    <w:rsid w:val="00AD7490"/>
    <w:rsid w:val="00AD7B31"/>
    <w:rsid w:val="00AE044D"/>
    <w:rsid w:val="00AE0B22"/>
    <w:rsid w:val="00AE1F84"/>
    <w:rsid w:val="00AE213C"/>
    <w:rsid w:val="00AE250B"/>
    <w:rsid w:val="00AE2B85"/>
    <w:rsid w:val="00AE35C1"/>
    <w:rsid w:val="00AE4D06"/>
    <w:rsid w:val="00AE510A"/>
    <w:rsid w:val="00AE5612"/>
    <w:rsid w:val="00AE57E1"/>
    <w:rsid w:val="00AE5FE3"/>
    <w:rsid w:val="00AE673E"/>
    <w:rsid w:val="00AE6A18"/>
    <w:rsid w:val="00AE6C22"/>
    <w:rsid w:val="00AE7183"/>
    <w:rsid w:val="00AE734D"/>
    <w:rsid w:val="00AE7F55"/>
    <w:rsid w:val="00AF022B"/>
    <w:rsid w:val="00AF05A6"/>
    <w:rsid w:val="00AF12FF"/>
    <w:rsid w:val="00AF13EB"/>
    <w:rsid w:val="00AF2294"/>
    <w:rsid w:val="00AF3C07"/>
    <w:rsid w:val="00AF449E"/>
    <w:rsid w:val="00AF4722"/>
    <w:rsid w:val="00AF4A76"/>
    <w:rsid w:val="00AF4FC2"/>
    <w:rsid w:val="00AF5526"/>
    <w:rsid w:val="00AF5E4E"/>
    <w:rsid w:val="00AF6990"/>
    <w:rsid w:val="00AF7455"/>
    <w:rsid w:val="00AF7B47"/>
    <w:rsid w:val="00AF7E79"/>
    <w:rsid w:val="00B004BE"/>
    <w:rsid w:val="00B00B11"/>
    <w:rsid w:val="00B0113B"/>
    <w:rsid w:val="00B01F21"/>
    <w:rsid w:val="00B02524"/>
    <w:rsid w:val="00B0450F"/>
    <w:rsid w:val="00B04B93"/>
    <w:rsid w:val="00B058AE"/>
    <w:rsid w:val="00B06307"/>
    <w:rsid w:val="00B064CC"/>
    <w:rsid w:val="00B07633"/>
    <w:rsid w:val="00B07B31"/>
    <w:rsid w:val="00B07F29"/>
    <w:rsid w:val="00B10B47"/>
    <w:rsid w:val="00B10F1E"/>
    <w:rsid w:val="00B12026"/>
    <w:rsid w:val="00B1240C"/>
    <w:rsid w:val="00B1291E"/>
    <w:rsid w:val="00B13158"/>
    <w:rsid w:val="00B134FA"/>
    <w:rsid w:val="00B1380A"/>
    <w:rsid w:val="00B13D07"/>
    <w:rsid w:val="00B1435B"/>
    <w:rsid w:val="00B161E8"/>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4D60"/>
    <w:rsid w:val="00B24D9E"/>
    <w:rsid w:val="00B25193"/>
    <w:rsid w:val="00B25D00"/>
    <w:rsid w:val="00B25F1E"/>
    <w:rsid w:val="00B26599"/>
    <w:rsid w:val="00B3022A"/>
    <w:rsid w:val="00B3040B"/>
    <w:rsid w:val="00B304D2"/>
    <w:rsid w:val="00B305B6"/>
    <w:rsid w:val="00B30655"/>
    <w:rsid w:val="00B3074B"/>
    <w:rsid w:val="00B3094F"/>
    <w:rsid w:val="00B30B28"/>
    <w:rsid w:val="00B31BFE"/>
    <w:rsid w:val="00B31D4F"/>
    <w:rsid w:val="00B3216A"/>
    <w:rsid w:val="00B32204"/>
    <w:rsid w:val="00B337C8"/>
    <w:rsid w:val="00B33ADC"/>
    <w:rsid w:val="00B347DE"/>
    <w:rsid w:val="00B35508"/>
    <w:rsid w:val="00B36F8D"/>
    <w:rsid w:val="00B37185"/>
    <w:rsid w:val="00B400F1"/>
    <w:rsid w:val="00B40158"/>
    <w:rsid w:val="00B4040D"/>
    <w:rsid w:val="00B41BDA"/>
    <w:rsid w:val="00B41E53"/>
    <w:rsid w:val="00B42137"/>
    <w:rsid w:val="00B42F2D"/>
    <w:rsid w:val="00B42FCC"/>
    <w:rsid w:val="00B437D7"/>
    <w:rsid w:val="00B45939"/>
    <w:rsid w:val="00B45BAE"/>
    <w:rsid w:val="00B4658A"/>
    <w:rsid w:val="00B474A3"/>
    <w:rsid w:val="00B47AEE"/>
    <w:rsid w:val="00B47F88"/>
    <w:rsid w:val="00B50718"/>
    <w:rsid w:val="00B50C7B"/>
    <w:rsid w:val="00B50D1A"/>
    <w:rsid w:val="00B516BB"/>
    <w:rsid w:val="00B51788"/>
    <w:rsid w:val="00B5268A"/>
    <w:rsid w:val="00B537D7"/>
    <w:rsid w:val="00B53C7E"/>
    <w:rsid w:val="00B53D2C"/>
    <w:rsid w:val="00B53DA1"/>
    <w:rsid w:val="00B540E3"/>
    <w:rsid w:val="00B5475E"/>
    <w:rsid w:val="00B54A3E"/>
    <w:rsid w:val="00B553B5"/>
    <w:rsid w:val="00B555E0"/>
    <w:rsid w:val="00B562D0"/>
    <w:rsid w:val="00B566F6"/>
    <w:rsid w:val="00B56AC5"/>
    <w:rsid w:val="00B56BEC"/>
    <w:rsid w:val="00B57E73"/>
    <w:rsid w:val="00B607EB"/>
    <w:rsid w:val="00B612E2"/>
    <w:rsid w:val="00B61CFF"/>
    <w:rsid w:val="00B62219"/>
    <w:rsid w:val="00B623E5"/>
    <w:rsid w:val="00B624E9"/>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26A1"/>
    <w:rsid w:val="00B727B1"/>
    <w:rsid w:val="00B72E91"/>
    <w:rsid w:val="00B7371B"/>
    <w:rsid w:val="00B7377A"/>
    <w:rsid w:val="00B746CC"/>
    <w:rsid w:val="00B75F36"/>
    <w:rsid w:val="00B760E9"/>
    <w:rsid w:val="00B7667C"/>
    <w:rsid w:val="00B76B0C"/>
    <w:rsid w:val="00B7729E"/>
    <w:rsid w:val="00B77960"/>
    <w:rsid w:val="00B779E2"/>
    <w:rsid w:val="00B77B7E"/>
    <w:rsid w:val="00B80318"/>
    <w:rsid w:val="00B810EA"/>
    <w:rsid w:val="00B81A4B"/>
    <w:rsid w:val="00B8229E"/>
    <w:rsid w:val="00B825E0"/>
    <w:rsid w:val="00B82843"/>
    <w:rsid w:val="00B82DCE"/>
    <w:rsid w:val="00B83279"/>
    <w:rsid w:val="00B8466F"/>
    <w:rsid w:val="00B85087"/>
    <w:rsid w:val="00B853FA"/>
    <w:rsid w:val="00B8573B"/>
    <w:rsid w:val="00B85EC6"/>
    <w:rsid w:val="00B86592"/>
    <w:rsid w:val="00B872AF"/>
    <w:rsid w:val="00B87EC3"/>
    <w:rsid w:val="00B906CF"/>
    <w:rsid w:val="00B90D0C"/>
    <w:rsid w:val="00B9181C"/>
    <w:rsid w:val="00B9248C"/>
    <w:rsid w:val="00B92DB5"/>
    <w:rsid w:val="00B93455"/>
    <w:rsid w:val="00B93990"/>
    <w:rsid w:val="00B93FF8"/>
    <w:rsid w:val="00B9428C"/>
    <w:rsid w:val="00B942F3"/>
    <w:rsid w:val="00B94363"/>
    <w:rsid w:val="00B94A7B"/>
    <w:rsid w:val="00B9506A"/>
    <w:rsid w:val="00B95B3F"/>
    <w:rsid w:val="00B96ABA"/>
    <w:rsid w:val="00B97629"/>
    <w:rsid w:val="00BA0409"/>
    <w:rsid w:val="00BA0F0A"/>
    <w:rsid w:val="00BA1243"/>
    <w:rsid w:val="00BA27E4"/>
    <w:rsid w:val="00BA2AC7"/>
    <w:rsid w:val="00BA3CE0"/>
    <w:rsid w:val="00BA3D5E"/>
    <w:rsid w:val="00BA5126"/>
    <w:rsid w:val="00BA54E2"/>
    <w:rsid w:val="00BA6461"/>
    <w:rsid w:val="00BA6FFA"/>
    <w:rsid w:val="00BB0032"/>
    <w:rsid w:val="00BB01AE"/>
    <w:rsid w:val="00BB0578"/>
    <w:rsid w:val="00BB0DE7"/>
    <w:rsid w:val="00BB16C6"/>
    <w:rsid w:val="00BB1B0C"/>
    <w:rsid w:val="00BB1E20"/>
    <w:rsid w:val="00BB2CA0"/>
    <w:rsid w:val="00BB3137"/>
    <w:rsid w:val="00BB4771"/>
    <w:rsid w:val="00BB52AA"/>
    <w:rsid w:val="00BB7147"/>
    <w:rsid w:val="00BB71DC"/>
    <w:rsid w:val="00BB797D"/>
    <w:rsid w:val="00BC0B88"/>
    <w:rsid w:val="00BC155A"/>
    <w:rsid w:val="00BC2728"/>
    <w:rsid w:val="00BC3D30"/>
    <w:rsid w:val="00BC404A"/>
    <w:rsid w:val="00BC45E4"/>
    <w:rsid w:val="00BC4E98"/>
    <w:rsid w:val="00BC66DA"/>
    <w:rsid w:val="00BC7CA2"/>
    <w:rsid w:val="00BD05B7"/>
    <w:rsid w:val="00BD0CFB"/>
    <w:rsid w:val="00BD0F98"/>
    <w:rsid w:val="00BD1880"/>
    <w:rsid w:val="00BD1911"/>
    <w:rsid w:val="00BD2587"/>
    <w:rsid w:val="00BD265B"/>
    <w:rsid w:val="00BD26B4"/>
    <w:rsid w:val="00BD26E3"/>
    <w:rsid w:val="00BD2D66"/>
    <w:rsid w:val="00BD2D84"/>
    <w:rsid w:val="00BD35B9"/>
    <w:rsid w:val="00BD366C"/>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84F"/>
    <w:rsid w:val="00BE1CB2"/>
    <w:rsid w:val="00BE23C0"/>
    <w:rsid w:val="00BE30B2"/>
    <w:rsid w:val="00BE3D5B"/>
    <w:rsid w:val="00BE414A"/>
    <w:rsid w:val="00BE4754"/>
    <w:rsid w:val="00BE4B1E"/>
    <w:rsid w:val="00BE4FBD"/>
    <w:rsid w:val="00BE5265"/>
    <w:rsid w:val="00BE5BAF"/>
    <w:rsid w:val="00BE606C"/>
    <w:rsid w:val="00BE6A53"/>
    <w:rsid w:val="00BE6ACC"/>
    <w:rsid w:val="00BE6CEA"/>
    <w:rsid w:val="00BE6DE7"/>
    <w:rsid w:val="00BE7661"/>
    <w:rsid w:val="00BE7C31"/>
    <w:rsid w:val="00BE7D64"/>
    <w:rsid w:val="00BF0503"/>
    <w:rsid w:val="00BF266B"/>
    <w:rsid w:val="00BF4F45"/>
    <w:rsid w:val="00BF5DB0"/>
    <w:rsid w:val="00BF7C49"/>
    <w:rsid w:val="00BF7FFC"/>
    <w:rsid w:val="00C0034E"/>
    <w:rsid w:val="00C004DC"/>
    <w:rsid w:val="00C009AF"/>
    <w:rsid w:val="00C009BC"/>
    <w:rsid w:val="00C00FC7"/>
    <w:rsid w:val="00C017F4"/>
    <w:rsid w:val="00C02492"/>
    <w:rsid w:val="00C02502"/>
    <w:rsid w:val="00C025E7"/>
    <w:rsid w:val="00C04012"/>
    <w:rsid w:val="00C043C3"/>
    <w:rsid w:val="00C04FED"/>
    <w:rsid w:val="00C05B96"/>
    <w:rsid w:val="00C063FA"/>
    <w:rsid w:val="00C06836"/>
    <w:rsid w:val="00C06FB6"/>
    <w:rsid w:val="00C070F8"/>
    <w:rsid w:val="00C10569"/>
    <w:rsid w:val="00C108A9"/>
    <w:rsid w:val="00C10C5D"/>
    <w:rsid w:val="00C12B2E"/>
    <w:rsid w:val="00C12C46"/>
    <w:rsid w:val="00C12D64"/>
    <w:rsid w:val="00C12ECE"/>
    <w:rsid w:val="00C13692"/>
    <w:rsid w:val="00C1454D"/>
    <w:rsid w:val="00C1551F"/>
    <w:rsid w:val="00C15A85"/>
    <w:rsid w:val="00C15DFF"/>
    <w:rsid w:val="00C1630E"/>
    <w:rsid w:val="00C174FA"/>
    <w:rsid w:val="00C1779A"/>
    <w:rsid w:val="00C178E9"/>
    <w:rsid w:val="00C20C40"/>
    <w:rsid w:val="00C226F6"/>
    <w:rsid w:val="00C22D05"/>
    <w:rsid w:val="00C241DF"/>
    <w:rsid w:val="00C248C4"/>
    <w:rsid w:val="00C24AD2"/>
    <w:rsid w:val="00C25803"/>
    <w:rsid w:val="00C265F8"/>
    <w:rsid w:val="00C26911"/>
    <w:rsid w:val="00C278D8"/>
    <w:rsid w:val="00C27AE9"/>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1F4"/>
    <w:rsid w:val="00C362D5"/>
    <w:rsid w:val="00C3637D"/>
    <w:rsid w:val="00C376CA"/>
    <w:rsid w:val="00C37C9B"/>
    <w:rsid w:val="00C40322"/>
    <w:rsid w:val="00C40B43"/>
    <w:rsid w:val="00C40E25"/>
    <w:rsid w:val="00C41AEE"/>
    <w:rsid w:val="00C41AFD"/>
    <w:rsid w:val="00C425AA"/>
    <w:rsid w:val="00C42D4C"/>
    <w:rsid w:val="00C432C5"/>
    <w:rsid w:val="00C43548"/>
    <w:rsid w:val="00C44468"/>
    <w:rsid w:val="00C44E3B"/>
    <w:rsid w:val="00C4599B"/>
    <w:rsid w:val="00C4680B"/>
    <w:rsid w:val="00C46905"/>
    <w:rsid w:val="00C46C50"/>
    <w:rsid w:val="00C46F08"/>
    <w:rsid w:val="00C46F42"/>
    <w:rsid w:val="00C47503"/>
    <w:rsid w:val="00C500B0"/>
    <w:rsid w:val="00C50B7A"/>
    <w:rsid w:val="00C511DA"/>
    <w:rsid w:val="00C51B8F"/>
    <w:rsid w:val="00C525A6"/>
    <w:rsid w:val="00C5263A"/>
    <w:rsid w:val="00C52B31"/>
    <w:rsid w:val="00C53E43"/>
    <w:rsid w:val="00C54057"/>
    <w:rsid w:val="00C54423"/>
    <w:rsid w:val="00C5518E"/>
    <w:rsid w:val="00C55392"/>
    <w:rsid w:val="00C5564B"/>
    <w:rsid w:val="00C56042"/>
    <w:rsid w:val="00C56B47"/>
    <w:rsid w:val="00C5700B"/>
    <w:rsid w:val="00C5702D"/>
    <w:rsid w:val="00C574EF"/>
    <w:rsid w:val="00C579A2"/>
    <w:rsid w:val="00C60682"/>
    <w:rsid w:val="00C60E31"/>
    <w:rsid w:val="00C60FD6"/>
    <w:rsid w:val="00C61222"/>
    <w:rsid w:val="00C63408"/>
    <w:rsid w:val="00C635B5"/>
    <w:rsid w:val="00C6363F"/>
    <w:rsid w:val="00C636AA"/>
    <w:rsid w:val="00C63F6E"/>
    <w:rsid w:val="00C644FA"/>
    <w:rsid w:val="00C6450D"/>
    <w:rsid w:val="00C64ECA"/>
    <w:rsid w:val="00C65378"/>
    <w:rsid w:val="00C6707C"/>
    <w:rsid w:val="00C670BA"/>
    <w:rsid w:val="00C671DA"/>
    <w:rsid w:val="00C67F9A"/>
    <w:rsid w:val="00C7044C"/>
    <w:rsid w:val="00C70805"/>
    <w:rsid w:val="00C717F7"/>
    <w:rsid w:val="00C72DDC"/>
    <w:rsid w:val="00C7302E"/>
    <w:rsid w:val="00C735BB"/>
    <w:rsid w:val="00C74F8C"/>
    <w:rsid w:val="00C75C12"/>
    <w:rsid w:val="00C75CF5"/>
    <w:rsid w:val="00C7642E"/>
    <w:rsid w:val="00C76C98"/>
    <w:rsid w:val="00C76E92"/>
    <w:rsid w:val="00C7721B"/>
    <w:rsid w:val="00C80362"/>
    <w:rsid w:val="00C8068C"/>
    <w:rsid w:val="00C80A45"/>
    <w:rsid w:val="00C81458"/>
    <w:rsid w:val="00C81727"/>
    <w:rsid w:val="00C83496"/>
    <w:rsid w:val="00C839CC"/>
    <w:rsid w:val="00C83BFD"/>
    <w:rsid w:val="00C83DE2"/>
    <w:rsid w:val="00C83EE6"/>
    <w:rsid w:val="00C845F4"/>
    <w:rsid w:val="00C848B8"/>
    <w:rsid w:val="00C84CE2"/>
    <w:rsid w:val="00C84FE7"/>
    <w:rsid w:val="00C84FEF"/>
    <w:rsid w:val="00C85370"/>
    <w:rsid w:val="00C86477"/>
    <w:rsid w:val="00C866C5"/>
    <w:rsid w:val="00C9083D"/>
    <w:rsid w:val="00C908A3"/>
    <w:rsid w:val="00C90FAA"/>
    <w:rsid w:val="00C91798"/>
    <w:rsid w:val="00C91D1F"/>
    <w:rsid w:val="00C92E38"/>
    <w:rsid w:val="00C93D87"/>
    <w:rsid w:val="00C94237"/>
    <w:rsid w:val="00C95643"/>
    <w:rsid w:val="00C96CC7"/>
    <w:rsid w:val="00C97F64"/>
    <w:rsid w:val="00CA0862"/>
    <w:rsid w:val="00CA11B0"/>
    <w:rsid w:val="00CA3730"/>
    <w:rsid w:val="00CA44DE"/>
    <w:rsid w:val="00CA46C7"/>
    <w:rsid w:val="00CA49F5"/>
    <w:rsid w:val="00CA5288"/>
    <w:rsid w:val="00CA5481"/>
    <w:rsid w:val="00CA5C6A"/>
    <w:rsid w:val="00CA5F8E"/>
    <w:rsid w:val="00CA60CA"/>
    <w:rsid w:val="00CA640B"/>
    <w:rsid w:val="00CA710E"/>
    <w:rsid w:val="00CA747E"/>
    <w:rsid w:val="00CA773F"/>
    <w:rsid w:val="00CA7B14"/>
    <w:rsid w:val="00CB055C"/>
    <w:rsid w:val="00CB08C5"/>
    <w:rsid w:val="00CB13F7"/>
    <w:rsid w:val="00CB2781"/>
    <w:rsid w:val="00CB2C80"/>
    <w:rsid w:val="00CB418D"/>
    <w:rsid w:val="00CB4324"/>
    <w:rsid w:val="00CB5CBF"/>
    <w:rsid w:val="00CB6151"/>
    <w:rsid w:val="00CB63F2"/>
    <w:rsid w:val="00CB71A2"/>
    <w:rsid w:val="00CB7885"/>
    <w:rsid w:val="00CB7C75"/>
    <w:rsid w:val="00CC0940"/>
    <w:rsid w:val="00CC0E2A"/>
    <w:rsid w:val="00CC1345"/>
    <w:rsid w:val="00CC15AD"/>
    <w:rsid w:val="00CC1ACD"/>
    <w:rsid w:val="00CC1B95"/>
    <w:rsid w:val="00CC203A"/>
    <w:rsid w:val="00CC3A9B"/>
    <w:rsid w:val="00CC3B11"/>
    <w:rsid w:val="00CC4641"/>
    <w:rsid w:val="00CC5130"/>
    <w:rsid w:val="00CC5344"/>
    <w:rsid w:val="00CC5491"/>
    <w:rsid w:val="00CC5AFE"/>
    <w:rsid w:val="00CC5E3B"/>
    <w:rsid w:val="00CC66B1"/>
    <w:rsid w:val="00CC68DA"/>
    <w:rsid w:val="00CC7048"/>
    <w:rsid w:val="00CC7EB9"/>
    <w:rsid w:val="00CD0628"/>
    <w:rsid w:val="00CD077B"/>
    <w:rsid w:val="00CD11CB"/>
    <w:rsid w:val="00CD2A62"/>
    <w:rsid w:val="00CD31B9"/>
    <w:rsid w:val="00CD48EF"/>
    <w:rsid w:val="00CD4C58"/>
    <w:rsid w:val="00CD5CD8"/>
    <w:rsid w:val="00CD67F4"/>
    <w:rsid w:val="00CD6916"/>
    <w:rsid w:val="00CD7C4A"/>
    <w:rsid w:val="00CD7F2B"/>
    <w:rsid w:val="00CE23D2"/>
    <w:rsid w:val="00CE27AA"/>
    <w:rsid w:val="00CE2CC9"/>
    <w:rsid w:val="00CE2DF6"/>
    <w:rsid w:val="00CE30B8"/>
    <w:rsid w:val="00CE3796"/>
    <w:rsid w:val="00CE4709"/>
    <w:rsid w:val="00CE5068"/>
    <w:rsid w:val="00CE5509"/>
    <w:rsid w:val="00CE5619"/>
    <w:rsid w:val="00CE5DE5"/>
    <w:rsid w:val="00CE5E3B"/>
    <w:rsid w:val="00CE68A6"/>
    <w:rsid w:val="00CE6B34"/>
    <w:rsid w:val="00CE7AF8"/>
    <w:rsid w:val="00CE7F60"/>
    <w:rsid w:val="00CF01A7"/>
    <w:rsid w:val="00CF07AF"/>
    <w:rsid w:val="00CF172F"/>
    <w:rsid w:val="00CF1EC1"/>
    <w:rsid w:val="00CF1F8A"/>
    <w:rsid w:val="00CF23B4"/>
    <w:rsid w:val="00CF3026"/>
    <w:rsid w:val="00CF3924"/>
    <w:rsid w:val="00CF4E0E"/>
    <w:rsid w:val="00CF6303"/>
    <w:rsid w:val="00CF6557"/>
    <w:rsid w:val="00CF6826"/>
    <w:rsid w:val="00CF739E"/>
    <w:rsid w:val="00D0172C"/>
    <w:rsid w:val="00D01ACC"/>
    <w:rsid w:val="00D02428"/>
    <w:rsid w:val="00D028E3"/>
    <w:rsid w:val="00D038B3"/>
    <w:rsid w:val="00D03934"/>
    <w:rsid w:val="00D05041"/>
    <w:rsid w:val="00D053AE"/>
    <w:rsid w:val="00D05ECC"/>
    <w:rsid w:val="00D0692C"/>
    <w:rsid w:val="00D06ECA"/>
    <w:rsid w:val="00D1111B"/>
    <w:rsid w:val="00D113BF"/>
    <w:rsid w:val="00D113ED"/>
    <w:rsid w:val="00D1241A"/>
    <w:rsid w:val="00D12C54"/>
    <w:rsid w:val="00D138D2"/>
    <w:rsid w:val="00D13F27"/>
    <w:rsid w:val="00D14162"/>
    <w:rsid w:val="00D14209"/>
    <w:rsid w:val="00D14467"/>
    <w:rsid w:val="00D147CD"/>
    <w:rsid w:val="00D148ED"/>
    <w:rsid w:val="00D15366"/>
    <w:rsid w:val="00D15E90"/>
    <w:rsid w:val="00D16192"/>
    <w:rsid w:val="00D16D28"/>
    <w:rsid w:val="00D172E2"/>
    <w:rsid w:val="00D17910"/>
    <w:rsid w:val="00D20D67"/>
    <w:rsid w:val="00D21917"/>
    <w:rsid w:val="00D2209A"/>
    <w:rsid w:val="00D221BC"/>
    <w:rsid w:val="00D22276"/>
    <w:rsid w:val="00D22965"/>
    <w:rsid w:val="00D23F00"/>
    <w:rsid w:val="00D24444"/>
    <w:rsid w:val="00D24BFD"/>
    <w:rsid w:val="00D24D1A"/>
    <w:rsid w:val="00D24E58"/>
    <w:rsid w:val="00D252B0"/>
    <w:rsid w:val="00D26603"/>
    <w:rsid w:val="00D268A0"/>
    <w:rsid w:val="00D2736B"/>
    <w:rsid w:val="00D277CA"/>
    <w:rsid w:val="00D318DF"/>
    <w:rsid w:val="00D31B14"/>
    <w:rsid w:val="00D32F13"/>
    <w:rsid w:val="00D33552"/>
    <w:rsid w:val="00D33750"/>
    <w:rsid w:val="00D3389C"/>
    <w:rsid w:val="00D3530F"/>
    <w:rsid w:val="00D35855"/>
    <w:rsid w:val="00D35948"/>
    <w:rsid w:val="00D3634F"/>
    <w:rsid w:val="00D363BD"/>
    <w:rsid w:val="00D36D53"/>
    <w:rsid w:val="00D36EB0"/>
    <w:rsid w:val="00D36F56"/>
    <w:rsid w:val="00D37521"/>
    <w:rsid w:val="00D377B7"/>
    <w:rsid w:val="00D40700"/>
    <w:rsid w:val="00D40A5F"/>
    <w:rsid w:val="00D40F00"/>
    <w:rsid w:val="00D4108D"/>
    <w:rsid w:val="00D41341"/>
    <w:rsid w:val="00D41E36"/>
    <w:rsid w:val="00D425C8"/>
    <w:rsid w:val="00D42821"/>
    <w:rsid w:val="00D42835"/>
    <w:rsid w:val="00D42E8F"/>
    <w:rsid w:val="00D43E0A"/>
    <w:rsid w:val="00D455A6"/>
    <w:rsid w:val="00D456D7"/>
    <w:rsid w:val="00D46DF4"/>
    <w:rsid w:val="00D46EC6"/>
    <w:rsid w:val="00D4731A"/>
    <w:rsid w:val="00D507D6"/>
    <w:rsid w:val="00D51166"/>
    <w:rsid w:val="00D51B62"/>
    <w:rsid w:val="00D52151"/>
    <w:rsid w:val="00D5233A"/>
    <w:rsid w:val="00D52661"/>
    <w:rsid w:val="00D5269D"/>
    <w:rsid w:val="00D533BA"/>
    <w:rsid w:val="00D53792"/>
    <w:rsid w:val="00D5387D"/>
    <w:rsid w:val="00D5586C"/>
    <w:rsid w:val="00D55875"/>
    <w:rsid w:val="00D563F1"/>
    <w:rsid w:val="00D5671A"/>
    <w:rsid w:val="00D5704D"/>
    <w:rsid w:val="00D61038"/>
    <w:rsid w:val="00D613C2"/>
    <w:rsid w:val="00D6198B"/>
    <w:rsid w:val="00D624C4"/>
    <w:rsid w:val="00D648F3"/>
    <w:rsid w:val="00D649C6"/>
    <w:rsid w:val="00D64B36"/>
    <w:rsid w:val="00D64F32"/>
    <w:rsid w:val="00D66CB4"/>
    <w:rsid w:val="00D70211"/>
    <w:rsid w:val="00D70415"/>
    <w:rsid w:val="00D706B6"/>
    <w:rsid w:val="00D70DC6"/>
    <w:rsid w:val="00D712F0"/>
    <w:rsid w:val="00D71E4E"/>
    <w:rsid w:val="00D7296B"/>
    <w:rsid w:val="00D745A8"/>
    <w:rsid w:val="00D74936"/>
    <w:rsid w:val="00D7494E"/>
    <w:rsid w:val="00D74997"/>
    <w:rsid w:val="00D74CCB"/>
    <w:rsid w:val="00D75A59"/>
    <w:rsid w:val="00D76184"/>
    <w:rsid w:val="00D76249"/>
    <w:rsid w:val="00D7649C"/>
    <w:rsid w:val="00D7683C"/>
    <w:rsid w:val="00D77047"/>
    <w:rsid w:val="00D7748C"/>
    <w:rsid w:val="00D80444"/>
    <w:rsid w:val="00D8070B"/>
    <w:rsid w:val="00D81713"/>
    <w:rsid w:val="00D81DAD"/>
    <w:rsid w:val="00D83368"/>
    <w:rsid w:val="00D83B3B"/>
    <w:rsid w:val="00D83CB3"/>
    <w:rsid w:val="00D8434D"/>
    <w:rsid w:val="00D846B2"/>
    <w:rsid w:val="00D853F5"/>
    <w:rsid w:val="00D8615A"/>
    <w:rsid w:val="00D8636E"/>
    <w:rsid w:val="00D86437"/>
    <w:rsid w:val="00D86990"/>
    <w:rsid w:val="00D869AC"/>
    <w:rsid w:val="00D87B14"/>
    <w:rsid w:val="00D87D73"/>
    <w:rsid w:val="00D90253"/>
    <w:rsid w:val="00D906C6"/>
    <w:rsid w:val="00D92947"/>
    <w:rsid w:val="00D92C3A"/>
    <w:rsid w:val="00D92EF2"/>
    <w:rsid w:val="00D9366E"/>
    <w:rsid w:val="00D93728"/>
    <w:rsid w:val="00D93E18"/>
    <w:rsid w:val="00D95C38"/>
    <w:rsid w:val="00D9681C"/>
    <w:rsid w:val="00D96B2A"/>
    <w:rsid w:val="00D97316"/>
    <w:rsid w:val="00D97773"/>
    <w:rsid w:val="00D977B0"/>
    <w:rsid w:val="00D97CE8"/>
    <w:rsid w:val="00D97F2E"/>
    <w:rsid w:val="00DA0745"/>
    <w:rsid w:val="00DA14AD"/>
    <w:rsid w:val="00DA1858"/>
    <w:rsid w:val="00DA1A51"/>
    <w:rsid w:val="00DA20C2"/>
    <w:rsid w:val="00DA2325"/>
    <w:rsid w:val="00DA25F4"/>
    <w:rsid w:val="00DA2BC7"/>
    <w:rsid w:val="00DA33A1"/>
    <w:rsid w:val="00DA39CC"/>
    <w:rsid w:val="00DA3E40"/>
    <w:rsid w:val="00DA4146"/>
    <w:rsid w:val="00DA4E09"/>
    <w:rsid w:val="00DA4E8E"/>
    <w:rsid w:val="00DA531A"/>
    <w:rsid w:val="00DA5900"/>
    <w:rsid w:val="00DA7495"/>
    <w:rsid w:val="00DB0153"/>
    <w:rsid w:val="00DB09D0"/>
    <w:rsid w:val="00DB0B51"/>
    <w:rsid w:val="00DB1EBA"/>
    <w:rsid w:val="00DB26E5"/>
    <w:rsid w:val="00DB282A"/>
    <w:rsid w:val="00DB2DCA"/>
    <w:rsid w:val="00DB2E61"/>
    <w:rsid w:val="00DB2FA8"/>
    <w:rsid w:val="00DB2FB6"/>
    <w:rsid w:val="00DB3312"/>
    <w:rsid w:val="00DB435E"/>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62B2"/>
    <w:rsid w:val="00DC738E"/>
    <w:rsid w:val="00DD00A0"/>
    <w:rsid w:val="00DD0CE1"/>
    <w:rsid w:val="00DD1074"/>
    <w:rsid w:val="00DD1A3C"/>
    <w:rsid w:val="00DD1BC6"/>
    <w:rsid w:val="00DD1EE6"/>
    <w:rsid w:val="00DD203D"/>
    <w:rsid w:val="00DD218D"/>
    <w:rsid w:val="00DD2C5D"/>
    <w:rsid w:val="00DD2C6B"/>
    <w:rsid w:val="00DD2F69"/>
    <w:rsid w:val="00DD3AA6"/>
    <w:rsid w:val="00DD3B9A"/>
    <w:rsid w:val="00DD403F"/>
    <w:rsid w:val="00DD4E93"/>
    <w:rsid w:val="00DD4F20"/>
    <w:rsid w:val="00DD56FB"/>
    <w:rsid w:val="00DD68FF"/>
    <w:rsid w:val="00DD7AB4"/>
    <w:rsid w:val="00DE0602"/>
    <w:rsid w:val="00DE0605"/>
    <w:rsid w:val="00DE0EDD"/>
    <w:rsid w:val="00DE177D"/>
    <w:rsid w:val="00DE285F"/>
    <w:rsid w:val="00DE28D6"/>
    <w:rsid w:val="00DE2C8F"/>
    <w:rsid w:val="00DE3178"/>
    <w:rsid w:val="00DE3207"/>
    <w:rsid w:val="00DE4444"/>
    <w:rsid w:val="00DE4487"/>
    <w:rsid w:val="00DE4A0E"/>
    <w:rsid w:val="00DE4CA3"/>
    <w:rsid w:val="00DE5160"/>
    <w:rsid w:val="00DE627A"/>
    <w:rsid w:val="00DE775B"/>
    <w:rsid w:val="00DE7A11"/>
    <w:rsid w:val="00DE7C42"/>
    <w:rsid w:val="00DE7CD7"/>
    <w:rsid w:val="00DF018B"/>
    <w:rsid w:val="00DF0886"/>
    <w:rsid w:val="00DF1373"/>
    <w:rsid w:val="00DF1396"/>
    <w:rsid w:val="00DF15EE"/>
    <w:rsid w:val="00DF1A55"/>
    <w:rsid w:val="00DF1FD6"/>
    <w:rsid w:val="00DF2D06"/>
    <w:rsid w:val="00DF2FBB"/>
    <w:rsid w:val="00DF370B"/>
    <w:rsid w:val="00DF3F06"/>
    <w:rsid w:val="00DF6042"/>
    <w:rsid w:val="00DF6152"/>
    <w:rsid w:val="00DF663A"/>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FC2"/>
    <w:rsid w:val="00E10023"/>
    <w:rsid w:val="00E10309"/>
    <w:rsid w:val="00E10AE4"/>
    <w:rsid w:val="00E10C42"/>
    <w:rsid w:val="00E11055"/>
    <w:rsid w:val="00E11E63"/>
    <w:rsid w:val="00E11F33"/>
    <w:rsid w:val="00E12505"/>
    <w:rsid w:val="00E13216"/>
    <w:rsid w:val="00E132AA"/>
    <w:rsid w:val="00E13E3D"/>
    <w:rsid w:val="00E14BCD"/>
    <w:rsid w:val="00E14C9E"/>
    <w:rsid w:val="00E1563F"/>
    <w:rsid w:val="00E157A5"/>
    <w:rsid w:val="00E158F0"/>
    <w:rsid w:val="00E15D92"/>
    <w:rsid w:val="00E15FB0"/>
    <w:rsid w:val="00E16440"/>
    <w:rsid w:val="00E173E2"/>
    <w:rsid w:val="00E2006F"/>
    <w:rsid w:val="00E21914"/>
    <w:rsid w:val="00E237FE"/>
    <w:rsid w:val="00E24057"/>
    <w:rsid w:val="00E244DA"/>
    <w:rsid w:val="00E245D2"/>
    <w:rsid w:val="00E249B7"/>
    <w:rsid w:val="00E24E84"/>
    <w:rsid w:val="00E254DF"/>
    <w:rsid w:val="00E26553"/>
    <w:rsid w:val="00E27363"/>
    <w:rsid w:val="00E27680"/>
    <w:rsid w:val="00E27863"/>
    <w:rsid w:val="00E27E10"/>
    <w:rsid w:val="00E31188"/>
    <w:rsid w:val="00E32129"/>
    <w:rsid w:val="00E32493"/>
    <w:rsid w:val="00E326B5"/>
    <w:rsid w:val="00E328E1"/>
    <w:rsid w:val="00E32EDB"/>
    <w:rsid w:val="00E33166"/>
    <w:rsid w:val="00E333E9"/>
    <w:rsid w:val="00E33CCD"/>
    <w:rsid w:val="00E3416D"/>
    <w:rsid w:val="00E34C14"/>
    <w:rsid w:val="00E34E70"/>
    <w:rsid w:val="00E34E93"/>
    <w:rsid w:val="00E34ED8"/>
    <w:rsid w:val="00E34EDE"/>
    <w:rsid w:val="00E350DC"/>
    <w:rsid w:val="00E355F8"/>
    <w:rsid w:val="00E359F1"/>
    <w:rsid w:val="00E35ACA"/>
    <w:rsid w:val="00E3661E"/>
    <w:rsid w:val="00E36718"/>
    <w:rsid w:val="00E367F9"/>
    <w:rsid w:val="00E4164F"/>
    <w:rsid w:val="00E42E09"/>
    <w:rsid w:val="00E42E62"/>
    <w:rsid w:val="00E4313B"/>
    <w:rsid w:val="00E44701"/>
    <w:rsid w:val="00E44DC9"/>
    <w:rsid w:val="00E457A8"/>
    <w:rsid w:val="00E45E6B"/>
    <w:rsid w:val="00E466BC"/>
    <w:rsid w:val="00E46AAE"/>
    <w:rsid w:val="00E46E8C"/>
    <w:rsid w:val="00E47432"/>
    <w:rsid w:val="00E50B23"/>
    <w:rsid w:val="00E51014"/>
    <w:rsid w:val="00E51FFC"/>
    <w:rsid w:val="00E52AF1"/>
    <w:rsid w:val="00E53E9A"/>
    <w:rsid w:val="00E540E3"/>
    <w:rsid w:val="00E545DE"/>
    <w:rsid w:val="00E54F45"/>
    <w:rsid w:val="00E550A9"/>
    <w:rsid w:val="00E57150"/>
    <w:rsid w:val="00E572FB"/>
    <w:rsid w:val="00E57724"/>
    <w:rsid w:val="00E618A0"/>
    <w:rsid w:val="00E61CFC"/>
    <w:rsid w:val="00E61E8E"/>
    <w:rsid w:val="00E63B1D"/>
    <w:rsid w:val="00E652E3"/>
    <w:rsid w:val="00E65669"/>
    <w:rsid w:val="00E65953"/>
    <w:rsid w:val="00E664AD"/>
    <w:rsid w:val="00E67154"/>
    <w:rsid w:val="00E673AA"/>
    <w:rsid w:val="00E67D5A"/>
    <w:rsid w:val="00E706A7"/>
    <w:rsid w:val="00E70950"/>
    <w:rsid w:val="00E70B8B"/>
    <w:rsid w:val="00E70E80"/>
    <w:rsid w:val="00E71474"/>
    <w:rsid w:val="00E71E64"/>
    <w:rsid w:val="00E7283F"/>
    <w:rsid w:val="00E729DC"/>
    <w:rsid w:val="00E72FCB"/>
    <w:rsid w:val="00E7333B"/>
    <w:rsid w:val="00E749CF"/>
    <w:rsid w:val="00E749ED"/>
    <w:rsid w:val="00E74ACB"/>
    <w:rsid w:val="00E74DEA"/>
    <w:rsid w:val="00E752FF"/>
    <w:rsid w:val="00E75F50"/>
    <w:rsid w:val="00E773BD"/>
    <w:rsid w:val="00E7754B"/>
    <w:rsid w:val="00E7772D"/>
    <w:rsid w:val="00E80642"/>
    <w:rsid w:val="00E80B4E"/>
    <w:rsid w:val="00E80F43"/>
    <w:rsid w:val="00E81259"/>
    <w:rsid w:val="00E81C5C"/>
    <w:rsid w:val="00E82918"/>
    <w:rsid w:val="00E83200"/>
    <w:rsid w:val="00E833D9"/>
    <w:rsid w:val="00E84D99"/>
    <w:rsid w:val="00E850DB"/>
    <w:rsid w:val="00E86CA9"/>
    <w:rsid w:val="00E87277"/>
    <w:rsid w:val="00E879EF"/>
    <w:rsid w:val="00E87D01"/>
    <w:rsid w:val="00E87E00"/>
    <w:rsid w:val="00E902BC"/>
    <w:rsid w:val="00E907F6"/>
    <w:rsid w:val="00E90C76"/>
    <w:rsid w:val="00E90DDC"/>
    <w:rsid w:val="00E90E81"/>
    <w:rsid w:val="00E90EE2"/>
    <w:rsid w:val="00E9167A"/>
    <w:rsid w:val="00E91B73"/>
    <w:rsid w:val="00E93A8E"/>
    <w:rsid w:val="00E93EC2"/>
    <w:rsid w:val="00E940C7"/>
    <w:rsid w:val="00E94172"/>
    <w:rsid w:val="00E94334"/>
    <w:rsid w:val="00E9473D"/>
    <w:rsid w:val="00E952BC"/>
    <w:rsid w:val="00E95565"/>
    <w:rsid w:val="00E9594D"/>
    <w:rsid w:val="00E959A2"/>
    <w:rsid w:val="00E95A59"/>
    <w:rsid w:val="00E95F32"/>
    <w:rsid w:val="00E969C2"/>
    <w:rsid w:val="00E9732D"/>
    <w:rsid w:val="00E97B08"/>
    <w:rsid w:val="00E97DF1"/>
    <w:rsid w:val="00E97E5E"/>
    <w:rsid w:val="00EA0A5C"/>
    <w:rsid w:val="00EA154F"/>
    <w:rsid w:val="00EA1DBA"/>
    <w:rsid w:val="00EA2B6F"/>
    <w:rsid w:val="00EA2CFF"/>
    <w:rsid w:val="00EA2F39"/>
    <w:rsid w:val="00EA2F7D"/>
    <w:rsid w:val="00EA3502"/>
    <w:rsid w:val="00EA3C0B"/>
    <w:rsid w:val="00EA637E"/>
    <w:rsid w:val="00EA6CAB"/>
    <w:rsid w:val="00EA770A"/>
    <w:rsid w:val="00EA7DBE"/>
    <w:rsid w:val="00EB002E"/>
    <w:rsid w:val="00EB1F74"/>
    <w:rsid w:val="00EB207D"/>
    <w:rsid w:val="00EB21D8"/>
    <w:rsid w:val="00EB3198"/>
    <w:rsid w:val="00EB3BB2"/>
    <w:rsid w:val="00EB4539"/>
    <w:rsid w:val="00EB47FA"/>
    <w:rsid w:val="00EB494A"/>
    <w:rsid w:val="00EB4D83"/>
    <w:rsid w:val="00EB61A0"/>
    <w:rsid w:val="00EB7454"/>
    <w:rsid w:val="00EB772D"/>
    <w:rsid w:val="00EB7DC1"/>
    <w:rsid w:val="00EB7E26"/>
    <w:rsid w:val="00EC09C8"/>
    <w:rsid w:val="00EC1F92"/>
    <w:rsid w:val="00EC2738"/>
    <w:rsid w:val="00EC2B98"/>
    <w:rsid w:val="00EC2F19"/>
    <w:rsid w:val="00EC393C"/>
    <w:rsid w:val="00EC3BAC"/>
    <w:rsid w:val="00EC42BE"/>
    <w:rsid w:val="00EC45A6"/>
    <w:rsid w:val="00EC53E0"/>
    <w:rsid w:val="00EC5F78"/>
    <w:rsid w:val="00EC6275"/>
    <w:rsid w:val="00EC66FF"/>
    <w:rsid w:val="00EC7094"/>
    <w:rsid w:val="00EC7153"/>
    <w:rsid w:val="00EC7176"/>
    <w:rsid w:val="00ED1461"/>
    <w:rsid w:val="00ED1DD8"/>
    <w:rsid w:val="00ED234A"/>
    <w:rsid w:val="00ED37BC"/>
    <w:rsid w:val="00ED390D"/>
    <w:rsid w:val="00ED3E7C"/>
    <w:rsid w:val="00ED3EF2"/>
    <w:rsid w:val="00ED42C3"/>
    <w:rsid w:val="00ED6AC5"/>
    <w:rsid w:val="00ED6E46"/>
    <w:rsid w:val="00ED7145"/>
    <w:rsid w:val="00ED7B97"/>
    <w:rsid w:val="00EE0370"/>
    <w:rsid w:val="00EE1339"/>
    <w:rsid w:val="00EE229E"/>
    <w:rsid w:val="00EE28B8"/>
    <w:rsid w:val="00EE3C42"/>
    <w:rsid w:val="00EE3F58"/>
    <w:rsid w:val="00EE4501"/>
    <w:rsid w:val="00EE4DFA"/>
    <w:rsid w:val="00EE54FC"/>
    <w:rsid w:val="00EE55A6"/>
    <w:rsid w:val="00EE59EA"/>
    <w:rsid w:val="00EE70BC"/>
    <w:rsid w:val="00EE7D97"/>
    <w:rsid w:val="00EE7FF2"/>
    <w:rsid w:val="00EF09C3"/>
    <w:rsid w:val="00EF0AE9"/>
    <w:rsid w:val="00EF2E63"/>
    <w:rsid w:val="00EF33CF"/>
    <w:rsid w:val="00EF3A77"/>
    <w:rsid w:val="00EF3C3A"/>
    <w:rsid w:val="00EF4075"/>
    <w:rsid w:val="00EF40A7"/>
    <w:rsid w:val="00EF42D0"/>
    <w:rsid w:val="00EF4634"/>
    <w:rsid w:val="00EF4D0D"/>
    <w:rsid w:val="00EF525A"/>
    <w:rsid w:val="00EF5757"/>
    <w:rsid w:val="00EF662A"/>
    <w:rsid w:val="00EF6957"/>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50A"/>
    <w:rsid w:val="00F07CD8"/>
    <w:rsid w:val="00F07D63"/>
    <w:rsid w:val="00F07DF4"/>
    <w:rsid w:val="00F12F0A"/>
    <w:rsid w:val="00F134A2"/>
    <w:rsid w:val="00F14A72"/>
    <w:rsid w:val="00F14C12"/>
    <w:rsid w:val="00F14D22"/>
    <w:rsid w:val="00F14F4F"/>
    <w:rsid w:val="00F14FD4"/>
    <w:rsid w:val="00F1520F"/>
    <w:rsid w:val="00F160D8"/>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326F"/>
    <w:rsid w:val="00F23633"/>
    <w:rsid w:val="00F240FF"/>
    <w:rsid w:val="00F24179"/>
    <w:rsid w:val="00F24709"/>
    <w:rsid w:val="00F248AD"/>
    <w:rsid w:val="00F24C84"/>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6433"/>
    <w:rsid w:val="00F36C7C"/>
    <w:rsid w:val="00F36ED1"/>
    <w:rsid w:val="00F36F53"/>
    <w:rsid w:val="00F41236"/>
    <w:rsid w:val="00F41317"/>
    <w:rsid w:val="00F41787"/>
    <w:rsid w:val="00F4204E"/>
    <w:rsid w:val="00F427DB"/>
    <w:rsid w:val="00F428D1"/>
    <w:rsid w:val="00F4294C"/>
    <w:rsid w:val="00F4301C"/>
    <w:rsid w:val="00F4311F"/>
    <w:rsid w:val="00F4328F"/>
    <w:rsid w:val="00F43C11"/>
    <w:rsid w:val="00F45139"/>
    <w:rsid w:val="00F45588"/>
    <w:rsid w:val="00F46867"/>
    <w:rsid w:val="00F46B31"/>
    <w:rsid w:val="00F515C9"/>
    <w:rsid w:val="00F518E1"/>
    <w:rsid w:val="00F52410"/>
    <w:rsid w:val="00F53565"/>
    <w:rsid w:val="00F537B1"/>
    <w:rsid w:val="00F541A9"/>
    <w:rsid w:val="00F550F0"/>
    <w:rsid w:val="00F557D2"/>
    <w:rsid w:val="00F561A4"/>
    <w:rsid w:val="00F56E82"/>
    <w:rsid w:val="00F57874"/>
    <w:rsid w:val="00F57B6D"/>
    <w:rsid w:val="00F60639"/>
    <w:rsid w:val="00F6098C"/>
    <w:rsid w:val="00F622B7"/>
    <w:rsid w:val="00F629D4"/>
    <w:rsid w:val="00F62CCC"/>
    <w:rsid w:val="00F62F3F"/>
    <w:rsid w:val="00F640F2"/>
    <w:rsid w:val="00F65557"/>
    <w:rsid w:val="00F659DA"/>
    <w:rsid w:val="00F65D50"/>
    <w:rsid w:val="00F67C36"/>
    <w:rsid w:val="00F7026E"/>
    <w:rsid w:val="00F70472"/>
    <w:rsid w:val="00F70C44"/>
    <w:rsid w:val="00F7119B"/>
    <w:rsid w:val="00F71BF3"/>
    <w:rsid w:val="00F72801"/>
    <w:rsid w:val="00F730EB"/>
    <w:rsid w:val="00F73DBA"/>
    <w:rsid w:val="00F73EE1"/>
    <w:rsid w:val="00F7417A"/>
    <w:rsid w:val="00F76535"/>
    <w:rsid w:val="00F766B3"/>
    <w:rsid w:val="00F76A5B"/>
    <w:rsid w:val="00F76DAC"/>
    <w:rsid w:val="00F7724A"/>
    <w:rsid w:val="00F8017D"/>
    <w:rsid w:val="00F80872"/>
    <w:rsid w:val="00F80A18"/>
    <w:rsid w:val="00F81A1E"/>
    <w:rsid w:val="00F81D20"/>
    <w:rsid w:val="00F81D67"/>
    <w:rsid w:val="00F82A02"/>
    <w:rsid w:val="00F8303D"/>
    <w:rsid w:val="00F83727"/>
    <w:rsid w:val="00F83D88"/>
    <w:rsid w:val="00F8450A"/>
    <w:rsid w:val="00F84CB8"/>
    <w:rsid w:val="00F85215"/>
    <w:rsid w:val="00F85A70"/>
    <w:rsid w:val="00F90AA4"/>
    <w:rsid w:val="00F90C70"/>
    <w:rsid w:val="00F9133E"/>
    <w:rsid w:val="00F926F6"/>
    <w:rsid w:val="00F92B1D"/>
    <w:rsid w:val="00F92BDE"/>
    <w:rsid w:val="00F92D08"/>
    <w:rsid w:val="00F933C7"/>
    <w:rsid w:val="00F934CD"/>
    <w:rsid w:val="00F93EC7"/>
    <w:rsid w:val="00F940F9"/>
    <w:rsid w:val="00F94982"/>
    <w:rsid w:val="00F95D6F"/>
    <w:rsid w:val="00F97362"/>
    <w:rsid w:val="00F973B3"/>
    <w:rsid w:val="00F97DF4"/>
    <w:rsid w:val="00F97F2A"/>
    <w:rsid w:val="00FA0047"/>
    <w:rsid w:val="00FA082F"/>
    <w:rsid w:val="00FA13D6"/>
    <w:rsid w:val="00FA1D61"/>
    <w:rsid w:val="00FA1FBA"/>
    <w:rsid w:val="00FA20CD"/>
    <w:rsid w:val="00FA2418"/>
    <w:rsid w:val="00FA2527"/>
    <w:rsid w:val="00FA3B8E"/>
    <w:rsid w:val="00FA3F95"/>
    <w:rsid w:val="00FA59F3"/>
    <w:rsid w:val="00FA6AE6"/>
    <w:rsid w:val="00FA6D3C"/>
    <w:rsid w:val="00FA7722"/>
    <w:rsid w:val="00FB031C"/>
    <w:rsid w:val="00FB06A9"/>
    <w:rsid w:val="00FB1DDD"/>
    <w:rsid w:val="00FB28BF"/>
    <w:rsid w:val="00FB33C3"/>
    <w:rsid w:val="00FB4CC7"/>
    <w:rsid w:val="00FB50E3"/>
    <w:rsid w:val="00FB5473"/>
    <w:rsid w:val="00FB561B"/>
    <w:rsid w:val="00FB6011"/>
    <w:rsid w:val="00FB737C"/>
    <w:rsid w:val="00FC0BE0"/>
    <w:rsid w:val="00FC0DC9"/>
    <w:rsid w:val="00FC114D"/>
    <w:rsid w:val="00FC11CA"/>
    <w:rsid w:val="00FC12A1"/>
    <w:rsid w:val="00FC1626"/>
    <w:rsid w:val="00FC23E8"/>
    <w:rsid w:val="00FC28B1"/>
    <w:rsid w:val="00FC2CB8"/>
    <w:rsid w:val="00FC3BD4"/>
    <w:rsid w:val="00FC4074"/>
    <w:rsid w:val="00FC4F65"/>
    <w:rsid w:val="00FC4FDE"/>
    <w:rsid w:val="00FC5713"/>
    <w:rsid w:val="00FC59BD"/>
    <w:rsid w:val="00FC70B9"/>
    <w:rsid w:val="00FC7C84"/>
    <w:rsid w:val="00FD0DCA"/>
    <w:rsid w:val="00FD0E82"/>
    <w:rsid w:val="00FD118A"/>
    <w:rsid w:val="00FD1544"/>
    <w:rsid w:val="00FD21E1"/>
    <w:rsid w:val="00FD3C39"/>
    <w:rsid w:val="00FD3CC8"/>
    <w:rsid w:val="00FD4EBA"/>
    <w:rsid w:val="00FD50B2"/>
    <w:rsid w:val="00FD5399"/>
    <w:rsid w:val="00FD5472"/>
    <w:rsid w:val="00FD54DF"/>
    <w:rsid w:val="00FD5C4C"/>
    <w:rsid w:val="00FD66B7"/>
    <w:rsid w:val="00FD6EB8"/>
    <w:rsid w:val="00FD702C"/>
    <w:rsid w:val="00FD7323"/>
    <w:rsid w:val="00FD7B7E"/>
    <w:rsid w:val="00FD7D43"/>
    <w:rsid w:val="00FE0647"/>
    <w:rsid w:val="00FE104B"/>
    <w:rsid w:val="00FE1208"/>
    <w:rsid w:val="00FE310F"/>
    <w:rsid w:val="00FE3897"/>
    <w:rsid w:val="00FE460B"/>
    <w:rsid w:val="00FE4ACD"/>
    <w:rsid w:val="00FE597D"/>
    <w:rsid w:val="00FE5D1D"/>
    <w:rsid w:val="00FE5D63"/>
    <w:rsid w:val="00FE6BDB"/>
    <w:rsid w:val="00FE7608"/>
    <w:rsid w:val="00FE7CCE"/>
    <w:rsid w:val="00FE7D89"/>
    <w:rsid w:val="00FE7EAE"/>
    <w:rsid w:val="00FF0E67"/>
    <w:rsid w:val="00FF18B0"/>
    <w:rsid w:val="00FF191B"/>
    <w:rsid w:val="00FF1C7F"/>
    <w:rsid w:val="00FF2A1D"/>
    <w:rsid w:val="00FF3161"/>
    <w:rsid w:val="00FF31C3"/>
    <w:rsid w:val="00FF3593"/>
    <w:rsid w:val="00FF3BFD"/>
    <w:rsid w:val="00FF3FF5"/>
    <w:rsid w:val="00FF4F15"/>
    <w:rsid w:val="00FF5189"/>
    <w:rsid w:val="00FF5DFE"/>
    <w:rsid w:val="00FF62F7"/>
    <w:rsid w:val="00FF6559"/>
    <w:rsid w:val="00FF6B52"/>
    <w:rsid w:val="00FF6C1C"/>
    <w:rsid w:val="00FF6D4C"/>
    <w:rsid w:val="00FF6FC0"/>
    <w:rsid w:val="00FF7D3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12700A"/>
  <w14:defaultImageDpi w14:val="96"/>
  <w15:chartTrackingRefBased/>
  <w15:docId w15:val="{CD24E008-69A0-432D-9698-528A8A41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6"/>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6"/>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6"/>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10"/>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10"/>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pPr>
  </w:style>
  <w:style w:type="paragraph" w:customStyle="1" w:styleId="GPSL2NumberedBoldHeading">
    <w:name w:val="GPS L2 Numbered Bold Heading"/>
    <w:basedOn w:val="Normal"/>
    <w:link w:val="GPSL2NumberedBoldHeadingChar"/>
    <w:qFormat/>
    <w:rsid w:val="00F202D3"/>
    <w:pPr>
      <w:numPr>
        <w:ilvl w:val="1"/>
        <w:numId w:val="10"/>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8"/>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9"/>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11"/>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F202D3"/>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2"/>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C54423"/>
    <w:pPr>
      <w:numPr>
        <w:numId w:val="13"/>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7"/>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2"/>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5"/>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405"/>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34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34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34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350"/>
      </w:numPr>
    </w:pPr>
  </w:style>
  <w:style w:type="numbering" w:customStyle="1" w:styleId="ICTStyles">
    <w:name w:val="ICT Styles"/>
    <w:uiPriority w:val="99"/>
    <w:rsid w:val="005B626D"/>
    <w:pPr>
      <w:numPr>
        <w:numId w:val="351"/>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352"/>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356"/>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356"/>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35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styleId="ListParagraph">
    <w:name w:val="List Paragraph"/>
    <w:basedOn w:val="Normal"/>
    <w:uiPriority w:val="34"/>
    <w:qFormat/>
    <w:rsid w:val="006764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02533669">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1991249536">
      <w:bodyDiv w:val="1"/>
      <w:marLeft w:val="0"/>
      <w:marRight w:val="0"/>
      <w:marTop w:val="0"/>
      <w:marBottom w:val="0"/>
      <w:divBdr>
        <w:top w:val="none" w:sz="0" w:space="0" w:color="auto"/>
        <w:left w:val="none" w:sz="0" w:space="0" w:color="auto"/>
        <w:bottom w:val="none" w:sz="0" w:space="0" w:color="auto"/>
        <w:right w:val="none" w:sz="0" w:space="0" w:color="auto"/>
      </w:divBdr>
    </w:div>
    <w:div w:id="2022780145">
      <w:bodyDiv w:val="1"/>
      <w:marLeft w:val="0"/>
      <w:marRight w:val="0"/>
      <w:marTop w:val="0"/>
      <w:marBottom w:val="0"/>
      <w:divBdr>
        <w:top w:val="none" w:sz="0" w:space="0" w:color="auto"/>
        <w:left w:val="none" w:sz="0" w:space="0" w:color="auto"/>
        <w:bottom w:val="none" w:sz="0" w:space="0" w:color="auto"/>
        <w:right w:val="none" w:sz="0" w:space="0" w:color="auto"/>
      </w:divBdr>
    </w:div>
    <w:div w:id="212889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cloud.civilservice.gov.uk/files/2012/10/supplier-guides-April-2012.pdf" TargetMode="Externa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Microsoft_Excel_97-2003_Worksheet2.xls"/><Relationship Id="rId7" Type="http://schemas.openxmlformats.org/officeDocument/2006/relationships/styles" Target="styles.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www.gov.uk/government/publications/government-digital-strateg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Microsoft_Word_97_-_2003_Document1.doc"/><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iso.buyingsolutions.gov.uk"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3.xml><?xml version="1.0" encoding="utf-8"?>
<ds:datastoreItem xmlns:ds="http://schemas.openxmlformats.org/officeDocument/2006/customXml" ds:itemID="{1CDA222E-E7B2-4DC3-945A-677147A885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5.xml><?xml version="1.0" encoding="utf-8"?>
<ds:datastoreItem xmlns:ds="http://schemas.openxmlformats.org/officeDocument/2006/customXml" ds:itemID="{54FC241C-CB0A-4835-99DD-5038299A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146</Pages>
  <Words>45358</Words>
  <Characters>258544</Characters>
  <Application>Microsoft Office Word</Application>
  <DocSecurity>0</DocSecurity>
  <Lines>2154</Lines>
  <Paragraphs>606</Paragraphs>
  <ScaleCrop>false</ScaleCrop>
  <HeadingPairs>
    <vt:vector size="2" baseType="variant">
      <vt:variant>
        <vt:lpstr>Title</vt:lpstr>
      </vt:variant>
      <vt:variant>
        <vt:i4>1</vt:i4>
      </vt:variant>
    </vt:vector>
  </HeadingPairs>
  <TitlesOfParts>
    <vt:vector size="1" baseType="lpstr">
      <vt:lpstr>Non-ICT Frameowrk Agreement 02 Oct 2015</vt:lpstr>
    </vt:vector>
  </TitlesOfParts>
  <Company/>
  <LinksUpToDate>false</LinksUpToDate>
  <CharactersWithSpaces>303296</CharactersWithSpaces>
  <SharedDoc>false</SharedDoc>
  <HLinks>
    <vt:vector size="558" baseType="variant">
      <vt:variant>
        <vt:i4>196627</vt:i4>
      </vt:variant>
      <vt:variant>
        <vt:i4>1432</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1352</vt:i4>
      </vt:variant>
      <vt:variant>
        <vt:i4>0</vt:i4>
      </vt:variant>
      <vt:variant>
        <vt:i4>5</vt:i4>
      </vt:variant>
      <vt:variant>
        <vt:lpwstr>https://www.gov.uk/government/publications/government-digital-strategy</vt:lpwstr>
      </vt:variant>
      <vt:variant>
        <vt:lpwstr/>
      </vt:variant>
      <vt:variant>
        <vt:i4>6160402</vt:i4>
      </vt:variant>
      <vt:variant>
        <vt:i4>1241</vt:i4>
      </vt:variant>
      <vt:variant>
        <vt:i4>0</vt:i4>
      </vt:variant>
      <vt:variant>
        <vt:i4>5</vt:i4>
      </vt:variant>
      <vt:variant>
        <vt:lpwstr>https://miso.buyingsolutions.gov.uk/</vt:lpwstr>
      </vt:variant>
      <vt:variant>
        <vt:lpwstr/>
      </vt:variant>
      <vt:variant>
        <vt:i4>7209016</vt:i4>
      </vt:variant>
      <vt:variant>
        <vt:i4>1208</vt:i4>
      </vt:variant>
      <vt:variant>
        <vt:i4>0</vt:i4>
      </vt:variant>
      <vt:variant>
        <vt:i4>5</vt:i4>
      </vt:variant>
      <vt:variant>
        <vt:lpwstr>http://gps.cabinetoffice.gov.uk/i-am-supplier/management-information/admin-fees</vt:lpwstr>
      </vt:variant>
      <vt:variant>
        <vt:lpwstr/>
      </vt:variant>
      <vt:variant>
        <vt:i4>1900593</vt:i4>
      </vt:variant>
      <vt:variant>
        <vt:i4>539</vt:i4>
      </vt:variant>
      <vt:variant>
        <vt:i4>0</vt:i4>
      </vt:variant>
      <vt:variant>
        <vt:i4>5</vt:i4>
      </vt:variant>
      <vt:variant>
        <vt:lpwstr/>
      </vt:variant>
      <vt:variant>
        <vt:lpwstr>_Toc431568241</vt:lpwstr>
      </vt:variant>
      <vt:variant>
        <vt:i4>1703985</vt:i4>
      </vt:variant>
      <vt:variant>
        <vt:i4>533</vt:i4>
      </vt:variant>
      <vt:variant>
        <vt:i4>0</vt:i4>
      </vt:variant>
      <vt:variant>
        <vt:i4>5</vt:i4>
      </vt:variant>
      <vt:variant>
        <vt:lpwstr/>
      </vt:variant>
      <vt:variant>
        <vt:lpwstr>_Toc431568239</vt:lpwstr>
      </vt:variant>
      <vt:variant>
        <vt:i4>1703985</vt:i4>
      </vt:variant>
      <vt:variant>
        <vt:i4>527</vt:i4>
      </vt:variant>
      <vt:variant>
        <vt:i4>0</vt:i4>
      </vt:variant>
      <vt:variant>
        <vt:i4>5</vt:i4>
      </vt:variant>
      <vt:variant>
        <vt:lpwstr/>
      </vt:variant>
      <vt:variant>
        <vt:lpwstr>_Toc431568238</vt:lpwstr>
      </vt:variant>
      <vt:variant>
        <vt:i4>1703985</vt:i4>
      </vt:variant>
      <vt:variant>
        <vt:i4>521</vt:i4>
      </vt:variant>
      <vt:variant>
        <vt:i4>0</vt:i4>
      </vt:variant>
      <vt:variant>
        <vt:i4>5</vt:i4>
      </vt:variant>
      <vt:variant>
        <vt:lpwstr/>
      </vt:variant>
      <vt:variant>
        <vt:lpwstr>_Toc431568237</vt:lpwstr>
      </vt:variant>
      <vt:variant>
        <vt:i4>1703985</vt:i4>
      </vt:variant>
      <vt:variant>
        <vt:i4>515</vt:i4>
      </vt:variant>
      <vt:variant>
        <vt:i4>0</vt:i4>
      </vt:variant>
      <vt:variant>
        <vt:i4>5</vt:i4>
      </vt:variant>
      <vt:variant>
        <vt:lpwstr/>
      </vt:variant>
      <vt:variant>
        <vt:lpwstr>_Toc431568236</vt:lpwstr>
      </vt:variant>
      <vt:variant>
        <vt:i4>1703985</vt:i4>
      </vt:variant>
      <vt:variant>
        <vt:i4>509</vt:i4>
      </vt:variant>
      <vt:variant>
        <vt:i4>0</vt:i4>
      </vt:variant>
      <vt:variant>
        <vt:i4>5</vt:i4>
      </vt:variant>
      <vt:variant>
        <vt:lpwstr/>
      </vt:variant>
      <vt:variant>
        <vt:lpwstr>_Toc431568235</vt:lpwstr>
      </vt:variant>
      <vt:variant>
        <vt:i4>1703985</vt:i4>
      </vt:variant>
      <vt:variant>
        <vt:i4>506</vt:i4>
      </vt:variant>
      <vt:variant>
        <vt:i4>0</vt:i4>
      </vt:variant>
      <vt:variant>
        <vt:i4>5</vt:i4>
      </vt:variant>
      <vt:variant>
        <vt:lpwstr/>
      </vt:variant>
      <vt:variant>
        <vt:lpwstr>_Toc431568234</vt:lpwstr>
      </vt:variant>
      <vt:variant>
        <vt:i4>1703985</vt:i4>
      </vt:variant>
      <vt:variant>
        <vt:i4>500</vt:i4>
      </vt:variant>
      <vt:variant>
        <vt:i4>0</vt:i4>
      </vt:variant>
      <vt:variant>
        <vt:i4>5</vt:i4>
      </vt:variant>
      <vt:variant>
        <vt:lpwstr/>
      </vt:variant>
      <vt:variant>
        <vt:lpwstr>_Toc431568232</vt:lpwstr>
      </vt:variant>
      <vt:variant>
        <vt:i4>1703985</vt:i4>
      </vt:variant>
      <vt:variant>
        <vt:i4>494</vt:i4>
      </vt:variant>
      <vt:variant>
        <vt:i4>0</vt:i4>
      </vt:variant>
      <vt:variant>
        <vt:i4>5</vt:i4>
      </vt:variant>
      <vt:variant>
        <vt:lpwstr/>
      </vt:variant>
      <vt:variant>
        <vt:lpwstr>_Toc431568231</vt:lpwstr>
      </vt:variant>
      <vt:variant>
        <vt:i4>1703985</vt:i4>
      </vt:variant>
      <vt:variant>
        <vt:i4>488</vt:i4>
      </vt:variant>
      <vt:variant>
        <vt:i4>0</vt:i4>
      </vt:variant>
      <vt:variant>
        <vt:i4>5</vt:i4>
      </vt:variant>
      <vt:variant>
        <vt:lpwstr/>
      </vt:variant>
      <vt:variant>
        <vt:lpwstr>_Toc431568230</vt:lpwstr>
      </vt:variant>
      <vt:variant>
        <vt:i4>1769521</vt:i4>
      </vt:variant>
      <vt:variant>
        <vt:i4>482</vt:i4>
      </vt:variant>
      <vt:variant>
        <vt:i4>0</vt:i4>
      </vt:variant>
      <vt:variant>
        <vt:i4>5</vt:i4>
      </vt:variant>
      <vt:variant>
        <vt:lpwstr/>
      </vt:variant>
      <vt:variant>
        <vt:lpwstr>_Toc431568229</vt:lpwstr>
      </vt:variant>
      <vt:variant>
        <vt:i4>1769521</vt:i4>
      </vt:variant>
      <vt:variant>
        <vt:i4>476</vt:i4>
      </vt:variant>
      <vt:variant>
        <vt:i4>0</vt:i4>
      </vt:variant>
      <vt:variant>
        <vt:i4>5</vt:i4>
      </vt:variant>
      <vt:variant>
        <vt:lpwstr/>
      </vt:variant>
      <vt:variant>
        <vt:lpwstr>_Toc431568228</vt:lpwstr>
      </vt:variant>
      <vt:variant>
        <vt:i4>1769521</vt:i4>
      </vt:variant>
      <vt:variant>
        <vt:i4>470</vt:i4>
      </vt:variant>
      <vt:variant>
        <vt:i4>0</vt:i4>
      </vt:variant>
      <vt:variant>
        <vt:i4>5</vt:i4>
      </vt:variant>
      <vt:variant>
        <vt:lpwstr/>
      </vt:variant>
      <vt:variant>
        <vt:lpwstr>_Toc431568227</vt:lpwstr>
      </vt:variant>
      <vt:variant>
        <vt:i4>1769521</vt:i4>
      </vt:variant>
      <vt:variant>
        <vt:i4>464</vt:i4>
      </vt:variant>
      <vt:variant>
        <vt:i4>0</vt:i4>
      </vt:variant>
      <vt:variant>
        <vt:i4>5</vt:i4>
      </vt:variant>
      <vt:variant>
        <vt:lpwstr/>
      </vt:variant>
      <vt:variant>
        <vt:lpwstr>_Toc431568226</vt:lpwstr>
      </vt:variant>
      <vt:variant>
        <vt:i4>1769521</vt:i4>
      </vt:variant>
      <vt:variant>
        <vt:i4>458</vt:i4>
      </vt:variant>
      <vt:variant>
        <vt:i4>0</vt:i4>
      </vt:variant>
      <vt:variant>
        <vt:i4>5</vt:i4>
      </vt:variant>
      <vt:variant>
        <vt:lpwstr/>
      </vt:variant>
      <vt:variant>
        <vt:lpwstr>_Toc431568225</vt:lpwstr>
      </vt:variant>
      <vt:variant>
        <vt:i4>1769521</vt:i4>
      </vt:variant>
      <vt:variant>
        <vt:i4>452</vt:i4>
      </vt:variant>
      <vt:variant>
        <vt:i4>0</vt:i4>
      </vt:variant>
      <vt:variant>
        <vt:i4>5</vt:i4>
      </vt:variant>
      <vt:variant>
        <vt:lpwstr/>
      </vt:variant>
      <vt:variant>
        <vt:lpwstr>_Toc431568224</vt:lpwstr>
      </vt:variant>
      <vt:variant>
        <vt:i4>1769521</vt:i4>
      </vt:variant>
      <vt:variant>
        <vt:i4>446</vt:i4>
      </vt:variant>
      <vt:variant>
        <vt:i4>0</vt:i4>
      </vt:variant>
      <vt:variant>
        <vt:i4>5</vt:i4>
      </vt:variant>
      <vt:variant>
        <vt:lpwstr/>
      </vt:variant>
      <vt:variant>
        <vt:lpwstr>_Toc431568223</vt:lpwstr>
      </vt:variant>
      <vt:variant>
        <vt:i4>1769521</vt:i4>
      </vt:variant>
      <vt:variant>
        <vt:i4>440</vt:i4>
      </vt:variant>
      <vt:variant>
        <vt:i4>0</vt:i4>
      </vt:variant>
      <vt:variant>
        <vt:i4>5</vt:i4>
      </vt:variant>
      <vt:variant>
        <vt:lpwstr/>
      </vt:variant>
      <vt:variant>
        <vt:lpwstr>_Toc431568222</vt:lpwstr>
      </vt:variant>
      <vt:variant>
        <vt:i4>1769521</vt:i4>
      </vt:variant>
      <vt:variant>
        <vt:i4>434</vt:i4>
      </vt:variant>
      <vt:variant>
        <vt:i4>0</vt:i4>
      </vt:variant>
      <vt:variant>
        <vt:i4>5</vt:i4>
      </vt:variant>
      <vt:variant>
        <vt:lpwstr/>
      </vt:variant>
      <vt:variant>
        <vt:lpwstr>_Toc431568221</vt:lpwstr>
      </vt:variant>
      <vt:variant>
        <vt:i4>1769521</vt:i4>
      </vt:variant>
      <vt:variant>
        <vt:i4>428</vt:i4>
      </vt:variant>
      <vt:variant>
        <vt:i4>0</vt:i4>
      </vt:variant>
      <vt:variant>
        <vt:i4>5</vt:i4>
      </vt:variant>
      <vt:variant>
        <vt:lpwstr/>
      </vt:variant>
      <vt:variant>
        <vt:lpwstr>_Toc431568220</vt:lpwstr>
      </vt:variant>
      <vt:variant>
        <vt:i4>1572913</vt:i4>
      </vt:variant>
      <vt:variant>
        <vt:i4>422</vt:i4>
      </vt:variant>
      <vt:variant>
        <vt:i4>0</vt:i4>
      </vt:variant>
      <vt:variant>
        <vt:i4>5</vt:i4>
      </vt:variant>
      <vt:variant>
        <vt:lpwstr/>
      </vt:variant>
      <vt:variant>
        <vt:lpwstr>_Toc431568219</vt:lpwstr>
      </vt:variant>
      <vt:variant>
        <vt:i4>1572913</vt:i4>
      </vt:variant>
      <vt:variant>
        <vt:i4>416</vt:i4>
      </vt:variant>
      <vt:variant>
        <vt:i4>0</vt:i4>
      </vt:variant>
      <vt:variant>
        <vt:i4>5</vt:i4>
      </vt:variant>
      <vt:variant>
        <vt:lpwstr/>
      </vt:variant>
      <vt:variant>
        <vt:lpwstr>_Toc431568218</vt:lpwstr>
      </vt:variant>
      <vt:variant>
        <vt:i4>1572913</vt:i4>
      </vt:variant>
      <vt:variant>
        <vt:i4>410</vt:i4>
      </vt:variant>
      <vt:variant>
        <vt:i4>0</vt:i4>
      </vt:variant>
      <vt:variant>
        <vt:i4>5</vt:i4>
      </vt:variant>
      <vt:variant>
        <vt:lpwstr/>
      </vt:variant>
      <vt:variant>
        <vt:lpwstr>_Toc431568217</vt:lpwstr>
      </vt:variant>
      <vt:variant>
        <vt:i4>1572913</vt:i4>
      </vt:variant>
      <vt:variant>
        <vt:i4>404</vt:i4>
      </vt:variant>
      <vt:variant>
        <vt:i4>0</vt:i4>
      </vt:variant>
      <vt:variant>
        <vt:i4>5</vt:i4>
      </vt:variant>
      <vt:variant>
        <vt:lpwstr/>
      </vt:variant>
      <vt:variant>
        <vt:lpwstr>_Toc431568216</vt:lpwstr>
      </vt:variant>
      <vt:variant>
        <vt:i4>1572913</vt:i4>
      </vt:variant>
      <vt:variant>
        <vt:i4>401</vt:i4>
      </vt:variant>
      <vt:variant>
        <vt:i4>0</vt:i4>
      </vt:variant>
      <vt:variant>
        <vt:i4>5</vt:i4>
      </vt:variant>
      <vt:variant>
        <vt:lpwstr/>
      </vt:variant>
      <vt:variant>
        <vt:lpwstr>_Toc431568215</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Non-ICT Frameowrk Agreement 02 Oct 2015</dc:title>
  <dc:subject/>
  <dc:creator>Scott Pugh</dc:creator>
  <cp:keywords/>
  <dc:description/>
  <cp:lastModifiedBy>Kate Harris</cp:lastModifiedBy>
  <cp:revision>6</cp:revision>
  <cp:lastPrinted>2017-02-09T14:21:00Z</cp:lastPrinted>
  <dcterms:created xsi:type="dcterms:W3CDTF">2017-05-26T09:29:00Z</dcterms:created>
  <dcterms:modified xsi:type="dcterms:W3CDTF">2017-05-31T13:56:00Z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EDITION">
    <vt:lpwstr>FM</vt:lpwstr>
  </property>
  <property fmtid="{D5CDD505-2E9C-101B-9397-08002B2CF9AE}" pid="20" name="COMPANYID">
    <vt:lpwstr>2122615613</vt:lpwstr>
  </property>
  <property fmtid="{D5CDD505-2E9C-101B-9397-08002B2CF9AE}" pid="21" name="SERIALNO">
    <vt:lpwstr>11311</vt:lpwstr>
  </property>
  <property fmtid="{D5CDD505-2E9C-101B-9397-08002B2CF9AE}" pid="22" name="CLIENTID">
    <vt:lpwstr>2427</vt:lpwstr>
  </property>
  <property fmtid="{D5CDD505-2E9C-101B-9397-08002B2CF9AE}" pid="23" name="FILEID">
    <vt:lpwstr>95150</vt:lpwstr>
  </property>
  <property fmtid="{D5CDD505-2E9C-101B-9397-08002B2CF9AE}" pid="24" name="ASSOCID">
    <vt:lpwstr>440361</vt:lpwstr>
  </property>
  <property fmtid="{D5CDD505-2E9C-101B-9397-08002B2CF9AE}" pid="25" name="BASEPRECTYPE">
    <vt:lpwstr>BLANK</vt:lpwstr>
  </property>
  <property fmtid="{D5CDD505-2E9C-101B-9397-08002B2CF9AE}" pid="26" name="BASEPRECID">
    <vt:lpwstr>17</vt:lpwstr>
  </property>
  <property fmtid="{D5CDD505-2E9C-101B-9397-08002B2CF9AE}" pid="27" name="DOCID">
    <vt:lpwstr>3177311</vt:lpwstr>
  </property>
  <property fmtid="{D5CDD505-2E9C-101B-9397-08002B2CF9AE}" pid="28" name="DOCIDEX">
    <vt:lpwstr> </vt:lpwstr>
  </property>
  <property fmtid="{D5CDD505-2E9C-101B-9397-08002B2CF9AE}" pid="29" name="VERSIONID">
    <vt:lpwstr>ae78847e-4d59-475f-abfc-e06249be46d4</vt:lpwstr>
  </property>
  <property fmtid="{D5CDD505-2E9C-101B-9397-08002B2CF9AE}" pid="30" name="VERSIONLABEL">
    <vt:lpwstr>1</vt:lpwstr>
  </property>
  <property fmtid="{D5CDD505-2E9C-101B-9397-08002B2CF9AE}" pid="31" name="ContentType">
    <vt:lpwstr>Document</vt:lpwstr>
  </property>
</Properties>
</file>