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42C73808" w:rsidR="00E52B87" w:rsidRPr="000E315B" w:rsidRDefault="00E52B87" w:rsidP="00E52B87">
      <w:pPr>
        <w:pStyle w:val="DHTitle"/>
        <w:rPr>
          <w:rFonts w:asciiTheme="minorHAnsi" w:hAnsiTheme="minorHAnsi" w:cs="Arial"/>
          <w:color w:val="92D050"/>
          <w:sz w:val="32"/>
          <w:szCs w:val="32"/>
        </w:rPr>
      </w:pPr>
      <w:bookmarkStart w:id="0" w:name="_Toc235933281"/>
    </w:p>
    <w:p w14:paraId="45E9FEF6" w14:textId="77777777" w:rsidR="00015775" w:rsidRPr="000E315B" w:rsidRDefault="00015775" w:rsidP="00E52B87">
      <w:pPr>
        <w:pStyle w:val="CoverTitle"/>
        <w:rPr>
          <w:rFonts w:asciiTheme="minorHAnsi" w:hAnsiTheme="minorHAnsi"/>
        </w:rPr>
      </w:pPr>
    </w:p>
    <w:p w14:paraId="42B64F0B" w14:textId="77777777" w:rsidR="00015775" w:rsidRPr="000E315B" w:rsidRDefault="00015775" w:rsidP="00E52B87">
      <w:pPr>
        <w:pStyle w:val="CoverTitle"/>
        <w:rPr>
          <w:rFonts w:asciiTheme="minorHAnsi" w:hAnsiTheme="minorHAnsi"/>
        </w:rPr>
      </w:pPr>
    </w:p>
    <w:p w14:paraId="6C70E496" w14:textId="77777777" w:rsidR="00015775" w:rsidRPr="000E315B" w:rsidRDefault="00015775" w:rsidP="00E52B87">
      <w:pPr>
        <w:pStyle w:val="CoverTitle"/>
        <w:rPr>
          <w:rFonts w:asciiTheme="minorHAnsi" w:hAnsiTheme="minorHAnsi"/>
        </w:rPr>
      </w:pPr>
    </w:p>
    <w:p w14:paraId="367CB7EE" w14:textId="2F4286CF" w:rsidR="00E52B87" w:rsidRPr="000E315B" w:rsidRDefault="00E52B87" w:rsidP="00E52B87">
      <w:pPr>
        <w:pStyle w:val="CoverTitle"/>
        <w:rPr>
          <w:rFonts w:asciiTheme="minorHAnsi" w:hAnsiTheme="minorHAnsi"/>
        </w:rPr>
      </w:pPr>
      <w:r w:rsidRPr="000E315B">
        <w:rPr>
          <w:rFonts w:asciiTheme="minorHAnsi" w:hAnsiTheme="minorHAnsi"/>
        </w:rPr>
        <w:t>RSSB I</w:t>
      </w:r>
      <w:bookmarkStart w:id="1" w:name="_Ref305418228"/>
      <w:bookmarkEnd w:id="1"/>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bookmarkEnd w:id="0"/>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244F49" w:rsidRPr="00244F49">
        <w:rPr>
          <w:rFonts w:asciiTheme="minorHAnsi" w:hAnsiTheme="minorHAnsi"/>
        </w:rPr>
        <w:t>Audio Visual Equipment and Staging Hire</w:t>
      </w:r>
    </w:p>
    <w:p w14:paraId="69A8EB25" w14:textId="0AEBE60D" w:rsidR="00E52B87" w:rsidRPr="000E315B" w:rsidRDefault="00E52B87" w:rsidP="00E52B87">
      <w:pPr>
        <w:pStyle w:val="CoverSubTitle"/>
        <w:rPr>
          <w:rFonts w:asciiTheme="minorHAnsi" w:hAnsiTheme="minorHAnsi"/>
        </w:rPr>
      </w:pPr>
      <w:r w:rsidRPr="000E315B">
        <w:rPr>
          <w:rFonts w:asciiTheme="minorHAnsi" w:hAnsiTheme="minorHAnsi"/>
        </w:rPr>
        <w:t xml:space="preserve">Deadline: </w:t>
      </w:r>
      <w:r w:rsidR="00DE56ED">
        <w:rPr>
          <w:rFonts w:asciiTheme="minorHAnsi" w:hAnsiTheme="minorHAnsi"/>
        </w:rPr>
        <w:t>20</w:t>
      </w:r>
      <w:r w:rsidR="00DE56ED" w:rsidRPr="00DE56ED">
        <w:rPr>
          <w:rFonts w:asciiTheme="minorHAnsi" w:hAnsiTheme="minorHAnsi"/>
          <w:vertAlign w:val="superscript"/>
        </w:rPr>
        <w:t>th</w:t>
      </w:r>
      <w:r w:rsidR="00DE56ED">
        <w:rPr>
          <w:rFonts w:asciiTheme="minorHAnsi" w:hAnsiTheme="minorHAnsi"/>
        </w:rPr>
        <w:t xml:space="preserve"> February 2017 10:00am</w:t>
      </w:r>
      <w:r w:rsidRPr="000E315B">
        <w:rPr>
          <w:rFonts w:asciiTheme="minorHAnsi" w:hAnsiTheme="minorHAnsi"/>
        </w:rPr>
        <w:t xml:space="preserve"> </w:t>
      </w:r>
    </w:p>
    <w:p w14:paraId="1051D870" w14:textId="54AD6233" w:rsidR="00E52B87" w:rsidRPr="000E315B" w:rsidRDefault="00E52B87" w:rsidP="00E52B87">
      <w:pPr>
        <w:pStyle w:val="CoverSubTitle"/>
        <w:rPr>
          <w:rFonts w:asciiTheme="minorHAnsi" w:hAnsiTheme="minorHAnsi"/>
        </w:rPr>
      </w:pPr>
      <w:r w:rsidRPr="000E315B">
        <w:rPr>
          <w:rFonts w:asciiTheme="minorHAnsi" w:hAnsiTheme="minorHAnsi"/>
        </w:rPr>
        <w:t xml:space="preserve">ITT Reference: </w:t>
      </w:r>
      <w:r w:rsidR="00120DA9">
        <w:rPr>
          <w:rFonts w:asciiTheme="minorHAnsi" w:hAnsiTheme="minorHAnsi"/>
        </w:rPr>
        <w:t>RSSB</w:t>
      </w:r>
      <w:r w:rsidR="002B70EF">
        <w:rPr>
          <w:rFonts w:asciiTheme="minorHAnsi" w:hAnsiTheme="minorHAnsi"/>
        </w:rPr>
        <w:t>2435</w:t>
      </w:r>
    </w:p>
    <w:p w14:paraId="2EE90D0A" w14:textId="77777777" w:rsidR="00E52B87" w:rsidRPr="000E315B" w:rsidRDefault="00E52B87" w:rsidP="00E52B87">
      <w:pPr>
        <w:pStyle w:val="CoverSubTitle"/>
        <w:rPr>
          <w:rFonts w:asciiTheme="minorHAnsi" w:hAnsiTheme="minorHAnsi"/>
          <w:color w:val="002060"/>
        </w:rPr>
      </w:pPr>
    </w:p>
    <w:p w14:paraId="3DA615FE" w14:textId="77777777" w:rsidR="00E52B87" w:rsidRPr="000E315B" w:rsidRDefault="00E52B87" w:rsidP="00E52B87">
      <w:pPr>
        <w:ind w:left="720"/>
        <w:rPr>
          <w:rFonts w:asciiTheme="minorHAnsi" w:hAnsiTheme="minorHAnsi"/>
          <w:sz w:val="32"/>
          <w:szCs w:val="32"/>
        </w:rPr>
      </w:pPr>
    </w:p>
    <w:p w14:paraId="27A6978D" w14:textId="77777777" w:rsidR="00E52B87" w:rsidRPr="000E315B" w:rsidRDefault="00E52B87" w:rsidP="00E52B87">
      <w:pPr>
        <w:ind w:left="720"/>
        <w:rPr>
          <w:rFonts w:asciiTheme="minorHAnsi" w:hAnsiTheme="minorHAnsi"/>
          <w:sz w:val="32"/>
          <w:szCs w:val="32"/>
        </w:rPr>
      </w:pPr>
    </w:p>
    <w:p w14:paraId="3D10D3BD" w14:textId="77777777" w:rsidR="00E52B87" w:rsidRPr="000E315B" w:rsidRDefault="00E52B87" w:rsidP="00E52B87">
      <w:pPr>
        <w:spacing w:line="660" w:lineRule="exact"/>
        <w:rPr>
          <w:rFonts w:asciiTheme="minorHAnsi" w:hAnsiTheme="minorHAnsi"/>
          <w:b/>
          <w:color w:val="92D050"/>
          <w:sz w:val="32"/>
          <w:szCs w:val="32"/>
        </w:rPr>
      </w:pPr>
    </w:p>
    <w:p w14:paraId="4997D97E" w14:textId="2A2AF222" w:rsidR="00E52B87" w:rsidRDefault="00E52B87" w:rsidP="00E52B87">
      <w:pPr>
        <w:spacing w:line="660" w:lineRule="exact"/>
        <w:rPr>
          <w:rFonts w:asciiTheme="minorHAnsi" w:hAnsiTheme="minorHAnsi"/>
          <w:b/>
          <w:color w:val="92D050"/>
          <w:sz w:val="32"/>
          <w:szCs w:val="32"/>
        </w:rPr>
      </w:pPr>
    </w:p>
    <w:p w14:paraId="4C97CACF" w14:textId="77777777" w:rsidR="00010DE1" w:rsidRDefault="00010DE1" w:rsidP="00E52B87">
      <w:pPr>
        <w:spacing w:line="660" w:lineRule="exact"/>
        <w:rPr>
          <w:rFonts w:asciiTheme="minorHAnsi" w:hAnsiTheme="minorHAnsi"/>
          <w:b/>
          <w:color w:val="92D050"/>
          <w:sz w:val="32"/>
          <w:szCs w:val="32"/>
        </w:rPr>
      </w:pPr>
    </w:p>
    <w:p w14:paraId="7DBA3AC5" w14:textId="31A48D99" w:rsidR="00E52B87" w:rsidRPr="000E315B" w:rsidRDefault="00015775" w:rsidP="00AD2D47">
      <w:pPr>
        <w:pStyle w:val="Heading1"/>
        <w:numPr>
          <w:ilvl w:val="0"/>
          <w:numId w:val="27"/>
        </w:numPr>
        <w:ind w:hanging="720"/>
        <w:rPr>
          <w:rFonts w:asciiTheme="minorHAnsi" w:hAnsiTheme="minorHAnsi"/>
        </w:rPr>
      </w:pPr>
      <w:r w:rsidRPr="000E315B">
        <w:rPr>
          <w:rFonts w:asciiTheme="minorHAnsi" w:hAnsiTheme="minorHAnsi"/>
        </w:rPr>
        <w:t>TENDER DOCUMENTS</w:t>
      </w:r>
    </w:p>
    <w:p w14:paraId="1E84D95E" w14:textId="2CC54595"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1.1.1</w:t>
      </w:r>
      <w:r w:rsidRPr="000E315B">
        <w:rPr>
          <w:rFonts w:asciiTheme="minorHAnsi" w:hAnsiTheme="minorHAnsi"/>
        </w:rPr>
        <w:tab/>
        <w:t xml:space="preserve">RSSB intends to procure a contract for </w:t>
      </w:r>
      <w:r w:rsidR="002B70EF">
        <w:rPr>
          <w:rFonts w:asciiTheme="minorHAnsi" w:hAnsiTheme="minorHAnsi"/>
        </w:rPr>
        <w:t>Audio Visual Equipment Hire</w:t>
      </w:r>
      <w:r w:rsidRPr="000E315B">
        <w:rPr>
          <w:rFonts w:asciiTheme="minorHAnsi" w:hAnsiTheme="minorHAnsi"/>
        </w:rPr>
        <w:t xml:space="preserve"> (hereinafter referred to as the “Services”).</w:t>
      </w:r>
    </w:p>
    <w:p w14:paraId="6993AC2F" w14:textId="77777777" w:rsidR="003F7846" w:rsidRPr="000E315B" w:rsidRDefault="003F7846" w:rsidP="00065D2A">
      <w:pPr>
        <w:spacing w:after="0" w:line="240" w:lineRule="auto"/>
        <w:ind w:left="720" w:hanging="720"/>
        <w:rPr>
          <w:rFonts w:asciiTheme="minorHAnsi" w:hAnsiTheme="minorHAnsi"/>
        </w:rPr>
      </w:pPr>
    </w:p>
    <w:p w14:paraId="61417A63"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1.1.2</w:t>
      </w:r>
      <w:r w:rsidRPr="000E315B">
        <w:rPr>
          <w:rFonts w:asciiTheme="minorHAnsi" w:hAnsiTheme="minorHAnsi"/>
        </w:rPr>
        <w:tab/>
        <w:t>Your company is hereby invited to tender to provide these Services.</w:t>
      </w:r>
    </w:p>
    <w:p w14:paraId="280116B6" w14:textId="77777777" w:rsidR="003F7846" w:rsidRPr="000E315B" w:rsidRDefault="003F7846" w:rsidP="00065D2A">
      <w:pPr>
        <w:spacing w:after="0" w:line="240" w:lineRule="auto"/>
        <w:ind w:left="720" w:hanging="720"/>
        <w:rPr>
          <w:rFonts w:asciiTheme="minorHAnsi" w:hAnsiTheme="minorHAnsi"/>
        </w:rPr>
      </w:pPr>
    </w:p>
    <w:p w14:paraId="24909D33" w14:textId="54842AD9" w:rsidR="003F7846" w:rsidRPr="000E315B" w:rsidRDefault="002B70EF" w:rsidP="00065D2A">
      <w:pPr>
        <w:spacing w:after="0" w:line="240" w:lineRule="auto"/>
        <w:ind w:left="720" w:hanging="720"/>
        <w:rPr>
          <w:rFonts w:asciiTheme="minorHAnsi" w:hAnsiTheme="minorHAnsi"/>
        </w:rPr>
      </w:pPr>
      <w:r>
        <w:rPr>
          <w:rFonts w:asciiTheme="minorHAnsi" w:hAnsiTheme="minorHAnsi"/>
        </w:rPr>
        <w:t>1.1.3</w:t>
      </w:r>
      <w:r w:rsidR="003F7846" w:rsidRPr="000E315B">
        <w:rPr>
          <w:rFonts w:asciiTheme="minorHAnsi" w:hAnsiTheme="minorHAnsi"/>
        </w:rPr>
        <w:tab/>
        <w:t>The purpose of the procurement is to identify the Tender which represents, from the point of view of RSSB, the most economically advantageous solution for the delivery of the Services.</w:t>
      </w:r>
    </w:p>
    <w:p w14:paraId="5AEB61D3" w14:textId="77777777" w:rsidR="003F7846" w:rsidRPr="000E315B" w:rsidRDefault="003F7846" w:rsidP="00065D2A">
      <w:pPr>
        <w:spacing w:after="0" w:line="240" w:lineRule="auto"/>
        <w:ind w:left="720" w:hanging="720"/>
        <w:rPr>
          <w:rFonts w:asciiTheme="minorHAnsi" w:hAnsiTheme="minorHAnsi"/>
        </w:rPr>
      </w:pPr>
    </w:p>
    <w:p w14:paraId="1314D39E" w14:textId="5E818816" w:rsidR="003F7846" w:rsidRPr="000E315B" w:rsidRDefault="002B70EF" w:rsidP="00065D2A">
      <w:pPr>
        <w:spacing w:after="0" w:line="240" w:lineRule="auto"/>
        <w:ind w:left="720" w:hanging="720"/>
        <w:rPr>
          <w:rFonts w:asciiTheme="minorHAnsi" w:hAnsiTheme="minorHAnsi"/>
        </w:rPr>
      </w:pPr>
      <w:r>
        <w:rPr>
          <w:rFonts w:asciiTheme="minorHAnsi" w:hAnsiTheme="minorHAnsi"/>
        </w:rPr>
        <w:t>1.1.4</w:t>
      </w:r>
      <w:r w:rsidR="003F7846" w:rsidRPr="000E315B">
        <w:rPr>
          <w:rFonts w:asciiTheme="minorHAnsi" w:hAnsiTheme="minorHAnsi"/>
        </w:rPr>
        <w:tab/>
        <w:t xml:space="preserve">RSSB intends to </w:t>
      </w:r>
      <w:r w:rsidR="003F7846" w:rsidRPr="002B70EF">
        <w:rPr>
          <w:rFonts w:asciiTheme="minorHAnsi" w:hAnsiTheme="minorHAnsi"/>
        </w:rPr>
        <w:t>award a single Contract to a single entity (hereinafter</w:t>
      </w:r>
      <w:r w:rsidR="003F7846" w:rsidRPr="000E315B">
        <w:rPr>
          <w:rFonts w:asciiTheme="minorHAnsi" w:hAnsiTheme="minorHAnsi"/>
        </w:rPr>
        <w:t xml:space="preserve"> refe</w:t>
      </w:r>
      <w:r w:rsidR="007C04AF" w:rsidRPr="000E315B">
        <w:rPr>
          <w:rFonts w:asciiTheme="minorHAnsi" w:hAnsiTheme="minorHAnsi"/>
        </w:rPr>
        <w:t>rred to as the “</w:t>
      </w:r>
      <w:r w:rsidR="00AA518E" w:rsidRPr="000E315B">
        <w:rPr>
          <w:rFonts w:asciiTheme="minorHAnsi" w:hAnsiTheme="minorHAnsi"/>
        </w:rPr>
        <w:t>Contract</w:t>
      </w:r>
      <w:r w:rsidR="003F7846" w:rsidRPr="000E315B">
        <w:rPr>
          <w:rFonts w:asciiTheme="minorHAnsi" w:hAnsiTheme="minorHAnsi"/>
        </w:rPr>
        <w:t xml:space="preserve">”) for </w:t>
      </w:r>
      <w:r>
        <w:rPr>
          <w:rFonts w:asciiTheme="minorHAnsi" w:hAnsiTheme="minorHAnsi"/>
        </w:rPr>
        <w:t>2 years with the option to extend by 2 no. 1 year periods.</w:t>
      </w:r>
    </w:p>
    <w:p w14:paraId="21070075" w14:textId="77777777" w:rsidR="003F7846" w:rsidRPr="000E315B" w:rsidRDefault="003F7846" w:rsidP="00065D2A">
      <w:pPr>
        <w:spacing w:after="0" w:line="240" w:lineRule="auto"/>
        <w:ind w:left="720" w:hanging="720"/>
        <w:rPr>
          <w:rFonts w:asciiTheme="minorHAnsi" w:hAnsiTheme="minorHAnsi"/>
        </w:rPr>
      </w:pPr>
    </w:p>
    <w:p w14:paraId="4AD39968" w14:textId="0DCFB5CF" w:rsidR="003F7846" w:rsidRPr="000E315B" w:rsidRDefault="002B70EF" w:rsidP="00065D2A">
      <w:pPr>
        <w:spacing w:after="0" w:line="240" w:lineRule="auto"/>
        <w:ind w:left="720" w:hanging="720"/>
        <w:rPr>
          <w:rFonts w:asciiTheme="minorHAnsi" w:hAnsiTheme="minorHAnsi"/>
        </w:rPr>
      </w:pPr>
      <w:r>
        <w:rPr>
          <w:rFonts w:asciiTheme="minorHAnsi" w:hAnsiTheme="minorHAnsi"/>
        </w:rPr>
        <w:t>1.1.5</w:t>
      </w:r>
      <w:r w:rsidR="003F7846" w:rsidRPr="000E315B">
        <w:rPr>
          <w:rFonts w:asciiTheme="minorHAnsi" w:hAnsiTheme="minorHAnsi"/>
        </w:rPr>
        <w:tab/>
        <w:t>This Invitation to Tender (ITT) sets out RSSB</w:t>
      </w:r>
      <w:r w:rsidR="00ED5F4C" w:rsidRPr="000E315B">
        <w:rPr>
          <w:rFonts w:asciiTheme="minorHAnsi" w:hAnsiTheme="minorHAnsi"/>
        </w:rPr>
        <w:t xml:space="preserve">’s </w:t>
      </w:r>
      <w:r w:rsidR="003F7846" w:rsidRPr="000E315B">
        <w:rPr>
          <w:rFonts w:asciiTheme="minorHAnsi" w:hAnsiTheme="minorHAnsi"/>
        </w:rPr>
        <w:t xml:space="preserve">detailed requirements and invites Tenderers to propose a solution for meeting these requirements.  </w:t>
      </w:r>
    </w:p>
    <w:p w14:paraId="0887DBE0" w14:textId="77777777" w:rsidR="003F7846" w:rsidRPr="000E315B" w:rsidRDefault="003F7846" w:rsidP="00065D2A">
      <w:pPr>
        <w:spacing w:after="120" w:line="240" w:lineRule="auto"/>
        <w:ind w:left="720" w:hanging="720"/>
        <w:rPr>
          <w:rFonts w:asciiTheme="minorHAnsi" w:hAnsiTheme="minorHAnsi"/>
        </w:rPr>
      </w:pPr>
    </w:p>
    <w:p w14:paraId="4709930B" w14:textId="186ED4F0" w:rsidR="003F7846" w:rsidRPr="000E315B" w:rsidRDefault="00865A09" w:rsidP="00065D2A">
      <w:pPr>
        <w:pStyle w:val="Heading1"/>
        <w:numPr>
          <w:ilvl w:val="0"/>
          <w:numId w:val="0"/>
        </w:numPr>
        <w:spacing w:after="120" w:line="240" w:lineRule="auto"/>
        <w:rPr>
          <w:rFonts w:asciiTheme="minorHAnsi" w:hAnsiTheme="minorHAnsi"/>
        </w:rPr>
      </w:pPr>
      <w:r w:rsidRPr="000E315B">
        <w:rPr>
          <w:rFonts w:asciiTheme="minorHAnsi" w:hAnsiTheme="minorHAnsi"/>
        </w:rPr>
        <w:t>1.2</w:t>
      </w:r>
      <w:r w:rsidRPr="000E315B">
        <w:rPr>
          <w:rFonts w:asciiTheme="minorHAnsi" w:hAnsiTheme="minorHAnsi"/>
        </w:rPr>
        <w:tab/>
        <w:t>Conten</w:t>
      </w:r>
      <w:r w:rsidR="003F7846" w:rsidRPr="000E315B">
        <w:rPr>
          <w:rFonts w:asciiTheme="minorHAnsi" w:hAnsiTheme="minorHAnsi"/>
        </w:rPr>
        <w:t>ts</w:t>
      </w:r>
    </w:p>
    <w:p w14:paraId="6EEBAE83" w14:textId="77777777" w:rsidR="00865A09" w:rsidRPr="000E315B" w:rsidRDefault="00865A09" w:rsidP="00065D2A">
      <w:pPr>
        <w:pStyle w:val="Body"/>
        <w:spacing w:after="0"/>
        <w:rPr>
          <w:rFonts w:asciiTheme="minorHAnsi" w:hAnsiTheme="minorHAnsi"/>
          <w:sz w:val="16"/>
          <w:szCs w:val="16"/>
        </w:rPr>
      </w:pPr>
    </w:p>
    <w:p w14:paraId="1A427DD5" w14:textId="358BA144"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1.2.1</w:t>
      </w:r>
      <w:r w:rsidRPr="000E315B">
        <w:rPr>
          <w:rFonts w:asciiTheme="minorHAnsi" w:hAnsiTheme="minorHAnsi"/>
        </w:rPr>
        <w:tab/>
        <w:t>These guidance notes for tenderers contain:</w:t>
      </w:r>
    </w:p>
    <w:p w14:paraId="130EDA51" w14:textId="43517DB0" w:rsidR="003F7846" w:rsidRPr="000E315B" w:rsidRDefault="003F7846" w:rsidP="00065D2A">
      <w:pPr>
        <w:spacing w:after="0"/>
        <w:ind w:left="720" w:hanging="11"/>
        <w:rPr>
          <w:rFonts w:asciiTheme="minorHAnsi" w:hAnsiTheme="minorHAnsi"/>
        </w:rPr>
      </w:pPr>
      <w:r w:rsidRPr="000E315B">
        <w:rPr>
          <w:rFonts w:asciiTheme="minorHAnsi" w:hAnsiTheme="minorHAnsi"/>
        </w:rPr>
        <w:tab/>
        <w:t xml:space="preserve"> </w:t>
      </w:r>
    </w:p>
    <w:p w14:paraId="72C04E57" w14:textId="799CAB2D" w:rsidR="003F7846" w:rsidRPr="000E315B" w:rsidRDefault="00ED5F4C" w:rsidP="00AD2D47">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RSSB’s</w:t>
      </w:r>
      <w:r w:rsidR="00865A09" w:rsidRPr="000E315B">
        <w:rPr>
          <w:rFonts w:asciiTheme="minorHAnsi" w:hAnsiTheme="minorHAnsi"/>
          <w:sz w:val="22"/>
          <w:szCs w:val="22"/>
        </w:rPr>
        <w:t xml:space="preserve"> </w:t>
      </w:r>
      <w:r w:rsidR="00F939AC">
        <w:rPr>
          <w:rFonts w:asciiTheme="minorHAnsi" w:hAnsiTheme="minorHAnsi"/>
          <w:sz w:val="22"/>
          <w:szCs w:val="22"/>
        </w:rPr>
        <w:t>c</w:t>
      </w:r>
      <w:r w:rsidR="00865A09" w:rsidRPr="000E315B">
        <w:rPr>
          <w:rFonts w:asciiTheme="minorHAnsi" w:hAnsiTheme="minorHAnsi"/>
          <w:sz w:val="22"/>
          <w:szCs w:val="22"/>
        </w:rPr>
        <w:t>ontract strategy (</w:t>
      </w:r>
      <w:r w:rsidR="00F939AC">
        <w:rPr>
          <w:rFonts w:asciiTheme="minorHAnsi" w:hAnsiTheme="minorHAnsi"/>
          <w:sz w:val="22"/>
          <w:szCs w:val="22"/>
        </w:rPr>
        <w:t>s</w:t>
      </w:r>
      <w:r w:rsidR="00865A09" w:rsidRPr="000E315B">
        <w:rPr>
          <w:rFonts w:asciiTheme="minorHAnsi" w:hAnsiTheme="minorHAnsi"/>
          <w:sz w:val="22"/>
          <w:szCs w:val="22"/>
        </w:rPr>
        <w:t>ection 2</w:t>
      </w:r>
      <w:r w:rsidR="003F7846" w:rsidRPr="000E315B">
        <w:rPr>
          <w:rFonts w:asciiTheme="minorHAnsi" w:hAnsiTheme="minorHAnsi"/>
          <w:sz w:val="22"/>
          <w:szCs w:val="22"/>
        </w:rPr>
        <w:t>)</w:t>
      </w:r>
    </w:p>
    <w:p w14:paraId="13D56D9B" w14:textId="0A5FD4DD" w:rsidR="003F7846" w:rsidRPr="000E315B" w:rsidRDefault="003F7846" w:rsidP="00AD2D47">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An explanation of the ITT process and timescales (</w:t>
      </w:r>
      <w:r w:rsidR="00F939AC">
        <w:rPr>
          <w:rFonts w:asciiTheme="minorHAnsi" w:hAnsiTheme="minorHAnsi"/>
          <w:sz w:val="22"/>
          <w:szCs w:val="22"/>
        </w:rPr>
        <w:t>s</w:t>
      </w:r>
      <w:r w:rsidRPr="000E315B">
        <w:rPr>
          <w:rFonts w:asciiTheme="minorHAnsi" w:hAnsiTheme="minorHAnsi"/>
          <w:sz w:val="22"/>
          <w:szCs w:val="22"/>
        </w:rPr>
        <w:t xml:space="preserve">ection </w:t>
      </w:r>
      <w:r w:rsidR="00865A09" w:rsidRPr="000E315B">
        <w:rPr>
          <w:rFonts w:asciiTheme="minorHAnsi" w:hAnsiTheme="minorHAnsi"/>
          <w:sz w:val="22"/>
          <w:szCs w:val="22"/>
        </w:rPr>
        <w:t>3</w:t>
      </w:r>
      <w:r w:rsidRPr="000E315B">
        <w:rPr>
          <w:rFonts w:asciiTheme="minorHAnsi" w:hAnsiTheme="minorHAnsi"/>
          <w:sz w:val="22"/>
          <w:szCs w:val="22"/>
        </w:rPr>
        <w:t>)</w:t>
      </w:r>
    </w:p>
    <w:p w14:paraId="464E9DB7" w14:textId="1975CAF9" w:rsidR="003F7846" w:rsidRPr="000E315B" w:rsidRDefault="003F7846" w:rsidP="00AD2D47">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A description of the Ten</w:t>
      </w:r>
      <w:r w:rsidR="00865A09" w:rsidRPr="000E315B">
        <w:rPr>
          <w:rFonts w:asciiTheme="minorHAnsi" w:hAnsiTheme="minorHAnsi"/>
          <w:sz w:val="22"/>
          <w:szCs w:val="22"/>
        </w:rPr>
        <w:t>der documents required (</w:t>
      </w:r>
      <w:r w:rsidR="00F939AC">
        <w:rPr>
          <w:rFonts w:asciiTheme="minorHAnsi" w:hAnsiTheme="minorHAnsi"/>
          <w:sz w:val="22"/>
          <w:szCs w:val="22"/>
        </w:rPr>
        <w:t>s</w:t>
      </w:r>
      <w:r w:rsidR="00865A09" w:rsidRPr="000E315B">
        <w:rPr>
          <w:rFonts w:asciiTheme="minorHAnsi" w:hAnsiTheme="minorHAnsi"/>
          <w:sz w:val="22"/>
          <w:szCs w:val="22"/>
        </w:rPr>
        <w:t>ection 4</w:t>
      </w:r>
      <w:r w:rsidRPr="000E315B">
        <w:rPr>
          <w:rFonts w:asciiTheme="minorHAnsi" w:hAnsiTheme="minorHAnsi"/>
          <w:sz w:val="22"/>
          <w:szCs w:val="22"/>
        </w:rPr>
        <w:t>)</w:t>
      </w:r>
    </w:p>
    <w:p w14:paraId="5170A91A" w14:textId="56F87E22" w:rsidR="003F7846" w:rsidRPr="000E315B" w:rsidRDefault="003F7846" w:rsidP="00AD2D47">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Guidance on how RSSB will evaluate</w:t>
      </w:r>
      <w:r w:rsidR="00865A09" w:rsidRPr="000E315B">
        <w:rPr>
          <w:rFonts w:asciiTheme="minorHAnsi" w:hAnsiTheme="minorHAnsi"/>
          <w:sz w:val="22"/>
          <w:szCs w:val="22"/>
        </w:rPr>
        <w:t xml:space="preserve"> the Tender responses (</w:t>
      </w:r>
      <w:r w:rsidR="00F939AC">
        <w:rPr>
          <w:rFonts w:asciiTheme="minorHAnsi" w:hAnsiTheme="minorHAnsi"/>
          <w:sz w:val="22"/>
          <w:szCs w:val="22"/>
        </w:rPr>
        <w:t>s</w:t>
      </w:r>
      <w:r w:rsidR="00865A09" w:rsidRPr="000E315B">
        <w:rPr>
          <w:rFonts w:asciiTheme="minorHAnsi" w:hAnsiTheme="minorHAnsi"/>
          <w:sz w:val="22"/>
          <w:szCs w:val="22"/>
        </w:rPr>
        <w:t>ection 5</w:t>
      </w:r>
      <w:r w:rsidRPr="000E315B">
        <w:rPr>
          <w:rFonts w:asciiTheme="minorHAnsi" w:hAnsiTheme="minorHAnsi"/>
          <w:sz w:val="22"/>
          <w:szCs w:val="22"/>
        </w:rPr>
        <w:t>)</w:t>
      </w:r>
    </w:p>
    <w:p w14:paraId="6A1428C7" w14:textId="160BC9BA" w:rsidR="003F7846" w:rsidRPr="000E315B" w:rsidRDefault="00865A09" w:rsidP="00AD2D47">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A disclaimer (</w:t>
      </w:r>
      <w:r w:rsidR="00F939AC">
        <w:rPr>
          <w:rFonts w:asciiTheme="minorHAnsi" w:hAnsiTheme="minorHAnsi"/>
          <w:sz w:val="22"/>
          <w:szCs w:val="22"/>
        </w:rPr>
        <w:t>s</w:t>
      </w:r>
      <w:r w:rsidRPr="000E315B">
        <w:rPr>
          <w:rFonts w:asciiTheme="minorHAnsi" w:hAnsiTheme="minorHAnsi"/>
          <w:sz w:val="22"/>
          <w:szCs w:val="22"/>
        </w:rPr>
        <w:t>ection 6</w:t>
      </w:r>
      <w:r w:rsidR="003F7846" w:rsidRPr="000E315B">
        <w:rPr>
          <w:rFonts w:asciiTheme="minorHAnsi" w:hAnsiTheme="minorHAnsi"/>
          <w:sz w:val="22"/>
          <w:szCs w:val="22"/>
        </w:rPr>
        <w:t>)</w:t>
      </w:r>
    </w:p>
    <w:p w14:paraId="226D4E6F" w14:textId="77777777" w:rsidR="003F7846" w:rsidRPr="000E315B" w:rsidRDefault="003F7846" w:rsidP="00065D2A">
      <w:pPr>
        <w:spacing w:after="0"/>
        <w:ind w:left="720" w:hanging="720"/>
        <w:rPr>
          <w:rFonts w:asciiTheme="minorHAnsi" w:hAnsiTheme="minorHAnsi"/>
        </w:rPr>
      </w:pPr>
    </w:p>
    <w:p w14:paraId="5666C0A1" w14:textId="5CE865AF" w:rsidR="003F7846" w:rsidRPr="000E315B" w:rsidRDefault="003F7846" w:rsidP="00065D2A">
      <w:pPr>
        <w:spacing w:after="0"/>
        <w:ind w:left="720" w:hanging="720"/>
        <w:rPr>
          <w:rFonts w:asciiTheme="minorHAnsi" w:hAnsiTheme="minorHAnsi"/>
        </w:rPr>
      </w:pPr>
      <w:r w:rsidRPr="000E315B">
        <w:rPr>
          <w:rFonts w:asciiTheme="minorHAnsi" w:hAnsiTheme="minorHAnsi"/>
        </w:rPr>
        <w:t>1.2.2</w:t>
      </w:r>
      <w:r w:rsidRPr="000E315B">
        <w:rPr>
          <w:rFonts w:asciiTheme="minorHAnsi" w:hAnsiTheme="minorHAnsi"/>
        </w:rPr>
        <w:tab/>
        <w:t xml:space="preserve">Tenderers should note that these guidance notes </w:t>
      </w:r>
      <w:proofErr w:type="gramStart"/>
      <w:r w:rsidRPr="000E315B">
        <w:rPr>
          <w:rFonts w:asciiTheme="minorHAnsi" w:hAnsiTheme="minorHAnsi"/>
        </w:rPr>
        <w:t>make reference</w:t>
      </w:r>
      <w:proofErr w:type="gramEnd"/>
      <w:r w:rsidRPr="000E315B">
        <w:rPr>
          <w:rFonts w:asciiTheme="minorHAnsi" w:hAnsiTheme="minorHAnsi"/>
        </w:rPr>
        <w:t xml:space="preserve"> to the following additional documents</w:t>
      </w:r>
      <w:r w:rsidR="00E5215A" w:rsidRPr="000E315B">
        <w:rPr>
          <w:rFonts w:asciiTheme="minorHAnsi" w:hAnsiTheme="minorHAnsi"/>
        </w:rPr>
        <w:t>:</w:t>
      </w:r>
    </w:p>
    <w:p w14:paraId="3EF8C531" w14:textId="77777777" w:rsidR="003F7846" w:rsidRPr="000E315B" w:rsidRDefault="003F7846" w:rsidP="00065D2A">
      <w:pPr>
        <w:spacing w:after="0"/>
        <w:ind w:left="720" w:hanging="720"/>
        <w:rPr>
          <w:rFonts w:asciiTheme="minorHAnsi" w:hAnsiTheme="minorHAnsi"/>
        </w:rPr>
      </w:pPr>
    </w:p>
    <w:p w14:paraId="79995BA9" w14:textId="381E9D17"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A:</w:t>
      </w:r>
      <w:r w:rsidRPr="000E315B">
        <w:rPr>
          <w:rFonts w:asciiTheme="minorHAnsi" w:eastAsiaTheme="minorHAnsi" w:hAnsiTheme="minorHAnsi" w:cstheme="minorBidi"/>
          <w:sz w:val="22"/>
          <w:szCs w:val="22"/>
          <w:lang w:eastAsia="en-US"/>
        </w:rPr>
        <w:tab/>
        <w:t>Company information</w:t>
      </w:r>
    </w:p>
    <w:p w14:paraId="0B5E6A51" w14:textId="5D2C171B"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B: </w:t>
      </w:r>
      <w:r w:rsidRPr="000E315B">
        <w:rPr>
          <w:rFonts w:asciiTheme="minorHAnsi" w:eastAsiaTheme="minorHAnsi" w:hAnsiTheme="minorHAnsi" w:cstheme="minorBidi"/>
          <w:sz w:val="22"/>
          <w:szCs w:val="22"/>
          <w:lang w:eastAsia="en-US"/>
        </w:rPr>
        <w:tab/>
        <w:t>Grounds for exclusion</w:t>
      </w:r>
    </w:p>
    <w:p w14:paraId="40216C15" w14:textId="1580918B"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C:</w:t>
      </w:r>
      <w:r w:rsidRPr="000E315B">
        <w:rPr>
          <w:rFonts w:asciiTheme="minorHAnsi" w:eastAsiaTheme="minorHAnsi" w:hAnsiTheme="minorHAnsi" w:cstheme="minorBidi"/>
          <w:sz w:val="22"/>
          <w:szCs w:val="22"/>
          <w:lang w:eastAsia="en-US"/>
        </w:rPr>
        <w:tab/>
        <w:t>Schedule of Qualifications</w:t>
      </w:r>
    </w:p>
    <w:p w14:paraId="0AFDA406" w14:textId="5F3281D0"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D: </w:t>
      </w:r>
      <w:r w:rsidRPr="000E315B">
        <w:rPr>
          <w:rFonts w:asciiTheme="minorHAnsi" w:eastAsiaTheme="minorHAnsi" w:hAnsiTheme="minorHAnsi" w:cstheme="minorBidi"/>
          <w:sz w:val="22"/>
          <w:szCs w:val="22"/>
          <w:lang w:eastAsia="en-US"/>
        </w:rPr>
        <w:tab/>
        <w:t>Declaration</w:t>
      </w:r>
    </w:p>
    <w:p w14:paraId="3F8A32C0" w14:textId="64AF7F25"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E: </w:t>
      </w:r>
      <w:r w:rsidRPr="000E315B">
        <w:rPr>
          <w:rFonts w:asciiTheme="minorHAnsi" w:eastAsiaTheme="minorHAnsi" w:hAnsiTheme="minorHAnsi" w:cstheme="minorBidi"/>
          <w:sz w:val="22"/>
          <w:szCs w:val="22"/>
          <w:lang w:eastAsia="en-US"/>
        </w:rPr>
        <w:tab/>
        <w:t>Sub-contractors</w:t>
      </w:r>
    </w:p>
    <w:p w14:paraId="413BB997" w14:textId="6A6304C3" w:rsidR="00D22C9D"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F: </w:t>
      </w:r>
      <w:r w:rsidRPr="000E315B">
        <w:rPr>
          <w:rFonts w:asciiTheme="minorHAnsi" w:eastAsiaTheme="minorHAnsi" w:hAnsiTheme="minorHAnsi" w:cstheme="minorBidi"/>
          <w:sz w:val="22"/>
          <w:szCs w:val="22"/>
          <w:lang w:eastAsia="en-US"/>
        </w:rPr>
        <w:tab/>
        <w:t>Conflicts of Interest</w:t>
      </w:r>
    </w:p>
    <w:p w14:paraId="639F75B9" w14:textId="6C362524"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G:</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 xml:space="preserve">Schedule of Requirements </w:t>
      </w:r>
    </w:p>
    <w:p w14:paraId="054ADF42" w14:textId="0EF22BAC"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 xml:space="preserve">Pricing Schedule </w:t>
      </w:r>
    </w:p>
    <w:p w14:paraId="5E4BD010" w14:textId="19F64AC2" w:rsidR="00865A09" w:rsidRPr="000E315B" w:rsidRDefault="00865A09" w:rsidP="00AD2D47">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I:</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Draft Contract</w:t>
      </w:r>
    </w:p>
    <w:p w14:paraId="4CCB92A3" w14:textId="77777777" w:rsidR="002B70EF" w:rsidRPr="000E315B" w:rsidRDefault="002B70EF" w:rsidP="00ED5F4C">
      <w:pPr>
        <w:pStyle w:val="ListParagraph"/>
        <w:spacing w:line="259" w:lineRule="auto"/>
        <w:ind w:left="1418"/>
        <w:rPr>
          <w:rFonts w:asciiTheme="minorHAnsi" w:eastAsiaTheme="minorHAnsi" w:hAnsiTheme="minorHAnsi" w:cstheme="minorBidi"/>
          <w:sz w:val="22"/>
          <w:szCs w:val="22"/>
          <w:lang w:eastAsia="en-US"/>
        </w:rPr>
      </w:pPr>
    </w:p>
    <w:p w14:paraId="019A5726" w14:textId="75DFDD91" w:rsidR="00E22381" w:rsidRPr="000E315B" w:rsidRDefault="00E22381" w:rsidP="00AD2D47">
      <w:pPr>
        <w:pStyle w:val="Heading2"/>
        <w:numPr>
          <w:ilvl w:val="0"/>
          <w:numId w:val="27"/>
        </w:numPr>
        <w:ind w:hanging="720"/>
        <w:rPr>
          <w:rFonts w:asciiTheme="minorHAnsi" w:hAnsiTheme="minorHAnsi"/>
        </w:rPr>
      </w:pPr>
      <w:r w:rsidRPr="000E315B">
        <w:rPr>
          <w:rFonts w:asciiTheme="minorHAnsi" w:hAnsiTheme="minorHAnsi"/>
        </w:rPr>
        <w:t>Contract strategy</w:t>
      </w:r>
    </w:p>
    <w:p w14:paraId="7C632DFB" w14:textId="31B44479" w:rsidR="00E22381" w:rsidRPr="000E315B" w:rsidRDefault="00E22381" w:rsidP="00AD2D47">
      <w:pPr>
        <w:pStyle w:val="Heading2"/>
        <w:numPr>
          <w:ilvl w:val="1"/>
          <w:numId w:val="27"/>
        </w:numPr>
        <w:ind w:left="709" w:hanging="709"/>
        <w:rPr>
          <w:rFonts w:asciiTheme="minorHAnsi" w:hAnsiTheme="minorHAnsi"/>
          <w:sz w:val="24"/>
          <w:szCs w:val="24"/>
        </w:rPr>
      </w:pPr>
      <w:r w:rsidRPr="000E315B">
        <w:rPr>
          <w:rFonts w:asciiTheme="minorHAnsi" w:hAnsiTheme="minorHAnsi"/>
          <w:sz w:val="24"/>
          <w:szCs w:val="24"/>
        </w:rPr>
        <w:t>Overview of requirements</w:t>
      </w:r>
    </w:p>
    <w:p w14:paraId="0A022462" w14:textId="6FB8228E" w:rsidR="002B70EF" w:rsidRPr="002B70EF" w:rsidRDefault="00FF3651" w:rsidP="00FF3651">
      <w:pPr>
        <w:pStyle w:val="Heading2"/>
        <w:numPr>
          <w:ilvl w:val="0"/>
          <w:numId w:val="0"/>
        </w:numPr>
        <w:tabs>
          <w:tab w:val="left" w:pos="709"/>
        </w:tabs>
        <w:spacing w:after="0" w:line="240" w:lineRule="auto"/>
        <w:ind w:left="709" w:hanging="709"/>
        <w:rPr>
          <w:rFonts w:asciiTheme="minorHAnsi" w:hAnsiTheme="minorHAnsi"/>
        </w:rPr>
      </w:pPr>
      <w:r>
        <w:rPr>
          <w:rFonts w:asciiTheme="minorHAnsi" w:hAnsiTheme="minorHAnsi"/>
          <w:color w:val="auto"/>
          <w:sz w:val="22"/>
        </w:rPr>
        <w:t>2</w:t>
      </w:r>
      <w:r w:rsidR="00EE0CB4" w:rsidRPr="000E315B">
        <w:rPr>
          <w:rFonts w:asciiTheme="minorHAnsi" w:hAnsiTheme="minorHAnsi"/>
          <w:color w:val="auto"/>
          <w:sz w:val="22"/>
        </w:rPr>
        <w:t>.1.1</w:t>
      </w:r>
      <w:r w:rsidR="00EE0CB4" w:rsidRPr="000E315B">
        <w:rPr>
          <w:rFonts w:asciiTheme="minorHAnsi" w:hAnsiTheme="minorHAnsi"/>
          <w:color w:val="auto"/>
          <w:sz w:val="22"/>
        </w:rPr>
        <w:tab/>
      </w:r>
      <w:r w:rsidR="002B70EF" w:rsidRPr="00FF3651">
        <w:rPr>
          <w:rFonts w:asciiTheme="minorHAnsi" w:hAnsiTheme="minorHAnsi"/>
          <w:color w:val="auto"/>
          <w:sz w:val="22"/>
        </w:rPr>
        <w:t>To meet our objectives of supporting our members and stakeholders in driving improvements and delivering a safer, more efficient and sustainable rail system, RSSB is often required to hold events to launch, promote and review our work.</w:t>
      </w:r>
    </w:p>
    <w:p w14:paraId="0F3A8A69" w14:textId="77777777" w:rsidR="002B70EF" w:rsidRPr="002B70EF" w:rsidRDefault="002B70EF" w:rsidP="002B70EF">
      <w:pPr>
        <w:spacing w:after="0" w:line="240" w:lineRule="auto"/>
        <w:ind w:left="720" w:hanging="720"/>
        <w:rPr>
          <w:rFonts w:asciiTheme="minorHAnsi" w:eastAsia="Times New Roman" w:hAnsiTheme="minorHAnsi" w:cs="Arial"/>
          <w:lang w:eastAsia="en-GB"/>
        </w:rPr>
      </w:pPr>
    </w:p>
    <w:p w14:paraId="53DCAA92" w14:textId="3A0F4973" w:rsidR="002B70EF" w:rsidRPr="002B70EF" w:rsidRDefault="00FF3651" w:rsidP="002B70EF">
      <w:pPr>
        <w:spacing w:after="0" w:line="240" w:lineRule="auto"/>
        <w:ind w:left="720" w:hanging="720"/>
        <w:rPr>
          <w:rFonts w:asciiTheme="minorHAnsi" w:eastAsia="Times New Roman" w:hAnsiTheme="minorHAnsi" w:cs="Arial"/>
          <w:lang w:eastAsia="en-GB"/>
        </w:rPr>
      </w:pPr>
      <w:r>
        <w:rPr>
          <w:rFonts w:asciiTheme="minorHAnsi" w:eastAsia="Times New Roman" w:hAnsiTheme="minorHAnsi" w:cs="Arial"/>
          <w:lang w:eastAsia="en-GB"/>
        </w:rPr>
        <w:t>2.1.2</w:t>
      </w:r>
      <w:r>
        <w:rPr>
          <w:rFonts w:asciiTheme="minorHAnsi" w:eastAsia="Times New Roman" w:hAnsiTheme="minorHAnsi" w:cs="Arial"/>
          <w:lang w:eastAsia="en-GB"/>
        </w:rPr>
        <w:tab/>
      </w:r>
      <w:r w:rsidR="002B70EF" w:rsidRPr="002B70EF">
        <w:rPr>
          <w:rFonts w:asciiTheme="minorHAnsi" w:eastAsia="Times New Roman" w:hAnsiTheme="minorHAnsi" w:cs="Arial"/>
          <w:lang w:eastAsia="en-GB"/>
        </w:rPr>
        <w:t xml:space="preserve">When these events are required to be held externally the events team will organise the venue hire, AV equipment, catering, delegate registration and </w:t>
      </w:r>
      <w:r w:rsidR="00F939AC">
        <w:rPr>
          <w:rFonts w:asciiTheme="minorHAnsi" w:eastAsia="Times New Roman" w:hAnsiTheme="minorHAnsi" w:cs="Arial"/>
          <w:lang w:eastAsia="en-GB"/>
        </w:rPr>
        <w:t xml:space="preserve">onsite </w:t>
      </w:r>
      <w:r w:rsidR="002B70EF" w:rsidRPr="002B70EF">
        <w:rPr>
          <w:rFonts w:asciiTheme="minorHAnsi" w:eastAsia="Times New Roman" w:hAnsiTheme="minorHAnsi" w:cs="Arial"/>
          <w:lang w:eastAsia="en-GB"/>
        </w:rPr>
        <w:t>management either as a single package managed by the venue or as separate elements where the venue does not offer a consolidated events management service.</w:t>
      </w:r>
    </w:p>
    <w:p w14:paraId="1DFF0DBD" w14:textId="77777777" w:rsidR="002B70EF" w:rsidRPr="002B70EF" w:rsidRDefault="002B70EF" w:rsidP="002B70EF">
      <w:pPr>
        <w:spacing w:after="0" w:line="240" w:lineRule="auto"/>
        <w:ind w:left="720" w:hanging="720"/>
        <w:rPr>
          <w:rFonts w:asciiTheme="minorHAnsi" w:hAnsiTheme="minorHAnsi"/>
        </w:rPr>
      </w:pPr>
    </w:p>
    <w:p w14:paraId="5CBEC760" w14:textId="4097DE38" w:rsidR="002B70EF" w:rsidRDefault="00FF3651" w:rsidP="002B70EF">
      <w:pPr>
        <w:spacing w:after="0" w:line="240" w:lineRule="auto"/>
        <w:ind w:left="720" w:hanging="720"/>
        <w:rPr>
          <w:rFonts w:asciiTheme="minorHAnsi" w:hAnsiTheme="minorHAnsi"/>
        </w:rPr>
      </w:pPr>
      <w:r>
        <w:rPr>
          <w:rFonts w:asciiTheme="minorHAnsi" w:hAnsiTheme="minorHAnsi"/>
        </w:rPr>
        <w:t>2.1.3</w:t>
      </w:r>
      <w:r>
        <w:rPr>
          <w:rFonts w:asciiTheme="minorHAnsi" w:hAnsiTheme="minorHAnsi"/>
        </w:rPr>
        <w:tab/>
      </w:r>
      <w:r w:rsidR="00B25EE9">
        <w:rPr>
          <w:rFonts w:asciiTheme="minorHAnsi" w:hAnsiTheme="minorHAnsi"/>
        </w:rPr>
        <w:t xml:space="preserve">It is not known whether the AV requirements of future events will be provided by the venues or need to be sourced separately so RSSB requires a flexible, zero value commitment, call off contract to allow us to hire AV </w:t>
      </w:r>
      <w:r w:rsidR="00FA4781">
        <w:rPr>
          <w:rFonts w:asciiTheme="minorHAnsi" w:hAnsiTheme="minorHAnsi"/>
        </w:rPr>
        <w:t>and staging equipment</w:t>
      </w:r>
      <w:r w:rsidR="00B25EE9">
        <w:rPr>
          <w:rFonts w:asciiTheme="minorHAnsi" w:hAnsiTheme="minorHAnsi"/>
        </w:rPr>
        <w:t xml:space="preserve"> as and when required.</w:t>
      </w:r>
    </w:p>
    <w:p w14:paraId="57F53101" w14:textId="77777777" w:rsidR="00B25EE9" w:rsidRPr="002B70EF" w:rsidRDefault="00B25EE9" w:rsidP="002B70EF">
      <w:pPr>
        <w:spacing w:after="0" w:line="240" w:lineRule="auto"/>
        <w:ind w:left="720" w:hanging="720"/>
        <w:rPr>
          <w:rFonts w:asciiTheme="minorHAnsi" w:hAnsiTheme="minorHAnsi"/>
        </w:rPr>
      </w:pPr>
    </w:p>
    <w:p w14:paraId="2DF1F9DD" w14:textId="5360039F" w:rsidR="002B70EF" w:rsidRPr="002B70EF" w:rsidRDefault="00FF3651" w:rsidP="002B70EF">
      <w:pPr>
        <w:pStyle w:val="Default"/>
        <w:ind w:left="709" w:hanging="709"/>
        <w:rPr>
          <w:rFonts w:asciiTheme="minorHAnsi" w:hAnsiTheme="minorHAnsi"/>
          <w:sz w:val="22"/>
          <w:szCs w:val="22"/>
        </w:rPr>
      </w:pPr>
      <w:r>
        <w:rPr>
          <w:rFonts w:asciiTheme="minorHAnsi" w:hAnsiTheme="minorHAnsi"/>
          <w:sz w:val="22"/>
          <w:szCs w:val="22"/>
        </w:rPr>
        <w:t>2.1.4</w:t>
      </w:r>
      <w:r>
        <w:rPr>
          <w:rFonts w:asciiTheme="minorHAnsi" w:hAnsiTheme="minorHAnsi"/>
          <w:sz w:val="22"/>
          <w:szCs w:val="22"/>
        </w:rPr>
        <w:tab/>
      </w:r>
      <w:r w:rsidR="00B25EE9">
        <w:rPr>
          <w:rFonts w:asciiTheme="minorHAnsi" w:hAnsiTheme="minorHAnsi"/>
          <w:sz w:val="22"/>
          <w:szCs w:val="22"/>
        </w:rPr>
        <w:t xml:space="preserve">Where a requirement is identified, </w:t>
      </w:r>
      <w:bookmarkStart w:id="2" w:name="_GoBack"/>
      <w:r w:rsidR="00B25EE9">
        <w:rPr>
          <w:rFonts w:asciiTheme="minorHAnsi" w:hAnsiTheme="minorHAnsi"/>
          <w:sz w:val="22"/>
          <w:szCs w:val="22"/>
        </w:rPr>
        <w:t>the successful supplier will be required to undertake a range of services including:</w:t>
      </w:r>
    </w:p>
    <w:p w14:paraId="370B5C1E" w14:textId="77777777" w:rsidR="002B70EF" w:rsidRPr="002B70EF" w:rsidRDefault="002B70EF" w:rsidP="002B70EF">
      <w:pPr>
        <w:pStyle w:val="Default"/>
        <w:rPr>
          <w:rFonts w:asciiTheme="minorHAnsi" w:hAnsiTheme="minorHAnsi"/>
          <w:sz w:val="22"/>
          <w:szCs w:val="22"/>
        </w:rPr>
      </w:pPr>
    </w:p>
    <w:p w14:paraId="49D9B3A7" w14:textId="3D6FA55E" w:rsidR="002B70EF" w:rsidRPr="002B70EF" w:rsidRDefault="002B70EF" w:rsidP="00AD2D47">
      <w:pPr>
        <w:pStyle w:val="Default"/>
        <w:numPr>
          <w:ilvl w:val="2"/>
          <w:numId w:val="44"/>
        </w:numPr>
        <w:ind w:left="1276" w:hanging="567"/>
        <w:rPr>
          <w:rFonts w:asciiTheme="minorHAnsi" w:hAnsiTheme="minorHAnsi"/>
          <w:sz w:val="22"/>
          <w:szCs w:val="22"/>
        </w:rPr>
      </w:pPr>
      <w:r w:rsidRPr="002B70EF">
        <w:rPr>
          <w:rFonts w:asciiTheme="minorHAnsi" w:hAnsiTheme="minorHAnsi"/>
          <w:sz w:val="22"/>
          <w:szCs w:val="22"/>
        </w:rPr>
        <w:t>Work</w:t>
      </w:r>
      <w:r w:rsidR="00B25EE9">
        <w:rPr>
          <w:rFonts w:asciiTheme="minorHAnsi" w:hAnsiTheme="minorHAnsi"/>
          <w:sz w:val="22"/>
          <w:szCs w:val="22"/>
        </w:rPr>
        <w:t>ing</w:t>
      </w:r>
      <w:r w:rsidRPr="002B70EF">
        <w:rPr>
          <w:rFonts w:asciiTheme="minorHAnsi" w:hAnsiTheme="minorHAnsi"/>
          <w:sz w:val="22"/>
          <w:szCs w:val="22"/>
        </w:rPr>
        <w:t xml:space="preserve"> collaboratively with the RSSB Events Team </w:t>
      </w:r>
      <w:proofErr w:type="gramStart"/>
      <w:r w:rsidRPr="002B70EF">
        <w:rPr>
          <w:rFonts w:asciiTheme="minorHAnsi" w:hAnsiTheme="minorHAnsi"/>
          <w:sz w:val="22"/>
          <w:szCs w:val="22"/>
        </w:rPr>
        <w:t>each and every</w:t>
      </w:r>
      <w:proofErr w:type="gramEnd"/>
      <w:r w:rsidRPr="002B70EF">
        <w:rPr>
          <w:rFonts w:asciiTheme="minorHAnsi" w:hAnsiTheme="minorHAnsi"/>
          <w:sz w:val="22"/>
          <w:szCs w:val="22"/>
        </w:rPr>
        <w:t xml:space="preserve"> time an event, or set of events, is identified to manage their AV equipment requirements.</w:t>
      </w:r>
    </w:p>
    <w:p w14:paraId="3FCDF5D2" w14:textId="5057B718"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Design</w:t>
      </w:r>
      <w:r w:rsidR="00B25EE9">
        <w:rPr>
          <w:rFonts w:asciiTheme="minorHAnsi" w:hAnsiTheme="minorHAnsi"/>
          <w:sz w:val="22"/>
          <w:szCs w:val="22"/>
        </w:rPr>
        <w:t>ing and installing</w:t>
      </w:r>
      <w:r w:rsidRPr="002B70EF">
        <w:rPr>
          <w:rFonts w:asciiTheme="minorHAnsi" w:hAnsiTheme="minorHAnsi"/>
          <w:sz w:val="22"/>
          <w:szCs w:val="22"/>
        </w:rPr>
        <w:t xml:space="preserve"> AV systems for events of varying sizes, including but not be limited to:</w:t>
      </w:r>
    </w:p>
    <w:p w14:paraId="5B5C3F32" w14:textId="77777777" w:rsidR="002B70EF" w:rsidRPr="002B70EF" w:rsidRDefault="002B70EF" w:rsidP="002B70EF">
      <w:pPr>
        <w:pStyle w:val="Default"/>
        <w:ind w:left="1224"/>
        <w:rPr>
          <w:rFonts w:asciiTheme="minorHAnsi" w:hAnsiTheme="minorHAnsi"/>
          <w:sz w:val="22"/>
          <w:szCs w:val="22"/>
        </w:rPr>
      </w:pPr>
    </w:p>
    <w:p w14:paraId="7CF14D0F"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Microphone systems</w:t>
      </w:r>
    </w:p>
    <w:p w14:paraId="502627DE"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Camera systems, including camera relay and filming</w:t>
      </w:r>
    </w:p>
    <w:p w14:paraId="62D44D62"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Speaker management systems </w:t>
      </w:r>
    </w:p>
    <w:p w14:paraId="54540B55"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Event broadcasting provision and management   </w:t>
      </w:r>
    </w:p>
    <w:p w14:paraId="37439D96"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Lighting production (and control) for media  </w:t>
      </w:r>
    </w:p>
    <w:p w14:paraId="380157F0"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Provision of basic AV equipment   </w:t>
      </w:r>
    </w:p>
    <w:p w14:paraId="269760DD"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Provision of laptops, tablet computers, touch screen style devices</w:t>
      </w:r>
    </w:p>
    <w:p w14:paraId="186BCD7D"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Management of AV systems for events of varying sizes, including:</w:t>
      </w:r>
    </w:p>
    <w:p w14:paraId="7AB6E7A8" w14:textId="77777777" w:rsidR="002B70EF" w:rsidRPr="002B70EF" w:rsidRDefault="002B70EF" w:rsidP="00AD2D47">
      <w:pPr>
        <w:pStyle w:val="Default"/>
        <w:numPr>
          <w:ilvl w:val="0"/>
          <w:numId w:val="46"/>
        </w:numPr>
        <w:rPr>
          <w:rFonts w:asciiTheme="minorHAnsi" w:hAnsiTheme="minorHAnsi"/>
          <w:sz w:val="22"/>
          <w:szCs w:val="22"/>
        </w:rPr>
      </w:pPr>
      <w:r w:rsidRPr="002B70EF">
        <w:rPr>
          <w:rFonts w:asciiTheme="minorHAnsi" w:hAnsiTheme="minorHAnsi"/>
          <w:sz w:val="22"/>
          <w:szCs w:val="22"/>
        </w:rPr>
        <w:t xml:space="preserve">Production planning and management </w:t>
      </w:r>
    </w:p>
    <w:p w14:paraId="55E22186" w14:textId="77777777" w:rsidR="002B70EF" w:rsidRPr="002B70EF" w:rsidRDefault="002B70EF" w:rsidP="00AD2D47">
      <w:pPr>
        <w:pStyle w:val="Default"/>
        <w:numPr>
          <w:ilvl w:val="0"/>
          <w:numId w:val="46"/>
        </w:numPr>
        <w:rPr>
          <w:rFonts w:asciiTheme="minorHAnsi" w:hAnsiTheme="minorHAnsi"/>
          <w:sz w:val="22"/>
          <w:szCs w:val="22"/>
        </w:rPr>
      </w:pPr>
      <w:r w:rsidRPr="002B70EF">
        <w:rPr>
          <w:rFonts w:asciiTheme="minorHAnsi" w:hAnsiTheme="minorHAnsi"/>
          <w:sz w:val="22"/>
          <w:szCs w:val="22"/>
        </w:rPr>
        <w:t xml:space="preserve">Video management (control and integration) </w:t>
      </w:r>
    </w:p>
    <w:p w14:paraId="5F2CF781" w14:textId="77777777" w:rsidR="002B70EF" w:rsidRPr="002B70EF" w:rsidRDefault="002B70EF" w:rsidP="00AD2D47">
      <w:pPr>
        <w:pStyle w:val="Default"/>
        <w:numPr>
          <w:ilvl w:val="0"/>
          <w:numId w:val="47"/>
        </w:numPr>
        <w:ind w:left="1701" w:hanging="425"/>
        <w:rPr>
          <w:rFonts w:asciiTheme="minorHAnsi" w:hAnsiTheme="minorHAnsi"/>
          <w:sz w:val="22"/>
          <w:szCs w:val="22"/>
        </w:rPr>
      </w:pPr>
      <w:r w:rsidRPr="002B70EF">
        <w:rPr>
          <w:rFonts w:asciiTheme="minorHAnsi" w:hAnsiTheme="minorHAnsi"/>
          <w:sz w:val="22"/>
          <w:szCs w:val="22"/>
        </w:rPr>
        <w:t xml:space="preserve">Projection systems  </w:t>
      </w:r>
    </w:p>
    <w:p w14:paraId="5B200A4B"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Sound production (including control)  </w:t>
      </w:r>
    </w:p>
    <w:p w14:paraId="7737D7CD" w14:textId="77777777" w:rsidR="002B70EF" w:rsidRPr="002B70EF" w:rsidRDefault="002B70EF" w:rsidP="00AD2D47">
      <w:pPr>
        <w:pStyle w:val="Default"/>
        <w:numPr>
          <w:ilvl w:val="0"/>
          <w:numId w:val="45"/>
        </w:numPr>
        <w:ind w:left="1701" w:hanging="425"/>
        <w:rPr>
          <w:rFonts w:asciiTheme="minorHAnsi" w:hAnsiTheme="minorHAnsi"/>
          <w:sz w:val="22"/>
          <w:szCs w:val="22"/>
        </w:rPr>
      </w:pPr>
      <w:r w:rsidRPr="002B70EF">
        <w:rPr>
          <w:rFonts w:asciiTheme="minorHAnsi" w:hAnsiTheme="minorHAnsi"/>
          <w:sz w:val="22"/>
          <w:szCs w:val="22"/>
        </w:rPr>
        <w:t xml:space="preserve">Voting handsets   </w:t>
      </w:r>
    </w:p>
    <w:p w14:paraId="345EDDA4" w14:textId="77777777" w:rsidR="002B70EF" w:rsidRPr="002B70EF" w:rsidRDefault="002B70EF" w:rsidP="002B70EF">
      <w:pPr>
        <w:pStyle w:val="Default"/>
        <w:ind w:left="1276"/>
        <w:rPr>
          <w:rFonts w:asciiTheme="minorHAnsi" w:hAnsiTheme="minorHAnsi"/>
          <w:sz w:val="22"/>
          <w:szCs w:val="22"/>
        </w:rPr>
      </w:pPr>
    </w:p>
    <w:p w14:paraId="3669B452" w14:textId="77777777"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 xml:space="preserve">The Supplier may be required to create mobilisation plans in preparation to respond urgently to high priority/high profile briefs following an unexpected event.  </w:t>
      </w:r>
    </w:p>
    <w:p w14:paraId="10377C2B" w14:textId="77777777"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lastRenderedPageBreak/>
        <w:t>The Supplier will provide a full cost breakdown of all aspects of the products and services provided, to be made available to RSSB to confirmation of the order. The Events team will be responsible for ensuring that these quotes are in line with the agreed contract rates.</w:t>
      </w:r>
    </w:p>
    <w:p w14:paraId="3BA330F3" w14:textId="77777777"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The Supplier is required to deliver, set up and take down all equipment.</w:t>
      </w:r>
    </w:p>
    <w:p w14:paraId="7E999E02" w14:textId="77777777"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The Supplier will be required to provide qualified personnel to operate the equipment where required.</w:t>
      </w:r>
    </w:p>
    <w:p w14:paraId="664FBAB8" w14:textId="77777777" w:rsidR="002B70EF" w:rsidRP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The Supplier may be required to provide branded equipment/staging.</w:t>
      </w:r>
    </w:p>
    <w:p w14:paraId="1BBB18C3" w14:textId="7398739A" w:rsidR="002B70EF" w:rsidRDefault="002B70EF" w:rsidP="00AD2D47">
      <w:pPr>
        <w:pStyle w:val="Default"/>
        <w:numPr>
          <w:ilvl w:val="2"/>
          <w:numId w:val="44"/>
        </w:numPr>
        <w:rPr>
          <w:rFonts w:asciiTheme="minorHAnsi" w:hAnsiTheme="minorHAnsi"/>
          <w:sz w:val="22"/>
          <w:szCs w:val="22"/>
        </w:rPr>
      </w:pPr>
      <w:r w:rsidRPr="002B70EF">
        <w:rPr>
          <w:rFonts w:asciiTheme="minorHAnsi" w:hAnsiTheme="minorHAnsi"/>
          <w:sz w:val="22"/>
          <w:szCs w:val="22"/>
        </w:rPr>
        <w:t xml:space="preserve">The Supplier may be required to liaise directly with venues to complete venue health and safety and risk assessment forms. </w:t>
      </w:r>
    </w:p>
    <w:p w14:paraId="3A97D4C8" w14:textId="77777777" w:rsidR="00FF3651" w:rsidRPr="002B70EF" w:rsidRDefault="00FF3651" w:rsidP="00FF3651">
      <w:pPr>
        <w:pStyle w:val="Default"/>
        <w:ind w:left="1224"/>
        <w:rPr>
          <w:rFonts w:asciiTheme="minorHAnsi" w:hAnsiTheme="minorHAnsi"/>
          <w:sz w:val="22"/>
          <w:szCs w:val="22"/>
        </w:rPr>
      </w:pPr>
    </w:p>
    <w:p w14:paraId="0A6E72BE" w14:textId="35F2D787" w:rsidR="0026720C" w:rsidRDefault="00FF3651" w:rsidP="00FF3651">
      <w:pPr>
        <w:pStyle w:val="Heading2"/>
        <w:numPr>
          <w:ilvl w:val="0"/>
          <w:numId w:val="0"/>
        </w:numPr>
        <w:tabs>
          <w:tab w:val="left" w:pos="709"/>
        </w:tabs>
        <w:spacing w:after="0" w:line="240" w:lineRule="auto"/>
        <w:ind w:left="709" w:hanging="709"/>
        <w:rPr>
          <w:rFonts w:asciiTheme="minorHAnsi" w:hAnsiTheme="minorHAnsi"/>
          <w:b/>
          <w:color w:val="auto"/>
          <w:sz w:val="22"/>
        </w:rPr>
      </w:pPr>
      <w:r w:rsidRPr="00FF3651">
        <w:rPr>
          <w:rFonts w:asciiTheme="minorHAnsi" w:hAnsiTheme="minorHAnsi"/>
          <w:b/>
          <w:color w:val="auto"/>
          <w:sz w:val="22"/>
        </w:rPr>
        <w:t>2.1.5</w:t>
      </w:r>
      <w:r w:rsidR="0026720C" w:rsidRPr="00FF3651">
        <w:rPr>
          <w:rFonts w:asciiTheme="minorHAnsi" w:hAnsiTheme="minorHAnsi"/>
          <w:b/>
          <w:color w:val="auto"/>
          <w:sz w:val="22"/>
        </w:rPr>
        <w:tab/>
      </w:r>
      <w:r>
        <w:rPr>
          <w:rFonts w:asciiTheme="minorHAnsi" w:hAnsiTheme="minorHAnsi"/>
          <w:b/>
          <w:color w:val="auto"/>
          <w:sz w:val="22"/>
        </w:rPr>
        <w:t xml:space="preserve">The above is a summary of the requirements. </w:t>
      </w:r>
      <w:r w:rsidR="0026720C" w:rsidRPr="00FF3651">
        <w:rPr>
          <w:rFonts w:asciiTheme="minorHAnsi" w:hAnsiTheme="minorHAnsi"/>
          <w:b/>
          <w:color w:val="auto"/>
          <w:sz w:val="22"/>
        </w:rPr>
        <w:t>Please see Appendix G: Schedule of Requirements for full details.</w:t>
      </w:r>
    </w:p>
    <w:bookmarkEnd w:id="2"/>
    <w:p w14:paraId="4043331B" w14:textId="77777777" w:rsidR="00FF3651" w:rsidRPr="00FF3651" w:rsidRDefault="00FF3651" w:rsidP="00FF3651">
      <w:pPr>
        <w:pStyle w:val="Heading2"/>
        <w:numPr>
          <w:ilvl w:val="0"/>
          <w:numId w:val="0"/>
        </w:numPr>
        <w:tabs>
          <w:tab w:val="left" w:pos="709"/>
        </w:tabs>
        <w:spacing w:after="0" w:line="240" w:lineRule="auto"/>
        <w:rPr>
          <w:rFonts w:asciiTheme="minorHAnsi" w:hAnsiTheme="minorHAnsi"/>
          <w:b/>
          <w:color w:val="auto"/>
          <w:sz w:val="22"/>
        </w:rPr>
      </w:pPr>
    </w:p>
    <w:p w14:paraId="30906FAA" w14:textId="58676F08" w:rsidR="00E22381" w:rsidRPr="000E315B" w:rsidRDefault="00FF3651" w:rsidP="0026720C">
      <w:pPr>
        <w:pStyle w:val="Heading2"/>
        <w:numPr>
          <w:ilvl w:val="0"/>
          <w:numId w:val="0"/>
        </w:numPr>
        <w:rPr>
          <w:rFonts w:asciiTheme="minorHAnsi" w:hAnsiTheme="minorHAnsi"/>
        </w:rPr>
      </w:pPr>
      <w:r>
        <w:rPr>
          <w:rFonts w:asciiTheme="minorHAnsi" w:hAnsiTheme="minorHAnsi"/>
          <w:sz w:val="24"/>
          <w:szCs w:val="24"/>
        </w:rPr>
        <w:t>2</w:t>
      </w:r>
      <w:r w:rsidR="00E22381" w:rsidRPr="000E315B">
        <w:rPr>
          <w:rFonts w:asciiTheme="minorHAnsi" w:hAnsiTheme="minorHAnsi"/>
          <w:sz w:val="24"/>
          <w:szCs w:val="24"/>
        </w:rPr>
        <w:t>.2</w:t>
      </w:r>
      <w:r w:rsidR="00E22381" w:rsidRPr="000E315B">
        <w:rPr>
          <w:rFonts w:asciiTheme="minorHAnsi" w:hAnsiTheme="minorHAnsi"/>
        </w:rPr>
        <w:tab/>
      </w:r>
      <w:r w:rsidR="00E22381" w:rsidRPr="000E315B">
        <w:rPr>
          <w:rFonts w:asciiTheme="minorHAnsi" w:hAnsiTheme="minorHAnsi"/>
          <w:sz w:val="24"/>
          <w:szCs w:val="24"/>
        </w:rPr>
        <w:t xml:space="preserve">Desired </w:t>
      </w:r>
      <w:r w:rsidR="00380900">
        <w:rPr>
          <w:rFonts w:asciiTheme="minorHAnsi" w:hAnsiTheme="minorHAnsi"/>
          <w:sz w:val="24"/>
          <w:szCs w:val="24"/>
        </w:rPr>
        <w:t xml:space="preserve">contract </w:t>
      </w:r>
      <w:r w:rsidR="00E22381" w:rsidRPr="000E315B">
        <w:rPr>
          <w:rFonts w:asciiTheme="minorHAnsi" w:hAnsiTheme="minorHAnsi"/>
          <w:sz w:val="24"/>
          <w:szCs w:val="24"/>
        </w:rPr>
        <w:t xml:space="preserve">relationship </w:t>
      </w:r>
    </w:p>
    <w:p w14:paraId="30188C99" w14:textId="6DA18AF2" w:rsidR="00E22381" w:rsidRPr="000E315B" w:rsidRDefault="00FF3651" w:rsidP="00065D2A">
      <w:pPr>
        <w:spacing w:after="0" w:line="240" w:lineRule="auto"/>
        <w:ind w:left="720" w:hanging="720"/>
        <w:rPr>
          <w:rFonts w:asciiTheme="minorHAnsi" w:hAnsiTheme="minorHAnsi"/>
        </w:rPr>
      </w:pPr>
      <w:r>
        <w:rPr>
          <w:rFonts w:asciiTheme="minorHAnsi" w:hAnsiTheme="minorHAnsi"/>
        </w:rPr>
        <w:t>2</w:t>
      </w:r>
      <w:r w:rsidR="00E22381" w:rsidRPr="000E315B">
        <w:rPr>
          <w:rFonts w:asciiTheme="minorHAnsi" w:hAnsiTheme="minorHAnsi"/>
        </w:rPr>
        <w:t>.2.1</w:t>
      </w:r>
      <w:r w:rsidR="00E22381" w:rsidRPr="000E315B">
        <w:rPr>
          <w:rFonts w:asciiTheme="minorHAnsi" w:hAnsiTheme="minorHAnsi"/>
        </w:rPr>
        <w:tab/>
      </w:r>
      <w:r w:rsidR="00EE0CB4" w:rsidRPr="000E315B">
        <w:rPr>
          <w:rFonts w:asciiTheme="minorHAnsi" w:hAnsiTheme="minorHAnsi"/>
        </w:rPr>
        <w:t>RSSB</w:t>
      </w:r>
      <w:r w:rsidR="00E22381" w:rsidRPr="000E315B">
        <w:rPr>
          <w:rFonts w:asciiTheme="minorHAnsi" w:hAnsiTheme="minorHAnsi"/>
        </w:rPr>
        <w:t xml:space="preserve"> will seek a cooperative relationship, based on a clear understanding of respective roles and responsibilities, as well as the principles of:</w:t>
      </w:r>
    </w:p>
    <w:p w14:paraId="38D69A21" w14:textId="77777777" w:rsidR="00E22381" w:rsidRPr="000E315B" w:rsidRDefault="00E22381" w:rsidP="00065D2A">
      <w:pPr>
        <w:spacing w:after="0" w:line="240" w:lineRule="auto"/>
        <w:ind w:left="720" w:hanging="720"/>
        <w:rPr>
          <w:rFonts w:asciiTheme="minorHAnsi" w:hAnsiTheme="minorHAnsi"/>
        </w:rPr>
      </w:pPr>
    </w:p>
    <w:p w14:paraId="0C7A4E3B" w14:textId="265727B4"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transparency and fairness of process;</w:t>
      </w:r>
    </w:p>
    <w:p w14:paraId="70E7DC1D" w14:textId="70234578"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disclosure of relevant information and guidance when required;</w:t>
      </w:r>
    </w:p>
    <w:p w14:paraId="769FAAC9" w14:textId="66A6B046"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identification and pre-emption of delivery risks;</w:t>
      </w:r>
    </w:p>
    <w:p w14:paraId="3B043059" w14:textId="4C1DC177"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rapid resolution of issues based on an ‘agile’ and "fix-first, argue later" ethos;</w:t>
      </w:r>
    </w:p>
    <w:p w14:paraId="12DB3BE5" w14:textId="26283701"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delivery of the approved solution to time/in budget given the very short timescale; and</w:t>
      </w:r>
    </w:p>
    <w:p w14:paraId="7F9578D5" w14:textId="77777777" w:rsidR="00E22381" w:rsidRPr="000E315B" w:rsidRDefault="00E22381" w:rsidP="00AD2D47">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a value-for-money solution.</w:t>
      </w:r>
    </w:p>
    <w:p w14:paraId="546D2169" w14:textId="04119DC1" w:rsidR="00E22381" w:rsidRPr="000E315B" w:rsidRDefault="00E22381" w:rsidP="00065D2A">
      <w:pPr>
        <w:spacing w:after="0" w:line="240" w:lineRule="auto"/>
        <w:rPr>
          <w:rFonts w:asciiTheme="minorHAnsi" w:hAnsiTheme="minorHAnsi"/>
        </w:rPr>
      </w:pPr>
    </w:p>
    <w:p w14:paraId="495FE06B" w14:textId="4BFF6753" w:rsidR="00E22381" w:rsidRPr="000E315B" w:rsidRDefault="00E22381" w:rsidP="00FF3651">
      <w:pPr>
        <w:pStyle w:val="Heading2"/>
        <w:numPr>
          <w:ilvl w:val="1"/>
          <w:numId w:val="54"/>
        </w:numPr>
        <w:ind w:left="709" w:hanging="709"/>
        <w:rPr>
          <w:rFonts w:asciiTheme="minorHAnsi" w:hAnsiTheme="minorHAnsi"/>
          <w:sz w:val="24"/>
          <w:szCs w:val="24"/>
        </w:rPr>
      </w:pPr>
      <w:r w:rsidRPr="000E315B">
        <w:rPr>
          <w:rFonts w:asciiTheme="minorHAnsi" w:hAnsiTheme="minorHAnsi"/>
          <w:sz w:val="24"/>
          <w:szCs w:val="24"/>
        </w:rPr>
        <w:t>Contract terms and conditions</w:t>
      </w:r>
    </w:p>
    <w:p w14:paraId="7E315716" w14:textId="3CF63ABD" w:rsidR="00E22381" w:rsidRPr="00FF3651" w:rsidRDefault="00FF3651" w:rsidP="00FF3651">
      <w:pPr>
        <w:ind w:left="709" w:hanging="709"/>
        <w:rPr>
          <w:rFonts w:asciiTheme="minorHAnsi" w:hAnsiTheme="minorHAnsi"/>
        </w:rPr>
      </w:pPr>
      <w:r>
        <w:rPr>
          <w:rFonts w:asciiTheme="minorHAnsi" w:hAnsiTheme="minorHAnsi"/>
        </w:rPr>
        <w:t>2.3.1</w:t>
      </w:r>
      <w:r>
        <w:rPr>
          <w:rFonts w:asciiTheme="minorHAnsi" w:hAnsiTheme="minorHAnsi"/>
        </w:rPr>
        <w:tab/>
      </w:r>
      <w:r w:rsidR="00E22381" w:rsidRPr="00FF3651">
        <w:rPr>
          <w:rFonts w:asciiTheme="minorHAnsi" w:hAnsiTheme="minorHAnsi"/>
        </w:rPr>
        <w:t>Any Contract arising from this Procurement shall comprise the following documents:</w:t>
      </w:r>
    </w:p>
    <w:p w14:paraId="03517939" w14:textId="7E422B84" w:rsidR="00EE0CB4" w:rsidRPr="000E315B" w:rsidRDefault="00065D2A" w:rsidP="00AD2D47">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I</w:t>
      </w:r>
      <w:r w:rsidR="00865A09" w:rsidRPr="000E315B">
        <w:rPr>
          <w:rFonts w:asciiTheme="minorHAnsi" w:eastAsiaTheme="minorHAnsi" w:hAnsiTheme="minorHAnsi" w:cstheme="minorBidi"/>
          <w:sz w:val="22"/>
          <w:szCs w:val="22"/>
          <w:lang w:eastAsia="en-US"/>
        </w:rPr>
        <w:t xml:space="preserve">: Draft Contract - </w:t>
      </w:r>
      <w:r w:rsidR="00EE0CB4" w:rsidRPr="000E315B">
        <w:rPr>
          <w:rFonts w:asciiTheme="minorHAnsi" w:hAnsiTheme="minorHAnsi"/>
          <w:sz w:val="22"/>
          <w:szCs w:val="22"/>
        </w:rPr>
        <w:t xml:space="preserve">RSSB’s Standard </w:t>
      </w:r>
      <w:r w:rsidR="00865A09" w:rsidRPr="000E315B">
        <w:rPr>
          <w:rFonts w:asciiTheme="minorHAnsi" w:hAnsiTheme="minorHAnsi"/>
          <w:sz w:val="22"/>
          <w:szCs w:val="22"/>
        </w:rPr>
        <w:t>Terms &amp; Conditions;</w:t>
      </w:r>
      <w:r w:rsidR="00E22381" w:rsidRPr="000E315B">
        <w:rPr>
          <w:rFonts w:asciiTheme="minorHAnsi" w:hAnsiTheme="minorHAnsi"/>
          <w:sz w:val="22"/>
          <w:szCs w:val="22"/>
        </w:rPr>
        <w:t xml:space="preserve"> </w:t>
      </w:r>
    </w:p>
    <w:p w14:paraId="17AED1F0" w14:textId="5AB10B7C" w:rsidR="00EE0CB4" w:rsidRPr="000E315B" w:rsidRDefault="00E22381" w:rsidP="00AD2D47">
      <w:pPr>
        <w:pStyle w:val="ListParagraph"/>
        <w:numPr>
          <w:ilvl w:val="0"/>
          <w:numId w:val="29"/>
        </w:numPr>
        <w:ind w:left="1276" w:hanging="567"/>
        <w:rPr>
          <w:rFonts w:asciiTheme="minorHAnsi" w:hAnsiTheme="minorHAnsi"/>
          <w:sz w:val="22"/>
          <w:szCs w:val="22"/>
        </w:rPr>
      </w:pPr>
      <w:r w:rsidRPr="000E315B">
        <w:rPr>
          <w:rFonts w:asciiTheme="minorHAnsi" w:hAnsiTheme="minorHAnsi"/>
          <w:sz w:val="22"/>
          <w:szCs w:val="22"/>
        </w:rPr>
        <w:t>Clarifications log;</w:t>
      </w:r>
    </w:p>
    <w:p w14:paraId="580CAC42" w14:textId="6511699E" w:rsidR="00865A09" w:rsidRPr="000E315B" w:rsidRDefault="00065D2A" w:rsidP="00AD2D47">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G</w:t>
      </w:r>
      <w:r w:rsidR="00865A09" w:rsidRPr="000E315B">
        <w:rPr>
          <w:rFonts w:asciiTheme="minorHAnsi" w:eastAsiaTheme="minorHAnsi" w:hAnsiTheme="minorHAnsi" w:cstheme="minorBidi"/>
          <w:sz w:val="22"/>
          <w:szCs w:val="22"/>
          <w:lang w:eastAsia="en-US"/>
        </w:rPr>
        <w:t>: Schedule of Requirements</w:t>
      </w:r>
    </w:p>
    <w:p w14:paraId="2A55581A" w14:textId="552D4E85" w:rsidR="00EE0CB4" w:rsidRPr="000E315B" w:rsidRDefault="00865A09" w:rsidP="00AD2D47">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C: Schedule of Qualifications - </w:t>
      </w:r>
      <w:r w:rsidR="00E22381" w:rsidRPr="000E315B">
        <w:rPr>
          <w:rFonts w:asciiTheme="minorHAnsi" w:hAnsiTheme="minorHAnsi"/>
          <w:sz w:val="22"/>
          <w:szCs w:val="22"/>
        </w:rPr>
        <w:t xml:space="preserve">as returned to </w:t>
      </w:r>
      <w:r w:rsidR="00EE0CB4" w:rsidRPr="000E315B">
        <w:rPr>
          <w:rFonts w:asciiTheme="minorHAnsi" w:hAnsiTheme="minorHAnsi"/>
          <w:sz w:val="22"/>
          <w:szCs w:val="22"/>
        </w:rPr>
        <w:t>RSSB</w:t>
      </w:r>
      <w:r w:rsidR="0026720C">
        <w:rPr>
          <w:rFonts w:asciiTheme="minorHAnsi" w:hAnsiTheme="minorHAnsi"/>
          <w:sz w:val="22"/>
          <w:szCs w:val="22"/>
        </w:rPr>
        <w:t xml:space="preserve"> </w:t>
      </w:r>
      <w:r w:rsidR="00E22381" w:rsidRPr="000E315B">
        <w:rPr>
          <w:rFonts w:asciiTheme="minorHAnsi" w:hAnsiTheme="minorHAnsi"/>
          <w:sz w:val="22"/>
          <w:szCs w:val="22"/>
        </w:rPr>
        <w:t>with the Tender;</w:t>
      </w:r>
    </w:p>
    <w:p w14:paraId="4D9B0EA0" w14:textId="3EF741B4" w:rsidR="00EE0CB4" w:rsidRPr="000E315B" w:rsidRDefault="00120DA9" w:rsidP="00AD2D47">
      <w:pPr>
        <w:pStyle w:val="ListParagraph"/>
        <w:numPr>
          <w:ilvl w:val="0"/>
          <w:numId w:val="29"/>
        </w:numPr>
        <w:ind w:left="1276" w:hanging="567"/>
        <w:rPr>
          <w:rFonts w:asciiTheme="minorHAnsi" w:hAnsiTheme="minorHAnsi"/>
          <w:sz w:val="22"/>
          <w:szCs w:val="22"/>
        </w:rPr>
      </w:pPr>
      <w:r>
        <w:rPr>
          <w:rFonts w:asciiTheme="minorHAnsi" w:hAnsiTheme="minorHAnsi"/>
          <w:sz w:val="22"/>
          <w:szCs w:val="22"/>
        </w:rPr>
        <w:t xml:space="preserve">The </w:t>
      </w:r>
      <w:r w:rsidR="00E22381" w:rsidRPr="000E315B">
        <w:rPr>
          <w:rFonts w:asciiTheme="minorHAnsi" w:hAnsiTheme="minorHAnsi"/>
          <w:sz w:val="22"/>
          <w:szCs w:val="22"/>
        </w:rPr>
        <w:t xml:space="preserve">Technical </w:t>
      </w:r>
      <w:r w:rsidR="00EE0CB4" w:rsidRPr="000E315B">
        <w:rPr>
          <w:rFonts w:asciiTheme="minorHAnsi" w:hAnsiTheme="minorHAnsi"/>
          <w:sz w:val="22"/>
          <w:szCs w:val="22"/>
        </w:rPr>
        <w:t>Response</w:t>
      </w:r>
      <w:r>
        <w:rPr>
          <w:rFonts w:asciiTheme="minorHAnsi" w:hAnsiTheme="minorHAnsi"/>
          <w:sz w:val="22"/>
          <w:szCs w:val="22"/>
        </w:rPr>
        <w:t>s</w:t>
      </w:r>
      <w:r w:rsidR="00E22381" w:rsidRPr="000E315B">
        <w:rPr>
          <w:rFonts w:asciiTheme="minorHAnsi" w:hAnsiTheme="minorHAnsi"/>
          <w:sz w:val="22"/>
          <w:szCs w:val="22"/>
        </w:rPr>
        <w:t xml:space="preserve"> as returned to </w:t>
      </w:r>
      <w:r w:rsidR="00EE0CB4" w:rsidRPr="000E315B">
        <w:rPr>
          <w:rFonts w:asciiTheme="minorHAnsi" w:hAnsiTheme="minorHAnsi"/>
          <w:sz w:val="22"/>
          <w:szCs w:val="22"/>
        </w:rPr>
        <w:t>RSSB</w:t>
      </w:r>
      <w:r w:rsidR="00090A7D">
        <w:rPr>
          <w:rFonts w:asciiTheme="minorHAnsi" w:hAnsiTheme="minorHAnsi"/>
          <w:sz w:val="22"/>
          <w:szCs w:val="22"/>
        </w:rPr>
        <w:t xml:space="preserve"> with the</w:t>
      </w:r>
      <w:r w:rsidR="00E22381" w:rsidRPr="000E315B">
        <w:rPr>
          <w:rFonts w:asciiTheme="minorHAnsi" w:hAnsiTheme="minorHAnsi"/>
          <w:sz w:val="22"/>
          <w:szCs w:val="22"/>
        </w:rPr>
        <w:t xml:space="preserve"> Tender; and</w:t>
      </w:r>
    </w:p>
    <w:p w14:paraId="3A05113C" w14:textId="45D33404" w:rsidR="00E22381" w:rsidRPr="000E315B" w:rsidRDefault="00065D2A" w:rsidP="00AD2D47">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00064D3F" w:rsidRPr="000E315B">
        <w:rPr>
          <w:rFonts w:asciiTheme="minorHAnsi" w:eastAsiaTheme="minorHAnsi" w:hAnsiTheme="minorHAnsi" w:cstheme="minorBidi"/>
          <w:sz w:val="22"/>
          <w:szCs w:val="22"/>
          <w:lang w:eastAsia="en-US"/>
        </w:rPr>
        <w:t xml:space="preserve">: Pricing Schedule </w:t>
      </w:r>
      <w:r w:rsidR="00E22381" w:rsidRPr="000E315B">
        <w:rPr>
          <w:rFonts w:asciiTheme="minorHAnsi" w:hAnsiTheme="minorHAnsi"/>
          <w:sz w:val="22"/>
          <w:szCs w:val="22"/>
        </w:rPr>
        <w:t xml:space="preserve">as returned to </w:t>
      </w:r>
      <w:r w:rsidR="00EE0CB4" w:rsidRPr="000E315B">
        <w:rPr>
          <w:rFonts w:asciiTheme="minorHAnsi" w:hAnsiTheme="minorHAnsi"/>
          <w:sz w:val="22"/>
          <w:szCs w:val="22"/>
        </w:rPr>
        <w:t>RSSB</w:t>
      </w:r>
      <w:r w:rsidR="00E22381" w:rsidRPr="000E315B">
        <w:rPr>
          <w:rFonts w:asciiTheme="minorHAnsi" w:hAnsiTheme="minorHAnsi"/>
          <w:sz w:val="22"/>
          <w:szCs w:val="22"/>
        </w:rPr>
        <w:t xml:space="preserve"> with </w:t>
      </w:r>
      <w:r w:rsidR="00120DA9" w:rsidRPr="000E315B">
        <w:rPr>
          <w:rFonts w:asciiTheme="minorHAnsi" w:hAnsiTheme="minorHAnsi"/>
          <w:sz w:val="22"/>
          <w:szCs w:val="22"/>
        </w:rPr>
        <w:t>the Tender</w:t>
      </w:r>
      <w:r w:rsidR="00E22381" w:rsidRPr="000E315B">
        <w:rPr>
          <w:rFonts w:asciiTheme="minorHAnsi" w:hAnsiTheme="minorHAnsi"/>
          <w:sz w:val="22"/>
          <w:szCs w:val="22"/>
        </w:rPr>
        <w:t>.</w:t>
      </w:r>
    </w:p>
    <w:p w14:paraId="6F72F233" w14:textId="77777777" w:rsidR="00E22381" w:rsidRPr="000E315B" w:rsidRDefault="00E22381" w:rsidP="00065D2A">
      <w:pPr>
        <w:spacing w:after="0" w:line="240" w:lineRule="auto"/>
        <w:ind w:left="720" w:hanging="720"/>
        <w:rPr>
          <w:rFonts w:asciiTheme="minorHAnsi" w:hAnsiTheme="minorHAnsi"/>
        </w:rPr>
      </w:pPr>
    </w:p>
    <w:p w14:paraId="27C292B4" w14:textId="77777777" w:rsidR="00E22381" w:rsidRPr="000E315B" w:rsidRDefault="00E22381" w:rsidP="00065D2A">
      <w:pPr>
        <w:spacing w:after="0" w:line="240" w:lineRule="auto"/>
        <w:ind w:left="720"/>
        <w:rPr>
          <w:rFonts w:asciiTheme="minorHAnsi" w:hAnsiTheme="minorHAnsi"/>
        </w:rPr>
      </w:pPr>
      <w:r w:rsidRPr="000E315B">
        <w:rPr>
          <w:rFonts w:asciiTheme="minorHAnsi" w:hAnsiTheme="minorHAnsi"/>
        </w:rPr>
        <w:t>In the event of any conflict between any of the documents, they shall be afforded the order of precedence shown above.</w:t>
      </w:r>
    </w:p>
    <w:p w14:paraId="6E82C6C0" w14:textId="77777777" w:rsidR="00E22381" w:rsidRPr="000E315B" w:rsidRDefault="00E22381" w:rsidP="00065D2A">
      <w:pPr>
        <w:spacing w:after="0" w:line="240" w:lineRule="auto"/>
        <w:ind w:left="720" w:hanging="720"/>
        <w:rPr>
          <w:rFonts w:asciiTheme="minorHAnsi" w:hAnsiTheme="minorHAnsi"/>
        </w:rPr>
      </w:pPr>
    </w:p>
    <w:p w14:paraId="2A0F98E8" w14:textId="0DCECA43" w:rsidR="00E22381" w:rsidRPr="000E315B" w:rsidRDefault="00FF3651" w:rsidP="00065D2A">
      <w:pPr>
        <w:spacing w:after="0" w:line="240" w:lineRule="auto"/>
        <w:ind w:left="720" w:hanging="720"/>
        <w:rPr>
          <w:rFonts w:asciiTheme="minorHAnsi" w:hAnsiTheme="minorHAnsi"/>
        </w:rPr>
      </w:pPr>
      <w:r>
        <w:rPr>
          <w:rFonts w:asciiTheme="minorHAnsi" w:hAnsiTheme="minorHAnsi"/>
        </w:rPr>
        <w:t>2</w:t>
      </w:r>
      <w:r w:rsidR="00E22381" w:rsidRPr="000E315B">
        <w:rPr>
          <w:rFonts w:asciiTheme="minorHAnsi" w:hAnsiTheme="minorHAnsi"/>
        </w:rPr>
        <w:t>.3.2</w:t>
      </w:r>
      <w:r w:rsidR="00E22381" w:rsidRPr="000E315B">
        <w:rPr>
          <w:rFonts w:asciiTheme="minorHAnsi" w:hAnsiTheme="minorHAnsi"/>
        </w:rPr>
        <w:tab/>
        <w:t>Any Contract arising from this Procurement shall be subject to English law and the exclusive jurisdiction of the courts of England.</w:t>
      </w:r>
    </w:p>
    <w:p w14:paraId="276DBA7E" w14:textId="4CB80C8B" w:rsidR="00E22381" w:rsidRPr="000E315B" w:rsidRDefault="00D22C9D" w:rsidP="00AD2D47">
      <w:pPr>
        <w:pStyle w:val="Heading2"/>
        <w:numPr>
          <w:ilvl w:val="0"/>
          <w:numId w:val="37"/>
        </w:numPr>
        <w:rPr>
          <w:rFonts w:asciiTheme="minorHAnsi" w:hAnsiTheme="minorHAnsi"/>
        </w:rPr>
      </w:pPr>
      <w:r w:rsidRPr="000E315B">
        <w:rPr>
          <w:rFonts w:asciiTheme="minorHAnsi" w:hAnsiTheme="minorHAnsi"/>
        </w:rPr>
        <w:lastRenderedPageBreak/>
        <w:t>ITT Process</w:t>
      </w:r>
    </w:p>
    <w:p w14:paraId="7FBAA849" w14:textId="45CD0B66" w:rsidR="00D22C9D" w:rsidRPr="000E315B" w:rsidRDefault="00D22C9D" w:rsidP="00AD2D47">
      <w:pPr>
        <w:pStyle w:val="Heading2"/>
        <w:numPr>
          <w:ilvl w:val="1"/>
          <w:numId w:val="38"/>
        </w:numPr>
        <w:ind w:left="709" w:hanging="709"/>
        <w:rPr>
          <w:rFonts w:asciiTheme="minorHAnsi" w:hAnsiTheme="minorHAnsi"/>
          <w:sz w:val="24"/>
          <w:szCs w:val="24"/>
        </w:rPr>
      </w:pPr>
      <w:r w:rsidRPr="000E315B">
        <w:rPr>
          <w:rFonts w:asciiTheme="minorHAnsi" w:hAnsiTheme="minorHAnsi"/>
          <w:sz w:val="24"/>
          <w:szCs w:val="24"/>
        </w:rPr>
        <w:t>ITT single point of contact</w:t>
      </w:r>
    </w:p>
    <w:p w14:paraId="2CA75069" w14:textId="71483356" w:rsidR="00D22C9D" w:rsidRPr="000E315B" w:rsidRDefault="00D22C9D" w:rsidP="00AD2D47">
      <w:pPr>
        <w:pStyle w:val="Body"/>
        <w:numPr>
          <w:ilvl w:val="2"/>
          <w:numId w:val="38"/>
        </w:numPr>
        <w:ind w:left="709" w:hanging="709"/>
        <w:rPr>
          <w:rStyle w:val="Hyperlink"/>
          <w:rFonts w:asciiTheme="minorHAnsi" w:hAnsiTheme="minorHAnsi"/>
        </w:rPr>
      </w:pPr>
      <w:r w:rsidRPr="000E315B">
        <w:rPr>
          <w:rFonts w:asciiTheme="minorHAnsi" w:hAnsiTheme="minorHAnsi"/>
        </w:rPr>
        <w:t xml:space="preserve">Your main point </w:t>
      </w:r>
      <w:r w:rsidRPr="00B25EE9">
        <w:rPr>
          <w:rFonts w:asciiTheme="minorHAnsi" w:hAnsiTheme="minorHAnsi"/>
        </w:rPr>
        <w:t xml:space="preserve">of contact is: </w:t>
      </w:r>
      <w:r w:rsidR="00B25EE9" w:rsidRPr="00B25EE9">
        <w:rPr>
          <w:rFonts w:asciiTheme="minorHAnsi" w:hAnsiTheme="minorHAnsi"/>
        </w:rPr>
        <w:t>Gemma Cuthbert</w:t>
      </w:r>
      <w:r w:rsidRPr="00B25EE9">
        <w:rPr>
          <w:rFonts w:asciiTheme="minorHAnsi" w:hAnsiTheme="minorHAnsi"/>
        </w:rPr>
        <w:t xml:space="preserve">: </w:t>
      </w:r>
      <w:hyperlink r:id="rId12" w:history="1">
        <w:r w:rsidRPr="00B25EE9">
          <w:rPr>
            <w:rStyle w:val="Hyperlink"/>
            <w:rFonts w:asciiTheme="minorHAnsi" w:hAnsiTheme="minorHAnsi"/>
          </w:rPr>
          <w:t>shareditt@rssb.co.uk</w:t>
        </w:r>
      </w:hyperlink>
    </w:p>
    <w:p w14:paraId="77BD5F2F" w14:textId="1280E6D0" w:rsidR="00D22C9D" w:rsidRPr="000E315B" w:rsidRDefault="00D22C9D" w:rsidP="00AD2D47">
      <w:pPr>
        <w:pStyle w:val="Body"/>
        <w:numPr>
          <w:ilvl w:val="2"/>
          <w:numId w:val="38"/>
        </w:numPr>
        <w:ind w:left="709" w:hanging="709"/>
        <w:rPr>
          <w:rFonts w:asciiTheme="minorHAnsi" w:hAnsiTheme="minorHAnsi"/>
        </w:rPr>
      </w:pPr>
      <w:r w:rsidRPr="000E315B">
        <w:rPr>
          <w:rFonts w:asciiTheme="minorHAnsi" w:hAnsiTheme="minorHAnsi"/>
          <w:color w:val="000000"/>
        </w:rPr>
        <w:t xml:space="preserve">Tenderers must not approach any of </w:t>
      </w:r>
      <w:r w:rsidR="007D39D6" w:rsidRPr="000E315B">
        <w:rPr>
          <w:rFonts w:asciiTheme="minorHAnsi" w:hAnsiTheme="minorHAnsi"/>
          <w:color w:val="000000"/>
        </w:rPr>
        <w:t>RSSB</w:t>
      </w:r>
      <w:r w:rsidRPr="000E315B">
        <w:rPr>
          <w:rFonts w:asciiTheme="minorHAnsi" w:hAnsiTheme="minorHAnsi"/>
          <w:color w:val="000000"/>
        </w:rPr>
        <w:t>’s staff except where expressly permitted by this ITT</w:t>
      </w:r>
      <w:r w:rsidR="00C64C3B" w:rsidRPr="000E315B">
        <w:rPr>
          <w:rFonts w:asciiTheme="minorHAnsi" w:hAnsiTheme="minorHAnsi"/>
          <w:color w:val="000000"/>
        </w:rPr>
        <w:t>.</w:t>
      </w:r>
    </w:p>
    <w:p w14:paraId="37AB2ACC" w14:textId="521C1C4B" w:rsidR="00D22C9D" w:rsidRPr="000E315B" w:rsidRDefault="00D22C9D" w:rsidP="00AD2D47">
      <w:pPr>
        <w:pStyle w:val="Heading2"/>
        <w:numPr>
          <w:ilvl w:val="1"/>
          <w:numId w:val="38"/>
        </w:numPr>
        <w:ind w:left="709" w:hanging="709"/>
        <w:rPr>
          <w:rFonts w:asciiTheme="minorHAnsi" w:hAnsiTheme="minorHAnsi"/>
          <w:sz w:val="24"/>
          <w:szCs w:val="24"/>
        </w:rPr>
      </w:pPr>
      <w:r w:rsidRPr="000E315B">
        <w:rPr>
          <w:rFonts w:asciiTheme="minorHAnsi" w:hAnsiTheme="minorHAnsi"/>
          <w:sz w:val="24"/>
          <w:szCs w:val="24"/>
        </w:rPr>
        <w:t>Procurement Timetable</w:t>
      </w:r>
    </w:p>
    <w:p w14:paraId="7D780945" w14:textId="29B6C48E" w:rsidR="00D22C9D" w:rsidRPr="000E315B" w:rsidRDefault="00000E1D" w:rsidP="00065D2A">
      <w:pPr>
        <w:spacing w:before="60" w:after="60"/>
        <w:ind w:left="720" w:hanging="720"/>
        <w:rPr>
          <w:rFonts w:asciiTheme="minorHAnsi" w:hAnsiTheme="minorHAnsi"/>
        </w:rPr>
      </w:pPr>
      <w:r w:rsidRPr="000E315B">
        <w:rPr>
          <w:rFonts w:asciiTheme="minorHAnsi" w:hAnsiTheme="minorHAnsi"/>
        </w:rPr>
        <w:t>3</w:t>
      </w:r>
      <w:r w:rsidR="00D22C9D" w:rsidRPr="000E315B">
        <w:rPr>
          <w:rFonts w:asciiTheme="minorHAnsi" w:hAnsiTheme="minorHAnsi"/>
        </w:rPr>
        <w:t>.2.1</w:t>
      </w:r>
      <w:r w:rsidR="00D22C9D" w:rsidRPr="000E315B">
        <w:rPr>
          <w:rFonts w:asciiTheme="minorHAnsi" w:hAnsiTheme="minorHAnsi"/>
        </w:rPr>
        <w:tab/>
        <w:t>The timetable for this procurement follows.  This is intended as a guide and whilst RSSB does not intend to depart from the timetable, it reserves the right to do so at any stage.</w:t>
      </w:r>
    </w:p>
    <w:p w14:paraId="0108A231" w14:textId="106FE4D3" w:rsidR="00D22C9D" w:rsidRPr="000E315B" w:rsidRDefault="00D22C9D" w:rsidP="00065D2A">
      <w:pPr>
        <w:spacing w:before="240" w:after="240"/>
        <w:ind w:firstLine="720"/>
        <w:rPr>
          <w:rFonts w:asciiTheme="minorHAnsi" w:hAnsiTheme="minorHAnsi"/>
        </w:rPr>
      </w:pPr>
      <w:r w:rsidRPr="000E315B">
        <w:rPr>
          <w:rFonts w:asciiTheme="minorHAnsi" w:hAnsiTheme="minorHAnsi"/>
        </w:rPr>
        <w:t>The expected milestones are set out below:</w:t>
      </w:r>
    </w:p>
    <w:p w14:paraId="1487E7E6" w14:textId="3EB8866B" w:rsidR="00C64C3B" w:rsidRPr="000E315B" w:rsidRDefault="00C64C3B" w:rsidP="00065D2A">
      <w:pPr>
        <w:spacing w:before="240" w:after="0"/>
        <w:rPr>
          <w:rFonts w:asciiTheme="minorHAnsi" w:hAnsiTheme="minorHAnsi"/>
          <w:b/>
          <w:sz w:val="18"/>
          <w:szCs w:val="18"/>
        </w:rPr>
      </w:pPr>
      <w:r w:rsidRPr="000E315B">
        <w:rPr>
          <w:rFonts w:asciiTheme="minorHAnsi" w:hAnsiTheme="minorHAnsi"/>
          <w:b/>
          <w:sz w:val="18"/>
          <w:szCs w:val="18"/>
        </w:rPr>
        <w:t>Table 1</w:t>
      </w:r>
    </w:p>
    <w:tbl>
      <w:tblPr>
        <w:tblStyle w:val="TableGrid"/>
        <w:tblW w:w="5963" w:type="pct"/>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59"/>
        <w:gridCol w:w="1633"/>
        <w:gridCol w:w="1652"/>
        <w:gridCol w:w="1509"/>
      </w:tblGrid>
      <w:tr w:rsidR="00D22C9D" w:rsidRPr="000E315B" w14:paraId="733FA19E" w14:textId="77777777" w:rsidTr="00A11DB5">
        <w:trPr>
          <w:trHeight w:val="522"/>
        </w:trPr>
        <w:tc>
          <w:tcPr>
            <w:tcW w:w="2464" w:type="pct"/>
          </w:tcPr>
          <w:p w14:paraId="21B9CD6B" w14:textId="77777777" w:rsidR="00D22C9D" w:rsidRPr="000E315B" w:rsidRDefault="00D22C9D" w:rsidP="00065D2A">
            <w:pPr>
              <w:spacing w:before="120" w:after="120"/>
              <w:rPr>
                <w:rFonts w:asciiTheme="minorHAnsi" w:hAnsiTheme="minorHAnsi"/>
                <w:b/>
              </w:rPr>
            </w:pPr>
            <w:r w:rsidRPr="000E315B">
              <w:rPr>
                <w:rFonts w:asciiTheme="minorHAnsi" w:hAnsiTheme="minorHAnsi"/>
                <w:b/>
              </w:rPr>
              <w:t>Project Objective</w:t>
            </w:r>
          </w:p>
        </w:tc>
        <w:tc>
          <w:tcPr>
            <w:tcW w:w="864" w:type="pct"/>
          </w:tcPr>
          <w:p w14:paraId="700A5437" w14:textId="77777777" w:rsidR="00D22C9D" w:rsidRPr="000E315B" w:rsidRDefault="00D22C9D" w:rsidP="00065D2A">
            <w:pPr>
              <w:spacing w:before="120" w:after="120"/>
              <w:rPr>
                <w:rFonts w:asciiTheme="minorHAnsi" w:hAnsiTheme="minorHAnsi"/>
                <w:b/>
              </w:rPr>
            </w:pPr>
            <w:r w:rsidRPr="000E315B">
              <w:rPr>
                <w:rFonts w:asciiTheme="minorHAnsi" w:hAnsiTheme="minorHAnsi"/>
                <w:b/>
              </w:rPr>
              <w:t>Start Date</w:t>
            </w:r>
          </w:p>
        </w:tc>
        <w:tc>
          <w:tcPr>
            <w:tcW w:w="874" w:type="pct"/>
          </w:tcPr>
          <w:p w14:paraId="574DB3B8" w14:textId="77777777" w:rsidR="00D22C9D" w:rsidRPr="000E315B" w:rsidRDefault="00D22C9D" w:rsidP="00065D2A">
            <w:pPr>
              <w:spacing w:before="120" w:after="120"/>
              <w:rPr>
                <w:rFonts w:asciiTheme="minorHAnsi" w:hAnsiTheme="minorHAnsi"/>
                <w:b/>
              </w:rPr>
            </w:pPr>
            <w:r w:rsidRPr="000E315B">
              <w:rPr>
                <w:rFonts w:asciiTheme="minorHAnsi" w:hAnsiTheme="minorHAnsi"/>
                <w:b/>
              </w:rPr>
              <w:t xml:space="preserve">End Date </w:t>
            </w:r>
          </w:p>
        </w:tc>
        <w:tc>
          <w:tcPr>
            <w:tcW w:w="798" w:type="pct"/>
          </w:tcPr>
          <w:p w14:paraId="5AF48FDB" w14:textId="77777777" w:rsidR="00D22C9D" w:rsidRPr="000E315B" w:rsidRDefault="00D22C9D" w:rsidP="00065D2A">
            <w:pPr>
              <w:spacing w:before="120" w:after="120"/>
              <w:rPr>
                <w:rFonts w:asciiTheme="minorHAnsi" w:hAnsiTheme="minorHAnsi"/>
                <w:b/>
              </w:rPr>
            </w:pPr>
            <w:r w:rsidRPr="000E315B">
              <w:rPr>
                <w:rFonts w:asciiTheme="minorHAnsi" w:hAnsiTheme="minorHAnsi"/>
                <w:b/>
              </w:rPr>
              <w:t>Time</w:t>
            </w:r>
          </w:p>
        </w:tc>
      </w:tr>
      <w:tr w:rsidR="00D22C9D" w:rsidRPr="000E315B" w14:paraId="5A7305C0" w14:textId="77777777" w:rsidTr="00A11DB5">
        <w:trPr>
          <w:trHeight w:val="533"/>
        </w:trPr>
        <w:tc>
          <w:tcPr>
            <w:tcW w:w="2464" w:type="pct"/>
          </w:tcPr>
          <w:p w14:paraId="7313AB03" w14:textId="77777777" w:rsidR="00D22C9D" w:rsidRPr="000E315B" w:rsidRDefault="00D22C9D" w:rsidP="00065D2A">
            <w:pPr>
              <w:spacing w:before="120" w:after="120"/>
              <w:rPr>
                <w:rFonts w:asciiTheme="minorHAnsi" w:hAnsiTheme="minorHAnsi"/>
              </w:rPr>
            </w:pPr>
            <w:r w:rsidRPr="000E315B">
              <w:rPr>
                <w:rFonts w:asciiTheme="minorHAnsi" w:hAnsiTheme="minorHAnsi"/>
              </w:rPr>
              <w:t>Invitation to Tender issued</w:t>
            </w:r>
          </w:p>
        </w:tc>
        <w:tc>
          <w:tcPr>
            <w:tcW w:w="1738" w:type="pct"/>
            <w:gridSpan w:val="2"/>
          </w:tcPr>
          <w:p w14:paraId="5494894D" w14:textId="27AC1D98" w:rsidR="00D22C9D" w:rsidRPr="000E315B" w:rsidRDefault="00DE56ED" w:rsidP="00065D2A">
            <w:pPr>
              <w:spacing w:before="120" w:after="120"/>
              <w:rPr>
                <w:rFonts w:asciiTheme="minorHAnsi" w:hAnsiTheme="minorHAnsi"/>
              </w:rPr>
            </w:pPr>
            <w:r>
              <w:rPr>
                <w:rFonts w:asciiTheme="minorHAnsi" w:hAnsiTheme="minorHAnsi"/>
              </w:rPr>
              <w:t>03/02/2017</w:t>
            </w:r>
          </w:p>
        </w:tc>
        <w:tc>
          <w:tcPr>
            <w:tcW w:w="798" w:type="pct"/>
          </w:tcPr>
          <w:p w14:paraId="61642883" w14:textId="77777777" w:rsidR="00D22C9D" w:rsidRPr="000E315B" w:rsidRDefault="00D22C9D" w:rsidP="00065D2A">
            <w:pPr>
              <w:spacing w:before="120" w:after="120"/>
              <w:rPr>
                <w:rFonts w:asciiTheme="minorHAnsi" w:hAnsiTheme="minorHAnsi"/>
              </w:rPr>
            </w:pPr>
          </w:p>
        </w:tc>
      </w:tr>
      <w:tr w:rsidR="00DE56ED" w:rsidRPr="000E315B" w14:paraId="178103F1" w14:textId="77777777" w:rsidTr="00DE56ED">
        <w:trPr>
          <w:trHeight w:val="522"/>
        </w:trPr>
        <w:tc>
          <w:tcPr>
            <w:tcW w:w="2464" w:type="pct"/>
          </w:tcPr>
          <w:p w14:paraId="09B080A1" w14:textId="77777777" w:rsidR="00DE56ED" w:rsidRPr="000E315B" w:rsidRDefault="00DE56ED" w:rsidP="00065D2A">
            <w:pPr>
              <w:spacing w:before="120" w:after="120"/>
              <w:rPr>
                <w:rFonts w:asciiTheme="minorHAnsi" w:hAnsiTheme="minorHAnsi"/>
              </w:rPr>
            </w:pPr>
            <w:r w:rsidRPr="000E315B">
              <w:rPr>
                <w:rFonts w:asciiTheme="minorHAnsi" w:hAnsiTheme="minorHAnsi"/>
              </w:rPr>
              <w:t xml:space="preserve">Supplier clarification questions deadline </w:t>
            </w:r>
          </w:p>
        </w:tc>
        <w:tc>
          <w:tcPr>
            <w:tcW w:w="1738" w:type="pct"/>
            <w:gridSpan w:val="2"/>
          </w:tcPr>
          <w:p w14:paraId="5701F309" w14:textId="4E2C4B9D" w:rsidR="00DE56ED" w:rsidRPr="000E315B" w:rsidRDefault="00DE56ED" w:rsidP="00065D2A">
            <w:pPr>
              <w:spacing w:before="120" w:after="120"/>
              <w:rPr>
                <w:rFonts w:asciiTheme="minorHAnsi" w:hAnsiTheme="minorHAnsi"/>
              </w:rPr>
            </w:pPr>
            <w:r>
              <w:rPr>
                <w:rFonts w:asciiTheme="minorHAnsi" w:hAnsiTheme="minorHAnsi"/>
              </w:rPr>
              <w:t>1502/2017</w:t>
            </w:r>
          </w:p>
        </w:tc>
        <w:tc>
          <w:tcPr>
            <w:tcW w:w="798" w:type="pct"/>
          </w:tcPr>
          <w:p w14:paraId="00D571F2" w14:textId="4DB68BCA" w:rsidR="00DE56ED" w:rsidRPr="000E315B" w:rsidRDefault="00DE56ED" w:rsidP="00065D2A">
            <w:pPr>
              <w:spacing w:before="120" w:after="120"/>
              <w:rPr>
                <w:rFonts w:asciiTheme="minorHAnsi" w:hAnsiTheme="minorHAnsi"/>
              </w:rPr>
            </w:pPr>
            <w:r>
              <w:rPr>
                <w:rFonts w:asciiTheme="minorHAnsi" w:hAnsiTheme="minorHAnsi"/>
              </w:rPr>
              <w:t>17:00</w:t>
            </w:r>
          </w:p>
        </w:tc>
      </w:tr>
      <w:tr w:rsidR="00D22C9D" w:rsidRPr="000E315B" w14:paraId="4F620247" w14:textId="77777777" w:rsidTr="00A11DB5">
        <w:trPr>
          <w:trHeight w:val="272"/>
        </w:trPr>
        <w:tc>
          <w:tcPr>
            <w:tcW w:w="2464" w:type="pct"/>
          </w:tcPr>
          <w:p w14:paraId="4B8102C7" w14:textId="77777777" w:rsidR="00D22C9D" w:rsidRPr="000E315B" w:rsidRDefault="00D22C9D" w:rsidP="00065D2A">
            <w:pPr>
              <w:spacing w:before="120" w:after="120"/>
              <w:rPr>
                <w:rFonts w:asciiTheme="minorHAnsi" w:hAnsiTheme="minorHAnsi"/>
                <w:b/>
                <w:color w:val="FF0000"/>
              </w:rPr>
            </w:pPr>
            <w:r w:rsidRPr="000E315B">
              <w:rPr>
                <w:rFonts w:asciiTheme="minorHAnsi" w:hAnsiTheme="minorHAnsi"/>
                <w:b/>
                <w:color w:val="FF0000"/>
              </w:rPr>
              <w:t>Deadline for Submitting Tenders</w:t>
            </w:r>
          </w:p>
        </w:tc>
        <w:tc>
          <w:tcPr>
            <w:tcW w:w="1738" w:type="pct"/>
            <w:gridSpan w:val="2"/>
          </w:tcPr>
          <w:p w14:paraId="2F54638C" w14:textId="6D849897" w:rsidR="00D22C9D" w:rsidRPr="000E315B" w:rsidRDefault="00DE56ED" w:rsidP="00065D2A">
            <w:pPr>
              <w:spacing w:before="120" w:after="120"/>
              <w:rPr>
                <w:rFonts w:asciiTheme="minorHAnsi" w:hAnsiTheme="minorHAnsi"/>
                <w:b/>
                <w:color w:val="FF0000"/>
              </w:rPr>
            </w:pPr>
            <w:r>
              <w:rPr>
                <w:rFonts w:asciiTheme="minorHAnsi" w:hAnsiTheme="minorHAnsi"/>
                <w:b/>
                <w:color w:val="FF0000"/>
              </w:rPr>
              <w:t>20/02/2017</w:t>
            </w:r>
          </w:p>
        </w:tc>
        <w:tc>
          <w:tcPr>
            <w:tcW w:w="798" w:type="pct"/>
          </w:tcPr>
          <w:p w14:paraId="537BCC86" w14:textId="6F1F49C0" w:rsidR="00D22C9D" w:rsidRPr="000E315B" w:rsidRDefault="00DE56ED" w:rsidP="00065D2A">
            <w:pPr>
              <w:spacing w:before="120" w:after="120"/>
              <w:rPr>
                <w:rFonts w:asciiTheme="minorHAnsi" w:hAnsiTheme="minorHAnsi"/>
                <w:b/>
                <w:color w:val="FF0000"/>
              </w:rPr>
            </w:pPr>
            <w:r>
              <w:rPr>
                <w:rFonts w:asciiTheme="minorHAnsi" w:hAnsiTheme="minorHAnsi"/>
                <w:b/>
                <w:color w:val="FF0000"/>
              </w:rPr>
              <w:t>10:00</w:t>
            </w:r>
          </w:p>
        </w:tc>
      </w:tr>
      <w:tr w:rsidR="00D22C9D" w:rsidRPr="000E315B" w14:paraId="18950878" w14:textId="77777777" w:rsidTr="00A11DB5">
        <w:trPr>
          <w:trHeight w:val="605"/>
        </w:trPr>
        <w:tc>
          <w:tcPr>
            <w:tcW w:w="2464" w:type="pct"/>
          </w:tcPr>
          <w:p w14:paraId="7DFE3036" w14:textId="77777777" w:rsidR="00D22C9D" w:rsidRPr="000E315B" w:rsidRDefault="00D22C9D" w:rsidP="00065D2A">
            <w:pPr>
              <w:spacing w:before="120" w:after="120"/>
              <w:rPr>
                <w:rFonts w:asciiTheme="minorHAnsi" w:hAnsiTheme="minorHAnsi"/>
              </w:rPr>
            </w:pPr>
            <w:r w:rsidRPr="000E315B">
              <w:rPr>
                <w:rFonts w:asciiTheme="minorHAnsi" w:hAnsiTheme="minorHAnsi"/>
              </w:rPr>
              <w:t xml:space="preserve">Tender Evaluation &amp; Post Tender Clarification </w:t>
            </w:r>
          </w:p>
        </w:tc>
        <w:tc>
          <w:tcPr>
            <w:tcW w:w="864" w:type="pct"/>
          </w:tcPr>
          <w:p w14:paraId="1B8C8054" w14:textId="38A40A35" w:rsidR="00D22C9D" w:rsidRPr="000E315B" w:rsidRDefault="00DE56ED" w:rsidP="00065D2A">
            <w:pPr>
              <w:spacing w:before="120" w:after="120"/>
              <w:rPr>
                <w:rFonts w:asciiTheme="minorHAnsi" w:hAnsiTheme="minorHAnsi"/>
              </w:rPr>
            </w:pPr>
            <w:r>
              <w:rPr>
                <w:rFonts w:asciiTheme="minorHAnsi" w:hAnsiTheme="minorHAnsi"/>
              </w:rPr>
              <w:t>20/02/2017</w:t>
            </w:r>
          </w:p>
        </w:tc>
        <w:tc>
          <w:tcPr>
            <w:tcW w:w="874" w:type="pct"/>
          </w:tcPr>
          <w:p w14:paraId="7823E1F7" w14:textId="3F5FBF45" w:rsidR="00D22C9D" w:rsidRPr="000E315B" w:rsidRDefault="00E80F3C" w:rsidP="00065D2A">
            <w:pPr>
              <w:spacing w:before="120" w:after="120"/>
              <w:rPr>
                <w:rFonts w:asciiTheme="minorHAnsi" w:hAnsiTheme="minorHAnsi"/>
              </w:rPr>
            </w:pPr>
            <w:r>
              <w:rPr>
                <w:rFonts w:asciiTheme="minorHAnsi" w:hAnsiTheme="minorHAnsi"/>
              </w:rPr>
              <w:t>10/03</w:t>
            </w:r>
            <w:r w:rsidR="00DE56ED">
              <w:rPr>
                <w:rFonts w:asciiTheme="minorHAnsi" w:hAnsiTheme="minorHAnsi"/>
              </w:rPr>
              <w:t>/2017</w:t>
            </w:r>
          </w:p>
        </w:tc>
        <w:tc>
          <w:tcPr>
            <w:tcW w:w="798" w:type="pct"/>
          </w:tcPr>
          <w:p w14:paraId="13A0BD90" w14:textId="77777777" w:rsidR="00D22C9D" w:rsidRPr="000E315B" w:rsidRDefault="00D22C9D" w:rsidP="00065D2A">
            <w:pPr>
              <w:spacing w:before="120" w:after="120"/>
              <w:rPr>
                <w:rFonts w:asciiTheme="minorHAnsi" w:hAnsiTheme="minorHAnsi"/>
              </w:rPr>
            </w:pPr>
          </w:p>
        </w:tc>
      </w:tr>
      <w:tr w:rsidR="00D22C9D" w:rsidRPr="000E315B" w14:paraId="3B980237" w14:textId="77777777" w:rsidTr="00A11DB5">
        <w:trPr>
          <w:trHeight w:val="522"/>
        </w:trPr>
        <w:tc>
          <w:tcPr>
            <w:tcW w:w="2464" w:type="pct"/>
          </w:tcPr>
          <w:p w14:paraId="28729E30" w14:textId="77777777" w:rsidR="00D22C9D" w:rsidRPr="000E315B" w:rsidRDefault="00D22C9D" w:rsidP="00065D2A">
            <w:pPr>
              <w:spacing w:before="120" w:after="120"/>
              <w:rPr>
                <w:rFonts w:asciiTheme="minorHAnsi" w:hAnsiTheme="minorHAnsi"/>
              </w:rPr>
            </w:pPr>
            <w:r w:rsidRPr="000E315B">
              <w:rPr>
                <w:rFonts w:asciiTheme="minorHAnsi" w:hAnsiTheme="minorHAnsi"/>
              </w:rPr>
              <w:t>Estimated notification of award decision</w:t>
            </w:r>
          </w:p>
        </w:tc>
        <w:tc>
          <w:tcPr>
            <w:tcW w:w="1738" w:type="pct"/>
            <w:gridSpan w:val="2"/>
          </w:tcPr>
          <w:p w14:paraId="502B72ED" w14:textId="732B17D3" w:rsidR="00D22C9D" w:rsidRPr="000E315B" w:rsidRDefault="00E80F3C" w:rsidP="00065D2A">
            <w:pPr>
              <w:spacing w:before="120" w:after="120"/>
              <w:rPr>
                <w:rFonts w:asciiTheme="minorHAnsi" w:hAnsiTheme="minorHAnsi"/>
              </w:rPr>
            </w:pPr>
            <w:r>
              <w:rPr>
                <w:rFonts w:asciiTheme="minorHAnsi" w:hAnsiTheme="minorHAnsi"/>
              </w:rPr>
              <w:t>13/03</w:t>
            </w:r>
            <w:r w:rsidR="00DE56ED">
              <w:rPr>
                <w:rFonts w:asciiTheme="minorHAnsi" w:hAnsiTheme="minorHAnsi"/>
              </w:rPr>
              <w:t>/2017</w:t>
            </w:r>
          </w:p>
        </w:tc>
        <w:tc>
          <w:tcPr>
            <w:tcW w:w="798" w:type="pct"/>
          </w:tcPr>
          <w:p w14:paraId="2DE4BF9F" w14:textId="77777777" w:rsidR="00D22C9D" w:rsidRPr="000E315B" w:rsidRDefault="00D22C9D" w:rsidP="00065D2A">
            <w:pPr>
              <w:spacing w:before="120" w:after="120"/>
              <w:rPr>
                <w:rFonts w:asciiTheme="minorHAnsi" w:hAnsiTheme="minorHAnsi"/>
              </w:rPr>
            </w:pPr>
          </w:p>
        </w:tc>
      </w:tr>
      <w:tr w:rsidR="00D22C9D" w:rsidRPr="000E315B" w14:paraId="4DC64B94" w14:textId="77777777" w:rsidTr="00A11DB5">
        <w:trPr>
          <w:trHeight w:val="533"/>
        </w:trPr>
        <w:tc>
          <w:tcPr>
            <w:tcW w:w="2464" w:type="pct"/>
          </w:tcPr>
          <w:p w14:paraId="5199CE72" w14:textId="77777777" w:rsidR="00D22C9D" w:rsidRPr="000E315B" w:rsidRDefault="00D22C9D" w:rsidP="00065D2A">
            <w:pPr>
              <w:spacing w:before="120" w:after="120"/>
              <w:rPr>
                <w:rFonts w:asciiTheme="minorHAnsi" w:hAnsiTheme="minorHAnsi"/>
              </w:rPr>
            </w:pPr>
            <w:r w:rsidRPr="000E315B">
              <w:rPr>
                <w:rFonts w:asciiTheme="minorHAnsi" w:hAnsiTheme="minorHAnsi"/>
              </w:rPr>
              <w:t>Target contract commencement date</w:t>
            </w:r>
          </w:p>
        </w:tc>
        <w:tc>
          <w:tcPr>
            <w:tcW w:w="1738" w:type="pct"/>
            <w:gridSpan w:val="2"/>
          </w:tcPr>
          <w:p w14:paraId="1491DCC9" w14:textId="55230886" w:rsidR="00D22C9D" w:rsidRPr="000E315B" w:rsidRDefault="00E80F3C" w:rsidP="00065D2A">
            <w:pPr>
              <w:spacing w:before="120" w:after="120"/>
              <w:rPr>
                <w:rFonts w:asciiTheme="minorHAnsi" w:hAnsiTheme="minorHAnsi"/>
              </w:rPr>
            </w:pPr>
            <w:r>
              <w:rPr>
                <w:rFonts w:asciiTheme="minorHAnsi" w:hAnsiTheme="minorHAnsi"/>
              </w:rPr>
              <w:t>20</w:t>
            </w:r>
            <w:r w:rsidR="00DE56ED">
              <w:rPr>
                <w:rFonts w:asciiTheme="minorHAnsi" w:hAnsiTheme="minorHAnsi"/>
              </w:rPr>
              <w:t>/03/2017</w:t>
            </w:r>
          </w:p>
        </w:tc>
        <w:tc>
          <w:tcPr>
            <w:tcW w:w="798" w:type="pct"/>
          </w:tcPr>
          <w:p w14:paraId="3ACFB7AD" w14:textId="77777777" w:rsidR="00D22C9D" w:rsidRPr="000E315B" w:rsidRDefault="00D22C9D" w:rsidP="00065D2A">
            <w:pPr>
              <w:spacing w:before="120" w:after="120"/>
              <w:rPr>
                <w:rFonts w:asciiTheme="minorHAnsi" w:hAnsiTheme="minorHAnsi"/>
              </w:rPr>
            </w:pPr>
          </w:p>
        </w:tc>
      </w:tr>
    </w:tbl>
    <w:p w14:paraId="565D6F01" w14:textId="77777777" w:rsidR="00D0312F" w:rsidRPr="000E315B" w:rsidRDefault="00D0312F" w:rsidP="00065D2A">
      <w:pPr>
        <w:spacing w:after="0" w:line="240" w:lineRule="auto"/>
        <w:ind w:left="720" w:hanging="720"/>
        <w:contextualSpacing/>
        <w:rPr>
          <w:rFonts w:asciiTheme="minorHAnsi" w:eastAsia="Times New Roman" w:hAnsiTheme="minorHAnsi" w:cs="Times New Roman"/>
          <w:color w:val="000000"/>
          <w:szCs w:val="24"/>
          <w:lang w:eastAsia="en-GB"/>
        </w:rPr>
      </w:pPr>
    </w:p>
    <w:p w14:paraId="6A29E08D" w14:textId="77777777" w:rsidR="00681088" w:rsidRDefault="00681088" w:rsidP="00681088">
      <w:pPr>
        <w:pStyle w:val="ListParagraph"/>
        <w:ind w:left="709"/>
        <w:rPr>
          <w:rFonts w:asciiTheme="minorHAnsi" w:eastAsia="Times New Roman" w:hAnsiTheme="minorHAnsi"/>
          <w:color w:val="00968E"/>
        </w:rPr>
      </w:pPr>
    </w:p>
    <w:p w14:paraId="66517D61" w14:textId="32A6A7C4" w:rsidR="003C09B5" w:rsidRPr="000E315B" w:rsidRDefault="003C09B5" w:rsidP="00AD2D47">
      <w:pPr>
        <w:pStyle w:val="ListParagraph"/>
        <w:numPr>
          <w:ilvl w:val="1"/>
          <w:numId w:val="38"/>
        </w:numPr>
        <w:ind w:left="709" w:hanging="709"/>
        <w:rPr>
          <w:rFonts w:asciiTheme="minorHAnsi" w:eastAsia="Times New Roman" w:hAnsiTheme="minorHAnsi"/>
          <w:color w:val="00968E"/>
        </w:rPr>
      </w:pPr>
      <w:r w:rsidRPr="000E315B">
        <w:rPr>
          <w:rFonts w:asciiTheme="minorHAnsi" w:eastAsia="Times New Roman" w:hAnsiTheme="minorHAnsi"/>
          <w:color w:val="00968E"/>
        </w:rPr>
        <w:t>Issue of ITT</w:t>
      </w:r>
    </w:p>
    <w:p w14:paraId="5F43DB49" w14:textId="77777777" w:rsidR="003C09B5" w:rsidRPr="000E315B" w:rsidRDefault="003C09B5" w:rsidP="003C09B5">
      <w:pPr>
        <w:spacing w:after="200" w:line="240" w:lineRule="auto"/>
        <w:ind w:left="720" w:hanging="720"/>
        <w:contextualSpacing/>
        <w:rPr>
          <w:rFonts w:asciiTheme="minorHAnsi" w:eastAsia="Times New Roman" w:hAnsiTheme="minorHAnsi" w:cs="Times New Roman"/>
          <w:color w:val="000000"/>
          <w:lang w:eastAsia="en-GB"/>
        </w:rPr>
      </w:pPr>
    </w:p>
    <w:p w14:paraId="494072AF" w14:textId="71F79D87" w:rsidR="003C09B5" w:rsidRPr="000E315B"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3</w:t>
      </w:r>
      <w:r w:rsidR="00B25EE9">
        <w:rPr>
          <w:rFonts w:asciiTheme="minorHAnsi" w:eastAsia="Times New Roman" w:hAnsiTheme="minorHAnsi" w:cs="Times New Roman"/>
          <w:color w:val="000000"/>
          <w:szCs w:val="24"/>
          <w:lang w:eastAsia="en-GB"/>
        </w:rPr>
        <w:t>.3</w:t>
      </w:r>
      <w:r w:rsidRPr="000E315B">
        <w:rPr>
          <w:rFonts w:asciiTheme="minorHAnsi" w:eastAsia="Times New Roman" w:hAnsiTheme="minorHAnsi" w:cs="Times New Roman"/>
          <w:color w:val="000000"/>
          <w:szCs w:val="24"/>
          <w:lang w:eastAsia="en-GB"/>
        </w:rPr>
        <w:t>.1</w:t>
      </w:r>
      <w:r w:rsidRPr="000E315B">
        <w:rPr>
          <w:rFonts w:asciiTheme="minorHAnsi" w:eastAsia="Times New Roman" w:hAnsiTheme="minorHAnsi" w:cs="Times New Roman"/>
          <w:color w:val="000000"/>
          <w:szCs w:val="24"/>
          <w:lang w:eastAsia="en-GB"/>
        </w:rPr>
        <w:tab/>
        <w:t>It is the responsibility of Tenderers to ensure that they have downloaded and read all the relevant documents.  All documents are important and contain information which may have a considerable bearing on the success of the Tender Response.  A list of all relevant documents is provided at Section 1.2.</w:t>
      </w:r>
    </w:p>
    <w:p w14:paraId="487C8462" w14:textId="77777777" w:rsidR="003C09B5" w:rsidRPr="000E315B"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p>
    <w:p w14:paraId="6BEF7126" w14:textId="4D1641C5" w:rsidR="003C09B5" w:rsidRPr="000E315B" w:rsidRDefault="003C09B5" w:rsidP="003C09B5">
      <w:pPr>
        <w:spacing w:after="0" w:line="240" w:lineRule="auto"/>
        <w:ind w:left="720" w:hanging="720"/>
        <w:contextualSpacing/>
        <w:rPr>
          <w:rFonts w:asciiTheme="minorHAnsi" w:eastAsia="Times New Roman" w:hAnsiTheme="minorHAnsi" w:cs="Times New Roman"/>
          <w:color w:val="000000"/>
          <w:lang w:eastAsia="en-GB"/>
        </w:rPr>
      </w:pPr>
      <w:r w:rsidRPr="000E315B">
        <w:rPr>
          <w:rFonts w:asciiTheme="minorHAnsi" w:eastAsia="Times New Roman" w:hAnsiTheme="minorHAnsi" w:cs="Times New Roman"/>
          <w:color w:val="000000"/>
          <w:lang w:eastAsia="en-GB"/>
        </w:rPr>
        <w:t>3</w:t>
      </w:r>
      <w:r w:rsidR="00B25EE9">
        <w:rPr>
          <w:rFonts w:asciiTheme="minorHAnsi" w:eastAsia="Times New Roman" w:hAnsiTheme="minorHAnsi" w:cs="Times New Roman"/>
          <w:color w:val="000000"/>
          <w:lang w:eastAsia="en-GB"/>
        </w:rPr>
        <w:t>.3</w:t>
      </w:r>
      <w:r w:rsidRPr="000E315B">
        <w:rPr>
          <w:rFonts w:asciiTheme="minorHAnsi" w:eastAsia="Times New Roman" w:hAnsiTheme="minorHAnsi" w:cs="Times New Roman"/>
          <w:color w:val="000000"/>
          <w:lang w:eastAsia="en-GB"/>
        </w:rPr>
        <w:t>.2</w:t>
      </w:r>
      <w:r w:rsidRPr="000E315B">
        <w:rPr>
          <w:rFonts w:asciiTheme="minorHAnsi" w:eastAsia="Times New Roman" w:hAnsiTheme="minorHAnsi" w:cs="Times New Roman"/>
          <w:color w:val="000000"/>
          <w:lang w:eastAsia="en-GB"/>
        </w:rPr>
        <w:tab/>
        <w:t xml:space="preserve">Either in response to requests for additional information or clarifications in respect of this ITT, or </w:t>
      </w:r>
      <w:proofErr w:type="gramStart"/>
      <w:r w:rsidRPr="000E315B">
        <w:rPr>
          <w:rFonts w:asciiTheme="minorHAnsi" w:eastAsia="Times New Roman" w:hAnsiTheme="minorHAnsi" w:cs="Times New Roman"/>
          <w:color w:val="000000"/>
          <w:lang w:eastAsia="en-GB"/>
        </w:rPr>
        <w:t xml:space="preserve">in its own right, </w:t>
      </w:r>
      <w:r>
        <w:rPr>
          <w:rFonts w:asciiTheme="minorHAnsi" w:eastAsia="Times New Roman" w:hAnsiTheme="minorHAnsi" w:cs="Times New Roman"/>
          <w:color w:val="000000"/>
          <w:lang w:eastAsia="en-GB"/>
        </w:rPr>
        <w:t>RSSB</w:t>
      </w:r>
      <w:proofErr w:type="gramEnd"/>
      <w:r w:rsidRPr="000E315B">
        <w:rPr>
          <w:rFonts w:asciiTheme="minorHAnsi" w:eastAsia="Times New Roman" w:hAnsiTheme="minorHAnsi" w:cs="Times New Roman"/>
          <w:color w:val="000000"/>
          <w:lang w:eastAsia="en-GB"/>
        </w:rPr>
        <w:t xml:space="preserve"> may modify the ITT in any respect, by way of clarification, addition, deletion or otherwise, prior to the deadline for the receipt of Tenders. </w:t>
      </w:r>
    </w:p>
    <w:p w14:paraId="5BD4BEEE" w14:textId="77777777" w:rsidR="003C09B5" w:rsidRPr="000E315B" w:rsidRDefault="003C09B5" w:rsidP="003C09B5">
      <w:pPr>
        <w:spacing w:after="0" w:line="240" w:lineRule="auto"/>
        <w:ind w:left="720" w:hanging="720"/>
        <w:contextualSpacing/>
        <w:rPr>
          <w:rFonts w:asciiTheme="minorHAnsi" w:eastAsia="Times New Roman" w:hAnsiTheme="minorHAnsi" w:cs="Times New Roman"/>
          <w:color w:val="000000"/>
          <w:lang w:eastAsia="en-GB"/>
        </w:rPr>
      </w:pPr>
    </w:p>
    <w:p w14:paraId="400452C1" w14:textId="5C00C81E" w:rsidR="003C09B5" w:rsidRPr="00B25EE9" w:rsidRDefault="003C09B5" w:rsidP="00AD2D47">
      <w:pPr>
        <w:pStyle w:val="ListParagraph"/>
        <w:numPr>
          <w:ilvl w:val="2"/>
          <w:numId w:val="48"/>
        </w:numPr>
        <w:rPr>
          <w:rFonts w:asciiTheme="minorHAnsi" w:eastAsia="Times New Roman" w:hAnsiTheme="minorHAnsi" w:cs="Times New Roman"/>
          <w:color w:val="000000"/>
          <w:sz w:val="22"/>
          <w:szCs w:val="22"/>
        </w:rPr>
      </w:pPr>
      <w:r w:rsidRPr="00B25EE9">
        <w:rPr>
          <w:rFonts w:asciiTheme="minorHAnsi" w:eastAsia="Times New Roman" w:hAnsiTheme="minorHAnsi" w:cs="Times New Roman"/>
          <w:color w:val="000000"/>
          <w:sz w:val="22"/>
          <w:szCs w:val="22"/>
        </w:rPr>
        <w:lastRenderedPageBreak/>
        <w:t xml:space="preserve">Any alterations, additions or deletions to the Tender documents shall be issued in the form of supplementary documents, which shall form part of the Contract. </w:t>
      </w:r>
    </w:p>
    <w:p w14:paraId="1B5014DE" w14:textId="77777777" w:rsidR="00D0312F" w:rsidRPr="000E315B"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2F113959" w14:textId="49218119" w:rsidR="003C09B5" w:rsidRDefault="00000E1D" w:rsidP="00065D2A">
      <w:pPr>
        <w:spacing w:after="0" w:line="240" w:lineRule="auto"/>
        <w:contextualSpacing/>
        <w:rPr>
          <w:rFonts w:asciiTheme="minorHAnsi" w:hAnsiTheme="minorHAnsi"/>
          <w:color w:val="00968E"/>
        </w:rPr>
      </w:pPr>
      <w:r w:rsidRPr="000E315B">
        <w:rPr>
          <w:rFonts w:asciiTheme="minorHAnsi" w:hAnsiTheme="minorHAnsi"/>
          <w:color w:val="00968E"/>
        </w:rPr>
        <w:t>3</w:t>
      </w:r>
      <w:r w:rsidR="00681088">
        <w:rPr>
          <w:rFonts w:asciiTheme="minorHAnsi" w:hAnsiTheme="minorHAnsi"/>
          <w:color w:val="00968E"/>
        </w:rPr>
        <w:t>.</w:t>
      </w:r>
      <w:r w:rsidR="00B25EE9">
        <w:rPr>
          <w:rFonts w:asciiTheme="minorHAnsi" w:hAnsiTheme="minorHAnsi"/>
          <w:color w:val="00968E"/>
        </w:rPr>
        <w:t>4</w:t>
      </w:r>
      <w:r w:rsidR="00D0312F" w:rsidRPr="000E315B">
        <w:rPr>
          <w:rFonts w:asciiTheme="minorHAnsi" w:hAnsiTheme="minorHAnsi"/>
          <w:color w:val="00968E"/>
        </w:rPr>
        <w:t>.</w:t>
      </w:r>
      <w:r w:rsidR="00D0312F" w:rsidRPr="000E315B">
        <w:rPr>
          <w:rFonts w:asciiTheme="minorHAnsi" w:hAnsiTheme="minorHAnsi"/>
          <w:color w:val="00968E"/>
        </w:rPr>
        <w:tab/>
      </w:r>
      <w:r w:rsidR="003C09B5">
        <w:rPr>
          <w:rFonts w:asciiTheme="minorHAnsi" w:hAnsiTheme="minorHAnsi"/>
          <w:color w:val="00968E"/>
        </w:rPr>
        <w:t>Confirmation of intention to submit</w:t>
      </w:r>
    </w:p>
    <w:p w14:paraId="297133D2" w14:textId="77777777" w:rsidR="003C09B5" w:rsidRDefault="003C09B5" w:rsidP="00065D2A">
      <w:pPr>
        <w:spacing w:after="0" w:line="240" w:lineRule="auto"/>
        <w:contextualSpacing/>
        <w:rPr>
          <w:rFonts w:asciiTheme="minorHAnsi" w:hAnsiTheme="minorHAnsi"/>
          <w:color w:val="00968E"/>
        </w:rPr>
      </w:pPr>
    </w:p>
    <w:p w14:paraId="62782437" w14:textId="2CB12164" w:rsidR="003C09B5" w:rsidRPr="003C09B5" w:rsidRDefault="00664931" w:rsidP="003C09B5">
      <w:pPr>
        <w:spacing w:after="0" w:line="240" w:lineRule="auto"/>
        <w:ind w:left="720" w:hanging="720"/>
        <w:contextualSpacing/>
        <w:rPr>
          <w:rFonts w:asciiTheme="minorHAnsi" w:hAnsiTheme="minorHAnsi"/>
        </w:rPr>
      </w:pPr>
      <w:r>
        <w:rPr>
          <w:rFonts w:asciiTheme="minorHAnsi" w:hAnsiTheme="minorHAnsi"/>
        </w:rPr>
        <w:t>3.4</w:t>
      </w:r>
      <w:r w:rsidR="003C09B5" w:rsidRPr="003C09B5">
        <w:rPr>
          <w:rFonts w:asciiTheme="minorHAnsi" w:hAnsiTheme="minorHAnsi"/>
        </w:rPr>
        <w:t>.1</w:t>
      </w:r>
      <w:r w:rsidR="003C09B5" w:rsidRPr="003C09B5">
        <w:rPr>
          <w:rFonts w:asciiTheme="minorHAnsi" w:hAnsiTheme="minorHAnsi"/>
        </w:rPr>
        <w:tab/>
        <w:t>Suppliers shall inform RSSB of their intention to submit a tender by confirming this via email to the main point of contact by the date shown in table 1.</w:t>
      </w:r>
    </w:p>
    <w:p w14:paraId="5C96B424" w14:textId="77777777" w:rsidR="003C09B5" w:rsidRDefault="003C09B5" w:rsidP="003C09B5">
      <w:pPr>
        <w:spacing w:after="0" w:line="240" w:lineRule="auto"/>
        <w:ind w:firstLine="709"/>
        <w:contextualSpacing/>
        <w:rPr>
          <w:rFonts w:asciiTheme="minorHAnsi" w:hAnsiTheme="minorHAnsi"/>
          <w:color w:val="00968E"/>
        </w:rPr>
      </w:pPr>
    </w:p>
    <w:p w14:paraId="6A3D5539" w14:textId="6E1F21F8" w:rsidR="00D0312F" w:rsidRPr="000E315B" w:rsidRDefault="00664931" w:rsidP="003C09B5">
      <w:pPr>
        <w:spacing w:after="0" w:line="240" w:lineRule="auto"/>
        <w:contextualSpacing/>
        <w:rPr>
          <w:rFonts w:asciiTheme="minorHAnsi" w:hAnsiTheme="minorHAnsi"/>
          <w:color w:val="00968E"/>
        </w:rPr>
      </w:pPr>
      <w:r>
        <w:rPr>
          <w:rFonts w:asciiTheme="minorHAnsi" w:hAnsiTheme="minorHAnsi"/>
          <w:color w:val="00968E"/>
        </w:rPr>
        <w:t>3.5</w:t>
      </w:r>
      <w:r w:rsidR="003C09B5">
        <w:rPr>
          <w:rFonts w:asciiTheme="minorHAnsi" w:hAnsiTheme="minorHAnsi"/>
          <w:color w:val="00968E"/>
        </w:rPr>
        <w:tab/>
      </w:r>
      <w:r w:rsidR="00D0312F" w:rsidRPr="000E315B">
        <w:rPr>
          <w:rFonts w:asciiTheme="minorHAnsi" w:hAnsiTheme="minorHAnsi"/>
          <w:color w:val="00968E"/>
        </w:rPr>
        <w:t>Clarification questions</w:t>
      </w:r>
    </w:p>
    <w:p w14:paraId="4DFB5DF9" w14:textId="77777777" w:rsidR="00D0312F" w:rsidRPr="000E315B" w:rsidRDefault="00D0312F" w:rsidP="00065D2A">
      <w:pPr>
        <w:spacing w:after="0" w:line="240" w:lineRule="auto"/>
        <w:contextualSpacing/>
        <w:rPr>
          <w:rFonts w:asciiTheme="minorHAnsi" w:eastAsia="Times New Roman" w:hAnsiTheme="minorHAnsi" w:cs="Times New Roman"/>
          <w:color w:val="000000"/>
          <w:lang w:eastAsia="en-GB"/>
        </w:rPr>
      </w:pPr>
    </w:p>
    <w:p w14:paraId="3F50F35F" w14:textId="090C833E" w:rsidR="00D0312F" w:rsidRPr="000E315B" w:rsidRDefault="00000E1D" w:rsidP="00065D2A">
      <w:pPr>
        <w:tabs>
          <w:tab w:val="left" w:pos="567"/>
        </w:tabs>
        <w:spacing w:after="0" w:line="240" w:lineRule="auto"/>
        <w:ind w:left="709" w:hanging="709"/>
        <w:contextualSpacing/>
        <w:rPr>
          <w:rFonts w:asciiTheme="minorHAnsi" w:eastAsia="Times New Roman" w:hAnsiTheme="minorHAnsi" w:cs="Times New Roman"/>
          <w:color w:val="000000"/>
          <w:lang w:eastAsia="en-GB"/>
        </w:rPr>
      </w:pPr>
      <w:r w:rsidRPr="000E315B">
        <w:rPr>
          <w:rFonts w:asciiTheme="minorHAnsi" w:eastAsia="Times New Roman" w:hAnsiTheme="minorHAnsi" w:cs="Times New Roman"/>
          <w:color w:val="000000"/>
          <w:lang w:eastAsia="en-GB"/>
        </w:rPr>
        <w:t>3</w:t>
      </w:r>
      <w:r w:rsidR="00664931">
        <w:rPr>
          <w:rFonts w:asciiTheme="minorHAnsi" w:eastAsia="Times New Roman" w:hAnsiTheme="minorHAnsi" w:cs="Times New Roman"/>
          <w:color w:val="000000"/>
          <w:lang w:eastAsia="en-GB"/>
        </w:rPr>
        <w:t>.5</w:t>
      </w:r>
      <w:r w:rsidR="00D0312F" w:rsidRPr="000E315B">
        <w:rPr>
          <w:rFonts w:asciiTheme="minorHAnsi" w:eastAsia="Times New Roman" w:hAnsiTheme="minorHAnsi" w:cs="Times New Roman"/>
          <w:color w:val="000000"/>
          <w:lang w:eastAsia="en-GB"/>
        </w:rPr>
        <w:t>.1</w:t>
      </w:r>
      <w:r w:rsidR="00D0312F" w:rsidRPr="000E315B">
        <w:rPr>
          <w:rFonts w:asciiTheme="minorHAnsi" w:eastAsia="Times New Roman" w:hAnsiTheme="minorHAnsi" w:cs="Times New Roman"/>
          <w:color w:val="000000"/>
          <w:lang w:eastAsia="en-GB"/>
        </w:rPr>
        <w:tab/>
      </w:r>
      <w:r w:rsidR="00D0312F" w:rsidRPr="000E315B">
        <w:rPr>
          <w:rFonts w:asciiTheme="minorHAnsi" w:eastAsia="Times New Roman" w:hAnsiTheme="minorHAnsi" w:cs="Times New Roman"/>
          <w:color w:val="000000"/>
          <w:lang w:eastAsia="en-GB"/>
        </w:rPr>
        <w:tab/>
        <w:t xml:space="preserve">Questions about the Contract requirement, the Contract Terms and Conditions, or about the content of the ITT must be submitted </w:t>
      </w:r>
      <w:r w:rsidR="00E5215A" w:rsidRPr="000E315B">
        <w:rPr>
          <w:rFonts w:asciiTheme="minorHAnsi" w:eastAsia="Times New Roman" w:hAnsiTheme="minorHAnsi" w:cs="Times New Roman"/>
          <w:color w:val="000000"/>
          <w:lang w:eastAsia="en-GB"/>
        </w:rPr>
        <w:t>to the main point of contact</w:t>
      </w:r>
      <w:r w:rsidR="00D0312F" w:rsidRPr="000E315B">
        <w:rPr>
          <w:rFonts w:asciiTheme="minorHAnsi" w:eastAsia="Times New Roman" w:hAnsiTheme="minorHAnsi" w:cs="Times New Roman"/>
          <w:color w:val="000000"/>
          <w:lang w:eastAsia="en-GB"/>
        </w:rPr>
        <w:t xml:space="preserve"> and in any event by the clarification deadline set out within the Procurement </w:t>
      </w:r>
      <w:r w:rsidR="00D0312F" w:rsidRPr="000E315B">
        <w:rPr>
          <w:rFonts w:asciiTheme="minorHAnsi" w:eastAsia="Times New Roman" w:hAnsiTheme="minorHAnsi" w:cs="Times New Roman"/>
          <w:lang w:eastAsia="en-GB"/>
        </w:rPr>
        <w:t xml:space="preserve">Timetable (Table 1).  </w:t>
      </w:r>
    </w:p>
    <w:p w14:paraId="1F955C27" w14:textId="77777777" w:rsidR="00D0312F" w:rsidRPr="000E315B" w:rsidRDefault="00D0312F" w:rsidP="00065D2A">
      <w:pPr>
        <w:spacing w:after="0" w:line="240" w:lineRule="auto"/>
        <w:ind w:left="709" w:hanging="709"/>
        <w:contextualSpacing/>
        <w:rPr>
          <w:rFonts w:asciiTheme="minorHAnsi" w:eastAsia="Times New Roman" w:hAnsiTheme="minorHAnsi" w:cs="Times New Roman"/>
          <w:color w:val="BFBFBF"/>
          <w:lang w:eastAsia="en-GB"/>
        </w:rPr>
      </w:pPr>
    </w:p>
    <w:p w14:paraId="3FFD1970" w14:textId="2DBB5AE3" w:rsidR="00D0312F" w:rsidRPr="000E315B" w:rsidRDefault="00000E1D" w:rsidP="00065D2A">
      <w:pPr>
        <w:spacing w:after="0" w:line="240" w:lineRule="auto"/>
        <w:ind w:left="709" w:hanging="709"/>
        <w:contextualSpacing/>
        <w:rPr>
          <w:rFonts w:asciiTheme="minorHAnsi" w:eastAsia="Times New Roman" w:hAnsiTheme="minorHAnsi" w:cs="Times New Roman"/>
          <w:color w:val="000000"/>
          <w:lang w:eastAsia="en-GB"/>
        </w:rPr>
      </w:pPr>
      <w:r w:rsidRPr="000E315B">
        <w:rPr>
          <w:rFonts w:asciiTheme="minorHAnsi" w:eastAsia="Times New Roman" w:hAnsiTheme="minorHAnsi" w:cs="Times New Roman"/>
          <w:color w:val="000000"/>
          <w:lang w:eastAsia="en-GB"/>
        </w:rPr>
        <w:t>3</w:t>
      </w:r>
      <w:r w:rsidR="00664931">
        <w:rPr>
          <w:rFonts w:asciiTheme="minorHAnsi" w:eastAsia="Times New Roman" w:hAnsiTheme="minorHAnsi" w:cs="Times New Roman"/>
          <w:color w:val="000000"/>
          <w:lang w:eastAsia="en-GB"/>
        </w:rPr>
        <w:t>.5</w:t>
      </w:r>
      <w:r w:rsidR="00C50B86" w:rsidRPr="000E315B">
        <w:rPr>
          <w:rFonts w:asciiTheme="minorHAnsi" w:eastAsia="Times New Roman" w:hAnsiTheme="minorHAnsi" w:cs="Times New Roman"/>
          <w:color w:val="000000"/>
          <w:lang w:eastAsia="en-GB"/>
        </w:rPr>
        <w:t>.2</w:t>
      </w:r>
      <w:r w:rsidR="00D0312F" w:rsidRPr="000E315B">
        <w:rPr>
          <w:rFonts w:asciiTheme="minorHAnsi" w:eastAsia="Times New Roman" w:hAnsiTheme="minorHAnsi" w:cs="Times New Roman"/>
          <w:color w:val="000000"/>
          <w:lang w:eastAsia="en-GB"/>
        </w:rPr>
        <w:tab/>
      </w:r>
      <w:r w:rsidR="0026720C">
        <w:rPr>
          <w:rFonts w:asciiTheme="minorHAnsi" w:eastAsia="Times New Roman" w:hAnsiTheme="minorHAnsi" w:cs="Times New Roman"/>
          <w:color w:val="000000"/>
          <w:lang w:eastAsia="en-GB"/>
        </w:rPr>
        <w:t>RSSB</w:t>
      </w:r>
      <w:r w:rsidR="00D0312F" w:rsidRPr="000E315B">
        <w:rPr>
          <w:rFonts w:asciiTheme="minorHAnsi" w:eastAsia="Times New Roman" w:hAnsiTheme="minorHAnsi" w:cs="Times New Roman"/>
          <w:color w:val="000000"/>
          <w:lang w:eastAsia="en-GB"/>
        </w:rPr>
        <w:t xml:space="preserve"> will respond to all reasonable clarifications as soon as possible by issuing a clarifications log, which will be transmitted to all Tenderers, listing Tenderers' questions and </w:t>
      </w:r>
      <w:r w:rsidR="0026720C">
        <w:rPr>
          <w:rFonts w:asciiTheme="minorHAnsi" w:eastAsia="Times New Roman" w:hAnsiTheme="minorHAnsi" w:cs="Times New Roman"/>
          <w:color w:val="000000"/>
          <w:lang w:eastAsia="en-GB"/>
        </w:rPr>
        <w:t>RSSB</w:t>
      </w:r>
      <w:r w:rsidR="00D0312F" w:rsidRPr="000E315B">
        <w:rPr>
          <w:rFonts w:asciiTheme="minorHAnsi" w:eastAsia="Times New Roman" w:hAnsiTheme="minorHAnsi" w:cs="Times New Roman"/>
          <w:color w:val="000000"/>
          <w:lang w:eastAsia="en-GB"/>
        </w:rPr>
        <w:t xml:space="preserve">.’s response to them.  If a Tenderer wishes </w:t>
      </w:r>
      <w:r w:rsidR="0026720C">
        <w:rPr>
          <w:rFonts w:asciiTheme="minorHAnsi" w:eastAsia="Times New Roman" w:hAnsiTheme="minorHAnsi" w:cs="Times New Roman"/>
          <w:color w:val="000000"/>
          <w:lang w:eastAsia="en-GB"/>
        </w:rPr>
        <w:t>RSSB</w:t>
      </w:r>
      <w:r w:rsidR="00D0312F" w:rsidRPr="000E315B">
        <w:rPr>
          <w:rFonts w:asciiTheme="minorHAnsi" w:eastAsia="Times New Roman" w:hAnsiTheme="minorHAnsi" w:cs="Times New Roman"/>
          <w:color w:val="000000"/>
          <w:lang w:eastAsia="en-GB"/>
        </w:rPr>
        <w:t xml:space="preserve"> to treat a clarification as confidential and not issue the response to all Tenderers, it must state this when submitting the clarification.  If, in the opinion of </w:t>
      </w:r>
      <w:r w:rsidR="0026720C">
        <w:rPr>
          <w:rFonts w:asciiTheme="minorHAnsi" w:eastAsia="Times New Roman" w:hAnsiTheme="minorHAnsi" w:cs="Times New Roman"/>
          <w:color w:val="000000"/>
          <w:lang w:eastAsia="en-GB"/>
        </w:rPr>
        <w:t>RSSB</w:t>
      </w:r>
      <w:r w:rsidR="00D0312F" w:rsidRPr="000E315B">
        <w:rPr>
          <w:rFonts w:asciiTheme="minorHAnsi" w:eastAsia="Times New Roman" w:hAnsiTheme="minorHAnsi" w:cs="Times New Roman"/>
          <w:color w:val="000000"/>
          <w:lang w:eastAsia="en-GB"/>
        </w:rPr>
        <w:t xml:space="preserve">, the clarification is not confidential, </w:t>
      </w:r>
      <w:r w:rsidR="0026720C">
        <w:rPr>
          <w:rFonts w:asciiTheme="minorHAnsi" w:eastAsia="Times New Roman" w:hAnsiTheme="minorHAnsi" w:cs="Times New Roman"/>
          <w:color w:val="000000"/>
          <w:lang w:eastAsia="en-GB"/>
        </w:rPr>
        <w:t>RSSB</w:t>
      </w:r>
      <w:r w:rsidR="00D0312F" w:rsidRPr="000E315B">
        <w:rPr>
          <w:rFonts w:asciiTheme="minorHAnsi" w:eastAsia="Times New Roman" w:hAnsiTheme="minorHAnsi" w:cs="Times New Roman"/>
          <w:color w:val="000000"/>
          <w:lang w:eastAsia="en-GB"/>
        </w:rPr>
        <w:t xml:space="preserve"> will inform the Tenderer, and the Tenderer shall have an opportunity to withdraw the query.  If the query is not withdrawn, the response will be issued to all Tenderers.</w:t>
      </w:r>
      <w:r w:rsidR="00C50B86" w:rsidRPr="000E315B">
        <w:rPr>
          <w:rFonts w:asciiTheme="minorHAnsi" w:eastAsia="Times New Roman" w:hAnsiTheme="minorHAnsi" w:cs="Times New Roman"/>
          <w:color w:val="000000"/>
          <w:lang w:eastAsia="en-GB"/>
        </w:rPr>
        <w:t xml:space="preserve"> </w:t>
      </w:r>
    </w:p>
    <w:p w14:paraId="5A71111E" w14:textId="304E041A" w:rsidR="00E72668" w:rsidRPr="000E315B" w:rsidRDefault="00E72668" w:rsidP="00065D2A">
      <w:pPr>
        <w:spacing w:after="0" w:line="240" w:lineRule="auto"/>
        <w:ind w:left="709" w:hanging="709"/>
        <w:contextualSpacing/>
        <w:rPr>
          <w:rFonts w:asciiTheme="minorHAnsi" w:eastAsia="Times New Roman" w:hAnsiTheme="minorHAnsi" w:cs="Times New Roman"/>
          <w:color w:val="000000"/>
          <w:lang w:eastAsia="en-GB"/>
        </w:rPr>
      </w:pPr>
    </w:p>
    <w:p w14:paraId="196F5B1E" w14:textId="5026772A" w:rsidR="00D0312F" w:rsidRPr="000E315B" w:rsidRDefault="00000E1D" w:rsidP="00065D2A">
      <w:pPr>
        <w:spacing w:after="0" w:line="240" w:lineRule="auto"/>
        <w:contextualSpacing/>
        <w:rPr>
          <w:rFonts w:asciiTheme="minorHAnsi" w:hAnsiTheme="minorHAnsi"/>
          <w:color w:val="00968E"/>
          <w:sz w:val="24"/>
          <w:szCs w:val="24"/>
        </w:rPr>
      </w:pPr>
      <w:r w:rsidRPr="000E315B">
        <w:rPr>
          <w:rFonts w:asciiTheme="minorHAnsi" w:hAnsiTheme="minorHAnsi"/>
          <w:color w:val="00968E"/>
          <w:sz w:val="24"/>
          <w:szCs w:val="24"/>
        </w:rPr>
        <w:t>3</w:t>
      </w:r>
      <w:r w:rsidR="00681088">
        <w:rPr>
          <w:rFonts w:asciiTheme="minorHAnsi" w:hAnsiTheme="minorHAnsi"/>
          <w:color w:val="00968E"/>
          <w:sz w:val="24"/>
          <w:szCs w:val="24"/>
        </w:rPr>
        <w:t>.</w:t>
      </w:r>
      <w:r w:rsidR="00664931">
        <w:rPr>
          <w:rFonts w:asciiTheme="minorHAnsi" w:hAnsiTheme="minorHAnsi"/>
          <w:color w:val="00968E"/>
          <w:sz w:val="24"/>
          <w:szCs w:val="24"/>
        </w:rPr>
        <w:t>6</w:t>
      </w:r>
      <w:r w:rsidR="00D0312F" w:rsidRPr="000E315B">
        <w:rPr>
          <w:rFonts w:asciiTheme="minorHAnsi" w:hAnsiTheme="minorHAnsi"/>
          <w:color w:val="00968E"/>
          <w:sz w:val="24"/>
          <w:szCs w:val="24"/>
        </w:rPr>
        <w:tab/>
        <w:t xml:space="preserve">Tender submission </w:t>
      </w:r>
    </w:p>
    <w:p w14:paraId="60074545" w14:textId="77777777" w:rsidR="00D0312F" w:rsidRPr="000E315B" w:rsidRDefault="00D0312F" w:rsidP="00065D2A">
      <w:pPr>
        <w:spacing w:after="0" w:line="240" w:lineRule="auto"/>
        <w:contextualSpacing/>
        <w:rPr>
          <w:rFonts w:asciiTheme="minorHAnsi" w:eastAsia="Times New Roman" w:hAnsiTheme="minorHAnsi" w:cs="Times New Roman"/>
          <w:b/>
          <w:color w:val="0070C0"/>
          <w:lang w:eastAsia="en-GB"/>
        </w:rPr>
      </w:pPr>
    </w:p>
    <w:p w14:paraId="11F94AD3" w14:textId="10FF2D90" w:rsidR="00D0312F" w:rsidRPr="000E315B"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0E315B">
        <w:rPr>
          <w:rFonts w:asciiTheme="minorHAnsi" w:eastAsia="Times New Roman" w:hAnsiTheme="minorHAnsi" w:cs="Times New Roman"/>
          <w:color w:val="000000"/>
          <w:lang w:eastAsia="en-GB"/>
        </w:rPr>
        <w:t>3</w:t>
      </w:r>
      <w:r w:rsidR="00664931">
        <w:rPr>
          <w:rFonts w:asciiTheme="minorHAnsi" w:eastAsia="Times New Roman" w:hAnsiTheme="minorHAnsi" w:cs="Times New Roman"/>
          <w:color w:val="000000"/>
          <w:lang w:eastAsia="en-GB"/>
        </w:rPr>
        <w:t>.6</w:t>
      </w:r>
      <w:r w:rsidR="00C50B86" w:rsidRPr="000E315B">
        <w:rPr>
          <w:rFonts w:asciiTheme="minorHAnsi" w:eastAsia="Times New Roman" w:hAnsiTheme="minorHAnsi" w:cs="Times New Roman"/>
          <w:color w:val="000000"/>
          <w:lang w:eastAsia="en-GB"/>
        </w:rPr>
        <w:t>.1</w:t>
      </w:r>
      <w:r w:rsidR="00C50B86" w:rsidRPr="000E315B">
        <w:rPr>
          <w:rFonts w:asciiTheme="minorHAnsi" w:eastAsia="Times New Roman" w:hAnsiTheme="minorHAnsi" w:cs="Times New Roman"/>
          <w:color w:val="000000"/>
          <w:lang w:eastAsia="en-GB"/>
        </w:rPr>
        <w:tab/>
      </w:r>
      <w:r w:rsidR="00D0312F" w:rsidRPr="000E315B">
        <w:rPr>
          <w:rFonts w:asciiTheme="minorHAnsi" w:eastAsia="Times New Roman" w:hAnsiTheme="minorHAnsi" w:cs="Times New Roman"/>
          <w:color w:val="000000"/>
          <w:szCs w:val="24"/>
          <w:lang w:eastAsia="en-GB"/>
        </w:rPr>
        <w:t xml:space="preserve">All </w:t>
      </w:r>
      <w:r w:rsidR="00C50B86" w:rsidRPr="000E315B">
        <w:rPr>
          <w:rFonts w:asciiTheme="minorHAnsi" w:eastAsia="Times New Roman" w:hAnsiTheme="minorHAnsi" w:cs="Times New Roman"/>
          <w:color w:val="000000"/>
          <w:szCs w:val="24"/>
          <w:lang w:eastAsia="en-GB"/>
        </w:rPr>
        <w:t xml:space="preserve">tender response </w:t>
      </w:r>
      <w:r w:rsidR="00D0312F" w:rsidRPr="000E315B">
        <w:rPr>
          <w:rFonts w:asciiTheme="minorHAnsi" w:eastAsia="Times New Roman" w:hAnsiTheme="minorHAnsi" w:cs="Times New Roman"/>
          <w:color w:val="000000"/>
          <w:szCs w:val="24"/>
          <w:lang w:eastAsia="en-GB"/>
        </w:rPr>
        <w:t xml:space="preserve">documents must be submitted </w:t>
      </w:r>
      <w:r w:rsidR="00E5215A" w:rsidRPr="000E315B">
        <w:rPr>
          <w:rFonts w:asciiTheme="minorHAnsi" w:eastAsia="Times New Roman" w:hAnsiTheme="minorHAnsi" w:cs="Times New Roman"/>
          <w:color w:val="000000"/>
          <w:szCs w:val="24"/>
          <w:lang w:eastAsia="en-GB"/>
        </w:rPr>
        <w:t>to th</w:t>
      </w:r>
      <w:r w:rsidR="00AA518E" w:rsidRPr="000E315B">
        <w:rPr>
          <w:rFonts w:asciiTheme="minorHAnsi" w:eastAsia="Times New Roman" w:hAnsiTheme="minorHAnsi" w:cs="Times New Roman"/>
          <w:color w:val="000000"/>
          <w:szCs w:val="24"/>
          <w:lang w:eastAsia="en-GB"/>
        </w:rPr>
        <w:t>e</w:t>
      </w:r>
      <w:r w:rsidR="00E5215A" w:rsidRPr="000E315B">
        <w:rPr>
          <w:rFonts w:asciiTheme="minorHAnsi" w:eastAsia="Times New Roman" w:hAnsiTheme="minorHAnsi" w:cs="Times New Roman"/>
          <w:color w:val="000000"/>
          <w:szCs w:val="24"/>
          <w:lang w:eastAsia="en-GB"/>
        </w:rPr>
        <w:t xml:space="preserve"> main point of contact</w:t>
      </w:r>
      <w:r w:rsidR="00C50B86" w:rsidRPr="000E315B">
        <w:rPr>
          <w:rFonts w:asciiTheme="minorHAnsi" w:eastAsia="Times New Roman" w:hAnsiTheme="minorHAnsi" w:cs="Times New Roman"/>
          <w:color w:val="000000"/>
          <w:szCs w:val="24"/>
          <w:lang w:eastAsia="en-GB"/>
        </w:rPr>
        <w:t xml:space="preserve"> </w:t>
      </w:r>
      <w:r w:rsidR="00D0312F" w:rsidRPr="000E315B">
        <w:rPr>
          <w:rFonts w:asciiTheme="minorHAnsi" w:eastAsia="Times New Roman" w:hAnsiTheme="minorHAnsi" w:cs="Times New Roman"/>
          <w:color w:val="000000"/>
          <w:szCs w:val="24"/>
          <w:lang w:eastAsia="en-GB"/>
        </w:rPr>
        <w:t xml:space="preserve">and must be received no later than the time and date set out in the Procurement </w:t>
      </w:r>
      <w:r w:rsidR="00D0312F" w:rsidRPr="000E315B">
        <w:rPr>
          <w:rFonts w:asciiTheme="minorHAnsi" w:eastAsia="Times New Roman" w:hAnsiTheme="minorHAnsi" w:cs="Times New Roman"/>
          <w:szCs w:val="24"/>
          <w:lang w:eastAsia="en-GB"/>
        </w:rPr>
        <w:t xml:space="preserve">Timetable (Table 1).  </w:t>
      </w:r>
    </w:p>
    <w:p w14:paraId="04A60F32" w14:textId="0353C560" w:rsidR="00C50B86" w:rsidRPr="000E315B"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3FC7A8DA" w14:textId="29D9165F" w:rsidR="00C50B86" w:rsidRPr="000E315B"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0E315B">
        <w:rPr>
          <w:rFonts w:asciiTheme="minorHAnsi" w:eastAsia="Times New Roman" w:hAnsiTheme="minorHAnsi" w:cs="Times New Roman"/>
          <w:szCs w:val="24"/>
          <w:lang w:eastAsia="en-GB"/>
        </w:rPr>
        <w:t>3</w:t>
      </w:r>
      <w:r w:rsidR="00664931">
        <w:rPr>
          <w:rFonts w:asciiTheme="minorHAnsi" w:eastAsia="Times New Roman" w:hAnsiTheme="minorHAnsi" w:cs="Times New Roman"/>
          <w:szCs w:val="24"/>
          <w:lang w:eastAsia="en-GB"/>
        </w:rPr>
        <w:t>.6</w:t>
      </w:r>
      <w:r w:rsidR="00C50B86" w:rsidRPr="000E315B">
        <w:rPr>
          <w:rFonts w:asciiTheme="minorHAnsi" w:eastAsia="Times New Roman" w:hAnsiTheme="minorHAnsi" w:cs="Times New Roman"/>
          <w:szCs w:val="24"/>
          <w:lang w:eastAsia="en-GB"/>
        </w:rPr>
        <w:t>.2</w:t>
      </w:r>
      <w:r w:rsidR="00C50B86" w:rsidRPr="000E315B">
        <w:rPr>
          <w:rFonts w:asciiTheme="minorHAnsi" w:eastAsia="Times New Roman" w:hAnsiTheme="minorHAnsi" w:cs="Times New Roman"/>
          <w:szCs w:val="24"/>
          <w:lang w:eastAsia="en-GB"/>
        </w:rPr>
        <w:tab/>
        <w:t xml:space="preserve">Response documents to be provided as part of a complete response </w:t>
      </w:r>
      <w:r w:rsidR="00064D3F" w:rsidRPr="000E315B">
        <w:rPr>
          <w:rFonts w:asciiTheme="minorHAnsi" w:eastAsia="Times New Roman" w:hAnsiTheme="minorHAnsi" w:cs="Times New Roman"/>
          <w:szCs w:val="24"/>
          <w:lang w:eastAsia="en-GB"/>
        </w:rPr>
        <w:t xml:space="preserve">shall </w:t>
      </w:r>
      <w:r w:rsidR="00C50B86" w:rsidRPr="000E315B">
        <w:rPr>
          <w:rFonts w:asciiTheme="minorHAnsi" w:eastAsia="Times New Roman" w:hAnsiTheme="minorHAnsi" w:cs="Times New Roman"/>
          <w:szCs w:val="24"/>
          <w:lang w:eastAsia="en-GB"/>
        </w:rPr>
        <w:t>include:</w:t>
      </w:r>
    </w:p>
    <w:p w14:paraId="544F15C6" w14:textId="526097FC" w:rsidR="00C50B86" w:rsidRPr="000E315B"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71378F4A" w14:textId="736723B0"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A:</w:t>
      </w:r>
      <w:r w:rsidRPr="000E315B">
        <w:rPr>
          <w:rFonts w:asciiTheme="minorHAnsi" w:eastAsiaTheme="minorHAnsi" w:hAnsiTheme="minorHAnsi" w:cstheme="minorBidi"/>
          <w:sz w:val="22"/>
          <w:szCs w:val="22"/>
          <w:lang w:eastAsia="en-US"/>
        </w:rPr>
        <w:tab/>
        <w:t>Company information</w:t>
      </w:r>
      <w:r w:rsidR="00000E1D" w:rsidRPr="000E315B">
        <w:rPr>
          <w:rFonts w:asciiTheme="minorHAnsi" w:eastAsiaTheme="minorHAnsi" w:hAnsiTheme="minorHAnsi" w:cstheme="minorBidi"/>
          <w:sz w:val="22"/>
          <w:szCs w:val="22"/>
          <w:lang w:eastAsia="en-US"/>
        </w:rPr>
        <w:tab/>
      </w:r>
      <w:r w:rsidR="00000E1D"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7B810CC7" w14:textId="65969022"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B: </w:t>
      </w:r>
      <w:r w:rsidRPr="000E315B">
        <w:rPr>
          <w:rFonts w:asciiTheme="minorHAnsi" w:eastAsiaTheme="minorHAnsi" w:hAnsiTheme="minorHAnsi" w:cstheme="minorBidi"/>
          <w:sz w:val="22"/>
          <w:szCs w:val="22"/>
          <w:lang w:eastAsia="en-US"/>
        </w:rPr>
        <w:tab/>
        <w:t>Grounds for exclusion</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20D43B16" w14:textId="0E9FA6F1"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C:</w:t>
      </w:r>
      <w:r w:rsidRPr="000E315B">
        <w:rPr>
          <w:rFonts w:asciiTheme="minorHAnsi" w:eastAsiaTheme="minorHAnsi" w:hAnsiTheme="minorHAnsi" w:cstheme="minorBidi"/>
          <w:sz w:val="22"/>
          <w:szCs w:val="22"/>
          <w:lang w:eastAsia="en-US"/>
        </w:rPr>
        <w:tab/>
        <w:t xml:space="preserve">Schedule of </w:t>
      </w:r>
      <w:r w:rsidR="00343316">
        <w:rPr>
          <w:rFonts w:asciiTheme="minorHAnsi" w:eastAsiaTheme="minorHAnsi" w:hAnsiTheme="minorHAnsi" w:cstheme="minorBidi"/>
          <w:sz w:val="22"/>
          <w:szCs w:val="22"/>
          <w:lang w:eastAsia="en-US"/>
        </w:rPr>
        <w:t>q</w:t>
      </w:r>
      <w:r w:rsidRPr="000E315B">
        <w:rPr>
          <w:rFonts w:asciiTheme="minorHAnsi" w:eastAsiaTheme="minorHAnsi" w:hAnsiTheme="minorHAnsi" w:cstheme="minorBidi"/>
          <w:sz w:val="22"/>
          <w:szCs w:val="22"/>
          <w:lang w:eastAsia="en-US"/>
        </w:rPr>
        <w:t>ualifications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08EB7A29" w14:textId="0BF995C1"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D: </w:t>
      </w:r>
      <w:r w:rsidRPr="000E315B">
        <w:rPr>
          <w:rFonts w:asciiTheme="minorHAnsi" w:eastAsiaTheme="minorHAnsi" w:hAnsiTheme="minorHAnsi" w:cstheme="minorBidi"/>
          <w:sz w:val="22"/>
          <w:szCs w:val="22"/>
          <w:lang w:eastAsia="en-US"/>
        </w:rPr>
        <w:tab/>
        <w:t>Declaration</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4CBA2F17" w14:textId="0E0FB2FB"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E: </w:t>
      </w:r>
      <w:r w:rsidRPr="000E315B">
        <w:rPr>
          <w:rFonts w:asciiTheme="minorHAnsi" w:eastAsiaTheme="minorHAnsi" w:hAnsiTheme="minorHAnsi" w:cstheme="minorBidi"/>
          <w:sz w:val="22"/>
          <w:szCs w:val="22"/>
          <w:lang w:eastAsia="en-US"/>
        </w:rPr>
        <w:tab/>
        <w:t>Sub-contractors</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1DAD680A" w14:textId="5C774613"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F: </w:t>
      </w:r>
      <w:r w:rsidRPr="000E315B">
        <w:rPr>
          <w:rFonts w:asciiTheme="minorHAnsi" w:eastAsiaTheme="minorHAnsi" w:hAnsiTheme="minorHAnsi" w:cstheme="minorBidi"/>
          <w:sz w:val="22"/>
          <w:szCs w:val="22"/>
          <w:lang w:eastAsia="en-US"/>
        </w:rPr>
        <w:tab/>
        <w:t xml:space="preserve">Conflicts of </w:t>
      </w:r>
      <w:r w:rsidR="00343316">
        <w:rPr>
          <w:rFonts w:asciiTheme="minorHAnsi" w:eastAsiaTheme="minorHAnsi" w:hAnsiTheme="minorHAnsi" w:cstheme="minorBidi"/>
          <w:sz w:val="22"/>
          <w:szCs w:val="22"/>
          <w:lang w:eastAsia="en-US"/>
        </w:rPr>
        <w:t>i</w:t>
      </w:r>
      <w:r w:rsidRPr="000E315B">
        <w:rPr>
          <w:rFonts w:asciiTheme="minorHAnsi" w:eastAsiaTheme="minorHAnsi" w:hAnsiTheme="minorHAnsi" w:cstheme="minorBidi"/>
          <w:sz w:val="22"/>
          <w:szCs w:val="22"/>
          <w:lang w:eastAsia="en-US"/>
        </w:rPr>
        <w:t>nterest</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207D0394" w14:textId="2BCE6B9D" w:rsidR="00C64C3B" w:rsidRPr="000E315B" w:rsidRDefault="00065D2A"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00C64C3B" w:rsidRPr="000E315B">
        <w:rPr>
          <w:rFonts w:asciiTheme="minorHAnsi" w:eastAsiaTheme="minorHAnsi" w:hAnsiTheme="minorHAnsi" w:cstheme="minorBidi"/>
          <w:sz w:val="22"/>
          <w:szCs w:val="22"/>
          <w:lang w:eastAsia="en-US"/>
        </w:rPr>
        <w:t>:</w:t>
      </w:r>
      <w:r w:rsidR="00C64C3B" w:rsidRPr="000E315B">
        <w:rPr>
          <w:rFonts w:asciiTheme="minorHAnsi" w:eastAsiaTheme="minorHAnsi" w:hAnsiTheme="minorHAnsi" w:cstheme="minorBidi"/>
          <w:sz w:val="22"/>
          <w:szCs w:val="22"/>
          <w:lang w:eastAsia="en-US"/>
        </w:rPr>
        <w:tab/>
        <w:t xml:space="preserve">Pricing </w:t>
      </w:r>
      <w:r w:rsidR="00343316">
        <w:rPr>
          <w:rFonts w:asciiTheme="minorHAnsi" w:eastAsiaTheme="minorHAnsi" w:hAnsiTheme="minorHAnsi" w:cstheme="minorBidi"/>
          <w:sz w:val="22"/>
          <w:szCs w:val="22"/>
          <w:lang w:eastAsia="en-US"/>
        </w:rPr>
        <w:t>s</w:t>
      </w:r>
      <w:r w:rsidR="00C64C3B" w:rsidRPr="000E315B">
        <w:rPr>
          <w:rFonts w:asciiTheme="minorHAnsi" w:eastAsiaTheme="minorHAnsi" w:hAnsiTheme="minorHAnsi" w:cstheme="minorBidi"/>
          <w:sz w:val="22"/>
          <w:szCs w:val="22"/>
          <w:lang w:eastAsia="en-US"/>
        </w:rPr>
        <w:t>chedule</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3BF77FA0" w14:textId="164AB281"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Tenderer’s Suitability </w:t>
      </w:r>
      <w:r w:rsidR="00D00B3A" w:rsidRPr="000E315B">
        <w:rPr>
          <w:rFonts w:asciiTheme="minorHAnsi" w:eastAsiaTheme="minorHAnsi" w:hAnsiTheme="minorHAnsi" w:cstheme="minorBidi"/>
          <w:sz w:val="22"/>
          <w:szCs w:val="22"/>
          <w:lang w:eastAsia="en-US"/>
        </w:rPr>
        <w:t xml:space="preserve">Question </w:t>
      </w:r>
      <w:r w:rsidRPr="000E315B">
        <w:rPr>
          <w:rFonts w:asciiTheme="minorHAnsi" w:eastAsiaTheme="minorHAnsi" w:hAnsiTheme="minorHAnsi" w:cstheme="minorBidi"/>
          <w:sz w:val="22"/>
          <w:szCs w:val="22"/>
          <w:lang w:eastAsia="en-US"/>
        </w:rPr>
        <w:t>Response</w:t>
      </w:r>
      <w:r w:rsidR="00D00B3A" w:rsidRPr="000E315B">
        <w:rPr>
          <w:rFonts w:asciiTheme="minorHAnsi" w:eastAsiaTheme="minorHAnsi" w:hAnsiTheme="minorHAnsi" w:cstheme="minorBidi"/>
          <w:sz w:val="22"/>
          <w:szCs w:val="22"/>
          <w:lang w:eastAsia="en-US"/>
        </w:rPr>
        <w:t>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2F1DEF1F" w14:textId="1A8F6550" w:rsidR="00C64C3B" w:rsidRPr="000E315B" w:rsidRDefault="00C64C3B" w:rsidP="00AD2D47">
      <w:pPr>
        <w:pStyle w:val="ListParagraph"/>
        <w:numPr>
          <w:ilvl w:val="0"/>
          <w:numId w:val="34"/>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Tenderer’s Technical </w:t>
      </w:r>
      <w:r w:rsidR="00D00B3A" w:rsidRPr="000E315B">
        <w:rPr>
          <w:rFonts w:asciiTheme="minorHAnsi" w:eastAsiaTheme="minorHAnsi" w:hAnsiTheme="minorHAnsi" w:cstheme="minorBidi"/>
          <w:sz w:val="22"/>
          <w:szCs w:val="22"/>
          <w:lang w:eastAsia="en-US"/>
        </w:rPr>
        <w:t>Question Responses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3DA54B8F" w14:textId="03359A27" w:rsidR="00D0312F"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3A6788BC" w14:textId="58DA1576" w:rsidR="00E80F3C" w:rsidRDefault="00E80F3C" w:rsidP="00065D2A">
      <w:pPr>
        <w:spacing w:after="200" w:line="240" w:lineRule="auto"/>
        <w:ind w:left="720" w:hanging="720"/>
        <w:contextualSpacing/>
        <w:rPr>
          <w:rFonts w:asciiTheme="minorHAnsi" w:eastAsia="Times New Roman" w:hAnsiTheme="minorHAnsi" w:cs="Times New Roman"/>
          <w:color w:val="000000"/>
          <w:lang w:eastAsia="en-GB"/>
        </w:rPr>
      </w:pPr>
    </w:p>
    <w:p w14:paraId="417646A1" w14:textId="77777777" w:rsidR="00E80F3C" w:rsidRPr="000E315B" w:rsidRDefault="00E80F3C" w:rsidP="00065D2A">
      <w:pPr>
        <w:spacing w:after="200" w:line="240" w:lineRule="auto"/>
        <w:ind w:left="720" w:hanging="720"/>
        <w:contextualSpacing/>
        <w:rPr>
          <w:rFonts w:asciiTheme="minorHAnsi" w:eastAsia="Times New Roman" w:hAnsiTheme="minorHAnsi" w:cs="Times New Roman"/>
          <w:color w:val="000000"/>
          <w:lang w:eastAsia="en-GB"/>
        </w:rPr>
      </w:pPr>
    </w:p>
    <w:p w14:paraId="09509448" w14:textId="43DFEB40" w:rsidR="00D0312F" w:rsidRPr="000E315B" w:rsidRDefault="00000E1D" w:rsidP="00065D2A">
      <w:pPr>
        <w:spacing w:after="0" w:line="240" w:lineRule="auto"/>
        <w:contextualSpacing/>
        <w:rPr>
          <w:rFonts w:asciiTheme="minorHAnsi" w:hAnsiTheme="minorHAnsi"/>
          <w:color w:val="00968E"/>
          <w:sz w:val="24"/>
          <w:szCs w:val="24"/>
        </w:rPr>
      </w:pPr>
      <w:r w:rsidRPr="000E315B">
        <w:rPr>
          <w:rFonts w:asciiTheme="minorHAnsi" w:hAnsiTheme="minorHAnsi"/>
          <w:color w:val="00968E"/>
          <w:sz w:val="24"/>
          <w:szCs w:val="24"/>
        </w:rPr>
        <w:lastRenderedPageBreak/>
        <w:t>3</w:t>
      </w:r>
      <w:r w:rsidR="00664931">
        <w:rPr>
          <w:rFonts w:asciiTheme="minorHAnsi" w:hAnsiTheme="minorHAnsi"/>
          <w:color w:val="00968E"/>
          <w:sz w:val="24"/>
          <w:szCs w:val="24"/>
        </w:rPr>
        <w:t>.7</w:t>
      </w:r>
      <w:r w:rsidR="00C50B86" w:rsidRPr="000E315B">
        <w:rPr>
          <w:rFonts w:asciiTheme="minorHAnsi" w:hAnsiTheme="minorHAnsi"/>
          <w:color w:val="00968E"/>
          <w:sz w:val="24"/>
          <w:szCs w:val="24"/>
        </w:rPr>
        <w:tab/>
      </w:r>
      <w:r w:rsidR="00D0312F" w:rsidRPr="000E315B">
        <w:rPr>
          <w:rFonts w:asciiTheme="minorHAnsi" w:hAnsiTheme="minorHAnsi"/>
          <w:color w:val="00968E"/>
          <w:sz w:val="24"/>
          <w:szCs w:val="24"/>
        </w:rPr>
        <w:t>Add</w:t>
      </w:r>
      <w:r w:rsidR="00C50B86" w:rsidRPr="000E315B">
        <w:rPr>
          <w:rFonts w:asciiTheme="minorHAnsi" w:hAnsiTheme="minorHAnsi"/>
          <w:color w:val="00968E"/>
          <w:sz w:val="24"/>
          <w:szCs w:val="24"/>
        </w:rPr>
        <w:t xml:space="preserve">itional information </w:t>
      </w:r>
      <w:r w:rsidR="007D39D6" w:rsidRPr="000E315B">
        <w:rPr>
          <w:rFonts w:asciiTheme="minorHAnsi" w:hAnsiTheme="minorHAnsi"/>
          <w:color w:val="00968E"/>
          <w:sz w:val="24"/>
          <w:szCs w:val="24"/>
        </w:rPr>
        <w:t xml:space="preserve"> </w:t>
      </w:r>
    </w:p>
    <w:p w14:paraId="735544C7" w14:textId="77777777" w:rsidR="00D0312F" w:rsidRPr="000E315B" w:rsidRDefault="00D0312F" w:rsidP="00065D2A">
      <w:pPr>
        <w:spacing w:after="0" w:line="240" w:lineRule="auto"/>
        <w:ind w:left="709" w:hanging="709"/>
        <w:contextualSpacing/>
        <w:rPr>
          <w:rFonts w:asciiTheme="minorHAnsi" w:eastAsia="Times New Roman" w:hAnsiTheme="minorHAnsi" w:cs="Times New Roman"/>
          <w:color w:val="000000"/>
          <w:lang w:eastAsia="en-GB"/>
        </w:rPr>
      </w:pPr>
    </w:p>
    <w:p w14:paraId="293C7018" w14:textId="6CDA9C07" w:rsidR="00D0312F" w:rsidRPr="000E315B"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3</w:t>
      </w:r>
      <w:r w:rsidR="00664931">
        <w:rPr>
          <w:rFonts w:asciiTheme="minorHAnsi" w:eastAsia="Times New Roman" w:hAnsiTheme="minorHAnsi" w:cs="Times New Roman"/>
          <w:color w:val="000000"/>
          <w:szCs w:val="24"/>
          <w:lang w:eastAsia="en-GB"/>
        </w:rPr>
        <w:t>.7</w:t>
      </w:r>
      <w:r w:rsidR="007D39D6" w:rsidRPr="000E315B">
        <w:rPr>
          <w:rFonts w:asciiTheme="minorHAnsi" w:eastAsia="Times New Roman" w:hAnsiTheme="minorHAnsi" w:cs="Times New Roman"/>
          <w:color w:val="000000"/>
          <w:szCs w:val="24"/>
          <w:lang w:eastAsia="en-GB"/>
        </w:rPr>
        <w:t>.1</w:t>
      </w:r>
      <w:r w:rsidR="007D39D6" w:rsidRPr="000E315B">
        <w:rPr>
          <w:rFonts w:asciiTheme="minorHAnsi" w:eastAsia="Times New Roman" w:hAnsiTheme="minorHAnsi" w:cs="Times New Roman"/>
          <w:color w:val="000000"/>
          <w:szCs w:val="24"/>
          <w:lang w:eastAsia="en-GB"/>
        </w:rPr>
        <w:tab/>
      </w:r>
      <w:r w:rsidR="0026720C">
        <w:rPr>
          <w:rFonts w:asciiTheme="minorHAnsi" w:eastAsia="Times New Roman" w:hAnsiTheme="minorHAnsi" w:cs="Times New Roman"/>
          <w:color w:val="000000"/>
          <w:szCs w:val="24"/>
          <w:lang w:eastAsia="en-GB"/>
        </w:rPr>
        <w:t>RSSB</w:t>
      </w:r>
      <w:r w:rsidR="00D0312F" w:rsidRPr="000E315B">
        <w:rPr>
          <w:rFonts w:asciiTheme="minorHAnsi" w:eastAsia="Times New Roman" w:hAnsiTheme="minorHAnsi" w:cs="Times New Roman"/>
          <w:color w:val="000000"/>
          <w:szCs w:val="24"/>
          <w:lang w:eastAsia="en-GB"/>
        </w:rPr>
        <w:t xml:space="preserve"> reserves the right to seek further information or evidence for the purposes of confirming or clarifying any aspect of the content of a Tender.</w:t>
      </w:r>
    </w:p>
    <w:p w14:paraId="0EA50E7B" w14:textId="77777777" w:rsidR="00D0312F" w:rsidRPr="000E315B" w:rsidRDefault="00D0312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6D293C47" w14:textId="728BA506" w:rsidR="00D0312F" w:rsidRPr="000E315B"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3</w:t>
      </w:r>
      <w:r w:rsidR="007D39D6" w:rsidRPr="000E315B">
        <w:rPr>
          <w:rFonts w:asciiTheme="minorHAnsi" w:eastAsia="Times New Roman" w:hAnsiTheme="minorHAnsi" w:cs="Times New Roman"/>
          <w:color w:val="000000"/>
          <w:szCs w:val="24"/>
          <w:lang w:eastAsia="en-GB"/>
        </w:rPr>
        <w:t>.</w:t>
      </w:r>
      <w:r w:rsidR="00664931">
        <w:rPr>
          <w:rFonts w:asciiTheme="minorHAnsi" w:eastAsia="Times New Roman" w:hAnsiTheme="minorHAnsi" w:cs="Times New Roman"/>
          <w:color w:val="000000"/>
          <w:szCs w:val="24"/>
          <w:lang w:eastAsia="en-GB"/>
        </w:rPr>
        <w:t>7</w:t>
      </w:r>
      <w:r w:rsidR="007D39D6" w:rsidRPr="000E315B">
        <w:rPr>
          <w:rFonts w:asciiTheme="minorHAnsi" w:eastAsia="Times New Roman" w:hAnsiTheme="minorHAnsi" w:cs="Times New Roman"/>
          <w:color w:val="000000"/>
          <w:szCs w:val="24"/>
          <w:lang w:eastAsia="en-GB"/>
        </w:rPr>
        <w:t>.2</w:t>
      </w:r>
      <w:r w:rsidR="007D39D6" w:rsidRPr="000E315B">
        <w:rPr>
          <w:rFonts w:asciiTheme="minorHAnsi" w:eastAsia="Times New Roman" w:hAnsiTheme="minorHAnsi" w:cs="Times New Roman"/>
          <w:color w:val="000000"/>
          <w:szCs w:val="24"/>
          <w:lang w:eastAsia="en-GB"/>
        </w:rPr>
        <w:tab/>
      </w:r>
      <w:r w:rsidR="0026720C">
        <w:rPr>
          <w:rFonts w:asciiTheme="minorHAnsi" w:eastAsia="Times New Roman" w:hAnsiTheme="minorHAnsi" w:cs="Times New Roman"/>
          <w:color w:val="000000"/>
          <w:szCs w:val="24"/>
          <w:lang w:eastAsia="en-GB"/>
        </w:rPr>
        <w:t>RSSB</w:t>
      </w:r>
      <w:r w:rsidR="00D0312F" w:rsidRPr="000E315B">
        <w:rPr>
          <w:rFonts w:asciiTheme="minorHAnsi" w:eastAsia="Times New Roman" w:hAnsiTheme="minorHAnsi" w:cs="Times New Roman"/>
          <w:color w:val="000000"/>
          <w:szCs w:val="24"/>
          <w:lang w:eastAsia="en-GB"/>
        </w:rPr>
        <w:t xml:space="preserve"> reserves the right, at its sole discretion, to request a Parent Company Guarantee and/or some other financial or performance guarantee.</w:t>
      </w:r>
    </w:p>
    <w:p w14:paraId="61FA6774" w14:textId="2D04418C" w:rsidR="00D0312F" w:rsidRPr="000E315B" w:rsidRDefault="00D0312F" w:rsidP="00065D2A">
      <w:pPr>
        <w:spacing w:after="0" w:line="240" w:lineRule="auto"/>
        <w:ind w:left="709" w:hanging="709"/>
        <w:contextualSpacing/>
        <w:rPr>
          <w:rFonts w:asciiTheme="minorHAnsi" w:eastAsia="Times New Roman" w:hAnsiTheme="minorHAnsi" w:cs="Times New Roman"/>
          <w:color w:val="000000"/>
          <w:lang w:eastAsia="en-GB"/>
        </w:rPr>
      </w:pPr>
    </w:p>
    <w:p w14:paraId="17536351" w14:textId="378B85F4"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7E9EC1FF" w14:textId="37827BE9"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23D866D3" w14:textId="43DC0A9E"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6B902078" w14:textId="7BF8E8C2"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170653F0" w14:textId="34010107"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25913A2B" w14:textId="37CD293D"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54B3E9D1" w14:textId="13A112B7"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2557A0AB" w14:textId="586FB7E2"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50EE4EAA" w14:textId="2BE4CD81"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03AC8AEF" w14:textId="227E8F30"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6C47E0FA" w14:textId="4F799B33" w:rsidR="00604CE1"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0743C9B3" w14:textId="1A6CC2D2"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597AA099" w14:textId="3568B69D"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0D3282C6" w14:textId="136AD5DC"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049B1CA9" w14:textId="137E1CDD"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6825FFB5" w14:textId="58EAC6B1"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41D55CC0" w14:textId="7C4ADAA9"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5EB3830C" w14:textId="79317001"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8A2D6DD" w14:textId="63B5FB1B"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576F2C53" w14:textId="5DC58CCC"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EB758CE" w14:textId="7A72F059"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267B73A8" w14:textId="42D69E10"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3E7A9564" w14:textId="198ABB21"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A39B2BB" w14:textId="6D9A8167"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5B633AC9" w14:textId="222ECBF5"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853305F" w14:textId="5BEEB51C"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6FA6DFE4" w14:textId="51B3313C"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6274BE1C" w14:textId="09A76561"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5E8DE20" w14:textId="4A10AD05"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CCA70C7" w14:textId="042E063B"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4B1BCA7" w14:textId="4AB89751"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2691CEFA" w14:textId="300C2485"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5CE1D842" w14:textId="13D56DEC"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7DE6A51D" w14:textId="450A1780"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2F345ACC" w14:textId="12EA1FDA" w:rsidR="007555DE"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3AD4A27F" w14:textId="77777777" w:rsidR="007555DE" w:rsidRPr="000E315B" w:rsidRDefault="007555DE" w:rsidP="00065D2A">
      <w:pPr>
        <w:spacing w:after="0" w:line="240" w:lineRule="auto"/>
        <w:ind w:left="709" w:hanging="709"/>
        <w:contextualSpacing/>
        <w:rPr>
          <w:rFonts w:asciiTheme="minorHAnsi" w:eastAsia="Times New Roman" w:hAnsiTheme="minorHAnsi" w:cs="Times New Roman"/>
          <w:color w:val="000000"/>
          <w:lang w:eastAsia="en-GB"/>
        </w:rPr>
      </w:pPr>
    </w:p>
    <w:p w14:paraId="6FA6230E" w14:textId="23B6E682" w:rsidR="00604CE1" w:rsidRPr="000E315B"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3AB5D3C8" w14:textId="4186B2B4" w:rsidR="00604CE1" w:rsidRDefault="00604CE1" w:rsidP="00065D2A">
      <w:pPr>
        <w:spacing w:after="0" w:line="240" w:lineRule="auto"/>
        <w:ind w:left="709" w:hanging="709"/>
        <w:contextualSpacing/>
        <w:rPr>
          <w:rFonts w:asciiTheme="minorHAnsi" w:eastAsia="Times New Roman" w:hAnsiTheme="minorHAnsi" w:cs="Times New Roman"/>
          <w:color w:val="000000"/>
          <w:lang w:eastAsia="en-GB"/>
        </w:rPr>
      </w:pPr>
    </w:p>
    <w:p w14:paraId="678280D3" w14:textId="77777777" w:rsidR="00E80F3C" w:rsidRPr="000E315B" w:rsidRDefault="00E80F3C" w:rsidP="00065D2A">
      <w:pPr>
        <w:spacing w:after="0" w:line="240" w:lineRule="auto"/>
        <w:ind w:left="709" w:hanging="709"/>
        <w:contextualSpacing/>
        <w:rPr>
          <w:rFonts w:asciiTheme="minorHAnsi" w:eastAsia="Times New Roman" w:hAnsiTheme="minorHAnsi" w:cs="Times New Roman"/>
          <w:color w:val="000000"/>
          <w:lang w:eastAsia="en-GB"/>
        </w:rPr>
      </w:pPr>
    </w:p>
    <w:p w14:paraId="40D36FC7" w14:textId="64AF0D46" w:rsidR="00E34984" w:rsidRPr="000E315B" w:rsidRDefault="00E34984" w:rsidP="007555DE">
      <w:pPr>
        <w:pStyle w:val="Heading2"/>
        <w:numPr>
          <w:ilvl w:val="0"/>
          <w:numId w:val="48"/>
        </w:numPr>
        <w:ind w:left="567" w:hanging="567"/>
        <w:rPr>
          <w:rFonts w:asciiTheme="minorHAnsi" w:hAnsiTheme="minorHAnsi"/>
        </w:rPr>
      </w:pPr>
      <w:r w:rsidRPr="000E315B">
        <w:rPr>
          <w:rFonts w:asciiTheme="minorHAnsi" w:hAnsiTheme="minorHAnsi"/>
        </w:rPr>
        <w:lastRenderedPageBreak/>
        <w:t>Structure of compliant Tender</w:t>
      </w:r>
    </w:p>
    <w:p w14:paraId="2ABD7E61" w14:textId="3C12ED4A"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.1</w:t>
      </w:r>
      <w:r w:rsidR="00E34984" w:rsidRPr="000E315B">
        <w:rPr>
          <w:rFonts w:asciiTheme="minorHAnsi" w:hAnsiTheme="minorHAnsi"/>
          <w:color w:val="000000"/>
        </w:rPr>
        <w:tab/>
      </w:r>
      <w:r w:rsidR="00C34CC8" w:rsidRPr="000E315B">
        <w:rPr>
          <w:rFonts w:asciiTheme="minorHAnsi" w:hAnsiTheme="minorHAnsi"/>
          <w:color w:val="000000"/>
        </w:rPr>
        <w:t>T</w:t>
      </w:r>
      <w:r w:rsidR="00E34984" w:rsidRPr="000E315B">
        <w:rPr>
          <w:rFonts w:asciiTheme="minorHAnsi" w:hAnsiTheme="minorHAnsi"/>
          <w:color w:val="000000"/>
        </w:rPr>
        <w:t xml:space="preserve">enderers must answer all questions.  </w:t>
      </w:r>
    </w:p>
    <w:p w14:paraId="42A61BD1" w14:textId="77777777" w:rsidR="00E34984" w:rsidRPr="000E315B" w:rsidRDefault="00E34984" w:rsidP="00065D2A">
      <w:pPr>
        <w:ind w:left="720" w:hanging="720"/>
        <w:contextualSpacing/>
        <w:rPr>
          <w:rFonts w:asciiTheme="minorHAnsi" w:hAnsiTheme="minorHAnsi"/>
          <w:color w:val="000000"/>
        </w:rPr>
      </w:pPr>
    </w:p>
    <w:p w14:paraId="7985ECD3" w14:textId="4DE88A17"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.2</w:t>
      </w:r>
      <w:r w:rsidR="00E34984" w:rsidRPr="000E315B">
        <w:rPr>
          <w:rFonts w:asciiTheme="minorHAnsi" w:hAnsiTheme="minorHAnsi"/>
          <w:color w:val="000000"/>
        </w:rPr>
        <w:tab/>
        <w:t xml:space="preserve">The Technical </w:t>
      </w:r>
      <w:r w:rsidR="00C64C3B" w:rsidRPr="000E315B">
        <w:rPr>
          <w:rFonts w:asciiTheme="minorHAnsi" w:hAnsiTheme="minorHAnsi"/>
          <w:color w:val="000000"/>
        </w:rPr>
        <w:t>response</w:t>
      </w:r>
      <w:r w:rsidR="00E34984" w:rsidRPr="000E315B">
        <w:rPr>
          <w:rFonts w:asciiTheme="minorHAnsi" w:hAnsiTheme="minorHAnsi"/>
          <w:color w:val="000000"/>
        </w:rPr>
        <w:t xml:space="preserve"> must contain no reference to prices or any other information of a commercial nature.</w:t>
      </w:r>
    </w:p>
    <w:p w14:paraId="21DB5AEF" w14:textId="77777777" w:rsidR="00E34984" w:rsidRPr="000E315B" w:rsidRDefault="00E34984" w:rsidP="00065D2A">
      <w:pPr>
        <w:ind w:left="720" w:hanging="720"/>
        <w:contextualSpacing/>
        <w:rPr>
          <w:rFonts w:asciiTheme="minorHAnsi" w:hAnsiTheme="minorHAnsi"/>
          <w:color w:val="000000"/>
        </w:rPr>
      </w:pPr>
    </w:p>
    <w:p w14:paraId="773C3519" w14:textId="135C99F2" w:rsidR="00E34984" w:rsidRPr="000E315B" w:rsidRDefault="00055EE4" w:rsidP="00065D2A">
      <w:pPr>
        <w:spacing w:after="0"/>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w:t>
      </w:r>
      <w:r w:rsidR="00C34CC8" w:rsidRPr="000E315B">
        <w:rPr>
          <w:rFonts w:asciiTheme="minorHAnsi" w:hAnsiTheme="minorHAnsi"/>
          <w:color w:val="000000"/>
        </w:rPr>
        <w:t>3</w:t>
      </w:r>
      <w:r w:rsidR="00E34984" w:rsidRPr="000E315B">
        <w:rPr>
          <w:rFonts w:asciiTheme="minorHAnsi" w:hAnsiTheme="minorHAnsi"/>
          <w:color w:val="000000"/>
        </w:rPr>
        <w:tab/>
        <w:t xml:space="preserve">Certain questions require supporting documents to be uploaded.  For </w:t>
      </w:r>
      <w:proofErr w:type="gramStart"/>
      <w:r w:rsidR="00E34984" w:rsidRPr="000E315B">
        <w:rPr>
          <w:rFonts w:asciiTheme="minorHAnsi" w:hAnsiTheme="minorHAnsi"/>
          <w:color w:val="000000"/>
        </w:rPr>
        <w:t>each and every</w:t>
      </w:r>
      <w:proofErr w:type="gramEnd"/>
      <w:r w:rsidR="00E34984" w:rsidRPr="000E315B">
        <w:rPr>
          <w:rFonts w:asciiTheme="minorHAnsi" w:hAnsiTheme="minorHAnsi"/>
          <w:color w:val="000000"/>
        </w:rPr>
        <w:t xml:space="preserve"> document so requested:</w:t>
      </w:r>
    </w:p>
    <w:p w14:paraId="5BCDFBB6" w14:textId="77777777" w:rsidR="00E34984" w:rsidRPr="000E315B" w:rsidRDefault="00E34984" w:rsidP="00065D2A">
      <w:pPr>
        <w:spacing w:after="0"/>
        <w:ind w:left="720" w:hanging="720"/>
        <w:contextualSpacing/>
        <w:rPr>
          <w:rFonts w:asciiTheme="minorHAnsi" w:hAnsiTheme="minorHAnsi"/>
          <w:color w:val="000000"/>
        </w:rPr>
      </w:pPr>
    </w:p>
    <w:p w14:paraId="5D7E2F9A" w14:textId="588E9AFA" w:rsidR="00E34984" w:rsidRPr="000E315B" w:rsidRDefault="00E34984" w:rsidP="00AD2D47">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supplied;</w:t>
      </w:r>
    </w:p>
    <w:p w14:paraId="6D853831" w14:textId="3C555E96" w:rsidR="00E34984" w:rsidRPr="000E315B" w:rsidRDefault="00E34984" w:rsidP="00AD2D47">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in English;</w:t>
      </w:r>
    </w:p>
    <w:p w14:paraId="11F41BD8" w14:textId="732E2996" w:rsidR="00E34984" w:rsidRPr="000E315B" w:rsidRDefault="00E34984" w:rsidP="00AD2D47">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named as directed by this ITT;</w:t>
      </w:r>
    </w:p>
    <w:p w14:paraId="75E55B45" w14:textId="77777777" w:rsidR="00E34984" w:rsidRPr="000E315B" w:rsidRDefault="00E34984" w:rsidP="00065D2A">
      <w:pPr>
        <w:ind w:left="720" w:hanging="720"/>
        <w:contextualSpacing/>
        <w:rPr>
          <w:rFonts w:asciiTheme="minorHAnsi" w:hAnsiTheme="minorHAnsi"/>
          <w:color w:val="000000"/>
        </w:rPr>
      </w:pPr>
    </w:p>
    <w:p w14:paraId="7E3820CD" w14:textId="02075A74"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w:t>
      </w:r>
      <w:r w:rsidR="00C34CC8" w:rsidRPr="000E315B">
        <w:rPr>
          <w:rFonts w:asciiTheme="minorHAnsi" w:hAnsiTheme="minorHAnsi"/>
          <w:color w:val="000000"/>
        </w:rPr>
        <w:t>4</w:t>
      </w:r>
      <w:r w:rsidR="00E34984" w:rsidRPr="000E315B">
        <w:rPr>
          <w:rFonts w:asciiTheme="minorHAnsi" w:hAnsiTheme="minorHAnsi"/>
          <w:color w:val="000000"/>
        </w:rPr>
        <w:tab/>
        <w:t>Only documents requested by this ITT must be provided with the Tender.   Tenders which contain unsolicited materials (for example sales brochures or other marketing materials) may be disqualified.</w:t>
      </w:r>
    </w:p>
    <w:p w14:paraId="7832614B" w14:textId="0755FF38" w:rsidR="00C64C3B" w:rsidRPr="000E315B" w:rsidRDefault="00C64C3B" w:rsidP="00065D2A">
      <w:pPr>
        <w:ind w:left="720" w:hanging="720"/>
        <w:contextualSpacing/>
        <w:rPr>
          <w:rFonts w:asciiTheme="minorHAnsi" w:hAnsiTheme="minorHAnsi"/>
          <w:color w:val="000000"/>
        </w:rPr>
      </w:pPr>
    </w:p>
    <w:p w14:paraId="31E6726D" w14:textId="6CC09808" w:rsidR="00C64C3B" w:rsidRPr="000E315B" w:rsidRDefault="00055EE4" w:rsidP="00065D2A">
      <w:pPr>
        <w:ind w:left="720" w:hanging="720"/>
        <w:contextualSpacing/>
        <w:rPr>
          <w:rFonts w:asciiTheme="minorHAnsi" w:hAnsiTheme="minorHAnsi" w:cs="Arial"/>
        </w:rPr>
      </w:pPr>
      <w:r w:rsidRPr="000E315B">
        <w:rPr>
          <w:rFonts w:asciiTheme="minorHAnsi" w:hAnsiTheme="minorHAnsi"/>
          <w:color w:val="000000"/>
        </w:rPr>
        <w:t>4</w:t>
      </w:r>
      <w:r w:rsidR="00090A7D">
        <w:rPr>
          <w:rFonts w:asciiTheme="minorHAnsi" w:hAnsiTheme="minorHAnsi"/>
          <w:color w:val="000000"/>
        </w:rPr>
        <w:t>.</w:t>
      </w:r>
      <w:r w:rsidR="00C64C3B" w:rsidRPr="000E315B">
        <w:rPr>
          <w:rFonts w:asciiTheme="minorHAnsi" w:hAnsiTheme="minorHAnsi"/>
          <w:color w:val="000000"/>
        </w:rPr>
        <w:t>5</w:t>
      </w:r>
      <w:r w:rsidR="00C64C3B" w:rsidRPr="000E315B">
        <w:rPr>
          <w:rFonts w:asciiTheme="minorHAnsi" w:hAnsiTheme="minorHAnsi"/>
          <w:color w:val="000000"/>
        </w:rPr>
        <w:tab/>
      </w:r>
      <w:r w:rsidR="00C64C3B" w:rsidRPr="000E315B">
        <w:rPr>
          <w:rFonts w:asciiTheme="minorHAnsi" w:hAnsiTheme="minorHAnsi" w:cs="Arial"/>
        </w:rPr>
        <w:t xml:space="preserve">The documents as enclosed are to be accepted in their entirety.   If any alteration </w:t>
      </w:r>
      <w:r w:rsidR="00090A7D">
        <w:rPr>
          <w:rFonts w:asciiTheme="minorHAnsi" w:hAnsiTheme="minorHAnsi" w:cs="Arial"/>
        </w:rPr>
        <w:t>is made or these instructions</w:t>
      </w:r>
      <w:r w:rsidR="00C64C3B" w:rsidRPr="000E315B">
        <w:rPr>
          <w:rFonts w:asciiTheme="minorHAnsi" w:hAnsiTheme="minorHAnsi" w:cs="Arial"/>
        </w:rPr>
        <w:t xml:space="preserve"> are not fully complied with the tender may be invalidated.</w:t>
      </w:r>
    </w:p>
    <w:p w14:paraId="1913D904" w14:textId="7D0D1320" w:rsidR="00C64C3B" w:rsidRPr="000E315B" w:rsidRDefault="00055EE4" w:rsidP="00065D2A">
      <w:pPr>
        <w:pStyle w:val="NoSpacing"/>
        <w:tabs>
          <w:tab w:val="left" w:pos="1134"/>
          <w:tab w:val="left" w:pos="1418"/>
        </w:tabs>
        <w:ind w:left="720" w:hanging="720"/>
        <w:rPr>
          <w:rFonts w:asciiTheme="minorHAnsi" w:hAnsiTheme="minorHAnsi" w:cs="Arial"/>
        </w:rPr>
      </w:pPr>
      <w:r w:rsidRPr="000E315B">
        <w:rPr>
          <w:rFonts w:asciiTheme="minorHAnsi" w:hAnsiTheme="minorHAnsi"/>
          <w:color w:val="000000"/>
        </w:rPr>
        <w:t>4</w:t>
      </w:r>
      <w:r w:rsidR="00090A7D">
        <w:rPr>
          <w:rFonts w:asciiTheme="minorHAnsi" w:hAnsiTheme="minorHAnsi"/>
          <w:color w:val="000000"/>
        </w:rPr>
        <w:t>.</w:t>
      </w:r>
      <w:r w:rsidR="00C64C3B" w:rsidRPr="000E315B">
        <w:rPr>
          <w:rFonts w:asciiTheme="minorHAnsi" w:hAnsiTheme="minorHAnsi"/>
          <w:color w:val="000000"/>
        </w:rPr>
        <w:t>6</w:t>
      </w:r>
      <w:r w:rsidR="00C64C3B" w:rsidRPr="000E315B">
        <w:rPr>
          <w:rFonts w:asciiTheme="minorHAnsi" w:hAnsiTheme="minorHAnsi"/>
          <w:color w:val="000000"/>
        </w:rPr>
        <w:tab/>
      </w:r>
      <w:r w:rsidR="00C64C3B" w:rsidRPr="000E315B">
        <w:rPr>
          <w:rFonts w:asciiTheme="minorHAnsi" w:hAnsiTheme="minorHAnsi" w:cs="Arial"/>
        </w:rPr>
        <w:t xml:space="preserve">The </w:t>
      </w:r>
      <w:r w:rsidR="00090A7D">
        <w:rPr>
          <w:rFonts w:asciiTheme="minorHAnsi" w:hAnsiTheme="minorHAnsi" w:cs="Arial"/>
        </w:rPr>
        <w:t xml:space="preserve">Tenderer </w:t>
      </w:r>
      <w:r w:rsidR="00C64C3B" w:rsidRPr="000E315B">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317D9F4F" w14:textId="40EC4AA6" w:rsidR="00C64C3B" w:rsidRPr="000E315B" w:rsidRDefault="00C64C3B" w:rsidP="00065D2A">
      <w:pPr>
        <w:pStyle w:val="NoSpacing"/>
        <w:tabs>
          <w:tab w:val="left" w:pos="1134"/>
          <w:tab w:val="left" w:pos="1418"/>
        </w:tabs>
        <w:ind w:left="720" w:hanging="720"/>
        <w:rPr>
          <w:rFonts w:asciiTheme="minorHAnsi" w:hAnsiTheme="minorHAnsi" w:cs="Arial"/>
        </w:rPr>
      </w:pPr>
    </w:p>
    <w:p w14:paraId="43F8AB6E" w14:textId="455E7F96" w:rsidR="00C64C3B" w:rsidRPr="000E315B" w:rsidRDefault="00064D3F" w:rsidP="00065D2A">
      <w:pPr>
        <w:pStyle w:val="NoSpacing"/>
        <w:tabs>
          <w:tab w:val="left" w:pos="1134"/>
          <w:tab w:val="left" w:pos="1418"/>
        </w:tabs>
        <w:ind w:left="720" w:hanging="720"/>
        <w:rPr>
          <w:rFonts w:asciiTheme="minorHAnsi" w:hAnsiTheme="minorHAnsi" w:cs="Arial"/>
        </w:rPr>
      </w:pPr>
      <w:r w:rsidRPr="000E315B">
        <w:rPr>
          <w:rFonts w:asciiTheme="minorHAnsi" w:hAnsiTheme="minorHAnsi" w:cs="Arial"/>
        </w:rPr>
        <w:t>4</w:t>
      </w:r>
      <w:r w:rsidR="00090A7D">
        <w:rPr>
          <w:rFonts w:asciiTheme="minorHAnsi" w:hAnsiTheme="minorHAnsi" w:cs="Arial"/>
        </w:rPr>
        <w:t>.</w:t>
      </w:r>
      <w:r w:rsidR="00C64C3B" w:rsidRPr="000E315B">
        <w:rPr>
          <w:rFonts w:asciiTheme="minorHAnsi" w:hAnsiTheme="minorHAnsi" w:cs="Arial"/>
        </w:rPr>
        <w:t>7</w:t>
      </w:r>
      <w:r w:rsidR="00C64C3B" w:rsidRPr="000E315B">
        <w:rPr>
          <w:rFonts w:asciiTheme="minorHAnsi" w:hAnsiTheme="minorHAnsi" w:cs="Arial"/>
        </w:rPr>
        <w:tab/>
        <w:t xml:space="preserve">It is the </w:t>
      </w:r>
      <w:r w:rsidR="00090A7D">
        <w:rPr>
          <w:rFonts w:asciiTheme="minorHAnsi" w:hAnsiTheme="minorHAnsi" w:cs="Arial"/>
        </w:rPr>
        <w:t>Tenderer’s</w:t>
      </w:r>
      <w:r w:rsidR="00C64C3B" w:rsidRPr="000E315B">
        <w:rPr>
          <w:rFonts w:asciiTheme="minorHAnsi" w:hAnsiTheme="minorHAnsi" w:cs="Arial"/>
        </w:rPr>
        <w:t xml:space="preserve"> responsibility to ensure the tender is correct at the time of submission.  No amendment to the tender will be allowed after the due date.</w:t>
      </w:r>
    </w:p>
    <w:p w14:paraId="0A3968C4" w14:textId="5C09BC2E" w:rsidR="00C64C3B" w:rsidRPr="000E315B" w:rsidRDefault="00C64C3B" w:rsidP="00065D2A">
      <w:pPr>
        <w:ind w:left="720" w:hanging="720"/>
        <w:contextualSpacing/>
        <w:rPr>
          <w:rFonts w:asciiTheme="minorHAnsi" w:hAnsiTheme="minorHAnsi"/>
          <w:color w:val="000000"/>
        </w:rPr>
      </w:pPr>
    </w:p>
    <w:p w14:paraId="4A4F4186" w14:textId="77777777" w:rsidR="00E34984" w:rsidRPr="000E315B" w:rsidRDefault="00E34984" w:rsidP="00065D2A">
      <w:pPr>
        <w:ind w:left="720" w:hanging="720"/>
        <w:contextualSpacing/>
        <w:rPr>
          <w:rFonts w:asciiTheme="minorHAnsi" w:hAnsiTheme="minorHAnsi"/>
          <w:color w:val="000000"/>
        </w:rPr>
      </w:pPr>
    </w:p>
    <w:p w14:paraId="2CB4956E" w14:textId="0B451938" w:rsidR="00C34CC8" w:rsidRDefault="00C34CC8" w:rsidP="00065D2A">
      <w:pPr>
        <w:contextualSpacing/>
        <w:rPr>
          <w:rFonts w:asciiTheme="minorHAnsi" w:hAnsiTheme="minorHAnsi"/>
          <w:b/>
          <w:color w:val="005596"/>
          <w:sz w:val="36"/>
        </w:rPr>
      </w:pPr>
    </w:p>
    <w:p w14:paraId="74E52BFE" w14:textId="77777777" w:rsidR="003C0428" w:rsidRPr="000E315B" w:rsidRDefault="003C0428" w:rsidP="00065D2A">
      <w:pPr>
        <w:contextualSpacing/>
        <w:rPr>
          <w:rFonts w:asciiTheme="minorHAnsi" w:hAnsiTheme="minorHAnsi"/>
          <w:b/>
          <w:color w:val="005596"/>
          <w:sz w:val="36"/>
        </w:rPr>
      </w:pPr>
    </w:p>
    <w:p w14:paraId="45380D84" w14:textId="77777777" w:rsidR="00C34CC8" w:rsidRPr="000E315B" w:rsidRDefault="00C34CC8" w:rsidP="00065D2A">
      <w:pPr>
        <w:contextualSpacing/>
        <w:rPr>
          <w:rFonts w:asciiTheme="minorHAnsi" w:hAnsiTheme="minorHAnsi"/>
          <w:b/>
          <w:color w:val="005596"/>
          <w:sz w:val="36"/>
        </w:rPr>
      </w:pPr>
    </w:p>
    <w:p w14:paraId="64A02849" w14:textId="77777777" w:rsidR="00C34CC8" w:rsidRPr="000E315B" w:rsidRDefault="00C34CC8" w:rsidP="00065D2A">
      <w:pPr>
        <w:contextualSpacing/>
        <w:rPr>
          <w:rFonts w:asciiTheme="minorHAnsi" w:hAnsiTheme="minorHAnsi"/>
          <w:b/>
          <w:color w:val="005596"/>
          <w:sz w:val="36"/>
        </w:rPr>
      </w:pPr>
    </w:p>
    <w:p w14:paraId="7C6650A8" w14:textId="77777777" w:rsidR="00C34CC8" w:rsidRPr="000E315B" w:rsidRDefault="00C34CC8" w:rsidP="00065D2A">
      <w:pPr>
        <w:contextualSpacing/>
        <w:rPr>
          <w:rFonts w:asciiTheme="minorHAnsi" w:hAnsiTheme="minorHAnsi"/>
          <w:b/>
          <w:color w:val="005596"/>
          <w:sz w:val="36"/>
        </w:rPr>
      </w:pPr>
    </w:p>
    <w:p w14:paraId="3948B159" w14:textId="78206F6D" w:rsidR="00C34CC8" w:rsidRPr="000E315B" w:rsidRDefault="00C34CC8" w:rsidP="00065D2A">
      <w:pPr>
        <w:contextualSpacing/>
        <w:rPr>
          <w:rFonts w:asciiTheme="minorHAnsi" w:hAnsiTheme="minorHAnsi"/>
          <w:b/>
          <w:color w:val="005596"/>
          <w:sz w:val="36"/>
        </w:rPr>
      </w:pPr>
    </w:p>
    <w:p w14:paraId="0F5FA701" w14:textId="529DF7CA" w:rsidR="00E72668" w:rsidRPr="000E315B" w:rsidRDefault="00E72668" w:rsidP="00065D2A">
      <w:pPr>
        <w:contextualSpacing/>
        <w:rPr>
          <w:rFonts w:asciiTheme="minorHAnsi" w:hAnsiTheme="minorHAnsi"/>
          <w:b/>
          <w:color w:val="005596"/>
          <w:sz w:val="36"/>
        </w:rPr>
      </w:pPr>
    </w:p>
    <w:p w14:paraId="1137D115" w14:textId="779BEDE5" w:rsidR="00E72668" w:rsidRDefault="00E72668" w:rsidP="00065D2A">
      <w:pPr>
        <w:contextualSpacing/>
        <w:rPr>
          <w:rFonts w:asciiTheme="minorHAnsi" w:hAnsiTheme="minorHAnsi"/>
          <w:b/>
          <w:color w:val="005596"/>
          <w:sz w:val="36"/>
        </w:rPr>
      </w:pPr>
    </w:p>
    <w:p w14:paraId="34026A78" w14:textId="77777777" w:rsidR="00090A7D" w:rsidRPr="000E315B" w:rsidRDefault="00090A7D" w:rsidP="00065D2A">
      <w:pPr>
        <w:contextualSpacing/>
        <w:rPr>
          <w:rFonts w:asciiTheme="minorHAnsi" w:hAnsiTheme="minorHAnsi"/>
          <w:b/>
          <w:color w:val="005596"/>
          <w:sz w:val="36"/>
        </w:rPr>
      </w:pPr>
    </w:p>
    <w:p w14:paraId="5D917EA1" w14:textId="5A7A829D" w:rsidR="00E34984" w:rsidRPr="000E315B" w:rsidRDefault="00065D2A" w:rsidP="00C34CC8">
      <w:pPr>
        <w:pStyle w:val="Heading2"/>
        <w:numPr>
          <w:ilvl w:val="0"/>
          <w:numId w:val="0"/>
        </w:numPr>
        <w:rPr>
          <w:rFonts w:asciiTheme="minorHAnsi" w:hAnsiTheme="minorHAnsi"/>
        </w:rPr>
      </w:pPr>
      <w:r w:rsidRPr="000E315B">
        <w:rPr>
          <w:rFonts w:asciiTheme="minorHAnsi" w:hAnsiTheme="minorHAnsi"/>
        </w:rPr>
        <w:lastRenderedPageBreak/>
        <w:t>5</w:t>
      </w:r>
      <w:r w:rsidR="00E34984" w:rsidRPr="000E315B">
        <w:rPr>
          <w:rFonts w:asciiTheme="minorHAnsi" w:hAnsiTheme="minorHAnsi"/>
        </w:rPr>
        <w:t>.</w:t>
      </w:r>
      <w:r w:rsidR="00E34984" w:rsidRPr="000E315B">
        <w:rPr>
          <w:rFonts w:asciiTheme="minorHAnsi" w:hAnsiTheme="minorHAnsi"/>
        </w:rPr>
        <w:tab/>
        <w:t>Evaluation Process</w:t>
      </w:r>
    </w:p>
    <w:p w14:paraId="27B41541" w14:textId="38397805" w:rsidR="00064D3F" w:rsidRPr="000E315B" w:rsidRDefault="00064D3F" w:rsidP="00065D2A">
      <w:pPr>
        <w:spacing w:before="120" w:after="120"/>
        <w:ind w:left="720"/>
        <w:rPr>
          <w:rFonts w:asciiTheme="minorHAnsi" w:hAnsiTheme="minorHAnsi"/>
        </w:rPr>
      </w:pPr>
      <w:r w:rsidRPr="000E315B">
        <w:rPr>
          <w:rFonts w:asciiTheme="minorHAnsi" w:hAnsiTheme="minorHAnsi"/>
        </w:rPr>
        <w:t>In evaluating tenders, the most economically advantageous tender</w:t>
      </w:r>
      <w:r w:rsidR="00664931" w:rsidRPr="00E80F3C">
        <w:rPr>
          <w:rFonts w:asciiTheme="minorHAnsi" w:hAnsiTheme="minorHAnsi"/>
        </w:rPr>
        <w:t xml:space="preserve"> </w:t>
      </w:r>
      <w:r w:rsidRPr="000E315B">
        <w:rPr>
          <w:rFonts w:asciiTheme="minorHAnsi" w:hAnsiTheme="minorHAnsi"/>
        </w:rPr>
        <w:t xml:space="preserve">will be sought.  This will be </w:t>
      </w:r>
      <w:r w:rsidR="00090A7D">
        <w:rPr>
          <w:rFonts w:asciiTheme="minorHAnsi" w:hAnsiTheme="minorHAnsi"/>
        </w:rPr>
        <w:t xml:space="preserve">done </w:t>
      </w:r>
      <w:r w:rsidRPr="000E315B">
        <w:rPr>
          <w:rFonts w:asciiTheme="minorHAnsi" w:hAnsiTheme="minorHAnsi"/>
        </w:rPr>
        <w:t xml:space="preserve">using the evaluation criteria and weightings detailed in </w:t>
      </w:r>
      <w:r w:rsidR="00253D6B">
        <w:rPr>
          <w:rFonts w:asciiTheme="minorHAnsi" w:hAnsiTheme="minorHAnsi"/>
          <w:b/>
        </w:rPr>
        <w:t>tables 2-4</w:t>
      </w:r>
      <w:r w:rsidRPr="000E315B">
        <w:rPr>
          <w:rFonts w:asciiTheme="minorHAnsi" w:hAnsiTheme="minorHAnsi"/>
          <w:b/>
        </w:rPr>
        <w:t>.</w:t>
      </w:r>
    </w:p>
    <w:p w14:paraId="42A0207A" w14:textId="40617952" w:rsidR="00064D3F" w:rsidRPr="000E315B" w:rsidRDefault="00064D3F" w:rsidP="00065D2A">
      <w:pPr>
        <w:spacing w:before="120" w:after="120"/>
        <w:ind w:left="720"/>
        <w:rPr>
          <w:rFonts w:asciiTheme="minorHAnsi" w:hAnsiTheme="minorHAnsi"/>
        </w:rPr>
      </w:pPr>
      <w:r w:rsidRPr="000E315B">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140AB533" w14:textId="59357DBB" w:rsidR="00064D3F" w:rsidRPr="000E315B" w:rsidRDefault="00064D3F" w:rsidP="00065D2A">
      <w:pPr>
        <w:spacing w:before="120" w:after="120"/>
        <w:ind w:left="720"/>
        <w:rPr>
          <w:rFonts w:asciiTheme="minorHAnsi" w:hAnsiTheme="minorHAnsi"/>
        </w:rPr>
      </w:pPr>
      <w:r w:rsidRPr="000E315B">
        <w:rPr>
          <w:rFonts w:asciiTheme="minorHAnsi" w:hAnsiTheme="minorHAnsi"/>
        </w:rPr>
        <w:t xml:space="preserve">Tenderers are advised to carefully consider the attached </w:t>
      </w:r>
      <w:r w:rsidR="00B64485" w:rsidRPr="000E315B">
        <w:rPr>
          <w:rFonts w:asciiTheme="minorHAnsi" w:hAnsiTheme="minorHAnsi"/>
        </w:rPr>
        <w:t>requirements</w:t>
      </w:r>
      <w:r w:rsidRPr="000E315B">
        <w:rPr>
          <w:rFonts w:asciiTheme="minorHAnsi" w:hAnsiTheme="minorHAnsi"/>
        </w:rPr>
        <w:t>, ask clarification questions to ensure these are understood.</w:t>
      </w:r>
    </w:p>
    <w:p w14:paraId="5B08241B" w14:textId="4D939A41" w:rsidR="00E34984" w:rsidRPr="000E315B" w:rsidRDefault="00000E1D" w:rsidP="00065D2A">
      <w:pPr>
        <w:pStyle w:val="Heading2"/>
        <w:numPr>
          <w:ilvl w:val="0"/>
          <w:numId w:val="0"/>
        </w:numPr>
        <w:rPr>
          <w:rFonts w:asciiTheme="minorHAnsi" w:hAnsiTheme="minorHAnsi"/>
          <w:sz w:val="24"/>
          <w:szCs w:val="24"/>
        </w:rPr>
      </w:pPr>
      <w:r w:rsidRPr="000E315B">
        <w:rPr>
          <w:rFonts w:asciiTheme="minorHAnsi" w:hAnsiTheme="minorHAnsi"/>
          <w:sz w:val="24"/>
          <w:szCs w:val="24"/>
        </w:rPr>
        <w:t>5</w:t>
      </w:r>
      <w:r w:rsidR="00E34984" w:rsidRPr="000E315B">
        <w:rPr>
          <w:rFonts w:asciiTheme="minorHAnsi" w:hAnsiTheme="minorHAnsi"/>
          <w:sz w:val="24"/>
          <w:szCs w:val="24"/>
        </w:rPr>
        <w:t>.1</w:t>
      </w:r>
      <w:r w:rsidR="00E34984" w:rsidRPr="000E315B">
        <w:rPr>
          <w:rFonts w:asciiTheme="minorHAnsi" w:hAnsiTheme="minorHAnsi"/>
          <w:sz w:val="24"/>
          <w:szCs w:val="24"/>
        </w:rPr>
        <w:tab/>
        <w:t>Phase 1 – Initial compliance check</w:t>
      </w:r>
    </w:p>
    <w:p w14:paraId="4A5905D0" w14:textId="6A3FEBFE" w:rsidR="00E34984" w:rsidRDefault="00000E1D" w:rsidP="00065D2A">
      <w:pPr>
        <w:ind w:left="720" w:hanging="720"/>
        <w:contextualSpacing/>
        <w:rPr>
          <w:rFonts w:asciiTheme="minorHAnsi" w:hAnsiTheme="minorHAnsi"/>
          <w:color w:val="000000"/>
        </w:rPr>
      </w:pPr>
      <w:r w:rsidRPr="000E315B">
        <w:rPr>
          <w:rFonts w:asciiTheme="minorHAnsi" w:hAnsiTheme="minorHAnsi"/>
          <w:color w:val="000000"/>
        </w:rPr>
        <w:t>5</w:t>
      </w:r>
      <w:r w:rsidR="00E34984" w:rsidRPr="000E315B">
        <w:rPr>
          <w:rFonts w:asciiTheme="minorHAnsi" w:hAnsiTheme="minorHAnsi"/>
          <w:color w:val="000000"/>
        </w:rPr>
        <w:t>.1.1</w:t>
      </w:r>
      <w:r w:rsidR="00E34984" w:rsidRPr="000E315B">
        <w:rPr>
          <w:rFonts w:asciiTheme="minorHAnsi" w:hAnsiTheme="minorHAnsi"/>
          <w:color w:val="000000"/>
        </w:rPr>
        <w:tab/>
        <w:t xml:space="preserve">Each Tender shall first be reviewed to ensure that it has been submitted on time and meets </w:t>
      </w:r>
      <w:r w:rsidR="0026720C">
        <w:rPr>
          <w:rFonts w:asciiTheme="minorHAnsi" w:hAnsiTheme="minorHAnsi"/>
          <w:color w:val="000000"/>
        </w:rPr>
        <w:t>RSSB</w:t>
      </w:r>
      <w:r w:rsidR="00E34984" w:rsidRPr="000E315B">
        <w:rPr>
          <w:rFonts w:asciiTheme="minorHAnsi" w:hAnsiTheme="minorHAnsi"/>
          <w:color w:val="000000"/>
        </w:rPr>
        <w:t xml:space="preserve">’s submission requirements as notified in Instructions to Tenderers.  </w:t>
      </w:r>
    </w:p>
    <w:p w14:paraId="2DDE2D04" w14:textId="77777777" w:rsidR="00E45389" w:rsidRDefault="00E45389" w:rsidP="00065D2A">
      <w:pPr>
        <w:ind w:left="720" w:hanging="720"/>
        <w:contextualSpacing/>
        <w:rPr>
          <w:rFonts w:asciiTheme="minorHAnsi" w:hAnsiTheme="minorHAnsi"/>
          <w:color w:val="000000"/>
        </w:rPr>
      </w:pPr>
    </w:p>
    <w:p w14:paraId="58360942" w14:textId="120F727A" w:rsidR="00E45389" w:rsidRDefault="00E45389" w:rsidP="00065D2A">
      <w:pPr>
        <w:ind w:left="720" w:hanging="720"/>
        <w:contextualSpacing/>
        <w:rPr>
          <w:rFonts w:asciiTheme="minorHAnsi" w:hAnsiTheme="minorHAnsi"/>
          <w:color w:val="000000"/>
        </w:rPr>
      </w:pPr>
      <w:r>
        <w:rPr>
          <w:rFonts w:asciiTheme="minorHAnsi" w:hAnsiTheme="minorHAnsi"/>
          <w:color w:val="000000"/>
        </w:rPr>
        <w:t>5.1.2</w:t>
      </w:r>
      <w:r>
        <w:rPr>
          <w:rFonts w:asciiTheme="minorHAnsi" w:hAnsiTheme="minorHAnsi"/>
          <w:color w:val="000000"/>
        </w:rPr>
        <w:tab/>
        <w:t>Tenders may also be disqualified if:</w:t>
      </w:r>
    </w:p>
    <w:p w14:paraId="1137D3D0" w14:textId="77777777" w:rsidR="00E45389" w:rsidRDefault="00E45389" w:rsidP="00E45389">
      <w:pPr>
        <w:pStyle w:val="ListParagraph"/>
        <w:numPr>
          <w:ilvl w:val="0"/>
          <w:numId w:val="41"/>
        </w:numPr>
        <w:ind w:left="1276" w:hanging="567"/>
        <w:rPr>
          <w:rFonts w:asciiTheme="minorHAnsi" w:hAnsiTheme="minorHAnsi"/>
          <w:color w:val="000000"/>
          <w:sz w:val="22"/>
          <w:szCs w:val="22"/>
        </w:rPr>
      </w:pPr>
      <w:r w:rsidRPr="000E315B">
        <w:rPr>
          <w:rFonts w:asciiTheme="minorHAnsi" w:hAnsiTheme="minorHAnsi"/>
          <w:color w:val="000000"/>
          <w:sz w:val="22"/>
          <w:szCs w:val="22"/>
        </w:rPr>
        <w:t xml:space="preserve">Includes in Appendix C any qualifications not acceptable to </w:t>
      </w:r>
      <w:r>
        <w:rPr>
          <w:rFonts w:asciiTheme="minorHAnsi" w:hAnsiTheme="minorHAnsi"/>
          <w:color w:val="000000"/>
          <w:sz w:val="22"/>
          <w:szCs w:val="22"/>
        </w:rPr>
        <w:t>RSSB</w:t>
      </w:r>
      <w:r w:rsidRPr="000E315B">
        <w:rPr>
          <w:rFonts w:asciiTheme="minorHAnsi" w:hAnsiTheme="minorHAnsi"/>
          <w:color w:val="000000"/>
          <w:sz w:val="22"/>
          <w:szCs w:val="22"/>
        </w:rPr>
        <w:t>;</w:t>
      </w:r>
    </w:p>
    <w:p w14:paraId="25C589C9" w14:textId="77777777" w:rsidR="00E45389" w:rsidRPr="000E315B" w:rsidRDefault="00E45389" w:rsidP="00E45389">
      <w:pPr>
        <w:pStyle w:val="ListParagraph"/>
        <w:numPr>
          <w:ilvl w:val="0"/>
          <w:numId w:val="41"/>
        </w:numPr>
        <w:ind w:left="1276" w:hanging="567"/>
        <w:rPr>
          <w:rFonts w:asciiTheme="minorHAnsi" w:hAnsiTheme="minorHAnsi"/>
          <w:color w:val="000000"/>
          <w:sz w:val="22"/>
          <w:szCs w:val="22"/>
        </w:rPr>
      </w:pPr>
      <w:r w:rsidRPr="000E315B">
        <w:rPr>
          <w:rFonts w:asciiTheme="minorHAnsi" w:hAnsiTheme="minorHAnsi"/>
          <w:color w:val="000000"/>
          <w:sz w:val="22"/>
          <w:szCs w:val="22"/>
        </w:rPr>
        <w:t xml:space="preserve">Includes in Appendix B any grounds for mandatory </w:t>
      </w:r>
      <w:r>
        <w:rPr>
          <w:rFonts w:asciiTheme="minorHAnsi" w:hAnsiTheme="minorHAnsi"/>
          <w:color w:val="000000"/>
          <w:sz w:val="22"/>
          <w:szCs w:val="22"/>
        </w:rPr>
        <w:t xml:space="preserve">or discretionary </w:t>
      </w:r>
      <w:r w:rsidRPr="000E315B">
        <w:rPr>
          <w:rFonts w:asciiTheme="minorHAnsi" w:hAnsiTheme="minorHAnsi"/>
          <w:color w:val="000000"/>
          <w:sz w:val="22"/>
          <w:szCs w:val="22"/>
        </w:rPr>
        <w:t>exclusion; or</w:t>
      </w:r>
    </w:p>
    <w:p w14:paraId="2643B8D7" w14:textId="125BBB70" w:rsidR="00E45389" w:rsidRDefault="00E45389" w:rsidP="00E45389">
      <w:pPr>
        <w:pStyle w:val="ListParagraph"/>
        <w:numPr>
          <w:ilvl w:val="0"/>
          <w:numId w:val="41"/>
        </w:numPr>
        <w:ind w:left="1276" w:hanging="567"/>
        <w:rPr>
          <w:rFonts w:asciiTheme="minorHAnsi" w:hAnsiTheme="minorHAnsi"/>
          <w:color w:val="000000"/>
          <w:sz w:val="22"/>
          <w:szCs w:val="22"/>
        </w:rPr>
      </w:pPr>
      <w:r w:rsidRPr="000E315B">
        <w:rPr>
          <w:rFonts w:asciiTheme="minorHAnsi" w:hAnsiTheme="minorHAnsi"/>
          <w:color w:val="000000"/>
          <w:sz w:val="22"/>
          <w:szCs w:val="22"/>
        </w:rPr>
        <w:t xml:space="preserve">Includes in Appendix F any conflicts of interest that have not been sufficiently mitigated </w:t>
      </w:r>
    </w:p>
    <w:p w14:paraId="64326E9C" w14:textId="77777777" w:rsidR="00E45389" w:rsidRDefault="00E45389" w:rsidP="00E45389">
      <w:pPr>
        <w:pStyle w:val="ListParagraph"/>
        <w:ind w:left="1276"/>
        <w:rPr>
          <w:rFonts w:asciiTheme="minorHAnsi" w:hAnsiTheme="minorHAnsi"/>
          <w:color w:val="000000"/>
          <w:sz w:val="22"/>
          <w:szCs w:val="22"/>
        </w:rPr>
      </w:pPr>
    </w:p>
    <w:p w14:paraId="6D1F7EC7" w14:textId="54B4C8FD" w:rsidR="00E45389" w:rsidRPr="000E315B" w:rsidRDefault="00E45389" w:rsidP="00065D2A">
      <w:pPr>
        <w:ind w:left="720" w:hanging="720"/>
        <w:contextualSpacing/>
        <w:rPr>
          <w:rFonts w:asciiTheme="minorHAnsi" w:hAnsiTheme="minorHAnsi"/>
          <w:color w:val="000000"/>
        </w:rPr>
      </w:pPr>
      <w:r>
        <w:rPr>
          <w:rFonts w:asciiTheme="minorHAnsi" w:hAnsiTheme="minorHAnsi"/>
          <w:color w:val="000000"/>
        </w:rPr>
        <w:t>5.1.3</w:t>
      </w:r>
      <w:r>
        <w:rPr>
          <w:rFonts w:asciiTheme="minorHAnsi" w:hAnsiTheme="minorHAnsi"/>
          <w:color w:val="000000"/>
        </w:rPr>
        <w:tab/>
        <w:t>Only tenders who have not been disqualified will have the rest of their offer evaluated.</w:t>
      </w:r>
    </w:p>
    <w:p w14:paraId="568D9DAB" w14:textId="1A4A7001" w:rsidR="00E34984" w:rsidRPr="000E315B" w:rsidRDefault="00000E1D" w:rsidP="00065D2A">
      <w:pPr>
        <w:pStyle w:val="Heading2"/>
        <w:numPr>
          <w:ilvl w:val="0"/>
          <w:numId w:val="0"/>
        </w:numPr>
        <w:ind w:left="720" w:hanging="720"/>
        <w:rPr>
          <w:rFonts w:asciiTheme="minorHAnsi" w:hAnsiTheme="minorHAnsi"/>
          <w:sz w:val="24"/>
          <w:szCs w:val="24"/>
        </w:rPr>
      </w:pPr>
      <w:r w:rsidRPr="000E315B">
        <w:rPr>
          <w:rFonts w:asciiTheme="minorHAnsi" w:hAnsiTheme="minorHAnsi"/>
          <w:sz w:val="24"/>
          <w:szCs w:val="24"/>
        </w:rPr>
        <w:t>5</w:t>
      </w:r>
      <w:r w:rsidR="00E34984" w:rsidRPr="000E315B">
        <w:rPr>
          <w:rFonts w:asciiTheme="minorHAnsi" w:hAnsiTheme="minorHAnsi"/>
          <w:sz w:val="24"/>
          <w:szCs w:val="24"/>
        </w:rPr>
        <w:t>.2</w:t>
      </w:r>
      <w:r w:rsidR="00E34984" w:rsidRPr="000E315B">
        <w:rPr>
          <w:rFonts w:asciiTheme="minorHAnsi" w:hAnsiTheme="minorHAnsi"/>
          <w:sz w:val="24"/>
          <w:szCs w:val="24"/>
        </w:rPr>
        <w:tab/>
        <w:t xml:space="preserve">Phase 2 – Evaluation of </w:t>
      </w:r>
      <w:r w:rsidR="00C34CC8" w:rsidRPr="000E315B">
        <w:rPr>
          <w:rFonts w:asciiTheme="minorHAnsi" w:hAnsiTheme="minorHAnsi"/>
          <w:sz w:val="24"/>
          <w:szCs w:val="24"/>
        </w:rPr>
        <w:t>Suitability</w:t>
      </w:r>
      <w:r w:rsidR="007F2007" w:rsidRPr="000E315B">
        <w:rPr>
          <w:rFonts w:asciiTheme="minorHAnsi" w:hAnsiTheme="minorHAnsi"/>
          <w:sz w:val="24"/>
          <w:szCs w:val="24"/>
        </w:rPr>
        <w:t xml:space="preserve"> </w:t>
      </w:r>
    </w:p>
    <w:p w14:paraId="2AF71500" w14:textId="3B1837F4" w:rsidR="00253D6B" w:rsidRDefault="00000E1D" w:rsidP="00065D2A">
      <w:pPr>
        <w:ind w:left="720" w:hanging="720"/>
        <w:contextualSpacing/>
        <w:rPr>
          <w:rFonts w:asciiTheme="minorHAnsi" w:hAnsiTheme="minorHAnsi"/>
          <w:color w:val="000000"/>
        </w:rPr>
      </w:pPr>
      <w:r w:rsidRPr="000E315B">
        <w:rPr>
          <w:rFonts w:asciiTheme="minorHAnsi" w:hAnsiTheme="minorHAnsi"/>
          <w:color w:val="000000"/>
        </w:rPr>
        <w:t>5</w:t>
      </w:r>
      <w:r w:rsidR="00E34984" w:rsidRPr="000E315B">
        <w:rPr>
          <w:rFonts w:asciiTheme="minorHAnsi" w:hAnsiTheme="minorHAnsi"/>
          <w:color w:val="000000"/>
        </w:rPr>
        <w:t>.2.1</w:t>
      </w:r>
      <w:r w:rsidR="00E34984" w:rsidRPr="000E315B">
        <w:rPr>
          <w:rFonts w:asciiTheme="minorHAnsi" w:hAnsiTheme="minorHAnsi"/>
          <w:color w:val="000000"/>
        </w:rPr>
        <w:tab/>
      </w:r>
      <w:r w:rsidR="00253D6B">
        <w:rPr>
          <w:rFonts w:asciiTheme="minorHAnsi" w:hAnsiTheme="minorHAnsi"/>
          <w:color w:val="000000"/>
        </w:rPr>
        <w:t>The Tenderer shall provide responses to all questions in table 3.</w:t>
      </w:r>
    </w:p>
    <w:p w14:paraId="26A29081" w14:textId="77777777" w:rsidR="00253D6B" w:rsidRDefault="00253D6B" w:rsidP="00065D2A">
      <w:pPr>
        <w:ind w:left="720" w:hanging="720"/>
        <w:contextualSpacing/>
        <w:rPr>
          <w:rFonts w:asciiTheme="minorHAnsi" w:hAnsiTheme="minorHAnsi"/>
          <w:color w:val="000000"/>
        </w:rPr>
      </w:pPr>
    </w:p>
    <w:p w14:paraId="25AE3363" w14:textId="314D5BD9" w:rsidR="002676C4" w:rsidRPr="000E315B" w:rsidRDefault="00253D6B" w:rsidP="00065D2A">
      <w:pPr>
        <w:ind w:left="720" w:hanging="720"/>
        <w:contextualSpacing/>
        <w:rPr>
          <w:rFonts w:asciiTheme="minorHAnsi" w:hAnsiTheme="minorHAnsi"/>
          <w:color w:val="000000"/>
        </w:rPr>
      </w:pPr>
      <w:r>
        <w:rPr>
          <w:rFonts w:asciiTheme="minorHAnsi" w:hAnsiTheme="minorHAnsi"/>
          <w:color w:val="000000"/>
        </w:rPr>
        <w:t>5.2.2</w:t>
      </w:r>
      <w:r>
        <w:rPr>
          <w:rFonts w:asciiTheme="minorHAnsi" w:hAnsiTheme="minorHAnsi"/>
          <w:color w:val="000000"/>
        </w:rPr>
        <w:tab/>
      </w:r>
      <w:r w:rsidR="007141F3" w:rsidRPr="000E315B">
        <w:rPr>
          <w:rFonts w:asciiTheme="minorHAnsi" w:hAnsiTheme="minorHAnsi"/>
          <w:color w:val="000000"/>
        </w:rPr>
        <w:t>RSSB</w:t>
      </w:r>
      <w:r w:rsidR="00E34984" w:rsidRPr="000E315B">
        <w:rPr>
          <w:rFonts w:asciiTheme="minorHAnsi" w:hAnsiTheme="minorHAnsi"/>
          <w:color w:val="000000"/>
        </w:rPr>
        <w:t xml:space="preserve"> will evaluate each of the </w:t>
      </w:r>
      <w:r w:rsidR="007F2007" w:rsidRPr="000E315B">
        <w:rPr>
          <w:rFonts w:asciiTheme="minorHAnsi" w:hAnsiTheme="minorHAnsi"/>
          <w:color w:val="000000"/>
        </w:rPr>
        <w:t xml:space="preserve">suitability </w:t>
      </w:r>
      <w:r w:rsidR="00E34984" w:rsidRPr="000E315B">
        <w:rPr>
          <w:rFonts w:asciiTheme="minorHAnsi" w:hAnsiTheme="minorHAnsi"/>
          <w:color w:val="000000"/>
        </w:rPr>
        <w:t>questions</w:t>
      </w:r>
      <w:r w:rsidR="00000E1D" w:rsidRPr="000E315B">
        <w:rPr>
          <w:rFonts w:asciiTheme="minorHAnsi" w:hAnsiTheme="minorHAnsi"/>
          <w:color w:val="000000"/>
        </w:rPr>
        <w:t xml:space="preserve"> in table 3</w:t>
      </w:r>
      <w:r w:rsidR="00E34984" w:rsidRPr="000E315B">
        <w:rPr>
          <w:rFonts w:asciiTheme="minorHAnsi" w:hAnsiTheme="minorHAnsi"/>
          <w:color w:val="000000"/>
        </w:rPr>
        <w:t xml:space="preserve"> </w:t>
      </w:r>
      <w:r w:rsidR="002676C4" w:rsidRPr="000E315B">
        <w:rPr>
          <w:rFonts w:asciiTheme="minorHAnsi" w:hAnsiTheme="minorHAnsi"/>
          <w:color w:val="000000"/>
        </w:rPr>
        <w:t>as either:</w:t>
      </w:r>
    </w:p>
    <w:p w14:paraId="25C5A8EB" w14:textId="77777777" w:rsidR="002676C4" w:rsidRPr="000E315B" w:rsidRDefault="00E34984" w:rsidP="00AD2D47">
      <w:pPr>
        <w:pStyle w:val="ListParagraph"/>
        <w:numPr>
          <w:ilvl w:val="0"/>
          <w:numId w:val="35"/>
        </w:numPr>
        <w:ind w:left="1276" w:hanging="567"/>
        <w:rPr>
          <w:rFonts w:asciiTheme="minorHAnsi" w:hAnsiTheme="minorHAnsi"/>
          <w:color w:val="000000"/>
          <w:sz w:val="22"/>
          <w:szCs w:val="22"/>
        </w:rPr>
      </w:pPr>
      <w:r w:rsidRPr="000E315B">
        <w:rPr>
          <w:rFonts w:asciiTheme="minorHAnsi" w:hAnsiTheme="minorHAnsi"/>
          <w:color w:val="000000"/>
          <w:sz w:val="22"/>
          <w:szCs w:val="22"/>
        </w:rPr>
        <w:t>“Pass” or “Fail” and reserves the right to disqualify forthwith any Tenders which score “Fail” against any of the questions</w:t>
      </w:r>
    </w:p>
    <w:p w14:paraId="530EA74F" w14:textId="56AEBF86" w:rsidR="002676C4" w:rsidRPr="000E315B" w:rsidRDefault="002676C4" w:rsidP="00AD2D47">
      <w:pPr>
        <w:pStyle w:val="Body"/>
        <w:numPr>
          <w:ilvl w:val="0"/>
          <w:numId w:val="35"/>
        </w:numPr>
        <w:ind w:left="1276" w:hanging="567"/>
        <w:rPr>
          <w:rFonts w:asciiTheme="minorHAnsi" w:hAnsiTheme="minorHAnsi"/>
        </w:rPr>
      </w:pPr>
      <w:r w:rsidRPr="000E315B">
        <w:rPr>
          <w:rFonts w:asciiTheme="minorHAnsi" w:hAnsiTheme="minorHAnsi"/>
        </w:rPr>
        <w:t xml:space="preserve">Out of a maximum of three (3) as per the scoring methodology in table </w:t>
      </w:r>
      <w:r w:rsidR="00000E1D" w:rsidRPr="000E315B">
        <w:rPr>
          <w:rFonts w:asciiTheme="minorHAnsi" w:hAnsiTheme="minorHAnsi"/>
        </w:rPr>
        <w:t>2</w:t>
      </w:r>
      <w:r w:rsidRPr="000E315B">
        <w:rPr>
          <w:rFonts w:asciiTheme="minorHAnsi" w:hAnsiTheme="minorHAnsi"/>
        </w:rPr>
        <w:t xml:space="preserve">.  The evaluation panel will be unable to give partial scores (for example 2.5) A score below two (2) for any part of the suitability question will constitute a failure to evidence suitability (against the requirement of the procurement) and will automatically disqualify the Tender. </w:t>
      </w:r>
    </w:p>
    <w:p w14:paraId="43ED4A8A" w14:textId="243C0B30" w:rsidR="00DE4DE1" w:rsidRPr="000E315B" w:rsidRDefault="002676C4" w:rsidP="00253D6B">
      <w:pPr>
        <w:ind w:left="709"/>
        <w:rPr>
          <w:rFonts w:asciiTheme="minorHAnsi" w:hAnsiTheme="minorHAnsi"/>
          <w:color w:val="000000"/>
        </w:rPr>
      </w:pPr>
      <w:r w:rsidRPr="000E315B">
        <w:rPr>
          <w:rFonts w:asciiTheme="minorHAnsi" w:hAnsiTheme="minorHAnsi"/>
          <w:color w:val="000000"/>
        </w:rPr>
        <w:t xml:space="preserve">The relevant scoring mechanism for each Suitability question is noted </w:t>
      </w:r>
      <w:r w:rsidR="007C70FB" w:rsidRPr="000E315B">
        <w:rPr>
          <w:rFonts w:asciiTheme="minorHAnsi" w:hAnsiTheme="minorHAnsi"/>
          <w:color w:val="000000"/>
        </w:rPr>
        <w:t xml:space="preserve">against it </w:t>
      </w:r>
      <w:r w:rsidRPr="000E315B">
        <w:rPr>
          <w:rFonts w:asciiTheme="minorHAnsi" w:hAnsiTheme="minorHAnsi"/>
          <w:color w:val="000000"/>
        </w:rPr>
        <w:t xml:space="preserve">in </w:t>
      </w:r>
      <w:r w:rsidR="00CD7D87" w:rsidRPr="000E315B">
        <w:rPr>
          <w:rFonts w:asciiTheme="minorHAnsi" w:hAnsiTheme="minorHAnsi"/>
          <w:color w:val="000000"/>
        </w:rPr>
        <w:t>t</w:t>
      </w:r>
      <w:r w:rsidRPr="000E315B">
        <w:rPr>
          <w:rFonts w:asciiTheme="minorHAnsi" w:hAnsiTheme="minorHAnsi"/>
          <w:color w:val="000000"/>
        </w:rPr>
        <w:t xml:space="preserve">able </w:t>
      </w:r>
      <w:r w:rsidR="00000E1D" w:rsidRPr="000E315B">
        <w:rPr>
          <w:rFonts w:asciiTheme="minorHAnsi" w:hAnsiTheme="minorHAnsi"/>
          <w:color w:val="000000"/>
        </w:rPr>
        <w:t>3.</w:t>
      </w:r>
    </w:p>
    <w:p w14:paraId="0A2FDF82" w14:textId="7D58A65F" w:rsidR="00E5215A" w:rsidRPr="000E315B" w:rsidRDefault="00DE4DE1" w:rsidP="00E5215A">
      <w:pPr>
        <w:ind w:left="720" w:hanging="720"/>
        <w:contextualSpacing/>
        <w:rPr>
          <w:rFonts w:asciiTheme="minorHAnsi" w:hAnsiTheme="minorHAnsi"/>
          <w:color w:val="000000"/>
        </w:rPr>
      </w:pPr>
      <w:r w:rsidRPr="000E315B">
        <w:rPr>
          <w:rFonts w:asciiTheme="minorHAnsi" w:hAnsiTheme="minorHAnsi"/>
          <w:color w:val="000000"/>
        </w:rPr>
        <w:t>5.2.</w:t>
      </w:r>
      <w:r w:rsidR="00253D6B">
        <w:rPr>
          <w:rFonts w:asciiTheme="minorHAnsi" w:hAnsiTheme="minorHAnsi"/>
          <w:color w:val="000000"/>
        </w:rPr>
        <w:t>3</w:t>
      </w:r>
      <w:r w:rsidRPr="000E315B">
        <w:rPr>
          <w:rFonts w:asciiTheme="minorHAnsi" w:hAnsiTheme="minorHAnsi"/>
          <w:color w:val="000000"/>
        </w:rPr>
        <w:tab/>
      </w:r>
      <w:r w:rsidR="00E5215A" w:rsidRPr="000E315B">
        <w:rPr>
          <w:rFonts w:asciiTheme="minorHAnsi" w:hAnsiTheme="minorHAnsi"/>
          <w:color w:val="000000"/>
        </w:rPr>
        <w:t>Tenders may be disqualified if:</w:t>
      </w:r>
    </w:p>
    <w:p w14:paraId="3036898A" w14:textId="179C3A5A" w:rsidR="00E45389" w:rsidRDefault="00E5215A" w:rsidP="00AD2D47">
      <w:pPr>
        <w:pStyle w:val="ListParagraph"/>
        <w:numPr>
          <w:ilvl w:val="0"/>
          <w:numId w:val="41"/>
        </w:numPr>
        <w:ind w:left="1276" w:hanging="567"/>
        <w:rPr>
          <w:rFonts w:asciiTheme="minorHAnsi" w:hAnsiTheme="minorHAnsi"/>
          <w:color w:val="000000"/>
          <w:sz w:val="22"/>
          <w:szCs w:val="22"/>
        </w:rPr>
      </w:pPr>
      <w:r w:rsidRPr="000E315B">
        <w:rPr>
          <w:rFonts w:asciiTheme="minorHAnsi" w:hAnsiTheme="minorHAnsi"/>
          <w:color w:val="000000"/>
          <w:sz w:val="22"/>
          <w:szCs w:val="22"/>
        </w:rPr>
        <w:lastRenderedPageBreak/>
        <w:t xml:space="preserve">Any </w:t>
      </w:r>
      <w:r w:rsidR="00E45389">
        <w:rPr>
          <w:rFonts w:asciiTheme="minorHAnsi" w:hAnsiTheme="minorHAnsi"/>
          <w:color w:val="000000"/>
          <w:sz w:val="22"/>
          <w:szCs w:val="22"/>
        </w:rPr>
        <w:t>minimum score requirements are not met;</w:t>
      </w:r>
    </w:p>
    <w:p w14:paraId="7356A4BD" w14:textId="0DAE3DA4" w:rsidR="00E5215A" w:rsidRDefault="00E45389" w:rsidP="00AD2D47">
      <w:pPr>
        <w:pStyle w:val="ListParagraph"/>
        <w:numPr>
          <w:ilvl w:val="0"/>
          <w:numId w:val="41"/>
        </w:numPr>
        <w:ind w:left="1276" w:hanging="567"/>
        <w:rPr>
          <w:rFonts w:asciiTheme="minorHAnsi" w:hAnsiTheme="minorHAnsi"/>
          <w:color w:val="000000"/>
          <w:sz w:val="22"/>
          <w:szCs w:val="22"/>
        </w:rPr>
      </w:pPr>
      <w:r>
        <w:rPr>
          <w:rFonts w:asciiTheme="minorHAnsi" w:hAnsiTheme="minorHAnsi"/>
          <w:color w:val="000000"/>
          <w:sz w:val="22"/>
          <w:szCs w:val="22"/>
        </w:rPr>
        <w:t xml:space="preserve">Any </w:t>
      </w:r>
      <w:r w:rsidR="00E5215A" w:rsidRPr="000E315B">
        <w:rPr>
          <w:rFonts w:asciiTheme="minorHAnsi" w:hAnsiTheme="minorHAnsi"/>
          <w:color w:val="000000"/>
          <w:sz w:val="22"/>
          <w:szCs w:val="22"/>
        </w:rPr>
        <w:t>questions are not answered;</w:t>
      </w:r>
    </w:p>
    <w:p w14:paraId="707F7705" w14:textId="12065281" w:rsidR="00FB76BE" w:rsidRPr="000E315B" w:rsidRDefault="00FB76BE" w:rsidP="00AD2D47">
      <w:pPr>
        <w:pStyle w:val="ListParagraph"/>
        <w:numPr>
          <w:ilvl w:val="0"/>
          <w:numId w:val="41"/>
        </w:numPr>
        <w:ind w:left="1276" w:hanging="567"/>
        <w:rPr>
          <w:rFonts w:asciiTheme="minorHAnsi" w:hAnsiTheme="minorHAnsi"/>
          <w:color w:val="000000"/>
          <w:sz w:val="22"/>
          <w:szCs w:val="22"/>
        </w:rPr>
      </w:pPr>
      <w:r>
        <w:rPr>
          <w:rFonts w:asciiTheme="minorHAnsi" w:hAnsiTheme="minorHAnsi"/>
          <w:color w:val="000000"/>
          <w:sz w:val="22"/>
          <w:szCs w:val="22"/>
        </w:rPr>
        <w:t>‘Fail’ any question</w:t>
      </w:r>
    </w:p>
    <w:p w14:paraId="0E59E293" w14:textId="77777777" w:rsidR="00253D6B" w:rsidRPr="000E315B" w:rsidRDefault="00253D6B" w:rsidP="00253D6B">
      <w:pPr>
        <w:pStyle w:val="ListParagraph"/>
        <w:ind w:left="1276"/>
        <w:rPr>
          <w:rFonts w:asciiTheme="minorHAnsi" w:hAnsiTheme="minorHAnsi"/>
          <w:color w:val="000000"/>
          <w:sz w:val="22"/>
          <w:szCs w:val="22"/>
        </w:rPr>
      </w:pPr>
    </w:p>
    <w:p w14:paraId="319ADAF5" w14:textId="32555109" w:rsidR="00E34984" w:rsidRPr="000E315B" w:rsidRDefault="003C09B5" w:rsidP="00E5215A">
      <w:pPr>
        <w:ind w:left="709" w:hanging="709"/>
        <w:contextualSpacing/>
        <w:rPr>
          <w:rFonts w:asciiTheme="minorHAnsi" w:hAnsiTheme="minorHAnsi"/>
          <w:color w:val="000000"/>
        </w:rPr>
      </w:pPr>
      <w:r>
        <w:rPr>
          <w:rFonts w:asciiTheme="minorHAnsi" w:hAnsiTheme="minorHAnsi"/>
          <w:color w:val="000000"/>
        </w:rPr>
        <w:t>5.2.4</w:t>
      </w:r>
      <w:r w:rsidR="00E5215A" w:rsidRPr="000E315B">
        <w:rPr>
          <w:rFonts w:asciiTheme="minorHAnsi" w:hAnsiTheme="minorHAnsi"/>
          <w:color w:val="000000"/>
        </w:rPr>
        <w:tab/>
      </w:r>
      <w:r w:rsidR="00E34984" w:rsidRPr="000E315B">
        <w:rPr>
          <w:rFonts w:asciiTheme="minorHAnsi" w:hAnsiTheme="minorHAnsi"/>
          <w:color w:val="000000"/>
        </w:rPr>
        <w:t xml:space="preserve">Only Tenders which have not been disqualified shall progress to Evaluation Phase 3 –Evaluation of Technical </w:t>
      </w:r>
      <w:r w:rsidR="002676C4" w:rsidRPr="000E315B">
        <w:rPr>
          <w:rFonts w:asciiTheme="minorHAnsi" w:hAnsiTheme="minorHAnsi"/>
          <w:color w:val="000000"/>
        </w:rPr>
        <w:t>Response</w:t>
      </w:r>
      <w:r w:rsidR="00E34984" w:rsidRPr="000E315B">
        <w:rPr>
          <w:rFonts w:asciiTheme="minorHAnsi" w:hAnsiTheme="minorHAnsi"/>
          <w:color w:val="000000"/>
        </w:rPr>
        <w:t>.</w:t>
      </w:r>
    </w:p>
    <w:p w14:paraId="262769D1" w14:textId="76337FB6" w:rsidR="00000E1D" w:rsidRPr="000E315B" w:rsidRDefault="00000E1D" w:rsidP="00065D2A">
      <w:pPr>
        <w:ind w:left="720" w:hanging="720"/>
        <w:contextualSpacing/>
        <w:rPr>
          <w:rFonts w:asciiTheme="minorHAnsi" w:hAnsiTheme="minorHAnsi"/>
          <w:color w:val="000000"/>
        </w:rPr>
      </w:pPr>
    </w:p>
    <w:p w14:paraId="140EA542" w14:textId="77777777" w:rsidR="00323F4E" w:rsidRPr="000E315B" w:rsidRDefault="00323F4E" w:rsidP="00065D2A">
      <w:pPr>
        <w:ind w:left="720"/>
        <w:contextualSpacing/>
        <w:rPr>
          <w:rFonts w:asciiTheme="minorHAnsi" w:hAnsiTheme="minorHAnsi"/>
          <w:color w:val="000000"/>
          <w:highlight w:val="yellow"/>
        </w:rPr>
      </w:pPr>
    </w:p>
    <w:p w14:paraId="30B76400" w14:textId="0359BCD5" w:rsidR="00000E1D" w:rsidRPr="000E315B" w:rsidRDefault="00A82826" w:rsidP="00323F4E">
      <w:pPr>
        <w:contextualSpacing/>
        <w:rPr>
          <w:rFonts w:asciiTheme="minorHAnsi" w:hAnsiTheme="minorHAnsi"/>
          <w:color w:val="000000"/>
        </w:rPr>
      </w:pPr>
      <w:r>
        <w:rPr>
          <w:rFonts w:asciiTheme="minorHAnsi" w:hAnsiTheme="minorHAnsi"/>
          <w:color w:val="000000"/>
        </w:rPr>
        <w:t xml:space="preserve">Table 2 – </w:t>
      </w:r>
      <w:r w:rsidR="00000E1D" w:rsidRPr="000E315B">
        <w:rPr>
          <w:rFonts w:asciiTheme="minorHAnsi" w:hAnsiTheme="minorHAnsi"/>
          <w:color w:val="000000"/>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0E315B" w14:paraId="6AACFF69" w14:textId="77777777" w:rsidTr="00323F4E">
        <w:trPr>
          <w:trHeight w:val="85"/>
        </w:trPr>
        <w:tc>
          <w:tcPr>
            <w:tcW w:w="1696" w:type="dxa"/>
          </w:tcPr>
          <w:p w14:paraId="6B4B6360"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Grade label</w:t>
            </w:r>
          </w:p>
        </w:tc>
        <w:tc>
          <w:tcPr>
            <w:tcW w:w="1134" w:type="dxa"/>
          </w:tcPr>
          <w:p w14:paraId="463053EF"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Grade</w:t>
            </w:r>
          </w:p>
        </w:tc>
        <w:tc>
          <w:tcPr>
            <w:tcW w:w="5245" w:type="dxa"/>
          </w:tcPr>
          <w:p w14:paraId="4710CD9E"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Definition of grade</w:t>
            </w:r>
          </w:p>
        </w:tc>
      </w:tr>
      <w:tr w:rsidR="00323F4E" w:rsidRPr="000E315B" w14:paraId="67E0CA83" w14:textId="77777777" w:rsidTr="00323F4E">
        <w:trPr>
          <w:trHeight w:val="1053"/>
        </w:trPr>
        <w:tc>
          <w:tcPr>
            <w:tcW w:w="1696" w:type="dxa"/>
          </w:tcPr>
          <w:p w14:paraId="09CF5742" w14:textId="77777777" w:rsidR="00323F4E" w:rsidRPr="000E315B" w:rsidRDefault="00323F4E" w:rsidP="008826C5">
            <w:pPr>
              <w:pStyle w:val="Body"/>
              <w:rPr>
                <w:rFonts w:asciiTheme="minorHAnsi" w:hAnsiTheme="minorHAnsi"/>
              </w:rPr>
            </w:pPr>
            <w:r w:rsidRPr="000E315B">
              <w:rPr>
                <w:rFonts w:asciiTheme="minorHAnsi" w:hAnsiTheme="minorHAnsi"/>
              </w:rPr>
              <w:t>Unacceptable</w:t>
            </w:r>
          </w:p>
        </w:tc>
        <w:tc>
          <w:tcPr>
            <w:tcW w:w="1134" w:type="dxa"/>
          </w:tcPr>
          <w:p w14:paraId="725338F8" w14:textId="77777777" w:rsidR="00323F4E" w:rsidRPr="000E315B" w:rsidRDefault="00323F4E" w:rsidP="008826C5">
            <w:pPr>
              <w:pStyle w:val="Body"/>
              <w:rPr>
                <w:rFonts w:asciiTheme="minorHAnsi" w:hAnsiTheme="minorHAnsi"/>
              </w:rPr>
            </w:pPr>
            <w:r w:rsidRPr="000E315B">
              <w:rPr>
                <w:rFonts w:asciiTheme="minorHAnsi" w:hAnsiTheme="minorHAnsi"/>
              </w:rPr>
              <w:t>0</w:t>
            </w:r>
          </w:p>
        </w:tc>
        <w:tc>
          <w:tcPr>
            <w:tcW w:w="5245" w:type="dxa"/>
          </w:tcPr>
          <w:p w14:paraId="7DBD728F" w14:textId="77777777" w:rsidR="00323F4E" w:rsidRPr="000E315B" w:rsidRDefault="00323F4E" w:rsidP="008826C5">
            <w:pPr>
              <w:pStyle w:val="Body"/>
              <w:rPr>
                <w:rFonts w:asciiTheme="minorHAnsi" w:hAnsiTheme="minorHAnsi"/>
              </w:rPr>
            </w:pPr>
            <w:r w:rsidRPr="000E315B">
              <w:rPr>
                <w:rFonts w:asciiTheme="minorHAnsi" w:hAnsiTheme="minorHAnsi"/>
              </w:rPr>
              <w:t>The response has been omitted, or the Tenderer proposal evidences inadequate (or insufficient) capacity or capability to deliver the requirement(s)</w:t>
            </w:r>
          </w:p>
        </w:tc>
      </w:tr>
      <w:tr w:rsidR="00323F4E" w:rsidRPr="000E315B" w14:paraId="732FAA95" w14:textId="77777777" w:rsidTr="00323F4E">
        <w:trPr>
          <w:trHeight w:val="1054"/>
        </w:trPr>
        <w:tc>
          <w:tcPr>
            <w:tcW w:w="1696" w:type="dxa"/>
          </w:tcPr>
          <w:p w14:paraId="35C5F974" w14:textId="77777777" w:rsidR="00323F4E" w:rsidRPr="000E315B" w:rsidRDefault="00323F4E" w:rsidP="008826C5">
            <w:pPr>
              <w:pStyle w:val="Body"/>
              <w:rPr>
                <w:rFonts w:asciiTheme="minorHAnsi" w:hAnsiTheme="minorHAnsi"/>
              </w:rPr>
            </w:pPr>
            <w:r w:rsidRPr="000E315B">
              <w:rPr>
                <w:rFonts w:asciiTheme="minorHAnsi" w:hAnsiTheme="minorHAnsi"/>
              </w:rPr>
              <w:t>Weak</w:t>
            </w:r>
          </w:p>
        </w:tc>
        <w:tc>
          <w:tcPr>
            <w:tcW w:w="1134" w:type="dxa"/>
          </w:tcPr>
          <w:p w14:paraId="06FFA645" w14:textId="77777777" w:rsidR="00323F4E" w:rsidRPr="000E315B" w:rsidRDefault="00323F4E" w:rsidP="008826C5">
            <w:pPr>
              <w:pStyle w:val="Body"/>
              <w:rPr>
                <w:rFonts w:asciiTheme="minorHAnsi" w:hAnsiTheme="minorHAnsi"/>
              </w:rPr>
            </w:pPr>
            <w:r w:rsidRPr="000E315B">
              <w:rPr>
                <w:rFonts w:asciiTheme="minorHAnsi" w:hAnsiTheme="minorHAnsi"/>
              </w:rPr>
              <w:t>1</w:t>
            </w:r>
          </w:p>
        </w:tc>
        <w:tc>
          <w:tcPr>
            <w:tcW w:w="5245" w:type="dxa"/>
          </w:tcPr>
          <w:p w14:paraId="189A515A" w14:textId="77777777" w:rsidR="00323F4E" w:rsidRPr="000E315B" w:rsidRDefault="00323F4E" w:rsidP="008826C5">
            <w:pPr>
              <w:pStyle w:val="Body"/>
              <w:rPr>
                <w:rFonts w:asciiTheme="minorHAnsi" w:hAnsiTheme="minorHAnsi"/>
              </w:rPr>
            </w:pPr>
            <w:r w:rsidRPr="000E315B">
              <w:rPr>
                <w:rFonts w:asciiTheme="minorHAnsi" w:hAnsiTheme="minorHAnsi"/>
              </w:rPr>
              <w:t>The Tenderer has demonstrated merit, although there is weakness evident in its capacity or capability for the purposes of the procurement.</w:t>
            </w:r>
          </w:p>
        </w:tc>
      </w:tr>
      <w:tr w:rsidR="00323F4E" w:rsidRPr="000E315B" w14:paraId="3EAD5490" w14:textId="77777777" w:rsidTr="00323F4E">
        <w:trPr>
          <w:trHeight w:val="1296"/>
        </w:trPr>
        <w:tc>
          <w:tcPr>
            <w:tcW w:w="1696" w:type="dxa"/>
          </w:tcPr>
          <w:p w14:paraId="06AFFB83" w14:textId="77777777" w:rsidR="00323F4E" w:rsidRPr="000E315B" w:rsidRDefault="00323F4E" w:rsidP="008826C5">
            <w:pPr>
              <w:pStyle w:val="Body"/>
              <w:rPr>
                <w:rFonts w:asciiTheme="minorHAnsi" w:hAnsiTheme="minorHAnsi"/>
              </w:rPr>
            </w:pPr>
            <w:r w:rsidRPr="000E315B">
              <w:rPr>
                <w:rFonts w:asciiTheme="minorHAnsi" w:hAnsiTheme="minorHAnsi"/>
              </w:rPr>
              <w:t>Satisfactory</w:t>
            </w:r>
          </w:p>
        </w:tc>
        <w:tc>
          <w:tcPr>
            <w:tcW w:w="1134" w:type="dxa"/>
          </w:tcPr>
          <w:p w14:paraId="28507AED" w14:textId="77777777" w:rsidR="00323F4E" w:rsidRPr="000E315B" w:rsidRDefault="00323F4E" w:rsidP="008826C5">
            <w:pPr>
              <w:pStyle w:val="Body"/>
              <w:rPr>
                <w:rFonts w:asciiTheme="minorHAnsi" w:hAnsiTheme="minorHAnsi"/>
              </w:rPr>
            </w:pPr>
            <w:r w:rsidRPr="000E315B">
              <w:rPr>
                <w:rFonts w:asciiTheme="minorHAnsi" w:hAnsiTheme="minorHAnsi"/>
              </w:rPr>
              <w:t>2</w:t>
            </w:r>
          </w:p>
        </w:tc>
        <w:tc>
          <w:tcPr>
            <w:tcW w:w="5245" w:type="dxa"/>
          </w:tcPr>
          <w:p w14:paraId="3288A1A0" w14:textId="77777777" w:rsidR="00323F4E" w:rsidRPr="000E315B" w:rsidRDefault="00323F4E" w:rsidP="008826C5">
            <w:pPr>
              <w:pStyle w:val="Body"/>
              <w:rPr>
                <w:rFonts w:asciiTheme="minorHAnsi" w:hAnsiTheme="minorHAnsi"/>
              </w:rPr>
            </w:pPr>
            <w:r w:rsidRPr="000E315B">
              <w:rPr>
                <w:rFonts w:asciiTheme="minorHAnsi" w:hAnsiTheme="minorHAnsi"/>
              </w:rPr>
              <w:t>The Tenderer has evidenced a level of capacity and capability suitable for the purposes of the procurement.</w:t>
            </w:r>
          </w:p>
        </w:tc>
      </w:tr>
      <w:tr w:rsidR="00323F4E" w:rsidRPr="000E315B" w14:paraId="07EF2B11" w14:textId="77777777" w:rsidTr="00323F4E">
        <w:trPr>
          <w:trHeight w:val="1054"/>
        </w:trPr>
        <w:tc>
          <w:tcPr>
            <w:tcW w:w="1696" w:type="dxa"/>
          </w:tcPr>
          <w:p w14:paraId="1A91DF33" w14:textId="77777777" w:rsidR="00323F4E" w:rsidRPr="000E315B" w:rsidRDefault="00323F4E" w:rsidP="008826C5">
            <w:pPr>
              <w:pStyle w:val="Body"/>
              <w:rPr>
                <w:rFonts w:asciiTheme="minorHAnsi" w:hAnsiTheme="minorHAnsi"/>
              </w:rPr>
            </w:pPr>
            <w:r w:rsidRPr="000E315B">
              <w:rPr>
                <w:rFonts w:asciiTheme="minorHAnsi" w:hAnsiTheme="minorHAnsi"/>
              </w:rPr>
              <w:t>Good</w:t>
            </w:r>
          </w:p>
        </w:tc>
        <w:tc>
          <w:tcPr>
            <w:tcW w:w="1134" w:type="dxa"/>
          </w:tcPr>
          <w:p w14:paraId="692C548F" w14:textId="77777777" w:rsidR="00323F4E" w:rsidRPr="000E315B" w:rsidRDefault="00323F4E" w:rsidP="008826C5">
            <w:pPr>
              <w:pStyle w:val="Body"/>
              <w:rPr>
                <w:rFonts w:asciiTheme="minorHAnsi" w:hAnsiTheme="minorHAnsi"/>
              </w:rPr>
            </w:pPr>
            <w:r w:rsidRPr="000E315B">
              <w:rPr>
                <w:rFonts w:asciiTheme="minorHAnsi" w:hAnsiTheme="minorHAnsi"/>
              </w:rPr>
              <w:t>3</w:t>
            </w:r>
          </w:p>
        </w:tc>
        <w:tc>
          <w:tcPr>
            <w:tcW w:w="5245" w:type="dxa"/>
          </w:tcPr>
          <w:p w14:paraId="64B4D228" w14:textId="77777777" w:rsidR="00323F4E" w:rsidRPr="000E315B" w:rsidRDefault="00323F4E" w:rsidP="008826C5">
            <w:pPr>
              <w:pStyle w:val="Body"/>
              <w:rPr>
                <w:rFonts w:asciiTheme="minorHAnsi" w:hAnsiTheme="minorHAnsi"/>
              </w:rPr>
            </w:pPr>
            <w:r w:rsidRPr="000E315B">
              <w:rPr>
                <w:rFonts w:asciiTheme="minorHAnsi" w:hAnsiTheme="minorHAnsi"/>
              </w:rPr>
              <w:t>The Tenderer has evidenced a significant level of capability and capacity for the purposes of the procurement.</w:t>
            </w:r>
          </w:p>
        </w:tc>
      </w:tr>
    </w:tbl>
    <w:p w14:paraId="4B95622F" w14:textId="77777777" w:rsidR="00323F4E" w:rsidRPr="000E315B" w:rsidRDefault="00323F4E" w:rsidP="00065D2A">
      <w:pPr>
        <w:ind w:left="720"/>
        <w:contextualSpacing/>
        <w:rPr>
          <w:rFonts w:asciiTheme="minorHAnsi" w:hAnsiTheme="minorHAnsi"/>
          <w:color w:val="000000"/>
          <w:highlight w:val="yellow"/>
        </w:rPr>
      </w:pPr>
    </w:p>
    <w:p w14:paraId="2B3D6D18" w14:textId="77777777" w:rsidR="00323F4E" w:rsidRPr="000E315B" w:rsidRDefault="00323F4E" w:rsidP="00323F4E">
      <w:pPr>
        <w:contextualSpacing/>
        <w:rPr>
          <w:rFonts w:asciiTheme="minorHAnsi" w:hAnsiTheme="minorHAnsi"/>
          <w:color w:val="000000"/>
          <w:highlight w:val="yellow"/>
        </w:rPr>
        <w:sectPr w:rsidR="00323F4E" w:rsidRPr="000E315B" w:rsidSect="00323F4E">
          <w:headerReference w:type="default" r:id="rId13"/>
          <w:footerReference w:type="even" r:id="rId14"/>
          <w:footerReference w:type="default" r:id="rId15"/>
          <w:pgSz w:w="11906" w:h="16838"/>
          <w:pgMar w:top="1985" w:right="1985" w:bottom="1985" w:left="1985" w:header="941" w:footer="567" w:gutter="0"/>
          <w:cols w:space="708"/>
          <w:docGrid w:linePitch="360"/>
        </w:sectPr>
      </w:pPr>
    </w:p>
    <w:p w14:paraId="25D11F5E" w14:textId="3A3D4E81" w:rsidR="00000E1D" w:rsidRPr="000E315B" w:rsidRDefault="00000E1D" w:rsidP="00E72668">
      <w:pPr>
        <w:contextualSpacing/>
        <w:rPr>
          <w:rFonts w:asciiTheme="minorHAnsi" w:hAnsiTheme="minorHAnsi"/>
          <w:b/>
          <w:color w:val="000000"/>
          <w:sz w:val="18"/>
          <w:szCs w:val="18"/>
        </w:rPr>
      </w:pPr>
      <w:r w:rsidRPr="000E315B">
        <w:rPr>
          <w:rFonts w:asciiTheme="minorHAnsi" w:hAnsiTheme="minorHAnsi"/>
          <w:b/>
          <w:color w:val="000000"/>
          <w:sz w:val="18"/>
          <w:szCs w:val="18"/>
        </w:rPr>
        <w:lastRenderedPageBreak/>
        <w:t>Table 3 – Suitability Questions</w:t>
      </w:r>
      <w:r w:rsidR="00323F4E" w:rsidRPr="000E315B">
        <w:rPr>
          <w:rFonts w:asciiTheme="minorHAnsi" w:hAnsiTheme="minorHAnsi"/>
          <w:b/>
          <w:color w:val="000000"/>
          <w:sz w:val="18"/>
          <w:szCs w:val="18"/>
        </w:rPr>
        <w:t xml:space="preserve"> </w:t>
      </w:r>
    </w:p>
    <w:tbl>
      <w:tblPr>
        <w:tblStyle w:val="TableGrid"/>
        <w:tblpPr w:leftFromText="180" w:rightFromText="180" w:vertAnchor="text" w:horzAnchor="page" w:tblpX="1933" w:tblpY="185"/>
        <w:tblW w:w="130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4394"/>
        <w:gridCol w:w="5386"/>
        <w:gridCol w:w="1134"/>
      </w:tblGrid>
      <w:tr w:rsidR="00E72668" w:rsidRPr="000E315B" w14:paraId="2CA68754" w14:textId="77777777" w:rsidTr="001D05B0">
        <w:tc>
          <w:tcPr>
            <w:tcW w:w="2122" w:type="dxa"/>
          </w:tcPr>
          <w:p w14:paraId="5CFF0FD5"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Suitability Evaluation Area</w:t>
            </w:r>
          </w:p>
        </w:tc>
        <w:tc>
          <w:tcPr>
            <w:tcW w:w="4394" w:type="dxa"/>
          </w:tcPr>
          <w:p w14:paraId="222916D0" w14:textId="32ADD925"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Evaluation Question</w:t>
            </w:r>
          </w:p>
        </w:tc>
        <w:tc>
          <w:tcPr>
            <w:tcW w:w="5386" w:type="dxa"/>
          </w:tcPr>
          <w:p w14:paraId="1D5CE848"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Evaluation Criteria N/A</w:t>
            </w:r>
          </w:p>
        </w:tc>
        <w:tc>
          <w:tcPr>
            <w:tcW w:w="1134" w:type="dxa"/>
          </w:tcPr>
          <w:p w14:paraId="1047C6E9" w14:textId="1F69FDE8"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 xml:space="preserve">Minimum Score </w:t>
            </w:r>
          </w:p>
        </w:tc>
      </w:tr>
      <w:tr w:rsidR="00E72668" w:rsidRPr="000E315B" w14:paraId="1AEC3324" w14:textId="77777777" w:rsidTr="001D05B0">
        <w:tc>
          <w:tcPr>
            <w:tcW w:w="2122" w:type="dxa"/>
            <w:tcBorders>
              <w:top w:val="single" w:sz="4" w:space="0" w:color="808080" w:themeColor="background1" w:themeShade="80"/>
            </w:tcBorders>
          </w:tcPr>
          <w:p w14:paraId="0BA25B37" w14:textId="77777777" w:rsidR="00E72668" w:rsidRPr="000E315B" w:rsidRDefault="00E72668" w:rsidP="00E72668">
            <w:pPr>
              <w:spacing w:before="120" w:after="120" w:line="240" w:lineRule="auto"/>
              <w:rPr>
                <w:rFonts w:asciiTheme="minorHAnsi" w:eastAsia="Times New Roman" w:hAnsiTheme="minorHAnsi" w:cs="Arial"/>
              </w:rPr>
            </w:pPr>
            <w:r w:rsidRPr="000E315B">
              <w:rPr>
                <w:rFonts w:asciiTheme="minorHAnsi" w:eastAsia="Times New Roman" w:hAnsiTheme="minorHAnsi" w:cs="Arial"/>
              </w:rPr>
              <w:t>S1 Technical Capability</w:t>
            </w:r>
            <w:r w:rsidRPr="000E315B">
              <w:rPr>
                <w:rFonts w:asciiTheme="minorHAnsi" w:hAnsiTheme="minorHAnsi"/>
              </w:rPr>
              <w:t xml:space="preserve"> (experience)</w:t>
            </w:r>
          </w:p>
        </w:tc>
        <w:tc>
          <w:tcPr>
            <w:tcW w:w="4394" w:type="dxa"/>
            <w:tcBorders>
              <w:top w:val="single" w:sz="4" w:space="0" w:color="808080" w:themeColor="background1" w:themeShade="80"/>
            </w:tcBorders>
          </w:tcPr>
          <w:p w14:paraId="25174B18" w14:textId="5E48196C" w:rsidR="00E72668" w:rsidRPr="000E315B" w:rsidRDefault="00E72668" w:rsidP="00E72668">
            <w:pPr>
              <w:spacing w:before="120" w:after="120" w:line="240" w:lineRule="auto"/>
              <w:rPr>
                <w:rFonts w:asciiTheme="minorHAnsi" w:hAnsiTheme="minorHAnsi"/>
              </w:rPr>
            </w:pPr>
            <w:r w:rsidRPr="000E315B">
              <w:rPr>
                <w:rFonts w:asciiTheme="minorHAnsi" w:hAnsiTheme="minorHAnsi"/>
              </w:rPr>
              <w:t xml:space="preserve">Please provide details of the experience that the Tenderer (as an organisation) has in the delivery of services </w:t>
            </w:r>
            <w:proofErr w:type="gramStart"/>
            <w:r w:rsidRPr="000E315B">
              <w:rPr>
                <w:rFonts w:asciiTheme="minorHAnsi" w:hAnsiTheme="minorHAnsi"/>
              </w:rPr>
              <w:t>similar to</w:t>
            </w:r>
            <w:proofErr w:type="gramEnd"/>
            <w:r w:rsidRPr="000E315B">
              <w:rPr>
                <w:rFonts w:asciiTheme="minorHAnsi" w:hAnsiTheme="minorHAnsi"/>
              </w:rPr>
              <w:t xml:space="preserve"> those required under this contract.  </w:t>
            </w:r>
          </w:p>
          <w:p w14:paraId="71FCF881" w14:textId="77777777" w:rsidR="00AA518E" w:rsidRPr="000E315B" w:rsidRDefault="00AA518E" w:rsidP="00E72668">
            <w:pPr>
              <w:spacing w:before="120" w:after="120" w:line="240" w:lineRule="auto"/>
              <w:rPr>
                <w:rFonts w:asciiTheme="minorHAnsi" w:hAnsiTheme="minorHAnsi"/>
              </w:rPr>
            </w:pPr>
          </w:p>
          <w:p w14:paraId="1761F4F0" w14:textId="2D0B6467" w:rsidR="00AA518E" w:rsidRPr="000E315B" w:rsidRDefault="00AA518E" w:rsidP="00AA518E">
            <w:pPr>
              <w:contextualSpacing/>
              <w:rPr>
                <w:rFonts w:asciiTheme="minorHAnsi" w:hAnsiTheme="minorHAnsi"/>
                <w:color w:val="000000"/>
              </w:rPr>
            </w:pPr>
            <w:r w:rsidRPr="000E315B">
              <w:rPr>
                <w:rFonts w:asciiTheme="minorHAnsi" w:hAnsiTheme="minorHAnsi"/>
                <w:color w:val="000000"/>
              </w:rPr>
              <w:t>Please provide your response as an attachment using the filename: RSSB</w:t>
            </w:r>
            <w:r w:rsidR="001D05B0">
              <w:rPr>
                <w:rFonts w:asciiTheme="minorHAnsi" w:hAnsiTheme="minorHAnsi"/>
                <w:color w:val="000000"/>
              </w:rPr>
              <w:t>2435</w:t>
            </w:r>
            <w:r w:rsidRPr="000E315B">
              <w:rPr>
                <w:rFonts w:asciiTheme="minorHAnsi" w:hAnsiTheme="minorHAnsi"/>
                <w:color w:val="000000"/>
              </w:rPr>
              <w:t>_YourSupplierName_S1</w:t>
            </w:r>
          </w:p>
          <w:p w14:paraId="4B055C64" w14:textId="0D230131" w:rsidR="00AA518E" w:rsidRPr="000E315B" w:rsidRDefault="00AA518E" w:rsidP="00AA518E">
            <w:pPr>
              <w:contextualSpacing/>
              <w:rPr>
                <w:rFonts w:asciiTheme="minorHAnsi" w:hAnsiTheme="minorHAnsi"/>
                <w:color w:val="000000"/>
              </w:rPr>
            </w:pPr>
            <w:r w:rsidRPr="000E315B">
              <w:rPr>
                <w:rFonts w:asciiTheme="minorHAnsi" w:hAnsiTheme="minorHAnsi"/>
                <w:color w:val="000000"/>
              </w:rPr>
              <w:t xml:space="preserve">Max response length: </w:t>
            </w:r>
            <w:r w:rsidR="001D05B0">
              <w:rPr>
                <w:rFonts w:asciiTheme="minorHAnsi" w:hAnsiTheme="minorHAnsi"/>
                <w:color w:val="000000"/>
              </w:rPr>
              <w:t xml:space="preserve">1 A4 side per case study </w:t>
            </w:r>
            <w:r w:rsidR="001D05B0" w:rsidRPr="001D05B0">
              <w:rPr>
                <w:rFonts w:asciiTheme="minorHAnsi" w:hAnsiTheme="minorHAnsi"/>
                <w:color w:val="000000"/>
              </w:rPr>
              <w:t>(no limit on images)</w:t>
            </w:r>
          </w:p>
          <w:p w14:paraId="69D75563" w14:textId="0C3F4313" w:rsidR="00AA518E" w:rsidRPr="000E315B" w:rsidRDefault="00AA518E" w:rsidP="00E72668">
            <w:pPr>
              <w:spacing w:before="120" w:after="120" w:line="240" w:lineRule="auto"/>
              <w:rPr>
                <w:rFonts w:asciiTheme="minorHAnsi" w:eastAsia="Times New Roman" w:hAnsiTheme="minorHAnsi" w:cs="Arial"/>
              </w:rPr>
            </w:pPr>
          </w:p>
        </w:tc>
        <w:tc>
          <w:tcPr>
            <w:tcW w:w="5386" w:type="dxa"/>
            <w:tcBorders>
              <w:top w:val="single" w:sz="4" w:space="0" w:color="808080" w:themeColor="background1" w:themeShade="80"/>
            </w:tcBorders>
          </w:tcPr>
          <w:p w14:paraId="0E7E08F8" w14:textId="77777777" w:rsidR="001D05B0" w:rsidRPr="001D05B0" w:rsidRDefault="001D05B0" w:rsidP="001D05B0">
            <w:pPr>
              <w:spacing w:before="120" w:after="120" w:line="240" w:lineRule="auto"/>
              <w:rPr>
                <w:rFonts w:asciiTheme="minorHAnsi" w:eastAsia="Times New Roman" w:hAnsiTheme="minorHAnsi" w:cs="Arial"/>
              </w:rPr>
            </w:pPr>
            <w:r w:rsidRPr="001D05B0">
              <w:rPr>
                <w:rFonts w:asciiTheme="minorHAnsi" w:eastAsia="Times New Roman" w:hAnsiTheme="minorHAnsi" w:cs="Arial"/>
              </w:rPr>
              <w:t>Please provide 2 case studies demonstrating your experience in providing audio visual equipment. At least one example should include an aspect of stage or branding design.</w:t>
            </w:r>
          </w:p>
          <w:p w14:paraId="47A826AF" w14:textId="77777777" w:rsidR="001D05B0" w:rsidRPr="001D05B0" w:rsidRDefault="001D05B0" w:rsidP="001D05B0">
            <w:pPr>
              <w:spacing w:before="120" w:after="120" w:line="240" w:lineRule="auto"/>
              <w:rPr>
                <w:rFonts w:asciiTheme="minorHAnsi" w:eastAsia="Times New Roman" w:hAnsiTheme="minorHAnsi" w:cs="Arial"/>
              </w:rPr>
            </w:pPr>
            <w:r w:rsidRPr="001D05B0">
              <w:rPr>
                <w:rFonts w:asciiTheme="minorHAnsi" w:eastAsia="Times New Roman" w:hAnsiTheme="minorHAnsi" w:cs="Arial"/>
              </w:rPr>
              <w:t>Case studies should be recent (within the last 3 years) and for a client within the public sector (or suitably similar company to RSSB).</w:t>
            </w:r>
          </w:p>
          <w:p w14:paraId="08D7F2CB" w14:textId="77777777" w:rsidR="001D05B0" w:rsidRPr="001D05B0" w:rsidRDefault="001D05B0" w:rsidP="001D05B0">
            <w:pPr>
              <w:spacing w:before="120" w:after="120" w:line="240" w:lineRule="auto"/>
              <w:rPr>
                <w:rFonts w:asciiTheme="minorHAnsi" w:eastAsia="Times New Roman" w:hAnsiTheme="minorHAnsi" w:cs="Arial"/>
              </w:rPr>
            </w:pPr>
            <w:r w:rsidRPr="001D05B0">
              <w:rPr>
                <w:rFonts w:asciiTheme="minorHAnsi" w:eastAsia="Times New Roman" w:hAnsiTheme="minorHAnsi" w:cs="Arial"/>
              </w:rPr>
              <w:t xml:space="preserve">As a </w:t>
            </w:r>
            <w:proofErr w:type="gramStart"/>
            <w:r w:rsidRPr="001D05B0">
              <w:rPr>
                <w:rFonts w:asciiTheme="minorHAnsi" w:eastAsia="Times New Roman" w:hAnsiTheme="minorHAnsi" w:cs="Arial"/>
              </w:rPr>
              <w:t>minimum</w:t>
            </w:r>
            <w:proofErr w:type="gramEnd"/>
            <w:r w:rsidRPr="001D05B0">
              <w:rPr>
                <w:rFonts w:asciiTheme="minorHAnsi" w:eastAsia="Times New Roman" w:hAnsiTheme="minorHAnsi" w:cs="Arial"/>
              </w:rPr>
              <w:t xml:space="preserve"> each case study should outline:</w:t>
            </w:r>
          </w:p>
          <w:p w14:paraId="5F89FF68" w14:textId="409BE546" w:rsidR="001D05B0" w:rsidRPr="001D05B0" w:rsidRDefault="001D05B0" w:rsidP="00AD2D47">
            <w:pPr>
              <w:pStyle w:val="ListParagraph"/>
              <w:numPr>
                <w:ilvl w:val="0"/>
                <w:numId w:val="49"/>
              </w:numPr>
              <w:spacing w:before="120" w:after="120"/>
              <w:ind w:left="322" w:hanging="283"/>
              <w:rPr>
                <w:rFonts w:asciiTheme="minorHAnsi" w:eastAsia="Times New Roman" w:hAnsiTheme="minorHAnsi"/>
                <w:sz w:val="22"/>
                <w:szCs w:val="22"/>
              </w:rPr>
            </w:pPr>
            <w:r w:rsidRPr="001D05B0">
              <w:rPr>
                <w:rFonts w:asciiTheme="minorHAnsi" w:eastAsia="Times New Roman" w:hAnsiTheme="minorHAnsi"/>
                <w:sz w:val="22"/>
                <w:szCs w:val="22"/>
              </w:rPr>
              <w:t>The brief given to them by the client</w:t>
            </w:r>
          </w:p>
          <w:p w14:paraId="4C181252" w14:textId="1E351135" w:rsidR="001D05B0" w:rsidRPr="001D05B0" w:rsidRDefault="001D05B0" w:rsidP="00AD2D47">
            <w:pPr>
              <w:pStyle w:val="ListParagraph"/>
              <w:numPr>
                <w:ilvl w:val="0"/>
                <w:numId w:val="49"/>
              </w:numPr>
              <w:spacing w:before="120" w:after="120"/>
              <w:ind w:left="322" w:hanging="283"/>
              <w:rPr>
                <w:rFonts w:asciiTheme="minorHAnsi" w:eastAsia="Times New Roman" w:hAnsiTheme="minorHAnsi"/>
                <w:sz w:val="22"/>
                <w:szCs w:val="22"/>
              </w:rPr>
            </w:pPr>
            <w:r w:rsidRPr="001D05B0">
              <w:rPr>
                <w:rFonts w:asciiTheme="minorHAnsi" w:eastAsia="Times New Roman" w:hAnsiTheme="minorHAnsi"/>
                <w:sz w:val="22"/>
                <w:szCs w:val="22"/>
              </w:rPr>
              <w:t>The budget (ideally – although this may be commercially sensitive)</w:t>
            </w:r>
          </w:p>
          <w:p w14:paraId="5283AFF3" w14:textId="49E32DE1" w:rsidR="001D05B0" w:rsidRPr="001D05B0" w:rsidRDefault="001D05B0" w:rsidP="00AD2D47">
            <w:pPr>
              <w:pStyle w:val="ListParagraph"/>
              <w:numPr>
                <w:ilvl w:val="0"/>
                <w:numId w:val="49"/>
              </w:numPr>
              <w:spacing w:before="120" w:after="120"/>
              <w:ind w:left="322" w:hanging="283"/>
              <w:rPr>
                <w:rFonts w:asciiTheme="minorHAnsi" w:eastAsia="Times New Roman" w:hAnsiTheme="minorHAnsi"/>
                <w:sz w:val="22"/>
                <w:szCs w:val="22"/>
              </w:rPr>
            </w:pPr>
            <w:r w:rsidRPr="001D05B0">
              <w:rPr>
                <w:rFonts w:asciiTheme="minorHAnsi" w:eastAsia="Times New Roman" w:hAnsiTheme="minorHAnsi"/>
                <w:sz w:val="22"/>
                <w:szCs w:val="22"/>
              </w:rPr>
              <w:t>The proposed solution and how this met the brief</w:t>
            </w:r>
          </w:p>
          <w:p w14:paraId="2101E727" w14:textId="6FD89376" w:rsidR="001D05B0" w:rsidRPr="001D05B0" w:rsidRDefault="001D05B0" w:rsidP="00AD2D47">
            <w:pPr>
              <w:pStyle w:val="ListParagraph"/>
              <w:numPr>
                <w:ilvl w:val="0"/>
                <w:numId w:val="49"/>
              </w:numPr>
              <w:spacing w:before="120" w:after="120"/>
              <w:ind w:left="322" w:hanging="283"/>
              <w:rPr>
                <w:rFonts w:asciiTheme="minorHAnsi" w:eastAsia="Times New Roman" w:hAnsiTheme="minorHAnsi"/>
                <w:sz w:val="22"/>
                <w:szCs w:val="22"/>
              </w:rPr>
            </w:pPr>
            <w:r w:rsidRPr="001D05B0">
              <w:rPr>
                <w:rFonts w:asciiTheme="minorHAnsi" w:eastAsia="Times New Roman" w:hAnsiTheme="minorHAnsi"/>
                <w:sz w:val="22"/>
                <w:szCs w:val="22"/>
              </w:rPr>
              <w:t>Any challenges and how these were successfully overcome</w:t>
            </w:r>
          </w:p>
          <w:p w14:paraId="60561E07" w14:textId="77777777" w:rsidR="001D05B0" w:rsidRPr="001D05B0" w:rsidRDefault="001D05B0" w:rsidP="001D05B0">
            <w:pPr>
              <w:spacing w:before="120" w:after="120" w:line="240" w:lineRule="auto"/>
              <w:rPr>
                <w:rFonts w:asciiTheme="minorHAnsi" w:eastAsia="Times New Roman" w:hAnsiTheme="minorHAnsi" w:cs="Arial"/>
              </w:rPr>
            </w:pPr>
            <w:r w:rsidRPr="001D05B0">
              <w:rPr>
                <w:rFonts w:asciiTheme="minorHAnsi" w:eastAsia="Times New Roman" w:hAnsiTheme="minorHAnsi" w:cs="Arial"/>
              </w:rPr>
              <w:t>Tenderers may support their case studies with images.</w:t>
            </w:r>
          </w:p>
          <w:p w14:paraId="6CDCE90F" w14:textId="1D960928" w:rsidR="00E72668" w:rsidRPr="000E315B" w:rsidRDefault="001D05B0" w:rsidP="001D05B0">
            <w:pPr>
              <w:spacing w:before="120" w:after="120" w:line="240" w:lineRule="auto"/>
              <w:rPr>
                <w:rFonts w:asciiTheme="minorHAnsi" w:eastAsia="Times New Roman" w:hAnsiTheme="minorHAnsi" w:cs="Arial"/>
              </w:rPr>
            </w:pPr>
            <w:r w:rsidRPr="001D05B0">
              <w:rPr>
                <w:rFonts w:asciiTheme="minorHAnsi" w:eastAsia="Times New Roman" w:hAnsiTheme="minorHAnsi" w:cs="Arial"/>
              </w:rPr>
              <w:t>The response shall demonstrate that the Tenderer has relevant technical and professional abilities to deliver RSSB’s contract requirements and has strong experience of deploying these skills and abilities in ‘similar circumstances’.</w:t>
            </w:r>
          </w:p>
        </w:tc>
        <w:tc>
          <w:tcPr>
            <w:tcW w:w="1134" w:type="dxa"/>
            <w:tcBorders>
              <w:top w:val="single" w:sz="4" w:space="0" w:color="808080" w:themeColor="background1" w:themeShade="80"/>
            </w:tcBorders>
          </w:tcPr>
          <w:p w14:paraId="71E5E0C1" w14:textId="77777777" w:rsidR="00E72668" w:rsidRPr="000E315B" w:rsidRDefault="00E72668" w:rsidP="00E72668">
            <w:pPr>
              <w:spacing w:before="120" w:after="120" w:line="240" w:lineRule="auto"/>
              <w:rPr>
                <w:rFonts w:asciiTheme="minorHAnsi" w:eastAsia="Times New Roman" w:hAnsiTheme="minorHAnsi" w:cs="Arial"/>
              </w:rPr>
            </w:pPr>
            <w:r w:rsidRPr="000E315B">
              <w:rPr>
                <w:rFonts w:asciiTheme="minorHAnsi" w:eastAsia="Times New Roman" w:hAnsiTheme="minorHAnsi" w:cs="Arial"/>
              </w:rPr>
              <w:t>2</w:t>
            </w:r>
          </w:p>
        </w:tc>
      </w:tr>
      <w:tr w:rsidR="00E72668" w:rsidRPr="000E315B" w14:paraId="350F70B3" w14:textId="77777777" w:rsidTr="001D05B0">
        <w:tc>
          <w:tcPr>
            <w:tcW w:w="2122" w:type="dxa"/>
          </w:tcPr>
          <w:p w14:paraId="0F96A82C" w14:textId="68F817F0" w:rsidR="00E72668" w:rsidRPr="000E315B" w:rsidRDefault="001D05B0" w:rsidP="00E72668">
            <w:pPr>
              <w:spacing w:before="120" w:after="120" w:line="240" w:lineRule="auto"/>
              <w:rPr>
                <w:rFonts w:asciiTheme="minorHAnsi" w:eastAsia="Times New Roman" w:hAnsiTheme="minorHAnsi" w:cs="Arial"/>
              </w:rPr>
            </w:pPr>
            <w:r>
              <w:rPr>
                <w:rFonts w:asciiTheme="minorHAnsi" w:eastAsia="Times New Roman" w:hAnsiTheme="minorHAnsi" w:cs="Arial"/>
              </w:rPr>
              <w:lastRenderedPageBreak/>
              <w:t>S.2</w:t>
            </w:r>
            <w:r w:rsidR="00E72668" w:rsidRPr="000E315B">
              <w:rPr>
                <w:rFonts w:asciiTheme="minorHAnsi" w:eastAsia="Times New Roman" w:hAnsiTheme="minorHAnsi" w:cs="Arial"/>
              </w:rPr>
              <w:t xml:space="preserve"> Insurance requirements </w:t>
            </w:r>
          </w:p>
        </w:tc>
        <w:tc>
          <w:tcPr>
            <w:tcW w:w="4394" w:type="dxa"/>
          </w:tcPr>
          <w:p w14:paraId="51D434E4" w14:textId="77777777" w:rsidR="001D05B0" w:rsidRPr="001D05B0" w:rsidRDefault="001D05B0" w:rsidP="001D05B0">
            <w:pPr>
              <w:autoSpaceDE w:val="0"/>
              <w:autoSpaceDN w:val="0"/>
              <w:adjustRightInd w:val="0"/>
              <w:rPr>
                <w:rFonts w:asciiTheme="minorHAnsi" w:hAnsiTheme="minorHAnsi" w:cs="Arial"/>
              </w:rPr>
            </w:pPr>
            <w:r w:rsidRPr="001D05B0">
              <w:rPr>
                <w:rFonts w:asciiTheme="minorHAnsi" w:hAnsiTheme="minorHAnsi" w:cs="Arial"/>
              </w:rPr>
              <w:t>Please confirm whether you have the required insurance cover detailed below, or commit to obtaining this if you are successful in being awarded the contract.</w:t>
            </w:r>
          </w:p>
          <w:p w14:paraId="54FDEF69" w14:textId="77777777" w:rsidR="001D05B0" w:rsidRPr="001D05B0" w:rsidRDefault="001D05B0" w:rsidP="001D05B0">
            <w:pPr>
              <w:autoSpaceDE w:val="0"/>
              <w:autoSpaceDN w:val="0"/>
              <w:adjustRightInd w:val="0"/>
              <w:rPr>
                <w:rFonts w:asciiTheme="minorHAnsi" w:hAnsiTheme="minorHAnsi" w:cs="Arial"/>
              </w:rPr>
            </w:pPr>
            <w:r w:rsidRPr="001D05B0">
              <w:rPr>
                <w:rFonts w:asciiTheme="minorHAnsi" w:hAnsiTheme="minorHAnsi" w:cs="Arial"/>
              </w:rPr>
              <w:t>Employer’s (Compulsory) Liability Insurance = £2M</w:t>
            </w:r>
          </w:p>
          <w:p w14:paraId="6FF4676A" w14:textId="68E3C64F" w:rsidR="001D05B0" w:rsidRDefault="001D05B0" w:rsidP="001D05B0">
            <w:pPr>
              <w:contextualSpacing/>
              <w:rPr>
                <w:rFonts w:asciiTheme="minorHAnsi" w:hAnsiTheme="minorHAnsi" w:cs="Arial"/>
              </w:rPr>
            </w:pPr>
            <w:r w:rsidRPr="001D05B0">
              <w:rPr>
                <w:rFonts w:asciiTheme="minorHAnsi" w:hAnsiTheme="minorHAnsi" w:cs="Arial"/>
              </w:rPr>
              <w:t>Public/Product Liability Insurance = £</w:t>
            </w:r>
            <w:r w:rsidR="00F2267E">
              <w:rPr>
                <w:rFonts w:asciiTheme="minorHAnsi" w:hAnsiTheme="minorHAnsi" w:cs="Arial"/>
              </w:rPr>
              <w:t>2</w:t>
            </w:r>
            <w:r w:rsidRPr="001D05B0">
              <w:rPr>
                <w:rFonts w:asciiTheme="minorHAnsi" w:hAnsiTheme="minorHAnsi" w:cs="Arial"/>
              </w:rPr>
              <w:t>M</w:t>
            </w:r>
          </w:p>
          <w:p w14:paraId="33EA9821" w14:textId="77777777" w:rsidR="001D05B0" w:rsidRDefault="001D05B0" w:rsidP="001D05B0">
            <w:pPr>
              <w:contextualSpacing/>
              <w:rPr>
                <w:rFonts w:asciiTheme="minorHAnsi" w:hAnsiTheme="minorHAnsi" w:cs="Arial"/>
              </w:rPr>
            </w:pPr>
          </w:p>
          <w:p w14:paraId="75FC9F49" w14:textId="0078C357" w:rsidR="00D00B3A" w:rsidRPr="000E315B" w:rsidRDefault="00D00B3A" w:rsidP="001D05B0">
            <w:pPr>
              <w:contextualSpacing/>
              <w:rPr>
                <w:rFonts w:asciiTheme="minorHAnsi" w:hAnsiTheme="minorHAnsi"/>
                <w:color w:val="000000"/>
              </w:rPr>
            </w:pPr>
            <w:r w:rsidRPr="000E315B">
              <w:rPr>
                <w:rFonts w:asciiTheme="minorHAnsi" w:hAnsiTheme="minorHAnsi"/>
                <w:color w:val="000000"/>
              </w:rPr>
              <w:t>Please provide your response as an attachment using the filename: RSSB</w:t>
            </w:r>
            <w:r w:rsidR="001D05B0">
              <w:rPr>
                <w:rFonts w:asciiTheme="minorHAnsi" w:hAnsiTheme="minorHAnsi"/>
                <w:color w:val="000000"/>
              </w:rPr>
              <w:t>2435_YourSupplierName_S2</w:t>
            </w:r>
          </w:p>
          <w:p w14:paraId="112BE352" w14:textId="77777777" w:rsidR="00E72668" w:rsidRPr="000E315B" w:rsidRDefault="00E72668" w:rsidP="001D05B0">
            <w:pPr>
              <w:contextualSpacing/>
              <w:rPr>
                <w:rFonts w:asciiTheme="minorHAnsi" w:eastAsia="Times New Roman" w:hAnsiTheme="minorHAnsi" w:cs="Arial"/>
              </w:rPr>
            </w:pPr>
          </w:p>
        </w:tc>
        <w:tc>
          <w:tcPr>
            <w:tcW w:w="5386" w:type="dxa"/>
          </w:tcPr>
          <w:p w14:paraId="5BBC6A5F" w14:textId="215F2BB4" w:rsidR="00E72668" w:rsidRPr="000E315B" w:rsidRDefault="00E72668" w:rsidP="00E72668">
            <w:pPr>
              <w:spacing w:before="120" w:after="120" w:line="240" w:lineRule="auto"/>
              <w:rPr>
                <w:rFonts w:asciiTheme="minorHAnsi" w:eastAsia="Times New Roman" w:hAnsiTheme="minorHAnsi" w:cs="Arial"/>
              </w:rPr>
            </w:pPr>
            <w:r w:rsidRPr="000E315B">
              <w:rPr>
                <w:rFonts w:asciiTheme="minorHAnsi" w:eastAsia="Times New Roman" w:hAnsiTheme="minorHAnsi" w:cs="Arial"/>
              </w:rPr>
              <w:t xml:space="preserve">Provides confirmation of </w:t>
            </w:r>
            <w:r w:rsidR="00D00B3A" w:rsidRPr="000E315B">
              <w:rPr>
                <w:rFonts w:asciiTheme="minorHAnsi" w:eastAsia="Times New Roman" w:hAnsiTheme="minorHAnsi" w:cs="Arial"/>
              </w:rPr>
              <w:t>self-certification</w:t>
            </w:r>
          </w:p>
        </w:tc>
        <w:tc>
          <w:tcPr>
            <w:tcW w:w="1134" w:type="dxa"/>
          </w:tcPr>
          <w:p w14:paraId="6649B772" w14:textId="77777777" w:rsidR="00E72668" w:rsidRPr="000E315B" w:rsidRDefault="00E72668" w:rsidP="00E72668">
            <w:pPr>
              <w:spacing w:before="120" w:after="120" w:line="240" w:lineRule="auto"/>
              <w:rPr>
                <w:rFonts w:asciiTheme="minorHAnsi" w:eastAsia="Times New Roman" w:hAnsiTheme="minorHAnsi" w:cs="Arial"/>
              </w:rPr>
            </w:pPr>
            <w:r w:rsidRPr="000E315B">
              <w:rPr>
                <w:rFonts w:asciiTheme="minorHAnsi" w:eastAsia="Times New Roman" w:hAnsiTheme="minorHAnsi" w:cs="Arial"/>
              </w:rPr>
              <w:t>Pass/Fail</w:t>
            </w:r>
          </w:p>
        </w:tc>
      </w:tr>
    </w:tbl>
    <w:p w14:paraId="477851A1" w14:textId="77777777" w:rsidR="00323F4E" w:rsidRPr="000E315B" w:rsidRDefault="00323F4E" w:rsidP="00323F4E">
      <w:pPr>
        <w:contextualSpacing/>
        <w:rPr>
          <w:rFonts w:asciiTheme="minorHAnsi" w:hAnsiTheme="minorHAnsi"/>
          <w:color w:val="000000"/>
        </w:rPr>
      </w:pPr>
    </w:p>
    <w:p w14:paraId="65F3C360" w14:textId="1EA1A76B" w:rsidR="00323F4E" w:rsidRPr="000E315B" w:rsidRDefault="00323F4E" w:rsidP="00323F4E">
      <w:pPr>
        <w:contextualSpacing/>
        <w:rPr>
          <w:rFonts w:asciiTheme="minorHAnsi" w:hAnsiTheme="minorHAnsi"/>
          <w:color w:val="000000"/>
        </w:rPr>
      </w:pPr>
    </w:p>
    <w:p w14:paraId="77D4C002" w14:textId="724AD8CD" w:rsidR="008826C5" w:rsidRPr="000E315B" w:rsidRDefault="008826C5" w:rsidP="00323F4E">
      <w:pPr>
        <w:contextualSpacing/>
        <w:rPr>
          <w:rFonts w:asciiTheme="minorHAnsi" w:hAnsiTheme="minorHAnsi"/>
          <w:color w:val="000000"/>
        </w:rPr>
      </w:pPr>
    </w:p>
    <w:p w14:paraId="3C6C1F84" w14:textId="77777777" w:rsidR="008826C5" w:rsidRPr="000E315B" w:rsidRDefault="008826C5" w:rsidP="00323F4E">
      <w:pPr>
        <w:contextualSpacing/>
        <w:rPr>
          <w:rFonts w:asciiTheme="minorHAnsi" w:hAnsiTheme="minorHAnsi"/>
          <w:color w:val="000000"/>
        </w:rPr>
        <w:sectPr w:rsidR="008826C5" w:rsidRPr="000E315B" w:rsidSect="008826C5">
          <w:pgSz w:w="16838" w:h="11906" w:orient="landscape"/>
          <w:pgMar w:top="1702" w:right="1985" w:bottom="1701" w:left="1985" w:header="941" w:footer="567" w:gutter="0"/>
          <w:cols w:space="708"/>
          <w:docGrid w:linePitch="360"/>
        </w:sectPr>
      </w:pPr>
    </w:p>
    <w:p w14:paraId="0A49CE7D" w14:textId="3D282EC6" w:rsidR="007F2007" w:rsidRPr="000E315B" w:rsidRDefault="00000E1D" w:rsidP="00065D2A">
      <w:pPr>
        <w:pStyle w:val="Heading2"/>
        <w:numPr>
          <w:ilvl w:val="0"/>
          <w:numId w:val="0"/>
        </w:numPr>
        <w:ind w:left="720" w:hanging="720"/>
        <w:rPr>
          <w:rFonts w:asciiTheme="minorHAnsi" w:hAnsiTheme="minorHAnsi"/>
          <w:sz w:val="24"/>
          <w:szCs w:val="24"/>
        </w:rPr>
      </w:pPr>
      <w:r w:rsidRPr="000E315B">
        <w:rPr>
          <w:rFonts w:asciiTheme="minorHAnsi" w:hAnsiTheme="minorHAnsi"/>
          <w:sz w:val="24"/>
          <w:szCs w:val="24"/>
        </w:rPr>
        <w:lastRenderedPageBreak/>
        <w:t>5</w:t>
      </w:r>
      <w:r w:rsidR="007F2007" w:rsidRPr="000E315B">
        <w:rPr>
          <w:rFonts w:asciiTheme="minorHAnsi" w:hAnsiTheme="minorHAnsi"/>
          <w:sz w:val="24"/>
          <w:szCs w:val="24"/>
        </w:rPr>
        <w:t>.3</w:t>
      </w:r>
      <w:r w:rsidR="007F2007" w:rsidRPr="000E315B">
        <w:rPr>
          <w:rFonts w:asciiTheme="minorHAnsi" w:hAnsiTheme="minorHAnsi"/>
          <w:sz w:val="24"/>
          <w:szCs w:val="24"/>
        </w:rPr>
        <w:tab/>
        <w:t xml:space="preserve">Phase 3 – Evaluation of Technical </w:t>
      </w:r>
      <w:r w:rsidR="00411E3E" w:rsidRPr="000E315B">
        <w:rPr>
          <w:rFonts w:asciiTheme="minorHAnsi" w:hAnsiTheme="minorHAnsi"/>
          <w:sz w:val="24"/>
          <w:szCs w:val="24"/>
        </w:rPr>
        <w:t>Response</w:t>
      </w:r>
      <w:r w:rsidRPr="000E315B">
        <w:rPr>
          <w:rFonts w:asciiTheme="minorHAnsi" w:hAnsiTheme="minorHAnsi"/>
          <w:sz w:val="24"/>
          <w:szCs w:val="24"/>
        </w:rPr>
        <w:t xml:space="preserve"> </w:t>
      </w:r>
    </w:p>
    <w:p w14:paraId="5FB8FB6A" w14:textId="67626269" w:rsidR="00253D6B" w:rsidRDefault="00B64485" w:rsidP="00253D6B">
      <w:pPr>
        <w:pStyle w:val="Body"/>
        <w:ind w:left="720" w:hanging="720"/>
        <w:rPr>
          <w:rFonts w:asciiTheme="minorHAnsi" w:hAnsiTheme="minorHAnsi"/>
          <w:color w:val="000000"/>
        </w:rPr>
      </w:pPr>
      <w:r w:rsidRPr="000E315B">
        <w:rPr>
          <w:rFonts w:asciiTheme="minorHAnsi" w:hAnsiTheme="minorHAnsi" w:cs="Times New Roman"/>
          <w:color w:val="000000"/>
        </w:rPr>
        <w:t>5</w:t>
      </w:r>
      <w:r w:rsidR="007F2007" w:rsidRPr="000E315B">
        <w:rPr>
          <w:rFonts w:asciiTheme="minorHAnsi" w:hAnsiTheme="minorHAnsi" w:cs="Times New Roman"/>
          <w:color w:val="000000"/>
        </w:rPr>
        <w:t>.3.1</w:t>
      </w:r>
      <w:r w:rsidR="007F2007" w:rsidRPr="000E315B">
        <w:rPr>
          <w:rFonts w:asciiTheme="minorHAnsi" w:hAnsiTheme="minorHAnsi" w:cs="Times New Roman"/>
          <w:color w:val="000000"/>
        </w:rPr>
        <w:tab/>
      </w:r>
      <w:r w:rsidR="00253D6B">
        <w:rPr>
          <w:rFonts w:asciiTheme="minorHAnsi" w:hAnsiTheme="minorHAnsi"/>
          <w:color w:val="000000"/>
        </w:rPr>
        <w:t>The Tenderer shall provide responses to all questions in table 4</w:t>
      </w:r>
    </w:p>
    <w:p w14:paraId="18520549" w14:textId="41A427E0" w:rsidR="00CD7D87" w:rsidRPr="000E315B" w:rsidRDefault="00253D6B" w:rsidP="00065D2A">
      <w:pPr>
        <w:pStyle w:val="Body"/>
        <w:ind w:left="720" w:hanging="720"/>
        <w:rPr>
          <w:rFonts w:asciiTheme="minorHAnsi" w:hAnsiTheme="minorHAnsi"/>
        </w:rPr>
      </w:pPr>
      <w:r>
        <w:rPr>
          <w:rFonts w:asciiTheme="minorHAnsi" w:hAnsiTheme="minorHAnsi"/>
          <w:color w:val="000000"/>
        </w:rPr>
        <w:t>5.3.2</w:t>
      </w:r>
      <w:r>
        <w:rPr>
          <w:rFonts w:asciiTheme="minorHAnsi" w:hAnsiTheme="minorHAnsi"/>
          <w:color w:val="000000"/>
        </w:rPr>
        <w:tab/>
      </w:r>
      <w:r w:rsidR="00CD7D87" w:rsidRPr="000E315B">
        <w:rPr>
          <w:rFonts w:asciiTheme="minorHAnsi" w:hAnsiTheme="minorHAnsi"/>
        </w:rPr>
        <w:t xml:space="preserve">An evaluation panel consisting of representatives of key stakeholders within RSSB </w:t>
      </w:r>
      <w:r w:rsidR="00CD7D87" w:rsidRPr="000E315B">
        <w:rPr>
          <w:rFonts w:asciiTheme="minorHAnsi" w:hAnsiTheme="minorHAnsi" w:cs="Corbel"/>
          <w:color w:val="000000"/>
        </w:rPr>
        <w:t>will evaluate the Tenderer’s responses to the Technical Questions (set out in tabl</w:t>
      </w:r>
      <w:r w:rsidR="00E5215A" w:rsidRPr="000E315B">
        <w:rPr>
          <w:rFonts w:asciiTheme="minorHAnsi" w:hAnsiTheme="minorHAnsi" w:cs="Corbel"/>
          <w:color w:val="000000"/>
        </w:rPr>
        <w:t>e 4</w:t>
      </w:r>
      <w:r w:rsidR="00CD7D87" w:rsidRPr="000E315B">
        <w:rPr>
          <w:rFonts w:asciiTheme="minorHAnsi" w:hAnsiTheme="minorHAnsi" w:cs="Corbel"/>
          <w:color w:val="000000"/>
        </w:rPr>
        <w:t xml:space="preserve">) </w:t>
      </w:r>
      <w:r w:rsidR="00CD7D87" w:rsidRPr="000E315B">
        <w:rPr>
          <w:rFonts w:asciiTheme="minorHAnsi" w:hAnsiTheme="minorHAnsi"/>
        </w:rPr>
        <w:t xml:space="preserve">out of a maximum of </w:t>
      </w:r>
      <w:r w:rsidR="00E5215A" w:rsidRPr="000E315B">
        <w:rPr>
          <w:rFonts w:asciiTheme="minorHAnsi" w:hAnsiTheme="minorHAnsi"/>
        </w:rPr>
        <w:t>three (3</w:t>
      </w:r>
      <w:r w:rsidR="00CD7D87" w:rsidRPr="000E315B">
        <w:rPr>
          <w:rFonts w:asciiTheme="minorHAnsi" w:hAnsiTheme="minorHAnsi"/>
        </w:rPr>
        <w:t>)</w:t>
      </w:r>
      <w:r w:rsidR="00000E1D" w:rsidRPr="000E315B">
        <w:rPr>
          <w:rFonts w:asciiTheme="minorHAnsi" w:hAnsiTheme="minorHAnsi"/>
        </w:rPr>
        <w:t xml:space="preserve"> using th</w:t>
      </w:r>
      <w:r w:rsidR="00E5215A" w:rsidRPr="000E315B">
        <w:rPr>
          <w:rFonts w:asciiTheme="minorHAnsi" w:hAnsiTheme="minorHAnsi"/>
        </w:rPr>
        <w:t>e methodology set out in table 2</w:t>
      </w:r>
      <w:r w:rsidR="00CD7D87" w:rsidRPr="000E315B">
        <w:rPr>
          <w:rFonts w:asciiTheme="minorHAnsi" w:hAnsiTheme="minorHAnsi"/>
        </w:rPr>
        <w:t xml:space="preserve">.  The Evaluation Panel will not be allowed to give partial scores (for example </w:t>
      </w:r>
      <w:r w:rsidR="00A82826">
        <w:rPr>
          <w:rFonts w:asciiTheme="minorHAnsi" w:hAnsiTheme="minorHAnsi"/>
        </w:rPr>
        <w:t>2</w:t>
      </w:r>
      <w:r w:rsidR="00CD7D87" w:rsidRPr="000E315B">
        <w:rPr>
          <w:rFonts w:asciiTheme="minorHAnsi" w:hAnsiTheme="minorHAnsi"/>
        </w:rPr>
        <w:t xml:space="preserve">.5); however, once all scores are aggregated, the technical scores will be rounded to two decimal places. The procurement team will only act as moderator during the assessment phases of the evaluation. </w:t>
      </w:r>
    </w:p>
    <w:p w14:paraId="0D81437E" w14:textId="492DC414" w:rsidR="007F2007" w:rsidRPr="001D05B0" w:rsidRDefault="00B64485" w:rsidP="00E72668">
      <w:pPr>
        <w:pStyle w:val="Body"/>
        <w:ind w:left="720" w:hanging="720"/>
        <w:rPr>
          <w:rFonts w:asciiTheme="minorHAnsi" w:hAnsiTheme="minorHAnsi"/>
        </w:rPr>
      </w:pPr>
      <w:r w:rsidRPr="000E315B">
        <w:rPr>
          <w:rFonts w:asciiTheme="minorHAnsi" w:hAnsiTheme="minorHAnsi" w:cs="Corbel"/>
          <w:color w:val="000000"/>
        </w:rPr>
        <w:t>5</w:t>
      </w:r>
      <w:r w:rsidR="003C09B5">
        <w:rPr>
          <w:rFonts w:asciiTheme="minorHAnsi" w:hAnsiTheme="minorHAnsi" w:cs="Corbel"/>
          <w:color w:val="000000"/>
        </w:rPr>
        <w:t>.3.3</w:t>
      </w:r>
      <w:r w:rsidR="00CD7D87" w:rsidRPr="000E315B">
        <w:rPr>
          <w:rFonts w:asciiTheme="minorHAnsi" w:hAnsiTheme="minorHAnsi" w:cs="Corbel"/>
          <w:color w:val="000000"/>
        </w:rPr>
        <w:tab/>
        <w:t xml:space="preserve">Each question is weighted to show the relative importance significance of the criteria </w:t>
      </w:r>
      <w:r w:rsidR="00CD7D87" w:rsidRPr="001D05B0">
        <w:rPr>
          <w:rFonts w:asciiTheme="minorHAnsi" w:hAnsiTheme="minorHAnsi" w:cs="Corbel"/>
          <w:color w:val="000000"/>
        </w:rPr>
        <w:t xml:space="preserve">specific </w:t>
      </w:r>
      <w:proofErr w:type="gramStart"/>
      <w:r w:rsidR="00CD7D87" w:rsidRPr="001D05B0">
        <w:rPr>
          <w:rFonts w:asciiTheme="minorHAnsi" w:hAnsiTheme="minorHAnsi" w:cs="Corbel"/>
          <w:color w:val="000000"/>
        </w:rPr>
        <w:t>area’s</w:t>
      </w:r>
      <w:proofErr w:type="gramEnd"/>
      <w:r w:rsidR="00CD7D87" w:rsidRPr="001D05B0">
        <w:rPr>
          <w:rFonts w:asciiTheme="minorHAnsi" w:hAnsiTheme="minorHAnsi" w:cs="Corbel"/>
          <w:color w:val="000000"/>
        </w:rPr>
        <w:t xml:space="preserve"> for assessment. </w:t>
      </w:r>
      <w:r w:rsidR="007F2007" w:rsidRPr="001D05B0">
        <w:rPr>
          <w:rFonts w:asciiTheme="minorHAnsi" w:hAnsiTheme="minorHAnsi" w:cs="Corbel"/>
          <w:color w:val="000000"/>
        </w:rPr>
        <w:t xml:space="preserve">Tenderers should ensure that their responses give </w:t>
      </w:r>
      <w:r w:rsidR="007141F3" w:rsidRPr="001D05B0">
        <w:rPr>
          <w:rFonts w:asciiTheme="minorHAnsi" w:hAnsiTheme="minorHAnsi" w:cs="Corbel"/>
          <w:color w:val="000000"/>
        </w:rPr>
        <w:t>RSSB</w:t>
      </w:r>
      <w:r w:rsidR="007F2007" w:rsidRPr="001D05B0">
        <w:rPr>
          <w:rFonts w:asciiTheme="minorHAnsi" w:hAnsiTheme="minorHAnsi" w:cs="Corbel"/>
          <w:color w:val="000000"/>
        </w:rPr>
        <w:t xml:space="preserve"> confidence that each aspect of the Schedule of Requirements has been met.</w:t>
      </w:r>
    </w:p>
    <w:p w14:paraId="3598F354" w14:textId="5C0E0351" w:rsidR="00CD7D87" w:rsidRPr="000E315B" w:rsidRDefault="00B64485" w:rsidP="00065D2A">
      <w:pPr>
        <w:spacing w:after="0" w:line="240" w:lineRule="auto"/>
        <w:ind w:left="720" w:hanging="720"/>
        <w:contextualSpacing/>
        <w:rPr>
          <w:rFonts w:asciiTheme="minorHAnsi" w:eastAsia="Times New Roman" w:hAnsiTheme="minorHAnsi" w:cs="Corbel"/>
          <w:color w:val="000000"/>
          <w:lang w:eastAsia="en-GB"/>
        </w:rPr>
      </w:pPr>
      <w:r w:rsidRPr="001D05B0">
        <w:rPr>
          <w:rFonts w:asciiTheme="minorHAnsi" w:eastAsia="Times New Roman" w:hAnsiTheme="minorHAnsi" w:cs="Corbel"/>
          <w:color w:val="000000"/>
          <w:lang w:eastAsia="en-GB"/>
        </w:rPr>
        <w:t>5</w:t>
      </w:r>
      <w:r w:rsidR="003C09B5" w:rsidRPr="001D05B0">
        <w:rPr>
          <w:rFonts w:asciiTheme="minorHAnsi" w:eastAsia="Times New Roman" w:hAnsiTheme="minorHAnsi" w:cs="Corbel"/>
          <w:color w:val="000000"/>
          <w:lang w:eastAsia="en-GB"/>
        </w:rPr>
        <w:t>.3.4</w:t>
      </w:r>
      <w:r w:rsidR="003C09B5" w:rsidRPr="001D05B0">
        <w:rPr>
          <w:rFonts w:asciiTheme="minorHAnsi" w:eastAsia="Times New Roman" w:hAnsiTheme="minorHAnsi" w:cs="Corbel"/>
          <w:color w:val="000000"/>
          <w:lang w:eastAsia="en-GB"/>
        </w:rPr>
        <w:tab/>
      </w:r>
      <w:r w:rsidR="00CD7D87" w:rsidRPr="001D05B0">
        <w:rPr>
          <w:rFonts w:asciiTheme="minorHAnsi" w:eastAsia="Times New Roman" w:hAnsiTheme="minorHAnsi" w:cs="Corbel"/>
          <w:color w:val="000000"/>
          <w:lang w:eastAsia="en-GB"/>
        </w:rPr>
        <w:t xml:space="preserve">Technical response scores shall account for </w:t>
      </w:r>
      <w:r w:rsidR="001D05B0" w:rsidRPr="001D05B0">
        <w:rPr>
          <w:rFonts w:asciiTheme="minorHAnsi" w:eastAsia="Times New Roman" w:hAnsiTheme="minorHAnsi" w:cs="Corbel"/>
          <w:color w:val="000000"/>
          <w:lang w:eastAsia="en-GB"/>
        </w:rPr>
        <w:t>6</w:t>
      </w:r>
      <w:r w:rsidR="00CD7D87" w:rsidRPr="001D05B0">
        <w:rPr>
          <w:rFonts w:asciiTheme="minorHAnsi" w:eastAsia="Times New Roman" w:hAnsiTheme="minorHAnsi" w:cs="Corbel"/>
          <w:color w:val="000000"/>
          <w:lang w:eastAsia="en-GB"/>
        </w:rPr>
        <w:t>0% of the final score</w:t>
      </w:r>
    </w:p>
    <w:p w14:paraId="2D4528D8" w14:textId="77777777" w:rsidR="00CF1048" w:rsidRPr="000E315B" w:rsidRDefault="00CF1048" w:rsidP="00065D2A">
      <w:pPr>
        <w:spacing w:after="0" w:line="240" w:lineRule="auto"/>
        <w:contextualSpacing/>
        <w:rPr>
          <w:rFonts w:asciiTheme="minorHAnsi" w:eastAsia="Times New Roman" w:hAnsiTheme="minorHAnsi" w:cs="Times New Roman"/>
          <w:b/>
          <w:color w:val="000000"/>
          <w:lang w:eastAsia="en-GB"/>
        </w:rPr>
      </w:pPr>
    </w:p>
    <w:p w14:paraId="2BE4F2DE" w14:textId="6390379D" w:rsidR="00CF1048" w:rsidRPr="007555DE" w:rsidRDefault="00B64485"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7555DE">
        <w:rPr>
          <w:rFonts w:asciiTheme="minorHAnsi" w:eastAsia="Times New Roman" w:hAnsiTheme="minorHAnsi" w:cs="Times New Roman"/>
          <w:color w:val="000000"/>
          <w:szCs w:val="24"/>
          <w:lang w:eastAsia="en-GB"/>
        </w:rPr>
        <w:t>5</w:t>
      </w:r>
      <w:r w:rsidR="003C09B5" w:rsidRPr="007555DE">
        <w:rPr>
          <w:rFonts w:asciiTheme="minorHAnsi" w:eastAsia="Times New Roman" w:hAnsiTheme="minorHAnsi" w:cs="Times New Roman"/>
          <w:color w:val="000000"/>
          <w:szCs w:val="24"/>
          <w:lang w:eastAsia="en-GB"/>
        </w:rPr>
        <w:t>.3.5</w:t>
      </w:r>
      <w:r w:rsidR="00CF1048" w:rsidRPr="007555DE">
        <w:rPr>
          <w:rFonts w:asciiTheme="minorHAnsi" w:eastAsia="Times New Roman" w:hAnsiTheme="minorHAnsi" w:cs="Times New Roman"/>
          <w:color w:val="000000"/>
          <w:szCs w:val="24"/>
          <w:lang w:eastAsia="en-GB"/>
        </w:rPr>
        <w:tab/>
        <w:t>Tenderers may be disqualified if:</w:t>
      </w:r>
      <w:r w:rsidR="00E5215A" w:rsidRPr="007555DE">
        <w:rPr>
          <w:rFonts w:asciiTheme="minorHAnsi" w:eastAsia="Times New Roman" w:hAnsiTheme="minorHAnsi" w:cs="Times New Roman"/>
          <w:color w:val="000000"/>
          <w:szCs w:val="24"/>
          <w:lang w:eastAsia="en-GB"/>
        </w:rPr>
        <w:t xml:space="preserve"> </w:t>
      </w:r>
    </w:p>
    <w:p w14:paraId="09460485" w14:textId="77777777" w:rsidR="00CF1048" w:rsidRPr="007555DE" w:rsidRDefault="00CF1048" w:rsidP="00065D2A">
      <w:pPr>
        <w:spacing w:after="0" w:line="240" w:lineRule="auto"/>
        <w:ind w:left="720" w:hanging="720"/>
        <w:contextualSpacing/>
        <w:rPr>
          <w:rFonts w:asciiTheme="minorHAnsi" w:eastAsia="Times New Roman" w:hAnsiTheme="minorHAnsi" w:cs="Times New Roman"/>
          <w:color w:val="000000"/>
          <w:szCs w:val="24"/>
          <w:lang w:eastAsia="en-GB"/>
        </w:rPr>
      </w:pPr>
    </w:p>
    <w:p w14:paraId="46040DB5" w14:textId="522093B0" w:rsidR="00CD7D87" w:rsidRDefault="00CD7D87" w:rsidP="00AD2D47">
      <w:pPr>
        <w:pStyle w:val="ListParagraph"/>
        <w:numPr>
          <w:ilvl w:val="0"/>
          <w:numId w:val="36"/>
        </w:numPr>
        <w:ind w:left="1276" w:hanging="567"/>
        <w:rPr>
          <w:rFonts w:asciiTheme="minorHAnsi" w:hAnsiTheme="minorHAnsi"/>
          <w:sz w:val="22"/>
          <w:szCs w:val="22"/>
        </w:rPr>
      </w:pPr>
      <w:r w:rsidRPr="007555DE">
        <w:rPr>
          <w:rFonts w:asciiTheme="minorHAnsi" w:hAnsiTheme="minorHAnsi"/>
          <w:sz w:val="22"/>
          <w:szCs w:val="22"/>
        </w:rPr>
        <w:t>A grade of zero (0) in any of the evaluated technical questions before</w:t>
      </w:r>
      <w:r w:rsidR="007555DE">
        <w:rPr>
          <w:rFonts w:asciiTheme="minorHAnsi" w:hAnsiTheme="minorHAnsi"/>
          <w:sz w:val="22"/>
          <w:szCs w:val="22"/>
        </w:rPr>
        <w:t xml:space="preserve"> the weightings are applied</w:t>
      </w:r>
      <w:r w:rsidR="00E80F3C">
        <w:rPr>
          <w:rFonts w:asciiTheme="minorHAnsi" w:hAnsiTheme="minorHAnsi"/>
          <w:sz w:val="22"/>
          <w:szCs w:val="22"/>
        </w:rPr>
        <w:t>; or</w:t>
      </w:r>
    </w:p>
    <w:p w14:paraId="7FC2E8E3" w14:textId="2CB9B617" w:rsidR="00E80F3C" w:rsidRPr="007555DE" w:rsidRDefault="00E80F3C" w:rsidP="00AD2D47">
      <w:pPr>
        <w:pStyle w:val="ListParagraph"/>
        <w:numPr>
          <w:ilvl w:val="0"/>
          <w:numId w:val="36"/>
        </w:numPr>
        <w:ind w:left="1276" w:hanging="567"/>
        <w:rPr>
          <w:rFonts w:asciiTheme="minorHAnsi" w:hAnsiTheme="minorHAnsi"/>
          <w:sz w:val="22"/>
          <w:szCs w:val="22"/>
        </w:rPr>
      </w:pPr>
      <w:r>
        <w:rPr>
          <w:rFonts w:asciiTheme="minorHAnsi" w:hAnsiTheme="minorHAnsi"/>
          <w:sz w:val="22"/>
          <w:szCs w:val="22"/>
        </w:rPr>
        <w:t>Any minimum score requirement is not met</w:t>
      </w:r>
    </w:p>
    <w:p w14:paraId="6B4CA6F1" w14:textId="77777777" w:rsidR="007F2007" w:rsidRPr="000E315B" w:rsidRDefault="007F2007" w:rsidP="00065D2A">
      <w:pPr>
        <w:spacing w:after="0" w:line="240" w:lineRule="auto"/>
        <w:contextualSpacing/>
        <w:rPr>
          <w:rFonts w:asciiTheme="minorHAnsi" w:eastAsia="Times New Roman" w:hAnsiTheme="minorHAnsi" w:cs="Times New Roman"/>
          <w:b/>
          <w:color w:val="000000"/>
          <w:szCs w:val="24"/>
          <w:lang w:eastAsia="en-GB"/>
        </w:rPr>
      </w:pPr>
    </w:p>
    <w:p w14:paraId="383D134B" w14:textId="77777777" w:rsidR="008826C5" w:rsidRPr="000E315B" w:rsidRDefault="008826C5" w:rsidP="00065D2A">
      <w:pPr>
        <w:ind w:left="720" w:hanging="720"/>
        <w:contextualSpacing/>
        <w:rPr>
          <w:rFonts w:asciiTheme="minorHAnsi" w:hAnsiTheme="minorHAnsi"/>
          <w:color w:val="000000"/>
          <w:highlight w:val="yellow"/>
        </w:rPr>
      </w:pPr>
    </w:p>
    <w:p w14:paraId="053E0CC0" w14:textId="77777777" w:rsidR="008826C5" w:rsidRPr="000E315B" w:rsidRDefault="008826C5" w:rsidP="00065D2A">
      <w:pPr>
        <w:ind w:left="720" w:hanging="720"/>
        <w:contextualSpacing/>
        <w:rPr>
          <w:rFonts w:asciiTheme="minorHAnsi" w:hAnsiTheme="minorHAnsi"/>
          <w:color w:val="000000"/>
          <w:highlight w:val="yellow"/>
        </w:rPr>
      </w:pPr>
    </w:p>
    <w:p w14:paraId="7AD6815C" w14:textId="77777777" w:rsidR="008826C5" w:rsidRPr="000E315B" w:rsidRDefault="008826C5" w:rsidP="00065D2A">
      <w:pPr>
        <w:ind w:left="720" w:hanging="720"/>
        <w:contextualSpacing/>
        <w:rPr>
          <w:rFonts w:asciiTheme="minorHAnsi" w:hAnsiTheme="minorHAnsi"/>
          <w:color w:val="000000"/>
          <w:highlight w:val="yellow"/>
        </w:rPr>
      </w:pPr>
    </w:p>
    <w:p w14:paraId="6DD95B37" w14:textId="77777777" w:rsidR="008826C5" w:rsidRPr="000E315B" w:rsidRDefault="008826C5" w:rsidP="00065D2A">
      <w:pPr>
        <w:ind w:left="720" w:hanging="720"/>
        <w:contextualSpacing/>
        <w:rPr>
          <w:rFonts w:asciiTheme="minorHAnsi" w:hAnsiTheme="minorHAnsi"/>
          <w:color w:val="000000"/>
          <w:highlight w:val="yellow"/>
        </w:rPr>
      </w:pPr>
    </w:p>
    <w:p w14:paraId="0BBEC17D" w14:textId="77777777" w:rsidR="008826C5" w:rsidRPr="000E315B" w:rsidRDefault="008826C5" w:rsidP="00065D2A">
      <w:pPr>
        <w:ind w:left="720" w:hanging="720"/>
        <w:contextualSpacing/>
        <w:rPr>
          <w:rFonts w:asciiTheme="minorHAnsi" w:hAnsiTheme="minorHAnsi"/>
          <w:color w:val="000000"/>
          <w:highlight w:val="yellow"/>
        </w:rPr>
      </w:pPr>
    </w:p>
    <w:p w14:paraId="733A5B4A" w14:textId="77777777" w:rsidR="008826C5" w:rsidRPr="000E315B" w:rsidRDefault="008826C5" w:rsidP="00065D2A">
      <w:pPr>
        <w:ind w:left="720" w:hanging="720"/>
        <w:contextualSpacing/>
        <w:rPr>
          <w:rFonts w:asciiTheme="minorHAnsi" w:hAnsiTheme="minorHAnsi"/>
          <w:color w:val="000000"/>
          <w:highlight w:val="yellow"/>
        </w:rPr>
      </w:pPr>
    </w:p>
    <w:p w14:paraId="11ED1D85" w14:textId="77777777" w:rsidR="008826C5" w:rsidRPr="000E315B" w:rsidRDefault="008826C5" w:rsidP="00065D2A">
      <w:pPr>
        <w:ind w:left="720" w:hanging="720"/>
        <w:contextualSpacing/>
        <w:rPr>
          <w:rFonts w:asciiTheme="minorHAnsi" w:hAnsiTheme="minorHAnsi"/>
          <w:color w:val="000000"/>
          <w:highlight w:val="yellow"/>
        </w:rPr>
      </w:pPr>
    </w:p>
    <w:p w14:paraId="1DE4F6CD" w14:textId="77777777" w:rsidR="008826C5" w:rsidRPr="000E315B" w:rsidRDefault="008826C5" w:rsidP="00065D2A">
      <w:pPr>
        <w:ind w:left="720" w:hanging="720"/>
        <w:contextualSpacing/>
        <w:rPr>
          <w:rFonts w:asciiTheme="minorHAnsi" w:hAnsiTheme="minorHAnsi"/>
          <w:color w:val="000000"/>
          <w:highlight w:val="yellow"/>
        </w:rPr>
      </w:pPr>
    </w:p>
    <w:p w14:paraId="69601191" w14:textId="77777777" w:rsidR="008826C5" w:rsidRPr="000E315B" w:rsidRDefault="008826C5" w:rsidP="00065D2A">
      <w:pPr>
        <w:ind w:left="720" w:hanging="720"/>
        <w:contextualSpacing/>
        <w:rPr>
          <w:rFonts w:asciiTheme="minorHAnsi" w:hAnsiTheme="minorHAnsi"/>
          <w:color w:val="000000"/>
          <w:highlight w:val="yellow"/>
        </w:rPr>
      </w:pPr>
    </w:p>
    <w:p w14:paraId="50B9EC49" w14:textId="77777777" w:rsidR="008826C5" w:rsidRPr="000E315B" w:rsidRDefault="008826C5" w:rsidP="00065D2A">
      <w:pPr>
        <w:ind w:left="720" w:hanging="720"/>
        <w:contextualSpacing/>
        <w:rPr>
          <w:rFonts w:asciiTheme="minorHAnsi" w:hAnsiTheme="minorHAnsi"/>
          <w:color w:val="000000"/>
          <w:highlight w:val="yellow"/>
        </w:rPr>
      </w:pPr>
    </w:p>
    <w:p w14:paraId="7D42EE9D" w14:textId="77777777" w:rsidR="008826C5" w:rsidRPr="000E315B" w:rsidRDefault="008826C5" w:rsidP="00065D2A">
      <w:pPr>
        <w:ind w:left="720" w:hanging="720"/>
        <w:contextualSpacing/>
        <w:rPr>
          <w:rFonts w:asciiTheme="minorHAnsi" w:hAnsiTheme="minorHAnsi"/>
          <w:color w:val="000000"/>
          <w:highlight w:val="yellow"/>
        </w:rPr>
      </w:pPr>
    </w:p>
    <w:p w14:paraId="659527CB" w14:textId="77777777" w:rsidR="008826C5" w:rsidRPr="000E315B" w:rsidRDefault="008826C5" w:rsidP="00065D2A">
      <w:pPr>
        <w:ind w:left="720" w:hanging="720"/>
        <w:contextualSpacing/>
        <w:rPr>
          <w:rFonts w:asciiTheme="minorHAnsi" w:hAnsiTheme="minorHAnsi"/>
          <w:color w:val="000000"/>
          <w:highlight w:val="yellow"/>
        </w:rPr>
      </w:pPr>
    </w:p>
    <w:p w14:paraId="42B661DE" w14:textId="77777777" w:rsidR="008826C5" w:rsidRPr="000E315B" w:rsidRDefault="008826C5" w:rsidP="00065D2A">
      <w:pPr>
        <w:ind w:left="720" w:hanging="720"/>
        <w:contextualSpacing/>
        <w:rPr>
          <w:rFonts w:asciiTheme="minorHAnsi" w:hAnsiTheme="minorHAnsi"/>
          <w:color w:val="000000"/>
          <w:highlight w:val="yellow"/>
        </w:rPr>
      </w:pPr>
    </w:p>
    <w:p w14:paraId="7A11AAF5" w14:textId="77777777" w:rsidR="008826C5" w:rsidRPr="000E315B" w:rsidRDefault="008826C5" w:rsidP="00065D2A">
      <w:pPr>
        <w:ind w:left="720" w:hanging="720"/>
        <w:contextualSpacing/>
        <w:rPr>
          <w:rFonts w:asciiTheme="minorHAnsi" w:hAnsiTheme="minorHAnsi"/>
          <w:color w:val="000000"/>
          <w:highlight w:val="yellow"/>
        </w:rPr>
      </w:pPr>
    </w:p>
    <w:p w14:paraId="2C59DF60" w14:textId="77777777" w:rsidR="008826C5" w:rsidRPr="000E315B" w:rsidRDefault="008826C5" w:rsidP="00065D2A">
      <w:pPr>
        <w:ind w:left="720" w:hanging="720"/>
        <w:contextualSpacing/>
        <w:rPr>
          <w:rFonts w:asciiTheme="minorHAnsi" w:hAnsiTheme="minorHAnsi"/>
          <w:color w:val="000000"/>
          <w:highlight w:val="yellow"/>
        </w:rPr>
        <w:sectPr w:rsidR="008826C5" w:rsidRPr="000E315B" w:rsidSect="008826C5">
          <w:pgSz w:w="11906" w:h="16838"/>
          <w:pgMar w:top="1985" w:right="1701" w:bottom="1985" w:left="1702" w:header="941" w:footer="567" w:gutter="0"/>
          <w:cols w:space="708"/>
          <w:docGrid w:linePitch="360"/>
        </w:sectPr>
      </w:pPr>
    </w:p>
    <w:p w14:paraId="1396A15E" w14:textId="1C36FC43" w:rsidR="00000E1D" w:rsidRPr="000E315B" w:rsidRDefault="00253D6B" w:rsidP="008826C5">
      <w:pPr>
        <w:ind w:left="720" w:hanging="1854"/>
        <w:contextualSpacing/>
        <w:rPr>
          <w:rFonts w:asciiTheme="minorHAnsi" w:hAnsiTheme="minorHAnsi"/>
          <w:b/>
          <w:color w:val="000000"/>
          <w:sz w:val="18"/>
          <w:szCs w:val="18"/>
        </w:rPr>
      </w:pPr>
      <w:r>
        <w:rPr>
          <w:rFonts w:asciiTheme="minorHAnsi" w:hAnsiTheme="minorHAnsi"/>
          <w:b/>
          <w:color w:val="000000"/>
          <w:sz w:val="18"/>
          <w:szCs w:val="18"/>
        </w:rPr>
        <w:lastRenderedPageBreak/>
        <w:t>Table 4</w:t>
      </w:r>
      <w:r w:rsidR="00000E1D" w:rsidRPr="000E315B">
        <w:rPr>
          <w:rFonts w:asciiTheme="minorHAnsi" w:hAnsiTheme="minorHAnsi"/>
          <w:b/>
          <w:color w:val="000000"/>
          <w:sz w:val="18"/>
          <w:szCs w:val="18"/>
        </w:rPr>
        <w:t xml:space="preserve"> – </w:t>
      </w:r>
      <w:r w:rsidR="008826C5" w:rsidRPr="000E315B">
        <w:rPr>
          <w:rFonts w:asciiTheme="minorHAnsi" w:hAnsiTheme="minorHAnsi"/>
          <w:b/>
          <w:color w:val="000000"/>
          <w:sz w:val="18"/>
          <w:szCs w:val="18"/>
        </w:rPr>
        <w:t>Technical Questions</w:t>
      </w:r>
      <w:r w:rsidR="005F6921" w:rsidRPr="000E315B">
        <w:rPr>
          <w:rFonts w:asciiTheme="minorHAnsi" w:hAnsiTheme="minorHAnsi"/>
          <w:b/>
          <w:color w:val="000000"/>
          <w:sz w:val="18"/>
          <w:szCs w:val="18"/>
        </w:rPr>
        <w:t xml:space="preserve"> </w:t>
      </w:r>
    </w:p>
    <w:tbl>
      <w:tblPr>
        <w:tblStyle w:val="TableGrid"/>
        <w:tblW w:w="13467"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8"/>
        <w:gridCol w:w="4253"/>
        <w:gridCol w:w="6946"/>
        <w:gridCol w:w="1560"/>
      </w:tblGrid>
      <w:tr w:rsidR="004D2FE2" w:rsidRPr="000E315B" w14:paraId="0EB89402" w14:textId="77777777" w:rsidTr="004D2FE2">
        <w:trPr>
          <w:trHeight w:val="720"/>
        </w:trPr>
        <w:tc>
          <w:tcPr>
            <w:tcW w:w="708" w:type="dxa"/>
          </w:tcPr>
          <w:p w14:paraId="4DAFFDCE" w14:textId="09839C0C" w:rsidR="004D2FE2" w:rsidRPr="000E315B" w:rsidRDefault="004D2FE2" w:rsidP="008826C5">
            <w:pPr>
              <w:pStyle w:val="Body"/>
              <w:rPr>
                <w:rFonts w:asciiTheme="minorHAnsi" w:hAnsiTheme="minorHAnsi"/>
              </w:rPr>
            </w:pPr>
            <w:r w:rsidRPr="000E315B">
              <w:rPr>
                <w:rFonts w:asciiTheme="minorHAnsi" w:hAnsiTheme="minorHAnsi"/>
              </w:rPr>
              <w:t>No</w:t>
            </w:r>
          </w:p>
        </w:tc>
        <w:tc>
          <w:tcPr>
            <w:tcW w:w="4253" w:type="dxa"/>
          </w:tcPr>
          <w:p w14:paraId="53ED1EC1" w14:textId="77777777" w:rsidR="004D2FE2" w:rsidRPr="000E315B" w:rsidRDefault="004D2FE2" w:rsidP="008826C5">
            <w:pPr>
              <w:pStyle w:val="Body"/>
              <w:rPr>
                <w:rFonts w:asciiTheme="minorHAnsi" w:hAnsiTheme="minorHAnsi"/>
              </w:rPr>
            </w:pPr>
            <w:r w:rsidRPr="000E315B">
              <w:rPr>
                <w:rFonts w:asciiTheme="minorHAnsi" w:hAnsiTheme="minorHAnsi"/>
              </w:rPr>
              <w:t>Evaluation Question</w:t>
            </w:r>
          </w:p>
        </w:tc>
        <w:tc>
          <w:tcPr>
            <w:tcW w:w="6946" w:type="dxa"/>
          </w:tcPr>
          <w:p w14:paraId="4AC1B52B" w14:textId="77777777" w:rsidR="004D2FE2" w:rsidRPr="000E315B" w:rsidRDefault="004D2FE2" w:rsidP="008826C5">
            <w:pPr>
              <w:pStyle w:val="Body"/>
              <w:rPr>
                <w:rFonts w:asciiTheme="minorHAnsi" w:hAnsiTheme="minorHAnsi"/>
              </w:rPr>
            </w:pPr>
            <w:r w:rsidRPr="000E315B">
              <w:rPr>
                <w:rFonts w:asciiTheme="minorHAnsi" w:hAnsiTheme="minorHAnsi"/>
              </w:rPr>
              <w:t>Evaluation Criteria</w:t>
            </w:r>
          </w:p>
        </w:tc>
        <w:tc>
          <w:tcPr>
            <w:tcW w:w="1560" w:type="dxa"/>
          </w:tcPr>
          <w:p w14:paraId="04501169" w14:textId="77777777" w:rsidR="004D2FE2" w:rsidRPr="000E315B" w:rsidRDefault="004D2FE2" w:rsidP="008826C5">
            <w:pPr>
              <w:pStyle w:val="Body"/>
              <w:rPr>
                <w:rFonts w:asciiTheme="minorHAnsi" w:hAnsiTheme="minorHAnsi"/>
              </w:rPr>
            </w:pPr>
            <w:r w:rsidRPr="000E315B">
              <w:rPr>
                <w:rFonts w:asciiTheme="minorHAnsi" w:hAnsiTheme="minorHAnsi"/>
              </w:rPr>
              <w:t xml:space="preserve">Weight </w:t>
            </w:r>
          </w:p>
        </w:tc>
      </w:tr>
      <w:tr w:rsidR="004D2FE2" w:rsidRPr="000E315B" w14:paraId="63643202" w14:textId="77777777" w:rsidTr="004D2FE2">
        <w:trPr>
          <w:trHeight w:val="1922"/>
        </w:trPr>
        <w:tc>
          <w:tcPr>
            <w:tcW w:w="708" w:type="dxa"/>
          </w:tcPr>
          <w:p w14:paraId="264C8729" w14:textId="035AB929" w:rsidR="004D2FE2" w:rsidRPr="000E315B" w:rsidRDefault="004D2FE2" w:rsidP="008826C5">
            <w:pPr>
              <w:pStyle w:val="Body"/>
              <w:rPr>
                <w:rFonts w:asciiTheme="minorHAnsi" w:hAnsiTheme="minorHAnsi"/>
                <w:highlight w:val="yellow"/>
              </w:rPr>
            </w:pPr>
            <w:r w:rsidRPr="000E315B">
              <w:rPr>
                <w:rFonts w:asciiTheme="minorHAnsi" w:hAnsiTheme="minorHAnsi"/>
              </w:rPr>
              <w:t>T1</w:t>
            </w:r>
          </w:p>
        </w:tc>
        <w:tc>
          <w:tcPr>
            <w:tcW w:w="4253" w:type="dxa"/>
          </w:tcPr>
          <w:p w14:paraId="293C7B36" w14:textId="77777777" w:rsidR="004D2FE2" w:rsidRDefault="004D2FE2" w:rsidP="00D00B3A">
            <w:pPr>
              <w:contextualSpacing/>
              <w:rPr>
                <w:rFonts w:asciiTheme="minorHAnsi" w:eastAsia="Times New Roman" w:hAnsiTheme="minorHAnsi" w:cs="Arial"/>
                <w:lang w:eastAsia="en-GB"/>
              </w:rPr>
            </w:pPr>
            <w:r w:rsidRPr="001D05B0">
              <w:rPr>
                <w:rFonts w:asciiTheme="minorHAnsi" w:eastAsia="Times New Roman" w:hAnsiTheme="minorHAnsi" w:cs="Arial"/>
                <w:lang w:eastAsia="en-GB"/>
              </w:rPr>
              <w:t>Please detail your arrangements for ensuring that the equipment you provide to RSSB is fit for purpose.</w:t>
            </w:r>
          </w:p>
          <w:p w14:paraId="127DD398" w14:textId="77777777" w:rsidR="004D2FE2" w:rsidRDefault="004D2FE2" w:rsidP="00D00B3A">
            <w:pPr>
              <w:contextualSpacing/>
              <w:rPr>
                <w:rFonts w:asciiTheme="minorHAnsi" w:eastAsia="Times New Roman" w:hAnsiTheme="minorHAnsi" w:cs="Arial"/>
                <w:lang w:eastAsia="en-GB"/>
              </w:rPr>
            </w:pPr>
          </w:p>
          <w:p w14:paraId="0982BB71" w14:textId="3C2E0FC3" w:rsidR="004D2FE2" w:rsidRPr="000E315B" w:rsidRDefault="004D2FE2" w:rsidP="00D00B3A">
            <w:pPr>
              <w:contextualSpacing/>
              <w:rPr>
                <w:rFonts w:asciiTheme="minorHAnsi" w:hAnsiTheme="minorHAnsi"/>
                <w:color w:val="000000"/>
              </w:rPr>
            </w:pPr>
            <w:r w:rsidRPr="000E315B">
              <w:rPr>
                <w:rFonts w:asciiTheme="minorHAnsi" w:hAnsiTheme="minorHAnsi"/>
                <w:color w:val="000000"/>
              </w:rPr>
              <w:t>Please provide your response as an attachment using the filename: RSSB</w:t>
            </w:r>
            <w:r>
              <w:rPr>
                <w:rFonts w:asciiTheme="minorHAnsi" w:hAnsiTheme="minorHAnsi"/>
                <w:color w:val="000000"/>
              </w:rPr>
              <w:t>2435</w:t>
            </w:r>
            <w:r w:rsidRPr="000E315B">
              <w:rPr>
                <w:rFonts w:asciiTheme="minorHAnsi" w:hAnsiTheme="minorHAnsi"/>
                <w:color w:val="000000"/>
              </w:rPr>
              <w:t>_YourSupplierName_T1</w:t>
            </w:r>
          </w:p>
          <w:p w14:paraId="69E97B63" w14:textId="4D26FBF1" w:rsidR="004D2FE2" w:rsidRPr="000E315B" w:rsidRDefault="004D2FE2" w:rsidP="00D00B3A">
            <w:pPr>
              <w:contextualSpacing/>
              <w:rPr>
                <w:rFonts w:asciiTheme="minorHAnsi" w:hAnsiTheme="minorHAnsi"/>
                <w:color w:val="000000"/>
              </w:rPr>
            </w:pPr>
            <w:r w:rsidRPr="000E315B">
              <w:rPr>
                <w:rFonts w:asciiTheme="minorHAnsi" w:hAnsiTheme="minorHAnsi"/>
                <w:color w:val="000000"/>
              </w:rPr>
              <w:t xml:space="preserve">Max response length: </w:t>
            </w:r>
            <w:r>
              <w:rPr>
                <w:rFonts w:asciiTheme="minorHAnsi" w:hAnsiTheme="minorHAnsi"/>
                <w:color w:val="000000"/>
              </w:rPr>
              <w:t>2 A4 sides</w:t>
            </w:r>
          </w:p>
        </w:tc>
        <w:tc>
          <w:tcPr>
            <w:tcW w:w="6946" w:type="dxa"/>
          </w:tcPr>
          <w:p w14:paraId="24DC2262" w14:textId="0703E4AA" w:rsidR="004D2FE2" w:rsidRPr="00AD2D47" w:rsidRDefault="004D2FE2" w:rsidP="00AD2D47">
            <w:pPr>
              <w:pStyle w:val="Body"/>
              <w:rPr>
                <w:rFonts w:asciiTheme="minorHAnsi" w:hAnsiTheme="minorHAnsi"/>
              </w:rPr>
            </w:pPr>
            <w:r w:rsidRPr="00AD2D47">
              <w:rPr>
                <w:rFonts w:asciiTheme="minorHAnsi" w:hAnsiTheme="minorHAnsi"/>
              </w:rPr>
              <w:t>The response shall as a minimum describe the tenderers proposed arrangements for:</w:t>
            </w:r>
          </w:p>
          <w:p w14:paraId="2C1FCF49" w14:textId="7022FBB1" w:rsidR="004D2FE2" w:rsidRPr="00AD2D47" w:rsidRDefault="004D2FE2" w:rsidP="007555DE">
            <w:pPr>
              <w:pStyle w:val="Body"/>
              <w:numPr>
                <w:ilvl w:val="0"/>
                <w:numId w:val="50"/>
              </w:numPr>
              <w:spacing w:after="0" w:line="240" w:lineRule="auto"/>
              <w:ind w:left="318" w:hanging="284"/>
              <w:rPr>
                <w:rFonts w:asciiTheme="minorHAnsi" w:hAnsiTheme="minorHAnsi"/>
              </w:rPr>
            </w:pPr>
            <w:r w:rsidRPr="00AD2D47">
              <w:rPr>
                <w:rFonts w:asciiTheme="minorHAnsi" w:hAnsiTheme="minorHAnsi"/>
              </w:rPr>
              <w:t>Equipment testing and maintenance and ensuring reliability</w:t>
            </w:r>
          </w:p>
          <w:p w14:paraId="5B5FFA83" w14:textId="043D9759" w:rsidR="004D2FE2" w:rsidRPr="00AD2D47" w:rsidRDefault="004D2FE2" w:rsidP="007555DE">
            <w:pPr>
              <w:pStyle w:val="Body"/>
              <w:numPr>
                <w:ilvl w:val="0"/>
                <w:numId w:val="50"/>
              </w:numPr>
              <w:spacing w:after="0" w:line="240" w:lineRule="auto"/>
              <w:ind w:left="318" w:hanging="284"/>
              <w:rPr>
                <w:rFonts w:asciiTheme="minorHAnsi" w:hAnsiTheme="minorHAnsi"/>
              </w:rPr>
            </w:pPr>
            <w:r w:rsidRPr="00AD2D47">
              <w:rPr>
                <w:rFonts w:asciiTheme="minorHAnsi" w:hAnsiTheme="minorHAnsi"/>
              </w:rPr>
              <w:t>Ensuring safety of equipment</w:t>
            </w:r>
          </w:p>
          <w:p w14:paraId="676FAE43" w14:textId="03E470A8" w:rsidR="004D2FE2" w:rsidRPr="00AD2D47" w:rsidRDefault="004D2FE2" w:rsidP="007555DE">
            <w:pPr>
              <w:pStyle w:val="Body"/>
              <w:numPr>
                <w:ilvl w:val="0"/>
                <w:numId w:val="50"/>
              </w:numPr>
              <w:spacing w:after="0" w:line="240" w:lineRule="auto"/>
              <w:ind w:left="318" w:hanging="284"/>
              <w:rPr>
                <w:rFonts w:asciiTheme="minorHAnsi" w:hAnsiTheme="minorHAnsi"/>
              </w:rPr>
            </w:pPr>
            <w:r w:rsidRPr="00AD2D47">
              <w:rPr>
                <w:rFonts w:asciiTheme="minorHAnsi" w:hAnsiTheme="minorHAnsi"/>
              </w:rPr>
              <w:t>Ensuring that their equipment portfolio remains up to date and offers modern solutions.</w:t>
            </w:r>
          </w:p>
          <w:p w14:paraId="3D2F6613" w14:textId="427D26B1" w:rsidR="004D2FE2" w:rsidRPr="000E315B" w:rsidRDefault="004D2FE2" w:rsidP="00AD2D47">
            <w:pPr>
              <w:pStyle w:val="Body"/>
              <w:rPr>
                <w:rFonts w:asciiTheme="minorHAnsi" w:hAnsiTheme="minorHAnsi"/>
              </w:rPr>
            </w:pPr>
            <w:r w:rsidRPr="00AD2D47">
              <w:rPr>
                <w:rFonts w:asciiTheme="minorHAnsi" w:hAnsiTheme="minorHAnsi"/>
              </w:rPr>
              <w:t>The response shall give RSSB full confidence that the equipment being provided will offer us the best possible solution and allow us to deliver their events seamlessly and with full confidence that the equipment will function as required.</w:t>
            </w:r>
          </w:p>
        </w:tc>
        <w:tc>
          <w:tcPr>
            <w:tcW w:w="1560" w:type="dxa"/>
          </w:tcPr>
          <w:p w14:paraId="5E6BA9F6" w14:textId="63760708" w:rsidR="004D2FE2" w:rsidRPr="000E315B" w:rsidRDefault="004D2FE2" w:rsidP="008826C5">
            <w:pPr>
              <w:pStyle w:val="Body"/>
              <w:rPr>
                <w:rFonts w:asciiTheme="minorHAnsi" w:hAnsiTheme="minorHAnsi"/>
              </w:rPr>
            </w:pPr>
            <w:r>
              <w:rPr>
                <w:rFonts w:asciiTheme="minorHAnsi" w:hAnsiTheme="minorHAnsi"/>
              </w:rPr>
              <w:t>15%</w:t>
            </w:r>
          </w:p>
        </w:tc>
      </w:tr>
      <w:tr w:rsidR="004D2FE2" w:rsidRPr="000E315B" w14:paraId="7B1B3B6B" w14:textId="77777777" w:rsidTr="004D2FE2">
        <w:trPr>
          <w:trHeight w:val="58"/>
        </w:trPr>
        <w:tc>
          <w:tcPr>
            <w:tcW w:w="708" w:type="dxa"/>
          </w:tcPr>
          <w:p w14:paraId="0B8A59BC" w14:textId="05664291" w:rsidR="004D2FE2" w:rsidRPr="000E315B" w:rsidRDefault="004D2FE2" w:rsidP="00AD2D47">
            <w:pPr>
              <w:pStyle w:val="Body"/>
              <w:rPr>
                <w:rFonts w:asciiTheme="minorHAnsi" w:hAnsiTheme="minorHAnsi"/>
              </w:rPr>
            </w:pPr>
            <w:r w:rsidRPr="000E315B">
              <w:rPr>
                <w:rFonts w:asciiTheme="minorHAnsi" w:hAnsiTheme="minorHAnsi"/>
              </w:rPr>
              <w:t>T2</w:t>
            </w:r>
          </w:p>
        </w:tc>
        <w:tc>
          <w:tcPr>
            <w:tcW w:w="4253" w:type="dxa"/>
          </w:tcPr>
          <w:p w14:paraId="4BCA7E0E" w14:textId="0EBF4ED2" w:rsidR="004D2FE2" w:rsidRDefault="004D2FE2" w:rsidP="00AD2D47">
            <w:pPr>
              <w:pStyle w:val="Body"/>
            </w:pPr>
            <w:r w:rsidRPr="00564BCF">
              <w:t>Please provide an overview of the methodology you would use to manage a typical event - detailing the planning and organisation stages to meet the deliverables/requirements outlined in t</w:t>
            </w:r>
            <w:r>
              <w:t>he specification. The details sho</w:t>
            </w:r>
            <w:r w:rsidRPr="00564BCF">
              <w:t xml:space="preserve">uld also include roles and responsibilities appointed throughout the process.  </w:t>
            </w:r>
          </w:p>
          <w:p w14:paraId="678791C4" w14:textId="77777777" w:rsidR="004D2FE2" w:rsidRDefault="004D2FE2" w:rsidP="00AD2D47">
            <w:pPr>
              <w:pStyle w:val="Body"/>
            </w:pPr>
          </w:p>
          <w:p w14:paraId="544FB8F9" w14:textId="50B998F0" w:rsidR="004D2FE2" w:rsidRPr="000E315B" w:rsidRDefault="004D2FE2" w:rsidP="00AD2D47">
            <w:pPr>
              <w:contextualSpacing/>
              <w:rPr>
                <w:rFonts w:asciiTheme="minorHAnsi" w:hAnsiTheme="minorHAnsi"/>
                <w:color w:val="000000"/>
              </w:rPr>
            </w:pPr>
            <w:r w:rsidRPr="000E315B">
              <w:rPr>
                <w:rFonts w:asciiTheme="minorHAnsi" w:hAnsiTheme="minorHAnsi"/>
                <w:color w:val="000000"/>
              </w:rPr>
              <w:lastRenderedPageBreak/>
              <w:t>Please provide your response as an attachment using the filename: RSSB</w:t>
            </w:r>
            <w:r>
              <w:rPr>
                <w:rFonts w:asciiTheme="minorHAnsi" w:hAnsiTheme="minorHAnsi"/>
                <w:color w:val="000000"/>
              </w:rPr>
              <w:t>2435_YourSupplierName_T2</w:t>
            </w:r>
          </w:p>
          <w:p w14:paraId="596C1154" w14:textId="04A004A9" w:rsidR="004D2FE2" w:rsidRPr="000E315B" w:rsidRDefault="004D2FE2" w:rsidP="00AD2D47">
            <w:pPr>
              <w:pStyle w:val="Body"/>
              <w:rPr>
                <w:rFonts w:asciiTheme="minorHAnsi" w:hAnsiTheme="minorHAnsi"/>
              </w:rPr>
            </w:pPr>
            <w:r w:rsidRPr="000E315B">
              <w:rPr>
                <w:rFonts w:asciiTheme="minorHAnsi" w:hAnsiTheme="minorHAnsi"/>
                <w:color w:val="000000"/>
              </w:rPr>
              <w:t xml:space="preserve">Max response length: </w:t>
            </w:r>
            <w:r>
              <w:rPr>
                <w:rFonts w:asciiTheme="minorHAnsi" w:hAnsiTheme="minorHAnsi"/>
                <w:color w:val="000000"/>
              </w:rPr>
              <w:t>2 A4 sides (no limit on any plans or diagrams)</w:t>
            </w:r>
          </w:p>
        </w:tc>
        <w:tc>
          <w:tcPr>
            <w:tcW w:w="6946" w:type="dxa"/>
          </w:tcPr>
          <w:p w14:paraId="76CB6398" w14:textId="77777777" w:rsidR="004D2FE2" w:rsidRPr="00AD2D47" w:rsidRDefault="004D2FE2" w:rsidP="00AD2D47">
            <w:pPr>
              <w:rPr>
                <w:rFonts w:asciiTheme="minorHAnsi" w:hAnsiTheme="minorHAnsi"/>
              </w:rPr>
            </w:pPr>
            <w:r w:rsidRPr="00AD2D47">
              <w:rPr>
                <w:rFonts w:asciiTheme="minorHAnsi" w:hAnsiTheme="minorHAnsi"/>
              </w:rPr>
              <w:lastRenderedPageBreak/>
              <w:t xml:space="preserve">Please provide a step by step methodology that as </w:t>
            </w:r>
            <w:proofErr w:type="gramStart"/>
            <w:r w:rsidRPr="00AD2D47">
              <w:rPr>
                <w:rFonts w:asciiTheme="minorHAnsi" w:hAnsiTheme="minorHAnsi"/>
              </w:rPr>
              <w:t>a minimum covers</w:t>
            </w:r>
            <w:proofErr w:type="gramEnd"/>
            <w:r w:rsidRPr="00AD2D47">
              <w:rPr>
                <w:rFonts w:asciiTheme="minorHAnsi" w:hAnsiTheme="minorHAnsi"/>
              </w:rPr>
              <w:t>:</w:t>
            </w:r>
          </w:p>
          <w:p w14:paraId="12681BCF" w14:textId="77777777" w:rsidR="004D2FE2" w:rsidRPr="00AD2D47" w:rsidRDefault="004D2FE2" w:rsidP="00AD2D47">
            <w:pPr>
              <w:pStyle w:val="ListParagraph"/>
              <w:numPr>
                <w:ilvl w:val="0"/>
                <w:numId w:val="51"/>
              </w:numPr>
              <w:ind w:left="460" w:hanging="425"/>
              <w:rPr>
                <w:rFonts w:asciiTheme="minorHAnsi" w:hAnsiTheme="minorHAnsi"/>
                <w:sz w:val="22"/>
                <w:szCs w:val="22"/>
              </w:rPr>
            </w:pPr>
            <w:r w:rsidRPr="00AD2D47">
              <w:rPr>
                <w:rFonts w:asciiTheme="minorHAnsi" w:hAnsiTheme="minorHAnsi"/>
                <w:sz w:val="22"/>
                <w:szCs w:val="22"/>
              </w:rPr>
              <w:t>Liaison with RSSB</w:t>
            </w:r>
          </w:p>
          <w:p w14:paraId="3EFF87FA" w14:textId="77777777" w:rsidR="004D2FE2" w:rsidRPr="00AD2D47" w:rsidRDefault="004D2FE2" w:rsidP="00AD2D47">
            <w:pPr>
              <w:pStyle w:val="ListParagraph"/>
              <w:numPr>
                <w:ilvl w:val="0"/>
                <w:numId w:val="51"/>
              </w:numPr>
              <w:ind w:left="460" w:hanging="425"/>
              <w:rPr>
                <w:rFonts w:asciiTheme="minorHAnsi" w:hAnsiTheme="minorHAnsi"/>
                <w:sz w:val="22"/>
                <w:szCs w:val="22"/>
              </w:rPr>
            </w:pPr>
            <w:r w:rsidRPr="00AD2D47">
              <w:rPr>
                <w:rFonts w:asciiTheme="minorHAnsi" w:hAnsiTheme="minorHAnsi"/>
                <w:sz w:val="22"/>
                <w:szCs w:val="22"/>
              </w:rPr>
              <w:t>Liaison with the Venue</w:t>
            </w:r>
          </w:p>
          <w:p w14:paraId="6C104900" w14:textId="77777777" w:rsidR="004D2FE2" w:rsidRPr="00AD2D47" w:rsidRDefault="004D2FE2" w:rsidP="00AD2D47">
            <w:pPr>
              <w:pStyle w:val="ListParagraph"/>
              <w:numPr>
                <w:ilvl w:val="0"/>
                <w:numId w:val="51"/>
              </w:numPr>
              <w:ind w:left="460" w:hanging="425"/>
              <w:rPr>
                <w:rFonts w:asciiTheme="minorHAnsi" w:hAnsiTheme="minorHAnsi"/>
                <w:sz w:val="22"/>
                <w:szCs w:val="22"/>
              </w:rPr>
            </w:pPr>
            <w:r w:rsidRPr="00AD2D47">
              <w:rPr>
                <w:rFonts w:asciiTheme="minorHAnsi" w:hAnsiTheme="minorHAnsi"/>
                <w:sz w:val="22"/>
                <w:szCs w:val="22"/>
              </w:rPr>
              <w:t>Safety Issues</w:t>
            </w:r>
          </w:p>
          <w:p w14:paraId="47CD7445" w14:textId="77777777" w:rsidR="004D2FE2" w:rsidRPr="00AD2D47" w:rsidRDefault="004D2FE2" w:rsidP="00AD2D47">
            <w:pPr>
              <w:pStyle w:val="ListParagraph"/>
              <w:numPr>
                <w:ilvl w:val="0"/>
                <w:numId w:val="51"/>
              </w:numPr>
              <w:ind w:left="460" w:hanging="425"/>
              <w:rPr>
                <w:rFonts w:asciiTheme="minorHAnsi" w:hAnsiTheme="minorHAnsi"/>
                <w:sz w:val="22"/>
                <w:szCs w:val="22"/>
              </w:rPr>
            </w:pPr>
            <w:r w:rsidRPr="00AD2D47">
              <w:rPr>
                <w:rFonts w:asciiTheme="minorHAnsi" w:hAnsiTheme="minorHAnsi"/>
                <w:sz w:val="22"/>
                <w:szCs w:val="22"/>
              </w:rPr>
              <w:t>Allocation of resources</w:t>
            </w:r>
          </w:p>
          <w:p w14:paraId="2FF24ADE" w14:textId="167F8F98" w:rsidR="004D2FE2" w:rsidRDefault="004D2FE2" w:rsidP="00AD2D47">
            <w:pPr>
              <w:pStyle w:val="ListParagraph"/>
              <w:numPr>
                <w:ilvl w:val="0"/>
                <w:numId w:val="51"/>
              </w:numPr>
              <w:ind w:left="460" w:hanging="425"/>
              <w:rPr>
                <w:rFonts w:asciiTheme="minorHAnsi" w:hAnsiTheme="minorHAnsi"/>
                <w:sz w:val="22"/>
                <w:szCs w:val="22"/>
              </w:rPr>
            </w:pPr>
            <w:r w:rsidRPr="00AD2D47">
              <w:rPr>
                <w:rFonts w:asciiTheme="minorHAnsi" w:hAnsiTheme="minorHAnsi"/>
                <w:sz w:val="22"/>
                <w:szCs w:val="22"/>
              </w:rPr>
              <w:t>Logistics on event day</w:t>
            </w:r>
          </w:p>
          <w:p w14:paraId="36B4689A" w14:textId="77777777" w:rsidR="004D2FE2" w:rsidRDefault="004D2FE2" w:rsidP="00D7779D">
            <w:pPr>
              <w:pStyle w:val="ListParagraph"/>
              <w:ind w:left="459"/>
              <w:rPr>
                <w:rFonts w:asciiTheme="minorHAnsi" w:hAnsiTheme="minorHAnsi"/>
                <w:sz w:val="22"/>
                <w:szCs w:val="22"/>
              </w:rPr>
            </w:pPr>
          </w:p>
          <w:p w14:paraId="0C0511AF" w14:textId="77777777" w:rsidR="004D2FE2" w:rsidRPr="00AD2D47" w:rsidRDefault="004D2FE2" w:rsidP="00AD2D47">
            <w:pPr>
              <w:rPr>
                <w:rFonts w:asciiTheme="minorHAnsi" w:hAnsiTheme="minorHAnsi"/>
              </w:rPr>
            </w:pPr>
            <w:r w:rsidRPr="00AD2D47">
              <w:rPr>
                <w:rFonts w:asciiTheme="minorHAnsi" w:hAnsiTheme="minorHAnsi"/>
              </w:rPr>
              <w:t xml:space="preserve">For the purposes of comparing like for like response please assume that RSSB has given 4 weeks’ notice of an event to be delivered in a location in London which your company is not familiar with.  </w:t>
            </w:r>
          </w:p>
          <w:p w14:paraId="1E271C88" w14:textId="77777777" w:rsidR="004D2FE2" w:rsidRPr="00AD2D47" w:rsidRDefault="004D2FE2" w:rsidP="00AD2D47">
            <w:pPr>
              <w:rPr>
                <w:rFonts w:asciiTheme="minorHAnsi" w:hAnsiTheme="minorHAnsi"/>
              </w:rPr>
            </w:pPr>
            <w:r w:rsidRPr="00AD2D47">
              <w:rPr>
                <w:rFonts w:asciiTheme="minorHAnsi" w:hAnsiTheme="minorHAnsi"/>
              </w:rPr>
              <w:t xml:space="preserve">The response shall demonstrate that </w:t>
            </w:r>
          </w:p>
          <w:p w14:paraId="5D7E5436" w14:textId="1CA0B8E6" w:rsidR="004D2FE2" w:rsidRPr="00AD2D47" w:rsidRDefault="004D2FE2" w:rsidP="00AD2D47">
            <w:pPr>
              <w:pStyle w:val="ListParagraph"/>
              <w:numPr>
                <w:ilvl w:val="0"/>
                <w:numId w:val="52"/>
              </w:numPr>
              <w:ind w:left="460" w:hanging="425"/>
              <w:rPr>
                <w:rFonts w:asciiTheme="minorHAnsi" w:hAnsiTheme="minorHAnsi"/>
                <w:sz w:val="22"/>
                <w:szCs w:val="22"/>
              </w:rPr>
            </w:pPr>
            <w:r w:rsidRPr="00AD2D47">
              <w:rPr>
                <w:rFonts w:asciiTheme="minorHAnsi" w:hAnsiTheme="minorHAnsi"/>
                <w:sz w:val="22"/>
                <w:szCs w:val="22"/>
              </w:rPr>
              <w:lastRenderedPageBreak/>
              <w:t xml:space="preserve">The Tenderer has a clear process for how events will be managed on time and in a </w:t>
            </w:r>
            <w:proofErr w:type="gramStart"/>
            <w:r w:rsidRPr="00AD2D47">
              <w:rPr>
                <w:rFonts w:asciiTheme="minorHAnsi" w:hAnsiTheme="minorHAnsi"/>
                <w:sz w:val="22"/>
                <w:szCs w:val="22"/>
              </w:rPr>
              <w:t>way</w:t>
            </w:r>
            <w:proofErr w:type="gramEnd"/>
            <w:r w:rsidRPr="00AD2D47">
              <w:rPr>
                <w:rFonts w:asciiTheme="minorHAnsi" w:hAnsiTheme="minorHAnsi"/>
                <w:sz w:val="22"/>
                <w:szCs w:val="22"/>
              </w:rPr>
              <w:t xml:space="preserve"> that identifies and mitigates potential risk.</w:t>
            </w:r>
          </w:p>
          <w:p w14:paraId="52718E68" w14:textId="39816652" w:rsidR="004D2FE2" w:rsidRPr="00AD2D47" w:rsidRDefault="004D2FE2" w:rsidP="00AD2D47">
            <w:pPr>
              <w:pStyle w:val="ListParagraph"/>
              <w:numPr>
                <w:ilvl w:val="0"/>
                <w:numId w:val="52"/>
              </w:numPr>
              <w:ind w:left="460" w:hanging="425"/>
              <w:rPr>
                <w:rFonts w:asciiTheme="minorHAnsi" w:hAnsiTheme="minorHAnsi"/>
                <w:sz w:val="22"/>
                <w:szCs w:val="22"/>
              </w:rPr>
            </w:pPr>
            <w:r w:rsidRPr="00AD2D47">
              <w:rPr>
                <w:rFonts w:asciiTheme="minorHAnsi" w:hAnsiTheme="minorHAnsi"/>
                <w:sz w:val="22"/>
                <w:szCs w:val="22"/>
              </w:rPr>
              <w:t>The Tenderer will communicate and work</w:t>
            </w:r>
            <w:r w:rsidR="002A3641">
              <w:rPr>
                <w:rFonts w:asciiTheme="minorHAnsi" w:hAnsiTheme="minorHAnsi"/>
                <w:sz w:val="22"/>
                <w:szCs w:val="22"/>
              </w:rPr>
              <w:t xml:space="preserve"> </w:t>
            </w:r>
            <w:r w:rsidRPr="00AD2D47">
              <w:rPr>
                <w:rFonts w:asciiTheme="minorHAnsi" w:hAnsiTheme="minorHAnsi"/>
                <w:sz w:val="22"/>
                <w:szCs w:val="22"/>
              </w:rPr>
              <w:t>effectively with RSSB at all relevant points</w:t>
            </w:r>
          </w:p>
          <w:p w14:paraId="6971101C" w14:textId="77777777" w:rsidR="004D2FE2" w:rsidRPr="00AD2D47" w:rsidRDefault="004D2FE2" w:rsidP="00AD2D47">
            <w:pPr>
              <w:pStyle w:val="ListParagraph"/>
              <w:numPr>
                <w:ilvl w:val="0"/>
                <w:numId w:val="52"/>
              </w:numPr>
              <w:ind w:left="460" w:hanging="425"/>
              <w:rPr>
                <w:rFonts w:asciiTheme="minorHAnsi" w:hAnsiTheme="minorHAnsi"/>
                <w:sz w:val="22"/>
                <w:szCs w:val="22"/>
              </w:rPr>
            </w:pPr>
            <w:r w:rsidRPr="00AD2D47">
              <w:rPr>
                <w:rFonts w:asciiTheme="minorHAnsi" w:hAnsiTheme="minorHAnsi"/>
                <w:sz w:val="22"/>
                <w:szCs w:val="22"/>
              </w:rPr>
              <w:t>That their approach clearly identifies roles and responsibilities, approval points and dependencies.</w:t>
            </w:r>
          </w:p>
          <w:p w14:paraId="5D41D7DA" w14:textId="1EE6E92D" w:rsidR="004D2FE2" w:rsidRPr="007555DE" w:rsidRDefault="004D2FE2" w:rsidP="00AD2D47">
            <w:pPr>
              <w:pStyle w:val="ListParagraph"/>
              <w:numPr>
                <w:ilvl w:val="0"/>
                <w:numId w:val="52"/>
              </w:numPr>
              <w:ind w:left="460" w:hanging="425"/>
              <w:rPr>
                <w:rFonts w:asciiTheme="minorHAnsi" w:hAnsiTheme="minorHAnsi"/>
                <w:sz w:val="22"/>
                <w:szCs w:val="22"/>
              </w:rPr>
            </w:pPr>
            <w:r w:rsidRPr="00AD2D47">
              <w:rPr>
                <w:rFonts w:asciiTheme="minorHAnsi" w:hAnsiTheme="minorHAnsi"/>
                <w:sz w:val="22"/>
                <w:szCs w:val="22"/>
              </w:rPr>
              <w:t>That they work closely with RSSB and the budget to create the most cost effective AV packag</w:t>
            </w:r>
            <w:r>
              <w:rPr>
                <w:rFonts w:asciiTheme="minorHAnsi" w:hAnsiTheme="minorHAnsi"/>
                <w:sz w:val="22"/>
                <w:szCs w:val="22"/>
              </w:rPr>
              <w:t>e</w:t>
            </w:r>
          </w:p>
        </w:tc>
        <w:tc>
          <w:tcPr>
            <w:tcW w:w="1560" w:type="dxa"/>
          </w:tcPr>
          <w:p w14:paraId="0A2D1051" w14:textId="77777777" w:rsidR="004D2FE2" w:rsidRDefault="004D2FE2" w:rsidP="00AD2D47">
            <w:pPr>
              <w:pStyle w:val="Body"/>
              <w:rPr>
                <w:rFonts w:asciiTheme="minorHAnsi" w:hAnsiTheme="minorHAnsi"/>
              </w:rPr>
            </w:pPr>
            <w:r w:rsidRPr="000E315B">
              <w:rPr>
                <w:rFonts w:asciiTheme="minorHAnsi" w:hAnsiTheme="minorHAnsi"/>
              </w:rPr>
              <w:lastRenderedPageBreak/>
              <w:t>20%</w:t>
            </w:r>
          </w:p>
          <w:p w14:paraId="4202A907" w14:textId="66B6BEFA" w:rsidR="004D2FE2" w:rsidRPr="000E315B" w:rsidRDefault="004D2FE2" w:rsidP="00AD2D47">
            <w:pPr>
              <w:pStyle w:val="Body"/>
              <w:rPr>
                <w:rFonts w:asciiTheme="minorHAnsi" w:hAnsiTheme="minorHAnsi"/>
              </w:rPr>
            </w:pPr>
            <w:r>
              <w:t>(Requires a minimum score of 2 out of 3)</w:t>
            </w:r>
          </w:p>
        </w:tc>
      </w:tr>
      <w:tr w:rsidR="004D2FE2" w:rsidRPr="000E315B" w14:paraId="1FCAE942" w14:textId="77777777" w:rsidTr="004D2FE2">
        <w:trPr>
          <w:trHeight w:val="4325"/>
        </w:trPr>
        <w:tc>
          <w:tcPr>
            <w:tcW w:w="708" w:type="dxa"/>
          </w:tcPr>
          <w:p w14:paraId="23D72896" w14:textId="5FC80CBB" w:rsidR="004D2FE2" w:rsidRPr="000E315B" w:rsidRDefault="004D2FE2" w:rsidP="00AD2D47">
            <w:pPr>
              <w:pStyle w:val="Body"/>
              <w:rPr>
                <w:rFonts w:asciiTheme="minorHAnsi" w:hAnsiTheme="minorHAnsi"/>
              </w:rPr>
            </w:pPr>
            <w:r w:rsidRPr="000E315B">
              <w:rPr>
                <w:rFonts w:asciiTheme="minorHAnsi" w:hAnsiTheme="minorHAnsi"/>
              </w:rPr>
              <w:t>T3</w:t>
            </w:r>
          </w:p>
        </w:tc>
        <w:tc>
          <w:tcPr>
            <w:tcW w:w="4253" w:type="dxa"/>
          </w:tcPr>
          <w:p w14:paraId="58512647" w14:textId="77777777" w:rsidR="004D2FE2" w:rsidRDefault="004D2FE2" w:rsidP="00AD2D47">
            <w:pPr>
              <w:contextualSpacing/>
              <w:rPr>
                <w:rFonts w:asciiTheme="minorHAnsi" w:eastAsia="Times New Roman" w:hAnsiTheme="minorHAnsi" w:cs="Arial"/>
                <w:lang w:eastAsia="en-GB"/>
              </w:rPr>
            </w:pPr>
            <w:r w:rsidRPr="00845B09">
              <w:rPr>
                <w:rFonts w:asciiTheme="minorHAnsi" w:eastAsia="Times New Roman" w:hAnsiTheme="minorHAnsi" w:cs="Arial"/>
                <w:lang w:eastAsia="en-GB"/>
              </w:rPr>
              <w:t xml:space="preserve">Please describe how you propose to ensure adequate resource over the duration of the contract. </w:t>
            </w:r>
          </w:p>
          <w:p w14:paraId="66DFA656" w14:textId="77777777" w:rsidR="004D2FE2" w:rsidRDefault="004D2FE2" w:rsidP="00AD2D47">
            <w:pPr>
              <w:contextualSpacing/>
              <w:rPr>
                <w:rFonts w:asciiTheme="minorHAnsi" w:eastAsia="Times New Roman" w:hAnsiTheme="minorHAnsi" w:cs="Arial"/>
                <w:lang w:eastAsia="en-GB"/>
              </w:rPr>
            </w:pPr>
          </w:p>
          <w:p w14:paraId="6DB0631D" w14:textId="574EC22D" w:rsidR="004D2FE2" w:rsidRPr="000E315B" w:rsidRDefault="004D2FE2" w:rsidP="00AD2D47">
            <w:pPr>
              <w:contextualSpacing/>
              <w:rPr>
                <w:rFonts w:asciiTheme="minorHAnsi" w:hAnsiTheme="minorHAnsi"/>
                <w:color w:val="000000"/>
              </w:rPr>
            </w:pPr>
            <w:r w:rsidRPr="000E315B">
              <w:rPr>
                <w:rFonts w:asciiTheme="minorHAnsi" w:hAnsiTheme="minorHAnsi"/>
                <w:color w:val="000000"/>
              </w:rPr>
              <w:t>Please provide your response as an attachment using the filename: RSSB</w:t>
            </w:r>
            <w:r>
              <w:rPr>
                <w:rFonts w:asciiTheme="minorHAnsi" w:hAnsiTheme="minorHAnsi"/>
                <w:color w:val="000000"/>
              </w:rPr>
              <w:t>2435</w:t>
            </w:r>
            <w:r w:rsidRPr="000E315B">
              <w:rPr>
                <w:rFonts w:asciiTheme="minorHAnsi" w:hAnsiTheme="minorHAnsi"/>
                <w:color w:val="000000"/>
              </w:rPr>
              <w:t>_YourSupplierName_T3</w:t>
            </w:r>
          </w:p>
          <w:p w14:paraId="45CF5BDD" w14:textId="2EB3B3EA" w:rsidR="004D2FE2" w:rsidRPr="000E315B" w:rsidRDefault="004D2FE2" w:rsidP="00AD2D47">
            <w:pPr>
              <w:pStyle w:val="Body"/>
              <w:rPr>
                <w:rFonts w:asciiTheme="minorHAnsi" w:hAnsiTheme="minorHAnsi"/>
              </w:rPr>
            </w:pPr>
            <w:r w:rsidRPr="000E315B">
              <w:rPr>
                <w:rFonts w:asciiTheme="minorHAnsi" w:hAnsiTheme="minorHAnsi"/>
                <w:color w:val="000000"/>
              </w:rPr>
              <w:t xml:space="preserve">Max response length: </w:t>
            </w:r>
            <w:r>
              <w:rPr>
                <w:rFonts w:asciiTheme="minorHAnsi" w:hAnsiTheme="minorHAnsi"/>
                <w:color w:val="000000"/>
              </w:rPr>
              <w:t>1 A4 side</w:t>
            </w:r>
          </w:p>
        </w:tc>
        <w:tc>
          <w:tcPr>
            <w:tcW w:w="6946" w:type="dxa"/>
          </w:tcPr>
          <w:p w14:paraId="265F7220" w14:textId="77777777" w:rsidR="004D2FE2" w:rsidRPr="00845B09" w:rsidRDefault="004D2FE2" w:rsidP="00845B09">
            <w:pPr>
              <w:pStyle w:val="Body"/>
              <w:rPr>
                <w:rFonts w:asciiTheme="minorHAnsi" w:hAnsiTheme="minorHAnsi"/>
              </w:rPr>
            </w:pPr>
            <w:r w:rsidRPr="00845B09">
              <w:rPr>
                <w:rFonts w:asciiTheme="minorHAnsi" w:hAnsiTheme="minorHAnsi"/>
              </w:rPr>
              <w:t xml:space="preserve">Tenderers should detail both their arrangements for ensuring availability of resource to support RSSB on the day of an event and for ensuring that resources are suitably trained. </w:t>
            </w:r>
          </w:p>
          <w:p w14:paraId="2FAE0421" w14:textId="77777777" w:rsidR="004D2FE2" w:rsidRPr="00845B09" w:rsidRDefault="004D2FE2" w:rsidP="00845B09">
            <w:pPr>
              <w:pStyle w:val="Body"/>
              <w:rPr>
                <w:rFonts w:asciiTheme="minorHAnsi" w:hAnsiTheme="minorHAnsi"/>
              </w:rPr>
            </w:pPr>
            <w:r w:rsidRPr="00845B09">
              <w:rPr>
                <w:rFonts w:asciiTheme="minorHAnsi" w:hAnsiTheme="minorHAnsi"/>
              </w:rPr>
              <w:t>As the contract is a call off order RSSB needs the response to demonstrate that:</w:t>
            </w:r>
          </w:p>
          <w:p w14:paraId="764F7CBB" w14:textId="517898AF" w:rsidR="004D2FE2" w:rsidRPr="00845B09" w:rsidRDefault="004D2FE2" w:rsidP="00845B09">
            <w:pPr>
              <w:pStyle w:val="Body"/>
              <w:numPr>
                <w:ilvl w:val="0"/>
                <w:numId w:val="53"/>
              </w:numPr>
              <w:ind w:left="460" w:hanging="460"/>
              <w:rPr>
                <w:rFonts w:asciiTheme="minorHAnsi" w:hAnsiTheme="minorHAnsi"/>
              </w:rPr>
            </w:pPr>
            <w:r w:rsidRPr="00845B09">
              <w:rPr>
                <w:rFonts w:asciiTheme="minorHAnsi" w:hAnsiTheme="minorHAnsi"/>
              </w:rPr>
              <w:t xml:space="preserve">Whilst RSSB intends to give at least 4 </w:t>
            </w:r>
            <w:proofErr w:type="spellStart"/>
            <w:r w:rsidRPr="00845B09">
              <w:rPr>
                <w:rFonts w:asciiTheme="minorHAnsi" w:hAnsiTheme="minorHAnsi"/>
              </w:rPr>
              <w:t>week’s notice</w:t>
            </w:r>
            <w:proofErr w:type="spellEnd"/>
            <w:r w:rsidRPr="00845B09">
              <w:rPr>
                <w:rFonts w:asciiTheme="minorHAnsi" w:hAnsiTheme="minorHAnsi"/>
              </w:rPr>
              <w:t xml:space="preserve"> ahead of each event that Tenders have in place policies and procedures to deal with fluctuations in their workload, and give confidence that they will be able to deliver when required.</w:t>
            </w:r>
          </w:p>
          <w:p w14:paraId="71F4C269" w14:textId="5C1D5F28" w:rsidR="004D2FE2" w:rsidRPr="000E315B" w:rsidRDefault="004D2FE2" w:rsidP="00845B09">
            <w:pPr>
              <w:pStyle w:val="Body"/>
              <w:numPr>
                <w:ilvl w:val="0"/>
                <w:numId w:val="53"/>
              </w:numPr>
              <w:ind w:left="460" w:hanging="460"/>
              <w:rPr>
                <w:rFonts w:asciiTheme="minorHAnsi" w:hAnsiTheme="minorHAnsi"/>
              </w:rPr>
            </w:pPr>
            <w:r w:rsidRPr="00845B09">
              <w:rPr>
                <w:rFonts w:asciiTheme="minorHAnsi" w:hAnsiTheme="minorHAnsi"/>
              </w:rPr>
              <w:t>That the resource provided will be fully knowledgeable about the equipment and programmes being provided and comport themselves in a manner befitting the event.</w:t>
            </w:r>
          </w:p>
        </w:tc>
        <w:tc>
          <w:tcPr>
            <w:tcW w:w="1560" w:type="dxa"/>
          </w:tcPr>
          <w:p w14:paraId="55D321F7" w14:textId="0F059E8C" w:rsidR="004D2FE2" w:rsidRPr="000E315B" w:rsidRDefault="004D2FE2" w:rsidP="00AD2D47">
            <w:pPr>
              <w:pStyle w:val="Body"/>
              <w:rPr>
                <w:rFonts w:asciiTheme="minorHAnsi" w:hAnsiTheme="minorHAnsi"/>
              </w:rPr>
            </w:pPr>
            <w:r>
              <w:rPr>
                <w:rFonts w:asciiTheme="minorHAnsi" w:hAnsiTheme="minorHAnsi"/>
              </w:rPr>
              <w:t>1</w:t>
            </w:r>
            <w:r w:rsidRPr="000E315B">
              <w:rPr>
                <w:rFonts w:asciiTheme="minorHAnsi" w:hAnsiTheme="minorHAnsi"/>
              </w:rPr>
              <w:t>0%</w:t>
            </w:r>
          </w:p>
        </w:tc>
      </w:tr>
      <w:tr w:rsidR="004D2FE2" w:rsidRPr="000E315B" w14:paraId="11814EEC" w14:textId="77777777" w:rsidTr="004D2FE2">
        <w:trPr>
          <w:trHeight w:val="1204"/>
        </w:trPr>
        <w:tc>
          <w:tcPr>
            <w:tcW w:w="708" w:type="dxa"/>
          </w:tcPr>
          <w:p w14:paraId="08A70886" w14:textId="0DCD9376" w:rsidR="004D2FE2" w:rsidRPr="000E315B" w:rsidRDefault="004D2FE2" w:rsidP="00AD2D47">
            <w:pPr>
              <w:pStyle w:val="Body"/>
              <w:rPr>
                <w:rFonts w:asciiTheme="minorHAnsi" w:hAnsiTheme="minorHAnsi"/>
              </w:rPr>
            </w:pPr>
            <w:r w:rsidRPr="000E315B">
              <w:rPr>
                <w:rFonts w:asciiTheme="minorHAnsi" w:hAnsiTheme="minorHAnsi"/>
              </w:rPr>
              <w:t>T4</w:t>
            </w:r>
          </w:p>
        </w:tc>
        <w:tc>
          <w:tcPr>
            <w:tcW w:w="4253" w:type="dxa"/>
          </w:tcPr>
          <w:p w14:paraId="7AE71E90" w14:textId="5C0CDC7E" w:rsidR="004D2FE2" w:rsidRDefault="004D2FE2" w:rsidP="00AD2D47">
            <w:pPr>
              <w:contextualSpacing/>
              <w:rPr>
                <w:rFonts w:asciiTheme="minorHAnsi" w:eastAsia="Times New Roman" w:hAnsiTheme="minorHAnsi" w:cs="Arial"/>
                <w:lang w:eastAsia="en-GB"/>
              </w:rPr>
            </w:pPr>
            <w:r w:rsidRPr="00845B09">
              <w:rPr>
                <w:rFonts w:asciiTheme="minorHAnsi" w:eastAsia="Times New Roman" w:hAnsiTheme="minorHAnsi" w:cs="Arial"/>
                <w:lang w:eastAsia="en-GB"/>
              </w:rPr>
              <w:t xml:space="preserve">Please provide details </w:t>
            </w:r>
            <w:r w:rsidR="002A3641" w:rsidRPr="00845B09">
              <w:rPr>
                <w:rFonts w:asciiTheme="minorHAnsi" w:eastAsia="Times New Roman" w:hAnsiTheme="minorHAnsi" w:cs="Arial"/>
                <w:lang w:eastAsia="en-GB"/>
              </w:rPr>
              <w:t>of how</w:t>
            </w:r>
            <w:r w:rsidRPr="00845B09">
              <w:rPr>
                <w:rFonts w:asciiTheme="minorHAnsi" w:eastAsia="Times New Roman" w:hAnsiTheme="minorHAnsi" w:cs="Arial"/>
                <w:lang w:eastAsia="en-GB"/>
              </w:rPr>
              <w:t xml:space="preserve"> you propose to develop a good working relationship with RSSB.</w:t>
            </w:r>
          </w:p>
          <w:p w14:paraId="552F77FA" w14:textId="77777777" w:rsidR="004D2FE2" w:rsidRDefault="004D2FE2" w:rsidP="00AD2D47">
            <w:pPr>
              <w:contextualSpacing/>
              <w:rPr>
                <w:rFonts w:asciiTheme="minorHAnsi" w:eastAsia="Times New Roman" w:hAnsiTheme="minorHAnsi" w:cs="Arial"/>
                <w:lang w:eastAsia="en-GB"/>
              </w:rPr>
            </w:pPr>
          </w:p>
          <w:p w14:paraId="30C2A44A" w14:textId="5D2F7332" w:rsidR="004D2FE2" w:rsidRPr="000E315B" w:rsidRDefault="004D2FE2" w:rsidP="00AD2D47">
            <w:pPr>
              <w:contextualSpacing/>
              <w:rPr>
                <w:rFonts w:asciiTheme="minorHAnsi" w:hAnsiTheme="minorHAnsi"/>
                <w:color w:val="000000"/>
              </w:rPr>
            </w:pPr>
            <w:r w:rsidRPr="000E315B">
              <w:rPr>
                <w:rFonts w:asciiTheme="minorHAnsi" w:hAnsiTheme="minorHAnsi"/>
                <w:color w:val="000000"/>
              </w:rPr>
              <w:lastRenderedPageBreak/>
              <w:t>Please provide your response as an attachment using the filename: RSSB</w:t>
            </w:r>
            <w:r>
              <w:rPr>
                <w:rFonts w:asciiTheme="minorHAnsi" w:hAnsiTheme="minorHAnsi"/>
                <w:color w:val="000000"/>
              </w:rPr>
              <w:t>2435</w:t>
            </w:r>
            <w:r w:rsidRPr="000E315B">
              <w:rPr>
                <w:rFonts w:asciiTheme="minorHAnsi" w:hAnsiTheme="minorHAnsi"/>
                <w:color w:val="000000"/>
              </w:rPr>
              <w:t>_YourSupplierName_T4</w:t>
            </w:r>
          </w:p>
          <w:p w14:paraId="39F8FEA6" w14:textId="660681F0" w:rsidR="004D2FE2" w:rsidRPr="000E315B" w:rsidRDefault="004D2FE2" w:rsidP="00AD2D47">
            <w:pPr>
              <w:pStyle w:val="Body"/>
              <w:rPr>
                <w:rFonts w:asciiTheme="minorHAnsi" w:hAnsiTheme="minorHAnsi"/>
              </w:rPr>
            </w:pPr>
            <w:r w:rsidRPr="000E315B">
              <w:rPr>
                <w:rFonts w:asciiTheme="minorHAnsi" w:hAnsiTheme="minorHAnsi"/>
                <w:color w:val="000000"/>
              </w:rPr>
              <w:t xml:space="preserve">Max response length: </w:t>
            </w:r>
            <w:r w:rsidR="00E80F3C">
              <w:rPr>
                <w:rFonts w:asciiTheme="minorHAnsi" w:hAnsiTheme="minorHAnsi"/>
                <w:color w:val="000000"/>
              </w:rPr>
              <w:t>2</w:t>
            </w:r>
            <w:r>
              <w:rPr>
                <w:rFonts w:asciiTheme="minorHAnsi" w:hAnsiTheme="minorHAnsi"/>
                <w:color w:val="000000"/>
              </w:rPr>
              <w:t xml:space="preserve"> A4 sides</w:t>
            </w:r>
          </w:p>
        </w:tc>
        <w:tc>
          <w:tcPr>
            <w:tcW w:w="6946" w:type="dxa"/>
          </w:tcPr>
          <w:p w14:paraId="48F06019" w14:textId="77777777" w:rsidR="004D2FE2" w:rsidRPr="00845B09" w:rsidRDefault="004D2FE2" w:rsidP="00845B09">
            <w:pPr>
              <w:pStyle w:val="Body"/>
              <w:rPr>
                <w:rFonts w:asciiTheme="minorHAnsi" w:hAnsiTheme="minorHAnsi"/>
              </w:rPr>
            </w:pPr>
            <w:r w:rsidRPr="00845B09">
              <w:rPr>
                <w:rFonts w:asciiTheme="minorHAnsi" w:hAnsiTheme="minorHAnsi"/>
              </w:rPr>
              <w:lastRenderedPageBreak/>
              <w:t xml:space="preserve">Please provide a statement detailing, </w:t>
            </w:r>
            <w:proofErr w:type="gramStart"/>
            <w:r w:rsidRPr="00845B09">
              <w:rPr>
                <w:rFonts w:asciiTheme="minorHAnsi" w:hAnsiTheme="minorHAnsi"/>
              </w:rPr>
              <w:t>with reference to</w:t>
            </w:r>
            <w:proofErr w:type="gramEnd"/>
            <w:r w:rsidRPr="00845B09">
              <w:rPr>
                <w:rFonts w:asciiTheme="minorHAnsi" w:hAnsiTheme="minorHAnsi"/>
              </w:rPr>
              <w:t xml:space="preserve"> items 6 &amp; 7 of the specification how the Tenderer will develop a good working relationship with RSSB.</w:t>
            </w:r>
          </w:p>
          <w:p w14:paraId="42AD840B" w14:textId="4646D5EE" w:rsidR="004D2FE2" w:rsidRPr="00845B09" w:rsidRDefault="004D2FE2" w:rsidP="00845B09">
            <w:pPr>
              <w:pStyle w:val="Body"/>
              <w:rPr>
                <w:rFonts w:asciiTheme="minorHAnsi" w:hAnsiTheme="minorHAnsi"/>
              </w:rPr>
            </w:pPr>
            <w:r w:rsidRPr="00845B09">
              <w:rPr>
                <w:rFonts w:asciiTheme="minorHAnsi" w:hAnsiTheme="minorHAnsi"/>
              </w:rPr>
              <w:lastRenderedPageBreak/>
              <w:t>As part of this statement please provide details of the individual nominated as the contract manager or first point of contact.</w:t>
            </w:r>
          </w:p>
          <w:p w14:paraId="15AF7B55" w14:textId="77777777" w:rsidR="004D2FE2" w:rsidRPr="00845B09" w:rsidRDefault="004D2FE2" w:rsidP="00845B09">
            <w:pPr>
              <w:pStyle w:val="Body"/>
              <w:rPr>
                <w:rFonts w:asciiTheme="minorHAnsi" w:hAnsiTheme="minorHAnsi"/>
              </w:rPr>
            </w:pPr>
            <w:r w:rsidRPr="00845B09">
              <w:rPr>
                <w:rFonts w:asciiTheme="minorHAnsi" w:hAnsiTheme="minorHAnsi"/>
              </w:rPr>
              <w:t>Tenderers may support the statement with 1 example of how they have developed successfully developed client relationships.</w:t>
            </w:r>
          </w:p>
          <w:p w14:paraId="64B5EED4" w14:textId="0F7B8DA1" w:rsidR="004D2FE2" w:rsidRPr="000E315B" w:rsidRDefault="004D2FE2" w:rsidP="00845B09">
            <w:pPr>
              <w:pStyle w:val="Body"/>
              <w:rPr>
                <w:rFonts w:asciiTheme="minorHAnsi" w:hAnsiTheme="minorHAnsi"/>
              </w:rPr>
            </w:pPr>
            <w:r w:rsidRPr="00845B09">
              <w:rPr>
                <w:rFonts w:asciiTheme="minorHAnsi" w:hAnsiTheme="minorHAnsi"/>
              </w:rPr>
              <w:t xml:space="preserve">The response shall give RSSB confidence in the Tenderers ability to </w:t>
            </w:r>
            <w:r>
              <w:rPr>
                <w:rFonts w:asciiTheme="minorHAnsi" w:hAnsiTheme="minorHAnsi"/>
              </w:rPr>
              <w:t xml:space="preserve">effectively </w:t>
            </w:r>
            <w:r w:rsidRPr="00845B09">
              <w:rPr>
                <w:rFonts w:asciiTheme="minorHAnsi" w:hAnsiTheme="minorHAnsi"/>
              </w:rPr>
              <w:t>communicate and work with a client over a contract and understand their needs.</w:t>
            </w:r>
          </w:p>
        </w:tc>
        <w:tc>
          <w:tcPr>
            <w:tcW w:w="1560" w:type="dxa"/>
          </w:tcPr>
          <w:p w14:paraId="329822F1" w14:textId="77F9D710" w:rsidR="004D2FE2" w:rsidRPr="000E315B" w:rsidRDefault="004D2FE2" w:rsidP="00AD2D47">
            <w:pPr>
              <w:pStyle w:val="Body"/>
              <w:rPr>
                <w:rFonts w:asciiTheme="minorHAnsi" w:hAnsiTheme="minorHAnsi"/>
              </w:rPr>
            </w:pPr>
            <w:r>
              <w:rPr>
                <w:rFonts w:asciiTheme="minorHAnsi" w:hAnsiTheme="minorHAnsi"/>
              </w:rPr>
              <w:lastRenderedPageBreak/>
              <w:t>15</w:t>
            </w:r>
            <w:r w:rsidRPr="000E315B">
              <w:rPr>
                <w:rFonts w:asciiTheme="minorHAnsi" w:hAnsiTheme="minorHAnsi"/>
              </w:rPr>
              <w:t>%</w:t>
            </w:r>
          </w:p>
        </w:tc>
      </w:tr>
    </w:tbl>
    <w:p w14:paraId="4995F41C" w14:textId="77777777" w:rsidR="005F6921" w:rsidRPr="000E315B" w:rsidRDefault="005F6921" w:rsidP="00065D2A">
      <w:pPr>
        <w:ind w:left="720" w:hanging="720"/>
        <w:contextualSpacing/>
        <w:rPr>
          <w:rFonts w:asciiTheme="minorHAnsi" w:hAnsiTheme="minorHAnsi"/>
          <w:color w:val="000000"/>
        </w:rPr>
        <w:sectPr w:rsidR="005F6921" w:rsidRPr="000E315B" w:rsidSect="008826C5">
          <w:pgSz w:w="16838" w:h="11906" w:orient="landscape"/>
          <w:pgMar w:top="1702" w:right="1985" w:bottom="1701" w:left="1985" w:header="941" w:footer="567" w:gutter="0"/>
          <w:cols w:space="708"/>
          <w:docGrid w:linePitch="360"/>
        </w:sectPr>
      </w:pPr>
    </w:p>
    <w:p w14:paraId="608C15F9" w14:textId="6EEF1DDC" w:rsidR="00000E1D" w:rsidRPr="000E315B" w:rsidRDefault="00000E1D" w:rsidP="00065D2A">
      <w:pPr>
        <w:pStyle w:val="Heading2"/>
        <w:numPr>
          <w:ilvl w:val="0"/>
          <w:numId w:val="0"/>
        </w:numPr>
        <w:ind w:left="709" w:hanging="709"/>
        <w:rPr>
          <w:rFonts w:asciiTheme="minorHAnsi" w:hAnsiTheme="minorHAnsi"/>
          <w:color w:val="000000"/>
          <w:sz w:val="22"/>
        </w:rPr>
      </w:pPr>
      <w:r w:rsidRPr="000E315B">
        <w:rPr>
          <w:rFonts w:asciiTheme="minorHAnsi" w:hAnsiTheme="minorHAnsi"/>
          <w:sz w:val="24"/>
          <w:szCs w:val="24"/>
        </w:rPr>
        <w:lastRenderedPageBreak/>
        <w:t>5</w:t>
      </w:r>
      <w:r w:rsidR="00B64485" w:rsidRPr="000E315B">
        <w:rPr>
          <w:rFonts w:asciiTheme="minorHAnsi" w:hAnsiTheme="minorHAnsi"/>
          <w:sz w:val="24"/>
          <w:szCs w:val="24"/>
        </w:rPr>
        <w:t>.4</w:t>
      </w:r>
      <w:r w:rsidRPr="000E315B">
        <w:rPr>
          <w:rFonts w:asciiTheme="minorHAnsi" w:hAnsiTheme="minorHAnsi"/>
          <w:sz w:val="24"/>
          <w:szCs w:val="24"/>
        </w:rPr>
        <w:tab/>
        <w:t xml:space="preserve">Phase 4 – Evaluation of Commercial Response </w:t>
      </w:r>
    </w:p>
    <w:p w14:paraId="61E3789C" w14:textId="2CC085DD" w:rsidR="00DF5C08"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5.4</w:t>
      </w:r>
      <w:r w:rsidR="00064D3F" w:rsidRPr="000E315B">
        <w:rPr>
          <w:rFonts w:asciiTheme="minorHAnsi" w:eastAsia="Times New Roman" w:hAnsiTheme="minorHAnsi" w:cs="Times New Roman"/>
          <w:color w:val="000000"/>
          <w:szCs w:val="24"/>
          <w:lang w:eastAsia="en-GB"/>
        </w:rPr>
        <w:t>.1</w:t>
      </w:r>
      <w:r w:rsidR="00064D3F" w:rsidRPr="000E315B">
        <w:rPr>
          <w:rFonts w:asciiTheme="minorHAnsi" w:eastAsia="Times New Roman" w:hAnsiTheme="minorHAnsi" w:cs="Times New Roman"/>
          <w:color w:val="000000"/>
          <w:szCs w:val="24"/>
          <w:lang w:eastAsia="en-GB"/>
        </w:rPr>
        <w:tab/>
      </w:r>
      <w:r w:rsidR="00DF5C08">
        <w:rPr>
          <w:rFonts w:asciiTheme="minorHAnsi" w:eastAsia="Times New Roman" w:hAnsiTheme="minorHAnsi" w:cs="Times New Roman"/>
          <w:color w:val="000000"/>
          <w:szCs w:val="24"/>
          <w:lang w:eastAsia="en-GB"/>
        </w:rPr>
        <w:t>The Tender shall complete and submit Appendix H – Pricing Schedule</w:t>
      </w:r>
    </w:p>
    <w:p w14:paraId="18033793" w14:textId="2B10B3D3" w:rsidR="00682896" w:rsidRPr="000E315B" w:rsidRDefault="00DF5C08" w:rsidP="00065D2A">
      <w:pPr>
        <w:autoSpaceDE w:val="0"/>
        <w:autoSpaceDN w:val="0"/>
        <w:adjustRightInd w:val="0"/>
        <w:spacing w:after="170" w:line="264" w:lineRule="atLeast"/>
        <w:ind w:left="709" w:hanging="709"/>
        <w:rPr>
          <w:rFonts w:asciiTheme="minorHAnsi" w:hAnsiTheme="minorHAnsi"/>
        </w:rPr>
      </w:pPr>
      <w:r>
        <w:rPr>
          <w:rFonts w:asciiTheme="minorHAnsi" w:eastAsia="Times New Roman" w:hAnsiTheme="minorHAnsi" w:cs="Times New Roman"/>
          <w:color w:val="000000"/>
          <w:szCs w:val="24"/>
          <w:lang w:eastAsia="en-GB"/>
        </w:rPr>
        <w:t>5.4.2</w:t>
      </w:r>
      <w:r>
        <w:rPr>
          <w:rFonts w:asciiTheme="minorHAnsi" w:eastAsia="Times New Roman" w:hAnsiTheme="minorHAnsi" w:cs="Times New Roman"/>
          <w:color w:val="000000"/>
          <w:szCs w:val="24"/>
          <w:lang w:eastAsia="en-GB"/>
        </w:rPr>
        <w:tab/>
      </w:r>
      <w:r w:rsidR="00682896" w:rsidRPr="000E315B">
        <w:rPr>
          <w:rFonts w:asciiTheme="minorHAnsi" w:eastAsia="Times New Roman" w:hAnsiTheme="minorHAnsi" w:cs="Times New Roman"/>
          <w:color w:val="000000"/>
          <w:szCs w:val="24"/>
          <w:lang w:eastAsia="en-GB"/>
        </w:rPr>
        <w:t xml:space="preserve">The </w:t>
      </w:r>
      <w:r w:rsidRPr="000E315B">
        <w:rPr>
          <w:rFonts w:asciiTheme="minorHAnsi" w:eastAsia="Times New Roman" w:hAnsiTheme="minorHAnsi" w:cs="Times New Roman"/>
          <w:color w:val="000000"/>
          <w:szCs w:val="24"/>
          <w:lang w:eastAsia="en-GB"/>
        </w:rPr>
        <w:t>Tenderer’s</w:t>
      </w:r>
      <w:r w:rsidR="00682896" w:rsidRPr="000E315B">
        <w:rPr>
          <w:rFonts w:asciiTheme="minorHAnsi" w:eastAsia="Times New Roman" w:hAnsiTheme="minorHAnsi" w:cs="Times New Roman"/>
          <w:color w:val="000000"/>
          <w:szCs w:val="24"/>
          <w:lang w:eastAsia="en-GB"/>
        </w:rPr>
        <w:t xml:space="preserve"> </w:t>
      </w:r>
      <w:r>
        <w:rPr>
          <w:rFonts w:asciiTheme="minorHAnsi" w:eastAsia="Times New Roman" w:hAnsiTheme="minorHAnsi" w:cs="Times New Roman"/>
          <w:color w:val="000000"/>
          <w:szCs w:val="24"/>
          <w:lang w:eastAsia="en-GB"/>
        </w:rPr>
        <w:t>price</w:t>
      </w:r>
      <w:r w:rsidR="00682896" w:rsidRPr="000E315B">
        <w:rPr>
          <w:rFonts w:asciiTheme="minorHAnsi" w:eastAsia="Times New Roman" w:hAnsiTheme="minorHAnsi" w:cs="Times New Roman"/>
          <w:color w:val="000000"/>
          <w:szCs w:val="24"/>
          <w:lang w:eastAsia="en-GB"/>
        </w:rPr>
        <w:t xml:space="preserve"> shall be inclusive of all </w:t>
      </w:r>
      <w:r w:rsidR="00682896" w:rsidRPr="000E315B">
        <w:rPr>
          <w:rFonts w:asciiTheme="minorHAnsi" w:hAnsiTheme="minorHAnsi"/>
        </w:rPr>
        <w:t xml:space="preserve">costs and expenses to provide the goods, services or works requested in this invitation to tender must be provided and all assumptions must be clearly stated. </w:t>
      </w:r>
    </w:p>
    <w:p w14:paraId="4D4B1989" w14:textId="1BD138E9" w:rsidR="00682896" w:rsidRPr="000E315B" w:rsidRDefault="00B64485" w:rsidP="00065D2A">
      <w:pPr>
        <w:autoSpaceDE w:val="0"/>
        <w:autoSpaceDN w:val="0"/>
        <w:adjustRightInd w:val="0"/>
        <w:spacing w:after="170" w:line="264" w:lineRule="atLeast"/>
        <w:ind w:left="709" w:hanging="709"/>
        <w:rPr>
          <w:rFonts w:asciiTheme="minorHAnsi" w:hAnsiTheme="minorHAnsi"/>
        </w:rPr>
      </w:pPr>
      <w:r w:rsidRPr="000E315B">
        <w:rPr>
          <w:rFonts w:asciiTheme="minorHAnsi" w:hAnsiTheme="minorHAnsi"/>
        </w:rPr>
        <w:t>5.4</w:t>
      </w:r>
      <w:r w:rsidR="003C09B5">
        <w:rPr>
          <w:rFonts w:asciiTheme="minorHAnsi" w:hAnsiTheme="minorHAnsi"/>
        </w:rPr>
        <w:t>.3</w:t>
      </w:r>
      <w:r w:rsidR="00682896" w:rsidRPr="000E315B">
        <w:rPr>
          <w:rFonts w:asciiTheme="minorHAnsi" w:hAnsiTheme="minorHAnsi"/>
        </w:rPr>
        <w:tab/>
        <w:t>All prices quoted shall be in sterling (unless otherwise requested in the Tender Documents), exclusive of Value Added Tax and shall be firm.</w:t>
      </w:r>
    </w:p>
    <w:p w14:paraId="6E8DE3E6" w14:textId="5FE0546C" w:rsidR="00064D3F" w:rsidRPr="000E315B"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hAnsiTheme="minorHAnsi"/>
        </w:rPr>
        <w:t>5.4</w:t>
      </w:r>
      <w:r w:rsidR="003C09B5">
        <w:rPr>
          <w:rFonts w:asciiTheme="minorHAnsi" w:hAnsiTheme="minorHAnsi"/>
        </w:rPr>
        <w:t>.4</w:t>
      </w:r>
      <w:r w:rsidR="00682896" w:rsidRPr="000E315B">
        <w:rPr>
          <w:rFonts w:asciiTheme="minorHAnsi" w:hAnsiTheme="minorHAnsi"/>
        </w:rPr>
        <w:tab/>
      </w:r>
      <w:r w:rsidR="00064D3F" w:rsidRPr="000E315B">
        <w:rPr>
          <w:rFonts w:asciiTheme="minorHAnsi" w:eastAsia="Times New Roman" w:hAnsiTheme="minorHAnsi" w:cs="Times New Roman"/>
          <w:color w:val="000000"/>
          <w:szCs w:val="24"/>
          <w:lang w:eastAsia="en-GB"/>
        </w:rPr>
        <w:t>The commercial evaluation will be carried out by establishing the assessed price of each submission</w:t>
      </w:r>
      <w:r w:rsidR="00682896" w:rsidRPr="000E315B">
        <w:rPr>
          <w:rFonts w:asciiTheme="minorHAnsi" w:eastAsia="Times New Roman" w:hAnsiTheme="minorHAnsi" w:cs="Times New Roman"/>
          <w:color w:val="000000"/>
          <w:szCs w:val="24"/>
          <w:lang w:eastAsia="en-GB"/>
        </w:rPr>
        <w:t xml:space="preserve"> </w:t>
      </w:r>
      <w:r w:rsidR="00064D3F" w:rsidRPr="000E315B">
        <w:rPr>
          <w:rFonts w:asciiTheme="minorHAnsi" w:eastAsia="Times New Roman" w:hAnsiTheme="minorHAnsi" w:cs="Times New Roman"/>
          <w:color w:val="000000"/>
          <w:szCs w:val="24"/>
          <w:lang w:eastAsia="en-GB"/>
        </w:rPr>
        <w:t>making any adjustments necessary to ensure the tendered price are treated on an equal basis.  The tendered price</w:t>
      </w:r>
      <w:r w:rsidR="005D0E26" w:rsidRPr="000E315B">
        <w:rPr>
          <w:rFonts w:asciiTheme="minorHAnsi" w:eastAsia="Times New Roman" w:hAnsiTheme="minorHAnsi" w:cs="Times New Roman"/>
          <w:color w:val="000000"/>
          <w:szCs w:val="24"/>
          <w:lang w:eastAsia="en-GB"/>
        </w:rPr>
        <w:t xml:space="preserve"> shall be</w:t>
      </w:r>
      <w:r w:rsidR="00064D3F" w:rsidRPr="000E315B">
        <w:rPr>
          <w:rFonts w:asciiTheme="minorHAnsi" w:eastAsia="Times New Roman" w:hAnsiTheme="minorHAnsi" w:cs="Times New Roman"/>
          <w:color w:val="000000"/>
          <w:szCs w:val="24"/>
          <w:lang w:eastAsia="en-GB"/>
        </w:rPr>
        <w:t xml:space="preserve"> taken from each completed Pricing Schedule as per Appendix </w:t>
      </w:r>
      <w:r w:rsidR="00065D2A" w:rsidRPr="000E315B">
        <w:rPr>
          <w:rFonts w:asciiTheme="minorHAnsi" w:eastAsia="Times New Roman" w:hAnsiTheme="minorHAnsi" w:cs="Times New Roman"/>
          <w:color w:val="000000"/>
          <w:szCs w:val="24"/>
          <w:lang w:eastAsia="en-GB"/>
        </w:rPr>
        <w:t>H</w:t>
      </w:r>
      <w:r w:rsidR="00064D3F" w:rsidRPr="000E315B">
        <w:rPr>
          <w:rFonts w:asciiTheme="minorHAnsi" w:eastAsia="Times New Roman" w:hAnsiTheme="minorHAnsi" w:cs="Times New Roman"/>
          <w:color w:val="000000"/>
          <w:szCs w:val="24"/>
          <w:lang w:eastAsia="en-GB"/>
        </w:rPr>
        <w:t xml:space="preserve"> to this ITT. </w:t>
      </w:r>
    </w:p>
    <w:p w14:paraId="72CB31BD" w14:textId="0C7A6A98" w:rsidR="00064D3F" w:rsidRPr="000E315B"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5.4</w:t>
      </w:r>
      <w:r w:rsidR="003C09B5">
        <w:rPr>
          <w:rFonts w:asciiTheme="minorHAnsi" w:eastAsia="Times New Roman" w:hAnsiTheme="minorHAnsi" w:cs="Times New Roman"/>
          <w:color w:val="000000"/>
          <w:szCs w:val="24"/>
          <w:lang w:eastAsia="en-GB"/>
        </w:rPr>
        <w:t>.5</w:t>
      </w:r>
      <w:r w:rsidR="00064D3F" w:rsidRPr="000E315B">
        <w:rPr>
          <w:rFonts w:asciiTheme="minorHAnsi" w:eastAsia="Times New Roman" w:hAnsiTheme="minorHAnsi" w:cs="Times New Roman"/>
          <w:color w:val="000000"/>
          <w:szCs w:val="24"/>
          <w:lang w:eastAsia="en-GB"/>
        </w:rPr>
        <w:tab/>
        <w:t>The Tender which achieves the lowest</w:t>
      </w:r>
      <w:r w:rsidR="00C83D9B" w:rsidRPr="000E315B">
        <w:rPr>
          <w:rFonts w:asciiTheme="minorHAnsi" w:eastAsia="Times New Roman" w:hAnsiTheme="minorHAnsi" w:cs="Times New Roman"/>
          <w:color w:val="000000"/>
          <w:szCs w:val="24"/>
          <w:lang w:eastAsia="en-GB"/>
        </w:rPr>
        <w:t xml:space="preserve"> acceptable assessed price</w:t>
      </w:r>
      <w:r w:rsidR="00064D3F" w:rsidRPr="000E315B">
        <w:rPr>
          <w:rFonts w:asciiTheme="minorHAnsi" w:eastAsia="Times New Roman" w:hAnsiTheme="minorHAnsi" w:cs="Times New Roman"/>
          <w:color w:val="000000"/>
          <w:szCs w:val="24"/>
          <w:lang w:eastAsia="en-GB"/>
        </w:rPr>
        <w:t xml:space="preserve"> will be awarded full available marks for commercial response, with all other tenders being base-lined to this and awarded proportionate scores. The rationale to be applied will be:</w:t>
      </w:r>
    </w:p>
    <w:p w14:paraId="78402016" w14:textId="77777777" w:rsidR="00064D3F" w:rsidRPr="000E315B" w:rsidRDefault="00064D3F" w:rsidP="00065D2A">
      <w:pPr>
        <w:tabs>
          <w:tab w:val="num" w:pos="1440"/>
        </w:tabs>
        <w:spacing w:before="60" w:after="60" w:line="240" w:lineRule="auto"/>
        <w:ind w:left="851"/>
        <w:rPr>
          <w:rFonts w:asciiTheme="minorHAnsi" w:eastAsia="Times New Roman" w:hAnsiTheme="minorHAnsi" w:cs="Arial"/>
          <w:szCs w:val="20"/>
        </w:rPr>
      </w:pPr>
    </w:p>
    <w:p w14:paraId="4F1BD2B8" w14:textId="34EA97D8" w:rsidR="00064D3F" w:rsidRPr="000E315B"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0E315B">
        <w:rPr>
          <w:rFonts w:asciiTheme="minorHAnsi" w:eastAsia="Times New Roman" w:hAnsiTheme="minorHAnsi" w:cs="Arial"/>
          <w:szCs w:val="20"/>
          <w:u w:val="single"/>
        </w:rPr>
        <w:t xml:space="preserve">Score = Lowest Tender Price    x   Available </w:t>
      </w:r>
      <w:r w:rsidR="00682896" w:rsidRPr="000E315B">
        <w:rPr>
          <w:rFonts w:asciiTheme="minorHAnsi" w:eastAsia="Times New Roman" w:hAnsiTheme="minorHAnsi" w:cs="Arial"/>
          <w:szCs w:val="20"/>
          <w:u w:val="single"/>
        </w:rPr>
        <w:t>Weighting</w:t>
      </w:r>
    </w:p>
    <w:p w14:paraId="796FB7E1" w14:textId="7B64578C" w:rsidR="00064D3F" w:rsidRPr="000E315B"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00064D3F" w:rsidRPr="000E315B">
        <w:rPr>
          <w:rFonts w:asciiTheme="minorHAnsi" w:eastAsia="Times New Roman" w:hAnsiTheme="minorHAnsi" w:cs="Arial"/>
          <w:szCs w:val="20"/>
        </w:rPr>
        <w:t>Tender Price</w:t>
      </w:r>
    </w:p>
    <w:p w14:paraId="4DEE272D" w14:textId="77777777" w:rsidR="00064D3F" w:rsidRPr="000E315B" w:rsidRDefault="00064D3F" w:rsidP="00065D2A">
      <w:pPr>
        <w:spacing w:after="0" w:line="240" w:lineRule="auto"/>
        <w:contextualSpacing/>
        <w:rPr>
          <w:rFonts w:asciiTheme="minorHAnsi" w:eastAsia="Times New Roman" w:hAnsiTheme="minorHAnsi" w:cs="Times New Roman"/>
          <w:color w:val="000000"/>
          <w:szCs w:val="24"/>
          <w:lang w:eastAsia="en-GB"/>
        </w:rPr>
      </w:pPr>
    </w:p>
    <w:p w14:paraId="4461CDAD" w14:textId="415EED33" w:rsidR="00064D3F" w:rsidRPr="000E315B"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r w:rsidRPr="003C09B5">
        <w:rPr>
          <w:rFonts w:asciiTheme="minorHAnsi" w:eastAsia="Times New Roman" w:hAnsiTheme="minorHAnsi" w:cs="Times New Roman"/>
          <w:color w:val="000000"/>
          <w:szCs w:val="24"/>
          <w:lang w:eastAsia="en-GB"/>
        </w:rPr>
        <w:t>5.</w:t>
      </w:r>
      <w:r w:rsidR="003C09B5" w:rsidRPr="003C09B5">
        <w:rPr>
          <w:rFonts w:asciiTheme="minorHAnsi" w:eastAsia="Times New Roman" w:hAnsiTheme="minorHAnsi" w:cs="Times New Roman"/>
          <w:color w:val="000000"/>
          <w:szCs w:val="24"/>
          <w:lang w:eastAsia="en-GB"/>
        </w:rPr>
        <w:t>4.6</w:t>
      </w:r>
      <w:r w:rsidRPr="003C09B5">
        <w:rPr>
          <w:rFonts w:asciiTheme="minorHAnsi" w:eastAsia="Times New Roman" w:hAnsiTheme="minorHAnsi" w:cs="Times New Roman"/>
          <w:color w:val="000000"/>
          <w:szCs w:val="24"/>
          <w:lang w:eastAsia="en-GB"/>
        </w:rPr>
        <w:tab/>
        <w:t xml:space="preserve">Tenders with abnormally low prices may be rejected by </w:t>
      </w:r>
      <w:r w:rsidR="0026720C" w:rsidRPr="003C09B5">
        <w:rPr>
          <w:rFonts w:asciiTheme="minorHAnsi" w:eastAsia="Times New Roman" w:hAnsiTheme="minorHAnsi" w:cs="Times New Roman"/>
          <w:color w:val="000000"/>
          <w:szCs w:val="24"/>
          <w:lang w:eastAsia="en-GB"/>
        </w:rPr>
        <w:t>RSSB</w:t>
      </w:r>
      <w:r w:rsidRPr="003C09B5">
        <w:rPr>
          <w:rFonts w:asciiTheme="minorHAnsi" w:eastAsia="Times New Roman" w:hAnsiTheme="minorHAnsi" w:cs="Times New Roman"/>
          <w:color w:val="000000"/>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3C09B5">
        <w:rPr>
          <w:rFonts w:asciiTheme="minorHAnsi" w:eastAsia="Times New Roman" w:hAnsiTheme="minorHAnsi" w:cs="Times New Roman"/>
          <w:color w:val="000000"/>
          <w:szCs w:val="24"/>
          <w:lang w:eastAsia="en-GB"/>
        </w:rPr>
        <w:t>RSSB</w:t>
      </w:r>
      <w:r w:rsidRPr="003C09B5">
        <w:rPr>
          <w:rFonts w:asciiTheme="minorHAnsi" w:eastAsia="Times New Roman" w:hAnsiTheme="minorHAnsi" w:cs="Times New Roman"/>
          <w:color w:val="000000"/>
          <w:szCs w:val="24"/>
          <w:lang w:eastAsia="en-GB"/>
        </w:rPr>
        <w:t xml:space="preserve"> before a decision is taken as to whether the price is abnormally low.</w:t>
      </w:r>
    </w:p>
    <w:p w14:paraId="61BFB545" w14:textId="6581F175" w:rsidR="00064D3F" w:rsidRPr="000E315B"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p>
    <w:p w14:paraId="4518FCE8" w14:textId="30D16296" w:rsidR="00064D3F" w:rsidRPr="00D7779D" w:rsidRDefault="00064D3F" w:rsidP="00065D2A">
      <w:pPr>
        <w:spacing w:after="0" w:line="240" w:lineRule="auto"/>
        <w:ind w:left="851" w:hanging="851"/>
        <w:contextualSpacing/>
        <w:rPr>
          <w:rFonts w:asciiTheme="minorHAnsi" w:eastAsia="Times New Roman" w:hAnsiTheme="minorHAnsi" w:cs="Corbel"/>
          <w:color w:val="000000"/>
          <w:lang w:eastAsia="en-GB"/>
        </w:rPr>
      </w:pPr>
      <w:r w:rsidRPr="000E315B">
        <w:rPr>
          <w:rFonts w:asciiTheme="minorHAnsi" w:eastAsia="Times New Roman" w:hAnsiTheme="minorHAnsi" w:cs="Times New Roman"/>
          <w:color w:val="000000"/>
          <w:szCs w:val="24"/>
          <w:lang w:eastAsia="en-GB"/>
        </w:rPr>
        <w:t>5.</w:t>
      </w:r>
      <w:r w:rsidR="003C09B5">
        <w:rPr>
          <w:rFonts w:asciiTheme="minorHAnsi" w:eastAsia="Times New Roman" w:hAnsiTheme="minorHAnsi" w:cs="Times New Roman"/>
          <w:color w:val="000000"/>
          <w:szCs w:val="24"/>
          <w:lang w:eastAsia="en-GB"/>
        </w:rPr>
        <w:t>4.7</w:t>
      </w:r>
      <w:r w:rsidRPr="000E315B">
        <w:rPr>
          <w:rFonts w:asciiTheme="minorHAnsi" w:eastAsia="Times New Roman" w:hAnsiTheme="minorHAnsi" w:cs="Times New Roman"/>
          <w:color w:val="000000"/>
          <w:szCs w:val="24"/>
          <w:lang w:eastAsia="en-GB"/>
        </w:rPr>
        <w:tab/>
      </w:r>
      <w:r w:rsidRPr="00D7779D">
        <w:rPr>
          <w:rFonts w:asciiTheme="minorHAnsi" w:eastAsia="Times New Roman" w:hAnsiTheme="minorHAnsi" w:cs="Corbel"/>
          <w:color w:val="000000"/>
          <w:lang w:eastAsia="en-GB"/>
        </w:rPr>
        <w:t xml:space="preserve">The commercial response scores shall account for </w:t>
      </w:r>
      <w:r w:rsidR="00D7779D" w:rsidRPr="00D7779D">
        <w:rPr>
          <w:rFonts w:asciiTheme="minorHAnsi" w:eastAsia="Times New Roman" w:hAnsiTheme="minorHAnsi" w:cs="Corbel"/>
          <w:color w:val="000000"/>
          <w:lang w:eastAsia="en-GB"/>
        </w:rPr>
        <w:t>4</w:t>
      </w:r>
      <w:r w:rsidRPr="00D7779D">
        <w:rPr>
          <w:rFonts w:asciiTheme="minorHAnsi" w:eastAsia="Times New Roman" w:hAnsiTheme="minorHAnsi" w:cs="Corbel"/>
          <w:color w:val="000000"/>
          <w:lang w:eastAsia="en-GB"/>
        </w:rPr>
        <w:t>0% of the final score</w:t>
      </w:r>
      <w:r w:rsidR="00E72668" w:rsidRPr="00D7779D">
        <w:rPr>
          <w:rFonts w:asciiTheme="minorHAnsi" w:eastAsia="Times New Roman" w:hAnsiTheme="minorHAnsi" w:cs="Corbel"/>
          <w:color w:val="000000"/>
          <w:lang w:eastAsia="en-GB"/>
        </w:rPr>
        <w:t>.</w:t>
      </w:r>
    </w:p>
    <w:p w14:paraId="65E412C6" w14:textId="1C954B4D" w:rsidR="00E72668" w:rsidRPr="00D7779D" w:rsidRDefault="00E72668" w:rsidP="00065D2A">
      <w:pPr>
        <w:spacing w:after="0" w:line="240" w:lineRule="auto"/>
        <w:ind w:left="851" w:hanging="851"/>
        <w:contextualSpacing/>
        <w:rPr>
          <w:rFonts w:asciiTheme="minorHAnsi" w:eastAsia="Times New Roman" w:hAnsiTheme="minorHAnsi" w:cs="Corbel"/>
          <w:color w:val="000000"/>
          <w:lang w:eastAsia="en-GB"/>
        </w:rPr>
      </w:pPr>
    </w:p>
    <w:p w14:paraId="2676878A" w14:textId="7B3F1664" w:rsidR="00E72668" w:rsidRDefault="003C09B5" w:rsidP="00065D2A">
      <w:pPr>
        <w:spacing w:after="0" w:line="240" w:lineRule="auto"/>
        <w:ind w:left="851" w:hanging="851"/>
        <w:contextualSpacing/>
        <w:rPr>
          <w:rFonts w:asciiTheme="minorHAnsi" w:eastAsia="Times New Roman" w:hAnsiTheme="minorHAnsi" w:cs="Corbel"/>
          <w:color w:val="000000"/>
          <w:lang w:eastAsia="en-GB"/>
        </w:rPr>
      </w:pPr>
      <w:r w:rsidRPr="00D7779D">
        <w:rPr>
          <w:rFonts w:asciiTheme="minorHAnsi" w:eastAsia="Times New Roman" w:hAnsiTheme="minorHAnsi" w:cs="Corbel"/>
          <w:color w:val="000000"/>
          <w:lang w:eastAsia="en-GB"/>
        </w:rPr>
        <w:t>5.4.8</w:t>
      </w:r>
      <w:r w:rsidR="00E72668" w:rsidRPr="00D7779D">
        <w:rPr>
          <w:rFonts w:asciiTheme="minorHAnsi" w:eastAsia="Times New Roman" w:hAnsiTheme="minorHAnsi" w:cs="Corbel"/>
          <w:color w:val="000000"/>
          <w:lang w:eastAsia="en-GB"/>
        </w:rPr>
        <w:tab/>
      </w:r>
      <w:r w:rsidR="00D7779D" w:rsidRPr="00D7779D">
        <w:rPr>
          <w:rFonts w:asciiTheme="minorHAnsi" w:eastAsia="Times New Roman" w:hAnsiTheme="minorHAnsi" w:cs="Corbel"/>
          <w:color w:val="000000"/>
          <w:lang w:eastAsia="en-GB"/>
        </w:rPr>
        <w:t>Should</w:t>
      </w:r>
      <w:r w:rsidR="00DF5C08" w:rsidRPr="00D7779D">
        <w:rPr>
          <w:rFonts w:asciiTheme="minorHAnsi" w:eastAsia="Times New Roman" w:hAnsiTheme="minorHAnsi" w:cs="Corbel"/>
          <w:color w:val="000000"/>
          <w:lang w:eastAsia="en-GB"/>
        </w:rPr>
        <w:t xml:space="preserve"> the Tender be successful</w:t>
      </w:r>
      <w:r w:rsidR="00D7779D" w:rsidRPr="00D7779D">
        <w:rPr>
          <w:rFonts w:asciiTheme="minorHAnsi" w:eastAsia="Times New Roman" w:hAnsiTheme="minorHAnsi" w:cs="Corbel"/>
          <w:color w:val="000000"/>
          <w:lang w:eastAsia="en-GB"/>
        </w:rPr>
        <w:t>, invoices should be submitted (for 100% of the cost) following the delivery of services for each event.</w:t>
      </w:r>
    </w:p>
    <w:p w14:paraId="3E4AEE3E" w14:textId="77777777" w:rsidR="00EF3DEC" w:rsidRDefault="00EF3DEC" w:rsidP="00065D2A">
      <w:pPr>
        <w:spacing w:after="0" w:line="240" w:lineRule="auto"/>
        <w:ind w:left="851" w:hanging="851"/>
        <w:contextualSpacing/>
        <w:rPr>
          <w:rFonts w:asciiTheme="minorHAnsi" w:eastAsia="Times New Roman" w:hAnsiTheme="minorHAnsi" w:cs="Corbel"/>
          <w:color w:val="000000"/>
          <w:lang w:eastAsia="en-GB"/>
        </w:rPr>
      </w:pPr>
    </w:p>
    <w:p w14:paraId="3500A327" w14:textId="13383BC1" w:rsidR="00EF3DEC" w:rsidRPr="00D7779D" w:rsidRDefault="00EF3DEC" w:rsidP="00065D2A">
      <w:pPr>
        <w:spacing w:after="0" w:line="240" w:lineRule="auto"/>
        <w:ind w:left="851" w:hanging="851"/>
        <w:contextualSpacing/>
        <w:rPr>
          <w:rFonts w:asciiTheme="minorHAnsi" w:eastAsia="Times New Roman" w:hAnsiTheme="minorHAnsi" w:cs="Corbel"/>
          <w:color w:val="000000"/>
          <w:lang w:eastAsia="en-GB"/>
        </w:rPr>
      </w:pPr>
      <w:r>
        <w:rPr>
          <w:rFonts w:asciiTheme="minorHAnsi" w:eastAsia="Times New Roman" w:hAnsiTheme="minorHAnsi" w:cs="Corbel"/>
          <w:color w:val="000000"/>
          <w:lang w:eastAsia="en-GB"/>
        </w:rPr>
        <w:t>5.4.9</w:t>
      </w:r>
      <w:r>
        <w:rPr>
          <w:rFonts w:asciiTheme="minorHAnsi" w:eastAsia="Times New Roman" w:hAnsiTheme="minorHAnsi" w:cs="Corbel"/>
          <w:color w:val="000000"/>
          <w:lang w:eastAsia="en-GB"/>
        </w:rPr>
        <w:tab/>
        <w:t>The contract will have a yearly cap of £40,000.00 which cannot be exceed without a formal written variation approved by RSSB procurement.</w:t>
      </w:r>
    </w:p>
    <w:p w14:paraId="45659FA1" w14:textId="035B4C66" w:rsidR="00DF5C08" w:rsidRPr="00D7779D" w:rsidRDefault="00DF5C08" w:rsidP="00065D2A">
      <w:pPr>
        <w:spacing w:after="0" w:line="240" w:lineRule="auto"/>
        <w:ind w:left="851" w:hanging="851"/>
        <w:contextualSpacing/>
        <w:rPr>
          <w:rFonts w:asciiTheme="minorHAnsi" w:eastAsia="Times New Roman" w:hAnsiTheme="minorHAnsi" w:cs="Corbel"/>
          <w:color w:val="000000"/>
          <w:lang w:eastAsia="en-GB"/>
        </w:rPr>
      </w:pPr>
    </w:p>
    <w:p w14:paraId="13032642" w14:textId="1C8706D2" w:rsidR="00064D3F" w:rsidRPr="00D7779D" w:rsidRDefault="00B64485" w:rsidP="00065D2A">
      <w:pPr>
        <w:spacing w:after="0" w:line="240" w:lineRule="auto"/>
        <w:contextualSpacing/>
        <w:rPr>
          <w:rFonts w:asciiTheme="minorHAnsi" w:eastAsia="Times New Roman" w:hAnsiTheme="minorHAnsi" w:cs="Arial"/>
          <w:color w:val="00968E"/>
          <w:sz w:val="24"/>
          <w:szCs w:val="24"/>
          <w:lang w:eastAsia="en-GB"/>
        </w:rPr>
      </w:pPr>
      <w:r w:rsidRPr="00D7779D">
        <w:rPr>
          <w:rFonts w:asciiTheme="minorHAnsi" w:eastAsia="Times New Roman" w:hAnsiTheme="minorHAnsi" w:cs="Arial"/>
          <w:color w:val="00968E"/>
          <w:sz w:val="24"/>
          <w:szCs w:val="24"/>
          <w:lang w:eastAsia="en-GB"/>
        </w:rPr>
        <w:t>5.</w:t>
      </w:r>
      <w:r w:rsidR="00604CE1" w:rsidRPr="00D7779D">
        <w:rPr>
          <w:rFonts w:asciiTheme="minorHAnsi" w:eastAsia="Times New Roman" w:hAnsiTheme="minorHAnsi" w:cs="Arial"/>
          <w:color w:val="00968E"/>
          <w:sz w:val="24"/>
          <w:szCs w:val="24"/>
          <w:lang w:eastAsia="en-GB"/>
        </w:rPr>
        <w:t>5</w:t>
      </w:r>
      <w:r w:rsidR="00064D3F" w:rsidRPr="00D7779D">
        <w:rPr>
          <w:rFonts w:asciiTheme="minorHAnsi" w:eastAsia="Times New Roman" w:hAnsiTheme="minorHAnsi" w:cs="Arial"/>
          <w:color w:val="00968E"/>
          <w:sz w:val="24"/>
          <w:szCs w:val="24"/>
          <w:lang w:eastAsia="en-GB"/>
        </w:rPr>
        <w:tab/>
        <w:t>Phase 5 – Most Economically Advantageous Tender</w:t>
      </w:r>
    </w:p>
    <w:p w14:paraId="7ADF67FF" w14:textId="77777777" w:rsidR="00064D3F" w:rsidRPr="00D7779D" w:rsidRDefault="00064D3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67A5A06A" w14:textId="44B59308" w:rsidR="00064D3F" w:rsidRPr="00D7779D" w:rsidRDefault="00604CE1"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D7779D">
        <w:rPr>
          <w:rFonts w:asciiTheme="minorHAnsi" w:eastAsia="Times New Roman" w:hAnsiTheme="minorHAnsi" w:cs="Times New Roman"/>
          <w:color w:val="000000"/>
          <w:szCs w:val="24"/>
          <w:lang w:eastAsia="en-GB"/>
        </w:rPr>
        <w:t>5.5</w:t>
      </w:r>
      <w:r w:rsidR="00064D3F" w:rsidRPr="00D7779D">
        <w:rPr>
          <w:rFonts w:asciiTheme="minorHAnsi" w:eastAsia="Times New Roman" w:hAnsiTheme="minorHAnsi" w:cs="Times New Roman"/>
          <w:color w:val="000000"/>
          <w:szCs w:val="24"/>
          <w:lang w:eastAsia="en-GB"/>
        </w:rPr>
        <w:t>.1</w:t>
      </w:r>
      <w:r w:rsidR="00064D3F" w:rsidRPr="00D7779D">
        <w:rPr>
          <w:rFonts w:asciiTheme="minorHAnsi" w:eastAsia="Times New Roman" w:hAnsiTheme="minorHAnsi" w:cs="Times New Roman"/>
          <w:color w:val="000000"/>
          <w:szCs w:val="24"/>
          <w:lang w:eastAsia="en-GB"/>
        </w:rPr>
        <w:tab/>
        <w:t xml:space="preserve">The Contract will be awarded to the Tenderer who has submitted the most economically advantageous proposal as evaluated by </w:t>
      </w:r>
      <w:r w:rsidR="0026720C" w:rsidRPr="00D7779D">
        <w:rPr>
          <w:rFonts w:asciiTheme="minorHAnsi" w:eastAsia="Times New Roman" w:hAnsiTheme="minorHAnsi" w:cs="Times New Roman"/>
          <w:color w:val="000000"/>
          <w:szCs w:val="24"/>
          <w:lang w:eastAsia="en-GB"/>
        </w:rPr>
        <w:t>RSSB</w:t>
      </w:r>
      <w:r w:rsidR="00064D3F" w:rsidRPr="00D7779D">
        <w:rPr>
          <w:rFonts w:asciiTheme="minorHAnsi" w:eastAsia="Times New Roman" w:hAnsiTheme="minorHAnsi" w:cs="Times New Roman"/>
          <w:color w:val="000000"/>
          <w:szCs w:val="24"/>
          <w:lang w:eastAsia="en-GB"/>
        </w:rPr>
        <w:t xml:space="preserve">.  </w:t>
      </w:r>
    </w:p>
    <w:p w14:paraId="5807E93C" w14:textId="77777777" w:rsidR="00064D3F" w:rsidRPr="00D7779D" w:rsidRDefault="00064D3F" w:rsidP="00065D2A">
      <w:pPr>
        <w:spacing w:after="0" w:line="240" w:lineRule="auto"/>
        <w:contextualSpacing/>
        <w:rPr>
          <w:rFonts w:asciiTheme="minorHAnsi" w:eastAsia="Times New Roman" w:hAnsiTheme="minorHAnsi" w:cs="Times New Roman"/>
          <w:color w:val="000000"/>
          <w:szCs w:val="24"/>
          <w:lang w:eastAsia="en-GB"/>
        </w:rPr>
      </w:pPr>
    </w:p>
    <w:p w14:paraId="428B7DC3" w14:textId="21B6F475" w:rsidR="00064D3F" w:rsidRPr="00D7779D" w:rsidRDefault="00604CE1"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D7779D">
        <w:rPr>
          <w:rFonts w:asciiTheme="minorHAnsi" w:eastAsia="Times New Roman" w:hAnsiTheme="minorHAnsi" w:cs="Times New Roman"/>
          <w:color w:val="000000"/>
          <w:szCs w:val="24"/>
          <w:lang w:eastAsia="en-GB"/>
        </w:rPr>
        <w:t>5.5</w:t>
      </w:r>
      <w:r w:rsidR="00064D3F" w:rsidRPr="00D7779D">
        <w:rPr>
          <w:rFonts w:asciiTheme="minorHAnsi" w:eastAsia="Times New Roman" w:hAnsiTheme="minorHAnsi" w:cs="Times New Roman"/>
          <w:color w:val="000000"/>
          <w:szCs w:val="24"/>
          <w:lang w:eastAsia="en-GB"/>
        </w:rPr>
        <w:t>.2</w:t>
      </w:r>
      <w:r w:rsidR="00064D3F" w:rsidRPr="00D7779D">
        <w:rPr>
          <w:rFonts w:asciiTheme="minorHAnsi" w:eastAsia="Times New Roman" w:hAnsiTheme="minorHAnsi" w:cs="Times New Roman"/>
          <w:color w:val="000000"/>
          <w:szCs w:val="24"/>
          <w:lang w:eastAsia="en-GB"/>
        </w:rPr>
        <w:tab/>
      </w:r>
      <w:r w:rsidR="00064D3F" w:rsidRPr="00D7779D">
        <w:rPr>
          <w:rFonts w:asciiTheme="minorHAnsi" w:eastAsia="Times New Roman" w:hAnsiTheme="minorHAnsi" w:cs="Times New Roman"/>
          <w:szCs w:val="24"/>
          <w:lang w:eastAsia="en-GB"/>
        </w:rPr>
        <w:t xml:space="preserve">For each Tender </w:t>
      </w:r>
      <w:r w:rsidR="0026720C" w:rsidRPr="00D7779D">
        <w:rPr>
          <w:rFonts w:asciiTheme="minorHAnsi" w:eastAsia="Times New Roman" w:hAnsiTheme="minorHAnsi" w:cs="Times New Roman"/>
          <w:szCs w:val="24"/>
          <w:lang w:eastAsia="en-GB"/>
        </w:rPr>
        <w:t>RSSB</w:t>
      </w:r>
      <w:r w:rsidR="00064D3F" w:rsidRPr="00D7779D">
        <w:rPr>
          <w:rFonts w:asciiTheme="minorHAnsi" w:eastAsia="Times New Roman" w:hAnsiTheme="minorHAnsi" w:cs="Times New Roman"/>
          <w:szCs w:val="24"/>
          <w:lang w:eastAsia="en-GB"/>
        </w:rPr>
        <w:t xml:space="preserve"> will combine the Total Commercial Score (maximum possible score </w:t>
      </w:r>
      <w:r w:rsidR="00D7779D" w:rsidRPr="00D7779D">
        <w:rPr>
          <w:rFonts w:asciiTheme="minorHAnsi" w:eastAsia="Times New Roman" w:hAnsiTheme="minorHAnsi" w:cs="Times New Roman"/>
          <w:szCs w:val="24"/>
          <w:lang w:eastAsia="en-GB"/>
        </w:rPr>
        <w:t>4</w:t>
      </w:r>
      <w:r w:rsidR="00064D3F" w:rsidRPr="00D7779D">
        <w:rPr>
          <w:rFonts w:asciiTheme="minorHAnsi" w:eastAsia="Times New Roman" w:hAnsiTheme="minorHAnsi" w:cs="Times New Roman"/>
          <w:szCs w:val="24"/>
          <w:lang w:eastAsia="en-GB"/>
        </w:rPr>
        <w:t xml:space="preserve">0) with the Total Technical Score (maximum possible score </w:t>
      </w:r>
      <w:r w:rsidR="00D7779D" w:rsidRPr="00D7779D">
        <w:rPr>
          <w:rFonts w:asciiTheme="minorHAnsi" w:eastAsia="Times New Roman" w:hAnsiTheme="minorHAnsi" w:cs="Times New Roman"/>
          <w:szCs w:val="24"/>
          <w:lang w:eastAsia="en-GB"/>
        </w:rPr>
        <w:t>6</w:t>
      </w:r>
      <w:r w:rsidR="00064D3F" w:rsidRPr="00D7779D">
        <w:rPr>
          <w:rFonts w:asciiTheme="minorHAnsi" w:eastAsia="Times New Roman" w:hAnsiTheme="minorHAnsi" w:cs="Times New Roman"/>
          <w:szCs w:val="24"/>
          <w:lang w:eastAsia="en-GB"/>
        </w:rPr>
        <w:t>0) to calculate the Tender’s Overall Score (maximum possible score 100).</w:t>
      </w:r>
    </w:p>
    <w:p w14:paraId="7C6468F2" w14:textId="77777777" w:rsidR="00064D3F" w:rsidRPr="00D7779D" w:rsidRDefault="00064D3F" w:rsidP="00065D2A">
      <w:pPr>
        <w:spacing w:after="0" w:line="240" w:lineRule="auto"/>
        <w:rPr>
          <w:rFonts w:asciiTheme="minorHAnsi" w:eastAsia="Times New Roman" w:hAnsiTheme="minorHAnsi" w:cs="Times New Roman"/>
          <w:color w:val="000000"/>
          <w:szCs w:val="24"/>
          <w:lang w:eastAsia="en-GB"/>
        </w:rPr>
      </w:pPr>
    </w:p>
    <w:p w14:paraId="331AF437" w14:textId="34FF0CF5" w:rsidR="00064D3F" w:rsidRDefault="00604CE1"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r w:rsidRPr="00D7779D">
        <w:rPr>
          <w:rFonts w:asciiTheme="minorHAnsi" w:eastAsia="Times New Roman" w:hAnsiTheme="minorHAnsi" w:cs="Times New Roman"/>
          <w:color w:val="000000"/>
          <w:szCs w:val="24"/>
          <w:lang w:eastAsia="en-GB"/>
        </w:rPr>
        <w:lastRenderedPageBreak/>
        <w:t>5.5</w:t>
      </w:r>
      <w:r w:rsidR="00064D3F" w:rsidRPr="00D7779D">
        <w:rPr>
          <w:rFonts w:asciiTheme="minorHAnsi" w:eastAsia="Times New Roman" w:hAnsiTheme="minorHAnsi" w:cs="Times New Roman"/>
          <w:color w:val="000000"/>
          <w:szCs w:val="24"/>
          <w:lang w:eastAsia="en-GB"/>
        </w:rPr>
        <w:t>.3      The most economically advantageous Tender will be the one which achieves the highest Overall Score.</w:t>
      </w:r>
      <w:r w:rsidR="00064D3F" w:rsidRPr="000E315B">
        <w:rPr>
          <w:rFonts w:asciiTheme="minorHAnsi" w:eastAsia="Times New Roman" w:hAnsiTheme="minorHAnsi" w:cs="Times New Roman"/>
          <w:color w:val="000000"/>
          <w:szCs w:val="24"/>
          <w:lang w:eastAsia="en-GB"/>
        </w:rPr>
        <w:t xml:space="preserve">  </w:t>
      </w:r>
    </w:p>
    <w:p w14:paraId="37A0EF77" w14:textId="1587D23E" w:rsidR="00DF5C08" w:rsidRDefault="00DF5C08"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6994F6C" w14:textId="20801EED"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E2F2DD5" w14:textId="133B2052"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E53B371" w14:textId="74813775"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C397300" w14:textId="6E26302C"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4A12F082" w14:textId="6219743C"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058D1E7B" w14:textId="40352C51"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2F1FEBC" w14:textId="4B6136DD"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B8297FF" w14:textId="68DBE361"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6AF004A" w14:textId="091EF489"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0397D848" w14:textId="418D49B7"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451BEBB" w14:textId="09608F0F"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85CEEFD" w14:textId="6CF96AAE"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377E8647" w14:textId="48FF9B7F"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0FD29CA" w14:textId="28E61835"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E3B6E6A" w14:textId="3C05C3A1"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442ED260" w14:textId="446AFA86"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719CC22" w14:textId="54A305AE"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0D1DCC11" w14:textId="5D767CB9"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259BA0E2" w14:textId="0ECAD90E"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6F5992C" w14:textId="12B71DEC"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6039C9C" w14:textId="067A7704"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23348622" w14:textId="5175634A"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F6EF3E6" w14:textId="49415115"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9D05E74" w14:textId="6AD0443E"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2D6E852" w14:textId="6C100F6B"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3F2C5D34" w14:textId="503D898D"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3D2C049" w14:textId="212B90B4"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F5B19CA" w14:textId="490FA3BD"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78096E96" w14:textId="519A8666"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3022CDBF" w14:textId="222C616B"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BA20A48" w14:textId="7859CFA6"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28800007" w14:textId="053CF407"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0E6A6F69" w14:textId="3E569921"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1B3D54D7" w14:textId="44E944E0"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44042D27" w14:textId="3295F382"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3DAB97F2" w14:textId="55C9AADF"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34AD1769" w14:textId="2A1E434E"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6608D9AE" w14:textId="73BA76C4"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36B2E4E" w14:textId="0A1ED352"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B9DAA68" w14:textId="6C32C409"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72978D78" w14:textId="66022264"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7AEE4299" w14:textId="1080316D"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20F4D879" w14:textId="77777777" w:rsidR="00EF3DEC" w:rsidRDefault="00EF3DEC"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0636F5E8" w14:textId="0379808C" w:rsidR="00DF5C08" w:rsidRDefault="00DF5C08"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p>
    <w:p w14:paraId="5CA25318" w14:textId="67E56EB9" w:rsidR="00422225" w:rsidRPr="000E315B" w:rsidRDefault="00422225" w:rsidP="00422225">
      <w:pPr>
        <w:pStyle w:val="Heading2"/>
        <w:numPr>
          <w:ilvl w:val="0"/>
          <w:numId w:val="0"/>
        </w:numPr>
        <w:rPr>
          <w:rFonts w:asciiTheme="minorHAnsi" w:hAnsiTheme="minorHAnsi"/>
        </w:rPr>
      </w:pPr>
      <w:r w:rsidRPr="000E315B">
        <w:rPr>
          <w:rFonts w:asciiTheme="minorHAnsi" w:hAnsiTheme="minorHAnsi"/>
        </w:rPr>
        <w:lastRenderedPageBreak/>
        <w:t>6.</w:t>
      </w:r>
      <w:r w:rsidRPr="000E315B">
        <w:rPr>
          <w:rFonts w:asciiTheme="minorHAnsi" w:hAnsiTheme="minorHAnsi"/>
        </w:rPr>
        <w:tab/>
        <w:t>Disclaimer</w:t>
      </w:r>
    </w:p>
    <w:p w14:paraId="40639D43" w14:textId="7F7F3A50"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6.1</w:t>
      </w:r>
      <w:r w:rsidRPr="000E315B">
        <w:rPr>
          <w:rFonts w:asciiTheme="minorHAnsi" w:eastAsia="Times New Roman" w:hAnsiTheme="minorHAnsi" w:cs="Times New Roman"/>
          <w:color w:val="000000"/>
          <w:szCs w:val="24"/>
          <w:lang w:eastAsia="en-GB"/>
        </w:rPr>
        <w:tab/>
      </w:r>
      <w:r w:rsidR="008826C5" w:rsidRPr="000E315B">
        <w:rPr>
          <w:rFonts w:asciiTheme="minorHAnsi" w:eastAsia="Times New Roman" w:hAnsiTheme="minorHAnsi" w:cs="Times New Roman"/>
          <w:color w:val="000000"/>
          <w:szCs w:val="24"/>
          <w:lang w:eastAsia="en-GB"/>
        </w:rPr>
        <w:t xml:space="preserve">No information contained in this ITT, or in any communication made between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and any Tenderer </w:t>
      </w:r>
      <w:proofErr w:type="gramStart"/>
      <w:r w:rsidR="008826C5" w:rsidRPr="000E315B">
        <w:rPr>
          <w:rFonts w:asciiTheme="minorHAnsi" w:eastAsia="Times New Roman" w:hAnsiTheme="minorHAnsi" w:cs="Times New Roman"/>
          <w:color w:val="000000"/>
          <w:szCs w:val="24"/>
          <w:lang w:eastAsia="en-GB"/>
        </w:rPr>
        <w:t>in connection with</w:t>
      </w:r>
      <w:proofErr w:type="gramEnd"/>
      <w:r w:rsidR="008826C5" w:rsidRPr="000E315B">
        <w:rPr>
          <w:rFonts w:asciiTheme="minorHAnsi" w:eastAsia="Times New Roman" w:hAnsiTheme="minorHAnsi" w:cs="Times New Roman"/>
          <w:color w:val="000000"/>
          <w:szCs w:val="24"/>
          <w:lang w:eastAsia="en-GB"/>
        </w:rPr>
        <w:t xml:space="preserve"> this ITT, shall be relied upon as constituting a contract, agreement or representation that any contract will necessarily be offered. </w:t>
      </w:r>
    </w:p>
    <w:p w14:paraId="4894DA86"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14E73602" w14:textId="7F834625" w:rsidR="005F6921" w:rsidRPr="000E315B" w:rsidRDefault="005F6921" w:rsidP="005F6921">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.2</w:t>
      </w:r>
      <w:r w:rsidR="008826C5" w:rsidRPr="000E315B">
        <w:rPr>
          <w:rFonts w:asciiTheme="minorHAnsi" w:eastAsia="Times New Roman" w:hAnsiTheme="minorHAnsi" w:cs="Times New Roman"/>
          <w:color w:val="000000"/>
          <w:szCs w:val="24"/>
          <w:lang w:eastAsia="en-GB"/>
        </w:rPr>
        <w:tab/>
        <w:t xml:space="preserve">Tenderers must place no reliance on communications from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in respect of the Services or this ITT except when made in accordance with this ITT.</w:t>
      </w:r>
      <w:r w:rsidRPr="000E315B">
        <w:rPr>
          <w:rFonts w:asciiTheme="minorHAnsi" w:eastAsia="Times New Roman" w:hAnsiTheme="minorHAnsi" w:cs="Times New Roman"/>
          <w:color w:val="000000"/>
          <w:szCs w:val="24"/>
          <w:lang w:eastAsia="en-GB"/>
        </w:rPr>
        <w:t xml:space="preserve"> </w:t>
      </w:r>
      <w:r w:rsidRPr="000E315B">
        <w:rPr>
          <w:rFonts w:asciiTheme="minorHAnsi" w:hAnsiTheme="minorHAnsi"/>
        </w:rPr>
        <w:t xml:space="preserve">Tenderers are solely responsible for obtaining the information that they consider is necessary </w:t>
      </w:r>
      <w:proofErr w:type="gramStart"/>
      <w:r w:rsidRPr="000E315B">
        <w:rPr>
          <w:rFonts w:asciiTheme="minorHAnsi" w:hAnsiTheme="minorHAnsi"/>
        </w:rPr>
        <w:t>in order to</w:t>
      </w:r>
      <w:proofErr w:type="gramEnd"/>
      <w:r w:rsidRPr="000E315B">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EB2BD37"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0A11CB03" w14:textId="4F71B1B8"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.3</w:t>
      </w:r>
      <w:r w:rsidR="008826C5" w:rsidRPr="000E315B">
        <w:rPr>
          <w:rFonts w:asciiTheme="minorHAnsi" w:eastAsia="Times New Roman" w:hAnsiTheme="minorHAnsi" w:cs="Times New Roman"/>
          <w:color w:val="000000"/>
          <w:szCs w:val="24"/>
          <w:lang w:eastAsia="en-GB"/>
        </w:rPr>
        <w:tab/>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change without notice the basis of, or the procedures for, the competitive tendering process or to terminate the process at any time. </w:t>
      </w:r>
    </w:p>
    <w:p w14:paraId="67A5F85F"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65363CE3" w14:textId="0BB9F128"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.4</w:t>
      </w:r>
      <w:r w:rsidR="008826C5" w:rsidRPr="000E315B">
        <w:rPr>
          <w:rFonts w:asciiTheme="minorHAnsi" w:eastAsia="Times New Roman" w:hAnsiTheme="minorHAnsi" w:cs="Times New Roman"/>
          <w:color w:val="000000"/>
          <w:szCs w:val="24"/>
          <w:lang w:eastAsia="en-GB"/>
        </w:rPr>
        <w:tab/>
      </w:r>
      <w:r w:rsidRPr="000E315B">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proofErr w:type="gramStart"/>
      <w:r w:rsidRPr="000E315B">
        <w:rPr>
          <w:rFonts w:asciiTheme="minorHAnsi" w:hAnsiTheme="minorHAnsi"/>
        </w:rPr>
        <w:t>in connection with</w:t>
      </w:r>
      <w:proofErr w:type="gramEnd"/>
      <w:r w:rsidRPr="000E315B">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6CCAAB47" w14:textId="77777777" w:rsidR="008826C5" w:rsidRPr="000E315B"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3619A254" w14:textId="7C0D18B7" w:rsidR="008826C5" w:rsidRPr="000E315B" w:rsidRDefault="005F6921" w:rsidP="008826C5">
      <w:pPr>
        <w:spacing w:after="0" w:line="240" w:lineRule="auto"/>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.5</w:t>
      </w:r>
      <w:r w:rsidR="008826C5" w:rsidRPr="000E315B">
        <w:rPr>
          <w:rFonts w:asciiTheme="minorHAnsi" w:eastAsia="Times New Roman" w:hAnsiTheme="minorHAnsi" w:cs="Times New Roman"/>
          <w:color w:val="000000"/>
          <w:szCs w:val="24"/>
          <w:lang w:eastAsia="en-GB"/>
        </w:rPr>
        <w:tab/>
        <w:t>A Tenderer may be disqualified at any stage if:</w:t>
      </w:r>
    </w:p>
    <w:p w14:paraId="10753AC6"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18DE8D92" w14:textId="686F3690" w:rsidR="007C04AF" w:rsidRPr="000E315B" w:rsidRDefault="008826C5" w:rsidP="00AD2D47">
      <w:pPr>
        <w:pStyle w:val="ListParagraph"/>
        <w:numPr>
          <w:ilvl w:val="0"/>
          <w:numId w:val="42"/>
        </w:numPr>
        <w:ind w:left="1276" w:hanging="567"/>
        <w:rPr>
          <w:rFonts w:asciiTheme="minorHAnsi" w:eastAsia="Times New Roman" w:hAnsiTheme="minorHAnsi" w:cs="Times New Roman"/>
          <w:color w:val="000000"/>
          <w:sz w:val="22"/>
          <w:szCs w:val="22"/>
          <w:lang w:eastAsia="en-US"/>
        </w:rPr>
      </w:pPr>
      <w:r w:rsidRPr="000E315B">
        <w:rPr>
          <w:rFonts w:asciiTheme="minorHAnsi" w:eastAsia="Times New Roman" w:hAnsiTheme="minorHAnsi" w:cs="Times New Roman"/>
          <w:color w:val="000000"/>
          <w:sz w:val="22"/>
          <w:szCs w:val="22"/>
        </w:rPr>
        <w:t>Tenderer is guilty of material misrepresentation in relation to its application and/or the process;</w:t>
      </w:r>
    </w:p>
    <w:p w14:paraId="1BD8A3EE" w14:textId="6A424E49" w:rsidR="007C04AF" w:rsidRPr="000E315B" w:rsidRDefault="008826C5" w:rsidP="00AD2D47">
      <w:pPr>
        <w:pStyle w:val="ListParagraph"/>
        <w:numPr>
          <w:ilvl w:val="0"/>
          <w:numId w:val="42"/>
        </w:numPr>
        <w:ind w:left="1276" w:hanging="567"/>
        <w:rPr>
          <w:rFonts w:asciiTheme="minorHAnsi" w:eastAsia="Times New Roman" w:hAnsiTheme="minorHAnsi" w:cs="Times New Roman"/>
          <w:color w:val="000000"/>
          <w:sz w:val="22"/>
          <w:szCs w:val="22"/>
          <w:lang w:eastAsia="en-US"/>
        </w:rPr>
      </w:pPr>
      <w:r w:rsidRPr="000E315B">
        <w:rPr>
          <w:rFonts w:asciiTheme="minorHAnsi" w:eastAsia="Times New Roman" w:hAnsiTheme="minorHAnsi" w:cs="Times New Roman"/>
          <w:color w:val="000000"/>
          <w:sz w:val="22"/>
          <w:szCs w:val="22"/>
        </w:rPr>
        <w:t>Tenderer contravenes any of the terms and conditions of this ITT;</w:t>
      </w:r>
    </w:p>
    <w:p w14:paraId="0581F9C5" w14:textId="77777777" w:rsidR="007C04AF" w:rsidRPr="000E315B" w:rsidRDefault="008826C5" w:rsidP="00AD2D47">
      <w:pPr>
        <w:pStyle w:val="ListParagraph"/>
        <w:numPr>
          <w:ilvl w:val="0"/>
          <w:numId w:val="42"/>
        </w:numPr>
        <w:ind w:left="1276" w:hanging="567"/>
        <w:rPr>
          <w:rFonts w:asciiTheme="minorHAnsi" w:eastAsia="Times New Roman" w:hAnsiTheme="minorHAnsi" w:cs="Times New Roman"/>
          <w:color w:val="000000"/>
          <w:sz w:val="22"/>
          <w:szCs w:val="22"/>
        </w:rPr>
      </w:pPr>
      <w:r w:rsidRPr="000E315B">
        <w:rPr>
          <w:rFonts w:asciiTheme="minorHAnsi" w:eastAsia="Times New Roman" w:hAnsiTheme="minorHAnsi" w:cs="Times New Roman"/>
          <w:color w:val="000000"/>
          <w:sz w:val="22"/>
          <w:szCs w:val="22"/>
        </w:rPr>
        <w:t>A change in identity, control, financial standing, previous bid position or other factor impacting on the selection and/or evaluation process affecting the Tenderer; and</w:t>
      </w:r>
    </w:p>
    <w:p w14:paraId="671AE770" w14:textId="044B4446" w:rsidR="007C04AF" w:rsidRPr="00C9153D" w:rsidRDefault="007C04AF" w:rsidP="00AD2D47">
      <w:pPr>
        <w:pStyle w:val="ListParagraph"/>
        <w:numPr>
          <w:ilvl w:val="0"/>
          <w:numId w:val="42"/>
        </w:numPr>
        <w:ind w:left="1276" w:hanging="567"/>
        <w:rPr>
          <w:rFonts w:asciiTheme="minorHAnsi" w:eastAsia="Times New Roman" w:hAnsiTheme="minorHAnsi" w:cs="Times New Roman"/>
          <w:color w:val="000000"/>
          <w:sz w:val="22"/>
          <w:szCs w:val="22"/>
        </w:rPr>
      </w:pPr>
      <w:r w:rsidRPr="000E315B">
        <w:rPr>
          <w:rFonts w:asciiTheme="minorHAnsi" w:eastAsia="Times New Roman" w:hAnsiTheme="minorHAnsi" w:cs="Times New Roman"/>
          <w:color w:val="000000"/>
          <w:sz w:val="22"/>
          <w:szCs w:val="22"/>
        </w:rPr>
        <w:t xml:space="preserve">The Tenderer will be excluded should any of the grounds for mandatory rejection or discretionary rejection be triggered. Mandatory requirements can be viewed at </w:t>
      </w:r>
      <w:hyperlink r:id="rId16" w:history="1">
        <w:r w:rsidR="00C9153D" w:rsidRPr="00C9153D">
          <w:rPr>
            <w:rStyle w:val="Hyperlink"/>
            <w:rFonts w:asciiTheme="minorHAnsi" w:hAnsiTheme="minorHAnsi"/>
            <w:sz w:val="22"/>
            <w:szCs w:val="22"/>
          </w:rPr>
          <w:t>https://www.gov.uk/government/uploads/system/uploads/attachment_data/file/551130/List_of_Mandatory_and_Discretionary_Exclusions.pdf</w:t>
        </w:r>
      </w:hyperlink>
    </w:p>
    <w:p w14:paraId="2A3C25B0" w14:textId="7820259F" w:rsidR="007C04AF" w:rsidRPr="000E315B" w:rsidRDefault="007C04AF" w:rsidP="00AD2D47">
      <w:pPr>
        <w:pStyle w:val="ListParagraph"/>
        <w:numPr>
          <w:ilvl w:val="0"/>
          <w:numId w:val="42"/>
        </w:numPr>
        <w:ind w:left="1276" w:hanging="567"/>
        <w:rPr>
          <w:rFonts w:asciiTheme="minorHAnsi" w:eastAsia="Times New Roman" w:hAnsiTheme="minorHAnsi" w:cs="Times New Roman"/>
          <w:color w:val="000000"/>
          <w:sz w:val="22"/>
          <w:szCs w:val="22"/>
        </w:rPr>
      </w:pPr>
      <w:r w:rsidRPr="000E315B">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0E315B">
        <w:rPr>
          <w:rFonts w:asciiTheme="minorHAnsi" w:hAnsiTheme="minorHAnsi"/>
          <w:sz w:val="22"/>
          <w:szCs w:val="22"/>
        </w:rPr>
        <w:t xml:space="preserve"> or</w:t>
      </w:r>
    </w:p>
    <w:p w14:paraId="204E3031" w14:textId="18DDD215" w:rsidR="007C04AF" w:rsidRPr="000E315B" w:rsidRDefault="007C04AF" w:rsidP="00AD2D47">
      <w:pPr>
        <w:pStyle w:val="ListParagraph"/>
        <w:numPr>
          <w:ilvl w:val="0"/>
          <w:numId w:val="42"/>
        </w:numPr>
        <w:ind w:left="1276" w:hanging="567"/>
        <w:rPr>
          <w:rFonts w:asciiTheme="minorHAnsi" w:eastAsia="Times New Roman" w:hAnsiTheme="minorHAnsi" w:cs="Times New Roman"/>
          <w:color w:val="000000"/>
          <w:sz w:val="22"/>
          <w:szCs w:val="22"/>
        </w:rPr>
      </w:pPr>
      <w:r w:rsidRPr="000E315B">
        <w:rPr>
          <w:rFonts w:asciiTheme="minorHAnsi" w:hAnsiTheme="minorHAnsi"/>
          <w:sz w:val="22"/>
          <w:szCs w:val="22"/>
        </w:rPr>
        <w:t>Tenderer is assessed to have a high risk of insufficient financial capacity to del</w:t>
      </w:r>
      <w:r w:rsidR="00E5215A" w:rsidRPr="000E315B">
        <w:rPr>
          <w:rFonts w:asciiTheme="minorHAnsi" w:hAnsiTheme="minorHAnsi"/>
          <w:sz w:val="22"/>
          <w:szCs w:val="22"/>
        </w:rPr>
        <w:t>iver the services effectively</w:t>
      </w:r>
    </w:p>
    <w:p w14:paraId="0B84E86D" w14:textId="77777777" w:rsidR="008826C5" w:rsidRPr="000E315B" w:rsidRDefault="008826C5" w:rsidP="008826C5">
      <w:pPr>
        <w:spacing w:after="0" w:line="240" w:lineRule="auto"/>
        <w:ind w:firstLine="720"/>
        <w:contextualSpacing/>
        <w:rPr>
          <w:rFonts w:asciiTheme="minorHAnsi" w:eastAsia="Times New Roman" w:hAnsiTheme="minorHAnsi" w:cs="Times New Roman"/>
          <w:color w:val="000000"/>
          <w:szCs w:val="24"/>
          <w:lang w:eastAsia="en-GB"/>
        </w:rPr>
      </w:pPr>
    </w:p>
    <w:p w14:paraId="04D56768" w14:textId="14B29CE6"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ab/>
        <w:t xml:space="preserve">The disqualification of a Tenderer will not prejudice any other civil remedy available to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and will not prejudice any criminal liability that such conduct by a Tenderer may attract.</w:t>
      </w:r>
    </w:p>
    <w:p w14:paraId="09ECB10A" w14:textId="77777777" w:rsidR="008826C5" w:rsidRPr="000E315B" w:rsidRDefault="008826C5" w:rsidP="008826C5">
      <w:pPr>
        <w:spacing w:after="0" w:line="240" w:lineRule="auto"/>
        <w:rPr>
          <w:rFonts w:asciiTheme="minorHAnsi" w:eastAsia="Times New Roman" w:hAnsiTheme="minorHAnsi" w:cs="Times New Roman"/>
          <w:color w:val="0070C0"/>
          <w:sz w:val="28"/>
          <w:szCs w:val="24"/>
          <w:lang w:eastAsia="en-GB"/>
        </w:rPr>
      </w:pPr>
    </w:p>
    <w:p w14:paraId="58507F35" w14:textId="78B6A4F2" w:rsidR="008826C5" w:rsidRPr="000E315B" w:rsidRDefault="005F6921" w:rsidP="008826C5">
      <w:pPr>
        <w:spacing w:after="0" w:line="240" w:lineRule="auto"/>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.7</w:t>
      </w:r>
      <w:r w:rsidR="008826C5" w:rsidRPr="000E315B">
        <w:rPr>
          <w:rFonts w:asciiTheme="minorHAnsi" w:eastAsia="Times New Roman" w:hAnsiTheme="minorHAnsi" w:cs="Times New Roman"/>
          <w:color w:val="000000"/>
          <w:szCs w:val="24"/>
          <w:lang w:eastAsia="en-GB"/>
        </w:rPr>
        <w:tab/>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terminate any contract arising out of this procurement at any time if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becomes aware that </w:t>
      </w:r>
      <w:r w:rsidR="00120DA9">
        <w:rPr>
          <w:rFonts w:asciiTheme="minorHAnsi" w:eastAsia="Times New Roman" w:hAnsiTheme="minorHAnsi" w:cs="Times New Roman"/>
          <w:color w:val="000000"/>
          <w:szCs w:val="24"/>
          <w:lang w:eastAsia="en-GB"/>
        </w:rPr>
        <w:t>information provided within the</w:t>
      </w:r>
      <w:r w:rsidR="008826C5" w:rsidRPr="000E315B">
        <w:rPr>
          <w:rFonts w:asciiTheme="minorHAnsi" w:eastAsia="Times New Roman" w:hAnsiTheme="minorHAnsi" w:cs="Times New Roman"/>
          <w:color w:val="000000"/>
          <w:szCs w:val="24"/>
          <w:lang w:eastAsia="en-GB"/>
        </w:rPr>
        <w:t xml:space="preserve"> Tender was misleading.</w:t>
      </w:r>
    </w:p>
    <w:p w14:paraId="232D0566" w14:textId="77777777" w:rsidR="008826C5" w:rsidRPr="000E315B" w:rsidRDefault="008826C5" w:rsidP="008826C5">
      <w:pPr>
        <w:spacing w:after="0" w:line="240" w:lineRule="auto"/>
        <w:rPr>
          <w:rFonts w:asciiTheme="minorHAnsi" w:eastAsia="Times New Roman" w:hAnsiTheme="minorHAnsi" w:cs="Times New Roman"/>
          <w:color w:val="0070C0"/>
          <w:sz w:val="28"/>
          <w:szCs w:val="24"/>
          <w:lang w:eastAsia="en-GB"/>
        </w:rPr>
      </w:pPr>
    </w:p>
    <w:p w14:paraId="1134D82C" w14:textId="3B03524C"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.8</w:t>
      </w:r>
      <w:r w:rsidR="008826C5" w:rsidRPr="000E315B">
        <w:rPr>
          <w:rFonts w:asciiTheme="minorHAnsi" w:eastAsia="Times New Roman" w:hAnsiTheme="minorHAnsi" w:cs="Times New Roman"/>
          <w:color w:val="000000"/>
          <w:szCs w:val="24"/>
          <w:lang w:eastAsia="en-GB"/>
        </w:rPr>
        <w:tab/>
        <w:t xml:space="preserve">This ITT and all information supplied by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w:t>
      </w:r>
      <w:proofErr w:type="gramStart"/>
      <w:r w:rsidR="008826C5" w:rsidRPr="000E315B">
        <w:rPr>
          <w:rFonts w:asciiTheme="minorHAnsi" w:eastAsia="Times New Roman" w:hAnsiTheme="minorHAnsi" w:cs="Times New Roman"/>
          <w:color w:val="000000"/>
          <w:szCs w:val="24"/>
          <w:lang w:eastAsia="en-GB"/>
        </w:rPr>
        <w:t>in connection with</w:t>
      </w:r>
      <w:proofErr w:type="gramEnd"/>
      <w:r w:rsidR="008826C5" w:rsidRPr="000E315B">
        <w:rPr>
          <w:rFonts w:asciiTheme="minorHAnsi" w:eastAsia="Times New Roman" w:hAnsiTheme="minorHAnsi" w:cs="Times New Roman"/>
          <w:color w:val="000000"/>
          <w:szCs w:val="24"/>
          <w:lang w:eastAsia="en-GB"/>
        </w:rPr>
        <w:t xml:space="preserve">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3355D9B7" w14:textId="77777777" w:rsidR="008826C5" w:rsidRPr="000E315B"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7F8E1120" w14:textId="1BDC59AE"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.9</w:t>
      </w:r>
      <w:r w:rsidR="008826C5" w:rsidRPr="000E315B">
        <w:rPr>
          <w:rFonts w:asciiTheme="minorHAnsi" w:eastAsia="Times New Roman" w:hAnsiTheme="minorHAnsi" w:cs="Times New Roman"/>
          <w:color w:val="000000"/>
          <w:szCs w:val="24"/>
          <w:lang w:eastAsia="en-GB"/>
        </w:rPr>
        <w:tab/>
        <w:t xml:space="preserve">All materials, specifications and data supplied by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to the potential providers shall, </w:t>
      </w:r>
      <w:proofErr w:type="gramStart"/>
      <w:r w:rsidR="008826C5" w:rsidRPr="000E315B">
        <w:rPr>
          <w:rFonts w:asciiTheme="minorHAnsi" w:eastAsia="Times New Roman" w:hAnsiTheme="minorHAnsi" w:cs="Times New Roman"/>
          <w:color w:val="000000"/>
          <w:szCs w:val="24"/>
          <w:lang w:eastAsia="en-GB"/>
        </w:rPr>
        <w:t>at all times</w:t>
      </w:r>
      <w:proofErr w:type="gramEnd"/>
      <w:r w:rsidR="008826C5" w:rsidRPr="000E315B">
        <w:rPr>
          <w:rFonts w:asciiTheme="minorHAnsi" w:eastAsia="Times New Roman" w:hAnsiTheme="minorHAnsi" w:cs="Times New Roman"/>
          <w:color w:val="000000"/>
          <w:szCs w:val="24"/>
          <w:lang w:eastAsia="en-GB"/>
        </w:rPr>
        <w:t xml:space="preserve">, be and remain the exclusive property of </w:t>
      </w:r>
      <w:r w:rsidR="0026720C">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but shall be held by the potential provider in safe custody.  They shall not be used other than for the preparation and submission of a Tender or in accordance with </w:t>
      </w:r>
      <w:r w:rsidRPr="000E315B">
        <w:rPr>
          <w:rFonts w:asciiTheme="minorHAnsi" w:eastAsia="Times New Roman" w:hAnsiTheme="minorHAnsi" w:cs="Times New Roman"/>
          <w:color w:val="000000"/>
          <w:szCs w:val="24"/>
          <w:lang w:eastAsia="en-GB"/>
        </w:rPr>
        <w:t>RSSB</w:t>
      </w:r>
      <w:r w:rsidR="000266B0" w:rsidRPr="000E315B">
        <w:rPr>
          <w:rFonts w:asciiTheme="minorHAnsi" w:eastAsia="Times New Roman" w:hAnsiTheme="minorHAnsi" w:cs="Times New Roman"/>
          <w:color w:val="000000"/>
          <w:szCs w:val="24"/>
          <w:lang w:eastAsia="en-GB"/>
        </w:rPr>
        <w:t>’s</w:t>
      </w:r>
      <w:r w:rsidR="008826C5" w:rsidRPr="000E315B">
        <w:rPr>
          <w:rFonts w:asciiTheme="minorHAnsi" w:eastAsia="Times New Roman" w:hAnsiTheme="minorHAnsi" w:cs="Times New Roman"/>
          <w:color w:val="000000"/>
          <w:szCs w:val="24"/>
          <w:lang w:eastAsia="en-GB"/>
        </w:rPr>
        <w:t xml:space="preserve"> written i</w:t>
      </w:r>
      <w:r w:rsidR="003E39F1">
        <w:rPr>
          <w:rFonts w:asciiTheme="minorHAnsi" w:eastAsia="Times New Roman" w:hAnsiTheme="minorHAnsi" w:cs="Times New Roman"/>
          <w:color w:val="000000"/>
          <w:szCs w:val="24"/>
          <w:lang w:eastAsia="en-GB"/>
        </w:rPr>
        <w:t xml:space="preserve">nstructions or authorisation.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require Tenderers to sign a separate confidentiality agreement.</w:t>
      </w:r>
    </w:p>
    <w:p w14:paraId="325457E4" w14:textId="77777777" w:rsidR="00422225" w:rsidRPr="000E315B" w:rsidRDefault="00422225" w:rsidP="00422225">
      <w:pPr>
        <w:pStyle w:val="Heading2"/>
        <w:numPr>
          <w:ilvl w:val="0"/>
          <w:numId w:val="0"/>
        </w:numPr>
        <w:rPr>
          <w:rFonts w:asciiTheme="minorHAnsi" w:hAnsiTheme="minorHAnsi"/>
        </w:rPr>
      </w:pPr>
    </w:p>
    <w:sectPr w:rsidR="00422225" w:rsidRPr="000E315B"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BF9F" w14:textId="77777777" w:rsidR="000F4D6D" w:rsidRDefault="000F4D6D" w:rsidP="0003785D">
      <w:r>
        <w:separator/>
      </w:r>
    </w:p>
  </w:endnote>
  <w:endnote w:type="continuationSeparator" w:id="0">
    <w:p w14:paraId="2BDCB68A" w14:textId="77777777" w:rsidR="000F4D6D" w:rsidRDefault="000F4D6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0290D81F" w:rsidR="00D00B3A" w:rsidRDefault="00D00B3A"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2AE58001" w:rsidR="00D00B3A" w:rsidRDefault="00D00B3A" w:rsidP="00674166">
    <w:pPr>
      <w:pStyle w:val="FooterRight"/>
    </w:pPr>
    <w:r>
      <w:fldChar w:fldCharType="begin"/>
    </w:r>
    <w:r>
      <w:instrText xml:space="preserve"> PAGE   \* MERGEFORMAT </w:instrText>
    </w:r>
    <w:r>
      <w:fldChar w:fldCharType="separate"/>
    </w:r>
    <w:r w:rsidR="00FA4781">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1BB68" w14:textId="77777777" w:rsidR="000F4D6D" w:rsidRDefault="000F4D6D" w:rsidP="0003785D">
      <w:r>
        <w:separator/>
      </w:r>
    </w:p>
  </w:footnote>
  <w:footnote w:type="continuationSeparator" w:id="0">
    <w:p w14:paraId="2F435103" w14:textId="77777777" w:rsidR="000F4D6D" w:rsidRDefault="000F4D6D"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D00B3A" w:rsidRPr="0003785D" w:rsidRDefault="00D00B3A"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D8B3010"/>
    <w:multiLevelType w:val="hybridMultilevel"/>
    <w:tmpl w:val="30D49C7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0" w15:restartNumberingAfterBreak="0">
    <w:nsid w:val="10D86C33"/>
    <w:multiLevelType w:val="multilevel"/>
    <w:tmpl w:val="6D7A59A0"/>
    <w:lvl w:ilvl="0">
      <w:start w:val="1"/>
      <w:numFmt w:val="decimal"/>
      <w:lvlText w:val="%1."/>
      <w:lvlJc w:val="left"/>
      <w:pPr>
        <w:ind w:left="720" w:hanging="360"/>
      </w:pPr>
      <w:rPr>
        <w:rFonts w:asciiTheme="minorHAnsi" w:eastAsiaTheme="minorHAnsi" w:hAnsiTheme="minorHAnsi" w:cstheme="minorBidi" w:hint="default"/>
        <w:color w:val="00968E"/>
        <w:sz w:val="36"/>
        <w:szCs w:val="36"/>
      </w:rPr>
    </w:lvl>
    <w:lvl w:ilvl="1">
      <w:start w:val="1"/>
      <w:numFmt w:val="decimal"/>
      <w:isLgl/>
      <w:lvlText w:val="%1.%2"/>
      <w:lvlJc w:val="left"/>
      <w:pPr>
        <w:ind w:left="1080" w:hanging="720"/>
      </w:pPr>
      <w:rPr>
        <w:rFonts w:hint="default"/>
        <w:color w:val="00968E"/>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3"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4"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D044AA9"/>
    <w:multiLevelType w:val="hybridMultilevel"/>
    <w:tmpl w:val="D5C2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E612C"/>
    <w:multiLevelType w:val="multilevel"/>
    <w:tmpl w:val="F604AAF2"/>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2B4738"/>
    <w:multiLevelType w:val="multilevel"/>
    <w:tmpl w:val="C87E13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2E37BC"/>
    <w:multiLevelType w:val="hybridMultilevel"/>
    <w:tmpl w:val="A8DA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09108A"/>
    <w:multiLevelType w:val="multilevel"/>
    <w:tmpl w:val="832C95A2"/>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64840AD"/>
    <w:multiLevelType w:val="hybridMultilevel"/>
    <w:tmpl w:val="C29A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E4632"/>
    <w:multiLevelType w:val="hybridMultilevel"/>
    <w:tmpl w:val="74C8ADD8"/>
    <w:lvl w:ilvl="0" w:tplc="08090003">
      <w:start w:val="1"/>
      <w:numFmt w:val="bullet"/>
      <w:lvlText w:val="o"/>
      <w:lvlJc w:val="left"/>
      <w:pPr>
        <w:ind w:left="1944" w:hanging="360"/>
      </w:pPr>
      <w:rPr>
        <w:rFonts w:ascii="Courier New" w:hAnsi="Courier New" w:cs="Courier New"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8"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7CF2F08"/>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8169B3"/>
    <w:multiLevelType w:val="hybridMultilevel"/>
    <w:tmpl w:val="A7CE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5F730AFB"/>
    <w:multiLevelType w:val="hybridMultilevel"/>
    <w:tmpl w:val="C55C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3A056D"/>
    <w:multiLevelType w:val="multilevel"/>
    <w:tmpl w:val="0E68E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E2448B"/>
    <w:multiLevelType w:val="hybridMultilevel"/>
    <w:tmpl w:val="AE1C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2"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15:restartNumberingAfterBreak="0">
    <w:nsid w:val="7F181C6E"/>
    <w:multiLevelType w:val="hybridMultilevel"/>
    <w:tmpl w:val="B652D9D2"/>
    <w:lvl w:ilvl="0" w:tplc="596A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5"/>
  </w:num>
  <w:num w:numId="3">
    <w:abstractNumId w:val="21"/>
  </w:num>
  <w:num w:numId="4">
    <w:abstractNumId w:val="31"/>
  </w:num>
  <w:num w:numId="5">
    <w:abstractNumId w:val="46"/>
  </w:num>
  <w:num w:numId="6">
    <w:abstractNumId w:val="0"/>
  </w:num>
  <w:num w:numId="7">
    <w:abstractNumId w:val="48"/>
  </w:num>
  <w:num w:numId="8">
    <w:abstractNumId w:val="45"/>
  </w:num>
  <w:num w:numId="9">
    <w:abstractNumId w:val="1"/>
  </w:num>
  <w:num w:numId="10">
    <w:abstractNumId w:val="33"/>
  </w:num>
  <w:num w:numId="11">
    <w:abstractNumId w:val="51"/>
  </w:num>
  <w:num w:numId="12">
    <w:abstractNumId w:val="3"/>
  </w:num>
  <w:num w:numId="13">
    <w:abstractNumId w:val="49"/>
  </w:num>
  <w:num w:numId="14">
    <w:abstractNumId w:val="36"/>
  </w:num>
  <w:num w:numId="15">
    <w:abstractNumId w:val="34"/>
  </w:num>
  <w:num w:numId="16">
    <w:abstractNumId w:val="6"/>
  </w:num>
  <w:num w:numId="17">
    <w:abstractNumId w:val="8"/>
  </w:num>
  <w:num w:numId="18">
    <w:abstractNumId w:val="42"/>
  </w:num>
  <w:num w:numId="19">
    <w:abstractNumId w:val="11"/>
  </w:num>
  <w:num w:numId="20">
    <w:abstractNumId w:val="26"/>
  </w:num>
  <w:num w:numId="21">
    <w:abstractNumId w:val="30"/>
  </w:num>
  <w:num w:numId="22">
    <w:abstractNumId w:val="35"/>
  </w:num>
  <w:num w:numId="23">
    <w:abstractNumId w:val="4"/>
  </w:num>
  <w:num w:numId="24">
    <w:abstractNumId w:val="52"/>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 w:numId="28">
    <w:abstractNumId w:val="44"/>
  </w:num>
  <w:num w:numId="29">
    <w:abstractNumId w:val="32"/>
  </w:num>
  <w:num w:numId="30">
    <w:abstractNumId w:val="12"/>
  </w:num>
  <w:num w:numId="31">
    <w:abstractNumId w:val="14"/>
  </w:num>
  <w:num w:numId="32">
    <w:abstractNumId w:val="15"/>
  </w:num>
  <w:num w:numId="33">
    <w:abstractNumId w:val="29"/>
  </w:num>
  <w:num w:numId="34">
    <w:abstractNumId w:val="39"/>
  </w:num>
  <w:num w:numId="35">
    <w:abstractNumId w:val="24"/>
  </w:num>
  <w:num w:numId="36">
    <w:abstractNumId w:val="7"/>
  </w:num>
  <w:num w:numId="37">
    <w:abstractNumId w:val="38"/>
  </w:num>
  <w:num w:numId="38">
    <w:abstractNumId w:val="43"/>
  </w:num>
  <w:num w:numId="39">
    <w:abstractNumId w:val="2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47"/>
  </w:num>
  <w:num w:numId="43">
    <w:abstractNumId w:val="53"/>
  </w:num>
  <w:num w:numId="44">
    <w:abstractNumId w:val="18"/>
  </w:num>
  <w:num w:numId="45">
    <w:abstractNumId w:val="9"/>
  </w:num>
  <w:num w:numId="46">
    <w:abstractNumId w:val="27"/>
  </w:num>
  <w:num w:numId="47">
    <w:abstractNumId w:val="37"/>
  </w:num>
  <w:num w:numId="48">
    <w:abstractNumId w:val="22"/>
  </w:num>
  <w:num w:numId="49">
    <w:abstractNumId w:val="20"/>
  </w:num>
  <w:num w:numId="50">
    <w:abstractNumId w:val="41"/>
  </w:num>
  <w:num w:numId="51">
    <w:abstractNumId w:val="23"/>
  </w:num>
  <w:num w:numId="52">
    <w:abstractNumId w:val="17"/>
  </w:num>
  <w:num w:numId="53">
    <w:abstractNumId w:val="50"/>
  </w:num>
  <w:num w:numId="54">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10DE1"/>
    <w:rsid w:val="00015775"/>
    <w:rsid w:val="000266B0"/>
    <w:rsid w:val="0003785D"/>
    <w:rsid w:val="00055EE4"/>
    <w:rsid w:val="00064D3F"/>
    <w:rsid w:val="00065D2A"/>
    <w:rsid w:val="00090A7D"/>
    <w:rsid w:val="00095757"/>
    <w:rsid w:val="00095A03"/>
    <w:rsid w:val="000B2F2E"/>
    <w:rsid w:val="000B3445"/>
    <w:rsid w:val="000D3F24"/>
    <w:rsid w:val="000E1B11"/>
    <w:rsid w:val="000E315B"/>
    <w:rsid w:val="000E3CF3"/>
    <w:rsid w:val="000F3413"/>
    <w:rsid w:val="000F4D6D"/>
    <w:rsid w:val="001007D1"/>
    <w:rsid w:val="00100BAD"/>
    <w:rsid w:val="00105AA8"/>
    <w:rsid w:val="00120DA9"/>
    <w:rsid w:val="00133D8D"/>
    <w:rsid w:val="00134A7B"/>
    <w:rsid w:val="001640EB"/>
    <w:rsid w:val="00180DB2"/>
    <w:rsid w:val="001B4560"/>
    <w:rsid w:val="001D05B0"/>
    <w:rsid w:val="001F22B3"/>
    <w:rsid w:val="001F2882"/>
    <w:rsid w:val="00203EF6"/>
    <w:rsid w:val="002345D7"/>
    <w:rsid w:val="00244F49"/>
    <w:rsid w:val="0024761A"/>
    <w:rsid w:val="00253D6B"/>
    <w:rsid w:val="00255F0B"/>
    <w:rsid w:val="002569DA"/>
    <w:rsid w:val="0026720C"/>
    <w:rsid w:val="002676C4"/>
    <w:rsid w:val="00281046"/>
    <w:rsid w:val="00286B44"/>
    <w:rsid w:val="002A3641"/>
    <w:rsid w:val="002B70EF"/>
    <w:rsid w:val="002C360D"/>
    <w:rsid w:val="00301B46"/>
    <w:rsid w:val="00323F4E"/>
    <w:rsid w:val="00333F4D"/>
    <w:rsid w:val="00341003"/>
    <w:rsid w:val="00343316"/>
    <w:rsid w:val="00380900"/>
    <w:rsid w:val="00390175"/>
    <w:rsid w:val="00397F46"/>
    <w:rsid w:val="003A7C7B"/>
    <w:rsid w:val="003C0428"/>
    <w:rsid w:val="003C09B5"/>
    <w:rsid w:val="003D46C9"/>
    <w:rsid w:val="003E0CE2"/>
    <w:rsid w:val="003E39F1"/>
    <w:rsid w:val="003F7846"/>
    <w:rsid w:val="004109CE"/>
    <w:rsid w:val="00411E3E"/>
    <w:rsid w:val="00422225"/>
    <w:rsid w:val="004236BB"/>
    <w:rsid w:val="004428DD"/>
    <w:rsid w:val="00443FAF"/>
    <w:rsid w:val="004666E1"/>
    <w:rsid w:val="004C5BAF"/>
    <w:rsid w:val="004D2FE2"/>
    <w:rsid w:val="005170FA"/>
    <w:rsid w:val="00517142"/>
    <w:rsid w:val="00523E0C"/>
    <w:rsid w:val="005240F5"/>
    <w:rsid w:val="005257D3"/>
    <w:rsid w:val="005302A4"/>
    <w:rsid w:val="00546361"/>
    <w:rsid w:val="00547F63"/>
    <w:rsid w:val="00565059"/>
    <w:rsid w:val="005C1DDB"/>
    <w:rsid w:val="005D0E26"/>
    <w:rsid w:val="005E0FA3"/>
    <w:rsid w:val="005F1D65"/>
    <w:rsid w:val="005F6921"/>
    <w:rsid w:val="00604CE1"/>
    <w:rsid w:val="00620FA0"/>
    <w:rsid w:val="0062110D"/>
    <w:rsid w:val="00664931"/>
    <w:rsid w:val="00674166"/>
    <w:rsid w:val="00681088"/>
    <w:rsid w:val="00682896"/>
    <w:rsid w:val="006C73E8"/>
    <w:rsid w:val="006E2708"/>
    <w:rsid w:val="00705233"/>
    <w:rsid w:val="007135E2"/>
    <w:rsid w:val="007141F3"/>
    <w:rsid w:val="00722CCB"/>
    <w:rsid w:val="0072709F"/>
    <w:rsid w:val="007555DE"/>
    <w:rsid w:val="007C04AF"/>
    <w:rsid w:val="007C61C6"/>
    <w:rsid w:val="007C70FB"/>
    <w:rsid w:val="007D39D6"/>
    <w:rsid w:val="007F2007"/>
    <w:rsid w:val="00845B09"/>
    <w:rsid w:val="00846110"/>
    <w:rsid w:val="00856404"/>
    <w:rsid w:val="00865A09"/>
    <w:rsid w:val="008826C5"/>
    <w:rsid w:val="00896506"/>
    <w:rsid w:val="008A1B60"/>
    <w:rsid w:val="008C0F62"/>
    <w:rsid w:val="008C177A"/>
    <w:rsid w:val="008D63D1"/>
    <w:rsid w:val="008F04B0"/>
    <w:rsid w:val="00902E89"/>
    <w:rsid w:val="00916E86"/>
    <w:rsid w:val="00923B5C"/>
    <w:rsid w:val="009437FF"/>
    <w:rsid w:val="0095074C"/>
    <w:rsid w:val="00971DFA"/>
    <w:rsid w:val="009A43CE"/>
    <w:rsid w:val="009E1F97"/>
    <w:rsid w:val="009E3560"/>
    <w:rsid w:val="00A11DB5"/>
    <w:rsid w:val="00A12089"/>
    <w:rsid w:val="00A13EC8"/>
    <w:rsid w:val="00A550EF"/>
    <w:rsid w:val="00A65E0A"/>
    <w:rsid w:val="00A81AAA"/>
    <w:rsid w:val="00A82826"/>
    <w:rsid w:val="00A85B19"/>
    <w:rsid w:val="00A92A2B"/>
    <w:rsid w:val="00AA518E"/>
    <w:rsid w:val="00AB598A"/>
    <w:rsid w:val="00AD2D47"/>
    <w:rsid w:val="00B24A32"/>
    <w:rsid w:val="00B25EE9"/>
    <w:rsid w:val="00B34E30"/>
    <w:rsid w:val="00B64485"/>
    <w:rsid w:val="00B928F8"/>
    <w:rsid w:val="00B9637C"/>
    <w:rsid w:val="00BA0F7B"/>
    <w:rsid w:val="00BB37E9"/>
    <w:rsid w:val="00BC31A4"/>
    <w:rsid w:val="00BC4A28"/>
    <w:rsid w:val="00BE38C8"/>
    <w:rsid w:val="00BE5854"/>
    <w:rsid w:val="00C15913"/>
    <w:rsid w:val="00C34CC8"/>
    <w:rsid w:val="00C37AA3"/>
    <w:rsid w:val="00C411AA"/>
    <w:rsid w:val="00C50B86"/>
    <w:rsid w:val="00C62BAC"/>
    <w:rsid w:val="00C64C3B"/>
    <w:rsid w:val="00C83D9B"/>
    <w:rsid w:val="00C9153D"/>
    <w:rsid w:val="00C91604"/>
    <w:rsid w:val="00C91CDB"/>
    <w:rsid w:val="00CB219F"/>
    <w:rsid w:val="00CB60A5"/>
    <w:rsid w:val="00CC0375"/>
    <w:rsid w:val="00CC2358"/>
    <w:rsid w:val="00CD2E8D"/>
    <w:rsid w:val="00CD7D87"/>
    <w:rsid w:val="00CF1048"/>
    <w:rsid w:val="00D00B3A"/>
    <w:rsid w:val="00D0312F"/>
    <w:rsid w:val="00D11754"/>
    <w:rsid w:val="00D2105A"/>
    <w:rsid w:val="00D22C9D"/>
    <w:rsid w:val="00D371CD"/>
    <w:rsid w:val="00D63BF7"/>
    <w:rsid w:val="00D65DF8"/>
    <w:rsid w:val="00D67EE0"/>
    <w:rsid w:val="00D7779D"/>
    <w:rsid w:val="00DD3C0B"/>
    <w:rsid w:val="00DE4DE1"/>
    <w:rsid w:val="00DE56ED"/>
    <w:rsid w:val="00DF14FB"/>
    <w:rsid w:val="00DF3928"/>
    <w:rsid w:val="00DF5C08"/>
    <w:rsid w:val="00DF7319"/>
    <w:rsid w:val="00E00C43"/>
    <w:rsid w:val="00E04231"/>
    <w:rsid w:val="00E06192"/>
    <w:rsid w:val="00E22381"/>
    <w:rsid w:val="00E25932"/>
    <w:rsid w:val="00E32EB0"/>
    <w:rsid w:val="00E34984"/>
    <w:rsid w:val="00E45389"/>
    <w:rsid w:val="00E5215A"/>
    <w:rsid w:val="00E52B87"/>
    <w:rsid w:val="00E615FD"/>
    <w:rsid w:val="00E72668"/>
    <w:rsid w:val="00E80F3C"/>
    <w:rsid w:val="00E958C1"/>
    <w:rsid w:val="00EB0403"/>
    <w:rsid w:val="00EC2C5A"/>
    <w:rsid w:val="00ED5F4C"/>
    <w:rsid w:val="00EE0CB4"/>
    <w:rsid w:val="00EF3DEC"/>
    <w:rsid w:val="00F2267E"/>
    <w:rsid w:val="00F300B5"/>
    <w:rsid w:val="00F366E8"/>
    <w:rsid w:val="00F47E34"/>
    <w:rsid w:val="00F62B1B"/>
    <w:rsid w:val="00F735CB"/>
    <w:rsid w:val="00F939AC"/>
    <w:rsid w:val="00FA4781"/>
    <w:rsid w:val="00FB76BE"/>
    <w:rsid w:val="00FF0FE8"/>
    <w:rsid w:val="00FF3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9"/>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9"/>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40"/>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40"/>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40"/>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RSSB-1362-57</_dlc_DocId>
    <_dlc_DocIdUrl xmlns="27de2167-70f8-47e2-931a-184d91a66223">
      <Url>https://catalyst.rssb.co.uk/departments/Procurement/_layouts/15/DocIdRedir.aspx?ID=RSSB-1362-57</Url>
      <Description>RSSB-1362-57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7de2167-70f8-47e2-931a-184d91a66223"/>
    <ds:schemaRef ds:uri="http://www.w3.org/XML/1998/namespace"/>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E6B6B150-EEB5-4A2B-BA3D-8CCA497D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4</TotalTime>
  <Pages>20</Pages>
  <Words>4070</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Gemma Cuthbert</cp:lastModifiedBy>
  <cp:revision>4</cp:revision>
  <dcterms:created xsi:type="dcterms:W3CDTF">2017-02-03T15:12:00Z</dcterms:created>
  <dcterms:modified xsi:type="dcterms:W3CDTF">2017-02-03T16:37:00Z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