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CDF60" w14:textId="77777777" w:rsidR="0058602A" w:rsidRDefault="0058602A" w:rsidP="00C2185C"/>
    <w:p w14:paraId="026232C1" w14:textId="77777777" w:rsidR="00E17B85" w:rsidRDefault="00E17B85" w:rsidP="00C2185C"/>
    <w:p w14:paraId="0C41D787" w14:textId="77777777" w:rsidR="00E17B85" w:rsidRDefault="00E17B85" w:rsidP="00C2185C"/>
    <w:p w14:paraId="54F61F79" w14:textId="77777777" w:rsidR="00E17B85" w:rsidRDefault="003E21BA" w:rsidP="00C2185C">
      <w:r>
        <w:rPr>
          <w:noProof/>
        </w:rPr>
        <w:drawing>
          <wp:anchor distT="0" distB="0" distL="114300" distR="114300" simplePos="0" relativeHeight="251658240" behindDoc="0" locked="0" layoutInCell="1" allowOverlap="1" wp14:anchorId="5CE5273E" wp14:editId="5E1F4B1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225618" w14:textId="77777777" w:rsidR="00E17B85" w:rsidRDefault="00E17B85" w:rsidP="00C2185C"/>
    <w:p w14:paraId="1D4D858D" w14:textId="77777777" w:rsidR="00E17B85" w:rsidRDefault="00E17B85" w:rsidP="00C2185C"/>
    <w:p w14:paraId="420939DB" w14:textId="77777777" w:rsidR="00E17B85" w:rsidRDefault="00E17B85" w:rsidP="00C2185C"/>
    <w:p w14:paraId="76FD5E69" w14:textId="77777777" w:rsidR="00E17B85" w:rsidRDefault="00E17B85" w:rsidP="00C2185C"/>
    <w:p w14:paraId="711BCE30" w14:textId="77777777" w:rsidR="00E21357" w:rsidRPr="00252B62" w:rsidRDefault="00631489" w:rsidP="00E21357">
      <w:pPr>
        <w:jc w:val="center"/>
        <w:rPr>
          <w:rFonts w:asciiTheme="minorHAnsi" w:hAnsiTheme="minorHAnsi" w:cstheme="minorBidi"/>
          <w:b/>
          <w:sz w:val="48"/>
          <w:szCs w:val="48"/>
        </w:rPr>
      </w:pPr>
      <w:r w:rsidRPr="6F2EA0BD">
        <w:rPr>
          <w:rFonts w:asciiTheme="minorHAnsi" w:hAnsiTheme="minorHAnsi" w:cstheme="minorBidi"/>
          <w:b/>
          <w:sz w:val="48"/>
          <w:szCs w:val="48"/>
        </w:rPr>
        <w:t>Tender</w:t>
      </w:r>
      <w:r w:rsidR="00AB2BC0" w:rsidRPr="6F2EA0BD">
        <w:rPr>
          <w:rFonts w:asciiTheme="minorHAnsi" w:hAnsiTheme="minorHAnsi" w:cstheme="minorBidi"/>
          <w:b/>
          <w:sz w:val="48"/>
          <w:szCs w:val="48"/>
        </w:rPr>
        <w:t xml:space="preserve"> </w:t>
      </w:r>
      <w:r w:rsidR="00911012" w:rsidRPr="6F2EA0BD">
        <w:rPr>
          <w:rFonts w:asciiTheme="minorHAnsi" w:hAnsiTheme="minorHAnsi" w:cstheme="minorBidi"/>
          <w:b/>
          <w:sz w:val="48"/>
          <w:szCs w:val="48"/>
        </w:rPr>
        <w:t xml:space="preserve">– Rapid Procurement Process for Small Scale Requirements </w:t>
      </w:r>
    </w:p>
    <w:p w14:paraId="52C204F1" w14:textId="77777777" w:rsidR="00E21357" w:rsidRPr="00252B62" w:rsidRDefault="00E21357" w:rsidP="00E21357">
      <w:pPr>
        <w:jc w:val="center"/>
        <w:rPr>
          <w:rFonts w:asciiTheme="minorHAnsi" w:hAnsiTheme="minorHAnsi" w:cstheme="minorBidi"/>
        </w:rPr>
      </w:pPr>
    </w:p>
    <w:p w14:paraId="784474FA" w14:textId="77777777" w:rsidR="00AB2BC0" w:rsidRPr="00252B62" w:rsidRDefault="004240F3" w:rsidP="00065089">
      <w:pPr>
        <w:jc w:val="center"/>
        <w:rPr>
          <w:rFonts w:asciiTheme="minorHAnsi" w:hAnsiTheme="minorHAnsi" w:cstheme="minorBidi"/>
          <w:sz w:val="40"/>
          <w:szCs w:val="40"/>
        </w:rPr>
      </w:pPr>
      <w:r w:rsidRPr="6F2EA0BD">
        <w:rPr>
          <w:rFonts w:asciiTheme="minorHAnsi" w:hAnsiTheme="minorHAnsi" w:cstheme="minorBidi"/>
          <w:sz w:val="40"/>
          <w:szCs w:val="40"/>
        </w:rPr>
        <w:t>Conservatoire Theatrical Lighting Package</w:t>
      </w:r>
    </w:p>
    <w:p w14:paraId="75489C71" w14:textId="77777777" w:rsidR="00E21357" w:rsidRPr="00252B62" w:rsidRDefault="00E21357" w:rsidP="00E21357">
      <w:pPr>
        <w:jc w:val="center"/>
        <w:rPr>
          <w:rFonts w:asciiTheme="minorHAnsi" w:hAnsiTheme="minorHAnsi" w:cstheme="minorBidi"/>
          <w:sz w:val="40"/>
          <w:szCs w:val="40"/>
        </w:rPr>
      </w:pPr>
    </w:p>
    <w:p w14:paraId="7DA6A48A" w14:textId="77777777" w:rsidR="00E21357" w:rsidRPr="00252B62" w:rsidRDefault="00E21357" w:rsidP="00E21357">
      <w:pPr>
        <w:jc w:val="center"/>
        <w:rPr>
          <w:rFonts w:asciiTheme="minorHAnsi" w:hAnsiTheme="minorHAnsi" w:cstheme="minorBidi"/>
          <w:sz w:val="40"/>
          <w:szCs w:val="40"/>
        </w:rPr>
      </w:pPr>
      <w:r w:rsidRPr="6F2EA0BD">
        <w:rPr>
          <w:rFonts w:asciiTheme="minorHAnsi" w:hAnsiTheme="minorHAnsi" w:cstheme="minorBidi"/>
          <w:sz w:val="40"/>
          <w:szCs w:val="40"/>
        </w:rPr>
        <w:t>The University of Chichester</w:t>
      </w:r>
    </w:p>
    <w:p w14:paraId="7D034E52" w14:textId="77777777" w:rsidR="00E21357" w:rsidRPr="00252B62" w:rsidRDefault="00E21357" w:rsidP="00E21357">
      <w:pPr>
        <w:rPr>
          <w:rFonts w:asciiTheme="minorHAnsi" w:hAnsiTheme="minorHAnsi" w:cstheme="minorBidi"/>
        </w:rPr>
      </w:pPr>
    </w:p>
    <w:p w14:paraId="02E09A4D" w14:textId="7CDC7AF8" w:rsidR="00E21357" w:rsidRPr="00252B62" w:rsidRDefault="00E21357" w:rsidP="42398E41">
      <w:pPr>
        <w:jc w:val="center"/>
        <w:rPr>
          <w:rFonts w:asciiTheme="minorHAnsi" w:hAnsiTheme="minorHAnsi" w:cstheme="minorBidi"/>
          <w:b/>
          <w:bCs/>
          <w:sz w:val="28"/>
          <w:szCs w:val="28"/>
        </w:rPr>
      </w:pPr>
      <w:r w:rsidRPr="42398E41">
        <w:rPr>
          <w:rFonts w:asciiTheme="minorHAnsi" w:hAnsiTheme="minorHAnsi" w:cstheme="minorBidi"/>
          <w:b/>
          <w:bCs/>
          <w:sz w:val="28"/>
          <w:szCs w:val="28"/>
        </w:rPr>
        <w:t xml:space="preserve">Latest date for Return </w:t>
      </w:r>
      <w:r w:rsidR="56D510C4" w:rsidRPr="42398E41">
        <w:rPr>
          <w:rFonts w:asciiTheme="minorHAnsi" w:hAnsiTheme="minorHAnsi" w:cstheme="minorBidi"/>
          <w:b/>
          <w:bCs/>
          <w:sz w:val="28"/>
          <w:szCs w:val="28"/>
        </w:rPr>
        <w:t>– 02/03/2023 12:00</w:t>
      </w:r>
      <w:r w:rsidR="7AE4E030" w:rsidRPr="42398E41">
        <w:rPr>
          <w:rFonts w:asciiTheme="minorHAnsi" w:hAnsiTheme="minorHAnsi" w:cstheme="minorBidi"/>
          <w:b/>
          <w:bCs/>
          <w:sz w:val="28"/>
          <w:szCs w:val="28"/>
        </w:rPr>
        <w:t xml:space="preserve"> (</w:t>
      </w:r>
      <w:r w:rsidR="002502FC" w:rsidRPr="42398E41">
        <w:rPr>
          <w:rFonts w:asciiTheme="minorHAnsi" w:hAnsiTheme="minorHAnsi" w:cstheme="minorBidi"/>
          <w:b/>
          <w:bCs/>
          <w:sz w:val="28"/>
          <w:szCs w:val="28"/>
        </w:rPr>
        <w:t>GMT)</w:t>
      </w:r>
    </w:p>
    <w:p w14:paraId="7D8C2ED8" w14:textId="77777777" w:rsidR="00E21357" w:rsidRPr="00252B62" w:rsidRDefault="00E21357" w:rsidP="00E21357">
      <w:pPr>
        <w:rPr>
          <w:rFonts w:asciiTheme="minorHAnsi" w:hAnsiTheme="minorHAnsi" w:cstheme="minorBidi"/>
        </w:rPr>
      </w:pPr>
    </w:p>
    <w:p w14:paraId="05EE217D" w14:textId="77777777" w:rsidR="00E21357" w:rsidRPr="00252B62" w:rsidRDefault="003D1DD8" w:rsidP="00E21357">
      <w:pPr>
        <w:rPr>
          <w:rFonts w:asciiTheme="minorHAnsi" w:hAnsiTheme="minorHAnsi" w:cstheme="minorBidi"/>
          <w:sz w:val="18"/>
          <w:szCs w:val="18"/>
        </w:rPr>
      </w:pPr>
      <w:r w:rsidRPr="6F2EA0BD">
        <w:rPr>
          <w:rFonts w:asciiTheme="minorHAnsi" w:hAnsiTheme="minorHAnsi" w:cstheme="minorBidi"/>
          <w:sz w:val="18"/>
          <w:szCs w:val="18"/>
        </w:rPr>
        <w:t>Copyright © 20</w:t>
      </w:r>
      <w:r w:rsidR="00B276CC" w:rsidRPr="6F2EA0BD">
        <w:rPr>
          <w:rFonts w:asciiTheme="minorHAnsi" w:hAnsiTheme="minorHAnsi" w:cstheme="minorBidi"/>
          <w:sz w:val="18"/>
          <w:szCs w:val="18"/>
        </w:rPr>
        <w:t>2</w:t>
      </w:r>
      <w:r w:rsidR="003A4AB2" w:rsidRPr="6F2EA0BD">
        <w:rPr>
          <w:rFonts w:asciiTheme="minorHAnsi" w:hAnsiTheme="minorHAnsi" w:cstheme="minorBidi"/>
          <w:sz w:val="18"/>
          <w:szCs w:val="18"/>
        </w:rPr>
        <w:t>2</w:t>
      </w:r>
      <w:r w:rsidR="00E21357" w:rsidRPr="6F2EA0BD">
        <w:rPr>
          <w:rFonts w:asciiTheme="minorHAnsi" w:hAnsiTheme="minorHAnsi" w:cstheme="minorBidi"/>
          <w:sz w:val="18"/>
          <w:szCs w:val="18"/>
        </w:rPr>
        <w:t xml:space="preserve"> by The University of Chichester</w:t>
      </w:r>
      <w:r w:rsidR="002A4E0D" w:rsidRPr="6F2EA0BD">
        <w:rPr>
          <w:rFonts w:asciiTheme="minorHAnsi" w:hAnsiTheme="minorHAnsi" w:cstheme="minorBidi"/>
          <w:sz w:val="18"/>
          <w:szCs w:val="18"/>
        </w:rPr>
        <w:t xml:space="preserve">. </w:t>
      </w:r>
      <w:r w:rsidR="00E21357" w:rsidRPr="6F2EA0BD">
        <w:rPr>
          <w:rFonts w:asciiTheme="minorHAnsi" w:hAnsiTheme="minorHAnsi" w:cstheme="minorBidi"/>
          <w:sz w:val="18"/>
          <w:szCs w:val="18"/>
        </w:rPr>
        <w:t xml:space="preserve">All rights reserved. This document is supplied purely for the purpose of assisting suppliers to respond to this </w:t>
      </w:r>
      <w:r w:rsidR="00FF7069" w:rsidRPr="6F2EA0BD">
        <w:rPr>
          <w:rFonts w:asciiTheme="minorHAnsi" w:hAnsiTheme="minorHAnsi" w:cstheme="minorBidi"/>
          <w:sz w:val="18"/>
          <w:szCs w:val="18"/>
        </w:rPr>
        <w:t>procurement</w:t>
      </w:r>
      <w:r w:rsidR="00E21357" w:rsidRPr="6F2EA0BD">
        <w:rPr>
          <w:rFonts w:asciiTheme="minorHAnsi" w:hAnsiTheme="minorHAnsi" w:cstheme="minorBidi"/>
          <w:sz w:val="18"/>
          <w:szCs w:val="18"/>
        </w:rPr>
        <w:t>, no part of this document may be reproduced or transmitted in any form, by any means (electronic, photocopying, recording or otherwise) for any other purpose</w:t>
      </w:r>
    </w:p>
    <w:p w14:paraId="1B877D1F"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20039F21" w14:textId="77777777" w:rsidTr="42398E41">
        <w:tc>
          <w:tcPr>
            <w:tcW w:w="4253" w:type="dxa"/>
          </w:tcPr>
          <w:p w14:paraId="37D7D764" w14:textId="77777777" w:rsidR="00E21357" w:rsidRPr="00252B62" w:rsidRDefault="00E21357" w:rsidP="00252B62">
            <w:pPr>
              <w:spacing w:line="276" w:lineRule="auto"/>
              <w:ind w:left="0"/>
              <w:rPr>
                <w:rFonts w:asciiTheme="minorHAnsi" w:hAnsiTheme="minorHAnsi" w:cstheme="minorBidi"/>
                <w:sz w:val="24"/>
                <w:szCs w:val="24"/>
              </w:rPr>
            </w:pPr>
            <w:r w:rsidRPr="6F2EA0BD">
              <w:rPr>
                <w:rFonts w:asciiTheme="minorHAnsi" w:hAnsiTheme="minorHAnsi" w:cstheme="minorBidi"/>
                <w:sz w:val="24"/>
                <w:szCs w:val="24"/>
              </w:rPr>
              <w:t xml:space="preserve">University of Chichester  </w:t>
            </w:r>
          </w:p>
          <w:p w14:paraId="6E6EFBF4" w14:textId="77777777" w:rsidR="00E21357" w:rsidRPr="00252B62" w:rsidRDefault="00E21357" w:rsidP="00252B62">
            <w:pPr>
              <w:spacing w:line="276" w:lineRule="auto"/>
              <w:ind w:left="0"/>
              <w:rPr>
                <w:rFonts w:asciiTheme="minorHAnsi" w:hAnsiTheme="minorHAnsi" w:cstheme="minorBidi"/>
                <w:sz w:val="24"/>
                <w:szCs w:val="24"/>
              </w:rPr>
            </w:pPr>
            <w:r w:rsidRPr="6F2EA0BD">
              <w:rPr>
                <w:rFonts w:asciiTheme="minorHAnsi" w:hAnsiTheme="minorHAnsi" w:cstheme="minorBidi"/>
                <w:sz w:val="24"/>
                <w:szCs w:val="24"/>
              </w:rPr>
              <w:t>College Lane</w:t>
            </w:r>
          </w:p>
          <w:p w14:paraId="32C4BDAC" w14:textId="77777777" w:rsidR="00E21357" w:rsidRPr="00252B62" w:rsidRDefault="00E21357" w:rsidP="00252B62">
            <w:pPr>
              <w:spacing w:line="276" w:lineRule="auto"/>
              <w:ind w:left="0"/>
              <w:rPr>
                <w:rFonts w:asciiTheme="minorHAnsi" w:hAnsiTheme="minorHAnsi" w:cstheme="minorBidi"/>
                <w:sz w:val="24"/>
                <w:szCs w:val="24"/>
              </w:rPr>
            </w:pPr>
            <w:r w:rsidRPr="6F2EA0BD">
              <w:rPr>
                <w:rFonts w:asciiTheme="minorHAnsi" w:hAnsiTheme="minorHAnsi" w:cstheme="minorBidi"/>
                <w:sz w:val="24"/>
                <w:szCs w:val="24"/>
              </w:rPr>
              <w:t>Chichester</w:t>
            </w:r>
          </w:p>
          <w:p w14:paraId="40AD370B" w14:textId="77777777" w:rsidR="00E21357" w:rsidRPr="00252B62" w:rsidRDefault="00E21357" w:rsidP="00252B62">
            <w:pPr>
              <w:spacing w:line="276" w:lineRule="auto"/>
              <w:ind w:left="0"/>
              <w:rPr>
                <w:rFonts w:asciiTheme="minorHAnsi" w:hAnsiTheme="minorHAnsi" w:cstheme="minorBidi"/>
                <w:sz w:val="24"/>
                <w:szCs w:val="24"/>
              </w:rPr>
            </w:pPr>
            <w:r w:rsidRPr="6F2EA0BD">
              <w:rPr>
                <w:rFonts w:asciiTheme="minorHAnsi" w:hAnsiTheme="minorHAnsi" w:cstheme="minorBidi"/>
                <w:sz w:val="24"/>
                <w:szCs w:val="24"/>
              </w:rPr>
              <w:t>West Sussex</w:t>
            </w:r>
          </w:p>
          <w:p w14:paraId="50256661" w14:textId="77777777" w:rsidR="00E21357" w:rsidRPr="00252B62" w:rsidRDefault="00E21357" w:rsidP="00252B62">
            <w:pPr>
              <w:spacing w:line="276" w:lineRule="auto"/>
              <w:ind w:left="0"/>
              <w:rPr>
                <w:rFonts w:asciiTheme="minorHAnsi" w:hAnsiTheme="minorHAnsi" w:cstheme="minorBidi"/>
                <w:sz w:val="24"/>
                <w:szCs w:val="24"/>
              </w:rPr>
            </w:pPr>
            <w:r w:rsidRPr="6F2EA0BD">
              <w:rPr>
                <w:rFonts w:asciiTheme="minorHAnsi" w:hAnsiTheme="minorHAnsi" w:cstheme="minorBidi"/>
                <w:sz w:val="24"/>
                <w:szCs w:val="24"/>
              </w:rPr>
              <w:t>PO19 6PE</w:t>
            </w:r>
          </w:p>
          <w:p w14:paraId="45D578B8" w14:textId="77777777" w:rsidR="00E21357" w:rsidRPr="00252B62" w:rsidRDefault="00E21357" w:rsidP="00252B62">
            <w:pPr>
              <w:ind w:left="0"/>
              <w:rPr>
                <w:rFonts w:asciiTheme="minorHAnsi" w:hAnsiTheme="minorHAnsi" w:cstheme="minorBidi"/>
                <w:sz w:val="24"/>
                <w:szCs w:val="24"/>
              </w:rPr>
            </w:pPr>
          </w:p>
        </w:tc>
        <w:tc>
          <w:tcPr>
            <w:tcW w:w="1444" w:type="dxa"/>
          </w:tcPr>
          <w:p w14:paraId="298510BF" w14:textId="77777777" w:rsidR="00E21357" w:rsidRPr="00252B62" w:rsidRDefault="00E21357" w:rsidP="00252B62">
            <w:pPr>
              <w:spacing w:before="120" w:after="120"/>
              <w:ind w:left="0"/>
              <w:rPr>
                <w:rFonts w:asciiTheme="minorHAnsi" w:hAnsiTheme="minorHAnsi" w:cstheme="minorBidi"/>
                <w:sz w:val="24"/>
                <w:szCs w:val="24"/>
              </w:rPr>
            </w:pPr>
            <w:r w:rsidRPr="6F2EA0BD">
              <w:rPr>
                <w:rFonts w:asciiTheme="minorHAnsi" w:hAnsiTheme="minorHAnsi" w:cstheme="minorBidi"/>
                <w:sz w:val="24"/>
                <w:szCs w:val="24"/>
              </w:rPr>
              <w:t>Telephone:</w:t>
            </w:r>
          </w:p>
          <w:p w14:paraId="70E04A6C" w14:textId="77777777" w:rsidR="00E21357" w:rsidRPr="00252B62" w:rsidRDefault="00E21357" w:rsidP="00252B62">
            <w:pPr>
              <w:spacing w:before="120" w:after="120"/>
              <w:ind w:left="0"/>
              <w:rPr>
                <w:rFonts w:asciiTheme="minorHAnsi" w:hAnsiTheme="minorHAnsi" w:cstheme="minorBidi"/>
                <w:sz w:val="24"/>
                <w:szCs w:val="24"/>
              </w:rPr>
            </w:pPr>
            <w:r w:rsidRPr="6F2EA0BD">
              <w:rPr>
                <w:rFonts w:asciiTheme="minorHAnsi" w:hAnsiTheme="minorHAnsi" w:cstheme="minorBidi"/>
                <w:sz w:val="24"/>
                <w:szCs w:val="24"/>
              </w:rPr>
              <w:t>Date:</w:t>
            </w:r>
          </w:p>
          <w:p w14:paraId="679405AC" w14:textId="77777777" w:rsidR="00E21357" w:rsidRDefault="00E21357" w:rsidP="00252B62">
            <w:pPr>
              <w:spacing w:before="120" w:after="120"/>
              <w:ind w:left="0"/>
              <w:rPr>
                <w:rFonts w:asciiTheme="minorHAnsi" w:hAnsiTheme="minorHAnsi" w:cstheme="minorBidi"/>
                <w:sz w:val="24"/>
                <w:szCs w:val="24"/>
              </w:rPr>
            </w:pPr>
            <w:r w:rsidRPr="6F2EA0BD">
              <w:rPr>
                <w:rFonts w:asciiTheme="minorHAnsi" w:hAnsiTheme="minorHAnsi" w:cstheme="minorBidi"/>
                <w:sz w:val="24"/>
                <w:szCs w:val="24"/>
              </w:rPr>
              <w:t>Revision:</w:t>
            </w:r>
          </w:p>
          <w:p w14:paraId="34AA7BD0" w14:textId="77777777" w:rsidR="002A4E0D" w:rsidRDefault="002A4E0D" w:rsidP="00252B62">
            <w:pPr>
              <w:spacing w:before="120" w:after="120"/>
              <w:ind w:left="0"/>
              <w:rPr>
                <w:rFonts w:asciiTheme="minorHAnsi" w:hAnsiTheme="minorHAnsi" w:cstheme="minorBidi"/>
                <w:sz w:val="24"/>
                <w:szCs w:val="24"/>
              </w:rPr>
            </w:pPr>
            <w:r w:rsidRPr="6F2EA0BD">
              <w:rPr>
                <w:rFonts w:asciiTheme="minorHAnsi" w:hAnsiTheme="minorHAnsi" w:cstheme="minorBidi"/>
                <w:sz w:val="24"/>
                <w:szCs w:val="24"/>
              </w:rPr>
              <w:t>Email</w:t>
            </w:r>
          </w:p>
          <w:p w14:paraId="0B5CBCB9" w14:textId="77777777" w:rsidR="002A4E0D" w:rsidRPr="00252B62" w:rsidRDefault="002A4E0D" w:rsidP="00252B62">
            <w:pPr>
              <w:spacing w:before="120" w:after="120"/>
              <w:ind w:left="0"/>
              <w:rPr>
                <w:rFonts w:asciiTheme="minorHAnsi" w:hAnsiTheme="minorHAnsi" w:cstheme="minorBidi"/>
                <w:sz w:val="24"/>
                <w:szCs w:val="24"/>
              </w:rPr>
            </w:pPr>
          </w:p>
        </w:tc>
        <w:tc>
          <w:tcPr>
            <w:tcW w:w="2762" w:type="dxa"/>
          </w:tcPr>
          <w:p w14:paraId="7FC0B6BB" w14:textId="77777777" w:rsidR="00E21357" w:rsidRPr="00252B62" w:rsidRDefault="00E21357" w:rsidP="00252B62">
            <w:pPr>
              <w:spacing w:before="120" w:after="120"/>
              <w:ind w:left="0"/>
              <w:rPr>
                <w:rFonts w:asciiTheme="minorHAnsi" w:hAnsiTheme="minorHAnsi" w:cstheme="minorBidi"/>
                <w:sz w:val="24"/>
                <w:szCs w:val="24"/>
              </w:rPr>
            </w:pPr>
            <w:r w:rsidRPr="6F2EA0BD">
              <w:rPr>
                <w:rFonts w:asciiTheme="minorHAnsi" w:hAnsiTheme="minorHAnsi" w:cstheme="minorBidi"/>
                <w:sz w:val="24"/>
                <w:szCs w:val="24"/>
              </w:rPr>
              <w:t>01243 816000</w:t>
            </w:r>
          </w:p>
          <w:p w14:paraId="1F2F269C" w14:textId="6ED10C13" w:rsidR="00CF4E7F" w:rsidRDefault="2F64E3E0" w:rsidP="42398E41">
            <w:pPr>
              <w:spacing w:before="120" w:after="120"/>
              <w:ind w:left="0"/>
              <w:rPr>
                <w:rFonts w:asciiTheme="minorHAnsi" w:hAnsiTheme="minorHAnsi" w:cstheme="minorBidi"/>
                <w:sz w:val="24"/>
                <w:szCs w:val="24"/>
              </w:rPr>
            </w:pPr>
            <w:r w:rsidRPr="42398E41">
              <w:rPr>
                <w:rFonts w:asciiTheme="minorHAnsi" w:hAnsiTheme="minorHAnsi" w:cstheme="minorBidi"/>
                <w:sz w:val="24"/>
                <w:szCs w:val="24"/>
              </w:rPr>
              <w:t>23</w:t>
            </w:r>
            <w:r w:rsidR="00D22A2A" w:rsidRPr="42398E41">
              <w:rPr>
                <w:rFonts w:asciiTheme="minorHAnsi" w:hAnsiTheme="minorHAnsi" w:cstheme="minorBidi"/>
                <w:sz w:val="24"/>
                <w:szCs w:val="24"/>
              </w:rPr>
              <w:t>/01/2023</w:t>
            </w:r>
          </w:p>
          <w:p w14:paraId="6EE9001E" w14:textId="04E8A82C" w:rsidR="001B2EC4" w:rsidRDefault="1FD0EDF9" w:rsidP="42398E41">
            <w:pPr>
              <w:spacing w:before="120" w:after="120"/>
              <w:ind w:left="0"/>
              <w:rPr>
                <w:rFonts w:asciiTheme="minorHAnsi" w:hAnsiTheme="minorHAnsi" w:cstheme="minorBidi"/>
                <w:sz w:val="24"/>
                <w:szCs w:val="24"/>
              </w:rPr>
            </w:pPr>
            <w:r w:rsidRPr="42398E41">
              <w:rPr>
                <w:rFonts w:asciiTheme="minorHAnsi" w:hAnsiTheme="minorHAnsi" w:cstheme="minorBidi"/>
                <w:sz w:val="24"/>
                <w:szCs w:val="24"/>
              </w:rPr>
              <w:t>1.0</w:t>
            </w:r>
            <w:r w:rsidR="00B276CC" w:rsidRPr="42398E41">
              <w:rPr>
                <w:rFonts w:asciiTheme="minorHAnsi" w:hAnsiTheme="minorHAnsi" w:cstheme="minorBidi"/>
                <w:sz w:val="24"/>
                <w:szCs w:val="24"/>
              </w:rPr>
              <w:t xml:space="preserve"> Draft</w:t>
            </w:r>
          </w:p>
          <w:p w14:paraId="7BB669BE" w14:textId="77777777" w:rsidR="002A4E0D" w:rsidRPr="00252B62" w:rsidRDefault="00567370" w:rsidP="001B2EC4">
            <w:pPr>
              <w:spacing w:before="120" w:after="120"/>
              <w:ind w:left="0"/>
              <w:rPr>
                <w:rFonts w:asciiTheme="minorHAnsi" w:hAnsiTheme="minorHAnsi" w:cstheme="minorBidi"/>
                <w:sz w:val="24"/>
                <w:szCs w:val="24"/>
              </w:rPr>
            </w:pPr>
            <w:hyperlink r:id="rId12">
              <w:r w:rsidR="053D173B" w:rsidRPr="6F2EA0BD">
                <w:rPr>
                  <w:rStyle w:val="Hyperlink"/>
                  <w:rFonts w:asciiTheme="minorHAnsi" w:hAnsiTheme="minorHAnsi" w:cstheme="minorBidi"/>
                  <w:sz w:val="24"/>
                  <w:szCs w:val="24"/>
                </w:rPr>
                <w:t>Tenders@chi.ac.uk</w:t>
              </w:r>
            </w:hyperlink>
            <w:r w:rsidR="053D173B" w:rsidRPr="6F2EA0BD">
              <w:rPr>
                <w:rFonts w:asciiTheme="minorHAnsi" w:hAnsiTheme="minorHAnsi" w:cstheme="minorBidi"/>
                <w:sz w:val="24"/>
                <w:szCs w:val="24"/>
              </w:rPr>
              <w:t xml:space="preserve"> </w:t>
            </w:r>
          </w:p>
        </w:tc>
      </w:tr>
    </w:tbl>
    <w:p w14:paraId="45FC6744" w14:textId="77777777" w:rsidR="00E17B85" w:rsidRDefault="00E17B85" w:rsidP="00C2185C"/>
    <w:p w14:paraId="7F1270F8" w14:textId="77777777" w:rsidR="00E17B85" w:rsidRDefault="00E17B85" w:rsidP="00C2185C"/>
    <w:p w14:paraId="0184CF10" w14:textId="77777777" w:rsidR="00E17B85" w:rsidRDefault="00E17B85" w:rsidP="00C2185C"/>
    <w:p w14:paraId="5F083AC1" w14:textId="77777777" w:rsidR="00E17B85" w:rsidRDefault="00E17B85" w:rsidP="00C2185C"/>
    <w:p w14:paraId="59C2E2D1" w14:textId="77777777" w:rsidR="00E17B85" w:rsidRPr="00480626" w:rsidRDefault="00E17B85" w:rsidP="00C2185C">
      <w:pPr>
        <w:rPr>
          <w:color w:val="002060"/>
        </w:rPr>
      </w:pPr>
    </w:p>
    <w:p w14:paraId="0C027384" w14:textId="77777777" w:rsidR="00E406C9" w:rsidRPr="004502A1" w:rsidRDefault="00E406C9" w:rsidP="00E406C9">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4FE1B090" w14:textId="0C8571A4" w:rsidR="00AE40E8" w:rsidRPr="00AE40E8" w:rsidRDefault="00E406C9">
      <w:pPr>
        <w:pStyle w:val="TOC1"/>
        <w:tabs>
          <w:tab w:val="left" w:pos="440"/>
          <w:tab w:val="right" w:pos="9016"/>
        </w:tabs>
        <w:rPr>
          <w:rFonts w:asciiTheme="minorHAnsi" w:eastAsiaTheme="minorEastAsia" w:hAnsiTheme="minorHAnsi" w:cstheme="minorHAnsi"/>
          <w:caps w:val="0"/>
          <w:noProof/>
          <w:lang w:eastAsia="en-GB"/>
        </w:rPr>
      </w:pPr>
      <w:r w:rsidRPr="00AE40E8">
        <w:rPr>
          <w:rFonts w:asciiTheme="minorHAnsi" w:hAnsiTheme="minorHAnsi" w:cstheme="minorHAnsi"/>
          <w:bCs/>
          <w:caps w:val="0"/>
          <w:sz w:val="8"/>
          <w:szCs w:val="8"/>
        </w:rPr>
        <w:fldChar w:fldCharType="begin"/>
      </w:r>
      <w:r w:rsidRPr="00AE40E8">
        <w:rPr>
          <w:rFonts w:asciiTheme="minorHAnsi" w:hAnsiTheme="minorHAnsi" w:cstheme="minorHAnsi"/>
          <w:caps w:val="0"/>
          <w:sz w:val="8"/>
          <w:szCs w:val="8"/>
        </w:rPr>
        <w:instrText xml:space="preserve"> TOC \o "1-2" \h \z \u </w:instrText>
      </w:r>
      <w:r w:rsidRPr="00AE40E8">
        <w:rPr>
          <w:rFonts w:asciiTheme="minorHAnsi" w:hAnsiTheme="minorHAnsi" w:cstheme="minorHAnsi"/>
          <w:bCs/>
          <w:caps w:val="0"/>
          <w:sz w:val="8"/>
          <w:szCs w:val="8"/>
        </w:rPr>
        <w:fldChar w:fldCharType="separate"/>
      </w:r>
      <w:hyperlink w:anchor="_Toc125469584" w:history="1">
        <w:r w:rsidR="00AE40E8" w:rsidRPr="00AE40E8">
          <w:rPr>
            <w:rStyle w:val="Hyperlink"/>
            <w:rFonts w:asciiTheme="minorHAnsi" w:hAnsiTheme="minorHAnsi" w:cstheme="minorHAnsi"/>
            <w:noProof/>
          </w:rPr>
          <w:t>0</w:t>
        </w:r>
        <w:r w:rsidR="00AE40E8" w:rsidRPr="00AE40E8">
          <w:rPr>
            <w:rFonts w:asciiTheme="minorHAnsi" w:eastAsiaTheme="minorEastAsia" w:hAnsiTheme="minorHAnsi" w:cstheme="minorHAnsi"/>
            <w:caps w:val="0"/>
            <w:noProof/>
            <w:lang w:eastAsia="en-GB"/>
          </w:rPr>
          <w:tab/>
        </w:r>
        <w:r w:rsidR="00AE40E8" w:rsidRPr="00AE40E8">
          <w:rPr>
            <w:rStyle w:val="Hyperlink"/>
            <w:rFonts w:asciiTheme="minorHAnsi" w:hAnsiTheme="minorHAnsi" w:cstheme="minorHAnsi"/>
            <w:noProof/>
          </w:rPr>
          <w:t>Introduction and general background</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_Toc125469584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1</w:t>
        </w:r>
        <w:r w:rsidR="00AE40E8" w:rsidRPr="00AE40E8">
          <w:rPr>
            <w:rFonts w:asciiTheme="minorHAnsi" w:hAnsiTheme="minorHAnsi" w:cstheme="minorHAnsi"/>
            <w:noProof/>
            <w:webHidden/>
          </w:rPr>
          <w:fldChar w:fldCharType="end"/>
        </w:r>
      </w:hyperlink>
    </w:p>
    <w:p w14:paraId="203F602D" w14:textId="6512A08F"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85"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Purpose of this tender document</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_Toc125469585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1</w:t>
        </w:r>
        <w:r w:rsidR="00AE40E8" w:rsidRPr="00AE40E8">
          <w:rPr>
            <w:rFonts w:asciiTheme="minorHAnsi" w:hAnsiTheme="minorHAnsi" w:cstheme="minorHAnsi"/>
            <w:noProof/>
            <w:webHidden/>
          </w:rPr>
          <w:fldChar w:fldCharType="end"/>
        </w:r>
      </w:hyperlink>
    </w:p>
    <w:p w14:paraId="3A596C59" w14:textId="3E02A3AD"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86"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Background to this tender</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_Toc125469586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1</w:t>
        </w:r>
        <w:r w:rsidR="00AE40E8" w:rsidRPr="00AE40E8">
          <w:rPr>
            <w:rFonts w:asciiTheme="minorHAnsi" w:hAnsiTheme="minorHAnsi" w:cstheme="minorHAnsi"/>
            <w:noProof/>
            <w:webHidden/>
          </w:rPr>
          <w:fldChar w:fldCharType="end"/>
        </w:r>
      </w:hyperlink>
    </w:p>
    <w:p w14:paraId="139E6F8C" w14:textId="1F22913D"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87"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High level requirements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_Toc125469587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1</w:t>
        </w:r>
        <w:r w:rsidR="00AE40E8" w:rsidRPr="00AE40E8">
          <w:rPr>
            <w:rFonts w:asciiTheme="minorHAnsi" w:hAnsiTheme="minorHAnsi" w:cstheme="minorHAnsi"/>
            <w:noProof/>
            <w:webHidden/>
          </w:rPr>
          <w:fldChar w:fldCharType="end"/>
        </w:r>
      </w:hyperlink>
    </w:p>
    <w:p w14:paraId="4029FFD6" w14:textId="733C55A6"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88"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The bidding process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_Toc125469588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1</w:t>
        </w:r>
        <w:r w:rsidR="00AE40E8" w:rsidRPr="00AE40E8">
          <w:rPr>
            <w:rFonts w:asciiTheme="minorHAnsi" w:hAnsiTheme="minorHAnsi" w:cstheme="minorHAnsi"/>
            <w:noProof/>
            <w:webHidden/>
          </w:rPr>
          <w:fldChar w:fldCharType="end"/>
        </w:r>
      </w:hyperlink>
    </w:p>
    <w:p w14:paraId="26489481" w14:textId="7364CFA1"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89"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Seeking clarification</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_Toc125469589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2</w:t>
        </w:r>
        <w:r w:rsidR="00AE40E8" w:rsidRPr="00AE40E8">
          <w:rPr>
            <w:rFonts w:asciiTheme="minorHAnsi" w:hAnsiTheme="minorHAnsi" w:cstheme="minorHAnsi"/>
            <w:noProof/>
            <w:webHidden/>
          </w:rPr>
          <w:fldChar w:fldCharType="end"/>
        </w:r>
      </w:hyperlink>
    </w:p>
    <w:p w14:paraId="4975D195" w14:textId="23B732AD"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0"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Procurement timetable</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_Toc125469590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2</w:t>
        </w:r>
        <w:r w:rsidR="00AE40E8" w:rsidRPr="00AE40E8">
          <w:rPr>
            <w:rFonts w:asciiTheme="minorHAnsi" w:hAnsiTheme="minorHAnsi" w:cstheme="minorHAnsi"/>
            <w:noProof/>
            <w:webHidden/>
          </w:rPr>
          <w:fldChar w:fldCharType="end"/>
        </w:r>
      </w:hyperlink>
    </w:p>
    <w:p w14:paraId="47F62E39" w14:textId="17E75FD6"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1"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Submission details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_Toc125469591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2</w:t>
        </w:r>
        <w:r w:rsidR="00AE40E8" w:rsidRPr="00AE40E8">
          <w:rPr>
            <w:rFonts w:asciiTheme="minorHAnsi" w:hAnsiTheme="minorHAnsi" w:cstheme="minorHAnsi"/>
            <w:noProof/>
            <w:webHidden/>
          </w:rPr>
          <w:fldChar w:fldCharType="end"/>
        </w:r>
      </w:hyperlink>
    </w:p>
    <w:p w14:paraId="4A582C87" w14:textId="47E178A5"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2"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The assessment process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_Toc125469592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2</w:t>
        </w:r>
        <w:r w:rsidR="00AE40E8" w:rsidRPr="00AE40E8">
          <w:rPr>
            <w:rFonts w:asciiTheme="minorHAnsi" w:hAnsiTheme="minorHAnsi" w:cstheme="minorHAnsi"/>
            <w:noProof/>
            <w:webHidden/>
          </w:rPr>
          <w:fldChar w:fldCharType="end"/>
        </w:r>
      </w:hyperlink>
    </w:p>
    <w:p w14:paraId="33B11F7E" w14:textId="1C256995"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3"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Confidentiality and Freedom of Information</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_Toc125469593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2</w:t>
        </w:r>
        <w:r w:rsidR="00AE40E8" w:rsidRPr="00AE40E8">
          <w:rPr>
            <w:rFonts w:asciiTheme="minorHAnsi" w:hAnsiTheme="minorHAnsi" w:cstheme="minorHAnsi"/>
            <w:noProof/>
            <w:webHidden/>
          </w:rPr>
          <w:fldChar w:fldCharType="end"/>
        </w:r>
      </w:hyperlink>
    </w:p>
    <w:p w14:paraId="2D12068E" w14:textId="0F7CAD0C"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4"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The template for your bid/quote</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_Toc125469594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2</w:t>
        </w:r>
        <w:r w:rsidR="00AE40E8" w:rsidRPr="00AE40E8">
          <w:rPr>
            <w:rFonts w:asciiTheme="minorHAnsi" w:hAnsiTheme="minorHAnsi" w:cstheme="minorHAnsi"/>
            <w:noProof/>
            <w:webHidden/>
          </w:rPr>
          <w:fldChar w:fldCharType="end"/>
        </w:r>
      </w:hyperlink>
    </w:p>
    <w:p w14:paraId="27925100" w14:textId="71E2A2E0" w:rsidR="00AE40E8" w:rsidRPr="00AE40E8" w:rsidRDefault="00567370">
      <w:pPr>
        <w:pStyle w:val="TOC1"/>
        <w:tabs>
          <w:tab w:val="left" w:pos="440"/>
          <w:tab w:val="right" w:pos="9016"/>
        </w:tabs>
        <w:rPr>
          <w:rFonts w:asciiTheme="minorHAnsi" w:eastAsiaTheme="minorEastAsia" w:hAnsiTheme="minorHAnsi" w:cstheme="minorHAnsi"/>
          <w:caps w:val="0"/>
          <w:noProof/>
          <w:lang w:eastAsia="en-GB"/>
        </w:rPr>
      </w:pPr>
      <w:hyperlink w:anchor="_Toc125469595" w:history="1">
        <w:r w:rsidR="00AE40E8" w:rsidRPr="00AE40E8">
          <w:rPr>
            <w:rStyle w:val="Hyperlink"/>
            <w:rFonts w:asciiTheme="minorHAnsi" w:hAnsiTheme="minorHAnsi" w:cstheme="minorHAnsi"/>
            <w:noProof/>
          </w:rPr>
          <w:t>1</w:t>
        </w:r>
        <w:r w:rsidR="00AE40E8" w:rsidRPr="00AE40E8">
          <w:rPr>
            <w:rFonts w:asciiTheme="minorHAnsi" w:eastAsiaTheme="minorEastAsia" w:hAnsiTheme="minorHAnsi" w:cstheme="minorHAnsi"/>
            <w:caps w:val="0"/>
            <w:noProof/>
            <w:lang w:eastAsia="en-GB"/>
          </w:rPr>
          <w:tab/>
        </w:r>
        <w:r w:rsidR="00AE40E8" w:rsidRPr="00AE40E8">
          <w:rPr>
            <w:rStyle w:val="Hyperlink"/>
            <w:rFonts w:asciiTheme="minorHAnsi" w:hAnsiTheme="minorHAnsi" w:cstheme="minorHAnsi"/>
            <w:noProof/>
          </w:rPr>
          <w:t>Questions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_Toc125469595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3</w:t>
        </w:r>
        <w:r w:rsidR="00AE40E8" w:rsidRPr="00AE40E8">
          <w:rPr>
            <w:rFonts w:asciiTheme="minorHAnsi" w:hAnsiTheme="minorHAnsi" w:cstheme="minorHAnsi"/>
            <w:noProof/>
            <w:webHidden/>
          </w:rPr>
          <w:fldChar w:fldCharType="end"/>
        </w:r>
      </w:hyperlink>
    </w:p>
    <w:p w14:paraId="333A378E" w14:textId="0D718717"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6"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1.1</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Costs and Equipment Specification</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_Toc125469596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3</w:t>
        </w:r>
        <w:r w:rsidR="00AE40E8" w:rsidRPr="00AE40E8">
          <w:rPr>
            <w:rFonts w:asciiTheme="minorHAnsi" w:hAnsiTheme="minorHAnsi" w:cstheme="minorHAnsi"/>
            <w:noProof/>
            <w:webHidden/>
          </w:rPr>
          <w:fldChar w:fldCharType="end"/>
        </w:r>
      </w:hyperlink>
    </w:p>
    <w:p w14:paraId="5B721229" w14:textId="4D289696"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7"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1.2</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Organisational experience and capability</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_Toc125469597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3</w:t>
        </w:r>
        <w:r w:rsidR="00AE40E8" w:rsidRPr="00AE40E8">
          <w:rPr>
            <w:rFonts w:asciiTheme="minorHAnsi" w:hAnsiTheme="minorHAnsi" w:cstheme="minorHAnsi"/>
            <w:noProof/>
            <w:webHidden/>
          </w:rPr>
          <w:fldChar w:fldCharType="end"/>
        </w:r>
      </w:hyperlink>
    </w:p>
    <w:p w14:paraId="422F84FD" w14:textId="22ECDF5C"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8"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1.3</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Compliance with the Social Value Model</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_Toc125469598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4</w:t>
        </w:r>
        <w:r w:rsidR="00AE40E8" w:rsidRPr="00AE40E8">
          <w:rPr>
            <w:rFonts w:asciiTheme="minorHAnsi" w:hAnsiTheme="minorHAnsi" w:cstheme="minorHAnsi"/>
            <w:noProof/>
            <w:webHidden/>
          </w:rPr>
          <w:fldChar w:fldCharType="end"/>
        </w:r>
      </w:hyperlink>
    </w:p>
    <w:p w14:paraId="340DAC70" w14:textId="6BA9A6A9"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599"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1.4</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Added value</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_Toc125469599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4</w:t>
        </w:r>
        <w:r w:rsidR="00AE40E8" w:rsidRPr="00AE40E8">
          <w:rPr>
            <w:rFonts w:asciiTheme="minorHAnsi" w:hAnsiTheme="minorHAnsi" w:cstheme="minorHAnsi"/>
            <w:noProof/>
            <w:webHidden/>
          </w:rPr>
          <w:fldChar w:fldCharType="end"/>
        </w:r>
      </w:hyperlink>
    </w:p>
    <w:p w14:paraId="0B9D05F4" w14:textId="2D1BC214" w:rsidR="00AE40E8" w:rsidRPr="00AE40E8" w:rsidRDefault="00567370">
      <w:pPr>
        <w:pStyle w:val="TOC2"/>
        <w:tabs>
          <w:tab w:val="left" w:pos="660"/>
          <w:tab w:val="right" w:pos="9016"/>
        </w:tabs>
        <w:rPr>
          <w:rFonts w:asciiTheme="minorHAnsi" w:eastAsiaTheme="minorEastAsia" w:hAnsiTheme="minorHAnsi" w:cstheme="minorHAnsi"/>
          <w:noProof/>
          <w:lang w:eastAsia="en-GB"/>
        </w:rPr>
      </w:pPr>
      <w:hyperlink w:anchor="_Toc125469600" w:history="1">
        <w:r w:rsidR="00AE40E8" w:rsidRPr="00AE40E8">
          <w:rPr>
            <w:rStyle w:val="Hyperlink"/>
            <w:rFonts w:asciiTheme="minorHAnsi" w:hAnsiTheme="minorHAnsi" w:cstheme="minorHAnsi"/>
            <w:noProof/>
            <w:snapToGrid w:val="0"/>
            <w14:scene3d>
              <w14:camera w14:prst="orthographicFront"/>
              <w14:lightRig w14:rig="threePt" w14:dir="t">
                <w14:rot w14:lat="0" w14:lon="0" w14:rev="0"/>
              </w14:lightRig>
            </w14:scene3d>
          </w:rPr>
          <w:t>1.5</w:t>
        </w:r>
        <w:r w:rsidR="00AE40E8" w:rsidRPr="00AE40E8">
          <w:rPr>
            <w:rFonts w:asciiTheme="minorHAnsi" w:eastAsiaTheme="minorEastAsia" w:hAnsiTheme="minorHAnsi" w:cstheme="minorHAnsi"/>
            <w:noProof/>
            <w:lang w:eastAsia="en-GB"/>
          </w:rPr>
          <w:tab/>
        </w:r>
        <w:r w:rsidR="00AE40E8" w:rsidRPr="00AE40E8">
          <w:rPr>
            <w:rStyle w:val="Hyperlink"/>
            <w:rFonts w:asciiTheme="minorHAnsi" w:hAnsiTheme="minorHAnsi" w:cstheme="minorHAnsi"/>
            <w:noProof/>
          </w:rPr>
          <w:t>Exclusions Grounds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_Toc125469600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4</w:t>
        </w:r>
        <w:r w:rsidR="00AE40E8" w:rsidRPr="00AE40E8">
          <w:rPr>
            <w:rFonts w:asciiTheme="minorHAnsi" w:hAnsiTheme="minorHAnsi" w:cstheme="minorHAnsi"/>
            <w:noProof/>
            <w:webHidden/>
          </w:rPr>
          <w:fldChar w:fldCharType="end"/>
        </w:r>
      </w:hyperlink>
    </w:p>
    <w:p w14:paraId="21FA1D23" w14:textId="5A7B292A" w:rsidR="00AE40E8" w:rsidRPr="00AE40E8" w:rsidRDefault="00567370">
      <w:pPr>
        <w:pStyle w:val="TOC1"/>
        <w:tabs>
          <w:tab w:val="left" w:pos="440"/>
          <w:tab w:val="right" w:pos="9016"/>
        </w:tabs>
        <w:rPr>
          <w:rFonts w:asciiTheme="minorHAnsi" w:eastAsiaTheme="minorEastAsia" w:hAnsiTheme="minorHAnsi" w:cstheme="minorHAnsi"/>
          <w:caps w:val="0"/>
          <w:noProof/>
          <w:lang w:eastAsia="en-GB"/>
        </w:rPr>
      </w:pPr>
      <w:hyperlink w:anchor="_Toc125469601" w:history="1">
        <w:r w:rsidR="00AE40E8" w:rsidRPr="00AE40E8">
          <w:rPr>
            <w:rStyle w:val="Hyperlink"/>
            <w:rFonts w:asciiTheme="minorHAnsi" w:hAnsiTheme="minorHAnsi" w:cstheme="minorHAnsi"/>
            <w:noProof/>
          </w:rPr>
          <w:t>2</w:t>
        </w:r>
        <w:r w:rsidR="00AE40E8" w:rsidRPr="00AE40E8">
          <w:rPr>
            <w:rFonts w:asciiTheme="minorHAnsi" w:eastAsiaTheme="minorEastAsia" w:hAnsiTheme="minorHAnsi" w:cstheme="minorHAnsi"/>
            <w:caps w:val="0"/>
            <w:noProof/>
            <w:lang w:eastAsia="en-GB"/>
          </w:rPr>
          <w:tab/>
        </w:r>
        <w:r w:rsidR="00AE40E8" w:rsidRPr="00AE40E8">
          <w:rPr>
            <w:rStyle w:val="Hyperlink"/>
            <w:rFonts w:asciiTheme="minorHAnsi" w:hAnsiTheme="minorHAnsi" w:cstheme="minorHAnsi"/>
            <w:noProof/>
          </w:rPr>
          <w:t>The technical requirements</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_Toc125469601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5</w:t>
        </w:r>
        <w:r w:rsidR="00AE40E8" w:rsidRPr="00AE40E8">
          <w:rPr>
            <w:rFonts w:asciiTheme="minorHAnsi" w:hAnsiTheme="minorHAnsi" w:cstheme="minorHAnsi"/>
            <w:noProof/>
            <w:webHidden/>
          </w:rPr>
          <w:fldChar w:fldCharType="end"/>
        </w:r>
      </w:hyperlink>
    </w:p>
    <w:p w14:paraId="133C83BC" w14:textId="45FE580C" w:rsidR="00AE40E8" w:rsidRPr="00AE40E8" w:rsidRDefault="00567370">
      <w:pPr>
        <w:pStyle w:val="TOC1"/>
        <w:tabs>
          <w:tab w:val="right" w:pos="9016"/>
        </w:tabs>
        <w:rPr>
          <w:rFonts w:asciiTheme="minorHAnsi" w:eastAsiaTheme="minorEastAsia" w:hAnsiTheme="minorHAnsi" w:cstheme="minorHAnsi"/>
          <w:caps w:val="0"/>
          <w:noProof/>
          <w:lang w:eastAsia="en-GB"/>
        </w:rPr>
      </w:pPr>
      <w:hyperlink w:anchor="_Toc125469602" w:history="1">
        <w:r w:rsidR="00AE40E8" w:rsidRPr="00AE40E8">
          <w:rPr>
            <w:rStyle w:val="Hyperlink"/>
            <w:rFonts w:asciiTheme="minorHAnsi" w:hAnsiTheme="minorHAnsi" w:cstheme="minorHAnsi"/>
            <w:noProof/>
          </w:rPr>
          <w:t>Appendix 1: Social Value Model: Model Award Criteria</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_Toc125469602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6</w:t>
        </w:r>
        <w:r w:rsidR="00AE40E8" w:rsidRPr="00AE40E8">
          <w:rPr>
            <w:rFonts w:asciiTheme="minorHAnsi" w:hAnsiTheme="minorHAnsi" w:cstheme="minorHAnsi"/>
            <w:noProof/>
            <w:webHidden/>
          </w:rPr>
          <w:fldChar w:fldCharType="end"/>
        </w:r>
      </w:hyperlink>
    </w:p>
    <w:p w14:paraId="139689BC" w14:textId="0E9F7DBC" w:rsidR="00AE40E8" w:rsidRPr="00AE40E8" w:rsidRDefault="00567370">
      <w:pPr>
        <w:pStyle w:val="TOC1"/>
        <w:tabs>
          <w:tab w:val="right" w:pos="9016"/>
        </w:tabs>
        <w:rPr>
          <w:rFonts w:asciiTheme="minorHAnsi" w:eastAsiaTheme="minorEastAsia" w:hAnsiTheme="minorHAnsi" w:cstheme="minorHAnsi"/>
          <w:caps w:val="0"/>
          <w:noProof/>
          <w:lang w:eastAsia="en-GB"/>
        </w:rPr>
      </w:pPr>
      <w:hyperlink w:anchor="_Toc125469603" w:history="1">
        <w:r w:rsidR="00AE40E8" w:rsidRPr="00AE40E8">
          <w:rPr>
            <w:rStyle w:val="Hyperlink"/>
            <w:rFonts w:asciiTheme="minorHAnsi" w:hAnsiTheme="minorHAnsi" w:cstheme="minorHAnsi"/>
            <w:noProof/>
          </w:rPr>
          <w:t>Appendix 2: Pricing Schedule</w:t>
        </w:r>
        <w:r w:rsidR="00AE40E8" w:rsidRPr="00AE40E8">
          <w:rPr>
            <w:rFonts w:asciiTheme="minorHAnsi" w:hAnsiTheme="minorHAnsi" w:cstheme="minorHAnsi"/>
            <w:noProof/>
            <w:webHidden/>
          </w:rPr>
          <w:tab/>
        </w:r>
        <w:r w:rsidR="00AE40E8" w:rsidRPr="00AE40E8">
          <w:rPr>
            <w:rFonts w:asciiTheme="minorHAnsi" w:hAnsiTheme="minorHAnsi" w:cstheme="minorHAnsi"/>
            <w:noProof/>
            <w:webHidden/>
          </w:rPr>
          <w:fldChar w:fldCharType="begin"/>
        </w:r>
        <w:r w:rsidR="00AE40E8" w:rsidRPr="00AE40E8">
          <w:rPr>
            <w:rFonts w:asciiTheme="minorHAnsi" w:hAnsiTheme="minorHAnsi" w:cstheme="minorHAnsi"/>
            <w:noProof/>
            <w:webHidden/>
          </w:rPr>
          <w:instrText xml:space="preserve"> PAGEREF _Toc125469603 \h </w:instrText>
        </w:r>
        <w:r w:rsidR="00AE40E8" w:rsidRPr="00AE40E8">
          <w:rPr>
            <w:rFonts w:asciiTheme="minorHAnsi" w:hAnsiTheme="minorHAnsi" w:cstheme="minorHAnsi"/>
            <w:noProof/>
            <w:webHidden/>
          </w:rPr>
        </w:r>
        <w:r w:rsidR="00AE40E8" w:rsidRPr="00AE40E8">
          <w:rPr>
            <w:rFonts w:asciiTheme="minorHAnsi" w:hAnsiTheme="minorHAnsi" w:cstheme="minorHAnsi"/>
            <w:noProof/>
            <w:webHidden/>
          </w:rPr>
          <w:fldChar w:fldCharType="separate"/>
        </w:r>
        <w:r w:rsidR="00AE40E8" w:rsidRPr="00AE40E8">
          <w:rPr>
            <w:rFonts w:asciiTheme="minorHAnsi" w:hAnsiTheme="minorHAnsi" w:cstheme="minorHAnsi"/>
            <w:noProof/>
            <w:webHidden/>
          </w:rPr>
          <w:t>9</w:t>
        </w:r>
        <w:r w:rsidR="00AE40E8" w:rsidRPr="00AE40E8">
          <w:rPr>
            <w:rFonts w:asciiTheme="minorHAnsi" w:hAnsiTheme="minorHAnsi" w:cstheme="minorHAnsi"/>
            <w:noProof/>
            <w:webHidden/>
          </w:rPr>
          <w:fldChar w:fldCharType="end"/>
        </w:r>
      </w:hyperlink>
    </w:p>
    <w:p w14:paraId="5938859A" w14:textId="7098BF4F" w:rsidR="007E47D3" w:rsidRDefault="00E406C9" w:rsidP="00E406C9">
      <w:pPr>
        <w:pStyle w:val="N"/>
      </w:pPr>
      <w:r w:rsidRPr="00AE40E8">
        <w:rPr>
          <w:rFonts w:asciiTheme="minorHAnsi" w:hAnsiTheme="minorHAnsi" w:cstheme="minorHAnsi"/>
          <w:sz w:val="8"/>
          <w:szCs w:val="8"/>
        </w:rPr>
        <w:fldChar w:fldCharType="end"/>
      </w:r>
    </w:p>
    <w:p w14:paraId="686A4959" w14:textId="77777777" w:rsidR="007E47D3" w:rsidRDefault="007E47D3" w:rsidP="00E50984">
      <w:pPr>
        <w:pStyle w:val="N"/>
      </w:pPr>
    </w:p>
    <w:p w14:paraId="508CC475" w14:textId="77777777" w:rsidR="007E47D3" w:rsidRDefault="007E47D3" w:rsidP="00E50984">
      <w:pPr>
        <w:pStyle w:val="N"/>
      </w:pPr>
    </w:p>
    <w:p w14:paraId="43599046" w14:textId="77777777" w:rsidR="007E47D3" w:rsidRDefault="007E47D3" w:rsidP="00E50984">
      <w:pPr>
        <w:pStyle w:val="N"/>
      </w:pPr>
    </w:p>
    <w:p w14:paraId="5E00AA1D" w14:textId="77777777" w:rsidR="007E47D3" w:rsidRDefault="007E47D3" w:rsidP="00E50984">
      <w:pPr>
        <w:pStyle w:val="N"/>
      </w:pPr>
    </w:p>
    <w:p w14:paraId="5A8B0ED3" w14:textId="77777777" w:rsidR="007E47D3" w:rsidRDefault="007E47D3" w:rsidP="00E50984">
      <w:pPr>
        <w:pStyle w:val="N"/>
      </w:pPr>
    </w:p>
    <w:p w14:paraId="23C48AE6" w14:textId="77777777" w:rsidR="007E47D3" w:rsidRDefault="007E47D3" w:rsidP="00E50984">
      <w:pPr>
        <w:pStyle w:val="N"/>
      </w:pPr>
    </w:p>
    <w:p w14:paraId="46114FA7" w14:textId="77777777" w:rsidR="007E47D3" w:rsidRDefault="007E47D3" w:rsidP="00E50984">
      <w:pPr>
        <w:pStyle w:val="N"/>
      </w:pPr>
    </w:p>
    <w:p w14:paraId="2129990E" w14:textId="77777777" w:rsidR="007E47D3" w:rsidRDefault="007E47D3" w:rsidP="00E50984">
      <w:pPr>
        <w:pStyle w:val="N"/>
      </w:pPr>
    </w:p>
    <w:p w14:paraId="53E16A54" w14:textId="77777777" w:rsidR="007E47D3" w:rsidRDefault="007E47D3" w:rsidP="00E50984">
      <w:pPr>
        <w:pStyle w:val="N"/>
      </w:pPr>
    </w:p>
    <w:p w14:paraId="09B8F3DB" w14:textId="77777777" w:rsidR="007E47D3" w:rsidRDefault="007E47D3" w:rsidP="00E50984">
      <w:pPr>
        <w:pStyle w:val="N"/>
        <w:sectPr w:rsidR="007E47D3" w:rsidSect="00D24734">
          <w:footerReference w:type="default" r:id="rId13"/>
          <w:pgSz w:w="11906" w:h="16838"/>
          <w:pgMar w:top="1134" w:right="1440" w:bottom="709" w:left="1440" w:header="708" w:footer="122" w:gutter="0"/>
          <w:pgNumType w:fmt="lowerRoman" w:start="1"/>
          <w:cols w:space="708"/>
          <w:docGrid w:linePitch="360"/>
        </w:sectPr>
      </w:pPr>
    </w:p>
    <w:p w14:paraId="176FDC26" w14:textId="77777777" w:rsidR="00E21357" w:rsidRPr="00404E45" w:rsidRDefault="00E21357" w:rsidP="00965AE0">
      <w:pPr>
        <w:pStyle w:val="T1"/>
        <w:spacing w:before="0"/>
        <w:rPr>
          <w:rFonts w:asciiTheme="minorHAnsi" w:hAnsiTheme="minorHAnsi" w:cstheme="minorBidi"/>
        </w:rPr>
      </w:pPr>
      <w:bookmarkStart w:id="0" w:name="_Toc386458061"/>
      <w:bookmarkStart w:id="1" w:name="_Toc471285720"/>
      <w:bookmarkStart w:id="2" w:name="_Toc124492725"/>
      <w:bookmarkStart w:id="3" w:name="_Toc125469584"/>
      <w:bookmarkStart w:id="4" w:name="_Ref414791485"/>
      <w:bookmarkStart w:id="5" w:name="_Ref414791537"/>
      <w:r w:rsidRPr="6F2EA0BD">
        <w:rPr>
          <w:rFonts w:asciiTheme="minorHAnsi" w:hAnsiTheme="minorHAnsi" w:cstheme="minorBidi"/>
        </w:rPr>
        <w:lastRenderedPageBreak/>
        <w:t>Introduction</w:t>
      </w:r>
      <w:bookmarkEnd w:id="0"/>
      <w:r w:rsidR="0022105D" w:rsidRPr="6F2EA0BD">
        <w:rPr>
          <w:rFonts w:asciiTheme="minorHAnsi" w:hAnsiTheme="minorHAnsi" w:cstheme="minorBidi"/>
        </w:rPr>
        <w:t xml:space="preserve"> and general </w:t>
      </w:r>
      <w:bookmarkEnd w:id="1"/>
      <w:r w:rsidR="00DC5836" w:rsidRPr="6F2EA0BD">
        <w:rPr>
          <w:rFonts w:asciiTheme="minorHAnsi" w:hAnsiTheme="minorHAnsi" w:cstheme="minorBidi"/>
        </w:rPr>
        <w:t>background</w:t>
      </w:r>
      <w:bookmarkEnd w:id="2"/>
      <w:bookmarkEnd w:id="3"/>
      <w:r w:rsidR="0022105D" w:rsidRPr="6F2EA0BD">
        <w:rPr>
          <w:rFonts w:asciiTheme="minorHAnsi" w:hAnsiTheme="minorHAnsi" w:cstheme="minorBidi"/>
        </w:rPr>
        <w:t xml:space="preserve"> </w:t>
      </w:r>
    </w:p>
    <w:p w14:paraId="395D4B23" w14:textId="77777777" w:rsidR="00C36549" w:rsidRPr="00404E45" w:rsidRDefault="00650BEC" w:rsidP="00C36549">
      <w:pPr>
        <w:pStyle w:val="T2"/>
      </w:pPr>
      <w:bookmarkStart w:id="6" w:name="_Toc471285721"/>
      <w:bookmarkStart w:id="7" w:name="_Toc124492726"/>
      <w:bookmarkStart w:id="8" w:name="_Toc125469585"/>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6"/>
      <w:bookmarkEnd w:id="7"/>
      <w:bookmarkEnd w:id="8"/>
      <w:r w:rsidR="00C36549" w:rsidRPr="00404E45">
        <w:t xml:space="preserve"> </w:t>
      </w:r>
    </w:p>
    <w:p w14:paraId="4B18536F" w14:textId="0FBA39DA" w:rsidR="001B2FD3" w:rsidRPr="00E71577" w:rsidRDefault="00B40112" w:rsidP="00AE40E8">
      <w:pPr>
        <w:pStyle w:val="Paragraph"/>
        <w:jc w:val="both"/>
      </w:pPr>
      <w:r>
        <w:t>The purpose of this tender</w:t>
      </w:r>
      <w:r w:rsidR="001B2FD3">
        <w:t xml:space="preserve"> is to enable suppliers to demonstrate </w:t>
      </w:r>
      <w:r w:rsidR="0068544A">
        <w:t xml:space="preserve">expertise and compliance with the </w:t>
      </w:r>
      <w:r w:rsidR="007C7BF1">
        <w:t>University’s</w:t>
      </w:r>
      <w:r w:rsidR="0068544A">
        <w:t xml:space="preserve"> requirements</w:t>
      </w:r>
      <w:r w:rsidR="007C7BF1">
        <w:t xml:space="preserve">, and </w:t>
      </w:r>
      <w:r w:rsidR="001B2FD3">
        <w:t xml:space="preserve">to </w:t>
      </w:r>
      <w:r w:rsidR="00A277DA">
        <w:t xml:space="preserve">enable the University to assess </w:t>
      </w:r>
      <w:r w:rsidR="00B72A2F">
        <w:t xml:space="preserve">the </w:t>
      </w:r>
      <w:r w:rsidR="001B2FD3">
        <w:t xml:space="preserve">most </w:t>
      </w:r>
      <w:r w:rsidR="00B72A2F">
        <w:t xml:space="preserve">economically </w:t>
      </w:r>
      <w:r w:rsidR="001B2FD3">
        <w:t>advantageous</w:t>
      </w:r>
      <w:r w:rsidR="00417FEB">
        <w:t xml:space="preserve"> </w:t>
      </w:r>
      <w:r w:rsidR="00B72A2F">
        <w:t xml:space="preserve">solutions to its requirements, </w:t>
      </w:r>
      <w:r w:rsidR="007C7BF1">
        <w:t xml:space="preserve">using the </w:t>
      </w:r>
      <w:r w:rsidR="00AF37F3">
        <w:t>pr</w:t>
      </w:r>
      <w:r w:rsidR="00BC412E">
        <w:t>e</w:t>
      </w:r>
      <w:r w:rsidR="00AF37F3">
        <w:t>scribed tendering methodology for requirements of this size and nature</w:t>
      </w:r>
      <w:r w:rsidR="21B83FBA">
        <w:t xml:space="preserve">. </w:t>
      </w:r>
    </w:p>
    <w:p w14:paraId="7F459B5E" w14:textId="77777777" w:rsidR="003E21BA" w:rsidRPr="00404E45" w:rsidRDefault="003E21BA" w:rsidP="00100AB0">
      <w:pPr>
        <w:pStyle w:val="T2"/>
      </w:pPr>
      <w:bookmarkStart w:id="9" w:name="_Toc124492727"/>
      <w:bookmarkStart w:id="10" w:name="_Toc125469586"/>
      <w:r w:rsidRPr="00404E45">
        <w:t>Background</w:t>
      </w:r>
      <w:r w:rsidR="00680C50" w:rsidRPr="00404E45">
        <w:t xml:space="preserve"> to this tender</w:t>
      </w:r>
      <w:bookmarkEnd w:id="9"/>
      <w:bookmarkEnd w:id="10"/>
    </w:p>
    <w:p w14:paraId="6EB2A65E" w14:textId="77DD8E02" w:rsidR="007F0247" w:rsidRDefault="10AFEC4F" w:rsidP="00AE40E8">
      <w:pPr>
        <w:pStyle w:val="Paragraph"/>
        <w:jc w:val="both"/>
      </w:pPr>
      <w:r>
        <w:t xml:space="preserve">The University of Chichester </w:t>
      </w:r>
      <w:r w:rsidR="68A02C74">
        <w:t xml:space="preserve">Conservatoire </w:t>
      </w:r>
      <w:r>
        <w:t xml:space="preserve">is seeking </w:t>
      </w:r>
      <w:r w:rsidR="004240F3">
        <w:t xml:space="preserve">to increase </w:t>
      </w:r>
      <w:r w:rsidR="01D042F5" w:rsidRPr="5CDDAADC">
        <w:rPr>
          <w:lang w:val="en-US"/>
        </w:rPr>
        <w:t>its</w:t>
      </w:r>
      <w:r w:rsidR="004240F3">
        <w:t xml:space="preserve"> stock of </w:t>
      </w:r>
      <w:r w:rsidR="1435EA5C">
        <w:t>intelligent</w:t>
      </w:r>
      <w:r w:rsidR="12F655B8">
        <w:t xml:space="preserve"> </w:t>
      </w:r>
      <w:r w:rsidR="004240F3">
        <w:t xml:space="preserve">theatrical lights, enabling us to further support our </w:t>
      </w:r>
      <w:r w:rsidR="69E2636A">
        <w:t>ever-increasing</w:t>
      </w:r>
      <w:r w:rsidR="004240F3">
        <w:t xml:space="preserve"> number of productions, and events. </w:t>
      </w:r>
    </w:p>
    <w:p w14:paraId="32044320" w14:textId="352020B1" w:rsidR="4017DB8D" w:rsidRDefault="239760AF" w:rsidP="00AE40E8">
      <w:pPr>
        <w:pStyle w:val="Paragraph"/>
        <w:jc w:val="both"/>
      </w:pPr>
      <w:r>
        <w:t>Our</w:t>
      </w:r>
      <w:r w:rsidR="4017DB8D">
        <w:t xml:space="preserve"> fixtures see heavy use during semester time, with events/shows taking place </w:t>
      </w:r>
      <w:r w:rsidR="335DDF67">
        <w:t>every week</w:t>
      </w:r>
      <w:r w:rsidR="4017DB8D">
        <w:t xml:space="preserve">. </w:t>
      </w:r>
      <w:r w:rsidR="6D0E639A">
        <w:t xml:space="preserve">These </w:t>
      </w:r>
      <w:r w:rsidR="15C6642C">
        <w:t>productions vary from musical theatre and staged concerts to</w:t>
      </w:r>
      <w:r w:rsidR="3673F193">
        <w:t xml:space="preserve"> traditional</w:t>
      </w:r>
      <w:r w:rsidR="15C6642C">
        <w:t xml:space="preserve"> classical </w:t>
      </w:r>
      <w:r w:rsidR="22003E6C">
        <w:t xml:space="preserve">concerts </w:t>
      </w:r>
      <w:r w:rsidR="5911125F">
        <w:t>a</w:t>
      </w:r>
      <w:r w:rsidR="15C6642C">
        <w:t xml:space="preserve">nd jazz nights. </w:t>
      </w:r>
      <w:r w:rsidR="300D5B2F">
        <w:t>These events t</w:t>
      </w:r>
      <w:r w:rsidR="6D0E639A">
        <w:t xml:space="preserve">ake place on a range of sites, from </w:t>
      </w:r>
      <w:r w:rsidR="21D8A66C">
        <w:t xml:space="preserve">our small </w:t>
      </w:r>
      <w:r w:rsidR="6D0E639A">
        <w:t>on-site studio theatre</w:t>
      </w:r>
      <w:r w:rsidR="15D7891D">
        <w:t xml:space="preserve">/chapel through to </w:t>
      </w:r>
      <w:r w:rsidR="13C5AE2C">
        <w:t>medium</w:t>
      </w:r>
      <w:r w:rsidR="15D7891D">
        <w:t xml:space="preserve"> and </w:t>
      </w:r>
      <w:r w:rsidR="58E05A38">
        <w:t>large-scale</w:t>
      </w:r>
      <w:r w:rsidR="15D7891D">
        <w:t xml:space="preserve"> venues across the south coast. Some </w:t>
      </w:r>
      <w:r w:rsidR="21C44C61">
        <w:t xml:space="preserve">of these venues include The Regis Centre (Bognor Regis), Portsmouth Guildhall, New Theatre Royal (Portsmouth), Minerva Theatre (Chichester Festival Theatre) and </w:t>
      </w:r>
      <w:r w:rsidR="6333C13A">
        <w:t>Connaught Theatre (Worthing).</w:t>
      </w:r>
      <w:r w:rsidR="5BF96D46">
        <w:t xml:space="preserve"> Due to the amount these fixtures move between different venues</w:t>
      </w:r>
      <w:r w:rsidR="2CF74903">
        <w:t>,</w:t>
      </w:r>
      <w:r w:rsidR="2F65D028">
        <w:t xml:space="preserve"> </w:t>
      </w:r>
      <w:r w:rsidR="5BF96D46">
        <w:t xml:space="preserve">wheeled </w:t>
      </w:r>
      <w:proofErr w:type="spellStart"/>
      <w:r w:rsidR="5BF96D46">
        <w:t>flightcases</w:t>
      </w:r>
      <w:proofErr w:type="spellEnd"/>
      <w:r w:rsidR="5BF96D46">
        <w:t xml:space="preserve"> are essential</w:t>
      </w:r>
      <w:r w:rsidR="7D9771F1">
        <w:t xml:space="preserve"> for every item</w:t>
      </w:r>
      <w:r w:rsidR="5BF96D46">
        <w:t>.</w:t>
      </w:r>
    </w:p>
    <w:p w14:paraId="1F676CAF" w14:textId="357AB761" w:rsidR="543B99B3" w:rsidRDefault="543B99B3" w:rsidP="00AE40E8">
      <w:pPr>
        <w:pStyle w:val="Paragraph"/>
        <w:jc w:val="both"/>
      </w:pPr>
      <w:r>
        <w:t xml:space="preserve">Our current stock of fixtures </w:t>
      </w:r>
      <w:r w:rsidR="00C7515F">
        <w:t>is</w:t>
      </w:r>
      <w:r w:rsidR="6333C13A">
        <w:t xml:space="preserve">: 19x ETC </w:t>
      </w:r>
      <w:proofErr w:type="spellStart"/>
      <w:r w:rsidR="6333C13A">
        <w:t>Lustr</w:t>
      </w:r>
      <w:proofErr w:type="spellEnd"/>
      <w:r w:rsidR="6333C13A">
        <w:t>+ Series I</w:t>
      </w:r>
      <w:r w:rsidR="453C6970">
        <w:t>, 4x ETC Desire D40, 6x Robe Robin 300</w:t>
      </w:r>
      <w:r w:rsidR="7A4E8998">
        <w:t xml:space="preserve">, 3x SGM P5 &amp; 2x Martin Era </w:t>
      </w:r>
      <w:r w:rsidR="73E7F334">
        <w:t>Performance 400 CLD</w:t>
      </w:r>
      <w:r w:rsidR="12C15D2F">
        <w:t xml:space="preserve">. We are wishing to use this tender to </w:t>
      </w:r>
      <w:r w:rsidR="7AA8E480">
        <w:t xml:space="preserve">increase our current stock of moving fixtures but also slowly replace our outdated static profiles. </w:t>
      </w:r>
      <w:r w:rsidR="5D03E33C">
        <w:t>The power standard we use currently is 16</w:t>
      </w:r>
      <w:r w:rsidR="277BCA0C">
        <w:t>a</w:t>
      </w:r>
      <w:r w:rsidR="5D03E33C">
        <w:t xml:space="preserve"> and </w:t>
      </w:r>
      <w:proofErr w:type="spellStart"/>
      <w:r w:rsidR="5D03E33C">
        <w:t>PowerCON</w:t>
      </w:r>
      <w:proofErr w:type="spellEnd"/>
      <w:r w:rsidR="5D03E33C">
        <w:t xml:space="preserve">, </w:t>
      </w:r>
      <w:r w:rsidR="12160365">
        <w:t xml:space="preserve">with the only exception being our Martin Era’s that use </w:t>
      </w:r>
      <w:proofErr w:type="spellStart"/>
      <w:r w:rsidR="12160365">
        <w:t>TrueCON</w:t>
      </w:r>
      <w:proofErr w:type="spellEnd"/>
      <w:r w:rsidR="12160365">
        <w:t xml:space="preserve">. </w:t>
      </w:r>
    </w:p>
    <w:p w14:paraId="56A56613" w14:textId="77777777" w:rsidR="00680C50" w:rsidRDefault="00680C50" w:rsidP="00CF4E7F">
      <w:pPr>
        <w:pStyle w:val="T2"/>
      </w:pPr>
      <w:bookmarkStart w:id="11" w:name="_Toc124492728"/>
      <w:bookmarkStart w:id="12" w:name="_Toc125469587"/>
      <w:r w:rsidRPr="00404E45">
        <w:t>High level requirements</w:t>
      </w:r>
      <w:bookmarkEnd w:id="11"/>
      <w:bookmarkEnd w:id="12"/>
      <w:r w:rsidRPr="00404E45">
        <w:t xml:space="preserve"> </w:t>
      </w:r>
    </w:p>
    <w:p w14:paraId="6E8EBB77" w14:textId="3A0B9888" w:rsidR="12F655B8" w:rsidRDefault="12F655B8" w:rsidP="00AE40E8">
      <w:pPr>
        <w:pStyle w:val="Paragraph"/>
        <w:jc w:val="both"/>
      </w:pPr>
      <w:r>
        <w:t xml:space="preserve">We are wanting to increase the number of </w:t>
      </w:r>
      <w:r w:rsidR="26389871">
        <w:t xml:space="preserve">intelligent fixtures </w:t>
      </w:r>
      <w:r>
        <w:t xml:space="preserve">we have at our </w:t>
      </w:r>
      <w:r w:rsidR="20939BD3">
        <w:t>disposal</w:t>
      </w:r>
      <w:r>
        <w:t xml:space="preserve">, </w:t>
      </w:r>
      <w:r w:rsidR="36F5811B">
        <w:t>particularly</w:t>
      </w:r>
      <w:r w:rsidR="1647F3B4">
        <w:t xml:space="preserve"> </w:t>
      </w:r>
      <w:r w:rsidR="08738D29">
        <w:t>moving</w:t>
      </w:r>
      <w:r w:rsidR="4E864281">
        <w:t xml:space="preserve"> profiles that are</w:t>
      </w:r>
      <w:r w:rsidR="08738D29">
        <w:t xml:space="preserve"> </w:t>
      </w:r>
      <w:r w:rsidR="1C8086FE">
        <w:t>shuttered</w:t>
      </w:r>
      <w:r w:rsidR="5BAE6E28">
        <w:t xml:space="preserve"> (</w:t>
      </w:r>
      <w:r w:rsidR="783B3412">
        <w:t>x</w:t>
      </w:r>
      <w:r w:rsidR="5BAE6E28">
        <w:t>2)</w:t>
      </w:r>
      <w:r w:rsidR="1C8086FE">
        <w:t xml:space="preserve"> and </w:t>
      </w:r>
      <w:proofErr w:type="spellStart"/>
      <w:r w:rsidR="1C8086FE">
        <w:t>shutterless</w:t>
      </w:r>
      <w:proofErr w:type="spellEnd"/>
      <w:r w:rsidR="1E314F20">
        <w:t xml:space="preserve"> (</w:t>
      </w:r>
      <w:r w:rsidR="0B00D80C">
        <w:t>x</w:t>
      </w:r>
      <w:r w:rsidR="1E314F20">
        <w:t>4)</w:t>
      </w:r>
      <w:r w:rsidR="50B02A9A">
        <w:t xml:space="preserve"> </w:t>
      </w:r>
      <w:r w:rsidR="15834655">
        <w:t xml:space="preserve">but </w:t>
      </w:r>
      <w:r w:rsidR="0B61A228">
        <w:t xml:space="preserve">also </w:t>
      </w:r>
      <w:r w:rsidR="1C14B167">
        <w:t>LED Batons</w:t>
      </w:r>
      <w:r w:rsidR="7A114CBE">
        <w:t xml:space="preserve"> (as many</w:t>
      </w:r>
      <w:r w:rsidR="0BD5C86C">
        <w:t xml:space="preserve"> that can</w:t>
      </w:r>
      <w:r w:rsidR="7A114CBE">
        <w:t xml:space="preserve"> fit within budget</w:t>
      </w:r>
      <w:r w:rsidR="08833E5C">
        <w:t>). The</w:t>
      </w:r>
      <w:r w:rsidR="54942D0D">
        <w:t xml:space="preserve"> </w:t>
      </w:r>
      <w:r w:rsidR="3691492A">
        <w:t>spec</w:t>
      </w:r>
      <w:r w:rsidR="5C2704E9">
        <w:t>ification</w:t>
      </w:r>
      <w:r w:rsidR="24877253">
        <w:t>s</w:t>
      </w:r>
      <w:r w:rsidR="3691492A">
        <w:t xml:space="preserve"> for the </w:t>
      </w:r>
      <w:r w:rsidR="5236ECAC">
        <w:t>fixtures</w:t>
      </w:r>
      <w:r w:rsidR="3691492A">
        <w:t xml:space="preserve"> </w:t>
      </w:r>
      <w:r w:rsidR="091D8CF7">
        <w:t>include</w:t>
      </w:r>
      <w:r w:rsidR="54942D0D">
        <w:t xml:space="preserve">: </w:t>
      </w:r>
    </w:p>
    <w:tbl>
      <w:tblPr>
        <w:tblStyle w:val="TableGrid"/>
        <w:tblW w:w="0" w:type="auto"/>
        <w:tblLayout w:type="fixed"/>
        <w:tblLook w:val="06A0" w:firstRow="1" w:lastRow="0" w:firstColumn="1" w:lastColumn="0" w:noHBand="1" w:noVBand="1"/>
      </w:tblPr>
      <w:tblGrid>
        <w:gridCol w:w="4590"/>
        <w:gridCol w:w="4590"/>
      </w:tblGrid>
      <w:tr w:rsidR="6F2EA0BD" w14:paraId="23946169" w14:textId="77777777" w:rsidTr="795C9B43">
        <w:trPr>
          <w:trHeight w:val="300"/>
        </w:trPr>
        <w:tc>
          <w:tcPr>
            <w:tcW w:w="4590" w:type="dxa"/>
          </w:tcPr>
          <w:p w14:paraId="1CBED955" w14:textId="47597A38" w:rsidR="67A6AB30" w:rsidRDefault="67A6AB30" w:rsidP="00E71577">
            <w:pPr>
              <w:pStyle w:val="Paragraph"/>
              <w:spacing w:after="0"/>
              <w:rPr>
                <w:b/>
              </w:rPr>
            </w:pPr>
            <w:r w:rsidRPr="6F2EA0BD">
              <w:rPr>
                <w:b/>
              </w:rPr>
              <w:t>Moving Profiles</w:t>
            </w:r>
          </w:p>
        </w:tc>
        <w:tc>
          <w:tcPr>
            <w:tcW w:w="4590" w:type="dxa"/>
          </w:tcPr>
          <w:p w14:paraId="43D1EEB0" w14:textId="5AEF420B" w:rsidR="67A6AB30" w:rsidRDefault="67A6AB30" w:rsidP="00E71577">
            <w:pPr>
              <w:pStyle w:val="Paragraph"/>
              <w:spacing w:after="0"/>
            </w:pPr>
            <w:r w:rsidRPr="6F2EA0BD">
              <w:rPr>
                <w:b/>
              </w:rPr>
              <w:t xml:space="preserve">LED Batons </w:t>
            </w:r>
          </w:p>
        </w:tc>
      </w:tr>
      <w:tr w:rsidR="6F2EA0BD" w14:paraId="1A953EEF" w14:textId="77777777" w:rsidTr="795C9B43">
        <w:trPr>
          <w:trHeight w:val="300"/>
        </w:trPr>
        <w:tc>
          <w:tcPr>
            <w:tcW w:w="4590" w:type="dxa"/>
          </w:tcPr>
          <w:p w14:paraId="4FA332F4" w14:textId="3123B20E" w:rsidR="67A6AB30" w:rsidRDefault="67A6AB30" w:rsidP="00E71577">
            <w:pPr>
              <w:pStyle w:val="Paragraph"/>
              <w:spacing w:after="0"/>
            </w:pPr>
            <w:r>
              <w:t>17,000 to 20,000 lumens</w:t>
            </w:r>
          </w:p>
          <w:p w14:paraId="2E0B8E7A" w14:textId="1D50D8DE" w:rsidR="67A6AB30" w:rsidRDefault="67A6AB30" w:rsidP="00E71577">
            <w:pPr>
              <w:pStyle w:val="Paragraph"/>
              <w:spacing w:after="0"/>
            </w:pPr>
            <w:r>
              <w:t>6° to 53° beam aperture</w:t>
            </w:r>
          </w:p>
          <w:p w14:paraId="14C15AA3" w14:textId="2D1A8477" w:rsidR="67A6AB30" w:rsidRDefault="67A6AB30" w:rsidP="00E71577">
            <w:pPr>
              <w:pStyle w:val="Paragraph"/>
              <w:spacing w:after="0"/>
            </w:pPr>
            <w:r>
              <w:t>&lt;25.0 kg per unit</w:t>
            </w:r>
          </w:p>
          <w:p w14:paraId="0C893C40" w14:textId="465CD061" w:rsidR="56795E1B" w:rsidRDefault="56795E1B" w:rsidP="00E71577">
            <w:pPr>
              <w:pStyle w:val="Paragraph"/>
              <w:spacing w:after="0"/>
            </w:pPr>
            <w:r>
              <w:t>~540° pan, ~260° tilt</w:t>
            </w:r>
          </w:p>
          <w:p w14:paraId="46D542E3" w14:textId="60317F0E" w:rsidR="67A6AB30" w:rsidRDefault="67A6AB30" w:rsidP="00E71577">
            <w:pPr>
              <w:pStyle w:val="Paragraph"/>
              <w:spacing w:after="0"/>
            </w:pPr>
            <w:r>
              <w:t>550W max power consumption</w:t>
            </w:r>
          </w:p>
          <w:p w14:paraId="300F91F8" w14:textId="0CB2C2E6" w:rsidR="67A6AB30" w:rsidRDefault="67A6AB30" w:rsidP="00E71577">
            <w:pPr>
              <w:pStyle w:val="Paragraph"/>
              <w:spacing w:after="0"/>
            </w:pPr>
            <w:r>
              <w:t>7000K colour temperature</w:t>
            </w:r>
          </w:p>
          <w:p w14:paraId="088515F3" w14:textId="4DBDBD01" w:rsidR="67A6AB30" w:rsidRDefault="67A6AB30" w:rsidP="00E71577">
            <w:pPr>
              <w:pStyle w:val="Paragraph"/>
              <w:spacing w:after="0"/>
            </w:pPr>
            <w:r>
              <w:t>CMY colour mixing</w:t>
            </w:r>
          </w:p>
          <w:p w14:paraId="0138AEBD" w14:textId="37E9CCDB" w:rsidR="67A6AB30" w:rsidRDefault="67A6AB30" w:rsidP="00E71577">
            <w:pPr>
              <w:pStyle w:val="Paragraph"/>
              <w:spacing w:after="0"/>
            </w:pPr>
            <w:r>
              <w:t>Shutter blades (</w:t>
            </w:r>
            <w:r w:rsidR="2D19DFF5">
              <w:t xml:space="preserve">shuttered </w:t>
            </w:r>
            <w:r>
              <w:t>fixture only)</w:t>
            </w:r>
          </w:p>
          <w:p w14:paraId="26FAF617" w14:textId="15EB750D" w:rsidR="17FAEDC0" w:rsidRDefault="2930CBC3" w:rsidP="00E71577">
            <w:pPr>
              <w:pStyle w:val="Paragraph"/>
              <w:spacing w:after="0"/>
            </w:pPr>
            <w:r>
              <w:t>In</w:t>
            </w:r>
            <w:r w:rsidR="0D57C203">
              <w:t>dexable gobo wheel with rotation</w:t>
            </w:r>
          </w:p>
        </w:tc>
        <w:tc>
          <w:tcPr>
            <w:tcW w:w="4590" w:type="dxa"/>
          </w:tcPr>
          <w:p w14:paraId="5B226F84" w14:textId="43E98C8A" w:rsidR="6F5D4F74" w:rsidRDefault="36141504" w:rsidP="795C9B43">
            <w:pPr>
              <w:pStyle w:val="Paragraph"/>
              <w:spacing w:after="0"/>
              <w:rPr>
                <w:b/>
                <w:bCs/>
              </w:rPr>
            </w:pPr>
            <w:r>
              <w:t>10</w:t>
            </w:r>
            <w:r w:rsidR="67708371">
              <w:t>/20</w:t>
            </w:r>
            <w:r>
              <w:t xml:space="preserve"> RGBW LEDs </w:t>
            </w:r>
          </w:p>
          <w:p w14:paraId="62206504" w14:textId="5D028664" w:rsidR="00B6A7B7" w:rsidRDefault="00B6A7B7" w:rsidP="00E71577">
            <w:pPr>
              <w:pStyle w:val="Paragraph"/>
              <w:spacing w:after="0"/>
              <w:rPr>
                <w:bCs/>
              </w:rPr>
            </w:pPr>
            <w:r>
              <w:t xml:space="preserve">~2000 </w:t>
            </w:r>
            <w:r w:rsidR="7A04C1D0">
              <w:t>l</w:t>
            </w:r>
            <w:r>
              <w:t>umens</w:t>
            </w:r>
          </w:p>
          <w:p w14:paraId="5A85EA57" w14:textId="32F50B72" w:rsidR="05B46C2E" w:rsidRDefault="05B46C2E" w:rsidP="00E71577">
            <w:pPr>
              <w:pStyle w:val="Paragraph"/>
              <w:spacing w:after="0"/>
              <w:rPr>
                <w:bCs/>
              </w:rPr>
            </w:pPr>
            <w:r>
              <w:t>Pixel-mapping capability</w:t>
            </w:r>
          </w:p>
          <w:p w14:paraId="19D4AA63" w14:textId="5DFBF743" w:rsidR="4D3BF906" w:rsidRDefault="4D3BF906" w:rsidP="00E71577">
            <w:pPr>
              <w:pStyle w:val="Paragraph"/>
              <w:spacing w:after="0"/>
            </w:pPr>
            <w:r>
              <w:t>5</w:t>
            </w:r>
            <w:r w:rsidR="00B6A7B7">
              <w:t xml:space="preserve">° to 50° </w:t>
            </w:r>
            <w:r w:rsidR="6D8D788D">
              <w:t>z</w:t>
            </w:r>
            <w:r w:rsidR="00B6A7B7">
              <w:t>oom</w:t>
            </w:r>
          </w:p>
          <w:p w14:paraId="2189BF5A" w14:textId="63D31E99" w:rsidR="6AC402AB" w:rsidRDefault="6AC402AB" w:rsidP="00E71577">
            <w:pPr>
              <w:pStyle w:val="Paragraph"/>
              <w:spacing w:after="0"/>
            </w:pPr>
            <w:r>
              <w:t>~200° of controllable tilt</w:t>
            </w:r>
          </w:p>
          <w:p w14:paraId="3FC0AAD3" w14:textId="6AECD699" w:rsidR="6AC402AB" w:rsidRDefault="60128213" w:rsidP="00E71577">
            <w:pPr>
              <w:pStyle w:val="Paragraph"/>
              <w:spacing w:after="0"/>
            </w:pPr>
            <w:r>
              <w:t>0.5m</w:t>
            </w:r>
            <w:r w:rsidR="2D3F3A38">
              <w:t>/</w:t>
            </w:r>
            <w:r>
              <w:t>1.0m</w:t>
            </w:r>
            <w:r w:rsidR="70DDFD0F">
              <w:t xml:space="preserve"> wide</w:t>
            </w:r>
          </w:p>
          <w:p w14:paraId="7173682D" w14:textId="190AF1F5" w:rsidR="6AC402AB" w:rsidRDefault="6AC402AB" w:rsidP="00E71577">
            <w:pPr>
              <w:pStyle w:val="Paragraph"/>
              <w:spacing w:after="0"/>
            </w:pPr>
            <w:r>
              <w:t>&lt;10kg per unit</w:t>
            </w:r>
          </w:p>
          <w:p w14:paraId="31AC9764" w14:textId="2A31C593" w:rsidR="6AC402AB" w:rsidRDefault="6AC402AB" w:rsidP="00E71577">
            <w:pPr>
              <w:pStyle w:val="Paragraph"/>
              <w:spacing w:after="0"/>
            </w:pPr>
            <w:r>
              <w:t>250W max power consumption</w:t>
            </w:r>
          </w:p>
          <w:p w14:paraId="7575647C" w14:textId="4B131720" w:rsidR="2B8520C1" w:rsidRDefault="2B8520C1" w:rsidP="00E71577">
            <w:pPr>
              <w:pStyle w:val="Paragraph"/>
              <w:spacing w:after="0"/>
            </w:pPr>
            <w:r>
              <w:t>2000k – 10,000k colour temperature</w:t>
            </w:r>
          </w:p>
          <w:p w14:paraId="0DB309DC" w14:textId="7B38D6E8" w:rsidR="0FC22D3F" w:rsidRDefault="0FC22D3F" w:rsidP="00E71577">
            <w:pPr>
              <w:pStyle w:val="Paragraph"/>
              <w:spacing w:after="0"/>
            </w:pPr>
            <w:r>
              <w:t>Ability to attach various light filters</w:t>
            </w:r>
          </w:p>
        </w:tc>
      </w:tr>
    </w:tbl>
    <w:p w14:paraId="546489CD" w14:textId="0773D5D7" w:rsidR="00450F6B" w:rsidRDefault="4CDA2658" w:rsidP="00AE40E8">
      <w:pPr>
        <w:pStyle w:val="Paragraph"/>
        <w:spacing w:before="240"/>
        <w:jc w:val="both"/>
        <w:rPr>
          <w:rFonts w:eastAsiaTheme="minorEastAsia" w:cstheme="minorBidi"/>
        </w:rPr>
      </w:pPr>
      <w:r w:rsidRPr="795C9B43">
        <w:rPr>
          <w:rFonts w:eastAsiaTheme="minorEastAsia" w:cstheme="minorBidi"/>
        </w:rPr>
        <w:t>Each fixture will need</w:t>
      </w:r>
      <w:r w:rsidR="56C1A26B" w:rsidRPr="795C9B43">
        <w:rPr>
          <w:rFonts w:eastAsiaTheme="minorEastAsia" w:cstheme="minorBidi"/>
        </w:rPr>
        <w:t xml:space="preserve"> to be</w:t>
      </w:r>
      <w:r w:rsidRPr="795C9B43">
        <w:rPr>
          <w:rFonts w:eastAsiaTheme="minorEastAsia" w:cstheme="minorBidi"/>
        </w:rPr>
        <w:t xml:space="preserve"> </w:t>
      </w:r>
      <w:r w:rsidR="10875B4D" w:rsidRPr="795C9B43">
        <w:rPr>
          <w:rFonts w:eastAsiaTheme="minorEastAsia" w:cstheme="minorBidi"/>
        </w:rPr>
        <w:t xml:space="preserve">supplied with a wheeled </w:t>
      </w:r>
      <w:proofErr w:type="spellStart"/>
      <w:r w:rsidR="7F65426C" w:rsidRPr="795C9B43">
        <w:rPr>
          <w:rFonts w:eastAsiaTheme="minorEastAsia" w:cstheme="minorBidi"/>
        </w:rPr>
        <w:t>f</w:t>
      </w:r>
      <w:r w:rsidR="06C5DADC" w:rsidRPr="795C9B43">
        <w:rPr>
          <w:rFonts w:eastAsiaTheme="minorEastAsia" w:cstheme="minorBidi"/>
        </w:rPr>
        <w:t>li</w:t>
      </w:r>
      <w:r w:rsidR="02509AD4" w:rsidRPr="795C9B43">
        <w:rPr>
          <w:rFonts w:eastAsiaTheme="minorEastAsia" w:cstheme="minorBidi"/>
        </w:rPr>
        <w:t>ghtcased</w:t>
      </w:r>
      <w:proofErr w:type="spellEnd"/>
      <w:r w:rsidR="02509AD4" w:rsidRPr="795C9B43">
        <w:rPr>
          <w:rFonts w:eastAsiaTheme="minorEastAsia" w:cstheme="minorBidi"/>
        </w:rPr>
        <w:t xml:space="preserve"> (individually or in </w:t>
      </w:r>
      <w:r w:rsidR="24EDA27A" w:rsidRPr="795C9B43">
        <w:rPr>
          <w:rFonts w:eastAsiaTheme="minorEastAsia" w:cstheme="minorBidi"/>
        </w:rPr>
        <w:t>dual cases</w:t>
      </w:r>
      <w:r w:rsidR="02509AD4" w:rsidRPr="795C9B43">
        <w:rPr>
          <w:rFonts w:eastAsiaTheme="minorEastAsia" w:cstheme="minorBidi"/>
        </w:rPr>
        <w:t>)</w:t>
      </w:r>
      <w:r w:rsidR="532D50D0" w:rsidRPr="795C9B43">
        <w:rPr>
          <w:rFonts w:eastAsiaTheme="minorEastAsia" w:cstheme="minorBidi"/>
        </w:rPr>
        <w:t xml:space="preserve"> and include</w:t>
      </w:r>
      <w:r w:rsidR="3FA8D954" w:rsidRPr="795C9B43">
        <w:rPr>
          <w:rFonts w:eastAsiaTheme="minorEastAsia" w:cstheme="minorBidi"/>
        </w:rPr>
        <w:t xml:space="preserve"> rated</w:t>
      </w:r>
      <w:r w:rsidR="02509AD4" w:rsidRPr="795C9B43">
        <w:rPr>
          <w:rFonts w:eastAsiaTheme="minorEastAsia" w:cstheme="minorBidi"/>
        </w:rPr>
        <w:t xml:space="preserve"> </w:t>
      </w:r>
      <w:r w:rsidR="619835E7" w:rsidRPr="795C9B43">
        <w:rPr>
          <w:rFonts w:eastAsiaTheme="minorEastAsia" w:cstheme="minorBidi"/>
        </w:rPr>
        <w:t>flying hardware</w:t>
      </w:r>
      <w:r w:rsidR="3D662C56" w:rsidRPr="795C9B43">
        <w:rPr>
          <w:rFonts w:eastAsiaTheme="minorEastAsia" w:cstheme="minorBidi"/>
        </w:rPr>
        <w:t xml:space="preserve">, </w:t>
      </w:r>
      <w:r w:rsidR="37DD4DDA" w:rsidRPr="795C9B43">
        <w:rPr>
          <w:rFonts w:eastAsiaTheme="minorEastAsia" w:cstheme="minorBidi"/>
        </w:rPr>
        <w:t xml:space="preserve">rated safety cables and </w:t>
      </w:r>
      <w:r w:rsidR="71868EDD" w:rsidRPr="795C9B43">
        <w:rPr>
          <w:rFonts w:eastAsiaTheme="minorEastAsia" w:cstheme="minorBidi"/>
        </w:rPr>
        <w:t xml:space="preserve">power adapters that will allow us to connect these fixtures to </w:t>
      </w:r>
      <w:r w:rsidR="49DE592A" w:rsidRPr="795C9B43">
        <w:rPr>
          <w:rFonts w:eastAsiaTheme="minorEastAsia" w:cstheme="minorBidi"/>
        </w:rPr>
        <w:t xml:space="preserve">both </w:t>
      </w:r>
      <w:r w:rsidR="71868EDD" w:rsidRPr="795C9B43">
        <w:rPr>
          <w:rFonts w:eastAsiaTheme="minorEastAsia" w:cstheme="minorBidi"/>
        </w:rPr>
        <w:t xml:space="preserve">16a and </w:t>
      </w:r>
      <w:proofErr w:type="spellStart"/>
      <w:r w:rsidR="71868EDD" w:rsidRPr="795C9B43">
        <w:rPr>
          <w:rFonts w:eastAsiaTheme="minorEastAsia" w:cstheme="minorBidi"/>
        </w:rPr>
        <w:t>PowerCON</w:t>
      </w:r>
      <w:proofErr w:type="spellEnd"/>
      <w:r w:rsidR="4AD4E10B" w:rsidRPr="795C9B43">
        <w:rPr>
          <w:rFonts w:eastAsiaTheme="minorEastAsia" w:cstheme="minorBidi"/>
        </w:rPr>
        <w:t xml:space="preserve">. </w:t>
      </w:r>
    </w:p>
    <w:p w14:paraId="30076C12" w14:textId="177D4884" w:rsidR="003E21BA" w:rsidRDefault="000F2C13" w:rsidP="007A484E">
      <w:pPr>
        <w:pStyle w:val="T2"/>
      </w:pPr>
      <w:bookmarkStart w:id="13" w:name="_Toc124492729"/>
      <w:bookmarkStart w:id="14" w:name="_Toc125469588"/>
      <w:r>
        <w:t xml:space="preserve">The </w:t>
      </w:r>
      <w:r w:rsidR="00C6360F">
        <w:t>b</w:t>
      </w:r>
      <w:r>
        <w:t xml:space="preserve">idding </w:t>
      </w:r>
      <w:r w:rsidR="00C6360F">
        <w:t>p</w:t>
      </w:r>
      <w:r>
        <w:t>rocess</w:t>
      </w:r>
      <w:bookmarkEnd w:id="13"/>
      <w:bookmarkEnd w:id="14"/>
      <w:r>
        <w:t xml:space="preserve"> </w:t>
      </w:r>
    </w:p>
    <w:p w14:paraId="27C9BCEA" w14:textId="29390115" w:rsidR="000E0DB4" w:rsidRDefault="000E0DB4" w:rsidP="00AE40E8">
      <w:pPr>
        <w:pStyle w:val="Paragraph"/>
        <w:jc w:val="both"/>
      </w:pPr>
      <w:r>
        <w:t xml:space="preserve">Whether through our tendering advertisements, or where we have contacted you directly to ask for a quotation, we ask that you contact us only through the email account </w:t>
      </w:r>
      <w:hyperlink r:id="rId14">
        <w:r w:rsidR="4FE70BFA" w:rsidRPr="322E00A9">
          <w:rPr>
            <w:rStyle w:val="Hyperlink"/>
            <w:rFonts w:cstheme="minorBidi"/>
          </w:rPr>
          <w:t>tenders@chi.ac.uk</w:t>
        </w:r>
      </w:hyperlink>
      <w:r w:rsidR="4FE70BFA">
        <w:t>.</w:t>
      </w:r>
      <w:r>
        <w:t xml:space="preserve"> This includes for your submission, and any questions you may have. 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016136B3" w14:textId="50B56817" w:rsidR="000E0DB4" w:rsidRDefault="000E0DB4" w:rsidP="00AE40E8">
      <w:pPr>
        <w:pStyle w:val="Paragraph"/>
        <w:jc w:val="both"/>
      </w:pPr>
      <w:r>
        <w:t xml:space="preserve">We have allowed </w:t>
      </w:r>
      <w:r w:rsidR="00640625">
        <w:t>5</w:t>
      </w:r>
      <w:r>
        <w:t xml:space="preserve"> weeks for the return of quotations, and have set a closing date and time of </w:t>
      </w:r>
      <w:r w:rsidR="564AE24D">
        <w:t xml:space="preserve">12:00 </w:t>
      </w:r>
      <w:r>
        <w:t xml:space="preserve">on </w:t>
      </w:r>
      <w:r w:rsidR="0CF8F1CA">
        <w:t>2nd</w:t>
      </w:r>
      <w:r>
        <w:t xml:space="preserve"> of </w:t>
      </w:r>
      <w:r w:rsidR="013B28B5">
        <w:t xml:space="preserve">March 2023. </w:t>
      </w:r>
      <w:r w:rsidR="4FE70BFA">
        <w:t xml:space="preserve">Submission is through </w:t>
      </w:r>
      <w:hyperlink r:id="rId15">
        <w:r w:rsidR="4FE70BFA" w:rsidRPr="322E00A9">
          <w:rPr>
            <w:rStyle w:val="Hyperlink"/>
            <w:rFonts w:cstheme="minorBidi"/>
          </w:rPr>
          <w:t>tenders@chi.ac.uk</w:t>
        </w:r>
      </w:hyperlink>
      <w:r w:rsidR="4FE70BFA">
        <w:t xml:space="preserve"> </w:t>
      </w:r>
    </w:p>
    <w:p w14:paraId="097C34C4" w14:textId="77777777" w:rsidR="00B40112" w:rsidRPr="00DF3161" w:rsidRDefault="00B40112" w:rsidP="00392938">
      <w:pPr>
        <w:pStyle w:val="T2"/>
      </w:pPr>
      <w:bookmarkStart w:id="15" w:name="_Toc124492730"/>
      <w:bookmarkStart w:id="16" w:name="_Toc125469589"/>
      <w:r>
        <w:lastRenderedPageBreak/>
        <w:t>Seeking clarification</w:t>
      </w:r>
      <w:bookmarkEnd w:id="15"/>
      <w:bookmarkEnd w:id="16"/>
      <w:r>
        <w:tab/>
      </w:r>
    </w:p>
    <w:p w14:paraId="7D00FE78" w14:textId="3FD9E13A" w:rsidR="00B40112" w:rsidRDefault="00B40112" w:rsidP="00AE40E8">
      <w:pPr>
        <w:pStyle w:val="Paragraph"/>
        <w:jc w:val="both"/>
      </w:pPr>
      <w:r>
        <w:t xml:space="preserve">For all queries please contact us by email </w:t>
      </w:r>
      <w:hyperlink r:id="rId16">
        <w:r w:rsidR="20973695" w:rsidRPr="5CDDAADC">
          <w:rPr>
            <w:rStyle w:val="Hyperlink"/>
            <w:rFonts w:cs="Arial"/>
          </w:rPr>
          <w:t>tenders@chi.ac.uk</w:t>
        </w:r>
      </w:hyperlink>
      <w:r w:rsidR="20973695">
        <w:t>.</w:t>
      </w:r>
      <w:r>
        <w:t xml:space="preserve"> Please note that </w:t>
      </w:r>
      <w:r w:rsidR="00477732">
        <w:t xml:space="preserve">during the tender period </w:t>
      </w:r>
      <w:r>
        <w:t xml:space="preserve">you should not contact University staff directly, as this might </w:t>
      </w:r>
      <w:r w:rsidR="00A36EC2">
        <w:t>be</w:t>
      </w:r>
      <w:r>
        <w:t xml:space="preserve"> </w:t>
      </w:r>
      <w:r w:rsidR="00A36EC2">
        <w:t xml:space="preserve">considered </w:t>
      </w:r>
      <w:r>
        <w:t xml:space="preserve">canvassing, </w:t>
      </w:r>
      <w:r w:rsidR="00F86479">
        <w:t xml:space="preserve">and </w:t>
      </w:r>
      <w:r>
        <w:t xml:space="preserve">in which case the University might need to exclude your organisation from the tender process. </w:t>
      </w:r>
    </w:p>
    <w:p w14:paraId="3162959B" w14:textId="2A2A3688" w:rsidR="0050085F" w:rsidRPr="00AE40E8" w:rsidRDefault="00B40112" w:rsidP="00AE40E8">
      <w:pPr>
        <w:pStyle w:val="Paragraph"/>
        <w:jc w:val="both"/>
        <w:rPr>
          <w:iCs/>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bookmarkStart w:id="17" w:name="_Toc386458066"/>
      <w:bookmarkStart w:id="18" w:name="_Toc471285729"/>
    </w:p>
    <w:p w14:paraId="71DAF24E" w14:textId="5E5D03AB" w:rsidR="00DE1F1D" w:rsidRPr="00F00DEB" w:rsidRDefault="00DE1F1D" w:rsidP="00631489">
      <w:pPr>
        <w:pStyle w:val="T2"/>
      </w:pPr>
      <w:bookmarkStart w:id="19" w:name="_Toc124492731"/>
      <w:bookmarkStart w:id="20" w:name="_Toc125469590"/>
      <w:r>
        <w:t>Procurement timetable</w:t>
      </w:r>
      <w:bookmarkEnd w:id="17"/>
      <w:bookmarkEnd w:id="18"/>
      <w:bookmarkEnd w:id="19"/>
      <w:bookmarkEnd w:id="20"/>
    </w:p>
    <w:p w14:paraId="30DA7F33" w14:textId="7B7CB77F" w:rsidR="00DE1F1D" w:rsidRDefault="007863A8" w:rsidP="00E71577">
      <w:pPr>
        <w:pStyle w:val="Paragraph"/>
      </w:pPr>
      <w:r>
        <w:t>The p</w:t>
      </w:r>
      <w:r w:rsidR="00DE1F1D" w:rsidRPr="00F00DEB">
        <w:t>r</w:t>
      </w:r>
      <w:r w:rsidR="00DE1F1D">
        <w:t>ocurement project</w:t>
      </w:r>
      <w:r>
        <w:t xml:space="preserve"> </w:t>
      </w:r>
      <w:r w:rsidR="00DE1F1D">
        <w:t>is</w:t>
      </w:r>
      <w:r w:rsidR="00DE1F1D" w:rsidRPr="00F00DEB">
        <w:t xml:space="preserve"> working to the following timescale:</w:t>
      </w: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9ED1EBB" w14:textId="77777777" w:rsidTr="322E00A9">
        <w:trPr>
          <w:trHeight w:val="484"/>
        </w:trPr>
        <w:tc>
          <w:tcPr>
            <w:tcW w:w="5689" w:type="dxa"/>
            <w:shd w:val="clear" w:color="auto" w:fill="D9E2F3" w:themeFill="accent5" w:themeFillTint="33"/>
            <w:vAlign w:val="center"/>
          </w:tcPr>
          <w:p w14:paraId="494E95AD" w14:textId="77777777" w:rsidR="001B4327" w:rsidRDefault="001B4327" w:rsidP="00E71577">
            <w:pPr>
              <w:pStyle w:val="Paragraph"/>
              <w:spacing w:after="0"/>
            </w:pPr>
            <w:r>
              <w:t>Stage</w:t>
            </w:r>
          </w:p>
        </w:tc>
        <w:tc>
          <w:tcPr>
            <w:tcW w:w="3553" w:type="dxa"/>
            <w:shd w:val="clear" w:color="auto" w:fill="D9E2F3" w:themeFill="accent5" w:themeFillTint="33"/>
            <w:vAlign w:val="center"/>
          </w:tcPr>
          <w:p w14:paraId="66D0F8FE" w14:textId="77777777" w:rsidR="001B4327" w:rsidRDefault="001B4327" w:rsidP="00E71577">
            <w:pPr>
              <w:pStyle w:val="Paragraph"/>
              <w:spacing w:after="0"/>
            </w:pPr>
            <w:r>
              <w:t>Key Dates</w:t>
            </w:r>
          </w:p>
        </w:tc>
      </w:tr>
      <w:tr w:rsidR="00054F04" w:rsidRPr="00A81647" w14:paraId="673B9B9F" w14:textId="77777777" w:rsidTr="322E00A9">
        <w:trPr>
          <w:trHeight w:val="484"/>
        </w:trPr>
        <w:tc>
          <w:tcPr>
            <w:tcW w:w="5689" w:type="dxa"/>
            <w:vAlign w:val="center"/>
          </w:tcPr>
          <w:p w14:paraId="18C0F2CF" w14:textId="77777777" w:rsidR="00054F04" w:rsidRDefault="00054F04" w:rsidP="00E71577">
            <w:pPr>
              <w:pStyle w:val="Paragraph"/>
              <w:spacing w:after="0"/>
            </w:pPr>
            <w:r>
              <w:t>Publication of Tender Notice</w:t>
            </w:r>
            <w:r w:rsidR="00A36EC2">
              <w:t xml:space="preserve"> </w:t>
            </w:r>
          </w:p>
        </w:tc>
        <w:tc>
          <w:tcPr>
            <w:tcW w:w="3553" w:type="dxa"/>
            <w:vAlign w:val="center"/>
          </w:tcPr>
          <w:p w14:paraId="3D2FA0E1" w14:textId="08CD9964" w:rsidR="00054F04" w:rsidRPr="00404E45" w:rsidRDefault="00AE40E8" w:rsidP="322E00A9">
            <w:pPr>
              <w:pStyle w:val="Paragraph"/>
              <w:spacing w:after="0"/>
              <w:ind w:left="0"/>
            </w:pPr>
            <w:r>
              <w:t>25</w:t>
            </w:r>
            <w:r w:rsidR="45D2C008" w:rsidRPr="322E00A9">
              <w:rPr>
                <w:vertAlign w:val="superscript"/>
              </w:rPr>
              <w:t>th</w:t>
            </w:r>
            <w:r w:rsidR="45D2C008">
              <w:t xml:space="preserve"> January </w:t>
            </w:r>
            <w:r w:rsidR="0050085F">
              <w:t>2023</w:t>
            </w:r>
          </w:p>
        </w:tc>
      </w:tr>
      <w:tr w:rsidR="00054F04" w:rsidRPr="00A81647" w14:paraId="03B78816" w14:textId="77777777" w:rsidTr="322E00A9">
        <w:trPr>
          <w:trHeight w:val="484"/>
        </w:trPr>
        <w:tc>
          <w:tcPr>
            <w:tcW w:w="5689" w:type="dxa"/>
            <w:vAlign w:val="center"/>
          </w:tcPr>
          <w:p w14:paraId="74CE1254" w14:textId="1B490150" w:rsidR="00054F04" w:rsidRPr="00A81647" w:rsidRDefault="001F7B53" w:rsidP="00E71577">
            <w:pPr>
              <w:pStyle w:val="Paragraph"/>
              <w:spacing w:after="0"/>
            </w:pPr>
            <w:r>
              <w:t>Closing Date for s</w:t>
            </w:r>
            <w:r w:rsidR="00054F04">
              <w:t>ubmission</w:t>
            </w:r>
          </w:p>
        </w:tc>
        <w:tc>
          <w:tcPr>
            <w:tcW w:w="3553" w:type="dxa"/>
            <w:vAlign w:val="center"/>
          </w:tcPr>
          <w:p w14:paraId="20A20C1D" w14:textId="228F20F7" w:rsidR="00054F04" w:rsidRPr="00404E45" w:rsidRDefault="5B7FF6AD" w:rsidP="322E00A9">
            <w:pPr>
              <w:pStyle w:val="Paragraph"/>
              <w:spacing w:after="0"/>
              <w:ind w:left="0"/>
            </w:pPr>
            <w:r>
              <w:t>2</w:t>
            </w:r>
            <w:r w:rsidRPr="322E00A9">
              <w:rPr>
                <w:vertAlign w:val="superscript"/>
              </w:rPr>
              <w:t>nd</w:t>
            </w:r>
            <w:r>
              <w:t xml:space="preserve"> </w:t>
            </w:r>
            <w:r w:rsidR="0050085F">
              <w:t>March 2023</w:t>
            </w:r>
          </w:p>
        </w:tc>
      </w:tr>
      <w:tr w:rsidR="00054F04" w:rsidRPr="00A81647" w14:paraId="1413B272" w14:textId="77777777" w:rsidTr="322E00A9">
        <w:trPr>
          <w:trHeight w:val="484"/>
        </w:trPr>
        <w:tc>
          <w:tcPr>
            <w:tcW w:w="5689" w:type="dxa"/>
            <w:vAlign w:val="center"/>
          </w:tcPr>
          <w:p w14:paraId="32EC5569" w14:textId="77777777" w:rsidR="00054F04" w:rsidRPr="00A81647" w:rsidRDefault="00B13873" w:rsidP="00E71577">
            <w:pPr>
              <w:pStyle w:val="Paragraph"/>
              <w:spacing w:after="0"/>
            </w:pPr>
            <w:r>
              <w:t>Clarifications</w:t>
            </w:r>
            <w:r w:rsidR="009F280E">
              <w:t xml:space="preserve"> </w:t>
            </w:r>
          </w:p>
        </w:tc>
        <w:tc>
          <w:tcPr>
            <w:tcW w:w="3553" w:type="dxa"/>
            <w:vAlign w:val="center"/>
          </w:tcPr>
          <w:p w14:paraId="2F95776F" w14:textId="0E75723E" w:rsidR="00054F04" w:rsidRPr="00404E45" w:rsidRDefault="6CED5ADB" w:rsidP="322E00A9">
            <w:pPr>
              <w:pStyle w:val="Paragraph"/>
              <w:spacing w:after="0"/>
              <w:ind w:left="0"/>
            </w:pPr>
            <w:r>
              <w:t>9</w:t>
            </w:r>
            <w:r w:rsidRPr="322E00A9">
              <w:rPr>
                <w:vertAlign w:val="superscript"/>
              </w:rPr>
              <w:t>th</w:t>
            </w:r>
            <w:r>
              <w:t xml:space="preserve"> March 2023</w:t>
            </w:r>
          </w:p>
        </w:tc>
      </w:tr>
      <w:tr w:rsidR="001B4327" w:rsidRPr="00A81647" w14:paraId="417EE2A5" w14:textId="77777777" w:rsidTr="322E00A9">
        <w:trPr>
          <w:trHeight w:val="413"/>
        </w:trPr>
        <w:tc>
          <w:tcPr>
            <w:tcW w:w="5689" w:type="dxa"/>
            <w:shd w:val="clear" w:color="auto" w:fill="auto"/>
            <w:vAlign w:val="center"/>
          </w:tcPr>
          <w:p w14:paraId="52B18014" w14:textId="77777777" w:rsidR="001B4327" w:rsidRPr="00A81647" w:rsidRDefault="001B4327" w:rsidP="00E71577">
            <w:pPr>
              <w:pStyle w:val="Paragraph"/>
              <w:spacing w:after="0"/>
            </w:pPr>
            <w:r>
              <w:t xml:space="preserve">Award </w:t>
            </w:r>
          </w:p>
        </w:tc>
        <w:tc>
          <w:tcPr>
            <w:tcW w:w="3553" w:type="dxa"/>
            <w:shd w:val="clear" w:color="auto" w:fill="auto"/>
            <w:vAlign w:val="center"/>
          </w:tcPr>
          <w:p w14:paraId="7E8B4FBC" w14:textId="61AA6C7B" w:rsidR="001B4327" w:rsidRPr="00404E45" w:rsidRDefault="00C62A50" w:rsidP="00C62A50">
            <w:pPr>
              <w:pStyle w:val="Paragraph"/>
              <w:spacing w:after="0"/>
              <w:ind w:left="0"/>
              <w:jc w:val="both"/>
            </w:pPr>
            <w:r>
              <w:t xml:space="preserve"> </w:t>
            </w:r>
            <w:r w:rsidR="001B4327" w:rsidRPr="00404E45">
              <w:t>Appointment Notice + 10 Days</w:t>
            </w:r>
          </w:p>
        </w:tc>
      </w:tr>
    </w:tbl>
    <w:p w14:paraId="4583C7A7" w14:textId="77777777" w:rsidR="00C2436E" w:rsidRDefault="00C2436E" w:rsidP="007863A8">
      <w:pPr>
        <w:pStyle w:val="T2"/>
      </w:pPr>
      <w:bookmarkStart w:id="21" w:name="_Toc124492732"/>
      <w:bookmarkStart w:id="22" w:name="_Toc125469591"/>
      <w:bookmarkStart w:id="23" w:name="_Toc386458067"/>
      <w:bookmarkStart w:id="24" w:name="_Toc471285730"/>
      <w:bookmarkStart w:id="25" w:name="_Toc471285734"/>
      <w:r>
        <w:t xml:space="preserve">Submission </w:t>
      </w:r>
      <w:r w:rsidR="009926B7">
        <w:t>d</w:t>
      </w:r>
      <w:r>
        <w:t>etails</w:t>
      </w:r>
      <w:bookmarkEnd w:id="21"/>
      <w:bookmarkEnd w:id="22"/>
    </w:p>
    <w:p w14:paraId="6B8F2B81" w14:textId="70B434FE" w:rsidR="00C2436E" w:rsidRDefault="00F816AC" w:rsidP="00AE40E8">
      <w:pPr>
        <w:pStyle w:val="Paragraph"/>
        <w:jc w:val="both"/>
      </w:pPr>
      <w:bookmarkStart w:id="26" w:name="_GoBack"/>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AE40E8">
        <w:t>12:00 2</w:t>
      </w:r>
      <w:r w:rsidR="00AE40E8" w:rsidRPr="00AE40E8">
        <w:rPr>
          <w:vertAlign w:val="superscript"/>
        </w:rPr>
        <w:t>nd</w:t>
      </w:r>
      <w:r w:rsidR="00AE40E8">
        <w:t xml:space="preserve"> March 2023</w:t>
      </w:r>
      <w:r w:rsidR="003A76E8">
        <w:t>)</w:t>
      </w:r>
      <w:r w:rsidR="00D36534">
        <w:t xml:space="preserve">, to </w:t>
      </w:r>
      <w:hyperlink r:id="rId17">
        <w:r w:rsidR="5FDC8166" w:rsidRPr="6F2EA0BD">
          <w:rPr>
            <w:rStyle w:val="Hyperlink"/>
          </w:rPr>
          <w:t>tenders@chi.ac.uk</w:t>
        </w:r>
      </w:hyperlink>
      <w:r w:rsidR="005A6AD3">
        <w:t xml:space="preserve">. </w:t>
      </w:r>
    </w:p>
    <w:p w14:paraId="6E84EBE5" w14:textId="77777777" w:rsidR="007863A8" w:rsidRDefault="00DA2F07" w:rsidP="00AE40E8">
      <w:pPr>
        <w:pStyle w:val="T2"/>
        <w:jc w:val="both"/>
      </w:pPr>
      <w:bookmarkStart w:id="27" w:name="_Toc124492733"/>
      <w:bookmarkStart w:id="28" w:name="_Toc125469592"/>
      <w:bookmarkEnd w:id="26"/>
      <w:r>
        <w:t>The assessment process</w:t>
      </w:r>
      <w:bookmarkEnd w:id="27"/>
      <w:bookmarkEnd w:id="28"/>
      <w:r>
        <w:t xml:space="preserve"> </w:t>
      </w:r>
    </w:p>
    <w:p w14:paraId="7856A565" w14:textId="3F304B96" w:rsidR="00E71577" w:rsidRDefault="006502A4" w:rsidP="00AE40E8">
      <w:pPr>
        <w:pStyle w:val="Paragraph"/>
        <w:jc w:val="both"/>
      </w:pPr>
      <w:bookmarkStart w:id="29" w:name="_Toc386458084"/>
      <w:bookmarkStart w:id="30" w:name="_Toc471285731"/>
      <w:bookmarkEnd w:id="23"/>
      <w:bookmarkEnd w:id="24"/>
      <w:bookmarkEnd w:id="25"/>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tbl>
      <w:tblPr>
        <w:tblStyle w:val="TableGrid"/>
        <w:tblW w:w="9493" w:type="dxa"/>
        <w:tblLook w:val="04A0" w:firstRow="1" w:lastRow="0" w:firstColumn="1" w:lastColumn="0" w:noHBand="0" w:noVBand="1"/>
      </w:tblPr>
      <w:tblGrid>
        <w:gridCol w:w="1080"/>
        <w:gridCol w:w="4585"/>
        <w:gridCol w:w="1701"/>
        <w:gridCol w:w="2127"/>
      </w:tblGrid>
      <w:tr w:rsidR="006406EA" w:rsidRPr="00265F88" w14:paraId="032D6BC5" w14:textId="77777777" w:rsidTr="5CDDAADC">
        <w:tc>
          <w:tcPr>
            <w:tcW w:w="1080" w:type="dxa"/>
          </w:tcPr>
          <w:p w14:paraId="4887D58F" w14:textId="77777777" w:rsidR="006406EA" w:rsidRDefault="006406EA" w:rsidP="006406EA">
            <w:pPr>
              <w:ind w:left="34"/>
              <w:rPr>
                <w:rFonts w:asciiTheme="minorHAnsi" w:hAnsiTheme="minorHAnsi" w:cstheme="minorBidi"/>
              </w:rPr>
            </w:pPr>
            <w:r w:rsidRPr="6F2EA0BD">
              <w:rPr>
                <w:rFonts w:asciiTheme="minorHAnsi" w:hAnsiTheme="minorHAnsi" w:cstheme="minorBidi"/>
              </w:rPr>
              <w:t>Section Number</w:t>
            </w:r>
          </w:p>
        </w:tc>
        <w:tc>
          <w:tcPr>
            <w:tcW w:w="4585" w:type="dxa"/>
          </w:tcPr>
          <w:p w14:paraId="1E189E87" w14:textId="77777777" w:rsidR="006406EA" w:rsidRDefault="006406EA" w:rsidP="006406EA">
            <w:pPr>
              <w:ind w:left="34"/>
              <w:jc w:val="center"/>
              <w:rPr>
                <w:rFonts w:asciiTheme="minorHAnsi" w:hAnsiTheme="minorHAnsi" w:cstheme="minorBidi"/>
              </w:rPr>
            </w:pPr>
            <w:r w:rsidRPr="6F2EA0BD">
              <w:rPr>
                <w:rFonts w:asciiTheme="minorHAnsi" w:hAnsiTheme="minorHAnsi" w:cstheme="minorBidi"/>
              </w:rPr>
              <w:t>Criteria</w:t>
            </w:r>
          </w:p>
        </w:tc>
        <w:tc>
          <w:tcPr>
            <w:tcW w:w="1701" w:type="dxa"/>
          </w:tcPr>
          <w:p w14:paraId="318650C6" w14:textId="77777777" w:rsidR="006406EA" w:rsidRPr="00265F88" w:rsidRDefault="006406EA" w:rsidP="006406EA">
            <w:pPr>
              <w:ind w:left="34"/>
              <w:jc w:val="center"/>
              <w:rPr>
                <w:rFonts w:asciiTheme="minorHAnsi" w:hAnsiTheme="minorHAnsi" w:cstheme="minorBidi"/>
              </w:rPr>
            </w:pPr>
            <w:r w:rsidRPr="6F2EA0BD">
              <w:rPr>
                <w:rFonts w:asciiTheme="minorHAnsi" w:hAnsiTheme="minorHAnsi" w:cstheme="minorBidi"/>
              </w:rPr>
              <w:t>Maximum Marks Available</w:t>
            </w:r>
          </w:p>
        </w:tc>
        <w:tc>
          <w:tcPr>
            <w:tcW w:w="2127" w:type="dxa"/>
          </w:tcPr>
          <w:p w14:paraId="08D58A75" w14:textId="77777777" w:rsidR="006406EA" w:rsidRPr="00265F88" w:rsidRDefault="006406EA" w:rsidP="006406EA">
            <w:pPr>
              <w:ind w:left="34"/>
              <w:jc w:val="center"/>
              <w:rPr>
                <w:rFonts w:asciiTheme="minorHAnsi" w:hAnsiTheme="minorHAnsi" w:cstheme="minorBidi"/>
              </w:rPr>
            </w:pPr>
            <w:r w:rsidRPr="6F2EA0BD">
              <w:rPr>
                <w:rFonts w:asciiTheme="minorHAnsi" w:hAnsiTheme="minorHAnsi" w:cstheme="minorBidi"/>
              </w:rPr>
              <w:t>Maximum Weighting Available</w:t>
            </w:r>
          </w:p>
        </w:tc>
      </w:tr>
      <w:tr w:rsidR="006406EA" w:rsidRPr="00265F88" w14:paraId="7A4D30F6" w14:textId="77777777" w:rsidTr="5CDDAADC">
        <w:tc>
          <w:tcPr>
            <w:tcW w:w="1080" w:type="dxa"/>
          </w:tcPr>
          <w:p w14:paraId="008C2010" w14:textId="77777777" w:rsidR="006406EA" w:rsidRPr="00265F88" w:rsidRDefault="002116C3" w:rsidP="006406EA">
            <w:pPr>
              <w:ind w:left="34"/>
              <w:jc w:val="center"/>
              <w:rPr>
                <w:rFonts w:asciiTheme="minorHAnsi" w:hAnsiTheme="minorHAnsi" w:cstheme="minorBidi"/>
              </w:rPr>
            </w:pPr>
            <w:r w:rsidRPr="6F2EA0BD">
              <w:rPr>
                <w:rFonts w:asciiTheme="minorHAnsi" w:hAnsiTheme="minorHAnsi" w:cstheme="minorBidi"/>
              </w:rPr>
              <w:t>1.1</w:t>
            </w:r>
          </w:p>
        </w:tc>
        <w:tc>
          <w:tcPr>
            <w:tcW w:w="4585" w:type="dxa"/>
          </w:tcPr>
          <w:p w14:paraId="1AB6C1D6" w14:textId="2D265BD7" w:rsidR="006406EA" w:rsidRPr="00265F88" w:rsidRDefault="0CADB2E8" w:rsidP="006406EA">
            <w:pPr>
              <w:ind w:left="34"/>
              <w:jc w:val="center"/>
              <w:rPr>
                <w:rFonts w:asciiTheme="minorHAnsi" w:hAnsiTheme="minorHAnsi" w:cstheme="minorBidi"/>
              </w:rPr>
            </w:pPr>
            <w:r w:rsidRPr="6F2EA0BD">
              <w:rPr>
                <w:rFonts w:asciiTheme="minorHAnsi" w:hAnsiTheme="minorHAnsi" w:cstheme="minorBidi"/>
              </w:rPr>
              <w:t>Costs</w:t>
            </w:r>
            <w:r w:rsidR="5CEFE669" w:rsidRPr="6F2EA0BD">
              <w:rPr>
                <w:rFonts w:asciiTheme="minorHAnsi" w:hAnsiTheme="minorHAnsi" w:cstheme="minorBidi"/>
              </w:rPr>
              <w:t xml:space="preserve"> &amp; Equipment Spec</w:t>
            </w:r>
            <w:r w:rsidR="152E3537" w:rsidRPr="6F2EA0BD">
              <w:rPr>
                <w:rFonts w:asciiTheme="minorHAnsi" w:hAnsiTheme="minorHAnsi" w:cstheme="minorBidi"/>
              </w:rPr>
              <w:t>ification</w:t>
            </w:r>
          </w:p>
        </w:tc>
        <w:tc>
          <w:tcPr>
            <w:tcW w:w="1701" w:type="dxa"/>
          </w:tcPr>
          <w:p w14:paraId="7036E5CE" w14:textId="77777777" w:rsidR="006406EA" w:rsidRPr="003321A5" w:rsidRDefault="00836CA1" w:rsidP="006406EA">
            <w:pPr>
              <w:ind w:left="34"/>
              <w:jc w:val="center"/>
              <w:rPr>
                <w:rFonts w:asciiTheme="minorHAnsi" w:hAnsiTheme="minorHAnsi" w:cstheme="minorBidi"/>
              </w:rPr>
            </w:pPr>
            <w:r w:rsidRPr="6F2EA0BD">
              <w:rPr>
                <w:rFonts w:asciiTheme="minorHAnsi" w:hAnsiTheme="minorHAnsi" w:cstheme="minorBidi"/>
              </w:rPr>
              <w:t>20</w:t>
            </w:r>
          </w:p>
        </w:tc>
        <w:tc>
          <w:tcPr>
            <w:tcW w:w="2127" w:type="dxa"/>
          </w:tcPr>
          <w:p w14:paraId="051B104E" w14:textId="588A41FA" w:rsidR="006406EA" w:rsidRPr="00265F88" w:rsidRDefault="0D692597" w:rsidP="5CDDAADC">
            <w:pPr>
              <w:ind w:left="34"/>
              <w:jc w:val="center"/>
              <w:rPr>
                <w:rFonts w:asciiTheme="minorHAnsi" w:hAnsiTheme="minorHAnsi" w:cstheme="minorBidi"/>
              </w:rPr>
            </w:pPr>
            <w:r w:rsidRPr="5CDDAADC">
              <w:rPr>
                <w:rFonts w:asciiTheme="minorHAnsi" w:hAnsiTheme="minorHAnsi" w:cstheme="minorBidi"/>
              </w:rPr>
              <w:t>4</w:t>
            </w:r>
            <w:r w:rsidR="0163917C" w:rsidRPr="5CDDAADC">
              <w:rPr>
                <w:rFonts w:asciiTheme="minorHAnsi" w:hAnsiTheme="minorHAnsi" w:cstheme="minorBidi"/>
              </w:rPr>
              <w:t>0</w:t>
            </w:r>
            <w:r w:rsidR="5042D170" w:rsidRPr="5CDDAADC">
              <w:rPr>
                <w:rFonts w:asciiTheme="minorHAnsi" w:hAnsiTheme="minorHAnsi" w:cstheme="minorBidi"/>
              </w:rPr>
              <w:t>%</w:t>
            </w:r>
          </w:p>
        </w:tc>
      </w:tr>
      <w:tr w:rsidR="006406EA" w:rsidRPr="00265F88" w14:paraId="7F5A2803" w14:textId="77777777" w:rsidTr="5CDDAADC">
        <w:tc>
          <w:tcPr>
            <w:tcW w:w="1080" w:type="dxa"/>
          </w:tcPr>
          <w:p w14:paraId="7E5C4925" w14:textId="77777777" w:rsidR="006406EA" w:rsidRPr="00265F88" w:rsidRDefault="002116C3" w:rsidP="006406EA">
            <w:pPr>
              <w:ind w:left="34"/>
              <w:jc w:val="center"/>
              <w:rPr>
                <w:rFonts w:asciiTheme="minorHAnsi" w:hAnsiTheme="minorHAnsi" w:cstheme="minorBidi"/>
              </w:rPr>
            </w:pPr>
            <w:r w:rsidRPr="6F2EA0BD">
              <w:rPr>
                <w:rFonts w:asciiTheme="minorHAnsi" w:hAnsiTheme="minorHAnsi" w:cstheme="minorBidi"/>
              </w:rPr>
              <w:t>1.2</w:t>
            </w:r>
          </w:p>
        </w:tc>
        <w:tc>
          <w:tcPr>
            <w:tcW w:w="4585" w:type="dxa"/>
          </w:tcPr>
          <w:p w14:paraId="356F1358" w14:textId="4D4AC33B" w:rsidR="006406EA" w:rsidRPr="00265F88" w:rsidRDefault="4EF41C0F" w:rsidP="006406EA">
            <w:pPr>
              <w:ind w:left="34"/>
              <w:jc w:val="center"/>
              <w:rPr>
                <w:rFonts w:asciiTheme="minorHAnsi" w:hAnsiTheme="minorHAnsi" w:cstheme="minorBidi"/>
              </w:rPr>
            </w:pPr>
            <w:r w:rsidRPr="6F2EA0BD">
              <w:rPr>
                <w:rFonts w:asciiTheme="minorHAnsi" w:hAnsiTheme="minorHAnsi" w:cstheme="minorBidi"/>
              </w:rPr>
              <w:t>Organisational experience and capability</w:t>
            </w:r>
          </w:p>
        </w:tc>
        <w:tc>
          <w:tcPr>
            <w:tcW w:w="1701" w:type="dxa"/>
          </w:tcPr>
          <w:p w14:paraId="0145D709" w14:textId="7AC6F33F" w:rsidR="006406EA" w:rsidRPr="003321A5" w:rsidRDefault="72FBF725" w:rsidP="006406EA">
            <w:pPr>
              <w:ind w:left="34"/>
              <w:jc w:val="center"/>
              <w:rPr>
                <w:rFonts w:asciiTheme="minorHAnsi" w:hAnsiTheme="minorHAnsi" w:cstheme="minorBidi"/>
              </w:rPr>
            </w:pPr>
            <w:r w:rsidRPr="6F2EA0BD">
              <w:rPr>
                <w:rFonts w:asciiTheme="minorHAnsi" w:hAnsiTheme="minorHAnsi" w:cstheme="minorBidi"/>
              </w:rPr>
              <w:t>2</w:t>
            </w:r>
            <w:r w:rsidR="3A9444BB" w:rsidRPr="6F2EA0BD">
              <w:rPr>
                <w:rFonts w:asciiTheme="minorHAnsi" w:hAnsiTheme="minorHAnsi" w:cstheme="minorBidi"/>
              </w:rPr>
              <w:t>0</w:t>
            </w:r>
          </w:p>
        </w:tc>
        <w:tc>
          <w:tcPr>
            <w:tcW w:w="2127" w:type="dxa"/>
          </w:tcPr>
          <w:p w14:paraId="6F57335B" w14:textId="43D5C731" w:rsidR="006406EA" w:rsidRPr="00265F88" w:rsidRDefault="5042D170" w:rsidP="5CDDAADC">
            <w:pPr>
              <w:ind w:left="34"/>
              <w:jc w:val="center"/>
              <w:rPr>
                <w:rFonts w:asciiTheme="minorHAnsi" w:hAnsiTheme="minorHAnsi" w:cstheme="minorBidi"/>
              </w:rPr>
            </w:pPr>
            <w:r w:rsidRPr="5CDDAADC">
              <w:rPr>
                <w:rFonts w:asciiTheme="minorHAnsi" w:hAnsiTheme="minorHAnsi" w:cstheme="minorBidi"/>
              </w:rPr>
              <w:t>3</w:t>
            </w:r>
            <w:r w:rsidR="034DD021" w:rsidRPr="5CDDAADC">
              <w:rPr>
                <w:rFonts w:asciiTheme="minorHAnsi" w:hAnsiTheme="minorHAnsi" w:cstheme="minorBidi"/>
              </w:rPr>
              <w:t>5</w:t>
            </w:r>
            <w:r w:rsidRPr="5CDDAADC">
              <w:rPr>
                <w:rFonts w:asciiTheme="minorHAnsi" w:hAnsiTheme="minorHAnsi" w:cstheme="minorBidi"/>
              </w:rPr>
              <w:t>%</w:t>
            </w:r>
          </w:p>
        </w:tc>
      </w:tr>
      <w:tr w:rsidR="006406EA" w:rsidRPr="00265F88" w14:paraId="421B283C" w14:textId="77777777" w:rsidTr="5CDDAADC">
        <w:tc>
          <w:tcPr>
            <w:tcW w:w="1080" w:type="dxa"/>
          </w:tcPr>
          <w:p w14:paraId="40BDED81" w14:textId="77777777" w:rsidR="006406EA" w:rsidRPr="00265F88" w:rsidRDefault="002116C3" w:rsidP="006406EA">
            <w:pPr>
              <w:ind w:left="34"/>
              <w:jc w:val="center"/>
              <w:rPr>
                <w:rFonts w:asciiTheme="minorHAnsi" w:hAnsiTheme="minorHAnsi" w:cstheme="minorBidi"/>
              </w:rPr>
            </w:pPr>
            <w:r w:rsidRPr="6F2EA0BD">
              <w:rPr>
                <w:rFonts w:asciiTheme="minorHAnsi" w:hAnsiTheme="minorHAnsi" w:cstheme="minorBidi"/>
              </w:rPr>
              <w:t>1.</w:t>
            </w:r>
            <w:r w:rsidR="006406EA" w:rsidRPr="6F2EA0BD">
              <w:rPr>
                <w:rFonts w:asciiTheme="minorHAnsi" w:hAnsiTheme="minorHAnsi" w:cstheme="minorBidi"/>
              </w:rPr>
              <w:t>3</w:t>
            </w:r>
          </w:p>
        </w:tc>
        <w:tc>
          <w:tcPr>
            <w:tcW w:w="4585" w:type="dxa"/>
          </w:tcPr>
          <w:p w14:paraId="514D55CA" w14:textId="6C7B6639" w:rsidR="006406EA" w:rsidRPr="00265F88" w:rsidRDefault="0C0184CC" w:rsidP="006406EA">
            <w:pPr>
              <w:ind w:left="34"/>
              <w:jc w:val="center"/>
              <w:rPr>
                <w:rFonts w:asciiTheme="minorHAnsi" w:hAnsiTheme="minorHAnsi" w:cstheme="minorBidi"/>
              </w:rPr>
            </w:pPr>
            <w:r w:rsidRPr="6F2EA0BD">
              <w:rPr>
                <w:rFonts w:asciiTheme="minorHAnsi" w:hAnsiTheme="minorHAnsi" w:cstheme="minorBidi"/>
              </w:rPr>
              <w:t>Compliance with the Social Value Model*</w:t>
            </w:r>
          </w:p>
        </w:tc>
        <w:tc>
          <w:tcPr>
            <w:tcW w:w="1701" w:type="dxa"/>
          </w:tcPr>
          <w:p w14:paraId="1EE0FDC0" w14:textId="2EB608DE" w:rsidR="006406EA" w:rsidRPr="003321A5" w:rsidRDefault="00C62A50" w:rsidP="006406EA">
            <w:pPr>
              <w:ind w:left="34"/>
              <w:jc w:val="center"/>
              <w:rPr>
                <w:rFonts w:asciiTheme="minorHAnsi" w:hAnsiTheme="minorHAnsi" w:cstheme="minorBidi"/>
              </w:rPr>
            </w:pPr>
            <w:r>
              <w:rPr>
                <w:rFonts w:asciiTheme="minorHAnsi" w:hAnsiTheme="minorHAnsi" w:cstheme="minorBidi"/>
              </w:rPr>
              <w:t>5</w:t>
            </w:r>
          </w:p>
        </w:tc>
        <w:tc>
          <w:tcPr>
            <w:tcW w:w="2127" w:type="dxa"/>
          </w:tcPr>
          <w:p w14:paraId="387380A6" w14:textId="77777777" w:rsidR="006406EA" w:rsidRPr="00265F88" w:rsidRDefault="006406EA" w:rsidP="006406EA">
            <w:pPr>
              <w:ind w:left="34"/>
              <w:jc w:val="center"/>
              <w:rPr>
                <w:rFonts w:asciiTheme="minorHAnsi" w:hAnsiTheme="minorHAnsi" w:cstheme="minorBidi"/>
              </w:rPr>
            </w:pPr>
            <w:r w:rsidRPr="6F2EA0BD">
              <w:rPr>
                <w:rFonts w:asciiTheme="minorHAnsi" w:hAnsiTheme="minorHAnsi" w:cstheme="minorBidi"/>
              </w:rPr>
              <w:t>10%</w:t>
            </w:r>
          </w:p>
        </w:tc>
      </w:tr>
      <w:tr w:rsidR="006406EA" w:rsidRPr="00265F88" w14:paraId="61F45E90" w14:textId="77777777" w:rsidTr="5CDDAADC">
        <w:tc>
          <w:tcPr>
            <w:tcW w:w="1080" w:type="dxa"/>
          </w:tcPr>
          <w:p w14:paraId="26E36E06" w14:textId="77777777" w:rsidR="006406EA" w:rsidRPr="00265F88" w:rsidRDefault="002116C3" w:rsidP="006406EA">
            <w:pPr>
              <w:ind w:left="34"/>
              <w:jc w:val="center"/>
              <w:rPr>
                <w:rFonts w:asciiTheme="minorHAnsi" w:hAnsiTheme="minorHAnsi" w:cstheme="minorBidi"/>
              </w:rPr>
            </w:pPr>
            <w:r w:rsidRPr="6F2EA0BD">
              <w:rPr>
                <w:rFonts w:asciiTheme="minorHAnsi" w:hAnsiTheme="minorHAnsi" w:cstheme="minorBidi"/>
              </w:rPr>
              <w:t>1</w:t>
            </w:r>
            <w:r w:rsidR="006406EA" w:rsidRPr="6F2EA0BD">
              <w:rPr>
                <w:rFonts w:asciiTheme="minorHAnsi" w:hAnsiTheme="minorHAnsi" w:cstheme="minorBidi"/>
              </w:rPr>
              <w:t>.4</w:t>
            </w:r>
          </w:p>
        </w:tc>
        <w:tc>
          <w:tcPr>
            <w:tcW w:w="4585" w:type="dxa"/>
          </w:tcPr>
          <w:p w14:paraId="7E00A90D" w14:textId="6AE59049" w:rsidR="006406EA" w:rsidRPr="00265F88" w:rsidRDefault="137B6583" w:rsidP="006406EA">
            <w:pPr>
              <w:ind w:left="34"/>
              <w:jc w:val="center"/>
              <w:rPr>
                <w:rFonts w:asciiTheme="minorHAnsi" w:hAnsiTheme="minorHAnsi" w:cstheme="minorBidi"/>
              </w:rPr>
            </w:pPr>
            <w:r w:rsidRPr="6F2EA0BD">
              <w:rPr>
                <w:rFonts w:asciiTheme="minorHAnsi" w:hAnsiTheme="minorHAnsi" w:cstheme="minorBidi"/>
              </w:rPr>
              <w:t>Added value</w:t>
            </w:r>
          </w:p>
        </w:tc>
        <w:tc>
          <w:tcPr>
            <w:tcW w:w="1701" w:type="dxa"/>
          </w:tcPr>
          <w:p w14:paraId="7A6265DC" w14:textId="0E8DEE24" w:rsidR="006406EA" w:rsidRPr="003321A5" w:rsidRDefault="15CA65DF" w:rsidP="6F2EA0BD">
            <w:pPr>
              <w:spacing w:line="259" w:lineRule="auto"/>
              <w:ind w:left="34"/>
              <w:jc w:val="center"/>
              <w:rPr>
                <w:rFonts w:asciiTheme="minorHAnsi" w:hAnsiTheme="minorHAnsi" w:cstheme="minorBidi"/>
              </w:rPr>
            </w:pPr>
            <w:r w:rsidRPr="6F2EA0BD">
              <w:rPr>
                <w:rFonts w:asciiTheme="minorHAnsi" w:hAnsiTheme="minorHAnsi" w:cstheme="minorBidi"/>
              </w:rPr>
              <w:t>10</w:t>
            </w:r>
          </w:p>
        </w:tc>
        <w:tc>
          <w:tcPr>
            <w:tcW w:w="2127" w:type="dxa"/>
          </w:tcPr>
          <w:p w14:paraId="2BEA98CB" w14:textId="4ED26C60" w:rsidR="006406EA" w:rsidRPr="00265F88" w:rsidRDefault="00922E97" w:rsidP="006406EA">
            <w:pPr>
              <w:ind w:left="34"/>
              <w:jc w:val="center"/>
              <w:rPr>
                <w:rFonts w:asciiTheme="minorHAnsi" w:hAnsiTheme="minorHAnsi" w:cstheme="minorBidi"/>
              </w:rPr>
            </w:pPr>
            <w:r>
              <w:rPr>
                <w:rFonts w:asciiTheme="minorHAnsi" w:hAnsiTheme="minorHAnsi" w:cstheme="minorBidi"/>
              </w:rPr>
              <w:t>15</w:t>
            </w:r>
            <w:r w:rsidR="006406EA" w:rsidRPr="6F2EA0BD">
              <w:rPr>
                <w:rFonts w:asciiTheme="minorHAnsi" w:hAnsiTheme="minorHAnsi" w:cstheme="minorBidi"/>
              </w:rPr>
              <w:t>%</w:t>
            </w:r>
          </w:p>
        </w:tc>
      </w:tr>
      <w:tr w:rsidR="006406EA" w:rsidRPr="00265F88" w14:paraId="63C897A5" w14:textId="77777777" w:rsidTr="5CDDAADC">
        <w:tc>
          <w:tcPr>
            <w:tcW w:w="1080" w:type="dxa"/>
          </w:tcPr>
          <w:p w14:paraId="76DCAAB4" w14:textId="77777777" w:rsidR="006406EA" w:rsidRPr="00265F88" w:rsidRDefault="002116C3" w:rsidP="006406EA">
            <w:pPr>
              <w:ind w:left="34"/>
              <w:jc w:val="center"/>
              <w:rPr>
                <w:rFonts w:asciiTheme="minorHAnsi" w:hAnsiTheme="minorHAnsi" w:cstheme="minorBidi"/>
              </w:rPr>
            </w:pPr>
            <w:r w:rsidRPr="6F2EA0BD">
              <w:rPr>
                <w:rFonts w:asciiTheme="minorHAnsi" w:hAnsiTheme="minorHAnsi" w:cstheme="minorBidi"/>
              </w:rPr>
              <w:t>1</w:t>
            </w:r>
            <w:r w:rsidR="006406EA" w:rsidRPr="6F2EA0BD">
              <w:rPr>
                <w:rFonts w:asciiTheme="minorHAnsi" w:hAnsiTheme="minorHAnsi" w:cstheme="minorBidi"/>
              </w:rPr>
              <w:t>.5</w:t>
            </w:r>
          </w:p>
        </w:tc>
        <w:tc>
          <w:tcPr>
            <w:tcW w:w="4585" w:type="dxa"/>
          </w:tcPr>
          <w:p w14:paraId="0A8DA6EB" w14:textId="5A1F1B6E" w:rsidR="006406EA" w:rsidRPr="00265F88" w:rsidRDefault="3BA10175" w:rsidP="006406EA">
            <w:pPr>
              <w:ind w:left="34"/>
              <w:jc w:val="center"/>
              <w:rPr>
                <w:rFonts w:asciiTheme="minorHAnsi" w:hAnsiTheme="minorHAnsi" w:cstheme="minorBidi"/>
              </w:rPr>
            </w:pPr>
            <w:r w:rsidRPr="6F2EA0BD">
              <w:rPr>
                <w:rFonts w:asciiTheme="minorHAnsi" w:hAnsiTheme="minorHAnsi" w:cstheme="minorBidi"/>
              </w:rPr>
              <w:t>Exclusion grounds *see (</w:t>
            </w:r>
            <w:hyperlink r:id="rId18">
              <w:r w:rsidRPr="6F2EA0BD">
                <w:rPr>
                  <w:rStyle w:val="Hyperlink"/>
                  <w:rFonts w:asciiTheme="minorHAnsi" w:hAnsiTheme="minorHAnsi" w:cstheme="minorBidi"/>
                </w:rPr>
                <w:t>link</w:t>
              </w:r>
            </w:hyperlink>
            <w:r w:rsidRPr="6F2EA0BD">
              <w:rPr>
                <w:rFonts w:asciiTheme="minorHAnsi" w:hAnsiTheme="minorHAnsi" w:cstheme="minorBidi"/>
              </w:rPr>
              <w:t>)</w:t>
            </w:r>
          </w:p>
        </w:tc>
        <w:tc>
          <w:tcPr>
            <w:tcW w:w="1701" w:type="dxa"/>
          </w:tcPr>
          <w:p w14:paraId="77492BA8" w14:textId="5BFD9D05" w:rsidR="006406EA" w:rsidRPr="003321A5" w:rsidRDefault="00C62A50" w:rsidP="006406EA">
            <w:pPr>
              <w:ind w:left="34"/>
              <w:jc w:val="center"/>
              <w:rPr>
                <w:rFonts w:asciiTheme="minorHAnsi" w:hAnsiTheme="minorHAnsi" w:cstheme="minorBidi"/>
              </w:rPr>
            </w:pPr>
            <w:r>
              <w:rPr>
                <w:rFonts w:asciiTheme="minorHAnsi" w:hAnsiTheme="minorHAnsi" w:cstheme="minorBidi"/>
              </w:rPr>
              <w:t>5</w:t>
            </w:r>
          </w:p>
        </w:tc>
        <w:tc>
          <w:tcPr>
            <w:tcW w:w="2127" w:type="dxa"/>
          </w:tcPr>
          <w:p w14:paraId="4D1CC544" w14:textId="36DC6B7B" w:rsidR="006406EA" w:rsidRPr="00265F88" w:rsidRDefault="7023DEA6" w:rsidP="006406EA">
            <w:pPr>
              <w:ind w:left="34"/>
              <w:jc w:val="center"/>
              <w:rPr>
                <w:rFonts w:cstheme="minorBidi"/>
              </w:rPr>
            </w:pPr>
            <w:r w:rsidRPr="6F2EA0BD">
              <w:rPr>
                <w:rFonts w:asciiTheme="minorHAnsi" w:hAnsiTheme="minorHAnsi" w:cstheme="minorBidi"/>
              </w:rPr>
              <w:t>Pass / Fail</w:t>
            </w:r>
          </w:p>
        </w:tc>
      </w:tr>
      <w:tr w:rsidR="006406EA" w:rsidRPr="00265F88" w14:paraId="050046D4" w14:textId="77777777" w:rsidTr="5CDDAADC">
        <w:tc>
          <w:tcPr>
            <w:tcW w:w="5665" w:type="dxa"/>
            <w:gridSpan w:val="2"/>
          </w:tcPr>
          <w:p w14:paraId="7BCB20C9" w14:textId="77777777" w:rsidR="006406EA" w:rsidRPr="00265F88" w:rsidRDefault="006406EA" w:rsidP="006406EA">
            <w:pPr>
              <w:ind w:left="34"/>
              <w:jc w:val="center"/>
              <w:rPr>
                <w:rFonts w:asciiTheme="minorHAnsi" w:hAnsiTheme="minorHAnsi" w:cstheme="minorBidi"/>
              </w:rPr>
            </w:pPr>
            <w:r w:rsidRPr="6F2EA0BD">
              <w:rPr>
                <w:rFonts w:asciiTheme="minorHAnsi" w:hAnsiTheme="minorHAnsi" w:cstheme="minorBidi"/>
              </w:rPr>
              <w:t>Total</w:t>
            </w:r>
          </w:p>
        </w:tc>
        <w:tc>
          <w:tcPr>
            <w:tcW w:w="1701" w:type="dxa"/>
          </w:tcPr>
          <w:p w14:paraId="3AB5B4CF" w14:textId="1E584737" w:rsidR="006406EA" w:rsidRPr="003321A5" w:rsidRDefault="00C62A50" w:rsidP="006406EA">
            <w:pPr>
              <w:ind w:left="34"/>
              <w:jc w:val="center"/>
              <w:rPr>
                <w:rFonts w:asciiTheme="minorHAnsi" w:hAnsiTheme="minorHAnsi" w:cstheme="minorBidi"/>
              </w:rPr>
            </w:pPr>
            <w:r>
              <w:rPr>
                <w:rFonts w:asciiTheme="minorHAnsi" w:hAnsiTheme="minorHAnsi" w:cstheme="minorBidi"/>
              </w:rPr>
              <w:t>60</w:t>
            </w:r>
          </w:p>
        </w:tc>
        <w:tc>
          <w:tcPr>
            <w:tcW w:w="2127" w:type="dxa"/>
          </w:tcPr>
          <w:p w14:paraId="67E6315A" w14:textId="77777777" w:rsidR="006406EA" w:rsidRPr="00265F88" w:rsidRDefault="006406EA" w:rsidP="006406EA">
            <w:pPr>
              <w:ind w:left="34"/>
              <w:jc w:val="center"/>
              <w:rPr>
                <w:rFonts w:asciiTheme="minorHAnsi" w:hAnsiTheme="minorHAnsi" w:cstheme="minorBidi"/>
              </w:rPr>
            </w:pPr>
            <w:r w:rsidRPr="6F2EA0BD">
              <w:rPr>
                <w:rFonts w:asciiTheme="minorHAnsi" w:hAnsiTheme="minorHAnsi" w:cstheme="minorBidi"/>
              </w:rPr>
              <w:t>100%</w:t>
            </w:r>
          </w:p>
        </w:tc>
      </w:tr>
    </w:tbl>
    <w:p w14:paraId="76A9F387" w14:textId="6F8833EA" w:rsidR="006D0519" w:rsidRDefault="00E71577" w:rsidP="00AE40E8">
      <w:pPr>
        <w:pStyle w:val="Paragraph"/>
        <w:numPr>
          <w:ilvl w:val="0"/>
          <w:numId w:val="45"/>
        </w:numPr>
        <w:spacing w:before="240"/>
        <w:jc w:val="both"/>
      </w:pPr>
      <w:r>
        <w:t xml:space="preserve">  </w:t>
      </w:r>
      <w:r>
        <w:tab/>
      </w:r>
      <w:r w:rsidR="006D0519">
        <w:t>Within your proposal, please draw attention to your environmental sustainability policies and the</w:t>
      </w:r>
      <w:r>
        <w:t xml:space="preserve"> </w:t>
      </w:r>
      <w:r w:rsidR="006D0519">
        <w:t>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rsidR="006D0519">
        <w:t xml:space="preserve">. </w:t>
      </w:r>
    </w:p>
    <w:p w14:paraId="70F06AF1" w14:textId="77777777" w:rsidR="00D55D1A" w:rsidRPr="00D95618" w:rsidRDefault="00D55D1A" w:rsidP="00AE40E8">
      <w:pPr>
        <w:pStyle w:val="T2"/>
        <w:jc w:val="both"/>
      </w:pPr>
      <w:bookmarkStart w:id="31" w:name="_Toc124492734"/>
      <w:bookmarkStart w:id="32" w:name="_Toc125469593"/>
      <w:r>
        <w:t>Confidentiality</w:t>
      </w:r>
      <w:bookmarkEnd w:id="29"/>
      <w:r>
        <w:t xml:space="preserve"> and Freedom of Information</w:t>
      </w:r>
      <w:bookmarkEnd w:id="30"/>
      <w:bookmarkEnd w:id="31"/>
      <w:bookmarkEnd w:id="32"/>
      <w:r>
        <w:t xml:space="preserve"> </w:t>
      </w:r>
    </w:p>
    <w:p w14:paraId="524384C7" w14:textId="77777777" w:rsidR="00D55D1A" w:rsidRDefault="00D31785" w:rsidP="00AE40E8">
      <w:pPr>
        <w:pStyle w:val="Paragraph"/>
        <w:jc w:val="both"/>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0349AF6C" w14:textId="77777777" w:rsidR="00CB38C4" w:rsidRDefault="002A4EC1" w:rsidP="00AE40E8">
      <w:pPr>
        <w:pStyle w:val="T2"/>
        <w:jc w:val="both"/>
      </w:pPr>
      <w:bookmarkStart w:id="33" w:name="_Toc124492735"/>
      <w:bookmarkStart w:id="34" w:name="_Toc125469594"/>
      <w:bookmarkStart w:id="35" w:name="_Toc471285736"/>
      <w:r>
        <w:t xml:space="preserve">The </w:t>
      </w:r>
      <w:r w:rsidR="00B06F46">
        <w:t xml:space="preserve">template </w:t>
      </w:r>
      <w:r w:rsidR="008069F1">
        <w:t xml:space="preserve">for </w:t>
      </w:r>
      <w:r w:rsidR="00F352F9">
        <w:t>your bid/quote</w:t>
      </w:r>
      <w:bookmarkEnd w:id="33"/>
      <w:bookmarkEnd w:id="34"/>
      <w:r w:rsidR="00F352F9">
        <w:t xml:space="preserve"> </w:t>
      </w:r>
      <w:bookmarkEnd w:id="35"/>
    </w:p>
    <w:bookmarkEnd w:id="4"/>
    <w:bookmarkEnd w:id="5"/>
    <w:p w14:paraId="3CDB6FA4" w14:textId="0DE57F91" w:rsidR="00B611CA" w:rsidRDefault="00B611CA" w:rsidP="00AE40E8">
      <w:pPr>
        <w:pStyle w:val="Paragraph"/>
        <w:jc w:val="both"/>
      </w:pPr>
      <w:r>
        <w:t xml:space="preserve">We have set out a template below, and ask that you use this to help us understand your bid, in a way that allows us to compare its benefits against others. This anticipates question we / you may have. </w:t>
      </w:r>
    </w:p>
    <w:p w14:paraId="4956C344" w14:textId="77777777" w:rsidR="00B611CA" w:rsidRDefault="00B611CA" w:rsidP="00AE40E8">
      <w:pPr>
        <w:pStyle w:val="Paragraph"/>
        <w:jc w:val="both"/>
      </w:pPr>
      <w:r>
        <w:lastRenderedPageBreak/>
        <w:t xml:space="preserve">You are welcome to submit other information, but please do help us by identifying what you can do, in relation to our requirements, and do please answer the questions below where it is possible to do so. </w:t>
      </w:r>
    </w:p>
    <w:p w14:paraId="208DECA2" w14:textId="4D0E1E27" w:rsidR="00AC1174" w:rsidRDefault="00B611CA" w:rsidP="00AE40E8">
      <w:pPr>
        <w:pStyle w:val="Paragraph"/>
        <w:jc w:val="both"/>
      </w:pPr>
      <w:r>
        <w:t xml:space="preserve">We have deliberately avoided overloading the quotations process with the rigors of (for example) the Crown Commercial Service’s ‘reason for exclusion’, but please note there are a number of requirements we have </w:t>
      </w:r>
      <w:r w:rsidR="00C7515F">
        <w:t>to have</w:t>
      </w:r>
      <w:r>
        <w:t xml:space="preserve"> before finalising any subsequent contracts. These range from the ownership of the companies we work with, to environmental sustainability and key questions such as your policies and approach to Modern Slavery and equal opportunity.  </w:t>
      </w:r>
    </w:p>
    <w:p w14:paraId="7FBBD006" w14:textId="77777777" w:rsidR="006546E3" w:rsidRDefault="006546E3" w:rsidP="00AE40E8">
      <w:pPr>
        <w:pStyle w:val="Paragraph"/>
        <w:jc w:val="both"/>
        <w:sectPr w:rsidR="006546E3" w:rsidSect="00945C6E">
          <w:footerReference w:type="default" r:id="rId19"/>
          <w:pgSz w:w="11906" w:h="16838"/>
          <w:pgMar w:top="851" w:right="1274" w:bottom="709" w:left="1440" w:header="567" w:footer="122" w:gutter="0"/>
          <w:pgNumType w:start="1"/>
          <w:cols w:space="708"/>
          <w:docGrid w:linePitch="360"/>
        </w:sectPr>
      </w:pPr>
    </w:p>
    <w:p w14:paraId="00DE8B1F" w14:textId="77777777" w:rsidR="002116C3" w:rsidRPr="008C2B06" w:rsidRDefault="002116C3" w:rsidP="00AE40E8">
      <w:pPr>
        <w:pStyle w:val="T1"/>
        <w:jc w:val="both"/>
        <w:rPr>
          <w:rFonts w:asciiTheme="minorHAnsi" w:hAnsiTheme="minorHAnsi" w:cstheme="minorBidi"/>
        </w:rPr>
      </w:pPr>
      <w:bookmarkStart w:id="36" w:name="_Toc124492736"/>
      <w:bookmarkStart w:id="37" w:name="_Toc125469595"/>
      <w:r w:rsidRPr="6F2EA0BD">
        <w:rPr>
          <w:rFonts w:asciiTheme="minorHAnsi" w:hAnsiTheme="minorHAnsi" w:cstheme="minorBidi"/>
        </w:rPr>
        <w:t>Questions</w:t>
      </w:r>
      <w:bookmarkEnd w:id="36"/>
      <w:bookmarkEnd w:id="37"/>
    </w:p>
    <w:p w14:paraId="748BC48E" w14:textId="77777777" w:rsidR="002116C3" w:rsidRPr="008C2B06" w:rsidRDefault="002116C3" w:rsidP="00AE40E8">
      <w:pPr>
        <w:pStyle w:val="Paragraph"/>
        <w:jc w:val="both"/>
      </w:pPr>
      <w:r w:rsidRPr="6F2EA0BD">
        <w:t>There is no limit to word count for the questions, but please bear in mind the need for clarity etc.</w:t>
      </w:r>
    </w:p>
    <w:p w14:paraId="31006071" w14:textId="5098B772" w:rsidR="008C2B06" w:rsidRDefault="008C2B06" w:rsidP="00AE40E8">
      <w:pPr>
        <w:pStyle w:val="Paragraph"/>
        <w:jc w:val="both"/>
      </w:pPr>
      <w:r>
        <w:t xml:space="preserve">5 marks are available for each question and are weighted accordingly as per </w:t>
      </w:r>
      <w:r w:rsidR="00B52A22">
        <w:t>the</w:t>
      </w:r>
      <w:r>
        <w:t xml:space="preserve"> table</w:t>
      </w:r>
      <w:r w:rsidR="00B52A22">
        <w:t xml:space="preserve"> in 0.8</w:t>
      </w:r>
      <w:r>
        <w:t>.</w:t>
      </w:r>
    </w:p>
    <w:p w14:paraId="7680A0CB" w14:textId="69AF77F7" w:rsidR="002116C3" w:rsidRDefault="7A9ABA7D" w:rsidP="002116C3">
      <w:pPr>
        <w:pStyle w:val="T2"/>
      </w:pPr>
      <w:bookmarkStart w:id="38" w:name="_Toc124492737"/>
      <w:bookmarkStart w:id="39" w:name="_Toc125469596"/>
      <w:r>
        <w:t>Costs</w:t>
      </w:r>
      <w:r w:rsidR="23B76C72">
        <w:t xml:space="preserve"> and Equipment Spec</w:t>
      </w:r>
      <w:r w:rsidR="779C9221">
        <w:t>ification</w:t>
      </w:r>
      <w:bookmarkEnd w:id="38"/>
      <w:bookmarkEnd w:id="39"/>
    </w:p>
    <w:tbl>
      <w:tblPr>
        <w:tblStyle w:val="TableGrid"/>
        <w:tblW w:w="9209" w:type="dxa"/>
        <w:tblLook w:val="04A0" w:firstRow="1" w:lastRow="0" w:firstColumn="1" w:lastColumn="0" w:noHBand="0" w:noVBand="1"/>
      </w:tblPr>
      <w:tblGrid>
        <w:gridCol w:w="562"/>
        <w:gridCol w:w="8647"/>
      </w:tblGrid>
      <w:tr w:rsidR="002116C3" w:rsidRPr="00A84EC1" w14:paraId="2A6291E6" w14:textId="77777777" w:rsidTr="00311C42">
        <w:trPr>
          <w:trHeight w:val="415"/>
        </w:trPr>
        <w:tc>
          <w:tcPr>
            <w:tcW w:w="562" w:type="dxa"/>
            <w:shd w:val="clear" w:color="auto" w:fill="BDD6EE" w:themeFill="accent1" w:themeFillTint="66"/>
            <w:vAlign w:val="center"/>
          </w:tcPr>
          <w:p w14:paraId="3FA59278" w14:textId="77777777" w:rsidR="002116C3" w:rsidRPr="00A84EC1" w:rsidRDefault="002116C3" w:rsidP="008B0394">
            <w:pPr>
              <w:pStyle w:val="Paragraph"/>
              <w:spacing w:after="0"/>
            </w:pPr>
            <w:r>
              <w:t>1</w:t>
            </w:r>
          </w:p>
        </w:tc>
        <w:tc>
          <w:tcPr>
            <w:tcW w:w="8647" w:type="dxa"/>
            <w:shd w:val="clear" w:color="auto" w:fill="BDD6EE" w:themeFill="accent1" w:themeFillTint="66"/>
            <w:vAlign w:val="center"/>
          </w:tcPr>
          <w:p w14:paraId="4DF0CFD9" w14:textId="517D0496" w:rsidR="002116C3" w:rsidRPr="00A84EC1" w:rsidRDefault="7A9ABA7D" w:rsidP="008B0394">
            <w:pPr>
              <w:pStyle w:val="Paragraph"/>
              <w:spacing w:after="0"/>
            </w:pPr>
            <w:r>
              <w:t xml:space="preserve">Please </w:t>
            </w:r>
            <w:r w:rsidR="0475E384">
              <w:t xml:space="preserve">list </w:t>
            </w:r>
            <w:r w:rsidR="2767CD39">
              <w:t xml:space="preserve">a </w:t>
            </w:r>
            <w:r w:rsidR="0970756F">
              <w:t xml:space="preserve">shuttered profile fixture </w:t>
            </w:r>
            <w:r w:rsidR="56A47E2D">
              <w:t>you feel best match</w:t>
            </w:r>
            <w:r w:rsidR="4DF7BEE2">
              <w:t>es</w:t>
            </w:r>
            <w:r w:rsidR="56A47E2D">
              <w:t xml:space="preserve"> our requirements</w:t>
            </w:r>
            <w:r w:rsidR="06BA3FD2">
              <w:t xml:space="preserve"> and budget</w:t>
            </w:r>
            <w:r w:rsidR="21941E1B">
              <w:t>.</w:t>
            </w:r>
            <w:r w:rsidR="71F4A177">
              <w:t xml:space="preserve"> </w:t>
            </w:r>
            <w:r w:rsidR="38FF75CE">
              <w:t>State</w:t>
            </w:r>
            <w:r w:rsidR="71F4A177">
              <w:t xml:space="preserve"> </w:t>
            </w:r>
            <w:r w:rsidR="38FF75CE">
              <w:t>any features which may not fit with</w:t>
            </w:r>
            <w:r w:rsidR="00E71577">
              <w:t>in</w:t>
            </w:r>
            <w:r w:rsidR="38FF75CE">
              <w:t xml:space="preserve"> our spec</w:t>
            </w:r>
            <w:r w:rsidR="7F16D2C1">
              <w:t>ification</w:t>
            </w:r>
            <w:r w:rsidR="38FF75CE">
              <w:t xml:space="preserve"> but may still be suitable.</w:t>
            </w:r>
          </w:p>
        </w:tc>
      </w:tr>
      <w:tr w:rsidR="002116C3" w:rsidRPr="00A84EC1" w14:paraId="38EC2698" w14:textId="77777777" w:rsidTr="00311C42">
        <w:trPr>
          <w:trHeight w:val="845"/>
        </w:trPr>
        <w:tc>
          <w:tcPr>
            <w:tcW w:w="9209" w:type="dxa"/>
            <w:gridSpan w:val="2"/>
          </w:tcPr>
          <w:p w14:paraId="2283E4C5" w14:textId="77777777" w:rsidR="002116C3" w:rsidRPr="00A84EC1" w:rsidRDefault="002116C3" w:rsidP="008B0394">
            <w:pPr>
              <w:pStyle w:val="Paragraph"/>
              <w:spacing w:after="0"/>
              <w:rPr>
                <w:rFonts w:cstheme="minorBidi"/>
              </w:rPr>
            </w:pPr>
          </w:p>
        </w:tc>
      </w:tr>
    </w:tbl>
    <w:p w14:paraId="56916491" w14:textId="77777777" w:rsidR="002116C3" w:rsidRDefault="002116C3" w:rsidP="008B0394">
      <w:pPr>
        <w:pStyle w:val="Paragraph"/>
        <w:spacing w:after="0"/>
        <w:rPr>
          <w:lang w:val="en-US"/>
        </w:rPr>
      </w:pPr>
    </w:p>
    <w:tbl>
      <w:tblPr>
        <w:tblStyle w:val="TableGrid"/>
        <w:tblW w:w="9209" w:type="dxa"/>
        <w:tblLook w:val="04A0" w:firstRow="1" w:lastRow="0" w:firstColumn="1" w:lastColumn="0" w:noHBand="0" w:noVBand="1"/>
      </w:tblPr>
      <w:tblGrid>
        <w:gridCol w:w="562"/>
        <w:gridCol w:w="8647"/>
      </w:tblGrid>
      <w:tr w:rsidR="002116C3" w:rsidRPr="00A84EC1" w14:paraId="15694282" w14:textId="77777777" w:rsidTr="00311C42">
        <w:trPr>
          <w:trHeight w:val="415"/>
        </w:trPr>
        <w:tc>
          <w:tcPr>
            <w:tcW w:w="562" w:type="dxa"/>
            <w:shd w:val="clear" w:color="auto" w:fill="BDD6EE" w:themeFill="accent1" w:themeFillTint="66"/>
            <w:vAlign w:val="center"/>
          </w:tcPr>
          <w:p w14:paraId="22CBF63B" w14:textId="77777777" w:rsidR="002116C3" w:rsidRPr="00A84EC1" w:rsidRDefault="002116C3" w:rsidP="008B0394">
            <w:pPr>
              <w:pStyle w:val="Paragraph"/>
              <w:spacing w:after="0"/>
            </w:pPr>
            <w:r>
              <w:t>2</w:t>
            </w:r>
          </w:p>
        </w:tc>
        <w:tc>
          <w:tcPr>
            <w:tcW w:w="8647" w:type="dxa"/>
            <w:shd w:val="clear" w:color="auto" w:fill="BDD6EE" w:themeFill="accent1" w:themeFillTint="66"/>
            <w:vAlign w:val="center"/>
          </w:tcPr>
          <w:p w14:paraId="05B1E9F6" w14:textId="78B1347A" w:rsidR="002116C3" w:rsidRPr="00A84EC1" w:rsidRDefault="339B5E67" w:rsidP="008B0394">
            <w:pPr>
              <w:pStyle w:val="Paragraph"/>
              <w:spacing w:after="0"/>
            </w:pPr>
            <w:r>
              <w:t xml:space="preserve">Please list a </w:t>
            </w:r>
            <w:proofErr w:type="spellStart"/>
            <w:r>
              <w:t>shutterless</w:t>
            </w:r>
            <w:proofErr w:type="spellEnd"/>
            <w:r>
              <w:t xml:space="preserve"> profile fixture you feel best matches our requirements</w:t>
            </w:r>
            <w:r w:rsidR="7C002555">
              <w:t xml:space="preserve"> and budget</w:t>
            </w:r>
            <w:r>
              <w:t>. State any features which may not fit with</w:t>
            </w:r>
            <w:r w:rsidR="00E71577">
              <w:t>in</w:t>
            </w:r>
            <w:r>
              <w:t xml:space="preserve"> our </w:t>
            </w:r>
            <w:r w:rsidR="53B97A23">
              <w:t xml:space="preserve">specification </w:t>
            </w:r>
            <w:r>
              <w:t>but may still be suitable.</w:t>
            </w:r>
          </w:p>
        </w:tc>
      </w:tr>
      <w:tr w:rsidR="002116C3" w:rsidRPr="00A84EC1" w14:paraId="02D432FE" w14:textId="77777777" w:rsidTr="00311C42">
        <w:trPr>
          <w:trHeight w:val="845"/>
        </w:trPr>
        <w:tc>
          <w:tcPr>
            <w:tcW w:w="9209" w:type="dxa"/>
            <w:gridSpan w:val="2"/>
          </w:tcPr>
          <w:p w14:paraId="02293B4A" w14:textId="77777777" w:rsidR="002116C3" w:rsidRPr="00A84EC1" w:rsidRDefault="002116C3" w:rsidP="008B0394">
            <w:pPr>
              <w:pStyle w:val="Paragraph"/>
              <w:spacing w:after="0"/>
              <w:rPr>
                <w:rFonts w:cstheme="minorBidi"/>
              </w:rPr>
            </w:pPr>
          </w:p>
        </w:tc>
      </w:tr>
    </w:tbl>
    <w:p w14:paraId="21B4FB17" w14:textId="77777777" w:rsidR="002116C3" w:rsidRDefault="002116C3" w:rsidP="008B0394">
      <w:pPr>
        <w:pStyle w:val="Paragraph"/>
        <w:spacing w:after="0"/>
        <w:rPr>
          <w:lang w:val="en-US"/>
        </w:rPr>
      </w:pPr>
    </w:p>
    <w:tbl>
      <w:tblPr>
        <w:tblStyle w:val="TableGrid"/>
        <w:tblW w:w="9209" w:type="dxa"/>
        <w:tblLook w:val="04A0" w:firstRow="1" w:lastRow="0" w:firstColumn="1" w:lastColumn="0" w:noHBand="0" w:noVBand="1"/>
      </w:tblPr>
      <w:tblGrid>
        <w:gridCol w:w="493"/>
        <w:gridCol w:w="8716"/>
      </w:tblGrid>
      <w:tr w:rsidR="003715AB" w:rsidRPr="00A84EC1" w14:paraId="504FB048" w14:textId="77777777" w:rsidTr="003156C0">
        <w:trPr>
          <w:trHeight w:val="354"/>
        </w:trPr>
        <w:tc>
          <w:tcPr>
            <w:tcW w:w="493" w:type="dxa"/>
            <w:shd w:val="clear" w:color="auto" w:fill="BDD6EE" w:themeFill="accent1" w:themeFillTint="66"/>
            <w:vAlign w:val="center"/>
          </w:tcPr>
          <w:p w14:paraId="37117067" w14:textId="77777777" w:rsidR="003715AB" w:rsidRPr="00A84EC1" w:rsidRDefault="003715AB" w:rsidP="008B0394">
            <w:pPr>
              <w:pStyle w:val="Paragraph"/>
              <w:spacing w:after="0"/>
              <w:rPr>
                <w:rFonts w:cstheme="minorBidi"/>
              </w:rPr>
            </w:pPr>
            <w:r w:rsidRPr="6F2EA0BD">
              <w:rPr>
                <w:rFonts w:cstheme="minorBidi"/>
              </w:rPr>
              <w:t>3</w:t>
            </w:r>
          </w:p>
        </w:tc>
        <w:tc>
          <w:tcPr>
            <w:tcW w:w="8708" w:type="dxa"/>
            <w:shd w:val="clear" w:color="auto" w:fill="BDD6EE" w:themeFill="accent1" w:themeFillTint="66"/>
            <w:vAlign w:val="center"/>
          </w:tcPr>
          <w:p w14:paraId="3311E374" w14:textId="7E409093" w:rsidR="003715AB" w:rsidRPr="00A84EC1" w:rsidRDefault="4856C994" w:rsidP="008B0394">
            <w:pPr>
              <w:pStyle w:val="Paragraph"/>
              <w:spacing w:after="0"/>
            </w:pPr>
            <w:r>
              <w:t>Please list an LED baton you feel best matches our requirements and budget. State any features which may not fit with</w:t>
            </w:r>
            <w:r w:rsidR="00E71577">
              <w:t>in</w:t>
            </w:r>
            <w:r>
              <w:t xml:space="preserve"> our </w:t>
            </w:r>
            <w:r w:rsidR="1AE2E214">
              <w:t xml:space="preserve">specification </w:t>
            </w:r>
            <w:r>
              <w:t>but may still be suitable.</w:t>
            </w:r>
          </w:p>
        </w:tc>
      </w:tr>
      <w:tr w:rsidR="003715AB" w:rsidRPr="00A84EC1" w14:paraId="29E97EE3" w14:textId="77777777" w:rsidTr="003156C0">
        <w:trPr>
          <w:trHeight w:val="767"/>
        </w:trPr>
        <w:tc>
          <w:tcPr>
            <w:tcW w:w="9201" w:type="dxa"/>
            <w:gridSpan w:val="2"/>
          </w:tcPr>
          <w:p w14:paraId="1C2A9D84" w14:textId="77777777" w:rsidR="003715AB" w:rsidRPr="00A84EC1" w:rsidRDefault="003715AB" w:rsidP="008B0394">
            <w:pPr>
              <w:pStyle w:val="Paragraph"/>
              <w:spacing w:after="0"/>
              <w:rPr>
                <w:rFonts w:cstheme="minorBidi"/>
              </w:rPr>
            </w:pPr>
          </w:p>
        </w:tc>
      </w:tr>
    </w:tbl>
    <w:p w14:paraId="7DB58B33" w14:textId="77777777" w:rsidR="003715AB" w:rsidRDefault="003715AB" w:rsidP="008B0394">
      <w:pPr>
        <w:pStyle w:val="Paragraph"/>
        <w:spacing w:after="0"/>
        <w:rPr>
          <w:lang w:val="en-US"/>
        </w:rPr>
      </w:pPr>
    </w:p>
    <w:tbl>
      <w:tblPr>
        <w:tblStyle w:val="TableGrid"/>
        <w:tblW w:w="9209" w:type="dxa"/>
        <w:tblLook w:val="04A0" w:firstRow="1" w:lastRow="0" w:firstColumn="1" w:lastColumn="0" w:noHBand="0" w:noVBand="1"/>
      </w:tblPr>
      <w:tblGrid>
        <w:gridCol w:w="562"/>
        <w:gridCol w:w="8647"/>
      </w:tblGrid>
      <w:tr w:rsidR="00245B7A" w:rsidRPr="00A84EC1" w14:paraId="76864D11" w14:textId="77777777" w:rsidTr="795C9B43">
        <w:trPr>
          <w:trHeight w:val="415"/>
        </w:trPr>
        <w:tc>
          <w:tcPr>
            <w:tcW w:w="562" w:type="dxa"/>
            <w:shd w:val="clear" w:color="auto" w:fill="BDD6EE" w:themeFill="accent1" w:themeFillTint="66"/>
            <w:vAlign w:val="center"/>
          </w:tcPr>
          <w:p w14:paraId="38AA2155" w14:textId="77777777" w:rsidR="00245B7A" w:rsidRPr="00A84EC1" w:rsidRDefault="00245B7A" w:rsidP="008B0394">
            <w:pPr>
              <w:pStyle w:val="Paragraph"/>
              <w:spacing w:after="0"/>
            </w:pPr>
            <w:r>
              <w:t>4</w:t>
            </w:r>
          </w:p>
        </w:tc>
        <w:tc>
          <w:tcPr>
            <w:tcW w:w="8647" w:type="dxa"/>
            <w:shd w:val="clear" w:color="auto" w:fill="BDD6EE" w:themeFill="accent1" w:themeFillTint="66"/>
            <w:vAlign w:val="center"/>
          </w:tcPr>
          <w:p w14:paraId="71CD92D1" w14:textId="56FF53FA" w:rsidR="00245B7A" w:rsidRPr="00A84EC1" w:rsidRDefault="181CBD3A" w:rsidP="008B0394">
            <w:pPr>
              <w:pStyle w:val="Paragraph"/>
              <w:spacing w:after="0"/>
            </w:pPr>
            <w:r>
              <w:t xml:space="preserve">Please </w:t>
            </w:r>
            <w:r w:rsidR="1FE7E08B">
              <w:t>provide the full cost of</w:t>
            </w:r>
            <w:r>
              <w:t xml:space="preserve"> each fixture (including </w:t>
            </w:r>
            <w:proofErr w:type="spellStart"/>
            <w:r>
              <w:t>flightcasing</w:t>
            </w:r>
            <w:proofErr w:type="spellEnd"/>
            <w:r>
              <w:t>, flying hardware, rated safety equipment and necessary</w:t>
            </w:r>
            <w:r w:rsidR="4CA893C6">
              <w:t xml:space="preserve"> power</w:t>
            </w:r>
            <w:r>
              <w:t xml:space="preserve"> adapters</w:t>
            </w:r>
            <w:r w:rsidR="0848C056">
              <w:t>) and the total number of</w:t>
            </w:r>
            <w:r w:rsidR="128E76AC">
              <w:t xml:space="preserve"> each</w:t>
            </w:r>
            <w:r w:rsidR="0848C056">
              <w:t xml:space="preserve"> fixture</w:t>
            </w:r>
            <w:r w:rsidR="5CCF585C">
              <w:t xml:space="preserve"> </w:t>
            </w:r>
            <w:r w:rsidR="0848C056">
              <w:t>that can be obtained within our budget.</w:t>
            </w:r>
            <w:r w:rsidR="00AE40E8">
              <w:t xml:space="preserve"> </w:t>
            </w:r>
          </w:p>
        </w:tc>
      </w:tr>
      <w:tr w:rsidR="00245B7A" w:rsidRPr="00A84EC1" w14:paraId="63B2DB93" w14:textId="77777777" w:rsidTr="795C9B43">
        <w:trPr>
          <w:trHeight w:val="845"/>
        </w:trPr>
        <w:tc>
          <w:tcPr>
            <w:tcW w:w="9209" w:type="dxa"/>
            <w:gridSpan w:val="2"/>
          </w:tcPr>
          <w:p w14:paraId="194769CF" w14:textId="7C1B32DE" w:rsidR="00245B7A" w:rsidRPr="00A84EC1" w:rsidRDefault="00AE40E8" w:rsidP="008B0394">
            <w:pPr>
              <w:pStyle w:val="Paragraph"/>
              <w:spacing w:after="0"/>
              <w:rPr>
                <w:rFonts w:cstheme="minorBidi"/>
              </w:rPr>
            </w:pPr>
            <w:r>
              <w:rPr>
                <w:rFonts w:cstheme="minorBidi"/>
              </w:rPr>
              <w:t>Please use the pricing schedule</w:t>
            </w:r>
            <w:r w:rsidR="004B66DD">
              <w:rPr>
                <w:rFonts w:cstheme="minorBidi"/>
              </w:rPr>
              <w:t xml:space="preserve"> template</w:t>
            </w:r>
            <w:r>
              <w:rPr>
                <w:rFonts w:cstheme="minorBidi"/>
              </w:rPr>
              <w:t xml:space="preserve"> in Appendix 2</w:t>
            </w:r>
          </w:p>
        </w:tc>
      </w:tr>
    </w:tbl>
    <w:p w14:paraId="6211958D" w14:textId="77777777" w:rsidR="008B0394" w:rsidRDefault="008B0394" w:rsidP="008B0394">
      <w:pPr>
        <w:pStyle w:val="Paragraph"/>
      </w:pPr>
    </w:p>
    <w:p w14:paraId="3EE38358" w14:textId="5B85A34F" w:rsidR="00871AA7" w:rsidRDefault="00871AA7" w:rsidP="00871AA7">
      <w:pPr>
        <w:pStyle w:val="T2"/>
        <w:rPr>
          <w:rFonts w:asciiTheme="minorHAnsi" w:hAnsiTheme="minorHAnsi" w:cstheme="minorBidi"/>
        </w:rPr>
      </w:pPr>
      <w:bookmarkStart w:id="40" w:name="_Toc124492738"/>
      <w:bookmarkStart w:id="41" w:name="_Toc125469597"/>
      <w:r w:rsidRPr="6F2EA0BD">
        <w:rPr>
          <w:rFonts w:asciiTheme="minorHAnsi" w:hAnsiTheme="minorHAnsi" w:cstheme="minorBidi"/>
        </w:rPr>
        <w:t>Organisational experience and capability</w:t>
      </w:r>
      <w:bookmarkEnd w:id="40"/>
      <w:bookmarkEnd w:id="41"/>
    </w:p>
    <w:tbl>
      <w:tblPr>
        <w:tblStyle w:val="TableGrid"/>
        <w:tblW w:w="9209" w:type="dxa"/>
        <w:tblInd w:w="-5" w:type="dxa"/>
        <w:tblLook w:val="04A0" w:firstRow="1" w:lastRow="0" w:firstColumn="1" w:lastColumn="0" w:noHBand="0" w:noVBand="1"/>
      </w:tblPr>
      <w:tblGrid>
        <w:gridCol w:w="562"/>
        <w:gridCol w:w="8647"/>
      </w:tblGrid>
      <w:tr w:rsidR="00871AA7" w:rsidRPr="00A84EC1" w14:paraId="092540A8" w14:textId="77777777" w:rsidTr="00311C42">
        <w:trPr>
          <w:trHeight w:val="415"/>
        </w:trPr>
        <w:tc>
          <w:tcPr>
            <w:tcW w:w="562" w:type="dxa"/>
            <w:shd w:val="clear" w:color="auto" w:fill="BDD6EE" w:themeFill="accent1" w:themeFillTint="66"/>
            <w:vAlign w:val="center"/>
          </w:tcPr>
          <w:p w14:paraId="3932A202" w14:textId="4CBE977C" w:rsidR="00871AA7" w:rsidRPr="002116C3" w:rsidRDefault="4B43BB48" w:rsidP="008B0394">
            <w:pPr>
              <w:pStyle w:val="Paragraph"/>
              <w:spacing w:after="0"/>
            </w:pPr>
            <w:r>
              <w:t>5</w:t>
            </w:r>
          </w:p>
        </w:tc>
        <w:tc>
          <w:tcPr>
            <w:tcW w:w="8647" w:type="dxa"/>
            <w:shd w:val="clear" w:color="auto" w:fill="BDD6EE" w:themeFill="accent1" w:themeFillTint="66"/>
            <w:vAlign w:val="center"/>
          </w:tcPr>
          <w:p w14:paraId="667DF4CD" w14:textId="5D1D6E4A" w:rsidR="00871AA7" w:rsidRPr="00A84EC1" w:rsidRDefault="00245B7A" w:rsidP="008B0394">
            <w:pPr>
              <w:pStyle w:val="Paragraph"/>
              <w:spacing w:after="0"/>
            </w:pPr>
            <w:r>
              <w:t xml:space="preserve">Please describe </w:t>
            </w:r>
            <w:r w:rsidR="006C71EB">
              <w:t xml:space="preserve">any previous </w:t>
            </w:r>
            <w:r w:rsidR="008C2B06">
              <w:t>projects similar to this which you have been involved with</w:t>
            </w:r>
            <w:r w:rsidR="19628532">
              <w:t>.</w:t>
            </w:r>
          </w:p>
        </w:tc>
      </w:tr>
      <w:tr w:rsidR="00871AA7" w:rsidRPr="00A84EC1" w14:paraId="04CA569A" w14:textId="77777777" w:rsidTr="00311C42">
        <w:trPr>
          <w:trHeight w:val="845"/>
        </w:trPr>
        <w:tc>
          <w:tcPr>
            <w:tcW w:w="9209" w:type="dxa"/>
            <w:gridSpan w:val="2"/>
          </w:tcPr>
          <w:p w14:paraId="752E1AE2" w14:textId="77777777" w:rsidR="00871AA7" w:rsidRPr="00A84EC1" w:rsidRDefault="00871AA7" w:rsidP="008B0394">
            <w:pPr>
              <w:pStyle w:val="Paragraph"/>
              <w:spacing w:after="0"/>
              <w:rPr>
                <w:rFonts w:cstheme="minorBidi"/>
              </w:rPr>
            </w:pPr>
          </w:p>
        </w:tc>
      </w:tr>
    </w:tbl>
    <w:p w14:paraId="61690738" w14:textId="77777777" w:rsidR="00871AA7" w:rsidRPr="00A84EC1" w:rsidRDefault="00871AA7" w:rsidP="008B0394">
      <w:pPr>
        <w:pStyle w:val="Paragraph"/>
        <w:spacing w:after="0"/>
        <w:rPr>
          <w:rFonts w:cstheme="minorBidi"/>
        </w:rPr>
      </w:pPr>
    </w:p>
    <w:tbl>
      <w:tblPr>
        <w:tblStyle w:val="TableGrid"/>
        <w:tblW w:w="9164" w:type="dxa"/>
        <w:tblLook w:val="04A0" w:firstRow="1" w:lastRow="0" w:firstColumn="1" w:lastColumn="0" w:noHBand="0" w:noVBand="1"/>
      </w:tblPr>
      <w:tblGrid>
        <w:gridCol w:w="491"/>
        <w:gridCol w:w="8673"/>
      </w:tblGrid>
      <w:tr w:rsidR="00871AA7" w:rsidRPr="00A84EC1" w14:paraId="20A23B94" w14:textId="77777777" w:rsidTr="00311C42">
        <w:trPr>
          <w:trHeight w:val="395"/>
        </w:trPr>
        <w:tc>
          <w:tcPr>
            <w:tcW w:w="491" w:type="dxa"/>
            <w:shd w:val="clear" w:color="auto" w:fill="BDD6EE" w:themeFill="accent1" w:themeFillTint="66"/>
            <w:vAlign w:val="center"/>
          </w:tcPr>
          <w:p w14:paraId="1546CECE" w14:textId="7AB30DF2" w:rsidR="00871AA7" w:rsidRPr="00A84EC1" w:rsidRDefault="56FA23F1" w:rsidP="008B0394">
            <w:pPr>
              <w:pStyle w:val="Paragraph"/>
              <w:spacing w:after="0"/>
              <w:rPr>
                <w:rFonts w:cstheme="minorBidi"/>
              </w:rPr>
            </w:pPr>
            <w:r w:rsidRPr="6F2EA0BD">
              <w:rPr>
                <w:rFonts w:cstheme="minorBidi"/>
              </w:rPr>
              <w:t>6</w:t>
            </w:r>
          </w:p>
        </w:tc>
        <w:tc>
          <w:tcPr>
            <w:tcW w:w="8673" w:type="dxa"/>
            <w:shd w:val="clear" w:color="auto" w:fill="BDD6EE" w:themeFill="accent1" w:themeFillTint="66"/>
            <w:vAlign w:val="center"/>
          </w:tcPr>
          <w:p w14:paraId="5878780C" w14:textId="41181C4A" w:rsidR="00871AA7" w:rsidRPr="00A84EC1" w:rsidRDefault="008C2B06" w:rsidP="008B0394">
            <w:pPr>
              <w:pStyle w:val="Paragraph"/>
              <w:spacing w:after="0"/>
            </w:pPr>
            <w:r>
              <w:t>Please describe any previous work done within a higher education setting</w:t>
            </w:r>
            <w:r w:rsidR="57EB2494">
              <w:t>.</w:t>
            </w:r>
          </w:p>
        </w:tc>
      </w:tr>
      <w:tr w:rsidR="00871AA7" w:rsidRPr="00A84EC1" w14:paraId="108F8FBF" w14:textId="77777777" w:rsidTr="00311C42">
        <w:trPr>
          <w:trHeight w:val="963"/>
        </w:trPr>
        <w:tc>
          <w:tcPr>
            <w:tcW w:w="9164" w:type="dxa"/>
            <w:gridSpan w:val="2"/>
          </w:tcPr>
          <w:p w14:paraId="0AD460BB" w14:textId="77777777" w:rsidR="00871AA7" w:rsidRPr="00A84EC1" w:rsidRDefault="00871AA7" w:rsidP="008B0394">
            <w:pPr>
              <w:pStyle w:val="Paragraph"/>
              <w:spacing w:after="0"/>
              <w:rPr>
                <w:rFonts w:cstheme="minorBidi"/>
              </w:rPr>
            </w:pPr>
          </w:p>
        </w:tc>
      </w:tr>
    </w:tbl>
    <w:p w14:paraId="748A27FD" w14:textId="307ACCA9" w:rsidR="6F2EA0BD" w:rsidRDefault="6F2EA0BD" w:rsidP="008B0394">
      <w:pPr>
        <w:pStyle w:val="Paragraph"/>
        <w:spacing w:after="0"/>
      </w:pPr>
    </w:p>
    <w:p w14:paraId="720A2D48" w14:textId="77777777" w:rsidR="00AE40E8" w:rsidRDefault="00AE40E8" w:rsidP="008B0394">
      <w:pPr>
        <w:pStyle w:val="Paragraph"/>
        <w:spacing w:after="0"/>
      </w:pPr>
    </w:p>
    <w:tbl>
      <w:tblPr>
        <w:tblStyle w:val="TableGrid"/>
        <w:tblW w:w="0" w:type="auto"/>
        <w:tblLook w:val="04A0" w:firstRow="1" w:lastRow="0" w:firstColumn="1" w:lastColumn="0" w:noHBand="0" w:noVBand="1"/>
      </w:tblPr>
      <w:tblGrid>
        <w:gridCol w:w="491"/>
        <w:gridCol w:w="8673"/>
      </w:tblGrid>
      <w:tr w:rsidR="6F2EA0BD" w14:paraId="6A1C1D87" w14:textId="77777777" w:rsidTr="6F2EA0BD">
        <w:trPr>
          <w:trHeight w:val="395"/>
        </w:trPr>
        <w:tc>
          <w:tcPr>
            <w:tcW w:w="491" w:type="dxa"/>
            <w:shd w:val="clear" w:color="auto" w:fill="BDD6EE" w:themeFill="accent1" w:themeFillTint="66"/>
            <w:vAlign w:val="center"/>
          </w:tcPr>
          <w:p w14:paraId="004B661A" w14:textId="383D2B67" w:rsidR="7A5EF8B8" w:rsidRDefault="7A5EF8B8" w:rsidP="008B0394">
            <w:pPr>
              <w:pStyle w:val="Paragraph"/>
              <w:spacing w:after="0"/>
              <w:rPr>
                <w:rFonts w:cstheme="minorBidi"/>
              </w:rPr>
            </w:pPr>
            <w:r w:rsidRPr="6F2EA0BD">
              <w:rPr>
                <w:rFonts w:cstheme="minorBidi"/>
              </w:rPr>
              <w:lastRenderedPageBreak/>
              <w:t>7</w:t>
            </w:r>
          </w:p>
        </w:tc>
        <w:tc>
          <w:tcPr>
            <w:tcW w:w="8673" w:type="dxa"/>
            <w:shd w:val="clear" w:color="auto" w:fill="BDD6EE" w:themeFill="accent1" w:themeFillTint="66"/>
            <w:vAlign w:val="center"/>
          </w:tcPr>
          <w:p w14:paraId="4401A46A" w14:textId="2F840E09" w:rsidR="4D4ACC3C" w:rsidRDefault="4D4ACC3C" w:rsidP="008B0394">
            <w:pPr>
              <w:pStyle w:val="Paragraph"/>
              <w:spacing w:after="0"/>
            </w:pPr>
            <w:r>
              <w:t>Please describe any official partnerships/supplier agreements you have with industry manufacturers.</w:t>
            </w:r>
          </w:p>
        </w:tc>
      </w:tr>
      <w:tr w:rsidR="6F2EA0BD" w14:paraId="7105331B" w14:textId="77777777" w:rsidTr="6F2EA0BD">
        <w:trPr>
          <w:trHeight w:val="963"/>
        </w:trPr>
        <w:tc>
          <w:tcPr>
            <w:tcW w:w="9164" w:type="dxa"/>
            <w:gridSpan w:val="2"/>
          </w:tcPr>
          <w:p w14:paraId="024404FA" w14:textId="77777777" w:rsidR="6F2EA0BD" w:rsidRDefault="6F2EA0BD" w:rsidP="008B0394">
            <w:pPr>
              <w:pStyle w:val="Paragraph"/>
              <w:spacing w:after="0"/>
              <w:rPr>
                <w:rFonts w:cstheme="minorBidi"/>
              </w:rPr>
            </w:pPr>
          </w:p>
        </w:tc>
      </w:tr>
    </w:tbl>
    <w:p w14:paraId="6ED0C353" w14:textId="131B3945" w:rsidR="6F2EA0BD" w:rsidRDefault="004B576E" w:rsidP="004B576E">
      <w:pPr>
        <w:pStyle w:val="Paragraph"/>
        <w:tabs>
          <w:tab w:val="clear" w:pos="567"/>
          <w:tab w:val="left" w:pos="1800"/>
        </w:tabs>
        <w:spacing w:after="0"/>
      </w:pPr>
      <w:r>
        <w:tab/>
      </w:r>
    </w:p>
    <w:tbl>
      <w:tblPr>
        <w:tblStyle w:val="TableGrid"/>
        <w:tblW w:w="0" w:type="auto"/>
        <w:tblLook w:val="04A0" w:firstRow="1" w:lastRow="0" w:firstColumn="1" w:lastColumn="0" w:noHBand="0" w:noVBand="1"/>
      </w:tblPr>
      <w:tblGrid>
        <w:gridCol w:w="491"/>
        <w:gridCol w:w="8673"/>
      </w:tblGrid>
      <w:tr w:rsidR="6F2EA0BD" w14:paraId="0C62E253" w14:textId="77777777" w:rsidTr="795C9B43">
        <w:trPr>
          <w:trHeight w:val="395"/>
        </w:trPr>
        <w:tc>
          <w:tcPr>
            <w:tcW w:w="491" w:type="dxa"/>
            <w:shd w:val="clear" w:color="auto" w:fill="BDD6EE" w:themeFill="accent1" w:themeFillTint="66"/>
            <w:vAlign w:val="center"/>
          </w:tcPr>
          <w:p w14:paraId="03C473A4" w14:textId="3E2651C2" w:rsidR="31F6EF6F" w:rsidRDefault="31F6EF6F" w:rsidP="008B0394">
            <w:pPr>
              <w:pStyle w:val="Paragraph"/>
              <w:spacing w:after="0"/>
              <w:rPr>
                <w:rFonts w:cstheme="minorBidi"/>
              </w:rPr>
            </w:pPr>
            <w:r w:rsidRPr="6F2EA0BD">
              <w:rPr>
                <w:rFonts w:cstheme="minorBidi"/>
              </w:rPr>
              <w:t>8</w:t>
            </w:r>
          </w:p>
        </w:tc>
        <w:tc>
          <w:tcPr>
            <w:tcW w:w="8673" w:type="dxa"/>
            <w:shd w:val="clear" w:color="auto" w:fill="BDD6EE" w:themeFill="accent1" w:themeFillTint="66"/>
            <w:vAlign w:val="center"/>
          </w:tcPr>
          <w:p w14:paraId="2C6CE96A" w14:textId="546EB4CB" w:rsidR="6F2EA0BD" w:rsidRDefault="38CA4AA1" w:rsidP="008B0394">
            <w:pPr>
              <w:pStyle w:val="Paragraph"/>
              <w:spacing w:after="0"/>
            </w:pPr>
            <w:r>
              <w:t>Please specify whether you will be sourcing the equipment from a supplier or directly from the manufacturer. What timeframe can you guarantee the equipment will be delivered to us</w:t>
            </w:r>
            <w:r w:rsidR="5D64FF93">
              <w:t>.</w:t>
            </w:r>
          </w:p>
        </w:tc>
      </w:tr>
      <w:tr w:rsidR="6F2EA0BD" w14:paraId="7D6C76D3" w14:textId="77777777" w:rsidTr="795C9B43">
        <w:trPr>
          <w:trHeight w:val="963"/>
        </w:trPr>
        <w:tc>
          <w:tcPr>
            <w:tcW w:w="9164" w:type="dxa"/>
            <w:gridSpan w:val="2"/>
          </w:tcPr>
          <w:p w14:paraId="32093B99" w14:textId="77777777" w:rsidR="6F2EA0BD" w:rsidRDefault="6F2EA0BD" w:rsidP="008B0394">
            <w:pPr>
              <w:pStyle w:val="Paragraph"/>
              <w:spacing w:after="0"/>
              <w:rPr>
                <w:rFonts w:cstheme="minorBidi"/>
              </w:rPr>
            </w:pPr>
          </w:p>
        </w:tc>
      </w:tr>
    </w:tbl>
    <w:p w14:paraId="29C8426B" w14:textId="550FDB9E" w:rsidR="00871AA7" w:rsidRDefault="00871AA7" w:rsidP="00871AA7"/>
    <w:p w14:paraId="4BB2296B" w14:textId="77777777" w:rsidR="002116C3" w:rsidRDefault="002116C3" w:rsidP="795C9B43">
      <w:pPr>
        <w:pStyle w:val="T2"/>
      </w:pPr>
      <w:bookmarkStart w:id="42" w:name="_Toc124492739"/>
      <w:bookmarkStart w:id="43" w:name="_Toc125469598"/>
      <w:r>
        <w:t>Compliance with the Social Value Model</w:t>
      </w:r>
      <w:bookmarkEnd w:id="42"/>
      <w:bookmarkEnd w:id="43"/>
    </w:p>
    <w:tbl>
      <w:tblPr>
        <w:tblStyle w:val="TableGrid"/>
        <w:tblW w:w="9209" w:type="dxa"/>
        <w:tblInd w:w="-5" w:type="dxa"/>
        <w:tblLook w:val="04A0" w:firstRow="1" w:lastRow="0" w:firstColumn="1" w:lastColumn="0" w:noHBand="0" w:noVBand="1"/>
      </w:tblPr>
      <w:tblGrid>
        <w:gridCol w:w="562"/>
        <w:gridCol w:w="8647"/>
      </w:tblGrid>
      <w:tr w:rsidR="00871AA7" w:rsidRPr="00A84EC1" w14:paraId="19CC6049" w14:textId="77777777" w:rsidTr="795C9B43">
        <w:trPr>
          <w:trHeight w:val="415"/>
        </w:trPr>
        <w:tc>
          <w:tcPr>
            <w:tcW w:w="562" w:type="dxa"/>
            <w:shd w:val="clear" w:color="auto" w:fill="BDD6EE" w:themeFill="accent1" w:themeFillTint="66"/>
            <w:vAlign w:val="center"/>
          </w:tcPr>
          <w:p w14:paraId="0CEBD87F" w14:textId="28A9A6D8" w:rsidR="00871AA7" w:rsidRPr="002116C3" w:rsidRDefault="038BC69E" w:rsidP="008B0394">
            <w:pPr>
              <w:pStyle w:val="Paragraph"/>
              <w:spacing w:after="0"/>
            </w:pPr>
            <w:r>
              <w:t>9</w:t>
            </w:r>
          </w:p>
        </w:tc>
        <w:tc>
          <w:tcPr>
            <w:tcW w:w="8647" w:type="dxa"/>
            <w:shd w:val="clear" w:color="auto" w:fill="BDD6EE" w:themeFill="accent1" w:themeFillTint="66"/>
            <w:vAlign w:val="center"/>
          </w:tcPr>
          <w:p w14:paraId="4EDD45D2" w14:textId="794BA8FF" w:rsidR="00871AA7" w:rsidRPr="00C62A50" w:rsidRDefault="00871AA7" w:rsidP="008B0394">
            <w:pPr>
              <w:pStyle w:val="Paragraph"/>
              <w:spacing w:after="0"/>
              <w:rPr>
                <w:color w:val="FF0000"/>
              </w:rPr>
            </w:pPr>
            <w:r>
              <w:t>Please tell us something about you and your organisation, for example in relation to the social value model</w:t>
            </w:r>
            <w:r w:rsidR="200ABDB2" w:rsidRPr="003105DC">
              <w:t>.</w:t>
            </w:r>
            <w:r w:rsidR="3D72C4FE" w:rsidRPr="003105DC">
              <w:t xml:space="preserve"> </w:t>
            </w:r>
            <w:r w:rsidR="00C62A50" w:rsidRPr="003105DC">
              <w:t>(Shown in Appendix 1)</w:t>
            </w:r>
          </w:p>
        </w:tc>
      </w:tr>
      <w:tr w:rsidR="002116C3" w:rsidRPr="00A84EC1" w14:paraId="38A906F1" w14:textId="77777777" w:rsidTr="795C9B43">
        <w:trPr>
          <w:trHeight w:val="845"/>
        </w:trPr>
        <w:tc>
          <w:tcPr>
            <w:tcW w:w="9209" w:type="dxa"/>
            <w:gridSpan w:val="2"/>
          </w:tcPr>
          <w:p w14:paraId="50967F93" w14:textId="77777777" w:rsidR="002116C3" w:rsidRPr="00A84EC1" w:rsidRDefault="002116C3" w:rsidP="008B0394">
            <w:pPr>
              <w:pStyle w:val="Paragraph"/>
              <w:rPr>
                <w:rFonts w:cstheme="minorBidi"/>
              </w:rPr>
            </w:pPr>
          </w:p>
        </w:tc>
      </w:tr>
    </w:tbl>
    <w:p w14:paraId="477C0B8A" w14:textId="77777777" w:rsidR="002116C3" w:rsidRPr="002116C3" w:rsidRDefault="002116C3" w:rsidP="002116C3">
      <w:pPr>
        <w:ind w:left="0"/>
        <w:rPr>
          <w:lang w:val="en-US"/>
        </w:rPr>
      </w:pPr>
    </w:p>
    <w:p w14:paraId="7CD38B9D" w14:textId="77777777" w:rsidR="00FB4E57" w:rsidRPr="002116C3" w:rsidRDefault="002116C3" w:rsidP="00871AA7">
      <w:pPr>
        <w:pStyle w:val="T2"/>
      </w:pPr>
      <w:bookmarkStart w:id="44" w:name="_Toc124492740"/>
      <w:bookmarkStart w:id="45" w:name="_Toc125469599"/>
      <w:r w:rsidRPr="00265F88">
        <w:t>Added value</w:t>
      </w:r>
      <w:bookmarkEnd w:id="44"/>
      <w:bookmarkEnd w:id="45"/>
    </w:p>
    <w:tbl>
      <w:tblPr>
        <w:tblStyle w:val="TableGrid"/>
        <w:tblW w:w="9209" w:type="dxa"/>
        <w:tblLook w:val="04A0" w:firstRow="1" w:lastRow="0" w:firstColumn="1" w:lastColumn="0" w:noHBand="0" w:noVBand="1"/>
      </w:tblPr>
      <w:tblGrid>
        <w:gridCol w:w="562"/>
        <w:gridCol w:w="8647"/>
      </w:tblGrid>
      <w:tr w:rsidR="00FB4E57" w:rsidRPr="00A84EC1" w14:paraId="3F77D309" w14:textId="77777777" w:rsidTr="00FB4E57">
        <w:trPr>
          <w:trHeight w:val="415"/>
        </w:trPr>
        <w:tc>
          <w:tcPr>
            <w:tcW w:w="562" w:type="dxa"/>
            <w:shd w:val="clear" w:color="auto" w:fill="BDD6EE" w:themeFill="accent1" w:themeFillTint="66"/>
            <w:vAlign w:val="center"/>
          </w:tcPr>
          <w:p w14:paraId="5AA0081C" w14:textId="34EA6670" w:rsidR="00FB4E57" w:rsidRPr="00A84EC1" w:rsidRDefault="05006762" w:rsidP="008B0394">
            <w:pPr>
              <w:pStyle w:val="Paragraph"/>
              <w:spacing w:after="0"/>
            </w:pPr>
            <w:r>
              <w:t>10</w:t>
            </w:r>
          </w:p>
        </w:tc>
        <w:tc>
          <w:tcPr>
            <w:tcW w:w="8647" w:type="dxa"/>
            <w:shd w:val="clear" w:color="auto" w:fill="BDD6EE" w:themeFill="accent1" w:themeFillTint="66"/>
            <w:vAlign w:val="center"/>
          </w:tcPr>
          <w:p w14:paraId="48640099" w14:textId="5F4A51C1" w:rsidR="00FB4E57" w:rsidRPr="00A84EC1" w:rsidRDefault="4E72A86F" w:rsidP="008B0394">
            <w:pPr>
              <w:pStyle w:val="Paragraph"/>
              <w:spacing w:after="0"/>
            </w:pPr>
            <w:r>
              <w:t xml:space="preserve">Please describe </w:t>
            </w:r>
            <w:r w:rsidR="67090F97">
              <w:t xml:space="preserve">what </w:t>
            </w:r>
            <w:r>
              <w:t xml:space="preserve">support you will be able to provide </w:t>
            </w:r>
            <w:r w:rsidR="28F06CF8">
              <w:t>post-delivery of the equipment and for how long.</w:t>
            </w:r>
          </w:p>
        </w:tc>
      </w:tr>
      <w:tr w:rsidR="00FB4E57" w:rsidRPr="00A84EC1" w14:paraId="4350F9B9" w14:textId="77777777" w:rsidTr="00FB4E57">
        <w:trPr>
          <w:trHeight w:val="845"/>
        </w:trPr>
        <w:tc>
          <w:tcPr>
            <w:tcW w:w="9209" w:type="dxa"/>
            <w:gridSpan w:val="2"/>
          </w:tcPr>
          <w:p w14:paraId="72E7D7DC" w14:textId="77777777" w:rsidR="00FB4E57" w:rsidRPr="00A84EC1" w:rsidRDefault="00FB4E57" w:rsidP="008B0394">
            <w:pPr>
              <w:pStyle w:val="Paragraph"/>
              <w:spacing w:after="0"/>
              <w:rPr>
                <w:rFonts w:cstheme="minorBidi"/>
              </w:rPr>
            </w:pPr>
          </w:p>
        </w:tc>
      </w:tr>
    </w:tbl>
    <w:p w14:paraId="14891024" w14:textId="77777777" w:rsidR="00FB4E57" w:rsidRPr="00A84EC1" w:rsidRDefault="00FB4E57" w:rsidP="008B0394">
      <w:pPr>
        <w:pStyle w:val="Paragraph"/>
        <w:spacing w:after="0"/>
        <w:rPr>
          <w:rFonts w:cstheme="minorBidi"/>
        </w:rPr>
      </w:pPr>
    </w:p>
    <w:p w14:paraId="2EBBA240" w14:textId="77777777" w:rsidR="00FB4E57" w:rsidRPr="00A84EC1" w:rsidRDefault="00FB4E57" w:rsidP="008B0394">
      <w:pPr>
        <w:pStyle w:val="Paragraph"/>
        <w:spacing w:after="0"/>
        <w:rPr>
          <w:rFonts w:cstheme="minorBidi"/>
        </w:rPr>
      </w:pPr>
    </w:p>
    <w:tbl>
      <w:tblPr>
        <w:tblStyle w:val="TableGrid"/>
        <w:tblW w:w="9201" w:type="dxa"/>
        <w:tblLook w:val="04A0" w:firstRow="1" w:lastRow="0" w:firstColumn="1" w:lastColumn="0" w:noHBand="0" w:noVBand="1"/>
      </w:tblPr>
      <w:tblGrid>
        <w:gridCol w:w="570"/>
        <w:gridCol w:w="8631"/>
      </w:tblGrid>
      <w:tr w:rsidR="00FB4E57" w:rsidRPr="00A84EC1" w14:paraId="46A5465C" w14:textId="77777777" w:rsidTr="795C9B43">
        <w:trPr>
          <w:trHeight w:val="354"/>
        </w:trPr>
        <w:tc>
          <w:tcPr>
            <w:tcW w:w="570" w:type="dxa"/>
            <w:shd w:val="clear" w:color="auto" w:fill="BDD6EE" w:themeFill="accent1" w:themeFillTint="66"/>
            <w:vAlign w:val="center"/>
          </w:tcPr>
          <w:p w14:paraId="6F4C3DD3" w14:textId="577C9E81" w:rsidR="00FB4E57" w:rsidRPr="00A84EC1" w:rsidRDefault="70790FDE" w:rsidP="008B0394">
            <w:pPr>
              <w:pStyle w:val="Paragraph"/>
              <w:spacing w:after="0"/>
              <w:rPr>
                <w:rFonts w:cstheme="minorBidi"/>
              </w:rPr>
            </w:pPr>
            <w:r w:rsidRPr="6F2EA0BD">
              <w:rPr>
                <w:rFonts w:cstheme="minorBidi"/>
              </w:rPr>
              <w:t>11</w:t>
            </w:r>
          </w:p>
        </w:tc>
        <w:tc>
          <w:tcPr>
            <w:tcW w:w="8631" w:type="dxa"/>
            <w:shd w:val="clear" w:color="auto" w:fill="BDD6EE" w:themeFill="accent1" w:themeFillTint="66"/>
            <w:vAlign w:val="center"/>
          </w:tcPr>
          <w:p w14:paraId="5AECB9EB" w14:textId="23DF6641" w:rsidR="00FB4E57" w:rsidRPr="00A84EC1" w:rsidRDefault="00FB4E57" w:rsidP="008B0394">
            <w:pPr>
              <w:pStyle w:val="Paragraph"/>
              <w:spacing w:after="0"/>
            </w:pPr>
            <w:r w:rsidRPr="00A84EC1">
              <w:t xml:space="preserve">Please describe </w:t>
            </w:r>
            <w:r w:rsidR="00245B7A">
              <w:t>any add-ons which can be provided</w:t>
            </w:r>
            <w:r w:rsidR="0D3830E4">
              <w:t>.</w:t>
            </w:r>
          </w:p>
        </w:tc>
      </w:tr>
      <w:tr w:rsidR="00FB4E57" w:rsidRPr="00A84EC1" w14:paraId="1F455F0E" w14:textId="77777777" w:rsidTr="795C9B43">
        <w:trPr>
          <w:trHeight w:val="767"/>
        </w:trPr>
        <w:tc>
          <w:tcPr>
            <w:tcW w:w="9201" w:type="dxa"/>
            <w:gridSpan w:val="2"/>
          </w:tcPr>
          <w:p w14:paraId="4D891708" w14:textId="77777777" w:rsidR="00FB4E57" w:rsidRPr="00A84EC1" w:rsidRDefault="00FB4E57" w:rsidP="008B0394">
            <w:pPr>
              <w:pStyle w:val="Paragraph"/>
              <w:spacing w:after="0"/>
              <w:rPr>
                <w:rFonts w:cstheme="minorBidi"/>
              </w:rPr>
            </w:pPr>
          </w:p>
        </w:tc>
      </w:tr>
    </w:tbl>
    <w:p w14:paraId="435C6B0F" w14:textId="77777777" w:rsidR="00A62E56" w:rsidRDefault="00AD77A1" w:rsidP="00AD77A1">
      <w:pPr>
        <w:pStyle w:val="T2"/>
      </w:pPr>
      <w:bookmarkStart w:id="46" w:name="_Toc124492741"/>
      <w:bookmarkStart w:id="47" w:name="_Toc125469600"/>
      <w:r>
        <w:t>Exclusions Grounds</w:t>
      </w:r>
      <w:bookmarkEnd w:id="46"/>
      <w:bookmarkEnd w:id="47"/>
    </w:p>
    <w:tbl>
      <w:tblPr>
        <w:tblStyle w:val="TableGrid"/>
        <w:tblW w:w="9201" w:type="dxa"/>
        <w:tblLook w:val="04A0" w:firstRow="1" w:lastRow="0" w:firstColumn="1" w:lastColumn="0" w:noHBand="0" w:noVBand="1"/>
      </w:tblPr>
      <w:tblGrid>
        <w:gridCol w:w="555"/>
        <w:gridCol w:w="8646"/>
      </w:tblGrid>
      <w:tr w:rsidR="00A366B1" w:rsidRPr="00A84EC1" w14:paraId="533A43D4" w14:textId="77777777" w:rsidTr="795C9B43">
        <w:trPr>
          <w:trHeight w:val="354"/>
        </w:trPr>
        <w:tc>
          <w:tcPr>
            <w:tcW w:w="555" w:type="dxa"/>
            <w:shd w:val="clear" w:color="auto" w:fill="BDD6EE" w:themeFill="accent1" w:themeFillTint="66"/>
            <w:vAlign w:val="center"/>
          </w:tcPr>
          <w:p w14:paraId="4B840985" w14:textId="0CC24F98" w:rsidR="00A366B1" w:rsidRPr="00A84EC1" w:rsidRDefault="4C72DA66" w:rsidP="008B0394">
            <w:pPr>
              <w:pStyle w:val="Paragraph"/>
              <w:spacing w:after="0"/>
            </w:pPr>
            <w:r w:rsidRPr="6F2EA0BD">
              <w:t>1</w:t>
            </w:r>
            <w:r w:rsidR="0ED28633" w:rsidRPr="6F2EA0BD">
              <w:t>2</w:t>
            </w:r>
          </w:p>
        </w:tc>
        <w:tc>
          <w:tcPr>
            <w:tcW w:w="8646" w:type="dxa"/>
            <w:shd w:val="clear" w:color="auto" w:fill="BDD6EE" w:themeFill="accent1" w:themeFillTint="66"/>
            <w:vAlign w:val="center"/>
          </w:tcPr>
          <w:p w14:paraId="236E22D0" w14:textId="77777777" w:rsidR="00A366B1" w:rsidRPr="00A84EC1" w:rsidRDefault="00A366B1" w:rsidP="008B0394">
            <w:pPr>
              <w:pStyle w:val="Paragraph"/>
              <w:spacing w:after="0"/>
            </w:pPr>
            <w:r w:rsidRPr="00A84EC1">
              <w:t xml:space="preserve">Please </w:t>
            </w:r>
            <w:r>
              <w:t>confirm that you would be happy to supply the necessary information and that there would not any reasons why you would be excluded under the C</w:t>
            </w:r>
            <w:r w:rsidR="00AE51B5">
              <w:t xml:space="preserve">rown </w:t>
            </w:r>
            <w:r w:rsidR="00113400">
              <w:t>Commercial</w:t>
            </w:r>
            <w:r w:rsidR="00AE51B5">
              <w:t xml:space="preserve"> Services’ </w:t>
            </w:r>
            <w:r w:rsidR="00113400">
              <w:t>Standard Selection Questionnaire</w:t>
            </w:r>
            <w:r w:rsidR="00E330E3">
              <w:t xml:space="preserve">, </w:t>
            </w:r>
            <w:r>
              <w:t>(</w:t>
            </w:r>
            <w:r w:rsidR="00113400">
              <w:t>details of which can be found at the following lin</w:t>
            </w:r>
            <w:r w:rsidR="001132F6">
              <w:t>k (</w:t>
            </w:r>
            <w:hyperlink r:id="rId20">
              <w:r w:rsidR="04A98BD2" w:rsidRPr="6F2EA0BD">
                <w:rPr>
                  <w:rStyle w:val="Hyperlink"/>
                </w:rPr>
                <w:t>CSSSQ</w:t>
              </w:r>
            </w:hyperlink>
            <w:r w:rsidR="001132F6">
              <w:t>)</w:t>
            </w:r>
            <w:r>
              <w:t>)</w:t>
            </w:r>
          </w:p>
        </w:tc>
      </w:tr>
      <w:tr w:rsidR="00A366B1" w:rsidRPr="00A84EC1" w14:paraId="72B947FA" w14:textId="77777777" w:rsidTr="795C9B43">
        <w:trPr>
          <w:trHeight w:val="767"/>
        </w:trPr>
        <w:tc>
          <w:tcPr>
            <w:tcW w:w="9201" w:type="dxa"/>
            <w:gridSpan w:val="2"/>
          </w:tcPr>
          <w:p w14:paraId="7D48F3AE" w14:textId="77777777" w:rsidR="00A366B1" w:rsidRPr="00A84EC1" w:rsidRDefault="00A366B1" w:rsidP="008B0394">
            <w:pPr>
              <w:pStyle w:val="Paragraph"/>
              <w:spacing w:after="0"/>
            </w:pPr>
          </w:p>
        </w:tc>
      </w:tr>
    </w:tbl>
    <w:p w14:paraId="490B4612" w14:textId="77777777" w:rsidR="00AD77A1" w:rsidRDefault="00AD77A1" w:rsidP="00AD77A1">
      <w:pPr>
        <w:rPr>
          <w:lang w:val="en-US"/>
        </w:rPr>
      </w:pPr>
    </w:p>
    <w:p w14:paraId="763F50C9" w14:textId="77777777" w:rsidR="0050085F" w:rsidRDefault="0050085F">
      <w:pPr>
        <w:ind w:left="0"/>
        <w:jc w:val="left"/>
        <w:rPr>
          <w:rFonts w:eastAsia="Arial"/>
          <w:b/>
          <w:bCs/>
          <w:snapToGrid w:val="0"/>
          <w:color w:val="002060"/>
          <w:sz w:val="24"/>
          <w:szCs w:val="24"/>
        </w:rPr>
      </w:pPr>
      <w:bookmarkStart w:id="48" w:name="_Toc104993716"/>
      <w:bookmarkEnd w:id="48"/>
      <w:r>
        <w:br w:type="page"/>
      </w:r>
    </w:p>
    <w:p w14:paraId="508BEAF1" w14:textId="4FA13371" w:rsidR="00795EB8" w:rsidRDefault="00795EB8" w:rsidP="002116C3">
      <w:pPr>
        <w:pStyle w:val="T1"/>
      </w:pPr>
      <w:bookmarkStart w:id="49" w:name="_Toc124492742"/>
      <w:bookmarkStart w:id="50" w:name="_Toc125469601"/>
      <w:r>
        <w:lastRenderedPageBreak/>
        <w:t xml:space="preserve">The </w:t>
      </w:r>
      <w:r w:rsidR="002116C3">
        <w:t>technical</w:t>
      </w:r>
      <w:r>
        <w:t xml:space="preserve"> requirements</w:t>
      </w:r>
      <w:bookmarkEnd w:id="49"/>
      <w:bookmarkEnd w:id="50"/>
      <w:r>
        <w:t xml:space="preserve">  </w:t>
      </w:r>
    </w:p>
    <w:p w14:paraId="22C1078E" w14:textId="77777777" w:rsidR="008F3B50" w:rsidRDefault="00795EB8" w:rsidP="00AE40E8">
      <w:pPr>
        <w:pStyle w:val="Paragraph"/>
        <w:jc w:val="both"/>
      </w:pPr>
      <w:r w:rsidRPr="6F2EA0BD">
        <w:t xml:space="preserve">To comply with the Public Contracts </w:t>
      </w:r>
      <w:r w:rsidR="00201419" w:rsidRPr="6F2EA0BD">
        <w:t xml:space="preserve">Regulations </w:t>
      </w:r>
      <w:r w:rsidRPr="6F2EA0BD">
        <w:t xml:space="preserve">2015 and our own financial regulations, </w:t>
      </w:r>
      <w:r w:rsidR="008F3B50" w:rsidRPr="6F2EA0BD">
        <w:t xml:space="preserve">before it makes any final decisions, </w:t>
      </w:r>
      <w:r w:rsidRPr="6F2EA0BD">
        <w:t xml:space="preserve">the University is required to ensure that any supplier meets </w:t>
      </w:r>
      <w:r w:rsidR="006942D7" w:rsidRPr="6F2EA0BD">
        <w:t>the standards set out in the Cro</w:t>
      </w:r>
      <w:r w:rsidR="001421F6" w:rsidRPr="6F2EA0BD">
        <w:t>w</w:t>
      </w:r>
      <w:r w:rsidR="006942D7" w:rsidRPr="6F2EA0BD">
        <w:t xml:space="preserve">n </w:t>
      </w:r>
      <w:r w:rsidR="001421F6" w:rsidRPr="6F2EA0BD">
        <w:t>Commercial</w:t>
      </w:r>
      <w:r w:rsidR="006942D7" w:rsidRPr="6F2EA0BD">
        <w:t xml:space="preserve"> </w:t>
      </w:r>
      <w:r w:rsidR="001421F6" w:rsidRPr="6F2EA0BD">
        <w:t>Services’</w:t>
      </w:r>
      <w:r w:rsidR="006942D7" w:rsidRPr="6F2EA0BD">
        <w:t xml:space="preserve"> </w:t>
      </w:r>
      <w:r w:rsidR="001421F6" w:rsidRPr="6F2EA0BD">
        <w:t xml:space="preserve">Standard Selection Questionnaire. In addition </w:t>
      </w:r>
      <w:r w:rsidR="00DF28FF" w:rsidRPr="6F2EA0BD">
        <w:t xml:space="preserve">to </w:t>
      </w:r>
      <w:r w:rsidR="00B32262" w:rsidRPr="6F2EA0BD">
        <w:t>ensuring suitability and value t</w:t>
      </w:r>
      <w:r w:rsidR="008F3B50" w:rsidRPr="6F2EA0BD">
        <w:t>he</w:t>
      </w:r>
      <w:r w:rsidR="00DF28FF" w:rsidRPr="6F2EA0BD">
        <w:t xml:space="preserve"> University </w:t>
      </w:r>
      <w:r w:rsidR="00B8248E" w:rsidRPr="6F2EA0BD">
        <w:t xml:space="preserve">will only award, where it is assured </w:t>
      </w:r>
      <w:r w:rsidR="00BF1A7B" w:rsidRPr="6F2EA0BD">
        <w:t xml:space="preserve">that any partner or supplier </w:t>
      </w:r>
      <w:r w:rsidR="00B32262" w:rsidRPr="6F2EA0BD">
        <w:t xml:space="preserve">y </w:t>
      </w:r>
      <w:r w:rsidR="00BF1A7B" w:rsidRPr="6F2EA0BD">
        <w:t xml:space="preserve">fully </w:t>
      </w:r>
      <w:r w:rsidR="00B32262" w:rsidRPr="6F2EA0BD">
        <w:t>support</w:t>
      </w:r>
      <w:r w:rsidR="00BF1A7B" w:rsidRPr="6F2EA0BD">
        <w:t>s</w:t>
      </w:r>
      <w:r w:rsidR="00B32262" w:rsidRPr="6F2EA0BD">
        <w:t xml:space="preserve"> </w:t>
      </w:r>
      <w:r w:rsidRPr="6F2EA0BD">
        <w:t xml:space="preserve">the Modern Slavery Act and </w:t>
      </w:r>
      <w:r w:rsidR="0047758D" w:rsidRPr="6F2EA0BD">
        <w:t xml:space="preserve">actively incorporates </w:t>
      </w:r>
      <w:r w:rsidRPr="6F2EA0BD">
        <w:t xml:space="preserve">the </w:t>
      </w:r>
      <w:r w:rsidR="003F7B18" w:rsidRPr="6F2EA0BD">
        <w:t xml:space="preserve">various aspects of the </w:t>
      </w:r>
      <w:r w:rsidRPr="6F2EA0BD">
        <w:t>Social Value Model</w:t>
      </w:r>
      <w:r w:rsidR="0047758D" w:rsidRPr="6F2EA0BD">
        <w:t xml:space="preserve"> into its ways of working</w:t>
      </w:r>
      <w:r w:rsidRPr="6F2EA0BD">
        <w:t xml:space="preserve">. </w:t>
      </w:r>
    </w:p>
    <w:p w14:paraId="624B8A8E" w14:textId="77777777" w:rsidR="00795EB8" w:rsidRDefault="00795EB8" w:rsidP="00AE40E8">
      <w:pPr>
        <w:pStyle w:val="Paragraph"/>
        <w:jc w:val="both"/>
      </w:pPr>
      <w:r w:rsidRPr="6F2EA0BD">
        <w:t xml:space="preserve">Please note that during the contacting phase of this procurement, we will ask </w:t>
      </w:r>
      <w:r w:rsidR="006A16C9" w:rsidRPr="6F2EA0BD">
        <w:t xml:space="preserve">short-listed candidates </w:t>
      </w:r>
      <w:r w:rsidRPr="6F2EA0BD">
        <w:t xml:space="preserve">questions </w:t>
      </w:r>
      <w:r w:rsidR="006A16C9" w:rsidRPr="6F2EA0BD">
        <w:t>from the</w:t>
      </w:r>
      <w:r w:rsidR="002502FC" w:rsidRPr="6F2EA0BD">
        <w:t xml:space="preserve"> Crown Commercial Services’ Standard Selection Questionnaire</w:t>
      </w:r>
      <w:r w:rsidR="006A16C9" w:rsidRPr="6F2EA0BD">
        <w:t xml:space="preserve"> </w:t>
      </w:r>
      <w:r w:rsidRPr="6F2EA0BD">
        <w:t xml:space="preserve">about; </w:t>
      </w:r>
    </w:p>
    <w:p w14:paraId="070F5DBB" w14:textId="77777777" w:rsidR="00795EB8" w:rsidRPr="00360507" w:rsidRDefault="00795EB8" w:rsidP="00AE40E8">
      <w:pPr>
        <w:pStyle w:val="Paragraph"/>
        <w:numPr>
          <w:ilvl w:val="0"/>
          <w:numId w:val="45"/>
        </w:numPr>
        <w:jc w:val="both"/>
      </w:pPr>
      <w:r w:rsidRPr="6F2EA0BD">
        <w:t>The status and formation of your company</w:t>
      </w:r>
    </w:p>
    <w:p w14:paraId="738B70E0" w14:textId="77777777" w:rsidR="00795EB8" w:rsidRPr="00360507" w:rsidRDefault="00795EB8" w:rsidP="00AE40E8">
      <w:pPr>
        <w:pStyle w:val="Paragraph"/>
        <w:numPr>
          <w:ilvl w:val="0"/>
          <w:numId w:val="45"/>
        </w:numPr>
        <w:jc w:val="both"/>
      </w:pPr>
      <w:r w:rsidRPr="6F2EA0BD">
        <w:t xml:space="preserve">The ownership of your company, and any exclusion grounds (for example convictions) </w:t>
      </w:r>
    </w:p>
    <w:p w14:paraId="47762614" w14:textId="77777777" w:rsidR="00795EB8" w:rsidRPr="00360507" w:rsidRDefault="00795EB8" w:rsidP="00AE40E8">
      <w:pPr>
        <w:pStyle w:val="Paragraph"/>
        <w:numPr>
          <w:ilvl w:val="0"/>
          <w:numId w:val="45"/>
        </w:numPr>
        <w:jc w:val="both"/>
      </w:pPr>
      <w:r w:rsidRPr="6F2EA0BD">
        <w:t>Any sub-contractors that you might use</w:t>
      </w:r>
    </w:p>
    <w:p w14:paraId="1A9FABE7" w14:textId="77777777" w:rsidR="00795EB8" w:rsidRPr="00360507" w:rsidRDefault="00795EB8" w:rsidP="00AE40E8">
      <w:pPr>
        <w:pStyle w:val="Paragraph"/>
        <w:numPr>
          <w:ilvl w:val="0"/>
          <w:numId w:val="45"/>
        </w:numPr>
        <w:jc w:val="both"/>
      </w:pPr>
      <w:r w:rsidRPr="6F2EA0BD">
        <w:t xml:space="preserve">Economic and financial standing </w:t>
      </w:r>
    </w:p>
    <w:p w14:paraId="7A928033" w14:textId="77777777" w:rsidR="00795EB8" w:rsidRPr="00360507" w:rsidRDefault="00795EB8" w:rsidP="00AE40E8">
      <w:pPr>
        <w:pStyle w:val="Paragraph"/>
        <w:numPr>
          <w:ilvl w:val="0"/>
          <w:numId w:val="45"/>
        </w:numPr>
        <w:jc w:val="both"/>
      </w:pPr>
      <w:r w:rsidRPr="6F2EA0BD">
        <w:t xml:space="preserve">Technical and professional ability (potentially to access references of relevant existing customers)  </w:t>
      </w:r>
    </w:p>
    <w:p w14:paraId="614D2913" w14:textId="77777777" w:rsidR="00795EB8" w:rsidRPr="00360507" w:rsidRDefault="00795EB8" w:rsidP="00AE40E8">
      <w:pPr>
        <w:pStyle w:val="Paragraph"/>
        <w:numPr>
          <w:ilvl w:val="0"/>
          <w:numId w:val="45"/>
        </w:numPr>
        <w:jc w:val="both"/>
      </w:pPr>
      <w:r w:rsidRPr="6F2EA0BD">
        <w:t>Compliance with statutory obligations (Modern Slavery Act)</w:t>
      </w:r>
    </w:p>
    <w:p w14:paraId="682DA42D" w14:textId="77777777" w:rsidR="00795EB8" w:rsidRPr="00360507" w:rsidRDefault="00795EB8" w:rsidP="00AE40E8">
      <w:pPr>
        <w:pStyle w:val="Paragraph"/>
        <w:numPr>
          <w:ilvl w:val="0"/>
          <w:numId w:val="45"/>
        </w:numPr>
        <w:jc w:val="both"/>
      </w:pPr>
      <w:r w:rsidRPr="6F2EA0BD">
        <w:t xml:space="preserve">Liabilities Insurance </w:t>
      </w:r>
    </w:p>
    <w:p w14:paraId="3A00503A" w14:textId="637B4078" w:rsidR="00795EB8" w:rsidRPr="00F205E5" w:rsidRDefault="00795EB8" w:rsidP="00AE40E8">
      <w:pPr>
        <w:pStyle w:val="Paragraph"/>
        <w:jc w:val="both"/>
      </w:pPr>
      <w:r>
        <w:t>How your compan</w:t>
      </w:r>
      <w:r w:rsidR="003F7B18">
        <w:t>y</w:t>
      </w:r>
      <w:r>
        <w:t xml:space="preserve"> supports the Social Value Model (including recovering from Covid 19, tackling inequality, fighting climate change, equal opportunity and wellbeing). Principles of the SVM are described in </w:t>
      </w:r>
      <w:r w:rsidRPr="322E00A9">
        <w:rPr>
          <w:b/>
          <w:bCs/>
        </w:rPr>
        <w:t xml:space="preserve">Appendix </w:t>
      </w:r>
      <w:r w:rsidR="00193E84" w:rsidRPr="322E00A9">
        <w:rPr>
          <w:b/>
          <w:bCs/>
        </w:rPr>
        <w:t>1</w:t>
      </w:r>
      <w:r>
        <w:t xml:space="preserve"> </w:t>
      </w:r>
    </w:p>
    <w:p w14:paraId="3912A0E8" w14:textId="77777777" w:rsidR="00B06F46" w:rsidRDefault="00B06F46" w:rsidP="00EC0CF0">
      <w:pPr>
        <w:pStyle w:val="NumberedBodyRM"/>
        <w:numPr>
          <w:ilvl w:val="0"/>
          <w:numId w:val="0"/>
        </w:numPr>
        <w:ind w:left="490"/>
        <w:rPr>
          <w:rFonts w:asciiTheme="minorHAnsi" w:hAnsiTheme="minorHAnsi" w:cstheme="minorBidi"/>
        </w:rPr>
        <w:sectPr w:rsidR="00B06F46" w:rsidSect="004B576E">
          <w:type w:val="continuous"/>
          <w:pgSz w:w="11906" w:h="16838"/>
          <w:pgMar w:top="851" w:right="1274" w:bottom="709" w:left="1440" w:header="567" w:footer="122" w:gutter="0"/>
          <w:cols w:space="708"/>
          <w:docGrid w:linePitch="360"/>
        </w:sectPr>
      </w:pPr>
    </w:p>
    <w:p w14:paraId="1AB3A3F9" w14:textId="77777777" w:rsidR="00227043" w:rsidRDefault="00227043" w:rsidP="00193E84">
      <w:pPr>
        <w:pStyle w:val="T1"/>
        <w:numPr>
          <w:ilvl w:val="0"/>
          <w:numId w:val="0"/>
        </w:numPr>
        <w:ind w:left="142"/>
      </w:pPr>
      <w:bookmarkStart w:id="51" w:name="_Toc124492743"/>
      <w:bookmarkStart w:id="52" w:name="_Toc125469602"/>
      <w:r>
        <w:lastRenderedPageBreak/>
        <w:t xml:space="preserve">Appendix </w:t>
      </w:r>
      <w:r w:rsidR="00193E84">
        <w:t>1</w:t>
      </w:r>
      <w:r>
        <w:t>: S</w:t>
      </w:r>
      <w:r w:rsidR="00F1788E">
        <w:t xml:space="preserve">ocial </w:t>
      </w:r>
      <w:r>
        <w:t>V</w:t>
      </w:r>
      <w:r w:rsidR="00F1788E">
        <w:t>alue Model</w:t>
      </w:r>
      <w:r>
        <w:t>: Model Award Criteria</w:t>
      </w:r>
      <w:bookmarkEnd w:id="51"/>
      <w:bookmarkEnd w:id="52"/>
    </w:p>
    <w:p w14:paraId="78A64A11" w14:textId="77777777"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7A0A8581" w14:textId="77777777" w:rsidTr="322E00A9">
        <w:trPr>
          <w:trHeight w:val="358"/>
        </w:trPr>
        <w:tc>
          <w:tcPr>
            <w:tcW w:w="2693" w:type="dxa"/>
            <w:shd w:val="clear" w:color="auto" w:fill="D9E2F3" w:themeFill="accent5" w:themeFillTint="33"/>
          </w:tcPr>
          <w:p w14:paraId="1E745A60" w14:textId="77777777" w:rsidR="000A0AC5" w:rsidRPr="00193E84" w:rsidRDefault="00F1788E" w:rsidP="0011242A">
            <w:pPr>
              <w:ind w:left="0"/>
              <w:rPr>
                <w:rFonts w:asciiTheme="minorHAnsi" w:hAnsiTheme="minorHAnsi" w:cstheme="minorBidi"/>
                <w:sz w:val="20"/>
                <w:szCs w:val="20"/>
              </w:rPr>
            </w:pPr>
            <w:r w:rsidRPr="6F2EA0BD">
              <w:rPr>
                <w:rFonts w:asciiTheme="minorHAnsi" w:hAnsiTheme="minorHAnsi" w:cstheme="minorBidi"/>
                <w:sz w:val="20"/>
                <w:szCs w:val="20"/>
              </w:rPr>
              <w:t xml:space="preserve">SVM </w:t>
            </w:r>
            <w:r w:rsidR="000A0AC5" w:rsidRPr="6F2EA0BD">
              <w:rPr>
                <w:rFonts w:asciiTheme="minorHAnsi" w:hAnsiTheme="minorHAnsi" w:cstheme="minorBidi"/>
                <w:sz w:val="20"/>
                <w:szCs w:val="20"/>
              </w:rPr>
              <w:t>Theme</w:t>
            </w:r>
          </w:p>
        </w:tc>
        <w:tc>
          <w:tcPr>
            <w:tcW w:w="2835" w:type="dxa"/>
            <w:shd w:val="clear" w:color="auto" w:fill="D9E2F3" w:themeFill="accent5" w:themeFillTint="33"/>
          </w:tcPr>
          <w:p w14:paraId="70BBD370" w14:textId="77777777" w:rsidR="000A0AC5" w:rsidRPr="00193E84" w:rsidRDefault="00F1788E" w:rsidP="0011242A">
            <w:pPr>
              <w:ind w:left="0"/>
              <w:rPr>
                <w:rFonts w:asciiTheme="minorHAnsi" w:hAnsiTheme="minorHAnsi" w:cstheme="minorBidi"/>
                <w:sz w:val="20"/>
                <w:szCs w:val="20"/>
              </w:rPr>
            </w:pPr>
            <w:r w:rsidRPr="6F2EA0BD">
              <w:rPr>
                <w:rFonts w:asciiTheme="minorHAnsi" w:hAnsiTheme="minorHAnsi" w:cstheme="minorBidi"/>
                <w:sz w:val="20"/>
                <w:szCs w:val="20"/>
              </w:rPr>
              <w:t xml:space="preserve">SVM </w:t>
            </w:r>
            <w:r w:rsidR="000A0AC5" w:rsidRPr="6F2EA0BD">
              <w:rPr>
                <w:rFonts w:asciiTheme="minorHAnsi" w:hAnsiTheme="minorHAnsi" w:cstheme="minorBidi"/>
                <w:sz w:val="20"/>
                <w:szCs w:val="20"/>
              </w:rPr>
              <w:t>Policy Outcome</w:t>
            </w:r>
          </w:p>
        </w:tc>
        <w:tc>
          <w:tcPr>
            <w:tcW w:w="9639" w:type="dxa"/>
            <w:shd w:val="clear" w:color="auto" w:fill="D9E2F3" w:themeFill="accent5" w:themeFillTint="33"/>
          </w:tcPr>
          <w:p w14:paraId="70AB6339" w14:textId="77777777" w:rsidR="000A0AC5" w:rsidRPr="00193E84" w:rsidRDefault="00F1788E" w:rsidP="0011242A">
            <w:pPr>
              <w:ind w:left="0"/>
              <w:rPr>
                <w:rFonts w:asciiTheme="minorHAnsi" w:hAnsiTheme="minorHAnsi" w:cstheme="minorBidi"/>
                <w:sz w:val="20"/>
                <w:szCs w:val="20"/>
              </w:rPr>
            </w:pPr>
            <w:r w:rsidRPr="6F2EA0BD">
              <w:rPr>
                <w:rFonts w:asciiTheme="minorHAnsi" w:hAnsiTheme="minorHAnsi" w:cstheme="minorBidi"/>
                <w:sz w:val="20"/>
                <w:szCs w:val="20"/>
              </w:rPr>
              <w:t xml:space="preserve">SVM </w:t>
            </w:r>
            <w:r w:rsidR="00984184" w:rsidRPr="6F2EA0BD">
              <w:rPr>
                <w:rFonts w:asciiTheme="minorHAnsi" w:hAnsiTheme="minorHAnsi" w:cstheme="minorBidi"/>
                <w:sz w:val="20"/>
                <w:szCs w:val="20"/>
              </w:rPr>
              <w:t xml:space="preserve">Model Award Criteria </w:t>
            </w:r>
          </w:p>
        </w:tc>
      </w:tr>
      <w:tr w:rsidR="000A0AC5" w:rsidRPr="00193E84" w14:paraId="770A662D" w14:textId="77777777" w:rsidTr="322E00A9">
        <w:tc>
          <w:tcPr>
            <w:tcW w:w="2693" w:type="dxa"/>
          </w:tcPr>
          <w:p w14:paraId="00B09330" w14:textId="77777777" w:rsidR="000A0AC5" w:rsidRPr="00193E84" w:rsidRDefault="000A0AC5" w:rsidP="00193E84">
            <w:pPr>
              <w:ind w:left="0"/>
              <w:rPr>
                <w:rFonts w:asciiTheme="minorHAnsi" w:hAnsiTheme="minorHAnsi" w:cstheme="minorBidi"/>
                <w:sz w:val="20"/>
                <w:szCs w:val="20"/>
              </w:rPr>
            </w:pPr>
            <w:r w:rsidRPr="6F2EA0BD">
              <w:rPr>
                <w:rFonts w:asciiTheme="minorHAnsi" w:hAnsiTheme="minorHAnsi" w:cstheme="minorBidi"/>
                <w:sz w:val="20"/>
                <w:szCs w:val="20"/>
              </w:rPr>
              <w:t>COVID-19 Recovery</w:t>
            </w:r>
          </w:p>
        </w:tc>
        <w:tc>
          <w:tcPr>
            <w:tcW w:w="2835" w:type="dxa"/>
          </w:tcPr>
          <w:p w14:paraId="110B4C84"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Help local communities to manage and recover from the impact of COVID-19</w:t>
            </w:r>
          </w:p>
        </w:tc>
        <w:tc>
          <w:tcPr>
            <w:tcW w:w="9639" w:type="dxa"/>
          </w:tcPr>
          <w:p w14:paraId="798320A5" w14:textId="77777777" w:rsidR="00984184" w:rsidRPr="00193E84" w:rsidRDefault="00984184" w:rsidP="00A27706">
            <w:pPr>
              <w:pStyle w:val="T3"/>
              <w:spacing w:before="0"/>
              <w:rPr>
                <w:rFonts w:asciiTheme="minorHAnsi" w:hAnsiTheme="minorHAnsi" w:cstheme="minorBidi"/>
              </w:rPr>
            </w:pPr>
            <w:bookmarkStart w:id="53" w:name="_Toc124492744"/>
            <w:r w:rsidRPr="6F2EA0BD">
              <w:rPr>
                <w:rFonts w:asciiTheme="minorHAnsi" w:hAnsiTheme="minorHAnsi" w:cstheme="minorBidi"/>
              </w:rPr>
              <w:t>Effective measures to deliver any/all of the following benefits through the contract:</w:t>
            </w:r>
            <w:bookmarkEnd w:id="53"/>
          </w:p>
          <w:p w14:paraId="3688443A" w14:textId="77777777" w:rsidR="00984184" w:rsidRPr="00193E84" w:rsidRDefault="00984184" w:rsidP="00984184">
            <w:pPr>
              <w:pStyle w:val="T3"/>
              <w:numPr>
                <w:ilvl w:val="0"/>
                <w:numId w:val="30"/>
              </w:numPr>
              <w:rPr>
                <w:rFonts w:asciiTheme="minorHAnsi" w:hAnsiTheme="minorHAnsi" w:cstheme="minorBidi"/>
              </w:rPr>
            </w:pPr>
            <w:bookmarkStart w:id="54" w:name="_Toc124492745"/>
            <w:r w:rsidRPr="6F2EA0BD">
              <w:rPr>
                <w:rFonts w:asciiTheme="minorHAnsi" w:hAnsiTheme="minorHAnsi" w:cstheme="minorBidi"/>
              </w:rPr>
              <w:t>Creation of employment, re-training and other return to work opportunities for those left unemployed by COVID-19, particularly new opportunities in high growth sectors.</w:t>
            </w:r>
            <w:bookmarkEnd w:id="54"/>
          </w:p>
          <w:p w14:paraId="24AE450E" w14:textId="77777777" w:rsidR="00984184" w:rsidRPr="00193E84" w:rsidRDefault="00984184" w:rsidP="00984184">
            <w:pPr>
              <w:pStyle w:val="T3"/>
              <w:numPr>
                <w:ilvl w:val="0"/>
                <w:numId w:val="30"/>
              </w:numPr>
              <w:rPr>
                <w:rFonts w:asciiTheme="minorHAnsi" w:hAnsiTheme="minorHAnsi" w:cstheme="minorBidi"/>
              </w:rPr>
            </w:pPr>
            <w:bookmarkStart w:id="55" w:name="_Toc124492746"/>
            <w:r w:rsidRPr="6F2EA0BD">
              <w:rPr>
                <w:rFonts w:asciiTheme="minorHAnsi" w:hAnsiTheme="minorHAnsi" w:cstheme="minorBidi"/>
              </w:rPr>
              <w:t>Support for people and communities to manage and recover from the impacts of COVID-19, including those worst affected or who are shielding.</w:t>
            </w:r>
            <w:bookmarkEnd w:id="55"/>
          </w:p>
          <w:p w14:paraId="4C9BF7B6" w14:textId="77777777" w:rsidR="00984184" w:rsidRPr="00193E84" w:rsidRDefault="00984184" w:rsidP="00984184">
            <w:pPr>
              <w:pStyle w:val="T3"/>
              <w:numPr>
                <w:ilvl w:val="0"/>
                <w:numId w:val="30"/>
              </w:numPr>
              <w:rPr>
                <w:rFonts w:asciiTheme="minorHAnsi" w:hAnsiTheme="minorHAnsi" w:cstheme="minorBidi"/>
              </w:rPr>
            </w:pPr>
            <w:bookmarkStart w:id="56" w:name="_Toc124492747"/>
            <w:r w:rsidRPr="6F2EA0BD">
              <w:rPr>
                <w:rFonts w:asciiTheme="minorHAnsi" w:hAnsiTheme="minorHAnsi" w:cstheme="minorBidi"/>
              </w:rPr>
              <w:t>Support for organisations and businesses to manage and recover from the impacts of COVID-19, including where new ways of working are needed to deliver services.</w:t>
            </w:r>
            <w:bookmarkEnd w:id="56"/>
          </w:p>
          <w:p w14:paraId="167AE1DA" w14:textId="77777777" w:rsidR="00984184" w:rsidRPr="00193E84" w:rsidRDefault="00984184" w:rsidP="00984184">
            <w:pPr>
              <w:pStyle w:val="T3"/>
              <w:numPr>
                <w:ilvl w:val="0"/>
                <w:numId w:val="30"/>
              </w:numPr>
              <w:rPr>
                <w:rFonts w:asciiTheme="minorHAnsi" w:hAnsiTheme="minorHAnsi" w:cstheme="minorBidi"/>
              </w:rPr>
            </w:pPr>
            <w:bookmarkStart w:id="57" w:name="_Toc124492748"/>
            <w:r w:rsidRPr="6F2EA0BD">
              <w:rPr>
                <w:rFonts w:asciiTheme="minorHAnsi" w:hAnsiTheme="minorHAnsi" w:cstheme="minorBidi"/>
              </w:rPr>
              <w:t>Support for the physical and mental health of people affected by COVID-19, including reducing the demand on health and care services.</w:t>
            </w:r>
            <w:bookmarkEnd w:id="57"/>
          </w:p>
          <w:p w14:paraId="03372EC8" w14:textId="77777777" w:rsidR="000A0AC5" w:rsidRPr="00193E84" w:rsidRDefault="00984184" w:rsidP="00984184">
            <w:pPr>
              <w:pStyle w:val="T3"/>
              <w:numPr>
                <w:ilvl w:val="0"/>
                <w:numId w:val="30"/>
              </w:numPr>
              <w:rPr>
                <w:rFonts w:asciiTheme="minorHAnsi" w:hAnsiTheme="minorHAnsi" w:cstheme="minorBidi"/>
              </w:rPr>
            </w:pPr>
            <w:bookmarkStart w:id="58" w:name="_Toc124492749"/>
            <w:r w:rsidRPr="6F2EA0BD">
              <w:rPr>
                <w:rFonts w:asciiTheme="minorHAnsi" w:hAnsiTheme="minorHAnsi" w:cstheme="minorBidi"/>
              </w:rPr>
              <w:t>Improvements to workplace conditions that support the COVID-19 recovery effort including effective social distancing, remote working, and sustainable travel solutions.</w:t>
            </w:r>
            <w:bookmarkEnd w:id="58"/>
          </w:p>
        </w:tc>
      </w:tr>
      <w:tr w:rsidR="000A0AC5" w:rsidRPr="00193E84" w14:paraId="060D24AB" w14:textId="77777777" w:rsidTr="322E00A9">
        <w:tc>
          <w:tcPr>
            <w:tcW w:w="2693" w:type="dxa"/>
            <w:vMerge w:val="restart"/>
          </w:tcPr>
          <w:p w14:paraId="64FEBD0A"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Tackling economic inequality</w:t>
            </w:r>
          </w:p>
        </w:tc>
        <w:tc>
          <w:tcPr>
            <w:tcW w:w="2835" w:type="dxa"/>
          </w:tcPr>
          <w:p w14:paraId="1BA720BF"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Create new businesses, new jobs and new skills</w:t>
            </w:r>
            <w:r w:rsidR="00246895" w:rsidRPr="6F2EA0BD">
              <w:rPr>
                <w:rStyle w:val="FootnoteReference"/>
                <w:rFonts w:asciiTheme="minorHAnsi" w:hAnsiTheme="minorHAnsi" w:cstheme="minorBidi"/>
                <w:sz w:val="20"/>
                <w:szCs w:val="20"/>
              </w:rPr>
              <w:footnoteReference w:id="2"/>
            </w:r>
          </w:p>
        </w:tc>
        <w:tc>
          <w:tcPr>
            <w:tcW w:w="9639" w:type="dxa"/>
          </w:tcPr>
          <w:p w14:paraId="759FF961" w14:textId="77777777" w:rsidR="00A27706" w:rsidRPr="00193E84" w:rsidRDefault="00A27706" w:rsidP="00A27706">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152EEEB5" w14:textId="77777777" w:rsidR="00A27706" w:rsidRPr="00193E84" w:rsidRDefault="00A27706" w:rsidP="00A27706">
            <w:pPr>
              <w:ind w:left="0"/>
              <w:rPr>
                <w:rFonts w:asciiTheme="minorHAnsi" w:hAnsiTheme="minorHAnsi" w:cstheme="minorBidi"/>
                <w:sz w:val="20"/>
                <w:szCs w:val="20"/>
              </w:rPr>
            </w:pPr>
          </w:p>
          <w:p w14:paraId="448861F5" w14:textId="77777777" w:rsidR="00A27706" w:rsidRPr="00193E84" w:rsidRDefault="00A27706" w:rsidP="00A27706">
            <w:pPr>
              <w:pStyle w:val="ListParagraph"/>
              <w:numPr>
                <w:ilvl w:val="0"/>
                <w:numId w:val="31"/>
              </w:numPr>
              <w:rPr>
                <w:rFonts w:asciiTheme="minorHAnsi" w:hAnsiTheme="minorHAnsi" w:cstheme="minorBidi"/>
                <w:sz w:val="20"/>
                <w:szCs w:val="20"/>
              </w:rPr>
            </w:pPr>
            <w:r w:rsidRPr="6F2EA0BD">
              <w:rPr>
                <w:rFonts w:asciiTheme="minorHAnsi" w:hAnsiTheme="minorHAnsi" w:cstheme="minorBidi"/>
                <w:sz w:val="20"/>
                <w:szCs w:val="20"/>
              </w:rPr>
              <w:t>Create opportunities for entrepreneurship and help new organisations to grow, supporting economic growth and business creation.</w:t>
            </w:r>
          </w:p>
          <w:p w14:paraId="3F22C36E" w14:textId="77777777" w:rsidR="00A27706" w:rsidRPr="00193E84" w:rsidRDefault="00A27706" w:rsidP="6F2EA0BD">
            <w:pPr>
              <w:pStyle w:val="ListParagraph"/>
              <w:numPr>
                <w:ilvl w:val="0"/>
                <w:numId w:val="31"/>
              </w:numPr>
              <w:spacing w:before="240"/>
              <w:ind w:left="357" w:hanging="357"/>
              <w:rPr>
                <w:rFonts w:asciiTheme="minorHAnsi" w:hAnsiTheme="minorHAnsi" w:cstheme="minorBidi"/>
                <w:sz w:val="20"/>
                <w:szCs w:val="20"/>
              </w:rPr>
            </w:pPr>
            <w:r w:rsidRPr="6F2EA0BD">
              <w:rPr>
                <w:rFonts w:asciiTheme="minorHAnsi" w:hAnsiTheme="minorHAnsi" w:cstheme="minorBidi"/>
                <w:sz w:val="20"/>
                <w:szCs w:val="20"/>
              </w:rPr>
              <w:t>Create employment and training opportunities particularly for those who face barriers to employment and/or who are located in deprived areas, and for people in industries with known skills shortages or in high growth sectors.</w:t>
            </w:r>
          </w:p>
          <w:p w14:paraId="33B01B1E" w14:textId="0684EAA2" w:rsidR="000A0AC5" w:rsidRPr="00193E84" w:rsidRDefault="099CE8CD" w:rsidP="5CDDAADC">
            <w:pPr>
              <w:pStyle w:val="ListParagraph"/>
              <w:numPr>
                <w:ilvl w:val="0"/>
                <w:numId w:val="31"/>
              </w:numPr>
              <w:spacing w:before="240"/>
              <w:ind w:left="357" w:hanging="357"/>
              <w:rPr>
                <w:rFonts w:asciiTheme="minorHAnsi" w:hAnsiTheme="minorHAnsi" w:cstheme="minorBidi"/>
                <w:sz w:val="20"/>
                <w:szCs w:val="20"/>
              </w:rPr>
            </w:pPr>
            <w:r w:rsidRPr="322E00A9">
              <w:rPr>
                <w:rFonts w:asciiTheme="minorHAnsi" w:hAnsiTheme="minorHAnsi" w:cstheme="minorBidi"/>
                <w:sz w:val="20"/>
                <w:szCs w:val="20"/>
              </w:rPr>
              <w:t xml:space="preserve">Support educational attainment relevant to the contract, including training schemes that </w:t>
            </w:r>
            <w:r w:rsidR="00C7515F" w:rsidRPr="322E00A9">
              <w:rPr>
                <w:rFonts w:asciiTheme="minorHAnsi" w:hAnsiTheme="minorHAnsi" w:cstheme="minorBidi"/>
                <w:sz w:val="20"/>
                <w:szCs w:val="20"/>
              </w:rPr>
              <w:t>address skills</w:t>
            </w:r>
            <w:r w:rsidRPr="322E00A9">
              <w:rPr>
                <w:rFonts w:asciiTheme="minorHAnsi" w:hAnsiTheme="minorHAnsi" w:cstheme="minorBidi"/>
                <w:sz w:val="20"/>
                <w:szCs w:val="20"/>
              </w:rPr>
              <w:t xml:space="preserve"> gaps and result in recognised qualifications.</w:t>
            </w:r>
          </w:p>
        </w:tc>
      </w:tr>
      <w:tr w:rsidR="000A0AC5" w:rsidRPr="00193E84" w14:paraId="14347761" w14:textId="77777777" w:rsidTr="322E00A9">
        <w:tc>
          <w:tcPr>
            <w:tcW w:w="2693" w:type="dxa"/>
            <w:vMerge/>
          </w:tcPr>
          <w:p w14:paraId="414474A2" w14:textId="77777777" w:rsidR="000A0AC5" w:rsidRPr="00193E84" w:rsidRDefault="000A0AC5" w:rsidP="0011242A">
            <w:pPr>
              <w:ind w:left="0"/>
              <w:rPr>
                <w:rFonts w:asciiTheme="minorHAnsi" w:hAnsiTheme="minorHAnsi" w:cstheme="minorHAnsi"/>
                <w:sz w:val="20"/>
                <w:szCs w:val="20"/>
              </w:rPr>
            </w:pPr>
          </w:p>
        </w:tc>
        <w:tc>
          <w:tcPr>
            <w:tcW w:w="2835" w:type="dxa"/>
          </w:tcPr>
          <w:p w14:paraId="7A3B53BF"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Increase supply chain resilience and capacity</w:t>
            </w:r>
          </w:p>
        </w:tc>
        <w:tc>
          <w:tcPr>
            <w:tcW w:w="9639" w:type="dxa"/>
          </w:tcPr>
          <w:p w14:paraId="5108D1FA" w14:textId="77777777" w:rsidR="00246895" w:rsidRPr="00193E84" w:rsidRDefault="00246895" w:rsidP="00246895">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5A6C4CF2" w14:textId="77777777" w:rsidR="00F10C0D" w:rsidRPr="00193E84" w:rsidRDefault="00F10C0D" w:rsidP="0011242A">
            <w:pPr>
              <w:pStyle w:val="T3"/>
              <w:numPr>
                <w:ilvl w:val="0"/>
                <w:numId w:val="32"/>
              </w:numPr>
              <w:rPr>
                <w:rFonts w:asciiTheme="minorHAnsi" w:hAnsiTheme="minorHAnsi" w:cstheme="minorBidi"/>
              </w:rPr>
            </w:pPr>
            <w:bookmarkStart w:id="59" w:name="_Toc124492750"/>
            <w:r w:rsidRPr="6F2EA0BD">
              <w:rPr>
                <w:rFonts w:asciiTheme="minorHAnsi" w:hAnsiTheme="minorHAnsi" w:cstheme="minorBidi"/>
              </w:rPr>
              <w:lastRenderedPageBreak/>
              <w:t>Create a diverse supply chain to deliver the contract including new businesses and entrepreneurs, start-ups, SMEs, VCSEs and mutuals.</w:t>
            </w:r>
            <w:bookmarkEnd w:id="59"/>
            <w:r w:rsidRPr="6F2EA0BD">
              <w:rPr>
                <w:rFonts w:asciiTheme="minorHAnsi" w:hAnsiTheme="minorHAnsi" w:cstheme="minorBidi"/>
              </w:rPr>
              <w:t xml:space="preserve"> </w:t>
            </w:r>
          </w:p>
          <w:p w14:paraId="07D0B3B0" w14:textId="77777777" w:rsidR="00F10C0D" w:rsidRPr="00193E84" w:rsidRDefault="00F10C0D" w:rsidP="0011242A">
            <w:pPr>
              <w:pStyle w:val="T3"/>
              <w:numPr>
                <w:ilvl w:val="0"/>
                <w:numId w:val="32"/>
              </w:numPr>
              <w:rPr>
                <w:rFonts w:asciiTheme="minorHAnsi" w:hAnsiTheme="minorHAnsi" w:cstheme="minorBidi"/>
              </w:rPr>
            </w:pPr>
            <w:bookmarkStart w:id="60" w:name="_Toc124492751"/>
            <w:r w:rsidRPr="6F2EA0BD">
              <w:rPr>
                <w:rFonts w:asciiTheme="minorHAnsi" w:hAnsiTheme="minorHAnsi" w:cstheme="minorBidi"/>
              </w:rPr>
              <w:t>Support innovation and disruptive technologies throughout the supply chain to deliver lower cost and/or higher quality goods and services.</w:t>
            </w:r>
            <w:bookmarkEnd w:id="60"/>
            <w:r w:rsidRPr="6F2EA0BD">
              <w:rPr>
                <w:rFonts w:asciiTheme="minorHAnsi" w:hAnsiTheme="minorHAnsi" w:cstheme="minorBidi"/>
              </w:rPr>
              <w:t xml:space="preserve"> </w:t>
            </w:r>
          </w:p>
          <w:p w14:paraId="6C8A1D42" w14:textId="77777777" w:rsidR="00F10C0D" w:rsidRPr="00193E84" w:rsidRDefault="00F10C0D" w:rsidP="00F10C0D">
            <w:pPr>
              <w:pStyle w:val="T3"/>
              <w:numPr>
                <w:ilvl w:val="0"/>
                <w:numId w:val="32"/>
              </w:numPr>
              <w:rPr>
                <w:rFonts w:asciiTheme="minorHAnsi" w:hAnsiTheme="minorHAnsi" w:cstheme="minorBidi"/>
              </w:rPr>
            </w:pPr>
            <w:bookmarkStart w:id="61" w:name="_Toc124492752"/>
            <w:r w:rsidRPr="6F2EA0BD">
              <w:rPr>
                <w:rFonts w:asciiTheme="minorHAnsi" w:hAnsiTheme="minorHAnsi" w:cstheme="minorBidi"/>
              </w:rPr>
              <w:t>Support the development of scalable and future-proofed new methods to modernise delivery and increase productivity.</w:t>
            </w:r>
            <w:bookmarkEnd w:id="61"/>
            <w:r w:rsidRPr="6F2EA0BD">
              <w:rPr>
                <w:rFonts w:asciiTheme="minorHAnsi" w:hAnsiTheme="minorHAnsi" w:cstheme="minorBidi"/>
              </w:rPr>
              <w:t xml:space="preserve"> </w:t>
            </w:r>
          </w:p>
          <w:p w14:paraId="09916145" w14:textId="77777777" w:rsidR="00F10C0D" w:rsidRPr="00193E84" w:rsidRDefault="00F10C0D" w:rsidP="00F10C0D">
            <w:pPr>
              <w:pStyle w:val="T3"/>
              <w:numPr>
                <w:ilvl w:val="0"/>
                <w:numId w:val="32"/>
              </w:numPr>
              <w:rPr>
                <w:rFonts w:asciiTheme="minorHAnsi" w:hAnsiTheme="minorHAnsi" w:cstheme="minorBidi"/>
              </w:rPr>
            </w:pPr>
            <w:bookmarkStart w:id="62" w:name="_Toc124492753"/>
            <w:r w:rsidRPr="6F2EA0BD">
              <w:rPr>
                <w:rFonts w:asciiTheme="minorHAnsi" w:hAnsiTheme="minorHAnsi" w:cstheme="minorBidi"/>
              </w:rPr>
              <w:t>Demonstrate collaboration throughout the supply chain, and a fair and responsible approach to working with supply chain partners in delivery of the contract.</w:t>
            </w:r>
            <w:bookmarkEnd w:id="62"/>
            <w:r w:rsidRPr="6F2EA0BD">
              <w:rPr>
                <w:rFonts w:asciiTheme="minorHAnsi" w:hAnsiTheme="minorHAnsi" w:cstheme="minorBidi"/>
              </w:rPr>
              <w:t xml:space="preserve"> </w:t>
            </w:r>
          </w:p>
          <w:p w14:paraId="294D43F3" w14:textId="77777777" w:rsidR="000A0AC5" w:rsidRPr="00193E84" w:rsidRDefault="00F10C0D" w:rsidP="00F10C0D">
            <w:pPr>
              <w:pStyle w:val="T3"/>
              <w:numPr>
                <w:ilvl w:val="0"/>
                <w:numId w:val="32"/>
              </w:numPr>
              <w:rPr>
                <w:rFonts w:asciiTheme="minorHAnsi" w:hAnsiTheme="minorHAnsi" w:cstheme="minorBidi"/>
              </w:rPr>
            </w:pPr>
            <w:bookmarkStart w:id="63" w:name="_Toc124492754"/>
            <w:r w:rsidRPr="6F2EA0BD">
              <w:rPr>
                <w:rFonts w:asciiTheme="minorHAnsi" w:hAnsiTheme="minorHAnsi" w:cstheme="minorBidi"/>
              </w:rPr>
              <w:t>Demonstrate action to identify and manage cyber security risks in the delivery of the contract including in the supply chain</w:t>
            </w:r>
            <w:bookmarkEnd w:id="63"/>
          </w:p>
        </w:tc>
      </w:tr>
      <w:tr w:rsidR="000A0AC5" w:rsidRPr="00193E84" w14:paraId="0BF0443E" w14:textId="77777777" w:rsidTr="322E00A9">
        <w:tc>
          <w:tcPr>
            <w:tcW w:w="2693" w:type="dxa"/>
          </w:tcPr>
          <w:p w14:paraId="3BD47D42"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lastRenderedPageBreak/>
              <w:t>Fighting Climate Change</w:t>
            </w:r>
          </w:p>
        </w:tc>
        <w:tc>
          <w:tcPr>
            <w:tcW w:w="2835" w:type="dxa"/>
          </w:tcPr>
          <w:p w14:paraId="61D62F95"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Effective stewardship of the environment</w:t>
            </w:r>
          </w:p>
        </w:tc>
        <w:tc>
          <w:tcPr>
            <w:tcW w:w="9639" w:type="dxa"/>
          </w:tcPr>
          <w:p w14:paraId="70EC4277" w14:textId="77777777" w:rsidR="00246895" w:rsidRPr="00193E84" w:rsidRDefault="00246895" w:rsidP="00246895">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32BEB92E" w14:textId="77777777" w:rsidR="00246895" w:rsidRPr="00193E84" w:rsidRDefault="00246895" w:rsidP="00246895">
            <w:pPr>
              <w:pStyle w:val="T3"/>
              <w:numPr>
                <w:ilvl w:val="0"/>
                <w:numId w:val="32"/>
              </w:numPr>
              <w:rPr>
                <w:rFonts w:asciiTheme="minorHAnsi" w:hAnsiTheme="minorHAnsi" w:cstheme="minorBidi"/>
              </w:rPr>
            </w:pPr>
            <w:bookmarkStart w:id="64" w:name="_Toc124492755"/>
            <w:r w:rsidRPr="6F2EA0BD">
              <w:rPr>
                <w:rFonts w:asciiTheme="minorHAnsi" w:hAnsiTheme="minorHAnsi" w:cstheme="minorBidi"/>
              </w:rPr>
              <w:t>Deliver additional environmental benefits in the performance of the contract including working towards net zero greenhouse gas emissions.</w:t>
            </w:r>
            <w:bookmarkEnd w:id="64"/>
            <w:r w:rsidRPr="6F2EA0BD">
              <w:rPr>
                <w:rFonts w:asciiTheme="minorHAnsi" w:hAnsiTheme="minorHAnsi" w:cstheme="minorBidi"/>
              </w:rPr>
              <w:t xml:space="preserve"> </w:t>
            </w:r>
          </w:p>
          <w:p w14:paraId="59D2ED8E" w14:textId="63F72DB2" w:rsidR="000A0AC5" w:rsidRPr="00193E84" w:rsidRDefault="51E759FE" w:rsidP="5CDDAADC">
            <w:pPr>
              <w:pStyle w:val="T3"/>
              <w:numPr>
                <w:ilvl w:val="0"/>
                <w:numId w:val="32"/>
              </w:numPr>
              <w:rPr>
                <w:rFonts w:asciiTheme="minorHAnsi" w:hAnsiTheme="minorHAnsi" w:cstheme="minorBidi"/>
              </w:rPr>
            </w:pPr>
            <w:bookmarkStart w:id="65" w:name="_Toc124492756"/>
            <w:r w:rsidRPr="322E00A9">
              <w:rPr>
                <w:rFonts w:asciiTheme="minorHAnsi" w:hAnsiTheme="minorHAnsi" w:cstheme="minorBidi"/>
              </w:rPr>
              <w:t xml:space="preserve">Influence staff, suppliers, </w:t>
            </w:r>
            <w:r w:rsidR="3CBCB470" w:rsidRPr="322E00A9">
              <w:rPr>
                <w:rFonts w:asciiTheme="minorHAnsi" w:hAnsiTheme="minorHAnsi" w:cstheme="minorBidi"/>
              </w:rPr>
              <w:t>customers</w:t>
            </w:r>
            <w:r w:rsidRPr="322E00A9">
              <w:rPr>
                <w:rFonts w:asciiTheme="minorHAnsi" w:hAnsiTheme="minorHAnsi" w:cstheme="minorBidi"/>
              </w:rPr>
              <w:t xml:space="preserve"> and communities through the delivery of the contract to support environmental protection and improvement.</w:t>
            </w:r>
            <w:bookmarkEnd w:id="65"/>
          </w:p>
        </w:tc>
      </w:tr>
      <w:tr w:rsidR="000A0AC5" w:rsidRPr="00193E84" w14:paraId="3800A120" w14:textId="77777777" w:rsidTr="322E00A9">
        <w:tc>
          <w:tcPr>
            <w:tcW w:w="2693" w:type="dxa"/>
            <w:vMerge w:val="restart"/>
          </w:tcPr>
          <w:p w14:paraId="1B76C855"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Equal opportunity</w:t>
            </w:r>
          </w:p>
        </w:tc>
        <w:tc>
          <w:tcPr>
            <w:tcW w:w="2835" w:type="dxa"/>
          </w:tcPr>
          <w:p w14:paraId="36F01522"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Reduce the disability employment gap</w:t>
            </w:r>
          </w:p>
        </w:tc>
        <w:tc>
          <w:tcPr>
            <w:tcW w:w="9639" w:type="dxa"/>
          </w:tcPr>
          <w:p w14:paraId="3367924B" w14:textId="77777777" w:rsidR="00246895" w:rsidRPr="00193E84" w:rsidRDefault="00246895" w:rsidP="00246895">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27641207" w14:textId="77777777" w:rsidR="00246895" w:rsidRPr="00193E84" w:rsidRDefault="00246895" w:rsidP="00246895">
            <w:pPr>
              <w:pStyle w:val="T3"/>
              <w:numPr>
                <w:ilvl w:val="0"/>
                <w:numId w:val="32"/>
              </w:numPr>
              <w:rPr>
                <w:rFonts w:asciiTheme="minorHAnsi" w:hAnsiTheme="minorHAnsi" w:cstheme="minorBidi"/>
              </w:rPr>
            </w:pPr>
            <w:bookmarkStart w:id="66" w:name="_Toc124492757"/>
            <w:r w:rsidRPr="6F2EA0BD">
              <w:rPr>
                <w:rFonts w:asciiTheme="minorHAnsi" w:hAnsiTheme="minorHAnsi" w:cstheme="minorBidi"/>
              </w:rPr>
              <w:t>Demonstrate action to increase the representation of disabled people in the contract workforce.</w:t>
            </w:r>
            <w:bookmarkEnd w:id="66"/>
            <w:r w:rsidRPr="6F2EA0BD">
              <w:rPr>
                <w:rFonts w:asciiTheme="minorHAnsi" w:hAnsiTheme="minorHAnsi" w:cstheme="minorBidi"/>
              </w:rPr>
              <w:t xml:space="preserve"> </w:t>
            </w:r>
          </w:p>
          <w:p w14:paraId="451454A9" w14:textId="77777777" w:rsidR="000A0AC5" w:rsidRPr="00193E84" w:rsidRDefault="00246895" w:rsidP="00246895">
            <w:pPr>
              <w:pStyle w:val="T3"/>
              <w:numPr>
                <w:ilvl w:val="0"/>
                <w:numId w:val="32"/>
              </w:numPr>
              <w:rPr>
                <w:rFonts w:asciiTheme="minorHAnsi" w:hAnsiTheme="minorHAnsi" w:cstheme="minorBidi"/>
              </w:rPr>
            </w:pPr>
            <w:bookmarkStart w:id="67" w:name="_Toc124492758"/>
            <w:r w:rsidRPr="6F2EA0BD">
              <w:rPr>
                <w:rFonts w:asciiTheme="minorHAnsi" w:hAnsiTheme="minorHAnsi" w:cstheme="minorBidi"/>
              </w:rPr>
              <w:t>Support disabled people in developing new skills relevant to the contract, including through training schemes that result in recognised qualifications.</w:t>
            </w:r>
            <w:bookmarkEnd w:id="67"/>
          </w:p>
        </w:tc>
      </w:tr>
      <w:tr w:rsidR="000A0AC5" w:rsidRPr="00193E84" w14:paraId="5888E0BB" w14:textId="77777777" w:rsidTr="322E00A9">
        <w:tc>
          <w:tcPr>
            <w:tcW w:w="2693" w:type="dxa"/>
            <w:vMerge/>
          </w:tcPr>
          <w:p w14:paraId="0B321847" w14:textId="77777777" w:rsidR="000A0AC5" w:rsidRPr="00193E84" w:rsidRDefault="000A0AC5" w:rsidP="0011242A">
            <w:pPr>
              <w:ind w:left="0"/>
              <w:rPr>
                <w:rFonts w:asciiTheme="minorHAnsi" w:hAnsiTheme="minorHAnsi" w:cstheme="minorHAnsi"/>
                <w:sz w:val="20"/>
                <w:szCs w:val="20"/>
              </w:rPr>
            </w:pPr>
          </w:p>
        </w:tc>
        <w:tc>
          <w:tcPr>
            <w:tcW w:w="2835" w:type="dxa"/>
          </w:tcPr>
          <w:p w14:paraId="1BDA127E"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Tackle workforce inequality</w:t>
            </w:r>
          </w:p>
        </w:tc>
        <w:tc>
          <w:tcPr>
            <w:tcW w:w="9639" w:type="dxa"/>
          </w:tcPr>
          <w:p w14:paraId="1804362E" w14:textId="77777777" w:rsidR="00246895" w:rsidRPr="00193E84" w:rsidRDefault="00246895" w:rsidP="00246895">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749F4458" w14:textId="77777777" w:rsidR="00246895" w:rsidRPr="00193E84" w:rsidRDefault="00246895" w:rsidP="00246895">
            <w:pPr>
              <w:pStyle w:val="T3"/>
              <w:numPr>
                <w:ilvl w:val="0"/>
                <w:numId w:val="32"/>
              </w:numPr>
              <w:rPr>
                <w:rFonts w:asciiTheme="minorHAnsi" w:hAnsiTheme="minorHAnsi" w:cstheme="minorBidi"/>
              </w:rPr>
            </w:pPr>
            <w:bookmarkStart w:id="68" w:name="_Toc124492759"/>
            <w:r w:rsidRPr="6F2EA0BD">
              <w:rPr>
                <w:rFonts w:asciiTheme="minorHAnsi" w:hAnsiTheme="minorHAnsi" w:cstheme="minorBidi"/>
              </w:rPr>
              <w:t>Demonstrate action to identify and tackle inequality in employment, skills and pay in the contract workforce.</w:t>
            </w:r>
            <w:bookmarkEnd w:id="68"/>
            <w:r w:rsidRPr="6F2EA0BD">
              <w:rPr>
                <w:rFonts w:asciiTheme="minorHAnsi" w:hAnsiTheme="minorHAnsi" w:cstheme="minorBidi"/>
              </w:rPr>
              <w:t xml:space="preserve"> </w:t>
            </w:r>
          </w:p>
          <w:p w14:paraId="1D0DE8AB" w14:textId="77777777" w:rsidR="00246895" w:rsidRPr="00193E84" w:rsidRDefault="00246895" w:rsidP="00246895">
            <w:pPr>
              <w:pStyle w:val="T3"/>
              <w:numPr>
                <w:ilvl w:val="0"/>
                <w:numId w:val="32"/>
              </w:numPr>
              <w:rPr>
                <w:rFonts w:asciiTheme="minorHAnsi" w:hAnsiTheme="minorHAnsi" w:cstheme="minorBidi"/>
              </w:rPr>
            </w:pPr>
            <w:bookmarkStart w:id="69" w:name="_Toc124492760"/>
            <w:r w:rsidRPr="6F2EA0BD">
              <w:rPr>
                <w:rFonts w:asciiTheme="minorHAnsi" w:hAnsiTheme="minorHAnsi" w:cstheme="minorBidi"/>
              </w:rPr>
              <w:t>Support in-work progression to help people, including those from disadvantaged or minority groups, to move into higher paid work by developing new skills relevant to the contract.</w:t>
            </w:r>
            <w:bookmarkEnd w:id="69"/>
            <w:r w:rsidRPr="6F2EA0BD">
              <w:rPr>
                <w:rFonts w:asciiTheme="minorHAnsi" w:hAnsiTheme="minorHAnsi" w:cstheme="minorBidi"/>
              </w:rPr>
              <w:t xml:space="preserve"> </w:t>
            </w:r>
          </w:p>
          <w:p w14:paraId="39A3B5F9" w14:textId="77777777" w:rsidR="000A0AC5" w:rsidRPr="00193E84" w:rsidRDefault="00246895" w:rsidP="00246895">
            <w:pPr>
              <w:pStyle w:val="T3"/>
              <w:numPr>
                <w:ilvl w:val="0"/>
                <w:numId w:val="32"/>
              </w:numPr>
              <w:rPr>
                <w:rFonts w:asciiTheme="minorHAnsi" w:hAnsiTheme="minorHAnsi" w:cstheme="minorBidi"/>
              </w:rPr>
            </w:pPr>
            <w:bookmarkStart w:id="70" w:name="_Toc124492761"/>
            <w:r w:rsidRPr="6F2EA0BD">
              <w:rPr>
                <w:rFonts w:asciiTheme="minorHAnsi" w:hAnsiTheme="minorHAnsi" w:cstheme="minorBidi"/>
              </w:rPr>
              <w:t>Demonstrate action to identify and manage the risks of modern slavery in the delivery of the contract, including in the supply chain.</w:t>
            </w:r>
            <w:bookmarkEnd w:id="70"/>
          </w:p>
        </w:tc>
      </w:tr>
      <w:tr w:rsidR="000A0AC5" w:rsidRPr="00193E84" w14:paraId="146DECE4" w14:textId="77777777" w:rsidTr="322E00A9">
        <w:tc>
          <w:tcPr>
            <w:tcW w:w="2693" w:type="dxa"/>
            <w:vMerge w:val="restart"/>
          </w:tcPr>
          <w:p w14:paraId="16224685"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Wellbeing</w:t>
            </w:r>
          </w:p>
        </w:tc>
        <w:tc>
          <w:tcPr>
            <w:tcW w:w="2835" w:type="dxa"/>
          </w:tcPr>
          <w:p w14:paraId="3BF814F6"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Improve health and wellbeing</w:t>
            </w:r>
          </w:p>
        </w:tc>
        <w:tc>
          <w:tcPr>
            <w:tcW w:w="9639" w:type="dxa"/>
          </w:tcPr>
          <w:p w14:paraId="3749077F" w14:textId="77777777" w:rsidR="00246895" w:rsidRPr="00193E84" w:rsidRDefault="00246895" w:rsidP="00246895">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07B15CB8" w14:textId="77777777" w:rsidR="00246895" w:rsidRPr="00193E84" w:rsidRDefault="00246895" w:rsidP="00246895">
            <w:pPr>
              <w:pStyle w:val="T3"/>
              <w:numPr>
                <w:ilvl w:val="0"/>
                <w:numId w:val="32"/>
              </w:numPr>
              <w:rPr>
                <w:rFonts w:asciiTheme="minorHAnsi" w:hAnsiTheme="minorHAnsi" w:cstheme="minorBidi"/>
              </w:rPr>
            </w:pPr>
            <w:bookmarkStart w:id="71" w:name="_Toc124492762"/>
            <w:r w:rsidRPr="6F2EA0BD">
              <w:rPr>
                <w:rFonts w:asciiTheme="minorHAnsi" w:hAnsiTheme="minorHAnsi" w:cstheme="minorBidi"/>
              </w:rPr>
              <w:lastRenderedPageBreak/>
              <w:t>Demonstrate action to support health and wellbeing, including physical and mental health, in the contract workforce.</w:t>
            </w:r>
            <w:bookmarkEnd w:id="71"/>
            <w:r w:rsidRPr="6F2EA0BD">
              <w:rPr>
                <w:rFonts w:asciiTheme="minorHAnsi" w:hAnsiTheme="minorHAnsi" w:cstheme="minorBidi"/>
              </w:rPr>
              <w:t xml:space="preserve"> </w:t>
            </w:r>
          </w:p>
          <w:p w14:paraId="3A3EC08E" w14:textId="497A2282" w:rsidR="000A0AC5" w:rsidRPr="00193E84" w:rsidRDefault="51E759FE" w:rsidP="5CDDAADC">
            <w:pPr>
              <w:pStyle w:val="T3"/>
              <w:numPr>
                <w:ilvl w:val="0"/>
                <w:numId w:val="32"/>
              </w:numPr>
              <w:rPr>
                <w:rFonts w:asciiTheme="minorHAnsi" w:hAnsiTheme="minorHAnsi" w:cstheme="minorBidi"/>
              </w:rPr>
            </w:pPr>
            <w:bookmarkStart w:id="72" w:name="_Toc124492763"/>
            <w:r w:rsidRPr="322E00A9">
              <w:rPr>
                <w:rFonts w:asciiTheme="minorHAnsi" w:hAnsiTheme="minorHAnsi" w:cstheme="minorBidi"/>
              </w:rPr>
              <w:t xml:space="preserve">Influence staff, suppliers, </w:t>
            </w:r>
            <w:r w:rsidR="3CBCB470" w:rsidRPr="322E00A9">
              <w:rPr>
                <w:rFonts w:asciiTheme="minorHAnsi" w:hAnsiTheme="minorHAnsi" w:cstheme="minorBidi"/>
              </w:rPr>
              <w:t>customers</w:t>
            </w:r>
            <w:r w:rsidRPr="322E00A9">
              <w:rPr>
                <w:rFonts w:asciiTheme="minorHAnsi" w:hAnsiTheme="minorHAnsi" w:cstheme="minorBidi"/>
              </w:rPr>
              <w:t xml:space="preserve"> and communities through the delivery of the contract to support health and wellbeing, including physical and mental health.</w:t>
            </w:r>
            <w:bookmarkEnd w:id="72"/>
          </w:p>
        </w:tc>
      </w:tr>
      <w:tr w:rsidR="000A0AC5" w:rsidRPr="00193E84" w14:paraId="7ABE7385" w14:textId="77777777" w:rsidTr="322E00A9">
        <w:tc>
          <w:tcPr>
            <w:tcW w:w="2693" w:type="dxa"/>
            <w:vMerge/>
          </w:tcPr>
          <w:p w14:paraId="5825B07B" w14:textId="77777777" w:rsidR="000A0AC5" w:rsidRPr="00193E84" w:rsidRDefault="000A0AC5" w:rsidP="0011242A">
            <w:pPr>
              <w:ind w:left="0"/>
              <w:rPr>
                <w:rFonts w:asciiTheme="minorHAnsi" w:hAnsiTheme="minorHAnsi" w:cstheme="minorHAnsi"/>
                <w:sz w:val="20"/>
                <w:szCs w:val="20"/>
              </w:rPr>
            </w:pPr>
          </w:p>
        </w:tc>
        <w:tc>
          <w:tcPr>
            <w:tcW w:w="2835" w:type="dxa"/>
          </w:tcPr>
          <w:p w14:paraId="38F04DBA" w14:textId="77777777" w:rsidR="000A0AC5" w:rsidRPr="00193E84" w:rsidRDefault="000A0AC5" w:rsidP="0011242A">
            <w:pPr>
              <w:ind w:left="0"/>
              <w:rPr>
                <w:rFonts w:asciiTheme="minorHAnsi" w:hAnsiTheme="minorHAnsi" w:cstheme="minorBidi"/>
                <w:sz w:val="20"/>
                <w:szCs w:val="20"/>
              </w:rPr>
            </w:pPr>
            <w:r w:rsidRPr="6F2EA0BD">
              <w:rPr>
                <w:rFonts w:asciiTheme="minorHAnsi" w:hAnsiTheme="minorHAnsi" w:cstheme="minorBidi"/>
                <w:sz w:val="20"/>
                <w:szCs w:val="20"/>
              </w:rPr>
              <w:t>Improve community integration</w:t>
            </w:r>
          </w:p>
        </w:tc>
        <w:tc>
          <w:tcPr>
            <w:tcW w:w="9639" w:type="dxa"/>
          </w:tcPr>
          <w:p w14:paraId="75E2B9C0" w14:textId="77777777" w:rsidR="00246895" w:rsidRPr="00193E84" w:rsidRDefault="00246895" w:rsidP="00246895">
            <w:pPr>
              <w:ind w:left="0"/>
              <w:rPr>
                <w:rFonts w:asciiTheme="minorHAnsi" w:hAnsiTheme="minorHAnsi" w:cstheme="minorBidi"/>
                <w:sz w:val="20"/>
                <w:szCs w:val="20"/>
              </w:rPr>
            </w:pPr>
            <w:r w:rsidRPr="6F2EA0BD">
              <w:rPr>
                <w:rFonts w:asciiTheme="minorHAnsi" w:hAnsiTheme="minorHAnsi" w:cstheme="minorBidi"/>
                <w:sz w:val="20"/>
                <w:szCs w:val="20"/>
              </w:rPr>
              <w:t>Effective measures to deliver any/all of the following benefits through the contract:</w:t>
            </w:r>
          </w:p>
          <w:p w14:paraId="15FCEB25" w14:textId="77777777" w:rsidR="00246895" w:rsidRPr="00193E84" w:rsidRDefault="00246895" w:rsidP="00246895">
            <w:pPr>
              <w:pStyle w:val="T3"/>
              <w:numPr>
                <w:ilvl w:val="0"/>
                <w:numId w:val="33"/>
              </w:numPr>
              <w:rPr>
                <w:rFonts w:asciiTheme="minorHAnsi" w:hAnsiTheme="minorHAnsi" w:cstheme="minorBidi"/>
              </w:rPr>
            </w:pPr>
            <w:bookmarkStart w:id="73" w:name="_Toc124492764"/>
            <w:r w:rsidRPr="6F2EA0BD">
              <w:rPr>
                <w:rFonts w:asciiTheme="minorHAnsi" w:hAnsiTheme="minorHAnsi" w:cstheme="minorBidi"/>
              </w:rPr>
              <w:t>Demonstrate collaboration with users and communities in the co-design and delivery of the contract to support strong integrated communities.</w:t>
            </w:r>
            <w:bookmarkEnd w:id="73"/>
            <w:r w:rsidRPr="6F2EA0BD">
              <w:rPr>
                <w:rFonts w:asciiTheme="minorHAnsi" w:hAnsiTheme="minorHAnsi" w:cstheme="minorBidi"/>
              </w:rPr>
              <w:t xml:space="preserve"> </w:t>
            </w:r>
          </w:p>
          <w:p w14:paraId="22D5AF9A" w14:textId="690AA51D" w:rsidR="000A0AC5" w:rsidRPr="00193E84" w:rsidRDefault="51E759FE" w:rsidP="5CDDAADC">
            <w:pPr>
              <w:pStyle w:val="T3"/>
              <w:numPr>
                <w:ilvl w:val="0"/>
                <w:numId w:val="33"/>
              </w:numPr>
              <w:rPr>
                <w:rFonts w:asciiTheme="minorHAnsi" w:hAnsiTheme="minorHAnsi" w:cstheme="minorBidi"/>
              </w:rPr>
            </w:pPr>
            <w:bookmarkStart w:id="74" w:name="_Toc124492765"/>
            <w:r w:rsidRPr="322E00A9">
              <w:rPr>
                <w:rFonts w:asciiTheme="minorHAnsi" w:hAnsiTheme="minorHAnsi" w:cstheme="minorBidi"/>
              </w:rPr>
              <w:t xml:space="preserve">Influence staff, suppliers, </w:t>
            </w:r>
            <w:r w:rsidR="3CBCB470" w:rsidRPr="322E00A9">
              <w:rPr>
                <w:rFonts w:asciiTheme="minorHAnsi" w:hAnsiTheme="minorHAnsi" w:cstheme="minorBidi"/>
              </w:rPr>
              <w:t>customers</w:t>
            </w:r>
            <w:r w:rsidRPr="322E00A9">
              <w:rPr>
                <w:rFonts w:asciiTheme="minorHAnsi" w:hAnsiTheme="minorHAnsi" w:cstheme="minorBidi"/>
              </w:rPr>
              <w:t xml:space="preserve"> and communities through the delivery of the contract to support strong, integrated communities.</w:t>
            </w:r>
            <w:bookmarkEnd w:id="74"/>
          </w:p>
        </w:tc>
      </w:tr>
    </w:tbl>
    <w:p w14:paraId="7762A794" w14:textId="77777777" w:rsidR="00A718FE" w:rsidRDefault="00A718FE" w:rsidP="000A0AC5">
      <w:pPr>
        <w:sectPr w:rsidR="00A718FE" w:rsidSect="006D6D0E">
          <w:pgSz w:w="16838" w:h="11906" w:orient="landscape"/>
          <w:pgMar w:top="1440" w:right="851" w:bottom="1274" w:left="709" w:header="567" w:footer="122" w:gutter="0"/>
          <w:cols w:space="708"/>
          <w:docGrid w:linePitch="360"/>
        </w:sectPr>
      </w:pPr>
    </w:p>
    <w:p w14:paraId="1EC3D91F" w14:textId="77777777" w:rsidR="000A0AC5" w:rsidRDefault="000A0AC5" w:rsidP="000A0AC5"/>
    <w:p w14:paraId="5A6D3395" w14:textId="7BC751C1" w:rsidR="00A718FE" w:rsidRDefault="00A718FE" w:rsidP="00A718FE">
      <w:pPr>
        <w:pStyle w:val="T1"/>
        <w:numPr>
          <w:ilvl w:val="0"/>
          <w:numId w:val="0"/>
        </w:numPr>
      </w:pPr>
      <w:bookmarkStart w:id="75" w:name="_Toc104982026"/>
      <w:bookmarkStart w:id="76" w:name="_Toc124492766"/>
      <w:bookmarkStart w:id="77" w:name="_Toc125469603"/>
      <w:r>
        <w:rPr>
          <w:rFonts w:asciiTheme="minorHAnsi" w:hAnsiTheme="minorHAnsi" w:cstheme="minorHAnsi"/>
          <w:noProof/>
          <w:color w:val="000000"/>
          <w:sz w:val="20"/>
          <w:szCs w:val="21"/>
          <w:shd w:val="clear" w:color="auto" w:fill="FFFFFF"/>
        </w:rPr>
        <w:drawing>
          <wp:anchor distT="0" distB="0" distL="114300" distR="114300" simplePos="0" relativeHeight="251658241" behindDoc="0" locked="0" layoutInCell="1" allowOverlap="1" wp14:anchorId="71909BD3" wp14:editId="53B6F220">
            <wp:simplePos x="0" y="0"/>
            <wp:positionH relativeFrom="margin">
              <wp:posOffset>3790950</wp:posOffset>
            </wp:positionH>
            <wp:positionV relativeFrom="margin">
              <wp:posOffset>-190500</wp:posOffset>
            </wp:positionV>
            <wp:extent cx="1924050" cy="4819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24050" cy="481965"/>
                    </a:xfrm>
                    <a:prstGeom prst="rect">
                      <a:avLst/>
                    </a:prstGeom>
                  </pic:spPr>
                </pic:pic>
              </a:graphicData>
            </a:graphic>
            <wp14:sizeRelH relativeFrom="margin">
              <wp14:pctWidth>0</wp14:pctWidth>
            </wp14:sizeRelH>
            <wp14:sizeRelV relativeFrom="margin">
              <wp14:pctHeight>0</wp14:pctHeight>
            </wp14:sizeRelV>
          </wp:anchor>
        </w:drawing>
      </w:r>
      <w:r>
        <w:t xml:space="preserve">Appendix 2: </w:t>
      </w:r>
      <w:bookmarkEnd w:id="75"/>
      <w:bookmarkEnd w:id="76"/>
      <w:r w:rsidR="00632947">
        <w:t>Pricing Schedule</w:t>
      </w:r>
      <w:bookmarkEnd w:id="77"/>
    </w:p>
    <w:p w14:paraId="2A60B33F" w14:textId="538EDF4B" w:rsidR="00A718FE" w:rsidRDefault="00A718FE" w:rsidP="00A718FE"/>
    <w:tbl>
      <w:tblPr>
        <w:tblW w:w="5000" w:type="pct"/>
        <w:tblCellMar>
          <w:left w:w="0" w:type="dxa"/>
          <w:right w:w="0" w:type="dxa"/>
        </w:tblCellMar>
        <w:tblLook w:val="04A0" w:firstRow="1" w:lastRow="0" w:firstColumn="1" w:lastColumn="0" w:noHBand="0" w:noVBand="1"/>
      </w:tblPr>
      <w:tblGrid>
        <w:gridCol w:w="6364"/>
        <w:gridCol w:w="1134"/>
        <w:gridCol w:w="1664"/>
      </w:tblGrid>
      <w:tr w:rsidR="00632947" w:rsidRPr="00632947" w14:paraId="7935A2F4" w14:textId="77777777" w:rsidTr="00632947">
        <w:tc>
          <w:tcPr>
            <w:tcW w:w="5000" w:type="pct"/>
            <w:gridSpan w:val="3"/>
            <w:tcBorders>
              <w:top w:val="single" w:sz="12" w:space="0" w:color="auto"/>
              <w:left w:val="single" w:sz="12" w:space="0" w:color="auto"/>
              <w:bottom w:val="single" w:sz="12" w:space="0" w:color="auto"/>
              <w:right w:val="single" w:sz="12" w:space="0" w:color="auto"/>
            </w:tcBorders>
          </w:tcPr>
          <w:p w14:paraId="4785F5DB" w14:textId="77777777" w:rsidR="00632947" w:rsidRPr="00632947" w:rsidRDefault="00632947" w:rsidP="004B66DD">
            <w:pPr>
              <w:rPr>
                <w:rFonts w:asciiTheme="minorHAnsi" w:hAnsiTheme="minorHAnsi" w:cstheme="minorHAnsi"/>
                <w:b/>
                <w:bCs/>
                <w:color w:val="FFFFFF"/>
              </w:rPr>
            </w:pPr>
            <w:r w:rsidRPr="00632947">
              <w:rPr>
                <w:rFonts w:asciiTheme="minorHAnsi" w:hAnsiTheme="minorHAnsi" w:cstheme="minorHAnsi"/>
                <w:b/>
                <w:bCs/>
              </w:rPr>
              <w:t xml:space="preserve">Pricing Schedule </w:t>
            </w:r>
          </w:p>
        </w:tc>
      </w:tr>
      <w:tr w:rsidR="00632947" w:rsidRPr="00632947" w14:paraId="3A1917A1" w14:textId="77777777" w:rsidTr="00632947">
        <w:tc>
          <w:tcPr>
            <w:tcW w:w="3473" w:type="pct"/>
            <w:tcBorders>
              <w:top w:val="single" w:sz="12" w:space="0" w:color="auto"/>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9B96706" w14:textId="77777777" w:rsidR="00632947" w:rsidRPr="00632947" w:rsidRDefault="00632947" w:rsidP="00632947">
            <w:pPr>
              <w:spacing w:after="0"/>
              <w:rPr>
                <w:rFonts w:asciiTheme="minorHAnsi" w:hAnsiTheme="minorHAnsi" w:cstheme="minorHAnsi"/>
                <w:b/>
                <w:bCs/>
              </w:rPr>
            </w:pPr>
            <w:r w:rsidRPr="004A47DA">
              <w:rPr>
                <w:rFonts w:asciiTheme="minorHAnsi" w:hAnsiTheme="minorHAnsi" w:cstheme="minorHAnsi"/>
                <w:b/>
                <w:bCs/>
                <w:sz w:val="24"/>
              </w:rPr>
              <w:t>Item</w:t>
            </w:r>
          </w:p>
        </w:tc>
        <w:tc>
          <w:tcPr>
            <w:tcW w:w="619" w:type="pct"/>
            <w:tcBorders>
              <w:top w:val="single" w:sz="12" w:space="0" w:color="auto"/>
              <w:left w:val="single" w:sz="8" w:space="0" w:color="000000" w:themeColor="text1"/>
              <w:bottom w:val="single" w:sz="8" w:space="0" w:color="000000" w:themeColor="text1"/>
              <w:right w:val="single" w:sz="8" w:space="0" w:color="000000" w:themeColor="text1"/>
            </w:tcBorders>
          </w:tcPr>
          <w:p w14:paraId="78B218BC" w14:textId="77777777" w:rsidR="00632947" w:rsidRPr="004A47DA" w:rsidRDefault="00632947" w:rsidP="00632947">
            <w:pPr>
              <w:spacing w:after="0"/>
              <w:ind w:left="0"/>
              <w:jc w:val="center"/>
              <w:rPr>
                <w:rFonts w:asciiTheme="minorHAnsi" w:hAnsiTheme="minorHAnsi" w:cstheme="minorHAnsi"/>
                <w:b/>
                <w:sz w:val="24"/>
              </w:rPr>
            </w:pPr>
            <w:r w:rsidRPr="004A47DA">
              <w:rPr>
                <w:rFonts w:asciiTheme="minorHAnsi" w:hAnsiTheme="minorHAnsi" w:cstheme="minorHAnsi"/>
                <w:b/>
                <w:sz w:val="24"/>
              </w:rPr>
              <w:t>Quantity</w:t>
            </w:r>
          </w:p>
        </w:tc>
        <w:tc>
          <w:tcPr>
            <w:tcW w:w="908" w:type="pct"/>
            <w:tcBorders>
              <w:top w:val="single" w:sz="12" w:space="0" w:color="auto"/>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636BD00B" w14:textId="77777777" w:rsidR="00632947" w:rsidRPr="004A47DA" w:rsidRDefault="00632947" w:rsidP="00632947">
            <w:pPr>
              <w:spacing w:after="0"/>
              <w:ind w:left="0"/>
              <w:jc w:val="center"/>
              <w:rPr>
                <w:rFonts w:asciiTheme="minorHAnsi" w:hAnsiTheme="minorHAnsi" w:cstheme="minorHAnsi"/>
                <w:b/>
                <w:sz w:val="24"/>
              </w:rPr>
            </w:pPr>
            <w:r w:rsidRPr="004A47DA">
              <w:rPr>
                <w:rFonts w:asciiTheme="minorHAnsi" w:hAnsiTheme="minorHAnsi" w:cstheme="minorHAnsi"/>
                <w:b/>
                <w:sz w:val="24"/>
              </w:rPr>
              <w:t>Price</w:t>
            </w:r>
          </w:p>
        </w:tc>
      </w:tr>
      <w:tr w:rsidR="00632947" w:rsidRPr="00632947" w14:paraId="4B43B4A8" w14:textId="77777777" w:rsidTr="00632947">
        <w:tc>
          <w:tcPr>
            <w:tcW w:w="3473" w:type="pct"/>
            <w:tcBorders>
              <w:top w:val="single" w:sz="12" w:space="0" w:color="auto"/>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FAC48F6"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Shuttered Moving Profile</w:t>
            </w:r>
          </w:p>
        </w:tc>
        <w:tc>
          <w:tcPr>
            <w:tcW w:w="619" w:type="pct"/>
            <w:tcBorders>
              <w:top w:val="single" w:sz="12" w:space="0" w:color="auto"/>
              <w:left w:val="single" w:sz="8" w:space="0" w:color="000000" w:themeColor="text1"/>
              <w:bottom w:val="single" w:sz="8" w:space="0" w:color="000000" w:themeColor="text1"/>
              <w:right w:val="single" w:sz="8" w:space="0" w:color="000000" w:themeColor="text1"/>
            </w:tcBorders>
          </w:tcPr>
          <w:p w14:paraId="3F77FE87" w14:textId="77777777" w:rsidR="00632947" w:rsidRPr="00632947" w:rsidRDefault="00632947" w:rsidP="004B66DD">
            <w:pPr>
              <w:rPr>
                <w:rFonts w:asciiTheme="minorHAnsi" w:hAnsiTheme="minorHAnsi" w:cstheme="minorHAnsi"/>
              </w:rPr>
            </w:pPr>
          </w:p>
        </w:tc>
        <w:tc>
          <w:tcPr>
            <w:tcW w:w="908" w:type="pct"/>
            <w:tcBorders>
              <w:top w:val="single" w:sz="12" w:space="0" w:color="auto"/>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796C4FF0"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36B9A7B5"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7F765E47"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Flight Case (wheeled)</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0BD468"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hideMark/>
          </w:tcPr>
          <w:p w14:paraId="0FE09B7C"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5545A4CC"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B63A56C" w14:textId="77777777" w:rsidR="00632947" w:rsidRPr="00632947" w:rsidRDefault="00632947" w:rsidP="00632947">
            <w:pPr>
              <w:ind w:left="0"/>
              <w:rPr>
                <w:rFonts w:asciiTheme="minorHAnsi" w:hAnsiTheme="minorHAnsi" w:cstheme="minorHAnsi"/>
                <w:b/>
                <w:iCs/>
              </w:rPr>
            </w:pPr>
            <w:r w:rsidRPr="00632947">
              <w:rPr>
                <w:rFonts w:asciiTheme="minorHAnsi" w:hAnsiTheme="minorHAnsi" w:cstheme="minorHAnsi"/>
                <w:b/>
                <w:iCs/>
              </w:rPr>
              <w:t xml:space="preserve">Safety Cable </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CDCB79"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5A038D03"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6696E3E6"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BD017D9" w14:textId="77777777" w:rsidR="00632947" w:rsidRPr="00632947" w:rsidRDefault="00632947" w:rsidP="00632947">
            <w:pPr>
              <w:ind w:left="0"/>
              <w:rPr>
                <w:rFonts w:asciiTheme="minorHAnsi" w:hAnsiTheme="minorHAnsi" w:cstheme="minorHAnsi"/>
                <w:b/>
                <w:iCs/>
              </w:rPr>
            </w:pPr>
            <w:r w:rsidRPr="00632947">
              <w:rPr>
                <w:rFonts w:asciiTheme="minorHAnsi" w:hAnsiTheme="minorHAnsi" w:cstheme="minorHAnsi"/>
                <w:b/>
                <w:iCs/>
              </w:rPr>
              <w:t>Flying Hardware + G Clamp(s)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2FD5B2"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2B25DCDD"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176AE6B8"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5B1D1AF" w14:textId="77777777" w:rsidR="00632947" w:rsidRPr="00632947" w:rsidRDefault="00632947" w:rsidP="00632947">
            <w:pPr>
              <w:ind w:left="0"/>
              <w:rPr>
                <w:rFonts w:asciiTheme="minorHAnsi" w:hAnsiTheme="minorHAnsi" w:cstheme="minorHAnsi"/>
                <w:b/>
                <w:bCs/>
                <w:szCs w:val="24"/>
              </w:rPr>
            </w:pPr>
            <w:r w:rsidRPr="00632947">
              <w:rPr>
                <w:rFonts w:asciiTheme="minorHAnsi" w:hAnsiTheme="minorHAnsi" w:cstheme="minorHAnsi"/>
                <w:b/>
                <w:bCs/>
                <w:szCs w:val="24"/>
              </w:rPr>
              <w:t>Power Adapter (16a to unit connector)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60C53"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5D3BF9E"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297A4AE6"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B21DDE8" w14:textId="77777777" w:rsidR="00632947" w:rsidRPr="00632947" w:rsidRDefault="00632947" w:rsidP="00632947">
            <w:pPr>
              <w:ind w:left="0"/>
              <w:rPr>
                <w:rFonts w:asciiTheme="minorHAnsi" w:hAnsiTheme="minorHAnsi" w:cstheme="minorHAnsi"/>
                <w:b/>
                <w:bCs/>
                <w:szCs w:val="24"/>
              </w:rPr>
            </w:pPr>
            <w:r w:rsidRPr="00632947">
              <w:rPr>
                <w:rFonts w:asciiTheme="minorHAnsi" w:hAnsiTheme="minorHAnsi" w:cstheme="minorHAnsi"/>
                <w:b/>
                <w:bCs/>
                <w:szCs w:val="24"/>
              </w:rPr>
              <w:t>Power Adapter (</w:t>
            </w:r>
            <w:proofErr w:type="spellStart"/>
            <w:r w:rsidRPr="00632947">
              <w:rPr>
                <w:rFonts w:asciiTheme="minorHAnsi" w:hAnsiTheme="minorHAnsi" w:cstheme="minorHAnsi"/>
                <w:b/>
                <w:bCs/>
                <w:szCs w:val="24"/>
              </w:rPr>
              <w:t>PowerCON</w:t>
            </w:r>
            <w:proofErr w:type="spellEnd"/>
            <w:r w:rsidRPr="00632947">
              <w:rPr>
                <w:rFonts w:asciiTheme="minorHAnsi" w:hAnsiTheme="minorHAnsi" w:cstheme="minorHAnsi"/>
                <w:b/>
                <w:bCs/>
                <w:szCs w:val="24"/>
              </w:rPr>
              <w:t xml:space="preserve"> to</w:t>
            </w:r>
            <w:r w:rsidRPr="00632947">
              <w:rPr>
                <w:rFonts w:asciiTheme="minorHAnsi" w:eastAsia="Wingdings" w:hAnsiTheme="minorHAnsi" w:cstheme="minorHAnsi"/>
                <w:b/>
                <w:bCs/>
                <w:szCs w:val="24"/>
              </w:rPr>
              <w:t xml:space="preserve"> </w:t>
            </w:r>
            <w:r w:rsidRPr="00632947">
              <w:rPr>
                <w:rFonts w:asciiTheme="minorHAnsi" w:hAnsiTheme="minorHAnsi" w:cstheme="minorHAnsi"/>
                <w:b/>
                <w:bCs/>
                <w:szCs w:val="24"/>
              </w:rPr>
              <w:t>unit connector)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4B0EE8"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2387BD6A"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47DEE21A"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39826A8" w14:textId="77777777" w:rsidR="00632947" w:rsidRPr="00632947" w:rsidRDefault="00632947" w:rsidP="00632947">
            <w:pPr>
              <w:spacing w:after="0"/>
              <w:rPr>
                <w:rFonts w:asciiTheme="minorHAnsi" w:hAnsiTheme="minorHAnsi" w:cstheme="minorHAnsi"/>
                <w:b/>
                <w:bCs/>
              </w:rPr>
            </w:pP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0FD15A" w14:textId="77777777" w:rsidR="00632947" w:rsidRPr="00632947" w:rsidRDefault="00632947" w:rsidP="00632947">
            <w:pPr>
              <w:spacing w:after="0"/>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6CDF26C2" w14:textId="77777777" w:rsidR="00632947" w:rsidRPr="00632947" w:rsidRDefault="00632947" w:rsidP="00632947">
            <w:pPr>
              <w:spacing w:after="0"/>
              <w:rPr>
                <w:rFonts w:asciiTheme="minorHAnsi" w:hAnsiTheme="minorHAnsi" w:cstheme="minorHAnsi"/>
              </w:rPr>
            </w:pPr>
          </w:p>
        </w:tc>
      </w:tr>
      <w:tr w:rsidR="00632947" w:rsidRPr="00632947" w14:paraId="3AF85B2B"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C94E293" w14:textId="77777777" w:rsidR="00632947" w:rsidRPr="00632947" w:rsidRDefault="00632947" w:rsidP="00632947">
            <w:pPr>
              <w:ind w:left="0"/>
              <w:rPr>
                <w:rFonts w:asciiTheme="minorHAnsi" w:hAnsiTheme="minorHAnsi" w:cstheme="minorHAnsi"/>
                <w:b/>
                <w:bCs/>
              </w:rPr>
            </w:pPr>
            <w:proofErr w:type="spellStart"/>
            <w:r w:rsidRPr="00632947">
              <w:rPr>
                <w:rFonts w:asciiTheme="minorHAnsi" w:hAnsiTheme="minorHAnsi" w:cstheme="minorHAnsi"/>
                <w:b/>
                <w:bCs/>
              </w:rPr>
              <w:t>Shutterless</w:t>
            </w:r>
            <w:proofErr w:type="spellEnd"/>
            <w:r w:rsidRPr="00632947">
              <w:rPr>
                <w:rFonts w:asciiTheme="minorHAnsi" w:hAnsiTheme="minorHAnsi" w:cstheme="minorHAnsi"/>
                <w:b/>
                <w:bCs/>
              </w:rPr>
              <w:t xml:space="preserve"> Moving Profile</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C50729"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4FB056A2"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424B49DC"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4CE640D"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Flight Case (wheeled)</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E121FC"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43E1A387"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759E793D"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D5D5244"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iCs/>
              </w:rPr>
              <w:t xml:space="preserve">Safety Cable </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29D045"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F27D18A"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43785AE8"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B9E1EC2" w14:textId="77777777" w:rsidR="00632947" w:rsidRPr="00632947" w:rsidRDefault="00632947" w:rsidP="00632947">
            <w:pPr>
              <w:ind w:left="0"/>
              <w:rPr>
                <w:rFonts w:asciiTheme="minorHAnsi" w:hAnsiTheme="minorHAnsi" w:cstheme="minorHAnsi"/>
                <w:b/>
                <w:iCs/>
              </w:rPr>
            </w:pPr>
            <w:r w:rsidRPr="00632947">
              <w:rPr>
                <w:rFonts w:asciiTheme="minorHAnsi" w:hAnsiTheme="minorHAnsi" w:cstheme="minorHAnsi"/>
                <w:b/>
                <w:iCs/>
              </w:rPr>
              <w:t>Flying Hardware + G Clamp(s)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ECD38"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EE3C7E4"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52BC3786"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B445164" w14:textId="77777777" w:rsidR="00632947" w:rsidRPr="00632947" w:rsidRDefault="00632947" w:rsidP="00632947">
            <w:pPr>
              <w:ind w:left="0"/>
              <w:rPr>
                <w:rFonts w:asciiTheme="minorHAnsi" w:hAnsiTheme="minorHAnsi" w:cstheme="minorHAnsi"/>
                <w:b/>
                <w:bCs/>
                <w:szCs w:val="24"/>
              </w:rPr>
            </w:pPr>
            <w:r w:rsidRPr="00632947">
              <w:rPr>
                <w:rFonts w:asciiTheme="minorHAnsi" w:hAnsiTheme="minorHAnsi" w:cstheme="minorHAnsi"/>
                <w:b/>
                <w:bCs/>
                <w:szCs w:val="24"/>
              </w:rPr>
              <w:t>Power Adapter (16a to unit connector)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364BD"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426C606E"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56350F8C"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9AAE82C" w14:textId="77777777" w:rsidR="00632947" w:rsidRPr="00632947" w:rsidRDefault="00632947" w:rsidP="00632947">
            <w:pPr>
              <w:ind w:left="0"/>
              <w:rPr>
                <w:rFonts w:asciiTheme="minorHAnsi" w:hAnsiTheme="minorHAnsi" w:cstheme="minorHAnsi"/>
                <w:b/>
                <w:bCs/>
                <w:szCs w:val="24"/>
              </w:rPr>
            </w:pPr>
            <w:r w:rsidRPr="00632947">
              <w:rPr>
                <w:rFonts w:asciiTheme="minorHAnsi" w:hAnsiTheme="minorHAnsi" w:cstheme="minorHAnsi"/>
                <w:b/>
                <w:bCs/>
                <w:szCs w:val="24"/>
              </w:rPr>
              <w:t>Power Adapter (</w:t>
            </w:r>
            <w:proofErr w:type="spellStart"/>
            <w:r w:rsidRPr="00632947">
              <w:rPr>
                <w:rFonts w:asciiTheme="minorHAnsi" w:hAnsiTheme="minorHAnsi" w:cstheme="minorHAnsi"/>
                <w:b/>
                <w:bCs/>
                <w:szCs w:val="24"/>
              </w:rPr>
              <w:t>PowerCON</w:t>
            </w:r>
            <w:proofErr w:type="spellEnd"/>
            <w:r w:rsidRPr="00632947">
              <w:rPr>
                <w:rFonts w:asciiTheme="minorHAnsi" w:hAnsiTheme="minorHAnsi" w:cstheme="minorHAnsi"/>
                <w:b/>
                <w:bCs/>
                <w:szCs w:val="24"/>
              </w:rPr>
              <w:t xml:space="preserve"> to</w:t>
            </w:r>
            <w:r w:rsidRPr="00632947">
              <w:rPr>
                <w:rFonts w:asciiTheme="minorHAnsi" w:eastAsia="Wingdings" w:hAnsiTheme="minorHAnsi" w:cstheme="minorHAnsi"/>
                <w:b/>
                <w:bCs/>
                <w:szCs w:val="24"/>
              </w:rPr>
              <w:t xml:space="preserve"> </w:t>
            </w:r>
            <w:r w:rsidRPr="00632947">
              <w:rPr>
                <w:rFonts w:asciiTheme="minorHAnsi" w:hAnsiTheme="minorHAnsi" w:cstheme="minorHAnsi"/>
                <w:b/>
                <w:bCs/>
                <w:szCs w:val="24"/>
              </w:rPr>
              <w:t>unit connector)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99A751"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DB4A545"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7B6B37B2"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CA252A3" w14:textId="77777777" w:rsidR="00632947" w:rsidRPr="00632947" w:rsidRDefault="00632947" w:rsidP="00632947">
            <w:pPr>
              <w:spacing w:after="0"/>
              <w:rPr>
                <w:rFonts w:asciiTheme="minorHAnsi" w:hAnsiTheme="minorHAnsi" w:cstheme="minorHAnsi"/>
                <w:b/>
                <w:bCs/>
              </w:rPr>
            </w:pP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491CD2" w14:textId="77777777" w:rsidR="00632947" w:rsidRPr="00632947" w:rsidRDefault="00632947" w:rsidP="00632947">
            <w:pPr>
              <w:spacing w:after="0"/>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1E36374" w14:textId="77777777" w:rsidR="00632947" w:rsidRPr="00632947" w:rsidRDefault="00632947" w:rsidP="00632947">
            <w:pPr>
              <w:spacing w:after="0"/>
              <w:rPr>
                <w:rFonts w:asciiTheme="minorHAnsi" w:hAnsiTheme="minorHAnsi" w:cstheme="minorHAnsi"/>
              </w:rPr>
            </w:pPr>
          </w:p>
        </w:tc>
      </w:tr>
      <w:tr w:rsidR="00632947" w:rsidRPr="00632947" w14:paraId="791754C0"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B44B0B5"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LED Baton</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BF222"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17C4EF26"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743ABD7A"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F1B42B0"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Flight Case (wheeled)</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A1402"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003E61CE"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4B07F032"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C83E085"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iCs/>
              </w:rPr>
              <w:t xml:space="preserve">Safety Cable </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8FF18"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1D6F1F13"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11F51F83"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A969545" w14:textId="77777777" w:rsidR="00632947" w:rsidRPr="00632947" w:rsidRDefault="00632947" w:rsidP="00632947">
            <w:pPr>
              <w:ind w:left="0"/>
              <w:rPr>
                <w:rFonts w:asciiTheme="minorHAnsi" w:hAnsiTheme="minorHAnsi" w:cstheme="minorHAnsi"/>
                <w:b/>
                <w:iCs/>
              </w:rPr>
            </w:pPr>
            <w:r w:rsidRPr="00632947">
              <w:rPr>
                <w:rFonts w:asciiTheme="minorHAnsi" w:hAnsiTheme="minorHAnsi" w:cstheme="minorHAnsi"/>
                <w:b/>
                <w:iCs/>
              </w:rPr>
              <w:t>Flying Hardware + G Clamp(s)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E92925"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04DC494F"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3B983407"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3C6A6D5" w14:textId="77777777" w:rsidR="00632947" w:rsidRPr="00632947" w:rsidRDefault="00632947" w:rsidP="00632947">
            <w:pPr>
              <w:ind w:left="0"/>
              <w:rPr>
                <w:rFonts w:asciiTheme="minorHAnsi" w:hAnsiTheme="minorHAnsi" w:cstheme="minorHAnsi"/>
                <w:b/>
                <w:bCs/>
                <w:szCs w:val="24"/>
              </w:rPr>
            </w:pPr>
            <w:r w:rsidRPr="00632947">
              <w:rPr>
                <w:rFonts w:asciiTheme="minorHAnsi" w:hAnsiTheme="minorHAnsi" w:cstheme="minorHAnsi"/>
                <w:b/>
                <w:bCs/>
                <w:szCs w:val="24"/>
              </w:rPr>
              <w:t>Power Adapter (16a to unit connector)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ADC5E"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10E4FBAF"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03F9A665"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5910C702" w14:textId="77777777" w:rsidR="00632947" w:rsidRPr="00632947" w:rsidRDefault="00632947" w:rsidP="00632947">
            <w:pPr>
              <w:ind w:left="0"/>
              <w:rPr>
                <w:rFonts w:asciiTheme="minorHAnsi" w:hAnsiTheme="minorHAnsi" w:cstheme="minorHAnsi"/>
                <w:b/>
                <w:bCs/>
                <w:szCs w:val="24"/>
              </w:rPr>
            </w:pPr>
            <w:r w:rsidRPr="00632947">
              <w:rPr>
                <w:rFonts w:asciiTheme="minorHAnsi" w:hAnsiTheme="minorHAnsi" w:cstheme="minorHAnsi"/>
                <w:b/>
                <w:bCs/>
                <w:szCs w:val="24"/>
              </w:rPr>
              <w:t>Power Adapter (</w:t>
            </w:r>
            <w:proofErr w:type="spellStart"/>
            <w:r w:rsidRPr="00632947">
              <w:rPr>
                <w:rFonts w:asciiTheme="minorHAnsi" w:hAnsiTheme="minorHAnsi" w:cstheme="minorHAnsi"/>
                <w:b/>
                <w:bCs/>
                <w:szCs w:val="24"/>
              </w:rPr>
              <w:t>PowerCON</w:t>
            </w:r>
            <w:proofErr w:type="spellEnd"/>
            <w:r w:rsidRPr="00632947">
              <w:rPr>
                <w:rFonts w:asciiTheme="minorHAnsi" w:hAnsiTheme="minorHAnsi" w:cstheme="minorHAnsi"/>
                <w:b/>
                <w:bCs/>
                <w:szCs w:val="24"/>
              </w:rPr>
              <w:t xml:space="preserve"> to</w:t>
            </w:r>
            <w:r w:rsidRPr="00632947">
              <w:rPr>
                <w:rFonts w:asciiTheme="minorHAnsi" w:eastAsia="Wingdings" w:hAnsiTheme="minorHAnsi" w:cstheme="minorHAnsi"/>
                <w:b/>
                <w:bCs/>
                <w:szCs w:val="24"/>
              </w:rPr>
              <w:t xml:space="preserve"> </w:t>
            </w:r>
            <w:r w:rsidRPr="00632947">
              <w:rPr>
                <w:rFonts w:asciiTheme="minorHAnsi" w:hAnsiTheme="minorHAnsi" w:cstheme="minorHAnsi"/>
                <w:b/>
                <w:bCs/>
                <w:szCs w:val="24"/>
              </w:rPr>
              <w:t>unit connector)</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AF8917"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02B30BE"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08039FE9"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1B711B1A" w14:textId="77777777" w:rsidR="00632947" w:rsidRPr="00632947" w:rsidRDefault="00632947" w:rsidP="00632947">
            <w:pPr>
              <w:spacing w:after="0"/>
              <w:rPr>
                <w:rFonts w:asciiTheme="minorHAnsi" w:hAnsiTheme="minorHAnsi" w:cstheme="minorHAnsi"/>
                <w:b/>
                <w:bCs/>
                <w:sz w:val="18"/>
              </w:rPr>
            </w:pP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2986F1" w14:textId="77777777" w:rsidR="00632947" w:rsidRPr="00632947" w:rsidRDefault="00632947" w:rsidP="00632947">
            <w:pPr>
              <w:spacing w:after="0"/>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1D2AA4DE" w14:textId="77777777" w:rsidR="00632947" w:rsidRPr="00632947" w:rsidRDefault="00632947" w:rsidP="00632947">
            <w:pPr>
              <w:spacing w:after="0"/>
              <w:rPr>
                <w:rFonts w:asciiTheme="minorHAnsi" w:hAnsiTheme="minorHAnsi" w:cstheme="minorHAnsi"/>
              </w:rPr>
            </w:pPr>
          </w:p>
        </w:tc>
      </w:tr>
      <w:tr w:rsidR="00632947" w:rsidRPr="00632947" w14:paraId="0278AE3E"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E1A5728"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Warranty</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E6523"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28CAADC2"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30E05779"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AC12DED"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iCs/>
              </w:rPr>
              <w:t>Delivery Charges</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0BE027"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2A2F6BC"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4D81F6FC"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9889A3F" w14:textId="77777777" w:rsidR="00632947" w:rsidRPr="00632947" w:rsidRDefault="00632947" w:rsidP="00632947">
            <w:pPr>
              <w:spacing w:after="0"/>
              <w:ind w:left="0"/>
              <w:rPr>
                <w:rFonts w:asciiTheme="minorHAnsi" w:hAnsiTheme="minorHAnsi" w:cstheme="minorHAnsi"/>
                <w:b/>
                <w:iCs/>
              </w:rPr>
            </w:pP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21BD4" w14:textId="77777777" w:rsidR="00632947" w:rsidRPr="00632947" w:rsidRDefault="00632947" w:rsidP="00632947">
            <w:pPr>
              <w:spacing w:after="0"/>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18429605" w14:textId="77777777" w:rsidR="00632947" w:rsidRPr="00632947" w:rsidRDefault="00632947" w:rsidP="00632947">
            <w:pPr>
              <w:spacing w:after="0"/>
              <w:rPr>
                <w:rFonts w:asciiTheme="minorHAnsi" w:hAnsiTheme="minorHAnsi" w:cstheme="minorHAnsi"/>
              </w:rPr>
            </w:pPr>
          </w:p>
        </w:tc>
      </w:tr>
      <w:tr w:rsidR="00632947" w:rsidRPr="00632947" w14:paraId="7E1F69F8"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DED1218" w14:textId="77777777" w:rsidR="00632947" w:rsidRPr="00632947" w:rsidRDefault="00632947" w:rsidP="00632947">
            <w:pPr>
              <w:spacing w:after="0"/>
              <w:rPr>
                <w:rFonts w:asciiTheme="minorHAnsi" w:hAnsiTheme="minorHAnsi" w:cstheme="minorHAnsi"/>
                <w:b/>
                <w:iCs/>
              </w:rPr>
            </w:pP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DBCF73" w14:textId="77777777" w:rsidR="00632947" w:rsidRPr="00632947" w:rsidRDefault="00632947" w:rsidP="00632947">
            <w:pPr>
              <w:spacing w:after="0"/>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3DB2597A" w14:textId="77777777" w:rsidR="00632947" w:rsidRPr="00632947" w:rsidRDefault="00632947" w:rsidP="00632947">
            <w:pPr>
              <w:spacing w:after="0"/>
              <w:rPr>
                <w:rFonts w:asciiTheme="minorHAnsi" w:hAnsiTheme="minorHAnsi" w:cstheme="minorHAnsi"/>
              </w:rPr>
            </w:pPr>
          </w:p>
        </w:tc>
      </w:tr>
      <w:tr w:rsidR="00632947" w:rsidRPr="00632947" w14:paraId="608ED928" w14:textId="77777777" w:rsidTr="00632947">
        <w:tc>
          <w:tcPr>
            <w:tcW w:w="3473" w:type="pct"/>
            <w:tcBorders>
              <w:top w:val="single" w:sz="8" w:space="0" w:color="000000" w:themeColor="text1"/>
              <w:left w:val="single" w:sz="12"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16314855" w14:textId="77777777" w:rsidR="00632947" w:rsidRPr="00632947" w:rsidRDefault="00632947" w:rsidP="00632947">
            <w:pPr>
              <w:ind w:left="0"/>
              <w:rPr>
                <w:rFonts w:asciiTheme="minorHAnsi" w:hAnsiTheme="minorHAnsi" w:cstheme="minorHAnsi"/>
                <w:i/>
                <w:iCs/>
              </w:rPr>
            </w:pPr>
            <w:r w:rsidRPr="00632947">
              <w:rPr>
                <w:rFonts w:asciiTheme="minorHAnsi" w:hAnsiTheme="minorHAnsi" w:cstheme="minorHAnsi"/>
                <w:i/>
                <w:iCs/>
              </w:rPr>
              <w:t>Add additional costs as appropriate</w:t>
            </w:r>
          </w:p>
        </w:tc>
        <w:tc>
          <w:tcPr>
            <w:tcW w:w="61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B09474"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8" w:space="0" w:color="000000" w:themeColor="text1"/>
              <w:right w:val="single" w:sz="12" w:space="0" w:color="auto"/>
            </w:tcBorders>
            <w:shd w:val="clear" w:color="auto" w:fill="auto"/>
            <w:tcMar>
              <w:top w:w="0" w:type="dxa"/>
              <w:left w:w="108" w:type="dxa"/>
              <w:bottom w:w="0" w:type="dxa"/>
              <w:right w:w="108" w:type="dxa"/>
            </w:tcMar>
          </w:tcPr>
          <w:p w14:paraId="403C3375"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742D7FD6" w14:textId="77777777" w:rsidTr="00632947">
        <w:tc>
          <w:tcPr>
            <w:tcW w:w="3473" w:type="pct"/>
            <w:tcBorders>
              <w:top w:val="single" w:sz="8" w:space="0" w:color="000000" w:themeColor="text1"/>
              <w:left w:val="single" w:sz="12" w:space="0" w:color="auto"/>
              <w:bottom w:val="single" w:sz="12" w:space="0" w:color="auto"/>
              <w:right w:val="single" w:sz="8" w:space="0" w:color="000000" w:themeColor="text1"/>
            </w:tcBorders>
            <w:shd w:val="clear" w:color="auto" w:fill="auto"/>
            <w:tcMar>
              <w:top w:w="0" w:type="dxa"/>
              <w:left w:w="108" w:type="dxa"/>
              <w:bottom w:w="0" w:type="dxa"/>
              <w:right w:w="108" w:type="dxa"/>
            </w:tcMar>
            <w:hideMark/>
          </w:tcPr>
          <w:p w14:paraId="632DC293"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Subtotal</w:t>
            </w:r>
          </w:p>
        </w:tc>
        <w:tc>
          <w:tcPr>
            <w:tcW w:w="619" w:type="pct"/>
            <w:tcBorders>
              <w:top w:val="single" w:sz="8" w:space="0" w:color="000000" w:themeColor="text1"/>
              <w:left w:val="single" w:sz="8" w:space="0" w:color="000000" w:themeColor="text1"/>
              <w:bottom w:val="single" w:sz="12" w:space="0" w:color="auto"/>
              <w:right w:val="single" w:sz="8" w:space="0" w:color="000000" w:themeColor="text1"/>
            </w:tcBorders>
          </w:tcPr>
          <w:p w14:paraId="6D8E6295" w14:textId="77777777" w:rsidR="00632947" w:rsidRPr="00632947" w:rsidRDefault="00632947" w:rsidP="004B66DD">
            <w:pPr>
              <w:rPr>
                <w:rFonts w:asciiTheme="minorHAnsi" w:hAnsiTheme="minorHAnsi" w:cstheme="minorHAnsi"/>
              </w:rPr>
            </w:pPr>
          </w:p>
        </w:tc>
        <w:tc>
          <w:tcPr>
            <w:tcW w:w="908" w:type="pct"/>
            <w:tcBorders>
              <w:top w:val="single" w:sz="8" w:space="0" w:color="000000" w:themeColor="text1"/>
              <w:left w:val="single" w:sz="8" w:space="0" w:color="000000" w:themeColor="text1"/>
              <w:bottom w:val="single" w:sz="12" w:space="0" w:color="auto"/>
              <w:right w:val="single" w:sz="12" w:space="0" w:color="auto"/>
            </w:tcBorders>
            <w:shd w:val="clear" w:color="auto" w:fill="auto"/>
            <w:tcMar>
              <w:top w:w="0" w:type="dxa"/>
              <w:left w:w="108" w:type="dxa"/>
              <w:bottom w:w="0" w:type="dxa"/>
              <w:right w:w="108" w:type="dxa"/>
            </w:tcMar>
            <w:hideMark/>
          </w:tcPr>
          <w:p w14:paraId="0A68DE86"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5290B438" w14:textId="77777777" w:rsidTr="00632947">
        <w:tc>
          <w:tcPr>
            <w:tcW w:w="3473" w:type="pct"/>
            <w:tcBorders>
              <w:top w:val="single" w:sz="12" w:space="0" w:color="auto"/>
              <w:left w:val="single" w:sz="12" w:space="0" w:color="auto"/>
              <w:bottom w:val="single" w:sz="12" w:space="0" w:color="auto"/>
              <w:right w:val="single" w:sz="8" w:space="0" w:color="000000" w:themeColor="text1"/>
            </w:tcBorders>
            <w:shd w:val="clear" w:color="auto" w:fill="auto"/>
            <w:tcMar>
              <w:top w:w="0" w:type="dxa"/>
              <w:left w:w="108" w:type="dxa"/>
              <w:bottom w:w="0" w:type="dxa"/>
              <w:right w:w="108" w:type="dxa"/>
            </w:tcMar>
            <w:hideMark/>
          </w:tcPr>
          <w:p w14:paraId="108E27AF" w14:textId="77777777" w:rsidR="00632947" w:rsidRPr="00632947" w:rsidRDefault="00632947" w:rsidP="00632947">
            <w:pPr>
              <w:ind w:left="0"/>
              <w:rPr>
                <w:rFonts w:asciiTheme="minorHAnsi" w:hAnsiTheme="minorHAnsi" w:cstheme="minorHAnsi"/>
                <w:i/>
                <w:iCs/>
                <w:highlight w:val="yellow"/>
              </w:rPr>
            </w:pPr>
            <w:r w:rsidRPr="00632947">
              <w:rPr>
                <w:rFonts w:asciiTheme="minorHAnsi" w:hAnsiTheme="minorHAnsi" w:cstheme="minorHAnsi"/>
                <w:b/>
                <w:bCs/>
              </w:rPr>
              <w:t xml:space="preserve">VAT </w:t>
            </w:r>
          </w:p>
        </w:tc>
        <w:tc>
          <w:tcPr>
            <w:tcW w:w="619" w:type="pct"/>
            <w:tcBorders>
              <w:top w:val="single" w:sz="12" w:space="0" w:color="auto"/>
              <w:left w:val="single" w:sz="8" w:space="0" w:color="000000" w:themeColor="text1"/>
              <w:bottom w:val="single" w:sz="12" w:space="0" w:color="auto"/>
              <w:right w:val="single" w:sz="8" w:space="0" w:color="000000" w:themeColor="text1"/>
            </w:tcBorders>
          </w:tcPr>
          <w:p w14:paraId="389530A1" w14:textId="77777777" w:rsidR="00632947" w:rsidRPr="00632947" w:rsidRDefault="00632947" w:rsidP="004B66DD">
            <w:pPr>
              <w:rPr>
                <w:rFonts w:asciiTheme="minorHAnsi" w:hAnsiTheme="minorHAnsi" w:cstheme="minorHAnsi"/>
              </w:rPr>
            </w:pPr>
          </w:p>
        </w:tc>
        <w:tc>
          <w:tcPr>
            <w:tcW w:w="908" w:type="pct"/>
            <w:tcBorders>
              <w:top w:val="single" w:sz="12" w:space="0" w:color="auto"/>
              <w:left w:val="single" w:sz="8" w:space="0" w:color="000000" w:themeColor="text1"/>
              <w:bottom w:val="single" w:sz="12" w:space="0" w:color="auto"/>
              <w:right w:val="single" w:sz="12" w:space="0" w:color="auto"/>
            </w:tcBorders>
            <w:shd w:val="clear" w:color="auto" w:fill="auto"/>
            <w:tcMar>
              <w:top w:w="0" w:type="dxa"/>
              <w:left w:w="108" w:type="dxa"/>
              <w:bottom w:w="0" w:type="dxa"/>
              <w:right w:w="108" w:type="dxa"/>
            </w:tcMar>
            <w:hideMark/>
          </w:tcPr>
          <w:p w14:paraId="4E7751FA" w14:textId="77777777" w:rsidR="00632947" w:rsidRPr="00632947" w:rsidRDefault="00632947" w:rsidP="004B66DD">
            <w:pPr>
              <w:rPr>
                <w:rFonts w:asciiTheme="minorHAnsi" w:hAnsiTheme="minorHAnsi" w:cstheme="minorHAnsi"/>
              </w:rPr>
            </w:pPr>
            <w:r w:rsidRPr="00632947">
              <w:rPr>
                <w:rFonts w:asciiTheme="minorHAnsi" w:hAnsiTheme="minorHAnsi" w:cstheme="minorHAnsi"/>
              </w:rPr>
              <w:t>£XXXX</w:t>
            </w:r>
          </w:p>
        </w:tc>
      </w:tr>
      <w:tr w:rsidR="00632947" w:rsidRPr="00632947" w14:paraId="6344242D" w14:textId="77777777" w:rsidTr="00632947">
        <w:tc>
          <w:tcPr>
            <w:tcW w:w="3473" w:type="pct"/>
            <w:tcBorders>
              <w:top w:val="single" w:sz="12" w:space="0" w:color="auto"/>
              <w:left w:val="single" w:sz="12" w:space="0" w:color="auto"/>
              <w:bottom w:val="single" w:sz="12" w:space="0" w:color="auto"/>
              <w:right w:val="single" w:sz="8" w:space="0" w:color="000000" w:themeColor="text1"/>
            </w:tcBorders>
            <w:shd w:val="clear" w:color="auto" w:fill="auto"/>
            <w:tcMar>
              <w:top w:w="0" w:type="dxa"/>
              <w:left w:w="108" w:type="dxa"/>
              <w:bottom w:w="0" w:type="dxa"/>
              <w:right w:w="108" w:type="dxa"/>
            </w:tcMar>
            <w:hideMark/>
          </w:tcPr>
          <w:p w14:paraId="145E9E5D" w14:textId="77777777" w:rsidR="00632947" w:rsidRPr="00632947" w:rsidRDefault="00632947" w:rsidP="00632947">
            <w:pPr>
              <w:ind w:left="0"/>
              <w:rPr>
                <w:rFonts w:asciiTheme="minorHAnsi" w:hAnsiTheme="minorHAnsi" w:cstheme="minorHAnsi"/>
                <w:b/>
                <w:bCs/>
              </w:rPr>
            </w:pPr>
            <w:r w:rsidRPr="00632947">
              <w:rPr>
                <w:rFonts w:asciiTheme="minorHAnsi" w:hAnsiTheme="minorHAnsi" w:cstheme="minorHAnsi"/>
                <w:b/>
                <w:bCs/>
              </w:rPr>
              <w:t>Total</w:t>
            </w:r>
          </w:p>
        </w:tc>
        <w:tc>
          <w:tcPr>
            <w:tcW w:w="619" w:type="pct"/>
            <w:tcBorders>
              <w:top w:val="single" w:sz="12" w:space="0" w:color="auto"/>
              <w:left w:val="single" w:sz="8" w:space="0" w:color="000000" w:themeColor="text1"/>
              <w:bottom w:val="single" w:sz="12" w:space="0" w:color="auto"/>
              <w:right w:val="single" w:sz="8" w:space="0" w:color="000000" w:themeColor="text1"/>
            </w:tcBorders>
          </w:tcPr>
          <w:p w14:paraId="0CEE1D58" w14:textId="77777777" w:rsidR="00632947" w:rsidRPr="00632947" w:rsidRDefault="00632947" w:rsidP="004B66DD">
            <w:pPr>
              <w:rPr>
                <w:rFonts w:asciiTheme="minorHAnsi" w:hAnsiTheme="minorHAnsi" w:cstheme="minorHAnsi"/>
              </w:rPr>
            </w:pPr>
          </w:p>
        </w:tc>
        <w:tc>
          <w:tcPr>
            <w:tcW w:w="908" w:type="pct"/>
            <w:tcBorders>
              <w:top w:val="single" w:sz="12" w:space="0" w:color="auto"/>
              <w:left w:val="single" w:sz="8" w:space="0" w:color="000000" w:themeColor="text1"/>
              <w:bottom w:val="single" w:sz="12" w:space="0" w:color="auto"/>
              <w:right w:val="single" w:sz="12" w:space="0" w:color="auto"/>
            </w:tcBorders>
            <w:shd w:val="clear" w:color="auto" w:fill="auto"/>
            <w:tcMar>
              <w:top w:w="0" w:type="dxa"/>
              <w:left w:w="108" w:type="dxa"/>
              <w:bottom w:w="0" w:type="dxa"/>
              <w:right w:w="108" w:type="dxa"/>
            </w:tcMar>
            <w:hideMark/>
          </w:tcPr>
          <w:p w14:paraId="25E87E5B" w14:textId="77777777" w:rsidR="00632947" w:rsidRPr="00632947" w:rsidRDefault="00632947" w:rsidP="004B66DD">
            <w:pPr>
              <w:rPr>
                <w:rFonts w:asciiTheme="minorHAnsi" w:hAnsiTheme="minorHAnsi" w:cstheme="minorHAnsi"/>
                <w:b/>
              </w:rPr>
            </w:pPr>
            <w:r w:rsidRPr="00632947">
              <w:rPr>
                <w:rFonts w:asciiTheme="minorHAnsi" w:hAnsiTheme="minorHAnsi" w:cstheme="minorHAnsi"/>
                <w:b/>
              </w:rPr>
              <w:t>£XXXX</w:t>
            </w:r>
          </w:p>
        </w:tc>
      </w:tr>
    </w:tbl>
    <w:p w14:paraId="2B1920DE" w14:textId="77777777" w:rsidR="00632947" w:rsidRDefault="00632947" w:rsidP="00632947">
      <w:pPr>
        <w:ind w:left="0"/>
      </w:pPr>
    </w:p>
    <w:sectPr w:rsidR="00632947" w:rsidSect="00A718FE">
      <w:pgSz w:w="11906" w:h="16838"/>
      <w:pgMar w:top="851" w:right="1274" w:bottom="709" w:left="1440"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7961" w14:textId="77777777" w:rsidR="004B66DD" w:rsidRDefault="004B66DD" w:rsidP="00C379D5">
      <w:pPr>
        <w:spacing w:after="0" w:line="240" w:lineRule="auto"/>
      </w:pPr>
      <w:r>
        <w:separator/>
      </w:r>
    </w:p>
    <w:p w14:paraId="3B034EA3" w14:textId="77777777" w:rsidR="004B66DD" w:rsidRDefault="004B66DD"/>
  </w:endnote>
  <w:endnote w:type="continuationSeparator" w:id="0">
    <w:p w14:paraId="77BF5A5A" w14:textId="77777777" w:rsidR="004B66DD" w:rsidRDefault="004B66DD" w:rsidP="00C379D5">
      <w:pPr>
        <w:spacing w:after="0" w:line="240" w:lineRule="auto"/>
      </w:pPr>
      <w:r>
        <w:continuationSeparator/>
      </w:r>
    </w:p>
    <w:p w14:paraId="02FA1A72" w14:textId="77777777" w:rsidR="004B66DD" w:rsidRDefault="004B66DD"/>
  </w:endnote>
  <w:endnote w:type="continuationNotice" w:id="1">
    <w:p w14:paraId="436C010D" w14:textId="77777777" w:rsidR="004B66DD" w:rsidRDefault="004B66DD">
      <w:pPr>
        <w:spacing w:after="0" w:line="240" w:lineRule="auto"/>
      </w:pPr>
    </w:p>
    <w:p w14:paraId="21713986" w14:textId="77777777" w:rsidR="004B66DD" w:rsidRDefault="004B6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B6B50" w14:textId="77777777" w:rsidR="004B66DD" w:rsidRPr="00205BB8" w:rsidRDefault="004B66DD" w:rsidP="004A0536">
    <w:pPr>
      <w:pStyle w:val="Footer"/>
      <w:pBdr>
        <w:bottom w:val="single" w:sz="4" w:space="1" w:color="auto"/>
      </w:pBdr>
      <w:tabs>
        <w:tab w:val="clear" w:pos="9026"/>
        <w:tab w:val="right" w:pos="9214"/>
      </w:tabs>
      <w:ind w:left="-709" w:right="-22"/>
      <w:rPr>
        <w:color w:val="002060"/>
        <w:sz w:val="2"/>
        <w:szCs w:val="2"/>
      </w:rPr>
    </w:pPr>
    <w:r w:rsidRPr="6F2EA0BD">
      <w:rPr>
        <w:color w:val="002060"/>
        <w:sz w:val="2"/>
        <w:szCs w:val="2"/>
      </w:rPr>
      <w:t xml:space="preserve">               </w:t>
    </w:r>
  </w:p>
  <w:p w14:paraId="7A609C6C" w14:textId="77777777" w:rsidR="004B66DD" w:rsidRPr="004A0536" w:rsidRDefault="004B66DD" w:rsidP="004A0536">
    <w:pPr>
      <w:pStyle w:val="Footer"/>
      <w:tabs>
        <w:tab w:val="clear" w:pos="9026"/>
        <w:tab w:val="right" w:pos="9214"/>
      </w:tabs>
      <w:ind w:left="-709" w:right="-164"/>
      <w:rPr>
        <w:rFonts w:asciiTheme="minorHAnsi" w:hAnsiTheme="minorHAnsi" w:cstheme="minorBidi"/>
        <w:color w:val="002060"/>
      </w:rPr>
    </w:pPr>
    <w:r w:rsidRPr="6F2EA0BD">
      <w:rPr>
        <w:rFonts w:asciiTheme="minorHAnsi" w:hAnsiTheme="minorHAnsi" w:cstheme="minorBidi"/>
        <w:color w:val="002060"/>
      </w:rPr>
      <w:t xml:space="preserve">Tender                                                                   Page </w:t>
    </w:r>
    <w:sdt>
      <w:sdtPr>
        <w:rPr>
          <w:rFonts w:asciiTheme="minorHAnsi" w:hAnsiTheme="minorHAnsi" w:cstheme="minorBidi"/>
          <w:color w:val="002060"/>
        </w:rPr>
        <w:id w:val="1800723855"/>
        <w:docPartObj>
          <w:docPartGallery w:val="Page Numbers (Bottom of Page)"/>
          <w:docPartUnique/>
        </w:docPartObj>
      </w:sdtPr>
      <w:sdtEndPr>
        <w:rPr>
          <w:b/>
        </w:rPr>
      </w:sdtEndPr>
      <w:sdtContent>
        <w:r w:rsidRPr="6F2EA0BD">
          <w:rPr>
            <w:rFonts w:asciiTheme="minorHAnsi" w:hAnsiTheme="minorHAnsi" w:cstheme="minorBidi"/>
            <w:color w:val="002060"/>
          </w:rPr>
          <w:fldChar w:fldCharType="begin"/>
        </w:r>
        <w:r w:rsidRPr="6F2EA0BD">
          <w:rPr>
            <w:rFonts w:asciiTheme="minorHAnsi" w:hAnsiTheme="minorHAnsi" w:cstheme="minorBidi"/>
            <w:color w:val="002060"/>
          </w:rPr>
          <w:instrText xml:space="preserve"> PAGE   \* MERGEFORMAT </w:instrText>
        </w:r>
        <w:r w:rsidRPr="6F2EA0BD">
          <w:rPr>
            <w:rFonts w:asciiTheme="minorHAnsi" w:hAnsiTheme="minorHAnsi" w:cstheme="minorBidi"/>
            <w:color w:val="002060"/>
          </w:rPr>
          <w:fldChar w:fldCharType="separate"/>
        </w:r>
        <w:r w:rsidRPr="6F2EA0BD">
          <w:rPr>
            <w:rFonts w:asciiTheme="minorHAnsi" w:hAnsiTheme="minorHAnsi" w:cstheme="minorBidi"/>
            <w:color w:val="002060"/>
          </w:rPr>
          <w:t>i</w:t>
        </w:r>
        <w:r w:rsidRPr="6F2EA0BD">
          <w:rPr>
            <w:rFonts w:asciiTheme="minorHAnsi" w:hAnsiTheme="minorHAnsi" w:cstheme="minorBidi"/>
            <w:color w:val="002060"/>
          </w:rPr>
          <w:fldChar w:fldCharType="end"/>
        </w:r>
      </w:sdtContent>
    </w:sdt>
  </w:p>
  <w:p w14:paraId="675DDC8F" w14:textId="77777777" w:rsidR="004B66DD" w:rsidRDefault="004B66DD"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C413" w14:textId="77777777" w:rsidR="004B66DD" w:rsidRPr="00205BB8" w:rsidRDefault="004B66DD" w:rsidP="004A0536">
    <w:pPr>
      <w:pStyle w:val="Footer"/>
      <w:pBdr>
        <w:bottom w:val="single" w:sz="4" w:space="1" w:color="auto"/>
      </w:pBdr>
      <w:tabs>
        <w:tab w:val="clear" w:pos="9026"/>
        <w:tab w:val="right" w:pos="9214"/>
      </w:tabs>
      <w:ind w:left="-709" w:right="-22"/>
      <w:rPr>
        <w:color w:val="002060"/>
        <w:sz w:val="2"/>
        <w:szCs w:val="2"/>
      </w:rPr>
    </w:pPr>
    <w:r w:rsidRPr="6F2EA0BD">
      <w:rPr>
        <w:color w:val="002060"/>
        <w:sz w:val="2"/>
        <w:szCs w:val="2"/>
      </w:rPr>
      <w:t xml:space="preserve">               </w:t>
    </w:r>
  </w:p>
  <w:p w14:paraId="5DC5F606" w14:textId="271D586A" w:rsidR="004B66DD" w:rsidRPr="004A0536" w:rsidRDefault="004B66DD" w:rsidP="00A27706">
    <w:pPr>
      <w:pStyle w:val="Footer"/>
      <w:tabs>
        <w:tab w:val="clear" w:pos="9026"/>
        <w:tab w:val="right" w:pos="9214"/>
      </w:tabs>
      <w:ind w:left="709" w:right="-164"/>
      <w:jc w:val="left"/>
      <w:rPr>
        <w:rFonts w:asciiTheme="minorHAnsi" w:hAnsiTheme="minorHAnsi" w:cstheme="minorBidi"/>
        <w:color w:val="002060"/>
      </w:rPr>
    </w:pPr>
    <w:r w:rsidRPr="6F2EA0BD">
      <w:rPr>
        <w:rFonts w:asciiTheme="minorHAnsi" w:hAnsiTheme="minorHAnsi" w:cstheme="minorBidi"/>
        <w:color w:val="002060"/>
      </w:rPr>
      <w:t xml:space="preserve">CONFIDENTIAL </w:t>
    </w:r>
    <w:r>
      <w:tab/>
    </w:r>
    <w:r>
      <w:tab/>
    </w:r>
    <w:r w:rsidRPr="6F2EA0BD">
      <w:rPr>
        <w:rFonts w:asciiTheme="minorHAnsi" w:hAnsiTheme="minorHAnsi" w:cstheme="minorBidi"/>
        <w:color w:val="002060"/>
      </w:rPr>
      <w:t xml:space="preserve">Page </w:t>
    </w:r>
    <w:sdt>
      <w:sdtPr>
        <w:rPr>
          <w:rFonts w:asciiTheme="minorHAnsi" w:hAnsiTheme="minorHAnsi" w:cstheme="minorBidi"/>
          <w:color w:val="002060"/>
        </w:rPr>
        <w:id w:val="-546919763"/>
        <w:docPartObj>
          <w:docPartGallery w:val="Page Numbers (Bottom of Page)"/>
          <w:docPartUnique/>
        </w:docPartObj>
      </w:sdtPr>
      <w:sdtEndPr>
        <w:rPr>
          <w:b/>
        </w:rPr>
      </w:sdtEndPr>
      <w:sdtContent>
        <w:r w:rsidRPr="6F2EA0BD">
          <w:rPr>
            <w:rFonts w:asciiTheme="minorHAnsi" w:hAnsiTheme="minorHAnsi" w:cstheme="minorBidi"/>
            <w:color w:val="002060"/>
          </w:rPr>
          <w:fldChar w:fldCharType="begin"/>
        </w:r>
        <w:r w:rsidRPr="6F2EA0BD">
          <w:rPr>
            <w:rFonts w:asciiTheme="minorHAnsi" w:hAnsiTheme="minorHAnsi" w:cstheme="minorBidi"/>
            <w:color w:val="002060"/>
          </w:rPr>
          <w:instrText xml:space="preserve"> PAGE   \* MERGEFORMAT </w:instrText>
        </w:r>
        <w:r w:rsidRPr="6F2EA0BD">
          <w:rPr>
            <w:rFonts w:asciiTheme="minorHAnsi" w:hAnsiTheme="minorHAnsi" w:cstheme="minorBidi"/>
            <w:color w:val="002060"/>
          </w:rPr>
          <w:fldChar w:fldCharType="separate"/>
        </w:r>
        <w:r w:rsidRPr="6F2EA0BD">
          <w:rPr>
            <w:rFonts w:asciiTheme="minorHAnsi" w:hAnsiTheme="minorHAnsi" w:cstheme="minorBidi"/>
            <w:color w:val="002060"/>
          </w:rPr>
          <w:t>46</w:t>
        </w:r>
        <w:r w:rsidRPr="6F2EA0BD">
          <w:rPr>
            <w:rFonts w:asciiTheme="minorHAnsi" w:hAnsiTheme="minorHAnsi" w:cstheme="minorBidi"/>
            <w:color w:val="002060"/>
          </w:rPr>
          <w:fldChar w:fldCharType="end"/>
        </w:r>
      </w:sdtContent>
    </w:sdt>
  </w:p>
  <w:p w14:paraId="0E7C3E51" w14:textId="77777777" w:rsidR="004B66DD" w:rsidRDefault="004B66DD"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E7E25" w14:textId="77777777" w:rsidR="004B66DD" w:rsidRDefault="004B66DD" w:rsidP="00C379D5">
      <w:pPr>
        <w:spacing w:after="0" w:line="240" w:lineRule="auto"/>
      </w:pPr>
      <w:r>
        <w:separator/>
      </w:r>
    </w:p>
    <w:p w14:paraId="5BCA0105" w14:textId="77777777" w:rsidR="004B66DD" w:rsidRDefault="004B66DD"/>
  </w:footnote>
  <w:footnote w:type="continuationSeparator" w:id="0">
    <w:p w14:paraId="691B6612" w14:textId="77777777" w:rsidR="004B66DD" w:rsidRDefault="004B66DD" w:rsidP="00C379D5">
      <w:pPr>
        <w:spacing w:after="0" w:line="240" w:lineRule="auto"/>
      </w:pPr>
      <w:r>
        <w:continuationSeparator/>
      </w:r>
    </w:p>
    <w:p w14:paraId="5B27A1B8" w14:textId="77777777" w:rsidR="004B66DD" w:rsidRDefault="004B66DD"/>
  </w:footnote>
  <w:footnote w:type="continuationNotice" w:id="1">
    <w:p w14:paraId="6F39E951" w14:textId="77777777" w:rsidR="004B66DD" w:rsidRDefault="004B66DD">
      <w:pPr>
        <w:spacing w:after="0" w:line="240" w:lineRule="auto"/>
      </w:pPr>
    </w:p>
    <w:p w14:paraId="1BB8BB5E" w14:textId="77777777" w:rsidR="004B66DD" w:rsidRDefault="004B66DD"/>
  </w:footnote>
  <w:footnote w:id="2">
    <w:p w14:paraId="1DA7C118" w14:textId="77777777" w:rsidR="004B66DD" w:rsidRDefault="004B66DD" w:rsidP="00F1788E">
      <w:pPr>
        <w:pStyle w:val="FootnoteText"/>
        <w:ind w:left="709" w:hanging="283"/>
      </w:pPr>
      <w:r>
        <w:rPr>
          <w:rStyle w:val="FootnoteReference"/>
        </w:rPr>
        <w:footnoteRef/>
      </w:r>
      <w:r>
        <w:t xml:space="preserve">   </w:t>
      </w:r>
      <w:r w:rsidRPr="6F2EA0BD">
        <w:rPr>
          <w:rFonts w:asciiTheme="minorHAnsi" w:hAnsiTheme="minorHAnsi" w:cstheme="minorBidi"/>
          <w:sz w:val="18"/>
          <w:szCs w:val="18"/>
        </w:rPr>
        <w:t>The University will welcome the opportunity to develop degree apprenticeships, internships and placements, Continuous Professional Development, as well as collaborative programmes and career pathways with suppliers</w:t>
      </w:r>
      <w:r w:rsidRPr="6F2EA0BD">
        <w:rPr>
          <w:rFonts w:asciiTheme="minorHAnsi" w:hAnsiTheme="minorHAnsi" w:cstheme="minorBidi"/>
        </w:rPr>
        <w:t>.</w:t>
      </w:r>
      <w:r w:rsidRPr="00F1788E">
        <w:t xml:space="preserve">  </w:t>
      </w:r>
    </w:p>
  </w:footnote>
</w:footnotes>
</file>

<file path=word/intelligence2.xml><?xml version="1.0" encoding="utf-8"?>
<int2:intelligence xmlns:int2="http://schemas.microsoft.com/office/intelligence/2020/intelligence">
  <int2:observations>
    <int2:textHash int2:hashCode="uRhDHFK+UXwKOv" int2:id="6vtJxICj">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20411"/>
    <w:multiLevelType w:val="hybridMultilevel"/>
    <w:tmpl w:val="624EC93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4"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5"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3C676"/>
    <w:multiLevelType w:val="hybridMultilevel"/>
    <w:tmpl w:val="A7444DC2"/>
    <w:lvl w:ilvl="0" w:tplc="5E0433B2">
      <w:start w:val="1"/>
      <w:numFmt w:val="bullet"/>
      <w:lvlText w:val="-"/>
      <w:lvlJc w:val="left"/>
      <w:pPr>
        <w:ind w:left="720" w:hanging="360"/>
      </w:pPr>
      <w:rPr>
        <w:rFonts w:ascii="Calibri" w:hAnsi="Calibri" w:hint="default"/>
      </w:rPr>
    </w:lvl>
    <w:lvl w:ilvl="1" w:tplc="AA5AE56C">
      <w:start w:val="1"/>
      <w:numFmt w:val="bullet"/>
      <w:lvlText w:val="o"/>
      <w:lvlJc w:val="left"/>
      <w:pPr>
        <w:ind w:left="1440" w:hanging="360"/>
      </w:pPr>
      <w:rPr>
        <w:rFonts w:ascii="Courier New" w:hAnsi="Courier New" w:hint="default"/>
      </w:rPr>
    </w:lvl>
    <w:lvl w:ilvl="2" w:tplc="F83805DE">
      <w:start w:val="1"/>
      <w:numFmt w:val="bullet"/>
      <w:lvlText w:val=""/>
      <w:lvlJc w:val="left"/>
      <w:pPr>
        <w:ind w:left="2160" w:hanging="360"/>
      </w:pPr>
      <w:rPr>
        <w:rFonts w:ascii="Wingdings" w:hAnsi="Wingdings" w:hint="default"/>
      </w:rPr>
    </w:lvl>
    <w:lvl w:ilvl="3" w:tplc="716EFF4E">
      <w:start w:val="1"/>
      <w:numFmt w:val="bullet"/>
      <w:lvlText w:val=""/>
      <w:lvlJc w:val="left"/>
      <w:pPr>
        <w:ind w:left="2880" w:hanging="360"/>
      </w:pPr>
      <w:rPr>
        <w:rFonts w:ascii="Symbol" w:hAnsi="Symbol" w:hint="default"/>
      </w:rPr>
    </w:lvl>
    <w:lvl w:ilvl="4" w:tplc="F8128550">
      <w:start w:val="1"/>
      <w:numFmt w:val="bullet"/>
      <w:lvlText w:val="o"/>
      <w:lvlJc w:val="left"/>
      <w:pPr>
        <w:ind w:left="3600" w:hanging="360"/>
      </w:pPr>
      <w:rPr>
        <w:rFonts w:ascii="Courier New" w:hAnsi="Courier New" w:hint="default"/>
      </w:rPr>
    </w:lvl>
    <w:lvl w:ilvl="5" w:tplc="CBD4123A">
      <w:start w:val="1"/>
      <w:numFmt w:val="bullet"/>
      <w:lvlText w:val=""/>
      <w:lvlJc w:val="left"/>
      <w:pPr>
        <w:ind w:left="4320" w:hanging="360"/>
      </w:pPr>
      <w:rPr>
        <w:rFonts w:ascii="Wingdings" w:hAnsi="Wingdings" w:hint="default"/>
      </w:rPr>
    </w:lvl>
    <w:lvl w:ilvl="6" w:tplc="9D566CB0">
      <w:start w:val="1"/>
      <w:numFmt w:val="bullet"/>
      <w:lvlText w:val=""/>
      <w:lvlJc w:val="left"/>
      <w:pPr>
        <w:ind w:left="5040" w:hanging="360"/>
      </w:pPr>
      <w:rPr>
        <w:rFonts w:ascii="Symbol" w:hAnsi="Symbol" w:hint="default"/>
      </w:rPr>
    </w:lvl>
    <w:lvl w:ilvl="7" w:tplc="2968F9D6">
      <w:start w:val="1"/>
      <w:numFmt w:val="bullet"/>
      <w:lvlText w:val="o"/>
      <w:lvlJc w:val="left"/>
      <w:pPr>
        <w:ind w:left="5760" w:hanging="360"/>
      </w:pPr>
      <w:rPr>
        <w:rFonts w:ascii="Courier New" w:hAnsi="Courier New" w:hint="default"/>
      </w:rPr>
    </w:lvl>
    <w:lvl w:ilvl="8" w:tplc="164CDB50">
      <w:start w:val="1"/>
      <w:numFmt w:val="bullet"/>
      <w:lvlText w:val=""/>
      <w:lvlJc w:val="left"/>
      <w:pPr>
        <w:ind w:left="6480" w:hanging="360"/>
      </w:pPr>
      <w:rPr>
        <w:rFonts w:ascii="Wingdings" w:hAnsi="Wingdings" w:hint="default"/>
      </w:rPr>
    </w:lvl>
  </w:abstractNum>
  <w:abstractNum w:abstractNumId="19"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0"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860077"/>
    <w:multiLevelType w:val="hybridMultilevel"/>
    <w:tmpl w:val="E8CC93F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0C01CEB"/>
    <w:multiLevelType w:val="hybridMultilevel"/>
    <w:tmpl w:val="1DEA0A86"/>
    <w:lvl w:ilvl="0" w:tplc="F348A348">
      <w:start w:val="1"/>
      <w:numFmt w:val="bullet"/>
      <w:lvlText w:val="-"/>
      <w:lvlJc w:val="left"/>
      <w:pPr>
        <w:ind w:left="720" w:hanging="360"/>
      </w:pPr>
      <w:rPr>
        <w:rFonts w:ascii="Calibri" w:hAnsi="Calibri" w:hint="default"/>
      </w:rPr>
    </w:lvl>
    <w:lvl w:ilvl="1" w:tplc="8EAE242E">
      <w:start w:val="1"/>
      <w:numFmt w:val="bullet"/>
      <w:lvlText w:val="o"/>
      <w:lvlJc w:val="left"/>
      <w:pPr>
        <w:ind w:left="1440" w:hanging="360"/>
      </w:pPr>
      <w:rPr>
        <w:rFonts w:ascii="Courier New" w:hAnsi="Courier New" w:hint="default"/>
      </w:rPr>
    </w:lvl>
    <w:lvl w:ilvl="2" w:tplc="4F7E1F90">
      <w:start w:val="1"/>
      <w:numFmt w:val="bullet"/>
      <w:lvlText w:val=""/>
      <w:lvlJc w:val="left"/>
      <w:pPr>
        <w:ind w:left="2160" w:hanging="360"/>
      </w:pPr>
      <w:rPr>
        <w:rFonts w:ascii="Wingdings" w:hAnsi="Wingdings" w:hint="default"/>
      </w:rPr>
    </w:lvl>
    <w:lvl w:ilvl="3" w:tplc="501A744E">
      <w:start w:val="1"/>
      <w:numFmt w:val="bullet"/>
      <w:lvlText w:val=""/>
      <w:lvlJc w:val="left"/>
      <w:pPr>
        <w:ind w:left="2880" w:hanging="360"/>
      </w:pPr>
      <w:rPr>
        <w:rFonts w:ascii="Symbol" w:hAnsi="Symbol" w:hint="default"/>
      </w:rPr>
    </w:lvl>
    <w:lvl w:ilvl="4" w:tplc="3AC62A32">
      <w:start w:val="1"/>
      <w:numFmt w:val="bullet"/>
      <w:lvlText w:val="o"/>
      <w:lvlJc w:val="left"/>
      <w:pPr>
        <w:ind w:left="3600" w:hanging="360"/>
      </w:pPr>
      <w:rPr>
        <w:rFonts w:ascii="Courier New" w:hAnsi="Courier New" w:hint="default"/>
      </w:rPr>
    </w:lvl>
    <w:lvl w:ilvl="5" w:tplc="4F5CD1D4">
      <w:start w:val="1"/>
      <w:numFmt w:val="bullet"/>
      <w:lvlText w:val=""/>
      <w:lvlJc w:val="left"/>
      <w:pPr>
        <w:ind w:left="4320" w:hanging="360"/>
      </w:pPr>
      <w:rPr>
        <w:rFonts w:ascii="Wingdings" w:hAnsi="Wingdings" w:hint="default"/>
      </w:rPr>
    </w:lvl>
    <w:lvl w:ilvl="6" w:tplc="2DC67CD2">
      <w:start w:val="1"/>
      <w:numFmt w:val="bullet"/>
      <w:lvlText w:val=""/>
      <w:lvlJc w:val="left"/>
      <w:pPr>
        <w:ind w:left="5040" w:hanging="360"/>
      </w:pPr>
      <w:rPr>
        <w:rFonts w:ascii="Symbol" w:hAnsi="Symbol" w:hint="default"/>
      </w:rPr>
    </w:lvl>
    <w:lvl w:ilvl="7" w:tplc="1346CAFE">
      <w:start w:val="1"/>
      <w:numFmt w:val="bullet"/>
      <w:lvlText w:val="o"/>
      <w:lvlJc w:val="left"/>
      <w:pPr>
        <w:ind w:left="5760" w:hanging="360"/>
      </w:pPr>
      <w:rPr>
        <w:rFonts w:ascii="Courier New" w:hAnsi="Courier New" w:hint="default"/>
      </w:rPr>
    </w:lvl>
    <w:lvl w:ilvl="8" w:tplc="24F41AE8">
      <w:start w:val="1"/>
      <w:numFmt w:val="bullet"/>
      <w:lvlText w:val=""/>
      <w:lvlJc w:val="left"/>
      <w:pPr>
        <w:ind w:left="6480" w:hanging="360"/>
      </w:pPr>
      <w:rPr>
        <w:rFonts w:ascii="Wingdings" w:hAnsi="Wingdings" w:hint="default"/>
      </w:rPr>
    </w:lvl>
  </w:abstractNum>
  <w:abstractNum w:abstractNumId="29"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30"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1E3FC0"/>
    <w:multiLevelType w:val="hybridMultilevel"/>
    <w:tmpl w:val="80A0F32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6"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8"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9"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40"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20"/>
  </w:num>
  <w:num w:numId="3">
    <w:abstractNumId w:val="26"/>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3"/>
  </w:num>
  <w:num w:numId="10">
    <w:abstractNumId w:val="37"/>
  </w:num>
  <w:num w:numId="11">
    <w:abstractNumId w:val="39"/>
  </w:num>
  <w:num w:numId="12">
    <w:abstractNumId w:val="12"/>
  </w:num>
  <w:num w:numId="13">
    <w:abstractNumId w:val="45"/>
  </w:num>
  <w:num w:numId="14">
    <w:abstractNumId w:val="14"/>
  </w:num>
  <w:num w:numId="15">
    <w:abstractNumId w:val="38"/>
  </w:num>
  <w:num w:numId="16">
    <w:abstractNumId w:val="30"/>
  </w:num>
  <w:num w:numId="17">
    <w:abstractNumId w:val="34"/>
  </w:num>
  <w:num w:numId="18">
    <w:abstractNumId w:val="15"/>
  </w:num>
  <w:num w:numId="19">
    <w:abstractNumId w:val="33"/>
  </w:num>
  <w:num w:numId="20">
    <w:abstractNumId w:val="24"/>
  </w:num>
  <w:num w:numId="21">
    <w:abstractNumId w:val="9"/>
  </w:num>
  <w:num w:numId="22">
    <w:abstractNumId w:val="25"/>
  </w:num>
  <w:num w:numId="23">
    <w:abstractNumId w:val="21"/>
  </w:num>
  <w:num w:numId="24">
    <w:abstractNumId w:val="41"/>
  </w:num>
  <w:num w:numId="25">
    <w:abstractNumId w:val="36"/>
  </w:num>
  <w:num w:numId="26">
    <w:abstractNumId w:val="27"/>
  </w:num>
  <w:num w:numId="27">
    <w:abstractNumId w:val="11"/>
  </w:num>
  <w:num w:numId="28">
    <w:abstractNumId w:val="32"/>
  </w:num>
  <w:num w:numId="29">
    <w:abstractNumId w:val="23"/>
  </w:num>
  <w:num w:numId="30">
    <w:abstractNumId w:val="0"/>
  </w:num>
  <w:num w:numId="31">
    <w:abstractNumId w:val="44"/>
  </w:num>
  <w:num w:numId="32">
    <w:abstractNumId w:val="7"/>
  </w:num>
  <w:num w:numId="33">
    <w:abstractNumId w:val="1"/>
  </w:num>
  <w:num w:numId="34">
    <w:abstractNumId w:val="31"/>
  </w:num>
  <w:num w:numId="35">
    <w:abstractNumId w:val="4"/>
  </w:num>
  <w:num w:numId="36">
    <w:abstractNumId w:val="8"/>
  </w:num>
  <w:num w:numId="37">
    <w:abstractNumId w:val="5"/>
  </w:num>
  <w:num w:numId="38">
    <w:abstractNumId w:val="42"/>
  </w:num>
  <w:num w:numId="39">
    <w:abstractNumId w:val="2"/>
  </w:num>
  <w:num w:numId="40">
    <w:abstractNumId w:val="17"/>
  </w:num>
  <w:num w:numId="41">
    <w:abstractNumId w:val="40"/>
  </w:num>
  <w:num w:numId="42">
    <w:abstractNumId w:val="19"/>
  </w:num>
  <w:num w:numId="43">
    <w:abstractNumId w:val="18"/>
  </w:num>
  <w:num w:numId="44">
    <w:abstractNumId w:val="28"/>
  </w:num>
  <w:num w:numId="45">
    <w:abstractNumId w:val="35"/>
  </w:num>
  <w:num w:numId="46">
    <w:abstractNumId w:val="22"/>
  </w:num>
  <w:num w:numId="4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F3"/>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051"/>
    <w:rsid w:val="00072D4A"/>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9B0"/>
    <w:rsid w:val="000D5A5D"/>
    <w:rsid w:val="000D5A6F"/>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8E3"/>
    <w:rsid w:val="00120375"/>
    <w:rsid w:val="001213C7"/>
    <w:rsid w:val="00124EE4"/>
    <w:rsid w:val="0012520C"/>
    <w:rsid w:val="00127BEA"/>
    <w:rsid w:val="00135C6E"/>
    <w:rsid w:val="001378D3"/>
    <w:rsid w:val="001403E2"/>
    <w:rsid w:val="00140460"/>
    <w:rsid w:val="001406AE"/>
    <w:rsid w:val="00140BC2"/>
    <w:rsid w:val="001421F6"/>
    <w:rsid w:val="001436BF"/>
    <w:rsid w:val="001438A0"/>
    <w:rsid w:val="00143BDC"/>
    <w:rsid w:val="00144C7A"/>
    <w:rsid w:val="00145008"/>
    <w:rsid w:val="0015023C"/>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D79"/>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47C"/>
    <w:rsid w:val="001F6425"/>
    <w:rsid w:val="001F7B53"/>
    <w:rsid w:val="00201419"/>
    <w:rsid w:val="00204BFB"/>
    <w:rsid w:val="00205210"/>
    <w:rsid w:val="00205BB8"/>
    <w:rsid w:val="00206514"/>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4E3"/>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5A20"/>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05DC"/>
    <w:rsid w:val="00311366"/>
    <w:rsid w:val="00311C42"/>
    <w:rsid w:val="003156C0"/>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BD"/>
    <w:rsid w:val="0036151D"/>
    <w:rsid w:val="00362A25"/>
    <w:rsid w:val="003639EF"/>
    <w:rsid w:val="003656C3"/>
    <w:rsid w:val="00365BD3"/>
    <w:rsid w:val="00366228"/>
    <w:rsid w:val="00371046"/>
    <w:rsid w:val="003715AB"/>
    <w:rsid w:val="003746E7"/>
    <w:rsid w:val="00374C20"/>
    <w:rsid w:val="00375D0B"/>
    <w:rsid w:val="00375E89"/>
    <w:rsid w:val="00377CA6"/>
    <w:rsid w:val="00377EBB"/>
    <w:rsid w:val="00377FF5"/>
    <w:rsid w:val="00381423"/>
    <w:rsid w:val="00381CFF"/>
    <w:rsid w:val="0038364D"/>
    <w:rsid w:val="00383FA9"/>
    <w:rsid w:val="00384AB4"/>
    <w:rsid w:val="003853E3"/>
    <w:rsid w:val="00385BE0"/>
    <w:rsid w:val="003900E2"/>
    <w:rsid w:val="00390E7E"/>
    <w:rsid w:val="00392938"/>
    <w:rsid w:val="00395640"/>
    <w:rsid w:val="00396D85"/>
    <w:rsid w:val="003A052E"/>
    <w:rsid w:val="003A0A5C"/>
    <w:rsid w:val="003A1FE2"/>
    <w:rsid w:val="003A36E7"/>
    <w:rsid w:val="003A4AB2"/>
    <w:rsid w:val="003A4B1F"/>
    <w:rsid w:val="003A7028"/>
    <w:rsid w:val="003A7297"/>
    <w:rsid w:val="003A76E8"/>
    <w:rsid w:val="003AF2AB"/>
    <w:rsid w:val="003B01D6"/>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40F3"/>
    <w:rsid w:val="00425375"/>
    <w:rsid w:val="00426F0D"/>
    <w:rsid w:val="00427A99"/>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9BA"/>
    <w:rsid w:val="00486CA1"/>
    <w:rsid w:val="004876B9"/>
    <w:rsid w:val="00487833"/>
    <w:rsid w:val="0049041A"/>
    <w:rsid w:val="00490B0A"/>
    <w:rsid w:val="0049229E"/>
    <w:rsid w:val="004930DD"/>
    <w:rsid w:val="00493B80"/>
    <w:rsid w:val="004940E9"/>
    <w:rsid w:val="00494236"/>
    <w:rsid w:val="0049552F"/>
    <w:rsid w:val="00495904"/>
    <w:rsid w:val="004A0536"/>
    <w:rsid w:val="004A0E2B"/>
    <w:rsid w:val="004A1760"/>
    <w:rsid w:val="004A296F"/>
    <w:rsid w:val="004A33BB"/>
    <w:rsid w:val="004A3976"/>
    <w:rsid w:val="004A4102"/>
    <w:rsid w:val="004A47DA"/>
    <w:rsid w:val="004A57B1"/>
    <w:rsid w:val="004A76E9"/>
    <w:rsid w:val="004B02E1"/>
    <w:rsid w:val="004B1870"/>
    <w:rsid w:val="004B3034"/>
    <w:rsid w:val="004B318A"/>
    <w:rsid w:val="004B3784"/>
    <w:rsid w:val="004B43C2"/>
    <w:rsid w:val="004B4A31"/>
    <w:rsid w:val="004B576E"/>
    <w:rsid w:val="004B66DD"/>
    <w:rsid w:val="004B7903"/>
    <w:rsid w:val="004C0338"/>
    <w:rsid w:val="004C0FB2"/>
    <w:rsid w:val="004C3F8E"/>
    <w:rsid w:val="004D33E5"/>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3680"/>
    <w:rsid w:val="004F58C5"/>
    <w:rsid w:val="004F6261"/>
    <w:rsid w:val="005001B8"/>
    <w:rsid w:val="0050085F"/>
    <w:rsid w:val="00500EA8"/>
    <w:rsid w:val="00501B96"/>
    <w:rsid w:val="00501FA4"/>
    <w:rsid w:val="005029A5"/>
    <w:rsid w:val="00502E06"/>
    <w:rsid w:val="00502F06"/>
    <w:rsid w:val="00503716"/>
    <w:rsid w:val="005103AA"/>
    <w:rsid w:val="00510DDB"/>
    <w:rsid w:val="005112CB"/>
    <w:rsid w:val="00513F4D"/>
    <w:rsid w:val="00514A00"/>
    <w:rsid w:val="00515562"/>
    <w:rsid w:val="00515F73"/>
    <w:rsid w:val="00521211"/>
    <w:rsid w:val="0052239A"/>
    <w:rsid w:val="005229A1"/>
    <w:rsid w:val="0052401C"/>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370"/>
    <w:rsid w:val="00567E26"/>
    <w:rsid w:val="00571503"/>
    <w:rsid w:val="00574D6C"/>
    <w:rsid w:val="005751B7"/>
    <w:rsid w:val="00575D5F"/>
    <w:rsid w:val="005765DA"/>
    <w:rsid w:val="00576A10"/>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02C4"/>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2947"/>
    <w:rsid w:val="00633002"/>
    <w:rsid w:val="0063549B"/>
    <w:rsid w:val="00637F48"/>
    <w:rsid w:val="00640625"/>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3F95"/>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3F8"/>
    <w:rsid w:val="006D29C9"/>
    <w:rsid w:val="006D2C89"/>
    <w:rsid w:val="006D4D71"/>
    <w:rsid w:val="006D598A"/>
    <w:rsid w:val="006D644A"/>
    <w:rsid w:val="006D6D0E"/>
    <w:rsid w:val="006D7223"/>
    <w:rsid w:val="006D775E"/>
    <w:rsid w:val="006D7DEA"/>
    <w:rsid w:val="006E0BA5"/>
    <w:rsid w:val="006E1F72"/>
    <w:rsid w:val="006E3F4E"/>
    <w:rsid w:val="006E4102"/>
    <w:rsid w:val="006E4F6D"/>
    <w:rsid w:val="006E500E"/>
    <w:rsid w:val="006F05D1"/>
    <w:rsid w:val="006F17BC"/>
    <w:rsid w:val="006F1A69"/>
    <w:rsid w:val="006F450E"/>
    <w:rsid w:val="006F567D"/>
    <w:rsid w:val="006F595D"/>
    <w:rsid w:val="007007FE"/>
    <w:rsid w:val="0070242C"/>
    <w:rsid w:val="00703F33"/>
    <w:rsid w:val="00704CC3"/>
    <w:rsid w:val="00705B23"/>
    <w:rsid w:val="00706238"/>
    <w:rsid w:val="00706621"/>
    <w:rsid w:val="0070740F"/>
    <w:rsid w:val="00710AB2"/>
    <w:rsid w:val="00713039"/>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03F2"/>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66E9"/>
    <w:rsid w:val="007712C1"/>
    <w:rsid w:val="00772332"/>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1EB2"/>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3F75"/>
    <w:rsid w:val="007D4131"/>
    <w:rsid w:val="007D6B2E"/>
    <w:rsid w:val="007D7DB2"/>
    <w:rsid w:val="007E0720"/>
    <w:rsid w:val="007E1101"/>
    <w:rsid w:val="007E47D3"/>
    <w:rsid w:val="007E56AC"/>
    <w:rsid w:val="007F0247"/>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96FF"/>
    <w:rsid w:val="0083172C"/>
    <w:rsid w:val="00832375"/>
    <w:rsid w:val="00832462"/>
    <w:rsid w:val="00832FC3"/>
    <w:rsid w:val="00833C24"/>
    <w:rsid w:val="00834935"/>
    <w:rsid w:val="00835C66"/>
    <w:rsid w:val="008361AE"/>
    <w:rsid w:val="0083654F"/>
    <w:rsid w:val="00836CA1"/>
    <w:rsid w:val="00837DC6"/>
    <w:rsid w:val="00842E2B"/>
    <w:rsid w:val="00843C73"/>
    <w:rsid w:val="008440A7"/>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3601"/>
    <w:rsid w:val="008A3D8C"/>
    <w:rsid w:val="008A52DA"/>
    <w:rsid w:val="008B023F"/>
    <w:rsid w:val="008B0394"/>
    <w:rsid w:val="008B33EA"/>
    <w:rsid w:val="008B38E5"/>
    <w:rsid w:val="008B4571"/>
    <w:rsid w:val="008B7165"/>
    <w:rsid w:val="008B7441"/>
    <w:rsid w:val="008C03CB"/>
    <w:rsid w:val="008C0F6E"/>
    <w:rsid w:val="008C2B06"/>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2E97"/>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8FE81"/>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4D17"/>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C0F"/>
    <w:rsid w:val="00AD77A1"/>
    <w:rsid w:val="00AE2241"/>
    <w:rsid w:val="00AE2A07"/>
    <w:rsid w:val="00AE40E8"/>
    <w:rsid w:val="00AE4F2D"/>
    <w:rsid w:val="00AE51B5"/>
    <w:rsid w:val="00AE67AA"/>
    <w:rsid w:val="00AE7622"/>
    <w:rsid w:val="00AE7A33"/>
    <w:rsid w:val="00AF05DC"/>
    <w:rsid w:val="00AF0D82"/>
    <w:rsid w:val="00AF2F01"/>
    <w:rsid w:val="00AF34E8"/>
    <w:rsid w:val="00AF37F3"/>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6F23"/>
    <w:rsid w:val="00B47233"/>
    <w:rsid w:val="00B4775D"/>
    <w:rsid w:val="00B503DF"/>
    <w:rsid w:val="00B50CA2"/>
    <w:rsid w:val="00B52A22"/>
    <w:rsid w:val="00B533C5"/>
    <w:rsid w:val="00B55398"/>
    <w:rsid w:val="00B55D90"/>
    <w:rsid w:val="00B56A40"/>
    <w:rsid w:val="00B611CA"/>
    <w:rsid w:val="00B62AA2"/>
    <w:rsid w:val="00B64E24"/>
    <w:rsid w:val="00B6508F"/>
    <w:rsid w:val="00B67D10"/>
    <w:rsid w:val="00B6A7B7"/>
    <w:rsid w:val="00B72A2F"/>
    <w:rsid w:val="00B74F1D"/>
    <w:rsid w:val="00B75EFB"/>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5456"/>
    <w:rsid w:val="00B96B99"/>
    <w:rsid w:val="00BA076F"/>
    <w:rsid w:val="00BA0E4C"/>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192"/>
    <w:rsid w:val="00BC6878"/>
    <w:rsid w:val="00BC78AB"/>
    <w:rsid w:val="00BD173F"/>
    <w:rsid w:val="00BD384C"/>
    <w:rsid w:val="00BD638F"/>
    <w:rsid w:val="00BE0C98"/>
    <w:rsid w:val="00BE1A22"/>
    <w:rsid w:val="00BE2449"/>
    <w:rsid w:val="00BE24D0"/>
    <w:rsid w:val="00BE469C"/>
    <w:rsid w:val="00BE4837"/>
    <w:rsid w:val="00BE514C"/>
    <w:rsid w:val="00BE681F"/>
    <w:rsid w:val="00BE7BD1"/>
    <w:rsid w:val="00BE7E64"/>
    <w:rsid w:val="00BF054C"/>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2A66"/>
    <w:rsid w:val="00C538B9"/>
    <w:rsid w:val="00C549A0"/>
    <w:rsid w:val="00C552A5"/>
    <w:rsid w:val="00C553B1"/>
    <w:rsid w:val="00C6077E"/>
    <w:rsid w:val="00C60AFF"/>
    <w:rsid w:val="00C620D2"/>
    <w:rsid w:val="00C622BA"/>
    <w:rsid w:val="00C62A50"/>
    <w:rsid w:val="00C6360F"/>
    <w:rsid w:val="00C64823"/>
    <w:rsid w:val="00C64FDF"/>
    <w:rsid w:val="00C667A4"/>
    <w:rsid w:val="00C675AC"/>
    <w:rsid w:val="00C67CCE"/>
    <w:rsid w:val="00C70BB6"/>
    <w:rsid w:val="00C70DA8"/>
    <w:rsid w:val="00C71427"/>
    <w:rsid w:val="00C723B7"/>
    <w:rsid w:val="00C73531"/>
    <w:rsid w:val="00C74B7D"/>
    <w:rsid w:val="00C7515F"/>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898"/>
    <w:rsid w:val="00CB0E03"/>
    <w:rsid w:val="00CB38C4"/>
    <w:rsid w:val="00CB51ED"/>
    <w:rsid w:val="00CB5671"/>
    <w:rsid w:val="00CB5A4E"/>
    <w:rsid w:val="00CC1A2B"/>
    <w:rsid w:val="00CD0487"/>
    <w:rsid w:val="00CD32C7"/>
    <w:rsid w:val="00CD32DC"/>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2A2A"/>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5B8D"/>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3100"/>
    <w:rsid w:val="00DE4828"/>
    <w:rsid w:val="00DE4BD7"/>
    <w:rsid w:val="00DE536B"/>
    <w:rsid w:val="00DE5953"/>
    <w:rsid w:val="00DE5B6E"/>
    <w:rsid w:val="00DE692B"/>
    <w:rsid w:val="00DE784F"/>
    <w:rsid w:val="00DF1E25"/>
    <w:rsid w:val="00DF28FF"/>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4308"/>
    <w:rsid w:val="00E35D5E"/>
    <w:rsid w:val="00E36465"/>
    <w:rsid w:val="00E37BE3"/>
    <w:rsid w:val="00E406C9"/>
    <w:rsid w:val="00E408A1"/>
    <w:rsid w:val="00E41F10"/>
    <w:rsid w:val="00E423CE"/>
    <w:rsid w:val="00E425B8"/>
    <w:rsid w:val="00E42A6E"/>
    <w:rsid w:val="00E43403"/>
    <w:rsid w:val="00E44B5B"/>
    <w:rsid w:val="00E44F1F"/>
    <w:rsid w:val="00E46E28"/>
    <w:rsid w:val="00E49D08"/>
    <w:rsid w:val="00E5076A"/>
    <w:rsid w:val="00E50984"/>
    <w:rsid w:val="00E521F7"/>
    <w:rsid w:val="00E52C7D"/>
    <w:rsid w:val="00E537C7"/>
    <w:rsid w:val="00E6013D"/>
    <w:rsid w:val="00E62D72"/>
    <w:rsid w:val="00E62E41"/>
    <w:rsid w:val="00E62FDE"/>
    <w:rsid w:val="00E6459F"/>
    <w:rsid w:val="00E64EBE"/>
    <w:rsid w:val="00E661CF"/>
    <w:rsid w:val="00E66BC2"/>
    <w:rsid w:val="00E67D4F"/>
    <w:rsid w:val="00E70282"/>
    <w:rsid w:val="00E705DA"/>
    <w:rsid w:val="00E71577"/>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EF79F3"/>
    <w:rsid w:val="00F002A4"/>
    <w:rsid w:val="00F00A2E"/>
    <w:rsid w:val="00F0167C"/>
    <w:rsid w:val="00F0278F"/>
    <w:rsid w:val="00F02D78"/>
    <w:rsid w:val="00F03428"/>
    <w:rsid w:val="00F06565"/>
    <w:rsid w:val="00F105FA"/>
    <w:rsid w:val="00F10C0D"/>
    <w:rsid w:val="00F114A7"/>
    <w:rsid w:val="00F11B5C"/>
    <w:rsid w:val="00F13061"/>
    <w:rsid w:val="00F13527"/>
    <w:rsid w:val="00F13DAB"/>
    <w:rsid w:val="00F14494"/>
    <w:rsid w:val="00F1554E"/>
    <w:rsid w:val="00F1788E"/>
    <w:rsid w:val="00F2013E"/>
    <w:rsid w:val="00F20815"/>
    <w:rsid w:val="00F20D5E"/>
    <w:rsid w:val="00F214C8"/>
    <w:rsid w:val="00F215F2"/>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172F"/>
    <w:rsid w:val="00F52032"/>
    <w:rsid w:val="00F52DAB"/>
    <w:rsid w:val="00F55C9A"/>
    <w:rsid w:val="00F617B8"/>
    <w:rsid w:val="00F61FA0"/>
    <w:rsid w:val="00F62B68"/>
    <w:rsid w:val="00F63655"/>
    <w:rsid w:val="00F63F4E"/>
    <w:rsid w:val="00F64B13"/>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0FBF"/>
    <w:rsid w:val="00FB34DE"/>
    <w:rsid w:val="00FB4E57"/>
    <w:rsid w:val="00FB5571"/>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3B28B5"/>
    <w:rsid w:val="0148551A"/>
    <w:rsid w:val="0163917C"/>
    <w:rsid w:val="01694EDB"/>
    <w:rsid w:val="01D042F5"/>
    <w:rsid w:val="01EDEE74"/>
    <w:rsid w:val="01FBD9ED"/>
    <w:rsid w:val="024DF0C2"/>
    <w:rsid w:val="02509AD4"/>
    <w:rsid w:val="025C2A71"/>
    <w:rsid w:val="02BF20FB"/>
    <w:rsid w:val="02E348BA"/>
    <w:rsid w:val="03135633"/>
    <w:rsid w:val="0339035E"/>
    <w:rsid w:val="034DD021"/>
    <w:rsid w:val="03667B6C"/>
    <w:rsid w:val="03743194"/>
    <w:rsid w:val="038BC69E"/>
    <w:rsid w:val="03BEC011"/>
    <w:rsid w:val="03C8D6A2"/>
    <w:rsid w:val="0475E384"/>
    <w:rsid w:val="0477C055"/>
    <w:rsid w:val="04A98BD2"/>
    <w:rsid w:val="05006762"/>
    <w:rsid w:val="0503CF58"/>
    <w:rsid w:val="052D9D8A"/>
    <w:rsid w:val="053D173B"/>
    <w:rsid w:val="054C3E57"/>
    <w:rsid w:val="05608C16"/>
    <w:rsid w:val="05B46C2E"/>
    <w:rsid w:val="05B77C5B"/>
    <w:rsid w:val="05F57AD2"/>
    <w:rsid w:val="06BA3FD2"/>
    <w:rsid w:val="06C5DADC"/>
    <w:rsid w:val="06D01B54"/>
    <w:rsid w:val="06F8FC3D"/>
    <w:rsid w:val="07D0CE59"/>
    <w:rsid w:val="0848C056"/>
    <w:rsid w:val="08738D29"/>
    <w:rsid w:val="08833E5C"/>
    <w:rsid w:val="08ECEEA1"/>
    <w:rsid w:val="0912AAFF"/>
    <w:rsid w:val="091D8CF7"/>
    <w:rsid w:val="0970756F"/>
    <w:rsid w:val="099CE8CD"/>
    <w:rsid w:val="09D417EB"/>
    <w:rsid w:val="0A0C1039"/>
    <w:rsid w:val="0A6495B4"/>
    <w:rsid w:val="0A728F64"/>
    <w:rsid w:val="0A8A75A6"/>
    <w:rsid w:val="0A9800B0"/>
    <w:rsid w:val="0B00D80C"/>
    <w:rsid w:val="0B61A228"/>
    <w:rsid w:val="0B692E68"/>
    <w:rsid w:val="0B9FF503"/>
    <w:rsid w:val="0B9FF95D"/>
    <w:rsid w:val="0BD5C86C"/>
    <w:rsid w:val="0C0184CC"/>
    <w:rsid w:val="0C528428"/>
    <w:rsid w:val="0C750692"/>
    <w:rsid w:val="0CADB2E8"/>
    <w:rsid w:val="0CCE6838"/>
    <w:rsid w:val="0CF8F1CA"/>
    <w:rsid w:val="0D208D2D"/>
    <w:rsid w:val="0D3830E4"/>
    <w:rsid w:val="0D57C203"/>
    <w:rsid w:val="0D692597"/>
    <w:rsid w:val="0DD43ECB"/>
    <w:rsid w:val="0E1FBE74"/>
    <w:rsid w:val="0E65C7AD"/>
    <w:rsid w:val="0E9ADCFE"/>
    <w:rsid w:val="0EB80587"/>
    <w:rsid w:val="0ED28633"/>
    <w:rsid w:val="0EFE4DBC"/>
    <w:rsid w:val="0F678927"/>
    <w:rsid w:val="0FB2B311"/>
    <w:rsid w:val="0FC22D3F"/>
    <w:rsid w:val="1000AD02"/>
    <w:rsid w:val="1027892E"/>
    <w:rsid w:val="10875B4D"/>
    <w:rsid w:val="109D4319"/>
    <w:rsid w:val="10AFEC4F"/>
    <w:rsid w:val="10F9BB64"/>
    <w:rsid w:val="10FC0FFA"/>
    <w:rsid w:val="1122A808"/>
    <w:rsid w:val="1187BE28"/>
    <w:rsid w:val="1190FCED"/>
    <w:rsid w:val="12160365"/>
    <w:rsid w:val="123FAE01"/>
    <w:rsid w:val="1264C928"/>
    <w:rsid w:val="128E76AC"/>
    <w:rsid w:val="12B473DD"/>
    <w:rsid w:val="12C15D2F"/>
    <w:rsid w:val="12F655B8"/>
    <w:rsid w:val="131FDB51"/>
    <w:rsid w:val="133BC133"/>
    <w:rsid w:val="136D5CB6"/>
    <w:rsid w:val="137B6583"/>
    <w:rsid w:val="13AF142E"/>
    <w:rsid w:val="13C5AE2C"/>
    <w:rsid w:val="13C72660"/>
    <w:rsid w:val="13CC7648"/>
    <w:rsid w:val="13D4E3DB"/>
    <w:rsid w:val="1435EA5C"/>
    <w:rsid w:val="148E4E56"/>
    <w:rsid w:val="14FB6589"/>
    <w:rsid w:val="1525077E"/>
    <w:rsid w:val="152E3537"/>
    <w:rsid w:val="1552B10B"/>
    <w:rsid w:val="15834655"/>
    <w:rsid w:val="159674D8"/>
    <w:rsid w:val="15C6642C"/>
    <w:rsid w:val="15C7A67E"/>
    <w:rsid w:val="15CA65DF"/>
    <w:rsid w:val="15D7891D"/>
    <w:rsid w:val="1647F3B4"/>
    <w:rsid w:val="167B3AD5"/>
    <w:rsid w:val="169AFD1A"/>
    <w:rsid w:val="177C05FE"/>
    <w:rsid w:val="17AC5C84"/>
    <w:rsid w:val="17BA8684"/>
    <w:rsid w:val="17FAEDC0"/>
    <w:rsid w:val="180059BE"/>
    <w:rsid w:val="18193556"/>
    <w:rsid w:val="181CBD3A"/>
    <w:rsid w:val="1826E7E5"/>
    <w:rsid w:val="18BB83C4"/>
    <w:rsid w:val="195BB3B5"/>
    <w:rsid w:val="19628532"/>
    <w:rsid w:val="199EB23F"/>
    <w:rsid w:val="19B53F53"/>
    <w:rsid w:val="19D3E12B"/>
    <w:rsid w:val="19E6B754"/>
    <w:rsid w:val="1A022E60"/>
    <w:rsid w:val="1A1C200B"/>
    <w:rsid w:val="1A92463E"/>
    <w:rsid w:val="1AE2E214"/>
    <w:rsid w:val="1AFBC538"/>
    <w:rsid w:val="1B28C203"/>
    <w:rsid w:val="1B5922ED"/>
    <w:rsid w:val="1B926D98"/>
    <w:rsid w:val="1B9DFEC1"/>
    <w:rsid w:val="1B9FB88D"/>
    <w:rsid w:val="1C14B167"/>
    <w:rsid w:val="1C57A5D1"/>
    <w:rsid w:val="1C69F3C2"/>
    <w:rsid w:val="1C6E10D6"/>
    <w:rsid w:val="1C8086FE"/>
    <w:rsid w:val="1CA59B95"/>
    <w:rsid w:val="1CA6EB48"/>
    <w:rsid w:val="1CDB46B6"/>
    <w:rsid w:val="1D55B12B"/>
    <w:rsid w:val="1D7E716E"/>
    <w:rsid w:val="1DBFF2C7"/>
    <w:rsid w:val="1DE6B15F"/>
    <w:rsid w:val="1E314F20"/>
    <w:rsid w:val="1E360707"/>
    <w:rsid w:val="1E39E50B"/>
    <w:rsid w:val="1E4B0138"/>
    <w:rsid w:val="1EAEFD13"/>
    <w:rsid w:val="1EB35113"/>
    <w:rsid w:val="1EB6B889"/>
    <w:rsid w:val="1F01F282"/>
    <w:rsid w:val="1F107CD4"/>
    <w:rsid w:val="1F221E56"/>
    <w:rsid w:val="1FA9D075"/>
    <w:rsid w:val="1FD0EDF9"/>
    <w:rsid w:val="1FD5BC59"/>
    <w:rsid w:val="1FDCF41C"/>
    <w:rsid w:val="1FE7E08B"/>
    <w:rsid w:val="200ABDB2"/>
    <w:rsid w:val="202E13AD"/>
    <w:rsid w:val="204DF732"/>
    <w:rsid w:val="20584787"/>
    <w:rsid w:val="20939BD3"/>
    <w:rsid w:val="20973695"/>
    <w:rsid w:val="20AC4D35"/>
    <w:rsid w:val="218E0179"/>
    <w:rsid w:val="21941E1B"/>
    <w:rsid w:val="21B83FBA"/>
    <w:rsid w:val="21C44C61"/>
    <w:rsid w:val="21D8A66C"/>
    <w:rsid w:val="21F417E8"/>
    <w:rsid w:val="22003E6C"/>
    <w:rsid w:val="22031F76"/>
    <w:rsid w:val="220EFA11"/>
    <w:rsid w:val="22316A0D"/>
    <w:rsid w:val="22438DCE"/>
    <w:rsid w:val="224FDB9F"/>
    <w:rsid w:val="22659F4D"/>
    <w:rsid w:val="227BC52D"/>
    <w:rsid w:val="2304022D"/>
    <w:rsid w:val="2304BFDA"/>
    <w:rsid w:val="231B7FBF"/>
    <w:rsid w:val="239760AF"/>
    <w:rsid w:val="239AE2C3"/>
    <w:rsid w:val="23AACA72"/>
    <w:rsid w:val="23B76C72"/>
    <w:rsid w:val="23E3EDF7"/>
    <w:rsid w:val="23FA2F9A"/>
    <w:rsid w:val="24877253"/>
    <w:rsid w:val="24DECA98"/>
    <w:rsid w:val="24EDA27A"/>
    <w:rsid w:val="257FBE58"/>
    <w:rsid w:val="25EB7D97"/>
    <w:rsid w:val="26389871"/>
    <w:rsid w:val="26993BD6"/>
    <w:rsid w:val="26D390F3"/>
    <w:rsid w:val="2729570D"/>
    <w:rsid w:val="2767CD39"/>
    <w:rsid w:val="277BCA0C"/>
    <w:rsid w:val="279175AA"/>
    <w:rsid w:val="28350C37"/>
    <w:rsid w:val="28876E44"/>
    <w:rsid w:val="28E44719"/>
    <w:rsid w:val="28F06CF8"/>
    <w:rsid w:val="2924E26F"/>
    <w:rsid w:val="2930CBC3"/>
    <w:rsid w:val="2936B0A1"/>
    <w:rsid w:val="294149F7"/>
    <w:rsid w:val="2967CAF5"/>
    <w:rsid w:val="29E58690"/>
    <w:rsid w:val="29F1A1FB"/>
    <w:rsid w:val="2A13E9AC"/>
    <w:rsid w:val="2A229653"/>
    <w:rsid w:val="2A5A0128"/>
    <w:rsid w:val="2ABCECEB"/>
    <w:rsid w:val="2ABF43A9"/>
    <w:rsid w:val="2B1CD3F8"/>
    <w:rsid w:val="2B8520C1"/>
    <w:rsid w:val="2BEEFFDC"/>
    <w:rsid w:val="2C0C28C0"/>
    <w:rsid w:val="2C5F5629"/>
    <w:rsid w:val="2CCECF22"/>
    <w:rsid w:val="2CF74903"/>
    <w:rsid w:val="2D10C161"/>
    <w:rsid w:val="2D19DFF5"/>
    <w:rsid w:val="2D2942BD"/>
    <w:rsid w:val="2D2A78D5"/>
    <w:rsid w:val="2D3BF861"/>
    <w:rsid w:val="2D3F3A38"/>
    <w:rsid w:val="2D504FFB"/>
    <w:rsid w:val="2D5ADF67"/>
    <w:rsid w:val="2D94EA9B"/>
    <w:rsid w:val="2E25A048"/>
    <w:rsid w:val="2F501CF0"/>
    <w:rsid w:val="2F64E3E0"/>
    <w:rsid w:val="2F65D028"/>
    <w:rsid w:val="2FCE898D"/>
    <w:rsid w:val="3000B42F"/>
    <w:rsid w:val="300D5B2F"/>
    <w:rsid w:val="30555826"/>
    <w:rsid w:val="3127EA37"/>
    <w:rsid w:val="3180B62E"/>
    <w:rsid w:val="31A42543"/>
    <w:rsid w:val="31B91AD6"/>
    <w:rsid w:val="31CC1DE2"/>
    <w:rsid w:val="31F6EF6F"/>
    <w:rsid w:val="322E00A9"/>
    <w:rsid w:val="32AF93F9"/>
    <w:rsid w:val="32BDA257"/>
    <w:rsid w:val="32C4DD6B"/>
    <w:rsid w:val="32F2E177"/>
    <w:rsid w:val="32F9B41A"/>
    <w:rsid w:val="335DDF67"/>
    <w:rsid w:val="339B5E67"/>
    <w:rsid w:val="33BF6FAB"/>
    <w:rsid w:val="33D48ABB"/>
    <w:rsid w:val="33E6493E"/>
    <w:rsid w:val="34503B4D"/>
    <w:rsid w:val="3465297D"/>
    <w:rsid w:val="34DBC605"/>
    <w:rsid w:val="353EA919"/>
    <w:rsid w:val="35A2FD13"/>
    <w:rsid w:val="35A80E80"/>
    <w:rsid w:val="360351F3"/>
    <w:rsid w:val="36141504"/>
    <w:rsid w:val="36375933"/>
    <w:rsid w:val="36707220"/>
    <w:rsid w:val="3673F193"/>
    <w:rsid w:val="3691492A"/>
    <w:rsid w:val="36B6FCA6"/>
    <w:rsid w:val="36DB48FC"/>
    <w:rsid w:val="36F5811B"/>
    <w:rsid w:val="36F99705"/>
    <w:rsid w:val="372ADEF2"/>
    <w:rsid w:val="378FA82B"/>
    <w:rsid w:val="37DD4DDA"/>
    <w:rsid w:val="37F1A483"/>
    <w:rsid w:val="388F8BFA"/>
    <w:rsid w:val="38C688E9"/>
    <w:rsid w:val="38CA4AA1"/>
    <w:rsid w:val="38E15F4B"/>
    <w:rsid w:val="38EC1D12"/>
    <w:rsid w:val="38FF75CE"/>
    <w:rsid w:val="39782CA4"/>
    <w:rsid w:val="39CBBA6B"/>
    <w:rsid w:val="39DBEF6F"/>
    <w:rsid w:val="39F61153"/>
    <w:rsid w:val="3A05329F"/>
    <w:rsid w:val="3A3FFBC9"/>
    <w:rsid w:val="3A4393D2"/>
    <w:rsid w:val="3A7B7FA3"/>
    <w:rsid w:val="3A9444BB"/>
    <w:rsid w:val="3A9EA4D3"/>
    <w:rsid w:val="3ACB21B3"/>
    <w:rsid w:val="3ACE3EAE"/>
    <w:rsid w:val="3BA10175"/>
    <w:rsid w:val="3BAFD387"/>
    <w:rsid w:val="3BCC2EE3"/>
    <w:rsid w:val="3BFD3A6F"/>
    <w:rsid w:val="3C38EE9B"/>
    <w:rsid w:val="3C658E56"/>
    <w:rsid w:val="3CBCB470"/>
    <w:rsid w:val="3D662C56"/>
    <w:rsid w:val="3D72C4FE"/>
    <w:rsid w:val="3DC55F7E"/>
    <w:rsid w:val="3DE81A1E"/>
    <w:rsid w:val="3E14309E"/>
    <w:rsid w:val="3E426B18"/>
    <w:rsid w:val="3E4B9DC7"/>
    <w:rsid w:val="3E61BC10"/>
    <w:rsid w:val="3EF0AC40"/>
    <w:rsid w:val="3FA8D954"/>
    <w:rsid w:val="40175466"/>
    <w:rsid w:val="4017DB8D"/>
    <w:rsid w:val="401833F5"/>
    <w:rsid w:val="401D607F"/>
    <w:rsid w:val="403246EC"/>
    <w:rsid w:val="40573E58"/>
    <w:rsid w:val="4125C8DD"/>
    <w:rsid w:val="417A0BDA"/>
    <w:rsid w:val="41A75AEB"/>
    <w:rsid w:val="41B324C7"/>
    <w:rsid w:val="4214671E"/>
    <w:rsid w:val="42398E41"/>
    <w:rsid w:val="424225A8"/>
    <w:rsid w:val="426CDE4F"/>
    <w:rsid w:val="4291FE0F"/>
    <w:rsid w:val="4315DC3B"/>
    <w:rsid w:val="432F07FF"/>
    <w:rsid w:val="43397F15"/>
    <w:rsid w:val="435E06F4"/>
    <w:rsid w:val="4394E10B"/>
    <w:rsid w:val="43FDDEDB"/>
    <w:rsid w:val="4439B3D4"/>
    <w:rsid w:val="444E69B0"/>
    <w:rsid w:val="44F2B30F"/>
    <w:rsid w:val="452C0522"/>
    <w:rsid w:val="453C6970"/>
    <w:rsid w:val="45CEF199"/>
    <w:rsid w:val="45D2C008"/>
    <w:rsid w:val="464D7CFD"/>
    <w:rsid w:val="465CAF8C"/>
    <w:rsid w:val="466ACC0E"/>
    <w:rsid w:val="468654DA"/>
    <w:rsid w:val="468E8370"/>
    <w:rsid w:val="4729376B"/>
    <w:rsid w:val="479F6664"/>
    <w:rsid w:val="47E46534"/>
    <w:rsid w:val="4817847E"/>
    <w:rsid w:val="482A53D1"/>
    <w:rsid w:val="4856C994"/>
    <w:rsid w:val="4875A4BD"/>
    <w:rsid w:val="48D14FFE"/>
    <w:rsid w:val="49699730"/>
    <w:rsid w:val="49DE592A"/>
    <w:rsid w:val="4A11751E"/>
    <w:rsid w:val="4AD4E10B"/>
    <w:rsid w:val="4ADF5BC8"/>
    <w:rsid w:val="4B43BB48"/>
    <w:rsid w:val="4B69C620"/>
    <w:rsid w:val="4B96ADE7"/>
    <w:rsid w:val="4BC21029"/>
    <w:rsid w:val="4BD5556B"/>
    <w:rsid w:val="4C43B36F"/>
    <w:rsid w:val="4C72DA66"/>
    <w:rsid w:val="4CA893C6"/>
    <w:rsid w:val="4CDA2658"/>
    <w:rsid w:val="4CE21CFB"/>
    <w:rsid w:val="4CFCB3B3"/>
    <w:rsid w:val="4D007676"/>
    <w:rsid w:val="4D3BF906"/>
    <w:rsid w:val="4D4915E0"/>
    <w:rsid w:val="4D4ACC3C"/>
    <w:rsid w:val="4D8BA80A"/>
    <w:rsid w:val="4DA5DCFA"/>
    <w:rsid w:val="4DD07204"/>
    <w:rsid w:val="4DF7BEE2"/>
    <w:rsid w:val="4E00DA8C"/>
    <w:rsid w:val="4E2A8739"/>
    <w:rsid w:val="4E607C68"/>
    <w:rsid w:val="4E72A86F"/>
    <w:rsid w:val="4E864281"/>
    <w:rsid w:val="4EF41C0F"/>
    <w:rsid w:val="4F2C407E"/>
    <w:rsid w:val="4F8DE855"/>
    <w:rsid w:val="4FE70BFA"/>
    <w:rsid w:val="4FEC24AC"/>
    <w:rsid w:val="50057F78"/>
    <w:rsid w:val="501E1531"/>
    <w:rsid w:val="5042D170"/>
    <w:rsid w:val="50736562"/>
    <w:rsid w:val="508DA74A"/>
    <w:rsid w:val="50A487AA"/>
    <w:rsid w:val="50B02A9A"/>
    <w:rsid w:val="50CEF9D9"/>
    <w:rsid w:val="50D0C24B"/>
    <w:rsid w:val="50D1B654"/>
    <w:rsid w:val="51207AB7"/>
    <w:rsid w:val="5145B681"/>
    <w:rsid w:val="51B6FC79"/>
    <w:rsid w:val="51E759FE"/>
    <w:rsid w:val="522E58F6"/>
    <w:rsid w:val="5236ECAC"/>
    <w:rsid w:val="523E82FA"/>
    <w:rsid w:val="52E700D5"/>
    <w:rsid w:val="52FAD720"/>
    <w:rsid w:val="530C587F"/>
    <w:rsid w:val="531C8896"/>
    <w:rsid w:val="532D50D0"/>
    <w:rsid w:val="53717946"/>
    <w:rsid w:val="5379F030"/>
    <w:rsid w:val="537FD77E"/>
    <w:rsid w:val="53B72E39"/>
    <w:rsid w:val="53B97A23"/>
    <w:rsid w:val="541D0F58"/>
    <w:rsid w:val="543B99B3"/>
    <w:rsid w:val="54863E0E"/>
    <w:rsid w:val="54942D0D"/>
    <w:rsid w:val="54E8798E"/>
    <w:rsid w:val="55394063"/>
    <w:rsid w:val="55933BAC"/>
    <w:rsid w:val="55DEB9D1"/>
    <w:rsid w:val="55ED3003"/>
    <w:rsid w:val="564AE24D"/>
    <w:rsid w:val="56795E1B"/>
    <w:rsid w:val="56A47E2D"/>
    <w:rsid w:val="56B09B75"/>
    <w:rsid w:val="56C1A26B"/>
    <w:rsid w:val="56D510C4"/>
    <w:rsid w:val="56FA23F1"/>
    <w:rsid w:val="56FEBA37"/>
    <w:rsid w:val="5777042F"/>
    <w:rsid w:val="578FBA81"/>
    <w:rsid w:val="57EB2494"/>
    <w:rsid w:val="57F8CB40"/>
    <w:rsid w:val="58408233"/>
    <w:rsid w:val="584D46D6"/>
    <w:rsid w:val="5870E9AD"/>
    <w:rsid w:val="587A0981"/>
    <w:rsid w:val="58DA0BBE"/>
    <w:rsid w:val="58E05A38"/>
    <w:rsid w:val="58E33E6D"/>
    <w:rsid w:val="59090E1A"/>
    <w:rsid w:val="5911125F"/>
    <w:rsid w:val="5961F848"/>
    <w:rsid w:val="596F981D"/>
    <w:rsid w:val="59AC61BE"/>
    <w:rsid w:val="5A53CBCD"/>
    <w:rsid w:val="5B0AA8C6"/>
    <w:rsid w:val="5B5EF000"/>
    <w:rsid w:val="5B7FF6AD"/>
    <w:rsid w:val="5B94732D"/>
    <w:rsid w:val="5BAE546A"/>
    <w:rsid w:val="5BAE6E28"/>
    <w:rsid w:val="5BF8A2F5"/>
    <w:rsid w:val="5BF96D46"/>
    <w:rsid w:val="5C2704E9"/>
    <w:rsid w:val="5CAC7DC0"/>
    <w:rsid w:val="5CCE3926"/>
    <w:rsid w:val="5CCF585C"/>
    <w:rsid w:val="5CDAD129"/>
    <w:rsid w:val="5CDDAADC"/>
    <w:rsid w:val="5CE40280"/>
    <w:rsid w:val="5CEFE669"/>
    <w:rsid w:val="5D03E33C"/>
    <w:rsid w:val="5D2F8736"/>
    <w:rsid w:val="5D587796"/>
    <w:rsid w:val="5D64FF93"/>
    <w:rsid w:val="5DB9CEFF"/>
    <w:rsid w:val="5DDC7F3D"/>
    <w:rsid w:val="5E0DD37C"/>
    <w:rsid w:val="5E350DDA"/>
    <w:rsid w:val="5E613F7A"/>
    <w:rsid w:val="5E6B2345"/>
    <w:rsid w:val="5E7FD2E1"/>
    <w:rsid w:val="5EF38E76"/>
    <w:rsid w:val="5EFD337F"/>
    <w:rsid w:val="5F0554E4"/>
    <w:rsid w:val="5F4F80FC"/>
    <w:rsid w:val="5F784F9E"/>
    <w:rsid w:val="5FDC8166"/>
    <w:rsid w:val="60128213"/>
    <w:rsid w:val="601BA342"/>
    <w:rsid w:val="60314FE2"/>
    <w:rsid w:val="60A27933"/>
    <w:rsid w:val="60ACE891"/>
    <w:rsid w:val="619835E7"/>
    <w:rsid w:val="6262A83F"/>
    <w:rsid w:val="626DF961"/>
    <w:rsid w:val="6301DBB9"/>
    <w:rsid w:val="6333C13A"/>
    <w:rsid w:val="63534404"/>
    <w:rsid w:val="640FA909"/>
    <w:rsid w:val="6494C6C6"/>
    <w:rsid w:val="64BF0630"/>
    <w:rsid w:val="650CAE8B"/>
    <w:rsid w:val="654F83BB"/>
    <w:rsid w:val="6595AA1C"/>
    <w:rsid w:val="65DCC376"/>
    <w:rsid w:val="660B8B56"/>
    <w:rsid w:val="66D93AC0"/>
    <w:rsid w:val="66F47C72"/>
    <w:rsid w:val="67090F97"/>
    <w:rsid w:val="671C0A66"/>
    <w:rsid w:val="6762315C"/>
    <w:rsid w:val="67708371"/>
    <w:rsid w:val="678D3918"/>
    <w:rsid w:val="67945459"/>
    <w:rsid w:val="6795659A"/>
    <w:rsid w:val="67A6AB30"/>
    <w:rsid w:val="67DBF020"/>
    <w:rsid w:val="683D8C3E"/>
    <w:rsid w:val="68444F4D"/>
    <w:rsid w:val="68A02C74"/>
    <w:rsid w:val="68F72C90"/>
    <w:rsid w:val="695A0228"/>
    <w:rsid w:val="69902A36"/>
    <w:rsid w:val="69E01FAE"/>
    <w:rsid w:val="69E2636A"/>
    <w:rsid w:val="6A1AC98F"/>
    <w:rsid w:val="6A92FCF1"/>
    <w:rsid w:val="6AC402AB"/>
    <w:rsid w:val="6AC9C21C"/>
    <w:rsid w:val="6B0A10F3"/>
    <w:rsid w:val="6B81CF79"/>
    <w:rsid w:val="6C00A32B"/>
    <w:rsid w:val="6C68D6BD"/>
    <w:rsid w:val="6CAB276F"/>
    <w:rsid w:val="6CED5ADB"/>
    <w:rsid w:val="6D0E639A"/>
    <w:rsid w:val="6D8D788D"/>
    <w:rsid w:val="6DAA59A5"/>
    <w:rsid w:val="6EE7B6D8"/>
    <w:rsid w:val="6F2EA0BD"/>
    <w:rsid w:val="6F5D4F74"/>
    <w:rsid w:val="6F65426D"/>
    <w:rsid w:val="7023DEA6"/>
    <w:rsid w:val="704F6132"/>
    <w:rsid w:val="70790FDE"/>
    <w:rsid w:val="70DBE79F"/>
    <w:rsid w:val="70DDFD0F"/>
    <w:rsid w:val="71186DFC"/>
    <w:rsid w:val="715029A1"/>
    <w:rsid w:val="71868EDD"/>
    <w:rsid w:val="71F4A177"/>
    <w:rsid w:val="71F68C44"/>
    <w:rsid w:val="7257CB07"/>
    <w:rsid w:val="72A902CC"/>
    <w:rsid w:val="72CF3DBE"/>
    <w:rsid w:val="72FBF725"/>
    <w:rsid w:val="730881CB"/>
    <w:rsid w:val="73712D18"/>
    <w:rsid w:val="7375325D"/>
    <w:rsid w:val="73B1A196"/>
    <w:rsid w:val="73E7F334"/>
    <w:rsid w:val="746C6C5F"/>
    <w:rsid w:val="74A4BC6B"/>
    <w:rsid w:val="74A76B80"/>
    <w:rsid w:val="74C72714"/>
    <w:rsid w:val="74DDFE74"/>
    <w:rsid w:val="75027BEE"/>
    <w:rsid w:val="757AE9FB"/>
    <w:rsid w:val="75FEB55D"/>
    <w:rsid w:val="7605A272"/>
    <w:rsid w:val="76B0A5D0"/>
    <w:rsid w:val="76B8C883"/>
    <w:rsid w:val="76BFBE8F"/>
    <w:rsid w:val="774A1F13"/>
    <w:rsid w:val="779C9221"/>
    <w:rsid w:val="783B3412"/>
    <w:rsid w:val="785A7317"/>
    <w:rsid w:val="78FB4C35"/>
    <w:rsid w:val="79153DE0"/>
    <w:rsid w:val="7933CA15"/>
    <w:rsid w:val="795C9B43"/>
    <w:rsid w:val="79977E13"/>
    <w:rsid w:val="7A04C1D0"/>
    <w:rsid w:val="7A114CBE"/>
    <w:rsid w:val="7A33161A"/>
    <w:rsid w:val="7A4E8998"/>
    <w:rsid w:val="7A5EF8B8"/>
    <w:rsid w:val="7A687EE1"/>
    <w:rsid w:val="7A7795B4"/>
    <w:rsid w:val="7A971C96"/>
    <w:rsid w:val="7A9ABA7D"/>
    <w:rsid w:val="7AA8E480"/>
    <w:rsid w:val="7AAE05BA"/>
    <w:rsid w:val="7AE4E030"/>
    <w:rsid w:val="7B86388F"/>
    <w:rsid w:val="7BB28C31"/>
    <w:rsid w:val="7C002555"/>
    <w:rsid w:val="7C380128"/>
    <w:rsid w:val="7C930D95"/>
    <w:rsid w:val="7D0FC335"/>
    <w:rsid w:val="7D9771F1"/>
    <w:rsid w:val="7DAE10B0"/>
    <w:rsid w:val="7E0D79F2"/>
    <w:rsid w:val="7E22C306"/>
    <w:rsid w:val="7E8733F1"/>
    <w:rsid w:val="7EB3FB4F"/>
    <w:rsid w:val="7EF5657E"/>
    <w:rsid w:val="7F063116"/>
    <w:rsid w:val="7F16D2C1"/>
    <w:rsid w:val="7F65426C"/>
    <w:rsid w:val="7FC98F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24F332"/>
  <w15:docId w15:val="{C4C76049-91A7-4A65-B810-A2F30471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1"/>
    <w:lsdException w:name="heading 2" w:semiHidden="1" w:uiPriority="1" w:unhideWhenUsed="1"/>
    <w:lsdException w:name="heading 3" w:semiHidden="1" w:uiPriority="1" w:unhideWhenUsed="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6F2EA0BD"/>
    <w:pPr>
      <w:ind w:left="426"/>
      <w:jc w:val="both"/>
    </w:pPr>
  </w:style>
  <w:style w:type="paragraph" w:styleId="Heading1">
    <w:name w:val="heading 1"/>
    <w:basedOn w:val="Normal"/>
    <w:next w:val="Normal"/>
    <w:link w:val="Heading1Char"/>
    <w:uiPriority w:val="1"/>
    <w:rsid w:val="6F2EA0BD"/>
    <w:pPr>
      <w:keepNext/>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rsid w:val="6F2EA0BD"/>
    <w:pPr>
      <w:keepNext/>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semiHidden/>
    <w:unhideWhenUsed/>
    <w:rsid w:val="6F2EA0BD"/>
    <w:pPr>
      <w:keepNext/>
      <w:spacing w:before="40" w:after="0"/>
      <w:ind w:left="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1"/>
    <w:semiHidden/>
    <w:unhideWhenUsed/>
    <w:qFormat/>
    <w:rsid w:val="6F2EA0BD"/>
    <w:pPr>
      <w:keepNext/>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
    <w:semiHidden/>
    <w:unhideWhenUsed/>
    <w:qFormat/>
    <w:rsid w:val="6F2EA0BD"/>
    <w:pPr>
      <w:keepNext/>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
    <w:semiHidden/>
    <w:unhideWhenUsed/>
    <w:qFormat/>
    <w:rsid w:val="6F2EA0BD"/>
    <w:pPr>
      <w:keepNext/>
      <w:spacing w:before="40" w:after="0"/>
      <w:ind w:left="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semiHidden/>
    <w:unhideWhenUsed/>
    <w:qFormat/>
    <w:rsid w:val="6F2EA0BD"/>
    <w:pPr>
      <w:keepNext/>
      <w:spacing w:before="40" w:after="0"/>
      <w:ind w:left="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semiHidden/>
    <w:unhideWhenUsed/>
    <w:qFormat/>
    <w:rsid w:val="6F2EA0BD"/>
    <w:pPr>
      <w:keepNext/>
      <w:spacing w:before="40" w:after="0"/>
      <w:ind w:left="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6F2EA0BD"/>
    <w:pPr>
      <w:keepNext/>
      <w:spacing w:before="40" w:after="0"/>
      <w:ind w:left="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semiHidden/>
    <w:rsid w:val="00561CDD"/>
    <w:rPr>
      <w:rFonts w:asciiTheme="majorHAnsi" w:eastAsiaTheme="majorEastAsia" w:hAnsiTheme="majorHAnsi" w:cstheme="majorBidi"/>
      <w:color w:val="1F4D78"/>
      <w:sz w:val="24"/>
      <w:szCs w:val="24"/>
    </w:rPr>
  </w:style>
  <w:style w:type="character" w:customStyle="1" w:styleId="Heading4Char">
    <w:name w:val="Heading 4 Char"/>
    <w:basedOn w:val="DefaultParagraphFont"/>
    <w:link w:val="Heading4"/>
    <w:uiPriority w:val="1"/>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1"/>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1"/>
    <w:semiHidden/>
    <w:rsid w:val="00561CDD"/>
    <w:rPr>
      <w:rFonts w:asciiTheme="majorHAnsi" w:eastAsiaTheme="majorEastAsia" w:hAnsiTheme="majorHAnsi" w:cstheme="majorBidi"/>
      <w:color w:val="1F4D78"/>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uiPriority w:val="1"/>
    <w:rsid w:val="6F2EA0BD"/>
    <w:pPr>
      <w:numPr>
        <w:numId w:val="2"/>
      </w:numPr>
      <w:spacing w:before="120" w:after="40"/>
      <w:ind w:left="490" w:hanging="357"/>
    </w:pPr>
    <w:rPr>
      <w:rFonts w:ascii="Calibri" w:eastAsiaTheme="minorEastAsia" w:hAnsi="Calibri"/>
      <w:sz w:val="20"/>
      <w:szCs w:val="20"/>
    </w:rPr>
  </w:style>
  <w:style w:type="character" w:customStyle="1" w:styleId="NumberedBodyRMChar">
    <w:name w:val="Numbered Body RM Char"/>
    <w:basedOn w:val="ListParagraphChar"/>
    <w:link w:val="NumberedBodyRM"/>
    <w:uiPriority w:val="1"/>
    <w:rsid w:val="00667710"/>
    <w:rPr>
      <w:rFonts w:ascii="Calibri" w:eastAsiaTheme="minorEastAsia"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6F2EA0BD"/>
    <w:pPr>
      <w:tabs>
        <w:tab w:val="center" w:pos="4513"/>
        <w:tab w:val="right" w:pos="9026"/>
      </w:tabs>
      <w:spacing w:after="0"/>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6F2EA0BD"/>
    <w:pPr>
      <w:tabs>
        <w:tab w:val="center" w:pos="4513"/>
        <w:tab w:val="right" w:pos="9026"/>
      </w:tabs>
      <w:spacing w:after="0"/>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6F2EA0BD"/>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eastAsiaTheme="minorEastAsi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6F2EA0BD"/>
    <w:pPr>
      <w:spacing w:before="180" w:after="0"/>
      <w:ind w:left="0"/>
      <w:jc w:val="left"/>
    </w:pPr>
    <w:rPr>
      <w:rFonts w:eastAsia="Times"/>
      <w:caps/>
    </w:rPr>
  </w:style>
  <w:style w:type="paragraph" w:styleId="TOC2">
    <w:name w:val="toc 2"/>
    <w:basedOn w:val="Normal"/>
    <w:next w:val="Normal"/>
    <w:uiPriority w:val="39"/>
    <w:rsid w:val="6F2EA0BD"/>
    <w:pPr>
      <w:spacing w:before="40" w:after="0"/>
      <w:ind w:left="0"/>
      <w:jc w:val="left"/>
    </w:pPr>
    <w:rPr>
      <w:rFonts w:eastAsia="Times"/>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6F2EA0BD"/>
    <w:pPr>
      <w:spacing w:after="0"/>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uiPriority w:val="1"/>
    <w:rsid w:val="6F2EA0BD"/>
    <w:pPr>
      <w:numPr>
        <w:numId w:val="3"/>
      </w:numPr>
      <w:spacing w:after="240"/>
    </w:pPr>
    <w:rPr>
      <w:rFonts w:eastAsia="Times New Roman"/>
      <w:sz w:val="24"/>
      <w:szCs w:val="24"/>
      <w:lang w:val="en-AU"/>
    </w:rPr>
  </w:style>
  <w:style w:type="paragraph" w:customStyle="1" w:styleId="TableHeader">
    <w:name w:val="Table Header"/>
    <w:basedOn w:val="Normal"/>
    <w:uiPriority w:val="1"/>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uiPriority w:val="1"/>
    <w:rsid w:val="6F2EA0BD"/>
    <w:pPr>
      <w:spacing w:before="40" w:after="40"/>
    </w:pPr>
    <w:rPr>
      <w:rFonts w:eastAsiaTheme="minorEastAsia"/>
      <w:b w:val="0"/>
      <w:szCs w:val="2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6F2EA0BD"/>
    <w:pPr>
      <w:widowControl w:val="0"/>
      <w:spacing w:after="120"/>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uiPriority w:val="1"/>
    <w:rsid w:val="6F2EA0BD"/>
    <w:pPr>
      <w:numPr>
        <w:numId w:val="4"/>
      </w:numPr>
    </w:pPr>
  </w:style>
  <w:style w:type="character" w:customStyle="1" w:styleId="Style1Char">
    <w:name w:val="Style1 Char"/>
    <w:basedOn w:val="Heading2Char"/>
    <w:link w:val="Style1"/>
    <w:uiPriority w:val="1"/>
    <w:rsid w:val="004366B9"/>
    <w:rPr>
      <w:rFonts w:asciiTheme="majorHAnsi" w:eastAsiaTheme="majorEastAsia" w:hAnsiTheme="majorHAnsi" w:cstheme="majorBidi"/>
      <w:color w:val="2E74B5" w:themeColor="accent1" w:themeShade="BF"/>
      <w:sz w:val="26"/>
      <w:szCs w:val="26"/>
    </w:rPr>
  </w:style>
  <w:style w:type="paragraph" w:styleId="TOC3">
    <w:name w:val="toc 3"/>
    <w:basedOn w:val="Normal"/>
    <w:next w:val="Normal"/>
    <w:uiPriority w:val="39"/>
    <w:unhideWhenUsed/>
    <w:rsid w:val="6F2EA0BD"/>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uiPriority w:val="39"/>
    <w:unhideWhenUsed/>
    <w:rsid w:val="6F2EA0BD"/>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uiPriority w:val="39"/>
    <w:unhideWhenUsed/>
    <w:rsid w:val="6F2EA0BD"/>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uiPriority w:val="39"/>
    <w:unhideWhenUsed/>
    <w:rsid w:val="6F2EA0BD"/>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uiPriority w:val="39"/>
    <w:unhideWhenUsed/>
    <w:rsid w:val="6F2EA0BD"/>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uiPriority w:val="39"/>
    <w:unhideWhenUsed/>
    <w:rsid w:val="6F2EA0BD"/>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uiPriority w:val="39"/>
    <w:unhideWhenUsed/>
    <w:rsid w:val="6F2EA0BD"/>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63">
    <w:name w:val="xl63"/>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6F2EA0BD"/>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uiPriority w:val="1"/>
    <w:rsid w:val="6F2EA0BD"/>
    <w:pPr>
      <w:spacing w:beforeAutospacing="1" w:afterAutospacing="1"/>
      <w:ind w:left="0"/>
      <w:jc w:val="left"/>
    </w:pPr>
    <w:rPr>
      <w:rFonts w:ascii="Tahoma" w:eastAsia="Times New Roman" w:hAnsi="Tahoma" w:cs="Tahoma"/>
      <w:color w:val="000000" w:themeColor="text1"/>
      <w:sz w:val="18"/>
      <w:szCs w:val="18"/>
      <w:lang w:eastAsia="en-GB"/>
    </w:rPr>
  </w:style>
  <w:style w:type="paragraph" w:customStyle="1" w:styleId="font6">
    <w:name w:val="font6"/>
    <w:basedOn w:val="Normal"/>
    <w:uiPriority w:val="1"/>
    <w:rsid w:val="6F2EA0BD"/>
    <w:pPr>
      <w:spacing w:beforeAutospacing="1" w:afterAutospacing="1"/>
      <w:ind w:left="0"/>
      <w:jc w:val="left"/>
    </w:pPr>
    <w:rPr>
      <w:rFonts w:ascii="Tahoma" w:eastAsia="Times New Roman" w:hAnsi="Tahoma" w:cs="Tahoma"/>
      <w:b/>
      <w:bCs/>
      <w:color w:val="000000" w:themeColor="text1"/>
      <w:sz w:val="18"/>
      <w:szCs w:val="18"/>
      <w:lang w:eastAsia="en-GB"/>
    </w:rPr>
  </w:style>
  <w:style w:type="paragraph" w:customStyle="1" w:styleId="font7">
    <w:name w:val="font7"/>
    <w:basedOn w:val="Normal"/>
    <w:uiPriority w:val="1"/>
    <w:rsid w:val="6F2EA0BD"/>
    <w:pPr>
      <w:spacing w:beforeAutospacing="1" w:afterAutospacing="1"/>
      <w:ind w:left="0"/>
      <w:jc w:val="left"/>
    </w:pPr>
    <w:rPr>
      <w:rFonts w:ascii="Tahoma" w:eastAsia="Times New Roman" w:hAnsi="Tahoma" w:cs="Tahoma"/>
      <w:color w:val="000000" w:themeColor="text1"/>
      <w:sz w:val="18"/>
      <w:szCs w:val="18"/>
      <w:lang w:eastAsia="en-GB"/>
    </w:rPr>
  </w:style>
  <w:style w:type="paragraph" w:customStyle="1" w:styleId="font8">
    <w:name w:val="font8"/>
    <w:basedOn w:val="Normal"/>
    <w:uiPriority w:val="1"/>
    <w:rsid w:val="6F2EA0BD"/>
    <w:pPr>
      <w:spacing w:beforeAutospacing="1" w:afterAutospacing="1"/>
      <w:ind w:left="0"/>
      <w:jc w:val="left"/>
    </w:pPr>
    <w:rPr>
      <w:rFonts w:ascii="Tahoma" w:eastAsia="Times New Roman" w:hAnsi="Tahoma" w:cs="Tahoma"/>
      <w:b/>
      <w:bCs/>
      <w:color w:val="000000" w:themeColor="text1"/>
      <w:sz w:val="18"/>
      <w:szCs w:val="18"/>
      <w:lang w:eastAsia="en-GB"/>
    </w:rPr>
  </w:style>
  <w:style w:type="paragraph" w:customStyle="1" w:styleId="xl69">
    <w:name w:val="xl69"/>
    <w:basedOn w:val="Normal"/>
    <w:uiPriority w:val="1"/>
    <w:rsid w:val="6F2EA0BD"/>
    <w:pPr>
      <w:spacing w:beforeAutospacing="1" w:afterAutospacing="1"/>
      <w:ind w:left="0"/>
      <w:jc w:val="left"/>
    </w:pPr>
    <w:rPr>
      <w:rFonts w:ascii="Times New Roman" w:eastAsia="Times New Roman" w:hAnsi="Times New Roman"/>
      <w:color w:val="FF0000"/>
      <w:sz w:val="24"/>
      <w:szCs w:val="24"/>
      <w:lang w:eastAsia="en-GB"/>
    </w:rPr>
  </w:style>
  <w:style w:type="paragraph" w:customStyle="1" w:styleId="xl70">
    <w:name w:val="xl70"/>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71">
    <w:name w:val="xl71"/>
    <w:basedOn w:val="Normal"/>
    <w:uiPriority w:val="1"/>
    <w:rsid w:val="6F2EA0BD"/>
    <w:pPr>
      <w:spacing w:beforeAutospacing="1" w:afterAutospacing="1"/>
      <w:ind w:left="0"/>
      <w:jc w:val="left"/>
    </w:pPr>
    <w:rPr>
      <w:rFonts w:ascii="Times New Roman" w:eastAsia="Times New Roman" w:hAnsi="Times New Roman"/>
      <w:b/>
      <w:bCs/>
      <w:sz w:val="24"/>
      <w:szCs w:val="24"/>
      <w:lang w:eastAsia="en-GB"/>
    </w:rPr>
  </w:style>
  <w:style w:type="paragraph" w:customStyle="1" w:styleId="xl73">
    <w:name w:val="xl73"/>
    <w:basedOn w:val="Normal"/>
    <w:uiPriority w:val="1"/>
    <w:rsid w:val="6F2EA0BD"/>
    <w:pPr>
      <w:spacing w:beforeAutospacing="1" w:afterAutospacing="1"/>
      <w:ind w:left="0"/>
      <w:jc w:val="left"/>
    </w:pPr>
    <w:rPr>
      <w:rFonts w:ascii="Times New Roman" w:eastAsia="Times New Roman" w:hAnsi="Times New Roman"/>
      <w:color w:val="000000" w:themeColor="text1"/>
      <w:sz w:val="24"/>
      <w:szCs w:val="24"/>
      <w:lang w:eastAsia="en-GB"/>
    </w:rPr>
  </w:style>
  <w:style w:type="paragraph" w:customStyle="1" w:styleId="xl74">
    <w:name w:val="xl74"/>
    <w:basedOn w:val="Normal"/>
    <w:uiPriority w:val="1"/>
    <w:rsid w:val="6F2EA0BD"/>
    <w:pPr>
      <w:spacing w:beforeAutospacing="1" w:afterAutospacing="1"/>
      <w:ind w:left="0"/>
      <w:jc w:val="left"/>
    </w:pPr>
    <w:rPr>
      <w:rFonts w:ascii="Times New Roman" w:eastAsia="Times New Roman" w:hAnsi="Times New Roman"/>
      <w:color w:val="000000" w:themeColor="text1"/>
      <w:sz w:val="24"/>
      <w:szCs w:val="24"/>
      <w:lang w:eastAsia="en-GB"/>
    </w:rPr>
  </w:style>
  <w:style w:type="paragraph" w:customStyle="1" w:styleId="xl75">
    <w:name w:val="xl75"/>
    <w:basedOn w:val="Normal"/>
    <w:uiPriority w:val="1"/>
    <w:rsid w:val="6F2EA0BD"/>
    <w:pPr>
      <w:spacing w:beforeAutospacing="1" w:afterAutospacing="1"/>
      <w:ind w:left="0"/>
      <w:jc w:val="left"/>
    </w:pPr>
    <w:rPr>
      <w:rFonts w:ascii="Times New Roman" w:eastAsia="Times New Roman" w:hAnsi="Times New Roman"/>
      <w:b/>
      <w:bCs/>
      <w:color w:val="000000" w:themeColor="text1"/>
      <w:sz w:val="24"/>
      <w:szCs w:val="24"/>
      <w:lang w:eastAsia="en-GB"/>
    </w:rPr>
  </w:style>
  <w:style w:type="paragraph" w:customStyle="1" w:styleId="xl76">
    <w:name w:val="xl76"/>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77">
    <w:name w:val="xl77"/>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78">
    <w:name w:val="xl78"/>
    <w:basedOn w:val="Normal"/>
    <w:uiPriority w:val="1"/>
    <w:rsid w:val="6F2EA0BD"/>
    <w:pPr>
      <w:spacing w:beforeAutospacing="1" w:afterAutospacing="1"/>
      <w:ind w:left="0"/>
      <w:jc w:val="right"/>
    </w:pPr>
    <w:rPr>
      <w:rFonts w:ascii="Times New Roman" w:eastAsia="Times New Roman" w:hAnsi="Times New Roman"/>
      <w:b/>
      <w:bCs/>
      <w:sz w:val="24"/>
      <w:szCs w:val="24"/>
      <w:lang w:eastAsia="en-GB"/>
    </w:rPr>
  </w:style>
  <w:style w:type="paragraph" w:customStyle="1" w:styleId="xl79">
    <w:name w:val="xl79"/>
    <w:basedOn w:val="Normal"/>
    <w:uiPriority w:val="1"/>
    <w:rsid w:val="6F2EA0BD"/>
    <w:pPr>
      <w:spacing w:beforeAutospacing="1" w:afterAutospacing="1"/>
      <w:ind w:left="0"/>
      <w:jc w:val="left"/>
    </w:pPr>
    <w:rPr>
      <w:rFonts w:ascii="Times New Roman" w:eastAsia="Times New Roman" w:hAnsi="Times New Roman"/>
      <w:b/>
      <w:bCs/>
      <w:sz w:val="24"/>
      <w:szCs w:val="24"/>
      <w:lang w:eastAsia="en-GB"/>
    </w:rPr>
  </w:style>
  <w:style w:type="paragraph" w:customStyle="1" w:styleId="xl80">
    <w:name w:val="xl80"/>
    <w:basedOn w:val="Normal"/>
    <w:uiPriority w:val="1"/>
    <w:rsid w:val="6F2EA0BD"/>
    <w:pPr>
      <w:spacing w:beforeAutospacing="1" w:afterAutospacing="1"/>
      <w:ind w:left="0"/>
      <w:jc w:val="left"/>
    </w:pPr>
    <w:rPr>
      <w:rFonts w:ascii="Times New Roman" w:eastAsia="Times New Roman" w:hAnsi="Times New Roman"/>
      <w:b/>
      <w:bCs/>
      <w:sz w:val="24"/>
      <w:szCs w:val="24"/>
      <w:lang w:eastAsia="en-GB"/>
    </w:rPr>
  </w:style>
  <w:style w:type="paragraph" w:customStyle="1" w:styleId="xl81">
    <w:name w:val="xl81"/>
    <w:basedOn w:val="Normal"/>
    <w:uiPriority w:val="1"/>
    <w:rsid w:val="6F2EA0BD"/>
    <w:pPr>
      <w:spacing w:beforeAutospacing="1" w:afterAutospacing="1"/>
      <w:ind w:left="0"/>
      <w:jc w:val="left"/>
    </w:pPr>
    <w:rPr>
      <w:rFonts w:ascii="Times New Roman" w:eastAsia="Times New Roman" w:hAnsi="Times New Roman"/>
      <w:b/>
      <w:bCs/>
      <w:sz w:val="24"/>
      <w:szCs w:val="24"/>
      <w:lang w:eastAsia="en-GB"/>
    </w:rPr>
  </w:style>
  <w:style w:type="paragraph" w:customStyle="1" w:styleId="xl82">
    <w:name w:val="xl82"/>
    <w:basedOn w:val="Normal"/>
    <w:uiPriority w:val="1"/>
    <w:rsid w:val="6F2EA0BD"/>
    <w:pPr>
      <w:spacing w:beforeAutospacing="1" w:afterAutospacing="1"/>
      <w:ind w:left="0"/>
      <w:jc w:val="left"/>
    </w:pPr>
    <w:rPr>
      <w:rFonts w:ascii="Times New Roman" w:eastAsia="Times New Roman" w:hAnsi="Times New Roman"/>
      <w:b/>
      <w:bCs/>
      <w:sz w:val="24"/>
      <w:szCs w:val="24"/>
      <w:lang w:eastAsia="en-GB"/>
    </w:rPr>
  </w:style>
  <w:style w:type="paragraph" w:customStyle="1" w:styleId="xl83">
    <w:name w:val="xl83"/>
    <w:basedOn w:val="Normal"/>
    <w:uiPriority w:val="1"/>
    <w:rsid w:val="6F2EA0BD"/>
    <w:pPr>
      <w:spacing w:beforeAutospacing="1" w:afterAutospacing="1"/>
      <w:ind w:left="0" w:firstLine="200"/>
      <w:jc w:val="left"/>
    </w:pPr>
    <w:rPr>
      <w:rFonts w:ascii="Times New Roman" w:eastAsia="Times New Roman" w:hAnsi="Times New Roman"/>
      <w:i/>
      <w:iCs/>
      <w:sz w:val="24"/>
      <w:szCs w:val="24"/>
      <w:lang w:eastAsia="en-GB"/>
    </w:rPr>
  </w:style>
  <w:style w:type="paragraph" w:customStyle="1" w:styleId="xl84">
    <w:name w:val="xl84"/>
    <w:basedOn w:val="Normal"/>
    <w:uiPriority w:val="1"/>
    <w:rsid w:val="6F2EA0BD"/>
    <w:pPr>
      <w:spacing w:beforeAutospacing="1" w:afterAutospacing="1"/>
      <w:ind w:left="0"/>
      <w:jc w:val="center"/>
    </w:pPr>
    <w:rPr>
      <w:rFonts w:ascii="Times New Roman" w:eastAsia="Times New Roman" w:hAnsi="Times New Roman"/>
      <w:b/>
      <w:bCs/>
      <w:sz w:val="24"/>
      <w:szCs w:val="24"/>
      <w:lang w:eastAsia="en-GB"/>
    </w:rPr>
  </w:style>
  <w:style w:type="paragraph" w:customStyle="1" w:styleId="xl85">
    <w:name w:val="xl85"/>
    <w:basedOn w:val="Normal"/>
    <w:uiPriority w:val="1"/>
    <w:rsid w:val="6F2EA0BD"/>
    <w:pPr>
      <w:spacing w:beforeAutospacing="1" w:afterAutospacing="1"/>
      <w:ind w:left="0"/>
      <w:jc w:val="center"/>
    </w:pPr>
    <w:rPr>
      <w:rFonts w:ascii="Times New Roman" w:eastAsia="Times New Roman" w:hAnsi="Times New Roman"/>
      <w:sz w:val="24"/>
      <w:szCs w:val="24"/>
      <w:lang w:eastAsia="en-GB"/>
    </w:rPr>
  </w:style>
  <w:style w:type="paragraph" w:customStyle="1" w:styleId="xl86">
    <w:name w:val="xl86"/>
    <w:basedOn w:val="Normal"/>
    <w:uiPriority w:val="1"/>
    <w:rsid w:val="6F2EA0BD"/>
    <w:pPr>
      <w:spacing w:beforeAutospacing="1" w:afterAutospacing="1"/>
      <w:ind w:left="0"/>
      <w:jc w:val="left"/>
    </w:pPr>
    <w:rPr>
      <w:rFonts w:ascii="Calibri" w:eastAsia="Times New Roman" w:hAnsi="Calibri" w:cs="Calibri"/>
      <w:sz w:val="24"/>
      <w:szCs w:val="24"/>
      <w:lang w:eastAsia="en-GB"/>
    </w:rPr>
  </w:style>
  <w:style w:type="paragraph" w:customStyle="1" w:styleId="xl87">
    <w:name w:val="xl87"/>
    <w:basedOn w:val="Normal"/>
    <w:uiPriority w:val="1"/>
    <w:rsid w:val="6F2EA0BD"/>
    <w:pPr>
      <w:spacing w:beforeAutospacing="1" w:afterAutospacing="1"/>
      <w:ind w:left="0"/>
      <w:jc w:val="center"/>
    </w:pPr>
    <w:rPr>
      <w:rFonts w:ascii="Times New Roman" w:eastAsia="Times New Roman" w:hAnsi="Times New Roman"/>
      <w:sz w:val="24"/>
      <w:szCs w:val="24"/>
      <w:lang w:eastAsia="en-GB"/>
    </w:rPr>
  </w:style>
  <w:style w:type="paragraph" w:customStyle="1" w:styleId="xl88">
    <w:name w:val="xl88"/>
    <w:basedOn w:val="Normal"/>
    <w:uiPriority w:val="1"/>
    <w:rsid w:val="6F2EA0BD"/>
    <w:pPr>
      <w:spacing w:beforeAutospacing="1" w:afterAutospacing="1"/>
      <w:ind w:left="0"/>
      <w:jc w:val="left"/>
    </w:pPr>
    <w:rPr>
      <w:rFonts w:ascii="Times New Roman" w:eastAsia="Times New Roman" w:hAnsi="Times New Roman"/>
      <w:color w:val="FF0000"/>
      <w:sz w:val="24"/>
      <w:szCs w:val="24"/>
      <w:lang w:eastAsia="en-GB"/>
    </w:rPr>
  </w:style>
  <w:style w:type="paragraph" w:customStyle="1" w:styleId="xl89">
    <w:name w:val="xl89"/>
    <w:basedOn w:val="Normal"/>
    <w:uiPriority w:val="1"/>
    <w:rsid w:val="6F2EA0BD"/>
    <w:pPr>
      <w:spacing w:beforeAutospacing="1" w:afterAutospacing="1"/>
      <w:ind w:left="0"/>
      <w:jc w:val="center"/>
    </w:pPr>
    <w:rPr>
      <w:rFonts w:ascii="Times New Roman" w:eastAsia="Times New Roman" w:hAnsi="Times New Roman"/>
      <w:color w:val="FF0000"/>
      <w:sz w:val="24"/>
      <w:szCs w:val="24"/>
      <w:lang w:eastAsia="en-GB"/>
    </w:rPr>
  </w:style>
  <w:style w:type="paragraph" w:customStyle="1" w:styleId="xl90">
    <w:name w:val="xl90"/>
    <w:basedOn w:val="Normal"/>
    <w:uiPriority w:val="1"/>
    <w:rsid w:val="6F2EA0BD"/>
    <w:pPr>
      <w:spacing w:beforeAutospacing="1" w:afterAutospacing="1"/>
      <w:ind w:left="0"/>
      <w:jc w:val="left"/>
    </w:pPr>
    <w:rPr>
      <w:rFonts w:ascii="Times New Roman" w:eastAsia="Times New Roman" w:hAnsi="Times New Roman"/>
      <w:color w:val="FF0000"/>
      <w:sz w:val="24"/>
      <w:szCs w:val="24"/>
      <w:lang w:eastAsia="en-GB"/>
    </w:rPr>
  </w:style>
  <w:style w:type="paragraph" w:customStyle="1" w:styleId="xl91">
    <w:name w:val="xl91"/>
    <w:basedOn w:val="Normal"/>
    <w:uiPriority w:val="1"/>
    <w:rsid w:val="6F2EA0BD"/>
    <w:pPr>
      <w:spacing w:beforeAutospacing="1" w:afterAutospacing="1"/>
      <w:ind w:left="0"/>
      <w:jc w:val="left"/>
    </w:pPr>
    <w:rPr>
      <w:rFonts w:ascii="Times New Roman" w:eastAsia="Times New Roman" w:hAnsi="Times New Roman"/>
      <w:color w:val="FF0000"/>
      <w:sz w:val="24"/>
      <w:szCs w:val="24"/>
      <w:lang w:eastAsia="en-GB"/>
    </w:rPr>
  </w:style>
  <w:style w:type="paragraph" w:customStyle="1" w:styleId="xl92">
    <w:name w:val="xl92"/>
    <w:basedOn w:val="Normal"/>
    <w:uiPriority w:val="1"/>
    <w:rsid w:val="6F2EA0BD"/>
    <w:pPr>
      <w:spacing w:beforeAutospacing="1" w:afterAutospacing="1"/>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uiPriority w:val="1"/>
    <w:rsid w:val="6F2EA0BD"/>
    <w:pPr>
      <w:spacing w:beforeAutospacing="1" w:afterAutospacing="1"/>
      <w:ind w:left="0"/>
      <w:jc w:val="center"/>
    </w:pPr>
    <w:rPr>
      <w:rFonts w:ascii="Times New Roman" w:eastAsia="Times New Roman" w:hAnsi="Times New Roman"/>
      <w:b/>
      <w:bCs/>
      <w:color w:val="FFFFFF" w:themeColor="background1"/>
      <w:sz w:val="24"/>
      <w:szCs w:val="24"/>
      <w:lang w:eastAsia="en-GB"/>
    </w:rPr>
  </w:style>
  <w:style w:type="paragraph" w:customStyle="1" w:styleId="xl94">
    <w:name w:val="xl94"/>
    <w:basedOn w:val="Normal"/>
    <w:uiPriority w:val="1"/>
    <w:rsid w:val="6F2EA0BD"/>
    <w:pPr>
      <w:spacing w:beforeAutospacing="1" w:afterAutospacing="1"/>
      <w:ind w:left="0"/>
      <w:jc w:val="center"/>
    </w:pPr>
    <w:rPr>
      <w:rFonts w:ascii="Times New Roman" w:eastAsia="Times New Roman" w:hAnsi="Times New Roman"/>
      <w:b/>
      <w:bCs/>
      <w:sz w:val="24"/>
      <w:szCs w:val="24"/>
      <w:lang w:eastAsia="en-GB"/>
    </w:rPr>
  </w:style>
  <w:style w:type="paragraph" w:customStyle="1" w:styleId="xl95">
    <w:name w:val="xl95"/>
    <w:basedOn w:val="Normal"/>
    <w:uiPriority w:val="1"/>
    <w:rsid w:val="6F2EA0BD"/>
    <w:pPr>
      <w:spacing w:beforeAutospacing="1" w:afterAutospacing="1"/>
      <w:ind w:left="0"/>
      <w:jc w:val="center"/>
    </w:pPr>
    <w:rPr>
      <w:rFonts w:ascii="Times New Roman" w:eastAsia="Times New Roman" w:hAnsi="Times New Roman"/>
      <w:b/>
      <w:bCs/>
      <w:sz w:val="24"/>
      <w:szCs w:val="24"/>
      <w:lang w:eastAsia="en-GB"/>
    </w:rPr>
  </w:style>
  <w:style w:type="paragraph" w:customStyle="1" w:styleId="xl96">
    <w:name w:val="xl96"/>
    <w:basedOn w:val="Normal"/>
    <w:uiPriority w:val="1"/>
    <w:rsid w:val="6F2EA0BD"/>
    <w:pPr>
      <w:spacing w:beforeAutospacing="1" w:afterAutospacing="1"/>
      <w:ind w:left="0"/>
      <w:jc w:val="center"/>
    </w:pPr>
    <w:rPr>
      <w:rFonts w:ascii="Times New Roman" w:eastAsia="Times New Roman" w:hAnsi="Times New Roman"/>
      <w:b/>
      <w:bCs/>
      <w:color w:val="FFFFFF" w:themeColor="background1"/>
      <w:sz w:val="24"/>
      <w:szCs w:val="24"/>
      <w:lang w:eastAsia="en-GB"/>
    </w:rPr>
  </w:style>
  <w:style w:type="paragraph" w:customStyle="1" w:styleId="xl97">
    <w:name w:val="xl97"/>
    <w:basedOn w:val="Normal"/>
    <w:uiPriority w:val="1"/>
    <w:rsid w:val="6F2EA0BD"/>
    <w:pPr>
      <w:spacing w:beforeAutospacing="1" w:afterAutospacing="1"/>
      <w:ind w:left="0"/>
      <w:jc w:val="center"/>
    </w:pPr>
    <w:rPr>
      <w:rFonts w:ascii="Times New Roman" w:eastAsia="Times New Roman" w:hAnsi="Times New Roman"/>
      <w:b/>
      <w:bCs/>
      <w:sz w:val="24"/>
      <w:szCs w:val="24"/>
      <w:lang w:eastAsia="en-GB"/>
    </w:rPr>
  </w:style>
  <w:style w:type="paragraph" w:customStyle="1" w:styleId="xl98">
    <w:name w:val="xl98"/>
    <w:basedOn w:val="Normal"/>
    <w:uiPriority w:val="1"/>
    <w:rsid w:val="6F2EA0BD"/>
    <w:pPr>
      <w:spacing w:beforeAutospacing="1" w:afterAutospacing="1"/>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uiPriority w:val="1"/>
    <w:rsid w:val="6F2EA0BD"/>
    <w:pPr>
      <w:spacing w:beforeAutospacing="1" w:afterAutospacing="1"/>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uiPriority w:val="1"/>
    <w:rsid w:val="6F2EA0BD"/>
    <w:pPr>
      <w:spacing w:beforeAutospacing="1" w:afterAutospacing="1"/>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uiPriority w:val="1"/>
    <w:rsid w:val="6F2EA0BD"/>
    <w:pPr>
      <w:spacing w:beforeAutospacing="1" w:afterAutospacing="1"/>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uiPriority w:val="1"/>
    <w:rsid w:val="6F2EA0BD"/>
    <w:pPr>
      <w:spacing w:beforeAutospacing="1" w:afterAutospacing="1"/>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104">
    <w:name w:val="xl104"/>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105">
    <w:name w:val="xl105"/>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xl106">
    <w:name w:val="xl106"/>
    <w:basedOn w:val="Normal"/>
    <w:uiPriority w:val="1"/>
    <w:rsid w:val="6F2EA0BD"/>
    <w:pPr>
      <w:spacing w:beforeAutospacing="1" w:afterAutospacing="1"/>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E71577"/>
    <w:pPr>
      <w:tabs>
        <w:tab w:val="left" w:pos="567"/>
      </w:tabs>
      <w:ind w:left="66"/>
    </w:pPr>
    <w:rPr>
      <w:rFonts w:asciiTheme="minorHAnsi" w:hAnsiTheme="minorHAnsi" w:cstheme="minorHAnsi"/>
      <w:sz w:val="20"/>
    </w:rPr>
  </w:style>
  <w:style w:type="paragraph" w:customStyle="1" w:styleId="Paragraphnonumbers">
    <w:name w:val="Paragraph no numbers"/>
    <w:basedOn w:val="Normal"/>
    <w:uiPriority w:val="99"/>
    <w:qFormat/>
    <w:rsid w:val="6F2EA0BD"/>
    <w:pPr>
      <w:spacing w:after="240"/>
      <w:ind w:left="0"/>
      <w:jc w:val="left"/>
    </w:pPr>
    <w:rPr>
      <w:rFonts w:eastAsia="Times New Roman"/>
      <w:sz w:val="24"/>
      <w:szCs w:val="24"/>
      <w:lang w:eastAsia="en-GB"/>
    </w:rPr>
  </w:style>
  <w:style w:type="paragraph" w:customStyle="1" w:styleId="Bulletindent1">
    <w:name w:val="Bullet indent 1"/>
    <w:basedOn w:val="Normal"/>
    <w:uiPriority w:val="1"/>
    <w:rsid w:val="6F2EA0BD"/>
    <w:pPr>
      <w:numPr>
        <w:numId w:val="39"/>
      </w:numPr>
      <w:spacing w:after="0"/>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uiPriority w:val="1"/>
    <w:rsid w:val="6F2EA0BD"/>
    <w:pPr>
      <w:ind w:left="851"/>
    </w:pPr>
  </w:style>
  <w:style w:type="character" w:customStyle="1" w:styleId="StyleBulletindent1LinespacingMultiple115liChar">
    <w:name w:val="Style Bullet indent 1 + Line spacing:  Multiple 1.15 li Char"/>
    <w:basedOn w:val="DefaultParagraphFont"/>
    <w:link w:val="StyleBulletindent1LinespacingMultiple115li"/>
    <w:uiPriority w:val="1"/>
    <w:rsid w:val="00A818EB"/>
    <w:rPr>
      <w:rFonts w:eastAsia="Times New Roman"/>
      <w:sz w:val="24"/>
      <w:szCs w:val="24"/>
    </w:rPr>
  </w:style>
  <w:style w:type="paragraph" w:styleId="Revision">
    <w:name w:val="Revision"/>
    <w:hidden/>
    <w:uiPriority w:val="99"/>
    <w:semiHidden/>
    <w:rsid w:val="006D0519"/>
    <w:pPr>
      <w:spacing w:after="0" w:line="240" w:lineRule="auto"/>
    </w:pPr>
  </w:style>
  <w:style w:type="paragraph" w:styleId="Quote">
    <w:name w:val="Quote"/>
    <w:basedOn w:val="Normal"/>
    <w:next w:val="Normal"/>
    <w:link w:val="QuoteChar"/>
    <w:uiPriority w:val="29"/>
    <w:qFormat/>
    <w:rsid w:val="00486C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86CA1"/>
    <w:rPr>
      <w:i/>
      <w:iCs/>
      <w:color w:val="404040" w:themeColor="text1" w:themeTint="BF"/>
    </w:rPr>
  </w:style>
  <w:style w:type="paragraph" w:styleId="IntenseQuote">
    <w:name w:val="Intense Quote"/>
    <w:basedOn w:val="Normal"/>
    <w:next w:val="Normal"/>
    <w:link w:val="IntenseQuoteChar"/>
    <w:uiPriority w:val="30"/>
    <w:qFormat/>
    <w:rsid w:val="00486CA1"/>
    <w:pP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86CA1"/>
    <w:rPr>
      <w:i/>
      <w:iCs/>
      <w:color w:val="5B9BD5" w:themeColor="accent1"/>
    </w:rPr>
  </w:style>
  <w:style w:type="paragraph" w:styleId="EndnoteText">
    <w:name w:val="endnote text"/>
    <w:basedOn w:val="Normal"/>
    <w:link w:val="EndnoteTextChar"/>
    <w:uiPriority w:val="99"/>
    <w:semiHidden/>
    <w:unhideWhenUsed/>
    <w:rsid w:val="00486CA1"/>
    <w:pPr>
      <w:spacing w:after="0"/>
    </w:pPr>
    <w:rPr>
      <w:sz w:val="20"/>
      <w:szCs w:val="20"/>
    </w:rPr>
  </w:style>
  <w:style w:type="character" w:customStyle="1" w:styleId="EndnoteTextChar">
    <w:name w:val="Endnote Text Char"/>
    <w:basedOn w:val="DefaultParagraphFont"/>
    <w:link w:val="EndnoteText"/>
    <w:uiPriority w:val="99"/>
    <w:semiHidden/>
    <w:rsid w:val="00486CA1"/>
    <w:rPr>
      <w:sz w:val="20"/>
      <w:szCs w:val="20"/>
    </w:rPr>
  </w:style>
  <w:style w:type="paragraph" w:styleId="TOCHeading">
    <w:name w:val="TOC Heading"/>
    <w:basedOn w:val="Heading1"/>
    <w:next w:val="Normal"/>
    <w:uiPriority w:val="39"/>
    <w:unhideWhenUsed/>
    <w:qFormat/>
    <w:rsid w:val="00E71577"/>
    <w:pPr>
      <w:keepLines/>
      <w:jc w:val="left"/>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ssets.publishing.service.gov.uk/government/uploads/system/uploads/attachment_data/file/558520/PPN_8_16_StandardSQ_Template_v3.pdf"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 Type="http://schemas.openxmlformats.org/officeDocument/2006/relationships/customXml" Target="../customXml/item2.xml"/><Relationship Id="rId16" Type="http://schemas.openxmlformats.org/officeDocument/2006/relationships/hyperlink" Target="mailto:tenders@chi.ac.uk" TargetMode="External"/><Relationship Id="rId20" Type="http://schemas.openxmlformats.org/officeDocument/2006/relationships/hyperlink" Target="https://assets.publishing.service.gov.uk/government/uploads/system/uploads/attachment_data/file/558520/PPN_8_16_StandardSQ_Template_v3.pdf" TargetMode="External"/><Relationship Id="Rd511392e91674c82"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chi.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chi.ac.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urgens\OneDrive%20-%20University%20of%20Chichester\Music\Finance\Capital%20Bids\2022-23\Assembly%20Lighting\Blank-Mini-Tender-document-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SharedWithUsers xmlns="9e790679-42de-4090-b410-de3b52e99e34">
      <UserInfo>
        <DisplayName>Ben Thacker</DisplayName>
        <AccountId>4152</AccountId>
        <AccountType/>
      </UserInfo>
    </SharedWithUsers>
    <DateofTender xmlns="a134145b-6e99-458e-8764-f8205c3a086d">2023-01-24T15:49:11+00:00</DateofTend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46F8-AB6C-459E-ACF7-69DE033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3.xml><?xml version="1.0" encoding="utf-8"?>
<ds:datastoreItem xmlns:ds="http://schemas.openxmlformats.org/officeDocument/2006/customXml" ds:itemID="{AADDEF49-8DAF-4320-A82C-91FB34F77F3B}">
  <ds:schemaRefs>
    <ds:schemaRef ds:uri="http://purl.org/dc/terms/"/>
    <ds:schemaRef ds:uri="http://schemas.microsoft.com/office/2006/documentManagement/types"/>
    <ds:schemaRef ds:uri="http://schemas.openxmlformats.org/package/2006/metadata/core-properties"/>
    <ds:schemaRef ds:uri="a134145b-6e99-458e-8764-f8205c3a086d"/>
    <ds:schemaRef ds:uri="http://purl.org/dc/elements/1.1/"/>
    <ds:schemaRef ds:uri="9e790679-42de-4090-b410-de3b52e99e34"/>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6CD8BAD-3FD4-41C7-9A85-121E284B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Blank-Mini-Tender-document-v.2</Template>
  <TotalTime>39</TotalTime>
  <Pages>11</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Jurgens</dc:creator>
  <cp:keywords/>
  <dc:description/>
  <cp:lastModifiedBy>Ben Thacker</cp:lastModifiedBy>
  <cp:revision>37</cp:revision>
  <cp:lastPrinted>2016-04-20T12:00:00Z</cp:lastPrinted>
  <dcterms:created xsi:type="dcterms:W3CDTF">2023-01-11T10:56:00Z</dcterms:created>
  <dcterms:modified xsi:type="dcterms:W3CDTF">2023-01-25T08:12:00Z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0x0101006D1C97667D65D740A7440AEBCB8F181A</vt:lpwstr>
  </property>
  <property fmtid="{D5CDD505-2E9C-101B-9397-08002B2CF9AE}" pid="3" name="MediaServiceImageTags">
    <vt:lpwstr/>
  </property>
</Properties>
</file>