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5C8" w:rsidRPr="00D06C1E" w:rsidRDefault="001155C8" w:rsidP="00D06C1E">
      <w:pPr>
        <w:jc w:val="center"/>
        <w:rPr>
          <w:rFonts w:ascii="Arial" w:hAnsi="Arial" w:cs="Arial"/>
          <w:b/>
        </w:rPr>
      </w:pPr>
      <w:r w:rsidRPr="00D06C1E">
        <w:rPr>
          <w:rFonts w:ascii="Arial" w:hAnsi="Arial" w:cs="Arial"/>
          <w:b/>
        </w:rPr>
        <w:t>DEPARTMENT OF HEALTH</w:t>
      </w:r>
    </w:p>
    <w:p w:rsidR="001319ED" w:rsidRDefault="001155C8" w:rsidP="00D06C1E">
      <w:pPr>
        <w:jc w:val="center"/>
        <w:rPr>
          <w:rFonts w:ascii="Arial" w:hAnsi="Arial" w:cs="Arial"/>
          <w:b/>
        </w:rPr>
      </w:pPr>
      <w:r w:rsidRPr="00D06C1E">
        <w:rPr>
          <w:rFonts w:ascii="Arial" w:hAnsi="Arial" w:cs="Arial"/>
          <w:b/>
        </w:rPr>
        <w:t>EARLY MARKET ENGAGEMENT - INFECTED BLOOD SCHEME ADMINISTRATOR</w:t>
      </w:r>
    </w:p>
    <w:p w:rsidR="003E7188" w:rsidRPr="00D06C1E" w:rsidRDefault="003E7188" w:rsidP="00D06C1E">
      <w:pPr>
        <w:jc w:val="center"/>
        <w:rPr>
          <w:rFonts w:ascii="Arial" w:hAnsi="Arial" w:cs="Arial"/>
          <w:b/>
        </w:rPr>
      </w:pPr>
      <w:r>
        <w:rPr>
          <w:rFonts w:ascii="Arial" w:hAnsi="Arial" w:cs="Arial"/>
          <w:b/>
        </w:rPr>
        <w:t>26 SEPTEMBER 2016</w:t>
      </w:r>
    </w:p>
    <w:p w:rsidR="001155C8" w:rsidRPr="00D06C1E" w:rsidRDefault="001155C8" w:rsidP="00D06C1E">
      <w:pPr>
        <w:pStyle w:val="Default"/>
        <w:jc w:val="center"/>
        <w:rPr>
          <w:b/>
          <w:sz w:val="22"/>
          <w:szCs w:val="22"/>
        </w:rPr>
      </w:pPr>
    </w:p>
    <w:p w:rsidR="001155C8" w:rsidRPr="00D06C1E" w:rsidRDefault="001155C8" w:rsidP="001155C8">
      <w:pPr>
        <w:pStyle w:val="Default"/>
        <w:rPr>
          <w:sz w:val="22"/>
          <w:szCs w:val="22"/>
        </w:rPr>
      </w:pPr>
      <w:r w:rsidRPr="00D06C1E">
        <w:rPr>
          <w:sz w:val="22"/>
          <w:szCs w:val="22"/>
        </w:rPr>
        <w:t xml:space="preserve">Since 1988, the UK government has provided </w:t>
      </w:r>
      <w:r w:rsidR="008B14C8">
        <w:rPr>
          <w:sz w:val="22"/>
          <w:szCs w:val="22"/>
        </w:rPr>
        <w:t xml:space="preserve">ex-gratia </w:t>
      </w:r>
      <w:r w:rsidRPr="00D06C1E">
        <w:rPr>
          <w:sz w:val="22"/>
          <w:szCs w:val="22"/>
        </w:rPr>
        <w:t>support for people affected by Human Immunodeficiency Virus (HIV) and/or hepatitis C through treatment with National Health Service (NHS)-supplied blood or blood products. To date, over £390 million has been paid out to infected persons and their family members.</w:t>
      </w:r>
    </w:p>
    <w:p w:rsidR="001155C8" w:rsidRPr="00D06C1E" w:rsidRDefault="001155C8" w:rsidP="001155C8">
      <w:pPr>
        <w:pStyle w:val="Default"/>
        <w:rPr>
          <w:sz w:val="22"/>
          <w:szCs w:val="22"/>
        </w:rPr>
      </w:pPr>
    </w:p>
    <w:p w:rsidR="001155C8" w:rsidRDefault="00D06C1E">
      <w:pPr>
        <w:rPr>
          <w:rFonts w:ascii="Arial" w:eastAsia="Times New Roman" w:hAnsi="Arial" w:cs="Arial"/>
          <w:lang w:eastAsia="en-GB"/>
        </w:rPr>
      </w:pPr>
      <w:r w:rsidRPr="00D06C1E">
        <w:rPr>
          <w:rFonts w:ascii="Arial" w:eastAsia="Times New Roman" w:hAnsi="Arial" w:cs="Arial"/>
          <w:lang w:eastAsia="en-GB"/>
        </w:rPr>
        <w:t xml:space="preserve">The current Scheme Administrator role is to: manage and operate a scheme of financial assistance to eligible individuals infected with HIV and/or hepatitis C via NHS-supplied blood </w:t>
      </w:r>
      <w:r w:rsidR="008B14C8">
        <w:rPr>
          <w:rFonts w:ascii="Arial" w:eastAsia="Times New Roman" w:hAnsi="Arial" w:cs="Arial"/>
          <w:lang w:eastAsia="en-GB"/>
        </w:rPr>
        <w:t xml:space="preserve">or blood </w:t>
      </w:r>
      <w:r w:rsidRPr="00D06C1E">
        <w:rPr>
          <w:rFonts w:ascii="Arial" w:eastAsia="Times New Roman" w:hAnsi="Arial" w:cs="Arial"/>
          <w:lang w:eastAsia="en-GB"/>
        </w:rPr>
        <w:t>products, and their eligible intimates, in line with policies and criteria set by the Department of Health in England</w:t>
      </w:r>
      <w:r w:rsidR="008B14C8">
        <w:rPr>
          <w:rFonts w:ascii="Arial" w:eastAsia="Times New Roman" w:hAnsi="Arial" w:cs="Arial"/>
          <w:lang w:eastAsia="en-GB"/>
        </w:rPr>
        <w:t>. We expect that the new scheme administrator will fu</w:t>
      </w:r>
      <w:r w:rsidR="00464B87">
        <w:rPr>
          <w:rFonts w:ascii="Arial" w:eastAsia="Times New Roman" w:hAnsi="Arial" w:cs="Arial"/>
          <w:lang w:eastAsia="en-GB"/>
        </w:rPr>
        <w:t>l</w:t>
      </w:r>
      <w:r w:rsidR="008B14C8">
        <w:rPr>
          <w:rFonts w:ascii="Arial" w:eastAsia="Times New Roman" w:hAnsi="Arial" w:cs="Arial"/>
          <w:lang w:eastAsia="en-GB"/>
        </w:rPr>
        <w:t xml:space="preserve">fil the same role in </w:t>
      </w:r>
      <w:proofErr w:type="gramStart"/>
      <w:r w:rsidR="008B14C8">
        <w:rPr>
          <w:rFonts w:ascii="Arial" w:eastAsia="Times New Roman" w:hAnsi="Arial" w:cs="Arial"/>
          <w:lang w:eastAsia="en-GB"/>
        </w:rPr>
        <w:t>England,</w:t>
      </w:r>
      <w:proofErr w:type="gramEnd"/>
      <w:r w:rsidR="008B14C8">
        <w:rPr>
          <w:rFonts w:ascii="Arial" w:eastAsia="Times New Roman" w:hAnsi="Arial" w:cs="Arial"/>
          <w:lang w:eastAsia="en-GB"/>
        </w:rPr>
        <w:t xml:space="preserve"> this may</w:t>
      </w:r>
      <w:r w:rsidRPr="00D06C1E">
        <w:rPr>
          <w:rFonts w:ascii="Arial" w:eastAsia="Times New Roman" w:hAnsi="Arial" w:cs="Arial"/>
          <w:lang w:eastAsia="en-GB"/>
        </w:rPr>
        <w:t xml:space="preserve"> include operation of the same scheme in Wales and Northern Ireland, subject to the decisions of Ministers in those administrations.</w:t>
      </w:r>
    </w:p>
    <w:p w:rsidR="00E369B0" w:rsidRDefault="00E369B0">
      <w:pPr>
        <w:rPr>
          <w:rFonts w:ascii="Arial" w:eastAsia="Times New Roman" w:hAnsi="Arial" w:cs="Arial"/>
          <w:lang w:eastAsia="en-GB"/>
        </w:rPr>
      </w:pPr>
      <w:r>
        <w:rPr>
          <w:rFonts w:ascii="Arial" w:eastAsia="Times New Roman" w:hAnsi="Arial" w:cs="Arial"/>
          <w:lang w:eastAsia="en-GB"/>
        </w:rPr>
        <w:t xml:space="preserve">A recent consultation exercise provides further insight and you may find it beneficial to read </w:t>
      </w:r>
      <w:r w:rsidR="008B14C8">
        <w:rPr>
          <w:rFonts w:ascii="Arial" w:eastAsia="Times New Roman" w:hAnsi="Arial" w:cs="Arial"/>
          <w:lang w:eastAsia="en-GB"/>
        </w:rPr>
        <w:t>the response to this,</w:t>
      </w:r>
      <w:r>
        <w:rPr>
          <w:rFonts w:ascii="Arial" w:eastAsia="Times New Roman" w:hAnsi="Arial" w:cs="Arial"/>
          <w:lang w:eastAsia="en-GB"/>
        </w:rPr>
        <w:t xml:space="preserve"> “</w:t>
      </w:r>
      <w:r w:rsidRPr="00E369B0">
        <w:rPr>
          <w:rFonts w:ascii="Arial" w:eastAsia="Times New Roman" w:hAnsi="Arial" w:cs="Arial"/>
          <w:lang w:eastAsia="en-GB"/>
        </w:rPr>
        <w:t>Infected blood: Government Response to Consultation on Reform of Financial and Other Support</w:t>
      </w:r>
      <w:r>
        <w:rPr>
          <w:rFonts w:ascii="Arial" w:eastAsia="Times New Roman" w:hAnsi="Arial" w:cs="Arial"/>
          <w:lang w:eastAsia="en-GB"/>
        </w:rPr>
        <w:t>”</w:t>
      </w:r>
      <w:r w:rsidR="008B14C8">
        <w:rPr>
          <w:rFonts w:ascii="Arial" w:eastAsia="Times New Roman" w:hAnsi="Arial" w:cs="Arial"/>
          <w:lang w:eastAsia="en-GB"/>
        </w:rPr>
        <w:t>. The document</w:t>
      </w:r>
      <w:r>
        <w:rPr>
          <w:rFonts w:ascii="Arial" w:eastAsia="Times New Roman" w:hAnsi="Arial" w:cs="Arial"/>
          <w:lang w:eastAsia="en-GB"/>
        </w:rPr>
        <w:t xml:space="preserve"> can be found by following the link here: </w:t>
      </w:r>
      <w:hyperlink r:id="rId7" w:history="1">
        <w:r w:rsidRPr="007069A5">
          <w:rPr>
            <w:rStyle w:val="Hyperlink"/>
            <w:rFonts w:ascii="Arial" w:eastAsia="Times New Roman" w:hAnsi="Arial" w:cs="Arial"/>
            <w:lang w:eastAsia="en-GB"/>
          </w:rPr>
          <w:t>https://www.gov.uk/government/consultations/infected-blood-reform-of-financial-and-other-support</w:t>
        </w:r>
      </w:hyperlink>
    </w:p>
    <w:p w:rsidR="00D06C1E" w:rsidRDefault="00D06C1E">
      <w:pPr>
        <w:rPr>
          <w:rFonts w:ascii="Arial" w:eastAsia="Times New Roman" w:hAnsi="Arial" w:cs="Arial"/>
          <w:lang w:eastAsia="en-GB"/>
        </w:rPr>
      </w:pPr>
      <w:r>
        <w:rPr>
          <w:rFonts w:ascii="Arial" w:eastAsia="Times New Roman" w:hAnsi="Arial" w:cs="Arial"/>
          <w:lang w:eastAsia="en-GB"/>
        </w:rPr>
        <w:t>The Department of Health wishes to engage with the market to share its current p</w:t>
      </w:r>
      <w:r w:rsidR="003E7188">
        <w:rPr>
          <w:rFonts w:ascii="Arial" w:eastAsia="Times New Roman" w:hAnsi="Arial" w:cs="Arial"/>
          <w:lang w:eastAsia="en-GB"/>
        </w:rPr>
        <w:t xml:space="preserve">lans in relation to possible </w:t>
      </w:r>
      <w:r>
        <w:rPr>
          <w:rFonts w:ascii="Arial" w:eastAsia="Times New Roman" w:hAnsi="Arial" w:cs="Arial"/>
          <w:lang w:eastAsia="en-GB"/>
        </w:rPr>
        <w:t xml:space="preserve">tendering of the scheme and to solicit </w:t>
      </w:r>
      <w:r w:rsidR="003E7188">
        <w:rPr>
          <w:rFonts w:ascii="Arial" w:eastAsia="Times New Roman" w:hAnsi="Arial" w:cs="Arial"/>
          <w:lang w:eastAsia="en-GB"/>
        </w:rPr>
        <w:t xml:space="preserve">feedback on the </w:t>
      </w:r>
      <w:r w:rsidR="00C46BC3">
        <w:rPr>
          <w:rFonts w:ascii="Arial" w:eastAsia="Times New Roman" w:hAnsi="Arial" w:cs="Arial"/>
          <w:lang w:eastAsia="en-GB"/>
        </w:rPr>
        <w:t>approach.</w:t>
      </w:r>
    </w:p>
    <w:p w:rsidR="00C46BC3" w:rsidRDefault="003E7188">
      <w:pPr>
        <w:rPr>
          <w:rFonts w:ascii="Arial" w:eastAsia="Times New Roman" w:hAnsi="Arial" w:cs="Arial"/>
          <w:lang w:eastAsia="en-GB"/>
        </w:rPr>
      </w:pPr>
      <w:r>
        <w:rPr>
          <w:rFonts w:ascii="Arial" w:eastAsia="Times New Roman" w:hAnsi="Arial" w:cs="Arial"/>
          <w:lang w:eastAsia="en-GB"/>
        </w:rPr>
        <w:t xml:space="preserve">The </w:t>
      </w:r>
      <w:r w:rsidR="00C46BC3">
        <w:rPr>
          <w:rFonts w:ascii="Arial" w:eastAsia="Times New Roman" w:hAnsi="Arial" w:cs="Arial"/>
          <w:lang w:eastAsia="en-GB"/>
        </w:rPr>
        <w:t xml:space="preserve">Department of Health is hosting a supplier day on 26 September 2016 and potential suppliers are invited </w:t>
      </w:r>
      <w:r w:rsidR="00464B87">
        <w:rPr>
          <w:rFonts w:ascii="Arial" w:eastAsia="Times New Roman" w:hAnsi="Arial" w:cs="Arial"/>
          <w:lang w:eastAsia="en-GB"/>
        </w:rPr>
        <w:t xml:space="preserve">to </w:t>
      </w:r>
      <w:r w:rsidR="00C46BC3">
        <w:rPr>
          <w:rFonts w:ascii="Arial" w:eastAsia="Times New Roman" w:hAnsi="Arial" w:cs="Arial"/>
          <w:lang w:eastAsia="en-GB"/>
        </w:rPr>
        <w:t>register to attend.  Full details</w:t>
      </w:r>
      <w:r w:rsidR="00DE392E">
        <w:rPr>
          <w:rFonts w:ascii="Arial" w:eastAsia="Times New Roman" w:hAnsi="Arial" w:cs="Arial"/>
          <w:lang w:eastAsia="en-GB"/>
        </w:rPr>
        <w:t xml:space="preserve"> will follow after registration.  Due to capacity constraints we are asking that each organisation </w:t>
      </w:r>
      <w:r>
        <w:rPr>
          <w:rFonts w:ascii="Arial" w:eastAsia="Times New Roman" w:hAnsi="Arial" w:cs="Arial"/>
          <w:lang w:eastAsia="en-GB"/>
        </w:rPr>
        <w:t>nominates no more than two persons to attend.</w:t>
      </w:r>
    </w:p>
    <w:p w:rsidR="003E7188" w:rsidRPr="003E7188" w:rsidRDefault="003E7188">
      <w:pPr>
        <w:rPr>
          <w:rFonts w:ascii="Arial" w:eastAsia="Times New Roman" w:hAnsi="Arial" w:cs="Arial"/>
          <w:u w:val="single"/>
          <w:lang w:eastAsia="en-GB"/>
        </w:rPr>
      </w:pPr>
      <w:r w:rsidRPr="003E7188">
        <w:rPr>
          <w:rFonts w:ascii="Arial" w:eastAsia="Times New Roman" w:hAnsi="Arial" w:cs="Arial"/>
          <w:u w:val="single"/>
          <w:lang w:eastAsia="en-GB"/>
        </w:rPr>
        <w:t>Supplier Day as follows:</w:t>
      </w:r>
    </w:p>
    <w:p w:rsidR="003E7188" w:rsidRDefault="003E7188">
      <w:pPr>
        <w:rPr>
          <w:rFonts w:ascii="Arial" w:eastAsia="Times New Roman" w:hAnsi="Arial" w:cs="Arial"/>
          <w:lang w:eastAsia="en-GB"/>
        </w:rPr>
      </w:pPr>
      <w:r>
        <w:rPr>
          <w:rFonts w:ascii="Arial" w:eastAsia="Times New Roman" w:hAnsi="Arial" w:cs="Arial"/>
          <w:lang w:eastAsia="en-GB"/>
        </w:rPr>
        <w:t>Date: 26 September 2016</w:t>
      </w:r>
    </w:p>
    <w:p w:rsidR="003E7188" w:rsidRDefault="003E7188">
      <w:pPr>
        <w:rPr>
          <w:rFonts w:ascii="Arial" w:eastAsia="Times New Roman" w:hAnsi="Arial" w:cs="Arial"/>
          <w:lang w:eastAsia="en-GB"/>
        </w:rPr>
      </w:pPr>
      <w:r>
        <w:rPr>
          <w:rFonts w:ascii="Arial" w:eastAsia="Times New Roman" w:hAnsi="Arial" w:cs="Arial"/>
          <w:lang w:eastAsia="en-GB"/>
        </w:rPr>
        <w:t>Time: 12:00 – 17:00</w:t>
      </w:r>
    </w:p>
    <w:p w:rsidR="003E7188" w:rsidRDefault="003E7188">
      <w:pPr>
        <w:rPr>
          <w:rFonts w:ascii="Arial" w:eastAsia="Times New Roman" w:hAnsi="Arial" w:cs="Arial"/>
          <w:lang w:eastAsia="en-GB"/>
        </w:rPr>
      </w:pPr>
      <w:r>
        <w:rPr>
          <w:rFonts w:ascii="Arial" w:eastAsia="Times New Roman" w:hAnsi="Arial" w:cs="Arial"/>
          <w:lang w:eastAsia="en-GB"/>
        </w:rPr>
        <w:t xml:space="preserve">Address: Department of Health, </w:t>
      </w:r>
      <w:r w:rsidRPr="003E7188">
        <w:rPr>
          <w:rFonts w:ascii="Arial" w:eastAsia="Times New Roman" w:hAnsi="Arial" w:cs="Arial"/>
          <w:lang w:eastAsia="en-GB"/>
        </w:rPr>
        <w:t>Richmond House, 79 Whitehall, London SW1A 2NS</w:t>
      </w:r>
    </w:p>
    <w:p w:rsidR="003E7188" w:rsidRPr="003E7188" w:rsidRDefault="003E7188">
      <w:pPr>
        <w:rPr>
          <w:rFonts w:ascii="Arial" w:eastAsia="Times New Roman" w:hAnsi="Arial" w:cs="Arial"/>
          <w:u w:val="single"/>
          <w:lang w:eastAsia="en-GB"/>
        </w:rPr>
      </w:pPr>
      <w:r w:rsidRPr="003E7188">
        <w:rPr>
          <w:rFonts w:ascii="Arial" w:eastAsia="Times New Roman" w:hAnsi="Arial" w:cs="Arial"/>
          <w:u w:val="single"/>
          <w:lang w:eastAsia="en-GB"/>
        </w:rPr>
        <w:t>Contact Details:</w:t>
      </w:r>
    </w:p>
    <w:p w:rsidR="003E7188" w:rsidRDefault="002E52F0">
      <w:pPr>
        <w:rPr>
          <w:rFonts w:ascii="Arial" w:eastAsia="Times New Roman" w:hAnsi="Arial" w:cs="Arial"/>
          <w:lang w:eastAsia="en-GB"/>
        </w:rPr>
      </w:pPr>
      <w:r>
        <w:rPr>
          <w:rFonts w:ascii="Arial" w:eastAsia="Times New Roman" w:hAnsi="Arial" w:cs="Arial"/>
          <w:lang w:eastAsia="en-GB"/>
        </w:rPr>
        <w:t xml:space="preserve">Please send an email to </w:t>
      </w:r>
      <w:hyperlink r:id="rId8" w:history="1">
        <w:r w:rsidRPr="00177D5F">
          <w:rPr>
            <w:rStyle w:val="Hyperlink"/>
            <w:rFonts w:ascii="Arial" w:eastAsia="Times New Roman" w:hAnsi="Arial" w:cs="Arial"/>
            <w:lang w:eastAsia="en-GB"/>
          </w:rPr>
          <w:t>newscheme@dh.gsi.gov.uk</w:t>
        </w:r>
      </w:hyperlink>
      <w:r>
        <w:rPr>
          <w:rFonts w:ascii="Arial" w:eastAsia="Times New Roman" w:hAnsi="Arial" w:cs="Arial"/>
          <w:lang w:eastAsia="en-GB"/>
        </w:rPr>
        <w:t xml:space="preserve"> stating the name of your organisation, main email contact address for further contact, and the name of the people attending.  </w:t>
      </w:r>
    </w:p>
    <w:p w:rsidR="002E52F0" w:rsidRPr="00D06C1E" w:rsidRDefault="002E52F0">
      <w:pPr>
        <w:rPr>
          <w:rFonts w:ascii="Arial" w:eastAsia="Times New Roman" w:hAnsi="Arial" w:cs="Arial"/>
          <w:lang w:eastAsia="en-GB"/>
        </w:rPr>
      </w:pPr>
    </w:p>
    <w:p w:rsidR="00D06C1E" w:rsidRPr="00D06C1E" w:rsidRDefault="00D06C1E">
      <w:pPr>
        <w:rPr>
          <w:rFonts w:ascii="Arial" w:eastAsia="Times New Roman" w:hAnsi="Arial" w:cs="Arial"/>
          <w:lang w:eastAsia="en-GB"/>
        </w:rPr>
      </w:pPr>
    </w:p>
    <w:p w:rsidR="00346367" w:rsidRDefault="00346367">
      <w:pPr>
        <w:rPr>
          <w:rFonts w:ascii="Arial" w:hAnsi="Arial" w:cs="Arial"/>
        </w:rPr>
      </w:pPr>
      <w:r>
        <w:rPr>
          <w:rFonts w:ascii="Arial" w:hAnsi="Arial" w:cs="Arial"/>
        </w:rPr>
        <w:br w:type="page"/>
      </w:r>
    </w:p>
    <w:p w:rsidR="00346367" w:rsidRDefault="00346367">
      <w:pPr>
        <w:rPr>
          <w:rFonts w:ascii="Arial" w:hAnsi="Arial" w:cs="Arial"/>
        </w:rPr>
      </w:pPr>
      <w:r>
        <w:rPr>
          <w:rFonts w:ascii="Arial" w:hAnsi="Arial" w:cs="Arial"/>
        </w:rPr>
        <w:lastRenderedPageBreak/>
        <w:t>Additional Information:</w:t>
      </w:r>
    </w:p>
    <w:p w:rsidR="00237E67" w:rsidRDefault="00346367">
      <w:pPr>
        <w:rPr>
          <w:rFonts w:ascii="Arial" w:hAnsi="Arial" w:cs="Arial"/>
        </w:rPr>
      </w:pPr>
      <w:r>
        <w:rPr>
          <w:rFonts w:ascii="Arial" w:hAnsi="Arial" w:cs="Arial"/>
        </w:rPr>
        <w:t>Potential suppliers should note that, in accordance with UK Government policy on transparency, Department of Health intends to publish the Invitation to Tender (ITT) document, and the text of any contract awarded, subject to possible redactions at the discretion of UK Department of Health.  Further information on transparency can be found at</w:t>
      </w:r>
      <w:r w:rsidR="008400DC">
        <w:rPr>
          <w:rFonts w:ascii="Arial" w:hAnsi="Arial" w:cs="Arial"/>
        </w:rPr>
        <w:t xml:space="preserve"> </w:t>
      </w:r>
      <w:hyperlink r:id="rId9" w:history="1">
        <w:r w:rsidR="00237E67" w:rsidRPr="00366961">
          <w:rPr>
            <w:rStyle w:val="Hyperlink"/>
            <w:rFonts w:ascii="Arial" w:hAnsi="Arial" w:cs="Arial"/>
          </w:rPr>
          <w:t>https://www.gov.uk/government/publications/procurement-policy-note-07-11-updates-to-guidance-on-transparency-in-procurement-and-contracting</w:t>
        </w:r>
      </w:hyperlink>
    </w:p>
    <w:p w:rsidR="00346367" w:rsidRPr="00D06C1E" w:rsidRDefault="00346367">
      <w:pPr>
        <w:rPr>
          <w:rFonts w:ascii="Arial" w:hAnsi="Arial" w:cs="Arial"/>
        </w:rPr>
      </w:pPr>
      <w:r>
        <w:rPr>
          <w:rFonts w:ascii="Arial" w:hAnsi="Arial" w:cs="Arial"/>
        </w:rPr>
        <w:t xml:space="preserve">This notice is for information only and the UK Department of Health reserves the right not to proceed to tender.  Additionally, the UK Department of health reserves the right to discontinue the tendering process and not to award a contract.  The information in this notice is only indicative of the UK Department of Health’s current thinking and is neither exhaustive nor binding and the UK Department of Health reserves the right at its absolute discretion to </w:t>
      </w:r>
      <w:r w:rsidR="008400DC">
        <w:rPr>
          <w:rFonts w:ascii="Arial" w:hAnsi="Arial" w:cs="Arial"/>
        </w:rPr>
        <w:t xml:space="preserve">amend it at the time of issue of any further notice(s) </w:t>
      </w:r>
      <w:r w:rsidR="00237E67">
        <w:rPr>
          <w:rFonts w:ascii="Arial" w:hAnsi="Arial" w:cs="Arial"/>
        </w:rPr>
        <w:t xml:space="preserve">or </w:t>
      </w:r>
      <w:r w:rsidR="008400DC">
        <w:rPr>
          <w:rFonts w:ascii="Arial" w:hAnsi="Arial" w:cs="Arial"/>
        </w:rPr>
        <w:t xml:space="preserve">at any time.  The UK Department of Health shall not be liable for </w:t>
      </w:r>
      <w:r w:rsidR="00237E67">
        <w:rPr>
          <w:rFonts w:ascii="Arial" w:hAnsi="Arial" w:cs="Arial"/>
        </w:rPr>
        <w:t xml:space="preserve">any </w:t>
      </w:r>
      <w:bookmarkStart w:id="0" w:name="_GoBack"/>
      <w:bookmarkEnd w:id="0"/>
      <w:r w:rsidR="008400DC">
        <w:rPr>
          <w:rFonts w:ascii="Arial" w:hAnsi="Arial" w:cs="Arial"/>
        </w:rPr>
        <w:t>costs incurred by those expressing an interest in participating in the Early Market Engagement.</w:t>
      </w:r>
    </w:p>
    <w:sectPr w:rsidR="00346367" w:rsidRPr="00D06C1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2F0" w:rsidRDefault="002E52F0" w:rsidP="002E52F0">
      <w:pPr>
        <w:spacing w:after="0" w:line="240" w:lineRule="auto"/>
      </w:pPr>
      <w:r>
        <w:separator/>
      </w:r>
    </w:p>
  </w:endnote>
  <w:endnote w:type="continuationSeparator" w:id="0">
    <w:p w:rsidR="002E52F0" w:rsidRDefault="002E52F0" w:rsidP="002E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2F0" w:rsidRDefault="002E52F0">
    <w:pPr>
      <w:pStyle w:val="Footer"/>
    </w:pPr>
    <w:r>
      <w:t xml:space="preserve"> V</w:t>
    </w:r>
    <w:r w:rsidR="00237E67">
      <w:t>1.0 Final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2F0" w:rsidRDefault="002E52F0" w:rsidP="002E52F0">
      <w:pPr>
        <w:spacing w:after="0" w:line="240" w:lineRule="auto"/>
      </w:pPr>
      <w:r>
        <w:separator/>
      </w:r>
    </w:p>
  </w:footnote>
  <w:footnote w:type="continuationSeparator" w:id="0">
    <w:p w:rsidR="002E52F0" w:rsidRDefault="002E52F0" w:rsidP="002E52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FD"/>
    <w:rsid w:val="001155C8"/>
    <w:rsid w:val="001319ED"/>
    <w:rsid w:val="00237E67"/>
    <w:rsid w:val="002E52F0"/>
    <w:rsid w:val="003060AF"/>
    <w:rsid w:val="00346367"/>
    <w:rsid w:val="003E7188"/>
    <w:rsid w:val="00454B70"/>
    <w:rsid w:val="00464B87"/>
    <w:rsid w:val="006A08FD"/>
    <w:rsid w:val="008400DC"/>
    <w:rsid w:val="008B14C8"/>
    <w:rsid w:val="00C46BC3"/>
    <w:rsid w:val="00D06C1E"/>
    <w:rsid w:val="00DE392E"/>
    <w:rsid w:val="00E36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55C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E52F0"/>
    <w:rPr>
      <w:color w:val="0000FF"/>
      <w:u w:val="single"/>
    </w:rPr>
  </w:style>
  <w:style w:type="paragraph" w:styleId="Header">
    <w:name w:val="header"/>
    <w:basedOn w:val="Normal"/>
    <w:link w:val="HeaderChar"/>
    <w:uiPriority w:val="99"/>
    <w:unhideWhenUsed/>
    <w:rsid w:val="002E5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2F0"/>
  </w:style>
  <w:style w:type="paragraph" w:styleId="Footer">
    <w:name w:val="footer"/>
    <w:basedOn w:val="Normal"/>
    <w:link w:val="FooterChar"/>
    <w:uiPriority w:val="99"/>
    <w:unhideWhenUsed/>
    <w:rsid w:val="002E5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2F0"/>
  </w:style>
  <w:style w:type="character" w:styleId="FollowedHyperlink">
    <w:name w:val="FollowedHyperlink"/>
    <w:basedOn w:val="DefaultParagraphFont"/>
    <w:uiPriority w:val="99"/>
    <w:semiHidden/>
    <w:unhideWhenUsed/>
    <w:rsid w:val="008B14C8"/>
    <w:rPr>
      <w:color w:val="800080" w:themeColor="followedHyperlink"/>
      <w:u w:val="single"/>
    </w:rPr>
  </w:style>
  <w:style w:type="paragraph" w:styleId="BalloonText">
    <w:name w:val="Balloon Text"/>
    <w:basedOn w:val="Normal"/>
    <w:link w:val="BalloonTextChar"/>
    <w:uiPriority w:val="99"/>
    <w:semiHidden/>
    <w:unhideWhenUsed/>
    <w:rsid w:val="00237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55C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E52F0"/>
    <w:rPr>
      <w:color w:val="0000FF"/>
      <w:u w:val="single"/>
    </w:rPr>
  </w:style>
  <w:style w:type="paragraph" w:styleId="Header">
    <w:name w:val="header"/>
    <w:basedOn w:val="Normal"/>
    <w:link w:val="HeaderChar"/>
    <w:uiPriority w:val="99"/>
    <w:unhideWhenUsed/>
    <w:rsid w:val="002E5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2F0"/>
  </w:style>
  <w:style w:type="paragraph" w:styleId="Footer">
    <w:name w:val="footer"/>
    <w:basedOn w:val="Normal"/>
    <w:link w:val="FooterChar"/>
    <w:uiPriority w:val="99"/>
    <w:unhideWhenUsed/>
    <w:rsid w:val="002E5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2F0"/>
  </w:style>
  <w:style w:type="character" w:styleId="FollowedHyperlink">
    <w:name w:val="FollowedHyperlink"/>
    <w:basedOn w:val="DefaultParagraphFont"/>
    <w:uiPriority w:val="99"/>
    <w:semiHidden/>
    <w:unhideWhenUsed/>
    <w:rsid w:val="008B14C8"/>
    <w:rPr>
      <w:color w:val="800080" w:themeColor="followedHyperlink"/>
      <w:u w:val="single"/>
    </w:rPr>
  </w:style>
  <w:style w:type="paragraph" w:styleId="BalloonText">
    <w:name w:val="Balloon Text"/>
    <w:basedOn w:val="Normal"/>
    <w:link w:val="BalloonTextChar"/>
    <w:uiPriority w:val="99"/>
    <w:semiHidden/>
    <w:unhideWhenUsed/>
    <w:rsid w:val="00237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wscheme@dh.gsi.gov.uk" TargetMode="External"/><Relationship Id="rId3" Type="http://schemas.openxmlformats.org/officeDocument/2006/relationships/settings" Target="settings.xml"/><Relationship Id="rId7" Type="http://schemas.openxmlformats.org/officeDocument/2006/relationships/hyperlink" Target="https://www.gov.uk/government/consultations/infected-blood-reform-of-financial-and-other-suppor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procurement-policy-note-07-11-updates-to-guidance-on-transparency-in-procurement-and-contrac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David</dc:creator>
  <cp:lastModifiedBy>Parker, David</cp:lastModifiedBy>
  <cp:revision>2</cp:revision>
  <dcterms:created xsi:type="dcterms:W3CDTF">2016-08-31T08:40:00Z</dcterms:created>
  <dcterms:modified xsi:type="dcterms:W3CDTF">2016-08-31T08:40:00Z</dcterms:modified>
</cp:coreProperties>
</file>