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E1A" w:rsidRPr="008C5E1A" w:rsidRDefault="008C5E1A" w:rsidP="008C5E1A">
      <w:pPr>
        <w:spacing w:after="0"/>
        <w:jc w:val="center"/>
      </w:pPr>
      <w:r w:rsidRPr="008C5E1A">
        <w:t xml:space="preserve">Pulse Lavage Specification </w:t>
      </w:r>
    </w:p>
    <w:p w:rsidR="008C5E1A" w:rsidRDefault="008C5E1A" w:rsidP="008C5E1A">
      <w:pPr>
        <w:spacing w:after="0"/>
        <w:jc w:val="center"/>
      </w:pPr>
    </w:p>
    <w:p w:rsidR="00725B5D" w:rsidRDefault="00725B5D" w:rsidP="008C5E1A">
      <w:pPr>
        <w:spacing w:after="0"/>
        <w:jc w:val="center"/>
      </w:pPr>
      <w:r>
        <w:t>RN3/001429/07/15/JB/PC</w:t>
      </w:r>
    </w:p>
    <w:p w:rsidR="00725B5D" w:rsidRDefault="00725B5D" w:rsidP="008C5E1A">
      <w:pPr>
        <w:spacing w:after="0"/>
        <w:jc w:val="center"/>
      </w:pPr>
      <w:bookmarkStart w:id="0" w:name="_GoBack"/>
      <w:bookmarkEnd w:id="0"/>
    </w:p>
    <w:p w:rsidR="008C5E1A" w:rsidRDefault="008C5E1A" w:rsidP="008C5E1A">
      <w:pPr>
        <w:spacing w:after="0"/>
      </w:pPr>
      <w:r>
        <w:t>The Great Western Hospitals NHS Foundation Trust provides acute hospital services (at the Great Western Hospital) and community health services across Wiltshire.  These services include community hospitals, community nursing, therapists and children's and young people's services.</w:t>
      </w:r>
    </w:p>
    <w:p w:rsidR="008C5E1A" w:rsidRDefault="008C5E1A" w:rsidP="008C5E1A">
      <w:pPr>
        <w:spacing w:after="0"/>
      </w:pPr>
    </w:p>
    <w:p w:rsidR="008C5E1A" w:rsidRDefault="008C5E1A" w:rsidP="008C5E1A">
      <w:pPr>
        <w:spacing w:after="0"/>
      </w:pPr>
      <w:r>
        <w:t>At the Great Western Hospital we have all of the facilities you would expect to find in a busy general hospital including an Emergency Department, Delivery Suite, a full range of diagnostics tests such as X-ray, MRI and CT scans, outpatient clinics and 21 inpatient wards.  We provide these services in a very modern environment ensuring patients have privacy and dignity throughout their care.</w:t>
      </w:r>
    </w:p>
    <w:p w:rsidR="008C5E1A" w:rsidRDefault="008C5E1A" w:rsidP="008C5E1A">
      <w:pPr>
        <w:spacing w:after="0"/>
      </w:pPr>
    </w:p>
    <w:p w:rsidR="008C5E1A" w:rsidRDefault="008C5E1A" w:rsidP="008C5E1A">
      <w:pPr>
        <w:spacing w:after="0"/>
      </w:pPr>
      <w:r>
        <w:t xml:space="preserve">We have approximately 5,200 staff </w:t>
      </w:r>
      <w:proofErr w:type="gramStart"/>
      <w:r>
        <w:t>who</w:t>
      </w:r>
      <w:proofErr w:type="gramEnd"/>
      <w:r>
        <w:t xml:space="preserve"> pride themselves in delivering an outstanding service to patients and users.  We recognise that being cared for well is not just about having the right clinical treatment it is about much more - the way you are spoken to, the quality of the food, the level of privacy, dignity and respect you are treated with and so much more. </w:t>
      </w:r>
    </w:p>
    <w:p w:rsidR="008C5E1A" w:rsidRDefault="008C5E1A" w:rsidP="008C5E1A">
      <w:pPr>
        <w:spacing w:after="0"/>
        <w:jc w:val="center"/>
      </w:pPr>
    </w:p>
    <w:p w:rsidR="008C5E1A" w:rsidRPr="008C5E1A" w:rsidRDefault="008C5E1A" w:rsidP="008C5E1A">
      <w:pPr>
        <w:spacing w:after="0"/>
      </w:pPr>
      <w:r>
        <w:t>GWH is looking for a supplier who can provide a pulse lavage consumable that meets the following criteria:</w:t>
      </w:r>
    </w:p>
    <w:p w:rsidR="008C5E1A" w:rsidRPr="008C5E1A" w:rsidRDefault="008C5E1A" w:rsidP="008C5E1A">
      <w:pPr>
        <w:spacing w:after="0"/>
      </w:pPr>
    </w:p>
    <w:p w:rsidR="008C5E1A" w:rsidRPr="008C5E1A" w:rsidRDefault="008C5E1A" w:rsidP="008C5E1A">
      <w:pPr>
        <w:pStyle w:val="ListParagraph"/>
        <w:numPr>
          <w:ilvl w:val="0"/>
          <w:numId w:val="3"/>
        </w:numPr>
        <w:spacing w:after="0"/>
        <w:ind w:left="426"/>
      </w:pPr>
      <w:r w:rsidRPr="008C5E1A">
        <w:t>Ergonomic Design</w:t>
      </w:r>
    </w:p>
    <w:p w:rsidR="008C5E1A" w:rsidRPr="008C5E1A" w:rsidRDefault="008C5E1A" w:rsidP="008C5E1A">
      <w:pPr>
        <w:pStyle w:val="ListParagraph"/>
        <w:numPr>
          <w:ilvl w:val="0"/>
          <w:numId w:val="3"/>
        </w:numPr>
        <w:spacing w:after="0"/>
        <w:ind w:left="426"/>
      </w:pPr>
      <w:r w:rsidRPr="008C5E1A">
        <w:t>Well Balanced Design</w:t>
      </w:r>
    </w:p>
    <w:p w:rsidR="008C5E1A" w:rsidRPr="008C5E1A" w:rsidRDefault="008C5E1A" w:rsidP="008C5E1A">
      <w:pPr>
        <w:pStyle w:val="ListParagraph"/>
        <w:numPr>
          <w:ilvl w:val="0"/>
          <w:numId w:val="3"/>
        </w:numPr>
        <w:spacing w:after="0"/>
        <w:ind w:left="426"/>
      </w:pPr>
      <w:r w:rsidRPr="008C5E1A">
        <w:t>Single Use Pulse Lavage</w:t>
      </w:r>
    </w:p>
    <w:p w:rsidR="008C5E1A" w:rsidRPr="008C5E1A" w:rsidRDefault="008C5E1A" w:rsidP="008C5E1A">
      <w:pPr>
        <w:pStyle w:val="ListParagraph"/>
        <w:numPr>
          <w:ilvl w:val="0"/>
          <w:numId w:val="3"/>
        </w:numPr>
        <w:spacing w:after="0"/>
        <w:ind w:left="426"/>
      </w:pPr>
      <w:r w:rsidRPr="008C5E1A">
        <w:t>2-Speed Trigger System enabling controlled pressure</w:t>
      </w:r>
    </w:p>
    <w:p w:rsidR="008C5E1A" w:rsidRPr="008C5E1A" w:rsidRDefault="008C5E1A" w:rsidP="008C5E1A">
      <w:pPr>
        <w:pStyle w:val="ListParagraph"/>
        <w:numPr>
          <w:ilvl w:val="0"/>
          <w:numId w:val="3"/>
        </w:numPr>
        <w:spacing w:after="0"/>
        <w:ind w:left="426"/>
      </w:pPr>
      <w:r w:rsidRPr="008C5E1A">
        <w:t>Pressure of 15 PSI</w:t>
      </w:r>
    </w:p>
    <w:p w:rsidR="008C5E1A" w:rsidRPr="008C5E1A" w:rsidRDefault="008C5E1A" w:rsidP="008C5E1A">
      <w:pPr>
        <w:pStyle w:val="ListParagraph"/>
        <w:numPr>
          <w:ilvl w:val="0"/>
          <w:numId w:val="3"/>
        </w:numPr>
        <w:spacing w:after="0"/>
        <w:ind w:left="426"/>
      </w:pPr>
      <w:r w:rsidRPr="008C5E1A">
        <w:t>Trusted Locking System of all types of Attachments</w:t>
      </w:r>
    </w:p>
    <w:p w:rsidR="008C5E1A" w:rsidRPr="008C5E1A" w:rsidRDefault="008C5E1A" w:rsidP="008C5E1A">
      <w:pPr>
        <w:pStyle w:val="ListParagraph"/>
        <w:numPr>
          <w:ilvl w:val="0"/>
          <w:numId w:val="3"/>
        </w:numPr>
        <w:spacing w:after="0"/>
        <w:ind w:left="426"/>
      </w:pPr>
      <w:r w:rsidRPr="008C5E1A">
        <w:t>Ease of changing attachments if required</w:t>
      </w:r>
    </w:p>
    <w:p w:rsidR="008C5E1A" w:rsidRPr="008C5E1A" w:rsidRDefault="008C5E1A" w:rsidP="008C5E1A">
      <w:pPr>
        <w:pStyle w:val="ListParagraph"/>
        <w:numPr>
          <w:ilvl w:val="0"/>
          <w:numId w:val="3"/>
        </w:numPr>
        <w:spacing w:after="0"/>
        <w:ind w:left="426"/>
      </w:pPr>
      <w:r w:rsidRPr="008C5E1A">
        <w:t>Independent Fluid and Suction Tubes</w:t>
      </w:r>
    </w:p>
    <w:p w:rsidR="008C5E1A" w:rsidRPr="008C5E1A" w:rsidRDefault="008C5E1A" w:rsidP="008C5E1A">
      <w:pPr>
        <w:pStyle w:val="ListParagraph"/>
        <w:numPr>
          <w:ilvl w:val="0"/>
          <w:numId w:val="3"/>
        </w:numPr>
        <w:spacing w:after="0"/>
        <w:ind w:left="426"/>
      </w:pPr>
      <w:r w:rsidRPr="008C5E1A">
        <w:t>Simple to Use</w:t>
      </w:r>
    </w:p>
    <w:p w:rsidR="008C5E1A" w:rsidRDefault="008C5E1A" w:rsidP="008C5E1A">
      <w:pPr>
        <w:pStyle w:val="ListParagraph"/>
        <w:numPr>
          <w:ilvl w:val="0"/>
          <w:numId w:val="3"/>
        </w:numPr>
        <w:spacing w:after="0"/>
        <w:ind w:left="426"/>
      </w:pPr>
      <w:r w:rsidRPr="008C5E1A">
        <w:t>Pulse Lavage Kit includes both Knee Tip (fan spray) and Coaxial Tip (hip femoral canal tip)</w:t>
      </w:r>
    </w:p>
    <w:p w:rsidR="008C5E1A" w:rsidRPr="008C5E1A" w:rsidRDefault="008C5E1A" w:rsidP="008C5E1A">
      <w:pPr>
        <w:pStyle w:val="ListParagraph"/>
        <w:numPr>
          <w:ilvl w:val="0"/>
          <w:numId w:val="3"/>
        </w:numPr>
        <w:spacing w:after="0"/>
        <w:ind w:left="426"/>
      </w:pPr>
      <w:r>
        <w:t>Delivery within 48 Hours of order</w:t>
      </w:r>
    </w:p>
    <w:p w:rsidR="002C3E0E" w:rsidRDefault="002C3E0E"/>
    <w:sectPr w:rsidR="002C3E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B6FD0"/>
    <w:multiLevelType w:val="hybridMultilevel"/>
    <w:tmpl w:val="B7361DF6"/>
    <w:lvl w:ilvl="0" w:tplc="9CF6F258">
      <w:start w:val="1"/>
      <w:numFmt w:val="bullet"/>
      <w:lvlText w:val=""/>
      <w:lvlJc w:val="left"/>
      <w:pPr>
        <w:tabs>
          <w:tab w:val="num" w:pos="1647"/>
        </w:tabs>
        <w:ind w:left="1647" w:hanging="927"/>
      </w:pPr>
      <w:rPr>
        <w:rFonts w:ascii="Wingdings 2" w:hAnsi="Wingdings 2"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30FE3896"/>
    <w:multiLevelType w:val="hybridMultilevel"/>
    <w:tmpl w:val="3EA497F8"/>
    <w:lvl w:ilvl="0" w:tplc="08090001">
      <w:start w:val="1"/>
      <w:numFmt w:val="bullet"/>
      <w:lvlText w:val=""/>
      <w:lvlJc w:val="left"/>
      <w:pPr>
        <w:ind w:left="2367" w:hanging="360"/>
      </w:pPr>
      <w:rPr>
        <w:rFonts w:ascii="Symbol" w:hAnsi="Symbol" w:hint="default"/>
      </w:rPr>
    </w:lvl>
    <w:lvl w:ilvl="1" w:tplc="08090003" w:tentative="1">
      <w:start w:val="1"/>
      <w:numFmt w:val="bullet"/>
      <w:lvlText w:val="o"/>
      <w:lvlJc w:val="left"/>
      <w:pPr>
        <w:ind w:left="3087" w:hanging="360"/>
      </w:pPr>
      <w:rPr>
        <w:rFonts w:ascii="Courier New" w:hAnsi="Courier New" w:cs="Courier New" w:hint="default"/>
      </w:rPr>
    </w:lvl>
    <w:lvl w:ilvl="2" w:tplc="08090005" w:tentative="1">
      <w:start w:val="1"/>
      <w:numFmt w:val="bullet"/>
      <w:lvlText w:val=""/>
      <w:lvlJc w:val="left"/>
      <w:pPr>
        <w:ind w:left="3807" w:hanging="360"/>
      </w:pPr>
      <w:rPr>
        <w:rFonts w:ascii="Wingdings" w:hAnsi="Wingdings" w:hint="default"/>
      </w:rPr>
    </w:lvl>
    <w:lvl w:ilvl="3" w:tplc="08090001" w:tentative="1">
      <w:start w:val="1"/>
      <w:numFmt w:val="bullet"/>
      <w:lvlText w:val=""/>
      <w:lvlJc w:val="left"/>
      <w:pPr>
        <w:ind w:left="4527" w:hanging="360"/>
      </w:pPr>
      <w:rPr>
        <w:rFonts w:ascii="Symbol" w:hAnsi="Symbol" w:hint="default"/>
      </w:rPr>
    </w:lvl>
    <w:lvl w:ilvl="4" w:tplc="08090003" w:tentative="1">
      <w:start w:val="1"/>
      <w:numFmt w:val="bullet"/>
      <w:lvlText w:val="o"/>
      <w:lvlJc w:val="left"/>
      <w:pPr>
        <w:ind w:left="5247" w:hanging="360"/>
      </w:pPr>
      <w:rPr>
        <w:rFonts w:ascii="Courier New" w:hAnsi="Courier New" w:cs="Courier New" w:hint="default"/>
      </w:rPr>
    </w:lvl>
    <w:lvl w:ilvl="5" w:tplc="08090005" w:tentative="1">
      <w:start w:val="1"/>
      <w:numFmt w:val="bullet"/>
      <w:lvlText w:val=""/>
      <w:lvlJc w:val="left"/>
      <w:pPr>
        <w:ind w:left="5967" w:hanging="360"/>
      </w:pPr>
      <w:rPr>
        <w:rFonts w:ascii="Wingdings" w:hAnsi="Wingdings" w:hint="default"/>
      </w:rPr>
    </w:lvl>
    <w:lvl w:ilvl="6" w:tplc="08090001" w:tentative="1">
      <w:start w:val="1"/>
      <w:numFmt w:val="bullet"/>
      <w:lvlText w:val=""/>
      <w:lvlJc w:val="left"/>
      <w:pPr>
        <w:ind w:left="6687" w:hanging="360"/>
      </w:pPr>
      <w:rPr>
        <w:rFonts w:ascii="Symbol" w:hAnsi="Symbol" w:hint="default"/>
      </w:rPr>
    </w:lvl>
    <w:lvl w:ilvl="7" w:tplc="08090003" w:tentative="1">
      <w:start w:val="1"/>
      <w:numFmt w:val="bullet"/>
      <w:lvlText w:val="o"/>
      <w:lvlJc w:val="left"/>
      <w:pPr>
        <w:ind w:left="7407" w:hanging="360"/>
      </w:pPr>
      <w:rPr>
        <w:rFonts w:ascii="Courier New" w:hAnsi="Courier New" w:cs="Courier New" w:hint="default"/>
      </w:rPr>
    </w:lvl>
    <w:lvl w:ilvl="8" w:tplc="08090005" w:tentative="1">
      <w:start w:val="1"/>
      <w:numFmt w:val="bullet"/>
      <w:lvlText w:val=""/>
      <w:lvlJc w:val="left"/>
      <w:pPr>
        <w:ind w:left="8127" w:hanging="360"/>
      </w:pPr>
      <w:rPr>
        <w:rFonts w:ascii="Wingdings" w:hAnsi="Wingdings" w:hint="default"/>
      </w:rPr>
    </w:lvl>
  </w:abstractNum>
  <w:abstractNum w:abstractNumId="2">
    <w:nsid w:val="57157D6D"/>
    <w:multiLevelType w:val="hybridMultilevel"/>
    <w:tmpl w:val="1A1CE7CE"/>
    <w:lvl w:ilvl="0" w:tplc="D5E06E72">
      <w:start w:val="1"/>
      <w:numFmt w:val="bullet"/>
      <w:lvlText w:val=""/>
      <w:lvlJc w:val="left"/>
      <w:pPr>
        <w:tabs>
          <w:tab w:val="num" w:pos="1647"/>
        </w:tabs>
        <w:ind w:left="1647" w:hanging="927"/>
      </w:pPr>
      <w:rPr>
        <w:rFonts w:ascii="Wingdings 2" w:hAnsi="Wingdings 2"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E1A"/>
    <w:rsid w:val="002C3E0E"/>
    <w:rsid w:val="00725B5D"/>
    <w:rsid w:val="00790837"/>
    <w:rsid w:val="008C5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E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E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E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E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35543">
      <w:bodyDiv w:val="1"/>
      <w:marLeft w:val="0"/>
      <w:marRight w:val="0"/>
      <w:marTop w:val="0"/>
      <w:marBottom w:val="0"/>
      <w:divBdr>
        <w:top w:val="none" w:sz="0" w:space="0" w:color="auto"/>
        <w:left w:val="none" w:sz="0" w:space="0" w:color="auto"/>
        <w:bottom w:val="none" w:sz="0" w:space="0" w:color="auto"/>
        <w:right w:val="none" w:sz="0" w:space="0" w:color="auto"/>
      </w:divBdr>
      <w:divsChild>
        <w:div w:id="572159865">
          <w:marLeft w:val="0"/>
          <w:marRight w:val="0"/>
          <w:marTop w:val="0"/>
          <w:marBottom w:val="0"/>
          <w:divBdr>
            <w:top w:val="none" w:sz="0" w:space="0" w:color="auto"/>
            <w:left w:val="none" w:sz="0" w:space="0" w:color="auto"/>
            <w:bottom w:val="none" w:sz="0" w:space="0" w:color="auto"/>
            <w:right w:val="none" w:sz="0" w:space="0" w:color="auto"/>
          </w:divBdr>
          <w:divsChild>
            <w:div w:id="800994952">
              <w:marLeft w:val="0"/>
              <w:marRight w:val="0"/>
              <w:marTop w:val="0"/>
              <w:marBottom w:val="0"/>
              <w:divBdr>
                <w:top w:val="none" w:sz="0" w:space="0" w:color="auto"/>
                <w:left w:val="none" w:sz="0" w:space="0" w:color="auto"/>
                <w:bottom w:val="none" w:sz="0" w:space="0" w:color="auto"/>
                <w:right w:val="none" w:sz="0" w:space="0" w:color="auto"/>
              </w:divBdr>
              <w:divsChild>
                <w:div w:id="932320065">
                  <w:marLeft w:val="0"/>
                  <w:marRight w:val="0"/>
                  <w:marTop w:val="0"/>
                  <w:marBottom w:val="0"/>
                  <w:divBdr>
                    <w:top w:val="none" w:sz="0" w:space="0" w:color="auto"/>
                    <w:left w:val="none" w:sz="0" w:space="0" w:color="auto"/>
                    <w:bottom w:val="none" w:sz="0" w:space="0" w:color="auto"/>
                    <w:right w:val="none" w:sz="0" w:space="0" w:color="auto"/>
                  </w:divBdr>
                  <w:divsChild>
                    <w:div w:id="370306411">
                      <w:marLeft w:val="0"/>
                      <w:marRight w:val="0"/>
                      <w:marTop w:val="0"/>
                      <w:marBottom w:val="0"/>
                      <w:divBdr>
                        <w:top w:val="none" w:sz="0" w:space="0" w:color="auto"/>
                        <w:left w:val="none" w:sz="0" w:space="0" w:color="auto"/>
                        <w:bottom w:val="none" w:sz="0" w:space="0" w:color="auto"/>
                        <w:right w:val="none" w:sz="0" w:space="0" w:color="auto"/>
                      </w:divBdr>
                      <w:divsChild>
                        <w:div w:id="10229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Great Western Hospitals NHS Foundation Trust</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James</dc:creator>
  <cp:lastModifiedBy>Brown, James</cp:lastModifiedBy>
  <cp:revision>2</cp:revision>
  <dcterms:created xsi:type="dcterms:W3CDTF">2015-07-10T09:02:00Z</dcterms:created>
  <dcterms:modified xsi:type="dcterms:W3CDTF">2015-07-10T09:24:00Z</dcterms:modified>
</cp:coreProperties>
</file>