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4BE15" w14:textId="222A9338" w:rsidR="006943DC" w:rsidRPr="003831A9" w:rsidRDefault="006943DC" w:rsidP="006943DC">
      <w:pPr>
        <w:pStyle w:val="Heading1"/>
        <w:spacing w:before="0" w:line="240" w:lineRule="auto"/>
        <w:rPr>
          <w:rFonts w:ascii="Arial" w:eastAsia="Arial" w:hAnsi="Arial" w:cs="Arial"/>
        </w:rPr>
      </w:pPr>
      <w:bookmarkStart w:id="0" w:name="_Toc105667336"/>
      <w:bookmarkStart w:id="1" w:name="_Toc115362397"/>
      <w:r w:rsidRPr="6BBC364B">
        <w:rPr>
          <w:rFonts w:ascii="Arial" w:eastAsia="Arial" w:hAnsi="Arial" w:cs="Arial"/>
        </w:rPr>
        <w:t>SCHEDULE 03 – TENDERERS COMMERCIALLY SENSITIVE INFORMATION FORM</w:t>
      </w:r>
      <w:bookmarkEnd w:id="0"/>
      <w:bookmarkEnd w:id="1"/>
    </w:p>
    <w:p w14:paraId="245D0373" w14:textId="77777777" w:rsidR="006943DC" w:rsidRPr="003831A9" w:rsidRDefault="006943DC" w:rsidP="006943DC">
      <w:pPr>
        <w:spacing w:before="0" w:line="240" w:lineRule="auto"/>
        <w:jc w:val="both"/>
        <w:rPr>
          <w:rFonts w:ascii="Arial" w:eastAsia="Arial" w:hAnsi="Arial" w:cs="Arial"/>
          <w:color w:val="FF0000"/>
          <w:sz w:val="22"/>
          <w:szCs w:val="22"/>
        </w:rPr>
      </w:pPr>
    </w:p>
    <w:tbl>
      <w:tblPr>
        <w:tblStyle w:val="TableGrid"/>
        <w:tblW w:w="0" w:type="auto"/>
        <w:tblLayout w:type="fixed"/>
        <w:tblLook w:val="04A0" w:firstRow="1" w:lastRow="0" w:firstColumn="1" w:lastColumn="0" w:noHBand="0" w:noVBand="1"/>
      </w:tblPr>
      <w:tblGrid>
        <w:gridCol w:w="2405"/>
        <w:gridCol w:w="6611"/>
      </w:tblGrid>
      <w:tr w:rsidR="006943DC" w:rsidRPr="003831A9" w14:paraId="20581FB0" w14:textId="77777777" w:rsidTr="0239E144">
        <w:tc>
          <w:tcPr>
            <w:tcW w:w="2405" w:type="dxa"/>
          </w:tcPr>
          <w:p w14:paraId="1F5A0D43" w14:textId="77777777" w:rsidR="006943DC" w:rsidRPr="003831A9" w:rsidRDefault="006943DC" w:rsidP="00E07985">
            <w:pPr>
              <w:spacing w:before="0"/>
              <w:jc w:val="center"/>
              <w:rPr>
                <w:rFonts w:ascii="Arial" w:eastAsia="Arial" w:hAnsi="Arial" w:cs="Arial"/>
                <w:b/>
                <w:bCs/>
                <w:sz w:val="22"/>
                <w:szCs w:val="22"/>
              </w:rPr>
            </w:pPr>
            <w:r w:rsidRPr="6BBC364B">
              <w:rPr>
                <w:rFonts w:ascii="Arial" w:eastAsia="Arial" w:hAnsi="Arial" w:cs="Arial"/>
                <w:b/>
                <w:bCs/>
                <w:sz w:val="22"/>
                <w:szCs w:val="22"/>
              </w:rPr>
              <w:t>Contract Ref No</w:t>
            </w:r>
          </w:p>
        </w:tc>
        <w:tc>
          <w:tcPr>
            <w:tcW w:w="6611" w:type="dxa"/>
          </w:tcPr>
          <w:p w14:paraId="5CBB8131" w14:textId="2EADD672" w:rsidR="006943DC" w:rsidRPr="003831A9" w:rsidRDefault="4A3334E7" w:rsidP="00E07985">
            <w:pPr>
              <w:spacing w:before="0"/>
              <w:rPr>
                <w:rFonts w:ascii="Arial" w:eastAsia="Arial" w:hAnsi="Arial" w:cs="Arial"/>
                <w:sz w:val="22"/>
                <w:szCs w:val="22"/>
              </w:rPr>
            </w:pPr>
            <w:r w:rsidRPr="0239E144">
              <w:rPr>
                <w:rFonts w:ascii="Arial" w:eastAsia="Arial" w:hAnsi="Arial" w:cs="Arial"/>
                <w:sz w:val="22"/>
                <w:szCs w:val="22"/>
              </w:rPr>
              <w:t>Project_13</w:t>
            </w:r>
            <w:r w:rsidR="000E2537">
              <w:rPr>
                <w:rFonts w:ascii="Arial" w:eastAsia="Arial" w:hAnsi="Arial" w:cs="Arial"/>
                <w:sz w:val="22"/>
                <w:szCs w:val="22"/>
              </w:rPr>
              <w:t>55</w:t>
            </w:r>
            <w:r w:rsidRPr="0239E144">
              <w:rPr>
                <w:rFonts w:ascii="Arial" w:eastAsia="Arial" w:hAnsi="Arial" w:cs="Arial"/>
                <w:sz w:val="22"/>
                <w:szCs w:val="22"/>
              </w:rPr>
              <w:t xml:space="preserve"> (Contract Ref No. to be issued at Contract Award)</w:t>
            </w:r>
          </w:p>
        </w:tc>
      </w:tr>
      <w:tr w:rsidR="006943DC" w:rsidRPr="003831A9" w14:paraId="33F5EB0F" w14:textId="77777777" w:rsidTr="0239E144">
        <w:tc>
          <w:tcPr>
            <w:tcW w:w="2405" w:type="dxa"/>
          </w:tcPr>
          <w:p w14:paraId="6FC46DDD" w14:textId="309F5E9A" w:rsidR="006943DC" w:rsidRPr="003831A9" w:rsidRDefault="006943DC" w:rsidP="00E07985">
            <w:pPr>
              <w:spacing w:before="0"/>
              <w:jc w:val="center"/>
              <w:rPr>
                <w:rFonts w:ascii="Arial" w:eastAsia="Arial" w:hAnsi="Arial" w:cs="Arial"/>
                <w:b/>
                <w:bCs/>
                <w:sz w:val="22"/>
                <w:szCs w:val="22"/>
              </w:rPr>
            </w:pPr>
            <w:r w:rsidRPr="6BBC364B">
              <w:rPr>
                <w:rFonts w:ascii="Arial" w:eastAsia="Arial" w:hAnsi="Arial" w:cs="Arial"/>
                <w:b/>
                <w:bCs/>
                <w:sz w:val="22"/>
                <w:szCs w:val="22"/>
              </w:rPr>
              <w:t xml:space="preserve">Description of </w:t>
            </w:r>
            <w:r w:rsidR="00AE394A">
              <w:rPr>
                <w:rFonts w:ascii="Arial" w:eastAsia="Arial" w:hAnsi="Arial" w:cs="Arial"/>
                <w:b/>
                <w:bCs/>
                <w:sz w:val="22"/>
                <w:szCs w:val="22"/>
              </w:rPr>
              <w:t>Tenderer’s</w:t>
            </w:r>
            <w:r w:rsidR="00AE394A" w:rsidRPr="6BBC364B">
              <w:rPr>
                <w:rFonts w:ascii="Arial" w:eastAsia="Arial" w:hAnsi="Arial" w:cs="Arial"/>
                <w:b/>
                <w:bCs/>
                <w:sz w:val="22"/>
                <w:szCs w:val="22"/>
              </w:rPr>
              <w:t xml:space="preserve"> </w:t>
            </w:r>
            <w:r w:rsidRPr="6BBC364B">
              <w:rPr>
                <w:rFonts w:ascii="Arial" w:eastAsia="Arial" w:hAnsi="Arial" w:cs="Arial"/>
                <w:b/>
                <w:bCs/>
                <w:sz w:val="22"/>
                <w:szCs w:val="22"/>
              </w:rPr>
              <w:t>Commercially Sensitive Information</w:t>
            </w:r>
            <w:r w:rsidRPr="6BBC364B">
              <w:rPr>
                <w:rStyle w:val="FootnoteReference"/>
                <w:rFonts w:ascii="Arial" w:eastAsia="Arial" w:hAnsi="Arial" w:cs="Arial"/>
                <w:b/>
                <w:bCs/>
                <w:sz w:val="22"/>
                <w:szCs w:val="22"/>
              </w:rPr>
              <w:footnoteReference w:id="2"/>
            </w:r>
          </w:p>
        </w:tc>
        <w:tc>
          <w:tcPr>
            <w:tcW w:w="6611" w:type="dxa"/>
          </w:tcPr>
          <w:p w14:paraId="5DB7A9B3" w14:textId="77777777" w:rsidR="006943DC" w:rsidRPr="003831A9" w:rsidRDefault="006943DC" w:rsidP="00E07985">
            <w:pPr>
              <w:spacing w:before="0"/>
              <w:rPr>
                <w:rFonts w:ascii="Arial" w:eastAsia="Arial" w:hAnsi="Arial" w:cs="Arial"/>
                <w:sz w:val="22"/>
                <w:szCs w:val="22"/>
              </w:rPr>
            </w:pPr>
          </w:p>
          <w:p w14:paraId="69F61FF3" w14:textId="77777777" w:rsidR="006943DC" w:rsidRPr="003831A9" w:rsidRDefault="006943DC" w:rsidP="00E07985">
            <w:pPr>
              <w:spacing w:before="0"/>
              <w:rPr>
                <w:rFonts w:ascii="Arial" w:eastAsia="Arial" w:hAnsi="Arial" w:cs="Arial"/>
                <w:sz w:val="22"/>
                <w:szCs w:val="22"/>
              </w:rPr>
            </w:pPr>
          </w:p>
          <w:p w14:paraId="2234AB02" w14:textId="77777777" w:rsidR="006943DC" w:rsidRPr="003831A9" w:rsidRDefault="006943DC" w:rsidP="00E07985">
            <w:pPr>
              <w:spacing w:before="0"/>
              <w:rPr>
                <w:rFonts w:ascii="Arial" w:eastAsia="Arial" w:hAnsi="Arial" w:cs="Arial"/>
                <w:sz w:val="22"/>
                <w:szCs w:val="22"/>
              </w:rPr>
            </w:pPr>
          </w:p>
          <w:p w14:paraId="59913D9F" w14:textId="77777777" w:rsidR="006943DC" w:rsidRPr="003831A9" w:rsidRDefault="006943DC" w:rsidP="00E07985">
            <w:pPr>
              <w:spacing w:before="0"/>
              <w:rPr>
                <w:rFonts w:ascii="Arial" w:eastAsia="Arial" w:hAnsi="Arial" w:cs="Arial"/>
                <w:sz w:val="22"/>
                <w:szCs w:val="22"/>
              </w:rPr>
            </w:pPr>
          </w:p>
        </w:tc>
      </w:tr>
      <w:tr w:rsidR="006943DC" w:rsidRPr="003831A9" w14:paraId="7AEDA7DB" w14:textId="77777777" w:rsidTr="0239E144">
        <w:tc>
          <w:tcPr>
            <w:tcW w:w="2405" w:type="dxa"/>
          </w:tcPr>
          <w:p w14:paraId="7C47604F" w14:textId="77777777" w:rsidR="006943DC" w:rsidRPr="003831A9" w:rsidRDefault="006943DC" w:rsidP="00E07985">
            <w:pPr>
              <w:spacing w:before="0"/>
              <w:jc w:val="center"/>
              <w:rPr>
                <w:rFonts w:ascii="Arial" w:eastAsia="Arial" w:hAnsi="Arial" w:cs="Arial"/>
                <w:b/>
                <w:bCs/>
                <w:sz w:val="22"/>
                <w:szCs w:val="22"/>
              </w:rPr>
            </w:pPr>
            <w:r w:rsidRPr="6BBC364B">
              <w:rPr>
                <w:rFonts w:ascii="Arial" w:eastAsia="Arial" w:hAnsi="Arial" w:cs="Arial"/>
                <w:b/>
                <w:bCs/>
                <w:sz w:val="22"/>
                <w:szCs w:val="22"/>
              </w:rPr>
              <w:t>Cross reference(s) to location of sensitive information</w:t>
            </w:r>
          </w:p>
        </w:tc>
        <w:tc>
          <w:tcPr>
            <w:tcW w:w="6611" w:type="dxa"/>
          </w:tcPr>
          <w:p w14:paraId="5946A9F0" w14:textId="77777777" w:rsidR="006943DC" w:rsidRPr="003831A9" w:rsidRDefault="006943DC" w:rsidP="00E07985">
            <w:pPr>
              <w:spacing w:before="0"/>
              <w:rPr>
                <w:rFonts w:ascii="Arial" w:eastAsia="Arial" w:hAnsi="Arial" w:cs="Arial"/>
                <w:sz w:val="22"/>
                <w:szCs w:val="22"/>
              </w:rPr>
            </w:pPr>
          </w:p>
          <w:p w14:paraId="06F2441E" w14:textId="77777777" w:rsidR="006943DC" w:rsidRPr="003831A9" w:rsidRDefault="006943DC" w:rsidP="00E07985">
            <w:pPr>
              <w:spacing w:before="0"/>
              <w:rPr>
                <w:rFonts w:ascii="Arial" w:eastAsia="Arial" w:hAnsi="Arial" w:cs="Arial"/>
                <w:sz w:val="22"/>
                <w:szCs w:val="22"/>
              </w:rPr>
            </w:pPr>
          </w:p>
          <w:p w14:paraId="172BE3E8" w14:textId="77777777" w:rsidR="006943DC" w:rsidRPr="003831A9" w:rsidRDefault="006943DC" w:rsidP="00E07985">
            <w:pPr>
              <w:spacing w:before="0"/>
              <w:rPr>
                <w:rFonts w:ascii="Arial" w:eastAsia="Arial" w:hAnsi="Arial" w:cs="Arial"/>
                <w:sz w:val="22"/>
                <w:szCs w:val="22"/>
              </w:rPr>
            </w:pPr>
          </w:p>
          <w:p w14:paraId="09D2E6D1" w14:textId="77777777" w:rsidR="006943DC" w:rsidRPr="003831A9" w:rsidRDefault="006943DC" w:rsidP="00E07985">
            <w:pPr>
              <w:spacing w:before="0"/>
              <w:rPr>
                <w:rFonts w:ascii="Arial" w:eastAsia="Arial" w:hAnsi="Arial" w:cs="Arial"/>
                <w:sz w:val="22"/>
                <w:szCs w:val="22"/>
              </w:rPr>
            </w:pPr>
          </w:p>
        </w:tc>
      </w:tr>
      <w:tr w:rsidR="006943DC" w:rsidRPr="003831A9" w14:paraId="250EDED8" w14:textId="77777777" w:rsidTr="0239E144">
        <w:tc>
          <w:tcPr>
            <w:tcW w:w="2405" w:type="dxa"/>
          </w:tcPr>
          <w:p w14:paraId="0A4D64CA" w14:textId="77777777" w:rsidR="006943DC" w:rsidRPr="003831A9" w:rsidRDefault="006943DC" w:rsidP="00E07985">
            <w:pPr>
              <w:spacing w:before="0"/>
              <w:jc w:val="center"/>
              <w:rPr>
                <w:rFonts w:ascii="Arial" w:eastAsia="Arial" w:hAnsi="Arial" w:cs="Arial"/>
                <w:b/>
                <w:bCs/>
                <w:sz w:val="22"/>
                <w:szCs w:val="22"/>
              </w:rPr>
            </w:pPr>
            <w:r w:rsidRPr="6BBC364B">
              <w:rPr>
                <w:rFonts w:ascii="Arial" w:eastAsia="Arial" w:hAnsi="Arial" w:cs="Arial"/>
                <w:b/>
                <w:bCs/>
                <w:sz w:val="22"/>
                <w:szCs w:val="22"/>
              </w:rPr>
              <w:t>Explanation of sensitivity</w:t>
            </w:r>
          </w:p>
        </w:tc>
        <w:tc>
          <w:tcPr>
            <w:tcW w:w="6611" w:type="dxa"/>
          </w:tcPr>
          <w:p w14:paraId="56203FF8" w14:textId="77777777" w:rsidR="006943DC" w:rsidRPr="003831A9" w:rsidRDefault="006943DC" w:rsidP="00E07985">
            <w:pPr>
              <w:spacing w:before="0"/>
              <w:rPr>
                <w:rFonts w:ascii="Arial" w:eastAsia="Arial" w:hAnsi="Arial" w:cs="Arial"/>
                <w:sz w:val="22"/>
                <w:szCs w:val="22"/>
              </w:rPr>
            </w:pPr>
          </w:p>
          <w:p w14:paraId="2E42FBD7" w14:textId="77777777" w:rsidR="006943DC" w:rsidRPr="003831A9" w:rsidRDefault="006943DC" w:rsidP="00E07985">
            <w:pPr>
              <w:spacing w:before="0"/>
              <w:rPr>
                <w:rFonts w:ascii="Arial" w:eastAsia="Arial" w:hAnsi="Arial" w:cs="Arial"/>
                <w:sz w:val="22"/>
                <w:szCs w:val="22"/>
              </w:rPr>
            </w:pPr>
          </w:p>
          <w:p w14:paraId="5AC42C6A" w14:textId="77777777" w:rsidR="006943DC" w:rsidRPr="003831A9" w:rsidRDefault="006943DC" w:rsidP="00E07985">
            <w:pPr>
              <w:spacing w:before="0"/>
              <w:rPr>
                <w:rFonts w:ascii="Arial" w:eastAsia="Arial" w:hAnsi="Arial" w:cs="Arial"/>
                <w:sz w:val="22"/>
                <w:szCs w:val="22"/>
              </w:rPr>
            </w:pPr>
          </w:p>
          <w:p w14:paraId="32E8B906" w14:textId="77777777" w:rsidR="006943DC" w:rsidRPr="003831A9" w:rsidRDefault="006943DC" w:rsidP="00E07985">
            <w:pPr>
              <w:spacing w:before="0"/>
              <w:rPr>
                <w:rFonts w:ascii="Arial" w:eastAsia="Arial" w:hAnsi="Arial" w:cs="Arial"/>
                <w:sz w:val="22"/>
                <w:szCs w:val="22"/>
              </w:rPr>
            </w:pPr>
          </w:p>
        </w:tc>
      </w:tr>
      <w:tr w:rsidR="006943DC" w:rsidRPr="003831A9" w14:paraId="68F7D803" w14:textId="77777777" w:rsidTr="0239E144">
        <w:tc>
          <w:tcPr>
            <w:tcW w:w="2405" w:type="dxa"/>
          </w:tcPr>
          <w:p w14:paraId="4687B8C5" w14:textId="77777777" w:rsidR="006943DC" w:rsidRPr="003831A9" w:rsidRDefault="006943DC" w:rsidP="00E07985">
            <w:pPr>
              <w:spacing w:before="0"/>
              <w:jc w:val="center"/>
              <w:rPr>
                <w:rFonts w:ascii="Arial" w:eastAsia="Arial" w:hAnsi="Arial" w:cs="Arial"/>
                <w:b/>
                <w:bCs/>
                <w:sz w:val="22"/>
                <w:szCs w:val="22"/>
              </w:rPr>
            </w:pPr>
            <w:r w:rsidRPr="6BBC364B">
              <w:rPr>
                <w:rFonts w:ascii="Arial" w:eastAsia="Arial" w:hAnsi="Arial" w:cs="Arial"/>
                <w:b/>
                <w:bCs/>
                <w:sz w:val="22"/>
                <w:szCs w:val="22"/>
              </w:rPr>
              <w:t>Details of potential harm from disclosure</w:t>
            </w:r>
          </w:p>
        </w:tc>
        <w:tc>
          <w:tcPr>
            <w:tcW w:w="6611" w:type="dxa"/>
          </w:tcPr>
          <w:p w14:paraId="5FC82F29" w14:textId="77777777" w:rsidR="006943DC" w:rsidRPr="003831A9" w:rsidRDefault="006943DC" w:rsidP="00E07985">
            <w:pPr>
              <w:spacing w:before="0"/>
              <w:rPr>
                <w:rFonts w:ascii="Arial" w:eastAsia="Arial" w:hAnsi="Arial" w:cs="Arial"/>
                <w:sz w:val="22"/>
                <w:szCs w:val="22"/>
              </w:rPr>
            </w:pPr>
          </w:p>
          <w:p w14:paraId="1DC630AE" w14:textId="77777777" w:rsidR="006943DC" w:rsidRPr="003831A9" w:rsidRDefault="006943DC" w:rsidP="00E07985">
            <w:pPr>
              <w:spacing w:before="0"/>
              <w:rPr>
                <w:rFonts w:ascii="Arial" w:eastAsia="Arial" w:hAnsi="Arial" w:cs="Arial"/>
                <w:sz w:val="22"/>
                <w:szCs w:val="22"/>
              </w:rPr>
            </w:pPr>
          </w:p>
          <w:p w14:paraId="5746558E" w14:textId="77777777" w:rsidR="006943DC" w:rsidRPr="003831A9" w:rsidRDefault="006943DC" w:rsidP="00E07985">
            <w:pPr>
              <w:spacing w:before="0"/>
              <w:rPr>
                <w:rFonts w:ascii="Arial" w:eastAsia="Arial" w:hAnsi="Arial" w:cs="Arial"/>
                <w:sz w:val="22"/>
                <w:szCs w:val="22"/>
              </w:rPr>
            </w:pPr>
          </w:p>
          <w:p w14:paraId="404D1A54" w14:textId="77777777" w:rsidR="006943DC" w:rsidRPr="003831A9" w:rsidRDefault="006943DC" w:rsidP="00E07985">
            <w:pPr>
              <w:spacing w:before="0"/>
              <w:rPr>
                <w:rFonts w:ascii="Arial" w:eastAsia="Arial" w:hAnsi="Arial" w:cs="Arial"/>
                <w:sz w:val="22"/>
                <w:szCs w:val="22"/>
              </w:rPr>
            </w:pPr>
          </w:p>
        </w:tc>
      </w:tr>
      <w:tr w:rsidR="006943DC" w:rsidRPr="003831A9" w14:paraId="749651BF" w14:textId="77777777" w:rsidTr="0239E144">
        <w:tc>
          <w:tcPr>
            <w:tcW w:w="2405" w:type="dxa"/>
          </w:tcPr>
          <w:p w14:paraId="0726E095" w14:textId="77777777" w:rsidR="006943DC" w:rsidRPr="003831A9" w:rsidRDefault="006943DC" w:rsidP="00E07985">
            <w:pPr>
              <w:spacing w:before="0"/>
              <w:jc w:val="center"/>
              <w:rPr>
                <w:rFonts w:ascii="Arial" w:eastAsia="Arial" w:hAnsi="Arial" w:cs="Arial"/>
                <w:b/>
                <w:bCs/>
                <w:sz w:val="22"/>
                <w:szCs w:val="22"/>
              </w:rPr>
            </w:pPr>
            <w:r w:rsidRPr="6BBC364B">
              <w:rPr>
                <w:rFonts w:ascii="Arial" w:eastAsia="Arial" w:hAnsi="Arial" w:cs="Arial"/>
                <w:b/>
                <w:bCs/>
                <w:sz w:val="22"/>
                <w:szCs w:val="22"/>
              </w:rPr>
              <w:t>Period of confidence</w:t>
            </w:r>
          </w:p>
        </w:tc>
        <w:tc>
          <w:tcPr>
            <w:tcW w:w="6611" w:type="dxa"/>
          </w:tcPr>
          <w:p w14:paraId="79826069" w14:textId="77777777" w:rsidR="006943DC" w:rsidRPr="003831A9" w:rsidRDefault="006943DC" w:rsidP="00E07985">
            <w:pPr>
              <w:spacing w:before="0"/>
              <w:rPr>
                <w:rFonts w:ascii="Arial" w:eastAsia="Arial" w:hAnsi="Arial" w:cs="Arial"/>
                <w:sz w:val="22"/>
                <w:szCs w:val="22"/>
              </w:rPr>
            </w:pPr>
          </w:p>
          <w:p w14:paraId="19B98366" w14:textId="77777777" w:rsidR="006943DC" w:rsidRPr="003831A9" w:rsidRDefault="006943DC" w:rsidP="00E07985">
            <w:pPr>
              <w:spacing w:before="0"/>
              <w:rPr>
                <w:rFonts w:ascii="Arial" w:eastAsia="Arial" w:hAnsi="Arial" w:cs="Arial"/>
                <w:sz w:val="22"/>
                <w:szCs w:val="22"/>
              </w:rPr>
            </w:pPr>
          </w:p>
          <w:p w14:paraId="7CF29F37" w14:textId="77777777" w:rsidR="006943DC" w:rsidRPr="003831A9" w:rsidRDefault="006943DC" w:rsidP="00E07985">
            <w:pPr>
              <w:spacing w:before="0"/>
              <w:rPr>
                <w:rFonts w:ascii="Arial" w:eastAsia="Arial" w:hAnsi="Arial" w:cs="Arial"/>
                <w:sz w:val="22"/>
                <w:szCs w:val="22"/>
              </w:rPr>
            </w:pPr>
          </w:p>
          <w:p w14:paraId="02D305E8" w14:textId="77777777" w:rsidR="006943DC" w:rsidRPr="003831A9" w:rsidRDefault="006943DC" w:rsidP="00E07985">
            <w:pPr>
              <w:spacing w:before="0"/>
              <w:rPr>
                <w:rFonts w:ascii="Arial" w:eastAsia="Arial" w:hAnsi="Arial" w:cs="Arial"/>
                <w:sz w:val="22"/>
                <w:szCs w:val="22"/>
              </w:rPr>
            </w:pPr>
          </w:p>
        </w:tc>
      </w:tr>
      <w:tr w:rsidR="006943DC" w:rsidRPr="003831A9" w14:paraId="08199148" w14:textId="77777777" w:rsidTr="0239E144">
        <w:tc>
          <w:tcPr>
            <w:tcW w:w="2405" w:type="dxa"/>
          </w:tcPr>
          <w:p w14:paraId="45CAFCA2" w14:textId="77777777" w:rsidR="006943DC" w:rsidRPr="003831A9" w:rsidRDefault="006943DC" w:rsidP="00E07985">
            <w:pPr>
              <w:spacing w:before="0"/>
              <w:jc w:val="center"/>
              <w:rPr>
                <w:rFonts w:ascii="Arial" w:eastAsia="Arial" w:hAnsi="Arial" w:cs="Arial"/>
                <w:b/>
                <w:bCs/>
                <w:sz w:val="22"/>
                <w:szCs w:val="22"/>
              </w:rPr>
            </w:pPr>
            <w:r w:rsidRPr="6BBC364B">
              <w:rPr>
                <w:rFonts w:ascii="Arial" w:eastAsia="Arial" w:hAnsi="Arial" w:cs="Arial"/>
                <w:b/>
                <w:bCs/>
                <w:sz w:val="22"/>
                <w:szCs w:val="22"/>
              </w:rPr>
              <w:t>Contact details for Transparency/FOI matters</w:t>
            </w:r>
          </w:p>
        </w:tc>
        <w:tc>
          <w:tcPr>
            <w:tcW w:w="6611" w:type="dxa"/>
          </w:tcPr>
          <w:p w14:paraId="174AA128" w14:textId="77777777" w:rsidR="006943DC" w:rsidRPr="003831A9" w:rsidRDefault="006943DC" w:rsidP="00E07985">
            <w:pPr>
              <w:spacing w:before="0"/>
              <w:rPr>
                <w:rFonts w:ascii="Arial" w:eastAsia="Arial" w:hAnsi="Arial" w:cs="Arial"/>
                <w:sz w:val="22"/>
                <w:szCs w:val="22"/>
              </w:rPr>
            </w:pPr>
            <w:r w:rsidRPr="6BBC364B">
              <w:rPr>
                <w:rFonts w:ascii="Arial" w:eastAsia="Arial" w:hAnsi="Arial" w:cs="Arial"/>
                <w:sz w:val="22"/>
                <w:szCs w:val="22"/>
              </w:rPr>
              <w:t>Name:</w:t>
            </w:r>
          </w:p>
          <w:p w14:paraId="251527E4" w14:textId="77777777" w:rsidR="006943DC" w:rsidRPr="003831A9" w:rsidRDefault="006943DC" w:rsidP="00E07985">
            <w:pPr>
              <w:spacing w:before="0"/>
              <w:rPr>
                <w:rFonts w:ascii="Arial" w:eastAsia="Arial" w:hAnsi="Arial" w:cs="Arial"/>
                <w:sz w:val="22"/>
                <w:szCs w:val="22"/>
              </w:rPr>
            </w:pPr>
            <w:r w:rsidRPr="6BBC364B">
              <w:rPr>
                <w:rFonts w:ascii="Arial" w:eastAsia="Arial" w:hAnsi="Arial" w:cs="Arial"/>
                <w:sz w:val="22"/>
                <w:szCs w:val="22"/>
              </w:rPr>
              <w:t>Position:</w:t>
            </w:r>
          </w:p>
          <w:p w14:paraId="37A81DAF" w14:textId="77777777" w:rsidR="006943DC" w:rsidRPr="003831A9" w:rsidRDefault="006943DC" w:rsidP="00E07985">
            <w:pPr>
              <w:spacing w:before="0"/>
              <w:rPr>
                <w:rFonts w:ascii="Arial" w:eastAsia="Arial" w:hAnsi="Arial" w:cs="Arial"/>
                <w:sz w:val="22"/>
                <w:szCs w:val="22"/>
              </w:rPr>
            </w:pPr>
            <w:r w:rsidRPr="6BBC364B">
              <w:rPr>
                <w:rFonts w:ascii="Arial" w:eastAsia="Arial" w:hAnsi="Arial" w:cs="Arial"/>
                <w:sz w:val="22"/>
                <w:szCs w:val="22"/>
              </w:rPr>
              <w:lastRenderedPageBreak/>
              <w:t>Address:</w:t>
            </w:r>
          </w:p>
          <w:p w14:paraId="4787A3D5" w14:textId="77777777" w:rsidR="006943DC" w:rsidRPr="003831A9" w:rsidRDefault="006943DC" w:rsidP="00E07985">
            <w:pPr>
              <w:spacing w:before="0"/>
              <w:rPr>
                <w:rFonts w:ascii="Arial" w:eastAsia="Arial" w:hAnsi="Arial" w:cs="Arial"/>
                <w:sz w:val="22"/>
                <w:szCs w:val="22"/>
              </w:rPr>
            </w:pPr>
            <w:r w:rsidRPr="6BBC364B">
              <w:rPr>
                <w:rFonts w:ascii="Arial" w:eastAsia="Arial" w:hAnsi="Arial" w:cs="Arial"/>
                <w:sz w:val="22"/>
                <w:szCs w:val="22"/>
              </w:rPr>
              <w:t>Telephone Number:</w:t>
            </w:r>
          </w:p>
          <w:p w14:paraId="39A4F361" w14:textId="77777777" w:rsidR="006943DC" w:rsidRPr="003831A9" w:rsidRDefault="006943DC" w:rsidP="00E07985">
            <w:pPr>
              <w:spacing w:before="0"/>
              <w:rPr>
                <w:rFonts w:ascii="Arial" w:eastAsia="Arial" w:hAnsi="Arial" w:cs="Arial"/>
                <w:sz w:val="22"/>
                <w:szCs w:val="22"/>
              </w:rPr>
            </w:pPr>
            <w:r w:rsidRPr="6BBC364B">
              <w:rPr>
                <w:rFonts w:ascii="Arial" w:eastAsia="Arial" w:hAnsi="Arial" w:cs="Arial"/>
                <w:sz w:val="22"/>
                <w:szCs w:val="22"/>
              </w:rPr>
              <w:t>Email Address:</w:t>
            </w:r>
          </w:p>
        </w:tc>
      </w:tr>
    </w:tbl>
    <w:p w14:paraId="57E71DBE" w14:textId="77777777" w:rsidR="006943DC" w:rsidRDefault="006943DC" w:rsidP="006943DC">
      <w:pPr>
        <w:rPr>
          <w:rFonts w:ascii="Arial" w:eastAsia="Arial" w:hAnsi="Arial" w:cs="Arial"/>
        </w:rPr>
      </w:pPr>
    </w:p>
    <w:p w14:paraId="5C927708" w14:textId="77777777" w:rsidR="005A6B0F" w:rsidRDefault="005A6B0F"/>
    <w:sectPr w:rsidR="005A6B0F" w:rsidSect="009227D2">
      <w:headerReference w:type="default" r:id="rId11"/>
      <w:footerReference w:type="default" r:id="rId12"/>
      <w:pgSz w:w="11906" w:h="16838"/>
      <w:pgMar w:top="1440" w:right="1440" w:bottom="1440" w:left="1440" w:header="141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C2F67" w14:textId="77777777" w:rsidR="00D328FC" w:rsidRDefault="00D328FC" w:rsidP="009227D2">
      <w:pPr>
        <w:spacing w:before="0" w:after="0" w:line="240" w:lineRule="auto"/>
      </w:pPr>
      <w:r>
        <w:separator/>
      </w:r>
    </w:p>
  </w:endnote>
  <w:endnote w:type="continuationSeparator" w:id="0">
    <w:p w14:paraId="5BD3C125" w14:textId="77777777" w:rsidR="00D328FC" w:rsidRDefault="00D328FC" w:rsidP="009227D2">
      <w:pPr>
        <w:spacing w:before="0" w:after="0" w:line="240" w:lineRule="auto"/>
      </w:pPr>
      <w:r>
        <w:continuationSeparator/>
      </w:r>
    </w:p>
  </w:endnote>
  <w:endnote w:type="continuationNotice" w:id="1">
    <w:p w14:paraId="1DB9C555" w14:textId="77777777" w:rsidR="00D328FC" w:rsidRDefault="00D328F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5FDBB6A" w14:paraId="67336B1A" w14:textId="77777777" w:rsidTr="65FDBB6A">
      <w:trPr>
        <w:trHeight w:val="300"/>
      </w:trPr>
      <w:tc>
        <w:tcPr>
          <w:tcW w:w="3005" w:type="dxa"/>
        </w:tcPr>
        <w:p w14:paraId="43744752" w14:textId="3FB47238" w:rsidR="65FDBB6A" w:rsidRDefault="65FDBB6A" w:rsidP="65FDBB6A">
          <w:pPr>
            <w:pStyle w:val="Header"/>
            <w:ind w:left="-115"/>
          </w:pPr>
        </w:p>
      </w:tc>
      <w:tc>
        <w:tcPr>
          <w:tcW w:w="3005" w:type="dxa"/>
        </w:tcPr>
        <w:p w14:paraId="16E1D8A8" w14:textId="161F5AFC" w:rsidR="65FDBB6A" w:rsidRDefault="65FDBB6A" w:rsidP="65FDBB6A">
          <w:pPr>
            <w:pStyle w:val="Header"/>
            <w:jc w:val="center"/>
          </w:pPr>
        </w:p>
      </w:tc>
      <w:tc>
        <w:tcPr>
          <w:tcW w:w="3005" w:type="dxa"/>
        </w:tcPr>
        <w:p w14:paraId="1A1B2A78" w14:textId="70049ABB" w:rsidR="65FDBB6A" w:rsidRDefault="65FDBB6A" w:rsidP="65FDBB6A">
          <w:pPr>
            <w:pStyle w:val="Header"/>
            <w:ind w:right="-115"/>
            <w:jc w:val="right"/>
          </w:pPr>
        </w:p>
      </w:tc>
    </w:tr>
  </w:tbl>
  <w:p w14:paraId="658424C3" w14:textId="08D9DD33" w:rsidR="65FDBB6A" w:rsidRDefault="65FDBB6A" w:rsidP="65FDB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0AA6F" w14:textId="77777777" w:rsidR="00D328FC" w:rsidRDefault="00D328FC" w:rsidP="009227D2">
      <w:pPr>
        <w:spacing w:before="0" w:after="0" w:line="240" w:lineRule="auto"/>
      </w:pPr>
      <w:r>
        <w:separator/>
      </w:r>
    </w:p>
  </w:footnote>
  <w:footnote w:type="continuationSeparator" w:id="0">
    <w:p w14:paraId="68ABFAED" w14:textId="77777777" w:rsidR="00D328FC" w:rsidRDefault="00D328FC" w:rsidP="009227D2">
      <w:pPr>
        <w:spacing w:before="0" w:after="0" w:line="240" w:lineRule="auto"/>
      </w:pPr>
      <w:r>
        <w:continuationSeparator/>
      </w:r>
    </w:p>
  </w:footnote>
  <w:footnote w:type="continuationNotice" w:id="1">
    <w:p w14:paraId="590C9A9F" w14:textId="77777777" w:rsidR="00D328FC" w:rsidRDefault="00D328FC">
      <w:pPr>
        <w:spacing w:before="0" w:after="0" w:line="240" w:lineRule="auto"/>
      </w:pPr>
    </w:p>
  </w:footnote>
  <w:footnote w:id="2">
    <w:p w14:paraId="586CF0C4" w14:textId="77777777" w:rsidR="006943DC" w:rsidRPr="00AE5FE4" w:rsidRDefault="006943DC" w:rsidP="006943DC">
      <w:pPr>
        <w:pStyle w:val="FootnoteText"/>
      </w:pPr>
      <w:r>
        <w:rPr>
          <w:rStyle w:val="FootnoteReference"/>
        </w:rPr>
        <w:footnoteRef/>
      </w:r>
      <w:r>
        <w:t xml:space="preserve"> </w:t>
      </w:r>
      <w:r w:rsidRPr="00AE5FE4">
        <w:rPr>
          <w:rFonts w:ascii="Arial" w:hAnsi="Arial" w:cs="Arial"/>
        </w:rPr>
        <w:t>You are advised to provide as much information as possible. The Authority shall endeavour to maintain the confidentiality of the sensitive information, but the ultimate decision on whether to publish or disclose lies with the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C593" w14:textId="7C4AC008" w:rsidR="009227D2" w:rsidRDefault="65FDBB6A">
    <w:pPr>
      <w:pStyle w:val="Header"/>
    </w:pPr>
    <w:r>
      <w:rPr>
        <w:noProof/>
      </w:rPr>
      <w:drawing>
        <wp:anchor distT="0" distB="0" distL="114300" distR="114300" simplePos="0" relativeHeight="251658240" behindDoc="1" locked="0" layoutInCell="1" allowOverlap="1" wp14:anchorId="398C355D" wp14:editId="3FB3CAB7">
          <wp:simplePos x="0" y="0"/>
          <wp:positionH relativeFrom="column">
            <wp:posOffset>-177924</wp:posOffset>
          </wp:positionH>
          <wp:positionV relativeFrom="paragraph">
            <wp:posOffset>-708025</wp:posOffset>
          </wp:positionV>
          <wp:extent cx="1407600" cy="847492"/>
          <wp:effectExtent l="0" t="0" r="0" b="0"/>
          <wp:wrapTight wrapText="bothSides">
            <wp:wrapPolygon edited="0">
              <wp:start x="2339" y="3400"/>
              <wp:lineTo x="2339" y="17487"/>
              <wp:lineTo x="18715" y="17487"/>
              <wp:lineTo x="19300" y="16030"/>
              <wp:lineTo x="17253" y="11172"/>
              <wp:lineTo x="3509" y="3400"/>
              <wp:lineTo x="2339" y="3400"/>
            </wp:wrapPolygon>
          </wp:wrapTight>
          <wp:docPr id="1511735912" name="Picture 1511735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07600" cy="84749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7D2"/>
    <w:rsid w:val="0003591C"/>
    <w:rsid w:val="000E2537"/>
    <w:rsid w:val="001C7122"/>
    <w:rsid w:val="00294097"/>
    <w:rsid w:val="002C722D"/>
    <w:rsid w:val="00357AE4"/>
    <w:rsid w:val="00475406"/>
    <w:rsid w:val="005A6B0F"/>
    <w:rsid w:val="005D795D"/>
    <w:rsid w:val="005E5658"/>
    <w:rsid w:val="006414DA"/>
    <w:rsid w:val="006943DC"/>
    <w:rsid w:val="006D75C4"/>
    <w:rsid w:val="00736832"/>
    <w:rsid w:val="007D0C46"/>
    <w:rsid w:val="009227D2"/>
    <w:rsid w:val="00975B2C"/>
    <w:rsid w:val="00AE394A"/>
    <w:rsid w:val="00B9420D"/>
    <w:rsid w:val="00C1317C"/>
    <w:rsid w:val="00CA6D76"/>
    <w:rsid w:val="00D328FC"/>
    <w:rsid w:val="00DD4598"/>
    <w:rsid w:val="00E07985"/>
    <w:rsid w:val="00E3714A"/>
    <w:rsid w:val="0239E144"/>
    <w:rsid w:val="0D2D5493"/>
    <w:rsid w:val="4A3334E7"/>
    <w:rsid w:val="65FDB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8C4E9"/>
  <w15:chartTrackingRefBased/>
  <w15:docId w15:val="{4DD571C6-BEE6-44F0-A7D7-C045D7DD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7D2"/>
    <w:pPr>
      <w:spacing w:before="100" w:after="200" w:line="276" w:lineRule="auto"/>
    </w:pPr>
    <w:rPr>
      <w:rFonts w:eastAsiaTheme="minorEastAsia"/>
      <w:sz w:val="20"/>
      <w:szCs w:val="20"/>
    </w:rPr>
  </w:style>
  <w:style w:type="paragraph" w:styleId="Heading1">
    <w:name w:val="heading 1"/>
    <w:basedOn w:val="Normal"/>
    <w:next w:val="Normal"/>
    <w:link w:val="Heading1Char"/>
    <w:uiPriority w:val="9"/>
    <w:qFormat/>
    <w:rsid w:val="009227D2"/>
    <w:pPr>
      <w:pBdr>
        <w:top w:val="single" w:sz="24" w:space="0" w:color="C00000" w:themeColor="accent1"/>
        <w:left w:val="single" w:sz="24" w:space="0" w:color="C00000" w:themeColor="accent1"/>
        <w:bottom w:val="single" w:sz="24" w:space="0" w:color="C00000" w:themeColor="accent1"/>
        <w:right w:val="single" w:sz="24" w:space="0" w:color="C00000" w:themeColor="accent1"/>
      </w:pBdr>
      <w:shd w:val="clear" w:color="auto" w:fill="C00000" w:themeFill="accent1"/>
      <w:spacing w:after="0"/>
      <w:outlineLvl w:val="0"/>
    </w:pPr>
    <w:rPr>
      <w:caps/>
      <w:color w:val="FFFFFF" w:themeColor="background1"/>
      <w:spacing w:val="1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7D2"/>
    <w:rPr>
      <w:rFonts w:eastAsiaTheme="minorEastAsia"/>
      <w:caps/>
      <w:color w:val="FFFFFF" w:themeColor="background1"/>
      <w:spacing w:val="15"/>
      <w:shd w:val="clear" w:color="auto" w:fill="C00000" w:themeFill="accent1"/>
    </w:rPr>
  </w:style>
  <w:style w:type="table" w:styleId="TableGrid">
    <w:name w:val="Table Grid"/>
    <w:basedOn w:val="TableNormal"/>
    <w:uiPriority w:val="39"/>
    <w:rsid w:val="009227D2"/>
    <w:pPr>
      <w:spacing w:before="100"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27D2"/>
    <w:pPr>
      <w:autoSpaceDE w:val="0"/>
      <w:autoSpaceDN w:val="0"/>
      <w:adjustRightInd w:val="0"/>
      <w:spacing w:after="0" w:line="240" w:lineRule="auto"/>
    </w:pPr>
    <w:rPr>
      <w:rFonts w:ascii="Arial" w:eastAsiaTheme="minorEastAsia" w:hAnsi="Arial" w:cs="Arial"/>
      <w:color w:val="000000"/>
      <w:sz w:val="24"/>
      <w:szCs w:val="24"/>
    </w:rPr>
  </w:style>
  <w:style w:type="paragraph" w:styleId="Header">
    <w:name w:val="header"/>
    <w:basedOn w:val="Normal"/>
    <w:link w:val="HeaderChar"/>
    <w:uiPriority w:val="99"/>
    <w:unhideWhenUsed/>
    <w:rsid w:val="009227D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227D2"/>
    <w:rPr>
      <w:rFonts w:eastAsiaTheme="minorEastAsia"/>
      <w:sz w:val="20"/>
      <w:szCs w:val="20"/>
    </w:rPr>
  </w:style>
  <w:style w:type="paragraph" w:styleId="Footer">
    <w:name w:val="footer"/>
    <w:basedOn w:val="Normal"/>
    <w:link w:val="FooterChar"/>
    <w:uiPriority w:val="99"/>
    <w:unhideWhenUsed/>
    <w:rsid w:val="009227D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227D2"/>
    <w:rPr>
      <w:rFonts w:eastAsiaTheme="minorEastAsia"/>
      <w:sz w:val="20"/>
      <w:szCs w:val="20"/>
    </w:rPr>
  </w:style>
  <w:style w:type="paragraph" w:styleId="FootnoteText">
    <w:name w:val="footnote text"/>
    <w:basedOn w:val="Normal"/>
    <w:link w:val="FootnoteTextChar"/>
    <w:uiPriority w:val="99"/>
    <w:semiHidden/>
    <w:unhideWhenUsed/>
    <w:rsid w:val="00475406"/>
    <w:pPr>
      <w:spacing w:after="0" w:line="240" w:lineRule="auto"/>
    </w:pPr>
  </w:style>
  <w:style w:type="character" w:customStyle="1" w:styleId="FootnoteTextChar">
    <w:name w:val="Footnote Text Char"/>
    <w:basedOn w:val="DefaultParagraphFont"/>
    <w:link w:val="FootnoteText"/>
    <w:uiPriority w:val="99"/>
    <w:semiHidden/>
    <w:rsid w:val="00475406"/>
    <w:rPr>
      <w:rFonts w:eastAsiaTheme="minorEastAsia"/>
      <w:sz w:val="20"/>
      <w:szCs w:val="20"/>
    </w:rPr>
  </w:style>
  <w:style w:type="character" w:styleId="FootnoteReference">
    <w:name w:val="footnote reference"/>
    <w:basedOn w:val="DefaultParagraphFont"/>
    <w:uiPriority w:val="99"/>
    <w:semiHidden/>
    <w:unhideWhenUsed/>
    <w:rsid w:val="00475406"/>
    <w:rPr>
      <w:vertAlign w:val="superscript"/>
    </w:rPr>
  </w:style>
  <w:style w:type="paragraph" w:styleId="Revision">
    <w:name w:val="Revision"/>
    <w:hidden/>
    <w:uiPriority w:val="99"/>
    <w:semiHidden/>
    <w:rsid w:val="00975B2C"/>
    <w:pPr>
      <w:spacing w:after="0" w:line="240" w:lineRule="auto"/>
    </w:pPr>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C00000"/>
      </a:dk2>
      <a:lt2>
        <a:srgbClr val="C00000"/>
      </a:lt2>
      <a:accent1>
        <a:srgbClr val="C00000"/>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33A55BAFB06047A2FA990816004F27" ma:contentTypeVersion="23" ma:contentTypeDescription="Create a new document." ma:contentTypeScope="" ma:versionID="57969f8c7462a9836eb9c68d1e61c67f">
  <xsd:schema xmlns:xsd="http://www.w3.org/2001/XMLSchema" xmlns:xs="http://www.w3.org/2001/XMLSchema" xmlns:p="http://schemas.microsoft.com/office/2006/metadata/properties" xmlns:ns2="c76faaa6-d78b-4950-b48b-e2dabc90b2d3" xmlns:ns3="0063f72e-ace3-48fb-9c1f-5b513408b31f" xmlns:ns4="b413c3fd-5a3b-4239-b985-69032e371c04" xmlns:ns5="a8f60570-4bd3-4f2b-950b-a996de8ab151" xmlns:ns6="aaacb922-5235-4a66-b188-303b9b46fbd7" xmlns:ns7="7ac6b416-a055-4b15-aa2a-0eb493b91485" targetNamespace="http://schemas.microsoft.com/office/2006/metadata/properties" ma:root="true" ma:fieldsID="bd9cc9f249113f2d294845c9e643da99" ns2:_="" ns3:_="" ns4:_="" ns5:_="" ns6:_="" ns7:_="">
    <xsd:import namespace="c76faaa6-d78b-4950-b48b-e2dabc90b2d3"/>
    <xsd:import namespace="0063f72e-ace3-48fb-9c1f-5b513408b31f"/>
    <xsd:import namespace="b413c3fd-5a3b-4239-b985-69032e371c04"/>
    <xsd:import namespace="a8f60570-4bd3-4f2b-950b-a996de8ab151"/>
    <xsd:import namespace="aaacb922-5235-4a66-b188-303b9b46fbd7"/>
    <xsd:import namespace="7ac6b416-a055-4b15-aa2a-0eb493b91485"/>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MediaServiceGenerationTime" minOccurs="0"/>
                <xsd:element ref="ns7:MediaServiceEventHashCode" minOccurs="0"/>
                <xsd:element ref="ns7:MediaServiceOCR" minOccurs="0"/>
                <xsd:element ref="ns7:lcf76f155ced4ddcb4097134ff3c332f" minOccurs="0"/>
                <xsd:element ref="ns7:Version_x0020_Comment"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faaa6-d78b-4950-b48b-e2dabc90b2d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_Team|cea85937-c14d-4825-9642-6811f6a2ca5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0ec021ff-e6a1-4e39-b721-b958a786443e}" ma:internalName="TaxCatchAll" ma:showField="CatchAllData" ma:web="c76faaa6-d78b-4950-b48b-e2dabc90b2d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0ec021ff-e6a1-4e39-b721-b958a786443e}" ma:internalName="TaxCatchAllLabel" ma:readOnly="true" ma:showField="CatchAllDataLabel" ma:web="c76faaa6-d78b-4950-b48b-e2dabc90b2d3">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6b416-a055-4b15-aa2a-0eb493b91485"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Version_x0020_Comment" ma:index="31" nillable="true" ma:displayName="Version Comment" ma:internalName="Version_x0020_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2022-09-29T15:57:01+00:00</Date_x0020_Opened>
    <LegacyData xmlns="aaacb922-5235-4a66-b188-303b9b46fbd7" xsi:nil="true"/>
    <Retention_x0020_Label xmlns="a8f60570-4bd3-4f2b-950b-a996de8ab151">Group Review</Retention_x0020_Label>
    <Date_x0020_Closed xmlns="b413c3fd-5a3b-4239-b985-69032e371c04" xsi:nil="true"/>
    <Security_x0020_Classification xmlns="0063f72e-ace3-48fb-9c1f-5b513408b31f">OFFICIAL</Security_x0020_Classification>
    <m975189f4ba442ecbf67d4147307b177 xmlns="c76faaa6-d78b-4950-b48b-e2dabc90b2d3">
      <Terms xmlns="http://schemas.microsoft.com/office/infopath/2007/PartnerControls">
        <TermInfo xmlns="http://schemas.microsoft.com/office/infopath/2007/PartnerControls">
          <TermName xmlns="http://schemas.microsoft.com/office/infopath/2007/PartnerControls">Commercial_Team</TermName>
          <TermId xmlns="http://schemas.microsoft.com/office/infopath/2007/PartnerControls">cea85937-c14d-4825-9642-6811f6a2ca54</TermId>
        </TermInfo>
      </Terms>
    </m975189f4ba442ecbf67d4147307b177>
    <Descriptor xmlns="0063f72e-ace3-48fb-9c1f-5b513408b31f" xsi:nil="true"/>
    <TaxCatchAll xmlns="c76faaa6-d78b-4950-b48b-e2dabc90b2d3">
      <Value>1</Value>
    </TaxCatchAll>
    <lcf76f155ced4ddcb4097134ff3c332f xmlns="7ac6b416-a055-4b15-aa2a-0eb493b91485">
      <Terms xmlns="http://schemas.microsoft.com/office/infopath/2007/PartnerControls"/>
    </lcf76f155ced4ddcb4097134ff3c332f>
    <_dlc_DocId xmlns="c76faaa6-d78b-4950-b48b-e2dabc90b2d3">MMW7AJJPDNYT-255890591-658395</_dlc_DocId>
    <_dlc_DocIdUrl xmlns="c76faaa6-d78b-4950-b48b-e2dabc90b2d3">
      <Url>https://dbis.sharepoint.com/sites/dit132/_layouts/15/DocIdRedir.aspx?ID=MMW7AJJPDNYT-255890591-658395</Url>
      <Description>MMW7AJJPDNYT-255890591-658395</Description>
    </_dlc_DocIdUrl>
    <Version_x0020_Comment xmlns="7ac6b416-a055-4b15-aa2a-0eb493b9148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87493-6EE3-4640-8E7A-730F05379AE4}">
  <ds:schemaRefs>
    <ds:schemaRef ds:uri="http://schemas.microsoft.com/sharepoint/events"/>
  </ds:schemaRefs>
</ds:datastoreItem>
</file>

<file path=customXml/itemProps2.xml><?xml version="1.0" encoding="utf-8"?>
<ds:datastoreItem xmlns:ds="http://schemas.openxmlformats.org/officeDocument/2006/customXml" ds:itemID="{AED8B888-29E8-413D-89B1-4A4933A2FA8B}">
  <ds:schemaRefs>
    <ds:schemaRef ds:uri="http://schemas.microsoft.com/sharepoint/v3/contenttype/forms"/>
  </ds:schemaRefs>
</ds:datastoreItem>
</file>

<file path=customXml/itemProps3.xml><?xml version="1.0" encoding="utf-8"?>
<ds:datastoreItem xmlns:ds="http://schemas.openxmlformats.org/officeDocument/2006/customXml" ds:itemID="{0599AE6C-B7DC-4B81-A2CD-F73C8FA43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faaa6-d78b-4950-b48b-e2dabc90b2d3"/>
    <ds:schemaRef ds:uri="0063f72e-ace3-48fb-9c1f-5b513408b31f"/>
    <ds:schemaRef ds:uri="b413c3fd-5a3b-4239-b985-69032e371c04"/>
    <ds:schemaRef ds:uri="a8f60570-4bd3-4f2b-950b-a996de8ab151"/>
    <ds:schemaRef ds:uri="aaacb922-5235-4a66-b188-303b9b46fbd7"/>
    <ds:schemaRef ds:uri="7ac6b416-a055-4b15-aa2a-0eb493b91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3826F5-7A58-4965-AAB8-5A25C9842234}">
  <ds:schemaRefs>
    <ds:schemaRef ds:uri="http://schemas.microsoft.com/office/2006/metadata/properties"/>
    <ds:schemaRef ds:uri="http://schemas.microsoft.com/office/infopath/2007/PartnerControls"/>
    <ds:schemaRef ds:uri="b413c3fd-5a3b-4239-b985-69032e371c04"/>
    <ds:schemaRef ds:uri="aaacb922-5235-4a66-b188-303b9b46fbd7"/>
    <ds:schemaRef ds:uri="a8f60570-4bd3-4f2b-950b-a996de8ab151"/>
    <ds:schemaRef ds:uri="0063f72e-ace3-48fb-9c1f-5b513408b31f"/>
    <ds:schemaRef ds:uri="c76faaa6-d78b-4950-b48b-e2dabc90b2d3"/>
    <ds:schemaRef ds:uri="7ac6b416-a055-4b15-aa2a-0eb493b91485"/>
  </ds:schemaRefs>
</ds:datastoreItem>
</file>

<file path=customXml/itemProps5.xml><?xml version="1.0" encoding="utf-8"?>
<ds:datastoreItem xmlns:ds="http://schemas.openxmlformats.org/officeDocument/2006/customXml" ds:itemID="{FB6E8CBC-4459-4A4C-891D-61935CD08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72</Words>
  <Characters>412</Characters>
  <Application>Microsoft Office Word</Application>
  <DocSecurity>0</DocSecurity>
  <Lines>3</Lines>
  <Paragraphs>1</Paragraphs>
  <ScaleCrop>false</ScaleCrop>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Medici, Will (Trade)</dc:creator>
  <cp:keywords/>
  <dc:description/>
  <cp:lastModifiedBy>Will MEDICI (TRADE)</cp:lastModifiedBy>
  <cp:revision>9</cp:revision>
  <dcterms:created xsi:type="dcterms:W3CDTF">2023-05-30T18:34:00Z</dcterms:created>
  <dcterms:modified xsi:type="dcterms:W3CDTF">2023-06-15T14:24:00Z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2022-09-29T15:47:13Z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b62a0ced-d183-4f1c-bc28-fe677856fc4a</vt:lpwstr>
  </property>
  <property fmtid="{D5CDD505-2E9C-101B-9397-08002B2CF9AE}" pid="8" name="MSIP_Label_c1c05e37-788c-4c59-b50e-5c98323c0a70_ContentBits">
    <vt:lpwstr>0</vt:lpwstr>
  </property>
  <property fmtid="{D5CDD505-2E9C-101B-9397-08002B2CF9AE}" pid="9" name="ContentTypeId">
    <vt:lpwstr>0x0101000033A55BAFB06047A2FA990816004F27</vt:lpwstr>
  </property>
  <property fmtid="{D5CDD505-2E9C-101B-9397-08002B2CF9AE}" pid="10" name="_dlc_DocIdItemGuid">
    <vt:lpwstr>50650b0f-15f8-4e21-bf60-d6af22f24a35</vt:lpwstr>
  </property>
  <property fmtid="{D5CDD505-2E9C-101B-9397-08002B2CF9AE}" pid="11" name="Business Unit">
    <vt:lpwstr>1;#Commercial_Team|cea85937-c14d-4825-9642-6811f6a2ca54</vt:lpwstr>
  </property>
  <property fmtid="{D5CDD505-2E9C-101B-9397-08002B2CF9AE}" pid="12" name="MediaServiceImageTags">
    <vt:lpwstr/>
  </property>
</Properties>
</file>