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29" w:rsidRDefault="00B91A29" w:rsidP="00B91A29">
      <w:pPr>
        <w:ind w:left="567"/>
        <w:jc w:val="center"/>
        <w:rPr>
          <w:rFonts w:ascii="Gill Sans MT" w:hAnsi="Gill Sans MT" w:cs="Lucida Sans Unicode"/>
          <w:bCs/>
          <w:sz w:val="40"/>
          <w:szCs w:val="40"/>
        </w:rPr>
      </w:pPr>
      <w:bookmarkStart w:id="0" w:name="_Toc219783967"/>
    </w:p>
    <w:p w:rsidR="002D0303" w:rsidRDefault="002D0303" w:rsidP="002D0303">
      <w:pPr>
        <w:ind w:left="567"/>
        <w:jc w:val="center"/>
        <w:rPr>
          <w:rFonts w:ascii="Gill Sans MT" w:hAnsi="Gill Sans MT" w:cs="Lucida Sans Unicode"/>
          <w:bCs/>
          <w:sz w:val="40"/>
          <w:szCs w:val="40"/>
        </w:rPr>
      </w:pPr>
      <w:r>
        <w:rPr>
          <w:noProof/>
        </w:rPr>
        <w:drawing>
          <wp:inline distT="0" distB="0" distL="0" distR="0">
            <wp:extent cx="2486025" cy="3257550"/>
            <wp:effectExtent l="0" t="0" r="0" b="0"/>
            <wp:docPr id="1"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6025" cy="3257550"/>
                    </a:xfrm>
                    <a:prstGeom prst="rect">
                      <a:avLst/>
                    </a:prstGeom>
                    <a:noFill/>
                    <a:ln w="9525">
                      <a:noFill/>
                      <a:miter lim="800000"/>
                      <a:headEnd/>
                      <a:tailEnd/>
                    </a:ln>
                  </pic:spPr>
                </pic:pic>
              </a:graphicData>
            </a:graphic>
          </wp:inline>
        </w:drawing>
      </w:r>
    </w:p>
    <w:p w:rsidR="002D0303" w:rsidRDefault="002D0303" w:rsidP="002D0303">
      <w:pPr>
        <w:ind w:left="567"/>
        <w:jc w:val="center"/>
        <w:rPr>
          <w:rFonts w:ascii="Gill Sans MT" w:hAnsi="Gill Sans MT" w:cs="Lucida Sans Unicode"/>
          <w:bCs/>
          <w:sz w:val="40"/>
          <w:szCs w:val="40"/>
        </w:rPr>
      </w:pPr>
    </w:p>
    <w:p w:rsidR="002D0303" w:rsidRDefault="002D0303" w:rsidP="002D0303">
      <w:pPr>
        <w:spacing w:after="120"/>
        <w:ind w:left="567"/>
        <w:jc w:val="center"/>
        <w:rPr>
          <w:rFonts w:ascii="Gill Sans MT" w:hAnsi="Gill Sans MT" w:cs="Lucida Sans Unicode"/>
          <w:bCs/>
          <w:sz w:val="40"/>
          <w:szCs w:val="40"/>
        </w:rPr>
      </w:pPr>
      <w:r>
        <w:rPr>
          <w:rFonts w:ascii="Gill Sans MT" w:hAnsi="Gill Sans MT" w:cs="Lucida Sans Unicode"/>
          <w:bCs/>
          <w:sz w:val="40"/>
          <w:szCs w:val="40"/>
        </w:rPr>
        <w:t xml:space="preserve">FOL16/670: </w:t>
      </w:r>
      <w:r w:rsidRPr="00F70556">
        <w:rPr>
          <w:rFonts w:ascii="Gill Sans MT" w:hAnsi="Gill Sans MT" w:cs="Lucida Sans Unicode"/>
          <w:bCs/>
          <w:sz w:val="40"/>
          <w:szCs w:val="40"/>
        </w:rPr>
        <w:t>DRILL, CONSTRUCT, DEVELOP &amp; TEST PUMP</w:t>
      </w:r>
      <w:r>
        <w:rPr>
          <w:rFonts w:ascii="Gill Sans MT" w:hAnsi="Gill Sans MT" w:cs="Lucida Sans Unicode"/>
          <w:bCs/>
          <w:sz w:val="40"/>
          <w:szCs w:val="40"/>
        </w:rPr>
        <w:t xml:space="preserve"> </w:t>
      </w:r>
      <w:proofErr w:type="gramStart"/>
      <w:r w:rsidRPr="00F70556">
        <w:rPr>
          <w:rFonts w:ascii="Gill Sans MT" w:hAnsi="Gill Sans MT" w:cs="Lucida Sans Unicode"/>
          <w:bCs/>
          <w:sz w:val="40"/>
          <w:szCs w:val="40"/>
        </w:rPr>
        <w:t>A</w:t>
      </w:r>
      <w:proofErr w:type="gramEnd"/>
      <w:r w:rsidRPr="00F70556">
        <w:rPr>
          <w:rFonts w:ascii="Gill Sans MT" w:hAnsi="Gill Sans MT" w:cs="Lucida Sans Unicode"/>
          <w:bCs/>
          <w:sz w:val="40"/>
          <w:szCs w:val="40"/>
        </w:rPr>
        <w:t xml:space="preserve"> NEW BOREHOLE WITHIN</w:t>
      </w:r>
    </w:p>
    <w:p w:rsidR="002D0303" w:rsidRDefault="002D0303" w:rsidP="002D0303">
      <w:pPr>
        <w:spacing w:after="120"/>
        <w:ind w:left="567"/>
        <w:jc w:val="center"/>
        <w:rPr>
          <w:rFonts w:ascii="Gill Sans MT" w:hAnsi="Gill Sans MT" w:cs="Lucida Sans Unicode"/>
          <w:bCs/>
          <w:sz w:val="40"/>
          <w:szCs w:val="40"/>
        </w:rPr>
      </w:pPr>
      <w:r w:rsidRPr="00F70556">
        <w:rPr>
          <w:rFonts w:ascii="Gill Sans MT" w:hAnsi="Gill Sans MT" w:cs="Lucida Sans Unicode"/>
          <w:bCs/>
          <w:sz w:val="40"/>
          <w:szCs w:val="40"/>
        </w:rPr>
        <w:t>THE REGENT’S PARK</w:t>
      </w:r>
      <w:r>
        <w:rPr>
          <w:rFonts w:ascii="Gill Sans MT" w:hAnsi="Gill Sans MT" w:cs="Lucida Sans Unicode"/>
          <w:bCs/>
          <w:sz w:val="40"/>
          <w:szCs w:val="40"/>
        </w:rPr>
        <w:t xml:space="preserve"> TOGETHER</w:t>
      </w:r>
    </w:p>
    <w:p w:rsidR="002D0303" w:rsidRDefault="002D0303" w:rsidP="002D0303">
      <w:pPr>
        <w:spacing w:after="120"/>
        <w:ind w:left="567"/>
        <w:jc w:val="center"/>
        <w:rPr>
          <w:rFonts w:ascii="Gill Sans MT" w:hAnsi="Gill Sans MT" w:cs="Lucida Sans Unicode"/>
          <w:bCs/>
          <w:sz w:val="40"/>
          <w:szCs w:val="40"/>
        </w:rPr>
      </w:pPr>
      <w:r>
        <w:rPr>
          <w:rFonts w:ascii="Gill Sans MT" w:hAnsi="Gill Sans MT" w:cs="Lucida Sans Unicode"/>
          <w:bCs/>
          <w:sz w:val="40"/>
          <w:szCs w:val="40"/>
        </w:rPr>
        <w:t>W</w:t>
      </w:r>
      <w:r w:rsidRPr="00F70556">
        <w:rPr>
          <w:rFonts w:ascii="Gill Sans MT" w:hAnsi="Gill Sans MT" w:cs="Lucida Sans Unicode"/>
          <w:bCs/>
          <w:sz w:val="40"/>
          <w:szCs w:val="40"/>
        </w:rPr>
        <w:t>ITH</w:t>
      </w:r>
      <w:r>
        <w:rPr>
          <w:rFonts w:ascii="Gill Sans MT" w:hAnsi="Gill Sans MT" w:cs="Lucida Sans Unicode"/>
          <w:bCs/>
          <w:sz w:val="40"/>
          <w:szCs w:val="40"/>
        </w:rPr>
        <w:t xml:space="preserve"> </w:t>
      </w:r>
      <w:r w:rsidRPr="00F70556">
        <w:rPr>
          <w:rFonts w:ascii="Gill Sans MT" w:hAnsi="Gill Sans MT" w:cs="Lucida Sans Unicode"/>
          <w:bCs/>
          <w:sz w:val="40"/>
          <w:szCs w:val="40"/>
        </w:rPr>
        <w:t>PERMANENT INSTALLATION</w:t>
      </w:r>
    </w:p>
    <w:p w:rsidR="002D0303" w:rsidRDefault="002D0303" w:rsidP="002D0303">
      <w:pPr>
        <w:spacing w:after="120"/>
        <w:ind w:left="567"/>
        <w:jc w:val="center"/>
        <w:rPr>
          <w:rFonts w:ascii="Gill Sans MT" w:hAnsi="Gill Sans MT" w:cs="Lucida Sans Unicode"/>
          <w:bCs/>
          <w:sz w:val="40"/>
          <w:szCs w:val="40"/>
        </w:rPr>
      </w:pPr>
      <w:r>
        <w:rPr>
          <w:rFonts w:ascii="Gill Sans MT" w:hAnsi="Gill Sans MT" w:cs="Lucida Sans Unicode"/>
          <w:bCs/>
          <w:sz w:val="40"/>
          <w:szCs w:val="40"/>
        </w:rPr>
        <w:t>WORKS, CONTROLS</w:t>
      </w:r>
    </w:p>
    <w:p w:rsidR="002D0303" w:rsidRDefault="002D0303" w:rsidP="002D0303">
      <w:pPr>
        <w:spacing w:after="120"/>
        <w:ind w:left="567"/>
        <w:jc w:val="center"/>
        <w:rPr>
          <w:rFonts w:ascii="Gill Sans MT" w:hAnsi="Gill Sans MT" w:cs="Lucida Sans Unicode"/>
          <w:bCs/>
          <w:sz w:val="40"/>
          <w:szCs w:val="40"/>
        </w:rPr>
      </w:pPr>
      <w:r w:rsidRPr="00F70556">
        <w:rPr>
          <w:rFonts w:ascii="Gill Sans MT" w:hAnsi="Gill Sans MT" w:cs="Lucida Sans Unicode"/>
          <w:bCs/>
          <w:sz w:val="40"/>
          <w:szCs w:val="40"/>
        </w:rPr>
        <w:t>AND PIPE WORK</w:t>
      </w:r>
    </w:p>
    <w:p w:rsidR="00265172" w:rsidRPr="002D0303" w:rsidRDefault="00265172" w:rsidP="00265172">
      <w:pPr>
        <w:jc w:val="center"/>
        <w:rPr>
          <w:rFonts w:ascii="Gill Sans MT" w:hAnsi="Gill Sans MT" w:cs="Lucida Sans Unicode"/>
          <w:bCs/>
          <w:sz w:val="40"/>
          <w:szCs w:val="40"/>
        </w:rPr>
      </w:pPr>
    </w:p>
    <w:p w:rsidR="002D0303" w:rsidRDefault="00450D1F" w:rsidP="002D0303">
      <w:pPr>
        <w:spacing w:after="120"/>
        <w:jc w:val="center"/>
        <w:rPr>
          <w:rFonts w:ascii="Gill Sans MT" w:hAnsi="Gill Sans MT" w:cs="Lucida Sans Unicode"/>
          <w:bCs/>
          <w:sz w:val="40"/>
          <w:szCs w:val="40"/>
        </w:rPr>
      </w:pPr>
      <w:r>
        <w:rPr>
          <w:rFonts w:ascii="Gill Sans MT" w:hAnsi="Gill Sans MT" w:cs="Lucida Sans Unicode"/>
          <w:bCs/>
          <w:sz w:val="40"/>
          <w:szCs w:val="40"/>
        </w:rPr>
        <w:t xml:space="preserve">SCHEDULE 2 - </w:t>
      </w:r>
      <w:r w:rsidR="002D0303" w:rsidRPr="00025931">
        <w:rPr>
          <w:rFonts w:ascii="Gill Sans MT" w:hAnsi="Gill Sans MT" w:cs="Lucida Sans Unicode"/>
          <w:bCs/>
          <w:i/>
          <w:sz w:val="40"/>
          <w:szCs w:val="40"/>
        </w:rPr>
        <w:t>EMPLOYER’S</w:t>
      </w:r>
      <w:r w:rsidR="002D0303">
        <w:rPr>
          <w:rFonts w:ascii="Gill Sans MT" w:hAnsi="Gill Sans MT" w:cs="Lucida Sans Unicode"/>
          <w:bCs/>
          <w:sz w:val="40"/>
          <w:szCs w:val="40"/>
        </w:rPr>
        <w:t xml:space="preserve"> CONTRACT DATA</w:t>
      </w:r>
    </w:p>
    <w:p w:rsidR="002D0303" w:rsidRDefault="002D0303" w:rsidP="002D0303">
      <w:pPr>
        <w:spacing w:after="120"/>
        <w:jc w:val="center"/>
        <w:rPr>
          <w:rFonts w:ascii="Gill Sans MT" w:hAnsi="Gill Sans MT" w:cs="Lucida Sans Unicode"/>
          <w:bCs/>
          <w:sz w:val="40"/>
          <w:szCs w:val="40"/>
        </w:rPr>
      </w:pPr>
      <w:r>
        <w:rPr>
          <w:rFonts w:ascii="Gill Sans MT" w:hAnsi="Gill Sans MT" w:cs="Lucida Sans Unicode"/>
          <w:bCs/>
          <w:sz w:val="40"/>
          <w:szCs w:val="40"/>
        </w:rPr>
        <w:t>IN</w:t>
      </w:r>
      <w:r w:rsidRPr="002D0303">
        <w:rPr>
          <w:rFonts w:ascii="Gill Sans MT" w:hAnsi="Gill Sans MT" w:cs="Lucida Sans Unicode"/>
          <w:bCs/>
          <w:sz w:val="40"/>
          <w:szCs w:val="40"/>
        </w:rPr>
        <w:t>CLUDING AD</w:t>
      </w:r>
      <w:r>
        <w:rPr>
          <w:rFonts w:ascii="Gill Sans MT" w:hAnsi="Gill Sans MT" w:cs="Lucida Sans Unicode"/>
          <w:bCs/>
          <w:sz w:val="40"/>
          <w:szCs w:val="40"/>
        </w:rPr>
        <w:t>DITIONAL CONDITIONS OF</w:t>
      </w:r>
    </w:p>
    <w:p w:rsidR="00FA21F5" w:rsidRDefault="002D0303" w:rsidP="002D0303">
      <w:pPr>
        <w:spacing w:after="120"/>
        <w:jc w:val="center"/>
        <w:rPr>
          <w:rFonts w:ascii="Gill Sans MT" w:hAnsi="Gill Sans MT" w:cs="Lucida Sans Unicode"/>
          <w:bCs/>
          <w:sz w:val="40"/>
          <w:szCs w:val="40"/>
        </w:rPr>
      </w:pPr>
      <w:r w:rsidRPr="002D0303">
        <w:rPr>
          <w:rFonts w:ascii="Gill Sans MT" w:hAnsi="Gill Sans MT" w:cs="Lucida Sans Unicode"/>
          <w:bCs/>
          <w:sz w:val="40"/>
          <w:szCs w:val="40"/>
        </w:rPr>
        <w:t>CONTRACT</w:t>
      </w:r>
    </w:p>
    <w:p w:rsidR="009D5D11" w:rsidRDefault="009D5D11" w:rsidP="002D0303">
      <w:pPr>
        <w:spacing w:after="120"/>
        <w:jc w:val="center"/>
        <w:rPr>
          <w:rFonts w:ascii="Gill Sans MT" w:hAnsi="Gill Sans MT" w:cs="Lucida Sans Unicode"/>
          <w:bCs/>
          <w:sz w:val="40"/>
          <w:szCs w:val="40"/>
        </w:rPr>
      </w:pPr>
    </w:p>
    <w:bookmarkEnd w:id="0"/>
    <w:p w:rsidR="009D5D11" w:rsidRDefault="00265172">
      <w:pPr>
        <w:spacing w:after="160" w:line="259" w:lineRule="auto"/>
      </w:pPr>
      <w:r>
        <w:br w:type="page"/>
      </w:r>
    </w:p>
    <w:p w:rsidR="00265172" w:rsidRPr="002D0303" w:rsidRDefault="002D0303" w:rsidP="002D0303">
      <w:pPr>
        <w:pStyle w:val="TOC1"/>
      </w:pPr>
      <w:r w:rsidRPr="002D0303">
        <w:lastRenderedPageBreak/>
        <w:t>TABLE OF CONTENTS</w:t>
      </w:r>
    </w:p>
    <w:p w:rsidR="00265172" w:rsidRPr="002D0303" w:rsidRDefault="00265172" w:rsidP="002D0303">
      <w:pPr>
        <w:pStyle w:val="TOC1"/>
      </w:pPr>
    </w:p>
    <w:p w:rsidR="00025931" w:rsidRPr="00025931" w:rsidRDefault="001A790D" w:rsidP="00025931">
      <w:pPr>
        <w:pStyle w:val="TOC1"/>
        <w:spacing w:after="120"/>
        <w:rPr>
          <w:rFonts w:asciiTheme="minorHAnsi" w:eastAsiaTheme="minorEastAsia" w:hAnsiTheme="minorHAnsi" w:cstheme="minorBidi"/>
          <w:noProof/>
          <w:sz w:val="22"/>
          <w:szCs w:val="22"/>
          <w:u w:val="none"/>
        </w:rPr>
      </w:pPr>
      <w:r w:rsidRPr="00025931">
        <w:rPr>
          <w:u w:val="none"/>
        </w:rPr>
        <w:fldChar w:fldCharType="begin"/>
      </w:r>
      <w:r w:rsidR="00265172" w:rsidRPr="00025931">
        <w:rPr>
          <w:u w:val="none"/>
        </w:rPr>
        <w:instrText xml:space="preserve"> TOC \h \z \u \t "Heading 2,1" </w:instrText>
      </w:r>
      <w:r w:rsidRPr="00025931">
        <w:rPr>
          <w:u w:val="none"/>
        </w:rPr>
        <w:fldChar w:fldCharType="separate"/>
      </w:r>
      <w:hyperlink w:anchor="_Toc470009010" w:history="1">
        <w:r w:rsidR="00025931" w:rsidRPr="00025931">
          <w:rPr>
            <w:rStyle w:val="Hyperlink"/>
            <w:noProof/>
            <w:u w:val="none"/>
          </w:rPr>
          <w:t>1</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Definitions</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_Toc470009010 \h </w:instrText>
        </w:r>
        <w:r w:rsidRPr="00025931">
          <w:rPr>
            <w:noProof/>
            <w:webHidden/>
            <w:u w:val="none"/>
          </w:rPr>
        </w:r>
        <w:r w:rsidRPr="00025931">
          <w:rPr>
            <w:noProof/>
            <w:webHidden/>
            <w:u w:val="none"/>
          </w:rPr>
          <w:fldChar w:fldCharType="separate"/>
        </w:r>
        <w:r w:rsidR="00025931" w:rsidRPr="00025931">
          <w:rPr>
            <w:noProof/>
            <w:webHidden/>
            <w:u w:val="none"/>
          </w:rPr>
          <w:t>4</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1" w:history="1">
        <w:r w:rsidR="00025931" w:rsidRPr="00025931">
          <w:rPr>
            <w:rStyle w:val="Hyperlink"/>
            <w:noProof/>
            <w:u w:val="none"/>
          </w:rPr>
          <w:t>2</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Interpretation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_Toc470009011 \h </w:instrText>
        </w:r>
        <w:r w:rsidRPr="00025931">
          <w:rPr>
            <w:noProof/>
            <w:webHidden/>
            <w:u w:val="none"/>
          </w:rPr>
        </w:r>
        <w:r w:rsidRPr="00025931">
          <w:rPr>
            <w:noProof/>
            <w:webHidden/>
            <w:u w:val="none"/>
          </w:rPr>
          <w:fldChar w:fldCharType="separate"/>
        </w:r>
        <w:r w:rsidR="00025931" w:rsidRPr="00025931">
          <w:rPr>
            <w:noProof/>
            <w:webHidden/>
            <w:u w:val="none"/>
          </w:rPr>
          <w:t>7</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2" w:history="1">
        <w:r w:rsidR="00025931" w:rsidRPr="00025931">
          <w:rPr>
            <w:rStyle w:val="Hyperlink"/>
            <w:noProof/>
            <w:u w:val="none"/>
          </w:rPr>
          <w:t>3</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Conflicts of Interest</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_Toc470009012 \h </w:instrText>
        </w:r>
        <w:r w:rsidRPr="00025931">
          <w:rPr>
            <w:noProof/>
            <w:webHidden/>
            <w:u w:val="none"/>
          </w:rPr>
        </w:r>
        <w:r w:rsidRPr="00025931">
          <w:rPr>
            <w:noProof/>
            <w:webHidden/>
            <w:u w:val="none"/>
          </w:rPr>
          <w:fldChar w:fldCharType="separate"/>
        </w:r>
        <w:r w:rsidR="00025931" w:rsidRPr="00025931">
          <w:rPr>
            <w:noProof/>
            <w:webHidden/>
            <w:u w:val="none"/>
          </w:rPr>
          <w:t>8</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3" w:history="1">
        <w:r w:rsidR="00025931" w:rsidRPr="00025931">
          <w:rPr>
            <w:rStyle w:val="Hyperlink"/>
            <w:noProof/>
            <w:u w:val="none"/>
          </w:rPr>
          <w:t>4</w:t>
        </w:r>
        <w:r w:rsidR="00025931" w:rsidRPr="00025931">
          <w:rPr>
            <w:rFonts w:asciiTheme="minorHAnsi" w:eastAsiaTheme="minorEastAsia" w:hAnsiTheme="minorHAnsi" w:cstheme="minorBidi"/>
            <w:noProof/>
            <w:sz w:val="22"/>
            <w:szCs w:val="22"/>
            <w:u w:val="none"/>
          </w:rPr>
          <w:tab/>
        </w:r>
        <w:r w:rsidR="00025931" w:rsidRPr="00025931">
          <w:rPr>
            <w:rStyle w:val="Hyperlink"/>
            <w:i/>
            <w:noProof/>
            <w:u w:val="none"/>
          </w:rPr>
          <w:t>Contractor</w:t>
        </w:r>
        <w:r w:rsidR="00025931" w:rsidRPr="00025931">
          <w:rPr>
            <w:rStyle w:val="Hyperlink"/>
            <w:noProof/>
            <w:u w:val="none"/>
          </w:rPr>
          <w:t>’s Staff</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_Toc470009013 \h </w:instrText>
        </w:r>
        <w:r w:rsidRPr="00025931">
          <w:rPr>
            <w:noProof/>
            <w:webHidden/>
            <w:u w:val="none"/>
          </w:rPr>
        </w:r>
        <w:r w:rsidRPr="00025931">
          <w:rPr>
            <w:noProof/>
            <w:webHidden/>
            <w:u w:val="none"/>
          </w:rPr>
          <w:fldChar w:fldCharType="separate"/>
        </w:r>
        <w:r w:rsidR="00025931" w:rsidRPr="00025931">
          <w:rPr>
            <w:noProof/>
            <w:webHidden/>
            <w:u w:val="none"/>
          </w:rPr>
          <w:t>8</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4" w:history="1">
        <w:r w:rsidR="00025931" w:rsidRPr="00025931">
          <w:rPr>
            <w:rStyle w:val="Hyperlink"/>
            <w:noProof/>
            <w:u w:val="none"/>
          </w:rPr>
          <w:t>5</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Recovery of Sums Due</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_Toc470009014 \h </w:instrText>
        </w:r>
        <w:r w:rsidRPr="00025931">
          <w:rPr>
            <w:noProof/>
            <w:webHidden/>
            <w:u w:val="none"/>
          </w:rPr>
        </w:r>
        <w:r w:rsidRPr="00025931">
          <w:rPr>
            <w:noProof/>
            <w:webHidden/>
            <w:u w:val="none"/>
          </w:rPr>
          <w:fldChar w:fldCharType="separate"/>
        </w:r>
        <w:r w:rsidR="00025931" w:rsidRPr="00025931">
          <w:rPr>
            <w:noProof/>
            <w:webHidden/>
            <w:u w:val="none"/>
          </w:rPr>
          <w:t>9</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5" w:history="1">
        <w:r w:rsidR="00025931" w:rsidRPr="00025931">
          <w:rPr>
            <w:rStyle w:val="Hyperlink"/>
            <w:noProof/>
            <w:u w:val="none"/>
          </w:rPr>
          <w:t>6</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Prevention of Corruption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_Toc470009015 \h </w:instrText>
        </w:r>
        <w:r w:rsidRPr="00025931">
          <w:rPr>
            <w:noProof/>
            <w:webHidden/>
            <w:u w:val="none"/>
          </w:rPr>
        </w:r>
        <w:r w:rsidRPr="00025931">
          <w:rPr>
            <w:noProof/>
            <w:webHidden/>
            <w:u w:val="none"/>
          </w:rPr>
          <w:fldChar w:fldCharType="separate"/>
        </w:r>
        <w:r w:rsidR="00025931" w:rsidRPr="00025931">
          <w:rPr>
            <w:noProof/>
            <w:webHidden/>
            <w:u w:val="none"/>
          </w:rPr>
          <w:t>9</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6" w:history="1">
        <w:r w:rsidR="00025931" w:rsidRPr="00025931">
          <w:rPr>
            <w:rStyle w:val="Hyperlink"/>
            <w:noProof/>
            <w:u w:val="none"/>
          </w:rPr>
          <w:t>7</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Interpretation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_Toc470009016 \h </w:instrText>
        </w:r>
        <w:r w:rsidRPr="00025931">
          <w:rPr>
            <w:noProof/>
            <w:webHidden/>
            <w:u w:val="none"/>
          </w:rPr>
        </w:r>
        <w:r w:rsidRPr="00025931">
          <w:rPr>
            <w:noProof/>
            <w:webHidden/>
            <w:u w:val="none"/>
          </w:rPr>
          <w:fldChar w:fldCharType="separate"/>
        </w:r>
        <w:r w:rsidR="00025931" w:rsidRPr="00025931">
          <w:rPr>
            <w:noProof/>
            <w:webHidden/>
            <w:u w:val="none"/>
          </w:rPr>
          <w:t>10</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7" w:history="1">
        <w:r w:rsidR="00025931" w:rsidRPr="00025931">
          <w:rPr>
            <w:rStyle w:val="Hyperlink"/>
            <w:noProof/>
            <w:u w:val="none"/>
          </w:rPr>
          <w:t>8</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Prevention of Fraud</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_Toc470009017 \h </w:instrText>
        </w:r>
        <w:r w:rsidRPr="00025931">
          <w:rPr>
            <w:noProof/>
            <w:webHidden/>
            <w:u w:val="none"/>
          </w:rPr>
        </w:r>
        <w:r w:rsidRPr="00025931">
          <w:rPr>
            <w:noProof/>
            <w:webHidden/>
            <w:u w:val="none"/>
          </w:rPr>
          <w:fldChar w:fldCharType="separate"/>
        </w:r>
        <w:r w:rsidR="00025931" w:rsidRPr="00025931">
          <w:rPr>
            <w:noProof/>
            <w:webHidden/>
            <w:u w:val="none"/>
          </w:rPr>
          <w:t>10</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8" w:history="1">
        <w:r w:rsidR="00025931" w:rsidRPr="00025931">
          <w:rPr>
            <w:rStyle w:val="Hyperlink"/>
            <w:noProof/>
            <w:u w:val="none"/>
          </w:rPr>
          <w:t>9</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Discrimination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_Toc470009018 \h </w:instrText>
        </w:r>
        <w:r w:rsidRPr="00025931">
          <w:rPr>
            <w:noProof/>
            <w:webHidden/>
            <w:u w:val="none"/>
          </w:rPr>
        </w:r>
        <w:r w:rsidRPr="00025931">
          <w:rPr>
            <w:noProof/>
            <w:webHidden/>
            <w:u w:val="none"/>
          </w:rPr>
          <w:fldChar w:fldCharType="separate"/>
        </w:r>
        <w:r w:rsidR="00025931" w:rsidRPr="00025931">
          <w:rPr>
            <w:noProof/>
            <w:webHidden/>
            <w:u w:val="none"/>
          </w:rPr>
          <w:t>11</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19" w:history="1">
        <w:r w:rsidR="00025931" w:rsidRPr="00025931">
          <w:rPr>
            <w:rStyle w:val="Hyperlink"/>
            <w:noProof/>
            <w:u w:val="none"/>
          </w:rPr>
          <w:t>10</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The Contracts (Rights of Third Parties) Act 1999</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_Toc470009019 \h </w:instrText>
        </w:r>
        <w:r w:rsidRPr="00025931">
          <w:rPr>
            <w:noProof/>
            <w:webHidden/>
            <w:u w:val="none"/>
          </w:rPr>
        </w:r>
        <w:r w:rsidRPr="00025931">
          <w:rPr>
            <w:noProof/>
            <w:webHidden/>
            <w:u w:val="none"/>
          </w:rPr>
          <w:fldChar w:fldCharType="separate"/>
        </w:r>
        <w:r w:rsidR="00025931" w:rsidRPr="00025931">
          <w:rPr>
            <w:noProof/>
            <w:webHidden/>
            <w:u w:val="none"/>
          </w:rPr>
          <w:t>11</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0" w:history="1">
        <w:r w:rsidR="00025931" w:rsidRPr="00025931">
          <w:rPr>
            <w:rStyle w:val="Hyperlink"/>
            <w:noProof/>
            <w:u w:val="none"/>
          </w:rPr>
          <w:t>11</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Data Protection Act</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_Toc470009020 \h </w:instrText>
        </w:r>
        <w:r w:rsidRPr="00025931">
          <w:rPr>
            <w:noProof/>
            <w:webHidden/>
            <w:u w:val="none"/>
          </w:rPr>
        </w:r>
        <w:r w:rsidRPr="00025931">
          <w:rPr>
            <w:noProof/>
            <w:webHidden/>
            <w:u w:val="none"/>
          </w:rPr>
          <w:fldChar w:fldCharType="separate"/>
        </w:r>
        <w:r w:rsidR="00025931" w:rsidRPr="00025931">
          <w:rPr>
            <w:noProof/>
            <w:webHidden/>
            <w:u w:val="none"/>
          </w:rPr>
          <w:t>11</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1" w:history="1">
        <w:r w:rsidR="00025931" w:rsidRPr="00025931">
          <w:rPr>
            <w:rStyle w:val="Hyperlink"/>
            <w:noProof/>
            <w:u w:val="none"/>
          </w:rPr>
          <w:t>12</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Official Secrets Acts 1911 to 1989, S182 of the Finance Act 1989</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_Toc470009021 \h </w:instrText>
        </w:r>
        <w:r w:rsidRPr="00025931">
          <w:rPr>
            <w:noProof/>
            <w:webHidden/>
            <w:u w:val="none"/>
          </w:rPr>
        </w:r>
        <w:r w:rsidRPr="00025931">
          <w:rPr>
            <w:noProof/>
            <w:webHidden/>
            <w:u w:val="none"/>
          </w:rPr>
          <w:fldChar w:fldCharType="separate"/>
        </w:r>
        <w:r w:rsidR="00025931" w:rsidRPr="00025931">
          <w:rPr>
            <w:noProof/>
            <w:webHidden/>
            <w:u w:val="none"/>
          </w:rPr>
          <w:t>12</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2" w:history="1">
        <w:r w:rsidR="00025931" w:rsidRPr="00025931">
          <w:rPr>
            <w:rStyle w:val="Hyperlink"/>
            <w:noProof/>
            <w:u w:val="none"/>
          </w:rPr>
          <w:t>13</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Confidential Information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_Toc470009022 \h </w:instrText>
        </w:r>
        <w:r w:rsidRPr="00025931">
          <w:rPr>
            <w:noProof/>
            <w:webHidden/>
            <w:u w:val="none"/>
          </w:rPr>
        </w:r>
        <w:r w:rsidRPr="00025931">
          <w:rPr>
            <w:noProof/>
            <w:webHidden/>
            <w:u w:val="none"/>
          </w:rPr>
          <w:fldChar w:fldCharType="separate"/>
        </w:r>
        <w:r w:rsidR="00025931" w:rsidRPr="00025931">
          <w:rPr>
            <w:noProof/>
            <w:webHidden/>
            <w:u w:val="none"/>
          </w:rPr>
          <w:t>12</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3" w:history="1">
        <w:r w:rsidR="00025931" w:rsidRPr="00025931">
          <w:rPr>
            <w:rStyle w:val="Hyperlink"/>
            <w:noProof/>
            <w:u w:val="none"/>
          </w:rPr>
          <w:t>14</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Freedom of Information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_Toc470009023 \h </w:instrText>
        </w:r>
        <w:r w:rsidRPr="00025931">
          <w:rPr>
            <w:noProof/>
            <w:webHidden/>
            <w:u w:val="none"/>
          </w:rPr>
        </w:r>
        <w:r w:rsidRPr="00025931">
          <w:rPr>
            <w:noProof/>
            <w:webHidden/>
            <w:u w:val="none"/>
          </w:rPr>
          <w:fldChar w:fldCharType="separate"/>
        </w:r>
        <w:r w:rsidR="00025931" w:rsidRPr="00025931">
          <w:rPr>
            <w:noProof/>
            <w:webHidden/>
            <w:u w:val="none"/>
          </w:rPr>
          <w:t>14</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4" w:history="1">
        <w:r w:rsidR="00025931" w:rsidRPr="00025931">
          <w:rPr>
            <w:rStyle w:val="Hyperlink"/>
            <w:noProof/>
            <w:u w:val="none"/>
          </w:rPr>
          <w:t>15</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Publicity, Media and Official Enquiries</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_Toc470009024 \h </w:instrText>
        </w:r>
        <w:r w:rsidRPr="00025931">
          <w:rPr>
            <w:noProof/>
            <w:webHidden/>
            <w:u w:val="none"/>
          </w:rPr>
        </w:r>
        <w:r w:rsidRPr="00025931">
          <w:rPr>
            <w:noProof/>
            <w:webHidden/>
            <w:u w:val="none"/>
          </w:rPr>
          <w:fldChar w:fldCharType="separate"/>
        </w:r>
        <w:r w:rsidR="00025931" w:rsidRPr="00025931">
          <w:rPr>
            <w:noProof/>
            <w:webHidden/>
            <w:u w:val="none"/>
          </w:rPr>
          <w:t>15</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5" w:history="1">
        <w:r w:rsidR="00025931" w:rsidRPr="00025931">
          <w:rPr>
            <w:rStyle w:val="Hyperlink"/>
            <w:noProof/>
            <w:u w:val="none"/>
          </w:rPr>
          <w:t>16</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Security</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_Toc470009025 \h </w:instrText>
        </w:r>
        <w:r w:rsidRPr="00025931">
          <w:rPr>
            <w:noProof/>
            <w:webHidden/>
            <w:u w:val="none"/>
          </w:rPr>
        </w:r>
        <w:r w:rsidRPr="00025931">
          <w:rPr>
            <w:noProof/>
            <w:webHidden/>
            <w:u w:val="none"/>
          </w:rPr>
          <w:fldChar w:fldCharType="separate"/>
        </w:r>
        <w:r w:rsidR="00025931" w:rsidRPr="00025931">
          <w:rPr>
            <w:noProof/>
            <w:webHidden/>
            <w:u w:val="none"/>
          </w:rPr>
          <w:t>15</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6" w:history="1">
        <w:r w:rsidR="00025931" w:rsidRPr="00025931">
          <w:rPr>
            <w:rStyle w:val="Hyperlink"/>
            <w:noProof/>
            <w:u w:val="none"/>
          </w:rPr>
          <w:t>17</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Intellectual Property Rights</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_Toc470009026 \h </w:instrText>
        </w:r>
        <w:r w:rsidRPr="00025931">
          <w:rPr>
            <w:noProof/>
            <w:webHidden/>
            <w:u w:val="none"/>
          </w:rPr>
        </w:r>
        <w:r w:rsidRPr="00025931">
          <w:rPr>
            <w:noProof/>
            <w:webHidden/>
            <w:u w:val="none"/>
          </w:rPr>
          <w:fldChar w:fldCharType="separate"/>
        </w:r>
        <w:r w:rsidR="00025931" w:rsidRPr="00025931">
          <w:rPr>
            <w:noProof/>
            <w:webHidden/>
            <w:u w:val="none"/>
          </w:rPr>
          <w:t>15</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7" w:history="1">
        <w:r w:rsidR="00025931" w:rsidRPr="00025931">
          <w:rPr>
            <w:rStyle w:val="Hyperlink"/>
            <w:noProof/>
            <w:u w:val="none"/>
          </w:rPr>
          <w:t>18</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Signage</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_Toc470009027 \h </w:instrText>
        </w:r>
        <w:r w:rsidRPr="00025931">
          <w:rPr>
            <w:noProof/>
            <w:webHidden/>
            <w:u w:val="none"/>
          </w:rPr>
        </w:r>
        <w:r w:rsidRPr="00025931">
          <w:rPr>
            <w:noProof/>
            <w:webHidden/>
            <w:u w:val="none"/>
          </w:rPr>
          <w:fldChar w:fldCharType="separate"/>
        </w:r>
        <w:r w:rsidR="00025931" w:rsidRPr="00025931">
          <w:rPr>
            <w:noProof/>
            <w:webHidden/>
            <w:u w:val="none"/>
          </w:rPr>
          <w:t>17</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8" w:history="1">
        <w:r w:rsidR="00025931" w:rsidRPr="00025931">
          <w:rPr>
            <w:rStyle w:val="Hyperlink"/>
            <w:noProof/>
            <w:u w:val="none"/>
          </w:rPr>
          <w:t>19</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Invoicing and Payment</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_Toc470009028 \h </w:instrText>
        </w:r>
        <w:r w:rsidRPr="00025931">
          <w:rPr>
            <w:noProof/>
            <w:webHidden/>
            <w:u w:val="none"/>
          </w:rPr>
        </w:r>
        <w:r w:rsidRPr="00025931">
          <w:rPr>
            <w:noProof/>
            <w:webHidden/>
            <w:u w:val="none"/>
          </w:rPr>
          <w:fldChar w:fldCharType="separate"/>
        </w:r>
        <w:r w:rsidR="00025931" w:rsidRPr="00025931">
          <w:rPr>
            <w:noProof/>
            <w:webHidden/>
            <w:u w:val="none"/>
          </w:rPr>
          <w:t>17</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29" w:history="1">
        <w:r w:rsidR="00025931" w:rsidRPr="00025931">
          <w:rPr>
            <w:rStyle w:val="Hyperlink"/>
            <w:noProof/>
            <w:u w:val="none"/>
          </w:rPr>
          <w:t>20</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Definitions</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_Toc470009029 \h </w:instrText>
        </w:r>
        <w:r w:rsidRPr="00025931">
          <w:rPr>
            <w:noProof/>
            <w:webHidden/>
            <w:u w:val="none"/>
          </w:rPr>
        </w:r>
        <w:r w:rsidRPr="00025931">
          <w:rPr>
            <w:noProof/>
            <w:webHidden/>
            <w:u w:val="none"/>
          </w:rPr>
          <w:fldChar w:fldCharType="separate"/>
        </w:r>
        <w:r w:rsidR="00025931" w:rsidRPr="00025931">
          <w:rPr>
            <w:noProof/>
            <w:webHidden/>
            <w:u w:val="none"/>
          </w:rPr>
          <w:t>18</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30" w:history="1">
        <w:r w:rsidR="00025931" w:rsidRPr="00025931">
          <w:rPr>
            <w:rStyle w:val="Hyperlink"/>
            <w:noProof/>
            <w:u w:val="none"/>
          </w:rPr>
          <w:t>21</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Requirements for Timber</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_Toc470009030 \h </w:instrText>
        </w:r>
        <w:r w:rsidRPr="00025931">
          <w:rPr>
            <w:noProof/>
            <w:webHidden/>
            <w:u w:val="none"/>
          </w:rPr>
        </w:r>
        <w:r w:rsidRPr="00025931">
          <w:rPr>
            <w:noProof/>
            <w:webHidden/>
            <w:u w:val="none"/>
          </w:rPr>
          <w:fldChar w:fldCharType="separate"/>
        </w:r>
        <w:r w:rsidR="00025931" w:rsidRPr="00025931">
          <w:rPr>
            <w:noProof/>
            <w:webHidden/>
            <w:u w:val="none"/>
          </w:rPr>
          <w:t>19</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31" w:history="1">
        <w:r w:rsidR="00025931" w:rsidRPr="00025931">
          <w:rPr>
            <w:rStyle w:val="Hyperlink"/>
            <w:noProof/>
            <w:u w:val="none"/>
          </w:rPr>
          <w:t>22</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Requirements for Proof of Timber Origin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_Toc470009031 \h </w:instrText>
        </w:r>
        <w:r w:rsidRPr="00025931">
          <w:rPr>
            <w:noProof/>
            <w:webHidden/>
            <w:u w:val="none"/>
          </w:rPr>
        </w:r>
        <w:r w:rsidRPr="00025931">
          <w:rPr>
            <w:noProof/>
            <w:webHidden/>
            <w:u w:val="none"/>
          </w:rPr>
          <w:fldChar w:fldCharType="separate"/>
        </w:r>
        <w:r w:rsidR="00025931" w:rsidRPr="00025931">
          <w:rPr>
            <w:noProof/>
            <w:webHidden/>
            <w:u w:val="none"/>
          </w:rPr>
          <w:t>19</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32" w:history="1">
        <w:r w:rsidR="00025931" w:rsidRPr="00025931">
          <w:rPr>
            <w:rStyle w:val="Hyperlink"/>
            <w:noProof/>
            <w:u w:val="none"/>
          </w:rPr>
          <w:t>23</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Independent Verification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_Toc470009032 \h </w:instrText>
        </w:r>
        <w:r w:rsidRPr="00025931">
          <w:rPr>
            <w:noProof/>
            <w:webHidden/>
            <w:u w:val="none"/>
          </w:rPr>
        </w:r>
        <w:r w:rsidRPr="00025931">
          <w:rPr>
            <w:noProof/>
            <w:webHidden/>
            <w:u w:val="none"/>
          </w:rPr>
          <w:fldChar w:fldCharType="separate"/>
        </w:r>
        <w:r w:rsidR="00025931" w:rsidRPr="00025931">
          <w:rPr>
            <w:noProof/>
            <w:webHidden/>
            <w:u w:val="none"/>
          </w:rPr>
          <w:t>19</w:t>
        </w:r>
        <w:r w:rsidRPr="00025931">
          <w:rPr>
            <w:noProof/>
            <w:webHidden/>
            <w:u w:val="none"/>
          </w:rPr>
          <w:fldChar w:fldCharType="end"/>
        </w:r>
      </w:hyperlink>
    </w:p>
    <w:p w:rsidR="00025931" w:rsidRPr="00025931" w:rsidRDefault="001A790D" w:rsidP="00025931">
      <w:pPr>
        <w:pStyle w:val="TOC1"/>
        <w:spacing w:after="120"/>
        <w:rPr>
          <w:rFonts w:asciiTheme="minorHAnsi" w:eastAsiaTheme="minorEastAsia" w:hAnsiTheme="minorHAnsi" w:cstheme="minorBidi"/>
          <w:noProof/>
          <w:sz w:val="22"/>
          <w:szCs w:val="22"/>
          <w:u w:val="none"/>
        </w:rPr>
      </w:pPr>
      <w:hyperlink w:anchor="_Toc470009033" w:history="1">
        <w:r w:rsidR="00025931" w:rsidRPr="00025931">
          <w:rPr>
            <w:rStyle w:val="Hyperlink"/>
            <w:noProof/>
            <w:u w:val="none"/>
          </w:rPr>
          <w:t>24</w:t>
        </w:r>
        <w:r w:rsidR="00025931" w:rsidRPr="00025931">
          <w:rPr>
            <w:rFonts w:asciiTheme="minorHAnsi" w:eastAsiaTheme="minorEastAsia" w:hAnsiTheme="minorHAnsi" w:cstheme="minorBidi"/>
            <w:noProof/>
            <w:sz w:val="22"/>
            <w:szCs w:val="22"/>
            <w:u w:val="none"/>
          </w:rPr>
          <w:tab/>
        </w:r>
        <w:r w:rsidR="00025931" w:rsidRPr="00025931">
          <w:rPr>
            <w:rStyle w:val="Hyperlink"/>
            <w:noProof/>
            <w:u w:val="none"/>
          </w:rPr>
          <w:t>Assignment and Novation</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_Toc470009033 \h </w:instrText>
        </w:r>
        <w:r w:rsidRPr="00025931">
          <w:rPr>
            <w:noProof/>
            <w:webHidden/>
            <w:u w:val="none"/>
          </w:rPr>
        </w:r>
        <w:r w:rsidRPr="00025931">
          <w:rPr>
            <w:noProof/>
            <w:webHidden/>
            <w:u w:val="none"/>
          </w:rPr>
          <w:fldChar w:fldCharType="separate"/>
        </w:r>
        <w:r w:rsidR="00025931" w:rsidRPr="00025931">
          <w:rPr>
            <w:noProof/>
            <w:webHidden/>
            <w:u w:val="none"/>
          </w:rPr>
          <w:t>20</w:t>
        </w:r>
        <w:r w:rsidRPr="00025931">
          <w:rPr>
            <w:noProof/>
            <w:webHidden/>
            <w:u w:val="none"/>
          </w:rPr>
          <w:fldChar w:fldCharType="end"/>
        </w:r>
      </w:hyperlink>
    </w:p>
    <w:p w:rsidR="00025931" w:rsidRPr="00025931" w:rsidRDefault="001A790D">
      <w:pPr>
        <w:pStyle w:val="TOC1"/>
        <w:rPr>
          <w:rFonts w:asciiTheme="minorHAnsi" w:eastAsiaTheme="minorEastAsia" w:hAnsiTheme="minorHAnsi" w:cstheme="minorBidi"/>
          <w:noProof/>
          <w:sz w:val="22"/>
          <w:szCs w:val="22"/>
          <w:u w:val="none"/>
        </w:rPr>
      </w:pPr>
      <w:hyperlink w:anchor="_Toc470009034" w:history="1">
        <w:r w:rsidR="00025931" w:rsidRPr="00025931">
          <w:rPr>
            <w:rStyle w:val="Hyperlink"/>
            <w:noProof/>
            <w:u w:val="none"/>
          </w:rPr>
          <w:t>ROYAL PARKS FILM AND PHOTOGRAPHY GUIDELINES SCHEDULE</w:t>
        </w:r>
        <w:r w:rsidR="00025931" w:rsidRPr="00025931">
          <w:rPr>
            <w:noProof/>
            <w:webHidden/>
            <w:u w:val="none"/>
          </w:rPr>
          <w:tab/>
        </w:r>
        <w:r w:rsidRPr="00025931">
          <w:rPr>
            <w:noProof/>
            <w:webHidden/>
            <w:u w:val="none"/>
          </w:rPr>
          <w:fldChar w:fldCharType="begin"/>
        </w:r>
        <w:r w:rsidR="00025931" w:rsidRPr="00025931">
          <w:rPr>
            <w:noProof/>
            <w:webHidden/>
            <w:u w:val="none"/>
          </w:rPr>
          <w:instrText xml:space="preserve"> PAGEREF _Toc470009034 \h </w:instrText>
        </w:r>
        <w:r w:rsidRPr="00025931">
          <w:rPr>
            <w:noProof/>
            <w:webHidden/>
            <w:u w:val="none"/>
          </w:rPr>
        </w:r>
        <w:r w:rsidRPr="00025931">
          <w:rPr>
            <w:noProof/>
            <w:webHidden/>
            <w:u w:val="none"/>
          </w:rPr>
          <w:fldChar w:fldCharType="separate"/>
        </w:r>
        <w:r w:rsidR="00025931" w:rsidRPr="00025931">
          <w:rPr>
            <w:noProof/>
            <w:webHidden/>
            <w:u w:val="none"/>
          </w:rPr>
          <w:t>21</w:t>
        </w:r>
        <w:r w:rsidRPr="00025931">
          <w:rPr>
            <w:noProof/>
            <w:webHidden/>
            <w:u w:val="none"/>
          </w:rPr>
          <w:fldChar w:fldCharType="end"/>
        </w:r>
      </w:hyperlink>
    </w:p>
    <w:p w:rsidR="00FA21F5" w:rsidRPr="002D0303" w:rsidRDefault="001A790D" w:rsidP="00FA21F5">
      <w:pPr>
        <w:spacing w:after="200" w:line="276" w:lineRule="auto"/>
        <w:rPr>
          <w:rFonts w:ascii="Gill Sans MT" w:hAnsi="Gill Sans MT"/>
          <w:sz w:val="24"/>
          <w:szCs w:val="24"/>
        </w:rPr>
      </w:pPr>
      <w:r w:rsidRPr="00025931">
        <w:rPr>
          <w:rFonts w:ascii="Gill Sans MT" w:hAnsi="Gill Sans MT"/>
          <w:sz w:val="24"/>
          <w:szCs w:val="24"/>
        </w:rPr>
        <w:fldChar w:fldCharType="end"/>
      </w:r>
      <w:r w:rsidR="00FA21F5" w:rsidRPr="002D0303">
        <w:rPr>
          <w:rFonts w:ascii="Gill Sans MT" w:hAnsi="Gill Sans MT"/>
          <w:sz w:val="24"/>
          <w:szCs w:val="24"/>
        </w:rPr>
        <w:br w:type="page"/>
      </w:r>
    </w:p>
    <w:p w:rsidR="00157F6F" w:rsidRPr="002D0303" w:rsidRDefault="00D14568" w:rsidP="009D13DD">
      <w:pPr>
        <w:jc w:val="both"/>
        <w:rPr>
          <w:rFonts w:ascii="Gill Sans MT" w:hAnsi="Gill Sans MT"/>
          <w:b/>
          <w:bCs/>
          <w:sz w:val="24"/>
          <w:szCs w:val="24"/>
          <w:lang w:val="en-US"/>
        </w:rPr>
      </w:pPr>
      <w:r w:rsidRPr="002D0303">
        <w:rPr>
          <w:rFonts w:ascii="Gill Sans MT" w:hAnsi="Gill Sans MT"/>
          <w:b/>
          <w:bCs/>
          <w:i/>
          <w:sz w:val="24"/>
          <w:szCs w:val="24"/>
          <w:lang w:val="en-US"/>
        </w:rPr>
        <w:lastRenderedPageBreak/>
        <w:t>Employer</w:t>
      </w:r>
      <w:r w:rsidR="00157F6F" w:rsidRPr="002D0303">
        <w:rPr>
          <w:rFonts w:ascii="Gill Sans MT" w:hAnsi="Gill Sans MT"/>
          <w:b/>
          <w:bCs/>
          <w:sz w:val="24"/>
          <w:szCs w:val="24"/>
          <w:lang w:val="en-US"/>
        </w:rPr>
        <w:t>’s Contract Data</w:t>
      </w:r>
      <w:r w:rsidR="00E81324" w:rsidRPr="002D0303">
        <w:rPr>
          <w:rFonts w:ascii="Gill Sans MT" w:hAnsi="Gill Sans MT"/>
          <w:b/>
          <w:bCs/>
          <w:sz w:val="24"/>
          <w:szCs w:val="24"/>
          <w:lang w:val="en-US"/>
        </w:rPr>
        <w:t xml:space="preserve">, </w:t>
      </w:r>
      <w:r w:rsidR="00E81324" w:rsidRPr="002D0303">
        <w:rPr>
          <w:rFonts w:ascii="Gill Sans MT" w:hAnsi="Gill Sans MT"/>
          <w:bCs/>
          <w:sz w:val="24"/>
          <w:szCs w:val="24"/>
          <w:lang w:val="en-US"/>
        </w:rPr>
        <w:t xml:space="preserve">including </w:t>
      </w:r>
      <w:r w:rsidR="005C3B74" w:rsidRPr="002D0303">
        <w:rPr>
          <w:rFonts w:ascii="Gill Sans MT" w:hAnsi="Gill Sans MT"/>
          <w:bCs/>
          <w:sz w:val="24"/>
          <w:szCs w:val="24"/>
          <w:lang w:val="en-US"/>
        </w:rPr>
        <w:t xml:space="preserve">amended and </w:t>
      </w:r>
      <w:r w:rsidR="00E81324" w:rsidRPr="002D0303">
        <w:rPr>
          <w:rFonts w:ascii="Gill Sans MT" w:hAnsi="Gill Sans MT"/>
          <w:bCs/>
          <w:sz w:val="24"/>
          <w:szCs w:val="24"/>
          <w:lang w:val="en-US"/>
        </w:rPr>
        <w:t>additional conditions of contract</w:t>
      </w:r>
      <w:r w:rsidR="00E81324" w:rsidRPr="002D0303">
        <w:rPr>
          <w:rFonts w:ascii="Gill Sans MT" w:hAnsi="Gill Sans MT"/>
          <w:b/>
          <w:bCs/>
          <w:sz w:val="24"/>
          <w:szCs w:val="24"/>
          <w:lang w:val="en-US"/>
        </w:rPr>
        <w:t>.</w:t>
      </w:r>
    </w:p>
    <w:p w:rsidR="00157F6F" w:rsidRPr="002D0303" w:rsidRDefault="00157F6F" w:rsidP="00157F6F">
      <w:pPr>
        <w:jc w:val="both"/>
        <w:rPr>
          <w:rFonts w:ascii="Gill Sans MT" w:hAnsi="Gill Sans MT"/>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4"/>
        <w:gridCol w:w="3119"/>
        <w:gridCol w:w="2806"/>
        <w:gridCol w:w="2387"/>
        <w:gridCol w:w="23"/>
      </w:tblGrid>
      <w:tr w:rsidR="00157F6F" w:rsidRPr="002D0303" w:rsidTr="009D13DD">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p>
        </w:tc>
        <w:tc>
          <w:tcPr>
            <w:tcW w:w="5193" w:type="dxa"/>
            <w:gridSpan w:val="2"/>
          </w:tcPr>
          <w:p w:rsidR="00157F6F" w:rsidRPr="002D0303" w:rsidRDefault="00157F6F" w:rsidP="004B7EE1">
            <w:pPr>
              <w:spacing w:before="60" w:after="60"/>
              <w:jc w:val="both"/>
              <w:rPr>
                <w:rFonts w:ascii="Gill Sans MT" w:hAnsi="Gill Sans MT"/>
                <w:sz w:val="24"/>
                <w:szCs w:val="24"/>
                <w:lang w:val="en-US"/>
              </w:rPr>
            </w:pPr>
            <w:r w:rsidRPr="002D0303">
              <w:rPr>
                <w:rFonts w:ascii="Gill Sans MT" w:hAnsi="Gill Sans MT"/>
                <w:sz w:val="24"/>
                <w:szCs w:val="24"/>
                <w:lang w:val="en-US"/>
              </w:rPr>
              <w:t xml:space="preserve">The </w:t>
            </w:r>
            <w:r w:rsidR="00D14568" w:rsidRPr="002D0303">
              <w:rPr>
                <w:rFonts w:ascii="Gill Sans MT" w:hAnsi="Gill Sans MT"/>
                <w:i/>
                <w:sz w:val="24"/>
                <w:szCs w:val="24"/>
                <w:lang w:val="en-US"/>
              </w:rPr>
              <w:t>Employer</w:t>
            </w:r>
            <w:r w:rsidRPr="002D0303">
              <w:rPr>
                <w:rFonts w:ascii="Gill Sans MT" w:hAnsi="Gill Sans MT"/>
                <w:sz w:val="24"/>
                <w:szCs w:val="24"/>
                <w:lang w:val="en-US"/>
              </w:rPr>
              <w:t xml:space="preserve"> is</w:t>
            </w:r>
          </w:p>
        </w:tc>
      </w:tr>
      <w:tr w:rsidR="00157F6F" w:rsidRPr="002D0303" w:rsidTr="009D13DD">
        <w:trPr>
          <w:gridBefore w:val="1"/>
          <w:gridAfter w:val="1"/>
          <w:wBefore w:w="704" w:type="dxa"/>
          <w:wAfter w:w="23" w:type="dxa"/>
        </w:trPr>
        <w:tc>
          <w:tcPr>
            <w:tcW w:w="3119" w:type="dxa"/>
          </w:tcPr>
          <w:p w:rsidR="00157F6F" w:rsidRPr="002D0303" w:rsidRDefault="00C40D20" w:rsidP="004B7EE1">
            <w:pPr>
              <w:spacing w:before="60" w:after="60"/>
              <w:jc w:val="right"/>
              <w:rPr>
                <w:rFonts w:ascii="Gill Sans MT" w:hAnsi="Gill Sans MT"/>
                <w:sz w:val="24"/>
                <w:szCs w:val="24"/>
                <w:lang w:val="en-US"/>
              </w:rPr>
            </w:pPr>
            <w:r>
              <w:rPr>
                <w:rFonts w:ascii="Gill Sans MT" w:hAnsi="Gill Sans MT"/>
                <w:sz w:val="24"/>
                <w:szCs w:val="24"/>
                <w:lang w:val="en-US"/>
              </w:rPr>
              <w:t>Name</w:t>
            </w:r>
            <w:r w:rsidR="00157F6F" w:rsidRPr="002D0303">
              <w:rPr>
                <w:rFonts w:ascii="Gill Sans MT" w:hAnsi="Gill Sans MT"/>
                <w:sz w:val="24"/>
                <w:szCs w:val="24"/>
                <w:lang w:val="en-US"/>
              </w:rPr>
              <w:t>:</w:t>
            </w:r>
          </w:p>
        </w:tc>
        <w:tc>
          <w:tcPr>
            <w:tcW w:w="5193" w:type="dxa"/>
            <w:gridSpan w:val="2"/>
          </w:tcPr>
          <w:p w:rsidR="00157F6F" w:rsidRPr="002D0303" w:rsidRDefault="00704DA5" w:rsidP="002268DB">
            <w:pPr>
              <w:spacing w:before="60" w:after="60"/>
              <w:jc w:val="both"/>
              <w:rPr>
                <w:rFonts w:ascii="Gill Sans MT" w:hAnsi="Gill Sans MT"/>
                <w:sz w:val="24"/>
                <w:szCs w:val="24"/>
                <w:lang w:val="en-US"/>
              </w:rPr>
            </w:pPr>
            <w:r w:rsidRPr="002D0303">
              <w:rPr>
                <w:rFonts w:ascii="Gill Sans MT" w:hAnsi="Gill Sans MT"/>
                <w:sz w:val="24"/>
                <w:szCs w:val="24"/>
                <w:lang w:val="en-US"/>
              </w:rPr>
              <w:t>Secretary of State for Culture, Media and Sport</w:t>
            </w:r>
          </w:p>
        </w:tc>
      </w:tr>
      <w:tr w:rsidR="00157F6F" w:rsidRPr="002D0303" w:rsidTr="009D13DD">
        <w:trPr>
          <w:gridBefore w:val="1"/>
          <w:gridAfter w:val="1"/>
          <w:wBefore w:w="704" w:type="dxa"/>
          <w:wAfter w:w="23" w:type="dxa"/>
        </w:trPr>
        <w:tc>
          <w:tcPr>
            <w:tcW w:w="3119" w:type="dxa"/>
          </w:tcPr>
          <w:p w:rsidR="00157F6F" w:rsidRPr="002D0303" w:rsidRDefault="00C40D20" w:rsidP="004B7EE1">
            <w:pPr>
              <w:spacing w:before="60" w:after="60"/>
              <w:jc w:val="right"/>
              <w:rPr>
                <w:rFonts w:ascii="Gill Sans MT" w:hAnsi="Gill Sans MT"/>
                <w:sz w:val="24"/>
                <w:szCs w:val="24"/>
                <w:lang w:val="en-US"/>
              </w:rPr>
            </w:pPr>
            <w:r>
              <w:rPr>
                <w:rFonts w:ascii="Gill Sans MT" w:hAnsi="Gill Sans MT"/>
                <w:sz w:val="24"/>
                <w:szCs w:val="24"/>
                <w:lang w:val="en-US"/>
              </w:rPr>
              <w:t>Address</w:t>
            </w:r>
            <w:r w:rsidR="00157F6F" w:rsidRPr="002D0303">
              <w:rPr>
                <w:rFonts w:ascii="Gill Sans MT" w:hAnsi="Gill Sans MT"/>
                <w:sz w:val="24"/>
                <w:szCs w:val="24"/>
                <w:lang w:val="en-US"/>
              </w:rPr>
              <w:t>:</w:t>
            </w:r>
          </w:p>
        </w:tc>
        <w:tc>
          <w:tcPr>
            <w:tcW w:w="5193" w:type="dxa"/>
            <w:gridSpan w:val="2"/>
          </w:tcPr>
          <w:p w:rsidR="00157F6F" w:rsidRPr="002D0303" w:rsidRDefault="00157F6F" w:rsidP="00C40D20">
            <w:pPr>
              <w:widowControl w:val="0"/>
              <w:spacing w:before="60" w:after="60"/>
              <w:ind w:left="33"/>
              <w:jc w:val="both"/>
              <w:rPr>
                <w:rFonts w:ascii="Gill Sans MT" w:hAnsi="Gill Sans MT"/>
                <w:sz w:val="24"/>
                <w:szCs w:val="24"/>
                <w:lang w:val="en-US"/>
              </w:rPr>
            </w:pPr>
            <w:r w:rsidRPr="002D0303">
              <w:rPr>
                <w:rFonts w:ascii="Gill Sans MT" w:hAnsi="Gill Sans MT"/>
                <w:sz w:val="24"/>
                <w:szCs w:val="24"/>
                <w:lang w:val="en-US"/>
              </w:rPr>
              <w:t>The Royal Parks, The Old Police House, Hyde Park, London</w:t>
            </w:r>
            <w:r w:rsidR="00C40D20">
              <w:rPr>
                <w:rFonts w:ascii="Gill Sans MT" w:hAnsi="Gill Sans MT"/>
                <w:sz w:val="24"/>
                <w:szCs w:val="24"/>
                <w:lang w:val="en-US"/>
              </w:rPr>
              <w:t>,</w:t>
            </w:r>
            <w:r w:rsidRPr="002D0303">
              <w:rPr>
                <w:rFonts w:ascii="Gill Sans MT" w:hAnsi="Gill Sans MT"/>
                <w:sz w:val="24"/>
                <w:szCs w:val="24"/>
                <w:lang w:val="en-US"/>
              </w:rPr>
              <w:t xml:space="preserve"> W2 2UH</w:t>
            </w:r>
          </w:p>
        </w:tc>
      </w:tr>
      <w:tr w:rsidR="002D0303" w:rsidRPr="002D0303" w:rsidTr="002D0303">
        <w:trPr>
          <w:gridBefore w:val="1"/>
          <w:wBefore w:w="704" w:type="dxa"/>
        </w:trPr>
        <w:tc>
          <w:tcPr>
            <w:tcW w:w="3119" w:type="dxa"/>
          </w:tcPr>
          <w:p w:rsidR="002D0303" w:rsidRPr="002D0303" w:rsidRDefault="002D0303" w:rsidP="002D0303">
            <w:pPr>
              <w:spacing w:before="60" w:after="60"/>
              <w:jc w:val="right"/>
              <w:rPr>
                <w:rFonts w:ascii="Gill Sans MT" w:hAnsi="Gill Sans MT"/>
                <w:sz w:val="24"/>
                <w:szCs w:val="24"/>
                <w:lang w:val="en-US"/>
              </w:rPr>
            </w:pPr>
            <w:r w:rsidRPr="002D0303">
              <w:rPr>
                <w:rFonts w:ascii="Gill Sans MT" w:hAnsi="Gill Sans MT"/>
                <w:sz w:val="24"/>
                <w:szCs w:val="24"/>
                <w:lang w:val="en-US"/>
              </w:rPr>
              <w:t>Tel:</w:t>
            </w:r>
          </w:p>
        </w:tc>
        <w:tc>
          <w:tcPr>
            <w:tcW w:w="5216" w:type="dxa"/>
            <w:gridSpan w:val="3"/>
          </w:tcPr>
          <w:p w:rsidR="002D0303" w:rsidRPr="002D0303" w:rsidRDefault="002D0303" w:rsidP="004B7EE1">
            <w:pPr>
              <w:spacing w:before="60" w:after="60"/>
              <w:jc w:val="both"/>
              <w:rPr>
                <w:rFonts w:ascii="Gill Sans MT" w:hAnsi="Gill Sans MT"/>
                <w:sz w:val="24"/>
                <w:szCs w:val="24"/>
                <w:lang w:val="en-US"/>
              </w:rPr>
            </w:pPr>
            <w:r w:rsidRPr="002D0303">
              <w:rPr>
                <w:rFonts w:ascii="Gill Sans MT" w:hAnsi="Gill Sans MT"/>
                <w:sz w:val="24"/>
                <w:szCs w:val="24"/>
                <w:lang w:val="en-US"/>
              </w:rPr>
              <w:t>0300 061 2000</w:t>
            </w:r>
          </w:p>
        </w:tc>
      </w:tr>
      <w:tr w:rsidR="00157F6F" w:rsidRPr="002D0303" w:rsidTr="009D13DD">
        <w:trPr>
          <w:gridBefore w:val="1"/>
          <w:gridAfter w:val="1"/>
          <w:wBefore w:w="704" w:type="dxa"/>
          <w:wAfter w:w="23" w:type="dxa"/>
        </w:trPr>
        <w:tc>
          <w:tcPr>
            <w:tcW w:w="3119" w:type="dxa"/>
          </w:tcPr>
          <w:p w:rsidR="00157F6F" w:rsidRPr="002D0303" w:rsidRDefault="002D0303" w:rsidP="004B7EE1">
            <w:pPr>
              <w:spacing w:before="60" w:after="60"/>
              <w:jc w:val="right"/>
              <w:rPr>
                <w:rFonts w:ascii="Gill Sans MT" w:hAnsi="Gill Sans MT"/>
                <w:sz w:val="24"/>
                <w:szCs w:val="24"/>
                <w:lang w:val="en-US"/>
              </w:rPr>
            </w:pPr>
            <w:r>
              <w:rPr>
                <w:rFonts w:ascii="Gill Sans MT" w:hAnsi="Gill Sans MT"/>
                <w:sz w:val="24"/>
                <w:szCs w:val="24"/>
                <w:lang w:val="en-US"/>
              </w:rPr>
              <w:t>Initial e</w:t>
            </w:r>
            <w:r w:rsidR="00C40D20">
              <w:rPr>
                <w:rFonts w:ascii="Gill Sans MT" w:hAnsi="Gill Sans MT"/>
                <w:sz w:val="24"/>
                <w:szCs w:val="24"/>
                <w:lang w:val="en-US"/>
              </w:rPr>
              <w:t>mail address</w:t>
            </w:r>
            <w:r w:rsidR="00157F6F" w:rsidRPr="002D0303">
              <w:rPr>
                <w:rFonts w:ascii="Gill Sans MT" w:hAnsi="Gill Sans MT"/>
                <w:sz w:val="24"/>
                <w:szCs w:val="24"/>
                <w:lang w:val="en-US"/>
              </w:rPr>
              <w:t>:</w:t>
            </w:r>
          </w:p>
        </w:tc>
        <w:tc>
          <w:tcPr>
            <w:tcW w:w="5193" w:type="dxa"/>
            <w:gridSpan w:val="2"/>
          </w:tcPr>
          <w:p w:rsidR="00157F6F" w:rsidRPr="002D0303" w:rsidRDefault="001A790D" w:rsidP="002268DB">
            <w:pPr>
              <w:spacing w:before="60" w:after="60"/>
              <w:jc w:val="both"/>
              <w:rPr>
                <w:rFonts w:ascii="Gill Sans MT" w:hAnsi="Gill Sans MT"/>
                <w:sz w:val="24"/>
                <w:szCs w:val="24"/>
                <w:lang w:val="en-US"/>
              </w:rPr>
            </w:pPr>
            <w:hyperlink r:id="rId9" w:history="1">
              <w:r w:rsidR="002268DB" w:rsidRPr="002F4ED9">
                <w:rPr>
                  <w:rStyle w:val="Hyperlink"/>
                  <w:rFonts w:ascii="Gill Sans MT" w:hAnsi="Gill Sans MT" w:cs="Lucida Sans Unicode"/>
                  <w:sz w:val="24"/>
                  <w:szCs w:val="24"/>
                </w:rPr>
                <w:t>estrickland@royalparks.gsi.gov.uk</w:t>
              </w:r>
            </w:hyperlink>
          </w:p>
        </w:tc>
      </w:tr>
      <w:tr w:rsidR="00157F6F" w:rsidRPr="002D0303" w:rsidTr="00C40D20">
        <w:trPr>
          <w:gridBefore w:val="1"/>
          <w:gridAfter w:val="1"/>
          <w:wBefore w:w="704" w:type="dxa"/>
          <w:wAfter w:w="23" w:type="dxa"/>
        </w:trPr>
        <w:tc>
          <w:tcPr>
            <w:tcW w:w="3119" w:type="dxa"/>
          </w:tcPr>
          <w:p w:rsidR="00157F6F" w:rsidRPr="002D0303" w:rsidRDefault="00157F6F" w:rsidP="00C40D20">
            <w:pPr>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works</w:t>
            </w:r>
            <w:r w:rsidRPr="002D0303">
              <w:rPr>
                <w:rFonts w:ascii="Gill Sans MT" w:hAnsi="Gill Sans MT"/>
                <w:sz w:val="24"/>
                <w:szCs w:val="24"/>
                <w:lang w:val="en-US"/>
              </w:rPr>
              <w:t xml:space="preserve"> are</w:t>
            </w:r>
            <w:r w:rsidR="00C40D20">
              <w:rPr>
                <w:rFonts w:ascii="Gill Sans MT" w:hAnsi="Gill Sans MT"/>
                <w:sz w:val="24"/>
                <w:szCs w:val="24"/>
                <w:lang w:val="en-US"/>
              </w:rPr>
              <w:t>:</w:t>
            </w:r>
          </w:p>
        </w:tc>
        <w:tc>
          <w:tcPr>
            <w:tcW w:w="5193" w:type="dxa"/>
            <w:gridSpan w:val="2"/>
            <w:vAlign w:val="center"/>
          </w:tcPr>
          <w:p w:rsidR="00157F6F" w:rsidRPr="002D0303" w:rsidRDefault="00C40D20" w:rsidP="00C40D20">
            <w:pPr>
              <w:rPr>
                <w:rFonts w:ascii="Gill Sans MT" w:hAnsi="Gill Sans MT"/>
                <w:sz w:val="24"/>
                <w:szCs w:val="24"/>
                <w:highlight w:val="yellow"/>
                <w:lang w:val="en-US"/>
              </w:rPr>
            </w:pPr>
            <w:r>
              <w:rPr>
                <w:rFonts w:ascii="Gill Sans MT" w:hAnsi="Gill Sans MT" w:cs="Lucida Sans Unicode"/>
                <w:sz w:val="24"/>
                <w:szCs w:val="24"/>
              </w:rPr>
              <w:t>F</w:t>
            </w:r>
            <w:r w:rsidR="00ED431F" w:rsidRPr="00C40D20">
              <w:rPr>
                <w:rFonts w:ascii="Gill Sans MT" w:hAnsi="Gill Sans MT" w:cs="Lucida Sans Unicode"/>
                <w:sz w:val="24"/>
                <w:szCs w:val="24"/>
              </w:rPr>
              <w:t xml:space="preserve">or </w:t>
            </w:r>
            <w:r w:rsidRPr="00C40D20">
              <w:rPr>
                <w:rFonts w:ascii="Gill Sans MT" w:hAnsi="Gill Sans MT" w:cs="Lucida Sans Unicode"/>
                <w:sz w:val="24"/>
              </w:rPr>
              <w:t xml:space="preserve">the construction of a new borehole </w:t>
            </w:r>
            <w:r>
              <w:rPr>
                <w:rFonts w:ascii="Gill Sans MT" w:hAnsi="Gill Sans MT" w:cs="Lucida Sans Unicode"/>
                <w:sz w:val="24"/>
              </w:rPr>
              <w:t xml:space="preserve">in the Regent’s Park </w:t>
            </w:r>
            <w:r w:rsidRPr="00C40D20">
              <w:rPr>
                <w:rFonts w:ascii="Gill Sans MT" w:hAnsi="Gill Sans MT" w:cs="Lucida Sans Unicode"/>
                <w:sz w:val="24"/>
              </w:rPr>
              <w:t>and permanent works associated with its use</w:t>
            </w:r>
            <w:r>
              <w:rPr>
                <w:rFonts w:ascii="Gill Sans MT" w:hAnsi="Gill Sans MT" w:cs="Lucida Sans Unicode"/>
                <w:sz w:val="24"/>
              </w:rPr>
              <w:t>.</w:t>
            </w:r>
          </w:p>
        </w:tc>
      </w:tr>
      <w:tr w:rsidR="00157F6F" w:rsidRPr="002D0303" w:rsidTr="009D13DD">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The contract reference is</w:t>
            </w:r>
          </w:p>
        </w:tc>
        <w:tc>
          <w:tcPr>
            <w:tcW w:w="5193" w:type="dxa"/>
            <w:gridSpan w:val="2"/>
          </w:tcPr>
          <w:p w:rsidR="00157F6F" w:rsidRPr="002D0303" w:rsidRDefault="00ED431F" w:rsidP="00B91A29">
            <w:pPr>
              <w:spacing w:before="60" w:after="60"/>
              <w:jc w:val="both"/>
              <w:rPr>
                <w:rFonts w:ascii="Gill Sans MT" w:hAnsi="Gill Sans MT"/>
                <w:sz w:val="24"/>
                <w:szCs w:val="24"/>
                <w:highlight w:val="yellow"/>
                <w:lang w:val="en-US"/>
              </w:rPr>
            </w:pPr>
            <w:r w:rsidRPr="002D0303">
              <w:rPr>
                <w:rFonts w:ascii="Gill Sans MT" w:hAnsi="Gill Sans MT"/>
                <w:sz w:val="24"/>
                <w:szCs w:val="24"/>
                <w:lang w:val="en-US"/>
              </w:rPr>
              <w:t>FOL1</w:t>
            </w:r>
            <w:r w:rsidR="00B91A29">
              <w:rPr>
                <w:rFonts w:ascii="Gill Sans MT" w:hAnsi="Gill Sans MT"/>
                <w:sz w:val="24"/>
                <w:szCs w:val="24"/>
                <w:lang w:val="en-US"/>
              </w:rPr>
              <w:t>6</w:t>
            </w:r>
            <w:r w:rsidRPr="002D0303">
              <w:rPr>
                <w:rFonts w:ascii="Gill Sans MT" w:hAnsi="Gill Sans MT"/>
                <w:sz w:val="24"/>
                <w:szCs w:val="24"/>
                <w:lang w:val="en-US"/>
              </w:rPr>
              <w:t>/</w:t>
            </w:r>
            <w:r w:rsidR="00B91A29">
              <w:rPr>
                <w:rFonts w:ascii="Gill Sans MT" w:hAnsi="Gill Sans MT"/>
                <w:sz w:val="24"/>
                <w:szCs w:val="24"/>
                <w:lang w:val="en-US"/>
              </w:rPr>
              <w:t>670</w:t>
            </w:r>
          </w:p>
        </w:tc>
      </w:tr>
      <w:tr w:rsidR="00157F6F" w:rsidRPr="002D0303" w:rsidTr="009D13DD">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site</w:t>
            </w:r>
            <w:r w:rsidRPr="002D0303">
              <w:rPr>
                <w:rFonts w:ascii="Gill Sans MT" w:hAnsi="Gill Sans MT"/>
                <w:sz w:val="24"/>
                <w:szCs w:val="24"/>
                <w:lang w:val="en-US"/>
              </w:rPr>
              <w:t xml:space="preserve"> is</w:t>
            </w:r>
          </w:p>
        </w:tc>
        <w:tc>
          <w:tcPr>
            <w:tcW w:w="5193" w:type="dxa"/>
            <w:gridSpan w:val="2"/>
          </w:tcPr>
          <w:p w:rsidR="00ED431F" w:rsidRPr="002D0303" w:rsidRDefault="00157F6F" w:rsidP="00ED431F">
            <w:pPr>
              <w:pStyle w:val="ListParagraph"/>
              <w:spacing w:after="120"/>
              <w:ind w:left="0"/>
              <w:contextualSpacing w:val="0"/>
              <w:jc w:val="both"/>
              <w:rPr>
                <w:rFonts w:ascii="Gill Sans MT" w:hAnsi="Gill Sans MT"/>
                <w:color w:val="000000" w:themeColor="text1"/>
                <w:sz w:val="24"/>
                <w:szCs w:val="24"/>
                <w:lang w:val="en-US"/>
              </w:rPr>
            </w:pPr>
            <w:r w:rsidRPr="002D0303">
              <w:rPr>
                <w:rFonts w:ascii="Gill Sans MT" w:hAnsi="Gill Sans MT"/>
                <w:color w:val="000000" w:themeColor="text1"/>
                <w:sz w:val="24"/>
                <w:szCs w:val="24"/>
                <w:lang w:val="en-US"/>
              </w:rPr>
              <w:t>The area</w:t>
            </w:r>
            <w:r w:rsidR="009D5D11">
              <w:rPr>
                <w:rFonts w:ascii="Gill Sans MT" w:hAnsi="Gill Sans MT"/>
                <w:color w:val="000000" w:themeColor="text1"/>
                <w:sz w:val="24"/>
                <w:szCs w:val="24"/>
                <w:lang w:val="en-US"/>
              </w:rPr>
              <w:t>s</w:t>
            </w:r>
            <w:r w:rsidRPr="002D0303">
              <w:rPr>
                <w:rFonts w:ascii="Gill Sans MT" w:hAnsi="Gill Sans MT"/>
                <w:color w:val="000000" w:themeColor="text1"/>
                <w:sz w:val="24"/>
                <w:szCs w:val="24"/>
                <w:lang w:val="en-US"/>
              </w:rPr>
              <w:t xml:space="preserve"> identified on </w:t>
            </w:r>
            <w:proofErr w:type="spellStart"/>
            <w:r w:rsidR="00ED431F" w:rsidRPr="002D0303">
              <w:rPr>
                <w:rFonts w:ascii="Gill Sans MT" w:hAnsi="Gill Sans MT"/>
                <w:color w:val="000000" w:themeColor="text1"/>
                <w:sz w:val="24"/>
                <w:szCs w:val="24"/>
                <w:lang w:val="en-US"/>
              </w:rPr>
              <w:t>Dwg</w:t>
            </w:r>
            <w:r w:rsidR="009D5D11">
              <w:rPr>
                <w:rFonts w:ascii="Gill Sans MT" w:hAnsi="Gill Sans MT"/>
                <w:color w:val="000000" w:themeColor="text1"/>
                <w:sz w:val="24"/>
                <w:szCs w:val="24"/>
                <w:lang w:val="en-US"/>
              </w:rPr>
              <w:t>s</w:t>
            </w:r>
            <w:proofErr w:type="spellEnd"/>
            <w:r w:rsidR="00ED431F" w:rsidRPr="002D0303">
              <w:rPr>
                <w:rFonts w:ascii="Gill Sans MT" w:hAnsi="Gill Sans MT"/>
                <w:color w:val="000000" w:themeColor="text1"/>
                <w:sz w:val="24"/>
                <w:szCs w:val="24"/>
                <w:lang w:val="en-US"/>
              </w:rPr>
              <w:t xml:space="preserve">. </w:t>
            </w:r>
            <w:r w:rsidR="00F63FE0" w:rsidRPr="002D0303">
              <w:rPr>
                <w:rFonts w:ascii="Gill Sans MT" w:hAnsi="Gill Sans MT"/>
                <w:color w:val="000000" w:themeColor="text1"/>
                <w:sz w:val="24"/>
                <w:szCs w:val="24"/>
                <w:lang w:val="en-US"/>
              </w:rPr>
              <w:t xml:space="preserve">entitled </w:t>
            </w:r>
            <w:r w:rsidR="009D5D11">
              <w:rPr>
                <w:rFonts w:ascii="Gill Sans MT" w:hAnsi="Gill Sans MT"/>
                <w:color w:val="000000" w:themeColor="text1"/>
                <w:sz w:val="24"/>
                <w:szCs w:val="24"/>
                <w:lang w:val="en-US"/>
              </w:rPr>
              <w:t>576.T.YBS.01 and 576.T.YBS.04</w:t>
            </w:r>
          </w:p>
          <w:p w:rsidR="00157F6F" w:rsidRPr="002D0303" w:rsidRDefault="00157F6F" w:rsidP="004B7EE1">
            <w:pPr>
              <w:spacing w:before="60" w:after="60"/>
              <w:rPr>
                <w:rFonts w:ascii="Gill Sans MT" w:hAnsi="Gill Sans MT"/>
                <w:color w:val="000000" w:themeColor="text1"/>
                <w:sz w:val="24"/>
                <w:szCs w:val="24"/>
                <w:highlight w:val="yellow"/>
                <w:lang w:val="en-US"/>
              </w:rPr>
            </w:pPr>
            <w:proofErr w:type="gramStart"/>
            <w:r w:rsidRPr="002D0303">
              <w:rPr>
                <w:rFonts w:ascii="Gill Sans MT" w:hAnsi="Gill Sans MT"/>
                <w:color w:val="000000" w:themeColor="text1"/>
                <w:sz w:val="24"/>
                <w:szCs w:val="24"/>
                <w:lang w:val="en-US"/>
              </w:rPr>
              <w:t>and</w:t>
            </w:r>
            <w:proofErr w:type="gramEnd"/>
            <w:r w:rsidRPr="002D0303">
              <w:rPr>
                <w:rFonts w:ascii="Gill Sans MT" w:hAnsi="Gill Sans MT"/>
                <w:color w:val="000000" w:themeColor="text1"/>
                <w:sz w:val="24"/>
                <w:szCs w:val="24"/>
                <w:lang w:val="en-US"/>
              </w:rPr>
              <w:t xml:space="preserve"> any other areas in the near vicinity that may need to be used for work included in this contract.</w:t>
            </w:r>
          </w:p>
        </w:tc>
      </w:tr>
      <w:tr w:rsidR="00157F6F" w:rsidRPr="002D0303" w:rsidTr="009D13DD">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starting date</w:t>
            </w:r>
            <w:r w:rsidRPr="002D0303">
              <w:rPr>
                <w:rFonts w:ascii="Gill Sans MT" w:hAnsi="Gill Sans MT"/>
                <w:sz w:val="24"/>
                <w:szCs w:val="24"/>
                <w:lang w:val="en-US"/>
              </w:rPr>
              <w:t xml:space="preserve"> is</w:t>
            </w:r>
          </w:p>
        </w:tc>
        <w:tc>
          <w:tcPr>
            <w:tcW w:w="5193" w:type="dxa"/>
            <w:gridSpan w:val="2"/>
          </w:tcPr>
          <w:p w:rsidR="00157F6F" w:rsidRPr="002D0303" w:rsidRDefault="00723F08" w:rsidP="007C03E0">
            <w:pPr>
              <w:spacing w:before="60" w:after="60"/>
              <w:rPr>
                <w:rFonts w:ascii="Gill Sans MT" w:hAnsi="Gill Sans MT"/>
                <w:sz w:val="24"/>
                <w:szCs w:val="24"/>
                <w:lang w:val="en-US"/>
              </w:rPr>
            </w:pPr>
            <w:r>
              <w:rPr>
                <w:rFonts w:ascii="Gill Sans MT" w:hAnsi="Gill Sans MT"/>
                <w:sz w:val="24"/>
                <w:szCs w:val="24"/>
                <w:lang w:val="en-US"/>
              </w:rPr>
              <w:t>30</w:t>
            </w:r>
            <w:r w:rsidR="00A65C31" w:rsidRPr="00A65C31">
              <w:rPr>
                <w:rFonts w:ascii="Gill Sans MT" w:hAnsi="Gill Sans MT"/>
                <w:sz w:val="24"/>
                <w:szCs w:val="24"/>
                <w:vertAlign w:val="superscript"/>
                <w:lang w:val="en-US"/>
              </w:rPr>
              <w:t>th</w:t>
            </w:r>
            <w:r>
              <w:rPr>
                <w:rFonts w:ascii="Gill Sans MT" w:hAnsi="Gill Sans MT"/>
                <w:sz w:val="24"/>
                <w:szCs w:val="24"/>
                <w:lang w:val="en-US"/>
              </w:rPr>
              <w:t xml:space="preserve"> January 2017</w:t>
            </w:r>
          </w:p>
        </w:tc>
      </w:tr>
      <w:tr w:rsidR="00157F6F" w:rsidRPr="002D0303" w:rsidTr="009D13DD">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Completion Date</w:t>
            </w:r>
            <w:r w:rsidRPr="002D0303">
              <w:rPr>
                <w:rFonts w:ascii="Gill Sans MT" w:hAnsi="Gill Sans MT"/>
                <w:sz w:val="24"/>
                <w:szCs w:val="24"/>
                <w:lang w:val="en-US"/>
              </w:rPr>
              <w:t xml:space="preserve"> is</w:t>
            </w:r>
          </w:p>
        </w:tc>
        <w:tc>
          <w:tcPr>
            <w:tcW w:w="5193" w:type="dxa"/>
            <w:gridSpan w:val="2"/>
          </w:tcPr>
          <w:p w:rsidR="00157F6F" w:rsidRPr="002D0303" w:rsidRDefault="009D5D11" w:rsidP="009D5D11">
            <w:pPr>
              <w:spacing w:before="60" w:after="60"/>
              <w:jc w:val="both"/>
              <w:rPr>
                <w:rFonts w:ascii="Gill Sans MT" w:hAnsi="Gill Sans MT"/>
                <w:sz w:val="24"/>
                <w:szCs w:val="24"/>
                <w:lang w:val="en-US"/>
              </w:rPr>
            </w:pPr>
            <w:r>
              <w:rPr>
                <w:rFonts w:ascii="Gill Sans MT" w:hAnsi="Gill Sans MT"/>
                <w:sz w:val="24"/>
                <w:szCs w:val="24"/>
                <w:lang w:val="en-US"/>
              </w:rPr>
              <w:t>31</w:t>
            </w:r>
            <w:r w:rsidRPr="002268DB">
              <w:rPr>
                <w:rFonts w:ascii="Gill Sans MT" w:hAnsi="Gill Sans MT"/>
                <w:sz w:val="24"/>
                <w:szCs w:val="24"/>
                <w:vertAlign w:val="superscript"/>
                <w:lang w:val="en-US"/>
              </w:rPr>
              <w:t>st</w:t>
            </w:r>
            <w:r>
              <w:rPr>
                <w:rFonts w:ascii="Gill Sans MT" w:hAnsi="Gill Sans MT"/>
                <w:sz w:val="24"/>
                <w:szCs w:val="24"/>
                <w:lang w:val="en-US"/>
              </w:rPr>
              <w:t xml:space="preserve"> March 2017</w:t>
            </w:r>
          </w:p>
        </w:tc>
      </w:tr>
      <w:tr w:rsidR="00157F6F" w:rsidRPr="002D0303" w:rsidTr="002268DB">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period for reply</w:t>
            </w:r>
            <w:r w:rsidRPr="002D0303">
              <w:rPr>
                <w:rFonts w:ascii="Gill Sans MT" w:hAnsi="Gill Sans MT"/>
                <w:sz w:val="24"/>
                <w:szCs w:val="24"/>
                <w:lang w:val="en-US"/>
              </w:rPr>
              <w:t xml:space="preserve"> is</w:t>
            </w:r>
          </w:p>
        </w:tc>
        <w:tc>
          <w:tcPr>
            <w:tcW w:w="2806" w:type="dxa"/>
          </w:tcPr>
          <w:p w:rsidR="00157F6F" w:rsidRPr="002D0303" w:rsidRDefault="007C03E0" w:rsidP="004B7EE1">
            <w:pPr>
              <w:spacing w:before="60" w:after="60"/>
              <w:jc w:val="center"/>
              <w:rPr>
                <w:rFonts w:ascii="Gill Sans MT" w:hAnsi="Gill Sans MT"/>
                <w:sz w:val="24"/>
                <w:szCs w:val="24"/>
                <w:lang w:val="en-US"/>
              </w:rPr>
            </w:pPr>
            <w:r w:rsidRPr="002D0303">
              <w:rPr>
                <w:rFonts w:ascii="Gill Sans MT" w:hAnsi="Gill Sans MT"/>
                <w:sz w:val="24"/>
                <w:szCs w:val="24"/>
                <w:lang w:val="en-US"/>
              </w:rPr>
              <w:t>4</w:t>
            </w:r>
          </w:p>
        </w:tc>
        <w:tc>
          <w:tcPr>
            <w:tcW w:w="2387" w:type="dxa"/>
          </w:tcPr>
          <w:p w:rsidR="00157F6F" w:rsidRPr="002D0303" w:rsidRDefault="00157F6F" w:rsidP="004B7EE1">
            <w:pPr>
              <w:spacing w:before="60" w:after="60"/>
              <w:jc w:val="both"/>
              <w:rPr>
                <w:rFonts w:ascii="Gill Sans MT" w:hAnsi="Gill Sans MT"/>
                <w:sz w:val="24"/>
                <w:szCs w:val="24"/>
                <w:lang w:val="en-US"/>
              </w:rPr>
            </w:pPr>
            <w:r w:rsidRPr="002D0303">
              <w:rPr>
                <w:rFonts w:ascii="Gill Sans MT" w:hAnsi="Gill Sans MT"/>
                <w:sz w:val="24"/>
                <w:szCs w:val="24"/>
                <w:lang w:val="en-US"/>
              </w:rPr>
              <w:t>weeks</w:t>
            </w:r>
          </w:p>
        </w:tc>
      </w:tr>
      <w:tr w:rsidR="00157F6F" w:rsidRPr="002D0303" w:rsidTr="002268DB">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defects date</w:t>
            </w:r>
            <w:r w:rsidRPr="002D0303">
              <w:rPr>
                <w:rFonts w:ascii="Gill Sans MT" w:hAnsi="Gill Sans MT"/>
                <w:sz w:val="24"/>
                <w:szCs w:val="24"/>
                <w:lang w:val="en-US"/>
              </w:rPr>
              <w:t xml:space="preserve"> is</w:t>
            </w:r>
          </w:p>
        </w:tc>
        <w:tc>
          <w:tcPr>
            <w:tcW w:w="2806" w:type="dxa"/>
          </w:tcPr>
          <w:p w:rsidR="009E3742" w:rsidRPr="002D0303" w:rsidRDefault="00F37B48" w:rsidP="00F37B48">
            <w:pPr>
              <w:spacing w:before="60" w:after="60"/>
              <w:jc w:val="center"/>
              <w:rPr>
                <w:rFonts w:ascii="Gill Sans MT" w:hAnsi="Gill Sans MT"/>
                <w:sz w:val="24"/>
                <w:szCs w:val="24"/>
                <w:lang w:val="en-US"/>
              </w:rPr>
            </w:pPr>
            <w:r w:rsidRPr="002D0303">
              <w:rPr>
                <w:rFonts w:ascii="Gill Sans MT" w:hAnsi="Gill Sans MT"/>
                <w:sz w:val="24"/>
                <w:szCs w:val="24"/>
                <w:lang w:val="en-US"/>
              </w:rPr>
              <w:t>5</w:t>
            </w:r>
            <w:r w:rsidR="00157F6F" w:rsidRPr="002D0303">
              <w:rPr>
                <w:rFonts w:ascii="Gill Sans MT" w:hAnsi="Gill Sans MT"/>
                <w:sz w:val="24"/>
                <w:szCs w:val="24"/>
                <w:lang w:val="en-US"/>
              </w:rPr>
              <w:t>2</w:t>
            </w:r>
          </w:p>
        </w:tc>
        <w:tc>
          <w:tcPr>
            <w:tcW w:w="2387" w:type="dxa"/>
          </w:tcPr>
          <w:p w:rsidR="009E3742" w:rsidRPr="002D0303" w:rsidRDefault="009E3742" w:rsidP="004B7EE1">
            <w:pPr>
              <w:spacing w:before="60" w:after="60"/>
              <w:jc w:val="both"/>
              <w:rPr>
                <w:rFonts w:ascii="Gill Sans MT" w:hAnsi="Gill Sans MT"/>
                <w:sz w:val="24"/>
                <w:szCs w:val="24"/>
                <w:lang w:val="en-US"/>
              </w:rPr>
            </w:pPr>
            <w:r w:rsidRPr="002D0303">
              <w:rPr>
                <w:rFonts w:ascii="Gill Sans MT" w:hAnsi="Gill Sans MT"/>
                <w:sz w:val="24"/>
                <w:szCs w:val="24"/>
                <w:lang w:val="en-US"/>
              </w:rPr>
              <w:t>W</w:t>
            </w:r>
            <w:r w:rsidR="00157F6F" w:rsidRPr="002D0303">
              <w:rPr>
                <w:rFonts w:ascii="Gill Sans MT" w:hAnsi="Gill Sans MT"/>
                <w:sz w:val="24"/>
                <w:szCs w:val="24"/>
                <w:lang w:val="en-US"/>
              </w:rPr>
              <w:t>eeks</w:t>
            </w:r>
          </w:p>
        </w:tc>
      </w:tr>
      <w:tr w:rsidR="00157F6F" w:rsidRPr="002D0303" w:rsidTr="002268DB">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defects correction period</w:t>
            </w:r>
            <w:r w:rsidRPr="002D0303">
              <w:rPr>
                <w:rFonts w:ascii="Gill Sans MT" w:hAnsi="Gill Sans MT"/>
                <w:sz w:val="24"/>
                <w:szCs w:val="24"/>
                <w:lang w:val="en-US"/>
              </w:rPr>
              <w:t xml:space="preserve"> is</w:t>
            </w:r>
          </w:p>
        </w:tc>
        <w:tc>
          <w:tcPr>
            <w:tcW w:w="2806" w:type="dxa"/>
          </w:tcPr>
          <w:p w:rsidR="00157F6F" w:rsidRPr="002D0303" w:rsidRDefault="00F37B48" w:rsidP="00F37B48">
            <w:pPr>
              <w:spacing w:before="60" w:after="60"/>
              <w:jc w:val="center"/>
              <w:rPr>
                <w:rFonts w:ascii="Gill Sans MT" w:hAnsi="Gill Sans MT"/>
                <w:sz w:val="24"/>
                <w:szCs w:val="24"/>
                <w:lang w:val="en-US"/>
              </w:rPr>
            </w:pPr>
            <w:r w:rsidRPr="002D0303">
              <w:rPr>
                <w:rFonts w:ascii="Gill Sans MT" w:hAnsi="Gill Sans MT"/>
                <w:sz w:val="24"/>
                <w:szCs w:val="24"/>
                <w:lang w:val="en-US"/>
              </w:rPr>
              <w:t>4</w:t>
            </w:r>
          </w:p>
        </w:tc>
        <w:tc>
          <w:tcPr>
            <w:tcW w:w="2387" w:type="dxa"/>
          </w:tcPr>
          <w:p w:rsidR="00157F6F" w:rsidRPr="002D0303" w:rsidRDefault="00157F6F" w:rsidP="004B7EE1">
            <w:pPr>
              <w:spacing w:before="60" w:after="60"/>
              <w:jc w:val="both"/>
              <w:rPr>
                <w:rFonts w:ascii="Gill Sans MT" w:hAnsi="Gill Sans MT"/>
                <w:sz w:val="24"/>
                <w:szCs w:val="24"/>
                <w:lang w:val="en-US"/>
              </w:rPr>
            </w:pPr>
            <w:r w:rsidRPr="002D0303">
              <w:rPr>
                <w:rFonts w:ascii="Gill Sans MT" w:hAnsi="Gill Sans MT"/>
                <w:sz w:val="24"/>
                <w:szCs w:val="24"/>
                <w:lang w:val="en-US"/>
              </w:rPr>
              <w:t>weeks</w:t>
            </w:r>
          </w:p>
        </w:tc>
      </w:tr>
      <w:tr w:rsidR="00157F6F" w:rsidRPr="002D0303" w:rsidTr="002268DB">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delay damages</w:t>
            </w:r>
            <w:r w:rsidRPr="002D0303">
              <w:rPr>
                <w:rFonts w:ascii="Gill Sans MT" w:hAnsi="Gill Sans MT"/>
                <w:sz w:val="24"/>
                <w:szCs w:val="24"/>
                <w:lang w:val="en-US"/>
              </w:rPr>
              <w:t xml:space="preserve"> are</w:t>
            </w:r>
          </w:p>
        </w:tc>
        <w:tc>
          <w:tcPr>
            <w:tcW w:w="2806" w:type="dxa"/>
            <w:shd w:val="clear" w:color="auto" w:fill="auto"/>
          </w:tcPr>
          <w:p w:rsidR="00157F6F" w:rsidRPr="002268DB" w:rsidRDefault="00157F6F" w:rsidP="004B7EE1">
            <w:pPr>
              <w:spacing w:before="60" w:after="60"/>
              <w:jc w:val="center"/>
              <w:rPr>
                <w:rFonts w:ascii="Gill Sans MT" w:hAnsi="Gill Sans MT"/>
                <w:sz w:val="24"/>
                <w:szCs w:val="24"/>
                <w:lang w:val="en-US"/>
              </w:rPr>
            </w:pPr>
            <w:r w:rsidRPr="002268DB">
              <w:rPr>
                <w:rFonts w:ascii="Gill Sans MT" w:hAnsi="Gill Sans MT"/>
                <w:sz w:val="24"/>
                <w:szCs w:val="24"/>
                <w:lang w:val="en-US"/>
              </w:rPr>
              <w:t>_________</w:t>
            </w:r>
            <w:r w:rsidR="009D5D11" w:rsidRPr="002268DB">
              <w:rPr>
                <w:rFonts w:ascii="Gill Sans MT" w:hAnsi="Gill Sans MT"/>
                <w:sz w:val="24"/>
                <w:szCs w:val="24"/>
                <w:lang w:val="en-US"/>
              </w:rPr>
              <w:t>n/a</w:t>
            </w:r>
            <w:r w:rsidRPr="002268DB">
              <w:rPr>
                <w:rFonts w:ascii="Gill Sans MT" w:hAnsi="Gill Sans MT"/>
                <w:sz w:val="24"/>
                <w:szCs w:val="24"/>
                <w:lang w:val="en-US"/>
              </w:rPr>
              <w:t>________</w:t>
            </w:r>
          </w:p>
        </w:tc>
        <w:tc>
          <w:tcPr>
            <w:tcW w:w="2387" w:type="dxa"/>
          </w:tcPr>
          <w:p w:rsidR="00157F6F" w:rsidRPr="002D0303" w:rsidRDefault="007C03E0" w:rsidP="004B7EE1">
            <w:pPr>
              <w:spacing w:before="60" w:after="60"/>
              <w:jc w:val="both"/>
              <w:rPr>
                <w:rFonts w:ascii="Gill Sans MT" w:hAnsi="Gill Sans MT"/>
                <w:sz w:val="24"/>
                <w:szCs w:val="24"/>
                <w:lang w:val="en-US"/>
              </w:rPr>
            </w:pPr>
            <w:r w:rsidRPr="002D0303">
              <w:rPr>
                <w:rFonts w:ascii="Gill Sans MT" w:hAnsi="Gill Sans MT"/>
                <w:sz w:val="24"/>
                <w:szCs w:val="24"/>
                <w:lang w:val="en-US"/>
              </w:rPr>
              <w:t>per day</w:t>
            </w:r>
          </w:p>
        </w:tc>
      </w:tr>
      <w:tr w:rsidR="00157F6F" w:rsidRPr="002D0303" w:rsidTr="002268DB">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assessment day</w:t>
            </w:r>
            <w:r w:rsidRPr="002D0303">
              <w:rPr>
                <w:rFonts w:ascii="Gill Sans MT" w:hAnsi="Gill Sans MT"/>
                <w:sz w:val="24"/>
                <w:szCs w:val="24"/>
                <w:lang w:val="en-US"/>
              </w:rPr>
              <w:t xml:space="preserve"> is</w:t>
            </w:r>
          </w:p>
        </w:tc>
        <w:tc>
          <w:tcPr>
            <w:tcW w:w="2806" w:type="dxa"/>
            <w:shd w:val="clear" w:color="auto" w:fill="auto"/>
          </w:tcPr>
          <w:p w:rsidR="00157F6F" w:rsidRPr="002268DB" w:rsidRDefault="00157F6F" w:rsidP="009D5D11">
            <w:pPr>
              <w:spacing w:before="60" w:after="60"/>
              <w:jc w:val="center"/>
              <w:rPr>
                <w:rFonts w:ascii="Gill Sans MT" w:hAnsi="Gill Sans MT"/>
                <w:sz w:val="24"/>
                <w:szCs w:val="24"/>
                <w:lang w:val="en-US"/>
              </w:rPr>
            </w:pPr>
            <w:r w:rsidRPr="002268DB">
              <w:rPr>
                <w:rFonts w:ascii="Gill Sans MT" w:hAnsi="Gill Sans MT"/>
                <w:sz w:val="24"/>
                <w:szCs w:val="24"/>
                <w:lang w:val="en-US"/>
              </w:rPr>
              <w:t>_________</w:t>
            </w:r>
            <w:r w:rsidR="009D5D11" w:rsidRPr="002268DB">
              <w:rPr>
                <w:rFonts w:ascii="Gill Sans MT" w:hAnsi="Gill Sans MT"/>
                <w:sz w:val="24"/>
                <w:szCs w:val="24"/>
                <w:lang w:val="en-US"/>
              </w:rPr>
              <w:t>28th</w:t>
            </w:r>
            <w:r w:rsidRPr="002268DB">
              <w:rPr>
                <w:rFonts w:ascii="Gill Sans MT" w:hAnsi="Gill Sans MT"/>
                <w:sz w:val="24"/>
                <w:szCs w:val="24"/>
                <w:lang w:val="en-US"/>
              </w:rPr>
              <w:t>_______</w:t>
            </w:r>
          </w:p>
        </w:tc>
        <w:tc>
          <w:tcPr>
            <w:tcW w:w="2387" w:type="dxa"/>
          </w:tcPr>
          <w:p w:rsidR="00157F6F" w:rsidRPr="002D0303" w:rsidRDefault="00157F6F" w:rsidP="004B7EE1">
            <w:pPr>
              <w:spacing w:before="60" w:after="60"/>
              <w:jc w:val="both"/>
              <w:rPr>
                <w:rFonts w:ascii="Gill Sans MT" w:hAnsi="Gill Sans MT"/>
                <w:sz w:val="24"/>
                <w:szCs w:val="24"/>
                <w:lang w:val="en-US"/>
              </w:rPr>
            </w:pPr>
            <w:proofErr w:type="gramStart"/>
            <w:r w:rsidRPr="002D0303">
              <w:rPr>
                <w:rFonts w:ascii="Gill Sans MT" w:hAnsi="Gill Sans MT"/>
                <w:sz w:val="24"/>
                <w:szCs w:val="24"/>
                <w:lang w:val="en-US"/>
              </w:rPr>
              <w:t>of</w:t>
            </w:r>
            <w:proofErr w:type="gramEnd"/>
            <w:r w:rsidRPr="002D0303">
              <w:rPr>
                <w:rFonts w:ascii="Gill Sans MT" w:hAnsi="Gill Sans MT"/>
                <w:sz w:val="24"/>
                <w:szCs w:val="24"/>
                <w:lang w:val="en-US"/>
              </w:rPr>
              <w:t xml:space="preserve"> each month.</w:t>
            </w:r>
          </w:p>
        </w:tc>
      </w:tr>
      <w:tr w:rsidR="00157F6F" w:rsidRPr="002D0303" w:rsidTr="002268DB">
        <w:trPr>
          <w:gridBefore w:val="1"/>
          <w:gridAfter w:val="1"/>
          <w:wBefore w:w="704" w:type="dxa"/>
          <w:wAfter w:w="23" w:type="dxa"/>
        </w:trPr>
        <w:tc>
          <w:tcPr>
            <w:tcW w:w="3119" w:type="dxa"/>
          </w:tcPr>
          <w:p w:rsidR="00157F6F" w:rsidRPr="002D0303" w:rsidRDefault="00157F6F" w:rsidP="004B7EE1">
            <w:pPr>
              <w:spacing w:before="60" w:after="60"/>
              <w:jc w:val="right"/>
              <w:rPr>
                <w:rFonts w:ascii="Gill Sans MT" w:hAnsi="Gill Sans MT"/>
                <w:sz w:val="24"/>
                <w:szCs w:val="24"/>
                <w:lang w:val="en-US"/>
              </w:rPr>
            </w:pPr>
            <w:r w:rsidRPr="002D0303">
              <w:rPr>
                <w:rFonts w:ascii="Gill Sans MT" w:hAnsi="Gill Sans MT"/>
                <w:sz w:val="24"/>
                <w:szCs w:val="24"/>
                <w:lang w:val="en-US"/>
              </w:rPr>
              <w:t xml:space="preserve">The </w:t>
            </w:r>
            <w:r w:rsidRPr="002D0303">
              <w:rPr>
                <w:rFonts w:ascii="Gill Sans MT" w:hAnsi="Gill Sans MT"/>
                <w:i/>
                <w:sz w:val="24"/>
                <w:szCs w:val="24"/>
                <w:lang w:val="en-US"/>
              </w:rPr>
              <w:t>retention</w:t>
            </w:r>
            <w:r w:rsidRPr="002D0303">
              <w:rPr>
                <w:rFonts w:ascii="Gill Sans MT" w:hAnsi="Gill Sans MT"/>
                <w:sz w:val="24"/>
                <w:szCs w:val="24"/>
                <w:lang w:val="en-US"/>
              </w:rPr>
              <w:t xml:space="preserve"> is</w:t>
            </w:r>
          </w:p>
        </w:tc>
        <w:tc>
          <w:tcPr>
            <w:tcW w:w="2806" w:type="dxa"/>
          </w:tcPr>
          <w:p w:rsidR="00157F6F" w:rsidRPr="002D0303" w:rsidRDefault="00441B61" w:rsidP="00441B61">
            <w:pPr>
              <w:spacing w:before="60" w:after="60"/>
              <w:jc w:val="center"/>
              <w:rPr>
                <w:rFonts w:ascii="Gill Sans MT" w:hAnsi="Gill Sans MT"/>
                <w:sz w:val="24"/>
                <w:szCs w:val="24"/>
                <w:lang w:val="en-US"/>
              </w:rPr>
            </w:pPr>
            <w:r w:rsidRPr="002D0303">
              <w:rPr>
                <w:rFonts w:ascii="Gill Sans MT" w:hAnsi="Gill Sans MT"/>
                <w:sz w:val="24"/>
                <w:szCs w:val="24"/>
                <w:lang w:val="en-US"/>
              </w:rPr>
              <w:t>5</w:t>
            </w:r>
            <w:r w:rsidR="00C40D20">
              <w:rPr>
                <w:rFonts w:ascii="Gill Sans MT" w:hAnsi="Gill Sans MT"/>
                <w:sz w:val="24"/>
                <w:szCs w:val="24"/>
                <w:lang w:val="en-US"/>
              </w:rPr>
              <w:t xml:space="preserve">% </w:t>
            </w:r>
          </w:p>
        </w:tc>
        <w:tc>
          <w:tcPr>
            <w:tcW w:w="2387" w:type="dxa"/>
          </w:tcPr>
          <w:p w:rsidR="00157F6F" w:rsidRPr="00C40D20" w:rsidRDefault="00C40D20" w:rsidP="00C40D20">
            <w:pPr>
              <w:spacing w:before="60" w:after="60"/>
              <w:rPr>
                <w:rFonts w:ascii="Gill Sans MT" w:hAnsi="Gill Sans MT"/>
                <w:sz w:val="24"/>
                <w:szCs w:val="24"/>
                <w:lang w:val="en-US"/>
              </w:rPr>
            </w:pPr>
            <w:r w:rsidRPr="00C40D20">
              <w:rPr>
                <w:rFonts w:ascii="Gill Sans MT" w:hAnsi="Gill Sans MT"/>
                <w:sz w:val="24"/>
                <w:szCs w:val="24"/>
                <w:lang w:val="en-US"/>
              </w:rPr>
              <w:t xml:space="preserve">(2.5% paid upon final completion and the remaining 2.5% paid after the defects date - </w:t>
            </w:r>
            <w:r w:rsidRPr="00C40D20">
              <w:rPr>
                <w:rFonts w:ascii="Gill Sans MT" w:hAnsi="Gill Sans MT" w:cs="Lucida Sans Unicode"/>
                <w:sz w:val="24"/>
                <w:szCs w:val="24"/>
              </w:rPr>
              <w:t>Conventional measure methods shall be used</w:t>
            </w:r>
            <w:r w:rsidRPr="00C40D20">
              <w:rPr>
                <w:rFonts w:ascii="Gill Sans MT" w:hAnsi="Gill Sans MT"/>
                <w:sz w:val="24"/>
                <w:szCs w:val="24"/>
                <w:lang w:val="en-US"/>
              </w:rPr>
              <w:t>)</w:t>
            </w:r>
          </w:p>
        </w:tc>
      </w:tr>
      <w:tr w:rsidR="00157F6F" w:rsidRPr="002D0303" w:rsidTr="00C40D20">
        <w:trPr>
          <w:trHeight w:val="80"/>
        </w:trPr>
        <w:tc>
          <w:tcPr>
            <w:tcW w:w="9039" w:type="dxa"/>
            <w:gridSpan w:val="5"/>
          </w:tcPr>
          <w:p w:rsidR="00157F6F" w:rsidRPr="002D0303" w:rsidRDefault="00157F6F" w:rsidP="004B7EE1">
            <w:pPr>
              <w:spacing w:before="60" w:after="60"/>
              <w:rPr>
                <w:rFonts w:ascii="Gill Sans MT" w:hAnsi="Gill Sans MT"/>
                <w:sz w:val="24"/>
                <w:szCs w:val="24"/>
                <w:lang w:val="en-US"/>
              </w:rPr>
            </w:pPr>
            <w:r w:rsidRPr="002D0303">
              <w:rPr>
                <w:rFonts w:ascii="Gill Sans MT" w:hAnsi="Gill Sans MT"/>
                <w:sz w:val="24"/>
                <w:szCs w:val="24"/>
              </w:rPr>
              <w:t>The law of the contract is the law of England and Wales, subject to the jurisdiction of the courts of England and Wales (UK).</w:t>
            </w:r>
          </w:p>
        </w:tc>
      </w:tr>
    </w:tbl>
    <w:p w:rsidR="00157F6F" w:rsidRPr="002D0303" w:rsidRDefault="00157F6F" w:rsidP="00157F6F">
      <w:pPr>
        <w:jc w:val="both"/>
        <w:rPr>
          <w:rFonts w:ascii="Gill Sans MT" w:hAnsi="Gill Sans MT"/>
          <w:sz w:val="24"/>
          <w:szCs w:val="24"/>
          <w:lang w:val="en-US"/>
        </w:rPr>
      </w:pPr>
    </w:p>
    <w:p w:rsidR="00157F6F" w:rsidRPr="002D0303" w:rsidRDefault="00157F6F" w:rsidP="009D13DD">
      <w:pPr>
        <w:spacing w:before="60" w:after="60"/>
        <w:jc w:val="both"/>
        <w:rPr>
          <w:rFonts w:ascii="Gill Sans MT" w:hAnsi="Gill Sans MT"/>
          <w:color w:val="000000" w:themeColor="text1"/>
          <w:sz w:val="24"/>
          <w:szCs w:val="24"/>
        </w:rPr>
      </w:pPr>
      <w:r w:rsidRPr="002D0303">
        <w:rPr>
          <w:rFonts w:ascii="Gill Sans MT" w:hAnsi="Gill Sans MT"/>
          <w:color w:val="000000" w:themeColor="text1"/>
          <w:sz w:val="24"/>
          <w:szCs w:val="24"/>
        </w:rPr>
        <w:t>The Works Information is in the documents titled</w:t>
      </w:r>
      <w:r w:rsidR="009D13DD" w:rsidRPr="002D0303">
        <w:rPr>
          <w:rFonts w:ascii="Gill Sans MT" w:hAnsi="Gill Sans MT"/>
          <w:color w:val="000000" w:themeColor="text1"/>
          <w:sz w:val="24"/>
          <w:szCs w:val="24"/>
        </w:rPr>
        <w:t>:</w:t>
      </w:r>
    </w:p>
    <w:p w:rsidR="00157F6F" w:rsidRPr="002D0303" w:rsidRDefault="00B65C8C" w:rsidP="00C40D20">
      <w:pPr>
        <w:pStyle w:val="ListParagraph"/>
        <w:numPr>
          <w:ilvl w:val="0"/>
          <w:numId w:val="2"/>
        </w:numPr>
        <w:spacing w:after="120"/>
        <w:ind w:left="567" w:hanging="357"/>
        <w:contextualSpacing w:val="0"/>
        <w:jc w:val="both"/>
        <w:rPr>
          <w:rFonts w:ascii="Gill Sans MT" w:hAnsi="Gill Sans MT"/>
          <w:color w:val="000000" w:themeColor="text1"/>
          <w:sz w:val="24"/>
          <w:szCs w:val="24"/>
        </w:rPr>
      </w:pPr>
      <w:r>
        <w:rPr>
          <w:rFonts w:ascii="Gill Sans MT" w:hAnsi="Gill Sans MT"/>
          <w:color w:val="000000" w:themeColor="text1"/>
          <w:sz w:val="24"/>
          <w:szCs w:val="24"/>
        </w:rPr>
        <w:t>Schedule – 4 Works</w:t>
      </w:r>
      <w:r w:rsidR="00F63FE0" w:rsidRPr="002D0303">
        <w:rPr>
          <w:rFonts w:ascii="Gill Sans MT" w:hAnsi="Gill Sans MT"/>
          <w:color w:val="000000" w:themeColor="text1"/>
          <w:sz w:val="24"/>
          <w:szCs w:val="24"/>
        </w:rPr>
        <w:t xml:space="preserve"> Information</w:t>
      </w:r>
      <w:r w:rsidR="00B91A29">
        <w:rPr>
          <w:rFonts w:ascii="Gill Sans MT" w:hAnsi="Gill Sans MT"/>
          <w:color w:val="000000" w:themeColor="text1"/>
          <w:sz w:val="24"/>
          <w:szCs w:val="24"/>
        </w:rPr>
        <w:t>, Documents and Drawings’</w:t>
      </w:r>
      <w:r w:rsidR="009D5D11">
        <w:rPr>
          <w:rFonts w:ascii="Gill Sans MT" w:hAnsi="Gill Sans MT"/>
          <w:color w:val="000000" w:themeColor="text1"/>
          <w:sz w:val="24"/>
          <w:szCs w:val="24"/>
        </w:rPr>
        <w:t>.</w:t>
      </w:r>
    </w:p>
    <w:p w:rsidR="00B91A29" w:rsidRPr="002D0303" w:rsidRDefault="00B65C8C" w:rsidP="00B91A29">
      <w:pPr>
        <w:pStyle w:val="ListParagraph"/>
        <w:numPr>
          <w:ilvl w:val="0"/>
          <w:numId w:val="2"/>
        </w:numPr>
        <w:spacing w:before="60" w:after="60"/>
        <w:ind w:left="567"/>
        <w:jc w:val="both"/>
        <w:rPr>
          <w:rFonts w:ascii="Gill Sans MT" w:hAnsi="Gill Sans MT"/>
          <w:color w:val="000000" w:themeColor="text1"/>
          <w:sz w:val="24"/>
          <w:szCs w:val="24"/>
        </w:rPr>
      </w:pPr>
      <w:r>
        <w:rPr>
          <w:rFonts w:ascii="Gill Sans MT" w:hAnsi="Gill Sans MT"/>
          <w:color w:val="000000" w:themeColor="text1"/>
          <w:sz w:val="24"/>
          <w:szCs w:val="24"/>
        </w:rPr>
        <w:t xml:space="preserve">Schedule – 4a </w:t>
      </w:r>
      <w:r w:rsidR="00B91A29" w:rsidRPr="002D0303">
        <w:rPr>
          <w:rFonts w:ascii="Gill Sans MT" w:hAnsi="Gill Sans MT"/>
          <w:color w:val="000000" w:themeColor="text1"/>
          <w:sz w:val="24"/>
          <w:szCs w:val="24"/>
        </w:rPr>
        <w:t xml:space="preserve">Works Information </w:t>
      </w:r>
      <w:r w:rsidR="007E3191">
        <w:rPr>
          <w:rFonts w:ascii="Gill Sans MT" w:hAnsi="Gill Sans MT"/>
          <w:color w:val="000000" w:themeColor="text1"/>
          <w:sz w:val="24"/>
          <w:szCs w:val="24"/>
        </w:rPr>
        <w:t>I</w:t>
      </w:r>
      <w:r w:rsidR="00B91A29" w:rsidRPr="002D0303">
        <w:rPr>
          <w:rFonts w:ascii="Gill Sans MT" w:hAnsi="Gill Sans MT"/>
          <w:color w:val="000000" w:themeColor="text1"/>
          <w:sz w:val="24"/>
          <w:szCs w:val="24"/>
        </w:rPr>
        <w:t xml:space="preserve">temising </w:t>
      </w:r>
      <w:r>
        <w:rPr>
          <w:rFonts w:ascii="Gill Sans MT" w:hAnsi="Gill Sans MT"/>
          <w:color w:val="000000" w:themeColor="text1"/>
          <w:sz w:val="24"/>
          <w:szCs w:val="24"/>
        </w:rPr>
        <w:t>Q</w:t>
      </w:r>
      <w:r w:rsidRPr="002D0303">
        <w:rPr>
          <w:rFonts w:ascii="Gill Sans MT" w:hAnsi="Gill Sans MT"/>
          <w:color w:val="000000" w:themeColor="text1"/>
          <w:sz w:val="24"/>
          <w:szCs w:val="24"/>
        </w:rPr>
        <w:t>uantity</w:t>
      </w:r>
      <w:r w:rsidR="00B91A29" w:rsidRPr="002D0303">
        <w:rPr>
          <w:rFonts w:ascii="Gill Sans MT" w:hAnsi="Gill Sans MT"/>
          <w:color w:val="000000" w:themeColor="text1"/>
          <w:sz w:val="24"/>
          <w:szCs w:val="24"/>
        </w:rPr>
        <w:t xml:space="preserve"> of </w:t>
      </w:r>
      <w:r w:rsidR="007E3191">
        <w:rPr>
          <w:rFonts w:ascii="Gill Sans MT" w:hAnsi="Gill Sans MT"/>
          <w:color w:val="000000" w:themeColor="text1"/>
          <w:sz w:val="24"/>
          <w:szCs w:val="24"/>
        </w:rPr>
        <w:t>W</w:t>
      </w:r>
      <w:r w:rsidR="00B91A29" w:rsidRPr="002D0303">
        <w:rPr>
          <w:rFonts w:ascii="Gill Sans MT" w:hAnsi="Gill Sans MT"/>
          <w:color w:val="000000" w:themeColor="text1"/>
          <w:sz w:val="24"/>
          <w:szCs w:val="24"/>
        </w:rPr>
        <w:t xml:space="preserve">ork </w:t>
      </w:r>
      <w:r w:rsidR="007E3191">
        <w:rPr>
          <w:rFonts w:ascii="Gill Sans MT" w:hAnsi="Gill Sans MT"/>
          <w:color w:val="000000" w:themeColor="text1"/>
          <w:sz w:val="24"/>
          <w:szCs w:val="24"/>
        </w:rPr>
        <w:t>R</w:t>
      </w:r>
      <w:r w:rsidR="00B91A29" w:rsidRPr="002D0303">
        <w:rPr>
          <w:rFonts w:ascii="Gill Sans MT" w:hAnsi="Gill Sans MT"/>
          <w:color w:val="000000" w:themeColor="text1"/>
          <w:sz w:val="24"/>
          <w:szCs w:val="24"/>
        </w:rPr>
        <w:t>equired</w:t>
      </w:r>
      <w:r w:rsidR="00B91A29">
        <w:rPr>
          <w:rFonts w:ascii="Gill Sans MT" w:hAnsi="Gill Sans MT"/>
          <w:color w:val="000000" w:themeColor="text1"/>
          <w:sz w:val="24"/>
          <w:szCs w:val="24"/>
        </w:rPr>
        <w:t>’</w:t>
      </w:r>
    </w:p>
    <w:p w:rsidR="00157F6F" w:rsidRPr="002D0303" w:rsidRDefault="00157F6F" w:rsidP="009D13DD">
      <w:pPr>
        <w:jc w:val="both"/>
        <w:rPr>
          <w:rFonts w:ascii="Gill Sans MT" w:hAnsi="Gill Sans MT"/>
          <w:sz w:val="24"/>
          <w:szCs w:val="24"/>
        </w:rPr>
      </w:pPr>
    </w:p>
    <w:p w:rsidR="009D13DD" w:rsidRPr="002D0303" w:rsidRDefault="009D13DD" w:rsidP="009D13DD">
      <w:pPr>
        <w:jc w:val="both"/>
        <w:rPr>
          <w:rFonts w:ascii="Gill Sans MT" w:hAnsi="Gill Sans MT"/>
          <w:sz w:val="24"/>
          <w:szCs w:val="24"/>
        </w:rPr>
      </w:pPr>
      <w:r w:rsidRPr="002D0303">
        <w:rPr>
          <w:rFonts w:ascii="Gill Sans MT" w:hAnsi="Gill Sans MT"/>
          <w:sz w:val="24"/>
          <w:szCs w:val="24"/>
        </w:rPr>
        <w:t xml:space="preserve">The minimum amount of cover for the third insurance stated in the </w:t>
      </w:r>
      <w:r w:rsidR="00A75DE5" w:rsidRPr="002D0303">
        <w:rPr>
          <w:rFonts w:ascii="Gill Sans MT" w:hAnsi="Gill Sans MT"/>
          <w:sz w:val="24"/>
          <w:szCs w:val="24"/>
        </w:rPr>
        <w:t xml:space="preserve">NEC3 ECSC </w:t>
      </w:r>
      <w:r w:rsidRPr="002D0303">
        <w:rPr>
          <w:rFonts w:ascii="Gill Sans MT" w:hAnsi="Gill Sans MT"/>
          <w:sz w:val="24"/>
          <w:szCs w:val="24"/>
        </w:rPr>
        <w:t>Insurance Table is £</w:t>
      </w:r>
      <w:r w:rsidR="00535FEF" w:rsidRPr="002D0303">
        <w:rPr>
          <w:rFonts w:ascii="Gill Sans MT" w:hAnsi="Gill Sans MT"/>
          <w:sz w:val="24"/>
          <w:szCs w:val="24"/>
        </w:rPr>
        <w:t>5</w:t>
      </w:r>
      <w:r w:rsidR="00A75DE5" w:rsidRPr="002D0303">
        <w:rPr>
          <w:rFonts w:ascii="Gill Sans MT" w:hAnsi="Gill Sans MT"/>
          <w:sz w:val="24"/>
          <w:szCs w:val="24"/>
        </w:rPr>
        <w:t xml:space="preserve">,000,000 </w:t>
      </w:r>
      <w:r w:rsidRPr="002D0303">
        <w:rPr>
          <w:rFonts w:ascii="Gill Sans MT" w:hAnsi="Gill Sans MT"/>
          <w:sz w:val="24"/>
          <w:szCs w:val="24"/>
        </w:rPr>
        <w:t>in respect of each claim, without limit to the number of claims for a period of 6 months following Completion of the whole of the works or earlier termination.</w:t>
      </w:r>
    </w:p>
    <w:p w:rsidR="009D13DD" w:rsidRPr="002D0303" w:rsidRDefault="009D13DD" w:rsidP="009D13DD">
      <w:pPr>
        <w:jc w:val="both"/>
        <w:rPr>
          <w:rFonts w:ascii="Gill Sans MT" w:hAnsi="Gill Sans MT"/>
          <w:sz w:val="24"/>
          <w:szCs w:val="24"/>
        </w:rPr>
      </w:pPr>
    </w:p>
    <w:p w:rsidR="009D13DD" w:rsidRPr="002D0303" w:rsidRDefault="009D13DD" w:rsidP="009D13DD">
      <w:pPr>
        <w:jc w:val="both"/>
        <w:rPr>
          <w:rFonts w:ascii="Gill Sans MT" w:hAnsi="Gill Sans MT"/>
          <w:sz w:val="24"/>
          <w:szCs w:val="24"/>
        </w:rPr>
      </w:pPr>
      <w:r w:rsidRPr="002D0303">
        <w:rPr>
          <w:rFonts w:ascii="Gill Sans MT" w:hAnsi="Gill Sans MT"/>
          <w:sz w:val="24"/>
          <w:szCs w:val="24"/>
        </w:rPr>
        <w:t xml:space="preserve">The minimum amount of cover for the fourth insurance stated in the </w:t>
      </w:r>
      <w:r w:rsidR="00A75DE5" w:rsidRPr="002D0303">
        <w:rPr>
          <w:rFonts w:ascii="Gill Sans MT" w:hAnsi="Gill Sans MT"/>
          <w:sz w:val="24"/>
          <w:szCs w:val="24"/>
        </w:rPr>
        <w:t xml:space="preserve">NEC3 ECSC </w:t>
      </w:r>
      <w:r w:rsidRPr="002D0303">
        <w:rPr>
          <w:rFonts w:ascii="Gill Sans MT" w:hAnsi="Gill Sans MT"/>
          <w:sz w:val="24"/>
          <w:szCs w:val="24"/>
        </w:rPr>
        <w:t>Insurance Table is £</w:t>
      </w:r>
      <w:r w:rsidR="00535FEF" w:rsidRPr="002D0303">
        <w:rPr>
          <w:rFonts w:ascii="Gill Sans MT" w:hAnsi="Gill Sans MT"/>
          <w:sz w:val="24"/>
          <w:szCs w:val="24"/>
        </w:rPr>
        <w:t>5</w:t>
      </w:r>
      <w:r w:rsidR="00265172" w:rsidRPr="002D0303">
        <w:rPr>
          <w:rFonts w:ascii="Gill Sans MT" w:hAnsi="Gill Sans MT"/>
          <w:sz w:val="24"/>
          <w:szCs w:val="24"/>
        </w:rPr>
        <w:t xml:space="preserve">,000,000 </w:t>
      </w:r>
      <w:r w:rsidRPr="002D0303">
        <w:rPr>
          <w:rFonts w:ascii="Gill Sans MT" w:hAnsi="Gill Sans MT"/>
          <w:sz w:val="24"/>
          <w:szCs w:val="24"/>
        </w:rPr>
        <w:t>in respect of each claim, without limit to the number of claims for a period of 6 months following Completion of the whole of the works or earlier termination.</w:t>
      </w:r>
    </w:p>
    <w:p w:rsidR="009D13DD" w:rsidRPr="002D0303" w:rsidRDefault="009D13DD" w:rsidP="009D13DD">
      <w:pPr>
        <w:jc w:val="both"/>
        <w:rPr>
          <w:rFonts w:ascii="Gill Sans MT" w:hAnsi="Gill Sans MT"/>
          <w:sz w:val="24"/>
          <w:szCs w:val="24"/>
        </w:rPr>
      </w:pPr>
    </w:p>
    <w:p w:rsidR="009D13DD" w:rsidRPr="002D0303" w:rsidRDefault="009D13DD" w:rsidP="009D13DD">
      <w:pPr>
        <w:jc w:val="both"/>
        <w:rPr>
          <w:rFonts w:ascii="Gill Sans MT" w:hAnsi="Gill Sans MT"/>
          <w:sz w:val="24"/>
          <w:szCs w:val="24"/>
        </w:rPr>
      </w:pPr>
      <w:r w:rsidRPr="002D0303">
        <w:rPr>
          <w:rFonts w:ascii="Gill Sans MT" w:hAnsi="Gill Sans MT"/>
          <w:sz w:val="24"/>
          <w:szCs w:val="24"/>
        </w:rPr>
        <w:t xml:space="preserve">The minimum amount of cover for failure of the </w:t>
      </w:r>
      <w:r w:rsidR="00D14568" w:rsidRPr="002D0303">
        <w:rPr>
          <w:rFonts w:ascii="Gill Sans MT" w:hAnsi="Gill Sans MT"/>
          <w:i/>
          <w:sz w:val="24"/>
          <w:szCs w:val="24"/>
        </w:rPr>
        <w:t>Contractor</w:t>
      </w:r>
      <w:r w:rsidRPr="002D0303">
        <w:rPr>
          <w:rFonts w:ascii="Gill Sans MT" w:hAnsi="Gill Sans MT"/>
          <w:sz w:val="24"/>
          <w:szCs w:val="24"/>
        </w:rPr>
        <w:t xml:space="preserve"> to use the skill and care normally used by professionals providing a service similar to one describ</w:t>
      </w:r>
      <w:r w:rsidR="00A75DE5" w:rsidRPr="002D0303">
        <w:rPr>
          <w:rFonts w:ascii="Gill Sans MT" w:hAnsi="Gill Sans MT"/>
          <w:sz w:val="24"/>
          <w:szCs w:val="24"/>
        </w:rPr>
        <w:t xml:space="preserve">ed in the Works Information is </w:t>
      </w:r>
      <w:r w:rsidR="00265172" w:rsidRPr="002D0303">
        <w:rPr>
          <w:rFonts w:ascii="Gill Sans MT" w:hAnsi="Gill Sans MT"/>
          <w:sz w:val="24"/>
          <w:szCs w:val="24"/>
        </w:rPr>
        <w:t xml:space="preserve">£2,000,000 </w:t>
      </w:r>
      <w:r w:rsidRPr="002D0303">
        <w:rPr>
          <w:rFonts w:ascii="Gill Sans MT" w:hAnsi="Gill Sans MT"/>
          <w:sz w:val="24"/>
          <w:szCs w:val="24"/>
        </w:rPr>
        <w:t>in respect of each claim, without limit to the number of claims for a period of 6 months following Completion of the whole of the works or earlier termination.</w:t>
      </w:r>
    </w:p>
    <w:p w:rsidR="00157F6F" w:rsidRPr="002D0303" w:rsidRDefault="00157F6F" w:rsidP="009D13DD">
      <w:pPr>
        <w:jc w:val="both"/>
        <w:rPr>
          <w:rFonts w:ascii="Gill Sans MT" w:hAnsi="Gill Sans MT"/>
          <w:sz w:val="24"/>
          <w:szCs w:val="24"/>
        </w:rPr>
      </w:pPr>
    </w:p>
    <w:p w:rsidR="00157F6F" w:rsidRPr="002D0303" w:rsidRDefault="00157F6F" w:rsidP="009D13DD">
      <w:pPr>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's total liability to the </w:t>
      </w:r>
      <w:r w:rsidR="00D14568" w:rsidRPr="002D0303">
        <w:rPr>
          <w:rFonts w:ascii="Gill Sans MT" w:hAnsi="Gill Sans MT"/>
          <w:i/>
          <w:sz w:val="24"/>
          <w:szCs w:val="24"/>
        </w:rPr>
        <w:t>Employer</w:t>
      </w:r>
      <w:r w:rsidRPr="002D0303">
        <w:rPr>
          <w:rFonts w:ascii="Gill Sans MT" w:hAnsi="Gill Sans MT"/>
          <w:sz w:val="24"/>
          <w:szCs w:val="24"/>
        </w:rPr>
        <w:t xml:space="preserve"> for all matters arising under or in connection with this contract is limited to £10,000,000.</w:t>
      </w:r>
    </w:p>
    <w:p w:rsidR="00941DC1" w:rsidRPr="002D0303" w:rsidRDefault="00941DC1" w:rsidP="009D13DD">
      <w:pPr>
        <w:jc w:val="both"/>
        <w:rPr>
          <w:rFonts w:ascii="Gill Sans MT" w:hAnsi="Gill Sans MT"/>
          <w:sz w:val="24"/>
          <w:szCs w:val="24"/>
        </w:rPr>
      </w:pPr>
    </w:p>
    <w:p w:rsidR="00941DC1" w:rsidRPr="002D0303" w:rsidRDefault="00941DC1" w:rsidP="00941DC1">
      <w:pPr>
        <w:jc w:val="both"/>
        <w:rPr>
          <w:rFonts w:ascii="Gill Sans MT" w:hAnsi="Gill Sans MT" w:cs="Lucida Sans Unicode"/>
          <w:sz w:val="24"/>
          <w:szCs w:val="24"/>
        </w:rPr>
      </w:pPr>
      <w:r w:rsidRPr="002D0303">
        <w:rPr>
          <w:rFonts w:ascii="Gill Sans MT" w:hAnsi="Gill Sans MT" w:cs="Lucida Sans Unicode"/>
          <w:sz w:val="24"/>
          <w:szCs w:val="24"/>
        </w:rPr>
        <w:t xml:space="preserve">The </w:t>
      </w:r>
      <w:r w:rsidR="00D14568" w:rsidRPr="002D0303">
        <w:rPr>
          <w:rFonts w:ascii="Gill Sans MT" w:hAnsi="Gill Sans MT" w:cs="Lucida Sans Unicode"/>
          <w:i/>
          <w:sz w:val="24"/>
          <w:szCs w:val="24"/>
        </w:rPr>
        <w:t>Employer</w:t>
      </w:r>
      <w:r w:rsidRPr="002D0303">
        <w:rPr>
          <w:rFonts w:ascii="Gill Sans MT" w:hAnsi="Gill Sans MT" w:cs="Lucida Sans Unicode"/>
          <w:sz w:val="24"/>
          <w:szCs w:val="24"/>
        </w:rPr>
        <w:t xml:space="preserve"> shall not be held responsible in any form for losses or damages that may occur to property or persons as a result of the </w:t>
      </w:r>
      <w:r w:rsidR="00D14568" w:rsidRPr="002D0303">
        <w:rPr>
          <w:rFonts w:ascii="Gill Sans MT" w:hAnsi="Gill Sans MT" w:cs="Lucida Sans Unicode"/>
          <w:i/>
          <w:sz w:val="24"/>
          <w:szCs w:val="24"/>
        </w:rPr>
        <w:t>Contractor</w:t>
      </w:r>
      <w:r w:rsidRPr="002D0303">
        <w:rPr>
          <w:rFonts w:ascii="Gill Sans MT" w:hAnsi="Gill Sans MT" w:cs="Lucida Sans Unicode"/>
          <w:sz w:val="24"/>
          <w:szCs w:val="24"/>
        </w:rPr>
        <w:t xml:space="preserve">'s or </w:t>
      </w:r>
      <w:r w:rsidR="00D14568" w:rsidRPr="002D0303">
        <w:rPr>
          <w:rFonts w:ascii="Gill Sans MT" w:hAnsi="Gill Sans MT" w:cs="Lucida Sans Unicode"/>
          <w:sz w:val="24"/>
          <w:szCs w:val="24"/>
        </w:rPr>
        <w:t xml:space="preserve">sub-contractor </w:t>
      </w:r>
      <w:r w:rsidRPr="002D0303">
        <w:rPr>
          <w:rFonts w:ascii="Gill Sans MT" w:hAnsi="Gill Sans MT" w:cs="Lucida Sans Unicode"/>
          <w:sz w:val="24"/>
          <w:szCs w:val="24"/>
        </w:rPr>
        <w:t xml:space="preserve">operations to carry out the contract.  It is the </w:t>
      </w:r>
      <w:r w:rsidR="00D14568" w:rsidRPr="002D0303">
        <w:rPr>
          <w:rFonts w:ascii="Gill Sans MT" w:hAnsi="Gill Sans MT" w:cs="Lucida Sans Unicode"/>
          <w:i/>
          <w:sz w:val="24"/>
          <w:szCs w:val="24"/>
        </w:rPr>
        <w:t>Contractor</w:t>
      </w:r>
      <w:r w:rsidRPr="002D0303">
        <w:rPr>
          <w:rFonts w:ascii="Gill Sans MT" w:hAnsi="Gill Sans MT" w:cs="Lucida Sans Unicode"/>
          <w:sz w:val="24"/>
          <w:szCs w:val="24"/>
        </w:rPr>
        <w:t xml:space="preserve">'s responsibility to indemnify the </w:t>
      </w:r>
      <w:r w:rsidR="00D14568" w:rsidRPr="002D0303">
        <w:rPr>
          <w:rFonts w:ascii="Gill Sans MT" w:hAnsi="Gill Sans MT" w:cs="Lucida Sans Unicode"/>
          <w:i/>
          <w:sz w:val="24"/>
          <w:szCs w:val="24"/>
        </w:rPr>
        <w:t>Employer</w:t>
      </w:r>
      <w:r w:rsidRPr="002D0303">
        <w:rPr>
          <w:rFonts w:ascii="Gill Sans MT" w:hAnsi="Gill Sans MT" w:cs="Lucida Sans Unicode"/>
          <w:sz w:val="24"/>
          <w:szCs w:val="24"/>
        </w:rPr>
        <w:t xml:space="preserve"> against all damages received or sustained by any person or persons by or from the </w:t>
      </w:r>
      <w:r w:rsidR="00D14568" w:rsidRPr="002D0303">
        <w:rPr>
          <w:rFonts w:ascii="Gill Sans MT" w:hAnsi="Gill Sans MT" w:cs="Lucida Sans Unicode"/>
          <w:i/>
          <w:sz w:val="24"/>
          <w:szCs w:val="24"/>
        </w:rPr>
        <w:t>Contractor</w:t>
      </w:r>
      <w:r w:rsidRPr="002D0303">
        <w:rPr>
          <w:rFonts w:ascii="Gill Sans MT" w:hAnsi="Gill Sans MT" w:cs="Lucida Sans Unicode"/>
          <w:sz w:val="24"/>
          <w:szCs w:val="24"/>
        </w:rPr>
        <w:t xml:space="preserve"> or </w:t>
      </w:r>
      <w:r w:rsidR="00D14568" w:rsidRPr="002D0303">
        <w:rPr>
          <w:rFonts w:ascii="Gill Sans MT" w:hAnsi="Gill Sans MT" w:cs="Lucida Sans Unicode"/>
          <w:sz w:val="24"/>
          <w:szCs w:val="24"/>
        </w:rPr>
        <w:t>sub-contractor</w:t>
      </w:r>
      <w:r w:rsidRPr="002D0303">
        <w:rPr>
          <w:rFonts w:ascii="Gill Sans MT" w:hAnsi="Gill Sans MT" w:cs="Lucida Sans Unicode"/>
          <w:sz w:val="24"/>
          <w:szCs w:val="24"/>
        </w:rPr>
        <w:t xml:space="preserve"> in the construction of the works or any consequence or negligence in performing same, or by improper or defective materials used, or on account of any negligent act or omission, or satisfy other liabilities for which the </w:t>
      </w:r>
      <w:r w:rsidR="00D14568" w:rsidRPr="002D0303">
        <w:rPr>
          <w:rFonts w:ascii="Gill Sans MT" w:hAnsi="Gill Sans MT" w:cs="Lucida Sans Unicode"/>
          <w:i/>
          <w:sz w:val="24"/>
          <w:szCs w:val="24"/>
        </w:rPr>
        <w:t>Contractor</w:t>
      </w:r>
      <w:r w:rsidRPr="002D0303">
        <w:rPr>
          <w:rFonts w:ascii="Gill Sans MT" w:hAnsi="Gill Sans MT" w:cs="Lucida Sans Unicode"/>
          <w:sz w:val="24"/>
          <w:szCs w:val="24"/>
        </w:rPr>
        <w:t xml:space="preserve"> or </w:t>
      </w:r>
      <w:r w:rsidR="00D14568" w:rsidRPr="002D0303">
        <w:rPr>
          <w:rFonts w:ascii="Gill Sans MT" w:hAnsi="Gill Sans MT" w:cs="Lucida Sans Unicode"/>
          <w:sz w:val="24"/>
          <w:szCs w:val="24"/>
        </w:rPr>
        <w:t>sub-contractor</w:t>
      </w:r>
      <w:r w:rsidRPr="002D0303">
        <w:rPr>
          <w:rFonts w:ascii="Gill Sans MT" w:hAnsi="Gill Sans MT" w:cs="Lucida Sans Unicode"/>
          <w:sz w:val="24"/>
          <w:szCs w:val="24"/>
        </w:rPr>
        <w:t xml:space="preserve"> and their agents are responsible.</w:t>
      </w:r>
    </w:p>
    <w:p w:rsidR="00941DC1" w:rsidRPr="002D0303" w:rsidRDefault="00941DC1" w:rsidP="00941DC1">
      <w:pPr>
        <w:jc w:val="both"/>
        <w:rPr>
          <w:rFonts w:ascii="Gill Sans MT" w:hAnsi="Gill Sans MT" w:cs="Lucida Sans Unicode"/>
          <w:sz w:val="24"/>
          <w:szCs w:val="24"/>
        </w:rPr>
      </w:pPr>
    </w:p>
    <w:p w:rsidR="00941DC1" w:rsidRPr="002D0303" w:rsidRDefault="00941DC1" w:rsidP="00941DC1">
      <w:pPr>
        <w:jc w:val="both"/>
        <w:rPr>
          <w:rFonts w:ascii="Gill Sans MT" w:hAnsi="Gill Sans MT" w:cs="Lucida Sans Unicode"/>
          <w:sz w:val="24"/>
          <w:szCs w:val="24"/>
        </w:rPr>
      </w:pPr>
      <w:r w:rsidRPr="002D0303">
        <w:rPr>
          <w:rFonts w:ascii="Gill Sans MT" w:hAnsi="Gill Sans MT" w:cs="Lucida Sans Unicode"/>
          <w:sz w:val="24"/>
          <w:szCs w:val="24"/>
        </w:rPr>
        <w:t xml:space="preserve">The </w:t>
      </w:r>
      <w:r w:rsidR="00D14568" w:rsidRPr="002D0303">
        <w:rPr>
          <w:rFonts w:ascii="Gill Sans MT" w:hAnsi="Gill Sans MT" w:cs="Lucida Sans Unicode"/>
          <w:i/>
          <w:sz w:val="24"/>
          <w:szCs w:val="24"/>
        </w:rPr>
        <w:t>Contractor</w:t>
      </w:r>
      <w:r w:rsidRPr="002D0303">
        <w:rPr>
          <w:rFonts w:ascii="Gill Sans MT" w:hAnsi="Gill Sans MT" w:cs="Lucida Sans Unicode"/>
          <w:sz w:val="24"/>
          <w:szCs w:val="24"/>
        </w:rPr>
        <w:t xml:space="preserve"> shall be liable for all costs involved arising out of claims or actions which may be brought about against the </w:t>
      </w:r>
      <w:r w:rsidR="00D14568" w:rsidRPr="002D0303">
        <w:rPr>
          <w:rFonts w:ascii="Gill Sans MT" w:hAnsi="Gill Sans MT" w:cs="Lucida Sans Unicode"/>
          <w:i/>
          <w:sz w:val="24"/>
          <w:szCs w:val="24"/>
        </w:rPr>
        <w:t>Employer</w:t>
      </w:r>
      <w:r w:rsidRPr="002D0303">
        <w:rPr>
          <w:rFonts w:ascii="Gill Sans MT" w:hAnsi="Gill Sans MT" w:cs="Lucida Sans Unicode"/>
          <w:sz w:val="24"/>
          <w:szCs w:val="24"/>
        </w:rPr>
        <w:t xml:space="preserve">, </w:t>
      </w:r>
      <w:proofErr w:type="spellStart"/>
      <w:r w:rsidRPr="002D0303">
        <w:rPr>
          <w:rFonts w:ascii="Gill Sans MT" w:hAnsi="Gill Sans MT" w:cs="Lucida Sans Unicode"/>
          <w:sz w:val="24"/>
          <w:szCs w:val="24"/>
        </w:rPr>
        <w:t>Irriplan</w:t>
      </w:r>
      <w:proofErr w:type="spellEnd"/>
      <w:r w:rsidRPr="002D0303">
        <w:rPr>
          <w:rFonts w:ascii="Gill Sans MT" w:hAnsi="Gill Sans MT" w:cs="Lucida Sans Unicode"/>
          <w:sz w:val="24"/>
          <w:szCs w:val="24"/>
        </w:rPr>
        <w:t xml:space="preserve"> Limited or their employees by reason of any of the above.</w:t>
      </w:r>
    </w:p>
    <w:p w:rsidR="00941DC1" w:rsidRPr="002D0303" w:rsidRDefault="00941DC1" w:rsidP="00941DC1">
      <w:pPr>
        <w:jc w:val="both"/>
        <w:rPr>
          <w:rFonts w:ascii="Gill Sans MT" w:hAnsi="Gill Sans MT" w:cs="Lucida Sans Unicode"/>
          <w:sz w:val="24"/>
          <w:szCs w:val="24"/>
        </w:rPr>
      </w:pPr>
    </w:p>
    <w:p w:rsidR="00941DC1" w:rsidRPr="002D0303" w:rsidRDefault="00941DC1" w:rsidP="00941DC1">
      <w:pPr>
        <w:jc w:val="both"/>
        <w:rPr>
          <w:rFonts w:ascii="Gill Sans MT" w:hAnsi="Gill Sans MT" w:cs="Lucida Sans Unicode"/>
          <w:sz w:val="24"/>
          <w:szCs w:val="24"/>
        </w:rPr>
      </w:pPr>
      <w:r w:rsidRPr="002D0303">
        <w:rPr>
          <w:rFonts w:ascii="Gill Sans MT" w:hAnsi="Gill Sans MT" w:cs="Lucida Sans Unicode"/>
          <w:sz w:val="24"/>
          <w:szCs w:val="24"/>
        </w:rPr>
        <w:t xml:space="preserve">The security of all materials, plant &amp; fuel shall be the responsibility of the </w:t>
      </w:r>
      <w:r w:rsidR="00D14568" w:rsidRPr="002D0303">
        <w:rPr>
          <w:rFonts w:ascii="Gill Sans MT" w:hAnsi="Gill Sans MT" w:cs="Lucida Sans Unicode"/>
          <w:i/>
          <w:sz w:val="24"/>
          <w:szCs w:val="24"/>
        </w:rPr>
        <w:t>Contractor</w:t>
      </w:r>
      <w:r w:rsidRPr="002D0303">
        <w:rPr>
          <w:rFonts w:ascii="Gill Sans MT" w:hAnsi="Gill Sans MT" w:cs="Lucida Sans Unicode"/>
          <w:sz w:val="24"/>
          <w:szCs w:val="24"/>
        </w:rPr>
        <w:t xml:space="preserve">. Insurance against theft, damage or fire shall be the </w:t>
      </w:r>
      <w:r w:rsidR="00D14568" w:rsidRPr="002D0303">
        <w:rPr>
          <w:rFonts w:ascii="Gill Sans MT" w:hAnsi="Gill Sans MT" w:cs="Lucida Sans Unicode"/>
          <w:i/>
          <w:sz w:val="24"/>
          <w:szCs w:val="24"/>
        </w:rPr>
        <w:t>Contractor</w:t>
      </w:r>
      <w:r w:rsidRPr="002D0303">
        <w:rPr>
          <w:rFonts w:ascii="Gill Sans MT" w:hAnsi="Gill Sans MT" w:cs="Lucida Sans Unicode"/>
          <w:sz w:val="24"/>
          <w:szCs w:val="24"/>
        </w:rPr>
        <w:t>’s responsibility.</w:t>
      </w:r>
    </w:p>
    <w:p w:rsidR="007B7649" w:rsidRPr="002D0303" w:rsidRDefault="007B7649" w:rsidP="00941DC1">
      <w:pPr>
        <w:jc w:val="both"/>
        <w:rPr>
          <w:rFonts w:ascii="Gill Sans MT" w:hAnsi="Gill Sans MT" w:cs="Lucida Sans Unicode"/>
          <w:sz w:val="24"/>
          <w:szCs w:val="24"/>
        </w:rPr>
      </w:pPr>
    </w:p>
    <w:p w:rsidR="00157F6F" w:rsidRPr="002D0303" w:rsidRDefault="00157F6F" w:rsidP="007B7649">
      <w:pPr>
        <w:jc w:val="both"/>
        <w:rPr>
          <w:rFonts w:ascii="Gill Sans MT" w:hAnsi="Gill Sans MT"/>
          <w:sz w:val="24"/>
          <w:szCs w:val="24"/>
        </w:rPr>
      </w:pPr>
      <w:r w:rsidRPr="002D0303">
        <w:rPr>
          <w:rFonts w:ascii="Gill Sans MT" w:hAnsi="Gill Sans MT"/>
          <w:sz w:val="24"/>
          <w:szCs w:val="24"/>
        </w:rPr>
        <w:t xml:space="preserve">The United Kingdom Housing Grants, Construction and Regeneration Act (1996) as amended by the Local Democracy, Economic Development and Construction Act (2009) </w:t>
      </w:r>
      <w:proofErr w:type="gramStart"/>
      <w:r w:rsidRPr="002D0303">
        <w:rPr>
          <w:rFonts w:ascii="Gill Sans MT" w:hAnsi="Gill Sans MT"/>
          <w:sz w:val="24"/>
          <w:szCs w:val="24"/>
        </w:rPr>
        <w:t>does</w:t>
      </w:r>
      <w:proofErr w:type="gramEnd"/>
      <w:r w:rsidRPr="002D0303">
        <w:rPr>
          <w:rFonts w:ascii="Gill Sans MT" w:hAnsi="Gill Sans MT"/>
          <w:sz w:val="24"/>
          <w:szCs w:val="24"/>
        </w:rPr>
        <w:t xml:space="preserve"> apply.</w:t>
      </w:r>
    </w:p>
    <w:p w:rsidR="0013254A" w:rsidRPr="002D0303" w:rsidRDefault="0013254A" w:rsidP="0013254A">
      <w:pPr>
        <w:jc w:val="both"/>
        <w:rPr>
          <w:rFonts w:ascii="Gill Sans MT" w:hAnsi="Gill Sans MT"/>
          <w:sz w:val="24"/>
          <w:szCs w:val="24"/>
        </w:rPr>
      </w:pPr>
    </w:p>
    <w:p w:rsidR="00157F6F" w:rsidRPr="002268DB" w:rsidRDefault="00A65C31" w:rsidP="0013254A">
      <w:pPr>
        <w:jc w:val="both"/>
        <w:rPr>
          <w:rFonts w:ascii="Gill Sans MT" w:hAnsi="Gill Sans MT"/>
          <w:sz w:val="24"/>
          <w:szCs w:val="24"/>
        </w:rPr>
      </w:pPr>
      <w:r w:rsidRPr="002268DB">
        <w:rPr>
          <w:rFonts w:ascii="Gill Sans MT" w:hAnsi="Gill Sans MT"/>
          <w:sz w:val="24"/>
          <w:szCs w:val="24"/>
        </w:rPr>
        <w:t xml:space="preserve">The name of the </w:t>
      </w:r>
      <w:r w:rsidRPr="002268DB">
        <w:rPr>
          <w:rFonts w:ascii="Gill Sans MT" w:hAnsi="Gill Sans MT"/>
          <w:i/>
          <w:sz w:val="24"/>
          <w:szCs w:val="24"/>
        </w:rPr>
        <w:t>Adjudicator</w:t>
      </w:r>
      <w:r w:rsidRPr="002268DB">
        <w:rPr>
          <w:rFonts w:ascii="Gill Sans MT" w:hAnsi="Gill Sans MT"/>
          <w:sz w:val="24"/>
          <w:szCs w:val="24"/>
        </w:rPr>
        <w:t xml:space="preserve"> is to be agreed between the Parties based on the nature of the dispute and his or her availability to decide the dispute.</w:t>
      </w:r>
    </w:p>
    <w:p w:rsidR="0013254A" w:rsidRPr="00D54BA3" w:rsidRDefault="0013254A" w:rsidP="0013254A">
      <w:pPr>
        <w:jc w:val="both"/>
        <w:rPr>
          <w:rFonts w:ascii="Gill Sans MT" w:hAnsi="Gill Sans MT"/>
          <w:sz w:val="24"/>
          <w:szCs w:val="24"/>
          <w:highlight w:val="yellow"/>
        </w:rPr>
      </w:pPr>
    </w:p>
    <w:p w:rsidR="00157F6F" w:rsidRPr="002D0303" w:rsidRDefault="00A65C31" w:rsidP="0013254A">
      <w:pPr>
        <w:jc w:val="both"/>
        <w:rPr>
          <w:rFonts w:ascii="Gill Sans MT" w:hAnsi="Gill Sans MT"/>
          <w:sz w:val="24"/>
          <w:szCs w:val="24"/>
        </w:rPr>
      </w:pPr>
      <w:r w:rsidRPr="002268DB">
        <w:rPr>
          <w:rFonts w:ascii="Gill Sans MT" w:hAnsi="Gill Sans MT"/>
          <w:sz w:val="24"/>
          <w:szCs w:val="24"/>
        </w:rPr>
        <w:t xml:space="preserve">The </w:t>
      </w:r>
      <w:r w:rsidRPr="002268DB">
        <w:rPr>
          <w:rFonts w:ascii="Gill Sans MT" w:hAnsi="Gill Sans MT"/>
          <w:i/>
          <w:sz w:val="24"/>
          <w:szCs w:val="24"/>
        </w:rPr>
        <w:t>Adjudicator</w:t>
      </w:r>
      <w:r w:rsidRPr="002268DB">
        <w:rPr>
          <w:rFonts w:ascii="Gill Sans MT" w:hAnsi="Gill Sans MT"/>
          <w:sz w:val="24"/>
          <w:szCs w:val="24"/>
        </w:rPr>
        <w:t xml:space="preserve"> nominating body, in case of a failure by the Parties to agree an adjudicator is The Institution of Civil Engineers.</w:t>
      </w:r>
    </w:p>
    <w:p w:rsidR="0013254A" w:rsidRPr="002D0303" w:rsidRDefault="0013254A" w:rsidP="0013254A">
      <w:pPr>
        <w:jc w:val="both"/>
        <w:rPr>
          <w:rFonts w:ascii="Gill Sans MT" w:hAnsi="Gill Sans MT"/>
          <w:sz w:val="24"/>
          <w:szCs w:val="24"/>
        </w:rPr>
      </w:pPr>
    </w:p>
    <w:p w:rsidR="00157F6F" w:rsidRPr="002D0303" w:rsidRDefault="00157F6F" w:rsidP="0013254A">
      <w:pPr>
        <w:jc w:val="both"/>
        <w:rPr>
          <w:rFonts w:ascii="Gill Sans MT" w:hAnsi="Gill Sans MT"/>
          <w:sz w:val="24"/>
          <w:szCs w:val="24"/>
        </w:rPr>
      </w:pPr>
      <w:r w:rsidRPr="002D0303">
        <w:rPr>
          <w:rFonts w:ascii="Gill Sans MT" w:hAnsi="Gill Sans MT"/>
          <w:sz w:val="24"/>
          <w:szCs w:val="24"/>
        </w:rPr>
        <w:t xml:space="preserve">The </w:t>
      </w:r>
      <w:r w:rsidRPr="002D0303">
        <w:rPr>
          <w:rFonts w:ascii="Gill Sans MT" w:hAnsi="Gill Sans MT"/>
          <w:i/>
          <w:sz w:val="24"/>
          <w:szCs w:val="24"/>
        </w:rPr>
        <w:t>tribunal</w:t>
      </w:r>
      <w:r w:rsidRPr="002D0303">
        <w:rPr>
          <w:rFonts w:ascii="Gill Sans MT" w:hAnsi="Gill Sans MT"/>
          <w:sz w:val="24"/>
          <w:szCs w:val="24"/>
        </w:rPr>
        <w:t xml:space="preserve"> is arbitration.</w:t>
      </w:r>
    </w:p>
    <w:p w:rsidR="0013254A" w:rsidRPr="002D0303" w:rsidRDefault="0013254A" w:rsidP="0013254A">
      <w:pPr>
        <w:jc w:val="both"/>
        <w:rPr>
          <w:rFonts w:ascii="Gill Sans MT" w:hAnsi="Gill Sans MT"/>
          <w:sz w:val="24"/>
          <w:szCs w:val="24"/>
        </w:rPr>
      </w:pPr>
    </w:p>
    <w:p w:rsidR="00157F6F" w:rsidRPr="002D0303" w:rsidRDefault="00157F6F" w:rsidP="0013254A">
      <w:pPr>
        <w:jc w:val="both"/>
        <w:rPr>
          <w:rFonts w:ascii="Gill Sans MT" w:hAnsi="Gill Sans MT"/>
          <w:sz w:val="24"/>
          <w:szCs w:val="24"/>
        </w:rPr>
      </w:pPr>
      <w:r w:rsidRPr="002D0303">
        <w:rPr>
          <w:rFonts w:ascii="Gill Sans MT" w:hAnsi="Gill Sans MT"/>
          <w:sz w:val="24"/>
          <w:szCs w:val="24"/>
        </w:rPr>
        <w:t>The arbitration procedure is the Institution of Civil Engineers Arbitration Procedure 1997.</w:t>
      </w:r>
    </w:p>
    <w:p w:rsidR="0013254A" w:rsidRPr="002D0303" w:rsidRDefault="0013254A" w:rsidP="0013254A">
      <w:pPr>
        <w:jc w:val="both"/>
        <w:rPr>
          <w:rFonts w:ascii="Gill Sans MT" w:hAnsi="Gill Sans MT"/>
          <w:sz w:val="24"/>
          <w:szCs w:val="24"/>
        </w:rPr>
      </w:pPr>
    </w:p>
    <w:p w:rsidR="00157F6F" w:rsidRPr="002D0303" w:rsidRDefault="00157F6F" w:rsidP="0013254A">
      <w:pPr>
        <w:jc w:val="both"/>
        <w:rPr>
          <w:rFonts w:ascii="Gill Sans MT" w:hAnsi="Gill Sans MT"/>
          <w:sz w:val="24"/>
          <w:szCs w:val="24"/>
        </w:rPr>
      </w:pPr>
      <w:r w:rsidRPr="002D0303">
        <w:rPr>
          <w:rFonts w:ascii="Gill Sans MT" w:hAnsi="Gill Sans MT"/>
          <w:sz w:val="24"/>
          <w:szCs w:val="24"/>
        </w:rPr>
        <w:t xml:space="preserve">The place where </w:t>
      </w:r>
      <w:proofErr w:type="gramStart"/>
      <w:r w:rsidRPr="002D0303">
        <w:rPr>
          <w:rFonts w:ascii="Gill Sans MT" w:hAnsi="Gill Sans MT"/>
          <w:sz w:val="24"/>
          <w:szCs w:val="24"/>
        </w:rPr>
        <w:t>an arbitration</w:t>
      </w:r>
      <w:proofErr w:type="gramEnd"/>
      <w:r w:rsidRPr="002D0303">
        <w:rPr>
          <w:rFonts w:ascii="Gill Sans MT" w:hAnsi="Gill Sans MT"/>
          <w:sz w:val="24"/>
          <w:szCs w:val="24"/>
        </w:rPr>
        <w:t xml:space="preserve"> would be held </w:t>
      </w:r>
      <w:proofErr w:type="spellStart"/>
      <w:r w:rsidRPr="002D0303">
        <w:rPr>
          <w:rFonts w:ascii="Gill Sans MT" w:hAnsi="Gill Sans MT"/>
          <w:sz w:val="24"/>
          <w:szCs w:val="24"/>
        </w:rPr>
        <w:t>is</w:t>
      </w:r>
      <w:proofErr w:type="spellEnd"/>
      <w:r w:rsidRPr="002D0303">
        <w:rPr>
          <w:rFonts w:ascii="Gill Sans MT" w:hAnsi="Gill Sans MT"/>
          <w:sz w:val="24"/>
          <w:szCs w:val="24"/>
        </w:rPr>
        <w:t xml:space="preserve"> London</w:t>
      </w:r>
      <w:r w:rsidR="0013254A" w:rsidRPr="002D0303">
        <w:rPr>
          <w:rFonts w:ascii="Gill Sans MT" w:hAnsi="Gill Sans MT"/>
          <w:sz w:val="24"/>
          <w:szCs w:val="24"/>
        </w:rPr>
        <w:t>.</w:t>
      </w:r>
    </w:p>
    <w:p w:rsidR="0013254A" w:rsidRPr="002D0303" w:rsidRDefault="0013254A" w:rsidP="0013254A">
      <w:pPr>
        <w:jc w:val="both"/>
        <w:rPr>
          <w:rFonts w:ascii="Gill Sans MT" w:hAnsi="Gill Sans MT"/>
          <w:sz w:val="24"/>
          <w:szCs w:val="24"/>
        </w:rPr>
      </w:pPr>
    </w:p>
    <w:p w:rsidR="00157F6F" w:rsidRPr="002D0303" w:rsidRDefault="00157F6F" w:rsidP="0013254A">
      <w:pPr>
        <w:tabs>
          <w:tab w:val="left" w:pos="851"/>
        </w:tabs>
        <w:jc w:val="both"/>
        <w:rPr>
          <w:rFonts w:ascii="Gill Sans MT" w:hAnsi="Gill Sans MT"/>
          <w:sz w:val="24"/>
          <w:szCs w:val="24"/>
        </w:rPr>
      </w:pPr>
      <w:r w:rsidRPr="002D0303">
        <w:rPr>
          <w:rFonts w:ascii="Gill Sans MT" w:hAnsi="Gill Sans MT"/>
          <w:sz w:val="24"/>
          <w:szCs w:val="24"/>
        </w:rPr>
        <w:t xml:space="preserve">The person or organisation who will choose an arbitrator if the Parties cannot agree a choice or if the arbitration procedure does not state who selects an arbitrator is </w:t>
      </w:r>
      <w:r w:rsidR="00535FEF" w:rsidRPr="002D0303">
        <w:rPr>
          <w:rFonts w:ascii="Gill Sans MT" w:hAnsi="Gill Sans MT"/>
          <w:sz w:val="24"/>
          <w:szCs w:val="24"/>
        </w:rPr>
        <w:t>Institution of Civil Engineers.</w:t>
      </w:r>
    </w:p>
    <w:p w:rsidR="0013254A" w:rsidRPr="002D0303" w:rsidRDefault="0013254A" w:rsidP="0013254A">
      <w:pPr>
        <w:tabs>
          <w:tab w:val="left" w:pos="851"/>
        </w:tabs>
        <w:jc w:val="both"/>
        <w:rPr>
          <w:rFonts w:ascii="Gill Sans MT" w:hAnsi="Gill Sans MT"/>
          <w:sz w:val="24"/>
          <w:szCs w:val="24"/>
        </w:rPr>
      </w:pPr>
    </w:p>
    <w:p w:rsidR="00030557" w:rsidRPr="002D0303" w:rsidRDefault="00157F6F" w:rsidP="0013254A">
      <w:pPr>
        <w:tabs>
          <w:tab w:val="left" w:pos="851"/>
        </w:tabs>
        <w:jc w:val="both"/>
        <w:rPr>
          <w:rFonts w:ascii="Gill Sans MT" w:hAnsi="Gill Sans MT"/>
          <w:sz w:val="24"/>
          <w:szCs w:val="24"/>
        </w:rPr>
      </w:pPr>
      <w:r w:rsidRPr="002D0303">
        <w:rPr>
          <w:rFonts w:ascii="Gill Sans MT" w:hAnsi="Gill Sans MT"/>
          <w:sz w:val="24"/>
          <w:szCs w:val="24"/>
        </w:rPr>
        <w:t xml:space="preserve">The conditions of contract are the NEC3 Engineering and Construction </w:t>
      </w:r>
      <w:r w:rsidR="005C3B74" w:rsidRPr="002D0303">
        <w:rPr>
          <w:rFonts w:ascii="Gill Sans MT" w:hAnsi="Gill Sans MT"/>
          <w:sz w:val="24"/>
          <w:szCs w:val="24"/>
        </w:rPr>
        <w:t xml:space="preserve">Short </w:t>
      </w:r>
      <w:r w:rsidRPr="002D0303">
        <w:rPr>
          <w:rFonts w:ascii="Gill Sans MT" w:hAnsi="Gill Sans MT"/>
          <w:sz w:val="24"/>
          <w:szCs w:val="24"/>
        </w:rPr>
        <w:t>Contract (</w:t>
      </w:r>
      <w:r w:rsidR="002D0303">
        <w:rPr>
          <w:rFonts w:ascii="Gill Sans MT" w:hAnsi="Gill Sans MT"/>
          <w:sz w:val="24"/>
          <w:szCs w:val="24"/>
        </w:rPr>
        <w:t>April 2013</w:t>
      </w:r>
      <w:r w:rsidRPr="002D0303">
        <w:rPr>
          <w:rFonts w:ascii="Gill Sans MT" w:hAnsi="Gill Sans MT"/>
          <w:sz w:val="24"/>
          <w:szCs w:val="24"/>
        </w:rPr>
        <w:t>)</w:t>
      </w:r>
      <w:r w:rsidR="00030557" w:rsidRPr="002D0303">
        <w:rPr>
          <w:rFonts w:ascii="Gill Sans MT" w:hAnsi="Gill Sans MT"/>
          <w:sz w:val="24"/>
          <w:szCs w:val="24"/>
        </w:rPr>
        <w:t>.</w:t>
      </w:r>
    </w:p>
    <w:p w:rsidR="0013254A" w:rsidRPr="002D0303" w:rsidRDefault="0013254A" w:rsidP="0013254A">
      <w:pPr>
        <w:tabs>
          <w:tab w:val="left" w:pos="851"/>
        </w:tabs>
        <w:jc w:val="both"/>
        <w:rPr>
          <w:rFonts w:ascii="Gill Sans MT" w:hAnsi="Gill Sans MT"/>
          <w:sz w:val="24"/>
          <w:szCs w:val="24"/>
        </w:rPr>
      </w:pPr>
    </w:p>
    <w:p w:rsidR="00030557" w:rsidRPr="002D0303" w:rsidRDefault="00030557" w:rsidP="0013254A">
      <w:pPr>
        <w:tabs>
          <w:tab w:val="left" w:pos="851"/>
        </w:tabs>
        <w:jc w:val="both"/>
        <w:rPr>
          <w:rFonts w:ascii="Gill Sans MT" w:hAnsi="Gill Sans MT"/>
          <w:sz w:val="24"/>
          <w:szCs w:val="24"/>
        </w:rPr>
      </w:pPr>
      <w:r w:rsidRPr="002D0303">
        <w:rPr>
          <w:rFonts w:ascii="Gill Sans MT" w:hAnsi="Gill Sans MT"/>
          <w:sz w:val="24"/>
          <w:szCs w:val="24"/>
        </w:rPr>
        <w:t>The a</w:t>
      </w:r>
      <w:r w:rsidR="00422AC7" w:rsidRPr="002D0303">
        <w:rPr>
          <w:rFonts w:ascii="Gill Sans MT" w:hAnsi="Gill Sans MT"/>
          <w:sz w:val="24"/>
          <w:szCs w:val="24"/>
        </w:rPr>
        <w:t xml:space="preserve">dditional </w:t>
      </w:r>
      <w:r w:rsidR="0013254A" w:rsidRPr="002D0303">
        <w:rPr>
          <w:rFonts w:ascii="Gill Sans MT" w:hAnsi="Gill Sans MT"/>
          <w:sz w:val="24"/>
          <w:szCs w:val="24"/>
        </w:rPr>
        <w:t>conditions of contract are</w:t>
      </w:r>
      <w:r w:rsidRPr="002D0303">
        <w:rPr>
          <w:rFonts w:ascii="Gill Sans MT" w:hAnsi="Gill Sans MT"/>
          <w:sz w:val="24"/>
          <w:szCs w:val="24"/>
        </w:rPr>
        <w:t>:</w:t>
      </w:r>
    </w:p>
    <w:p w:rsidR="0013254A" w:rsidRPr="002D0303" w:rsidRDefault="0013254A" w:rsidP="0013254A">
      <w:pPr>
        <w:tabs>
          <w:tab w:val="left" w:pos="851"/>
        </w:tabs>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1" w:name="_Toc327453804"/>
      <w:bookmarkStart w:id="2" w:name="_Toc470009010"/>
      <w:r w:rsidRPr="002D0303">
        <w:rPr>
          <w:rFonts w:ascii="Gill Sans MT" w:hAnsi="Gill Sans MT"/>
          <w:sz w:val="24"/>
          <w:szCs w:val="24"/>
        </w:rPr>
        <w:t>Definitions</w:t>
      </w:r>
      <w:bookmarkEnd w:id="1"/>
      <w:bookmarkEnd w:id="2"/>
    </w:p>
    <w:p w:rsidR="0000492E" w:rsidRPr="002D0303" w:rsidRDefault="00030557"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In this c</w:t>
      </w:r>
      <w:r w:rsidR="0000492E" w:rsidRPr="002D0303">
        <w:rPr>
          <w:rFonts w:ascii="Gill Sans MT" w:hAnsi="Gill Sans MT"/>
          <w:sz w:val="24"/>
          <w:szCs w:val="24"/>
        </w:rPr>
        <w:t>ontract</w:t>
      </w:r>
      <w:r w:rsidR="00B152FA" w:rsidRPr="002D0303">
        <w:rPr>
          <w:rFonts w:ascii="Gill Sans MT" w:hAnsi="Gill Sans MT"/>
          <w:sz w:val="24"/>
          <w:szCs w:val="24"/>
        </w:rPr>
        <w:t>,</w:t>
      </w:r>
      <w:r w:rsidR="0000492E" w:rsidRPr="002D0303">
        <w:rPr>
          <w:rFonts w:ascii="Gill Sans MT" w:hAnsi="Gill Sans MT"/>
          <w:sz w:val="24"/>
          <w:szCs w:val="24"/>
        </w:rPr>
        <w:t xml:space="preserve"> unless the context otherwise requires</w:t>
      </w:r>
      <w:r w:rsidR="00B152FA" w:rsidRPr="002D0303">
        <w:rPr>
          <w:rFonts w:ascii="Gill Sans MT" w:hAnsi="Gill Sans MT"/>
          <w:sz w:val="24"/>
          <w:szCs w:val="24"/>
        </w:rPr>
        <w:t>,</w:t>
      </w:r>
      <w:r w:rsidR="0000492E" w:rsidRPr="002D0303">
        <w:rPr>
          <w:rFonts w:ascii="Gill Sans MT" w:hAnsi="Gill Sans MT"/>
          <w:sz w:val="24"/>
          <w:szCs w:val="24"/>
        </w:rPr>
        <w:t xml:space="preserve"> the following provisions shall have the meanings given to them below:</w:t>
      </w:r>
    </w:p>
    <w:p w:rsidR="0000492E" w:rsidRPr="002D0303" w:rsidRDefault="0000492E" w:rsidP="0013254A">
      <w:pPr>
        <w:tabs>
          <w:tab w:val="left" w:pos="-720"/>
        </w:tabs>
        <w:suppressAutoHyphens/>
        <w:ind w:left="851" w:hanging="851"/>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w:t>
      </w:r>
      <w:r w:rsidR="00D14568" w:rsidRPr="002D0303">
        <w:rPr>
          <w:rFonts w:ascii="Gill Sans MT" w:hAnsi="Gill Sans MT"/>
          <w:i/>
          <w:sz w:val="24"/>
          <w:szCs w:val="24"/>
        </w:rPr>
        <w:t>Employer</w:t>
      </w:r>
      <w:r w:rsidRPr="002D0303">
        <w:rPr>
          <w:rFonts w:ascii="Gill Sans MT" w:hAnsi="Gill Sans MT"/>
          <w:sz w:val="24"/>
          <w:szCs w:val="24"/>
        </w:rPr>
        <w:t xml:space="preserve">” means </w:t>
      </w:r>
      <w:r w:rsidR="003C534E" w:rsidRPr="002D0303">
        <w:rPr>
          <w:rFonts w:ascii="Gill Sans MT" w:hAnsi="Gill Sans MT"/>
          <w:sz w:val="24"/>
          <w:szCs w:val="24"/>
        </w:rPr>
        <w:t xml:space="preserve">the </w:t>
      </w:r>
      <w:r w:rsidR="003C534E" w:rsidRPr="002D0303">
        <w:rPr>
          <w:rFonts w:ascii="Gill Sans MT" w:hAnsi="Gill Sans MT"/>
          <w:sz w:val="24"/>
          <w:szCs w:val="24"/>
          <w:lang w:val="en-US"/>
        </w:rPr>
        <w:t xml:space="preserve">Secretary of State for Culture, Media and Sport. </w:t>
      </w:r>
      <w:r w:rsidR="002D0303">
        <w:rPr>
          <w:rFonts w:ascii="Gill Sans MT" w:hAnsi="Gill Sans MT"/>
          <w:sz w:val="24"/>
          <w:szCs w:val="24"/>
          <w:lang w:val="en-US"/>
        </w:rPr>
        <w:t xml:space="preserve"> </w:t>
      </w:r>
      <w:r w:rsidR="00030557" w:rsidRPr="002D0303">
        <w:rPr>
          <w:rFonts w:ascii="Gill Sans MT" w:hAnsi="Gill Sans MT"/>
          <w:sz w:val="24"/>
          <w:szCs w:val="24"/>
        </w:rPr>
        <w:t xml:space="preserve">The Royal Parks (TRP) </w:t>
      </w:r>
      <w:r w:rsidR="003C534E" w:rsidRPr="002D0303">
        <w:rPr>
          <w:rFonts w:ascii="Gill Sans MT" w:hAnsi="Gill Sans MT"/>
          <w:sz w:val="24"/>
          <w:szCs w:val="24"/>
        </w:rPr>
        <w:t xml:space="preserve">is an executive </w:t>
      </w:r>
      <w:r w:rsidR="00030557" w:rsidRPr="002D0303">
        <w:rPr>
          <w:rFonts w:ascii="Gill Sans MT" w:hAnsi="Gill Sans MT"/>
          <w:sz w:val="24"/>
          <w:szCs w:val="24"/>
        </w:rPr>
        <w:t>agen</w:t>
      </w:r>
      <w:r w:rsidR="003C534E" w:rsidRPr="002D0303">
        <w:rPr>
          <w:rFonts w:ascii="Gill Sans MT" w:hAnsi="Gill Sans MT"/>
          <w:sz w:val="24"/>
          <w:szCs w:val="24"/>
        </w:rPr>
        <w:t>cy</w:t>
      </w:r>
      <w:r w:rsidR="00030557" w:rsidRPr="002D0303">
        <w:rPr>
          <w:rFonts w:ascii="Gill Sans MT" w:hAnsi="Gill Sans MT"/>
          <w:sz w:val="24"/>
          <w:szCs w:val="24"/>
        </w:rPr>
        <w:t xml:space="preserve"> of the </w:t>
      </w:r>
      <w:r w:rsidR="00067720" w:rsidRPr="002D0303">
        <w:rPr>
          <w:rFonts w:ascii="Gill Sans MT" w:hAnsi="Gill Sans MT"/>
          <w:sz w:val="24"/>
          <w:szCs w:val="24"/>
        </w:rPr>
        <w:t>Department</w:t>
      </w:r>
      <w:r w:rsidRPr="002D0303">
        <w:rPr>
          <w:rFonts w:ascii="Gill Sans MT" w:hAnsi="Gill Sans MT"/>
          <w:sz w:val="24"/>
          <w:szCs w:val="24"/>
        </w:rPr>
        <w:t xml:space="preserve"> for Culture, Media and Sport</w:t>
      </w:r>
      <w:r w:rsidR="003C534E" w:rsidRPr="002D0303">
        <w:rPr>
          <w:rFonts w:ascii="Gill Sans MT" w:hAnsi="Gill Sans MT"/>
          <w:sz w:val="24"/>
          <w:szCs w:val="24"/>
        </w:rPr>
        <w:t xml:space="preserve">, so for the purposes of operating this contract shall act as if the </w:t>
      </w:r>
      <w:r w:rsidR="00D14568" w:rsidRPr="002D0303">
        <w:rPr>
          <w:rFonts w:ascii="Gill Sans MT" w:hAnsi="Gill Sans MT"/>
          <w:i/>
          <w:sz w:val="24"/>
          <w:szCs w:val="24"/>
        </w:rPr>
        <w:t>Employer</w:t>
      </w:r>
      <w:r w:rsidR="00030557" w:rsidRPr="002D0303">
        <w:rPr>
          <w:rFonts w:ascii="Gill Sans MT" w:hAnsi="Gill Sans MT"/>
          <w:sz w:val="24"/>
          <w:szCs w:val="24"/>
        </w:rPr>
        <w:t xml:space="preserve">. </w:t>
      </w:r>
      <w:r w:rsidR="002D0303">
        <w:rPr>
          <w:rFonts w:ascii="Gill Sans MT" w:hAnsi="Gill Sans MT"/>
          <w:sz w:val="24"/>
          <w:szCs w:val="24"/>
        </w:rPr>
        <w:t xml:space="preserve"> </w:t>
      </w:r>
      <w:r w:rsidR="00030557" w:rsidRPr="002D0303">
        <w:rPr>
          <w:rFonts w:ascii="Gill Sans MT" w:hAnsi="Gill Sans MT"/>
          <w:sz w:val="24"/>
          <w:szCs w:val="24"/>
        </w:rPr>
        <w:t xml:space="preserve">References to the </w:t>
      </w:r>
      <w:r w:rsidR="00D14568" w:rsidRPr="002D0303">
        <w:rPr>
          <w:rFonts w:ascii="Gill Sans MT" w:hAnsi="Gill Sans MT"/>
          <w:i/>
          <w:sz w:val="24"/>
          <w:szCs w:val="24"/>
        </w:rPr>
        <w:t>Employer</w:t>
      </w:r>
      <w:r w:rsidR="00030557" w:rsidRPr="002D0303">
        <w:rPr>
          <w:rFonts w:ascii="Gill Sans MT" w:hAnsi="Gill Sans MT"/>
          <w:sz w:val="24"/>
          <w:szCs w:val="24"/>
        </w:rPr>
        <w:t xml:space="preserve"> include the </w:t>
      </w:r>
      <w:r w:rsidR="003C534E" w:rsidRPr="002D0303">
        <w:rPr>
          <w:rFonts w:ascii="Gill Sans MT" w:hAnsi="Gill Sans MT"/>
          <w:sz w:val="24"/>
          <w:szCs w:val="24"/>
        </w:rPr>
        <w:t xml:space="preserve">TRP and </w:t>
      </w:r>
      <w:r w:rsidR="00030557" w:rsidRPr="002D0303">
        <w:rPr>
          <w:rFonts w:ascii="Gill Sans MT" w:hAnsi="Gill Sans MT"/>
          <w:sz w:val="24"/>
          <w:szCs w:val="24"/>
        </w:rPr>
        <w:t>TRP</w:t>
      </w:r>
      <w:r w:rsidR="003C534E" w:rsidRPr="002D0303">
        <w:rPr>
          <w:rFonts w:ascii="Gill Sans MT" w:hAnsi="Gill Sans MT"/>
          <w:sz w:val="24"/>
          <w:szCs w:val="24"/>
        </w:rPr>
        <w:t>’s</w:t>
      </w:r>
      <w:r w:rsidR="00030557" w:rsidRPr="002D0303">
        <w:rPr>
          <w:rFonts w:ascii="Gill Sans MT" w:hAnsi="Gill Sans MT"/>
          <w:sz w:val="24"/>
          <w:szCs w:val="24"/>
        </w:rPr>
        <w:t xml:space="preserve"> nominated representative (if a member of TRP</w:t>
      </w:r>
      <w:r w:rsidR="002D0303">
        <w:rPr>
          <w:rFonts w:ascii="Gill Sans MT" w:hAnsi="Gill Sans MT"/>
          <w:sz w:val="24"/>
          <w:szCs w:val="24"/>
        </w:rPr>
        <w:t>’</w:t>
      </w:r>
      <w:r w:rsidR="00030557" w:rsidRPr="002D0303">
        <w:rPr>
          <w:rFonts w:ascii="Gill Sans MT" w:hAnsi="Gill Sans MT"/>
          <w:sz w:val="24"/>
          <w:szCs w:val="24"/>
        </w:rPr>
        <w:t>s staff) and/or his appointed agent</w:t>
      </w:r>
      <w:r w:rsidR="00C40D20">
        <w:rPr>
          <w:rFonts w:ascii="Gill Sans MT" w:hAnsi="Gill Sans MT"/>
          <w:sz w:val="24"/>
          <w:szCs w:val="24"/>
        </w:rPr>
        <w:t xml:space="preserve">, </w:t>
      </w:r>
      <w:proofErr w:type="spellStart"/>
      <w:r w:rsidR="00941DC1" w:rsidRPr="002D0303">
        <w:rPr>
          <w:rFonts w:ascii="Gill Sans MT" w:hAnsi="Gill Sans MT"/>
          <w:sz w:val="24"/>
          <w:szCs w:val="24"/>
        </w:rPr>
        <w:t>Irriplan</w:t>
      </w:r>
      <w:proofErr w:type="spellEnd"/>
      <w:r w:rsidR="00941DC1" w:rsidRPr="002D0303">
        <w:rPr>
          <w:rFonts w:ascii="Gill Sans MT" w:hAnsi="Gill Sans MT"/>
          <w:sz w:val="24"/>
          <w:szCs w:val="24"/>
        </w:rPr>
        <w:t xml:space="preserve"> Ltd</w:t>
      </w:r>
      <w:r w:rsidR="00C40D20">
        <w:rPr>
          <w:rFonts w:ascii="Gill Sans MT" w:hAnsi="Gill Sans MT"/>
          <w:sz w:val="24"/>
          <w:szCs w:val="24"/>
        </w:rPr>
        <w:t xml:space="preserve"> (who will supervise and certify the </w:t>
      </w:r>
      <w:r w:rsidR="00C40D20" w:rsidRPr="00C40D20">
        <w:rPr>
          <w:rFonts w:ascii="Gill Sans MT" w:hAnsi="Gill Sans MT"/>
          <w:sz w:val="24"/>
          <w:szCs w:val="24"/>
        </w:rPr>
        <w:t>Works</w:t>
      </w:r>
      <w:r w:rsidR="00C40D20">
        <w:rPr>
          <w:rFonts w:ascii="Gill Sans MT" w:hAnsi="Gill Sans MT"/>
          <w:sz w:val="24"/>
          <w:szCs w:val="24"/>
        </w:rPr>
        <w:t>)</w:t>
      </w:r>
      <w:r w:rsidR="00941DC1" w:rsidRPr="002D0303">
        <w:rPr>
          <w:rFonts w:ascii="Gill Sans MT" w:hAnsi="Gill Sans MT"/>
          <w:sz w:val="24"/>
          <w:szCs w:val="24"/>
        </w:rPr>
        <w:t>.</w:t>
      </w:r>
    </w:p>
    <w:p w:rsidR="0000492E" w:rsidRPr="002D0303" w:rsidRDefault="0000492E" w:rsidP="0013254A">
      <w:pPr>
        <w:tabs>
          <w:tab w:val="left" w:pos="0"/>
          <w:tab w:val="left" w:pos="709"/>
        </w:tabs>
        <w:suppressAutoHyphens/>
        <w:ind w:left="851" w:hanging="851"/>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“Commercially Sensitive Information” means the information (</w:t>
      </w:r>
      <w:proofErr w:type="spellStart"/>
      <w:r w:rsidRPr="002D0303">
        <w:rPr>
          <w:rFonts w:ascii="Gill Sans MT" w:hAnsi="Gill Sans MT"/>
          <w:sz w:val="24"/>
          <w:szCs w:val="24"/>
        </w:rPr>
        <w:t>i</w:t>
      </w:r>
      <w:proofErr w:type="spellEnd"/>
      <w:r w:rsidRPr="002D0303">
        <w:rPr>
          <w:rFonts w:ascii="Gill Sans MT" w:hAnsi="Gill Sans MT"/>
          <w:sz w:val="24"/>
          <w:szCs w:val="24"/>
        </w:rPr>
        <w:t>) listed in the Commercially Sensitive Information</w:t>
      </w:r>
      <w:r w:rsidRPr="00B91A29">
        <w:rPr>
          <w:rFonts w:ascii="Gill Sans MT" w:hAnsi="Gill Sans MT"/>
          <w:sz w:val="24"/>
          <w:szCs w:val="24"/>
        </w:rPr>
        <w:t xml:space="preserve"> </w:t>
      </w:r>
      <w:r w:rsidRPr="002D0303">
        <w:rPr>
          <w:rFonts w:ascii="Gill Sans MT" w:hAnsi="Gill Sans MT"/>
          <w:sz w:val="24"/>
          <w:szCs w:val="24"/>
        </w:rPr>
        <w:t>Schedule</w:t>
      </w:r>
      <w:r w:rsidRPr="00B91A29">
        <w:rPr>
          <w:rFonts w:ascii="Gill Sans MT" w:hAnsi="Gill Sans MT"/>
          <w:sz w:val="24"/>
          <w:szCs w:val="24"/>
        </w:rPr>
        <w:t>;</w:t>
      </w:r>
      <w:r w:rsidRPr="002D0303">
        <w:rPr>
          <w:rFonts w:ascii="Gill Sans MT" w:hAnsi="Gill Sans MT"/>
          <w:sz w:val="24"/>
          <w:szCs w:val="24"/>
        </w:rPr>
        <w:t xml:space="preserve"> or (ii) notified to the </w:t>
      </w:r>
      <w:r w:rsidR="00D14568" w:rsidRPr="002D0303">
        <w:rPr>
          <w:rFonts w:ascii="Gill Sans MT" w:hAnsi="Gill Sans MT"/>
          <w:i/>
          <w:sz w:val="24"/>
          <w:szCs w:val="24"/>
        </w:rPr>
        <w:t>Employer</w:t>
      </w:r>
      <w:r w:rsidRPr="002D0303">
        <w:rPr>
          <w:rFonts w:ascii="Gill Sans MT" w:hAnsi="Gill Sans MT"/>
          <w:sz w:val="24"/>
          <w:szCs w:val="24"/>
        </w:rPr>
        <w:t>’s delegated representative in writing (prior to the contract date) which has been clearly marked as Commercially Sensitive Information comprised of information</w:t>
      </w:r>
      <w:r w:rsidR="00B91A29">
        <w:rPr>
          <w:rFonts w:ascii="Gill Sans MT" w:hAnsi="Gill Sans MT"/>
          <w:sz w:val="24"/>
          <w:szCs w:val="24"/>
        </w:rPr>
        <w:t>,</w:t>
      </w:r>
      <w:r w:rsidR="00B91A29" w:rsidRPr="00B91A29">
        <w:rPr>
          <w:rFonts w:ascii="Gill Sans MT" w:hAnsi="Gill Sans MT"/>
          <w:sz w:val="24"/>
          <w:szCs w:val="24"/>
        </w:rPr>
        <w:t xml:space="preserve"> </w:t>
      </w:r>
      <w:r w:rsidR="00B91A29" w:rsidRPr="002D0303">
        <w:rPr>
          <w:rFonts w:ascii="Gill Sans MT" w:hAnsi="Gill Sans MT"/>
          <w:sz w:val="24"/>
          <w:szCs w:val="24"/>
        </w:rPr>
        <w:t>which</w:t>
      </w:r>
      <w:r w:rsidRPr="002D0303">
        <w:rPr>
          <w:rFonts w:ascii="Gill Sans MT" w:hAnsi="Gill Sans MT"/>
          <w:sz w:val="24"/>
          <w:szCs w:val="24"/>
        </w:rPr>
        <w:t>:</w:t>
      </w:r>
    </w:p>
    <w:p w:rsidR="0013254A" w:rsidRPr="002D0303" w:rsidRDefault="0013254A" w:rsidP="0013254A">
      <w:pPr>
        <w:jc w:val="both"/>
        <w:rPr>
          <w:rFonts w:ascii="Gill Sans MT" w:hAnsi="Gill Sans MT"/>
          <w:sz w:val="24"/>
          <w:szCs w:val="24"/>
        </w:rPr>
      </w:pPr>
    </w:p>
    <w:p w:rsidR="0000492E" w:rsidRPr="002D0303" w:rsidRDefault="009D13DD" w:rsidP="009D13DD">
      <w:pPr>
        <w:spacing w:after="120"/>
        <w:ind w:left="1418" w:hanging="567"/>
        <w:jc w:val="both"/>
        <w:rPr>
          <w:rFonts w:ascii="Gill Sans MT" w:hAnsi="Gill Sans MT"/>
          <w:sz w:val="24"/>
          <w:szCs w:val="24"/>
        </w:rPr>
      </w:pPr>
      <w:r w:rsidRPr="002D0303">
        <w:rPr>
          <w:rFonts w:ascii="Gill Sans MT" w:hAnsi="Gill Sans MT"/>
          <w:sz w:val="24"/>
          <w:szCs w:val="24"/>
        </w:rPr>
        <w:t>(a)</w:t>
      </w:r>
      <w:r w:rsidR="0000492E" w:rsidRPr="002D0303">
        <w:rPr>
          <w:rFonts w:ascii="Gill Sans MT" w:hAnsi="Gill Sans MT"/>
          <w:sz w:val="24"/>
          <w:szCs w:val="24"/>
        </w:rPr>
        <w:tab/>
      </w:r>
      <w:proofErr w:type="gramStart"/>
      <w:r w:rsidR="0000492E" w:rsidRPr="002D0303">
        <w:rPr>
          <w:rFonts w:ascii="Gill Sans MT" w:hAnsi="Gill Sans MT"/>
          <w:sz w:val="24"/>
          <w:szCs w:val="24"/>
        </w:rPr>
        <w:t>is</w:t>
      </w:r>
      <w:proofErr w:type="gramEnd"/>
      <w:r w:rsidR="0000492E" w:rsidRPr="002D0303">
        <w:rPr>
          <w:rFonts w:ascii="Gill Sans MT" w:hAnsi="Gill Sans MT"/>
          <w:sz w:val="24"/>
          <w:szCs w:val="24"/>
        </w:rPr>
        <w:t xml:space="preserve"> provided by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to the </w:t>
      </w:r>
      <w:r w:rsidR="002D0303" w:rsidRPr="002D0303">
        <w:rPr>
          <w:rFonts w:ascii="Gill Sans MT" w:hAnsi="Gill Sans MT"/>
          <w:i/>
          <w:sz w:val="24"/>
          <w:szCs w:val="24"/>
        </w:rPr>
        <w:t>Employer</w:t>
      </w:r>
      <w:r w:rsidR="0000492E" w:rsidRPr="002D0303">
        <w:rPr>
          <w:rFonts w:ascii="Gill Sans MT" w:hAnsi="Gill Sans MT"/>
          <w:sz w:val="24"/>
          <w:szCs w:val="24"/>
        </w:rPr>
        <w:t xml:space="preserve"> in confidence for the period set out in that Schedule</w:t>
      </w:r>
      <w:r w:rsidR="0000492E" w:rsidRPr="002D0303">
        <w:rPr>
          <w:rFonts w:ascii="Gill Sans MT" w:hAnsi="Gill Sans MT"/>
          <w:b/>
          <w:sz w:val="24"/>
          <w:szCs w:val="24"/>
        </w:rPr>
        <w:t xml:space="preserve"> </w:t>
      </w:r>
      <w:r w:rsidR="0000492E" w:rsidRPr="002D0303">
        <w:rPr>
          <w:rFonts w:ascii="Gill Sans MT" w:hAnsi="Gill Sans MT"/>
          <w:sz w:val="24"/>
          <w:szCs w:val="24"/>
        </w:rPr>
        <w:t>or no</w:t>
      </w:r>
      <w:r w:rsidR="00B91A29">
        <w:rPr>
          <w:rFonts w:ascii="Gill Sans MT" w:hAnsi="Gill Sans MT"/>
          <w:sz w:val="24"/>
          <w:szCs w:val="24"/>
        </w:rPr>
        <w:t>tification; and/or</w:t>
      </w:r>
    </w:p>
    <w:p w:rsidR="0000492E" w:rsidRPr="002D0303" w:rsidRDefault="009D13DD" w:rsidP="009D13DD">
      <w:pPr>
        <w:ind w:left="1418" w:hanging="567"/>
        <w:jc w:val="both"/>
        <w:rPr>
          <w:rFonts w:ascii="Gill Sans MT" w:hAnsi="Gill Sans MT"/>
          <w:sz w:val="24"/>
          <w:szCs w:val="24"/>
        </w:rPr>
      </w:pPr>
      <w:r w:rsidRPr="002D0303">
        <w:rPr>
          <w:rFonts w:ascii="Gill Sans MT" w:hAnsi="Gill Sans MT"/>
          <w:sz w:val="24"/>
          <w:szCs w:val="24"/>
        </w:rPr>
        <w:t>(b)</w:t>
      </w:r>
      <w:r w:rsidR="0000492E" w:rsidRPr="002D0303">
        <w:rPr>
          <w:rFonts w:ascii="Gill Sans MT" w:hAnsi="Gill Sans MT"/>
          <w:sz w:val="24"/>
          <w:szCs w:val="24"/>
        </w:rPr>
        <w:tab/>
      </w:r>
      <w:proofErr w:type="gramStart"/>
      <w:r w:rsidR="0000492E" w:rsidRPr="002D0303">
        <w:rPr>
          <w:rFonts w:ascii="Gill Sans MT" w:hAnsi="Gill Sans MT"/>
          <w:sz w:val="24"/>
          <w:szCs w:val="24"/>
        </w:rPr>
        <w:t>constitutes</w:t>
      </w:r>
      <w:proofErr w:type="gramEnd"/>
      <w:r w:rsidR="0000492E" w:rsidRPr="002D0303">
        <w:rPr>
          <w:rFonts w:ascii="Gill Sans MT" w:hAnsi="Gill Sans MT"/>
          <w:sz w:val="24"/>
          <w:szCs w:val="24"/>
        </w:rPr>
        <w:t xml:space="preserve"> a trade secret.</w:t>
      </w:r>
    </w:p>
    <w:p w:rsidR="0000492E" w:rsidRPr="002D0303" w:rsidRDefault="0000492E" w:rsidP="009D13DD">
      <w:pPr>
        <w:ind w:left="1418" w:hanging="567"/>
        <w:jc w:val="both"/>
        <w:rPr>
          <w:rFonts w:ascii="Gill Sans MT" w:hAnsi="Gill Sans MT"/>
          <w:sz w:val="24"/>
          <w:szCs w:val="24"/>
        </w:rPr>
      </w:pPr>
    </w:p>
    <w:p w:rsidR="0000492E" w:rsidRPr="002D0303" w:rsidRDefault="0000492E"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w:t>
      </w:r>
      <w:r w:rsidR="00ED431F" w:rsidRPr="002D0303">
        <w:rPr>
          <w:rFonts w:ascii="Gill Sans MT" w:hAnsi="Gill Sans MT"/>
          <w:sz w:val="24"/>
          <w:szCs w:val="24"/>
        </w:rPr>
        <w:t xml:space="preserve"> </w:t>
      </w:r>
      <w:r w:rsidRPr="002D0303">
        <w:rPr>
          <w:rFonts w:ascii="Gill Sans MT" w:hAnsi="Gill Sans MT"/>
          <w:sz w:val="24"/>
          <w:szCs w:val="24"/>
        </w:rPr>
        <w:t>and sensitive personal data within the meaning of the DPA.  Confidential Information shall</w:t>
      </w:r>
      <w:r w:rsidR="0013254A" w:rsidRPr="002D0303">
        <w:rPr>
          <w:rFonts w:ascii="Gill Sans MT" w:hAnsi="Gill Sans MT"/>
          <w:sz w:val="24"/>
          <w:szCs w:val="24"/>
        </w:rPr>
        <w:t xml:space="preserve"> not include information which:</w:t>
      </w:r>
    </w:p>
    <w:p w:rsidR="0013254A" w:rsidRPr="002D0303" w:rsidRDefault="0013254A" w:rsidP="0013254A">
      <w:pPr>
        <w:pStyle w:val="ListParagraph"/>
        <w:ind w:left="709"/>
        <w:contextualSpacing w:val="0"/>
        <w:jc w:val="both"/>
        <w:rPr>
          <w:rFonts w:ascii="Gill Sans MT" w:hAnsi="Gill Sans MT"/>
          <w:sz w:val="24"/>
          <w:szCs w:val="24"/>
        </w:rPr>
      </w:pPr>
    </w:p>
    <w:p w:rsidR="0000492E" w:rsidRPr="002D0303" w:rsidRDefault="0000492E" w:rsidP="009D13DD">
      <w:pPr>
        <w:pStyle w:val="BodyText"/>
        <w:tabs>
          <w:tab w:val="left" w:pos="-720"/>
          <w:tab w:val="left" w:pos="1134"/>
        </w:tabs>
        <w:spacing w:after="120"/>
        <w:ind w:left="1134" w:hanging="425"/>
        <w:rPr>
          <w:rFonts w:ascii="Gill Sans MT" w:hAnsi="Gill Sans MT"/>
          <w:sz w:val="24"/>
          <w:szCs w:val="24"/>
        </w:rPr>
      </w:pPr>
      <w:r w:rsidRPr="002D0303">
        <w:rPr>
          <w:rFonts w:ascii="Gill Sans MT" w:hAnsi="Gill Sans MT"/>
          <w:sz w:val="24"/>
          <w:szCs w:val="24"/>
        </w:rPr>
        <w:t>(</w:t>
      </w:r>
      <w:proofErr w:type="spellStart"/>
      <w:r w:rsidRPr="002D0303">
        <w:rPr>
          <w:rFonts w:ascii="Gill Sans MT" w:hAnsi="Gill Sans MT"/>
          <w:sz w:val="24"/>
          <w:szCs w:val="24"/>
        </w:rPr>
        <w:t>i</w:t>
      </w:r>
      <w:proofErr w:type="spellEnd"/>
      <w:r w:rsidRPr="002D0303">
        <w:rPr>
          <w:rFonts w:ascii="Gill Sans MT" w:hAnsi="Gill Sans MT"/>
          <w:sz w:val="24"/>
          <w:szCs w:val="24"/>
        </w:rPr>
        <w:t>)</w:t>
      </w:r>
      <w:r w:rsidRPr="002D0303">
        <w:rPr>
          <w:rFonts w:ascii="Gill Sans MT" w:hAnsi="Gill Sans MT"/>
          <w:sz w:val="24"/>
          <w:szCs w:val="24"/>
        </w:rPr>
        <w:tab/>
      </w:r>
      <w:proofErr w:type="gramStart"/>
      <w:r w:rsidRPr="002D0303">
        <w:rPr>
          <w:rFonts w:ascii="Gill Sans MT" w:hAnsi="Gill Sans MT"/>
          <w:sz w:val="24"/>
          <w:szCs w:val="24"/>
        </w:rPr>
        <w:t>was</w:t>
      </w:r>
      <w:proofErr w:type="gramEnd"/>
      <w:r w:rsidRPr="002D0303">
        <w:rPr>
          <w:rFonts w:ascii="Gill Sans MT" w:hAnsi="Gill Sans MT"/>
          <w:sz w:val="24"/>
          <w:szCs w:val="24"/>
        </w:rPr>
        <w:t xml:space="preserve"> public knowledge at the time of disclosure (otherwise than by breach of clause </w:t>
      </w:r>
      <w:r w:rsidR="00C736F2" w:rsidRPr="002D0303">
        <w:rPr>
          <w:rFonts w:ascii="Gill Sans MT" w:hAnsi="Gill Sans MT"/>
          <w:sz w:val="24"/>
          <w:szCs w:val="24"/>
        </w:rPr>
        <w:t>1</w:t>
      </w:r>
      <w:r w:rsidR="009B2EFA" w:rsidRPr="002D0303">
        <w:rPr>
          <w:rFonts w:ascii="Gill Sans MT" w:hAnsi="Gill Sans MT"/>
          <w:sz w:val="24"/>
          <w:szCs w:val="24"/>
        </w:rPr>
        <w:t>3</w:t>
      </w:r>
      <w:r w:rsidR="00B91A29">
        <w:rPr>
          <w:rFonts w:ascii="Gill Sans MT" w:hAnsi="Gill Sans MT"/>
          <w:sz w:val="24"/>
          <w:szCs w:val="24"/>
        </w:rPr>
        <w:t xml:space="preserve"> (Confidential Information));</w:t>
      </w:r>
    </w:p>
    <w:p w:rsidR="0000492E" w:rsidRPr="002D0303" w:rsidRDefault="0000492E" w:rsidP="009D13DD">
      <w:pPr>
        <w:pStyle w:val="BodyText"/>
        <w:tabs>
          <w:tab w:val="left" w:pos="-720"/>
          <w:tab w:val="left" w:pos="1134"/>
        </w:tabs>
        <w:spacing w:after="120"/>
        <w:ind w:left="1134" w:hanging="425"/>
        <w:rPr>
          <w:rFonts w:ascii="Gill Sans MT" w:hAnsi="Gill Sans MT"/>
          <w:sz w:val="24"/>
          <w:szCs w:val="24"/>
        </w:rPr>
      </w:pPr>
      <w:r w:rsidRPr="002D0303">
        <w:rPr>
          <w:rFonts w:ascii="Gill Sans MT" w:hAnsi="Gill Sans MT"/>
          <w:sz w:val="24"/>
          <w:szCs w:val="24"/>
        </w:rPr>
        <w:t>(</w:t>
      </w:r>
      <w:proofErr w:type="gramStart"/>
      <w:r w:rsidRPr="002D0303">
        <w:rPr>
          <w:rFonts w:ascii="Gill Sans MT" w:hAnsi="Gill Sans MT"/>
          <w:sz w:val="24"/>
          <w:szCs w:val="24"/>
        </w:rPr>
        <w:t>ii</w:t>
      </w:r>
      <w:proofErr w:type="gramEnd"/>
      <w:r w:rsidRPr="002D0303">
        <w:rPr>
          <w:rFonts w:ascii="Gill Sans MT" w:hAnsi="Gill Sans MT"/>
          <w:sz w:val="24"/>
          <w:szCs w:val="24"/>
        </w:rPr>
        <w:t>)</w:t>
      </w:r>
      <w:r w:rsidRPr="002D0303">
        <w:rPr>
          <w:rFonts w:ascii="Gill Sans MT" w:hAnsi="Gill Sans MT"/>
          <w:sz w:val="24"/>
          <w:szCs w:val="24"/>
        </w:rPr>
        <w:tab/>
        <w:t xml:space="preserve">was in the possession of the receiving Party, without restriction as to its disclosure, before receiving it from the disclosing Party; </w:t>
      </w:r>
    </w:p>
    <w:p w:rsidR="0000492E" w:rsidRPr="002D0303" w:rsidRDefault="0000492E" w:rsidP="009D13DD">
      <w:pPr>
        <w:pStyle w:val="BodyText"/>
        <w:tabs>
          <w:tab w:val="left" w:pos="-720"/>
          <w:tab w:val="left" w:pos="1134"/>
        </w:tabs>
        <w:spacing w:after="120"/>
        <w:ind w:left="1134" w:hanging="425"/>
        <w:rPr>
          <w:rFonts w:ascii="Gill Sans MT" w:hAnsi="Gill Sans MT"/>
          <w:sz w:val="24"/>
          <w:szCs w:val="24"/>
        </w:rPr>
      </w:pPr>
      <w:r w:rsidRPr="002D0303">
        <w:rPr>
          <w:rFonts w:ascii="Gill Sans MT" w:hAnsi="Gill Sans MT"/>
          <w:sz w:val="24"/>
          <w:szCs w:val="24"/>
        </w:rPr>
        <w:t>(iii)</w:t>
      </w:r>
      <w:r w:rsidRPr="002D0303">
        <w:rPr>
          <w:rFonts w:ascii="Gill Sans MT" w:hAnsi="Gill Sans MT"/>
          <w:sz w:val="24"/>
          <w:szCs w:val="24"/>
        </w:rPr>
        <w:tab/>
      </w:r>
      <w:proofErr w:type="gramStart"/>
      <w:r w:rsidRPr="002D0303">
        <w:rPr>
          <w:rFonts w:ascii="Gill Sans MT" w:hAnsi="Gill Sans MT"/>
          <w:sz w:val="24"/>
          <w:szCs w:val="24"/>
        </w:rPr>
        <w:t>is</w:t>
      </w:r>
      <w:proofErr w:type="gramEnd"/>
      <w:r w:rsidRPr="002D0303">
        <w:rPr>
          <w:rFonts w:ascii="Gill Sans MT" w:hAnsi="Gill Sans MT"/>
          <w:sz w:val="24"/>
          <w:szCs w:val="24"/>
        </w:rPr>
        <w:t xml:space="preserve"> received from a third party (who lawfully acquired it) without restriction as to its disclosure; or</w:t>
      </w:r>
    </w:p>
    <w:p w:rsidR="0000492E" w:rsidRPr="002D0303" w:rsidRDefault="0000492E" w:rsidP="009D13DD">
      <w:pPr>
        <w:pStyle w:val="BodyTextIndent"/>
        <w:tabs>
          <w:tab w:val="left" w:pos="1134"/>
        </w:tabs>
        <w:spacing w:after="0" w:line="240" w:lineRule="auto"/>
        <w:ind w:left="1134" w:hanging="425"/>
        <w:jc w:val="both"/>
        <w:rPr>
          <w:rFonts w:ascii="Gill Sans MT" w:hAnsi="Gill Sans MT"/>
          <w:sz w:val="24"/>
          <w:szCs w:val="24"/>
        </w:rPr>
      </w:pPr>
      <w:r w:rsidRPr="002D0303">
        <w:rPr>
          <w:rFonts w:ascii="Gill Sans MT" w:hAnsi="Gill Sans MT"/>
          <w:sz w:val="24"/>
          <w:szCs w:val="24"/>
        </w:rPr>
        <w:t>(iv)</w:t>
      </w:r>
      <w:r w:rsidRPr="002D0303">
        <w:rPr>
          <w:rFonts w:ascii="Gill Sans MT" w:hAnsi="Gill Sans MT"/>
          <w:sz w:val="24"/>
          <w:szCs w:val="24"/>
        </w:rPr>
        <w:tab/>
      </w:r>
      <w:proofErr w:type="gramStart"/>
      <w:r w:rsidRPr="002D0303">
        <w:rPr>
          <w:rFonts w:ascii="Gill Sans MT" w:hAnsi="Gill Sans MT"/>
          <w:sz w:val="24"/>
          <w:szCs w:val="24"/>
        </w:rPr>
        <w:t>is</w:t>
      </w:r>
      <w:proofErr w:type="gramEnd"/>
      <w:r w:rsidRPr="002D0303">
        <w:rPr>
          <w:rFonts w:ascii="Gill Sans MT" w:hAnsi="Gill Sans MT"/>
          <w:sz w:val="24"/>
          <w:szCs w:val="24"/>
        </w:rPr>
        <w:t xml:space="preserve"> independently developed without access to the Confidential Information.</w:t>
      </w:r>
    </w:p>
    <w:p w:rsidR="0000492E" w:rsidRPr="002D0303" w:rsidRDefault="0000492E" w:rsidP="0013254A">
      <w:pPr>
        <w:tabs>
          <w:tab w:val="left" w:pos="851"/>
        </w:tabs>
        <w:suppressAutoHyphens/>
        <w:ind w:left="851" w:hanging="851"/>
        <w:jc w:val="both"/>
        <w:rPr>
          <w:rFonts w:ascii="Gill Sans MT" w:hAnsi="Gill Sans MT"/>
          <w:sz w:val="24"/>
          <w:szCs w:val="24"/>
        </w:rPr>
      </w:pPr>
    </w:p>
    <w:p w:rsidR="00ED431F" w:rsidRPr="002D0303" w:rsidRDefault="00ED431F"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“Consulting Engineer, Engineer” or “Consultant” shall mean </w:t>
      </w:r>
      <w:r w:rsidR="00F00C38" w:rsidRPr="002D0303">
        <w:rPr>
          <w:rFonts w:ascii="Gill Sans MT" w:hAnsi="Gill Sans MT"/>
          <w:sz w:val="24"/>
          <w:szCs w:val="24"/>
        </w:rPr>
        <w:t xml:space="preserve">the </w:t>
      </w:r>
      <w:r w:rsidR="00D14568" w:rsidRPr="002D0303">
        <w:rPr>
          <w:rFonts w:ascii="Gill Sans MT" w:hAnsi="Gill Sans MT"/>
          <w:i/>
          <w:sz w:val="24"/>
          <w:szCs w:val="24"/>
        </w:rPr>
        <w:t>Employer</w:t>
      </w:r>
      <w:r w:rsidR="00F00C38" w:rsidRPr="002D0303">
        <w:rPr>
          <w:rFonts w:ascii="Gill Sans MT" w:hAnsi="Gill Sans MT"/>
          <w:sz w:val="24"/>
          <w:szCs w:val="24"/>
        </w:rPr>
        <w:t xml:space="preserve">’s appointed agent, </w:t>
      </w:r>
      <w:proofErr w:type="spellStart"/>
      <w:r w:rsidR="00F00C38" w:rsidRPr="002D0303">
        <w:rPr>
          <w:rFonts w:ascii="Gill Sans MT" w:hAnsi="Gill Sans MT"/>
          <w:sz w:val="24"/>
          <w:szCs w:val="24"/>
        </w:rPr>
        <w:t>Irriplan</w:t>
      </w:r>
      <w:proofErr w:type="spellEnd"/>
      <w:r w:rsidR="00F00C38" w:rsidRPr="002D0303">
        <w:rPr>
          <w:rFonts w:ascii="Gill Sans MT" w:hAnsi="Gill Sans MT"/>
          <w:sz w:val="24"/>
          <w:szCs w:val="24"/>
        </w:rPr>
        <w:t xml:space="preserve"> Ltd, and </w:t>
      </w:r>
      <w:r w:rsidRPr="002D0303">
        <w:rPr>
          <w:rFonts w:ascii="Gill Sans MT" w:hAnsi="Gill Sans MT"/>
          <w:sz w:val="24"/>
          <w:szCs w:val="24"/>
        </w:rPr>
        <w:t xml:space="preserve">any employee or representative </w:t>
      </w:r>
      <w:r w:rsidR="00F00C38" w:rsidRPr="002D0303">
        <w:rPr>
          <w:rFonts w:ascii="Gill Sans MT" w:hAnsi="Gill Sans MT"/>
          <w:sz w:val="24"/>
          <w:szCs w:val="24"/>
        </w:rPr>
        <w:t>there</w:t>
      </w:r>
      <w:r w:rsidRPr="002D0303">
        <w:rPr>
          <w:rFonts w:ascii="Gill Sans MT" w:hAnsi="Gill Sans MT"/>
          <w:sz w:val="24"/>
          <w:szCs w:val="24"/>
        </w:rPr>
        <w:t>of.</w:t>
      </w:r>
    </w:p>
    <w:p w:rsidR="00ED431F" w:rsidRPr="002D0303" w:rsidRDefault="00ED431F" w:rsidP="0013254A">
      <w:pPr>
        <w:tabs>
          <w:tab w:val="left" w:pos="851"/>
        </w:tabs>
        <w:suppressAutoHyphens/>
        <w:ind w:left="851" w:hanging="851"/>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“Contracting Authority” means any contracting authority as defined in Regulation 3 of the Pub</w:t>
      </w:r>
      <w:r w:rsidR="009D13DD" w:rsidRPr="002D0303">
        <w:rPr>
          <w:rFonts w:ascii="Gill Sans MT" w:hAnsi="Gill Sans MT"/>
          <w:sz w:val="24"/>
          <w:szCs w:val="24"/>
        </w:rPr>
        <w:t>lic Contracts Regulations 2006.</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“Crown” means the </w:t>
      </w:r>
      <w:r w:rsidR="009D13DD" w:rsidRPr="002D0303">
        <w:rPr>
          <w:rFonts w:ascii="Gill Sans MT" w:hAnsi="Gill Sans MT"/>
          <w:sz w:val="24"/>
          <w:szCs w:val="24"/>
        </w:rPr>
        <w:t>G</w:t>
      </w:r>
      <w:r w:rsidRPr="002D0303">
        <w:rPr>
          <w:rFonts w:ascii="Gill Sans MT" w:hAnsi="Gill Sans MT"/>
          <w:sz w:val="24"/>
          <w:szCs w:val="24"/>
        </w:rPr>
        <w:t>overnment of the United Kingdom (including the Northern Ireland Executive Committee and Northern Ireland Departments, the Scottish Executive and the National Assembly for Wales), including, but not limited to, government ministers, government departments, government and particular bod</w:t>
      </w:r>
      <w:r w:rsidR="003358E2" w:rsidRPr="002D0303">
        <w:rPr>
          <w:rFonts w:ascii="Gill Sans MT" w:hAnsi="Gill Sans MT"/>
          <w:sz w:val="24"/>
          <w:szCs w:val="24"/>
        </w:rPr>
        <w:t>ies and government agencies.</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w:t>
      </w:r>
      <w:r w:rsidR="005C3B74" w:rsidRPr="002D0303">
        <w:rPr>
          <w:rFonts w:ascii="Gill Sans MT" w:hAnsi="Gill Sans MT"/>
          <w:sz w:val="24"/>
          <w:szCs w:val="24"/>
        </w:rPr>
        <w:t>n to the subject-matter of this c</w:t>
      </w:r>
      <w:r w:rsidRPr="002D0303">
        <w:rPr>
          <w:rFonts w:ascii="Gill Sans MT" w:hAnsi="Gill Sans MT"/>
          <w:sz w:val="24"/>
          <w:szCs w:val="24"/>
        </w:rPr>
        <w:t>ontract and in respect of which such Party is liable to the other.</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“DPA” means the Data Protection Act 1998 and any subordinate legislation made under such Act from time to time together with any guidance and/or codes of practice issued by the Information Commissioner or relevant government department in</w:t>
      </w:r>
      <w:r w:rsidR="00ED431F" w:rsidRPr="002D0303">
        <w:rPr>
          <w:rFonts w:ascii="Gill Sans MT" w:hAnsi="Gill Sans MT"/>
          <w:sz w:val="24"/>
          <w:szCs w:val="24"/>
        </w:rPr>
        <w:t xml:space="preserve"> relation to such legislation.</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“Environmental Information Regulations” means the Environmental Information Regulations 2004 and any guidance and/or codes of practice issued by the Information Commissioner or relevant government department in relation to s</w:t>
      </w:r>
      <w:bookmarkStart w:id="3" w:name="_GoBack"/>
      <w:bookmarkEnd w:id="3"/>
      <w:r w:rsidRPr="002D0303">
        <w:rPr>
          <w:rFonts w:ascii="Gill Sans MT" w:hAnsi="Gill Sans MT"/>
          <w:sz w:val="24"/>
          <w:szCs w:val="24"/>
        </w:rPr>
        <w:t>uch regulations.</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“Fees Regulations” means the Freedom of Information and Data Protection (Appropriate Limit and Fees) Regulations 2004.</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“Fraud” means any offence under Laws creating offences in respect of fraudulent acts or at common law in respect of frau</w:t>
      </w:r>
      <w:r w:rsidR="005C3B74" w:rsidRPr="002D0303">
        <w:rPr>
          <w:rFonts w:ascii="Gill Sans MT" w:hAnsi="Gill Sans MT"/>
          <w:sz w:val="24"/>
          <w:szCs w:val="24"/>
        </w:rPr>
        <w:t>dulent acts in relation to this c</w:t>
      </w:r>
      <w:r w:rsidRPr="002D0303">
        <w:rPr>
          <w:rFonts w:ascii="Gill Sans MT" w:hAnsi="Gill Sans MT"/>
          <w:sz w:val="24"/>
          <w:szCs w:val="24"/>
        </w:rPr>
        <w:t>ontract or defrauding or attempting to defraud or conspiring to defraud the Crown.</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“Information” has the meaning given</w:t>
      </w:r>
      <w:r w:rsidR="001D202E" w:rsidRPr="002D0303">
        <w:rPr>
          <w:rFonts w:ascii="Gill Sans MT" w:hAnsi="Gill Sans MT"/>
          <w:sz w:val="24"/>
          <w:szCs w:val="24"/>
        </w:rPr>
        <w:t xml:space="preserve"> under section 84 of the FOIA.</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“Intellectual Property Rights” means patents, inventions, trademarks, service marks, logos, design rights (whether </w:t>
      </w:r>
      <w:proofErr w:type="spellStart"/>
      <w:r w:rsidRPr="002D0303">
        <w:rPr>
          <w:rFonts w:ascii="Gill Sans MT" w:hAnsi="Gill Sans MT"/>
          <w:sz w:val="24"/>
          <w:szCs w:val="24"/>
        </w:rPr>
        <w:t>registerable</w:t>
      </w:r>
      <w:proofErr w:type="spellEnd"/>
      <w:r w:rsidRPr="002D0303">
        <w:rPr>
          <w:rFonts w:ascii="Gill Sans MT" w:hAnsi="Gill Sans MT"/>
          <w:sz w:val="24"/>
          <w:szCs w:val="24"/>
        </w:rPr>
        <w:t xml:space="preserve"> or otherwise), applications for any of the foregoing, copyright, database rights, domain names, trade or business names, moral rights and other similar rights or obligations whether </w:t>
      </w:r>
      <w:proofErr w:type="spellStart"/>
      <w:r w:rsidRPr="002D0303">
        <w:rPr>
          <w:rFonts w:ascii="Gill Sans MT" w:hAnsi="Gill Sans MT"/>
          <w:sz w:val="24"/>
          <w:szCs w:val="24"/>
        </w:rPr>
        <w:t>registerable</w:t>
      </w:r>
      <w:proofErr w:type="spellEnd"/>
      <w:r w:rsidRPr="002D0303">
        <w:rPr>
          <w:rFonts w:ascii="Gill Sans MT" w:hAnsi="Gill Sans MT"/>
          <w:sz w:val="24"/>
          <w:szCs w:val="24"/>
        </w:rPr>
        <w:t xml:space="preserve"> or not in any country (including but not limited to the United Kingdom) and the right to sue for passing off.</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w:t>
      </w:r>
      <w:r w:rsidR="00D14568" w:rsidRPr="002D0303">
        <w:rPr>
          <w:rFonts w:ascii="Gill Sans MT" w:hAnsi="Gill Sans MT"/>
          <w:i/>
          <w:sz w:val="24"/>
          <w:szCs w:val="24"/>
        </w:rPr>
        <w:t>Contractor</w:t>
      </w:r>
      <w:r w:rsidRPr="002D0303">
        <w:rPr>
          <w:rFonts w:ascii="Gill Sans MT" w:hAnsi="Gill Sans MT"/>
          <w:sz w:val="24"/>
          <w:szCs w:val="24"/>
        </w:rPr>
        <w:t xml:space="preserve"> is bound to comply.  </w:t>
      </w:r>
    </w:p>
    <w:p w:rsidR="0000492E" w:rsidRPr="002D0303" w:rsidRDefault="0000492E" w:rsidP="0013254A">
      <w:pPr>
        <w:tabs>
          <w:tab w:val="left" w:pos="-720"/>
          <w:tab w:val="left" w:pos="851"/>
        </w:tabs>
        <w:suppressAutoHyphens/>
        <w:jc w:val="both"/>
        <w:rPr>
          <w:rFonts w:ascii="Gill Sans MT" w:hAnsi="Gill Sans MT"/>
          <w:sz w:val="24"/>
          <w:szCs w:val="24"/>
        </w:rPr>
      </w:pPr>
    </w:p>
    <w:p w:rsidR="0098652A" w:rsidRPr="002D0303" w:rsidRDefault="0098652A"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color w:val="000000"/>
          <w:sz w:val="24"/>
          <w:szCs w:val="24"/>
        </w:rPr>
        <w:t>“Logo” means the logo as applied and developed for use by The Royal Parks in the Brand User Guidelines.</w:t>
      </w:r>
    </w:p>
    <w:p w:rsidR="0098652A" w:rsidRPr="002D0303" w:rsidRDefault="0098652A" w:rsidP="0013254A">
      <w:pPr>
        <w:pStyle w:val="ListParagraph"/>
        <w:ind w:left="0"/>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“Month” means calendar month.</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D14568" w:rsidRPr="002D0303">
        <w:rPr>
          <w:rFonts w:ascii="Gill Sans MT" w:hAnsi="Gill Sans MT"/>
          <w:i/>
          <w:sz w:val="24"/>
          <w:szCs w:val="24"/>
        </w:rPr>
        <w:t>Contractor</w:t>
      </w:r>
      <w:r w:rsidRPr="002D0303">
        <w:rPr>
          <w:rFonts w:ascii="Gill Sans MT" w:hAnsi="Gill Sans MT"/>
          <w:sz w:val="24"/>
          <w:szCs w:val="24"/>
        </w:rPr>
        <w:t xml:space="preserve"> would reasonably and ordinarily be expected to comply with, and as may be further detailed in the </w:t>
      </w:r>
      <w:r w:rsidR="00493156" w:rsidRPr="002D0303">
        <w:rPr>
          <w:rFonts w:ascii="Gill Sans MT" w:hAnsi="Gill Sans MT"/>
          <w:sz w:val="24"/>
          <w:szCs w:val="24"/>
        </w:rPr>
        <w:t>Works Information.</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“Receipt” means the physical or electronic arrival of the invoice at the address of the </w:t>
      </w:r>
      <w:r w:rsidR="00D14568" w:rsidRPr="002D0303">
        <w:rPr>
          <w:rFonts w:ascii="Gill Sans MT" w:hAnsi="Gill Sans MT"/>
          <w:i/>
          <w:sz w:val="24"/>
          <w:szCs w:val="24"/>
        </w:rPr>
        <w:t>Employer</w:t>
      </w:r>
      <w:r w:rsidRPr="002D0303">
        <w:rPr>
          <w:rFonts w:ascii="Gill Sans MT" w:hAnsi="Gill Sans MT"/>
          <w:sz w:val="24"/>
          <w:szCs w:val="24"/>
        </w:rPr>
        <w:t xml:space="preserve"> or at any o</w:t>
      </w:r>
      <w:r w:rsidR="00493156" w:rsidRPr="002D0303">
        <w:rPr>
          <w:rFonts w:ascii="Gill Sans MT" w:hAnsi="Gill Sans MT"/>
          <w:sz w:val="24"/>
          <w:szCs w:val="24"/>
        </w:rPr>
        <w:t xml:space="preserve">ther address given by the </w:t>
      </w:r>
      <w:r w:rsidR="00D14568" w:rsidRPr="002D0303">
        <w:rPr>
          <w:rFonts w:ascii="Gill Sans MT" w:hAnsi="Gill Sans MT"/>
          <w:i/>
          <w:sz w:val="24"/>
          <w:szCs w:val="24"/>
        </w:rPr>
        <w:t>Employer</w:t>
      </w:r>
      <w:r w:rsidRPr="002D0303">
        <w:rPr>
          <w:rFonts w:ascii="Gill Sans MT" w:hAnsi="Gill Sans MT"/>
          <w:sz w:val="24"/>
          <w:szCs w:val="24"/>
        </w:rPr>
        <w:t xml:space="preserve"> to the </w:t>
      </w:r>
      <w:r w:rsidR="00D14568" w:rsidRPr="002D0303">
        <w:rPr>
          <w:rFonts w:ascii="Gill Sans MT" w:hAnsi="Gill Sans MT"/>
          <w:i/>
          <w:sz w:val="24"/>
          <w:szCs w:val="24"/>
        </w:rPr>
        <w:t>Contractor</w:t>
      </w:r>
      <w:r w:rsidRPr="002D0303">
        <w:rPr>
          <w:rFonts w:ascii="Gill Sans MT" w:hAnsi="Gill Sans MT"/>
          <w:sz w:val="24"/>
          <w:szCs w:val="24"/>
        </w:rPr>
        <w:t xml:space="preserve"> for the submission of invoices.</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w:t>
      </w:r>
      <w:r w:rsidR="00493156" w:rsidRPr="002D0303">
        <w:rPr>
          <w:rFonts w:ascii="Gill Sans MT" w:hAnsi="Gill Sans MT"/>
          <w:sz w:val="24"/>
          <w:szCs w:val="24"/>
        </w:rPr>
        <w:t>is c</w:t>
      </w:r>
      <w:r w:rsidRPr="002D0303">
        <w:rPr>
          <w:rFonts w:ascii="Gill Sans MT" w:hAnsi="Gill Sans MT"/>
          <w:sz w:val="24"/>
          <w:szCs w:val="24"/>
        </w:rPr>
        <w:t xml:space="preserve">ontract or any other affairs of the </w:t>
      </w:r>
      <w:r w:rsidR="00D14568" w:rsidRPr="002D0303">
        <w:rPr>
          <w:rFonts w:ascii="Gill Sans MT" w:hAnsi="Gill Sans MT"/>
          <w:i/>
          <w:sz w:val="24"/>
          <w:szCs w:val="24"/>
        </w:rPr>
        <w:t>Employer</w:t>
      </w:r>
      <w:r w:rsidR="00493156" w:rsidRPr="002D0303">
        <w:rPr>
          <w:rFonts w:ascii="Gill Sans MT" w:hAnsi="Gill Sans MT"/>
          <w:sz w:val="24"/>
          <w:szCs w:val="24"/>
        </w:rPr>
        <w:t xml:space="preserve"> </w:t>
      </w:r>
      <w:r w:rsidRPr="002D0303">
        <w:rPr>
          <w:rFonts w:ascii="Gill Sans MT" w:hAnsi="Gill Sans MT"/>
          <w:sz w:val="24"/>
          <w:szCs w:val="24"/>
        </w:rPr>
        <w:t>and “Regulatory Body” shall be construed accordingly.</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“Replacement </w:t>
      </w:r>
      <w:r w:rsidR="00D14568" w:rsidRPr="00B91A29">
        <w:rPr>
          <w:rFonts w:ascii="Gill Sans MT" w:hAnsi="Gill Sans MT"/>
          <w:sz w:val="24"/>
          <w:szCs w:val="24"/>
        </w:rPr>
        <w:t>Contractor</w:t>
      </w:r>
      <w:r w:rsidRPr="002D0303">
        <w:rPr>
          <w:rFonts w:ascii="Gill Sans MT" w:hAnsi="Gill Sans MT"/>
          <w:sz w:val="24"/>
          <w:szCs w:val="24"/>
        </w:rPr>
        <w:t>” means any third party p</w:t>
      </w:r>
      <w:r w:rsidR="00493156" w:rsidRPr="002D0303">
        <w:rPr>
          <w:rFonts w:ascii="Gill Sans MT" w:hAnsi="Gill Sans MT"/>
          <w:sz w:val="24"/>
          <w:szCs w:val="24"/>
        </w:rPr>
        <w:t xml:space="preserve">rovider appointed by the </w:t>
      </w:r>
      <w:r w:rsidR="00D14568" w:rsidRPr="002D0303">
        <w:rPr>
          <w:rFonts w:ascii="Gill Sans MT" w:hAnsi="Gill Sans MT"/>
          <w:i/>
          <w:sz w:val="24"/>
          <w:szCs w:val="24"/>
        </w:rPr>
        <w:t>Employer</w:t>
      </w:r>
      <w:r w:rsidR="00493156" w:rsidRPr="002D0303">
        <w:rPr>
          <w:rFonts w:ascii="Gill Sans MT" w:hAnsi="Gill Sans MT"/>
          <w:sz w:val="24"/>
          <w:szCs w:val="24"/>
        </w:rPr>
        <w:t xml:space="preserve"> </w:t>
      </w:r>
      <w:r w:rsidRPr="002D0303">
        <w:rPr>
          <w:rFonts w:ascii="Gill Sans MT" w:hAnsi="Gill Sans MT"/>
          <w:sz w:val="24"/>
          <w:szCs w:val="24"/>
        </w:rPr>
        <w:t xml:space="preserve">to supply any services </w:t>
      </w:r>
      <w:r w:rsidR="004F3550" w:rsidRPr="002D0303">
        <w:rPr>
          <w:rFonts w:ascii="Gill Sans MT" w:hAnsi="Gill Sans MT"/>
          <w:sz w:val="24"/>
          <w:szCs w:val="24"/>
        </w:rPr>
        <w:t xml:space="preserve">or works </w:t>
      </w:r>
      <w:r w:rsidRPr="002D0303">
        <w:rPr>
          <w:rFonts w:ascii="Gill Sans MT" w:hAnsi="Gill Sans MT"/>
          <w:sz w:val="24"/>
          <w:szCs w:val="24"/>
        </w:rPr>
        <w:t>which are subs</w:t>
      </w:r>
      <w:r w:rsidR="004F3550" w:rsidRPr="002D0303">
        <w:rPr>
          <w:rFonts w:ascii="Gill Sans MT" w:hAnsi="Gill Sans MT"/>
          <w:sz w:val="24"/>
          <w:szCs w:val="24"/>
        </w:rPr>
        <w:t>tantially similar to services or works included in this contract</w:t>
      </w:r>
      <w:r w:rsidRPr="002D0303">
        <w:rPr>
          <w:rFonts w:ascii="Gill Sans MT" w:hAnsi="Gill Sans MT"/>
          <w:sz w:val="24"/>
          <w:szCs w:val="24"/>
        </w:rPr>
        <w:t xml:space="preserve"> an</w:t>
      </w:r>
      <w:r w:rsidR="005C3B74" w:rsidRPr="002D0303">
        <w:rPr>
          <w:rFonts w:ascii="Gill Sans MT" w:hAnsi="Gill Sans MT"/>
          <w:sz w:val="24"/>
          <w:szCs w:val="24"/>
        </w:rPr>
        <w:t xml:space="preserve">d which the </w:t>
      </w:r>
      <w:r w:rsidR="00D14568" w:rsidRPr="002D0303">
        <w:rPr>
          <w:rFonts w:ascii="Gill Sans MT" w:hAnsi="Gill Sans MT"/>
          <w:i/>
          <w:sz w:val="24"/>
          <w:szCs w:val="24"/>
        </w:rPr>
        <w:t>Employer</w:t>
      </w:r>
      <w:r w:rsidRPr="002D0303">
        <w:rPr>
          <w:rFonts w:ascii="Gill Sans MT" w:hAnsi="Gill Sans MT"/>
          <w:sz w:val="24"/>
          <w:szCs w:val="24"/>
        </w:rPr>
        <w:t xml:space="preserve"> receives in substitution </w:t>
      </w:r>
      <w:r w:rsidR="005C3B74" w:rsidRPr="002D0303">
        <w:rPr>
          <w:rFonts w:ascii="Gill Sans MT" w:hAnsi="Gill Sans MT"/>
          <w:sz w:val="24"/>
          <w:szCs w:val="24"/>
        </w:rPr>
        <w:t xml:space="preserve">to </w:t>
      </w:r>
      <w:proofErr w:type="gramStart"/>
      <w:r w:rsidR="005C3B74" w:rsidRPr="002D0303">
        <w:rPr>
          <w:rFonts w:ascii="Gill Sans MT" w:hAnsi="Gill Sans MT"/>
          <w:sz w:val="24"/>
          <w:szCs w:val="24"/>
        </w:rPr>
        <w:t>Provide</w:t>
      </w:r>
      <w:proofErr w:type="gramEnd"/>
      <w:r w:rsidR="005C3B74" w:rsidRPr="002D0303">
        <w:rPr>
          <w:rFonts w:ascii="Gill Sans MT" w:hAnsi="Gill Sans MT"/>
          <w:sz w:val="24"/>
          <w:szCs w:val="24"/>
        </w:rPr>
        <w:t xml:space="preserve"> </w:t>
      </w:r>
      <w:r w:rsidRPr="002D0303">
        <w:rPr>
          <w:rFonts w:ascii="Gill Sans MT" w:hAnsi="Gill Sans MT"/>
          <w:sz w:val="24"/>
          <w:szCs w:val="24"/>
        </w:rPr>
        <w:t xml:space="preserve">any of the </w:t>
      </w:r>
      <w:r w:rsidR="005C3B74" w:rsidRPr="002D0303">
        <w:rPr>
          <w:rFonts w:ascii="Gill Sans MT" w:hAnsi="Gill Sans MT"/>
          <w:sz w:val="24"/>
          <w:szCs w:val="24"/>
        </w:rPr>
        <w:t>Works</w:t>
      </w:r>
      <w:r w:rsidRPr="002D0303">
        <w:rPr>
          <w:rFonts w:ascii="Gill Sans MT" w:hAnsi="Gill Sans MT"/>
          <w:sz w:val="24"/>
          <w:szCs w:val="24"/>
        </w:rPr>
        <w:t xml:space="preserve"> following the expiry, termination</w:t>
      </w:r>
      <w:r w:rsidR="004F3550" w:rsidRPr="002D0303">
        <w:rPr>
          <w:rFonts w:ascii="Gill Sans MT" w:hAnsi="Gill Sans MT"/>
          <w:sz w:val="24"/>
          <w:szCs w:val="24"/>
        </w:rPr>
        <w:t xml:space="preserve"> or partial termination of this c</w:t>
      </w:r>
      <w:r w:rsidRPr="002D0303">
        <w:rPr>
          <w:rFonts w:ascii="Gill Sans MT" w:hAnsi="Gill Sans MT"/>
          <w:sz w:val="24"/>
          <w:szCs w:val="24"/>
        </w:rPr>
        <w:t>ontract.</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“Request for Information” shall have the meaning set out in FOIA or the Environmental Information Regulations as relevant (where the meaning set out for the term “request” shall apply).</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"Relevant Convictions" means a conviction that is</w:t>
      </w:r>
      <w:r w:rsidR="00493156" w:rsidRPr="002D0303">
        <w:rPr>
          <w:rFonts w:ascii="Gill Sans MT" w:hAnsi="Gill Sans MT"/>
          <w:sz w:val="24"/>
          <w:szCs w:val="24"/>
        </w:rPr>
        <w:t xml:space="preserve"> relevant to the nature of the </w:t>
      </w:r>
      <w:r w:rsidR="00493156" w:rsidRPr="002D0303">
        <w:rPr>
          <w:rFonts w:ascii="Gill Sans MT" w:hAnsi="Gill Sans MT"/>
          <w:i/>
          <w:sz w:val="24"/>
          <w:szCs w:val="24"/>
        </w:rPr>
        <w:t>works</w:t>
      </w:r>
      <w:r w:rsidRPr="002D0303">
        <w:rPr>
          <w:rFonts w:ascii="Gill Sans MT" w:hAnsi="Gill Sans MT"/>
          <w:sz w:val="24"/>
          <w:szCs w:val="24"/>
        </w:rPr>
        <w:t xml:space="preserve"> or to the work of the </w:t>
      </w:r>
      <w:r w:rsidR="00D14568" w:rsidRPr="002D0303">
        <w:rPr>
          <w:rFonts w:ascii="Gill Sans MT" w:hAnsi="Gill Sans MT"/>
          <w:i/>
          <w:sz w:val="24"/>
          <w:szCs w:val="24"/>
        </w:rPr>
        <w:t>Employer</w:t>
      </w:r>
      <w:r w:rsidR="00071865" w:rsidRPr="002D0303">
        <w:rPr>
          <w:rFonts w:ascii="Gill Sans MT" w:hAnsi="Gill Sans MT"/>
          <w:sz w:val="24"/>
          <w:szCs w:val="24"/>
        </w:rPr>
        <w:t>.</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“Schedule” means a schedule attac</w:t>
      </w:r>
      <w:r w:rsidR="00493156" w:rsidRPr="002D0303">
        <w:rPr>
          <w:rFonts w:ascii="Gill Sans MT" w:hAnsi="Gill Sans MT"/>
          <w:sz w:val="24"/>
          <w:szCs w:val="24"/>
        </w:rPr>
        <w:t>hed to, and forming part of, this c</w:t>
      </w:r>
      <w:r w:rsidRPr="002D0303">
        <w:rPr>
          <w:rFonts w:ascii="Gill Sans MT" w:hAnsi="Gill Sans MT"/>
          <w:sz w:val="24"/>
          <w:szCs w:val="24"/>
        </w:rPr>
        <w:t>ontract.</w:t>
      </w:r>
    </w:p>
    <w:p w:rsidR="0000492E" w:rsidRPr="002D0303" w:rsidRDefault="0000492E" w:rsidP="0013254A">
      <w:pPr>
        <w:tabs>
          <w:tab w:val="left" w:pos="-720"/>
          <w:tab w:val="left" w:pos="851"/>
        </w:tabs>
        <w:suppressAutoHyphen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“Services” means the services </w:t>
      </w:r>
      <w:r w:rsidR="004F3550" w:rsidRPr="002D0303">
        <w:rPr>
          <w:rFonts w:ascii="Gill Sans MT" w:hAnsi="Gill Sans MT"/>
          <w:sz w:val="24"/>
          <w:szCs w:val="24"/>
        </w:rPr>
        <w:t xml:space="preserve">and works </w:t>
      </w:r>
      <w:r w:rsidRPr="002D0303">
        <w:rPr>
          <w:rFonts w:ascii="Gill Sans MT" w:hAnsi="Gill Sans MT"/>
          <w:sz w:val="24"/>
          <w:szCs w:val="24"/>
        </w:rPr>
        <w:t xml:space="preserve">to be supplied as specified in the </w:t>
      </w:r>
      <w:r w:rsidR="00493156" w:rsidRPr="002D0303">
        <w:rPr>
          <w:rFonts w:ascii="Gill Sans MT" w:hAnsi="Gill Sans MT"/>
          <w:sz w:val="24"/>
          <w:szCs w:val="24"/>
        </w:rPr>
        <w:t>Works Information</w:t>
      </w:r>
      <w:r w:rsidRPr="002D0303">
        <w:rPr>
          <w:rFonts w:ascii="Gill Sans MT" w:hAnsi="Gill Sans MT"/>
          <w:sz w:val="24"/>
          <w:szCs w:val="24"/>
        </w:rPr>
        <w:t>.</w:t>
      </w:r>
    </w:p>
    <w:p w:rsidR="0000492E" w:rsidRPr="002D0303" w:rsidRDefault="0000492E" w:rsidP="0013254A">
      <w:pPr>
        <w:tabs>
          <w:tab w:val="left" w:pos="851"/>
        </w:tab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“Staff” </w:t>
      </w:r>
      <w:proofErr w:type="gramStart"/>
      <w:r w:rsidRPr="002D0303">
        <w:rPr>
          <w:rFonts w:ascii="Gill Sans MT" w:hAnsi="Gill Sans MT"/>
          <w:sz w:val="24"/>
          <w:szCs w:val="24"/>
        </w:rPr>
        <w:t>means</w:t>
      </w:r>
      <w:proofErr w:type="gramEnd"/>
      <w:r w:rsidRPr="002D0303">
        <w:rPr>
          <w:rFonts w:ascii="Gill Sans MT" w:hAnsi="Gill Sans MT"/>
          <w:sz w:val="24"/>
          <w:szCs w:val="24"/>
        </w:rPr>
        <w:t xml:space="preserve"> all persons employed by the </w:t>
      </w:r>
      <w:r w:rsidR="00D14568" w:rsidRPr="002D0303">
        <w:rPr>
          <w:rFonts w:ascii="Gill Sans MT" w:hAnsi="Gill Sans MT"/>
          <w:i/>
          <w:sz w:val="24"/>
          <w:szCs w:val="24"/>
        </w:rPr>
        <w:t>Contractor</w:t>
      </w:r>
      <w:r w:rsidRPr="002D0303">
        <w:rPr>
          <w:rFonts w:ascii="Gill Sans MT" w:hAnsi="Gill Sans MT"/>
          <w:sz w:val="24"/>
          <w:szCs w:val="24"/>
        </w:rPr>
        <w:t xml:space="preserve"> to perform its obligations under th</w:t>
      </w:r>
      <w:r w:rsidR="001F52C0" w:rsidRPr="002D0303">
        <w:rPr>
          <w:rFonts w:ascii="Gill Sans MT" w:hAnsi="Gill Sans MT"/>
          <w:sz w:val="24"/>
          <w:szCs w:val="24"/>
        </w:rPr>
        <w:t>is contract</w:t>
      </w:r>
      <w:r w:rsidRPr="002D0303">
        <w:rPr>
          <w:rFonts w:ascii="Gill Sans MT" w:hAnsi="Gill Sans MT"/>
          <w:sz w:val="24"/>
          <w:szCs w:val="24"/>
        </w:rPr>
        <w:t xml:space="preserve"> together with the </w:t>
      </w:r>
      <w:r w:rsidR="00D14568" w:rsidRPr="002D0303">
        <w:rPr>
          <w:rFonts w:ascii="Gill Sans MT" w:hAnsi="Gill Sans MT"/>
          <w:i/>
          <w:sz w:val="24"/>
          <w:szCs w:val="24"/>
        </w:rPr>
        <w:t>Contractor</w:t>
      </w:r>
      <w:r w:rsidRPr="002D0303">
        <w:rPr>
          <w:rFonts w:ascii="Gill Sans MT" w:hAnsi="Gill Sans MT"/>
          <w:sz w:val="24"/>
          <w:szCs w:val="24"/>
        </w:rPr>
        <w:t xml:space="preserve">’s servants, agents, suppliers and </w:t>
      </w:r>
      <w:r w:rsidR="00D14568" w:rsidRPr="002D0303">
        <w:rPr>
          <w:rFonts w:ascii="Gill Sans MT" w:hAnsi="Gill Sans MT"/>
          <w:sz w:val="24"/>
          <w:szCs w:val="24"/>
        </w:rPr>
        <w:t>sub-contractor</w:t>
      </w:r>
      <w:r w:rsidRPr="002D0303">
        <w:rPr>
          <w:rFonts w:ascii="Gill Sans MT" w:hAnsi="Gill Sans MT"/>
          <w:sz w:val="24"/>
          <w:szCs w:val="24"/>
        </w:rPr>
        <w:t>s used in the performanc</w:t>
      </w:r>
      <w:r w:rsidR="00FB7EB0" w:rsidRPr="002D0303">
        <w:rPr>
          <w:rFonts w:ascii="Gill Sans MT" w:hAnsi="Gill Sans MT"/>
          <w:sz w:val="24"/>
          <w:szCs w:val="24"/>
        </w:rPr>
        <w:t>e of its obligations under this c</w:t>
      </w:r>
      <w:r w:rsidRPr="002D0303">
        <w:rPr>
          <w:rFonts w:ascii="Gill Sans MT" w:hAnsi="Gill Sans MT"/>
          <w:sz w:val="24"/>
          <w:szCs w:val="24"/>
        </w:rPr>
        <w:t>ontract.</w:t>
      </w:r>
    </w:p>
    <w:p w:rsidR="0000492E" w:rsidRPr="002D0303" w:rsidRDefault="0000492E" w:rsidP="0013254A">
      <w:pPr>
        <w:tabs>
          <w:tab w:val="left" w:pos="851"/>
        </w:tab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“Staff Vetting Procedure” means the </w:t>
      </w:r>
      <w:r w:rsidR="00D14568" w:rsidRPr="002D0303">
        <w:rPr>
          <w:rFonts w:ascii="Gill Sans MT" w:hAnsi="Gill Sans MT"/>
          <w:i/>
          <w:sz w:val="24"/>
          <w:szCs w:val="24"/>
        </w:rPr>
        <w:t>Employer</w:t>
      </w:r>
      <w:r w:rsidR="00493156" w:rsidRPr="002D0303">
        <w:rPr>
          <w:rFonts w:ascii="Gill Sans MT" w:hAnsi="Gill Sans MT"/>
          <w:sz w:val="24"/>
          <w:szCs w:val="24"/>
        </w:rPr>
        <w:t xml:space="preserve">’s </w:t>
      </w:r>
      <w:r w:rsidRPr="002D0303">
        <w:rPr>
          <w:rFonts w:ascii="Gill Sans MT" w:hAnsi="Gill Sans MT"/>
          <w:sz w:val="24"/>
          <w:szCs w:val="24"/>
        </w:rPr>
        <w:t xml:space="preserve">procedures for the vetting of personnel and as advised to the </w:t>
      </w:r>
      <w:r w:rsidR="00D14568" w:rsidRPr="002D0303">
        <w:rPr>
          <w:rFonts w:ascii="Gill Sans MT" w:hAnsi="Gill Sans MT"/>
          <w:i/>
          <w:sz w:val="24"/>
          <w:szCs w:val="24"/>
        </w:rPr>
        <w:t>Contractor</w:t>
      </w:r>
      <w:r w:rsidRPr="002D0303">
        <w:rPr>
          <w:rFonts w:ascii="Gill Sans MT" w:hAnsi="Gill Sans MT"/>
          <w:sz w:val="24"/>
          <w:szCs w:val="24"/>
        </w:rPr>
        <w:t xml:space="preserve"> by the </w:t>
      </w:r>
      <w:r w:rsidR="00D14568" w:rsidRPr="002D0303">
        <w:rPr>
          <w:rFonts w:ascii="Gill Sans MT" w:hAnsi="Gill Sans MT"/>
          <w:i/>
          <w:sz w:val="24"/>
          <w:szCs w:val="24"/>
        </w:rPr>
        <w:t>Employer</w:t>
      </w:r>
      <w:r w:rsidR="001D202E" w:rsidRPr="002D0303">
        <w:rPr>
          <w:rFonts w:ascii="Gill Sans MT" w:hAnsi="Gill Sans MT"/>
          <w:sz w:val="24"/>
          <w:szCs w:val="24"/>
        </w:rPr>
        <w:t>.</w:t>
      </w:r>
    </w:p>
    <w:p w:rsidR="0000492E" w:rsidRPr="002D0303" w:rsidRDefault="0000492E" w:rsidP="0013254A">
      <w:pPr>
        <w:tabs>
          <w:tab w:val="left" w:pos="851"/>
        </w:tab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“Tender” means the document(s) submitted by the </w:t>
      </w:r>
      <w:r w:rsidR="00D14568" w:rsidRPr="002D0303">
        <w:rPr>
          <w:rFonts w:ascii="Gill Sans MT" w:hAnsi="Gill Sans MT"/>
          <w:i/>
          <w:sz w:val="24"/>
          <w:szCs w:val="24"/>
        </w:rPr>
        <w:t>Contractor</w:t>
      </w:r>
      <w:r w:rsidRPr="002D0303">
        <w:rPr>
          <w:rFonts w:ascii="Gill Sans MT" w:hAnsi="Gill Sans MT"/>
          <w:sz w:val="24"/>
          <w:szCs w:val="24"/>
        </w:rPr>
        <w:t xml:space="preserve"> to the </w:t>
      </w:r>
      <w:r w:rsidR="00D14568" w:rsidRPr="002D0303">
        <w:rPr>
          <w:rFonts w:ascii="Gill Sans MT" w:hAnsi="Gill Sans MT"/>
          <w:i/>
          <w:sz w:val="24"/>
          <w:szCs w:val="24"/>
        </w:rPr>
        <w:t>Employer</w:t>
      </w:r>
      <w:r w:rsidRPr="002D0303">
        <w:rPr>
          <w:rFonts w:ascii="Gill Sans MT" w:hAnsi="Gill Sans MT"/>
          <w:sz w:val="24"/>
          <w:szCs w:val="24"/>
        </w:rPr>
        <w:t xml:space="preserve"> in response to the </w:t>
      </w:r>
      <w:r w:rsidR="00D14568" w:rsidRPr="002D0303">
        <w:rPr>
          <w:rFonts w:ascii="Gill Sans MT" w:hAnsi="Gill Sans MT"/>
          <w:i/>
          <w:sz w:val="24"/>
          <w:szCs w:val="24"/>
        </w:rPr>
        <w:t>Employer</w:t>
      </w:r>
      <w:r w:rsidRPr="002D0303">
        <w:rPr>
          <w:rFonts w:ascii="Gill Sans MT" w:hAnsi="Gill Sans MT"/>
          <w:sz w:val="24"/>
          <w:szCs w:val="24"/>
        </w:rPr>
        <w:t xml:space="preserve">’s </w:t>
      </w:r>
      <w:r w:rsidR="001D202E" w:rsidRPr="002D0303">
        <w:rPr>
          <w:rFonts w:ascii="Gill Sans MT" w:hAnsi="Gill Sans MT"/>
          <w:sz w:val="24"/>
          <w:szCs w:val="24"/>
        </w:rPr>
        <w:t>I</w:t>
      </w:r>
      <w:r w:rsidRPr="002D0303">
        <w:rPr>
          <w:rFonts w:ascii="Gill Sans MT" w:hAnsi="Gill Sans MT"/>
          <w:sz w:val="24"/>
          <w:szCs w:val="24"/>
        </w:rPr>
        <w:t xml:space="preserve">nvitation to </w:t>
      </w:r>
      <w:r w:rsidR="001D202E" w:rsidRPr="002D0303">
        <w:rPr>
          <w:rFonts w:ascii="Gill Sans MT" w:hAnsi="Gill Sans MT"/>
          <w:sz w:val="24"/>
          <w:szCs w:val="24"/>
        </w:rPr>
        <w:t>Tender</w:t>
      </w:r>
      <w:r w:rsidRPr="002D0303">
        <w:rPr>
          <w:rFonts w:ascii="Gill Sans MT" w:hAnsi="Gill Sans MT"/>
          <w:sz w:val="24"/>
          <w:szCs w:val="24"/>
        </w:rPr>
        <w:t xml:space="preserve">. </w:t>
      </w:r>
    </w:p>
    <w:p w:rsidR="0000492E" w:rsidRPr="002D0303" w:rsidRDefault="0000492E" w:rsidP="0013254A">
      <w:pPr>
        <w:tabs>
          <w:tab w:val="left" w:pos="851"/>
        </w:tabs>
        <w:jc w:val="both"/>
        <w:rPr>
          <w:rFonts w:ascii="Gill Sans MT" w:hAnsi="Gill Sans MT"/>
          <w:sz w:val="24"/>
          <w:szCs w:val="24"/>
        </w:rPr>
      </w:pPr>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“VAT” means value added tax in accordance with the provisions of the Value Added Tax Act 1994 and any subsequent amendments to this Act.</w:t>
      </w:r>
    </w:p>
    <w:p w:rsidR="0000492E" w:rsidRPr="002D0303" w:rsidRDefault="0000492E" w:rsidP="0013254A">
      <w:pPr>
        <w:tabs>
          <w:tab w:val="left" w:pos="851"/>
        </w:tabs>
        <w:jc w:val="both"/>
        <w:rPr>
          <w:rFonts w:ascii="Gill Sans MT" w:hAnsi="Gill Sans MT"/>
          <w:sz w:val="24"/>
          <w:szCs w:val="24"/>
        </w:rPr>
      </w:pPr>
    </w:p>
    <w:p w:rsidR="004F3550"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“Working Day” means a day (other than a Saturday or Sunday) on which banks are open for general business in the City of London.</w:t>
      </w:r>
    </w:p>
    <w:p w:rsidR="004F3550" w:rsidRPr="002D0303" w:rsidRDefault="004F3550" w:rsidP="0013254A">
      <w:pPr>
        <w:pStyle w:val="ListParagraph"/>
        <w:ind w:left="0"/>
        <w:jc w:val="both"/>
        <w:rPr>
          <w:rFonts w:ascii="Gill Sans MT" w:hAnsi="Gill Sans MT"/>
          <w:sz w:val="24"/>
          <w:szCs w:val="24"/>
        </w:rPr>
      </w:pPr>
    </w:p>
    <w:p w:rsidR="0000492E" w:rsidRPr="002D0303" w:rsidRDefault="004F3550" w:rsidP="007B7649">
      <w:pPr>
        <w:pStyle w:val="Heading2"/>
        <w:numPr>
          <w:ilvl w:val="0"/>
          <w:numId w:val="15"/>
        </w:numPr>
        <w:spacing w:before="0" w:after="240"/>
        <w:ind w:left="709" w:hanging="709"/>
        <w:jc w:val="both"/>
        <w:rPr>
          <w:rFonts w:ascii="Gill Sans MT" w:hAnsi="Gill Sans MT"/>
          <w:sz w:val="24"/>
          <w:szCs w:val="24"/>
        </w:rPr>
      </w:pPr>
      <w:bookmarkStart w:id="4" w:name="_Toc470009011"/>
      <w:r w:rsidRPr="002D0303">
        <w:rPr>
          <w:rFonts w:ascii="Gill Sans MT" w:hAnsi="Gill Sans MT"/>
          <w:sz w:val="24"/>
          <w:szCs w:val="24"/>
        </w:rPr>
        <w:t>Interpretation</w:t>
      </w:r>
      <w:bookmarkEnd w:id="4"/>
    </w:p>
    <w:p w:rsidR="0000492E" w:rsidRPr="002D0303" w:rsidRDefault="0000492E" w:rsidP="0013254A">
      <w:pPr>
        <w:pStyle w:val="ListParagraph"/>
        <w:numPr>
          <w:ilvl w:val="1"/>
          <w:numId w:val="15"/>
        </w:numPr>
        <w:ind w:left="709" w:hanging="709"/>
        <w:jc w:val="both"/>
        <w:rPr>
          <w:rFonts w:ascii="Gill Sans MT" w:hAnsi="Gill Sans MT"/>
          <w:sz w:val="24"/>
          <w:szCs w:val="24"/>
        </w:rPr>
      </w:pPr>
      <w:r w:rsidRPr="002D0303">
        <w:rPr>
          <w:rFonts w:ascii="Gill Sans MT" w:hAnsi="Gill Sans MT"/>
          <w:bCs/>
          <w:sz w:val="24"/>
          <w:szCs w:val="24"/>
        </w:rPr>
        <w:t>The interpret</w:t>
      </w:r>
      <w:r w:rsidR="00431BE4" w:rsidRPr="002D0303">
        <w:rPr>
          <w:rFonts w:ascii="Gill Sans MT" w:hAnsi="Gill Sans MT"/>
          <w:bCs/>
          <w:sz w:val="24"/>
          <w:szCs w:val="24"/>
        </w:rPr>
        <w:t>ation and construction of this c</w:t>
      </w:r>
      <w:r w:rsidRPr="002D0303">
        <w:rPr>
          <w:rFonts w:ascii="Gill Sans MT" w:hAnsi="Gill Sans MT"/>
          <w:bCs/>
          <w:sz w:val="24"/>
          <w:szCs w:val="24"/>
        </w:rPr>
        <w:t>ontract shall be subject to the following provisions:</w:t>
      </w:r>
    </w:p>
    <w:p w:rsidR="00B20A2E" w:rsidRPr="002D0303" w:rsidRDefault="00B20A2E" w:rsidP="0013254A">
      <w:pPr>
        <w:pStyle w:val="ListParagraph"/>
        <w:tabs>
          <w:tab w:val="left" w:pos="709"/>
        </w:tabs>
        <w:jc w:val="both"/>
        <w:rPr>
          <w:rFonts w:ascii="Gill Sans MT" w:hAnsi="Gill Sans MT"/>
          <w:sz w:val="24"/>
          <w:szCs w:val="24"/>
        </w:rPr>
      </w:pPr>
    </w:p>
    <w:p w:rsidR="0000492E" w:rsidRPr="002D0303" w:rsidRDefault="0000492E" w:rsidP="003A519D">
      <w:pPr>
        <w:pStyle w:val="ListParagraph"/>
        <w:numPr>
          <w:ilvl w:val="1"/>
          <w:numId w:val="20"/>
        </w:numPr>
        <w:tabs>
          <w:tab w:val="left" w:pos="0"/>
          <w:tab w:val="left" w:pos="851"/>
          <w:tab w:val="left" w:pos="1134"/>
        </w:tabs>
        <w:suppressAutoHyphens/>
        <w:spacing w:after="120"/>
        <w:ind w:left="1134" w:hanging="425"/>
        <w:contextualSpacing w:val="0"/>
        <w:jc w:val="both"/>
        <w:rPr>
          <w:rFonts w:ascii="Gill Sans MT" w:hAnsi="Gill Sans MT"/>
          <w:sz w:val="24"/>
          <w:szCs w:val="24"/>
        </w:rPr>
      </w:pPr>
      <w:r w:rsidRPr="002D0303">
        <w:rPr>
          <w:rFonts w:ascii="Gill Sans MT" w:hAnsi="Gill Sans MT"/>
          <w:sz w:val="24"/>
          <w:szCs w:val="24"/>
        </w:rPr>
        <w:t>words importing the singular meaning include where the context so admits the plural meaning and vice versa;</w:t>
      </w:r>
    </w:p>
    <w:p w:rsidR="0000492E" w:rsidRPr="002D0303" w:rsidRDefault="0000492E" w:rsidP="003A519D">
      <w:pPr>
        <w:pStyle w:val="ListParagraph"/>
        <w:numPr>
          <w:ilvl w:val="1"/>
          <w:numId w:val="20"/>
        </w:numPr>
        <w:tabs>
          <w:tab w:val="left" w:pos="0"/>
          <w:tab w:val="left" w:pos="851"/>
          <w:tab w:val="left" w:pos="1134"/>
        </w:tabs>
        <w:suppressAutoHyphens/>
        <w:spacing w:after="120"/>
        <w:ind w:left="1134" w:hanging="425"/>
        <w:contextualSpacing w:val="0"/>
        <w:jc w:val="both"/>
        <w:rPr>
          <w:rFonts w:ascii="Gill Sans MT" w:hAnsi="Gill Sans MT"/>
          <w:sz w:val="24"/>
          <w:szCs w:val="24"/>
        </w:rPr>
      </w:pPr>
      <w:r w:rsidRPr="002D0303">
        <w:rPr>
          <w:rFonts w:ascii="Gill Sans MT" w:hAnsi="Gill Sans MT"/>
          <w:sz w:val="24"/>
          <w:szCs w:val="24"/>
        </w:rPr>
        <w:t>words importing the masculine inclu</w:t>
      </w:r>
      <w:r w:rsidR="00B20A2E" w:rsidRPr="002D0303">
        <w:rPr>
          <w:rFonts w:ascii="Gill Sans MT" w:hAnsi="Gill Sans MT"/>
          <w:sz w:val="24"/>
          <w:szCs w:val="24"/>
        </w:rPr>
        <w:t>de the feminine and the neuter;</w:t>
      </w:r>
    </w:p>
    <w:p w:rsidR="0000492E" w:rsidRPr="002D0303" w:rsidRDefault="0000492E" w:rsidP="003A519D">
      <w:pPr>
        <w:pStyle w:val="ListParagraph"/>
        <w:numPr>
          <w:ilvl w:val="1"/>
          <w:numId w:val="20"/>
        </w:numPr>
        <w:tabs>
          <w:tab w:val="left" w:pos="0"/>
          <w:tab w:val="left" w:pos="851"/>
          <w:tab w:val="left" w:pos="1134"/>
        </w:tabs>
        <w:suppressAutoHyphens/>
        <w:spacing w:after="120"/>
        <w:ind w:left="1134" w:hanging="425"/>
        <w:contextualSpacing w:val="0"/>
        <w:jc w:val="both"/>
        <w:rPr>
          <w:rFonts w:ascii="Gill Sans MT" w:hAnsi="Gill Sans MT"/>
          <w:sz w:val="24"/>
          <w:szCs w:val="24"/>
        </w:rPr>
      </w:pPr>
      <w:r w:rsidRPr="002D0303">
        <w:rPr>
          <w:rFonts w:ascii="Gill Sans MT" w:hAnsi="Gill Sans MT"/>
          <w:sz w:val="24"/>
          <w:szCs w:val="24"/>
        </w:rPr>
        <w:t xml:space="preserve">reference to a clause is a reference to the whole of that </w:t>
      </w:r>
      <w:r w:rsidR="00B20A2E" w:rsidRPr="002D0303">
        <w:rPr>
          <w:rFonts w:ascii="Gill Sans MT" w:hAnsi="Gill Sans MT"/>
          <w:sz w:val="24"/>
          <w:szCs w:val="24"/>
        </w:rPr>
        <w:t>clause unless stated otherwise;</w:t>
      </w:r>
    </w:p>
    <w:p w:rsidR="0000492E" w:rsidRPr="002D0303" w:rsidRDefault="0000492E" w:rsidP="003A519D">
      <w:pPr>
        <w:pStyle w:val="ListParagraph"/>
        <w:numPr>
          <w:ilvl w:val="1"/>
          <w:numId w:val="20"/>
        </w:numPr>
        <w:tabs>
          <w:tab w:val="left" w:pos="0"/>
          <w:tab w:val="left" w:pos="851"/>
          <w:tab w:val="left" w:pos="1134"/>
        </w:tabs>
        <w:suppressAutoHyphens/>
        <w:spacing w:after="120"/>
        <w:ind w:left="1134" w:hanging="425"/>
        <w:contextualSpacing w:val="0"/>
        <w:jc w:val="both"/>
        <w:rPr>
          <w:rFonts w:ascii="Gill Sans MT" w:hAnsi="Gill Sans MT"/>
          <w:sz w:val="24"/>
          <w:szCs w:val="24"/>
        </w:rPr>
      </w:pPr>
      <w:r w:rsidRPr="002D0303">
        <w:rPr>
          <w:rFonts w:ascii="Gill Sans MT" w:hAnsi="Gill Sans MT"/>
          <w:sz w:val="24"/>
          <w:szCs w:val="24"/>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00492E" w:rsidRPr="002D0303" w:rsidRDefault="0000492E" w:rsidP="003A519D">
      <w:pPr>
        <w:pStyle w:val="ListParagraph"/>
        <w:numPr>
          <w:ilvl w:val="1"/>
          <w:numId w:val="20"/>
        </w:numPr>
        <w:tabs>
          <w:tab w:val="left" w:pos="0"/>
          <w:tab w:val="left" w:pos="851"/>
          <w:tab w:val="left" w:pos="1134"/>
        </w:tabs>
        <w:suppressAutoHyphens/>
        <w:spacing w:after="120"/>
        <w:ind w:left="1134" w:hanging="425"/>
        <w:contextualSpacing w:val="0"/>
        <w:jc w:val="both"/>
        <w:rPr>
          <w:rFonts w:ascii="Gill Sans MT" w:hAnsi="Gill Sans MT"/>
          <w:sz w:val="24"/>
          <w:szCs w:val="24"/>
        </w:rPr>
      </w:pPr>
      <w:r w:rsidRPr="002D0303">
        <w:rPr>
          <w:rFonts w:ascii="Gill Sans MT" w:hAnsi="Gill Sans MT"/>
          <w:sz w:val="24"/>
          <w:szCs w:val="24"/>
        </w:rPr>
        <w:t>reference to any person shall include natural persons and partnerships, firms and other incorporated bodies and all other legal persons of whatever kind and however constituted and their successors and permitted assigns or transferees;</w:t>
      </w:r>
    </w:p>
    <w:p w:rsidR="0000492E" w:rsidRPr="002D0303" w:rsidRDefault="0000492E" w:rsidP="003A519D">
      <w:pPr>
        <w:pStyle w:val="ListParagraph"/>
        <w:numPr>
          <w:ilvl w:val="1"/>
          <w:numId w:val="20"/>
        </w:numPr>
        <w:tabs>
          <w:tab w:val="left" w:pos="0"/>
          <w:tab w:val="left" w:pos="851"/>
          <w:tab w:val="left" w:pos="1134"/>
        </w:tabs>
        <w:suppressAutoHyphens/>
        <w:spacing w:after="120"/>
        <w:ind w:left="1134" w:hanging="425"/>
        <w:contextualSpacing w:val="0"/>
        <w:jc w:val="both"/>
        <w:rPr>
          <w:rFonts w:ascii="Gill Sans MT" w:hAnsi="Gill Sans MT"/>
          <w:sz w:val="24"/>
          <w:szCs w:val="24"/>
        </w:rPr>
      </w:pPr>
      <w:r w:rsidRPr="002D0303">
        <w:rPr>
          <w:rFonts w:ascii="Gill Sans MT" w:hAnsi="Gill Sans MT"/>
          <w:sz w:val="24"/>
          <w:szCs w:val="24"/>
        </w:rPr>
        <w:t>the words “include”, “includes” and “including” are to be construed as if they were immediately followed by the words “without limitation”; and</w:t>
      </w:r>
    </w:p>
    <w:p w:rsidR="0000492E" w:rsidRPr="002D0303" w:rsidRDefault="0000492E" w:rsidP="003A519D">
      <w:pPr>
        <w:pStyle w:val="BodyTextIndent3"/>
        <w:numPr>
          <w:ilvl w:val="1"/>
          <w:numId w:val="20"/>
        </w:numPr>
        <w:tabs>
          <w:tab w:val="left" w:pos="851"/>
          <w:tab w:val="left" w:pos="1134"/>
        </w:tabs>
        <w:spacing w:after="0"/>
        <w:ind w:left="1134" w:hanging="425"/>
        <w:jc w:val="both"/>
        <w:rPr>
          <w:rFonts w:ascii="Gill Sans MT" w:hAnsi="Gill Sans MT"/>
          <w:sz w:val="24"/>
          <w:szCs w:val="24"/>
        </w:rPr>
      </w:pPr>
      <w:proofErr w:type="gramStart"/>
      <w:r w:rsidRPr="002D0303">
        <w:rPr>
          <w:rFonts w:ascii="Gill Sans MT" w:hAnsi="Gill Sans MT"/>
          <w:sz w:val="24"/>
          <w:szCs w:val="24"/>
        </w:rPr>
        <w:t>headings</w:t>
      </w:r>
      <w:proofErr w:type="gramEnd"/>
      <w:r w:rsidRPr="002D0303">
        <w:rPr>
          <w:rFonts w:ascii="Gill Sans MT" w:hAnsi="Gill Sans MT"/>
          <w:sz w:val="24"/>
          <w:szCs w:val="24"/>
        </w:rPr>
        <w:t xml:space="preserve"> are included in th</w:t>
      </w:r>
      <w:r w:rsidR="00FB7EB0" w:rsidRPr="002D0303">
        <w:rPr>
          <w:rFonts w:ascii="Gill Sans MT" w:hAnsi="Gill Sans MT"/>
          <w:sz w:val="24"/>
          <w:szCs w:val="24"/>
        </w:rPr>
        <w:t>is c</w:t>
      </w:r>
      <w:r w:rsidRPr="002D0303">
        <w:rPr>
          <w:rFonts w:ascii="Gill Sans MT" w:hAnsi="Gill Sans MT"/>
          <w:sz w:val="24"/>
          <w:szCs w:val="24"/>
        </w:rPr>
        <w:t xml:space="preserve">ontract for ease of reference only and </w:t>
      </w:r>
      <w:r w:rsidR="00FB7EB0" w:rsidRPr="002D0303">
        <w:rPr>
          <w:rFonts w:ascii="Gill Sans MT" w:hAnsi="Gill Sans MT"/>
          <w:sz w:val="24"/>
          <w:szCs w:val="24"/>
        </w:rPr>
        <w:t xml:space="preserve">do </w:t>
      </w:r>
      <w:r w:rsidRPr="002D0303">
        <w:rPr>
          <w:rFonts w:ascii="Gill Sans MT" w:hAnsi="Gill Sans MT"/>
          <w:sz w:val="24"/>
          <w:szCs w:val="24"/>
        </w:rPr>
        <w:t>not affect the interpr</w:t>
      </w:r>
      <w:r w:rsidR="00FB7EB0" w:rsidRPr="002D0303">
        <w:rPr>
          <w:rFonts w:ascii="Gill Sans MT" w:hAnsi="Gill Sans MT"/>
          <w:sz w:val="24"/>
          <w:szCs w:val="24"/>
        </w:rPr>
        <w:t>etation or construction of the c</w:t>
      </w:r>
      <w:r w:rsidRPr="002D0303">
        <w:rPr>
          <w:rFonts w:ascii="Gill Sans MT" w:hAnsi="Gill Sans MT"/>
          <w:sz w:val="24"/>
          <w:szCs w:val="24"/>
        </w:rPr>
        <w:t>ontract.</w:t>
      </w:r>
    </w:p>
    <w:p w:rsidR="00B20A2E" w:rsidRPr="002D0303" w:rsidRDefault="00B20A2E" w:rsidP="0013254A">
      <w:pPr>
        <w:pStyle w:val="BodyTextIndent3"/>
        <w:tabs>
          <w:tab w:val="left" w:pos="851"/>
          <w:tab w:val="left" w:pos="1134"/>
        </w:tabs>
        <w:spacing w:after="0"/>
        <w:ind w:left="0"/>
        <w:jc w:val="both"/>
        <w:rPr>
          <w:rFonts w:ascii="Gill Sans MT" w:hAnsi="Gill Sans MT"/>
          <w:sz w:val="24"/>
          <w:szCs w:val="24"/>
        </w:rPr>
      </w:pPr>
    </w:p>
    <w:p w:rsidR="005C37ED" w:rsidRPr="002D0303" w:rsidRDefault="005C37ED" w:rsidP="0013254A">
      <w:pPr>
        <w:pStyle w:val="ListParagraph"/>
        <w:numPr>
          <w:ilvl w:val="1"/>
          <w:numId w:val="15"/>
        </w:numPr>
        <w:ind w:left="709" w:hanging="709"/>
        <w:contextualSpacing w:val="0"/>
        <w:jc w:val="both"/>
        <w:rPr>
          <w:rFonts w:ascii="Gill Sans MT" w:hAnsi="Gill Sans MT"/>
          <w:bCs/>
          <w:sz w:val="24"/>
          <w:szCs w:val="24"/>
        </w:rPr>
      </w:pPr>
      <w:r w:rsidRPr="002D0303">
        <w:rPr>
          <w:rFonts w:ascii="Gill Sans MT" w:hAnsi="Gill Sans MT"/>
          <w:bCs/>
          <w:sz w:val="24"/>
          <w:szCs w:val="24"/>
        </w:rPr>
        <w:t xml:space="preserve">Where information supplied by the </w:t>
      </w:r>
      <w:r w:rsidR="00D14568" w:rsidRPr="002D0303">
        <w:rPr>
          <w:rFonts w:ascii="Gill Sans MT" w:hAnsi="Gill Sans MT"/>
          <w:bCs/>
          <w:i/>
          <w:sz w:val="24"/>
          <w:szCs w:val="24"/>
        </w:rPr>
        <w:t>Contractor</w:t>
      </w:r>
      <w:r w:rsidRPr="002D0303">
        <w:rPr>
          <w:rFonts w:ascii="Gill Sans MT" w:hAnsi="Gill Sans MT"/>
          <w:bCs/>
          <w:sz w:val="24"/>
          <w:szCs w:val="24"/>
        </w:rPr>
        <w:t xml:space="preserve"> has been incorporated into the Works Information and this creates an ambiguity or inconsistency between it and </w:t>
      </w:r>
      <w:r w:rsidR="005B63C2" w:rsidRPr="002D0303">
        <w:rPr>
          <w:rFonts w:ascii="Gill Sans MT" w:hAnsi="Gill Sans MT"/>
          <w:bCs/>
          <w:sz w:val="24"/>
          <w:szCs w:val="24"/>
        </w:rPr>
        <w:t xml:space="preserve">other </w:t>
      </w:r>
      <w:r w:rsidRPr="002D0303">
        <w:rPr>
          <w:rFonts w:ascii="Gill Sans MT" w:hAnsi="Gill Sans MT"/>
          <w:bCs/>
          <w:sz w:val="24"/>
          <w:szCs w:val="24"/>
        </w:rPr>
        <w:t>Works Information then</w:t>
      </w:r>
      <w:r w:rsidR="005B63C2" w:rsidRPr="002D0303">
        <w:rPr>
          <w:rFonts w:ascii="Gill Sans MT" w:hAnsi="Gill Sans MT"/>
          <w:bCs/>
          <w:sz w:val="24"/>
          <w:szCs w:val="24"/>
        </w:rPr>
        <w:t xml:space="preserve">, in assessing a compensation event, it is assessed as if the Prices and the Completion Date were for the interpretation most favourable to the </w:t>
      </w:r>
      <w:r w:rsidR="00D14568" w:rsidRPr="002D0303">
        <w:rPr>
          <w:rFonts w:ascii="Gill Sans MT" w:hAnsi="Gill Sans MT"/>
          <w:bCs/>
          <w:i/>
          <w:sz w:val="24"/>
          <w:szCs w:val="24"/>
        </w:rPr>
        <w:t>Employer</w:t>
      </w:r>
      <w:r w:rsidR="005B63C2" w:rsidRPr="002D0303">
        <w:rPr>
          <w:rFonts w:ascii="Gill Sans MT" w:hAnsi="Gill Sans MT"/>
          <w:bCs/>
          <w:sz w:val="24"/>
          <w:szCs w:val="24"/>
        </w:rPr>
        <w:t xml:space="preserve">. </w:t>
      </w:r>
    </w:p>
    <w:p w:rsidR="0000492E" w:rsidRPr="002D0303" w:rsidRDefault="0000492E" w:rsidP="0013254A">
      <w:pPr>
        <w:tabs>
          <w:tab w:val="left" w:pos="0"/>
          <w:tab w:val="left" w:pos="851"/>
          <w:tab w:val="left" w:pos="1418"/>
        </w:tabs>
        <w:suppressAutoHyphens/>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5" w:name="_Toc327453805"/>
      <w:bookmarkStart w:id="6" w:name="_Toc470009012"/>
      <w:r w:rsidRPr="002D0303">
        <w:rPr>
          <w:rFonts w:ascii="Gill Sans MT" w:hAnsi="Gill Sans MT"/>
          <w:sz w:val="24"/>
          <w:szCs w:val="24"/>
        </w:rPr>
        <w:t>Conflicts of Interest</w:t>
      </w:r>
      <w:bookmarkEnd w:id="5"/>
      <w:bookmarkEnd w:id="6"/>
    </w:p>
    <w:p w:rsidR="0000492E" w:rsidRPr="002D0303" w:rsidRDefault="0000492E"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take appropriate steps to ensure that neither the </w:t>
      </w:r>
      <w:r w:rsidR="00D14568" w:rsidRPr="002D0303">
        <w:rPr>
          <w:rFonts w:ascii="Gill Sans MT" w:hAnsi="Gill Sans MT"/>
          <w:i/>
          <w:sz w:val="24"/>
          <w:szCs w:val="24"/>
        </w:rPr>
        <w:t>Contractor</w:t>
      </w:r>
      <w:r w:rsidR="00FB7EB0" w:rsidRPr="002D0303">
        <w:rPr>
          <w:rFonts w:ascii="Gill Sans MT" w:hAnsi="Gill Sans MT"/>
          <w:sz w:val="24"/>
          <w:szCs w:val="24"/>
        </w:rPr>
        <w:t xml:space="preserve"> nor any Staff are</w:t>
      </w:r>
      <w:r w:rsidRPr="002D0303">
        <w:rPr>
          <w:rFonts w:ascii="Gill Sans MT" w:hAnsi="Gill Sans MT"/>
          <w:sz w:val="24"/>
          <w:szCs w:val="24"/>
        </w:rPr>
        <w:t xml:space="preserve"> placed in a position where, in the reasonable opinion of the </w:t>
      </w:r>
      <w:r w:rsidR="00D14568" w:rsidRPr="002D0303">
        <w:rPr>
          <w:rFonts w:ascii="Gill Sans MT" w:hAnsi="Gill Sans MT"/>
          <w:i/>
          <w:sz w:val="24"/>
          <w:szCs w:val="24"/>
        </w:rPr>
        <w:t>Employer</w:t>
      </w:r>
      <w:r w:rsidRPr="002D0303">
        <w:rPr>
          <w:rFonts w:ascii="Gill Sans MT" w:hAnsi="Gill Sans MT"/>
          <w:sz w:val="24"/>
          <w:szCs w:val="24"/>
        </w:rPr>
        <w:t xml:space="preserve">, there is or may be an actual conflict, or a potential conflict, between the pecuniary or personal interests of the </w:t>
      </w:r>
      <w:r w:rsidR="00D14568" w:rsidRPr="002D0303">
        <w:rPr>
          <w:rFonts w:ascii="Gill Sans MT" w:hAnsi="Gill Sans MT"/>
          <w:i/>
          <w:sz w:val="24"/>
          <w:szCs w:val="24"/>
        </w:rPr>
        <w:t>Contractor</w:t>
      </w:r>
      <w:r w:rsidR="00FB7EB0" w:rsidRPr="002D0303">
        <w:rPr>
          <w:rFonts w:ascii="Gill Sans MT" w:hAnsi="Gill Sans MT"/>
          <w:sz w:val="24"/>
          <w:szCs w:val="24"/>
        </w:rPr>
        <w:t xml:space="preserve"> and the duties owed to the </w:t>
      </w:r>
      <w:r w:rsidR="00D14568" w:rsidRPr="002D0303">
        <w:rPr>
          <w:rFonts w:ascii="Gill Sans MT" w:hAnsi="Gill Sans MT"/>
          <w:i/>
          <w:sz w:val="24"/>
          <w:szCs w:val="24"/>
        </w:rPr>
        <w:t>Employer</w:t>
      </w:r>
      <w:r w:rsidR="00FB7EB0" w:rsidRPr="002D0303">
        <w:rPr>
          <w:rFonts w:ascii="Gill Sans MT" w:hAnsi="Gill Sans MT"/>
          <w:sz w:val="24"/>
          <w:szCs w:val="24"/>
        </w:rPr>
        <w:t xml:space="preserve"> </w:t>
      </w:r>
      <w:r w:rsidRPr="002D0303">
        <w:rPr>
          <w:rFonts w:ascii="Gill Sans MT" w:hAnsi="Gill Sans MT"/>
          <w:sz w:val="24"/>
          <w:szCs w:val="24"/>
        </w:rPr>
        <w:t>under the provisions of th</w:t>
      </w:r>
      <w:r w:rsidR="00FB7EB0" w:rsidRPr="002D0303">
        <w:rPr>
          <w:rFonts w:ascii="Gill Sans MT" w:hAnsi="Gill Sans MT"/>
          <w:sz w:val="24"/>
          <w:szCs w:val="24"/>
        </w:rPr>
        <w:t>is contract</w:t>
      </w:r>
      <w:r w:rsidRPr="002D0303">
        <w:rPr>
          <w:rFonts w:ascii="Gill Sans MT" w:hAnsi="Gill Sans MT"/>
          <w:sz w:val="24"/>
          <w:szCs w:val="24"/>
        </w:rPr>
        <w:t xml:space="preserve">.  The </w:t>
      </w:r>
      <w:r w:rsidR="00D14568" w:rsidRPr="002D0303">
        <w:rPr>
          <w:rFonts w:ascii="Gill Sans MT" w:hAnsi="Gill Sans MT"/>
          <w:i/>
          <w:sz w:val="24"/>
          <w:szCs w:val="24"/>
        </w:rPr>
        <w:t>Contractor</w:t>
      </w:r>
      <w:r w:rsidRPr="002D0303">
        <w:rPr>
          <w:rFonts w:ascii="Gill Sans MT" w:hAnsi="Gill Sans MT"/>
          <w:sz w:val="24"/>
          <w:szCs w:val="24"/>
        </w:rPr>
        <w:t xml:space="preserve"> will disclose to the </w:t>
      </w:r>
      <w:r w:rsidR="00D14568" w:rsidRPr="002D0303">
        <w:rPr>
          <w:rFonts w:ascii="Gill Sans MT" w:hAnsi="Gill Sans MT"/>
          <w:i/>
          <w:sz w:val="24"/>
          <w:szCs w:val="24"/>
        </w:rPr>
        <w:t>Employer</w:t>
      </w:r>
      <w:r w:rsidR="00FB7EB0" w:rsidRPr="002D0303">
        <w:rPr>
          <w:rFonts w:ascii="Gill Sans MT" w:hAnsi="Gill Sans MT"/>
          <w:sz w:val="24"/>
          <w:szCs w:val="24"/>
        </w:rPr>
        <w:t xml:space="preserve"> </w:t>
      </w:r>
      <w:r w:rsidRPr="002D0303">
        <w:rPr>
          <w:rFonts w:ascii="Gill Sans MT" w:hAnsi="Gill Sans MT"/>
          <w:sz w:val="24"/>
          <w:szCs w:val="24"/>
        </w:rPr>
        <w:t>full particulars of any such conflict of interest which may arise.</w:t>
      </w:r>
    </w:p>
    <w:p w:rsidR="0000492E" w:rsidRPr="002D0303" w:rsidRDefault="0000492E" w:rsidP="0013254A">
      <w:pPr>
        <w:ind w:left="709"/>
        <w:jc w:val="both"/>
        <w:rPr>
          <w:rFonts w:ascii="Gill Sans MT" w:hAnsi="Gill Sans MT"/>
          <w:sz w:val="24"/>
          <w:szCs w:val="24"/>
          <w:lang w:val="en-US"/>
        </w:rPr>
      </w:pPr>
    </w:p>
    <w:p w:rsidR="0000492E" w:rsidRPr="002D0303" w:rsidRDefault="00E66F58"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If</w:t>
      </w:r>
      <w:r w:rsidR="0000492E" w:rsidRPr="002D0303">
        <w:rPr>
          <w:rFonts w:ascii="Gill Sans MT" w:hAnsi="Gill Sans MT"/>
          <w:sz w:val="24"/>
          <w:szCs w:val="24"/>
        </w:rPr>
        <w:t>, in the reasonable opinion of the</w:t>
      </w:r>
      <w:r w:rsidR="00FB7EB0" w:rsidRPr="002D0303">
        <w:rPr>
          <w:rFonts w:ascii="Gill Sans MT" w:hAnsi="Gill Sans MT"/>
          <w:sz w:val="24"/>
          <w:szCs w:val="24"/>
        </w:rPr>
        <w:t xml:space="preserve"> </w:t>
      </w:r>
      <w:r w:rsidR="00D14568" w:rsidRPr="002D0303">
        <w:rPr>
          <w:rFonts w:ascii="Gill Sans MT" w:hAnsi="Gill Sans MT"/>
          <w:i/>
          <w:sz w:val="24"/>
          <w:szCs w:val="24"/>
        </w:rPr>
        <w:t>Employer</w:t>
      </w:r>
      <w:r w:rsidR="0000492E" w:rsidRPr="002D0303">
        <w:rPr>
          <w:rFonts w:ascii="Gill Sans MT" w:hAnsi="Gill Sans MT"/>
          <w:sz w:val="24"/>
          <w:szCs w:val="24"/>
        </w:rPr>
        <w:t xml:space="preserve">, there is or may be an actual conflict, or a potential conflict, between the pecuniary or personal interests of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and the duties owed to the </w:t>
      </w:r>
      <w:r w:rsidR="00D14568" w:rsidRPr="002D0303">
        <w:rPr>
          <w:rFonts w:ascii="Gill Sans MT" w:hAnsi="Gill Sans MT"/>
          <w:i/>
          <w:sz w:val="24"/>
          <w:szCs w:val="24"/>
        </w:rPr>
        <w:t>Employer</w:t>
      </w:r>
      <w:r w:rsidR="00FB7EB0" w:rsidRPr="002D0303">
        <w:rPr>
          <w:rFonts w:ascii="Gill Sans MT" w:hAnsi="Gill Sans MT"/>
          <w:sz w:val="24"/>
          <w:szCs w:val="24"/>
        </w:rPr>
        <w:t xml:space="preserve"> </w:t>
      </w:r>
      <w:r w:rsidR="0000492E" w:rsidRPr="002D0303">
        <w:rPr>
          <w:rFonts w:ascii="Gill Sans MT" w:hAnsi="Gill Sans MT"/>
          <w:sz w:val="24"/>
          <w:szCs w:val="24"/>
        </w:rPr>
        <w:t>under the provision</w:t>
      </w:r>
      <w:r w:rsidR="00FB7EB0" w:rsidRPr="002D0303">
        <w:rPr>
          <w:rFonts w:ascii="Gill Sans MT" w:hAnsi="Gill Sans MT"/>
          <w:sz w:val="24"/>
          <w:szCs w:val="24"/>
        </w:rPr>
        <w:t>s of this c</w:t>
      </w:r>
      <w:r w:rsidR="0000492E" w:rsidRPr="002D0303">
        <w:rPr>
          <w:rFonts w:ascii="Gill Sans MT" w:hAnsi="Gill Sans MT"/>
          <w:sz w:val="24"/>
          <w:szCs w:val="24"/>
        </w:rPr>
        <w:t>ontract</w:t>
      </w:r>
      <w:r w:rsidRPr="002D0303">
        <w:rPr>
          <w:rFonts w:ascii="Gill Sans MT" w:hAnsi="Gill Sans MT"/>
          <w:sz w:val="24"/>
          <w:szCs w:val="24"/>
        </w:rPr>
        <w:t xml:space="preserve">, then the </w:t>
      </w:r>
      <w:r w:rsidR="00D14568" w:rsidRPr="002D0303">
        <w:rPr>
          <w:rFonts w:ascii="Gill Sans MT" w:hAnsi="Gill Sans MT"/>
          <w:i/>
          <w:sz w:val="24"/>
          <w:szCs w:val="24"/>
        </w:rPr>
        <w:t>Employer</w:t>
      </w:r>
      <w:r w:rsidRPr="002D0303">
        <w:rPr>
          <w:rFonts w:ascii="Gill Sans MT" w:hAnsi="Gill Sans MT"/>
          <w:sz w:val="24"/>
          <w:szCs w:val="24"/>
        </w:rPr>
        <w:t xml:space="preserve"> may terminate the contract under clause 90.3, Reason 2, of the conditions of contract</w:t>
      </w:r>
      <w:r w:rsidR="008E2F41" w:rsidRPr="002D0303">
        <w:rPr>
          <w:rFonts w:ascii="Gill Sans MT" w:hAnsi="Gill Sans MT"/>
          <w:sz w:val="24"/>
          <w:szCs w:val="24"/>
        </w:rPr>
        <w:t xml:space="preserve">, except that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may terminate with immediate effect</w:t>
      </w:r>
      <w:r w:rsidR="0000492E" w:rsidRPr="002D0303">
        <w:rPr>
          <w:rFonts w:ascii="Gill Sans MT" w:hAnsi="Gill Sans MT"/>
          <w:sz w:val="24"/>
          <w:szCs w:val="24"/>
        </w:rPr>
        <w:t xml:space="preserve">. </w:t>
      </w:r>
      <w:r w:rsidR="00437DE2" w:rsidRPr="002D0303">
        <w:rPr>
          <w:rFonts w:ascii="Gill Sans MT" w:hAnsi="Gill Sans MT"/>
          <w:sz w:val="24"/>
          <w:szCs w:val="24"/>
        </w:rPr>
        <w:t xml:space="preserve"> </w:t>
      </w:r>
      <w:r w:rsidR="0000492E" w:rsidRPr="002D0303">
        <w:rPr>
          <w:rFonts w:ascii="Gill Sans MT" w:hAnsi="Gill Sans MT"/>
          <w:sz w:val="24"/>
          <w:szCs w:val="24"/>
        </w:rPr>
        <w:t xml:space="preserve">The </w:t>
      </w:r>
      <w:r w:rsidR="00D14568" w:rsidRPr="002D0303">
        <w:rPr>
          <w:rFonts w:ascii="Gill Sans MT" w:hAnsi="Gill Sans MT"/>
          <w:i/>
          <w:sz w:val="24"/>
          <w:szCs w:val="24"/>
        </w:rPr>
        <w:t>Employer</w:t>
      </w:r>
      <w:r w:rsidRPr="002D0303">
        <w:rPr>
          <w:rFonts w:ascii="Gill Sans MT" w:hAnsi="Gill Sans MT"/>
          <w:sz w:val="24"/>
          <w:szCs w:val="24"/>
        </w:rPr>
        <w:t xml:space="preserve"> may take other actions to minimise the impact of this breach. The </w:t>
      </w:r>
      <w:r w:rsidR="0000492E" w:rsidRPr="002D0303">
        <w:rPr>
          <w:rFonts w:ascii="Gill Sans MT" w:hAnsi="Gill Sans MT"/>
          <w:sz w:val="24"/>
          <w:szCs w:val="24"/>
        </w:rPr>
        <w:t xml:space="preserve">actions of the </w:t>
      </w:r>
      <w:r w:rsidR="00D14568" w:rsidRPr="002D0303">
        <w:rPr>
          <w:rFonts w:ascii="Gill Sans MT" w:hAnsi="Gill Sans MT"/>
          <w:i/>
          <w:sz w:val="24"/>
          <w:szCs w:val="24"/>
        </w:rPr>
        <w:t>Employer</w:t>
      </w:r>
      <w:r w:rsidR="00FB7EB0" w:rsidRPr="002D0303">
        <w:rPr>
          <w:rFonts w:ascii="Gill Sans MT" w:hAnsi="Gill Sans MT"/>
          <w:sz w:val="24"/>
          <w:szCs w:val="24"/>
        </w:rPr>
        <w:t xml:space="preserve"> </w:t>
      </w:r>
      <w:r w:rsidR="0000492E" w:rsidRPr="002D0303">
        <w:rPr>
          <w:rFonts w:ascii="Gill Sans MT" w:hAnsi="Gill Sans MT"/>
          <w:sz w:val="24"/>
          <w:szCs w:val="24"/>
        </w:rPr>
        <w:t>pursuant to this clause shall not prejudice or affect any right of action or remedy which shall have accrued or shall thereafter accrue to the</w:t>
      </w:r>
      <w:r w:rsidR="00FB7EB0" w:rsidRPr="002D0303">
        <w:rPr>
          <w:rFonts w:ascii="Gill Sans MT" w:hAnsi="Gill Sans MT"/>
          <w:i/>
          <w:sz w:val="24"/>
          <w:szCs w:val="24"/>
        </w:rPr>
        <w:t xml:space="preserve"> </w:t>
      </w:r>
      <w:r w:rsidR="00D14568" w:rsidRPr="002D0303">
        <w:rPr>
          <w:rFonts w:ascii="Gill Sans MT" w:hAnsi="Gill Sans MT"/>
          <w:i/>
          <w:sz w:val="24"/>
          <w:szCs w:val="24"/>
        </w:rPr>
        <w:t>Employer</w:t>
      </w:r>
      <w:r w:rsidR="0000492E" w:rsidRPr="002D0303">
        <w:rPr>
          <w:rFonts w:ascii="Gill Sans MT" w:hAnsi="Gill Sans MT"/>
          <w:sz w:val="24"/>
          <w:szCs w:val="24"/>
        </w:rPr>
        <w:t>.</w:t>
      </w:r>
    </w:p>
    <w:p w:rsidR="0000492E" w:rsidRPr="002D0303" w:rsidRDefault="0000492E" w:rsidP="009D13DD">
      <w:pPr>
        <w:ind w:left="720"/>
        <w:jc w:val="both"/>
        <w:rPr>
          <w:rFonts w:ascii="Gill Sans MT" w:hAnsi="Gill Sans MT"/>
          <w:sz w:val="24"/>
          <w:szCs w:val="24"/>
          <w:lang w:val="en-US"/>
        </w:rPr>
      </w:pPr>
    </w:p>
    <w:p w:rsidR="0000492E" w:rsidRPr="002D0303" w:rsidRDefault="00D14568" w:rsidP="003A519D">
      <w:pPr>
        <w:pStyle w:val="Heading2"/>
        <w:numPr>
          <w:ilvl w:val="0"/>
          <w:numId w:val="15"/>
        </w:numPr>
        <w:spacing w:before="0" w:after="240"/>
        <w:ind w:left="709" w:hanging="709"/>
        <w:jc w:val="both"/>
        <w:rPr>
          <w:rFonts w:ascii="Gill Sans MT" w:hAnsi="Gill Sans MT"/>
          <w:sz w:val="24"/>
          <w:szCs w:val="24"/>
        </w:rPr>
      </w:pPr>
      <w:bookmarkStart w:id="7" w:name="_Toc283048297"/>
      <w:bookmarkStart w:id="8" w:name="_Toc327453806"/>
      <w:bookmarkStart w:id="9" w:name="_Toc470009013"/>
      <w:r w:rsidRPr="002D0303">
        <w:rPr>
          <w:rFonts w:ascii="Gill Sans MT" w:hAnsi="Gill Sans MT"/>
          <w:i/>
          <w:sz w:val="24"/>
          <w:szCs w:val="24"/>
        </w:rPr>
        <w:t>Contractor</w:t>
      </w:r>
      <w:r w:rsidR="0000492E" w:rsidRPr="002D0303">
        <w:rPr>
          <w:rFonts w:ascii="Gill Sans MT" w:hAnsi="Gill Sans MT"/>
          <w:sz w:val="24"/>
          <w:szCs w:val="24"/>
        </w:rPr>
        <w:t>’s Staff</w:t>
      </w:r>
      <w:bookmarkEnd w:id="7"/>
      <w:bookmarkEnd w:id="8"/>
      <w:bookmarkEnd w:id="9"/>
    </w:p>
    <w:p w:rsidR="0000492E" w:rsidRPr="002D0303" w:rsidRDefault="00E66F58"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On</w:t>
      </w:r>
      <w:r w:rsidR="0000492E" w:rsidRPr="002D0303">
        <w:rPr>
          <w:rFonts w:ascii="Gill Sans MT" w:hAnsi="Gill Sans MT"/>
          <w:sz w:val="24"/>
          <w:szCs w:val="24"/>
        </w:rPr>
        <w:t xml:space="preserve"> the </w:t>
      </w:r>
      <w:r w:rsidR="00D14568" w:rsidRPr="002D0303">
        <w:rPr>
          <w:rFonts w:ascii="Gill Sans MT" w:hAnsi="Gill Sans MT"/>
          <w:i/>
          <w:sz w:val="24"/>
          <w:szCs w:val="24"/>
        </w:rPr>
        <w:t>Employer</w:t>
      </w:r>
      <w:r w:rsidR="0000492E" w:rsidRPr="002D0303">
        <w:rPr>
          <w:rFonts w:ascii="Gill Sans MT" w:hAnsi="Gill Sans MT"/>
          <w:sz w:val="24"/>
          <w:szCs w:val="24"/>
        </w:rPr>
        <w:t xml:space="preserve">’s </w:t>
      </w:r>
      <w:r w:rsidRPr="002D0303">
        <w:rPr>
          <w:rFonts w:ascii="Gill Sans MT" w:hAnsi="Gill Sans MT"/>
          <w:sz w:val="24"/>
          <w:szCs w:val="24"/>
        </w:rPr>
        <w:t>instruction</w:t>
      </w:r>
      <w:r w:rsidR="0000492E" w:rsidRPr="002D0303">
        <w:rPr>
          <w:rFonts w:ascii="Gill Sans MT" w:hAnsi="Gill Sans MT"/>
          <w:sz w:val="24"/>
          <w:szCs w:val="24"/>
        </w:rPr>
        <w:t xml:space="preserve">,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provide</w:t>
      </w:r>
      <w:r w:rsidRPr="002D0303">
        <w:rPr>
          <w:rFonts w:ascii="Gill Sans MT" w:hAnsi="Gill Sans MT"/>
          <w:sz w:val="24"/>
          <w:szCs w:val="24"/>
        </w:rPr>
        <w:t>s</w:t>
      </w:r>
      <w:r w:rsidR="0000492E" w:rsidRPr="002D0303">
        <w:rPr>
          <w:rFonts w:ascii="Gill Sans MT" w:hAnsi="Gill Sans MT"/>
          <w:sz w:val="24"/>
          <w:szCs w:val="24"/>
        </w:rPr>
        <w:t xml:space="preserve"> a list of the names and addresses of all persons who may require admission in connection with th</w:t>
      </w:r>
      <w:r w:rsidRPr="002D0303">
        <w:rPr>
          <w:rFonts w:ascii="Gill Sans MT" w:hAnsi="Gill Sans MT"/>
          <w:sz w:val="24"/>
          <w:szCs w:val="24"/>
        </w:rPr>
        <w:t>is contract</w:t>
      </w:r>
      <w:r w:rsidR="0000492E" w:rsidRPr="002D0303">
        <w:rPr>
          <w:rFonts w:ascii="Gill Sans MT" w:hAnsi="Gill Sans MT"/>
          <w:sz w:val="24"/>
          <w:szCs w:val="24"/>
        </w:rPr>
        <w:t xml:space="preserve"> to the </w:t>
      </w:r>
      <w:r w:rsidRPr="002D0303">
        <w:rPr>
          <w:rFonts w:ascii="Gill Sans MT" w:hAnsi="Gill Sans MT"/>
          <w:i/>
          <w:sz w:val="24"/>
          <w:szCs w:val="24"/>
        </w:rPr>
        <w:t>site</w:t>
      </w:r>
      <w:r w:rsidR="0000492E" w:rsidRPr="002D0303">
        <w:rPr>
          <w:rFonts w:ascii="Gill Sans MT" w:hAnsi="Gill Sans MT"/>
          <w:sz w:val="24"/>
          <w:szCs w:val="24"/>
        </w:rPr>
        <w:t>, specifying the capacities in whi</w:t>
      </w:r>
      <w:r w:rsidRPr="002D0303">
        <w:rPr>
          <w:rFonts w:ascii="Gill Sans MT" w:hAnsi="Gill Sans MT"/>
          <w:sz w:val="24"/>
          <w:szCs w:val="24"/>
        </w:rPr>
        <w:t>ch they are concerned with this c</w:t>
      </w:r>
      <w:r w:rsidR="0000492E" w:rsidRPr="002D0303">
        <w:rPr>
          <w:rFonts w:ascii="Gill Sans MT" w:hAnsi="Gill Sans MT"/>
          <w:sz w:val="24"/>
          <w:szCs w:val="24"/>
        </w:rPr>
        <w:t xml:space="preserve">ontract and giving such other particulars as the </w:t>
      </w:r>
      <w:r w:rsidR="00D14568" w:rsidRPr="002D0303">
        <w:rPr>
          <w:rFonts w:ascii="Gill Sans MT" w:hAnsi="Gill Sans MT"/>
          <w:i/>
          <w:sz w:val="24"/>
          <w:szCs w:val="24"/>
        </w:rPr>
        <w:t>Employer</w:t>
      </w:r>
      <w:r w:rsidR="0000492E" w:rsidRPr="002D0303">
        <w:rPr>
          <w:rFonts w:ascii="Gill Sans MT" w:hAnsi="Gill Sans MT"/>
          <w:sz w:val="24"/>
          <w:szCs w:val="24"/>
        </w:rPr>
        <w:t xml:space="preserve"> may reasonably request.  </w:t>
      </w:r>
    </w:p>
    <w:p w:rsidR="0000492E" w:rsidRPr="002D0303" w:rsidRDefault="0000492E" w:rsidP="0013254A">
      <w:pPr>
        <w:ind w:left="709" w:hanging="720"/>
        <w:jc w:val="both"/>
        <w:rPr>
          <w:rFonts w:ascii="Gill Sans MT" w:hAnsi="Gill Sans MT"/>
          <w:sz w:val="24"/>
          <w:szCs w:val="24"/>
          <w:lang w:val="en-US"/>
        </w:rPr>
      </w:pPr>
    </w:p>
    <w:p w:rsidR="0000492E" w:rsidRPr="002D0303" w:rsidRDefault="0000492E"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’s Staff, engaged within the boundaries of the </w:t>
      </w:r>
      <w:r w:rsidR="00E66F58" w:rsidRPr="002D0303">
        <w:rPr>
          <w:rFonts w:ascii="Gill Sans MT" w:hAnsi="Gill Sans MT"/>
          <w:i/>
          <w:sz w:val="24"/>
          <w:szCs w:val="24"/>
        </w:rPr>
        <w:t>site</w:t>
      </w:r>
      <w:r w:rsidRPr="002D0303">
        <w:rPr>
          <w:rFonts w:ascii="Gill Sans MT" w:hAnsi="Gill Sans MT"/>
          <w:sz w:val="24"/>
          <w:szCs w:val="24"/>
        </w:rPr>
        <w:t xml:space="preserve">, shall comply with such rules, regulations and requirements (including those relating to security arrangements) as may be in force from time to time for the conduct of personnel when at or outside the </w:t>
      </w:r>
      <w:r w:rsidR="00E66F58" w:rsidRPr="002D0303">
        <w:rPr>
          <w:rFonts w:ascii="Gill Sans MT" w:hAnsi="Gill Sans MT"/>
          <w:i/>
          <w:sz w:val="24"/>
          <w:szCs w:val="24"/>
        </w:rPr>
        <w:t>site</w:t>
      </w:r>
      <w:r w:rsidRPr="002D0303">
        <w:rPr>
          <w:rFonts w:ascii="Gill Sans MT" w:hAnsi="Gill Sans MT"/>
          <w:sz w:val="24"/>
          <w:szCs w:val="24"/>
        </w:rPr>
        <w:t>.</w:t>
      </w:r>
    </w:p>
    <w:p w:rsidR="0000492E" w:rsidRPr="002D0303" w:rsidRDefault="0000492E" w:rsidP="0013254A">
      <w:pPr>
        <w:ind w:left="709" w:hanging="720"/>
        <w:jc w:val="both"/>
        <w:rPr>
          <w:rFonts w:ascii="Gill Sans MT" w:hAnsi="Gill Sans MT"/>
          <w:sz w:val="24"/>
          <w:szCs w:val="24"/>
          <w:lang w:val="en-US"/>
        </w:rPr>
      </w:pPr>
    </w:p>
    <w:p w:rsidR="0000492E" w:rsidRPr="002D0303" w:rsidRDefault="0000492E"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comply with Staff Vetting Procedures in respect of all persons employed or engaged </w:t>
      </w:r>
      <w:r w:rsidR="00C412F6" w:rsidRPr="002D0303">
        <w:rPr>
          <w:rFonts w:ascii="Gill Sans MT" w:hAnsi="Gill Sans MT"/>
          <w:sz w:val="24"/>
          <w:szCs w:val="24"/>
        </w:rPr>
        <w:t xml:space="preserve">to </w:t>
      </w:r>
      <w:proofErr w:type="gramStart"/>
      <w:r w:rsidR="00C412F6" w:rsidRPr="002D0303">
        <w:rPr>
          <w:rFonts w:ascii="Gill Sans MT" w:hAnsi="Gill Sans MT"/>
          <w:sz w:val="24"/>
          <w:szCs w:val="24"/>
        </w:rPr>
        <w:t>Provide</w:t>
      </w:r>
      <w:proofErr w:type="gramEnd"/>
      <w:r w:rsidR="00C412F6" w:rsidRPr="002D0303">
        <w:rPr>
          <w:rFonts w:ascii="Gill Sans MT" w:hAnsi="Gill Sans MT"/>
          <w:sz w:val="24"/>
          <w:szCs w:val="24"/>
        </w:rPr>
        <w:t xml:space="preserve"> the Works</w:t>
      </w:r>
      <w:r w:rsidRPr="002D0303">
        <w:rPr>
          <w:rFonts w:ascii="Gill Sans MT" w:hAnsi="Gill Sans MT"/>
          <w:sz w:val="24"/>
          <w:szCs w:val="24"/>
        </w:rPr>
        <w:t xml:space="preserve">.  The </w:t>
      </w:r>
      <w:r w:rsidR="00D14568" w:rsidRPr="002D0303">
        <w:rPr>
          <w:rFonts w:ascii="Gill Sans MT" w:hAnsi="Gill Sans MT"/>
          <w:i/>
          <w:sz w:val="24"/>
          <w:szCs w:val="24"/>
        </w:rPr>
        <w:t>Contractor</w:t>
      </w:r>
      <w:r w:rsidRPr="002D0303">
        <w:rPr>
          <w:rFonts w:ascii="Gill Sans MT" w:hAnsi="Gill Sans MT"/>
          <w:sz w:val="24"/>
          <w:szCs w:val="24"/>
        </w:rPr>
        <w:t xml:space="preserve"> confirms that all persons employed or engaged by the </w:t>
      </w:r>
      <w:r w:rsidR="00D14568" w:rsidRPr="002D0303">
        <w:rPr>
          <w:rFonts w:ascii="Gill Sans MT" w:hAnsi="Gill Sans MT"/>
          <w:i/>
          <w:sz w:val="24"/>
          <w:szCs w:val="24"/>
        </w:rPr>
        <w:t>Contractor</w:t>
      </w:r>
      <w:r w:rsidRPr="002D0303">
        <w:rPr>
          <w:rFonts w:ascii="Gill Sans MT" w:hAnsi="Gill Sans MT"/>
          <w:sz w:val="24"/>
          <w:szCs w:val="24"/>
        </w:rPr>
        <w:t xml:space="preserve"> were vetted and recruited on a basis that is equivalent to and no less strict than the Staff Vetting Procedures.</w:t>
      </w:r>
    </w:p>
    <w:p w:rsidR="0000492E" w:rsidRPr="002D0303" w:rsidRDefault="0000492E" w:rsidP="0013254A">
      <w:pPr>
        <w:pStyle w:val="ListParagraph"/>
        <w:ind w:left="709"/>
        <w:contextualSpacing w:val="0"/>
        <w:jc w:val="both"/>
        <w:rPr>
          <w:rFonts w:ascii="Gill Sans MT" w:hAnsi="Gill Sans MT"/>
          <w:sz w:val="24"/>
          <w:szCs w:val="24"/>
        </w:rPr>
      </w:pPr>
    </w:p>
    <w:p w:rsidR="0000492E" w:rsidRPr="002D0303" w:rsidRDefault="0000492E"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C412F6" w:rsidRPr="002D0303">
        <w:rPr>
          <w:rFonts w:ascii="Gill Sans MT" w:hAnsi="Gill Sans MT"/>
          <w:sz w:val="24"/>
          <w:szCs w:val="24"/>
        </w:rPr>
        <w:t xml:space="preserve"> </w:t>
      </w:r>
      <w:r w:rsidRPr="002D0303">
        <w:rPr>
          <w:rFonts w:ascii="Gill Sans MT" w:hAnsi="Gill Sans MT"/>
          <w:sz w:val="24"/>
          <w:szCs w:val="24"/>
        </w:rPr>
        <w:t xml:space="preserve">may require the </w:t>
      </w:r>
      <w:r w:rsidR="00D14568" w:rsidRPr="002D0303">
        <w:rPr>
          <w:rFonts w:ascii="Gill Sans MT" w:hAnsi="Gill Sans MT"/>
          <w:i/>
          <w:sz w:val="24"/>
          <w:szCs w:val="24"/>
        </w:rPr>
        <w:t>Contractor</w:t>
      </w:r>
      <w:r w:rsidRPr="002D0303">
        <w:rPr>
          <w:rFonts w:ascii="Gill Sans MT" w:hAnsi="Gill Sans MT"/>
          <w:sz w:val="24"/>
          <w:szCs w:val="24"/>
        </w:rPr>
        <w:t xml:space="preserve"> to ensure that any person employed </w:t>
      </w:r>
      <w:r w:rsidR="00C412F6" w:rsidRPr="002D0303">
        <w:rPr>
          <w:rFonts w:ascii="Gill Sans MT" w:hAnsi="Gill Sans MT"/>
          <w:sz w:val="24"/>
          <w:szCs w:val="24"/>
        </w:rPr>
        <w:t xml:space="preserve">to </w:t>
      </w:r>
      <w:proofErr w:type="gramStart"/>
      <w:r w:rsidR="00C412F6" w:rsidRPr="002D0303">
        <w:rPr>
          <w:rFonts w:ascii="Gill Sans MT" w:hAnsi="Gill Sans MT"/>
          <w:sz w:val="24"/>
          <w:szCs w:val="24"/>
        </w:rPr>
        <w:t>Provide</w:t>
      </w:r>
      <w:proofErr w:type="gramEnd"/>
      <w:r w:rsidR="00C412F6" w:rsidRPr="002D0303">
        <w:rPr>
          <w:rFonts w:ascii="Gill Sans MT" w:hAnsi="Gill Sans MT"/>
          <w:sz w:val="24"/>
          <w:szCs w:val="24"/>
        </w:rPr>
        <w:t xml:space="preserve"> the Works</w:t>
      </w:r>
      <w:r w:rsidRPr="002D0303">
        <w:rPr>
          <w:rFonts w:ascii="Gill Sans MT" w:hAnsi="Gill Sans MT"/>
          <w:sz w:val="24"/>
          <w:szCs w:val="24"/>
        </w:rPr>
        <w:t xml:space="preserve"> has undertaken a Criminal Records Bureau check as per the Staff Vetting Procedures.  The </w:t>
      </w:r>
      <w:r w:rsidR="00D14568" w:rsidRPr="002D0303">
        <w:rPr>
          <w:rFonts w:ascii="Gill Sans MT" w:hAnsi="Gill Sans MT"/>
          <w:i/>
          <w:sz w:val="24"/>
          <w:szCs w:val="24"/>
        </w:rPr>
        <w:t>Contractor</w:t>
      </w:r>
      <w:r w:rsidRPr="002D0303">
        <w:rPr>
          <w:rFonts w:ascii="Gill Sans MT" w:hAnsi="Gill Sans MT"/>
          <w:sz w:val="24"/>
          <w:szCs w:val="24"/>
        </w:rPr>
        <w:t xml:space="preserve"> shall ensure that no person who discloses that he/she has a Relevant Conviction, or is found by the </w:t>
      </w:r>
      <w:r w:rsidR="00D14568" w:rsidRPr="002D0303">
        <w:rPr>
          <w:rFonts w:ascii="Gill Sans MT" w:hAnsi="Gill Sans MT"/>
          <w:i/>
          <w:sz w:val="24"/>
          <w:szCs w:val="24"/>
        </w:rPr>
        <w:t>Contractor</w:t>
      </w:r>
      <w:r w:rsidRPr="002D0303">
        <w:rPr>
          <w:rFonts w:ascii="Gill Sans MT" w:hAnsi="Gill Sans MT"/>
          <w:sz w:val="24"/>
          <w:szCs w:val="24"/>
        </w:rPr>
        <w:t xml:space="preserve"> to have a Relevant Conviction (whether as a result of a police check or through the Criminal Records Bureau check or otherwise) is employed or engaged in </w:t>
      </w:r>
      <w:r w:rsidR="00C412F6" w:rsidRPr="002D0303">
        <w:rPr>
          <w:rFonts w:ascii="Gill Sans MT" w:hAnsi="Gill Sans MT"/>
          <w:sz w:val="24"/>
          <w:szCs w:val="24"/>
        </w:rPr>
        <w:t>any way to Provide the Works.</w:t>
      </w:r>
    </w:p>
    <w:p w:rsidR="0000492E" w:rsidRPr="002D0303" w:rsidRDefault="0000492E" w:rsidP="0013254A">
      <w:pPr>
        <w:pStyle w:val="ListParagraph"/>
        <w:ind w:left="709"/>
        <w:contextualSpacing w:val="0"/>
        <w:jc w:val="both"/>
        <w:rPr>
          <w:rFonts w:ascii="Gill Sans MT" w:hAnsi="Gill Sans MT"/>
          <w:sz w:val="24"/>
          <w:szCs w:val="24"/>
        </w:rPr>
      </w:pPr>
    </w:p>
    <w:p w:rsidR="0000492E" w:rsidRPr="002D0303" w:rsidRDefault="0000492E"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 xml:space="preserve">If the </w:t>
      </w:r>
      <w:r w:rsidR="00D14568" w:rsidRPr="002D0303">
        <w:rPr>
          <w:rFonts w:ascii="Gill Sans MT" w:hAnsi="Gill Sans MT"/>
          <w:i/>
          <w:sz w:val="24"/>
          <w:szCs w:val="24"/>
        </w:rPr>
        <w:t>Contractor</w:t>
      </w:r>
      <w:r w:rsidR="00C736F2" w:rsidRPr="002D0303">
        <w:rPr>
          <w:rFonts w:ascii="Gill Sans MT" w:hAnsi="Gill Sans MT"/>
          <w:sz w:val="24"/>
          <w:szCs w:val="24"/>
        </w:rPr>
        <w:t xml:space="preserve"> fails to comply with clause </w:t>
      </w:r>
      <w:r w:rsidR="00941DC1" w:rsidRPr="002D0303">
        <w:rPr>
          <w:rFonts w:ascii="Gill Sans MT" w:hAnsi="Gill Sans MT"/>
          <w:sz w:val="24"/>
          <w:szCs w:val="24"/>
        </w:rPr>
        <w:t>4</w:t>
      </w:r>
      <w:r w:rsidR="00B658D9" w:rsidRPr="002D0303">
        <w:rPr>
          <w:rFonts w:ascii="Gill Sans MT" w:hAnsi="Gill Sans MT"/>
          <w:sz w:val="24"/>
          <w:szCs w:val="24"/>
        </w:rPr>
        <w:t>.</w:t>
      </w:r>
      <w:r w:rsidR="00C412F6" w:rsidRPr="002D0303">
        <w:rPr>
          <w:rFonts w:ascii="Gill Sans MT" w:hAnsi="Gill Sans MT"/>
          <w:sz w:val="24"/>
          <w:szCs w:val="24"/>
        </w:rPr>
        <w:t>1</w:t>
      </w:r>
      <w:r w:rsidRPr="002D0303">
        <w:rPr>
          <w:rFonts w:ascii="Gill Sans MT" w:hAnsi="Gill Sans MT"/>
          <w:sz w:val="24"/>
          <w:szCs w:val="24"/>
        </w:rPr>
        <w:t xml:space="preserve"> within 2 </w:t>
      </w:r>
      <w:r w:rsidR="007B7649" w:rsidRPr="002D0303">
        <w:rPr>
          <w:rFonts w:ascii="Gill Sans MT" w:hAnsi="Gill Sans MT"/>
          <w:sz w:val="24"/>
          <w:szCs w:val="24"/>
        </w:rPr>
        <w:t>m</w:t>
      </w:r>
      <w:r w:rsidR="00B658D9" w:rsidRPr="002D0303">
        <w:rPr>
          <w:rFonts w:ascii="Gill Sans MT" w:hAnsi="Gill Sans MT"/>
          <w:sz w:val="24"/>
          <w:szCs w:val="24"/>
        </w:rPr>
        <w:t>onths of the date of the instruction</w:t>
      </w:r>
      <w:r w:rsidRPr="002D0303">
        <w:rPr>
          <w:rFonts w:ascii="Gill Sans MT" w:hAnsi="Gill Sans MT"/>
          <w:sz w:val="24"/>
          <w:szCs w:val="24"/>
        </w:rPr>
        <w:t xml:space="preserve"> and in the reasonable opinion of the </w:t>
      </w:r>
      <w:r w:rsidR="00D14568" w:rsidRPr="002D0303">
        <w:rPr>
          <w:rFonts w:ascii="Gill Sans MT" w:hAnsi="Gill Sans MT"/>
          <w:i/>
          <w:sz w:val="24"/>
          <w:szCs w:val="24"/>
        </w:rPr>
        <w:t>Employer</w:t>
      </w:r>
      <w:r w:rsidRPr="002D0303">
        <w:rPr>
          <w:rFonts w:ascii="Gill Sans MT" w:hAnsi="Gill Sans MT"/>
          <w:sz w:val="24"/>
          <w:szCs w:val="24"/>
        </w:rPr>
        <w:t xml:space="preserve">, such failure may be prejudicial to the interests of the Crown, then the </w:t>
      </w:r>
      <w:r w:rsidR="00D14568" w:rsidRPr="002D0303">
        <w:rPr>
          <w:rFonts w:ascii="Gill Sans MT" w:hAnsi="Gill Sans MT"/>
          <w:i/>
          <w:sz w:val="24"/>
          <w:szCs w:val="24"/>
        </w:rPr>
        <w:t>Employer</w:t>
      </w:r>
      <w:r w:rsidR="00C412F6" w:rsidRPr="002D0303">
        <w:rPr>
          <w:rFonts w:ascii="Gill Sans MT" w:hAnsi="Gill Sans MT"/>
          <w:sz w:val="24"/>
          <w:szCs w:val="24"/>
        </w:rPr>
        <w:t xml:space="preserve"> </w:t>
      </w:r>
      <w:r w:rsidRPr="002D0303">
        <w:rPr>
          <w:rFonts w:ascii="Gill Sans MT" w:hAnsi="Gill Sans MT"/>
          <w:sz w:val="24"/>
          <w:szCs w:val="24"/>
        </w:rPr>
        <w:t>may terminate th</w:t>
      </w:r>
      <w:r w:rsidR="00C412F6" w:rsidRPr="002D0303">
        <w:rPr>
          <w:rFonts w:ascii="Gill Sans MT" w:hAnsi="Gill Sans MT"/>
          <w:sz w:val="24"/>
          <w:szCs w:val="24"/>
        </w:rPr>
        <w:t>is c</w:t>
      </w:r>
      <w:r w:rsidRPr="002D0303">
        <w:rPr>
          <w:rFonts w:ascii="Gill Sans MT" w:hAnsi="Gill Sans MT"/>
          <w:sz w:val="24"/>
          <w:szCs w:val="24"/>
        </w:rPr>
        <w:t>ontract</w:t>
      </w:r>
      <w:r w:rsidR="008E2F41" w:rsidRPr="002D0303">
        <w:rPr>
          <w:rFonts w:ascii="Gill Sans MT" w:hAnsi="Gill Sans MT"/>
          <w:sz w:val="24"/>
          <w:szCs w:val="24"/>
        </w:rPr>
        <w:t xml:space="preserve"> under clause 90.3</w:t>
      </w:r>
      <w:r w:rsidR="00B658D9" w:rsidRPr="002D0303">
        <w:rPr>
          <w:rFonts w:ascii="Gill Sans MT" w:hAnsi="Gill Sans MT"/>
          <w:sz w:val="24"/>
          <w:szCs w:val="24"/>
        </w:rPr>
        <w:t xml:space="preserve"> o</w:t>
      </w:r>
      <w:r w:rsidR="008E2F41" w:rsidRPr="002D0303">
        <w:rPr>
          <w:rFonts w:ascii="Gill Sans MT" w:hAnsi="Gill Sans MT"/>
          <w:sz w:val="24"/>
          <w:szCs w:val="24"/>
        </w:rPr>
        <w:t>f the conditions of contract</w:t>
      </w:r>
      <w:r w:rsidRPr="002D0303">
        <w:rPr>
          <w:rFonts w:ascii="Gill Sans MT" w:hAnsi="Gill Sans MT"/>
          <w:sz w:val="24"/>
          <w:szCs w:val="24"/>
        </w:rPr>
        <w:t xml:space="preserve">, </w:t>
      </w:r>
      <w:r w:rsidR="00B658D9" w:rsidRPr="002D0303">
        <w:rPr>
          <w:rFonts w:ascii="Gill Sans MT" w:hAnsi="Gill Sans MT"/>
          <w:sz w:val="24"/>
          <w:szCs w:val="24"/>
        </w:rPr>
        <w:t>Reason</w:t>
      </w:r>
      <w:r w:rsidR="00437DE2" w:rsidRPr="002D0303">
        <w:rPr>
          <w:rFonts w:ascii="Gill Sans MT" w:hAnsi="Gill Sans MT"/>
          <w:sz w:val="24"/>
          <w:szCs w:val="24"/>
        </w:rPr>
        <w:t xml:space="preserve"> </w:t>
      </w:r>
      <w:r w:rsidR="00B658D9" w:rsidRPr="002D0303">
        <w:rPr>
          <w:rFonts w:ascii="Gill Sans MT" w:hAnsi="Gill Sans MT"/>
          <w:sz w:val="24"/>
          <w:szCs w:val="24"/>
        </w:rPr>
        <w:t xml:space="preserve">3, </w:t>
      </w:r>
      <w:r w:rsidRPr="002D0303">
        <w:rPr>
          <w:rFonts w:ascii="Gill Sans MT" w:hAnsi="Gill Sans MT"/>
          <w:sz w:val="24"/>
          <w:szCs w:val="24"/>
        </w:rPr>
        <w:t xml:space="preserve">provided always that such termination shall not prejudice or affect any right of action or remedy which shall have accrued or shall thereafter accrue to the </w:t>
      </w:r>
      <w:r w:rsidR="00D14568" w:rsidRPr="002D0303">
        <w:rPr>
          <w:rFonts w:ascii="Gill Sans MT" w:hAnsi="Gill Sans MT"/>
          <w:i/>
          <w:sz w:val="24"/>
          <w:szCs w:val="24"/>
        </w:rPr>
        <w:t>Employer</w:t>
      </w:r>
      <w:r w:rsidRPr="002D0303">
        <w:rPr>
          <w:rFonts w:ascii="Gill Sans MT" w:hAnsi="Gill Sans MT"/>
          <w:sz w:val="24"/>
          <w:szCs w:val="24"/>
        </w:rPr>
        <w:t>.</w:t>
      </w:r>
    </w:p>
    <w:p w:rsidR="0000492E" w:rsidRPr="002D0303" w:rsidRDefault="0000492E" w:rsidP="0013254A">
      <w:pPr>
        <w:pStyle w:val="ListParagraph"/>
        <w:ind w:left="709"/>
        <w:contextualSpacing w:val="0"/>
        <w:jc w:val="both"/>
        <w:rPr>
          <w:rFonts w:ascii="Gill Sans MT" w:hAnsi="Gill Sans MT"/>
          <w:sz w:val="24"/>
          <w:szCs w:val="24"/>
        </w:rPr>
      </w:pPr>
    </w:p>
    <w:p w:rsidR="0000492E" w:rsidRPr="002D0303" w:rsidRDefault="0000492E" w:rsidP="0013254A">
      <w:pPr>
        <w:pStyle w:val="ListParagraph"/>
        <w:numPr>
          <w:ilvl w:val="1"/>
          <w:numId w:val="15"/>
        </w:numPr>
        <w:ind w:left="709" w:hanging="709"/>
        <w:contextualSpacing w:val="0"/>
        <w:jc w:val="both"/>
        <w:rPr>
          <w:rFonts w:ascii="Gill Sans MT" w:hAnsi="Gill Sans MT"/>
          <w:sz w:val="24"/>
          <w:szCs w:val="24"/>
        </w:rPr>
      </w:pPr>
      <w:r w:rsidRPr="002D0303">
        <w:rPr>
          <w:rFonts w:ascii="Gill Sans MT" w:hAnsi="Gill Sans MT"/>
          <w:sz w:val="24"/>
          <w:szCs w:val="24"/>
        </w:rPr>
        <w:t xml:space="preserve">The decision of the </w:t>
      </w:r>
      <w:r w:rsidR="00D14568" w:rsidRPr="002D0303">
        <w:rPr>
          <w:rFonts w:ascii="Gill Sans MT" w:hAnsi="Gill Sans MT"/>
          <w:i/>
          <w:sz w:val="24"/>
          <w:szCs w:val="24"/>
        </w:rPr>
        <w:t>Employer</w:t>
      </w:r>
      <w:r w:rsidR="00C412F6" w:rsidRPr="002D0303">
        <w:rPr>
          <w:rFonts w:ascii="Gill Sans MT" w:hAnsi="Gill Sans MT"/>
          <w:sz w:val="24"/>
          <w:szCs w:val="24"/>
        </w:rPr>
        <w:t xml:space="preserve"> </w:t>
      </w:r>
      <w:r w:rsidRPr="002D0303">
        <w:rPr>
          <w:rFonts w:ascii="Gill Sans MT" w:hAnsi="Gill Sans MT"/>
          <w:sz w:val="24"/>
          <w:szCs w:val="24"/>
        </w:rPr>
        <w:t xml:space="preserve">as to whether any person is to be refused access to the </w:t>
      </w:r>
      <w:r w:rsidR="00C412F6" w:rsidRPr="002D0303">
        <w:rPr>
          <w:rFonts w:ascii="Gill Sans MT" w:hAnsi="Gill Sans MT"/>
          <w:sz w:val="24"/>
          <w:szCs w:val="24"/>
        </w:rPr>
        <w:t xml:space="preserve">site </w:t>
      </w:r>
      <w:r w:rsidRPr="002D0303">
        <w:rPr>
          <w:rFonts w:ascii="Gill Sans MT" w:hAnsi="Gill Sans MT"/>
          <w:sz w:val="24"/>
          <w:szCs w:val="24"/>
        </w:rPr>
        <w:t xml:space="preserve">and as to whether the </w:t>
      </w:r>
      <w:r w:rsidR="00D14568" w:rsidRPr="002D0303">
        <w:rPr>
          <w:rFonts w:ascii="Gill Sans MT" w:hAnsi="Gill Sans MT"/>
          <w:i/>
          <w:sz w:val="24"/>
          <w:szCs w:val="24"/>
        </w:rPr>
        <w:t>Contractor</w:t>
      </w:r>
      <w:r w:rsidRPr="002D0303">
        <w:rPr>
          <w:rFonts w:ascii="Gill Sans MT" w:hAnsi="Gill Sans MT"/>
          <w:sz w:val="24"/>
          <w:szCs w:val="24"/>
        </w:rPr>
        <w:t xml:space="preserve"> has failed to comply with cl</w:t>
      </w:r>
      <w:r w:rsidR="00C736F2" w:rsidRPr="002D0303">
        <w:rPr>
          <w:rFonts w:ascii="Gill Sans MT" w:hAnsi="Gill Sans MT"/>
          <w:sz w:val="24"/>
          <w:szCs w:val="24"/>
        </w:rPr>
        <w:t xml:space="preserve">ause </w:t>
      </w:r>
      <w:r w:rsidR="00941DC1" w:rsidRPr="002D0303">
        <w:rPr>
          <w:rFonts w:ascii="Gill Sans MT" w:hAnsi="Gill Sans MT"/>
          <w:sz w:val="24"/>
          <w:szCs w:val="24"/>
        </w:rPr>
        <w:t>4</w:t>
      </w:r>
      <w:r w:rsidR="00B658D9" w:rsidRPr="002D0303">
        <w:rPr>
          <w:rFonts w:ascii="Gill Sans MT" w:hAnsi="Gill Sans MT"/>
          <w:sz w:val="24"/>
          <w:szCs w:val="24"/>
        </w:rPr>
        <w:t xml:space="preserve">.1 </w:t>
      </w:r>
      <w:r w:rsidRPr="002D0303">
        <w:rPr>
          <w:rFonts w:ascii="Gill Sans MT" w:hAnsi="Gill Sans MT"/>
          <w:sz w:val="24"/>
          <w:szCs w:val="24"/>
        </w:rPr>
        <w:t>shall be final and conclusive.</w:t>
      </w:r>
    </w:p>
    <w:p w:rsidR="0000492E" w:rsidRPr="002D0303" w:rsidRDefault="0000492E" w:rsidP="009D13DD">
      <w:pPr>
        <w:ind w:left="709" w:hanging="720"/>
        <w:jc w:val="both"/>
        <w:rPr>
          <w:rFonts w:ascii="Gill Sans MT" w:hAnsi="Gill Sans MT"/>
          <w:sz w:val="24"/>
          <w:szCs w:val="24"/>
          <w:lang w:val="en-US"/>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10" w:name="_Toc327453808"/>
      <w:bookmarkStart w:id="11" w:name="_Toc470009014"/>
      <w:r w:rsidRPr="002D0303">
        <w:rPr>
          <w:rFonts w:ascii="Gill Sans MT" w:hAnsi="Gill Sans MT"/>
          <w:sz w:val="24"/>
          <w:szCs w:val="24"/>
        </w:rPr>
        <w:t>Recovery of Sums Due</w:t>
      </w:r>
      <w:bookmarkEnd w:id="10"/>
      <w:bookmarkEnd w:id="11"/>
    </w:p>
    <w:p w:rsidR="0000492E" w:rsidRPr="002D0303" w:rsidRDefault="008C4EF8"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Wherever under this c</w:t>
      </w:r>
      <w:r w:rsidR="0000492E" w:rsidRPr="002D0303">
        <w:rPr>
          <w:rFonts w:ascii="Gill Sans MT" w:hAnsi="Gill Sans MT"/>
          <w:sz w:val="24"/>
          <w:szCs w:val="24"/>
        </w:rPr>
        <w:t xml:space="preserve">ontract any sum of money is recoverable from or payable by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(including any sum which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is liable to pay to the </w:t>
      </w:r>
      <w:r w:rsidR="00D14568" w:rsidRPr="002D0303">
        <w:rPr>
          <w:rFonts w:ascii="Gill Sans MT" w:hAnsi="Gill Sans MT"/>
          <w:i/>
          <w:sz w:val="24"/>
          <w:szCs w:val="24"/>
        </w:rPr>
        <w:t>Employer</w:t>
      </w:r>
      <w:r w:rsidRPr="002D0303">
        <w:rPr>
          <w:rFonts w:ascii="Gill Sans MT" w:hAnsi="Gill Sans MT"/>
          <w:sz w:val="24"/>
          <w:szCs w:val="24"/>
        </w:rPr>
        <w:t xml:space="preserve"> </w:t>
      </w:r>
      <w:r w:rsidR="0000492E" w:rsidRPr="002D0303">
        <w:rPr>
          <w:rFonts w:ascii="Gill Sans MT" w:hAnsi="Gill Sans MT"/>
          <w:sz w:val="24"/>
          <w:szCs w:val="24"/>
        </w:rPr>
        <w:t xml:space="preserve">in respect of any breach of </w:t>
      </w:r>
      <w:r w:rsidRPr="002D0303">
        <w:rPr>
          <w:rFonts w:ascii="Gill Sans MT" w:hAnsi="Gill Sans MT"/>
          <w:sz w:val="24"/>
          <w:szCs w:val="24"/>
        </w:rPr>
        <w:t>c</w:t>
      </w:r>
      <w:r w:rsidR="0000492E" w:rsidRPr="002D0303">
        <w:rPr>
          <w:rFonts w:ascii="Gill Sans MT" w:hAnsi="Gill Sans MT"/>
          <w:sz w:val="24"/>
          <w:szCs w:val="24"/>
        </w:rPr>
        <w:t xml:space="preserve">ontract), the </w:t>
      </w:r>
      <w:r w:rsidR="00D14568" w:rsidRPr="002D0303">
        <w:rPr>
          <w:rFonts w:ascii="Gill Sans MT" w:hAnsi="Gill Sans MT"/>
          <w:i/>
          <w:sz w:val="24"/>
          <w:szCs w:val="24"/>
        </w:rPr>
        <w:t>Employer</w:t>
      </w:r>
      <w:r w:rsidRPr="002D0303">
        <w:rPr>
          <w:rFonts w:ascii="Gill Sans MT" w:hAnsi="Gill Sans MT"/>
          <w:sz w:val="24"/>
          <w:szCs w:val="24"/>
        </w:rPr>
        <w:t xml:space="preserve"> </w:t>
      </w:r>
      <w:r w:rsidR="0000492E" w:rsidRPr="002D0303">
        <w:rPr>
          <w:rFonts w:ascii="Gill Sans MT" w:hAnsi="Gill Sans MT"/>
          <w:sz w:val="24"/>
          <w:szCs w:val="24"/>
        </w:rPr>
        <w:t xml:space="preserve">may unilaterally deduct that sum from </w:t>
      </w:r>
      <w:r w:rsidRPr="002D0303">
        <w:rPr>
          <w:rFonts w:ascii="Gill Sans MT" w:hAnsi="Gill Sans MT"/>
          <w:sz w:val="24"/>
          <w:szCs w:val="24"/>
        </w:rPr>
        <w:t xml:space="preserve">the amount due. If an amount owed to the </w:t>
      </w:r>
      <w:r w:rsidR="00D14568" w:rsidRPr="002D0303">
        <w:rPr>
          <w:rFonts w:ascii="Gill Sans MT" w:hAnsi="Gill Sans MT"/>
          <w:i/>
          <w:sz w:val="24"/>
          <w:szCs w:val="24"/>
        </w:rPr>
        <w:t>Employer</w:t>
      </w:r>
      <w:r w:rsidRPr="002D0303">
        <w:rPr>
          <w:rFonts w:ascii="Gill Sans MT" w:hAnsi="Gill Sans MT"/>
          <w:sz w:val="24"/>
          <w:szCs w:val="24"/>
        </w:rPr>
        <w:t xml:space="preserve"> is not paid to the </w:t>
      </w:r>
      <w:r w:rsidR="00D14568" w:rsidRPr="002D0303">
        <w:rPr>
          <w:rFonts w:ascii="Gill Sans MT" w:hAnsi="Gill Sans MT"/>
          <w:i/>
          <w:sz w:val="24"/>
          <w:szCs w:val="24"/>
        </w:rPr>
        <w:t>Employer</w:t>
      </w:r>
      <w:r w:rsidRPr="002D0303">
        <w:rPr>
          <w:rFonts w:ascii="Gill Sans MT" w:hAnsi="Gill Sans MT"/>
          <w:sz w:val="24"/>
          <w:szCs w:val="24"/>
        </w:rPr>
        <w:t xml:space="preserve"> under this contract, then the </w:t>
      </w:r>
      <w:r w:rsidR="00D14568" w:rsidRPr="002D0303">
        <w:rPr>
          <w:rFonts w:ascii="Gill Sans MT" w:hAnsi="Gill Sans MT"/>
          <w:i/>
          <w:sz w:val="24"/>
          <w:szCs w:val="24"/>
        </w:rPr>
        <w:t>Employer</w:t>
      </w:r>
      <w:r w:rsidRPr="002D0303">
        <w:rPr>
          <w:rFonts w:ascii="Gill Sans MT" w:hAnsi="Gill Sans MT"/>
          <w:sz w:val="24"/>
          <w:szCs w:val="24"/>
        </w:rPr>
        <w:t xml:space="preserve"> may deduct </w:t>
      </w:r>
      <w:r w:rsidR="00461F2F" w:rsidRPr="002D0303">
        <w:rPr>
          <w:rFonts w:ascii="Gill Sans MT" w:hAnsi="Gill Sans MT"/>
          <w:sz w:val="24"/>
          <w:szCs w:val="24"/>
        </w:rPr>
        <w:t xml:space="preserve">it from payments </w:t>
      </w:r>
      <w:r w:rsidR="0000492E" w:rsidRPr="002D0303">
        <w:rPr>
          <w:rFonts w:ascii="Gill Sans MT" w:hAnsi="Gill Sans MT"/>
          <w:sz w:val="24"/>
          <w:szCs w:val="24"/>
        </w:rPr>
        <w:t xml:space="preserve">under any other agreement or contract with the </w:t>
      </w:r>
      <w:r w:rsidR="00D14568" w:rsidRPr="002D0303">
        <w:rPr>
          <w:rFonts w:ascii="Gill Sans MT" w:hAnsi="Gill Sans MT"/>
          <w:i/>
          <w:sz w:val="24"/>
          <w:szCs w:val="24"/>
        </w:rPr>
        <w:t>Employer</w:t>
      </w:r>
      <w:r w:rsidR="0000492E" w:rsidRPr="002D0303">
        <w:rPr>
          <w:rFonts w:ascii="Gill Sans MT" w:hAnsi="Gill Sans MT"/>
          <w:sz w:val="24"/>
          <w:szCs w:val="24"/>
        </w:rPr>
        <w:t>.</w:t>
      </w:r>
    </w:p>
    <w:p w:rsidR="0000492E" w:rsidRPr="002D0303" w:rsidRDefault="0000492E" w:rsidP="00ED431F">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Any overpayment by either Party, whether of the Price</w:t>
      </w:r>
      <w:r w:rsidR="00461F2F" w:rsidRPr="002D0303">
        <w:rPr>
          <w:rFonts w:ascii="Gill Sans MT" w:hAnsi="Gill Sans MT"/>
          <w:sz w:val="24"/>
          <w:szCs w:val="24"/>
        </w:rPr>
        <w:t>s for Work Done to Date</w:t>
      </w:r>
      <w:r w:rsidRPr="002D0303">
        <w:rPr>
          <w:rFonts w:ascii="Gill Sans MT" w:hAnsi="Gill Sans MT"/>
          <w:sz w:val="24"/>
          <w:szCs w:val="24"/>
        </w:rPr>
        <w:t xml:space="preserve"> or of VAT or otherwise, shall be a sum of money recoverable by the Party who made the overpayment from the Party in receipt of the overpayment.</w:t>
      </w:r>
    </w:p>
    <w:p w:rsidR="0000492E" w:rsidRPr="002D0303" w:rsidRDefault="0000492E" w:rsidP="00ED431F">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make all payments due to the </w:t>
      </w:r>
      <w:r w:rsidR="00D14568" w:rsidRPr="002D0303">
        <w:rPr>
          <w:rFonts w:ascii="Gill Sans MT" w:hAnsi="Gill Sans MT"/>
          <w:i/>
          <w:sz w:val="24"/>
          <w:szCs w:val="24"/>
        </w:rPr>
        <w:t>Employer</w:t>
      </w:r>
      <w:r w:rsidR="008C4EF8" w:rsidRPr="002D0303">
        <w:rPr>
          <w:rFonts w:ascii="Gill Sans MT" w:hAnsi="Gill Sans MT"/>
          <w:sz w:val="24"/>
          <w:szCs w:val="24"/>
        </w:rPr>
        <w:t xml:space="preserve"> </w:t>
      </w:r>
      <w:r w:rsidRPr="002D0303">
        <w:rPr>
          <w:rFonts w:ascii="Gill Sans MT" w:hAnsi="Gill Sans MT"/>
          <w:sz w:val="24"/>
          <w:szCs w:val="24"/>
        </w:rPr>
        <w:t xml:space="preserve">without any deduction whether by way of set-off, counterclaim, discount, abatement or otherwise unless the </w:t>
      </w:r>
      <w:r w:rsidR="00D14568" w:rsidRPr="002D0303">
        <w:rPr>
          <w:rFonts w:ascii="Gill Sans MT" w:hAnsi="Gill Sans MT"/>
          <w:i/>
          <w:sz w:val="24"/>
          <w:szCs w:val="24"/>
        </w:rPr>
        <w:t>Contractor</w:t>
      </w:r>
      <w:r w:rsidRPr="002D0303">
        <w:rPr>
          <w:rFonts w:ascii="Gill Sans MT" w:hAnsi="Gill Sans MT"/>
          <w:sz w:val="24"/>
          <w:szCs w:val="24"/>
        </w:rPr>
        <w:t xml:space="preserve"> has a valid court order requiring an amount equal to such deduction to be</w:t>
      </w:r>
      <w:r w:rsidR="008C4EF8" w:rsidRPr="002D0303">
        <w:rPr>
          <w:rFonts w:ascii="Gill Sans MT" w:hAnsi="Gill Sans MT"/>
          <w:sz w:val="24"/>
          <w:szCs w:val="24"/>
        </w:rPr>
        <w:t xml:space="preserve"> paid by the </w:t>
      </w:r>
      <w:r w:rsidR="00D14568" w:rsidRPr="002D0303">
        <w:rPr>
          <w:rFonts w:ascii="Gill Sans MT" w:hAnsi="Gill Sans MT"/>
          <w:i/>
          <w:sz w:val="24"/>
          <w:szCs w:val="24"/>
        </w:rPr>
        <w:t>Employer</w:t>
      </w:r>
      <w:r w:rsidRPr="002D0303">
        <w:rPr>
          <w:rFonts w:ascii="Gill Sans MT" w:hAnsi="Gill Sans MT"/>
          <w:sz w:val="24"/>
          <w:szCs w:val="24"/>
        </w:rPr>
        <w:t xml:space="preserve"> to the </w:t>
      </w:r>
      <w:r w:rsidR="00D14568" w:rsidRPr="002D0303">
        <w:rPr>
          <w:rFonts w:ascii="Gill Sans MT" w:hAnsi="Gill Sans MT"/>
          <w:i/>
          <w:sz w:val="24"/>
          <w:szCs w:val="24"/>
        </w:rPr>
        <w:t>Contractor</w:t>
      </w:r>
      <w:r w:rsidRPr="002D0303">
        <w:rPr>
          <w:rFonts w:ascii="Gill Sans MT" w:hAnsi="Gill Sans MT"/>
          <w:sz w:val="24"/>
          <w:szCs w:val="24"/>
        </w:rPr>
        <w:t>.</w:t>
      </w:r>
    </w:p>
    <w:p w:rsidR="0000492E" w:rsidRPr="002D0303" w:rsidRDefault="0000492E" w:rsidP="00ED431F">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All payments due shall be made </w:t>
      </w:r>
      <w:r w:rsidR="008C4EF8" w:rsidRPr="002D0303">
        <w:rPr>
          <w:rFonts w:ascii="Gill Sans MT" w:hAnsi="Gill Sans MT"/>
          <w:sz w:val="24"/>
          <w:szCs w:val="24"/>
        </w:rPr>
        <w:t>in accordance with these conditions of contract</w:t>
      </w:r>
      <w:r w:rsidRPr="002D0303">
        <w:rPr>
          <w:rFonts w:ascii="Gill Sans MT" w:hAnsi="Gill Sans MT"/>
          <w:sz w:val="24"/>
          <w:szCs w:val="24"/>
        </w:rPr>
        <w:t>, in cleared funds, to such bank or building society account as the recipient Party may from time to time direct.</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12" w:name="_Toc327453809"/>
      <w:bookmarkStart w:id="13" w:name="_Toc470009015"/>
      <w:r w:rsidRPr="002D0303">
        <w:rPr>
          <w:rFonts w:ascii="Gill Sans MT" w:hAnsi="Gill Sans MT"/>
          <w:sz w:val="24"/>
          <w:szCs w:val="24"/>
        </w:rPr>
        <w:t>Prevention of Corruption</w:t>
      </w:r>
      <w:bookmarkEnd w:id="12"/>
      <w:bookmarkEnd w:id="13"/>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not offer or give, or agree to give, to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w:t>
      </w:r>
      <w:r w:rsidRPr="002D0303">
        <w:rPr>
          <w:rFonts w:ascii="Gill Sans MT" w:hAnsi="Gill Sans MT"/>
          <w:sz w:val="24"/>
          <w:szCs w:val="24"/>
        </w:rPr>
        <w:t xml:space="preserve">or any other public body or any person employed by or on behalf of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w:t>
      </w:r>
      <w:r w:rsidRPr="002D0303">
        <w:rPr>
          <w:rFonts w:ascii="Gill Sans MT" w:hAnsi="Gill Sans MT"/>
          <w:sz w:val="24"/>
          <w:szCs w:val="24"/>
        </w:rPr>
        <w:t>or any other public body any gift or consideration of any kind as an inducement or reward for doing, refraining from doing, or for having done or refrained from doing, any act in relation to the</w:t>
      </w:r>
      <w:r w:rsidR="008E2F41" w:rsidRPr="002D0303">
        <w:rPr>
          <w:rFonts w:ascii="Gill Sans MT" w:hAnsi="Gill Sans MT"/>
          <w:sz w:val="24"/>
          <w:szCs w:val="24"/>
        </w:rPr>
        <w:t xml:space="preserve"> obtaining or execution of this </w:t>
      </w:r>
      <w:r w:rsidRPr="002D0303">
        <w:rPr>
          <w:rFonts w:ascii="Gill Sans MT" w:hAnsi="Gill Sans MT"/>
          <w:sz w:val="24"/>
          <w:szCs w:val="24"/>
        </w:rPr>
        <w:t xml:space="preserve">or any other contract with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w:t>
      </w:r>
      <w:r w:rsidRPr="002D0303">
        <w:rPr>
          <w:rFonts w:ascii="Gill Sans MT" w:hAnsi="Gill Sans MT"/>
          <w:sz w:val="24"/>
          <w:szCs w:val="24"/>
        </w:rPr>
        <w:t>or any other public body, or for showing or refraining from showing favour or disfavour to any person in relation to  th</w:t>
      </w:r>
      <w:r w:rsidR="008E2F41" w:rsidRPr="002D0303">
        <w:rPr>
          <w:rFonts w:ascii="Gill Sans MT" w:hAnsi="Gill Sans MT"/>
          <w:sz w:val="24"/>
          <w:szCs w:val="24"/>
        </w:rPr>
        <w:t>is c</w:t>
      </w:r>
      <w:r w:rsidRPr="002D0303">
        <w:rPr>
          <w:rFonts w:ascii="Gill Sans MT" w:hAnsi="Gill Sans MT"/>
          <w:sz w:val="24"/>
          <w:szCs w:val="24"/>
        </w:rPr>
        <w:t xml:space="preserve">ontract or any such contract. </w:t>
      </w:r>
    </w:p>
    <w:p w:rsidR="0000492E" w:rsidRPr="002D0303" w:rsidRDefault="0000492E" w:rsidP="00ED431F">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warrants that it has not paid commission or agreed to pay commission to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w:t>
      </w:r>
      <w:r w:rsidRPr="002D0303">
        <w:rPr>
          <w:rFonts w:ascii="Gill Sans MT" w:hAnsi="Gill Sans MT"/>
          <w:sz w:val="24"/>
          <w:szCs w:val="24"/>
        </w:rPr>
        <w:t xml:space="preserve">or any other public body or any person employed by or on behalf of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w:t>
      </w:r>
      <w:r w:rsidRPr="002D0303">
        <w:rPr>
          <w:rFonts w:ascii="Gill Sans MT" w:hAnsi="Gill Sans MT"/>
          <w:sz w:val="24"/>
          <w:szCs w:val="24"/>
        </w:rPr>
        <w:t>or any other public body in connection with th</w:t>
      </w:r>
      <w:r w:rsidR="008E2F41" w:rsidRPr="002D0303">
        <w:rPr>
          <w:rFonts w:ascii="Gill Sans MT" w:hAnsi="Gill Sans MT"/>
          <w:sz w:val="24"/>
          <w:szCs w:val="24"/>
        </w:rPr>
        <w:t>is c</w:t>
      </w:r>
      <w:r w:rsidRPr="002D0303">
        <w:rPr>
          <w:rFonts w:ascii="Gill Sans MT" w:hAnsi="Gill Sans MT"/>
          <w:sz w:val="24"/>
          <w:szCs w:val="24"/>
        </w:rPr>
        <w:t xml:space="preserve">ontract. </w:t>
      </w:r>
    </w:p>
    <w:p w:rsidR="0000492E" w:rsidRPr="002D0303" w:rsidRDefault="0000492E" w:rsidP="00ED431F">
      <w:pPr>
        <w:jc w:val="both"/>
        <w:rPr>
          <w:rFonts w:ascii="Gill Sans MT" w:hAnsi="Gill Sans MT"/>
          <w:sz w:val="24"/>
          <w:szCs w:val="24"/>
        </w:rPr>
      </w:pPr>
    </w:p>
    <w:p w:rsidR="0000492E" w:rsidRPr="002D0303" w:rsidRDefault="0000492E" w:rsidP="003A519D">
      <w:pPr>
        <w:pStyle w:val="ListParagraph"/>
        <w:numPr>
          <w:ilvl w:val="1"/>
          <w:numId w:val="15"/>
        </w:numPr>
        <w:spacing w:after="120"/>
        <w:ind w:left="709" w:hanging="709"/>
        <w:jc w:val="both"/>
        <w:rPr>
          <w:rFonts w:ascii="Gill Sans MT" w:hAnsi="Gill Sans MT"/>
          <w:sz w:val="24"/>
          <w:szCs w:val="24"/>
        </w:rPr>
      </w:pPr>
      <w:r w:rsidRPr="002D0303">
        <w:rPr>
          <w:rFonts w:ascii="Gill Sans MT" w:hAnsi="Gill Sans MT"/>
          <w:sz w:val="24"/>
          <w:szCs w:val="24"/>
        </w:rPr>
        <w:t xml:space="preserve">If the </w:t>
      </w:r>
      <w:r w:rsidR="00D14568" w:rsidRPr="002D0303">
        <w:rPr>
          <w:rFonts w:ascii="Gill Sans MT" w:hAnsi="Gill Sans MT"/>
          <w:i/>
          <w:sz w:val="24"/>
          <w:szCs w:val="24"/>
        </w:rPr>
        <w:t>Contractor</w:t>
      </w:r>
      <w:r w:rsidRPr="002D0303">
        <w:rPr>
          <w:rFonts w:ascii="Gill Sans MT" w:hAnsi="Gill Sans MT"/>
          <w:sz w:val="24"/>
          <w:szCs w:val="24"/>
        </w:rPr>
        <w:t xml:space="preserve">, its Staff or anyone acting on the </w:t>
      </w:r>
      <w:r w:rsidR="00D14568" w:rsidRPr="002D0303">
        <w:rPr>
          <w:rFonts w:ascii="Gill Sans MT" w:hAnsi="Gill Sans MT"/>
          <w:i/>
          <w:sz w:val="24"/>
          <w:szCs w:val="24"/>
        </w:rPr>
        <w:t>Contractor</w:t>
      </w:r>
      <w:r w:rsidRPr="002D0303">
        <w:rPr>
          <w:rFonts w:ascii="Gill Sans MT" w:hAnsi="Gill Sans MT"/>
          <w:sz w:val="24"/>
          <w:szCs w:val="24"/>
        </w:rPr>
        <w:t xml:space="preserve">’s behalf, engages in conduct prohibited by clauses </w:t>
      </w:r>
      <w:r w:rsidR="00941DC1" w:rsidRPr="002D0303">
        <w:rPr>
          <w:rFonts w:ascii="Gill Sans MT" w:hAnsi="Gill Sans MT"/>
          <w:sz w:val="24"/>
          <w:szCs w:val="24"/>
        </w:rPr>
        <w:t>6</w:t>
      </w:r>
      <w:r w:rsidR="00C736F2" w:rsidRPr="002D0303">
        <w:rPr>
          <w:rFonts w:ascii="Gill Sans MT" w:hAnsi="Gill Sans MT"/>
          <w:sz w:val="24"/>
          <w:szCs w:val="24"/>
        </w:rPr>
        <w:t xml:space="preserve">.1 or </w:t>
      </w:r>
      <w:r w:rsidR="00941DC1" w:rsidRPr="002D0303">
        <w:rPr>
          <w:rFonts w:ascii="Gill Sans MT" w:hAnsi="Gill Sans MT"/>
          <w:sz w:val="24"/>
          <w:szCs w:val="24"/>
        </w:rPr>
        <w:t>6</w:t>
      </w:r>
      <w:r w:rsidRPr="002D0303">
        <w:rPr>
          <w:rFonts w:ascii="Gill Sans MT" w:hAnsi="Gill Sans MT"/>
          <w:sz w:val="24"/>
          <w:szCs w:val="24"/>
        </w:rPr>
        <w:t xml:space="preserve">.2, the </w:t>
      </w:r>
      <w:r w:rsidR="00D14568" w:rsidRPr="002D0303">
        <w:rPr>
          <w:rFonts w:ascii="Gill Sans MT" w:hAnsi="Gill Sans MT"/>
          <w:i/>
          <w:sz w:val="24"/>
          <w:szCs w:val="24"/>
        </w:rPr>
        <w:t>Employer</w:t>
      </w:r>
      <w:r w:rsidRPr="002D0303">
        <w:rPr>
          <w:rFonts w:ascii="Gill Sans MT" w:hAnsi="Gill Sans MT"/>
          <w:sz w:val="24"/>
          <w:szCs w:val="24"/>
        </w:rPr>
        <w:t xml:space="preserve"> may:</w:t>
      </w:r>
    </w:p>
    <w:p w:rsidR="0000492E" w:rsidRPr="002D0303" w:rsidRDefault="0000492E" w:rsidP="003A519D">
      <w:pPr>
        <w:numPr>
          <w:ilvl w:val="0"/>
          <w:numId w:val="6"/>
        </w:numPr>
        <w:spacing w:after="120"/>
        <w:ind w:left="1418" w:hanging="709"/>
        <w:jc w:val="both"/>
        <w:rPr>
          <w:rFonts w:ascii="Gill Sans MT" w:hAnsi="Gill Sans MT"/>
          <w:sz w:val="24"/>
          <w:szCs w:val="24"/>
        </w:rPr>
      </w:pPr>
      <w:r w:rsidRPr="002D0303">
        <w:rPr>
          <w:rFonts w:ascii="Gill Sans MT" w:hAnsi="Gill Sans MT"/>
          <w:sz w:val="24"/>
          <w:szCs w:val="24"/>
        </w:rPr>
        <w:t>terminate th</w:t>
      </w:r>
      <w:r w:rsidR="008E2F41" w:rsidRPr="002D0303">
        <w:rPr>
          <w:rFonts w:ascii="Gill Sans MT" w:hAnsi="Gill Sans MT"/>
          <w:sz w:val="24"/>
          <w:szCs w:val="24"/>
        </w:rPr>
        <w:t xml:space="preserve">is contract </w:t>
      </w:r>
      <w:r w:rsidRPr="002D0303">
        <w:rPr>
          <w:rFonts w:ascii="Gill Sans MT" w:hAnsi="Gill Sans MT"/>
          <w:sz w:val="24"/>
          <w:szCs w:val="24"/>
        </w:rPr>
        <w:t xml:space="preserve">and recover from the </w:t>
      </w:r>
      <w:r w:rsidR="00D14568" w:rsidRPr="002D0303">
        <w:rPr>
          <w:rFonts w:ascii="Gill Sans MT" w:hAnsi="Gill Sans MT"/>
          <w:i/>
          <w:sz w:val="24"/>
          <w:szCs w:val="24"/>
        </w:rPr>
        <w:t>Contractor</w:t>
      </w:r>
      <w:r w:rsidRPr="002D0303">
        <w:rPr>
          <w:rFonts w:ascii="Gill Sans MT" w:hAnsi="Gill Sans MT"/>
          <w:sz w:val="24"/>
          <w:szCs w:val="24"/>
        </w:rPr>
        <w:t xml:space="preserve"> </w:t>
      </w:r>
      <w:r w:rsidR="008E2F41" w:rsidRPr="002D0303">
        <w:rPr>
          <w:rFonts w:ascii="Gill Sans MT" w:hAnsi="Gill Sans MT"/>
          <w:sz w:val="24"/>
          <w:szCs w:val="24"/>
        </w:rPr>
        <w:t xml:space="preserve">under clause 90.3 of the conditions of contract, reason 3, except that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may terminate with immediate effect</w:t>
      </w:r>
      <w:r w:rsidRPr="002D0303">
        <w:rPr>
          <w:rFonts w:ascii="Gill Sans MT" w:hAnsi="Gill Sans MT"/>
          <w:sz w:val="24"/>
          <w:szCs w:val="24"/>
        </w:rPr>
        <w:t>; or</w:t>
      </w:r>
    </w:p>
    <w:p w:rsidR="0000492E" w:rsidRPr="002D0303" w:rsidRDefault="0000492E" w:rsidP="003A519D">
      <w:pPr>
        <w:numPr>
          <w:ilvl w:val="0"/>
          <w:numId w:val="6"/>
        </w:numPr>
        <w:ind w:left="1418" w:hanging="709"/>
        <w:jc w:val="both"/>
        <w:rPr>
          <w:rFonts w:ascii="Gill Sans MT" w:hAnsi="Gill Sans MT"/>
          <w:sz w:val="24"/>
          <w:szCs w:val="24"/>
        </w:rPr>
      </w:pPr>
      <w:proofErr w:type="gramStart"/>
      <w:r w:rsidRPr="002D0303">
        <w:rPr>
          <w:rFonts w:ascii="Gill Sans MT" w:hAnsi="Gill Sans MT"/>
          <w:sz w:val="24"/>
          <w:szCs w:val="24"/>
        </w:rPr>
        <w:t>recover</w:t>
      </w:r>
      <w:proofErr w:type="gramEnd"/>
      <w:r w:rsidRPr="002D0303">
        <w:rPr>
          <w:rFonts w:ascii="Gill Sans MT" w:hAnsi="Gill Sans MT"/>
          <w:sz w:val="24"/>
          <w:szCs w:val="24"/>
        </w:rPr>
        <w:t xml:space="preserve"> in full from the </w:t>
      </w:r>
      <w:r w:rsidR="00D14568" w:rsidRPr="002D0303">
        <w:rPr>
          <w:rFonts w:ascii="Gill Sans MT" w:hAnsi="Gill Sans MT"/>
          <w:i/>
          <w:sz w:val="24"/>
          <w:szCs w:val="24"/>
        </w:rPr>
        <w:t>Contractor</w:t>
      </w:r>
      <w:r w:rsidRPr="002D0303">
        <w:rPr>
          <w:rFonts w:ascii="Gill Sans MT" w:hAnsi="Gill Sans MT"/>
          <w:sz w:val="24"/>
          <w:szCs w:val="24"/>
        </w:rPr>
        <w:t xml:space="preserve"> any other loss sustained by the </w:t>
      </w:r>
      <w:r w:rsidR="00D14568" w:rsidRPr="002D0303">
        <w:rPr>
          <w:rFonts w:ascii="Gill Sans MT" w:hAnsi="Gill Sans MT"/>
          <w:i/>
          <w:sz w:val="24"/>
          <w:szCs w:val="24"/>
        </w:rPr>
        <w:t>Employer</w:t>
      </w:r>
      <w:r w:rsidR="008E2F41" w:rsidRPr="002D0303">
        <w:rPr>
          <w:rFonts w:ascii="Gill Sans MT" w:hAnsi="Gill Sans MT"/>
          <w:sz w:val="24"/>
          <w:szCs w:val="24"/>
        </w:rPr>
        <w:t xml:space="preserve"> </w:t>
      </w:r>
      <w:r w:rsidRPr="002D0303">
        <w:rPr>
          <w:rFonts w:ascii="Gill Sans MT" w:hAnsi="Gill Sans MT"/>
          <w:sz w:val="24"/>
          <w:szCs w:val="24"/>
        </w:rPr>
        <w:t>i</w:t>
      </w:r>
      <w:r w:rsidR="00941DC1" w:rsidRPr="002D0303">
        <w:rPr>
          <w:rFonts w:ascii="Gill Sans MT" w:hAnsi="Gill Sans MT"/>
          <w:sz w:val="24"/>
          <w:szCs w:val="24"/>
        </w:rPr>
        <w:t xml:space="preserve">n consequence of any breach of </w:t>
      </w:r>
      <w:r w:rsidR="009B2EFA" w:rsidRPr="002D0303">
        <w:rPr>
          <w:rFonts w:ascii="Gill Sans MT" w:hAnsi="Gill Sans MT"/>
          <w:sz w:val="24"/>
          <w:szCs w:val="24"/>
        </w:rPr>
        <w:t>those clauses.</w:t>
      </w:r>
    </w:p>
    <w:p w:rsidR="009B2EFA" w:rsidRPr="002D0303" w:rsidRDefault="009B2EFA" w:rsidP="009B2EFA">
      <w:pPr>
        <w:jc w:val="both"/>
        <w:rPr>
          <w:rFonts w:ascii="Gill Sans MT" w:hAnsi="Gill Sans MT"/>
          <w:sz w:val="24"/>
          <w:szCs w:val="24"/>
        </w:rPr>
      </w:pPr>
    </w:p>
    <w:p w:rsidR="009B2EFA" w:rsidRPr="002D0303" w:rsidRDefault="009B2EFA" w:rsidP="009B2EFA">
      <w:pPr>
        <w:pStyle w:val="Heading2"/>
        <w:numPr>
          <w:ilvl w:val="0"/>
          <w:numId w:val="15"/>
        </w:numPr>
        <w:spacing w:before="0" w:after="240"/>
        <w:ind w:left="709" w:hanging="709"/>
        <w:jc w:val="both"/>
        <w:rPr>
          <w:rFonts w:ascii="Gill Sans MT" w:hAnsi="Gill Sans MT"/>
          <w:sz w:val="24"/>
          <w:szCs w:val="24"/>
        </w:rPr>
      </w:pPr>
      <w:bookmarkStart w:id="14" w:name="_Toc470009016"/>
      <w:r w:rsidRPr="002D0303">
        <w:rPr>
          <w:rFonts w:ascii="Gill Sans MT" w:hAnsi="Gill Sans MT"/>
          <w:sz w:val="24"/>
          <w:szCs w:val="24"/>
        </w:rPr>
        <w:t>Interpretation</w:t>
      </w:r>
      <w:bookmarkEnd w:id="14"/>
    </w:p>
    <w:p w:rsidR="009B2EFA" w:rsidRPr="002D0303" w:rsidRDefault="009B2EFA" w:rsidP="009B2EFA">
      <w:pPr>
        <w:pStyle w:val="ListParagraph"/>
        <w:numPr>
          <w:ilvl w:val="1"/>
          <w:numId w:val="15"/>
        </w:numPr>
        <w:spacing w:after="120"/>
        <w:ind w:left="709" w:hanging="709"/>
        <w:jc w:val="both"/>
        <w:rPr>
          <w:rFonts w:ascii="Gill Sans MT" w:hAnsi="Gill Sans MT"/>
          <w:sz w:val="24"/>
          <w:szCs w:val="24"/>
        </w:rPr>
      </w:pPr>
      <w:r w:rsidRPr="002D0303">
        <w:rPr>
          <w:rFonts w:ascii="Gill Sans MT" w:hAnsi="Gill Sans MT"/>
          <w:bCs/>
          <w:sz w:val="24"/>
          <w:szCs w:val="24"/>
        </w:rPr>
        <w:t>The interpretation and construction of this contract shall be subject to the following provisions:</w:t>
      </w:r>
    </w:p>
    <w:p w:rsidR="009B2EFA" w:rsidRPr="002D0303" w:rsidRDefault="009B2EFA" w:rsidP="009B2EFA">
      <w:pPr>
        <w:tabs>
          <w:tab w:val="left" w:pos="0"/>
          <w:tab w:val="left" w:pos="851"/>
          <w:tab w:val="left" w:pos="1418"/>
        </w:tabs>
        <w:suppressAutoHyphens/>
        <w:spacing w:after="120"/>
        <w:ind w:left="1287" w:hanging="567"/>
        <w:jc w:val="both"/>
        <w:rPr>
          <w:rFonts w:ascii="Gill Sans MT" w:hAnsi="Gill Sans MT"/>
          <w:sz w:val="24"/>
          <w:szCs w:val="24"/>
        </w:rPr>
      </w:pPr>
      <w:r w:rsidRPr="002D0303">
        <w:rPr>
          <w:rFonts w:ascii="Gill Sans MT" w:hAnsi="Gill Sans MT"/>
          <w:sz w:val="24"/>
          <w:szCs w:val="24"/>
        </w:rPr>
        <w:t>(a)</w:t>
      </w:r>
      <w:r w:rsidRPr="002D0303">
        <w:rPr>
          <w:rFonts w:ascii="Gill Sans MT" w:hAnsi="Gill Sans MT"/>
          <w:sz w:val="24"/>
          <w:szCs w:val="24"/>
        </w:rPr>
        <w:tab/>
      </w:r>
      <w:proofErr w:type="gramStart"/>
      <w:r w:rsidRPr="002D0303">
        <w:rPr>
          <w:rFonts w:ascii="Gill Sans MT" w:hAnsi="Gill Sans MT"/>
          <w:sz w:val="24"/>
          <w:szCs w:val="24"/>
        </w:rPr>
        <w:t>words</w:t>
      </w:r>
      <w:proofErr w:type="gramEnd"/>
      <w:r w:rsidRPr="002D0303">
        <w:rPr>
          <w:rFonts w:ascii="Gill Sans MT" w:hAnsi="Gill Sans MT"/>
          <w:sz w:val="24"/>
          <w:szCs w:val="24"/>
        </w:rPr>
        <w:t xml:space="preserve"> importing the singular meaning include where the context so admits the plural meaning and vice versa;</w:t>
      </w:r>
    </w:p>
    <w:p w:rsidR="009B2EFA" w:rsidRPr="002D0303" w:rsidRDefault="009B2EFA" w:rsidP="009B2EFA">
      <w:pPr>
        <w:suppressAutoHyphens/>
        <w:spacing w:after="120"/>
        <w:ind w:left="1276" w:hanging="556"/>
        <w:jc w:val="both"/>
        <w:rPr>
          <w:rFonts w:ascii="Gill Sans MT" w:hAnsi="Gill Sans MT"/>
          <w:sz w:val="24"/>
          <w:szCs w:val="24"/>
        </w:rPr>
      </w:pPr>
      <w:r w:rsidRPr="002D0303">
        <w:rPr>
          <w:rFonts w:ascii="Gill Sans MT" w:hAnsi="Gill Sans MT"/>
          <w:sz w:val="24"/>
          <w:szCs w:val="24"/>
        </w:rPr>
        <w:t>(b)</w:t>
      </w:r>
      <w:r w:rsidRPr="002D0303">
        <w:rPr>
          <w:rFonts w:ascii="Gill Sans MT" w:hAnsi="Gill Sans MT"/>
          <w:sz w:val="24"/>
          <w:szCs w:val="24"/>
        </w:rPr>
        <w:tab/>
      </w:r>
      <w:proofErr w:type="gramStart"/>
      <w:r w:rsidRPr="002D0303">
        <w:rPr>
          <w:rFonts w:ascii="Gill Sans MT" w:hAnsi="Gill Sans MT"/>
          <w:sz w:val="24"/>
          <w:szCs w:val="24"/>
        </w:rPr>
        <w:t>words</w:t>
      </w:r>
      <w:proofErr w:type="gramEnd"/>
      <w:r w:rsidRPr="002D0303">
        <w:rPr>
          <w:rFonts w:ascii="Gill Sans MT" w:hAnsi="Gill Sans MT"/>
          <w:sz w:val="24"/>
          <w:szCs w:val="24"/>
        </w:rPr>
        <w:t xml:space="preserve"> importing the masculine include the feminine and the neuter; </w:t>
      </w:r>
    </w:p>
    <w:p w:rsidR="009B2EFA" w:rsidRPr="002D0303" w:rsidRDefault="009B2EFA" w:rsidP="009B2EFA">
      <w:pPr>
        <w:tabs>
          <w:tab w:val="left" w:pos="0"/>
          <w:tab w:val="left" w:pos="851"/>
          <w:tab w:val="left" w:pos="1418"/>
        </w:tabs>
        <w:suppressAutoHyphens/>
        <w:spacing w:after="120"/>
        <w:ind w:left="1287" w:hanging="567"/>
        <w:jc w:val="both"/>
        <w:rPr>
          <w:rFonts w:ascii="Gill Sans MT" w:hAnsi="Gill Sans MT"/>
          <w:sz w:val="24"/>
          <w:szCs w:val="24"/>
        </w:rPr>
      </w:pPr>
      <w:r w:rsidRPr="002D0303">
        <w:rPr>
          <w:rFonts w:ascii="Gill Sans MT" w:hAnsi="Gill Sans MT"/>
          <w:sz w:val="24"/>
          <w:szCs w:val="24"/>
        </w:rPr>
        <w:t>(c)</w:t>
      </w:r>
      <w:r w:rsidRPr="002D0303">
        <w:rPr>
          <w:rFonts w:ascii="Gill Sans MT" w:hAnsi="Gill Sans MT"/>
          <w:sz w:val="24"/>
          <w:szCs w:val="24"/>
        </w:rPr>
        <w:tab/>
      </w:r>
      <w:proofErr w:type="gramStart"/>
      <w:r w:rsidRPr="002D0303">
        <w:rPr>
          <w:rFonts w:ascii="Gill Sans MT" w:hAnsi="Gill Sans MT"/>
          <w:sz w:val="24"/>
          <w:szCs w:val="24"/>
        </w:rPr>
        <w:t>reference</w:t>
      </w:r>
      <w:proofErr w:type="gramEnd"/>
      <w:r w:rsidRPr="002D0303">
        <w:rPr>
          <w:rFonts w:ascii="Gill Sans MT" w:hAnsi="Gill Sans MT"/>
          <w:sz w:val="24"/>
          <w:szCs w:val="24"/>
        </w:rPr>
        <w:t xml:space="preserve"> to a clause is a reference to the whole of that clause unless stated otherwise;</w:t>
      </w:r>
    </w:p>
    <w:p w:rsidR="009B2EFA" w:rsidRPr="002D0303" w:rsidRDefault="009B2EFA" w:rsidP="009B2EFA">
      <w:pPr>
        <w:tabs>
          <w:tab w:val="left" w:pos="0"/>
          <w:tab w:val="left" w:pos="851"/>
          <w:tab w:val="left" w:pos="1418"/>
        </w:tabs>
        <w:suppressAutoHyphens/>
        <w:spacing w:after="120"/>
        <w:ind w:left="1287" w:hanging="567"/>
        <w:jc w:val="both"/>
        <w:rPr>
          <w:rFonts w:ascii="Gill Sans MT" w:hAnsi="Gill Sans MT"/>
          <w:sz w:val="24"/>
          <w:szCs w:val="24"/>
        </w:rPr>
      </w:pPr>
      <w:r w:rsidRPr="002D0303">
        <w:rPr>
          <w:rFonts w:ascii="Gill Sans MT" w:hAnsi="Gill Sans MT"/>
          <w:sz w:val="24"/>
          <w:szCs w:val="24"/>
        </w:rPr>
        <w:t>(d)</w:t>
      </w:r>
      <w:r w:rsidRPr="002D0303">
        <w:rPr>
          <w:rFonts w:ascii="Gill Sans MT" w:hAnsi="Gill Sans MT"/>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9B2EFA" w:rsidRPr="002D0303" w:rsidRDefault="009B2EFA" w:rsidP="009B2EFA">
      <w:pPr>
        <w:tabs>
          <w:tab w:val="left" w:pos="0"/>
          <w:tab w:val="left" w:pos="851"/>
          <w:tab w:val="left" w:pos="1418"/>
        </w:tabs>
        <w:suppressAutoHyphens/>
        <w:spacing w:after="120"/>
        <w:ind w:left="1287" w:hanging="567"/>
        <w:jc w:val="both"/>
        <w:rPr>
          <w:rFonts w:ascii="Gill Sans MT" w:hAnsi="Gill Sans MT"/>
          <w:sz w:val="24"/>
          <w:szCs w:val="24"/>
        </w:rPr>
      </w:pPr>
      <w:r w:rsidRPr="002D0303">
        <w:rPr>
          <w:rFonts w:ascii="Gill Sans MT" w:hAnsi="Gill Sans MT"/>
          <w:sz w:val="24"/>
          <w:szCs w:val="24"/>
        </w:rPr>
        <w:t>(e)</w:t>
      </w:r>
      <w:r w:rsidRPr="002D0303">
        <w:rPr>
          <w:rFonts w:ascii="Gill Sans MT" w:hAnsi="Gill Sans MT"/>
          <w:sz w:val="24"/>
          <w:szCs w:val="24"/>
        </w:rPr>
        <w:tab/>
      </w:r>
      <w:proofErr w:type="gramStart"/>
      <w:r w:rsidRPr="002D0303">
        <w:rPr>
          <w:rFonts w:ascii="Gill Sans MT" w:hAnsi="Gill Sans MT"/>
          <w:sz w:val="24"/>
          <w:szCs w:val="24"/>
        </w:rPr>
        <w:t>reference</w:t>
      </w:r>
      <w:proofErr w:type="gramEnd"/>
      <w:r w:rsidRPr="002D0303">
        <w:rPr>
          <w:rFonts w:ascii="Gill Sans MT" w:hAnsi="Gill Sans MT"/>
          <w:sz w:val="24"/>
          <w:szCs w:val="24"/>
        </w:rPr>
        <w:t xml:space="preserve"> to any person shall include natural persons and partnerships, firms and other incorporated bodies and all other legal persons of whatever kind and however constituted and their successors and permitted assigns or transferees;</w:t>
      </w:r>
    </w:p>
    <w:p w:rsidR="009B2EFA" w:rsidRPr="002D0303" w:rsidRDefault="009B2EFA" w:rsidP="009B2EFA">
      <w:pPr>
        <w:tabs>
          <w:tab w:val="left" w:pos="0"/>
          <w:tab w:val="left" w:pos="851"/>
          <w:tab w:val="left" w:pos="1418"/>
        </w:tabs>
        <w:suppressAutoHyphens/>
        <w:spacing w:after="120"/>
        <w:ind w:left="1287" w:hanging="567"/>
        <w:jc w:val="both"/>
        <w:rPr>
          <w:rFonts w:ascii="Gill Sans MT" w:hAnsi="Gill Sans MT"/>
          <w:sz w:val="24"/>
          <w:szCs w:val="24"/>
        </w:rPr>
      </w:pPr>
      <w:r w:rsidRPr="002D0303">
        <w:rPr>
          <w:rFonts w:ascii="Gill Sans MT" w:hAnsi="Gill Sans MT"/>
          <w:sz w:val="24"/>
          <w:szCs w:val="24"/>
        </w:rPr>
        <w:t>(f)</w:t>
      </w:r>
      <w:r w:rsidRPr="002D0303">
        <w:rPr>
          <w:rFonts w:ascii="Gill Sans MT" w:hAnsi="Gill Sans MT"/>
          <w:sz w:val="24"/>
          <w:szCs w:val="24"/>
        </w:rPr>
        <w:tab/>
        <w:t>the words “include”, “includes” and “including” are to be construed as if they were immediately followed by the words “without limitation”; and</w:t>
      </w:r>
    </w:p>
    <w:p w:rsidR="009B2EFA" w:rsidRPr="002D0303" w:rsidRDefault="009B2EFA" w:rsidP="009B2EFA">
      <w:pPr>
        <w:pStyle w:val="BodyTextIndent3"/>
        <w:tabs>
          <w:tab w:val="left" w:pos="851"/>
          <w:tab w:val="left" w:pos="1418"/>
        </w:tabs>
        <w:ind w:left="1287" w:hanging="567"/>
        <w:jc w:val="both"/>
        <w:rPr>
          <w:rFonts w:ascii="Gill Sans MT" w:hAnsi="Gill Sans MT"/>
          <w:sz w:val="24"/>
          <w:szCs w:val="24"/>
        </w:rPr>
      </w:pPr>
      <w:r w:rsidRPr="002D0303">
        <w:rPr>
          <w:rFonts w:ascii="Gill Sans MT" w:hAnsi="Gill Sans MT"/>
          <w:sz w:val="24"/>
          <w:szCs w:val="24"/>
        </w:rPr>
        <w:t>(g)</w:t>
      </w:r>
      <w:r w:rsidRPr="002D0303">
        <w:rPr>
          <w:rFonts w:ascii="Gill Sans MT" w:hAnsi="Gill Sans MT"/>
          <w:sz w:val="24"/>
          <w:szCs w:val="24"/>
        </w:rPr>
        <w:tab/>
      </w:r>
      <w:proofErr w:type="gramStart"/>
      <w:r w:rsidRPr="002D0303">
        <w:rPr>
          <w:rFonts w:ascii="Gill Sans MT" w:hAnsi="Gill Sans MT"/>
          <w:sz w:val="24"/>
          <w:szCs w:val="24"/>
        </w:rPr>
        <w:t>headings</w:t>
      </w:r>
      <w:proofErr w:type="gramEnd"/>
      <w:r w:rsidRPr="002D0303">
        <w:rPr>
          <w:rFonts w:ascii="Gill Sans MT" w:hAnsi="Gill Sans MT"/>
          <w:sz w:val="24"/>
          <w:szCs w:val="24"/>
        </w:rPr>
        <w:t xml:space="preserve"> are included in this contract for ease of reference only and do not affect the interpretation or construction of the contract.</w:t>
      </w:r>
    </w:p>
    <w:p w:rsidR="009B2EFA" w:rsidRPr="002D0303" w:rsidRDefault="009B2EFA" w:rsidP="009B2EFA">
      <w:pPr>
        <w:pStyle w:val="ListParagraph"/>
        <w:numPr>
          <w:ilvl w:val="1"/>
          <w:numId w:val="15"/>
        </w:numPr>
        <w:spacing w:after="120"/>
        <w:ind w:left="709" w:hanging="709"/>
        <w:jc w:val="both"/>
        <w:rPr>
          <w:rFonts w:ascii="Gill Sans MT" w:hAnsi="Gill Sans MT"/>
          <w:bCs/>
          <w:sz w:val="24"/>
          <w:szCs w:val="24"/>
        </w:rPr>
      </w:pPr>
      <w:r w:rsidRPr="002D0303">
        <w:rPr>
          <w:rFonts w:ascii="Gill Sans MT" w:hAnsi="Gill Sans MT"/>
          <w:bCs/>
          <w:sz w:val="24"/>
          <w:szCs w:val="24"/>
        </w:rPr>
        <w:t xml:space="preserve">Where information supplied by the </w:t>
      </w:r>
      <w:r w:rsidRPr="002D0303">
        <w:rPr>
          <w:rFonts w:ascii="Gill Sans MT" w:hAnsi="Gill Sans MT"/>
          <w:bCs/>
          <w:i/>
          <w:sz w:val="24"/>
          <w:szCs w:val="24"/>
        </w:rPr>
        <w:t>Contractor</w:t>
      </w:r>
      <w:r w:rsidRPr="002D0303">
        <w:rPr>
          <w:rFonts w:ascii="Gill Sans MT" w:hAnsi="Gill Sans MT"/>
          <w:bCs/>
          <w:sz w:val="24"/>
          <w:szCs w:val="24"/>
        </w:rPr>
        <w:t xml:space="preserve"> has been incorporated into the Works Information and this creates an ambiguity or inconsistency between it and other Works Information then, in assessing a compensation event, it is assessed as if the Prices and the Completion Date were for the interpretation most favourable to the </w:t>
      </w:r>
      <w:r w:rsidRPr="002D0303">
        <w:rPr>
          <w:rFonts w:ascii="Gill Sans MT" w:hAnsi="Gill Sans MT"/>
          <w:bCs/>
          <w:i/>
          <w:sz w:val="24"/>
          <w:szCs w:val="24"/>
        </w:rPr>
        <w:t>Employer</w:t>
      </w:r>
      <w:r w:rsidR="00B91A29">
        <w:rPr>
          <w:rFonts w:ascii="Gill Sans MT" w:hAnsi="Gill Sans MT"/>
          <w:bCs/>
          <w:sz w:val="24"/>
          <w:szCs w:val="24"/>
        </w:rPr>
        <w:t>.</w:t>
      </w:r>
    </w:p>
    <w:p w:rsidR="0000492E" w:rsidRPr="002D0303" w:rsidRDefault="0000492E" w:rsidP="009D13DD">
      <w:pPr>
        <w:pStyle w:val="ListParagraph"/>
        <w:ind w:left="1418" w:hanging="1418"/>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15" w:name="_Toc327453810"/>
      <w:bookmarkStart w:id="16" w:name="_Toc470009017"/>
      <w:r w:rsidRPr="002D0303">
        <w:rPr>
          <w:rFonts w:ascii="Gill Sans MT" w:hAnsi="Gill Sans MT"/>
          <w:sz w:val="24"/>
          <w:szCs w:val="24"/>
        </w:rPr>
        <w:t>Prevention of Fraud</w:t>
      </w:r>
      <w:bookmarkEnd w:id="15"/>
      <w:bookmarkEnd w:id="16"/>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take all reasonable steps, in accordance with Good Industry Practice, to prevent Fraud by Staff and the </w:t>
      </w:r>
      <w:r w:rsidR="00D14568" w:rsidRPr="002D0303">
        <w:rPr>
          <w:rFonts w:ascii="Gill Sans MT" w:hAnsi="Gill Sans MT"/>
          <w:i/>
          <w:sz w:val="24"/>
          <w:szCs w:val="24"/>
        </w:rPr>
        <w:t>Contractor</w:t>
      </w:r>
      <w:r w:rsidRPr="002D0303">
        <w:rPr>
          <w:rFonts w:ascii="Gill Sans MT" w:hAnsi="Gill Sans MT"/>
          <w:sz w:val="24"/>
          <w:szCs w:val="24"/>
        </w:rPr>
        <w:t xml:space="preserve"> (including its shareholders, members, directors) in connection with the receipt of monies from the </w:t>
      </w:r>
      <w:r w:rsidR="00D14568" w:rsidRPr="002D0303">
        <w:rPr>
          <w:rFonts w:ascii="Gill Sans MT" w:hAnsi="Gill Sans MT"/>
          <w:i/>
          <w:sz w:val="24"/>
          <w:szCs w:val="24"/>
        </w:rPr>
        <w:t>Employer</w:t>
      </w:r>
      <w:r w:rsidRPr="002D0303">
        <w:rPr>
          <w:rFonts w:ascii="Gill Sans MT" w:hAnsi="Gill Sans MT"/>
          <w:sz w:val="24"/>
          <w:szCs w:val="24"/>
        </w:rPr>
        <w:t xml:space="preserve">.  </w:t>
      </w:r>
    </w:p>
    <w:p w:rsidR="0000492E" w:rsidRPr="002D0303" w:rsidRDefault="0000492E" w:rsidP="00ED431F">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notify the </w:t>
      </w:r>
      <w:r w:rsidR="00D14568" w:rsidRPr="002D0303">
        <w:rPr>
          <w:rFonts w:ascii="Gill Sans MT" w:hAnsi="Gill Sans MT"/>
          <w:i/>
          <w:sz w:val="24"/>
          <w:szCs w:val="24"/>
        </w:rPr>
        <w:t>Employer</w:t>
      </w:r>
      <w:r w:rsidRPr="002D0303">
        <w:rPr>
          <w:rFonts w:ascii="Gill Sans MT" w:hAnsi="Gill Sans MT"/>
          <w:sz w:val="24"/>
          <w:szCs w:val="24"/>
        </w:rPr>
        <w:t xml:space="preserve"> immediately if it has reason to suspect that any Fraud has occurred or is occurring or is likely to oc</w:t>
      </w:r>
      <w:r w:rsidR="00ED431F" w:rsidRPr="002D0303">
        <w:rPr>
          <w:rFonts w:ascii="Gill Sans MT" w:hAnsi="Gill Sans MT"/>
          <w:sz w:val="24"/>
          <w:szCs w:val="24"/>
        </w:rPr>
        <w:t>cur.</w:t>
      </w:r>
    </w:p>
    <w:p w:rsidR="0000492E" w:rsidRPr="002D0303" w:rsidRDefault="0000492E" w:rsidP="00ED431F">
      <w:pPr>
        <w:jc w:val="both"/>
        <w:rPr>
          <w:rFonts w:ascii="Gill Sans MT" w:hAnsi="Gill Sans MT"/>
          <w:sz w:val="24"/>
          <w:szCs w:val="24"/>
        </w:rPr>
      </w:pPr>
    </w:p>
    <w:p w:rsidR="0000492E" w:rsidRPr="002D0303" w:rsidRDefault="0000492E" w:rsidP="003A519D">
      <w:pPr>
        <w:pStyle w:val="ListParagraph"/>
        <w:numPr>
          <w:ilvl w:val="1"/>
          <w:numId w:val="15"/>
        </w:numPr>
        <w:spacing w:after="120"/>
        <w:ind w:left="709" w:hanging="709"/>
        <w:jc w:val="both"/>
        <w:rPr>
          <w:rFonts w:ascii="Gill Sans MT" w:hAnsi="Gill Sans MT"/>
          <w:sz w:val="24"/>
          <w:szCs w:val="24"/>
        </w:rPr>
      </w:pPr>
      <w:r w:rsidRPr="002D0303">
        <w:rPr>
          <w:rFonts w:ascii="Gill Sans MT" w:hAnsi="Gill Sans MT"/>
          <w:sz w:val="24"/>
          <w:szCs w:val="24"/>
        </w:rPr>
        <w:t xml:space="preserve">If the </w:t>
      </w:r>
      <w:r w:rsidR="00D14568" w:rsidRPr="002D0303">
        <w:rPr>
          <w:rFonts w:ascii="Gill Sans MT" w:hAnsi="Gill Sans MT"/>
          <w:i/>
          <w:sz w:val="24"/>
          <w:szCs w:val="24"/>
        </w:rPr>
        <w:t>Contractor</w:t>
      </w:r>
      <w:r w:rsidRPr="002D0303">
        <w:rPr>
          <w:rFonts w:ascii="Gill Sans MT" w:hAnsi="Gill Sans MT"/>
          <w:sz w:val="24"/>
          <w:szCs w:val="24"/>
        </w:rPr>
        <w:t xml:space="preserve"> or its Staff commits Fraud in relation to this or any other contract with the Crown (including the </w:t>
      </w:r>
      <w:r w:rsidR="00D14568" w:rsidRPr="002D0303">
        <w:rPr>
          <w:rFonts w:ascii="Gill Sans MT" w:hAnsi="Gill Sans MT"/>
          <w:i/>
          <w:sz w:val="24"/>
          <w:szCs w:val="24"/>
        </w:rPr>
        <w:t>Employer</w:t>
      </w:r>
      <w:r w:rsidRPr="002D0303">
        <w:rPr>
          <w:rFonts w:ascii="Gill Sans MT" w:hAnsi="Gill Sans MT"/>
          <w:sz w:val="24"/>
          <w:szCs w:val="24"/>
        </w:rPr>
        <w:t>)</w:t>
      </w:r>
      <w:r w:rsidR="008E2F41" w:rsidRPr="002D0303">
        <w:rPr>
          <w:rFonts w:ascii="Gill Sans MT" w:hAnsi="Gill Sans MT"/>
          <w:sz w:val="24"/>
          <w:szCs w:val="24"/>
        </w:rPr>
        <w:t xml:space="preserve">, </w:t>
      </w:r>
      <w:r w:rsidRPr="002D0303">
        <w:rPr>
          <w:rFonts w:ascii="Gill Sans MT" w:hAnsi="Gill Sans MT"/>
          <w:sz w:val="24"/>
          <w:szCs w:val="24"/>
        </w:rPr>
        <w:t xml:space="preserve">the </w:t>
      </w:r>
      <w:r w:rsidR="00D14568" w:rsidRPr="002D0303">
        <w:rPr>
          <w:rFonts w:ascii="Gill Sans MT" w:hAnsi="Gill Sans MT"/>
          <w:i/>
          <w:sz w:val="24"/>
          <w:szCs w:val="24"/>
        </w:rPr>
        <w:t>Employer</w:t>
      </w:r>
      <w:r w:rsidRPr="002D0303">
        <w:rPr>
          <w:rFonts w:ascii="Gill Sans MT" w:hAnsi="Gill Sans MT"/>
          <w:sz w:val="24"/>
          <w:szCs w:val="24"/>
        </w:rPr>
        <w:t xml:space="preserve"> may:</w:t>
      </w:r>
    </w:p>
    <w:p w:rsidR="0000492E" w:rsidRPr="002D0303" w:rsidRDefault="0000492E" w:rsidP="003A519D">
      <w:pPr>
        <w:numPr>
          <w:ilvl w:val="0"/>
          <w:numId w:val="7"/>
        </w:numPr>
        <w:spacing w:after="120"/>
        <w:ind w:left="1418" w:hanging="709"/>
        <w:jc w:val="both"/>
        <w:rPr>
          <w:rFonts w:ascii="Gill Sans MT" w:hAnsi="Gill Sans MT"/>
          <w:sz w:val="24"/>
          <w:szCs w:val="24"/>
        </w:rPr>
      </w:pPr>
      <w:r w:rsidRPr="002D0303">
        <w:rPr>
          <w:rFonts w:ascii="Gill Sans MT" w:hAnsi="Gill Sans MT"/>
          <w:sz w:val="24"/>
          <w:szCs w:val="24"/>
        </w:rPr>
        <w:t>terminate th</w:t>
      </w:r>
      <w:r w:rsidR="004D453D" w:rsidRPr="002D0303">
        <w:rPr>
          <w:rFonts w:ascii="Gill Sans MT" w:hAnsi="Gill Sans MT"/>
          <w:sz w:val="24"/>
          <w:szCs w:val="24"/>
        </w:rPr>
        <w:t xml:space="preserve">is contract under clause 90.3 of the conditions of contract, reason 3, except that the </w:t>
      </w:r>
      <w:r w:rsidR="00D14568" w:rsidRPr="002D0303">
        <w:rPr>
          <w:rFonts w:ascii="Gill Sans MT" w:hAnsi="Gill Sans MT"/>
          <w:i/>
          <w:sz w:val="24"/>
          <w:szCs w:val="24"/>
        </w:rPr>
        <w:t>Employer</w:t>
      </w:r>
      <w:r w:rsidR="004D453D" w:rsidRPr="002D0303">
        <w:rPr>
          <w:rFonts w:ascii="Gill Sans MT" w:hAnsi="Gill Sans MT"/>
          <w:sz w:val="24"/>
          <w:szCs w:val="24"/>
        </w:rPr>
        <w:t xml:space="preserve"> may terminate with immediate effect</w:t>
      </w:r>
      <w:r w:rsidRPr="002D0303">
        <w:rPr>
          <w:rFonts w:ascii="Gill Sans MT" w:hAnsi="Gill Sans MT"/>
          <w:sz w:val="24"/>
          <w:szCs w:val="24"/>
        </w:rPr>
        <w:t xml:space="preserve">; or </w:t>
      </w:r>
    </w:p>
    <w:p w:rsidR="0000492E" w:rsidRPr="002D0303" w:rsidRDefault="0000492E" w:rsidP="009D13DD">
      <w:pPr>
        <w:ind w:left="1418" w:hanging="709"/>
        <w:jc w:val="both"/>
        <w:rPr>
          <w:rFonts w:ascii="Gill Sans MT" w:hAnsi="Gill Sans MT"/>
          <w:sz w:val="24"/>
          <w:szCs w:val="24"/>
        </w:rPr>
      </w:pPr>
      <w:r w:rsidRPr="002D0303">
        <w:rPr>
          <w:rFonts w:ascii="Gill Sans MT" w:hAnsi="Gill Sans MT"/>
          <w:sz w:val="24"/>
          <w:szCs w:val="24"/>
        </w:rPr>
        <w:t>(b)</w:t>
      </w:r>
      <w:r w:rsidRPr="002D0303">
        <w:rPr>
          <w:rFonts w:ascii="Gill Sans MT" w:hAnsi="Gill Sans MT"/>
          <w:sz w:val="24"/>
          <w:szCs w:val="24"/>
        </w:rPr>
        <w:tab/>
      </w:r>
      <w:proofErr w:type="gramStart"/>
      <w:r w:rsidRPr="002D0303">
        <w:rPr>
          <w:rFonts w:ascii="Gill Sans MT" w:hAnsi="Gill Sans MT"/>
          <w:sz w:val="24"/>
          <w:szCs w:val="24"/>
        </w:rPr>
        <w:t>recover</w:t>
      </w:r>
      <w:proofErr w:type="gramEnd"/>
      <w:r w:rsidRPr="002D0303">
        <w:rPr>
          <w:rFonts w:ascii="Gill Sans MT" w:hAnsi="Gill Sans MT"/>
          <w:sz w:val="24"/>
          <w:szCs w:val="24"/>
        </w:rPr>
        <w:t xml:space="preserve"> in full from the </w:t>
      </w:r>
      <w:r w:rsidR="00D14568" w:rsidRPr="002D0303">
        <w:rPr>
          <w:rFonts w:ascii="Gill Sans MT" w:hAnsi="Gill Sans MT"/>
          <w:i/>
          <w:sz w:val="24"/>
          <w:szCs w:val="24"/>
        </w:rPr>
        <w:t>Contractor</w:t>
      </w:r>
      <w:r w:rsidRPr="002D0303">
        <w:rPr>
          <w:rFonts w:ascii="Gill Sans MT" w:hAnsi="Gill Sans MT"/>
          <w:sz w:val="24"/>
          <w:szCs w:val="24"/>
        </w:rPr>
        <w:t xml:space="preserve"> any other loss sustained by the</w:t>
      </w:r>
      <w:r w:rsidR="004D453D" w:rsidRPr="002D0303">
        <w:rPr>
          <w:rFonts w:ascii="Gill Sans MT" w:hAnsi="Gill Sans MT"/>
          <w:sz w:val="24"/>
          <w:szCs w:val="24"/>
        </w:rPr>
        <w:t xml:space="preserve"> </w:t>
      </w:r>
      <w:r w:rsidR="00D14568" w:rsidRPr="002D0303">
        <w:rPr>
          <w:rFonts w:ascii="Gill Sans MT" w:hAnsi="Gill Sans MT"/>
          <w:i/>
          <w:sz w:val="24"/>
          <w:szCs w:val="24"/>
        </w:rPr>
        <w:t>Employer</w:t>
      </w:r>
      <w:r w:rsidRPr="002D0303">
        <w:rPr>
          <w:rFonts w:ascii="Gill Sans MT" w:hAnsi="Gill Sans MT"/>
          <w:sz w:val="24"/>
          <w:szCs w:val="24"/>
        </w:rPr>
        <w:t xml:space="preserve"> in consequence of any breach of this c</w:t>
      </w:r>
      <w:r w:rsidR="00B20A2E" w:rsidRPr="002D0303">
        <w:rPr>
          <w:rFonts w:ascii="Gill Sans MT" w:hAnsi="Gill Sans MT"/>
          <w:sz w:val="24"/>
          <w:szCs w:val="24"/>
        </w:rPr>
        <w:t>lause.</w:t>
      </w:r>
    </w:p>
    <w:p w:rsidR="0000492E" w:rsidRPr="002D0303" w:rsidRDefault="0000492E" w:rsidP="009D13DD">
      <w:pPr>
        <w:pStyle w:val="BlockText"/>
        <w:tabs>
          <w:tab w:val="left" w:pos="1418"/>
        </w:tabs>
        <w:ind w:right="-48" w:hanging="709"/>
        <w:rPr>
          <w:rFonts w:ascii="Gill Sans MT" w:hAnsi="Gill Sans MT" w:cs="Times New Roman"/>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17" w:name="_Toc327453811"/>
      <w:bookmarkStart w:id="18" w:name="_Toc470009018"/>
      <w:r w:rsidRPr="002D0303">
        <w:rPr>
          <w:rFonts w:ascii="Gill Sans MT" w:hAnsi="Gill Sans MT"/>
          <w:sz w:val="24"/>
          <w:szCs w:val="24"/>
        </w:rPr>
        <w:t>Discrimination</w:t>
      </w:r>
      <w:bookmarkEnd w:id="17"/>
      <w:bookmarkEnd w:id="18"/>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not unlawfully discriminate either directly or indirectly on such grounds as race, colour, ethnic or national origin, disability, sex or sexual orientation, religion or belief, or age and without prejudice to the generality of the foregoing the </w:t>
      </w:r>
      <w:r w:rsidR="00D14568" w:rsidRPr="002D0303">
        <w:rPr>
          <w:rFonts w:ascii="Gill Sans MT" w:hAnsi="Gill Sans MT"/>
          <w:i/>
          <w:sz w:val="24"/>
          <w:szCs w:val="24"/>
        </w:rPr>
        <w:t>Contractor</w:t>
      </w:r>
      <w:r w:rsidRPr="002D0303">
        <w:rPr>
          <w:rFonts w:ascii="Gill Sans MT" w:hAnsi="Gill Sans MT"/>
          <w:sz w:val="24"/>
          <w:szCs w:val="24"/>
        </w:rPr>
        <w:t xml:space="preserve"> shall not unlawfully discriminate within the meaning and scope of the Sex Discrimination Act 1975, the Race Relations Act 1976, the Equal Pay Act 1970, the Disability Discrimination Act 1995, the Employment Equality (Sexual Orientation) Regulations 2003, the Employment Equality (Religion or Belief) Regulations 2003, the Employment Equality (Age) Regulations 2006, the Equality Act 2006, the Human Rights Act 1998 or other relevant or equivalent legislation, or any statutory modification or re-enactment thereof. </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take all reasonable steps to secure the observance of clause </w:t>
      </w:r>
      <w:r w:rsidR="009B2EFA" w:rsidRPr="002D0303">
        <w:rPr>
          <w:rFonts w:ascii="Gill Sans MT" w:hAnsi="Gill Sans MT"/>
          <w:sz w:val="24"/>
          <w:szCs w:val="24"/>
          <w:shd w:val="clear" w:color="auto" w:fill="FFFFFF" w:themeFill="background1"/>
        </w:rPr>
        <w:t>9</w:t>
      </w:r>
      <w:r w:rsidRPr="002D0303">
        <w:rPr>
          <w:rFonts w:ascii="Gill Sans MT" w:hAnsi="Gill Sans MT"/>
          <w:sz w:val="24"/>
          <w:szCs w:val="24"/>
          <w:shd w:val="clear" w:color="auto" w:fill="FFFFFF" w:themeFill="background1"/>
        </w:rPr>
        <w:t>.1</w:t>
      </w:r>
      <w:r w:rsidRPr="002D0303">
        <w:rPr>
          <w:rFonts w:ascii="Gill Sans MT" w:hAnsi="Gill Sans MT"/>
          <w:sz w:val="24"/>
          <w:szCs w:val="24"/>
        </w:rPr>
        <w:t xml:space="preserve"> </w:t>
      </w:r>
      <w:r w:rsidR="00EC152B" w:rsidRPr="002D0303">
        <w:rPr>
          <w:rFonts w:ascii="Gill Sans MT" w:hAnsi="Gill Sans MT"/>
          <w:sz w:val="24"/>
          <w:szCs w:val="24"/>
        </w:rPr>
        <w:t xml:space="preserve">in this Schedule </w:t>
      </w:r>
      <w:r w:rsidRPr="002D0303">
        <w:rPr>
          <w:rFonts w:ascii="Gill Sans MT" w:hAnsi="Gill Sans MT"/>
          <w:sz w:val="24"/>
          <w:szCs w:val="24"/>
        </w:rPr>
        <w:t>by all Staff.</w:t>
      </w:r>
    </w:p>
    <w:p w:rsidR="0000492E" w:rsidRPr="002D0303" w:rsidRDefault="0000492E" w:rsidP="009D13DD">
      <w:pPr>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r w:rsidRPr="002D0303">
        <w:rPr>
          <w:rFonts w:ascii="Gill Sans MT" w:hAnsi="Gill Sans MT"/>
          <w:sz w:val="24"/>
          <w:szCs w:val="24"/>
        </w:rPr>
        <w:tab/>
      </w:r>
      <w:bookmarkStart w:id="19" w:name="_Toc327453812"/>
      <w:bookmarkStart w:id="20" w:name="_Toc470009019"/>
      <w:r w:rsidRPr="002D0303">
        <w:rPr>
          <w:rFonts w:ascii="Gill Sans MT" w:hAnsi="Gill Sans MT"/>
          <w:sz w:val="24"/>
          <w:szCs w:val="24"/>
        </w:rPr>
        <w:t>The Contracts (Rights of Third Parties) Act 1999</w:t>
      </w:r>
      <w:bookmarkEnd w:id="19"/>
      <w:bookmarkEnd w:id="20"/>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A person who is not a Party to th</w:t>
      </w:r>
      <w:r w:rsidR="004D453D" w:rsidRPr="002D0303">
        <w:rPr>
          <w:rFonts w:ascii="Gill Sans MT" w:hAnsi="Gill Sans MT"/>
          <w:sz w:val="24"/>
          <w:szCs w:val="24"/>
        </w:rPr>
        <w:t>is c</w:t>
      </w:r>
      <w:r w:rsidRPr="002D0303">
        <w:rPr>
          <w:rFonts w:ascii="Gill Sans MT" w:hAnsi="Gill Sans MT"/>
          <w:sz w:val="24"/>
          <w:szCs w:val="24"/>
        </w:rPr>
        <w:t xml:space="preserve">ontract shall have no right to enforce any of its provisions which, expressly or by implication, confer a benefit on him, without the prior written agreement of both Parties. This clause does not affect any right or remedy of any person which exists or is available apart </w:t>
      </w:r>
      <w:r w:rsidR="00EC152B" w:rsidRPr="002D0303">
        <w:rPr>
          <w:rFonts w:ascii="Gill Sans MT" w:hAnsi="Gill Sans MT"/>
          <w:sz w:val="24"/>
          <w:szCs w:val="24"/>
        </w:rPr>
        <w:t xml:space="preserve">outside of </w:t>
      </w:r>
      <w:r w:rsidRPr="002D0303">
        <w:rPr>
          <w:rFonts w:ascii="Gill Sans MT" w:hAnsi="Gill Sans MT"/>
          <w:sz w:val="24"/>
          <w:szCs w:val="24"/>
        </w:rPr>
        <w:t>the Contracts (Rights of Third Parties) Act 1999 and does not apply to the Crown.</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r w:rsidRPr="002D0303">
        <w:rPr>
          <w:rFonts w:ascii="Gill Sans MT" w:hAnsi="Gill Sans MT"/>
          <w:sz w:val="24"/>
          <w:szCs w:val="24"/>
        </w:rPr>
        <w:tab/>
      </w:r>
      <w:bookmarkStart w:id="21" w:name="_Toc327453815"/>
      <w:bookmarkStart w:id="22" w:name="_Toc470009020"/>
      <w:r w:rsidRPr="002D0303">
        <w:rPr>
          <w:rFonts w:ascii="Gill Sans MT" w:hAnsi="Gill Sans MT"/>
          <w:sz w:val="24"/>
          <w:szCs w:val="24"/>
        </w:rPr>
        <w:t>Data Protection Act</w:t>
      </w:r>
      <w:bookmarkEnd w:id="21"/>
      <w:bookmarkEnd w:id="22"/>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Fo</w:t>
      </w:r>
      <w:r w:rsidR="00C736F2" w:rsidRPr="002D0303">
        <w:rPr>
          <w:rFonts w:ascii="Gill Sans MT" w:hAnsi="Gill Sans MT"/>
          <w:sz w:val="24"/>
          <w:szCs w:val="24"/>
        </w:rPr>
        <w:t>r the purposes of this Clause 1</w:t>
      </w:r>
      <w:r w:rsidR="009B2EFA" w:rsidRPr="002D0303">
        <w:rPr>
          <w:rFonts w:ascii="Gill Sans MT" w:hAnsi="Gill Sans MT"/>
          <w:sz w:val="24"/>
          <w:szCs w:val="24"/>
        </w:rPr>
        <w:t>1</w:t>
      </w:r>
      <w:r w:rsidRPr="002D0303">
        <w:rPr>
          <w:rFonts w:ascii="Gill Sans MT" w:hAnsi="Gill Sans MT"/>
          <w:sz w:val="24"/>
          <w:szCs w:val="24"/>
        </w:rPr>
        <w:t>, the terms “Data Controller”, “Data Processor”, “Data Subject”, “Personal Data”, “Process” and “Processing</w:t>
      </w:r>
      <w:r w:rsidR="004B7EE1" w:rsidRPr="002D0303">
        <w:rPr>
          <w:rFonts w:ascii="Gill Sans MT" w:hAnsi="Gill Sans MT"/>
          <w:sz w:val="24"/>
          <w:szCs w:val="24"/>
        </w:rPr>
        <w:t>” and “Authority”</w:t>
      </w:r>
      <w:r w:rsidRPr="002D0303">
        <w:rPr>
          <w:rFonts w:ascii="Gill Sans MT" w:hAnsi="Gill Sans MT"/>
          <w:sz w:val="24"/>
          <w:szCs w:val="24"/>
        </w:rPr>
        <w:t xml:space="preserve"> have the meaning prescribed under the DPA.</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(and shall ensu</w:t>
      </w:r>
      <w:r w:rsidR="00C736F2" w:rsidRPr="002D0303">
        <w:rPr>
          <w:rFonts w:ascii="Gill Sans MT" w:hAnsi="Gill Sans MT"/>
          <w:sz w:val="24"/>
          <w:szCs w:val="24"/>
        </w:rPr>
        <w:t xml:space="preserve">re that </w:t>
      </w:r>
      <w:proofErr w:type="gramStart"/>
      <w:r w:rsidR="00C736F2" w:rsidRPr="002D0303">
        <w:rPr>
          <w:rFonts w:ascii="Gill Sans MT" w:hAnsi="Gill Sans MT"/>
          <w:sz w:val="24"/>
          <w:szCs w:val="24"/>
        </w:rPr>
        <w:t>all of its</w:t>
      </w:r>
      <w:proofErr w:type="gramEnd"/>
      <w:r w:rsidR="00C736F2" w:rsidRPr="002D0303">
        <w:rPr>
          <w:rFonts w:ascii="Gill Sans MT" w:hAnsi="Gill Sans MT"/>
          <w:sz w:val="24"/>
          <w:szCs w:val="24"/>
        </w:rPr>
        <w:t xml:space="preserve"> Staff) complies</w:t>
      </w:r>
      <w:r w:rsidRPr="002D0303">
        <w:rPr>
          <w:rFonts w:ascii="Gill Sans MT" w:hAnsi="Gill Sans MT"/>
          <w:sz w:val="24"/>
          <w:szCs w:val="24"/>
        </w:rPr>
        <w:t xml:space="preserve"> with any notification requirements under the DPA and both Parties will duly observe all their obligations under the DPA which arise i</w:t>
      </w:r>
      <w:r w:rsidR="004B7EE1" w:rsidRPr="002D0303">
        <w:rPr>
          <w:rFonts w:ascii="Gill Sans MT" w:hAnsi="Gill Sans MT"/>
          <w:sz w:val="24"/>
          <w:szCs w:val="24"/>
        </w:rPr>
        <w:t>n connection with this c</w:t>
      </w:r>
      <w:r w:rsidRPr="002D0303">
        <w:rPr>
          <w:rFonts w:ascii="Gill Sans MT" w:hAnsi="Gill Sans MT"/>
          <w:sz w:val="24"/>
          <w:szCs w:val="24"/>
        </w:rPr>
        <w:t>ontract.</w:t>
      </w:r>
    </w:p>
    <w:p w:rsidR="0000492E" w:rsidRPr="002D0303" w:rsidRDefault="0000492E" w:rsidP="009D13DD">
      <w:pPr>
        <w:pStyle w:val="ListParagraph"/>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Notwithstanding the general obligation in cl</w:t>
      </w:r>
      <w:r w:rsidR="00C736F2" w:rsidRPr="002D0303">
        <w:rPr>
          <w:rFonts w:ascii="Gill Sans MT" w:hAnsi="Gill Sans MT"/>
          <w:sz w:val="24"/>
          <w:szCs w:val="24"/>
        </w:rPr>
        <w:t xml:space="preserve">ause </w:t>
      </w:r>
      <w:r w:rsidR="0078653C" w:rsidRPr="002D0303">
        <w:rPr>
          <w:rFonts w:ascii="Gill Sans MT" w:hAnsi="Gill Sans MT"/>
          <w:sz w:val="24"/>
          <w:szCs w:val="24"/>
          <w:shd w:val="clear" w:color="auto" w:fill="FFFFFF" w:themeFill="background1"/>
        </w:rPr>
        <w:t>1</w:t>
      </w:r>
      <w:r w:rsidR="009B2EFA" w:rsidRPr="002D0303">
        <w:rPr>
          <w:rFonts w:ascii="Gill Sans MT" w:hAnsi="Gill Sans MT"/>
          <w:sz w:val="24"/>
          <w:szCs w:val="24"/>
          <w:shd w:val="clear" w:color="auto" w:fill="FFFFFF" w:themeFill="background1"/>
        </w:rPr>
        <w:t>1.3</w:t>
      </w:r>
      <w:r w:rsidR="0078653C" w:rsidRPr="002D0303">
        <w:rPr>
          <w:rFonts w:ascii="Gill Sans MT" w:hAnsi="Gill Sans MT"/>
          <w:sz w:val="24"/>
          <w:szCs w:val="24"/>
        </w:rPr>
        <w:t xml:space="preserve"> of this Schedule</w:t>
      </w:r>
      <w:r w:rsidRPr="002D0303">
        <w:rPr>
          <w:rFonts w:ascii="Gill Sans MT" w:hAnsi="Gill Sans MT"/>
          <w:sz w:val="24"/>
          <w:szCs w:val="24"/>
        </w:rPr>
        <w:t xml:space="preserve">, where the </w:t>
      </w:r>
      <w:r w:rsidR="00D14568" w:rsidRPr="002D0303">
        <w:rPr>
          <w:rFonts w:ascii="Gill Sans MT" w:hAnsi="Gill Sans MT"/>
          <w:i/>
          <w:sz w:val="24"/>
          <w:szCs w:val="24"/>
        </w:rPr>
        <w:t>Contractor</w:t>
      </w:r>
      <w:r w:rsidRPr="002D0303">
        <w:rPr>
          <w:rFonts w:ascii="Gill Sans MT" w:hAnsi="Gill Sans MT"/>
          <w:sz w:val="24"/>
          <w:szCs w:val="24"/>
        </w:rPr>
        <w:t xml:space="preserve"> is processing Personal Data (as defined by the DPA) as a Data Processor for the </w:t>
      </w:r>
      <w:r w:rsidR="00D14568" w:rsidRPr="002D0303">
        <w:rPr>
          <w:rFonts w:ascii="Gill Sans MT" w:hAnsi="Gill Sans MT"/>
          <w:i/>
          <w:sz w:val="24"/>
          <w:szCs w:val="24"/>
        </w:rPr>
        <w:t>Employer</w:t>
      </w:r>
      <w:r w:rsidR="004B7EE1" w:rsidRPr="002D0303">
        <w:rPr>
          <w:rFonts w:ascii="Gill Sans MT" w:hAnsi="Gill Sans MT"/>
          <w:sz w:val="24"/>
          <w:szCs w:val="24"/>
        </w:rPr>
        <w:t>,</w:t>
      </w:r>
      <w:r w:rsidRPr="002D0303">
        <w:rPr>
          <w:rFonts w:ascii="Gill Sans MT" w:hAnsi="Gill Sans MT"/>
          <w:sz w:val="24"/>
          <w:szCs w:val="24"/>
        </w:rPr>
        <w:t xml:space="preserve"> the </w:t>
      </w:r>
      <w:r w:rsidR="00D14568" w:rsidRPr="002D0303">
        <w:rPr>
          <w:rFonts w:ascii="Gill Sans MT" w:hAnsi="Gill Sans MT"/>
          <w:i/>
          <w:sz w:val="24"/>
          <w:szCs w:val="24"/>
        </w:rPr>
        <w:t>Contractor</w:t>
      </w:r>
      <w:r w:rsidRPr="002D0303">
        <w:rPr>
          <w:rFonts w:ascii="Gill Sans MT" w:hAnsi="Gill Sans MT"/>
          <w:sz w:val="24"/>
          <w:szCs w:val="24"/>
        </w:rPr>
        <w:t>:</w:t>
      </w:r>
    </w:p>
    <w:p w:rsidR="0000492E" w:rsidRPr="002D0303" w:rsidRDefault="0000492E"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process</w:t>
      </w:r>
      <w:r w:rsidR="00C736F2" w:rsidRPr="002D0303">
        <w:rPr>
          <w:rFonts w:ascii="Gill Sans MT" w:hAnsi="Gill Sans MT"/>
          <w:sz w:val="24"/>
          <w:szCs w:val="24"/>
        </w:rPr>
        <w:t>es</w:t>
      </w:r>
      <w:r w:rsidRPr="002D0303">
        <w:rPr>
          <w:rFonts w:ascii="Gill Sans MT" w:hAnsi="Gill Sans MT"/>
          <w:sz w:val="24"/>
          <w:szCs w:val="24"/>
        </w:rPr>
        <w:t xml:space="preserve"> the Personnel Data only in accordance with instructions from the </w:t>
      </w:r>
      <w:r w:rsidR="00D14568" w:rsidRPr="002D0303">
        <w:rPr>
          <w:rFonts w:ascii="Gill Sans MT" w:hAnsi="Gill Sans MT"/>
          <w:i/>
          <w:sz w:val="24"/>
          <w:szCs w:val="24"/>
        </w:rPr>
        <w:t>Employer</w:t>
      </w:r>
      <w:r w:rsidR="004B7EE1" w:rsidRPr="002D0303">
        <w:rPr>
          <w:rFonts w:ascii="Gill Sans MT" w:hAnsi="Gill Sans MT"/>
          <w:sz w:val="24"/>
          <w:szCs w:val="24"/>
        </w:rPr>
        <w:t xml:space="preserve"> </w:t>
      </w:r>
      <w:r w:rsidRPr="002D0303">
        <w:rPr>
          <w:rFonts w:ascii="Gill Sans MT" w:hAnsi="Gill Sans MT"/>
          <w:sz w:val="24"/>
          <w:szCs w:val="24"/>
        </w:rPr>
        <w:t>(which may be specific instructions or instructions of a gene</w:t>
      </w:r>
      <w:r w:rsidR="004B7EE1" w:rsidRPr="002D0303">
        <w:rPr>
          <w:rFonts w:ascii="Gill Sans MT" w:hAnsi="Gill Sans MT"/>
          <w:sz w:val="24"/>
          <w:szCs w:val="24"/>
        </w:rPr>
        <w:t>ral nature) as set out in this c</w:t>
      </w:r>
      <w:r w:rsidRPr="002D0303">
        <w:rPr>
          <w:rFonts w:ascii="Gill Sans MT" w:hAnsi="Gill Sans MT"/>
          <w:sz w:val="24"/>
          <w:szCs w:val="24"/>
        </w:rPr>
        <w:t xml:space="preserve">ontract or as otherwise notified by the </w:t>
      </w:r>
      <w:r w:rsidR="002D0303" w:rsidRPr="002D0303">
        <w:rPr>
          <w:rFonts w:ascii="Gill Sans MT" w:hAnsi="Gill Sans MT"/>
          <w:i/>
          <w:sz w:val="24"/>
          <w:szCs w:val="24"/>
        </w:rPr>
        <w:t>Employer</w:t>
      </w:r>
      <w:r w:rsidRPr="002D0303">
        <w:rPr>
          <w:rFonts w:ascii="Gill Sans MT" w:hAnsi="Gill Sans MT"/>
          <w:sz w:val="24"/>
          <w:szCs w:val="24"/>
        </w:rPr>
        <w:t>;</w:t>
      </w:r>
    </w:p>
    <w:p w:rsidR="0000492E" w:rsidRPr="002D0303" w:rsidRDefault="00C736F2"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complies</w:t>
      </w:r>
      <w:r w:rsidR="0000492E" w:rsidRPr="002D0303">
        <w:rPr>
          <w:rFonts w:ascii="Gill Sans MT" w:hAnsi="Gill Sans MT"/>
          <w:sz w:val="24"/>
          <w:szCs w:val="24"/>
        </w:rPr>
        <w:t xml:space="preserve"> with all applicable laws;</w:t>
      </w:r>
    </w:p>
    <w:p w:rsidR="0000492E" w:rsidRPr="002D0303" w:rsidRDefault="0000492E"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 xml:space="preserve">process the Personal Data only to the extent; and in such manner as is necessary </w:t>
      </w:r>
      <w:r w:rsidR="004B7EE1" w:rsidRPr="002D0303">
        <w:rPr>
          <w:rFonts w:ascii="Gill Sans MT" w:hAnsi="Gill Sans MT"/>
          <w:sz w:val="24"/>
          <w:szCs w:val="24"/>
        </w:rPr>
        <w:t xml:space="preserve">for the provision of the </w:t>
      </w:r>
      <w:r w:rsidR="00D14568" w:rsidRPr="002D0303">
        <w:rPr>
          <w:rFonts w:ascii="Gill Sans MT" w:hAnsi="Gill Sans MT"/>
          <w:i/>
          <w:sz w:val="24"/>
          <w:szCs w:val="24"/>
        </w:rPr>
        <w:t>Contractor</w:t>
      </w:r>
      <w:r w:rsidR="004B7EE1" w:rsidRPr="002D0303">
        <w:rPr>
          <w:rFonts w:ascii="Gill Sans MT" w:hAnsi="Gill Sans MT"/>
          <w:sz w:val="24"/>
          <w:szCs w:val="24"/>
        </w:rPr>
        <w:t>’s obligations under this c</w:t>
      </w:r>
      <w:r w:rsidRPr="002D0303">
        <w:rPr>
          <w:rFonts w:ascii="Gill Sans MT" w:hAnsi="Gill Sans MT"/>
          <w:sz w:val="24"/>
          <w:szCs w:val="24"/>
        </w:rPr>
        <w:t>ontract or as is required by Law or any Regulatory Body;</w:t>
      </w:r>
    </w:p>
    <w:p w:rsidR="0000492E" w:rsidRPr="002D0303" w:rsidRDefault="0078653C" w:rsidP="003A519D">
      <w:pPr>
        <w:numPr>
          <w:ilvl w:val="0"/>
          <w:numId w:val="8"/>
        </w:numPr>
        <w:tabs>
          <w:tab w:val="left" w:pos="1276"/>
        </w:tabs>
        <w:suppressAutoHyphens/>
        <w:spacing w:after="120"/>
        <w:ind w:left="1276" w:hanging="567"/>
        <w:jc w:val="both"/>
        <w:rPr>
          <w:rFonts w:ascii="Gill Sans MT" w:hAnsi="Gill Sans MT"/>
          <w:sz w:val="24"/>
          <w:szCs w:val="24"/>
        </w:rPr>
      </w:pPr>
      <w:proofErr w:type="gramStart"/>
      <w:r w:rsidRPr="002D0303">
        <w:rPr>
          <w:rFonts w:ascii="Gill Sans MT" w:hAnsi="Gill Sans MT"/>
          <w:sz w:val="24"/>
          <w:szCs w:val="24"/>
        </w:rPr>
        <w:t>implement</w:t>
      </w:r>
      <w:proofErr w:type="gramEnd"/>
      <w:r w:rsidR="0000492E" w:rsidRPr="002D0303">
        <w:rPr>
          <w:rFonts w:ascii="Gill Sans MT" w:hAnsi="Gill Sans MT"/>
          <w:sz w:val="24"/>
          <w:szCs w:val="24"/>
        </w:rP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00492E" w:rsidRPr="002D0303" w:rsidRDefault="0000492E"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take reasonable steps to</w:t>
      </w:r>
      <w:r w:rsidR="004B7EE1" w:rsidRPr="002D0303">
        <w:rPr>
          <w:rFonts w:ascii="Gill Sans MT" w:hAnsi="Gill Sans MT"/>
          <w:sz w:val="24"/>
          <w:szCs w:val="24"/>
        </w:rPr>
        <w:t xml:space="preserve"> ensure the reliability of its S</w:t>
      </w:r>
      <w:r w:rsidRPr="002D0303">
        <w:rPr>
          <w:rFonts w:ascii="Gill Sans MT" w:hAnsi="Gill Sans MT"/>
          <w:sz w:val="24"/>
          <w:szCs w:val="24"/>
        </w:rPr>
        <w:t>taff and agents who may have access to the Personal Data;</w:t>
      </w:r>
    </w:p>
    <w:p w:rsidR="0000492E" w:rsidRPr="002D0303" w:rsidRDefault="0000492E"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 xml:space="preserve">obtain prior written consent from the </w:t>
      </w:r>
      <w:r w:rsidR="002D0303" w:rsidRPr="002D0303">
        <w:rPr>
          <w:rFonts w:ascii="Gill Sans MT" w:hAnsi="Gill Sans MT"/>
          <w:i/>
          <w:sz w:val="24"/>
          <w:szCs w:val="24"/>
        </w:rPr>
        <w:t>Employer</w:t>
      </w:r>
      <w:r w:rsidRPr="002D0303">
        <w:rPr>
          <w:rFonts w:ascii="Gill Sans MT" w:hAnsi="Gill Sans MT"/>
          <w:sz w:val="24"/>
          <w:szCs w:val="24"/>
        </w:rPr>
        <w:t xml:space="preserve"> in order to transfer the Personal Data to any </w:t>
      </w:r>
      <w:r w:rsidR="00D14568" w:rsidRPr="002D0303">
        <w:rPr>
          <w:rFonts w:ascii="Gill Sans MT" w:hAnsi="Gill Sans MT"/>
          <w:sz w:val="24"/>
          <w:szCs w:val="24"/>
        </w:rPr>
        <w:t>sub-contractor</w:t>
      </w:r>
      <w:r w:rsidRPr="002D0303">
        <w:rPr>
          <w:rFonts w:ascii="Gill Sans MT" w:hAnsi="Gill Sans MT"/>
          <w:sz w:val="24"/>
          <w:szCs w:val="24"/>
        </w:rPr>
        <w:t xml:space="preserve"> </w:t>
      </w:r>
      <w:r w:rsidR="004B7EE1" w:rsidRPr="002D0303">
        <w:rPr>
          <w:rFonts w:ascii="Gill Sans MT" w:hAnsi="Gill Sans MT"/>
          <w:sz w:val="24"/>
          <w:szCs w:val="24"/>
        </w:rPr>
        <w:t>in order to Provide the Works</w:t>
      </w:r>
      <w:r w:rsidRPr="002D0303">
        <w:rPr>
          <w:rFonts w:ascii="Gill Sans MT" w:hAnsi="Gill Sans MT"/>
          <w:sz w:val="24"/>
          <w:szCs w:val="24"/>
        </w:rPr>
        <w:t>;</w:t>
      </w:r>
    </w:p>
    <w:p w:rsidR="0000492E" w:rsidRPr="002D0303" w:rsidRDefault="0000492E"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 xml:space="preserve">not cause or permit the Personal Data to be transferred outside of the European Economic Area without the prior consent of the </w:t>
      </w:r>
      <w:r w:rsidR="00D14568" w:rsidRPr="002D0303">
        <w:rPr>
          <w:rFonts w:ascii="Gill Sans MT" w:hAnsi="Gill Sans MT"/>
          <w:i/>
          <w:sz w:val="24"/>
          <w:szCs w:val="24"/>
        </w:rPr>
        <w:t>Employer</w:t>
      </w:r>
      <w:r w:rsidRPr="002D0303">
        <w:rPr>
          <w:rFonts w:ascii="Gill Sans MT" w:hAnsi="Gill Sans MT"/>
          <w:sz w:val="24"/>
          <w:szCs w:val="24"/>
        </w:rPr>
        <w:t>;</w:t>
      </w:r>
    </w:p>
    <w:p w:rsidR="0000492E" w:rsidRPr="002D0303" w:rsidRDefault="004B7EE1"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ensure that all S</w:t>
      </w:r>
      <w:r w:rsidR="0000492E" w:rsidRPr="002D0303">
        <w:rPr>
          <w:rFonts w:ascii="Gill Sans MT" w:hAnsi="Gill Sans MT"/>
          <w:sz w:val="24"/>
          <w:szCs w:val="24"/>
        </w:rPr>
        <w:t xml:space="preserve">taff and agents required to access the Personal Data are informed of the confidential nature of the Personal Data and comply with the obligations set out in this </w:t>
      </w:r>
      <w:r w:rsidR="0000492E" w:rsidRPr="002D0303">
        <w:rPr>
          <w:rFonts w:ascii="Gill Sans MT" w:hAnsi="Gill Sans MT"/>
          <w:sz w:val="24"/>
          <w:szCs w:val="24"/>
          <w:shd w:val="clear" w:color="auto" w:fill="FFFFFF" w:themeFill="background1"/>
        </w:rPr>
        <w:t xml:space="preserve">clause </w:t>
      </w:r>
      <w:r w:rsidR="00941DC1" w:rsidRPr="002D0303">
        <w:rPr>
          <w:rFonts w:ascii="Gill Sans MT" w:hAnsi="Gill Sans MT"/>
          <w:sz w:val="24"/>
          <w:szCs w:val="24"/>
          <w:shd w:val="clear" w:color="auto" w:fill="FFFFFF" w:themeFill="background1"/>
        </w:rPr>
        <w:t>1</w:t>
      </w:r>
      <w:r w:rsidR="009B2EFA" w:rsidRPr="002D0303">
        <w:rPr>
          <w:rFonts w:ascii="Gill Sans MT" w:hAnsi="Gill Sans MT"/>
          <w:sz w:val="24"/>
          <w:szCs w:val="24"/>
          <w:shd w:val="clear" w:color="auto" w:fill="FFFFFF" w:themeFill="background1"/>
        </w:rPr>
        <w:t>1</w:t>
      </w:r>
      <w:r w:rsidR="0000492E" w:rsidRPr="002D0303">
        <w:rPr>
          <w:rFonts w:ascii="Gill Sans MT" w:hAnsi="Gill Sans MT"/>
          <w:sz w:val="24"/>
          <w:szCs w:val="24"/>
        </w:rPr>
        <w:t>;</w:t>
      </w:r>
    </w:p>
    <w:p w:rsidR="0000492E" w:rsidRPr="002D0303" w:rsidRDefault="004B7EE1"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ensure that none of the S</w:t>
      </w:r>
      <w:r w:rsidR="0000492E" w:rsidRPr="002D0303">
        <w:rPr>
          <w:rFonts w:ascii="Gill Sans MT" w:hAnsi="Gill Sans MT"/>
          <w:sz w:val="24"/>
          <w:szCs w:val="24"/>
        </w:rPr>
        <w:t>taff and agents publish</w:t>
      </w:r>
      <w:r w:rsidRPr="002D0303">
        <w:rPr>
          <w:rFonts w:ascii="Gill Sans MT" w:hAnsi="Gill Sans MT"/>
          <w:sz w:val="24"/>
          <w:szCs w:val="24"/>
        </w:rPr>
        <w:t>,</w:t>
      </w:r>
      <w:r w:rsidR="0000492E" w:rsidRPr="002D0303">
        <w:rPr>
          <w:rFonts w:ascii="Gill Sans MT" w:hAnsi="Gill Sans MT"/>
          <w:sz w:val="24"/>
          <w:szCs w:val="24"/>
        </w:rPr>
        <w:t xml:space="preserve"> disclose or divulge any of the Personal Data to any third parties unless directed in writing to do so by the </w:t>
      </w:r>
      <w:r w:rsidR="00D14568" w:rsidRPr="002D0303">
        <w:rPr>
          <w:rFonts w:ascii="Gill Sans MT" w:hAnsi="Gill Sans MT"/>
          <w:i/>
          <w:sz w:val="24"/>
          <w:szCs w:val="24"/>
        </w:rPr>
        <w:t>Employer</w:t>
      </w:r>
    </w:p>
    <w:p w:rsidR="0000492E" w:rsidRPr="002D0303" w:rsidRDefault="0000492E" w:rsidP="003A519D">
      <w:pPr>
        <w:numPr>
          <w:ilvl w:val="0"/>
          <w:numId w:val="8"/>
        </w:numPr>
        <w:tabs>
          <w:tab w:val="left" w:pos="1276"/>
        </w:tabs>
        <w:suppressAutoHyphens/>
        <w:spacing w:after="120"/>
        <w:ind w:left="1276" w:hanging="567"/>
        <w:jc w:val="both"/>
        <w:rPr>
          <w:rFonts w:ascii="Gill Sans MT" w:hAnsi="Gill Sans MT"/>
          <w:sz w:val="24"/>
          <w:szCs w:val="24"/>
        </w:rPr>
      </w:pPr>
      <w:r w:rsidRPr="002D0303">
        <w:rPr>
          <w:rFonts w:ascii="Gill Sans MT" w:hAnsi="Gill Sans MT"/>
          <w:sz w:val="24"/>
          <w:szCs w:val="24"/>
        </w:rPr>
        <w:t xml:space="preserve">not disclose Personnel Data to any third parties in any circumstances other than with the written consent of the </w:t>
      </w:r>
      <w:r w:rsidR="00D14568" w:rsidRPr="002D0303">
        <w:rPr>
          <w:rFonts w:ascii="Gill Sans MT" w:hAnsi="Gill Sans MT"/>
          <w:i/>
          <w:sz w:val="24"/>
          <w:szCs w:val="24"/>
        </w:rPr>
        <w:t>Employer</w:t>
      </w:r>
      <w:r w:rsidR="004B7EE1" w:rsidRPr="002D0303">
        <w:rPr>
          <w:rFonts w:ascii="Gill Sans MT" w:hAnsi="Gill Sans MT"/>
          <w:sz w:val="24"/>
          <w:szCs w:val="24"/>
        </w:rPr>
        <w:t xml:space="preserve"> </w:t>
      </w:r>
      <w:r w:rsidRPr="002D0303">
        <w:rPr>
          <w:rFonts w:ascii="Gill Sans MT" w:hAnsi="Gill Sans MT"/>
          <w:sz w:val="24"/>
          <w:szCs w:val="24"/>
        </w:rPr>
        <w:t xml:space="preserve">or in compliance with a legal obligation imposed upon the </w:t>
      </w:r>
      <w:r w:rsidR="00D14568" w:rsidRPr="002D0303">
        <w:rPr>
          <w:rFonts w:ascii="Gill Sans MT" w:hAnsi="Gill Sans MT"/>
          <w:i/>
          <w:sz w:val="24"/>
          <w:szCs w:val="24"/>
        </w:rPr>
        <w:t>Employer</w:t>
      </w:r>
      <w:r w:rsidRPr="002D0303">
        <w:rPr>
          <w:rFonts w:ascii="Gill Sans MT" w:hAnsi="Gill Sans MT"/>
          <w:sz w:val="24"/>
          <w:szCs w:val="24"/>
        </w:rPr>
        <w:t>; and</w:t>
      </w:r>
    </w:p>
    <w:p w:rsidR="0000492E" w:rsidRPr="002D0303" w:rsidRDefault="0000492E" w:rsidP="003A519D">
      <w:pPr>
        <w:numPr>
          <w:ilvl w:val="0"/>
          <w:numId w:val="8"/>
        </w:numPr>
        <w:tabs>
          <w:tab w:val="left" w:pos="1276"/>
        </w:tabs>
        <w:suppressAutoHyphens/>
        <w:spacing w:after="80"/>
        <w:ind w:left="1276" w:hanging="567"/>
        <w:jc w:val="both"/>
        <w:rPr>
          <w:rFonts w:ascii="Gill Sans MT" w:hAnsi="Gill Sans MT"/>
          <w:sz w:val="24"/>
          <w:szCs w:val="24"/>
        </w:rPr>
      </w:pPr>
      <w:r w:rsidRPr="002D0303">
        <w:rPr>
          <w:rFonts w:ascii="Gill Sans MT" w:hAnsi="Gill Sans MT"/>
          <w:sz w:val="24"/>
          <w:szCs w:val="24"/>
        </w:rPr>
        <w:t xml:space="preserve">notify the </w:t>
      </w:r>
      <w:r w:rsidR="00D14568" w:rsidRPr="002D0303">
        <w:rPr>
          <w:rFonts w:ascii="Gill Sans MT" w:hAnsi="Gill Sans MT"/>
          <w:i/>
          <w:sz w:val="24"/>
          <w:szCs w:val="24"/>
        </w:rPr>
        <w:t>Employer</w:t>
      </w:r>
      <w:r w:rsidR="004B7EE1" w:rsidRPr="002D0303">
        <w:rPr>
          <w:rFonts w:ascii="Gill Sans MT" w:hAnsi="Gill Sans MT"/>
          <w:sz w:val="24"/>
          <w:szCs w:val="24"/>
        </w:rPr>
        <w:t xml:space="preserve"> </w:t>
      </w:r>
      <w:r w:rsidRPr="002D0303">
        <w:rPr>
          <w:rFonts w:ascii="Gill Sans MT" w:hAnsi="Gill Sans MT"/>
          <w:sz w:val="24"/>
          <w:szCs w:val="24"/>
        </w:rPr>
        <w:t xml:space="preserve">within </w:t>
      </w:r>
      <w:r w:rsidR="004B7EE1" w:rsidRPr="002D0303">
        <w:rPr>
          <w:rFonts w:ascii="Gill Sans MT" w:hAnsi="Gill Sans MT"/>
          <w:sz w:val="24"/>
          <w:szCs w:val="24"/>
        </w:rPr>
        <w:t>one week</w:t>
      </w:r>
      <w:r w:rsidRPr="002D0303">
        <w:rPr>
          <w:rFonts w:ascii="Gill Sans MT" w:hAnsi="Gill Sans MT"/>
          <w:sz w:val="24"/>
          <w:szCs w:val="24"/>
        </w:rPr>
        <w:t xml:space="preserve"> if it receives:</w:t>
      </w:r>
    </w:p>
    <w:p w:rsidR="0000492E" w:rsidRPr="002D0303" w:rsidRDefault="0000492E" w:rsidP="00B91A29">
      <w:pPr>
        <w:numPr>
          <w:ilvl w:val="0"/>
          <w:numId w:val="9"/>
        </w:numPr>
        <w:tabs>
          <w:tab w:val="clear" w:pos="1774"/>
        </w:tabs>
        <w:suppressAutoHyphens/>
        <w:spacing w:after="80"/>
        <w:ind w:left="1843" w:hanging="567"/>
        <w:jc w:val="both"/>
        <w:rPr>
          <w:rFonts w:ascii="Gill Sans MT" w:hAnsi="Gill Sans MT"/>
          <w:sz w:val="24"/>
          <w:szCs w:val="24"/>
        </w:rPr>
      </w:pPr>
      <w:r w:rsidRPr="002D0303">
        <w:rPr>
          <w:rFonts w:ascii="Gill Sans MT" w:hAnsi="Gill Sans MT"/>
          <w:sz w:val="24"/>
          <w:szCs w:val="24"/>
        </w:rPr>
        <w:t>a request from a Data Subject to have access to that person’s Personal Data; or</w:t>
      </w:r>
    </w:p>
    <w:p w:rsidR="0000492E" w:rsidRPr="002D0303" w:rsidRDefault="0000492E" w:rsidP="00B91A29">
      <w:pPr>
        <w:numPr>
          <w:ilvl w:val="0"/>
          <w:numId w:val="9"/>
        </w:numPr>
        <w:tabs>
          <w:tab w:val="clear" w:pos="1774"/>
        </w:tabs>
        <w:suppressAutoHyphens/>
        <w:ind w:left="1843" w:hanging="567"/>
        <w:jc w:val="both"/>
        <w:rPr>
          <w:rFonts w:ascii="Gill Sans MT" w:hAnsi="Gill Sans MT"/>
          <w:sz w:val="24"/>
          <w:szCs w:val="24"/>
        </w:rPr>
      </w:pPr>
      <w:proofErr w:type="gramStart"/>
      <w:r w:rsidRPr="002D0303">
        <w:rPr>
          <w:rFonts w:ascii="Gill Sans MT" w:hAnsi="Gill Sans MT"/>
          <w:sz w:val="24"/>
          <w:szCs w:val="24"/>
        </w:rPr>
        <w:t>a</w:t>
      </w:r>
      <w:proofErr w:type="gramEnd"/>
      <w:r w:rsidRPr="002D0303">
        <w:rPr>
          <w:rFonts w:ascii="Gill Sans MT" w:hAnsi="Gill Sans MT"/>
          <w:sz w:val="24"/>
          <w:szCs w:val="24"/>
        </w:rPr>
        <w:t xml:space="preserve"> complaint or request relating to the </w:t>
      </w:r>
      <w:r w:rsidR="00D14568" w:rsidRPr="00B91A29">
        <w:rPr>
          <w:rFonts w:ascii="Gill Sans MT" w:hAnsi="Gill Sans MT"/>
          <w:sz w:val="24"/>
          <w:szCs w:val="24"/>
        </w:rPr>
        <w:t>Employer</w:t>
      </w:r>
      <w:r w:rsidRPr="002D0303">
        <w:rPr>
          <w:rFonts w:ascii="Gill Sans MT" w:hAnsi="Gill Sans MT"/>
          <w:sz w:val="24"/>
          <w:szCs w:val="24"/>
        </w:rPr>
        <w:t>’s obligations under the DPA.</w:t>
      </w:r>
    </w:p>
    <w:p w:rsidR="0000492E" w:rsidRPr="002D0303" w:rsidRDefault="0000492E" w:rsidP="001D202E">
      <w:pPr>
        <w:tabs>
          <w:tab w:val="left" w:pos="0"/>
          <w:tab w:val="left" w:pos="709"/>
          <w:tab w:val="num" w:pos="1418"/>
        </w:tabs>
        <w:suppressAutoHyphens/>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provision of this </w:t>
      </w:r>
      <w:r w:rsidRPr="002D0303">
        <w:rPr>
          <w:rFonts w:ascii="Gill Sans MT" w:hAnsi="Gill Sans MT"/>
          <w:sz w:val="24"/>
          <w:szCs w:val="24"/>
          <w:shd w:val="clear" w:color="auto" w:fill="FFFFFF" w:themeFill="background1"/>
        </w:rPr>
        <w:t xml:space="preserve">Clause </w:t>
      </w:r>
      <w:r w:rsidR="00D95EC2" w:rsidRPr="002D0303">
        <w:rPr>
          <w:rFonts w:ascii="Gill Sans MT" w:hAnsi="Gill Sans MT"/>
          <w:sz w:val="24"/>
          <w:szCs w:val="24"/>
          <w:shd w:val="clear" w:color="auto" w:fill="FFFFFF" w:themeFill="background1"/>
        </w:rPr>
        <w:t>1</w:t>
      </w:r>
      <w:r w:rsidR="009B2EFA" w:rsidRPr="002D0303">
        <w:rPr>
          <w:rFonts w:ascii="Gill Sans MT" w:hAnsi="Gill Sans MT"/>
          <w:sz w:val="24"/>
          <w:szCs w:val="24"/>
          <w:shd w:val="clear" w:color="auto" w:fill="FFFFFF" w:themeFill="background1"/>
        </w:rPr>
        <w:t>1</w:t>
      </w:r>
      <w:r w:rsidRPr="002D0303">
        <w:rPr>
          <w:rFonts w:ascii="Gill Sans MT" w:hAnsi="Gill Sans MT"/>
          <w:sz w:val="24"/>
          <w:szCs w:val="24"/>
        </w:rPr>
        <w:t xml:space="preserve"> shall apply </w:t>
      </w:r>
      <w:r w:rsidR="004B7EE1" w:rsidRPr="002D0303">
        <w:rPr>
          <w:rFonts w:ascii="Gill Sans MT" w:hAnsi="Gill Sans MT"/>
          <w:sz w:val="24"/>
          <w:szCs w:val="24"/>
        </w:rPr>
        <w:t>from the contract date</w:t>
      </w:r>
      <w:r w:rsidRPr="002D0303">
        <w:rPr>
          <w:rFonts w:ascii="Gill Sans MT" w:hAnsi="Gill Sans MT"/>
          <w:sz w:val="24"/>
          <w:szCs w:val="24"/>
        </w:rPr>
        <w:t xml:space="preserve"> and indefinitely after its expiry.</w:t>
      </w:r>
    </w:p>
    <w:p w:rsidR="0000492E" w:rsidRPr="002D0303" w:rsidRDefault="0000492E" w:rsidP="009D13DD">
      <w:pPr>
        <w:ind w:left="993" w:hanging="993"/>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23" w:name="_Toc283048307"/>
      <w:bookmarkStart w:id="24" w:name="_Toc327453816"/>
      <w:bookmarkStart w:id="25" w:name="_Toc470009021"/>
      <w:r w:rsidRPr="002D0303">
        <w:rPr>
          <w:rFonts w:ascii="Gill Sans MT" w:hAnsi="Gill Sans MT"/>
          <w:sz w:val="24"/>
          <w:szCs w:val="24"/>
        </w:rPr>
        <w:t>Official Secrets Acts 1911 to 1989, S182 of the Finance Act 1989</w:t>
      </w:r>
      <w:bookmarkEnd w:id="23"/>
      <w:bookmarkEnd w:id="24"/>
      <w:bookmarkEnd w:id="25"/>
      <w:r w:rsidRPr="002D0303">
        <w:rPr>
          <w:rFonts w:ascii="Gill Sans MT" w:hAnsi="Gill Sans MT"/>
          <w:sz w:val="24"/>
          <w:szCs w:val="24"/>
        </w:rPr>
        <w:t xml:space="preserve"> </w:t>
      </w:r>
    </w:p>
    <w:p w:rsidR="0000492E" w:rsidRPr="002D0303" w:rsidRDefault="0000492E" w:rsidP="009D13DD">
      <w:pPr>
        <w:jc w:val="both"/>
        <w:rPr>
          <w:rFonts w:ascii="Gill Sans MT" w:hAnsi="Gill Sans MT"/>
          <w:sz w:val="24"/>
          <w:szCs w:val="24"/>
        </w:rPr>
      </w:pPr>
    </w:p>
    <w:p w:rsidR="0000492E"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comply with, and shall ensure that its Staff </w:t>
      </w:r>
      <w:r w:rsidR="00B91A29">
        <w:rPr>
          <w:rFonts w:ascii="Gill Sans MT" w:hAnsi="Gill Sans MT"/>
          <w:sz w:val="24"/>
          <w:szCs w:val="24"/>
        </w:rPr>
        <w:t>comply with, the provisions of:</w:t>
      </w:r>
    </w:p>
    <w:p w:rsidR="00B91A29" w:rsidRPr="00B91A29" w:rsidRDefault="00B91A29" w:rsidP="00B91A29">
      <w:pPr>
        <w:jc w:val="both"/>
        <w:rPr>
          <w:rFonts w:ascii="Gill Sans MT" w:hAnsi="Gill Sans MT"/>
          <w:sz w:val="24"/>
          <w:szCs w:val="24"/>
        </w:rPr>
      </w:pPr>
    </w:p>
    <w:p w:rsidR="0000492E" w:rsidRPr="002D0303" w:rsidRDefault="0000492E" w:rsidP="003A519D">
      <w:pPr>
        <w:numPr>
          <w:ilvl w:val="0"/>
          <w:numId w:val="10"/>
        </w:numPr>
        <w:suppressAutoHyphens/>
        <w:spacing w:after="120"/>
        <w:ind w:left="1276" w:hanging="567"/>
        <w:jc w:val="both"/>
        <w:rPr>
          <w:rFonts w:ascii="Gill Sans MT" w:hAnsi="Gill Sans MT"/>
          <w:sz w:val="24"/>
          <w:szCs w:val="24"/>
        </w:rPr>
      </w:pPr>
      <w:r w:rsidRPr="002D0303">
        <w:rPr>
          <w:rFonts w:ascii="Gill Sans MT" w:hAnsi="Gill Sans MT"/>
          <w:sz w:val="24"/>
          <w:szCs w:val="24"/>
        </w:rPr>
        <w:t>the Official Secrets Acts 1911 to 1989; and</w:t>
      </w:r>
    </w:p>
    <w:p w:rsidR="0000492E" w:rsidRPr="002D0303" w:rsidRDefault="0000492E" w:rsidP="009D13DD">
      <w:pPr>
        <w:suppressAutoHyphens/>
        <w:ind w:left="1276" w:hanging="567"/>
        <w:jc w:val="both"/>
        <w:rPr>
          <w:rFonts w:ascii="Gill Sans MT" w:hAnsi="Gill Sans MT"/>
          <w:sz w:val="24"/>
          <w:szCs w:val="24"/>
        </w:rPr>
      </w:pPr>
      <w:r w:rsidRPr="002D0303">
        <w:rPr>
          <w:rFonts w:ascii="Gill Sans MT" w:hAnsi="Gill Sans MT"/>
          <w:sz w:val="24"/>
          <w:szCs w:val="24"/>
        </w:rPr>
        <w:t>(b)</w:t>
      </w:r>
      <w:r w:rsidRPr="002D0303">
        <w:rPr>
          <w:rFonts w:ascii="Gill Sans MT" w:hAnsi="Gill Sans MT"/>
          <w:sz w:val="24"/>
          <w:szCs w:val="24"/>
        </w:rPr>
        <w:tab/>
        <w:t>Section 182 of the Finance Act 1989.</w:t>
      </w:r>
    </w:p>
    <w:p w:rsidR="0000492E" w:rsidRPr="002D0303" w:rsidRDefault="0000492E" w:rsidP="009D13DD">
      <w:pPr>
        <w:tabs>
          <w:tab w:val="left" w:pos="-720"/>
          <w:tab w:val="left" w:pos="709"/>
        </w:tabs>
        <w:suppressAutoHyphens/>
        <w:ind w:left="720" w:hanging="720"/>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In the event that the </w:t>
      </w:r>
      <w:r w:rsidR="00D14568" w:rsidRPr="002D0303">
        <w:rPr>
          <w:rFonts w:ascii="Gill Sans MT" w:hAnsi="Gill Sans MT"/>
          <w:i/>
          <w:sz w:val="24"/>
          <w:szCs w:val="24"/>
        </w:rPr>
        <w:t>Contractor</w:t>
      </w:r>
      <w:r w:rsidRPr="002D0303">
        <w:rPr>
          <w:rFonts w:ascii="Gill Sans MT" w:hAnsi="Gill Sans MT"/>
          <w:sz w:val="24"/>
          <w:szCs w:val="24"/>
        </w:rPr>
        <w:t xml:space="preserve"> or its Staff fail to comply with this clause, the </w:t>
      </w:r>
      <w:r w:rsidR="00D14568" w:rsidRPr="002D0303">
        <w:rPr>
          <w:rFonts w:ascii="Gill Sans MT" w:hAnsi="Gill Sans MT"/>
          <w:i/>
          <w:sz w:val="24"/>
          <w:szCs w:val="24"/>
        </w:rPr>
        <w:t>Employer</w:t>
      </w:r>
      <w:r w:rsidR="00980095" w:rsidRPr="002D0303">
        <w:rPr>
          <w:rFonts w:ascii="Gill Sans MT" w:hAnsi="Gill Sans MT"/>
          <w:sz w:val="24"/>
          <w:szCs w:val="24"/>
        </w:rPr>
        <w:t xml:space="preserve"> </w:t>
      </w:r>
      <w:r w:rsidRPr="002D0303">
        <w:rPr>
          <w:rFonts w:ascii="Gill Sans MT" w:hAnsi="Gill Sans MT"/>
          <w:sz w:val="24"/>
          <w:szCs w:val="24"/>
        </w:rPr>
        <w:t>reser</w:t>
      </w:r>
      <w:r w:rsidR="00675620" w:rsidRPr="002D0303">
        <w:rPr>
          <w:rFonts w:ascii="Gill Sans MT" w:hAnsi="Gill Sans MT"/>
          <w:sz w:val="24"/>
          <w:szCs w:val="24"/>
        </w:rPr>
        <w:t xml:space="preserve">ves the right to terminate this contract under clause 90.2 of the conditions of contract, Reason 3, except that the </w:t>
      </w:r>
      <w:r w:rsidR="00D14568" w:rsidRPr="002D0303">
        <w:rPr>
          <w:rFonts w:ascii="Gill Sans MT" w:hAnsi="Gill Sans MT"/>
          <w:i/>
          <w:sz w:val="24"/>
          <w:szCs w:val="24"/>
        </w:rPr>
        <w:t>Employer</w:t>
      </w:r>
      <w:r w:rsidR="00675620" w:rsidRPr="002D0303">
        <w:rPr>
          <w:rFonts w:ascii="Gill Sans MT" w:hAnsi="Gill Sans MT"/>
          <w:sz w:val="24"/>
          <w:szCs w:val="24"/>
        </w:rPr>
        <w:t xml:space="preserve"> may terminate with immediate effect</w:t>
      </w:r>
      <w:r w:rsidRPr="002D0303">
        <w:rPr>
          <w:rFonts w:ascii="Gill Sans MT" w:hAnsi="Gill Sans MT"/>
          <w:sz w:val="24"/>
          <w:szCs w:val="24"/>
        </w:rPr>
        <w:t>.</w:t>
      </w:r>
    </w:p>
    <w:p w:rsidR="00B20A2E" w:rsidRPr="002D0303" w:rsidRDefault="00B20A2E" w:rsidP="00B20A2E">
      <w:pPr>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26" w:name="_Toc327453817"/>
      <w:bookmarkStart w:id="27" w:name="_Toc470009022"/>
      <w:r w:rsidRPr="002D0303">
        <w:rPr>
          <w:rFonts w:ascii="Gill Sans MT" w:hAnsi="Gill Sans MT"/>
          <w:sz w:val="24"/>
          <w:szCs w:val="24"/>
        </w:rPr>
        <w:t>Confidential Information</w:t>
      </w:r>
      <w:bookmarkEnd w:id="26"/>
      <w:bookmarkEnd w:id="27"/>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Except to the extent set out in this clause or where disclosure is expressly permitted elsewhere </w:t>
      </w:r>
      <w:r w:rsidR="00675620" w:rsidRPr="002D0303">
        <w:rPr>
          <w:rFonts w:ascii="Gill Sans MT" w:hAnsi="Gill Sans MT"/>
          <w:sz w:val="24"/>
          <w:szCs w:val="24"/>
        </w:rPr>
        <w:t>in this c</w:t>
      </w:r>
      <w:r w:rsidRPr="002D0303">
        <w:rPr>
          <w:rFonts w:ascii="Gill Sans MT" w:hAnsi="Gill Sans MT"/>
          <w:sz w:val="24"/>
          <w:szCs w:val="24"/>
        </w:rPr>
        <w:t>ontract, each Party shall:</w:t>
      </w:r>
    </w:p>
    <w:p w:rsidR="003A519D" w:rsidRPr="002D0303" w:rsidRDefault="003A519D" w:rsidP="003A519D">
      <w:pPr>
        <w:pStyle w:val="ListParagraph"/>
        <w:ind w:left="709"/>
        <w:jc w:val="both"/>
        <w:rPr>
          <w:rFonts w:ascii="Gill Sans MT" w:hAnsi="Gill Sans MT"/>
          <w:sz w:val="24"/>
          <w:szCs w:val="24"/>
        </w:rPr>
      </w:pPr>
    </w:p>
    <w:p w:rsidR="0000492E" w:rsidRPr="002D0303" w:rsidRDefault="0000492E" w:rsidP="003A519D">
      <w:pPr>
        <w:pStyle w:val="Default"/>
        <w:numPr>
          <w:ilvl w:val="0"/>
          <w:numId w:val="5"/>
        </w:numPr>
        <w:tabs>
          <w:tab w:val="clear" w:pos="1800"/>
          <w:tab w:val="left" w:pos="1276"/>
        </w:tabs>
        <w:spacing w:after="120"/>
        <w:ind w:left="1276" w:hanging="567"/>
        <w:jc w:val="both"/>
        <w:rPr>
          <w:rFonts w:ascii="Gill Sans MT" w:hAnsi="Gill Sans MT"/>
        </w:rPr>
      </w:pPr>
      <w:r w:rsidRPr="002D0303">
        <w:rPr>
          <w:rFonts w:ascii="Gill Sans MT" w:hAnsi="Gill Sans MT"/>
        </w:rPr>
        <w:t>treat the other party's Confidential Information as confidential and safeguard it accordingly; and</w:t>
      </w:r>
    </w:p>
    <w:p w:rsidR="0000492E" w:rsidRPr="002D0303" w:rsidRDefault="0000492E" w:rsidP="003A519D">
      <w:pPr>
        <w:pStyle w:val="Default"/>
        <w:numPr>
          <w:ilvl w:val="0"/>
          <w:numId w:val="5"/>
        </w:numPr>
        <w:tabs>
          <w:tab w:val="clear" w:pos="1800"/>
          <w:tab w:val="left" w:pos="1276"/>
        </w:tabs>
        <w:ind w:left="1276" w:hanging="567"/>
        <w:jc w:val="both"/>
        <w:rPr>
          <w:rFonts w:ascii="Gill Sans MT" w:hAnsi="Gill Sans MT"/>
          <w:color w:val="auto"/>
        </w:rPr>
      </w:pPr>
      <w:proofErr w:type="gramStart"/>
      <w:r w:rsidRPr="002D0303">
        <w:rPr>
          <w:rFonts w:ascii="Gill Sans MT" w:hAnsi="Gill Sans MT"/>
          <w:color w:val="auto"/>
        </w:rPr>
        <w:t>not</w:t>
      </w:r>
      <w:proofErr w:type="gramEnd"/>
      <w:r w:rsidRPr="002D0303">
        <w:rPr>
          <w:rFonts w:ascii="Gill Sans MT" w:hAnsi="Gill Sans MT"/>
          <w:color w:val="auto"/>
        </w:rPr>
        <w:t xml:space="preserve"> disclose the other party's Confidential Information to any other person without the owner's prior written consent.</w:t>
      </w:r>
    </w:p>
    <w:p w:rsidR="0000492E" w:rsidRPr="002D0303" w:rsidRDefault="0000492E" w:rsidP="009D13DD">
      <w:pPr>
        <w:pStyle w:val="Default"/>
        <w:tabs>
          <w:tab w:val="left" w:pos="1276"/>
        </w:tabs>
        <w:ind w:left="1276"/>
        <w:jc w:val="both"/>
        <w:rPr>
          <w:rFonts w:ascii="Gill Sans MT" w:hAnsi="Gill Sans MT"/>
          <w:color w:val="auto"/>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Clause 1</w:t>
      </w:r>
      <w:r w:rsidR="009B2EFA" w:rsidRPr="002D0303">
        <w:rPr>
          <w:rFonts w:ascii="Gill Sans MT" w:hAnsi="Gill Sans MT"/>
          <w:sz w:val="24"/>
          <w:szCs w:val="24"/>
          <w:shd w:val="clear" w:color="auto" w:fill="FFFFFF" w:themeFill="background1"/>
        </w:rPr>
        <w:t>3</w:t>
      </w:r>
      <w:r w:rsidRPr="002D0303">
        <w:rPr>
          <w:rFonts w:ascii="Gill Sans MT" w:hAnsi="Gill Sans MT"/>
          <w:sz w:val="24"/>
          <w:szCs w:val="24"/>
        </w:rPr>
        <w:t xml:space="preserve">.1 </w:t>
      </w:r>
      <w:r w:rsidR="00675620" w:rsidRPr="002D0303">
        <w:rPr>
          <w:rFonts w:ascii="Gill Sans MT" w:hAnsi="Gill Sans MT"/>
          <w:sz w:val="24"/>
          <w:szCs w:val="24"/>
        </w:rPr>
        <w:t xml:space="preserve">of these amendments </w:t>
      </w:r>
      <w:r w:rsidRPr="002D0303">
        <w:rPr>
          <w:rFonts w:ascii="Gill Sans MT" w:hAnsi="Gill Sans MT"/>
          <w:sz w:val="24"/>
          <w:szCs w:val="24"/>
        </w:rPr>
        <w:t>shal</w:t>
      </w:r>
      <w:r w:rsidR="003A519D" w:rsidRPr="002D0303">
        <w:rPr>
          <w:rFonts w:ascii="Gill Sans MT" w:hAnsi="Gill Sans MT"/>
          <w:sz w:val="24"/>
          <w:szCs w:val="24"/>
        </w:rPr>
        <w:t>l not apply to the extent that:</w:t>
      </w:r>
    </w:p>
    <w:p w:rsidR="003A519D" w:rsidRPr="002D0303" w:rsidRDefault="003A519D" w:rsidP="003A519D">
      <w:pPr>
        <w:jc w:val="both"/>
        <w:rPr>
          <w:rFonts w:ascii="Gill Sans MT" w:hAnsi="Gill Sans MT"/>
          <w:sz w:val="24"/>
          <w:szCs w:val="24"/>
        </w:rPr>
      </w:pPr>
    </w:p>
    <w:p w:rsidR="0000492E" w:rsidRPr="002D0303" w:rsidRDefault="0000492E" w:rsidP="003A519D">
      <w:pPr>
        <w:pStyle w:val="Default"/>
        <w:numPr>
          <w:ilvl w:val="0"/>
          <w:numId w:val="11"/>
        </w:numPr>
        <w:tabs>
          <w:tab w:val="left" w:pos="1276"/>
        </w:tabs>
        <w:spacing w:after="120"/>
        <w:ind w:left="1276" w:hanging="567"/>
        <w:jc w:val="both"/>
        <w:rPr>
          <w:rFonts w:ascii="Gill Sans MT" w:hAnsi="Gill Sans MT"/>
          <w:color w:val="auto"/>
        </w:rPr>
      </w:pPr>
      <w:r w:rsidRPr="002D0303">
        <w:rPr>
          <w:rFonts w:ascii="Gill Sans MT" w:hAnsi="Gill Sans MT"/>
          <w:color w:val="auto"/>
        </w:rPr>
        <w:t>such disclosure is a requirement of Law placed upon the party making the disclosure, including any requirements for disclosure under the FOIA, Code of Practice on Access to Government Information or the Environmental Information Regulations pursuant to clause 1</w:t>
      </w:r>
      <w:r w:rsidR="009B2EFA" w:rsidRPr="002D0303">
        <w:rPr>
          <w:rFonts w:ascii="Gill Sans MT" w:hAnsi="Gill Sans MT"/>
          <w:color w:val="auto"/>
          <w:shd w:val="clear" w:color="auto" w:fill="FFFFFF" w:themeFill="background1"/>
        </w:rPr>
        <w:t>4</w:t>
      </w:r>
      <w:r w:rsidRPr="002D0303">
        <w:rPr>
          <w:rFonts w:ascii="Gill Sans MT" w:hAnsi="Gill Sans MT"/>
          <w:color w:val="auto"/>
        </w:rPr>
        <w:t xml:space="preserve"> (Freedom of Information); </w:t>
      </w:r>
    </w:p>
    <w:p w:rsidR="0000492E" w:rsidRPr="002D0303" w:rsidRDefault="0000492E" w:rsidP="003A519D">
      <w:pPr>
        <w:pStyle w:val="Default"/>
        <w:numPr>
          <w:ilvl w:val="0"/>
          <w:numId w:val="11"/>
        </w:numPr>
        <w:tabs>
          <w:tab w:val="left" w:pos="1276"/>
        </w:tabs>
        <w:spacing w:after="120"/>
        <w:ind w:left="1276" w:hanging="567"/>
        <w:jc w:val="both"/>
        <w:rPr>
          <w:rFonts w:ascii="Gill Sans MT" w:hAnsi="Gill Sans MT"/>
          <w:color w:val="auto"/>
        </w:rPr>
      </w:pPr>
      <w:r w:rsidRPr="002D0303">
        <w:rPr>
          <w:rFonts w:ascii="Gill Sans MT" w:hAnsi="Gill Sans MT"/>
          <w:color w:val="auto"/>
        </w:rPr>
        <w:t>such information was in the possession of the party making the disclosure without obligation of confidentiality prior to its discl</w:t>
      </w:r>
      <w:r w:rsidR="003A519D" w:rsidRPr="002D0303">
        <w:rPr>
          <w:rFonts w:ascii="Gill Sans MT" w:hAnsi="Gill Sans MT"/>
          <w:color w:val="auto"/>
        </w:rPr>
        <w:t>osure by the information owner;</w:t>
      </w:r>
    </w:p>
    <w:p w:rsidR="0000492E" w:rsidRPr="002D0303" w:rsidRDefault="0000492E" w:rsidP="003A519D">
      <w:pPr>
        <w:pStyle w:val="Default"/>
        <w:numPr>
          <w:ilvl w:val="0"/>
          <w:numId w:val="11"/>
        </w:numPr>
        <w:tabs>
          <w:tab w:val="left" w:pos="1276"/>
        </w:tabs>
        <w:spacing w:after="120"/>
        <w:ind w:left="1276" w:hanging="567"/>
        <w:jc w:val="both"/>
        <w:rPr>
          <w:rFonts w:ascii="Gill Sans MT" w:hAnsi="Gill Sans MT"/>
          <w:color w:val="auto"/>
        </w:rPr>
      </w:pPr>
      <w:r w:rsidRPr="002D0303">
        <w:rPr>
          <w:rFonts w:ascii="Gill Sans MT" w:hAnsi="Gill Sans MT"/>
          <w:color w:val="auto"/>
        </w:rPr>
        <w:t xml:space="preserve">such information was obtained from a third party without obligation of confidentiality; </w:t>
      </w:r>
    </w:p>
    <w:p w:rsidR="0000492E" w:rsidRPr="002D0303" w:rsidRDefault="0000492E" w:rsidP="003A519D">
      <w:pPr>
        <w:pStyle w:val="Default"/>
        <w:numPr>
          <w:ilvl w:val="0"/>
          <w:numId w:val="11"/>
        </w:numPr>
        <w:tabs>
          <w:tab w:val="left" w:pos="1276"/>
        </w:tabs>
        <w:spacing w:after="120"/>
        <w:ind w:left="1276" w:hanging="567"/>
        <w:jc w:val="both"/>
        <w:rPr>
          <w:rFonts w:ascii="Gill Sans MT" w:hAnsi="Gill Sans MT"/>
          <w:color w:val="auto"/>
        </w:rPr>
      </w:pPr>
      <w:r w:rsidRPr="002D0303">
        <w:rPr>
          <w:rFonts w:ascii="Gill Sans MT" w:hAnsi="Gill Sans MT"/>
          <w:color w:val="auto"/>
        </w:rPr>
        <w:t>such information was already in the public domain at the time of disclosure othe</w:t>
      </w:r>
      <w:r w:rsidR="00675620" w:rsidRPr="002D0303">
        <w:rPr>
          <w:rFonts w:ascii="Gill Sans MT" w:hAnsi="Gill Sans MT"/>
          <w:color w:val="auto"/>
        </w:rPr>
        <w:t>rwise than by a breach of this c</w:t>
      </w:r>
      <w:r w:rsidRPr="002D0303">
        <w:rPr>
          <w:rFonts w:ascii="Gill Sans MT" w:hAnsi="Gill Sans MT"/>
          <w:color w:val="auto"/>
        </w:rPr>
        <w:t xml:space="preserve">ontract; or </w:t>
      </w:r>
    </w:p>
    <w:p w:rsidR="0000492E" w:rsidRPr="002D0303" w:rsidRDefault="0000492E" w:rsidP="003A519D">
      <w:pPr>
        <w:pStyle w:val="Default"/>
        <w:numPr>
          <w:ilvl w:val="0"/>
          <w:numId w:val="11"/>
        </w:numPr>
        <w:tabs>
          <w:tab w:val="left" w:pos="1276"/>
        </w:tabs>
        <w:ind w:left="1276" w:hanging="567"/>
        <w:jc w:val="both"/>
        <w:rPr>
          <w:rFonts w:ascii="Gill Sans MT" w:hAnsi="Gill Sans MT"/>
          <w:color w:val="auto"/>
        </w:rPr>
      </w:pPr>
      <w:proofErr w:type="gramStart"/>
      <w:r w:rsidRPr="002D0303">
        <w:rPr>
          <w:rFonts w:ascii="Gill Sans MT" w:hAnsi="Gill Sans MT"/>
          <w:color w:val="auto"/>
        </w:rPr>
        <w:t>it</w:t>
      </w:r>
      <w:proofErr w:type="gramEnd"/>
      <w:r w:rsidRPr="002D0303">
        <w:rPr>
          <w:rFonts w:ascii="Gill Sans MT" w:hAnsi="Gill Sans MT"/>
          <w:color w:val="auto"/>
        </w:rPr>
        <w:t xml:space="preserve"> is independently developed without access to the other party's Confidential Information. </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may only disclose the </w:t>
      </w:r>
      <w:r w:rsidR="00D14568" w:rsidRPr="002D0303">
        <w:rPr>
          <w:rFonts w:ascii="Gill Sans MT" w:hAnsi="Gill Sans MT"/>
          <w:i/>
          <w:sz w:val="24"/>
          <w:szCs w:val="24"/>
        </w:rPr>
        <w:t>Employer</w:t>
      </w:r>
      <w:r w:rsidR="00675620" w:rsidRPr="002D0303">
        <w:rPr>
          <w:rFonts w:ascii="Gill Sans MT" w:hAnsi="Gill Sans MT"/>
          <w:sz w:val="24"/>
          <w:szCs w:val="24"/>
        </w:rPr>
        <w:t xml:space="preserve">’s </w:t>
      </w:r>
      <w:r w:rsidRPr="002D0303">
        <w:rPr>
          <w:rFonts w:ascii="Gill Sans MT" w:hAnsi="Gill Sans MT"/>
          <w:sz w:val="24"/>
          <w:szCs w:val="24"/>
        </w:rPr>
        <w:t xml:space="preserve">Confidential Information to the Staff who are directly involved in </w:t>
      </w:r>
      <w:proofErr w:type="gramStart"/>
      <w:r w:rsidR="00675620" w:rsidRPr="002D0303">
        <w:rPr>
          <w:rFonts w:ascii="Gill Sans MT" w:hAnsi="Gill Sans MT"/>
          <w:sz w:val="24"/>
          <w:szCs w:val="24"/>
        </w:rPr>
        <w:t>Providing</w:t>
      </w:r>
      <w:proofErr w:type="gramEnd"/>
      <w:r w:rsidR="00675620" w:rsidRPr="002D0303">
        <w:rPr>
          <w:rFonts w:ascii="Gill Sans MT" w:hAnsi="Gill Sans MT"/>
          <w:sz w:val="24"/>
          <w:szCs w:val="24"/>
        </w:rPr>
        <w:t xml:space="preserve"> the Works</w:t>
      </w:r>
      <w:r w:rsidRPr="002D0303">
        <w:rPr>
          <w:rFonts w:ascii="Gill Sans MT" w:hAnsi="Gill Sans MT"/>
          <w:sz w:val="24"/>
          <w:szCs w:val="24"/>
        </w:rPr>
        <w:t xml:space="preserve"> and who need to know the information, and shall ensure that such Staff are aware of and shall comply with these obligations as to confidentiality. </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not, and shall procure that the Staff do not, use any of the </w:t>
      </w:r>
      <w:r w:rsidR="00D14568" w:rsidRPr="002D0303">
        <w:rPr>
          <w:rFonts w:ascii="Gill Sans MT" w:hAnsi="Gill Sans MT"/>
          <w:i/>
          <w:sz w:val="24"/>
          <w:szCs w:val="24"/>
        </w:rPr>
        <w:t>Employer</w:t>
      </w:r>
      <w:r w:rsidR="00675620" w:rsidRPr="002D0303">
        <w:rPr>
          <w:rFonts w:ascii="Gill Sans MT" w:hAnsi="Gill Sans MT"/>
          <w:sz w:val="24"/>
          <w:szCs w:val="24"/>
        </w:rPr>
        <w:t>’s</w:t>
      </w:r>
      <w:r w:rsidRPr="002D0303">
        <w:rPr>
          <w:rFonts w:ascii="Gill Sans MT" w:hAnsi="Gill Sans MT"/>
          <w:sz w:val="24"/>
          <w:szCs w:val="24"/>
        </w:rPr>
        <w:t xml:space="preserve"> Confidential Information received otherwise than for the purposes of this </w:t>
      </w:r>
      <w:r w:rsidR="00675620" w:rsidRPr="002D0303">
        <w:rPr>
          <w:rFonts w:ascii="Gill Sans MT" w:hAnsi="Gill Sans MT"/>
          <w:sz w:val="24"/>
          <w:szCs w:val="24"/>
        </w:rPr>
        <w:t>contract</w:t>
      </w:r>
      <w:r w:rsidRPr="002D0303">
        <w:rPr>
          <w:rFonts w:ascii="Gill Sans MT" w:hAnsi="Gill Sans MT"/>
          <w:sz w:val="24"/>
          <w:szCs w:val="24"/>
        </w:rPr>
        <w:t xml:space="preserve">. </w:t>
      </w:r>
    </w:p>
    <w:p w:rsidR="0000492E" w:rsidRPr="002D0303" w:rsidRDefault="0000492E" w:rsidP="009D13DD">
      <w:pPr>
        <w:ind w:left="709" w:hanging="709"/>
        <w:jc w:val="both"/>
        <w:rPr>
          <w:rFonts w:ascii="Gill Sans MT" w:hAnsi="Gill Sans MT"/>
          <w:sz w:val="24"/>
          <w:szCs w:val="24"/>
        </w:rPr>
      </w:pPr>
    </w:p>
    <w:p w:rsidR="0000492E" w:rsidRPr="002D0303" w:rsidRDefault="00675620"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If instructed by the </w:t>
      </w:r>
      <w:r w:rsidR="00D14568" w:rsidRPr="002D0303">
        <w:rPr>
          <w:rFonts w:ascii="Gill Sans MT" w:hAnsi="Gill Sans MT"/>
          <w:i/>
          <w:sz w:val="24"/>
          <w:szCs w:val="24"/>
        </w:rPr>
        <w:t>Employer</w:t>
      </w:r>
      <w:r w:rsidR="0000492E" w:rsidRPr="002D0303">
        <w:rPr>
          <w:rFonts w:ascii="Gill Sans MT" w:hAnsi="Gill Sans MT"/>
          <w:sz w:val="24"/>
          <w:szCs w:val="24"/>
        </w:rPr>
        <w:t xml:space="preserve">,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shall procure that those members of th</w:t>
      </w:r>
      <w:r w:rsidRPr="002D0303">
        <w:rPr>
          <w:rFonts w:ascii="Gill Sans MT" w:hAnsi="Gill Sans MT"/>
          <w:sz w:val="24"/>
          <w:szCs w:val="24"/>
        </w:rPr>
        <w:t xml:space="preserve">e Staff identified in the </w:t>
      </w:r>
      <w:r w:rsidR="00D14568" w:rsidRPr="002D0303">
        <w:rPr>
          <w:rFonts w:ascii="Gill Sans MT" w:hAnsi="Gill Sans MT"/>
          <w:i/>
          <w:sz w:val="24"/>
          <w:szCs w:val="24"/>
        </w:rPr>
        <w:t>Employer</w:t>
      </w:r>
      <w:r w:rsidRPr="002D0303">
        <w:rPr>
          <w:rFonts w:ascii="Gill Sans MT" w:hAnsi="Gill Sans MT"/>
          <w:sz w:val="24"/>
          <w:szCs w:val="24"/>
        </w:rPr>
        <w:t>’s</w:t>
      </w:r>
      <w:r w:rsidR="0000492E" w:rsidRPr="002D0303">
        <w:rPr>
          <w:rFonts w:ascii="Gill Sans MT" w:hAnsi="Gill Sans MT"/>
          <w:sz w:val="24"/>
          <w:szCs w:val="24"/>
        </w:rPr>
        <w:t xml:space="preserve"> </w:t>
      </w:r>
      <w:r w:rsidRPr="002D0303">
        <w:rPr>
          <w:rFonts w:ascii="Gill Sans MT" w:hAnsi="Gill Sans MT"/>
          <w:sz w:val="24"/>
          <w:szCs w:val="24"/>
        </w:rPr>
        <w:t>instruction sign</w:t>
      </w:r>
      <w:r w:rsidR="0000492E" w:rsidRPr="002D0303">
        <w:rPr>
          <w:rFonts w:ascii="Gill Sans MT" w:hAnsi="Gill Sans MT"/>
          <w:sz w:val="24"/>
          <w:szCs w:val="24"/>
        </w:rPr>
        <w:t xml:space="preserve"> a confidentiality undertaking prior to commencing any work </w:t>
      </w:r>
      <w:r w:rsidRPr="002D0303">
        <w:rPr>
          <w:rFonts w:ascii="Gill Sans MT" w:hAnsi="Gill Sans MT"/>
          <w:sz w:val="24"/>
          <w:szCs w:val="24"/>
        </w:rPr>
        <w:t>under this contract.</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Nothing in this </w:t>
      </w:r>
      <w:r w:rsidR="00675620" w:rsidRPr="002D0303">
        <w:rPr>
          <w:rFonts w:ascii="Gill Sans MT" w:hAnsi="Gill Sans MT"/>
          <w:sz w:val="24"/>
          <w:szCs w:val="24"/>
        </w:rPr>
        <w:t>contract</w:t>
      </w:r>
      <w:r w:rsidRPr="002D0303">
        <w:rPr>
          <w:rFonts w:ascii="Gill Sans MT" w:hAnsi="Gill Sans MT"/>
          <w:sz w:val="24"/>
          <w:szCs w:val="24"/>
        </w:rPr>
        <w:t xml:space="preserve"> shall prevent the </w:t>
      </w:r>
      <w:r w:rsidR="00D14568" w:rsidRPr="002D0303">
        <w:rPr>
          <w:rFonts w:ascii="Gill Sans MT" w:hAnsi="Gill Sans MT"/>
          <w:i/>
          <w:sz w:val="24"/>
          <w:szCs w:val="24"/>
        </w:rPr>
        <w:t>Employer</w:t>
      </w:r>
      <w:r w:rsidRPr="002D0303">
        <w:rPr>
          <w:rFonts w:ascii="Gill Sans MT" w:hAnsi="Gill Sans MT"/>
          <w:sz w:val="24"/>
          <w:szCs w:val="24"/>
        </w:rPr>
        <w:t xml:space="preserve"> from disclosing the </w:t>
      </w:r>
      <w:r w:rsidR="00D14568" w:rsidRPr="002D0303">
        <w:rPr>
          <w:rFonts w:ascii="Gill Sans MT" w:hAnsi="Gill Sans MT"/>
          <w:i/>
          <w:sz w:val="24"/>
          <w:szCs w:val="24"/>
        </w:rPr>
        <w:t>Contractor</w:t>
      </w:r>
      <w:r w:rsidRPr="002D0303">
        <w:rPr>
          <w:rFonts w:ascii="Gill Sans MT" w:hAnsi="Gill Sans MT"/>
          <w:sz w:val="24"/>
          <w:szCs w:val="24"/>
        </w:rPr>
        <w:t>'s Confidential Information:</w:t>
      </w:r>
    </w:p>
    <w:p w:rsidR="00071865" w:rsidRPr="002D0303" w:rsidRDefault="00071865" w:rsidP="00071865">
      <w:pPr>
        <w:jc w:val="both"/>
        <w:rPr>
          <w:rFonts w:ascii="Gill Sans MT" w:hAnsi="Gill Sans MT"/>
          <w:sz w:val="24"/>
          <w:szCs w:val="24"/>
        </w:rPr>
      </w:pPr>
    </w:p>
    <w:p w:rsidR="0000492E" w:rsidRPr="002D0303" w:rsidRDefault="0000492E" w:rsidP="009D13DD">
      <w:pPr>
        <w:pStyle w:val="Default"/>
        <w:tabs>
          <w:tab w:val="left" w:pos="1276"/>
        </w:tabs>
        <w:spacing w:after="120"/>
        <w:ind w:left="1276" w:hanging="567"/>
        <w:jc w:val="both"/>
        <w:rPr>
          <w:rFonts w:ascii="Gill Sans MT" w:hAnsi="Gill Sans MT"/>
        </w:rPr>
      </w:pPr>
      <w:r w:rsidRPr="002D0303">
        <w:rPr>
          <w:rFonts w:ascii="Gill Sans MT" w:hAnsi="Gill Sans MT"/>
        </w:rPr>
        <w:t>(a)</w:t>
      </w:r>
      <w:r w:rsidRPr="002D0303">
        <w:rPr>
          <w:rFonts w:ascii="Gill Sans MT" w:hAnsi="Gill Sans MT"/>
        </w:rPr>
        <w:tab/>
      </w:r>
      <w:proofErr w:type="gramStart"/>
      <w:r w:rsidRPr="002D0303">
        <w:rPr>
          <w:rFonts w:ascii="Gill Sans MT" w:hAnsi="Gill Sans MT"/>
        </w:rPr>
        <w:t>to</w:t>
      </w:r>
      <w:proofErr w:type="gramEnd"/>
      <w:r w:rsidRPr="002D0303">
        <w:rPr>
          <w:rFonts w:ascii="Gill Sans MT" w:hAnsi="Gill Sans MT"/>
        </w:rPr>
        <w:t xml:space="preserve">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00492E" w:rsidRPr="002D0303" w:rsidRDefault="0000492E" w:rsidP="009D13DD">
      <w:pPr>
        <w:pStyle w:val="Default"/>
        <w:tabs>
          <w:tab w:val="left" w:pos="1276"/>
        </w:tabs>
        <w:spacing w:after="120"/>
        <w:ind w:left="1276" w:hanging="567"/>
        <w:jc w:val="both"/>
        <w:rPr>
          <w:rFonts w:ascii="Gill Sans MT" w:hAnsi="Gill Sans MT"/>
        </w:rPr>
      </w:pPr>
      <w:r w:rsidRPr="002D0303">
        <w:rPr>
          <w:rFonts w:ascii="Gill Sans MT" w:hAnsi="Gill Sans MT"/>
        </w:rPr>
        <w:t>(b)</w:t>
      </w:r>
      <w:r w:rsidRPr="002D0303">
        <w:rPr>
          <w:rFonts w:ascii="Gill Sans MT" w:hAnsi="Gill Sans MT"/>
        </w:rPr>
        <w:tab/>
      </w:r>
      <w:proofErr w:type="gramStart"/>
      <w:r w:rsidRPr="002D0303">
        <w:rPr>
          <w:rFonts w:ascii="Gill Sans MT" w:hAnsi="Gill Sans MT"/>
        </w:rPr>
        <w:t>to</w:t>
      </w:r>
      <w:proofErr w:type="gramEnd"/>
      <w:r w:rsidRPr="002D0303">
        <w:rPr>
          <w:rFonts w:ascii="Gill Sans MT" w:hAnsi="Gill Sans MT"/>
        </w:rPr>
        <w:t xml:space="preserve"> any </w:t>
      </w:r>
      <w:r w:rsidR="00D14568" w:rsidRPr="002D0303">
        <w:rPr>
          <w:rFonts w:ascii="Gill Sans MT" w:hAnsi="Gill Sans MT"/>
          <w:i/>
        </w:rPr>
        <w:t>Contractor</w:t>
      </w:r>
      <w:r w:rsidRPr="002D0303">
        <w:rPr>
          <w:rFonts w:ascii="Gill Sans MT" w:hAnsi="Gill Sans MT"/>
        </w:rPr>
        <w:t xml:space="preserve">, </w:t>
      </w:r>
      <w:r w:rsidR="00D14568" w:rsidRPr="002D0303">
        <w:rPr>
          <w:rFonts w:ascii="Gill Sans MT" w:hAnsi="Gill Sans MT"/>
          <w:i/>
        </w:rPr>
        <w:t>Contractor</w:t>
      </w:r>
      <w:r w:rsidRPr="002D0303">
        <w:rPr>
          <w:rFonts w:ascii="Gill Sans MT" w:hAnsi="Gill Sans MT"/>
        </w:rPr>
        <w:t xml:space="preserve"> or other person engaged by the </w:t>
      </w:r>
      <w:r w:rsidR="00D14568" w:rsidRPr="002D0303">
        <w:rPr>
          <w:rFonts w:ascii="Gill Sans MT" w:hAnsi="Gill Sans MT"/>
          <w:i/>
        </w:rPr>
        <w:t>Employer</w:t>
      </w:r>
      <w:r w:rsidR="00675620" w:rsidRPr="002D0303">
        <w:rPr>
          <w:rFonts w:ascii="Gill Sans MT" w:hAnsi="Gill Sans MT"/>
        </w:rPr>
        <w:t xml:space="preserve"> </w:t>
      </w:r>
      <w:r w:rsidRPr="002D0303">
        <w:rPr>
          <w:rFonts w:ascii="Gill Sans MT" w:hAnsi="Gill Sans MT"/>
        </w:rPr>
        <w:t xml:space="preserve">or any person conducting an Office of Government Commerce gateway review; </w:t>
      </w:r>
    </w:p>
    <w:p w:rsidR="0000492E" w:rsidRPr="002D0303" w:rsidRDefault="0000492E" w:rsidP="009D13DD">
      <w:pPr>
        <w:pStyle w:val="Default"/>
        <w:tabs>
          <w:tab w:val="left" w:pos="1276"/>
        </w:tabs>
        <w:spacing w:after="120"/>
        <w:ind w:left="1276" w:hanging="567"/>
        <w:jc w:val="both"/>
        <w:rPr>
          <w:rFonts w:ascii="Gill Sans MT" w:hAnsi="Gill Sans MT"/>
        </w:rPr>
      </w:pPr>
      <w:r w:rsidRPr="002D0303">
        <w:rPr>
          <w:rFonts w:ascii="Gill Sans MT" w:hAnsi="Gill Sans MT"/>
        </w:rPr>
        <w:t>(c)</w:t>
      </w:r>
      <w:r w:rsidRPr="002D0303">
        <w:rPr>
          <w:rFonts w:ascii="Gill Sans MT" w:hAnsi="Gill Sans MT"/>
        </w:rPr>
        <w:tab/>
      </w:r>
      <w:proofErr w:type="gramStart"/>
      <w:r w:rsidRPr="002D0303">
        <w:rPr>
          <w:rFonts w:ascii="Gill Sans MT" w:hAnsi="Gill Sans MT"/>
        </w:rPr>
        <w:t>for</w:t>
      </w:r>
      <w:proofErr w:type="gramEnd"/>
      <w:r w:rsidRPr="002D0303">
        <w:rPr>
          <w:rFonts w:ascii="Gill Sans MT" w:hAnsi="Gill Sans MT"/>
        </w:rPr>
        <w:t xml:space="preserve"> the purpose of the examination</w:t>
      </w:r>
      <w:r w:rsidR="00675620" w:rsidRPr="002D0303">
        <w:rPr>
          <w:rFonts w:ascii="Gill Sans MT" w:hAnsi="Gill Sans MT"/>
        </w:rPr>
        <w:t xml:space="preserve"> and certification of the </w:t>
      </w:r>
      <w:r w:rsidR="00D14568" w:rsidRPr="002D0303">
        <w:rPr>
          <w:rFonts w:ascii="Gill Sans MT" w:hAnsi="Gill Sans MT"/>
          <w:i/>
        </w:rPr>
        <w:t>Employer</w:t>
      </w:r>
      <w:r w:rsidRPr="002D0303">
        <w:rPr>
          <w:rFonts w:ascii="Gill Sans MT" w:hAnsi="Gill Sans MT"/>
        </w:rPr>
        <w:t xml:space="preserve">'s accounts; or </w:t>
      </w:r>
    </w:p>
    <w:p w:rsidR="0000492E" w:rsidRPr="002D0303" w:rsidRDefault="0000492E" w:rsidP="009D13DD">
      <w:pPr>
        <w:pStyle w:val="Default"/>
        <w:tabs>
          <w:tab w:val="left" w:pos="1276"/>
        </w:tabs>
        <w:ind w:left="1276" w:hanging="567"/>
        <w:jc w:val="both"/>
        <w:rPr>
          <w:rFonts w:ascii="Gill Sans MT" w:hAnsi="Gill Sans MT"/>
        </w:rPr>
      </w:pPr>
      <w:r w:rsidRPr="002D0303">
        <w:rPr>
          <w:rFonts w:ascii="Gill Sans MT" w:hAnsi="Gill Sans MT"/>
        </w:rPr>
        <w:t>(</w:t>
      </w:r>
      <w:proofErr w:type="gramStart"/>
      <w:r w:rsidRPr="002D0303">
        <w:rPr>
          <w:rFonts w:ascii="Gill Sans MT" w:hAnsi="Gill Sans MT"/>
        </w:rPr>
        <w:t>d</w:t>
      </w:r>
      <w:proofErr w:type="gramEnd"/>
      <w:r w:rsidRPr="002D0303">
        <w:rPr>
          <w:rFonts w:ascii="Gill Sans MT" w:hAnsi="Gill Sans MT"/>
        </w:rPr>
        <w:t>)</w:t>
      </w:r>
      <w:r w:rsidRPr="002D0303">
        <w:rPr>
          <w:rFonts w:ascii="Gill Sans MT" w:hAnsi="Gill Sans MT"/>
        </w:rPr>
        <w:tab/>
        <w:t>for any examination pursuant to Section 6(1) of the National Audit Act 1983 of the economy, efficiency and eff</w:t>
      </w:r>
      <w:r w:rsidR="00675620" w:rsidRPr="002D0303">
        <w:rPr>
          <w:rFonts w:ascii="Gill Sans MT" w:hAnsi="Gill Sans MT"/>
        </w:rPr>
        <w:t>ectiveness with which the</w:t>
      </w:r>
      <w:r w:rsidR="00675620" w:rsidRPr="002D0303">
        <w:rPr>
          <w:rFonts w:ascii="Gill Sans MT" w:hAnsi="Gill Sans MT"/>
          <w:i/>
        </w:rPr>
        <w:t xml:space="preserve"> </w:t>
      </w:r>
      <w:r w:rsidR="00D14568" w:rsidRPr="002D0303">
        <w:rPr>
          <w:rFonts w:ascii="Gill Sans MT" w:hAnsi="Gill Sans MT"/>
          <w:i/>
        </w:rPr>
        <w:t>Employer</w:t>
      </w:r>
      <w:r w:rsidRPr="002D0303">
        <w:rPr>
          <w:rFonts w:ascii="Gill Sans MT" w:hAnsi="Gill Sans MT"/>
        </w:rPr>
        <w:t xml:space="preserve"> has used its resources. </w:t>
      </w:r>
    </w:p>
    <w:p w:rsidR="0000492E" w:rsidRPr="002D0303" w:rsidRDefault="0000492E" w:rsidP="009D13DD">
      <w:pPr>
        <w:jc w:val="both"/>
        <w:rPr>
          <w:rFonts w:ascii="Gill Sans MT" w:hAnsi="Gill Sans MT"/>
          <w:sz w:val="24"/>
          <w:szCs w:val="24"/>
        </w:rPr>
      </w:pPr>
    </w:p>
    <w:p w:rsidR="0000492E" w:rsidRPr="002D0303" w:rsidRDefault="00675620"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00492E" w:rsidRPr="002D0303">
        <w:rPr>
          <w:rFonts w:ascii="Gill Sans MT" w:hAnsi="Gill Sans MT"/>
          <w:sz w:val="24"/>
          <w:szCs w:val="24"/>
        </w:rPr>
        <w:t xml:space="preserve"> shall use all reasonable endeavours to ensure that any government department, Contracting Authority, employee, third party or </w:t>
      </w:r>
      <w:r w:rsidR="00D14568" w:rsidRPr="002D0303">
        <w:rPr>
          <w:rFonts w:ascii="Gill Sans MT" w:hAnsi="Gill Sans MT"/>
          <w:sz w:val="24"/>
          <w:szCs w:val="24"/>
        </w:rPr>
        <w:t>sub-contractor</w:t>
      </w:r>
      <w:r w:rsidR="0000492E" w:rsidRPr="002D0303">
        <w:rPr>
          <w:rFonts w:ascii="Gill Sans MT" w:hAnsi="Gill Sans MT"/>
          <w:sz w:val="24"/>
          <w:szCs w:val="24"/>
        </w:rPr>
        <w:t xml:space="preserve"> to whom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's Confidential Information is disclosed pursuant to clause </w:t>
      </w:r>
      <w:r w:rsidR="00C736F2" w:rsidRPr="002D0303">
        <w:rPr>
          <w:rFonts w:ascii="Gill Sans MT" w:hAnsi="Gill Sans MT"/>
          <w:sz w:val="24"/>
          <w:szCs w:val="24"/>
          <w:shd w:val="clear" w:color="auto" w:fill="FFFFFF" w:themeFill="background1"/>
        </w:rPr>
        <w:t>1</w:t>
      </w:r>
      <w:r w:rsidR="009B2EFA" w:rsidRPr="002D0303">
        <w:rPr>
          <w:rFonts w:ascii="Gill Sans MT" w:hAnsi="Gill Sans MT"/>
          <w:sz w:val="24"/>
          <w:szCs w:val="24"/>
          <w:shd w:val="clear" w:color="auto" w:fill="FFFFFF" w:themeFill="background1"/>
        </w:rPr>
        <w:t>3</w:t>
      </w:r>
      <w:r w:rsidR="0000492E" w:rsidRPr="002D0303">
        <w:rPr>
          <w:rFonts w:ascii="Gill Sans MT" w:hAnsi="Gill Sans MT"/>
          <w:sz w:val="24"/>
          <w:szCs w:val="24"/>
          <w:shd w:val="clear" w:color="auto" w:fill="FFFFFF" w:themeFill="background1"/>
        </w:rPr>
        <w:t>.6</w:t>
      </w:r>
      <w:r w:rsidR="0000492E" w:rsidRPr="002D0303">
        <w:rPr>
          <w:rFonts w:ascii="Gill Sans MT" w:hAnsi="Gill Sans MT"/>
          <w:sz w:val="24"/>
          <w:szCs w:val="24"/>
        </w:rPr>
        <w:t xml:space="preserve"> </w:t>
      </w:r>
      <w:r w:rsidRPr="002D0303">
        <w:rPr>
          <w:rFonts w:ascii="Gill Sans MT" w:hAnsi="Gill Sans MT"/>
          <w:sz w:val="24"/>
          <w:szCs w:val="24"/>
        </w:rPr>
        <w:t xml:space="preserve">of these amendments is made aware of the </w:t>
      </w:r>
      <w:r w:rsidR="00D14568" w:rsidRPr="002D0303">
        <w:rPr>
          <w:rFonts w:ascii="Gill Sans MT" w:hAnsi="Gill Sans MT"/>
          <w:i/>
          <w:sz w:val="24"/>
          <w:szCs w:val="24"/>
        </w:rPr>
        <w:t>Employer</w:t>
      </w:r>
      <w:r w:rsidR="0000492E" w:rsidRPr="002D0303">
        <w:rPr>
          <w:rFonts w:ascii="Gill Sans MT" w:hAnsi="Gill Sans MT"/>
          <w:sz w:val="24"/>
          <w:szCs w:val="24"/>
        </w:rPr>
        <w:t xml:space="preserve">'s obligations of confidentiality. </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Nothing in this clause </w:t>
      </w:r>
      <w:r w:rsidR="00C736F2" w:rsidRPr="002D0303">
        <w:rPr>
          <w:rFonts w:ascii="Gill Sans MT" w:hAnsi="Gill Sans MT"/>
          <w:sz w:val="24"/>
          <w:szCs w:val="24"/>
          <w:shd w:val="clear" w:color="auto" w:fill="FFFFFF" w:themeFill="background1"/>
        </w:rPr>
        <w:t>1</w:t>
      </w:r>
      <w:r w:rsidR="009B2EFA" w:rsidRPr="002D0303">
        <w:rPr>
          <w:rFonts w:ascii="Gill Sans MT" w:hAnsi="Gill Sans MT"/>
          <w:sz w:val="24"/>
          <w:szCs w:val="24"/>
          <w:shd w:val="clear" w:color="auto" w:fill="FFFFFF" w:themeFill="background1"/>
        </w:rPr>
        <w:t>3</w:t>
      </w:r>
      <w:r w:rsidRPr="002D0303">
        <w:rPr>
          <w:rFonts w:ascii="Gill Sans MT" w:hAnsi="Gill Sans MT"/>
          <w:sz w:val="24"/>
          <w:szCs w:val="24"/>
        </w:rPr>
        <w:t xml:space="preserve"> shall prevent either party from using any techniques, ideas or know-how gaine</w:t>
      </w:r>
      <w:r w:rsidR="00235DB0" w:rsidRPr="002D0303">
        <w:rPr>
          <w:rFonts w:ascii="Gill Sans MT" w:hAnsi="Gill Sans MT"/>
          <w:sz w:val="24"/>
          <w:szCs w:val="24"/>
        </w:rPr>
        <w:t xml:space="preserve">d during the performance of this contract </w:t>
      </w:r>
      <w:r w:rsidRPr="002D0303">
        <w:rPr>
          <w:rFonts w:ascii="Gill Sans MT" w:hAnsi="Gill Sans MT"/>
          <w:sz w:val="24"/>
          <w:szCs w:val="24"/>
        </w:rPr>
        <w:t>in the course of its normal business to the extent that this use does not resul</w:t>
      </w:r>
      <w:r w:rsidR="00235DB0" w:rsidRPr="002D0303">
        <w:rPr>
          <w:rFonts w:ascii="Gill Sans MT" w:hAnsi="Gill Sans MT"/>
          <w:sz w:val="24"/>
          <w:szCs w:val="24"/>
        </w:rPr>
        <w:t>t in a disclosure of the other p</w:t>
      </w:r>
      <w:r w:rsidRPr="002D0303">
        <w:rPr>
          <w:rFonts w:ascii="Gill Sans MT" w:hAnsi="Gill Sans MT"/>
          <w:sz w:val="24"/>
          <w:szCs w:val="24"/>
        </w:rPr>
        <w:t>arty's Confidential Informa</w:t>
      </w:r>
      <w:r w:rsidR="00B91A29">
        <w:rPr>
          <w:rFonts w:ascii="Gill Sans MT" w:hAnsi="Gill Sans MT"/>
          <w:sz w:val="24"/>
          <w:szCs w:val="24"/>
        </w:rPr>
        <w:t>tion or an infringement of IPR.</w:t>
      </w:r>
    </w:p>
    <w:p w:rsidR="0000492E" w:rsidRPr="002D0303" w:rsidRDefault="0000492E" w:rsidP="009D13DD">
      <w:pPr>
        <w:jc w:val="both"/>
        <w:rPr>
          <w:rFonts w:ascii="Gill Sans MT" w:hAnsi="Gill Sans MT"/>
          <w:sz w:val="24"/>
          <w:szCs w:val="24"/>
        </w:rPr>
      </w:pPr>
    </w:p>
    <w:p w:rsidR="0000492E" w:rsidRPr="002D0303" w:rsidRDefault="00235DB0"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The P</w:t>
      </w:r>
      <w:r w:rsidR="0000492E" w:rsidRPr="002D0303">
        <w:rPr>
          <w:rFonts w:ascii="Gill Sans MT" w:hAnsi="Gill Sans MT"/>
          <w:sz w:val="24"/>
          <w:szCs w:val="24"/>
        </w:rPr>
        <w:t>arties acknowledge that, except for any information which is exempt from disclosure in accordance with the provisions of</w:t>
      </w:r>
      <w:r w:rsidRPr="002D0303">
        <w:rPr>
          <w:rFonts w:ascii="Gill Sans MT" w:hAnsi="Gill Sans MT"/>
          <w:sz w:val="24"/>
          <w:szCs w:val="24"/>
        </w:rPr>
        <w:t xml:space="preserve"> the FOIA, the content of this c</w:t>
      </w:r>
      <w:r w:rsidR="0000492E" w:rsidRPr="002D0303">
        <w:rPr>
          <w:rFonts w:ascii="Gill Sans MT" w:hAnsi="Gill Sans MT"/>
          <w:sz w:val="24"/>
          <w:szCs w:val="24"/>
        </w:rPr>
        <w:t xml:space="preserve">ontract is not Confidential Information.  The </w:t>
      </w:r>
      <w:r w:rsidR="00D14568" w:rsidRPr="002D0303">
        <w:rPr>
          <w:rFonts w:ascii="Gill Sans MT" w:hAnsi="Gill Sans MT"/>
          <w:i/>
          <w:sz w:val="24"/>
          <w:szCs w:val="24"/>
        </w:rPr>
        <w:t>Employer</w:t>
      </w:r>
      <w:r w:rsidRPr="002D0303">
        <w:rPr>
          <w:rFonts w:ascii="Gill Sans MT" w:hAnsi="Gill Sans MT"/>
          <w:sz w:val="24"/>
          <w:szCs w:val="24"/>
        </w:rPr>
        <w:t xml:space="preserve"> </w:t>
      </w:r>
      <w:r w:rsidR="0000492E" w:rsidRPr="002D0303">
        <w:rPr>
          <w:rFonts w:ascii="Gill Sans MT" w:hAnsi="Gill Sans MT"/>
          <w:sz w:val="24"/>
          <w:szCs w:val="24"/>
        </w:rPr>
        <w:t>shall be responsible for determining in its absolute discretion whether any of the content of the Contract is exempt from disclosure in accordance with the provisions of the FOIA.  Notwiths</w:t>
      </w:r>
      <w:r w:rsidRPr="002D0303">
        <w:rPr>
          <w:rFonts w:ascii="Gill Sans MT" w:hAnsi="Gill Sans MT"/>
          <w:sz w:val="24"/>
          <w:szCs w:val="24"/>
        </w:rPr>
        <w:t>tanding any other term of this c</w:t>
      </w:r>
      <w:r w:rsidR="0000492E" w:rsidRPr="002D0303">
        <w:rPr>
          <w:rFonts w:ascii="Gill Sans MT" w:hAnsi="Gill Sans MT"/>
          <w:sz w:val="24"/>
          <w:szCs w:val="24"/>
        </w:rPr>
        <w:t xml:space="preserve">ontract,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hereby gives his consent for the </w:t>
      </w:r>
      <w:r w:rsidR="00D14568" w:rsidRPr="002D0303">
        <w:rPr>
          <w:rFonts w:ascii="Gill Sans MT" w:hAnsi="Gill Sans MT"/>
          <w:i/>
          <w:sz w:val="24"/>
          <w:szCs w:val="24"/>
        </w:rPr>
        <w:t>Employer</w:t>
      </w:r>
      <w:r w:rsidRPr="002D0303">
        <w:rPr>
          <w:rFonts w:ascii="Gill Sans MT" w:hAnsi="Gill Sans MT"/>
          <w:sz w:val="24"/>
          <w:szCs w:val="24"/>
        </w:rPr>
        <w:t xml:space="preserve"> </w:t>
      </w:r>
      <w:r w:rsidR="0000492E" w:rsidRPr="002D0303">
        <w:rPr>
          <w:rFonts w:ascii="Gill Sans MT" w:hAnsi="Gill Sans MT"/>
          <w:sz w:val="24"/>
          <w:szCs w:val="24"/>
        </w:rPr>
        <w:t xml:space="preserve">to publish </w:t>
      </w:r>
      <w:r w:rsidRPr="002D0303">
        <w:rPr>
          <w:rFonts w:ascii="Gill Sans MT" w:hAnsi="Gill Sans MT"/>
          <w:sz w:val="24"/>
          <w:szCs w:val="24"/>
        </w:rPr>
        <w:t>the c</w:t>
      </w:r>
      <w:r w:rsidR="0000492E" w:rsidRPr="002D0303">
        <w:rPr>
          <w:rFonts w:ascii="Gill Sans MT" w:hAnsi="Gill Sans MT"/>
          <w:sz w:val="24"/>
          <w:szCs w:val="24"/>
        </w:rPr>
        <w:t>ontract in its entirety, (but with any information which is exempt from disclosure in accordance with the provisions of the FOIA redacted) including from time to time agreed changes to the contract, to the general public</w:t>
      </w:r>
      <w:r w:rsidR="003A519D" w:rsidRPr="002D0303">
        <w:rPr>
          <w:rFonts w:ascii="Gill Sans MT" w:hAnsi="Gill Sans MT"/>
          <w:sz w:val="24"/>
          <w:szCs w:val="24"/>
        </w:rPr>
        <w:t>.</w:t>
      </w:r>
    </w:p>
    <w:p w:rsidR="003A519D" w:rsidRPr="002D0303" w:rsidRDefault="003A519D" w:rsidP="003A519D">
      <w:pPr>
        <w:jc w:val="both"/>
        <w:rPr>
          <w:rFonts w:ascii="Gill Sans MT" w:hAnsi="Gill Sans MT"/>
          <w:sz w:val="24"/>
          <w:szCs w:val="24"/>
        </w:rPr>
      </w:pPr>
    </w:p>
    <w:p w:rsidR="0000492E" w:rsidRPr="002D0303" w:rsidRDefault="00235DB0" w:rsidP="003A519D">
      <w:pPr>
        <w:numPr>
          <w:ilvl w:val="0"/>
          <w:numId w:val="12"/>
        </w:numPr>
        <w:spacing w:after="120"/>
        <w:ind w:left="1418"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00492E" w:rsidRPr="002D0303">
        <w:rPr>
          <w:rFonts w:ascii="Gill Sans MT" w:hAnsi="Gill Sans MT"/>
          <w:sz w:val="24"/>
          <w:szCs w:val="24"/>
        </w:rPr>
        <w:t xml:space="preserve"> may consult with the </w:t>
      </w:r>
      <w:r w:rsidR="00D14568" w:rsidRPr="002D0303">
        <w:rPr>
          <w:rFonts w:ascii="Gill Sans MT" w:hAnsi="Gill Sans MT"/>
          <w:i/>
          <w:sz w:val="24"/>
          <w:szCs w:val="24"/>
        </w:rPr>
        <w:t>Contractor</w:t>
      </w:r>
      <w:r w:rsidR="0000492E" w:rsidRPr="002D0303">
        <w:rPr>
          <w:rFonts w:ascii="Gill Sans MT" w:hAnsi="Gill Sans MT"/>
          <w:sz w:val="24"/>
          <w:szCs w:val="24"/>
        </w:rPr>
        <w:t xml:space="preserve"> to inform its decision regardi</w:t>
      </w:r>
      <w:r w:rsidRPr="002D0303">
        <w:rPr>
          <w:rFonts w:ascii="Gill Sans MT" w:hAnsi="Gill Sans MT"/>
          <w:sz w:val="24"/>
          <w:szCs w:val="24"/>
        </w:rPr>
        <w:t xml:space="preserve">ng any redactions but the </w:t>
      </w:r>
      <w:r w:rsidR="00D14568" w:rsidRPr="002D0303">
        <w:rPr>
          <w:rFonts w:ascii="Gill Sans MT" w:hAnsi="Gill Sans MT"/>
          <w:i/>
          <w:sz w:val="24"/>
          <w:szCs w:val="24"/>
        </w:rPr>
        <w:t>Employer</w:t>
      </w:r>
      <w:r w:rsidR="0000492E" w:rsidRPr="002D0303">
        <w:rPr>
          <w:rFonts w:ascii="Gill Sans MT" w:hAnsi="Gill Sans MT"/>
          <w:sz w:val="24"/>
          <w:szCs w:val="24"/>
        </w:rPr>
        <w:t xml:space="preserve"> shall have the final decision in its absolute discretion.</w:t>
      </w:r>
    </w:p>
    <w:p w:rsidR="0000492E" w:rsidRPr="002D0303" w:rsidRDefault="0000492E" w:rsidP="003A519D">
      <w:pPr>
        <w:numPr>
          <w:ilvl w:val="0"/>
          <w:numId w:val="12"/>
        </w:numPr>
        <w:ind w:left="1418"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assist and cooperate with the </w:t>
      </w:r>
      <w:r w:rsidR="00D14568" w:rsidRPr="002D0303">
        <w:rPr>
          <w:rFonts w:ascii="Gill Sans MT" w:hAnsi="Gill Sans MT"/>
          <w:i/>
          <w:sz w:val="24"/>
          <w:szCs w:val="24"/>
        </w:rPr>
        <w:t>Employer</w:t>
      </w:r>
      <w:r w:rsidR="00235DB0" w:rsidRPr="002D0303">
        <w:rPr>
          <w:rFonts w:ascii="Gill Sans MT" w:hAnsi="Gill Sans MT"/>
          <w:sz w:val="24"/>
          <w:szCs w:val="24"/>
        </w:rPr>
        <w:t xml:space="preserve"> </w:t>
      </w:r>
      <w:r w:rsidRPr="002D0303">
        <w:rPr>
          <w:rFonts w:ascii="Gill Sans MT" w:hAnsi="Gill Sans MT"/>
          <w:sz w:val="24"/>
          <w:szCs w:val="24"/>
        </w:rPr>
        <w:t xml:space="preserve">to enable the </w:t>
      </w:r>
      <w:r w:rsidR="00D14568" w:rsidRPr="002D0303">
        <w:rPr>
          <w:rFonts w:ascii="Gill Sans MT" w:hAnsi="Gill Sans MT"/>
          <w:i/>
          <w:sz w:val="24"/>
          <w:szCs w:val="24"/>
        </w:rPr>
        <w:t>Employer</w:t>
      </w:r>
      <w:r w:rsidR="00235DB0" w:rsidRPr="002D0303">
        <w:rPr>
          <w:rFonts w:ascii="Gill Sans MT" w:hAnsi="Gill Sans MT"/>
          <w:sz w:val="24"/>
          <w:szCs w:val="24"/>
        </w:rPr>
        <w:t xml:space="preserve"> </w:t>
      </w:r>
      <w:r w:rsidRPr="002D0303">
        <w:rPr>
          <w:rFonts w:ascii="Gill Sans MT" w:hAnsi="Gill Sans MT"/>
          <w:sz w:val="24"/>
          <w:szCs w:val="24"/>
        </w:rPr>
        <w:t>to publish this Contract.</w:t>
      </w:r>
    </w:p>
    <w:p w:rsidR="00B20A2E" w:rsidRPr="002D0303" w:rsidRDefault="00B20A2E" w:rsidP="00B20A2E">
      <w:pPr>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28" w:name="_Toc327453818"/>
      <w:bookmarkStart w:id="29" w:name="_Toc470009023"/>
      <w:r w:rsidRPr="002D0303">
        <w:rPr>
          <w:rFonts w:ascii="Gill Sans MT" w:hAnsi="Gill Sans MT"/>
          <w:sz w:val="24"/>
          <w:szCs w:val="24"/>
        </w:rPr>
        <w:t>Freedom of Information</w:t>
      </w:r>
      <w:bookmarkEnd w:id="28"/>
      <w:bookmarkEnd w:id="29"/>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acknowledges that the </w:t>
      </w:r>
      <w:r w:rsidR="00D14568" w:rsidRPr="002D0303">
        <w:rPr>
          <w:rFonts w:ascii="Gill Sans MT" w:hAnsi="Gill Sans MT"/>
          <w:i/>
          <w:sz w:val="24"/>
          <w:szCs w:val="24"/>
        </w:rPr>
        <w:t>Employer</w:t>
      </w:r>
      <w:r w:rsidR="00235DB0" w:rsidRPr="002D0303">
        <w:rPr>
          <w:rFonts w:ascii="Gill Sans MT" w:hAnsi="Gill Sans MT"/>
          <w:sz w:val="24"/>
          <w:szCs w:val="24"/>
        </w:rPr>
        <w:t xml:space="preserve"> </w:t>
      </w:r>
      <w:r w:rsidRPr="002D0303">
        <w:rPr>
          <w:rFonts w:ascii="Gill Sans MT" w:hAnsi="Gill Sans MT"/>
          <w:sz w:val="24"/>
          <w:szCs w:val="24"/>
        </w:rPr>
        <w:t xml:space="preserve">is subject to the requirements of the FOIA and the Environmental Information Regulations and shall assist and cooperate with the </w:t>
      </w:r>
      <w:r w:rsidR="00D14568" w:rsidRPr="002D0303">
        <w:rPr>
          <w:rFonts w:ascii="Gill Sans MT" w:hAnsi="Gill Sans MT"/>
          <w:i/>
          <w:sz w:val="24"/>
          <w:szCs w:val="24"/>
        </w:rPr>
        <w:t>Employer</w:t>
      </w:r>
      <w:r w:rsidR="00235DB0" w:rsidRPr="002D0303">
        <w:rPr>
          <w:rFonts w:ascii="Gill Sans MT" w:hAnsi="Gill Sans MT"/>
          <w:sz w:val="24"/>
          <w:szCs w:val="24"/>
        </w:rPr>
        <w:t xml:space="preserve"> </w:t>
      </w:r>
      <w:r w:rsidRPr="002D0303">
        <w:rPr>
          <w:rFonts w:ascii="Gill Sans MT" w:hAnsi="Gill Sans MT"/>
          <w:sz w:val="24"/>
          <w:szCs w:val="24"/>
        </w:rPr>
        <w:t xml:space="preserve">to enable the </w:t>
      </w:r>
      <w:r w:rsidR="00D14568" w:rsidRPr="002D0303">
        <w:rPr>
          <w:rFonts w:ascii="Gill Sans MT" w:hAnsi="Gill Sans MT"/>
          <w:i/>
          <w:sz w:val="24"/>
          <w:szCs w:val="24"/>
        </w:rPr>
        <w:t>Employer</w:t>
      </w:r>
      <w:r w:rsidR="00235DB0" w:rsidRPr="002D0303">
        <w:rPr>
          <w:rFonts w:ascii="Gill Sans MT" w:hAnsi="Gill Sans MT"/>
          <w:sz w:val="24"/>
          <w:szCs w:val="24"/>
        </w:rPr>
        <w:t xml:space="preserve"> </w:t>
      </w:r>
      <w:r w:rsidRPr="002D0303">
        <w:rPr>
          <w:rFonts w:ascii="Gill Sans MT" w:hAnsi="Gill Sans MT"/>
          <w:sz w:val="24"/>
          <w:szCs w:val="24"/>
        </w:rPr>
        <w:t>to comply with its Information disclosure o</w:t>
      </w:r>
      <w:r w:rsidR="003358E2" w:rsidRPr="002D0303">
        <w:rPr>
          <w:rFonts w:ascii="Gill Sans MT" w:hAnsi="Gill Sans MT"/>
          <w:sz w:val="24"/>
          <w:szCs w:val="24"/>
        </w:rPr>
        <w:t>bligations.</w:t>
      </w:r>
    </w:p>
    <w:p w:rsidR="0000492E" w:rsidRPr="002D0303" w:rsidRDefault="0000492E" w:rsidP="009D13DD">
      <w:pPr>
        <w:jc w:val="both"/>
        <w:rPr>
          <w:rFonts w:ascii="Gill Sans MT" w:hAnsi="Gill Sans MT"/>
          <w:sz w:val="24"/>
          <w:szCs w:val="24"/>
        </w:rPr>
      </w:pPr>
    </w:p>
    <w:p w:rsidR="0000492E"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and shall procure that any </w:t>
      </w:r>
      <w:r w:rsidR="00D14568" w:rsidRPr="002D0303">
        <w:rPr>
          <w:rFonts w:ascii="Gill Sans MT" w:hAnsi="Gill Sans MT"/>
          <w:sz w:val="24"/>
          <w:szCs w:val="24"/>
        </w:rPr>
        <w:t>sub-contractor</w:t>
      </w:r>
      <w:r w:rsidRPr="002D0303">
        <w:rPr>
          <w:rFonts w:ascii="Gill Sans MT" w:hAnsi="Gill Sans MT"/>
          <w:sz w:val="24"/>
          <w:szCs w:val="24"/>
        </w:rPr>
        <w:t xml:space="preserve">s shall transfer to the </w:t>
      </w:r>
      <w:r w:rsidR="00D14568" w:rsidRPr="002D0303">
        <w:rPr>
          <w:rFonts w:ascii="Gill Sans MT" w:hAnsi="Gill Sans MT"/>
          <w:i/>
          <w:sz w:val="24"/>
          <w:szCs w:val="24"/>
        </w:rPr>
        <w:t>Employer</w:t>
      </w:r>
      <w:r w:rsidR="00235DB0" w:rsidRPr="002D0303">
        <w:rPr>
          <w:rFonts w:ascii="Gill Sans MT" w:hAnsi="Gill Sans MT"/>
          <w:sz w:val="24"/>
          <w:szCs w:val="24"/>
        </w:rPr>
        <w:t xml:space="preserve"> </w:t>
      </w:r>
      <w:r w:rsidRPr="002D0303">
        <w:rPr>
          <w:rFonts w:ascii="Gill Sans MT" w:hAnsi="Gill Sans MT"/>
          <w:sz w:val="24"/>
          <w:szCs w:val="24"/>
        </w:rPr>
        <w:t>all Requests for Information that it receives as soon as practicable and in any event within two Working Days of rece</w:t>
      </w:r>
      <w:r w:rsidR="00B91A29">
        <w:rPr>
          <w:rFonts w:ascii="Gill Sans MT" w:hAnsi="Gill Sans MT"/>
          <w:sz w:val="24"/>
          <w:szCs w:val="24"/>
        </w:rPr>
        <w:t>iving a Request for Information</w:t>
      </w:r>
      <w:r w:rsidR="00B91A29" w:rsidRPr="00B91A29">
        <w:rPr>
          <w:rFonts w:ascii="Gill Sans MT" w:hAnsi="Gill Sans MT"/>
        </w:rPr>
        <w:t xml:space="preserve"> </w:t>
      </w:r>
      <w:r w:rsidR="00B91A29" w:rsidRPr="00B91A29">
        <w:rPr>
          <w:rFonts w:ascii="Gill Sans MT" w:hAnsi="Gill Sans MT"/>
          <w:sz w:val="24"/>
        </w:rPr>
        <w:t>provide</w:t>
      </w:r>
      <w:r w:rsidR="00B91A29">
        <w:rPr>
          <w:rFonts w:ascii="Gill Sans MT" w:hAnsi="Gill Sans MT"/>
          <w:sz w:val="24"/>
          <w:szCs w:val="24"/>
        </w:rPr>
        <w:t>:</w:t>
      </w:r>
    </w:p>
    <w:p w:rsidR="00B91A29" w:rsidRPr="00B91A29" w:rsidRDefault="00B91A29" w:rsidP="00B91A29">
      <w:pPr>
        <w:jc w:val="both"/>
        <w:rPr>
          <w:rFonts w:ascii="Gill Sans MT" w:hAnsi="Gill Sans MT"/>
          <w:sz w:val="24"/>
          <w:szCs w:val="24"/>
        </w:rPr>
      </w:pPr>
    </w:p>
    <w:p w:rsidR="0000492E" w:rsidRPr="002D0303" w:rsidRDefault="0000492E" w:rsidP="009D13DD">
      <w:pPr>
        <w:pStyle w:val="Default"/>
        <w:tabs>
          <w:tab w:val="left" w:pos="1418"/>
        </w:tabs>
        <w:spacing w:after="120"/>
        <w:ind w:left="1418" w:hanging="709"/>
        <w:jc w:val="both"/>
        <w:rPr>
          <w:rFonts w:ascii="Gill Sans MT" w:hAnsi="Gill Sans MT"/>
        </w:rPr>
      </w:pPr>
      <w:r w:rsidRPr="002D0303">
        <w:rPr>
          <w:rFonts w:ascii="Gill Sans MT" w:hAnsi="Gill Sans MT"/>
        </w:rPr>
        <w:t>(a)</w:t>
      </w:r>
      <w:r w:rsidRPr="002D0303">
        <w:rPr>
          <w:rFonts w:ascii="Gill Sans MT" w:hAnsi="Gill Sans MT"/>
        </w:rPr>
        <w:tab/>
      </w:r>
      <w:proofErr w:type="gramStart"/>
      <w:r w:rsidRPr="002D0303">
        <w:rPr>
          <w:rFonts w:ascii="Gill Sans MT" w:hAnsi="Gill Sans MT"/>
        </w:rPr>
        <w:t>the</w:t>
      </w:r>
      <w:proofErr w:type="gramEnd"/>
      <w:r w:rsidRPr="002D0303">
        <w:rPr>
          <w:rFonts w:ascii="Gill Sans MT" w:hAnsi="Gill Sans MT"/>
        </w:rPr>
        <w:t xml:space="preserve"> </w:t>
      </w:r>
      <w:r w:rsidR="00D14568" w:rsidRPr="002D0303">
        <w:rPr>
          <w:rFonts w:ascii="Gill Sans MT" w:hAnsi="Gill Sans MT" w:cs="Times New Roman"/>
          <w:i/>
          <w:color w:val="auto"/>
        </w:rPr>
        <w:t>Employer</w:t>
      </w:r>
      <w:r w:rsidR="00235DB0" w:rsidRPr="002D0303">
        <w:rPr>
          <w:rFonts w:ascii="Gill Sans MT" w:hAnsi="Gill Sans MT" w:cs="Times New Roman"/>
          <w:i/>
          <w:color w:val="auto"/>
        </w:rPr>
        <w:t xml:space="preserve"> </w:t>
      </w:r>
      <w:r w:rsidRPr="002D0303">
        <w:rPr>
          <w:rFonts w:ascii="Gill Sans MT" w:hAnsi="Gill Sans MT"/>
        </w:rPr>
        <w:t xml:space="preserve">with a copy of all Information in its possession, or power in the form that the </w:t>
      </w:r>
      <w:r w:rsidR="00D14568" w:rsidRPr="002D0303">
        <w:rPr>
          <w:rFonts w:ascii="Gill Sans MT" w:hAnsi="Gill Sans MT" w:cs="Times New Roman"/>
          <w:i/>
          <w:color w:val="auto"/>
        </w:rPr>
        <w:t>Employer</w:t>
      </w:r>
      <w:r w:rsidR="00235DB0" w:rsidRPr="002D0303">
        <w:rPr>
          <w:rFonts w:ascii="Gill Sans MT" w:hAnsi="Gill Sans MT" w:cs="Times New Roman"/>
          <w:i/>
          <w:color w:val="auto"/>
        </w:rPr>
        <w:t xml:space="preserve"> </w:t>
      </w:r>
      <w:r w:rsidRPr="002D0303">
        <w:rPr>
          <w:rFonts w:ascii="Gill Sans MT" w:hAnsi="Gill Sans MT"/>
        </w:rPr>
        <w:t xml:space="preserve">requires within </w:t>
      </w:r>
      <w:r w:rsidR="00235DB0" w:rsidRPr="002D0303">
        <w:rPr>
          <w:rFonts w:ascii="Gill Sans MT" w:hAnsi="Gill Sans MT"/>
        </w:rPr>
        <w:t>one week</w:t>
      </w:r>
      <w:r w:rsidRPr="002D0303">
        <w:rPr>
          <w:rFonts w:ascii="Gill Sans MT" w:hAnsi="Gill Sans MT"/>
        </w:rPr>
        <w:t xml:space="preserve"> of the </w:t>
      </w:r>
      <w:r w:rsidR="00D14568" w:rsidRPr="002D0303">
        <w:rPr>
          <w:rFonts w:ascii="Gill Sans MT" w:hAnsi="Gill Sans MT" w:cs="Times New Roman"/>
          <w:i/>
          <w:color w:val="auto"/>
        </w:rPr>
        <w:t>Employer</w:t>
      </w:r>
      <w:r w:rsidRPr="002D0303">
        <w:rPr>
          <w:rFonts w:ascii="Gill Sans MT" w:hAnsi="Gill Sans MT"/>
        </w:rPr>
        <w:t>'s request; and</w:t>
      </w:r>
    </w:p>
    <w:p w:rsidR="0000492E" w:rsidRPr="002D0303" w:rsidRDefault="0000492E" w:rsidP="009D13DD">
      <w:pPr>
        <w:pStyle w:val="Default"/>
        <w:tabs>
          <w:tab w:val="left" w:pos="1418"/>
        </w:tabs>
        <w:ind w:left="1418" w:hanging="709"/>
        <w:jc w:val="both"/>
        <w:rPr>
          <w:rFonts w:ascii="Gill Sans MT" w:hAnsi="Gill Sans MT"/>
        </w:rPr>
      </w:pPr>
      <w:r w:rsidRPr="002D0303">
        <w:rPr>
          <w:rFonts w:ascii="Gill Sans MT" w:hAnsi="Gill Sans MT"/>
        </w:rPr>
        <w:t>(b)</w:t>
      </w:r>
      <w:r w:rsidRPr="002D0303">
        <w:rPr>
          <w:rFonts w:ascii="Gill Sans MT" w:hAnsi="Gill Sans MT"/>
        </w:rPr>
        <w:tab/>
      </w:r>
      <w:proofErr w:type="gramStart"/>
      <w:r w:rsidRPr="002D0303">
        <w:rPr>
          <w:rFonts w:ascii="Gill Sans MT" w:hAnsi="Gill Sans MT"/>
        </w:rPr>
        <w:t>all</w:t>
      </w:r>
      <w:proofErr w:type="gramEnd"/>
      <w:r w:rsidRPr="002D0303">
        <w:rPr>
          <w:rFonts w:ascii="Gill Sans MT" w:hAnsi="Gill Sans MT"/>
        </w:rPr>
        <w:t xml:space="preserve"> necessary assistance as reasonably requested by the </w:t>
      </w:r>
      <w:r w:rsidR="00D14568" w:rsidRPr="002D0303">
        <w:rPr>
          <w:rFonts w:ascii="Gill Sans MT" w:hAnsi="Gill Sans MT" w:cs="Times New Roman"/>
          <w:i/>
          <w:color w:val="auto"/>
        </w:rPr>
        <w:t>Employer</w:t>
      </w:r>
      <w:r w:rsidR="00235DB0" w:rsidRPr="002D0303">
        <w:rPr>
          <w:rFonts w:ascii="Gill Sans MT" w:hAnsi="Gill Sans MT" w:cs="Times New Roman"/>
          <w:i/>
          <w:color w:val="auto"/>
        </w:rPr>
        <w:t xml:space="preserve"> </w:t>
      </w:r>
      <w:r w:rsidRPr="002D0303">
        <w:rPr>
          <w:rFonts w:ascii="Gill Sans MT" w:hAnsi="Gill Sans MT"/>
        </w:rPr>
        <w:t xml:space="preserve">to enable the </w:t>
      </w:r>
      <w:r w:rsidR="00D14568" w:rsidRPr="002D0303">
        <w:rPr>
          <w:rFonts w:ascii="Gill Sans MT" w:hAnsi="Gill Sans MT" w:cs="Times New Roman"/>
          <w:i/>
          <w:color w:val="auto"/>
        </w:rPr>
        <w:t>Employer</w:t>
      </w:r>
      <w:r w:rsidR="00235DB0" w:rsidRPr="002D0303">
        <w:rPr>
          <w:rFonts w:ascii="Gill Sans MT" w:hAnsi="Gill Sans MT" w:cs="Times New Roman"/>
          <w:i/>
          <w:color w:val="auto"/>
        </w:rPr>
        <w:t xml:space="preserve"> </w:t>
      </w:r>
      <w:r w:rsidRPr="002D0303">
        <w:rPr>
          <w:rFonts w:ascii="Gill Sans MT" w:hAnsi="Gill Sans MT"/>
        </w:rPr>
        <w:t>to respond to the Request for Information within the time for compliance set out in section 10 of the FOIA or Regulation 5 of the Environmental Information Regulations.</w:t>
      </w:r>
    </w:p>
    <w:p w:rsidR="0000492E" w:rsidRPr="002D0303" w:rsidRDefault="0000492E" w:rsidP="00B91A29">
      <w:pPr>
        <w:pStyle w:val="Default"/>
        <w:tabs>
          <w:tab w:val="left" w:pos="1418"/>
        </w:tabs>
        <w:ind w:left="709" w:hanging="709"/>
        <w:jc w:val="both"/>
        <w:rPr>
          <w:rFonts w:ascii="Gill Sans MT" w:hAnsi="Gill Sans MT"/>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235DB0" w:rsidRPr="002D0303">
        <w:rPr>
          <w:rFonts w:ascii="Gill Sans MT" w:hAnsi="Gill Sans MT"/>
          <w:sz w:val="24"/>
          <w:szCs w:val="24"/>
        </w:rPr>
        <w:t xml:space="preserve"> </w:t>
      </w:r>
      <w:r w:rsidRPr="002D0303">
        <w:rPr>
          <w:rFonts w:ascii="Gill Sans MT" w:hAnsi="Gill Sans MT"/>
          <w:sz w:val="24"/>
          <w:szCs w:val="24"/>
        </w:rPr>
        <w:t>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In no event shall the </w:t>
      </w:r>
      <w:r w:rsidR="00D14568" w:rsidRPr="002D0303">
        <w:rPr>
          <w:rFonts w:ascii="Gill Sans MT" w:hAnsi="Gill Sans MT"/>
          <w:i/>
          <w:sz w:val="24"/>
          <w:szCs w:val="24"/>
        </w:rPr>
        <w:t>Contractor</w:t>
      </w:r>
      <w:r w:rsidRPr="002D0303">
        <w:rPr>
          <w:rFonts w:ascii="Gill Sans MT" w:hAnsi="Gill Sans MT"/>
          <w:sz w:val="24"/>
          <w:szCs w:val="24"/>
        </w:rPr>
        <w:t xml:space="preserve"> respond directly to a Request for Information unless expressly authorised to do so by the </w:t>
      </w:r>
      <w:r w:rsidR="00D14568" w:rsidRPr="002D0303">
        <w:rPr>
          <w:rFonts w:ascii="Gill Sans MT" w:hAnsi="Gill Sans MT"/>
          <w:i/>
          <w:sz w:val="24"/>
          <w:szCs w:val="24"/>
        </w:rPr>
        <w:t>Employer</w:t>
      </w:r>
      <w:r w:rsidRPr="002D0303">
        <w:rPr>
          <w:rFonts w:ascii="Gill Sans MT" w:hAnsi="Gill Sans MT"/>
          <w:sz w:val="24"/>
          <w:szCs w:val="24"/>
        </w:rPr>
        <w:t>.</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acknowledges that the </w:t>
      </w:r>
      <w:r w:rsidR="00D14568" w:rsidRPr="002D0303">
        <w:rPr>
          <w:rFonts w:ascii="Gill Sans MT" w:hAnsi="Gill Sans MT"/>
          <w:i/>
          <w:sz w:val="24"/>
          <w:szCs w:val="24"/>
        </w:rPr>
        <w:t>Employer</w:t>
      </w:r>
      <w:r w:rsidR="00756EB9" w:rsidRPr="002D0303">
        <w:rPr>
          <w:rFonts w:ascii="Gill Sans MT" w:hAnsi="Gill Sans MT"/>
          <w:sz w:val="24"/>
          <w:szCs w:val="24"/>
        </w:rPr>
        <w:t xml:space="preserve"> </w:t>
      </w:r>
      <w:r w:rsidRPr="002D0303">
        <w:rPr>
          <w:rFonts w:ascii="Gill Sans MT" w:hAnsi="Gill Sans MT"/>
          <w:sz w:val="24"/>
          <w:szCs w:val="24"/>
        </w:rPr>
        <w:t xml:space="preserve">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w:t>
      </w:r>
      <w:r w:rsidR="00D14568" w:rsidRPr="002D0303">
        <w:rPr>
          <w:rFonts w:ascii="Gill Sans MT" w:hAnsi="Gill Sans MT"/>
          <w:i/>
          <w:sz w:val="24"/>
          <w:szCs w:val="24"/>
        </w:rPr>
        <w:t>Contractor</w:t>
      </w:r>
      <w:r w:rsidRPr="002D0303">
        <w:rPr>
          <w:rFonts w:ascii="Gill Sans MT" w:hAnsi="Gill Sans MT"/>
          <w:sz w:val="24"/>
          <w:szCs w:val="24"/>
        </w:rPr>
        <w:t xml:space="preserve"> or the </w:t>
      </w:r>
      <w:r w:rsidR="00756EB9" w:rsidRPr="002D0303">
        <w:rPr>
          <w:rFonts w:ascii="Gill Sans MT" w:hAnsi="Gill Sans MT"/>
          <w:i/>
          <w:sz w:val="24"/>
          <w:szCs w:val="24"/>
        </w:rPr>
        <w:t>works</w:t>
      </w:r>
      <w:r w:rsidR="00756EB9" w:rsidRPr="002D0303">
        <w:rPr>
          <w:rFonts w:ascii="Gill Sans MT" w:hAnsi="Gill Sans MT"/>
          <w:sz w:val="24"/>
          <w:szCs w:val="24"/>
        </w:rPr>
        <w:t xml:space="preserve"> </w:t>
      </w:r>
      <w:r w:rsidRPr="002D0303">
        <w:rPr>
          <w:rFonts w:ascii="Gill Sans MT" w:hAnsi="Gill Sans MT"/>
          <w:sz w:val="24"/>
          <w:szCs w:val="24"/>
        </w:rPr>
        <w:t>in certain circumstances:</w:t>
      </w:r>
    </w:p>
    <w:p w:rsidR="00D71F8B" w:rsidRPr="002D0303" w:rsidRDefault="00D71F8B" w:rsidP="00D71F8B">
      <w:pPr>
        <w:ind w:left="709"/>
        <w:jc w:val="both"/>
        <w:rPr>
          <w:rFonts w:ascii="Gill Sans MT" w:hAnsi="Gill Sans MT"/>
          <w:sz w:val="24"/>
          <w:szCs w:val="24"/>
        </w:rPr>
      </w:pPr>
    </w:p>
    <w:p w:rsidR="0000492E" w:rsidRPr="002D0303" w:rsidRDefault="0000492E" w:rsidP="003A519D">
      <w:pPr>
        <w:pStyle w:val="Default"/>
        <w:numPr>
          <w:ilvl w:val="0"/>
          <w:numId w:val="4"/>
        </w:numPr>
        <w:tabs>
          <w:tab w:val="left" w:pos="709"/>
        </w:tabs>
        <w:spacing w:after="120"/>
        <w:ind w:left="1418" w:hanging="709"/>
        <w:jc w:val="both"/>
        <w:rPr>
          <w:rFonts w:ascii="Gill Sans MT" w:hAnsi="Gill Sans MT"/>
        </w:rPr>
      </w:pPr>
      <w:r w:rsidRPr="002D0303">
        <w:rPr>
          <w:rFonts w:ascii="Gill Sans MT" w:hAnsi="Gill Sans MT"/>
        </w:rPr>
        <w:t xml:space="preserve">without consulting the </w:t>
      </w:r>
      <w:r w:rsidR="00D14568" w:rsidRPr="002D0303">
        <w:rPr>
          <w:rFonts w:ascii="Gill Sans MT" w:hAnsi="Gill Sans MT"/>
          <w:i/>
        </w:rPr>
        <w:t>Contractor</w:t>
      </w:r>
      <w:r w:rsidRPr="002D0303">
        <w:rPr>
          <w:rFonts w:ascii="Gill Sans MT" w:hAnsi="Gill Sans MT"/>
        </w:rPr>
        <w:t>; or</w:t>
      </w:r>
    </w:p>
    <w:p w:rsidR="0000492E" w:rsidRPr="002D0303" w:rsidRDefault="0000492E" w:rsidP="003A519D">
      <w:pPr>
        <w:pStyle w:val="Default"/>
        <w:numPr>
          <w:ilvl w:val="0"/>
          <w:numId w:val="4"/>
        </w:numPr>
        <w:tabs>
          <w:tab w:val="left" w:pos="709"/>
        </w:tabs>
        <w:spacing w:after="120"/>
        <w:ind w:left="1418" w:hanging="709"/>
        <w:jc w:val="both"/>
        <w:rPr>
          <w:rFonts w:ascii="Gill Sans MT" w:hAnsi="Gill Sans MT"/>
        </w:rPr>
      </w:pPr>
      <w:r w:rsidRPr="002D0303">
        <w:rPr>
          <w:rFonts w:ascii="Gill Sans MT" w:hAnsi="Gill Sans MT"/>
        </w:rPr>
        <w:t xml:space="preserve">following consultation with the </w:t>
      </w:r>
      <w:r w:rsidR="00D14568" w:rsidRPr="002D0303">
        <w:rPr>
          <w:rFonts w:ascii="Gill Sans MT" w:hAnsi="Gill Sans MT"/>
          <w:i/>
        </w:rPr>
        <w:t>Contractor</w:t>
      </w:r>
      <w:r w:rsidRPr="002D0303">
        <w:rPr>
          <w:rFonts w:ascii="Gill Sans MT" w:hAnsi="Gill Sans MT"/>
        </w:rPr>
        <w:t xml:space="preserve"> and having taken their views into account;</w:t>
      </w:r>
    </w:p>
    <w:p w:rsidR="0000492E" w:rsidRPr="002D0303" w:rsidRDefault="0000492E" w:rsidP="003358E2">
      <w:pPr>
        <w:pStyle w:val="Default"/>
        <w:shd w:val="clear" w:color="auto" w:fill="FFFFFF" w:themeFill="background1"/>
        <w:tabs>
          <w:tab w:val="left" w:pos="709"/>
        </w:tabs>
        <w:ind w:left="720"/>
        <w:jc w:val="both"/>
        <w:rPr>
          <w:rFonts w:ascii="Gill Sans MT" w:hAnsi="Gill Sans MT"/>
        </w:rPr>
      </w:pPr>
      <w:r w:rsidRPr="002D0303">
        <w:rPr>
          <w:rFonts w:ascii="Gill Sans MT" w:hAnsi="Gill Sans MT"/>
        </w:rPr>
        <w:t>provided always that where 1</w:t>
      </w:r>
      <w:r w:rsidR="00D95EC2" w:rsidRPr="002D0303">
        <w:rPr>
          <w:rFonts w:ascii="Gill Sans MT" w:hAnsi="Gill Sans MT"/>
          <w:shd w:val="clear" w:color="auto" w:fill="FFFFFF" w:themeFill="background1"/>
        </w:rPr>
        <w:t>7</w:t>
      </w:r>
      <w:r w:rsidRPr="002D0303">
        <w:rPr>
          <w:rFonts w:ascii="Gill Sans MT" w:hAnsi="Gill Sans MT"/>
        </w:rPr>
        <w:t xml:space="preserve">.5(a) applies the </w:t>
      </w:r>
      <w:r w:rsidR="00D14568" w:rsidRPr="002D0303">
        <w:rPr>
          <w:rFonts w:ascii="Gill Sans MT" w:hAnsi="Gill Sans MT"/>
          <w:i/>
        </w:rPr>
        <w:t>Employer</w:t>
      </w:r>
      <w:r w:rsidRPr="002D0303">
        <w:rPr>
          <w:rFonts w:ascii="Gill Sans MT" w:hAnsi="Gill Sans MT"/>
        </w:rPr>
        <w:t xml:space="preserve"> shall, in accordance with any recommendations of the Code, take reasonable steps, where appropriate, to give the </w:t>
      </w:r>
      <w:r w:rsidR="00D14568" w:rsidRPr="002D0303">
        <w:rPr>
          <w:rFonts w:ascii="Gill Sans MT" w:hAnsi="Gill Sans MT"/>
          <w:i/>
        </w:rPr>
        <w:t>Contractor</w:t>
      </w:r>
      <w:r w:rsidRPr="002D0303">
        <w:rPr>
          <w:rFonts w:ascii="Gill Sans MT" w:hAnsi="Gill Sans MT"/>
        </w:rPr>
        <w:t xml:space="preserve"> advanced notice, or failing that, to draw the disclosure to the </w:t>
      </w:r>
      <w:r w:rsidR="00D14568" w:rsidRPr="002D0303">
        <w:rPr>
          <w:rFonts w:ascii="Gill Sans MT" w:hAnsi="Gill Sans MT"/>
          <w:i/>
        </w:rPr>
        <w:t>Contractor</w:t>
      </w:r>
      <w:r w:rsidRPr="002D0303">
        <w:rPr>
          <w:rFonts w:ascii="Gill Sans MT" w:hAnsi="Gill Sans MT"/>
        </w:rPr>
        <w:t>’s attention after any such disclosure.</w:t>
      </w:r>
    </w:p>
    <w:p w:rsidR="0000492E" w:rsidRPr="002D0303" w:rsidRDefault="0000492E" w:rsidP="009D13DD">
      <w:pPr>
        <w:pStyle w:val="Default"/>
        <w:tabs>
          <w:tab w:val="left" w:pos="709"/>
        </w:tabs>
        <w:jc w:val="both"/>
        <w:rPr>
          <w:rFonts w:ascii="Gill Sans MT" w:hAnsi="Gill Sans MT"/>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ensure</w:t>
      </w:r>
      <w:r w:rsidR="00C736F2" w:rsidRPr="002D0303">
        <w:rPr>
          <w:rFonts w:ascii="Gill Sans MT" w:hAnsi="Gill Sans MT"/>
          <w:sz w:val="24"/>
          <w:szCs w:val="24"/>
        </w:rPr>
        <w:t>s</w:t>
      </w:r>
      <w:r w:rsidRPr="002D0303">
        <w:rPr>
          <w:rFonts w:ascii="Gill Sans MT" w:hAnsi="Gill Sans MT"/>
          <w:sz w:val="24"/>
          <w:szCs w:val="24"/>
        </w:rPr>
        <w:t xml:space="preserve"> that all Information is retained for disclosure and shall permit the </w:t>
      </w:r>
      <w:r w:rsidR="00D14568" w:rsidRPr="002D0303">
        <w:rPr>
          <w:rFonts w:ascii="Gill Sans MT" w:hAnsi="Gill Sans MT"/>
          <w:i/>
          <w:sz w:val="24"/>
          <w:szCs w:val="24"/>
        </w:rPr>
        <w:t>Employer</w:t>
      </w:r>
      <w:r w:rsidR="00756EB9" w:rsidRPr="002D0303">
        <w:rPr>
          <w:rFonts w:ascii="Gill Sans MT" w:hAnsi="Gill Sans MT"/>
          <w:sz w:val="24"/>
          <w:szCs w:val="24"/>
        </w:rPr>
        <w:t xml:space="preserve"> </w:t>
      </w:r>
      <w:r w:rsidRPr="002D0303">
        <w:rPr>
          <w:rFonts w:ascii="Gill Sans MT" w:hAnsi="Gill Sans MT"/>
          <w:sz w:val="24"/>
          <w:szCs w:val="24"/>
        </w:rPr>
        <w:t>to inspect such records as requested from time to time.</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acknowledges that the Commercially Sensitive Information listed in the Commercially Sensitive Information Schedule is of indicative value only and that the </w:t>
      </w:r>
      <w:r w:rsidR="00D14568" w:rsidRPr="002D0303">
        <w:rPr>
          <w:rFonts w:ascii="Gill Sans MT" w:hAnsi="Gill Sans MT"/>
          <w:i/>
          <w:sz w:val="24"/>
          <w:szCs w:val="24"/>
        </w:rPr>
        <w:t>Employer</w:t>
      </w:r>
      <w:r w:rsidR="00756EB9" w:rsidRPr="002D0303">
        <w:rPr>
          <w:rFonts w:ascii="Gill Sans MT" w:hAnsi="Gill Sans MT"/>
          <w:sz w:val="24"/>
          <w:szCs w:val="24"/>
        </w:rPr>
        <w:t xml:space="preserve"> </w:t>
      </w:r>
      <w:r w:rsidRPr="002D0303">
        <w:rPr>
          <w:rFonts w:ascii="Gill Sans MT" w:hAnsi="Gill Sans MT"/>
          <w:sz w:val="24"/>
          <w:szCs w:val="24"/>
        </w:rPr>
        <w:t>may be obliged to disclose it i</w:t>
      </w:r>
      <w:r w:rsidR="00C736F2" w:rsidRPr="002D0303">
        <w:rPr>
          <w:rFonts w:ascii="Gill Sans MT" w:hAnsi="Gill Sans MT"/>
          <w:sz w:val="24"/>
          <w:szCs w:val="24"/>
        </w:rPr>
        <w:t>n accordance with this clause 1</w:t>
      </w:r>
      <w:r w:rsidR="009B2EFA" w:rsidRPr="002D0303">
        <w:rPr>
          <w:rFonts w:ascii="Gill Sans MT" w:hAnsi="Gill Sans MT"/>
          <w:sz w:val="24"/>
          <w:szCs w:val="24"/>
        </w:rPr>
        <w:t>4</w:t>
      </w:r>
      <w:r w:rsidR="00224AA8" w:rsidRPr="002D0303">
        <w:rPr>
          <w:rFonts w:ascii="Gill Sans MT" w:hAnsi="Gill Sans MT"/>
          <w:sz w:val="24"/>
          <w:szCs w:val="24"/>
        </w:rPr>
        <w:t>.</w:t>
      </w:r>
    </w:p>
    <w:p w:rsidR="005241FD" w:rsidRPr="002D0303" w:rsidRDefault="005241FD" w:rsidP="00B91A29">
      <w:pPr>
        <w:pStyle w:val="ListParagraph"/>
        <w:ind w:left="0"/>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30" w:name="_Toc283048310"/>
      <w:bookmarkStart w:id="31" w:name="_Toc327453819"/>
      <w:bookmarkStart w:id="32" w:name="_Toc470009024"/>
      <w:r w:rsidRPr="002D0303">
        <w:rPr>
          <w:rFonts w:ascii="Gill Sans MT" w:hAnsi="Gill Sans MT"/>
          <w:sz w:val="24"/>
          <w:szCs w:val="24"/>
        </w:rPr>
        <w:t>Publicity, Media and Official Enquiries</w:t>
      </w:r>
      <w:bookmarkEnd w:id="30"/>
      <w:bookmarkEnd w:id="31"/>
      <w:bookmarkEnd w:id="32"/>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Without prejudice to the </w:t>
      </w:r>
      <w:r w:rsidR="00D14568" w:rsidRPr="002D0303">
        <w:rPr>
          <w:rFonts w:ascii="Gill Sans MT" w:hAnsi="Gill Sans MT"/>
          <w:i/>
          <w:sz w:val="24"/>
          <w:szCs w:val="24"/>
        </w:rPr>
        <w:t>Employer</w:t>
      </w:r>
      <w:r w:rsidRPr="002D0303">
        <w:rPr>
          <w:rFonts w:ascii="Gill Sans MT" w:hAnsi="Gill Sans MT"/>
          <w:sz w:val="24"/>
          <w:szCs w:val="24"/>
        </w:rPr>
        <w:t>’s obligations under the FOIA, neither Party shall make any press</w:t>
      </w:r>
      <w:r w:rsidR="00B956B6" w:rsidRPr="002D0303">
        <w:rPr>
          <w:rFonts w:ascii="Gill Sans MT" w:hAnsi="Gill Sans MT"/>
          <w:sz w:val="24"/>
          <w:szCs w:val="24"/>
        </w:rPr>
        <w:t xml:space="preserve"> announcement or publicise this c</w:t>
      </w:r>
      <w:r w:rsidRPr="002D0303">
        <w:rPr>
          <w:rFonts w:ascii="Gill Sans MT" w:hAnsi="Gill Sans MT"/>
          <w:sz w:val="24"/>
          <w:szCs w:val="24"/>
        </w:rPr>
        <w:t>ontract or any part thereof in any way, except with the consent of the oth</w:t>
      </w:r>
      <w:r w:rsidR="00B956B6" w:rsidRPr="002D0303">
        <w:rPr>
          <w:rFonts w:ascii="Gill Sans MT" w:hAnsi="Gill Sans MT"/>
          <w:sz w:val="24"/>
          <w:szCs w:val="24"/>
        </w:rPr>
        <w:t>er p</w:t>
      </w:r>
      <w:r w:rsidRPr="002D0303">
        <w:rPr>
          <w:rFonts w:ascii="Gill Sans MT" w:hAnsi="Gill Sans MT"/>
          <w:sz w:val="24"/>
          <w:szCs w:val="24"/>
        </w:rPr>
        <w:t>arty.</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Both Parties shall take reasonable steps to ensure that their servants, employees, agents, </w:t>
      </w:r>
      <w:r w:rsidR="00D14568" w:rsidRPr="002D0303">
        <w:rPr>
          <w:rFonts w:ascii="Gill Sans MT" w:hAnsi="Gill Sans MT"/>
          <w:sz w:val="24"/>
          <w:szCs w:val="24"/>
        </w:rPr>
        <w:t>sub-contractor</w:t>
      </w:r>
      <w:r w:rsidRPr="002D0303">
        <w:rPr>
          <w:rFonts w:ascii="Gill Sans MT" w:hAnsi="Gill Sans MT"/>
          <w:sz w:val="24"/>
          <w:szCs w:val="24"/>
        </w:rPr>
        <w:t xml:space="preserve">s, suppliers, professional advisors and </w:t>
      </w:r>
      <w:r w:rsidR="00D14568" w:rsidRPr="002D0303">
        <w:rPr>
          <w:rFonts w:ascii="Gill Sans MT" w:hAnsi="Gill Sans MT"/>
          <w:i/>
          <w:sz w:val="24"/>
          <w:szCs w:val="24"/>
        </w:rPr>
        <w:t>Contractor</w:t>
      </w:r>
      <w:r w:rsidRPr="002D0303">
        <w:rPr>
          <w:rFonts w:ascii="Gill Sans MT" w:hAnsi="Gill Sans MT"/>
          <w:sz w:val="24"/>
          <w:szCs w:val="24"/>
        </w:rPr>
        <w:t xml:space="preserve">s comply with clause </w:t>
      </w:r>
      <w:r w:rsidRPr="002D0303">
        <w:rPr>
          <w:rFonts w:ascii="Gill Sans MT" w:hAnsi="Gill Sans MT"/>
          <w:sz w:val="24"/>
          <w:szCs w:val="24"/>
          <w:shd w:val="clear" w:color="auto" w:fill="FFFFFF" w:themeFill="background1"/>
        </w:rPr>
        <w:t>1</w:t>
      </w:r>
      <w:r w:rsidR="009B2EFA" w:rsidRPr="002D0303">
        <w:rPr>
          <w:rFonts w:ascii="Gill Sans MT" w:hAnsi="Gill Sans MT"/>
          <w:sz w:val="24"/>
          <w:szCs w:val="24"/>
          <w:shd w:val="clear" w:color="auto" w:fill="FFFFFF" w:themeFill="background1"/>
        </w:rPr>
        <w:t>5</w:t>
      </w:r>
      <w:r w:rsidR="00224AA8" w:rsidRPr="002D0303">
        <w:rPr>
          <w:rFonts w:ascii="Gill Sans MT" w:hAnsi="Gill Sans MT"/>
          <w:sz w:val="24"/>
          <w:szCs w:val="24"/>
          <w:shd w:val="clear" w:color="auto" w:fill="FFFFFF" w:themeFill="background1"/>
        </w:rPr>
        <w:t>.</w:t>
      </w:r>
      <w:r w:rsidRPr="002D0303">
        <w:rPr>
          <w:rFonts w:ascii="Gill Sans MT" w:hAnsi="Gill Sans MT"/>
          <w:sz w:val="24"/>
          <w:szCs w:val="24"/>
          <w:shd w:val="clear" w:color="auto" w:fill="FFFFFF" w:themeFill="background1"/>
        </w:rPr>
        <w:t>1</w:t>
      </w:r>
      <w:r w:rsidR="00EC2A47" w:rsidRPr="002D0303">
        <w:rPr>
          <w:rFonts w:ascii="Gill Sans MT" w:hAnsi="Gill Sans MT"/>
          <w:sz w:val="24"/>
          <w:szCs w:val="24"/>
          <w:shd w:val="clear" w:color="auto" w:fill="FFFFFF" w:themeFill="background1"/>
        </w:rPr>
        <w:t xml:space="preserve"> above</w:t>
      </w:r>
      <w:r w:rsidRPr="002D0303">
        <w:rPr>
          <w:rFonts w:ascii="Gill Sans MT" w:hAnsi="Gill Sans MT"/>
          <w:sz w:val="24"/>
          <w:szCs w:val="24"/>
        </w:rPr>
        <w:t>.</w:t>
      </w:r>
    </w:p>
    <w:p w:rsidR="00B20A2E" w:rsidRPr="002D0303" w:rsidRDefault="00B20A2E" w:rsidP="00B20A2E">
      <w:pPr>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33" w:name="_Toc327453820"/>
      <w:bookmarkStart w:id="34" w:name="_Toc470009025"/>
      <w:r w:rsidRPr="002D0303">
        <w:rPr>
          <w:rFonts w:ascii="Gill Sans MT" w:hAnsi="Gill Sans MT"/>
          <w:sz w:val="24"/>
          <w:szCs w:val="24"/>
        </w:rPr>
        <w:t>Security</w:t>
      </w:r>
      <w:bookmarkEnd w:id="33"/>
      <w:bookmarkEnd w:id="34"/>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756EB9" w:rsidRPr="002D0303">
        <w:rPr>
          <w:rFonts w:ascii="Gill Sans MT" w:hAnsi="Gill Sans MT"/>
          <w:sz w:val="24"/>
          <w:szCs w:val="24"/>
        </w:rPr>
        <w:t xml:space="preserve"> </w:t>
      </w:r>
      <w:r w:rsidRPr="002D0303">
        <w:rPr>
          <w:rFonts w:ascii="Gill Sans MT" w:hAnsi="Gill Sans MT"/>
          <w:sz w:val="24"/>
          <w:szCs w:val="24"/>
        </w:rPr>
        <w:t xml:space="preserve">shall be responsible for maintaining the security of the </w:t>
      </w:r>
      <w:r w:rsidR="00756EB9" w:rsidRPr="002D0303">
        <w:rPr>
          <w:rFonts w:ascii="Gill Sans MT" w:hAnsi="Gill Sans MT"/>
          <w:sz w:val="24"/>
          <w:szCs w:val="24"/>
        </w:rPr>
        <w:t xml:space="preserve">site </w:t>
      </w:r>
      <w:r w:rsidRPr="002D0303">
        <w:rPr>
          <w:rFonts w:ascii="Gill Sans MT" w:hAnsi="Gill Sans MT"/>
          <w:sz w:val="24"/>
          <w:szCs w:val="24"/>
        </w:rPr>
        <w:t xml:space="preserve">in accordance with its standard security requirements.  The </w:t>
      </w:r>
      <w:r w:rsidR="00D14568" w:rsidRPr="002D0303">
        <w:rPr>
          <w:rFonts w:ascii="Gill Sans MT" w:hAnsi="Gill Sans MT"/>
          <w:i/>
          <w:sz w:val="24"/>
          <w:szCs w:val="24"/>
        </w:rPr>
        <w:t>Contractor</w:t>
      </w:r>
      <w:r w:rsidRPr="002D0303">
        <w:rPr>
          <w:rFonts w:ascii="Gill Sans MT" w:hAnsi="Gill Sans MT"/>
          <w:sz w:val="24"/>
          <w:szCs w:val="24"/>
        </w:rPr>
        <w:t xml:space="preserve"> shall comply with all security requirements of the </w:t>
      </w:r>
      <w:r w:rsidR="00D14568" w:rsidRPr="002D0303">
        <w:rPr>
          <w:rFonts w:ascii="Gill Sans MT" w:hAnsi="Gill Sans MT"/>
          <w:i/>
          <w:sz w:val="24"/>
          <w:szCs w:val="24"/>
        </w:rPr>
        <w:t>Employer</w:t>
      </w:r>
      <w:r w:rsidR="00756EB9" w:rsidRPr="002D0303">
        <w:rPr>
          <w:rFonts w:ascii="Gill Sans MT" w:hAnsi="Gill Sans MT"/>
          <w:sz w:val="24"/>
          <w:szCs w:val="24"/>
        </w:rPr>
        <w:t xml:space="preserve"> </w:t>
      </w:r>
      <w:r w:rsidRPr="002D0303">
        <w:rPr>
          <w:rFonts w:ascii="Gill Sans MT" w:hAnsi="Gill Sans MT"/>
          <w:sz w:val="24"/>
          <w:szCs w:val="24"/>
        </w:rPr>
        <w:t xml:space="preserve">while on the </w:t>
      </w:r>
      <w:r w:rsidR="00756EB9" w:rsidRPr="002D0303">
        <w:rPr>
          <w:rFonts w:ascii="Gill Sans MT" w:hAnsi="Gill Sans MT"/>
          <w:i/>
          <w:sz w:val="24"/>
          <w:szCs w:val="24"/>
        </w:rPr>
        <w:t>site</w:t>
      </w:r>
      <w:r w:rsidRPr="002D0303">
        <w:rPr>
          <w:rFonts w:ascii="Gill Sans MT" w:hAnsi="Gill Sans MT"/>
          <w:sz w:val="24"/>
          <w:szCs w:val="24"/>
        </w:rPr>
        <w:t xml:space="preserve">, and shall ensure that all Staff </w:t>
      </w:r>
      <w:proofErr w:type="gramStart"/>
      <w:r w:rsidRPr="002D0303">
        <w:rPr>
          <w:rFonts w:ascii="Gill Sans MT" w:hAnsi="Gill Sans MT"/>
          <w:sz w:val="24"/>
          <w:szCs w:val="24"/>
        </w:rPr>
        <w:t>comply</w:t>
      </w:r>
      <w:proofErr w:type="gramEnd"/>
      <w:r w:rsidRPr="002D0303">
        <w:rPr>
          <w:rFonts w:ascii="Gill Sans MT" w:hAnsi="Gill Sans MT"/>
          <w:sz w:val="24"/>
          <w:szCs w:val="24"/>
        </w:rPr>
        <w:t xml:space="preserve"> with such requirements.</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756EB9" w:rsidRPr="002D0303">
        <w:rPr>
          <w:rFonts w:ascii="Gill Sans MT" w:hAnsi="Gill Sans MT"/>
          <w:sz w:val="24"/>
          <w:szCs w:val="24"/>
        </w:rPr>
        <w:t xml:space="preserve"> </w:t>
      </w:r>
      <w:r w:rsidRPr="002D0303">
        <w:rPr>
          <w:rFonts w:ascii="Gill Sans MT" w:hAnsi="Gill Sans MT"/>
          <w:sz w:val="24"/>
          <w:szCs w:val="24"/>
        </w:rPr>
        <w:t xml:space="preserve">shall provide the </w:t>
      </w:r>
      <w:r w:rsidR="00D14568" w:rsidRPr="002D0303">
        <w:rPr>
          <w:rFonts w:ascii="Gill Sans MT" w:hAnsi="Gill Sans MT"/>
          <w:i/>
          <w:sz w:val="24"/>
          <w:szCs w:val="24"/>
        </w:rPr>
        <w:t>Contractor</w:t>
      </w:r>
      <w:r w:rsidRPr="002D0303">
        <w:rPr>
          <w:rFonts w:ascii="Gill Sans MT" w:hAnsi="Gill Sans MT"/>
          <w:sz w:val="24"/>
          <w:szCs w:val="24"/>
        </w:rPr>
        <w:t xml:space="preserve"> upon request copies of its written security procedures and shall afford the </w:t>
      </w:r>
      <w:r w:rsidR="00D14568" w:rsidRPr="002D0303">
        <w:rPr>
          <w:rFonts w:ascii="Gill Sans MT" w:hAnsi="Gill Sans MT"/>
          <w:i/>
          <w:sz w:val="24"/>
          <w:szCs w:val="24"/>
        </w:rPr>
        <w:t>Contractor</w:t>
      </w:r>
      <w:r w:rsidRPr="002D0303">
        <w:rPr>
          <w:rFonts w:ascii="Gill Sans MT" w:hAnsi="Gill Sans MT"/>
          <w:sz w:val="24"/>
          <w:szCs w:val="24"/>
        </w:rPr>
        <w:t xml:space="preserve"> upon request with an opportunity to inspect its physical security arrangements.</w:t>
      </w:r>
    </w:p>
    <w:p w:rsidR="0000492E" w:rsidRPr="002D0303" w:rsidRDefault="0000492E" w:rsidP="009D13DD">
      <w:pPr>
        <w:jc w:val="both"/>
        <w:rPr>
          <w:rFonts w:ascii="Gill Sans MT" w:hAnsi="Gill Sans MT"/>
          <w:sz w:val="24"/>
          <w:szCs w:val="24"/>
        </w:rPr>
      </w:pPr>
    </w:p>
    <w:p w:rsidR="0000492E" w:rsidRPr="002D0303" w:rsidRDefault="0000492E" w:rsidP="003A519D">
      <w:pPr>
        <w:pStyle w:val="Heading2"/>
        <w:numPr>
          <w:ilvl w:val="0"/>
          <w:numId w:val="15"/>
        </w:numPr>
        <w:spacing w:before="0" w:after="240"/>
        <w:ind w:left="709" w:hanging="709"/>
        <w:jc w:val="both"/>
        <w:rPr>
          <w:rFonts w:ascii="Gill Sans MT" w:hAnsi="Gill Sans MT"/>
          <w:sz w:val="24"/>
          <w:szCs w:val="24"/>
        </w:rPr>
      </w:pPr>
      <w:bookmarkStart w:id="35" w:name="_Toc327453821"/>
      <w:bookmarkStart w:id="36" w:name="_Toc470009026"/>
      <w:r w:rsidRPr="002D0303">
        <w:rPr>
          <w:rFonts w:ascii="Gill Sans MT" w:hAnsi="Gill Sans MT"/>
          <w:sz w:val="24"/>
          <w:szCs w:val="24"/>
        </w:rPr>
        <w:t>Intellectual Property Rights</w:t>
      </w:r>
      <w:bookmarkEnd w:id="35"/>
      <w:bookmarkEnd w:id="36"/>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All Intellectual Property Rights in any guidance, specifications, instructions, toolkits, plans, data, drawings, databases, patents, patterns, models, designs or other material (the "IP Materials"):</w:t>
      </w:r>
    </w:p>
    <w:p w:rsidR="00D71F8B" w:rsidRPr="002D0303" w:rsidRDefault="00D71F8B" w:rsidP="00D71F8B">
      <w:pPr>
        <w:pStyle w:val="ListParagraph"/>
        <w:ind w:left="709"/>
        <w:jc w:val="both"/>
        <w:rPr>
          <w:rFonts w:ascii="Gill Sans MT" w:hAnsi="Gill Sans MT"/>
          <w:sz w:val="24"/>
          <w:szCs w:val="24"/>
        </w:rPr>
      </w:pPr>
    </w:p>
    <w:p w:rsidR="0000492E" w:rsidRPr="002D0303" w:rsidRDefault="0000492E" w:rsidP="009D13DD">
      <w:pPr>
        <w:tabs>
          <w:tab w:val="left" w:pos="709"/>
          <w:tab w:val="left" w:pos="1418"/>
        </w:tabs>
        <w:suppressAutoHyphens/>
        <w:spacing w:after="120"/>
        <w:ind w:left="1418" w:hanging="709"/>
        <w:jc w:val="both"/>
        <w:rPr>
          <w:rFonts w:ascii="Gill Sans MT" w:hAnsi="Gill Sans MT"/>
          <w:sz w:val="24"/>
          <w:szCs w:val="24"/>
        </w:rPr>
      </w:pPr>
      <w:r w:rsidRPr="002D0303">
        <w:rPr>
          <w:rFonts w:ascii="Gill Sans MT" w:hAnsi="Gill Sans MT"/>
          <w:sz w:val="24"/>
          <w:szCs w:val="24"/>
        </w:rPr>
        <w:t>(a)</w:t>
      </w:r>
      <w:r w:rsidRPr="002D0303">
        <w:rPr>
          <w:rFonts w:ascii="Gill Sans MT" w:hAnsi="Gill Sans MT"/>
          <w:sz w:val="24"/>
          <w:szCs w:val="24"/>
        </w:rPr>
        <w:tab/>
      </w:r>
      <w:proofErr w:type="gramStart"/>
      <w:r w:rsidRPr="002D0303">
        <w:rPr>
          <w:rFonts w:ascii="Gill Sans MT" w:hAnsi="Gill Sans MT"/>
          <w:sz w:val="24"/>
          <w:szCs w:val="24"/>
        </w:rPr>
        <w:t>furnished</w:t>
      </w:r>
      <w:proofErr w:type="gramEnd"/>
      <w:r w:rsidRPr="002D0303">
        <w:rPr>
          <w:rFonts w:ascii="Gill Sans MT" w:hAnsi="Gill Sans MT"/>
          <w:sz w:val="24"/>
          <w:szCs w:val="24"/>
        </w:rPr>
        <w:t xml:space="preserve"> to or made available to the </w:t>
      </w:r>
      <w:r w:rsidR="00D14568" w:rsidRPr="002D0303">
        <w:rPr>
          <w:rFonts w:ascii="Gill Sans MT" w:hAnsi="Gill Sans MT"/>
          <w:i/>
          <w:sz w:val="24"/>
          <w:szCs w:val="24"/>
        </w:rPr>
        <w:t>Contractor</w:t>
      </w:r>
      <w:r w:rsidRPr="002D0303">
        <w:rPr>
          <w:rFonts w:ascii="Gill Sans MT" w:hAnsi="Gill Sans MT"/>
          <w:sz w:val="24"/>
          <w:szCs w:val="24"/>
        </w:rPr>
        <w:t xml:space="preserve"> by or on behalf of the </w:t>
      </w:r>
      <w:r w:rsidR="00D14568" w:rsidRPr="002D0303">
        <w:rPr>
          <w:rFonts w:ascii="Gill Sans MT" w:hAnsi="Gill Sans MT"/>
          <w:i/>
          <w:sz w:val="24"/>
          <w:szCs w:val="24"/>
        </w:rPr>
        <w:t>Employer</w:t>
      </w:r>
      <w:r w:rsidR="00756EB9" w:rsidRPr="002D0303">
        <w:rPr>
          <w:rFonts w:ascii="Gill Sans MT" w:hAnsi="Gill Sans MT"/>
          <w:sz w:val="24"/>
          <w:szCs w:val="24"/>
        </w:rPr>
        <w:t xml:space="preserve"> </w:t>
      </w:r>
      <w:r w:rsidRPr="002D0303">
        <w:rPr>
          <w:rFonts w:ascii="Gill Sans MT" w:hAnsi="Gill Sans MT"/>
          <w:sz w:val="24"/>
          <w:szCs w:val="24"/>
        </w:rPr>
        <w:t xml:space="preserve">shall remain the property of the </w:t>
      </w:r>
      <w:r w:rsidR="00D14568" w:rsidRPr="002D0303">
        <w:rPr>
          <w:rFonts w:ascii="Gill Sans MT" w:hAnsi="Gill Sans MT"/>
          <w:i/>
          <w:sz w:val="24"/>
          <w:szCs w:val="24"/>
        </w:rPr>
        <w:t>Employer</w:t>
      </w:r>
      <w:r w:rsidRPr="002D0303">
        <w:rPr>
          <w:rFonts w:ascii="Gill Sans MT" w:hAnsi="Gill Sans MT"/>
          <w:sz w:val="24"/>
          <w:szCs w:val="24"/>
        </w:rPr>
        <w:t>; and</w:t>
      </w:r>
    </w:p>
    <w:p w:rsidR="0000492E" w:rsidRPr="002D0303" w:rsidRDefault="0000492E" w:rsidP="009D13DD">
      <w:pPr>
        <w:tabs>
          <w:tab w:val="left" w:pos="709"/>
          <w:tab w:val="left" w:pos="1418"/>
        </w:tabs>
        <w:suppressAutoHyphens/>
        <w:spacing w:after="120"/>
        <w:ind w:left="1418" w:hanging="709"/>
        <w:jc w:val="both"/>
        <w:rPr>
          <w:rFonts w:ascii="Gill Sans MT" w:hAnsi="Gill Sans MT"/>
          <w:sz w:val="24"/>
          <w:szCs w:val="24"/>
        </w:rPr>
      </w:pPr>
      <w:r w:rsidRPr="002D0303">
        <w:rPr>
          <w:rFonts w:ascii="Gill Sans MT" w:hAnsi="Gill Sans MT"/>
          <w:sz w:val="24"/>
          <w:szCs w:val="24"/>
        </w:rPr>
        <w:t>(b)</w:t>
      </w:r>
      <w:r w:rsidRPr="002D0303">
        <w:rPr>
          <w:rFonts w:ascii="Gill Sans MT" w:hAnsi="Gill Sans MT"/>
          <w:sz w:val="24"/>
          <w:szCs w:val="24"/>
        </w:rPr>
        <w:tab/>
      </w:r>
      <w:proofErr w:type="gramStart"/>
      <w:r w:rsidRPr="002D0303">
        <w:rPr>
          <w:rFonts w:ascii="Gill Sans MT" w:hAnsi="Gill Sans MT"/>
          <w:sz w:val="24"/>
          <w:szCs w:val="24"/>
        </w:rPr>
        <w:t>prepared</w:t>
      </w:r>
      <w:proofErr w:type="gramEnd"/>
      <w:r w:rsidRPr="002D0303">
        <w:rPr>
          <w:rFonts w:ascii="Gill Sans MT" w:hAnsi="Gill Sans MT"/>
          <w:sz w:val="24"/>
          <w:szCs w:val="24"/>
        </w:rPr>
        <w:t xml:space="preserve"> by or for the </w:t>
      </w:r>
      <w:r w:rsidR="00D14568" w:rsidRPr="002D0303">
        <w:rPr>
          <w:rFonts w:ascii="Gill Sans MT" w:hAnsi="Gill Sans MT"/>
          <w:i/>
          <w:sz w:val="24"/>
          <w:szCs w:val="24"/>
        </w:rPr>
        <w:t>Contractor</w:t>
      </w:r>
      <w:r w:rsidRPr="002D0303">
        <w:rPr>
          <w:rFonts w:ascii="Gill Sans MT" w:hAnsi="Gill Sans MT"/>
          <w:sz w:val="24"/>
          <w:szCs w:val="24"/>
        </w:rPr>
        <w:t xml:space="preserve"> on behalf of the </w:t>
      </w:r>
      <w:r w:rsidR="00D14568" w:rsidRPr="002D0303">
        <w:rPr>
          <w:rFonts w:ascii="Gill Sans MT" w:hAnsi="Gill Sans MT"/>
          <w:i/>
          <w:sz w:val="24"/>
          <w:szCs w:val="24"/>
        </w:rPr>
        <w:t>Employer</w:t>
      </w:r>
      <w:r w:rsidRPr="002D0303">
        <w:rPr>
          <w:rFonts w:ascii="Gill Sans MT" w:hAnsi="Gill Sans MT"/>
          <w:sz w:val="24"/>
          <w:szCs w:val="24"/>
        </w:rPr>
        <w:t xml:space="preserve"> for use, or intended use, in relation to the performance by the </w:t>
      </w:r>
      <w:r w:rsidR="00D14568" w:rsidRPr="002D0303">
        <w:rPr>
          <w:rFonts w:ascii="Gill Sans MT" w:hAnsi="Gill Sans MT"/>
          <w:i/>
          <w:sz w:val="24"/>
          <w:szCs w:val="24"/>
        </w:rPr>
        <w:t>Contractor</w:t>
      </w:r>
      <w:r w:rsidR="00756EB9" w:rsidRPr="002D0303">
        <w:rPr>
          <w:rFonts w:ascii="Gill Sans MT" w:hAnsi="Gill Sans MT"/>
          <w:sz w:val="24"/>
          <w:szCs w:val="24"/>
        </w:rPr>
        <w:t xml:space="preserve"> of its obligations under this c</w:t>
      </w:r>
      <w:r w:rsidRPr="002D0303">
        <w:rPr>
          <w:rFonts w:ascii="Gill Sans MT" w:hAnsi="Gill Sans MT"/>
          <w:sz w:val="24"/>
          <w:szCs w:val="24"/>
        </w:rPr>
        <w:t xml:space="preserve">ontract shall belong to the </w:t>
      </w:r>
      <w:r w:rsidR="00D14568" w:rsidRPr="002D0303">
        <w:rPr>
          <w:rFonts w:ascii="Gill Sans MT" w:hAnsi="Gill Sans MT"/>
          <w:i/>
          <w:sz w:val="24"/>
          <w:szCs w:val="24"/>
        </w:rPr>
        <w:t>Employer</w:t>
      </w:r>
      <w:r w:rsidRPr="002D0303">
        <w:rPr>
          <w:rFonts w:ascii="Gill Sans MT" w:hAnsi="Gill Sans MT"/>
          <w:sz w:val="24"/>
          <w:szCs w:val="24"/>
        </w:rPr>
        <w:t>;</w:t>
      </w:r>
    </w:p>
    <w:p w:rsidR="0000492E" w:rsidRPr="002D0303" w:rsidRDefault="0000492E" w:rsidP="003358E2">
      <w:pPr>
        <w:tabs>
          <w:tab w:val="left" w:pos="709"/>
        </w:tabs>
        <w:suppressAutoHyphens/>
        <w:ind w:left="720" w:hanging="11"/>
        <w:jc w:val="both"/>
        <w:rPr>
          <w:rFonts w:ascii="Gill Sans MT" w:hAnsi="Gill Sans MT"/>
          <w:sz w:val="24"/>
          <w:szCs w:val="24"/>
        </w:rPr>
      </w:pPr>
      <w:proofErr w:type="gramStart"/>
      <w:r w:rsidRPr="002D0303">
        <w:rPr>
          <w:rFonts w:ascii="Gill Sans MT" w:hAnsi="Gill Sans MT"/>
          <w:sz w:val="24"/>
          <w:szCs w:val="24"/>
        </w:rPr>
        <w:t>and</w:t>
      </w:r>
      <w:proofErr w:type="gramEnd"/>
      <w:r w:rsidRPr="002D0303">
        <w:rPr>
          <w:rFonts w:ascii="Gill Sans MT" w:hAnsi="Gill Sans MT"/>
          <w:sz w:val="24"/>
          <w:szCs w:val="24"/>
        </w:rPr>
        <w:t xml:space="preserve"> the </w:t>
      </w:r>
      <w:r w:rsidR="00D14568" w:rsidRPr="002D0303">
        <w:rPr>
          <w:rFonts w:ascii="Gill Sans MT" w:hAnsi="Gill Sans MT"/>
          <w:i/>
          <w:sz w:val="24"/>
          <w:szCs w:val="24"/>
        </w:rPr>
        <w:t>Contractor</w:t>
      </w:r>
      <w:r w:rsidRPr="002D0303">
        <w:rPr>
          <w:rFonts w:ascii="Gill Sans MT" w:hAnsi="Gill Sans MT"/>
          <w:sz w:val="24"/>
          <w:szCs w:val="24"/>
        </w:rPr>
        <w:t xml:space="preserve"> shall not, and shall ensure that the Staff shall not, (except when necess</w:t>
      </w:r>
      <w:r w:rsidR="00756EB9" w:rsidRPr="002D0303">
        <w:rPr>
          <w:rFonts w:ascii="Gill Sans MT" w:hAnsi="Gill Sans MT"/>
          <w:sz w:val="24"/>
          <w:szCs w:val="24"/>
        </w:rPr>
        <w:t>ary for the performance of this c</w:t>
      </w:r>
      <w:r w:rsidRPr="002D0303">
        <w:rPr>
          <w:rFonts w:ascii="Gill Sans MT" w:hAnsi="Gill Sans MT"/>
          <w:sz w:val="24"/>
          <w:szCs w:val="24"/>
        </w:rPr>
        <w:t xml:space="preserve">ontract) without prior </w:t>
      </w:r>
      <w:r w:rsidR="00756EB9" w:rsidRPr="002D0303">
        <w:rPr>
          <w:rFonts w:ascii="Gill Sans MT" w:hAnsi="Gill Sans MT"/>
          <w:sz w:val="24"/>
          <w:szCs w:val="24"/>
        </w:rPr>
        <w:t xml:space="preserve">written consent of the </w:t>
      </w:r>
      <w:r w:rsidR="00D14568" w:rsidRPr="002D0303">
        <w:rPr>
          <w:rFonts w:ascii="Gill Sans MT" w:hAnsi="Gill Sans MT"/>
          <w:i/>
          <w:sz w:val="24"/>
          <w:szCs w:val="24"/>
        </w:rPr>
        <w:t>Employer</w:t>
      </w:r>
      <w:r w:rsidRPr="002D0303">
        <w:rPr>
          <w:rFonts w:ascii="Gill Sans MT" w:hAnsi="Gill Sans MT"/>
          <w:sz w:val="24"/>
          <w:szCs w:val="24"/>
        </w:rPr>
        <w:t>, use or disclose any Intellectual Property Rights in the IP Materials.</w:t>
      </w:r>
    </w:p>
    <w:p w:rsidR="0000492E" w:rsidRPr="00B91A29" w:rsidRDefault="0000492E" w:rsidP="00B91A29">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hereby assigns to the </w:t>
      </w:r>
      <w:r w:rsidR="00D14568" w:rsidRPr="002D0303">
        <w:rPr>
          <w:rFonts w:ascii="Gill Sans MT" w:hAnsi="Gill Sans MT"/>
          <w:i/>
          <w:sz w:val="24"/>
          <w:szCs w:val="24"/>
        </w:rPr>
        <w:t>Employer</w:t>
      </w:r>
      <w:r w:rsidRPr="002D0303">
        <w:rPr>
          <w:rFonts w:ascii="Gill Sans MT" w:hAnsi="Gill Sans MT"/>
          <w:sz w:val="24"/>
          <w:szCs w:val="24"/>
        </w:rPr>
        <w:t>, with full title guarantee, all Intellectual Property Rights which may subsist in the IP Materials prepa</w:t>
      </w:r>
      <w:r w:rsidR="00D95EC2" w:rsidRPr="002D0303">
        <w:rPr>
          <w:rFonts w:ascii="Gill Sans MT" w:hAnsi="Gill Sans MT"/>
          <w:sz w:val="24"/>
          <w:szCs w:val="24"/>
        </w:rPr>
        <w:t xml:space="preserve">red in accordance with clause </w:t>
      </w:r>
      <w:r w:rsidR="00941DC1" w:rsidRPr="002D0303">
        <w:rPr>
          <w:rFonts w:ascii="Gill Sans MT" w:hAnsi="Gill Sans MT"/>
          <w:sz w:val="24"/>
          <w:szCs w:val="24"/>
        </w:rPr>
        <w:t>1</w:t>
      </w:r>
      <w:r w:rsidR="009B2EFA" w:rsidRPr="002D0303">
        <w:rPr>
          <w:rFonts w:ascii="Gill Sans MT" w:hAnsi="Gill Sans MT"/>
          <w:sz w:val="24"/>
          <w:szCs w:val="24"/>
        </w:rPr>
        <w:t>7</w:t>
      </w:r>
      <w:r w:rsidR="00224AA8" w:rsidRPr="002D0303">
        <w:rPr>
          <w:rFonts w:ascii="Gill Sans MT" w:hAnsi="Gill Sans MT"/>
          <w:sz w:val="24"/>
          <w:szCs w:val="24"/>
        </w:rPr>
        <w:t>.</w:t>
      </w:r>
      <w:r w:rsidRPr="002D0303">
        <w:rPr>
          <w:rFonts w:ascii="Gill Sans MT" w:hAnsi="Gill Sans MT"/>
          <w:sz w:val="24"/>
          <w:szCs w:val="24"/>
        </w:rPr>
        <w:t xml:space="preserve">1(b).  This assignment shall take effect on the </w:t>
      </w:r>
      <w:r w:rsidR="00756EB9" w:rsidRPr="002D0303">
        <w:rPr>
          <w:rFonts w:ascii="Gill Sans MT" w:hAnsi="Gill Sans MT"/>
          <w:sz w:val="24"/>
          <w:szCs w:val="24"/>
        </w:rPr>
        <w:t xml:space="preserve">contract date </w:t>
      </w:r>
      <w:r w:rsidRPr="002D0303">
        <w:rPr>
          <w:rFonts w:ascii="Gill Sans MT" w:hAnsi="Gill Sans MT"/>
          <w:sz w:val="24"/>
          <w:szCs w:val="24"/>
        </w:rPr>
        <w:t xml:space="preserve">or as a present assignment of future rights that will take effect immediately on the coming into existence of the Intellectual Property Rights produced by the </w:t>
      </w:r>
      <w:r w:rsidR="00D14568" w:rsidRPr="002D0303">
        <w:rPr>
          <w:rFonts w:ascii="Gill Sans MT" w:hAnsi="Gill Sans MT"/>
          <w:i/>
          <w:sz w:val="24"/>
          <w:szCs w:val="24"/>
        </w:rPr>
        <w:t>Contractor</w:t>
      </w:r>
      <w:r w:rsidRPr="002D0303">
        <w:rPr>
          <w:rFonts w:ascii="Gill Sans MT" w:hAnsi="Gill Sans MT"/>
          <w:sz w:val="24"/>
          <w:szCs w:val="24"/>
        </w:rPr>
        <w:t xml:space="preserve">.  The </w:t>
      </w:r>
      <w:r w:rsidR="00D14568" w:rsidRPr="002D0303">
        <w:rPr>
          <w:rFonts w:ascii="Gill Sans MT" w:hAnsi="Gill Sans MT"/>
          <w:i/>
          <w:sz w:val="24"/>
          <w:szCs w:val="24"/>
        </w:rPr>
        <w:t>Contractor</w:t>
      </w:r>
      <w:r w:rsidRPr="002D0303">
        <w:rPr>
          <w:rFonts w:ascii="Gill Sans MT" w:hAnsi="Gill Sans MT"/>
          <w:sz w:val="24"/>
          <w:szCs w:val="24"/>
        </w:rPr>
        <w:t xml:space="preserve"> shall execute all documentation necessary to execute this assignment.  </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waive or procure a waiver of any moral rights subsisting</w:t>
      </w:r>
      <w:r w:rsidR="00756EB9" w:rsidRPr="002D0303">
        <w:rPr>
          <w:rFonts w:ascii="Gill Sans MT" w:hAnsi="Gill Sans MT"/>
          <w:sz w:val="24"/>
          <w:szCs w:val="24"/>
        </w:rPr>
        <w:t xml:space="preserve"> in copyright produced by this c</w:t>
      </w:r>
      <w:r w:rsidRPr="002D0303">
        <w:rPr>
          <w:rFonts w:ascii="Gill Sans MT" w:hAnsi="Gill Sans MT"/>
          <w:sz w:val="24"/>
          <w:szCs w:val="24"/>
        </w:rPr>
        <w:t>ont</w:t>
      </w:r>
      <w:r w:rsidR="00756EB9" w:rsidRPr="002D0303">
        <w:rPr>
          <w:rFonts w:ascii="Gill Sans MT" w:hAnsi="Gill Sans MT"/>
          <w:sz w:val="24"/>
          <w:szCs w:val="24"/>
        </w:rPr>
        <w:t>ract or the performance of this c</w:t>
      </w:r>
      <w:r w:rsidRPr="002D0303">
        <w:rPr>
          <w:rFonts w:ascii="Gill Sans MT" w:hAnsi="Gill Sans MT"/>
          <w:sz w:val="24"/>
          <w:szCs w:val="24"/>
        </w:rPr>
        <w:t xml:space="preserve">ontract.  </w:t>
      </w:r>
    </w:p>
    <w:p w:rsidR="0000492E" w:rsidRPr="002D0303" w:rsidRDefault="0000492E" w:rsidP="009D13DD">
      <w:pPr>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ensure that the third party owner of any Intellectual Property Rights that are or wh</w:t>
      </w:r>
      <w:r w:rsidR="00B956B6" w:rsidRPr="002D0303">
        <w:rPr>
          <w:rFonts w:ascii="Gill Sans MT" w:hAnsi="Gill Sans MT"/>
          <w:sz w:val="24"/>
          <w:szCs w:val="24"/>
        </w:rPr>
        <w:t>ich may be used to perform this c</w:t>
      </w:r>
      <w:r w:rsidRPr="002D0303">
        <w:rPr>
          <w:rFonts w:ascii="Gill Sans MT" w:hAnsi="Gill Sans MT"/>
          <w:sz w:val="24"/>
          <w:szCs w:val="24"/>
        </w:rPr>
        <w:t xml:space="preserve">ontract grants to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a non-exclusive licence or, if itself a licensee of those rights, shall grant to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an authorised sub-licence, to use, reproduce, modify, develop and maintain the Intellectual Property Rights in the same.  Such licence or sub-licence shall be non-exclusive, perpetual, royalty free and irrevocable and shall include the right for the </w:t>
      </w:r>
      <w:r w:rsidR="00D14568" w:rsidRPr="002D0303">
        <w:rPr>
          <w:rFonts w:ascii="Gill Sans MT" w:hAnsi="Gill Sans MT"/>
          <w:i/>
          <w:sz w:val="24"/>
          <w:szCs w:val="24"/>
        </w:rPr>
        <w:t>Contractor</w:t>
      </w:r>
      <w:r w:rsidR="00B956B6" w:rsidRPr="002D0303">
        <w:rPr>
          <w:rFonts w:ascii="Gill Sans MT" w:hAnsi="Gill Sans MT"/>
          <w:sz w:val="24"/>
          <w:szCs w:val="24"/>
        </w:rPr>
        <w:t xml:space="preserve"> </w:t>
      </w:r>
      <w:r w:rsidRPr="002D0303">
        <w:rPr>
          <w:rFonts w:ascii="Gill Sans MT" w:hAnsi="Gill Sans MT"/>
          <w:sz w:val="24"/>
          <w:szCs w:val="24"/>
        </w:rPr>
        <w:t xml:space="preserve">to sub-license, transfer, </w:t>
      </w:r>
      <w:proofErr w:type="spellStart"/>
      <w:proofErr w:type="gramStart"/>
      <w:r w:rsidRPr="002D0303">
        <w:rPr>
          <w:rFonts w:ascii="Gill Sans MT" w:hAnsi="Gill Sans MT"/>
          <w:sz w:val="24"/>
          <w:szCs w:val="24"/>
        </w:rPr>
        <w:t>novate</w:t>
      </w:r>
      <w:proofErr w:type="spellEnd"/>
      <w:proofErr w:type="gramEnd"/>
      <w:r w:rsidRPr="002D0303">
        <w:rPr>
          <w:rFonts w:ascii="Gill Sans MT" w:hAnsi="Gill Sans MT"/>
          <w:sz w:val="24"/>
          <w:szCs w:val="24"/>
        </w:rPr>
        <w:t xml:space="preserve"> or assign to ot</w:t>
      </w:r>
      <w:r w:rsidR="00B956B6" w:rsidRPr="002D0303">
        <w:rPr>
          <w:rFonts w:ascii="Gill Sans MT" w:hAnsi="Gill Sans MT"/>
          <w:sz w:val="24"/>
          <w:szCs w:val="24"/>
        </w:rPr>
        <w:t>her Contracting Authorities, a</w:t>
      </w:r>
      <w:r w:rsidRPr="002D0303">
        <w:rPr>
          <w:rFonts w:ascii="Gill Sans MT" w:hAnsi="Gill Sans MT"/>
          <w:sz w:val="24"/>
          <w:szCs w:val="24"/>
        </w:rPr>
        <w:t xml:space="preserve"> Replacement </w:t>
      </w:r>
      <w:r w:rsidR="00D14568" w:rsidRPr="00B91A29">
        <w:rPr>
          <w:rFonts w:ascii="Gill Sans MT" w:hAnsi="Gill Sans MT"/>
          <w:sz w:val="24"/>
          <w:szCs w:val="24"/>
        </w:rPr>
        <w:t>Contractor</w:t>
      </w:r>
      <w:r w:rsidRPr="002D0303">
        <w:rPr>
          <w:rFonts w:ascii="Gill Sans MT" w:hAnsi="Gill Sans MT"/>
          <w:sz w:val="24"/>
          <w:szCs w:val="24"/>
        </w:rPr>
        <w:t xml:space="preserve"> or to any other third party supplying services to the </w:t>
      </w:r>
      <w:r w:rsidR="00D14568" w:rsidRPr="002D0303">
        <w:rPr>
          <w:rFonts w:ascii="Gill Sans MT" w:hAnsi="Gill Sans MT"/>
          <w:i/>
          <w:sz w:val="24"/>
          <w:szCs w:val="24"/>
        </w:rPr>
        <w:t>Employer</w:t>
      </w:r>
      <w:r w:rsidRPr="002D0303">
        <w:rPr>
          <w:rFonts w:ascii="Gill Sans MT" w:hAnsi="Gill Sans MT"/>
          <w:sz w:val="24"/>
          <w:szCs w:val="24"/>
        </w:rPr>
        <w:t>.</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not infringe any Intellectual Propert</w:t>
      </w:r>
      <w:r w:rsidR="00B956B6" w:rsidRPr="002D0303">
        <w:rPr>
          <w:rFonts w:ascii="Gill Sans MT" w:hAnsi="Gill Sans MT"/>
          <w:sz w:val="24"/>
          <w:szCs w:val="24"/>
        </w:rPr>
        <w:t>y Rights of any third party in Providing the Works</w:t>
      </w:r>
      <w:r w:rsidRPr="002D0303">
        <w:rPr>
          <w:rFonts w:ascii="Gill Sans MT" w:hAnsi="Gill Sans MT"/>
          <w:sz w:val="24"/>
          <w:szCs w:val="24"/>
        </w:rPr>
        <w:t xml:space="preserve"> and the </w:t>
      </w:r>
      <w:r w:rsidR="00D14568" w:rsidRPr="002D0303">
        <w:rPr>
          <w:rFonts w:ascii="Gill Sans MT" w:hAnsi="Gill Sans MT"/>
          <w:i/>
          <w:sz w:val="24"/>
          <w:szCs w:val="24"/>
        </w:rPr>
        <w:t>Contractor</w:t>
      </w:r>
      <w:r w:rsidRPr="002D0303">
        <w:rPr>
          <w:rFonts w:ascii="Gill Sans MT" w:hAnsi="Gill Sans MT"/>
          <w:sz w:val="24"/>
          <w:szCs w:val="24"/>
        </w:rPr>
        <w:t xml:space="preserve"> shall, </w:t>
      </w:r>
      <w:r w:rsidR="00B956B6" w:rsidRPr="002D0303">
        <w:rPr>
          <w:rFonts w:ascii="Gill Sans MT" w:hAnsi="Gill Sans MT"/>
          <w:sz w:val="24"/>
          <w:szCs w:val="24"/>
        </w:rPr>
        <w:t>from the contract date</w:t>
      </w:r>
      <w:r w:rsidRPr="002D0303">
        <w:rPr>
          <w:rFonts w:ascii="Gill Sans MT" w:hAnsi="Gill Sans MT"/>
          <w:sz w:val="24"/>
          <w:szCs w:val="24"/>
        </w:rPr>
        <w:t xml:space="preserve">, indemnify and keep indemnified and hold the </w:t>
      </w:r>
      <w:r w:rsidR="00D14568" w:rsidRPr="002D0303">
        <w:rPr>
          <w:rFonts w:ascii="Gill Sans MT" w:hAnsi="Gill Sans MT"/>
          <w:i/>
          <w:sz w:val="24"/>
          <w:szCs w:val="24"/>
        </w:rPr>
        <w:t>Employer</w:t>
      </w:r>
      <w:r w:rsidRPr="002D0303">
        <w:rPr>
          <w:rFonts w:ascii="Gill Sans MT" w:hAnsi="Gill Sans MT"/>
          <w:sz w:val="24"/>
          <w:szCs w:val="24"/>
        </w:rPr>
        <w:t xml:space="preserve"> and the Crown harmless from and against all actions, suits, claims, demands, losses, charges, damages, costs and expenses and other liabilities which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or the Crown may suffer or incur as a result of or in connection with any breach of this clause, except where any such claim arises from:</w:t>
      </w:r>
    </w:p>
    <w:p w:rsidR="00D71F8B" w:rsidRPr="002D0303" w:rsidRDefault="00D71F8B" w:rsidP="00D71F8B">
      <w:pPr>
        <w:ind w:left="709"/>
        <w:jc w:val="both"/>
        <w:rPr>
          <w:rFonts w:ascii="Gill Sans MT" w:hAnsi="Gill Sans MT"/>
          <w:sz w:val="24"/>
          <w:szCs w:val="24"/>
        </w:rPr>
      </w:pPr>
    </w:p>
    <w:p w:rsidR="0000492E" w:rsidRPr="002D0303" w:rsidRDefault="0000492E" w:rsidP="003A519D">
      <w:pPr>
        <w:numPr>
          <w:ilvl w:val="0"/>
          <w:numId w:val="13"/>
        </w:numPr>
        <w:tabs>
          <w:tab w:val="left" w:pos="0"/>
          <w:tab w:val="left" w:pos="709"/>
        </w:tabs>
        <w:suppressAutoHyphens/>
        <w:spacing w:after="120"/>
        <w:jc w:val="both"/>
        <w:rPr>
          <w:rFonts w:ascii="Gill Sans MT" w:hAnsi="Gill Sans MT"/>
          <w:sz w:val="24"/>
          <w:szCs w:val="24"/>
        </w:rPr>
      </w:pPr>
      <w:r w:rsidRPr="002D0303">
        <w:rPr>
          <w:rFonts w:ascii="Gill Sans MT" w:hAnsi="Gill Sans MT"/>
          <w:sz w:val="24"/>
          <w:szCs w:val="24"/>
        </w:rPr>
        <w:t xml:space="preserve">items or materials based upon designs supplied by the </w:t>
      </w:r>
      <w:r w:rsidR="00D14568" w:rsidRPr="002D0303">
        <w:rPr>
          <w:rFonts w:ascii="Gill Sans MT" w:hAnsi="Gill Sans MT"/>
          <w:i/>
          <w:sz w:val="24"/>
          <w:szCs w:val="24"/>
        </w:rPr>
        <w:t>Employer</w:t>
      </w:r>
      <w:r w:rsidRPr="002D0303">
        <w:rPr>
          <w:rFonts w:ascii="Gill Sans MT" w:hAnsi="Gill Sans MT"/>
          <w:sz w:val="24"/>
          <w:szCs w:val="24"/>
        </w:rPr>
        <w:t>; or</w:t>
      </w:r>
    </w:p>
    <w:p w:rsidR="0000492E" w:rsidRPr="002D0303" w:rsidRDefault="0000492E" w:rsidP="009D13DD">
      <w:pPr>
        <w:tabs>
          <w:tab w:val="left" w:pos="0"/>
          <w:tab w:val="left" w:pos="709"/>
        </w:tabs>
        <w:suppressAutoHyphens/>
        <w:ind w:left="1418" w:hanging="709"/>
        <w:jc w:val="both"/>
        <w:rPr>
          <w:rFonts w:ascii="Gill Sans MT" w:hAnsi="Gill Sans MT"/>
          <w:sz w:val="24"/>
          <w:szCs w:val="24"/>
        </w:rPr>
      </w:pPr>
      <w:r w:rsidRPr="002D0303">
        <w:rPr>
          <w:rFonts w:ascii="Gill Sans MT" w:hAnsi="Gill Sans MT"/>
          <w:sz w:val="24"/>
          <w:szCs w:val="24"/>
        </w:rPr>
        <w:t>(b)</w:t>
      </w:r>
      <w:r w:rsidRPr="002D0303">
        <w:rPr>
          <w:rFonts w:ascii="Gill Sans MT" w:hAnsi="Gill Sans MT"/>
          <w:sz w:val="24"/>
          <w:szCs w:val="24"/>
        </w:rPr>
        <w:tab/>
      </w:r>
      <w:proofErr w:type="gramStart"/>
      <w:r w:rsidRPr="002D0303">
        <w:rPr>
          <w:rFonts w:ascii="Gill Sans MT" w:hAnsi="Gill Sans MT"/>
          <w:sz w:val="24"/>
          <w:szCs w:val="24"/>
        </w:rPr>
        <w:t>the</w:t>
      </w:r>
      <w:proofErr w:type="gramEnd"/>
      <w:r w:rsidRPr="002D0303">
        <w:rPr>
          <w:rFonts w:ascii="Gill Sans MT" w:hAnsi="Gill Sans MT"/>
          <w:sz w:val="24"/>
          <w:szCs w:val="24"/>
        </w:rPr>
        <w:t xml:space="preserve"> use of data supplied by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which is not required to be verified by the </w:t>
      </w:r>
      <w:r w:rsidR="00D14568" w:rsidRPr="002D0303">
        <w:rPr>
          <w:rFonts w:ascii="Gill Sans MT" w:hAnsi="Gill Sans MT"/>
          <w:i/>
          <w:sz w:val="24"/>
          <w:szCs w:val="24"/>
        </w:rPr>
        <w:t>Contractor</w:t>
      </w:r>
      <w:r w:rsidR="00B956B6" w:rsidRPr="002D0303">
        <w:rPr>
          <w:rFonts w:ascii="Gill Sans MT" w:hAnsi="Gill Sans MT"/>
          <w:sz w:val="24"/>
          <w:szCs w:val="24"/>
        </w:rPr>
        <w:t xml:space="preserve"> under any  provision of this c</w:t>
      </w:r>
      <w:r w:rsidRPr="002D0303">
        <w:rPr>
          <w:rFonts w:ascii="Gill Sans MT" w:hAnsi="Gill Sans MT"/>
          <w:sz w:val="24"/>
          <w:szCs w:val="24"/>
        </w:rPr>
        <w:t>ontract.</w:t>
      </w:r>
    </w:p>
    <w:p w:rsidR="0000492E" w:rsidRPr="002D0303" w:rsidRDefault="0000492E" w:rsidP="009D13DD">
      <w:pPr>
        <w:pStyle w:val="ListParagraph"/>
        <w:ind w:left="1418"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shall notify the </w:t>
      </w:r>
      <w:r w:rsidR="00D14568" w:rsidRPr="002D0303">
        <w:rPr>
          <w:rFonts w:ascii="Gill Sans MT" w:hAnsi="Gill Sans MT"/>
          <w:i/>
          <w:sz w:val="24"/>
          <w:szCs w:val="24"/>
        </w:rPr>
        <w:t>Contractor</w:t>
      </w:r>
      <w:r w:rsidRPr="002D0303">
        <w:rPr>
          <w:rFonts w:ascii="Gill Sans MT" w:hAnsi="Gill Sans MT"/>
          <w:sz w:val="24"/>
          <w:szCs w:val="24"/>
        </w:rPr>
        <w:t xml:space="preserve"> of any claim or demand brought against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for infringement or alleged infringement of any Intellectual Property Right in materials supplied or licensed by the </w:t>
      </w:r>
      <w:r w:rsidR="00D14568" w:rsidRPr="002D0303">
        <w:rPr>
          <w:rFonts w:ascii="Gill Sans MT" w:hAnsi="Gill Sans MT"/>
          <w:i/>
          <w:sz w:val="24"/>
          <w:szCs w:val="24"/>
        </w:rPr>
        <w:t>Contractor</w:t>
      </w:r>
      <w:r w:rsidRPr="002D0303">
        <w:rPr>
          <w:rFonts w:ascii="Gill Sans MT" w:hAnsi="Gill Sans MT"/>
          <w:sz w:val="24"/>
          <w:szCs w:val="24"/>
        </w:rPr>
        <w:t>.</w:t>
      </w:r>
    </w:p>
    <w:p w:rsidR="0000492E" w:rsidRPr="002D0303" w:rsidRDefault="0000492E" w:rsidP="009D13DD">
      <w:pPr>
        <w:ind w:left="709" w:hanging="709"/>
        <w:jc w:val="both"/>
        <w:rPr>
          <w:rFonts w:ascii="Gill Sans MT" w:hAnsi="Gill Sans MT"/>
          <w:sz w:val="24"/>
          <w:szCs w:val="24"/>
        </w:rPr>
      </w:pPr>
    </w:p>
    <w:p w:rsidR="0000492E"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at its own expense conduct all negotiations and any litigation arising in connection with any claim for breach of Intellectual Property Rights in materials supplied or licensed by the </w:t>
      </w:r>
      <w:r w:rsidR="00D14568" w:rsidRPr="002D0303">
        <w:rPr>
          <w:rFonts w:ascii="Gill Sans MT" w:hAnsi="Gill Sans MT"/>
          <w:i/>
          <w:sz w:val="24"/>
          <w:szCs w:val="24"/>
        </w:rPr>
        <w:t>Contractor</w:t>
      </w:r>
      <w:r w:rsidRPr="002D0303">
        <w:rPr>
          <w:rFonts w:ascii="Gill Sans MT" w:hAnsi="Gill Sans MT"/>
          <w:sz w:val="24"/>
          <w:szCs w:val="24"/>
        </w:rPr>
        <w:t xml:space="preserve">, provided always that the </w:t>
      </w:r>
      <w:r w:rsidR="00D14568" w:rsidRPr="002D0303">
        <w:rPr>
          <w:rFonts w:ascii="Gill Sans MT" w:hAnsi="Gill Sans MT"/>
          <w:i/>
          <w:sz w:val="24"/>
          <w:szCs w:val="24"/>
        </w:rPr>
        <w:t>Contractor</w:t>
      </w:r>
      <w:r w:rsidRPr="002D0303">
        <w:rPr>
          <w:rFonts w:ascii="Gill Sans MT" w:hAnsi="Gill Sans MT"/>
          <w:sz w:val="24"/>
          <w:szCs w:val="24"/>
        </w:rPr>
        <w:t>:</w:t>
      </w:r>
    </w:p>
    <w:p w:rsidR="00941DC1" w:rsidRPr="002D0303" w:rsidRDefault="00941DC1" w:rsidP="00941DC1">
      <w:pPr>
        <w:pStyle w:val="ListParagraph"/>
        <w:rPr>
          <w:rFonts w:ascii="Gill Sans MT" w:hAnsi="Gill Sans MT"/>
          <w:sz w:val="24"/>
          <w:szCs w:val="24"/>
        </w:rPr>
      </w:pPr>
    </w:p>
    <w:p w:rsidR="0000492E" w:rsidRPr="002D0303" w:rsidRDefault="0000492E" w:rsidP="009D13DD">
      <w:pPr>
        <w:tabs>
          <w:tab w:val="left" w:pos="0"/>
          <w:tab w:val="left" w:pos="709"/>
        </w:tabs>
        <w:suppressAutoHyphens/>
        <w:spacing w:after="120"/>
        <w:ind w:left="1418" w:hanging="709"/>
        <w:jc w:val="both"/>
        <w:rPr>
          <w:rFonts w:ascii="Gill Sans MT" w:hAnsi="Gill Sans MT"/>
          <w:sz w:val="24"/>
          <w:szCs w:val="24"/>
        </w:rPr>
      </w:pPr>
      <w:r w:rsidRPr="002D0303">
        <w:rPr>
          <w:rFonts w:ascii="Gill Sans MT" w:hAnsi="Gill Sans MT"/>
          <w:sz w:val="24"/>
          <w:szCs w:val="24"/>
        </w:rPr>
        <w:t>(a)</w:t>
      </w:r>
      <w:r w:rsidRPr="002D0303">
        <w:rPr>
          <w:rFonts w:ascii="Gill Sans MT" w:hAnsi="Gill Sans MT"/>
          <w:sz w:val="24"/>
          <w:szCs w:val="24"/>
        </w:rPr>
        <w:tab/>
      </w:r>
      <w:proofErr w:type="gramStart"/>
      <w:r w:rsidRPr="002D0303">
        <w:rPr>
          <w:rFonts w:ascii="Gill Sans MT" w:hAnsi="Gill Sans MT"/>
          <w:sz w:val="24"/>
          <w:szCs w:val="24"/>
        </w:rPr>
        <w:t>shall</w:t>
      </w:r>
      <w:proofErr w:type="gramEnd"/>
      <w:r w:rsidRPr="002D0303">
        <w:rPr>
          <w:rFonts w:ascii="Gill Sans MT" w:hAnsi="Gill Sans MT"/>
          <w:sz w:val="24"/>
          <w:szCs w:val="24"/>
        </w:rPr>
        <w:t xml:space="preserve"> consult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on all substantive issues which arise during the conduct of such litigation and negotiations; </w:t>
      </w:r>
    </w:p>
    <w:p w:rsidR="0000492E" w:rsidRPr="002D0303" w:rsidRDefault="0000492E" w:rsidP="009D13DD">
      <w:pPr>
        <w:tabs>
          <w:tab w:val="left" w:pos="0"/>
          <w:tab w:val="left" w:pos="709"/>
        </w:tabs>
        <w:suppressAutoHyphens/>
        <w:spacing w:after="120"/>
        <w:ind w:left="1418" w:hanging="709"/>
        <w:jc w:val="both"/>
        <w:rPr>
          <w:rFonts w:ascii="Gill Sans MT" w:hAnsi="Gill Sans MT"/>
          <w:sz w:val="24"/>
          <w:szCs w:val="24"/>
        </w:rPr>
      </w:pPr>
      <w:r w:rsidRPr="002D0303">
        <w:rPr>
          <w:rFonts w:ascii="Gill Sans MT" w:hAnsi="Gill Sans MT"/>
          <w:sz w:val="24"/>
          <w:szCs w:val="24"/>
        </w:rPr>
        <w:t>(b)</w:t>
      </w:r>
      <w:r w:rsidRPr="002D0303">
        <w:rPr>
          <w:rFonts w:ascii="Gill Sans MT" w:hAnsi="Gill Sans MT"/>
          <w:sz w:val="24"/>
          <w:szCs w:val="24"/>
        </w:rPr>
        <w:tab/>
      </w:r>
      <w:proofErr w:type="gramStart"/>
      <w:r w:rsidRPr="002D0303">
        <w:rPr>
          <w:rFonts w:ascii="Gill Sans MT" w:hAnsi="Gill Sans MT"/>
          <w:sz w:val="24"/>
          <w:szCs w:val="24"/>
        </w:rPr>
        <w:t>shall</w:t>
      </w:r>
      <w:proofErr w:type="gramEnd"/>
      <w:r w:rsidRPr="002D0303">
        <w:rPr>
          <w:rFonts w:ascii="Gill Sans MT" w:hAnsi="Gill Sans MT"/>
          <w:sz w:val="24"/>
          <w:szCs w:val="24"/>
        </w:rPr>
        <w:t xml:space="preserve"> take due and proper account of the interests of the </w:t>
      </w:r>
      <w:r w:rsidR="00D14568" w:rsidRPr="002D0303">
        <w:rPr>
          <w:rFonts w:ascii="Gill Sans MT" w:hAnsi="Gill Sans MT"/>
          <w:i/>
          <w:sz w:val="24"/>
          <w:szCs w:val="24"/>
        </w:rPr>
        <w:t>Employer</w:t>
      </w:r>
      <w:r w:rsidRPr="002D0303">
        <w:rPr>
          <w:rFonts w:ascii="Gill Sans MT" w:hAnsi="Gill Sans MT"/>
          <w:sz w:val="24"/>
          <w:szCs w:val="24"/>
        </w:rPr>
        <w:t>; and</w:t>
      </w:r>
    </w:p>
    <w:p w:rsidR="0000492E" w:rsidRPr="002D0303" w:rsidRDefault="0000492E" w:rsidP="009D13DD">
      <w:pPr>
        <w:tabs>
          <w:tab w:val="left" w:pos="0"/>
          <w:tab w:val="left" w:pos="709"/>
        </w:tabs>
        <w:suppressAutoHyphens/>
        <w:ind w:left="1418" w:hanging="709"/>
        <w:jc w:val="both"/>
        <w:rPr>
          <w:rFonts w:ascii="Gill Sans MT" w:hAnsi="Gill Sans MT"/>
          <w:sz w:val="24"/>
          <w:szCs w:val="24"/>
        </w:rPr>
      </w:pPr>
      <w:r w:rsidRPr="002D0303">
        <w:rPr>
          <w:rFonts w:ascii="Gill Sans MT" w:hAnsi="Gill Sans MT"/>
          <w:sz w:val="24"/>
          <w:szCs w:val="24"/>
        </w:rPr>
        <w:t>(c)</w:t>
      </w:r>
      <w:r w:rsidRPr="002D0303">
        <w:rPr>
          <w:rFonts w:ascii="Gill Sans MT" w:hAnsi="Gill Sans MT"/>
          <w:sz w:val="24"/>
          <w:szCs w:val="24"/>
        </w:rPr>
        <w:tab/>
      </w:r>
      <w:proofErr w:type="gramStart"/>
      <w:r w:rsidRPr="002D0303">
        <w:rPr>
          <w:rFonts w:ascii="Gill Sans MT" w:hAnsi="Gill Sans MT"/>
          <w:sz w:val="24"/>
          <w:szCs w:val="24"/>
        </w:rPr>
        <w:t>shall</w:t>
      </w:r>
      <w:proofErr w:type="gramEnd"/>
      <w:r w:rsidRPr="002D0303">
        <w:rPr>
          <w:rFonts w:ascii="Gill Sans MT" w:hAnsi="Gill Sans MT"/>
          <w:sz w:val="24"/>
          <w:szCs w:val="24"/>
        </w:rPr>
        <w:t xml:space="preserve"> not settle or compromise any claim without the </w:t>
      </w:r>
      <w:r w:rsidR="00D14568" w:rsidRPr="002D0303">
        <w:rPr>
          <w:rFonts w:ascii="Gill Sans MT" w:hAnsi="Gill Sans MT"/>
          <w:i/>
          <w:sz w:val="24"/>
          <w:szCs w:val="24"/>
        </w:rPr>
        <w:t>Employer</w:t>
      </w:r>
      <w:r w:rsidRPr="002D0303">
        <w:rPr>
          <w:rFonts w:ascii="Gill Sans MT" w:hAnsi="Gill Sans MT"/>
          <w:sz w:val="24"/>
          <w:szCs w:val="24"/>
        </w:rPr>
        <w:t>’s prior written consent (not to be unreasonably withheld or delayed).</w:t>
      </w:r>
    </w:p>
    <w:p w:rsidR="0000492E" w:rsidRPr="002D0303" w:rsidRDefault="0000492E" w:rsidP="009D13DD">
      <w:pPr>
        <w:tabs>
          <w:tab w:val="left" w:pos="0"/>
          <w:tab w:val="left" w:pos="709"/>
        </w:tabs>
        <w:suppressAutoHyphens/>
        <w:ind w:left="1418" w:hanging="709"/>
        <w:jc w:val="both"/>
        <w:rPr>
          <w:rFonts w:ascii="Gill Sans MT" w:hAnsi="Gill Sans MT"/>
          <w:sz w:val="24"/>
          <w:szCs w:val="24"/>
        </w:rPr>
      </w:pPr>
    </w:p>
    <w:p w:rsidR="00181DB4" w:rsidRPr="002D0303" w:rsidRDefault="0000492E" w:rsidP="003A519D">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shall at the request of the </w:t>
      </w:r>
      <w:r w:rsidR="00D14568" w:rsidRPr="002D0303">
        <w:rPr>
          <w:rFonts w:ascii="Gill Sans MT" w:hAnsi="Gill Sans MT"/>
          <w:i/>
          <w:sz w:val="24"/>
          <w:szCs w:val="24"/>
        </w:rPr>
        <w:t>Contractor</w:t>
      </w:r>
      <w:r w:rsidRPr="002D0303">
        <w:rPr>
          <w:rFonts w:ascii="Gill Sans MT" w:hAnsi="Gill Sans MT"/>
          <w:sz w:val="24"/>
          <w:szCs w:val="24"/>
        </w:rPr>
        <w:t xml:space="preserve"> afford to the </w:t>
      </w:r>
      <w:r w:rsidR="00D14568" w:rsidRPr="002D0303">
        <w:rPr>
          <w:rFonts w:ascii="Gill Sans MT" w:hAnsi="Gill Sans MT"/>
          <w:i/>
          <w:sz w:val="24"/>
          <w:szCs w:val="24"/>
        </w:rPr>
        <w:t>Contractor</w:t>
      </w:r>
      <w:r w:rsidRPr="002D0303">
        <w:rPr>
          <w:rFonts w:ascii="Gill Sans MT" w:hAnsi="Gill Sans MT"/>
          <w:sz w:val="24"/>
          <w:szCs w:val="24"/>
        </w:rPr>
        <w:t xml:space="preserve"> all reasonable assistance for the purpose of contesting any claim or demand made or action brought </w:t>
      </w:r>
      <w:r w:rsidR="00B956B6" w:rsidRPr="002D0303">
        <w:rPr>
          <w:rFonts w:ascii="Gill Sans MT" w:hAnsi="Gill Sans MT"/>
          <w:sz w:val="24"/>
          <w:szCs w:val="24"/>
        </w:rPr>
        <w:t xml:space="preserve">against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or the </w:t>
      </w:r>
      <w:r w:rsidR="00D14568" w:rsidRPr="002D0303">
        <w:rPr>
          <w:rFonts w:ascii="Gill Sans MT" w:hAnsi="Gill Sans MT"/>
          <w:i/>
          <w:sz w:val="24"/>
          <w:szCs w:val="24"/>
        </w:rPr>
        <w:t>Contractor</w:t>
      </w:r>
      <w:r w:rsidRPr="002D0303">
        <w:rPr>
          <w:rFonts w:ascii="Gill Sans MT" w:hAnsi="Gill Sans MT"/>
          <w:sz w:val="24"/>
          <w:szCs w:val="24"/>
        </w:rPr>
        <w:t xml:space="preserve"> by a third party for infringement or alleged infringement of any third party Intellectual Property Rights in connection with the performance of the </w:t>
      </w:r>
      <w:r w:rsidR="00D14568" w:rsidRPr="002D0303">
        <w:rPr>
          <w:rFonts w:ascii="Gill Sans MT" w:hAnsi="Gill Sans MT"/>
          <w:i/>
          <w:sz w:val="24"/>
          <w:szCs w:val="24"/>
        </w:rPr>
        <w:t>Contractor</w:t>
      </w:r>
      <w:r w:rsidR="00B956B6" w:rsidRPr="002D0303">
        <w:rPr>
          <w:rFonts w:ascii="Gill Sans MT" w:hAnsi="Gill Sans MT"/>
          <w:sz w:val="24"/>
          <w:szCs w:val="24"/>
        </w:rPr>
        <w:t>’s obligations under this c</w:t>
      </w:r>
      <w:r w:rsidRPr="002D0303">
        <w:rPr>
          <w:rFonts w:ascii="Gill Sans MT" w:hAnsi="Gill Sans MT"/>
          <w:sz w:val="24"/>
          <w:szCs w:val="24"/>
        </w:rPr>
        <w:t xml:space="preserve">ontract and the </w:t>
      </w:r>
      <w:r w:rsidR="00D14568" w:rsidRPr="002D0303">
        <w:rPr>
          <w:rFonts w:ascii="Gill Sans MT" w:hAnsi="Gill Sans MT"/>
          <w:i/>
          <w:sz w:val="24"/>
          <w:szCs w:val="24"/>
        </w:rPr>
        <w:t>Contractor</w:t>
      </w:r>
      <w:r w:rsidRPr="002D0303">
        <w:rPr>
          <w:rFonts w:ascii="Gill Sans MT" w:hAnsi="Gill Sans MT"/>
          <w:sz w:val="24"/>
          <w:szCs w:val="24"/>
        </w:rPr>
        <w:t xml:space="preserve"> shall indemnify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for all costs and expenses (including, but not limited to, legal costs and disbursements) incurred in doing so.  The </w:t>
      </w:r>
      <w:r w:rsidR="00D14568" w:rsidRPr="002D0303">
        <w:rPr>
          <w:rFonts w:ascii="Gill Sans MT" w:hAnsi="Gill Sans MT"/>
          <w:i/>
          <w:sz w:val="24"/>
          <w:szCs w:val="24"/>
        </w:rPr>
        <w:t>Contractor</w:t>
      </w:r>
      <w:r w:rsidRPr="002D0303">
        <w:rPr>
          <w:rFonts w:ascii="Gill Sans MT" w:hAnsi="Gill Sans MT"/>
          <w:sz w:val="24"/>
          <w:szCs w:val="24"/>
        </w:rPr>
        <w:t xml:space="preserve"> shall not, however, be required to indemnify the </w:t>
      </w:r>
      <w:r w:rsidR="00D14568" w:rsidRPr="002D0303">
        <w:rPr>
          <w:rFonts w:ascii="Gill Sans MT" w:hAnsi="Gill Sans MT"/>
          <w:i/>
          <w:sz w:val="24"/>
          <w:szCs w:val="24"/>
        </w:rPr>
        <w:t>Employer</w:t>
      </w:r>
      <w:r w:rsidR="00B956B6" w:rsidRPr="002D0303">
        <w:rPr>
          <w:rFonts w:ascii="Gill Sans MT" w:hAnsi="Gill Sans MT"/>
          <w:sz w:val="24"/>
          <w:szCs w:val="24"/>
        </w:rPr>
        <w:t xml:space="preserve"> </w:t>
      </w:r>
      <w:r w:rsidRPr="002D0303">
        <w:rPr>
          <w:rFonts w:ascii="Gill Sans MT" w:hAnsi="Gill Sans MT"/>
          <w:sz w:val="24"/>
          <w:szCs w:val="24"/>
        </w:rPr>
        <w:t xml:space="preserve">in relation to any costs and expenses incurred in relation to or arising out of a claim, demand or action which relates to the matters in clause </w:t>
      </w:r>
      <w:r w:rsidR="00941DC1" w:rsidRPr="002D0303">
        <w:rPr>
          <w:rFonts w:ascii="Gill Sans MT" w:hAnsi="Gill Sans MT"/>
          <w:sz w:val="24"/>
          <w:szCs w:val="24"/>
          <w:shd w:val="clear" w:color="auto" w:fill="FFFFFF" w:themeFill="background1"/>
        </w:rPr>
        <w:t>1</w:t>
      </w:r>
      <w:r w:rsidR="009B2EFA" w:rsidRPr="002D0303">
        <w:rPr>
          <w:rFonts w:ascii="Gill Sans MT" w:hAnsi="Gill Sans MT"/>
          <w:sz w:val="24"/>
          <w:szCs w:val="24"/>
          <w:shd w:val="clear" w:color="auto" w:fill="FFFFFF" w:themeFill="background1"/>
        </w:rPr>
        <w:t>7</w:t>
      </w:r>
      <w:r w:rsidR="00224AA8" w:rsidRPr="002D0303">
        <w:rPr>
          <w:rFonts w:ascii="Gill Sans MT" w:hAnsi="Gill Sans MT"/>
          <w:sz w:val="24"/>
          <w:szCs w:val="24"/>
          <w:shd w:val="clear" w:color="auto" w:fill="FFFFFF" w:themeFill="background1"/>
        </w:rPr>
        <w:t>.5</w:t>
      </w:r>
      <w:r w:rsidRPr="002D0303">
        <w:rPr>
          <w:rFonts w:ascii="Gill Sans MT" w:hAnsi="Gill Sans MT"/>
          <w:sz w:val="24"/>
          <w:szCs w:val="24"/>
          <w:shd w:val="clear" w:color="auto" w:fill="FFFFFF" w:themeFill="background1"/>
        </w:rPr>
        <w:t>(a</w:t>
      </w:r>
      <w:r w:rsidR="003358E2" w:rsidRPr="002D0303">
        <w:rPr>
          <w:rFonts w:ascii="Gill Sans MT" w:hAnsi="Gill Sans MT"/>
          <w:sz w:val="24"/>
          <w:szCs w:val="24"/>
        </w:rPr>
        <w:t>) or (b).</w:t>
      </w:r>
    </w:p>
    <w:p w:rsidR="00941DC1" w:rsidRPr="002D0303" w:rsidRDefault="00941DC1" w:rsidP="00941DC1">
      <w:pPr>
        <w:jc w:val="both"/>
        <w:rPr>
          <w:rFonts w:ascii="Gill Sans MT" w:hAnsi="Gill Sans MT"/>
          <w:sz w:val="24"/>
          <w:szCs w:val="24"/>
        </w:rPr>
      </w:pPr>
    </w:p>
    <w:p w:rsidR="00941DC1" w:rsidRPr="002D0303" w:rsidRDefault="00941DC1" w:rsidP="00941DC1">
      <w:pPr>
        <w:pStyle w:val="Heading2"/>
        <w:numPr>
          <w:ilvl w:val="0"/>
          <w:numId w:val="15"/>
        </w:numPr>
        <w:spacing w:before="0" w:after="240"/>
        <w:ind w:left="709" w:hanging="709"/>
        <w:jc w:val="both"/>
        <w:rPr>
          <w:rFonts w:ascii="Gill Sans MT" w:hAnsi="Gill Sans MT"/>
          <w:sz w:val="24"/>
          <w:szCs w:val="24"/>
        </w:rPr>
      </w:pPr>
      <w:bookmarkStart w:id="37" w:name="_Toc369098414"/>
      <w:bookmarkStart w:id="38" w:name="_Toc470009027"/>
      <w:r w:rsidRPr="002D0303">
        <w:rPr>
          <w:rFonts w:ascii="Gill Sans MT" w:hAnsi="Gill Sans MT"/>
          <w:sz w:val="24"/>
          <w:szCs w:val="24"/>
        </w:rPr>
        <w:t>Signage</w:t>
      </w:r>
      <w:bookmarkEnd w:id="37"/>
      <w:bookmarkEnd w:id="38"/>
    </w:p>
    <w:p w:rsidR="00941DC1" w:rsidRPr="002D0303" w:rsidRDefault="00941DC1" w:rsidP="00941DC1">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will not display within the Parks any materials (including sponsorship materials) branding signage or promotions of any product or product other than with the prior Approval of The Royal Parks.</w:t>
      </w:r>
    </w:p>
    <w:p w:rsidR="00941DC1" w:rsidRPr="002D0303" w:rsidRDefault="00941DC1" w:rsidP="00941DC1">
      <w:pPr>
        <w:jc w:val="both"/>
        <w:rPr>
          <w:rFonts w:ascii="Gill Sans MT" w:hAnsi="Gill Sans MT"/>
          <w:sz w:val="24"/>
          <w:szCs w:val="24"/>
        </w:rPr>
      </w:pPr>
    </w:p>
    <w:p w:rsidR="00941DC1" w:rsidRDefault="00941DC1" w:rsidP="00941DC1">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00B91A29">
        <w:rPr>
          <w:rFonts w:ascii="Gill Sans MT" w:hAnsi="Gill Sans MT"/>
          <w:sz w:val="24"/>
          <w:szCs w:val="24"/>
        </w:rPr>
        <w:t xml:space="preserve"> will only use The Royal Park</w:t>
      </w:r>
      <w:r w:rsidRPr="002D0303">
        <w:rPr>
          <w:rFonts w:ascii="Gill Sans MT" w:hAnsi="Gill Sans MT"/>
          <w:sz w:val="24"/>
          <w:szCs w:val="24"/>
        </w:rPr>
        <w:t>s</w:t>
      </w:r>
      <w:r w:rsidR="00B91A29">
        <w:rPr>
          <w:rFonts w:ascii="Gill Sans MT" w:hAnsi="Gill Sans MT"/>
          <w:sz w:val="24"/>
          <w:szCs w:val="24"/>
        </w:rPr>
        <w:t>’</w:t>
      </w:r>
      <w:r w:rsidRPr="002D0303">
        <w:rPr>
          <w:rFonts w:ascii="Gill Sans MT" w:hAnsi="Gill Sans MT"/>
          <w:sz w:val="24"/>
          <w:szCs w:val="24"/>
        </w:rPr>
        <w:t xml:space="preserve"> logo or any other trademark or copyright material belonging to The Royal Parks with the Approval of The Royal Parks and in accordance with The Royal Parks</w:t>
      </w:r>
      <w:r w:rsidR="00B91A29">
        <w:rPr>
          <w:rFonts w:ascii="Gill Sans MT" w:hAnsi="Gill Sans MT"/>
          <w:sz w:val="24"/>
          <w:szCs w:val="24"/>
        </w:rPr>
        <w:t>’</w:t>
      </w:r>
      <w:r w:rsidRPr="002D0303">
        <w:rPr>
          <w:rFonts w:ascii="Gill Sans MT" w:hAnsi="Gill Sans MT"/>
          <w:sz w:val="24"/>
          <w:szCs w:val="24"/>
        </w:rPr>
        <w:t xml:space="preserve"> Brand User Guidelines.</w:t>
      </w:r>
    </w:p>
    <w:p w:rsidR="004C5A04" w:rsidRPr="004C5A04" w:rsidRDefault="004C5A04" w:rsidP="004C5A04">
      <w:pPr>
        <w:rPr>
          <w:rFonts w:ascii="Gill Sans MT" w:hAnsi="Gill Sans MT"/>
          <w:sz w:val="24"/>
          <w:szCs w:val="24"/>
        </w:rPr>
      </w:pPr>
    </w:p>
    <w:p w:rsidR="004C5A04" w:rsidRPr="004C5A04" w:rsidRDefault="004C5A04" w:rsidP="004C5A04">
      <w:pPr>
        <w:pStyle w:val="Heading2"/>
        <w:numPr>
          <w:ilvl w:val="0"/>
          <w:numId w:val="15"/>
        </w:numPr>
        <w:spacing w:before="0" w:after="240"/>
        <w:ind w:left="709" w:hanging="709"/>
        <w:jc w:val="both"/>
        <w:rPr>
          <w:rFonts w:ascii="Gill Sans MT" w:hAnsi="Gill Sans MT"/>
          <w:sz w:val="24"/>
          <w:szCs w:val="24"/>
        </w:rPr>
      </w:pPr>
      <w:bookmarkStart w:id="39" w:name="_Toc470009028"/>
      <w:r w:rsidRPr="004C5A04">
        <w:rPr>
          <w:rFonts w:ascii="Gill Sans MT" w:hAnsi="Gill Sans MT"/>
          <w:sz w:val="24"/>
          <w:szCs w:val="24"/>
        </w:rPr>
        <w:t>Invoicing and Payment</w:t>
      </w:r>
      <w:bookmarkEnd w:id="39"/>
    </w:p>
    <w:p w:rsidR="004C5A04" w:rsidRPr="004C5A04" w:rsidRDefault="004C5A04" w:rsidP="004C5A04">
      <w:pPr>
        <w:pStyle w:val="ListParagraph"/>
        <w:numPr>
          <w:ilvl w:val="1"/>
          <w:numId w:val="15"/>
        </w:numPr>
        <w:ind w:left="709" w:hanging="709"/>
        <w:jc w:val="both"/>
        <w:rPr>
          <w:rFonts w:ascii="Gill Sans MT" w:hAnsi="Gill Sans MT"/>
          <w:sz w:val="24"/>
          <w:szCs w:val="24"/>
        </w:rPr>
      </w:pPr>
      <w:r w:rsidRPr="004C5A04">
        <w:rPr>
          <w:rFonts w:ascii="Gill Sans MT" w:hAnsi="Gill Sans MT"/>
          <w:sz w:val="24"/>
          <w:szCs w:val="24"/>
        </w:rPr>
        <w:t>Invoicing</w:t>
      </w:r>
      <w:r>
        <w:rPr>
          <w:rFonts w:ascii="Gill Sans MT" w:hAnsi="Gill Sans MT"/>
          <w:sz w:val="24"/>
          <w:szCs w:val="24"/>
        </w:rPr>
        <w:t xml:space="preserve"> arrangements shall be as follows:</w:t>
      </w:r>
    </w:p>
    <w:p w:rsidR="004C5A04" w:rsidRPr="004C5A04" w:rsidRDefault="004C5A04" w:rsidP="004C5A04">
      <w:pPr>
        <w:jc w:val="both"/>
        <w:rPr>
          <w:rFonts w:ascii="Gill Sans MT" w:hAnsi="Gill Sans MT"/>
          <w:sz w:val="24"/>
          <w:szCs w:val="24"/>
        </w:rPr>
      </w:pPr>
    </w:p>
    <w:tbl>
      <w:tblPr>
        <w:tblStyle w:val="TableGrid"/>
        <w:tblW w:w="0" w:type="auto"/>
        <w:tblInd w:w="817" w:type="dxa"/>
        <w:tblLook w:val="04A0"/>
      </w:tblPr>
      <w:tblGrid>
        <w:gridCol w:w="4167"/>
        <w:gridCol w:w="4763"/>
      </w:tblGrid>
      <w:tr w:rsidR="004C5A04" w:rsidRPr="004C5A04" w:rsidTr="004C5A04">
        <w:tc>
          <w:tcPr>
            <w:tcW w:w="4167"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Mobilisation &amp; preliminaries:</w:t>
            </w:r>
          </w:p>
        </w:tc>
        <w:tc>
          <w:tcPr>
            <w:tcW w:w="4763" w:type="dxa"/>
          </w:tcPr>
          <w:p w:rsidR="004C5A04" w:rsidRPr="004C5A04" w:rsidRDefault="004C5A04" w:rsidP="009D5D11">
            <w:pPr>
              <w:jc w:val="both"/>
            </w:pPr>
            <w:r w:rsidRPr="004C5A04">
              <w:rPr>
                <w:rFonts w:ascii="Gill Sans MT" w:hAnsi="Gill Sans MT"/>
                <w:sz w:val="24"/>
                <w:szCs w:val="24"/>
              </w:rPr>
              <w:t>75% on start, 25% on completion</w:t>
            </w:r>
            <w:r w:rsidR="00EA153A">
              <w:rPr>
                <w:rFonts w:ascii="Gill Sans MT" w:hAnsi="Gill Sans MT"/>
                <w:sz w:val="24"/>
                <w:szCs w:val="24"/>
              </w:rPr>
              <w:t>*</w:t>
            </w:r>
            <w:r w:rsidRPr="004C5A04">
              <w:rPr>
                <w:rFonts w:ascii="Gill Sans MT" w:hAnsi="Gill Sans MT"/>
                <w:sz w:val="24"/>
                <w:szCs w:val="24"/>
              </w:rPr>
              <w:t xml:space="preserve"> of all stages and site handover</w:t>
            </w:r>
            <w:r>
              <w:rPr>
                <w:rFonts w:ascii="Gill Sans MT" w:hAnsi="Gill Sans MT"/>
                <w:sz w:val="24"/>
                <w:szCs w:val="24"/>
              </w:rPr>
              <w:t>,</w:t>
            </w:r>
            <w:r w:rsidRPr="004C5A04">
              <w:rPr>
                <w:rFonts w:ascii="Gill Sans MT" w:hAnsi="Gill Sans MT"/>
                <w:sz w:val="24"/>
                <w:szCs w:val="24"/>
              </w:rPr>
              <w:t xml:space="preserve"> including submission of all O&amp;M</w:t>
            </w:r>
            <w:r>
              <w:rPr>
                <w:rFonts w:ascii="Gill Sans MT" w:hAnsi="Gill Sans MT"/>
                <w:sz w:val="24"/>
                <w:szCs w:val="24"/>
              </w:rPr>
              <w:t xml:space="preserve"> </w:t>
            </w:r>
            <w:r w:rsidRPr="004C5A04">
              <w:rPr>
                <w:rFonts w:ascii="Gill Sans MT" w:hAnsi="Gill Sans MT"/>
                <w:sz w:val="24"/>
                <w:szCs w:val="24"/>
              </w:rPr>
              <w:t>Manuals, H&amp;S Files, Certification</w:t>
            </w:r>
          </w:p>
        </w:tc>
      </w:tr>
      <w:tr w:rsidR="004C5A04" w:rsidRPr="004C5A04" w:rsidTr="004C5A04">
        <w:tc>
          <w:tcPr>
            <w:tcW w:w="4167"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Drilling:</w:t>
            </w:r>
          </w:p>
        </w:tc>
        <w:tc>
          <w:tcPr>
            <w:tcW w:w="4763"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100% on completion</w:t>
            </w:r>
            <w:r w:rsidR="00EA153A">
              <w:rPr>
                <w:rFonts w:ascii="Gill Sans MT" w:hAnsi="Gill Sans MT"/>
                <w:sz w:val="24"/>
                <w:szCs w:val="24"/>
              </w:rPr>
              <w:t>*</w:t>
            </w:r>
            <w:r w:rsidRPr="004C5A04">
              <w:rPr>
                <w:rFonts w:ascii="Gill Sans MT" w:hAnsi="Gill Sans MT"/>
                <w:sz w:val="24"/>
                <w:szCs w:val="24"/>
              </w:rPr>
              <w:t xml:space="preserve"> of this stage</w:t>
            </w:r>
          </w:p>
        </w:tc>
      </w:tr>
      <w:tr w:rsidR="004C5A04" w:rsidRPr="004C5A04" w:rsidTr="004C5A04">
        <w:tc>
          <w:tcPr>
            <w:tcW w:w="4167"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 xml:space="preserve">Development and </w:t>
            </w:r>
            <w:proofErr w:type="spellStart"/>
            <w:r w:rsidRPr="004C5A04">
              <w:rPr>
                <w:rFonts w:ascii="Gill Sans MT" w:hAnsi="Gill Sans MT"/>
                <w:sz w:val="24"/>
                <w:szCs w:val="24"/>
              </w:rPr>
              <w:t>acidisation</w:t>
            </w:r>
            <w:proofErr w:type="spellEnd"/>
            <w:r w:rsidRPr="004C5A04">
              <w:rPr>
                <w:rFonts w:ascii="Gill Sans MT" w:hAnsi="Gill Sans MT"/>
                <w:sz w:val="24"/>
                <w:szCs w:val="24"/>
              </w:rPr>
              <w:t>:</w:t>
            </w:r>
          </w:p>
        </w:tc>
        <w:tc>
          <w:tcPr>
            <w:tcW w:w="4763"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100% on completion</w:t>
            </w:r>
            <w:r w:rsidR="00EA153A">
              <w:rPr>
                <w:rFonts w:ascii="Gill Sans MT" w:hAnsi="Gill Sans MT"/>
                <w:sz w:val="24"/>
                <w:szCs w:val="24"/>
              </w:rPr>
              <w:t>*</w:t>
            </w:r>
            <w:r w:rsidRPr="004C5A04">
              <w:rPr>
                <w:rFonts w:ascii="Gill Sans MT" w:hAnsi="Gill Sans MT"/>
                <w:sz w:val="24"/>
                <w:szCs w:val="24"/>
              </w:rPr>
              <w:t xml:space="preserve"> of all stages</w:t>
            </w:r>
          </w:p>
        </w:tc>
      </w:tr>
      <w:tr w:rsidR="00EA153A" w:rsidRPr="004C5A04" w:rsidTr="004C5A04">
        <w:tc>
          <w:tcPr>
            <w:tcW w:w="4167" w:type="dxa"/>
          </w:tcPr>
          <w:p w:rsidR="00EA153A" w:rsidRPr="004C5A04" w:rsidRDefault="00EA153A" w:rsidP="009D5D11">
            <w:pPr>
              <w:jc w:val="both"/>
              <w:rPr>
                <w:rFonts w:ascii="Gill Sans MT" w:hAnsi="Gill Sans MT"/>
                <w:sz w:val="24"/>
                <w:szCs w:val="24"/>
              </w:rPr>
            </w:pPr>
            <w:r w:rsidRPr="004C5A04">
              <w:rPr>
                <w:rFonts w:ascii="Gill Sans MT" w:hAnsi="Gill Sans MT"/>
                <w:sz w:val="24"/>
                <w:szCs w:val="24"/>
              </w:rPr>
              <w:t>Permanent Works</w:t>
            </w:r>
            <w:r>
              <w:rPr>
                <w:rFonts w:ascii="Gill Sans MT" w:hAnsi="Gill Sans MT"/>
                <w:sz w:val="24"/>
                <w:szCs w:val="24"/>
              </w:rPr>
              <w:t>:</w:t>
            </w:r>
          </w:p>
        </w:tc>
        <w:tc>
          <w:tcPr>
            <w:tcW w:w="4763" w:type="dxa"/>
          </w:tcPr>
          <w:p w:rsidR="00EA153A" w:rsidRPr="004C5A04" w:rsidRDefault="00EA153A" w:rsidP="002A3E1A">
            <w:pPr>
              <w:jc w:val="both"/>
              <w:rPr>
                <w:rFonts w:ascii="Gill Sans MT" w:hAnsi="Gill Sans MT"/>
                <w:sz w:val="24"/>
                <w:szCs w:val="24"/>
              </w:rPr>
            </w:pPr>
            <w:r w:rsidRPr="004C5A04">
              <w:rPr>
                <w:rFonts w:ascii="Gill Sans MT" w:hAnsi="Gill Sans MT"/>
                <w:sz w:val="24"/>
                <w:szCs w:val="24"/>
              </w:rPr>
              <w:t>100% on completion</w:t>
            </w:r>
            <w:r>
              <w:rPr>
                <w:rFonts w:ascii="Gill Sans MT" w:hAnsi="Gill Sans MT"/>
                <w:sz w:val="24"/>
                <w:szCs w:val="24"/>
              </w:rPr>
              <w:t>*</w:t>
            </w:r>
            <w:r w:rsidRPr="004C5A04">
              <w:rPr>
                <w:rFonts w:ascii="Gill Sans MT" w:hAnsi="Gill Sans MT"/>
                <w:sz w:val="24"/>
                <w:szCs w:val="24"/>
              </w:rPr>
              <w:t xml:space="preserve"> of all stages</w:t>
            </w:r>
          </w:p>
        </w:tc>
      </w:tr>
      <w:tr w:rsidR="004C5A04" w:rsidRPr="004C5A04" w:rsidTr="004C5A04">
        <w:tc>
          <w:tcPr>
            <w:tcW w:w="4167"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Test Pumping:</w:t>
            </w:r>
          </w:p>
        </w:tc>
        <w:tc>
          <w:tcPr>
            <w:tcW w:w="4763"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100% on completion</w:t>
            </w:r>
            <w:r w:rsidR="00EA153A">
              <w:rPr>
                <w:rFonts w:ascii="Gill Sans MT" w:hAnsi="Gill Sans MT"/>
                <w:sz w:val="24"/>
                <w:szCs w:val="24"/>
              </w:rPr>
              <w:t>*</w:t>
            </w:r>
            <w:r w:rsidRPr="004C5A04">
              <w:rPr>
                <w:rFonts w:ascii="Gill Sans MT" w:hAnsi="Gill Sans MT"/>
                <w:sz w:val="24"/>
                <w:szCs w:val="24"/>
              </w:rPr>
              <w:t xml:space="preserve"> of all stages</w:t>
            </w:r>
          </w:p>
        </w:tc>
      </w:tr>
      <w:tr w:rsidR="004C5A04" w:rsidRPr="004C5A04" w:rsidTr="004C5A04">
        <w:tc>
          <w:tcPr>
            <w:tcW w:w="4167"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Final completion &amp; handover:</w:t>
            </w:r>
          </w:p>
        </w:tc>
        <w:tc>
          <w:tcPr>
            <w:tcW w:w="4763" w:type="dxa"/>
          </w:tcPr>
          <w:p w:rsidR="004C5A04" w:rsidRPr="004C5A04" w:rsidRDefault="004C5A04" w:rsidP="009D5D11">
            <w:pPr>
              <w:jc w:val="both"/>
              <w:rPr>
                <w:rFonts w:ascii="Gill Sans MT" w:hAnsi="Gill Sans MT"/>
                <w:sz w:val="24"/>
                <w:szCs w:val="24"/>
              </w:rPr>
            </w:pPr>
            <w:r w:rsidRPr="004C5A04">
              <w:rPr>
                <w:rFonts w:ascii="Gill Sans MT" w:hAnsi="Gill Sans MT"/>
                <w:sz w:val="24"/>
                <w:szCs w:val="24"/>
              </w:rPr>
              <w:t>100% on completion</w:t>
            </w:r>
            <w:r w:rsidR="00EA153A">
              <w:rPr>
                <w:rFonts w:ascii="Gill Sans MT" w:hAnsi="Gill Sans MT"/>
                <w:sz w:val="24"/>
                <w:szCs w:val="24"/>
              </w:rPr>
              <w:t>*</w:t>
            </w:r>
            <w:r w:rsidRPr="004C5A04">
              <w:rPr>
                <w:rFonts w:ascii="Gill Sans MT" w:hAnsi="Gill Sans MT"/>
                <w:sz w:val="24"/>
                <w:szCs w:val="24"/>
              </w:rPr>
              <w:t xml:space="preserve"> of all stages</w:t>
            </w:r>
          </w:p>
        </w:tc>
      </w:tr>
    </w:tbl>
    <w:p w:rsidR="004C5A04" w:rsidRDefault="004C5A04" w:rsidP="004C5A04">
      <w:pPr>
        <w:ind w:left="720"/>
        <w:jc w:val="both"/>
        <w:rPr>
          <w:rFonts w:ascii="Gill Sans MT" w:hAnsi="Gill Sans MT"/>
          <w:sz w:val="24"/>
          <w:szCs w:val="24"/>
        </w:rPr>
      </w:pPr>
    </w:p>
    <w:p w:rsidR="00EA153A" w:rsidRDefault="00EA153A" w:rsidP="004C5A04">
      <w:pPr>
        <w:ind w:left="720"/>
        <w:jc w:val="both"/>
        <w:rPr>
          <w:rFonts w:ascii="Gill Sans MT" w:hAnsi="Gill Sans MT"/>
          <w:sz w:val="24"/>
          <w:szCs w:val="24"/>
        </w:rPr>
      </w:pPr>
      <w:r>
        <w:rPr>
          <w:rFonts w:ascii="Gill Sans MT" w:hAnsi="Gill Sans MT"/>
          <w:sz w:val="24"/>
          <w:szCs w:val="24"/>
        </w:rPr>
        <w:t>* Minus retention amount</w:t>
      </w:r>
    </w:p>
    <w:p w:rsidR="00EA153A" w:rsidRPr="004C5A04" w:rsidRDefault="00EA153A" w:rsidP="004C5A04">
      <w:pPr>
        <w:ind w:left="720"/>
        <w:jc w:val="both"/>
        <w:rPr>
          <w:rFonts w:ascii="Gill Sans MT" w:hAnsi="Gill Sans MT"/>
          <w:sz w:val="24"/>
          <w:szCs w:val="24"/>
        </w:rPr>
      </w:pPr>
    </w:p>
    <w:p w:rsidR="00941DC1" w:rsidRPr="002D0303" w:rsidRDefault="004C5A04" w:rsidP="004C5A04">
      <w:pPr>
        <w:ind w:left="720"/>
        <w:jc w:val="both"/>
        <w:rPr>
          <w:rFonts w:ascii="Gill Sans MT" w:hAnsi="Gill Sans MT"/>
          <w:sz w:val="24"/>
          <w:szCs w:val="24"/>
        </w:rPr>
      </w:pPr>
      <w:r w:rsidRPr="004C5A04">
        <w:rPr>
          <w:rFonts w:ascii="Gill Sans MT" w:hAnsi="Gill Sans MT"/>
          <w:sz w:val="24"/>
          <w:szCs w:val="24"/>
        </w:rPr>
        <w:t>Payment</w:t>
      </w:r>
      <w:r>
        <w:rPr>
          <w:rFonts w:ascii="Gill Sans MT" w:hAnsi="Gill Sans MT"/>
          <w:sz w:val="24"/>
          <w:szCs w:val="24"/>
        </w:rPr>
        <w:t xml:space="preserve"> c</w:t>
      </w:r>
      <w:r w:rsidRPr="004C5A04">
        <w:rPr>
          <w:rFonts w:ascii="Gill Sans MT" w:hAnsi="Gill Sans MT"/>
          <w:sz w:val="24"/>
          <w:szCs w:val="24"/>
        </w:rPr>
        <w:t xml:space="preserve">laims are to be emailed to the </w:t>
      </w:r>
      <w:r>
        <w:rPr>
          <w:rFonts w:ascii="Gill Sans MT" w:hAnsi="Gill Sans MT"/>
          <w:sz w:val="24"/>
          <w:szCs w:val="24"/>
        </w:rPr>
        <w:t>E</w:t>
      </w:r>
      <w:r w:rsidRPr="004C5A04">
        <w:rPr>
          <w:rFonts w:ascii="Gill Sans MT" w:hAnsi="Gill Sans MT"/>
          <w:sz w:val="24"/>
          <w:szCs w:val="24"/>
        </w:rPr>
        <w:t xml:space="preserve">ngineer for approval and invoices shall become liable for payment by the </w:t>
      </w:r>
      <w:r w:rsidRPr="004C5A04">
        <w:rPr>
          <w:rFonts w:ascii="Gill Sans MT" w:hAnsi="Gill Sans MT"/>
          <w:i/>
          <w:sz w:val="24"/>
          <w:szCs w:val="24"/>
        </w:rPr>
        <w:t>Employer</w:t>
      </w:r>
      <w:r w:rsidRPr="004C5A04">
        <w:rPr>
          <w:rFonts w:ascii="Gill Sans MT" w:hAnsi="Gill Sans MT"/>
          <w:sz w:val="24"/>
          <w:szCs w:val="24"/>
        </w:rPr>
        <w:t xml:space="preserve"> within fourteen days of approval by the </w:t>
      </w:r>
      <w:r>
        <w:rPr>
          <w:rFonts w:ascii="Gill Sans MT" w:hAnsi="Gill Sans MT"/>
          <w:sz w:val="24"/>
          <w:szCs w:val="24"/>
        </w:rPr>
        <w:t>E</w:t>
      </w:r>
      <w:r w:rsidRPr="004C5A04">
        <w:rPr>
          <w:rFonts w:ascii="Gill Sans MT" w:hAnsi="Gill Sans MT"/>
          <w:sz w:val="24"/>
          <w:szCs w:val="24"/>
        </w:rPr>
        <w:t>ngineer or as otherwise agreed at the time of appointment.</w:t>
      </w:r>
      <w:r>
        <w:rPr>
          <w:rFonts w:ascii="Gill Sans MT" w:hAnsi="Gill Sans MT"/>
          <w:sz w:val="24"/>
          <w:szCs w:val="24"/>
        </w:rPr>
        <w:t xml:space="preserve">  V</w:t>
      </w:r>
      <w:r w:rsidRPr="004C5A04">
        <w:rPr>
          <w:rFonts w:ascii="Gill Sans MT" w:hAnsi="Gill Sans MT"/>
          <w:sz w:val="24"/>
          <w:szCs w:val="24"/>
        </w:rPr>
        <w:t>AT shall be applicable to all invoices at the appropriate rate.</w:t>
      </w:r>
      <w:r w:rsidR="00941DC1" w:rsidRPr="002D0303">
        <w:rPr>
          <w:rFonts w:ascii="Gill Sans MT" w:hAnsi="Gill Sans MT"/>
          <w:sz w:val="24"/>
          <w:szCs w:val="24"/>
        </w:rPr>
        <w:br w:type="page"/>
      </w:r>
    </w:p>
    <w:p w:rsidR="00941DC1" w:rsidRPr="002D0303" w:rsidRDefault="00941DC1" w:rsidP="00941DC1">
      <w:pPr>
        <w:pStyle w:val="Heading1"/>
        <w:keepNext w:val="0"/>
        <w:keepLines w:val="0"/>
        <w:widowControl w:val="0"/>
        <w:tabs>
          <w:tab w:val="left" w:pos="0"/>
        </w:tabs>
        <w:suppressAutoHyphens/>
        <w:spacing w:before="0"/>
        <w:jc w:val="center"/>
        <w:rPr>
          <w:rFonts w:ascii="Gill Sans MT" w:hAnsi="Gill Sans MT"/>
          <w:b/>
          <w:color w:val="auto"/>
          <w:sz w:val="24"/>
          <w:szCs w:val="24"/>
        </w:rPr>
      </w:pPr>
      <w:bookmarkStart w:id="40" w:name="_Toc325445390"/>
      <w:bookmarkStart w:id="41" w:name="_Toc325544079"/>
      <w:bookmarkStart w:id="42" w:name="_Toc335819817"/>
      <w:bookmarkStart w:id="43" w:name="_Toc369098490"/>
      <w:r w:rsidRPr="002D0303">
        <w:rPr>
          <w:rFonts w:ascii="Gill Sans MT" w:hAnsi="Gill Sans MT"/>
          <w:b/>
          <w:color w:val="auto"/>
          <w:sz w:val="24"/>
          <w:szCs w:val="24"/>
        </w:rPr>
        <w:t>TIMBER PROCUREMENT CLAUSES</w:t>
      </w:r>
      <w:bookmarkEnd w:id="40"/>
      <w:bookmarkEnd w:id="41"/>
      <w:bookmarkEnd w:id="42"/>
      <w:bookmarkEnd w:id="43"/>
    </w:p>
    <w:p w:rsidR="00941DC1" w:rsidRPr="002D0303" w:rsidRDefault="00941DC1" w:rsidP="00941DC1">
      <w:pPr>
        <w:rPr>
          <w:rFonts w:ascii="Gill Sans MT" w:hAnsi="Gill Sans MT"/>
          <w:sz w:val="24"/>
          <w:szCs w:val="24"/>
        </w:rPr>
      </w:pPr>
    </w:p>
    <w:p w:rsidR="00941DC1" w:rsidRPr="002D0303" w:rsidRDefault="00941DC1" w:rsidP="00941DC1">
      <w:pPr>
        <w:pStyle w:val="Heading2"/>
        <w:numPr>
          <w:ilvl w:val="0"/>
          <w:numId w:val="15"/>
        </w:numPr>
        <w:spacing w:before="0" w:after="240"/>
        <w:ind w:left="709" w:hanging="709"/>
        <w:jc w:val="both"/>
        <w:rPr>
          <w:rFonts w:ascii="Gill Sans MT" w:hAnsi="Gill Sans MT"/>
          <w:sz w:val="24"/>
          <w:szCs w:val="24"/>
        </w:rPr>
      </w:pPr>
      <w:bookmarkStart w:id="44" w:name="__RefHeading__2468_2083425784"/>
      <w:bookmarkStart w:id="45" w:name="_Toc325544080"/>
      <w:bookmarkStart w:id="46" w:name="_Toc335819818"/>
      <w:bookmarkStart w:id="47" w:name="_Toc369098491"/>
      <w:bookmarkStart w:id="48" w:name="_Toc470009029"/>
      <w:bookmarkEnd w:id="44"/>
      <w:r w:rsidRPr="002D0303">
        <w:rPr>
          <w:rFonts w:ascii="Gill Sans MT" w:hAnsi="Gill Sans MT"/>
          <w:sz w:val="24"/>
          <w:szCs w:val="24"/>
        </w:rPr>
        <w:t>Definitions</w:t>
      </w:r>
      <w:bookmarkEnd w:id="45"/>
      <w:bookmarkEnd w:id="46"/>
      <w:bookmarkEnd w:id="47"/>
      <w:bookmarkEnd w:id="48"/>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 xml:space="preserve">“Timber and wood-derived products” means any product that contains wood or wood </w:t>
      </w:r>
      <w:proofErr w:type="spellStart"/>
      <w:r w:rsidRPr="002D0303">
        <w:rPr>
          <w:rFonts w:ascii="Gill Sans MT" w:hAnsi="Gill Sans MT"/>
          <w:sz w:val="24"/>
          <w:szCs w:val="24"/>
        </w:rPr>
        <w:t>fibre</w:t>
      </w:r>
      <w:proofErr w:type="spellEnd"/>
      <w:r w:rsidRPr="002D0303">
        <w:rPr>
          <w:rFonts w:ascii="Gill Sans MT" w:hAnsi="Gill Sans MT"/>
          <w:sz w:val="24"/>
          <w:szCs w:val="24"/>
        </w:rPr>
        <w:t>, with the exception of "recycled" materials (see below). Such products range from solid wood to those where the manufacturing processes obscure the wood element (e.g. paper). Timber and wood-derived products supplied or used in performance of the contract that have been recycled or reclaimed are referred to as "recycled" timber, which is defined below. Timber and wood-derived products supplied or used in performance of the contract that are not recycled are referred to as "virgin" timber when the distinction needs to be made for clarity. Short-rotation coppice is exempt from the requirements for timber and wood-derived products and falls under agricultural regulation and supervision rather than forestry.</w:t>
      </w:r>
    </w:p>
    <w:p w:rsidR="00941DC1" w:rsidRPr="002D0303" w:rsidRDefault="00941DC1" w:rsidP="00941DC1">
      <w:pPr>
        <w:rPr>
          <w:rFonts w:ascii="Gill Sans MT" w:hAnsi="Gill Sans MT"/>
          <w:sz w:val="24"/>
          <w:szCs w:val="24"/>
          <w:lang w:val="en-US"/>
        </w:rPr>
      </w:pPr>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“Legal and Sustainable” means production and process methods, also referred to as timber production standards, and in the context of social criteria, contract performance conditions (only), as defined by the document titled "</w:t>
      </w:r>
      <w:r w:rsidRPr="002D0303">
        <w:rPr>
          <w:rFonts w:ascii="Gill Sans MT" w:hAnsi="Gill Sans MT"/>
          <w:i/>
          <w:iCs/>
          <w:sz w:val="24"/>
          <w:szCs w:val="24"/>
        </w:rPr>
        <w:t>UK Government timber procurement policy: Definition of Legal and Sustainable for timber procurement</w:t>
      </w:r>
      <w:r w:rsidRPr="002D0303">
        <w:rPr>
          <w:rFonts w:ascii="Gill Sans MT" w:hAnsi="Gill Sans MT"/>
          <w:sz w:val="24"/>
          <w:szCs w:val="24"/>
        </w:rPr>
        <w:t>" (available from the CPET website). The edition current on the day the contract is awarded shall apply.</w:t>
      </w:r>
    </w:p>
    <w:p w:rsidR="00941DC1" w:rsidRPr="002D0303" w:rsidRDefault="00941DC1" w:rsidP="00941DC1">
      <w:pPr>
        <w:rPr>
          <w:rFonts w:ascii="Gill Sans MT" w:hAnsi="Gill Sans MT"/>
          <w:sz w:val="24"/>
          <w:szCs w:val="24"/>
          <w:lang w:val="en-US"/>
        </w:rPr>
      </w:pPr>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 xml:space="preserve"> “FLEGT” means Forest Law Enforcement, Governance and Trade, and is a reference to the EU scheme to address the problem of illegally logged timber.</w:t>
      </w:r>
    </w:p>
    <w:p w:rsidR="00941DC1" w:rsidRPr="002D0303" w:rsidRDefault="00941DC1" w:rsidP="00941DC1">
      <w:pPr>
        <w:rPr>
          <w:rFonts w:ascii="Gill Sans MT" w:hAnsi="Gill Sans MT"/>
          <w:sz w:val="24"/>
          <w:szCs w:val="24"/>
          <w:lang w:val="en-US"/>
        </w:rPr>
      </w:pPr>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 xml:space="preserve">“FLEGT-licensed” means production and process methods, also referred to as timber production standards, and in the context of social criteria, contract performance conditions (only), as defined by a bilateral Voluntary Partnership Agreement (VPA) between the European Union and a timber-producing country under the FLEGT scheme, where both parties have agreed to establish a system under which timber that has been produced in accordance with the relevant laws of the producing country, and other criteria stipulated by the VPA, are licensed for export by the producing country government. This may also include any timber that has been independently verified as meeting all the producing country's requirements for a FLEGT </w:t>
      </w:r>
      <w:r w:rsidR="00B91A29" w:rsidRPr="002D0303">
        <w:rPr>
          <w:rFonts w:ascii="Gill Sans MT" w:hAnsi="Gill Sans MT"/>
          <w:sz w:val="24"/>
          <w:szCs w:val="24"/>
        </w:rPr>
        <w:t>license</w:t>
      </w:r>
      <w:r w:rsidRPr="002D0303">
        <w:rPr>
          <w:rFonts w:ascii="Gill Sans MT" w:hAnsi="Gill Sans MT"/>
          <w:sz w:val="24"/>
          <w:szCs w:val="24"/>
        </w:rPr>
        <w:t>, where a VPA has been signed but the FLEGT licensing system is not fully operational. Evidence from a country that has not signed up to a VPA which demonstrates that all of the requirements equivalent to FLEGT-licensed timber have been met will also be acceptable. CPET will produce further guidance on FLEGT-licensed or equivalent timber in due course.</w:t>
      </w:r>
    </w:p>
    <w:p w:rsidR="00941DC1" w:rsidRPr="002D0303" w:rsidRDefault="00941DC1" w:rsidP="00941DC1">
      <w:pPr>
        <w:rPr>
          <w:rFonts w:ascii="Gill Sans MT" w:hAnsi="Gill Sans MT"/>
          <w:sz w:val="24"/>
          <w:szCs w:val="24"/>
          <w:lang w:val="en-US"/>
        </w:rPr>
      </w:pPr>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 xml:space="preserve">“Recycled” means recovered wood that prior to being supplied to the </w:t>
      </w:r>
      <w:r w:rsidR="002D0303" w:rsidRPr="002D0303">
        <w:rPr>
          <w:rFonts w:ascii="Gill Sans MT" w:hAnsi="Gill Sans MT"/>
          <w:i/>
          <w:sz w:val="24"/>
          <w:szCs w:val="24"/>
        </w:rPr>
        <w:t>Employer</w:t>
      </w:r>
      <w:r w:rsidRPr="002D0303">
        <w:rPr>
          <w:rFonts w:ascii="Gill Sans MT" w:hAnsi="Gill Sans MT"/>
          <w:sz w:val="24"/>
          <w:szCs w:val="24"/>
        </w:rPr>
        <w:t xml:space="preserve"> had an end use as a standalone object or as part of a structure. The term "recycled" is used to cover the following categories: pre-consumer recycled wood and wood </w:t>
      </w:r>
      <w:proofErr w:type="spellStart"/>
      <w:r w:rsidRPr="002D0303">
        <w:rPr>
          <w:rFonts w:ascii="Gill Sans MT" w:hAnsi="Gill Sans MT"/>
          <w:sz w:val="24"/>
          <w:szCs w:val="24"/>
        </w:rPr>
        <w:t>fibre</w:t>
      </w:r>
      <w:proofErr w:type="spellEnd"/>
      <w:r w:rsidRPr="002D0303">
        <w:rPr>
          <w:rFonts w:ascii="Gill Sans MT" w:hAnsi="Gill Sans MT"/>
          <w:sz w:val="24"/>
          <w:szCs w:val="24"/>
        </w:rPr>
        <w:t xml:space="preserve"> or industrial by products but excluding sawmill co-products (sawmill co-products are deemed to fall within the category of virgin timber), post-consumer recycled wood and wood </w:t>
      </w:r>
      <w:proofErr w:type="spellStart"/>
      <w:r w:rsidRPr="002D0303">
        <w:rPr>
          <w:rFonts w:ascii="Gill Sans MT" w:hAnsi="Gill Sans MT"/>
          <w:sz w:val="24"/>
          <w:szCs w:val="24"/>
        </w:rPr>
        <w:t>fibre</w:t>
      </w:r>
      <w:proofErr w:type="spellEnd"/>
      <w:r w:rsidRPr="002D0303">
        <w:rPr>
          <w:rFonts w:ascii="Gill Sans MT" w:hAnsi="Gill Sans MT"/>
          <w:sz w:val="24"/>
          <w:szCs w:val="24"/>
        </w:rPr>
        <w:t>, and drift wood. It also covers reclaimed timber which was abandoned or confiscated at least 10 years previously. Documentary evidence and independent verification also apply to recycled materials, but will focus on the use to which the timber was previously put rather than the forest source.</w:t>
      </w:r>
    </w:p>
    <w:p w:rsidR="00941DC1" w:rsidRPr="002D0303" w:rsidRDefault="00941DC1" w:rsidP="00941DC1">
      <w:pPr>
        <w:rPr>
          <w:rFonts w:ascii="Gill Sans MT" w:hAnsi="Gill Sans MT"/>
          <w:sz w:val="24"/>
          <w:szCs w:val="24"/>
          <w:lang w:val="en-US"/>
        </w:rPr>
      </w:pPr>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“Short-rotatio</w:t>
      </w:r>
      <w:r w:rsidR="00B91A29">
        <w:rPr>
          <w:rFonts w:ascii="Gill Sans MT" w:hAnsi="Gill Sans MT"/>
          <w:sz w:val="24"/>
          <w:szCs w:val="24"/>
        </w:rPr>
        <w:t xml:space="preserve">n coppice” means a specific </w:t>
      </w:r>
      <w:r w:rsidRPr="002D0303">
        <w:rPr>
          <w:rFonts w:ascii="Gill Sans MT" w:hAnsi="Gill Sans MT"/>
          <w:sz w:val="24"/>
          <w:szCs w:val="24"/>
          <w:lang w:val="en-GB"/>
        </w:rPr>
        <w:t xml:space="preserve">management </w:t>
      </w:r>
      <w:r w:rsidRPr="002D0303">
        <w:rPr>
          <w:rFonts w:ascii="Gill Sans MT" w:hAnsi="Gill Sans MT"/>
          <w:sz w:val="24"/>
          <w:szCs w:val="24"/>
        </w:rPr>
        <w:t xml:space="preserve">regime whereby the poles of trees are cut every one to two years and which is aimed at producing biomass for energy. It is exempt from the UK government timber procurement policy requirements and falls under agricultural regulation and supervision rather than forestry. The exemption only refers to short-rotation coppice, and not 'conventional' coppice which is forest </w:t>
      </w:r>
      <w:r w:rsidRPr="002D0303">
        <w:rPr>
          <w:rFonts w:ascii="Gill Sans MT" w:hAnsi="Gill Sans MT"/>
          <w:sz w:val="24"/>
          <w:szCs w:val="24"/>
          <w:lang w:val="en-GB"/>
        </w:rPr>
        <w:t>management</w:t>
      </w:r>
      <w:r w:rsidRPr="002D0303">
        <w:rPr>
          <w:rFonts w:ascii="Gill Sans MT" w:hAnsi="Gill Sans MT"/>
          <w:sz w:val="24"/>
          <w:szCs w:val="24"/>
        </w:rPr>
        <w:t xml:space="preserve"> and therefore subject to the timber policy.</w:t>
      </w:r>
    </w:p>
    <w:p w:rsidR="00941DC1" w:rsidRPr="002D0303" w:rsidRDefault="00941DC1" w:rsidP="00941DC1">
      <w:pPr>
        <w:rPr>
          <w:rFonts w:ascii="Gill Sans MT" w:hAnsi="Gill Sans MT"/>
          <w:sz w:val="24"/>
          <w:szCs w:val="24"/>
          <w:lang w:val="en-US"/>
        </w:rPr>
      </w:pPr>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“CPET” means the UK Government</w:t>
      </w:r>
      <w:r w:rsidRPr="002D0303">
        <w:rPr>
          <w:rFonts w:ascii="Gill Sans MT" w:eastAsia="MS Mincho" w:hAnsi="Gill Sans MT"/>
          <w:sz w:val="24"/>
          <w:szCs w:val="24"/>
        </w:rPr>
        <w:t>’</w:t>
      </w:r>
      <w:r w:rsidRPr="002D0303">
        <w:rPr>
          <w:rFonts w:ascii="Gill Sans MT" w:hAnsi="Gill Sans MT"/>
          <w:sz w:val="24"/>
          <w:szCs w:val="24"/>
        </w:rPr>
        <w:t>s Central Point of Expertise on Timber, which provides a free telephone helpline and website to support implementation of the UK Government timber procurement policy. CPET contact details:</w:t>
      </w:r>
    </w:p>
    <w:p w:rsidR="00941DC1" w:rsidRPr="002D0303" w:rsidRDefault="00941DC1" w:rsidP="00941DC1">
      <w:pPr>
        <w:rPr>
          <w:rFonts w:ascii="Gill Sans MT" w:hAnsi="Gill Sans MT"/>
          <w:sz w:val="24"/>
          <w:szCs w:val="24"/>
          <w:lang w:val="en-US"/>
        </w:rPr>
      </w:pPr>
    </w:p>
    <w:p w:rsidR="00941DC1" w:rsidRPr="002D0303" w:rsidRDefault="00B91A29" w:rsidP="00941DC1">
      <w:pPr>
        <w:pStyle w:val="Heading3"/>
        <w:keepNext w:val="0"/>
        <w:widowControl w:val="0"/>
        <w:numPr>
          <w:ilvl w:val="0"/>
          <w:numId w:val="0"/>
        </w:numPr>
        <w:spacing w:before="0" w:after="0"/>
        <w:rPr>
          <w:rFonts w:ascii="Gill Sans MT" w:hAnsi="Gill Sans MT"/>
          <w:sz w:val="24"/>
          <w:szCs w:val="24"/>
        </w:rPr>
      </w:pPr>
      <w:r>
        <w:rPr>
          <w:rFonts w:ascii="Gill Sans MT" w:hAnsi="Gill Sans MT"/>
          <w:sz w:val="24"/>
          <w:szCs w:val="24"/>
        </w:rPr>
        <w:t>Tel</w:t>
      </w:r>
      <w:r w:rsidR="00941DC1" w:rsidRPr="002D0303">
        <w:rPr>
          <w:rFonts w:ascii="Gill Sans MT" w:hAnsi="Gill Sans MT"/>
          <w:sz w:val="24"/>
          <w:szCs w:val="24"/>
        </w:rPr>
        <w:t xml:space="preserve">: 01865 243766, </w:t>
      </w:r>
    </w:p>
    <w:p w:rsidR="00941DC1" w:rsidRPr="002D0303" w:rsidRDefault="00B91A29" w:rsidP="00941DC1">
      <w:pPr>
        <w:pStyle w:val="Heading3"/>
        <w:keepNext w:val="0"/>
        <w:widowControl w:val="0"/>
        <w:numPr>
          <w:ilvl w:val="0"/>
          <w:numId w:val="0"/>
        </w:numPr>
        <w:spacing w:before="0" w:after="0"/>
        <w:rPr>
          <w:rFonts w:ascii="Gill Sans MT" w:hAnsi="Gill Sans MT"/>
          <w:sz w:val="24"/>
          <w:szCs w:val="24"/>
        </w:rPr>
      </w:pPr>
      <w:proofErr w:type="gramStart"/>
      <w:r>
        <w:rPr>
          <w:rFonts w:ascii="Gill Sans MT" w:hAnsi="Gill Sans MT"/>
          <w:sz w:val="24"/>
          <w:szCs w:val="24"/>
        </w:rPr>
        <w:t>e</w:t>
      </w:r>
      <w:r w:rsidR="00941DC1" w:rsidRPr="002D0303">
        <w:rPr>
          <w:rFonts w:ascii="Gill Sans MT" w:hAnsi="Gill Sans MT"/>
          <w:sz w:val="24"/>
          <w:szCs w:val="24"/>
        </w:rPr>
        <w:t>mail</w:t>
      </w:r>
      <w:proofErr w:type="gramEnd"/>
      <w:r w:rsidR="00941DC1" w:rsidRPr="002D0303">
        <w:rPr>
          <w:rFonts w:ascii="Gill Sans MT" w:hAnsi="Gill Sans MT"/>
          <w:sz w:val="24"/>
          <w:szCs w:val="24"/>
        </w:rPr>
        <w:t xml:space="preserve">: </w:t>
      </w:r>
      <w:hyperlink r:id="rId10" w:history="1">
        <w:r w:rsidR="00941DC1" w:rsidRPr="002D0303">
          <w:rPr>
            <w:rStyle w:val="Hyperlink"/>
            <w:rFonts w:ascii="Gill Sans MT" w:hAnsi="Gill Sans MT"/>
            <w:sz w:val="24"/>
            <w:szCs w:val="24"/>
          </w:rPr>
          <w:t>cpet@proforest.net</w:t>
        </w:r>
      </w:hyperlink>
      <w:r w:rsidR="00941DC1" w:rsidRPr="002D0303">
        <w:rPr>
          <w:rFonts w:ascii="Gill Sans MT" w:hAnsi="Gill Sans MT"/>
          <w:sz w:val="24"/>
          <w:szCs w:val="24"/>
        </w:rPr>
        <w:t xml:space="preserve">, </w:t>
      </w:r>
    </w:p>
    <w:p w:rsidR="00941DC1" w:rsidRPr="002D0303" w:rsidRDefault="00941DC1" w:rsidP="00941DC1">
      <w:pPr>
        <w:pStyle w:val="Heading3"/>
        <w:keepNext w:val="0"/>
        <w:widowControl w:val="0"/>
        <w:numPr>
          <w:ilvl w:val="0"/>
          <w:numId w:val="0"/>
        </w:numPr>
        <w:spacing w:before="0" w:after="0"/>
        <w:rPr>
          <w:rFonts w:ascii="Gill Sans MT" w:hAnsi="Gill Sans MT"/>
          <w:sz w:val="24"/>
          <w:szCs w:val="24"/>
        </w:rPr>
      </w:pPr>
      <w:r w:rsidRPr="002D0303">
        <w:rPr>
          <w:rFonts w:ascii="Gill Sans MT" w:hAnsi="Gill Sans MT"/>
          <w:sz w:val="24"/>
          <w:szCs w:val="24"/>
        </w:rPr>
        <w:t xml:space="preserve">www.cpet.org.net. </w:t>
      </w:r>
    </w:p>
    <w:p w:rsidR="00941DC1" w:rsidRPr="00B91A29" w:rsidRDefault="00941DC1" w:rsidP="00B91A29">
      <w:pPr>
        <w:rPr>
          <w:rFonts w:ascii="Gill Sans MT" w:hAnsi="Gill Sans MT"/>
          <w:sz w:val="24"/>
          <w:szCs w:val="24"/>
          <w:lang w:val="en-US"/>
        </w:rPr>
      </w:pPr>
      <w:bookmarkStart w:id="49" w:name="__RefHeading__2470_2083425784"/>
      <w:bookmarkStart w:id="50" w:name="_Toc325544081"/>
      <w:bookmarkStart w:id="51" w:name="_Toc335819819"/>
      <w:bookmarkStart w:id="52" w:name="_Toc369098492"/>
      <w:bookmarkEnd w:id="49"/>
    </w:p>
    <w:p w:rsidR="00941DC1" w:rsidRPr="002D0303" w:rsidRDefault="00941DC1" w:rsidP="00941DC1">
      <w:pPr>
        <w:pStyle w:val="Heading2"/>
        <w:numPr>
          <w:ilvl w:val="0"/>
          <w:numId w:val="15"/>
        </w:numPr>
        <w:spacing w:before="0" w:after="240"/>
        <w:ind w:left="709" w:hanging="709"/>
        <w:jc w:val="both"/>
        <w:rPr>
          <w:rFonts w:ascii="Gill Sans MT" w:hAnsi="Gill Sans MT"/>
          <w:sz w:val="24"/>
          <w:szCs w:val="24"/>
        </w:rPr>
      </w:pPr>
      <w:bookmarkStart w:id="53" w:name="_Toc470009030"/>
      <w:r w:rsidRPr="002D0303">
        <w:rPr>
          <w:rFonts w:ascii="Gill Sans MT" w:hAnsi="Gill Sans MT"/>
          <w:sz w:val="24"/>
          <w:szCs w:val="24"/>
        </w:rPr>
        <w:t>Requirements for Timber</w:t>
      </w:r>
      <w:bookmarkEnd w:id="50"/>
      <w:bookmarkEnd w:id="51"/>
      <w:bookmarkEnd w:id="52"/>
      <w:bookmarkEnd w:id="53"/>
    </w:p>
    <w:p w:rsidR="00941DC1" w:rsidRPr="002D0303" w:rsidRDefault="00941DC1" w:rsidP="00941DC1">
      <w:pPr>
        <w:pStyle w:val="ListParagraph"/>
        <w:numPr>
          <w:ilvl w:val="1"/>
          <w:numId w:val="15"/>
        </w:numPr>
        <w:ind w:left="709" w:hanging="709"/>
        <w:jc w:val="both"/>
        <w:rPr>
          <w:rFonts w:ascii="Gill Sans MT" w:hAnsi="Gill Sans MT"/>
          <w:sz w:val="24"/>
          <w:szCs w:val="24"/>
        </w:rPr>
      </w:pPr>
      <w:bookmarkStart w:id="54" w:name="_Ref327176561"/>
      <w:bookmarkStart w:id="55" w:name="_Ref325451821"/>
      <w:r w:rsidRPr="002D0303">
        <w:rPr>
          <w:rFonts w:ascii="Gill Sans MT" w:hAnsi="Gill Sans MT"/>
          <w:sz w:val="24"/>
          <w:szCs w:val="24"/>
        </w:rPr>
        <w:t xml:space="preserve">All Timber and wood-derived products supplied or used by the </w:t>
      </w:r>
      <w:r w:rsidR="00D14568" w:rsidRPr="002D0303">
        <w:rPr>
          <w:rFonts w:ascii="Gill Sans MT" w:hAnsi="Gill Sans MT"/>
          <w:i/>
          <w:sz w:val="24"/>
          <w:szCs w:val="24"/>
        </w:rPr>
        <w:t>Contractor</w:t>
      </w:r>
      <w:r w:rsidRPr="002D0303">
        <w:rPr>
          <w:rFonts w:ascii="Gill Sans MT" w:hAnsi="Gill Sans MT"/>
          <w:sz w:val="24"/>
          <w:szCs w:val="24"/>
        </w:rPr>
        <w:t xml:space="preserve"> in performance of the Contract (including all Timber and wood-derived products supplied or used by </w:t>
      </w:r>
      <w:r w:rsidR="00D14568" w:rsidRPr="002D0303">
        <w:rPr>
          <w:rFonts w:ascii="Gill Sans MT" w:hAnsi="Gill Sans MT"/>
          <w:sz w:val="24"/>
          <w:szCs w:val="24"/>
        </w:rPr>
        <w:t>sub-contractor</w:t>
      </w:r>
      <w:r w:rsidRPr="002D0303">
        <w:rPr>
          <w:rFonts w:ascii="Gill Sans MT" w:hAnsi="Gill Sans MT"/>
          <w:sz w:val="24"/>
          <w:szCs w:val="24"/>
        </w:rPr>
        <w:t>) shall comply with the Specification.</w:t>
      </w:r>
      <w:bookmarkEnd w:id="54"/>
      <w:bookmarkEnd w:id="55"/>
    </w:p>
    <w:p w:rsidR="00941DC1" w:rsidRPr="002D0303" w:rsidRDefault="00941DC1" w:rsidP="00941DC1">
      <w:pPr>
        <w:pStyle w:val="Heading3"/>
        <w:keepNext w:val="0"/>
        <w:widowControl w:val="0"/>
        <w:numPr>
          <w:ilvl w:val="0"/>
          <w:numId w:val="0"/>
        </w:numPr>
        <w:tabs>
          <w:tab w:val="left" w:pos="0"/>
          <w:tab w:val="left" w:pos="709"/>
        </w:tabs>
        <w:suppressAutoHyphens/>
        <w:spacing w:before="0" w:after="0"/>
        <w:rPr>
          <w:rFonts w:ascii="Gill Sans MT" w:hAnsi="Gill Sans MT"/>
          <w:bCs w:val="0"/>
          <w:sz w:val="24"/>
          <w:szCs w:val="24"/>
          <w:lang w:val="en-GB"/>
        </w:rPr>
      </w:pPr>
      <w:bookmarkStart w:id="56" w:name="_Ref329784940"/>
    </w:p>
    <w:p w:rsidR="00941DC1" w:rsidRPr="002D0303" w:rsidRDefault="00941DC1" w:rsidP="00941DC1">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In addition to the requirements of clause </w:t>
      </w:r>
      <w:r w:rsidR="009B2EFA" w:rsidRPr="002D0303">
        <w:rPr>
          <w:rFonts w:ascii="Gill Sans MT" w:hAnsi="Gill Sans MT"/>
          <w:sz w:val="24"/>
          <w:szCs w:val="24"/>
        </w:rPr>
        <w:t>20</w:t>
      </w:r>
      <w:r w:rsidRPr="002D0303">
        <w:rPr>
          <w:rFonts w:ascii="Gill Sans MT" w:hAnsi="Gill Sans MT"/>
          <w:sz w:val="24"/>
          <w:szCs w:val="24"/>
        </w:rPr>
        <w:t xml:space="preserve">.1 above, all Timber and wood-derived products supplied or used by the </w:t>
      </w:r>
      <w:r w:rsidR="00D14568" w:rsidRPr="002D0303">
        <w:rPr>
          <w:rFonts w:ascii="Gill Sans MT" w:hAnsi="Gill Sans MT"/>
          <w:i/>
          <w:sz w:val="24"/>
          <w:szCs w:val="24"/>
        </w:rPr>
        <w:t>Contractor</w:t>
      </w:r>
      <w:r w:rsidRPr="002D0303">
        <w:rPr>
          <w:rFonts w:ascii="Gill Sans MT" w:hAnsi="Gill Sans MT"/>
          <w:sz w:val="24"/>
          <w:szCs w:val="24"/>
        </w:rPr>
        <w:t xml:space="preserve"> in performance of the Contract (including all Timber and wood-derived products supplied or used by </w:t>
      </w:r>
      <w:r w:rsidR="00D14568" w:rsidRPr="002D0303">
        <w:rPr>
          <w:rFonts w:ascii="Gill Sans MT" w:hAnsi="Gill Sans MT"/>
          <w:sz w:val="24"/>
          <w:szCs w:val="24"/>
        </w:rPr>
        <w:t>sub-contractor</w:t>
      </w:r>
      <w:r w:rsidRPr="002D0303">
        <w:rPr>
          <w:rFonts w:ascii="Gill Sans MT" w:hAnsi="Gill Sans MT"/>
          <w:sz w:val="24"/>
          <w:szCs w:val="24"/>
        </w:rPr>
        <w:t>s) shall originate from a forest source where management of the forest has full regard for:</w:t>
      </w:r>
      <w:bookmarkEnd w:id="56"/>
    </w:p>
    <w:p w:rsidR="00941DC1" w:rsidRPr="002D0303" w:rsidRDefault="00941DC1" w:rsidP="00941DC1">
      <w:pPr>
        <w:jc w:val="both"/>
        <w:rPr>
          <w:rFonts w:ascii="Gill Sans MT" w:hAnsi="Gill Sans MT"/>
          <w:sz w:val="24"/>
          <w:szCs w:val="24"/>
        </w:rPr>
      </w:pPr>
    </w:p>
    <w:p w:rsidR="00941DC1" w:rsidRPr="002D0303" w:rsidRDefault="00941DC1" w:rsidP="00941DC1">
      <w:pPr>
        <w:pStyle w:val="Default"/>
        <w:widowControl w:val="0"/>
        <w:numPr>
          <w:ilvl w:val="0"/>
          <w:numId w:val="26"/>
        </w:numPr>
        <w:spacing w:after="120"/>
        <w:ind w:left="1134" w:hanging="425"/>
        <w:rPr>
          <w:rFonts w:ascii="Gill Sans MT" w:hAnsi="Gill Sans MT"/>
        </w:rPr>
      </w:pPr>
      <w:r w:rsidRPr="002D0303">
        <w:rPr>
          <w:rFonts w:ascii="Gill Sans MT" w:hAnsi="Gill Sans MT"/>
        </w:rPr>
        <w:t xml:space="preserve">Identification, documentation and respect of legal, customary and traditional tenure and use rights related to the forest; </w:t>
      </w:r>
    </w:p>
    <w:p w:rsidR="00941DC1" w:rsidRPr="002D0303" w:rsidRDefault="00941DC1" w:rsidP="00941DC1">
      <w:pPr>
        <w:pStyle w:val="Default"/>
        <w:widowControl w:val="0"/>
        <w:numPr>
          <w:ilvl w:val="0"/>
          <w:numId w:val="26"/>
        </w:numPr>
        <w:spacing w:after="120"/>
        <w:ind w:left="1134" w:hanging="425"/>
        <w:rPr>
          <w:rFonts w:ascii="Gill Sans MT" w:hAnsi="Gill Sans MT"/>
        </w:rPr>
      </w:pPr>
      <w:r w:rsidRPr="002D0303">
        <w:rPr>
          <w:rFonts w:ascii="Gill Sans MT" w:hAnsi="Gill Sans MT"/>
        </w:rPr>
        <w:t xml:space="preserve">Mechanisms for resolving grievances and disputes including those relating to tenure and use rights, to forest management practices and to work conditions; and </w:t>
      </w:r>
    </w:p>
    <w:p w:rsidR="00941DC1" w:rsidRPr="002D0303" w:rsidRDefault="00941DC1" w:rsidP="00941DC1">
      <w:pPr>
        <w:pStyle w:val="Default"/>
        <w:widowControl w:val="0"/>
        <w:numPr>
          <w:ilvl w:val="0"/>
          <w:numId w:val="26"/>
        </w:numPr>
        <w:ind w:left="1134" w:hanging="425"/>
        <w:rPr>
          <w:rFonts w:ascii="Gill Sans MT" w:hAnsi="Gill Sans MT"/>
        </w:rPr>
      </w:pPr>
      <w:r w:rsidRPr="002D0303">
        <w:rPr>
          <w:rFonts w:ascii="Gill Sans MT" w:hAnsi="Gill Sans MT"/>
        </w:rPr>
        <w:t>Safeguarding the basic labour rights and health and safety of forest workers.</w:t>
      </w:r>
    </w:p>
    <w:p w:rsidR="00941DC1" w:rsidRPr="002D0303" w:rsidRDefault="00941DC1" w:rsidP="00941DC1">
      <w:pPr>
        <w:pStyle w:val="Default"/>
        <w:widowControl w:val="0"/>
        <w:rPr>
          <w:rFonts w:ascii="Gill Sans MT" w:hAnsi="Gill Sans MT"/>
        </w:rPr>
      </w:pPr>
    </w:p>
    <w:p w:rsidR="00941DC1" w:rsidRPr="002D0303" w:rsidRDefault="00941DC1" w:rsidP="00941DC1">
      <w:pPr>
        <w:pStyle w:val="Heading2"/>
        <w:numPr>
          <w:ilvl w:val="0"/>
          <w:numId w:val="15"/>
        </w:numPr>
        <w:spacing w:before="0" w:after="240"/>
        <w:ind w:left="709" w:hanging="709"/>
        <w:jc w:val="both"/>
        <w:rPr>
          <w:rFonts w:ascii="Gill Sans MT" w:hAnsi="Gill Sans MT"/>
          <w:sz w:val="24"/>
          <w:szCs w:val="24"/>
        </w:rPr>
      </w:pPr>
      <w:bookmarkStart w:id="57" w:name="__RefHeading__2472_2083425784"/>
      <w:bookmarkStart w:id="58" w:name="_Toc325544082"/>
      <w:bookmarkStart w:id="59" w:name="_Toc335819820"/>
      <w:bookmarkStart w:id="60" w:name="_Toc369098493"/>
      <w:bookmarkStart w:id="61" w:name="_Toc470009031"/>
      <w:bookmarkEnd w:id="57"/>
      <w:r w:rsidRPr="002D0303">
        <w:rPr>
          <w:rFonts w:ascii="Gill Sans MT" w:hAnsi="Gill Sans MT"/>
          <w:sz w:val="24"/>
          <w:szCs w:val="24"/>
        </w:rPr>
        <w:t>Requirements for Proof of Timber Origin</w:t>
      </w:r>
      <w:bookmarkEnd w:id="58"/>
      <w:bookmarkEnd w:id="59"/>
      <w:bookmarkEnd w:id="60"/>
      <w:bookmarkEnd w:id="61"/>
      <w:r w:rsidRPr="002D0303">
        <w:rPr>
          <w:rFonts w:ascii="Gill Sans MT" w:hAnsi="Gill Sans MT"/>
          <w:sz w:val="24"/>
          <w:szCs w:val="24"/>
        </w:rPr>
        <w:t xml:space="preserve"> </w:t>
      </w:r>
    </w:p>
    <w:p w:rsidR="00941DC1" w:rsidRPr="002D0303" w:rsidRDefault="00941DC1" w:rsidP="00941DC1">
      <w:pPr>
        <w:pStyle w:val="ListParagraph"/>
        <w:numPr>
          <w:ilvl w:val="1"/>
          <w:numId w:val="15"/>
        </w:numPr>
        <w:ind w:left="709" w:hanging="709"/>
        <w:jc w:val="both"/>
        <w:rPr>
          <w:rFonts w:ascii="Gill Sans MT" w:hAnsi="Gill Sans MT"/>
          <w:sz w:val="24"/>
          <w:szCs w:val="24"/>
        </w:rPr>
      </w:pPr>
      <w:bookmarkStart w:id="62" w:name="OLE_LINK4"/>
      <w:bookmarkStart w:id="63" w:name="OLE_LINK5"/>
      <w:r w:rsidRPr="002D0303">
        <w:rPr>
          <w:rFonts w:ascii="Gill Sans MT" w:hAnsi="Gill Sans MT"/>
          <w:sz w:val="24"/>
          <w:szCs w:val="24"/>
        </w:rPr>
        <w:t xml:space="preserve">If requested by The Royal Parks, and not already provided at the tender evaluation stage, the </w:t>
      </w:r>
      <w:r w:rsidR="00D14568" w:rsidRPr="002D0303">
        <w:rPr>
          <w:rFonts w:ascii="Gill Sans MT" w:hAnsi="Gill Sans MT"/>
          <w:i/>
          <w:sz w:val="24"/>
          <w:szCs w:val="24"/>
        </w:rPr>
        <w:t>Contractor</w:t>
      </w:r>
      <w:r w:rsidRPr="002D0303">
        <w:rPr>
          <w:rFonts w:ascii="Gill Sans MT" w:hAnsi="Gill Sans MT"/>
          <w:sz w:val="24"/>
          <w:szCs w:val="24"/>
        </w:rPr>
        <w:t xml:space="preserve"> shall provide to The Royal Parks evidence that the Timber and wood-derived products supplied or used in the performance of the Contract complies with the requirements of </w:t>
      </w:r>
      <w:proofErr w:type="gramStart"/>
      <w:r w:rsidRPr="002D0303">
        <w:rPr>
          <w:rFonts w:ascii="Gill Sans MT" w:hAnsi="Gill Sans MT"/>
          <w:sz w:val="24"/>
          <w:szCs w:val="24"/>
        </w:rPr>
        <w:t>the  Specification</w:t>
      </w:r>
      <w:proofErr w:type="gramEnd"/>
      <w:r w:rsidRPr="002D0303">
        <w:rPr>
          <w:rFonts w:ascii="Gill Sans MT" w:hAnsi="Gill Sans MT"/>
          <w:sz w:val="24"/>
          <w:szCs w:val="24"/>
        </w:rPr>
        <w:t xml:space="preserve">. If requested by The Royal Parks the </w:t>
      </w:r>
      <w:r w:rsidR="00D14568" w:rsidRPr="002D0303">
        <w:rPr>
          <w:rFonts w:ascii="Gill Sans MT" w:hAnsi="Gill Sans MT"/>
          <w:i/>
          <w:sz w:val="24"/>
          <w:szCs w:val="24"/>
        </w:rPr>
        <w:t>Contractor</w:t>
      </w:r>
      <w:r w:rsidRPr="002D0303">
        <w:rPr>
          <w:rFonts w:ascii="Gill Sans MT" w:hAnsi="Gill Sans MT"/>
          <w:sz w:val="24"/>
          <w:szCs w:val="24"/>
        </w:rPr>
        <w:t xml:space="preserve"> shall provide to The Royal </w:t>
      </w:r>
      <w:proofErr w:type="spellStart"/>
      <w:r w:rsidRPr="002D0303">
        <w:rPr>
          <w:rFonts w:ascii="Gill Sans MT" w:hAnsi="Gill Sans MT"/>
          <w:sz w:val="24"/>
          <w:szCs w:val="24"/>
        </w:rPr>
        <w:t>Parksevidence</w:t>
      </w:r>
      <w:proofErr w:type="spellEnd"/>
      <w:r w:rsidRPr="002D0303">
        <w:rPr>
          <w:rFonts w:ascii="Gill Sans MT" w:hAnsi="Gill Sans MT"/>
          <w:sz w:val="24"/>
          <w:szCs w:val="24"/>
        </w:rPr>
        <w:t xml:space="preserve"> that the Timber and wood-derived products supplied or used in the performance of the Contract complies with the requirements of the social criteria defined in clause </w:t>
      </w:r>
      <w:r w:rsidR="009B2EFA" w:rsidRPr="002D0303">
        <w:rPr>
          <w:rFonts w:ascii="Gill Sans MT" w:hAnsi="Gill Sans MT"/>
          <w:sz w:val="24"/>
          <w:szCs w:val="24"/>
        </w:rPr>
        <w:t>20</w:t>
      </w:r>
      <w:r w:rsidRPr="002D0303">
        <w:rPr>
          <w:rFonts w:ascii="Gill Sans MT" w:hAnsi="Gill Sans MT"/>
          <w:sz w:val="24"/>
          <w:szCs w:val="24"/>
        </w:rPr>
        <w:t>.2 above.</w:t>
      </w:r>
    </w:p>
    <w:bookmarkEnd w:id="62"/>
    <w:bookmarkEnd w:id="63"/>
    <w:p w:rsidR="00941DC1" w:rsidRPr="002D0303" w:rsidRDefault="00941DC1" w:rsidP="00941DC1">
      <w:pPr>
        <w:pStyle w:val="Heading3"/>
        <w:keepNext w:val="0"/>
        <w:widowControl w:val="0"/>
        <w:numPr>
          <w:ilvl w:val="0"/>
          <w:numId w:val="0"/>
        </w:numPr>
        <w:tabs>
          <w:tab w:val="left" w:pos="0"/>
          <w:tab w:val="left" w:pos="709"/>
        </w:tabs>
        <w:suppressAutoHyphens/>
        <w:spacing w:before="0" w:after="0"/>
        <w:rPr>
          <w:rFonts w:ascii="Gill Sans MT" w:hAnsi="Gill Sans MT"/>
          <w:bCs w:val="0"/>
          <w:sz w:val="24"/>
          <w:szCs w:val="24"/>
          <w:lang w:val="en-GB"/>
        </w:rPr>
      </w:pPr>
    </w:p>
    <w:p w:rsidR="00941DC1" w:rsidRPr="002D0303" w:rsidRDefault="00941DC1" w:rsidP="00941DC1">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Royal Parks reserves the right at any time during the execution of the Contract and for a period of 6 years from final delivery under the Contract to require the </w:t>
      </w:r>
      <w:r w:rsidR="00D14568" w:rsidRPr="002D0303">
        <w:rPr>
          <w:rFonts w:ascii="Gill Sans MT" w:hAnsi="Gill Sans MT"/>
          <w:i/>
          <w:sz w:val="24"/>
          <w:szCs w:val="24"/>
        </w:rPr>
        <w:t>Contractor</w:t>
      </w:r>
      <w:r w:rsidRPr="002D0303">
        <w:rPr>
          <w:rFonts w:ascii="Gill Sans MT" w:hAnsi="Gill Sans MT"/>
          <w:sz w:val="24"/>
          <w:szCs w:val="24"/>
        </w:rPr>
        <w:t xml:space="preserve"> to produce the evidence required for The Royal Park's inspection within 14 days of The Royal Park's written request.</w:t>
      </w:r>
    </w:p>
    <w:p w:rsidR="00941DC1" w:rsidRPr="002D0303" w:rsidRDefault="00941DC1" w:rsidP="00941DC1">
      <w:pPr>
        <w:jc w:val="both"/>
        <w:rPr>
          <w:rFonts w:ascii="Gill Sans MT" w:hAnsi="Gill Sans MT"/>
          <w:sz w:val="24"/>
          <w:szCs w:val="24"/>
        </w:rPr>
      </w:pPr>
    </w:p>
    <w:p w:rsidR="00941DC1" w:rsidRPr="002D0303" w:rsidRDefault="00941DC1" w:rsidP="00941DC1">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w:t>
      </w:r>
      <w:r w:rsidR="00D14568" w:rsidRPr="002D0303">
        <w:rPr>
          <w:rFonts w:ascii="Gill Sans MT" w:hAnsi="Gill Sans MT"/>
          <w:i/>
          <w:sz w:val="24"/>
          <w:szCs w:val="24"/>
        </w:rPr>
        <w:t>Contractor</w:t>
      </w:r>
      <w:r w:rsidRPr="002D0303">
        <w:rPr>
          <w:rFonts w:ascii="Gill Sans MT" w:hAnsi="Gill Sans MT"/>
          <w:sz w:val="24"/>
          <w:szCs w:val="24"/>
        </w:rPr>
        <w:t xml:space="preserve"> shall maintain records of all Timber and wood derived products delivered to and accepted by The Royal Parks.  Such information shall be made available to The Royal Parks if requested, for a period of 6 years from final delivery under the Contract.</w:t>
      </w:r>
    </w:p>
    <w:p w:rsidR="00941DC1" w:rsidRPr="002D0303" w:rsidRDefault="00941DC1" w:rsidP="00941DC1">
      <w:pPr>
        <w:jc w:val="both"/>
        <w:rPr>
          <w:rFonts w:ascii="Gill Sans MT" w:hAnsi="Gill Sans MT"/>
          <w:sz w:val="24"/>
          <w:szCs w:val="24"/>
        </w:rPr>
      </w:pPr>
    </w:p>
    <w:p w:rsidR="00941DC1" w:rsidRPr="002D0303" w:rsidRDefault="00941DC1" w:rsidP="00941DC1">
      <w:pPr>
        <w:pStyle w:val="Heading2"/>
        <w:numPr>
          <w:ilvl w:val="0"/>
          <w:numId w:val="15"/>
        </w:numPr>
        <w:spacing w:before="0" w:after="240"/>
        <w:ind w:left="709" w:hanging="709"/>
        <w:jc w:val="both"/>
        <w:rPr>
          <w:rFonts w:ascii="Gill Sans MT" w:hAnsi="Gill Sans MT"/>
          <w:sz w:val="24"/>
          <w:szCs w:val="24"/>
        </w:rPr>
      </w:pPr>
      <w:bookmarkStart w:id="64" w:name="__RefHeading__2474_2083425784"/>
      <w:bookmarkStart w:id="65" w:name="_Toc325544083"/>
      <w:bookmarkStart w:id="66" w:name="_Toc335819821"/>
      <w:bookmarkStart w:id="67" w:name="_Toc369098494"/>
      <w:bookmarkStart w:id="68" w:name="_Toc470009032"/>
      <w:bookmarkEnd w:id="64"/>
      <w:r w:rsidRPr="002D0303">
        <w:rPr>
          <w:rFonts w:ascii="Gill Sans MT" w:hAnsi="Gill Sans MT"/>
          <w:sz w:val="24"/>
          <w:szCs w:val="24"/>
        </w:rPr>
        <w:t>Independent Verification</w:t>
      </w:r>
      <w:bookmarkEnd w:id="65"/>
      <w:bookmarkEnd w:id="66"/>
      <w:bookmarkEnd w:id="67"/>
      <w:bookmarkEnd w:id="68"/>
      <w:r w:rsidRPr="002D0303">
        <w:rPr>
          <w:rFonts w:ascii="Gill Sans MT" w:hAnsi="Gill Sans MT"/>
          <w:sz w:val="24"/>
          <w:szCs w:val="24"/>
        </w:rPr>
        <w:t xml:space="preserve"> </w:t>
      </w:r>
    </w:p>
    <w:p w:rsidR="00941DC1" w:rsidRDefault="00941DC1" w:rsidP="00941DC1">
      <w:pPr>
        <w:pStyle w:val="ListParagraph"/>
        <w:numPr>
          <w:ilvl w:val="1"/>
          <w:numId w:val="15"/>
        </w:numPr>
        <w:ind w:left="709" w:hanging="709"/>
        <w:jc w:val="both"/>
        <w:rPr>
          <w:rFonts w:ascii="Gill Sans MT" w:hAnsi="Gill Sans MT"/>
          <w:sz w:val="24"/>
          <w:szCs w:val="24"/>
        </w:rPr>
      </w:pPr>
      <w:r w:rsidRPr="002D0303">
        <w:rPr>
          <w:rFonts w:ascii="Gill Sans MT" w:hAnsi="Gill Sans MT"/>
          <w:sz w:val="24"/>
          <w:szCs w:val="24"/>
        </w:rPr>
        <w:t xml:space="preserve">The Royal Parks reserves the right to decide whether the evidence submitted to it demonstrates legality and sustainability, or FLEGT-licence or equivalent, and is adequate to satisfy The Royal Parks that the Timber and wood-derived product complies with the Contract Specification. The Royal Parks reserves the right to decide whether the evidence submitted to it is adequate to satisfy the Royal Parks that the Timber and wood-derived products complies with the requirements of the social criteria defined in clause </w:t>
      </w:r>
      <w:r w:rsidR="009B2EFA" w:rsidRPr="002D0303">
        <w:rPr>
          <w:rFonts w:ascii="Gill Sans MT" w:hAnsi="Gill Sans MT"/>
          <w:sz w:val="24"/>
          <w:szCs w:val="24"/>
        </w:rPr>
        <w:t>20</w:t>
      </w:r>
      <w:r w:rsidRPr="002D0303">
        <w:rPr>
          <w:rFonts w:ascii="Gill Sans MT" w:hAnsi="Gill Sans MT"/>
          <w:sz w:val="24"/>
          <w:szCs w:val="24"/>
        </w:rPr>
        <w:t xml:space="preserve">.2 above. In the event that the Royal Parks is not satisfied, the </w:t>
      </w:r>
      <w:r w:rsidR="00D14568" w:rsidRPr="002D0303">
        <w:rPr>
          <w:rFonts w:ascii="Gill Sans MT" w:hAnsi="Gill Sans MT"/>
          <w:i/>
          <w:color w:val="000000"/>
          <w:sz w:val="24"/>
          <w:szCs w:val="24"/>
        </w:rPr>
        <w:t>Contractor</w:t>
      </w:r>
      <w:r w:rsidRPr="002D0303">
        <w:rPr>
          <w:rFonts w:ascii="Gill Sans MT" w:hAnsi="Gill Sans MT"/>
          <w:sz w:val="24"/>
          <w:szCs w:val="24"/>
        </w:rPr>
        <w:t xml:space="preserve"> shall commission and meet the costs of an "independent verification" and resulting report that will (a) verify the forest source of the timber or wood and (b) assess whether the source meets the relevant criteria.</w:t>
      </w:r>
    </w:p>
    <w:p w:rsidR="002268DB" w:rsidRDefault="002268DB" w:rsidP="002268DB">
      <w:pPr>
        <w:jc w:val="both"/>
        <w:rPr>
          <w:rFonts w:ascii="Gill Sans MT" w:hAnsi="Gill Sans MT"/>
          <w:sz w:val="24"/>
          <w:szCs w:val="24"/>
        </w:rPr>
      </w:pPr>
    </w:p>
    <w:p w:rsidR="002268DB" w:rsidRPr="002268DB" w:rsidRDefault="002268DB" w:rsidP="002268DB">
      <w:pPr>
        <w:pStyle w:val="Heading2"/>
        <w:numPr>
          <w:ilvl w:val="0"/>
          <w:numId w:val="15"/>
        </w:numPr>
        <w:spacing w:before="0" w:after="240"/>
        <w:ind w:left="709" w:hanging="709"/>
        <w:jc w:val="both"/>
        <w:rPr>
          <w:rFonts w:ascii="Gill Sans MT" w:hAnsi="Gill Sans MT"/>
          <w:sz w:val="24"/>
          <w:szCs w:val="24"/>
        </w:rPr>
      </w:pPr>
      <w:bookmarkStart w:id="69" w:name="_Toc470009033"/>
      <w:r w:rsidRPr="002268DB">
        <w:rPr>
          <w:rFonts w:ascii="Gill Sans MT" w:hAnsi="Gill Sans MT"/>
          <w:sz w:val="24"/>
          <w:szCs w:val="24"/>
        </w:rPr>
        <w:t xml:space="preserve">Assignment and </w:t>
      </w:r>
      <w:proofErr w:type="spellStart"/>
      <w:r w:rsidRPr="002268DB">
        <w:rPr>
          <w:rFonts w:ascii="Gill Sans MT" w:hAnsi="Gill Sans MT"/>
          <w:sz w:val="24"/>
          <w:szCs w:val="24"/>
        </w:rPr>
        <w:t>Novation</w:t>
      </w:r>
      <w:bookmarkEnd w:id="69"/>
      <w:proofErr w:type="spellEnd"/>
    </w:p>
    <w:p w:rsidR="002268DB" w:rsidRPr="002268DB" w:rsidRDefault="002268DB" w:rsidP="002268DB">
      <w:pPr>
        <w:jc w:val="both"/>
        <w:rPr>
          <w:rFonts w:ascii="Gill Sans MT" w:hAnsi="Gill Sans MT"/>
          <w:sz w:val="24"/>
          <w:szCs w:val="24"/>
        </w:rPr>
      </w:pPr>
    </w:p>
    <w:p w:rsidR="002268DB" w:rsidRDefault="002268DB" w:rsidP="002268DB">
      <w:pPr>
        <w:pStyle w:val="ListParagraph"/>
        <w:numPr>
          <w:ilvl w:val="1"/>
          <w:numId w:val="15"/>
        </w:numPr>
        <w:ind w:left="709" w:hanging="709"/>
        <w:jc w:val="both"/>
        <w:rPr>
          <w:rFonts w:ascii="Gill Sans MT" w:hAnsi="Gill Sans MT"/>
          <w:sz w:val="24"/>
          <w:szCs w:val="24"/>
        </w:rPr>
      </w:pPr>
      <w:r w:rsidRPr="002268DB">
        <w:rPr>
          <w:rFonts w:ascii="Gill Sans MT" w:hAnsi="Gill Sans MT"/>
          <w:sz w:val="24"/>
          <w:szCs w:val="24"/>
        </w:rPr>
        <w:t xml:space="preserve">The </w:t>
      </w:r>
      <w:r w:rsidRPr="002268DB">
        <w:rPr>
          <w:rFonts w:ascii="Gill Sans MT" w:hAnsi="Gill Sans MT"/>
          <w:i/>
          <w:sz w:val="24"/>
          <w:szCs w:val="24"/>
        </w:rPr>
        <w:t>Employer</w:t>
      </w:r>
      <w:r w:rsidRPr="002268DB">
        <w:rPr>
          <w:rFonts w:ascii="Gill Sans MT" w:hAnsi="Gill Sans MT"/>
          <w:sz w:val="24"/>
          <w:szCs w:val="24"/>
        </w:rPr>
        <w:t xml:space="preserve"> is entitled to assign or otherwise dispose of its rights under this contract or any part thereof to:</w:t>
      </w:r>
    </w:p>
    <w:p w:rsidR="00025931" w:rsidRPr="00025931" w:rsidRDefault="00025931" w:rsidP="00025931">
      <w:pPr>
        <w:jc w:val="both"/>
        <w:rPr>
          <w:rFonts w:ascii="Gill Sans MT" w:hAnsi="Gill Sans MT"/>
          <w:sz w:val="24"/>
          <w:szCs w:val="24"/>
        </w:rPr>
      </w:pPr>
    </w:p>
    <w:p w:rsidR="002268DB" w:rsidRPr="00025931" w:rsidRDefault="002268DB" w:rsidP="00025931">
      <w:pPr>
        <w:pStyle w:val="ListParagraph"/>
        <w:numPr>
          <w:ilvl w:val="0"/>
          <w:numId w:val="31"/>
        </w:numPr>
        <w:spacing w:after="120"/>
        <w:ind w:left="1077" w:hanging="357"/>
        <w:contextualSpacing w:val="0"/>
        <w:jc w:val="both"/>
        <w:rPr>
          <w:rFonts w:ascii="Gill Sans MT" w:hAnsi="Gill Sans MT"/>
          <w:sz w:val="24"/>
          <w:szCs w:val="24"/>
        </w:rPr>
      </w:pPr>
      <w:r w:rsidRPr="00025931">
        <w:rPr>
          <w:rFonts w:ascii="Gill Sans MT" w:hAnsi="Gill Sans MT"/>
          <w:sz w:val="24"/>
          <w:szCs w:val="24"/>
        </w:rPr>
        <w:t>any Contracting Body; or</w:t>
      </w:r>
    </w:p>
    <w:p w:rsidR="002268DB" w:rsidRPr="00025931" w:rsidRDefault="002268DB" w:rsidP="00025931">
      <w:pPr>
        <w:pStyle w:val="ListParagraph"/>
        <w:numPr>
          <w:ilvl w:val="0"/>
          <w:numId w:val="31"/>
        </w:numPr>
        <w:jc w:val="both"/>
        <w:rPr>
          <w:rFonts w:ascii="Gill Sans MT" w:hAnsi="Gill Sans MT"/>
          <w:sz w:val="24"/>
          <w:szCs w:val="24"/>
        </w:rPr>
      </w:pPr>
      <w:proofErr w:type="gramStart"/>
      <w:r w:rsidRPr="00025931">
        <w:rPr>
          <w:rFonts w:ascii="Gill Sans MT" w:hAnsi="Gill Sans MT"/>
          <w:sz w:val="24"/>
          <w:szCs w:val="24"/>
        </w:rPr>
        <w:t>any</w:t>
      </w:r>
      <w:proofErr w:type="gramEnd"/>
      <w:r w:rsidRPr="00025931">
        <w:rPr>
          <w:rFonts w:ascii="Gill Sans MT" w:hAnsi="Gill Sans MT"/>
          <w:sz w:val="24"/>
          <w:szCs w:val="24"/>
        </w:rPr>
        <w:t xml:space="preserve"> other body (including any private sector body) which substantially performs any of the functions that previously had been performed by the </w:t>
      </w:r>
      <w:r w:rsidR="00025931" w:rsidRPr="00025931">
        <w:rPr>
          <w:rFonts w:ascii="Gill Sans MT" w:hAnsi="Gill Sans MT"/>
          <w:i/>
          <w:sz w:val="24"/>
          <w:szCs w:val="24"/>
        </w:rPr>
        <w:t>Employer</w:t>
      </w:r>
      <w:r w:rsidRPr="00025931">
        <w:rPr>
          <w:rFonts w:ascii="Gill Sans MT" w:hAnsi="Gill Sans MT"/>
          <w:sz w:val="24"/>
          <w:szCs w:val="24"/>
        </w:rPr>
        <w:t>.</w:t>
      </w:r>
    </w:p>
    <w:p w:rsidR="002268DB" w:rsidRPr="002268DB" w:rsidRDefault="002268DB" w:rsidP="002268DB">
      <w:pPr>
        <w:jc w:val="both"/>
        <w:rPr>
          <w:rFonts w:ascii="Gill Sans MT" w:hAnsi="Gill Sans MT"/>
          <w:sz w:val="24"/>
          <w:szCs w:val="24"/>
        </w:rPr>
      </w:pPr>
    </w:p>
    <w:p w:rsidR="002268DB" w:rsidRPr="002268DB" w:rsidRDefault="002268DB" w:rsidP="00025931">
      <w:pPr>
        <w:pStyle w:val="ListParagraph"/>
        <w:numPr>
          <w:ilvl w:val="1"/>
          <w:numId w:val="15"/>
        </w:numPr>
        <w:ind w:left="709" w:hanging="709"/>
        <w:jc w:val="both"/>
        <w:rPr>
          <w:rFonts w:ascii="Gill Sans MT" w:hAnsi="Gill Sans MT"/>
          <w:sz w:val="24"/>
          <w:szCs w:val="24"/>
        </w:rPr>
      </w:pPr>
      <w:r w:rsidRPr="002268DB">
        <w:rPr>
          <w:rFonts w:ascii="Gill Sans MT" w:hAnsi="Gill Sans MT"/>
          <w:sz w:val="24"/>
          <w:szCs w:val="24"/>
        </w:rPr>
        <w:t xml:space="preserve">The </w:t>
      </w:r>
      <w:r w:rsidR="00025931" w:rsidRPr="00025931">
        <w:rPr>
          <w:rFonts w:ascii="Gill Sans MT" w:hAnsi="Gill Sans MT"/>
          <w:i/>
          <w:sz w:val="24"/>
          <w:szCs w:val="24"/>
        </w:rPr>
        <w:t>Contractor</w:t>
      </w:r>
      <w:r w:rsidRPr="002268DB">
        <w:rPr>
          <w:rFonts w:ascii="Gill Sans MT" w:hAnsi="Gill Sans MT"/>
          <w:sz w:val="24"/>
          <w:szCs w:val="24"/>
        </w:rPr>
        <w:t xml:space="preserve"> does not, without the written consent of the Service Manager, assign or transfer this contract, or any part of, share of or interest in it.  In the absence of the Service Manager’s written consent no sum of money becoming due under this contract is payable to any person other than the </w:t>
      </w:r>
      <w:r w:rsidR="00025931" w:rsidRPr="00025931">
        <w:rPr>
          <w:rFonts w:ascii="Gill Sans MT" w:hAnsi="Gill Sans MT"/>
          <w:i/>
          <w:sz w:val="24"/>
          <w:szCs w:val="24"/>
        </w:rPr>
        <w:t>Contractor</w:t>
      </w:r>
      <w:r w:rsidRPr="002268DB">
        <w:rPr>
          <w:rFonts w:ascii="Gill Sans MT" w:hAnsi="Gill Sans MT"/>
          <w:sz w:val="24"/>
          <w:szCs w:val="24"/>
        </w:rPr>
        <w:t>.</w:t>
      </w:r>
    </w:p>
    <w:p w:rsidR="002268DB" w:rsidRPr="002268DB" w:rsidRDefault="002268DB" w:rsidP="002268DB">
      <w:pPr>
        <w:jc w:val="both"/>
        <w:rPr>
          <w:rFonts w:ascii="Gill Sans MT" w:hAnsi="Gill Sans MT"/>
          <w:sz w:val="24"/>
          <w:szCs w:val="24"/>
        </w:rPr>
      </w:pPr>
    </w:p>
    <w:p w:rsidR="002268DB" w:rsidRPr="002268DB" w:rsidRDefault="002268DB" w:rsidP="00025931">
      <w:pPr>
        <w:pStyle w:val="ListParagraph"/>
        <w:numPr>
          <w:ilvl w:val="1"/>
          <w:numId w:val="15"/>
        </w:numPr>
        <w:ind w:left="709" w:hanging="709"/>
        <w:jc w:val="both"/>
        <w:rPr>
          <w:rFonts w:ascii="Gill Sans MT" w:hAnsi="Gill Sans MT"/>
          <w:sz w:val="24"/>
          <w:szCs w:val="24"/>
        </w:rPr>
      </w:pPr>
      <w:r w:rsidRPr="002268DB">
        <w:rPr>
          <w:rFonts w:ascii="Gill Sans MT" w:hAnsi="Gill Sans MT"/>
          <w:sz w:val="24"/>
          <w:szCs w:val="24"/>
        </w:rPr>
        <w:t xml:space="preserve">The </w:t>
      </w:r>
      <w:r w:rsidR="00025931" w:rsidRPr="00025931">
        <w:rPr>
          <w:rFonts w:ascii="Gill Sans MT" w:hAnsi="Gill Sans MT"/>
          <w:i/>
          <w:sz w:val="24"/>
          <w:szCs w:val="24"/>
        </w:rPr>
        <w:t>Employer</w:t>
      </w:r>
      <w:r w:rsidRPr="002268DB">
        <w:rPr>
          <w:rFonts w:ascii="Gill Sans MT" w:hAnsi="Gill Sans MT"/>
          <w:sz w:val="24"/>
          <w:szCs w:val="24"/>
        </w:rPr>
        <w:t xml:space="preserve"> is entitled to, and the </w:t>
      </w:r>
      <w:r w:rsidR="00025931" w:rsidRPr="00025931">
        <w:rPr>
          <w:rFonts w:ascii="Gill Sans MT" w:hAnsi="Gill Sans MT"/>
          <w:i/>
          <w:sz w:val="24"/>
          <w:szCs w:val="24"/>
        </w:rPr>
        <w:t>Contractor</w:t>
      </w:r>
      <w:r w:rsidRPr="002268DB">
        <w:rPr>
          <w:rFonts w:ascii="Gill Sans MT" w:hAnsi="Gill Sans MT"/>
          <w:sz w:val="24"/>
          <w:szCs w:val="24"/>
        </w:rPr>
        <w:t xml:space="preserve"> gives consent to, the </w:t>
      </w:r>
      <w:proofErr w:type="spellStart"/>
      <w:r w:rsidRPr="002268DB">
        <w:rPr>
          <w:rFonts w:ascii="Gill Sans MT" w:hAnsi="Gill Sans MT"/>
          <w:sz w:val="24"/>
          <w:szCs w:val="24"/>
        </w:rPr>
        <w:t>novation</w:t>
      </w:r>
      <w:proofErr w:type="spellEnd"/>
      <w:r w:rsidRPr="002268DB">
        <w:rPr>
          <w:rFonts w:ascii="Gill Sans MT" w:hAnsi="Gill Sans MT"/>
          <w:sz w:val="24"/>
          <w:szCs w:val="24"/>
        </w:rPr>
        <w:t xml:space="preserve"> of this contract or any part thereof to:</w:t>
      </w:r>
    </w:p>
    <w:p w:rsidR="00025931" w:rsidRDefault="002268DB" w:rsidP="002268DB">
      <w:pPr>
        <w:jc w:val="both"/>
        <w:rPr>
          <w:rFonts w:ascii="Gill Sans MT" w:hAnsi="Gill Sans MT"/>
          <w:sz w:val="24"/>
          <w:szCs w:val="24"/>
        </w:rPr>
      </w:pPr>
      <w:r w:rsidRPr="002268DB">
        <w:rPr>
          <w:rFonts w:ascii="Gill Sans MT" w:hAnsi="Gill Sans MT"/>
          <w:sz w:val="24"/>
          <w:szCs w:val="24"/>
        </w:rPr>
        <w:t xml:space="preserve"> </w:t>
      </w:r>
    </w:p>
    <w:p w:rsidR="002268DB" w:rsidRPr="002268DB" w:rsidRDefault="002268DB" w:rsidP="00025931">
      <w:pPr>
        <w:pStyle w:val="ListParagraph"/>
        <w:numPr>
          <w:ilvl w:val="0"/>
          <w:numId w:val="32"/>
        </w:numPr>
        <w:spacing w:after="120"/>
        <w:contextualSpacing w:val="0"/>
        <w:jc w:val="both"/>
        <w:rPr>
          <w:rFonts w:ascii="Gill Sans MT" w:hAnsi="Gill Sans MT"/>
          <w:sz w:val="24"/>
          <w:szCs w:val="24"/>
        </w:rPr>
      </w:pPr>
      <w:r w:rsidRPr="002268DB">
        <w:rPr>
          <w:rFonts w:ascii="Gill Sans MT" w:hAnsi="Gill Sans MT"/>
          <w:sz w:val="24"/>
          <w:szCs w:val="24"/>
        </w:rPr>
        <w:t>any Contracting Body; or</w:t>
      </w:r>
    </w:p>
    <w:p w:rsidR="002268DB" w:rsidRPr="002268DB" w:rsidRDefault="002268DB" w:rsidP="00025931">
      <w:pPr>
        <w:pStyle w:val="ListParagraph"/>
        <w:numPr>
          <w:ilvl w:val="0"/>
          <w:numId w:val="32"/>
        </w:numPr>
        <w:ind w:left="1077" w:hanging="357"/>
        <w:contextualSpacing w:val="0"/>
        <w:jc w:val="both"/>
        <w:rPr>
          <w:rFonts w:ascii="Gill Sans MT" w:hAnsi="Gill Sans MT"/>
          <w:sz w:val="24"/>
          <w:szCs w:val="24"/>
        </w:rPr>
      </w:pPr>
      <w:r w:rsidRPr="002268DB">
        <w:rPr>
          <w:rFonts w:ascii="Gill Sans MT" w:hAnsi="Gill Sans MT"/>
          <w:sz w:val="24"/>
          <w:szCs w:val="24"/>
        </w:rPr>
        <w:t xml:space="preserve">any other body (including any private sector body) which substantially performs any of the functions that previously had been performed by the </w:t>
      </w:r>
      <w:r w:rsidR="00025931" w:rsidRPr="00025931">
        <w:rPr>
          <w:rFonts w:ascii="Gill Sans MT" w:hAnsi="Gill Sans MT"/>
          <w:i/>
          <w:sz w:val="24"/>
          <w:szCs w:val="24"/>
        </w:rPr>
        <w:t>Employer</w:t>
      </w:r>
      <w:r w:rsidRPr="002268DB">
        <w:rPr>
          <w:rFonts w:ascii="Gill Sans MT" w:hAnsi="Gill Sans MT"/>
          <w:sz w:val="24"/>
          <w:szCs w:val="24"/>
        </w:rPr>
        <w:t>;</w:t>
      </w:r>
    </w:p>
    <w:p w:rsidR="002268DB" w:rsidRPr="002268DB" w:rsidRDefault="002268DB" w:rsidP="002268DB">
      <w:pPr>
        <w:jc w:val="both"/>
        <w:rPr>
          <w:rFonts w:ascii="Gill Sans MT" w:hAnsi="Gill Sans MT"/>
          <w:sz w:val="24"/>
          <w:szCs w:val="24"/>
        </w:rPr>
      </w:pPr>
    </w:p>
    <w:p w:rsidR="002268DB" w:rsidRPr="002268DB" w:rsidRDefault="002268DB" w:rsidP="00025931">
      <w:pPr>
        <w:ind w:left="709"/>
        <w:jc w:val="both"/>
        <w:rPr>
          <w:rFonts w:ascii="Gill Sans MT" w:hAnsi="Gill Sans MT"/>
          <w:sz w:val="24"/>
          <w:szCs w:val="24"/>
        </w:rPr>
      </w:pPr>
      <w:proofErr w:type="gramStart"/>
      <w:r w:rsidRPr="002268DB">
        <w:rPr>
          <w:rFonts w:ascii="Gill Sans MT" w:hAnsi="Gill Sans MT"/>
          <w:sz w:val="24"/>
          <w:szCs w:val="24"/>
        </w:rPr>
        <w:t>upon</w:t>
      </w:r>
      <w:proofErr w:type="gramEnd"/>
      <w:r w:rsidRPr="002268DB">
        <w:rPr>
          <w:rFonts w:ascii="Gill Sans MT" w:hAnsi="Gill Sans MT"/>
          <w:sz w:val="24"/>
          <w:szCs w:val="24"/>
        </w:rPr>
        <w:t xml:space="preserve"> such terms as the </w:t>
      </w:r>
      <w:r w:rsidR="00025931" w:rsidRPr="00025931">
        <w:rPr>
          <w:rFonts w:ascii="Gill Sans MT" w:hAnsi="Gill Sans MT"/>
          <w:i/>
          <w:sz w:val="24"/>
          <w:szCs w:val="24"/>
        </w:rPr>
        <w:t>Employer</w:t>
      </w:r>
      <w:r w:rsidRPr="002268DB">
        <w:rPr>
          <w:rFonts w:ascii="Gill Sans MT" w:hAnsi="Gill Sans MT"/>
          <w:sz w:val="24"/>
          <w:szCs w:val="24"/>
        </w:rPr>
        <w:t xml:space="preserve"> proposes, provided that where such </w:t>
      </w:r>
      <w:proofErr w:type="spellStart"/>
      <w:r w:rsidRPr="002268DB">
        <w:rPr>
          <w:rFonts w:ascii="Gill Sans MT" w:hAnsi="Gill Sans MT"/>
          <w:sz w:val="24"/>
          <w:szCs w:val="24"/>
        </w:rPr>
        <w:t>novation</w:t>
      </w:r>
      <w:proofErr w:type="spellEnd"/>
      <w:r w:rsidRPr="002268DB">
        <w:rPr>
          <w:rFonts w:ascii="Gill Sans MT" w:hAnsi="Gill Sans MT"/>
          <w:sz w:val="24"/>
          <w:szCs w:val="24"/>
        </w:rPr>
        <w:t xml:space="preserve"> increases the burden on the </w:t>
      </w:r>
      <w:r w:rsidR="00025931" w:rsidRPr="00025931">
        <w:rPr>
          <w:rFonts w:ascii="Gill Sans MT" w:hAnsi="Gill Sans MT"/>
          <w:i/>
          <w:sz w:val="24"/>
          <w:szCs w:val="24"/>
        </w:rPr>
        <w:t>Contractor</w:t>
      </w:r>
      <w:r w:rsidRPr="002268DB">
        <w:rPr>
          <w:rFonts w:ascii="Gill Sans MT" w:hAnsi="Gill Sans MT"/>
          <w:sz w:val="24"/>
          <w:szCs w:val="24"/>
        </w:rPr>
        <w:t xml:space="preserve"> pursuant to this contract, the </w:t>
      </w:r>
      <w:proofErr w:type="spellStart"/>
      <w:r w:rsidRPr="002268DB">
        <w:rPr>
          <w:rFonts w:ascii="Gill Sans MT" w:hAnsi="Gill Sans MT"/>
          <w:sz w:val="24"/>
          <w:szCs w:val="24"/>
        </w:rPr>
        <w:t>novation</w:t>
      </w:r>
      <w:proofErr w:type="spellEnd"/>
      <w:r w:rsidRPr="002268DB">
        <w:rPr>
          <w:rFonts w:ascii="Gill Sans MT" w:hAnsi="Gill Sans MT"/>
          <w:sz w:val="24"/>
          <w:szCs w:val="24"/>
        </w:rPr>
        <w:t xml:space="preserve"> shall be a compensation event.</w:t>
      </w:r>
    </w:p>
    <w:p w:rsidR="002268DB" w:rsidRPr="002268DB" w:rsidRDefault="002268DB" w:rsidP="002268DB">
      <w:pPr>
        <w:jc w:val="both"/>
        <w:rPr>
          <w:rFonts w:ascii="Gill Sans MT" w:hAnsi="Gill Sans MT"/>
          <w:sz w:val="24"/>
          <w:szCs w:val="24"/>
        </w:rPr>
      </w:pPr>
    </w:p>
    <w:p w:rsidR="002268DB" w:rsidRPr="002268DB" w:rsidRDefault="002268DB" w:rsidP="00025931">
      <w:pPr>
        <w:pStyle w:val="ListParagraph"/>
        <w:numPr>
          <w:ilvl w:val="1"/>
          <w:numId w:val="15"/>
        </w:numPr>
        <w:ind w:left="709" w:hanging="709"/>
        <w:jc w:val="both"/>
        <w:rPr>
          <w:rFonts w:ascii="Gill Sans MT" w:hAnsi="Gill Sans MT"/>
          <w:sz w:val="24"/>
          <w:szCs w:val="24"/>
        </w:rPr>
      </w:pPr>
      <w:r w:rsidRPr="002268DB">
        <w:rPr>
          <w:rFonts w:ascii="Gill Sans MT" w:hAnsi="Gill Sans MT"/>
          <w:sz w:val="24"/>
          <w:szCs w:val="24"/>
        </w:rPr>
        <w:t xml:space="preserve">Any change in the legal status of the </w:t>
      </w:r>
      <w:r w:rsidR="00025931" w:rsidRPr="00025931">
        <w:rPr>
          <w:rFonts w:ascii="Gill Sans MT" w:hAnsi="Gill Sans MT"/>
          <w:i/>
          <w:sz w:val="24"/>
          <w:szCs w:val="24"/>
        </w:rPr>
        <w:t>Employer</w:t>
      </w:r>
      <w:r w:rsidRPr="002268DB">
        <w:rPr>
          <w:rFonts w:ascii="Gill Sans MT" w:hAnsi="Gill Sans MT"/>
          <w:sz w:val="24"/>
          <w:szCs w:val="24"/>
        </w:rPr>
        <w:t xml:space="preserve"> such that it ceases to be a Contracting Body does not affect the validity of this contract.  In such circumstances, this contract binds and inures to the benefit of any successor body to the </w:t>
      </w:r>
      <w:r w:rsidR="00025931" w:rsidRPr="00025931">
        <w:rPr>
          <w:rFonts w:ascii="Gill Sans MT" w:hAnsi="Gill Sans MT"/>
          <w:i/>
          <w:sz w:val="24"/>
          <w:szCs w:val="24"/>
        </w:rPr>
        <w:t>Employer</w:t>
      </w:r>
      <w:r w:rsidRPr="002268DB">
        <w:rPr>
          <w:rFonts w:ascii="Gill Sans MT" w:hAnsi="Gill Sans MT"/>
          <w:sz w:val="24"/>
          <w:szCs w:val="24"/>
        </w:rPr>
        <w:t xml:space="preserve">. </w:t>
      </w:r>
    </w:p>
    <w:p w:rsidR="002268DB" w:rsidRPr="002268DB" w:rsidRDefault="002268DB" w:rsidP="002268DB">
      <w:pPr>
        <w:jc w:val="both"/>
        <w:rPr>
          <w:rFonts w:ascii="Gill Sans MT" w:hAnsi="Gill Sans MT"/>
          <w:sz w:val="24"/>
          <w:szCs w:val="24"/>
        </w:rPr>
      </w:pPr>
    </w:p>
    <w:p w:rsidR="002268DB" w:rsidRPr="002268DB" w:rsidRDefault="002268DB" w:rsidP="00025931">
      <w:pPr>
        <w:pStyle w:val="ListParagraph"/>
        <w:numPr>
          <w:ilvl w:val="1"/>
          <w:numId w:val="15"/>
        </w:numPr>
        <w:ind w:left="709" w:hanging="709"/>
        <w:jc w:val="both"/>
        <w:rPr>
          <w:rFonts w:ascii="Gill Sans MT" w:hAnsi="Gill Sans MT"/>
          <w:sz w:val="24"/>
          <w:szCs w:val="24"/>
        </w:rPr>
      </w:pPr>
      <w:r w:rsidRPr="002268DB">
        <w:rPr>
          <w:rFonts w:ascii="Gill Sans MT" w:hAnsi="Gill Sans MT"/>
          <w:sz w:val="24"/>
          <w:szCs w:val="24"/>
        </w:rPr>
        <w:t xml:space="preserve">If this contract is </w:t>
      </w:r>
      <w:proofErr w:type="spellStart"/>
      <w:r w:rsidRPr="002268DB">
        <w:rPr>
          <w:rFonts w:ascii="Gill Sans MT" w:hAnsi="Gill Sans MT"/>
          <w:sz w:val="24"/>
          <w:szCs w:val="24"/>
        </w:rPr>
        <w:t>novated</w:t>
      </w:r>
      <w:proofErr w:type="spellEnd"/>
      <w:r w:rsidRPr="002268DB">
        <w:rPr>
          <w:rFonts w:ascii="Gill Sans MT" w:hAnsi="Gill Sans MT"/>
          <w:sz w:val="24"/>
          <w:szCs w:val="24"/>
        </w:rPr>
        <w:t xml:space="preserve"> to a body which is not a Contracting Body or if a successor body which is not a Contracting Body becomes the </w:t>
      </w:r>
      <w:r w:rsidR="00025931" w:rsidRPr="00025931">
        <w:rPr>
          <w:rFonts w:ascii="Gill Sans MT" w:hAnsi="Gill Sans MT"/>
          <w:i/>
          <w:sz w:val="24"/>
          <w:szCs w:val="24"/>
        </w:rPr>
        <w:t>Employer</w:t>
      </w:r>
      <w:r w:rsidRPr="002268DB">
        <w:rPr>
          <w:rFonts w:ascii="Gill Sans MT" w:hAnsi="Gill Sans MT"/>
          <w:sz w:val="24"/>
          <w:szCs w:val="24"/>
        </w:rPr>
        <w:t xml:space="preserve"> (both such bodies being referred to in the remainder of this clause as the “transferee”) the transferee is only able to assign, </w:t>
      </w:r>
      <w:proofErr w:type="spellStart"/>
      <w:r w:rsidRPr="002268DB">
        <w:rPr>
          <w:rFonts w:ascii="Gill Sans MT" w:hAnsi="Gill Sans MT"/>
          <w:sz w:val="24"/>
          <w:szCs w:val="24"/>
        </w:rPr>
        <w:t>novate</w:t>
      </w:r>
      <w:proofErr w:type="spellEnd"/>
      <w:r w:rsidRPr="002268DB">
        <w:rPr>
          <w:rFonts w:ascii="Gill Sans MT" w:hAnsi="Gill Sans MT"/>
          <w:sz w:val="24"/>
          <w:szCs w:val="24"/>
        </w:rPr>
        <w:t xml:space="preserve"> or otherwise dispose of its rights and obligations under this contract or any part thereof with the written consent of the </w:t>
      </w:r>
      <w:r w:rsidR="00025931" w:rsidRPr="00025931">
        <w:rPr>
          <w:rFonts w:ascii="Gill Sans MT" w:hAnsi="Gill Sans MT"/>
          <w:i/>
          <w:sz w:val="24"/>
          <w:szCs w:val="24"/>
        </w:rPr>
        <w:t>Contractor</w:t>
      </w:r>
      <w:r w:rsidRPr="002268DB">
        <w:rPr>
          <w:rFonts w:ascii="Gill Sans MT" w:hAnsi="Gill Sans MT"/>
          <w:sz w:val="24"/>
          <w:szCs w:val="24"/>
        </w:rPr>
        <w:t>.</w:t>
      </w:r>
    </w:p>
    <w:p w:rsidR="00781DE1" w:rsidRPr="002D0303" w:rsidRDefault="00941DC1" w:rsidP="00781DE1">
      <w:pPr>
        <w:widowControl w:val="0"/>
        <w:spacing w:line="20" w:lineRule="atLeast"/>
        <w:ind w:left="1332" w:hanging="567"/>
        <w:jc w:val="both"/>
        <w:rPr>
          <w:rFonts w:ascii="Gill Sans MT" w:hAnsi="Gill Sans MT"/>
          <w:color w:val="000000"/>
          <w:spacing w:val="-2"/>
          <w:sz w:val="24"/>
          <w:szCs w:val="24"/>
        </w:rPr>
      </w:pPr>
      <w:r w:rsidRPr="002D0303">
        <w:rPr>
          <w:rFonts w:ascii="Gill Sans MT" w:hAnsi="Gill Sans MT"/>
          <w:sz w:val="24"/>
          <w:szCs w:val="24"/>
        </w:rPr>
        <w:br w:type="page"/>
      </w:r>
    </w:p>
    <w:p w:rsidR="00941DC1" w:rsidRPr="002D0303" w:rsidRDefault="00941DC1" w:rsidP="00941DC1">
      <w:pPr>
        <w:pStyle w:val="Heading2"/>
        <w:keepNext w:val="0"/>
        <w:widowControl w:val="0"/>
        <w:spacing w:line="20" w:lineRule="atLeast"/>
        <w:jc w:val="center"/>
        <w:rPr>
          <w:rFonts w:ascii="Gill Sans MT" w:hAnsi="Gill Sans MT"/>
          <w:sz w:val="24"/>
          <w:szCs w:val="24"/>
        </w:rPr>
      </w:pPr>
      <w:bookmarkStart w:id="70" w:name="__RefHeading__2434_2083425784"/>
      <w:bookmarkStart w:id="71" w:name="_Toc369098505"/>
      <w:bookmarkStart w:id="72" w:name="_Toc470009034"/>
      <w:bookmarkEnd w:id="70"/>
      <w:r w:rsidRPr="002D0303">
        <w:rPr>
          <w:rFonts w:ascii="Gill Sans MT" w:hAnsi="Gill Sans MT"/>
          <w:color w:val="000000"/>
          <w:sz w:val="24"/>
          <w:szCs w:val="24"/>
        </w:rPr>
        <w:t>ROYAL PARKS FILM AND PHOTOGRAPHY GUIDELINES</w:t>
      </w:r>
      <w:r w:rsidRPr="002D0303">
        <w:rPr>
          <w:rFonts w:ascii="Gill Sans MT" w:hAnsi="Gill Sans MT"/>
          <w:sz w:val="24"/>
          <w:szCs w:val="24"/>
        </w:rPr>
        <w:t xml:space="preserve"> SCHEDULE</w:t>
      </w:r>
      <w:bookmarkEnd w:id="71"/>
      <w:bookmarkEnd w:id="72"/>
    </w:p>
    <w:p w:rsidR="00941DC1" w:rsidRPr="002D0303" w:rsidRDefault="00941DC1" w:rsidP="00941DC1">
      <w:pPr>
        <w:widowControl w:val="0"/>
        <w:spacing w:line="20" w:lineRule="atLeast"/>
        <w:jc w:val="center"/>
        <w:rPr>
          <w:rFonts w:ascii="Gill Sans MT" w:hAnsi="Gill Sans MT"/>
          <w:color w:val="000000"/>
          <w:sz w:val="24"/>
          <w:szCs w:val="24"/>
        </w:rPr>
      </w:pPr>
    </w:p>
    <w:p w:rsidR="00941DC1" w:rsidRPr="002D0303" w:rsidRDefault="00941DC1" w:rsidP="00941DC1">
      <w:pPr>
        <w:widowControl w:val="0"/>
        <w:spacing w:after="200" w:line="20" w:lineRule="atLeast"/>
        <w:jc w:val="center"/>
        <w:rPr>
          <w:rFonts w:ascii="Gill Sans MT" w:hAnsi="Gill Sans MT"/>
          <w:sz w:val="24"/>
          <w:szCs w:val="24"/>
        </w:rPr>
      </w:pPr>
      <w:r w:rsidRPr="002D0303">
        <w:rPr>
          <w:rFonts w:ascii="Gill Sans MT" w:hAnsi="Gill Sans MT"/>
          <w:sz w:val="24"/>
          <w:szCs w:val="24"/>
        </w:rPr>
        <w:t>The Royal Parks Events, Filming &amp; Arts Team</w:t>
      </w:r>
    </w:p>
    <w:p w:rsidR="00941DC1" w:rsidRPr="002D0303" w:rsidRDefault="00941DC1" w:rsidP="00941DC1">
      <w:pPr>
        <w:widowControl w:val="0"/>
        <w:spacing w:after="200" w:line="20" w:lineRule="atLeast"/>
        <w:jc w:val="center"/>
        <w:rPr>
          <w:rFonts w:ascii="Gill Sans MT" w:hAnsi="Gill Sans MT"/>
          <w:b/>
          <w:sz w:val="24"/>
          <w:szCs w:val="24"/>
        </w:rPr>
      </w:pPr>
      <w:r w:rsidRPr="002D0303">
        <w:rPr>
          <w:rFonts w:ascii="Gill Sans MT" w:hAnsi="Gill Sans MT"/>
          <w:b/>
          <w:sz w:val="24"/>
          <w:szCs w:val="24"/>
        </w:rPr>
        <w:t xml:space="preserve">A Brief Guide to Filming, Recording and Photography in </w:t>
      </w:r>
      <w:proofErr w:type="gramStart"/>
      <w:r w:rsidRPr="002D0303">
        <w:rPr>
          <w:rFonts w:ascii="Gill Sans MT" w:hAnsi="Gill Sans MT"/>
          <w:b/>
          <w:sz w:val="24"/>
          <w:szCs w:val="24"/>
        </w:rPr>
        <w:t>The</w:t>
      </w:r>
      <w:proofErr w:type="gramEnd"/>
      <w:r w:rsidRPr="002D0303">
        <w:rPr>
          <w:rFonts w:ascii="Gill Sans MT" w:hAnsi="Gill Sans MT"/>
          <w:b/>
          <w:sz w:val="24"/>
          <w:szCs w:val="24"/>
        </w:rPr>
        <w:t xml:space="preserve"> Royal Parks</w:t>
      </w:r>
    </w:p>
    <w:p w:rsidR="00941DC1" w:rsidRPr="002D0303" w:rsidRDefault="00941DC1" w:rsidP="00941DC1">
      <w:pPr>
        <w:widowControl w:val="0"/>
        <w:pBdr>
          <w:bottom w:val="single" w:sz="4" w:space="1" w:color="auto"/>
        </w:pBdr>
        <w:spacing w:after="200" w:line="20" w:lineRule="atLeast"/>
        <w:jc w:val="both"/>
        <w:rPr>
          <w:rFonts w:ascii="Gill Sans MT" w:hAnsi="Gill Sans MT"/>
          <w:b/>
          <w:sz w:val="24"/>
          <w:szCs w:val="24"/>
        </w:rPr>
      </w:pPr>
    </w:p>
    <w:p w:rsidR="00941DC1" w:rsidRPr="002D0303" w:rsidRDefault="00941DC1" w:rsidP="00941DC1">
      <w:pPr>
        <w:widowControl w:val="0"/>
        <w:spacing w:after="200" w:line="20" w:lineRule="atLeast"/>
        <w:jc w:val="both"/>
        <w:rPr>
          <w:rFonts w:ascii="Gill Sans MT" w:hAnsi="Gill Sans MT"/>
          <w:b/>
          <w:sz w:val="24"/>
          <w:szCs w:val="24"/>
        </w:rPr>
      </w:pPr>
      <w:r w:rsidRPr="002D0303">
        <w:rPr>
          <w:rFonts w:ascii="Gill Sans MT" w:hAnsi="Gill Sans MT"/>
          <w:b/>
          <w:sz w:val="24"/>
          <w:szCs w:val="24"/>
        </w:rPr>
        <w:t>Introduction</w:t>
      </w:r>
    </w:p>
    <w:p w:rsidR="00941DC1" w:rsidRPr="002D0303" w:rsidRDefault="00941DC1" w:rsidP="00941DC1">
      <w:pPr>
        <w:widowControl w:val="0"/>
        <w:spacing w:after="200" w:line="20" w:lineRule="atLeast"/>
        <w:jc w:val="both"/>
        <w:rPr>
          <w:rFonts w:ascii="Gill Sans MT" w:hAnsi="Gill Sans MT"/>
          <w:sz w:val="24"/>
          <w:szCs w:val="24"/>
        </w:rPr>
      </w:pPr>
      <w:r w:rsidRPr="002D0303">
        <w:rPr>
          <w:rFonts w:ascii="Gill Sans MT" w:hAnsi="Gill Sans MT"/>
          <w:sz w:val="24"/>
          <w:szCs w:val="24"/>
        </w:rPr>
        <w:t xml:space="preserve">The purpose of this document is to act as a guide for those undertaking filming and photography in The Royal Parks. </w:t>
      </w:r>
    </w:p>
    <w:p w:rsidR="00941DC1" w:rsidRPr="002D0303" w:rsidRDefault="00941DC1" w:rsidP="00941DC1">
      <w:pPr>
        <w:widowControl w:val="0"/>
        <w:spacing w:after="200" w:line="20" w:lineRule="atLeast"/>
        <w:jc w:val="both"/>
        <w:rPr>
          <w:rFonts w:ascii="Gill Sans MT" w:hAnsi="Gill Sans MT"/>
          <w:sz w:val="24"/>
          <w:szCs w:val="24"/>
        </w:rPr>
      </w:pPr>
      <w:r w:rsidRPr="002D0303">
        <w:rPr>
          <w:rFonts w:ascii="Gill Sans MT" w:hAnsi="Gill Sans MT"/>
          <w:sz w:val="24"/>
          <w:szCs w:val="24"/>
        </w:rPr>
        <w:t>The information contained in this document is for guidance only and a more detailed guideline document can be made available upon request for larger scale productions.</w:t>
      </w:r>
    </w:p>
    <w:p w:rsidR="00941DC1" w:rsidRPr="002D0303" w:rsidRDefault="00941DC1" w:rsidP="00941DC1">
      <w:pPr>
        <w:pStyle w:val="FreeFormB"/>
        <w:widowControl w:val="0"/>
        <w:spacing w:after="200" w:line="20" w:lineRule="atLeast"/>
        <w:jc w:val="both"/>
        <w:rPr>
          <w:rFonts w:ascii="Gill Sans MT" w:hAnsi="Gill Sans MT"/>
          <w:b/>
          <w:sz w:val="24"/>
          <w:szCs w:val="24"/>
        </w:rPr>
      </w:pPr>
      <w:r w:rsidRPr="002D0303">
        <w:rPr>
          <w:rFonts w:ascii="Gill Sans MT" w:hAnsi="Gill Sans MT"/>
          <w:b/>
          <w:sz w:val="24"/>
          <w:szCs w:val="24"/>
        </w:rPr>
        <w:t>About the Royal Parks:</w:t>
      </w:r>
    </w:p>
    <w:p w:rsidR="00941DC1" w:rsidRPr="002D0303" w:rsidRDefault="00941DC1" w:rsidP="00941DC1">
      <w:pPr>
        <w:widowControl w:val="0"/>
        <w:spacing w:after="200" w:line="20" w:lineRule="atLeast"/>
        <w:jc w:val="both"/>
        <w:rPr>
          <w:rFonts w:ascii="Gill Sans MT" w:hAnsi="Gill Sans MT"/>
          <w:sz w:val="24"/>
          <w:szCs w:val="24"/>
        </w:rPr>
      </w:pPr>
      <w:r w:rsidRPr="002D0303">
        <w:rPr>
          <w:rFonts w:ascii="Gill Sans MT" w:hAnsi="Gill Sans MT"/>
          <w:sz w:val="24"/>
          <w:szCs w:val="24"/>
        </w:rPr>
        <w:t>The Royal Parks are: Bushy Park (with the Longford River); The Green Park; Greenwich Park; Hyde Park; Kensington Gardens; The Regent’s Park (with Primrose Hill); Richmond Park and St James’s Park.</w:t>
      </w:r>
    </w:p>
    <w:p w:rsidR="00941DC1" w:rsidRPr="002D0303" w:rsidRDefault="00941DC1" w:rsidP="00941DC1">
      <w:pPr>
        <w:widowControl w:val="0"/>
        <w:spacing w:after="200" w:line="20" w:lineRule="atLeast"/>
        <w:jc w:val="both"/>
        <w:rPr>
          <w:rFonts w:ascii="Gill Sans MT" w:hAnsi="Gill Sans MT"/>
          <w:sz w:val="24"/>
          <w:szCs w:val="24"/>
        </w:rPr>
      </w:pPr>
      <w:r w:rsidRPr="002D0303">
        <w:rPr>
          <w:rFonts w:ascii="Gill Sans MT" w:hAnsi="Gill Sans MT"/>
          <w:sz w:val="24"/>
          <w:szCs w:val="24"/>
        </w:rPr>
        <w:t xml:space="preserve">The Royal Parks is also responsible for managing Brompton Cemetery, Victoria Tower Gardens, Grosvenor </w:t>
      </w:r>
      <w:proofErr w:type="spellStart"/>
      <w:r w:rsidRPr="002D0303">
        <w:rPr>
          <w:rFonts w:ascii="Gill Sans MT" w:hAnsi="Gill Sans MT"/>
          <w:sz w:val="24"/>
          <w:szCs w:val="24"/>
        </w:rPr>
        <w:t>Sqaure</w:t>
      </w:r>
      <w:proofErr w:type="spellEnd"/>
      <w:r w:rsidRPr="002D0303">
        <w:rPr>
          <w:rFonts w:ascii="Gill Sans MT" w:hAnsi="Gill Sans MT"/>
          <w:sz w:val="24"/>
          <w:szCs w:val="24"/>
        </w:rPr>
        <w:t xml:space="preserve"> Gardens, Canning Green and Poet’s Corner.</w:t>
      </w:r>
    </w:p>
    <w:p w:rsidR="00941DC1" w:rsidRPr="002D0303" w:rsidRDefault="00941DC1" w:rsidP="00941DC1">
      <w:pPr>
        <w:pStyle w:val="black"/>
        <w:widowControl w:val="0"/>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Definitions:</w:t>
      </w:r>
    </w:p>
    <w:p w:rsidR="00941DC1" w:rsidRPr="002D0303" w:rsidRDefault="00941DC1" w:rsidP="00941DC1">
      <w:pPr>
        <w:pStyle w:val="black"/>
        <w:widowControl w:val="0"/>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‘Filming’ and ‘Photography’ – a definition:</w:t>
      </w:r>
    </w:p>
    <w:p w:rsidR="00941DC1" w:rsidRPr="002D0303" w:rsidRDefault="00941DC1" w:rsidP="00941DC1">
      <w:pPr>
        <w:pStyle w:val="black"/>
        <w:widowControl w:val="0"/>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The term ‘filming’ refers to all forms of moving image production. This includes feature films, television, commercials, music videos, drama documentaries, corporate productions, video and interactive media.</w:t>
      </w:r>
    </w:p>
    <w:p w:rsidR="00941DC1" w:rsidRPr="002D0303" w:rsidRDefault="00941DC1" w:rsidP="00941DC1">
      <w:pPr>
        <w:pStyle w:val="black"/>
        <w:widowControl w:val="0"/>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The term ‘photography’ refers to all forms of still, digital and photo imaging. This includes advertising, editorial, fashion and corporate photography.</w:t>
      </w:r>
    </w:p>
    <w:p w:rsidR="00941DC1" w:rsidRPr="002D0303" w:rsidRDefault="00941DC1" w:rsidP="00941DC1">
      <w:pPr>
        <w:pStyle w:val="black"/>
        <w:widowControl w:val="0"/>
        <w:spacing w:before="0" w:after="200" w:line="20" w:lineRule="atLeast"/>
        <w:jc w:val="both"/>
        <w:rPr>
          <w:rFonts w:ascii="Gill Sans MT" w:hAnsi="Gill Sans MT"/>
          <w:color w:val="000000"/>
          <w:sz w:val="24"/>
          <w:szCs w:val="24"/>
        </w:rPr>
      </w:pPr>
      <w:r w:rsidRPr="002D0303">
        <w:rPr>
          <w:rFonts w:ascii="Gill Sans MT" w:hAnsi="Gill Sans MT"/>
          <w:b/>
          <w:color w:val="000000"/>
          <w:sz w:val="24"/>
          <w:szCs w:val="24"/>
        </w:rPr>
        <w:t>News and current affairs:</w:t>
      </w:r>
    </w:p>
    <w:p w:rsidR="00941DC1" w:rsidRPr="002D0303" w:rsidRDefault="00941DC1" w:rsidP="00941DC1">
      <w:pPr>
        <w:pStyle w:val="black"/>
        <w:widowControl w:val="0"/>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 xml:space="preserve">For avoidance of doubt, material intended for </w:t>
      </w:r>
      <w:r w:rsidRPr="002D0303">
        <w:rPr>
          <w:rFonts w:ascii="Gill Sans MT" w:hAnsi="Gill Sans MT"/>
          <w:b/>
          <w:color w:val="000000"/>
          <w:sz w:val="24"/>
          <w:szCs w:val="24"/>
        </w:rPr>
        <w:t>news and current affairs</w:t>
      </w:r>
      <w:r w:rsidRPr="002D0303">
        <w:rPr>
          <w:rFonts w:ascii="Gill Sans MT" w:hAnsi="Gill Sans MT"/>
          <w:color w:val="000000"/>
          <w:sz w:val="24"/>
          <w:szCs w:val="24"/>
          <w:lang w:val="en-GB"/>
        </w:rPr>
        <w:t xml:space="preserve"> programmes</w:t>
      </w:r>
      <w:r w:rsidRPr="002D0303">
        <w:rPr>
          <w:rFonts w:ascii="Gill Sans MT" w:hAnsi="Gill Sans MT"/>
          <w:color w:val="000000"/>
          <w:sz w:val="24"/>
          <w:szCs w:val="24"/>
        </w:rPr>
        <w:t xml:space="preserve"> should be discussed in the first instance with The Royal Parks’ Press Office. Contact: press@royalparks.gsi.gov.uk   </w:t>
      </w:r>
    </w:p>
    <w:p w:rsidR="00941DC1" w:rsidRPr="002D0303" w:rsidRDefault="00941DC1" w:rsidP="00941DC1">
      <w:pPr>
        <w:pStyle w:val="black"/>
        <w:widowControl w:val="0"/>
        <w:spacing w:before="0" w:after="200" w:line="20" w:lineRule="atLeast"/>
        <w:jc w:val="both"/>
        <w:rPr>
          <w:rFonts w:ascii="Gill Sans MT" w:hAnsi="Gill Sans MT"/>
          <w:color w:val="000000"/>
          <w:sz w:val="24"/>
          <w:szCs w:val="24"/>
        </w:rPr>
      </w:pPr>
      <w:r w:rsidRPr="002D0303">
        <w:rPr>
          <w:rFonts w:ascii="Gill Sans MT" w:hAnsi="Gill Sans MT"/>
          <w:b/>
          <w:color w:val="000000"/>
          <w:sz w:val="24"/>
          <w:szCs w:val="24"/>
        </w:rPr>
        <w:t>The Royal Parks Policy on Filming and Photography</w:t>
      </w:r>
    </w:p>
    <w:p w:rsidR="00941DC1" w:rsidRPr="002D0303" w:rsidRDefault="00941DC1" w:rsidP="00941DC1">
      <w:pPr>
        <w:pStyle w:val="black"/>
        <w:widowControl w:val="0"/>
        <w:spacing w:before="0" w:after="200" w:line="20" w:lineRule="atLeast"/>
        <w:jc w:val="both"/>
        <w:rPr>
          <w:rFonts w:ascii="Gill Sans MT" w:hAnsi="Gill Sans MT"/>
          <w:b/>
          <w:color w:val="000000"/>
          <w:sz w:val="24"/>
          <w:szCs w:val="24"/>
          <w:lang w:val="en-GB"/>
        </w:rPr>
      </w:pPr>
      <w:r w:rsidRPr="002D0303">
        <w:rPr>
          <w:rFonts w:ascii="Gill Sans MT" w:hAnsi="Gill Sans MT"/>
          <w:color w:val="000000"/>
          <w:sz w:val="24"/>
          <w:szCs w:val="24"/>
        </w:rPr>
        <w:t xml:space="preserve">The Royal Parks was integral in drafting the first ever </w:t>
      </w:r>
      <w:r w:rsidRPr="002D0303">
        <w:rPr>
          <w:rFonts w:ascii="Gill Sans MT" w:hAnsi="Gill Sans MT"/>
          <w:b/>
          <w:color w:val="000000"/>
          <w:sz w:val="24"/>
          <w:szCs w:val="24"/>
        </w:rPr>
        <w:t>London Filming Partnership</w:t>
      </w:r>
      <w:r w:rsidRPr="002D0303">
        <w:rPr>
          <w:rFonts w:ascii="Gill Sans MT" w:hAnsi="Gill Sans MT"/>
          <w:color w:val="000000"/>
          <w:sz w:val="24"/>
          <w:szCs w:val="24"/>
        </w:rPr>
        <w:t xml:space="preserve"> between the moving image production industry and all public and private sector stakeholders affected by location filming in London. The Partnership is aimed at ensuring that London is a place where location filming can be conducted efficiently and successfully thereby delivering the significant economic benefits associated with filming (including local employment and tourism) while also being sensitive to the needs of those who live and work in London. The Royal Parks fully supports and endorses the Partnership. </w:t>
      </w:r>
    </w:p>
    <w:p w:rsidR="00941DC1" w:rsidRPr="002D0303" w:rsidRDefault="00941DC1" w:rsidP="00941DC1">
      <w:pPr>
        <w:widowControl w:val="0"/>
        <w:spacing w:after="200" w:line="20" w:lineRule="atLeast"/>
        <w:jc w:val="both"/>
        <w:rPr>
          <w:rFonts w:ascii="Gill Sans MT" w:hAnsi="Gill Sans MT"/>
          <w:b/>
          <w:sz w:val="24"/>
          <w:szCs w:val="24"/>
        </w:rPr>
      </w:pPr>
      <w:r w:rsidRPr="002D0303">
        <w:rPr>
          <w:rFonts w:ascii="Gill Sans MT" w:hAnsi="Gill Sans MT"/>
          <w:sz w:val="24"/>
          <w:szCs w:val="24"/>
        </w:rPr>
        <w:t xml:space="preserve">The Royal Parks welcomes filming in the parks that is </w:t>
      </w:r>
      <w:r w:rsidRPr="002D0303">
        <w:rPr>
          <w:rFonts w:ascii="Gill Sans MT" w:hAnsi="Gill Sans MT"/>
          <w:b/>
          <w:sz w:val="24"/>
          <w:szCs w:val="24"/>
        </w:rPr>
        <w:t>consistent with</w:t>
      </w:r>
      <w:r w:rsidRPr="002D0303">
        <w:rPr>
          <w:rFonts w:ascii="Gill Sans MT" w:hAnsi="Gill Sans MT"/>
          <w:sz w:val="24"/>
          <w:szCs w:val="24"/>
        </w:rPr>
        <w:t xml:space="preserve"> </w:t>
      </w:r>
      <w:r w:rsidRPr="002D0303">
        <w:rPr>
          <w:rFonts w:ascii="Gill Sans MT" w:hAnsi="Gill Sans MT"/>
          <w:b/>
          <w:sz w:val="24"/>
          <w:szCs w:val="24"/>
        </w:rPr>
        <w:t>one or more of the following aims:</w:t>
      </w:r>
    </w:p>
    <w:p w:rsidR="00941DC1" w:rsidRPr="002D0303" w:rsidRDefault="00941DC1" w:rsidP="00941DC1">
      <w:pPr>
        <w:widowControl w:val="0"/>
        <w:numPr>
          <w:ilvl w:val="0"/>
          <w:numId w:val="24"/>
        </w:numPr>
        <w:spacing w:after="120"/>
        <w:jc w:val="both"/>
        <w:rPr>
          <w:rFonts w:ascii="Gill Sans MT" w:hAnsi="Gill Sans MT"/>
          <w:sz w:val="24"/>
          <w:szCs w:val="24"/>
        </w:rPr>
      </w:pPr>
      <w:r w:rsidRPr="002D0303">
        <w:rPr>
          <w:rFonts w:ascii="Gill Sans MT" w:hAnsi="Gill Sans MT"/>
          <w:sz w:val="24"/>
          <w:szCs w:val="24"/>
        </w:rPr>
        <w:t>promotes the parks as special natural environments and historical landscapes</w:t>
      </w:r>
    </w:p>
    <w:p w:rsidR="00941DC1" w:rsidRPr="002D0303" w:rsidRDefault="00941DC1" w:rsidP="00941DC1">
      <w:pPr>
        <w:widowControl w:val="0"/>
        <w:numPr>
          <w:ilvl w:val="0"/>
          <w:numId w:val="24"/>
        </w:numPr>
        <w:spacing w:after="120"/>
        <w:jc w:val="both"/>
        <w:rPr>
          <w:rFonts w:ascii="Gill Sans MT" w:hAnsi="Gill Sans MT"/>
          <w:sz w:val="24"/>
          <w:szCs w:val="24"/>
        </w:rPr>
      </w:pPr>
      <w:r w:rsidRPr="002D0303">
        <w:rPr>
          <w:rFonts w:ascii="Gill Sans MT" w:hAnsi="Gill Sans MT"/>
          <w:sz w:val="24"/>
          <w:szCs w:val="24"/>
        </w:rPr>
        <w:t>respects the values of the parks, our users and stakeholders</w:t>
      </w:r>
    </w:p>
    <w:p w:rsidR="00941DC1" w:rsidRPr="002D0303" w:rsidRDefault="00941DC1" w:rsidP="00941DC1">
      <w:pPr>
        <w:widowControl w:val="0"/>
        <w:numPr>
          <w:ilvl w:val="0"/>
          <w:numId w:val="24"/>
        </w:numPr>
        <w:spacing w:after="120"/>
        <w:jc w:val="both"/>
        <w:rPr>
          <w:rFonts w:ascii="Gill Sans MT" w:hAnsi="Gill Sans MT"/>
          <w:sz w:val="24"/>
          <w:szCs w:val="24"/>
        </w:rPr>
      </w:pPr>
      <w:r w:rsidRPr="002D0303">
        <w:rPr>
          <w:rFonts w:ascii="Gill Sans MT" w:hAnsi="Gill Sans MT"/>
          <w:sz w:val="24"/>
          <w:szCs w:val="24"/>
        </w:rPr>
        <w:t>raises the profile of London and the parks as tourist destinations in the foreign and home markets</w:t>
      </w:r>
    </w:p>
    <w:p w:rsidR="00941DC1" w:rsidRPr="002D0303" w:rsidRDefault="00941DC1" w:rsidP="00941DC1">
      <w:pPr>
        <w:widowControl w:val="0"/>
        <w:numPr>
          <w:ilvl w:val="0"/>
          <w:numId w:val="24"/>
        </w:numPr>
        <w:spacing w:after="200" w:line="20" w:lineRule="atLeast"/>
        <w:jc w:val="both"/>
        <w:rPr>
          <w:rFonts w:ascii="Gill Sans MT" w:hAnsi="Gill Sans MT"/>
          <w:sz w:val="24"/>
          <w:szCs w:val="24"/>
        </w:rPr>
      </w:pPr>
      <w:r w:rsidRPr="002D0303">
        <w:rPr>
          <w:rFonts w:ascii="Gill Sans MT" w:hAnsi="Gill Sans MT"/>
          <w:sz w:val="24"/>
          <w:szCs w:val="24"/>
        </w:rPr>
        <w:t>contributes to wider Government policy objectives</w:t>
      </w:r>
    </w:p>
    <w:p w:rsidR="00941DC1" w:rsidRPr="002D0303" w:rsidRDefault="00941DC1" w:rsidP="00941DC1">
      <w:pPr>
        <w:pStyle w:val="black"/>
        <w:widowControl w:val="0"/>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All requests to film will be assessed according to these aims along with existing scheduled events, planned maintenance work, potential security risks, ceremonial activities and political sensitivities.</w:t>
      </w:r>
    </w:p>
    <w:p w:rsidR="00941DC1" w:rsidRPr="002D0303" w:rsidRDefault="00941DC1" w:rsidP="00941DC1">
      <w:pPr>
        <w:pStyle w:val="black"/>
        <w:widowControl w:val="0"/>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Furthermore:</w:t>
      </w:r>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rPr>
      </w:pPr>
      <w:r w:rsidRPr="002D0303">
        <w:rPr>
          <w:rFonts w:ascii="Gill Sans MT" w:hAnsi="Gill Sans MT"/>
          <w:color w:val="000000"/>
          <w:sz w:val="24"/>
          <w:szCs w:val="24"/>
        </w:rPr>
        <w:t xml:space="preserve">The Royal Parks supports </w:t>
      </w:r>
      <w:r w:rsidRPr="002D0303">
        <w:rPr>
          <w:rFonts w:ascii="Gill Sans MT" w:hAnsi="Gill Sans MT"/>
          <w:b/>
          <w:color w:val="000000"/>
          <w:sz w:val="24"/>
          <w:szCs w:val="24"/>
        </w:rPr>
        <w:t>amateur and student photographers</w:t>
      </w:r>
      <w:r w:rsidRPr="002D0303">
        <w:rPr>
          <w:rFonts w:ascii="Gill Sans MT" w:hAnsi="Gill Sans MT"/>
          <w:color w:val="000000"/>
          <w:sz w:val="24"/>
          <w:szCs w:val="24"/>
        </w:rPr>
        <w:t xml:space="preserve"> taking photographs for a private portfolio, educational coursework or other non-commercial use. It is necessary to apply for permission to use images of any of The Royal Parks for commercial purposes.</w:t>
      </w:r>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rPr>
      </w:pPr>
      <w:r w:rsidRPr="002D0303">
        <w:rPr>
          <w:rFonts w:ascii="Gill Sans MT" w:hAnsi="Gill Sans MT"/>
          <w:color w:val="000000"/>
          <w:sz w:val="24"/>
          <w:szCs w:val="24"/>
        </w:rPr>
        <w:t xml:space="preserve">The Royal Parks supports emerging talent and will offer reduced rates where possible to </w:t>
      </w:r>
      <w:r w:rsidRPr="002D0303">
        <w:rPr>
          <w:rFonts w:ascii="Gill Sans MT" w:hAnsi="Gill Sans MT"/>
          <w:b/>
          <w:color w:val="000000"/>
          <w:sz w:val="24"/>
          <w:szCs w:val="24"/>
        </w:rPr>
        <w:t xml:space="preserve">low-budget and student film-makers. </w:t>
      </w:r>
      <w:r w:rsidRPr="002D0303">
        <w:rPr>
          <w:rFonts w:ascii="Gill Sans MT" w:hAnsi="Gill Sans MT"/>
          <w:color w:val="000000"/>
          <w:sz w:val="24"/>
          <w:szCs w:val="24"/>
        </w:rPr>
        <w:t>The same process of ‘How to Film’ should be followed and students must produce a letter on headed paper from their educational establishment confirming their student status. Method statements and risk assessments will need to be shown. Film London can help with these if necessary – call 020 7613 7676 and ask for the Locations Department.</w:t>
      </w:r>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shd w:val="clear" w:color="auto" w:fill="FFFF00"/>
        </w:rPr>
      </w:pPr>
      <w:r w:rsidRPr="002D0303">
        <w:rPr>
          <w:rFonts w:ascii="Gill Sans MT" w:hAnsi="Gill Sans MT"/>
          <w:color w:val="000000"/>
          <w:sz w:val="24"/>
          <w:szCs w:val="24"/>
        </w:rPr>
        <w:t>The Royal Parks strongly encourages a site meeting to meet film-makers face-to-face and discuss the logistics of their request. This is essential for large scale or complicated productions. An early meeting and/or discussion with the Production Designer / Art Department will be appreciated.</w:t>
      </w:r>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shd w:val="clear" w:color="auto" w:fill="FFFF00"/>
        </w:rPr>
      </w:pPr>
      <w:r w:rsidRPr="002D0303">
        <w:rPr>
          <w:rFonts w:ascii="Gill Sans MT" w:hAnsi="Gill Sans MT"/>
          <w:color w:val="000000"/>
          <w:sz w:val="24"/>
          <w:szCs w:val="24"/>
        </w:rPr>
        <w:t xml:space="preserve">Film makers will be asked to provide </w:t>
      </w:r>
      <w:r w:rsidRPr="002D0303">
        <w:rPr>
          <w:rFonts w:ascii="Gill Sans MT" w:hAnsi="Gill Sans MT"/>
          <w:b/>
          <w:color w:val="000000"/>
          <w:sz w:val="24"/>
          <w:szCs w:val="24"/>
        </w:rPr>
        <w:t>in writing</w:t>
      </w:r>
      <w:r w:rsidRPr="002D0303">
        <w:rPr>
          <w:rFonts w:ascii="Gill Sans MT" w:hAnsi="Gill Sans MT"/>
          <w:color w:val="000000"/>
          <w:sz w:val="24"/>
          <w:szCs w:val="24"/>
        </w:rPr>
        <w:t xml:space="preserve"> as much information as possible on the following: proposed dates and times; potential locations; content and nature of the script or relevant script pages; talent; public liability insurance; potential stunts, special effects, pyrotechnics, wet-downs, use of helicopters, gun-fire/fire-arms, nudity and reference to royalty, politicians or public figures; road closures; numbers of vehicles, cast, crew and extras; equipment; parking and budget.</w:t>
      </w:r>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rPr>
      </w:pPr>
      <w:r w:rsidRPr="002D0303">
        <w:rPr>
          <w:rFonts w:ascii="Gill Sans MT" w:hAnsi="Gill Sans MT"/>
          <w:color w:val="000000"/>
          <w:sz w:val="24"/>
          <w:szCs w:val="24"/>
        </w:rPr>
        <w:t>Filming of a blasphemous, salacious or derogatory nature will not be permitted.</w:t>
      </w:r>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rPr>
      </w:pPr>
      <w:r w:rsidRPr="002D0303">
        <w:rPr>
          <w:rFonts w:ascii="Gill Sans MT" w:hAnsi="Gill Sans MT"/>
          <w:color w:val="000000"/>
          <w:sz w:val="24"/>
          <w:szCs w:val="24"/>
        </w:rPr>
        <w:t xml:space="preserve">The Royal Parks has a responsibility to conserve for future generations the Parks, their buildings, wildlife, historic landscapes, views and vistas. Film-makers must therefore agree to abide by all statutory legislation relating to filming, in addition to professional standards of filming described in the </w:t>
      </w:r>
      <w:r w:rsidRPr="002D0303">
        <w:rPr>
          <w:rFonts w:ascii="Gill Sans MT" w:hAnsi="Gill Sans MT"/>
          <w:b/>
          <w:color w:val="000000"/>
          <w:sz w:val="24"/>
          <w:szCs w:val="24"/>
        </w:rPr>
        <w:t xml:space="preserve">Location Filming in London Code of Practice. </w:t>
      </w:r>
      <w:r w:rsidRPr="002D0303">
        <w:rPr>
          <w:rFonts w:ascii="Gill Sans MT" w:hAnsi="Gill Sans MT"/>
          <w:color w:val="000000"/>
          <w:sz w:val="24"/>
          <w:szCs w:val="24"/>
        </w:rPr>
        <w:t>This can be found on-line at Film London’s website:</w:t>
      </w:r>
    </w:p>
    <w:p w:rsidR="00941DC1" w:rsidRPr="002D0303" w:rsidRDefault="001A790D" w:rsidP="00941DC1">
      <w:pPr>
        <w:pStyle w:val="black"/>
        <w:widowControl w:val="0"/>
        <w:spacing w:before="0" w:after="120" w:line="240" w:lineRule="auto"/>
        <w:ind w:left="567"/>
        <w:jc w:val="both"/>
        <w:rPr>
          <w:rFonts w:ascii="Gill Sans MT" w:hAnsi="Gill Sans MT"/>
          <w:color w:val="000000"/>
          <w:sz w:val="24"/>
          <w:szCs w:val="24"/>
        </w:rPr>
      </w:pPr>
      <w:hyperlink r:id="rId11" w:history="1">
        <w:r w:rsidR="00941DC1" w:rsidRPr="002D0303">
          <w:rPr>
            <w:rStyle w:val="Hyperlink"/>
            <w:rFonts w:ascii="Gill Sans MT" w:hAnsi="Gill Sans MT"/>
            <w:sz w:val="24"/>
            <w:szCs w:val="24"/>
          </w:rPr>
          <w:t>http://filmlondon.org.uk/library/documents/Code_of_Practice.pdf</w:t>
        </w:r>
      </w:hyperlink>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rPr>
      </w:pPr>
      <w:r w:rsidRPr="002D0303">
        <w:rPr>
          <w:rFonts w:ascii="Gill Sans MT" w:hAnsi="Gill Sans MT"/>
          <w:color w:val="000000"/>
          <w:sz w:val="24"/>
          <w:szCs w:val="24"/>
        </w:rPr>
        <w:t xml:space="preserve">Filming in or near any of the Royal Parks’ playgrounds may only be permitted by special arrangement. When it is permitted an advance notice warning must be clearly displayed. It is advisable to use children whose parents/guardians have given prior permission and signed a release form and who have been cleared through the relevant Local Authority’s Education Welfare Service. </w:t>
      </w:r>
    </w:p>
    <w:p w:rsidR="00941DC1" w:rsidRPr="002D0303" w:rsidRDefault="00941DC1" w:rsidP="00941DC1">
      <w:pPr>
        <w:pStyle w:val="black"/>
        <w:widowControl w:val="0"/>
        <w:numPr>
          <w:ilvl w:val="0"/>
          <w:numId w:val="25"/>
        </w:numPr>
        <w:spacing w:before="0" w:after="120" w:line="240" w:lineRule="auto"/>
        <w:jc w:val="both"/>
        <w:rPr>
          <w:rFonts w:ascii="Gill Sans MT" w:hAnsi="Gill Sans MT"/>
          <w:color w:val="000000"/>
          <w:sz w:val="24"/>
          <w:szCs w:val="24"/>
        </w:rPr>
      </w:pPr>
      <w:r w:rsidRPr="002D0303">
        <w:rPr>
          <w:rFonts w:ascii="Gill Sans MT" w:hAnsi="Gill Sans MT"/>
          <w:b/>
          <w:color w:val="000000"/>
          <w:sz w:val="24"/>
          <w:szCs w:val="24"/>
        </w:rPr>
        <w:t>The Royal Parks will respond to filming and photography requests as quickly as possible and recognizes the deadlines of the film and photographic industries.  Requests with less than 5 days notice however cannot be guaranteed. The Royal Parks will acknowledge receipt of applications within 24 hours and no later than 48hours (office hours only).</w:t>
      </w:r>
    </w:p>
    <w:p w:rsidR="00941DC1" w:rsidRPr="002D0303" w:rsidRDefault="00941DC1" w:rsidP="00941DC1">
      <w:pPr>
        <w:pStyle w:val="black"/>
        <w:widowControl w:val="0"/>
        <w:numPr>
          <w:ilvl w:val="0"/>
          <w:numId w:val="25"/>
        </w:numPr>
        <w:spacing w:before="0" w:after="200" w:line="20" w:lineRule="atLeast"/>
        <w:jc w:val="both"/>
        <w:rPr>
          <w:rFonts w:ascii="Gill Sans MT" w:hAnsi="Gill Sans MT"/>
          <w:color w:val="000000"/>
          <w:sz w:val="24"/>
          <w:szCs w:val="24"/>
        </w:rPr>
      </w:pPr>
      <w:proofErr w:type="spellStart"/>
      <w:r w:rsidRPr="002D0303">
        <w:rPr>
          <w:rFonts w:ascii="Gill Sans MT" w:hAnsi="Gill Sans MT"/>
          <w:color w:val="000000"/>
          <w:sz w:val="24"/>
          <w:szCs w:val="24"/>
        </w:rPr>
        <w:t>Vox</w:t>
      </w:r>
      <w:proofErr w:type="spellEnd"/>
      <w:r w:rsidRPr="002D0303">
        <w:rPr>
          <w:rFonts w:ascii="Gill Sans MT" w:hAnsi="Gill Sans MT"/>
          <w:color w:val="000000"/>
          <w:sz w:val="24"/>
          <w:szCs w:val="24"/>
        </w:rPr>
        <w:t>-pops are not permitted in any of The Royal Parks.</w:t>
      </w:r>
    </w:p>
    <w:p w:rsidR="00941DC1" w:rsidRPr="002D0303" w:rsidRDefault="00941DC1" w:rsidP="00941DC1">
      <w:pPr>
        <w:widowControl w:val="0"/>
        <w:spacing w:after="200" w:line="20" w:lineRule="atLeast"/>
        <w:jc w:val="both"/>
        <w:rPr>
          <w:rFonts w:ascii="Gill Sans MT" w:hAnsi="Gill Sans MT"/>
          <w:b/>
          <w:sz w:val="24"/>
          <w:szCs w:val="24"/>
        </w:rPr>
      </w:pPr>
      <w:r w:rsidRPr="002D0303">
        <w:rPr>
          <w:rFonts w:ascii="Gill Sans MT" w:hAnsi="Gill Sans MT"/>
          <w:b/>
          <w:sz w:val="24"/>
          <w:szCs w:val="24"/>
        </w:rPr>
        <w:t>Filming and Photography Process - How to film in the royal parks</w:t>
      </w:r>
    </w:p>
    <w:p w:rsidR="00941DC1" w:rsidRPr="002D0303" w:rsidRDefault="00941DC1" w:rsidP="00941DC1">
      <w:pPr>
        <w:widowControl w:val="0"/>
        <w:spacing w:after="200" w:line="20" w:lineRule="atLeast"/>
        <w:jc w:val="both"/>
        <w:rPr>
          <w:rFonts w:ascii="Gill Sans MT" w:hAnsi="Gill Sans MT"/>
          <w:sz w:val="24"/>
          <w:szCs w:val="24"/>
        </w:rPr>
      </w:pPr>
      <w:r w:rsidRPr="002D0303">
        <w:rPr>
          <w:rFonts w:ascii="Gill Sans MT" w:hAnsi="Gill Sans MT"/>
          <w:sz w:val="24"/>
          <w:szCs w:val="24"/>
        </w:rPr>
        <w:t>There are six main steps to be achieved through mutual discussion and negotiation:</w:t>
      </w:r>
    </w:p>
    <w:p w:rsidR="00941DC1" w:rsidRPr="002D0303" w:rsidRDefault="00941DC1" w:rsidP="00941DC1">
      <w:pPr>
        <w:widowControl w:val="0"/>
        <w:spacing w:after="120"/>
        <w:jc w:val="both"/>
        <w:rPr>
          <w:rFonts w:ascii="Gill Sans MT" w:hAnsi="Gill Sans MT"/>
          <w:sz w:val="24"/>
          <w:szCs w:val="24"/>
        </w:rPr>
      </w:pPr>
      <w:r w:rsidRPr="002D0303">
        <w:rPr>
          <w:rFonts w:ascii="Gill Sans MT" w:hAnsi="Gill Sans MT"/>
          <w:sz w:val="24"/>
          <w:szCs w:val="24"/>
        </w:rPr>
        <w:t>1. Pre-application advice</w:t>
      </w:r>
    </w:p>
    <w:p w:rsidR="00941DC1" w:rsidRPr="002D0303" w:rsidRDefault="00941DC1" w:rsidP="00941DC1">
      <w:pPr>
        <w:widowControl w:val="0"/>
        <w:spacing w:after="120"/>
        <w:jc w:val="both"/>
        <w:rPr>
          <w:rFonts w:ascii="Gill Sans MT" w:hAnsi="Gill Sans MT"/>
          <w:sz w:val="24"/>
          <w:szCs w:val="24"/>
        </w:rPr>
      </w:pPr>
      <w:r w:rsidRPr="002D0303">
        <w:rPr>
          <w:rFonts w:ascii="Gill Sans MT" w:hAnsi="Gill Sans MT"/>
          <w:sz w:val="24"/>
          <w:szCs w:val="24"/>
        </w:rPr>
        <w:t>2. Formal application and site visit / planning meeting</w:t>
      </w:r>
    </w:p>
    <w:p w:rsidR="00941DC1" w:rsidRPr="002D0303" w:rsidRDefault="00941DC1" w:rsidP="00941DC1">
      <w:pPr>
        <w:widowControl w:val="0"/>
        <w:spacing w:after="120"/>
        <w:jc w:val="both"/>
        <w:rPr>
          <w:rFonts w:ascii="Gill Sans MT" w:hAnsi="Gill Sans MT"/>
          <w:sz w:val="24"/>
          <w:szCs w:val="24"/>
        </w:rPr>
      </w:pPr>
      <w:r w:rsidRPr="002D0303">
        <w:rPr>
          <w:rFonts w:ascii="Gill Sans MT" w:hAnsi="Gill Sans MT"/>
          <w:sz w:val="24"/>
          <w:szCs w:val="24"/>
        </w:rPr>
        <w:t>3. Agree a fee</w:t>
      </w:r>
    </w:p>
    <w:p w:rsidR="00941DC1" w:rsidRPr="002D0303" w:rsidRDefault="00941DC1" w:rsidP="00941DC1">
      <w:pPr>
        <w:widowControl w:val="0"/>
        <w:spacing w:after="120"/>
        <w:jc w:val="both"/>
        <w:rPr>
          <w:rFonts w:ascii="Gill Sans MT" w:hAnsi="Gill Sans MT"/>
          <w:sz w:val="24"/>
          <w:szCs w:val="24"/>
        </w:rPr>
      </w:pPr>
      <w:r w:rsidRPr="002D0303">
        <w:rPr>
          <w:rFonts w:ascii="Gill Sans MT" w:hAnsi="Gill Sans MT"/>
          <w:sz w:val="24"/>
          <w:szCs w:val="24"/>
        </w:rPr>
        <w:t>4. Sign legally binding contract</w:t>
      </w:r>
    </w:p>
    <w:p w:rsidR="00941DC1" w:rsidRPr="002D0303" w:rsidRDefault="00941DC1" w:rsidP="00941DC1">
      <w:pPr>
        <w:widowControl w:val="0"/>
        <w:spacing w:after="120"/>
        <w:jc w:val="both"/>
        <w:rPr>
          <w:rFonts w:ascii="Gill Sans MT" w:hAnsi="Gill Sans MT"/>
          <w:sz w:val="24"/>
          <w:szCs w:val="24"/>
        </w:rPr>
      </w:pPr>
      <w:r w:rsidRPr="002D0303">
        <w:rPr>
          <w:rFonts w:ascii="Gill Sans MT" w:hAnsi="Gill Sans MT"/>
          <w:sz w:val="24"/>
          <w:szCs w:val="24"/>
        </w:rPr>
        <w:t>5. Arrange advance payment</w:t>
      </w:r>
    </w:p>
    <w:p w:rsidR="00941DC1" w:rsidRPr="002D0303" w:rsidRDefault="00941DC1" w:rsidP="00941DC1">
      <w:pPr>
        <w:widowControl w:val="0"/>
        <w:spacing w:after="200" w:line="20" w:lineRule="atLeast"/>
        <w:jc w:val="both"/>
        <w:rPr>
          <w:rFonts w:ascii="Gill Sans MT" w:hAnsi="Gill Sans MT"/>
          <w:b/>
          <w:sz w:val="24"/>
          <w:szCs w:val="24"/>
        </w:rPr>
      </w:pPr>
      <w:r w:rsidRPr="002D0303">
        <w:rPr>
          <w:rFonts w:ascii="Gill Sans MT" w:hAnsi="Gill Sans MT"/>
          <w:sz w:val="24"/>
          <w:szCs w:val="24"/>
        </w:rPr>
        <w:t>6. Debrief</w:t>
      </w:r>
    </w:p>
    <w:p w:rsidR="00941DC1" w:rsidRPr="002D0303" w:rsidRDefault="00941DC1" w:rsidP="00941DC1">
      <w:pPr>
        <w:pStyle w:val="black"/>
        <w:widowControl w:val="0"/>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1. Pre-application advice</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 xml:space="preserve">An initial conversation and/or site visit with location managers (LMs) not familiar with The Royal Parks or planning a large or unusual shoot, is required to discuss the logistics of a request and determine from an early stage what may and may not be achievable. </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 xml:space="preserve">Enquiries should be directed to the Filming office and Events Manager, </w:t>
      </w:r>
      <w:proofErr w:type="spellStart"/>
      <w:r w:rsidRPr="002D0303">
        <w:rPr>
          <w:rFonts w:ascii="Gill Sans MT" w:hAnsi="Gill Sans MT"/>
          <w:color w:val="000000"/>
          <w:sz w:val="24"/>
          <w:szCs w:val="24"/>
        </w:rPr>
        <w:t>Niki</w:t>
      </w:r>
      <w:proofErr w:type="spellEnd"/>
      <w:r w:rsidRPr="002D0303">
        <w:rPr>
          <w:rFonts w:ascii="Gill Sans MT" w:hAnsi="Gill Sans MT"/>
          <w:color w:val="000000"/>
          <w:sz w:val="24"/>
          <w:szCs w:val="24"/>
        </w:rPr>
        <w:t xml:space="preserve"> </w:t>
      </w:r>
      <w:proofErr w:type="spellStart"/>
      <w:r w:rsidRPr="002D0303">
        <w:rPr>
          <w:rFonts w:ascii="Gill Sans MT" w:hAnsi="Gill Sans MT"/>
          <w:color w:val="000000"/>
          <w:sz w:val="24"/>
          <w:szCs w:val="24"/>
        </w:rPr>
        <w:t>Duignan</w:t>
      </w:r>
      <w:proofErr w:type="spellEnd"/>
      <w:r w:rsidRPr="002D0303">
        <w:rPr>
          <w:rFonts w:ascii="Gill Sans MT" w:hAnsi="Gill Sans MT"/>
          <w:color w:val="000000"/>
          <w:sz w:val="24"/>
          <w:szCs w:val="24"/>
        </w:rPr>
        <w:t xml:space="preserve"> and can be made by telephone or email.</w:t>
      </w:r>
    </w:p>
    <w:p w:rsidR="00941DC1" w:rsidRPr="002D0303" w:rsidRDefault="00941DC1" w:rsidP="00941DC1">
      <w:pPr>
        <w:pStyle w:val="black"/>
        <w:widowControl w:val="0"/>
        <w:tabs>
          <w:tab w:val="left" w:pos="567"/>
        </w:tabs>
        <w:spacing w:before="0" w:after="200" w:line="20" w:lineRule="atLeast"/>
        <w:jc w:val="both"/>
        <w:rPr>
          <w:rFonts w:ascii="Gill Sans MT" w:hAnsi="Gill Sans MT"/>
          <w:color w:val="000000"/>
          <w:sz w:val="24"/>
          <w:szCs w:val="24"/>
        </w:rPr>
      </w:pPr>
      <w:proofErr w:type="spellStart"/>
      <w:r w:rsidRPr="002D0303">
        <w:rPr>
          <w:rFonts w:ascii="Gill Sans MT" w:hAnsi="Gill Sans MT"/>
          <w:color w:val="000000"/>
          <w:sz w:val="24"/>
          <w:szCs w:val="24"/>
        </w:rPr>
        <w:t>Niki</w:t>
      </w:r>
      <w:proofErr w:type="spellEnd"/>
      <w:r w:rsidRPr="002D0303">
        <w:rPr>
          <w:rFonts w:ascii="Gill Sans MT" w:hAnsi="Gill Sans MT"/>
          <w:color w:val="000000"/>
          <w:sz w:val="24"/>
          <w:szCs w:val="24"/>
        </w:rPr>
        <w:t xml:space="preserve"> </w:t>
      </w:r>
      <w:proofErr w:type="spellStart"/>
      <w:r w:rsidRPr="002D0303">
        <w:rPr>
          <w:rFonts w:ascii="Gill Sans MT" w:hAnsi="Gill Sans MT"/>
          <w:color w:val="000000"/>
          <w:sz w:val="24"/>
          <w:szCs w:val="24"/>
        </w:rPr>
        <w:t>Duignan</w:t>
      </w:r>
      <w:proofErr w:type="spellEnd"/>
    </w:p>
    <w:p w:rsidR="00941DC1" w:rsidRPr="002D0303" w:rsidRDefault="00941DC1" w:rsidP="00941DC1">
      <w:pPr>
        <w:pStyle w:val="black"/>
        <w:widowControl w:val="0"/>
        <w:tabs>
          <w:tab w:val="left" w:pos="567"/>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Filming &amp; Events Manager</w:t>
      </w:r>
    </w:p>
    <w:p w:rsidR="00941DC1" w:rsidRPr="002D0303" w:rsidRDefault="00941DC1" w:rsidP="00941DC1">
      <w:pPr>
        <w:pStyle w:val="black"/>
        <w:widowControl w:val="0"/>
        <w:tabs>
          <w:tab w:val="left" w:pos="567"/>
        </w:tabs>
        <w:spacing w:before="0" w:after="200" w:line="20" w:lineRule="atLeast"/>
        <w:jc w:val="both"/>
        <w:rPr>
          <w:rStyle w:val="Strong1"/>
          <w:rFonts w:ascii="Gill Sans MT" w:hAnsi="Gill Sans MT"/>
          <w:sz w:val="24"/>
          <w:szCs w:val="24"/>
        </w:rPr>
      </w:pPr>
      <w:r w:rsidRPr="002D0303">
        <w:rPr>
          <w:rStyle w:val="Strong1"/>
          <w:rFonts w:ascii="Gill Sans MT" w:hAnsi="Gill Sans MT"/>
          <w:sz w:val="24"/>
          <w:szCs w:val="24"/>
        </w:rPr>
        <w:t>0300 061 2110 or 0300 061 2111</w:t>
      </w:r>
    </w:p>
    <w:p w:rsidR="00941DC1" w:rsidRPr="002D0303" w:rsidRDefault="001A790D" w:rsidP="00941DC1">
      <w:pPr>
        <w:pStyle w:val="black"/>
        <w:widowControl w:val="0"/>
        <w:tabs>
          <w:tab w:val="left" w:pos="567"/>
        </w:tabs>
        <w:spacing w:before="0" w:after="200" w:line="20" w:lineRule="atLeast"/>
        <w:jc w:val="both"/>
        <w:rPr>
          <w:rFonts w:ascii="Gill Sans MT" w:hAnsi="Gill Sans MT"/>
          <w:color w:val="000000"/>
          <w:sz w:val="24"/>
          <w:szCs w:val="24"/>
        </w:rPr>
      </w:pPr>
      <w:hyperlink r:id="rId12" w:history="1">
        <w:r w:rsidR="00941DC1" w:rsidRPr="002D0303">
          <w:rPr>
            <w:rStyle w:val="Hyperlink"/>
            <w:rFonts w:ascii="Gill Sans MT" w:hAnsi="Gill Sans MT"/>
            <w:b/>
            <w:sz w:val="24"/>
            <w:szCs w:val="24"/>
          </w:rPr>
          <w:t>film@royalparks.gsi.gov.uk</w:t>
        </w:r>
      </w:hyperlink>
    </w:p>
    <w:p w:rsidR="00941DC1" w:rsidRPr="002D0303" w:rsidRDefault="00941DC1" w:rsidP="00941DC1">
      <w:pPr>
        <w:pStyle w:val="black"/>
        <w:widowControl w:val="0"/>
        <w:tabs>
          <w:tab w:val="left" w:pos="0"/>
          <w:tab w:val="left" w:pos="1980"/>
        </w:tabs>
        <w:spacing w:before="0" w:after="200" w:line="20" w:lineRule="atLeast"/>
        <w:jc w:val="both"/>
        <w:rPr>
          <w:rFonts w:ascii="Gill Sans MT" w:hAnsi="Gill Sans MT"/>
          <w:b/>
          <w:color w:val="000000"/>
          <w:sz w:val="24"/>
          <w:szCs w:val="24"/>
        </w:rPr>
      </w:pPr>
      <w:r w:rsidRPr="002D0303">
        <w:rPr>
          <w:rFonts w:ascii="Gill Sans MT" w:hAnsi="Gill Sans MT"/>
          <w:color w:val="000000"/>
          <w:sz w:val="24"/>
          <w:szCs w:val="24"/>
        </w:rPr>
        <w:t>Filmmakers must provide</w:t>
      </w:r>
      <w:r w:rsidRPr="002D0303">
        <w:rPr>
          <w:rFonts w:ascii="Gill Sans MT" w:hAnsi="Gill Sans MT"/>
          <w:b/>
          <w:color w:val="000000"/>
          <w:sz w:val="24"/>
          <w:szCs w:val="24"/>
        </w:rPr>
        <w:t xml:space="preserve"> </w:t>
      </w:r>
      <w:r w:rsidRPr="002D0303">
        <w:rPr>
          <w:rFonts w:ascii="Gill Sans MT" w:hAnsi="Gill Sans MT"/>
          <w:color w:val="000000"/>
          <w:sz w:val="24"/>
          <w:szCs w:val="24"/>
        </w:rPr>
        <w:t>as much detailed information as possible, including dates/times, proposed locations, content and nature of script, crew numbers and public liability insurance details.</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 xml:space="preserve">Location Managers and Producers will be given early warning when any aspect of their proposal may not be possible and The Royal Parks will always strive to find a compromise or alternative location. </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Following a discussion to agree activities the LM should submit a formal application in writing.</w:t>
      </w:r>
    </w:p>
    <w:p w:rsidR="00941DC1" w:rsidRPr="002D0303" w:rsidRDefault="00941DC1" w:rsidP="00941DC1">
      <w:pPr>
        <w:pStyle w:val="black"/>
        <w:widowControl w:val="0"/>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2. Formal application and planning</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The request should be put in writing using The Royal Parks’</w:t>
      </w:r>
      <w:r w:rsidRPr="002D0303">
        <w:rPr>
          <w:rFonts w:ascii="Gill Sans MT" w:hAnsi="Gill Sans MT"/>
          <w:b/>
          <w:color w:val="000000"/>
          <w:sz w:val="24"/>
          <w:szCs w:val="24"/>
        </w:rPr>
        <w:t xml:space="preserve"> </w:t>
      </w:r>
      <w:r w:rsidRPr="002D0303">
        <w:rPr>
          <w:rFonts w:ascii="Gill Sans MT" w:hAnsi="Gill Sans MT"/>
          <w:color w:val="000000"/>
          <w:sz w:val="24"/>
          <w:szCs w:val="24"/>
        </w:rPr>
        <w:t xml:space="preserve">online application form. </w:t>
      </w:r>
      <w:bookmarkStart w:id="73" w:name="OLE_LINK3"/>
      <w:r w:rsidR="001A790D" w:rsidRPr="002D0303">
        <w:rPr>
          <w:rFonts w:ascii="Gill Sans MT" w:hAnsi="Gill Sans MT"/>
          <w:color w:val="000000"/>
          <w:sz w:val="24"/>
          <w:szCs w:val="24"/>
        </w:rPr>
        <w:fldChar w:fldCharType="begin"/>
      </w:r>
      <w:r w:rsidRPr="002D0303">
        <w:rPr>
          <w:rFonts w:ascii="Gill Sans MT" w:hAnsi="Gill Sans MT"/>
          <w:color w:val="000000"/>
          <w:sz w:val="24"/>
          <w:szCs w:val="24"/>
        </w:rPr>
        <w:instrText xml:space="preserve"> HYPERLINK "http://www.</w:instrText>
      </w:r>
      <w:r w:rsidRPr="002D0303">
        <w:rPr>
          <w:rFonts w:ascii="Gill Sans MT" w:hAnsi="Gill Sans MT"/>
          <w:color w:val="auto"/>
          <w:sz w:val="24"/>
          <w:szCs w:val="24"/>
        </w:rPr>
        <w:instrText>filmroyalparks.org.uk</w:instrText>
      </w:r>
      <w:r w:rsidRPr="002D0303">
        <w:rPr>
          <w:rFonts w:ascii="Gill Sans MT" w:hAnsi="Gill Sans MT"/>
          <w:color w:val="000000"/>
          <w:sz w:val="24"/>
          <w:szCs w:val="24"/>
        </w:rPr>
        <w:instrText xml:space="preserve">" </w:instrText>
      </w:r>
      <w:r w:rsidR="001A790D" w:rsidRPr="002D0303">
        <w:rPr>
          <w:rFonts w:ascii="Gill Sans MT" w:hAnsi="Gill Sans MT"/>
          <w:color w:val="000000"/>
          <w:sz w:val="24"/>
          <w:szCs w:val="24"/>
        </w:rPr>
        <w:fldChar w:fldCharType="separate"/>
      </w:r>
      <w:r w:rsidRPr="002D0303">
        <w:rPr>
          <w:rStyle w:val="Hyperlink"/>
          <w:rFonts w:ascii="Gill Sans MT" w:hAnsi="Gill Sans MT"/>
          <w:sz w:val="24"/>
          <w:szCs w:val="24"/>
        </w:rPr>
        <w:t>www.filmroyalparks.org.uk</w:t>
      </w:r>
      <w:r w:rsidR="001A790D" w:rsidRPr="002D0303">
        <w:rPr>
          <w:rFonts w:ascii="Gill Sans MT" w:hAnsi="Gill Sans MT"/>
          <w:color w:val="000000"/>
          <w:sz w:val="24"/>
          <w:szCs w:val="24"/>
        </w:rPr>
        <w:fldChar w:fldCharType="end"/>
      </w:r>
      <w:r w:rsidRPr="002D0303">
        <w:rPr>
          <w:rFonts w:ascii="Gill Sans MT" w:hAnsi="Gill Sans MT"/>
          <w:color w:val="auto"/>
          <w:sz w:val="24"/>
          <w:szCs w:val="24"/>
        </w:rPr>
        <w:t xml:space="preserve"> </w:t>
      </w:r>
      <w:bookmarkEnd w:id="73"/>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A copy of Public Liability Insurance (recommended minimum £5 million. £10 million for large-scale production) should be included along with a method statement and risk assessment.</w:t>
      </w:r>
    </w:p>
    <w:p w:rsidR="00941DC1" w:rsidRPr="002D0303" w:rsidRDefault="00941DC1" w:rsidP="00941DC1">
      <w:pPr>
        <w:pStyle w:val="black"/>
        <w:widowControl w:val="0"/>
        <w:tabs>
          <w:tab w:val="left" w:pos="0"/>
        </w:tabs>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Receipt of a formal application will be acknowledged within 24 hours and no later than 48hours.</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The website address for the Location Filming in London Code of Practice can be found on the</w:t>
      </w:r>
      <w:r w:rsidRPr="002D0303">
        <w:rPr>
          <w:rFonts w:ascii="Gill Sans MT" w:hAnsi="Gill Sans MT"/>
          <w:color w:val="000000"/>
          <w:sz w:val="24"/>
          <w:szCs w:val="24"/>
          <w:lang w:val="en-GB"/>
        </w:rPr>
        <w:t xml:space="preserve"> Licence</w:t>
      </w:r>
      <w:r w:rsidRPr="002D0303">
        <w:rPr>
          <w:rFonts w:ascii="Gill Sans MT" w:hAnsi="Gill Sans MT"/>
          <w:color w:val="000000"/>
          <w:sz w:val="24"/>
          <w:szCs w:val="24"/>
        </w:rPr>
        <w:t xml:space="preserve"> to Film and adhering to it will be a legally binding requirement. </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Each application will be assessed on a case-by-case basis, taking into account the various sensitivities and other commitments of the Parks but with a flexible approach aimed at helping LMs to meet their creative brief.</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Depending on the scale of filming, a planning meeting(s) and / or site visit(s) to confirm logistical arrangements may be advised at this stage once the request has been generally agreed.</w:t>
      </w:r>
    </w:p>
    <w:p w:rsidR="00941DC1" w:rsidRPr="002D0303" w:rsidRDefault="00941DC1" w:rsidP="00941DC1">
      <w:pPr>
        <w:pStyle w:val="black"/>
        <w:widowControl w:val="0"/>
        <w:tabs>
          <w:tab w:val="left" w:pos="0"/>
        </w:tabs>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3. Fee</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 xml:space="preserve">The Royal Parks is committed to proactively raising income to benefit the conservation and presentation of the Parks and will therefore charge for location filming in most cases. </w:t>
      </w:r>
      <w:r w:rsidR="00D71F8B" w:rsidRPr="002D0303">
        <w:rPr>
          <w:rFonts w:ascii="Gill Sans MT" w:hAnsi="Gill Sans MT"/>
          <w:color w:val="000000"/>
          <w:sz w:val="24"/>
          <w:szCs w:val="24"/>
        </w:rPr>
        <w:t xml:space="preserve"> </w:t>
      </w:r>
      <w:r w:rsidRPr="002D0303">
        <w:rPr>
          <w:rFonts w:ascii="Gill Sans MT" w:hAnsi="Gill Sans MT"/>
          <w:color w:val="000000"/>
          <w:sz w:val="24"/>
          <w:szCs w:val="24"/>
        </w:rPr>
        <w:t>The fee will include administration but exclude VAT.</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A broad outline of the fee structure is available on The Royal Parks website (</w:t>
      </w:r>
      <w:hyperlink r:id="rId13" w:history="1">
        <w:r w:rsidRPr="002D0303">
          <w:rPr>
            <w:rStyle w:val="Hyperlink"/>
            <w:rFonts w:ascii="Gill Sans MT" w:hAnsi="Gill Sans MT"/>
            <w:sz w:val="24"/>
            <w:szCs w:val="24"/>
          </w:rPr>
          <w:t>www.royalparks.org.uk/business/filming.cfm</w:t>
        </w:r>
      </w:hyperlink>
      <w:r w:rsidRPr="002D0303">
        <w:rPr>
          <w:rFonts w:ascii="Gill Sans MT" w:hAnsi="Gill Sans MT"/>
          <w:color w:val="000000"/>
          <w:sz w:val="24"/>
          <w:szCs w:val="24"/>
        </w:rPr>
        <w:t xml:space="preserve">). </w:t>
      </w:r>
      <w:r w:rsidR="00D71F8B" w:rsidRPr="002D0303">
        <w:rPr>
          <w:rFonts w:ascii="Gill Sans MT" w:hAnsi="Gill Sans MT"/>
          <w:color w:val="000000"/>
          <w:sz w:val="24"/>
          <w:szCs w:val="24"/>
        </w:rPr>
        <w:t xml:space="preserve"> </w:t>
      </w:r>
      <w:r w:rsidRPr="002D0303">
        <w:rPr>
          <w:rFonts w:ascii="Gill Sans MT" w:hAnsi="Gill Sans MT"/>
          <w:color w:val="000000"/>
          <w:sz w:val="24"/>
          <w:szCs w:val="24"/>
        </w:rPr>
        <w:t>This is intended as a guide only.</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Any additional services based on an LM’s specific requirements will be charged at co</w:t>
      </w:r>
      <w:r w:rsidR="00781DE1" w:rsidRPr="002D0303">
        <w:rPr>
          <w:rFonts w:ascii="Gill Sans MT" w:hAnsi="Gill Sans MT"/>
          <w:color w:val="000000"/>
          <w:sz w:val="24"/>
          <w:szCs w:val="24"/>
        </w:rPr>
        <w:t>st.</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Filming or photography cancelled at late notice may be charged a cancellation fee.</w:t>
      </w:r>
    </w:p>
    <w:p w:rsidR="00941DC1" w:rsidRPr="002D0303" w:rsidRDefault="00941DC1" w:rsidP="00941DC1">
      <w:pPr>
        <w:pStyle w:val="black"/>
        <w:widowControl w:val="0"/>
        <w:tabs>
          <w:tab w:val="left" w:pos="0"/>
        </w:tabs>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4. Sign Filming Location Agreement</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 xml:space="preserve">A formal location agreement will be issued, confirming all mutually agreed arrangements and restrictions. </w:t>
      </w:r>
      <w:r w:rsidR="00D71F8B" w:rsidRPr="002D0303">
        <w:rPr>
          <w:rFonts w:ascii="Gill Sans MT" w:hAnsi="Gill Sans MT"/>
          <w:color w:val="000000"/>
          <w:sz w:val="24"/>
          <w:szCs w:val="24"/>
        </w:rPr>
        <w:t xml:space="preserve"> </w:t>
      </w:r>
      <w:r w:rsidRPr="002D0303">
        <w:rPr>
          <w:rFonts w:ascii="Gill Sans MT" w:hAnsi="Gill Sans MT"/>
          <w:color w:val="000000"/>
          <w:sz w:val="24"/>
          <w:szCs w:val="24"/>
        </w:rPr>
        <w:t xml:space="preserve">A copy signed by both parties must be lodged with the Royal Parks and with the film-maker. </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Filming cannot proceed unless a legally binding License is in place.</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Changes proposed once the location agreement has been signed must be mutually agreed in writing and appended to the original License.</w:t>
      </w:r>
    </w:p>
    <w:p w:rsidR="00941DC1" w:rsidRPr="002D0303" w:rsidRDefault="00941DC1" w:rsidP="00941DC1">
      <w:pPr>
        <w:pStyle w:val="black"/>
        <w:widowControl w:val="0"/>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5. Arrange Advance Payment</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Payment must be made in advance of filming by</w:t>
      </w:r>
      <w:r w:rsidRPr="002D0303">
        <w:rPr>
          <w:rFonts w:ascii="Gill Sans MT" w:hAnsi="Gill Sans MT"/>
          <w:color w:val="000000"/>
          <w:sz w:val="24"/>
          <w:szCs w:val="24"/>
          <w:lang w:val="en-GB"/>
        </w:rPr>
        <w:t xml:space="preserve"> cheque, </w:t>
      </w:r>
      <w:r w:rsidRPr="002D0303">
        <w:rPr>
          <w:rFonts w:ascii="Gill Sans MT" w:hAnsi="Gill Sans MT"/>
          <w:color w:val="000000"/>
          <w:sz w:val="24"/>
          <w:szCs w:val="24"/>
        </w:rPr>
        <w:t xml:space="preserve">credit card or BACS. A BACS payment requires a purchase order number to be provided in order for The Royal Parks to issue an invoice. </w:t>
      </w:r>
      <w:r w:rsidR="00D71F8B" w:rsidRPr="002D0303">
        <w:rPr>
          <w:rFonts w:ascii="Gill Sans MT" w:hAnsi="Gill Sans MT"/>
          <w:color w:val="000000"/>
          <w:sz w:val="24"/>
          <w:szCs w:val="24"/>
        </w:rPr>
        <w:t xml:space="preserve"> </w:t>
      </w:r>
      <w:r w:rsidRPr="002D0303">
        <w:rPr>
          <w:rFonts w:ascii="Gill Sans MT" w:hAnsi="Gill Sans MT"/>
          <w:color w:val="000000"/>
          <w:sz w:val="24"/>
          <w:szCs w:val="24"/>
        </w:rPr>
        <w:t>Filmmakers will be issued with a receipt as soon as possible.</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Depending on the nature and scale of the project, a bond may be required to safeguard against damage and / or reinstatement.</w:t>
      </w:r>
    </w:p>
    <w:p w:rsidR="00941DC1" w:rsidRPr="002D0303" w:rsidRDefault="00941DC1" w:rsidP="00941DC1">
      <w:pPr>
        <w:pStyle w:val="black"/>
        <w:widowControl w:val="0"/>
        <w:spacing w:before="0" w:after="200" w:line="20" w:lineRule="atLeast"/>
        <w:jc w:val="both"/>
        <w:rPr>
          <w:rFonts w:ascii="Gill Sans MT" w:hAnsi="Gill Sans MT"/>
          <w:b/>
          <w:color w:val="000000"/>
          <w:sz w:val="24"/>
          <w:szCs w:val="24"/>
        </w:rPr>
      </w:pPr>
      <w:r w:rsidRPr="002D0303">
        <w:rPr>
          <w:rFonts w:ascii="Gill Sans MT" w:hAnsi="Gill Sans MT"/>
          <w:b/>
          <w:color w:val="000000"/>
          <w:sz w:val="24"/>
          <w:szCs w:val="24"/>
        </w:rPr>
        <w:t>6. De-brief</w:t>
      </w:r>
    </w:p>
    <w:p w:rsidR="00941DC1" w:rsidRPr="002D0303" w:rsidRDefault="00941DC1" w:rsidP="00941DC1">
      <w:pPr>
        <w:pStyle w:val="black"/>
        <w:widowControl w:val="0"/>
        <w:tabs>
          <w:tab w:val="left" w:pos="0"/>
        </w:tabs>
        <w:spacing w:before="0" w:after="200" w:line="20" w:lineRule="atLeast"/>
        <w:jc w:val="both"/>
        <w:rPr>
          <w:rFonts w:ascii="Gill Sans MT" w:hAnsi="Gill Sans MT"/>
          <w:color w:val="000000"/>
          <w:sz w:val="24"/>
          <w:szCs w:val="24"/>
        </w:rPr>
      </w:pPr>
      <w:r w:rsidRPr="002D0303">
        <w:rPr>
          <w:rFonts w:ascii="Gill Sans MT" w:hAnsi="Gill Sans MT"/>
          <w:color w:val="000000"/>
          <w:sz w:val="24"/>
          <w:szCs w:val="24"/>
        </w:rPr>
        <w:t>The Royal Parks welcomes a conversation or meeting once filming is completed to discuss what worked and what didn’t in order to continually improve the service to filmmakers.</w:t>
      </w:r>
      <w:r w:rsidR="00D71F8B" w:rsidRPr="002D0303">
        <w:rPr>
          <w:rFonts w:ascii="Gill Sans MT" w:hAnsi="Gill Sans MT"/>
          <w:color w:val="000000"/>
          <w:sz w:val="24"/>
          <w:szCs w:val="24"/>
        </w:rPr>
        <w:t xml:space="preserve"> </w:t>
      </w:r>
      <w:r w:rsidRPr="002D0303">
        <w:rPr>
          <w:rFonts w:ascii="Gill Sans MT" w:hAnsi="Gill Sans MT"/>
          <w:color w:val="000000"/>
          <w:sz w:val="24"/>
          <w:szCs w:val="24"/>
        </w:rPr>
        <w:t xml:space="preserve"> The Royal Parks may, at their discretion, and normally for large shoots request a formal de-brief.</w:t>
      </w:r>
    </w:p>
    <w:sectPr w:rsidR="00941DC1" w:rsidRPr="002D0303" w:rsidSect="004C5A04">
      <w:footerReference w:type="default" r:id="rId14"/>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8DB" w:rsidRDefault="002268DB" w:rsidP="008F369E">
      <w:r>
        <w:separator/>
      </w:r>
    </w:p>
  </w:endnote>
  <w:endnote w:type="continuationSeparator" w:id="0">
    <w:p w:rsidR="002268DB" w:rsidRDefault="002268DB" w:rsidP="008F369E">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Lucida Grande">
    <w:altName w:val="Courier New"/>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sz w:val="24"/>
        <w:szCs w:val="22"/>
      </w:rPr>
      <w:id w:val="15636698"/>
      <w:docPartObj>
        <w:docPartGallery w:val="Page Numbers (Bottom of Page)"/>
        <w:docPartUnique/>
      </w:docPartObj>
    </w:sdtPr>
    <w:sdtContent>
      <w:sdt>
        <w:sdtPr>
          <w:rPr>
            <w:rFonts w:ascii="Gill Sans MT" w:hAnsi="Gill Sans MT"/>
            <w:sz w:val="24"/>
            <w:szCs w:val="22"/>
          </w:rPr>
          <w:id w:val="565050477"/>
          <w:docPartObj>
            <w:docPartGallery w:val="Page Numbers (Top of Page)"/>
            <w:docPartUnique/>
          </w:docPartObj>
        </w:sdtPr>
        <w:sdtContent>
          <w:p w:rsidR="002268DB" w:rsidRPr="00B91A29" w:rsidRDefault="002268DB" w:rsidP="00265172">
            <w:pPr>
              <w:pStyle w:val="Footer"/>
              <w:jc w:val="right"/>
              <w:rPr>
                <w:rFonts w:ascii="Gill Sans MT" w:hAnsi="Gill Sans MT"/>
                <w:sz w:val="24"/>
                <w:szCs w:val="22"/>
              </w:rPr>
            </w:pPr>
            <w:r w:rsidRPr="00B91A29">
              <w:rPr>
                <w:rFonts w:ascii="Gill Sans MT" w:hAnsi="Gill Sans MT"/>
                <w:sz w:val="24"/>
                <w:szCs w:val="22"/>
              </w:rPr>
              <w:t xml:space="preserve">Page </w:t>
            </w:r>
            <w:r w:rsidR="001A790D" w:rsidRPr="00B91A29">
              <w:rPr>
                <w:rFonts w:ascii="Gill Sans MT" w:hAnsi="Gill Sans MT"/>
                <w:sz w:val="24"/>
                <w:szCs w:val="22"/>
              </w:rPr>
              <w:fldChar w:fldCharType="begin"/>
            </w:r>
            <w:r w:rsidRPr="00B91A29">
              <w:rPr>
                <w:rFonts w:ascii="Gill Sans MT" w:hAnsi="Gill Sans MT"/>
                <w:sz w:val="24"/>
                <w:szCs w:val="22"/>
              </w:rPr>
              <w:instrText xml:space="preserve"> PAGE </w:instrText>
            </w:r>
            <w:r w:rsidR="001A790D" w:rsidRPr="00B91A29">
              <w:rPr>
                <w:rFonts w:ascii="Gill Sans MT" w:hAnsi="Gill Sans MT"/>
                <w:sz w:val="24"/>
                <w:szCs w:val="22"/>
              </w:rPr>
              <w:fldChar w:fldCharType="separate"/>
            </w:r>
            <w:r w:rsidR="00EA153A">
              <w:rPr>
                <w:rFonts w:ascii="Gill Sans MT" w:hAnsi="Gill Sans MT"/>
                <w:noProof/>
                <w:sz w:val="24"/>
                <w:szCs w:val="22"/>
              </w:rPr>
              <w:t>17</w:t>
            </w:r>
            <w:r w:rsidR="001A790D" w:rsidRPr="00B91A29">
              <w:rPr>
                <w:rFonts w:ascii="Gill Sans MT" w:hAnsi="Gill Sans MT"/>
                <w:sz w:val="24"/>
                <w:szCs w:val="22"/>
              </w:rPr>
              <w:fldChar w:fldCharType="end"/>
            </w:r>
            <w:r w:rsidRPr="00B91A29">
              <w:rPr>
                <w:rFonts w:ascii="Gill Sans MT" w:hAnsi="Gill Sans MT"/>
                <w:sz w:val="24"/>
                <w:szCs w:val="22"/>
              </w:rPr>
              <w:t xml:space="preserve"> of </w:t>
            </w:r>
            <w:r w:rsidR="001A790D" w:rsidRPr="00B91A29">
              <w:rPr>
                <w:rFonts w:ascii="Gill Sans MT" w:hAnsi="Gill Sans MT"/>
                <w:sz w:val="24"/>
                <w:szCs w:val="22"/>
              </w:rPr>
              <w:fldChar w:fldCharType="begin"/>
            </w:r>
            <w:r w:rsidRPr="00B91A29">
              <w:rPr>
                <w:rFonts w:ascii="Gill Sans MT" w:hAnsi="Gill Sans MT"/>
                <w:sz w:val="24"/>
                <w:szCs w:val="22"/>
              </w:rPr>
              <w:instrText xml:space="preserve"> NUMPAGES  </w:instrText>
            </w:r>
            <w:r w:rsidR="001A790D" w:rsidRPr="00B91A29">
              <w:rPr>
                <w:rFonts w:ascii="Gill Sans MT" w:hAnsi="Gill Sans MT"/>
                <w:sz w:val="24"/>
                <w:szCs w:val="22"/>
              </w:rPr>
              <w:fldChar w:fldCharType="separate"/>
            </w:r>
            <w:r w:rsidR="00EA153A">
              <w:rPr>
                <w:rFonts w:ascii="Gill Sans MT" w:hAnsi="Gill Sans MT"/>
                <w:noProof/>
                <w:sz w:val="24"/>
                <w:szCs w:val="22"/>
              </w:rPr>
              <w:t>24</w:t>
            </w:r>
            <w:r w:rsidR="001A790D" w:rsidRPr="00B91A29">
              <w:rPr>
                <w:rFonts w:ascii="Gill Sans MT" w:hAnsi="Gill Sans MT"/>
                <w:sz w:val="24"/>
                <w:szCs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8DB" w:rsidRDefault="002268DB" w:rsidP="008F369E">
      <w:r>
        <w:separator/>
      </w:r>
    </w:p>
  </w:footnote>
  <w:footnote w:type="continuationSeparator" w:id="0">
    <w:p w:rsidR="002268DB" w:rsidRDefault="002268DB" w:rsidP="008F3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5BB6"/>
    <w:multiLevelType w:val="hybridMultilevel"/>
    <w:tmpl w:val="D68C3340"/>
    <w:lvl w:ilvl="0" w:tplc="7362DBE6">
      <w:start w:val="1"/>
      <w:numFmt w:val="lowerRoman"/>
      <w:lvlText w:val="%1)"/>
      <w:lvlJc w:val="left"/>
      <w:pPr>
        <w:tabs>
          <w:tab w:val="num" w:pos="1774"/>
        </w:tabs>
        <w:ind w:left="1774" w:hanging="780"/>
      </w:pPr>
      <w:rPr>
        <w:rFonts w:ascii="Gill Sans MT" w:hAnsi="Gill Sans MT" w:hint="default"/>
      </w:rPr>
    </w:lvl>
    <w:lvl w:ilvl="1" w:tplc="08090019" w:tentative="1">
      <w:start w:val="1"/>
      <w:numFmt w:val="lowerLetter"/>
      <w:lvlText w:val="%2."/>
      <w:lvlJc w:val="left"/>
      <w:pPr>
        <w:tabs>
          <w:tab w:val="num" w:pos="1054"/>
        </w:tabs>
        <w:ind w:left="1054" w:hanging="360"/>
      </w:pPr>
    </w:lvl>
    <w:lvl w:ilvl="2" w:tplc="0809001B" w:tentative="1">
      <w:start w:val="1"/>
      <w:numFmt w:val="lowerRoman"/>
      <w:lvlText w:val="%3."/>
      <w:lvlJc w:val="right"/>
      <w:pPr>
        <w:tabs>
          <w:tab w:val="num" w:pos="1774"/>
        </w:tabs>
        <w:ind w:left="1774" w:hanging="180"/>
      </w:pPr>
    </w:lvl>
    <w:lvl w:ilvl="3" w:tplc="0809000F" w:tentative="1">
      <w:start w:val="1"/>
      <w:numFmt w:val="decimal"/>
      <w:lvlText w:val="%4."/>
      <w:lvlJc w:val="left"/>
      <w:pPr>
        <w:tabs>
          <w:tab w:val="num" w:pos="2494"/>
        </w:tabs>
        <w:ind w:left="2494" w:hanging="360"/>
      </w:pPr>
    </w:lvl>
    <w:lvl w:ilvl="4" w:tplc="08090019" w:tentative="1">
      <w:start w:val="1"/>
      <w:numFmt w:val="lowerLetter"/>
      <w:lvlText w:val="%5."/>
      <w:lvlJc w:val="left"/>
      <w:pPr>
        <w:tabs>
          <w:tab w:val="num" w:pos="3214"/>
        </w:tabs>
        <w:ind w:left="3214" w:hanging="360"/>
      </w:pPr>
    </w:lvl>
    <w:lvl w:ilvl="5" w:tplc="0809001B" w:tentative="1">
      <w:start w:val="1"/>
      <w:numFmt w:val="lowerRoman"/>
      <w:lvlText w:val="%6."/>
      <w:lvlJc w:val="right"/>
      <w:pPr>
        <w:tabs>
          <w:tab w:val="num" w:pos="3934"/>
        </w:tabs>
        <w:ind w:left="3934" w:hanging="180"/>
      </w:pPr>
    </w:lvl>
    <w:lvl w:ilvl="6" w:tplc="0809000F" w:tentative="1">
      <w:start w:val="1"/>
      <w:numFmt w:val="decimal"/>
      <w:lvlText w:val="%7."/>
      <w:lvlJc w:val="left"/>
      <w:pPr>
        <w:tabs>
          <w:tab w:val="num" w:pos="4654"/>
        </w:tabs>
        <w:ind w:left="4654" w:hanging="360"/>
      </w:pPr>
    </w:lvl>
    <w:lvl w:ilvl="7" w:tplc="08090019" w:tentative="1">
      <w:start w:val="1"/>
      <w:numFmt w:val="lowerLetter"/>
      <w:lvlText w:val="%8."/>
      <w:lvlJc w:val="left"/>
      <w:pPr>
        <w:tabs>
          <w:tab w:val="num" w:pos="5374"/>
        </w:tabs>
        <w:ind w:left="5374" w:hanging="360"/>
      </w:pPr>
    </w:lvl>
    <w:lvl w:ilvl="8" w:tplc="0809001B" w:tentative="1">
      <w:start w:val="1"/>
      <w:numFmt w:val="lowerRoman"/>
      <w:lvlText w:val="%9."/>
      <w:lvlJc w:val="right"/>
      <w:pPr>
        <w:tabs>
          <w:tab w:val="num" w:pos="6094"/>
        </w:tabs>
        <w:ind w:left="6094" w:hanging="180"/>
      </w:pPr>
    </w:lvl>
  </w:abstractNum>
  <w:abstractNum w:abstractNumId="1">
    <w:nsid w:val="0D6223A6"/>
    <w:multiLevelType w:val="hybridMultilevel"/>
    <w:tmpl w:val="42C011F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0DDB3623"/>
    <w:multiLevelType w:val="hybridMultilevel"/>
    <w:tmpl w:val="2EDE84EA"/>
    <w:lvl w:ilvl="0" w:tplc="697E854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DE65E99"/>
    <w:multiLevelType w:val="hybridMultilevel"/>
    <w:tmpl w:val="AB7E88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57771A"/>
    <w:multiLevelType w:val="hybridMultilevel"/>
    <w:tmpl w:val="06D6AF5E"/>
    <w:lvl w:ilvl="0" w:tplc="FF0288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7942DF1"/>
    <w:multiLevelType w:val="multilevel"/>
    <w:tmpl w:val="40461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D02938"/>
    <w:multiLevelType w:val="hybridMultilevel"/>
    <w:tmpl w:val="C5C0FE50"/>
    <w:lvl w:ilvl="0" w:tplc="4606B49E">
      <w:start w:val="1"/>
      <w:numFmt w:val="lowerLetter"/>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D736EFD"/>
    <w:multiLevelType w:val="hybridMultilevel"/>
    <w:tmpl w:val="24A0812E"/>
    <w:lvl w:ilvl="0" w:tplc="2BB4E022">
      <w:start w:val="1"/>
      <w:numFmt w:val="lowerRoman"/>
      <w:lvlText w:val="%1)"/>
      <w:lvlJc w:val="left"/>
      <w:pPr>
        <w:ind w:left="1429" w:hanging="360"/>
      </w:pPr>
      <w:rPr>
        <w:rFonts w:ascii="Gill Sans MT" w:hAnsi="Gill Sans MT"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1FB93C82"/>
    <w:multiLevelType w:val="hybridMultilevel"/>
    <w:tmpl w:val="F1A26A6A"/>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ind w:left="873" w:hanging="360"/>
      </w:pPr>
      <w:rPr>
        <w:rFonts w:ascii="Courier New" w:hAnsi="Courier New" w:hint="default"/>
      </w:rPr>
    </w:lvl>
    <w:lvl w:ilvl="2" w:tplc="FFFFFFFF">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9">
    <w:nsid w:val="21C94C96"/>
    <w:multiLevelType w:val="multilevel"/>
    <w:tmpl w:val="9B3E17E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20A0057"/>
    <w:multiLevelType w:val="hybridMultilevel"/>
    <w:tmpl w:val="188E62A4"/>
    <w:lvl w:ilvl="0" w:tplc="FFFFFFFF">
      <w:start w:val="1"/>
      <w:numFmt w:val="lowerLetter"/>
      <w:lvlText w:val="(%1)"/>
      <w:lvlJc w:val="left"/>
      <w:pPr>
        <w:tabs>
          <w:tab w:val="num" w:pos="1715"/>
        </w:tabs>
        <w:ind w:left="1715" w:hanging="780"/>
      </w:pPr>
      <w:rPr>
        <w:rFonts w:hint="default"/>
      </w:rPr>
    </w:lvl>
    <w:lvl w:ilvl="1" w:tplc="FFFFFFFF" w:tentative="1">
      <w:start w:val="1"/>
      <w:numFmt w:val="lowerLetter"/>
      <w:lvlText w:val="%2."/>
      <w:lvlJc w:val="left"/>
      <w:pPr>
        <w:tabs>
          <w:tab w:val="num" w:pos="995"/>
        </w:tabs>
        <w:ind w:left="995" w:hanging="360"/>
      </w:pPr>
    </w:lvl>
    <w:lvl w:ilvl="2" w:tplc="FFFFFFFF" w:tentative="1">
      <w:start w:val="1"/>
      <w:numFmt w:val="lowerRoman"/>
      <w:lvlText w:val="%3."/>
      <w:lvlJc w:val="right"/>
      <w:pPr>
        <w:tabs>
          <w:tab w:val="num" w:pos="1715"/>
        </w:tabs>
        <w:ind w:left="1715" w:hanging="180"/>
      </w:pPr>
    </w:lvl>
    <w:lvl w:ilvl="3" w:tplc="FFFFFFFF" w:tentative="1">
      <w:start w:val="1"/>
      <w:numFmt w:val="decimal"/>
      <w:lvlText w:val="%4."/>
      <w:lvlJc w:val="left"/>
      <w:pPr>
        <w:tabs>
          <w:tab w:val="num" w:pos="2435"/>
        </w:tabs>
        <w:ind w:left="2435" w:hanging="360"/>
      </w:pPr>
    </w:lvl>
    <w:lvl w:ilvl="4" w:tplc="FFFFFFFF" w:tentative="1">
      <w:start w:val="1"/>
      <w:numFmt w:val="lowerLetter"/>
      <w:lvlText w:val="%5."/>
      <w:lvlJc w:val="left"/>
      <w:pPr>
        <w:tabs>
          <w:tab w:val="num" w:pos="3155"/>
        </w:tabs>
        <w:ind w:left="3155" w:hanging="360"/>
      </w:pPr>
    </w:lvl>
    <w:lvl w:ilvl="5" w:tplc="FFFFFFFF" w:tentative="1">
      <w:start w:val="1"/>
      <w:numFmt w:val="lowerRoman"/>
      <w:lvlText w:val="%6."/>
      <w:lvlJc w:val="right"/>
      <w:pPr>
        <w:tabs>
          <w:tab w:val="num" w:pos="3875"/>
        </w:tabs>
        <w:ind w:left="3875" w:hanging="180"/>
      </w:pPr>
    </w:lvl>
    <w:lvl w:ilvl="6" w:tplc="FFFFFFFF" w:tentative="1">
      <w:start w:val="1"/>
      <w:numFmt w:val="decimal"/>
      <w:lvlText w:val="%7."/>
      <w:lvlJc w:val="left"/>
      <w:pPr>
        <w:tabs>
          <w:tab w:val="num" w:pos="4595"/>
        </w:tabs>
        <w:ind w:left="4595" w:hanging="360"/>
      </w:pPr>
    </w:lvl>
    <w:lvl w:ilvl="7" w:tplc="FFFFFFFF" w:tentative="1">
      <w:start w:val="1"/>
      <w:numFmt w:val="lowerLetter"/>
      <w:lvlText w:val="%8."/>
      <w:lvlJc w:val="left"/>
      <w:pPr>
        <w:tabs>
          <w:tab w:val="num" w:pos="5315"/>
        </w:tabs>
        <w:ind w:left="5315" w:hanging="360"/>
      </w:pPr>
    </w:lvl>
    <w:lvl w:ilvl="8" w:tplc="FFFFFFFF" w:tentative="1">
      <w:start w:val="1"/>
      <w:numFmt w:val="lowerRoman"/>
      <w:lvlText w:val="%9."/>
      <w:lvlJc w:val="right"/>
      <w:pPr>
        <w:tabs>
          <w:tab w:val="num" w:pos="6035"/>
        </w:tabs>
        <w:ind w:left="6035" w:hanging="180"/>
      </w:pPr>
    </w:lvl>
  </w:abstractNum>
  <w:abstractNum w:abstractNumId="11">
    <w:nsid w:val="233C5D51"/>
    <w:multiLevelType w:val="hybridMultilevel"/>
    <w:tmpl w:val="534C0B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5C30A2"/>
    <w:multiLevelType w:val="hybridMultilevel"/>
    <w:tmpl w:val="017C34B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nsid w:val="31490D75"/>
    <w:multiLevelType w:val="multilevel"/>
    <w:tmpl w:val="E5C4227C"/>
    <w:lvl w:ilvl="0">
      <w:start w:val="3"/>
      <w:numFmt w:val="decimal"/>
      <w:lvlText w:val="%1"/>
      <w:lvlJc w:val="left"/>
      <w:pPr>
        <w:tabs>
          <w:tab w:val="num" w:pos="720"/>
        </w:tabs>
        <w:ind w:left="720" w:hanging="720"/>
      </w:pPr>
      <w:rPr>
        <w:rFonts w:hint="default"/>
      </w:rPr>
    </w:lvl>
    <w:lvl w:ilvl="1">
      <w:start w:val="1"/>
      <w:numFmt w:val="decimal"/>
      <w:pStyle w:val="Heading3"/>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35B806E0"/>
    <w:multiLevelType w:val="multilevel"/>
    <w:tmpl w:val="DCEE3248"/>
    <w:lvl w:ilvl="0">
      <w:start w:val="5"/>
      <w:numFmt w:val="decimal"/>
      <w:lvlText w:val="%1"/>
      <w:lvlJc w:val="left"/>
      <w:pPr>
        <w:ind w:left="420" w:hanging="420"/>
      </w:pPr>
      <w:rPr>
        <w:rFonts w:hint="default"/>
      </w:rPr>
    </w:lvl>
    <w:lvl w:ilvl="1">
      <w:start w:val="2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5">
    <w:nsid w:val="39E41F23"/>
    <w:multiLevelType w:val="hybridMultilevel"/>
    <w:tmpl w:val="F8403ACE"/>
    <w:lvl w:ilvl="0" w:tplc="FFFFFFFF">
      <w:start w:val="1"/>
      <w:numFmt w:val="lowerLetter"/>
      <w:lvlText w:val="(%1)"/>
      <w:lvlJc w:val="left"/>
      <w:pPr>
        <w:ind w:left="720" w:hanging="360"/>
      </w:pPr>
      <w:rPr>
        <w:rFonts w:hint="default"/>
        <w:i w:val="0"/>
      </w:rPr>
    </w:lvl>
    <w:lvl w:ilvl="1" w:tplc="FFFFFFFF">
      <w:numFmt w:val="bullet"/>
      <w:lvlText w:val="•"/>
      <w:lvlJc w:val="left"/>
      <w:pPr>
        <w:ind w:left="1440" w:hanging="360"/>
      </w:pPr>
      <w:rPr>
        <w:rFonts w:ascii="Times New Roman" w:eastAsia="Times New Roman" w:hAnsi="Times New Roman" w:cs="Times New Roman" w:hint="default"/>
      </w:rPr>
    </w:lvl>
    <w:lvl w:ilvl="2" w:tplc="FFFFFFFF">
      <w:numFmt w:val="bullet"/>
      <w:lvlText w:val=""/>
      <w:lvlJc w:val="left"/>
      <w:pPr>
        <w:ind w:left="2160" w:hanging="36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F0560D8"/>
    <w:multiLevelType w:val="hybridMultilevel"/>
    <w:tmpl w:val="F1D2AF7E"/>
    <w:lvl w:ilvl="0" w:tplc="7FA2D1B4">
      <w:start w:val="2"/>
      <w:numFmt w:val="bullet"/>
      <w:lvlText w:val="-"/>
      <w:lvlJc w:val="left"/>
      <w:pPr>
        <w:ind w:left="3289" w:hanging="360"/>
      </w:pPr>
      <w:rPr>
        <w:rFonts w:ascii="Book Antiqua" w:eastAsia="Times New Roman" w:hAnsi="Book Antiqua"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426E4968"/>
    <w:multiLevelType w:val="hybridMultilevel"/>
    <w:tmpl w:val="C0AAD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6B2188"/>
    <w:multiLevelType w:val="hybridMultilevel"/>
    <w:tmpl w:val="7F32078E"/>
    <w:lvl w:ilvl="0" w:tplc="08090001">
      <w:start w:val="1"/>
      <w:numFmt w:val="lowerLetter"/>
      <w:lvlText w:val="(%1)"/>
      <w:lvlJc w:val="left"/>
      <w:pPr>
        <w:tabs>
          <w:tab w:val="num" w:pos="1800"/>
        </w:tabs>
        <w:ind w:left="1800" w:hanging="360"/>
      </w:pPr>
      <w:rPr>
        <w:rFonts w:hint="default"/>
      </w:rPr>
    </w:lvl>
    <w:lvl w:ilvl="1" w:tplc="08090003" w:tentative="1">
      <w:start w:val="1"/>
      <w:numFmt w:val="lowerLetter"/>
      <w:lvlText w:val="%2."/>
      <w:lvlJc w:val="left"/>
      <w:pPr>
        <w:tabs>
          <w:tab w:val="num" w:pos="2520"/>
        </w:tabs>
        <w:ind w:left="2520" w:hanging="360"/>
      </w:pPr>
    </w:lvl>
    <w:lvl w:ilvl="2" w:tplc="08090005" w:tentative="1">
      <w:start w:val="1"/>
      <w:numFmt w:val="lowerRoman"/>
      <w:lvlText w:val="%3."/>
      <w:lvlJc w:val="right"/>
      <w:pPr>
        <w:tabs>
          <w:tab w:val="num" w:pos="3240"/>
        </w:tabs>
        <w:ind w:left="3240" w:hanging="180"/>
      </w:pPr>
    </w:lvl>
    <w:lvl w:ilvl="3" w:tplc="08090001" w:tentative="1">
      <w:start w:val="1"/>
      <w:numFmt w:val="decimal"/>
      <w:lvlText w:val="%4."/>
      <w:lvlJc w:val="left"/>
      <w:pPr>
        <w:tabs>
          <w:tab w:val="num" w:pos="3960"/>
        </w:tabs>
        <w:ind w:left="3960" w:hanging="360"/>
      </w:pPr>
    </w:lvl>
    <w:lvl w:ilvl="4" w:tplc="08090003" w:tentative="1">
      <w:start w:val="1"/>
      <w:numFmt w:val="lowerLetter"/>
      <w:lvlText w:val="%5."/>
      <w:lvlJc w:val="left"/>
      <w:pPr>
        <w:tabs>
          <w:tab w:val="num" w:pos="4680"/>
        </w:tabs>
        <w:ind w:left="4680" w:hanging="360"/>
      </w:pPr>
    </w:lvl>
    <w:lvl w:ilvl="5" w:tplc="08090005" w:tentative="1">
      <w:start w:val="1"/>
      <w:numFmt w:val="lowerRoman"/>
      <w:lvlText w:val="%6."/>
      <w:lvlJc w:val="right"/>
      <w:pPr>
        <w:tabs>
          <w:tab w:val="num" w:pos="5400"/>
        </w:tabs>
        <w:ind w:left="5400" w:hanging="180"/>
      </w:pPr>
    </w:lvl>
    <w:lvl w:ilvl="6" w:tplc="08090001" w:tentative="1">
      <w:start w:val="1"/>
      <w:numFmt w:val="decimal"/>
      <w:lvlText w:val="%7."/>
      <w:lvlJc w:val="left"/>
      <w:pPr>
        <w:tabs>
          <w:tab w:val="num" w:pos="6120"/>
        </w:tabs>
        <w:ind w:left="6120" w:hanging="360"/>
      </w:pPr>
    </w:lvl>
    <w:lvl w:ilvl="7" w:tplc="08090003" w:tentative="1">
      <w:start w:val="1"/>
      <w:numFmt w:val="lowerLetter"/>
      <w:lvlText w:val="%8."/>
      <w:lvlJc w:val="left"/>
      <w:pPr>
        <w:tabs>
          <w:tab w:val="num" w:pos="6840"/>
        </w:tabs>
        <w:ind w:left="6840" w:hanging="360"/>
      </w:pPr>
    </w:lvl>
    <w:lvl w:ilvl="8" w:tplc="08090005" w:tentative="1">
      <w:start w:val="1"/>
      <w:numFmt w:val="lowerRoman"/>
      <w:lvlText w:val="%9."/>
      <w:lvlJc w:val="right"/>
      <w:pPr>
        <w:tabs>
          <w:tab w:val="num" w:pos="7560"/>
        </w:tabs>
        <w:ind w:left="7560" w:hanging="180"/>
      </w:pPr>
    </w:lvl>
  </w:abstractNum>
  <w:abstractNum w:abstractNumId="19">
    <w:nsid w:val="43E15CB2"/>
    <w:multiLevelType w:val="hybridMultilevel"/>
    <w:tmpl w:val="ACEC79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640D76"/>
    <w:multiLevelType w:val="multilevel"/>
    <w:tmpl w:val="332EE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7B36BFD"/>
    <w:multiLevelType w:val="hybridMultilevel"/>
    <w:tmpl w:val="11B24408"/>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ind w:left="873" w:hanging="360"/>
      </w:pPr>
      <w:rPr>
        <w:rFonts w:ascii="Courier New" w:hAnsi="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2">
    <w:nsid w:val="4A167497"/>
    <w:multiLevelType w:val="multilevel"/>
    <w:tmpl w:val="44142244"/>
    <w:lvl w:ilvl="0">
      <w:start w:val="1"/>
      <w:numFmt w:val="lowerLetter"/>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4CBB6141"/>
    <w:multiLevelType w:val="hybridMultilevel"/>
    <w:tmpl w:val="AC9A226C"/>
    <w:lvl w:ilvl="0" w:tplc="45B0E1F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nsid w:val="530E04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BBE4953"/>
    <w:multiLevelType w:val="hybridMultilevel"/>
    <w:tmpl w:val="842E3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D357397"/>
    <w:multiLevelType w:val="hybridMultilevel"/>
    <w:tmpl w:val="7E782918"/>
    <w:lvl w:ilvl="0" w:tplc="7FA2D1B4">
      <w:start w:val="2"/>
      <w:numFmt w:val="bullet"/>
      <w:lvlText w:val="-"/>
      <w:lvlJc w:val="left"/>
      <w:pPr>
        <w:ind w:left="3289" w:hanging="360"/>
      </w:pPr>
      <w:rPr>
        <w:rFonts w:ascii="Book Antiqua" w:eastAsia="Times New Roman" w:hAnsi="Book Antiqua"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5EC97CF1"/>
    <w:multiLevelType w:val="hybridMultilevel"/>
    <w:tmpl w:val="E54C42E0"/>
    <w:lvl w:ilvl="0" w:tplc="BAA60710">
      <w:start w:val="1"/>
      <w:numFmt w:val="bullet"/>
      <w:lvlText w:val=""/>
      <w:lvlJc w:val="left"/>
      <w:pPr>
        <w:ind w:left="711" w:hanging="360"/>
      </w:pPr>
      <w:rPr>
        <w:rFonts w:ascii="Symbol" w:hAnsi="Symbol" w:hint="default"/>
        <w:color w:val="auto"/>
        <w:sz w:val="22"/>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nsid w:val="60BF51B1"/>
    <w:multiLevelType w:val="multilevel"/>
    <w:tmpl w:val="21D070B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9A11B86"/>
    <w:multiLevelType w:val="hybridMultilevel"/>
    <w:tmpl w:val="2EDE84EA"/>
    <w:lvl w:ilvl="0" w:tplc="697E854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2B67FCB"/>
    <w:multiLevelType w:val="hybridMultilevel"/>
    <w:tmpl w:val="E10E9A02"/>
    <w:lvl w:ilvl="0" w:tplc="08090017">
      <w:start w:val="1"/>
      <w:numFmt w:val="lowerLetter"/>
      <w:lvlText w:val="(%1)"/>
      <w:lvlJc w:val="left"/>
      <w:pPr>
        <w:tabs>
          <w:tab w:val="num" w:pos="1440"/>
        </w:tabs>
        <w:ind w:left="1440" w:hanging="720"/>
      </w:pPr>
      <w:rPr>
        <w:rFonts w:hint="default"/>
      </w:rPr>
    </w:lvl>
    <w:lvl w:ilvl="1" w:tplc="08090019">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nsid w:val="731424DB"/>
    <w:multiLevelType w:val="hybridMultilevel"/>
    <w:tmpl w:val="51EAFE10"/>
    <w:lvl w:ilvl="0" w:tplc="BAF4A43C">
      <w:start w:val="1"/>
      <w:numFmt w:val="lowerLetter"/>
      <w:lvlText w:val="(%1)"/>
      <w:lvlJc w:val="left"/>
      <w:pPr>
        <w:ind w:left="720" w:hanging="360"/>
      </w:pPr>
      <w:rPr>
        <w:rFonts w:hint="default"/>
      </w:rPr>
    </w:lvl>
    <w:lvl w:ilvl="1" w:tplc="BAF4A4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13"/>
  </w:num>
  <w:num w:numId="4">
    <w:abstractNumId w:val="30"/>
  </w:num>
  <w:num w:numId="5">
    <w:abstractNumId w:val="18"/>
  </w:num>
  <w:num w:numId="6">
    <w:abstractNumId w:val="19"/>
  </w:num>
  <w:num w:numId="7">
    <w:abstractNumId w:val="4"/>
  </w:num>
  <w:num w:numId="8">
    <w:abstractNumId w:val="17"/>
  </w:num>
  <w:num w:numId="9">
    <w:abstractNumId w:val="0"/>
  </w:num>
  <w:num w:numId="10">
    <w:abstractNumId w:val="6"/>
  </w:num>
  <w:num w:numId="11">
    <w:abstractNumId w:val="7"/>
  </w:num>
  <w:num w:numId="12">
    <w:abstractNumId w:val="11"/>
  </w:num>
  <w:num w:numId="13">
    <w:abstractNumId w:val="23"/>
  </w:num>
  <w:num w:numId="14">
    <w:abstractNumId w:val="12"/>
  </w:num>
  <w:num w:numId="15">
    <w:abstractNumId w:val="5"/>
  </w:num>
  <w:num w:numId="16">
    <w:abstractNumId w:val="27"/>
  </w:num>
  <w:num w:numId="17">
    <w:abstractNumId w:val="1"/>
  </w:num>
  <w:num w:numId="18">
    <w:abstractNumId w:val="20"/>
  </w:num>
  <w:num w:numId="19">
    <w:abstractNumId w:val="28"/>
  </w:num>
  <w:num w:numId="20">
    <w:abstractNumId w:val="31"/>
  </w:num>
  <w:num w:numId="21">
    <w:abstractNumId w:val="3"/>
  </w:num>
  <w:num w:numId="22">
    <w:abstractNumId w:val="24"/>
  </w:num>
  <w:num w:numId="23">
    <w:abstractNumId w:val="10"/>
  </w:num>
  <w:num w:numId="24">
    <w:abstractNumId w:val="21"/>
  </w:num>
  <w:num w:numId="25">
    <w:abstractNumId w:val="8"/>
  </w:num>
  <w:num w:numId="26">
    <w:abstractNumId w:val="15"/>
  </w:num>
  <w:num w:numId="27">
    <w:abstractNumId w:val="22"/>
  </w:num>
  <w:num w:numId="28">
    <w:abstractNumId w:val="14"/>
  </w:num>
  <w:num w:numId="29">
    <w:abstractNumId w:val="9"/>
  </w:num>
  <w:num w:numId="30">
    <w:abstractNumId w:val="25"/>
  </w:num>
  <w:num w:numId="31">
    <w:abstractNumId w:val="29"/>
  </w:num>
  <w:num w:numId="32">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rsids>
    <w:rsidRoot w:val="00157F6F"/>
    <w:rsid w:val="0000492E"/>
    <w:rsid w:val="00024AE1"/>
    <w:rsid w:val="00025931"/>
    <w:rsid w:val="00030557"/>
    <w:rsid w:val="00036F49"/>
    <w:rsid w:val="00067720"/>
    <w:rsid w:val="00071865"/>
    <w:rsid w:val="00091F06"/>
    <w:rsid w:val="000C153B"/>
    <w:rsid w:val="000E2ADB"/>
    <w:rsid w:val="0013254A"/>
    <w:rsid w:val="00145E18"/>
    <w:rsid w:val="00157F6F"/>
    <w:rsid w:val="00181DB4"/>
    <w:rsid w:val="001A790D"/>
    <w:rsid w:val="001B608B"/>
    <w:rsid w:val="001C15B1"/>
    <w:rsid w:val="001C4A79"/>
    <w:rsid w:val="001D202E"/>
    <w:rsid w:val="001F52C0"/>
    <w:rsid w:val="001F6111"/>
    <w:rsid w:val="00224AA8"/>
    <w:rsid w:val="0022655D"/>
    <w:rsid w:val="002268DB"/>
    <w:rsid w:val="00235DB0"/>
    <w:rsid w:val="0024350E"/>
    <w:rsid w:val="00254764"/>
    <w:rsid w:val="00265172"/>
    <w:rsid w:val="002830E7"/>
    <w:rsid w:val="0029130F"/>
    <w:rsid w:val="002D0303"/>
    <w:rsid w:val="002D14DE"/>
    <w:rsid w:val="003017A1"/>
    <w:rsid w:val="00311BBD"/>
    <w:rsid w:val="003358E2"/>
    <w:rsid w:val="00352242"/>
    <w:rsid w:val="003A519D"/>
    <w:rsid w:val="003B7482"/>
    <w:rsid w:val="003C534E"/>
    <w:rsid w:val="003E4D8D"/>
    <w:rsid w:val="003F4A88"/>
    <w:rsid w:val="003F4BC4"/>
    <w:rsid w:val="00422AC7"/>
    <w:rsid w:val="00431BE4"/>
    <w:rsid w:val="00435607"/>
    <w:rsid w:val="00437DE2"/>
    <w:rsid w:val="00441B61"/>
    <w:rsid w:val="00450D1F"/>
    <w:rsid w:val="00461F2F"/>
    <w:rsid w:val="00493156"/>
    <w:rsid w:val="004B7EE1"/>
    <w:rsid w:val="004C36FA"/>
    <w:rsid w:val="004C5A04"/>
    <w:rsid w:val="004D3A79"/>
    <w:rsid w:val="004D453D"/>
    <w:rsid w:val="004F0C58"/>
    <w:rsid w:val="004F3014"/>
    <w:rsid w:val="004F3550"/>
    <w:rsid w:val="0052173A"/>
    <w:rsid w:val="005241FD"/>
    <w:rsid w:val="00535FEF"/>
    <w:rsid w:val="00584778"/>
    <w:rsid w:val="005969F3"/>
    <w:rsid w:val="005A4636"/>
    <w:rsid w:val="005A68B4"/>
    <w:rsid w:val="005B63C2"/>
    <w:rsid w:val="005C37ED"/>
    <w:rsid w:val="005C3B74"/>
    <w:rsid w:val="005D5BB3"/>
    <w:rsid w:val="00655402"/>
    <w:rsid w:val="00675620"/>
    <w:rsid w:val="006762D3"/>
    <w:rsid w:val="006F7D28"/>
    <w:rsid w:val="00704DA5"/>
    <w:rsid w:val="00717B9A"/>
    <w:rsid w:val="00723A8B"/>
    <w:rsid w:val="00723F08"/>
    <w:rsid w:val="00756EB9"/>
    <w:rsid w:val="00781DE1"/>
    <w:rsid w:val="0078653C"/>
    <w:rsid w:val="007978A9"/>
    <w:rsid w:val="007A24ED"/>
    <w:rsid w:val="007B7649"/>
    <w:rsid w:val="007C03E0"/>
    <w:rsid w:val="007E3191"/>
    <w:rsid w:val="00823D5C"/>
    <w:rsid w:val="0085699B"/>
    <w:rsid w:val="008B3231"/>
    <w:rsid w:val="008B6140"/>
    <w:rsid w:val="008C4EF8"/>
    <w:rsid w:val="008E2F41"/>
    <w:rsid w:val="008E5C9B"/>
    <w:rsid w:val="008F369E"/>
    <w:rsid w:val="0093136A"/>
    <w:rsid w:val="009344E5"/>
    <w:rsid w:val="00941DC1"/>
    <w:rsid w:val="009533F3"/>
    <w:rsid w:val="0097112F"/>
    <w:rsid w:val="00980095"/>
    <w:rsid w:val="0098652A"/>
    <w:rsid w:val="009B2EFA"/>
    <w:rsid w:val="009C61A3"/>
    <w:rsid w:val="009D13DD"/>
    <w:rsid w:val="009D5D11"/>
    <w:rsid w:val="009E3742"/>
    <w:rsid w:val="009F3ECF"/>
    <w:rsid w:val="00A37AA9"/>
    <w:rsid w:val="00A65C31"/>
    <w:rsid w:val="00A75DE5"/>
    <w:rsid w:val="00AA38B2"/>
    <w:rsid w:val="00AB24DF"/>
    <w:rsid w:val="00AD10BE"/>
    <w:rsid w:val="00AD4021"/>
    <w:rsid w:val="00AD7D87"/>
    <w:rsid w:val="00B04D3D"/>
    <w:rsid w:val="00B152FA"/>
    <w:rsid w:val="00B20A2E"/>
    <w:rsid w:val="00B434AF"/>
    <w:rsid w:val="00B64523"/>
    <w:rsid w:val="00B658D9"/>
    <w:rsid w:val="00B65C8C"/>
    <w:rsid w:val="00B869F2"/>
    <w:rsid w:val="00B91A29"/>
    <w:rsid w:val="00B956B6"/>
    <w:rsid w:val="00BC6119"/>
    <w:rsid w:val="00BE5700"/>
    <w:rsid w:val="00C2065D"/>
    <w:rsid w:val="00C40D20"/>
    <w:rsid w:val="00C412F6"/>
    <w:rsid w:val="00C736F2"/>
    <w:rsid w:val="00C935F0"/>
    <w:rsid w:val="00CA1FC8"/>
    <w:rsid w:val="00CC6DCE"/>
    <w:rsid w:val="00CD36AF"/>
    <w:rsid w:val="00D010B0"/>
    <w:rsid w:val="00D14568"/>
    <w:rsid w:val="00D15367"/>
    <w:rsid w:val="00D54BA3"/>
    <w:rsid w:val="00D6193D"/>
    <w:rsid w:val="00D71F8B"/>
    <w:rsid w:val="00D95EC2"/>
    <w:rsid w:val="00DA13CE"/>
    <w:rsid w:val="00DA3815"/>
    <w:rsid w:val="00DC45E8"/>
    <w:rsid w:val="00DE4130"/>
    <w:rsid w:val="00E50737"/>
    <w:rsid w:val="00E66F58"/>
    <w:rsid w:val="00E81324"/>
    <w:rsid w:val="00EA153A"/>
    <w:rsid w:val="00EA55FE"/>
    <w:rsid w:val="00EB5F10"/>
    <w:rsid w:val="00EB6439"/>
    <w:rsid w:val="00EC152B"/>
    <w:rsid w:val="00EC2A47"/>
    <w:rsid w:val="00ED431F"/>
    <w:rsid w:val="00EE2927"/>
    <w:rsid w:val="00EF51CF"/>
    <w:rsid w:val="00F00C38"/>
    <w:rsid w:val="00F21810"/>
    <w:rsid w:val="00F37B48"/>
    <w:rsid w:val="00F63FE0"/>
    <w:rsid w:val="00F778DA"/>
    <w:rsid w:val="00FA21F5"/>
    <w:rsid w:val="00FB7E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6F"/>
    <w:pPr>
      <w:spacing w:after="0" w:line="240" w:lineRule="auto"/>
    </w:pPr>
    <w:rPr>
      <w:rFonts w:ascii="Book Antiqua" w:eastAsia="Times New Roman" w:hAnsi="Book Antiqua" w:cs="Times New Roman"/>
      <w:szCs w:val="20"/>
      <w:lang w:eastAsia="en-GB"/>
    </w:rPr>
  </w:style>
  <w:style w:type="paragraph" w:styleId="Heading1">
    <w:name w:val="heading 1"/>
    <w:basedOn w:val="Normal"/>
    <w:next w:val="Normal"/>
    <w:link w:val="Heading1Char"/>
    <w:uiPriority w:val="9"/>
    <w:qFormat/>
    <w:rsid w:val="00FA21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492E"/>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00492E"/>
    <w:pPr>
      <w:keepNext/>
      <w:numPr>
        <w:ilvl w:val="1"/>
        <w:numId w:val="3"/>
      </w:numPr>
      <w:spacing w:before="240" w:after="60"/>
      <w:jc w:val="both"/>
      <w:outlineLvl w:val="2"/>
    </w:pPr>
    <w:rPr>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F6F"/>
    <w:pPr>
      <w:ind w:left="720"/>
      <w:contextualSpacing/>
    </w:pPr>
  </w:style>
  <w:style w:type="table" w:styleId="TableGrid">
    <w:name w:val="Table Grid"/>
    <w:basedOn w:val="TableNormal"/>
    <w:uiPriority w:val="59"/>
    <w:rsid w:val="00157F6F"/>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0492E"/>
    <w:rPr>
      <w:rFonts w:ascii="Book Antiqua" w:eastAsia="Times New Roman" w:hAnsi="Book Antiqua" w:cs="Times New Roman"/>
      <w:b/>
      <w:bCs/>
      <w:sz w:val="26"/>
      <w:szCs w:val="26"/>
      <w:lang w:eastAsia="en-GB"/>
    </w:rPr>
  </w:style>
  <w:style w:type="character" w:customStyle="1" w:styleId="Heading3Char">
    <w:name w:val="Heading 3 Char"/>
    <w:basedOn w:val="DefaultParagraphFont"/>
    <w:link w:val="Heading3"/>
    <w:uiPriority w:val="9"/>
    <w:rsid w:val="0000492E"/>
    <w:rPr>
      <w:rFonts w:ascii="Book Antiqua" w:eastAsia="Times New Roman" w:hAnsi="Book Antiqua" w:cs="Times New Roman"/>
      <w:bCs/>
      <w:szCs w:val="20"/>
      <w:lang w:val="en-US" w:eastAsia="en-GB"/>
    </w:rPr>
  </w:style>
  <w:style w:type="paragraph" w:styleId="BodyText">
    <w:name w:val="Body Text"/>
    <w:basedOn w:val="Normal"/>
    <w:link w:val="BodyTextChar"/>
    <w:semiHidden/>
    <w:rsid w:val="0000492E"/>
    <w:pPr>
      <w:widowControl w:val="0"/>
      <w:jc w:val="both"/>
    </w:pPr>
    <w:rPr>
      <w:rFonts w:ascii="Times New Roman" w:hAnsi="Times New Roman"/>
      <w:snapToGrid w:val="0"/>
      <w:lang w:eastAsia="en-US"/>
    </w:rPr>
  </w:style>
  <w:style w:type="character" w:customStyle="1" w:styleId="BodyTextChar">
    <w:name w:val="Body Text Char"/>
    <w:basedOn w:val="DefaultParagraphFont"/>
    <w:link w:val="BodyText"/>
    <w:semiHidden/>
    <w:rsid w:val="0000492E"/>
    <w:rPr>
      <w:rFonts w:ascii="Times New Roman" w:eastAsia="Times New Roman" w:hAnsi="Times New Roman" w:cs="Times New Roman"/>
      <w:snapToGrid w:val="0"/>
      <w:szCs w:val="20"/>
    </w:rPr>
  </w:style>
  <w:style w:type="paragraph" w:customStyle="1" w:styleId="Default">
    <w:name w:val="Default"/>
    <w:rsid w:val="000049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00492E"/>
    <w:pPr>
      <w:spacing w:after="120"/>
      <w:ind w:left="283"/>
    </w:pPr>
    <w:rPr>
      <w:sz w:val="16"/>
      <w:szCs w:val="16"/>
    </w:rPr>
  </w:style>
  <w:style w:type="character" w:customStyle="1" w:styleId="BodyTextIndent3Char">
    <w:name w:val="Body Text Indent 3 Char"/>
    <w:basedOn w:val="DefaultParagraphFont"/>
    <w:link w:val="BodyTextIndent3"/>
    <w:uiPriority w:val="99"/>
    <w:rsid w:val="0000492E"/>
    <w:rPr>
      <w:rFonts w:ascii="Book Antiqua" w:eastAsia="Times New Roman" w:hAnsi="Book Antiqua" w:cs="Times New Roman"/>
      <w:sz w:val="16"/>
      <w:szCs w:val="16"/>
      <w:lang w:eastAsia="en-GB"/>
    </w:rPr>
  </w:style>
  <w:style w:type="paragraph" w:styleId="BlockText">
    <w:name w:val="Block Text"/>
    <w:basedOn w:val="Normal"/>
    <w:semiHidden/>
    <w:rsid w:val="0000492E"/>
    <w:pPr>
      <w:tabs>
        <w:tab w:val="left" w:pos="0"/>
      </w:tabs>
      <w:suppressAutoHyphens/>
      <w:ind w:left="1418" w:right="803" w:hanging="698"/>
      <w:jc w:val="both"/>
    </w:pPr>
    <w:rPr>
      <w:rFonts w:ascii="Arial" w:hAnsi="Arial" w:cs="Arial"/>
      <w:sz w:val="24"/>
      <w:szCs w:val="24"/>
      <w:lang w:eastAsia="en-US"/>
    </w:rPr>
  </w:style>
  <w:style w:type="paragraph" w:customStyle="1" w:styleId="Conditionhead">
    <w:name w:val="Condition head"/>
    <w:basedOn w:val="Normal"/>
    <w:rsid w:val="0000492E"/>
    <w:pPr>
      <w:tabs>
        <w:tab w:val="left" w:pos="-720"/>
      </w:tabs>
      <w:suppressAutoHyphens/>
      <w:spacing w:line="360" w:lineRule="auto"/>
      <w:jc w:val="both"/>
    </w:pPr>
    <w:rPr>
      <w:rFonts w:ascii="Times New Roman" w:hAnsi="Times New Roman"/>
      <w:b/>
      <w:bCs/>
      <w:sz w:val="24"/>
      <w:szCs w:val="24"/>
      <w:lang w:eastAsia="en-US"/>
    </w:rPr>
  </w:style>
  <w:style w:type="paragraph" w:styleId="BodyTextIndent">
    <w:name w:val="Body Text Indent"/>
    <w:basedOn w:val="Normal"/>
    <w:link w:val="BodyTextIndentChar"/>
    <w:uiPriority w:val="99"/>
    <w:semiHidden/>
    <w:unhideWhenUsed/>
    <w:rsid w:val="0000492E"/>
    <w:pPr>
      <w:spacing w:after="120" w:line="276" w:lineRule="auto"/>
      <w:ind w:left="283"/>
    </w:pPr>
    <w:rPr>
      <w:rFonts w:ascii="Calibri" w:eastAsia="Calibri" w:hAnsi="Calibri"/>
      <w:szCs w:val="22"/>
      <w:lang w:eastAsia="en-US"/>
    </w:rPr>
  </w:style>
  <w:style w:type="character" w:customStyle="1" w:styleId="BodyTextIndentChar">
    <w:name w:val="Body Text Indent Char"/>
    <w:basedOn w:val="DefaultParagraphFont"/>
    <w:link w:val="BodyTextIndent"/>
    <w:uiPriority w:val="99"/>
    <w:semiHidden/>
    <w:rsid w:val="0000492E"/>
    <w:rPr>
      <w:rFonts w:ascii="Calibri" w:eastAsia="Calibri" w:hAnsi="Calibri" w:cs="Times New Roman"/>
    </w:rPr>
  </w:style>
  <w:style w:type="character" w:customStyle="1" w:styleId="Heading1Char">
    <w:name w:val="Heading 1 Char"/>
    <w:basedOn w:val="DefaultParagraphFont"/>
    <w:link w:val="Heading1"/>
    <w:uiPriority w:val="9"/>
    <w:rsid w:val="00FA21F5"/>
    <w:rPr>
      <w:rFonts w:asciiTheme="majorHAnsi" w:eastAsiaTheme="majorEastAsia" w:hAnsiTheme="majorHAnsi" w:cstheme="majorBidi"/>
      <w:color w:val="2E74B5" w:themeColor="accent1" w:themeShade="BF"/>
      <w:sz w:val="32"/>
      <w:szCs w:val="32"/>
      <w:lang w:eastAsia="en-GB"/>
    </w:rPr>
  </w:style>
  <w:style w:type="paragraph" w:styleId="Header">
    <w:name w:val="header"/>
    <w:basedOn w:val="Normal"/>
    <w:link w:val="HeaderChar"/>
    <w:rsid w:val="00FA21F5"/>
    <w:pPr>
      <w:tabs>
        <w:tab w:val="center" w:pos="4819"/>
        <w:tab w:val="right" w:pos="9071"/>
      </w:tabs>
      <w:overflowPunct w:val="0"/>
      <w:autoSpaceDE w:val="0"/>
      <w:autoSpaceDN w:val="0"/>
      <w:adjustRightInd w:val="0"/>
      <w:textAlignment w:val="baseline"/>
    </w:pPr>
    <w:rPr>
      <w:sz w:val="24"/>
    </w:rPr>
  </w:style>
  <w:style w:type="character" w:customStyle="1" w:styleId="HeaderChar">
    <w:name w:val="Header Char"/>
    <w:basedOn w:val="DefaultParagraphFont"/>
    <w:link w:val="Header"/>
    <w:rsid w:val="00FA21F5"/>
    <w:rPr>
      <w:rFonts w:ascii="Book Antiqua" w:eastAsia="Times New Roman" w:hAnsi="Book Antiqua" w:cs="Times New Roman"/>
      <w:sz w:val="24"/>
      <w:szCs w:val="20"/>
      <w:lang w:eastAsia="en-GB"/>
    </w:rPr>
  </w:style>
  <w:style w:type="paragraph" w:styleId="Footer">
    <w:name w:val="footer"/>
    <w:basedOn w:val="Normal"/>
    <w:link w:val="FooterChar"/>
    <w:uiPriority w:val="99"/>
    <w:rsid w:val="00FA21F5"/>
    <w:pPr>
      <w:tabs>
        <w:tab w:val="center" w:pos="4153"/>
        <w:tab w:val="right" w:pos="8306"/>
      </w:tabs>
    </w:pPr>
  </w:style>
  <w:style w:type="character" w:customStyle="1" w:styleId="FooterChar">
    <w:name w:val="Footer Char"/>
    <w:basedOn w:val="DefaultParagraphFont"/>
    <w:link w:val="Footer"/>
    <w:uiPriority w:val="99"/>
    <w:rsid w:val="00FA21F5"/>
    <w:rPr>
      <w:rFonts w:ascii="Book Antiqua" w:eastAsia="Times New Roman" w:hAnsi="Book Antiqua" w:cs="Times New Roman"/>
      <w:szCs w:val="20"/>
      <w:lang w:eastAsia="en-GB"/>
    </w:rPr>
  </w:style>
  <w:style w:type="paragraph" w:styleId="BalloonText">
    <w:name w:val="Balloon Text"/>
    <w:basedOn w:val="Normal"/>
    <w:link w:val="BalloonTextChar"/>
    <w:uiPriority w:val="99"/>
    <w:semiHidden/>
    <w:unhideWhenUsed/>
    <w:rsid w:val="009D13DD"/>
    <w:rPr>
      <w:rFonts w:ascii="Tahoma" w:hAnsi="Tahoma" w:cs="Tahoma"/>
      <w:sz w:val="16"/>
      <w:szCs w:val="16"/>
    </w:rPr>
  </w:style>
  <w:style w:type="character" w:customStyle="1" w:styleId="BalloonTextChar">
    <w:name w:val="Balloon Text Char"/>
    <w:basedOn w:val="DefaultParagraphFont"/>
    <w:link w:val="BalloonText"/>
    <w:uiPriority w:val="99"/>
    <w:semiHidden/>
    <w:rsid w:val="009D13DD"/>
    <w:rPr>
      <w:rFonts w:ascii="Tahoma" w:eastAsia="Times New Roman" w:hAnsi="Tahoma" w:cs="Tahoma"/>
      <w:sz w:val="16"/>
      <w:szCs w:val="16"/>
      <w:lang w:eastAsia="en-GB"/>
    </w:rPr>
  </w:style>
  <w:style w:type="character" w:styleId="Hyperlink">
    <w:name w:val="Hyperlink"/>
    <w:basedOn w:val="DefaultParagraphFont"/>
    <w:uiPriority w:val="99"/>
    <w:unhideWhenUsed/>
    <w:rsid w:val="00DC45E8"/>
    <w:rPr>
      <w:color w:val="0000FF"/>
      <w:u w:val="single"/>
    </w:rPr>
  </w:style>
  <w:style w:type="character" w:styleId="CommentReference">
    <w:name w:val="annotation reference"/>
    <w:basedOn w:val="DefaultParagraphFont"/>
    <w:uiPriority w:val="99"/>
    <w:semiHidden/>
    <w:unhideWhenUsed/>
    <w:rsid w:val="00535FEF"/>
    <w:rPr>
      <w:sz w:val="16"/>
      <w:szCs w:val="16"/>
    </w:rPr>
  </w:style>
  <w:style w:type="paragraph" w:styleId="CommentText">
    <w:name w:val="annotation text"/>
    <w:basedOn w:val="Normal"/>
    <w:link w:val="CommentTextChar"/>
    <w:uiPriority w:val="99"/>
    <w:semiHidden/>
    <w:unhideWhenUsed/>
    <w:rsid w:val="00535FEF"/>
    <w:rPr>
      <w:sz w:val="20"/>
    </w:rPr>
  </w:style>
  <w:style w:type="character" w:customStyle="1" w:styleId="CommentTextChar">
    <w:name w:val="Comment Text Char"/>
    <w:basedOn w:val="DefaultParagraphFont"/>
    <w:link w:val="CommentText"/>
    <w:uiPriority w:val="99"/>
    <w:semiHidden/>
    <w:rsid w:val="00535FEF"/>
    <w:rPr>
      <w:rFonts w:ascii="Book Antiqua" w:eastAsia="Times New Roman" w:hAnsi="Book Antiqu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35FEF"/>
    <w:rPr>
      <w:b/>
      <w:bCs/>
    </w:rPr>
  </w:style>
  <w:style w:type="character" w:customStyle="1" w:styleId="CommentSubjectChar">
    <w:name w:val="Comment Subject Char"/>
    <w:basedOn w:val="CommentTextChar"/>
    <w:link w:val="CommentSubject"/>
    <w:uiPriority w:val="99"/>
    <w:semiHidden/>
    <w:rsid w:val="00535FEF"/>
    <w:rPr>
      <w:b/>
      <w:bCs/>
    </w:rPr>
  </w:style>
  <w:style w:type="paragraph" w:customStyle="1" w:styleId="FreeFormB">
    <w:name w:val="Free Form B"/>
    <w:rsid w:val="00941DC1"/>
    <w:pPr>
      <w:spacing w:after="0" w:line="240" w:lineRule="auto"/>
    </w:pPr>
    <w:rPr>
      <w:rFonts w:ascii="Times New Roman" w:eastAsia="ヒラギノ角ゴ Pro W3" w:hAnsi="Times New Roman" w:cs="Times New Roman"/>
      <w:color w:val="000000"/>
      <w:sz w:val="20"/>
      <w:szCs w:val="20"/>
    </w:rPr>
  </w:style>
  <w:style w:type="paragraph" w:customStyle="1" w:styleId="FreeFormBA">
    <w:name w:val="Free Form B A"/>
    <w:autoRedefine/>
    <w:rsid w:val="00941DC1"/>
    <w:pPr>
      <w:spacing w:after="0" w:line="240" w:lineRule="auto"/>
    </w:pPr>
    <w:rPr>
      <w:rFonts w:ascii="Times New Roman" w:eastAsia="ヒラギノ角ゴ Pro W3" w:hAnsi="Times New Roman" w:cs="Times New Roman"/>
      <w:color w:val="000000"/>
      <w:sz w:val="20"/>
      <w:szCs w:val="20"/>
    </w:rPr>
  </w:style>
  <w:style w:type="paragraph" w:customStyle="1" w:styleId="black">
    <w:name w:val="black"/>
    <w:rsid w:val="00941DC1"/>
    <w:pPr>
      <w:spacing w:before="100" w:after="100" w:line="360" w:lineRule="auto"/>
    </w:pPr>
    <w:rPr>
      <w:rFonts w:ascii="Times New Roman" w:eastAsia="ヒラギノ角ゴ Pro W3" w:hAnsi="Times New Roman" w:cs="Times New Roman"/>
      <w:color w:val="353635"/>
      <w:sz w:val="17"/>
      <w:szCs w:val="20"/>
      <w:lang w:val="en-US"/>
    </w:rPr>
  </w:style>
  <w:style w:type="character" w:customStyle="1" w:styleId="Strong1">
    <w:name w:val="Strong1"/>
    <w:rsid w:val="00941DC1"/>
    <w:rPr>
      <w:rFonts w:ascii="Lucida Grande" w:eastAsia="ヒラギノ角ゴ Pro W3" w:hAnsi="Lucida Grande"/>
      <w:b/>
      <w:i w:val="0"/>
      <w:color w:val="000000"/>
      <w:sz w:val="20"/>
    </w:rPr>
  </w:style>
  <w:style w:type="character" w:customStyle="1" w:styleId="Hyperlink1">
    <w:name w:val="Hyperlink1"/>
    <w:autoRedefine/>
    <w:rsid w:val="00941DC1"/>
    <w:rPr>
      <w:color w:val="0000FF"/>
      <w:sz w:val="20"/>
      <w:u w:val="single"/>
    </w:rPr>
  </w:style>
  <w:style w:type="paragraph" w:styleId="BodyText2">
    <w:name w:val="Body Text 2"/>
    <w:basedOn w:val="Normal"/>
    <w:link w:val="BodyText2Char"/>
    <w:uiPriority w:val="99"/>
    <w:semiHidden/>
    <w:unhideWhenUsed/>
    <w:rsid w:val="00781DE1"/>
    <w:pPr>
      <w:spacing w:after="120" w:line="480" w:lineRule="auto"/>
    </w:pPr>
  </w:style>
  <w:style w:type="character" w:customStyle="1" w:styleId="BodyText2Char">
    <w:name w:val="Body Text 2 Char"/>
    <w:basedOn w:val="DefaultParagraphFont"/>
    <w:link w:val="BodyText2"/>
    <w:uiPriority w:val="99"/>
    <w:semiHidden/>
    <w:rsid w:val="00781DE1"/>
    <w:rPr>
      <w:rFonts w:ascii="Book Antiqua" w:eastAsia="Times New Roman" w:hAnsi="Book Antiqua" w:cs="Times New Roman"/>
      <w:szCs w:val="20"/>
      <w:lang w:eastAsia="en-GB"/>
    </w:rPr>
  </w:style>
  <w:style w:type="character" w:customStyle="1" w:styleId="StyleHeading2ResetnumberingMajorheadingKJL1stLevelPARA2SChar">
    <w:name w:val="Style Heading 2Reset numberingMajor headingKJL:1st LevelPARA2S... Char"/>
    <w:rsid w:val="00781DE1"/>
    <w:rPr>
      <w:rFonts w:ascii="Book Antiqua" w:hAnsi="Book Antiqua"/>
      <w:noProof w:val="0"/>
      <w:sz w:val="22"/>
      <w:lang w:val="en-GB" w:eastAsia="en-US" w:bidi="ar-SA"/>
    </w:rPr>
  </w:style>
  <w:style w:type="paragraph" w:customStyle="1" w:styleId="Style2">
    <w:name w:val="Style2"/>
    <w:basedOn w:val="Normal"/>
    <w:link w:val="Style2Char"/>
    <w:qFormat/>
    <w:rsid w:val="007B7649"/>
    <w:rPr>
      <w:rFonts w:ascii="Lucida Sans Unicode" w:hAnsi="Lucida Sans Unicode" w:cs="Lucida Sans Unicode"/>
      <w:b/>
      <w:szCs w:val="24"/>
      <w:lang w:eastAsia="en-US"/>
    </w:rPr>
  </w:style>
  <w:style w:type="character" w:customStyle="1" w:styleId="Style2Char">
    <w:name w:val="Style2 Char"/>
    <w:basedOn w:val="DefaultParagraphFont"/>
    <w:link w:val="Style2"/>
    <w:rsid w:val="007B7649"/>
    <w:rPr>
      <w:rFonts w:ascii="Lucida Sans Unicode" w:eastAsia="Times New Roman" w:hAnsi="Lucida Sans Unicode" w:cs="Lucida Sans Unicode"/>
      <w:b/>
      <w:szCs w:val="24"/>
    </w:rPr>
  </w:style>
  <w:style w:type="paragraph" w:styleId="TOC1">
    <w:name w:val="toc 1"/>
    <w:basedOn w:val="Normal"/>
    <w:next w:val="Normal"/>
    <w:autoRedefine/>
    <w:uiPriority w:val="39"/>
    <w:unhideWhenUsed/>
    <w:rsid w:val="002D0303"/>
    <w:pPr>
      <w:tabs>
        <w:tab w:val="left" w:pos="440"/>
        <w:tab w:val="right" w:leader="dot" w:pos="9016"/>
      </w:tabs>
      <w:jc w:val="center"/>
    </w:pPr>
    <w:rPr>
      <w:rFonts w:ascii="Gill Sans MT" w:hAnsi="Gill Sans MT"/>
      <w:sz w:val="24"/>
      <w:szCs w:val="24"/>
      <w:u w:val="single"/>
    </w:rPr>
  </w:style>
</w:styles>
</file>

<file path=word/webSettings.xml><?xml version="1.0" encoding="utf-8"?>
<w:webSettings xmlns:r="http://schemas.openxmlformats.org/officeDocument/2006/relationships" xmlns:w="http://schemas.openxmlformats.org/wordprocessingml/2006/main">
  <w:divs>
    <w:div w:id="28266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yalparks.org.uk/business/filming.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lm@royalparks.gsi.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mlondon.org.uk/library/documents/Code_of_Practi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et@proforest.net" TargetMode="External"/><Relationship Id="rId4" Type="http://schemas.openxmlformats.org/officeDocument/2006/relationships/settings" Target="settings.xml"/><Relationship Id="rId9" Type="http://schemas.openxmlformats.org/officeDocument/2006/relationships/hyperlink" Target="mailto:estrickland@royalparks.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2FC25-8007-4639-8179-E2CDCFD6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9315</Words>
  <Characters>53098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62289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dc:creator>
  <cp:lastModifiedBy>asimon</cp:lastModifiedBy>
  <cp:revision>7</cp:revision>
  <dcterms:created xsi:type="dcterms:W3CDTF">2016-12-19T14:41:00Z</dcterms:created>
  <dcterms:modified xsi:type="dcterms:W3CDTF">2016-12-20T17:42:00Z</dcterms:modified>
</cp:coreProperties>
</file>