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1D9C3" w14:textId="77777777" w:rsidR="00DC29C5" w:rsidRDefault="00DC29C5" w:rsidP="00DC29C5">
      <w:pPr>
        <w:spacing w:after="0" w:line="200" w:lineRule="exact"/>
        <w:rPr>
          <w:sz w:val="20"/>
          <w:szCs w:val="20"/>
        </w:rPr>
      </w:pPr>
    </w:p>
    <w:p w14:paraId="57FBB9F9"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59264" behindDoc="1" locked="0" layoutInCell="1" allowOverlap="1" wp14:anchorId="3F8AFB6A" wp14:editId="2FAA7C88">
            <wp:simplePos x="0" y="0"/>
            <wp:positionH relativeFrom="margin">
              <wp:align>left</wp:align>
            </wp:positionH>
            <wp:positionV relativeFrom="paragraph">
              <wp:posOffset>14605</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6F1A5EC5"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61B2992F"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1BAB9663"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20B5268A"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30EA7A39" w14:textId="530E065B" w:rsidR="00DC29C5" w:rsidRDefault="00DC29C5" w:rsidP="00F0622E">
      <w:pPr>
        <w:spacing w:after="0" w:line="322" w:lineRule="exact"/>
        <w:ind w:right="930"/>
        <w:rPr>
          <w:rFonts w:ascii="Arial" w:eastAsia="Arial" w:hAnsi="Arial" w:cs="Arial"/>
          <w:b/>
          <w:bCs/>
          <w:spacing w:val="1"/>
          <w:sz w:val="28"/>
          <w:szCs w:val="28"/>
        </w:rPr>
      </w:pPr>
    </w:p>
    <w:p w14:paraId="2E5FACF5" w14:textId="6EF170D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3F82EB28" w14:textId="77777777" w:rsidR="00F0622E" w:rsidRDefault="00F0622E" w:rsidP="00DC29C5">
      <w:pPr>
        <w:spacing w:after="0" w:line="322" w:lineRule="exact"/>
        <w:ind w:left="574" w:right="930" w:hanging="4"/>
        <w:jc w:val="center"/>
        <w:rPr>
          <w:rFonts w:ascii="Arial" w:eastAsia="Arial" w:hAnsi="Arial" w:cs="Arial"/>
          <w:b/>
          <w:bCs/>
          <w:spacing w:val="1"/>
          <w:sz w:val="28"/>
          <w:szCs w:val="28"/>
        </w:rPr>
      </w:pPr>
    </w:p>
    <w:p w14:paraId="65FEFBC3" w14:textId="77777777" w:rsidR="00DC29C5" w:rsidRPr="000D596D" w:rsidRDefault="00DC29C5" w:rsidP="00DC29C5">
      <w:pPr>
        <w:spacing w:after="0" w:line="322" w:lineRule="exact"/>
        <w:ind w:left="574" w:right="930" w:hanging="4"/>
        <w:jc w:val="center"/>
        <w:rPr>
          <w:rFonts w:ascii="Arial" w:eastAsia="Arial" w:hAnsi="Arial" w:cs="Arial"/>
          <w:b/>
          <w:bCs/>
          <w:spacing w:val="1"/>
          <w:sz w:val="40"/>
          <w:szCs w:val="40"/>
        </w:rPr>
      </w:pPr>
    </w:p>
    <w:p w14:paraId="4E3BFDD2" w14:textId="77777777" w:rsidR="00210ECE" w:rsidRDefault="00210ECE" w:rsidP="00210ECE">
      <w:pPr>
        <w:spacing w:after="0" w:line="240" w:lineRule="auto"/>
        <w:ind w:left="579" w:right="930" w:hanging="6"/>
        <w:jc w:val="center"/>
        <w:rPr>
          <w:rFonts w:ascii="Arial" w:eastAsia="Arial" w:hAnsi="Arial" w:cs="Arial"/>
          <w:b/>
          <w:bCs/>
          <w:spacing w:val="3"/>
          <w:sz w:val="40"/>
          <w:szCs w:val="40"/>
        </w:rPr>
      </w:pPr>
      <w:r>
        <w:rPr>
          <w:rFonts w:ascii="Arial" w:eastAsia="Arial" w:hAnsi="Arial" w:cs="Arial"/>
          <w:b/>
          <w:bCs/>
          <w:spacing w:val="-1"/>
          <w:sz w:val="40"/>
          <w:szCs w:val="40"/>
        </w:rPr>
        <w:t>Contract</w:t>
      </w:r>
    </w:p>
    <w:p w14:paraId="6E853641" w14:textId="77777777" w:rsidR="00210ECE" w:rsidRPr="00307B39" w:rsidRDefault="00210ECE" w:rsidP="00210ECE">
      <w:pPr>
        <w:spacing w:after="0" w:line="240" w:lineRule="auto"/>
        <w:ind w:left="579" w:right="930" w:hanging="6"/>
        <w:jc w:val="center"/>
        <w:rPr>
          <w:rFonts w:ascii="Arial" w:eastAsia="Arial" w:hAnsi="Arial" w:cs="Arial"/>
          <w:b/>
          <w:bCs/>
          <w:color w:val="FF0000"/>
          <w:spacing w:val="1"/>
          <w:sz w:val="40"/>
          <w:szCs w:val="40"/>
        </w:rPr>
      </w:pPr>
    </w:p>
    <w:bookmarkStart w:id="0" w:name="_Hlk97537"/>
    <w:bookmarkStart w:id="1" w:name="_Hlk38025565"/>
    <w:p w14:paraId="077F5B12" w14:textId="4085497D" w:rsidR="00210ECE" w:rsidRPr="00307B39" w:rsidRDefault="008574C9" w:rsidP="00210ECE">
      <w:pPr>
        <w:spacing w:after="0" w:line="240" w:lineRule="auto"/>
        <w:ind w:left="579" w:right="930" w:hanging="6"/>
        <w:jc w:val="center"/>
        <w:rPr>
          <w:rFonts w:ascii="Arial" w:eastAsia="Arial" w:hAnsi="Arial" w:cs="Arial"/>
          <w:b/>
          <w:bCs/>
          <w:sz w:val="56"/>
          <w:szCs w:val="56"/>
        </w:rPr>
      </w:pPr>
      <w:sdt>
        <w:sdtPr>
          <w:rPr>
            <w:rFonts w:ascii="Arial" w:hAnsi="Arial" w:cs="Arial"/>
            <w:b/>
            <w:bCs/>
            <w:color w:val="252525"/>
            <w:kern w:val="36"/>
            <w:sz w:val="40"/>
            <w:szCs w:val="40"/>
          </w:rPr>
          <w:alias w:val="Subject"/>
          <w:tag w:val=""/>
          <w:id w:val="-1183593529"/>
          <w:placeholder>
            <w:docPart w:val="53A61D1A0F764B4C9D5552ED6AB6F7B5"/>
          </w:placeholder>
          <w:dataBinding w:prefixMappings="xmlns:ns0='http://purl.org/dc/elements/1.1/' xmlns:ns1='http://schemas.openxmlformats.org/package/2006/metadata/core-properties' " w:xpath="/ns1:coreProperties[1]/ns0:subject[1]" w:storeItemID="{6C3C8BC8-F283-45AE-878A-BAB7291924A1}"/>
          <w:text/>
        </w:sdtPr>
        <w:sdtEndPr/>
        <w:sdtContent>
          <w:r w:rsidR="006A0CD3" w:rsidRPr="00307B39">
            <w:rPr>
              <w:rFonts w:ascii="Arial" w:hAnsi="Arial" w:cs="Arial"/>
              <w:b/>
              <w:bCs/>
              <w:color w:val="252525"/>
              <w:kern w:val="36"/>
              <w:sz w:val="40"/>
              <w:szCs w:val="40"/>
            </w:rPr>
            <w:t>706818450</w:t>
          </w:r>
        </w:sdtContent>
      </w:sdt>
      <w:bookmarkEnd w:id="0"/>
    </w:p>
    <w:bookmarkEnd w:id="1"/>
    <w:p w14:paraId="3BD573F7" w14:textId="77777777" w:rsidR="00210ECE" w:rsidRDefault="00210ECE" w:rsidP="00210ECE">
      <w:pPr>
        <w:spacing w:after="0" w:line="240" w:lineRule="auto"/>
        <w:ind w:left="579" w:right="930" w:hanging="6"/>
        <w:jc w:val="center"/>
        <w:rPr>
          <w:rFonts w:ascii="Arial" w:eastAsia="Arial" w:hAnsi="Arial" w:cs="Arial"/>
          <w:b/>
          <w:bCs/>
          <w:color w:val="FF0000"/>
          <w:sz w:val="40"/>
          <w:szCs w:val="40"/>
        </w:rPr>
      </w:pPr>
    </w:p>
    <w:p w14:paraId="06CEADF0" w14:textId="367D7236" w:rsidR="00210ECE" w:rsidRPr="00C33C20" w:rsidRDefault="00C33C20" w:rsidP="00210ECE">
      <w:pPr>
        <w:spacing w:after="0" w:line="240" w:lineRule="auto"/>
        <w:ind w:left="579" w:right="930" w:hanging="6"/>
        <w:jc w:val="center"/>
        <w:rPr>
          <w:rFonts w:ascii="Arial" w:eastAsia="Arial" w:hAnsi="Arial" w:cs="Arial"/>
          <w:sz w:val="40"/>
          <w:szCs w:val="40"/>
        </w:rPr>
      </w:pPr>
      <w:bookmarkStart w:id="2" w:name="_Hlk38048912"/>
      <w:r>
        <w:rPr>
          <w:rFonts w:ascii="Arial" w:eastAsia="Arial" w:hAnsi="Arial" w:cs="Arial"/>
          <w:b/>
          <w:bCs/>
          <w:sz w:val="40"/>
          <w:szCs w:val="40"/>
        </w:rPr>
        <w:t>The Supply of Clinical Tympanometer including maintenance and support services</w:t>
      </w:r>
    </w:p>
    <w:p w14:paraId="41F3968C" w14:textId="77777777" w:rsidR="00210ECE" w:rsidRDefault="00210ECE" w:rsidP="00210ECE">
      <w:pPr>
        <w:spacing w:after="0"/>
        <w:jc w:val="center"/>
        <w:rPr>
          <w:sz w:val="32"/>
          <w:szCs w:val="32"/>
        </w:rPr>
      </w:pPr>
      <w:bookmarkStart w:id="3" w:name="_Hlk38048932"/>
      <w:bookmarkEnd w:id="2"/>
    </w:p>
    <w:p w14:paraId="38E341D7" w14:textId="77777777" w:rsidR="00210ECE" w:rsidRDefault="00210ECE" w:rsidP="00210ECE">
      <w:pPr>
        <w:spacing w:after="0"/>
        <w:jc w:val="center"/>
        <w:rPr>
          <w:sz w:val="32"/>
          <w:szCs w:val="32"/>
        </w:rPr>
      </w:pPr>
    </w:p>
    <w:p w14:paraId="0161ABCD" w14:textId="0479197D" w:rsidR="00210ECE" w:rsidRPr="00C54D44" w:rsidRDefault="00C33C20" w:rsidP="00210ECE">
      <w:pPr>
        <w:spacing w:after="0"/>
        <w:jc w:val="center"/>
        <w:rPr>
          <w:rFonts w:ascii="Arial" w:hAnsi="Arial" w:cs="Arial"/>
          <w:b/>
          <w:sz w:val="28"/>
          <w:szCs w:val="28"/>
        </w:rPr>
      </w:pPr>
      <w:r w:rsidRPr="00C54D44">
        <w:rPr>
          <w:rFonts w:ascii="Arial" w:hAnsi="Arial" w:cs="Arial"/>
          <w:b/>
          <w:sz w:val="28"/>
          <w:szCs w:val="28"/>
        </w:rPr>
        <w:t>2</w:t>
      </w:r>
      <w:r w:rsidR="00307B39">
        <w:rPr>
          <w:rFonts w:ascii="Arial" w:hAnsi="Arial" w:cs="Arial"/>
          <w:b/>
          <w:sz w:val="28"/>
          <w:szCs w:val="28"/>
        </w:rPr>
        <w:t>8</w:t>
      </w:r>
      <w:r w:rsidRPr="00C54D44">
        <w:rPr>
          <w:rFonts w:ascii="Arial" w:hAnsi="Arial" w:cs="Arial"/>
          <w:b/>
          <w:sz w:val="28"/>
          <w:szCs w:val="28"/>
        </w:rPr>
        <w:t xml:space="preserve"> March </w:t>
      </w:r>
      <w:r w:rsidR="00210ECE" w:rsidRPr="00C54D44">
        <w:rPr>
          <w:rFonts w:ascii="Arial" w:hAnsi="Arial" w:cs="Arial"/>
          <w:b/>
          <w:sz w:val="28"/>
          <w:szCs w:val="28"/>
        </w:rPr>
        <w:t>2023 to</w:t>
      </w:r>
      <w:r w:rsidRPr="00C54D44">
        <w:rPr>
          <w:rFonts w:ascii="Arial" w:hAnsi="Arial" w:cs="Arial"/>
          <w:b/>
          <w:sz w:val="28"/>
          <w:szCs w:val="28"/>
        </w:rPr>
        <w:t xml:space="preserve"> </w:t>
      </w:r>
      <w:r w:rsidR="00307B39">
        <w:rPr>
          <w:rFonts w:ascii="Arial" w:hAnsi="Arial" w:cs="Arial"/>
          <w:b/>
          <w:sz w:val="28"/>
          <w:szCs w:val="28"/>
        </w:rPr>
        <w:t>31</w:t>
      </w:r>
      <w:r w:rsidRPr="00C54D44">
        <w:rPr>
          <w:rFonts w:ascii="Arial" w:hAnsi="Arial" w:cs="Arial"/>
          <w:b/>
          <w:sz w:val="28"/>
          <w:szCs w:val="28"/>
        </w:rPr>
        <w:t xml:space="preserve"> March</w:t>
      </w:r>
      <w:r w:rsidR="00210ECE" w:rsidRPr="00C54D44">
        <w:rPr>
          <w:rFonts w:ascii="Arial" w:hAnsi="Arial" w:cs="Arial"/>
          <w:b/>
          <w:sz w:val="28"/>
          <w:szCs w:val="28"/>
        </w:rPr>
        <w:t xml:space="preserve"> 202</w:t>
      </w:r>
      <w:r w:rsidR="006F49C2">
        <w:rPr>
          <w:rFonts w:ascii="Arial" w:hAnsi="Arial" w:cs="Arial"/>
          <w:b/>
          <w:sz w:val="28"/>
          <w:szCs w:val="28"/>
        </w:rPr>
        <w:t>8</w:t>
      </w:r>
    </w:p>
    <w:p w14:paraId="32B0337A" w14:textId="77777777" w:rsidR="00210ECE" w:rsidRDefault="00210ECE" w:rsidP="00210ECE">
      <w:pPr>
        <w:spacing w:after="0"/>
        <w:jc w:val="center"/>
        <w:rPr>
          <w:rFonts w:ascii="Arial" w:hAnsi="Arial" w:cs="Arial"/>
          <w:b/>
          <w:color w:val="FF0000"/>
          <w:sz w:val="28"/>
          <w:szCs w:val="28"/>
        </w:rPr>
      </w:pPr>
    </w:p>
    <w:p w14:paraId="2CB39950" w14:textId="1B71D125" w:rsidR="00210ECE" w:rsidRDefault="00210ECE" w:rsidP="00210ECE">
      <w:pPr>
        <w:spacing w:after="0"/>
        <w:jc w:val="center"/>
        <w:rPr>
          <w:rFonts w:ascii="Arial" w:hAnsi="Arial" w:cs="Arial"/>
          <w:b/>
          <w:color w:val="FF0000"/>
          <w:sz w:val="28"/>
          <w:szCs w:val="28"/>
        </w:rPr>
      </w:pPr>
    </w:p>
    <w:p w14:paraId="010D66EC" w14:textId="77777777" w:rsidR="00210ECE" w:rsidRDefault="00210ECE" w:rsidP="00210ECE">
      <w:pPr>
        <w:spacing w:after="0"/>
        <w:jc w:val="center"/>
        <w:rPr>
          <w:rFonts w:ascii="Arial" w:hAnsi="Arial" w:cs="Arial"/>
          <w:b/>
          <w:color w:val="FF0000"/>
          <w:sz w:val="28"/>
          <w:szCs w:val="28"/>
        </w:rPr>
      </w:pPr>
    </w:p>
    <w:tbl>
      <w:tblPr>
        <w:tblStyle w:val="TableGrid"/>
        <w:tblW w:w="0" w:type="auto"/>
        <w:tblInd w:w="1271" w:type="dxa"/>
        <w:tblLook w:val="04A0" w:firstRow="1" w:lastRow="0" w:firstColumn="1" w:lastColumn="0" w:noHBand="0" w:noVBand="1"/>
      </w:tblPr>
      <w:tblGrid>
        <w:gridCol w:w="3756"/>
        <w:gridCol w:w="3757"/>
      </w:tblGrid>
      <w:tr w:rsidR="00210ECE" w14:paraId="360305FC" w14:textId="77777777" w:rsidTr="00D23D36">
        <w:trPr>
          <w:trHeight w:val="1673"/>
        </w:trPr>
        <w:tc>
          <w:tcPr>
            <w:tcW w:w="3756" w:type="dxa"/>
            <w:tcBorders>
              <w:top w:val="single" w:sz="4" w:space="0" w:color="auto"/>
              <w:left w:val="single" w:sz="4" w:space="0" w:color="auto"/>
              <w:bottom w:val="single" w:sz="4" w:space="0" w:color="auto"/>
              <w:right w:val="single" w:sz="4" w:space="0" w:color="auto"/>
            </w:tcBorders>
          </w:tcPr>
          <w:p w14:paraId="7A322730" w14:textId="77777777" w:rsidR="00210ECE" w:rsidRDefault="00210ECE">
            <w:pPr>
              <w:pStyle w:val="BodyText2"/>
              <w:spacing w:line="252" w:lineRule="auto"/>
              <w:jc w:val="left"/>
              <w:rPr>
                <w:rFonts w:ascii="Arial" w:hAnsi="Arial"/>
                <w:i w:val="0"/>
                <w:sz w:val="22"/>
                <w:szCs w:val="22"/>
              </w:rPr>
            </w:pPr>
            <w:r>
              <w:rPr>
                <w:rFonts w:ascii="Arial" w:hAnsi="Arial"/>
                <w:i w:val="0"/>
                <w:sz w:val="22"/>
                <w:szCs w:val="22"/>
              </w:rPr>
              <w:t>Between the Secretary of State for Defence of the United Kingdom of Great Britain and Northern Ireland</w:t>
            </w:r>
          </w:p>
          <w:p w14:paraId="71164E84" w14:textId="77777777" w:rsidR="00210ECE" w:rsidRDefault="00210ECE">
            <w:pPr>
              <w:pStyle w:val="BodyText2"/>
              <w:spacing w:line="252" w:lineRule="auto"/>
              <w:jc w:val="left"/>
              <w:rPr>
                <w:rFonts w:ascii="Arial" w:hAnsi="Arial"/>
                <w:i w:val="0"/>
                <w:sz w:val="22"/>
                <w:szCs w:val="22"/>
              </w:rPr>
            </w:pPr>
            <w:r>
              <w:rPr>
                <w:rFonts w:ascii="Arial" w:hAnsi="Arial"/>
                <w:i w:val="0"/>
                <w:sz w:val="22"/>
                <w:szCs w:val="22"/>
              </w:rPr>
              <w:t>(“The Authority”)</w:t>
            </w:r>
          </w:p>
          <w:p w14:paraId="7FCF0520" w14:textId="77777777" w:rsidR="00210ECE" w:rsidRDefault="00210ECE">
            <w:pPr>
              <w:spacing w:after="0"/>
              <w:jc w:val="center"/>
              <w:rPr>
                <w:rFonts w:ascii="Arial" w:hAnsi="Arial" w:cs="Arial"/>
                <w:b/>
                <w:color w:val="FF0000"/>
              </w:rPr>
            </w:pPr>
          </w:p>
        </w:tc>
        <w:tc>
          <w:tcPr>
            <w:tcW w:w="3757" w:type="dxa"/>
            <w:tcBorders>
              <w:top w:val="single" w:sz="4" w:space="0" w:color="auto"/>
              <w:left w:val="single" w:sz="4" w:space="0" w:color="auto"/>
              <w:bottom w:val="single" w:sz="4" w:space="0" w:color="auto"/>
              <w:right w:val="single" w:sz="4" w:space="0" w:color="auto"/>
            </w:tcBorders>
          </w:tcPr>
          <w:p w14:paraId="4404A179" w14:textId="77777777" w:rsidR="00210ECE" w:rsidRDefault="00210ECE">
            <w:pPr>
              <w:pStyle w:val="BodyText2"/>
              <w:spacing w:line="252" w:lineRule="auto"/>
              <w:jc w:val="left"/>
              <w:rPr>
                <w:rFonts w:ascii="Arial" w:hAnsi="Arial"/>
                <w:b w:val="0"/>
                <w:i w:val="0"/>
                <w:sz w:val="22"/>
                <w:szCs w:val="22"/>
              </w:rPr>
            </w:pPr>
            <w:r>
              <w:rPr>
                <w:rFonts w:ascii="Arial" w:hAnsi="Arial"/>
                <w:i w:val="0"/>
                <w:sz w:val="22"/>
                <w:szCs w:val="22"/>
              </w:rPr>
              <w:t xml:space="preserve">And </w:t>
            </w:r>
          </w:p>
          <w:p w14:paraId="00B37AC0" w14:textId="345DD36B" w:rsidR="00210ECE" w:rsidRDefault="00610929">
            <w:pPr>
              <w:spacing w:after="0" w:line="240" w:lineRule="auto"/>
              <w:rPr>
                <w:rFonts w:ascii="Arial" w:hAnsi="Arial" w:cs="Arial"/>
                <w:b/>
                <w:color w:val="FF0000"/>
              </w:rPr>
            </w:pPr>
            <w:r>
              <w:rPr>
                <w:rFonts w:ascii="Arial" w:hAnsi="Arial" w:cs="Arial"/>
                <w:color w:val="000000"/>
                <w:sz w:val="20"/>
                <w:szCs w:val="20"/>
                <w:shd w:val="clear" w:color="auto" w:fill="FFFFFF"/>
              </w:rPr>
              <w:t>Guymark UK Ltd</w:t>
            </w:r>
          </w:p>
          <w:p w14:paraId="0078B86C" w14:textId="77777777" w:rsidR="00210ECE" w:rsidRDefault="00210ECE">
            <w:pPr>
              <w:pStyle w:val="BodyText2"/>
              <w:spacing w:line="252" w:lineRule="auto"/>
              <w:jc w:val="left"/>
              <w:rPr>
                <w:rFonts w:ascii="Arial" w:hAnsi="Arial"/>
                <w:i w:val="0"/>
                <w:sz w:val="22"/>
                <w:szCs w:val="22"/>
              </w:rPr>
            </w:pPr>
          </w:p>
          <w:p w14:paraId="3247C235" w14:textId="77777777" w:rsidR="00210ECE" w:rsidRDefault="00210ECE">
            <w:pPr>
              <w:pStyle w:val="BodyText2"/>
              <w:spacing w:line="252" w:lineRule="auto"/>
              <w:jc w:val="left"/>
              <w:rPr>
                <w:rFonts w:ascii="Arial" w:hAnsi="Arial"/>
                <w:i w:val="0"/>
                <w:sz w:val="22"/>
                <w:szCs w:val="22"/>
              </w:rPr>
            </w:pPr>
            <w:r>
              <w:rPr>
                <w:rFonts w:ascii="Arial" w:hAnsi="Arial"/>
                <w:i w:val="0"/>
                <w:sz w:val="22"/>
                <w:szCs w:val="22"/>
              </w:rPr>
              <w:t>(“The Contractor”)</w:t>
            </w:r>
          </w:p>
          <w:p w14:paraId="05F2285C" w14:textId="77777777" w:rsidR="00210ECE" w:rsidRDefault="00210ECE">
            <w:pPr>
              <w:spacing w:after="0"/>
              <w:jc w:val="center"/>
              <w:rPr>
                <w:rFonts w:ascii="Arial" w:hAnsi="Arial" w:cs="Arial"/>
                <w:b/>
                <w:color w:val="FF0000"/>
              </w:rPr>
            </w:pPr>
          </w:p>
        </w:tc>
      </w:tr>
      <w:tr w:rsidR="00210ECE" w14:paraId="43C6C335" w14:textId="77777777" w:rsidTr="00210ECE">
        <w:tc>
          <w:tcPr>
            <w:tcW w:w="3756" w:type="dxa"/>
            <w:tcBorders>
              <w:top w:val="single" w:sz="4" w:space="0" w:color="auto"/>
              <w:left w:val="single" w:sz="4" w:space="0" w:color="auto"/>
              <w:bottom w:val="single" w:sz="4" w:space="0" w:color="auto"/>
              <w:right w:val="single" w:sz="4" w:space="0" w:color="auto"/>
            </w:tcBorders>
          </w:tcPr>
          <w:p w14:paraId="2D096B5A" w14:textId="77777777" w:rsidR="00210ECE" w:rsidRDefault="00210ECE">
            <w:pPr>
              <w:pStyle w:val="BodyText2"/>
              <w:spacing w:line="252" w:lineRule="auto"/>
              <w:jc w:val="left"/>
              <w:rPr>
                <w:rFonts w:ascii="Arial" w:hAnsi="Arial"/>
                <w:b w:val="0"/>
                <w:i w:val="0"/>
                <w:sz w:val="22"/>
                <w:szCs w:val="22"/>
              </w:rPr>
            </w:pPr>
            <w:r>
              <w:rPr>
                <w:rFonts w:ascii="Arial" w:hAnsi="Arial"/>
                <w:b w:val="0"/>
                <w:i w:val="0"/>
                <w:sz w:val="22"/>
                <w:szCs w:val="22"/>
              </w:rPr>
              <w:t>Team Name and Address:</w:t>
            </w:r>
          </w:p>
          <w:p w14:paraId="5D6832E9" w14:textId="77777777" w:rsidR="00210ECE" w:rsidRDefault="00210ECE">
            <w:pPr>
              <w:pStyle w:val="BodyText2"/>
              <w:spacing w:line="252" w:lineRule="auto"/>
              <w:jc w:val="left"/>
              <w:rPr>
                <w:rFonts w:ascii="Arial" w:hAnsi="Arial"/>
                <w:b w:val="0"/>
                <w:i w:val="0"/>
                <w:sz w:val="22"/>
                <w:szCs w:val="22"/>
              </w:rPr>
            </w:pPr>
            <w:r>
              <w:rPr>
                <w:rFonts w:ascii="Arial" w:hAnsi="Arial"/>
                <w:b w:val="0"/>
                <w:i w:val="0"/>
                <w:sz w:val="22"/>
                <w:szCs w:val="22"/>
              </w:rPr>
              <w:t>Navy Commercial</w:t>
            </w:r>
          </w:p>
          <w:p w14:paraId="0175FEF9" w14:textId="77777777" w:rsidR="00210ECE" w:rsidRDefault="00210ECE">
            <w:pPr>
              <w:pStyle w:val="BodyText2"/>
              <w:spacing w:line="252" w:lineRule="auto"/>
              <w:jc w:val="left"/>
              <w:rPr>
                <w:rFonts w:ascii="Arial" w:hAnsi="Arial"/>
                <w:b w:val="0"/>
                <w:i w:val="0"/>
                <w:sz w:val="22"/>
                <w:szCs w:val="22"/>
              </w:rPr>
            </w:pPr>
            <w:r>
              <w:rPr>
                <w:rFonts w:ascii="Arial" w:hAnsi="Arial"/>
                <w:b w:val="0"/>
                <w:i w:val="0"/>
                <w:sz w:val="22"/>
                <w:szCs w:val="22"/>
              </w:rPr>
              <w:t>4 Deck, NCHQ</w:t>
            </w:r>
          </w:p>
          <w:p w14:paraId="26C34045" w14:textId="77777777" w:rsidR="00210ECE" w:rsidRDefault="00210ECE">
            <w:pPr>
              <w:pStyle w:val="BodyText2"/>
              <w:spacing w:line="252" w:lineRule="auto"/>
              <w:jc w:val="left"/>
              <w:rPr>
                <w:rFonts w:ascii="Arial" w:hAnsi="Arial"/>
                <w:b w:val="0"/>
                <w:i w:val="0"/>
                <w:sz w:val="22"/>
                <w:szCs w:val="22"/>
              </w:rPr>
            </w:pPr>
            <w:r>
              <w:rPr>
                <w:rFonts w:ascii="Arial" w:hAnsi="Arial"/>
                <w:b w:val="0"/>
                <w:i w:val="0"/>
                <w:sz w:val="22"/>
                <w:szCs w:val="22"/>
              </w:rPr>
              <w:t>Leach Building</w:t>
            </w:r>
          </w:p>
          <w:p w14:paraId="2B85582F" w14:textId="77777777" w:rsidR="00210ECE" w:rsidRDefault="00210ECE">
            <w:pPr>
              <w:pStyle w:val="BodyText2"/>
              <w:spacing w:line="252" w:lineRule="auto"/>
              <w:jc w:val="left"/>
              <w:rPr>
                <w:rFonts w:ascii="Arial" w:hAnsi="Arial"/>
                <w:b w:val="0"/>
                <w:i w:val="0"/>
                <w:sz w:val="22"/>
                <w:szCs w:val="22"/>
              </w:rPr>
            </w:pPr>
            <w:r>
              <w:rPr>
                <w:rFonts w:ascii="Arial" w:hAnsi="Arial"/>
                <w:b w:val="0"/>
                <w:i w:val="0"/>
                <w:sz w:val="22"/>
                <w:szCs w:val="22"/>
              </w:rPr>
              <w:t>Whale Island</w:t>
            </w:r>
          </w:p>
          <w:p w14:paraId="3594BC22" w14:textId="77777777" w:rsidR="00210ECE" w:rsidRDefault="00210ECE">
            <w:pPr>
              <w:pStyle w:val="BodyText2"/>
              <w:spacing w:line="252" w:lineRule="auto"/>
              <w:jc w:val="left"/>
              <w:rPr>
                <w:rFonts w:ascii="Arial" w:hAnsi="Arial"/>
                <w:b w:val="0"/>
                <w:i w:val="0"/>
                <w:sz w:val="22"/>
                <w:szCs w:val="22"/>
              </w:rPr>
            </w:pPr>
            <w:r>
              <w:rPr>
                <w:rFonts w:ascii="Arial" w:hAnsi="Arial"/>
                <w:b w:val="0"/>
                <w:i w:val="0"/>
                <w:sz w:val="22"/>
                <w:szCs w:val="22"/>
              </w:rPr>
              <w:t>Portsmouth</w:t>
            </w:r>
          </w:p>
          <w:p w14:paraId="26023743" w14:textId="77777777" w:rsidR="00210ECE" w:rsidRDefault="00210ECE">
            <w:pPr>
              <w:pStyle w:val="BodyText2"/>
              <w:spacing w:line="252" w:lineRule="auto"/>
              <w:jc w:val="left"/>
              <w:rPr>
                <w:rFonts w:ascii="Arial" w:hAnsi="Arial"/>
                <w:b w:val="0"/>
                <w:i w:val="0"/>
                <w:sz w:val="22"/>
                <w:szCs w:val="22"/>
              </w:rPr>
            </w:pPr>
            <w:r>
              <w:rPr>
                <w:rFonts w:ascii="Arial" w:hAnsi="Arial"/>
                <w:b w:val="0"/>
                <w:i w:val="0"/>
                <w:sz w:val="22"/>
                <w:szCs w:val="22"/>
              </w:rPr>
              <w:t>PO2 8BY</w:t>
            </w:r>
          </w:p>
          <w:p w14:paraId="3E0ECB79" w14:textId="77777777" w:rsidR="00210ECE" w:rsidRDefault="00210ECE">
            <w:pPr>
              <w:spacing w:after="0"/>
              <w:jc w:val="center"/>
              <w:rPr>
                <w:rFonts w:ascii="Arial" w:hAnsi="Arial" w:cs="Arial"/>
                <w:b/>
                <w:color w:val="FF0000"/>
              </w:rPr>
            </w:pPr>
          </w:p>
        </w:tc>
        <w:tc>
          <w:tcPr>
            <w:tcW w:w="3757" w:type="dxa"/>
            <w:tcBorders>
              <w:top w:val="single" w:sz="4" w:space="0" w:color="auto"/>
              <w:left w:val="single" w:sz="4" w:space="0" w:color="auto"/>
              <w:bottom w:val="single" w:sz="4" w:space="0" w:color="auto"/>
              <w:right w:val="single" w:sz="4" w:space="0" w:color="auto"/>
            </w:tcBorders>
          </w:tcPr>
          <w:p w14:paraId="58A0BB65" w14:textId="77777777" w:rsidR="00210ECE" w:rsidRDefault="00210ECE">
            <w:pPr>
              <w:pStyle w:val="BodyText2"/>
              <w:spacing w:line="252" w:lineRule="auto"/>
              <w:jc w:val="left"/>
              <w:rPr>
                <w:rFonts w:ascii="Arial" w:hAnsi="Arial"/>
                <w:b w:val="0"/>
                <w:i w:val="0"/>
                <w:sz w:val="22"/>
                <w:szCs w:val="22"/>
              </w:rPr>
            </w:pPr>
            <w:r>
              <w:rPr>
                <w:rFonts w:ascii="Arial" w:hAnsi="Arial"/>
                <w:b w:val="0"/>
                <w:i w:val="0"/>
                <w:sz w:val="22"/>
                <w:szCs w:val="22"/>
              </w:rPr>
              <w:t>Contractor Address:</w:t>
            </w:r>
          </w:p>
          <w:p w14:paraId="3317ABBB" w14:textId="77777777" w:rsidR="004126EA" w:rsidRPr="00F672EA" w:rsidRDefault="004126EA" w:rsidP="004126EA">
            <w:pPr>
              <w:rPr>
                <w:b/>
                <w:bCs/>
                <w:color w:val="E7E6E6" w:themeColor="background2"/>
              </w:rPr>
            </w:pPr>
            <w:r w:rsidRPr="00F672EA">
              <w:rPr>
                <w:b/>
                <w:bCs/>
                <w:color w:val="E7E6E6" w:themeColor="background2"/>
                <w:highlight w:val="black"/>
              </w:rPr>
              <w:t>Redacted under FOIA Section 40, Personal Information</w:t>
            </w:r>
          </w:p>
          <w:p w14:paraId="7D2C2CB1" w14:textId="60A8497A" w:rsidR="00964CED" w:rsidRPr="00796789" w:rsidRDefault="00964CED" w:rsidP="00964CED">
            <w:pPr>
              <w:rPr>
                <w:rFonts w:ascii="Arial" w:hAnsi="Arial" w:cs="Arial"/>
                <w:color w:val="000000" w:themeColor="text1"/>
              </w:rPr>
            </w:pPr>
          </w:p>
          <w:p w14:paraId="2941F4C0" w14:textId="17D23F37" w:rsidR="00210ECE" w:rsidRDefault="00210ECE">
            <w:pPr>
              <w:spacing w:after="0" w:line="240" w:lineRule="auto"/>
              <w:rPr>
                <w:rFonts w:ascii="Arial" w:hAnsi="Arial" w:cs="Arial"/>
                <w:color w:val="FF0000"/>
              </w:rPr>
            </w:pPr>
          </w:p>
          <w:p w14:paraId="6257222B" w14:textId="77777777" w:rsidR="00210ECE" w:rsidRDefault="00210ECE">
            <w:pPr>
              <w:spacing w:after="0"/>
              <w:jc w:val="center"/>
              <w:rPr>
                <w:rFonts w:ascii="Arial" w:hAnsi="Arial" w:cs="Arial"/>
                <w:b/>
                <w:color w:val="FF0000"/>
              </w:rPr>
            </w:pPr>
          </w:p>
        </w:tc>
      </w:tr>
      <w:bookmarkEnd w:id="3"/>
    </w:tbl>
    <w:p w14:paraId="3B3B9E33" w14:textId="77777777" w:rsidR="00210ECE" w:rsidRDefault="00210ECE" w:rsidP="00210ECE">
      <w:pPr>
        <w:widowControl/>
        <w:spacing w:after="0"/>
        <w:rPr>
          <w:rFonts w:ascii="Arial" w:hAnsi="Arial" w:cs="Arial"/>
          <w:b/>
          <w:sz w:val="28"/>
          <w:szCs w:val="28"/>
        </w:rPr>
      </w:pPr>
    </w:p>
    <w:p w14:paraId="7930CB1D" w14:textId="77777777" w:rsidR="00210ECE" w:rsidRPr="00C26F93" w:rsidRDefault="00210ECE" w:rsidP="00210ECE">
      <w:pPr>
        <w:widowControl/>
        <w:spacing w:after="0"/>
        <w:rPr>
          <w:rFonts w:ascii="Arial" w:hAnsi="Arial" w:cs="Arial"/>
          <w:b/>
          <w:color w:val="000000" w:themeColor="text1"/>
          <w:sz w:val="28"/>
          <w:szCs w:val="28"/>
        </w:rPr>
      </w:pPr>
    </w:p>
    <w:p w14:paraId="5FED0767" w14:textId="3710C05E" w:rsidR="00210ECE" w:rsidRPr="00C26F93" w:rsidRDefault="00210ECE" w:rsidP="00210ECE">
      <w:pPr>
        <w:spacing w:after="0"/>
        <w:rPr>
          <w:rFonts w:ascii="Arial" w:hAnsi="Arial" w:cs="Arial"/>
          <w:color w:val="000000" w:themeColor="text1"/>
        </w:rPr>
      </w:pPr>
      <w:r w:rsidRPr="00C26F93">
        <w:rPr>
          <w:rFonts w:ascii="Arial" w:hAnsi="Arial" w:cs="Arial"/>
          <w:color w:val="000000" w:themeColor="text1"/>
        </w:rPr>
        <w:t xml:space="preserve">Issued: </w:t>
      </w:r>
      <w:r w:rsidR="00307B39" w:rsidRPr="00C26F93">
        <w:rPr>
          <w:rFonts w:ascii="Arial" w:hAnsi="Arial" w:cs="Arial"/>
          <w:color w:val="000000" w:themeColor="text1"/>
        </w:rPr>
        <w:t>28</w:t>
      </w:r>
      <w:r w:rsidR="006A0CD3" w:rsidRPr="00C26F93">
        <w:rPr>
          <w:rFonts w:ascii="Arial" w:hAnsi="Arial" w:cs="Arial"/>
          <w:color w:val="000000" w:themeColor="text1"/>
        </w:rPr>
        <w:t xml:space="preserve"> March</w:t>
      </w:r>
      <w:r w:rsidRPr="00C26F93">
        <w:rPr>
          <w:rFonts w:ascii="Arial" w:hAnsi="Arial" w:cs="Arial"/>
          <w:color w:val="000000" w:themeColor="text1"/>
        </w:rPr>
        <w:t xml:space="preserve"> 2023</w:t>
      </w:r>
    </w:p>
    <w:p w14:paraId="2341DB9A" w14:textId="77777777" w:rsidR="00210ECE" w:rsidRPr="00C26F93" w:rsidRDefault="00210ECE" w:rsidP="00210ECE">
      <w:pPr>
        <w:spacing w:after="0"/>
        <w:rPr>
          <w:rFonts w:ascii="Arial" w:hAnsi="Arial" w:cs="Arial"/>
          <w:color w:val="000000" w:themeColor="text1"/>
        </w:rPr>
      </w:pPr>
      <w:r w:rsidRPr="00C26F93">
        <w:rPr>
          <w:rFonts w:ascii="Arial" w:hAnsi="Arial" w:cs="Arial"/>
          <w:color w:val="000000" w:themeColor="text1"/>
        </w:rPr>
        <w:t>Version: Contract Commencement</w:t>
      </w:r>
    </w:p>
    <w:p w14:paraId="30926CFA" w14:textId="77777777" w:rsidR="00210ECE" w:rsidRPr="00C26F93" w:rsidRDefault="00210ECE" w:rsidP="00210ECE">
      <w:pPr>
        <w:widowControl/>
        <w:spacing w:after="0"/>
        <w:rPr>
          <w:rFonts w:ascii="Arial" w:hAnsi="Arial" w:cs="Arial"/>
          <w:b/>
          <w:color w:val="000000" w:themeColor="text1"/>
          <w:sz w:val="28"/>
          <w:szCs w:val="28"/>
        </w:rPr>
      </w:pPr>
    </w:p>
    <w:p w14:paraId="165AFCE5" w14:textId="506F3908" w:rsidR="00404E41" w:rsidRDefault="00404E41" w:rsidP="00404E41">
      <w:pPr>
        <w:spacing w:after="0" w:line="240" w:lineRule="auto"/>
        <w:jc w:val="both"/>
        <w:rPr>
          <w:rFonts w:ascii="Arial" w:eastAsia="Times New Roman" w:hAnsi="Arial" w:cs="Times New Roman"/>
          <w:szCs w:val="20"/>
          <w:lang w:val="en-GB" w:eastAsia="en-GB"/>
        </w:rPr>
      </w:pPr>
    </w:p>
    <w:p w14:paraId="55EBC651" w14:textId="5123E62B" w:rsidR="00210ECE" w:rsidRDefault="00210ECE" w:rsidP="00404E41">
      <w:pPr>
        <w:spacing w:after="0" w:line="240" w:lineRule="auto"/>
        <w:jc w:val="both"/>
        <w:rPr>
          <w:rFonts w:ascii="Arial" w:eastAsia="Times New Roman" w:hAnsi="Arial" w:cs="Times New Roman"/>
          <w:szCs w:val="20"/>
          <w:lang w:val="en-GB" w:eastAsia="en-GB"/>
        </w:rPr>
      </w:pPr>
    </w:p>
    <w:p w14:paraId="6941EA2B" w14:textId="73971AC3" w:rsidR="00210ECE" w:rsidRDefault="00210ECE" w:rsidP="00404E41">
      <w:pPr>
        <w:spacing w:after="0" w:line="240" w:lineRule="auto"/>
        <w:jc w:val="both"/>
        <w:rPr>
          <w:rFonts w:ascii="Arial" w:eastAsia="Times New Roman" w:hAnsi="Arial" w:cs="Times New Roman"/>
          <w:szCs w:val="20"/>
          <w:lang w:val="en-GB" w:eastAsia="en-GB"/>
        </w:rPr>
      </w:pPr>
    </w:p>
    <w:p w14:paraId="06EA8FB2" w14:textId="6F976605" w:rsidR="006A0CD3" w:rsidRDefault="006A0CD3" w:rsidP="00404E41">
      <w:pPr>
        <w:spacing w:after="0" w:line="240" w:lineRule="auto"/>
        <w:jc w:val="both"/>
        <w:rPr>
          <w:rFonts w:ascii="Arial" w:eastAsia="Times New Roman" w:hAnsi="Arial" w:cs="Times New Roman"/>
          <w:szCs w:val="20"/>
          <w:lang w:val="en-GB" w:eastAsia="en-GB"/>
        </w:rPr>
      </w:pPr>
    </w:p>
    <w:p w14:paraId="1E31BD2A" w14:textId="7532A4BC" w:rsidR="006A0CD3" w:rsidRDefault="006A0CD3" w:rsidP="00404E41">
      <w:pPr>
        <w:spacing w:after="0" w:line="240" w:lineRule="auto"/>
        <w:jc w:val="both"/>
        <w:rPr>
          <w:rFonts w:ascii="Arial" w:eastAsia="Times New Roman" w:hAnsi="Arial" w:cs="Times New Roman"/>
          <w:szCs w:val="20"/>
          <w:lang w:val="en-GB" w:eastAsia="en-GB"/>
        </w:rPr>
      </w:pPr>
    </w:p>
    <w:p w14:paraId="32E6AE25" w14:textId="56B38001" w:rsidR="006A0CD3" w:rsidRDefault="006A0CD3" w:rsidP="00404E41">
      <w:pPr>
        <w:spacing w:after="0" w:line="240" w:lineRule="auto"/>
        <w:jc w:val="both"/>
        <w:rPr>
          <w:rFonts w:ascii="Arial" w:eastAsia="Times New Roman" w:hAnsi="Arial" w:cs="Times New Roman"/>
          <w:szCs w:val="20"/>
          <w:lang w:val="en-GB" w:eastAsia="en-GB"/>
        </w:rPr>
      </w:pPr>
    </w:p>
    <w:p w14:paraId="3F4299E7" w14:textId="77777777" w:rsidR="006A0CD3" w:rsidRDefault="006A0CD3" w:rsidP="00404E41">
      <w:pPr>
        <w:spacing w:after="0" w:line="240" w:lineRule="auto"/>
        <w:jc w:val="both"/>
        <w:rPr>
          <w:rFonts w:ascii="Arial" w:eastAsia="Times New Roman" w:hAnsi="Arial" w:cs="Times New Roman"/>
          <w:szCs w:val="20"/>
          <w:lang w:val="en-GB" w:eastAsia="en-GB"/>
        </w:rPr>
      </w:pPr>
    </w:p>
    <w:p w14:paraId="4D70ED52" w14:textId="77777777" w:rsidR="00210ECE" w:rsidRPr="007417E1" w:rsidRDefault="00210ECE" w:rsidP="00404E41">
      <w:pPr>
        <w:spacing w:after="0" w:line="240" w:lineRule="auto"/>
        <w:jc w:val="both"/>
        <w:rPr>
          <w:rFonts w:ascii="Arial" w:eastAsia="Times New Roman" w:hAnsi="Arial" w:cs="Times New Roman"/>
          <w:szCs w:val="20"/>
          <w:lang w:val="en-GB" w:eastAsia="en-GB"/>
        </w:rPr>
      </w:pPr>
    </w:p>
    <w:p w14:paraId="62051784" w14:textId="77777777" w:rsidR="006A0CD3" w:rsidRPr="002E71A2" w:rsidRDefault="006A0CD3" w:rsidP="006A0CD3">
      <w:pPr>
        <w:tabs>
          <w:tab w:val="left" w:pos="288"/>
          <w:tab w:val="left" w:pos="2856"/>
        </w:tabs>
        <w:spacing w:before="7" w:after="191" w:line="195" w:lineRule="exact"/>
        <w:textAlignment w:val="baseline"/>
        <w:rPr>
          <w:rFonts w:ascii="Arial" w:eastAsia="Arial" w:hAnsi="Arial" w:cs="Arial"/>
          <w:b/>
          <w:color w:val="000000"/>
          <w:sz w:val="18"/>
          <w:szCs w:val="18"/>
        </w:rPr>
      </w:pPr>
      <w:bookmarkStart w:id="4" w:name="_Hlk47308563"/>
      <w:r w:rsidRPr="002E71A2">
        <w:rPr>
          <w:rFonts w:ascii="Arial" w:eastAsia="Arial" w:hAnsi="Arial" w:cs="Arial"/>
          <w:b/>
          <w:color w:val="000000"/>
          <w:sz w:val="18"/>
          <w:szCs w:val="18"/>
        </w:rPr>
        <w:t>Definitions - In the Contract:</w:t>
      </w:r>
    </w:p>
    <w:p w14:paraId="786414EA" w14:textId="77777777" w:rsidR="006A0CD3" w:rsidRPr="002E71A2" w:rsidRDefault="006A0CD3" w:rsidP="006A0CD3">
      <w:pPr>
        <w:tabs>
          <w:tab w:val="left" w:pos="2856"/>
        </w:tabs>
        <w:spacing w:after="0" w:line="196" w:lineRule="exact"/>
        <w:ind w:right="864"/>
        <w:textAlignment w:val="baseline"/>
        <w:rPr>
          <w:rFonts w:ascii="Arial" w:eastAsia="Arial" w:hAnsi="Arial" w:cs="Arial"/>
          <w:b/>
          <w:color w:val="000000"/>
          <w:sz w:val="18"/>
          <w:szCs w:val="18"/>
        </w:rPr>
      </w:pPr>
      <w:r w:rsidRPr="002E71A2">
        <w:rPr>
          <w:rFonts w:ascii="Arial" w:eastAsia="Arial" w:hAnsi="Arial" w:cs="Arial"/>
          <w:b/>
          <w:color w:val="000000"/>
          <w:sz w:val="18"/>
          <w:szCs w:val="18"/>
        </w:rPr>
        <w:t xml:space="preserve">Article </w:t>
      </w:r>
      <w:r w:rsidRPr="002E71A2">
        <w:rPr>
          <w:rFonts w:ascii="Arial" w:eastAsia="Arial" w:hAnsi="Arial" w:cs="Arial"/>
          <w:color w:val="000000"/>
          <w:sz w:val="18"/>
          <w:szCs w:val="18"/>
        </w:rPr>
        <w:t xml:space="preserve">means, in relation to Clause 9 only, an object which during production is given a special shape, surface or design which determines its function to a greater degree than does its chemical </w:t>
      </w:r>
      <w:proofErr w:type="gramStart"/>
      <w:r w:rsidRPr="002E71A2">
        <w:rPr>
          <w:rFonts w:ascii="Arial" w:eastAsia="Arial" w:hAnsi="Arial" w:cs="Arial"/>
          <w:color w:val="000000"/>
          <w:sz w:val="18"/>
          <w:szCs w:val="18"/>
        </w:rPr>
        <w:t>composition;</w:t>
      </w:r>
      <w:proofErr w:type="gramEnd"/>
    </w:p>
    <w:p w14:paraId="32835FC7" w14:textId="77777777" w:rsidR="006A0CD3" w:rsidRPr="002E71A2" w:rsidRDefault="006A0CD3" w:rsidP="006A0CD3">
      <w:pPr>
        <w:tabs>
          <w:tab w:val="left" w:pos="2856"/>
        </w:tabs>
        <w:spacing w:before="5" w:after="0" w:line="192" w:lineRule="exact"/>
        <w:ind w:right="144"/>
        <w:textAlignment w:val="baseline"/>
        <w:rPr>
          <w:rFonts w:ascii="Arial" w:eastAsia="Arial" w:hAnsi="Arial" w:cs="Arial"/>
          <w:b/>
          <w:color w:val="000000"/>
          <w:sz w:val="18"/>
          <w:szCs w:val="18"/>
        </w:rPr>
      </w:pPr>
      <w:r w:rsidRPr="002E71A2">
        <w:rPr>
          <w:rFonts w:ascii="Arial" w:eastAsia="Arial" w:hAnsi="Arial" w:cs="Arial"/>
          <w:b/>
          <w:color w:val="000000"/>
          <w:sz w:val="18"/>
          <w:szCs w:val="18"/>
        </w:rPr>
        <w:t xml:space="preserve">The Authority </w:t>
      </w:r>
      <w:r w:rsidRPr="002E71A2">
        <w:rPr>
          <w:rFonts w:ascii="Arial" w:eastAsia="Arial" w:hAnsi="Arial" w:cs="Arial"/>
          <w:color w:val="000000"/>
          <w:sz w:val="18"/>
          <w:szCs w:val="18"/>
        </w:rPr>
        <w:t xml:space="preserve">means the Secretary of State for Defence of the United Kingdom of Great Britain and Northern Ireland, (referred to in this document as "the Authority"), acting as part of the </w:t>
      </w:r>
      <w:proofErr w:type="gramStart"/>
      <w:r w:rsidRPr="002E71A2">
        <w:rPr>
          <w:rFonts w:ascii="Arial" w:eastAsia="Arial" w:hAnsi="Arial" w:cs="Arial"/>
          <w:color w:val="000000"/>
          <w:sz w:val="18"/>
          <w:szCs w:val="18"/>
        </w:rPr>
        <w:t>Crown;</w:t>
      </w:r>
      <w:proofErr w:type="gramEnd"/>
    </w:p>
    <w:p w14:paraId="74FE180D" w14:textId="77777777" w:rsidR="006A0CD3" w:rsidRPr="002E71A2" w:rsidRDefault="006A0CD3" w:rsidP="006A0CD3">
      <w:pPr>
        <w:tabs>
          <w:tab w:val="left" w:pos="2856"/>
        </w:tabs>
        <w:spacing w:before="3" w:after="0" w:line="196" w:lineRule="exact"/>
        <w:textAlignment w:val="baseline"/>
        <w:rPr>
          <w:rFonts w:ascii="Arial" w:eastAsia="Arial" w:hAnsi="Arial" w:cs="Arial"/>
          <w:b/>
          <w:color w:val="000000"/>
          <w:sz w:val="18"/>
          <w:szCs w:val="18"/>
        </w:rPr>
      </w:pPr>
      <w:r w:rsidRPr="002E71A2">
        <w:rPr>
          <w:rFonts w:ascii="Arial" w:eastAsia="Arial" w:hAnsi="Arial" w:cs="Arial"/>
          <w:b/>
          <w:color w:val="000000"/>
          <w:sz w:val="18"/>
          <w:szCs w:val="18"/>
        </w:rPr>
        <w:t xml:space="preserve">Business Day </w:t>
      </w:r>
      <w:r w:rsidRPr="002E71A2">
        <w:rPr>
          <w:rFonts w:ascii="Arial" w:eastAsia="Arial" w:hAnsi="Arial" w:cs="Arial"/>
          <w:color w:val="000000"/>
          <w:sz w:val="18"/>
          <w:szCs w:val="18"/>
        </w:rPr>
        <w:t xml:space="preserve">means 09:00 to 17:00 Monday to Friday, excluding public and statutory </w:t>
      </w:r>
      <w:proofErr w:type="gramStart"/>
      <w:r w:rsidRPr="002E71A2">
        <w:rPr>
          <w:rFonts w:ascii="Arial" w:eastAsia="Arial" w:hAnsi="Arial" w:cs="Arial"/>
          <w:color w:val="000000"/>
          <w:sz w:val="18"/>
          <w:szCs w:val="18"/>
        </w:rPr>
        <w:t>holidays;</w:t>
      </w:r>
      <w:proofErr w:type="gramEnd"/>
    </w:p>
    <w:p w14:paraId="52EDA4DB" w14:textId="77777777" w:rsidR="006A0CD3" w:rsidRPr="002E71A2" w:rsidRDefault="006A0CD3" w:rsidP="006A0CD3">
      <w:pPr>
        <w:tabs>
          <w:tab w:val="left" w:pos="2856"/>
        </w:tabs>
        <w:spacing w:after="0" w:line="194" w:lineRule="exact"/>
        <w:ind w:right="144"/>
        <w:textAlignment w:val="baseline"/>
        <w:rPr>
          <w:rFonts w:ascii="Arial" w:eastAsia="Arial" w:hAnsi="Arial" w:cs="Arial"/>
          <w:b/>
          <w:color w:val="000000"/>
          <w:sz w:val="18"/>
          <w:szCs w:val="18"/>
        </w:rPr>
      </w:pPr>
      <w:r w:rsidRPr="002E71A2">
        <w:rPr>
          <w:rFonts w:ascii="Arial" w:eastAsia="Arial" w:hAnsi="Arial" w:cs="Arial"/>
          <w:b/>
          <w:color w:val="000000"/>
          <w:sz w:val="18"/>
          <w:szCs w:val="18"/>
        </w:rPr>
        <w:t xml:space="preserve">Contract </w:t>
      </w:r>
      <w:r w:rsidRPr="002E71A2">
        <w:rPr>
          <w:rFonts w:ascii="Arial" w:eastAsia="Arial" w:hAnsi="Arial" w:cs="Arial"/>
          <w:color w:val="000000"/>
          <w:sz w:val="18"/>
          <w:szCs w:val="18"/>
        </w:rPr>
        <w:t xml:space="preserve">means the agreement concluded between the Authority and the Contractor, including all terms and conditions, associated purchase order, specifications, plans, drawings, schedules and other documentation, expressly made part of the agreement in accordance with Clause </w:t>
      </w:r>
      <w:proofErr w:type="gramStart"/>
      <w:r w:rsidRPr="002E71A2">
        <w:rPr>
          <w:rFonts w:ascii="Arial" w:eastAsia="Arial" w:hAnsi="Arial" w:cs="Arial"/>
          <w:color w:val="000000"/>
          <w:sz w:val="18"/>
          <w:szCs w:val="18"/>
        </w:rPr>
        <w:t>2.c;</w:t>
      </w:r>
      <w:proofErr w:type="gramEnd"/>
    </w:p>
    <w:p w14:paraId="01DA4266" w14:textId="77777777" w:rsidR="006A0CD3" w:rsidRPr="002E71A2" w:rsidRDefault="006A0CD3" w:rsidP="006A0CD3">
      <w:pPr>
        <w:tabs>
          <w:tab w:val="left" w:pos="2856"/>
        </w:tabs>
        <w:spacing w:before="35" w:after="0" w:line="203" w:lineRule="exact"/>
        <w:ind w:right="144"/>
        <w:textAlignment w:val="baseline"/>
        <w:rPr>
          <w:rFonts w:ascii="Arial" w:eastAsia="Arial" w:hAnsi="Arial" w:cs="Arial"/>
          <w:b/>
          <w:color w:val="000000"/>
          <w:sz w:val="18"/>
          <w:szCs w:val="18"/>
        </w:rPr>
      </w:pPr>
      <w:r w:rsidRPr="002E71A2">
        <w:rPr>
          <w:rFonts w:ascii="Arial" w:eastAsia="Arial" w:hAnsi="Arial" w:cs="Arial"/>
          <w:b/>
          <w:color w:val="000000"/>
          <w:sz w:val="18"/>
          <w:szCs w:val="18"/>
        </w:rPr>
        <w:t xml:space="preserve">Contractor </w:t>
      </w:r>
      <w:r w:rsidRPr="002E71A2">
        <w:rPr>
          <w:rFonts w:ascii="Arial" w:eastAsia="Arial" w:hAnsi="Arial" w:cs="Arial"/>
          <w:color w:val="000000"/>
          <w:sz w:val="18"/>
          <w:szCs w:val="18"/>
        </w:rPr>
        <w:t xml:space="preserve">means the person, firm or company specified as such in the purchase order. Where the Contractor is an individual or a partnership, the expression shall include the personal representatives of the individual or of the partners, as the case may be; </w:t>
      </w:r>
      <w:r w:rsidRPr="002E71A2">
        <w:rPr>
          <w:rFonts w:ascii="Arial" w:eastAsia="Arial" w:hAnsi="Arial" w:cs="Arial"/>
          <w:b/>
          <w:color w:val="000000"/>
          <w:sz w:val="18"/>
          <w:szCs w:val="18"/>
        </w:rPr>
        <w:t xml:space="preserve">Contractor Deliverables </w:t>
      </w:r>
      <w:r w:rsidRPr="002E71A2">
        <w:rPr>
          <w:rFonts w:ascii="Arial" w:eastAsia="Arial" w:hAnsi="Arial" w:cs="Arial"/>
          <w:color w:val="000000"/>
          <w:sz w:val="18"/>
          <w:szCs w:val="18"/>
        </w:rPr>
        <w:t xml:space="preserve">means the goods and / or services including packaging (and supplied in accordance with any QA requirements if specified) which the Contractor is required to provide under the Contract in accordance with the schedule to the purchase order; </w:t>
      </w:r>
      <w:r w:rsidRPr="002E71A2">
        <w:rPr>
          <w:rFonts w:ascii="Arial" w:eastAsia="Arial" w:hAnsi="Arial" w:cs="Arial"/>
          <w:b/>
          <w:color w:val="000000"/>
          <w:sz w:val="18"/>
          <w:szCs w:val="18"/>
        </w:rPr>
        <w:t xml:space="preserve">Effective Date of Contract </w:t>
      </w:r>
      <w:r w:rsidRPr="002E71A2">
        <w:rPr>
          <w:rFonts w:ascii="Arial" w:eastAsia="Arial" w:hAnsi="Arial" w:cs="Arial"/>
          <w:color w:val="000000"/>
          <w:sz w:val="18"/>
          <w:szCs w:val="18"/>
        </w:rPr>
        <w:t>means the date stated on the purchase order or, if there is no such date stated, the date upon which both Parties have signed the purchase order;</w:t>
      </w:r>
    </w:p>
    <w:p w14:paraId="2D31F88E" w14:textId="77777777" w:rsidR="006A0CD3" w:rsidRPr="002E71A2" w:rsidRDefault="006A0CD3" w:rsidP="006A0CD3">
      <w:pPr>
        <w:tabs>
          <w:tab w:val="left" w:pos="2856"/>
        </w:tabs>
        <w:spacing w:before="3" w:after="0" w:line="194" w:lineRule="exact"/>
        <w:textAlignment w:val="baseline"/>
        <w:rPr>
          <w:rFonts w:ascii="Arial" w:eastAsia="Arial" w:hAnsi="Arial" w:cs="Arial"/>
          <w:b/>
          <w:color w:val="000000"/>
          <w:sz w:val="18"/>
          <w:szCs w:val="18"/>
        </w:rPr>
      </w:pPr>
      <w:r w:rsidRPr="002E71A2">
        <w:rPr>
          <w:rFonts w:ascii="Arial" w:eastAsia="Arial" w:hAnsi="Arial" w:cs="Arial"/>
          <w:b/>
          <w:color w:val="000000"/>
          <w:sz w:val="18"/>
          <w:szCs w:val="18"/>
        </w:rPr>
        <w:t xml:space="preserve">Firm Price </w:t>
      </w:r>
      <w:r w:rsidRPr="002E71A2">
        <w:rPr>
          <w:rFonts w:ascii="Arial" w:eastAsia="Arial" w:hAnsi="Arial" w:cs="Arial"/>
          <w:color w:val="000000"/>
          <w:sz w:val="18"/>
          <w:szCs w:val="18"/>
        </w:rPr>
        <w:t xml:space="preserve">means a price excluding Value Added Tax (VAT) which is not subject to </w:t>
      </w:r>
      <w:proofErr w:type="gramStart"/>
      <w:r w:rsidRPr="002E71A2">
        <w:rPr>
          <w:rFonts w:ascii="Arial" w:eastAsia="Arial" w:hAnsi="Arial" w:cs="Arial"/>
          <w:color w:val="000000"/>
          <w:sz w:val="18"/>
          <w:szCs w:val="18"/>
        </w:rPr>
        <w:t>variation;</w:t>
      </w:r>
      <w:proofErr w:type="gramEnd"/>
    </w:p>
    <w:p w14:paraId="71192D96" w14:textId="77777777" w:rsidR="006A0CD3" w:rsidRPr="002E71A2" w:rsidRDefault="006A0CD3" w:rsidP="006A0CD3">
      <w:pPr>
        <w:tabs>
          <w:tab w:val="left" w:pos="2856"/>
        </w:tabs>
        <w:spacing w:after="0" w:line="196" w:lineRule="exact"/>
        <w:ind w:right="144"/>
        <w:textAlignment w:val="baseline"/>
        <w:rPr>
          <w:rFonts w:ascii="Arial" w:eastAsia="Arial" w:hAnsi="Arial" w:cs="Arial"/>
          <w:b/>
          <w:color w:val="000000"/>
          <w:sz w:val="18"/>
          <w:szCs w:val="18"/>
        </w:rPr>
      </w:pPr>
      <w:r w:rsidRPr="002E71A2">
        <w:rPr>
          <w:rFonts w:ascii="Arial" w:eastAsia="Arial" w:hAnsi="Arial" w:cs="Arial"/>
          <w:b/>
          <w:color w:val="000000"/>
          <w:sz w:val="18"/>
          <w:szCs w:val="18"/>
        </w:rPr>
        <w:t xml:space="preserve">Government Furnished Assets (GFA) </w:t>
      </w:r>
      <w:r w:rsidRPr="002E71A2">
        <w:rPr>
          <w:rFonts w:ascii="Arial" w:eastAsia="Arial" w:hAnsi="Arial" w:cs="Arial"/>
          <w:color w:val="000000"/>
          <w:sz w:val="18"/>
          <w:szCs w:val="18"/>
        </w:rPr>
        <w:t xml:space="preserve">is a generic term for any MOD asset such as equipment, information or resources issued or made available to the Contractor in connection with the Contract by or on behalf of the </w:t>
      </w:r>
      <w:proofErr w:type="gramStart"/>
      <w:r w:rsidRPr="002E71A2">
        <w:rPr>
          <w:rFonts w:ascii="Arial" w:eastAsia="Arial" w:hAnsi="Arial" w:cs="Arial"/>
          <w:color w:val="000000"/>
          <w:sz w:val="18"/>
          <w:szCs w:val="18"/>
        </w:rPr>
        <w:t>Authority;</w:t>
      </w:r>
      <w:proofErr w:type="gramEnd"/>
    </w:p>
    <w:p w14:paraId="6DF6C7B4" w14:textId="77777777" w:rsidR="006A0CD3" w:rsidRPr="002E71A2" w:rsidRDefault="006A0CD3" w:rsidP="006A0CD3">
      <w:pPr>
        <w:tabs>
          <w:tab w:val="left" w:pos="2856"/>
        </w:tabs>
        <w:spacing w:after="0" w:line="195" w:lineRule="exact"/>
        <w:textAlignment w:val="baseline"/>
        <w:rPr>
          <w:rFonts w:ascii="Arial" w:eastAsia="Arial" w:hAnsi="Arial" w:cs="Arial"/>
          <w:b/>
          <w:color w:val="000000"/>
          <w:sz w:val="18"/>
          <w:szCs w:val="18"/>
        </w:rPr>
      </w:pPr>
      <w:r w:rsidRPr="002E71A2">
        <w:rPr>
          <w:rFonts w:ascii="Arial" w:eastAsia="Arial" w:hAnsi="Arial" w:cs="Arial"/>
          <w:b/>
          <w:color w:val="000000"/>
          <w:sz w:val="18"/>
          <w:szCs w:val="18"/>
        </w:rPr>
        <w:t xml:space="preserve">Hazardous Contractor Deliverable </w:t>
      </w:r>
      <w:r w:rsidRPr="002E71A2">
        <w:rPr>
          <w:rFonts w:ascii="Arial" w:eastAsia="Arial" w:hAnsi="Arial" w:cs="Arial"/>
          <w:color w:val="000000"/>
          <w:sz w:val="18"/>
          <w:szCs w:val="18"/>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2E71A2">
        <w:rPr>
          <w:rFonts w:ascii="Arial" w:eastAsia="Arial" w:hAnsi="Arial" w:cs="Arial"/>
          <w:color w:val="000000"/>
          <w:sz w:val="18"/>
          <w:szCs w:val="18"/>
        </w:rPr>
        <w:t>released;</w:t>
      </w:r>
      <w:proofErr w:type="gramEnd"/>
    </w:p>
    <w:p w14:paraId="2F583A1B" w14:textId="77777777" w:rsidR="006A0CD3" w:rsidRPr="002E71A2" w:rsidRDefault="006A0CD3" w:rsidP="006A0CD3">
      <w:pPr>
        <w:tabs>
          <w:tab w:val="left" w:pos="2856"/>
        </w:tabs>
        <w:spacing w:after="0" w:line="194" w:lineRule="exact"/>
        <w:ind w:right="432"/>
        <w:textAlignment w:val="baseline"/>
        <w:rPr>
          <w:rFonts w:ascii="Arial" w:eastAsia="Arial" w:hAnsi="Arial" w:cs="Arial"/>
          <w:b/>
          <w:color w:val="000000"/>
          <w:sz w:val="18"/>
          <w:szCs w:val="18"/>
        </w:rPr>
      </w:pPr>
      <w:r w:rsidRPr="002E71A2">
        <w:rPr>
          <w:rFonts w:ascii="Arial" w:eastAsia="Arial" w:hAnsi="Arial" w:cs="Arial"/>
          <w:b/>
          <w:color w:val="000000"/>
          <w:sz w:val="18"/>
          <w:szCs w:val="18"/>
        </w:rPr>
        <w:t xml:space="preserve">Issued Property </w:t>
      </w:r>
      <w:r w:rsidRPr="002E71A2">
        <w:rPr>
          <w:rFonts w:ascii="Arial" w:eastAsia="Arial" w:hAnsi="Arial" w:cs="Arial"/>
          <w:color w:val="000000"/>
          <w:sz w:val="18"/>
          <w:szCs w:val="18"/>
        </w:rPr>
        <w:t xml:space="preserve">means any item of Government Furnished Assets (GFA), including any materiel issued or otherwise furnished to the Contractor in connection with the Contract by or on behalf of the </w:t>
      </w:r>
      <w:proofErr w:type="gramStart"/>
      <w:r w:rsidRPr="002E71A2">
        <w:rPr>
          <w:rFonts w:ascii="Arial" w:eastAsia="Arial" w:hAnsi="Arial" w:cs="Arial"/>
          <w:color w:val="000000"/>
          <w:sz w:val="18"/>
          <w:szCs w:val="18"/>
        </w:rPr>
        <w:t>Authority;</w:t>
      </w:r>
      <w:proofErr w:type="gramEnd"/>
    </w:p>
    <w:p w14:paraId="66B9DF12" w14:textId="77777777" w:rsidR="006A0CD3" w:rsidRPr="002E71A2" w:rsidRDefault="006A0CD3" w:rsidP="006A0CD3">
      <w:pPr>
        <w:tabs>
          <w:tab w:val="left" w:pos="2856"/>
        </w:tabs>
        <w:spacing w:after="0" w:line="195" w:lineRule="exact"/>
        <w:textAlignment w:val="baseline"/>
        <w:rPr>
          <w:rFonts w:ascii="Arial" w:eastAsia="Arial" w:hAnsi="Arial" w:cs="Arial"/>
          <w:b/>
          <w:color w:val="000000"/>
          <w:sz w:val="18"/>
          <w:szCs w:val="18"/>
        </w:rPr>
      </w:pPr>
      <w:r w:rsidRPr="002E71A2">
        <w:rPr>
          <w:rFonts w:ascii="Arial" w:eastAsia="Arial" w:hAnsi="Arial" w:cs="Arial"/>
          <w:b/>
          <w:color w:val="000000"/>
          <w:sz w:val="18"/>
          <w:szCs w:val="18"/>
        </w:rPr>
        <w:t xml:space="preserve">Legislation </w:t>
      </w:r>
      <w:r w:rsidRPr="002E71A2">
        <w:rPr>
          <w:rFonts w:ascii="Arial" w:eastAsia="Arial" w:hAnsi="Arial" w:cs="Arial"/>
          <w:color w:val="000000"/>
          <w:sz w:val="18"/>
          <w:szCs w:val="18"/>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3AF9766" w14:textId="77777777" w:rsidR="006A0CD3" w:rsidRPr="002E71A2" w:rsidRDefault="006A0CD3" w:rsidP="006A0CD3">
      <w:pPr>
        <w:tabs>
          <w:tab w:val="left" w:pos="2856"/>
        </w:tabs>
        <w:spacing w:before="3" w:after="0" w:line="196" w:lineRule="exact"/>
        <w:textAlignment w:val="baseline"/>
        <w:rPr>
          <w:rFonts w:ascii="Arial" w:eastAsia="Arial" w:hAnsi="Arial" w:cs="Arial"/>
          <w:b/>
          <w:color w:val="000000"/>
          <w:sz w:val="18"/>
          <w:szCs w:val="18"/>
        </w:rPr>
      </w:pPr>
      <w:r w:rsidRPr="002E71A2">
        <w:rPr>
          <w:rFonts w:ascii="Arial" w:eastAsia="Arial" w:hAnsi="Arial" w:cs="Arial"/>
          <w:b/>
          <w:color w:val="000000"/>
          <w:sz w:val="18"/>
          <w:szCs w:val="18"/>
        </w:rPr>
        <w:t xml:space="preserve">Mixture </w:t>
      </w:r>
      <w:r w:rsidRPr="002E71A2">
        <w:rPr>
          <w:rFonts w:ascii="Arial" w:eastAsia="Arial" w:hAnsi="Arial" w:cs="Arial"/>
          <w:color w:val="000000"/>
          <w:sz w:val="18"/>
          <w:szCs w:val="18"/>
        </w:rPr>
        <w:t xml:space="preserve">means a mixture or solution composed of two or more </w:t>
      </w:r>
      <w:proofErr w:type="gramStart"/>
      <w:r w:rsidRPr="002E71A2">
        <w:rPr>
          <w:rFonts w:ascii="Arial" w:eastAsia="Arial" w:hAnsi="Arial" w:cs="Arial"/>
          <w:color w:val="000000"/>
          <w:sz w:val="18"/>
          <w:szCs w:val="18"/>
        </w:rPr>
        <w:t>substances;</w:t>
      </w:r>
      <w:proofErr w:type="gramEnd"/>
    </w:p>
    <w:p w14:paraId="024FE014" w14:textId="77777777" w:rsidR="006A0CD3" w:rsidRPr="002E71A2" w:rsidRDefault="006A0CD3" w:rsidP="006A0CD3">
      <w:pPr>
        <w:tabs>
          <w:tab w:val="left" w:pos="2856"/>
        </w:tabs>
        <w:spacing w:after="0" w:line="196" w:lineRule="exact"/>
        <w:ind w:right="648"/>
        <w:textAlignment w:val="baseline"/>
        <w:rPr>
          <w:rFonts w:ascii="Arial" w:eastAsia="Arial" w:hAnsi="Arial" w:cs="Arial"/>
          <w:b/>
          <w:color w:val="000000"/>
          <w:sz w:val="18"/>
          <w:szCs w:val="18"/>
        </w:rPr>
      </w:pPr>
      <w:r w:rsidRPr="002E71A2">
        <w:rPr>
          <w:rFonts w:ascii="Arial" w:eastAsia="Arial" w:hAnsi="Arial" w:cs="Arial"/>
          <w:b/>
          <w:color w:val="000000"/>
          <w:sz w:val="18"/>
          <w:szCs w:val="18"/>
        </w:rPr>
        <w:t xml:space="preserve">Notices </w:t>
      </w:r>
      <w:r w:rsidRPr="002E71A2">
        <w:rPr>
          <w:rFonts w:ascii="Arial" w:eastAsia="Arial" w:hAnsi="Arial" w:cs="Arial"/>
          <w:color w:val="000000"/>
          <w:sz w:val="18"/>
          <w:szCs w:val="18"/>
        </w:rPr>
        <w:t xml:space="preserve">means all notices, orders, or other forms of communication required to be given in writing under or in connection with the </w:t>
      </w:r>
      <w:proofErr w:type="gramStart"/>
      <w:r w:rsidRPr="002E71A2">
        <w:rPr>
          <w:rFonts w:ascii="Arial" w:eastAsia="Arial" w:hAnsi="Arial" w:cs="Arial"/>
          <w:color w:val="000000"/>
          <w:sz w:val="18"/>
          <w:szCs w:val="18"/>
        </w:rPr>
        <w:t>Contract;</w:t>
      </w:r>
      <w:proofErr w:type="gramEnd"/>
    </w:p>
    <w:p w14:paraId="4D53FF56" w14:textId="77777777" w:rsidR="006A0CD3" w:rsidRPr="002E71A2" w:rsidRDefault="006A0CD3" w:rsidP="006A0CD3">
      <w:pPr>
        <w:tabs>
          <w:tab w:val="left" w:pos="2856"/>
        </w:tabs>
        <w:spacing w:after="0" w:line="194" w:lineRule="exact"/>
        <w:textAlignment w:val="baseline"/>
        <w:rPr>
          <w:rFonts w:ascii="Arial" w:eastAsia="Arial" w:hAnsi="Arial" w:cs="Arial"/>
          <w:b/>
          <w:color w:val="000000"/>
          <w:sz w:val="18"/>
          <w:szCs w:val="18"/>
        </w:rPr>
      </w:pPr>
      <w:r w:rsidRPr="002E71A2">
        <w:rPr>
          <w:rFonts w:ascii="Arial" w:eastAsia="Arial" w:hAnsi="Arial" w:cs="Arial"/>
          <w:b/>
          <w:color w:val="000000"/>
          <w:sz w:val="18"/>
          <w:szCs w:val="18"/>
        </w:rPr>
        <w:t xml:space="preserve">Parties </w:t>
      </w:r>
      <w:r w:rsidRPr="002E71A2">
        <w:rPr>
          <w:rFonts w:ascii="Arial" w:eastAsia="Arial" w:hAnsi="Arial" w:cs="Arial"/>
          <w:color w:val="000000"/>
          <w:sz w:val="18"/>
          <w:szCs w:val="18"/>
        </w:rPr>
        <w:t xml:space="preserve">means the Contractor and the Authority, and Party shall be construed </w:t>
      </w:r>
      <w:proofErr w:type="gramStart"/>
      <w:r w:rsidRPr="002E71A2">
        <w:rPr>
          <w:rFonts w:ascii="Arial" w:eastAsia="Arial" w:hAnsi="Arial" w:cs="Arial"/>
          <w:color w:val="000000"/>
          <w:sz w:val="18"/>
          <w:szCs w:val="18"/>
        </w:rPr>
        <w:t>accordingly;</w:t>
      </w:r>
      <w:proofErr w:type="gramEnd"/>
    </w:p>
    <w:p w14:paraId="2A775632" w14:textId="77777777" w:rsidR="006A0CD3" w:rsidRPr="002E71A2" w:rsidRDefault="006A0CD3" w:rsidP="006A0CD3">
      <w:pPr>
        <w:tabs>
          <w:tab w:val="left" w:pos="2856"/>
        </w:tabs>
        <w:spacing w:after="0" w:line="192" w:lineRule="exact"/>
        <w:textAlignment w:val="baseline"/>
        <w:rPr>
          <w:rFonts w:ascii="Arial" w:eastAsia="Arial" w:hAnsi="Arial" w:cs="Arial"/>
          <w:b/>
          <w:color w:val="000000"/>
          <w:sz w:val="18"/>
          <w:szCs w:val="18"/>
        </w:rPr>
      </w:pPr>
      <w:r w:rsidRPr="002E71A2">
        <w:rPr>
          <w:rFonts w:ascii="Arial" w:eastAsia="Arial" w:hAnsi="Arial" w:cs="Arial"/>
          <w:b/>
          <w:color w:val="000000"/>
          <w:sz w:val="18"/>
          <w:szCs w:val="18"/>
        </w:rPr>
        <w:t xml:space="preserve">PPT </w:t>
      </w:r>
      <w:r w:rsidRPr="002E71A2">
        <w:rPr>
          <w:rFonts w:ascii="Arial" w:eastAsia="Arial" w:hAnsi="Arial" w:cs="Arial"/>
          <w:color w:val="000000"/>
          <w:sz w:val="18"/>
          <w:szCs w:val="18"/>
        </w:rPr>
        <w:t xml:space="preserve">means a tax called “plastic packaging tax” charged in accordance with Part 2 of the Finance Act </w:t>
      </w:r>
      <w:proofErr w:type="gramStart"/>
      <w:r w:rsidRPr="002E71A2">
        <w:rPr>
          <w:rFonts w:ascii="Arial" w:eastAsia="Arial" w:hAnsi="Arial" w:cs="Arial"/>
          <w:color w:val="000000"/>
          <w:sz w:val="18"/>
          <w:szCs w:val="18"/>
        </w:rPr>
        <w:t>2021;</w:t>
      </w:r>
      <w:proofErr w:type="gramEnd"/>
    </w:p>
    <w:p w14:paraId="3F327F60" w14:textId="77777777" w:rsidR="006A0CD3" w:rsidRPr="002E71A2" w:rsidRDefault="006A0CD3" w:rsidP="006A0CD3">
      <w:pPr>
        <w:tabs>
          <w:tab w:val="left" w:pos="2856"/>
        </w:tabs>
        <w:spacing w:after="0" w:line="196" w:lineRule="exact"/>
        <w:ind w:right="504"/>
        <w:textAlignment w:val="baseline"/>
        <w:rPr>
          <w:rFonts w:ascii="Arial" w:eastAsia="Arial" w:hAnsi="Arial" w:cs="Arial"/>
          <w:b/>
          <w:color w:val="000000"/>
          <w:sz w:val="18"/>
          <w:szCs w:val="18"/>
        </w:rPr>
      </w:pPr>
      <w:r w:rsidRPr="002E71A2">
        <w:rPr>
          <w:rFonts w:ascii="Arial" w:eastAsia="Arial" w:hAnsi="Arial" w:cs="Arial"/>
          <w:b/>
          <w:color w:val="000000"/>
          <w:sz w:val="18"/>
          <w:szCs w:val="18"/>
        </w:rPr>
        <w:t xml:space="preserve">PPT Legislation </w:t>
      </w:r>
      <w:r w:rsidRPr="002E71A2">
        <w:rPr>
          <w:rFonts w:ascii="Arial" w:eastAsia="Arial" w:hAnsi="Arial" w:cs="Arial"/>
          <w:color w:val="000000"/>
          <w:sz w:val="18"/>
          <w:szCs w:val="18"/>
        </w:rPr>
        <w:t xml:space="preserve">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2E71A2">
        <w:rPr>
          <w:rFonts w:ascii="Arial" w:eastAsia="Arial" w:hAnsi="Arial" w:cs="Arial"/>
          <w:color w:val="000000"/>
          <w:sz w:val="18"/>
          <w:szCs w:val="18"/>
        </w:rPr>
        <w:t>2022;</w:t>
      </w:r>
      <w:proofErr w:type="gramEnd"/>
    </w:p>
    <w:p w14:paraId="0F4D5D18" w14:textId="77777777" w:rsidR="006A0CD3" w:rsidRPr="002E71A2" w:rsidRDefault="006A0CD3" w:rsidP="006A0CD3">
      <w:pPr>
        <w:tabs>
          <w:tab w:val="left" w:pos="2856"/>
        </w:tabs>
        <w:spacing w:before="2" w:after="0" w:line="196" w:lineRule="exact"/>
        <w:textAlignment w:val="baseline"/>
        <w:rPr>
          <w:rFonts w:ascii="Arial" w:eastAsia="Arial" w:hAnsi="Arial" w:cs="Arial"/>
          <w:b/>
          <w:color w:val="000000"/>
          <w:sz w:val="18"/>
          <w:szCs w:val="18"/>
        </w:rPr>
      </w:pPr>
      <w:r w:rsidRPr="002E71A2">
        <w:rPr>
          <w:rFonts w:ascii="Arial" w:eastAsia="Arial" w:hAnsi="Arial" w:cs="Arial"/>
          <w:b/>
          <w:color w:val="000000"/>
          <w:sz w:val="18"/>
          <w:szCs w:val="18"/>
        </w:rPr>
        <w:t xml:space="preserve">Plastic Packaging Component(s) </w:t>
      </w:r>
      <w:r w:rsidRPr="002E71A2">
        <w:rPr>
          <w:rFonts w:ascii="Arial" w:eastAsia="Arial" w:hAnsi="Arial" w:cs="Arial"/>
          <w:color w:val="000000"/>
          <w:sz w:val="18"/>
          <w:szCs w:val="18"/>
        </w:rPr>
        <w:t xml:space="preserve">shall have the same meaning as set out in Part 2 of the Finance Act 2021 together with any associated secondary </w:t>
      </w:r>
      <w:proofErr w:type="gramStart"/>
      <w:r w:rsidRPr="002E71A2">
        <w:rPr>
          <w:rFonts w:ascii="Arial" w:eastAsia="Arial" w:hAnsi="Arial" w:cs="Arial"/>
          <w:color w:val="000000"/>
          <w:sz w:val="18"/>
          <w:szCs w:val="18"/>
        </w:rPr>
        <w:t>legislation;</w:t>
      </w:r>
      <w:proofErr w:type="gramEnd"/>
    </w:p>
    <w:p w14:paraId="25F925AE" w14:textId="77777777" w:rsidR="006A0CD3" w:rsidRPr="002E71A2" w:rsidRDefault="006A0CD3" w:rsidP="006A0CD3">
      <w:pPr>
        <w:tabs>
          <w:tab w:val="left" w:pos="2856"/>
        </w:tabs>
        <w:spacing w:after="0" w:line="195" w:lineRule="exact"/>
        <w:ind w:right="432"/>
        <w:textAlignment w:val="baseline"/>
        <w:rPr>
          <w:rFonts w:ascii="Arial" w:eastAsia="Arial" w:hAnsi="Arial" w:cs="Arial"/>
          <w:color w:val="000000"/>
          <w:sz w:val="18"/>
          <w:szCs w:val="18"/>
        </w:rPr>
      </w:pPr>
      <w:r w:rsidRPr="002E71A2">
        <w:rPr>
          <w:rFonts w:ascii="Arial" w:eastAsia="Arial" w:hAnsi="Arial" w:cs="Arial"/>
          <w:b/>
          <w:color w:val="000000"/>
          <w:sz w:val="18"/>
          <w:szCs w:val="18"/>
        </w:rPr>
        <w:t xml:space="preserve">Sensitive Information </w:t>
      </w:r>
      <w:r w:rsidRPr="002E71A2">
        <w:rPr>
          <w:rFonts w:ascii="Arial" w:eastAsia="Arial" w:hAnsi="Arial" w:cs="Arial"/>
          <w:color w:val="000000"/>
          <w:sz w:val="18"/>
          <w:szCs w:val="18"/>
        </w:rPr>
        <w:t xml:space="preserve">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w:t>
      </w:r>
      <w:proofErr w:type="gramStart"/>
      <w:r w:rsidRPr="002E71A2">
        <w:rPr>
          <w:rFonts w:ascii="Arial" w:eastAsia="Arial" w:hAnsi="Arial" w:cs="Arial"/>
          <w:color w:val="000000"/>
          <w:sz w:val="18"/>
          <w:szCs w:val="18"/>
        </w:rPr>
        <w:t>publication;</w:t>
      </w:r>
      <w:proofErr w:type="gramEnd"/>
    </w:p>
    <w:p w14:paraId="62275462" w14:textId="77777777" w:rsidR="006A0CD3" w:rsidRPr="002E71A2" w:rsidRDefault="006A0CD3" w:rsidP="006A0CD3">
      <w:pPr>
        <w:tabs>
          <w:tab w:val="left" w:pos="2856"/>
        </w:tabs>
        <w:spacing w:after="0" w:line="195" w:lineRule="exact"/>
        <w:ind w:right="432"/>
        <w:textAlignment w:val="baseline"/>
        <w:rPr>
          <w:rFonts w:ascii="Arial" w:eastAsia="Arial" w:hAnsi="Arial" w:cs="Arial"/>
          <w:b/>
          <w:color w:val="000000"/>
          <w:sz w:val="18"/>
          <w:szCs w:val="18"/>
        </w:rPr>
      </w:pPr>
      <w:r w:rsidRPr="002E71A2">
        <w:rPr>
          <w:rFonts w:ascii="Arial" w:eastAsia="Arial" w:hAnsi="Arial" w:cs="Arial"/>
          <w:b/>
          <w:color w:val="000000"/>
          <w:sz w:val="18"/>
          <w:szCs w:val="18"/>
        </w:rPr>
        <w:t xml:space="preserve">Substance </w:t>
      </w:r>
      <w:r w:rsidRPr="002E71A2">
        <w:rPr>
          <w:rFonts w:ascii="Arial" w:eastAsia="Arial" w:hAnsi="Arial" w:cs="Arial"/>
          <w:color w:val="000000"/>
          <w:sz w:val="18"/>
          <w:szCs w:val="18"/>
        </w:rPr>
        <w:t xml:space="preserve">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2E71A2">
        <w:rPr>
          <w:rFonts w:ascii="Arial" w:eastAsia="Arial" w:hAnsi="Arial" w:cs="Arial"/>
          <w:color w:val="000000"/>
          <w:sz w:val="18"/>
          <w:szCs w:val="18"/>
        </w:rPr>
        <w:t>composition;</w:t>
      </w:r>
      <w:proofErr w:type="gramEnd"/>
    </w:p>
    <w:p w14:paraId="19DD1B15" w14:textId="77777777" w:rsidR="006A0CD3" w:rsidRPr="002E71A2" w:rsidRDefault="006A0CD3" w:rsidP="006A0CD3">
      <w:pPr>
        <w:tabs>
          <w:tab w:val="left" w:pos="2856"/>
        </w:tabs>
        <w:spacing w:after="0" w:line="240" w:lineRule="auto"/>
        <w:ind w:right="144"/>
        <w:textAlignment w:val="baseline"/>
        <w:rPr>
          <w:rFonts w:ascii="Arial" w:eastAsia="Arial" w:hAnsi="Arial" w:cs="Arial"/>
          <w:color w:val="000000"/>
          <w:spacing w:val="-1"/>
          <w:sz w:val="18"/>
          <w:szCs w:val="18"/>
        </w:rPr>
      </w:pPr>
      <w:r w:rsidRPr="002E71A2">
        <w:rPr>
          <w:rFonts w:ascii="Arial" w:eastAsia="Arial" w:hAnsi="Arial" w:cs="Arial"/>
          <w:b/>
          <w:color w:val="000000"/>
          <w:spacing w:val="-1"/>
          <w:sz w:val="18"/>
          <w:szCs w:val="18"/>
        </w:rPr>
        <w:t xml:space="preserve">Transparency Information </w:t>
      </w:r>
      <w:r w:rsidRPr="002E71A2">
        <w:rPr>
          <w:rFonts w:ascii="Arial" w:eastAsia="Arial" w:hAnsi="Arial" w:cs="Arial"/>
          <w:color w:val="000000"/>
          <w:spacing w:val="-1"/>
          <w:sz w:val="18"/>
          <w:szCs w:val="18"/>
        </w:rPr>
        <w:t xml:space="preserve">means the content of this Contract in its entirety, including from </w:t>
      </w:r>
      <w:proofErr w:type="gramStart"/>
      <w:r w:rsidRPr="002E71A2">
        <w:rPr>
          <w:rFonts w:ascii="Arial" w:eastAsia="Arial" w:hAnsi="Arial" w:cs="Arial"/>
          <w:color w:val="000000"/>
          <w:spacing w:val="-1"/>
          <w:sz w:val="18"/>
          <w:szCs w:val="18"/>
        </w:rPr>
        <w:t>time to time</w:t>
      </w:r>
      <w:proofErr w:type="gramEnd"/>
      <w:r w:rsidRPr="002E71A2">
        <w:rPr>
          <w:rFonts w:ascii="Arial" w:eastAsia="Arial" w:hAnsi="Arial" w:cs="Arial"/>
          <w:color w:val="000000"/>
          <w:spacing w:val="-1"/>
          <w:sz w:val="18"/>
          <w:szCs w:val="18"/>
        </w:rPr>
        <w:t xml:space="preserv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5264A22F" w14:textId="77777777" w:rsidR="006A0CD3" w:rsidRPr="002E71A2" w:rsidRDefault="006A0CD3" w:rsidP="006A0CD3">
      <w:pPr>
        <w:tabs>
          <w:tab w:val="left" w:pos="2856"/>
        </w:tabs>
        <w:spacing w:after="0" w:line="240" w:lineRule="auto"/>
        <w:ind w:right="144"/>
        <w:textAlignment w:val="baseline"/>
        <w:rPr>
          <w:rFonts w:ascii="Arial" w:eastAsia="Arial" w:hAnsi="Arial" w:cs="Arial"/>
          <w:b/>
          <w:color w:val="000000"/>
          <w:spacing w:val="-1"/>
          <w:sz w:val="18"/>
          <w:szCs w:val="18"/>
        </w:rPr>
      </w:pPr>
    </w:p>
    <w:p w14:paraId="79AECFB2" w14:textId="77777777" w:rsidR="006A0CD3" w:rsidRPr="002E71A2" w:rsidRDefault="006A0CD3" w:rsidP="006A0CD3">
      <w:pPr>
        <w:tabs>
          <w:tab w:val="left" w:pos="2856"/>
        </w:tabs>
        <w:spacing w:after="0" w:line="240" w:lineRule="auto"/>
        <w:textAlignment w:val="baseline"/>
        <w:rPr>
          <w:rFonts w:ascii="Arial" w:eastAsia="Arial" w:hAnsi="Arial" w:cs="Arial"/>
          <w:b/>
          <w:color w:val="000000"/>
          <w:sz w:val="18"/>
          <w:szCs w:val="18"/>
        </w:rPr>
      </w:pPr>
      <w:r w:rsidRPr="002E71A2">
        <w:rPr>
          <w:rFonts w:ascii="Arial" w:eastAsia="Arial" w:hAnsi="Arial" w:cs="Arial"/>
          <w:b/>
          <w:color w:val="000000"/>
          <w:sz w:val="18"/>
          <w:szCs w:val="18"/>
        </w:rPr>
        <w:t>2 General</w:t>
      </w:r>
    </w:p>
    <w:p w14:paraId="4262CBB6"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b/>
          <w:color w:val="000000"/>
          <w:sz w:val="18"/>
          <w:szCs w:val="18"/>
        </w:rPr>
        <w:t xml:space="preserve"> </w:t>
      </w:r>
      <w:r w:rsidRPr="002E71A2">
        <w:rPr>
          <w:rFonts w:ascii="Arial" w:eastAsia="Arial" w:hAnsi="Arial" w:cs="Arial"/>
          <w:color w:val="000000"/>
          <w:sz w:val="18"/>
          <w:szCs w:val="18"/>
        </w:rPr>
        <w:t>a. The Contractor shall comply with all applicable Legislation, whether specifically referenced in this Contract or not.</w:t>
      </w:r>
    </w:p>
    <w:p w14:paraId="632DDC42"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b. Any variation to the Contract shall have no effect unless expressly agreed in writing and signed by both Parties.</w:t>
      </w:r>
    </w:p>
    <w:p w14:paraId="7167B354" w14:textId="77777777" w:rsidR="006A0CD3" w:rsidRPr="002E71A2" w:rsidRDefault="006A0CD3" w:rsidP="006A0CD3">
      <w:pPr>
        <w:tabs>
          <w:tab w:val="left" w:pos="288"/>
          <w:tab w:val="left" w:pos="2856"/>
        </w:tabs>
        <w:spacing w:after="0" w:line="240" w:lineRule="auto"/>
        <w:ind w:right="576"/>
        <w:textAlignment w:val="baseline"/>
        <w:rPr>
          <w:rFonts w:ascii="Arial" w:eastAsia="Arial" w:hAnsi="Arial" w:cs="Arial"/>
          <w:color w:val="000000"/>
          <w:sz w:val="18"/>
          <w:szCs w:val="18"/>
        </w:rPr>
      </w:pPr>
      <w:r w:rsidRPr="002E71A2">
        <w:rPr>
          <w:rFonts w:ascii="Arial" w:eastAsia="Arial" w:hAnsi="Arial" w:cs="Arial"/>
          <w:color w:val="000000"/>
          <w:sz w:val="18"/>
          <w:szCs w:val="18"/>
        </w:rPr>
        <w:t>c.</w:t>
      </w:r>
      <w:r w:rsidRPr="002E71A2">
        <w:rPr>
          <w:rFonts w:ascii="Arial" w:eastAsia="Arial" w:hAnsi="Arial" w:cs="Arial"/>
          <w:color w:val="000000"/>
          <w:sz w:val="18"/>
          <w:szCs w:val="18"/>
        </w:rPr>
        <w:tab/>
        <w:t>If there is any inconsistency between these terms and conditions and the purchase order or the documents expressly referred to therein, the conflict shall be resolved according to the following descending order of priority:</w:t>
      </w:r>
    </w:p>
    <w:p w14:paraId="3257982D" w14:textId="77777777" w:rsidR="006A0CD3" w:rsidRPr="002E71A2" w:rsidRDefault="006A0CD3" w:rsidP="006A0CD3">
      <w:pPr>
        <w:numPr>
          <w:ilvl w:val="0"/>
          <w:numId w:val="6"/>
        </w:numPr>
        <w:tabs>
          <w:tab w:val="clear" w:pos="360"/>
          <w:tab w:val="left" w:pos="648"/>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the terms and </w:t>
      </w:r>
      <w:proofErr w:type="gramStart"/>
      <w:r w:rsidRPr="002E71A2">
        <w:rPr>
          <w:rFonts w:ascii="Arial" w:eastAsia="Arial" w:hAnsi="Arial" w:cs="Arial"/>
          <w:color w:val="000000"/>
          <w:sz w:val="18"/>
          <w:szCs w:val="18"/>
        </w:rPr>
        <w:t>conditions;</w:t>
      </w:r>
      <w:proofErr w:type="gramEnd"/>
    </w:p>
    <w:p w14:paraId="6575B729" w14:textId="77777777" w:rsidR="006A0CD3" w:rsidRPr="002E71A2" w:rsidRDefault="006A0CD3" w:rsidP="006A0CD3">
      <w:pPr>
        <w:numPr>
          <w:ilvl w:val="0"/>
          <w:numId w:val="6"/>
        </w:numPr>
        <w:tabs>
          <w:tab w:val="clear" w:pos="360"/>
          <w:tab w:val="left" w:pos="648"/>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the purchase order; and</w:t>
      </w:r>
    </w:p>
    <w:p w14:paraId="70007E4D" w14:textId="77777777" w:rsidR="006A0CD3" w:rsidRPr="002E71A2" w:rsidRDefault="006A0CD3" w:rsidP="006A0CD3">
      <w:pPr>
        <w:numPr>
          <w:ilvl w:val="0"/>
          <w:numId w:val="6"/>
        </w:numPr>
        <w:tabs>
          <w:tab w:val="clear" w:pos="360"/>
          <w:tab w:val="left" w:pos="648"/>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the documents expressly referred to in the purchase order.</w:t>
      </w:r>
    </w:p>
    <w:p w14:paraId="5DFA4B14" w14:textId="77777777" w:rsidR="006A0CD3" w:rsidRPr="002E71A2" w:rsidRDefault="006A0CD3" w:rsidP="006A0CD3">
      <w:pPr>
        <w:tabs>
          <w:tab w:val="left" w:pos="288"/>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d.</w:t>
      </w:r>
      <w:r w:rsidRPr="002E71A2">
        <w:rPr>
          <w:rFonts w:ascii="Arial" w:eastAsia="Arial" w:hAnsi="Arial" w:cs="Arial"/>
          <w:color w:val="000000"/>
          <w:sz w:val="18"/>
          <w:szCs w:val="18"/>
        </w:rPr>
        <w:tab/>
        <w:t>Neither Party shall be entitled to assign the Contract (or any part thereof) without the prior written consent of the other Party.</w:t>
      </w:r>
    </w:p>
    <w:p w14:paraId="661F28E3" w14:textId="77777777" w:rsidR="006A0CD3" w:rsidRPr="002E71A2" w:rsidRDefault="006A0CD3" w:rsidP="006A0CD3">
      <w:pPr>
        <w:tabs>
          <w:tab w:val="left" w:pos="2856"/>
        </w:tabs>
        <w:spacing w:after="0" w:line="240" w:lineRule="auto"/>
        <w:ind w:right="216"/>
        <w:textAlignment w:val="baseline"/>
        <w:rPr>
          <w:rFonts w:ascii="Arial" w:eastAsia="Arial" w:hAnsi="Arial" w:cs="Arial"/>
          <w:color w:val="000000"/>
          <w:sz w:val="18"/>
          <w:szCs w:val="18"/>
        </w:rPr>
      </w:pPr>
      <w:r w:rsidRPr="002E71A2">
        <w:rPr>
          <w:rFonts w:ascii="Arial" w:eastAsia="Arial" w:hAnsi="Arial" w:cs="Arial"/>
          <w:color w:val="000000"/>
          <w:sz w:val="18"/>
          <w:szCs w:val="18"/>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54707883" w14:textId="77777777" w:rsidR="006A0CD3" w:rsidRPr="002E71A2" w:rsidRDefault="006A0CD3" w:rsidP="006A0CD3">
      <w:pPr>
        <w:tabs>
          <w:tab w:val="left" w:pos="288"/>
          <w:tab w:val="left" w:pos="2856"/>
        </w:tabs>
        <w:spacing w:after="0" w:line="240" w:lineRule="auto"/>
        <w:ind w:right="288"/>
        <w:textAlignment w:val="baseline"/>
        <w:rPr>
          <w:rFonts w:ascii="Arial" w:eastAsia="Arial" w:hAnsi="Arial" w:cs="Arial"/>
          <w:color w:val="000000"/>
          <w:sz w:val="18"/>
          <w:szCs w:val="18"/>
        </w:rPr>
      </w:pPr>
      <w:r w:rsidRPr="002E71A2">
        <w:rPr>
          <w:rFonts w:ascii="Arial" w:eastAsia="Arial" w:hAnsi="Arial" w:cs="Arial"/>
          <w:color w:val="000000"/>
          <w:sz w:val="18"/>
          <w:szCs w:val="18"/>
        </w:rPr>
        <w:t>f.</w:t>
      </w:r>
      <w:r w:rsidRPr="002E71A2">
        <w:rPr>
          <w:rFonts w:ascii="Arial" w:eastAsia="Arial" w:hAnsi="Arial" w:cs="Arial"/>
          <w:color w:val="000000"/>
          <w:sz w:val="18"/>
          <w:szCs w:val="18"/>
        </w:rPr>
        <w:tab/>
        <w:t>The Parties to the Contract do not intend that any term of the Contract shall be enforceable by virtue of the Contracts (Rights of Third Parties) Act 1999 by any person that is not a Party to it.</w:t>
      </w:r>
    </w:p>
    <w:p w14:paraId="79CC1094" w14:textId="77777777" w:rsidR="006A0CD3" w:rsidRPr="002E71A2" w:rsidRDefault="006A0CD3" w:rsidP="006A0CD3">
      <w:pPr>
        <w:tabs>
          <w:tab w:val="left" w:pos="2856"/>
        </w:tabs>
        <w:spacing w:after="0" w:line="240" w:lineRule="auto"/>
        <w:ind w:right="72"/>
        <w:textAlignment w:val="baseline"/>
        <w:rPr>
          <w:rFonts w:ascii="Arial" w:eastAsia="Arial" w:hAnsi="Arial" w:cs="Arial"/>
          <w:color w:val="000000"/>
          <w:sz w:val="18"/>
          <w:szCs w:val="18"/>
        </w:rPr>
      </w:pPr>
      <w:r w:rsidRPr="002E71A2">
        <w:rPr>
          <w:rFonts w:ascii="Arial" w:eastAsia="Arial" w:hAnsi="Arial" w:cs="Arial"/>
          <w:color w:val="000000"/>
          <w:sz w:val="18"/>
          <w:szCs w:val="18"/>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24A4F98D" w14:textId="77777777" w:rsidR="006A0CD3" w:rsidRPr="002E71A2" w:rsidRDefault="006A0CD3" w:rsidP="006A0CD3">
      <w:pPr>
        <w:tabs>
          <w:tab w:val="left" w:pos="2856"/>
        </w:tabs>
        <w:spacing w:after="0" w:line="240" w:lineRule="auto"/>
        <w:ind w:right="72"/>
        <w:textAlignment w:val="baseline"/>
        <w:rPr>
          <w:rFonts w:ascii="Arial" w:eastAsia="Arial" w:hAnsi="Arial" w:cs="Arial"/>
          <w:color w:val="000000"/>
          <w:sz w:val="18"/>
          <w:szCs w:val="18"/>
        </w:rPr>
      </w:pPr>
    </w:p>
    <w:p w14:paraId="68064C65" w14:textId="77777777" w:rsidR="006A0CD3" w:rsidRPr="002E71A2" w:rsidRDefault="006A0CD3" w:rsidP="006A0CD3">
      <w:pPr>
        <w:tabs>
          <w:tab w:val="left" w:pos="288"/>
          <w:tab w:val="left" w:pos="2856"/>
        </w:tabs>
        <w:spacing w:after="0" w:line="240" w:lineRule="auto"/>
        <w:textAlignment w:val="baseline"/>
        <w:rPr>
          <w:rFonts w:ascii="Arial" w:eastAsia="Arial" w:hAnsi="Arial" w:cs="Arial"/>
          <w:b/>
          <w:color w:val="000000"/>
          <w:sz w:val="18"/>
          <w:szCs w:val="18"/>
        </w:rPr>
      </w:pPr>
      <w:r w:rsidRPr="002E71A2">
        <w:rPr>
          <w:rFonts w:ascii="Arial" w:eastAsia="Arial" w:hAnsi="Arial" w:cs="Arial"/>
          <w:b/>
          <w:color w:val="000000"/>
          <w:sz w:val="18"/>
          <w:szCs w:val="18"/>
        </w:rPr>
        <w:t>3</w:t>
      </w:r>
      <w:r w:rsidRPr="002E71A2">
        <w:rPr>
          <w:rFonts w:ascii="Arial" w:eastAsia="Arial" w:hAnsi="Arial" w:cs="Arial"/>
          <w:b/>
          <w:color w:val="000000"/>
          <w:sz w:val="18"/>
          <w:szCs w:val="18"/>
        </w:rPr>
        <w:tab/>
        <w:t>Application of Conditions</w:t>
      </w:r>
    </w:p>
    <w:p w14:paraId="54ADA50B" w14:textId="77777777" w:rsidR="006A0CD3" w:rsidRPr="002E71A2" w:rsidRDefault="006A0CD3" w:rsidP="006A0CD3">
      <w:pPr>
        <w:numPr>
          <w:ilvl w:val="0"/>
          <w:numId w:val="7"/>
        </w:numPr>
        <w:tabs>
          <w:tab w:val="left" w:pos="2856"/>
        </w:tabs>
        <w:spacing w:after="0" w:line="240" w:lineRule="auto"/>
        <w:ind w:right="72"/>
        <w:textAlignment w:val="baseline"/>
        <w:rPr>
          <w:rFonts w:ascii="Arial" w:eastAsia="Arial" w:hAnsi="Arial" w:cs="Arial"/>
          <w:color w:val="000000"/>
          <w:sz w:val="18"/>
          <w:szCs w:val="18"/>
        </w:rPr>
      </w:pPr>
      <w:r w:rsidRPr="002E71A2">
        <w:rPr>
          <w:rFonts w:ascii="Arial" w:eastAsia="Arial" w:hAnsi="Arial" w:cs="Arial"/>
          <w:color w:val="000000"/>
          <w:sz w:val="18"/>
          <w:szCs w:val="18"/>
        </w:rPr>
        <w:t>The purchase order, these terms and conditions and the specification govern the Contract to the entire exclusion of all other terms and conditions. No other terms or conditions are implied.</w:t>
      </w:r>
    </w:p>
    <w:p w14:paraId="24A1757C" w14:textId="77777777" w:rsidR="006A0CD3" w:rsidRPr="002E71A2" w:rsidRDefault="006A0CD3" w:rsidP="006A0CD3">
      <w:pPr>
        <w:numPr>
          <w:ilvl w:val="0"/>
          <w:numId w:val="7"/>
        </w:num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The Contract constitutes the entire agreement and understanding and supersedes any previous agreement between the Parties relating to the subject matter of the Contract.</w:t>
      </w:r>
    </w:p>
    <w:p w14:paraId="6124CB65"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p>
    <w:p w14:paraId="5B9BC81E" w14:textId="77777777" w:rsidR="006A0CD3" w:rsidRPr="002E71A2" w:rsidRDefault="006A0CD3" w:rsidP="006A0CD3">
      <w:pPr>
        <w:tabs>
          <w:tab w:val="left" w:pos="2856"/>
        </w:tabs>
        <w:spacing w:after="0" w:line="240" w:lineRule="auto"/>
        <w:textAlignment w:val="baseline"/>
        <w:rPr>
          <w:rFonts w:ascii="Arial" w:eastAsia="Arial" w:hAnsi="Arial" w:cs="Arial"/>
          <w:b/>
          <w:color w:val="000000"/>
          <w:sz w:val="18"/>
          <w:szCs w:val="18"/>
        </w:rPr>
      </w:pPr>
      <w:r w:rsidRPr="002E71A2">
        <w:rPr>
          <w:rFonts w:ascii="Arial" w:eastAsia="Arial" w:hAnsi="Arial" w:cs="Arial"/>
          <w:b/>
          <w:color w:val="000000"/>
          <w:sz w:val="18"/>
          <w:szCs w:val="18"/>
        </w:rPr>
        <w:t>4 Disclosure of Information</w:t>
      </w:r>
    </w:p>
    <w:p w14:paraId="02590C5B"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Disclosure of information under the Contract shall be managed in accordance with DEFCON 531 (SC1)</w:t>
      </w:r>
    </w:p>
    <w:p w14:paraId="2D3BB04A"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p>
    <w:p w14:paraId="65E6C752" w14:textId="77777777" w:rsidR="006A0CD3" w:rsidRPr="002E71A2" w:rsidRDefault="006A0CD3" w:rsidP="006A0CD3">
      <w:pPr>
        <w:tabs>
          <w:tab w:val="left" w:pos="2856"/>
        </w:tabs>
        <w:spacing w:after="0" w:line="240" w:lineRule="auto"/>
        <w:textAlignment w:val="baseline"/>
        <w:rPr>
          <w:rFonts w:ascii="Arial" w:eastAsia="Arial" w:hAnsi="Arial" w:cs="Arial"/>
          <w:b/>
          <w:color w:val="000000"/>
          <w:sz w:val="18"/>
          <w:szCs w:val="18"/>
        </w:rPr>
      </w:pPr>
      <w:r w:rsidRPr="002E71A2">
        <w:rPr>
          <w:rFonts w:ascii="Arial" w:eastAsia="Arial" w:hAnsi="Arial" w:cs="Arial"/>
          <w:b/>
          <w:color w:val="000000"/>
          <w:sz w:val="18"/>
          <w:szCs w:val="18"/>
        </w:rPr>
        <w:t>5 Transparency</w:t>
      </w:r>
    </w:p>
    <w:p w14:paraId="61798DB9" w14:textId="77777777" w:rsidR="006A0CD3" w:rsidRPr="002E71A2" w:rsidRDefault="006A0CD3" w:rsidP="006A0CD3">
      <w:pPr>
        <w:numPr>
          <w:ilvl w:val="0"/>
          <w:numId w:val="8"/>
        </w:numPr>
        <w:tabs>
          <w:tab w:val="left" w:pos="2856"/>
        </w:tabs>
        <w:spacing w:after="0" w:line="240" w:lineRule="auto"/>
        <w:ind w:right="504"/>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Notwithstanding any other condition of this Contract, and in particular Clause 4, the Contractor understands that the Authority may publish the Transparency Information to the </w:t>
      </w:r>
      <w:proofErr w:type="gramStart"/>
      <w:r w:rsidRPr="002E71A2">
        <w:rPr>
          <w:rFonts w:ascii="Arial" w:eastAsia="Arial" w:hAnsi="Arial" w:cs="Arial"/>
          <w:color w:val="000000"/>
          <w:sz w:val="18"/>
          <w:szCs w:val="18"/>
        </w:rPr>
        <w:t>general public</w:t>
      </w:r>
      <w:proofErr w:type="gramEnd"/>
      <w:r w:rsidRPr="002E71A2">
        <w:rPr>
          <w:rFonts w:ascii="Arial" w:eastAsia="Arial" w:hAnsi="Arial" w:cs="Arial"/>
          <w:color w:val="000000"/>
          <w:sz w:val="18"/>
          <w:szCs w:val="18"/>
        </w:rPr>
        <w:t>.</w:t>
      </w:r>
    </w:p>
    <w:p w14:paraId="0F3ED27E" w14:textId="77777777" w:rsidR="006A0CD3" w:rsidRPr="002E71A2" w:rsidRDefault="006A0CD3" w:rsidP="006A0CD3">
      <w:pPr>
        <w:numPr>
          <w:ilvl w:val="0"/>
          <w:numId w:val="8"/>
        </w:numPr>
        <w:tabs>
          <w:tab w:val="left" w:pos="2856"/>
        </w:tabs>
        <w:spacing w:after="0" w:line="240" w:lineRule="auto"/>
        <w:ind w:right="72"/>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Subject to Clause 5.c, the Authority shall publish and maintain an up-to-date version of the Transparency Information in a format readily accessible and reusable by the </w:t>
      </w:r>
      <w:proofErr w:type="gramStart"/>
      <w:r w:rsidRPr="002E71A2">
        <w:rPr>
          <w:rFonts w:ascii="Arial" w:eastAsia="Arial" w:hAnsi="Arial" w:cs="Arial"/>
          <w:color w:val="000000"/>
          <w:sz w:val="18"/>
          <w:szCs w:val="18"/>
        </w:rPr>
        <w:t>general public</w:t>
      </w:r>
      <w:proofErr w:type="gramEnd"/>
      <w:r w:rsidRPr="002E71A2">
        <w:rPr>
          <w:rFonts w:ascii="Arial" w:eastAsia="Arial" w:hAnsi="Arial" w:cs="Arial"/>
          <w:color w:val="000000"/>
          <w:sz w:val="18"/>
          <w:szCs w:val="18"/>
        </w:rPr>
        <w:t xml:space="preserve"> under an open licence where applicable.</w:t>
      </w:r>
    </w:p>
    <w:p w14:paraId="781DEEE8" w14:textId="77777777" w:rsidR="006A0CD3" w:rsidRPr="002E71A2" w:rsidRDefault="006A0CD3" w:rsidP="006A0CD3">
      <w:pPr>
        <w:numPr>
          <w:ilvl w:val="0"/>
          <w:numId w:val="8"/>
        </w:num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002E71A2">
        <w:rPr>
          <w:rFonts w:ascii="Arial" w:eastAsia="Arial" w:hAnsi="Arial" w:cs="Arial"/>
          <w:color w:val="000000"/>
          <w:sz w:val="18"/>
          <w:szCs w:val="18"/>
        </w:rPr>
        <w:t>general public</w:t>
      </w:r>
      <w:proofErr w:type="gramEnd"/>
      <w:r w:rsidRPr="002E71A2">
        <w:rPr>
          <w:rFonts w:ascii="Arial" w:eastAsia="Arial" w:hAnsi="Arial" w:cs="Arial"/>
          <w:color w:val="000000"/>
          <w:sz w:val="18"/>
          <w:szCs w:val="18"/>
        </w:rPr>
        <w:t xml:space="preserve"> explaining the categories of information that have been excluded from publication and reasons for withholding that information.</w:t>
      </w:r>
    </w:p>
    <w:p w14:paraId="2F6330E5" w14:textId="77777777" w:rsidR="006A0CD3" w:rsidRPr="002E71A2" w:rsidRDefault="006A0CD3" w:rsidP="006A0CD3">
      <w:pPr>
        <w:tabs>
          <w:tab w:val="left" w:pos="2856"/>
        </w:tabs>
        <w:spacing w:after="0" w:line="240" w:lineRule="auto"/>
        <w:ind w:right="72"/>
        <w:textAlignment w:val="baseline"/>
        <w:rPr>
          <w:rFonts w:ascii="Arial" w:eastAsia="Arial" w:hAnsi="Arial" w:cs="Arial"/>
          <w:color w:val="000000"/>
          <w:spacing w:val="-1"/>
          <w:sz w:val="18"/>
          <w:szCs w:val="18"/>
        </w:rPr>
      </w:pPr>
      <w:r w:rsidRPr="002E71A2">
        <w:rPr>
          <w:rFonts w:ascii="Arial" w:eastAsia="Arial" w:hAnsi="Arial" w:cs="Arial"/>
          <w:color w:val="000000"/>
          <w:spacing w:val="-1"/>
          <w:sz w:val="18"/>
          <w:szCs w:val="18"/>
        </w:rPr>
        <w:t>c.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0B57895A" w14:textId="77777777" w:rsidR="006A0CD3" w:rsidRPr="002E71A2" w:rsidRDefault="006A0CD3" w:rsidP="006A0CD3">
      <w:pPr>
        <w:numPr>
          <w:ilvl w:val="0"/>
          <w:numId w:val="9"/>
        </w:numPr>
        <w:tabs>
          <w:tab w:val="clear" w:pos="360"/>
          <w:tab w:val="left" w:pos="648"/>
          <w:tab w:val="left" w:pos="2856"/>
        </w:tabs>
        <w:spacing w:after="0" w:line="240" w:lineRule="auto"/>
        <w:ind w:right="432"/>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before publishing redact any information that would be exempt from disclosure if it was the subject of a request for information under the FOIA and/or the </w:t>
      </w:r>
      <w:proofErr w:type="gramStart"/>
      <w:r w:rsidRPr="002E71A2">
        <w:rPr>
          <w:rFonts w:ascii="Arial" w:eastAsia="Arial" w:hAnsi="Arial" w:cs="Arial"/>
          <w:color w:val="000000"/>
          <w:sz w:val="18"/>
          <w:szCs w:val="18"/>
        </w:rPr>
        <w:t>EIR ,</w:t>
      </w:r>
      <w:proofErr w:type="gramEnd"/>
      <w:r w:rsidRPr="002E71A2">
        <w:rPr>
          <w:rFonts w:ascii="Arial" w:eastAsia="Arial" w:hAnsi="Arial" w:cs="Arial"/>
          <w:color w:val="000000"/>
          <w:sz w:val="18"/>
          <w:szCs w:val="18"/>
        </w:rPr>
        <w:t xml:space="preserve"> for the avoidance of doubt, including Sensitive Information;</w:t>
      </w:r>
    </w:p>
    <w:p w14:paraId="383CF21A" w14:textId="77777777" w:rsidR="006A0CD3" w:rsidRPr="002E71A2" w:rsidRDefault="006A0CD3" w:rsidP="006A0CD3">
      <w:pPr>
        <w:numPr>
          <w:ilvl w:val="0"/>
          <w:numId w:val="9"/>
        </w:numPr>
        <w:tabs>
          <w:tab w:val="clear" w:pos="360"/>
          <w:tab w:val="left" w:pos="648"/>
          <w:tab w:val="left" w:pos="2856"/>
        </w:tabs>
        <w:spacing w:after="0" w:line="240" w:lineRule="auto"/>
        <w:ind w:right="72"/>
        <w:textAlignment w:val="baseline"/>
        <w:rPr>
          <w:rFonts w:ascii="Arial" w:eastAsia="Arial" w:hAnsi="Arial" w:cs="Arial"/>
          <w:color w:val="000000"/>
          <w:sz w:val="18"/>
          <w:szCs w:val="18"/>
        </w:rPr>
      </w:pPr>
      <w:proofErr w:type="gramStart"/>
      <w:r w:rsidRPr="002E71A2">
        <w:rPr>
          <w:rFonts w:ascii="Arial" w:eastAsia="Arial" w:hAnsi="Arial" w:cs="Arial"/>
          <w:color w:val="000000"/>
          <w:sz w:val="18"/>
          <w:szCs w:val="18"/>
        </w:rPr>
        <w:t>taking into account</w:t>
      </w:r>
      <w:proofErr w:type="gramEnd"/>
      <w:r w:rsidRPr="002E71A2">
        <w:rPr>
          <w:rFonts w:ascii="Arial" w:eastAsia="Arial" w:hAnsi="Arial" w:cs="Arial"/>
          <w:color w:val="000000"/>
          <w:sz w:val="18"/>
          <w:szCs w:val="18"/>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15208FF6" w14:textId="77777777" w:rsidR="006A0CD3" w:rsidRPr="002E71A2" w:rsidRDefault="006A0CD3" w:rsidP="006A0CD3">
      <w:pPr>
        <w:numPr>
          <w:ilvl w:val="0"/>
          <w:numId w:val="9"/>
        </w:numPr>
        <w:tabs>
          <w:tab w:val="clear" w:pos="360"/>
          <w:tab w:val="left" w:pos="648"/>
          <w:tab w:val="left" w:pos="2856"/>
        </w:tabs>
        <w:spacing w:after="0" w:line="240" w:lineRule="auto"/>
        <w:ind w:right="144"/>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present information in a format that assists the </w:t>
      </w:r>
      <w:proofErr w:type="gramStart"/>
      <w:r w:rsidRPr="002E71A2">
        <w:rPr>
          <w:rFonts w:ascii="Arial" w:eastAsia="Arial" w:hAnsi="Arial" w:cs="Arial"/>
          <w:color w:val="000000"/>
          <w:sz w:val="18"/>
          <w:szCs w:val="18"/>
        </w:rPr>
        <w:t>general public</w:t>
      </w:r>
      <w:proofErr w:type="gramEnd"/>
      <w:r w:rsidRPr="002E71A2">
        <w:rPr>
          <w:rFonts w:ascii="Arial" w:eastAsia="Arial" w:hAnsi="Arial" w:cs="Arial"/>
          <w:color w:val="000000"/>
          <w:sz w:val="18"/>
          <w:szCs w:val="18"/>
        </w:rPr>
        <w:t xml:space="preserve"> in understanding the relevance and completeness of the information being published to ensure the public obtain a fair view on how this Contract is being performed.</w:t>
      </w:r>
    </w:p>
    <w:p w14:paraId="1D3F92E8" w14:textId="77777777" w:rsidR="006A0CD3" w:rsidRPr="002E71A2" w:rsidRDefault="006A0CD3" w:rsidP="006A0CD3">
      <w:pPr>
        <w:tabs>
          <w:tab w:val="left" w:pos="648"/>
          <w:tab w:val="left" w:pos="2856"/>
        </w:tabs>
        <w:spacing w:after="0" w:line="240" w:lineRule="auto"/>
        <w:ind w:left="288" w:right="144"/>
        <w:textAlignment w:val="baseline"/>
        <w:rPr>
          <w:rFonts w:ascii="Arial" w:eastAsia="Arial" w:hAnsi="Arial" w:cs="Arial"/>
          <w:color w:val="000000"/>
          <w:sz w:val="18"/>
          <w:szCs w:val="18"/>
        </w:rPr>
      </w:pPr>
    </w:p>
    <w:p w14:paraId="2AF38D26" w14:textId="77777777" w:rsidR="006A0CD3" w:rsidRPr="002E71A2" w:rsidRDefault="006A0CD3" w:rsidP="006A0CD3">
      <w:pPr>
        <w:tabs>
          <w:tab w:val="left" w:pos="2856"/>
        </w:tabs>
        <w:spacing w:after="0" w:line="240" w:lineRule="auto"/>
        <w:textAlignment w:val="baseline"/>
        <w:rPr>
          <w:rFonts w:ascii="Arial" w:eastAsia="Arial" w:hAnsi="Arial" w:cs="Arial"/>
          <w:b/>
          <w:color w:val="000000"/>
          <w:sz w:val="18"/>
          <w:szCs w:val="18"/>
        </w:rPr>
      </w:pPr>
      <w:r w:rsidRPr="002E71A2">
        <w:rPr>
          <w:rFonts w:ascii="Arial" w:eastAsia="Arial" w:hAnsi="Arial" w:cs="Arial"/>
          <w:b/>
          <w:color w:val="000000"/>
          <w:sz w:val="18"/>
          <w:szCs w:val="18"/>
        </w:rPr>
        <w:t>6 Notices</w:t>
      </w:r>
    </w:p>
    <w:p w14:paraId="5C7AAD7D"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a. A Notice served under the Contract shall be:</w:t>
      </w:r>
    </w:p>
    <w:p w14:paraId="695E8793" w14:textId="77777777" w:rsidR="006A0CD3" w:rsidRPr="002E71A2" w:rsidRDefault="006A0CD3" w:rsidP="006A0CD3">
      <w:pPr>
        <w:numPr>
          <w:ilvl w:val="0"/>
          <w:numId w:val="10"/>
        </w:numPr>
        <w:tabs>
          <w:tab w:val="clear" w:pos="360"/>
          <w:tab w:val="left" w:pos="648"/>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in writing in the English </w:t>
      </w:r>
      <w:proofErr w:type="gramStart"/>
      <w:r w:rsidRPr="002E71A2">
        <w:rPr>
          <w:rFonts w:ascii="Arial" w:eastAsia="Arial" w:hAnsi="Arial" w:cs="Arial"/>
          <w:color w:val="000000"/>
          <w:sz w:val="18"/>
          <w:szCs w:val="18"/>
        </w:rPr>
        <w:t>language;</w:t>
      </w:r>
      <w:proofErr w:type="gramEnd"/>
    </w:p>
    <w:p w14:paraId="6A83F335" w14:textId="77777777" w:rsidR="006A0CD3" w:rsidRPr="002E71A2" w:rsidRDefault="006A0CD3" w:rsidP="006A0CD3">
      <w:pPr>
        <w:numPr>
          <w:ilvl w:val="0"/>
          <w:numId w:val="10"/>
        </w:numPr>
        <w:tabs>
          <w:tab w:val="clear" w:pos="360"/>
          <w:tab w:val="left" w:pos="648"/>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authenticated by signature or such other method as may be agreed between the </w:t>
      </w:r>
      <w:proofErr w:type="gramStart"/>
      <w:r w:rsidRPr="002E71A2">
        <w:rPr>
          <w:rFonts w:ascii="Arial" w:eastAsia="Arial" w:hAnsi="Arial" w:cs="Arial"/>
          <w:color w:val="000000"/>
          <w:sz w:val="18"/>
          <w:szCs w:val="18"/>
        </w:rPr>
        <w:t>Parties;</w:t>
      </w:r>
      <w:proofErr w:type="gramEnd"/>
    </w:p>
    <w:p w14:paraId="63162C2B" w14:textId="77777777" w:rsidR="006A0CD3" w:rsidRPr="002E71A2" w:rsidRDefault="006A0CD3" w:rsidP="006A0CD3">
      <w:pPr>
        <w:numPr>
          <w:ilvl w:val="0"/>
          <w:numId w:val="10"/>
        </w:numPr>
        <w:tabs>
          <w:tab w:val="clear" w:pos="360"/>
          <w:tab w:val="left" w:pos="648"/>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sent for the attention of the other Party’s representative, and to the address set out in the purchase </w:t>
      </w:r>
      <w:proofErr w:type="gramStart"/>
      <w:r w:rsidRPr="002E71A2">
        <w:rPr>
          <w:rFonts w:ascii="Arial" w:eastAsia="Arial" w:hAnsi="Arial" w:cs="Arial"/>
          <w:color w:val="000000"/>
          <w:sz w:val="18"/>
          <w:szCs w:val="18"/>
        </w:rPr>
        <w:t>order;</w:t>
      </w:r>
      <w:proofErr w:type="gramEnd"/>
    </w:p>
    <w:p w14:paraId="64A94762" w14:textId="77777777" w:rsidR="006A0CD3" w:rsidRPr="002E71A2" w:rsidRDefault="006A0CD3" w:rsidP="006A0CD3">
      <w:pPr>
        <w:numPr>
          <w:ilvl w:val="0"/>
          <w:numId w:val="10"/>
        </w:numPr>
        <w:tabs>
          <w:tab w:val="clear" w:pos="360"/>
          <w:tab w:val="left" w:pos="648"/>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marked with the number of the Contract; and</w:t>
      </w:r>
    </w:p>
    <w:p w14:paraId="4D246BAB" w14:textId="77777777" w:rsidR="006A0CD3" w:rsidRPr="002E71A2" w:rsidRDefault="006A0CD3" w:rsidP="006A0CD3">
      <w:pPr>
        <w:numPr>
          <w:ilvl w:val="0"/>
          <w:numId w:val="10"/>
        </w:numPr>
        <w:tabs>
          <w:tab w:val="clear" w:pos="360"/>
          <w:tab w:val="left" w:pos="648"/>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delivered by hand, prepaid post (or airmail), facsimile transmission or, if agreed in the purchase order, by electronic mail.</w:t>
      </w:r>
    </w:p>
    <w:p w14:paraId="09435CA3"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b. Notices shall be deemed to have been received:</w:t>
      </w:r>
    </w:p>
    <w:p w14:paraId="784580B3" w14:textId="77777777" w:rsidR="006A0CD3" w:rsidRPr="002E71A2" w:rsidRDefault="006A0CD3" w:rsidP="006A0CD3">
      <w:pPr>
        <w:numPr>
          <w:ilvl w:val="0"/>
          <w:numId w:val="11"/>
        </w:numPr>
        <w:tabs>
          <w:tab w:val="clear" w:pos="360"/>
          <w:tab w:val="left" w:pos="648"/>
          <w:tab w:val="left" w:pos="2856"/>
        </w:tabs>
        <w:spacing w:after="0" w:line="240" w:lineRule="auto"/>
        <w:ind w:right="72"/>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if delivered by hand, on the day of delivery if it is the </w:t>
      </w:r>
      <w:proofErr w:type="spellStart"/>
      <w:r w:rsidRPr="002E71A2">
        <w:rPr>
          <w:rFonts w:ascii="Arial" w:eastAsia="Arial" w:hAnsi="Arial" w:cs="Arial"/>
          <w:color w:val="000000"/>
          <w:sz w:val="18"/>
          <w:szCs w:val="18"/>
        </w:rPr>
        <w:t>receipient’s</w:t>
      </w:r>
      <w:proofErr w:type="spellEnd"/>
      <w:r w:rsidRPr="002E71A2">
        <w:rPr>
          <w:rFonts w:ascii="Arial" w:eastAsia="Arial" w:hAnsi="Arial" w:cs="Arial"/>
          <w:color w:val="000000"/>
          <w:sz w:val="18"/>
          <w:szCs w:val="18"/>
        </w:rPr>
        <w:t xml:space="preserve"> Business Day and otherwise on the first Business of the recipient immediately following the day of </w:t>
      </w:r>
      <w:proofErr w:type="gramStart"/>
      <w:r w:rsidRPr="002E71A2">
        <w:rPr>
          <w:rFonts w:ascii="Arial" w:eastAsia="Arial" w:hAnsi="Arial" w:cs="Arial"/>
          <w:color w:val="000000"/>
          <w:sz w:val="18"/>
          <w:szCs w:val="18"/>
        </w:rPr>
        <w:t>delivery;</w:t>
      </w:r>
      <w:proofErr w:type="gramEnd"/>
    </w:p>
    <w:p w14:paraId="1D6748AB" w14:textId="77777777" w:rsidR="006A0CD3" w:rsidRPr="002E71A2" w:rsidRDefault="006A0CD3" w:rsidP="006A0CD3">
      <w:pPr>
        <w:numPr>
          <w:ilvl w:val="0"/>
          <w:numId w:val="11"/>
        </w:numPr>
        <w:tabs>
          <w:tab w:val="clear" w:pos="360"/>
          <w:tab w:val="left" w:pos="648"/>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if sent by prepaid post, on the fourth Business Day (or the tenth Business Day in the case of airmail) after the day of </w:t>
      </w:r>
      <w:proofErr w:type="gramStart"/>
      <w:r w:rsidRPr="002E71A2">
        <w:rPr>
          <w:rFonts w:ascii="Arial" w:eastAsia="Arial" w:hAnsi="Arial" w:cs="Arial"/>
          <w:color w:val="000000"/>
          <w:sz w:val="18"/>
          <w:szCs w:val="18"/>
        </w:rPr>
        <w:t>posting;</w:t>
      </w:r>
      <w:proofErr w:type="gramEnd"/>
    </w:p>
    <w:p w14:paraId="1E5B827E" w14:textId="77777777" w:rsidR="006A0CD3" w:rsidRPr="002E71A2" w:rsidRDefault="006A0CD3" w:rsidP="006A0CD3">
      <w:pPr>
        <w:numPr>
          <w:ilvl w:val="0"/>
          <w:numId w:val="11"/>
        </w:numPr>
        <w:tabs>
          <w:tab w:val="clear" w:pos="360"/>
          <w:tab w:val="left" w:pos="648"/>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if sent by facsimile or electronic means:</w:t>
      </w:r>
    </w:p>
    <w:p w14:paraId="37A9E25B" w14:textId="77777777" w:rsidR="006A0CD3" w:rsidRPr="002E71A2" w:rsidRDefault="006A0CD3" w:rsidP="006A0CD3">
      <w:pPr>
        <w:numPr>
          <w:ilvl w:val="0"/>
          <w:numId w:val="12"/>
        </w:numPr>
        <w:tabs>
          <w:tab w:val="left" w:pos="936"/>
          <w:tab w:val="left" w:pos="2856"/>
        </w:tabs>
        <w:spacing w:after="0" w:line="240" w:lineRule="auto"/>
        <w:ind w:right="216"/>
        <w:textAlignment w:val="baseline"/>
        <w:rPr>
          <w:rFonts w:ascii="Arial" w:eastAsia="Arial" w:hAnsi="Arial" w:cs="Arial"/>
          <w:color w:val="000000"/>
          <w:sz w:val="18"/>
          <w:szCs w:val="18"/>
        </w:rPr>
      </w:pPr>
      <w:r w:rsidRPr="002E71A2">
        <w:rPr>
          <w:rFonts w:ascii="Arial" w:eastAsia="Arial" w:hAnsi="Arial" w:cs="Arial"/>
          <w:color w:val="000000"/>
          <w:sz w:val="18"/>
          <w:szCs w:val="18"/>
        </w:rPr>
        <w:t>if transmitted between 09:00 and 17:00 hours on a Business Day (recipient’s time) on completion of receipt by the sender of verification of the transmission from the receiving instrument; or</w:t>
      </w:r>
    </w:p>
    <w:p w14:paraId="0B5D9AF3" w14:textId="77777777" w:rsidR="006A0CD3" w:rsidRPr="002E71A2" w:rsidRDefault="006A0CD3" w:rsidP="006A0CD3">
      <w:pPr>
        <w:numPr>
          <w:ilvl w:val="0"/>
          <w:numId w:val="12"/>
        </w:numPr>
        <w:tabs>
          <w:tab w:val="left" w:pos="936"/>
          <w:tab w:val="left" w:pos="2856"/>
        </w:tabs>
        <w:spacing w:after="0" w:line="240" w:lineRule="auto"/>
        <w:ind w:right="216"/>
        <w:textAlignment w:val="baseline"/>
        <w:rPr>
          <w:rFonts w:ascii="Arial" w:eastAsia="Arial" w:hAnsi="Arial" w:cs="Arial"/>
          <w:color w:val="000000"/>
          <w:sz w:val="18"/>
          <w:szCs w:val="18"/>
        </w:rPr>
      </w:pPr>
      <w:r w:rsidRPr="002E71A2">
        <w:rPr>
          <w:rFonts w:ascii="Arial" w:eastAsia="Arial" w:hAnsi="Arial" w:cs="Arial"/>
          <w:color w:val="000000"/>
          <w:sz w:val="18"/>
          <w:szCs w:val="18"/>
        </w:rPr>
        <w:t>if transmitted at any other time, at 09:00 on the first Business Day (recipient’s time) following the completion of receipt by the sender of verification of transmission from the receiving instrument.</w:t>
      </w:r>
    </w:p>
    <w:p w14:paraId="210E003F" w14:textId="77777777" w:rsidR="006A0CD3" w:rsidRPr="002E71A2" w:rsidRDefault="006A0CD3" w:rsidP="006A0CD3">
      <w:pPr>
        <w:tabs>
          <w:tab w:val="left" w:pos="936"/>
          <w:tab w:val="left" w:pos="2856"/>
        </w:tabs>
        <w:spacing w:after="0" w:line="240" w:lineRule="auto"/>
        <w:ind w:left="648" w:right="216"/>
        <w:textAlignment w:val="baseline"/>
        <w:rPr>
          <w:rFonts w:ascii="Arial" w:eastAsia="Arial" w:hAnsi="Arial" w:cs="Arial"/>
          <w:color w:val="000000"/>
          <w:sz w:val="18"/>
          <w:szCs w:val="18"/>
        </w:rPr>
      </w:pPr>
    </w:p>
    <w:p w14:paraId="312C2B8F" w14:textId="77777777" w:rsidR="006A0CD3" w:rsidRPr="002E71A2" w:rsidRDefault="006A0CD3" w:rsidP="006A0CD3">
      <w:pPr>
        <w:tabs>
          <w:tab w:val="left" w:pos="2856"/>
        </w:tabs>
        <w:spacing w:after="0" w:line="240" w:lineRule="auto"/>
        <w:textAlignment w:val="baseline"/>
        <w:rPr>
          <w:rFonts w:ascii="Arial" w:eastAsia="Arial" w:hAnsi="Arial" w:cs="Arial"/>
          <w:b/>
          <w:color w:val="000000"/>
          <w:sz w:val="18"/>
          <w:szCs w:val="18"/>
        </w:rPr>
      </w:pPr>
      <w:r w:rsidRPr="002E71A2">
        <w:rPr>
          <w:rFonts w:ascii="Arial" w:eastAsia="Arial" w:hAnsi="Arial" w:cs="Arial"/>
          <w:b/>
          <w:color w:val="000000"/>
          <w:sz w:val="18"/>
          <w:szCs w:val="18"/>
        </w:rPr>
        <w:t>7 Intellectual Property</w:t>
      </w:r>
    </w:p>
    <w:p w14:paraId="068FC90C" w14:textId="77777777" w:rsidR="006A0CD3" w:rsidRPr="002E71A2" w:rsidRDefault="006A0CD3" w:rsidP="006A0CD3">
      <w:pPr>
        <w:tabs>
          <w:tab w:val="left" w:pos="288"/>
          <w:tab w:val="left" w:pos="2856"/>
        </w:tabs>
        <w:spacing w:after="0" w:line="240" w:lineRule="auto"/>
        <w:ind w:right="288"/>
        <w:textAlignment w:val="baseline"/>
        <w:rPr>
          <w:rFonts w:ascii="Arial" w:eastAsia="Arial" w:hAnsi="Arial" w:cs="Arial"/>
          <w:color w:val="000000"/>
          <w:sz w:val="18"/>
          <w:szCs w:val="18"/>
        </w:rPr>
      </w:pPr>
      <w:r w:rsidRPr="002E71A2">
        <w:rPr>
          <w:rFonts w:ascii="Arial" w:eastAsia="Arial" w:hAnsi="Arial" w:cs="Arial"/>
          <w:color w:val="000000"/>
          <w:sz w:val="18"/>
          <w:szCs w:val="18"/>
        </w:rPr>
        <w:t>a.</w:t>
      </w:r>
      <w:r w:rsidRPr="002E71A2">
        <w:rPr>
          <w:rFonts w:ascii="Arial" w:eastAsia="Arial" w:hAnsi="Arial" w:cs="Arial"/>
          <w:color w:val="000000"/>
          <w:sz w:val="18"/>
          <w:szCs w:val="18"/>
        </w:rPr>
        <w:tab/>
        <w:t xml:space="preserve">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002E71A2">
        <w:rPr>
          <w:rFonts w:ascii="Arial" w:eastAsia="Arial" w:hAnsi="Arial" w:cs="Arial"/>
          <w:color w:val="000000"/>
          <w:sz w:val="18"/>
          <w:szCs w:val="18"/>
        </w:rPr>
        <w:t>manufacture</w:t>
      </w:r>
      <w:proofErr w:type="gramEnd"/>
      <w:r w:rsidRPr="002E71A2">
        <w:rPr>
          <w:rFonts w:ascii="Arial" w:eastAsia="Arial" w:hAnsi="Arial" w:cs="Arial"/>
          <w:color w:val="000000"/>
          <w:sz w:val="18"/>
          <w:szCs w:val="18"/>
        </w:rPr>
        <w:t xml:space="preserve"> or supply of the Contractor Deliverables.</w:t>
      </w:r>
    </w:p>
    <w:p w14:paraId="55207865" w14:textId="77777777" w:rsidR="006A0CD3" w:rsidRPr="002E71A2" w:rsidRDefault="006A0CD3" w:rsidP="006A0CD3">
      <w:pPr>
        <w:tabs>
          <w:tab w:val="left" w:pos="2856"/>
        </w:tabs>
        <w:spacing w:after="0" w:line="240" w:lineRule="auto"/>
        <w:ind w:right="144"/>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002E71A2">
        <w:rPr>
          <w:rFonts w:ascii="Arial" w:eastAsia="Arial" w:hAnsi="Arial" w:cs="Arial"/>
          <w:color w:val="000000"/>
          <w:sz w:val="18"/>
          <w:szCs w:val="18"/>
        </w:rPr>
        <w:t>settle</w:t>
      </w:r>
      <w:proofErr w:type="gramEnd"/>
      <w:r w:rsidRPr="002E71A2">
        <w:rPr>
          <w:rFonts w:ascii="Arial" w:eastAsia="Arial" w:hAnsi="Arial" w:cs="Arial"/>
          <w:color w:val="000000"/>
          <w:sz w:val="18"/>
          <w:szCs w:val="18"/>
        </w:rPr>
        <w:t xml:space="preserve"> or otherwise dispose of such claim. The Authority shall give the Contractor such assistance as it may reasonably require </w:t>
      </w:r>
      <w:proofErr w:type="gramStart"/>
      <w:r w:rsidRPr="002E71A2">
        <w:rPr>
          <w:rFonts w:ascii="Arial" w:eastAsia="Arial" w:hAnsi="Arial" w:cs="Arial"/>
          <w:color w:val="000000"/>
          <w:sz w:val="18"/>
          <w:szCs w:val="18"/>
        </w:rPr>
        <w:t>to dispose</w:t>
      </w:r>
      <w:proofErr w:type="gramEnd"/>
      <w:r w:rsidRPr="002E71A2">
        <w:rPr>
          <w:rFonts w:ascii="Arial" w:eastAsia="Arial" w:hAnsi="Arial" w:cs="Arial"/>
          <w:color w:val="000000"/>
          <w:sz w:val="18"/>
          <w:szCs w:val="18"/>
        </w:rPr>
        <w:t xml:space="preserve"> of the claim and will not make any statement which might be prejudicial to the settlement or defence of the claim.</w:t>
      </w:r>
    </w:p>
    <w:p w14:paraId="59B7ACE2" w14:textId="77777777" w:rsidR="006A0CD3" w:rsidRPr="002E71A2" w:rsidRDefault="006A0CD3" w:rsidP="006A0CD3">
      <w:pPr>
        <w:tabs>
          <w:tab w:val="left" w:pos="288"/>
          <w:tab w:val="left" w:pos="2856"/>
        </w:tabs>
        <w:spacing w:after="0" w:line="240" w:lineRule="auto"/>
        <w:ind w:right="144"/>
        <w:textAlignment w:val="baseline"/>
        <w:rPr>
          <w:rFonts w:ascii="Arial" w:eastAsia="Arial" w:hAnsi="Arial" w:cs="Arial"/>
          <w:color w:val="000000"/>
          <w:spacing w:val="1"/>
          <w:sz w:val="18"/>
          <w:szCs w:val="18"/>
        </w:rPr>
      </w:pPr>
      <w:r w:rsidRPr="002E71A2">
        <w:rPr>
          <w:rFonts w:ascii="Arial" w:eastAsia="Arial" w:hAnsi="Arial" w:cs="Arial"/>
          <w:color w:val="000000"/>
          <w:spacing w:val="1"/>
          <w:sz w:val="18"/>
          <w:szCs w:val="18"/>
        </w:rPr>
        <w:t>c.</w:t>
      </w:r>
      <w:r w:rsidRPr="002E71A2">
        <w:rPr>
          <w:rFonts w:ascii="Arial" w:eastAsia="Arial" w:hAnsi="Arial" w:cs="Arial"/>
          <w:color w:val="000000"/>
          <w:spacing w:val="1"/>
          <w:sz w:val="18"/>
          <w:szCs w:val="18"/>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6702D0B" w14:textId="77777777" w:rsidR="006A0CD3" w:rsidRPr="002E71A2" w:rsidRDefault="006A0CD3" w:rsidP="006A0CD3">
      <w:pPr>
        <w:tabs>
          <w:tab w:val="left" w:pos="288"/>
          <w:tab w:val="left" w:pos="2856"/>
        </w:tabs>
        <w:spacing w:after="0" w:line="240" w:lineRule="auto"/>
        <w:ind w:right="144"/>
        <w:textAlignment w:val="baseline"/>
        <w:rPr>
          <w:rFonts w:ascii="Arial" w:eastAsia="Arial" w:hAnsi="Arial" w:cs="Arial"/>
          <w:color w:val="000000"/>
          <w:spacing w:val="1"/>
          <w:sz w:val="18"/>
          <w:szCs w:val="18"/>
        </w:rPr>
      </w:pPr>
    </w:p>
    <w:p w14:paraId="487D021F" w14:textId="77777777" w:rsidR="006A0CD3" w:rsidRPr="002E71A2" w:rsidRDefault="006A0CD3" w:rsidP="006A0CD3">
      <w:pPr>
        <w:tabs>
          <w:tab w:val="left" w:pos="2856"/>
        </w:tabs>
        <w:spacing w:after="0" w:line="240" w:lineRule="auto"/>
        <w:textAlignment w:val="baseline"/>
        <w:rPr>
          <w:rFonts w:ascii="Arial" w:eastAsia="Arial" w:hAnsi="Arial" w:cs="Arial"/>
          <w:b/>
          <w:color w:val="000000"/>
          <w:sz w:val="18"/>
          <w:szCs w:val="18"/>
        </w:rPr>
      </w:pPr>
      <w:r w:rsidRPr="002E71A2">
        <w:rPr>
          <w:rFonts w:ascii="Arial" w:eastAsia="Arial" w:hAnsi="Arial" w:cs="Arial"/>
          <w:b/>
          <w:color w:val="000000"/>
          <w:sz w:val="18"/>
          <w:szCs w:val="18"/>
        </w:rPr>
        <w:t>Notification of Intellectual Property Rights (IPR) Restrictions</w:t>
      </w:r>
    </w:p>
    <w:p w14:paraId="7EC7344D"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3B2E7465" w14:textId="77777777" w:rsidR="006A0CD3" w:rsidRPr="002E71A2" w:rsidRDefault="006A0CD3" w:rsidP="006A0CD3">
      <w:pPr>
        <w:numPr>
          <w:ilvl w:val="0"/>
          <w:numId w:val="13"/>
        </w:numPr>
        <w:tabs>
          <w:tab w:val="clear" w:pos="360"/>
          <w:tab w:val="left" w:pos="648"/>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DEFCON 15 - including notification of any self-standing background Intellectual </w:t>
      </w:r>
      <w:proofErr w:type="gramStart"/>
      <w:r w:rsidRPr="002E71A2">
        <w:rPr>
          <w:rFonts w:ascii="Arial" w:eastAsia="Arial" w:hAnsi="Arial" w:cs="Arial"/>
          <w:color w:val="000000"/>
          <w:sz w:val="18"/>
          <w:szCs w:val="18"/>
        </w:rPr>
        <w:t>Property;</w:t>
      </w:r>
      <w:proofErr w:type="gramEnd"/>
    </w:p>
    <w:p w14:paraId="00341B71" w14:textId="77777777" w:rsidR="006A0CD3" w:rsidRPr="002E71A2" w:rsidRDefault="006A0CD3" w:rsidP="006A0CD3">
      <w:pPr>
        <w:numPr>
          <w:ilvl w:val="0"/>
          <w:numId w:val="13"/>
        </w:numPr>
        <w:tabs>
          <w:tab w:val="clear" w:pos="360"/>
          <w:tab w:val="left" w:pos="648"/>
          <w:tab w:val="left" w:pos="2856"/>
        </w:tabs>
        <w:spacing w:after="0" w:line="240" w:lineRule="auto"/>
        <w:textAlignment w:val="baseline"/>
        <w:rPr>
          <w:rFonts w:ascii="Arial" w:eastAsia="Arial" w:hAnsi="Arial" w:cs="Arial"/>
          <w:color w:val="000000"/>
          <w:spacing w:val="-1"/>
          <w:sz w:val="18"/>
          <w:szCs w:val="18"/>
        </w:rPr>
      </w:pPr>
      <w:r w:rsidRPr="002E71A2">
        <w:rPr>
          <w:rFonts w:ascii="Arial" w:eastAsia="Arial" w:hAnsi="Arial" w:cs="Arial"/>
          <w:color w:val="000000"/>
          <w:spacing w:val="-1"/>
          <w:sz w:val="18"/>
          <w:szCs w:val="18"/>
        </w:rPr>
        <w:t xml:space="preserve">DEFCON 90 - including copyright material supplied under clause </w:t>
      </w:r>
      <w:proofErr w:type="gramStart"/>
      <w:r w:rsidRPr="002E71A2">
        <w:rPr>
          <w:rFonts w:ascii="Arial" w:eastAsia="Arial" w:hAnsi="Arial" w:cs="Arial"/>
          <w:color w:val="000000"/>
          <w:spacing w:val="-1"/>
          <w:sz w:val="18"/>
          <w:szCs w:val="18"/>
        </w:rPr>
        <w:t>5;</w:t>
      </w:r>
      <w:proofErr w:type="gramEnd"/>
    </w:p>
    <w:p w14:paraId="6A0D5BDF" w14:textId="77777777" w:rsidR="006A0CD3" w:rsidRPr="002E71A2" w:rsidRDefault="006A0CD3" w:rsidP="006A0CD3">
      <w:pPr>
        <w:numPr>
          <w:ilvl w:val="0"/>
          <w:numId w:val="13"/>
        </w:numPr>
        <w:tabs>
          <w:tab w:val="clear" w:pos="360"/>
          <w:tab w:val="left" w:pos="648"/>
          <w:tab w:val="left" w:pos="2856"/>
        </w:tabs>
        <w:spacing w:after="0" w:line="240" w:lineRule="auto"/>
        <w:textAlignment w:val="baseline"/>
        <w:rPr>
          <w:rFonts w:ascii="Arial" w:eastAsia="Arial" w:hAnsi="Arial" w:cs="Arial"/>
          <w:color w:val="000000"/>
          <w:spacing w:val="-1"/>
          <w:sz w:val="18"/>
          <w:szCs w:val="18"/>
        </w:rPr>
      </w:pPr>
      <w:r w:rsidRPr="002E71A2">
        <w:rPr>
          <w:rFonts w:ascii="Arial" w:eastAsia="Arial" w:hAnsi="Arial" w:cs="Arial"/>
          <w:color w:val="000000"/>
          <w:spacing w:val="-1"/>
          <w:sz w:val="18"/>
          <w:szCs w:val="18"/>
        </w:rPr>
        <w:t xml:space="preserve">DEFCON 91 - limitations of Deliverable Software under clause </w:t>
      </w:r>
      <w:proofErr w:type="gramStart"/>
      <w:r w:rsidRPr="002E71A2">
        <w:rPr>
          <w:rFonts w:ascii="Arial" w:eastAsia="Arial" w:hAnsi="Arial" w:cs="Arial"/>
          <w:color w:val="000000"/>
          <w:spacing w:val="-1"/>
          <w:sz w:val="18"/>
          <w:szCs w:val="18"/>
        </w:rPr>
        <w:t>3b;</w:t>
      </w:r>
      <w:proofErr w:type="gramEnd"/>
    </w:p>
    <w:p w14:paraId="1D8A5F18" w14:textId="77777777" w:rsidR="006A0CD3" w:rsidRPr="002E71A2" w:rsidRDefault="006A0CD3" w:rsidP="006A0CD3">
      <w:pPr>
        <w:tabs>
          <w:tab w:val="left" w:pos="288"/>
          <w:tab w:val="left" w:pos="2856"/>
        </w:tabs>
        <w:spacing w:after="0" w:line="240" w:lineRule="auto"/>
        <w:ind w:right="648"/>
        <w:textAlignment w:val="baseline"/>
        <w:rPr>
          <w:rFonts w:ascii="Arial" w:eastAsia="Arial" w:hAnsi="Arial" w:cs="Arial"/>
          <w:color w:val="000000"/>
          <w:sz w:val="18"/>
          <w:szCs w:val="18"/>
        </w:rPr>
      </w:pPr>
      <w:r w:rsidRPr="002E71A2">
        <w:rPr>
          <w:rFonts w:ascii="Arial" w:eastAsia="Arial" w:hAnsi="Arial" w:cs="Arial"/>
          <w:color w:val="000000"/>
          <w:sz w:val="18"/>
          <w:szCs w:val="18"/>
        </w:rPr>
        <w:t>e.</w:t>
      </w:r>
      <w:r w:rsidRPr="002E71A2">
        <w:rPr>
          <w:rFonts w:ascii="Arial" w:eastAsia="Arial" w:hAnsi="Arial" w:cs="Arial"/>
          <w:color w:val="000000"/>
          <w:sz w:val="18"/>
          <w:szCs w:val="18"/>
        </w:rPr>
        <w:tab/>
        <w:t xml:space="preserve">The Contractor shall promptly notify the Authority in writing if they become aware during the performance of the Contract of any required additions, </w:t>
      </w:r>
      <w:proofErr w:type="gramStart"/>
      <w:r w:rsidRPr="002E71A2">
        <w:rPr>
          <w:rFonts w:ascii="Arial" w:eastAsia="Arial" w:hAnsi="Arial" w:cs="Arial"/>
          <w:color w:val="000000"/>
          <w:sz w:val="18"/>
          <w:szCs w:val="18"/>
        </w:rPr>
        <w:t>inaccuracies</w:t>
      </w:r>
      <w:proofErr w:type="gramEnd"/>
      <w:r w:rsidRPr="002E71A2">
        <w:rPr>
          <w:rFonts w:ascii="Arial" w:eastAsia="Arial" w:hAnsi="Arial" w:cs="Arial"/>
          <w:color w:val="000000"/>
          <w:sz w:val="18"/>
          <w:szCs w:val="18"/>
        </w:rPr>
        <w:t xml:space="preserve"> or omissions in Schedule 2.</w:t>
      </w:r>
    </w:p>
    <w:p w14:paraId="606EDEDA" w14:textId="77777777" w:rsidR="006A0CD3" w:rsidRPr="002E71A2" w:rsidRDefault="006A0CD3" w:rsidP="006A0CD3">
      <w:pPr>
        <w:tabs>
          <w:tab w:val="left" w:pos="288"/>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f.</w:t>
      </w:r>
      <w:r w:rsidRPr="002E71A2">
        <w:rPr>
          <w:rFonts w:ascii="Arial" w:eastAsia="Arial" w:hAnsi="Arial" w:cs="Arial"/>
          <w:color w:val="000000"/>
          <w:sz w:val="18"/>
          <w:szCs w:val="18"/>
        </w:rPr>
        <w:tab/>
        <w:t>Any amendment to Schedule 2 shall be made in accordance with DEFCON 503 (SC1).</w:t>
      </w:r>
    </w:p>
    <w:p w14:paraId="186847CF" w14:textId="77777777" w:rsidR="006A0CD3" w:rsidRPr="002E71A2" w:rsidRDefault="006A0CD3" w:rsidP="006A0CD3">
      <w:pPr>
        <w:tabs>
          <w:tab w:val="left" w:pos="288"/>
          <w:tab w:val="left" w:pos="2856"/>
        </w:tabs>
        <w:spacing w:after="0" w:line="240" w:lineRule="auto"/>
        <w:textAlignment w:val="baseline"/>
        <w:rPr>
          <w:rFonts w:ascii="Arial" w:eastAsia="Arial" w:hAnsi="Arial" w:cs="Arial"/>
          <w:color w:val="000000"/>
          <w:sz w:val="18"/>
          <w:szCs w:val="18"/>
        </w:rPr>
      </w:pPr>
    </w:p>
    <w:p w14:paraId="73979847" w14:textId="77777777" w:rsidR="006A0CD3" w:rsidRPr="002E71A2" w:rsidRDefault="006A0CD3" w:rsidP="006A0CD3">
      <w:pPr>
        <w:tabs>
          <w:tab w:val="left" w:pos="2856"/>
        </w:tabs>
        <w:spacing w:after="0" w:line="240" w:lineRule="auto"/>
        <w:textAlignment w:val="baseline"/>
        <w:rPr>
          <w:rFonts w:ascii="Arial" w:eastAsia="Arial" w:hAnsi="Arial" w:cs="Arial"/>
          <w:b/>
          <w:color w:val="000000"/>
          <w:sz w:val="18"/>
          <w:szCs w:val="18"/>
        </w:rPr>
      </w:pPr>
      <w:r w:rsidRPr="002E71A2">
        <w:rPr>
          <w:rFonts w:ascii="Arial" w:eastAsia="Arial" w:hAnsi="Arial" w:cs="Arial"/>
          <w:b/>
          <w:color w:val="000000"/>
          <w:sz w:val="18"/>
          <w:szCs w:val="18"/>
        </w:rPr>
        <w:t>8 Supply of Contractor Deliverables and Quality Assurance</w:t>
      </w:r>
    </w:p>
    <w:p w14:paraId="19B9D1F5" w14:textId="77777777" w:rsidR="006A0CD3" w:rsidRPr="002E71A2" w:rsidRDefault="006A0CD3" w:rsidP="006A0CD3">
      <w:pPr>
        <w:numPr>
          <w:ilvl w:val="0"/>
          <w:numId w:val="14"/>
        </w:num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This Contract comes into effect on the Effective Date of Contract.</w:t>
      </w:r>
    </w:p>
    <w:p w14:paraId="08B868B8" w14:textId="77777777" w:rsidR="006A0CD3" w:rsidRPr="002E71A2" w:rsidRDefault="006A0CD3" w:rsidP="006A0CD3">
      <w:pPr>
        <w:numPr>
          <w:ilvl w:val="0"/>
          <w:numId w:val="14"/>
        </w:num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The Contractor shall supply the Contractor Deliverables to the Authority at the Firm Price stated in the Schedule to the purchase order.</w:t>
      </w:r>
    </w:p>
    <w:p w14:paraId="2595FD9D" w14:textId="77777777" w:rsidR="006A0CD3" w:rsidRPr="002E71A2" w:rsidRDefault="006A0CD3" w:rsidP="006A0CD3">
      <w:pPr>
        <w:numPr>
          <w:ilvl w:val="0"/>
          <w:numId w:val="14"/>
        </w:num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The Contractor shall ensure that the Contractor Deliverables:</w:t>
      </w:r>
    </w:p>
    <w:p w14:paraId="062F2E4E" w14:textId="77777777" w:rsidR="006A0CD3" w:rsidRPr="002E71A2" w:rsidRDefault="006A0CD3" w:rsidP="006A0CD3">
      <w:pPr>
        <w:numPr>
          <w:ilvl w:val="0"/>
          <w:numId w:val="15"/>
        </w:numPr>
        <w:tabs>
          <w:tab w:val="clear" w:pos="360"/>
          <w:tab w:val="left" w:pos="648"/>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correspond with the </w:t>
      </w:r>
      <w:proofErr w:type="gramStart"/>
      <w:r w:rsidRPr="002E71A2">
        <w:rPr>
          <w:rFonts w:ascii="Arial" w:eastAsia="Arial" w:hAnsi="Arial" w:cs="Arial"/>
          <w:color w:val="000000"/>
          <w:sz w:val="18"/>
          <w:szCs w:val="18"/>
        </w:rPr>
        <w:t>specification;</w:t>
      </w:r>
      <w:proofErr w:type="gramEnd"/>
    </w:p>
    <w:p w14:paraId="5B1017A3" w14:textId="77777777" w:rsidR="006A0CD3" w:rsidRPr="002E71A2" w:rsidRDefault="006A0CD3" w:rsidP="006A0CD3">
      <w:pPr>
        <w:numPr>
          <w:ilvl w:val="0"/>
          <w:numId w:val="15"/>
        </w:numPr>
        <w:tabs>
          <w:tab w:val="clear" w:pos="360"/>
          <w:tab w:val="left" w:pos="648"/>
          <w:tab w:val="left" w:pos="2856"/>
        </w:tabs>
        <w:spacing w:after="0" w:line="240" w:lineRule="auto"/>
        <w:ind w:right="72"/>
        <w:textAlignment w:val="baseline"/>
        <w:rPr>
          <w:rFonts w:ascii="Arial" w:eastAsia="Arial" w:hAnsi="Arial" w:cs="Arial"/>
          <w:color w:val="000000"/>
          <w:sz w:val="18"/>
          <w:szCs w:val="18"/>
        </w:rPr>
      </w:pPr>
      <w:r w:rsidRPr="002E71A2">
        <w:rPr>
          <w:rFonts w:ascii="Arial" w:eastAsia="Arial" w:hAnsi="Arial" w:cs="Arial"/>
          <w:color w:val="000000"/>
          <w:sz w:val="18"/>
          <w:szCs w:val="18"/>
        </w:rPr>
        <w:lastRenderedPageBreak/>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1367B5FD" w14:textId="77777777" w:rsidR="006A0CD3" w:rsidRPr="002E71A2" w:rsidRDefault="006A0CD3" w:rsidP="006A0CD3">
      <w:pPr>
        <w:numPr>
          <w:ilvl w:val="0"/>
          <w:numId w:val="15"/>
        </w:numPr>
        <w:tabs>
          <w:tab w:val="clear" w:pos="360"/>
          <w:tab w:val="left" w:pos="648"/>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comply with any applicable Quality Assurance Requirements specified in the purchase order.</w:t>
      </w:r>
    </w:p>
    <w:p w14:paraId="0CBD625C" w14:textId="60AEEDE7" w:rsidR="006A0CD3" w:rsidRDefault="006A0CD3" w:rsidP="006A0CD3">
      <w:pPr>
        <w:tabs>
          <w:tab w:val="left" w:pos="2856"/>
        </w:tabs>
        <w:spacing w:after="0" w:line="240" w:lineRule="auto"/>
        <w:ind w:right="144"/>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d. The Contractor shall apply for and obtain any licences required to import any material required for the performance of the Contract in the UK. The Authority shall provide to the Contractor reasonable assistance </w:t>
      </w:r>
      <w:proofErr w:type="gramStart"/>
      <w:r w:rsidRPr="002E71A2">
        <w:rPr>
          <w:rFonts w:ascii="Arial" w:eastAsia="Arial" w:hAnsi="Arial" w:cs="Arial"/>
          <w:color w:val="000000"/>
          <w:sz w:val="18"/>
          <w:szCs w:val="18"/>
        </w:rPr>
        <w:t>with regard to</w:t>
      </w:r>
      <w:proofErr w:type="gramEnd"/>
      <w:r w:rsidRPr="002E71A2">
        <w:rPr>
          <w:rFonts w:ascii="Arial" w:eastAsia="Arial" w:hAnsi="Arial" w:cs="Arial"/>
          <w:color w:val="000000"/>
          <w:sz w:val="18"/>
          <w:szCs w:val="18"/>
        </w:rPr>
        <w:t xml:space="preserve"> any relevant defence or security matter arising in the application for any such licence.</w:t>
      </w:r>
    </w:p>
    <w:p w14:paraId="587326C8" w14:textId="77777777" w:rsidR="006A0CD3" w:rsidRPr="002E71A2" w:rsidRDefault="006A0CD3" w:rsidP="006A0CD3">
      <w:pPr>
        <w:tabs>
          <w:tab w:val="left" w:pos="2856"/>
        </w:tabs>
        <w:spacing w:after="0" w:line="240" w:lineRule="auto"/>
        <w:ind w:right="144"/>
        <w:textAlignment w:val="baseline"/>
        <w:rPr>
          <w:rFonts w:ascii="Arial" w:eastAsia="Arial" w:hAnsi="Arial" w:cs="Arial"/>
          <w:color w:val="000000"/>
          <w:sz w:val="18"/>
          <w:szCs w:val="18"/>
        </w:rPr>
      </w:pPr>
    </w:p>
    <w:p w14:paraId="54A3ABCF" w14:textId="77777777" w:rsidR="006A0CD3" w:rsidRPr="002E71A2" w:rsidRDefault="006A0CD3" w:rsidP="006A0CD3">
      <w:pPr>
        <w:tabs>
          <w:tab w:val="left" w:pos="2856"/>
        </w:tabs>
        <w:spacing w:after="0" w:line="240" w:lineRule="auto"/>
        <w:textAlignment w:val="baseline"/>
        <w:rPr>
          <w:rFonts w:ascii="Arial" w:eastAsia="Arial" w:hAnsi="Arial" w:cs="Arial"/>
          <w:b/>
          <w:color w:val="000000"/>
          <w:sz w:val="18"/>
          <w:szCs w:val="18"/>
        </w:rPr>
      </w:pPr>
      <w:r w:rsidRPr="002E71A2">
        <w:rPr>
          <w:rFonts w:ascii="Arial" w:eastAsia="Arial" w:hAnsi="Arial" w:cs="Arial"/>
          <w:b/>
          <w:color w:val="000000"/>
          <w:sz w:val="18"/>
          <w:szCs w:val="18"/>
        </w:rPr>
        <w:t>9 Supply of Data for Hazardous Substances, Mixtures and Articles in Contractor Deliverables</w:t>
      </w:r>
    </w:p>
    <w:p w14:paraId="26030648" w14:textId="77777777" w:rsidR="006A0CD3" w:rsidRPr="002E71A2" w:rsidRDefault="006A0CD3" w:rsidP="006A0CD3">
      <w:pPr>
        <w:tabs>
          <w:tab w:val="left" w:pos="288"/>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a.</w:t>
      </w:r>
      <w:r w:rsidRPr="002E71A2">
        <w:rPr>
          <w:rFonts w:ascii="Arial" w:eastAsia="Arial" w:hAnsi="Arial" w:cs="Arial"/>
          <w:color w:val="000000"/>
          <w:sz w:val="18"/>
          <w:szCs w:val="18"/>
        </w:rPr>
        <w:tab/>
        <w:t>Nothing in this Clause 9 shall reduce or limit any statutory duty or legal obligation of the Authority or the Contractor.</w:t>
      </w:r>
    </w:p>
    <w:p w14:paraId="5D14C914" w14:textId="77777777" w:rsidR="006A0CD3" w:rsidRPr="002E71A2" w:rsidRDefault="006A0CD3" w:rsidP="006A0CD3">
      <w:pPr>
        <w:tabs>
          <w:tab w:val="left" w:pos="2856"/>
        </w:tabs>
        <w:spacing w:after="0" w:line="240" w:lineRule="auto"/>
        <w:ind w:right="72"/>
        <w:textAlignment w:val="baseline"/>
        <w:rPr>
          <w:rFonts w:ascii="Arial" w:eastAsia="Arial" w:hAnsi="Arial" w:cs="Arial"/>
          <w:color w:val="000000"/>
          <w:sz w:val="18"/>
          <w:szCs w:val="18"/>
        </w:rPr>
      </w:pPr>
      <w:r w:rsidRPr="002E71A2">
        <w:rPr>
          <w:rFonts w:ascii="Arial" w:eastAsia="Arial" w:hAnsi="Arial" w:cs="Arial"/>
          <w:color w:val="000000"/>
          <w:sz w:val="18"/>
          <w:szCs w:val="18"/>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0172E4B4" w14:textId="77777777" w:rsidR="006A0CD3" w:rsidRPr="002E71A2" w:rsidRDefault="006A0CD3" w:rsidP="006A0CD3">
      <w:pPr>
        <w:numPr>
          <w:ilvl w:val="0"/>
          <w:numId w:val="16"/>
        </w:numPr>
        <w:tabs>
          <w:tab w:val="left" w:pos="720"/>
          <w:tab w:val="left" w:pos="2856"/>
        </w:tabs>
        <w:spacing w:after="0" w:line="240" w:lineRule="auto"/>
        <w:ind w:right="144"/>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confirmation as to </w:t>
      </w:r>
      <w:proofErr w:type="gramStart"/>
      <w:r w:rsidRPr="002E71A2">
        <w:rPr>
          <w:rFonts w:ascii="Arial" w:eastAsia="Arial" w:hAnsi="Arial" w:cs="Arial"/>
          <w:color w:val="000000"/>
          <w:sz w:val="18"/>
          <w:szCs w:val="18"/>
        </w:rPr>
        <w:t>whether or not</w:t>
      </w:r>
      <w:proofErr w:type="gramEnd"/>
      <w:r w:rsidRPr="002E71A2">
        <w:rPr>
          <w:rFonts w:ascii="Arial" w:eastAsia="Arial" w:hAnsi="Arial" w:cs="Arial"/>
          <w:color w:val="000000"/>
          <w:sz w:val="18"/>
          <w:szCs w:val="18"/>
        </w:rPr>
        <w:t xml:space="preserve"> to the best of its knowledge any of the Contractor Deliverables contain Hazardous Substances, Mixtures or Articles; and</w:t>
      </w:r>
    </w:p>
    <w:p w14:paraId="2FBC781A" w14:textId="77777777" w:rsidR="006A0CD3" w:rsidRPr="002E71A2" w:rsidRDefault="006A0CD3" w:rsidP="006A0CD3">
      <w:pPr>
        <w:numPr>
          <w:ilvl w:val="0"/>
          <w:numId w:val="16"/>
        </w:numPr>
        <w:tabs>
          <w:tab w:val="left" w:pos="720"/>
          <w:tab w:val="left" w:pos="2856"/>
        </w:tabs>
        <w:spacing w:after="0" w:line="240" w:lineRule="auto"/>
        <w:ind w:right="288"/>
        <w:textAlignment w:val="baseline"/>
        <w:rPr>
          <w:rFonts w:ascii="Arial" w:eastAsia="Arial" w:hAnsi="Arial" w:cs="Arial"/>
          <w:color w:val="000000"/>
          <w:sz w:val="18"/>
          <w:szCs w:val="18"/>
        </w:rPr>
      </w:pPr>
      <w:r w:rsidRPr="002E71A2">
        <w:rPr>
          <w:rFonts w:ascii="Arial" w:eastAsia="Arial" w:hAnsi="Arial" w:cs="Arial"/>
          <w:color w:val="000000"/>
          <w:sz w:val="18"/>
          <w:szCs w:val="18"/>
        </w:rPr>
        <w:t>for each Substance, Mixture or Article supplied in meeting the criteria of classification as hazardous in accordance with the GB Classification, Labelling and Packaging (GB CLP) a UK REACH compliant Safety Data Sheet (SDS</w:t>
      </w:r>
      <w:proofErr w:type="gramStart"/>
      <w:r w:rsidRPr="002E71A2">
        <w:rPr>
          <w:rFonts w:ascii="Arial" w:eastAsia="Arial" w:hAnsi="Arial" w:cs="Arial"/>
          <w:color w:val="000000"/>
          <w:sz w:val="18"/>
          <w:szCs w:val="18"/>
        </w:rPr>
        <w:t>);</w:t>
      </w:r>
      <w:proofErr w:type="gramEnd"/>
    </w:p>
    <w:p w14:paraId="6C584573" w14:textId="77777777" w:rsidR="006A0CD3" w:rsidRPr="002E71A2" w:rsidRDefault="006A0CD3" w:rsidP="006A0CD3">
      <w:pPr>
        <w:numPr>
          <w:ilvl w:val="0"/>
          <w:numId w:val="16"/>
        </w:numPr>
        <w:tabs>
          <w:tab w:val="left" w:pos="720"/>
          <w:tab w:val="left" w:pos="2856"/>
        </w:tabs>
        <w:spacing w:after="0" w:line="240" w:lineRule="auto"/>
        <w:ind w:right="288"/>
        <w:textAlignment w:val="baseline"/>
        <w:rPr>
          <w:rFonts w:ascii="Arial" w:eastAsia="Arial" w:hAnsi="Arial" w:cs="Arial"/>
          <w:color w:val="000000"/>
          <w:sz w:val="18"/>
          <w:szCs w:val="18"/>
        </w:rPr>
      </w:pPr>
      <w:r w:rsidRPr="002E71A2">
        <w:rPr>
          <w:rFonts w:ascii="Arial" w:eastAsia="Arial" w:hAnsi="Arial" w:cs="Arial"/>
          <w:color w:val="000000"/>
          <w:sz w:val="18"/>
          <w:szCs w:val="18"/>
        </w:rPr>
        <w:t>where Mixtures supplied do not meet the criteria for classification as hazardous according to GB CLP but contain a hazardous Substance an SDS is to be made available on request; and</w:t>
      </w:r>
    </w:p>
    <w:p w14:paraId="116D477A" w14:textId="77777777" w:rsidR="006A0CD3" w:rsidRPr="002E71A2" w:rsidRDefault="006A0CD3" w:rsidP="006A0CD3">
      <w:pPr>
        <w:numPr>
          <w:ilvl w:val="0"/>
          <w:numId w:val="16"/>
        </w:numPr>
        <w:tabs>
          <w:tab w:val="left" w:pos="720"/>
          <w:tab w:val="left" w:pos="2856"/>
        </w:tabs>
        <w:spacing w:after="0" w:line="240" w:lineRule="auto"/>
        <w:ind w:right="144"/>
        <w:textAlignment w:val="baseline"/>
        <w:rPr>
          <w:rFonts w:ascii="Arial" w:eastAsia="Arial" w:hAnsi="Arial" w:cs="Arial"/>
          <w:color w:val="000000"/>
          <w:sz w:val="18"/>
          <w:szCs w:val="18"/>
        </w:rPr>
      </w:pPr>
      <w:r w:rsidRPr="002E71A2">
        <w:rPr>
          <w:rFonts w:ascii="Arial" w:eastAsia="Arial" w:hAnsi="Arial" w:cs="Arial"/>
          <w:color w:val="000000"/>
          <w:sz w:val="18"/>
          <w:szCs w:val="18"/>
        </w:rPr>
        <w:t>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285BC466"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c. For substances, Mixtures or Articles that meet the criteria list in clause 9.b above:</w:t>
      </w:r>
    </w:p>
    <w:p w14:paraId="638A55EB" w14:textId="77777777" w:rsidR="006A0CD3" w:rsidRPr="002E71A2" w:rsidRDefault="006A0CD3" w:rsidP="006A0CD3">
      <w:pPr>
        <w:numPr>
          <w:ilvl w:val="0"/>
          <w:numId w:val="17"/>
        </w:numPr>
        <w:tabs>
          <w:tab w:val="left" w:pos="720"/>
          <w:tab w:val="left" w:pos="2856"/>
        </w:tabs>
        <w:spacing w:after="0" w:line="240" w:lineRule="auto"/>
        <w:ind w:right="72"/>
        <w:textAlignment w:val="baseline"/>
        <w:rPr>
          <w:rFonts w:ascii="Arial" w:eastAsia="Arial" w:hAnsi="Arial" w:cs="Arial"/>
          <w:color w:val="000000"/>
          <w:sz w:val="18"/>
          <w:szCs w:val="18"/>
        </w:rPr>
      </w:pPr>
      <w:r w:rsidRPr="002E71A2">
        <w:rPr>
          <w:rFonts w:ascii="Arial" w:eastAsia="Arial" w:hAnsi="Arial" w:cs="Arial"/>
          <w:color w:val="000000"/>
          <w:sz w:val="18"/>
          <w:szCs w:val="18"/>
        </w:rPr>
        <w:t>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4D0F028B" w14:textId="77777777" w:rsidR="006A0CD3" w:rsidRPr="002E71A2" w:rsidRDefault="006A0CD3" w:rsidP="006A0CD3">
      <w:pPr>
        <w:numPr>
          <w:ilvl w:val="0"/>
          <w:numId w:val="17"/>
        </w:numPr>
        <w:tabs>
          <w:tab w:val="left" w:pos="720"/>
          <w:tab w:val="left" w:pos="2856"/>
        </w:tabs>
        <w:spacing w:after="0" w:line="240" w:lineRule="auto"/>
        <w:ind w:right="504"/>
        <w:textAlignment w:val="baseline"/>
        <w:rPr>
          <w:rFonts w:ascii="Arial" w:eastAsia="Arial" w:hAnsi="Arial" w:cs="Arial"/>
          <w:color w:val="000000"/>
          <w:sz w:val="18"/>
          <w:szCs w:val="18"/>
        </w:rPr>
      </w:pPr>
      <w:r w:rsidRPr="002E71A2">
        <w:rPr>
          <w:rFonts w:ascii="Arial" w:eastAsia="Arial" w:hAnsi="Arial" w:cs="Arial"/>
          <w:color w:val="000000"/>
          <w:sz w:val="18"/>
          <w:szCs w:val="18"/>
        </w:rPr>
        <w:t>if the Authority becomes aware of new information that might call into question the appropriateness of the risk management measures identified in the safety information supplied, shall report this information in writing to the Contractor.</w:t>
      </w:r>
    </w:p>
    <w:p w14:paraId="53E17718" w14:textId="77777777" w:rsidR="006A0CD3" w:rsidRPr="002E71A2" w:rsidRDefault="006A0CD3" w:rsidP="006A0CD3">
      <w:pPr>
        <w:tabs>
          <w:tab w:val="left" w:pos="2856"/>
        </w:tabs>
        <w:spacing w:after="0" w:line="240" w:lineRule="auto"/>
        <w:ind w:right="72"/>
        <w:textAlignment w:val="baseline"/>
        <w:rPr>
          <w:rFonts w:ascii="Arial" w:eastAsia="Arial" w:hAnsi="Arial" w:cs="Arial"/>
          <w:color w:val="000000"/>
          <w:sz w:val="18"/>
          <w:szCs w:val="18"/>
        </w:rPr>
      </w:pPr>
      <w:r w:rsidRPr="002E71A2">
        <w:rPr>
          <w:rFonts w:ascii="Arial" w:eastAsia="Arial" w:hAnsi="Arial" w:cs="Arial"/>
          <w:color w:val="000000"/>
          <w:sz w:val="18"/>
          <w:szCs w:val="18"/>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BA2C371" w14:textId="77777777" w:rsidR="006A0CD3" w:rsidRPr="002E71A2" w:rsidRDefault="006A0CD3" w:rsidP="006A0CD3">
      <w:pPr>
        <w:tabs>
          <w:tab w:val="left" w:pos="2856"/>
        </w:tabs>
        <w:spacing w:after="0" w:line="240" w:lineRule="auto"/>
        <w:ind w:right="288"/>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e. If the Substances, Mixtures or Articles in Contractor Deliverables, are or contain or embody a radioactive substance as defined in the </w:t>
      </w:r>
      <w:proofErr w:type="spellStart"/>
      <w:r w:rsidRPr="002E71A2">
        <w:rPr>
          <w:rFonts w:ascii="Arial" w:eastAsia="Arial" w:hAnsi="Arial" w:cs="Arial"/>
          <w:color w:val="000000"/>
          <w:sz w:val="18"/>
          <w:szCs w:val="18"/>
        </w:rPr>
        <w:t>Ionising</w:t>
      </w:r>
      <w:proofErr w:type="spellEnd"/>
      <w:r w:rsidRPr="002E71A2">
        <w:rPr>
          <w:rFonts w:ascii="Arial" w:eastAsia="Arial" w:hAnsi="Arial" w:cs="Arial"/>
          <w:color w:val="000000"/>
          <w:sz w:val="18"/>
          <w:szCs w:val="18"/>
        </w:rPr>
        <w:t xml:space="preserve"> Radiation Regulations SI 2017/1075, the Contractor shall additionally provide details on DEFFORM 68 of:</w:t>
      </w:r>
    </w:p>
    <w:p w14:paraId="7E3072DB" w14:textId="77777777" w:rsidR="006A0CD3" w:rsidRPr="002E71A2" w:rsidRDefault="006A0CD3" w:rsidP="006A0CD3">
      <w:pPr>
        <w:numPr>
          <w:ilvl w:val="0"/>
          <w:numId w:val="18"/>
        </w:numPr>
        <w:tabs>
          <w:tab w:val="left" w:pos="720"/>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activity; and</w:t>
      </w:r>
    </w:p>
    <w:p w14:paraId="23B32D3A" w14:textId="77777777" w:rsidR="006A0CD3" w:rsidRPr="002E71A2" w:rsidRDefault="006A0CD3" w:rsidP="006A0CD3">
      <w:pPr>
        <w:numPr>
          <w:ilvl w:val="0"/>
          <w:numId w:val="18"/>
        </w:numPr>
        <w:tabs>
          <w:tab w:val="left" w:pos="720"/>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the substance and form (including any isotope).</w:t>
      </w:r>
    </w:p>
    <w:p w14:paraId="2BDAD2AD" w14:textId="77777777" w:rsidR="006A0CD3" w:rsidRPr="002E71A2" w:rsidRDefault="006A0CD3" w:rsidP="006A0CD3">
      <w:pPr>
        <w:tabs>
          <w:tab w:val="left" w:pos="2856"/>
        </w:tabs>
        <w:spacing w:after="0" w:line="240" w:lineRule="auto"/>
        <w:ind w:right="72"/>
        <w:textAlignment w:val="baseline"/>
        <w:rPr>
          <w:rFonts w:ascii="Arial" w:eastAsia="Arial" w:hAnsi="Arial" w:cs="Arial"/>
          <w:color w:val="000000"/>
          <w:spacing w:val="-1"/>
          <w:sz w:val="18"/>
          <w:szCs w:val="18"/>
        </w:rPr>
      </w:pPr>
      <w:r w:rsidRPr="002E71A2">
        <w:rPr>
          <w:rFonts w:ascii="Arial" w:eastAsia="Arial" w:hAnsi="Arial" w:cs="Arial"/>
          <w:color w:val="000000"/>
          <w:spacing w:val="-1"/>
          <w:sz w:val="18"/>
          <w:szCs w:val="18"/>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04D11111" w14:textId="77777777" w:rsidR="006A0CD3" w:rsidRPr="002E71A2" w:rsidRDefault="006A0CD3" w:rsidP="006A0CD3">
      <w:pPr>
        <w:tabs>
          <w:tab w:val="left" w:pos="2856"/>
        </w:tabs>
        <w:spacing w:after="0" w:line="240" w:lineRule="auto"/>
        <w:ind w:right="216"/>
        <w:textAlignment w:val="baseline"/>
        <w:rPr>
          <w:rFonts w:ascii="Arial" w:eastAsia="Arial" w:hAnsi="Arial" w:cs="Arial"/>
          <w:color w:val="000000"/>
          <w:sz w:val="18"/>
          <w:szCs w:val="18"/>
        </w:rPr>
      </w:pPr>
      <w:r w:rsidRPr="002E71A2">
        <w:rPr>
          <w:rFonts w:ascii="Arial" w:eastAsia="Arial" w:hAnsi="Arial" w:cs="Arial"/>
          <w:color w:val="000000"/>
          <w:sz w:val="18"/>
          <w:szCs w:val="18"/>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638860F6" w14:textId="77777777" w:rsidR="006A0CD3" w:rsidRPr="002E71A2" w:rsidRDefault="006A0CD3" w:rsidP="006A0CD3">
      <w:pPr>
        <w:tabs>
          <w:tab w:val="left" w:pos="2856"/>
        </w:tabs>
        <w:spacing w:after="0" w:line="240" w:lineRule="auto"/>
        <w:ind w:right="432"/>
        <w:textAlignment w:val="baseline"/>
        <w:rPr>
          <w:rFonts w:ascii="Arial" w:eastAsia="Arial" w:hAnsi="Arial" w:cs="Arial"/>
          <w:color w:val="000000"/>
          <w:sz w:val="18"/>
          <w:szCs w:val="18"/>
        </w:rPr>
      </w:pPr>
      <w:r w:rsidRPr="002E71A2">
        <w:rPr>
          <w:rFonts w:ascii="Arial" w:eastAsia="Arial" w:hAnsi="Arial" w:cs="Arial"/>
          <w:color w:val="000000"/>
          <w:sz w:val="18"/>
          <w:szCs w:val="18"/>
        </w:rPr>
        <w:t>h. Where delivery is made to the Defence Fulfilment Centre (DFC) and / or other Team Leidos location / building, the Contractor must comply with the Logistic Commodities and Services Transformation (LCST) Supplier Manual.</w:t>
      </w:r>
    </w:p>
    <w:p w14:paraId="01FCA885" w14:textId="77777777" w:rsidR="006A0CD3" w:rsidRPr="002E71A2" w:rsidRDefault="006A0CD3" w:rsidP="006A0CD3">
      <w:pPr>
        <w:tabs>
          <w:tab w:val="left" w:pos="2856"/>
        </w:tabs>
        <w:spacing w:after="0" w:line="240" w:lineRule="auto"/>
        <w:ind w:right="432"/>
        <w:textAlignment w:val="baseline"/>
        <w:rPr>
          <w:rFonts w:ascii="Arial" w:eastAsia="Arial" w:hAnsi="Arial" w:cs="Arial"/>
          <w:color w:val="000000"/>
          <w:sz w:val="18"/>
          <w:szCs w:val="18"/>
        </w:rPr>
      </w:pPr>
    </w:p>
    <w:p w14:paraId="54D9A00D" w14:textId="77777777" w:rsidR="006A0CD3" w:rsidRPr="002E71A2" w:rsidRDefault="006A0CD3" w:rsidP="006A0CD3">
      <w:pPr>
        <w:tabs>
          <w:tab w:val="left" w:pos="2856"/>
        </w:tabs>
        <w:spacing w:after="0" w:line="240" w:lineRule="auto"/>
        <w:textAlignment w:val="baseline"/>
        <w:rPr>
          <w:rFonts w:ascii="Arial" w:eastAsia="Arial" w:hAnsi="Arial" w:cs="Arial"/>
          <w:b/>
          <w:color w:val="000000"/>
          <w:sz w:val="18"/>
          <w:szCs w:val="18"/>
        </w:rPr>
      </w:pPr>
      <w:r w:rsidRPr="002E71A2">
        <w:rPr>
          <w:rFonts w:ascii="Arial" w:eastAsia="Arial" w:hAnsi="Arial" w:cs="Arial"/>
          <w:b/>
          <w:color w:val="000000"/>
          <w:sz w:val="18"/>
          <w:szCs w:val="18"/>
        </w:rPr>
        <w:t>10 Delivery / Collection</w:t>
      </w:r>
    </w:p>
    <w:p w14:paraId="3BDDF33C" w14:textId="77777777" w:rsidR="006A0CD3" w:rsidRPr="002E71A2" w:rsidRDefault="006A0CD3" w:rsidP="006A0CD3">
      <w:pPr>
        <w:tabs>
          <w:tab w:val="left" w:pos="2856"/>
        </w:tabs>
        <w:spacing w:after="0" w:line="240" w:lineRule="auto"/>
        <w:ind w:right="648"/>
        <w:textAlignment w:val="baseline"/>
        <w:rPr>
          <w:rFonts w:ascii="Arial" w:eastAsia="Arial" w:hAnsi="Arial" w:cs="Arial"/>
          <w:color w:val="000000"/>
          <w:sz w:val="18"/>
          <w:szCs w:val="18"/>
        </w:rPr>
      </w:pPr>
      <w:r w:rsidRPr="002E71A2">
        <w:rPr>
          <w:rFonts w:ascii="Arial" w:eastAsia="Arial" w:hAnsi="Arial" w:cs="Arial"/>
          <w:color w:val="000000"/>
          <w:sz w:val="18"/>
          <w:szCs w:val="18"/>
        </w:rPr>
        <w:t>a. The purchase order shall specify whether the Contractor Deliverables are to be delivered to the consignee by the Contractor or collected from the consignor by the Authority.</w:t>
      </w:r>
    </w:p>
    <w:p w14:paraId="4CC90D7A" w14:textId="77777777" w:rsidR="006A0CD3" w:rsidRPr="002E71A2" w:rsidRDefault="006A0CD3" w:rsidP="006A0CD3">
      <w:pPr>
        <w:tabs>
          <w:tab w:val="left" w:pos="2856"/>
        </w:tabs>
        <w:spacing w:after="0" w:line="240" w:lineRule="auto"/>
        <w:ind w:right="288"/>
        <w:textAlignment w:val="baseline"/>
        <w:rPr>
          <w:rFonts w:ascii="Arial" w:eastAsia="Arial" w:hAnsi="Arial" w:cs="Arial"/>
          <w:color w:val="000000"/>
          <w:sz w:val="18"/>
          <w:szCs w:val="18"/>
        </w:rPr>
      </w:pPr>
      <w:r w:rsidRPr="002E71A2">
        <w:rPr>
          <w:rFonts w:ascii="Arial" w:eastAsia="Arial" w:hAnsi="Arial" w:cs="Arial"/>
          <w:color w:val="000000"/>
          <w:sz w:val="18"/>
          <w:szCs w:val="18"/>
        </w:rPr>
        <w:t>b. Title and risk in the Contractor Deliverables shall pass from the Contractor to the Authority on delivery or on collection in accordance with Clause 10.a.</w:t>
      </w:r>
    </w:p>
    <w:p w14:paraId="5816E280" w14:textId="77777777" w:rsidR="006A0CD3" w:rsidRPr="002E71A2" w:rsidRDefault="006A0CD3" w:rsidP="006A0CD3">
      <w:pPr>
        <w:tabs>
          <w:tab w:val="left" w:pos="2856"/>
        </w:tabs>
        <w:spacing w:after="0" w:line="240" w:lineRule="auto"/>
        <w:ind w:right="72"/>
        <w:textAlignment w:val="baseline"/>
        <w:rPr>
          <w:rFonts w:ascii="Arial" w:eastAsia="Arial" w:hAnsi="Arial" w:cs="Arial"/>
          <w:color w:val="000000"/>
          <w:sz w:val="18"/>
          <w:szCs w:val="18"/>
        </w:rPr>
      </w:pPr>
      <w:r w:rsidRPr="002E71A2">
        <w:rPr>
          <w:rFonts w:ascii="Arial" w:eastAsia="Arial" w:hAnsi="Arial" w:cs="Arial"/>
          <w:color w:val="000000"/>
          <w:sz w:val="18"/>
          <w:szCs w:val="18"/>
        </w:rPr>
        <w:t>c. The Authority shall be deemed to have accepted the Contractor Deliverables within a reasonable time after title and risk has passed to the Authority unless it has rejected the Contractor Deliverables within the same period.</w:t>
      </w:r>
    </w:p>
    <w:p w14:paraId="00FC38E6" w14:textId="77777777" w:rsidR="006A0CD3" w:rsidRPr="002E71A2" w:rsidRDefault="006A0CD3" w:rsidP="006A0CD3">
      <w:pPr>
        <w:tabs>
          <w:tab w:val="left" w:pos="2856"/>
        </w:tabs>
        <w:spacing w:after="0" w:line="240" w:lineRule="auto"/>
        <w:ind w:right="72"/>
        <w:textAlignment w:val="baseline"/>
        <w:rPr>
          <w:rFonts w:ascii="Arial" w:eastAsia="Arial" w:hAnsi="Arial" w:cs="Arial"/>
          <w:color w:val="000000"/>
          <w:sz w:val="18"/>
          <w:szCs w:val="18"/>
        </w:rPr>
      </w:pPr>
    </w:p>
    <w:p w14:paraId="671F6E59" w14:textId="77777777" w:rsidR="006A0CD3" w:rsidRPr="002E71A2" w:rsidRDefault="006A0CD3" w:rsidP="006A0CD3">
      <w:pPr>
        <w:tabs>
          <w:tab w:val="left" w:pos="2856"/>
        </w:tabs>
        <w:spacing w:after="0" w:line="240" w:lineRule="auto"/>
        <w:textAlignment w:val="baseline"/>
        <w:rPr>
          <w:rFonts w:ascii="Arial" w:eastAsia="Arial" w:hAnsi="Arial" w:cs="Arial"/>
          <w:b/>
          <w:color w:val="000000"/>
          <w:sz w:val="18"/>
          <w:szCs w:val="18"/>
        </w:rPr>
      </w:pPr>
      <w:r w:rsidRPr="002E71A2">
        <w:rPr>
          <w:rFonts w:ascii="Arial" w:eastAsia="Arial" w:hAnsi="Arial" w:cs="Arial"/>
          <w:b/>
          <w:color w:val="000000"/>
          <w:sz w:val="18"/>
          <w:szCs w:val="18"/>
        </w:rPr>
        <w:t>11. Marking of Contractor Deliverables</w:t>
      </w:r>
    </w:p>
    <w:p w14:paraId="3BD93F46" w14:textId="77777777" w:rsidR="006A0CD3" w:rsidRPr="002E71A2" w:rsidRDefault="006A0CD3" w:rsidP="006A0CD3">
      <w:pPr>
        <w:numPr>
          <w:ilvl w:val="0"/>
          <w:numId w:val="19"/>
        </w:num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Each Contractor Deliverable shall be marked in accordance with the requirements specified in the purchase order or if no such</w:t>
      </w:r>
    </w:p>
    <w:p w14:paraId="185D37CC" w14:textId="77777777" w:rsidR="006A0CD3" w:rsidRPr="002E71A2" w:rsidRDefault="006A0CD3" w:rsidP="006A0CD3">
      <w:pPr>
        <w:tabs>
          <w:tab w:val="left" w:pos="2856"/>
        </w:tabs>
        <w:spacing w:after="0" w:line="240" w:lineRule="auto"/>
        <w:textAlignment w:val="baseline"/>
        <w:rPr>
          <w:rFonts w:ascii="Arial" w:eastAsia="Arial" w:hAnsi="Arial" w:cs="Arial"/>
          <w:color w:val="000000"/>
          <w:spacing w:val="1"/>
          <w:sz w:val="18"/>
          <w:szCs w:val="18"/>
        </w:rPr>
      </w:pPr>
      <w:r w:rsidRPr="002E71A2">
        <w:rPr>
          <w:rFonts w:ascii="Arial" w:eastAsia="Arial" w:hAnsi="Arial" w:cs="Arial"/>
          <w:color w:val="000000"/>
          <w:spacing w:val="1"/>
          <w:sz w:val="18"/>
          <w:szCs w:val="18"/>
        </w:rPr>
        <w:t>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4B325F01" w14:textId="77777777" w:rsidR="006A0CD3" w:rsidRPr="002E71A2" w:rsidRDefault="006A0CD3" w:rsidP="006A0CD3">
      <w:pPr>
        <w:numPr>
          <w:ilvl w:val="0"/>
          <w:numId w:val="19"/>
        </w:numPr>
        <w:tabs>
          <w:tab w:val="left" w:pos="2856"/>
        </w:tabs>
        <w:spacing w:after="0" w:line="240" w:lineRule="auto"/>
        <w:ind w:right="288"/>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Any marking method used shall not have a detrimental effect on the strength, </w:t>
      </w:r>
      <w:proofErr w:type="gramStart"/>
      <w:r w:rsidRPr="002E71A2">
        <w:rPr>
          <w:rFonts w:ascii="Arial" w:eastAsia="Arial" w:hAnsi="Arial" w:cs="Arial"/>
          <w:color w:val="000000"/>
          <w:sz w:val="18"/>
          <w:szCs w:val="18"/>
        </w:rPr>
        <w:t>serviceability</w:t>
      </w:r>
      <w:proofErr w:type="gramEnd"/>
      <w:r w:rsidRPr="002E71A2">
        <w:rPr>
          <w:rFonts w:ascii="Arial" w:eastAsia="Arial" w:hAnsi="Arial" w:cs="Arial"/>
          <w:color w:val="000000"/>
          <w:sz w:val="18"/>
          <w:szCs w:val="18"/>
        </w:rPr>
        <w:t xml:space="preserve"> or corrosion resistance of the Contractor Deliverables.</w:t>
      </w:r>
    </w:p>
    <w:p w14:paraId="667397A8" w14:textId="77777777" w:rsidR="006A0CD3" w:rsidRPr="002E71A2" w:rsidRDefault="006A0CD3" w:rsidP="006A0CD3">
      <w:pPr>
        <w:numPr>
          <w:ilvl w:val="0"/>
          <w:numId w:val="19"/>
        </w:num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The marking shall include any serial numbers allocated to the Contractor Deliverable.</w:t>
      </w:r>
    </w:p>
    <w:p w14:paraId="7B8DF041" w14:textId="77777777" w:rsidR="006A0CD3" w:rsidRPr="002E71A2" w:rsidRDefault="006A0CD3" w:rsidP="006A0CD3">
      <w:pPr>
        <w:numPr>
          <w:ilvl w:val="0"/>
          <w:numId w:val="19"/>
        </w:numPr>
        <w:tabs>
          <w:tab w:val="left" w:pos="2856"/>
        </w:tabs>
        <w:spacing w:after="0" w:line="240" w:lineRule="auto"/>
        <w:ind w:right="360"/>
        <w:textAlignment w:val="baseline"/>
        <w:rPr>
          <w:rFonts w:ascii="Arial" w:eastAsia="Arial" w:hAnsi="Arial" w:cs="Arial"/>
          <w:color w:val="000000"/>
          <w:sz w:val="18"/>
          <w:szCs w:val="18"/>
        </w:rPr>
      </w:pPr>
      <w:r w:rsidRPr="002E71A2">
        <w:rPr>
          <w:rFonts w:ascii="Arial" w:eastAsia="Arial" w:hAnsi="Arial" w:cs="Arial"/>
          <w:color w:val="000000"/>
          <w:sz w:val="18"/>
          <w:szCs w:val="18"/>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0F46E0DB" w14:textId="77777777" w:rsidR="006A0CD3" w:rsidRPr="002E71A2" w:rsidRDefault="006A0CD3" w:rsidP="006A0CD3">
      <w:pPr>
        <w:tabs>
          <w:tab w:val="left" w:pos="2856"/>
        </w:tabs>
        <w:spacing w:after="0" w:line="240" w:lineRule="auto"/>
        <w:ind w:right="360"/>
        <w:textAlignment w:val="baseline"/>
        <w:rPr>
          <w:rFonts w:ascii="Arial" w:eastAsia="Arial" w:hAnsi="Arial" w:cs="Arial"/>
          <w:color w:val="000000"/>
          <w:sz w:val="18"/>
          <w:szCs w:val="18"/>
        </w:rPr>
      </w:pPr>
    </w:p>
    <w:p w14:paraId="2D2CF31F" w14:textId="77777777" w:rsidR="006A0CD3" w:rsidRPr="002E71A2" w:rsidRDefault="006A0CD3" w:rsidP="006A0CD3">
      <w:pPr>
        <w:tabs>
          <w:tab w:val="left" w:pos="2856"/>
        </w:tabs>
        <w:spacing w:after="0" w:line="240" w:lineRule="auto"/>
        <w:ind w:right="864"/>
        <w:textAlignment w:val="baseline"/>
        <w:rPr>
          <w:rFonts w:ascii="Arial" w:eastAsia="Arial" w:hAnsi="Arial" w:cs="Arial"/>
          <w:b/>
          <w:color w:val="000000"/>
          <w:sz w:val="18"/>
          <w:szCs w:val="18"/>
        </w:rPr>
      </w:pPr>
      <w:r w:rsidRPr="002E71A2">
        <w:rPr>
          <w:rFonts w:ascii="Arial" w:eastAsia="Arial" w:hAnsi="Arial" w:cs="Arial"/>
          <w:b/>
          <w:color w:val="000000"/>
          <w:sz w:val="18"/>
          <w:szCs w:val="18"/>
        </w:rPr>
        <w:t>12 Packaging and Labelling of Contractor Deliverables (Excluding Contractor Deliverables Containing Ammunition or Explosives)</w:t>
      </w:r>
    </w:p>
    <w:p w14:paraId="3077C3A1" w14:textId="77777777" w:rsidR="006A0CD3" w:rsidRPr="002E71A2" w:rsidRDefault="006A0CD3" w:rsidP="006A0CD3">
      <w:pPr>
        <w:numPr>
          <w:ilvl w:val="0"/>
          <w:numId w:val="20"/>
        </w:numPr>
        <w:tabs>
          <w:tab w:val="left" w:pos="2856"/>
        </w:tabs>
        <w:spacing w:after="0" w:line="240" w:lineRule="auto"/>
        <w:ind w:right="144"/>
        <w:textAlignment w:val="baseline"/>
        <w:rPr>
          <w:rFonts w:ascii="Arial" w:eastAsia="Arial" w:hAnsi="Arial" w:cs="Arial"/>
          <w:color w:val="000000"/>
          <w:sz w:val="18"/>
          <w:szCs w:val="18"/>
        </w:rPr>
      </w:pPr>
      <w:r w:rsidRPr="002E71A2">
        <w:rPr>
          <w:rFonts w:ascii="Arial" w:eastAsia="Arial" w:hAnsi="Arial" w:cs="Arial"/>
          <w:color w:val="000000"/>
          <w:sz w:val="18"/>
          <w:szCs w:val="18"/>
        </w:rPr>
        <w:t>The Contractor shall pack or have packed the Contractor Deliverables in accordance with any requirements specified in the purchase order and Def Stan 81-041 (Part 1 and Part 6).</w:t>
      </w:r>
    </w:p>
    <w:p w14:paraId="7D98C962" w14:textId="77777777" w:rsidR="006A0CD3" w:rsidRPr="002E71A2" w:rsidRDefault="006A0CD3" w:rsidP="006A0CD3">
      <w:pPr>
        <w:numPr>
          <w:ilvl w:val="0"/>
          <w:numId w:val="20"/>
        </w:numPr>
        <w:tabs>
          <w:tab w:val="left" w:pos="2856"/>
        </w:tabs>
        <w:spacing w:after="0" w:line="240" w:lineRule="auto"/>
        <w:ind w:right="72"/>
        <w:textAlignment w:val="baseline"/>
        <w:rPr>
          <w:rFonts w:ascii="Arial" w:eastAsia="Arial" w:hAnsi="Arial" w:cs="Arial"/>
          <w:color w:val="000000"/>
          <w:sz w:val="18"/>
          <w:szCs w:val="18"/>
        </w:rPr>
      </w:pPr>
      <w:r w:rsidRPr="002E71A2">
        <w:rPr>
          <w:rFonts w:ascii="Arial" w:eastAsia="Arial" w:hAnsi="Arial" w:cs="Arial"/>
          <w:color w:val="000000"/>
          <w:sz w:val="18"/>
          <w:szCs w:val="18"/>
        </w:rPr>
        <w:t>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6972A2E5" w14:textId="77777777" w:rsidR="006A0CD3" w:rsidRPr="002E71A2" w:rsidRDefault="006A0CD3" w:rsidP="006A0CD3">
      <w:pPr>
        <w:numPr>
          <w:ilvl w:val="0"/>
          <w:numId w:val="21"/>
        </w:numPr>
        <w:tabs>
          <w:tab w:val="left" w:pos="720"/>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lastRenderedPageBreak/>
        <w:t xml:space="preserve">the Technical Instructions for the Safe Transport of Dangerous Goods by Air (ICAO), IATA Dangerous Goods </w:t>
      </w:r>
      <w:proofErr w:type="gramStart"/>
      <w:r w:rsidRPr="002E71A2">
        <w:rPr>
          <w:rFonts w:ascii="Arial" w:eastAsia="Arial" w:hAnsi="Arial" w:cs="Arial"/>
          <w:color w:val="000000"/>
          <w:sz w:val="18"/>
          <w:szCs w:val="18"/>
        </w:rPr>
        <w:t>Regulations;</w:t>
      </w:r>
      <w:proofErr w:type="gramEnd"/>
    </w:p>
    <w:p w14:paraId="6DE0136A" w14:textId="77777777" w:rsidR="006A0CD3" w:rsidRPr="002E71A2" w:rsidRDefault="006A0CD3" w:rsidP="006A0CD3">
      <w:pPr>
        <w:numPr>
          <w:ilvl w:val="0"/>
          <w:numId w:val="21"/>
        </w:numPr>
        <w:tabs>
          <w:tab w:val="left" w:pos="720"/>
          <w:tab w:val="left" w:pos="2856"/>
        </w:tabs>
        <w:spacing w:after="0" w:line="240" w:lineRule="auto"/>
        <w:textAlignment w:val="baseline"/>
        <w:rPr>
          <w:rFonts w:ascii="Arial" w:eastAsia="Arial" w:hAnsi="Arial" w:cs="Arial"/>
          <w:color w:val="000000"/>
          <w:spacing w:val="-1"/>
          <w:sz w:val="18"/>
          <w:szCs w:val="18"/>
        </w:rPr>
      </w:pPr>
      <w:r w:rsidRPr="002E71A2">
        <w:rPr>
          <w:rFonts w:ascii="Arial" w:eastAsia="Arial" w:hAnsi="Arial" w:cs="Arial"/>
          <w:color w:val="000000"/>
          <w:spacing w:val="-1"/>
          <w:sz w:val="18"/>
          <w:szCs w:val="18"/>
        </w:rPr>
        <w:t xml:space="preserve">the International Maritime Dangerous Goods (IMDG) </w:t>
      </w:r>
      <w:proofErr w:type="gramStart"/>
      <w:r w:rsidRPr="002E71A2">
        <w:rPr>
          <w:rFonts w:ascii="Arial" w:eastAsia="Arial" w:hAnsi="Arial" w:cs="Arial"/>
          <w:color w:val="000000"/>
          <w:spacing w:val="-1"/>
          <w:sz w:val="18"/>
          <w:szCs w:val="18"/>
        </w:rPr>
        <w:t>Code;</w:t>
      </w:r>
      <w:proofErr w:type="gramEnd"/>
    </w:p>
    <w:p w14:paraId="4855BCBF" w14:textId="77777777" w:rsidR="006A0CD3" w:rsidRPr="002E71A2" w:rsidRDefault="006A0CD3" w:rsidP="006A0CD3">
      <w:pPr>
        <w:numPr>
          <w:ilvl w:val="0"/>
          <w:numId w:val="21"/>
        </w:numPr>
        <w:tabs>
          <w:tab w:val="left" w:pos="720"/>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the Regulations Concerning the International Carriage of Dangerous Goods by Rail (RID); and</w:t>
      </w:r>
    </w:p>
    <w:p w14:paraId="1C36D351" w14:textId="77777777" w:rsidR="006A0CD3" w:rsidRPr="002E71A2" w:rsidRDefault="006A0CD3" w:rsidP="006A0CD3">
      <w:pPr>
        <w:numPr>
          <w:ilvl w:val="0"/>
          <w:numId w:val="21"/>
        </w:numPr>
        <w:tabs>
          <w:tab w:val="left" w:pos="720"/>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the European Agreement Concerning the International Carriage of Dangerous Goods by Road (ADR).</w:t>
      </w:r>
    </w:p>
    <w:p w14:paraId="7E557B6D" w14:textId="77777777" w:rsidR="006A0CD3" w:rsidRPr="002E71A2" w:rsidRDefault="006A0CD3" w:rsidP="006A0CD3">
      <w:pPr>
        <w:tabs>
          <w:tab w:val="left" w:pos="2856"/>
          <w:tab w:val="right" w:pos="10008"/>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c.</w:t>
      </w:r>
      <w:r w:rsidRPr="002E71A2">
        <w:rPr>
          <w:rFonts w:ascii="Arial" w:eastAsia="Arial" w:hAnsi="Arial" w:cs="Arial"/>
          <w:color w:val="000000"/>
          <w:sz w:val="18"/>
          <w:szCs w:val="18"/>
        </w:rPr>
        <w:tab/>
        <w:t>Certification markings, incorporating the UN logo, the package code and other prescribed information indicating that the package</w:t>
      </w:r>
    </w:p>
    <w:p w14:paraId="306CFCDC"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corresponds to the successfully designed type shall be marked on the packaging in accordance with the relevant regulation.</w:t>
      </w:r>
    </w:p>
    <w:p w14:paraId="602D4BED" w14:textId="77777777" w:rsidR="006A0CD3" w:rsidRPr="002E71A2" w:rsidRDefault="006A0CD3" w:rsidP="006A0CD3">
      <w:pPr>
        <w:tabs>
          <w:tab w:val="left" w:pos="2856"/>
        </w:tabs>
        <w:spacing w:after="0" w:line="240" w:lineRule="auto"/>
        <w:rPr>
          <w:rFonts w:ascii="Arial" w:hAnsi="Arial" w:cs="Arial"/>
          <w:sz w:val="18"/>
          <w:szCs w:val="18"/>
        </w:rPr>
      </w:pPr>
    </w:p>
    <w:p w14:paraId="44C6B24B" w14:textId="77777777" w:rsidR="006A0CD3" w:rsidRPr="002E71A2" w:rsidRDefault="006A0CD3" w:rsidP="006A0CD3">
      <w:pPr>
        <w:tabs>
          <w:tab w:val="left" w:pos="2856"/>
        </w:tabs>
        <w:spacing w:after="0" w:line="240" w:lineRule="auto"/>
        <w:textAlignment w:val="baseline"/>
        <w:rPr>
          <w:rFonts w:ascii="Arial" w:eastAsia="Arial" w:hAnsi="Arial" w:cs="Arial"/>
          <w:b/>
          <w:color w:val="000000"/>
          <w:sz w:val="18"/>
          <w:szCs w:val="18"/>
        </w:rPr>
      </w:pPr>
      <w:r w:rsidRPr="002E71A2">
        <w:rPr>
          <w:rFonts w:ascii="Arial" w:eastAsia="Arial" w:hAnsi="Arial" w:cs="Arial"/>
          <w:b/>
          <w:color w:val="000000"/>
          <w:sz w:val="18"/>
          <w:szCs w:val="18"/>
        </w:rPr>
        <w:t>13 Plastic Packaging Tax</w:t>
      </w:r>
    </w:p>
    <w:p w14:paraId="15B2B001"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a. The Contractor shall ensure that any PPT due in relation to this Contract is paid in accordance with the PPT Legislation.</w:t>
      </w:r>
    </w:p>
    <w:p w14:paraId="0316D828"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b. The Contract Price includes any PPT that may be payable by the Contractor in relation to the Contract.</w:t>
      </w:r>
    </w:p>
    <w:p w14:paraId="1E6F1614" w14:textId="77777777" w:rsidR="006A0CD3" w:rsidRPr="002E71A2" w:rsidRDefault="006A0CD3" w:rsidP="006A0CD3">
      <w:pPr>
        <w:tabs>
          <w:tab w:val="left" w:pos="2856"/>
        </w:tabs>
        <w:spacing w:after="0" w:line="240" w:lineRule="auto"/>
        <w:ind w:right="288"/>
        <w:textAlignment w:val="baseline"/>
        <w:rPr>
          <w:rFonts w:ascii="Arial" w:eastAsia="Arial" w:hAnsi="Arial" w:cs="Arial"/>
          <w:color w:val="000000"/>
          <w:sz w:val="18"/>
          <w:szCs w:val="18"/>
        </w:rPr>
      </w:pPr>
      <w:r w:rsidRPr="002E71A2">
        <w:rPr>
          <w:rFonts w:ascii="Arial" w:eastAsia="Arial" w:hAnsi="Arial" w:cs="Arial"/>
          <w:color w:val="000000"/>
          <w:sz w:val="18"/>
          <w:szCs w:val="18"/>
        </w:rPr>
        <w:t>c. On reasonable notice being provided by the Authority, the Contractor shall provide and make available to the Authority details of any PPT they have paid that relates to the Contract.</w:t>
      </w:r>
    </w:p>
    <w:p w14:paraId="26AEC2CE"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d. The Contractor shall notify the Authority, in writing, </w:t>
      </w:r>
      <w:proofErr w:type="gramStart"/>
      <w:r w:rsidRPr="002E71A2">
        <w:rPr>
          <w:rFonts w:ascii="Arial" w:eastAsia="Arial" w:hAnsi="Arial" w:cs="Arial"/>
          <w:color w:val="000000"/>
          <w:sz w:val="18"/>
          <w:szCs w:val="18"/>
        </w:rPr>
        <w:t>in the event that</w:t>
      </w:r>
      <w:proofErr w:type="gramEnd"/>
      <w:r w:rsidRPr="002E71A2">
        <w:rPr>
          <w:rFonts w:ascii="Arial" w:eastAsia="Arial" w:hAnsi="Arial" w:cs="Arial"/>
          <w:color w:val="000000"/>
          <w:sz w:val="18"/>
          <w:szCs w:val="18"/>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19741289" w14:textId="77777777" w:rsidR="006A0CD3" w:rsidRPr="002E71A2" w:rsidRDefault="006A0CD3" w:rsidP="006A0CD3">
      <w:pPr>
        <w:tabs>
          <w:tab w:val="left" w:pos="2856"/>
        </w:tabs>
        <w:spacing w:after="0" w:line="240" w:lineRule="auto"/>
        <w:ind w:right="144"/>
        <w:textAlignment w:val="baseline"/>
        <w:rPr>
          <w:rFonts w:ascii="Arial" w:eastAsia="Arial" w:hAnsi="Arial" w:cs="Arial"/>
          <w:color w:val="000000"/>
          <w:sz w:val="18"/>
          <w:szCs w:val="18"/>
        </w:rPr>
      </w:pPr>
      <w:r w:rsidRPr="002E71A2">
        <w:rPr>
          <w:rFonts w:ascii="Arial" w:eastAsia="Arial" w:hAnsi="Arial" w:cs="Arial"/>
          <w:color w:val="000000"/>
          <w:sz w:val="18"/>
          <w:szCs w:val="18"/>
        </w:rPr>
        <w:t>e. In accordance with DEFCON 609 (SC1) the Contractor (and their sub-contractors) shall maintain all records relating to PPT and make them available to the Authority when requested on reasonable notice for reasons related to the Contract.</w:t>
      </w:r>
    </w:p>
    <w:p w14:paraId="14F7C001"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f. Where the Contractor manufactures, </w:t>
      </w:r>
      <w:proofErr w:type="gramStart"/>
      <w:r w:rsidRPr="002E71A2">
        <w:rPr>
          <w:rFonts w:ascii="Arial" w:eastAsia="Arial" w:hAnsi="Arial" w:cs="Arial"/>
          <w:color w:val="000000"/>
          <w:sz w:val="18"/>
          <w:szCs w:val="18"/>
        </w:rPr>
        <w:t>purchases</w:t>
      </w:r>
      <w:proofErr w:type="gramEnd"/>
      <w:r w:rsidRPr="002E71A2">
        <w:rPr>
          <w:rFonts w:ascii="Arial" w:eastAsia="Arial" w:hAnsi="Arial" w:cs="Arial"/>
          <w:color w:val="000000"/>
          <w:sz w:val="18"/>
          <w:szCs w:val="18"/>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7F8D9C9C" w14:textId="77777777" w:rsidR="006A0CD3" w:rsidRPr="002E71A2" w:rsidRDefault="006A0CD3" w:rsidP="006A0CD3">
      <w:pPr>
        <w:numPr>
          <w:ilvl w:val="0"/>
          <w:numId w:val="22"/>
        </w:numPr>
        <w:tabs>
          <w:tab w:val="left" w:pos="720"/>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confirmation of the tax status of any Plastic Packaging </w:t>
      </w:r>
      <w:proofErr w:type="gramStart"/>
      <w:r w:rsidRPr="002E71A2">
        <w:rPr>
          <w:rFonts w:ascii="Arial" w:eastAsia="Arial" w:hAnsi="Arial" w:cs="Arial"/>
          <w:color w:val="000000"/>
          <w:sz w:val="18"/>
          <w:szCs w:val="18"/>
        </w:rPr>
        <w:t>Component;</w:t>
      </w:r>
      <w:proofErr w:type="gramEnd"/>
    </w:p>
    <w:p w14:paraId="76BDF9FD" w14:textId="77777777" w:rsidR="006A0CD3" w:rsidRPr="002E71A2" w:rsidRDefault="006A0CD3" w:rsidP="006A0CD3">
      <w:pPr>
        <w:numPr>
          <w:ilvl w:val="0"/>
          <w:numId w:val="22"/>
        </w:numPr>
        <w:tabs>
          <w:tab w:val="left" w:pos="720"/>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documents to confirm that PPT has been properly accounted </w:t>
      </w:r>
      <w:proofErr w:type="gramStart"/>
      <w:r w:rsidRPr="002E71A2">
        <w:rPr>
          <w:rFonts w:ascii="Arial" w:eastAsia="Arial" w:hAnsi="Arial" w:cs="Arial"/>
          <w:color w:val="000000"/>
          <w:sz w:val="18"/>
          <w:szCs w:val="18"/>
        </w:rPr>
        <w:t>for;</w:t>
      </w:r>
      <w:proofErr w:type="gramEnd"/>
    </w:p>
    <w:p w14:paraId="712C5FB6" w14:textId="77777777" w:rsidR="006A0CD3" w:rsidRPr="002E71A2" w:rsidRDefault="006A0CD3" w:rsidP="006A0CD3">
      <w:pPr>
        <w:numPr>
          <w:ilvl w:val="0"/>
          <w:numId w:val="22"/>
        </w:numPr>
        <w:tabs>
          <w:tab w:val="left" w:pos="720"/>
          <w:tab w:val="left" w:pos="2856"/>
        </w:tabs>
        <w:spacing w:after="0" w:line="240" w:lineRule="auto"/>
        <w:jc w:val="both"/>
        <w:textAlignment w:val="baseline"/>
        <w:rPr>
          <w:rFonts w:ascii="Arial" w:eastAsia="Arial" w:hAnsi="Arial" w:cs="Arial"/>
          <w:color w:val="000000"/>
          <w:sz w:val="18"/>
          <w:szCs w:val="18"/>
        </w:rPr>
      </w:pPr>
      <w:r w:rsidRPr="002E71A2">
        <w:rPr>
          <w:rFonts w:ascii="Arial" w:eastAsia="Arial" w:hAnsi="Arial" w:cs="Arial"/>
          <w:color w:val="000000"/>
          <w:sz w:val="18"/>
          <w:szCs w:val="18"/>
        </w:rPr>
        <w:t>product specifications for the packaging components, including, but not limited to, the weight and composition of the products and any other product specifications that may be required; and</w:t>
      </w:r>
    </w:p>
    <w:p w14:paraId="4E60AC3F" w14:textId="77777777" w:rsidR="006A0CD3" w:rsidRPr="002E71A2" w:rsidRDefault="006A0CD3" w:rsidP="006A0CD3">
      <w:pPr>
        <w:numPr>
          <w:ilvl w:val="0"/>
          <w:numId w:val="22"/>
        </w:numPr>
        <w:tabs>
          <w:tab w:val="left" w:pos="720"/>
          <w:tab w:val="left" w:pos="2856"/>
        </w:tabs>
        <w:spacing w:after="0" w:line="240" w:lineRule="auto"/>
        <w:ind w:right="576"/>
        <w:textAlignment w:val="baseline"/>
        <w:rPr>
          <w:rFonts w:ascii="Arial" w:eastAsia="Arial" w:hAnsi="Arial" w:cs="Arial"/>
          <w:color w:val="000000"/>
          <w:sz w:val="18"/>
          <w:szCs w:val="18"/>
        </w:rPr>
      </w:pPr>
      <w:r w:rsidRPr="002E71A2">
        <w:rPr>
          <w:rFonts w:ascii="Arial" w:eastAsia="Arial" w:hAnsi="Arial" w:cs="Arial"/>
          <w:color w:val="000000"/>
          <w:sz w:val="18"/>
          <w:szCs w:val="18"/>
        </w:rPr>
        <w:t>copies of any certifications or audits that have been obtained or conducted in relation to the provision of Plastic Packaging Components.</w:t>
      </w:r>
    </w:p>
    <w:p w14:paraId="6DBCD2B6" w14:textId="77777777" w:rsidR="006A0CD3" w:rsidRPr="002E71A2" w:rsidRDefault="006A0CD3" w:rsidP="006A0CD3">
      <w:pPr>
        <w:tabs>
          <w:tab w:val="left" w:pos="2856"/>
        </w:tabs>
        <w:spacing w:after="0" w:line="240" w:lineRule="auto"/>
        <w:ind w:right="72"/>
        <w:textAlignment w:val="baseline"/>
        <w:rPr>
          <w:rFonts w:ascii="Arial" w:eastAsia="Arial" w:hAnsi="Arial" w:cs="Arial"/>
          <w:color w:val="000000"/>
          <w:sz w:val="18"/>
          <w:szCs w:val="18"/>
        </w:rPr>
      </w:pPr>
      <w:r w:rsidRPr="002E71A2">
        <w:rPr>
          <w:rFonts w:ascii="Arial" w:eastAsia="Arial" w:hAnsi="Arial" w:cs="Arial"/>
          <w:color w:val="000000"/>
          <w:sz w:val="18"/>
          <w:szCs w:val="18"/>
        </w:rPr>
        <w:t>g. The Authority shall have the right, on providing reasonable notice, to physically inspect or conduct an audit on the Contractor, to ensure any information that has been provided in accordance with clause 13.f above is accurate.</w:t>
      </w:r>
    </w:p>
    <w:p w14:paraId="7FEC8A8C" w14:textId="77777777" w:rsidR="006A0CD3" w:rsidRPr="002E71A2" w:rsidRDefault="006A0CD3" w:rsidP="006A0CD3">
      <w:pPr>
        <w:tabs>
          <w:tab w:val="left" w:pos="2856"/>
        </w:tabs>
        <w:spacing w:after="0" w:line="240" w:lineRule="auto"/>
        <w:ind w:right="144"/>
        <w:textAlignment w:val="baseline"/>
        <w:rPr>
          <w:rFonts w:ascii="Arial" w:eastAsia="Arial" w:hAnsi="Arial" w:cs="Arial"/>
          <w:color w:val="000000"/>
          <w:sz w:val="18"/>
          <w:szCs w:val="18"/>
        </w:rPr>
      </w:pPr>
      <w:r w:rsidRPr="002E71A2">
        <w:rPr>
          <w:rFonts w:ascii="Arial" w:eastAsia="Arial" w:hAnsi="Arial" w:cs="Arial"/>
          <w:color w:val="000000"/>
          <w:sz w:val="18"/>
          <w:szCs w:val="18"/>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308C1592" w14:textId="77777777" w:rsidR="006A0CD3" w:rsidRPr="002E71A2" w:rsidRDefault="006A0CD3" w:rsidP="006A0CD3">
      <w:pPr>
        <w:tabs>
          <w:tab w:val="left" w:pos="2856"/>
        </w:tabs>
        <w:spacing w:after="0" w:line="240" w:lineRule="auto"/>
        <w:ind w:right="576"/>
        <w:textAlignment w:val="baseline"/>
        <w:rPr>
          <w:rFonts w:ascii="Arial" w:eastAsia="Arial" w:hAnsi="Arial" w:cs="Arial"/>
          <w:color w:val="000000"/>
          <w:sz w:val="18"/>
          <w:szCs w:val="18"/>
        </w:rPr>
      </w:pPr>
      <w:r w:rsidRPr="002E71A2">
        <w:rPr>
          <w:rFonts w:ascii="Arial" w:eastAsia="Arial" w:hAnsi="Arial" w:cs="Arial"/>
          <w:color w:val="000000"/>
          <w:sz w:val="18"/>
          <w:szCs w:val="18"/>
        </w:rPr>
        <w:t>i. The Contractor shall provide, on the Authority providing reasonable notice, any information that the Authority may require from the Contractor for the Authority to comply with any obligations it may have under the PPT Legislation.</w:t>
      </w:r>
    </w:p>
    <w:p w14:paraId="09244D7F" w14:textId="77777777" w:rsidR="006A0CD3" w:rsidRPr="002E71A2" w:rsidRDefault="006A0CD3" w:rsidP="006A0CD3">
      <w:pPr>
        <w:tabs>
          <w:tab w:val="left" w:pos="2856"/>
        </w:tabs>
        <w:spacing w:after="0" w:line="240" w:lineRule="auto"/>
        <w:ind w:right="576"/>
        <w:textAlignment w:val="baseline"/>
        <w:rPr>
          <w:rFonts w:ascii="Arial" w:eastAsia="Arial" w:hAnsi="Arial" w:cs="Arial"/>
          <w:color w:val="000000"/>
          <w:sz w:val="18"/>
          <w:szCs w:val="18"/>
        </w:rPr>
      </w:pPr>
    </w:p>
    <w:p w14:paraId="50BDB13D" w14:textId="77777777" w:rsidR="006A0CD3" w:rsidRPr="002E71A2" w:rsidRDefault="006A0CD3" w:rsidP="006A0CD3">
      <w:pPr>
        <w:tabs>
          <w:tab w:val="left" w:pos="2856"/>
        </w:tabs>
        <w:spacing w:after="0" w:line="240" w:lineRule="auto"/>
        <w:textAlignment w:val="baseline"/>
        <w:rPr>
          <w:rFonts w:ascii="Arial" w:eastAsia="Arial" w:hAnsi="Arial" w:cs="Arial"/>
          <w:b/>
          <w:color w:val="000000"/>
          <w:sz w:val="18"/>
          <w:szCs w:val="18"/>
        </w:rPr>
      </w:pPr>
      <w:r w:rsidRPr="002E71A2">
        <w:rPr>
          <w:rFonts w:ascii="Arial" w:eastAsia="Arial" w:hAnsi="Arial" w:cs="Arial"/>
          <w:b/>
          <w:color w:val="000000"/>
          <w:sz w:val="18"/>
          <w:szCs w:val="18"/>
        </w:rPr>
        <w:t>14. Progress Monitoring, Meetings and Reports</w:t>
      </w:r>
    </w:p>
    <w:p w14:paraId="18456288" w14:textId="77777777" w:rsidR="006A0CD3" w:rsidRPr="002E71A2" w:rsidRDefault="006A0CD3" w:rsidP="006A0CD3">
      <w:pPr>
        <w:tabs>
          <w:tab w:val="left" w:pos="2856"/>
        </w:tabs>
        <w:spacing w:after="0" w:line="240" w:lineRule="auto"/>
        <w:ind w:right="288"/>
        <w:textAlignment w:val="baseline"/>
        <w:rPr>
          <w:rFonts w:ascii="Arial" w:eastAsia="Arial" w:hAnsi="Arial" w:cs="Arial"/>
          <w:color w:val="000000"/>
          <w:sz w:val="18"/>
          <w:szCs w:val="18"/>
        </w:rPr>
      </w:pPr>
      <w:r w:rsidRPr="002E71A2">
        <w:rPr>
          <w:rFonts w:ascii="Arial" w:eastAsia="Arial" w:hAnsi="Arial" w:cs="Arial"/>
          <w:color w:val="000000"/>
          <w:sz w:val="18"/>
          <w:szCs w:val="18"/>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38E1A810" w14:textId="77777777" w:rsidR="006A0CD3" w:rsidRPr="002E71A2" w:rsidRDefault="006A0CD3" w:rsidP="006A0CD3">
      <w:pPr>
        <w:tabs>
          <w:tab w:val="left" w:pos="2856"/>
        </w:tabs>
        <w:spacing w:after="0" w:line="240" w:lineRule="auto"/>
        <w:ind w:right="288"/>
        <w:textAlignment w:val="baseline"/>
        <w:rPr>
          <w:rFonts w:ascii="Arial" w:eastAsia="Arial" w:hAnsi="Arial" w:cs="Arial"/>
          <w:color w:val="000000"/>
          <w:sz w:val="18"/>
          <w:szCs w:val="18"/>
        </w:rPr>
      </w:pPr>
    </w:p>
    <w:p w14:paraId="43F9518B" w14:textId="77777777" w:rsidR="006A0CD3" w:rsidRPr="002E71A2" w:rsidRDefault="006A0CD3" w:rsidP="006A0CD3">
      <w:pPr>
        <w:tabs>
          <w:tab w:val="left" w:pos="2856"/>
        </w:tabs>
        <w:spacing w:after="0" w:line="240" w:lineRule="auto"/>
        <w:textAlignment w:val="baseline"/>
        <w:rPr>
          <w:rFonts w:ascii="Arial" w:eastAsia="Arial" w:hAnsi="Arial" w:cs="Arial"/>
          <w:b/>
          <w:color w:val="000000"/>
          <w:sz w:val="18"/>
          <w:szCs w:val="18"/>
        </w:rPr>
      </w:pPr>
      <w:r w:rsidRPr="002E71A2">
        <w:rPr>
          <w:rFonts w:ascii="Arial" w:eastAsia="Arial" w:hAnsi="Arial" w:cs="Arial"/>
          <w:b/>
          <w:color w:val="000000"/>
          <w:sz w:val="18"/>
          <w:szCs w:val="18"/>
        </w:rPr>
        <w:t>15 Payment</w:t>
      </w:r>
    </w:p>
    <w:p w14:paraId="4EBA1245" w14:textId="77777777" w:rsidR="006A0CD3" w:rsidRPr="002E71A2" w:rsidRDefault="006A0CD3" w:rsidP="006A0CD3">
      <w:pPr>
        <w:numPr>
          <w:ilvl w:val="0"/>
          <w:numId w:val="23"/>
        </w:numPr>
        <w:tabs>
          <w:tab w:val="left" w:pos="2856"/>
        </w:tabs>
        <w:spacing w:after="0" w:line="240" w:lineRule="auto"/>
        <w:ind w:right="288"/>
        <w:textAlignment w:val="baseline"/>
        <w:rPr>
          <w:rFonts w:ascii="Arial" w:eastAsia="Arial" w:hAnsi="Arial" w:cs="Arial"/>
          <w:color w:val="000000"/>
          <w:sz w:val="18"/>
          <w:szCs w:val="18"/>
        </w:rPr>
      </w:pPr>
      <w:r w:rsidRPr="002E71A2">
        <w:rPr>
          <w:rFonts w:ascii="Arial" w:eastAsia="Arial" w:hAnsi="Arial" w:cs="Arial"/>
          <w:color w:val="000000"/>
          <w:sz w:val="18"/>
          <w:szCs w:val="18"/>
        </w:rPr>
        <w:t>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535BB390" w14:textId="77777777" w:rsidR="006A0CD3" w:rsidRPr="002E71A2" w:rsidRDefault="006A0CD3" w:rsidP="006A0CD3">
      <w:pPr>
        <w:numPr>
          <w:ilvl w:val="0"/>
          <w:numId w:val="23"/>
        </w:numPr>
        <w:tabs>
          <w:tab w:val="left" w:pos="2856"/>
        </w:tabs>
        <w:spacing w:after="0" w:line="240" w:lineRule="auto"/>
        <w:ind w:right="504"/>
        <w:textAlignment w:val="baseline"/>
        <w:rPr>
          <w:rFonts w:ascii="Arial" w:eastAsia="Arial" w:hAnsi="Arial" w:cs="Arial"/>
          <w:color w:val="000000"/>
          <w:sz w:val="18"/>
          <w:szCs w:val="18"/>
        </w:rPr>
      </w:pPr>
      <w:r w:rsidRPr="002E71A2">
        <w:rPr>
          <w:rFonts w:ascii="Arial" w:eastAsia="Arial" w:hAnsi="Arial" w:cs="Arial"/>
          <w:color w:val="000000"/>
          <w:sz w:val="18"/>
          <w:szCs w:val="18"/>
        </w:rPr>
        <w:t>Where the Contractor submits an invoice to the Authority in accordance with clause 15a, the Authority will consider and verify that invoice in a timely fashion.</w:t>
      </w:r>
    </w:p>
    <w:p w14:paraId="000474A2" w14:textId="77777777" w:rsidR="006A0CD3" w:rsidRPr="002E71A2" w:rsidRDefault="006A0CD3" w:rsidP="006A0CD3">
      <w:pPr>
        <w:numPr>
          <w:ilvl w:val="0"/>
          <w:numId w:val="23"/>
        </w:num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The Authority shall pay the Contractor any sums due under such an invoice no later than a period of 30 days from the date on which the Authority has determined that the invoice is valid and undisputed.</w:t>
      </w:r>
    </w:p>
    <w:p w14:paraId="45FB0BBF" w14:textId="77777777" w:rsidR="006A0CD3" w:rsidRPr="002E71A2" w:rsidRDefault="006A0CD3" w:rsidP="006A0CD3">
      <w:pPr>
        <w:numPr>
          <w:ilvl w:val="0"/>
          <w:numId w:val="23"/>
        </w:numPr>
        <w:tabs>
          <w:tab w:val="left" w:pos="2856"/>
        </w:tabs>
        <w:spacing w:after="0" w:line="240" w:lineRule="auto"/>
        <w:ind w:right="216"/>
        <w:textAlignment w:val="baseline"/>
        <w:rPr>
          <w:rFonts w:ascii="Arial" w:eastAsia="Arial" w:hAnsi="Arial" w:cs="Arial"/>
          <w:color w:val="000000"/>
          <w:sz w:val="18"/>
          <w:szCs w:val="18"/>
        </w:rPr>
      </w:pPr>
      <w:r w:rsidRPr="002E71A2">
        <w:rPr>
          <w:rFonts w:ascii="Arial" w:eastAsia="Arial" w:hAnsi="Arial" w:cs="Arial"/>
          <w:color w:val="000000"/>
          <w:sz w:val="18"/>
          <w:szCs w:val="18"/>
        </w:rPr>
        <w:t>Where the Authority fails to comply with clause 15b and there is undue delay in considering and verifying the invoice, the invoice shall be regarded as valid and undisputed for the purpose of clause 15c after a reasonable time has passed.</w:t>
      </w:r>
    </w:p>
    <w:p w14:paraId="4AFE6E43" w14:textId="77777777" w:rsidR="006A0CD3" w:rsidRPr="002E71A2" w:rsidRDefault="006A0CD3" w:rsidP="006A0CD3">
      <w:pPr>
        <w:numPr>
          <w:ilvl w:val="0"/>
          <w:numId w:val="23"/>
        </w:num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14:paraId="1DD8D9CE" w14:textId="77777777" w:rsidR="006A0CD3" w:rsidRPr="002E71A2" w:rsidRDefault="006A0CD3" w:rsidP="006A0CD3">
      <w:pPr>
        <w:numPr>
          <w:ilvl w:val="0"/>
          <w:numId w:val="23"/>
        </w:numPr>
        <w:tabs>
          <w:tab w:val="left" w:pos="2856"/>
        </w:tabs>
        <w:spacing w:after="0" w:line="240" w:lineRule="auto"/>
        <w:ind w:right="216"/>
        <w:textAlignment w:val="baseline"/>
        <w:rPr>
          <w:rFonts w:ascii="Arial" w:eastAsia="Arial" w:hAnsi="Arial" w:cs="Arial"/>
          <w:color w:val="000000"/>
          <w:sz w:val="18"/>
          <w:szCs w:val="18"/>
        </w:rPr>
      </w:pPr>
      <w:r w:rsidRPr="002E71A2">
        <w:rPr>
          <w:rFonts w:ascii="Arial" w:eastAsia="Arial" w:hAnsi="Arial" w:cs="Arial"/>
          <w:color w:val="000000"/>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3288908" w14:textId="77777777" w:rsidR="006A0CD3" w:rsidRPr="002E71A2" w:rsidRDefault="006A0CD3" w:rsidP="006A0CD3">
      <w:pPr>
        <w:tabs>
          <w:tab w:val="left" w:pos="2856"/>
        </w:tabs>
        <w:spacing w:after="0" w:line="240" w:lineRule="auto"/>
        <w:ind w:right="216"/>
        <w:textAlignment w:val="baseline"/>
        <w:rPr>
          <w:rFonts w:ascii="Arial" w:eastAsia="Arial" w:hAnsi="Arial" w:cs="Arial"/>
          <w:color w:val="000000"/>
          <w:sz w:val="18"/>
          <w:szCs w:val="18"/>
        </w:rPr>
      </w:pPr>
    </w:p>
    <w:p w14:paraId="651DBF89" w14:textId="77777777" w:rsidR="006A0CD3" w:rsidRPr="002E71A2" w:rsidRDefault="006A0CD3" w:rsidP="006A0CD3">
      <w:pPr>
        <w:tabs>
          <w:tab w:val="left" w:pos="2856"/>
        </w:tabs>
        <w:spacing w:after="0" w:line="240" w:lineRule="auto"/>
        <w:textAlignment w:val="baseline"/>
        <w:rPr>
          <w:rFonts w:ascii="Arial" w:eastAsia="Arial" w:hAnsi="Arial" w:cs="Arial"/>
          <w:b/>
          <w:color w:val="000000"/>
          <w:sz w:val="18"/>
          <w:szCs w:val="18"/>
        </w:rPr>
      </w:pPr>
      <w:r w:rsidRPr="002E71A2">
        <w:rPr>
          <w:rFonts w:ascii="Arial" w:eastAsia="Arial" w:hAnsi="Arial" w:cs="Arial"/>
          <w:b/>
          <w:color w:val="000000"/>
          <w:sz w:val="18"/>
          <w:szCs w:val="18"/>
        </w:rPr>
        <w:t>16 Dispute Resolution</w:t>
      </w:r>
    </w:p>
    <w:p w14:paraId="4149DD7C" w14:textId="77777777" w:rsidR="006A0CD3" w:rsidRPr="002E71A2" w:rsidRDefault="006A0CD3" w:rsidP="006A0CD3">
      <w:pPr>
        <w:numPr>
          <w:ilvl w:val="0"/>
          <w:numId w:val="24"/>
        </w:numPr>
        <w:tabs>
          <w:tab w:val="left" w:pos="2856"/>
        </w:tabs>
        <w:spacing w:after="0" w:line="240" w:lineRule="auto"/>
        <w:ind w:right="432"/>
        <w:textAlignment w:val="baseline"/>
        <w:rPr>
          <w:rFonts w:ascii="Arial" w:eastAsia="Arial" w:hAnsi="Arial" w:cs="Arial"/>
          <w:color w:val="000000"/>
          <w:sz w:val="18"/>
          <w:szCs w:val="18"/>
        </w:rPr>
      </w:pPr>
      <w:r w:rsidRPr="002E71A2">
        <w:rPr>
          <w:rFonts w:ascii="Arial" w:eastAsia="Arial" w:hAnsi="Arial" w:cs="Arial"/>
          <w:color w:val="000000"/>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9C2BB68" w14:textId="77777777" w:rsidR="006A0CD3" w:rsidRPr="002E71A2" w:rsidRDefault="006A0CD3" w:rsidP="006A0CD3">
      <w:pPr>
        <w:numPr>
          <w:ilvl w:val="0"/>
          <w:numId w:val="24"/>
        </w:numPr>
        <w:tabs>
          <w:tab w:val="left" w:pos="2856"/>
        </w:tabs>
        <w:spacing w:after="0" w:line="240" w:lineRule="auto"/>
        <w:ind w:right="216"/>
        <w:textAlignment w:val="baseline"/>
        <w:rPr>
          <w:rFonts w:ascii="Arial" w:eastAsia="Arial" w:hAnsi="Arial" w:cs="Arial"/>
          <w:color w:val="000000"/>
          <w:sz w:val="18"/>
          <w:szCs w:val="18"/>
        </w:rPr>
      </w:pPr>
      <w:proofErr w:type="gramStart"/>
      <w:r w:rsidRPr="002E71A2">
        <w:rPr>
          <w:rFonts w:ascii="Arial" w:eastAsia="Arial" w:hAnsi="Arial" w:cs="Arial"/>
          <w:color w:val="000000"/>
          <w:sz w:val="18"/>
          <w:szCs w:val="18"/>
        </w:rPr>
        <w:t>In the event that</w:t>
      </w:r>
      <w:proofErr w:type="gramEnd"/>
      <w:r w:rsidRPr="002E71A2">
        <w:rPr>
          <w:rFonts w:ascii="Arial" w:eastAsia="Arial" w:hAnsi="Arial" w:cs="Arial"/>
          <w:color w:val="000000"/>
          <w:sz w:val="18"/>
          <w:szCs w:val="18"/>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4E9C6B0F" w14:textId="77777777" w:rsidR="006A0CD3" w:rsidRPr="002E71A2" w:rsidRDefault="006A0CD3" w:rsidP="006A0CD3">
      <w:pPr>
        <w:numPr>
          <w:ilvl w:val="0"/>
          <w:numId w:val="24"/>
        </w:num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For the avoidance of </w:t>
      </w:r>
      <w:proofErr w:type="gramStart"/>
      <w:r w:rsidRPr="002E71A2">
        <w:rPr>
          <w:rFonts w:ascii="Arial" w:eastAsia="Arial" w:hAnsi="Arial" w:cs="Arial"/>
          <w:color w:val="000000"/>
          <w:sz w:val="18"/>
          <w:szCs w:val="18"/>
        </w:rPr>
        <w:t>doubt</w:t>
      </w:r>
      <w:proofErr w:type="gramEnd"/>
      <w:r w:rsidRPr="002E71A2">
        <w:rPr>
          <w:rFonts w:ascii="Arial" w:eastAsia="Arial" w:hAnsi="Arial" w:cs="Arial"/>
          <w:color w:val="000000"/>
          <w:sz w:val="18"/>
          <w:szCs w:val="18"/>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002E71A2">
        <w:rPr>
          <w:rFonts w:ascii="Arial" w:eastAsia="Arial" w:hAnsi="Arial" w:cs="Arial"/>
          <w:color w:val="000000"/>
          <w:sz w:val="18"/>
          <w:szCs w:val="18"/>
        </w:rPr>
        <w:t>representatives</w:t>
      </w:r>
      <w:proofErr w:type="gramEnd"/>
      <w:r w:rsidRPr="002E71A2">
        <w:rPr>
          <w:rFonts w:ascii="Arial" w:eastAsia="Arial" w:hAnsi="Arial" w:cs="Arial"/>
          <w:color w:val="000000"/>
          <w:sz w:val="18"/>
          <w:szCs w:val="18"/>
        </w:rPr>
        <w:t xml:space="preserve"> and any person necessary to the conduct of the proceedings, without the concurrence of all the Parties to the arbitration.</w:t>
      </w:r>
    </w:p>
    <w:p w14:paraId="61C3F5F7"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p>
    <w:p w14:paraId="35BFE491" w14:textId="77777777" w:rsidR="006A0CD3" w:rsidRPr="002E71A2" w:rsidRDefault="006A0CD3" w:rsidP="006A0CD3">
      <w:pPr>
        <w:tabs>
          <w:tab w:val="left" w:pos="2856"/>
        </w:tabs>
        <w:spacing w:after="0" w:line="240" w:lineRule="auto"/>
        <w:textAlignment w:val="baseline"/>
        <w:rPr>
          <w:rFonts w:ascii="Arial" w:eastAsia="Arial" w:hAnsi="Arial" w:cs="Arial"/>
          <w:b/>
          <w:color w:val="000000"/>
          <w:sz w:val="18"/>
          <w:szCs w:val="18"/>
        </w:rPr>
      </w:pPr>
      <w:r w:rsidRPr="002E71A2">
        <w:rPr>
          <w:rFonts w:ascii="Arial" w:eastAsia="Arial" w:hAnsi="Arial" w:cs="Arial"/>
          <w:b/>
          <w:color w:val="000000"/>
          <w:sz w:val="18"/>
          <w:szCs w:val="18"/>
        </w:rPr>
        <w:t>17 Termination for Corrupt Gifts</w:t>
      </w:r>
    </w:p>
    <w:p w14:paraId="1DB04E5E"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The Authority may terminate the Contract with immediate effect, without compensation, by giving written notice to the Contractor at any</w:t>
      </w:r>
    </w:p>
    <w:p w14:paraId="0FBB2EC3"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time after any of the following events:</w:t>
      </w:r>
    </w:p>
    <w:p w14:paraId="1AFDB4AD"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a. where the Authority becomes aware that the Contractor, its employees, </w:t>
      </w:r>
      <w:proofErr w:type="gramStart"/>
      <w:r w:rsidRPr="002E71A2">
        <w:rPr>
          <w:rFonts w:ascii="Arial" w:eastAsia="Arial" w:hAnsi="Arial" w:cs="Arial"/>
          <w:color w:val="000000"/>
          <w:sz w:val="18"/>
          <w:szCs w:val="18"/>
        </w:rPr>
        <w:t>agents</w:t>
      </w:r>
      <w:proofErr w:type="gramEnd"/>
      <w:r w:rsidRPr="002E71A2">
        <w:rPr>
          <w:rFonts w:ascii="Arial" w:eastAsia="Arial" w:hAnsi="Arial" w:cs="Arial"/>
          <w:color w:val="000000"/>
          <w:sz w:val="18"/>
          <w:szCs w:val="18"/>
        </w:rPr>
        <w:t xml:space="preserve"> or any sub-contractor (or anyone acting on its behalf or</w:t>
      </w:r>
    </w:p>
    <w:p w14:paraId="12090F6A"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lastRenderedPageBreak/>
        <w:t>any of its or their employees):</w:t>
      </w:r>
    </w:p>
    <w:p w14:paraId="00A122B0" w14:textId="77777777" w:rsidR="006A0CD3" w:rsidRPr="002E71A2" w:rsidRDefault="006A0CD3" w:rsidP="006A0CD3">
      <w:pPr>
        <w:numPr>
          <w:ilvl w:val="0"/>
          <w:numId w:val="25"/>
        </w:numPr>
        <w:tabs>
          <w:tab w:val="left" w:pos="648"/>
          <w:tab w:val="left" w:pos="2856"/>
        </w:tabs>
        <w:spacing w:after="0" w:line="240" w:lineRule="auto"/>
        <w:ind w:right="432"/>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has offered, promised or given to any Crown servant any gift or financial or other advantage of any kind as an inducement or </w:t>
      </w:r>
      <w:proofErr w:type="gramStart"/>
      <w:r w:rsidRPr="002E71A2">
        <w:rPr>
          <w:rFonts w:ascii="Arial" w:eastAsia="Arial" w:hAnsi="Arial" w:cs="Arial"/>
          <w:color w:val="000000"/>
          <w:sz w:val="18"/>
          <w:szCs w:val="18"/>
        </w:rPr>
        <w:t>reward;</w:t>
      </w:r>
      <w:proofErr w:type="gramEnd"/>
    </w:p>
    <w:p w14:paraId="40BC70DC" w14:textId="77777777" w:rsidR="006A0CD3" w:rsidRPr="002E71A2" w:rsidRDefault="006A0CD3" w:rsidP="006A0CD3">
      <w:pPr>
        <w:numPr>
          <w:ilvl w:val="0"/>
          <w:numId w:val="25"/>
        </w:numPr>
        <w:tabs>
          <w:tab w:val="left" w:pos="648"/>
          <w:tab w:val="left" w:pos="2856"/>
        </w:tabs>
        <w:spacing w:after="0" w:line="240" w:lineRule="auto"/>
        <w:ind w:right="72"/>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commits or has committed any prohibited act or any offence under the Bribery Act 2010 with or without the knowledge or authority of the Contractor in relation to this Contract or any other contract with the </w:t>
      </w:r>
      <w:proofErr w:type="gramStart"/>
      <w:r w:rsidRPr="002E71A2">
        <w:rPr>
          <w:rFonts w:ascii="Arial" w:eastAsia="Arial" w:hAnsi="Arial" w:cs="Arial"/>
          <w:color w:val="000000"/>
          <w:sz w:val="18"/>
          <w:szCs w:val="18"/>
        </w:rPr>
        <w:t>Crown;</w:t>
      </w:r>
      <w:proofErr w:type="gramEnd"/>
    </w:p>
    <w:p w14:paraId="1842873C" w14:textId="77777777" w:rsidR="006A0CD3" w:rsidRPr="002E71A2" w:rsidRDefault="006A0CD3" w:rsidP="006A0CD3">
      <w:pPr>
        <w:tabs>
          <w:tab w:val="left" w:pos="2856"/>
        </w:tabs>
        <w:spacing w:after="0" w:line="240" w:lineRule="auto"/>
        <w:ind w:left="288" w:right="72"/>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(3) has </w:t>
      </w:r>
      <w:proofErr w:type="gramStart"/>
      <w:r w:rsidRPr="002E71A2">
        <w:rPr>
          <w:rFonts w:ascii="Arial" w:eastAsia="Arial" w:hAnsi="Arial" w:cs="Arial"/>
          <w:color w:val="000000"/>
          <w:sz w:val="18"/>
          <w:szCs w:val="18"/>
        </w:rPr>
        <w:t>entered into</w:t>
      </w:r>
      <w:proofErr w:type="gramEnd"/>
      <w:r w:rsidRPr="002E71A2">
        <w:rPr>
          <w:rFonts w:ascii="Arial" w:eastAsia="Arial" w:hAnsi="Arial" w:cs="Arial"/>
          <w:color w:val="000000"/>
          <w:sz w:val="18"/>
          <w:szCs w:val="18"/>
        </w:rPr>
        <w:t xml:space="preserve">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4B4AC989" w14:textId="77777777" w:rsidR="006A0CD3" w:rsidRPr="002E71A2" w:rsidRDefault="006A0CD3" w:rsidP="006A0CD3">
      <w:pPr>
        <w:tabs>
          <w:tab w:val="left" w:pos="288"/>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b.</w:t>
      </w:r>
      <w:r w:rsidRPr="002E71A2">
        <w:rPr>
          <w:rFonts w:ascii="Arial" w:eastAsia="Arial" w:hAnsi="Arial" w:cs="Arial"/>
          <w:color w:val="000000"/>
          <w:sz w:val="18"/>
          <w:szCs w:val="18"/>
        </w:rPr>
        <w:tab/>
        <w:t>In exercising its rights or remedies to terminate the Contract under Clause 17.a. the Authority shall:</w:t>
      </w:r>
    </w:p>
    <w:p w14:paraId="0F226437" w14:textId="77777777" w:rsidR="006A0CD3" w:rsidRPr="002E71A2" w:rsidRDefault="006A0CD3" w:rsidP="006A0CD3">
      <w:pPr>
        <w:tabs>
          <w:tab w:val="left" w:pos="2856"/>
        </w:tabs>
        <w:spacing w:after="0" w:line="240" w:lineRule="auto"/>
        <w:ind w:left="288" w:right="576"/>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(1) act in a reasonable and proportionate manner having regard to such matters as the gravity of, and the identity of the person committing the prohibited </w:t>
      </w:r>
      <w:proofErr w:type="gramStart"/>
      <w:r w:rsidRPr="002E71A2">
        <w:rPr>
          <w:rFonts w:ascii="Arial" w:eastAsia="Arial" w:hAnsi="Arial" w:cs="Arial"/>
          <w:color w:val="000000"/>
          <w:sz w:val="18"/>
          <w:szCs w:val="18"/>
        </w:rPr>
        <w:t>act;</w:t>
      </w:r>
      <w:proofErr w:type="gramEnd"/>
    </w:p>
    <w:p w14:paraId="356B447C" w14:textId="77777777" w:rsidR="006A0CD3" w:rsidRPr="002E71A2" w:rsidRDefault="006A0CD3" w:rsidP="006A0CD3">
      <w:pPr>
        <w:tabs>
          <w:tab w:val="left" w:pos="2856"/>
        </w:tabs>
        <w:spacing w:after="0" w:line="240" w:lineRule="auto"/>
        <w:ind w:left="288"/>
        <w:textAlignment w:val="baseline"/>
        <w:rPr>
          <w:rFonts w:ascii="Arial" w:eastAsia="Arial" w:hAnsi="Arial" w:cs="Arial"/>
          <w:color w:val="000000"/>
          <w:sz w:val="18"/>
          <w:szCs w:val="18"/>
        </w:rPr>
      </w:pPr>
      <w:r w:rsidRPr="002E71A2">
        <w:rPr>
          <w:rFonts w:ascii="Arial" w:eastAsia="Arial" w:hAnsi="Arial" w:cs="Arial"/>
          <w:color w:val="000000"/>
          <w:sz w:val="18"/>
          <w:szCs w:val="18"/>
        </w:rPr>
        <w:t>(2) give due consideration, where appropriate, to action other than termination of the Contract, including (without being limited to):</w:t>
      </w:r>
    </w:p>
    <w:p w14:paraId="6F2F0CDB" w14:textId="77777777" w:rsidR="006A0CD3" w:rsidRPr="002E71A2" w:rsidRDefault="006A0CD3" w:rsidP="006A0CD3">
      <w:pPr>
        <w:numPr>
          <w:ilvl w:val="0"/>
          <w:numId w:val="26"/>
        </w:numPr>
        <w:tabs>
          <w:tab w:val="clear" w:pos="360"/>
          <w:tab w:val="left" w:pos="1080"/>
          <w:tab w:val="left" w:pos="2856"/>
        </w:tabs>
        <w:spacing w:after="0" w:line="240" w:lineRule="auto"/>
        <w:ind w:right="360"/>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requiring the Contractor to procure the termination of a subcontract where the prohibited act is that of a Subcontractor or anyone acting on its or their </w:t>
      </w:r>
      <w:proofErr w:type="gramStart"/>
      <w:r w:rsidRPr="002E71A2">
        <w:rPr>
          <w:rFonts w:ascii="Arial" w:eastAsia="Arial" w:hAnsi="Arial" w:cs="Arial"/>
          <w:color w:val="000000"/>
          <w:sz w:val="18"/>
          <w:szCs w:val="18"/>
        </w:rPr>
        <w:t>behalf;</w:t>
      </w:r>
      <w:proofErr w:type="gramEnd"/>
    </w:p>
    <w:p w14:paraId="7B0D1628" w14:textId="77777777" w:rsidR="006A0CD3" w:rsidRPr="002E71A2" w:rsidRDefault="006A0CD3" w:rsidP="006A0CD3">
      <w:pPr>
        <w:numPr>
          <w:ilvl w:val="0"/>
          <w:numId w:val="26"/>
        </w:numPr>
        <w:tabs>
          <w:tab w:val="clear" w:pos="360"/>
          <w:tab w:val="left" w:pos="1080"/>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requiring the Contractor to procure the dismissal of an employee (whether its own or that of a Subcontractor or anyone acting on its behalf) where the prohibited act is that of such employee.</w:t>
      </w:r>
    </w:p>
    <w:p w14:paraId="4017EC40" w14:textId="77777777" w:rsidR="006A0CD3" w:rsidRPr="002E71A2" w:rsidRDefault="006A0CD3" w:rsidP="006A0CD3">
      <w:pPr>
        <w:numPr>
          <w:ilvl w:val="0"/>
          <w:numId w:val="24"/>
        </w:numPr>
        <w:tabs>
          <w:tab w:val="left" w:pos="288"/>
          <w:tab w:val="left" w:pos="2856"/>
        </w:tabs>
        <w:spacing w:after="0" w:line="240" w:lineRule="auto"/>
        <w:ind w:right="72"/>
        <w:contextualSpacing/>
        <w:textAlignment w:val="baseline"/>
        <w:rPr>
          <w:rFonts w:ascii="Arial" w:eastAsia="Arial" w:hAnsi="Arial" w:cs="Arial"/>
          <w:color w:val="000000"/>
          <w:sz w:val="18"/>
          <w:szCs w:val="18"/>
        </w:rPr>
      </w:pPr>
      <w:r w:rsidRPr="002E71A2">
        <w:rPr>
          <w:rFonts w:ascii="Arial" w:eastAsia="Arial" w:hAnsi="Arial" w:cs="Arial"/>
          <w:color w:val="000000"/>
          <w:sz w:val="18"/>
          <w:szCs w:val="18"/>
        </w:rPr>
        <w:t>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70CF267E" w14:textId="77777777" w:rsidR="006A0CD3" w:rsidRPr="002E71A2" w:rsidRDefault="006A0CD3" w:rsidP="006A0CD3">
      <w:pPr>
        <w:tabs>
          <w:tab w:val="left" w:pos="288"/>
          <w:tab w:val="left" w:pos="2856"/>
        </w:tabs>
        <w:spacing w:after="0" w:line="240" w:lineRule="auto"/>
        <w:ind w:left="720" w:right="72"/>
        <w:contextualSpacing/>
        <w:textAlignment w:val="baseline"/>
        <w:rPr>
          <w:rFonts w:ascii="Arial" w:eastAsia="Arial" w:hAnsi="Arial" w:cs="Arial"/>
          <w:color w:val="000000"/>
          <w:sz w:val="18"/>
          <w:szCs w:val="18"/>
        </w:rPr>
      </w:pPr>
    </w:p>
    <w:p w14:paraId="5604A868" w14:textId="77777777" w:rsidR="006A0CD3" w:rsidRPr="002E71A2" w:rsidRDefault="006A0CD3" w:rsidP="006A0CD3">
      <w:pPr>
        <w:tabs>
          <w:tab w:val="left" w:pos="2856"/>
        </w:tabs>
        <w:spacing w:after="0" w:line="240" w:lineRule="auto"/>
        <w:textAlignment w:val="baseline"/>
        <w:rPr>
          <w:rFonts w:ascii="Arial" w:eastAsia="Arial" w:hAnsi="Arial" w:cs="Arial"/>
          <w:b/>
          <w:color w:val="000000"/>
          <w:sz w:val="18"/>
          <w:szCs w:val="18"/>
        </w:rPr>
      </w:pPr>
      <w:r w:rsidRPr="002E71A2">
        <w:rPr>
          <w:rFonts w:ascii="Arial" w:eastAsia="Arial" w:hAnsi="Arial" w:cs="Arial"/>
          <w:b/>
          <w:color w:val="000000"/>
          <w:sz w:val="18"/>
          <w:szCs w:val="18"/>
        </w:rPr>
        <w:t>18 Material Breach</w:t>
      </w:r>
    </w:p>
    <w:p w14:paraId="0BBD88B5" w14:textId="77777777" w:rsidR="006A0CD3" w:rsidRPr="002E71A2" w:rsidRDefault="006A0CD3" w:rsidP="006A0CD3">
      <w:pPr>
        <w:tabs>
          <w:tab w:val="left" w:pos="2856"/>
        </w:tabs>
        <w:spacing w:after="0" w:line="240" w:lineRule="auto"/>
        <w:ind w:right="72"/>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sidRPr="002E71A2">
        <w:rPr>
          <w:rFonts w:ascii="Arial" w:eastAsia="Arial" w:hAnsi="Arial" w:cs="Arial"/>
          <w:color w:val="000000"/>
          <w:sz w:val="18"/>
          <w:szCs w:val="18"/>
        </w:rPr>
        <w:t>as a result of</w:t>
      </w:r>
      <w:proofErr w:type="gramEnd"/>
      <w:r w:rsidRPr="002E71A2">
        <w:rPr>
          <w:rFonts w:ascii="Arial" w:eastAsia="Arial" w:hAnsi="Arial" w:cs="Arial"/>
          <w:color w:val="000000"/>
          <w:sz w:val="18"/>
          <w:szCs w:val="18"/>
        </w:rPr>
        <w:t xml:space="preserve"> the Contractor’s material breach of the Contract.</w:t>
      </w:r>
    </w:p>
    <w:p w14:paraId="013242F4" w14:textId="77777777" w:rsidR="006A0CD3" w:rsidRPr="002E71A2" w:rsidRDefault="006A0CD3" w:rsidP="006A0CD3">
      <w:pPr>
        <w:tabs>
          <w:tab w:val="left" w:pos="2856"/>
        </w:tabs>
        <w:spacing w:after="0" w:line="240" w:lineRule="auto"/>
        <w:ind w:right="72"/>
        <w:textAlignment w:val="baseline"/>
        <w:rPr>
          <w:rFonts w:ascii="Arial" w:eastAsia="Arial" w:hAnsi="Arial" w:cs="Arial"/>
          <w:color w:val="000000"/>
          <w:sz w:val="18"/>
          <w:szCs w:val="18"/>
        </w:rPr>
      </w:pPr>
    </w:p>
    <w:p w14:paraId="003F2ACA" w14:textId="77777777" w:rsidR="006A0CD3" w:rsidRPr="002E71A2" w:rsidRDefault="006A0CD3" w:rsidP="006A0CD3">
      <w:pPr>
        <w:tabs>
          <w:tab w:val="left" w:pos="2856"/>
        </w:tabs>
        <w:spacing w:after="0" w:line="240" w:lineRule="auto"/>
        <w:textAlignment w:val="baseline"/>
        <w:rPr>
          <w:rFonts w:ascii="Arial" w:eastAsia="Arial" w:hAnsi="Arial" w:cs="Arial"/>
          <w:b/>
          <w:color w:val="000000"/>
          <w:sz w:val="18"/>
          <w:szCs w:val="18"/>
        </w:rPr>
      </w:pPr>
      <w:r w:rsidRPr="002E71A2">
        <w:rPr>
          <w:rFonts w:ascii="Arial" w:eastAsia="Arial" w:hAnsi="Arial" w:cs="Arial"/>
          <w:b/>
          <w:color w:val="000000"/>
          <w:sz w:val="18"/>
          <w:szCs w:val="18"/>
        </w:rPr>
        <w:t>19 Insolvency</w:t>
      </w:r>
    </w:p>
    <w:p w14:paraId="125937F1"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The Authority shall have the right to terminate the contract if the Contractor is declared bankrupt or goes into liquidation or administration.</w:t>
      </w:r>
    </w:p>
    <w:p w14:paraId="03C3CC24"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This is without prejudice to any other rights or remedies under this Contract.</w:t>
      </w:r>
    </w:p>
    <w:p w14:paraId="097B35E8"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p>
    <w:p w14:paraId="56CFBAEE" w14:textId="77777777" w:rsidR="006A0CD3" w:rsidRPr="002E71A2" w:rsidRDefault="006A0CD3" w:rsidP="006A0CD3">
      <w:pPr>
        <w:tabs>
          <w:tab w:val="left" w:pos="2856"/>
        </w:tabs>
        <w:spacing w:after="0" w:line="240" w:lineRule="auto"/>
        <w:textAlignment w:val="baseline"/>
        <w:rPr>
          <w:rFonts w:ascii="Arial" w:eastAsia="Arial" w:hAnsi="Arial" w:cs="Arial"/>
          <w:b/>
          <w:color w:val="000000"/>
          <w:sz w:val="18"/>
          <w:szCs w:val="18"/>
        </w:rPr>
      </w:pPr>
      <w:r w:rsidRPr="002E71A2">
        <w:rPr>
          <w:rFonts w:ascii="Arial" w:eastAsia="Arial" w:hAnsi="Arial" w:cs="Arial"/>
          <w:b/>
          <w:color w:val="000000"/>
          <w:sz w:val="18"/>
          <w:szCs w:val="18"/>
        </w:rPr>
        <w:t>20 Limitation of Contractor’s Liability</w:t>
      </w:r>
    </w:p>
    <w:p w14:paraId="7A431865" w14:textId="77777777" w:rsidR="006A0CD3" w:rsidRPr="002E71A2" w:rsidRDefault="006A0CD3" w:rsidP="006A0CD3">
      <w:pPr>
        <w:tabs>
          <w:tab w:val="left" w:pos="288"/>
          <w:tab w:val="left" w:pos="2856"/>
        </w:tabs>
        <w:spacing w:after="0" w:line="240" w:lineRule="auto"/>
        <w:textAlignment w:val="baseline"/>
        <w:rPr>
          <w:rFonts w:ascii="Arial" w:eastAsia="Arial" w:hAnsi="Arial" w:cs="Arial"/>
          <w:color w:val="000000"/>
          <w:spacing w:val="-3"/>
          <w:sz w:val="18"/>
          <w:szCs w:val="18"/>
        </w:rPr>
      </w:pPr>
      <w:r w:rsidRPr="002E71A2">
        <w:rPr>
          <w:rFonts w:ascii="Arial" w:eastAsia="Arial" w:hAnsi="Arial" w:cs="Arial"/>
          <w:color w:val="000000"/>
          <w:spacing w:val="-3"/>
          <w:sz w:val="18"/>
          <w:szCs w:val="18"/>
        </w:rPr>
        <w:t>a.</w:t>
      </w:r>
      <w:r w:rsidRPr="002E71A2">
        <w:rPr>
          <w:rFonts w:ascii="Arial" w:eastAsia="Arial" w:hAnsi="Arial" w:cs="Arial"/>
          <w:color w:val="000000"/>
          <w:spacing w:val="-3"/>
          <w:sz w:val="18"/>
          <w:szCs w:val="18"/>
        </w:rPr>
        <w:tab/>
        <w:t>Subject to Clause 20.b the Contractor's liability to the Authority in connection with this Contract shall be limited to £5m (five million pounds).</w:t>
      </w:r>
    </w:p>
    <w:p w14:paraId="7B0BD605" w14:textId="77777777" w:rsidR="006A0CD3" w:rsidRPr="002E71A2" w:rsidRDefault="006A0CD3" w:rsidP="006A0CD3">
      <w:pPr>
        <w:tabs>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b. Nothing in this Contract shall operate to limit or exclude the Contractor's liability:</w:t>
      </w:r>
    </w:p>
    <w:p w14:paraId="101E7D6C" w14:textId="77777777" w:rsidR="006A0CD3" w:rsidRPr="002E71A2" w:rsidRDefault="006A0CD3" w:rsidP="006A0CD3">
      <w:pPr>
        <w:tabs>
          <w:tab w:val="left" w:pos="2856"/>
        </w:tabs>
        <w:spacing w:after="0" w:line="240" w:lineRule="auto"/>
        <w:ind w:left="288"/>
        <w:textAlignment w:val="baseline"/>
        <w:rPr>
          <w:rFonts w:ascii="Arial" w:eastAsia="Arial" w:hAnsi="Arial" w:cs="Arial"/>
          <w:color w:val="000000"/>
          <w:sz w:val="18"/>
          <w:szCs w:val="18"/>
        </w:rPr>
      </w:pPr>
      <w:r w:rsidRPr="002E71A2">
        <w:rPr>
          <w:rFonts w:ascii="Arial" w:eastAsia="Arial" w:hAnsi="Arial" w:cs="Arial"/>
          <w:color w:val="000000"/>
          <w:sz w:val="18"/>
          <w:szCs w:val="18"/>
        </w:rPr>
        <w:t>(1) for:</w:t>
      </w:r>
    </w:p>
    <w:p w14:paraId="7CBE5898" w14:textId="77777777" w:rsidR="006A0CD3" w:rsidRPr="002E71A2" w:rsidRDefault="006A0CD3" w:rsidP="006A0CD3">
      <w:pPr>
        <w:numPr>
          <w:ilvl w:val="0"/>
          <w:numId w:val="27"/>
        </w:numPr>
        <w:tabs>
          <w:tab w:val="left" w:pos="864"/>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any liquidated damages (to the extent expressly provided for under this Contract</w:t>
      </w:r>
      <w:proofErr w:type="gramStart"/>
      <w:r w:rsidRPr="002E71A2">
        <w:rPr>
          <w:rFonts w:ascii="Arial" w:eastAsia="Arial" w:hAnsi="Arial" w:cs="Arial"/>
          <w:color w:val="000000"/>
          <w:sz w:val="18"/>
          <w:szCs w:val="18"/>
        </w:rPr>
        <w:t>);</w:t>
      </w:r>
      <w:proofErr w:type="gramEnd"/>
    </w:p>
    <w:p w14:paraId="2D59C08C" w14:textId="77777777" w:rsidR="006A0CD3" w:rsidRPr="002E71A2" w:rsidRDefault="006A0CD3" w:rsidP="006A0CD3">
      <w:pPr>
        <w:numPr>
          <w:ilvl w:val="0"/>
          <w:numId w:val="27"/>
        </w:numPr>
        <w:tabs>
          <w:tab w:val="left" w:pos="864"/>
          <w:tab w:val="left" w:pos="2856"/>
        </w:tabs>
        <w:spacing w:after="0" w:line="240" w:lineRule="auto"/>
        <w:jc w:val="both"/>
        <w:textAlignment w:val="baseline"/>
        <w:rPr>
          <w:rFonts w:ascii="Arial" w:eastAsia="Arial" w:hAnsi="Arial" w:cs="Arial"/>
          <w:color w:val="000000"/>
          <w:sz w:val="18"/>
          <w:szCs w:val="18"/>
        </w:rPr>
      </w:pPr>
      <w:r w:rsidRPr="002E71A2">
        <w:rPr>
          <w:rFonts w:ascii="Arial" w:eastAsia="Arial" w:hAnsi="Arial" w:cs="Arial"/>
          <w:color w:val="000000"/>
          <w:sz w:val="18"/>
          <w:szCs w:val="18"/>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002E71A2">
        <w:rPr>
          <w:rFonts w:ascii="Arial" w:eastAsia="Arial" w:hAnsi="Arial" w:cs="Arial"/>
          <w:color w:val="000000"/>
          <w:sz w:val="18"/>
          <w:szCs w:val="18"/>
        </w:rPr>
        <w:t>);</w:t>
      </w:r>
      <w:proofErr w:type="gramEnd"/>
    </w:p>
    <w:p w14:paraId="673C821D" w14:textId="77777777" w:rsidR="006A0CD3" w:rsidRPr="002E71A2" w:rsidRDefault="006A0CD3" w:rsidP="006A0CD3">
      <w:pPr>
        <w:numPr>
          <w:ilvl w:val="0"/>
          <w:numId w:val="27"/>
        </w:numPr>
        <w:tabs>
          <w:tab w:val="left" w:pos="864"/>
          <w:tab w:val="left" w:pos="2856"/>
        </w:tabs>
        <w:spacing w:after="0" w:line="240" w:lineRule="auto"/>
        <w:jc w:val="both"/>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any interest payable in relation to the late payment of any sum due and payable by the Contractor to the Authority under this </w:t>
      </w:r>
      <w:proofErr w:type="gramStart"/>
      <w:r w:rsidRPr="002E71A2">
        <w:rPr>
          <w:rFonts w:ascii="Arial" w:eastAsia="Arial" w:hAnsi="Arial" w:cs="Arial"/>
          <w:color w:val="000000"/>
          <w:sz w:val="18"/>
          <w:szCs w:val="18"/>
        </w:rPr>
        <w:t>Contract;</w:t>
      </w:r>
      <w:proofErr w:type="gramEnd"/>
    </w:p>
    <w:p w14:paraId="175888C6" w14:textId="77777777" w:rsidR="006A0CD3" w:rsidRPr="002E71A2" w:rsidRDefault="006A0CD3" w:rsidP="006A0CD3">
      <w:pPr>
        <w:numPr>
          <w:ilvl w:val="0"/>
          <w:numId w:val="27"/>
        </w:numPr>
        <w:tabs>
          <w:tab w:val="left" w:pos="864"/>
          <w:tab w:val="left" w:pos="2856"/>
        </w:tabs>
        <w:spacing w:after="0" w:line="240" w:lineRule="auto"/>
        <w:jc w:val="both"/>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any amount payable by the Contractor to the Authority in relation to TUPE or pensions to the extent expressly provided for under this </w:t>
      </w:r>
      <w:proofErr w:type="gramStart"/>
      <w:r w:rsidRPr="002E71A2">
        <w:rPr>
          <w:rFonts w:ascii="Arial" w:eastAsia="Arial" w:hAnsi="Arial" w:cs="Arial"/>
          <w:color w:val="000000"/>
          <w:sz w:val="18"/>
          <w:szCs w:val="18"/>
        </w:rPr>
        <w:t>Contract;</w:t>
      </w:r>
      <w:proofErr w:type="gramEnd"/>
    </w:p>
    <w:p w14:paraId="3A83DF88" w14:textId="77777777" w:rsidR="006A0CD3" w:rsidRPr="002E71A2" w:rsidRDefault="006A0CD3" w:rsidP="006A0CD3">
      <w:pPr>
        <w:tabs>
          <w:tab w:val="left" w:pos="2856"/>
        </w:tabs>
        <w:spacing w:after="0" w:line="240" w:lineRule="auto"/>
        <w:ind w:left="288"/>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(2) under Condition 7 of the Contract (Intellectual Property), and DEFCONs 91 or 638 (SC1) where specified in the </w:t>
      </w:r>
      <w:proofErr w:type="gramStart"/>
      <w:r w:rsidRPr="002E71A2">
        <w:rPr>
          <w:rFonts w:ascii="Arial" w:eastAsia="Arial" w:hAnsi="Arial" w:cs="Arial"/>
          <w:color w:val="000000"/>
          <w:sz w:val="18"/>
          <w:szCs w:val="18"/>
        </w:rPr>
        <w:t>contract;</w:t>
      </w:r>
      <w:proofErr w:type="gramEnd"/>
    </w:p>
    <w:p w14:paraId="702348CF" w14:textId="77777777" w:rsidR="006A0CD3" w:rsidRPr="002E71A2" w:rsidRDefault="006A0CD3" w:rsidP="006A0CD3">
      <w:pPr>
        <w:tabs>
          <w:tab w:val="left" w:pos="2856"/>
        </w:tabs>
        <w:spacing w:after="0" w:line="240" w:lineRule="auto"/>
        <w:ind w:left="288"/>
        <w:jc w:val="both"/>
        <w:textAlignment w:val="baseline"/>
        <w:rPr>
          <w:rFonts w:ascii="Arial" w:eastAsia="Arial" w:hAnsi="Arial" w:cs="Arial"/>
          <w:color w:val="000000"/>
          <w:sz w:val="18"/>
          <w:szCs w:val="18"/>
        </w:rPr>
      </w:pPr>
      <w:r w:rsidRPr="002E71A2">
        <w:rPr>
          <w:rFonts w:ascii="Arial" w:eastAsia="Arial" w:hAnsi="Arial" w:cs="Arial"/>
          <w:color w:val="000000"/>
          <w:sz w:val="18"/>
          <w:szCs w:val="18"/>
        </w:rPr>
        <w:t>(3) for death or personal injury caused by the Contractor’s negligence or the negligence of any of its personnel, agents, consultants or sub-</w:t>
      </w:r>
      <w:proofErr w:type="gramStart"/>
      <w:r w:rsidRPr="002E71A2">
        <w:rPr>
          <w:rFonts w:ascii="Arial" w:eastAsia="Arial" w:hAnsi="Arial" w:cs="Arial"/>
          <w:color w:val="000000"/>
          <w:sz w:val="18"/>
          <w:szCs w:val="18"/>
        </w:rPr>
        <w:t>contractors;</w:t>
      </w:r>
      <w:proofErr w:type="gramEnd"/>
    </w:p>
    <w:p w14:paraId="14AD1654" w14:textId="77777777" w:rsidR="006A0CD3" w:rsidRPr="002E71A2" w:rsidRDefault="006A0CD3" w:rsidP="006A0CD3">
      <w:pPr>
        <w:tabs>
          <w:tab w:val="left" w:pos="2856"/>
        </w:tabs>
        <w:spacing w:after="0" w:line="240" w:lineRule="auto"/>
        <w:ind w:left="288"/>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(4) for fraud, fraudulent misrepresentation, </w:t>
      </w:r>
      <w:proofErr w:type="spellStart"/>
      <w:r w:rsidRPr="002E71A2">
        <w:rPr>
          <w:rFonts w:ascii="Arial" w:eastAsia="Arial" w:hAnsi="Arial" w:cs="Arial"/>
          <w:color w:val="000000"/>
          <w:sz w:val="18"/>
          <w:szCs w:val="18"/>
        </w:rPr>
        <w:t>wilful</w:t>
      </w:r>
      <w:proofErr w:type="spellEnd"/>
      <w:r w:rsidRPr="002E71A2">
        <w:rPr>
          <w:rFonts w:ascii="Arial" w:eastAsia="Arial" w:hAnsi="Arial" w:cs="Arial"/>
          <w:color w:val="000000"/>
          <w:sz w:val="18"/>
          <w:szCs w:val="18"/>
        </w:rPr>
        <w:t xml:space="preserve"> misconduct or </w:t>
      </w:r>
      <w:proofErr w:type="gramStart"/>
      <w:r w:rsidRPr="002E71A2">
        <w:rPr>
          <w:rFonts w:ascii="Arial" w:eastAsia="Arial" w:hAnsi="Arial" w:cs="Arial"/>
          <w:color w:val="000000"/>
          <w:sz w:val="18"/>
          <w:szCs w:val="18"/>
        </w:rPr>
        <w:t>negligence;</w:t>
      </w:r>
      <w:proofErr w:type="gramEnd"/>
    </w:p>
    <w:p w14:paraId="4F3E41FF" w14:textId="77777777" w:rsidR="006A0CD3" w:rsidRPr="002E71A2" w:rsidRDefault="006A0CD3" w:rsidP="006A0CD3">
      <w:pPr>
        <w:tabs>
          <w:tab w:val="left" w:pos="2856"/>
        </w:tabs>
        <w:spacing w:after="0" w:line="240" w:lineRule="auto"/>
        <w:ind w:left="288"/>
        <w:textAlignment w:val="baseline"/>
        <w:rPr>
          <w:rFonts w:ascii="Arial" w:eastAsia="Arial" w:hAnsi="Arial" w:cs="Arial"/>
          <w:color w:val="000000"/>
          <w:sz w:val="18"/>
          <w:szCs w:val="18"/>
        </w:rPr>
      </w:pPr>
      <w:r w:rsidRPr="002E71A2">
        <w:rPr>
          <w:rFonts w:ascii="Arial" w:eastAsia="Arial" w:hAnsi="Arial" w:cs="Arial"/>
          <w:color w:val="000000"/>
          <w:sz w:val="18"/>
          <w:szCs w:val="18"/>
        </w:rPr>
        <w:t xml:space="preserve">(5) in relation to the termination of this Contract on the basis of abandonment by the </w:t>
      </w:r>
      <w:proofErr w:type="gramStart"/>
      <w:r w:rsidRPr="002E71A2">
        <w:rPr>
          <w:rFonts w:ascii="Arial" w:eastAsia="Arial" w:hAnsi="Arial" w:cs="Arial"/>
          <w:color w:val="000000"/>
          <w:sz w:val="18"/>
          <w:szCs w:val="18"/>
        </w:rPr>
        <w:t>Contractor;</w:t>
      </w:r>
      <w:proofErr w:type="gramEnd"/>
    </w:p>
    <w:p w14:paraId="2276B74B" w14:textId="77777777" w:rsidR="006A0CD3" w:rsidRPr="002E71A2" w:rsidRDefault="006A0CD3" w:rsidP="006A0CD3">
      <w:pPr>
        <w:tabs>
          <w:tab w:val="left" w:pos="2856"/>
        </w:tabs>
        <w:spacing w:after="0" w:line="240" w:lineRule="auto"/>
        <w:ind w:left="288"/>
        <w:textAlignment w:val="baseline"/>
        <w:rPr>
          <w:rFonts w:ascii="Arial" w:eastAsia="Arial" w:hAnsi="Arial" w:cs="Arial"/>
          <w:color w:val="000000"/>
          <w:sz w:val="18"/>
          <w:szCs w:val="18"/>
        </w:rPr>
      </w:pPr>
      <w:r w:rsidRPr="002E71A2">
        <w:rPr>
          <w:rFonts w:ascii="Arial" w:eastAsia="Arial" w:hAnsi="Arial" w:cs="Arial"/>
          <w:color w:val="000000"/>
          <w:sz w:val="18"/>
          <w:szCs w:val="18"/>
        </w:rPr>
        <w:t>(6) for breach of the terms implied by Section 2 of the Supply of Goods and Services Act 1982; or</w:t>
      </w:r>
    </w:p>
    <w:p w14:paraId="3F62820D" w14:textId="77777777" w:rsidR="006A0CD3" w:rsidRPr="002E71A2" w:rsidRDefault="006A0CD3" w:rsidP="006A0CD3">
      <w:pPr>
        <w:tabs>
          <w:tab w:val="left" w:pos="2856"/>
        </w:tabs>
        <w:spacing w:after="0" w:line="240" w:lineRule="auto"/>
        <w:ind w:left="288"/>
        <w:textAlignment w:val="baseline"/>
        <w:rPr>
          <w:rFonts w:ascii="Arial" w:eastAsia="Arial" w:hAnsi="Arial" w:cs="Arial"/>
          <w:color w:val="000000"/>
          <w:sz w:val="18"/>
          <w:szCs w:val="18"/>
        </w:rPr>
      </w:pPr>
      <w:r w:rsidRPr="002E71A2">
        <w:rPr>
          <w:rFonts w:ascii="Arial" w:eastAsia="Arial" w:hAnsi="Arial" w:cs="Arial"/>
          <w:color w:val="000000"/>
          <w:sz w:val="18"/>
          <w:szCs w:val="18"/>
        </w:rPr>
        <w:t>(7) for any other liability which cannot be limited or excluded under general (including statute and common) law.</w:t>
      </w:r>
    </w:p>
    <w:p w14:paraId="41240357" w14:textId="77777777" w:rsidR="006A0CD3" w:rsidRPr="002E71A2" w:rsidRDefault="006A0CD3" w:rsidP="006A0CD3">
      <w:pPr>
        <w:tabs>
          <w:tab w:val="left" w:pos="288"/>
          <w:tab w:val="left" w:pos="2856"/>
        </w:tabs>
        <w:spacing w:after="0" w:line="240" w:lineRule="auto"/>
        <w:textAlignment w:val="baseline"/>
        <w:rPr>
          <w:rFonts w:ascii="Arial" w:eastAsia="Arial" w:hAnsi="Arial" w:cs="Arial"/>
          <w:color w:val="000000"/>
          <w:sz w:val="18"/>
          <w:szCs w:val="18"/>
        </w:rPr>
      </w:pPr>
      <w:r w:rsidRPr="002E71A2">
        <w:rPr>
          <w:rFonts w:ascii="Arial" w:eastAsia="Arial" w:hAnsi="Arial" w:cs="Arial"/>
          <w:color w:val="000000"/>
          <w:sz w:val="18"/>
          <w:szCs w:val="18"/>
        </w:rPr>
        <w:t>c.</w:t>
      </w:r>
      <w:r w:rsidRPr="002E71A2">
        <w:rPr>
          <w:rFonts w:ascii="Arial" w:eastAsia="Arial" w:hAnsi="Arial" w:cs="Arial"/>
          <w:color w:val="000000"/>
          <w:sz w:val="18"/>
          <w:szCs w:val="18"/>
        </w:rPr>
        <w:tab/>
        <w:t>The rights of the Authority under this Contract are in addition to, and not exclusive of, any rights or remedies provided by general (including statute and common) law.</w:t>
      </w:r>
    </w:p>
    <w:p w14:paraId="1DA0F98C" w14:textId="77777777" w:rsidR="006A0CD3" w:rsidRPr="002E71A2" w:rsidRDefault="006A0CD3" w:rsidP="006A0CD3">
      <w:pPr>
        <w:tabs>
          <w:tab w:val="left" w:pos="2856"/>
        </w:tabs>
        <w:autoSpaceDE w:val="0"/>
        <w:autoSpaceDN w:val="0"/>
        <w:adjustRightInd w:val="0"/>
        <w:snapToGrid w:val="0"/>
        <w:spacing w:after="0" w:line="240" w:lineRule="auto"/>
        <w:rPr>
          <w:rFonts w:ascii="Arial" w:eastAsia="Times New Roman" w:hAnsi="Arial" w:cs="Arial"/>
          <w:b/>
          <w:color w:val="000000"/>
          <w:sz w:val="18"/>
          <w:szCs w:val="18"/>
          <w:lang w:val="x-none"/>
        </w:rPr>
      </w:pPr>
    </w:p>
    <w:p w14:paraId="43923AA3" w14:textId="77777777" w:rsidR="006A0CD3" w:rsidRPr="002E71A2" w:rsidRDefault="006A0CD3" w:rsidP="006A0CD3">
      <w:pPr>
        <w:tabs>
          <w:tab w:val="left" w:pos="2856"/>
        </w:tabs>
        <w:spacing w:after="0" w:line="240" w:lineRule="auto"/>
        <w:rPr>
          <w:rFonts w:ascii="Arial" w:hAnsi="Arial" w:cs="Arial"/>
          <w:sz w:val="18"/>
          <w:szCs w:val="18"/>
        </w:rPr>
        <w:sectPr w:rsidR="006A0CD3" w:rsidRPr="002E71A2" w:rsidSect="006A0CD3">
          <w:type w:val="continuous"/>
          <w:pgSz w:w="11909" w:h="16838"/>
          <w:pgMar w:top="567" w:right="567" w:bottom="567" w:left="567" w:header="720" w:footer="720" w:gutter="0"/>
          <w:cols w:space="720"/>
        </w:sectPr>
      </w:pPr>
    </w:p>
    <w:p w14:paraId="5BE063B1" w14:textId="77777777" w:rsidR="006A0CD3" w:rsidRPr="002E71A2" w:rsidRDefault="006A0CD3" w:rsidP="006A0CD3">
      <w:pPr>
        <w:shd w:val="clear" w:color="auto" w:fill="FFFFFF" w:themeFill="background1"/>
        <w:tabs>
          <w:tab w:val="left" w:pos="540"/>
          <w:tab w:val="left" w:pos="2856"/>
        </w:tabs>
        <w:spacing w:after="0" w:line="240" w:lineRule="auto"/>
        <w:ind w:left="1" w:right="702"/>
        <w:rPr>
          <w:rFonts w:ascii="Arial" w:eastAsia="Arial" w:hAnsi="Arial" w:cs="Arial"/>
          <w:sz w:val="18"/>
          <w:szCs w:val="18"/>
        </w:rPr>
      </w:pPr>
      <w:bookmarkStart w:id="5" w:name="_Hlk66034133"/>
      <w:r w:rsidRPr="002E71A2">
        <w:rPr>
          <w:rFonts w:ascii="Arial" w:eastAsia="Arial" w:hAnsi="Arial" w:cs="Arial"/>
          <w:b/>
          <w:bCs/>
          <w:spacing w:val="-1"/>
          <w:sz w:val="18"/>
          <w:szCs w:val="18"/>
        </w:rPr>
        <w:lastRenderedPageBreak/>
        <w:t>21</w:t>
      </w:r>
      <w:r w:rsidRPr="002E71A2">
        <w:rPr>
          <w:rFonts w:ascii="Arial" w:eastAsia="Arial" w:hAnsi="Arial" w:cs="Arial"/>
          <w:b/>
          <w:bCs/>
          <w:sz w:val="18"/>
          <w:szCs w:val="18"/>
        </w:rPr>
        <w:tab/>
      </w:r>
      <w:r w:rsidRPr="002E71A2">
        <w:rPr>
          <w:rFonts w:ascii="Arial" w:eastAsia="Arial" w:hAnsi="Arial" w:cs="Arial"/>
          <w:b/>
          <w:bCs/>
          <w:spacing w:val="2"/>
          <w:sz w:val="18"/>
          <w:szCs w:val="18"/>
        </w:rPr>
        <w:t>T</w:t>
      </w:r>
      <w:r w:rsidRPr="002E71A2">
        <w:rPr>
          <w:rFonts w:ascii="Arial" w:eastAsia="Arial" w:hAnsi="Arial" w:cs="Arial"/>
          <w:b/>
          <w:bCs/>
          <w:spacing w:val="-1"/>
          <w:sz w:val="18"/>
          <w:szCs w:val="18"/>
        </w:rPr>
        <w:t>h</w:t>
      </w:r>
      <w:r w:rsidRPr="002E71A2">
        <w:rPr>
          <w:rFonts w:ascii="Arial" w:eastAsia="Arial" w:hAnsi="Arial" w:cs="Arial"/>
          <w:b/>
          <w:bCs/>
          <w:sz w:val="18"/>
          <w:szCs w:val="18"/>
        </w:rPr>
        <w:t xml:space="preserve">e </w:t>
      </w:r>
      <w:r w:rsidRPr="002E71A2">
        <w:rPr>
          <w:rFonts w:ascii="Arial" w:eastAsia="Arial" w:hAnsi="Arial" w:cs="Arial"/>
          <w:b/>
          <w:bCs/>
          <w:spacing w:val="-1"/>
          <w:sz w:val="18"/>
          <w:szCs w:val="18"/>
        </w:rPr>
        <w:t>P</w:t>
      </w:r>
      <w:r w:rsidRPr="002E71A2">
        <w:rPr>
          <w:rFonts w:ascii="Arial" w:eastAsia="Arial" w:hAnsi="Arial" w:cs="Arial"/>
          <w:b/>
          <w:bCs/>
          <w:spacing w:val="1"/>
          <w:sz w:val="18"/>
          <w:szCs w:val="18"/>
        </w:rPr>
        <w:t>r</w:t>
      </w:r>
      <w:r w:rsidRPr="002E71A2">
        <w:rPr>
          <w:rFonts w:ascii="Arial" w:eastAsia="Arial" w:hAnsi="Arial" w:cs="Arial"/>
          <w:b/>
          <w:bCs/>
          <w:spacing w:val="-1"/>
          <w:sz w:val="18"/>
          <w:szCs w:val="18"/>
        </w:rPr>
        <w:t>o</w:t>
      </w:r>
      <w:r w:rsidRPr="002E71A2">
        <w:rPr>
          <w:rFonts w:ascii="Arial" w:eastAsia="Arial" w:hAnsi="Arial" w:cs="Arial"/>
          <w:b/>
          <w:bCs/>
          <w:spacing w:val="1"/>
          <w:sz w:val="18"/>
          <w:szCs w:val="18"/>
        </w:rPr>
        <w:t>j</w:t>
      </w:r>
      <w:r w:rsidRPr="002E71A2">
        <w:rPr>
          <w:rFonts w:ascii="Arial" w:eastAsia="Arial" w:hAnsi="Arial" w:cs="Arial"/>
          <w:b/>
          <w:bCs/>
          <w:spacing w:val="-1"/>
          <w:sz w:val="18"/>
          <w:szCs w:val="18"/>
        </w:rPr>
        <w:t>ec</w:t>
      </w:r>
      <w:r w:rsidRPr="002E71A2">
        <w:rPr>
          <w:rFonts w:ascii="Arial" w:eastAsia="Arial" w:hAnsi="Arial" w:cs="Arial"/>
          <w:b/>
          <w:bCs/>
          <w:sz w:val="18"/>
          <w:szCs w:val="18"/>
        </w:rPr>
        <w:t>t</w:t>
      </w:r>
      <w:r w:rsidRPr="002E71A2">
        <w:rPr>
          <w:rFonts w:ascii="Arial" w:eastAsia="Arial" w:hAnsi="Arial" w:cs="Arial"/>
          <w:b/>
          <w:bCs/>
          <w:spacing w:val="-1"/>
          <w:sz w:val="18"/>
          <w:szCs w:val="18"/>
        </w:rPr>
        <w:t xml:space="preserve"> Spec</w:t>
      </w:r>
      <w:r w:rsidRPr="002E71A2">
        <w:rPr>
          <w:rFonts w:ascii="Arial" w:eastAsia="Arial" w:hAnsi="Arial" w:cs="Arial"/>
          <w:b/>
          <w:bCs/>
          <w:spacing w:val="1"/>
          <w:sz w:val="18"/>
          <w:szCs w:val="18"/>
        </w:rPr>
        <w:t>ifi</w:t>
      </w:r>
      <w:r w:rsidRPr="002E71A2">
        <w:rPr>
          <w:rFonts w:ascii="Arial" w:eastAsia="Arial" w:hAnsi="Arial" w:cs="Arial"/>
          <w:b/>
          <w:bCs/>
          <w:sz w:val="18"/>
          <w:szCs w:val="18"/>
        </w:rPr>
        <w:t xml:space="preserve">c </w:t>
      </w:r>
      <w:r w:rsidRPr="002E71A2">
        <w:rPr>
          <w:rFonts w:ascii="Arial" w:eastAsia="Arial" w:hAnsi="Arial" w:cs="Arial"/>
          <w:b/>
          <w:bCs/>
          <w:spacing w:val="-1"/>
          <w:sz w:val="18"/>
          <w:szCs w:val="18"/>
        </w:rPr>
        <w:t>DE</w:t>
      </w:r>
      <w:r w:rsidRPr="002E71A2">
        <w:rPr>
          <w:rFonts w:ascii="Arial" w:eastAsia="Arial" w:hAnsi="Arial" w:cs="Arial"/>
          <w:b/>
          <w:bCs/>
          <w:spacing w:val="-3"/>
          <w:sz w:val="18"/>
          <w:szCs w:val="18"/>
        </w:rPr>
        <w:t>F</w:t>
      </w:r>
      <w:r w:rsidRPr="002E71A2">
        <w:rPr>
          <w:rFonts w:ascii="Arial" w:eastAsia="Arial" w:hAnsi="Arial" w:cs="Arial"/>
          <w:b/>
          <w:bCs/>
          <w:spacing w:val="-1"/>
          <w:sz w:val="18"/>
          <w:szCs w:val="18"/>
        </w:rPr>
        <w:t>C</w:t>
      </w:r>
      <w:r w:rsidRPr="002E71A2">
        <w:rPr>
          <w:rFonts w:ascii="Arial" w:eastAsia="Arial" w:hAnsi="Arial" w:cs="Arial"/>
          <w:b/>
          <w:bCs/>
          <w:sz w:val="18"/>
          <w:szCs w:val="18"/>
        </w:rPr>
        <w:t>O</w:t>
      </w:r>
      <w:r w:rsidRPr="002E71A2">
        <w:rPr>
          <w:rFonts w:ascii="Arial" w:eastAsia="Arial" w:hAnsi="Arial" w:cs="Arial"/>
          <w:b/>
          <w:bCs/>
          <w:spacing w:val="-1"/>
          <w:sz w:val="18"/>
          <w:szCs w:val="18"/>
        </w:rPr>
        <w:t>N</w:t>
      </w:r>
      <w:r w:rsidRPr="002E71A2">
        <w:rPr>
          <w:rFonts w:ascii="Arial" w:eastAsia="Arial" w:hAnsi="Arial" w:cs="Arial"/>
          <w:b/>
          <w:bCs/>
          <w:sz w:val="18"/>
          <w:szCs w:val="18"/>
        </w:rPr>
        <w:t xml:space="preserve">s </w:t>
      </w:r>
      <w:r w:rsidRPr="002E71A2">
        <w:rPr>
          <w:rFonts w:ascii="Arial" w:eastAsia="Arial" w:hAnsi="Arial" w:cs="Arial"/>
          <w:b/>
          <w:bCs/>
          <w:spacing w:val="-1"/>
          <w:sz w:val="18"/>
          <w:szCs w:val="18"/>
        </w:rPr>
        <w:t>an</w:t>
      </w:r>
      <w:r w:rsidRPr="002E71A2">
        <w:rPr>
          <w:rFonts w:ascii="Arial" w:eastAsia="Arial" w:hAnsi="Arial" w:cs="Arial"/>
          <w:b/>
          <w:bCs/>
          <w:sz w:val="18"/>
          <w:szCs w:val="18"/>
        </w:rPr>
        <w:t xml:space="preserve">d </w:t>
      </w:r>
      <w:r w:rsidRPr="002E71A2">
        <w:rPr>
          <w:rFonts w:ascii="Arial" w:eastAsia="Arial" w:hAnsi="Arial" w:cs="Arial"/>
          <w:b/>
          <w:bCs/>
          <w:spacing w:val="-1"/>
          <w:sz w:val="18"/>
          <w:szCs w:val="18"/>
        </w:rPr>
        <w:t>DEFCO</w:t>
      </w:r>
      <w:r w:rsidRPr="002E71A2">
        <w:rPr>
          <w:rFonts w:ascii="Arial" w:eastAsia="Arial" w:hAnsi="Arial" w:cs="Arial"/>
          <w:b/>
          <w:bCs/>
          <w:sz w:val="18"/>
          <w:szCs w:val="18"/>
        </w:rPr>
        <w:t xml:space="preserve">N </w:t>
      </w:r>
      <w:r w:rsidRPr="002E71A2">
        <w:rPr>
          <w:rFonts w:ascii="Arial" w:eastAsia="Arial" w:hAnsi="Arial" w:cs="Arial"/>
          <w:b/>
          <w:bCs/>
          <w:spacing w:val="-1"/>
          <w:sz w:val="18"/>
          <w:szCs w:val="18"/>
        </w:rPr>
        <w:t>S</w:t>
      </w:r>
      <w:r w:rsidRPr="002E71A2">
        <w:rPr>
          <w:rFonts w:ascii="Arial" w:eastAsia="Arial" w:hAnsi="Arial" w:cs="Arial"/>
          <w:b/>
          <w:bCs/>
          <w:sz w:val="18"/>
          <w:szCs w:val="18"/>
        </w:rPr>
        <w:t xml:space="preserve">C </w:t>
      </w:r>
      <w:r w:rsidRPr="002E71A2">
        <w:rPr>
          <w:rFonts w:ascii="Arial" w:eastAsia="Arial" w:hAnsi="Arial" w:cs="Arial"/>
          <w:b/>
          <w:bCs/>
          <w:spacing w:val="-1"/>
          <w:sz w:val="18"/>
          <w:szCs w:val="18"/>
        </w:rPr>
        <w:t>Va</w:t>
      </w:r>
      <w:r w:rsidRPr="002E71A2">
        <w:rPr>
          <w:rFonts w:ascii="Arial" w:eastAsia="Arial" w:hAnsi="Arial" w:cs="Arial"/>
          <w:b/>
          <w:bCs/>
          <w:spacing w:val="1"/>
          <w:sz w:val="18"/>
          <w:szCs w:val="18"/>
        </w:rPr>
        <w:t>ri</w:t>
      </w:r>
      <w:r w:rsidRPr="002E71A2">
        <w:rPr>
          <w:rFonts w:ascii="Arial" w:eastAsia="Arial" w:hAnsi="Arial" w:cs="Arial"/>
          <w:b/>
          <w:bCs/>
          <w:spacing w:val="-1"/>
          <w:sz w:val="18"/>
          <w:szCs w:val="18"/>
        </w:rPr>
        <w:t>an</w:t>
      </w:r>
      <w:r w:rsidRPr="002E71A2">
        <w:rPr>
          <w:rFonts w:ascii="Arial" w:eastAsia="Arial" w:hAnsi="Arial" w:cs="Arial"/>
          <w:b/>
          <w:bCs/>
          <w:spacing w:val="1"/>
          <w:sz w:val="18"/>
          <w:szCs w:val="18"/>
        </w:rPr>
        <w:t>t</w:t>
      </w:r>
      <w:r w:rsidRPr="002E71A2">
        <w:rPr>
          <w:rFonts w:ascii="Arial" w:eastAsia="Arial" w:hAnsi="Arial" w:cs="Arial"/>
          <w:b/>
          <w:bCs/>
          <w:sz w:val="18"/>
          <w:szCs w:val="18"/>
        </w:rPr>
        <w:t xml:space="preserve">s </w:t>
      </w:r>
      <w:r w:rsidRPr="002E71A2">
        <w:rPr>
          <w:rFonts w:ascii="Arial" w:eastAsia="Arial" w:hAnsi="Arial" w:cs="Arial"/>
          <w:b/>
          <w:bCs/>
          <w:spacing w:val="1"/>
          <w:sz w:val="18"/>
          <w:szCs w:val="18"/>
        </w:rPr>
        <w:t>t</w:t>
      </w:r>
      <w:r w:rsidRPr="002E71A2">
        <w:rPr>
          <w:rFonts w:ascii="Arial" w:eastAsia="Arial" w:hAnsi="Arial" w:cs="Arial"/>
          <w:b/>
          <w:bCs/>
          <w:spacing w:val="-1"/>
          <w:sz w:val="18"/>
          <w:szCs w:val="18"/>
        </w:rPr>
        <w:t>ha</w:t>
      </w:r>
      <w:r w:rsidRPr="002E71A2">
        <w:rPr>
          <w:rFonts w:ascii="Arial" w:eastAsia="Arial" w:hAnsi="Arial" w:cs="Arial"/>
          <w:b/>
          <w:bCs/>
          <w:sz w:val="18"/>
          <w:szCs w:val="18"/>
        </w:rPr>
        <w:t>t</w:t>
      </w:r>
      <w:r w:rsidRPr="002E71A2">
        <w:rPr>
          <w:rFonts w:ascii="Arial" w:eastAsia="Arial" w:hAnsi="Arial" w:cs="Arial"/>
          <w:b/>
          <w:bCs/>
          <w:spacing w:val="2"/>
          <w:sz w:val="18"/>
          <w:szCs w:val="18"/>
        </w:rPr>
        <w:t xml:space="preserve"> </w:t>
      </w:r>
      <w:r w:rsidRPr="002E71A2">
        <w:rPr>
          <w:rFonts w:ascii="Arial" w:eastAsia="Arial" w:hAnsi="Arial" w:cs="Arial"/>
          <w:b/>
          <w:bCs/>
          <w:spacing w:val="-1"/>
          <w:sz w:val="18"/>
          <w:szCs w:val="18"/>
        </w:rPr>
        <w:t>app</w:t>
      </w:r>
      <w:r w:rsidRPr="002E71A2">
        <w:rPr>
          <w:rFonts w:ascii="Arial" w:eastAsia="Arial" w:hAnsi="Arial" w:cs="Arial"/>
          <w:b/>
          <w:bCs/>
          <w:spacing w:val="3"/>
          <w:sz w:val="18"/>
          <w:szCs w:val="18"/>
        </w:rPr>
        <w:t>l</w:t>
      </w:r>
      <w:r w:rsidRPr="002E71A2">
        <w:rPr>
          <w:rFonts w:ascii="Arial" w:eastAsia="Arial" w:hAnsi="Arial" w:cs="Arial"/>
          <w:b/>
          <w:bCs/>
          <w:sz w:val="18"/>
          <w:szCs w:val="18"/>
        </w:rPr>
        <w:t>y</w:t>
      </w:r>
      <w:r w:rsidRPr="002E71A2">
        <w:rPr>
          <w:rFonts w:ascii="Arial" w:eastAsia="Arial" w:hAnsi="Arial" w:cs="Arial"/>
          <w:b/>
          <w:bCs/>
          <w:spacing w:val="-5"/>
          <w:sz w:val="18"/>
          <w:szCs w:val="18"/>
        </w:rPr>
        <w:t xml:space="preserve"> </w:t>
      </w:r>
      <w:r w:rsidRPr="002E71A2">
        <w:rPr>
          <w:rFonts w:ascii="Arial" w:eastAsia="Arial" w:hAnsi="Arial" w:cs="Arial"/>
          <w:b/>
          <w:bCs/>
          <w:spacing w:val="1"/>
          <w:sz w:val="18"/>
          <w:szCs w:val="18"/>
        </w:rPr>
        <w:t>t</w:t>
      </w:r>
      <w:r w:rsidRPr="002E71A2">
        <w:rPr>
          <w:rFonts w:ascii="Arial" w:eastAsia="Arial" w:hAnsi="Arial" w:cs="Arial"/>
          <w:b/>
          <w:bCs/>
          <w:sz w:val="18"/>
          <w:szCs w:val="18"/>
        </w:rPr>
        <w:t xml:space="preserve">o </w:t>
      </w:r>
      <w:r w:rsidRPr="002E71A2">
        <w:rPr>
          <w:rFonts w:ascii="Arial" w:eastAsia="Arial" w:hAnsi="Arial" w:cs="Arial"/>
          <w:b/>
          <w:bCs/>
          <w:spacing w:val="1"/>
          <w:sz w:val="18"/>
          <w:szCs w:val="18"/>
        </w:rPr>
        <w:t>t</w:t>
      </w:r>
      <w:r w:rsidRPr="002E71A2">
        <w:rPr>
          <w:rFonts w:ascii="Arial" w:eastAsia="Arial" w:hAnsi="Arial" w:cs="Arial"/>
          <w:b/>
          <w:bCs/>
          <w:spacing w:val="-1"/>
          <w:sz w:val="18"/>
          <w:szCs w:val="18"/>
        </w:rPr>
        <w:t>h</w:t>
      </w:r>
      <w:r w:rsidRPr="002E71A2">
        <w:rPr>
          <w:rFonts w:ascii="Arial" w:eastAsia="Arial" w:hAnsi="Arial" w:cs="Arial"/>
          <w:b/>
          <w:bCs/>
          <w:spacing w:val="1"/>
          <w:sz w:val="18"/>
          <w:szCs w:val="18"/>
        </w:rPr>
        <w:t>i</w:t>
      </w:r>
      <w:r w:rsidRPr="002E71A2">
        <w:rPr>
          <w:rFonts w:ascii="Arial" w:eastAsia="Arial" w:hAnsi="Arial" w:cs="Arial"/>
          <w:b/>
          <w:bCs/>
          <w:sz w:val="18"/>
          <w:szCs w:val="18"/>
        </w:rPr>
        <w:t xml:space="preserve">s </w:t>
      </w:r>
      <w:r w:rsidRPr="002E71A2">
        <w:rPr>
          <w:rFonts w:ascii="Arial" w:eastAsia="Arial" w:hAnsi="Arial" w:cs="Arial"/>
          <w:b/>
          <w:bCs/>
          <w:spacing w:val="-1"/>
          <w:sz w:val="18"/>
          <w:szCs w:val="18"/>
        </w:rPr>
        <w:t>C</w:t>
      </w:r>
      <w:r w:rsidRPr="002E71A2">
        <w:rPr>
          <w:rFonts w:ascii="Arial" w:eastAsia="Arial" w:hAnsi="Arial" w:cs="Arial"/>
          <w:b/>
          <w:bCs/>
          <w:spacing w:val="-3"/>
          <w:sz w:val="18"/>
          <w:szCs w:val="18"/>
        </w:rPr>
        <w:t>on</w:t>
      </w:r>
      <w:r w:rsidRPr="002E71A2">
        <w:rPr>
          <w:rFonts w:ascii="Arial" w:eastAsia="Arial" w:hAnsi="Arial" w:cs="Arial"/>
          <w:b/>
          <w:bCs/>
          <w:spacing w:val="1"/>
          <w:sz w:val="18"/>
          <w:szCs w:val="18"/>
        </w:rPr>
        <w:t>tr</w:t>
      </w:r>
      <w:r w:rsidRPr="002E71A2">
        <w:rPr>
          <w:rFonts w:ascii="Arial" w:eastAsia="Arial" w:hAnsi="Arial" w:cs="Arial"/>
          <w:b/>
          <w:bCs/>
          <w:spacing w:val="-1"/>
          <w:sz w:val="18"/>
          <w:szCs w:val="18"/>
        </w:rPr>
        <w:t>ac</w:t>
      </w:r>
      <w:r w:rsidRPr="002E71A2">
        <w:rPr>
          <w:rFonts w:ascii="Arial" w:eastAsia="Arial" w:hAnsi="Arial" w:cs="Arial"/>
          <w:b/>
          <w:bCs/>
          <w:sz w:val="18"/>
          <w:szCs w:val="18"/>
        </w:rPr>
        <w:t>t</w:t>
      </w:r>
      <w:r w:rsidRPr="002E71A2">
        <w:rPr>
          <w:rFonts w:ascii="Arial" w:eastAsia="Arial" w:hAnsi="Arial" w:cs="Arial"/>
          <w:b/>
          <w:bCs/>
          <w:spacing w:val="2"/>
          <w:sz w:val="18"/>
          <w:szCs w:val="18"/>
        </w:rPr>
        <w:t xml:space="preserve"> </w:t>
      </w:r>
      <w:r w:rsidRPr="002E71A2">
        <w:rPr>
          <w:rFonts w:ascii="Arial" w:eastAsia="Arial" w:hAnsi="Arial" w:cs="Arial"/>
          <w:b/>
          <w:bCs/>
          <w:spacing w:val="-1"/>
          <w:sz w:val="18"/>
          <w:szCs w:val="18"/>
        </w:rPr>
        <w:t>a</w:t>
      </w:r>
      <w:r w:rsidRPr="002E71A2">
        <w:rPr>
          <w:rFonts w:ascii="Arial" w:eastAsia="Arial" w:hAnsi="Arial" w:cs="Arial"/>
          <w:b/>
          <w:bCs/>
          <w:spacing w:val="1"/>
          <w:sz w:val="18"/>
          <w:szCs w:val="18"/>
        </w:rPr>
        <w:t>r</w:t>
      </w:r>
      <w:r w:rsidRPr="002E71A2">
        <w:rPr>
          <w:rFonts w:ascii="Arial" w:eastAsia="Arial" w:hAnsi="Arial" w:cs="Arial"/>
          <w:b/>
          <w:bCs/>
          <w:spacing w:val="-1"/>
          <w:sz w:val="18"/>
          <w:szCs w:val="18"/>
        </w:rPr>
        <w:t>e</w:t>
      </w:r>
      <w:r w:rsidRPr="002E71A2">
        <w:rPr>
          <w:rFonts w:ascii="Arial" w:eastAsia="Arial" w:hAnsi="Arial" w:cs="Arial"/>
          <w:b/>
          <w:bCs/>
          <w:sz w:val="18"/>
          <w:szCs w:val="18"/>
        </w:rPr>
        <w:t>:</w:t>
      </w:r>
    </w:p>
    <w:p w14:paraId="4A5D6D65" w14:textId="77777777" w:rsidR="006A0CD3" w:rsidRPr="002E71A2" w:rsidRDefault="006A0CD3" w:rsidP="006A0CD3">
      <w:pPr>
        <w:tabs>
          <w:tab w:val="left" w:pos="2856"/>
        </w:tabs>
        <w:spacing w:after="0" w:line="240" w:lineRule="auto"/>
        <w:rPr>
          <w:rFonts w:ascii="Arial" w:hAnsi="Arial" w:cs="Arial"/>
          <w:color w:val="FF0000"/>
          <w:sz w:val="18"/>
          <w:szCs w:val="18"/>
        </w:rPr>
      </w:pPr>
      <w:r w:rsidRPr="002E71A2">
        <w:rPr>
          <w:rFonts w:ascii="Arial" w:hAnsi="Arial" w:cs="Arial"/>
          <w:sz w:val="18"/>
          <w:szCs w:val="18"/>
        </w:rPr>
        <w:t xml:space="preserve">DEFCON 5J (Edn 11/16) - Unique Identifiers </w:t>
      </w:r>
    </w:p>
    <w:p w14:paraId="4B7271D3" w14:textId="77777777" w:rsidR="000E40A4" w:rsidRDefault="000E40A4" w:rsidP="000E40A4">
      <w:pPr>
        <w:spacing w:after="0" w:line="240" w:lineRule="auto"/>
        <w:rPr>
          <w:rFonts w:ascii="Arial" w:hAnsi="Arial" w:cs="Arial"/>
          <w:color w:val="FF0000"/>
          <w:sz w:val="18"/>
          <w:szCs w:val="18"/>
          <w:lang w:val="en-GB"/>
        </w:rPr>
      </w:pPr>
      <w:r>
        <w:rPr>
          <w:rFonts w:ascii="Arial" w:hAnsi="Arial" w:cs="Arial"/>
          <w:sz w:val="18"/>
          <w:szCs w:val="18"/>
        </w:rPr>
        <w:t xml:space="preserve">DEFCON 5J (Edn 11/16) - Unique Identifiers </w:t>
      </w:r>
    </w:p>
    <w:p w14:paraId="00857F20" w14:textId="77777777" w:rsidR="000E40A4" w:rsidRDefault="000E40A4" w:rsidP="000E40A4">
      <w:pPr>
        <w:spacing w:after="0" w:line="240" w:lineRule="auto"/>
        <w:rPr>
          <w:rFonts w:ascii="Arial" w:hAnsi="Arial" w:cs="Arial"/>
          <w:sz w:val="18"/>
          <w:szCs w:val="18"/>
        </w:rPr>
      </w:pPr>
      <w:r w:rsidRPr="00646BBD">
        <w:rPr>
          <w:rFonts w:ascii="Arial" w:hAnsi="Arial" w:cs="Arial"/>
          <w:sz w:val="18"/>
          <w:szCs w:val="18"/>
        </w:rPr>
        <w:t>DEFCON 76 SC1 (Edn 11/22) - Contractor's Personnel at</w:t>
      </w:r>
      <w:r>
        <w:rPr>
          <w:rFonts w:ascii="Arial" w:hAnsi="Arial" w:cs="Arial"/>
          <w:sz w:val="18"/>
          <w:szCs w:val="18"/>
        </w:rPr>
        <w:t xml:space="preserve"> </w:t>
      </w:r>
      <w:r w:rsidRPr="00646BBD">
        <w:rPr>
          <w:rFonts w:ascii="Arial" w:hAnsi="Arial" w:cs="Arial"/>
          <w:sz w:val="18"/>
          <w:szCs w:val="18"/>
        </w:rPr>
        <w:t xml:space="preserve">Government Establishments </w:t>
      </w:r>
    </w:p>
    <w:p w14:paraId="1C6AAF71" w14:textId="77777777" w:rsidR="000E40A4" w:rsidRDefault="000E40A4" w:rsidP="000E40A4">
      <w:pPr>
        <w:spacing w:after="0" w:line="240" w:lineRule="auto"/>
        <w:rPr>
          <w:rFonts w:ascii="Arial" w:hAnsi="Arial" w:cs="Arial"/>
          <w:sz w:val="18"/>
          <w:szCs w:val="18"/>
        </w:rPr>
      </w:pPr>
      <w:r>
        <w:rPr>
          <w:rFonts w:ascii="Arial" w:hAnsi="Arial" w:cs="Arial"/>
          <w:sz w:val="18"/>
          <w:szCs w:val="18"/>
        </w:rPr>
        <w:t xml:space="preserve">DEFCON 129J SC1 (Edn 06/17) – The Use of the Electronic Business Delivery Form </w:t>
      </w:r>
    </w:p>
    <w:p w14:paraId="43D93A19" w14:textId="77777777" w:rsidR="000E40A4" w:rsidRDefault="000E40A4" w:rsidP="000E40A4">
      <w:pPr>
        <w:spacing w:after="0" w:line="240" w:lineRule="auto"/>
        <w:rPr>
          <w:rFonts w:ascii="Arial" w:hAnsi="Arial" w:cs="Arial"/>
          <w:sz w:val="18"/>
          <w:szCs w:val="18"/>
        </w:rPr>
      </w:pPr>
      <w:r>
        <w:rPr>
          <w:rFonts w:ascii="Arial" w:hAnsi="Arial" w:cs="Arial"/>
          <w:sz w:val="18"/>
          <w:szCs w:val="18"/>
        </w:rPr>
        <w:t xml:space="preserve">DEFCON 503 SC1 (Edn 06/22) – Formal Amendments to Contract </w:t>
      </w:r>
    </w:p>
    <w:p w14:paraId="7F96B153" w14:textId="77777777" w:rsidR="000E40A4" w:rsidRDefault="000E40A4" w:rsidP="000E40A4">
      <w:pPr>
        <w:spacing w:after="0" w:line="240" w:lineRule="auto"/>
        <w:rPr>
          <w:rFonts w:ascii="Arial" w:hAnsi="Arial" w:cs="Arial"/>
          <w:sz w:val="18"/>
          <w:szCs w:val="18"/>
        </w:rPr>
      </w:pPr>
      <w:bookmarkStart w:id="6" w:name="_Hlk2121791"/>
      <w:r>
        <w:rPr>
          <w:rFonts w:ascii="Arial" w:hAnsi="Arial" w:cs="Arial"/>
          <w:sz w:val="18"/>
          <w:szCs w:val="18"/>
        </w:rPr>
        <w:t xml:space="preserve">DEFCON 524A SC1 (Edn 12/22) – Counterfeit Materiel </w:t>
      </w:r>
    </w:p>
    <w:bookmarkEnd w:id="6"/>
    <w:p w14:paraId="531DB663" w14:textId="77777777" w:rsidR="000E40A4" w:rsidRDefault="000E40A4" w:rsidP="000E40A4">
      <w:pPr>
        <w:spacing w:after="0" w:line="240" w:lineRule="auto"/>
        <w:rPr>
          <w:rFonts w:ascii="Arial" w:hAnsi="Arial" w:cs="Arial"/>
          <w:sz w:val="18"/>
          <w:szCs w:val="18"/>
        </w:rPr>
      </w:pPr>
      <w:r>
        <w:rPr>
          <w:rFonts w:ascii="Arial" w:hAnsi="Arial" w:cs="Arial"/>
          <w:sz w:val="18"/>
          <w:szCs w:val="18"/>
        </w:rPr>
        <w:t xml:space="preserve">DEFCON 531 SC1 (Edn.09/21) - Disclosure of Information </w:t>
      </w:r>
    </w:p>
    <w:p w14:paraId="35EAC9E9" w14:textId="77777777" w:rsidR="000E40A4" w:rsidRDefault="000E40A4" w:rsidP="000E40A4">
      <w:pPr>
        <w:spacing w:after="0" w:line="240" w:lineRule="auto"/>
        <w:rPr>
          <w:rFonts w:ascii="Arial" w:hAnsi="Arial" w:cs="Arial"/>
          <w:sz w:val="18"/>
          <w:szCs w:val="18"/>
        </w:rPr>
      </w:pPr>
      <w:r>
        <w:rPr>
          <w:rFonts w:ascii="Arial" w:hAnsi="Arial" w:cs="Arial"/>
          <w:sz w:val="18"/>
          <w:szCs w:val="18"/>
        </w:rPr>
        <w:t xml:space="preserve">DEFCON 532A SC1 (Edn 05/22) - Protection of Personal Data </w:t>
      </w:r>
    </w:p>
    <w:p w14:paraId="0B50B03C" w14:textId="77777777" w:rsidR="000E40A4" w:rsidRDefault="000E40A4" w:rsidP="000E40A4">
      <w:pPr>
        <w:spacing w:after="0" w:line="240" w:lineRule="auto"/>
        <w:rPr>
          <w:rFonts w:ascii="Arial" w:hAnsi="Arial" w:cs="Arial"/>
          <w:sz w:val="18"/>
          <w:szCs w:val="18"/>
        </w:rPr>
      </w:pPr>
      <w:r>
        <w:rPr>
          <w:rFonts w:ascii="Arial" w:hAnsi="Arial" w:cs="Arial"/>
          <w:sz w:val="18"/>
          <w:szCs w:val="18"/>
        </w:rPr>
        <w:t>(Where Personal Data is not being processed on behalf of the Authority)</w:t>
      </w:r>
    </w:p>
    <w:p w14:paraId="3185B74E" w14:textId="77777777" w:rsidR="000E40A4" w:rsidRDefault="000E40A4" w:rsidP="000E40A4">
      <w:pPr>
        <w:spacing w:after="0" w:line="240" w:lineRule="auto"/>
        <w:rPr>
          <w:rFonts w:ascii="Arial" w:hAnsi="Arial" w:cs="Arial"/>
          <w:sz w:val="18"/>
          <w:szCs w:val="18"/>
        </w:rPr>
      </w:pPr>
      <w:r>
        <w:rPr>
          <w:rFonts w:ascii="Arial" w:hAnsi="Arial" w:cs="Arial"/>
          <w:sz w:val="18"/>
          <w:szCs w:val="18"/>
        </w:rPr>
        <w:t>DEFCON 534 (Edn 06/21) – Subcontracting and Prompt Payment</w:t>
      </w:r>
    </w:p>
    <w:p w14:paraId="71D5E614" w14:textId="77777777" w:rsidR="000E40A4" w:rsidRDefault="000E40A4" w:rsidP="000E40A4">
      <w:pPr>
        <w:spacing w:after="0" w:line="240" w:lineRule="auto"/>
        <w:rPr>
          <w:rFonts w:ascii="Arial" w:hAnsi="Arial" w:cs="Arial"/>
          <w:sz w:val="18"/>
          <w:szCs w:val="18"/>
        </w:rPr>
      </w:pPr>
      <w:r>
        <w:rPr>
          <w:rFonts w:ascii="Arial" w:hAnsi="Arial" w:cs="Arial"/>
          <w:sz w:val="18"/>
          <w:szCs w:val="18"/>
        </w:rPr>
        <w:t xml:space="preserve">DEFCON 538 (Edn 06/02) - Severability </w:t>
      </w:r>
    </w:p>
    <w:p w14:paraId="35E876B1" w14:textId="77777777" w:rsidR="000E40A4" w:rsidRDefault="000E40A4" w:rsidP="000E40A4">
      <w:pPr>
        <w:spacing w:after="0" w:line="240" w:lineRule="auto"/>
        <w:rPr>
          <w:rFonts w:ascii="Arial" w:hAnsi="Arial" w:cs="Arial"/>
          <w:sz w:val="18"/>
          <w:szCs w:val="18"/>
        </w:rPr>
      </w:pPr>
      <w:r>
        <w:rPr>
          <w:rFonts w:ascii="Arial" w:hAnsi="Arial" w:cs="Arial"/>
          <w:sz w:val="18"/>
          <w:szCs w:val="18"/>
        </w:rPr>
        <w:t xml:space="preserve">DEFCON 566 Edn 10/20) - Change of Control of Contractor </w:t>
      </w:r>
    </w:p>
    <w:p w14:paraId="321E2DA8" w14:textId="77777777" w:rsidR="000E40A4" w:rsidRDefault="000E40A4" w:rsidP="000E40A4">
      <w:pPr>
        <w:spacing w:after="0" w:line="240" w:lineRule="auto"/>
        <w:rPr>
          <w:rFonts w:ascii="Arial" w:hAnsi="Arial" w:cs="Arial"/>
          <w:sz w:val="18"/>
          <w:szCs w:val="18"/>
        </w:rPr>
      </w:pPr>
      <w:r>
        <w:rPr>
          <w:rFonts w:ascii="Arial" w:hAnsi="Arial" w:cs="Arial"/>
          <w:sz w:val="18"/>
          <w:szCs w:val="18"/>
        </w:rPr>
        <w:t xml:space="preserve">DEFCON 609 SC1 (Edn 08/18) - Contractor's Records </w:t>
      </w:r>
    </w:p>
    <w:p w14:paraId="4ACA5934" w14:textId="77777777" w:rsidR="000E40A4" w:rsidRDefault="000E40A4" w:rsidP="000E40A4">
      <w:pPr>
        <w:spacing w:after="0" w:line="240" w:lineRule="auto"/>
        <w:rPr>
          <w:rFonts w:ascii="Arial" w:hAnsi="Arial" w:cs="Arial"/>
          <w:sz w:val="18"/>
          <w:szCs w:val="18"/>
        </w:rPr>
      </w:pPr>
      <w:r w:rsidRPr="000074D2">
        <w:rPr>
          <w:rFonts w:ascii="Arial" w:hAnsi="Arial" w:cs="Arial"/>
          <w:sz w:val="18"/>
          <w:szCs w:val="18"/>
        </w:rPr>
        <w:t xml:space="preserve">DEFCON 611 SC1 (Edn 12/22) - Issued Property </w:t>
      </w:r>
      <w:r w:rsidRPr="000074D2">
        <w:rPr>
          <w:rFonts w:ascii="Arial" w:hAnsi="Arial" w:cs="Arial"/>
          <w:sz w:val="18"/>
          <w:szCs w:val="18"/>
        </w:rPr>
        <w:cr/>
      </w:r>
      <w:r>
        <w:rPr>
          <w:rFonts w:ascii="Arial" w:hAnsi="Arial" w:cs="Arial"/>
          <w:sz w:val="18"/>
          <w:szCs w:val="18"/>
        </w:rPr>
        <w:t>DEFCON 620 SC1 (Edn 06/22) – Contract Change Control Procedure</w:t>
      </w:r>
    </w:p>
    <w:p w14:paraId="4FCCEB31" w14:textId="77777777" w:rsidR="000E40A4" w:rsidRDefault="000E40A4" w:rsidP="000E40A4">
      <w:pPr>
        <w:spacing w:after="0" w:line="240" w:lineRule="auto"/>
        <w:rPr>
          <w:rFonts w:ascii="Arial" w:hAnsi="Arial" w:cs="Arial"/>
          <w:sz w:val="18"/>
          <w:szCs w:val="18"/>
        </w:rPr>
      </w:pPr>
      <w:r>
        <w:rPr>
          <w:rFonts w:ascii="Arial" w:hAnsi="Arial" w:cs="Arial"/>
          <w:sz w:val="18"/>
          <w:szCs w:val="18"/>
        </w:rPr>
        <w:t xml:space="preserve">DEFCON 656A (Edn 08/16) - Termination for Convenience Under £5m </w:t>
      </w:r>
    </w:p>
    <w:p w14:paraId="0367A5B3" w14:textId="77777777" w:rsidR="000E40A4" w:rsidRDefault="000E40A4" w:rsidP="000E40A4">
      <w:pPr>
        <w:spacing w:after="0" w:line="240" w:lineRule="auto"/>
        <w:rPr>
          <w:rFonts w:ascii="Arial" w:hAnsi="Arial" w:cs="Arial"/>
          <w:sz w:val="18"/>
          <w:szCs w:val="18"/>
        </w:rPr>
      </w:pPr>
      <w:r>
        <w:rPr>
          <w:rFonts w:ascii="Arial" w:hAnsi="Arial" w:cs="Arial"/>
          <w:spacing w:val="-1"/>
          <w:sz w:val="18"/>
          <w:szCs w:val="18"/>
        </w:rPr>
        <w:t>DEFCON 658</w:t>
      </w:r>
      <w:r>
        <w:rPr>
          <w:rFonts w:ascii="Arial" w:hAnsi="Arial" w:cs="Arial"/>
          <w:spacing w:val="1"/>
          <w:sz w:val="18"/>
          <w:szCs w:val="18"/>
        </w:rPr>
        <w:t xml:space="preserve"> SC1</w:t>
      </w:r>
      <w:r>
        <w:rPr>
          <w:rFonts w:ascii="Arial" w:hAnsi="Arial" w:cs="Arial"/>
          <w:spacing w:val="2"/>
          <w:sz w:val="18"/>
          <w:szCs w:val="18"/>
        </w:rPr>
        <w:t xml:space="preserve"> </w:t>
      </w:r>
      <w:r>
        <w:rPr>
          <w:rFonts w:ascii="Arial" w:hAnsi="Arial" w:cs="Arial"/>
          <w:spacing w:val="1"/>
          <w:sz w:val="18"/>
          <w:szCs w:val="18"/>
        </w:rPr>
        <w:t>(</w:t>
      </w:r>
      <w:r>
        <w:rPr>
          <w:rFonts w:ascii="Arial" w:hAnsi="Arial" w:cs="Arial"/>
          <w:spacing w:val="-1"/>
          <w:sz w:val="18"/>
          <w:szCs w:val="18"/>
        </w:rPr>
        <w:t xml:space="preserve">Edn </w:t>
      </w:r>
      <w:r>
        <w:rPr>
          <w:rFonts w:ascii="Arial" w:hAnsi="Arial" w:cs="Arial"/>
          <w:spacing w:val="1"/>
          <w:sz w:val="18"/>
          <w:szCs w:val="18"/>
        </w:rPr>
        <w:t>10/22</w:t>
      </w:r>
      <w:r>
        <w:rPr>
          <w:rFonts w:ascii="Arial" w:hAnsi="Arial" w:cs="Arial"/>
          <w:sz w:val="18"/>
          <w:szCs w:val="18"/>
        </w:rPr>
        <w:t>)</w:t>
      </w:r>
      <w:r>
        <w:rPr>
          <w:rFonts w:ascii="Arial" w:hAnsi="Arial" w:cs="Arial"/>
          <w:spacing w:val="4"/>
          <w:sz w:val="18"/>
          <w:szCs w:val="18"/>
        </w:rPr>
        <w:t xml:space="preserve"> </w:t>
      </w:r>
      <w:r>
        <w:rPr>
          <w:rFonts w:ascii="Arial" w:hAnsi="Arial" w:cs="Arial"/>
          <w:sz w:val="18"/>
          <w:szCs w:val="18"/>
        </w:rPr>
        <w:t>-</w:t>
      </w:r>
      <w:r>
        <w:rPr>
          <w:rFonts w:ascii="Arial" w:hAnsi="Arial" w:cs="Arial"/>
          <w:spacing w:val="4"/>
          <w:sz w:val="18"/>
          <w:szCs w:val="18"/>
        </w:rPr>
        <w:t xml:space="preserve"> </w:t>
      </w:r>
      <w:r>
        <w:rPr>
          <w:rFonts w:ascii="Arial" w:hAnsi="Arial" w:cs="Arial"/>
          <w:spacing w:val="-1"/>
          <w:sz w:val="18"/>
          <w:szCs w:val="18"/>
        </w:rPr>
        <w:t>Cyb</w:t>
      </w:r>
      <w:r>
        <w:rPr>
          <w:rFonts w:ascii="Arial" w:hAnsi="Arial" w:cs="Arial"/>
          <w:spacing w:val="-3"/>
          <w:sz w:val="18"/>
          <w:szCs w:val="18"/>
        </w:rPr>
        <w:t>e</w:t>
      </w:r>
      <w:r>
        <w:rPr>
          <w:rFonts w:ascii="Arial" w:hAnsi="Arial" w:cs="Arial"/>
          <w:sz w:val="18"/>
          <w:szCs w:val="18"/>
        </w:rPr>
        <w:t>r</w:t>
      </w:r>
    </w:p>
    <w:p w14:paraId="3A4C70E9" w14:textId="77777777" w:rsidR="000E40A4" w:rsidRDefault="000E40A4" w:rsidP="000E40A4">
      <w:pPr>
        <w:spacing w:after="0" w:line="240" w:lineRule="auto"/>
        <w:ind w:left="4"/>
        <w:rPr>
          <w:rFonts w:ascii="Arial" w:hAnsi="Arial" w:cs="Arial"/>
          <w:sz w:val="18"/>
          <w:szCs w:val="18"/>
        </w:rPr>
      </w:pPr>
      <w:r>
        <w:rPr>
          <w:rFonts w:ascii="Arial" w:hAnsi="Arial" w:cs="Arial"/>
          <w:spacing w:val="-1"/>
          <w:sz w:val="18"/>
          <w:szCs w:val="18"/>
        </w:rPr>
        <w:t>  Fu</w:t>
      </w:r>
      <w:r>
        <w:rPr>
          <w:rFonts w:ascii="Arial" w:hAnsi="Arial" w:cs="Arial"/>
          <w:spacing w:val="1"/>
          <w:sz w:val="18"/>
          <w:szCs w:val="18"/>
        </w:rPr>
        <w:t>rt</w:t>
      </w:r>
      <w:r>
        <w:rPr>
          <w:rFonts w:ascii="Arial" w:hAnsi="Arial" w:cs="Arial"/>
          <w:spacing w:val="-1"/>
          <w:sz w:val="18"/>
          <w:szCs w:val="18"/>
        </w:rPr>
        <w:t>he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t</w:t>
      </w:r>
      <w:r>
        <w:rPr>
          <w:rFonts w:ascii="Arial" w:hAnsi="Arial" w:cs="Arial"/>
          <w:sz w:val="18"/>
          <w:szCs w:val="18"/>
        </w:rPr>
        <w:t xml:space="preserve">o </w:t>
      </w:r>
      <w:r>
        <w:rPr>
          <w:rFonts w:ascii="Arial" w:hAnsi="Arial" w:cs="Arial"/>
          <w:spacing w:val="-1"/>
          <w:sz w:val="18"/>
          <w:szCs w:val="18"/>
        </w:rPr>
        <w:t>DEF</w:t>
      </w:r>
      <w:r>
        <w:rPr>
          <w:rFonts w:ascii="Arial" w:hAnsi="Arial" w:cs="Arial"/>
          <w:spacing w:val="-3"/>
          <w:sz w:val="18"/>
          <w:szCs w:val="18"/>
        </w:rPr>
        <w:t>C</w:t>
      </w:r>
      <w:r>
        <w:rPr>
          <w:rFonts w:ascii="Arial" w:hAnsi="Arial" w:cs="Arial"/>
          <w:spacing w:val="-1"/>
          <w:sz w:val="18"/>
          <w:szCs w:val="18"/>
        </w:rPr>
        <w:t>O</w:t>
      </w:r>
      <w:r>
        <w:rPr>
          <w:rFonts w:ascii="Arial" w:hAnsi="Arial" w:cs="Arial"/>
          <w:sz w:val="18"/>
          <w:szCs w:val="18"/>
        </w:rPr>
        <w:t xml:space="preserve">N </w:t>
      </w:r>
      <w:r>
        <w:rPr>
          <w:rFonts w:ascii="Arial" w:hAnsi="Arial" w:cs="Arial"/>
          <w:spacing w:val="-1"/>
          <w:sz w:val="18"/>
          <w:szCs w:val="18"/>
        </w:rPr>
        <w:t>65</w:t>
      </w:r>
      <w:r>
        <w:rPr>
          <w:rFonts w:ascii="Arial" w:hAnsi="Arial" w:cs="Arial"/>
          <w:sz w:val="18"/>
          <w:szCs w:val="18"/>
        </w:rPr>
        <w:t xml:space="preserve">8 </w:t>
      </w:r>
      <w:r>
        <w:rPr>
          <w:rFonts w:ascii="Arial" w:hAnsi="Arial" w:cs="Arial"/>
          <w:spacing w:val="1"/>
          <w:sz w:val="18"/>
          <w:szCs w:val="18"/>
        </w:rPr>
        <w:t>t</w:t>
      </w:r>
      <w:r>
        <w:rPr>
          <w:rFonts w:ascii="Arial" w:hAnsi="Arial" w:cs="Arial"/>
          <w:spacing w:val="-1"/>
          <w:sz w:val="18"/>
          <w:szCs w:val="18"/>
        </w:rPr>
        <w:t>h</w:t>
      </w:r>
      <w:r>
        <w:rPr>
          <w:rFonts w:ascii="Arial" w:hAnsi="Arial" w:cs="Arial"/>
          <w:sz w:val="18"/>
          <w:szCs w:val="18"/>
        </w:rPr>
        <w:t xml:space="preserve">e </w:t>
      </w:r>
      <w:r>
        <w:rPr>
          <w:rFonts w:ascii="Arial" w:hAnsi="Arial" w:cs="Arial"/>
          <w:spacing w:val="-1"/>
          <w:sz w:val="18"/>
          <w:szCs w:val="18"/>
        </w:rPr>
        <w:t>Cybe</w:t>
      </w:r>
      <w:r>
        <w:rPr>
          <w:rFonts w:ascii="Arial" w:hAnsi="Arial" w:cs="Arial"/>
          <w:sz w:val="18"/>
          <w:szCs w:val="18"/>
        </w:rPr>
        <w:t>r</w:t>
      </w:r>
      <w:r>
        <w:rPr>
          <w:rFonts w:ascii="Arial" w:hAnsi="Arial" w:cs="Arial"/>
          <w:spacing w:val="2"/>
          <w:sz w:val="18"/>
          <w:szCs w:val="18"/>
        </w:rPr>
        <w:t xml:space="preserve"> </w:t>
      </w:r>
      <w:r>
        <w:rPr>
          <w:rFonts w:ascii="Arial" w:hAnsi="Arial" w:cs="Arial"/>
          <w:spacing w:val="-1"/>
          <w:sz w:val="18"/>
          <w:szCs w:val="18"/>
        </w:rPr>
        <w:t>R</w:t>
      </w:r>
      <w:r>
        <w:rPr>
          <w:rFonts w:ascii="Arial" w:hAnsi="Arial" w:cs="Arial"/>
          <w:spacing w:val="1"/>
          <w:sz w:val="18"/>
          <w:szCs w:val="18"/>
        </w:rPr>
        <w:t>i</w:t>
      </w:r>
      <w:r>
        <w:rPr>
          <w:rFonts w:ascii="Arial" w:hAnsi="Arial" w:cs="Arial"/>
          <w:spacing w:val="-1"/>
          <w:sz w:val="18"/>
          <w:szCs w:val="18"/>
        </w:rPr>
        <w:t>s</w:t>
      </w:r>
      <w:r>
        <w:rPr>
          <w:rFonts w:ascii="Arial" w:hAnsi="Arial" w:cs="Arial"/>
          <w:sz w:val="18"/>
          <w:szCs w:val="18"/>
        </w:rPr>
        <w:t>k</w:t>
      </w:r>
      <w:r>
        <w:rPr>
          <w:rFonts w:ascii="Arial" w:hAnsi="Arial" w:cs="Arial"/>
          <w:spacing w:val="2"/>
          <w:sz w:val="18"/>
          <w:szCs w:val="18"/>
        </w:rPr>
        <w:t xml:space="preserve"> </w:t>
      </w:r>
      <w:r>
        <w:rPr>
          <w:rFonts w:ascii="Arial" w:hAnsi="Arial" w:cs="Arial"/>
          <w:spacing w:val="-1"/>
          <w:sz w:val="18"/>
          <w:szCs w:val="18"/>
        </w:rPr>
        <w:t>Lev</w:t>
      </w:r>
      <w:r>
        <w:rPr>
          <w:rFonts w:ascii="Arial" w:hAnsi="Arial" w:cs="Arial"/>
          <w:spacing w:val="-3"/>
          <w:sz w:val="18"/>
          <w:szCs w:val="18"/>
        </w:rPr>
        <w:t>e</w:t>
      </w:r>
      <w:r>
        <w:rPr>
          <w:rFonts w:ascii="Arial" w:hAnsi="Arial" w:cs="Arial"/>
          <w:sz w:val="18"/>
          <w:szCs w:val="18"/>
        </w:rPr>
        <w:t>l</w:t>
      </w:r>
      <w:r>
        <w:rPr>
          <w:rFonts w:ascii="Arial" w:hAnsi="Arial" w:cs="Arial"/>
          <w:spacing w:val="1"/>
          <w:sz w:val="18"/>
          <w:szCs w:val="18"/>
        </w:rPr>
        <w:t xml:space="preserve"> </w:t>
      </w:r>
      <w:r>
        <w:rPr>
          <w:rFonts w:ascii="Arial" w:hAnsi="Arial" w:cs="Arial"/>
          <w:spacing w:val="-1"/>
          <w:sz w:val="18"/>
          <w:szCs w:val="18"/>
        </w:rPr>
        <w:t>o</w:t>
      </w:r>
      <w:r>
        <w:rPr>
          <w:rFonts w:ascii="Arial" w:hAnsi="Arial" w:cs="Arial"/>
          <w:sz w:val="18"/>
          <w:szCs w:val="18"/>
        </w:rPr>
        <w:t>f</w:t>
      </w:r>
      <w:r>
        <w:rPr>
          <w:rFonts w:ascii="Arial" w:hAnsi="Arial" w:cs="Arial"/>
          <w:spacing w:val="1"/>
          <w:sz w:val="18"/>
          <w:szCs w:val="18"/>
        </w:rPr>
        <w:t xml:space="preserve"> t</w:t>
      </w:r>
      <w:r>
        <w:rPr>
          <w:rFonts w:ascii="Arial" w:hAnsi="Arial" w:cs="Arial"/>
          <w:spacing w:val="-1"/>
          <w:sz w:val="18"/>
          <w:szCs w:val="18"/>
        </w:rPr>
        <w:t>h</w:t>
      </w:r>
      <w:r>
        <w:rPr>
          <w:rFonts w:ascii="Arial" w:hAnsi="Arial" w:cs="Arial"/>
          <w:sz w:val="18"/>
          <w:szCs w:val="18"/>
        </w:rPr>
        <w:t xml:space="preserve">e </w:t>
      </w:r>
      <w:r>
        <w:rPr>
          <w:rFonts w:ascii="Arial" w:hAnsi="Arial" w:cs="Arial"/>
          <w:spacing w:val="-1"/>
          <w:sz w:val="18"/>
          <w:szCs w:val="18"/>
        </w:rPr>
        <w:t>Con</w:t>
      </w:r>
      <w:r>
        <w:rPr>
          <w:rFonts w:ascii="Arial" w:hAnsi="Arial" w:cs="Arial"/>
          <w:spacing w:val="1"/>
          <w:sz w:val="18"/>
          <w:szCs w:val="18"/>
        </w:rPr>
        <w:t>tr</w:t>
      </w:r>
      <w:r>
        <w:rPr>
          <w:rFonts w:ascii="Arial" w:hAnsi="Arial" w:cs="Arial"/>
          <w:spacing w:val="-1"/>
          <w:sz w:val="18"/>
          <w:szCs w:val="18"/>
        </w:rPr>
        <w:t>ac</w:t>
      </w:r>
      <w:r>
        <w:rPr>
          <w:rFonts w:ascii="Arial" w:hAnsi="Arial" w:cs="Arial"/>
          <w:sz w:val="18"/>
          <w:szCs w:val="18"/>
        </w:rPr>
        <w:t>t</w:t>
      </w:r>
      <w:r>
        <w:rPr>
          <w:rFonts w:ascii="Arial" w:hAnsi="Arial" w:cs="Arial"/>
          <w:spacing w:val="1"/>
          <w:sz w:val="18"/>
          <w:szCs w:val="18"/>
        </w:rPr>
        <w:t xml:space="preserve"> </w:t>
      </w:r>
      <w:r>
        <w:rPr>
          <w:rFonts w:ascii="Arial" w:hAnsi="Arial" w:cs="Arial"/>
          <w:spacing w:val="-2"/>
          <w:sz w:val="18"/>
          <w:szCs w:val="18"/>
        </w:rPr>
        <w:t>is</w:t>
      </w:r>
    </w:p>
    <w:p w14:paraId="21946CEB" w14:textId="77777777" w:rsidR="000E40A4" w:rsidRDefault="000E40A4" w:rsidP="000E40A4">
      <w:pPr>
        <w:spacing w:after="0" w:line="240" w:lineRule="auto"/>
        <w:ind w:left="5"/>
        <w:rPr>
          <w:rFonts w:ascii="Arial" w:hAnsi="Arial" w:cs="Arial"/>
          <w:spacing w:val="-1"/>
          <w:sz w:val="18"/>
          <w:szCs w:val="18"/>
        </w:rPr>
      </w:pPr>
      <w:r>
        <w:rPr>
          <w:rFonts w:ascii="Arial" w:hAnsi="Arial" w:cs="Arial"/>
          <w:spacing w:val="-1"/>
          <w:sz w:val="18"/>
          <w:szCs w:val="18"/>
        </w:rPr>
        <w:t>  Ve</w:t>
      </w:r>
      <w:r>
        <w:rPr>
          <w:rFonts w:ascii="Arial" w:hAnsi="Arial" w:cs="Arial"/>
          <w:spacing w:val="1"/>
          <w:sz w:val="18"/>
          <w:szCs w:val="18"/>
        </w:rPr>
        <w:t>r</w:t>
      </w:r>
      <w:r>
        <w:rPr>
          <w:rFonts w:ascii="Arial" w:hAnsi="Arial" w:cs="Arial"/>
          <w:sz w:val="18"/>
          <w:szCs w:val="18"/>
        </w:rPr>
        <w:t>y</w:t>
      </w:r>
      <w:r>
        <w:rPr>
          <w:rFonts w:ascii="Arial" w:hAnsi="Arial" w:cs="Arial"/>
          <w:spacing w:val="-3"/>
          <w:sz w:val="18"/>
          <w:szCs w:val="18"/>
        </w:rPr>
        <w:t xml:space="preserve"> </w:t>
      </w:r>
      <w:r>
        <w:rPr>
          <w:rFonts w:ascii="Arial" w:hAnsi="Arial" w:cs="Arial"/>
          <w:spacing w:val="-1"/>
          <w:sz w:val="18"/>
          <w:szCs w:val="18"/>
        </w:rPr>
        <w:t>Low</w:t>
      </w:r>
      <w:r>
        <w:rPr>
          <w:rFonts w:ascii="Arial" w:hAnsi="Arial" w:cs="Arial"/>
          <w:sz w:val="18"/>
          <w:szCs w:val="18"/>
        </w:rPr>
        <w:t>,</w:t>
      </w:r>
      <w:r>
        <w:rPr>
          <w:rFonts w:ascii="Arial" w:hAnsi="Arial" w:cs="Arial"/>
          <w:spacing w:val="1"/>
          <w:sz w:val="18"/>
          <w:szCs w:val="18"/>
        </w:rPr>
        <w:t xml:space="preserve"> </w:t>
      </w:r>
      <w:r>
        <w:rPr>
          <w:rFonts w:ascii="Arial" w:hAnsi="Arial" w:cs="Arial"/>
          <w:spacing w:val="-4"/>
          <w:sz w:val="18"/>
          <w:szCs w:val="18"/>
        </w:rPr>
        <w:t>a</w:t>
      </w:r>
      <w:r>
        <w:rPr>
          <w:rFonts w:ascii="Arial" w:hAnsi="Arial" w:cs="Arial"/>
          <w:sz w:val="18"/>
          <w:szCs w:val="18"/>
        </w:rPr>
        <w:t>s</w:t>
      </w:r>
      <w:r>
        <w:rPr>
          <w:rFonts w:ascii="Arial" w:hAnsi="Arial" w:cs="Arial"/>
          <w:spacing w:val="4"/>
          <w:sz w:val="18"/>
          <w:szCs w:val="18"/>
        </w:rPr>
        <w:t xml:space="preserve"> </w:t>
      </w:r>
      <w:r>
        <w:rPr>
          <w:rFonts w:ascii="Arial" w:hAnsi="Arial" w:cs="Arial"/>
          <w:spacing w:val="-1"/>
          <w:sz w:val="18"/>
          <w:szCs w:val="18"/>
        </w:rPr>
        <w:t>de</w:t>
      </w:r>
      <w:r>
        <w:rPr>
          <w:rFonts w:ascii="Arial" w:hAnsi="Arial" w:cs="Arial"/>
          <w:spacing w:val="-2"/>
          <w:sz w:val="18"/>
          <w:szCs w:val="18"/>
        </w:rPr>
        <w:t>f</w:t>
      </w:r>
      <w:r>
        <w:rPr>
          <w:rFonts w:ascii="Arial" w:hAnsi="Arial" w:cs="Arial"/>
          <w:spacing w:val="1"/>
          <w:sz w:val="18"/>
          <w:szCs w:val="18"/>
        </w:rPr>
        <w:t>i</w:t>
      </w:r>
      <w:r>
        <w:rPr>
          <w:rFonts w:ascii="Arial" w:hAnsi="Arial" w:cs="Arial"/>
          <w:spacing w:val="-1"/>
          <w:sz w:val="18"/>
          <w:szCs w:val="18"/>
        </w:rPr>
        <w:t>ne</w:t>
      </w:r>
      <w:r>
        <w:rPr>
          <w:rFonts w:ascii="Arial" w:hAnsi="Arial" w:cs="Arial"/>
          <w:sz w:val="18"/>
          <w:szCs w:val="18"/>
        </w:rPr>
        <w:t xml:space="preserve">d </w:t>
      </w:r>
      <w:r>
        <w:rPr>
          <w:rFonts w:ascii="Arial" w:hAnsi="Arial" w:cs="Arial"/>
          <w:spacing w:val="1"/>
          <w:sz w:val="18"/>
          <w:szCs w:val="18"/>
        </w:rPr>
        <w:t>i</w:t>
      </w:r>
      <w:r>
        <w:rPr>
          <w:rFonts w:ascii="Arial" w:hAnsi="Arial" w:cs="Arial"/>
          <w:sz w:val="18"/>
          <w:szCs w:val="18"/>
        </w:rPr>
        <w:t>n</w:t>
      </w:r>
      <w:r>
        <w:rPr>
          <w:rFonts w:ascii="Arial" w:hAnsi="Arial" w:cs="Arial"/>
          <w:spacing w:val="-3"/>
          <w:sz w:val="18"/>
          <w:szCs w:val="18"/>
        </w:rPr>
        <w:t xml:space="preserve"> </w:t>
      </w:r>
      <w:r>
        <w:rPr>
          <w:rFonts w:ascii="Arial" w:hAnsi="Arial" w:cs="Arial"/>
          <w:spacing w:val="-1"/>
          <w:sz w:val="18"/>
          <w:szCs w:val="18"/>
        </w:rPr>
        <w:t>De</w:t>
      </w:r>
      <w:r>
        <w:rPr>
          <w:rFonts w:ascii="Arial" w:hAnsi="Arial" w:cs="Arial"/>
          <w:sz w:val="18"/>
          <w:szCs w:val="18"/>
        </w:rPr>
        <w:t>f</w:t>
      </w:r>
      <w:r>
        <w:rPr>
          <w:rFonts w:ascii="Arial" w:hAnsi="Arial" w:cs="Arial"/>
          <w:spacing w:val="1"/>
          <w:sz w:val="18"/>
          <w:szCs w:val="18"/>
        </w:rPr>
        <w:t xml:space="preserve"> </w:t>
      </w:r>
      <w:r>
        <w:rPr>
          <w:rFonts w:ascii="Arial" w:hAnsi="Arial" w:cs="Arial"/>
          <w:spacing w:val="-1"/>
          <w:sz w:val="18"/>
          <w:szCs w:val="18"/>
        </w:rPr>
        <w:t>S</w:t>
      </w:r>
      <w:r>
        <w:rPr>
          <w:rFonts w:ascii="Arial" w:hAnsi="Arial" w:cs="Arial"/>
          <w:spacing w:val="1"/>
          <w:sz w:val="18"/>
          <w:szCs w:val="18"/>
        </w:rPr>
        <w:t>t</w:t>
      </w:r>
      <w:r>
        <w:rPr>
          <w:rFonts w:ascii="Arial" w:hAnsi="Arial" w:cs="Arial"/>
          <w:spacing w:val="-4"/>
          <w:sz w:val="18"/>
          <w:szCs w:val="18"/>
        </w:rPr>
        <w:t>a</w:t>
      </w:r>
      <w:r>
        <w:rPr>
          <w:rFonts w:ascii="Arial" w:hAnsi="Arial" w:cs="Arial"/>
          <w:sz w:val="18"/>
          <w:szCs w:val="18"/>
        </w:rPr>
        <w:t xml:space="preserve">n </w:t>
      </w:r>
      <w:r>
        <w:rPr>
          <w:rFonts w:ascii="Arial" w:hAnsi="Arial" w:cs="Arial"/>
          <w:spacing w:val="-1"/>
          <w:sz w:val="18"/>
          <w:szCs w:val="18"/>
        </w:rPr>
        <w:t>0</w:t>
      </w:r>
      <w:r>
        <w:rPr>
          <w:rFonts w:ascii="Arial" w:hAnsi="Arial" w:cs="Arial"/>
          <w:spacing w:val="1"/>
          <w:sz w:val="18"/>
          <w:szCs w:val="18"/>
        </w:rPr>
        <w:t>5-</w:t>
      </w:r>
      <w:r>
        <w:rPr>
          <w:rFonts w:ascii="Arial" w:hAnsi="Arial" w:cs="Arial"/>
          <w:spacing w:val="-1"/>
          <w:sz w:val="18"/>
          <w:szCs w:val="18"/>
        </w:rPr>
        <w:t>138</w:t>
      </w:r>
    </w:p>
    <w:p w14:paraId="562337C8" w14:textId="77777777" w:rsidR="000E40A4" w:rsidRDefault="000E40A4" w:rsidP="000E40A4">
      <w:pPr>
        <w:spacing w:after="0" w:line="240" w:lineRule="auto"/>
        <w:ind w:left="5"/>
        <w:rPr>
          <w:rFonts w:ascii="Arial" w:hAnsi="Arial" w:cs="Arial"/>
          <w:sz w:val="18"/>
          <w:szCs w:val="18"/>
        </w:rPr>
      </w:pPr>
      <w:r>
        <w:rPr>
          <w:rFonts w:ascii="Arial" w:hAnsi="Arial" w:cs="Arial"/>
          <w:sz w:val="18"/>
          <w:szCs w:val="18"/>
        </w:rPr>
        <w:t xml:space="preserve">DEFCON 671 (Edn 10/22) – Plastic Packaging Tax </w:t>
      </w:r>
    </w:p>
    <w:p w14:paraId="201FC747" w14:textId="77777777" w:rsidR="000E40A4" w:rsidRDefault="000E40A4" w:rsidP="000E40A4">
      <w:pPr>
        <w:spacing w:after="0" w:line="240" w:lineRule="auto"/>
        <w:rPr>
          <w:rFonts w:ascii="Arial" w:hAnsi="Arial" w:cs="Arial"/>
          <w:sz w:val="18"/>
          <w:szCs w:val="18"/>
        </w:rPr>
      </w:pPr>
      <w:r w:rsidRPr="00251FD5">
        <w:rPr>
          <w:rFonts w:ascii="Arial" w:hAnsi="Arial" w:cs="Arial"/>
          <w:sz w:val="18"/>
          <w:szCs w:val="18"/>
        </w:rPr>
        <w:t xml:space="preserve">DEFCON 694 SC1 (Edn 07/21) </w:t>
      </w:r>
      <w:r>
        <w:rPr>
          <w:rFonts w:ascii="Arial" w:hAnsi="Arial" w:cs="Arial"/>
          <w:sz w:val="18"/>
          <w:szCs w:val="18"/>
        </w:rPr>
        <w:t>-</w:t>
      </w:r>
      <w:r w:rsidRPr="00251FD5">
        <w:rPr>
          <w:rFonts w:ascii="Arial" w:hAnsi="Arial" w:cs="Arial"/>
          <w:sz w:val="18"/>
          <w:szCs w:val="18"/>
        </w:rPr>
        <w:t xml:space="preserve"> Accounting </w:t>
      </w:r>
      <w:proofErr w:type="gramStart"/>
      <w:r w:rsidRPr="00251FD5">
        <w:rPr>
          <w:rFonts w:ascii="Arial" w:hAnsi="Arial" w:cs="Arial"/>
          <w:sz w:val="18"/>
          <w:szCs w:val="18"/>
        </w:rPr>
        <w:t>For</w:t>
      </w:r>
      <w:proofErr w:type="gramEnd"/>
      <w:r w:rsidRPr="00251FD5">
        <w:rPr>
          <w:rFonts w:ascii="Arial" w:hAnsi="Arial" w:cs="Arial"/>
          <w:sz w:val="18"/>
          <w:szCs w:val="18"/>
        </w:rPr>
        <w:t xml:space="preserve"> Property of the</w:t>
      </w:r>
      <w:r>
        <w:rPr>
          <w:rFonts w:ascii="Arial" w:hAnsi="Arial" w:cs="Arial"/>
          <w:sz w:val="18"/>
          <w:szCs w:val="18"/>
        </w:rPr>
        <w:t xml:space="preserve"> </w:t>
      </w:r>
      <w:r w:rsidRPr="00251FD5">
        <w:rPr>
          <w:rFonts w:ascii="Arial" w:hAnsi="Arial" w:cs="Arial"/>
          <w:sz w:val="18"/>
          <w:szCs w:val="18"/>
        </w:rPr>
        <w:t>Authority</w:t>
      </w:r>
    </w:p>
    <w:p w14:paraId="7811C73D" w14:textId="77777777" w:rsidR="006A0CD3" w:rsidRPr="002E71A2" w:rsidRDefault="006A0CD3" w:rsidP="006A0CD3">
      <w:pPr>
        <w:tabs>
          <w:tab w:val="left" w:pos="2856"/>
        </w:tabs>
        <w:spacing w:after="0" w:line="240" w:lineRule="auto"/>
        <w:rPr>
          <w:rFonts w:ascii="Arial" w:hAnsi="Arial" w:cs="Arial"/>
          <w:sz w:val="18"/>
          <w:szCs w:val="18"/>
        </w:rPr>
      </w:pPr>
    </w:p>
    <w:p w14:paraId="5D157894" w14:textId="77777777" w:rsidR="006A0CD3" w:rsidRPr="002E71A2" w:rsidRDefault="006A0CD3" w:rsidP="006A0CD3">
      <w:pPr>
        <w:tabs>
          <w:tab w:val="left" w:pos="540"/>
          <w:tab w:val="left" w:pos="2856"/>
        </w:tabs>
        <w:spacing w:after="0" w:line="240" w:lineRule="auto"/>
        <w:ind w:right="-20"/>
        <w:rPr>
          <w:rFonts w:ascii="Arial" w:eastAsia="Arial" w:hAnsi="Arial" w:cs="Arial"/>
          <w:sz w:val="18"/>
          <w:szCs w:val="18"/>
        </w:rPr>
      </w:pPr>
      <w:r w:rsidRPr="002E71A2">
        <w:rPr>
          <w:rFonts w:ascii="Arial" w:eastAsia="Arial" w:hAnsi="Arial" w:cs="Arial"/>
          <w:b/>
          <w:bCs/>
          <w:spacing w:val="-1"/>
          <w:sz w:val="18"/>
          <w:szCs w:val="18"/>
        </w:rPr>
        <w:t>22</w:t>
      </w:r>
      <w:r w:rsidRPr="002E71A2">
        <w:rPr>
          <w:rFonts w:ascii="Arial" w:eastAsia="Arial" w:hAnsi="Arial" w:cs="Arial"/>
          <w:b/>
          <w:bCs/>
          <w:sz w:val="18"/>
          <w:szCs w:val="18"/>
        </w:rPr>
        <w:tab/>
      </w:r>
      <w:r w:rsidRPr="002E71A2">
        <w:rPr>
          <w:rFonts w:ascii="Arial" w:eastAsia="Arial" w:hAnsi="Arial" w:cs="Arial"/>
          <w:b/>
          <w:bCs/>
          <w:spacing w:val="2"/>
          <w:sz w:val="18"/>
          <w:szCs w:val="18"/>
        </w:rPr>
        <w:t>T</w:t>
      </w:r>
      <w:r w:rsidRPr="002E71A2">
        <w:rPr>
          <w:rFonts w:ascii="Arial" w:eastAsia="Arial" w:hAnsi="Arial" w:cs="Arial"/>
          <w:b/>
          <w:bCs/>
          <w:spacing w:val="-1"/>
          <w:sz w:val="18"/>
          <w:szCs w:val="18"/>
        </w:rPr>
        <w:t>h</w:t>
      </w:r>
      <w:r w:rsidRPr="002E71A2">
        <w:rPr>
          <w:rFonts w:ascii="Arial" w:eastAsia="Arial" w:hAnsi="Arial" w:cs="Arial"/>
          <w:b/>
          <w:bCs/>
          <w:sz w:val="18"/>
          <w:szCs w:val="18"/>
        </w:rPr>
        <w:t xml:space="preserve">e </w:t>
      </w:r>
      <w:r w:rsidRPr="002E71A2">
        <w:rPr>
          <w:rFonts w:ascii="Arial" w:eastAsia="Arial" w:hAnsi="Arial" w:cs="Arial"/>
          <w:b/>
          <w:bCs/>
          <w:spacing w:val="-1"/>
          <w:sz w:val="18"/>
          <w:szCs w:val="18"/>
        </w:rPr>
        <w:t>spec</w:t>
      </w:r>
      <w:r w:rsidRPr="002E71A2">
        <w:rPr>
          <w:rFonts w:ascii="Arial" w:eastAsia="Arial" w:hAnsi="Arial" w:cs="Arial"/>
          <w:b/>
          <w:bCs/>
          <w:spacing w:val="1"/>
          <w:sz w:val="18"/>
          <w:szCs w:val="18"/>
        </w:rPr>
        <w:t>i</w:t>
      </w:r>
      <w:r w:rsidRPr="002E71A2">
        <w:rPr>
          <w:rFonts w:ascii="Arial" w:eastAsia="Arial" w:hAnsi="Arial" w:cs="Arial"/>
          <w:b/>
          <w:bCs/>
          <w:spacing w:val="-1"/>
          <w:sz w:val="18"/>
          <w:szCs w:val="18"/>
        </w:rPr>
        <w:t>a</w:t>
      </w:r>
      <w:r w:rsidRPr="002E71A2">
        <w:rPr>
          <w:rFonts w:ascii="Arial" w:eastAsia="Arial" w:hAnsi="Arial" w:cs="Arial"/>
          <w:b/>
          <w:bCs/>
          <w:sz w:val="18"/>
          <w:szCs w:val="18"/>
        </w:rPr>
        <w:t>l</w:t>
      </w:r>
      <w:r w:rsidRPr="002E71A2">
        <w:rPr>
          <w:rFonts w:ascii="Arial" w:eastAsia="Arial" w:hAnsi="Arial" w:cs="Arial"/>
          <w:b/>
          <w:bCs/>
          <w:spacing w:val="1"/>
          <w:sz w:val="18"/>
          <w:szCs w:val="18"/>
        </w:rPr>
        <w:t xml:space="preserve"> </w:t>
      </w:r>
      <w:r w:rsidRPr="002E71A2">
        <w:rPr>
          <w:rFonts w:ascii="Arial" w:eastAsia="Arial" w:hAnsi="Arial" w:cs="Arial"/>
          <w:b/>
          <w:bCs/>
          <w:spacing w:val="-1"/>
          <w:sz w:val="18"/>
          <w:szCs w:val="18"/>
        </w:rPr>
        <w:t>cond</w:t>
      </w:r>
      <w:r w:rsidRPr="002E71A2">
        <w:rPr>
          <w:rFonts w:ascii="Arial" w:eastAsia="Arial" w:hAnsi="Arial" w:cs="Arial"/>
          <w:b/>
          <w:bCs/>
          <w:spacing w:val="1"/>
          <w:sz w:val="18"/>
          <w:szCs w:val="18"/>
        </w:rPr>
        <w:t>iti</w:t>
      </w:r>
      <w:r w:rsidRPr="002E71A2">
        <w:rPr>
          <w:rFonts w:ascii="Arial" w:eastAsia="Arial" w:hAnsi="Arial" w:cs="Arial"/>
          <w:b/>
          <w:bCs/>
          <w:spacing w:val="-1"/>
          <w:sz w:val="18"/>
          <w:szCs w:val="18"/>
        </w:rPr>
        <w:t>on</w:t>
      </w:r>
      <w:r w:rsidRPr="002E71A2">
        <w:rPr>
          <w:rFonts w:ascii="Arial" w:eastAsia="Arial" w:hAnsi="Arial" w:cs="Arial"/>
          <w:b/>
          <w:bCs/>
          <w:sz w:val="18"/>
          <w:szCs w:val="18"/>
        </w:rPr>
        <w:t>s</w:t>
      </w:r>
      <w:r w:rsidRPr="002E71A2">
        <w:rPr>
          <w:rFonts w:ascii="Arial" w:eastAsia="Arial" w:hAnsi="Arial" w:cs="Arial"/>
          <w:b/>
          <w:bCs/>
          <w:spacing w:val="-1"/>
          <w:sz w:val="18"/>
          <w:szCs w:val="18"/>
        </w:rPr>
        <w:t xml:space="preserve"> </w:t>
      </w:r>
      <w:r w:rsidRPr="002E71A2">
        <w:rPr>
          <w:rFonts w:ascii="Arial" w:eastAsia="Arial" w:hAnsi="Arial" w:cs="Arial"/>
          <w:b/>
          <w:bCs/>
          <w:spacing w:val="1"/>
          <w:sz w:val="18"/>
          <w:szCs w:val="18"/>
        </w:rPr>
        <w:t>t</w:t>
      </w:r>
      <w:r w:rsidRPr="002E71A2">
        <w:rPr>
          <w:rFonts w:ascii="Arial" w:eastAsia="Arial" w:hAnsi="Arial" w:cs="Arial"/>
          <w:b/>
          <w:bCs/>
          <w:spacing w:val="-1"/>
          <w:sz w:val="18"/>
          <w:szCs w:val="18"/>
        </w:rPr>
        <w:t>h</w:t>
      </w:r>
      <w:r w:rsidRPr="002E71A2">
        <w:rPr>
          <w:rFonts w:ascii="Arial" w:eastAsia="Arial" w:hAnsi="Arial" w:cs="Arial"/>
          <w:b/>
          <w:bCs/>
          <w:spacing w:val="-4"/>
          <w:sz w:val="18"/>
          <w:szCs w:val="18"/>
        </w:rPr>
        <w:t>a</w:t>
      </w:r>
      <w:r w:rsidRPr="002E71A2">
        <w:rPr>
          <w:rFonts w:ascii="Arial" w:eastAsia="Arial" w:hAnsi="Arial" w:cs="Arial"/>
          <w:b/>
          <w:bCs/>
          <w:sz w:val="18"/>
          <w:szCs w:val="18"/>
        </w:rPr>
        <w:t>t</w:t>
      </w:r>
      <w:r w:rsidRPr="002E71A2">
        <w:rPr>
          <w:rFonts w:ascii="Arial" w:eastAsia="Arial" w:hAnsi="Arial" w:cs="Arial"/>
          <w:b/>
          <w:bCs/>
          <w:spacing w:val="2"/>
          <w:sz w:val="18"/>
          <w:szCs w:val="18"/>
        </w:rPr>
        <w:t xml:space="preserve"> </w:t>
      </w:r>
      <w:r w:rsidRPr="002E71A2">
        <w:rPr>
          <w:rFonts w:ascii="Arial" w:eastAsia="Arial" w:hAnsi="Arial" w:cs="Arial"/>
          <w:b/>
          <w:bCs/>
          <w:spacing w:val="-1"/>
          <w:sz w:val="18"/>
          <w:szCs w:val="18"/>
        </w:rPr>
        <w:t>app</w:t>
      </w:r>
      <w:r w:rsidRPr="002E71A2">
        <w:rPr>
          <w:rFonts w:ascii="Arial" w:eastAsia="Arial" w:hAnsi="Arial" w:cs="Arial"/>
          <w:b/>
          <w:bCs/>
          <w:spacing w:val="1"/>
          <w:sz w:val="18"/>
          <w:szCs w:val="18"/>
        </w:rPr>
        <w:t>l</w:t>
      </w:r>
      <w:r w:rsidRPr="002E71A2">
        <w:rPr>
          <w:rFonts w:ascii="Arial" w:eastAsia="Arial" w:hAnsi="Arial" w:cs="Arial"/>
          <w:b/>
          <w:bCs/>
          <w:sz w:val="18"/>
          <w:szCs w:val="18"/>
        </w:rPr>
        <w:t>y</w:t>
      </w:r>
      <w:r w:rsidRPr="002E71A2">
        <w:rPr>
          <w:rFonts w:ascii="Arial" w:eastAsia="Arial" w:hAnsi="Arial" w:cs="Arial"/>
          <w:b/>
          <w:bCs/>
          <w:spacing w:val="-5"/>
          <w:sz w:val="18"/>
          <w:szCs w:val="18"/>
        </w:rPr>
        <w:t xml:space="preserve"> </w:t>
      </w:r>
      <w:r w:rsidRPr="002E71A2">
        <w:rPr>
          <w:rFonts w:ascii="Arial" w:eastAsia="Arial" w:hAnsi="Arial" w:cs="Arial"/>
          <w:b/>
          <w:bCs/>
          <w:spacing w:val="1"/>
          <w:sz w:val="18"/>
          <w:szCs w:val="18"/>
        </w:rPr>
        <w:t>t</w:t>
      </w:r>
      <w:r w:rsidRPr="002E71A2">
        <w:rPr>
          <w:rFonts w:ascii="Arial" w:eastAsia="Arial" w:hAnsi="Arial" w:cs="Arial"/>
          <w:b/>
          <w:bCs/>
          <w:sz w:val="18"/>
          <w:szCs w:val="18"/>
        </w:rPr>
        <w:t xml:space="preserve">o </w:t>
      </w:r>
      <w:r w:rsidRPr="002E71A2">
        <w:rPr>
          <w:rFonts w:ascii="Arial" w:eastAsia="Arial" w:hAnsi="Arial" w:cs="Arial"/>
          <w:b/>
          <w:bCs/>
          <w:spacing w:val="1"/>
          <w:sz w:val="18"/>
          <w:szCs w:val="18"/>
        </w:rPr>
        <w:t>t</w:t>
      </w:r>
      <w:r w:rsidRPr="002E71A2">
        <w:rPr>
          <w:rFonts w:ascii="Arial" w:eastAsia="Arial" w:hAnsi="Arial" w:cs="Arial"/>
          <w:b/>
          <w:bCs/>
          <w:spacing w:val="-1"/>
          <w:sz w:val="18"/>
          <w:szCs w:val="18"/>
        </w:rPr>
        <w:t>h</w:t>
      </w:r>
      <w:r w:rsidRPr="002E71A2">
        <w:rPr>
          <w:rFonts w:ascii="Arial" w:eastAsia="Arial" w:hAnsi="Arial" w:cs="Arial"/>
          <w:b/>
          <w:bCs/>
          <w:spacing w:val="1"/>
          <w:sz w:val="18"/>
          <w:szCs w:val="18"/>
        </w:rPr>
        <w:t>i</w:t>
      </w:r>
      <w:r w:rsidRPr="002E71A2">
        <w:rPr>
          <w:rFonts w:ascii="Arial" w:eastAsia="Arial" w:hAnsi="Arial" w:cs="Arial"/>
          <w:b/>
          <w:bCs/>
          <w:sz w:val="18"/>
          <w:szCs w:val="18"/>
        </w:rPr>
        <w:t xml:space="preserve">s </w:t>
      </w:r>
      <w:r w:rsidRPr="002E71A2">
        <w:rPr>
          <w:rFonts w:ascii="Arial" w:eastAsia="Arial" w:hAnsi="Arial" w:cs="Arial"/>
          <w:b/>
          <w:bCs/>
          <w:spacing w:val="-1"/>
          <w:sz w:val="18"/>
          <w:szCs w:val="18"/>
        </w:rPr>
        <w:t>Con</w:t>
      </w:r>
      <w:r w:rsidRPr="002E71A2">
        <w:rPr>
          <w:rFonts w:ascii="Arial" w:eastAsia="Arial" w:hAnsi="Arial" w:cs="Arial"/>
          <w:b/>
          <w:bCs/>
          <w:spacing w:val="1"/>
          <w:sz w:val="18"/>
          <w:szCs w:val="18"/>
        </w:rPr>
        <w:t>tr</w:t>
      </w:r>
      <w:r w:rsidRPr="002E71A2">
        <w:rPr>
          <w:rFonts w:ascii="Arial" w:eastAsia="Arial" w:hAnsi="Arial" w:cs="Arial"/>
          <w:b/>
          <w:bCs/>
          <w:spacing w:val="-1"/>
          <w:sz w:val="18"/>
          <w:szCs w:val="18"/>
        </w:rPr>
        <w:t>ac</w:t>
      </w:r>
      <w:r w:rsidRPr="002E71A2">
        <w:rPr>
          <w:rFonts w:ascii="Arial" w:eastAsia="Arial" w:hAnsi="Arial" w:cs="Arial"/>
          <w:b/>
          <w:bCs/>
          <w:sz w:val="18"/>
          <w:szCs w:val="18"/>
        </w:rPr>
        <w:t>t</w:t>
      </w:r>
      <w:r w:rsidRPr="002E71A2">
        <w:rPr>
          <w:rFonts w:ascii="Arial" w:eastAsia="Arial" w:hAnsi="Arial" w:cs="Arial"/>
          <w:b/>
          <w:bCs/>
          <w:spacing w:val="2"/>
          <w:sz w:val="18"/>
          <w:szCs w:val="18"/>
        </w:rPr>
        <w:t xml:space="preserve"> </w:t>
      </w:r>
      <w:r w:rsidRPr="002E71A2">
        <w:rPr>
          <w:rFonts w:ascii="Arial" w:eastAsia="Arial" w:hAnsi="Arial" w:cs="Arial"/>
          <w:b/>
          <w:bCs/>
          <w:spacing w:val="-1"/>
          <w:sz w:val="18"/>
          <w:szCs w:val="18"/>
        </w:rPr>
        <w:t>a</w:t>
      </w:r>
      <w:r w:rsidRPr="002E71A2">
        <w:rPr>
          <w:rFonts w:ascii="Arial" w:eastAsia="Arial" w:hAnsi="Arial" w:cs="Arial"/>
          <w:b/>
          <w:bCs/>
          <w:spacing w:val="1"/>
          <w:sz w:val="18"/>
          <w:szCs w:val="18"/>
        </w:rPr>
        <w:t>r</w:t>
      </w:r>
      <w:r w:rsidRPr="002E71A2">
        <w:rPr>
          <w:rFonts w:ascii="Arial" w:eastAsia="Arial" w:hAnsi="Arial" w:cs="Arial"/>
          <w:b/>
          <w:bCs/>
          <w:spacing w:val="-1"/>
          <w:sz w:val="18"/>
          <w:szCs w:val="18"/>
        </w:rPr>
        <w:t>e</w:t>
      </w:r>
      <w:r w:rsidRPr="002E71A2">
        <w:rPr>
          <w:rFonts w:ascii="Arial" w:eastAsia="Arial" w:hAnsi="Arial" w:cs="Arial"/>
          <w:b/>
          <w:bCs/>
          <w:sz w:val="18"/>
          <w:szCs w:val="18"/>
        </w:rPr>
        <w:t>:</w:t>
      </w:r>
    </w:p>
    <w:p w14:paraId="1BBFA4B4" w14:textId="77777777" w:rsidR="006A0CD3" w:rsidRPr="002E71A2" w:rsidRDefault="006A0CD3" w:rsidP="006A0CD3">
      <w:pPr>
        <w:keepLines/>
        <w:tabs>
          <w:tab w:val="num" w:pos="720"/>
          <w:tab w:val="left" w:pos="2856"/>
        </w:tabs>
        <w:spacing w:after="0" w:line="240" w:lineRule="auto"/>
        <w:outlineLvl w:val="1"/>
        <w:rPr>
          <w:rFonts w:ascii="Arial" w:hAnsi="Arial" w:cs="Arial"/>
          <w:sz w:val="18"/>
          <w:szCs w:val="18"/>
        </w:rPr>
      </w:pPr>
      <w:bookmarkStart w:id="7" w:name="_Toc422462804"/>
      <w:bookmarkStart w:id="8" w:name="_Toc473616418"/>
      <w:bookmarkStart w:id="9" w:name="_Toc473793302"/>
    </w:p>
    <w:p w14:paraId="221E4630" w14:textId="77777777" w:rsidR="006A0CD3" w:rsidRPr="002E71A2" w:rsidRDefault="006A0CD3" w:rsidP="006A0CD3">
      <w:pPr>
        <w:keepLines/>
        <w:tabs>
          <w:tab w:val="num" w:pos="720"/>
          <w:tab w:val="left" w:pos="2856"/>
        </w:tabs>
        <w:spacing w:after="0" w:line="240" w:lineRule="auto"/>
        <w:outlineLvl w:val="1"/>
        <w:rPr>
          <w:rFonts w:ascii="Arial" w:hAnsi="Arial" w:cs="Arial"/>
          <w:sz w:val="18"/>
          <w:szCs w:val="18"/>
        </w:rPr>
      </w:pPr>
      <w:r w:rsidRPr="002E71A2">
        <w:rPr>
          <w:rFonts w:ascii="Arial" w:hAnsi="Arial" w:cs="Arial"/>
          <w:sz w:val="18"/>
          <w:szCs w:val="18"/>
        </w:rPr>
        <w:t>22.1 The Contractor shall, and shall procure that their Sub-contractors shall, notify the Authority in writing as soon as they become aware that:</w:t>
      </w:r>
    </w:p>
    <w:p w14:paraId="7E776D22" w14:textId="77777777" w:rsidR="006A0CD3" w:rsidRPr="002E71A2" w:rsidRDefault="006A0CD3" w:rsidP="006A0CD3">
      <w:pPr>
        <w:keepLines/>
        <w:tabs>
          <w:tab w:val="num" w:pos="720"/>
          <w:tab w:val="left" w:pos="2856"/>
        </w:tabs>
        <w:spacing w:after="0" w:line="240" w:lineRule="auto"/>
        <w:outlineLvl w:val="1"/>
        <w:rPr>
          <w:rFonts w:ascii="Arial" w:hAnsi="Arial" w:cs="Arial"/>
          <w:sz w:val="18"/>
          <w:szCs w:val="18"/>
        </w:rPr>
      </w:pPr>
      <w:r w:rsidRPr="002E71A2">
        <w:rPr>
          <w:rFonts w:ascii="Arial" w:hAnsi="Arial" w:cs="Arial"/>
          <w:sz w:val="18"/>
          <w:szCs w:val="18"/>
        </w:rPr>
        <w:t>a. the Contract Deliverables and/or Services contain any Russian/Belarussian products and/or services; or</w:t>
      </w:r>
    </w:p>
    <w:p w14:paraId="46A2BF6A" w14:textId="77777777" w:rsidR="006A0CD3" w:rsidRPr="002E71A2" w:rsidRDefault="006A0CD3" w:rsidP="006A0CD3">
      <w:pPr>
        <w:keepLines/>
        <w:tabs>
          <w:tab w:val="num" w:pos="720"/>
          <w:tab w:val="left" w:pos="2856"/>
        </w:tabs>
        <w:spacing w:after="0" w:line="240" w:lineRule="auto"/>
        <w:outlineLvl w:val="1"/>
        <w:rPr>
          <w:rFonts w:ascii="Arial" w:hAnsi="Arial" w:cs="Arial"/>
          <w:sz w:val="18"/>
          <w:szCs w:val="18"/>
        </w:rPr>
      </w:pPr>
      <w:r w:rsidRPr="002E71A2">
        <w:rPr>
          <w:rFonts w:ascii="Arial" w:hAnsi="Arial" w:cs="Arial"/>
          <w:sz w:val="18"/>
          <w:szCs w:val="18"/>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C962E55" w14:textId="77777777" w:rsidR="006A0CD3" w:rsidRPr="002E71A2" w:rsidRDefault="006A0CD3" w:rsidP="006A0CD3">
      <w:pPr>
        <w:keepLines/>
        <w:tabs>
          <w:tab w:val="num" w:pos="720"/>
          <w:tab w:val="left" w:pos="2856"/>
        </w:tabs>
        <w:spacing w:after="0" w:line="240" w:lineRule="auto"/>
        <w:outlineLvl w:val="1"/>
        <w:rPr>
          <w:rFonts w:ascii="Arial" w:hAnsi="Arial" w:cs="Arial"/>
          <w:sz w:val="18"/>
          <w:szCs w:val="18"/>
        </w:rPr>
      </w:pPr>
      <w:r w:rsidRPr="002E71A2">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587C5123" w14:textId="77777777" w:rsidR="006A0CD3" w:rsidRPr="002E71A2" w:rsidRDefault="006A0CD3" w:rsidP="006A0CD3">
      <w:pPr>
        <w:keepLines/>
        <w:tabs>
          <w:tab w:val="num" w:pos="720"/>
          <w:tab w:val="left" w:pos="2856"/>
        </w:tabs>
        <w:spacing w:after="0" w:line="240" w:lineRule="auto"/>
        <w:outlineLvl w:val="1"/>
        <w:rPr>
          <w:rFonts w:ascii="Arial" w:hAnsi="Arial" w:cs="Arial"/>
          <w:sz w:val="18"/>
          <w:szCs w:val="18"/>
        </w:rPr>
      </w:pPr>
      <w:r w:rsidRPr="002E71A2">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34419909" w14:textId="77777777" w:rsidR="006A0CD3" w:rsidRPr="002E71A2" w:rsidRDefault="006A0CD3" w:rsidP="006A0CD3">
      <w:pPr>
        <w:keepLines/>
        <w:tabs>
          <w:tab w:val="num" w:pos="720"/>
          <w:tab w:val="left" w:pos="2856"/>
        </w:tabs>
        <w:spacing w:after="0" w:line="240" w:lineRule="auto"/>
        <w:outlineLvl w:val="1"/>
        <w:rPr>
          <w:rFonts w:ascii="Arial" w:hAnsi="Arial" w:cs="Arial"/>
          <w:sz w:val="18"/>
          <w:szCs w:val="18"/>
        </w:rPr>
      </w:pPr>
      <w:r w:rsidRPr="002E71A2">
        <w:rPr>
          <w:rFonts w:ascii="Arial" w:hAnsi="Arial" w:cs="Arial"/>
          <w:sz w:val="18"/>
          <w:szCs w:val="18"/>
        </w:rPr>
        <w:t xml:space="preserve">22.2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2E71A2">
        <w:rPr>
          <w:rFonts w:ascii="Arial" w:hAnsi="Arial" w:cs="Arial"/>
          <w:sz w:val="18"/>
          <w:szCs w:val="18"/>
        </w:rPr>
        <w:t>scope</w:t>
      </w:r>
      <w:proofErr w:type="gramEnd"/>
      <w:r w:rsidRPr="002E71A2">
        <w:rPr>
          <w:rFonts w:ascii="Arial" w:hAnsi="Arial" w:cs="Arial"/>
          <w:sz w:val="18"/>
          <w:szCs w:val="18"/>
        </w:rPr>
        <w:t xml:space="preserve"> and impact of any such products, services and/or entities on the provision of the Contract Deliverables and/or Services.</w:t>
      </w:r>
    </w:p>
    <w:p w14:paraId="5398C8A2" w14:textId="77777777" w:rsidR="006A0CD3" w:rsidRPr="002E71A2" w:rsidRDefault="006A0CD3" w:rsidP="006A0CD3">
      <w:pPr>
        <w:keepLines/>
        <w:tabs>
          <w:tab w:val="num" w:pos="720"/>
          <w:tab w:val="left" w:pos="2856"/>
        </w:tabs>
        <w:spacing w:after="0" w:line="240" w:lineRule="auto"/>
        <w:outlineLvl w:val="1"/>
        <w:rPr>
          <w:rFonts w:ascii="Arial" w:hAnsi="Arial" w:cs="Arial"/>
          <w:sz w:val="18"/>
          <w:szCs w:val="18"/>
        </w:rPr>
      </w:pPr>
      <w:r w:rsidRPr="002E71A2">
        <w:rPr>
          <w:rFonts w:ascii="Arial" w:hAnsi="Arial" w:cs="Arial"/>
          <w:sz w:val="18"/>
          <w:szCs w:val="18"/>
        </w:rPr>
        <w:t>22.3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2755CAF1" w14:textId="77777777" w:rsidR="006A0CD3" w:rsidRPr="002E71A2" w:rsidRDefault="006A0CD3" w:rsidP="006A0CD3">
      <w:pPr>
        <w:keepLines/>
        <w:tabs>
          <w:tab w:val="num" w:pos="720"/>
          <w:tab w:val="left" w:pos="2856"/>
        </w:tabs>
        <w:spacing w:after="0" w:line="240" w:lineRule="auto"/>
        <w:outlineLvl w:val="1"/>
        <w:rPr>
          <w:rFonts w:ascii="Arial" w:hAnsi="Arial" w:cs="Arial"/>
          <w:sz w:val="18"/>
          <w:szCs w:val="18"/>
        </w:rPr>
      </w:pPr>
      <w:r w:rsidRPr="002E71A2">
        <w:rPr>
          <w:rFonts w:ascii="Arial" w:hAnsi="Arial" w:cs="Arial"/>
          <w:sz w:val="18"/>
          <w:szCs w:val="18"/>
        </w:rPr>
        <w:t>22.4 The Contractor shall include provisions equivalent to those set out in this clause in all relevant Sub-contracts.</w:t>
      </w:r>
    </w:p>
    <w:p w14:paraId="21573C18" w14:textId="77777777" w:rsidR="006A0CD3" w:rsidRPr="002E71A2" w:rsidRDefault="006A0CD3" w:rsidP="006A0CD3">
      <w:pPr>
        <w:keepLines/>
        <w:tabs>
          <w:tab w:val="num" w:pos="720"/>
          <w:tab w:val="left" w:pos="2856"/>
        </w:tabs>
        <w:spacing w:after="0" w:line="240" w:lineRule="auto"/>
        <w:outlineLvl w:val="1"/>
        <w:rPr>
          <w:rFonts w:ascii="Arial" w:hAnsi="Arial" w:cs="Arial"/>
          <w:sz w:val="18"/>
          <w:szCs w:val="18"/>
        </w:rPr>
      </w:pPr>
    </w:p>
    <w:p w14:paraId="2AA93591" w14:textId="77777777" w:rsidR="006A0CD3" w:rsidRPr="002E71A2" w:rsidRDefault="006A0CD3" w:rsidP="006A0CD3">
      <w:pPr>
        <w:keepLines/>
        <w:tabs>
          <w:tab w:val="num" w:pos="720"/>
          <w:tab w:val="left" w:pos="2856"/>
        </w:tabs>
        <w:spacing w:after="0" w:line="240" w:lineRule="auto"/>
        <w:outlineLvl w:val="1"/>
        <w:rPr>
          <w:rFonts w:ascii="Arial" w:eastAsia="Times New Roman" w:hAnsi="Arial" w:cs="Arial"/>
          <w:b/>
          <w:bCs/>
          <w:color w:val="000000" w:themeColor="text1"/>
          <w:sz w:val="18"/>
          <w:szCs w:val="18"/>
          <w:lang w:eastAsia="en-GB"/>
        </w:rPr>
      </w:pPr>
      <w:r w:rsidRPr="002E71A2">
        <w:rPr>
          <w:rFonts w:ascii="Arial" w:hAnsi="Arial" w:cs="Arial"/>
          <w:sz w:val="18"/>
          <w:szCs w:val="18"/>
        </w:rPr>
        <w:t xml:space="preserve">22.5 </w:t>
      </w:r>
      <w:r w:rsidRPr="002E71A2">
        <w:rPr>
          <w:rFonts w:ascii="Arial" w:eastAsia="Times New Roman" w:hAnsi="Arial" w:cs="Arial"/>
          <w:b/>
          <w:bCs/>
          <w:color w:val="000000" w:themeColor="text1"/>
          <w:sz w:val="18"/>
          <w:szCs w:val="18"/>
          <w:lang w:eastAsia="en-GB"/>
        </w:rPr>
        <w:t>Security Clearances</w:t>
      </w:r>
    </w:p>
    <w:p w14:paraId="3878D524" w14:textId="77777777" w:rsidR="006A0CD3" w:rsidRPr="002E71A2" w:rsidRDefault="006A0CD3" w:rsidP="006A0CD3">
      <w:pPr>
        <w:tabs>
          <w:tab w:val="left" w:pos="2856"/>
        </w:tabs>
        <w:spacing w:after="0" w:line="240" w:lineRule="auto"/>
        <w:rPr>
          <w:rFonts w:ascii="Arial" w:hAnsi="Arial" w:cs="Arial"/>
          <w:color w:val="000000" w:themeColor="text1"/>
          <w:sz w:val="18"/>
          <w:szCs w:val="18"/>
        </w:rPr>
      </w:pPr>
      <w:r w:rsidRPr="002E71A2">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0E959B46" w14:textId="77777777" w:rsidR="006A0CD3" w:rsidRPr="002E71A2" w:rsidRDefault="006A0CD3" w:rsidP="006A0CD3">
      <w:pPr>
        <w:tabs>
          <w:tab w:val="left" w:pos="2856"/>
        </w:tabs>
        <w:spacing w:after="0" w:line="240" w:lineRule="auto"/>
        <w:rPr>
          <w:rFonts w:ascii="Arial" w:hAnsi="Arial" w:cs="Arial"/>
          <w:color w:val="000000" w:themeColor="text1"/>
          <w:sz w:val="18"/>
          <w:szCs w:val="18"/>
        </w:rPr>
      </w:pPr>
    </w:p>
    <w:p w14:paraId="1C729410" w14:textId="77777777" w:rsidR="006A0CD3" w:rsidRPr="002E71A2" w:rsidRDefault="006A0CD3" w:rsidP="006A0CD3">
      <w:pPr>
        <w:tabs>
          <w:tab w:val="left" w:pos="2856"/>
        </w:tabs>
        <w:spacing w:after="0" w:line="240" w:lineRule="auto"/>
        <w:rPr>
          <w:rFonts w:ascii="Arial" w:hAnsi="Arial" w:cs="Arial"/>
          <w:color w:val="000000" w:themeColor="text1"/>
          <w:sz w:val="18"/>
          <w:szCs w:val="18"/>
        </w:rPr>
      </w:pPr>
      <w:r w:rsidRPr="002E71A2">
        <w:rPr>
          <w:rFonts w:ascii="Arial" w:hAnsi="Arial" w:cs="Arial"/>
          <w:color w:val="000000" w:themeColor="text1"/>
          <w:sz w:val="18"/>
          <w:szCs w:val="18"/>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w:t>
      </w:r>
    </w:p>
    <w:p w14:paraId="72A6F629" w14:textId="77777777" w:rsidR="006A0CD3" w:rsidRPr="002E71A2" w:rsidRDefault="006A0CD3" w:rsidP="006A0CD3">
      <w:pPr>
        <w:tabs>
          <w:tab w:val="left" w:pos="2856"/>
        </w:tabs>
        <w:spacing w:after="0" w:line="240" w:lineRule="auto"/>
        <w:rPr>
          <w:rFonts w:ascii="Arial" w:hAnsi="Arial" w:cs="Arial"/>
          <w:color w:val="000000" w:themeColor="text1"/>
          <w:sz w:val="18"/>
          <w:szCs w:val="18"/>
        </w:rPr>
      </w:pPr>
    </w:p>
    <w:p w14:paraId="0A3E869F" w14:textId="77777777" w:rsidR="006A0CD3" w:rsidRPr="002E71A2" w:rsidRDefault="006A0CD3" w:rsidP="006A0CD3">
      <w:pPr>
        <w:keepLines/>
        <w:tabs>
          <w:tab w:val="num" w:pos="720"/>
          <w:tab w:val="left" w:pos="2856"/>
        </w:tabs>
        <w:spacing w:after="0" w:line="240" w:lineRule="auto"/>
        <w:outlineLvl w:val="1"/>
        <w:rPr>
          <w:rFonts w:ascii="Arial" w:eastAsia="Times New Roman" w:hAnsi="Arial" w:cs="Arial"/>
          <w:b/>
          <w:bCs/>
          <w:color w:val="000000" w:themeColor="text1"/>
          <w:sz w:val="18"/>
          <w:szCs w:val="18"/>
          <w:lang w:eastAsia="en-GB"/>
        </w:rPr>
      </w:pPr>
      <w:r w:rsidRPr="002E71A2">
        <w:rPr>
          <w:rFonts w:ascii="Arial" w:eastAsia="Times New Roman" w:hAnsi="Arial" w:cs="Arial"/>
          <w:b/>
          <w:bCs/>
          <w:color w:val="000000" w:themeColor="text1"/>
          <w:sz w:val="18"/>
          <w:szCs w:val="18"/>
          <w:lang w:eastAsia="en-GB"/>
        </w:rPr>
        <w:t>22.6 Publicity and Communications with the Media</w:t>
      </w:r>
    </w:p>
    <w:p w14:paraId="1BBF41D4" w14:textId="77777777" w:rsidR="006A0CD3" w:rsidRPr="002E71A2" w:rsidRDefault="006A0CD3" w:rsidP="006A0CD3">
      <w:pPr>
        <w:tabs>
          <w:tab w:val="left" w:pos="2856"/>
        </w:tabs>
        <w:spacing w:after="0" w:line="240" w:lineRule="auto"/>
        <w:rPr>
          <w:rFonts w:ascii="Arial" w:hAnsi="Arial" w:cs="Arial"/>
          <w:color w:val="000000" w:themeColor="text1"/>
          <w:sz w:val="18"/>
          <w:szCs w:val="18"/>
        </w:rPr>
      </w:pPr>
      <w:r w:rsidRPr="002E71A2">
        <w:rPr>
          <w:rFonts w:ascii="Arial" w:hAnsi="Arial" w:cs="Arial"/>
          <w:color w:val="000000" w:themeColor="text1"/>
          <w:sz w:val="18"/>
          <w:szCs w:val="18"/>
        </w:rPr>
        <w:t xml:space="preserve">The Contractor shall not and shall ensure that any employee or Subcontractor shall not communicate with representatives of the press, television, </w:t>
      </w:r>
      <w:proofErr w:type="gramStart"/>
      <w:r w:rsidRPr="002E71A2">
        <w:rPr>
          <w:rFonts w:ascii="Arial" w:hAnsi="Arial" w:cs="Arial"/>
          <w:color w:val="000000" w:themeColor="text1"/>
          <w:sz w:val="18"/>
          <w:szCs w:val="18"/>
        </w:rPr>
        <w:t>radio</w:t>
      </w:r>
      <w:proofErr w:type="gramEnd"/>
      <w:r w:rsidRPr="002E71A2">
        <w:rPr>
          <w:rFonts w:ascii="Arial" w:hAnsi="Arial" w:cs="Arial"/>
          <w:color w:val="000000" w:themeColor="text1"/>
          <w:sz w:val="18"/>
          <w:szCs w:val="18"/>
        </w:rPr>
        <w:t xml:space="preserve"> or other media on any matter concerning the Contract unless the Authority has given its prior written consent.</w:t>
      </w:r>
    </w:p>
    <w:p w14:paraId="134D211C" w14:textId="77777777" w:rsidR="006A0CD3" w:rsidRPr="002E71A2" w:rsidRDefault="006A0CD3" w:rsidP="006A0CD3">
      <w:pPr>
        <w:keepLines/>
        <w:tabs>
          <w:tab w:val="num" w:pos="720"/>
          <w:tab w:val="left" w:pos="2856"/>
        </w:tabs>
        <w:spacing w:after="0" w:line="240" w:lineRule="auto"/>
        <w:outlineLvl w:val="1"/>
        <w:rPr>
          <w:rFonts w:ascii="Arial" w:hAnsi="Arial" w:cs="Arial"/>
          <w:sz w:val="18"/>
          <w:szCs w:val="18"/>
        </w:rPr>
      </w:pPr>
    </w:p>
    <w:p w14:paraId="10FBE067" w14:textId="77777777" w:rsidR="006A0CD3" w:rsidRPr="002E71A2" w:rsidRDefault="006A0CD3" w:rsidP="006A0CD3">
      <w:pPr>
        <w:keepLines/>
        <w:tabs>
          <w:tab w:val="num" w:pos="720"/>
          <w:tab w:val="left" w:pos="2856"/>
        </w:tabs>
        <w:spacing w:after="0" w:line="240" w:lineRule="auto"/>
        <w:outlineLvl w:val="1"/>
        <w:rPr>
          <w:rFonts w:ascii="Arial" w:hAnsi="Arial" w:cs="Arial"/>
          <w:b/>
          <w:bCs/>
          <w:sz w:val="18"/>
          <w:szCs w:val="18"/>
        </w:rPr>
      </w:pPr>
      <w:r w:rsidRPr="002E71A2">
        <w:rPr>
          <w:rFonts w:ascii="Arial" w:hAnsi="Arial" w:cs="Arial"/>
          <w:sz w:val="18"/>
          <w:szCs w:val="18"/>
        </w:rPr>
        <w:t xml:space="preserve">22.7 </w:t>
      </w:r>
      <w:r w:rsidRPr="002E71A2">
        <w:rPr>
          <w:rFonts w:ascii="Arial" w:hAnsi="Arial" w:cs="Arial"/>
          <w:b/>
          <w:bCs/>
          <w:sz w:val="18"/>
          <w:szCs w:val="18"/>
        </w:rPr>
        <w:t>Not Used</w:t>
      </w:r>
    </w:p>
    <w:bookmarkEnd w:id="7"/>
    <w:bookmarkEnd w:id="8"/>
    <w:bookmarkEnd w:id="9"/>
    <w:p w14:paraId="29DC8FDC" w14:textId="77777777" w:rsidR="006A0CD3" w:rsidRPr="002E71A2" w:rsidRDefault="006A0CD3" w:rsidP="006A0CD3">
      <w:pPr>
        <w:keepLines/>
        <w:tabs>
          <w:tab w:val="num" w:pos="720"/>
          <w:tab w:val="left" w:pos="2856"/>
        </w:tabs>
        <w:spacing w:after="0" w:line="240" w:lineRule="auto"/>
        <w:outlineLvl w:val="1"/>
        <w:rPr>
          <w:rFonts w:ascii="Arial" w:hAnsi="Arial" w:cs="Arial"/>
          <w:sz w:val="18"/>
          <w:szCs w:val="18"/>
        </w:rPr>
      </w:pPr>
    </w:p>
    <w:p w14:paraId="0D87A67E" w14:textId="77777777" w:rsidR="006A0CD3" w:rsidRPr="002E71A2" w:rsidRDefault="006A0CD3" w:rsidP="006A0CD3">
      <w:pPr>
        <w:keepLines/>
        <w:tabs>
          <w:tab w:val="num" w:pos="720"/>
          <w:tab w:val="left" w:pos="2856"/>
        </w:tabs>
        <w:spacing w:after="0" w:line="240" w:lineRule="auto"/>
        <w:outlineLvl w:val="1"/>
        <w:rPr>
          <w:rFonts w:ascii="Arial" w:hAnsi="Arial" w:cs="Arial"/>
          <w:b/>
          <w:bCs/>
          <w:sz w:val="18"/>
          <w:szCs w:val="18"/>
        </w:rPr>
      </w:pPr>
      <w:r w:rsidRPr="002E71A2">
        <w:rPr>
          <w:rFonts w:ascii="Arial" w:hAnsi="Arial" w:cs="Arial"/>
          <w:sz w:val="18"/>
          <w:szCs w:val="18"/>
        </w:rPr>
        <w:t xml:space="preserve">22.8 </w:t>
      </w:r>
      <w:r w:rsidRPr="002E71A2">
        <w:rPr>
          <w:rFonts w:ascii="Arial" w:hAnsi="Arial" w:cs="Arial"/>
          <w:b/>
          <w:bCs/>
          <w:sz w:val="18"/>
          <w:szCs w:val="18"/>
        </w:rPr>
        <w:t>Not Used</w:t>
      </w:r>
    </w:p>
    <w:p w14:paraId="280AF2C3" w14:textId="77777777" w:rsidR="006A0CD3" w:rsidRPr="002E71A2" w:rsidRDefault="006A0CD3" w:rsidP="006A0CD3">
      <w:pPr>
        <w:tabs>
          <w:tab w:val="left" w:pos="2856"/>
        </w:tabs>
        <w:spacing w:after="0" w:line="240" w:lineRule="auto"/>
        <w:rPr>
          <w:rFonts w:ascii="Arial" w:hAnsi="Arial" w:cs="Arial"/>
          <w:sz w:val="18"/>
          <w:szCs w:val="18"/>
        </w:rPr>
      </w:pPr>
    </w:p>
    <w:p w14:paraId="470FE527" w14:textId="77777777" w:rsidR="006A0CD3" w:rsidRPr="002E71A2" w:rsidRDefault="006A0CD3" w:rsidP="006A0CD3">
      <w:pPr>
        <w:tabs>
          <w:tab w:val="left" w:pos="540"/>
          <w:tab w:val="left" w:pos="2856"/>
        </w:tabs>
        <w:spacing w:after="0" w:line="240" w:lineRule="auto"/>
        <w:ind w:right="-20"/>
        <w:rPr>
          <w:rFonts w:ascii="Arial" w:eastAsia="Arial" w:hAnsi="Arial" w:cs="Arial"/>
          <w:sz w:val="18"/>
          <w:szCs w:val="18"/>
        </w:rPr>
      </w:pPr>
      <w:r w:rsidRPr="002E71A2">
        <w:rPr>
          <w:rFonts w:ascii="Arial" w:eastAsia="Arial" w:hAnsi="Arial" w:cs="Arial"/>
          <w:b/>
          <w:bCs/>
          <w:spacing w:val="-1"/>
          <w:sz w:val="18"/>
          <w:szCs w:val="18"/>
        </w:rPr>
        <w:t>23</w:t>
      </w:r>
      <w:r w:rsidRPr="002E71A2">
        <w:rPr>
          <w:rFonts w:ascii="Arial" w:eastAsia="Arial" w:hAnsi="Arial" w:cs="Arial"/>
          <w:b/>
          <w:bCs/>
          <w:sz w:val="18"/>
          <w:szCs w:val="18"/>
        </w:rPr>
        <w:tab/>
      </w:r>
      <w:r w:rsidRPr="002E71A2">
        <w:rPr>
          <w:rFonts w:ascii="Arial" w:eastAsia="Arial" w:hAnsi="Arial" w:cs="Arial"/>
          <w:b/>
          <w:bCs/>
          <w:spacing w:val="2"/>
          <w:sz w:val="18"/>
          <w:szCs w:val="18"/>
        </w:rPr>
        <w:t>T</w:t>
      </w:r>
      <w:r w:rsidRPr="002E71A2">
        <w:rPr>
          <w:rFonts w:ascii="Arial" w:eastAsia="Arial" w:hAnsi="Arial" w:cs="Arial"/>
          <w:b/>
          <w:bCs/>
          <w:spacing w:val="-1"/>
          <w:sz w:val="18"/>
          <w:szCs w:val="18"/>
        </w:rPr>
        <w:t>h</w:t>
      </w:r>
      <w:r w:rsidRPr="002E71A2">
        <w:rPr>
          <w:rFonts w:ascii="Arial" w:eastAsia="Arial" w:hAnsi="Arial" w:cs="Arial"/>
          <w:b/>
          <w:bCs/>
          <w:sz w:val="18"/>
          <w:szCs w:val="18"/>
        </w:rPr>
        <w:t xml:space="preserve">e </w:t>
      </w:r>
      <w:r w:rsidRPr="002E71A2">
        <w:rPr>
          <w:rFonts w:ascii="Arial" w:eastAsia="Arial" w:hAnsi="Arial" w:cs="Arial"/>
          <w:b/>
          <w:bCs/>
          <w:spacing w:val="-1"/>
          <w:sz w:val="18"/>
          <w:szCs w:val="18"/>
        </w:rPr>
        <w:t>p</w:t>
      </w:r>
      <w:r w:rsidRPr="002E71A2">
        <w:rPr>
          <w:rFonts w:ascii="Arial" w:eastAsia="Arial" w:hAnsi="Arial" w:cs="Arial"/>
          <w:b/>
          <w:bCs/>
          <w:spacing w:val="1"/>
          <w:sz w:val="18"/>
          <w:szCs w:val="18"/>
        </w:rPr>
        <w:t>r</w:t>
      </w:r>
      <w:r w:rsidRPr="002E71A2">
        <w:rPr>
          <w:rFonts w:ascii="Arial" w:eastAsia="Arial" w:hAnsi="Arial" w:cs="Arial"/>
          <w:b/>
          <w:bCs/>
          <w:spacing w:val="-1"/>
          <w:sz w:val="18"/>
          <w:szCs w:val="18"/>
        </w:rPr>
        <w:t>ocesse</w:t>
      </w:r>
      <w:r w:rsidRPr="002E71A2">
        <w:rPr>
          <w:rFonts w:ascii="Arial" w:eastAsia="Arial" w:hAnsi="Arial" w:cs="Arial"/>
          <w:b/>
          <w:bCs/>
          <w:sz w:val="18"/>
          <w:szCs w:val="18"/>
        </w:rPr>
        <w:t xml:space="preserve">s </w:t>
      </w:r>
      <w:r w:rsidRPr="002E71A2">
        <w:rPr>
          <w:rFonts w:ascii="Arial" w:eastAsia="Arial" w:hAnsi="Arial" w:cs="Arial"/>
          <w:b/>
          <w:bCs/>
          <w:spacing w:val="1"/>
          <w:sz w:val="18"/>
          <w:szCs w:val="18"/>
        </w:rPr>
        <w:t>t</w:t>
      </w:r>
      <w:r w:rsidRPr="002E71A2">
        <w:rPr>
          <w:rFonts w:ascii="Arial" w:eastAsia="Arial" w:hAnsi="Arial" w:cs="Arial"/>
          <w:b/>
          <w:bCs/>
          <w:spacing w:val="-1"/>
          <w:sz w:val="18"/>
          <w:szCs w:val="18"/>
        </w:rPr>
        <w:t>ha</w:t>
      </w:r>
      <w:r w:rsidRPr="002E71A2">
        <w:rPr>
          <w:rFonts w:ascii="Arial" w:eastAsia="Arial" w:hAnsi="Arial" w:cs="Arial"/>
          <w:b/>
          <w:bCs/>
          <w:sz w:val="18"/>
          <w:szCs w:val="18"/>
        </w:rPr>
        <w:t>t</w:t>
      </w:r>
      <w:r w:rsidRPr="002E71A2">
        <w:rPr>
          <w:rFonts w:ascii="Arial" w:eastAsia="Arial" w:hAnsi="Arial" w:cs="Arial"/>
          <w:b/>
          <w:bCs/>
          <w:spacing w:val="2"/>
          <w:sz w:val="18"/>
          <w:szCs w:val="18"/>
        </w:rPr>
        <w:t xml:space="preserve"> </w:t>
      </w:r>
      <w:r w:rsidRPr="002E71A2">
        <w:rPr>
          <w:rFonts w:ascii="Arial" w:eastAsia="Arial" w:hAnsi="Arial" w:cs="Arial"/>
          <w:b/>
          <w:bCs/>
          <w:spacing w:val="-1"/>
          <w:sz w:val="18"/>
          <w:szCs w:val="18"/>
        </w:rPr>
        <w:t>ap</w:t>
      </w:r>
      <w:r w:rsidRPr="002E71A2">
        <w:rPr>
          <w:rFonts w:ascii="Arial" w:eastAsia="Arial" w:hAnsi="Arial" w:cs="Arial"/>
          <w:b/>
          <w:bCs/>
          <w:spacing w:val="-3"/>
          <w:sz w:val="18"/>
          <w:szCs w:val="18"/>
        </w:rPr>
        <w:t>p</w:t>
      </w:r>
      <w:r w:rsidRPr="002E71A2">
        <w:rPr>
          <w:rFonts w:ascii="Arial" w:eastAsia="Arial" w:hAnsi="Arial" w:cs="Arial"/>
          <w:b/>
          <w:bCs/>
          <w:spacing w:val="3"/>
          <w:sz w:val="18"/>
          <w:szCs w:val="18"/>
        </w:rPr>
        <w:t>l</w:t>
      </w:r>
      <w:r w:rsidRPr="002E71A2">
        <w:rPr>
          <w:rFonts w:ascii="Arial" w:eastAsia="Arial" w:hAnsi="Arial" w:cs="Arial"/>
          <w:b/>
          <w:bCs/>
          <w:sz w:val="18"/>
          <w:szCs w:val="18"/>
        </w:rPr>
        <w:t>y</w:t>
      </w:r>
      <w:r w:rsidRPr="002E71A2">
        <w:rPr>
          <w:rFonts w:ascii="Arial" w:eastAsia="Arial" w:hAnsi="Arial" w:cs="Arial"/>
          <w:b/>
          <w:bCs/>
          <w:spacing w:val="-5"/>
          <w:sz w:val="18"/>
          <w:szCs w:val="18"/>
        </w:rPr>
        <w:t xml:space="preserve"> </w:t>
      </w:r>
      <w:r w:rsidRPr="002E71A2">
        <w:rPr>
          <w:rFonts w:ascii="Arial" w:eastAsia="Arial" w:hAnsi="Arial" w:cs="Arial"/>
          <w:b/>
          <w:bCs/>
          <w:spacing w:val="1"/>
          <w:sz w:val="18"/>
          <w:szCs w:val="18"/>
        </w:rPr>
        <w:t>t</w:t>
      </w:r>
      <w:r w:rsidRPr="002E71A2">
        <w:rPr>
          <w:rFonts w:ascii="Arial" w:eastAsia="Arial" w:hAnsi="Arial" w:cs="Arial"/>
          <w:b/>
          <w:bCs/>
          <w:sz w:val="18"/>
          <w:szCs w:val="18"/>
        </w:rPr>
        <w:t xml:space="preserve">o </w:t>
      </w:r>
      <w:r w:rsidRPr="002E71A2">
        <w:rPr>
          <w:rFonts w:ascii="Arial" w:eastAsia="Arial" w:hAnsi="Arial" w:cs="Arial"/>
          <w:b/>
          <w:bCs/>
          <w:spacing w:val="1"/>
          <w:sz w:val="18"/>
          <w:szCs w:val="18"/>
        </w:rPr>
        <w:t>t</w:t>
      </w:r>
      <w:r w:rsidRPr="002E71A2">
        <w:rPr>
          <w:rFonts w:ascii="Arial" w:eastAsia="Arial" w:hAnsi="Arial" w:cs="Arial"/>
          <w:b/>
          <w:bCs/>
          <w:spacing w:val="-1"/>
          <w:sz w:val="18"/>
          <w:szCs w:val="18"/>
        </w:rPr>
        <w:t>h</w:t>
      </w:r>
      <w:r w:rsidRPr="002E71A2">
        <w:rPr>
          <w:rFonts w:ascii="Arial" w:eastAsia="Arial" w:hAnsi="Arial" w:cs="Arial"/>
          <w:b/>
          <w:bCs/>
          <w:spacing w:val="1"/>
          <w:sz w:val="18"/>
          <w:szCs w:val="18"/>
        </w:rPr>
        <w:t>i</w:t>
      </w:r>
      <w:r w:rsidRPr="002E71A2">
        <w:rPr>
          <w:rFonts w:ascii="Arial" w:eastAsia="Arial" w:hAnsi="Arial" w:cs="Arial"/>
          <w:b/>
          <w:bCs/>
          <w:sz w:val="18"/>
          <w:szCs w:val="18"/>
        </w:rPr>
        <w:t xml:space="preserve">s </w:t>
      </w:r>
      <w:r w:rsidRPr="002E71A2">
        <w:rPr>
          <w:rFonts w:ascii="Arial" w:eastAsia="Arial" w:hAnsi="Arial" w:cs="Arial"/>
          <w:b/>
          <w:bCs/>
          <w:spacing w:val="-1"/>
          <w:sz w:val="18"/>
          <w:szCs w:val="18"/>
        </w:rPr>
        <w:t>Con</w:t>
      </w:r>
      <w:r w:rsidRPr="002E71A2">
        <w:rPr>
          <w:rFonts w:ascii="Arial" w:eastAsia="Arial" w:hAnsi="Arial" w:cs="Arial"/>
          <w:b/>
          <w:bCs/>
          <w:spacing w:val="1"/>
          <w:sz w:val="18"/>
          <w:szCs w:val="18"/>
        </w:rPr>
        <w:t>tr</w:t>
      </w:r>
      <w:r w:rsidRPr="002E71A2">
        <w:rPr>
          <w:rFonts w:ascii="Arial" w:eastAsia="Arial" w:hAnsi="Arial" w:cs="Arial"/>
          <w:b/>
          <w:bCs/>
          <w:spacing w:val="-1"/>
          <w:sz w:val="18"/>
          <w:szCs w:val="18"/>
        </w:rPr>
        <w:t>ac</w:t>
      </w:r>
      <w:r w:rsidRPr="002E71A2">
        <w:rPr>
          <w:rFonts w:ascii="Arial" w:eastAsia="Arial" w:hAnsi="Arial" w:cs="Arial"/>
          <w:b/>
          <w:bCs/>
          <w:sz w:val="18"/>
          <w:szCs w:val="18"/>
        </w:rPr>
        <w:t>t</w:t>
      </w:r>
      <w:r w:rsidRPr="002E71A2">
        <w:rPr>
          <w:rFonts w:ascii="Arial" w:eastAsia="Arial" w:hAnsi="Arial" w:cs="Arial"/>
          <w:b/>
          <w:bCs/>
          <w:spacing w:val="2"/>
          <w:sz w:val="18"/>
          <w:szCs w:val="18"/>
        </w:rPr>
        <w:t xml:space="preserve"> </w:t>
      </w:r>
      <w:r w:rsidRPr="002E71A2">
        <w:rPr>
          <w:rFonts w:ascii="Arial" w:eastAsia="Arial" w:hAnsi="Arial" w:cs="Arial"/>
          <w:b/>
          <w:bCs/>
          <w:spacing w:val="-1"/>
          <w:sz w:val="18"/>
          <w:szCs w:val="18"/>
        </w:rPr>
        <w:t>a</w:t>
      </w:r>
      <w:r w:rsidRPr="002E71A2">
        <w:rPr>
          <w:rFonts w:ascii="Arial" w:eastAsia="Arial" w:hAnsi="Arial" w:cs="Arial"/>
          <w:b/>
          <w:bCs/>
          <w:spacing w:val="1"/>
          <w:sz w:val="18"/>
          <w:szCs w:val="18"/>
        </w:rPr>
        <w:t>r</w:t>
      </w:r>
      <w:r w:rsidRPr="002E71A2">
        <w:rPr>
          <w:rFonts w:ascii="Arial" w:eastAsia="Arial" w:hAnsi="Arial" w:cs="Arial"/>
          <w:b/>
          <w:bCs/>
          <w:spacing w:val="-4"/>
          <w:sz w:val="18"/>
          <w:szCs w:val="18"/>
        </w:rPr>
        <w:t>e</w:t>
      </w:r>
      <w:r w:rsidRPr="002E71A2">
        <w:rPr>
          <w:rFonts w:ascii="Arial" w:eastAsia="Arial" w:hAnsi="Arial" w:cs="Arial"/>
          <w:b/>
          <w:bCs/>
          <w:sz w:val="18"/>
          <w:szCs w:val="18"/>
        </w:rPr>
        <w:t>:</w:t>
      </w:r>
    </w:p>
    <w:p w14:paraId="47D6D97E" w14:textId="77777777" w:rsidR="006A0CD3" w:rsidRPr="002E71A2" w:rsidRDefault="006A0CD3" w:rsidP="006A0CD3">
      <w:pPr>
        <w:tabs>
          <w:tab w:val="left" w:pos="540"/>
          <w:tab w:val="left" w:pos="2856"/>
        </w:tabs>
        <w:spacing w:after="0" w:line="240" w:lineRule="auto"/>
        <w:ind w:right="-20"/>
        <w:rPr>
          <w:rFonts w:ascii="Arial" w:hAnsi="Arial" w:cs="Arial"/>
          <w:sz w:val="18"/>
          <w:szCs w:val="18"/>
        </w:rPr>
      </w:pPr>
    </w:p>
    <w:p w14:paraId="186285D3" w14:textId="77777777" w:rsidR="006A0CD3" w:rsidRPr="002E71A2" w:rsidRDefault="006A0CD3" w:rsidP="006A0CD3">
      <w:pPr>
        <w:tabs>
          <w:tab w:val="left" w:pos="540"/>
          <w:tab w:val="left" w:pos="2856"/>
        </w:tabs>
        <w:spacing w:after="0" w:line="240" w:lineRule="auto"/>
        <w:ind w:right="-20"/>
        <w:rPr>
          <w:rFonts w:ascii="Arial" w:eastAsia="Arial" w:hAnsi="Arial" w:cs="Arial"/>
          <w:b/>
          <w:bCs/>
          <w:sz w:val="18"/>
          <w:szCs w:val="18"/>
        </w:rPr>
      </w:pPr>
      <w:r w:rsidRPr="002E71A2">
        <w:rPr>
          <w:rFonts w:ascii="Arial" w:hAnsi="Arial" w:cs="Arial"/>
          <w:b/>
          <w:bCs/>
          <w:sz w:val="18"/>
          <w:szCs w:val="18"/>
        </w:rPr>
        <w:t>Key Subcontractors</w:t>
      </w:r>
    </w:p>
    <w:p w14:paraId="16B4BB55" w14:textId="77777777" w:rsidR="006A0CD3" w:rsidRPr="002E71A2" w:rsidRDefault="006A0CD3" w:rsidP="006A0CD3">
      <w:pPr>
        <w:tabs>
          <w:tab w:val="num" w:pos="0"/>
          <w:tab w:val="left" w:pos="2856"/>
        </w:tabs>
        <w:spacing w:after="0" w:line="240" w:lineRule="auto"/>
        <w:rPr>
          <w:rFonts w:ascii="Arial" w:hAnsi="Arial" w:cs="Arial"/>
          <w:sz w:val="18"/>
          <w:szCs w:val="18"/>
        </w:rPr>
      </w:pPr>
      <w:r w:rsidRPr="002E71A2">
        <w:rPr>
          <w:rFonts w:ascii="Arial" w:hAnsi="Arial" w:cs="Arial"/>
          <w:sz w:val="18"/>
          <w:szCs w:val="18"/>
        </w:rPr>
        <w:t>The Contractor has advised that the following key sub-contractors will be used in delivery of this contract:</w:t>
      </w:r>
    </w:p>
    <w:p w14:paraId="2E8370E4" w14:textId="77777777" w:rsidR="006A0CD3" w:rsidRPr="002E71A2" w:rsidRDefault="006A0CD3" w:rsidP="006A0CD3">
      <w:pPr>
        <w:tabs>
          <w:tab w:val="num" w:pos="0"/>
          <w:tab w:val="left" w:pos="2856"/>
        </w:tabs>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2830"/>
        <w:gridCol w:w="6096"/>
        <w:gridCol w:w="1808"/>
      </w:tblGrid>
      <w:tr w:rsidR="006A0CD3" w:rsidRPr="002E71A2" w14:paraId="24D7A156" w14:textId="77777777" w:rsidTr="005B0FBC">
        <w:tc>
          <w:tcPr>
            <w:tcW w:w="2830" w:type="dxa"/>
            <w:tcBorders>
              <w:top w:val="single" w:sz="4" w:space="0" w:color="auto"/>
              <w:left w:val="single" w:sz="4" w:space="0" w:color="auto"/>
              <w:bottom w:val="single" w:sz="4" w:space="0" w:color="auto"/>
              <w:right w:val="single" w:sz="4" w:space="0" w:color="auto"/>
            </w:tcBorders>
            <w:hideMark/>
          </w:tcPr>
          <w:p w14:paraId="038E9979" w14:textId="77777777" w:rsidR="006A0CD3" w:rsidRPr="002E71A2" w:rsidRDefault="006A0CD3" w:rsidP="005B0FBC">
            <w:pPr>
              <w:tabs>
                <w:tab w:val="num" w:pos="0"/>
                <w:tab w:val="left" w:pos="2856"/>
              </w:tabs>
              <w:spacing w:after="0" w:line="240" w:lineRule="auto"/>
              <w:rPr>
                <w:rFonts w:ascii="Arial" w:hAnsi="Arial" w:cs="Arial"/>
                <w:sz w:val="18"/>
                <w:szCs w:val="18"/>
              </w:rPr>
            </w:pPr>
            <w:r w:rsidRPr="002E71A2">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10A264BE" w14:textId="77777777" w:rsidR="006A0CD3" w:rsidRPr="002E71A2" w:rsidRDefault="006A0CD3" w:rsidP="005B0FBC">
            <w:pPr>
              <w:tabs>
                <w:tab w:val="num" w:pos="0"/>
                <w:tab w:val="left" w:pos="2856"/>
              </w:tabs>
              <w:spacing w:after="0" w:line="240" w:lineRule="auto"/>
              <w:rPr>
                <w:rFonts w:ascii="Arial" w:hAnsi="Arial" w:cs="Arial"/>
                <w:sz w:val="18"/>
                <w:szCs w:val="18"/>
              </w:rPr>
            </w:pPr>
            <w:r w:rsidRPr="002E71A2">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40FF7FD3" w14:textId="77777777" w:rsidR="006A0CD3" w:rsidRPr="002E71A2" w:rsidRDefault="006A0CD3" w:rsidP="005B0FBC">
            <w:pPr>
              <w:tabs>
                <w:tab w:val="num" w:pos="0"/>
                <w:tab w:val="left" w:pos="2856"/>
              </w:tabs>
              <w:spacing w:after="0" w:line="240" w:lineRule="auto"/>
              <w:rPr>
                <w:rFonts w:ascii="Arial" w:hAnsi="Arial" w:cs="Arial"/>
                <w:sz w:val="18"/>
                <w:szCs w:val="18"/>
              </w:rPr>
            </w:pPr>
            <w:r w:rsidRPr="002E71A2">
              <w:rPr>
                <w:rFonts w:ascii="Arial" w:hAnsi="Arial" w:cs="Arial"/>
                <w:sz w:val="18"/>
                <w:szCs w:val="18"/>
              </w:rPr>
              <w:t>Approximate Value</w:t>
            </w:r>
          </w:p>
        </w:tc>
      </w:tr>
      <w:tr w:rsidR="006A0CD3" w:rsidRPr="002E71A2" w14:paraId="77AE7137" w14:textId="77777777" w:rsidTr="005B0FBC">
        <w:tc>
          <w:tcPr>
            <w:tcW w:w="2830" w:type="dxa"/>
            <w:tcBorders>
              <w:top w:val="single" w:sz="4" w:space="0" w:color="auto"/>
              <w:left w:val="single" w:sz="4" w:space="0" w:color="auto"/>
              <w:bottom w:val="single" w:sz="4" w:space="0" w:color="auto"/>
              <w:right w:val="single" w:sz="4" w:space="0" w:color="auto"/>
            </w:tcBorders>
            <w:hideMark/>
          </w:tcPr>
          <w:p w14:paraId="7F55385B" w14:textId="77777777" w:rsidR="006A0CD3" w:rsidRPr="002E71A2" w:rsidRDefault="006A0CD3" w:rsidP="005B0FBC">
            <w:pPr>
              <w:tabs>
                <w:tab w:val="num" w:pos="0"/>
                <w:tab w:val="left" w:pos="2856"/>
              </w:tabs>
              <w:spacing w:after="0" w:line="240" w:lineRule="auto"/>
              <w:rPr>
                <w:rFonts w:ascii="Arial" w:hAnsi="Arial" w:cs="Arial"/>
                <w:sz w:val="18"/>
                <w:szCs w:val="18"/>
              </w:rPr>
            </w:pPr>
            <w:r w:rsidRPr="002E71A2">
              <w:rPr>
                <w:rFonts w:ascii="Arial" w:hAnsi="Arial" w:cs="Arial"/>
                <w:sz w:val="18"/>
                <w:szCs w:val="18"/>
              </w:rPr>
              <w:t>TBC</w:t>
            </w:r>
          </w:p>
        </w:tc>
        <w:tc>
          <w:tcPr>
            <w:tcW w:w="6096" w:type="dxa"/>
            <w:tcBorders>
              <w:top w:val="single" w:sz="4" w:space="0" w:color="auto"/>
              <w:left w:val="single" w:sz="4" w:space="0" w:color="auto"/>
              <w:bottom w:val="single" w:sz="4" w:space="0" w:color="auto"/>
              <w:right w:val="single" w:sz="4" w:space="0" w:color="auto"/>
            </w:tcBorders>
          </w:tcPr>
          <w:p w14:paraId="035FEC47" w14:textId="77777777" w:rsidR="006A0CD3" w:rsidRPr="002E71A2" w:rsidRDefault="006A0CD3" w:rsidP="005B0FBC">
            <w:pPr>
              <w:tabs>
                <w:tab w:val="num" w:pos="0"/>
                <w:tab w:val="left" w:pos="2856"/>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1F824F4" w14:textId="77777777" w:rsidR="006A0CD3" w:rsidRPr="002E71A2" w:rsidRDefault="006A0CD3" w:rsidP="005B0FBC">
            <w:pPr>
              <w:tabs>
                <w:tab w:val="num" w:pos="0"/>
                <w:tab w:val="left" w:pos="2856"/>
              </w:tabs>
              <w:spacing w:after="0" w:line="240" w:lineRule="auto"/>
              <w:rPr>
                <w:rFonts w:ascii="Arial" w:hAnsi="Arial" w:cs="Arial"/>
                <w:sz w:val="18"/>
                <w:szCs w:val="18"/>
              </w:rPr>
            </w:pPr>
          </w:p>
        </w:tc>
      </w:tr>
    </w:tbl>
    <w:p w14:paraId="7A3A3D3E" w14:textId="77777777" w:rsidR="006A0CD3" w:rsidRPr="002E71A2" w:rsidRDefault="006A0CD3" w:rsidP="006A0CD3">
      <w:pPr>
        <w:tabs>
          <w:tab w:val="num" w:pos="0"/>
          <w:tab w:val="left" w:pos="2856"/>
        </w:tabs>
        <w:spacing w:after="0" w:line="240" w:lineRule="auto"/>
        <w:rPr>
          <w:rFonts w:ascii="Arial" w:hAnsi="Arial" w:cs="Arial"/>
          <w:sz w:val="18"/>
          <w:szCs w:val="18"/>
        </w:rPr>
      </w:pPr>
    </w:p>
    <w:p w14:paraId="274C73E1" w14:textId="77777777" w:rsidR="006A0CD3" w:rsidRPr="002E71A2" w:rsidRDefault="006A0CD3" w:rsidP="006A0CD3">
      <w:pPr>
        <w:tabs>
          <w:tab w:val="num" w:pos="0"/>
          <w:tab w:val="left" w:pos="2856"/>
        </w:tabs>
        <w:spacing w:after="0" w:line="240" w:lineRule="auto"/>
        <w:rPr>
          <w:rFonts w:ascii="Arial" w:hAnsi="Arial" w:cs="Arial"/>
          <w:sz w:val="18"/>
          <w:szCs w:val="18"/>
        </w:rPr>
      </w:pPr>
      <w:r w:rsidRPr="002E71A2">
        <w:rPr>
          <w:rFonts w:ascii="Arial" w:hAnsi="Arial" w:cs="Arial"/>
          <w:sz w:val="18"/>
          <w:szCs w:val="18"/>
        </w:rPr>
        <w:t>The Contractor shall notify the Authority before engaging any further Key Subcontractors.</w:t>
      </w:r>
    </w:p>
    <w:p w14:paraId="3B06380F" w14:textId="77777777" w:rsidR="006A0CD3" w:rsidRPr="002E71A2" w:rsidRDefault="006A0CD3" w:rsidP="006A0CD3">
      <w:pPr>
        <w:tabs>
          <w:tab w:val="num" w:pos="0"/>
          <w:tab w:val="left" w:pos="2856"/>
        </w:tabs>
        <w:spacing w:after="0" w:line="240" w:lineRule="auto"/>
        <w:rPr>
          <w:rFonts w:ascii="Arial" w:hAnsi="Arial" w:cs="Arial"/>
          <w:sz w:val="18"/>
          <w:szCs w:val="18"/>
        </w:rPr>
      </w:pPr>
    </w:p>
    <w:p w14:paraId="78A16F90" w14:textId="77777777" w:rsidR="006A0CD3" w:rsidRPr="002E71A2" w:rsidRDefault="006A0CD3" w:rsidP="006A0CD3">
      <w:pPr>
        <w:tabs>
          <w:tab w:val="left" w:pos="540"/>
          <w:tab w:val="left" w:pos="2856"/>
        </w:tabs>
        <w:spacing w:after="0" w:line="240" w:lineRule="auto"/>
        <w:ind w:right="-20"/>
        <w:rPr>
          <w:rFonts w:ascii="Arial" w:eastAsia="Arial" w:hAnsi="Arial" w:cs="Arial"/>
          <w:b/>
          <w:bCs/>
          <w:sz w:val="18"/>
          <w:szCs w:val="18"/>
        </w:rPr>
      </w:pPr>
      <w:r w:rsidRPr="002E71A2">
        <w:rPr>
          <w:rFonts w:ascii="Arial" w:hAnsi="Arial" w:cs="Arial"/>
          <w:b/>
          <w:bCs/>
          <w:sz w:val="18"/>
          <w:szCs w:val="18"/>
        </w:rPr>
        <w:lastRenderedPageBreak/>
        <w:t>Impediments</w:t>
      </w:r>
    </w:p>
    <w:p w14:paraId="6441D887" w14:textId="77777777" w:rsidR="006A0CD3" w:rsidRPr="002E71A2" w:rsidRDefault="006A0CD3" w:rsidP="006A0CD3">
      <w:pPr>
        <w:tabs>
          <w:tab w:val="num" w:pos="0"/>
          <w:tab w:val="left" w:pos="2856"/>
        </w:tabs>
        <w:spacing w:after="0" w:line="240" w:lineRule="auto"/>
        <w:rPr>
          <w:rFonts w:ascii="Arial" w:hAnsi="Arial" w:cs="Arial"/>
          <w:b/>
          <w:sz w:val="18"/>
          <w:szCs w:val="18"/>
        </w:rPr>
      </w:pPr>
      <w:r w:rsidRPr="002E71A2">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bookmarkEnd w:id="5"/>
    <w:p w14:paraId="4D1C9E91" w14:textId="77777777" w:rsidR="006A0CD3" w:rsidRPr="002E71A2" w:rsidRDefault="006A0CD3" w:rsidP="006A0CD3">
      <w:pPr>
        <w:tabs>
          <w:tab w:val="left" w:pos="2856"/>
        </w:tabs>
        <w:spacing w:after="0" w:line="240" w:lineRule="auto"/>
        <w:ind w:left="737" w:right="-20"/>
        <w:rPr>
          <w:rFonts w:ascii="Arial" w:eastAsia="Arial" w:hAnsi="Arial" w:cs="Arial"/>
          <w:spacing w:val="1"/>
          <w:sz w:val="18"/>
          <w:szCs w:val="18"/>
        </w:rPr>
      </w:pPr>
    </w:p>
    <w:p w14:paraId="5DFBED40" w14:textId="77777777" w:rsidR="006A0CD3" w:rsidRPr="002E71A2" w:rsidRDefault="006A0CD3" w:rsidP="006A0CD3">
      <w:pPr>
        <w:tabs>
          <w:tab w:val="left" w:pos="540"/>
          <w:tab w:val="left" w:pos="2856"/>
        </w:tabs>
        <w:spacing w:after="0" w:line="240" w:lineRule="auto"/>
        <w:ind w:right="-20"/>
        <w:rPr>
          <w:rFonts w:ascii="Arial" w:eastAsia="Arial" w:hAnsi="Arial" w:cs="Arial"/>
          <w:b/>
          <w:bCs/>
          <w:sz w:val="18"/>
          <w:szCs w:val="18"/>
        </w:rPr>
      </w:pPr>
      <w:r w:rsidRPr="002E71A2">
        <w:rPr>
          <w:rFonts w:ascii="Arial" w:eastAsia="Arial" w:hAnsi="Arial" w:cs="Arial"/>
          <w:b/>
          <w:bCs/>
          <w:sz w:val="18"/>
          <w:szCs w:val="18"/>
        </w:rPr>
        <w:t>Tender Proposal</w:t>
      </w:r>
    </w:p>
    <w:p w14:paraId="24C9A285" w14:textId="77777777" w:rsidR="006A0CD3" w:rsidRPr="002E71A2" w:rsidRDefault="006A0CD3" w:rsidP="006A0CD3">
      <w:pPr>
        <w:tabs>
          <w:tab w:val="left" w:pos="2856"/>
        </w:tabs>
        <w:spacing w:after="0" w:line="240" w:lineRule="auto"/>
        <w:rPr>
          <w:rFonts w:ascii="Arial" w:hAnsi="Arial" w:cs="Arial"/>
          <w:sz w:val="18"/>
          <w:szCs w:val="18"/>
        </w:rPr>
      </w:pPr>
      <w:r w:rsidRPr="002E71A2">
        <w:rPr>
          <w:rFonts w:ascii="Arial" w:hAnsi="Arial" w:cs="Arial"/>
          <w:sz w:val="18"/>
          <w:szCs w:val="18"/>
        </w:rPr>
        <w:t>Requirements to be delivered in accordance with this contract and, where it does not conflict with this contract, in line with proposal included in tender</w:t>
      </w:r>
      <w:r w:rsidRPr="002E71A2">
        <w:rPr>
          <w:rFonts w:ascii="Arial" w:eastAsia="Calibri" w:hAnsi="Arial" w:cs="Arial"/>
          <w:color w:val="FF0000"/>
          <w:sz w:val="18"/>
          <w:szCs w:val="18"/>
        </w:rPr>
        <w:t>.</w:t>
      </w:r>
    </w:p>
    <w:p w14:paraId="666C7BDD" w14:textId="77777777" w:rsidR="006A0CD3" w:rsidRPr="002E71A2" w:rsidRDefault="006A0CD3" w:rsidP="006A0CD3">
      <w:pPr>
        <w:tabs>
          <w:tab w:val="left" w:pos="2856"/>
        </w:tabs>
        <w:spacing w:after="0" w:line="240" w:lineRule="auto"/>
        <w:jc w:val="both"/>
        <w:rPr>
          <w:rFonts w:ascii="Arial" w:hAnsi="Arial" w:cs="Arial"/>
          <w:sz w:val="18"/>
          <w:szCs w:val="18"/>
        </w:rPr>
      </w:pPr>
    </w:p>
    <w:p w14:paraId="6AD8CC49" w14:textId="77777777" w:rsidR="006A0CD3" w:rsidRPr="002E71A2" w:rsidRDefault="006A0CD3" w:rsidP="006A0CD3">
      <w:pPr>
        <w:tabs>
          <w:tab w:val="left" w:pos="2856"/>
        </w:tabs>
        <w:spacing w:after="0" w:line="240" w:lineRule="auto"/>
        <w:jc w:val="both"/>
        <w:rPr>
          <w:rFonts w:ascii="Arial" w:hAnsi="Arial" w:cs="Arial"/>
          <w:sz w:val="18"/>
          <w:szCs w:val="18"/>
        </w:rPr>
      </w:pPr>
      <w:r w:rsidRPr="002E71A2">
        <w:rPr>
          <w:rFonts w:ascii="Arial" w:eastAsia="Arial" w:hAnsi="Arial" w:cs="Arial"/>
          <w:b/>
          <w:bCs/>
          <w:sz w:val="18"/>
          <w:szCs w:val="18"/>
        </w:rPr>
        <w:t xml:space="preserve">Performance Management </w:t>
      </w:r>
    </w:p>
    <w:p w14:paraId="1A220827" w14:textId="77777777" w:rsidR="006A0CD3" w:rsidRPr="002E71A2" w:rsidRDefault="006A0CD3" w:rsidP="006A0CD3">
      <w:pPr>
        <w:tabs>
          <w:tab w:val="num" w:pos="0"/>
          <w:tab w:val="left" w:pos="2856"/>
        </w:tabs>
        <w:spacing w:after="0" w:line="240" w:lineRule="auto"/>
        <w:rPr>
          <w:rFonts w:ascii="Arial" w:hAnsi="Arial" w:cs="Arial"/>
          <w:color w:val="FF0000"/>
          <w:sz w:val="18"/>
          <w:szCs w:val="18"/>
        </w:rPr>
      </w:pPr>
      <w:r w:rsidRPr="002E71A2">
        <w:rPr>
          <w:rFonts w:ascii="Arial" w:hAnsi="Arial" w:cs="Arial"/>
          <w:color w:val="000000" w:themeColor="text1"/>
          <w:sz w:val="18"/>
          <w:szCs w:val="18"/>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w:t>
      </w:r>
      <w:r w:rsidRPr="002E71A2">
        <w:rPr>
          <w:rFonts w:ascii="Arial" w:hAnsi="Arial" w:cs="Arial"/>
          <w:sz w:val="18"/>
          <w:szCs w:val="18"/>
        </w:rPr>
        <w:t xml:space="preserve">5% of the payment due for those services for each week or portion of a week </w:t>
      </w:r>
      <w:r w:rsidRPr="002E71A2">
        <w:rPr>
          <w:rFonts w:ascii="Arial" w:hAnsi="Arial" w:cs="Arial"/>
          <w:color w:val="000000" w:themeColor="text1"/>
          <w:sz w:val="18"/>
          <w:szCs w:val="18"/>
        </w:rPr>
        <w:t>that passes before the services are completed.</w:t>
      </w:r>
    </w:p>
    <w:p w14:paraId="269F8EEB" w14:textId="77777777" w:rsidR="006A0CD3" w:rsidRPr="002E71A2" w:rsidRDefault="006A0CD3" w:rsidP="006A0CD3">
      <w:pPr>
        <w:tabs>
          <w:tab w:val="num" w:pos="0"/>
          <w:tab w:val="left" w:pos="2856"/>
        </w:tabs>
        <w:spacing w:after="0" w:line="240" w:lineRule="auto"/>
        <w:rPr>
          <w:rFonts w:ascii="Arial" w:hAnsi="Arial" w:cs="Arial"/>
          <w:color w:val="FF0000"/>
          <w:sz w:val="18"/>
          <w:szCs w:val="18"/>
        </w:rPr>
      </w:pPr>
    </w:p>
    <w:p w14:paraId="523AA38A" w14:textId="77777777" w:rsidR="006A0CD3" w:rsidRPr="002E71A2" w:rsidRDefault="006A0CD3" w:rsidP="006A0CD3">
      <w:pPr>
        <w:tabs>
          <w:tab w:val="num" w:pos="0"/>
          <w:tab w:val="left" w:pos="2856"/>
        </w:tabs>
        <w:spacing w:after="0" w:line="240" w:lineRule="auto"/>
        <w:rPr>
          <w:rFonts w:ascii="Arial" w:hAnsi="Arial" w:cs="Arial"/>
          <w:color w:val="000000" w:themeColor="text1"/>
          <w:sz w:val="18"/>
          <w:szCs w:val="18"/>
        </w:rPr>
      </w:pPr>
      <w:r w:rsidRPr="002E71A2">
        <w:rPr>
          <w:rFonts w:ascii="Arial" w:hAnsi="Arial" w:cs="Arial"/>
          <w:color w:val="000000" w:themeColor="text1"/>
          <w:sz w:val="18"/>
          <w:szCs w:val="18"/>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2EA0BAA1" w14:textId="77777777" w:rsidR="006A0CD3" w:rsidRPr="002E71A2" w:rsidRDefault="006A0CD3" w:rsidP="006A0CD3">
      <w:pPr>
        <w:tabs>
          <w:tab w:val="num" w:pos="0"/>
          <w:tab w:val="left" w:pos="2856"/>
        </w:tabs>
        <w:spacing w:after="0" w:line="240" w:lineRule="auto"/>
        <w:rPr>
          <w:rFonts w:ascii="Arial" w:hAnsi="Arial" w:cs="Arial"/>
          <w:color w:val="000000" w:themeColor="text1"/>
          <w:sz w:val="18"/>
          <w:szCs w:val="18"/>
        </w:rPr>
      </w:pPr>
    </w:p>
    <w:p w14:paraId="67246FA1" w14:textId="77777777" w:rsidR="006A0CD3" w:rsidRPr="002E71A2" w:rsidRDefault="006A0CD3" w:rsidP="006A0CD3">
      <w:pPr>
        <w:tabs>
          <w:tab w:val="left" w:pos="2856"/>
        </w:tabs>
        <w:spacing w:after="0" w:line="240" w:lineRule="auto"/>
        <w:rPr>
          <w:rFonts w:ascii="Arial" w:hAnsi="Arial" w:cs="Arial"/>
          <w:sz w:val="18"/>
          <w:szCs w:val="18"/>
        </w:rPr>
      </w:pPr>
      <w:r w:rsidRPr="002E71A2">
        <w:rPr>
          <w:rFonts w:ascii="Arial" w:hAnsi="Arial" w:cs="Arial"/>
          <w:sz w:val="18"/>
          <w:szCs w:val="18"/>
        </w:rPr>
        <w:t xml:space="preserve">Where the Contractor is unable to provide the required goods/services within the timescales required, the Authority shall be entitled to procure those goods/services from other providers. </w:t>
      </w:r>
    </w:p>
    <w:p w14:paraId="7BDB55B7" w14:textId="77777777" w:rsidR="006A0CD3" w:rsidRPr="002E71A2" w:rsidRDefault="006A0CD3" w:rsidP="006A0CD3">
      <w:pPr>
        <w:tabs>
          <w:tab w:val="left" w:pos="2856"/>
        </w:tabs>
        <w:spacing w:after="0" w:line="240" w:lineRule="auto"/>
        <w:rPr>
          <w:rFonts w:ascii="Arial" w:hAnsi="Arial" w:cs="Arial"/>
          <w:sz w:val="18"/>
          <w:szCs w:val="18"/>
        </w:rPr>
      </w:pPr>
    </w:p>
    <w:p w14:paraId="287452B4" w14:textId="77777777" w:rsidR="006A0CD3" w:rsidRPr="002E71A2" w:rsidRDefault="006A0CD3" w:rsidP="006A0CD3">
      <w:pPr>
        <w:tabs>
          <w:tab w:val="left" w:pos="2856"/>
        </w:tabs>
        <w:spacing w:after="0" w:line="240" w:lineRule="auto"/>
        <w:rPr>
          <w:rFonts w:ascii="Arial" w:hAnsi="Arial" w:cs="Arial"/>
          <w:sz w:val="18"/>
          <w:szCs w:val="18"/>
        </w:rPr>
      </w:pPr>
      <w:r w:rsidRPr="002E71A2">
        <w:rPr>
          <w:rFonts w:ascii="Arial" w:hAnsi="Arial" w:cs="Arial"/>
          <w:sz w:val="18"/>
          <w:szCs w:val="18"/>
        </w:rPr>
        <w:t xml:space="preserve">If the Authority </w:t>
      </w:r>
      <w:proofErr w:type="gramStart"/>
      <w:r w:rsidRPr="002E71A2">
        <w:rPr>
          <w:rFonts w:ascii="Arial" w:hAnsi="Arial" w:cs="Arial"/>
          <w:sz w:val="18"/>
          <w:szCs w:val="18"/>
        </w:rPr>
        <w:t>is able to</w:t>
      </w:r>
      <w:proofErr w:type="gramEnd"/>
      <w:r w:rsidRPr="002E71A2">
        <w:rPr>
          <w:rFonts w:ascii="Arial" w:hAnsi="Arial" w:cs="Arial"/>
          <w:sz w:val="18"/>
          <w:szCs w:val="18"/>
        </w:rP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11959BBC" w14:textId="77777777" w:rsidR="006A0CD3" w:rsidRPr="002E71A2" w:rsidRDefault="006A0CD3" w:rsidP="006A0CD3">
      <w:pPr>
        <w:tabs>
          <w:tab w:val="left" w:pos="2856"/>
        </w:tabs>
        <w:spacing w:after="0" w:line="240" w:lineRule="auto"/>
        <w:rPr>
          <w:rFonts w:ascii="Arial" w:hAnsi="Arial" w:cs="Arial"/>
          <w:sz w:val="18"/>
          <w:szCs w:val="18"/>
        </w:rPr>
      </w:pPr>
    </w:p>
    <w:p w14:paraId="338434B1" w14:textId="77777777" w:rsidR="006A0CD3" w:rsidRDefault="006A0CD3" w:rsidP="006A0CD3">
      <w:pPr>
        <w:tabs>
          <w:tab w:val="left" w:pos="2856"/>
        </w:tabs>
      </w:pPr>
      <w:r w:rsidRPr="002E71A2">
        <w:rPr>
          <w:rFonts w:ascii="Arial" w:hAnsi="Arial" w:cs="Arial"/>
          <w:sz w:val="18"/>
          <w:szCs w:val="18"/>
        </w:rPr>
        <w:t xml:space="preserve">If, </w:t>
      </w:r>
      <w:proofErr w:type="gramStart"/>
      <w:r w:rsidRPr="002E71A2">
        <w:rPr>
          <w:rFonts w:ascii="Arial" w:hAnsi="Arial" w:cs="Arial"/>
          <w:sz w:val="18"/>
          <w:szCs w:val="18"/>
        </w:rPr>
        <w:t>in order to</w:t>
      </w:r>
      <w:proofErr w:type="gramEnd"/>
      <w:r w:rsidRPr="002E71A2">
        <w:rPr>
          <w:rFonts w:ascii="Arial" w:hAnsi="Arial" w:cs="Arial"/>
          <w:sz w:val="18"/>
          <w:szCs w:val="18"/>
        </w:rPr>
        <w:t xml:space="preserve"> deliver the goods/services, the Contractor sources anything through their supply chain subcontractors they shall not charge any additional mark up or profit, on those costs they have paid, when calculating prices to be charged to the Authority.</w:t>
      </w:r>
    </w:p>
    <w:p w14:paraId="5C74C800" w14:textId="2CB11290" w:rsidR="00307B39" w:rsidRPr="002E71A2" w:rsidRDefault="00307B39" w:rsidP="00307B39">
      <w:pPr>
        <w:tabs>
          <w:tab w:val="left" w:pos="2856"/>
        </w:tabs>
        <w:spacing w:after="0" w:line="240" w:lineRule="auto"/>
        <w:jc w:val="both"/>
        <w:rPr>
          <w:rFonts w:ascii="Arial" w:hAnsi="Arial" w:cs="Arial"/>
          <w:sz w:val="18"/>
          <w:szCs w:val="18"/>
        </w:rPr>
      </w:pPr>
      <w:r>
        <w:rPr>
          <w:rFonts w:ascii="Arial" w:eastAsia="Arial" w:hAnsi="Arial" w:cs="Arial"/>
          <w:b/>
          <w:bCs/>
          <w:sz w:val="18"/>
          <w:szCs w:val="18"/>
        </w:rPr>
        <w:t>Cyber Implementation Plan</w:t>
      </w:r>
    </w:p>
    <w:bookmarkEnd w:id="4"/>
    <w:p w14:paraId="4ED1A37A" w14:textId="72E57B3B" w:rsidR="00307B39" w:rsidRPr="002E71A2" w:rsidRDefault="00307B39" w:rsidP="00307B39">
      <w:pPr>
        <w:tabs>
          <w:tab w:val="left" w:pos="2856"/>
        </w:tabs>
        <w:spacing w:after="0" w:line="240" w:lineRule="auto"/>
        <w:ind w:right="144"/>
        <w:textAlignment w:val="baseline"/>
        <w:rPr>
          <w:rFonts w:ascii="Arial" w:eastAsia="Arial" w:hAnsi="Arial" w:cs="Arial"/>
          <w:color w:val="000000"/>
          <w:sz w:val="18"/>
          <w:szCs w:val="18"/>
        </w:rPr>
      </w:pPr>
      <w:r w:rsidRPr="00C26F93">
        <w:rPr>
          <w:rFonts w:ascii="Arial" w:eastAsia="Arial" w:hAnsi="Arial" w:cs="Arial"/>
          <w:color w:val="000000"/>
          <w:sz w:val="18"/>
          <w:szCs w:val="18"/>
        </w:rPr>
        <w:t>The Contractor shall deliver the Cyber Implementation plan as detailed in Schedule 5 of this Contract.</w:t>
      </w:r>
    </w:p>
    <w:p w14:paraId="613B0A17" w14:textId="321013B1" w:rsidR="00391AC9" w:rsidRDefault="00391AC9" w:rsidP="00DC29C5">
      <w:pPr>
        <w:spacing w:after="0"/>
        <w:jc w:val="both"/>
        <w:sectPr w:rsidR="00391AC9" w:rsidSect="00C33D3F">
          <w:headerReference w:type="default" r:id="rId13"/>
          <w:footerReference w:type="default" r:id="rId14"/>
          <w:type w:val="continuous"/>
          <w:pgSz w:w="11940" w:h="16860"/>
          <w:pgMar w:top="970" w:right="669" w:bottom="329" w:left="527" w:header="567" w:footer="567" w:gutter="0"/>
          <w:cols w:space="703"/>
          <w:docGrid w:linePitch="299"/>
        </w:sectPr>
      </w:pPr>
    </w:p>
    <w:p w14:paraId="6A2CC2B0" w14:textId="77777777" w:rsidR="00391AC9" w:rsidRDefault="00391AC9" w:rsidP="006A6A72">
      <w:pPr>
        <w:spacing w:after="0" w:line="252" w:lineRule="exact"/>
        <w:ind w:left="113" w:right="-20"/>
        <w:jc w:val="right"/>
        <w:rPr>
          <w:rFonts w:ascii="Arial" w:eastAsia="Arial" w:hAnsi="Arial" w:cs="Arial"/>
          <w:sz w:val="16"/>
          <w:szCs w:val="16"/>
        </w:rPr>
      </w:pPr>
    </w:p>
    <w:p w14:paraId="75EE9700" w14:textId="77777777" w:rsidR="00391AC9" w:rsidRDefault="00391AC9" w:rsidP="006A6A72">
      <w:pPr>
        <w:spacing w:after="0" w:line="252" w:lineRule="exact"/>
        <w:ind w:left="113" w:right="-20"/>
        <w:jc w:val="right"/>
        <w:rPr>
          <w:rFonts w:ascii="Arial" w:eastAsia="Arial" w:hAnsi="Arial" w:cs="Arial"/>
          <w:sz w:val="16"/>
          <w:szCs w:val="16"/>
        </w:rPr>
      </w:pPr>
    </w:p>
    <w:p w14:paraId="7A16C142" w14:textId="51EB25F9" w:rsidR="006A6A72" w:rsidRDefault="006A6A72" w:rsidP="006A6A72">
      <w:pPr>
        <w:spacing w:after="0" w:line="252" w:lineRule="exact"/>
        <w:ind w:left="113" w:right="-20"/>
        <w:jc w:val="right"/>
        <w:rPr>
          <w:rFonts w:ascii="Arial" w:eastAsia="Arial" w:hAnsi="Arial" w:cs="Arial"/>
          <w:sz w:val="16"/>
          <w:szCs w:val="16"/>
        </w:rPr>
      </w:pPr>
      <w:r>
        <w:rPr>
          <w:rFonts w:ascii="Arial" w:eastAsia="Arial" w:hAnsi="Arial" w:cs="Arial"/>
          <w:sz w:val="16"/>
          <w:szCs w:val="16"/>
        </w:rPr>
        <w:t xml:space="preserve">SC1A PO (Edn </w:t>
      </w:r>
      <w:r w:rsidR="009A5B00">
        <w:rPr>
          <w:rFonts w:ascii="Arial" w:eastAsia="Arial" w:hAnsi="Arial" w:cs="Arial"/>
          <w:sz w:val="16"/>
          <w:szCs w:val="16"/>
        </w:rPr>
        <w:t>10</w:t>
      </w:r>
      <w:r w:rsidR="00EF66EF">
        <w:rPr>
          <w:rFonts w:ascii="Arial" w:eastAsia="Arial" w:hAnsi="Arial" w:cs="Arial"/>
          <w:sz w:val="16"/>
          <w:szCs w:val="16"/>
        </w:rPr>
        <w:t>/22</w:t>
      </w:r>
      <w:r>
        <w:rPr>
          <w:rFonts w:ascii="Arial" w:eastAsia="Arial" w:hAnsi="Arial" w:cs="Arial"/>
          <w:sz w:val="16"/>
          <w:szCs w:val="16"/>
        </w:rPr>
        <w:t>)</w:t>
      </w:r>
    </w:p>
    <w:p w14:paraId="30FEEECC" w14:textId="77777777" w:rsidR="00DC29C5" w:rsidRDefault="00DC29C5" w:rsidP="000F4522">
      <w:pPr>
        <w:spacing w:after="0"/>
        <w:jc w:val="right"/>
      </w:pPr>
    </w:p>
    <w:p w14:paraId="7991E390" w14:textId="77777777" w:rsidR="006A7BD5" w:rsidRDefault="006A7BD5" w:rsidP="006A7BD5">
      <w:pPr>
        <w:spacing w:after="0" w:line="252" w:lineRule="exact"/>
        <w:ind w:left="113" w:right="-20"/>
        <w:rPr>
          <w:rFonts w:ascii="Arial" w:eastAsia="Arial" w:hAnsi="Arial" w:cs="Arial"/>
          <w:b/>
          <w:bCs/>
        </w:rPr>
      </w:pPr>
    </w:p>
    <w:p w14:paraId="6CD3FB2E" w14:textId="77777777" w:rsidR="006A7BD5" w:rsidRDefault="006A7BD5" w:rsidP="006A7BD5">
      <w:pPr>
        <w:spacing w:after="0" w:line="240" w:lineRule="auto"/>
        <w:jc w:val="center"/>
        <w:rPr>
          <w:rFonts w:ascii="Arial" w:eastAsia="Times New Roman" w:hAnsi="Arial" w:cs="Arial"/>
          <w:b/>
          <w:bCs/>
          <w:i/>
          <w:iCs/>
          <w:lang w:val="en-GB" w:eastAsia="en-GB"/>
        </w:rPr>
      </w:pPr>
      <w:r>
        <w:rPr>
          <w:rFonts w:ascii="Arial" w:eastAsia="Times New Roman" w:hAnsi="Arial" w:cs="Arial"/>
          <w:b/>
          <w:noProof/>
          <w:lang w:val="en-GB" w:eastAsia="en-GB"/>
        </w:rPr>
        <w:drawing>
          <wp:inline distT="0" distB="0" distL="0" distR="0" wp14:anchorId="3C8878F9" wp14:editId="5A95CB4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1B57F4E5" w14:textId="77777777" w:rsidR="006A7BD5" w:rsidRDefault="006A7BD5" w:rsidP="006A7BD5">
      <w:pPr>
        <w:spacing w:after="0" w:line="240" w:lineRule="auto"/>
        <w:ind w:left="-426" w:right="-1408"/>
        <w:jc w:val="center"/>
        <w:rPr>
          <w:rFonts w:ascii="Arial" w:eastAsia="Times New Roman" w:hAnsi="Arial" w:cs="Arial"/>
          <w:b/>
          <w:bCs/>
          <w:i/>
          <w:iCs/>
          <w:sz w:val="4"/>
          <w:szCs w:val="4"/>
          <w:lang w:val="en-GB" w:eastAsia="en-GB"/>
        </w:rPr>
      </w:pPr>
    </w:p>
    <w:p w14:paraId="185ABF4C" w14:textId="77777777" w:rsidR="006A7BD5" w:rsidRDefault="006A7BD5" w:rsidP="006A7BD5">
      <w:pPr>
        <w:spacing w:after="0" w:line="240" w:lineRule="auto"/>
        <w:jc w:val="center"/>
        <w:rPr>
          <w:rFonts w:ascii="Arial" w:eastAsia="Times New Roman" w:hAnsi="Arial" w:cs="Arial"/>
          <w:b/>
          <w:bCs/>
          <w:iCs/>
          <w:szCs w:val="20"/>
          <w:lang w:val="en-GB" w:eastAsia="en-GB"/>
        </w:rPr>
      </w:pPr>
    </w:p>
    <w:p w14:paraId="6C6992BC" w14:textId="77777777" w:rsidR="006A7BD5" w:rsidRDefault="006A7BD5" w:rsidP="006A7BD5">
      <w:pPr>
        <w:spacing w:after="0" w:line="240" w:lineRule="auto"/>
        <w:jc w:val="center"/>
        <w:rPr>
          <w:rFonts w:ascii="Arial" w:eastAsia="Times New Roman" w:hAnsi="Arial" w:cs="Arial"/>
          <w:b/>
          <w:bCs/>
          <w:i/>
          <w:iCs/>
          <w:szCs w:val="20"/>
          <w:lang w:val="en-GB" w:eastAsia="en-GB"/>
        </w:rPr>
      </w:pPr>
      <w:r>
        <w:rPr>
          <w:rFonts w:ascii="Arial" w:eastAsia="Times New Roman" w:hAnsi="Arial" w:cs="Arial"/>
          <w:b/>
          <w:bCs/>
          <w:iCs/>
          <w:szCs w:val="20"/>
          <w:lang w:val="en-GB" w:eastAsia="en-GB"/>
        </w:rPr>
        <w:t>PURCHASE ORDER</w:t>
      </w:r>
    </w:p>
    <w:p w14:paraId="292F251E" w14:textId="77777777" w:rsidR="006A7BD5" w:rsidRDefault="006A7BD5" w:rsidP="006A7BD5">
      <w:pPr>
        <w:spacing w:after="0" w:line="240" w:lineRule="auto"/>
        <w:ind w:left="-426" w:right="-1408"/>
        <w:jc w:val="both"/>
        <w:rPr>
          <w:rFonts w:ascii="Arial" w:eastAsia="Times New Roman" w:hAnsi="Arial" w:cs="Arial"/>
          <w:b/>
          <w:bCs/>
          <w:iCs/>
          <w:sz w:val="20"/>
          <w:szCs w:val="20"/>
          <w:lang w:val="en-GB" w:eastAsia="en-GB"/>
        </w:rPr>
      </w:pPr>
    </w:p>
    <w:p w14:paraId="10AFBC41" w14:textId="77777777" w:rsidR="006A7BD5" w:rsidRDefault="006A7BD5" w:rsidP="006A7BD5">
      <w:pPr>
        <w:spacing w:after="0" w:line="240" w:lineRule="auto"/>
        <w:ind w:left="-426" w:right="-1408"/>
        <w:jc w:val="both"/>
        <w:rPr>
          <w:rFonts w:ascii="Arial" w:eastAsia="Times New Roman" w:hAnsi="Arial" w:cs="Arial"/>
          <w:b/>
          <w:bCs/>
          <w:iCs/>
          <w:sz w:val="20"/>
          <w:szCs w:val="20"/>
          <w:lang w:val="en-GB" w:eastAsia="en-GB"/>
        </w:rPr>
      </w:pPr>
    </w:p>
    <w:p w14:paraId="541776C0" w14:textId="687AB7E4" w:rsidR="006A7BD5" w:rsidRDefault="006A7BD5" w:rsidP="006A7BD5">
      <w:pPr>
        <w:spacing w:after="0" w:line="240" w:lineRule="auto"/>
        <w:ind w:left="-98" w:right="-118"/>
        <w:rPr>
          <w:rFonts w:ascii="Arial" w:eastAsia="Times New Roman" w:hAnsi="Arial" w:cs="Arial"/>
          <w:bCs/>
          <w:iCs/>
          <w:lang w:val="en-GB" w:eastAsia="en-GB"/>
        </w:rPr>
      </w:pPr>
    </w:p>
    <w:p w14:paraId="46ED9D30" w14:textId="77777777" w:rsidR="000C6578" w:rsidRDefault="000C6578" w:rsidP="006A7BD5">
      <w:pPr>
        <w:spacing w:after="0" w:line="240" w:lineRule="auto"/>
        <w:ind w:left="-98" w:right="-118"/>
        <w:rPr>
          <w:rFonts w:ascii="Arial" w:eastAsia="Times New Roman" w:hAnsi="Arial" w:cs="Arial"/>
          <w:bCs/>
          <w:iCs/>
          <w:lang w:val="en-GB" w:eastAsia="en-GB"/>
        </w:rPr>
      </w:pPr>
    </w:p>
    <w:p w14:paraId="233388AF" w14:textId="77777777" w:rsidR="006A7BD5" w:rsidRDefault="006A7BD5" w:rsidP="006A7BD5">
      <w:pPr>
        <w:spacing w:after="0" w:line="240" w:lineRule="auto"/>
        <w:ind w:left="-98" w:right="-118"/>
        <w:rPr>
          <w:rFonts w:ascii="Arial" w:eastAsia="Times New Roman" w:hAnsi="Arial" w:cs="Arial"/>
          <w:bCs/>
          <w:iCs/>
          <w:lang w:val="en-GB" w:eastAsia="en-GB"/>
        </w:rPr>
      </w:pPr>
    </w:p>
    <w:p w14:paraId="0B0F53DB" w14:textId="0A17A0B0" w:rsidR="006A7BD5" w:rsidRDefault="006A7BD5" w:rsidP="007574B0">
      <w:pPr>
        <w:spacing w:after="0" w:line="240" w:lineRule="auto"/>
        <w:ind w:left="-98" w:right="-118"/>
        <w:rPr>
          <w:rFonts w:ascii="Arial" w:eastAsia="Times New Roman" w:hAnsi="Arial" w:cs="Arial"/>
          <w:bCs/>
          <w:iCs/>
          <w:lang w:val="en-GB" w:eastAsia="en-GB"/>
        </w:rPr>
      </w:pPr>
      <w:r>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10" w:name="MULTIpo_title1"/>
      <w:bookmarkEnd w:id="10"/>
      <w:r>
        <w:rPr>
          <w:rFonts w:ascii="Arial" w:eastAsia="Times New Roman" w:hAnsi="Arial" w:cs="Arial"/>
          <w:bCs/>
          <w:iCs/>
          <w:lang w:val="en-GB" w:eastAsia="en-GB"/>
        </w:rPr>
        <w:t>Less Complex Requirements (</w:t>
      </w:r>
      <w:r w:rsidR="007574B0">
        <w:rPr>
          <w:rFonts w:ascii="Arial" w:eastAsia="Times New Roman" w:hAnsi="Arial" w:cs="Arial"/>
          <w:bCs/>
          <w:iCs/>
          <w:lang w:val="en-GB" w:eastAsia="en-GB"/>
        </w:rPr>
        <w:t>up to the applicable procurement threshold).</w:t>
      </w:r>
    </w:p>
    <w:p w14:paraId="6610A776" w14:textId="77777777" w:rsidR="006A7BD5" w:rsidRDefault="006A7BD5" w:rsidP="006A7BD5">
      <w:pPr>
        <w:spacing w:after="0" w:line="240" w:lineRule="auto"/>
        <w:ind w:left="-426" w:right="-709"/>
        <w:jc w:val="center"/>
        <w:rPr>
          <w:rFonts w:ascii="Arial" w:eastAsia="Times New Roman" w:hAnsi="Arial" w:cs="Arial"/>
          <w:b/>
          <w:bCs/>
          <w:iCs/>
          <w:sz w:val="8"/>
          <w:szCs w:val="8"/>
          <w:lang w:val="en-GB" w:eastAsia="en-GB"/>
        </w:rPr>
      </w:pPr>
    </w:p>
    <w:p w14:paraId="27F54ED5" w14:textId="77777777" w:rsidR="006A7BD5" w:rsidRDefault="006A7BD5" w:rsidP="006A7BD5">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6A7BD5" w14:paraId="72750F89" w14:textId="77777777" w:rsidTr="004D3982">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08DE099D"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9238368"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Quality Assurance Requirements (Clause 8)</w:t>
            </w:r>
          </w:p>
        </w:tc>
      </w:tr>
      <w:tr w:rsidR="006A7BD5" w14:paraId="14F5777D" w14:textId="77777777" w:rsidTr="00501A38">
        <w:trPr>
          <w:trHeight w:val="1060"/>
        </w:trPr>
        <w:tc>
          <w:tcPr>
            <w:tcW w:w="4697" w:type="dxa"/>
            <w:tcBorders>
              <w:top w:val="single" w:sz="4" w:space="0" w:color="auto"/>
              <w:left w:val="single" w:sz="4" w:space="0" w:color="auto"/>
              <w:bottom w:val="single" w:sz="4" w:space="0" w:color="auto"/>
              <w:right w:val="single" w:sz="4" w:space="0" w:color="auto"/>
            </w:tcBorders>
          </w:tcPr>
          <w:p w14:paraId="0FE1E40C"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67F65BC7" w14:textId="73E7EC89"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r w:rsidR="00406EF5">
              <w:rPr>
                <w:rFonts w:ascii="Arial" w:eastAsia="Times New Roman" w:hAnsi="Arial" w:cs="Arial"/>
                <w:sz w:val="20"/>
                <w:szCs w:val="20"/>
                <w:lang w:val="en-GB" w:eastAsia="en-GB"/>
              </w:rPr>
              <w:t>As per page 1</w:t>
            </w:r>
          </w:p>
          <w:p w14:paraId="712BBCB4"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5F3364F" w14:textId="70E5C7BD"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Registered Address: </w:t>
            </w:r>
            <w:r w:rsidR="002C0789">
              <w:rPr>
                <w:rFonts w:ascii="Arial" w:eastAsia="Times New Roman" w:hAnsi="Arial" w:cs="Arial"/>
                <w:sz w:val="20"/>
                <w:szCs w:val="20"/>
                <w:lang w:val="en-GB" w:eastAsia="en-GB"/>
              </w:rPr>
              <w:t>s page 1</w:t>
            </w:r>
          </w:p>
          <w:p w14:paraId="4E774459"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11" w:name="SupplierAddress2"/>
            <w:bookmarkEnd w:id="11"/>
          </w:p>
          <w:p w14:paraId="5085E764"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3C0AD819" w14:textId="77777777" w:rsidR="006A7BD5" w:rsidRDefault="006A7BD5" w:rsidP="004D3982">
            <w:pPr>
              <w:spacing w:after="0" w:line="240" w:lineRule="auto"/>
              <w:rPr>
                <w:rFonts w:ascii="Arial" w:eastAsia="Times New Roman" w:hAnsi="Arial" w:cs="Arial"/>
                <w:sz w:val="20"/>
                <w:szCs w:val="20"/>
                <w:lang w:val="en-GB" w:eastAsia="en-GB"/>
              </w:rPr>
            </w:pPr>
          </w:p>
          <w:p w14:paraId="3122892E" w14:textId="5D6821A5" w:rsidR="006A7BD5" w:rsidRDefault="006A7BD5" w:rsidP="00C33C20">
            <w:pPr>
              <w:tabs>
                <w:tab w:val="left" w:pos="-426"/>
              </w:tabs>
              <w:suppressAutoHyphens/>
              <w:spacing w:after="0" w:line="240" w:lineRule="auto"/>
              <w:outlineLvl w:val="0"/>
              <w:rPr>
                <w:rFonts w:ascii="Arial" w:eastAsia="Times New Roman" w:hAnsi="Arial" w:cs="Arial"/>
                <w:sz w:val="20"/>
                <w:szCs w:val="20"/>
                <w:lang w:val="en-GB" w:eastAsia="en-GB"/>
              </w:rPr>
            </w:pPr>
            <w:bookmarkStart w:id="12" w:name="QA_AQAP"/>
            <w:bookmarkEnd w:id="12"/>
          </w:p>
        </w:tc>
      </w:tr>
      <w:tr w:rsidR="006A7BD5" w14:paraId="03F784B6" w14:textId="77777777" w:rsidTr="004D3982">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7F5BEB8" w14:textId="77777777" w:rsidR="006A7BD5" w:rsidRDefault="006A7BD5" w:rsidP="004D3982">
            <w:pPr>
              <w:keepNext/>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19A25730"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Transport Instructions (Clause 10)</w:t>
            </w:r>
          </w:p>
        </w:tc>
      </w:tr>
      <w:tr w:rsidR="006A7BD5" w14:paraId="0A0C161E" w14:textId="77777777" w:rsidTr="004D3982">
        <w:trPr>
          <w:trHeight w:val="250"/>
        </w:trPr>
        <w:tc>
          <w:tcPr>
            <w:tcW w:w="4697" w:type="dxa"/>
            <w:tcBorders>
              <w:top w:val="single" w:sz="4" w:space="0" w:color="auto"/>
              <w:left w:val="single" w:sz="4" w:space="0" w:color="auto"/>
              <w:bottom w:val="single" w:sz="4" w:space="0" w:color="auto"/>
              <w:right w:val="single" w:sz="4" w:space="0" w:color="auto"/>
            </w:tcBorders>
          </w:tcPr>
          <w:p w14:paraId="49AAFD67"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FC8369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p>
          <w:p w14:paraId="7EE39825"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p w14:paraId="7C50BA59"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p w14:paraId="4009F2B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Address: </w:t>
            </w:r>
          </w:p>
          <w:p w14:paraId="58B18FED"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EEB6671"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Select method of </w:t>
            </w:r>
            <w:bookmarkStart w:id="13" w:name="Dropdown4"/>
            <w:r>
              <w:rPr>
                <w:rFonts w:ascii="Arial" w:eastAsia="Times New Roman" w:hAnsi="Arial" w:cs="Arial"/>
                <w:sz w:val="20"/>
                <w:szCs w:val="20"/>
                <w:lang w:val="en-GB" w:eastAsia="en-GB"/>
              </w:rPr>
              <w:t>transport of Deliverables</w:t>
            </w:r>
          </w:p>
          <w:p w14:paraId="17C5D3BF" w14:textId="77777777" w:rsidR="006A7BD5" w:rsidRPr="009F3486"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1B58FFEF" w14:textId="77777777" w:rsidR="006A7BD5" w:rsidRPr="009F3486"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sidRPr="009F3486">
              <w:rPr>
                <w:rFonts w:ascii="Arial" w:eastAsia="Times New Roman" w:hAnsi="Arial" w:cs="Arial"/>
                <w:sz w:val="20"/>
                <w:szCs w:val="20"/>
                <w:lang w:val="en-GB" w:eastAsia="en-GB"/>
              </w:rPr>
              <w:t xml:space="preserve">To be </w:t>
            </w:r>
            <w:bookmarkEnd w:id="13"/>
            <w:r w:rsidRPr="009F3486">
              <w:rPr>
                <w:rFonts w:ascii="Arial" w:eastAsia="Times New Roman" w:hAnsi="Arial" w:cs="Arial"/>
                <w:sz w:val="20"/>
                <w:szCs w:val="20"/>
                <w:lang w:val="en-GB" w:eastAsia="en-GB"/>
              </w:rPr>
              <w:t>Delivered by the Contractor</w:t>
            </w:r>
            <w:bookmarkStart w:id="14" w:name="transport_no"/>
            <w:r w:rsidRPr="009F3486">
              <w:rPr>
                <w:rFonts w:ascii="Arial" w:eastAsia="Times New Roman" w:hAnsi="Arial" w:cs="Arial"/>
                <w:sz w:val="20"/>
                <w:szCs w:val="20"/>
                <w:lang w:val="en-GB" w:eastAsia="en-GB"/>
              </w:rPr>
              <w:t xml:space="preserve">         </w:t>
            </w:r>
            <w:bookmarkEnd w:id="14"/>
            <w:r w:rsidRPr="009F3486">
              <w:rPr>
                <w:rFonts w:ascii="Arial" w:eastAsia="Times New Roman" w:hAnsi="Arial" w:cs="Arial"/>
                <w:szCs w:val="20"/>
                <w:lang w:val="en-GB" w:eastAsia="en-GB"/>
              </w:rPr>
              <w:fldChar w:fldCharType="begin">
                <w:ffData>
                  <w:name w:val=""/>
                  <w:enabled/>
                  <w:calcOnExit w:val="0"/>
                  <w:checkBox>
                    <w:sizeAuto/>
                    <w:default w:val="1"/>
                  </w:checkBox>
                </w:ffData>
              </w:fldChar>
            </w:r>
            <w:r w:rsidRPr="009F3486">
              <w:rPr>
                <w:rFonts w:ascii="Arial" w:eastAsia="Times New Roman" w:hAnsi="Arial" w:cs="Arial"/>
                <w:szCs w:val="20"/>
                <w:lang w:val="en-GB" w:eastAsia="en-GB"/>
              </w:rPr>
              <w:instrText xml:space="preserve"> FORMCHECKBOX </w:instrText>
            </w:r>
            <w:r w:rsidR="008574C9">
              <w:rPr>
                <w:rFonts w:ascii="Arial" w:eastAsia="Times New Roman" w:hAnsi="Arial" w:cs="Arial"/>
                <w:szCs w:val="20"/>
                <w:lang w:val="en-GB" w:eastAsia="en-GB"/>
              </w:rPr>
            </w:r>
            <w:r w:rsidR="008574C9">
              <w:rPr>
                <w:rFonts w:ascii="Arial" w:eastAsia="Times New Roman" w:hAnsi="Arial" w:cs="Arial"/>
                <w:szCs w:val="20"/>
                <w:lang w:val="en-GB" w:eastAsia="en-GB"/>
              </w:rPr>
              <w:fldChar w:fldCharType="separate"/>
            </w:r>
            <w:r w:rsidRPr="009F3486">
              <w:rPr>
                <w:rFonts w:ascii="Arial" w:eastAsia="Times New Roman" w:hAnsi="Arial" w:cs="Arial"/>
                <w:szCs w:val="20"/>
                <w:lang w:val="en-GB" w:eastAsia="en-GB"/>
              </w:rPr>
              <w:fldChar w:fldCharType="end"/>
            </w:r>
          </w:p>
          <w:p w14:paraId="405F3A7B"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2053658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A6B2557"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To be Collected by the Authority</w:t>
            </w:r>
            <w:r>
              <w:rPr>
                <w:rFonts w:ascii="Arial" w:eastAsia="Times New Roman" w:hAnsi="Arial" w:cs="Arial"/>
                <w:b/>
                <w:sz w:val="20"/>
                <w:szCs w:val="20"/>
                <w:lang w:val="en-GB" w:eastAsia="en-GB"/>
              </w:rPr>
              <w:t xml:space="preserve">           </w:t>
            </w:r>
            <w:r>
              <w:rPr>
                <w:rFonts w:ascii="Arial" w:eastAsia="Times New Roman" w:hAnsi="Arial" w:cs="Arial"/>
                <w:b/>
                <w:szCs w:val="20"/>
                <w:lang w:val="en-GB" w:eastAsia="en-GB"/>
              </w:rPr>
              <w:t xml:space="preserve"> </w:t>
            </w:r>
            <w:r>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15" w:name="transport_yes"/>
            <w:r>
              <w:rPr>
                <w:rFonts w:ascii="Arial" w:eastAsia="Times New Roman" w:hAnsi="Arial" w:cs="Arial"/>
                <w:b/>
                <w:szCs w:val="20"/>
                <w:lang w:val="en-GB" w:eastAsia="en-GB"/>
              </w:rPr>
              <w:instrText xml:space="preserve"> FORMCHECKBOX </w:instrText>
            </w:r>
            <w:r w:rsidR="008574C9">
              <w:rPr>
                <w:rFonts w:ascii="Arial" w:eastAsia="Times New Roman" w:hAnsi="Arial" w:cs="Arial"/>
                <w:b/>
                <w:szCs w:val="20"/>
                <w:lang w:val="en-GB" w:eastAsia="en-GB"/>
              </w:rPr>
            </w:r>
            <w:r w:rsidR="008574C9">
              <w:rPr>
                <w:rFonts w:ascii="Arial" w:eastAsia="Times New Roman" w:hAnsi="Arial" w:cs="Arial"/>
                <w:b/>
                <w:szCs w:val="20"/>
                <w:lang w:val="en-GB" w:eastAsia="en-GB"/>
              </w:rPr>
              <w:fldChar w:fldCharType="separate"/>
            </w:r>
            <w:r>
              <w:fldChar w:fldCharType="end"/>
            </w:r>
            <w:bookmarkEnd w:id="15"/>
          </w:p>
          <w:p w14:paraId="3B845C03"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5FCABE06"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7FE8CB56" w14:textId="1C5A6FCD"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16" w:name="delivery_reqt"/>
            <w:bookmarkEnd w:id="16"/>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 xml:space="preserve">shall be accompanied by a </w:t>
            </w:r>
            <w:r w:rsidR="00F90529">
              <w:rPr>
                <w:rFonts w:ascii="Arial" w:eastAsia="Times New Roman" w:hAnsi="Arial" w:cs="Arial"/>
                <w:sz w:val="20"/>
                <w:szCs w:val="20"/>
                <w:lang w:val="en-GB" w:eastAsia="en-GB"/>
              </w:rPr>
              <w:t>d</w:t>
            </w:r>
            <w:r>
              <w:rPr>
                <w:rFonts w:ascii="Arial" w:eastAsia="Times New Roman" w:hAnsi="Arial" w:cs="Arial"/>
                <w:sz w:val="20"/>
                <w:szCs w:val="20"/>
                <w:lang w:val="en-GB" w:eastAsia="en-GB"/>
              </w:rPr>
              <w:t xml:space="preserve">elivery </w:t>
            </w:r>
            <w:r w:rsidR="00F90529">
              <w:rPr>
                <w:rFonts w:ascii="Arial" w:eastAsia="Times New Roman" w:hAnsi="Arial" w:cs="Arial"/>
                <w:sz w:val="20"/>
                <w:szCs w:val="20"/>
                <w:lang w:val="en-GB" w:eastAsia="en-GB"/>
              </w:rPr>
              <w:t>n</w:t>
            </w:r>
            <w:r>
              <w:rPr>
                <w:rFonts w:ascii="Arial" w:eastAsia="Times New Roman" w:hAnsi="Arial" w:cs="Arial"/>
                <w:sz w:val="20"/>
                <w:szCs w:val="20"/>
                <w:lang w:val="en-GB" w:eastAsia="en-GB"/>
              </w:rPr>
              <w:t>ote</w:t>
            </w:r>
            <w:r w:rsidR="00F90529">
              <w:rPr>
                <w:rFonts w:ascii="Arial" w:eastAsia="Times New Roman" w:hAnsi="Arial" w:cs="Arial"/>
                <w:sz w:val="20"/>
                <w:szCs w:val="20"/>
                <w:lang w:val="en-GB" w:eastAsia="en-GB"/>
              </w:rPr>
              <w:t>.</w:t>
            </w:r>
          </w:p>
          <w:p w14:paraId="20CD964F"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CB91FF8" w14:textId="77777777" w:rsidR="006A7BD5" w:rsidRDefault="006A7BD5" w:rsidP="006A7BD5">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6A7BD5" w14:paraId="506D9112" w14:textId="77777777" w:rsidTr="004D3982">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350C20DF" w14:textId="1AC4A7A2" w:rsidR="006A7BD5" w:rsidRDefault="006A7BD5" w:rsidP="004D3982">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Progress Meetings (Clause 1</w:t>
            </w:r>
            <w:r w:rsidR="009D097F">
              <w:rPr>
                <w:rFonts w:ascii="Arial" w:eastAsia="Times New Roman" w:hAnsi="Arial" w:cs="Arial"/>
                <w:b/>
                <w:sz w:val="20"/>
                <w:szCs w:val="20"/>
                <w:lang w:val="en-GB" w:eastAsia="en-GB"/>
              </w:rPr>
              <w:t>4</w:t>
            </w:r>
            <w:r>
              <w:rPr>
                <w:rFonts w:ascii="Arial" w:eastAsia="Times New Roman" w:hAnsi="Arial" w:cs="Arial"/>
                <w:b/>
                <w:sz w:val="20"/>
                <w:szCs w:val="20"/>
                <w:lang w:val="en-GB" w:eastAsia="en-GB"/>
              </w:rPr>
              <w:t>)</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2D55D232" w14:textId="27EDB130" w:rsidR="006A7BD5" w:rsidRDefault="006A7BD5" w:rsidP="004D3982">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Progress Reports (Clause 1</w:t>
            </w:r>
            <w:r w:rsidR="009D097F">
              <w:rPr>
                <w:rFonts w:ascii="Arial" w:eastAsia="Times New Roman" w:hAnsi="Arial" w:cs="Arial"/>
                <w:b/>
                <w:sz w:val="20"/>
                <w:szCs w:val="20"/>
                <w:lang w:val="en-GB" w:eastAsia="en-GB"/>
              </w:rPr>
              <w:t>4)</w:t>
            </w:r>
          </w:p>
        </w:tc>
      </w:tr>
      <w:tr w:rsidR="006A7BD5" w14:paraId="2CCE9D2C" w14:textId="77777777" w:rsidTr="004D3982">
        <w:trPr>
          <w:trHeight w:val="2560"/>
        </w:trPr>
        <w:tc>
          <w:tcPr>
            <w:tcW w:w="2500" w:type="pct"/>
            <w:tcBorders>
              <w:top w:val="single" w:sz="4" w:space="0" w:color="auto"/>
              <w:left w:val="single" w:sz="4" w:space="0" w:color="auto"/>
              <w:bottom w:val="single" w:sz="4" w:space="0" w:color="auto"/>
              <w:right w:val="single" w:sz="4" w:space="0" w:color="auto"/>
            </w:tcBorders>
          </w:tcPr>
          <w:p w14:paraId="16632F44"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7619015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8565FCC"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17" w:name="_Hlk96560"/>
            <w:r w:rsidRPr="009F3486">
              <w:rPr>
                <w:rFonts w:ascii="Arial" w:eastAsia="Times New Roman" w:hAnsi="Arial" w:cs="Arial"/>
                <w:sz w:val="20"/>
                <w:szCs w:val="20"/>
                <w:lang w:val="en-GB" w:eastAsia="en-GB"/>
              </w:rPr>
              <w:t>To be arranged if and when required</w:t>
            </w:r>
            <w:bookmarkEnd w:id="17"/>
            <w:r w:rsidRPr="009F3486">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unless already</w:t>
            </w:r>
            <w:r w:rsidRPr="009F3486">
              <w:rPr>
                <w:rFonts w:ascii="Arial" w:eastAsia="Times New Roman" w:hAnsi="Arial" w:cs="Arial"/>
                <w:sz w:val="20"/>
                <w:szCs w:val="20"/>
                <w:lang w:val="en-GB" w:eastAsia="en-GB"/>
              </w:rPr>
              <w:t xml:space="preserve"> detailed in Statement of Requirements</w:t>
            </w:r>
            <w:r>
              <w:rPr>
                <w:rFonts w:ascii="Arial" w:eastAsia="Times New Roman" w:hAnsi="Arial" w:cs="Arial"/>
                <w:sz w:val="20"/>
                <w:szCs w:val="20"/>
                <w:lang w:val="en-GB" w:eastAsia="en-GB"/>
              </w:rPr>
              <w:t>.</w:t>
            </w:r>
          </w:p>
          <w:p w14:paraId="64A5D745"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p w14:paraId="49405AD1"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44E8DB38"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is required to submit the following Reports:</w:t>
            </w:r>
          </w:p>
          <w:p w14:paraId="342EBE46"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00464F7C"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sidRPr="009F3486">
              <w:rPr>
                <w:rFonts w:ascii="Arial" w:eastAsia="Times New Roman" w:hAnsi="Arial" w:cs="Arial"/>
                <w:sz w:val="20"/>
                <w:szCs w:val="20"/>
                <w:lang w:val="en-GB" w:eastAsia="en-GB"/>
              </w:rPr>
              <w:t xml:space="preserve">To be arranged if and when required </w:t>
            </w:r>
            <w:r>
              <w:rPr>
                <w:rFonts w:ascii="Arial" w:eastAsia="Times New Roman" w:hAnsi="Arial" w:cs="Arial"/>
                <w:sz w:val="20"/>
                <w:szCs w:val="20"/>
                <w:lang w:val="en-GB" w:eastAsia="en-GB"/>
              </w:rPr>
              <w:t>unless already</w:t>
            </w:r>
            <w:r w:rsidRPr="009F3486">
              <w:rPr>
                <w:rFonts w:ascii="Arial" w:eastAsia="Times New Roman" w:hAnsi="Arial" w:cs="Arial"/>
                <w:sz w:val="20"/>
                <w:szCs w:val="20"/>
                <w:lang w:val="en-GB" w:eastAsia="en-GB"/>
              </w:rPr>
              <w:t xml:space="preserve"> detailed in Statement of Requirements</w:t>
            </w:r>
            <w:r>
              <w:rPr>
                <w:rFonts w:ascii="Arial" w:eastAsia="Times New Roman" w:hAnsi="Arial" w:cs="Arial"/>
                <w:sz w:val="20"/>
                <w:szCs w:val="20"/>
                <w:lang w:val="en-GB" w:eastAsia="en-GB"/>
              </w:rPr>
              <w:t>.</w:t>
            </w:r>
          </w:p>
          <w:p w14:paraId="24640989"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18" w:name="MULTIpm_or_equip_supp_man1"/>
            <w:bookmarkEnd w:id="18"/>
          </w:p>
        </w:tc>
      </w:tr>
    </w:tbl>
    <w:p w14:paraId="0D705F07" w14:textId="77777777" w:rsidR="006A7BD5" w:rsidRDefault="006A7BD5" w:rsidP="006A7BD5">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4565"/>
      </w:tblGrid>
      <w:tr w:rsidR="006A7BD5" w14:paraId="60344E1B" w14:textId="77777777" w:rsidTr="004D3982">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2AFA524E" w14:textId="3C62C086"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(Clause 1</w:t>
            </w:r>
            <w:r w:rsidR="00586800">
              <w:rPr>
                <w:rFonts w:ascii="Arial" w:eastAsia="Times New Roman" w:hAnsi="Arial" w:cs="Arial"/>
                <w:b/>
                <w:sz w:val="20"/>
                <w:szCs w:val="20"/>
                <w:lang w:val="en-GB" w:eastAsia="en-GB"/>
              </w:rPr>
              <w:t>5</w:t>
            </w:r>
            <w:r>
              <w:rPr>
                <w:rFonts w:ascii="Arial" w:eastAsia="Times New Roman" w:hAnsi="Arial" w:cs="Arial"/>
                <w:b/>
                <w:sz w:val="20"/>
                <w:szCs w:val="20"/>
                <w:lang w:val="en-GB" w:eastAsia="en-GB"/>
              </w:rPr>
              <w:t>)</w:t>
            </w:r>
          </w:p>
        </w:tc>
      </w:tr>
      <w:tr w:rsidR="006A7BD5" w14:paraId="7426FD8B" w14:textId="77777777" w:rsidTr="004D3982">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1A53E7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4B5B5C10"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Payment is to be enabled by CP&amp;F.</w:t>
            </w:r>
          </w:p>
          <w:p w14:paraId="0AE7A80F"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r>
      <w:tr w:rsidR="006A7BD5" w14:paraId="6FC22132" w14:textId="77777777" w:rsidTr="002C0789">
        <w:trPr>
          <w:trHeight w:val="263"/>
        </w:trPr>
        <w:tc>
          <w:tcPr>
            <w:tcW w:w="2629"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6D9C33F" w14:textId="77777777" w:rsidR="006A7BD5" w:rsidRDefault="006A7BD5" w:rsidP="004D3982">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Forms and Documentation</w:t>
            </w:r>
          </w:p>
        </w:tc>
        <w:tc>
          <w:tcPr>
            <w:tcW w:w="2371"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3B240434" w14:textId="2CD623BB" w:rsidR="006A7BD5" w:rsidRDefault="00913A98" w:rsidP="00913A98">
            <w:pPr>
              <w:tabs>
                <w:tab w:val="left" w:pos="-426"/>
              </w:tabs>
              <w:suppressAutoHyphens/>
              <w:spacing w:after="0" w:line="240" w:lineRule="auto"/>
              <w:outlineLvl w:val="0"/>
              <w:rPr>
                <w:rFonts w:ascii="Arial" w:eastAsia="Times New Roman" w:hAnsi="Arial" w:cs="Arial"/>
                <w:b/>
                <w:sz w:val="20"/>
                <w:szCs w:val="20"/>
                <w:lang w:val="en-GB" w:eastAsia="en-GB"/>
              </w:rPr>
            </w:pPr>
            <w:r w:rsidRPr="00913A98">
              <w:rPr>
                <w:rFonts w:ascii="Arial" w:eastAsia="Times New Roman" w:hAnsi="Arial" w:cs="Arial"/>
                <w:b/>
                <w:sz w:val="20"/>
                <w:szCs w:val="20"/>
                <w:lang w:val="en-GB" w:eastAsia="en-GB"/>
              </w:rPr>
              <w:t>Supply of Hazardous Substances, Mixtures and</w:t>
            </w:r>
            <w:r>
              <w:rPr>
                <w:rFonts w:ascii="Arial" w:eastAsia="Times New Roman" w:hAnsi="Arial" w:cs="Arial"/>
                <w:b/>
                <w:sz w:val="20"/>
                <w:szCs w:val="20"/>
                <w:lang w:val="en-GB" w:eastAsia="en-GB"/>
              </w:rPr>
              <w:t xml:space="preserve"> </w:t>
            </w:r>
            <w:r w:rsidRPr="00913A98">
              <w:rPr>
                <w:rFonts w:ascii="Arial" w:eastAsia="Times New Roman" w:hAnsi="Arial" w:cs="Arial"/>
                <w:b/>
                <w:sz w:val="20"/>
                <w:szCs w:val="20"/>
                <w:lang w:val="en-GB" w:eastAsia="en-GB"/>
              </w:rPr>
              <w:t>Articles in Contractor Deliverables (Clause 9)</w:t>
            </w:r>
          </w:p>
        </w:tc>
      </w:tr>
      <w:tr w:rsidR="006A7BD5" w14:paraId="628798A4" w14:textId="77777777" w:rsidTr="002C0789">
        <w:trPr>
          <w:trHeight w:val="6019"/>
        </w:trPr>
        <w:tc>
          <w:tcPr>
            <w:tcW w:w="2629" w:type="pct"/>
            <w:tcBorders>
              <w:top w:val="single" w:sz="4" w:space="0" w:color="auto"/>
              <w:left w:val="single" w:sz="4" w:space="0" w:color="auto"/>
              <w:bottom w:val="single" w:sz="4" w:space="0" w:color="auto"/>
              <w:right w:val="single" w:sz="4" w:space="0" w:color="auto"/>
            </w:tcBorders>
          </w:tcPr>
          <w:p w14:paraId="058060FF" w14:textId="77777777" w:rsidR="006A7BD5" w:rsidRPr="0019614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4C7EF044"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Forms can be obtained from the following websites:</w:t>
            </w:r>
          </w:p>
          <w:p w14:paraId="3CD42D6E"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6C5646" w14:textId="17F799D1" w:rsidR="00F839E0" w:rsidRPr="00F839E0" w:rsidRDefault="00F839E0" w:rsidP="00F839E0">
            <w:pPr>
              <w:widowControl/>
              <w:tabs>
                <w:tab w:val="left" w:pos="-426"/>
              </w:tabs>
              <w:suppressAutoHyphens/>
              <w:spacing w:after="0" w:line="240" w:lineRule="auto"/>
              <w:outlineLvl w:val="0"/>
              <w:rPr>
                <w:rStyle w:val="Hyperlink"/>
                <w:rFonts w:ascii="Arial" w:hAnsi="Arial" w:cs="Arial"/>
                <w:sz w:val="20"/>
                <w:szCs w:val="20"/>
                <w:lang w:val="en-GB"/>
              </w:rPr>
            </w:pPr>
            <w:r>
              <w:rPr>
                <w:rFonts w:ascii="Arial" w:hAnsi="Arial" w:cs="Arial"/>
                <w:sz w:val="20"/>
                <w:szCs w:val="20"/>
                <w:lang w:val="en-GB"/>
              </w:rPr>
              <w:fldChar w:fldCharType="begin"/>
            </w:r>
            <w:r>
              <w:rPr>
                <w:rFonts w:ascii="Arial" w:hAnsi="Arial" w:cs="Arial"/>
                <w:sz w:val="20"/>
                <w:szCs w:val="20"/>
                <w:lang w:val="en-GB"/>
              </w:rPr>
              <w:instrText xml:space="preserve"> HYPERLINK "https://www.kid.mod.uk/maincontent/business/commercial/index.htm" </w:instrText>
            </w:r>
            <w:r>
              <w:rPr>
                <w:rFonts w:ascii="Arial" w:hAnsi="Arial" w:cs="Arial"/>
                <w:sz w:val="20"/>
                <w:szCs w:val="20"/>
                <w:lang w:val="en-GB"/>
              </w:rPr>
              <w:fldChar w:fldCharType="separate"/>
            </w:r>
            <w:r w:rsidRPr="00F839E0">
              <w:rPr>
                <w:rStyle w:val="Hyperlink"/>
                <w:rFonts w:ascii="Arial" w:hAnsi="Arial" w:cs="Arial"/>
                <w:sz w:val="20"/>
                <w:szCs w:val="20"/>
                <w:lang w:val="en-GB"/>
              </w:rPr>
              <w:t>https://www.kid.mod.uk/maincontent/business/com</w:t>
            </w:r>
          </w:p>
          <w:p w14:paraId="08369D11" w14:textId="5D7DBB32" w:rsidR="00F839E0" w:rsidRPr="00F839E0" w:rsidRDefault="00F839E0" w:rsidP="00F839E0">
            <w:pPr>
              <w:widowControl/>
              <w:tabs>
                <w:tab w:val="left" w:pos="-426"/>
              </w:tabs>
              <w:suppressAutoHyphens/>
              <w:spacing w:after="0" w:line="240" w:lineRule="auto"/>
              <w:outlineLvl w:val="0"/>
              <w:rPr>
                <w:rFonts w:ascii="Arial" w:hAnsi="Arial" w:cs="Arial"/>
                <w:sz w:val="20"/>
                <w:szCs w:val="20"/>
                <w:lang w:val="en-GB"/>
              </w:rPr>
            </w:pPr>
            <w:proofErr w:type="spellStart"/>
            <w:r w:rsidRPr="00F839E0">
              <w:rPr>
                <w:rStyle w:val="Hyperlink"/>
                <w:rFonts w:ascii="Arial" w:hAnsi="Arial" w:cs="Arial"/>
                <w:sz w:val="20"/>
                <w:szCs w:val="20"/>
                <w:lang w:val="en-GB"/>
              </w:rPr>
              <w:t>mercial</w:t>
            </w:r>
            <w:proofErr w:type="spellEnd"/>
            <w:r w:rsidRPr="00F839E0">
              <w:rPr>
                <w:rStyle w:val="Hyperlink"/>
                <w:rFonts w:ascii="Arial" w:hAnsi="Arial" w:cs="Arial"/>
                <w:sz w:val="20"/>
                <w:szCs w:val="20"/>
                <w:lang w:val="en-GB"/>
              </w:rPr>
              <w:t>/index.htm</w:t>
            </w:r>
            <w:r>
              <w:rPr>
                <w:rFonts w:ascii="Arial" w:hAnsi="Arial" w:cs="Arial"/>
                <w:sz w:val="20"/>
                <w:szCs w:val="20"/>
                <w:lang w:val="en-GB"/>
              </w:rPr>
              <w:fldChar w:fldCharType="end"/>
            </w:r>
          </w:p>
          <w:p w14:paraId="577524D4" w14:textId="5927894A" w:rsidR="00F506F7" w:rsidRDefault="00F839E0" w:rsidP="00F839E0">
            <w:pPr>
              <w:widowControl/>
              <w:tabs>
                <w:tab w:val="left" w:pos="-426"/>
              </w:tabs>
              <w:suppressAutoHyphens/>
              <w:spacing w:after="0" w:line="240" w:lineRule="auto"/>
              <w:outlineLvl w:val="0"/>
              <w:rPr>
                <w:rFonts w:ascii="Arial" w:hAnsi="Arial" w:cs="Arial"/>
                <w:sz w:val="20"/>
                <w:szCs w:val="20"/>
                <w:lang w:val="en-GB"/>
              </w:rPr>
            </w:pPr>
            <w:r w:rsidRPr="00F839E0">
              <w:rPr>
                <w:rFonts w:ascii="Arial" w:hAnsi="Arial" w:cs="Arial"/>
                <w:sz w:val="20"/>
                <w:szCs w:val="20"/>
                <w:lang w:val="en-GB"/>
              </w:rPr>
              <w:t>(Registration is required</w:t>
            </w:r>
            <w:r>
              <w:rPr>
                <w:rFonts w:ascii="Arial" w:hAnsi="Arial" w:cs="Arial"/>
                <w:sz w:val="20"/>
                <w:szCs w:val="20"/>
                <w:lang w:val="en-GB"/>
              </w:rPr>
              <w:t>).</w:t>
            </w:r>
          </w:p>
          <w:p w14:paraId="5BB6BC0C" w14:textId="77777777" w:rsidR="00F839E0" w:rsidRPr="00196145" w:rsidRDefault="00F839E0" w:rsidP="00F839E0">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412CD9B" w14:textId="77777777" w:rsidR="00F506F7" w:rsidRPr="00196145" w:rsidRDefault="008574C9"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6" w:anchor="invoice-processing" w:history="1">
              <w:r w:rsidR="00F506F7" w:rsidRPr="00196145">
                <w:rPr>
                  <w:rStyle w:val="Hyperlink"/>
                  <w:rFonts w:ascii="Arial" w:hAnsi="Arial" w:cs="Arial"/>
                  <w:sz w:val="20"/>
                  <w:szCs w:val="20"/>
                  <w:lang w:val="en-GB"/>
                </w:rPr>
                <w:t>https://www.gov.uk/government/organisations/ministry-of-defence/about/procurement#invoice-processing</w:t>
              </w:r>
            </w:hyperlink>
          </w:p>
          <w:p w14:paraId="20667F10"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72554CB" w14:textId="77777777" w:rsidR="00F506F7" w:rsidRPr="00196145" w:rsidRDefault="008574C9"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7" w:history="1">
              <w:r w:rsidR="00F506F7" w:rsidRPr="00196145">
                <w:rPr>
                  <w:rStyle w:val="Hyperlink"/>
                  <w:rFonts w:ascii="Arial" w:hAnsi="Arial" w:cs="Arial"/>
                  <w:sz w:val="20"/>
                  <w:szCs w:val="20"/>
                  <w:lang w:val="en-GB"/>
                </w:rPr>
                <w:t>https://www.dstan.mod.uk/</w:t>
              </w:r>
            </w:hyperlink>
          </w:p>
          <w:p w14:paraId="0E32AA45"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(Registration is required).</w:t>
            </w:r>
          </w:p>
          <w:p w14:paraId="48BAC739"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079AB5A"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The MOD Forms and Documentation referred to in the Conditions are available free of charge from:</w:t>
            </w:r>
          </w:p>
          <w:p w14:paraId="16AF66C7"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20693EB" w14:textId="77777777" w:rsidR="00F506F7" w:rsidRPr="00196145" w:rsidRDefault="00F506F7" w:rsidP="00F506F7">
            <w:pPr>
              <w:widowControl/>
              <w:spacing w:after="0" w:line="240" w:lineRule="auto"/>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Ministry of Defence, Forms and Pubs Commodity Management </w:t>
            </w:r>
          </w:p>
          <w:p w14:paraId="31657DFB" w14:textId="77777777" w:rsidR="00F506F7" w:rsidRPr="00196145" w:rsidRDefault="00F506F7" w:rsidP="00F506F7">
            <w:pPr>
              <w:widowControl/>
              <w:spacing w:after="0" w:line="240" w:lineRule="auto"/>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PO Box 2, Building C16, C Site</w:t>
            </w:r>
          </w:p>
          <w:p w14:paraId="1D9ED755" w14:textId="77777777" w:rsidR="00F506F7" w:rsidRPr="00196145" w:rsidRDefault="00F506F7" w:rsidP="00F506F7">
            <w:pPr>
              <w:widowControl/>
              <w:spacing w:after="0" w:line="240" w:lineRule="auto"/>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Lower </w:t>
            </w:r>
            <w:proofErr w:type="spellStart"/>
            <w:r w:rsidRPr="00196145">
              <w:rPr>
                <w:rFonts w:ascii="Arial" w:eastAsia="Times New Roman" w:hAnsi="Arial" w:cs="Arial"/>
                <w:sz w:val="20"/>
                <w:szCs w:val="20"/>
                <w:lang w:val="en-GB" w:eastAsia="en-GB"/>
              </w:rPr>
              <w:t>Arncott</w:t>
            </w:r>
            <w:proofErr w:type="spellEnd"/>
          </w:p>
          <w:p w14:paraId="71B7A6DA" w14:textId="77777777" w:rsidR="00F506F7" w:rsidRPr="00196145" w:rsidRDefault="00F506F7" w:rsidP="00F506F7">
            <w:pPr>
              <w:widowControl/>
              <w:spacing w:after="0" w:line="240" w:lineRule="auto"/>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Bicester, OX25 1LP  </w:t>
            </w:r>
          </w:p>
          <w:p w14:paraId="2D88E445" w14:textId="77777777" w:rsidR="00F506F7" w:rsidRPr="00196145" w:rsidRDefault="00F506F7" w:rsidP="00F506F7">
            <w:pPr>
              <w:widowControl/>
              <w:spacing w:after="0" w:line="240" w:lineRule="auto"/>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(Tel. 01869 256197 Fax: 01869 256824)</w:t>
            </w:r>
          </w:p>
          <w:p w14:paraId="77A9F445" w14:textId="77777777" w:rsidR="00F506F7" w:rsidRPr="00196145" w:rsidRDefault="00F506F7" w:rsidP="00F506F7">
            <w:pPr>
              <w:widowControl/>
              <w:spacing w:after="0" w:line="240" w:lineRule="auto"/>
              <w:rPr>
                <w:rFonts w:ascii="Arial" w:eastAsia="Times New Roman" w:hAnsi="Arial" w:cs="Arial"/>
                <w:b/>
                <w:bCs/>
                <w:color w:val="0000FF"/>
                <w:sz w:val="20"/>
                <w:szCs w:val="20"/>
                <w:lang w:val="en-GB" w:eastAsia="en-GB"/>
              </w:rPr>
            </w:pPr>
          </w:p>
          <w:p w14:paraId="4E0CE6AA" w14:textId="77777777" w:rsidR="00F506F7" w:rsidRPr="00196145" w:rsidRDefault="00F506F7" w:rsidP="00F506F7">
            <w:pPr>
              <w:widowControl/>
              <w:spacing w:after="0" w:line="240" w:lineRule="auto"/>
              <w:rPr>
                <w:rFonts w:ascii="Arial" w:eastAsia="Times New Roman" w:hAnsi="Arial" w:cs="Arial"/>
                <w:b/>
                <w:bCs/>
                <w:sz w:val="20"/>
                <w:szCs w:val="20"/>
                <w:lang w:val="en-GB" w:eastAsia="en-GB"/>
              </w:rPr>
            </w:pPr>
            <w:r w:rsidRPr="00196145">
              <w:rPr>
                <w:rFonts w:ascii="Arial" w:eastAsia="Times New Roman" w:hAnsi="Arial" w:cs="Arial"/>
                <w:bCs/>
                <w:sz w:val="20"/>
                <w:szCs w:val="20"/>
                <w:lang w:val="en-GB" w:eastAsia="en-GB"/>
              </w:rPr>
              <w:t>Applications via email:</w:t>
            </w:r>
            <w:r w:rsidRPr="00196145">
              <w:rPr>
                <w:rFonts w:ascii="Arial" w:eastAsia="Times New Roman" w:hAnsi="Arial" w:cs="Arial"/>
                <w:b/>
                <w:bCs/>
                <w:sz w:val="20"/>
                <w:szCs w:val="20"/>
                <w:lang w:val="en-GB" w:eastAsia="en-GB"/>
              </w:rPr>
              <w:t xml:space="preserve"> </w:t>
            </w:r>
          </w:p>
          <w:p w14:paraId="5FF9DB4D" w14:textId="77777777" w:rsidR="00F506F7" w:rsidRPr="00196145" w:rsidRDefault="00F506F7" w:rsidP="00F506F7">
            <w:pPr>
              <w:widowControl/>
              <w:autoSpaceDE w:val="0"/>
              <w:autoSpaceDN w:val="0"/>
              <w:adjustRightInd w:val="0"/>
              <w:snapToGrid w:val="0"/>
              <w:spacing w:after="0" w:line="240" w:lineRule="auto"/>
              <w:rPr>
                <w:rFonts w:ascii="Arial" w:eastAsia="Times New Roman" w:hAnsi="Arial" w:cs="Arial"/>
                <w:color w:val="0000FF"/>
                <w:sz w:val="20"/>
                <w:szCs w:val="24"/>
                <w:u w:val="single"/>
                <w:lang w:val="x-none"/>
              </w:rPr>
            </w:pPr>
            <w:r w:rsidRPr="00196145">
              <w:rPr>
                <w:rFonts w:ascii="Arial" w:eastAsia="Times New Roman" w:hAnsi="Arial" w:cs="Arial"/>
                <w:color w:val="0000FF"/>
                <w:sz w:val="20"/>
                <w:szCs w:val="24"/>
                <w:u w:val="single"/>
                <w:lang w:val="x-none"/>
              </w:rPr>
              <w:t>Leidos-FormsPublications@teamleidos.mod.uk</w:t>
            </w:r>
          </w:p>
          <w:p w14:paraId="0F5F071F"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A0E430" w14:textId="77777777" w:rsidR="00F506F7" w:rsidRPr="00196145" w:rsidRDefault="00F506F7" w:rsidP="00F506F7">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If you require this document in a different format (</w:t>
            </w:r>
            <w:proofErr w:type="gramStart"/>
            <w:r w:rsidRPr="00196145">
              <w:rPr>
                <w:rFonts w:ascii="Arial" w:eastAsia="Times New Roman" w:hAnsi="Arial" w:cs="Arial"/>
                <w:sz w:val="20"/>
                <w:szCs w:val="20"/>
                <w:lang w:val="en-GB" w:eastAsia="en-GB"/>
              </w:rPr>
              <w:t>i.e.</w:t>
            </w:r>
            <w:proofErr w:type="gramEnd"/>
            <w:r w:rsidRPr="00196145">
              <w:rPr>
                <w:rFonts w:ascii="Arial" w:eastAsia="Times New Roman" w:hAnsi="Arial" w:cs="Arial"/>
                <w:sz w:val="20"/>
                <w:szCs w:val="20"/>
                <w:lang w:val="en-GB" w:eastAsia="en-GB"/>
              </w:rPr>
              <w:t xml:space="preserve"> in a larger font) please contact the Authority’s Representative (Commercial Officer), detailed below.</w:t>
            </w:r>
          </w:p>
          <w:p w14:paraId="05B54F60" w14:textId="77777777" w:rsidR="006A7BD5" w:rsidRPr="0019614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371" w:type="pct"/>
            <w:tcBorders>
              <w:top w:val="single" w:sz="4" w:space="0" w:color="auto"/>
              <w:left w:val="single" w:sz="4" w:space="0" w:color="auto"/>
              <w:bottom w:val="single" w:sz="4" w:space="0" w:color="auto"/>
              <w:right w:val="single" w:sz="4" w:space="0" w:color="auto"/>
            </w:tcBorders>
          </w:tcPr>
          <w:p w14:paraId="17B2BA5E" w14:textId="77777777" w:rsidR="006A7BD5" w:rsidRPr="0019614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64BAF118" w14:textId="18BB6DFA" w:rsidR="00557F49" w:rsidRPr="00557F49" w:rsidRDefault="00557F49" w:rsidP="00557F49">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A completed DEFFORM 68 (Hazardous and Non</w:t>
            </w:r>
            <w:r w:rsidR="003D198A">
              <w:rPr>
                <w:rFonts w:ascii="Arial" w:eastAsia="Times New Roman" w:hAnsi="Arial" w:cs="Arial"/>
                <w:sz w:val="20"/>
                <w:szCs w:val="20"/>
                <w:lang w:val="en-GB" w:eastAsia="en-GB"/>
              </w:rPr>
              <w:t>-</w:t>
            </w:r>
            <w:r w:rsidRPr="00557F49">
              <w:rPr>
                <w:rFonts w:ascii="Arial" w:eastAsia="Times New Roman" w:hAnsi="Arial" w:cs="Arial"/>
                <w:sz w:val="20"/>
                <w:szCs w:val="20"/>
                <w:lang w:val="en-GB" w:eastAsia="en-GB"/>
              </w:rPr>
              <w:t>Hazardous Substances, Mixture or Articles</w:t>
            </w:r>
          </w:p>
          <w:p w14:paraId="000EF549" w14:textId="7523EAD2" w:rsidR="00557F49" w:rsidRPr="00557F49" w:rsidRDefault="00557F49" w:rsidP="00557F49">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Statement) and, if applicable, UK REACH Article 31</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compliant Safety Data Sheet(s) (SDS) including any</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related information to be supplied in compliance</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with the Contractor’s statutory duties under Clauses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9.b, and any information arising from the provisions</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of Clause 9 are to be provided by email with</w:t>
            </w:r>
            <w:r>
              <w:rPr>
                <w:rFonts w:ascii="Arial" w:eastAsia="Times New Roman" w:hAnsi="Arial" w:cs="Arial"/>
                <w:sz w:val="20"/>
                <w:szCs w:val="20"/>
                <w:lang w:val="en-GB" w:eastAsia="en-GB"/>
              </w:rPr>
              <w:t xml:space="preserve"> </w:t>
            </w:r>
            <w:r w:rsidRPr="00557F49">
              <w:rPr>
                <w:rFonts w:ascii="Arial" w:eastAsia="Times New Roman" w:hAnsi="Arial" w:cs="Arial"/>
                <w:sz w:val="20"/>
                <w:szCs w:val="20"/>
                <w:lang w:val="en-GB" w:eastAsia="en-GB"/>
              </w:rPr>
              <w:t>attachment(s) in Adobe PDF or MS WORD format</w:t>
            </w:r>
          </w:p>
          <w:p w14:paraId="5B87EA51" w14:textId="58E49257" w:rsidR="00134ADF" w:rsidRPr="00196145" w:rsidRDefault="00557F49" w:rsidP="00557F49">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557F49">
              <w:rPr>
                <w:rFonts w:ascii="Arial" w:eastAsia="Times New Roman" w:hAnsi="Arial" w:cs="Arial"/>
                <w:sz w:val="20"/>
                <w:szCs w:val="20"/>
                <w:lang w:val="en-GB" w:eastAsia="en-GB"/>
              </w:rPr>
              <w:t>to:</w:t>
            </w:r>
          </w:p>
          <w:p w14:paraId="76124703" w14:textId="77777777" w:rsidR="00635FB4" w:rsidRDefault="00635FB4" w:rsidP="00134AD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350F74" w14:textId="014CB040" w:rsidR="00134ADF" w:rsidRPr="00196145" w:rsidRDefault="00134ADF" w:rsidP="00134ADF">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196145">
              <w:rPr>
                <w:rFonts w:ascii="Arial" w:eastAsia="Times New Roman" w:hAnsi="Arial" w:cs="Arial"/>
                <w:sz w:val="20"/>
                <w:szCs w:val="20"/>
                <w:lang w:val="en-GB" w:eastAsia="en-GB"/>
              </w:rPr>
              <w:t xml:space="preserve">The Commercial Officer detailed in the Purchase Order, and  </w:t>
            </w:r>
          </w:p>
          <w:p w14:paraId="769E8970" w14:textId="363B2E09" w:rsidR="00134ADF" w:rsidRDefault="00134ADF" w:rsidP="00134AD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196935D" w14:textId="419CC5A8" w:rsidR="00635FB4" w:rsidRDefault="00635FB4"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635FB4">
              <w:rPr>
                <w:rFonts w:ascii="Arial" w:eastAsia="Times New Roman" w:hAnsi="Arial" w:cs="Arial"/>
                <w:sz w:val="20"/>
                <w:szCs w:val="20"/>
                <w:lang w:val="en-GB" w:eastAsia="en-GB"/>
              </w:rPr>
              <w:t xml:space="preserve">by the </w:t>
            </w:r>
            <w:r w:rsidRPr="00E707AE">
              <w:rPr>
                <w:rFonts w:ascii="Arial" w:eastAsia="Times New Roman" w:hAnsi="Arial" w:cs="Arial"/>
                <w:sz w:val="20"/>
                <w:szCs w:val="20"/>
                <w:lang w:val="en-GB" w:eastAsia="en-GB"/>
              </w:rPr>
              <w:t xml:space="preserve">following date: </w:t>
            </w:r>
            <w:r w:rsidR="00E707AE" w:rsidRPr="00E707AE">
              <w:rPr>
                <w:rFonts w:ascii="Arial" w:eastAsia="Times New Roman" w:hAnsi="Arial" w:cs="Arial"/>
                <w:sz w:val="20"/>
                <w:szCs w:val="20"/>
                <w:lang w:val="en-GB" w:eastAsia="en-GB"/>
              </w:rPr>
              <w:t>with tender submission</w:t>
            </w:r>
          </w:p>
          <w:p w14:paraId="0EB6F561" w14:textId="77777777" w:rsidR="00635FB4" w:rsidRPr="00635FB4" w:rsidRDefault="00635FB4"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8A00BFC" w14:textId="77777777" w:rsidR="00635FB4" w:rsidRPr="00E707AE" w:rsidRDefault="00635FB4"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So that the safety information can reach users</w:t>
            </w:r>
          </w:p>
          <w:p w14:paraId="0EF89B0A" w14:textId="77777777" w:rsidR="00635FB4" w:rsidRPr="00E707AE" w:rsidRDefault="00635FB4"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without delay, the Authority shall send a copy</w:t>
            </w:r>
          </w:p>
          <w:p w14:paraId="7E65FB92" w14:textId="4D6840E3" w:rsidR="00635FB4" w:rsidRPr="00E707AE" w:rsidRDefault="00635FB4"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preferably as an email with attachment(s) in Adobe</w:t>
            </w:r>
            <w:r w:rsidR="003D198A" w:rsidRPr="00E707AE">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PDF or MS WORD format.</w:t>
            </w:r>
          </w:p>
          <w:p w14:paraId="338E129E" w14:textId="77777777" w:rsidR="003D198A" w:rsidRPr="00E707AE" w:rsidRDefault="003D198A"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761DC86" w14:textId="5699D2C3" w:rsidR="00635FB4" w:rsidRPr="00E707AE" w:rsidRDefault="00635FB4"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(1) Hard copies to be sent to:</w:t>
            </w:r>
          </w:p>
          <w:p w14:paraId="66376F09" w14:textId="36A76B3D" w:rsidR="00830C18" w:rsidRPr="00E707AE" w:rsidRDefault="00830C18"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CAE71EE" w14:textId="77777777" w:rsidR="008C0335" w:rsidRPr="00E707AE" w:rsidRDefault="008C0335" w:rsidP="00635FB4">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Hazardous Stores Information System (HSIS) Spruce 2C, #1260 </w:t>
            </w:r>
          </w:p>
          <w:p w14:paraId="48055E93" w14:textId="77777777" w:rsidR="008C0335" w:rsidRPr="00E707AE" w:rsidRDefault="008C0335" w:rsidP="00635FB4">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 xml:space="preserve">MOD Abbey Wood (South) </w:t>
            </w:r>
          </w:p>
          <w:p w14:paraId="4FC9C8FF" w14:textId="6B55720D" w:rsidR="008C0335" w:rsidRPr="00E707AE" w:rsidRDefault="008C0335" w:rsidP="00635FB4">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Bristol, BS34 8JH</w:t>
            </w:r>
          </w:p>
          <w:p w14:paraId="093E5C9E" w14:textId="3873BDBD" w:rsidR="008C0335" w:rsidRPr="00E707AE" w:rsidRDefault="008C0335" w:rsidP="00635FB4">
            <w:pPr>
              <w:widowControl/>
              <w:tabs>
                <w:tab w:val="left" w:pos="-426"/>
              </w:tabs>
              <w:suppressAutoHyphens/>
              <w:spacing w:after="0" w:line="240" w:lineRule="auto"/>
              <w:outlineLvl w:val="0"/>
              <w:rPr>
                <w:rFonts w:ascii="Arial" w:hAnsi="Arial" w:cs="Arial"/>
                <w:sz w:val="20"/>
                <w:szCs w:val="20"/>
              </w:rPr>
            </w:pPr>
          </w:p>
          <w:p w14:paraId="4B42D92C" w14:textId="708965A3" w:rsidR="008C0335" w:rsidRPr="00E707AE" w:rsidRDefault="008C0335" w:rsidP="00635FB4">
            <w:pPr>
              <w:widowControl/>
              <w:tabs>
                <w:tab w:val="left" w:pos="-426"/>
              </w:tabs>
              <w:suppressAutoHyphens/>
              <w:spacing w:after="0" w:line="240" w:lineRule="auto"/>
              <w:outlineLvl w:val="0"/>
              <w:rPr>
                <w:rFonts w:ascii="Arial" w:hAnsi="Arial" w:cs="Arial"/>
                <w:sz w:val="20"/>
                <w:szCs w:val="20"/>
              </w:rPr>
            </w:pPr>
            <w:r w:rsidRPr="00E707AE">
              <w:rPr>
                <w:rFonts w:ascii="Arial" w:hAnsi="Arial" w:cs="Arial"/>
                <w:sz w:val="20"/>
                <w:szCs w:val="20"/>
              </w:rPr>
              <w:t>(2) Emails to be sent to:</w:t>
            </w:r>
          </w:p>
          <w:p w14:paraId="620CFF65" w14:textId="77777777" w:rsidR="008C0335" w:rsidRPr="00196145" w:rsidRDefault="008C0335" w:rsidP="00635FB4">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41303CD" w14:textId="21B6C512" w:rsidR="00134ADF" w:rsidRDefault="008574C9" w:rsidP="00134ADF">
            <w:pPr>
              <w:widowControl/>
              <w:tabs>
                <w:tab w:val="left" w:pos="-426"/>
              </w:tabs>
              <w:suppressAutoHyphens/>
              <w:spacing w:after="0" w:line="240" w:lineRule="auto"/>
              <w:outlineLvl w:val="0"/>
              <w:rPr>
                <w:rFonts w:ascii="Arial" w:eastAsia="Times New Roman" w:hAnsi="Arial" w:cs="Arial"/>
                <w:color w:val="0000FF"/>
                <w:sz w:val="20"/>
                <w:szCs w:val="24"/>
                <w:u w:val="single"/>
                <w:lang w:val="x-none"/>
              </w:rPr>
            </w:pPr>
            <w:hyperlink r:id="rId18" w:history="1">
              <w:r w:rsidR="00E707AE" w:rsidRPr="009207B3">
                <w:rPr>
                  <w:rStyle w:val="Hyperlink"/>
                  <w:rFonts w:ascii="Arial" w:eastAsia="Times New Roman" w:hAnsi="Arial" w:cs="Arial"/>
                  <w:sz w:val="20"/>
                  <w:szCs w:val="24"/>
                  <w:lang w:val="x-none"/>
                </w:rPr>
                <w:t>DESEngSfty-QSEPSEP-HSISMulti@mod.gov.uk</w:t>
              </w:r>
            </w:hyperlink>
          </w:p>
          <w:p w14:paraId="5E717EB8" w14:textId="77777777" w:rsidR="00E707AE" w:rsidRPr="00196145" w:rsidRDefault="00E707AE" w:rsidP="00134AD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8A1B65" w14:textId="77777777" w:rsidR="00E707AE" w:rsidRPr="00E707AE" w:rsidRDefault="00E707AE" w:rsidP="00E707AE">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SDS which are classified above OFFICIAL</w:t>
            </w:r>
          </w:p>
          <w:p w14:paraId="285BBDA8" w14:textId="77669891" w:rsidR="006A7BD5" w:rsidRPr="00196145" w:rsidRDefault="00E707AE" w:rsidP="00E707AE">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E707AE">
              <w:rPr>
                <w:rFonts w:ascii="Arial" w:eastAsia="Times New Roman" w:hAnsi="Arial" w:cs="Arial"/>
                <w:sz w:val="20"/>
                <w:szCs w:val="20"/>
                <w:lang w:val="en-GB" w:eastAsia="en-GB"/>
              </w:rPr>
              <w:t>including Explosive Hazard Data Sheets (EHDS) for</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Ordnance, Munitions or Explosives (OME) are not</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to be sent to HSIS and must be held by the</w:t>
            </w:r>
            <w:r>
              <w:rPr>
                <w:rFonts w:ascii="Arial" w:eastAsia="Times New Roman" w:hAnsi="Arial" w:cs="Arial"/>
                <w:sz w:val="20"/>
                <w:szCs w:val="20"/>
                <w:lang w:val="en-GB" w:eastAsia="en-GB"/>
              </w:rPr>
              <w:t xml:space="preserve"> </w:t>
            </w:r>
            <w:r w:rsidRPr="00E707AE">
              <w:rPr>
                <w:rFonts w:ascii="Arial" w:eastAsia="Times New Roman" w:hAnsi="Arial" w:cs="Arial"/>
                <w:sz w:val="20"/>
                <w:szCs w:val="20"/>
                <w:lang w:val="en-GB" w:eastAsia="en-GB"/>
              </w:rPr>
              <w:t>respective Authority Delivery Team.</w:t>
            </w:r>
          </w:p>
        </w:tc>
      </w:tr>
    </w:tbl>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C0789" w14:paraId="7568799A" w14:textId="77777777" w:rsidTr="00144875">
        <w:trPr>
          <w:trHeight w:val="529"/>
        </w:trPr>
        <w:tc>
          <w:tcPr>
            <w:tcW w:w="10950" w:type="dxa"/>
            <w:gridSpan w:val="5"/>
            <w:shd w:val="pct12" w:color="auto" w:fill="auto"/>
            <w:hideMark/>
          </w:tcPr>
          <w:p w14:paraId="13BAD1A5" w14:textId="77777777" w:rsidR="002C0789" w:rsidRDefault="002C0789" w:rsidP="00144875">
            <w:pPr>
              <w:spacing w:before="120" w:after="0" w:line="240" w:lineRule="auto"/>
              <w:jc w:val="right"/>
              <w:rPr>
                <w:rFonts w:ascii="Arial" w:eastAsia="Times New Roman" w:hAnsi="Arial" w:cs="Arial"/>
                <w:b/>
                <w:sz w:val="18"/>
                <w:szCs w:val="18"/>
                <w:lang w:val="en-GB" w:eastAsia="en-GB"/>
              </w:rPr>
            </w:pPr>
            <w:bookmarkStart w:id="19" w:name="_Hlk65703903"/>
            <w:r>
              <w:rPr>
                <w:rFonts w:ascii="Arial" w:eastAsia="Times New Roman" w:hAnsi="Arial" w:cs="Arial"/>
                <w:b/>
                <w:sz w:val="18"/>
                <w:szCs w:val="18"/>
                <w:lang w:val="en-GB" w:eastAsia="en-GB"/>
              </w:rPr>
              <w:lastRenderedPageBreak/>
              <w:t>DEFFORM 111</w:t>
            </w:r>
          </w:p>
          <w:p w14:paraId="010957E0" w14:textId="77777777" w:rsidR="002C0789" w:rsidRDefault="002C0789" w:rsidP="00144875">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(Edn 10/22)</w:t>
            </w:r>
          </w:p>
          <w:p w14:paraId="5E7CD0F0" w14:textId="77777777" w:rsidR="002C0789" w:rsidRDefault="002C0789" w:rsidP="00144875">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C0789" w14:paraId="5E4AC472" w14:textId="77777777" w:rsidTr="00144875">
        <w:trPr>
          <w:trHeight w:val="1828"/>
        </w:trPr>
        <w:tc>
          <w:tcPr>
            <w:tcW w:w="242" w:type="dxa"/>
            <w:tcBorders>
              <w:top w:val="nil"/>
              <w:left w:val="nil"/>
              <w:bottom w:val="nil"/>
              <w:right w:val="single" w:sz="4" w:space="0" w:color="auto"/>
            </w:tcBorders>
            <w:shd w:val="pct12" w:color="auto" w:fill="auto"/>
          </w:tcPr>
          <w:p w14:paraId="440DFC43" w14:textId="77777777" w:rsidR="002C0789" w:rsidRDefault="002C0789" w:rsidP="0014487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7935ECB" w14:textId="77777777" w:rsidR="002C0789" w:rsidRDefault="002C0789" w:rsidP="002C0789">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86B1D16" w14:textId="6A7AE27F" w:rsidR="008A2854" w:rsidRPr="00F672EA" w:rsidRDefault="002C0789" w:rsidP="008A2854">
            <w:pPr>
              <w:rPr>
                <w:b/>
                <w:bCs/>
                <w:color w:val="E7E6E6" w:themeColor="background2"/>
              </w:rPr>
            </w:pPr>
            <w:r>
              <w:rPr>
                <w:rFonts w:ascii="Arial" w:eastAsia="Times New Roman" w:hAnsi="Arial" w:cs="Arial"/>
                <w:sz w:val="16"/>
                <w:szCs w:val="16"/>
                <w:lang w:val="en-GB" w:eastAsia="en-GB"/>
              </w:rPr>
              <w:t xml:space="preserve">Name:  </w:t>
            </w:r>
            <w:r w:rsidRPr="00F42848">
              <w:rPr>
                <w:rFonts w:ascii="Arial" w:eastAsia="Times New Roman" w:hAnsi="Arial" w:cs="Arial"/>
                <w:sz w:val="16"/>
                <w:szCs w:val="16"/>
                <w:lang w:val="en-GB" w:eastAsia="en-GB"/>
              </w:rPr>
              <w:t xml:space="preserve"> </w:t>
            </w:r>
            <w:r w:rsidR="008A2854" w:rsidRPr="00F672EA">
              <w:rPr>
                <w:b/>
                <w:bCs/>
                <w:color w:val="E7E6E6" w:themeColor="background2"/>
                <w:highlight w:val="black"/>
              </w:rPr>
              <w:t xml:space="preserve"> </w:t>
            </w:r>
            <w:r w:rsidR="008A2854" w:rsidRPr="00F672EA">
              <w:rPr>
                <w:b/>
                <w:bCs/>
                <w:color w:val="E7E6E6" w:themeColor="background2"/>
                <w:highlight w:val="black"/>
              </w:rPr>
              <w:t>Redacted under FOIA Section 40, Personal Information</w:t>
            </w:r>
          </w:p>
          <w:p w14:paraId="1BA88464" w14:textId="5047B86C" w:rsidR="002C0789" w:rsidRDefault="002C0789" w:rsidP="00144875">
            <w:pPr>
              <w:spacing w:before="120" w:after="0" w:line="240" w:lineRule="auto"/>
              <w:rPr>
                <w:rFonts w:ascii="Arial" w:eastAsia="Times New Roman" w:hAnsi="Arial" w:cs="Arial"/>
                <w:sz w:val="16"/>
                <w:szCs w:val="16"/>
                <w:lang w:val="en-GB" w:eastAsia="en-GB"/>
              </w:rPr>
            </w:pPr>
          </w:p>
          <w:p w14:paraId="2AEBA05C" w14:textId="77777777" w:rsidR="002C0789" w:rsidRDefault="002C0789" w:rsidP="00144875">
            <w:pPr>
              <w:spacing w:after="0" w:line="240" w:lineRule="auto"/>
              <w:rPr>
                <w:rFonts w:ascii="Arial" w:eastAsia="Times New Roman" w:hAnsi="Arial" w:cs="Arial"/>
                <w:sz w:val="16"/>
                <w:szCs w:val="16"/>
                <w:lang w:val="en-GB" w:eastAsia="en-GB"/>
              </w:rPr>
            </w:pPr>
          </w:p>
          <w:p w14:paraId="2C73AD75" w14:textId="77777777" w:rsidR="002C0789" w:rsidRPr="00187A77" w:rsidRDefault="002C0789" w:rsidP="00144875">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r w:rsidRPr="00187A77">
              <w:rPr>
                <w:rFonts w:ascii="Arial" w:eastAsia="Times New Roman" w:hAnsi="Arial" w:cs="Arial"/>
                <w:sz w:val="16"/>
                <w:szCs w:val="16"/>
                <w:lang w:val="en-GB" w:eastAsia="en-GB"/>
              </w:rPr>
              <w:t xml:space="preserve"> MP1.1</w:t>
            </w:r>
            <w:r>
              <w:rPr>
                <w:rFonts w:ascii="Arial" w:eastAsia="Times New Roman" w:hAnsi="Arial" w:cs="Arial"/>
                <w:sz w:val="16"/>
                <w:szCs w:val="16"/>
                <w:lang w:val="en-GB" w:eastAsia="en-GB"/>
              </w:rPr>
              <w:t>,</w:t>
            </w:r>
            <w:r w:rsidRPr="00187A77">
              <w:rPr>
                <w:rFonts w:ascii="Arial" w:eastAsia="Times New Roman" w:hAnsi="Arial" w:cs="Arial"/>
                <w:sz w:val="16"/>
                <w:szCs w:val="16"/>
                <w:lang w:val="en-GB" w:eastAsia="en-GB"/>
              </w:rPr>
              <w:t xml:space="preserve"> NCHQ, Leach Building, Whale Island, Portsmouth, PO2 8BY </w:t>
            </w:r>
          </w:p>
          <w:p w14:paraId="6CD238A5" w14:textId="77777777" w:rsidR="002C0789" w:rsidRDefault="002C0789" w:rsidP="00144875">
            <w:pPr>
              <w:spacing w:after="0" w:line="240" w:lineRule="auto"/>
              <w:rPr>
                <w:rFonts w:ascii="Arial" w:eastAsia="Times New Roman" w:hAnsi="Arial" w:cs="Arial"/>
                <w:sz w:val="16"/>
                <w:szCs w:val="16"/>
                <w:lang w:val="en-GB" w:eastAsia="en-GB"/>
              </w:rPr>
            </w:pPr>
          </w:p>
          <w:p w14:paraId="4655E2E0" w14:textId="20DF80D7" w:rsidR="00EF2A38" w:rsidRPr="00F672EA" w:rsidRDefault="002C0789" w:rsidP="00EF2A38">
            <w:pPr>
              <w:rPr>
                <w:b/>
                <w:bCs/>
                <w:color w:val="E7E6E6" w:themeColor="background2"/>
              </w:rPr>
            </w:pPr>
            <w:r>
              <w:rPr>
                <w:rFonts w:ascii="Arial" w:eastAsia="Times New Roman" w:hAnsi="Arial" w:cs="Arial"/>
                <w:sz w:val="16"/>
                <w:szCs w:val="16"/>
                <w:lang w:val="en-GB" w:eastAsia="en-GB"/>
              </w:rPr>
              <w:t>Email:</w:t>
            </w:r>
            <w:r w:rsidRPr="00B8481B">
              <w:rPr>
                <w:rFonts w:ascii="Arial" w:eastAsia="Times New Roman" w:hAnsi="Arial" w:cs="Arial"/>
                <w:color w:val="000000" w:themeColor="text1"/>
                <w:sz w:val="16"/>
                <w:szCs w:val="16"/>
                <w:lang w:val="en-GB" w:eastAsia="en-GB"/>
              </w:rPr>
              <w:t xml:space="preserve"> </w:t>
            </w:r>
            <w:r w:rsidR="00EF2A38" w:rsidRPr="00F672EA">
              <w:rPr>
                <w:b/>
                <w:bCs/>
                <w:color w:val="E7E6E6" w:themeColor="background2"/>
                <w:highlight w:val="black"/>
              </w:rPr>
              <w:t xml:space="preserve"> </w:t>
            </w:r>
            <w:r w:rsidR="00EF2A38" w:rsidRPr="00F672EA">
              <w:rPr>
                <w:b/>
                <w:bCs/>
                <w:color w:val="E7E6E6" w:themeColor="background2"/>
                <w:highlight w:val="black"/>
              </w:rPr>
              <w:t>Redacted under FOIA Section 40, Personal Information</w:t>
            </w:r>
          </w:p>
          <w:p w14:paraId="47779CC3" w14:textId="67ED97A5" w:rsidR="002C0789" w:rsidRDefault="002C0789" w:rsidP="00144875">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52C5B430" w14:textId="77777777" w:rsidR="002C0789" w:rsidRDefault="002C0789" w:rsidP="0014487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59E7CFE" w14:textId="77777777" w:rsidR="002C0789" w:rsidRDefault="002C0789" w:rsidP="00144875">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C2DD0CD" w14:textId="77777777" w:rsidR="002C0789" w:rsidRDefault="002C0789" w:rsidP="00144875">
            <w:pPr>
              <w:spacing w:after="0" w:line="240" w:lineRule="auto"/>
              <w:rPr>
                <w:rFonts w:ascii="Arial" w:eastAsia="Times New Roman" w:hAnsi="Arial" w:cs="Arial"/>
                <w:sz w:val="14"/>
                <w:szCs w:val="14"/>
                <w:lang w:val="en-GB" w:eastAsia="en-GB"/>
              </w:rPr>
            </w:pPr>
          </w:p>
          <w:p w14:paraId="74B0089C" w14:textId="77777777" w:rsidR="002C0789" w:rsidRDefault="002C0789" w:rsidP="00144875">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20473518" w14:textId="77777777" w:rsidR="002C0789" w:rsidRDefault="002C0789" w:rsidP="00144875">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66CCAD43" w14:textId="77777777" w:rsidR="002C0789" w:rsidRDefault="002C0789" w:rsidP="00144875">
            <w:pPr>
              <w:spacing w:after="0" w:line="240" w:lineRule="auto"/>
              <w:rPr>
                <w:rFonts w:ascii="Arial" w:eastAsia="Times New Roman" w:hAnsi="Arial" w:cs="Arial"/>
                <w:sz w:val="14"/>
                <w:szCs w:val="14"/>
                <w:lang w:val="en-GB" w:eastAsia="en-GB"/>
              </w:rPr>
            </w:pPr>
          </w:p>
          <w:p w14:paraId="551FD17C" w14:textId="77777777" w:rsidR="002C0789" w:rsidRDefault="002C0789" w:rsidP="00144875">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40B45C56" w14:textId="77777777" w:rsidR="002C0789" w:rsidRDefault="002C0789" w:rsidP="00144875">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6247245C" w14:textId="77777777" w:rsidR="002C0789" w:rsidRDefault="002C0789" w:rsidP="00144875">
            <w:pPr>
              <w:spacing w:after="0" w:line="240" w:lineRule="auto"/>
              <w:jc w:val="both"/>
              <w:rPr>
                <w:rFonts w:ascii="Arial" w:eastAsia="Times New Roman" w:hAnsi="Arial" w:cs="Arial"/>
                <w:szCs w:val="20"/>
                <w:lang w:val="en-GB" w:eastAsia="en-GB"/>
              </w:rPr>
            </w:pPr>
          </w:p>
        </w:tc>
      </w:tr>
      <w:tr w:rsidR="002C0789" w14:paraId="6230B43C" w14:textId="77777777" w:rsidTr="00144875">
        <w:trPr>
          <w:trHeight w:val="57"/>
        </w:trPr>
        <w:tc>
          <w:tcPr>
            <w:tcW w:w="10950" w:type="dxa"/>
            <w:gridSpan w:val="5"/>
            <w:shd w:val="pct12" w:color="auto" w:fill="auto"/>
          </w:tcPr>
          <w:p w14:paraId="755F403F" w14:textId="77777777" w:rsidR="002C0789" w:rsidRDefault="002C0789" w:rsidP="00144875">
            <w:pPr>
              <w:spacing w:after="0" w:line="240" w:lineRule="auto"/>
              <w:rPr>
                <w:rFonts w:ascii="Arial" w:eastAsia="Times New Roman" w:hAnsi="Arial" w:cs="Arial"/>
                <w:sz w:val="14"/>
                <w:szCs w:val="14"/>
                <w:lang w:val="en-GB" w:eastAsia="en-GB"/>
              </w:rPr>
            </w:pPr>
          </w:p>
        </w:tc>
      </w:tr>
      <w:tr w:rsidR="002C0789" w14:paraId="4733233F" w14:textId="77777777" w:rsidTr="00144875">
        <w:trPr>
          <w:trHeight w:val="925"/>
        </w:trPr>
        <w:tc>
          <w:tcPr>
            <w:tcW w:w="242" w:type="dxa"/>
            <w:tcBorders>
              <w:top w:val="nil"/>
              <w:left w:val="nil"/>
              <w:bottom w:val="nil"/>
              <w:right w:val="single" w:sz="4" w:space="0" w:color="auto"/>
            </w:tcBorders>
            <w:shd w:val="pct12" w:color="auto" w:fill="auto"/>
          </w:tcPr>
          <w:p w14:paraId="017F4BAD" w14:textId="77777777" w:rsidR="002C0789" w:rsidRDefault="002C0789" w:rsidP="0014487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B86D237" w14:textId="77777777" w:rsidR="002C0789" w:rsidRDefault="002C0789" w:rsidP="002C0789">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2B2C59E" w14:textId="73F6FE96" w:rsidR="00EF2A38" w:rsidRPr="00F672EA" w:rsidRDefault="002C0789" w:rsidP="00EF2A38">
            <w:pPr>
              <w:rPr>
                <w:b/>
                <w:bCs/>
                <w:color w:val="E7E6E6" w:themeColor="background2"/>
              </w:rPr>
            </w:pPr>
            <w:r>
              <w:rPr>
                <w:rFonts w:ascii="Arial" w:eastAsia="Times New Roman" w:hAnsi="Arial" w:cs="Arial"/>
                <w:sz w:val="16"/>
                <w:szCs w:val="16"/>
                <w:lang w:val="en-GB" w:eastAsia="en-GB"/>
              </w:rPr>
              <w:t>Name</w:t>
            </w:r>
            <w:r w:rsidR="00EF2A38" w:rsidRPr="00F672EA">
              <w:rPr>
                <w:b/>
                <w:bCs/>
                <w:color w:val="E7E6E6" w:themeColor="background2"/>
                <w:highlight w:val="black"/>
              </w:rPr>
              <w:t xml:space="preserve"> </w:t>
            </w:r>
            <w:r w:rsidR="00EF2A38" w:rsidRPr="00F672EA">
              <w:rPr>
                <w:b/>
                <w:bCs/>
                <w:color w:val="E7E6E6" w:themeColor="background2"/>
                <w:highlight w:val="black"/>
              </w:rPr>
              <w:t>Redacted under FOIA Section 40, Personal Information</w:t>
            </w:r>
          </w:p>
          <w:p w14:paraId="4E3B3B75" w14:textId="1F53FBFE" w:rsidR="002C0789" w:rsidRPr="00860451" w:rsidRDefault="002C0789" w:rsidP="00144875">
            <w:pPr>
              <w:spacing w:before="120" w:after="0" w:line="240" w:lineRule="auto"/>
              <w:rPr>
                <w:rFonts w:ascii="Arial" w:eastAsia="Times New Roman" w:hAnsi="Arial" w:cs="Arial"/>
                <w:sz w:val="16"/>
                <w:szCs w:val="16"/>
                <w:lang w:val="en-GB" w:eastAsia="en-GB"/>
              </w:rPr>
            </w:pPr>
          </w:p>
          <w:p w14:paraId="5164D4AD" w14:textId="77777777" w:rsidR="002C0789" w:rsidRPr="00860451" w:rsidRDefault="002C0789" w:rsidP="00144875">
            <w:pPr>
              <w:spacing w:after="0" w:line="240" w:lineRule="auto"/>
              <w:rPr>
                <w:rFonts w:ascii="Arial" w:eastAsia="Times New Roman" w:hAnsi="Arial" w:cs="Arial"/>
                <w:sz w:val="16"/>
                <w:szCs w:val="16"/>
                <w:lang w:val="en-GB" w:eastAsia="en-GB"/>
              </w:rPr>
            </w:pPr>
          </w:p>
          <w:p w14:paraId="243FD8DA" w14:textId="77777777" w:rsidR="002C0789" w:rsidRPr="00860451" w:rsidRDefault="002C0789" w:rsidP="00144875">
            <w:pPr>
              <w:spacing w:after="0" w:line="240" w:lineRule="auto"/>
              <w:rPr>
                <w:rFonts w:ascii="Arial" w:eastAsia="Times New Roman" w:hAnsi="Arial" w:cs="Arial"/>
                <w:sz w:val="16"/>
                <w:szCs w:val="16"/>
                <w:lang w:val="en-GB" w:eastAsia="en-GB"/>
              </w:rPr>
            </w:pPr>
            <w:r w:rsidRPr="00860451">
              <w:rPr>
                <w:rFonts w:ascii="Arial" w:eastAsia="Times New Roman" w:hAnsi="Arial" w:cs="Arial"/>
                <w:sz w:val="16"/>
                <w:szCs w:val="16"/>
                <w:lang w:val="en-GB" w:eastAsia="en-GB"/>
              </w:rPr>
              <w:t xml:space="preserve">Address: </w:t>
            </w:r>
            <w:r w:rsidRPr="00860451">
              <w:rPr>
                <w:rFonts w:ascii="Arial" w:hAnsi="Arial" w:cs="Arial"/>
                <w:sz w:val="16"/>
                <w:szCs w:val="16"/>
              </w:rPr>
              <w:t xml:space="preserve"> </w:t>
            </w:r>
            <w:r>
              <w:rPr>
                <w:rFonts w:ascii="Arial" w:hAnsi="Arial" w:cs="Arial"/>
                <w:sz w:val="16"/>
                <w:szCs w:val="16"/>
              </w:rPr>
              <w:t>In</w:t>
            </w:r>
            <w:r w:rsidRPr="00860451">
              <w:rPr>
                <w:rFonts w:ascii="Arial" w:hAnsi="Arial" w:cs="Arial"/>
                <w:sz w:val="16"/>
                <w:szCs w:val="16"/>
              </w:rPr>
              <w:t xml:space="preserve">stitute of Naval Medicine, Crescent Road, </w:t>
            </w:r>
            <w:proofErr w:type="spellStart"/>
            <w:r w:rsidRPr="00860451">
              <w:rPr>
                <w:rFonts w:ascii="Arial" w:hAnsi="Arial" w:cs="Arial"/>
                <w:sz w:val="16"/>
                <w:szCs w:val="16"/>
              </w:rPr>
              <w:t>Gosport</w:t>
            </w:r>
            <w:proofErr w:type="spellEnd"/>
            <w:r w:rsidRPr="00860451">
              <w:rPr>
                <w:rFonts w:ascii="Arial" w:hAnsi="Arial" w:cs="Arial"/>
                <w:sz w:val="16"/>
                <w:szCs w:val="16"/>
              </w:rPr>
              <w:t>, PO12 2DL</w:t>
            </w:r>
          </w:p>
          <w:p w14:paraId="406EDB2B" w14:textId="77777777" w:rsidR="002C0789" w:rsidRPr="00860451" w:rsidRDefault="002C0789" w:rsidP="00144875">
            <w:pPr>
              <w:spacing w:after="0" w:line="240" w:lineRule="auto"/>
              <w:rPr>
                <w:rFonts w:ascii="Arial" w:eastAsia="Times New Roman" w:hAnsi="Arial" w:cs="Arial"/>
                <w:sz w:val="16"/>
                <w:szCs w:val="16"/>
                <w:lang w:val="en-GB" w:eastAsia="en-GB"/>
              </w:rPr>
            </w:pPr>
            <w:bookmarkStart w:id="20" w:name="pm_addr_appendix"/>
            <w:bookmarkEnd w:id="20"/>
          </w:p>
          <w:p w14:paraId="2D417A36" w14:textId="6FDE74FF" w:rsidR="00EF2A38" w:rsidRPr="00F672EA" w:rsidRDefault="002C0789" w:rsidP="00EF2A38">
            <w:pPr>
              <w:rPr>
                <w:b/>
                <w:bCs/>
                <w:color w:val="E7E6E6" w:themeColor="background2"/>
              </w:rPr>
            </w:pPr>
            <w:r w:rsidRPr="00860451">
              <w:rPr>
                <w:rFonts w:ascii="Arial" w:eastAsia="Times New Roman" w:hAnsi="Arial" w:cs="Arial"/>
                <w:sz w:val="16"/>
                <w:szCs w:val="16"/>
                <w:lang w:val="en-GB" w:eastAsia="en-GB"/>
              </w:rPr>
              <w:t xml:space="preserve">Email </w:t>
            </w:r>
            <w:proofErr w:type="gramStart"/>
            <w:r w:rsidRPr="00860451">
              <w:rPr>
                <w:rFonts w:ascii="Arial" w:eastAsia="Times New Roman" w:hAnsi="Arial" w:cs="Arial"/>
                <w:sz w:val="16"/>
                <w:szCs w:val="16"/>
                <w:lang w:val="en-GB" w:eastAsia="en-GB"/>
              </w:rPr>
              <w:t xml:space="preserve"> </w:t>
            </w:r>
            <w:r w:rsidRPr="00860451">
              <w:rPr>
                <w:rFonts w:ascii="Arial" w:hAnsi="Arial" w:cs="Arial"/>
                <w:sz w:val="16"/>
                <w:szCs w:val="16"/>
              </w:rPr>
              <w:t xml:space="preserve"> .</w:t>
            </w:r>
            <w:proofErr w:type="gramEnd"/>
            <w:r w:rsidR="00EF2A38" w:rsidRPr="00F672EA">
              <w:rPr>
                <w:b/>
                <w:bCs/>
                <w:color w:val="E7E6E6" w:themeColor="background2"/>
                <w:highlight w:val="black"/>
              </w:rPr>
              <w:t xml:space="preserve"> </w:t>
            </w:r>
            <w:r w:rsidR="00EF2A38" w:rsidRPr="00F672EA">
              <w:rPr>
                <w:b/>
                <w:bCs/>
                <w:color w:val="E7E6E6" w:themeColor="background2"/>
                <w:highlight w:val="black"/>
              </w:rPr>
              <w:t>Redacted under FOIA Section 40, Personal Information</w:t>
            </w:r>
          </w:p>
          <w:p w14:paraId="202CE75D" w14:textId="43FA2EB3" w:rsidR="002C0789" w:rsidRPr="00860451" w:rsidRDefault="002C0789" w:rsidP="00144875">
            <w:pPr>
              <w:tabs>
                <w:tab w:val="left" w:pos="536"/>
              </w:tabs>
              <w:spacing w:after="0" w:line="240" w:lineRule="auto"/>
              <w:rPr>
                <w:rFonts w:ascii="Arial" w:eastAsia="Times New Roman" w:hAnsi="Arial" w:cs="Arial"/>
                <w:sz w:val="16"/>
                <w:szCs w:val="16"/>
                <w:lang w:val="en-GB" w:eastAsia="en-GB"/>
              </w:rPr>
            </w:pPr>
          </w:p>
          <w:p w14:paraId="61D8FCAC" w14:textId="3EBE0D24" w:rsidR="00EF2A38" w:rsidRPr="00F672EA" w:rsidRDefault="002C0789" w:rsidP="00EF2A38">
            <w:pPr>
              <w:rPr>
                <w:b/>
                <w:bCs/>
                <w:color w:val="E7E6E6" w:themeColor="background2"/>
              </w:rPr>
            </w:pPr>
            <w:r w:rsidRPr="00860451">
              <w:rPr>
                <w:rFonts w:ascii="Arial" w:eastAsia="Times New Roman" w:hAnsi="Arial" w:cs="Arial"/>
                <w:sz w:val="16"/>
                <w:szCs w:val="16"/>
                <w:lang w:val="en-GB" w:eastAsia="en-GB"/>
              </w:rPr>
              <w:sym w:font="Wingdings" w:char="F028"/>
            </w:r>
            <w:r w:rsidRPr="00860451">
              <w:rPr>
                <w:rFonts w:ascii="Arial" w:eastAsia="Times New Roman" w:hAnsi="Arial" w:cs="Arial"/>
                <w:sz w:val="16"/>
                <w:szCs w:val="16"/>
                <w:lang w:val="en-GB" w:eastAsia="en-GB"/>
              </w:rPr>
              <w:tab/>
            </w:r>
            <w:bookmarkStart w:id="21" w:name="pm_tel_appendix"/>
            <w:bookmarkEnd w:id="21"/>
            <w:r w:rsidRPr="00860451">
              <w:rPr>
                <w:rFonts w:ascii="Arial" w:hAnsi="Arial" w:cs="Arial"/>
                <w:sz w:val="16"/>
                <w:szCs w:val="16"/>
              </w:rPr>
              <w:t xml:space="preserve"> (Mil): </w:t>
            </w:r>
            <w:r w:rsidR="00EF2A38" w:rsidRPr="00F672EA">
              <w:rPr>
                <w:b/>
                <w:bCs/>
                <w:color w:val="E7E6E6" w:themeColor="background2"/>
                <w:highlight w:val="black"/>
              </w:rPr>
              <w:t xml:space="preserve"> </w:t>
            </w:r>
            <w:r w:rsidR="00EF2A38" w:rsidRPr="00F672EA">
              <w:rPr>
                <w:b/>
                <w:bCs/>
                <w:color w:val="E7E6E6" w:themeColor="background2"/>
                <w:highlight w:val="black"/>
              </w:rPr>
              <w:t>Redacted under FOIA Section 40, Personal Information</w:t>
            </w:r>
          </w:p>
          <w:p w14:paraId="75B49933" w14:textId="5C6235FD" w:rsidR="002C0789" w:rsidRDefault="002C0789" w:rsidP="00144875">
            <w:pPr>
              <w:tabs>
                <w:tab w:val="left" w:pos="536"/>
              </w:tabs>
              <w:spacing w:after="120" w:line="240" w:lineRule="auto"/>
              <w:rPr>
                <w:rFonts w:ascii="Arial" w:eastAsia="Times New Roman" w:hAnsi="Arial" w:cs="Arial"/>
                <w:sz w:val="16"/>
                <w:szCs w:val="16"/>
                <w:lang w:val="en-GB" w:eastAsia="en-GB"/>
              </w:rPr>
            </w:pPr>
          </w:p>
        </w:tc>
        <w:tc>
          <w:tcPr>
            <w:tcW w:w="242" w:type="dxa"/>
            <w:tcBorders>
              <w:top w:val="nil"/>
              <w:left w:val="single" w:sz="4" w:space="0" w:color="auto"/>
              <w:bottom w:val="nil"/>
              <w:right w:val="single" w:sz="4" w:space="0" w:color="auto"/>
            </w:tcBorders>
            <w:shd w:val="pct12" w:color="auto" w:fill="auto"/>
          </w:tcPr>
          <w:p w14:paraId="2C661F22" w14:textId="77777777" w:rsidR="002C0789" w:rsidRDefault="002C0789" w:rsidP="0014487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4C51A84" w14:textId="77777777" w:rsidR="002C0789" w:rsidRDefault="002C0789" w:rsidP="00144875">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78971882" w14:textId="77777777" w:rsidR="002C0789" w:rsidRDefault="002C0789" w:rsidP="00144875">
            <w:pPr>
              <w:spacing w:after="0" w:line="240" w:lineRule="auto"/>
              <w:rPr>
                <w:rFonts w:ascii="Arial" w:eastAsia="Times New Roman" w:hAnsi="Arial" w:cs="Arial"/>
                <w:sz w:val="14"/>
                <w:szCs w:val="14"/>
                <w:lang w:val="en-GB" w:eastAsia="en-GB"/>
              </w:rPr>
            </w:pPr>
          </w:p>
          <w:p w14:paraId="57943C45"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6CD90572" w14:textId="77777777" w:rsidR="002C0789" w:rsidRDefault="002C0789" w:rsidP="00144875">
            <w:pPr>
              <w:spacing w:after="0" w:line="240" w:lineRule="auto"/>
              <w:rPr>
                <w:rFonts w:ascii="Arial" w:eastAsia="Times New Roman" w:hAnsi="Arial" w:cs="Arial"/>
                <w:sz w:val="14"/>
                <w:szCs w:val="14"/>
                <w:lang w:val="en-GB" w:eastAsia="en-GB"/>
              </w:rPr>
            </w:pPr>
            <w:bookmarkStart w:id="22" w:name="consignment"/>
            <w:bookmarkEnd w:id="22"/>
          </w:p>
          <w:p w14:paraId="5CB2D335"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535D8E91" w14:textId="77777777" w:rsidR="002C0789" w:rsidRDefault="002C0789" w:rsidP="00144875">
            <w:pPr>
              <w:spacing w:after="0" w:line="240" w:lineRule="auto"/>
              <w:jc w:val="both"/>
              <w:rPr>
                <w:rFonts w:ascii="Arial" w:eastAsia="Times New Roman" w:hAnsi="Arial" w:cs="Arial"/>
                <w:szCs w:val="20"/>
                <w:lang w:val="en-GB" w:eastAsia="en-GB"/>
              </w:rPr>
            </w:pPr>
          </w:p>
        </w:tc>
      </w:tr>
      <w:tr w:rsidR="002C0789" w14:paraId="07324320" w14:textId="77777777" w:rsidTr="00144875">
        <w:trPr>
          <w:trHeight w:val="57"/>
        </w:trPr>
        <w:tc>
          <w:tcPr>
            <w:tcW w:w="10950" w:type="dxa"/>
            <w:gridSpan w:val="5"/>
            <w:shd w:val="pct12" w:color="auto" w:fill="auto"/>
          </w:tcPr>
          <w:p w14:paraId="0FDC082C" w14:textId="77777777" w:rsidR="002C0789" w:rsidRDefault="002C0789" w:rsidP="00144875">
            <w:pPr>
              <w:spacing w:after="0" w:line="240" w:lineRule="auto"/>
              <w:rPr>
                <w:rFonts w:ascii="Arial" w:eastAsia="Times New Roman" w:hAnsi="Arial" w:cs="Arial"/>
                <w:sz w:val="14"/>
                <w:szCs w:val="14"/>
                <w:lang w:val="en-GB" w:eastAsia="en-GB"/>
              </w:rPr>
            </w:pPr>
          </w:p>
        </w:tc>
      </w:tr>
      <w:tr w:rsidR="002C0789" w14:paraId="741D9D39" w14:textId="77777777" w:rsidTr="00144875">
        <w:tc>
          <w:tcPr>
            <w:tcW w:w="242" w:type="dxa"/>
            <w:tcBorders>
              <w:top w:val="nil"/>
              <w:left w:val="nil"/>
              <w:bottom w:val="nil"/>
              <w:right w:val="single" w:sz="4" w:space="0" w:color="auto"/>
            </w:tcBorders>
            <w:shd w:val="pct12" w:color="auto" w:fill="auto"/>
          </w:tcPr>
          <w:p w14:paraId="2E45CC83" w14:textId="77777777" w:rsidR="002C0789" w:rsidRDefault="002C0789" w:rsidP="0014487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46C385AC" w14:textId="77777777" w:rsidR="002C0789" w:rsidRDefault="002C0789" w:rsidP="002C0789">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55EBE748" w14:textId="77777777" w:rsidR="002C0789" w:rsidRDefault="002C0789" w:rsidP="00144875">
            <w:pPr>
              <w:spacing w:after="0" w:line="240" w:lineRule="auto"/>
              <w:rPr>
                <w:rFonts w:ascii="Arial" w:eastAsia="Times New Roman" w:hAnsi="Arial" w:cs="Arial"/>
                <w:sz w:val="14"/>
                <w:szCs w:val="14"/>
                <w:lang w:val="en-GB" w:eastAsia="en-GB"/>
              </w:rPr>
            </w:pPr>
          </w:p>
          <w:p w14:paraId="5614A027"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7050E0B1" w14:textId="77777777" w:rsidR="002C0789" w:rsidRDefault="002C0789" w:rsidP="00144875">
            <w:pPr>
              <w:spacing w:after="0" w:line="240" w:lineRule="auto"/>
              <w:rPr>
                <w:rFonts w:ascii="Arial" w:eastAsia="Times New Roman" w:hAnsi="Arial" w:cs="Arial"/>
                <w:sz w:val="14"/>
                <w:szCs w:val="14"/>
                <w:lang w:val="en-GB" w:eastAsia="en-GB"/>
              </w:rPr>
            </w:pPr>
            <w:bookmarkStart w:id="23" w:name="pack_authority"/>
            <w:bookmarkEnd w:id="23"/>
          </w:p>
          <w:p w14:paraId="69C8CF0C"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57BBFD2A" w14:textId="77777777" w:rsidR="002C0789" w:rsidRDefault="002C0789" w:rsidP="00144875">
            <w:pPr>
              <w:spacing w:after="0" w:line="240" w:lineRule="auto"/>
              <w:rPr>
                <w:rFonts w:ascii="Arial" w:eastAsia="Times New Roman" w:hAnsi="Arial" w:cs="Arial"/>
                <w:sz w:val="14"/>
                <w:szCs w:val="14"/>
                <w:lang w:val="en-GB" w:eastAsia="en-GB"/>
              </w:rPr>
            </w:pPr>
          </w:p>
          <w:p w14:paraId="61EC0D1F"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37C04870" w14:textId="77777777" w:rsidR="002C0789" w:rsidRDefault="002C0789" w:rsidP="00144875">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66A7B2EC" w14:textId="77777777" w:rsidR="002C0789" w:rsidRDefault="002C0789" w:rsidP="00144875">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4A87F774" w14:textId="77777777" w:rsidR="002C0789" w:rsidRDefault="002C0789" w:rsidP="00144875">
            <w:pPr>
              <w:spacing w:after="0" w:line="240" w:lineRule="auto"/>
              <w:rPr>
                <w:rFonts w:ascii="Arial" w:eastAsia="Times New Roman" w:hAnsi="Arial" w:cs="Arial"/>
                <w:b/>
                <w:sz w:val="14"/>
                <w:szCs w:val="14"/>
                <w:lang w:val="en-GB" w:eastAsia="en-GB"/>
              </w:rPr>
            </w:pPr>
          </w:p>
          <w:p w14:paraId="5D2CF04F"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200BF85E" w14:textId="77777777" w:rsidR="002C0789" w:rsidRDefault="002C0789" w:rsidP="00144875">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0643F6AF"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785B4474"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605E0EC6" w14:textId="77777777" w:rsidR="002C0789" w:rsidRDefault="002C0789" w:rsidP="00144875">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1369ACDB" w14:textId="77777777" w:rsidR="002C0789" w:rsidRDefault="002C0789" w:rsidP="00144875">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581908C0"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53719A9F" w14:textId="77777777" w:rsidR="002C0789" w:rsidRDefault="002C0789" w:rsidP="00144875">
            <w:pPr>
              <w:spacing w:after="0" w:line="240" w:lineRule="auto"/>
              <w:rPr>
                <w:rFonts w:ascii="Arial" w:eastAsia="Times New Roman" w:hAnsi="Arial" w:cs="Arial"/>
                <w:b/>
                <w:sz w:val="14"/>
                <w:szCs w:val="14"/>
                <w:lang w:val="en-GB" w:eastAsia="en-GB"/>
              </w:rPr>
            </w:pPr>
          </w:p>
          <w:p w14:paraId="48459CAE"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31988DA9" w14:textId="77777777" w:rsidR="002C0789" w:rsidRDefault="002C0789" w:rsidP="00144875">
            <w:pPr>
              <w:spacing w:after="0" w:line="240" w:lineRule="auto"/>
              <w:rPr>
                <w:rFonts w:ascii="Arial" w:eastAsia="Times New Roman" w:hAnsi="Arial" w:cs="Arial"/>
                <w:sz w:val="14"/>
                <w:szCs w:val="14"/>
                <w:lang w:val="en-GB" w:eastAsia="en-GB"/>
              </w:rPr>
            </w:pPr>
          </w:p>
          <w:p w14:paraId="447F6D0D" w14:textId="77777777" w:rsidR="002C0789" w:rsidRDefault="002C0789" w:rsidP="00144875">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678771B3" w14:textId="77777777" w:rsidR="002C0789" w:rsidRDefault="002C0789" w:rsidP="00144875">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221C208" w14:textId="77777777" w:rsidR="002C0789" w:rsidRDefault="002C0789" w:rsidP="00144875">
            <w:pPr>
              <w:spacing w:after="0" w:line="240" w:lineRule="auto"/>
              <w:jc w:val="both"/>
              <w:rPr>
                <w:rFonts w:ascii="Arial" w:eastAsia="Times New Roman" w:hAnsi="Arial" w:cs="Arial"/>
                <w:szCs w:val="20"/>
                <w:lang w:val="en-GB" w:eastAsia="en-GB"/>
              </w:rPr>
            </w:pPr>
          </w:p>
        </w:tc>
      </w:tr>
      <w:tr w:rsidR="002C0789" w14:paraId="0E0F601D" w14:textId="77777777" w:rsidTr="00144875">
        <w:tc>
          <w:tcPr>
            <w:tcW w:w="5816" w:type="dxa"/>
            <w:gridSpan w:val="3"/>
            <w:tcBorders>
              <w:top w:val="nil"/>
              <w:left w:val="nil"/>
              <w:bottom w:val="nil"/>
              <w:right w:val="single" w:sz="4" w:space="0" w:color="auto"/>
            </w:tcBorders>
            <w:shd w:val="pct12" w:color="auto" w:fill="auto"/>
          </w:tcPr>
          <w:p w14:paraId="2F257843" w14:textId="77777777" w:rsidR="002C0789" w:rsidRDefault="002C0789" w:rsidP="00144875">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4B837330" w14:textId="77777777" w:rsidR="002C0789" w:rsidRDefault="002C0789" w:rsidP="00144875">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0CE6D1E8" w14:textId="77777777" w:rsidR="002C0789" w:rsidRDefault="002C0789" w:rsidP="00144875">
            <w:pPr>
              <w:widowControl/>
              <w:spacing w:after="0" w:line="256" w:lineRule="auto"/>
              <w:rPr>
                <w:rFonts w:ascii="Arial" w:eastAsia="Times New Roman" w:hAnsi="Arial" w:cs="Arial"/>
                <w:szCs w:val="20"/>
                <w:lang w:val="en-GB" w:eastAsia="en-GB"/>
              </w:rPr>
            </w:pPr>
          </w:p>
        </w:tc>
      </w:tr>
      <w:tr w:rsidR="002C0789" w14:paraId="68CBFB93" w14:textId="77777777" w:rsidTr="00144875">
        <w:trPr>
          <w:trHeight w:val="1042"/>
        </w:trPr>
        <w:tc>
          <w:tcPr>
            <w:tcW w:w="242" w:type="dxa"/>
            <w:tcBorders>
              <w:top w:val="nil"/>
              <w:left w:val="nil"/>
              <w:bottom w:val="nil"/>
              <w:right w:val="single" w:sz="4" w:space="0" w:color="auto"/>
            </w:tcBorders>
            <w:shd w:val="pct12" w:color="auto" w:fill="auto"/>
          </w:tcPr>
          <w:p w14:paraId="7EE7002A" w14:textId="77777777" w:rsidR="002C0789" w:rsidRDefault="002C0789" w:rsidP="0014487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7EFE3DF8" w14:textId="77777777" w:rsidR="002C0789" w:rsidRDefault="002C0789" w:rsidP="002C0789">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7A9C56E4" w14:textId="77777777" w:rsidR="002C0789" w:rsidRDefault="002C0789" w:rsidP="00144875">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5ABE5626" w14:textId="77777777" w:rsidR="002C0789" w:rsidRDefault="002C0789" w:rsidP="00144875">
            <w:pPr>
              <w:spacing w:after="0" w:line="240" w:lineRule="auto"/>
              <w:rPr>
                <w:rFonts w:ascii="Arial" w:eastAsia="Times New Roman" w:hAnsi="Arial" w:cs="Arial"/>
                <w:b/>
                <w:sz w:val="14"/>
                <w:szCs w:val="14"/>
                <w:lang w:val="en-GB" w:eastAsia="en-GB"/>
              </w:rPr>
            </w:pPr>
          </w:p>
          <w:p w14:paraId="52FBCA3E" w14:textId="77777777" w:rsidR="002C0789" w:rsidRDefault="002C0789" w:rsidP="00144875">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208A8F95" w14:textId="77777777" w:rsidR="002C0789" w:rsidRDefault="002C0789" w:rsidP="00144875">
            <w:pPr>
              <w:spacing w:after="0" w:line="240" w:lineRule="auto"/>
              <w:rPr>
                <w:rFonts w:ascii="Arial" w:eastAsia="Times New Roman" w:hAnsi="Arial" w:cs="Arial"/>
                <w:b/>
                <w:sz w:val="14"/>
                <w:szCs w:val="14"/>
                <w:lang w:val="en-GB" w:eastAsia="en-GB"/>
              </w:rPr>
            </w:pPr>
          </w:p>
          <w:p w14:paraId="7EB2FF8C"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24" w:name="supply_support"/>
            <w:bookmarkEnd w:id="24"/>
            <w:r>
              <w:rPr>
                <w:rFonts w:ascii="Arial" w:eastAsia="Times New Roman" w:hAnsi="Arial" w:cs="Arial"/>
                <w:sz w:val="14"/>
                <w:szCs w:val="14"/>
                <w:lang w:val="en-GB" w:eastAsia="en-GB"/>
              </w:rPr>
              <w:sym w:font="Wingdings" w:char="F028"/>
            </w:r>
          </w:p>
          <w:p w14:paraId="34029572" w14:textId="77777777" w:rsidR="002C0789" w:rsidRDefault="002C0789" w:rsidP="00144875">
            <w:pPr>
              <w:spacing w:after="0" w:line="240" w:lineRule="auto"/>
              <w:rPr>
                <w:rFonts w:ascii="Arial" w:eastAsia="Times New Roman" w:hAnsi="Arial" w:cs="Arial"/>
                <w:sz w:val="14"/>
                <w:szCs w:val="14"/>
                <w:lang w:val="en-GB" w:eastAsia="en-GB"/>
              </w:rPr>
            </w:pPr>
          </w:p>
          <w:p w14:paraId="622C0C5B"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EE2E602" w14:textId="77777777" w:rsidR="002C0789" w:rsidRDefault="002C0789" w:rsidP="00144875">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719ECA98" w14:textId="77777777" w:rsidR="002C0789" w:rsidRDefault="002C0789" w:rsidP="00144875">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73CF0A53" w14:textId="77777777" w:rsidR="002C0789" w:rsidRDefault="002C0789" w:rsidP="00144875">
            <w:pPr>
              <w:widowControl/>
              <w:spacing w:after="0" w:line="256" w:lineRule="auto"/>
              <w:rPr>
                <w:rFonts w:ascii="Arial" w:eastAsia="Times New Roman" w:hAnsi="Arial" w:cs="Arial"/>
                <w:szCs w:val="20"/>
                <w:lang w:val="en-GB" w:eastAsia="en-GB"/>
              </w:rPr>
            </w:pPr>
          </w:p>
        </w:tc>
      </w:tr>
      <w:tr w:rsidR="002C0789" w14:paraId="4CE6466F" w14:textId="77777777" w:rsidTr="00144875">
        <w:tc>
          <w:tcPr>
            <w:tcW w:w="10950" w:type="dxa"/>
            <w:gridSpan w:val="5"/>
            <w:shd w:val="pct12" w:color="auto" w:fill="auto"/>
          </w:tcPr>
          <w:p w14:paraId="747F261E" w14:textId="77777777" w:rsidR="002C0789" w:rsidRDefault="002C0789" w:rsidP="00144875">
            <w:pPr>
              <w:spacing w:after="0" w:line="240" w:lineRule="auto"/>
              <w:rPr>
                <w:rFonts w:ascii="Arial" w:eastAsia="Times New Roman" w:hAnsi="Arial" w:cs="Arial"/>
                <w:color w:val="000000"/>
                <w:sz w:val="14"/>
                <w:szCs w:val="14"/>
                <w:lang w:val="en-GB" w:eastAsia="en-GB"/>
              </w:rPr>
            </w:pPr>
          </w:p>
        </w:tc>
      </w:tr>
      <w:tr w:rsidR="002C0789" w14:paraId="24D61D78" w14:textId="77777777" w:rsidTr="00144875">
        <w:trPr>
          <w:trHeight w:val="272"/>
        </w:trPr>
        <w:tc>
          <w:tcPr>
            <w:tcW w:w="242" w:type="dxa"/>
            <w:tcBorders>
              <w:top w:val="nil"/>
              <w:left w:val="nil"/>
              <w:bottom w:val="nil"/>
              <w:right w:val="single" w:sz="4" w:space="0" w:color="auto"/>
            </w:tcBorders>
            <w:shd w:val="pct12" w:color="auto" w:fill="auto"/>
          </w:tcPr>
          <w:p w14:paraId="3928DBC7" w14:textId="77777777" w:rsidR="002C0789" w:rsidRDefault="002C0789" w:rsidP="0014487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F8437C2" w14:textId="77777777" w:rsidR="002C0789" w:rsidRDefault="002C0789" w:rsidP="002C0789">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3E5BFED8" w14:textId="77777777" w:rsidR="002C0789" w:rsidRDefault="002C0789" w:rsidP="00144875">
            <w:pPr>
              <w:spacing w:after="0" w:line="240" w:lineRule="auto"/>
              <w:rPr>
                <w:rFonts w:ascii="Arial" w:eastAsia="Times New Roman" w:hAnsi="Arial" w:cs="Arial"/>
                <w:sz w:val="14"/>
                <w:szCs w:val="14"/>
                <w:lang w:val="en-GB" w:eastAsia="en-GB"/>
              </w:rPr>
            </w:pPr>
          </w:p>
          <w:p w14:paraId="6A4C7790" w14:textId="77777777" w:rsidR="002C0789" w:rsidRDefault="002C0789" w:rsidP="00144875">
            <w:pPr>
              <w:spacing w:after="0" w:line="240" w:lineRule="auto"/>
              <w:rPr>
                <w:rFonts w:ascii="Arial" w:eastAsia="Times New Roman" w:hAnsi="Arial" w:cs="Arial"/>
                <w:sz w:val="14"/>
                <w:szCs w:val="14"/>
                <w:lang w:val="en-GB" w:eastAsia="en-GB"/>
              </w:rPr>
            </w:pPr>
            <w:bookmarkStart w:id="25" w:name="drawings_spec"/>
            <w:bookmarkEnd w:id="25"/>
          </w:p>
          <w:p w14:paraId="1293BA03" w14:textId="77777777" w:rsidR="002C0789" w:rsidRDefault="002C0789" w:rsidP="00144875">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4853D1BE" w14:textId="77777777" w:rsidR="002C0789" w:rsidRDefault="002C0789" w:rsidP="00144875">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52A238E5" w14:textId="77777777" w:rsidR="002C0789" w:rsidRDefault="002C0789" w:rsidP="00144875">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346D7EFC"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67AD628F"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01AB0010"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182E1FCF" w14:textId="77777777" w:rsidR="002C0789" w:rsidRDefault="002C0789" w:rsidP="00144875">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19"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3C87124E" w14:textId="77777777" w:rsidR="002C0789" w:rsidRDefault="002C0789" w:rsidP="00144875">
            <w:pPr>
              <w:spacing w:after="0" w:line="240" w:lineRule="auto"/>
              <w:jc w:val="both"/>
              <w:rPr>
                <w:rFonts w:ascii="Arial" w:eastAsia="Times New Roman" w:hAnsi="Arial" w:cs="Arial"/>
                <w:sz w:val="16"/>
                <w:szCs w:val="20"/>
                <w:lang w:val="en-GB" w:eastAsia="en-GB"/>
              </w:rPr>
            </w:pPr>
          </w:p>
        </w:tc>
      </w:tr>
      <w:tr w:rsidR="002C0789" w14:paraId="5F413431" w14:textId="77777777" w:rsidTr="00144875">
        <w:trPr>
          <w:trHeight w:val="65"/>
        </w:trPr>
        <w:tc>
          <w:tcPr>
            <w:tcW w:w="5816" w:type="dxa"/>
            <w:gridSpan w:val="3"/>
            <w:shd w:val="pct12" w:color="auto" w:fill="auto"/>
          </w:tcPr>
          <w:p w14:paraId="453543FC" w14:textId="77777777" w:rsidR="002C0789" w:rsidRDefault="002C0789" w:rsidP="00144875">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77DE7A6" w14:textId="77777777" w:rsidR="002C0789" w:rsidRDefault="002C0789" w:rsidP="00144875">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242CA1A0" w14:textId="77777777" w:rsidR="002C0789" w:rsidRDefault="002C0789" w:rsidP="00144875">
            <w:pPr>
              <w:widowControl/>
              <w:spacing w:after="0" w:line="256" w:lineRule="auto"/>
              <w:rPr>
                <w:rFonts w:ascii="Arial" w:eastAsia="Times New Roman" w:hAnsi="Arial" w:cs="Arial"/>
                <w:sz w:val="16"/>
                <w:szCs w:val="20"/>
                <w:lang w:val="en-GB" w:eastAsia="en-GB"/>
              </w:rPr>
            </w:pPr>
          </w:p>
        </w:tc>
      </w:tr>
      <w:tr w:rsidR="002C0789" w14:paraId="454A67F0" w14:textId="77777777" w:rsidTr="00144875">
        <w:trPr>
          <w:trHeight w:val="272"/>
        </w:trPr>
        <w:tc>
          <w:tcPr>
            <w:tcW w:w="242" w:type="dxa"/>
            <w:tcBorders>
              <w:top w:val="nil"/>
              <w:left w:val="nil"/>
              <w:bottom w:val="nil"/>
              <w:right w:val="single" w:sz="4" w:space="0" w:color="auto"/>
            </w:tcBorders>
            <w:shd w:val="pct12" w:color="auto" w:fill="auto"/>
          </w:tcPr>
          <w:p w14:paraId="637C1710" w14:textId="77777777" w:rsidR="002C0789" w:rsidRDefault="002C0789" w:rsidP="0014487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A8DA3CB" w14:textId="77777777" w:rsidR="002C0789" w:rsidRDefault="002C0789" w:rsidP="002C0789">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6D17A91" w14:textId="77777777" w:rsidR="002C0789" w:rsidRDefault="002C0789" w:rsidP="00144875">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7D57BBA7" w14:textId="77777777" w:rsidR="002C0789" w:rsidRDefault="002C0789" w:rsidP="00144875">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9C6F19A" w14:textId="77777777" w:rsidR="002C0789" w:rsidRDefault="002C0789" w:rsidP="00144875">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502F6534" w14:textId="77777777" w:rsidR="002C0789" w:rsidRDefault="002C0789" w:rsidP="00144875">
            <w:pPr>
              <w:widowControl/>
              <w:spacing w:after="0" w:line="256" w:lineRule="auto"/>
              <w:rPr>
                <w:rFonts w:ascii="Arial" w:eastAsia="Times New Roman" w:hAnsi="Arial" w:cs="Arial"/>
                <w:sz w:val="16"/>
                <w:szCs w:val="20"/>
                <w:lang w:val="en-GB" w:eastAsia="en-GB"/>
              </w:rPr>
            </w:pPr>
          </w:p>
        </w:tc>
      </w:tr>
      <w:tr w:rsidR="002C0789" w14:paraId="68D86F21" w14:textId="77777777" w:rsidTr="00144875">
        <w:trPr>
          <w:trHeight w:val="30"/>
        </w:trPr>
        <w:tc>
          <w:tcPr>
            <w:tcW w:w="10950" w:type="dxa"/>
            <w:gridSpan w:val="5"/>
            <w:shd w:val="pct12" w:color="auto" w:fill="auto"/>
          </w:tcPr>
          <w:p w14:paraId="5282392E" w14:textId="77777777" w:rsidR="002C0789" w:rsidRDefault="002C0789" w:rsidP="00144875">
            <w:pPr>
              <w:spacing w:after="0" w:line="240" w:lineRule="auto"/>
              <w:rPr>
                <w:rFonts w:ascii="Arial" w:eastAsia="Times New Roman" w:hAnsi="Arial" w:cs="Arial"/>
                <w:sz w:val="14"/>
                <w:szCs w:val="14"/>
                <w:lang w:val="en-GB" w:eastAsia="en-GB"/>
              </w:rPr>
            </w:pPr>
          </w:p>
        </w:tc>
      </w:tr>
      <w:tr w:rsidR="002C0789" w14:paraId="46FC3B8B" w14:textId="77777777" w:rsidTr="00144875">
        <w:tc>
          <w:tcPr>
            <w:tcW w:w="242" w:type="dxa"/>
            <w:tcBorders>
              <w:top w:val="nil"/>
              <w:left w:val="nil"/>
              <w:bottom w:val="nil"/>
              <w:right w:val="single" w:sz="4" w:space="0" w:color="auto"/>
            </w:tcBorders>
            <w:shd w:val="pct12" w:color="auto" w:fill="auto"/>
          </w:tcPr>
          <w:p w14:paraId="522C2186" w14:textId="77777777" w:rsidR="002C0789" w:rsidRDefault="002C0789" w:rsidP="00144875">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020EF809" w14:textId="77777777" w:rsidR="002C0789" w:rsidRDefault="002C0789" w:rsidP="002C0789">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134E2965" w14:textId="77777777" w:rsidR="002C0789" w:rsidRDefault="002C0789" w:rsidP="00144875">
            <w:pPr>
              <w:spacing w:before="120" w:after="120" w:line="240" w:lineRule="auto"/>
              <w:rPr>
                <w:rFonts w:ascii="Arial" w:eastAsia="Times New Roman" w:hAnsi="Arial" w:cs="Arial"/>
                <w:sz w:val="14"/>
                <w:szCs w:val="14"/>
                <w:lang w:val="en-GB" w:eastAsia="en-GB"/>
              </w:rPr>
            </w:pPr>
            <w:bookmarkStart w:id="26" w:name="QA_rep"/>
            <w:bookmarkEnd w:id="26"/>
          </w:p>
          <w:p w14:paraId="3896BD0B"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09DF2611" w14:textId="77777777" w:rsidR="002C0789" w:rsidRDefault="002C0789" w:rsidP="00144875">
            <w:pPr>
              <w:spacing w:before="120" w:after="120" w:line="240" w:lineRule="auto"/>
              <w:rPr>
                <w:rFonts w:ascii="Arial" w:eastAsia="Times New Roman" w:hAnsi="Arial" w:cs="Arial"/>
                <w:sz w:val="14"/>
                <w:szCs w:val="14"/>
                <w:lang w:val="en-GB" w:eastAsia="en-GB"/>
              </w:rPr>
            </w:pPr>
            <w:bookmarkStart w:id="27" w:name="QA_requirements"/>
            <w:bookmarkEnd w:id="27"/>
          </w:p>
          <w:p w14:paraId="50C41033"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0CAE4CF2" w14:textId="77777777" w:rsidR="002C0789" w:rsidRDefault="008574C9" w:rsidP="00144875">
            <w:pPr>
              <w:spacing w:after="0" w:line="240" w:lineRule="auto"/>
              <w:rPr>
                <w:rFonts w:ascii="Arial" w:eastAsia="Times New Roman" w:hAnsi="Arial" w:cs="Arial"/>
                <w:sz w:val="14"/>
                <w:szCs w:val="14"/>
                <w:lang w:val="en-GB" w:eastAsia="en-GB"/>
              </w:rPr>
            </w:pPr>
            <w:hyperlink r:id="rId20" w:history="1">
              <w:r w:rsidR="002C0789">
                <w:rPr>
                  <w:rStyle w:val="Hyperlink"/>
                  <w:sz w:val="14"/>
                  <w:szCs w:val="14"/>
                </w:rPr>
                <w:t>http://dstan.gateway.isg-r.r.mil.uk/index.html</w:t>
              </w:r>
            </w:hyperlink>
            <w:r w:rsidR="002C0789">
              <w:rPr>
                <w:rFonts w:ascii="Arial" w:hAnsi="Arial" w:cs="Arial"/>
                <w:sz w:val="14"/>
                <w:szCs w:val="14"/>
              </w:rPr>
              <w:t xml:space="preserve"> </w:t>
            </w:r>
            <w:r w:rsidR="002C0789">
              <w:rPr>
                <w:rFonts w:ascii="Arial" w:eastAsia="Times New Roman" w:hAnsi="Arial" w:cs="Arial"/>
                <w:sz w:val="14"/>
                <w:szCs w:val="14"/>
                <w:lang w:val="en-GB" w:eastAsia="en-GB"/>
              </w:rPr>
              <w:t xml:space="preserve"> [intranet] or </w:t>
            </w:r>
            <w:hyperlink r:id="rId21" w:history="1">
              <w:r w:rsidR="002C0789">
                <w:rPr>
                  <w:rStyle w:val="Hyperlink"/>
                  <w:sz w:val="14"/>
                  <w:szCs w:val="14"/>
                  <w:lang w:val="en-GB"/>
                </w:rPr>
                <w:t>https://www.dstan.mod.uk/</w:t>
              </w:r>
            </w:hyperlink>
            <w:r w:rsidR="002C0789">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5CAA048" w14:textId="77777777" w:rsidR="002C0789" w:rsidRDefault="002C0789" w:rsidP="0014487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19739EC2" w14:textId="77777777" w:rsidR="002C0789" w:rsidRDefault="002C0789" w:rsidP="00144875">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039E3F96"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68FA1F6D"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lastRenderedPageBreak/>
              <w:t>PO Box 2, Building C16, C Site</w:t>
            </w:r>
          </w:p>
          <w:p w14:paraId="5E9492CE"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04D0CC7F"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5941C794" w14:textId="77777777" w:rsidR="002C0789" w:rsidRDefault="002C0789" w:rsidP="00144875">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2" w:history="1">
              <w:r>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4B924F62" w14:textId="77777777" w:rsidR="002C0789" w:rsidRDefault="002C0789" w:rsidP="00144875">
            <w:pPr>
              <w:spacing w:after="0" w:line="240" w:lineRule="auto"/>
              <w:jc w:val="both"/>
              <w:rPr>
                <w:rFonts w:ascii="Arial" w:eastAsia="Times New Roman" w:hAnsi="Arial" w:cs="Arial"/>
                <w:sz w:val="16"/>
                <w:szCs w:val="20"/>
                <w:lang w:val="en-GB" w:eastAsia="en-GB"/>
              </w:rPr>
            </w:pPr>
          </w:p>
        </w:tc>
      </w:tr>
      <w:tr w:rsidR="002C0789" w14:paraId="1FA90587" w14:textId="77777777" w:rsidTr="00144875">
        <w:tc>
          <w:tcPr>
            <w:tcW w:w="242" w:type="dxa"/>
            <w:tcBorders>
              <w:top w:val="nil"/>
              <w:left w:val="nil"/>
              <w:bottom w:val="nil"/>
              <w:right w:val="single" w:sz="4" w:space="0" w:color="auto"/>
            </w:tcBorders>
            <w:shd w:val="pct12" w:color="auto" w:fill="auto"/>
          </w:tcPr>
          <w:p w14:paraId="55850E46" w14:textId="77777777" w:rsidR="002C0789" w:rsidRDefault="002C0789" w:rsidP="0014487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C8177E8" w14:textId="77777777" w:rsidR="002C0789" w:rsidRDefault="002C0789" w:rsidP="00144875">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3DE1EF60" w14:textId="77777777" w:rsidR="002C0789" w:rsidRDefault="002C0789" w:rsidP="00144875">
            <w:pPr>
              <w:spacing w:after="0" w:line="240" w:lineRule="auto"/>
              <w:rPr>
                <w:rFonts w:ascii="Arial" w:eastAsia="Times New Roman" w:hAnsi="Arial" w:cs="Arial"/>
                <w:sz w:val="14"/>
                <w:szCs w:val="14"/>
                <w:lang w:val="en-GB" w:eastAsia="en-GB"/>
              </w:rPr>
            </w:pPr>
          </w:p>
        </w:tc>
      </w:tr>
      <w:tr w:rsidR="002C0789" w14:paraId="33F0A8C8" w14:textId="77777777" w:rsidTr="00144875">
        <w:trPr>
          <w:trHeight w:val="308"/>
        </w:trPr>
        <w:tc>
          <w:tcPr>
            <w:tcW w:w="242" w:type="dxa"/>
            <w:tcBorders>
              <w:top w:val="nil"/>
              <w:left w:val="nil"/>
              <w:bottom w:val="nil"/>
              <w:right w:val="single" w:sz="4" w:space="0" w:color="auto"/>
            </w:tcBorders>
            <w:shd w:val="pct12" w:color="auto" w:fill="auto"/>
          </w:tcPr>
          <w:p w14:paraId="3245C2BE" w14:textId="77777777" w:rsidR="002C0789" w:rsidRDefault="002C0789" w:rsidP="0014487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94CBD6E" w14:textId="77777777" w:rsidR="002C0789" w:rsidRDefault="002C0789" w:rsidP="00144875">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500BE699" w14:textId="77777777" w:rsidR="002C0789" w:rsidRDefault="002C0789" w:rsidP="0014487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739A59EA" w14:textId="77777777" w:rsidR="002C0789" w:rsidRDefault="002C0789" w:rsidP="00144875">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03785A27" w14:textId="77777777" w:rsidR="002C0789" w:rsidRDefault="002C0789" w:rsidP="00144875">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3" w:history="1">
              <w:r w:rsidRPr="00F62536">
                <w:rPr>
                  <w:rStyle w:val="Hyperlink"/>
                  <w:sz w:val="14"/>
                  <w:szCs w:val="14"/>
                </w:rPr>
                <w:t>https://www.kid.mod.uk/maincontent/business/commercial/index.htm</w:t>
              </w:r>
            </w:hyperlink>
            <w:r>
              <w:t xml:space="preserve"> </w:t>
            </w:r>
          </w:p>
          <w:p w14:paraId="3B272C43" w14:textId="77777777" w:rsidR="002C0789" w:rsidRDefault="002C0789" w:rsidP="00144875">
            <w:pPr>
              <w:spacing w:after="0" w:line="240" w:lineRule="auto"/>
              <w:rPr>
                <w:rFonts w:ascii="Arial" w:eastAsia="Times New Roman" w:hAnsi="Arial" w:cs="Arial"/>
                <w:color w:val="0000FF"/>
                <w:sz w:val="14"/>
                <w:szCs w:val="14"/>
                <w:u w:val="single"/>
                <w:lang w:val="en-GB" w:eastAsia="en-GB"/>
              </w:rPr>
            </w:pPr>
          </w:p>
          <w:p w14:paraId="68D9D29D" w14:textId="77777777" w:rsidR="002C0789" w:rsidRDefault="002C0789" w:rsidP="00144875">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0771CDCB" w14:textId="77777777" w:rsidR="002C0789" w:rsidRDefault="002C0789" w:rsidP="00144875">
            <w:pPr>
              <w:spacing w:after="0" w:line="240" w:lineRule="auto"/>
              <w:jc w:val="both"/>
              <w:rPr>
                <w:rFonts w:ascii="Arial" w:eastAsia="Times New Roman" w:hAnsi="Arial" w:cs="Arial"/>
                <w:sz w:val="16"/>
                <w:szCs w:val="20"/>
                <w:lang w:val="en-GB" w:eastAsia="en-GB"/>
              </w:rPr>
            </w:pPr>
          </w:p>
        </w:tc>
      </w:tr>
      <w:tr w:rsidR="002C0789" w14:paraId="206E9077" w14:textId="77777777" w:rsidTr="00144875">
        <w:trPr>
          <w:trHeight w:val="70"/>
        </w:trPr>
        <w:tc>
          <w:tcPr>
            <w:tcW w:w="10950" w:type="dxa"/>
            <w:gridSpan w:val="5"/>
            <w:shd w:val="pct12" w:color="auto" w:fill="auto"/>
          </w:tcPr>
          <w:p w14:paraId="3287D7CD" w14:textId="77777777" w:rsidR="002C0789" w:rsidRDefault="002C0789" w:rsidP="00144875">
            <w:pPr>
              <w:spacing w:after="0" w:line="240" w:lineRule="auto"/>
              <w:jc w:val="both"/>
              <w:rPr>
                <w:rFonts w:ascii="Arial" w:eastAsia="Times New Roman" w:hAnsi="Arial" w:cs="Arial"/>
                <w:sz w:val="16"/>
                <w:szCs w:val="20"/>
                <w:lang w:val="en-GB" w:eastAsia="en-GB"/>
              </w:rPr>
            </w:pPr>
          </w:p>
        </w:tc>
        <w:bookmarkEnd w:id="19"/>
      </w:tr>
    </w:tbl>
    <w:p w14:paraId="00BCBEED" w14:textId="77777777" w:rsidR="00373DE6" w:rsidRDefault="00373DE6" w:rsidP="00DC29C5">
      <w:pPr>
        <w:spacing w:after="0" w:line="240" w:lineRule="auto"/>
        <w:jc w:val="both"/>
        <w:rPr>
          <w:rFonts w:ascii="Arial" w:eastAsia="Times New Roman" w:hAnsi="Arial" w:cs="Times New Roman"/>
          <w:szCs w:val="20"/>
          <w:lang w:val="en-GB" w:eastAsia="en-GB"/>
        </w:rPr>
      </w:pPr>
    </w:p>
    <w:p w14:paraId="5A74171F" w14:textId="77777777" w:rsidR="00102704" w:rsidRDefault="00102704" w:rsidP="00DC29C5">
      <w:pPr>
        <w:spacing w:after="0" w:line="240" w:lineRule="auto"/>
        <w:jc w:val="both"/>
        <w:rPr>
          <w:rFonts w:ascii="Arial" w:eastAsia="Times New Roman" w:hAnsi="Arial" w:cs="Times New Roman"/>
          <w:szCs w:val="20"/>
          <w:lang w:val="en-GB" w:eastAsia="en-GB"/>
        </w:rPr>
      </w:pPr>
    </w:p>
    <w:p w14:paraId="6F55275C" w14:textId="77777777" w:rsidR="00102704" w:rsidRDefault="00102704" w:rsidP="00DC29C5">
      <w:pPr>
        <w:spacing w:after="0" w:line="240" w:lineRule="auto"/>
        <w:jc w:val="both"/>
        <w:rPr>
          <w:rFonts w:ascii="Arial" w:eastAsia="Times New Roman" w:hAnsi="Arial" w:cs="Times New Roman"/>
          <w:szCs w:val="20"/>
          <w:lang w:val="en-GB" w:eastAsia="en-GB"/>
        </w:rPr>
      </w:pPr>
    </w:p>
    <w:p w14:paraId="4E14932E" w14:textId="77777777" w:rsidR="00102704" w:rsidRDefault="00102704" w:rsidP="00DC29C5">
      <w:pPr>
        <w:spacing w:after="0" w:line="240" w:lineRule="auto"/>
        <w:jc w:val="both"/>
        <w:rPr>
          <w:rFonts w:ascii="Arial" w:eastAsia="Times New Roman" w:hAnsi="Arial" w:cs="Times New Roman"/>
          <w:szCs w:val="20"/>
          <w:lang w:val="en-GB" w:eastAsia="en-GB"/>
        </w:rPr>
      </w:pPr>
    </w:p>
    <w:p w14:paraId="4A2DADD2" w14:textId="77777777" w:rsidR="00102704" w:rsidRDefault="00102704" w:rsidP="00102704">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55723BC3" w14:textId="77777777" w:rsidR="00102704" w:rsidRDefault="00102704" w:rsidP="00102704">
      <w:pPr>
        <w:spacing w:before="16" w:after="0" w:line="240" w:lineRule="exact"/>
        <w:rPr>
          <w:rFonts w:ascii="Arial" w:eastAsia="Arial" w:hAnsi="Arial" w:cs="Arial"/>
          <w:b/>
          <w:bCs/>
          <w:color w:val="FF0000"/>
          <w:spacing w:val="-1"/>
        </w:rPr>
      </w:pPr>
    </w:p>
    <w:p w14:paraId="29FE9A83" w14:textId="77777777" w:rsidR="00102704" w:rsidRPr="00FA2E5B" w:rsidRDefault="00102704" w:rsidP="00102704">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277A6843" w14:textId="77777777" w:rsidR="00102704" w:rsidRDefault="00102704" w:rsidP="00102704">
      <w:pPr>
        <w:spacing w:before="16" w:after="0" w:line="240" w:lineRule="exact"/>
        <w:rPr>
          <w:rFonts w:ascii="Arial" w:eastAsia="Arial" w:hAnsi="Arial" w:cs="Arial"/>
          <w:b/>
          <w:bCs/>
          <w:color w:val="FF0000"/>
          <w:spacing w:val="-1"/>
        </w:rPr>
      </w:pPr>
    </w:p>
    <w:p w14:paraId="1DFE8F8F" w14:textId="77777777" w:rsidR="00102704" w:rsidRDefault="00102704" w:rsidP="00102704">
      <w:pPr>
        <w:spacing w:before="16" w:after="0" w:line="240" w:lineRule="exact"/>
        <w:rPr>
          <w:rFonts w:ascii="Arial" w:eastAsia="Arial" w:hAnsi="Arial" w:cs="Arial"/>
          <w:b/>
          <w:bCs/>
          <w:color w:val="FF0000"/>
          <w:spacing w:val="-1"/>
        </w:rPr>
      </w:pPr>
    </w:p>
    <w:p w14:paraId="49D623C9" w14:textId="77777777" w:rsidR="00102704" w:rsidRDefault="00102704" w:rsidP="00102704">
      <w:pPr>
        <w:spacing w:before="16" w:after="0" w:line="240" w:lineRule="exact"/>
        <w:rPr>
          <w:rFonts w:ascii="Arial" w:eastAsia="Arial" w:hAnsi="Arial" w:cs="Arial"/>
          <w:b/>
          <w:bCs/>
          <w:color w:val="FF0000"/>
          <w:spacing w:val="-1"/>
        </w:rPr>
      </w:pPr>
    </w:p>
    <w:p w14:paraId="3727B0C2" w14:textId="77777777" w:rsidR="00102704" w:rsidRDefault="00102704" w:rsidP="00102704">
      <w:pPr>
        <w:spacing w:before="16" w:after="0" w:line="240" w:lineRule="exact"/>
        <w:rPr>
          <w:rFonts w:ascii="Arial" w:eastAsia="Arial" w:hAnsi="Arial" w:cs="Arial"/>
          <w:b/>
          <w:bCs/>
          <w:color w:val="FF0000"/>
          <w:spacing w:val="-1"/>
        </w:rPr>
      </w:pPr>
    </w:p>
    <w:p w14:paraId="08B4DB0C" w14:textId="77777777" w:rsidR="00102704" w:rsidRDefault="00102704" w:rsidP="00102704">
      <w:pPr>
        <w:spacing w:before="16" w:after="0" w:line="240" w:lineRule="exact"/>
        <w:rPr>
          <w:rFonts w:ascii="Arial" w:eastAsia="Arial" w:hAnsi="Arial" w:cs="Arial"/>
          <w:b/>
          <w:bCs/>
          <w:color w:val="FF0000"/>
          <w:spacing w:val="-1"/>
        </w:rPr>
      </w:pPr>
    </w:p>
    <w:p w14:paraId="1D44034C" w14:textId="77777777" w:rsidR="00102704" w:rsidRDefault="00102704" w:rsidP="00102704">
      <w:pPr>
        <w:spacing w:before="16" w:after="0" w:line="240" w:lineRule="exact"/>
        <w:rPr>
          <w:rFonts w:ascii="Arial" w:eastAsia="Arial" w:hAnsi="Arial" w:cs="Arial"/>
          <w:b/>
          <w:bCs/>
          <w:color w:val="FF0000"/>
          <w:spacing w:val="-1"/>
        </w:rPr>
      </w:pPr>
    </w:p>
    <w:p w14:paraId="553F4D54" w14:textId="77777777" w:rsidR="00102704" w:rsidRDefault="00102704" w:rsidP="00102704">
      <w:pPr>
        <w:spacing w:before="16" w:after="0" w:line="240" w:lineRule="exact"/>
        <w:rPr>
          <w:rFonts w:ascii="Arial" w:eastAsia="Arial" w:hAnsi="Arial" w:cs="Arial"/>
          <w:b/>
          <w:bCs/>
          <w:color w:val="FF0000"/>
          <w:spacing w:val="-1"/>
        </w:rPr>
      </w:pPr>
    </w:p>
    <w:p w14:paraId="78867DBB" w14:textId="77777777" w:rsidR="00102704" w:rsidRDefault="00102704" w:rsidP="00102704">
      <w:pPr>
        <w:widowControl/>
        <w:spacing w:after="0" w:line="240" w:lineRule="auto"/>
      </w:pPr>
    </w:p>
    <w:p w14:paraId="5A865A74" w14:textId="09AEFD82" w:rsidR="00102704" w:rsidRPr="002F2164" w:rsidRDefault="00102704" w:rsidP="00DC29C5">
      <w:pPr>
        <w:spacing w:after="0" w:line="240" w:lineRule="auto"/>
        <w:jc w:val="both"/>
        <w:rPr>
          <w:rFonts w:ascii="Arial" w:eastAsia="Times New Roman" w:hAnsi="Arial" w:cs="Times New Roman"/>
          <w:szCs w:val="20"/>
          <w:lang w:val="en-GB" w:eastAsia="en-GB"/>
        </w:rPr>
        <w:sectPr w:rsidR="00102704" w:rsidRPr="002F2164" w:rsidSect="0047378B">
          <w:headerReference w:type="default" r:id="rId24"/>
          <w:footerReference w:type="default" r:id="rId25"/>
          <w:pgSz w:w="11906" w:h="16838"/>
          <w:pgMar w:top="1134" w:right="1134" w:bottom="1134" w:left="1134" w:header="283" w:footer="283" w:gutter="0"/>
          <w:cols w:space="720"/>
          <w:noEndnote/>
          <w:docGrid w:linePitch="299"/>
        </w:sectPr>
      </w:pPr>
    </w:p>
    <w:p w14:paraId="5B0B842D" w14:textId="77777777" w:rsidR="00FA77F8" w:rsidRDefault="00B0652C" w:rsidP="00FA77F8">
      <w:pPr>
        <w:spacing w:before="66" w:after="0" w:line="361" w:lineRule="exact"/>
        <w:ind w:right="-20"/>
        <w:jc w:val="center"/>
        <w:rPr>
          <w:rFonts w:ascii="Arial" w:eastAsia="Arial" w:hAnsi="Arial" w:cs="Arial"/>
          <w:sz w:val="32"/>
          <w:szCs w:val="32"/>
        </w:rPr>
      </w:pPr>
      <w:bookmarkStart w:id="28" w:name="defform111"/>
      <w:bookmarkEnd w:id="28"/>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sidR="00931D62">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sidR="00931D62">
        <w:rPr>
          <w:rFonts w:ascii="Arial" w:eastAsia="Arial" w:hAnsi="Arial" w:cs="Arial"/>
          <w:b/>
          <w:bCs/>
          <w:position w:val="-1"/>
          <w:sz w:val="32"/>
          <w:szCs w:val="32"/>
        </w:rPr>
        <w:t xml:space="preserve"> </w:t>
      </w:r>
      <w:r w:rsidR="00931D62" w:rsidRPr="00931D62">
        <w:rPr>
          <w:rFonts w:ascii="Arial" w:eastAsia="Arial" w:hAnsi="Arial" w:cs="Arial"/>
          <w:b/>
          <w:bCs/>
          <w:spacing w:val="-2"/>
          <w:position w:val="-1"/>
          <w:sz w:val="32"/>
          <w:szCs w:val="32"/>
        </w:rPr>
        <w:t>Notification of Intellectual Property Rights (IPR) Restrictions (</w:t>
      </w:r>
      <w:proofErr w:type="spellStart"/>
      <w:r w:rsidR="00931D62" w:rsidRPr="00931D62">
        <w:rPr>
          <w:rFonts w:ascii="Arial" w:eastAsia="Arial" w:hAnsi="Arial" w:cs="Arial"/>
          <w:b/>
          <w:bCs/>
          <w:spacing w:val="-2"/>
          <w:position w:val="-1"/>
          <w:sz w:val="32"/>
          <w:szCs w:val="32"/>
        </w:rPr>
        <w:t>i.a.w</w:t>
      </w:r>
      <w:proofErr w:type="spellEnd"/>
      <w:r w:rsidR="00931D62" w:rsidRPr="00931D62">
        <w:rPr>
          <w:rFonts w:ascii="Arial" w:eastAsia="Arial" w:hAnsi="Arial" w:cs="Arial"/>
          <w:b/>
          <w:bCs/>
          <w:spacing w:val="-2"/>
          <w:position w:val="-1"/>
          <w:sz w:val="32"/>
          <w:szCs w:val="32"/>
        </w:rPr>
        <w:t>. Clause 7)</w:t>
      </w:r>
    </w:p>
    <w:p w14:paraId="78D3EB9A" w14:textId="77777777" w:rsidR="00FA77F8" w:rsidRDefault="00FA77F8" w:rsidP="00FA77F8">
      <w:pPr>
        <w:spacing w:before="66" w:after="0" w:line="361" w:lineRule="exact"/>
        <w:ind w:right="-20"/>
        <w:rPr>
          <w:rFonts w:ascii="Arial" w:eastAsia="Arial" w:hAnsi="Arial" w:cs="Arial"/>
          <w:sz w:val="32"/>
          <w:szCs w:val="32"/>
        </w:rPr>
      </w:pPr>
    </w:p>
    <w:p w14:paraId="7D94A5DF" w14:textId="4CE142FE" w:rsidR="00983178" w:rsidRPr="00FA77F8" w:rsidRDefault="00983178" w:rsidP="00FA77F8">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4AAC45E3" w14:textId="77777777" w:rsidR="00983178" w:rsidRDefault="00983178" w:rsidP="00983178">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983178" w14:paraId="069754D9" w14:textId="77777777" w:rsidTr="00307B39">
        <w:trPr>
          <w:trHeight w:val="533"/>
        </w:trPr>
        <w:tc>
          <w:tcPr>
            <w:tcW w:w="3828" w:type="dxa"/>
            <w:gridSpan w:val="2"/>
            <w:tcBorders>
              <w:top w:val="single" w:sz="6" w:space="0" w:color="auto"/>
              <w:left w:val="single" w:sz="6" w:space="0" w:color="auto"/>
              <w:bottom w:val="single" w:sz="6" w:space="0" w:color="auto"/>
              <w:right w:val="single" w:sz="6" w:space="0" w:color="auto"/>
            </w:tcBorders>
            <w:shd w:val="clear" w:color="auto" w:fill="auto"/>
          </w:tcPr>
          <w:p w14:paraId="39522B83" w14:textId="6A9AF33F" w:rsidR="00983178" w:rsidRPr="00307B39" w:rsidRDefault="00983178" w:rsidP="00A01B1E">
            <w:pPr>
              <w:widowControl/>
              <w:numPr>
                <w:ilvl w:val="0"/>
                <w:numId w:val="4"/>
              </w:numPr>
              <w:spacing w:after="0" w:line="240" w:lineRule="auto"/>
              <w:rPr>
                <w:rFonts w:ascii="Arial" w:hAnsi="Arial" w:cs="Arial"/>
              </w:rPr>
            </w:pPr>
            <w:r w:rsidRPr="00307B39">
              <w:rPr>
                <w:rFonts w:ascii="Arial" w:hAnsi="Arial" w:cs="Arial"/>
              </w:rPr>
              <w:t xml:space="preserve">Contract Number </w:t>
            </w:r>
            <w:sdt>
              <w:sdtPr>
                <w:rPr>
                  <w:rFonts w:ascii="Arial" w:eastAsia="Arial" w:hAnsi="Arial" w:cs="Arial"/>
                  <w:b/>
                  <w:bCs/>
                  <w:spacing w:val="1"/>
                </w:rPr>
                <w:alias w:val="Subject"/>
                <w:tag w:val=""/>
                <w:id w:val="587353758"/>
                <w:placeholder>
                  <w:docPart w:val="4731147210714DB19FCBA28A4B2D75C8"/>
                </w:placeholder>
                <w:dataBinding w:prefixMappings="xmlns:ns0='http://purl.org/dc/elements/1.1/' xmlns:ns1='http://schemas.openxmlformats.org/package/2006/metadata/core-properties' " w:xpath="/ns1:coreProperties[1]/ns0:subject[1]" w:storeItemID="{6C3C8BC8-F283-45AE-878A-BAB7291924A1}"/>
                <w:text/>
              </w:sdtPr>
              <w:sdtEndPr/>
              <w:sdtContent>
                <w:r w:rsidR="006A0CD3" w:rsidRPr="00307B39">
                  <w:rPr>
                    <w:rFonts w:ascii="Arial" w:eastAsia="Arial" w:hAnsi="Arial" w:cs="Arial"/>
                    <w:b/>
                    <w:bCs/>
                    <w:spacing w:val="1"/>
                  </w:rPr>
                  <w:t>706818450</w:t>
                </w:r>
              </w:sdtContent>
            </w:sdt>
          </w:p>
        </w:tc>
        <w:tc>
          <w:tcPr>
            <w:tcW w:w="11481" w:type="dxa"/>
            <w:gridSpan w:val="3"/>
            <w:tcBorders>
              <w:top w:val="single" w:sz="6" w:space="0" w:color="auto"/>
              <w:left w:val="single" w:sz="6" w:space="0" w:color="auto"/>
              <w:bottom w:val="single" w:sz="6" w:space="0" w:color="auto"/>
              <w:right w:val="single" w:sz="6" w:space="0" w:color="auto"/>
            </w:tcBorders>
            <w:shd w:val="clear" w:color="auto" w:fill="auto"/>
          </w:tcPr>
          <w:p w14:paraId="205C0E25" w14:textId="77777777" w:rsidR="00983178" w:rsidRPr="00307B39" w:rsidRDefault="00983178" w:rsidP="00CE7225">
            <w:pPr>
              <w:ind w:left="457"/>
              <w:rPr>
                <w:rFonts w:ascii="Arial" w:hAnsi="Arial" w:cs="Arial"/>
              </w:rPr>
            </w:pPr>
          </w:p>
        </w:tc>
      </w:tr>
      <w:tr w:rsidR="00983178" w14:paraId="1DCF0DD6" w14:textId="77777777" w:rsidTr="00F273FF">
        <w:trPr>
          <w:trHeight w:val="774"/>
        </w:trPr>
        <w:tc>
          <w:tcPr>
            <w:tcW w:w="851" w:type="dxa"/>
            <w:tcBorders>
              <w:top w:val="single" w:sz="6" w:space="0" w:color="auto"/>
              <w:left w:val="single" w:sz="6" w:space="0" w:color="auto"/>
              <w:bottom w:val="single" w:sz="6" w:space="0" w:color="auto"/>
              <w:right w:val="single" w:sz="6" w:space="0" w:color="auto"/>
            </w:tcBorders>
          </w:tcPr>
          <w:p w14:paraId="769EAD2B" w14:textId="77777777" w:rsidR="00983178" w:rsidRPr="00FA317B" w:rsidRDefault="00983178" w:rsidP="00A01B1E">
            <w:pPr>
              <w:widowControl/>
              <w:numPr>
                <w:ilvl w:val="0"/>
                <w:numId w:val="4"/>
              </w:numPr>
              <w:spacing w:after="0" w:line="240" w:lineRule="auto"/>
              <w:ind w:left="426" w:hanging="426"/>
              <w:rPr>
                <w:rFonts w:ascii="Arial" w:hAnsi="Arial" w:cs="Arial"/>
                <w:b/>
                <w:bCs/>
              </w:rPr>
            </w:pPr>
          </w:p>
          <w:p w14:paraId="40664E7F" w14:textId="77777777" w:rsidR="00983178" w:rsidRPr="00FA317B" w:rsidRDefault="00983178" w:rsidP="00CE7225">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2FDE2BFD" w14:textId="77777777" w:rsidR="00983178" w:rsidRPr="00FA317B" w:rsidRDefault="00983178" w:rsidP="00A01B1E">
            <w:pPr>
              <w:widowControl/>
              <w:numPr>
                <w:ilvl w:val="0"/>
                <w:numId w:val="4"/>
              </w:numPr>
              <w:spacing w:after="0" w:line="240" w:lineRule="auto"/>
              <w:ind w:left="461" w:hanging="461"/>
              <w:rPr>
                <w:rFonts w:ascii="Arial" w:hAnsi="Arial" w:cs="Arial"/>
                <w:b/>
                <w:bCs/>
              </w:rPr>
            </w:pPr>
          </w:p>
          <w:p w14:paraId="794A582E" w14:textId="77777777" w:rsidR="00983178" w:rsidRPr="00FA317B" w:rsidRDefault="00983178" w:rsidP="00CE7225">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3425E3A8" w14:textId="77777777" w:rsidR="00983178" w:rsidRPr="00FA317B" w:rsidRDefault="00983178" w:rsidP="00A01B1E">
            <w:pPr>
              <w:widowControl/>
              <w:numPr>
                <w:ilvl w:val="0"/>
                <w:numId w:val="4"/>
              </w:numPr>
              <w:spacing w:after="0" w:line="240" w:lineRule="auto"/>
              <w:ind w:left="354" w:hanging="354"/>
              <w:rPr>
                <w:rFonts w:ascii="Arial" w:hAnsi="Arial" w:cs="Arial"/>
                <w:b/>
                <w:bCs/>
              </w:rPr>
            </w:pPr>
          </w:p>
          <w:p w14:paraId="2C9B831E" w14:textId="46F783B8" w:rsidR="00983178" w:rsidRPr="00FA317B" w:rsidRDefault="001154AB" w:rsidP="00CE7225">
            <w:pPr>
              <w:rPr>
                <w:rFonts w:ascii="Arial" w:hAnsi="Arial" w:cs="Arial"/>
                <w:b/>
                <w:bCs/>
              </w:rPr>
            </w:pPr>
            <w:r w:rsidRPr="001154A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6501DCA1" w14:textId="77777777" w:rsidR="00983178" w:rsidRPr="00FA317B" w:rsidRDefault="00983178" w:rsidP="00A01B1E">
            <w:pPr>
              <w:widowControl/>
              <w:numPr>
                <w:ilvl w:val="0"/>
                <w:numId w:val="4"/>
              </w:numPr>
              <w:spacing w:after="0" w:line="240" w:lineRule="auto"/>
              <w:ind w:left="354" w:hanging="354"/>
              <w:rPr>
                <w:rFonts w:ascii="Arial" w:hAnsi="Arial" w:cs="Arial"/>
                <w:b/>
                <w:bCs/>
              </w:rPr>
            </w:pPr>
          </w:p>
          <w:p w14:paraId="4937D726" w14:textId="7687A7C9" w:rsidR="00983178" w:rsidRPr="00FA317B" w:rsidRDefault="00983178" w:rsidP="00F273FF">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7E45AE95" w14:textId="77777777" w:rsidR="00983178" w:rsidRPr="00FA317B" w:rsidRDefault="00983178" w:rsidP="00A01B1E">
            <w:pPr>
              <w:widowControl/>
              <w:numPr>
                <w:ilvl w:val="0"/>
                <w:numId w:val="4"/>
              </w:numPr>
              <w:spacing w:after="0" w:line="240" w:lineRule="auto"/>
              <w:ind w:left="350" w:hanging="350"/>
              <w:rPr>
                <w:rFonts w:ascii="Arial" w:hAnsi="Arial" w:cs="Arial"/>
                <w:b/>
                <w:bCs/>
              </w:rPr>
            </w:pPr>
          </w:p>
          <w:p w14:paraId="52478BE7" w14:textId="77777777" w:rsidR="00983178" w:rsidRPr="00FA317B" w:rsidRDefault="00983178" w:rsidP="00CE7225">
            <w:pPr>
              <w:rPr>
                <w:rFonts w:ascii="Arial" w:hAnsi="Arial" w:cs="Arial"/>
                <w:b/>
                <w:bCs/>
              </w:rPr>
            </w:pPr>
            <w:r w:rsidRPr="00FA317B">
              <w:rPr>
                <w:rFonts w:ascii="Arial" w:hAnsi="Arial" w:cs="Arial"/>
                <w:b/>
                <w:bCs/>
              </w:rPr>
              <w:t>Ownership of the Intellectual Property Rights</w:t>
            </w:r>
          </w:p>
        </w:tc>
      </w:tr>
      <w:tr w:rsidR="00983178" w14:paraId="1D47F0C4"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hideMark/>
          </w:tcPr>
          <w:p w14:paraId="2B529A51" w14:textId="77777777" w:rsidR="00983178" w:rsidRPr="00006590" w:rsidRDefault="00983178" w:rsidP="00CE7225">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1AF6EB85" w14:textId="284F007D" w:rsidR="00983178" w:rsidRPr="00307B39" w:rsidRDefault="00307B39" w:rsidP="00307B39">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6A0CD3">
              <w:rPr>
                <w:rFonts w:ascii="Arial" w:eastAsia="Times New Roman" w:hAnsi="Arial" w:cs="Arial"/>
                <w:lang w:val="en-GB" w:eastAsia="en-GB"/>
              </w:rPr>
              <w:t>Not Applicable</w:t>
            </w:r>
          </w:p>
        </w:tc>
        <w:tc>
          <w:tcPr>
            <w:tcW w:w="3260" w:type="dxa"/>
            <w:tcBorders>
              <w:top w:val="single" w:sz="6" w:space="0" w:color="auto"/>
              <w:left w:val="single" w:sz="6" w:space="0" w:color="auto"/>
              <w:bottom w:val="single" w:sz="6" w:space="0" w:color="auto"/>
              <w:right w:val="single" w:sz="6" w:space="0" w:color="auto"/>
            </w:tcBorders>
          </w:tcPr>
          <w:p w14:paraId="0DB61BD8"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E56EEBC"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115DCB" w14:textId="77777777" w:rsidR="00983178" w:rsidRPr="00006590" w:rsidRDefault="00983178" w:rsidP="00CE7225">
            <w:pPr>
              <w:rPr>
                <w:rFonts w:ascii="Arial" w:hAnsi="Arial" w:cs="Arial"/>
              </w:rPr>
            </w:pPr>
          </w:p>
        </w:tc>
      </w:tr>
      <w:tr w:rsidR="00983178" w14:paraId="58ADE79F"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hideMark/>
          </w:tcPr>
          <w:p w14:paraId="6BEC55A2" w14:textId="77777777" w:rsidR="00983178" w:rsidRPr="00006590" w:rsidRDefault="00983178" w:rsidP="00CE7225">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649E1E29"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0F803E8"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5BA9C2B"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3060300" w14:textId="77777777" w:rsidR="00983178" w:rsidRPr="00006590" w:rsidRDefault="00983178" w:rsidP="00CE7225">
            <w:pPr>
              <w:rPr>
                <w:rFonts w:ascii="Arial" w:hAnsi="Arial" w:cs="Arial"/>
              </w:rPr>
            </w:pPr>
          </w:p>
        </w:tc>
      </w:tr>
      <w:tr w:rsidR="00983178" w14:paraId="7938EA3E"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hideMark/>
          </w:tcPr>
          <w:p w14:paraId="229BA9B0" w14:textId="77777777" w:rsidR="00983178" w:rsidRPr="00006590" w:rsidRDefault="00983178" w:rsidP="00CE7225">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48C98021"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5455EDB"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154F4D8"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341AA8E" w14:textId="77777777" w:rsidR="00983178" w:rsidRPr="00006590" w:rsidRDefault="00983178" w:rsidP="00CE7225">
            <w:pPr>
              <w:rPr>
                <w:rFonts w:ascii="Arial" w:hAnsi="Arial" w:cs="Arial"/>
              </w:rPr>
            </w:pPr>
          </w:p>
        </w:tc>
      </w:tr>
      <w:tr w:rsidR="00983178" w14:paraId="726D8B81"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hideMark/>
          </w:tcPr>
          <w:p w14:paraId="177F3E01" w14:textId="77777777" w:rsidR="00983178" w:rsidRPr="00006590" w:rsidRDefault="00983178" w:rsidP="00CE7225">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077A76C5"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02B2535"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23F1A3A"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9DDF0DA" w14:textId="77777777" w:rsidR="00983178" w:rsidRPr="00006590" w:rsidRDefault="00983178" w:rsidP="00CE7225">
            <w:pPr>
              <w:rPr>
                <w:rFonts w:ascii="Arial" w:hAnsi="Arial" w:cs="Arial"/>
              </w:rPr>
            </w:pPr>
          </w:p>
        </w:tc>
      </w:tr>
      <w:tr w:rsidR="00983178" w14:paraId="00958691"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hideMark/>
          </w:tcPr>
          <w:p w14:paraId="6F8DBB9E" w14:textId="77777777" w:rsidR="00983178" w:rsidRPr="00006590" w:rsidRDefault="00983178" w:rsidP="00CE7225">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2B63940F"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633E070"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F35EC20"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2B04D62" w14:textId="77777777" w:rsidR="00983178" w:rsidRPr="00006590" w:rsidRDefault="00983178" w:rsidP="00CE7225">
            <w:pPr>
              <w:rPr>
                <w:rFonts w:ascii="Arial" w:hAnsi="Arial" w:cs="Arial"/>
              </w:rPr>
            </w:pPr>
          </w:p>
        </w:tc>
      </w:tr>
      <w:tr w:rsidR="00983178" w14:paraId="6B1630FA"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hideMark/>
          </w:tcPr>
          <w:p w14:paraId="0358139D" w14:textId="77777777" w:rsidR="00983178" w:rsidRPr="00006590" w:rsidRDefault="00983178" w:rsidP="00CE7225">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64F52495"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B895675"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EC6976D"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3AC1108" w14:textId="77777777" w:rsidR="00983178" w:rsidRPr="00006590" w:rsidRDefault="00983178" w:rsidP="00CE7225">
            <w:pPr>
              <w:rPr>
                <w:rFonts w:ascii="Arial" w:hAnsi="Arial" w:cs="Arial"/>
              </w:rPr>
            </w:pPr>
          </w:p>
        </w:tc>
      </w:tr>
      <w:tr w:rsidR="00983178" w14:paraId="2A49E132"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tcPr>
          <w:p w14:paraId="4D61D530" w14:textId="77777777" w:rsidR="00983178" w:rsidRPr="00006590" w:rsidRDefault="00983178" w:rsidP="00CE7225">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3D3C81B5"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548CC7A"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4D94859"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EB96AF9" w14:textId="77777777" w:rsidR="00983178" w:rsidRPr="00006590" w:rsidRDefault="00983178" w:rsidP="00CE7225">
            <w:pPr>
              <w:rPr>
                <w:rFonts w:ascii="Arial" w:hAnsi="Arial" w:cs="Arial"/>
              </w:rPr>
            </w:pPr>
          </w:p>
        </w:tc>
      </w:tr>
      <w:tr w:rsidR="00983178" w14:paraId="741ECB9E"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tcPr>
          <w:p w14:paraId="6F51160D" w14:textId="77777777" w:rsidR="00983178" w:rsidRPr="00006590" w:rsidRDefault="00983178" w:rsidP="00CE7225">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14C7D73A"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989221"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52ACF75"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665A2AE" w14:textId="77777777" w:rsidR="00983178" w:rsidRPr="00006590" w:rsidRDefault="00983178" w:rsidP="00CE7225">
            <w:pPr>
              <w:rPr>
                <w:rFonts w:ascii="Arial" w:hAnsi="Arial" w:cs="Arial"/>
              </w:rPr>
            </w:pPr>
          </w:p>
        </w:tc>
      </w:tr>
      <w:tr w:rsidR="00983178" w14:paraId="24E2A94F"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tcPr>
          <w:p w14:paraId="5C766781" w14:textId="77777777" w:rsidR="00983178" w:rsidRPr="00006590" w:rsidRDefault="00983178" w:rsidP="00CE7225">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456DAA7C"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1B324319"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7244C6B5"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3880989" w14:textId="77777777" w:rsidR="00983178" w:rsidRPr="00006590" w:rsidRDefault="00983178" w:rsidP="00CE7225">
            <w:pPr>
              <w:rPr>
                <w:rFonts w:ascii="Arial" w:hAnsi="Arial" w:cs="Arial"/>
              </w:rPr>
            </w:pPr>
          </w:p>
        </w:tc>
      </w:tr>
      <w:tr w:rsidR="00983178" w14:paraId="1B4B130B" w14:textId="77777777" w:rsidTr="00F273FF">
        <w:trPr>
          <w:trHeight w:val="585"/>
        </w:trPr>
        <w:tc>
          <w:tcPr>
            <w:tcW w:w="851" w:type="dxa"/>
            <w:tcBorders>
              <w:top w:val="single" w:sz="6" w:space="0" w:color="auto"/>
              <w:left w:val="single" w:sz="6" w:space="0" w:color="auto"/>
              <w:bottom w:val="single" w:sz="6" w:space="0" w:color="auto"/>
              <w:right w:val="single" w:sz="6" w:space="0" w:color="auto"/>
            </w:tcBorders>
          </w:tcPr>
          <w:p w14:paraId="2685FBB1" w14:textId="77777777" w:rsidR="00983178" w:rsidRPr="00006590" w:rsidRDefault="00983178" w:rsidP="00CE7225">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7D156D6B" w14:textId="77777777" w:rsidR="00983178" w:rsidRPr="00006590" w:rsidRDefault="00983178"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A13A3F3" w14:textId="77777777" w:rsidR="00983178" w:rsidRPr="00006590" w:rsidRDefault="00983178"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E856158" w14:textId="77777777" w:rsidR="00983178" w:rsidRPr="00006590" w:rsidRDefault="00983178"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DF42C0E" w14:textId="77777777" w:rsidR="00983178" w:rsidRPr="00006590" w:rsidRDefault="00983178" w:rsidP="00CE7225">
            <w:pPr>
              <w:rPr>
                <w:rFonts w:ascii="Arial" w:hAnsi="Arial" w:cs="Arial"/>
              </w:rPr>
            </w:pPr>
          </w:p>
        </w:tc>
      </w:tr>
    </w:tbl>
    <w:p w14:paraId="237B5AFB" w14:textId="77777777" w:rsidR="009C132B" w:rsidRDefault="009C132B" w:rsidP="009C132B">
      <w:pPr>
        <w:spacing w:after="0" w:line="240" w:lineRule="auto"/>
        <w:jc w:val="both"/>
        <w:rPr>
          <w:rFonts w:ascii="Cambria Math" w:eastAsia="Times New Roman" w:hAnsi="Cambria Math" w:cs="Cambria Math"/>
          <w:color w:val="FF0000"/>
          <w:sz w:val="20"/>
          <w:szCs w:val="20"/>
          <w:lang w:val="en-GB" w:eastAsia="en-GB"/>
        </w:rPr>
      </w:pPr>
    </w:p>
    <w:p w14:paraId="15DFF139" w14:textId="72CC5239" w:rsidR="009C132B" w:rsidRPr="009C132B" w:rsidRDefault="009C132B" w:rsidP="009C132B">
      <w:pPr>
        <w:spacing w:after="0" w:line="240" w:lineRule="auto"/>
        <w:jc w:val="both"/>
        <w:rPr>
          <w:rFonts w:ascii="Arial" w:eastAsia="Times New Roman" w:hAnsi="Arial" w:cs="Arial"/>
          <w:sz w:val="20"/>
          <w:szCs w:val="20"/>
          <w:lang w:val="en-GB" w:eastAsia="en-GB"/>
        </w:rPr>
      </w:pPr>
      <w:r w:rsidRPr="009C132B">
        <w:rPr>
          <w:rFonts w:ascii="Cambria Math" w:eastAsia="Times New Roman" w:hAnsi="Cambria Math" w:cs="Cambria Math"/>
          <w:sz w:val="20"/>
          <w:szCs w:val="20"/>
          <w:lang w:val="en-GB" w:eastAsia="en-GB"/>
        </w:rPr>
        <w:t>∗</w:t>
      </w:r>
      <w:r w:rsidRPr="009C132B">
        <w:rPr>
          <w:rFonts w:ascii="Arial" w:eastAsia="Times New Roman" w:hAnsi="Arial" w:cs="Arial"/>
          <w:sz w:val="20"/>
          <w:szCs w:val="20"/>
          <w:lang w:val="en-GB" w:eastAsia="en-GB"/>
        </w:rPr>
        <w:t xml:space="preserve"> Article(s), for the purpose of this form only, means part or the whole of any item, </w:t>
      </w:r>
      <w:proofErr w:type="gramStart"/>
      <w:r w:rsidRPr="009C132B">
        <w:rPr>
          <w:rFonts w:ascii="Arial" w:eastAsia="Times New Roman" w:hAnsi="Arial" w:cs="Arial"/>
          <w:sz w:val="20"/>
          <w:szCs w:val="20"/>
          <w:lang w:val="en-GB" w:eastAsia="en-GB"/>
        </w:rPr>
        <w:t>component</w:t>
      </w:r>
      <w:proofErr w:type="gramEnd"/>
      <w:r w:rsidRPr="009C132B">
        <w:rPr>
          <w:rFonts w:ascii="Arial" w:eastAsia="Times New Roman" w:hAnsi="Arial" w:cs="Arial"/>
          <w:sz w:val="20"/>
          <w:szCs w:val="20"/>
          <w:lang w:val="en-GB" w:eastAsia="en-GB"/>
        </w:rPr>
        <w:t xml:space="preserve"> or process which the Contractor is required under the Contract</w:t>
      </w:r>
    </w:p>
    <w:p w14:paraId="4B35CC4E" w14:textId="77777777" w:rsidR="009C132B" w:rsidRPr="009C132B" w:rsidRDefault="009C132B" w:rsidP="009C132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2A264D83" w14:textId="69EBB9CE" w:rsidR="00983178" w:rsidRPr="009C132B" w:rsidRDefault="009C132B" w:rsidP="009C132B">
      <w:pPr>
        <w:spacing w:after="0" w:line="240" w:lineRule="auto"/>
        <w:jc w:val="both"/>
        <w:rPr>
          <w:rFonts w:ascii="Arial" w:eastAsia="Times New Roman" w:hAnsi="Arial" w:cs="Arial"/>
          <w:sz w:val="20"/>
          <w:szCs w:val="20"/>
          <w:lang w:val="en-GB" w:eastAsia="en-GB"/>
        </w:rPr>
      </w:pPr>
      <w:r w:rsidRPr="009C132B">
        <w:rPr>
          <w:rFonts w:ascii="Arial" w:eastAsia="Times New Roman" w:hAnsi="Arial" w:cs="Arial"/>
          <w:sz w:val="20"/>
          <w:szCs w:val="20"/>
          <w:lang w:val="en-GB" w:eastAsia="en-GB"/>
        </w:rPr>
        <w:t>article.</w:t>
      </w:r>
    </w:p>
    <w:p w14:paraId="1A785D21" w14:textId="77777777" w:rsidR="00983178" w:rsidRDefault="00983178" w:rsidP="00983178">
      <w:pPr>
        <w:spacing w:after="0" w:line="240" w:lineRule="auto"/>
        <w:jc w:val="both"/>
        <w:rPr>
          <w:rFonts w:ascii="Arial" w:eastAsia="Times New Roman" w:hAnsi="Arial" w:cs="Arial"/>
          <w:color w:val="FF0000"/>
          <w:lang w:val="en-GB" w:eastAsia="en-GB"/>
        </w:rPr>
      </w:pPr>
    </w:p>
    <w:p w14:paraId="169979DB" w14:textId="53DC575B" w:rsidR="00983178" w:rsidRDefault="00983178" w:rsidP="00983178">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18E4893F" w14:textId="77777777" w:rsidR="00983178" w:rsidRDefault="00983178" w:rsidP="00983178">
      <w:pPr>
        <w:spacing w:after="0" w:line="240" w:lineRule="auto"/>
        <w:jc w:val="both"/>
        <w:rPr>
          <w:rFonts w:ascii="Arial" w:eastAsia="Times New Roman" w:hAnsi="Arial" w:cs="Arial"/>
          <w:color w:val="FF0000"/>
          <w:lang w:val="en-GB" w:eastAsia="en-GB"/>
        </w:rPr>
      </w:pPr>
    </w:p>
    <w:p w14:paraId="127202B1" w14:textId="77777777" w:rsidR="00983178" w:rsidRPr="002F2164" w:rsidRDefault="00983178" w:rsidP="00983178">
      <w:pPr>
        <w:spacing w:after="0" w:line="240" w:lineRule="auto"/>
        <w:jc w:val="both"/>
        <w:rPr>
          <w:rFonts w:ascii="Arial" w:eastAsia="Times New Roman" w:hAnsi="Arial" w:cs="Arial"/>
          <w:color w:val="FF0000"/>
          <w:lang w:val="en-GB" w:eastAsia="en-GB"/>
        </w:rPr>
      </w:pPr>
    </w:p>
    <w:p w14:paraId="3ADDFABF" w14:textId="71A7CAAF" w:rsidR="00983178" w:rsidRPr="006A0CD3" w:rsidRDefault="00983178" w:rsidP="00983178">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r w:rsidRPr="006A0CD3">
        <w:rPr>
          <w:rFonts w:ascii="Arial" w:eastAsia="Times New Roman" w:hAnsi="Arial" w:cs="Arial"/>
          <w:lang w:val="en-GB" w:eastAsia="en-GB"/>
        </w:rPr>
        <w:t>Not Applicable</w:t>
      </w:r>
    </w:p>
    <w:p w14:paraId="70E93EEF" w14:textId="77777777" w:rsidR="00983178" w:rsidRPr="002F2164" w:rsidRDefault="00983178" w:rsidP="0098317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3F2056F4" w14:textId="77777777" w:rsidR="00983178" w:rsidRPr="00E5380D" w:rsidRDefault="00983178" w:rsidP="00983178">
      <w:pPr>
        <w:spacing w:after="0" w:line="240" w:lineRule="auto"/>
        <w:ind w:left="737" w:right="-20"/>
        <w:rPr>
          <w:rFonts w:ascii="Arial" w:eastAsia="Arial" w:hAnsi="Arial" w:cs="Arial"/>
          <w:color w:val="808080" w:themeColor="background1" w:themeShade="80"/>
          <w:sz w:val="32"/>
          <w:szCs w:val="32"/>
        </w:rPr>
      </w:pPr>
    </w:p>
    <w:p w14:paraId="56B4997E" w14:textId="77777777" w:rsidR="00983178" w:rsidRDefault="00983178" w:rsidP="00983178"/>
    <w:p w14:paraId="69716238" w14:textId="77777777" w:rsidR="00983178" w:rsidRDefault="00983178" w:rsidP="00983178"/>
    <w:p w14:paraId="1CFEE8A5"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137219FE"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31A1E0DE"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69DF4058"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06DEB514"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1E67617A"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2000B593"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5465810F"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204A85C8" w14:textId="45072831"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3E9DBF43" w14:textId="5FACA89D" w:rsidR="00C4136F" w:rsidRDefault="00C4136F" w:rsidP="00887431">
      <w:pPr>
        <w:spacing w:before="66" w:after="0" w:line="361" w:lineRule="exact"/>
        <w:ind w:right="-20"/>
        <w:jc w:val="center"/>
        <w:rPr>
          <w:rFonts w:ascii="Arial" w:eastAsia="Arial" w:hAnsi="Arial" w:cs="Arial"/>
          <w:b/>
          <w:bCs/>
          <w:spacing w:val="-2"/>
          <w:position w:val="-1"/>
          <w:sz w:val="32"/>
          <w:szCs w:val="32"/>
          <w:lang w:val="en-GB" w:eastAsia="en-GB"/>
        </w:rPr>
      </w:pPr>
    </w:p>
    <w:p w14:paraId="7DCD8292" w14:textId="77777777" w:rsidR="00FC4D26" w:rsidRDefault="00FC4D26" w:rsidP="00887431">
      <w:pPr>
        <w:spacing w:before="66" w:after="0" w:line="361" w:lineRule="exact"/>
        <w:ind w:right="-20"/>
        <w:jc w:val="center"/>
        <w:rPr>
          <w:rFonts w:ascii="Arial" w:eastAsia="Arial" w:hAnsi="Arial" w:cs="Arial"/>
          <w:b/>
          <w:bCs/>
          <w:spacing w:val="-2"/>
          <w:position w:val="-1"/>
          <w:sz w:val="32"/>
          <w:szCs w:val="32"/>
          <w:lang w:val="en-GB" w:eastAsia="en-GB"/>
        </w:rPr>
      </w:pPr>
    </w:p>
    <w:p w14:paraId="75B66870" w14:textId="71D17B02" w:rsidR="00C4136F" w:rsidRDefault="00C4136F" w:rsidP="00887431">
      <w:pPr>
        <w:spacing w:before="66" w:after="0" w:line="361" w:lineRule="exact"/>
        <w:ind w:right="-20"/>
        <w:jc w:val="center"/>
        <w:rPr>
          <w:rFonts w:ascii="Arial" w:eastAsia="Arial" w:hAnsi="Arial" w:cs="Arial"/>
          <w:b/>
          <w:bCs/>
          <w:spacing w:val="-2"/>
          <w:position w:val="-1"/>
          <w:sz w:val="32"/>
          <w:szCs w:val="32"/>
          <w:lang w:val="en-GB" w:eastAsia="en-GB"/>
        </w:rPr>
      </w:pPr>
    </w:p>
    <w:p w14:paraId="0C68F257" w14:textId="3125BBC3" w:rsidR="00C4136F" w:rsidRDefault="00C4136F" w:rsidP="00887431">
      <w:pPr>
        <w:spacing w:before="66" w:after="0" w:line="361" w:lineRule="exact"/>
        <w:ind w:right="-20"/>
        <w:jc w:val="center"/>
        <w:rPr>
          <w:rFonts w:ascii="Arial" w:eastAsia="Arial" w:hAnsi="Arial" w:cs="Arial"/>
          <w:b/>
          <w:bCs/>
          <w:spacing w:val="-2"/>
          <w:position w:val="-1"/>
          <w:sz w:val="32"/>
          <w:szCs w:val="32"/>
          <w:lang w:val="en-GB" w:eastAsia="en-GB"/>
        </w:rPr>
      </w:pPr>
    </w:p>
    <w:p w14:paraId="0FA0FE9C" w14:textId="2E546730" w:rsidR="00C4136F" w:rsidRDefault="00C4136F" w:rsidP="00887431">
      <w:pPr>
        <w:spacing w:before="66" w:after="0" w:line="361" w:lineRule="exact"/>
        <w:ind w:right="-20"/>
        <w:jc w:val="center"/>
        <w:rPr>
          <w:rFonts w:ascii="Arial" w:eastAsia="Arial" w:hAnsi="Arial" w:cs="Arial"/>
          <w:b/>
          <w:bCs/>
          <w:spacing w:val="-2"/>
          <w:position w:val="-1"/>
          <w:sz w:val="32"/>
          <w:szCs w:val="32"/>
          <w:lang w:val="en-GB" w:eastAsia="en-GB"/>
        </w:rPr>
      </w:pPr>
    </w:p>
    <w:p w14:paraId="77075EF9" w14:textId="70D35BAF" w:rsidR="00C4136F" w:rsidRDefault="00C4136F" w:rsidP="00887431">
      <w:pPr>
        <w:spacing w:before="66" w:after="0" w:line="361" w:lineRule="exact"/>
        <w:ind w:right="-20"/>
        <w:jc w:val="center"/>
        <w:rPr>
          <w:rFonts w:ascii="Arial" w:eastAsia="Arial" w:hAnsi="Arial" w:cs="Arial"/>
          <w:b/>
          <w:bCs/>
          <w:spacing w:val="-2"/>
          <w:position w:val="-1"/>
          <w:sz w:val="32"/>
          <w:szCs w:val="32"/>
          <w:lang w:val="en-GB" w:eastAsia="en-GB"/>
        </w:rPr>
      </w:pPr>
    </w:p>
    <w:p w14:paraId="777131B2" w14:textId="77777777" w:rsidR="00C4136F" w:rsidRDefault="00C4136F" w:rsidP="00887431">
      <w:pPr>
        <w:spacing w:before="66" w:after="0" w:line="361" w:lineRule="exact"/>
        <w:ind w:right="-20"/>
        <w:jc w:val="center"/>
        <w:rPr>
          <w:rFonts w:ascii="Arial" w:eastAsia="Arial" w:hAnsi="Arial" w:cs="Arial"/>
          <w:b/>
          <w:bCs/>
          <w:spacing w:val="-2"/>
          <w:position w:val="-1"/>
          <w:sz w:val="32"/>
          <w:szCs w:val="32"/>
          <w:lang w:val="en-GB" w:eastAsia="en-GB"/>
        </w:rPr>
      </w:pPr>
    </w:p>
    <w:p w14:paraId="6AC7BC42" w14:textId="77777777" w:rsidR="00983178" w:rsidRDefault="00983178" w:rsidP="00887431">
      <w:pPr>
        <w:spacing w:before="66" w:after="0" w:line="361" w:lineRule="exact"/>
        <w:ind w:right="-20"/>
        <w:jc w:val="center"/>
        <w:rPr>
          <w:rFonts w:ascii="Arial" w:eastAsia="Arial" w:hAnsi="Arial" w:cs="Arial"/>
          <w:b/>
          <w:bCs/>
          <w:spacing w:val="-2"/>
          <w:position w:val="-1"/>
          <w:sz w:val="32"/>
          <w:szCs w:val="32"/>
          <w:lang w:val="en-GB" w:eastAsia="en-GB"/>
        </w:rPr>
      </w:pPr>
    </w:p>
    <w:p w14:paraId="4AB82162" w14:textId="19F19C0E" w:rsidR="00887431" w:rsidRDefault="00FC33D3" w:rsidP="00887431">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Schedule </w:t>
      </w:r>
      <w:r w:rsidR="00983178">
        <w:rPr>
          <w:rFonts w:ascii="Arial" w:eastAsia="Arial" w:hAnsi="Arial" w:cs="Arial"/>
          <w:b/>
          <w:bCs/>
          <w:spacing w:val="-2"/>
          <w:position w:val="-1"/>
          <w:sz w:val="32"/>
          <w:szCs w:val="32"/>
          <w:lang w:val="en-GB" w:eastAsia="en-GB"/>
        </w:rPr>
        <w:t>3</w:t>
      </w:r>
      <w:r>
        <w:rPr>
          <w:rFonts w:ascii="Arial" w:eastAsia="Arial" w:hAnsi="Arial" w:cs="Arial"/>
          <w:b/>
          <w:bCs/>
          <w:spacing w:val="-2"/>
          <w:position w:val="-1"/>
          <w:sz w:val="32"/>
          <w:szCs w:val="32"/>
          <w:lang w:val="en-GB" w:eastAsia="en-GB"/>
        </w:rPr>
        <w:t xml:space="preserve"> -</w:t>
      </w:r>
      <w:r w:rsidR="008E226B">
        <w:rPr>
          <w:rFonts w:ascii="Arial" w:eastAsia="Arial" w:hAnsi="Arial" w:cs="Arial"/>
          <w:b/>
          <w:bCs/>
          <w:spacing w:val="-2"/>
          <w:position w:val="-1"/>
          <w:sz w:val="32"/>
          <w:szCs w:val="32"/>
          <w:lang w:val="en-GB" w:eastAsia="en-GB"/>
        </w:rPr>
        <w:t xml:space="preserve"> </w:t>
      </w:r>
      <w:r w:rsidR="00887431">
        <w:rPr>
          <w:rFonts w:ascii="Arial" w:eastAsia="Arial" w:hAnsi="Arial" w:cs="Arial"/>
          <w:b/>
          <w:bCs/>
          <w:spacing w:val="-2"/>
          <w:position w:val="-1"/>
          <w:sz w:val="32"/>
          <w:szCs w:val="32"/>
          <w:lang w:val="en-GB" w:eastAsia="en-GB"/>
        </w:rPr>
        <w:t>Schedule</w:t>
      </w:r>
      <w:r w:rsidR="00887431" w:rsidRPr="002F2164">
        <w:rPr>
          <w:rFonts w:ascii="Arial" w:eastAsia="Arial" w:hAnsi="Arial" w:cs="Arial"/>
          <w:b/>
          <w:bCs/>
          <w:spacing w:val="-13"/>
          <w:position w:val="-1"/>
          <w:sz w:val="32"/>
          <w:szCs w:val="32"/>
          <w:lang w:val="en-GB" w:eastAsia="en-GB"/>
        </w:rPr>
        <w:t xml:space="preserve"> </w:t>
      </w:r>
      <w:r w:rsidR="00887431" w:rsidRPr="002F2164">
        <w:rPr>
          <w:rFonts w:ascii="Arial" w:eastAsia="Arial" w:hAnsi="Arial" w:cs="Arial"/>
          <w:b/>
          <w:bCs/>
          <w:spacing w:val="-1"/>
          <w:position w:val="-1"/>
          <w:sz w:val="32"/>
          <w:szCs w:val="32"/>
          <w:lang w:val="en-GB" w:eastAsia="en-GB"/>
        </w:rPr>
        <w:t>o</w:t>
      </w:r>
      <w:r w:rsidR="00887431" w:rsidRPr="002F2164">
        <w:rPr>
          <w:rFonts w:ascii="Arial" w:eastAsia="Arial" w:hAnsi="Arial" w:cs="Arial"/>
          <w:b/>
          <w:bCs/>
          <w:position w:val="-1"/>
          <w:sz w:val="32"/>
          <w:szCs w:val="32"/>
          <w:lang w:val="en-GB" w:eastAsia="en-GB"/>
        </w:rPr>
        <w:t>f</w:t>
      </w:r>
      <w:r w:rsidR="00887431" w:rsidRPr="002F2164">
        <w:rPr>
          <w:rFonts w:ascii="Arial" w:eastAsia="Arial" w:hAnsi="Arial" w:cs="Arial"/>
          <w:b/>
          <w:bCs/>
          <w:spacing w:val="-1"/>
          <w:position w:val="-1"/>
          <w:sz w:val="32"/>
          <w:szCs w:val="32"/>
          <w:lang w:val="en-GB" w:eastAsia="en-GB"/>
        </w:rPr>
        <w:t xml:space="preserve"> </w:t>
      </w:r>
      <w:r w:rsidR="00887431" w:rsidRPr="002F2164">
        <w:rPr>
          <w:rFonts w:ascii="Arial" w:eastAsia="Arial" w:hAnsi="Arial" w:cs="Arial"/>
          <w:b/>
          <w:bCs/>
          <w:position w:val="-1"/>
          <w:sz w:val="32"/>
          <w:szCs w:val="32"/>
          <w:lang w:val="en-GB" w:eastAsia="en-GB"/>
        </w:rPr>
        <w:t>Re</w:t>
      </w:r>
      <w:r w:rsidR="00887431" w:rsidRPr="002F2164">
        <w:rPr>
          <w:rFonts w:ascii="Arial" w:eastAsia="Arial" w:hAnsi="Arial" w:cs="Arial"/>
          <w:b/>
          <w:bCs/>
          <w:spacing w:val="2"/>
          <w:position w:val="-1"/>
          <w:sz w:val="32"/>
          <w:szCs w:val="32"/>
          <w:lang w:val="en-GB" w:eastAsia="en-GB"/>
        </w:rPr>
        <w:t>q</w:t>
      </w:r>
      <w:r w:rsidR="00887431" w:rsidRPr="002F2164">
        <w:rPr>
          <w:rFonts w:ascii="Arial" w:eastAsia="Arial" w:hAnsi="Arial" w:cs="Arial"/>
          <w:b/>
          <w:bCs/>
          <w:spacing w:val="-1"/>
          <w:position w:val="-1"/>
          <w:sz w:val="32"/>
          <w:szCs w:val="32"/>
          <w:lang w:val="en-GB" w:eastAsia="en-GB"/>
        </w:rPr>
        <w:t>u</w:t>
      </w:r>
      <w:r w:rsidR="00887431" w:rsidRPr="002F2164">
        <w:rPr>
          <w:rFonts w:ascii="Arial" w:eastAsia="Arial" w:hAnsi="Arial" w:cs="Arial"/>
          <w:b/>
          <w:bCs/>
          <w:position w:val="-1"/>
          <w:sz w:val="32"/>
          <w:szCs w:val="32"/>
          <w:lang w:val="en-GB" w:eastAsia="en-GB"/>
        </w:rPr>
        <w:t>i</w:t>
      </w:r>
      <w:r w:rsidR="00887431" w:rsidRPr="002F2164">
        <w:rPr>
          <w:rFonts w:ascii="Arial" w:eastAsia="Arial" w:hAnsi="Arial" w:cs="Arial"/>
          <w:b/>
          <w:bCs/>
          <w:spacing w:val="1"/>
          <w:position w:val="-1"/>
          <w:sz w:val="32"/>
          <w:szCs w:val="32"/>
          <w:lang w:val="en-GB" w:eastAsia="en-GB"/>
        </w:rPr>
        <w:t>r</w:t>
      </w:r>
      <w:r w:rsidR="00887431" w:rsidRPr="002F2164">
        <w:rPr>
          <w:rFonts w:ascii="Arial" w:eastAsia="Arial" w:hAnsi="Arial" w:cs="Arial"/>
          <w:b/>
          <w:bCs/>
          <w:position w:val="-1"/>
          <w:sz w:val="32"/>
          <w:szCs w:val="32"/>
          <w:lang w:val="en-GB" w:eastAsia="en-GB"/>
        </w:rPr>
        <w:t>e</w:t>
      </w:r>
      <w:r w:rsidR="00887431" w:rsidRPr="002F2164">
        <w:rPr>
          <w:rFonts w:ascii="Arial" w:eastAsia="Arial" w:hAnsi="Arial" w:cs="Arial"/>
          <w:b/>
          <w:bCs/>
          <w:spacing w:val="-1"/>
          <w:position w:val="-1"/>
          <w:sz w:val="32"/>
          <w:szCs w:val="32"/>
          <w:lang w:val="en-GB" w:eastAsia="en-GB"/>
        </w:rPr>
        <w:t>m</w:t>
      </w:r>
      <w:r w:rsidR="00887431" w:rsidRPr="002F2164">
        <w:rPr>
          <w:rFonts w:ascii="Arial" w:eastAsia="Arial" w:hAnsi="Arial" w:cs="Arial"/>
          <w:b/>
          <w:bCs/>
          <w:spacing w:val="3"/>
          <w:position w:val="-1"/>
          <w:sz w:val="32"/>
          <w:szCs w:val="32"/>
          <w:lang w:val="en-GB" w:eastAsia="en-GB"/>
        </w:rPr>
        <w:t>e</w:t>
      </w:r>
      <w:r w:rsidR="00887431" w:rsidRPr="002F2164">
        <w:rPr>
          <w:rFonts w:ascii="Arial" w:eastAsia="Arial" w:hAnsi="Arial" w:cs="Arial"/>
          <w:b/>
          <w:bCs/>
          <w:spacing w:val="-1"/>
          <w:position w:val="-1"/>
          <w:sz w:val="32"/>
          <w:szCs w:val="32"/>
          <w:lang w:val="en-GB" w:eastAsia="en-GB"/>
        </w:rPr>
        <w:t>n</w:t>
      </w:r>
      <w:r w:rsidR="00887431" w:rsidRPr="002F2164">
        <w:rPr>
          <w:rFonts w:ascii="Arial" w:eastAsia="Arial" w:hAnsi="Arial" w:cs="Arial"/>
          <w:b/>
          <w:bCs/>
          <w:spacing w:val="-8"/>
          <w:position w:val="-1"/>
          <w:sz w:val="32"/>
          <w:szCs w:val="32"/>
          <w:lang w:val="en-GB" w:eastAsia="en-GB"/>
        </w:rPr>
        <w:t>t</w:t>
      </w:r>
      <w:r w:rsidR="00887431" w:rsidRPr="002F2164">
        <w:rPr>
          <w:rFonts w:ascii="Arial" w:eastAsia="Arial" w:hAnsi="Arial" w:cs="Arial"/>
          <w:b/>
          <w:bCs/>
          <w:position w:val="-1"/>
          <w:sz w:val="32"/>
          <w:szCs w:val="32"/>
          <w:lang w:val="en-GB" w:eastAsia="en-GB"/>
        </w:rPr>
        <w:t>s</w:t>
      </w:r>
    </w:p>
    <w:p w14:paraId="64FC8765" w14:textId="77777777" w:rsidR="00E45059" w:rsidRPr="002F2164" w:rsidRDefault="00E45059" w:rsidP="00FC4D26">
      <w:pPr>
        <w:spacing w:before="66" w:after="0" w:line="60" w:lineRule="exact"/>
        <w:ind w:right="-23"/>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576"/>
        <w:gridCol w:w="2872"/>
        <w:gridCol w:w="2195"/>
        <w:gridCol w:w="1281"/>
        <w:gridCol w:w="865"/>
        <w:gridCol w:w="1980"/>
        <w:gridCol w:w="1441"/>
        <w:gridCol w:w="2044"/>
        <w:gridCol w:w="1318"/>
      </w:tblGrid>
      <w:tr w:rsidR="00765A2B" w14:paraId="7B9415E1" w14:textId="77777777" w:rsidTr="007D32D4">
        <w:trPr>
          <w:trHeight w:val="506"/>
        </w:trPr>
        <w:tc>
          <w:tcPr>
            <w:tcW w:w="454" w:type="pct"/>
            <w:gridSpan w:val="2"/>
            <w:tcBorders>
              <w:top w:val="single" w:sz="4" w:space="0" w:color="auto"/>
              <w:left w:val="single" w:sz="4" w:space="0" w:color="auto"/>
              <w:bottom w:val="single" w:sz="4" w:space="0" w:color="auto"/>
              <w:right w:val="single" w:sz="4" w:space="0" w:color="auto"/>
            </w:tcBorders>
            <w:shd w:val="clear" w:color="auto" w:fill="E6E6E6"/>
          </w:tcPr>
          <w:p w14:paraId="11A679FA" w14:textId="77777777" w:rsidR="00765A2B" w:rsidRDefault="00765A2B">
            <w:pPr>
              <w:spacing w:after="0" w:line="240" w:lineRule="auto"/>
              <w:jc w:val="center"/>
              <w:rPr>
                <w:rFonts w:ascii="Arial" w:eastAsia="Times New Roman" w:hAnsi="Arial" w:cs="Times New Roman"/>
                <w:b/>
                <w:szCs w:val="20"/>
                <w:lang w:val="en-GB" w:eastAsia="en-GB"/>
              </w:rPr>
            </w:pPr>
          </w:p>
        </w:tc>
        <w:tc>
          <w:tcPr>
            <w:tcW w:w="4546"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3AA2333A" w14:textId="77777777" w:rsidR="00765A2B" w:rsidRDefault="00765A2B">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765A2B" w14:paraId="7A428EDA" w14:textId="77777777" w:rsidTr="007D32D4">
        <w:trPr>
          <w:trHeight w:val="730"/>
        </w:trPr>
        <w:tc>
          <w:tcPr>
            <w:tcW w:w="267" w:type="pct"/>
            <w:tcBorders>
              <w:top w:val="single" w:sz="4" w:space="0" w:color="auto"/>
              <w:left w:val="single" w:sz="4" w:space="0" w:color="auto"/>
              <w:bottom w:val="single" w:sz="4" w:space="0" w:color="auto"/>
              <w:right w:val="single" w:sz="4" w:space="0" w:color="auto"/>
            </w:tcBorders>
            <w:hideMark/>
          </w:tcPr>
          <w:p w14:paraId="7B184275" w14:textId="77777777" w:rsidR="00765A2B" w:rsidRDefault="00765A2B">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120" w:type="pct"/>
            <w:gridSpan w:val="2"/>
            <w:tcBorders>
              <w:top w:val="single" w:sz="4" w:space="0" w:color="auto"/>
              <w:left w:val="single" w:sz="4" w:space="0" w:color="auto"/>
              <w:bottom w:val="single" w:sz="4" w:space="0" w:color="auto"/>
              <w:right w:val="single" w:sz="4" w:space="0" w:color="auto"/>
            </w:tcBorders>
            <w:hideMark/>
          </w:tcPr>
          <w:p w14:paraId="6CBA8E18" w14:textId="77777777" w:rsidR="00765A2B" w:rsidRDefault="00765A2B">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713" w:type="pct"/>
            <w:tcBorders>
              <w:top w:val="single" w:sz="4" w:space="0" w:color="auto"/>
              <w:left w:val="single" w:sz="4" w:space="0" w:color="auto"/>
              <w:bottom w:val="single" w:sz="4" w:space="0" w:color="auto"/>
              <w:right w:val="single" w:sz="4" w:space="0" w:color="auto"/>
            </w:tcBorders>
            <w:hideMark/>
          </w:tcPr>
          <w:p w14:paraId="4BEA17D8" w14:textId="77777777" w:rsidR="00765A2B" w:rsidRDefault="00765A2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6EA18D50" w14:textId="77777777" w:rsidR="00765A2B" w:rsidRDefault="00765A2B">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16" w:type="pct"/>
            <w:tcBorders>
              <w:top w:val="single" w:sz="4" w:space="0" w:color="auto"/>
              <w:left w:val="single" w:sz="4" w:space="0" w:color="auto"/>
              <w:bottom w:val="single" w:sz="4" w:space="0" w:color="auto"/>
              <w:right w:val="single" w:sz="4" w:space="0" w:color="auto"/>
            </w:tcBorders>
            <w:hideMark/>
          </w:tcPr>
          <w:p w14:paraId="46B719B8" w14:textId="77777777" w:rsidR="00765A2B" w:rsidRDefault="00765A2B">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81" w:type="pct"/>
            <w:tcBorders>
              <w:top w:val="single" w:sz="4" w:space="0" w:color="auto"/>
              <w:left w:val="single" w:sz="4" w:space="0" w:color="auto"/>
              <w:bottom w:val="single" w:sz="4" w:space="0" w:color="auto"/>
              <w:right w:val="single" w:sz="4" w:space="0" w:color="auto"/>
            </w:tcBorders>
            <w:hideMark/>
          </w:tcPr>
          <w:p w14:paraId="796271CB" w14:textId="77777777" w:rsidR="00765A2B" w:rsidRDefault="00765A2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643" w:type="pct"/>
            <w:tcBorders>
              <w:top w:val="single" w:sz="4" w:space="0" w:color="auto"/>
              <w:left w:val="single" w:sz="4" w:space="0" w:color="auto"/>
              <w:bottom w:val="single" w:sz="4" w:space="0" w:color="auto"/>
              <w:right w:val="single" w:sz="4" w:space="0" w:color="auto"/>
            </w:tcBorders>
          </w:tcPr>
          <w:p w14:paraId="50B483AA" w14:textId="77777777" w:rsidR="00765A2B" w:rsidRDefault="00765A2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382BE19B" w14:textId="77777777" w:rsidR="00765A2B" w:rsidRDefault="00765A2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067AD0C7" w14:textId="77777777" w:rsidR="00765A2B" w:rsidRDefault="00765A2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30A81120" w14:textId="77777777" w:rsidR="00765A2B" w:rsidRDefault="00765A2B">
            <w:pPr>
              <w:spacing w:after="0" w:line="240" w:lineRule="auto"/>
              <w:jc w:val="center"/>
              <w:rPr>
                <w:rFonts w:ascii="Arial" w:eastAsia="Times New Roman" w:hAnsi="Arial" w:cs="Arial"/>
                <w:b/>
                <w:color w:val="000000" w:themeColor="text1"/>
                <w:sz w:val="16"/>
                <w:szCs w:val="16"/>
                <w:lang w:val="en-GB" w:eastAsia="en-GB"/>
              </w:rPr>
            </w:pPr>
          </w:p>
        </w:tc>
        <w:tc>
          <w:tcPr>
            <w:tcW w:w="46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AA5C042" w14:textId="77777777" w:rsidR="00765A2B" w:rsidRDefault="00765A2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664" w:type="pct"/>
            <w:tcBorders>
              <w:top w:val="single" w:sz="4" w:space="0" w:color="auto"/>
              <w:left w:val="single" w:sz="4" w:space="0" w:color="auto"/>
              <w:bottom w:val="single" w:sz="4" w:space="0" w:color="auto"/>
              <w:right w:val="single" w:sz="4" w:space="0" w:color="auto"/>
            </w:tcBorders>
            <w:hideMark/>
          </w:tcPr>
          <w:p w14:paraId="03CD7055" w14:textId="77777777" w:rsidR="00765A2B" w:rsidRDefault="00765A2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B5B23DF" w14:textId="77777777" w:rsidR="00765A2B" w:rsidRDefault="00765A2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727C2EA6" w14:textId="77777777" w:rsidR="00765A2B" w:rsidRDefault="00765A2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21169443" w14:textId="77777777" w:rsidR="00765A2B" w:rsidRDefault="00765A2B">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7D32D4" w14:paraId="1A87CEC4" w14:textId="77777777" w:rsidTr="007D32D4">
        <w:trPr>
          <w:trHeight w:val="805"/>
        </w:trPr>
        <w:tc>
          <w:tcPr>
            <w:tcW w:w="267" w:type="pct"/>
            <w:tcBorders>
              <w:top w:val="single" w:sz="4" w:space="0" w:color="auto"/>
              <w:left w:val="single" w:sz="4" w:space="0" w:color="auto"/>
              <w:bottom w:val="single" w:sz="4" w:space="0" w:color="auto"/>
              <w:right w:val="single" w:sz="4" w:space="0" w:color="auto"/>
            </w:tcBorders>
            <w:hideMark/>
          </w:tcPr>
          <w:p w14:paraId="666F2A18" w14:textId="77777777" w:rsidR="007D32D4" w:rsidRPr="00C33C20" w:rsidRDefault="007D32D4" w:rsidP="007D32D4">
            <w:pPr>
              <w:spacing w:after="0" w:line="240" w:lineRule="auto"/>
              <w:jc w:val="center"/>
              <w:rPr>
                <w:rFonts w:ascii="Arial" w:eastAsia="Times New Roman" w:hAnsi="Arial" w:cs="Arial"/>
                <w:lang w:val="en-GB" w:eastAsia="en-GB"/>
              </w:rPr>
            </w:pPr>
            <w:r w:rsidRPr="00C33C20">
              <w:rPr>
                <w:rFonts w:ascii="Arial" w:eastAsia="Times New Roman" w:hAnsi="Arial" w:cs="Arial"/>
                <w:lang w:val="en-GB" w:eastAsia="en-GB"/>
              </w:rPr>
              <w:t>1</w:t>
            </w:r>
          </w:p>
        </w:tc>
        <w:tc>
          <w:tcPr>
            <w:tcW w:w="1120" w:type="pct"/>
            <w:gridSpan w:val="2"/>
            <w:tcBorders>
              <w:top w:val="single" w:sz="4" w:space="0" w:color="auto"/>
              <w:left w:val="single" w:sz="4" w:space="0" w:color="auto"/>
              <w:bottom w:val="single" w:sz="4" w:space="0" w:color="auto"/>
              <w:right w:val="single" w:sz="4" w:space="0" w:color="auto"/>
            </w:tcBorders>
          </w:tcPr>
          <w:p w14:paraId="51AEBFF2" w14:textId="1801BAC2" w:rsidR="007D32D4" w:rsidRDefault="007D32D4" w:rsidP="007D32D4">
            <w:pPr>
              <w:spacing w:after="0" w:line="240" w:lineRule="auto"/>
              <w:jc w:val="center"/>
              <w:rPr>
                <w:rFonts w:ascii="Arial" w:eastAsia="Times New Roman" w:hAnsi="Arial" w:cs="Arial"/>
                <w:color w:val="FF0000"/>
                <w:lang w:val="en-GB" w:eastAsia="en-GB"/>
              </w:rPr>
            </w:pPr>
            <w:r w:rsidRPr="000D071C">
              <w:rPr>
                <w:rFonts w:ascii="Arial" w:eastAsia="Times New Roman" w:hAnsi="Arial" w:cs="Arial"/>
                <w:color w:val="000000" w:themeColor="text1"/>
                <w:lang w:val="en-GB" w:eastAsia="en-GB"/>
              </w:rPr>
              <w:t>Purchase of Clinical Tympanometer</w:t>
            </w:r>
          </w:p>
        </w:tc>
        <w:tc>
          <w:tcPr>
            <w:tcW w:w="713" w:type="pct"/>
            <w:tcBorders>
              <w:top w:val="single" w:sz="4" w:space="0" w:color="auto"/>
              <w:left w:val="single" w:sz="4" w:space="0" w:color="auto"/>
              <w:bottom w:val="single" w:sz="4" w:space="0" w:color="auto"/>
              <w:right w:val="single" w:sz="4" w:space="0" w:color="auto"/>
            </w:tcBorders>
          </w:tcPr>
          <w:p w14:paraId="156672DB" w14:textId="30D4DBED" w:rsidR="007D32D4" w:rsidRPr="000D071C" w:rsidRDefault="007D32D4" w:rsidP="007D32D4">
            <w:pPr>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Delivery</w:t>
            </w:r>
            <w:r w:rsidRPr="000D071C">
              <w:rPr>
                <w:rFonts w:ascii="Arial" w:eastAsia="Times New Roman" w:hAnsi="Arial" w:cs="Arial"/>
                <w:color w:val="000000" w:themeColor="text1"/>
                <w:lang w:val="en-GB" w:eastAsia="en-GB"/>
              </w:rPr>
              <w:t xml:space="preserve"> no later than </w:t>
            </w:r>
          </w:p>
          <w:p w14:paraId="6ECDC388" w14:textId="1650EEE3" w:rsidR="007D32D4" w:rsidRDefault="007D32D4" w:rsidP="007D32D4">
            <w:pPr>
              <w:spacing w:after="0" w:line="240" w:lineRule="auto"/>
              <w:jc w:val="center"/>
              <w:rPr>
                <w:rFonts w:ascii="Arial" w:eastAsia="Times New Roman" w:hAnsi="Arial" w:cs="Arial"/>
                <w:color w:val="FF0000"/>
                <w:lang w:val="en-GB" w:eastAsia="en-GB"/>
              </w:rPr>
            </w:pPr>
            <w:r w:rsidRPr="000D071C">
              <w:rPr>
                <w:rFonts w:ascii="Arial" w:eastAsia="Times New Roman" w:hAnsi="Arial" w:cs="Arial"/>
                <w:color w:val="000000" w:themeColor="text1"/>
                <w:lang w:val="en-GB" w:eastAsia="en-GB"/>
              </w:rPr>
              <w:t>31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March 2023</w:t>
            </w:r>
          </w:p>
        </w:tc>
        <w:tc>
          <w:tcPr>
            <w:tcW w:w="416" w:type="pct"/>
            <w:tcBorders>
              <w:top w:val="single" w:sz="4" w:space="0" w:color="auto"/>
              <w:left w:val="single" w:sz="4" w:space="0" w:color="auto"/>
              <w:bottom w:val="single" w:sz="4" w:space="0" w:color="auto"/>
              <w:right w:val="single" w:sz="4" w:space="0" w:color="auto"/>
            </w:tcBorders>
          </w:tcPr>
          <w:p w14:paraId="66D31936" w14:textId="39E93E33" w:rsidR="007D32D4" w:rsidRDefault="007D32D4" w:rsidP="007D32D4">
            <w:pPr>
              <w:spacing w:after="0" w:line="240" w:lineRule="auto"/>
              <w:jc w:val="center"/>
              <w:rPr>
                <w:rFonts w:ascii="Arial" w:eastAsia="Times New Roman" w:hAnsi="Arial" w:cs="Arial"/>
                <w:color w:val="FF0000"/>
                <w:lang w:val="en-GB" w:eastAsia="en-GB"/>
              </w:rPr>
            </w:pPr>
            <w:r w:rsidRPr="000D071C">
              <w:rPr>
                <w:rFonts w:ascii="Arial" w:eastAsia="Times New Roman" w:hAnsi="Arial" w:cs="Arial"/>
                <w:color w:val="000000" w:themeColor="text1"/>
                <w:lang w:val="en-GB" w:eastAsia="en-GB"/>
              </w:rPr>
              <w:t>Per Item</w:t>
            </w:r>
          </w:p>
        </w:tc>
        <w:tc>
          <w:tcPr>
            <w:tcW w:w="281" w:type="pct"/>
            <w:tcBorders>
              <w:top w:val="single" w:sz="4" w:space="0" w:color="auto"/>
              <w:left w:val="single" w:sz="4" w:space="0" w:color="auto"/>
              <w:bottom w:val="single" w:sz="4" w:space="0" w:color="auto"/>
              <w:right w:val="single" w:sz="4" w:space="0" w:color="auto"/>
            </w:tcBorders>
          </w:tcPr>
          <w:p w14:paraId="4B7B2088" w14:textId="44040C29" w:rsidR="007D32D4" w:rsidRDefault="007D32D4" w:rsidP="007D32D4">
            <w:pPr>
              <w:spacing w:after="0" w:line="240" w:lineRule="auto"/>
              <w:jc w:val="center"/>
              <w:rPr>
                <w:rFonts w:ascii="Arial" w:eastAsia="Times New Roman" w:hAnsi="Arial" w:cs="Arial"/>
                <w:color w:val="FF0000"/>
                <w:lang w:val="en-GB" w:eastAsia="en-GB"/>
              </w:rPr>
            </w:pPr>
            <w:r w:rsidRPr="000D071C">
              <w:rPr>
                <w:rFonts w:ascii="Arial" w:eastAsia="Times New Roman" w:hAnsi="Arial" w:cs="Arial"/>
                <w:color w:val="000000" w:themeColor="text1"/>
                <w:lang w:val="en-GB" w:eastAsia="en-GB"/>
              </w:rPr>
              <w:t>1</w:t>
            </w:r>
          </w:p>
        </w:tc>
        <w:tc>
          <w:tcPr>
            <w:tcW w:w="643" w:type="pct"/>
            <w:tcBorders>
              <w:top w:val="single" w:sz="4" w:space="0" w:color="auto"/>
              <w:left w:val="single" w:sz="4" w:space="0" w:color="auto"/>
              <w:bottom w:val="single" w:sz="4" w:space="0" w:color="auto"/>
              <w:right w:val="single" w:sz="4" w:space="0" w:color="auto"/>
            </w:tcBorders>
          </w:tcPr>
          <w:p w14:paraId="4D9BDB2B" w14:textId="1C23B2CD" w:rsidR="007D32D4" w:rsidRDefault="007D32D4" w:rsidP="007D32D4">
            <w:pPr>
              <w:spacing w:after="0" w:line="240" w:lineRule="auto"/>
              <w:jc w:val="center"/>
              <w:rPr>
                <w:rFonts w:ascii="Arial" w:eastAsia="Times New Roman" w:hAnsi="Arial" w:cs="Arial"/>
                <w:color w:val="FF0000"/>
                <w:lang w:val="en-GB" w:eastAsia="en-GB"/>
              </w:rPr>
            </w:pPr>
            <w:r w:rsidRPr="00B82CF6">
              <w:rPr>
                <w:b/>
                <w:bCs/>
                <w:color w:val="E7E6E6" w:themeColor="background2"/>
                <w:highlight w:val="black"/>
              </w:rPr>
              <w:t>Redacted under FOIA Section 40, Personal Information</w:t>
            </w:r>
          </w:p>
        </w:tc>
        <w:tc>
          <w:tcPr>
            <w:tcW w:w="468" w:type="pct"/>
            <w:tcBorders>
              <w:top w:val="single" w:sz="4" w:space="0" w:color="auto"/>
              <w:left w:val="single" w:sz="4" w:space="0" w:color="auto"/>
              <w:bottom w:val="single" w:sz="4" w:space="0" w:color="auto"/>
              <w:right w:val="single" w:sz="4" w:space="0" w:color="auto"/>
            </w:tcBorders>
          </w:tcPr>
          <w:p w14:paraId="6F33F1AF" w14:textId="77FB7BEC" w:rsidR="007D32D4" w:rsidRDefault="007D32D4" w:rsidP="007D32D4">
            <w:pPr>
              <w:spacing w:after="0" w:line="240" w:lineRule="auto"/>
              <w:jc w:val="center"/>
              <w:rPr>
                <w:rFonts w:ascii="Arial" w:eastAsia="Times New Roman" w:hAnsi="Arial" w:cs="Arial"/>
                <w:color w:val="FF0000"/>
                <w:lang w:val="en-GB" w:eastAsia="en-GB"/>
              </w:rPr>
            </w:pPr>
            <w:r w:rsidRPr="00B82CF6">
              <w:rPr>
                <w:b/>
                <w:bCs/>
                <w:color w:val="E7E6E6" w:themeColor="background2"/>
                <w:highlight w:val="black"/>
              </w:rPr>
              <w:t>Redacted under FOIA Section 40, Personal Information</w:t>
            </w:r>
          </w:p>
        </w:tc>
        <w:tc>
          <w:tcPr>
            <w:tcW w:w="664" w:type="pct"/>
            <w:tcBorders>
              <w:top w:val="single" w:sz="4" w:space="0" w:color="auto"/>
              <w:left w:val="single" w:sz="4" w:space="0" w:color="auto"/>
              <w:bottom w:val="single" w:sz="4" w:space="0" w:color="auto"/>
              <w:right w:val="single" w:sz="4" w:space="0" w:color="auto"/>
            </w:tcBorders>
          </w:tcPr>
          <w:p w14:paraId="36CBCA73" w14:textId="18AC1E52" w:rsidR="007D32D4" w:rsidRDefault="007D32D4" w:rsidP="007D32D4">
            <w:pPr>
              <w:jc w:val="center"/>
              <w:rPr>
                <w:rFonts w:ascii="Arial" w:hAnsi="Arial" w:cs="Arial"/>
                <w:color w:val="FF0000"/>
              </w:rPr>
            </w:pPr>
            <w:r w:rsidRPr="00B82CF6">
              <w:rPr>
                <w:b/>
                <w:bCs/>
                <w:color w:val="E7E6E6" w:themeColor="background2"/>
                <w:highlight w:val="black"/>
              </w:rPr>
              <w:t>Redacted under FOIA Section 40, Personal Information</w:t>
            </w:r>
          </w:p>
        </w:tc>
        <w:tc>
          <w:tcPr>
            <w:tcW w:w="428" w:type="pct"/>
            <w:tcBorders>
              <w:top w:val="single" w:sz="4" w:space="0" w:color="auto"/>
              <w:left w:val="single" w:sz="4" w:space="0" w:color="auto"/>
              <w:bottom w:val="single" w:sz="4" w:space="0" w:color="auto"/>
              <w:right w:val="single" w:sz="4" w:space="0" w:color="auto"/>
            </w:tcBorders>
          </w:tcPr>
          <w:p w14:paraId="43226BA1" w14:textId="49893141" w:rsidR="007D32D4" w:rsidRPr="004A69FB" w:rsidRDefault="007D32D4" w:rsidP="007D32D4">
            <w:pPr>
              <w:jc w:val="center"/>
              <w:rPr>
                <w:rFonts w:ascii="Arial" w:hAnsi="Arial" w:cs="Arial"/>
              </w:rPr>
            </w:pPr>
            <w:r w:rsidRPr="00B82CF6">
              <w:rPr>
                <w:b/>
                <w:bCs/>
                <w:color w:val="E7E6E6" w:themeColor="background2"/>
                <w:highlight w:val="black"/>
              </w:rPr>
              <w:t>Redacted under FOIA Section 40, Personal Information</w:t>
            </w:r>
          </w:p>
        </w:tc>
      </w:tr>
      <w:tr w:rsidR="007D32D4" w14:paraId="6D36CFD6" w14:textId="77777777" w:rsidTr="007D32D4">
        <w:trPr>
          <w:trHeight w:val="805"/>
        </w:trPr>
        <w:tc>
          <w:tcPr>
            <w:tcW w:w="267" w:type="pct"/>
            <w:tcBorders>
              <w:top w:val="single" w:sz="4" w:space="0" w:color="auto"/>
              <w:left w:val="single" w:sz="4" w:space="0" w:color="auto"/>
              <w:bottom w:val="single" w:sz="4" w:space="0" w:color="auto"/>
              <w:right w:val="single" w:sz="4" w:space="0" w:color="auto"/>
            </w:tcBorders>
            <w:hideMark/>
          </w:tcPr>
          <w:p w14:paraId="6713EF6C" w14:textId="77777777" w:rsidR="007D32D4" w:rsidRPr="00C33C20" w:rsidRDefault="007D32D4" w:rsidP="007D32D4">
            <w:pPr>
              <w:spacing w:after="0" w:line="240" w:lineRule="auto"/>
              <w:jc w:val="center"/>
              <w:rPr>
                <w:rFonts w:ascii="Arial" w:eastAsia="Times New Roman" w:hAnsi="Arial" w:cs="Arial"/>
                <w:lang w:val="en-GB" w:eastAsia="en-GB"/>
              </w:rPr>
            </w:pPr>
            <w:r w:rsidRPr="00C33C20">
              <w:rPr>
                <w:rFonts w:ascii="Arial" w:eastAsia="Times New Roman" w:hAnsi="Arial" w:cs="Arial"/>
                <w:lang w:val="en-GB" w:eastAsia="en-GB"/>
              </w:rPr>
              <w:t>2</w:t>
            </w:r>
          </w:p>
        </w:tc>
        <w:tc>
          <w:tcPr>
            <w:tcW w:w="1120" w:type="pct"/>
            <w:gridSpan w:val="2"/>
            <w:tcBorders>
              <w:top w:val="single" w:sz="4" w:space="0" w:color="auto"/>
              <w:left w:val="single" w:sz="4" w:space="0" w:color="auto"/>
              <w:bottom w:val="single" w:sz="4" w:space="0" w:color="auto"/>
              <w:right w:val="single" w:sz="4" w:space="0" w:color="auto"/>
            </w:tcBorders>
          </w:tcPr>
          <w:p w14:paraId="02D4E13F" w14:textId="26255687" w:rsidR="007D32D4" w:rsidRDefault="007D32D4" w:rsidP="007D32D4">
            <w:pPr>
              <w:spacing w:after="0" w:line="240" w:lineRule="auto"/>
              <w:jc w:val="center"/>
              <w:rPr>
                <w:rFonts w:ascii="Arial" w:eastAsia="Times New Roman" w:hAnsi="Arial" w:cs="Times New Roman"/>
                <w:color w:val="FF0000"/>
                <w:lang w:val="en-GB" w:eastAsia="en-GB"/>
              </w:rPr>
            </w:pPr>
            <w:r>
              <w:rPr>
                <w:rFonts w:ascii="Arial" w:eastAsia="Times New Roman" w:hAnsi="Arial" w:cs="Arial"/>
                <w:color w:val="000000" w:themeColor="text1"/>
                <w:lang w:val="en-GB" w:eastAsia="en-GB"/>
              </w:rPr>
              <w:t>Annual Calibration,</w:t>
            </w:r>
            <w:r w:rsidRPr="000D071C">
              <w:rPr>
                <w:rFonts w:ascii="Arial" w:eastAsia="Times New Roman" w:hAnsi="Arial" w:cs="Arial"/>
                <w:color w:val="000000" w:themeColor="text1"/>
                <w:lang w:val="en-GB" w:eastAsia="en-GB"/>
              </w:rPr>
              <w:t xml:space="preserve"> Maintenance</w:t>
            </w:r>
            <w:r>
              <w:rPr>
                <w:rFonts w:ascii="Arial" w:eastAsia="Times New Roman" w:hAnsi="Arial" w:cs="Arial"/>
                <w:color w:val="000000" w:themeColor="text1"/>
                <w:lang w:val="en-GB" w:eastAsia="en-GB"/>
              </w:rPr>
              <w:t>, Supply of Consumables</w:t>
            </w:r>
            <w:r w:rsidRPr="000D071C">
              <w:rPr>
                <w:rFonts w:ascii="Arial" w:eastAsia="Times New Roman" w:hAnsi="Arial" w:cs="Arial"/>
                <w:color w:val="000000" w:themeColor="text1"/>
                <w:lang w:val="en-GB" w:eastAsia="en-GB"/>
              </w:rPr>
              <w:t xml:space="preserve"> and Support for Equipment</w:t>
            </w:r>
          </w:p>
        </w:tc>
        <w:tc>
          <w:tcPr>
            <w:tcW w:w="713" w:type="pct"/>
            <w:tcBorders>
              <w:top w:val="single" w:sz="4" w:space="0" w:color="auto"/>
              <w:left w:val="single" w:sz="4" w:space="0" w:color="auto"/>
              <w:bottom w:val="single" w:sz="4" w:space="0" w:color="auto"/>
              <w:right w:val="single" w:sz="4" w:space="0" w:color="auto"/>
            </w:tcBorders>
          </w:tcPr>
          <w:p w14:paraId="01752FD2" w14:textId="77777777" w:rsidR="007D32D4" w:rsidRPr="000D071C" w:rsidRDefault="007D32D4" w:rsidP="007D32D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 xml:space="preserve">Contract Period 1 </w:t>
            </w:r>
          </w:p>
          <w:p w14:paraId="07B8364D" w14:textId="77777777" w:rsidR="007D32D4" w:rsidRPr="000D071C" w:rsidRDefault="007D32D4" w:rsidP="007D32D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April 2023 to </w:t>
            </w:r>
          </w:p>
          <w:p w14:paraId="5B7F14F7" w14:textId="4107E57D" w:rsidR="007D32D4" w:rsidRDefault="007D32D4" w:rsidP="007D32D4">
            <w:pPr>
              <w:spacing w:after="0" w:line="240" w:lineRule="auto"/>
              <w:jc w:val="center"/>
              <w:rPr>
                <w:rFonts w:ascii="Arial" w:eastAsia="Times New Roman" w:hAnsi="Arial" w:cs="Arial"/>
                <w:color w:val="FF0000"/>
                <w:lang w:val="en-GB" w:eastAsia="en-GB"/>
              </w:rPr>
            </w:pPr>
            <w:r w:rsidRPr="000D071C">
              <w:rPr>
                <w:rFonts w:ascii="Arial" w:eastAsia="Times New Roman" w:hAnsi="Arial" w:cs="Arial"/>
                <w:color w:val="000000" w:themeColor="text1"/>
                <w:lang w:val="en-GB" w:eastAsia="en-GB"/>
              </w:rPr>
              <w:t>31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March 202</w:t>
            </w:r>
            <w:r>
              <w:rPr>
                <w:rFonts w:ascii="Arial" w:eastAsia="Times New Roman" w:hAnsi="Arial" w:cs="Arial"/>
                <w:color w:val="000000" w:themeColor="text1"/>
                <w:lang w:val="en-GB" w:eastAsia="en-GB"/>
              </w:rPr>
              <w:t>4</w:t>
            </w:r>
          </w:p>
        </w:tc>
        <w:tc>
          <w:tcPr>
            <w:tcW w:w="416" w:type="pct"/>
            <w:tcBorders>
              <w:top w:val="single" w:sz="4" w:space="0" w:color="auto"/>
              <w:left w:val="single" w:sz="4" w:space="0" w:color="auto"/>
              <w:bottom w:val="single" w:sz="4" w:space="0" w:color="auto"/>
              <w:right w:val="single" w:sz="4" w:space="0" w:color="auto"/>
            </w:tcBorders>
          </w:tcPr>
          <w:p w14:paraId="355423F8" w14:textId="66FBD69E" w:rsidR="007D32D4" w:rsidRDefault="007D32D4" w:rsidP="007D32D4">
            <w:pPr>
              <w:spacing w:after="0" w:line="240" w:lineRule="auto"/>
              <w:jc w:val="center"/>
              <w:rPr>
                <w:rFonts w:ascii="Arial" w:eastAsia="Times New Roman" w:hAnsi="Arial" w:cs="Arial"/>
                <w:color w:val="FF0000"/>
                <w:lang w:val="en-GB" w:eastAsia="en-GB"/>
              </w:rPr>
            </w:pPr>
            <w:r w:rsidRPr="000D071C">
              <w:rPr>
                <w:rFonts w:ascii="Arial" w:eastAsia="Times New Roman" w:hAnsi="Arial" w:cs="Arial"/>
                <w:color w:val="000000" w:themeColor="text1"/>
                <w:lang w:val="en-GB" w:eastAsia="en-GB"/>
              </w:rPr>
              <w:t>Per Period</w:t>
            </w:r>
          </w:p>
        </w:tc>
        <w:tc>
          <w:tcPr>
            <w:tcW w:w="281" w:type="pct"/>
            <w:tcBorders>
              <w:top w:val="single" w:sz="4" w:space="0" w:color="auto"/>
              <w:left w:val="single" w:sz="4" w:space="0" w:color="auto"/>
              <w:bottom w:val="single" w:sz="4" w:space="0" w:color="auto"/>
              <w:right w:val="single" w:sz="4" w:space="0" w:color="auto"/>
            </w:tcBorders>
          </w:tcPr>
          <w:p w14:paraId="77F4AB92" w14:textId="66656AA0" w:rsidR="007D32D4" w:rsidRDefault="007D32D4" w:rsidP="007D32D4">
            <w:pPr>
              <w:jc w:val="center"/>
              <w:rPr>
                <w:color w:val="FF0000"/>
              </w:rPr>
            </w:pPr>
            <w:r w:rsidRPr="000D071C">
              <w:rPr>
                <w:rFonts w:ascii="Arial" w:eastAsia="Times New Roman" w:hAnsi="Arial" w:cs="Arial"/>
                <w:color w:val="000000" w:themeColor="text1"/>
                <w:lang w:val="en-GB" w:eastAsia="en-GB"/>
              </w:rPr>
              <w:t>1</w:t>
            </w:r>
          </w:p>
        </w:tc>
        <w:tc>
          <w:tcPr>
            <w:tcW w:w="643" w:type="pct"/>
            <w:tcBorders>
              <w:top w:val="single" w:sz="4" w:space="0" w:color="auto"/>
              <w:left w:val="single" w:sz="4" w:space="0" w:color="auto"/>
              <w:bottom w:val="single" w:sz="4" w:space="0" w:color="auto"/>
              <w:right w:val="single" w:sz="4" w:space="0" w:color="auto"/>
            </w:tcBorders>
          </w:tcPr>
          <w:p w14:paraId="0066EF03" w14:textId="2CF93510" w:rsidR="007D32D4" w:rsidRDefault="007D32D4" w:rsidP="007D32D4">
            <w:pPr>
              <w:jc w:val="center"/>
              <w:rPr>
                <w:rFonts w:ascii="Arial" w:eastAsia="Times New Roman" w:hAnsi="Arial" w:cs="Arial"/>
                <w:color w:val="FF0000"/>
                <w:lang w:val="en-GB" w:eastAsia="en-GB"/>
              </w:rPr>
            </w:pPr>
            <w:r w:rsidRPr="00B82CF6">
              <w:rPr>
                <w:b/>
                <w:bCs/>
                <w:color w:val="E7E6E6" w:themeColor="background2"/>
                <w:highlight w:val="black"/>
              </w:rPr>
              <w:t>Redacted under FOIA Section 40, Personal Information</w:t>
            </w:r>
          </w:p>
        </w:tc>
        <w:tc>
          <w:tcPr>
            <w:tcW w:w="468" w:type="pct"/>
            <w:tcBorders>
              <w:top w:val="single" w:sz="4" w:space="0" w:color="auto"/>
              <w:left w:val="single" w:sz="4" w:space="0" w:color="auto"/>
              <w:bottom w:val="single" w:sz="4" w:space="0" w:color="auto"/>
              <w:right w:val="single" w:sz="4" w:space="0" w:color="auto"/>
            </w:tcBorders>
          </w:tcPr>
          <w:p w14:paraId="07EBFA05" w14:textId="4DC1BA46" w:rsidR="007D32D4" w:rsidRDefault="007D32D4" w:rsidP="007D32D4">
            <w:pPr>
              <w:jc w:val="center"/>
              <w:rPr>
                <w:color w:val="FF0000"/>
              </w:rPr>
            </w:pPr>
            <w:r w:rsidRPr="00B82CF6">
              <w:rPr>
                <w:b/>
                <w:bCs/>
                <w:color w:val="E7E6E6" w:themeColor="background2"/>
                <w:highlight w:val="black"/>
              </w:rPr>
              <w:t>Redacted under FOIA Section 40, Personal Information</w:t>
            </w:r>
          </w:p>
        </w:tc>
        <w:tc>
          <w:tcPr>
            <w:tcW w:w="664" w:type="pct"/>
            <w:tcBorders>
              <w:top w:val="single" w:sz="4" w:space="0" w:color="auto"/>
              <w:left w:val="single" w:sz="4" w:space="0" w:color="auto"/>
              <w:bottom w:val="single" w:sz="4" w:space="0" w:color="auto"/>
              <w:right w:val="single" w:sz="4" w:space="0" w:color="auto"/>
            </w:tcBorders>
          </w:tcPr>
          <w:p w14:paraId="02E34094" w14:textId="1E13DE06" w:rsidR="007D32D4" w:rsidRDefault="007D32D4" w:rsidP="007D32D4">
            <w:pPr>
              <w:jc w:val="center"/>
              <w:rPr>
                <w:color w:val="FF0000"/>
              </w:rPr>
            </w:pPr>
            <w:r w:rsidRPr="00B82CF6">
              <w:rPr>
                <w:b/>
                <w:bCs/>
                <w:color w:val="E7E6E6" w:themeColor="background2"/>
                <w:highlight w:val="black"/>
              </w:rPr>
              <w:t>Redacted under FOIA Section 40, Personal Information</w:t>
            </w:r>
          </w:p>
        </w:tc>
        <w:tc>
          <w:tcPr>
            <w:tcW w:w="428" w:type="pct"/>
            <w:tcBorders>
              <w:top w:val="single" w:sz="4" w:space="0" w:color="auto"/>
              <w:left w:val="single" w:sz="4" w:space="0" w:color="auto"/>
              <w:bottom w:val="single" w:sz="4" w:space="0" w:color="auto"/>
              <w:right w:val="single" w:sz="4" w:space="0" w:color="auto"/>
            </w:tcBorders>
          </w:tcPr>
          <w:p w14:paraId="63311671" w14:textId="625F3F46" w:rsidR="007D32D4" w:rsidRPr="004A69FB" w:rsidRDefault="007D32D4" w:rsidP="007D32D4">
            <w:pPr>
              <w:jc w:val="center"/>
              <w:rPr>
                <w:rFonts w:ascii="Arial" w:hAnsi="Arial" w:cs="Arial"/>
              </w:rPr>
            </w:pPr>
            <w:r w:rsidRPr="00B82CF6">
              <w:rPr>
                <w:b/>
                <w:bCs/>
                <w:color w:val="E7E6E6" w:themeColor="background2"/>
                <w:highlight w:val="black"/>
              </w:rPr>
              <w:t>Redacted under FOIA Section 40, Personal Information</w:t>
            </w:r>
          </w:p>
        </w:tc>
      </w:tr>
      <w:tr w:rsidR="007D32D4" w14:paraId="11A81F8C" w14:textId="77777777" w:rsidTr="007D32D4">
        <w:trPr>
          <w:trHeight w:val="805"/>
        </w:trPr>
        <w:tc>
          <w:tcPr>
            <w:tcW w:w="267" w:type="pct"/>
            <w:tcBorders>
              <w:top w:val="single" w:sz="4" w:space="0" w:color="auto"/>
              <w:left w:val="single" w:sz="4" w:space="0" w:color="auto"/>
              <w:bottom w:val="single" w:sz="4" w:space="0" w:color="auto"/>
              <w:right w:val="single" w:sz="4" w:space="0" w:color="auto"/>
            </w:tcBorders>
            <w:hideMark/>
          </w:tcPr>
          <w:p w14:paraId="6AD02612" w14:textId="77777777" w:rsidR="007D32D4" w:rsidRPr="00C33C20" w:rsidRDefault="007D32D4" w:rsidP="007D32D4">
            <w:pPr>
              <w:spacing w:after="0" w:line="240" w:lineRule="auto"/>
              <w:jc w:val="center"/>
              <w:rPr>
                <w:rFonts w:ascii="Arial" w:eastAsia="Times New Roman" w:hAnsi="Arial" w:cs="Arial"/>
                <w:lang w:val="en-GB" w:eastAsia="en-GB"/>
              </w:rPr>
            </w:pPr>
            <w:r w:rsidRPr="00C33C20">
              <w:rPr>
                <w:rFonts w:ascii="Arial" w:eastAsia="Times New Roman" w:hAnsi="Arial" w:cs="Arial"/>
                <w:lang w:val="en-GB" w:eastAsia="en-GB"/>
              </w:rPr>
              <w:t>3</w:t>
            </w:r>
          </w:p>
        </w:tc>
        <w:tc>
          <w:tcPr>
            <w:tcW w:w="1120" w:type="pct"/>
            <w:gridSpan w:val="2"/>
            <w:tcBorders>
              <w:top w:val="single" w:sz="4" w:space="0" w:color="auto"/>
              <w:left w:val="single" w:sz="4" w:space="0" w:color="auto"/>
              <w:bottom w:val="single" w:sz="4" w:space="0" w:color="auto"/>
              <w:right w:val="single" w:sz="4" w:space="0" w:color="auto"/>
            </w:tcBorders>
          </w:tcPr>
          <w:p w14:paraId="4E517EF1" w14:textId="4F4692F9" w:rsidR="007D32D4" w:rsidRDefault="007D32D4" w:rsidP="007D32D4">
            <w:pPr>
              <w:spacing w:after="0" w:line="240" w:lineRule="auto"/>
              <w:jc w:val="center"/>
              <w:rPr>
                <w:rFonts w:ascii="Arial" w:eastAsia="Times New Roman" w:hAnsi="Arial" w:cs="Times New Roman"/>
                <w:color w:val="FF0000"/>
                <w:lang w:val="en-GB" w:eastAsia="en-GB"/>
              </w:rPr>
            </w:pPr>
            <w:r w:rsidRPr="001E0301">
              <w:rPr>
                <w:rFonts w:ascii="Arial" w:eastAsia="Times New Roman" w:hAnsi="Arial" w:cs="Arial"/>
                <w:color w:val="000000" w:themeColor="text1"/>
                <w:lang w:val="en-GB" w:eastAsia="en-GB"/>
              </w:rPr>
              <w:t>Annual Calibration, Maintenance, Supply of Consumables and Support for Equipment</w:t>
            </w:r>
          </w:p>
        </w:tc>
        <w:tc>
          <w:tcPr>
            <w:tcW w:w="713" w:type="pct"/>
            <w:tcBorders>
              <w:top w:val="single" w:sz="4" w:space="0" w:color="auto"/>
              <w:left w:val="single" w:sz="4" w:space="0" w:color="auto"/>
              <w:bottom w:val="single" w:sz="4" w:space="0" w:color="auto"/>
              <w:right w:val="single" w:sz="4" w:space="0" w:color="auto"/>
            </w:tcBorders>
          </w:tcPr>
          <w:p w14:paraId="61812DA0" w14:textId="77777777" w:rsidR="007D32D4" w:rsidRPr="000D071C" w:rsidRDefault="007D32D4" w:rsidP="007D32D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 xml:space="preserve">Contract Period </w:t>
            </w:r>
            <w:r>
              <w:rPr>
                <w:rFonts w:ascii="Arial" w:eastAsia="Times New Roman" w:hAnsi="Arial" w:cs="Arial"/>
                <w:color w:val="000000" w:themeColor="text1"/>
                <w:lang w:val="en-GB" w:eastAsia="en-GB"/>
              </w:rPr>
              <w:t>2</w:t>
            </w:r>
            <w:r w:rsidRPr="000D071C">
              <w:rPr>
                <w:rFonts w:ascii="Arial" w:eastAsia="Times New Roman" w:hAnsi="Arial" w:cs="Arial"/>
                <w:color w:val="000000" w:themeColor="text1"/>
                <w:lang w:val="en-GB" w:eastAsia="en-GB"/>
              </w:rPr>
              <w:t xml:space="preserve"> </w:t>
            </w:r>
          </w:p>
          <w:p w14:paraId="33C044CB" w14:textId="77777777" w:rsidR="007D32D4" w:rsidRPr="000D071C" w:rsidRDefault="007D32D4" w:rsidP="007D32D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April 202</w:t>
            </w:r>
            <w:r>
              <w:rPr>
                <w:rFonts w:ascii="Arial" w:eastAsia="Times New Roman" w:hAnsi="Arial" w:cs="Arial"/>
                <w:color w:val="000000" w:themeColor="text1"/>
                <w:lang w:val="en-GB" w:eastAsia="en-GB"/>
              </w:rPr>
              <w:t>4</w:t>
            </w:r>
            <w:r w:rsidRPr="000D071C">
              <w:rPr>
                <w:rFonts w:ascii="Arial" w:eastAsia="Times New Roman" w:hAnsi="Arial" w:cs="Arial"/>
                <w:color w:val="000000" w:themeColor="text1"/>
                <w:lang w:val="en-GB" w:eastAsia="en-GB"/>
              </w:rPr>
              <w:t xml:space="preserve"> to </w:t>
            </w:r>
          </w:p>
          <w:p w14:paraId="2E121456" w14:textId="721BE846" w:rsidR="007D32D4" w:rsidRDefault="007D32D4" w:rsidP="007D32D4">
            <w:pPr>
              <w:spacing w:after="0" w:line="240" w:lineRule="auto"/>
              <w:jc w:val="center"/>
              <w:rPr>
                <w:rFonts w:ascii="Arial" w:eastAsia="Times New Roman" w:hAnsi="Arial" w:cs="Arial"/>
                <w:color w:val="FF0000"/>
                <w:lang w:val="en-GB" w:eastAsia="en-GB"/>
              </w:rPr>
            </w:pPr>
            <w:r w:rsidRPr="000D071C">
              <w:rPr>
                <w:rFonts w:ascii="Arial" w:eastAsia="Times New Roman" w:hAnsi="Arial" w:cs="Arial"/>
                <w:color w:val="000000" w:themeColor="text1"/>
                <w:lang w:val="en-GB" w:eastAsia="en-GB"/>
              </w:rPr>
              <w:t>31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March 202</w:t>
            </w:r>
            <w:r>
              <w:rPr>
                <w:rFonts w:ascii="Arial" w:eastAsia="Times New Roman" w:hAnsi="Arial" w:cs="Arial"/>
                <w:color w:val="000000" w:themeColor="text1"/>
                <w:lang w:val="en-GB" w:eastAsia="en-GB"/>
              </w:rPr>
              <w:t>5</w:t>
            </w:r>
          </w:p>
        </w:tc>
        <w:tc>
          <w:tcPr>
            <w:tcW w:w="416" w:type="pct"/>
            <w:tcBorders>
              <w:top w:val="single" w:sz="4" w:space="0" w:color="auto"/>
              <w:left w:val="single" w:sz="4" w:space="0" w:color="auto"/>
              <w:bottom w:val="single" w:sz="4" w:space="0" w:color="auto"/>
              <w:right w:val="single" w:sz="4" w:space="0" w:color="auto"/>
            </w:tcBorders>
          </w:tcPr>
          <w:p w14:paraId="06A2FB3E" w14:textId="33AABF0A" w:rsidR="007D32D4" w:rsidRDefault="007D32D4" w:rsidP="007D32D4">
            <w:pPr>
              <w:spacing w:after="0" w:line="240" w:lineRule="auto"/>
              <w:jc w:val="center"/>
              <w:rPr>
                <w:rFonts w:ascii="Arial" w:eastAsia="Times New Roman" w:hAnsi="Arial" w:cs="Arial"/>
                <w:color w:val="FF0000"/>
                <w:lang w:val="en-GB" w:eastAsia="en-GB"/>
              </w:rPr>
            </w:pPr>
            <w:r w:rsidRPr="000D071C">
              <w:rPr>
                <w:rFonts w:ascii="Arial" w:eastAsia="Times New Roman" w:hAnsi="Arial" w:cs="Arial"/>
                <w:color w:val="000000" w:themeColor="text1"/>
                <w:lang w:val="en-GB" w:eastAsia="en-GB"/>
              </w:rPr>
              <w:t>Per Period</w:t>
            </w:r>
          </w:p>
        </w:tc>
        <w:tc>
          <w:tcPr>
            <w:tcW w:w="281" w:type="pct"/>
            <w:tcBorders>
              <w:top w:val="single" w:sz="4" w:space="0" w:color="auto"/>
              <w:left w:val="single" w:sz="4" w:space="0" w:color="auto"/>
              <w:bottom w:val="single" w:sz="4" w:space="0" w:color="auto"/>
              <w:right w:val="single" w:sz="4" w:space="0" w:color="auto"/>
            </w:tcBorders>
          </w:tcPr>
          <w:p w14:paraId="358D1E64" w14:textId="386FB4FB" w:rsidR="007D32D4" w:rsidRDefault="007D32D4" w:rsidP="007D32D4">
            <w:pPr>
              <w:jc w:val="center"/>
              <w:rPr>
                <w:color w:val="FF0000"/>
              </w:rPr>
            </w:pPr>
            <w:r w:rsidRPr="000D071C">
              <w:rPr>
                <w:rFonts w:ascii="Arial" w:eastAsia="Times New Roman" w:hAnsi="Arial" w:cs="Arial"/>
                <w:color w:val="000000" w:themeColor="text1"/>
                <w:lang w:val="en-GB" w:eastAsia="en-GB"/>
              </w:rPr>
              <w:t>1</w:t>
            </w:r>
          </w:p>
        </w:tc>
        <w:tc>
          <w:tcPr>
            <w:tcW w:w="643" w:type="pct"/>
            <w:tcBorders>
              <w:top w:val="single" w:sz="4" w:space="0" w:color="auto"/>
              <w:left w:val="single" w:sz="4" w:space="0" w:color="auto"/>
              <w:bottom w:val="single" w:sz="4" w:space="0" w:color="auto"/>
              <w:right w:val="single" w:sz="4" w:space="0" w:color="auto"/>
            </w:tcBorders>
          </w:tcPr>
          <w:p w14:paraId="01D3A3E5" w14:textId="06969DB8" w:rsidR="007D32D4" w:rsidRDefault="007D32D4" w:rsidP="007D32D4">
            <w:pPr>
              <w:jc w:val="center"/>
              <w:rPr>
                <w:rFonts w:ascii="Arial" w:eastAsia="Times New Roman" w:hAnsi="Arial" w:cs="Arial"/>
                <w:color w:val="FF0000"/>
                <w:lang w:val="en-GB" w:eastAsia="en-GB"/>
              </w:rPr>
            </w:pPr>
            <w:r w:rsidRPr="00B82CF6">
              <w:rPr>
                <w:b/>
                <w:bCs/>
                <w:color w:val="E7E6E6" w:themeColor="background2"/>
                <w:highlight w:val="black"/>
              </w:rPr>
              <w:t>Redacted under FOIA Section 40, Personal Information</w:t>
            </w:r>
          </w:p>
        </w:tc>
        <w:tc>
          <w:tcPr>
            <w:tcW w:w="468" w:type="pct"/>
            <w:tcBorders>
              <w:top w:val="single" w:sz="4" w:space="0" w:color="auto"/>
              <w:left w:val="single" w:sz="4" w:space="0" w:color="auto"/>
              <w:bottom w:val="single" w:sz="4" w:space="0" w:color="auto"/>
              <w:right w:val="single" w:sz="4" w:space="0" w:color="auto"/>
            </w:tcBorders>
          </w:tcPr>
          <w:p w14:paraId="2F433932" w14:textId="4569D0E6" w:rsidR="007D32D4" w:rsidRDefault="007D32D4" w:rsidP="007D32D4">
            <w:pPr>
              <w:jc w:val="center"/>
              <w:rPr>
                <w:color w:val="FF0000"/>
              </w:rPr>
            </w:pPr>
            <w:r w:rsidRPr="00B82CF6">
              <w:rPr>
                <w:b/>
                <w:bCs/>
                <w:color w:val="E7E6E6" w:themeColor="background2"/>
                <w:highlight w:val="black"/>
              </w:rPr>
              <w:t>Redacted under FOIA Section 40, Personal Information</w:t>
            </w:r>
          </w:p>
        </w:tc>
        <w:tc>
          <w:tcPr>
            <w:tcW w:w="664" w:type="pct"/>
            <w:tcBorders>
              <w:top w:val="single" w:sz="4" w:space="0" w:color="auto"/>
              <w:left w:val="single" w:sz="4" w:space="0" w:color="auto"/>
              <w:bottom w:val="single" w:sz="4" w:space="0" w:color="auto"/>
              <w:right w:val="single" w:sz="4" w:space="0" w:color="auto"/>
            </w:tcBorders>
          </w:tcPr>
          <w:p w14:paraId="40F60510" w14:textId="7B39426D" w:rsidR="007D32D4" w:rsidRDefault="007D32D4" w:rsidP="007D32D4">
            <w:pPr>
              <w:jc w:val="center"/>
              <w:rPr>
                <w:rFonts w:ascii="Arial" w:hAnsi="Arial" w:cs="Arial"/>
                <w:color w:val="FF0000"/>
              </w:rPr>
            </w:pPr>
            <w:r w:rsidRPr="00B82CF6">
              <w:rPr>
                <w:b/>
                <w:bCs/>
                <w:color w:val="E7E6E6" w:themeColor="background2"/>
                <w:highlight w:val="black"/>
              </w:rPr>
              <w:t>Redacted under FOIA Section 40, Personal Information</w:t>
            </w:r>
          </w:p>
        </w:tc>
        <w:tc>
          <w:tcPr>
            <w:tcW w:w="428" w:type="pct"/>
            <w:tcBorders>
              <w:top w:val="single" w:sz="4" w:space="0" w:color="auto"/>
              <w:left w:val="single" w:sz="4" w:space="0" w:color="auto"/>
              <w:bottom w:val="single" w:sz="4" w:space="0" w:color="auto"/>
              <w:right w:val="single" w:sz="4" w:space="0" w:color="auto"/>
            </w:tcBorders>
          </w:tcPr>
          <w:p w14:paraId="392D15BF" w14:textId="7DF17F3F" w:rsidR="007D32D4" w:rsidRPr="004A69FB" w:rsidRDefault="007D32D4" w:rsidP="007D32D4">
            <w:pPr>
              <w:jc w:val="center"/>
              <w:rPr>
                <w:rFonts w:ascii="Arial" w:hAnsi="Arial" w:cs="Arial"/>
              </w:rPr>
            </w:pPr>
            <w:r w:rsidRPr="00B82CF6">
              <w:rPr>
                <w:b/>
                <w:bCs/>
                <w:color w:val="E7E6E6" w:themeColor="background2"/>
                <w:highlight w:val="black"/>
              </w:rPr>
              <w:t>Redacted under FOIA Section 40, Personal Information</w:t>
            </w:r>
          </w:p>
        </w:tc>
      </w:tr>
      <w:tr w:rsidR="007D32D4" w14:paraId="16913B33" w14:textId="77777777" w:rsidTr="007D32D4">
        <w:trPr>
          <w:trHeight w:val="805"/>
        </w:trPr>
        <w:tc>
          <w:tcPr>
            <w:tcW w:w="267" w:type="pct"/>
            <w:tcBorders>
              <w:top w:val="single" w:sz="4" w:space="0" w:color="auto"/>
              <w:left w:val="single" w:sz="4" w:space="0" w:color="auto"/>
              <w:bottom w:val="single" w:sz="4" w:space="0" w:color="auto"/>
              <w:right w:val="single" w:sz="4" w:space="0" w:color="auto"/>
            </w:tcBorders>
            <w:hideMark/>
          </w:tcPr>
          <w:p w14:paraId="79CF0B8F" w14:textId="77777777" w:rsidR="007D32D4" w:rsidRPr="00C33C20" w:rsidRDefault="007D32D4" w:rsidP="007D32D4">
            <w:pPr>
              <w:spacing w:after="0" w:line="240" w:lineRule="auto"/>
              <w:jc w:val="center"/>
              <w:rPr>
                <w:rFonts w:ascii="Arial" w:eastAsia="Times New Roman" w:hAnsi="Arial" w:cs="Arial"/>
                <w:lang w:val="en-GB" w:eastAsia="en-GB"/>
              </w:rPr>
            </w:pPr>
            <w:r w:rsidRPr="00C33C20">
              <w:rPr>
                <w:rFonts w:ascii="Arial" w:eastAsia="Times New Roman" w:hAnsi="Arial" w:cs="Arial"/>
                <w:lang w:val="en-GB" w:eastAsia="en-GB"/>
              </w:rPr>
              <w:t>4</w:t>
            </w:r>
          </w:p>
        </w:tc>
        <w:tc>
          <w:tcPr>
            <w:tcW w:w="1120" w:type="pct"/>
            <w:gridSpan w:val="2"/>
            <w:tcBorders>
              <w:top w:val="single" w:sz="4" w:space="0" w:color="auto"/>
              <w:left w:val="single" w:sz="4" w:space="0" w:color="auto"/>
              <w:bottom w:val="single" w:sz="4" w:space="0" w:color="auto"/>
              <w:right w:val="single" w:sz="4" w:space="0" w:color="auto"/>
            </w:tcBorders>
          </w:tcPr>
          <w:p w14:paraId="16FB54A7" w14:textId="75861DAF" w:rsidR="007D32D4" w:rsidRDefault="007D32D4" w:rsidP="007D32D4">
            <w:pPr>
              <w:spacing w:after="0" w:line="240" w:lineRule="auto"/>
              <w:jc w:val="center"/>
              <w:rPr>
                <w:rFonts w:ascii="Arial" w:eastAsia="Times New Roman" w:hAnsi="Arial" w:cs="Times New Roman"/>
                <w:color w:val="FF0000"/>
                <w:lang w:val="en-GB" w:eastAsia="en-GB"/>
              </w:rPr>
            </w:pPr>
            <w:r w:rsidRPr="001E0301">
              <w:rPr>
                <w:rFonts w:ascii="Arial" w:eastAsia="Times New Roman" w:hAnsi="Arial" w:cs="Arial"/>
                <w:color w:val="000000" w:themeColor="text1"/>
                <w:lang w:val="en-GB" w:eastAsia="en-GB"/>
              </w:rPr>
              <w:t>Annual Calibration, Maintenance, Supply of Consumables and Support for Equipment</w:t>
            </w:r>
          </w:p>
        </w:tc>
        <w:tc>
          <w:tcPr>
            <w:tcW w:w="713" w:type="pct"/>
            <w:tcBorders>
              <w:top w:val="single" w:sz="4" w:space="0" w:color="auto"/>
              <w:left w:val="single" w:sz="4" w:space="0" w:color="auto"/>
              <w:bottom w:val="single" w:sz="4" w:space="0" w:color="auto"/>
              <w:right w:val="single" w:sz="4" w:space="0" w:color="auto"/>
            </w:tcBorders>
          </w:tcPr>
          <w:p w14:paraId="352DBB96" w14:textId="77777777" w:rsidR="007D32D4" w:rsidRPr="000D071C" w:rsidRDefault="007D32D4" w:rsidP="007D32D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 xml:space="preserve">Contract Period </w:t>
            </w:r>
            <w:r>
              <w:rPr>
                <w:rFonts w:ascii="Arial" w:eastAsia="Times New Roman" w:hAnsi="Arial" w:cs="Arial"/>
                <w:color w:val="000000" w:themeColor="text1"/>
                <w:lang w:val="en-GB" w:eastAsia="en-GB"/>
              </w:rPr>
              <w:t>3</w:t>
            </w:r>
          </w:p>
          <w:p w14:paraId="36822A75" w14:textId="77777777" w:rsidR="007D32D4" w:rsidRPr="000D071C" w:rsidRDefault="007D32D4" w:rsidP="007D32D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April 202</w:t>
            </w:r>
            <w:r>
              <w:rPr>
                <w:rFonts w:ascii="Arial" w:eastAsia="Times New Roman" w:hAnsi="Arial" w:cs="Arial"/>
                <w:color w:val="000000" w:themeColor="text1"/>
                <w:lang w:val="en-GB" w:eastAsia="en-GB"/>
              </w:rPr>
              <w:t>5</w:t>
            </w:r>
            <w:r w:rsidRPr="000D071C">
              <w:rPr>
                <w:rFonts w:ascii="Arial" w:eastAsia="Times New Roman" w:hAnsi="Arial" w:cs="Arial"/>
                <w:color w:val="000000" w:themeColor="text1"/>
                <w:lang w:val="en-GB" w:eastAsia="en-GB"/>
              </w:rPr>
              <w:t xml:space="preserve"> to </w:t>
            </w:r>
          </w:p>
          <w:p w14:paraId="4B07630F" w14:textId="3AA3907D" w:rsidR="007D32D4" w:rsidRDefault="007D32D4" w:rsidP="007D32D4">
            <w:pPr>
              <w:spacing w:after="0" w:line="240" w:lineRule="auto"/>
              <w:jc w:val="center"/>
              <w:rPr>
                <w:rFonts w:ascii="Arial" w:eastAsia="Times New Roman" w:hAnsi="Arial" w:cs="Arial"/>
                <w:color w:val="FF0000"/>
                <w:lang w:val="en-GB" w:eastAsia="en-GB"/>
              </w:rPr>
            </w:pPr>
            <w:r w:rsidRPr="000D071C">
              <w:rPr>
                <w:rFonts w:ascii="Arial" w:eastAsia="Times New Roman" w:hAnsi="Arial" w:cs="Arial"/>
                <w:color w:val="000000" w:themeColor="text1"/>
                <w:lang w:val="en-GB" w:eastAsia="en-GB"/>
              </w:rPr>
              <w:t>31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March 202</w:t>
            </w:r>
            <w:r>
              <w:rPr>
                <w:rFonts w:ascii="Arial" w:eastAsia="Times New Roman" w:hAnsi="Arial" w:cs="Arial"/>
                <w:color w:val="000000" w:themeColor="text1"/>
                <w:lang w:val="en-GB" w:eastAsia="en-GB"/>
              </w:rPr>
              <w:t>6</w:t>
            </w:r>
          </w:p>
        </w:tc>
        <w:tc>
          <w:tcPr>
            <w:tcW w:w="416" w:type="pct"/>
            <w:tcBorders>
              <w:top w:val="single" w:sz="4" w:space="0" w:color="auto"/>
              <w:left w:val="single" w:sz="4" w:space="0" w:color="auto"/>
              <w:bottom w:val="single" w:sz="4" w:space="0" w:color="auto"/>
              <w:right w:val="single" w:sz="4" w:space="0" w:color="auto"/>
            </w:tcBorders>
          </w:tcPr>
          <w:p w14:paraId="757002E0" w14:textId="2FEAD7EA" w:rsidR="007D32D4" w:rsidRDefault="007D32D4" w:rsidP="007D32D4">
            <w:pPr>
              <w:spacing w:after="0" w:line="240" w:lineRule="auto"/>
              <w:jc w:val="center"/>
              <w:rPr>
                <w:rFonts w:ascii="Arial" w:eastAsia="Times New Roman" w:hAnsi="Arial" w:cs="Arial"/>
                <w:color w:val="FF0000"/>
                <w:lang w:val="en-GB" w:eastAsia="en-GB"/>
              </w:rPr>
            </w:pPr>
            <w:r w:rsidRPr="000D071C">
              <w:rPr>
                <w:rFonts w:ascii="Arial" w:eastAsia="Times New Roman" w:hAnsi="Arial" w:cs="Arial"/>
                <w:color w:val="000000" w:themeColor="text1"/>
                <w:lang w:val="en-GB" w:eastAsia="en-GB"/>
              </w:rPr>
              <w:t>Per Period</w:t>
            </w:r>
          </w:p>
        </w:tc>
        <w:tc>
          <w:tcPr>
            <w:tcW w:w="281" w:type="pct"/>
            <w:tcBorders>
              <w:top w:val="single" w:sz="4" w:space="0" w:color="auto"/>
              <w:left w:val="single" w:sz="4" w:space="0" w:color="auto"/>
              <w:bottom w:val="single" w:sz="4" w:space="0" w:color="auto"/>
              <w:right w:val="single" w:sz="4" w:space="0" w:color="auto"/>
            </w:tcBorders>
          </w:tcPr>
          <w:p w14:paraId="652B2FB4" w14:textId="5F69F0F1" w:rsidR="007D32D4" w:rsidRDefault="007D32D4" w:rsidP="007D32D4">
            <w:pPr>
              <w:jc w:val="center"/>
              <w:rPr>
                <w:color w:val="FF0000"/>
              </w:rPr>
            </w:pPr>
            <w:r w:rsidRPr="000D071C">
              <w:rPr>
                <w:rFonts w:ascii="Arial" w:eastAsia="Times New Roman" w:hAnsi="Arial" w:cs="Arial"/>
                <w:color w:val="000000" w:themeColor="text1"/>
                <w:lang w:val="en-GB" w:eastAsia="en-GB"/>
              </w:rPr>
              <w:t>1</w:t>
            </w:r>
          </w:p>
        </w:tc>
        <w:tc>
          <w:tcPr>
            <w:tcW w:w="643" w:type="pct"/>
            <w:tcBorders>
              <w:top w:val="single" w:sz="4" w:space="0" w:color="auto"/>
              <w:left w:val="single" w:sz="4" w:space="0" w:color="auto"/>
              <w:bottom w:val="single" w:sz="4" w:space="0" w:color="auto"/>
              <w:right w:val="single" w:sz="4" w:space="0" w:color="auto"/>
            </w:tcBorders>
          </w:tcPr>
          <w:p w14:paraId="44D1EE9F" w14:textId="747C8C21" w:rsidR="007D32D4" w:rsidRDefault="007D32D4" w:rsidP="007D32D4">
            <w:pPr>
              <w:jc w:val="center"/>
              <w:rPr>
                <w:rFonts w:ascii="Arial" w:eastAsia="Times New Roman" w:hAnsi="Arial" w:cs="Arial"/>
                <w:color w:val="FF0000"/>
                <w:lang w:val="en-GB" w:eastAsia="en-GB"/>
              </w:rPr>
            </w:pPr>
            <w:r w:rsidRPr="00B82CF6">
              <w:rPr>
                <w:b/>
                <w:bCs/>
                <w:color w:val="E7E6E6" w:themeColor="background2"/>
                <w:highlight w:val="black"/>
              </w:rPr>
              <w:t>Redacted under FOIA Section 40, Personal Information</w:t>
            </w:r>
          </w:p>
        </w:tc>
        <w:tc>
          <w:tcPr>
            <w:tcW w:w="468" w:type="pct"/>
            <w:tcBorders>
              <w:top w:val="single" w:sz="4" w:space="0" w:color="auto"/>
              <w:left w:val="single" w:sz="4" w:space="0" w:color="auto"/>
              <w:bottom w:val="single" w:sz="4" w:space="0" w:color="auto"/>
              <w:right w:val="single" w:sz="4" w:space="0" w:color="auto"/>
            </w:tcBorders>
          </w:tcPr>
          <w:p w14:paraId="44BC289F" w14:textId="50278F2A" w:rsidR="007D32D4" w:rsidRDefault="007D32D4" w:rsidP="007D32D4">
            <w:pPr>
              <w:jc w:val="center"/>
              <w:rPr>
                <w:rFonts w:ascii="Arial" w:hAnsi="Arial" w:cs="Arial"/>
                <w:color w:val="FF0000"/>
              </w:rPr>
            </w:pPr>
            <w:r w:rsidRPr="00B82CF6">
              <w:rPr>
                <w:b/>
                <w:bCs/>
                <w:color w:val="E7E6E6" w:themeColor="background2"/>
                <w:highlight w:val="black"/>
              </w:rPr>
              <w:t>Redacted under FOIA Section 40, Personal Information</w:t>
            </w:r>
          </w:p>
        </w:tc>
        <w:tc>
          <w:tcPr>
            <w:tcW w:w="664" w:type="pct"/>
            <w:tcBorders>
              <w:top w:val="single" w:sz="4" w:space="0" w:color="auto"/>
              <w:left w:val="single" w:sz="4" w:space="0" w:color="auto"/>
              <w:bottom w:val="single" w:sz="4" w:space="0" w:color="auto"/>
              <w:right w:val="single" w:sz="4" w:space="0" w:color="auto"/>
            </w:tcBorders>
          </w:tcPr>
          <w:p w14:paraId="016F33F5" w14:textId="5EB63CEB" w:rsidR="007D32D4" w:rsidRDefault="007D32D4" w:rsidP="007D32D4">
            <w:pPr>
              <w:jc w:val="center"/>
              <w:rPr>
                <w:rFonts w:ascii="Arial" w:hAnsi="Arial" w:cs="Arial"/>
                <w:color w:val="FF0000"/>
              </w:rPr>
            </w:pPr>
            <w:r w:rsidRPr="00B82CF6">
              <w:rPr>
                <w:b/>
                <w:bCs/>
                <w:color w:val="E7E6E6" w:themeColor="background2"/>
                <w:highlight w:val="black"/>
              </w:rPr>
              <w:t>Redacted under FOIA Section 40, Personal Information</w:t>
            </w:r>
          </w:p>
        </w:tc>
        <w:tc>
          <w:tcPr>
            <w:tcW w:w="428" w:type="pct"/>
            <w:tcBorders>
              <w:top w:val="single" w:sz="4" w:space="0" w:color="auto"/>
              <w:left w:val="single" w:sz="4" w:space="0" w:color="auto"/>
              <w:bottom w:val="single" w:sz="4" w:space="0" w:color="auto"/>
              <w:right w:val="single" w:sz="4" w:space="0" w:color="auto"/>
            </w:tcBorders>
          </w:tcPr>
          <w:p w14:paraId="2228E977" w14:textId="32F0240A" w:rsidR="007D32D4" w:rsidRPr="004A69FB" w:rsidRDefault="007D32D4" w:rsidP="007D32D4">
            <w:pPr>
              <w:jc w:val="center"/>
              <w:rPr>
                <w:rFonts w:ascii="Arial" w:hAnsi="Arial" w:cs="Arial"/>
              </w:rPr>
            </w:pPr>
            <w:r w:rsidRPr="00B82CF6">
              <w:rPr>
                <w:b/>
                <w:bCs/>
                <w:color w:val="E7E6E6" w:themeColor="background2"/>
                <w:highlight w:val="black"/>
              </w:rPr>
              <w:t>Redacted under FOIA Section 40, Personal Information</w:t>
            </w:r>
          </w:p>
        </w:tc>
      </w:tr>
      <w:tr w:rsidR="007D32D4" w14:paraId="75243504" w14:textId="77777777" w:rsidTr="007D32D4">
        <w:trPr>
          <w:trHeight w:val="805"/>
        </w:trPr>
        <w:tc>
          <w:tcPr>
            <w:tcW w:w="267" w:type="pct"/>
            <w:tcBorders>
              <w:top w:val="single" w:sz="4" w:space="0" w:color="auto"/>
              <w:left w:val="single" w:sz="4" w:space="0" w:color="auto"/>
              <w:bottom w:val="single" w:sz="4" w:space="0" w:color="auto"/>
              <w:right w:val="single" w:sz="4" w:space="0" w:color="auto"/>
            </w:tcBorders>
            <w:hideMark/>
          </w:tcPr>
          <w:p w14:paraId="5C98BEA6" w14:textId="77777777" w:rsidR="007D32D4" w:rsidRPr="00C33C20" w:rsidRDefault="007D32D4" w:rsidP="007D32D4">
            <w:pPr>
              <w:spacing w:after="0" w:line="240" w:lineRule="auto"/>
              <w:jc w:val="center"/>
              <w:rPr>
                <w:rFonts w:ascii="Arial" w:eastAsia="Times New Roman" w:hAnsi="Arial" w:cs="Arial"/>
                <w:lang w:val="en-GB" w:eastAsia="en-GB"/>
              </w:rPr>
            </w:pPr>
            <w:r w:rsidRPr="00C33C20">
              <w:rPr>
                <w:rFonts w:ascii="Arial" w:eastAsia="Times New Roman" w:hAnsi="Arial" w:cs="Arial"/>
                <w:lang w:val="en-GB" w:eastAsia="en-GB"/>
              </w:rPr>
              <w:t>5</w:t>
            </w:r>
          </w:p>
        </w:tc>
        <w:tc>
          <w:tcPr>
            <w:tcW w:w="1120" w:type="pct"/>
            <w:gridSpan w:val="2"/>
            <w:tcBorders>
              <w:top w:val="single" w:sz="4" w:space="0" w:color="auto"/>
              <w:left w:val="single" w:sz="4" w:space="0" w:color="auto"/>
              <w:bottom w:val="single" w:sz="4" w:space="0" w:color="auto"/>
              <w:right w:val="single" w:sz="4" w:space="0" w:color="auto"/>
            </w:tcBorders>
          </w:tcPr>
          <w:p w14:paraId="4BC86AE3" w14:textId="6D80786A" w:rsidR="007D32D4" w:rsidRDefault="007D32D4" w:rsidP="007D32D4">
            <w:pPr>
              <w:spacing w:after="0" w:line="240" w:lineRule="auto"/>
              <w:jc w:val="center"/>
              <w:rPr>
                <w:rFonts w:ascii="Arial" w:eastAsia="Times New Roman" w:hAnsi="Arial" w:cs="Arial"/>
                <w:color w:val="FF0000"/>
                <w:lang w:val="en-GB" w:eastAsia="en-GB"/>
              </w:rPr>
            </w:pPr>
            <w:r w:rsidRPr="001E0301">
              <w:rPr>
                <w:rFonts w:ascii="Arial" w:eastAsia="Times New Roman" w:hAnsi="Arial" w:cs="Arial"/>
                <w:color w:val="000000" w:themeColor="text1"/>
                <w:lang w:val="en-GB" w:eastAsia="en-GB"/>
              </w:rPr>
              <w:t>Annual Calibration, Maintenance, Supply of Consumables and Support for Equipment</w:t>
            </w:r>
          </w:p>
        </w:tc>
        <w:tc>
          <w:tcPr>
            <w:tcW w:w="713" w:type="pct"/>
            <w:tcBorders>
              <w:top w:val="single" w:sz="4" w:space="0" w:color="auto"/>
              <w:left w:val="single" w:sz="4" w:space="0" w:color="auto"/>
              <w:bottom w:val="single" w:sz="4" w:space="0" w:color="auto"/>
              <w:right w:val="single" w:sz="4" w:space="0" w:color="auto"/>
            </w:tcBorders>
          </w:tcPr>
          <w:p w14:paraId="74986BB9" w14:textId="77777777" w:rsidR="007D32D4" w:rsidRPr="000D071C" w:rsidRDefault="007D32D4" w:rsidP="007D32D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 xml:space="preserve">Contract Period </w:t>
            </w:r>
            <w:r>
              <w:rPr>
                <w:rFonts w:ascii="Arial" w:eastAsia="Times New Roman" w:hAnsi="Arial" w:cs="Arial"/>
                <w:color w:val="000000" w:themeColor="text1"/>
                <w:lang w:val="en-GB" w:eastAsia="en-GB"/>
              </w:rPr>
              <w:t>4</w:t>
            </w:r>
            <w:r w:rsidRPr="000D071C">
              <w:rPr>
                <w:rFonts w:ascii="Arial" w:eastAsia="Times New Roman" w:hAnsi="Arial" w:cs="Arial"/>
                <w:color w:val="000000" w:themeColor="text1"/>
                <w:lang w:val="en-GB" w:eastAsia="en-GB"/>
              </w:rPr>
              <w:t xml:space="preserve"> </w:t>
            </w:r>
          </w:p>
          <w:p w14:paraId="166983BB" w14:textId="77777777" w:rsidR="007D32D4" w:rsidRPr="000D071C" w:rsidRDefault="007D32D4" w:rsidP="007D32D4">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April 202</w:t>
            </w:r>
            <w:r>
              <w:rPr>
                <w:rFonts w:ascii="Arial" w:eastAsia="Times New Roman" w:hAnsi="Arial" w:cs="Arial"/>
                <w:color w:val="000000" w:themeColor="text1"/>
                <w:lang w:val="en-GB" w:eastAsia="en-GB"/>
              </w:rPr>
              <w:t>6</w:t>
            </w:r>
            <w:r w:rsidRPr="000D071C">
              <w:rPr>
                <w:rFonts w:ascii="Arial" w:eastAsia="Times New Roman" w:hAnsi="Arial" w:cs="Arial"/>
                <w:color w:val="000000" w:themeColor="text1"/>
                <w:lang w:val="en-GB" w:eastAsia="en-GB"/>
              </w:rPr>
              <w:t xml:space="preserve"> to </w:t>
            </w:r>
          </w:p>
          <w:p w14:paraId="6247C4BE" w14:textId="68EF6995" w:rsidR="007D32D4" w:rsidRDefault="007D32D4" w:rsidP="007D32D4">
            <w:pPr>
              <w:spacing w:after="0" w:line="240" w:lineRule="auto"/>
              <w:jc w:val="center"/>
              <w:rPr>
                <w:rFonts w:ascii="Arial" w:eastAsia="Times New Roman" w:hAnsi="Arial" w:cs="Arial"/>
                <w:color w:val="FF0000"/>
                <w:lang w:val="en-GB" w:eastAsia="en-GB"/>
              </w:rPr>
            </w:pPr>
            <w:r w:rsidRPr="000D071C">
              <w:rPr>
                <w:rFonts w:ascii="Arial" w:eastAsia="Times New Roman" w:hAnsi="Arial" w:cs="Arial"/>
                <w:color w:val="000000" w:themeColor="text1"/>
                <w:lang w:val="en-GB" w:eastAsia="en-GB"/>
              </w:rPr>
              <w:t>31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March 202</w:t>
            </w:r>
            <w:r>
              <w:rPr>
                <w:rFonts w:ascii="Arial" w:eastAsia="Times New Roman" w:hAnsi="Arial" w:cs="Arial"/>
                <w:color w:val="000000" w:themeColor="text1"/>
                <w:lang w:val="en-GB" w:eastAsia="en-GB"/>
              </w:rPr>
              <w:t>7</w:t>
            </w:r>
          </w:p>
        </w:tc>
        <w:tc>
          <w:tcPr>
            <w:tcW w:w="416" w:type="pct"/>
            <w:tcBorders>
              <w:top w:val="single" w:sz="4" w:space="0" w:color="auto"/>
              <w:left w:val="single" w:sz="4" w:space="0" w:color="auto"/>
              <w:bottom w:val="single" w:sz="4" w:space="0" w:color="auto"/>
              <w:right w:val="single" w:sz="4" w:space="0" w:color="auto"/>
            </w:tcBorders>
          </w:tcPr>
          <w:p w14:paraId="7653A249" w14:textId="43B2725D" w:rsidR="007D32D4" w:rsidRDefault="007D32D4" w:rsidP="007D32D4">
            <w:pPr>
              <w:spacing w:after="0" w:line="240" w:lineRule="auto"/>
              <w:jc w:val="center"/>
              <w:rPr>
                <w:rFonts w:ascii="Arial" w:eastAsia="Times New Roman" w:hAnsi="Arial" w:cs="Arial"/>
                <w:color w:val="FF0000"/>
                <w:lang w:val="en-GB" w:eastAsia="en-GB"/>
              </w:rPr>
            </w:pPr>
            <w:r w:rsidRPr="000D071C">
              <w:rPr>
                <w:rFonts w:ascii="Arial" w:eastAsia="Times New Roman" w:hAnsi="Arial" w:cs="Arial"/>
                <w:color w:val="000000" w:themeColor="text1"/>
                <w:lang w:val="en-GB" w:eastAsia="en-GB"/>
              </w:rPr>
              <w:t>Per Period</w:t>
            </w:r>
          </w:p>
        </w:tc>
        <w:tc>
          <w:tcPr>
            <w:tcW w:w="281" w:type="pct"/>
            <w:tcBorders>
              <w:top w:val="single" w:sz="4" w:space="0" w:color="auto"/>
              <w:left w:val="single" w:sz="4" w:space="0" w:color="auto"/>
              <w:bottom w:val="single" w:sz="4" w:space="0" w:color="auto"/>
              <w:right w:val="single" w:sz="4" w:space="0" w:color="auto"/>
            </w:tcBorders>
          </w:tcPr>
          <w:p w14:paraId="0185AEA1" w14:textId="2FDA2F94" w:rsidR="007D32D4" w:rsidRDefault="007D32D4" w:rsidP="007D32D4">
            <w:pPr>
              <w:jc w:val="center"/>
              <w:rPr>
                <w:color w:val="FF0000"/>
              </w:rPr>
            </w:pPr>
            <w:r w:rsidRPr="000D071C">
              <w:rPr>
                <w:rFonts w:ascii="Arial" w:eastAsia="Times New Roman" w:hAnsi="Arial" w:cs="Arial"/>
                <w:color w:val="000000" w:themeColor="text1"/>
                <w:lang w:val="en-GB" w:eastAsia="en-GB"/>
              </w:rPr>
              <w:t>1</w:t>
            </w:r>
          </w:p>
        </w:tc>
        <w:tc>
          <w:tcPr>
            <w:tcW w:w="643" w:type="pct"/>
            <w:tcBorders>
              <w:top w:val="single" w:sz="4" w:space="0" w:color="auto"/>
              <w:left w:val="single" w:sz="4" w:space="0" w:color="auto"/>
              <w:bottom w:val="single" w:sz="4" w:space="0" w:color="auto"/>
              <w:right w:val="single" w:sz="4" w:space="0" w:color="auto"/>
            </w:tcBorders>
          </w:tcPr>
          <w:p w14:paraId="226D3022" w14:textId="071EB18D" w:rsidR="007D32D4" w:rsidRDefault="007D32D4" w:rsidP="007D32D4">
            <w:pPr>
              <w:spacing w:after="0"/>
              <w:jc w:val="center"/>
              <w:rPr>
                <w:rFonts w:ascii="Arial" w:hAnsi="Arial" w:cs="Arial"/>
                <w:color w:val="FF0000"/>
              </w:rPr>
            </w:pPr>
            <w:r w:rsidRPr="004A1617">
              <w:rPr>
                <w:b/>
                <w:bCs/>
                <w:color w:val="E7E6E6" w:themeColor="background2"/>
                <w:highlight w:val="black"/>
              </w:rPr>
              <w:t>Redacted under FOIA Section 40, Personal Information</w:t>
            </w:r>
          </w:p>
        </w:tc>
        <w:tc>
          <w:tcPr>
            <w:tcW w:w="468" w:type="pct"/>
            <w:tcBorders>
              <w:top w:val="single" w:sz="4" w:space="0" w:color="auto"/>
              <w:left w:val="single" w:sz="4" w:space="0" w:color="auto"/>
              <w:bottom w:val="single" w:sz="4" w:space="0" w:color="auto"/>
              <w:right w:val="single" w:sz="4" w:space="0" w:color="auto"/>
            </w:tcBorders>
          </w:tcPr>
          <w:p w14:paraId="51DC48AD" w14:textId="4870BB90" w:rsidR="007D32D4" w:rsidRDefault="007D32D4" w:rsidP="007D32D4">
            <w:pPr>
              <w:jc w:val="center"/>
              <w:rPr>
                <w:rFonts w:ascii="Arial" w:hAnsi="Arial" w:cs="Arial"/>
                <w:color w:val="FF0000"/>
              </w:rPr>
            </w:pPr>
            <w:r w:rsidRPr="004A1617">
              <w:rPr>
                <w:b/>
                <w:bCs/>
                <w:color w:val="E7E6E6" w:themeColor="background2"/>
                <w:highlight w:val="black"/>
              </w:rPr>
              <w:t xml:space="preserve">Redacted under FOIA Section 40, Personal </w:t>
            </w:r>
            <w:r w:rsidRPr="004A1617">
              <w:rPr>
                <w:b/>
                <w:bCs/>
                <w:color w:val="E7E6E6" w:themeColor="background2"/>
                <w:highlight w:val="black"/>
              </w:rPr>
              <w:lastRenderedPageBreak/>
              <w:t>Information</w:t>
            </w:r>
          </w:p>
        </w:tc>
        <w:tc>
          <w:tcPr>
            <w:tcW w:w="664" w:type="pct"/>
            <w:tcBorders>
              <w:top w:val="single" w:sz="4" w:space="0" w:color="auto"/>
              <w:left w:val="single" w:sz="4" w:space="0" w:color="auto"/>
              <w:bottom w:val="single" w:sz="4" w:space="0" w:color="auto"/>
              <w:right w:val="single" w:sz="4" w:space="0" w:color="auto"/>
            </w:tcBorders>
          </w:tcPr>
          <w:p w14:paraId="0ADCE882" w14:textId="27D86F49" w:rsidR="007D32D4" w:rsidRDefault="007D32D4" w:rsidP="007D32D4">
            <w:pPr>
              <w:jc w:val="center"/>
              <w:rPr>
                <w:rFonts w:ascii="Arial" w:hAnsi="Arial" w:cs="Arial"/>
                <w:color w:val="FF0000"/>
              </w:rPr>
            </w:pPr>
            <w:r w:rsidRPr="004A1617">
              <w:rPr>
                <w:b/>
                <w:bCs/>
                <w:color w:val="E7E6E6" w:themeColor="background2"/>
                <w:highlight w:val="black"/>
              </w:rPr>
              <w:lastRenderedPageBreak/>
              <w:t>Redacted under FOIA Section 40, Personal Information</w:t>
            </w:r>
          </w:p>
        </w:tc>
        <w:tc>
          <w:tcPr>
            <w:tcW w:w="428" w:type="pct"/>
            <w:tcBorders>
              <w:top w:val="single" w:sz="4" w:space="0" w:color="auto"/>
              <w:left w:val="single" w:sz="4" w:space="0" w:color="auto"/>
              <w:bottom w:val="single" w:sz="4" w:space="0" w:color="auto"/>
              <w:right w:val="single" w:sz="4" w:space="0" w:color="auto"/>
            </w:tcBorders>
          </w:tcPr>
          <w:p w14:paraId="57D08251" w14:textId="5D249509" w:rsidR="007D32D4" w:rsidRPr="004A69FB" w:rsidRDefault="007D32D4" w:rsidP="007D32D4">
            <w:pPr>
              <w:jc w:val="center"/>
              <w:rPr>
                <w:rFonts w:ascii="Arial" w:hAnsi="Arial" w:cs="Arial"/>
              </w:rPr>
            </w:pPr>
            <w:r w:rsidRPr="004A1617">
              <w:rPr>
                <w:b/>
                <w:bCs/>
                <w:color w:val="E7E6E6" w:themeColor="background2"/>
                <w:highlight w:val="black"/>
              </w:rPr>
              <w:t xml:space="preserve">Redacted under FOIA Section 40, Personal </w:t>
            </w:r>
            <w:r w:rsidRPr="004A1617">
              <w:rPr>
                <w:b/>
                <w:bCs/>
                <w:color w:val="E7E6E6" w:themeColor="background2"/>
                <w:highlight w:val="black"/>
              </w:rPr>
              <w:lastRenderedPageBreak/>
              <w:t>Information</w:t>
            </w:r>
          </w:p>
        </w:tc>
      </w:tr>
      <w:tr w:rsidR="00307B39" w14:paraId="55F1D8A9" w14:textId="77777777" w:rsidTr="007D32D4">
        <w:trPr>
          <w:trHeight w:val="805"/>
        </w:trPr>
        <w:tc>
          <w:tcPr>
            <w:tcW w:w="267" w:type="pct"/>
            <w:tcBorders>
              <w:top w:val="single" w:sz="4" w:space="0" w:color="auto"/>
              <w:left w:val="single" w:sz="4" w:space="0" w:color="auto"/>
              <w:bottom w:val="single" w:sz="4" w:space="0" w:color="auto"/>
              <w:right w:val="single" w:sz="4" w:space="0" w:color="auto"/>
            </w:tcBorders>
            <w:hideMark/>
          </w:tcPr>
          <w:p w14:paraId="0912C142" w14:textId="77777777" w:rsidR="00307B39" w:rsidRPr="00C33C20" w:rsidRDefault="00307B39" w:rsidP="00307B39">
            <w:pPr>
              <w:spacing w:after="0" w:line="240" w:lineRule="auto"/>
              <w:jc w:val="center"/>
              <w:rPr>
                <w:rFonts w:ascii="Arial" w:eastAsia="Times New Roman" w:hAnsi="Arial" w:cs="Arial"/>
                <w:lang w:val="en-GB" w:eastAsia="en-GB"/>
              </w:rPr>
            </w:pPr>
            <w:bookmarkStart w:id="29" w:name="Start_SOR"/>
            <w:bookmarkEnd w:id="29"/>
            <w:r w:rsidRPr="00C33C20">
              <w:rPr>
                <w:rFonts w:ascii="Arial" w:eastAsia="Times New Roman" w:hAnsi="Arial" w:cs="Arial"/>
                <w:lang w:val="en-GB" w:eastAsia="en-GB"/>
              </w:rPr>
              <w:lastRenderedPageBreak/>
              <w:t>6</w:t>
            </w:r>
          </w:p>
        </w:tc>
        <w:tc>
          <w:tcPr>
            <w:tcW w:w="1120" w:type="pct"/>
            <w:gridSpan w:val="2"/>
            <w:tcBorders>
              <w:top w:val="single" w:sz="4" w:space="0" w:color="auto"/>
              <w:left w:val="single" w:sz="4" w:space="0" w:color="auto"/>
              <w:bottom w:val="single" w:sz="4" w:space="0" w:color="auto"/>
              <w:right w:val="single" w:sz="4" w:space="0" w:color="auto"/>
            </w:tcBorders>
          </w:tcPr>
          <w:p w14:paraId="2F8CBC8C" w14:textId="188C52C7" w:rsidR="00307B39" w:rsidRDefault="00307B39" w:rsidP="00307B39">
            <w:pPr>
              <w:spacing w:after="0" w:line="240" w:lineRule="auto"/>
              <w:jc w:val="center"/>
              <w:rPr>
                <w:rFonts w:ascii="Arial" w:eastAsia="Times New Roman" w:hAnsi="Arial" w:cs="Times New Roman"/>
                <w:color w:val="FF0000"/>
                <w:lang w:val="en-GB" w:eastAsia="en-GB"/>
              </w:rPr>
            </w:pPr>
            <w:r w:rsidRPr="001E0301">
              <w:rPr>
                <w:rFonts w:ascii="Arial" w:eastAsia="Times New Roman" w:hAnsi="Arial" w:cs="Arial"/>
                <w:color w:val="000000" w:themeColor="text1"/>
                <w:lang w:val="en-GB" w:eastAsia="en-GB"/>
              </w:rPr>
              <w:t>Annual Calibration, Maintenance, Supply of Consumables and Support for Equipment</w:t>
            </w:r>
          </w:p>
        </w:tc>
        <w:tc>
          <w:tcPr>
            <w:tcW w:w="713" w:type="pct"/>
            <w:tcBorders>
              <w:top w:val="single" w:sz="4" w:space="0" w:color="auto"/>
              <w:left w:val="single" w:sz="4" w:space="0" w:color="auto"/>
              <w:bottom w:val="single" w:sz="4" w:space="0" w:color="auto"/>
              <w:right w:val="single" w:sz="4" w:space="0" w:color="auto"/>
            </w:tcBorders>
          </w:tcPr>
          <w:p w14:paraId="5A506665" w14:textId="77777777" w:rsidR="00307B39" w:rsidRPr="000D071C" w:rsidRDefault="00307B39" w:rsidP="00307B39">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 xml:space="preserve">Contract Period </w:t>
            </w:r>
            <w:r>
              <w:rPr>
                <w:rFonts w:ascii="Arial" w:eastAsia="Times New Roman" w:hAnsi="Arial" w:cs="Arial"/>
                <w:color w:val="000000" w:themeColor="text1"/>
                <w:lang w:val="en-GB" w:eastAsia="en-GB"/>
              </w:rPr>
              <w:t>5</w:t>
            </w:r>
            <w:r w:rsidRPr="000D071C">
              <w:rPr>
                <w:rFonts w:ascii="Arial" w:eastAsia="Times New Roman" w:hAnsi="Arial" w:cs="Arial"/>
                <w:color w:val="000000" w:themeColor="text1"/>
                <w:lang w:val="en-GB" w:eastAsia="en-GB"/>
              </w:rPr>
              <w:t xml:space="preserve"> </w:t>
            </w:r>
          </w:p>
          <w:p w14:paraId="5975232E" w14:textId="77777777" w:rsidR="00307B39" w:rsidRPr="000D071C" w:rsidRDefault="00307B39" w:rsidP="00307B39">
            <w:pPr>
              <w:spacing w:after="0" w:line="240" w:lineRule="auto"/>
              <w:jc w:val="center"/>
              <w:rPr>
                <w:rFonts w:ascii="Arial" w:eastAsia="Times New Roman" w:hAnsi="Arial" w:cs="Arial"/>
                <w:color w:val="000000" w:themeColor="text1"/>
                <w:lang w:val="en-GB" w:eastAsia="en-GB"/>
              </w:rPr>
            </w:pPr>
            <w:r w:rsidRPr="000D071C">
              <w:rPr>
                <w:rFonts w:ascii="Arial" w:eastAsia="Times New Roman" w:hAnsi="Arial" w:cs="Arial"/>
                <w:color w:val="000000" w:themeColor="text1"/>
                <w:lang w:val="en-GB" w:eastAsia="en-GB"/>
              </w:rPr>
              <w:t>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April 202</w:t>
            </w:r>
            <w:r>
              <w:rPr>
                <w:rFonts w:ascii="Arial" w:eastAsia="Times New Roman" w:hAnsi="Arial" w:cs="Arial"/>
                <w:color w:val="000000" w:themeColor="text1"/>
                <w:lang w:val="en-GB" w:eastAsia="en-GB"/>
              </w:rPr>
              <w:t>7</w:t>
            </w:r>
            <w:r w:rsidRPr="000D071C">
              <w:rPr>
                <w:rFonts w:ascii="Arial" w:eastAsia="Times New Roman" w:hAnsi="Arial" w:cs="Arial"/>
                <w:color w:val="000000" w:themeColor="text1"/>
                <w:lang w:val="en-GB" w:eastAsia="en-GB"/>
              </w:rPr>
              <w:t xml:space="preserve"> to </w:t>
            </w:r>
          </w:p>
          <w:p w14:paraId="40B537C4" w14:textId="7DD38A87" w:rsidR="00307B39" w:rsidRDefault="00307B39" w:rsidP="00307B39">
            <w:pPr>
              <w:spacing w:after="0" w:line="240" w:lineRule="auto"/>
              <w:jc w:val="center"/>
              <w:rPr>
                <w:rFonts w:ascii="Arial" w:eastAsia="Times New Roman" w:hAnsi="Arial" w:cs="Arial"/>
                <w:color w:val="FF0000"/>
                <w:lang w:val="en-GB" w:eastAsia="en-GB"/>
              </w:rPr>
            </w:pPr>
            <w:r w:rsidRPr="000D071C">
              <w:rPr>
                <w:rFonts w:ascii="Arial" w:eastAsia="Times New Roman" w:hAnsi="Arial" w:cs="Arial"/>
                <w:color w:val="000000" w:themeColor="text1"/>
                <w:lang w:val="en-GB" w:eastAsia="en-GB"/>
              </w:rPr>
              <w:t>31</w:t>
            </w:r>
            <w:r w:rsidRPr="000D071C">
              <w:rPr>
                <w:rFonts w:ascii="Arial" w:eastAsia="Times New Roman" w:hAnsi="Arial" w:cs="Arial"/>
                <w:color w:val="000000" w:themeColor="text1"/>
                <w:vertAlign w:val="superscript"/>
                <w:lang w:val="en-GB" w:eastAsia="en-GB"/>
              </w:rPr>
              <w:t>st</w:t>
            </w:r>
            <w:r w:rsidRPr="000D071C">
              <w:rPr>
                <w:rFonts w:ascii="Arial" w:eastAsia="Times New Roman" w:hAnsi="Arial" w:cs="Arial"/>
                <w:color w:val="000000" w:themeColor="text1"/>
                <w:lang w:val="en-GB" w:eastAsia="en-GB"/>
              </w:rPr>
              <w:t xml:space="preserve"> March 2028</w:t>
            </w:r>
          </w:p>
        </w:tc>
        <w:tc>
          <w:tcPr>
            <w:tcW w:w="416" w:type="pct"/>
            <w:tcBorders>
              <w:top w:val="single" w:sz="4" w:space="0" w:color="auto"/>
              <w:left w:val="single" w:sz="4" w:space="0" w:color="auto"/>
              <w:bottom w:val="single" w:sz="4" w:space="0" w:color="auto"/>
              <w:right w:val="single" w:sz="4" w:space="0" w:color="auto"/>
            </w:tcBorders>
          </w:tcPr>
          <w:p w14:paraId="03292942" w14:textId="37764FAF" w:rsidR="00307B39" w:rsidRDefault="00307B39" w:rsidP="00307B39">
            <w:pPr>
              <w:spacing w:after="0" w:line="240" w:lineRule="auto"/>
              <w:jc w:val="center"/>
              <w:rPr>
                <w:rFonts w:ascii="Arial" w:eastAsia="Times New Roman" w:hAnsi="Arial" w:cs="Arial"/>
                <w:color w:val="FF0000"/>
                <w:lang w:val="en-GB" w:eastAsia="en-GB"/>
              </w:rPr>
            </w:pPr>
            <w:r w:rsidRPr="000D071C">
              <w:rPr>
                <w:rFonts w:ascii="Arial" w:eastAsia="Times New Roman" w:hAnsi="Arial" w:cs="Arial"/>
                <w:color w:val="000000" w:themeColor="text1"/>
                <w:lang w:val="en-GB" w:eastAsia="en-GB"/>
              </w:rPr>
              <w:t>Per Period</w:t>
            </w:r>
          </w:p>
        </w:tc>
        <w:tc>
          <w:tcPr>
            <w:tcW w:w="281" w:type="pct"/>
            <w:tcBorders>
              <w:top w:val="single" w:sz="4" w:space="0" w:color="auto"/>
              <w:left w:val="single" w:sz="4" w:space="0" w:color="auto"/>
              <w:bottom w:val="single" w:sz="4" w:space="0" w:color="auto"/>
              <w:right w:val="single" w:sz="4" w:space="0" w:color="auto"/>
            </w:tcBorders>
          </w:tcPr>
          <w:p w14:paraId="5D206E4A" w14:textId="50DBC31E" w:rsidR="00307B39" w:rsidRDefault="00307B39" w:rsidP="00307B39">
            <w:pPr>
              <w:jc w:val="center"/>
              <w:rPr>
                <w:color w:val="FF0000"/>
              </w:rPr>
            </w:pPr>
            <w:r w:rsidRPr="000D071C">
              <w:rPr>
                <w:rFonts w:ascii="Arial" w:eastAsia="Times New Roman" w:hAnsi="Arial" w:cs="Arial"/>
                <w:color w:val="000000" w:themeColor="text1"/>
                <w:lang w:val="en-GB" w:eastAsia="en-GB"/>
              </w:rPr>
              <w:t>1</w:t>
            </w:r>
          </w:p>
        </w:tc>
        <w:tc>
          <w:tcPr>
            <w:tcW w:w="643" w:type="pct"/>
            <w:tcBorders>
              <w:top w:val="single" w:sz="4" w:space="0" w:color="auto"/>
              <w:left w:val="single" w:sz="4" w:space="0" w:color="auto"/>
              <w:bottom w:val="single" w:sz="4" w:space="0" w:color="auto"/>
              <w:right w:val="single" w:sz="4" w:space="0" w:color="auto"/>
            </w:tcBorders>
          </w:tcPr>
          <w:p w14:paraId="24C7D19F" w14:textId="7F9B872F" w:rsidR="00307B39" w:rsidRDefault="00307B39" w:rsidP="00307B39">
            <w:pPr>
              <w:spacing w:after="0"/>
              <w:jc w:val="center"/>
              <w:rPr>
                <w:rFonts w:ascii="Arial" w:hAnsi="Arial" w:cs="Arial"/>
                <w:color w:val="FF0000"/>
              </w:rPr>
            </w:pPr>
            <w:r>
              <w:rPr>
                <w:rFonts w:ascii="Arial" w:hAnsi="Arial" w:cs="Arial"/>
              </w:rPr>
              <w:t>£</w:t>
            </w:r>
            <w:r w:rsidRPr="004A69FB">
              <w:rPr>
                <w:rFonts w:ascii="Arial" w:hAnsi="Arial" w:cs="Arial"/>
              </w:rPr>
              <w:t>995</w:t>
            </w:r>
          </w:p>
        </w:tc>
        <w:tc>
          <w:tcPr>
            <w:tcW w:w="468" w:type="pct"/>
            <w:tcBorders>
              <w:top w:val="single" w:sz="4" w:space="0" w:color="auto"/>
              <w:left w:val="single" w:sz="4" w:space="0" w:color="auto"/>
              <w:bottom w:val="single" w:sz="4" w:space="0" w:color="auto"/>
              <w:right w:val="single" w:sz="4" w:space="0" w:color="auto"/>
            </w:tcBorders>
          </w:tcPr>
          <w:p w14:paraId="20C18BD8" w14:textId="3ADB64E9" w:rsidR="00307B39" w:rsidRDefault="00307B39" w:rsidP="00307B39">
            <w:pPr>
              <w:jc w:val="center"/>
              <w:rPr>
                <w:rFonts w:ascii="Arial" w:hAnsi="Arial" w:cs="Arial"/>
                <w:color w:val="FF0000"/>
              </w:rPr>
            </w:pPr>
            <w:r w:rsidRPr="000D071C">
              <w:rPr>
                <w:rFonts w:ascii="Arial" w:eastAsia="Times New Roman" w:hAnsi="Arial" w:cs="Arial"/>
                <w:color w:val="000000" w:themeColor="text1"/>
                <w:lang w:val="en-GB" w:eastAsia="en-GB"/>
              </w:rPr>
              <w:t>Firm</w:t>
            </w:r>
          </w:p>
        </w:tc>
        <w:tc>
          <w:tcPr>
            <w:tcW w:w="664" w:type="pct"/>
            <w:tcBorders>
              <w:top w:val="single" w:sz="4" w:space="0" w:color="auto"/>
              <w:left w:val="single" w:sz="4" w:space="0" w:color="auto"/>
              <w:bottom w:val="single" w:sz="4" w:space="0" w:color="auto"/>
              <w:right w:val="single" w:sz="4" w:space="0" w:color="auto"/>
            </w:tcBorders>
          </w:tcPr>
          <w:p w14:paraId="3C1E9118" w14:textId="00F6BDE9" w:rsidR="00307B39" w:rsidRDefault="00307B39" w:rsidP="00307B39">
            <w:pPr>
              <w:jc w:val="center"/>
              <w:rPr>
                <w:rFonts w:ascii="Arial" w:hAnsi="Arial" w:cs="Arial"/>
                <w:color w:val="FF0000"/>
              </w:rPr>
            </w:pPr>
          </w:p>
        </w:tc>
        <w:tc>
          <w:tcPr>
            <w:tcW w:w="428" w:type="pct"/>
            <w:tcBorders>
              <w:top w:val="single" w:sz="4" w:space="0" w:color="auto"/>
              <w:left w:val="single" w:sz="4" w:space="0" w:color="auto"/>
              <w:bottom w:val="single" w:sz="4" w:space="0" w:color="auto"/>
              <w:right w:val="single" w:sz="4" w:space="0" w:color="auto"/>
            </w:tcBorders>
          </w:tcPr>
          <w:p w14:paraId="126B2684" w14:textId="77777777" w:rsidR="007D32D4" w:rsidRPr="00F672EA" w:rsidRDefault="007D32D4" w:rsidP="007D32D4">
            <w:pPr>
              <w:rPr>
                <w:b/>
                <w:bCs/>
                <w:color w:val="E7E6E6" w:themeColor="background2"/>
              </w:rPr>
            </w:pPr>
            <w:r w:rsidRPr="00F672EA">
              <w:rPr>
                <w:b/>
                <w:bCs/>
                <w:color w:val="E7E6E6" w:themeColor="background2"/>
                <w:highlight w:val="black"/>
              </w:rPr>
              <w:t>Redacted under FOIA Section 40, Personal Information</w:t>
            </w:r>
          </w:p>
          <w:p w14:paraId="7BB12553" w14:textId="7A9DCA69" w:rsidR="00307B39" w:rsidRPr="004A69FB" w:rsidRDefault="00307B39" w:rsidP="00307B39">
            <w:pPr>
              <w:jc w:val="center"/>
              <w:rPr>
                <w:rFonts w:ascii="Arial" w:hAnsi="Arial" w:cs="Arial"/>
              </w:rPr>
            </w:pPr>
          </w:p>
        </w:tc>
      </w:tr>
      <w:tr w:rsidR="00C33C20" w14:paraId="7FC3A063" w14:textId="77777777" w:rsidTr="007D32D4">
        <w:trPr>
          <w:trHeight w:val="875"/>
        </w:trPr>
        <w:tc>
          <w:tcPr>
            <w:tcW w:w="3440" w:type="pct"/>
            <w:gridSpan w:val="7"/>
            <w:tcBorders>
              <w:top w:val="single" w:sz="4" w:space="0" w:color="auto"/>
              <w:left w:val="single" w:sz="4" w:space="0" w:color="auto"/>
              <w:bottom w:val="single" w:sz="4" w:space="0" w:color="auto"/>
              <w:right w:val="single" w:sz="4" w:space="0" w:color="auto"/>
            </w:tcBorders>
            <w:vAlign w:val="center"/>
            <w:hideMark/>
          </w:tcPr>
          <w:p w14:paraId="3A11C0CF" w14:textId="77777777" w:rsidR="00C33C20" w:rsidRDefault="00C33C20" w:rsidP="00C33C20">
            <w:pPr>
              <w:rPr>
                <w:color w:val="FF0000"/>
              </w:rPr>
            </w:pPr>
          </w:p>
        </w:tc>
        <w:tc>
          <w:tcPr>
            <w:tcW w:w="1132" w:type="pct"/>
            <w:gridSpan w:val="2"/>
            <w:tcBorders>
              <w:top w:val="single" w:sz="4" w:space="0" w:color="auto"/>
              <w:left w:val="single" w:sz="4" w:space="0" w:color="auto"/>
              <w:bottom w:val="single" w:sz="4" w:space="0" w:color="auto"/>
              <w:right w:val="single" w:sz="4" w:space="0" w:color="auto"/>
            </w:tcBorders>
            <w:hideMark/>
          </w:tcPr>
          <w:p w14:paraId="561E90E0" w14:textId="77777777" w:rsidR="00C33C20" w:rsidRPr="00C33C20" w:rsidRDefault="00C33C20" w:rsidP="00C33C20">
            <w:pPr>
              <w:jc w:val="center"/>
            </w:pPr>
            <w:r w:rsidRPr="00C33C20">
              <w:rPr>
                <w:rFonts w:ascii="Arial" w:hAnsi="Arial" w:cs="Arial"/>
                <w:b/>
                <w:bCs/>
              </w:rPr>
              <w:t>Total Contract Value / Maximum Limit of Liability for Contract</w:t>
            </w:r>
          </w:p>
        </w:tc>
        <w:tc>
          <w:tcPr>
            <w:tcW w:w="428" w:type="pct"/>
            <w:tcBorders>
              <w:top w:val="single" w:sz="4" w:space="0" w:color="auto"/>
              <w:left w:val="single" w:sz="4" w:space="0" w:color="auto"/>
              <w:bottom w:val="single" w:sz="4" w:space="0" w:color="auto"/>
              <w:right w:val="single" w:sz="4" w:space="0" w:color="auto"/>
            </w:tcBorders>
            <w:hideMark/>
          </w:tcPr>
          <w:p w14:paraId="6DA8CCBF" w14:textId="754898AF" w:rsidR="00C33C20" w:rsidRPr="00C33C20" w:rsidRDefault="00C33C20" w:rsidP="00C33C20">
            <w:pPr>
              <w:jc w:val="center"/>
              <w:rPr>
                <w:rFonts w:ascii="Arial" w:hAnsi="Arial" w:cs="Arial"/>
              </w:rPr>
            </w:pPr>
            <w:r w:rsidRPr="00C33C20">
              <w:rPr>
                <w:rFonts w:ascii="Arial" w:hAnsi="Arial" w:cs="Arial"/>
              </w:rPr>
              <w:t>£1</w:t>
            </w:r>
            <w:r w:rsidR="00D67A06">
              <w:rPr>
                <w:rFonts w:ascii="Arial" w:hAnsi="Arial" w:cs="Arial"/>
              </w:rPr>
              <w:t>3,445.00</w:t>
            </w:r>
          </w:p>
        </w:tc>
      </w:tr>
    </w:tbl>
    <w:p w14:paraId="3A27ADF0" w14:textId="76E0C6BD" w:rsidR="006A7BD5" w:rsidRDefault="006A7BD5" w:rsidP="00657B73">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657B73" w14:paraId="53A3E7C0" w14:textId="77777777" w:rsidTr="00657B73">
        <w:trPr>
          <w:trHeight w:val="371"/>
        </w:trPr>
        <w:tc>
          <w:tcPr>
            <w:tcW w:w="564" w:type="pct"/>
            <w:tcBorders>
              <w:top w:val="single" w:sz="4" w:space="0" w:color="auto"/>
              <w:left w:val="single" w:sz="4" w:space="0" w:color="auto"/>
              <w:bottom w:val="single" w:sz="4" w:space="0" w:color="auto"/>
              <w:right w:val="single" w:sz="4" w:space="0" w:color="auto"/>
            </w:tcBorders>
            <w:hideMark/>
          </w:tcPr>
          <w:p w14:paraId="084E9872" w14:textId="77777777" w:rsidR="00657B73" w:rsidRDefault="00657B73" w:rsidP="000D3870">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A3AFA5F" w14:textId="77777777" w:rsidR="00657B73" w:rsidRDefault="00657B73" w:rsidP="000D3870">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657B73" w14:paraId="25B293BD" w14:textId="77777777" w:rsidTr="00657B73">
        <w:trPr>
          <w:trHeight w:val="371"/>
        </w:trPr>
        <w:tc>
          <w:tcPr>
            <w:tcW w:w="564" w:type="pct"/>
            <w:tcBorders>
              <w:top w:val="single" w:sz="4" w:space="0" w:color="auto"/>
              <w:left w:val="single" w:sz="4" w:space="0" w:color="auto"/>
              <w:bottom w:val="single" w:sz="4" w:space="0" w:color="auto"/>
              <w:right w:val="single" w:sz="4" w:space="0" w:color="auto"/>
            </w:tcBorders>
            <w:hideMark/>
          </w:tcPr>
          <w:p w14:paraId="51FE9767" w14:textId="5D1849EA" w:rsidR="00657B73" w:rsidRPr="00C33C20" w:rsidRDefault="00C33C20" w:rsidP="000D3870">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1,2,3,4,5,6</w:t>
            </w:r>
          </w:p>
        </w:tc>
        <w:tc>
          <w:tcPr>
            <w:tcW w:w="4436" w:type="pct"/>
            <w:tcBorders>
              <w:top w:val="single" w:sz="4" w:space="0" w:color="auto"/>
              <w:left w:val="single" w:sz="4" w:space="0" w:color="auto"/>
              <w:bottom w:val="single" w:sz="4" w:space="0" w:color="auto"/>
              <w:right w:val="single" w:sz="4" w:space="0" w:color="auto"/>
            </w:tcBorders>
            <w:hideMark/>
          </w:tcPr>
          <w:p w14:paraId="2F031E6A" w14:textId="77777777" w:rsidR="00657B73" w:rsidRPr="00C33C20" w:rsidRDefault="00657B73" w:rsidP="000D3870">
            <w:pPr>
              <w:spacing w:after="0" w:line="240" w:lineRule="auto"/>
              <w:jc w:val="both"/>
              <w:rPr>
                <w:rFonts w:ascii="Arial" w:eastAsia="Times New Roman" w:hAnsi="Arial" w:cs="Arial"/>
                <w:lang w:val="en-GB" w:eastAsia="en-GB"/>
              </w:rPr>
            </w:pPr>
            <w:r w:rsidRPr="00C33C20">
              <w:rPr>
                <w:rFonts w:ascii="Arial" w:eastAsia="Times New Roman" w:hAnsi="Arial" w:cs="Arial"/>
                <w:lang w:val="en-GB" w:eastAsia="en-GB"/>
              </w:rPr>
              <w:t>HM Naval Base Portsmouth</w:t>
            </w:r>
          </w:p>
        </w:tc>
      </w:tr>
      <w:tr w:rsidR="00657B73" w14:paraId="19B9D7CD" w14:textId="77777777" w:rsidTr="00657B73">
        <w:trPr>
          <w:trHeight w:val="371"/>
        </w:trPr>
        <w:tc>
          <w:tcPr>
            <w:tcW w:w="564" w:type="pct"/>
            <w:tcBorders>
              <w:top w:val="single" w:sz="4" w:space="0" w:color="auto"/>
              <w:left w:val="single" w:sz="4" w:space="0" w:color="auto"/>
              <w:bottom w:val="single" w:sz="4" w:space="0" w:color="auto"/>
              <w:right w:val="single" w:sz="4" w:space="0" w:color="auto"/>
            </w:tcBorders>
            <w:hideMark/>
          </w:tcPr>
          <w:p w14:paraId="4EDA7B39" w14:textId="77777777" w:rsidR="00657B73" w:rsidRDefault="00657B73" w:rsidP="000D3870">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EB61113" w14:textId="77777777" w:rsidR="00657B73" w:rsidRDefault="00657B73" w:rsidP="000D3870">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657B73" w14:paraId="019BD4D2" w14:textId="77777777" w:rsidTr="00657B73">
        <w:trPr>
          <w:trHeight w:val="371"/>
        </w:trPr>
        <w:tc>
          <w:tcPr>
            <w:tcW w:w="564" w:type="pct"/>
            <w:tcBorders>
              <w:top w:val="single" w:sz="4" w:space="0" w:color="auto"/>
              <w:left w:val="single" w:sz="4" w:space="0" w:color="auto"/>
              <w:bottom w:val="single" w:sz="4" w:space="0" w:color="auto"/>
              <w:right w:val="single" w:sz="4" w:space="0" w:color="auto"/>
            </w:tcBorders>
            <w:hideMark/>
          </w:tcPr>
          <w:p w14:paraId="09989B68" w14:textId="458ECD99" w:rsidR="00657B73" w:rsidRPr="00C33C20" w:rsidRDefault="00C33C20" w:rsidP="000D3870">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3E8EA6A5" w14:textId="67CB4475" w:rsidR="00657B73" w:rsidRPr="00C33C20" w:rsidRDefault="00657B73" w:rsidP="000D3870">
            <w:pPr>
              <w:spacing w:after="0" w:line="240" w:lineRule="auto"/>
              <w:jc w:val="both"/>
              <w:rPr>
                <w:rFonts w:ascii="Arial" w:eastAsia="Times New Roman" w:hAnsi="Arial" w:cs="Arial"/>
                <w:lang w:val="en-GB" w:eastAsia="en-GB"/>
              </w:rPr>
            </w:pPr>
            <w:r w:rsidRPr="00C33C20">
              <w:rPr>
                <w:rFonts w:ascii="Arial" w:eastAsia="Times New Roman" w:hAnsi="Arial" w:cs="Arial"/>
                <w:lang w:val="en-GB" w:eastAsia="en-GB"/>
              </w:rPr>
              <w:t xml:space="preserve">Payment to be made following </w:t>
            </w:r>
            <w:r w:rsidR="003A51D0" w:rsidRPr="00C33C20">
              <w:rPr>
                <w:rFonts w:ascii="Arial" w:eastAsia="Times New Roman" w:hAnsi="Arial" w:cs="Arial"/>
                <w:lang w:val="en-GB" w:eastAsia="en-GB"/>
              </w:rPr>
              <w:t xml:space="preserve">successful delivery of each item </w:t>
            </w:r>
          </w:p>
        </w:tc>
      </w:tr>
      <w:tr w:rsidR="003A51D0" w14:paraId="63E2BCE4" w14:textId="77777777" w:rsidTr="00657B73">
        <w:trPr>
          <w:trHeight w:val="371"/>
        </w:trPr>
        <w:tc>
          <w:tcPr>
            <w:tcW w:w="564" w:type="pct"/>
            <w:tcBorders>
              <w:top w:val="single" w:sz="4" w:space="0" w:color="auto"/>
              <w:left w:val="single" w:sz="4" w:space="0" w:color="auto"/>
              <w:bottom w:val="single" w:sz="4" w:space="0" w:color="auto"/>
              <w:right w:val="single" w:sz="4" w:space="0" w:color="auto"/>
            </w:tcBorders>
            <w:hideMark/>
          </w:tcPr>
          <w:p w14:paraId="52403DB3" w14:textId="6A98329D" w:rsidR="003A51D0" w:rsidRPr="00C33C20" w:rsidRDefault="00C33C20" w:rsidP="003A51D0">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2,3,4,5,6</w:t>
            </w:r>
          </w:p>
        </w:tc>
        <w:tc>
          <w:tcPr>
            <w:tcW w:w="4436" w:type="pct"/>
            <w:tcBorders>
              <w:top w:val="single" w:sz="4" w:space="0" w:color="auto"/>
              <w:left w:val="single" w:sz="4" w:space="0" w:color="auto"/>
              <w:bottom w:val="single" w:sz="4" w:space="0" w:color="auto"/>
              <w:right w:val="single" w:sz="4" w:space="0" w:color="auto"/>
            </w:tcBorders>
            <w:hideMark/>
          </w:tcPr>
          <w:p w14:paraId="058BEBD3" w14:textId="42DE10E8" w:rsidR="003A51D0" w:rsidRPr="00C33C20" w:rsidRDefault="003A51D0" w:rsidP="003A51D0">
            <w:pPr>
              <w:spacing w:after="0" w:line="240" w:lineRule="auto"/>
              <w:jc w:val="both"/>
              <w:rPr>
                <w:rFonts w:ascii="Arial" w:eastAsia="Times New Roman" w:hAnsi="Arial" w:cs="Arial"/>
                <w:lang w:val="en-GB" w:eastAsia="en-GB"/>
              </w:rPr>
            </w:pPr>
            <w:r w:rsidRPr="00C33C20">
              <w:rPr>
                <w:rFonts w:ascii="Arial" w:eastAsia="Times New Roman" w:hAnsi="Arial" w:cs="Arial"/>
                <w:lang w:val="en-GB" w:eastAsia="en-GB"/>
              </w:rPr>
              <w:t xml:space="preserve">Payments to be made following successful completion of each service    </w:t>
            </w:r>
          </w:p>
        </w:tc>
      </w:tr>
    </w:tbl>
    <w:p w14:paraId="6A5B2F56" w14:textId="77777777" w:rsidR="00D83834" w:rsidRDefault="00D83834" w:rsidP="004B3CEE">
      <w:pPr>
        <w:spacing w:after="0" w:line="252" w:lineRule="exact"/>
        <w:ind w:left="113" w:right="-20"/>
        <w:rPr>
          <w:rFonts w:ascii="Arial" w:eastAsia="Arial" w:hAnsi="Arial" w:cs="Arial"/>
          <w:b/>
          <w:bCs/>
          <w:sz w:val="56"/>
          <w:szCs w:val="56"/>
        </w:rPr>
        <w:sectPr w:rsidR="00D83834" w:rsidSect="00F55115">
          <w:headerReference w:type="default" r:id="rId26"/>
          <w:footerReference w:type="default" r:id="rId27"/>
          <w:endnotePr>
            <w:numFmt w:val="decimal"/>
          </w:endnotePr>
          <w:pgSz w:w="16840" w:h="11907" w:orient="landscape" w:code="9"/>
          <w:pgMar w:top="720" w:right="720" w:bottom="720" w:left="720" w:header="283" w:footer="283" w:gutter="0"/>
          <w:cols w:space="720"/>
          <w:docGrid w:linePitch="326"/>
        </w:sectPr>
      </w:pPr>
    </w:p>
    <w:p w14:paraId="34289CB9" w14:textId="77777777" w:rsidR="00FC5DF6" w:rsidRDefault="00DC29C5" w:rsidP="00DC29C5">
      <w:pPr>
        <w:spacing w:before="66" w:after="0" w:line="361" w:lineRule="exact"/>
        <w:ind w:left="1838" w:right="-20"/>
        <w:rPr>
          <w:rFonts w:ascii="Arial" w:eastAsia="Arial" w:hAnsi="Arial" w:cs="Arial"/>
          <w:b/>
          <w:bCs/>
          <w:spacing w:val="-2"/>
          <w:position w:val="-1"/>
          <w:sz w:val="32"/>
          <w:szCs w:val="32"/>
          <w:lang w:val="en-GB" w:eastAsia="en-GB"/>
        </w:rPr>
      </w:pPr>
      <w:bookmarkStart w:id="30" w:name="tcstart"/>
      <w:bookmarkEnd w:id="30"/>
      <w:r>
        <w:rPr>
          <w:rFonts w:ascii="Arial" w:eastAsia="Arial" w:hAnsi="Arial" w:cs="Arial"/>
          <w:b/>
          <w:bCs/>
          <w:spacing w:val="-2"/>
          <w:position w:val="-1"/>
          <w:sz w:val="32"/>
          <w:szCs w:val="32"/>
          <w:lang w:val="en-GB" w:eastAsia="en-GB"/>
        </w:rPr>
        <w:lastRenderedPageBreak/>
        <w:t xml:space="preserve">     </w:t>
      </w:r>
    </w:p>
    <w:p w14:paraId="5449B034" w14:textId="77777777" w:rsidR="00BB164C" w:rsidRPr="006A0CD3" w:rsidRDefault="00BB164C" w:rsidP="00BB164C">
      <w:pPr>
        <w:spacing w:after="0" w:line="240" w:lineRule="auto"/>
        <w:ind w:right="-23"/>
        <w:rPr>
          <w:rFonts w:ascii="Arial" w:eastAsia="Times New Roman" w:hAnsi="Arial" w:cs="Arial"/>
          <w:lang w:val="en-GB" w:eastAsia="en-GB"/>
        </w:rPr>
      </w:pPr>
      <w:r w:rsidRPr="006A0CD3">
        <w:rPr>
          <w:rFonts w:ascii="Arial" w:eastAsia="Times New Roman" w:hAnsi="Arial" w:cs="Arial"/>
          <w:lang w:val="en-GB" w:eastAsia="en-GB"/>
        </w:rPr>
        <w:t>Exact delivery dates will be dependent on date of signing contract and will be confirmed on contract award.</w:t>
      </w:r>
    </w:p>
    <w:p w14:paraId="29F98B24" w14:textId="77777777" w:rsidR="00BB164C" w:rsidRDefault="00BB164C" w:rsidP="00BB164C">
      <w:pPr>
        <w:spacing w:after="0" w:line="240" w:lineRule="auto"/>
        <w:ind w:right="-23"/>
        <w:rPr>
          <w:rFonts w:ascii="Arial" w:eastAsia="Times New Roman" w:hAnsi="Arial" w:cs="Arial"/>
          <w:lang w:val="en-GB" w:eastAsia="en-GB"/>
        </w:rPr>
      </w:pPr>
    </w:p>
    <w:p w14:paraId="16C5DB9B" w14:textId="55B5451E" w:rsidR="003A51D0" w:rsidRDefault="00FC5DF6" w:rsidP="004070F2">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sidR="00865BDB">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10A786FD" w14:textId="77777777" w:rsidR="00865BDB" w:rsidRPr="003A51D0" w:rsidRDefault="00865BDB" w:rsidP="004070F2">
      <w:pPr>
        <w:spacing w:after="0" w:line="240" w:lineRule="auto"/>
        <w:ind w:right="-23"/>
        <w:rPr>
          <w:rFonts w:ascii="Arial" w:eastAsia="Times New Roman" w:hAnsi="Arial" w:cs="Arial"/>
          <w:lang w:val="en-GB" w:eastAsia="en-GB"/>
        </w:rPr>
      </w:pPr>
    </w:p>
    <w:p w14:paraId="7CDFE3B1" w14:textId="68254BD9" w:rsidR="00862925" w:rsidRPr="006A0CD3" w:rsidRDefault="00862925" w:rsidP="004070F2">
      <w:pPr>
        <w:spacing w:after="0" w:line="240" w:lineRule="auto"/>
        <w:ind w:right="-23"/>
        <w:rPr>
          <w:rFonts w:ascii="Arial" w:eastAsia="Arial" w:hAnsi="Arial" w:cs="Arial"/>
          <w:spacing w:val="-2"/>
          <w:position w:val="-1"/>
          <w:lang w:val="en-GB" w:eastAsia="en-GB"/>
        </w:rPr>
      </w:pPr>
      <w:r w:rsidRPr="006A0CD3">
        <w:rPr>
          <w:rFonts w:ascii="Arial" w:eastAsia="Arial" w:hAnsi="Arial" w:cs="Arial"/>
          <w:spacing w:val="-2"/>
          <w:position w:val="-1"/>
          <w:lang w:val="en-GB" w:eastAsia="en-GB"/>
        </w:rPr>
        <w:t xml:space="preserve">The contract value will be a limit of liability under which the Authority shall be entitled to purchase </w:t>
      </w:r>
      <w:r w:rsidR="00493387" w:rsidRPr="006A0CD3">
        <w:rPr>
          <w:rFonts w:ascii="Arial" w:eastAsia="Arial" w:hAnsi="Arial" w:cs="Arial"/>
          <w:spacing w:val="-2"/>
          <w:position w:val="-1"/>
          <w:lang w:val="en-GB" w:eastAsia="en-GB"/>
        </w:rPr>
        <w:t xml:space="preserve">any </w:t>
      </w:r>
      <w:r w:rsidRPr="006A0CD3">
        <w:rPr>
          <w:rFonts w:ascii="Arial" w:eastAsia="Arial" w:hAnsi="Arial" w:cs="Arial"/>
          <w:spacing w:val="-2"/>
          <w:position w:val="-1"/>
          <w:lang w:val="en-GB" w:eastAsia="en-GB"/>
        </w:rPr>
        <w:t>goods and/or services listed at the firm prices set</w:t>
      </w:r>
      <w:r w:rsidR="00493387" w:rsidRPr="006A0CD3">
        <w:rPr>
          <w:rFonts w:ascii="Arial" w:eastAsia="Arial" w:hAnsi="Arial" w:cs="Arial"/>
          <w:spacing w:val="-2"/>
          <w:position w:val="-1"/>
          <w:lang w:val="en-GB" w:eastAsia="en-GB"/>
        </w:rPr>
        <w:t>, dependent on Authority requirements</w:t>
      </w:r>
      <w:r w:rsidRPr="006A0CD3">
        <w:rPr>
          <w:rFonts w:ascii="Arial" w:eastAsia="Arial" w:hAnsi="Arial" w:cs="Arial"/>
          <w:spacing w:val="-2"/>
          <w:position w:val="-1"/>
          <w:lang w:val="en-GB" w:eastAsia="en-GB"/>
        </w:rPr>
        <w:t xml:space="preserve">.  </w:t>
      </w:r>
    </w:p>
    <w:p w14:paraId="79DBA0BD" w14:textId="79B27BDA" w:rsidR="004070F2" w:rsidRPr="0058447B" w:rsidRDefault="004070F2" w:rsidP="004070F2">
      <w:pPr>
        <w:spacing w:after="0" w:line="240" w:lineRule="auto"/>
        <w:ind w:right="-23"/>
        <w:rPr>
          <w:rFonts w:ascii="Arial" w:eastAsia="Arial" w:hAnsi="Arial" w:cs="Arial"/>
          <w:spacing w:val="-2"/>
          <w:position w:val="-1"/>
          <w:lang w:val="en-GB" w:eastAsia="en-GB"/>
        </w:rPr>
      </w:pPr>
    </w:p>
    <w:p w14:paraId="1EF150C7" w14:textId="77777777" w:rsidR="00E02A75" w:rsidRDefault="00E02A75" w:rsidP="00E02A75">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14:paraId="2AB4B0E5" w14:textId="77777777" w:rsidR="00E02A75" w:rsidRDefault="00E02A75" w:rsidP="00E02A75">
      <w:pPr>
        <w:pStyle w:val="ListParagraph"/>
        <w:numPr>
          <w:ilvl w:val="0"/>
          <w:numId w:val="28"/>
        </w:numPr>
        <w:spacing w:after="0" w:line="240" w:lineRule="auto"/>
        <w:ind w:right="-23"/>
        <w:rPr>
          <w:rFonts w:ascii="Arial" w:eastAsia="Arial" w:hAnsi="Arial" w:cs="Arial"/>
          <w:spacing w:val="-2"/>
          <w:position w:val="-1"/>
          <w:lang w:val="en-US" w:eastAsia="en-GB"/>
        </w:rPr>
      </w:pPr>
      <w:r>
        <w:rPr>
          <w:rFonts w:ascii="Arial" w:eastAsia="Arial" w:hAnsi="Arial" w:cs="Arial"/>
          <w:spacing w:val="-2"/>
          <w:position w:val="-1"/>
          <w:lang w:eastAsia="en-GB"/>
        </w:rPr>
        <w:t>Any direct or indirect costs</w:t>
      </w:r>
    </w:p>
    <w:p w14:paraId="70F3096B" w14:textId="77777777" w:rsidR="00E02A75" w:rsidRDefault="00E02A75" w:rsidP="00E02A75">
      <w:pPr>
        <w:pStyle w:val="ListParagraph"/>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labour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36BD51F8" w14:textId="77777777" w:rsidR="00E02A75" w:rsidRDefault="00E02A75" w:rsidP="00E02A75">
      <w:pPr>
        <w:pStyle w:val="ListParagraph"/>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17FE79ED" w14:textId="77777777" w:rsidR="00E02A75" w:rsidRDefault="00E02A75" w:rsidP="00E02A75">
      <w:pPr>
        <w:pStyle w:val="ListParagraph"/>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189842FB" w14:textId="77777777" w:rsidR="00E02A75" w:rsidRDefault="00E02A75" w:rsidP="00E02A75">
      <w:pPr>
        <w:pStyle w:val="ListParagraph"/>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244E4E68" w14:textId="77777777" w:rsidR="00E02A75" w:rsidRDefault="00E02A75" w:rsidP="00E02A75">
      <w:pPr>
        <w:pStyle w:val="ListParagraph"/>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6B22C099" w14:textId="77777777" w:rsidR="00E02A75" w:rsidRDefault="00E02A75" w:rsidP="00E02A75">
      <w:pPr>
        <w:pStyle w:val="ListParagraph"/>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2F439F1A" w14:textId="77777777" w:rsidR="00E02A75" w:rsidRDefault="00E02A75" w:rsidP="00E02A75">
      <w:pPr>
        <w:pStyle w:val="ListParagraph"/>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503B631D" w14:textId="77777777" w:rsidR="00E02A75" w:rsidRDefault="00E02A75" w:rsidP="00E02A75">
      <w:pPr>
        <w:pStyle w:val="ListParagraph"/>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115631FE" w14:textId="77777777" w:rsidR="00E02A75" w:rsidRDefault="00E02A75" w:rsidP="00E02A75">
      <w:pPr>
        <w:pStyle w:val="ListParagraph"/>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32C8AAAD" w14:textId="77777777" w:rsidR="00E02A75" w:rsidRDefault="00E02A75" w:rsidP="00E02A75">
      <w:pPr>
        <w:pStyle w:val="ListParagraph"/>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57487AAD" w14:textId="77777777" w:rsidR="00E02A75" w:rsidRDefault="00E02A75" w:rsidP="00E02A75">
      <w:pPr>
        <w:pStyle w:val="ListParagraph"/>
        <w:numPr>
          <w:ilvl w:val="0"/>
          <w:numId w:val="28"/>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129711CC" w14:textId="77777777" w:rsidR="00E02A75" w:rsidRDefault="00E02A75" w:rsidP="00E02A75">
      <w:pPr>
        <w:pStyle w:val="ListParagraph"/>
        <w:spacing w:after="0" w:line="240" w:lineRule="auto"/>
        <w:ind w:left="773" w:right="-23"/>
        <w:rPr>
          <w:rFonts w:ascii="Arial" w:eastAsia="Arial" w:hAnsi="Arial" w:cs="Arial"/>
          <w:color w:val="FF0000"/>
          <w:spacing w:val="-2"/>
          <w:position w:val="-1"/>
          <w:lang w:eastAsia="en-GB"/>
        </w:rPr>
      </w:pPr>
    </w:p>
    <w:p w14:paraId="48927582" w14:textId="77777777" w:rsidR="00E02A75" w:rsidRDefault="00E02A75" w:rsidP="00E02A75">
      <w:pPr>
        <w:spacing w:after="0" w:line="240" w:lineRule="auto"/>
        <w:ind w:right="-23"/>
        <w:rPr>
          <w:rFonts w:ascii="Arial" w:eastAsia="Arial" w:hAnsi="Arial" w:cs="Arial"/>
          <w:color w:val="FF0000"/>
          <w:spacing w:val="-2"/>
          <w:position w:val="-1"/>
          <w:lang w:val="en-GB" w:eastAsia="en-GB"/>
        </w:rPr>
      </w:pPr>
    </w:p>
    <w:p w14:paraId="5CB431D6" w14:textId="77777777" w:rsidR="00E02A75" w:rsidRDefault="00E02A75" w:rsidP="00E02A75">
      <w:pPr>
        <w:spacing w:after="0" w:line="240" w:lineRule="auto"/>
        <w:ind w:right="-23"/>
        <w:rPr>
          <w:rFonts w:ascii="Arial" w:eastAsia="Arial" w:hAnsi="Arial" w:cs="Arial"/>
          <w:color w:val="FF0000"/>
          <w:spacing w:val="-2"/>
          <w:position w:val="-1"/>
          <w:lang w:val="en-GB" w:eastAsia="en-GB"/>
        </w:rPr>
      </w:pPr>
    </w:p>
    <w:p w14:paraId="720ADF18" w14:textId="77777777" w:rsidR="00E02A75" w:rsidRDefault="00E02A75" w:rsidP="00E02A75">
      <w:pPr>
        <w:spacing w:after="0" w:line="240" w:lineRule="auto"/>
        <w:ind w:right="-23"/>
        <w:rPr>
          <w:rFonts w:ascii="Arial" w:eastAsia="Arial" w:hAnsi="Arial" w:cs="Arial"/>
          <w:spacing w:val="-2"/>
          <w:position w:val="-1"/>
          <w:lang w:val="en-GB" w:eastAsia="en-GB"/>
        </w:rPr>
      </w:pPr>
    </w:p>
    <w:p w14:paraId="261D92C8" w14:textId="77777777" w:rsidR="00E02A75" w:rsidRDefault="00E02A75" w:rsidP="00E02A75">
      <w:pPr>
        <w:spacing w:after="0" w:line="240" w:lineRule="auto"/>
        <w:ind w:right="-23"/>
        <w:rPr>
          <w:rFonts w:ascii="Arial" w:eastAsia="Arial" w:hAnsi="Arial" w:cs="Arial"/>
          <w:spacing w:val="-2"/>
          <w:position w:val="-1"/>
          <w:lang w:val="en-GB" w:eastAsia="en-GB"/>
        </w:rPr>
      </w:pPr>
    </w:p>
    <w:p w14:paraId="5A87B12F" w14:textId="77777777" w:rsidR="00E11BF2" w:rsidRPr="00A128AB" w:rsidRDefault="00E11BF2" w:rsidP="00C84A63">
      <w:pPr>
        <w:pStyle w:val="ListParagraph"/>
        <w:spacing w:after="0" w:line="240" w:lineRule="auto"/>
        <w:ind w:left="773" w:right="-23"/>
        <w:rPr>
          <w:rFonts w:ascii="Arial" w:eastAsia="Arial" w:hAnsi="Arial" w:cs="Arial"/>
          <w:color w:val="FF0000"/>
          <w:spacing w:val="-2"/>
          <w:position w:val="-1"/>
          <w:lang w:eastAsia="en-GB"/>
        </w:rPr>
      </w:pPr>
    </w:p>
    <w:p w14:paraId="794A23DE" w14:textId="2C4F0392" w:rsidR="004070F2" w:rsidRDefault="004070F2" w:rsidP="004070F2">
      <w:pPr>
        <w:spacing w:after="0" w:line="240" w:lineRule="auto"/>
        <w:ind w:right="-23"/>
        <w:rPr>
          <w:rFonts w:ascii="Arial" w:eastAsia="Arial" w:hAnsi="Arial" w:cs="Arial"/>
          <w:color w:val="FF0000"/>
          <w:spacing w:val="-2"/>
          <w:position w:val="-1"/>
          <w:lang w:val="en-GB" w:eastAsia="en-GB"/>
        </w:rPr>
      </w:pPr>
    </w:p>
    <w:p w14:paraId="6E48BEB2" w14:textId="77C89784" w:rsidR="004070F2" w:rsidRDefault="004070F2" w:rsidP="004070F2">
      <w:pPr>
        <w:spacing w:after="0" w:line="240" w:lineRule="auto"/>
        <w:ind w:right="-23"/>
        <w:rPr>
          <w:rFonts w:ascii="Arial" w:eastAsia="Arial" w:hAnsi="Arial" w:cs="Arial"/>
          <w:color w:val="FF0000"/>
          <w:spacing w:val="-2"/>
          <w:position w:val="-1"/>
          <w:lang w:val="en-GB" w:eastAsia="en-GB"/>
        </w:rPr>
      </w:pPr>
    </w:p>
    <w:p w14:paraId="1EA0AC39" w14:textId="39D8801B" w:rsidR="003A51D0" w:rsidRDefault="003A51D0" w:rsidP="004070F2">
      <w:pPr>
        <w:spacing w:after="0" w:line="240" w:lineRule="auto"/>
        <w:ind w:right="-23"/>
        <w:rPr>
          <w:rFonts w:ascii="Arial" w:eastAsia="Arial" w:hAnsi="Arial" w:cs="Arial"/>
          <w:b/>
          <w:bCs/>
          <w:spacing w:val="-2"/>
          <w:position w:val="-1"/>
          <w:sz w:val="32"/>
          <w:szCs w:val="32"/>
          <w:lang w:val="en-GB" w:eastAsia="en-GB"/>
        </w:rPr>
      </w:pPr>
    </w:p>
    <w:p w14:paraId="41B75FA7" w14:textId="77777777" w:rsidR="004070F2" w:rsidRDefault="004070F2" w:rsidP="004070F2">
      <w:pPr>
        <w:spacing w:after="0" w:line="240" w:lineRule="auto"/>
        <w:ind w:right="-23"/>
        <w:rPr>
          <w:rFonts w:ascii="Arial" w:eastAsia="Arial" w:hAnsi="Arial" w:cs="Arial"/>
          <w:b/>
          <w:bCs/>
          <w:spacing w:val="-2"/>
          <w:position w:val="-1"/>
          <w:sz w:val="32"/>
          <w:szCs w:val="32"/>
          <w:lang w:val="en-GB" w:eastAsia="en-GB"/>
        </w:rPr>
      </w:pPr>
    </w:p>
    <w:p w14:paraId="023EBA65" w14:textId="77777777" w:rsidR="003A51D0" w:rsidRDefault="003A51D0" w:rsidP="004070F2">
      <w:pPr>
        <w:spacing w:after="0" w:line="240" w:lineRule="auto"/>
        <w:ind w:right="-23"/>
        <w:rPr>
          <w:rFonts w:ascii="Arial" w:eastAsia="Arial" w:hAnsi="Arial" w:cs="Arial"/>
          <w:b/>
          <w:bCs/>
          <w:spacing w:val="-2"/>
          <w:position w:val="-1"/>
          <w:sz w:val="32"/>
          <w:szCs w:val="32"/>
          <w:lang w:val="en-GB" w:eastAsia="en-GB"/>
        </w:rPr>
      </w:pPr>
    </w:p>
    <w:p w14:paraId="1958E0C8" w14:textId="01B41AF9" w:rsidR="003A51D0" w:rsidRDefault="003A51D0" w:rsidP="00DC29C5">
      <w:pPr>
        <w:spacing w:before="66" w:after="0" w:line="361" w:lineRule="exact"/>
        <w:ind w:left="1838" w:right="-20"/>
        <w:rPr>
          <w:rFonts w:ascii="Arial" w:eastAsia="Arial" w:hAnsi="Arial" w:cs="Arial"/>
          <w:b/>
          <w:bCs/>
          <w:spacing w:val="-2"/>
          <w:position w:val="-1"/>
          <w:sz w:val="32"/>
          <w:szCs w:val="32"/>
          <w:lang w:val="en-GB" w:eastAsia="en-GB"/>
        </w:rPr>
      </w:pPr>
    </w:p>
    <w:p w14:paraId="757B6C6A" w14:textId="1AFB13ED" w:rsidR="003A51D0" w:rsidRDefault="003A51D0" w:rsidP="00DC29C5">
      <w:pPr>
        <w:spacing w:before="66" w:after="0" w:line="361" w:lineRule="exact"/>
        <w:ind w:left="1838" w:right="-20"/>
        <w:rPr>
          <w:rFonts w:ascii="Arial" w:eastAsia="Arial" w:hAnsi="Arial" w:cs="Arial"/>
          <w:b/>
          <w:bCs/>
          <w:spacing w:val="-2"/>
          <w:position w:val="-1"/>
          <w:sz w:val="32"/>
          <w:szCs w:val="32"/>
          <w:lang w:val="en-GB" w:eastAsia="en-GB"/>
        </w:rPr>
      </w:pPr>
    </w:p>
    <w:p w14:paraId="2D38276B" w14:textId="5E4CEFD0" w:rsidR="003A51D0" w:rsidRDefault="003A51D0" w:rsidP="00DC29C5">
      <w:pPr>
        <w:spacing w:before="66" w:after="0" w:line="361" w:lineRule="exact"/>
        <w:ind w:left="1838" w:right="-20"/>
        <w:rPr>
          <w:rFonts w:ascii="Arial" w:eastAsia="Arial" w:hAnsi="Arial" w:cs="Arial"/>
          <w:b/>
          <w:bCs/>
          <w:spacing w:val="-2"/>
          <w:position w:val="-1"/>
          <w:sz w:val="32"/>
          <w:szCs w:val="32"/>
          <w:lang w:val="en-GB" w:eastAsia="en-GB"/>
        </w:rPr>
      </w:pPr>
    </w:p>
    <w:p w14:paraId="4898E464" w14:textId="2C7EA466" w:rsidR="003A51D0" w:rsidRDefault="003A51D0" w:rsidP="00DC29C5">
      <w:pPr>
        <w:spacing w:before="66" w:after="0" w:line="361" w:lineRule="exact"/>
        <w:ind w:left="1838" w:right="-20"/>
        <w:rPr>
          <w:rFonts w:ascii="Arial" w:eastAsia="Arial" w:hAnsi="Arial" w:cs="Arial"/>
          <w:b/>
          <w:bCs/>
          <w:spacing w:val="-2"/>
          <w:position w:val="-1"/>
          <w:sz w:val="32"/>
          <w:szCs w:val="32"/>
          <w:lang w:val="en-GB" w:eastAsia="en-GB"/>
        </w:rPr>
      </w:pPr>
    </w:p>
    <w:p w14:paraId="1175AF41" w14:textId="208F460F" w:rsidR="003A51D0" w:rsidRDefault="003A51D0" w:rsidP="00DC29C5">
      <w:pPr>
        <w:spacing w:before="66" w:after="0" w:line="361" w:lineRule="exact"/>
        <w:ind w:left="1838" w:right="-20"/>
        <w:rPr>
          <w:rFonts w:ascii="Arial" w:eastAsia="Arial" w:hAnsi="Arial" w:cs="Arial"/>
          <w:b/>
          <w:bCs/>
          <w:spacing w:val="-2"/>
          <w:position w:val="-1"/>
          <w:sz w:val="32"/>
          <w:szCs w:val="32"/>
          <w:lang w:val="en-GB" w:eastAsia="en-GB"/>
        </w:rPr>
      </w:pPr>
    </w:p>
    <w:p w14:paraId="337F7934" w14:textId="3C598BDE" w:rsidR="00486DC1" w:rsidRDefault="00486DC1" w:rsidP="00DC29C5">
      <w:pPr>
        <w:spacing w:before="66" w:after="0" w:line="361" w:lineRule="exact"/>
        <w:ind w:left="1838" w:right="-20"/>
        <w:rPr>
          <w:rFonts w:ascii="Arial" w:eastAsia="Arial" w:hAnsi="Arial" w:cs="Arial"/>
          <w:b/>
          <w:bCs/>
          <w:spacing w:val="-2"/>
          <w:position w:val="-1"/>
          <w:sz w:val="32"/>
          <w:szCs w:val="32"/>
          <w:lang w:val="en-GB" w:eastAsia="en-GB"/>
        </w:rPr>
      </w:pPr>
    </w:p>
    <w:p w14:paraId="1B025EBE" w14:textId="77777777" w:rsidR="00486DC1" w:rsidRDefault="00486DC1" w:rsidP="00DC29C5">
      <w:pPr>
        <w:spacing w:before="66" w:after="0" w:line="361" w:lineRule="exact"/>
        <w:ind w:left="1838" w:right="-20"/>
        <w:rPr>
          <w:rFonts w:ascii="Arial" w:eastAsia="Arial" w:hAnsi="Arial" w:cs="Arial"/>
          <w:b/>
          <w:bCs/>
          <w:spacing w:val="-2"/>
          <w:position w:val="-1"/>
          <w:sz w:val="32"/>
          <w:szCs w:val="32"/>
          <w:lang w:val="en-GB" w:eastAsia="en-GB"/>
        </w:rPr>
      </w:pPr>
    </w:p>
    <w:p w14:paraId="711506D3" w14:textId="4EB3C177" w:rsidR="003A51D0" w:rsidRDefault="003A51D0" w:rsidP="00DC29C5">
      <w:pPr>
        <w:spacing w:before="66" w:after="0" w:line="361" w:lineRule="exact"/>
        <w:ind w:left="1838" w:right="-20"/>
        <w:rPr>
          <w:rFonts w:ascii="Arial" w:eastAsia="Arial" w:hAnsi="Arial" w:cs="Arial"/>
          <w:b/>
          <w:bCs/>
          <w:spacing w:val="-2"/>
          <w:position w:val="-1"/>
          <w:sz w:val="32"/>
          <w:szCs w:val="32"/>
          <w:lang w:val="en-GB" w:eastAsia="en-GB"/>
        </w:rPr>
      </w:pPr>
    </w:p>
    <w:p w14:paraId="6111D2F6" w14:textId="03D71451" w:rsidR="003A51D0" w:rsidRDefault="003A51D0" w:rsidP="00DC29C5">
      <w:pPr>
        <w:spacing w:before="66" w:after="0" w:line="361" w:lineRule="exact"/>
        <w:ind w:left="1838" w:right="-20"/>
        <w:rPr>
          <w:rFonts w:ascii="Arial" w:eastAsia="Arial" w:hAnsi="Arial" w:cs="Arial"/>
          <w:b/>
          <w:bCs/>
          <w:spacing w:val="-2"/>
          <w:position w:val="-1"/>
          <w:sz w:val="32"/>
          <w:szCs w:val="32"/>
          <w:lang w:val="en-GB" w:eastAsia="en-GB"/>
        </w:rPr>
      </w:pPr>
    </w:p>
    <w:p w14:paraId="6D331EF2" w14:textId="5D371A9B" w:rsidR="003A51D0" w:rsidRDefault="003A51D0" w:rsidP="00DC29C5">
      <w:pPr>
        <w:spacing w:before="66" w:after="0" w:line="361" w:lineRule="exact"/>
        <w:ind w:left="1838" w:right="-20"/>
        <w:rPr>
          <w:rFonts w:ascii="Arial" w:eastAsia="Arial" w:hAnsi="Arial" w:cs="Arial"/>
          <w:b/>
          <w:bCs/>
          <w:spacing w:val="-2"/>
          <w:position w:val="-1"/>
          <w:sz w:val="32"/>
          <w:szCs w:val="32"/>
          <w:lang w:val="en-GB" w:eastAsia="en-GB"/>
        </w:rPr>
      </w:pPr>
    </w:p>
    <w:p w14:paraId="26048D58" w14:textId="17AF2510" w:rsidR="003A51D0" w:rsidRDefault="003A51D0" w:rsidP="00DC29C5">
      <w:pPr>
        <w:spacing w:before="66" w:after="0" w:line="361" w:lineRule="exact"/>
        <w:ind w:left="1838" w:right="-20"/>
        <w:rPr>
          <w:rFonts w:ascii="Arial" w:eastAsia="Arial" w:hAnsi="Arial" w:cs="Arial"/>
          <w:b/>
          <w:bCs/>
          <w:spacing w:val="-2"/>
          <w:position w:val="-1"/>
          <w:sz w:val="32"/>
          <w:szCs w:val="32"/>
          <w:lang w:val="en-GB" w:eastAsia="en-GB"/>
        </w:rPr>
      </w:pPr>
    </w:p>
    <w:p w14:paraId="46B85A50" w14:textId="546A0122" w:rsidR="00DC29C5" w:rsidRPr="002F2164" w:rsidRDefault="006B0B81" w:rsidP="00DC29C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00DC29C5" w:rsidRPr="002F2164">
        <w:rPr>
          <w:rFonts w:ascii="Arial" w:eastAsia="Arial" w:hAnsi="Arial" w:cs="Arial"/>
          <w:b/>
          <w:bCs/>
          <w:spacing w:val="-2"/>
          <w:position w:val="-1"/>
          <w:sz w:val="32"/>
          <w:szCs w:val="32"/>
          <w:lang w:val="en-GB" w:eastAsia="en-GB"/>
        </w:rPr>
        <w:t>S</w:t>
      </w:r>
      <w:r w:rsidR="00DC29C5" w:rsidRPr="002F2164">
        <w:rPr>
          <w:rFonts w:ascii="Arial" w:eastAsia="Arial" w:hAnsi="Arial" w:cs="Arial"/>
          <w:b/>
          <w:bCs/>
          <w:spacing w:val="-8"/>
          <w:position w:val="-1"/>
          <w:sz w:val="32"/>
          <w:szCs w:val="32"/>
          <w:lang w:val="en-GB" w:eastAsia="en-GB"/>
        </w:rPr>
        <w:t>t</w:t>
      </w:r>
      <w:r w:rsidR="00DC29C5" w:rsidRPr="002F2164">
        <w:rPr>
          <w:rFonts w:ascii="Arial" w:eastAsia="Arial" w:hAnsi="Arial" w:cs="Arial"/>
          <w:b/>
          <w:bCs/>
          <w:position w:val="-1"/>
          <w:sz w:val="32"/>
          <w:szCs w:val="32"/>
          <w:lang w:val="en-GB" w:eastAsia="en-GB"/>
        </w:rPr>
        <w:t>a</w:t>
      </w:r>
      <w:r w:rsidR="00DC29C5" w:rsidRPr="002F2164">
        <w:rPr>
          <w:rFonts w:ascii="Arial" w:eastAsia="Arial" w:hAnsi="Arial" w:cs="Arial"/>
          <w:b/>
          <w:bCs/>
          <w:spacing w:val="-1"/>
          <w:position w:val="-1"/>
          <w:sz w:val="32"/>
          <w:szCs w:val="32"/>
          <w:lang w:val="en-GB" w:eastAsia="en-GB"/>
        </w:rPr>
        <w:t>t</w:t>
      </w:r>
      <w:r w:rsidR="00DC29C5" w:rsidRPr="002F2164">
        <w:rPr>
          <w:rFonts w:ascii="Arial" w:eastAsia="Arial" w:hAnsi="Arial" w:cs="Arial"/>
          <w:b/>
          <w:bCs/>
          <w:position w:val="-1"/>
          <w:sz w:val="32"/>
          <w:szCs w:val="32"/>
          <w:lang w:val="en-GB" w:eastAsia="en-GB"/>
        </w:rPr>
        <w:t>e</w:t>
      </w:r>
      <w:r w:rsidR="00DC29C5" w:rsidRPr="002F2164">
        <w:rPr>
          <w:rFonts w:ascii="Arial" w:eastAsia="Arial" w:hAnsi="Arial" w:cs="Arial"/>
          <w:b/>
          <w:bCs/>
          <w:spacing w:val="-1"/>
          <w:position w:val="-1"/>
          <w:sz w:val="32"/>
          <w:szCs w:val="32"/>
          <w:lang w:val="en-GB" w:eastAsia="en-GB"/>
        </w:rPr>
        <w:t>m</w:t>
      </w:r>
      <w:r w:rsidR="00DC29C5" w:rsidRPr="002F2164">
        <w:rPr>
          <w:rFonts w:ascii="Arial" w:eastAsia="Arial" w:hAnsi="Arial" w:cs="Arial"/>
          <w:b/>
          <w:bCs/>
          <w:spacing w:val="3"/>
          <w:position w:val="-1"/>
          <w:sz w:val="32"/>
          <w:szCs w:val="32"/>
          <w:lang w:val="en-GB" w:eastAsia="en-GB"/>
        </w:rPr>
        <w:t>e</w:t>
      </w:r>
      <w:r w:rsidR="00DC29C5" w:rsidRPr="002F2164">
        <w:rPr>
          <w:rFonts w:ascii="Arial" w:eastAsia="Arial" w:hAnsi="Arial" w:cs="Arial"/>
          <w:b/>
          <w:bCs/>
          <w:spacing w:val="-1"/>
          <w:position w:val="-1"/>
          <w:sz w:val="32"/>
          <w:szCs w:val="32"/>
          <w:lang w:val="en-GB" w:eastAsia="en-GB"/>
        </w:rPr>
        <w:t>n</w:t>
      </w:r>
      <w:r w:rsidR="00DC29C5" w:rsidRPr="002F2164">
        <w:rPr>
          <w:rFonts w:ascii="Arial" w:eastAsia="Arial" w:hAnsi="Arial" w:cs="Arial"/>
          <w:b/>
          <w:bCs/>
          <w:position w:val="-1"/>
          <w:sz w:val="32"/>
          <w:szCs w:val="32"/>
          <w:lang w:val="en-GB" w:eastAsia="en-GB"/>
        </w:rPr>
        <w:t>t</w:t>
      </w:r>
      <w:r w:rsidR="00DC29C5" w:rsidRPr="002F2164">
        <w:rPr>
          <w:rFonts w:ascii="Arial" w:eastAsia="Arial" w:hAnsi="Arial" w:cs="Arial"/>
          <w:b/>
          <w:bCs/>
          <w:spacing w:val="-13"/>
          <w:position w:val="-1"/>
          <w:sz w:val="32"/>
          <w:szCs w:val="32"/>
          <w:lang w:val="en-GB" w:eastAsia="en-GB"/>
        </w:rPr>
        <w:t xml:space="preserve"> </w:t>
      </w:r>
      <w:r w:rsidR="00DC29C5" w:rsidRPr="002F2164">
        <w:rPr>
          <w:rFonts w:ascii="Arial" w:eastAsia="Arial" w:hAnsi="Arial" w:cs="Arial"/>
          <w:b/>
          <w:bCs/>
          <w:spacing w:val="-1"/>
          <w:position w:val="-1"/>
          <w:sz w:val="32"/>
          <w:szCs w:val="32"/>
          <w:lang w:val="en-GB" w:eastAsia="en-GB"/>
        </w:rPr>
        <w:t>o</w:t>
      </w:r>
      <w:r w:rsidR="00DC29C5" w:rsidRPr="002F2164">
        <w:rPr>
          <w:rFonts w:ascii="Arial" w:eastAsia="Arial" w:hAnsi="Arial" w:cs="Arial"/>
          <w:b/>
          <w:bCs/>
          <w:position w:val="-1"/>
          <w:sz w:val="32"/>
          <w:szCs w:val="32"/>
          <w:lang w:val="en-GB" w:eastAsia="en-GB"/>
        </w:rPr>
        <w:t>f</w:t>
      </w:r>
      <w:r w:rsidR="00DC29C5" w:rsidRPr="002F2164">
        <w:rPr>
          <w:rFonts w:ascii="Arial" w:eastAsia="Arial" w:hAnsi="Arial" w:cs="Arial"/>
          <w:b/>
          <w:bCs/>
          <w:spacing w:val="-1"/>
          <w:position w:val="-1"/>
          <w:sz w:val="32"/>
          <w:szCs w:val="32"/>
          <w:lang w:val="en-GB" w:eastAsia="en-GB"/>
        </w:rPr>
        <w:t xml:space="preserve"> </w:t>
      </w:r>
      <w:r w:rsidR="00DC29C5" w:rsidRPr="002F2164">
        <w:rPr>
          <w:rFonts w:ascii="Arial" w:eastAsia="Arial" w:hAnsi="Arial" w:cs="Arial"/>
          <w:b/>
          <w:bCs/>
          <w:position w:val="-1"/>
          <w:sz w:val="32"/>
          <w:szCs w:val="32"/>
          <w:lang w:val="en-GB" w:eastAsia="en-GB"/>
        </w:rPr>
        <w:t>Re</w:t>
      </w:r>
      <w:r w:rsidR="00DC29C5" w:rsidRPr="002F2164">
        <w:rPr>
          <w:rFonts w:ascii="Arial" w:eastAsia="Arial" w:hAnsi="Arial" w:cs="Arial"/>
          <w:b/>
          <w:bCs/>
          <w:spacing w:val="2"/>
          <w:position w:val="-1"/>
          <w:sz w:val="32"/>
          <w:szCs w:val="32"/>
          <w:lang w:val="en-GB" w:eastAsia="en-GB"/>
        </w:rPr>
        <w:t>q</w:t>
      </w:r>
      <w:r w:rsidR="00DC29C5" w:rsidRPr="002F2164">
        <w:rPr>
          <w:rFonts w:ascii="Arial" w:eastAsia="Arial" w:hAnsi="Arial" w:cs="Arial"/>
          <w:b/>
          <w:bCs/>
          <w:spacing w:val="-1"/>
          <w:position w:val="-1"/>
          <w:sz w:val="32"/>
          <w:szCs w:val="32"/>
          <w:lang w:val="en-GB" w:eastAsia="en-GB"/>
        </w:rPr>
        <w:t>u</w:t>
      </w:r>
      <w:r w:rsidR="00DC29C5" w:rsidRPr="002F2164">
        <w:rPr>
          <w:rFonts w:ascii="Arial" w:eastAsia="Arial" w:hAnsi="Arial" w:cs="Arial"/>
          <w:b/>
          <w:bCs/>
          <w:position w:val="-1"/>
          <w:sz w:val="32"/>
          <w:szCs w:val="32"/>
          <w:lang w:val="en-GB" w:eastAsia="en-GB"/>
        </w:rPr>
        <w:t>i</w:t>
      </w:r>
      <w:r w:rsidR="00DC29C5" w:rsidRPr="002F2164">
        <w:rPr>
          <w:rFonts w:ascii="Arial" w:eastAsia="Arial" w:hAnsi="Arial" w:cs="Arial"/>
          <w:b/>
          <w:bCs/>
          <w:spacing w:val="1"/>
          <w:position w:val="-1"/>
          <w:sz w:val="32"/>
          <w:szCs w:val="32"/>
          <w:lang w:val="en-GB" w:eastAsia="en-GB"/>
        </w:rPr>
        <w:t>r</w:t>
      </w:r>
      <w:r w:rsidR="00DC29C5" w:rsidRPr="002F2164">
        <w:rPr>
          <w:rFonts w:ascii="Arial" w:eastAsia="Arial" w:hAnsi="Arial" w:cs="Arial"/>
          <w:b/>
          <w:bCs/>
          <w:position w:val="-1"/>
          <w:sz w:val="32"/>
          <w:szCs w:val="32"/>
          <w:lang w:val="en-GB" w:eastAsia="en-GB"/>
        </w:rPr>
        <w:t>e</w:t>
      </w:r>
      <w:r w:rsidR="00DC29C5" w:rsidRPr="002F2164">
        <w:rPr>
          <w:rFonts w:ascii="Arial" w:eastAsia="Arial" w:hAnsi="Arial" w:cs="Arial"/>
          <w:b/>
          <w:bCs/>
          <w:spacing w:val="-1"/>
          <w:position w:val="-1"/>
          <w:sz w:val="32"/>
          <w:szCs w:val="32"/>
          <w:lang w:val="en-GB" w:eastAsia="en-GB"/>
        </w:rPr>
        <w:t>m</w:t>
      </w:r>
      <w:r w:rsidR="00DC29C5" w:rsidRPr="002F2164">
        <w:rPr>
          <w:rFonts w:ascii="Arial" w:eastAsia="Arial" w:hAnsi="Arial" w:cs="Arial"/>
          <w:b/>
          <w:bCs/>
          <w:spacing w:val="3"/>
          <w:position w:val="-1"/>
          <w:sz w:val="32"/>
          <w:szCs w:val="32"/>
          <w:lang w:val="en-GB" w:eastAsia="en-GB"/>
        </w:rPr>
        <w:t>e</w:t>
      </w:r>
      <w:r w:rsidR="00DC29C5" w:rsidRPr="002F2164">
        <w:rPr>
          <w:rFonts w:ascii="Arial" w:eastAsia="Arial" w:hAnsi="Arial" w:cs="Arial"/>
          <w:b/>
          <w:bCs/>
          <w:spacing w:val="-1"/>
          <w:position w:val="-1"/>
          <w:sz w:val="32"/>
          <w:szCs w:val="32"/>
          <w:lang w:val="en-GB" w:eastAsia="en-GB"/>
        </w:rPr>
        <w:t>n</w:t>
      </w:r>
      <w:r w:rsidR="00DC29C5" w:rsidRPr="002F2164">
        <w:rPr>
          <w:rFonts w:ascii="Arial" w:eastAsia="Arial" w:hAnsi="Arial" w:cs="Arial"/>
          <w:b/>
          <w:bCs/>
          <w:spacing w:val="-8"/>
          <w:position w:val="-1"/>
          <w:sz w:val="32"/>
          <w:szCs w:val="32"/>
          <w:lang w:val="en-GB" w:eastAsia="en-GB"/>
        </w:rPr>
        <w:t>t</w:t>
      </w:r>
      <w:r w:rsidR="00DC29C5" w:rsidRPr="002F2164">
        <w:rPr>
          <w:rFonts w:ascii="Arial" w:eastAsia="Arial" w:hAnsi="Arial" w:cs="Arial"/>
          <w:b/>
          <w:bCs/>
          <w:position w:val="-1"/>
          <w:sz w:val="32"/>
          <w:szCs w:val="32"/>
          <w:lang w:val="en-GB" w:eastAsia="en-GB"/>
        </w:rPr>
        <w:t>s</w:t>
      </w:r>
    </w:p>
    <w:p w14:paraId="296D9AA9" w14:textId="77777777" w:rsidR="00DC29C5" w:rsidRPr="002F2164" w:rsidRDefault="00DC29C5" w:rsidP="00DC29C5">
      <w:pPr>
        <w:spacing w:after="0" w:line="240" w:lineRule="auto"/>
        <w:jc w:val="both"/>
        <w:rPr>
          <w:rFonts w:ascii="Arial" w:eastAsia="Times New Roman" w:hAnsi="Arial" w:cs="Arial"/>
          <w:lang w:val="en-GB" w:eastAsia="en-GB"/>
        </w:rPr>
      </w:pPr>
    </w:p>
    <w:p w14:paraId="3ACE1DE4" w14:textId="77777777" w:rsidR="00C33C20" w:rsidRPr="00D27350" w:rsidRDefault="00C33C20" w:rsidP="00C33C20">
      <w:pPr>
        <w:spacing w:after="0" w:line="240" w:lineRule="auto"/>
        <w:jc w:val="both"/>
        <w:rPr>
          <w:rFonts w:ascii="Arial" w:eastAsia="Times New Roman" w:hAnsi="Arial" w:cs="Arial"/>
          <w:b/>
          <w:bCs/>
          <w:lang w:val="en-GB" w:eastAsia="en-GB"/>
        </w:rPr>
      </w:pPr>
      <w:r w:rsidRPr="00D27350">
        <w:rPr>
          <w:rFonts w:ascii="Arial" w:eastAsia="Times New Roman" w:hAnsi="Arial" w:cs="Arial"/>
          <w:b/>
          <w:bCs/>
          <w:lang w:val="en-GB" w:eastAsia="en-GB"/>
        </w:rPr>
        <w:t>Background</w:t>
      </w:r>
    </w:p>
    <w:p w14:paraId="105D9550" w14:textId="77777777" w:rsidR="00C33C20" w:rsidRPr="00D27350" w:rsidRDefault="00C33C20" w:rsidP="00C33C20">
      <w:pPr>
        <w:spacing w:after="0" w:line="240" w:lineRule="auto"/>
        <w:jc w:val="both"/>
        <w:rPr>
          <w:rFonts w:ascii="Arial" w:eastAsia="Times New Roman" w:hAnsi="Arial" w:cs="Arial"/>
          <w:lang w:val="en-GB" w:eastAsia="en-GB"/>
        </w:rPr>
      </w:pPr>
      <w:r w:rsidRPr="00D27350">
        <w:rPr>
          <w:rFonts w:ascii="Arial" w:eastAsia="Times New Roman" w:hAnsi="Arial" w:cs="Arial"/>
          <w:lang w:val="en-GB" w:eastAsia="en-GB"/>
        </w:rPr>
        <w:t>There is a requirement to acquire a Clinical/Diagnostic Tympanometer, includin</w:t>
      </w:r>
      <w:r>
        <w:rPr>
          <w:rFonts w:ascii="Arial" w:eastAsia="Times New Roman" w:hAnsi="Arial" w:cs="Arial"/>
          <w:lang w:val="en-GB" w:eastAsia="en-GB"/>
        </w:rPr>
        <w:t xml:space="preserve">g the provision </w:t>
      </w:r>
      <w:r w:rsidRPr="00D410B6">
        <w:rPr>
          <w:rFonts w:ascii="Arial" w:eastAsia="Times New Roman" w:hAnsi="Arial" w:cs="Arial"/>
          <w:lang w:val="en-GB" w:eastAsia="en-GB"/>
        </w:rPr>
        <w:t>an annual calibration service</w:t>
      </w:r>
      <w:r>
        <w:rPr>
          <w:rFonts w:ascii="Arial" w:eastAsia="Times New Roman" w:hAnsi="Arial" w:cs="Arial"/>
          <w:lang w:val="en-GB" w:eastAsia="en-GB"/>
        </w:rPr>
        <w:t xml:space="preserve"> </w:t>
      </w:r>
      <w:proofErr w:type="gramStart"/>
      <w:r>
        <w:rPr>
          <w:rFonts w:ascii="Arial" w:eastAsia="Times New Roman" w:hAnsi="Arial" w:cs="Arial"/>
          <w:lang w:val="en-GB" w:eastAsia="en-GB"/>
        </w:rPr>
        <w:t xml:space="preserve">and </w:t>
      </w:r>
      <w:r w:rsidRPr="00D27350">
        <w:rPr>
          <w:rFonts w:ascii="Arial" w:eastAsia="Times New Roman" w:hAnsi="Arial" w:cs="Arial"/>
          <w:lang w:val="en-GB" w:eastAsia="en-GB"/>
        </w:rPr>
        <w:t xml:space="preserve"> maintenance</w:t>
      </w:r>
      <w:proofErr w:type="gramEnd"/>
      <w:r w:rsidRPr="00D27350">
        <w:rPr>
          <w:rFonts w:ascii="Arial" w:eastAsia="Times New Roman" w:hAnsi="Arial" w:cs="Arial"/>
          <w:lang w:val="en-GB" w:eastAsia="en-GB"/>
        </w:rPr>
        <w:t xml:space="preserve"> support for</w:t>
      </w:r>
      <w:r>
        <w:rPr>
          <w:rFonts w:ascii="Arial" w:eastAsia="Times New Roman" w:hAnsi="Arial" w:cs="Arial"/>
          <w:lang w:val="en-GB" w:eastAsia="en-GB"/>
        </w:rPr>
        <w:t xml:space="preserve"> a period of</w:t>
      </w:r>
      <w:r w:rsidRPr="00D27350">
        <w:rPr>
          <w:rFonts w:ascii="Arial" w:eastAsia="Times New Roman" w:hAnsi="Arial" w:cs="Arial"/>
          <w:lang w:val="en-GB" w:eastAsia="en-GB"/>
        </w:rPr>
        <w:t xml:space="preserve"> 5 years. </w:t>
      </w:r>
    </w:p>
    <w:p w14:paraId="7135DD99" w14:textId="77777777" w:rsidR="00C33C20" w:rsidRPr="00D27350" w:rsidRDefault="00C33C20" w:rsidP="00C33C20">
      <w:pPr>
        <w:spacing w:after="0" w:line="240" w:lineRule="auto"/>
        <w:jc w:val="both"/>
        <w:rPr>
          <w:rFonts w:ascii="Arial" w:eastAsia="Times New Roman" w:hAnsi="Arial" w:cs="Arial"/>
          <w:b/>
          <w:bCs/>
          <w:lang w:val="en-GB" w:eastAsia="en-GB"/>
        </w:rPr>
      </w:pPr>
    </w:p>
    <w:p w14:paraId="3A8337FC" w14:textId="77777777" w:rsidR="00C33C20" w:rsidRPr="00D27350" w:rsidRDefault="00C33C20" w:rsidP="00C33C20">
      <w:pPr>
        <w:spacing w:after="0" w:line="240" w:lineRule="auto"/>
        <w:jc w:val="both"/>
        <w:rPr>
          <w:rFonts w:ascii="Arial" w:eastAsia="Times New Roman" w:hAnsi="Arial" w:cs="Arial"/>
          <w:b/>
          <w:bCs/>
          <w:lang w:val="en-GB" w:eastAsia="en-GB"/>
        </w:rPr>
      </w:pPr>
      <w:r w:rsidRPr="00D27350">
        <w:rPr>
          <w:rFonts w:ascii="Arial" w:eastAsia="Times New Roman" w:hAnsi="Arial" w:cs="Arial"/>
          <w:b/>
          <w:bCs/>
          <w:lang w:val="en-GB" w:eastAsia="en-GB"/>
        </w:rPr>
        <w:t>Requirement</w:t>
      </w:r>
    </w:p>
    <w:p w14:paraId="57078CB2" w14:textId="77777777" w:rsidR="00C33C20" w:rsidRDefault="00C33C20" w:rsidP="00C33C20">
      <w:pPr>
        <w:spacing w:after="0" w:line="240" w:lineRule="auto"/>
        <w:jc w:val="both"/>
        <w:rPr>
          <w:rFonts w:ascii="Arial" w:eastAsia="Times New Roman" w:hAnsi="Arial" w:cs="Arial"/>
          <w:lang w:val="en-GB" w:eastAsia="en-GB"/>
        </w:rPr>
      </w:pPr>
      <w:r w:rsidRPr="00D27350">
        <w:rPr>
          <w:rFonts w:ascii="Arial" w:eastAsia="Times New Roman" w:hAnsi="Arial" w:cs="Arial"/>
          <w:lang w:val="en-GB" w:eastAsia="en-GB"/>
        </w:rPr>
        <w:t xml:space="preserve">This requirement is for The Defence Audiology Services (DAS), Institute of Naval Medicine (INM), to replace and improve obsolete essential equipment. New equipment is required to replace aging and obsolete equipment (GSI 39 Screening Tympanometer – acquired 2009). </w:t>
      </w:r>
    </w:p>
    <w:p w14:paraId="57AD73CF" w14:textId="77777777" w:rsidR="00C33C20" w:rsidRDefault="00C33C20" w:rsidP="00C33C20">
      <w:pPr>
        <w:spacing w:after="0" w:line="240" w:lineRule="auto"/>
        <w:jc w:val="both"/>
        <w:rPr>
          <w:rFonts w:ascii="Arial" w:eastAsia="Times New Roman" w:hAnsi="Arial" w:cs="Arial"/>
          <w:lang w:val="en-GB" w:eastAsia="en-GB"/>
        </w:rPr>
      </w:pPr>
    </w:p>
    <w:p w14:paraId="3440C2A9" w14:textId="77777777" w:rsidR="00C33C20" w:rsidRPr="00D27350" w:rsidRDefault="00C33C20" w:rsidP="00C33C20">
      <w:pPr>
        <w:spacing w:after="0" w:line="240" w:lineRule="auto"/>
        <w:jc w:val="both"/>
        <w:rPr>
          <w:rFonts w:ascii="Arial" w:eastAsia="Times New Roman" w:hAnsi="Arial" w:cs="Arial"/>
          <w:lang w:val="en-GB" w:eastAsia="en-GB"/>
        </w:rPr>
      </w:pPr>
      <w:r w:rsidRPr="00D27350">
        <w:rPr>
          <w:rFonts w:ascii="Arial" w:eastAsia="Times New Roman" w:hAnsi="Arial" w:cs="Arial"/>
          <w:lang w:val="en-GB" w:eastAsia="en-GB"/>
        </w:rPr>
        <w:t>This piece of specialised equipment is used to assess middle ear function in accordance with NICE/British Society of Audiology clinical guidelines prior to further audiometry.</w:t>
      </w:r>
    </w:p>
    <w:p w14:paraId="3378ADE7" w14:textId="77777777" w:rsidR="00C33C20" w:rsidRDefault="00C33C20" w:rsidP="00C33C20">
      <w:pPr>
        <w:spacing w:after="0" w:line="240" w:lineRule="auto"/>
        <w:jc w:val="both"/>
        <w:rPr>
          <w:rFonts w:ascii="Arial" w:eastAsia="Times New Roman" w:hAnsi="Arial" w:cs="Arial"/>
          <w:lang w:val="en-GB" w:eastAsia="en-GB"/>
        </w:rPr>
      </w:pPr>
    </w:p>
    <w:p w14:paraId="37B44EF6" w14:textId="77777777" w:rsidR="00C33C20" w:rsidRPr="00D27350" w:rsidRDefault="00C33C20" w:rsidP="00C33C20">
      <w:pPr>
        <w:spacing w:after="0" w:line="240" w:lineRule="auto"/>
        <w:jc w:val="both"/>
        <w:rPr>
          <w:rFonts w:ascii="Arial" w:eastAsia="Times New Roman" w:hAnsi="Arial" w:cs="Arial"/>
          <w:lang w:val="en-GB" w:eastAsia="en-GB"/>
        </w:rPr>
      </w:pPr>
      <w:r w:rsidRPr="00D27350">
        <w:rPr>
          <w:rFonts w:ascii="Arial" w:eastAsia="Times New Roman" w:hAnsi="Arial" w:cs="Arial"/>
          <w:lang w:val="en-GB" w:eastAsia="en-GB"/>
        </w:rPr>
        <w:t>This equipment is used for every service person that is referred to Defence Audiology Services for ‘Gold’ standard audiometry in accordance with</w:t>
      </w:r>
      <w:r>
        <w:rPr>
          <w:rFonts w:ascii="Arial" w:eastAsia="Times New Roman" w:hAnsi="Arial" w:cs="Arial"/>
          <w:lang w:val="en-GB" w:eastAsia="en-GB"/>
        </w:rPr>
        <w:t xml:space="preserve"> existing procedures and protocols</w:t>
      </w:r>
      <w:r w:rsidRPr="00D27350">
        <w:rPr>
          <w:rFonts w:ascii="Arial" w:eastAsia="Times New Roman" w:hAnsi="Arial" w:cs="Arial"/>
          <w:lang w:val="en-GB" w:eastAsia="en-GB"/>
        </w:rPr>
        <w:t>, to ascertain middle ear function to assist with hearing loss differential diagnosis when there is doubt or significant change. This clinical testing can have a major impact on the occupational grading of every referred person.</w:t>
      </w:r>
    </w:p>
    <w:p w14:paraId="1B45F741" w14:textId="77777777" w:rsidR="00C33C20" w:rsidRPr="00D27350" w:rsidRDefault="00C33C20" w:rsidP="00C33C20">
      <w:pPr>
        <w:spacing w:after="0" w:line="240" w:lineRule="auto"/>
        <w:jc w:val="both"/>
        <w:rPr>
          <w:rFonts w:ascii="Arial" w:eastAsia="Times New Roman" w:hAnsi="Arial" w:cs="Arial"/>
          <w:lang w:val="en-GB" w:eastAsia="en-GB"/>
        </w:rPr>
      </w:pPr>
    </w:p>
    <w:p w14:paraId="662B41D1" w14:textId="77777777" w:rsidR="00C33C20" w:rsidRDefault="00C33C20" w:rsidP="00C33C20">
      <w:pPr>
        <w:spacing w:after="0" w:line="240" w:lineRule="auto"/>
        <w:jc w:val="both"/>
        <w:rPr>
          <w:rFonts w:ascii="Arial" w:eastAsia="Times New Roman" w:hAnsi="Arial" w:cs="Arial"/>
          <w:lang w:val="en-GB" w:eastAsia="en-GB"/>
        </w:rPr>
      </w:pPr>
      <w:r w:rsidRPr="00D27350">
        <w:rPr>
          <w:rFonts w:ascii="Arial" w:eastAsia="Times New Roman" w:hAnsi="Arial" w:cs="Arial"/>
          <w:lang w:val="en-GB" w:eastAsia="en-GB"/>
        </w:rPr>
        <w:t>Any replacement equipment would have to have appropriate standards/requirements as recommended by British Society of Audiology et al</w:t>
      </w:r>
      <w:r>
        <w:rPr>
          <w:rFonts w:ascii="Arial" w:eastAsia="Times New Roman" w:hAnsi="Arial" w:cs="Arial"/>
          <w:lang w:val="en-GB" w:eastAsia="en-GB"/>
        </w:rPr>
        <w:t xml:space="preserve"> (BSA)</w:t>
      </w:r>
      <w:r w:rsidRPr="00D27350">
        <w:rPr>
          <w:rFonts w:ascii="Arial" w:eastAsia="Times New Roman" w:hAnsi="Arial" w:cs="Arial"/>
          <w:lang w:val="en-GB" w:eastAsia="en-GB"/>
        </w:rPr>
        <w:t>. that would meet current NICE/NHS standards, including the appropriate ANSI S3.39, BS EN 60645-5, IEC 60601-1 and ISO 389 or equivalence</w:t>
      </w:r>
      <w:r>
        <w:rPr>
          <w:rFonts w:ascii="Arial" w:eastAsia="Times New Roman" w:hAnsi="Arial" w:cs="Arial"/>
          <w:lang w:val="en-GB" w:eastAsia="en-GB"/>
        </w:rPr>
        <w:t xml:space="preserve">. </w:t>
      </w:r>
    </w:p>
    <w:p w14:paraId="2488DA86" w14:textId="77777777" w:rsidR="00C33C20" w:rsidRDefault="00C33C20" w:rsidP="00C33C20">
      <w:pPr>
        <w:spacing w:after="0" w:line="240" w:lineRule="auto"/>
        <w:jc w:val="both"/>
        <w:rPr>
          <w:rFonts w:ascii="Arial" w:eastAsia="Times New Roman" w:hAnsi="Arial" w:cs="Arial"/>
          <w:lang w:val="en-GB" w:eastAsia="en-GB"/>
        </w:rPr>
      </w:pPr>
    </w:p>
    <w:p w14:paraId="31341A3A" w14:textId="77777777" w:rsidR="00C33C20" w:rsidRDefault="00C33C20" w:rsidP="00C33C20">
      <w:pPr>
        <w:spacing w:after="0" w:line="240" w:lineRule="auto"/>
        <w:jc w:val="both"/>
        <w:rPr>
          <w:rFonts w:ascii="Arial" w:eastAsia="Times New Roman" w:hAnsi="Arial" w:cs="Arial"/>
          <w:lang w:val="en-GB" w:eastAsia="en-GB"/>
        </w:rPr>
      </w:pPr>
      <w:r>
        <w:rPr>
          <w:rFonts w:ascii="Arial" w:eastAsia="Times New Roman" w:hAnsi="Arial" w:cs="Arial"/>
          <w:lang w:val="en-GB" w:eastAsia="en-GB"/>
        </w:rPr>
        <w:t>The equipment will be used in accordance with BSA procedures which can be accessed via the link below.</w:t>
      </w:r>
    </w:p>
    <w:p w14:paraId="36DEEADA" w14:textId="77777777" w:rsidR="00C33C20" w:rsidRDefault="00C33C20" w:rsidP="00C33C20">
      <w:pPr>
        <w:spacing w:after="0" w:line="240" w:lineRule="auto"/>
        <w:jc w:val="both"/>
        <w:rPr>
          <w:rFonts w:ascii="Arial" w:eastAsia="Times New Roman" w:hAnsi="Arial" w:cs="Arial"/>
          <w:lang w:val="en-GB" w:eastAsia="en-GB"/>
        </w:rPr>
      </w:pPr>
    </w:p>
    <w:p w14:paraId="20E4877C" w14:textId="77777777" w:rsidR="00C33C20" w:rsidRPr="00D27350" w:rsidRDefault="00C33C20" w:rsidP="00C33C20">
      <w:pPr>
        <w:spacing w:after="0" w:line="240" w:lineRule="auto"/>
        <w:jc w:val="both"/>
        <w:rPr>
          <w:rFonts w:ascii="Arial" w:eastAsia="Times New Roman" w:hAnsi="Arial" w:cs="Arial"/>
          <w:lang w:val="en-GB" w:eastAsia="en-GB"/>
        </w:rPr>
      </w:pPr>
      <w:r w:rsidRPr="00D27350">
        <w:rPr>
          <w:rFonts w:ascii="Arial" w:eastAsia="Times New Roman" w:hAnsi="Arial" w:cs="Arial"/>
          <w:lang w:val="en-GB" w:eastAsia="en-GB"/>
        </w:rPr>
        <w:t>(</w:t>
      </w:r>
      <w:hyperlink r:id="rId28" w:history="1">
        <w:r w:rsidRPr="00D27350">
          <w:rPr>
            <w:rStyle w:val="Hyperlink"/>
            <w:rFonts w:ascii="Arial" w:eastAsia="Times New Roman" w:hAnsi="Arial" w:cs="Arial"/>
            <w:lang w:val="en-GB" w:eastAsia="en-GB"/>
          </w:rPr>
          <w:t>https://www.thebsa.org.uk/wp-content/uploads/2013/04/OD104-35-Recommended-Procedure-Tympanometry-.pdf</w:t>
        </w:r>
      </w:hyperlink>
      <w:r w:rsidRPr="00D27350">
        <w:rPr>
          <w:rFonts w:ascii="Arial" w:eastAsia="Times New Roman" w:hAnsi="Arial" w:cs="Arial"/>
          <w:lang w:val="en-GB" w:eastAsia="en-GB"/>
        </w:rPr>
        <w:t>)</w:t>
      </w:r>
    </w:p>
    <w:p w14:paraId="7A2E752A" w14:textId="77777777" w:rsidR="00C33C20" w:rsidRDefault="00C33C20" w:rsidP="00C33C20">
      <w:pPr>
        <w:spacing w:after="0" w:line="240" w:lineRule="auto"/>
        <w:jc w:val="both"/>
        <w:rPr>
          <w:rFonts w:ascii="Arial" w:eastAsia="Times New Roman" w:hAnsi="Arial" w:cs="Arial"/>
          <w:lang w:val="en-GB" w:eastAsia="en-GB"/>
        </w:rPr>
      </w:pPr>
    </w:p>
    <w:p w14:paraId="6351B348" w14:textId="77777777" w:rsidR="00C33C20" w:rsidRDefault="00C33C20" w:rsidP="00C33C20">
      <w:pPr>
        <w:spacing w:after="0" w:line="240" w:lineRule="auto"/>
        <w:jc w:val="both"/>
        <w:rPr>
          <w:rFonts w:ascii="Arial" w:eastAsia="Times New Roman" w:hAnsi="Arial" w:cs="Arial"/>
          <w:lang w:val="en-GB" w:eastAsia="en-GB"/>
        </w:rPr>
      </w:pPr>
      <w:r w:rsidRPr="00D27350">
        <w:rPr>
          <w:rFonts w:ascii="Arial" w:eastAsia="Times New Roman" w:hAnsi="Arial" w:cs="Arial"/>
          <w:lang w:val="en-GB" w:eastAsia="en-GB"/>
        </w:rPr>
        <w:t>Standard requirements/functions for the Clinical Tympanometer would be:</w:t>
      </w:r>
    </w:p>
    <w:p w14:paraId="5057C811" w14:textId="77777777" w:rsidR="00C33C20" w:rsidRPr="00D27350" w:rsidRDefault="00C33C20" w:rsidP="00C33C20">
      <w:pPr>
        <w:spacing w:after="0" w:line="240" w:lineRule="auto"/>
        <w:jc w:val="both"/>
        <w:rPr>
          <w:rFonts w:ascii="Arial" w:eastAsia="Times New Roman" w:hAnsi="Arial" w:cs="Arial"/>
          <w:lang w:val="en-GB" w:eastAsia="en-GB"/>
        </w:rPr>
      </w:pPr>
    </w:p>
    <w:p w14:paraId="52A31821" w14:textId="77777777" w:rsidR="00C33C20" w:rsidRPr="00D27350" w:rsidRDefault="00C33C20" w:rsidP="00C33C20">
      <w:pPr>
        <w:numPr>
          <w:ilvl w:val="0"/>
          <w:numId w:val="29"/>
        </w:numPr>
        <w:spacing w:after="0"/>
        <w:jc w:val="both"/>
        <w:rPr>
          <w:rFonts w:ascii="Arial" w:eastAsia="Times New Roman" w:hAnsi="Arial" w:cs="Arial"/>
          <w:lang w:val="en-GB" w:eastAsia="en-GB"/>
        </w:rPr>
      </w:pPr>
      <w:r w:rsidRPr="00D27350">
        <w:rPr>
          <w:rFonts w:ascii="Arial" w:eastAsia="Times New Roman" w:hAnsi="Arial" w:cs="Arial"/>
          <w:lang w:val="en-GB" w:eastAsia="en-GB"/>
        </w:rPr>
        <w:t>Standalone system</w:t>
      </w:r>
    </w:p>
    <w:p w14:paraId="55E18FAA" w14:textId="77777777" w:rsidR="00C33C20" w:rsidRPr="00D27350" w:rsidRDefault="00C33C20" w:rsidP="00C33C20">
      <w:pPr>
        <w:numPr>
          <w:ilvl w:val="0"/>
          <w:numId w:val="29"/>
        </w:numPr>
        <w:spacing w:after="0"/>
        <w:jc w:val="both"/>
        <w:rPr>
          <w:rFonts w:ascii="Arial" w:eastAsia="Times New Roman" w:hAnsi="Arial" w:cs="Arial"/>
          <w:lang w:val="en-GB" w:eastAsia="en-GB"/>
        </w:rPr>
      </w:pPr>
      <w:r w:rsidRPr="00D27350">
        <w:rPr>
          <w:rFonts w:ascii="Arial" w:eastAsia="Times New Roman" w:hAnsi="Arial" w:cs="Arial"/>
          <w:lang w:val="en-GB" w:eastAsia="en-GB"/>
        </w:rPr>
        <w:t>Standard Manual/Automatic tympanometry</w:t>
      </w:r>
    </w:p>
    <w:p w14:paraId="49515941" w14:textId="77777777" w:rsidR="00C33C20" w:rsidRPr="00D27350" w:rsidRDefault="00C33C20" w:rsidP="00C33C20">
      <w:pPr>
        <w:numPr>
          <w:ilvl w:val="0"/>
          <w:numId w:val="29"/>
        </w:numPr>
        <w:spacing w:after="0"/>
        <w:jc w:val="both"/>
        <w:rPr>
          <w:rFonts w:ascii="Arial" w:eastAsia="Times New Roman" w:hAnsi="Arial" w:cs="Arial"/>
          <w:lang w:val="en-GB" w:eastAsia="en-GB"/>
        </w:rPr>
      </w:pPr>
      <w:r w:rsidRPr="00D27350">
        <w:rPr>
          <w:rFonts w:ascii="Arial" w:eastAsia="Times New Roman" w:hAnsi="Arial" w:cs="Arial"/>
          <w:lang w:val="en-GB" w:eastAsia="en-GB"/>
        </w:rPr>
        <w:t>Tympanic peak pressure, ear canal volume, admittance.</w:t>
      </w:r>
    </w:p>
    <w:p w14:paraId="50D9ED0D" w14:textId="77777777" w:rsidR="00C33C20" w:rsidRPr="00D27350" w:rsidRDefault="00C33C20" w:rsidP="00C33C20">
      <w:pPr>
        <w:numPr>
          <w:ilvl w:val="0"/>
          <w:numId w:val="29"/>
        </w:numPr>
        <w:spacing w:after="0"/>
        <w:jc w:val="both"/>
        <w:rPr>
          <w:rFonts w:ascii="Arial" w:eastAsia="Times New Roman" w:hAnsi="Arial" w:cs="Arial"/>
          <w:lang w:val="en-GB" w:eastAsia="en-GB"/>
        </w:rPr>
      </w:pPr>
      <w:r w:rsidRPr="00D27350">
        <w:rPr>
          <w:rFonts w:ascii="Arial" w:eastAsia="Times New Roman" w:hAnsi="Arial" w:cs="Arial"/>
          <w:lang w:val="en-GB" w:eastAsia="en-GB"/>
        </w:rPr>
        <w:t xml:space="preserve">Extended Pressure range (+200 to -600/800 </w:t>
      </w:r>
      <w:proofErr w:type="spellStart"/>
      <w:r w:rsidRPr="00D27350">
        <w:rPr>
          <w:rFonts w:ascii="Arial" w:eastAsia="Times New Roman" w:hAnsi="Arial" w:cs="Arial"/>
          <w:lang w:val="en-GB" w:eastAsia="en-GB"/>
        </w:rPr>
        <w:t>daPa</w:t>
      </w:r>
      <w:proofErr w:type="spellEnd"/>
      <w:r w:rsidRPr="00D27350">
        <w:rPr>
          <w:rFonts w:ascii="Arial" w:eastAsia="Times New Roman" w:hAnsi="Arial" w:cs="Arial"/>
          <w:lang w:val="en-GB" w:eastAsia="en-GB"/>
        </w:rPr>
        <w:t>)</w:t>
      </w:r>
    </w:p>
    <w:p w14:paraId="5367EEC7" w14:textId="77777777" w:rsidR="00C33C20" w:rsidRPr="00D27350" w:rsidRDefault="00C33C20" w:rsidP="00C33C20">
      <w:pPr>
        <w:numPr>
          <w:ilvl w:val="0"/>
          <w:numId w:val="29"/>
        </w:numPr>
        <w:spacing w:after="0"/>
        <w:jc w:val="both"/>
        <w:rPr>
          <w:rFonts w:ascii="Arial" w:eastAsia="Times New Roman" w:hAnsi="Arial" w:cs="Arial"/>
          <w:lang w:val="en-GB" w:eastAsia="en-GB"/>
        </w:rPr>
      </w:pPr>
      <w:r w:rsidRPr="00D27350">
        <w:rPr>
          <w:rFonts w:ascii="Arial" w:eastAsia="Times New Roman" w:hAnsi="Arial" w:cs="Arial"/>
          <w:lang w:val="en-GB" w:eastAsia="en-GB"/>
        </w:rPr>
        <w:t>Ipsilateral and contralateral acoustic reflex testing</w:t>
      </w:r>
    </w:p>
    <w:p w14:paraId="55402714" w14:textId="77777777" w:rsidR="00C33C20" w:rsidRPr="00D27350" w:rsidRDefault="00C33C20" w:rsidP="00C33C20">
      <w:pPr>
        <w:numPr>
          <w:ilvl w:val="0"/>
          <w:numId w:val="29"/>
        </w:numPr>
        <w:spacing w:after="0"/>
        <w:jc w:val="both"/>
        <w:rPr>
          <w:rFonts w:ascii="Arial" w:eastAsia="Times New Roman" w:hAnsi="Arial" w:cs="Arial"/>
          <w:lang w:val="en-GB" w:eastAsia="en-GB"/>
        </w:rPr>
      </w:pPr>
      <w:r w:rsidRPr="00D27350">
        <w:rPr>
          <w:rFonts w:ascii="Arial" w:eastAsia="Times New Roman" w:hAnsi="Arial" w:cs="Arial"/>
          <w:lang w:val="en-GB" w:eastAsia="en-GB"/>
        </w:rPr>
        <w:t>Eustachian tube function (ETF) testing (perforated and non-perforated)</w:t>
      </w:r>
    </w:p>
    <w:p w14:paraId="1927FB7E" w14:textId="77777777" w:rsidR="00C33C20" w:rsidRPr="00D27350" w:rsidRDefault="00C33C20" w:rsidP="00C33C20">
      <w:pPr>
        <w:numPr>
          <w:ilvl w:val="0"/>
          <w:numId w:val="29"/>
        </w:numPr>
        <w:spacing w:after="0"/>
        <w:jc w:val="both"/>
        <w:rPr>
          <w:rFonts w:ascii="Arial" w:eastAsia="Times New Roman" w:hAnsi="Arial" w:cs="Arial"/>
          <w:lang w:val="en-GB" w:eastAsia="en-GB"/>
        </w:rPr>
      </w:pPr>
      <w:r w:rsidRPr="00D27350">
        <w:rPr>
          <w:rFonts w:ascii="Arial" w:eastAsia="Times New Roman" w:hAnsi="Arial" w:cs="Arial"/>
          <w:lang w:val="en-GB" w:eastAsia="en-GB"/>
        </w:rPr>
        <w:t>Headphones/Inserts/Bone Conductor</w:t>
      </w:r>
    </w:p>
    <w:p w14:paraId="2DE7C05B" w14:textId="77777777" w:rsidR="00C33C20" w:rsidRPr="00D27350" w:rsidRDefault="00C33C20" w:rsidP="00C33C20">
      <w:pPr>
        <w:numPr>
          <w:ilvl w:val="0"/>
          <w:numId w:val="29"/>
        </w:numPr>
        <w:spacing w:after="0"/>
        <w:jc w:val="both"/>
        <w:rPr>
          <w:rFonts w:ascii="Arial" w:eastAsia="Times New Roman" w:hAnsi="Arial" w:cs="Arial"/>
          <w:lang w:val="en-GB" w:eastAsia="en-GB"/>
        </w:rPr>
      </w:pPr>
      <w:r w:rsidRPr="00D27350">
        <w:rPr>
          <w:rFonts w:ascii="Arial" w:eastAsia="Times New Roman" w:hAnsi="Arial" w:cs="Arial"/>
          <w:lang w:val="en-GB" w:eastAsia="en-GB"/>
        </w:rPr>
        <w:t>At least dual frequency probe tones 226Hz and 678, 800 or 1,000 Hz</w:t>
      </w:r>
    </w:p>
    <w:p w14:paraId="2ECB23A6" w14:textId="77777777" w:rsidR="00C33C20" w:rsidRPr="00D27350" w:rsidRDefault="00C33C20" w:rsidP="00C33C20">
      <w:pPr>
        <w:numPr>
          <w:ilvl w:val="0"/>
          <w:numId w:val="29"/>
        </w:numPr>
        <w:spacing w:after="0"/>
        <w:jc w:val="both"/>
        <w:rPr>
          <w:rFonts w:ascii="Arial" w:eastAsia="Times New Roman" w:hAnsi="Arial" w:cs="Arial"/>
          <w:lang w:val="en-GB" w:eastAsia="en-GB"/>
        </w:rPr>
      </w:pPr>
      <w:r w:rsidRPr="00D27350">
        <w:rPr>
          <w:rFonts w:ascii="Arial" w:eastAsia="Times New Roman" w:hAnsi="Arial" w:cs="Arial"/>
          <w:lang w:val="en-GB" w:eastAsia="en-GB"/>
        </w:rPr>
        <w:t>Reflex Decay</w:t>
      </w:r>
    </w:p>
    <w:p w14:paraId="422360CF" w14:textId="77777777" w:rsidR="00C33C20" w:rsidRDefault="00C33C20" w:rsidP="00C33C20">
      <w:pPr>
        <w:numPr>
          <w:ilvl w:val="0"/>
          <w:numId w:val="29"/>
        </w:numPr>
        <w:spacing w:after="0"/>
        <w:jc w:val="both"/>
        <w:rPr>
          <w:rFonts w:ascii="Arial" w:eastAsia="Times New Roman" w:hAnsi="Arial" w:cs="Arial"/>
          <w:lang w:val="en-GB" w:eastAsia="en-GB"/>
        </w:rPr>
      </w:pPr>
      <w:r w:rsidRPr="00D27350">
        <w:rPr>
          <w:rFonts w:ascii="Arial" w:eastAsia="Times New Roman" w:hAnsi="Arial" w:cs="Arial"/>
          <w:lang w:val="en-GB" w:eastAsia="en-GB"/>
        </w:rPr>
        <w:t>Reflex Latency</w:t>
      </w:r>
    </w:p>
    <w:p w14:paraId="6245C64E" w14:textId="77777777" w:rsidR="00C33C20" w:rsidRDefault="00C33C20" w:rsidP="00C33C20">
      <w:pPr>
        <w:spacing w:after="0"/>
        <w:jc w:val="both"/>
        <w:rPr>
          <w:rFonts w:ascii="Arial" w:eastAsia="Times New Roman" w:hAnsi="Arial" w:cs="Arial"/>
          <w:lang w:val="en-GB" w:eastAsia="en-GB"/>
        </w:rPr>
      </w:pPr>
    </w:p>
    <w:p w14:paraId="29D587C3" w14:textId="77777777" w:rsidR="00C33C20" w:rsidRPr="00D410B6" w:rsidRDefault="00C33C20" w:rsidP="00C33C20">
      <w:pPr>
        <w:spacing w:after="0"/>
        <w:jc w:val="both"/>
        <w:rPr>
          <w:rFonts w:ascii="Arial" w:eastAsia="Times New Roman" w:hAnsi="Arial" w:cs="Arial"/>
          <w:lang w:val="en-GB" w:eastAsia="en-GB"/>
        </w:rPr>
      </w:pPr>
      <w:r w:rsidRPr="00D410B6">
        <w:rPr>
          <w:rFonts w:ascii="Arial" w:eastAsia="Times New Roman" w:hAnsi="Arial" w:cs="Arial"/>
          <w:lang w:val="en-GB" w:eastAsia="en-GB"/>
        </w:rPr>
        <w:t>Please note that initial training and instruction manuals are not required.</w:t>
      </w:r>
    </w:p>
    <w:p w14:paraId="7FC60D1E" w14:textId="77777777" w:rsidR="00C33C20" w:rsidRPr="00D410B6" w:rsidRDefault="00C33C20" w:rsidP="00C33C20">
      <w:pPr>
        <w:spacing w:after="0" w:line="240" w:lineRule="auto"/>
        <w:jc w:val="both"/>
        <w:rPr>
          <w:rFonts w:ascii="Arial" w:eastAsia="Times New Roman" w:hAnsi="Arial" w:cs="Arial"/>
          <w:color w:val="FF0000"/>
          <w:lang w:val="en-GB" w:eastAsia="en-GB"/>
        </w:rPr>
      </w:pPr>
    </w:p>
    <w:p w14:paraId="6BF22A76" w14:textId="77777777" w:rsidR="00C33C20" w:rsidRPr="00D410B6" w:rsidRDefault="00C33C20" w:rsidP="00C33C20">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sidRPr="00D410B6">
        <w:rPr>
          <w:rFonts w:ascii="Arial" w:eastAsia="Times New Roman" w:hAnsi="Arial" w:cs="Times New Roman"/>
          <w:szCs w:val="20"/>
          <w:lang w:val="en-GB" w:eastAsia="en-GB"/>
        </w:rPr>
        <w:t xml:space="preserve">Maintenance support Is required as and when needed.  A collection and return service is required with, repairs will be carried out at the Supplier’s facility. </w:t>
      </w:r>
    </w:p>
    <w:p w14:paraId="4453E6BB" w14:textId="77777777" w:rsidR="00C33C20" w:rsidRPr="00D410B6" w:rsidRDefault="00C33C20" w:rsidP="00C33C20">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61C76322" w14:textId="77777777" w:rsidR="00C33C20" w:rsidRPr="00D410B6" w:rsidRDefault="00C33C20" w:rsidP="00C33C20">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sidRPr="00D410B6">
        <w:rPr>
          <w:rFonts w:ascii="Arial" w:eastAsia="Times New Roman" w:hAnsi="Arial" w:cs="Times New Roman"/>
          <w:szCs w:val="20"/>
          <w:lang w:val="en-GB" w:eastAsia="en-GB"/>
        </w:rPr>
        <w:t>All faulty equipment will be repaired and returned within 7 working days of a maintenance notification request.</w:t>
      </w:r>
    </w:p>
    <w:p w14:paraId="3932E8F7" w14:textId="77777777" w:rsidR="00C33C20" w:rsidRPr="00B43FF7" w:rsidRDefault="00C33C20" w:rsidP="00C33C20">
      <w:pPr>
        <w:spacing w:after="0" w:line="240" w:lineRule="auto"/>
        <w:ind w:left="737" w:right="-20"/>
        <w:rPr>
          <w:rFonts w:ascii="Arial" w:eastAsia="Arial" w:hAnsi="Arial" w:cs="Arial"/>
          <w:color w:val="808080" w:themeColor="background1" w:themeShade="80"/>
          <w:sz w:val="32"/>
          <w:szCs w:val="32"/>
          <w:highlight w:val="yellow"/>
        </w:rPr>
      </w:pPr>
    </w:p>
    <w:p w14:paraId="6023268E" w14:textId="2723BCF9" w:rsidR="00DC29C5" w:rsidRDefault="00C33C20" w:rsidP="00C33C20">
      <w:pPr>
        <w:spacing w:after="0" w:line="240" w:lineRule="auto"/>
        <w:ind w:right="-20"/>
        <w:rPr>
          <w:rFonts w:ascii="Arial" w:eastAsia="Times New Roman" w:hAnsi="Arial" w:cs="Times New Roman"/>
          <w:szCs w:val="20"/>
          <w:lang w:val="en-GB" w:eastAsia="en-GB"/>
        </w:rPr>
      </w:pPr>
      <w:r w:rsidRPr="00D410B6">
        <w:rPr>
          <w:rFonts w:ascii="Arial" w:eastAsia="Times New Roman" w:hAnsi="Arial" w:cs="Times New Roman"/>
          <w:szCs w:val="20"/>
          <w:lang w:val="en-GB" w:eastAsia="en-GB"/>
        </w:rPr>
        <w:t>This service can include the short-term loan of the same specification of equipment if the repair is likely to exceed 7 working days</w:t>
      </w:r>
      <w:r w:rsidR="007209AC">
        <w:rPr>
          <w:rFonts w:ascii="Arial" w:eastAsia="Times New Roman" w:hAnsi="Arial" w:cs="Times New Roman"/>
          <w:szCs w:val="20"/>
          <w:lang w:val="en-GB" w:eastAsia="en-GB"/>
        </w:rPr>
        <w:t>.</w:t>
      </w:r>
    </w:p>
    <w:p w14:paraId="211552A2" w14:textId="4A0FD0D7" w:rsidR="007209AC" w:rsidRDefault="007209AC" w:rsidP="00C33C20">
      <w:pPr>
        <w:spacing w:after="0" w:line="240" w:lineRule="auto"/>
        <w:ind w:right="-20"/>
        <w:rPr>
          <w:rFonts w:ascii="Arial" w:eastAsia="Times New Roman" w:hAnsi="Arial" w:cs="Times New Roman"/>
          <w:szCs w:val="20"/>
          <w:lang w:val="en-GB" w:eastAsia="en-GB"/>
        </w:rPr>
      </w:pPr>
    </w:p>
    <w:p w14:paraId="3C73B648" w14:textId="67E556D5" w:rsidR="007209AC" w:rsidRDefault="007209AC" w:rsidP="007209AC">
      <w:pPr>
        <w:spacing w:before="66" w:after="0" w:line="361" w:lineRule="exact"/>
        <w:ind w:left="1838"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Schedule </w:t>
      </w:r>
      <w:r w:rsidR="00012761">
        <w:rPr>
          <w:rFonts w:ascii="Arial" w:eastAsia="Arial" w:hAnsi="Arial" w:cs="Arial"/>
          <w:b/>
          <w:bCs/>
          <w:spacing w:val="-2"/>
          <w:position w:val="-1"/>
          <w:sz w:val="32"/>
          <w:szCs w:val="32"/>
          <w:lang w:val="en-GB" w:eastAsia="en-GB"/>
        </w:rPr>
        <w:t>5</w:t>
      </w:r>
      <w:r>
        <w:rPr>
          <w:rFonts w:ascii="Arial" w:eastAsia="Arial" w:hAnsi="Arial" w:cs="Arial"/>
          <w:b/>
          <w:bCs/>
          <w:spacing w:val="-2"/>
          <w:position w:val="-1"/>
          <w:sz w:val="32"/>
          <w:szCs w:val="32"/>
          <w:lang w:val="en-GB" w:eastAsia="en-GB"/>
        </w:rPr>
        <w:t xml:space="preserve"> – Cyber Risk Implementation Plan</w:t>
      </w:r>
    </w:p>
    <w:p w14:paraId="6A7581A8" w14:textId="38FC06CA" w:rsidR="007209AC" w:rsidRDefault="007209AC" w:rsidP="007209AC">
      <w:pPr>
        <w:spacing w:before="66" w:after="0" w:line="361" w:lineRule="exact"/>
        <w:ind w:left="1838" w:right="-20"/>
        <w:rPr>
          <w:rFonts w:ascii="Arial" w:eastAsia="Arial" w:hAnsi="Arial" w:cs="Arial"/>
          <w:b/>
          <w:bCs/>
          <w:spacing w:val="-2"/>
          <w:position w:val="-1"/>
          <w:sz w:val="32"/>
          <w:szCs w:val="32"/>
          <w:lang w:val="en-GB" w:eastAsia="en-GB"/>
        </w:rPr>
      </w:pPr>
    </w:p>
    <w:tbl>
      <w:tblPr>
        <w:tblW w:w="0" w:type="auto"/>
        <w:tblInd w:w="145" w:type="dxa"/>
        <w:tblLayout w:type="fixed"/>
        <w:tblCellMar>
          <w:left w:w="0" w:type="dxa"/>
          <w:right w:w="0" w:type="dxa"/>
        </w:tblCellMar>
        <w:tblLook w:val="01E0" w:firstRow="1" w:lastRow="1" w:firstColumn="1" w:lastColumn="1" w:noHBand="0" w:noVBand="0"/>
      </w:tblPr>
      <w:tblGrid>
        <w:gridCol w:w="4042"/>
        <w:gridCol w:w="4931"/>
      </w:tblGrid>
      <w:tr w:rsidR="007209AC" w14:paraId="1030F7B2" w14:textId="77777777" w:rsidTr="00DA735A">
        <w:trPr>
          <w:trHeight w:hRule="exact" w:val="797"/>
        </w:trPr>
        <w:tc>
          <w:tcPr>
            <w:tcW w:w="4042" w:type="dxa"/>
            <w:tcBorders>
              <w:top w:val="single" w:sz="5" w:space="0" w:color="000000"/>
              <w:left w:val="single" w:sz="5" w:space="0" w:color="000000"/>
              <w:bottom w:val="single" w:sz="5" w:space="0" w:color="000000"/>
              <w:right w:val="single" w:sz="5" w:space="0" w:color="000000"/>
            </w:tcBorders>
          </w:tcPr>
          <w:p w14:paraId="5BD2C9E0" w14:textId="77777777" w:rsidR="007209AC" w:rsidRDefault="007209AC" w:rsidP="00DA735A">
            <w:pPr>
              <w:pStyle w:val="TableParagraph"/>
              <w:spacing w:line="252" w:lineRule="exact"/>
              <w:ind w:left="102"/>
              <w:rPr>
                <w:rFonts w:ascii="Arial" w:eastAsia="Arial" w:hAnsi="Arial" w:cs="Arial"/>
              </w:rPr>
            </w:pPr>
            <w:r>
              <w:rPr>
                <w:rFonts w:ascii="Arial"/>
              </w:rPr>
              <w:t>MOD</w:t>
            </w:r>
            <w:r>
              <w:rPr>
                <w:rFonts w:ascii="Arial"/>
                <w:spacing w:val="-3"/>
              </w:rPr>
              <w:t xml:space="preserve"> </w:t>
            </w:r>
            <w:r>
              <w:rPr>
                <w:rFonts w:ascii="Arial"/>
                <w:spacing w:val="-1"/>
              </w:rPr>
              <w:t>contract</w:t>
            </w:r>
            <w:r>
              <w:rPr>
                <w:rFonts w:ascii="Arial"/>
                <w:spacing w:val="2"/>
              </w:rPr>
              <w:t xml:space="preserve"> </w:t>
            </w:r>
            <w:r>
              <w:rPr>
                <w:rFonts w:ascii="Arial"/>
                <w:spacing w:val="-1"/>
              </w:rPr>
              <w:t>number:</w:t>
            </w:r>
          </w:p>
        </w:tc>
        <w:tc>
          <w:tcPr>
            <w:tcW w:w="4931" w:type="dxa"/>
            <w:tcBorders>
              <w:top w:val="single" w:sz="5" w:space="0" w:color="000000"/>
              <w:left w:val="single" w:sz="5" w:space="0" w:color="000000"/>
              <w:bottom w:val="single" w:sz="5" w:space="0" w:color="000000"/>
              <w:right w:val="single" w:sz="5" w:space="0" w:color="000000"/>
            </w:tcBorders>
          </w:tcPr>
          <w:p w14:paraId="4097875E" w14:textId="77777777" w:rsidR="007209AC" w:rsidRDefault="007209AC" w:rsidP="00DA735A">
            <w:pPr>
              <w:pStyle w:val="TableParagraph"/>
              <w:spacing w:line="252" w:lineRule="exact"/>
              <w:ind w:left="102"/>
              <w:rPr>
                <w:rFonts w:ascii="Arial" w:eastAsia="Arial" w:hAnsi="Arial" w:cs="Arial"/>
              </w:rPr>
            </w:pPr>
            <w:r>
              <w:rPr>
                <w:rFonts w:ascii="Arial"/>
                <w:spacing w:val="-1"/>
              </w:rPr>
              <w:t>706818450</w:t>
            </w:r>
          </w:p>
        </w:tc>
      </w:tr>
      <w:tr w:rsidR="007209AC" w14:paraId="14A1019F" w14:textId="77777777" w:rsidTr="00DA735A">
        <w:trPr>
          <w:trHeight w:hRule="exact" w:val="262"/>
        </w:trPr>
        <w:tc>
          <w:tcPr>
            <w:tcW w:w="4042" w:type="dxa"/>
            <w:tcBorders>
              <w:top w:val="single" w:sz="5" w:space="0" w:color="000000"/>
              <w:left w:val="single" w:sz="5" w:space="0" w:color="000000"/>
              <w:bottom w:val="single" w:sz="5" w:space="0" w:color="000000"/>
              <w:right w:val="single" w:sz="5" w:space="0" w:color="000000"/>
            </w:tcBorders>
          </w:tcPr>
          <w:p w14:paraId="419B1346" w14:textId="77777777" w:rsidR="007209AC" w:rsidRDefault="007209AC" w:rsidP="00DA735A">
            <w:pPr>
              <w:pStyle w:val="TableParagraph"/>
              <w:spacing w:line="250" w:lineRule="exact"/>
              <w:ind w:left="102"/>
              <w:rPr>
                <w:rFonts w:ascii="Arial" w:eastAsia="Arial" w:hAnsi="Arial" w:cs="Arial"/>
              </w:rPr>
            </w:pPr>
            <w:r>
              <w:rPr>
                <w:rFonts w:ascii="Arial"/>
                <w:spacing w:val="-1"/>
              </w:rPr>
              <w:t>CSM</w:t>
            </w:r>
            <w:r>
              <w:rPr>
                <w:rFonts w:ascii="Arial"/>
                <w:spacing w:val="1"/>
              </w:rPr>
              <w:t xml:space="preserve"> </w:t>
            </w:r>
            <w:r>
              <w:rPr>
                <w:rFonts w:ascii="Arial"/>
                <w:spacing w:val="-1"/>
              </w:rPr>
              <w:t>Risk</w:t>
            </w:r>
            <w:r>
              <w:rPr>
                <w:rFonts w:ascii="Arial"/>
                <w:spacing w:val="1"/>
              </w:rPr>
              <w:t xml:space="preserve"> </w:t>
            </w:r>
            <w:r>
              <w:rPr>
                <w:rFonts w:ascii="Arial"/>
                <w:spacing w:val="-1"/>
              </w:rPr>
              <w:t>Acceptance</w:t>
            </w:r>
            <w:r>
              <w:rPr>
                <w:rFonts w:ascii="Arial"/>
                <w:spacing w:val="-2"/>
              </w:rPr>
              <w:t xml:space="preserve"> </w:t>
            </w:r>
            <w:r>
              <w:rPr>
                <w:rFonts w:ascii="Arial"/>
                <w:spacing w:val="-1"/>
              </w:rPr>
              <w:t>Reference:</w:t>
            </w:r>
          </w:p>
        </w:tc>
        <w:tc>
          <w:tcPr>
            <w:tcW w:w="4931" w:type="dxa"/>
            <w:tcBorders>
              <w:top w:val="single" w:sz="5" w:space="0" w:color="000000"/>
              <w:left w:val="single" w:sz="5" w:space="0" w:color="000000"/>
              <w:bottom w:val="single" w:sz="5" w:space="0" w:color="000000"/>
              <w:right w:val="single" w:sz="5" w:space="0" w:color="000000"/>
            </w:tcBorders>
          </w:tcPr>
          <w:p w14:paraId="753F3354" w14:textId="77777777" w:rsidR="007209AC" w:rsidRDefault="007209AC" w:rsidP="00DA735A"/>
        </w:tc>
      </w:tr>
      <w:tr w:rsidR="007209AC" w14:paraId="6669144E" w14:textId="77777777" w:rsidTr="00DA735A">
        <w:trPr>
          <w:trHeight w:hRule="exact" w:val="264"/>
        </w:trPr>
        <w:tc>
          <w:tcPr>
            <w:tcW w:w="4042" w:type="dxa"/>
            <w:tcBorders>
              <w:top w:val="single" w:sz="5" w:space="0" w:color="000000"/>
              <w:left w:val="single" w:sz="5" w:space="0" w:color="000000"/>
              <w:bottom w:val="single" w:sz="5" w:space="0" w:color="000000"/>
              <w:right w:val="single" w:sz="5" w:space="0" w:color="000000"/>
            </w:tcBorders>
          </w:tcPr>
          <w:p w14:paraId="7FC7FE02" w14:textId="77777777" w:rsidR="007209AC" w:rsidRDefault="007209AC" w:rsidP="00DA735A">
            <w:pPr>
              <w:pStyle w:val="TableParagraph"/>
              <w:spacing w:before="1" w:line="251" w:lineRule="exact"/>
              <w:ind w:left="102"/>
              <w:rPr>
                <w:rFonts w:ascii="Arial" w:eastAsia="Arial" w:hAnsi="Arial" w:cs="Arial"/>
              </w:rPr>
            </w:pPr>
            <w:r>
              <w:rPr>
                <w:rFonts w:ascii="Arial"/>
                <w:spacing w:val="-1"/>
              </w:rPr>
              <w:t>CSM</w:t>
            </w:r>
            <w:r>
              <w:rPr>
                <w:rFonts w:ascii="Arial"/>
                <w:spacing w:val="1"/>
              </w:rPr>
              <w:t xml:space="preserve"> </w:t>
            </w:r>
            <w:r>
              <w:rPr>
                <w:rFonts w:ascii="Arial"/>
                <w:spacing w:val="-1"/>
              </w:rPr>
              <w:t>Cyber Risk</w:t>
            </w:r>
            <w:r>
              <w:rPr>
                <w:rFonts w:ascii="Arial"/>
                <w:spacing w:val="1"/>
              </w:rPr>
              <w:t xml:space="preserve"> </w:t>
            </w:r>
            <w:r>
              <w:rPr>
                <w:rFonts w:ascii="Arial"/>
                <w:spacing w:val="-1"/>
              </w:rPr>
              <w:t>Profile:</w:t>
            </w:r>
          </w:p>
        </w:tc>
        <w:tc>
          <w:tcPr>
            <w:tcW w:w="4931" w:type="dxa"/>
            <w:tcBorders>
              <w:top w:val="single" w:sz="5" w:space="0" w:color="000000"/>
              <w:left w:val="single" w:sz="5" w:space="0" w:color="000000"/>
              <w:bottom w:val="single" w:sz="5" w:space="0" w:color="000000"/>
              <w:right w:val="single" w:sz="5" w:space="0" w:color="000000"/>
            </w:tcBorders>
          </w:tcPr>
          <w:p w14:paraId="36689D58" w14:textId="0D11E0E0" w:rsidR="007209AC" w:rsidRDefault="00A268E3" w:rsidP="00A268E3">
            <w:pPr>
              <w:pStyle w:val="TableParagraph"/>
              <w:spacing w:line="252" w:lineRule="exact"/>
              <w:ind w:left="102"/>
            </w:pPr>
            <w:r w:rsidRPr="00A268E3">
              <w:rPr>
                <w:rFonts w:ascii="Arial"/>
                <w:spacing w:val="-1"/>
              </w:rPr>
              <w:t>Very Low</w:t>
            </w:r>
          </w:p>
        </w:tc>
      </w:tr>
      <w:tr w:rsidR="007209AC" w14:paraId="637F95B2" w14:textId="77777777" w:rsidTr="00DA735A">
        <w:trPr>
          <w:trHeight w:hRule="exact" w:val="264"/>
        </w:trPr>
        <w:tc>
          <w:tcPr>
            <w:tcW w:w="4042" w:type="dxa"/>
            <w:tcBorders>
              <w:top w:val="single" w:sz="5" w:space="0" w:color="000000"/>
              <w:left w:val="single" w:sz="5" w:space="0" w:color="000000"/>
              <w:bottom w:val="single" w:sz="5" w:space="0" w:color="000000"/>
              <w:right w:val="single" w:sz="5" w:space="0" w:color="000000"/>
            </w:tcBorders>
          </w:tcPr>
          <w:p w14:paraId="683CDE48" w14:textId="77777777" w:rsidR="007209AC" w:rsidRDefault="007209AC" w:rsidP="00DA735A">
            <w:pPr>
              <w:pStyle w:val="TableParagraph"/>
              <w:spacing w:line="252" w:lineRule="exact"/>
              <w:ind w:left="102"/>
              <w:rPr>
                <w:rFonts w:ascii="Arial" w:eastAsia="Arial" w:hAnsi="Arial" w:cs="Arial"/>
              </w:rPr>
            </w:pPr>
            <w:r>
              <w:rPr>
                <w:rFonts w:ascii="Arial"/>
                <w:spacing w:val="-1"/>
              </w:rPr>
              <w:t>Name</w:t>
            </w:r>
            <w:r>
              <w:rPr>
                <w:rFonts w:ascii="Arial"/>
                <w:spacing w:val="1"/>
              </w:rPr>
              <w:t xml:space="preserve"> </w:t>
            </w:r>
            <w:r>
              <w:rPr>
                <w:rFonts w:ascii="Arial"/>
                <w:spacing w:val="-2"/>
              </w:rPr>
              <w:t>of</w:t>
            </w:r>
            <w:r>
              <w:rPr>
                <w:rFonts w:ascii="Arial"/>
                <w:spacing w:val="2"/>
              </w:rPr>
              <w:t xml:space="preserve"> </w:t>
            </w:r>
            <w:r>
              <w:rPr>
                <w:rFonts w:ascii="Arial"/>
                <w:spacing w:val="-1"/>
              </w:rPr>
              <w:t>Supplier:</w:t>
            </w:r>
          </w:p>
        </w:tc>
        <w:tc>
          <w:tcPr>
            <w:tcW w:w="4931" w:type="dxa"/>
            <w:tcBorders>
              <w:top w:val="single" w:sz="5" w:space="0" w:color="000000"/>
              <w:left w:val="single" w:sz="5" w:space="0" w:color="000000"/>
              <w:bottom w:val="single" w:sz="5" w:space="0" w:color="000000"/>
              <w:right w:val="single" w:sz="5" w:space="0" w:color="000000"/>
            </w:tcBorders>
          </w:tcPr>
          <w:p w14:paraId="02286A38" w14:textId="77777777" w:rsidR="007209AC" w:rsidRDefault="007209AC" w:rsidP="00DA735A">
            <w:pPr>
              <w:pStyle w:val="TableParagraph"/>
              <w:spacing w:line="252" w:lineRule="exact"/>
              <w:ind w:left="102"/>
              <w:rPr>
                <w:rFonts w:ascii="Arial" w:eastAsia="Arial" w:hAnsi="Arial" w:cs="Arial"/>
              </w:rPr>
            </w:pPr>
            <w:r>
              <w:rPr>
                <w:rFonts w:ascii="Arial"/>
                <w:spacing w:val="-1"/>
              </w:rPr>
              <w:t>Guymark UK</w:t>
            </w:r>
            <w:r>
              <w:rPr>
                <w:rFonts w:ascii="Arial"/>
              </w:rPr>
              <w:t xml:space="preserve"> </w:t>
            </w:r>
            <w:r>
              <w:rPr>
                <w:rFonts w:ascii="Arial"/>
                <w:spacing w:val="-1"/>
              </w:rPr>
              <w:t>Limited</w:t>
            </w:r>
          </w:p>
        </w:tc>
      </w:tr>
      <w:tr w:rsidR="007209AC" w14:paraId="65FA89D8" w14:textId="77777777" w:rsidTr="00DA735A">
        <w:trPr>
          <w:trHeight w:hRule="exact" w:val="262"/>
        </w:trPr>
        <w:tc>
          <w:tcPr>
            <w:tcW w:w="4042" w:type="dxa"/>
            <w:tcBorders>
              <w:top w:val="single" w:sz="5" w:space="0" w:color="000000"/>
              <w:left w:val="single" w:sz="5" w:space="0" w:color="000000"/>
              <w:bottom w:val="single" w:sz="5" w:space="0" w:color="000000"/>
              <w:right w:val="single" w:sz="5" w:space="0" w:color="000000"/>
            </w:tcBorders>
          </w:tcPr>
          <w:p w14:paraId="309EC614" w14:textId="77777777" w:rsidR="007209AC" w:rsidRDefault="007209AC" w:rsidP="00DA735A">
            <w:pPr>
              <w:pStyle w:val="TableParagraph"/>
              <w:spacing w:line="250" w:lineRule="exact"/>
              <w:ind w:left="102"/>
              <w:rPr>
                <w:rFonts w:ascii="Arial" w:eastAsia="Arial" w:hAnsi="Arial" w:cs="Arial"/>
              </w:rPr>
            </w:pPr>
            <w:r>
              <w:rPr>
                <w:rFonts w:ascii="Arial"/>
                <w:spacing w:val="-1"/>
              </w:rPr>
              <w:t>Current level</w:t>
            </w:r>
            <w:r>
              <w:rPr>
                <w:rFonts w:ascii="Arial"/>
              </w:rPr>
              <w:t xml:space="preserve"> of</w:t>
            </w:r>
            <w:r>
              <w:rPr>
                <w:rFonts w:ascii="Arial"/>
                <w:spacing w:val="-1"/>
              </w:rPr>
              <w:t xml:space="preserve"> Supplier</w:t>
            </w:r>
            <w:r>
              <w:rPr>
                <w:rFonts w:ascii="Arial"/>
              </w:rPr>
              <w:t xml:space="preserve"> </w:t>
            </w:r>
            <w:r>
              <w:rPr>
                <w:rFonts w:ascii="Arial"/>
                <w:spacing w:val="-1"/>
              </w:rPr>
              <w:t>compliance:</w:t>
            </w:r>
          </w:p>
        </w:tc>
        <w:tc>
          <w:tcPr>
            <w:tcW w:w="4931" w:type="dxa"/>
            <w:tcBorders>
              <w:top w:val="single" w:sz="5" w:space="0" w:color="000000"/>
              <w:left w:val="single" w:sz="5" w:space="0" w:color="000000"/>
              <w:bottom w:val="single" w:sz="5" w:space="0" w:color="000000"/>
              <w:right w:val="single" w:sz="5" w:space="0" w:color="000000"/>
            </w:tcBorders>
          </w:tcPr>
          <w:p w14:paraId="5621B3C6" w14:textId="694E64EF" w:rsidR="007209AC" w:rsidRDefault="00307B39" w:rsidP="00DA735A">
            <w:r>
              <w:rPr>
                <w:rFonts w:ascii="Arial"/>
                <w:spacing w:val="-1"/>
              </w:rPr>
              <w:t xml:space="preserve">  Not Met</w:t>
            </w:r>
          </w:p>
        </w:tc>
      </w:tr>
      <w:tr w:rsidR="007209AC" w14:paraId="53CAAB8A" w14:textId="77777777" w:rsidTr="00DA735A">
        <w:trPr>
          <w:trHeight w:hRule="exact" w:val="517"/>
        </w:trPr>
        <w:tc>
          <w:tcPr>
            <w:tcW w:w="4042" w:type="dxa"/>
            <w:tcBorders>
              <w:top w:val="single" w:sz="5" w:space="0" w:color="000000"/>
              <w:left w:val="single" w:sz="5" w:space="0" w:color="000000"/>
              <w:bottom w:val="single" w:sz="5" w:space="0" w:color="000000"/>
              <w:right w:val="single" w:sz="5" w:space="0" w:color="000000"/>
            </w:tcBorders>
          </w:tcPr>
          <w:p w14:paraId="57871848" w14:textId="77777777" w:rsidR="007209AC" w:rsidRDefault="007209AC" w:rsidP="00DA735A">
            <w:pPr>
              <w:pStyle w:val="TableParagraph"/>
              <w:ind w:left="102" w:right="928"/>
              <w:rPr>
                <w:rFonts w:ascii="Arial" w:eastAsia="Arial" w:hAnsi="Arial" w:cs="Arial"/>
              </w:rPr>
            </w:pPr>
            <w:r>
              <w:rPr>
                <w:rFonts w:ascii="Arial"/>
                <w:spacing w:val="-1"/>
              </w:rPr>
              <w:t>Reasons</w:t>
            </w:r>
            <w:r>
              <w:rPr>
                <w:rFonts w:ascii="Arial"/>
                <w:spacing w:val="1"/>
              </w:rPr>
              <w:t xml:space="preserve"> </w:t>
            </w:r>
            <w:r>
              <w:rPr>
                <w:rFonts w:ascii="Arial"/>
                <w:spacing w:val="-1"/>
              </w:rPr>
              <w:t>unable</w:t>
            </w:r>
            <w:r>
              <w:rPr>
                <w:rFonts w:ascii="Arial"/>
              </w:rPr>
              <w:t xml:space="preserve"> to</w:t>
            </w:r>
            <w:r>
              <w:rPr>
                <w:rFonts w:ascii="Arial"/>
                <w:spacing w:val="-2"/>
              </w:rPr>
              <w:t xml:space="preserve"> </w:t>
            </w:r>
            <w:r>
              <w:rPr>
                <w:rFonts w:ascii="Arial"/>
                <w:spacing w:val="-1"/>
              </w:rPr>
              <w:t>achieve</w:t>
            </w:r>
            <w:r>
              <w:rPr>
                <w:rFonts w:ascii="Arial"/>
              </w:rPr>
              <w:t xml:space="preserve"> </w:t>
            </w:r>
            <w:r>
              <w:rPr>
                <w:rFonts w:ascii="Arial"/>
                <w:spacing w:val="-1"/>
              </w:rPr>
              <w:t>full</w:t>
            </w:r>
            <w:r>
              <w:rPr>
                <w:rFonts w:ascii="Arial"/>
                <w:spacing w:val="21"/>
              </w:rPr>
              <w:t xml:space="preserve"> </w:t>
            </w:r>
            <w:r>
              <w:rPr>
                <w:rFonts w:ascii="Arial"/>
                <w:spacing w:val="-1"/>
              </w:rPr>
              <w:t>compliance:</w:t>
            </w:r>
          </w:p>
        </w:tc>
        <w:tc>
          <w:tcPr>
            <w:tcW w:w="4931" w:type="dxa"/>
            <w:tcBorders>
              <w:top w:val="single" w:sz="5" w:space="0" w:color="000000"/>
              <w:left w:val="single" w:sz="5" w:space="0" w:color="000000"/>
              <w:bottom w:val="single" w:sz="5" w:space="0" w:color="000000"/>
              <w:right w:val="single" w:sz="5" w:space="0" w:color="000000"/>
            </w:tcBorders>
          </w:tcPr>
          <w:p w14:paraId="74BB62D0" w14:textId="42D1A0CA" w:rsidR="007209AC" w:rsidRDefault="00A268E3" w:rsidP="00DA735A">
            <w:pPr>
              <w:pStyle w:val="TableParagraph"/>
              <w:ind w:left="102" w:right="103"/>
              <w:rPr>
                <w:rFonts w:ascii="Arial" w:eastAsia="Arial" w:hAnsi="Arial" w:cs="Arial"/>
              </w:rPr>
            </w:pPr>
            <w:r>
              <w:rPr>
                <w:rFonts w:ascii="Arial"/>
              </w:rPr>
              <w:t xml:space="preserve">Our </w:t>
            </w:r>
            <w:r w:rsidR="00012761">
              <w:rPr>
                <w:rFonts w:ascii="Arial"/>
                <w:spacing w:val="21"/>
              </w:rPr>
              <w:t>IT</w:t>
            </w:r>
            <w:r w:rsidR="00012761">
              <w:rPr>
                <w:rFonts w:ascii="Arial"/>
              </w:rPr>
              <w:t xml:space="preserve"> </w:t>
            </w:r>
            <w:proofErr w:type="gramStart"/>
            <w:r w:rsidR="00012761">
              <w:rPr>
                <w:rFonts w:ascii="Arial"/>
                <w:spacing w:val="23"/>
              </w:rPr>
              <w:t>security</w:t>
            </w:r>
            <w:r w:rsidR="007209AC">
              <w:rPr>
                <w:rFonts w:ascii="Arial"/>
              </w:rPr>
              <w:t xml:space="preserve"> </w:t>
            </w:r>
            <w:r w:rsidR="007209AC">
              <w:rPr>
                <w:rFonts w:ascii="Arial"/>
                <w:spacing w:val="21"/>
              </w:rPr>
              <w:t xml:space="preserve"> </w:t>
            </w:r>
            <w:r w:rsidR="007209AC">
              <w:rPr>
                <w:rFonts w:ascii="Arial"/>
                <w:spacing w:val="-1"/>
              </w:rPr>
              <w:t>is</w:t>
            </w:r>
            <w:proofErr w:type="gramEnd"/>
            <w:r w:rsidR="007209AC">
              <w:rPr>
                <w:rFonts w:ascii="Arial"/>
              </w:rPr>
              <w:t xml:space="preserve"> </w:t>
            </w:r>
            <w:r w:rsidR="007209AC">
              <w:rPr>
                <w:rFonts w:ascii="Arial"/>
                <w:spacing w:val="23"/>
              </w:rPr>
              <w:t xml:space="preserve"> </w:t>
            </w:r>
            <w:r w:rsidR="007209AC">
              <w:rPr>
                <w:rFonts w:ascii="Arial"/>
                <w:spacing w:val="-1"/>
              </w:rPr>
              <w:t>controlled</w:t>
            </w:r>
            <w:r w:rsidR="007209AC">
              <w:rPr>
                <w:rFonts w:ascii="Arial"/>
              </w:rPr>
              <w:t xml:space="preserve"> </w:t>
            </w:r>
            <w:r w:rsidR="007209AC">
              <w:rPr>
                <w:rFonts w:ascii="Arial"/>
                <w:spacing w:val="23"/>
              </w:rPr>
              <w:t xml:space="preserve"> </w:t>
            </w:r>
            <w:r w:rsidR="007209AC">
              <w:rPr>
                <w:rFonts w:ascii="Arial"/>
              </w:rPr>
              <w:t xml:space="preserve">at </w:t>
            </w:r>
            <w:r w:rsidR="007209AC">
              <w:rPr>
                <w:rFonts w:ascii="Arial"/>
                <w:spacing w:val="24"/>
              </w:rPr>
              <w:t xml:space="preserve"> </w:t>
            </w:r>
            <w:r w:rsidR="007209AC">
              <w:rPr>
                <w:rFonts w:ascii="Arial"/>
                <w:spacing w:val="-1"/>
              </w:rPr>
              <w:t>group</w:t>
            </w:r>
            <w:r w:rsidR="007209AC">
              <w:rPr>
                <w:rFonts w:ascii="Arial"/>
              </w:rPr>
              <w:t xml:space="preserve"> </w:t>
            </w:r>
            <w:r w:rsidR="007209AC">
              <w:rPr>
                <w:rFonts w:ascii="Arial"/>
                <w:spacing w:val="23"/>
              </w:rPr>
              <w:t xml:space="preserve"> </w:t>
            </w:r>
            <w:r w:rsidR="007209AC">
              <w:rPr>
                <w:rFonts w:ascii="Arial"/>
                <w:spacing w:val="-1"/>
              </w:rPr>
              <w:t>level.</w:t>
            </w:r>
            <w:r w:rsidR="007209AC">
              <w:rPr>
                <w:rFonts w:ascii="Arial"/>
                <w:spacing w:val="30"/>
              </w:rPr>
              <w:t xml:space="preserve"> </w:t>
            </w:r>
            <w:r w:rsidR="007209AC">
              <w:rPr>
                <w:rFonts w:ascii="Arial"/>
                <w:spacing w:val="-1"/>
              </w:rPr>
              <w:t>Guymark UK</w:t>
            </w:r>
            <w:r w:rsidR="007209AC">
              <w:rPr>
                <w:rFonts w:ascii="Arial"/>
              </w:rPr>
              <w:t xml:space="preserve"> </w:t>
            </w:r>
            <w:r w:rsidR="007209AC">
              <w:rPr>
                <w:rFonts w:ascii="Arial"/>
                <w:spacing w:val="-1"/>
              </w:rPr>
              <w:t>is</w:t>
            </w:r>
            <w:r w:rsidR="007209AC">
              <w:rPr>
                <w:rFonts w:ascii="Arial"/>
                <w:spacing w:val="1"/>
              </w:rPr>
              <w:t xml:space="preserve"> </w:t>
            </w:r>
            <w:r w:rsidR="007209AC">
              <w:rPr>
                <w:rFonts w:ascii="Arial"/>
                <w:spacing w:val="-1"/>
              </w:rPr>
              <w:t xml:space="preserve">part </w:t>
            </w:r>
            <w:r w:rsidR="007209AC">
              <w:rPr>
                <w:rFonts w:ascii="Arial"/>
              </w:rPr>
              <w:t>of</w:t>
            </w:r>
            <w:r w:rsidR="007209AC">
              <w:rPr>
                <w:rFonts w:ascii="Arial"/>
                <w:spacing w:val="-1"/>
              </w:rPr>
              <w:t xml:space="preserve"> the</w:t>
            </w:r>
            <w:r w:rsidR="007209AC">
              <w:rPr>
                <w:rFonts w:ascii="Arial"/>
              </w:rPr>
              <w:t xml:space="preserve"> </w:t>
            </w:r>
            <w:r w:rsidR="007209AC">
              <w:rPr>
                <w:rFonts w:ascii="Arial"/>
                <w:spacing w:val="-1"/>
              </w:rPr>
              <w:t>Demant</w:t>
            </w:r>
            <w:r w:rsidR="007209AC">
              <w:rPr>
                <w:rFonts w:ascii="Arial"/>
                <w:spacing w:val="2"/>
              </w:rPr>
              <w:t xml:space="preserve"> </w:t>
            </w:r>
            <w:r w:rsidR="007209AC">
              <w:rPr>
                <w:rFonts w:ascii="Arial"/>
                <w:spacing w:val="-1"/>
              </w:rPr>
              <w:t>group.</w:t>
            </w:r>
          </w:p>
        </w:tc>
      </w:tr>
      <w:tr w:rsidR="007209AC" w14:paraId="0020FB5B" w14:textId="77777777" w:rsidTr="00DA735A">
        <w:trPr>
          <w:trHeight w:hRule="exact" w:val="768"/>
        </w:trPr>
        <w:tc>
          <w:tcPr>
            <w:tcW w:w="4042" w:type="dxa"/>
            <w:tcBorders>
              <w:top w:val="single" w:sz="5" w:space="0" w:color="000000"/>
              <w:left w:val="single" w:sz="5" w:space="0" w:color="000000"/>
              <w:bottom w:val="single" w:sz="5" w:space="0" w:color="000000"/>
              <w:right w:val="single" w:sz="5" w:space="0" w:color="000000"/>
            </w:tcBorders>
          </w:tcPr>
          <w:p w14:paraId="2123AF37" w14:textId="77777777" w:rsidR="007209AC" w:rsidRDefault="007209AC" w:rsidP="00DA735A">
            <w:pPr>
              <w:pStyle w:val="TableParagraph"/>
              <w:ind w:left="102" w:right="634"/>
              <w:rPr>
                <w:rFonts w:ascii="Arial" w:eastAsia="Arial" w:hAnsi="Arial" w:cs="Arial"/>
              </w:rPr>
            </w:pPr>
            <w:r>
              <w:rPr>
                <w:rFonts w:ascii="Arial"/>
                <w:spacing w:val="-1"/>
              </w:rPr>
              <w:t>Measures</w:t>
            </w:r>
            <w:r>
              <w:rPr>
                <w:rFonts w:ascii="Arial"/>
                <w:spacing w:val="-2"/>
              </w:rPr>
              <w:t xml:space="preserve"> </w:t>
            </w:r>
            <w:r>
              <w:rPr>
                <w:rFonts w:ascii="Arial"/>
                <w:spacing w:val="-1"/>
              </w:rPr>
              <w:t>planned</w:t>
            </w:r>
            <w:r>
              <w:rPr>
                <w:rFonts w:ascii="Arial"/>
                <w:spacing w:val="-2"/>
              </w:rPr>
              <w:t xml:space="preserve"> </w:t>
            </w:r>
            <w:r>
              <w:rPr>
                <w:rFonts w:ascii="Arial"/>
              </w:rPr>
              <w:t xml:space="preserve">to </w:t>
            </w:r>
            <w:r>
              <w:rPr>
                <w:rFonts w:ascii="Arial"/>
                <w:spacing w:val="-2"/>
              </w:rPr>
              <w:t>achieve</w:t>
            </w:r>
            <w:r>
              <w:rPr>
                <w:rFonts w:ascii="Arial"/>
                <w:spacing w:val="33"/>
              </w:rPr>
              <w:t xml:space="preserve"> </w:t>
            </w:r>
            <w:r>
              <w:rPr>
                <w:rFonts w:ascii="Arial"/>
                <w:spacing w:val="-1"/>
              </w:rPr>
              <w:t>compliance</w:t>
            </w:r>
            <w:r>
              <w:rPr>
                <w:rFonts w:ascii="Arial"/>
              </w:rPr>
              <w:t xml:space="preserve"> /</w:t>
            </w:r>
            <w:r>
              <w:rPr>
                <w:rFonts w:ascii="Arial"/>
                <w:spacing w:val="-2"/>
              </w:rPr>
              <w:t xml:space="preserve"> </w:t>
            </w:r>
            <w:r>
              <w:rPr>
                <w:rFonts w:ascii="Arial"/>
                <w:spacing w:val="-1"/>
              </w:rPr>
              <w:t>mitigate</w:t>
            </w:r>
            <w:r>
              <w:rPr>
                <w:rFonts w:ascii="Arial"/>
                <w:spacing w:val="-2"/>
              </w:rPr>
              <w:t xml:space="preserve"> </w:t>
            </w:r>
            <w:r>
              <w:rPr>
                <w:rFonts w:ascii="Arial"/>
              </w:rPr>
              <w:t>the</w:t>
            </w:r>
            <w:r>
              <w:rPr>
                <w:rFonts w:ascii="Arial"/>
                <w:spacing w:val="-2"/>
              </w:rPr>
              <w:t xml:space="preserve"> </w:t>
            </w:r>
            <w:r>
              <w:rPr>
                <w:rFonts w:ascii="Arial"/>
                <w:spacing w:val="-1"/>
              </w:rPr>
              <w:t>risk</w:t>
            </w:r>
            <w:r>
              <w:rPr>
                <w:rFonts w:ascii="Arial"/>
                <w:spacing w:val="1"/>
              </w:rPr>
              <w:t xml:space="preserve"> </w:t>
            </w:r>
            <w:r>
              <w:rPr>
                <w:rFonts w:ascii="Arial"/>
                <w:spacing w:val="-1"/>
              </w:rPr>
              <w:t>with</w:t>
            </w:r>
            <w:r>
              <w:rPr>
                <w:rFonts w:ascii="Arial"/>
                <w:spacing w:val="23"/>
              </w:rPr>
              <w:t xml:space="preserve"> </w:t>
            </w:r>
            <w:r>
              <w:rPr>
                <w:rFonts w:ascii="Arial"/>
                <w:spacing w:val="-1"/>
              </w:rPr>
              <w:t>dates:</w:t>
            </w:r>
          </w:p>
        </w:tc>
        <w:tc>
          <w:tcPr>
            <w:tcW w:w="4931" w:type="dxa"/>
            <w:tcBorders>
              <w:top w:val="single" w:sz="5" w:space="0" w:color="000000"/>
              <w:left w:val="single" w:sz="5" w:space="0" w:color="000000"/>
              <w:bottom w:val="single" w:sz="5" w:space="0" w:color="000000"/>
              <w:right w:val="single" w:sz="5" w:space="0" w:color="000000"/>
            </w:tcBorders>
          </w:tcPr>
          <w:p w14:paraId="7105A1E6" w14:textId="77777777" w:rsidR="007209AC" w:rsidRDefault="007209AC" w:rsidP="00DA735A">
            <w:pPr>
              <w:pStyle w:val="TableParagraph"/>
              <w:spacing w:line="252" w:lineRule="exact"/>
              <w:ind w:left="102"/>
              <w:rPr>
                <w:rFonts w:ascii="Arial" w:eastAsia="Arial" w:hAnsi="Arial" w:cs="Arial"/>
              </w:rPr>
            </w:pPr>
            <w:r>
              <w:rPr>
                <w:rFonts w:ascii="Arial"/>
              </w:rPr>
              <w:t>We</w:t>
            </w:r>
            <w:r>
              <w:rPr>
                <w:rFonts w:ascii="Arial"/>
                <w:spacing w:val="1"/>
              </w:rPr>
              <w:t xml:space="preserve"> </w:t>
            </w:r>
            <w:r>
              <w:rPr>
                <w:rFonts w:ascii="Arial"/>
                <w:spacing w:val="-2"/>
              </w:rPr>
              <w:t>will</w:t>
            </w:r>
            <w:r>
              <w:rPr>
                <w:rFonts w:ascii="Arial"/>
              </w:rPr>
              <w:t xml:space="preserve"> </w:t>
            </w:r>
            <w:r>
              <w:rPr>
                <w:rFonts w:ascii="Arial"/>
                <w:spacing w:val="-1"/>
              </w:rPr>
              <w:t>apply</w:t>
            </w:r>
            <w:r>
              <w:rPr>
                <w:rFonts w:ascii="Arial"/>
                <w:spacing w:val="1"/>
              </w:rPr>
              <w:t xml:space="preserve"> </w:t>
            </w:r>
            <w:r>
              <w:rPr>
                <w:rFonts w:ascii="Arial"/>
                <w:spacing w:val="-1"/>
              </w:rPr>
              <w:t>for</w:t>
            </w:r>
            <w:r>
              <w:rPr>
                <w:rFonts w:ascii="Arial"/>
                <w:spacing w:val="1"/>
              </w:rPr>
              <w:t xml:space="preserve"> </w:t>
            </w:r>
            <w:r>
              <w:rPr>
                <w:rFonts w:ascii="Arial"/>
                <w:spacing w:val="-2"/>
              </w:rPr>
              <w:t>Cyber</w:t>
            </w:r>
            <w:r>
              <w:rPr>
                <w:rFonts w:ascii="Arial"/>
                <w:spacing w:val="1"/>
              </w:rPr>
              <w:t xml:space="preserve"> </w:t>
            </w:r>
            <w:r>
              <w:rPr>
                <w:rFonts w:ascii="Arial"/>
                <w:spacing w:val="-1"/>
              </w:rPr>
              <w:t>security</w:t>
            </w:r>
            <w:r>
              <w:rPr>
                <w:rFonts w:ascii="Arial"/>
                <w:spacing w:val="-2"/>
              </w:rPr>
              <w:t xml:space="preserve"> </w:t>
            </w:r>
            <w:r>
              <w:rPr>
                <w:rFonts w:ascii="Arial"/>
                <w:spacing w:val="-1"/>
              </w:rPr>
              <w:t>essentials</w:t>
            </w:r>
          </w:p>
        </w:tc>
      </w:tr>
      <w:tr w:rsidR="007209AC" w14:paraId="7A719D7F" w14:textId="77777777" w:rsidTr="00DA735A">
        <w:trPr>
          <w:trHeight w:hRule="exact" w:val="518"/>
        </w:trPr>
        <w:tc>
          <w:tcPr>
            <w:tcW w:w="4042" w:type="dxa"/>
            <w:tcBorders>
              <w:top w:val="single" w:sz="5" w:space="0" w:color="000000"/>
              <w:left w:val="single" w:sz="5" w:space="0" w:color="000000"/>
              <w:bottom w:val="single" w:sz="5" w:space="0" w:color="000000"/>
              <w:right w:val="single" w:sz="5" w:space="0" w:color="000000"/>
            </w:tcBorders>
          </w:tcPr>
          <w:p w14:paraId="0C577CD9" w14:textId="77777777" w:rsidR="007209AC" w:rsidRDefault="007209AC" w:rsidP="00DA735A">
            <w:pPr>
              <w:pStyle w:val="TableParagraph"/>
              <w:spacing w:before="1"/>
              <w:ind w:left="102" w:right="809"/>
              <w:rPr>
                <w:rFonts w:ascii="Arial" w:eastAsia="Arial" w:hAnsi="Arial" w:cs="Arial"/>
              </w:rPr>
            </w:pPr>
            <w:r>
              <w:rPr>
                <w:rFonts w:ascii="Arial"/>
                <w:spacing w:val="-1"/>
              </w:rPr>
              <w:t>Anticipated</w:t>
            </w:r>
            <w:r>
              <w:rPr>
                <w:rFonts w:ascii="Arial"/>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compliance</w:t>
            </w:r>
            <w:r>
              <w:rPr>
                <w:rFonts w:ascii="Arial"/>
              </w:rPr>
              <w:t xml:space="preserve"> /</w:t>
            </w:r>
            <w:r>
              <w:rPr>
                <w:rFonts w:ascii="Arial"/>
                <w:spacing w:val="35"/>
              </w:rPr>
              <w:t xml:space="preserve"> </w:t>
            </w:r>
            <w:r>
              <w:rPr>
                <w:rFonts w:ascii="Arial"/>
                <w:spacing w:val="-1"/>
              </w:rPr>
              <w:t>mitigations</w:t>
            </w:r>
            <w:r>
              <w:rPr>
                <w:rFonts w:ascii="Arial"/>
                <w:spacing w:val="1"/>
              </w:rPr>
              <w:t xml:space="preserve"> </w:t>
            </w:r>
            <w:r>
              <w:rPr>
                <w:rFonts w:ascii="Arial"/>
                <w:spacing w:val="-1"/>
              </w:rPr>
              <w:t>in</w:t>
            </w:r>
            <w:r>
              <w:rPr>
                <w:rFonts w:ascii="Arial"/>
                <w:spacing w:val="-2"/>
              </w:rPr>
              <w:t xml:space="preserve"> </w:t>
            </w:r>
            <w:r>
              <w:rPr>
                <w:rFonts w:ascii="Arial"/>
                <w:spacing w:val="-1"/>
              </w:rPr>
              <w:t>place:</w:t>
            </w:r>
          </w:p>
        </w:tc>
        <w:tc>
          <w:tcPr>
            <w:tcW w:w="4931" w:type="dxa"/>
            <w:tcBorders>
              <w:top w:val="single" w:sz="5" w:space="0" w:color="000000"/>
              <w:left w:val="single" w:sz="5" w:space="0" w:color="000000"/>
              <w:bottom w:val="single" w:sz="5" w:space="0" w:color="000000"/>
              <w:right w:val="single" w:sz="5" w:space="0" w:color="000000"/>
            </w:tcBorders>
          </w:tcPr>
          <w:p w14:paraId="135D3973" w14:textId="77777777" w:rsidR="007209AC" w:rsidRDefault="007209AC" w:rsidP="00DA735A">
            <w:pPr>
              <w:pStyle w:val="TableParagraph"/>
              <w:spacing w:before="1"/>
              <w:ind w:left="102"/>
              <w:rPr>
                <w:rFonts w:ascii="Arial" w:eastAsia="Arial" w:hAnsi="Arial" w:cs="Arial"/>
              </w:rPr>
            </w:pPr>
            <w:r>
              <w:rPr>
                <w:rFonts w:ascii="Arial"/>
                <w:spacing w:val="-1"/>
              </w:rPr>
              <w:t>30-Mar-23</w:t>
            </w:r>
          </w:p>
        </w:tc>
      </w:tr>
    </w:tbl>
    <w:p w14:paraId="5BCBA697" w14:textId="2EC2CA92" w:rsidR="007209AC" w:rsidRDefault="007209AC" w:rsidP="00C33C20">
      <w:pPr>
        <w:spacing w:after="0" w:line="240" w:lineRule="auto"/>
        <w:ind w:right="-20"/>
        <w:rPr>
          <w:rFonts w:ascii="Arial" w:eastAsia="Times New Roman" w:hAnsi="Arial" w:cs="Times New Roman"/>
          <w:szCs w:val="20"/>
          <w:lang w:val="en-GB" w:eastAsia="en-GB"/>
        </w:rPr>
      </w:pPr>
    </w:p>
    <w:p w14:paraId="01E2031B" w14:textId="569DE1E6" w:rsidR="007209AC" w:rsidRDefault="007209AC" w:rsidP="00C33C20">
      <w:pPr>
        <w:spacing w:after="0" w:line="240" w:lineRule="auto"/>
        <w:ind w:right="-20"/>
        <w:rPr>
          <w:rFonts w:ascii="Arial" w:eastAsia="Times New Roman" w:hAnsi="Arial" w:cs="Times New Roman"/>
          <w:szCs w:val="20"/>
          <w:lang w:val="en-GB" w:eastAsia="en-GB"/>
        </w:rPr>
      </w:pPr>
    </w:p>
    <w:p w14:paraId="01F00C27" w14:textId="710EE53E" w:rsidR="007209AC" w:rsidRDefault="007209AC" w:rsidP="00C33C20">
      <w:pPr>
        <w:spacing w:after="0" w:line="240" w:lineRule="auto"/>
        <w:ind w:right="-20"/>
        <w:rPr>
          <w:rFonts w:ascii="Arial" w:eastAsia="Times New Roman" w:hAnsi="Arial" w:cs="Times New Roman"/>
          <w:szCs w:val="20"/>
          <w:lang w:val="en-GB" w:eastAsia="en-GB"/>
        </w:rPr>
      </w:pPr>
    </w:p>
    <w:p w14:paraId="637D7AC1" w14:textId="77777777" w:rsidR="007209AC" w:rsidRPr="00E5380D" w:rsidRDefault="007209AC" w:rsidP="00C33C20">
      <w:pPr>
        <w:spacing w:after="0" w:line="240" w:lineRule="auto"/>
        <w:ind w:right="-20"/>
        <w:rPr>
          <w:rFonts w:ascii="Arial" w:eastAsia="Arial" w:hAnsi="Arial" w:cs="Arial"/>
          <w:color w:val="808080" w:themeColor="background1" w:themeShade="80"/>
          <w:sz w:val="32"/>
          <w:szCs w:val="32"/>
        </w:rPr>
      </w:pPr>
    </w:p>
    <w:p w14:paraId="52B41D63" w14:textId="450B37BF" w:rsidR="00D71DC5" w:rsidRDefault="00D71DC5"/>
    <w:tbl>
      <w:tblPr>
        <w:tblW w:w="53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5184"/>
      </w:tblGrid>
      <w:tr w:rsidR="008B4B05" w14:paraId="464838BE" w14:textId="77777777" w:rsidTr="008B4B05">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57FDFFB9" w14:textId="77777777" w:rsidR="008B4B05" w:rsidRDefault="008B4B05">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Offer and Acceptance</w:t>
            </w:r>
          </w:p>
        </w:tc>
      </w:tr>
      <w:tr w:rsidR="008B4B05" w14:paraId="0C4E16DC" w14:textId="77777777" w:rsidTr="008B4B05">
        <w:trPr>
          <w:trHeight w:val="4210"/>
        </w:trPr>
        <w:tc>
          <w:tcPr>
            <w:tcW w:w="2495" w:type="pct"/>
            <w:tcBorders>
              <w:top w:val="single" w:sz="4" w:space="0" w:color="auto"/>
              <w:left w:val="single" w:sz="4" w:space="0" w:color="auto"/>
              <w:bottom w:val="single" w:sz="4" w:space="0" w:color="auto"/>
              <w:right w:val="single" w:sz="4" w:space="0" w:color="auto"/>
            </w:tcBorders>
          </w:tcPr>
          <w:p w14:paraId="16539E76" w14:textId="29E2146C" w:rsidR="001E7ED3" w:rsidRPr="007417E1" w:rsidRDefault="001E7ED3" w:rsidP="001E7ED3">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w:t>
            </w:r>
            <w:r w:rsidR="00A268E3" w:rsidRPr="007417E1">
              <w:rPr>
                <w:rFonts w:ascii="Arial" w:eastAsia="Times New Roman" w:hAnsi="Arial" w:cs="Arial"/>
                <w:sz w:val="20"/>
                <w:szCs w:val="20"/>
                <w:lang w:val="en-GB" w:eastAsia="en-GB"/>
              </w:rPr>
              <w:t>Order,</w:t>
            </w:r>
            <w:r w:rsidRPr="007417E1">
              <w:rPr>
                <w:rFonts w:ascii="Arial" w:eastAsia="Times New Roman" w:hAnsi="Arial" w:cs="Arial"/>
                <w:sz w:val="20"/>
                <w:szCs w:val="20"/>
                <w:lang w:val="en-GB" w:eastAsia="en-GB"/>
              </w:rPr>
              <w:t xml:space="preserve">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w:t>
            </w:r>
            <w:r w:rsidRPr="002C44E8">
              <w:rPr>
                <w:rFonts w:ascii="Arial" w:eastAsia="Times New Roman" w:hAnsi="Arial" w:cs="Arial"/>
                <w:sz w:val="20"/>
                <w:szCs w:val="20"/>
                <w:lang w:val="en-GB" w:eastAsia="en-GB"/>
              </w:rPr>
              <w:t>(up to the applicable procurement threshold).</w:t>
            </w:r>
          </w:p>
          <w:p w14:paraId="6548BC5C" w14:textId="77777777" w:rsidR="008B4B05" w:rsidRDefault="008B4B0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29CB0C5" w14:textId="77777777" w:rsidR="00EA0B81" w:rsidRPr="00F672EA" w:rsidRDefault="008B4B05" w:rsidP="00EA0B81">
            <w:pPr>
              <w:rPr>
                <w:b/>
                <w:bCs/>
                <w:color w:val="E7E6E6" w:themeColor="background2"/>
              </w:rPr>
            </w:pPr>
            <w:r>
              <w:rPr>
                <w:rFonts w:ascii="Arial" w:eastAsia="Times New Roman" w:hAnsi="Arial" w:cs="Arial"/>
                <w:sz w:val="20"/>
                <w:szCs w:val="20"/>
                <w:lang w:val="en-GB" w:eastAsia="en-GB"/>
              </w:rPr>
              <w:t xml:space="preserve">Name (Block Capitals): </w:t>
            </w:r>
            <w:r w:rsidR="00EA0B81" w:rsidRPr="00F672EA">
              <w:rPr>
                <w:b/>
                <w:bCs/>
                <w:color w:val="E7E6E6" w:themeColor="background2"/>
                <w:highlight w:val="black"/>
              </w:rPr>
              <w:t>Redacted under FOIA Section 40, Personal Information</w:t>
            </w:r>
          </w:p>
          <w:p w14:paraId="326EF123" w14:textId="60366296"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5258BC7"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C7036BE" w14:textId="407DAFBB"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Position: </w:t>
            </w:r>
            <w:r w:rsidR="00285014">
              <w:rPr>
                <w:rFonts w:ascii="Arial" w:eastAsia="Times New Roman" w:hAnsi="Arial" w:cs="Arial"/>
                <w:sz w:val="20"/>
                <w:szCs w:val="20"/>
                <w:lang w:val="en-GB" w:eastAsia="en-GB"/>
              </w:rPr>
              <w:t>OPERATIONS MANAGER</w:t>
            </w:r>
          </w:p>
          <w:p w14:paraId="27F114FB"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293DFD3" w14:textId="77777777" w:rsidR="00285014"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 and on behalf of the Contractor:</w:t>
            </w:r>
            <w:r w:rsidR="00285014">
              <w:rPr>
                <w:rFonts w:ascii="Arial" w:eastAsia="Times New Roman" w:hAnsi="Arial" w:cs="Arial"/>
                <w:sz w:val="20"/>
                <w:szCs w:val="20"/>
                <w:lang w:val="en-GB" w:eastAsia="en-GB"/>
              </w:rPr>
              <w:t xml:space="preserve"> </w:t>
            </w:r>
          </w:p>
          <w:p w14:paraId="66BEA1B2" w14:textId="3B53A2A8" w:rsidR="008B4B05" w:rsidRDefault="00285014">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GUYMARK UK LIMITED </w:t>
            </w:r>
          </w:p>
          <w:p w14:paraId="57FB6785" w14:textId="77777777" w:rsidR="008A2854" w:rsidRPr="00F672EA" w:rsidRDefault="008A2854" w:rsidP="008A2854">
            <w:pPr>
              <w:rPr>
                <w:b/>
                <w:bCs/>
                <w:color w:val="E7E6E6" w:themeColor="background2"/>
              </w:rPr>
            </w:pPr>
            <w:r w:rsidRPr="00F672EA">
              <w:rPr>
                <w:b/>
                <w:bCs/>
                <w:color w:val="E7E6E6" w:themeColor="background2"/>
                <w:highlight w:val="black"/>
              </w:rPr>
              <w:t>Redacted under FOIA Section 40, Personal Information</w:t>
            </w:r>
          </w:p>
          <w:p w14:paraId="602B038A" w14:textId="61A026BF"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D33AE2E" w14:textId="7BA67CA4"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Authorised Signatory  </w:t>
            </w:r>
          </w:p>
          <w:p w14:paraId="72AE0DDF"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A572B43" w14:textId="05A6BE34"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Date:</w:t>
            </w:r>
            <w:r w:rsidR="00285014">
              <w:rPr>
                <w:rFonts w:ascii="Arial" w:eastAsia="Times New Roman" w:hAnsi="Arial" w:cs="Arial"/>
                <w:sz w:val="20"/>
                <w:szCs w:val="20"/>
                <w:lang w:val="en-GB" w:eastAsia="en-GB"/>
              </w:rPr>
              <w:t xml:space="preserve"> 30 MARCH 2023</w:t>
            </w:r>
          </w:p>
        </w:tc>
        <w:tc>
          <w:tcPr>
            <w:tcW w:w="2505" w:type="pct"/>
            <w:tcBorders>
              <w:top w:val="single" w:sz="4" w:space="0" w:color="auto"/>
              <w:left w:val="single" w:sz="4" w:space="0" w:color="auto"/>
              <w:bottom w:val="single" w:sz="4" w:space="0" w:color="auto"/>
              <w:right w:val="single" w:sz="4" w:space="0" w:color="auto"/>
            </w:tcBorders>
          </w:tcPr>
          <w:p w14:paraId="1D235793" w14:textId="77777777" w:rsidR="008B4B05" w:rsidRDefault="008B4B05">
            <w:pPr>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B)  Acceptance</w:t>
            </w:r>
          </w:p>
          <w:p w14:paraId="6FE358A6" w14:textId="77777777" w:rsidR="008B4B05" w:rsidRDefault="008B4B05">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7FCCC59F" w14:textId="77777777" w:rsidR="008B4B05" w:rsidRDefault="008B4B0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DC66590" w14:textId="77777777" w:rsidR="008B4B05" w:rsidRDefault="008B4B0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3152BEE" w14:textId="7A957374" w:rsidR="008B4B05" w:rsidRDefault="008B4B0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27B2A04" w14:textId="77777777" w:rsidR="008B4B05" w:rsidRDefault="008B4B0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14FC0E7C" w14:textId="77777777" w:rsidR="00EA0B81" w:rsidRPr="00F672EA" w:rsidRDefault="008B4B05" w:rsidP="00EA0B81">
            <w:pPr>
              <w:rPr>
                <w:b/>
                <w:bCs/>
                <w:color w:val="E7E6E6" w:themeColor="background2"/>
              </w:rPr>
            </w:pPr>
            <w:r>
              <w:rPr>
                <w:rFonts w:ascii="Arial" w:eastAsia="Times New Roman" w:hAnsi="Arial" w:cs="Arial"/>
                <w:sz w:val="20"/>
                <w:szCs w:val="20"/>
                <w:lang w:val="en-GB" w:eastAsia="en-GB"/>
              </w:rPr>
              <w:t xml:space="preserve">Name (Block Capitals):  </w:t>
            </w:r>
            <w:r w:rsidR="00EA0B81" w:rsidRPr="00F672EA">
              <w:rPr>
                <w:b/>
                <w:bCs/>
                <w:color w:val="E7E6E6" w:themeColor="background2"/>
                <w:highlight w:val="black"/>
              </w:rPr>
              <w:t>Redacted under FOIA Section 40, Personal Information</w:t>
            </w:r>
          </w:p>
          <w:p w14:paraId="772DC9D5" w14:textId="24C45DA0" w:rsidR="008B4B05" w:rsidRDefault="008B4B05" w:rsidP="008B4B05">
            <w:pPr>
              <w:tabs>
                <w:tab w:val="left" w:pos="-426"/>
              </w:tabs>
              <w:suppressAutoHyphens/>
              <w:spacing w:after="120" w:line="240" w:lineRule="auto"/>
              <w:outlineLvl w:val="0"/>
              <w:rPr>
                <w:rFonts w:ascii="Arial" w:eastAsia="Times New Roman" w:hAnsi="Arial" w:cs="Arial"/>
                <w:color w:val="FF0000"/>
                <w:sz w:val="20"/>
                <w:szCs w:val="20"/>
                <w:lang w:val="en-GB" w:eastAsia="en-GB"/>
              </w:rPr>
            </w:pPr>
          </w:p>
          <w:p w14:paraId="7DE3D991" w14:textId="77777777" w:rsidR="00C33C20" w:rsidRDefault="00C33C20">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2747A63" w14:textId="7ADCA64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Position: </w:t>
            </w:r>
            <w:r w:rsidRPr="00C33C20">
              <w:rPr>
                <w:rFonts w:ascii="Arial" w:eastAsia="Times New Roman" w:hAnsi="Arial" w:cs="Arial"/>
                <w:sz w:val="20"/>
                <w:szCs w:val="20"/>
                <w:lang w:val="en-GB" w:eastAsia="en-GB"/>
              </w:rPr>
              <w:t>Commercial Manager</w:t>
            </w:r>
          </w:p>
          <w:p w14:paraId="772FB3FB"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417AD05A"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For and on behalf of the Authority: </w:t>
            </w:r>
          </w:p>
          <w:p w14:paraId="1F97F406"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8787460" w14:textId="77777777" w:rsidR="008A2854" w:rsidRPr="00F672EA" w:rsidRDefault="008A2854" w:rsidP="008A2854">
            <w:pPr>
              <w:rPr>
                <w:b/>
                <w:bCs/>
                <w:color w:val="E7E6E6" w:themeColor="background2"/>
              </w:rPr>
            </w:pPr>
            <w:r w:rsidRPr="00F672EA">
              <w:rPr>
                <w:b/>
                <w:bCs/>
                <w:color w:val="E7E6E6" w:themeColor="background2"/>
                <w:highlight w:val="black"/>
              </w:rPr>
              <w:t>Redacted under FOIA Section 40, Personal Information</w:t>
            </w:r>
          </w:p>
          <w:p w14:paraId="2379502A" w14:textId="5E51F031"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00527C4" w14:textId="77777777"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Authorised Signatory</w:t>
            </w:r>
          </w:p>
          <w:p w14:paraId="6F4ED69C" w14:textId="3E8C0C98"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w:t>
            </w:r>
          </w:p>
          <w:p w14:paraId="1FD011F8" w14:textId="705FA56A" w:rsidR="008B4B05" w:rsidRDefault="008B4B05">
            <w:pPr>
              <w:tabs>
                <w:tab w:val="left" w:pos="-426"/>
              </w:tabs>
              <w:suppressAutoHyphens/>
              <w:spacing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Date: </w:t>
            </w:r>
            <w:r w:rsidR="00307B39">
              <w:rPr>
                <w:rFonts w:ascii="Arial" w:eastAsia="Times New Roman" w:hAnsi="Arial" w:cs="Arial"/>
                <w:sz w:val="20"/>
                <w:szCs w:val="20"/>
                <w:lang w:val="en-GB" w:eastAsia="en-GB"/>
              </w:rPr>
              <w:t>27</w:t>
            </w:r>
            <w:r w:rsidR="00A268E3">
              <w:rPr>
                <w:rFonts w:ascii="Arial" w:eastAsia="Times New Roman" w:hAnsi="Arial" w:cs="Arial"/>
                <w:sz w:val="20"/>
                <w:szCs w:val="20"/>
                <w:lang w:val="en-GB" w:eastAsia="en-GB"/>
              </w:rPr>
              <w:t xml:space="preserve"> </w:t>
            </w:r>
            <w:r w:rsidR="00C33C20">
              <w:rPr>
                <w:rFonts w:ascii="Arial" w:eastAsia="Times New Roman" w:hAnsi="Arial" w:cs="Arial"/>
                <w:sz w:val="20"/>
                <w:szCs w:val="20"/>
                <w:lang w:val="en-GB" w:eastAsia="en-GB"/>
              </w:rPr>
              <w:t>March</w:t>
            </w:r>
            <w:r w:rsidR="00F76E87">
              <w:rPr>
                <w:rFonts w:ascii="Arial" w:eastAsia="Times New Roman" w:hAnsi="Arial" w:cs="Arial"/>
                <w:color w:val="FF0000"/>
                <w:sz w:val="20"/>
                <w:szCs w:val="20"/>
                <w:lang w:val="en-GB" w:eastAsia="en-GB"/>
              </w:rPr>
              <w:t xml:space="preserve"> </w:t>
            </w:r>
            <w:r w:rsidR="00F76E87" w:rsidRPr="00C33C20">
              <w:rPr>
                <w:rFonts w:ascii="Arial" w:eastAsia="Times New Roman" w:hAnsi="Arial" w:cs="Arial"/>
                <w:sz w:val="20"/>
                <w:szCs w:val="20"/>
                <w:lang w:val="en-GB" w:eastAsia="en-GB"/>
              </w:rPr>
              <w:t>202</w:t>
            </w:r>
            <w:r w:rsidR="00B954C9" w:rsidRPr="00C33C20">
              <w:rPr>
                <w:rFonts w:ascii="Arial" w:eastAsia="Times New Roman" w:hAnsi="Arial" w:cs="Arial"/>
                <w:sz w:val="20"/>
                <w:szCs w:val="20"/>
                <w:lang w:val="en-GB" w:eastAsia="en-GB"/>
              </w:rPr>
              <w:t>3</w:t>
            </w:r>
          </w:p>
        </w:tc>
      </w:tr>
      <w:tr w:rsidR="008B4B05" w14:paraId="7EF27992" w14:textId="77777777" w:rsidTr="008B4B05">
        <w:tc>
          <w:tcPr>
            <w:tcW w:w="5000" w:type="pct"/>
            <w:gridSpan w:val="2"/>
            <w:tcBorders>
              <w:top w:val="single" w:sz="4" w:space="0" w:color="auto"/>
              <w:left w:val="single" w:sz="4" w:space="0" w:color="auto"/>
              <w:bottom w:val="single" w:sz="4" w:space="0" w:color="auto"/>
              <w:right w:val="single" w:sz="4" w:space="0" w:color="auto"/>
            </w:tcBorders>
            <w:hideMark/>
          </w:tcPr>
          <w:p w14:paraId="2ACFBF81" w14:textId="4FFF070A" w:rsidR="008B4B05" w:rsidRDefault="008B4B0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  </w:t>
            </w:r>
            <w:r>
              <w:rPr>
                <w:rFonts w:ascii="Arial" w:eastAsia="Times New Roman" w:hAnsi="Arial" w:cs="Arial"/>
                <w:b/>
                <w:sz w:val="20"/>
                <w:szCs w:val="20"/>
                <w:lang w:val="en-GB" w:eastAsia="en-GB"/>
              </w:rPr>
              <w:t>Effective Date of Contract</w:t>
            </w:r>
            <w:r>
              <w:rPr>
                <w:rFonts w:ascii="Arial" w:eastAsia="Times New Roman" w:hAnsi="Arial" w:cs="Arial"/>
                <w:sz w:val="20"/>
                <w:szCs w:val="20"/>
                <w:lang w:val="en-GB" w:eastAsia="en-GB"/>
              </w:rPr>
              <w:t xml:space="preserve">: </w:t>
            </w:r>
            <w:r w:rsidR="00307B39">
              <w:rPr>
                <w:rFonts w:ascii="Arial" w:eastAsia="Times New Roman" w:hAnsi="Arial" w:cs="Arial"/>
                <w:sz w:val="20"/>
                <w:szCs w:val="20"/>
                <w:lang w:val="en-GB" w:eastAsia="en-GB"/>
              </w:rPr>
              <w:t>28</w:t>
            </w:r>
            <w:r w:rsidR="00C33C20">
              <w:rPr>
                <w:rFonts w:ascii="Arial" w:eastAsia="Times New Roman" w:hAnsi="Arial" w:cs="Arial"/>
                <w:sz w:val="20"/>
                <w:szCs w:val="20"/>
                <w:lang w:val="en-GB" w:eastAsia="en-GB"/>
              </w:rPr>
              <w:t xml:space="preserve"> Marc</w:t>
            </w:r>
            <w:r w:rsidR="00C33C20" w:rsidRPr="00C33C20">
              <w:rPr>
                <w:rFonts w:ascii="Arial" w:eastAsia="Times New Roman" w:hAnsi="Arial" w:cs="Arial"/>
                <w:sz w:val="20"/>
                <w:szCs w:val="20"/>
                <w:lang w:val="en-GB" w:eastAsia="en-GB"/>
              </w:rPr>
              <w:t>h</w:t>
            </w:r>
            <w:r w:rsidR="00F76E87" w:rsidRPr="00C33C20">
              <w:rPr>
                <w:rFonts w:ascii="Arial" w:eastAsia="Times New Roman" w:hAnsi="Arial" w:cs="Arial"/>
                <w:sz w:val="20"/>
                <w:szCs w:val="20"/>
                <w:lang w:val="en-GB" w:eastAsia="en-GB"/>
              </w:rPr>
              <w:t xml:space="preserve"> 202</w:t>
            </w:r>
            <w:r w:rsidR="00B954C9" w:rsidRPr="00C33C20">
              <w:rPr>
                <w:rFonts w:ascii="Arial" w:eastAsia="Times New Roman" w:hAnsi="Arial" w:cs="Arial"/>
                <w:sz w:val="20"/>
                <w:szCs w:val="20"/>
                <w:lang w:val="en-GB" w:eastAsia="en-GB"/>
              </w:rPr>
              <w:t>3</w:t>
            </w:r>
          </w:p>
        </w:tc>
      </w:tr>
    </w:tbl>
    <w:p w14:paraId="0F4735E1" w14:textId="77777777" w:rsidR="006A7BD5" w:rsidRDefault="006A7BD5"/>
    <w:sectPr w:rsidR="006A7BD5" w:rsidSect="00DA30C3">
      <w:headerReference w:type="default" r:id="rId29"/>
      <w:footerReference w:type="default" r:id="rId30"/>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6C96" w14:textId="77777777" w:rsidR="00A42356" w:rsidRDefault="00A42356">
      <w:pPr>
        <w:spacing w:after="0" w:line="240" w:lineRule="auto"/>
      </w:pPr>
      <w:r>
        <w:separator/>
      </w:r>
    </w:p>
  </w:endnote>
  <w:endnote w:type="continuationSeparator" w:id="0">
    <w:p w14:paraId="7E1D388F" w14:textId="77777777" w:rsidR="00A42356" w:rsidRDefault="00A42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03E7" w14:textId="77777777" w:rsidR="00690177" w:rsidRPr="00690177" w:rsidRDefault="00690177" w:rsidP="00690177">
    <w:pPr>
      <w:pStyle w:val="Footer"/>
      <w:tabs>
        <w:tab w:val="center" w:pos="4350"/>
        <w:tab w:val="left" w:pos="5480"/>
      </w:tabs>
      <w:ind w:right="360"/>
      <w:jc w:val="center"/>
      <w:rPr>
        <w:rStyle w:val="PageNumber"/>
        <w:rFonts w:ascii="Arial" w:hAnsi="Arial" w:cs="Arial"/>
      </w:rPr>
    </w:pPr>
    <w:r w:rsidRPr="00690177">
      <w:rPr>
        <w:rStyle w:val="PageNumber"/>
        <w:rFonts w:ascii="Arial" w:hAnsi="Arial" w:cs="Arial"/>
      </w:rPr>
      <w:t xml:space="preserve">Page </w:t>
    </w:r>
    <w:r w:rsidRPr="00690177">
      <w:rPr>
        <w:rStyle w:val="PageNumber"/>
        <w:rFonts w:ascii="Arial" w:hAnsi="Arial" w:cs="Arial"/>
      </w:rPr>
      <w:fldChar w:fldCharType="begin"/>
    </w:r>
    <w:r w:rsidRPr="00690177">
      <w:rPr>
        <w:rStyle w:val="PageNumber"/>
        <w:rFonts w:ascii="Arial" w:hAnsi="Arial" w:cs="Arial"/>
      </w:rPr>
      <w:instrText xml:space="preserve"> PAGE </w:instrText>
    </w:r>
    <w:r w:rsidRPr="00690177">
      <w:rPr>
        <w:rStyle w:val="PageNumber"/>
        <w:rFonts w:ascii="Arial" w:hAnsi="Arial" w:cs="Arial"/>
      </w:rPr>
      <w:fldChar w:fldCharType="separate"/>
    </w:r>
    <w:r>
      <w:rPr>
        <w:rStyle w:val="PageNumber"/>
        <w:rFonts w:ascii="Arial" w:hAnsi="Arial" w:cs="Arial"/>
      </w:rPr>
      <w:t>1</w:t>
    </w:r>
    <w:r w:rsidRPr="00690177">
      <w:rPr>
        <w:rStyle w:val="PageNumber"/>
        <w:rFonts w:ascii="Arial" w:hAnsi="Arial" w:cs="Arial"/>
      </w:rPr>
      <w:fldChar w:fldCharType="end"/>
    </w:r>
    <w:r w:rsidRPr="00690177">
      <w:rPr>
        <w:rStyle w:val="PageNumber"/>
        <w:rFonts w:ascii="Arial" w:hAnsi="Arial" w:cs="Arial"/>
      </w:rPr>
      <w:t xml:space="preserve"> of </w:t>
    </w:r>
    <w:r w:rsidRPr="00690177">
      <w:rPr>
        <w:rStyle w:val="PageNumber"/>
        <w:rFonts w:ascii="Arial" w:hAnsi="Arial" w:cs="Arial"/>
      </w:rPr>
      <w:fldChar w:fldCharType="begin"/>
    </w:r>
    <w:r w:rsidRPr="00690177">
      <w:rPr>
        <w:rStyle w:val="PageNumber"/>
        <w:rFonts w:ascii="Arial" w:hAnsi="Arial" w:cs="Arial"/>
      </w:rPr>
      <w:instrText xml:space="preserve"> NUMPAGES </w:instrText>
    </w:r>
    <w:r w:rsidRPr="00690177">
      <w:rPr>
        <w:rStyle w:val="PageNumber"/>
        <w:rFonts w:ascii="Arial" w:hAnsi="Arial" w:cs="Arial"/>
      </w:rPr>
      <w:fldChar w:fldCharType="separate"/>
    </w:r>
    <w:r>
      <w:rPr>
        <w:rStyle w:val="PageNumber"/>
        <w:rFonts w:ascii="Arial" w:hAnsi="Arial" w:cs="Arial"/>
      </w:rPr>
      <w:t>20</w:t>
    </w:r>
    <w:r w:rsidRPr="00690177">
      <w:rPr>
        <w:rStyle w:val="PageNumber"/>
        <w:rFonts w:ascii="Arial" w:hAnsi="Arial" w:cs="Arial"/>
      </w:rPr>
      <w:fldChar w:fldCharType="end"/>
    </w:r>
  </w:p>
  <w:p w14:paraId="036F8891" w14:textId="0D040522" w:rsidR="00C73CDE" w:rsidRPr="00690177" w:rsidRDefault="00690177" w:rsidP="00690177">
    <w:pPr>
      <w:pStyle w:val="Footer"/>
      <w:jc w:val="center"/>
      <w:rPr>
        <w:rFonts w:ascii="Arial" w:hAnsi="Arial" w:cs="Arial"/>
        <w:color w:val="000000" w:themeColor="text1"/>
      </w:rPr>
    </w:pPr>
    <w:r w:rsidRPr="00690177">
      <w:rPr>
        <w:rFonts w:ascii="Arial" w:hAnsi="Arial" w:cs="Arial"/>
        <w:color w:val="000000" w:themeColor="text1"/>
      </w:rPr>
      <w:t>OFFICIAL-SENSITIVE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627E" w14:textId="77777777" w:rsidR="00690177" w:rsidRPr="00690177" w:rsidRDefault="00690177" w:rsidP="00690177">
    <w:pPr>
      <w:pStyle w:val="Footer"/>
      <w:tabs>
        <w:tab w:val="center" w:pos="4350"/>
        <w:tab w:val="left" w:pos="5480"/>
      </w:tabs>
      <w:ind w:right="360"/>
      <w:jc w:val="center"/>
      <w:rPr>
        <w:rStyle w:val="PageNumber"/>
        <w:rFonts w:ascii="Arial" w:hAnsi="Arial" w:cs="Arial"/>
      </w:rPr>
    </w:pPr>
    <w:r w:rsidRPr="00690177">
      <w:rPr>
        <w:rStyle w:val="PageNumber"/>
        <w:rFonts w:ascii="Arial" w:hAnsi="Arial" w:cs="Arial"/>
      </w:rPr>
      <w:t xml:space="preserve">Page </w:t>
    </w:r>
    <w:r w:rsidRPr="00690177">
      <w:rPr>
        <w:rStyle w:val="PageNumber"/>
        <w:rFonts w:ascii="Arial" w:hAnsi="Arial" w:cs="Arial"/>
      </w:rPr>
      <w:fldChar w:fldCharType="begin"/>
    </w:r>
    <w:r w:rsidRPr="00690177">
      <w:rPr>
        <w:rStyle w:val="PageNumber"/>
        <w:rFonts w:ascii="Arial" w:hAnsi="Arial" w:cs="Arial"/>
      </w:rPr>
      <w:instrText xml:space="preserve"> PAGE </w:instrText>
    </w:r>
    <w:r w:rsidRPr="00690177">
      <w:rPr>
        <w:rStyle w:val="PageNumber"/>
        <w:rFonts w:ascii="Arial" w:hAnsi="Arial" w:cs="Arial"/>
      </w:rPr>
      <w:fldChar w:fldCharType="separate"/>
    </w:r>
    <w:r>
      <w:rPr>
        <w:rStyle w:val="PageNumber"/>
        <w:rFonts w:ascii="Arial" w:hAnsi="Arial" w:cs="Arial"/>
      </w:rPr>
      <w:t>1</w:t>
    </w:r>
    <w:r w:rsidRPr="00690177">
      <w:rPr>
        <w:rStyle w:val="PageNumber"/>
        <w:rFonts w:ascii="Arial" w:hAnsi="Arial" w:cs="Arial"/>
      </w:rPr>
      <w:fldChar w:fldCharType="end"/>
    </w:r>
    <w:r w:rsidRPr="00690177">
      <w:rPr>
        <w:rStyle w:val="PageNumber"/>
        <w:rFonts w:ascii="Arial" w:hAnsi="Arial" w:cs="Arial"/>
      </w:rPr>
      <w:t xml:space="preserve"> of </w:t>
    </w:r>
    <w:r w:rsidRPr="00690177">
      <w:rPr>
        <w:rStyle w:val="PageNumber"/>
        <w:rFonts w:ascii="Arial" w:hAnsi="Arial" w:cs="Arial"/>
      </w:rPr>
      <w:fldChar w:fldCharType="begin"/>
    </w:r>
    <w:r w:rsidRPr="00690177">
      <w:rPr>
        <w:rStyle w:val="PageNumber"/>
        <w:rFonts w:ascii="Arial" w:hAnsi="Arial" w:cs="Arial"/>
      </w:rPr>
      <w:instrText xml:space="preserve"> NUMPAGES </w:instrText>
    </w:r>
    <w:r w:rsidRPr="00690177">
      <w:rPr>
        <w:rStyle w:val="PageNumber"/>
        <w:rFonts w:ascii="Arial" w:hAnsi="Arial" w:cs="Arial"/>
      </w:rPr>
      <w:fldChar w:fldCharType="separate"/>
    </w:r>
    <w:r>
      <w:rPr>
        <w:rStyle w:val="PageNumber"/>
        <w:rFonts w:ascii="Arial" w:hAnsi="Arial" w:cs="Arial"/>
      </w:rPr>
      <w:t>20</w:t>
    </w:r>
    <w:r w:rsidRPr="00690177">
      <w:rPr>
        <w:rStyle w:val="PageNumber"/>
        <w:rFonts w:ascii="Arial" w:hAnsi="Arial" w:cs="Arial"/>
      </w:rPr>
      <w:fldChar w:fldCharType="end"/>
    </w:r>
  </w:p>
  <w:p w14:paraId="75B5D324" w14:textId="0083BF63" w:rsidR="00782FA8" w:rsidRPr="00690177" w:rsidRDefault="00690177" w:rsidP="00690177">
    <w:pPr>
      <w:pStyle w:val="Footer"/>
      <w:jc w:val="center"/>
      <w:rPr>
        <w:rFonts w:ascii="Arial" w:hAnsi="Arial" w:cs="Arial"/>
        <w:color w:val="000000" w:themeColor="text1"/>
      </w:rPr>
    </w:pPr>
    <w:r w:rsidRPr="00690177">
      <w:rPr>
        <w:rFonts w:ascii="Arial" w:hAnsi="Arial" w:cs="Arial"/>
        <w:color w:val="000000" w:themeColor="text1"/>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FFDA0" w14:textId="77777777" w:rsidR="00690177" w:rsidRPr="00690177" w:rsidRDefault="00690177" w:rsidP="00690177">
    <w:pPr>
      <w:pStyle w:val="Footer"/>
      <w:tabs>
        <w:tab w:val="center" w:pos="4350"/>
        <w:tab w:val="left" w:pos="5480"/>
      </w:tabs>
      <w:ind w:right="360"/>
      <w:jc w:val="center"/>
      <w:rPr>
        <w:rStyle w:val="PageNumber"/>
        <w:rFonts w:ascii="Arial" w:hAnsi="Arial" w:cs="Arial"/>
      </w:rPr>
    </w:pPr>
    <w:r w:rsidRPr="00690177">
      <w:rPr>
        <w:rStyle w:val="PageNumber"/>
        <w:rFonts w:ascii="Arial" w:hAnsi="Arial" w:cs="Arial"/>
      </w:rPr>
      <w:t xml:space="preserve">Page </w:t>
    </w:r>
    <w:r w:rsidRPr="00690177">
      <w:rPr>
        <w:rStyle w:val="PageNumber"/>
        <w:rFonts w:ascii="Arial" w:hAnsi="Arial" w:cs="Arial"/>
      </w:rPr>
      <w:fldChar w:fldCharType="begin"/>
    </w:r>
    <w:r w:rsidRPr="00690177">
      <w:rPr>
        <w:rStyle w:val="PageNumber"/>
        <w:rFonts w:ascii="Arial" w:hAnsi="Arial" w:cs="Arial"/>
      </w:rPr>
      <w:instrText xml:space="preserve"> PAGE </w:instrText>
    </w:r>
    <w:r w:rsidRPr="00690177">
      <w:rPr>
        <w:rStyle w:val="PageNumber"/>
        <w:rFonts w:ascii="Arial" w:hAnsi="Arial" w:cs="Arial"/>
      </w:rPr>
      <w:fldChar w:fldCharType="separate"/>
    </w:r>
    <w:r>
      <w:rPr>
        <w:rStyle w:val="PageNumber"/>
        <w:rFonts w:ascii="Arial" w:hAnsi="Arial" w:cs="Arial"/>
      </w:rPr>
      <w:t>1</w:t>
    </w:r>
    <w:r w:rsidRPr="00690177">
      <w:rPr>
        <w:rStyle w:val="PageNumber"/>
        <w:rFonts w:ascii="Arial" w:hAnsi="Arial" w:cs="Arial"/>
      </w:rPr>
      <w:fldChar w:fldCharType="end"/>
    </w:r>
    <w:r w:rsidRPr="00690177">
      <w:rPr>
        <w:rStyle w:val="PageNumber"/>
        <w:rFonts w:ascii="Arial" w:hAnsi="Arial" w:cs="Arial"/>
      </w:rPr>
      <w:t xml:space="preserve"> of </w:t>
    </w:r>
    <w:r w:rsidRPr="00690177">
      <w:rPr>
        <w:rStyle w:val="PageNumber"/>
        <w:rFonts w:ascii="Arial" w:hAnsi="Arial" w:cs="Arial"/>
      </w:rPr>
      <w:fldChar w:fldCharType="begin"/>
    </w:r>
    <w:r w:rsidRPr="00690177">
      <w:rPr>
        <w:rStyle w:val="PageNumber"/>
        <w:rFonts w:ascii="Arial" w:hAnsi="Arial" w:cs="Arial"/>
      </w:rPr>
      <w:instrText xml:space="preserve"> NUMPAGES </w:instrText>
    </w:r>
    <w:r w:rsidRPr="00690177">
      <w:rPr>
        <w:rStyle w:val="PageNumber"/>
        <w:rFonts w:ascii="Arial" w:hAnsi="Arial" w:cs="Arial"/>
      </w:rPr>
      <w:fldChar w:fldCharType="separate"/>
    </w:r>
    <w:r>
      <w:rPr>
        <w:rStyle w:val="PageNumber"/>
        <w:rFonts w:ascii="Arial" w:hAnsi="Arial" w:cs="Arial"/>
      </w:rPr>
      <w:t>20</w:t>
    </w:r>
    <w:r w:rsidRPr="00690177">
      <w:rPr>
        <w:rStyle w:val="PageNumber"/>
        <w:rFonts w:ascii="Arial" w:hAnsi="Arial" w:cs="Arial"/>
      </w:rPr>
      <w:fldChar w:fldCharType="end"/>
    </w:r>
  </w:p>
  <w:p w14:paraId="14CB786D" w14:textId="269D6805" w:rsidR="00690177" w:rsidRPr="00690177" w:rsidRDefault="00690177" w:rsidP="00690177">
    <w:pPr>
      <w:pStyle w:val="Footer"/>
      <w:jc w:val="center"/>
      <w:rPr>
        <w:rFonts w:ascii="Arial" w:hAnsi="Arial" w:cs="Arial"/>
        <w:color w:val="000000" w:themeColor="text1"/>
      </w:rPr>
    </w:pPr>
    <w:r w:rsidRPr="00690177">
      <w:rPr>
        <w:rFonts w:ascii="Arial" w:hAnsi="Arial" w:cs="Arial"/>
        <w:color w:val="000000" w:themeColor="text1"/>
      </w:rPr>
      <w:t>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4FE7" w14:textId="77777777" w:rsidR="00690177" w:rsidRPr="00690177" w:rsidRDefault="00690177" w:rsidP="00690177">
    <w:pPr>
      <w:pStyle w:val="Footer"/>
      <w:tabs>
        <w:tab w:val="center" w:pos="4350"/>
        <w:tab w:val="left" w:pos="5480"/>
      </w:tabs>
      <w:ind w:right="360"/>
      <w:jc w:val="center"/>
      <w:rPr>
        <w:rStyle w:val="PageNumber"/>
        <w:rFonts w:ascii="Arial" w:hAnsi="Arial" w:cs="Arial"/>
      </w:rPr>
    </w:pPr>
    <w:r w:rsidRPr="00690177">
      <w:rPr>
        <w:rStyle w:val="PageNumber"/>
        <w:rFonts w:ascii="Arial" w:hAnsi="Arial" w:cs="Arial"/>
      </w:rPr>
      <w:t xml:space="preserve">Page </w:t>
    </w:r>
    <w:r w:rsidRPr="00690177">
      <w:rPr>
        <w:rStyle w:val="PageNumber"/>
        <w:rFonts w:ascii="Arial" w:hAnsi="Arial" w:cs="Arial"/>
      </w:rPr>
      <w:fldChar w:fldCharType="begin"/>
    </w:r>
    <w:r w:rsidRPr="00690177">
      <w:rPr>
        <w:rStyle w:val="PageNumber"/>
        <w:rFonts w:ascii="Arial" w:hAnsi="Arial" w:cs="Arial"/>
      </w:rPr>
      <w:instrText xml:space="preserve"> PAGE </w:instrText>
    </w:r>
    <w:r w:rsidRPr="00690177">
      <w:rPr>
        <w:rStyle w:val="PageNumber"/>
        <w:rFonts w:ascii="Arial" w:hAnsi="Arial" w:cs="Arial"/>
      </w:rPr>
      <w:fldChar w:fldCharType="separate"/>
    </w:r>
    <w:r>
      <w:rPr>
        <w:rStyle w:val="PageNumber"/>
        <w:rFonts w:ascii="Arial" w:hAnsi="Arial" w:cs="Arial"/>
      </w:rPr>
      <w:t>1</w:t>
    </w:r>
    <w:r w:rsidRPr="00690177">
      <w:rPr>
        <w:rStyle w:val="PageNumber"/>
        <w:rFonts w:ascii="Arial" w:hAnsi="Arial" w:cs="Arial"/>
      </w:rPr>
      <w:fldChar w:fldCharType="end"/>
    </w:r>
    <w:r w:rsidRPr="00690177">
      <w:rPr>
        <w:rStyle w:val="PageNumber"/>
        <w:rFonts w:ascii="Arial" w:hAnsi="Arial" w:cs="Arial"/>
      </w:rPr>
      <w:t xml:space="preserve"> of </w:t>
    </w:r>
    <w:r w:rsidRPr="00690177">
      <w:rPr>
        <w:rStyle w:val="PageNumber"/>
        <w:rFonts w:ascii="Arial" w:hAnsi="Arial" w:cs="Arial"/>
      </w:rPr>
      <w:fldChar w:fldCharType="begin"/>
    </w:r>
    <w:r w:rsidRPr="00690177">
      <w:rPr>
        <w:rStyle w:val="PageNumber"/>
        <w:rFonts w:ascii="Arial" w:hAnsi="Arial" w:cs="Arial"/>
      </w:rPr>
      <w:instrText xml:space="preserve"> NUMPAGES </w:instrText>
    </w:r>
    <w:r w:rsidRPr="00690177">
      <w:rPr>
        <w:rStyle w:val="PageNumber"/>
        <w:rFonts w:ascii="Arial" w:hAnsi="Arial" w:cs="Arial"/>
      </w:rPr>
      <w:fldChar w:fldCharType="separate"/>
    </w:r>
    <w:r>
      <w:rPr>
        <w:rStyle w:val="PageNumber"/>
        <w:rFonts w:ascii="Arial" w:hAnsi="Arial" w:cs="Arial"/>
      </w:rPr>
      <w:t>20</w:t>
    </w:r>
    <w:r w:rsidRPr="00690177">
      <w:rPr>
        <w:rStyle w:val="PageNumber"/>
        <w:rFonts w:ascii="Arial" w:hAnsi="Arial" w:cs="Arial"/>
      </w:rPr>
      <w:fldChar w:fldCharType="end"/>
    </w:r>
  </w:p>
  <w:p w14:paraId="79D86048" w14:textId="7773758D" w:rsidR="00782FA8" w:rsidRPr="00690177" w:rsidRDefault="00690177" w:rsidP="00690177">
    <w:pPr>
      <w:pStyle w:val="Footer"/>
      <w:jc w:val="center"/>
      <w:rPr>
        <w:rFonts w:ascii="Arial" w:hAnsi="Arial" w:cs="Arial"/>
        <w:color w:val="000000" w:themeColor="text1"/>
      </w:rPr>
    </w:pPr>
    <w:r w:rsidRPr="00690177">
      <w:rPr>
        <w:rFonts w:ascii="Arial" w:hAnsi="Arial" w:cs="Arial"/>
        <w:color w:val="000000" w:themeColor="text1"/>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2BBEA" w14:textId="77777777" w:rsidR="00A42356" w:rsidRDefault="00A42356">
      <w:pPr>
        <w:spacing w:after="0" w:line="240" w:lineRule="auto"/>
      </w:pPr>
      <w:r>
        <w:separator/>
      </w:r>
    </w:p>
  </w:footnote>
  <w:footnote w:type="continuationSeparator" w:id="0">
    <w:p w14:paraId="21A89228" w14:textId="77777777" w:rsidR="00A42356" w:rsidRDefault="00A42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630C" w14:textId="671E3FF9" w:rsidR="002D1588" w:rsidRPr="002D1588" w:rsidRDefault="002D1588" w:rsidP="002D1588">
    <w:pPr>
      <w:tabs>
        <w:tab w:val="center" w:pos="4513"/>
        <w:tab w:val="right" w:pos="9026"/>
      </w:tabs>
      <w:spacing w:after="0" w:line="240" w:lineRule="auto"/>
      <w:jc w:val="center"/>
    </w:pPr>
    <w:r>
      <w:rPr>
        <w:rFonts w:ascii="Arial" w:hAnsi="Arial" w:cs="Arial"/>
      </w:rPr>
      <w:t>OFFICIAL-SENSITIVE COMMERCIAL</w:t>
    </w:r>
  </w:p>
  <w:p w14:paraId="01DDC6F2" w14:textId="34BA00E0" w:rsidR="00C73CDE" w:rsidRPr="002D1588" w:rsidRDefault="00C73CDE" w:rsidP="002D1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8E55" w14:textId="77777777" w:rsidR="00857E2C" w:rsidRPr="002D1588" w:rsidRDefault="00857E2C" w:rsidP="00857E2C">
    <w:pPr>
      <w:tabs>
        <w:tab w:val="center" w:pos="4513"/>
        <w:tab w:val="right" w:pos="9026"/>
      </w:tabs>
      <w:spacing w:after="0" w:line="240" w:lineRule="auto"/>
      <w:jc w:val="center"/>
    </w:pPr>
    <w:r>
      <w:rPr>
        <w:rFonts w:ascii="Arial" w:hAnsi="Arial" w:cs="Arial"/>
      </w:rPr>
      <w:t>OFFICIAL-SENSITIVE COMMERCIAL</w:t>
    </w:r>
  </w:p>
  <w:p w14:paraId="02221450" w14:textId="3AB854BC" w:rsidR="00782FA8" w:rsidRPr="00857E2C" w:rsidRDefault="00782FA8" w:rsidP="00857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7F42" w14:textId="77777777" w:rsidR="00857E2C" w:rsidRPr="002D1588" w:rsidRDefault="00857E2C" w:rsidP="00857E2C">
    <w:pPr>
      <w:tabs>
        <w:tab w:val="center" w:pos="4513"/>
        <w:tab w:val="right" w:pos="9026"/>
      </w:tabs>
      <w:spacing w:after="0" w:line="240" w:lineRule="auto"/>
      <w:jc w:val="center"/>
    </w:pPr>
    <w:r>
      <w:rPr>
        <w:rFonts w:ascii="Arial" w:hAnsi="Arial" w:cs="Arial"/>
      </w:rPr>
      <w:t>OFFICIAL-SENSITIVE COMMERCIAL</w:t>
    </w:r>
  </w:p>
  <w:p w14:paraId="3E80259E" w14:textId="4CAA645F" w:rsidR="00782FA8" w:rsidRPr="00857E2C" w:rsidRDefault="00782FA8" w:rsidP="00857E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532F" w14:textId="77777777" w:rsidR="00857E2C" w:rsidRPr="002D1588" w:rsidRDefault="00857E2C" w:rsidP="00857E2C">
    <w:pPr>
      <w:tabs>
        <w:tab w:val="center" w:pos="4513"/>
        <w:tab w:val="right" w:pos="9026"/>
      </w:tabs>
      <w:spacing w:after="0" w:line="240" w:lineRule="auto"/>
      <w:jc w:val="center"/>
    </w:pPr>
    <w:r>
      <w:rPr>
        <w:rFonts w:ascii="Arial" w:hAnsi="Arial" w:cs="Arial"/>
      </w:rPr>
      <w:t>OFFICIAL-SENSITIVE COMMERCIAL</w:t>
    </w:r>
  </w:p>
  <w:p w14:paraId="554689DF" w14:textId="59A1A199" w:rsidR="00782FA8" w:rsidRPr="00857E2C" w:rsidRDefault="00782FA8" w:rsidP="00857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64B"/>
    <w:multiLevelType w:val="multilevel"/>
    <w:tmpl w:val="13DE9AA4"/>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E24D8"/>
    <w:multiLevelType w:val="multilevel"/>
    <w:tmpl w:val="664A9A3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43530"/>
    <w:multiLevelType w:val="multilevel"/>
    <w:tmpl w:val="8726339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0B91B46"/>
    <w:multiLevelType w:val="multilevel"/>
    <w:tmpl w:val="12FCCDC8"/>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69382F"/>
    <w:multiLevelType w:val="multilevel"/>
    <w:tmpl w:val="5A8C33C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566C0"/>
    <w:multiLevelType w:val="hybridMultilevel"/>
    <w:tmpl w:val="4262F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224914"/>
    <w:multiLevelType w:val="multilevel"/>
    <w:tmpl w:val="87043230"/>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67354F"/>
    <w:multiLevelType w:val="multilevel"/>
    <w:tmpl w:val="C61468D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8426DD"/>
    <w:multiLevelType w:val="multilevel"/>
    <w:tmpl w:val="43CA05C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DA6BB1"/>
    <w:multiLevelType w:val="multilevel"/>
    <w:tmpl w:val="85E2C38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7A2517"/>
    <w:multiLevelType w:val="multilevel"/>
    <w:tmpl w:val="30022CFA"/>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84015C"/>
    <w:multiLevelType w:val="multilevel"/>
    <w:tmpl w:val="C8642314"/>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AD513A"/>
    <w:multiLevelType w:val="multilevel"/>
    <w:tmpl w:val="C3948DF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5699763D"/>
    <w:multiLevelType w:val="multilevel"/>
    <w:tmpl w:val="B290D0DE"/>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1F7AB4"/>
    <w:multiLevelType w:val="multilevel"/>
    <w:tmpl w:val="4B94EF52"/>
    <w:lvl w:ilvl="0">
      <w:start w:val="1"/>
      <w:numFmt w:val="decimal"/>
      <w:lvlText w:val="(%1)"/>
      <w:lvlJc w:val="left"/>
      <w:pPr>
        <w:tabs>
          <w:tab w:val="left" w:pos="432"/>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AB2CC2"/>
    <w:multiLevelType w:val="multilevel"/>
    <w:tmpl w:val="89AABB4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E019BC"/>
    <w:multiLevelType w:val="multilevel"/>
    <w:tmpl w:val="FC303F5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1" w15:restartNumberingAfterBreak="0">
    <w:nsid w:val="6CEB3109"/>
    <w:multiLevelType w:val="multilevel"/>
    <w:tmpl w:val="B186DBF4"/>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8D3002"/>
    <w:multiLevelType w:val="multilevel"/>
    <w:tmpl w:val="DA5CAF7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8D5BD0"/>
    <w:multiLevelType w:val="multilevel"/>
    <w:tmpl w:val="0194D83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4D79D0"/>
    <w:multiLevelType w:val="multilevel"/>
    <w:tmpl w:val="DD383A1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775018"/>
    <w:multiLevelType w:val="multilevel"/>
    <w:tmpl w:val="BDFC079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27" w15:restartNumberingAfterBreak="0">
    <w:nsid w:val="7AD50D28"/>
    <w:multiLevelType w:val="multilevel"/>
    <w:tmpl w:val="AE187BF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4355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6556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8576175">
    <w:abstractNumId w:val="26"/>
    <w:lvlOverride w:ilvl="0">
      <w:startOverride w:val="6"/>
    </w:lvlOverride>
  </w:num>
  <w:num w:numId="4" w16cid:durableId="260837692">
    <w:abstractNumId w:val="3"/>
  </w:num>
  <w:num w:numId="5" w16cid:durableId="1020664105">
    <w:abstractNumId w:val="20"/>
  </w:num>
  <w:num w:numId="6" w16cid:durableId="1784224585">
    <w:abstractNumId w:val="24"/>
  </w:num>
  <w:num w:numId="7" w16cid:durableId="1493066703">
    <w:abstractNumId w:val="10"/>
  </w:num>
  <w:num w:numId="8" w16cid:durableId="983893688">
    <w:abstractNumId w:val="11"/>
  </w:num>
  <w:num w:numId="9" w16cid:durableId="2097357300">
    <w:abstractNumId w:val="22"/>
  </w:num>
  <w:num w:numId="10" w16cid:durableId="1980764501">
    <w:abstractNumId w:val="27"/>
  </w:num>
  <w:num w:numId="11" w16cid:durableId="2120835130">
    <w:abstractNumId w:val="0"/>
  </w:num>
  <w:num w:numId="12" w16cid:durableId="1641837873">
    <w:abstractNumId w:val="1"/>
  </w:num>
  <w:num w:numId="13" w16cid:durableId="1507943902">
    <w:abstractNumId w:val="19"/>
  </w:num>
  <w:num w:numId="14" w16cid:durableId="823163972">
    <w:abstractNumId w:val="23"/>
  </w:num>
  <w:num w:numId="15" w16cid:durableId="1504709484">
    <w:abstractNumId w:val="9"/>
  </w:num>
  <w:num w:numId="16" w16cid:durableId="1981809227">
    <w:abstractNumId w:val="17"/>
  </w:num>
  <w:num w:numId="17" w16cid:durableId="393479158">
    <w:abstractNumId w:val="15"/>
  </w:num>
  <w:num w:numId="18" w16cid:durableId="689373709">
    <w:abstractNumId w:val="12"/>
  </w:num>
  <w:num w:numId="19" w16cid:durableId="2006207671">
    <w:abstractNumId w:val="2"/>
  </w:num>
  <w:num w:numId="20" w16cid:durableId="55512924">
    <w:abstractNumId w:val="5"/>
  </w:num>
  <w:num w:numId="21" w16cid:durableId="1324159310">
    <w:abstractNumId w:val="7"/>
  </w:num>
  <w:num w:numId="22" w16cid:durableId="2011251652">
    <w:abstractNumId w:val="18"/>
  </w:num>
  <w:num w:numId="23" w16cid:durableId="464276587">
    <w:abstractNumId w:val="4"/>
  </w:num>
  <w:num w:numId="24" w16cid:durableId="366219445">
    <w:abstractNumId w:val="25"/>
  </w:num>
  <w:num w:numId="25" w16cid:durableId="130293309">
    <w:abstractNumId w:val="8"/>
  </w:num>
  <w:num w:numId="26" w16cid:durableId="615142850">
    <w:abstractNumId w:val="21"/>
  </w:num>
  <w:num w:numId="27" w16cid:durableId="212352916">
    <w:abstractNumId w:val="13"/>
  </w:num>
  <w:num w:numId="28" w16cid:durableId="2126460952">
    <w:abstractNumId w:val="20"/>
  </w:num>
  <w:num w:numId="29" w16cid:durableId="4694399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C5"/>
    <w:rsid w:val="00006590"/>
    <w:rsid w:val="00012761"/>
    <w:rsid w:val="00013E2D"/>
    <w:rsid w:val="000424ED"/>
    <w:rsid w:val="00050254"/>
    <w:rsid w:val="00054484"/>
    <w:rsid w:val="00054E96"/>
    <w:rsid w:val="00055AAE"/>
    <w:rsid w:val="000564B9"/>
    <w:rsid w:val="0006460F"/>
    <w:rsid w:val="00065E2B"/>
    <w:rsid w:val="000720FE"/>
    <w:rsid w:val="000736F5"/>
    <w:rsid w:val="00077C12"/>
    <w:rsid w:val="00082E0C"/>
    <w:rsid w:val="000A07F8"/>
    <w:rsid w:val="000B2BB7"/>
    <w:rsid w:val="000B5AE9"/>
    <w:rsid w:val="000C0409"/>
    <w:rsid w:val="000C6578"/>
    <w:rsid w:val="000D6DDC"/>
    <w:rsid w:val="000E40A4"/>
    <w:rsid w:val="000E6A03"/>
    <w:rsid w:val="000E7220"/>
    <w:rsid w:val="000F4522"/>
    <w:rsid w:val="000F4870"/>
    <w:rsid w:val="001009BF"/>
    <w:rsid w:val="00101CD9"/>
    <w:rsid w:val="00102704"/>
    <w:rsid w:val="00110FE5"/>
    <w:rsid w:val="00114EA4"/>
    <w:rsid w:val="001151EF"/>
    <w:rsid w:val="001154AB"/>
    <w:rsid w:val="001164B2"/>
    <w:rsid w:val="00120E07"/>
    <w:rsid w:val="001223E4"/>
    <w:rsid w:val="00126DC8"/>
    <w:rsid w:val="00134ADF"/>
    <w:rsid w:val="00145C1F"/>
    <w:rsid w:val="00154CC0"/>
    <w:rsid w:val="00162C90"/>
    <w:rsid w:val="001677AE"/>
    <w:rsid w:val="0017191A"/>
    <w:rsid w:val="00173806"/>
    <w:rsid w:val="00177F3E"/>
    <w:rsid w:val="00187A77"/>
    <w:rsid w:val="001945E6"/>
    <w:rsid w:val="00194CF2"/>
    <w:rsid w:val="00196145"/>
    <w:rsid w:val="001A1F74"/>
    <w:rsid w:val="001A2E77"/>
    <w:rsid w:val="001B0BAA"/>
    <w:rsid w:val="001D62E3"/>
    <w:rsid w:val="001E7ED3"/>
    <w:rsid w:val="001F7A9C"/>
    <w:rsid w:val="00203EA4"/>
    <w:rsid w:val="00206B29"/>
    <w:rsid w:val="00210ECE"/>
    <w:rsid w:val="00213770"/>
    <w:rsid w:val="00217E41"/>
    <w:rsid w:val="00222ECD"/>
    <w:rsid w:val="00222FDF"/>
    <w:rsid w:val="00256A2B"/>
    <w:rsid w:val="00257803"/>
    <w:rsid w:val="0026133C"/>
    <w:rsid w:val="00267300"/>
    <w:rsid w:val="00274134"/>
    <w:rsid w:val="002754FE"/>
    <w:rsid w:val="00275BB2"/>
    <w:rsid w:val="00281756"/>
    <w:rsid w:val="00285014"/>
    <w:rsid w:val="00292816"/>
    <w:rsid w:val="002960D0"/>
    <w:rsid w:val="002A2CA4"/>
    <w:rsid w:val="002B61AC"/>
    <w:rsid w:val="002B6556"/>
    <w:rsid w:val="002C0789"/>
    <w:rsid w:val="002C6808"/>
    <w:rsid w:val="002D1588"/>
    <w:rsid w:val="002D5C49"/>
    <w:rsid w:val="002E2910"/>
    <w:rsid w:val="002E3231"/>
    <w:rsid w:val="002F5FF0"/>
    <w:rsid w:val="00304DEA"/>
    <w:rsid w:val="0030563C"/>
    <w:rsid w:val="00307B39"/>
    <w:rsid w:val="00315A8E"/>
    <w:rsid w:val="00315F72"/>
    <w:rsid w:val="00320FD3"/>
    <w:rsid w:val="00324A46"/>
    <w:rsid w:val="00327117"/>
    <w:rsid w:val="00344075"/>
    <w:rsid w:val="00365536"/>
    <w:rsid w:val="003722A2"/>
    <w:rsid w:val="00373CC9"/>
    <w:rsid w:val="00373DE6"/>
    <w:rsid w:val="00374F6C"/>
    <w:rsid w:val="00377E6B"/>
    <w:rsid w:val="00386BA6"/>
    <w:rsid w:val="00391AC9"/>
    <w:rsid w:val="003A51D0"/>
    <w:rsid w:val="003A657E"/>
    <w:rsid w:val="003B0E1A"/>
    <w:rsid w:val="003B5BC1"/>
    <w:rsid w:val="003C3931"/>
    <w:rsid w:val="003D198A"/>
    <w:rsid w:val="003D4E07"/>
    <w:rsid w:val="003D6EF9"/>
    <w:rsid w:val="003E3192"/>
    <w:rsid w:val="003F142B"/>
    <w:rsid w:val="003F516D"/>
    <w:rsid w:val="0040034F"/>
    <w:rsid w:val="00404E41"/>
    <w:rsid w:val="00406EF5"/>
    <w:rsid w:val="004070F2"/>
    <w:rsid w:val="004126EA"/>
    <w:rsid w:val="004348B4"/>
    <w:rsid w:val="00447016"/>
    <w:rsid w:val="00451BC7"/>
    <w:rsid w:val="00454011"/>
    <w:rsid w:val="00457395"/>
    <w:rsid w:val="004643EC"/>
    <w:rsid w:val="00464D2E"/>
    <w:rsid w:val="00470D70"/>
    <w:rsid w:val="0047378B"/>
    <w:rsid w:val="00486DC1"/>
    <w:rsid w:val="004871E5"/>
    <w:rsid w:val="00493387"/>
    <w:rsid w:val="00496324"/>
    <w:rsid w:val="00497646"/>
    <w:rsid w:val="004976A1"/>
    <w:rsid w:val="004A280B"/>
    <w:rsid w:val="004A62F2"/>
    <w:rsid w:val="004A69FB"/>
    <w:rsid w:val="004A70B0"/>
    <w:rsid w:val="004B3B61"/>
    <w:rsid w:val="004B3CEE"/>
    <w:rsid w:val="004D0A8C"/>
    <w:rsid w:val="004D3982"/>
    <w:rsid w:val="004D4886"/>
    <w:rsid w:val="004D588B"/>
    <w:rsid w:val="004E26FC"/>
    <w:rsid w:val="004E6DF9"/>
    <w:rsid w:val="004F669E"/>
    <w:rsid w:val="00501A38"/>
    <w:rsid w:val="005128C8"/>
    <w:rsid w:val="0052230C"/>
    <w:rsid w:val="00522E0A"/>
    <w:rsid w:val="0052462C"/>
    <w:rsid w:val="00526FAC"/>
    <w:rsid w:val="005351B3"/>
    <w:rsid w:val="005374EB"/>
    <w:rsid w:val="00541C9A"/>
    <w:rsid w:val="00541DBA"/>
    <w:rsid w:val="00543260"/>
    <w:rsid w:val="00550913"/>
    <w:rsid w:val="005526A2"/>
    <w:rsid w:val="00555298"/>
    <w:rsid w:val="00557F49"/>
    <w:rsid w:val="00562264"/>
    <w:rsid w:val="005759B3"/>
    <w:rsid w:val="00577247"/>
    <w:rsid w:val="0058447B"/>
    <w:rsid w:val="00586800"/>
    <w:rsid w:val="005901C3"/>
    <w:rsid w:val="005B363E"/>
    <w:rsid w:val="005B6DDC"/>
    <w:rsid w:val="005D2218"/>
    <w:rsid w:val="005D5BD9"/>
    <w:rsid w:val="005E189C"/>
    <w:rsid w:val="005E671D"/>
    <w:rsid w:val="005F1680"/>
    <w:rsid w:val="005F46B0"/>
    <w:rsid w:val="005F52DA"/>
    <w:rsid w:val="00610929"/>
    <w:rsid w:val="00613174"/>
    <w:rsid w:val="0063126E"/>
    <w:rsid w:val="00634A31"/>
    <w:rsid w:val="00635FB4"/>
    <w:rsid w:val="00657B73"/>
    <w:rsid w:val="00673323"/>
    <w:rsid w:val="0067400F"/>
    <w:rsid w:val="00681A58"/>
    <w:rsid w:val="00686408"/>
    <w:rsid w:val="00686B1E"/>
    <w:rsid w:val="00687E51"/>
    <w:rsid w:val="00690177"/>
    <w:rsid w:val="006A0CD3"/>
    <w:rsid w:val="006A6A72"/>
    <w:rsid w:val="006A7BD5"/>
    <w:rsid w:val="006B0B81"/>
    <w:rsid w:val="006B584A"/>
    <w:rsid w:val="006B5E6E"/>
    <w:rsid w:val="006D136D"/>
    <w:rsid w:val="006D2E5C"/>
    <w:rsid w:val="006D5C7D"/>
    <w:rsid w:val="006D5FC6"/>
    <w:rsid w:val="006E2930"/>
    <w:rsid w:val="006E5A08"/>
    <w:rsid w:val="006E7F63"/>
    <w:rsid w:val="006F49C2"/>
    <w:rsid w:val="0070225D"/>
    <w:rsid w:val="00706875"/>
    <w:rsid w:val="0070755C"/>
    <w:rsid w:val="0071239C"/>
    <w:rsid w:val="00716334"/>
    <w:rsid w:val="00717255"/>
    <w:rsid w:val="007209AC"/>
    <w:rsid w:val="007262DD"/>
    <w:rsid w:val="0074124A"/>
    <w:rsid w:val="00743E7E"/>
    <w:rsid w:val="00745EA3"/>
    <w:rsid w:val="00753272"/>
    <w:rsid w:val="00753ABB"/>
    <w:rsid w:val="007574B0"/>
    <w:rsid w:val="00760BFE"/>
    <w:rsid w:val="00765A2B"/>
    <w:rsid w:val="00771170"/>
    <w:rsid w:val="007748F5"/>
    <w:rsid w:val="00780D55"/>
    <w:rsid w:val="00782FA8"/>
    <w:rsid w:val="00794BC0"/>
    <w:rsid w:val="00796127"/>
    <w:rsid w:val="007A524D"/>
    <w:rsid w:val="007A6EF4"/>
    <w:rsid w:val="007D1E7A"/>
    <w:rsid w:val="007D32D4"/>
    <w:rsid w:val="007D7FDF"/>
    <w:rsid w:val="007E535B"/>
    <w:rsid w:val="007F13CF"/>
    <w:rsid w:val="0080710F"/>
    <w:rsid w:val="00826DA3"/>
    <w:rsid w:val="00827775"/>
    <w:rsid w:val="00830C18"/>
    <w:rsid w:val="00834D80"/>
    <w:rsid w:val="00837934"/>
    <w:rsid w:val="00842D5B"/>
    <w:rsid w:val="0085261E"/>
    <w:rsid w:val="00854179"/>
    <w:rsid w:val="008574C9"/>
    <w:rsid w:val="00857E2C"/>
    <w:rsid w:val="00862925"/>
    <w:rsid w:val="008630C0"/>
    <w:rsid w:val="00865BD0"/>
    <w:rsid w:val="00865BDB"/>
    <w:rsid w:val="00872BFF"/>
    <w:rsid w:val="00881097"/>
    <w:rsid w:val="0088632E"/>
    <w:rsid w:val="00887431"/>
    <w:rsid w:val="00895864"/>
    <w:rsid w:val="008A07BC"/>
    <w:rsid w:val="008A2854"/>
    <w:rsid w:val="008B3C01"/>
    <w:rsid w:val="008B4B05"/>
    <w:rsid w:val="008C0335"/>
    <w:rsid w:val="008C16B2"/>
    <w:rsid w:val="008C359C"/>
    <w:rsid w:val="008C72AC"/>
    <w:rsid w:val="008C78C4"/>
    <w:rsid w:val="008D1A18"/>
    <w:rsid w:val="008D1DE0"/>
    <w:rsid w:val="008D3D85"/>
    <w:rsid w:val="008D5E87"/>
    <w:rsid w:val="008E226B"/>
    <w:rsid w:val="008E3389"/>
    <w:rsid w:val="009000A9"/>
    <w:rsid w:val="00907644"/>
    <w:rsid w:val="00907C3D"/>
    <w:rsid w:val="009103A7"/>
    <w:rsid w:val="009106BE"/>
    <w:rsid w:val="00913A98"/>
    <w:rsid w:val="00916320"/>
    <w:rsid w:val="009225E8"/>
    <w:rsid w:val="00923C4F"/>
    <w:rsid w:val="00931D62"/>
    <w:rsid w:val="00937B80"/>
    <w:rsid w:val="00942024"/>
    <w:rsid w:val="00953731"/>
    <w:rsid w:val="00961CE1"/>
    <w:rsid w:val="00964CED"/>
    <w:rsid w:val="00965D4C"/>
    <w:rsid w:val="009700A6"/>
    <w:rsid w:val="00976E97"/>
    <w:rsid w:val="009820A1"/>
    <w:rsid w:val="00983178"/>
    <w:rsid w:val="00991685"/>
    <w:rsid w:val="00992895"/>
    <w:rsid w:val="00992D28"/>
    <w:rsid w:val="009A1AC5"/>
    <w:rsid w:val="009A5B00"/>
    <w:rsid w:val="009B691F"/>
    <w:rsid w:val="009C132B"/>
    <w:rsid w:val="009D097F"/>
    <w:rsid w:val="009E0D6D"/>
    <w:rsid w:val="009E47F0"/>
    <w:rsid w:val="009E71DB"/>
    <w:rsid w:val="009F0FF2"/>
    <w:rsid w:val="00A01872"/>
    <w:rsid w:val="00A01B1E"/>
    <w:rsid w:val="00A03112"/>
    <w:rsid w:val="00A054D5"/>
    <w:rsid w:val="00A1091E"/>
    <w:rsid w:val="00A11F69"/>
    <w:rsid w:val="00A128AB"/>
    <w:rsid w:val="00A12D15"/>
    <w:rsid w:val="00A16390"/>
    <w:rsid w:val="00A268E3"/>
    <w:rsid w:val="00A269D2"/>
    <w:rsid w:val="00A27442"/>
    <w:rsid w:val="00A3233D"/>
    <w:rsid w:val="00A3623F"/>
    <w:rsid w:val="00A42356"/>
    <w:rsid w:val="00A43D46"/>
    <w:rsid w:val="00A50BF9"/>
    <w:rsid w:val="00A60D12"/>
    <w:rsid w:val="00A6367A"/>
    <w:rsid w:val="00A67DCA"/>
    <w:rsid w:val="00A715EB"/>
    <w:rsid w:val="00A76A1D"/>
    <w:rsid w:val="00A963C1"/>
    <w:rsid w:val="00AA18AD"/>
    <w:rsid w:val="00AA2307"/>
    <w:rsid w:val="00AA34F6"/>
    <w:rsid w:val="00AA3B10"/>
    <w:rsid w:val="00AA5B73"/>
    <w:rsid w:val="00AB2408"/>
    <w:rsid w:val="00AB2F03"/>
    <w:rsid w:val="00AB52B6"/>
    <w:rsid w:val="00AD1F40"/>
    <w:rsid w:val="00AD643F"/>
    <w:rsid w:val="00AE3073"/>
    <w:rsid w:val="00AE5CA9"/>
    <w:rsid w:val="00AE6C68"/>
    <w:rsid w:val="00B0652C"/>
    <w:rsid w:val="00B07BFD"/>
    <w:rsid w:val="00B1465D"/>
    <w:rsid w:val="00B15BD0"/>
    <w:rsid w:val="00B17C8B"/>
    <w:rsid w:val="00B20FA3"/>
    <w:rsid w:val="00B239FD"/>
    <w:rsid w:val="00B255DF"/>
    <w:rsid w:val="00B32691"/>
    <w:rsid w:val="00B42800"/>
    <w:rsid w:val="00B516AD"/>
    <w:rsid w:val="00B53343"/>
    <w:rsid w:val="00B5472A"/>
    <w:rsid w:val="00B61CDD"/>
    <w:rsid w:val="00B66FB9"/>
    <w:rsid w:val="00B72A52"/>
    <w:rsid w:val="00B776FA"/>
    <w:rsid w:val="00B80EB7"/>
    <w:rsid w:val="00B817C1"/>
    <w:rsid w:val="00B82D36"/>
    <w:rsid w:val="00B839DB"/>
    <w:rsid w:val="00B90210"/>
    <w:rsid w:val="00B91218"/>
    <w:rsid w:val="00B954C9"/>
    <w:rsid w:val="00B96169"/>
    <w:rsid w:val="00BA3ADD"/>
    <w:rsid w:val="00BA7547"/>
    <w:rsid w:val="00BB164C"/>
    <w:rsid w:val="00BB1C04"/>
    <w:rsid w:val="00BB53D8"/>
    <w:rsid w:val="00BE3511"/>
    <w:rsid w:val="00BE4027"/>
    <w:rsid w:val="00C07673"/>
    <w:rsid w:val="00C07DD6"/>
    <w:rsid w:val="00C10ECA"/>
    <w:rsid w:val="00C26734"/>
    <w:rsid w:val="00C269D6"/>
    <w:rsid w:val="00C26F93"/>
    <w:rsid w:val="00C3113A"/>
    <w:rsid w:val="00C33C20"/>
    <w:rsid w:val="00C33D3F"/>
    <w:rsid w:val="00C4136F"/>
    <w:rsid w:val="00C4750B"/>
    <w:rsid w:val="00C47BD7"/>
    <w:rsid w:val="00C54D44"/>
    <w:rsid w:val="00C73CDE"/>
    <w:rsid w:val="00C80855"/>
    <w:rsid w:val="00C817ED"/>
    <w:rsid w:val="00C84A63"/>
    <w:rsid w:val="00C93E0A"/>
    <w:rsid w:val="00C95EA3"/>
    <w:rsid w:val="00CA061F"/>
    <w:rsid w:val="00CA43F7"/>
    <w:rsid w:val="00CB125F"/>
    <w:rsid w:val="00CB355F"/>
    <w:rsid w:val="00CC0AEE"/>
    <w:rsid w:val="00CC5081"/>
    <w:rsid w:val="00CD4D37"/>
    <w:rsid w:val="00CD6F3F"/>
    <w:rsid w:val="00D11387"/>
    <w:rsid w:val="00D11822"/>
    <w:rsid w:val="00D12755"/>
    <w:rsid w:val="00D15C5F"/>
    <w:rsid w:val="00D23D36"/>
    <w:rsid w:val="00D33BA0"/>
    <w:rsid w:val="00D46FDA"/>
    <w:rsid w:val="00D655EC"/>
    <w:rsid w:val="00D65935"/>
    <w:rsid w:val="00D6711E"/>
    <w:rsid w:val="00D67A06"/>
    <w:rsid w:val="00D67A8A"/>
    <w:rsid w:val="00D71DC5"/>
    <w:rsid w:val="00D83834"/>
    <w:rsid w:val="00D90947"/>
    <w:rsid w:val="00DA1612"/>
    <w:rsid w:val="00DA1D4C"/>
    <w:rsid w:val="00DA30C3"/>
    <w:rsid w:val="00DC22D2"/>
    <w:rsid w:val="00DC29C5"/>
    <w:rsid w:val="00DC774B"/>
    <w:rsid w:val="00DC78FC"/>
    <w:rsid w:val="00DD11EF"/>
    <w:rsid w:val="00DE0DEB"/>
    <w:rsid w:val="00DF1436"/>
    <w:rsid w:val="00E01127"/>
    <w:rsid w:val="00E02172"/>
    <w:rsid w:val="00E02573"/>
    <w:rsid w:val="00E02A75"/>
    <w:rsid w:val="00E11BF2"/>
    <w:rsid w:val="00E12627"/>
    <w:rsid w:val="00E15DE3"/>
    <w:rsid w:val="00E17D45"/>
    <w:rsid w:val="00E3002F"/>
    <w:rsid w:val="00E30E20"/>
    <w:rsid w:val="00E40548"/>
    <w:rsid w:val="00E42393"/>
    <w:rsid w:val="00E45059"/>
    <w:rsid w:val="00E4567B"/>
    <w:rsid w:val="00E51BC4"/>
    <w:rsid w:val="00E542F9"/>
    <w:rsid w:val="00E54E9A"/>
    <w:rsid w:val="00E611B2"/>
    <w:rsid w:val="00E63EEB"/>
    <w:rsid w:val="00E70270"/>
    <w:rsid w:val="00E707AE"/>
    <w:rsid w:val="00E71DB4"/>
    <w:rsid w:val="00E73BC7"/>
    <w:rsid w:val="00E77BBB"/>
    <w:rsid w:val="00E816E3"/>
    <w:rsid w:val="00E83F91"/>
    <w:rsid w:val="00E87174"/>
    <w:rsid w:val="00E967D4"/>
    <w:rsid w:val="00EA0B81"/>
    <w:rsid w:val="00EA1E2E"/>
    <w:rsid w:val="00EA65D1"/>
    <w:rsid w:val="00EB3296"/>
    <w:rsid w:val="00EE35C0"/>
    <w:rsid w:val="00EF0D64"/>
    <w:rsid w:val="00EF2A38"/>
    <w:rsid w:val="00EF66EF"/>
    <w:rsid w:val="00F01D81"/>
    <w:rsid w:val="00F0622E"/>
    <w:rsid w:val="00F273FF"/>
    <w:rsid w:val="00F32110"/>
    <w:rsid w:val="00F41329"/>
    <w:rsid w:val="00F4408C"/>
    <w:rsid w:val="00F5002E"/>
    <w:rsid w:val="00F506F7"/>
    <w:rsid w:val="00F5463A"/>
    <w:rsid w:val="00F55115"/>
    <w:rsid w:val="00F55E24"/>
    <w:rsid w:val="00F6630C"/>
    <w:rsid w:val="00F74745"/>
    <w:rsid w:val="00F753E1"/>
    <w:rsid w:val="00F76E87"/>
    <w:rsid w:val="00F80499"/>
    <w:rsid w:val="00F816F9"/>
    <w:rsid w:val="00F839E0"/>
    <w:rsid w:val="00F84310"/>
    <w:rsid w:val="00F90529"/>
    <w:rsid w:val="00F946B7"/>
    <w:rsid w:val="00FA2465"/>
    <w:rsid w:val="00FA317B"/>
    <w:rsid w:val="00FA6444"/>
    <w:rsid w:val="00FA77F8"/>
    <w:rsid w:val="00FB50C8"/>
    <w:rsid w:val="00FB5EFA"/>
    <w:rsid w:val="00FC33D3"/>
    <w:rsid w:val="00FC4D26"/>
    <w:rsid w:val="00FC5DF6"/>
    <w:rsid w:val="00FC685B"/>
    <w:rsid w:val="00FE1104"/>
    <w:rsid w:val="00FE2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14894"/>
  <w15:chartTrackingRefBased/>
  <w15:docId w15:val="{790198CC-0DC9-41F3-A0CB-6F0BE024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E2C"/>
    <w:pPr>
      <w:widowControl w:val="0"/>
      <w:spacing w:after="200" w:line="276" w:lineRule="auto"/>
    </w:pPr>
    <w:rPr>
      <w:lang w:val="en-US"/>
    </w:rPr>
  </w:style>
  <w:style w:type="paragraph" w:styleId="Heading1">
    <w:name w:val="heading 1"/>
    <w:basedOn w:val="Normal"/>
    <w:next w:val="Normal"/>
    <w:link w:val="Heading1Char"/>
    <w:qFormat/>
    <w:rsid w:val="00DC29C5"/>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DC29C5"/>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DC29C5"/>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C29C5"/>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C29C5"/>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C29C5"/>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C29C5"/>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C29C5"/>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C29C5"/>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29C5"/>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DC29C5"/>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DC29C5"/>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C29C5"/>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C29C5"/>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C29C5"/>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C29C5"/>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C29C5"/>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C29C5"/>
    <w:rPr>
      <w:rFonts w:ascii="Arial" w:eastAsia="Times New Roman" w:hAnsi="Arial" w:cs="Times New Roman"/>
      <w:kern w:val="22"/>
      <w:szCs w:val="24"/>
      <w:lang w:eastAsia="en-GB"/>
    </w:rPr>
  </w:style>
  <w:style w:type="paragraph" w:styleId="Header">
    <w:name w:val="header"/>
    <w:basedOn w:val="Normal"/>
    <w:link w:val="HeaderChar"/>
    <w:uiPriority w:val="99"/>
    <w:unhideWhenUsed/>
    <w:rsid w:val="00DC2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9C5"/>
    <w:rPr>
      <w:lang w:val="en-US"/>
    </w:rPr>
  </w:style>
  <w:style w:type="paragraph" w:styleId="Footer">
    <w:name w:val="footer"/>
    <w:basedOn w:val="Normal"/>
    <w:link w:val="FooterChar"/>
    <w:unhideWhenUsed/>
    <w:rsid w:val="00DC29C5"/>
    <w:pPr>
      <w:tabs>
        <w:tab w:val="center" w:pos="4513"/>
        <w:tab w:val="right" w:pos="9026"/>
      </w:tabs>
      <w:spacing w:after="0" w:line="240" w:lineRule="auto"/>
    </w:pPr>
  </w:style>
  <w:style w:type="character" w:customStyle="1" w:styleId="FooterChar">
    <w:name w:val="Footer Char"/>
    <w:basedOn w:val="DefaultParagraphFont"/>
    <w:link w:val="Footer"/>
    <w:rsid w:val="00DC29C5"/>
    <w:rPr>
      <w:lang w:val="en-US"/>
    </w:rPr>
  </w:style>
  <w:style w:type="paragraph" w:styleId="BalloonText">
    <w:name w:val="Balloon Text"/>
    <w:basedOn w:val="Normal"/>
    <w:link w:val="BalloonTextChar"/>
    <w:uiPriority w:val="99"/>
    <w:semiHidden/>
    <w:unhideWhenUsed/>
    <w:rsid w:val="00DC2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9C5"/>
    <w:rPr>
      <w:rFonts w:ascii="Tahoma" w:hAnsi="Tahoma" w:cs="Tahoma"/>
      <w:sz w:val="16"/>
      <w:szCs w:val="16"/>
      <w:lang w:val="en-US"/>
    </w:rPr>
  </w:style>
  <w:style w:type="paragraph" w:styleId="FootnoteText">
    <w:name w:val="footnote text"/>
    <w:basedOn w:val="Normal"/>
    <w:link w:val="FootnoteTextChar"/>
    <w:semiHidden/>
    <w:rsid w:val="00DC29C5"/>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C29C5"/>
    <w:rPr>
      <w:rFonts w:ascii="Arial" w:eastAsia="Times New Roman" w:hAnsi="Arial" w:cs="Times New Roman"/>
      <w:kern w:val="22"/>
      <w:sz w:val="16"/>
      <w:szCs w:val="20"/>
    </w:rPr>
  </w:style>
  <w:style w:type="character" w:styleId="PageNumber">
    <w:name w:val="page number"/>
    <w:basedOn w:val="DefaultParagraphFont"/>
    <w:rsid w:val="00DC29C5"/>
  </w:style>
  <w:style w:type="paragraph" w:styleId="BodyText2">
    <w:name w:val="Body Text 2"/>
    <w:basedOn w:val="Normal"/>
    <w:link w:val="BodyText2Char"/>
    <w:rsid w:val="00DC29C5"/>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DC29C5"/>
    <w:rPr>
      <w:rFonts w:ascii="Times New Roman" w:eastAsia="Times New Roman" w:hAnsi="Times New Roman" w:cs="Times New Roman"/>
      <w:b/>
      <w:i/>
      <w:sz w:val="20"/>
      <w:szCs w:val="20"/>
      <w:lang w:val="en-US"/>
    </w:rPr>
  </w:style>
  <w:style w:type="character" w:customStyle="1" w:styleId="NoSpacingChar">
    <w:name w:val="No Spacing Char"/>
    <w:link w:val="NoSpacing"/>
    <w:uiPriority w:val="1"/>
    <w:locked/>
    <w:rsid w:val="00DC29C5"/>
  </w:style>
  <w:style w:type="paragraph" w:styleId="NoSpacing">
    <w:name w:val="No Spacing"/>
    <w:link w:val="NoSpacingChar"/>
    <w:uiPriority w:val="1"/>
    <w:qFormat/>
    <w:rsid w:val="00DC29C5"/>
    <w:pPr>
      <w:spacing w:after="0" w:line="240" w:lineRule="auto"/>
    </w:pPr>
  </w:style>
  <w:style w:type="paragraph" w:styleId="ListParagraph">
    <w:name w:val="List Paragraph"/>
    <w:basedOn w:val="Normal"/>
    <w:uiPriority w:val="34"/>
    <w:qFormat/>
    <w:rsid w:val="00DC29C5"/>
    <w:pPr>
      <w:widowControl/>
      <w:ind w:left="720"/>
      <w:contextualSpacing/>
    </w:pPr>
    <w:rPr>
      <w:rFonts w:ascii="Calibri" w:eastAsia="Calibri" w:hAnsi="Calibri" w:cs="Times New Roman"/>
      <w:lang w:val="en-GB"/>
    </w:rPr>
  </w:style>
  <w:style w:type="character" w:styleId="Hyperlink">
    <w:name w:val="Hyperlink"/>
    <w:uiPriority w:val="99"/>
    <w:unhideWhenUsed/>
    <w:rsid w:val="00DC29C5"/>
    <w:rPr>
      <w:rFonts w:ascii="Times New Roman" w:hAnsi="Times New Roman" w:cs="Times New Roman" w:hint="default"/>
      <w:color w:val="0000FF"/>
      <w:u w:val="single"/>
    </w:rPr>
  </w:style>
  <w:style w:type="character" w:styleId="PlaceholderText">
    <w:name w:val="Placeholder Text"/>
    <w:basedOn w:val="DefaultParagraphFont"/>
    <w:uiPriority w:val="99"/>
    <w:semiHidden/>
    <w:rsid w:val="00CB355F"/>
    <w:rPr>
      <w:color w:val="808080"/>
    </w:rPr>
  </w:style>
  <w:style w:type="character" w:styleId="UnresolvedMention">
    <w:name w:val="Unresolved Mention"/>
    <w:basedOn w:val="DefaultParagraphFont"/>
    <w:uiPriority w:val="99"/>
    <w:semiHidden/>
    <w:unhideWhenUsed/>
    <w:rsid w:val="00BE4027"/>
    <w:rPr>
      <w:color w:val="605E5C"/>
      <w:shd w:val="clear" w:color="auto" w:fill="E1DFDD"/>
    </w:rPr>
  </w:style>
  <w:style w:type="paragraph" w:styleId="NormalWeb">
    <w:name w:val="Normal (Web)"/>
    <w:basedOn w:val="Normal"/>
    <w:link w:val="NormalWebChar"/>
    <w:uiPriority w:val="99"/>
    <w:unhideWhenUsed/>
    <w:rsid w:val="004643EC"/>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link w:val="NormalWeb"/>
    <w:uiPriority w:val="99"/>
    <w:rsid w:val="00404E41"/>
    <w:rPr>
      <w:rFonts w:ascii="Times New Roman" w:eastAsia="Times New Roman" w:hAnsi="Times New Roman" w:cs="Times New Roman"/>
      <w:sz w:val="24"/>
      <w:szCs w:val="24"/>
      <w:lang w:eastAsia="en-GB"/>
    </w:rPr>
  </w:style>
  <w:style w:type="character" w:customStyle="1" w:styleId="JCRParagraphCharChar">
    <w:name w:val="JCR Paragraph Char Char"/>
    <w:link w:val="JCRParagraph"/>
    <w:locked/>
    <w:rsid w:val="00E02A75"/>
    <w:rPr>
      <w:rFonts w:ascii="Arial" w:eastAsia="PMingLiU" w:hAnsi="Arial" w:cs="Arial"/>
      <w:lang w:eastAsia="zh-TW"/>
    </w:rPr>
  </w:style>
  <w:style w:type="paragraph" w:customStyle="1" w:styleId="JCRParagraph">
    <w:name w:val="JCR Paragraph"/>
    <w:basedOn w:val="Normal"/>
    <w:link w:val="JCRParagraphCharChar"/>
    <w:autoRedefine/>
    <w:rsid w:val="00E02A75"/>
    <w:pPr>
      <w:widowControl/>
      <w:spacing w:before="200" w:line="240" w:lineRule="auto"/>
    </w:pPr>
    <w:rPr>
      <w:rFonts w:ascii="Arial" w:eastAsia="PMingLiU" w:hAnsi="Arial" w:cs="Arial"/>
      <w:lang w:val="en-GB" w:eastAsia="zh-TW"/>
    </w:rPr>
  </w:style>
  <w:style w:type="table" w:styleId="TableGrid">
    <w:name w:val="Table Grid"/>
    <w:basedOn w:val="TableNormal"/>
    <w:uiPriority w:val="39"/>
    <w:rsid w:val="004E6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209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7173">
      <w:bodyDiv w:val="1"/>
      <w:marLeft w:val="0"/>
      <w:marRight w:val="0"/>
      <w:marTop w:val="0"/>
      <w:marBottom w:val="0"/>
      <w:divBdr>
        <w:top w:val="none" w:sz="0" w:space="0" w:color="auto"/>
        <w:left w:val="none" w:sz="0" w:space="0" w:color="auto"/>
        <w:bottom w:val="none" w:sz="0" w:space="0" w:color="auto"/>
        <w:right w:val="none" w:sz="0" w:space="0" w:color="auto"/>
      </w:divBdr>
    </w:div>
    <w:div w:id="218320956">
      <w:bodyDiv w:val="1"/>
      <w:marLeft w:val="0"/>
      <w:marRight w:val="0"/>
      <w:marTop w:val="0"/>
      <w:marBottom w:val="0"/>
      <w:divBdr>
        <w:top w:val="none" w:sz="0" w:space="0" w:color="auto"/>
        <w:left w:val="none" w:sz="0" w:space="0" w:color="auto"/>
        <w:bottom w:val="none" w:sz="0" w:space="0" w:color="auto"/>
        <w:right w:val="none" w:sz="0" w:space="0" w:color="auto"/>
      </w:divBdr>
    </w:div>
    <w:div w:id="318340186">
      <w:bodyDiv w:val="1"/>
      <w:marLeft w:val="0"/>
      <w:marRight w:val="0"/>
      <w:marTop w:val="0"/>
      <w:marBottom w:val="0"/>
      <w:divBdr>
        <w:top w:val="none" w:sz="0" w:space="0" w:color="auto"/>
        <w:left w:val="none" w:sz="0" w:space="0" w:color="auto"/>
        <w:bottom w:val="none" w:sz="0" w:space="0" w:color="auto"/>
        <w:right w:val="none" w:sz="0" w:space="0" w:color="auto"/>
      </w:divBdr>
    </w:div>
    <w:div w:id="418992314">
      <w:bodyDiv w:val="1"/>
      <w:marLeft w:val="0"/>
      <w:marRight w:val="0"/>
      <w:marTop w:val="0"/>
      <w:marBottom w:val="0"/>
      <w:divBdr>
        <w:top w:val="none" w:sz="0" w:space="0" w:color="auto"/>
        <w:left w:val="none" w:sz="0" w:space="0" w:color="auto"/>
        <w:bottom w:val="none" w:sz="0" w:space="0" w:color="auto"/>
        <w:right w:val="none" w:sz="0" w:space="0" w:color="auto"/>
      </w:divBdr>
    </w:div>
    <w:div w:id="457064395">
      <w:bodyDiv w:val="1"/>
      <w:marLeft w:val="0"/>
      <w:marRight w:val="0"/>
      <w:marTop w:val="0"/>
      <w:marBottom w:val="0"/>
      <w:divBdr>
        <w:top w:val="none" w:sz="0" w:space="0" w:color="auto"/>
        <w:left w:val="none" w:sz="0" w:space="0" w:color="auto"/>
        <w:bottom w:val="none" w:sz="0" w:space="0" w:color="auto"/>
        <w:right w:val="none" w:sz="0" w:space="0" w:color="auto"/>
      </w:divBdr>
    </w:div>
    <w:div w:id="461313547">
      <w:bodyDiv w:val="1"/>
      <w:marLeft w:val="0"/>
      <w:marRight w:val="0"/>
      <w:marTop w:val="0"/>
      <w:marBottom w:val="0"/>
      <w:divBdr>
        <w:top w:val="none" w:sz="0" w:space="0" w:color="auto"/>
        <w:left w:val="none" w:sz="0" w:space="0" w:color="auto"/>
        <w:bottom w:val="none" w:sz="0" w:space="0" w:color="auto"/>
        <w:right w:val="none" w:sz="0" w:space="0" w:color="auto"/>
      </w:divBdr>
    </w:div>
    <w:div w:id="484203382">
      <w:bodyDiv w:val="1"/>
      <w:marLeft w:val="0"/>
      <w:marRight w:val="0"/>
      <w:marTop w:val="0"/>
      <w:marBottom w:val="0"/>
      <w:divBdr>
        <w:top w:val="none" w:sz="0" w:space="0" w:color="auto"/>
        <w:left w:val="none" w:sz="0" w:space="0" w:color="auto"/>
        <w:bottom w:val="none" w:sz="0" w:space="0" w:color="auto"/>
        <w:right w:val="none" w:sz="0" w:space="0" w:color="auto"/>
      </w:divBdr>
    </w:div>
    <w:div w:id="488131497">
      <w:bodyDiv w:val="1"/>
      <w:marLeft w:val="0"/>
      <w:marRight w:val="0"/>
      <w:marTop w:val="0"/>
      <w:marBottom w:val="0"/>
      <w:divBdr>
        <w:top w:val="none" w:sz="0" w:space="0" w:color="auto"/>
        <w:left w:val="none" w:sz="0" w:space="0" w:color="auto"/>
        <w:bottom w:val="none" w:sz="0" w:space="0" w:color="auto"/>
        <w:right w:val="none" w:sz="0" w:space="0" w:color="auto"/>
      </w:divBdr>
    </w:div>
    <w:div w:id="522792704">
      <w:bodyDiv w:val="1"/>
      <w:marLeft w:val="0"/>
      <w:marRight w:val="0"/>
      <w:marTop w:val="0"/>
      <w:marBottom w:val="0"/>
      <w:divBdr>
        <w:top w:val="none" w:sz="0" w:space="0" w:color="auto"/>
        <w:left w:val="none" w:sz="0" w:space="0" w:color="auto"/>
        <w:bottom w:val="none" w:sz="0" w:space="0" w:color="auto"/>
        <w:right w:val="none" w:sz="0" w:space="0" w:color="auto"/>
      </w:divBdr>
    </w:div>
    <w:div w:id="537932121">
      <w:bodyDiv w:val="1"/>
      <w:marLeft w:val="0"/>
      <w:marRight w:val="0"/>
      <w:marTop w:val="0"/>
      <w:marBottom w:val="0"/>
      <w:divBdr>
        <w:top w:val="none" w:sz="0" w:space="0" w:color="auto"/>
        <w:left w:val="none" w:sz="0" w:space="0" w:color="auto"/>
        <w:bottom w:val="none" w:sz="0" w:space="0" w:color="auto"/>
        <w:right w:val="none" w:sz="0" w:space="0" w:color="auto"/>
      </w:divBdr>
    </w:div>
    <w:div w:id="542599145">
      <w:bodyDiv w:val="1"/>
      <w:marLeft w:val="0"/>
      <w:marRight w:val="0"/>
      <w:marTop w:val="0"/>
      <w:marBottom w:val="0"/>
      <w:divBdr>
        <w:top w:val="none" w:sz="0" w:space="0" w:color="auto"/>
        <w:left w:val="none" w:sz="0" w:space="0" w:color="auto"/>
        <w:bottom w:val="none" w:sz="0" w:space="0" w:color="auto"/>
        <w:right w:val="none" w:sz="0" w:space="0" w:color="auto"/>
      </w:divBdr>
    </w:div>
    <w:div w:id="722362934">
      <w:bodyDiv w:val="1"/>
      <w:marLeft w:val="0"/>
      <w:marRight w:val="0"/>
      <w:marTop w:val="0"/>
      <w:marBottom w:val="0"/>
      <w:divBdr>
        <w:top w:val="none" w:sz="0" w:space="0" w:color="auto"/>
        <w:left w:val="none" w:sz="0" w:space="0" w:color="auto"/>
        <w:bottom w:val="none" w:sz="0" w:space="0" w:color="auto"/>
        <w:right w:val="none" w:sz="0" w:space="0" w:color="auto"/>
      </w:divBdr>
    </w:div>
    <w:div w:id="860977234">
      <w:bodyDiv w:val="1"/>
      <w:marLeft w:val="0"/>
      <w:marRight w:val="0"/>
      <w:marTop w:val="0"/>
      <w:marBottom w:val="0"/>
      <w:divBdr>
        <w:top w:val="none" w:sz="0" w:space="0" w:color="auto"/>
        <w:left w:val="none" w:sz="0" w:space="0" w:color="auto"/>
        <w:bottom w:val="none" w:sz="0" w:space="0" w:color="auto"/>
        <w:right w:val="none" w:sz="0" w:space="0" w:color="auto"/>
      </w:divBdr>
    </w:div>
    <w:div w:id="874853977">
      <w:bodyDiv w:val="1"/>
      <w:marLeft w:val="0"/>
      <w:marRight w:val="0"/>
      <w:marTop w:val="0"/>
      <w:marBottom w:val="0"/>
      <w:divBdr>
        <w:top w:val="none" w:sz="0" w:space="0" w:color="auto"/>
        <w:left w:val="none" w:sz="0" w:space="0" w:color="auto"/>
        <w:bottom w:val="none" w:sz="0" w:space="0" w:color="auto"/>
        <w:right w:val="none" w:sz="0" w:space="0" w:color="auto"/>
      </w:divBdr>
    </w:div>
    <w:div w:id="895707177">
      <w:bodyDiv w:val="1"/>
      <w:marLeft w:val="0"/>
      <w:marRight w:val="0"/>
      <w:marTop w:val="0"/>
      <w:marBottom w:val="0"/>
      <w:divBdr>
        <w:top w:val="none" w:sz="0" w:space="0" w:color="auto"/>
        <w:left w:val="none" w:sz="0" w:space="0" w:color="auto"/>
        <w:bottom w:val="none" w:sz="0" w:space="0" w:color="auto"/>
        <w:right w:val="none" w:sz="0" w:space="0" w:color="auto"/>
      </w:divBdr>
    </w:div>
    <w:div w:id="911307144">
      <w:bodyDiv w:val="1"/>
      <w:marLeft w:val="0"/>
      <w:marRight w:val="0"/>
      <w:marTop w:val="0"/>
      <w:marBottom w:val="0"/>
      <w:divBdr>
        <w:top w:val="none" w:sz="0" w:space="0" w:color="auto"/>
        <w:left w:val="none" w:sz="0" w:space="0" w:color="auto"/>
        <w:bottom w:val="none" w:sz="0" w:space="0" w:color="auto"/>
        <w:right w:val="none" w:sz="0" w:space="0" w:color="auto"/>
      </w:divBdr>
    </w:div>
    <w:div w:id="953294657">
      <w:bodyDiv w:val="1"/>
      <w:marLeft w:val="0"/>
      <w:marRight w:val="0"/>
      <w:marTop w:val="0"/>
      <w:marBottom w:val="0"/>
      <w:divBdr>
        <w:top w:val="none" w:sz="0" w:space="0" w:color="auto"/>
        <w:left w:val="none" w:sz="0" w:space="0" w:color="auto"/>
        <w:bottom w:val="none" w:sz="0" w:space="0" w:color="auto"/>
        <w:right w:val="none" w:sz="0" w:space="0" w:color="auto"/>
      </w:divBdr>
    </w:div>
    <w:div w:id="969431560">
      <w:bodyDiv w:val="1"/>
      <w:marLeft w:val="0"/>
      <w:marRight w:val="0"/>
      <w:marTop w:val="0"/>
      <w:marBottom w:val="0"/>
      <w:divBdr>
        <w:top w:val="none" w:sz="0" w:space="0" w:color="auto"/>
        <w:left w:val="none" w:sz="0" w:space="0" w:color="auto"/>
        <w:bottom w:val="none" w:sz="0" w:space="0" w:color="auto"/>
        <w:right w:val="none" w:sz="0" w:space="0" w:color="auto"/>
      </w:divBdr>
    </w:div>
    <w:div w:id="1049300057">
      <w:bodyDiv w:val="1"/>
      <w:marLeft w:val="0"/>
      <w:marRight w:val="0"/>
      <w:marTop w:val="0"/>
      <w:marBottom w:val="0"/>
      <w:divBdr>
        <w:top w:val="none" w:sz="0" w:space="0" w:color="auto"/>
        <w:left w:val="none" w:sz="0" w:space="0" w:color="auto"/>
        <w:bottom w:val="none" w:sz="0" w:space="0" w:color="auto"/>
        <w:right w:val="none" w:sz="0" w:space="0" w:color="auto"/>
      </w:divBdr>
    </w:div>
    <w:div w:id="1156722970">
      <w:bodyDiv w:val="1"/>
      <w:marLeft w:val="0"/>
      <w:marRight w:val="0"/>
      <w:marTop w:val="0"/>
      <w:marBottom w:val="0"/>
      <w:divBdr>
        <w:top w:val="none" w:sz="0" w:space="0" w:color="auto"/>
        <w:left w:val="none" w:sz="0" w:space="0" w:color="auto"/>
        <w:bottom w:val="none" w:sz="0" w:space="0" w:color="auto"/>
        <w:right w:val="none" w:sz="0" w:space="0" w:color="auto"/>
      </w:divBdr>
    </w:div>
    <w:div w:id="1253512100">
      <w:bodyDiv w:val="1"/>
      <w:marLeft w:val="0"/>
      <w:marRight w:val="0"/>
      <w:marTop w:val="0"/>
      <w:marBottom w:val="0"/>
      <w:divBdr>
        <w:top w:val="none" w:sz="0" w:space="0" w:color="auto"/>
        <w:left w:val="none" w:sz="0" w:space="0" w:color="auto"/>
        <w:bottom w:val="none" w:sz="0" w:space="0" w:color="auto"/>
        <w:right w:val="none" w:sz="0" w:space="0" w:color="auto"/>
      </w:divBdr>
    </w:div>
    <w:div w:id="1336305593">
      <w:bodyDiv w:val="1"/>
      <w:marLeft w:val="0"/>
      <w:marRight w:val="0"/>
      <w:marTop w:val="0"/>
      <w:marBottom w:val="0"/>
      <w:divBdr>
        <w:top w:val="none" w:sz="0" w:space="0" w:color="auto"/>
        <w:left w:val="none" w:sz="0" w:space="0" w:color="auto"/>
        <w:bottom w:val="none" w:sz="0" w:space="0" w:color="auto"/>
        <w:right w:val="none" w:sz="0" w:space="0" w:color="auto"/>
      </w:divBdr>
    </w:div>
    <w:div w:id="1396053218">
      <w:bodyDiv w:val="1"/>
      <w:marLeft w:val="0"/>
      <w:marRight w:val="0"/>
      <w:marTop w:val="0"/>
      <w:marBottom w:val="0"/>
      <w:divBdr>
        <w:top w:val="none" w:sz="0" w:space="0" w:color="auto"/>
        <w:left w:val="none" w:sz="0" w:space="0" w:color="auto"/>
        <w:bottom w:val="none" w:sz="0" w:space="0" w:color="auto"/>
        <w:right w:val="none" w:sz="0" w:space="0" w:color="auto"/>
      </w:divBdr>
    </w:div>
    <w:div w:id="1432047643">
      <w:bodyDiv w:val="1"/>
      <w:marLeft w:val="0"/>
      <w:marRight w:val="0"/>
      <w:marTop w:val="0"/>
      <w:marBottom w:val="0"/>
      <w:divBdr>
        <w:top w:val="none" w:sz="0" w:space="0" w:color="auto"/>
        <w:left w:val="none" w:sz="0" w:space="0" w:color="auto"/>
        <w:bottom w:val="none" w:sz="0" w:space="0" w:color="auto"/>
        <w:right w:val="none" w:sz="0" w:space="0" w:color="auto"/>
      </w:divBdr>
    </w:div>
    <w:div w:id="1460370873">
      <w:bodyDiv w:val="1"/>
      <w:marLeft w:val="0"/>
      <w:marRight w:val="0"/>
      <w:marTop w:val="0"/>
      <w:marBottom w:val="0"/>
      <w:divBdr>
        <w:top w:val="none" w:sz="0" w:space="0" w:color="auto"/>
        <w:left w:val="none" w:sz="0" w:space="0" w:color="auto"/>
        <w:bottom w:val="none" w:sz="0" w:space="0" w:color="auto"/>
        <w:right w:val="none" w:sz="0" w:space="0" w:color="auto"/>
      </w:divBdr>
    </w:div>
    <w:div w:id="1617370520">
      <w:bodyDiv w:val="1"/>
      <w:marLeft w:val="0"/>
      <w:marRight w:val="0"/>
      <w:marTop w:val="0"/>
      <w:marBottom w:val="0"/>
      <w:divBdr>
        <w:top w:val="none" w:sz="0" w:space="0" w:color="auto"/>
        <w:left w:val="none" w:sz="0" w:space="0" w:color="auto"/>
        <w:bottom w:val="none" w:sz="0" w:space="0" w:color="auto"/>
        <w:right w:val="none" w:sz="0" w:space="0" w:color="auto"/>
      </w:divBdr>
    </w:div>
    <w:div w:id="1674800620">
      <w:bodyDiv w:val="1"/>
      <w:marLeft w:val="0"/>
      <w:marRight w:val="0"/>
      <w:marTop w:val="0"/>
      <w:marBottom w:val="0"/>
      <w:divBdr>
        <w:top w:val="none" w:sz="0" w:space="0" w:color="auto"/>
        <w:left w:val="none" w:sz="0" w:space="0" w:color="auto"/>
        <w:bottom w:val="none" w:sz="0" w:space="0" w:color="auto"/>
        <w:right w:val="none" w:sz="0" w:space="0" w:color="auto"/>
      </w:divBdr>
    </w:div>
    <w:div w:id="1716000883">
      <w:bodyDiv w:val="1"/>
      <w:marLeft w:val="0"/>
      <w:marRight w:val="0"/>
      <w:marTop w:val="0"/>
      <w:marBottom w:val="0"/>
      <w:divBdr>
        <w:top w:val="none" w:sz="0" w:space="0" w:color="auto"/>
        <w:left w:val="none" w:sz="0" w:space="0" w:color="auto"/>
        <w:bottom w:val="none" w:sz="0" w:space="0" w:color="auto"/>
        <w:right w:val="none" w:sz="0" w:space="0" w:color="auto"/>
      </w:divBdr>
    </w:div>
    <w:div w:id="1782216518">
      <w:bodyDiv w:val="1"/>
      <w:marLeft w:val="0"/>
      <w:marRight w:val="0"/>
      <w:marTop w:val="0"/>
      <w:marBottom w:val="0"/>
      <w:divBdr>
        <w:top w:val="none" w:sz="0" w:space="0" w:color="auto"/>
        <w:left w:val="none" w:sz="0" w:space="0" w:color="auto"/>
        <w:bottom w:val="none" w:sz="0" w:space="0" w:color="auto"/>
        <w:right w:val="none" w:sz="0" w:space="0" w:color="auto"/>
      </w:divBdr>
    </w:div>
    <w:div w:id="1822385069">
      <w:bodyDiv w:val="1"/>
      <w:marLeft w:val="0"/>
      <w:marRight w:val="0"/>
      <w:marTop w:val="0"/>
      <w:marBottom w:val="0"/>
      <w:divBdr>
        <w:top w:val="none" w:sz="0" w:space="0" w:color="auto"/>
        <w:left w:val="none" w:sz="0" w:space="0" w:color="auto"/>
        <w:bottom w:val="none" w:sz="0" w:space="0" w:color="auto"/>
        <w:right w:val="none" w:sz="0" w:space="0" w:color="auto"/>
      </w:divBdr>
    </w:div>
    <w:div w:id="1888761137">
      <w:bodyDiv w:val="1"/>
      <w:marLeft w:val="0"/>
      <w:marRight w:val="0"/>
      <w:marTop w:val="0"/>
      <w:marBottom w:val="0"/>
      <w:divBdr>
        <w:top w:val="none" w:sz="0" w:space="0" w:color="auto"/>
        <w:left w:val="none" w:sz="0" w:space="0" w:color="auto"/>
        <w:bottom w:val="none" w:sz="0" w:space="0" w:color="auto"/>
        <w:right w:val="none" w:sz="0" w:space="0" w:color="auto"/>
      </w:divBdr>
    </w:div>
    <w:div w:id="1967392840">
      <w:bodyDiv w:val="1"/>
      <w:marLeft w:val="0"/>
      <w:marRight w:val="0"/>
      <w:marTop w:val="0"/>
      <w:marBottom w:val="0"/>
      <w:divBdr>
        <w:top w:val="none" w:sz="0" w:space="0" w:color="auto"/>
        <w:left w:val="none" w:sz="0" w:space="0" w:color="auto"/>
        <w:bottom w:val="none" w:sz="0" w:space="0" w:color="auto"/>
        <w:right w:val="none" w:sz="0" w:space="0" w:color="auto"/>
      </w:divBdr>
    </w:div>
    <w:div w:id="1974675576">
      <w:bodyDiv w:val="1"/>
      <w:marLeft w:val="0"/>
      <w:marRight w:val="0"/>
      <w:marTop w:val="0"/>
      <w:marBottom w:val="0"/>
      <w:divBdr>
        <w:top w:val="none" w:sz="0" w:space="0" w:color="auto"/>
        <w:left w:val="none" w:sz="0" w:space="0" w:color="auto"/>
        <w:bottom w:val="none" w:sz="0" w:space="0" w:color="auto"/>
        <w:right w:val="none" w:sz="0" w:space="0" w:color="auto"/>
      </w:divBdr>
    </w:div>
    <w:div w:id="2053070190">
      <w:bodyDiv w:val="1"/>
      <w:marLeft w:val="0"/>
      <w:marRight w:val="0"/>
      <w:marTop w:val="0"/>
      <w:marBottom w:val="0"/>
      <w:divBdr>
        <w:top w:val="none" w:sz="0" w:space="0" w:color="auto"/>
        <w:left w:val="none" w:sz="0" w:space="0" w:color="auto"/>
        <w:bottom w:val="none" w:sz="0" w:space="0" w:color="auto"/>
        <w:right w:val="none" w:sz="0" w:space="0" w:color="auto"/>
      </w:divBdr>
    </w:div>
    <w:div w:id="2085713060">
      <w:bodyDiv w:val="1"/>
      <w:marLeft w:val="0"/>
      <w:marRight w:val="0"/>
      <w:marTop w:val="0"/>
      <w:marBottom w:val="0"/>
      <w:divBdr>
        <w:top w:val="none" w:sz="0" w:space="0" w:color="auto"/>
        <w:left w:val="none" w:sz="0" w:space="0" w:color="auto"/>
        <w:bottom w:val="none" w:sz="0" w:space="0" w:color="auto"/>
        <w:right w:val="none" w:sz="0" w:space="0" w:color="auto"/>
      </w:divBdr>
    </w:div>
    <w:div w:id="209978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DESEngSfty-QSEPSEP-HSISMulti@mod.gov.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stan.mod.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dstan.mod.uk/"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http://dstan.gateway.isg-r.r.mil.uk/index.html"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yperlink" Target="https://www.kid.mod.uk/maincontent/business/commercial/index.htm" TargetMode="External"/><Relationship Id="rId28" Type="http://schemas.openxmlformats.org/officeDocument/2006/relationships/hyperlink" Target="https://www.thebsa.org.uk/wp-content/uploads/2013/04/OD104-35-Recommended-Procedure-Tympanometry-.pdf" TargetMode="External"/><Relationship Id="rId10" Type="http://schemas.openxmlformats.org/officeDocument/2006/relationships/footnotes" Target="foot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DESLCSLS-OpsFormsandPubs@mod.uk" TargetMode="External"/><Relationship Id="rId27" Type="http://schemas.openxmlformats.org/officeDocument/2006/relationships/footer" Target="footer3.xml"/><Relationship Id="rId30"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31147210714DB19FCBA28A4B2D75C8"/>
        <w:category>
          <w:name w:val="General"/>
          <w:gallery w:val="placeholder"/>
        </w:category>
        <w:types>
          <w:type w:val="bbPlcHdr"/>
        </w:types>
        <w:behaviors>
          <w:behavior w:val="content"/>
        </w:behaviors>
        <w:guid w:val="{86543A41-EFC1-46CA-A3B8-0727320F655E}"/>
      </w:docPartPr>
      <w:docPartBody>
        <w:p w:rsidR="00C31D87" w:rsidRDefault="00005302" w:rsidP="00005302">
          <w:pPr>
            <w:pStyle w:val="4731147210714DB19FCBA28A4B2D75C8"/>
          </w:pPr>
          <w:r w:rsidRPr="004669BE">
            <w:rPr>
              <w:rStyle w:val="PlaceholderText"/>
            </w:rPr>
            <w:t>[Subject]</w:t>
          </w:r>
        </w:p>
      </w:docPartBody>
    </w:docPart>
    <w:docPart>
      <w:docPartPr>
        <w:name w:val="53A61D1A0F764B4C9D5552ED6AB6F7B5"/>
        <w:category>
          <w:name w:val="General"/>
          <w:gallery w:val="placeholder"/>
        </w:category>
        <w:types>
          <w:type w:val="bbPlcHdr"/>
        </w:types>
        <w:behaviors>
          <w:behavior w:val="content"/>
        </w:behaviors>
        <w:guid w:val="{8F8E8902-DF9E-48A4-B103-0D49976643E3}"/>
      </w:docPartPr>
      <w:docPartBody>
        <w:p w:rsidR="00350F00" w:rsidRDefault="00B51595" w:rsidP="00B51595">
          <w:pPr>
            <w:pStyle w:val="53A61D1A0F764B4C9D5552ED6AB6F7B5"/>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20"/>
    <w:rsid w:val="00005302"/>
    <w:rsid w:val="00044314"/>
    <w:rsid w:val="000B5FCE"/>
    <w:rsid w:val="000C39D5"/>
    <w:rsid w:val="000C4DF7"/>
    <w:rsid w:val="000D4828"/>
    <w:rsid w:val="000D624A"/>
    <w:rsid w:val="000F70C6"/>
    <w:rsid w:val="0010398C"/>
    <w:rsid w:val="00180490"/>
    <w:rsid w:val="002853A3"/>
    <w:rsid w:val="002B473A"/>
    <w:rsid w:val="002C1037"/>
    <w:rsid w:val="003502FB"/>
    <w:rsid w:val="00350F00"/>
    <w:rsid w:val="003B4158"/>
    <w:rsid w:val="003D30B1"/>
    <w:rsid w:val="003E1A22"/>
    <w:rsid w:val="003F3939"/>
    <w:rsid w:val="00401D48"/>
    <w:rsid w:val="0041622D"/>
    <w:rsid w:val="004638B5"/>
    <w:rsid w:val="00464647"/>
    <w:rsid w:val="004736BE"/>
    <w:rsid w:val="0047508E"/>
    <w:rsid w:val="00493013"/>
    <w:rsid w:val="005032A7"/>
    <w:rsid w:val="005458E3"/>
    <w:rsid w:val="005514FE"/>
    <w:rsid w:val="00584F56"/>
    <w:rsid w:val="005934A1"/>
    <w:rsid w:val="005C52B0"/>
    <w:rsid w:val="005F202E"/>
    <w:rsid w:val="00641A41"/>
    <w:rsid w:val="006443AD"/>
    <w:rsid w:val="00656CC0"/>
    <w:rsid w:val="00667E8E"/>
    <w:rsid w:val="00692B77"/>
    <w:rsid w:val="00692DBF"/>
    <w:rsid w:val="006A39C1"/>
    <w:rsid w:val="006D09BC"/>
    <w:rsid w:val="006F367A"/>
    <w:rsid w:val="00807CEF"/>
    <w:rsid w:val="00823272"/>
    <w:rsid w:val="00861551"/>
    <w:rsid w:val="008620BF"/>
    <w:rsid w:val="00875145"/>
    <w:rsid w:val="008A6757"/>
    <w:rsid w:val="008A68B6"/>
    <w:rsid w:val="008F3E7A"/>
    <w:rsid w:val="00962924"/>
    <w:rsid w:val="009B6702"/>
    <w:rsid w:val="00A05C0C"/>
    <w:rsid w:val="00A06150"/>
    <w:rsid w:val="00A077B3"/>
    <w:rsid w:val="00A2173F"/>
    <w:rsid w:val="00AD4DE1"/>
    <w:rsid w:val="00B102FB"/>
    <w:rsid w:val="00B51595"/>
    <w:rsid w:val="00B539A2"/>
    <w:rsid w:val="00B60B0D"/>
    <w:rsid w:val="00B93AE1"/>
    <w:rsid w:val="00BA5185"/>
    <w:rsid w:val="00BC7F93"/>
    <w:rsid w:val="00BE6517"/>
    <w:rsid w:val="00C31D87"/>
    <w:rsid w:val="00C3428D"/>
    <w:rsid w:val="00C566AA"/>
    <w:rsid w:val="00C64085"/>
    <w:rsid w:val="00C65FC1"/>
    <w:rsid w:val="00C97912"/>
    <w:rsid w:val="00CC4801"/>
    <w:rsid w:val="00D2293E"/>
    <w:rsid w:val="00D62E36"/>
    <w:rsid w:val="00D76F55"/>
    <w:rsid w:val="00DC7F20"/>
    <w:rsid w:val="00E073E2"/>
    <w:rsid w:val="00EA50FF"/>
    <w:rsid w:val="00EA7BB8"/>
    <w:rsid w:val="00EB65FA"/>
    <w:rsid w:val="00EC6B62"/>
    <w:rsid w:val="00EE469A"/>
    <w:rsid w:val="00F72519"/>
    <w:rsid w:val="00FB7EDA"/>
    <w:rsid w:val="00FE0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1595"/>
  </w:style>
  <w:style w:type="paragraph" w:customStyle="1" w:styleId="4731147210714DB19FCBA28A4B2D75C8">
    <w:name w:val="4731147210714DB19FCBA28A4B2D75C8"/>
    <w:rsid w:val="00005302"/>
  </w:style>
  <w:style w:type="paragraph" w:customStyle="1" w:styleId="53A61D1A0F764B4C9D5552ED6AB6F7B5">
    <w:name w:val="53A61D1A0F764B4C9D5552ED6AB6F7B5"/>
    <w:rsid w:val="00B51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 January 2021</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2" ma:contentTypeDescription="Create a new document." ma:contentTypeScope="" ma:versionID="edefffbeb8e8b4c685529906fdd00608">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996f767b1916f3feee6683782fd4ca66"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172520-2ABE-438B-ACF3-0BB2164D14F1}">
  <ds:schemaRefs>
    <ds:schemaRef ds:uri="http://schemas.microsoft.com/sharepoint/v3/contenttype/forms"/>
  </ds:schemaRefs>
</ds:datastoreItem>
</file>

<file path=customXml/itemProps3.xml><?xml version="1.0" encoding="utf-8"?>
<ds:datastoreItem xmlns:ds="http://schemas.openxmlformats.org/officeDocument/2006/customXml" ds:itemID="{3C0194DA-C893-4560-AE5E-3393EC43D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57C2ED-F624-49D5-9635-F09F59F63950}">
  <ds:schemaRefs>
    <ds:schemaRef ds:uri="http://schemas.openxmlformats.org/officeDocument/2006/bibliography"/>
  </ds:schemaRefs>
</ds:datastoreItem>
</file>

<file path=customXml/itemProps5.xml><?xml version="1.0" encoding="utf-8"?>
<ds:datastoreItem xmlns:ds="http://schemas.openxmlformats.org/officeDocument/2006/customXml" ds:itemID="{1BC1C170-6820-45C7-8F2F-9EEF8EF207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8224</Words>
  <Characters>46882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706818450</dc:subject>
  <dc:creator>Culshaw, Lee D (Navy Comrcl-Comrcl Mngr 1)</dc:creator>
  <cp:keywords/>
  <dc:description/>
  <cp:lastModifiedBy>Bekele, Eleni Contractor (NAVY FD-COMRCL-Mgr8 Sourcing)</cp:lastModifiedBy>
  <cp:revision>2</cp:revision>
  <cp:lastPrinted>2023-03-30T10:39:00Z</cp:lastPrinted>
  <dcterms:created xsi:type="dcterms:W3CDTF">2023-04-28T13:16:00Z</dcterms:created>
  <dcterms:modified xsi:type="dcterms:W3CDTF">2023-04-28T13:16:00Z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SIP_Label_d8a60473-494b-4586-a1bb-b0e663054676_Enabled">
    <vt:lpwstr>true</vt:lpwstr>
  </property>
  <property fmtid="{D5CDD505-2E9C-101B-9397-08002B2CF9AE}" pid="8" name="MSIP_Label_d8a60473-494b-4586-a1bb-b0e663054676_SetDate">
    <vt:lpwstr>2022-06-20T09:21:53Z</vt:lpwstr>
  </property>
  <property fmtid="{D5CDD505-2E9C-101B-9397-08002B2CF9AE}" pid="9" name="MSIP_Label_d8a60473-494b-4586-a1bb-b0e663054676_Method">
    <vt:lpwstr>Privileged</vt:lpwstr>
  </property>
  <property fmtid="{D5CDD505-2E9C-101B-9397-08002B2CF9AE}" pid="10" name="MSIP_Label_d8a60473-494b-4586-a1bb-b0e663054676_Name">
    <vt:lpwstr>MOD-1-O-‘UNMARKED’</vt:lpwstr>
  </property>
  <property fmtid="{D5CDD505-2E9C-101B-9397-08002B2CF9AE}" pid="11" name="MSIP_Label_d8a60473-494b-4586-a1bb-b0e663054676_SiteId">
    <vt:lpwstr>be7760ed-5953-484b-ae95-d0a16dfa09e5</vt:lpwstr>
  </property>
  <property fmtid="{D5CDD505-2E9C-101B-9397-08002B2CF9AE}" pid="12" name="MSIP_Label_d8a60473-494b-4586-a1bb-b0e663054676_ActionId">
    <vt:lpwstr>48c1a488-36d0-4ecd-80a4-eba41deb20ce</vt:lpwstr>
  </property>
  <property fmtid="{D5CDD505-2E9C-101B-9397-08002B2CF9AE}" pid="13" name="MSIP_Label_d8a60473-494b-4586-a1bb-b0e663054676_ContentBits">
    <vt:lpwstr>0</vt:lpwstr>
  </property>
</Properties>
</file>