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rPr>
      </w:pPr>
      <w:r w:rsidDel="00000000" w:rsidR="00000000" w:rsidRPr="00000000">
        <w:rPr>
          <w:b w:val="1"/>
          <w:rtl w:val="0"/>
        </w:rPr>
        <w:t xml:space="preserve">Location: 11-19 Trafalgar Street, Consett, County Durham, DH8 5AP, </w:t>
      </w:r>
    </w:p>
    <w:p w:rsidR="00000000" w:rsidDel="00000000" w:rsidP="00000000" w:rsidRDefault="00000000" w:rsidRPr="00000000" w14:paraId="00000002">
      <w:pPr>
        <w:spacing w:after="240" w:before="240" w:lineRule="auto"/>
        <w:rPr/>
      </w:pPr>
      <w:r w:rsidDel="00000000" w:rsidR="00000000" w:rsidRPr="00000000">
        <w:rPr>
          <w:b w:val="1"/>
          <w:rtl w:val="0"/>
        </w:rPr>
        <w:t xml:space="preserve">Introduction:</w:t>
      </w:r>
      <w:r w:rsidDel="00000000" w:rsidR="00000000" w:rsidRPr="00000000">
        <w:rPr>
          <w:rtl w:val="0"/>
        </w:rPr>
        <w:t xml:space="preserve"> Thank you for your interest in the Foundation For Good Community Building Refurbishment project. This document provides guidance on the process, timeline, and evaluation criteria for selecting contractors. We aim to ensure a transparent and fair process that aligns with our charity’s mission to support vulnerable and marginalized communities.</w:t>
      </w:r>
    </w:p>
    <w:p w:rsidR="00000000" w:rsidDel="00000000" w:rsidP="00000000" w:rsidRDefault="00000000" w:rsidRPr="00000000" w14:paraId="00000003">
      <w:pPr>
        <w:spacing w:after="240" w:before="240" w:lineRule="auto"/>
        <w:rPr>
          <w:b w:val="1"/>
        </w:rPr>
      </w:pPr>
      <w:r w:rsidDel="00000000" w:rsidR="00000000" w:rsidRPr="00000000">
        <w:rPr>
          <w:b w:val="1"/>
          <w:rtl w:val="0"/>
        </w:rPr>
        <w:t xml:space="preserve">Funded through the Community Ownership Fund</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1. Overview of the Selection Process:</w:t>
      </w:r>
    </w:p>
    <w:p w:rsidR="00000000" w:rsidDel="00000000" w:rsidP="00000000" w:rsidRDefault="00000000" w:rsidRPr="00000000" w14:paraId="00000005">
      <w:pPr>
        <w:spacing w:after="240" w:before="240" w:lineRule="auto"/>
        <w:rPr/>
      </w:pPr>
      <w:r w:rsidDel="00000000" w:rsidR="00000000" w:rsidRPr="00000000">
        <w:rPr>
          <w:rtl w:val="0"/>
        </w:rPr>
        <w:t xml:space="preserve">The contractor selection process will be conducted in two stages:</w:t>
      </w:r>
    </w:p>
    <w:p w:rsidR="00000000" w:rsidDel="00000000" w:rsidP="00000000" w:rsidRDefault="00000000" w:rsidRPr="00000000" w14:paraId="00000006">
      <w:pPr>
        <w:numPr>
          <w:ilvl w:val="0"/>
          <w:numId w:val="2"/>
        </w:numPr>
        <w:spacing w:after="0" w:afterAutospacing="0" w:before="240" w:lineRule="auto"/>
        <w:ind w:left="720" w:hanging="360"/>
      </w:pPr>
      <w:r w:rsidDel="00000000" w:rsidR="00000000" w:rsidRPr="00000000">
        <w:rPr>
          <w:b w:val="1"/>
          <w:rtl w:val="0"/>
        </w:rPr>
        <w:t xml:space="preserve">Stage 1: Pre-Application Questionnaire (PAQ)</w:t>
      </w:r>
    </w:p>
    <w:p w:rsidR="00000000" w:rsidDel="00000000" w:rsidP="00000000" w:rsidRDefault="00000000" w:rsidRPr="00000000" w14:paraId="00000007">
      <w:pPr>
        <w:numPr>
          <w:ilvl w:val="1"/>
          <w:numId w:val="2"/>
        </w:numPr>
        <w:spacing w:after="0" w:afterAutospacing="0" w:before="0" w:beforeAutospacing="0" w:lineRule="auto"/>
        <w:ind w:left="1440" w:hanging="360"/>
      </w:pPr>
      <w:r w:rsidDel="00000000" w:rsidR="00000000" w:rsidRPr="00000000">
        <w:rPr>
          <w:rtl w:val="0"/>
        </w:rPr>
        <w:t xml:space="preserve">Contractors must complete the Pre-Application Questionnaire by 23rd August 2024.</w:t>
      </w:r>
    </w:p>
    <w:p w:rsidR="00000000" w:rsidDel="00000000" w:rsidP="00000000" w:rsidRDefault="00000000" w:rsidRPr="00000000" w14:paraId="00000008">
      <w:pPr>
        <w:numPr>
          <w:ilvl w:val="1"/>
          <w:numId w:val="2"/>
        </w:numPr>
        <w:spacing w:after="0" w:afterAutospacing="0" w:before="0" w:beforeAutospacing="0" w:lineRule="auto"/>
        <w:ind w:left="1440" w:hanging="360"/>
      </w:pPr>
      <w:r w:rsidDel="00000000" w:rsidR="00000000" w:rsidRPr="00000000">
        <w:rPr>
          <w:rtl w:val="0"/>
        </w:rPr>
        <w:t xml:space="preserve">The PAQ will be evaluated based on experience, capability, financial stability, health and safety, quality and environmental management, and alignment with our charity's mission.</w:t>
      </w:r>
    </w:p>
    <w:p w:rsidR="00000000" w:rsidDel="00000000" w:rsidP="00000000" w:rsidRDefault="00000000" w:rsidRPr="00000000" w14:paraId="00000009">
      <w:pPr>
        <w:numPr>
          <w:ilvl w:val="1"/>
          <w:numId w:val="2"/>
        </w:numPr>
        <w:spacing w:after="0" w:afterAutospacing="0" w:before="0" w:beforeAutospacing="0" w:lineRule="auto"/>
        <w:ind w:left="1440" w:hanging="360"/>
      </w:pPr>
      <w:r w:rsidDel="00000000" w:rsidR="00000000" w:rsidRPr="00000000">
        <w:rPr>
          <w:rtl w:val="0"/>
        </w:rPr>
        <w:t xml:space="preserve">Only shortlisted contractors will be invited to submit full tenders.</w:t>
      </w:r>
    </w:p>
    <w:p w:rsidR="00000000" w:rsidDel="00000000" w:rsidP="00000000" w:rsidRDefault="00000000" w:rsidRPr="00000000" w14:paraId="0000000A">
      <w:pPr>
        <w:numPr>
          <w:ilvl w:val="1"/>
          <w:numId w:val="2"/>
        </w:numPr>
        <w:spacing w:after="0" w:afterAutospacing="0" w:before="0" w:beforeAutospacing="0" w:lineRule="auto"/>
        <w:ind w:left="1440" w:hanging="360"/>
        <w:rPr>
          <w:u w:val="none"/>
        </w:rPr>
      </w:pPr>
      <w:r w:rsidDel="00000000" w:rsidR="00000000" w:rsidRPr="00000000">
        <w:rPr>
          <w:rtl w:val="0"/>
        </w:rPr>
        <w:t xml:space="preserve">During the Pre-Application period you may submit written questions for clarification prior to full tender submission. A response to any questions will be provided at the start of the full tender submission period.</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rtl w:val="0"/>
        </w:rPr>
        <w:t xml:space="preserve">Stage 2: Full Tender Submission</w:t>
      </w:r>
    </w:p>
    <w:p w:rsidR="00000000" w:rsidDel="00000000" w:rsidP="00000000" w:rsidRDefault="00000000" w:rsidRPr="00000000" w14:paraId="0000000C">
      <w:pPr>
        <w:numPr>
          <w:ilvl w:val="1"/>
          <w:numId w:val="2"/>
        </w:numPr>
        <w:spacing w:after="0" w:afterAutospacing="0" w:before="0" w:beforeAutospacing="0" w:lineRule="auto"/>
        <w:ind w:left="1440" w:hanging="360"/>
      </w:pPr>
      <w:r w:rsidDel="00000000" w:rsidR="00000000" w:rsidRPr="00000000">
        <w:rPr>
          <w:rtl w:val="0"/>
        </w:rPr>
        <w:t xml:space="preserve">Shortlisted contractors will be notified and provided with detailed tender documents.</w:t>
      </w:r>
    </w:p>
    <w:p w:rsidR="00000000" w:rsidDel="00000000" w:rsidP="00000000" w:rsidRDefault="00000000" w:rsidRPr="00000000" w14:paraId="0000000D">
      <w:pPr>
        <w:numPr>
          <w:ilvl w:val="1"/>
          <w:numId w:val="2"/>
        </w:numPr>
        <w:spacing w:after="240" w:before="0" w:beforeAutospacing="0" w:lineRule="auto"/>
        <w:ind w:left="1440" w:hanging="360"/>
      </w:pPr>
      <w:r w:rsidDel="00000000" w:rsidR="00000000" w:rsidRPr="00000000">
        <w:rPr>
          <w:rtl w:val="0"/>
        </w:rPr>
        <w:t xml:space="preserve">Contractors will need to submit their full tenders, including pricing, methodology, and any additional commitments to supporting the Foundation For Good’s mission.</w:t>
      </w:r>
    </w:p>
    <w:p w:rsidR="00000000" w:rsidDel="00000000" w:rsidP="00000000" w:rsidRDefault="00000000" w:rsidRPr="00000000" w14:paraId="0000000E">
      <w:pPr>
        <w:spacing w:after="240" w:before="240" w:lineRule="auto"/>
        <w:rPr>
          <w:b w:val="1"/>
        </w:rPr>
      </w:pPr>
      <w:r w:rsidDel="00000000" w:rsidR="00000000" w:rsidRPr="00000000">
        <w:rPr>
          <w:b w:val="1"/>
          <w:rtl w:val="0"/>
        </w:rPr>
        <w:t xml:space="preserve">2. Timeline:</w:t>
      </w:r>
    </w:p>
    <w:p w:rsidR="00000000" w:rsidDel="00000000" w:rsidP="00000000" w:rsidRDefault="00000000" w:rsidRPr="00000000" w14:paraId="0000000F">
      <w:pPr>
        <w:numPr>
          <w:ilvl w:val="0"/>
          <w:numId w:val="4"/>
        </w:numPr>
        <w:spacing w:after="0" w:afterAutospacing="0" w:before="240" w:lineRule="auto"/>
        <w:ind w:left="720" w:hanging="360"/>
      </w:pPr>
      <w:r w:rsidDel="00000000" w:rsidR="00000000" w:rsidRPr="00000000">
        <w:rPr>
          <w:b w:val="1"/>
          <w:rtl w:val="0"/>
        </w:rPr>
        <w:t xml:space="preserve">23rd August 2024</w:t>
      </w:r>
      <w:r w:rsidDel="00000000" w:rsidR="00000000" w:rsidRPr="00000000">
        <w:rPr>
          <w:rtl w:val="0"/>
        </w:rPr>
        <w:t xml:space="preserve"> - Deadline for PAQ submissions.</w:t>
      </w:r>
    </w:p>
    <w:p w:rsidR="00000000" w:rsidDel="00000000" w:rsidP="00000000" w:rsidRDefault="00000000" w:rsidRPr="00000000" w14:paraId="00000010">
      <w:pPr>
        <w:numPr>
          <w:ilvl w:val="0"/>
          <w:numId w:val="4"/>
        </w:numPr>
        <w:spacing w:after="0" w:afterAutospacing="0" w:before="0" w:beforeAutospacing="0" w:lineRule="auto"/>
        <w:ind w:left="720" w:hanging="360"/>
      </w:pPr>
      <w:r w:rsidDel="00000000" w:rsidR="00000000" w:rsidRPr="00000000">
        <w:rPr>
          <w:b w:val="1"/>
          <w:rtl w:val="0"/>
        </w:rPr>
        <w:t xml:space="preserve">28th August 2024</w:t>
      </w:r>
      <w:r w:rsidDel="00000000" w:rsidR="00000000" w:rsidRPr="00000000">
        <w:rPr>
          <w:rtl w:val="0"/>
        </w:rPr>
        <w:t xml:space="preserve"> - Notification of shortlisted contractors.</w:t>
      </w:r>
    </w:p>
    <w:p w:rsidR="00000000" w:rsidDel="00000000" w:rsidP="00000000" w:rsidRDefault="00000000" w:rsidRPr="00000000" w14:paraId="00000011">
      <w:pPr>
        <w:numPr>
          <w:ilvl w:val="0"/>
          <w:numId w:val="4"/>
        </w:numPr>
        <w:spacing w:after="0" w:afterAutospacing="0" w:before="0" w:beforeAutospacing="0" w:lineRule="auto"/>
        <w:ind w:left="720" w:hanging="360"/>
      </w:pPr>
      <w:r w:rsidDel="00000000" w:rsidR="00000000" w:rsidRPr="00000000">
        <w:rPr>
          <w:b w:val="1"/>
          <w:rtl w:val="0"/>
        </w:rPr>
        <w:t xml:space="preserve">29th &amp; 30th August 2024</w:t>
      </w:r>
      <w:r w:rsidDel="00000000" w:rsidR="00000000" w:rsidRPr="00000000">
        <w:rPr>
          <w:rtl w:val="0"/>
        </w:rPr>
        <w:t xml:space="preserve"> - Open site visit for shortlisted contractors 9am - 5pm.</w:t>
      </w:r>
    </w:p>
    <w:p w:rsidR="00000000" w:rsidDel="00000000" w:rsidP="00000000" w:rsidRDefault="00000000" w:rsidRPr="00000000" w14:paraId="00000012">
      <w:pPr>
        <w:numPr>
          <w:ilvl w:val="0"/>
          <w:numId w:val="4"/>
        </w:numPr>
        <w:spacing w:after="0" w:afterAutospacing="0" w:before="0" w:beforeAutospacing="0" w:lineRule="auto"/>
        <w:ind w:left="720" w:hanging="360"/>
      </w:pPr>
      <w:r w:rsidDel="00000000" w:rsidR="00000000" w:rsidRPr="00000000">
        <w:rPr>
          <w:b w:val="1"/>
          <w:rtl w:val="0"/>
        </w:rPr>
        <w:t xml:space="preserve">11th September 2024</w:t>
      </w:r>
      <w:r w:rsidDel="00000000" w:rsidR="00000000" w:rsidRPr="00000000">
        <w:rPr>
          <w:rtl w:val="0"/>
        </w:rPr>
        <w:t xml:space="preserve"> - Deadline for full tender submissions.</w:t>
      </w:r>
    </w:p>
    <w:p w:rsidR="00000000" w:rsidDel="00000000" w:rsidP="00000000" w:rsidRDefault="00000000" w:rsidRPr="00000000" w14:paraId="00000013">
      <w:pPr>
        <w:numPr>
          <w:ilvl w:val="0"/>
          <w:numId w:val="4"/>
        </w:numPr>
        <w:spacing w:after="0" w:afterAutospacing="0" w:before="0" w:beforeAutospacing="0" w:lineRule="auto"/>
        <w:ind w:left="720" w:hanging="360"/>
      </w:pPr>
      <w:r w:rsidDel="00000000" w:rsidR="00000000" w:rsidRPr="00000000">
        <w:rPr>
          <w:b w:val="1"/>
          <w:rtl w:val="0"/>
        </w:rPr>
        <w:t xml:space="preserve">30th September 2024</w:t>
      </w:r>
      <w:r w:rsidDel="00000000" w:rsidR="00000000" w:rsidRPr="00000000">
        <w:rPr>
          <w:rtl w:val="0"/>
        </w:rPr>
        <w:t xml:space="preserve"> - Final decision and contractor appointment.</w:t>
      </w:r>
    </w:p>
    <w:p w:rsidR="00000000" w:rsidDel="00000000" w:rsidP="00000000" w:rsidRDefault="00000000" w:rsidRPr="00000000" w14:paraId="00000014">
      <w:pPr>
        <w:numPr>
          <w:ilvl w:val="0"/>
          <w:numId w:val="4"/>
        </w:numPr>
        <w:spacing w:after="0" w:afterAutospacing="0" w:before="0" w:beforeAutospacing="0" w:lineRule="auto"/>
        <w:ind w:left="720" w:hanging="360"/>
      </w:pPr>
      <w:r w:rsidDel="00000000" w:rsidR="00000000" w:rsidRPr="00000000">
        <w:rPr>
          <w:b w:val="1"/>
          <w:rtl w:val="0"/>
        </w:rPr>
        <w:t xml:space="preserve">4th November 2024</w:t>
      </w:r>
      <w:r w:rsidDel="00000000" w:rsidR="00000000" w:rsidRPr="00000000">
        <w:rPr>
          <w:rtl w:val="0"/>
        </w:rPr>
        <w:t xml:space="preserve"> - Expected start date for the refurbishment works.</w:t>
      </w:r>
    </w:p>
    <w:p w:rsidR="00000000" w:rsidDel="00000000" w:rsidP="00000000" w:rsidRDefault="00000000" w:rsidRPr="00000000" w14:paraId="00000015">
      <w:pPr>
        <w:numPr>
          <w:ilvl w:val="0"/>
          <w:numId w:val="4"/>
        </w:numPr>
        <w:spacing w:after="240" w:before="0" w:beforeAutospacing="0" w:lineRule="auto"/>
        <w:ind w:left="720" w:hanging="360"/>
        <w:rPr>
          <w:b w:val="1"/>
        </w:rPr>
      </w:pPr>
      <w:r w:rsidDel="00000000" w:rsidR="00000000" w:rsidRPr="00000000">
        <w:rPr>
          <w:b w:val="1"/>
          <w:rtl w:val="0"/>
        </w:rPr>
        <w:t xml:space="preserve">14th February 2024 - </w:t>
      </w:r>
      <w:r w:rsidDel="00000000" w:rsidR="00000000" w:rsidRPr="00000000">
        <w:rPr>
          <w:rtl w:val="0"/>
        </w:rPr>
        <w:t xml:space="preserve">Expected completion date for the project</w:t>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spacing w:after="240" w:before="240" w:lineRule="auto"/>
        <w:rPr>
          <w:b w:val="1"/>
        </w:rPr>
      </w:pPr>
      <w:r w:rsidDel="00000000" w:rsidR="00000000" w:rsidRPr="00000000">
        <w:rPr>
          <w:b w:val="1"/>
          <w:rtl w:val="0"/>
        </w:rPr>
        <w:t xml:space="preserve">3. Evaluation Criteria for the Pre-Application Questionnaire:</w:t>
      </w:r>
    </w:p>
    <w:p w:rsidR="00000000" w:rsidDel="00000000" w:rsidP="00000000" w:rsidRDefault="00000000" w:rsidRPr="00000000" w14:paraId="00000018">
      <w:pPr>
        <w:spacing w:after="240" w:before="240" w:lineRule="auto"/>
        <w:rPr/>
      </w:pPr>
      <w:r w:rsidDel="00000000" w:rsidR="00000000" w:rsidRPr="00000000">
        <w:rPr>
          <w:rtl w:val="0"/>
        </w:rPr>
        <w:t xml:space="preserve">The evaluation of tenders will be based on the following criteria:</w:t>
      </w:r>
    </w:p>
    <w:p w:rsidR="00000000" w:rsidDel="00000000" w:rsidP="00000000" w:rsidRDefault="00000000" w:rsidRPr="00000000" w14:paraId="00000019">
      <w:pPr>
        <w:numPr>
          <w:ilvl w:val="0"/>
          <w:numId w:val="5"/>
        </w:numPr>
        <w:spacing w:after="0" w:afterAutospacing="0" w:before="240" w:lineRule="auto"/>
        <w:ind w:left="720" w:hanging="360"/>
      </w:pPr>
      <w:r w:rsidDel="00000000" w:rsidR="00000000" w:rsidRPr="00000000">
        <w:rPr>
          <w:b w:val="1"/>
          <w:rtl w:val="0"/>
        </w:rPr>
        <w:t xml:space="preserve">Experience and Capability (30%):</w:t>
      </w:r>
    </w:p>
    <w:p w:rsidR="00000000" w:rsidDel="00000000" w:rsidP="00000000" w:rsidRDefault="00000000" w:rsidRPr="00000000" w14:paraId="0000001A">
      <w:pPr>
        <w:numPr>
          <w:ilvl w:val="1"/>
          <w:numId w:val="5"/>
        </w:numPr>
        <w:spacing w:after="0" w:afterAutospacing="0" w:before="0" w:beforeAutospacing="0" w:lineRule="auto"/>
        <w:ind w:left="1440" w:hanging="360"/>
      </w:pPr>
      <w:r w:rsidDel="00000000" w:rsidR="00000000" w:rsidRPr="00000000">
        <w:rPr>
          <w:rtl w:val="0"/>
        </w:rPr>
        <w:t xml:space="preserve">The contractor’s track record of delivering similar projects.</w:t>
      </w:r>
    </w:p>
    <w:p w:rsidR="00000000" w:rsidDel="00000000" w:rsidP="00000000" w:rsidRDefault="00000000" w:rsidRPr="00000000" w14:paraId="0000001B">
      <w:pPr>
        <w:numPr>
          <w:ilvl w:val="1"/>
          <w:numId w:val="5"/>
        </w:numPr>
        <w:spacing w:after="0" w:afterAutospacing="0" w:before="0" w:beforeAutospacing="0" w:lineRule="auto"/>
        <w:ind w:left="1440" w:hanging="360"/>
      </w:pPr>
      <w:r w:rsidDel="00000000" w:rsidR="00000000" w:rsidRPr="00000000">
        <w:rPr>
          <w:rtl w:val="0"/>
        </w:rPr>
        <w:t xml:space="preserve">The qualifications and experience of key personnel.</w:t>
      </w:r>
    </w:p>
    <w:p w:rsidR="00000000" w:rsidDel="00000000" w:rsidP="00000000" w:rsidRDefault="00000000" w:rsidRPr="00000000" w14:paraId="0000001C">
      <w:pPr>
        <w:numPr>
          <w:ilvl w:val="1"/>
          <w:numId w:val="5"/>
        </w:numPr>
        <w:spacing w:after="0" w:afterAutospacing="0" w:before="0" w:beforeAutospacing="0" w:lineRule="auto"/>
        <w:ind w:left="1440" w:hanging="360"/>
      </w:pPr>
      <w:r w:rsidDel="00000000" w:rsidR="00000000" w:rsidRPr="00000000">
        <w:rPr>
          <w:rtl w:val="0"/>
        </w:rPr>
        <w:t xml:space="preserve">The ability to manage subcontractors effectively.</w:t>
      </w:r>
    </w:p>
    <w:p w:rsidR="00000000" w:rsidDel="00000000" w:rsidP="00000000" w:rsidRDefault="00000000" w:rsidRPr="00000000" w14:paraId="0000001D">
      <w:pPr>
        <w:numPr>
          <w:ilvl w:val="0"/>
          <w:numId w:val="5"/>
        </w:numPr>
        <w:spacing w:after="0" w:afterAutospacing="0" w:before="0" w:beforeAutospacing="0" w:lineRule="auto"/>
        <w:ind w:left="720" w:hanging="360"/>
      </w:pPr>
      <w:r w:rsidDel="00000000" w:rsidR="00000000" w:rsidRPr="00000000">
        <w:rPr>
          <w:b w:val="1"/>
          <w:rtl w:val="0"/>
        </w:rPr>
        <w:t xml:space="preserve">Financial Stability (20%):</w:t>
      </w:r>
    </w:p>
    <w:p w:rsidR="00000000" w:rsidDel="00000000" w:rsidP="00000000" w:rsidRDefault="00000000" w:rsidRPr="00000000" w14:paraId="0000001E">
      <w:pPr>
        <w:numPr>
          <w:ilvl w:val="1"/>
          <w:numId w:val="5"/>
        </w:numPr>
        <w:spacing w:after="0" w:afterAutospacing="0" w:before="0" w:beforeAutospacing="0" w:lineRule="auto"/>
        <w:ind w:left="1440" w:hanging="360"/>
      </w:pPr>
      <w:r w:rsidDel="00000000" w:rsidR="00000000" w:rsidRPr="00000000">
        <w:rPr>
          <w:rtl w:val="0"/>
        </w:rPr>
        <w:t xml:space="preserve">Assessment of financial health, including turnover and stability.</w:t>
      </w:r>
    </w:p>
    <w:p w:rsidR="00000000" w:rsidDel="00000000" w:rsidP="00000000" w:rsidRDefault="00000000" w:rsidRPr="00000000" w14:paraId="0000001F">
      <w:pPr>
        <w:numPr>
          <w:ilvl w:val="1"/>
          <w:numId w:val="5"/>
        </w:numPr>
        <w:spacing w:after="0" w:afterAutospacing="0" w:before="0" w:beforeAutospacing="0" w:lineRule="auto"/>
        <w:ind w:left="1440" w:hanging="360"/>
      </w:pPr>
      <w:r w:rsidDel="00000000" w:rsidR="00000000" w:rsidRPr="00000000">
        <w:rPr>
          <w:rtl w:val="0"/>
        </w:rPr>
        <w:t xml:space="preserve">Adequate insurance coverage as required by the project.</w:t>
      </w:r>
    </w:p>
    <w:p w:rsidR="00000000" w:rsidDel="00000000" w:rsidP="00000000" w:rsidRDefault="00000000" w:rsidRPr="00000000" w14:paraId="00000020">
      <w:pPr>
        <w:numPr>
          <w:ilvl w:val="0"/>
          <w:numId w:val="5"/>
        </w:numPr>
        <w:spacing w:after="0" w:afterAutospacing="0" w:before="0" w:beforeAutospacing="0" w:lineRule="auto"/>
        <w:ind w:left="720" w:hanging="360"/>
      </w:pPr>
      <w:r w:rsidDel="00000000" w:rsidR="00000000" w:rsidRPr="00000000">
        <w:rPr>
          <w:b w:val="1"/>
          <w:rtl w:val="0"/>
        </w:rPr>
        <w:t xml:space="preserve">Health and Safety (20%):</w:t>
      </w:r>
    </w:p>
    <w:p w:rsidR="00000000" w:rsidDel="00000000" w:rsidP="00000000" w:rsidRDefault="00000000" w:rsidRPr="00000000" w14:paraId="00000021">
      <w:pPr>
        <w:numPr>
          <w:ilvl w:val="1"/>
          <w:numId w:val="5"/>
        </w:numPr>
        <w:spacing w:after="0" w:afterAutospacing="0" w:before="0" w:beforeAutospacing="0" w:lineRule="auto"/>
        <w:ind w:left="1440" w:hanging="360"/>
      </w:pPr>
      <w:r w:rsidDel="00000000" w:rsidR="00000000" w:rsidRPr="00000000">
        <w:rPr>
          <w:rtl w:val="0"/>
        </w:rPr>
        <w:t xml:space="preserve">A strong safety record and compliance with relevant regulations.</w:t>
      </w:r>
    </w:p>
    <w:p w:rsidR="00000000" w:rsidDel="00000000" w:rsidP="00000000" w:rsidRDefault="00000000" w:rsidRPr="00000000" w14:paraId="00000022">
      <w:pPr>
        <w:numPr>
          <w:ilvl w:val="1"/>
          <w:numId w:val="5"/>
        </w:numPr>
        <w:spacing w:after="0" w:afterAutospacing="0" w:before="0" w:beforeAutospacing="0" w:lineRule="auto"/>
        <w:ind w:left="1440" w:hanging="360"/>
      </w:pPr>
      <w:r w:rsidDel="00000000" w:rsidR="00000000" w:rsidRPr="00000000">
        <w:rPr>
          <w:rtl w:val="0"/>
        </w:rPr>
        <w:t xml:space="preserve">The presence of a robust Health and Safety policy.</w:t>
      </w:r>
    </w:p>
    <w:p w:rsidR="00000000" w:rsidDel="00000000" w:rsidP="00000000" w:rsidRDefault="00000000" w:rsidRPr="00000000" w14:paraId="00000023">
      <w:pPr>
        <w:numPr>
          <w:ilvl w:val="0"/>
          <w:numId w:val="5"/>
        </w:numPr>
        <w:spacing w:after="0" w:afterAutospacing="0" w:before="0" w:beforeAutospacing="0" w:lineRule="auto"/>
        <w:ind w:left="720" w:hanging="360"/>
      </w:pPr>
      <w:r w:rsidDel="00000000" w:rsidR="00000000" w:rsidRPr="00000000">
        <w:rPr>
          <w:b w:val="1"/>
          <w:rtl w:val="0"/>
        </w:rPr>
        <w:t xml:space="preserve">Quality and Environmental Management (10%):</w:t>
      </w:r>
    </w:p>
    <w:p w:rsidR="00000000" w:rsidDel="00000000" w:rsidP="00000000" w:rsidRDefault="00000000" w:rsidRPr="00000000" w14:paraId="00000024">
      <w:pPr>
        <w:numPr>
          <w:ilvl w:val="1"/>
          <w:numId w:val="5"/>
        </w:numPr>
        <w:spacing w:after="0" w:afterAutospacing="0" w:before="0" w:beforeAutospacing="0" w:lineRule="auto"/>
        <w:ind w:left="1440" w:hanging="360"/>
      </w:pPr>
      <w:r w:rsidDel="00000000" w:rsidR="00000000" w:rsidRPr="00000000">
        <w:rPr>
          <w:rtl w:val="0"/>
        </w:rPr>
        <w:t xml:space="preserve">Certification in Quality Management (e.g., ISO 9001) and Environmental Management (e.g., ISO 14001).</w:t>
      </w:r>
    </w:p>
    <w:p w:rsidR="00000000" w:rsidDel="00000000" w:rsidP="00000000" w:rsidRDefault="00000000" w:rsidRPr="00000000" w14:paraId="00000025">
      <w:pPr>
        <w:numPr>
          <w:ilvl w:val="1"/>
          <w:numId w:val="5"/>
        </w:numPr>
        <w:spacing w:after="0" w:afterAutospacing="0" w:before="0" w:beforeAutospacing="0" w:lineRule="auto"/>
        <w:ind w:left="1440" w:hanging="360"/>
      </w:pPr>
      <w:r w:rsidDel="00000000" w:rsidR="00000000" w:rsidRPr="00000000">
        <w:rPr>
          <w:rtl w:val="0"/>
        </w:rPr>
        <w:t xml:space="preserve">Commitment to sustainability and environmental responsibility.</w:t>
      </w:r>
    </w:p>
    <w:p w:rsidR="00000000" w:rsidDel="00000000" w:rsidP="00000000" w:rsidRDefault="00000000" w:rsidRPr="00000000" w14:paraId="00000026">
      <w:pPr>
        <w:numPr>
          <w:ilvl w:val="0"/>
          <w:numId w:val="5"/>
        </w:numPr>
        <w:spacing w:after="0" w:afterAutospacing="0" w:before="0" w:beforeAutospacing="0" w:lineRule="auto"/>
        <w:ind w:left="720" w:hanging="360"/>
      </w:pPr>
      <w:r w:rsidDel="00000000" w:rsidR="00000000" w:rsidRPr="00000000">
        <w:rPr>
          <w:b w:val="1"/>
          <w:rtl w:val="0"/>
        </w:rPr>
        <w:t xml:space="preserve">Community Impact and Alignment with Foundation For Good’s Mission (20%):</w:t>
      </w:r>
    </w:p>
    <w:p w:rsidR="00000000" w:rsidDel="00000000" w:rsidP="00000000" w:rsidRDefault="00000000" w:rsidRPr="00000000" w14:paraId="00000027">
      <w:pPr>
        <w:numPr>
          <w:ilvl w:val="1"/>
          <w:numId w:val="5"/>
        </w:numPr>
        <w:spacing w:after="0" w:afterAutospacing="0" w:before="0" w:beforeAutospacing="0" w:lineRule="auto"/>
        <w:ind w:left="1440" w:hanging="360"/>
      </w:pPr>
      <w:r w:rsidDel="00000000" w:rsidR="00000000" w:rsidRPr="00000000">
        <w:rPr>
          <w:rtl w:val="0"/>
        </w:rPr>
        <w:t xml:space="preserve">The contractor’s willingness to support the charity’s mission, such as offering discounts, in-kind contributions, or additional community initiatives.</w:t>
      </w:r>
    </w:p>
    <w:p w:rsidR="00000000" w:rsidDel="00000000" w:rsidP="00000000" w:rsidRDefault="00000000" w:rsidRPr="00000000" w14:paraId="00000028">
      <w:pPr>
        <w:numPr>
          <w:ilvl w:val="1"/>
          <w:numId w:val="5"/>
        </w:numPr>
        <w:spacing w:after="240" w:before="0" w:beforeAutospacing="0" w:lineRule="auto"/>
        <w:ind w:left="1440" w:hanging="360"/>
      </w:pPr>
      <w:r w:rsidDel="00000000" w:rsidR="00000000" w:rsidRPr="00000000">
        <w:rPr>
          <w:rtl w:val="0"/>
        </w:rPr>
        <w:t xml:space="preserve">Innovation in delivering sustainable and socially impactful outcomes.</w:t>
      </w:r>
    </w:p>
    <w:p w:rsidR="00000000" w:rsidDel="00000000" w:rsidP="00000000" w:rsidRDefault="00000000" w:rsidRPr="00000000" w14:paraId="00000029">
      <w:pPr>
        <w:spacing w:after="240" w:before="240" w:lineRule="auto"/>
        <w:rPr>
          <w:b w:val="1"/>
        </w:rPr>
      </w:pPr>
      <w:r w:rsidDel="00000000" w:rsidR="00000000" w:rsidRPr="00000000">
        <w:rPr>
          <w:b w:val="1"/>
          <w:rtl w:val="0"/>
        </w:rPr>
        <w:t xml:space="preserve">4. Point Scoring System:</w:t>
      </w:r>
    </w:p>
    <w:p w:rsidR="00000000" w:rsidDel="00000000" w:rsidP="00000000" w:rsidRDefault="00000000" w:rsidRPr="00000000" w14:paraId="0000002A">
      <w:pPr>
        <w:spacing w:after="240" w:before="240" w:lineRule="auto"/>
        <w:rPr/>
      </w:pPr>
      <w:r w:rsidDel="00000000" w:rsidR="00000000" w:rsidRPr="00000000">
        <w:rPr>
          <w:rtl w:val="0"/>
        </w:rPr>
        <w:t xml:space="preserve">Each criterion will be scored on a scale of 1 to 5, with 5 being the highest. The scores will be weighted according to the percentages listed above to determine the final score for each contractor.</w:t>
      </w:r>
    </w:p>
    <w:p w:rsidR="00000000" w:rsidDel="00000000" w:rsidP="00000000" w:rsidRDefault="00000000" w:rsidRPr="00000000" w14:paraId="0000002B">
      <w:pPr>
        <w:numPr>
          <w:ilvl w:val="0"/>
          <w:numId w:val="3"/>
        </w:numPr>
        <w:spacing w:after="0" w:afterAutospacing="0" w:before="240" w:lineRule="auto"/>
        <w:ind w:left="720" w:hanging="360"/>
      </w:pPr>
      <w:r w:rsidDel="00000000" w:rsidR="00000000" w:rsidRPr="00000000">
        <w:rPr>
          <w:b w:val="1"/>
          <w:rtl w:val="0"/>
        </w:rPr>
        <w:t xml:space="preserve">1:</w:t>
      </w:r>
      <w:r w:rsidDel="00000000" w:rsidR="00000000" w:rsidRPr="00000000">
        <w:rPr>
          <w:rtl w:val="0"/>
        </w:rPr>
        <w:t xml:space="preserve"> Poor – does not meet the minimum requirements.</w:t>
      </w:r>
    </w:p>
    <w:p w:rsidR="00000000" w:rsidDel="00000000" w:rsidP="00000000" w:rsidRDefault="00000000" w:rsidRPr="00000000" w14:paraId="0000002C">
      <w:pPr>
        <w:numPr>
          <w:ilvl w:val="0"/>
          <w:numId w:val="3"/>
        </w:numPr>
        <w:spacing w:after="0" w:afterAutospacing="0" w:before="0" w:beforeAutospacing="0" w:lineRule="auto"/>
        <w:ind w:left="720" w:hanging="360"/>
      </w:pPr>
      <w:r w:rsidDel="00000000" w:rsidR="00000000" w:rsidRPr="00000000">
        <w:rPr>
          <w:b w:val="1"/>
          <w:rtl w:val="0"/>
        </w:rPr>
        <w:t xml:space="preserve">3:</w:t>
      </w:r>
      <w:r w:rsidDel="00000000" w:rsidR="00000000" w:rsidRPr="00000000">
        <w:rPr>
          <w:rtl w:val="0"/>
        </w:rPr>
        <w:t xml:space="preserve"> Good – meets most of the requirements.</w:t>
      </w:r>
    </w:p>
    <w:p w:rsidR="00000000" w:rsidDel="00000000" w:rsidP="00000000" w:rsidRDefault="00000000" w:rsidRPr="00000000" w14:paraId="0000002D">
      <w:pPr>
        <w:numPr>
          <w:ilvl w:val="0"/>
          <w:numId w:val="3"/>
        </w:numPr>
        <w:spacing w:after="240" w:before="0" w:beforeAutospacing="0" w:lineRule="auto"/>
        <w:ind w:left="720" w:hanging="360"/>
      </w:pPr>
      <w:r w:rsidDel="00000000" w:rsidR="00000000" w:rsidRPr="00000000">
        <w:rPr>
          <w:b w:val="1"/>
          <w:rtl w:val="0"/>
        </w:rPr>
        <w:t xml:space="preserve">5:</w:t>
      </w:r>
      <w:r w:rsidDel="00000000" w:rsidR="00000000" w:rsidRPr="00000000">
        <w:rPr>
          <w:rtl w:val="0"/>
        </w:rPr>
        <w:t xml:space="preserve"> Excellent – exceeds requirements.</w:t>
      </w:r>
    </w:p>
    <w:p w:rsidR="00000000" w:rsidDel="00000000" w:rsidP="00000000" w:rsidRDefault="00000000" w:rsidRPr="00000000" w14:paraId="0000002E">
      <w:pPr>
        <w:spacing w:after="240" w:before="240" w:lineRule="auto"/>
        <w:rPr/>
      </w:pPr>
      <w:r w:rsidDel="00000000" w:rsidR="00000000" w:rsidRPr="00000000">
        <w:rPr>
          <w:rtl w:val="0"/>
        </w:rPr>
        <w:t xml:space="preserve">Qualified contractors will be informed and will be given so many days to submit their complete tender. </w:t>
      </w:r>
    </w:p>
    <w:p w:rsidR="00000000" w:rsidDel="00000000" w:rsidP="00000000" w:rsidRDefault="00000000" w:rsidRPr="00000000" w14:paraId="0000002F">
      <w:pPr>
        <w:spacing w:after="240" w:before="240" w:lineRule="auto"/>
        <w:rPr>
          <w:b w:val="1"/>
        </w:rPr>
      </w:pPr>
      <w:r w:rsidDel="00000000" w:rsidR="00000000" w:rsidRPr="00000000">
        <w:rPr>
          <w:b w:val="1"/>
          <w:rtl w:val="0"/>
        </w:rPr>
        <w:t xml:space="preserve">5. Full tender assessment criteria </w:t>
      </w:r>
    </w:p>
    <w:p w:rsidR="00000000" w:rsidDel="00000000" w:rsidP="00000000" w:rsidRDefault="00000000" w:rsidRPr="00000000" w14:paraId="00000030">
      <w:pPr>
        <w:numPr>
          <w:ilvl w:val="0"/>
          <w:numId w:val="1"/>
        </w:numPr>
        <w:spacing w:after="0" w:afterAutospacing="0" w:before="240" w:lineRule="auto"/>
        <w:ind w:left="720" w:hanging="360"/>
        <w:rPr>
          <w:b w:val="1"/>
        </w:rPr>
      </w:pPr>
      <w:r w:rsidDel="00000000" w:rsidR="00000000" w:rsidRPr="00000000">
        <w:rPr>
          <w:b w:val="1"/>
          <w:rtl w:val="0"/>
        </w:rPr>
        <w:t xml:space="preserve">Does it meet the scope of work</w:t>
      </w:r>
      <w:r w:rsidDel="00000000" w:rsidR="00000000" w:rsidRPr="00000000">
        <w:rPr>
          <w:rtl w:val="0"/>
        </w:rPr>
      </w:r>
    </w:p>
    <w:p w:rsidR="00000000" w:rsidDel="00000000" w:rsidP="00000000" w:rsidRDefault="00000000" w:rsidRPr="00000000" w14:paraId="00000031">
      <w:pPr>
        <w:numPr>
          <w:ilvl w:val="0"/>
          <w:numId w:val="1"/>
        </w:numPr>
        <w:spacing w:after="0" w:afterAutospacing="0" w:before="0" w:beforeAutospacing="0" w:lineRule="auto"/>
        <w:ind w:left="720" w:hanging="360"/>
        <w:rPr>
          <w:b w:val="1"/>
        </w:rPr>
      </w:pPr>
      <w:r w:rsidDel="00000000" w:rsidR="00000000" w:rsidRPr="00000000">
        <w:rPr>
          <w:b w:val="1"/>
          <w:rtl w:val="0"/>
        </w:rPr>
        <w:t xml:space="preserve">Delivery Schedule </w:t>
      </w:r>
    </w:p>
    <w:p w:rsidR="00000000" w:rsidDel="00000000" w:rsidP="00000000" w:rsidRDefault="00000000" w:rsidRPr="00000000" w14:paraId="00000032">
      <w:pPr>
        <w:numPr>
          <w:ilvl w:val="0"/>
          <w:numId w:val="1"/>
        </w:numPr>
        <w:spacing w:after="240" w:before="0" w:beforeAutospacing="0" w:lineRule="auto"/>
        <w:ind w:left="720" w:hanging="360"/>
        <w:rPr>
          <w:u w:val="none"/>
        </w:rPr>
      </w:pPr>
      <w:r w:rsidDel="00000000" w:rsidR="00000000" w:rsidRPr="00000000">
        <w:rPr>
          <w:b w:val="1"/>
          <w:rtl w:val="0"/>
        </w:rPr>
        <w:t xml:space="preserve">Financial</w:t>
      </w:r>
      <w:r w:rsidDel="00000000" w:rsidR="00000000" w:rsidRPr="00000000">
        <w:rPr>
          <w:rtl w:val="0"/>
        </w:rPr>
        <w:t xml:space="preserve"> </w:t>
      </w:r>
    </w:p>
    <w:p w:rsidR="00000000" w:rsidDel="00000000" w:rsidP="00000000" w:rsidRDefault="00000000" w:rsidRPr="00000000" w14:paraId="00000033">
      <w:pPr>
        <w:spacing w:after="240" w:before="240" w:lineRule="auto"/>
        <w:rPr>
          <w:b w:val="1"/>
        </w:rPr>
      </w:pPr>
      <w:r w:rsidDel="00000000" w:rsidR="00000000" w:rsidRPr="00000000">
        <w:rPr>
          <w:b w:val="1"/>
          <w:rtl w:val="0"/>
        </w:rPr>
        <w:t xml:space="preserve">6. Review Process:</w:t>
      </w:r>
    </w:p>
    <w:p w:rsidR="00000000" w:rsidDel="00000000" w:rsidP="00000000" w:rsidRDefault="00000000" w:rsidRPr="00000000" w14:paraId="00000034">
      <w:pPr>
        <w:spacing w:after="240" w:before="240" w:lineRule="auto"/>
        <w:rPr/>
      </w:pPr>
      <w:r w:rsidDel="00000000" w:rsidR="00000000" w:rsidRPr="00000000">
        <w:rPr>
          <w:rtl w:val="0"/>
        </w:rPr>
        <w:t xml:space="preserve">The tender process will be managed by Foundation For Good overseen by the Trustees. The panel will consist of members with expertise in construction, finance, and community impact to ensure a balanced evaluation. </w:t>
      </w:r>
    </w:p>
    <w:p w:rsidR="00000000" w:rsidDel="00000000" w:rsidP="00000000" w:rsidRDefault="00000000" w:rsidRPr="00000000" w14:paraId="00000035">
      <w:pPr>
        <w:spacing w:after="240" w:before="240" w:lineRule="auto"/>
        <w:rPr/>
      </w:pPr>
      <w:r w:rsidDel="00000000" w:rsidR="00000000" w:rsidRPr="00000000">
        <w:rPr>
          <w:rtl w:val="0"/>
        </w:rPr>
        <w:t xml:space="preserve">Following individual assessments, the panel will meet to discuss the scores and reach a consensus on the most suitable contractor. In the event of a tie, the panel will consider the contractor's commitment to supporting the Foundation For Good’s mission as a deciding factor.</w:t>
      </w:r>
    </w:p>
    <w:p w:rsidR="00000000" w:rsidDel="00000000" w:rsidP="00000000" w:rsidRDefault="00000000" w:rsidRPr="00000000" w14:paraId="00000036">
      <w:pPr>
        <w:spacing w:after="240" w:before="240" w:lineRule="auto"/>
        <w:rPr>
          <w:b w:val="1"/>
        </w:rPr>
      </w:pPr>
      <w:r w:rsidDel="00000000" w:rsidR="00000000" w:rsidRPr="00000000">
        <w:rPr>
          <w:b w:val="1"/>
          <w:rtl w:val="0"/>
        </w:rPr>
        <w:t xml:space="preserve">7. Final Decision:</w:t>
      </w:r>
    </w:p>
    <w:p w:rsidR="00000000" w:rsidDel="00000000" w:rsidP="00000000" w:rsidRDefault="00000000" w:rsidRPr="00000000" w14:paraId="00000037">
      <w:pPr>
        <w:spacing w:after="240" w:before="240" w:lineRule="auto"/>
        <w:rPr/>
      </w:pPr>
      <w:r w:rsidDel="00000000" w:rsidR="00000000" w:rsidRPr="00000000">
        <w:rPr>
          <w:rtl w:val="0"/>
        </w:rPr>
        <w:t xml:space="preserve">The selected contractor will be notified by</w:t>
      </w:r>
      <w:r w:rsidDel="00000000" w:rsidR="00000000" w:rsidRPr="00000000">
        <w:rPr>
          <w:rtl w:val="0"/>
        </w:rPr>
        <w:t xml:space="preserve"> 23rd</w:t>
      </w:r>
      <w:r w:rsidDel="00000000" w:rsidR="00000000" w:rsidRPr="00000000">
        <w:rPr>
          <w:rtl w:val="0"/>
        </w:rPr>
        <w:t xml:space="preserve"> September 2024</w:t>
      </w:r>
      <w:r w:rsidDel="00000000" w:rsidR="00000000" w:rsidRPr="00000000">
        <w:rPr>
          <w:rtl w:val="0"/>
        </w:rPr>
        <w:t xml:space="preserve">.</w:t>
      </w:r>
      <w:r w:rsidDel="00000000" w:rsidR="00000000" w:rsidRPr="00000000">
        <w:rPr>
          <w:rtl w:val="0"/>
        </w:rPr>
        <w:t xml:space="preserve"> All participating contractors will be informed of the outcome, and feedback will be provided upon request.</w:t>
      </w:r>
    </w:p>
    <w:p w:rsidR="00000000" w:rsidDel="00000000" w:rsidP="00000000" w:rsidRDefault="00000000" w:rsidRPr="00000000" w14:paraId="00000038">
      <w:pPr>
        <w:spacing w:after="240" w:before="240" w:lineRule="auto"/>
        <w:rPr>
          <w:b w:val="1"/>
        </w:rPr>
      </w:pPr>
      <w:r w:rsidDel="00000000" w:rsidR="00000000" w:rsidRPr="00000000">
        <w:rPr>
          <w:b w:val="1"/>
          <w:rtl w:val="0"/>
        </w:rPr>
        <w:t xml:space="preserve">8. Contact Information:</w:t>
      </w:r>
    </w:p>
    <w:p w:rsidR="00000000" w:rsidDel="00000000" w:rsidP="00000000" w:rsidRDefault="00000000" w:rsidRPr="00000000" w14:paraId="00000039">
      <w:pPr>
        <w:spacing w:after="240" w:before="240" w:lineRule="auto"/>
        <w:rPr/>
      </w:pPr>
      <w:r w:rsidDel="00000000" w:rsidR="00000000" w:rsidRPr="00000000">
        <w:rPr>
          <w:rtl w:val="0"/>
        </w:rPr>
        <w:t xml:space="preserve">For any queries related to the selection process, please contact:</w:t>
      </w:r>
    </w:p>
    <w:p w:rsidR="00000000" w:rsidDel="00000000" w:rsidP="00000000" w:rsidRDefault="00000000" w:rsidRPr="00000000" w14:paraId="0000003A">
      <w:pPr>
        <w:numPr>
          <w:ilvl w:val="0"/>
          <w:numId w:val="6"/>
        </w:numPr>
        <w:spacing w:after="240" w:before="240" w:lineRule="auto"/>
        <w:ind w:left="720" w:hanging="360"/>
      </w:pPr>
      <w:r w:rsidDel="00000000" w:rsidR="00000000" w:rsidRPr="00000000">
        <w:rPr>
          <w:rtl w:val="0"/>
        </w:rPr>
        <w:t xml:space="preserve">Email: procurement@foundationforgood.co.uk</w:t>
      </w:r>
    </w:p>
    <w:p w:rsidR="00000000" w:rsidDel="00000000" w:rsidP="00000000" w:rsidRDefault="00000000" w:rsidRPr="00000000" w14:paraId="0000003B">
      <w:pPr>
        <w:spacing w:after="240" w:before="240" w:lineRule="auto"/>
        <w:rPr/>
      </w:pPr>
      <w:r w:rsidDel="00000000" w:rsidR="00000000" w:rsidRPr="00000000">
        <w:rPr>
          <w:rtl w:val="0"/>
        </w:rPr>
        <w:t xml:space="preserve">We look forward to your participation and to working with a partner who shares our commitment to making a positive impact in our community.</w:t>
      </w:r>
    </w:p>
    <w:p w:rsidR="00000000" w:rsidDel="00000000" w:rsidP="00000000" w:rsidRDefault="00000000" w:rsidRPr="00000000" w14:paraId="0000003C">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jc w:val="center"/>
      <w:rPr/>
    </w:pPr>
    <w:r w:rsidDel="00000000" w:rsidR="00000000" w:rsidRPr="00000000">
      <w:rPr/>
      <w:drawing>
        <wp:inline distB="114300" distT="114300" distL="114300" distR="114300">
          <wp:extent cx="1462088" cy="817660"/>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62088" cy="817660"/>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jc w:val="center"/>
      <w:rPr/>
    </w:pPr>
    <w:r w:rsidDel="00000000" w:rsidR="00000000" w:rsidRPr="00000000">
      <w:rPr/>
      <w:drawing>
        <wp:inline distB="114300" distT="114300" distL="114300" distR="114300">
          <wp:extent cx="1462088" cy="81766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62088" cy="81766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spacing w:after="240" w:before="240" w:lineRule="auto"/>
      <w:rPr>
        <w:b w:val="1"/>
        <w:color w:val="000000"/>
        <w:sz w:val="26"/>
        <w:szCs w:val="26"/>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spacing w:after="240" w:before="240" w:lineRule="auto"/>
      <w:ind w:left="720" w:firstLine="720"/>
      <w:jc w:val="left"/>
      <w:rPr>
        <w:sz w:val="30"/>
        <w:szCs w:val="30"/>
      </w:rPr>
    </w:pPr>
    <w:r w:rsidDel="00000000" w:rsidR="00000000" w:rsidRPr="00000000">
      <w:rPr>
        <w:b w:val="1"/>
        <w:sz w:val="30"/>
        <w:szCs w:val="30"/>
        <w:rtl w:val="0"/>
      </w:rPr>
      <w:t xml:space="preserve">Foundation For Good’s Vision For Lasting Impact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-161924</wp:posOffset>
          </wp:positionH>
          <wp:positionV relativeFrom="paragraph">
            <wp:posOffset>-180974</wp:posOffset>
          </wp:positionV>
          <wp:extent cx="823913" cy="823913"/>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23913" cy="8239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