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F1BE" w14:textId="6B0466BC" w:rsidR="002047A2" w:rsidRDefault="002047A2" w:rsidP="42635D21">
      <w:pPr>
        <w:spacing w:after="300"/>
        <w:jc w:val="center"/>
        <w:rPr>
          <w:rFonts w:ascii="Arial" w:eastAsia="Arial" w:hAnsi="Arial" w:cs="Arial"/>
          <w:b/>
          <w:bCs/>
          <w:sz w:val="36"/>
          <w:szCs w:val="36"/>
        </w:rPr>
      </w:pPr>
    </w:p>
    <w:p w14:paraId="32ABFEE5" w14:textId="3E944C41" w:rsidR="002047A2" w:rsidRDefault="5F25E7E3" w:rsidP="42635D21">
      <w:pPr>
        <w:spacing w:after="300"/>
        <w:jc w:val="center"/>
        <w:rPr>
          <w:rFonts w:ascii="Arial" w:eastAsia="Arial" w:hAnsi="Arial" w:cs="Arial"/>
          <w:b/>
          <w:bCs/>
          <w:sz w:val="36"/>
          <w:szCs w:val="36"/>
        </w:rPr>
      </w:pPr>
      <w:r w:rsidRPr="42635D21">
        <w:rPr>
          <w:rFonts w:ascii="Arial" w:eastAsia="Arial" w:hAnsi="Arial" w:cs="Arial"/>
          <w:b/>
          <w:bCs/>
          <w:sz w:val="36"/>
          <w:szCs w:val="36"/>
        </w:rPr>
        <w:t xml:space="preserve">Digital </w:t>
      </w:r>
      <w:r w:rsidR="00770243">
        <w:rPr>
          <w:rFonts w:ascii="Arial" w:eastAsia="Arial" w:hAnsi="Arial" w:cs="Arial"/>
          <w:b/>
          <w:bCs/>
          <w:sz w:val="36"/>
          <w:szCs w:val="36"/>
        </w:rPr>
        <w:t>Skills Survey</w:t>
      </w:r>
      <w:r w:rsidRPr="42635D21">
        <w:rPr>
          <w:rFonts w:ascii="Arial" w:eastAsia="Arial" w:hAnsi="Arial" w:cs="Arial"/>
          <w:b/>
          <w:bCs/>
          <w:sz w:val="36"/>
          <w:szCs w:val="36"/>
        </w:rPr>
        <w:t xml:space="preserve">: </w:t>
      </w:r>
      <w:r w:rsidR="00770243">
        <w:rPr>
          <w:rFonts w:ascii="Arial" w:eastAsia="Arial" w:hAnsi="Arial" w:cs="Arial"/>
          <w:b/>
          <w:bCs/>
          <w:sz w:val="36"/>
          <w:szCs w:val="36"/>
        </w:rPr>
        <w:t xml:space="preserve">Reviewing Progress against </w:t>
      </w:r>
      <w:r w:rsidRPr="42635D21">
        <w:rPr>
          <w:rFonts w:ascii="Arial" w:eastAsia="Arial" w:hAnsi="Arial" w:cs="Arial"/>
          <w:b/>
          <w:bCs/>
          <w:sz w:val="36"/>
          <w:szCs w:val="36"/>
        </w:rPr>
        <w:t xml:space="preserve">Baseline Data for Digital Skills in the Heritage Sector </w:t>
      </w:r>
    </w:p>
    <w:p w14:paraId="06032920" w14:textId="456FFE46" w:rsidR="002047A2" w:rsidRDefault="002047A2" w:rsidP="42635D21">
      <w:pPr>
        <w:rPr>
          <w:rFonts w:ascii="Arial" w:eastAsia="Arial" w:hAnsi="Arial" w:cs="Arial"/>
        </w:rPr>
      </w:pPr>
    </w:p>
    <w:p w14:paraId="08D67E7B" w14:textId="6A860585"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Organisation: </w:t>
      </w:r>
      <w:r w:rsidR="00BE5620">
        <w:tab/>
      </w:r>
      <w:r w:rsidRPr="42635D21">
        <w:rPr>
          <w:rFonts w:ascii="Arial" w:eastAsia="Arial" w:hAnsi="Arial" w:cs="Arial"/>
        </w:rPr>
        <w:t>The</w:t>
      </w:r>
      <w:r w:rsidRPr="42635D21">
        <w:rPr>
          <w:rFonts w:ascii="Arial" w:eastAsia="Arial" w:hAnsi="Arial" w:cs="Arial"/>
          <w:b/>
          <w:bCs/>
        </w:rPr>
        <w:t xml:space="preserve"> </w:t>
      </w:r>
      <w:r w:rsidRPr="42635D21">
        <w:rPr>
          <w:rFonts w:ascii="Arial" w:eastAsia="Arial" w:hAnsi="Arial" w:cs="Arial"/>
        </w:rPr>
        <w:t>National Lottery Heritage Fund</w:t>
      </w:r>
    </w:p>
    <w:p w14:paraId="4C3B8808" w14:textId="190019A2"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Department: </w:t>
      </w:r>
      <w:r w:rsidR="00BE5620">
        <w:tab/>
      </w:r>
      <w:r w:rsidRPr="42635D21">
        <w:rPr>
          <w:rFonts w:ascii="Arial" w:eastAsia="Arial" w:hAnsi="Arial" w:cs="Arial"/>
        </w:rPr>
        <w:t xml:space="preserve">Business Innovation and Insight </w:t>
      </w:r>
    </w:p>
    <w:p w14:paraId="4C40AECE" w14:textId="46A258C5"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Title of procurement:</w:t>
      </w:r>
      <w:r w:rsidRPr="42635D21">
        <w:rPr>
          <w:rFonts w:ascii="Arial" w:eastAsia="Arial" w:hAnsi="Arial" w:cs="Arial"/>
        </w:rPr>
        <w:t xml:space="preserve"> Identifying Baseline Data on Digital Skills in the Heritage sector</w:t>
      </w:r>
      <w:r w:rsidR="4B3C380C" w:rsidRPr="42635D21">
        <w:rPr>
          <w:rFonts w:ascii="Arial" w:eastAsia="Arial" w:hAnsi="Arial" w:cs="Arial"/>
        </w:rPr>
        <w:t xml:space="preserve"> (follow up survey)</w:t>
      </w:r>
      <w:r w:rsidR="00BE5620">
        <w:tab/>
      </w:r>
    </w:p>
    <w:p w14:paraId="5C5F2A35" w14:textId="3FE7601E"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Brief description of supply:</w:t>
      </w:r>
      <w:r w:rsidRPr="42635D21">
        <w:rPr>
          <w:rFonts w:ascii="Arial" w:eastAsia="Arial" w:hAnsi="Arial" w:cs="Arial"/>
        </w:rPr>
        <w:t xml:space="preserve"> Surveying services to establish the current level of digital skills and confidence of organisations within the UK’s heritage sector</w:t>
      </w:r>
      <w:r w:rsidR="00CE710E">
        <w:rPr>
          <w:rFonts w:ascii="Arial" w:eastAsia="Arial" w:hAnsi="Arial" w:cs="Arial"/>
        </w:rPr>
        <w:t xml:space="preserve">. </w:t>
      </w:r>
      <w:r w:rsidRPr="42635D21">
        <w:rPr>
          <w:rFonts w:ascii="Arial" w:eastAsia="Arial" w:hAnsi="Arial" w:cs="Arial"/>
        </w:rPr>
        <w:t xml:space="preserve">  </w:t>
      </w:r>
      <w:r w:rsidR="00BE5620">
        <w:tab/>
      </w:r>
    </w:p>
    <w:p w14:paraId="4EAF0C7E" w14:textId="0463F51C"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Estimated value of tender: </w:t>
      </w:r>
      <w:r w:rsidR="3B0F30BE" w:rsidRPr="00C4ED12">
        <w:rPr>
          <w:rFonts w:ascii="Arial" w:eastAsia="Arial" w:hAnsi="Arial" w:cs="Arial"/>
        </w:rPr>
        <w:t xml:space="preserve">Up to </w:t>
      </w:r>
      <w:r w:rsidRPr="00090FE7">
        <w:rPr>
          <w:rFonts w:ascii="Arial" w:eastAsia="Calibri" w:hAnsi="Arial" w:cs="Arial"/>
        </w:rPr>
        <w:t>£</w:t>
      </w:r>
      <w:r w:rsidR="0F3F4F5E" w:rsidRPr="00090FE7">
        <w:rPr>
          <w:rFonts w:ascii="Arial" w:eastAsia="Calibri" w:hAnsi="Arial" w:cs="Arial"/>
        </w:rPr>
        <w:t>6</w:t>
      </w:r>
      <w:r w:rsidR="00926908" w:rsidRPr="00090FE7">
        <w:rPr>
          <w:rFonts w:ascii="Arial" w:eastAsia="Calibri" w:hAnsi="Arial" w:cs="Arial"/>
        </w:rPr>
        <w:t>0</w:t>
      </w:r>
      <w:r w:rsidR="0F3F4F5E" w:rsidRPr="00090FE7">
        <w:rPr>
          <w:rFonts w:ascii="Arial" w:eastAsia="Calibri" w:hAnsi="Arial" w:cs="Arial"/>
        </w:rPr>
        <w:t>,000</w:t>
      </w:r>
      <w:r w:rsidRPr="00090FE7">
        <w:rPr>
          <w:rFonts w:ascii="Arial" w:eastAsia="Calibri" w:hAnsi="Arial" w:cs="Arial"/>
        </w:rPr>
        <w:t xml:space="preserve"> inc. VAT</w:t>
      </w:r>
      <w:r w:rsidRPr="42635D21">
        <w:rPr>
          <w:rFonts w:ascii="Calibri" w:eastAsia="Calibri" w:hAnsi="Calibri" w:cs="Calibri"/>
        </w:rPr>
        <w:t xml:space="preserve"> </w:t>
      </w:r>
      <w:r w:rsidR="00BE5620">
        <w:tab/>
      </w:r>
    </w:p>
    <w:p w14:paraId="1A696187" w14:textId="7A1C8BD0"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Estimated duration: </w:t>
      </w:r>
      <w:r w:rsidR="0075214C" w:rsidRPr="0075214C">
        <w:rPr>
          <w:rFonts w:ascii="Arial" w:eastAsia="Arial" w:hAnsi="Arial" w:cs="Arial"/>
        </w:rPr>
        <w:t>4</w:t>
      </w:r>
      <w:r w:rsidRPr="0075214C">
        <w:rPr>
          <w:rFonts w:ascii="Arial" w:eastAsia="Arial" w:hAnsi="Arial" w:cs="Arial"/>
        </w:rPr>
        <w:t xml:space="preserve"> months</w:t>
      </w:r>
      <w:r w:rsidR="00BE5620">
        <w:tab/>
      </w:r>
    </w:p>
    <w:p w14:paraId="7031B45F" w14:textId="1D020BE1"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Name of the Fund Contact:</w:t>
      </w:r>
      <w:r w:rsidR="00221ADF">
        <w:rPr>
          <w:rFonts w:ascii="Arial" w:eastAsia="Arial" w:hAnsi="Arial" w:cs="Arial"/>
          <w:b/>
          <w:bCs/>
        </w:rPr>
        <w:t xml:space="preserve"> </w:t>
      </w:r>
      <w:r w:rsidR="005338C5">
        <w:rPr>
          <w:rFonts w:ascii="Arial" w:eastAsia="Arial" w:hAnsi="Arial" w:cs="Arial"/>
        </w:rPr>
        <w:t>Hilary Leavy</w:t>
      </w:r>
      <w:r w:rsidR="00BE5620">
        <w:tab/>
      </w:r>
    </w:p>
    <w:p w14:paraId="682AE81E" w14:textId="5ACE1B55" w:rsidR="002047A2" w:rsidRDefault="5F25E7E3" w:rsidP="42635D21">
      <w:pPr>
        <w:tabs>
          <w:tab w:val="left" w:pos="4111"/>
        </w:tabs>
        <w:spacing w:after="240"/>
        <w:ind w:left="4111" w:hanging="4111"/>
        <w:rPr>
          <w:rFonts w:ascii="Arial" w:eastAsia="Arial" w:hAnsi="Arial" w:cs="Arial"/>
        </w:rPr>
      </w:pPr>
      <w:r w:rsidRPr="42635D21">
        <w:rPr>
          <w:rFonts w:ascii="Arial" w:eastAsia="Arial" w:hAnsi="Arial" w:cs="Arial"/>
          <w:b/>
          <w:bCs/>
        </w:rPr>
        <w:t>Timetable</w:t>
      </w:r>
    </w:p>
    <w:p w14:paraId="545FE9CA" w14:textId="61E1F9AF" w:rsidR="002047A2" w:rsidRDefault="5F25E7E3" w:rsidP="42635D21">
      <w:pPr>
        <w:spacing w:after="240"/>
        <w:ind w:left="4111" w:hanging="4111"/>
        <w:rPr>
          <w:rFonts w:ascii="Arial" w:eastAsia="Arial" w:hAnsi="Arial" w:cs="Arial"/>
        </w:rPr>
      </w:pPr>
      <w:r w:rsidRPr="6E4F780C">
        <w:rPr>
          <w:rFonts w:ascii="Arial" w:eastAsia="Arial" w:hAnsi="Arial" w:cs="Arial"/>
        </w:rPr>
        <w:t>Response deadline: 11.</w:t>
      </w:r>
      <w:r w:rsidR="009443D0">
        <w:rPr>
          <w:rFonts w:ascii="Arial" w:eastAsia="Arial" w:hAnsi="Arial" w:cs="Arial"/>
        </w:rPr>
        <w:t>00 am</w:t>
      </w:r>
      <w:r w:rsidRPr="6E4F780C">
        <w:rPr>
          <w:rFonts w:ascii="Arial" w:eastAsia="Arial" w:hAnsi="Arial" w:cs="Arial"/>
        </w:rPr>
        <w:t xml:space="preserve"> on the </w:t>
      </w:r>
      <w:r w:rsidR="00B4063C" w:rsidRPr="00DB06EC">
        <w:rPr>
          <w:rFonts w:ascii="Arial" w:eastAsia="Arial" w:hAnsi="Arial" w:cs="Arial"/>
        </w:rPr>
        <w:t>2</w:t>
      </w:r>
      <w:r w:rsidR="005A39DB">
        <w:rPr>
          <w:rFonts w:ascii="Arial" w:eastAsia="Arial" w:hAnsi="Arial" w:cs="Arial"/>
        </w:rPr>
        <w:t>5</w:t>
      </w:r>
      <w:r w:rsidR="5C3F1397" w:rsidRPr="00DB06EC">
        <w:rPr>
          <w:rFonts w:ascii="Arial" w:eastAsia="Arial" w:hAnsi="Arial" w:cs="Arial"/>
        </w:rPr>
        <w:t>/06/2021</w:t>
      </w:r>
    </w:p>
    <w:p w14:paraId="48080A57" w14:textId="5E94DD85" w:rsidR="002047A2" w:rsidRPr="009373DE" w:rsidRDefault="5F25E7E3" w:rsidP="42635D21">
      <w:pPr>
        <w:spacing w:after="240"/>
        <w:ind w:left="4111" w:hanging="4111"/>
        <w:rPr>
          <w:rFonts w:ascii="Arial" w:eastAsia="Arial" w:hAnsi="Arial" w:cs="Arial"/>
          <w:lang w:val="fr-FR"/>
        </w:rPr>
      </w:pPr>
      <w:r w:rsidRPr="6E4F780C">
        <w:rPr>
          <w:rFonts w:ascii="Arial" w:eastAsia="Arial" w:hAnsi="Arial" w:cs="Arial"/>
          <w:lang w:val="fr-FR"/>
        </w:rPr>
        <w:t xml:space="preserve">Clarification </w:t>
      </w:r>
      <w:r w:rsidR="00A53BBC">
        <w:rPr>
          <w:rFonts w:ascii="Arial" w:eastAsia="Arial" w:hAnsi="Arial" w:cs="Arial"/>
          <w:lang w:val="fr-FR"/>
        </w:rPr>
        <w:t>q</w:t>
      </w:r>
      <w:r w:rsidRPr="6E4F780C">
        <w:rPr>
          <w:rFonts w:ascii="Arial" w:eastAsia="Arial" w:hAnsi="Arial" w:cs="Arial"/>
          <w:lang w:val="fr-FR"/>
        </w:rPr>
        <w:t xml:space="preserve">uestion </w:t>
      </w:r>
      <w:r w:rsidR="00A53BBC">
        <w:rPr>
          <w:rFonts w:ascii="Arial" w:eastAsia="Arial" w:hAnsi="Arial" w:cs="Arial"/>
          <w:lang w:val="fr-FR"/>
        </w:rPr>
        <w:t>d</w:t>
      </w:r>
      <w:r w:rsidRPr="6E4F780C">
        <w:rPr>
          <w:rFonts w:ascii="Arial" w:eastAsia="Arial" w:hAnsi="Arial" w:cs="Arial"/>
          <w:lang w:val="fr-FR"/>
        </w:rPr>
        <w:t xml:space="preserve">eadline: </w:t>
      </w:r>
      <w:r w:rsidR="003B1677">
        <w:rPr>
          <w:rFonts w:ascii="Arial" w:eastAsia="Arial" w:hAnsi="Arial" w:cs="Arial"/>
          <w:lang w:val="fr-FR"/>
        </w:rPr>
        <w:t xml:space="preserve"> </w:t>
      </w:r>
      <w:proofErr w:type="spellStart"/>
      <w:r w:rsidR="003B1677">
        <w:rPr>
          <w:rFonts w:ascii="Arial" w:eastAsia="Arial" w:hAnsi="Arial" w:cs="Arial"/>
          <w:lang w:val="fr-FR"/>
        </w:rPr>
        <w:t>noon</w:t>
      </w:r>
      <w:proofErr w:type="spellEnd"/>
      <w:r w:rsidR="003B1677">
        <w:rPr>
          <w:rFonts w:ascii="Arial" w:eastAsia="Arial" w:hAnsi="Arial" w:cs="Arial"/>
          <w:lang w:val="fr-FR"/>
        </w:rPr>
        <w:t xml:space="preserve"> on</w:t>
      </w:r>
      <w:r w:rsidR="00D0246F">
        <w:rPr>
          <w:rFonts w:ascii="Arial" w:eastAsia="Arial" w:hAnsi="Arial" w:cs="Arial"/>
          <w:lang w:val="fr-FR"/>
        </w:rPr>
        <w:t>1</w:t>
      </w:r>
      <w:r w:rsidR="00EA3125">
        <w:rPr>
          <w:rFonts w:ascii="Arial" w:eastAsia="Arial" w:hAnsi="Arial" w:cs="Arial"/>
          <w:lang w:val="fr-FR"/>
        </w:rPr>
        <w:t>5</w:t>
      </w:r>
      <w:r w:rsidR="636A4D39" w:rsidRPr="009F3B6C">
        <w:rPr>
          <w:rFonts w:ascii="Arial" w:eastAsia="Arial" w:hAnsi="Arial" w:cs="Arial"/>
          <w:lang w:val="fr-FR"/>
        </w:rPr>
        <w:t>/06/2021</w:t>
      </w:r>
    </w:p>
    <w:p w14:paraId="0CF1258A" w14:textId="5F945809" w:rsidR="002047A2" w:rsidRPr="009373DE" w:rsidRDefault="5F25E7E3" w:rsidP="42635D21">
      <w:pPr>
        <w:spacing w:after="240"/>
        <w:ind w:left="4111" w:hanging="4111"/>
        <w:rPr>
          <w:rFonts w:ascii="Arial" w:eastAsia="Arial" w:hAnsi="Arial" w:cs="Arial"/>
          <w:lang w:val="fr-FR"/>
        </w:rPr>
      </w:pPr>
      <w:r w:rsidRPr="6E4F780C">
        <w:rPr>
          <w:rFonts w:ascii="Arial" w:eastAsia="Arial" w:hAnsi="Arial" w:cs="Arial"/>
          <w:lang w:val="fr-FR"/>
        </w:rPr>
        <w:t xml:space="preserve">Clarification </w:t>
      </w:r>
      <w:proofErr w:type="spellStart"/>
      <w:r w:rsidR="00A53BBC">
        <w:rPr>
          <w:rFonts w:ascii="Arial" w:eastAsia="Arial" w:hAnsi="Arial" w:cs="Arial"/>
          <w:lang w:val="fr-FR"/>
        </w:rPr>
        <w:t>r</w:t>
      </w:r>
      <w:r w:rsidRPr="6E4F780C">
        <w:rPr>
          <w:rFonts w:ascii="Arial" w:eastAsia="Arial" w:hAnsi="Arial" w:cs="Arial"/>
          <w:lang w:val="fr-FR"/>
        </w:rPr>
        <w:t>espon</w:t>
      </w:r>
      <w:r w:rsidR="00A32114">
        <w:rPr>
          <w:rFonts w:ascii="Arial" w:eastAsia="Arial" w:hAnsi="Arial" w:cs="Arial"/>
          <w:lang w:val="fr-FR"/>
        </w:rPr>
        <w:t>s</w:t>
      </w:r>
      <w:r w:rsidRPr="6E4F780C">
        <w:rPr>
          <w:rFonts w:ascii="Arial" w:eastAsia="Arial" w:hAnsi="Arial" w:cs="Arial"/>
          <w:lang w:val="fr-FR"/>
        </w:rPr>
        <w:t>es</w:t>
      </w:r>
      <w:proofErr w:type="spellEnd"/>
      <w:r w:rsidRPr="6E4F780C">
        <w:rPr>
          <w:rFonts w:ascii="Arial" w:eastAsia="Arial" w:hAnsi="Arial" w:cs="Arial"/>
          <w:lang w:val="fr-FR"/>
        </w:rPr>
        <w:t xml:space="preserve">: </w:t>
      </w:r>
      <w:r w:rsidR="00D0246F">
        <w:rPr>
          <w:rFonts w:ascii="Arial" w:eastAsia="Arial" w:hAnsi="Arial" w:cs="Arial"/>
          <w:lang w:val="fr-FR"/>
        </w:rPr>
        <w:t>16</w:t>
      </w:r>
      <w:r w:rsidR="28875234" w:rsidRPr="009F3B6C">
        <w:rPr>
          <w:rFonts w:ascii="Arial" w:eastAsia="Arial" w:hAnsi="Arial" w:cs="Arial"/>
          <w:lang w:val="fr-FR"/>
        </w:rPr>
        <w:t>/06/2021</w:t>
      </w:r>
    </w:p>
    <w:p w14:paraId="34CB2105" w14:textId="30C0F2DC" w:rsidR="002047A2" w:rsidRDefault="28875234" w:rsidP="42635D21">
      <w:pPr>
        <w:spacing w:after="240"/>
        <w:ind w:left="4111" w:hanging="4111"/>
        <w:rPr>
          <w:rFonts w:ascii="Arial" w:eastAsia="Arial" w:hAnsi="Arial" w:cs="Arial"/>
        </w:rPr>
      </w:pPr>
      <w:r w:rsidRPr="0CACE8E1">
        <w:rPr>
          <w:rFonts w:ascii="Arial" w:eastAsia="Arial" w:hAnsi="Arial" w:cs="Arial"/>
        </w:rPr>
        <w:t>Meeting with shortlisted applicants</w:t>
      </w:r>
      <w:r w:rsidR="5F25E7E3" w:rsidRPr="0CACE8E1">
        <w:rPr>
          <w:rFonts w:ascii="Arial" w:eastAsia="Arial" w:hAnsi="Arial" w:cs="Arial"/>
        </w:rPr>
        <w:t>:</w:t>
      </w:r>
      <w:r w:rsidR="009F3B6C">
        <w:rPr>
          <w:rFonts w:ascii="Arial" w:eastAsia="Arial" w:hAnsi="Arial" w:cs="Arial"/>
        </w:rPr>
        <w:t xml:space="preserve"> </w:t>
      </w:r>
      <w:r w:rsidR="0D2C5983" w:rsidRPr="009F3B6C">
        <w:rPr>
          <w:rFonts w:ascii="Arial" w:eastAsia="Arial" w:hAnsi="Arial" w:cs="Arial"/>
        </w:rPr>
        <w:t>01/07/2021</w:t>
      </w:r>
    </w:p>
    <w:p w14:paraId="501ABFA7" w14:textId="7531AA60" w:rsidR="5F25E7E3" w:rsidRDefault="5F25E7E3" w:rsidP="0CACE8E1">
      <w:pPr>
        <w:tabs>
          <w:tab w:val="left" w:pos="4111"/>
        </w:tabs>
        <w:spacing w:after="240"/>
        <w:ind w:left="4111" w:hanging="4111"/>
        <w:rPr>
          <w:rFonts w:ascii="Arial" w:eastAsia="Arial" w:hAnsi="Arial" w:cs="Arial"/>
        </w:rPr>
      </w:pPr>
      <w:r w:rsidRPr="0CACE8E1">
        <w:rPr>
          <w:rFonts w:ascii="Arial" w:eastAsia="Arial" w:hAnsi="Arial" w:cs="Arial"/>
        </w:rPr>
        <w:t>Confirmation of contract: week commencing</w:t>
      </w:r>
      <w:r w:rsidR="009F3B6C">
        <w:rPr>
          <w:rFonts w:ascii="Arial" w:eastAsia="Arial" w:hAnsi="Arial" w:cs="Arial"/>
        </w:rPr>
        <w:t>:</w:t>
      </w:r>
      <w:r w:rsidRPr="0CACE8E1">
        <w:rPr>
          <w:rFonts w:ascii="Arial" w:eastAsia="Arial" w:hAnsi="Arial" w:cs="Arial"/>
        </w:rPr>
        <w:t xml:space="preserve"> </w:t>
      </w:r>
      <w:r w:rsidR="3CAB7223" w:rsidRPr="009F3B6C">
        <w:rPr>
          <w:rFonts w:ascii="Arial" w:eastAsia="Arial" w:hAnsi="Arial" w:cs="Arial"/>
        </w:rPr>
        <w:t>05/07/2021</w:t>
      </w:r>
    </w:p>
    <w:p w14:paraId="5FF0DC69" w14:textId="42DE3D28" w:rsidR="002047A2" w:rsidRDefault="5F25E7E3" w:rsidP="42635D21">
      <w:pPr>
        <w:tabs>
          <w:tab w:val="left" w:pos="4111"/>
        </w:tabs>
        <w:spacing w:after="240"/>
        <w:rPr>
          <w:rFonts w:ascii="Arial" w:eastAsia="Arial" w:hAnsi="Arial" w:cs="Arial"/>
        </w:rPr>
      </w:pPr>
      <w:r w:rsidRPr="0CACE8E1">
        <w:rPr>
          <w:rFonts w:ascii="Arial" w:eastAsia="Arial" w:hAnsi="Arial" w:cs="Arial"/>
        </w:rPr>
        <w:t xml:space="preserve">Completion of research: </w:t>
      </w:r>
      <w:r w:rsidR="4688B81D" w:rsidRPr="009F3B6C">
        <w:rPr>
          <w:rFonts w:ascii="Arial" w:eastAsia="Arial" w:hAnsi="Arial" w:cs="Arial"/>
        </w:rPr>
        <w:t>0</w:t>
      </w:r>
      <w:r w:rsidR="00D97A82" w:rsidRPr="009F3B6C">
        <w:rPr>
          <w:rFonts w:ascii="Arial" w:eastAsia="Arial" w:hAnsi="Arial" w:cs="Arial"/>
        </w:rPr>
        <w:t>8</w:t>
      </w:r>
      <w:r w:rsidR="7B82D79C" w:rsidRPr="009F3B6C">
        <w:rPr>
          <w:rFonts w:ascii="Arial" w:eastAsia="Arial" w:hAnsi="Arial" w:cs="Arial"/>
        </w:rPr>
        <w:t>/11</w:t>
      </w:r>
      <w:r w:rsidR="60C153C6" w:rsidRPr="009F3B6C">
        <w:rPr>
          <w:rFonts w:ascii="Arial" w:eastAsia="Arial" w:hAnsi="Arial" w:cs="Arial"/>
        </w:rPr>
        <w:t>/</w:t>
      </w:r>
      <w:r w:rsidRPr="009F3B6C">
        <w:rPr>
          <w:rFonts w:ascii="Arial" w:eastAsia="Arial" w:hAnsi="Arial" w:cs="Arial"/>
        </w:rPr>
        <w:t>202</w:t>
      </w:r>
      <w:r w:rsidR="00D315C1" w:rsidRPr="009F3B6C">
        <w:rPr>
          <w:rFonts w:ascii="Arial" w:eastAsia="Arial" w:hAnsi="Arial" w:cs="Arial"/>
        </w:rPr>
        <w:t>1</w:t>
      </w:r>
      <w:r w:rsidR="00D315C1" w:rsidRPr="0CACE8E1">
        <w:rPr>
          <w:rFonts w:ascii="Arial" w:eastAsia="Arial" w:hAnsi="Arial" w:cs="Arial"/>
        </w:rPr>
        <w:t xml:space="preserve"> </w:t>
      </w:r>
    </w:p>
    <w:p w14:paraId="61B634A6" w14:textId="7A38F9A9" w:rsidR="3C292FA7" w:rsidRDefault="3C292FA7" w:rsidP="0CACE8E1">
      <w:pPr>
        <w:tabs>
          <w:tab w:val="left" w:pos="4111"/>
        </w:tabs>
        <w:spacing w:after="240"/>
        <w:rPr>
          <w:rFonts w:ascii="Arial" w:eastAsia="Arial" w:hAnsi="Arial" w:cs="Arial"/>
        </w:rPr>
      </w:pPr>
      <w:r w:rsidRPr="0CACE8E1">
        <w:rPr>
          <w:rFonts w:ascii="Arial" w:eastAsia="Arial" w:hAnsi="Arial" w:cs="Arial"/>
        </w:rPr>
        <w:t>Report publ</w:t>
      </w:r>
      <w:r w:rsidR="007B3E6B">
        <w:rPr>
          <w:rFonts w:ascii="Arial" w:eastAsia="Arial" w:hAnsi="Arial" w:cs="Arial"/>
        </w:rPr>
        <w:t>ication</w:t>
      </w:r>
      <w:r w:rsidRPr="0CACE8E1">
        <w:rPr>
          <w:rFonts w:ascii="Arial" w:eastAsia="Arial" w:hAnsi="Arial" w:cs="Arial"/>
        </w:rPr>
        <w:t xml:space="preserve"> date: </w:t>
      </w:r>
      <w:r w:rsidR="00D97A82" w:rsidRPr="009F3B6C">
        <w:rPr>
          <w:rFonts w:ascii="Arial" w:eastAsia="Arial" w:hAnsi="Arial" w:cs="Arial"/>
        </w:rPr>
        <w:t>30</w:t>
      </w:r>
      <w:r w:rsidR="1BE2E475" w:rsidRPr="009F3B6C">
        <w:rPr>
          <w:rFonts w:ascii="Arial" w:eastAsia="Arial" w:hAnsi="Arial" w:cs="Arial"/>
        </w:rPr>
        <w:t>/11/</w:t>
      </w:r>
      <w:r w:rsidRPr="009F3B6C">
        <w:rPr>
          <w:rFonts w:ascii="Arial" w:eastAsia="Arial" w:hAnsi="Arial" w:cs="Arial"/>
        </w:rPr>
        <w:t>2021</w:t>
      </w:r>
    </w:p>
    <w:p w14:paraId="24EE5BD1" w14:textId="7C6F4401" w:rsidR="002047A2" w:rsidRDefault="002047A2" w:rsidP="007269A9">
      <w:pPr>
        <w:tabs>
          <w:tab w:val="left" w:pos="4111"/>
        </w:tabs>
        <w:spacing w:after="240"/>
        <w:rPr>
          <w:rFonts w:ascii="Arial" w:eastAsia="Arial" w:hAnsi="Arial" w:cs="Arial"/>
        </w:rPr>
      </w:pPr>
    </w:p>
    <w:p w14:paraId="62840266" w14:textId="67EE5ED0" w:rsidR="002047A2" w:rsidRDefault="00BE5620" w:rsidP="42635D21">
      <w:pPr>
        <w:spacing w:before="240" w:after="240" w:line="320" w:lineRule="exact"/>
        <w:rPr>
          <w:rFonts w:ascii="Arial" w:eastAsia="Arial" w:hAnsi="Arial" w:cs="Arial"/>
          <w:b/>
          <w:bCs/>
          <w:sz w:val="24"/>
          <w:szCs w:val="24"/>
        </w:rPr>
      </w:pPr>
      <w:r>
        <w:br w:type="page"/>
      </w:r>
      <w:r w:rsidR="5F25E7E3">
        <w:lastRenderedPageBreak/>
        <w:t>1.</w:t>
      </w:r>
      <w:r w:rsidRPr="000C38B9">
        <w:rPr>
          <w:rFonts w:ascii="Arial" w:eastAsia="Arial" w:hAnsi="Arial" w:cs="Arial"/>
          <w:b/>
          <w:bCs/>
        </w:rPr>
        <w:tab/>
      </w:r>
      <w:r w:rsidR="5F25E7E3" w:rsidRPr="000C38B9">
        <w:rPr>
          <w:rFonts w:ascii="Arial" w:eastAsia="Arial" w:hAnsi="Arial" w:cs="Arial"/>
          <w:b/>
          <w:bCs/>
        </w:rPr>
        <w:t>Overview</w:t>
      </w:r>
    </w:p>
    <w:p w14:paraId="27B15970" w14:textId="55F0294C" w:rsidR="002047A2" w:rsidRDefault="5F25E7E3" w:rsidP="42635D21">
      <w:pPr>
        <w:pStyle w:val="ListParagraph"/>
        <w:numPr>
          <w:ilvl w:val="1"/>
          <w:numId w:val="8"/>
        </w:numPr>
        <w:spacing w:after="240"/>
        <w:rPr>
          <w:rFonts w:eastAsiaTheme="minorEastAsia"/>
        </w:rPr>
      </w:pPr>
      <w:r w:rsidRPr="42635D21">
        <w:rPr>
          <w:rFonts w:ascii="Arial" w:eastAsia="Arial" w:hAnsi="Arial" w:cs="Arial"/>
          <w:lang w:val="en-US"/>
        </w:rPr>
        <w:t xml:space="preserve">The National Lottery Heritage Fund, formerly the Heritage Lottery Fund (HLF), </w:t>
      </w:r>
      <w:r w:rsidRPr="42635D21">
        <w:rPr>
          <w:rFonts w:ascii="Arial" w:eastAsia="Arial" w:hAnsi="Arial"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w:t>
      </w:r>
      <w:hyperlink r:id="rId10" w:history="1">
        <w:r w:rsidRPr="005F2640">
          <w:rPr>
            <w:rStyle w:val="Hyperlink"/>
            <w:rFonts w:ascii="Arial" w:eastAsia="Arial" w:hAnsi="Arial" w:cs="Arial"/>
          </w:rPr>
          <w:t>Strategic Framework: ‘Inspiring, leading and resourcing the UK’s heritage’</w:t>
        </w:r>
      </w:hyperlink>
      <w:r w:rsidRPr="42635D21">
        <w:rPr>
          <w:rFonts w:ascii="Arial" w:eastAsia="Arial" w:hAnsi="Arial" w:cs="Arial"/>
        </w:rPr>
        <w:t xml:space="preserve">. See </w:t>
      </w:r>
      <w:hyperlink r:id="rId11" w:history="1">
        <w:r w:rsidR="005F2640" w:rsidRPr="001661BC">
          <w:rPr>
            <w:rStyle w:val="Hyperlink"/>
            <w:rFonts w:ascii="Arial" w:eastAsia="Arial" w:hAnsi="Arial" w:cs="Arial"/>
          </w:rPr>
          <w:t>T</w:t>
        </w:r>
        <w:r w:rsidRPr="001661BC">
          <w:rPr>
            <w:rStyle w:val="Hyperlink"/>
            <w:rFonts w:ascii="Arial" w:eastAsia="Arial" w:hAnsi="Arial" w:cs="Arial"/>
          </w:rPr>
          <w:t>he Fund's website</w:t>
        </w:r>
      </w:hyperlink>
      <w:r w:rsidRPr="42635D21">
        <w:rPr>
          <w:rFonts w:ascii="Arial" w:eastAsia="Arial" w:hAnsi="Arial" w:cs="Arial"/>
        </w:rPr>
        <w:t xml:space="preserve"> for more details.</w:t>
      </w:r>
    </w:p>
    <w:p w14:paraId="5F48D830" w14:textId="20A519C6"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Fund invests in the full breadth of the UK’s heritage and, through our funding, we aim to make a lasting difference for heritage and people. This is reflected in the outcomes for heritage, people and communities which underpin our grant-making.</w:t>
      </w:r>
    </w:p>
    <w:p w14:paraId="78C1B08B" w14:textId="5AF61233" w:rsidR="002047A2" w:rsidRDefault="000E575E" w:rsidP="42635D21">
      <w:pPr>
        <w:pStyle w:val="ListParagraph"/>
        <w:numPr>
          <w:ilvl w:val="1"/>
          <w:numId w:val="8"/>
        </w:numPr>
        <w:spacing w:after="240"/>
        <w:rPr>
          <w:rFonts w:eastAsiaTheme="minorEastAsia"/>
        </w:rPr>
      </w:pPr>
      <w:r>
        <w:rPr>
          <w:rFonts w:ascii="Arial" w:eastAsia="Arial" w:hAnsi="Arial" w:cs="Arial"/>
        </w:rPr>
        <w:t xml:space="preserve">Building on work undertaken in 2020, </w:t>
      </w:r>
      <w:hyperlink r:id="rId12">
        <w:r w:rsidR="64CBEFB4" w:rsidRPr="00C4ED12">
          <w:rPr>
            <w:rStyle w:val="Hyperlink"/>
            <w:rFonts w:ascii="Arial" w:eastAsia="Arial" w:hAnsi="Arial" w:cs="Arial"/>
          </w:rPr>
          <w:t>the Digital Attitudes and Skills for Heritage (DASH) survey and report</w:t>
        </w:r>
      </w:hyperlink>
      <w:r w:rsidR="0028732B">
        <w:rPr>
          <w:rFonts w:ascii="Arial" w:eastAsia="Arial" w:hAnsi="Arial" w:cs="Arial"/>
        </w:rPr>
        <w:t xml:space="preserve">, </w:t>
      </w:r>
      <w:r w:rsidR="5F25E7E3" w:rsidRPr="42635D21">
        <w:rPr>
          <w:rFonts w:ascii="Arial" w:eastAsia="Arial" w:hAnsi="Arial" w:cs="Arial"/>
        </w:rPr>
        <w:t>The Fund wishes to commission a survey</w:t>
      </w:r>
      <w:r w:rsidR="00702073">
        <w:rPr>
          <w:rFonts w:ascii="Arial" w:eastAsia="Arial" w:hAnsi="Arial" w:cs="Arial"/>
        </w:rPr>
        <w:t xml:space="preserve"> and report. The 2020 DASH survey provided a baseline</w:t>
      </w:r>
      <w:r w:rsidR="5F25E7E3" w:rsidRPr="42635D21">
        <w:rPr>
          <w:rFonts w:ascii="Arial" w:eastAsia="Arial" w:hAnsi="Arial" w:cs="Arial"/>
        </w:rPr>
        <w:t xml:space="preserve"> level of digital skills and confidence of organisations across the UK’s heritage sector</w:t>
      </w:r>
      <w:r w:rsidR="00702073">
        <w:rPr>
          <w:rFonts w:ascii="Arial" w:eastAsia="Arial" w:hAnsi="Arial" w:cs="Arial"/>
        </w:rPr>
        <w:t>. This project will build on that, identifying any change in capabilities that have taken place</w:t>
      </w:r>
      <w:r w:rsidR="5F25E7E3" w:rsidRPr="42635D21">
        <w:rPr>
          <w:rFonts w:ascii="Arial" w:eastAsia="Arial" w:hAnsi="Arial" w:cs="Arial"/>
        </w:rPr>
        <w:t xml:space="preserve">. </w:t>
      </w:r>
    </w:p>
    <w:p w14:paraId="35C8AD14" w14:textId="40A664B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Digital skills surveys and confidence measures are now routinely used across many sectors. These surveys collect and present data which provide a representative picture of strengths and weaknesses in relation to a defined set of digital competencies. This provides decision makers with information which can be used to support investment and planning at a sector wide level, and in relation to groups of organisations that are comparable by size, type, etc. Such surveys also enable measurement of the impact of interventions designed to develop workforce skills and organisational capacity over time. </w:t>
      </w:r>
    </w:p>
    <w:p w14:paraId="19B9BE91" w14:textId="3362050E"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Fund wishes to commission a survey of organisations that deliver heritage related activities in the UK that will include a representative sample of different types, sizes and locations of organisations. The survey will cover organisations in the south, centre and north of England, as well as Scotland, Wales and Northern Ireland. It will cover small, medium and large heritage organisations. </w:t>
      </w:r>
    </w:p>
    <w:p w14:paraId="7CD183F0" w14:textId="36F13D23" w:rsidR="00F458F2" w:rsidRPr="00F458F2" w:rsidRDefault="5F25E7E3" w:rsidP="00F458F2">
      <w:pPr>
        <w:pStyle w:val="ListParagraph"/>
        <w:numPr>
          <w:ilvl w:val="1"/>
          <w:numId w:val="8"/>
        </w:numPr>
        <w:spacing w:after="240"/>
        <w:rPr>
          <w:rFonts w:eastAsiaTheme="minorEastAsia"/>
        </w:rPr>
      </w:pPr>
      <w:r w:rsidRPr="42635D21">
        <w:rPr>
          <w:rFonts w:ascii="Arial" w:eastAsia="Arial" w:hAnsi="Arial" w:cs="Arial"/>
        </w:rPr>
        <w:t>We cover the full breadth of natural, cultural and intangible heritage, across the UK. Accordingly, organisations in scope will include museums, libraries and archives, buildings and monuments, as well as those supporting natural heritage, cultural and community heritage. The successful bidder will explain</w:t>
      </w:r>
      <w:r w:rsidR="0035573C">
        <w:rPr>
          <w:rFonts w:ascii="Arial" w:eastAsia="Arial" w:hAnsi="Arial" w:cs="Arial"/>
        </w:rPr>
        <w:t xml:space="preserve">, in relation to </w:t>
      </w:r>
      <w:r w:rsidR="00CD7B98">
        <w:rPr>
          <w:rFonts w:ascii="Arial" w:eastAsia="Arial" w:hAnsi="Arial" w:cs="Arial"/>
        </w:rPr>
        <w:t>the DASH survey work undertaken in 2020,</w:t>
      </w:r>
      <w:r w:rsidRPr="42635D21">
        <w:rPr>
          <w:rFonts w:ascii="Arial" w:eastAsia="Arial" w:hAnsi="Arial" w:cs="Arial"/>
        </w:rPr>
        <w:t xml:space="preserve"> how they plan to build up a set of organisations to survey, and the steps they will make to try to ensure that the overall findings </w:t>
      </w:r>
      <w:r w:rsidR="00F458F2" w:rsidRPr="00F458F2">
        <w:rPr>
          <w:rFonts w:ascii="Arial" w:eastAsia="Arial" w:hAnsi="Arial" w:cs="Arial"/>
        </w:rPr>
        <w:t>are reasonably representative. </w:t>
      </w:r>
    </w:p>
    <w:p w14:paraId="3A1058B5" w14:textId="0492B7AE" w:rsidR="002047A2" w:rsidRDefault="00800F20" w:rsidP="42635D21">
      <w:pPr>
        <w:pStyle w:val="ListParagraph"/>
        <w:numPr>
          <w:ilvl w:val="1"/>
          <w:numId w:val="8"/>
        </w:numPr>
        <w:spacing w:after="240"/>
        <w:rPr>
          <w:rFonts w:eastAsiaTheme="minorEastAsia"/>
        </w:rPr>
      </w:pPr>
      <w:r w:rsidRPr="00800F20">
        <w:rPr>
          <w:rFonts w:ascii="Arial" w:eastAsia="Arial" w:hAnsi="Arial" w:cs="Arial"/>
        </w:rPr>
        <w:t>Several surveys and frameworks have been produced for overlapping cultural and charitable sectors</w:t>
      </w:r>
      <w:r>
        <w:rPr>
          <w:rFonts w:ascii="Arial" w:eastAsia="Arial" w:hAnsi="Arial" w:cs="Arial"/>
        </w:rPr>
        <w:t>, however t</w:t>
      </w:r>
      <w:r w:rsidR="00CD7B98">
        <w:rPr>
          <w:rFonts w:ascii="Arial" w:eastAsia="Arial" w:hAnsi="Arial" w:cs="Arial"/>
        </w:rPr>
        <w:t xml:space="preserve">he DASH </w:t>
      </w:r>
      <w:r w:rsidR="00192FF1">
        <w:rPr>
          <w:rFonts w:ascii="Arial" w:eastAsia="Arial" w:hAnsi="Arial" w:cs="Arial"/>
        </w:rPr>
        <w:t xml:space="preserve">survey represented the first </w:t>
      </w:r>
      <w:r w:rsidR="5F25E7E3" w:rsidRPr="42635D21">
        <w:rPr>
          <w:rFonts w:ascii="Arial" w:eastAsia="Arial" w:hAnsi="Arial" w:cs="Arial"/>
        </w:rPr>
        <w:t>sector-wide baseline digital competencies survey</w:t>
      </w:r>
      <w:r w:rsidR="00192FF1">
        <w:rPr>
          <w:rFonts w:ascii="Arial" w:eastAsia="Arial" w:hAnsi="Arial" w:cs="Arial"/>
        </w:rPr>
        <w:t xml:space="preserve"> of the heritage sector. </w:t>
      </w:r>
      <w:r w:rsidR="5F25E7E3" w:rsidRPr="42635D21">
        <w:rPr>
          <w:rFonts w:ascii="Arial" w:eastAsia="Arial" w:hAnsi="Arial" w:cs="Arial"/>
        </w:rPr>
        <w:t xml:space="preserve">This commission therefore means to </w:t>
      </w:r>
      <w:r>
        <w:rPr>
          <w:rFonts w:ascii="Arial" w:eastAsia="Arial" w:hAnsi="Arial" w:cs="Arial"/>
        </w:rPr>
        <w:t>build on</w:t>
      </w:r>
      <w:r w:rsidR="5F25E7E3" w:rsidRPr="42635D21">
        <w:rPr>
          <w:rFonts w:ascii="Arial" w:eastAsia="Arial" w:hAnsi="Arial" w:cs="Arial"/>
        </w:rPr>
        <w:t xml:space="preserve"> the first such benchmark of data on the state of digital skills in </w:t>
      </w:r>
      <w:r w:rsidR="008D0402">
        <w:rPr>
          <w:rFonts w:ascii="Arial" w:eastAsia="Arial" w:hAnsi="Arial" w:cs="Arial"/>
        </w:rPr>
        <w:t xml:space="preserve">the United Kingdom’s </w:t>
      </w:r>
      <w:r w:rsidR="5F25E7E3" w:rsidRPr="42635D21">
        <w:rPr>
          <w:rFonts w:ascii="Arial" w:eastAsia="Arial" w:hAnsi="Arial" w:cs="Arial"/>
        </w:rPr>
        <w:t>heritage sector.</w:t>
      </w:r>
    </w:p>
    <w:p w14:paraId="56165003" w14:textId="0B9D3C98"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primary user of the data will be </w:t>
      </w:r>
      <w:r w:rsidR="00037716">
        <w:rPr>
          <w:rFonts w:ascii="Arial" w:eastAsia="Arial" w:hAnsi="Arial" w:cs="Arial"/>
        </w:rPr>
        <w:t>T</w:t>
      </w:r>
      <w:r w:rsidRPr="42635D21">
        <w:rPr>
          <w:rFonts w:ascii="Arial" w:eastAsia="Arial" w:hAnsi="Arial" w:cs="Arial"/>
        </w:rPr>
        <w:t xml:space="preserve">he National Lottery Heritage Fund. We will use this data to </w:t>
      </w:r>
      <w:r w:rsidR="00371478">
        <w:rPr>
          <w:rFonts w:ascii="Arial" w:eastAsia="Arial" w:hAnsi="Arial" w:cs="Arial"/>
        </w:rPr>
        <w:t xml:space="preserve">understand how the sector has continued to adopt </w:t>
      </w:r>
      <w:r w:rsidR="005D24E7">
        <w:rPr>
          <w:rFonts w:ascii="Arial" w:eastAsia="Arial" w:hAnsi="Arial" w:cs="Arial"/>
        </w:rPr>
        <w:t>digital in response to the impact of the COVID-19 pandemic</w:t>
      </w:r>
      <w:r w:rsidR="00591220">
        <w:rPr>
          <w:rFonts w:ascii="Arial" w:eastAsia="Arial" w:hAnsi="Arial" w:cs="Arial"/>
        </w:rPr>
        <w:t>, and to</w:t>
      </w:r>
      <w:r w:rsidR="005D24E7">
        <w:rPr>
          <w:rFonts w:ascii="Arial" w:eastAsia="Arial" w:hAnsi="Arial" w:cs="Arial"/>
        </w:rPr>
        <w:t xml:space="preserve"> </w:t>
      </w:r>
      <w:r w:rsidRPr="42635D21">
        <w:rPr>
          <w:rFonts w:ascii="Arial" w:eastAsia="Arial" w:hAnsi="Arial" w:cs="Arial"/>
        </w:rPr>
        <w:t xml:space="preserve">measure the progress of our work to build digital skills and competencies across the sector. The data will also help inform strategic and practical interventions carried out by us in future. </w:t>
      </w:r>
    </w:p>
    <w:p w14:paraId="5D8A88EC" w14:textId="4D120182" w:rsidR="002047A2" w:rsidRPr="00702073" w:rsidRDefault="5F25E7E3" w:rsidP="42635D21">
      <w:pPr>
        <w:pStyle w:val="ListParagraph"/>
        <w:numPr>
          <w:ilvl w:val="1"/>
          <w:numId w:val="8"/>
        </w:numPr>
        <w:spacing w:after="240"/>
        <w:rPr>
          <w:rFonts w:eastAsiaTheme="minorEastAsia"/>
        </w:rPr>
      </w:pPr>
      <w:r w:rsidRPr="42635D21">
        <w:rPr>
          <w:rFonts w:ascii="Arial" w:eastAsia="Arial" w:hAnsi="Arial" w:cs="Arial"/>
        </w:rPr>
        <w:lastRenderedPageBreak/>
        <w:t xml:space="preserve">An important secondary user will be stakeholders in the heritage sector with whom we will share findings once the research is </w:t>
      </w:r>
      <w:r w:rsidR="0045516D">
        <w:rPr>
          <w:rFonts w:ascii="Arial" w:eastAsia="Arial" w:hAnsi="Arial" w:cs="Arial"/>
        </w:rPr>
        <w:t>complete</w:t>
      </w:r>
      <w:r w:rsidRPr="42635D21">
        <w:rPr>
          <w:rFonts w:ascii="Arial" w:eastAsia="Arial" w:hAnsi="Arial" w:cs="Arial"/>
        </w:rPr>
        <w:t>. The stakeholders, varying from the government to umbrella bodies to individual heritage organisations will be able to use the data for a range of different purposes, including policy development, building organisational resilience and identifying training priorities.</w:t>
      </w:r>
    </w:p>
    <w:p w14:paraId="0001185C" w14:textId="52D09212" w:rsidR="00702073" w:rsidRDefault="00702073" w:rsidP="42635D21">
      <w:pPr>
        <w:pStyle w:val="ListParagraph"/>
        <w:numPr>
          <w:ilvl w:val="1"/>
          <w:numId w:val="8"/>
        </w:numPr>
        <w:spacing w:after="240"/>
        <w:rPr>
          <w:rFonts w:eastAsiaTheme="minorEastAsia"/>
        </w:rPr>
      </w:pPr>
      <w:r>
        <w:rPr>
          <w:rFonts w:ascii="Arial" w:eastAsia="Arial" w:hAnsi="Arial" w:cs="Arial"/>
        </w:rPr>
        <w:t xml:space="preserve">The final report should provide analysis and recommendations in relation to the current digital skills and confidence baseline and any identifiable changes between these findings and those outlined in the 2020 Dash survey report. Recommendations should be relevant to the different groups of stakeholders. </w:t>
      </w:r>
    </w:p>
    <w:p w14:paraId="7425F9A3" w14:textId="77777777" w:rsidR="00874152" w:rsidRPr="0062646C" w:rsidRDefault="00874152" w:rsidP="00874152">
      <w:pPr>
        <w:pStyle w:val="ListParagraph"/>
        <w:spacing w:after="240"/>
        <w:ind w:left="1440"/>
        <w:rPr>
          <w:rFonts w:eastAsiaTheme="minorEastAsia"/>
        </w:rPr>
      </w:pPr>
    </w:p>
    <w:p w14:paraId="349C12B3" w14:textId="6FE786D6" w:rsidR="00DA6CBA" w:rsidRPr="00874152" w:rsidRDefault="00874152" w:rsidP="00DA6CBA">
      <w:pPr>
        <w:pStyle w:val="ListParagraph"/>
        <w:numPr>
          <w:ilvl w:val="0"/>
          <w:numId w:val="8"/>
        </w:numPr>
        <w:spacing w:after="240"/>
        <w:rPr>
          <w:rFonts w:eastAsiaTheme="minorEastAsia"/>
          <w:b/>
          <w:bCs/>
        </w:rPr>
      </w:pPr>
      <w:r w:rsidRPr="00874152">
        <w:rPr>
          <w:rFonts w:ascii="Arial" w:eastAsia="Arial" w:hAnsi="Arial" w:cs="Arial"/>
          <w:b/>
          <w:bCs/>
        </w:rPr>
        <w:t>Aims and Objectives</w:t>
      </w:r>
    </w:p>
    <w:p w14:paraId="04167C40" w14:textId="1A4E8381" w:rsidR="00FD1DF8" w:rsidRPr="00FD1DF8" w:rsidRDefault="00874152" w:rsidP="00FD1DF8">
      <w:pPr>
        <w:pStyle w:val="ListParagraph"/>
        <w:numPr>
          <w:ilvl w:val="1"/>
          <w:numId w:val="8"/>
        </w:numPr>
        <w:spacing w:after="240"/>
        <w:rPr>
          <w:rFonts w:ascii="Arial" w:eastAsia="Arial" w:hAnsi="Arial" w:cs="Arial"/>
        </w:rPr>
      </w:pPr>
      <w:r w:rsidRPr="00874152">
        <w:rPr>
          <w:rFonts w:ascii="Arial" w:eastAsia="Arial" w:hAnsi="Arial" w:cs="Arial"/>
        </w:rPr>
        <w:t xml:space="preserve">The </w:t>
      </w:r>
      <w:r>
        <w:rPr>
          <w:rFonts w:ascii="Arial" w:eastAsia="Arial" w:hAnsi="Arial" w:cs="Arial"/>
        </w:rPr>
        <w:t xml:space="preserve">aim of this research is to </w:t>
      </w:r>
      <w:r w:rsidR="00542B74">
        <w:rPr>
          <w:rFonts w:ascii="Arial" w:eastAsia="Arial" w:hAnsi="Arial" w:cs="Arial"/>
        </w:rPr>
        <w:t>provide insight that inform</w:t>
      </w:r>
      <w:r w:rsidR="00722A7A">
        <w:rPr>
          <w:rFonts w:ascii="Arial" w:eastAsia="Arial" w:hAnsi="Arial" w:cs="Arial"/>
        </w:rPr>
        <w:t>s</w:t>
      </w:r>
      <w:r w:rsidR="00542B74">
        <w:rPr>
          <w:rFonts w:ascii="Arial" w:eastAsia="Arial" w:hAnsi="Arial" w:cs="Arial"/>
        </w:rPr>
        <w:t xml:space="preserve"> The Fund’s</w:t>
      </w:r>
      <w:r w:rsidR="00722A7A">
        <w:rPr>
          <w:rFonts w:ascii="Arial" w:eastAsia="Arial" w:hAnsi="Arial" w:cs="Arial"/>
        </w:rPr>
        <w:t xml:space="preserve"> future</w:t>
      </w:r>
      <w:r w:rsidR="00542B74">
        <w:rPr>
          <w:rFonts w:ascii="Arial" w:eastAsia="Arial" w:hAnsi="Arial" w:cs="Arial"/>
        </w:rPr>
        <w:t xml:space="preserve"> policy and strategy for digital skills in the sector </w:t>
      </w:r>
      <w:r w:rsidR="00D8639C">
        <w:rPr>
          <w:rFonts w:ascii="Arial" w:eastAsia="Arial" w:hAnsi="Arial" w:cs="Arial"/>
        </w:rPr>
        <w:t xml:space="preserve">and which </w:t>
      </w:r>
      <w:r w:rsidR="00861468">
        <w:rPr>
          <w:rFonts w:ascii="Arial" w:eastAsia="Arial" w:hAnsi="Arial" w:cs="Arial"/>
        </w:rPr>
        <w:t>further builds</w:t>
      </w:r>
      <w:r w:rsidR="00E823CE">
        <w:rPr>
          <w:rFonts w:ascii="Arial" w:eastAsia="Arial" w:hAnsi="Arial" w:cs="Arial"/>
        </w:rPr>
        <w:t xml:space="preserve"> </w:t>
      </w:r>
      <w:r w:rsidR="001D700C">
        <w:rPr>
          <w:rFonts w:ascii="Arial" w:eastAsia="Arial" w:hAnsi="Arial" w:cs="Arial"/>
        </w:rPr>
        <w:t>understanding of the</w:t>
      </w:r>
      <w:r w:rsidR="009300AD">
        <w:rPr>
          <w:rFonts w:ascii="Arial" w:eastAsia="Arial" w:hAnsi="Arial" w:cs="Arial"/>
        </w:rPr>
        <w:t xml:space="preserve"> digital capabilities of </w:t>
      </w:r>
      <w:r w:rsidR="009B2210">
        <w:rPr>
          <w:rFonts w:ascii="Arial" w:eastAsia="Arial" w:hAnsi="Arial" w:cs="Arial"/>
        </w:rPr>
        <w:t xml:space="preserve">heritage </w:t>
      </w:r>
      <w:r w:rsidR="00D67600">
        <w:rPr>
          <w:rFonts w:ascii="Arial" w:eastAsia="Arial" w:hAnsi="Arial" w:cs="Arial"/>
        </w:rPr>
        <w:t xml:space="preserve">organisations. </w:t>
      </w:r>
      <w:r w:rsidR="009B2210">
        <w:rPr>
          <w:rFonts w:ascii="Arial" w:eastAsia="Arial" w:hAnsi="Arial" w:cs="Arial"/>
        </w:rPr>
        <w:t xml:space="preserve"> </w:t>
      </w:r>
    </w:p>
    <w:p w14:paraId="72E90C3B" w14:textId="0EBD3E22" w:rsidR="00C51C49" w:rsidRPr="00C51C49" w:rsidRDefault="00D67600" w:rsidP="00C51C49">
      <w:pPr>
        <w:pStyle w:val="ListParagraph"/>
        <w:numPr>
          <w:ilvl w:val="1"/>
          <w:numId w:val="8"/>
        </w:numPr>
        <w:spacing w:after="240"/>
        <w:rPr>
          <w:rFonts w:ascii="Arial" w:eastAsia="Arial" w:hAnsi="Arial" w:cs="Arial"/>
        </w:rPr>
      </w:pPr>
      <w:r>
        <w:rPr>
          <w:rFonts w:ascii="Arial" w:eastAsia="Arial" w:hAnsi="Arial" w:cs="Arial"/>
        </w:rPr>
        <w:t>The objectives of th</w:t>
      </w:r>
      <w:r w:rsidR="009A4579">
        <w:rPr>
          <w:rFonts w:ascii="Arial" w:eastAsia="Arial" w:hAnsi="Arial" w:cs="Arial"/>
        </w:rPr>
        <w:t>is piece of research are:</w:t>
      </w:r>
    </w:p>
    <w:p w14:paraId="20BC3CB5" w14:textId="5CCD2DF4" w:rsidR="00BA6255" w:rsidRDefault="0045581F" w:rsidP="00BA6255">
      <w:pPr>
        <w:pStyle w:val="ListParagraph"/>
        <w:numPr>
          <w:ilvl w:val="2"/>
          <w:numId w:val="8"/>
        </w:numPr>
        <w:spacing w:after="240"/>
        <w:rPr>
          <w:rFonts w:ascii="Arial" w:eastAsia="Arial" w:hAnsi="Arial" w:cs="Arial"/>
        </w:rPr>
      </w:pPr>
      <w:r>
        <w:rPr>
          <w:rFonts w:ascii="Arial" w:eastAsia="Arial" w:hAnsi="Arial" w:cs="Arial"/>
        </w:rPr>
        <w:t xml:space="preserve">To understand the current </w:t>
      </w:r>
      <w:r w:rsidR="00C31BBC">
        <w:rPr>
          <w:rFonts w:ascii="Arial" w:eastAsia="Arial" w:hAnsi="Arial" w:cs="Arial"/>
        </w:rPr>
        <w:t xml:space="preserve">attitudes </w:t>
      </w:r>
      <w:r w:rsidR="00531A6A">
        <w:rPr>
          <w:rFonts w:ascii="Arial" w:eastAsia="Arial" w:hAnsi="Arial" w:cs="Arial"/>
        </w:rPr>
        <w:t>towards digital and the capabilities of the heritage sector in this area, one year on from our original survey.</w:t>
      </w:r>
    </w:p>
    <w:p w14:paraId="15D8B709" w14:textId="71C76E67" w:rsidR="00B6379C" w:rsidRPr="00BA6255" w:rsidRDefault="00C571DF" w:rsidP="00BA6255">
      <w:pPr>
        <w:pStyle w:val="ListParagraph"/>
        <w:numPr>
          <w:ilvl w:val="2"/>
          <w:numId w:val="8"/>
        </w:numPr>
        <w:spacing w:after="240"/>
        <w:rPr>
          <w:rFonts w:ascii="Arial" w:eastAsia="Arial" w:hAnsi="Arial" w:cs="Arial"/>
        </w:rPr>
      </w:pPr>
      <w:r>
        <w:rPr>
          <w:rFonts w:ascii="Arial" w:eastAsia="Arial" w:hAnsi="Arial" w:cs="Arial"/>
        </w:rPr>
        <w:t>To produce a capabilities framework</w:t>
      </w:r>
      <w:r w:rsidR="007078FC">
        <w:rPr>
          <w:rFonts w:ascii="Arial" w:eastAsia="Arial" w:hAnsi="Arial" w:cs="Arial"/>
        </w:rPr>
        <w:t xml:space="preserve"> relating to the year one and year two </w:t>
      </w:r>
      <w:r w:rsidR="00E6482C">
        <w:rPr>
          <w:rFonts w:ascii="Arial" w:eastAsia="Arial" w:hAnsi="Arial" w:cs="Arial"/>
        </w:rPr>
        <w:t xml:space="preserve">research. </w:t>
      </w:r>
      <w:r>
        <w:rPr>
          <w:rFonts w:ascii="Arial" w:eastAsia="Arial" w:hAnsi="Arial" w:cs="Arial"/>
        </w:rPr>
        <w:t xml:space="preserve"> </w:t>
      </w:r>
    </w:p>
    <w:p w14:paraId="3F421346" w14:textId="08CA9A63" w:rsidR="00947973" w:rsidRPr="00947973" w:rsidRDefault="001A44D3" w:rsidP="00947973">
      <w:pPr>
        <w:pStyle w:val="ListParagraph"/>
        <w:numPr>
          <w:ilvl w:val="2"/>
          <w:numId w:val="8"/>
        </w:numPr>
        <w:spacing w:after="240"/>
        <w:rPr>
          <w:rFonts w:ascii="Arial" w:eastAsia="Arial" w:hAnsi="Arial" w:cs="Arial"/>
        </w:rPr>
      </w:pPr>
      <w:r>
        <w:rPr>
          <w:rFonts w:ascii="Arial" w:eastAsia="Arial" w:hAnsi="Arial" w:cs="Arial"/>
        </w:rPr>
        <w:t xml:space="preserve">To </w:t>
      </w:r>
      <w:r w:rsidR="0077397A">
        <w:rPr>
          <w:rFonts w:ascii="Arial" w:eastAsia="Arial" w:hAnsi="Arial" w:cs="Arial"/>
        </w:rPr>
        <w:t xml:space="preserve">identify the </w:t>
      </w:r>
      <w:r w:rsidR="00EA1713">
        <w:rPr>
          <w:rFonts w:ascii="Arial" w:eastAsia="Arial" w:hAnsi="Arial" w:cs="Arial"/>
        </w:rPr>
        <w:t>changes in key survey metrics between the year one and year two research.</w:t>
      </w:r>
    </w:p>
    <w:p w14:paraId="6DC3127E" w14:textId="6007F0E3" w:rsidR="007D31D0" w:rsidRPr="007D31D0" w:rsidRDefault="00EA1713" w:rsidP="007D31D0">
      <w:pPr>
        <w:pStyle w:val="ListParagraph"/>
        <w:numPr>
          <w:ilvl w:val="2"/>
          <w:numId w:val="8"/>
        </w:numPr>
        <w:spacing w:after="240"/>
        <w:rPr>
          <w:rFonts w:ascii="Arial" w:eastAsia="Arial" w:hAnsi="Arial" w:cs="Arial"/>
        </w:rPr>
      </w:pPr>
      <w:r>
        <w:rPr>
          <w:rFonts w:ascii="Arial" w:eastAsia="Arial" w:hAnsi="Arial" w:cs="Arial"/>
        </w:rPr>
        <w:t xml:space="preserve">To provide insight into the key </w:t>
      </w:r>
      <w:r w:rsidR="006A3E92">
        <w:rPr>
          <w:rFonts w:ascii="Arial" w:eastAsia="Arial" w:hAnsi="Arial" w:cs="Arial"/>
        </w:rPr>
        <w:t xml:space="preserve">factors that influence digital attitudes and skills within heritage organisations, drawing on </w:t>
      </w:r>
      <w:r w:rsidR="002928D3">
        <w:rPr>
          <w:rFonts w:ascii="Arial" w:eastAsia="Arial" w:hAnsi="Arial" w:cs="Arial"/>
        </w:rPr>
        <w:t>a range of</w:t>
      </w:r>
      <w:r w:rsidR="00C03D31">
        <w:rPr>
          <w:rFonts w:ascii="Arial" w:eastAsia="Arial" w:hAnsi="Arial" w:cs="Arial"/>
        </w:rPr>
        <w:t xml:space="preserve"> </w:t>
      </w:r>
      <w:r w:rsidR="006A3E92">
        <w:rPr>
          <w:rFonts w:ascii="Arial" w:eastAsia="Arial" w:hAnsi="Arial" w:cs="Arial"/>
        </w:rPr>
        <w:t xml:space="preserve">contextual data </w:t>
      </w:r>
      <w:r w:rsidR="002928D3">
        <w:rPr>
          <w:rFonts w:ascii="Arial" w:eastAsia="Arial" w:hAnsi="Arial" w:cs="Arial"/>
        </w:rPr>
        <w:t>to accompany the survey.</w:t>
      </w:r>
    </w:p>
    <w:p w14:paraId="44CBF9BB" w14:textId="09703817" w:rsidR="00874152" w:rsidRPr="003C371F" w:rsidRDefault="004B3FEE" w:rsidP="003C371F">
      <w:pPr>
        <w:pStyle w:val="ListParagraph"/>
        <w:numPr>
          <w:ilvl w:val="2"/>
          <w:numId w:val="8"/>
        </w:numPr>
        <w:spacing w:after="240"/>
        <w:rPr>
          <w:rFonts w:ascii="Arial" w:eastAsia="Arial" w:hAnsi="Arial" w:cs="Arial"/>
        </w:rPr>
      </w:pPr>
      <w:r>
        <w:rPr>
          <w:rFonts w:ascii="Arial" w:eastAsia="Arial" w:hAnsi="Arial" w:cs="Arial"/>
        </w:rPr>
        <w:t xml:space="preserve">To </w:t>
      </w:r>
      <w:r w:rsidR="009B6EFC">
        <w:rPr>
          <w:rFonts w:ascii="Arial" w:eastAsia="Arial" w:hAnsi="Arial" w:cs="Arial"/>
        </w:rPr>
        <w:t xml:space="preserve">work with </w:t>
      </w:r>
      <w:r w:rsidR="006277B4">
        <w:rPr>
          <w:rFonts w:ascii="Arial" w:eastAsia="Arial" w:hAnsi="Arial" w:cs="Arial"/>
        </w:rPr>
        <w:t>T</w:t>
      </w:r>
      <w:r w:rsidR="009B6EFC">
        <w:rPr>
          <w:rFonts w:ascii="Arial" w:eastAsia="Arial" w:hAnsi="Arial" w:cs="Arial"/>
        </w:rPr>
        <w:t xml:space="preserve">he Fund to </w:t>
      </w:r>
      <w:r w:rsidR="00D40494">
        <w:rPr>
          <w:rFonts w:ascii="Arial" w:eastAsia="Arial" w:hAnsi="Arial" w:cs="Arial"/>
        </w:rPr>
        <w:t>recommend</w:t>
      </w:r>
      <w:r w:rsidR="003C371F">
        <w:rPr>
          <w:rFonts w:ascii="Arial" w:eastAsia="Arial" w:hAnsi="Arial" w:cs="Arial"/>
        </w:rPr>
        <w:t xml:space="preserve"> a sustainable and cost-efficient method for ongoing research in this area, which would allow us to track any future changes in digital capabilities and to measure the impact of our </w:t>
      </w:r>
      <w:r w:rsidR="00CE0077">
        <w:rPr>
          <w:rFonts w:ascii="Arial" w:eastAsia="Arial" w:hAnsi="Arial" w:cs="Arial"/>
        </w:rPr>
        <w:t>activities in this field</w:t>
      </w:r>
      <w:r w:rsidR="003C371F">
        <w:rPr>
          <w:rFonts w:ascii="Arial" w:eastAsia="Arial" w:hAnsi="Arial" w:cs="Arial"/>
        </w:rPr>
        <w:t>.</w:t>
      </w:r>
    </w:p>
    <w:p w14:paraId="30AF85F4" w14:textId="3870F37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Method</w:t>
      </w:r>
    </w:p>
    <w:p w14:paraId="2ACDB371" w14:textId="6EA5C18A"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specific survey method that will be used to collect data is open for consultants to propose. However, we anticipate that the successful contractor will agree </w:t>
      </w:r>
      <w:r w:rsidR="00706F32">
        <w:rPr>
          <w:rFonts w:ascii="Arial" w:eastAsia="Arial" w:hAnsi="Arial" w:cs="Arial"/>
        </w:rPr>
        <w:t>the approach and questions</w:t>
      </w:r>
      <w:r w:rsidRPr="42635D21">
        <w:rPr>
          <w:rFonts w:ascii="Arial" w:eastAsia="Arial" w:hAnsi="Arial" w:cs="Arial"/>
        </w:rPr>
        <w:t xml:space="preserve"> in collaboration with </w:t>
      </w:r>
      <w:r w:rsidR="00FD575C">
        <w:rPr>
          <w:rFonts w:ascii="Arial" w:eastAsia="Arial" w:hAnsi="Arial" w:cs="Arial"/>
        </w:rPr>
        <w:t>T</w:t>
      </w:r>
      <w:r w:rsidRPr="42635D21">
        <w:rPr>
          <w:rFonts w:ascii="Arial" w:eastAsia="Arial" w:hAnsi="Arial" w:cs="Arial"/>
        </w:rPr>
        <w:t xml:space="preserve">he Fund </w:t>
      </w:r>
      <w:r w:rsidR="00C54A0A">
        <w:rPr>
          <w:rFonts w:ascii="Arial" w:eastAsia="Arial" w:hAnsi="Arial" w:cs="Arial"/>
        </w:rPr>
        <w:t xml:space="preserve">and </w:t>
      </w:r>
      <w:r w:rsidR="00FB291B">
        <w:rPr>
          <w:rFonts w:ascii="Arial" w:eastAsia="Arial" w:hAnsi="Arial" w:cs="Arial"/>
        </w:rPr>
        <w:t xml:space="preserve">in </w:t>
      </w:r>
      <w:r w:rsidR="00C54A0A">
        <w:rPr>
          <w:rFonts w:ascii="Arial" w:eastAsia="Arial" w:hAnsi="Arial" w:cs="Arial"/>
        </w:rPr>
        <w:t>relation to</w:t>
      </w:r>
      <w:r w:rsidR="00FB291B">
        <w:rPr>
          <w:rFonts w:ascii="Arial" w:eastAsia="Arial" w:hAnsi="Arial" w:cs="Arial"/>
        </w:rPr>
        <w:t xml:space="preserve"> the </w:t>
      </w:r>
      <w:r w:rsidR="00980719">
        <w:rPr>
          <w:rFonts w:ascii="Arial" w:eastAsia="Arial" w:hAnsi="Arial" w:cs="Arial"/>
        </w:rPr>
        <w:t xml:space="preserve">existing question set. </w:t>
      </w:r>
      <w:r w:rsidR="00974679">
        <w:rPr>
          <w:rFonts w:ascii="Arial" w:eastAsia="Arial" w:hAnsi="Arial" w:cs="Arial"/>
        </w:rPr>
        <w:t>Any</w:t>
      </w:r>
      <w:r w:rsidR="00DA2D3C">
        <w:rPr>
          <w:rFonts w:ascii="Arial" w:eastAsia="Arial" w:hAnsi="Arial" w:cs="Arial"/>
        </w:rPr>
        <w:t xml:space="preserve"> </w:t>
      </w:r>
      <w:r w:rsidR="00974679">
        <w:rPr>
          <w:rFonts w:ascii="Arial" w:eastAsia="Arial" w:hAnsi="Arial" w:cs="Arial"/>
        </w:rPr>
        <w:t xml:space="preserve">additional </w:t>
      </w:r>
      <w:r w:rsidR="00C54A0A">
        <w:rPr>
          <w:rFonts w:ascii="Arial" w:eastAsia="Arial" w:hAnsi="Arial" w:cs="Arial"/>
        </w:rPr>
        <w:t xml:space="preserve">or alternative </w:t>
      </w:r>
      <w:r w:rsidR="00974679">
        <w:rPr>
          <w:rFonts w:ascii="Arial" w:eastAsia="Arial" w:hAnsi="Arial" w:cs="Arial"/>
        </w:rPr>
        <w:t>questions will</w:t>
      </w:r>
      <w:r w:rsidR="00DA2D3C">
        <w:rPr>
          <w:rFonts w:ascii="Arial" w:eastAsia="Arial" w:hAnsi="Arial" w:cs="Arial"/>
        </w:rPr>
        <w:t xml:space="preserve"> be agreed</w:t>
      </w:r>
      <w:r w:rsidR="00974679">
        <w:rPr>
          <w:rFonts w:ascii="Arial" w:eastAsia="Arial" w:hAnsi="Arial" w:cs="Arial"/>
        </w:rPr>
        <w:t xml:space="preserve"> </w:t>
      </w:r>
      <w:r w:rsidRPr="42635D21">
        <w:rPr>
          <w:rFonts w:ascii="Arial" w:eastAsia="Arial" w:hAnsi="Arial" w:cs="Arial"/>
        </w:rPr>
        <w:t xml:space="preserve">after the contract is awarded, to ensure maximum collaboration between bidder and client. </w:t>
      </w:r>
    </w:p>
    <w:p w14:paraId="0F07192A" w14:textId="6D16C05E" w:rsidR="002047A2" w:rsidRDefault="5F25E7E3" w:rsidP="42635D21">
      <w:pPr>
        <w:pStyle w:val="ListParagraph"/>
        <w:numPr>
          <w:ilvl w:val="1"/>
          <w:numId w:val="8"/>
        </w:numPr>
        <w:rPr>
          <w:rFonts w:eastAsiaTheme="minorEastAsia"/>
        </w:rPr>
      </w:pPr>
      <w:r w:rsidRPr="42635D21">
        <w:rPr>
          <w:rFonts w:ascii="Arial" w:eastAsia="Arial" w:hAnsi="Arial" w:cs="Arial"/>
        </w:rPr>
        <w:t xml:space="preserve">We ask that the consultant chooses a method that will enable future </w:t>
      </w:r>
      <w:r w:rsidR="00FC381B">
        <w:rPr>
          <w:rFonts w:ascii="Arial" w:eastAsia="Arial" w:hAnsi="Arial" w:cs="Arial"/>
        </w:rPr>
        <w:t xml:space="preserve">iterations </w:t>
      </w:r>
      <w:r w:rsidRPr="42635D21">
        <w:rPr>
          <w:rFonts w:ascii="Arial" w:eastAsia="Arial" w:hAnsi="Arial" w:cs="Arial"/>
        </w:rPr>
        <w:t xml:space="preserve">to be carried out that will allow for measurement of change in sector skills against </w:t>
      </w:r>
      <w:r w:rsidR="00B83E7D">
        <w:rPr>
          <w:rFonts w:ascii="Arial" w:eastAsia="Arial" w:hAnsi="Arial" w:cs="Arial"/>
        </w:rPr>
        <w:t>the</w:t>
      </w:r>
      <w:r w:rsidRPr="42635D21">
        <w:rPr>
          <w:rFonts w:ascii="Arial" w:eastAsia="Arial" w:hAnsi="Arial" w:cs="Arial"/>
        </w:rPr>
        <w:t xml:space="preserve"> baseline</w:t>
      </w:r>
      <w:r w:rsidR="009A334D">
        <w:rPr>
          <w:rFonts w:ascii="Arial" w:eastAsia="Arial" w:hAnsi="Arial" w:cs="Arial"/>
        </w:rPr>
        <w:t xml:space="preserve"> </w:t>
      </w:r>
      <w:r w:rsidRPr="42635D21">
        <w:rPr>
          <w:rFonts w:ascii="Arial" w:eastAsia="Arial" w:hAnsi="Arial" w:cs="Arial"/>
        </w:rPr>
        <w:t>to provide year on year comparison</w:t>
      </w:r>
      <w:r w:rsidR="009777E3">
        <w:rPr>
          <w:rFonts w:ascii="Arial" w:eastAsia="Arial" w:hAnsi="Arial" w:cs="Arial"/>
        </w:rPr>
        <w:t>s</w:t>
      </w:r>
      <w:r w:rsidRPr="42635D21">
        <w:rPr>
          <w:rFonts w:ascii="Arial" w:eastAsia="Arial" w:hAnsi="Arial" w:cs="Arial"/>
        </w:rPr>
        <w:t xml:space="preserve">. </w:t>
      </w:r>
    </w:p>
    <w:p w14:paraId="34D33B01" w14:textId="6C87BFCC" w:rsidR="002047A2" w:rsidRDefault="003C1BDB" w:rsidP="42635D21">
      <w:pPr>
        <w:pStyle w:val="ListParagraph"/>
        <w:numPr>
          <w:ilvl w:val="1"/>
          <w:numId w:val="8"/>
        </w:numPr>
        <w:rPr>
          <w:rFonts w:eastAsiaTheme="minorEastAsia"/>
        </w:rPr>
      </w:pPr>
      <w:r w:rsidRPr="003C1BDB">
        <w:rPr>
          <w:rFonts w:ascii="Arial" w:eastAsia="Arial" w:hAnsi="Arial" w:cs="Arial"/>
        </w:rPr>
        <w:t>We do not mandate a specific response rate but expect to see the successful bidder plan to substantially increase on the numbers surveyed last year (i.e. 4,120 staff, trustees and volunteers working at 281 heritage organisations). As per the 2020 survey, we would expect organisations</w:t>
      </w:r>
      <w:r w:rsidR="00E15C4C">
        <w:rPr>
          <w:rFonts w:ascii="Arial" w:eastAsia="Arial" w:hAnsi="Arial" w:cs="Arial"/>
        </w:rPr>
        <w:t xml:space="preserve"> </w:t>
      </w:r>
      <w:r w:rsidRPr="003C1BDB">
        <w:rPr>
          <w:rFonts w:ascii="Arial" w:eastAsia="Arial" w:hAnsi="Arial" w:cs="Arial"/>
        </w:rPr>
        <w:t xml:space="preserve">to be representative of the diverse size, location and subject focus </w:t>
      </w:r>
      <w:r w:rsidR="5F25E7E3" w:rsidRPr="42635D21">
        <w:rPr>
          <w:rFonts w:ascii="Arial" w:eastAsia="Arial" w:hAnsi="Arial" w:cs="Arial"/>
        </w:rPr>
        <w:t xml:space="preserve">(i.e. museums, </w:t>
      </w:r>
      <w:r w:rsidR="007864D4">
        <w:rPr>
          <w:rFonts w:ascii="Arial" w:eastAsia="Arial" w:hAnsi="Arial" w:cs="Arial"/>
        </w:rPr>
        <w:t>archives,</w:t>
      </w:r>
      <w:r w:rsidR="5F25E7E3" w:rsidRPr="42635D21">
        <w:rPr>
          <w:rFonts w:ascii="Arial" w:eastAsia="Arial" w:hAnsi="Arial" w:cs="Arial"/>
        </w:rPr>
        <w:t xml:space="preserve"> parks </w:t>
      </w:r>
      <w:r w:rsidR="009A334D">
        <w:rPr>
          <w:rFonts w:ascii="Arial" w:eastAsia="Arial" w:hAnsi="Arial" w:cs="Arial"/>
        </w:rPr>
        <w:t>and</w:t>
      </w:r>
      <w:r w:rsidR="5F25E7E3" w:rsidRPr="42635D21">
        <w:rPr>
          <w:rFonts w:ascii="Arial" w:eastAsia="Arial" w:hAnsi="Arial" w:cs="Arial"/>
        </w:rPr>
        <w:t xml:space="preserve"> more)</w:t>
      </w:r>
      <w:r>
        <w:rPr>
          <w:rFonts w:ascii="Arial" w:eastAsia="Arial" w:hAnsi="Arial" w:cs="Arial"/>
        </w:rPr>
        <w:t xml:space="preserve"> </w:t>
      </w:r>
      <w:r w:rsidRPr="003C1BDB">
        <w:rPr>
          <w:rFonts w:ascii="Arial" w:eastAsia="Arial" w:hAnsi="Arial" w:cs="Arial"/>
        </w:rPr>
        <w:t xml:space="preserve">of </w:t>
      </w:r>
      <w:r w:rsidR="001A5E51">
        <w:rPr>
          <w:rFonts w:ascii="Arial" w:eastAsia="Arial" w:hAnsi="Arial" w:cs="Arial"/>
        </w:rPr>
        <w:t xml:space="preserve">the </w:t>
      </w:r>
      <w:r w:rsidRPr="003C1BDB">
        <w:rPr>
          <w:rFonts w:ascii="Arial" w:eastAsia="Arial" w:hAnsi="Arial" w:cs="Arial"/>
        </w:rPr>
        <w:t>UK heritage sector</w:t>
      </w:r>
      <w:r w:rsidR="00E9579D">
        <w:rPr>
          <w:rFonts w:ascii="Arial" w:eastAsia="Arial" w:hAnsi="Arial" w:cs="Arial"/>
        </w:rPr>
        <w:t>.</w:t>
      </w:r>
      <w:r w:rsidRPr="003C1BDB">
        <w:rPr>
          <w:rFonts w:ascii="Arial" w:eastAsia="Arial" w:hAnsi="Arial" w:cs="Arial"/>
        </w:rPr>
        <w:t xml:space="preserve"> </w:t>
      </w:r>
    </w:p>
    <w:p w14:paraId="5C6AD11E" w14:textId="12CD6426" w:rsidR="0070700F" w:rsidRPr="00B57F05" w:rsidRDefault="5F25E7E3" w:rsidP="42635D21">
      <w:pPr>
        <w:pStyle w:val="ListParagraph"/>
        <w:numPr>
          <w:ilvl w:val="1"/>
          <w:numId w:val="8"/>
        </w:numPr>
        <w:spacing w:after="240"/>
        <w:rPr>
          <w:rFonts w:ascii="Arial" w:eastAsia="Arial" w:hAnsi="Arial" w:cs="Arial"/>
        </w:rPr>
      </w:pPr>
      <w:r w:rsidRPr="42635D21">
        <w:rPr>
          <w:rFonts w:ascii="Arial" w:eastAsia="Arial" w:hAnsi="Arial" w:cs="Arial"/>
        </w:rPr>
        <w:t xml:space="preserve">The data collected will allow </w:t>
      </w:r>
      <w:r w:rsidR="00842361">
        <w:rPr>
          <w:rFonts w:ascii="Arial" w:eastAsia="Arial" w:hAnsi="Arial" w:cs="Arial"/>
        </w:rPr>
        <w:t>T</w:t>
      </w:r>
      <w:r w:rsidRPr="42635D21">
        <w:rPr>
          <w:rFonts w:ascii="Arial" w:eastAsia="Arial" w:hAnsi="Arial" w:cs="Arial"/>
        </w:rPr>
        <w:t xml:space="preserve">he Fund to acquire an informed view of strengths and gaps in </w:t>
      </w:r>
      <w:proofErr w:type="spellStart"/>
      <w:r w:rsidRPr="42635D21">
        <w:rPr>
          <w:rFonts w:ascii="Arial" w:eastAsia="Arial" w:hAnsi="Arial" w:cs="Arial"/>
        </w:rPr>
        <w:t>i</w:t>
      </w:r>
      <w:proofErr w:type="spellEnd"/>
      <w:r w:rsidRPr="42635D21">
        <w:rPr>
          <w:rFonts w:ascii="Arial" w:eastAsia="Arial" w:hAnsi="Arial" w:cs="Arial"/>
        </w:rPr>
        <w:t xml:space="preserve">.) the digital capacity and confidence of the workforce in the heritage sector ii.) digital leadership and strategy in the sector. These </w:t>
      </w:r>
      <w:r w:rsidRPr="42635D21">
        <w:rPr>
          <w:rFonts w:ascii="Arial" w:eastAsia="Arial" w:hAnsi="Arial" w:cs="Arial"/>
        </w:rPr>
        <w:lastRenderedPageBreak/>
        <w:t xml:space="preserve">may be captured through self-reported confidence measures, and/or information on the ways that surveyed organisations do or do not use certain digital technologies, for example, to widen participation.  </w:t>
      </w:r>
    </w:p>
    <w:p w14:paraId="0C5F8FB5" w14:textId="5297228B" w:rsidR="0070700F" w:rsidRDefault="005538A0" w:rsidP="00575E14">
      <w:pPr>
        <w:pStyle w:val="ListParagraph"/>
        <w:numPr>
          <w:ilvl w:val="1"/>
          <w:numId w:val="8"/>
        </w:numPr>
        <w:spacing w:after="240"/>
        <w:rPr>
          <w:rFonts w:ascii="Arial" w:eastAsia="Arial" w:hAnsi="Arial" w:cs="Arial"/>
        </w:rPr>
      </w:pPr>
      <w:r w:rsidRPr="00B57F05">
        <w:rPr>
          <w:rFonts w:ascii="Arial" w:eastAsia="Arial" w:hAnsi="Arial" w:cs="Arial"/>
        </w:rPr>
        <w:t xml:space="preserve">In </w:t>
      </w:r>
      <w:r w:rsidR="005D3146">
        <w:rPr>
          <w:rFonts w:ascii="Arial" w:eastAsia="Arial" w:hAnsi="Arial" w:cs="Arial"/>
        </w:rPr>
        <w:t xml:space="preserve">developing </w:t>
      </w:r>
      <w:r w:rsidR="00BA3417">
        <w:rPr>
          <w:rFonts w:ascii="Arial" w:eastAsia="Arial" w:hAnsi="Arial" w:cs="Arial"/>
        </w:rPr>
        <w:t>your</w:t>
      </w:r>
      <w:r w:rsidR="005D3146">
        <w:rPr>
          <w:rFonts w:ascii="Arial" w:eastAsia="Arial" w:hAnsi="Arial" w:cs="Arial"/>
        </w:rPr>
        <w:t xml:space="preserve"> method and responding</w:t>
      </w:r>
      <w:r w:rsidRPr="00B57F05">
        <w:rPr>
          <w:rFonts w:ascii="Arial" w:eastAsia="Arial" w:hAnsi="Arial" w:cs="Arial"/>
        </w:rPr>
        <w:t xml:space="preserve"> to th</w:t>
      </w:r>
      <w:r w:rsidR="005D3146">
        <w:rPr>
          <w:rFonts w:ascii="Arial" w:eastAsia="Arial" w:hAnsi="Arial" w:cs="Arial"/>
        </w:rPr>
        <w:t>is</w:t>
      </w:r>
      <w:r w:rsidRPr="00B57F05">
        <w:rPr>
          <w:rFonts w:ascii="Arial" w:eastAsia="Arial" w:hAnsi="Arial" w:cs="Arial"/>
        </w:rPr>
        <w:t xml:space="preserve"> brief, </w:t>
      </w:r>
      <w:r w:rsidR="00BA3417">
        <w:rPr>
          <w:rFonts w:ascii="Arial" w:eastAsia="Arial" w:hAnsi="Arial" w:cs="Arial"/>
        </w:rPr>
        <w:t>you</w:t>
      </w:r>
      <w:r w:rsidRPr="00B57F05">
        <w:rPr>
          <w:rFonts w:ascii="Arial" w:eastAsia="Arial" w:hAnsi="Arial" w:cs="Arial"/>
        </w:rPr>
        <w:t xml:space="preserve"> should </w:t>
      </w:r>
      <w:r w:rsidR="00BA3417">
        <w:rPr>
          <w:rFonts w:ascii="Arial" w:eastAsia="Arial" w:hAnsi="Arial" w:cs="Arial"/>
        </w:rPr>
        <w:t>demonstrate</w:t>
      </w:r>
      <w:r w:rsidR="00446B52">
        <w:rPr>
          <w:rFonts w:ascii="Arial" w:eastAsia="Arial" w:hAnsi="Arial" w:cs="Arial"/>
        </w:rPr>
        <w:t xml:space="preserve"> how </w:t>
      </w:r>
      <w:r w:rsidR="00C5647E">
        <w:rPr>
          <w:rFonts w:ascii="Arial" w:eastAsia="Arial" w:hAnsi="Arial" w:cs="Arial"/>
        </w:rPr>
        <w:t>your</w:t>
      </w:r>
      <w:r w:rsidR="00446B52">
        <w:rPr>
          <w:rFonts w:ascii="Arial" w:eastAsia="Arial" w:hAnsi="Arial" w:cs="Arial"/>
        </w:rPr>
        <w:t xml:space="preserve"> proposal will meet the following methodological considerations:</w:t>
      </w:r>
    </w:p>
    <w:p w14:paraId="5FC2776C" w14:textId="20800FEF" w:rsidR="005D3146" w:rsidRDefault="005D3146" w:rsidP="005D3146">
      <w:pPr>
        <w:pStyle w:val="ListParagraph"/>
        <w:numPr>
          <w:ilvl w:val="2"/>
          <w:numId w:val="8"/>
        </w:numPr>
        <w:spacing w:after="240"/>
        <w:rPr>
          <w:rFonts w:ascii="Arial" w:eastAsia="Arial" w:hAnsi="Arial" w:cs="Arial"/>
        </w:rPr>
      </w:pPr>
      <w:r>
        <w:rPr>
          <w:rFonts w:ascii="Arial" w:eastAsia="Arial" w:hAnsi="Arial" w:cs="Arial"/>
        </w:rPr>
        <w:t xml:space="preserve">How </w:t>
      </w:r>
      <w:r w:rsidR="00446B52">
        <w:rPr>
          <w:rFonts w:ascii="Arial" w:eastAsia="Arial" w:hAnsi="Arial" w:cs="Arial"/>
        </w:rPr>
        <w:t>you propose to construct a sample of heritage organisations</w:t>
      </w:r>
      <w:r w:rsidR="00BA3417">
        <w:rPr>
          <w:rFonts w:ascii="Arial" w:eastAsia="Arial" w:hAnsi="Arial" w:cs="Arial"/>
        </w:rPr>
        <w:t xml:space="preserve"> </w:t>
      </w:r>
      <w:r w:rsidR="007C0484">
        <w:rPr>
          <w:rFonts w:ascii="Arial" w:eastAsia="Arial" w:hAnsi="Arial" w:cs="Arial"/>
        </w:rPr>
        <w:t>for this research</w:t>
      </w:r>
      <w:r w:rsidR="00BA3417">
        <w:rPr>
          <w:rFonts w:ascii="Arial" w:eastAsia="Arial" w:hAnsi="Arial" w:cs="Arial"/>
        </w:rPr>
        <w:t xml:space="preserve"> that will facilitate</w:t>
      </w:r>
      <w:r w:rsidR="00446B52">
        <w:rPr>
          <w:rFonts w:ascii="Arial" w:eastAsia="Arial" w:hAnsi="Arial" w:cs="Arial"/>
        </w:rPr>
        <w:t xml:space="preserve"> analysis of the sub-groups mentioned in </w:t>
      </w:r>
      <w:r w:rsidR="00696241">
        <w:rPr>
          <w:rFonts w:ascii="Arial" w:eastAsia="Arial" w:hAnsi="Arial" w:cs="Arial"/>
        </w:rPr>
        <w:t>3.3 (org</w:t>
      </w:r>
      <w:r w:rsidR="00E87091">
        <w:rPr>
          <w:rFonts w:ascii="Arial" w:eastAsia="Arial" w:hAnsi="Arial" w:cs="Arial"/>
        </w:rPr>
        <w:t>anisation</w:t>
      </w:r>
      <w:r w:rsidR="00696241">
        <w:rPr>
          <w:rFonts w:ascii="Arial" w:eastAsia="Arial" w:hAnsi="Arial" w:cs="Arial"/>
        </w:rPr>
        <w:t xml:space="preserve"> size, region and heritage sub-sector)</w:t>
      </w:r>
      <w:r w:rsidR="00BA3417">
        <w:rPr>
          <w:rFonts w:ascii="Arial" w:eastAsia="Arial" w:hAnsi="Arial" w:cs="Arial"/>
        </w:rPr>
        <w:t xml:space="preserve">. </w:t>
      </w:r>
    </w:p>
    <w:p w14:paraId="652109FF" w14:textId="63F689D3" w:rsidR="00696241" w:rsidRDefault="00696241" w:rsidP="005D3146">
      <w:pPr>
        <w:pStyle w:val="ListParagraph"/>
        <w:numPr>
          <w:ilvl w:val="2"/>
          <w:numId w:val="8"/>
        </w:numPr>
        <w:spacing w:after="240"/>
        <w:rPr>
          <w:rFonts w:ascii="Arial" w:eastAsia="Arial" w:hAnsi="Arial" w:cs="Arial"/>
        </w:rPr>
      </w:pPr>
      <w:r>
        <w:rPr>
          <w:rFonts w:ascii="Arial" w:eastAsia="Arial" w:hAnsi="Arial" w:cs="Arial"/>
        </w:rPr>
        <w:t xml:space="preserve">How you will use existing Heritage Fund data </w:t>
      </w:r>
      <w:r w:rsidR="00D41E12">
        <w:rPr>
          <w:rFonts w:ascii="Arial" w:eastAsia="Arial" w:hAnsi="Arial" w:cs="Arial"/>
        </w:rPr>
        <w:t>and last year’s DASH survey results</w:t>
      </w:r>
      <w:r>
        <w:rPr>
          <w:rFonts w:ascii="Arial" w:eastAsia="Arial" w:hAnsi="Arial" w:cs="Arial"/>
        </w:rPr>
        <w:t xml:space="preserve"> to construct this sample (see 3.6 below)</w:t>
      </w:r>
      <w:r w:rsidR="00167892">
        <w:rPr>
          <w:rFonts w:ascii="Arial" w:eastAsia="Arial" w:hAnsi="Arial" w:cs="Arial"/>
        </w:rPr>
        <w:t>.</w:t>
      </w:r>
    </w:p>
    <w:p w14:paraId="0F906A5B" w14:textId="6BE84FB5" w:rsidR="00167892" w:rsidRDefault="00167892" w:rsidP="005D3146">
      <w:pPr>
        <w:pStyle w:val="ListParagraph"/>
        <w:numPr>
          <w:ilvl w:val="2"/>
          <w:numId w:val="8"/>
        </w:numPr>
        <w:spacing w:after="240"/>
        <w:rPr>
          <w:rFonts w:ascii="Arial" w:eastAsia="Arial" w:hAnsi="Arial" w:cs="Arial"/>
        </w:rPr>
      </w:pPr>
      <w:r>
        <w:rPr>
          <w:rFonts w:ascii="Arial" w:eastAsia="Arial" w:hAnsi="Arial" w:cs="Arial"/>
        </w:rPr>
        <w:t xml:space="preserve">Your communications approach </w:t>
      </w:r>
      <w:r w:rsidR="00332504">
        <w:rPr>
          <w:rFonts w:ascii="Arial" w:eastAsia="Arial" w:hAnsi="Arial" w:cs="Arial"/>
        </w:rPr>
        <w:t xml:space="preserve">to </w:t>
      </w:r>
      <w:r w:rsidR="00974B0C">
        <w:rPr>
          <w:rFonts w:ascii="Arial" w:eastAsia="Arial" w:hAnsi="Arial" w:cs="Arial"/>
        </w:rPr>
        <w:t>recruit</w:t>
      </w:r>
      <w:r w:rsidR="00332504">
        <w:rPr>
          <w:rFonts w:ascii="Arial" w:eastAsia="Arial" w:hAnsi="Arial" w:cs="Arial"/>
        </w:rPr>
        <w:t xml:space="preserve"> the sample</w:t>
      </w:r>
      <w:r w:rsidR="000544B8">
        <w:rPr>
          <w:rFonts w:ascii="Arial" w:eastAsia="Arial" w:hAnsi="Arial" w:cs="Arial"/>
        </w:rPr>
        <w:t xml:space="preserve"> and the support you </w:t>
      </w:r>
      <w:r w:rsidR="009B1D92">
        <w:rPr>
          <w:rFonts w:ascii="Arial" w:eastAsia="Arial" w:hAnsi="Arial" w:cs="Arial"/>
        </w:rPr>
        <w:t xml:space="preserve">may need from </w:t>
      </w:r>
      <w:r w:rsidR="00834B66">
        <w:rPr>
          <w:rFonts w:ascii="Arial" w:eastAsia="Arial" w:hAnsi="Arial" w:cs="Arial"/>
        </w:rPr>
        <w:t>T</w:t>
      </w:r>
      <w:r w:rsidR="009B1D92">
        <w:rPr>
          <w:rFonts w:ascii="Arial" w:eastAsia="Arial" w:hAnsi="Arial" w:cs="Arial"/>
        </w:rPr>
        <w:t xml:space="preserve">he Fund in reaching particular audiences. </w:t>
      </w:r>
      <w:r w:rsidR="00332504">
        <w:rPr>
          <w:rFonts w:ascii="Arial" w:eastAsia="Arial" w:hAnsi="Arial" w:cs="Arial"/>
        </w:rPr>
        <w:t xml:space="preserve"> </w:t>
      </w:r>
    </w:p>
    <w:p w14:paraId="43639DBD" w14:textId="56EE7334" w:rsidR="00696241" w:rsidRDefault="00696241" w:rsidP="005D3146">
      <w:pPr>
        <w:pStyle w:val="ListParagraph"/>
        <w:numPr>
          <w:ilvl w:val="2"/>
          <w:numId w:val="8"/>
        </w:numPr>
        <w:spacing w:after="240"/>
        <w:rPr>
          <w:rFonts w:ascii="Arial" w:eastAsia="Arial" w:hAnsi="Arial" w:cs="Arial"/>
        </w:rPr>
      </w:pPr>
      <w:r>
        <w:rPr>
          <w:rFonts w:ascii="Arial" w:eastAsia="Arial" w:hAnsi="Arial" w:cs="Arial"/>
        </w:rPr>
        <w:t xml:space="preserve">How you will </w:t>
      </w:r>
      <w:r w:rsidR="00332504">
        <w:rPr>
          <w:rFonts w:ascii="Arial" w:eastAsia="Arial" w:hAnsi="Arial" w:cs="Arial"/>
        </w:rPr>
        <w:t xml:space="preserve">conduct analysis of the results from </w:t>
      </w:r>
      <w:r w:rsidR="00F73DF8">
        <w:rPr>
          <w:rFonts w:ascii="Arial" w:eastAsia="Arial" w:hAnsi="Arial" w:cs="Arial"/>
        </w:rPr>
        <w:t xml:space="preserve">year 1 and year 2 samples. </w:t>
      </w:r>
    </w:p>
    <w:p w14:paraId="1BE9A297" w14:textId="633A4153" w:rsidR="00606A56" w:rsidRDefault="00F73DF8" w:rsidP="00606A56">
      <w:pPr>
        <w:pStyle w:val="ListParagraph"/>
        <w:numPr>
          <w:ilvl w:val="2"/>
          <w:numId w:val="8"/>
        </w:numPr>
        <w:spacing w:after="240"/>
        <w:rPr>
          <w:rFonts w:ascii="Arial" w:eastAsia="Arial" w:hAnsi="Arial" w:cs="Arial"/>
        </w:rPr>
      </w:pPr>
      <w:r>
        <w:rPr>
          <w:rFonts w:ascii="Arial" w:eastAsia="Arial" w:hAnsi="Arial" w:cs="Arial"/>
        </w:rPr>
        <w:t xml:space="preserve">How </w:t>
      </w:r>
      <w:r w:rsidR="0088793A">
        <w:rPr>
          <w:rFonts w:ascii="Arial" w:eastAsia="Arial" w:hAnsi="Arial" w:cs="Arial"/>
        </w:rPr>
        <w:t xml:space="preserve">your </w:t>
      </w:r>
      <w:r>
        <w:rPr>
          <w:rFonts w:ascii="Arial" w:eastAsia="Arial" w:hAnsi="Arial" w:cs="Arial"/>
        </w:rPr>
        <w:t>analysis will</w:t>
      </w:r>
      <w:r w:rsidR="0088793A">
        <w:rPr>
          <w:rFonts w:ascii="Arial" w:eastAsia="Arial" w:hAnsi="Arial" w:cs="Arial"/>
        </w:rPr>
        <w:t xml:space="preserve"> help </w:t>
      </w:r>
      <w:r w:rsidR="00506B2B">
        <w:rPr>
          <w:rFonts w:ascii="Arial" w:eastAsia="Arial" w:hAnsi="Arial" w:cs="Arial"/>
        </w:rPr>
        <w:t>T</w:t>
      </w:r>
      <w:r w:rsidR="0088793A">
        <w:rPr>
          <w:rFonts w:ascii="Arial" w:eastAsia="Arial" w:hAnsi="Arial" w:cs="Arial"/>
        </w:rPr>
        <w:t xml:space="preserve">he Fund to understand </w:t>
      </w:r>
      <w:r w:rsidR="00E360DC">
        <w:rPr>
          <w:rFonts w:ascii="Arial" w:eastAsia="Arial" w:hAnsi="Arial" w:cs="Arial"/>
        </w:rPr>
        <w:t>which changes</w:t>
      </w:r>
      <w:r w:rsidR="00332504">
        <w:rPr>
          <w:rFonts w:ascii="Arial" w:eastAsia="Arial" w:hAnsi="Arial" w:cs="Arial"/>
        </w:rPr>
        <w:t xml:space="preserve"> that are observed</w:t>
      </w:r>
      <w:r w:rsidR="006245CB">
        <w:rPr>
          <w:rFonts w:ascii="Arial" w:eastAsia="Arial" w:hAnsi="Arial" w:cs="Arial"/>
        </w:rPr>
        <w:t xml:space="preserve"> between year 1 and year 2 results</w:t>
      </w:r>
      <w:r w:rsidR="00332504">
        <w:rPr>
          <w:rFonts w:ascii="Arial" w:eastAsia="Arial" w:hAnsi="Arial" w:cs="Arial"/>
        </w:rPr>
        <w:t xml:space="preserve"> are significant. </w:t>
      </w:r>
    </w:p>
    <w:p w14:paraId="29C53AA0" w14:textId="5C70CCE5" w:rsidR="00606A56" w:rsidRPr="00403F50" w:rsidRDefault="00FA487B" w:rsidP="00403F50">
      <w:pPr>
        <w:pStyle w:val="ListParagraph"/>
        <w:numPr>
          <w:ilvl w:val="2"/>
          <w:numId w:val="8"/>
        </w:numPr>
        <w:spacing w:after="240"/>
        <w:rPr>
          <w:rFonts w:ascii="Arial" w:eastAsia="Arial" w:hAnsi="Arial" w:cs="Arial"/>
        </w:rPr>
      </w:pPr>
      <w:r>
        <w:rPr>
          <w:rFonts w:ascii="Arial" w:eastAsia="Arial" w:hAnsi="Arial" w:cs="Arial"/>
        </w:rPr>
        <w:t xml:space="preserve">How to treat </w:t>
      </w:r>
      <w:r w:rsidR="00607EE3">
        <w:rPr>
          <w:rFonts w:ascii="Arial" w:eastAsia="Arial" w:hAnsi="Arial" w:cs="Arial"/>
        </w:rPr>
        <w:t xml:space="preserve">organisations who have </w:t>
      </w:r>
      <w:r w:rsidR="00F87950">
        <w:rPr>
          <w:rFonts w:ascii="Arial" w:eastAsia="Arial" w:hAnsi="Arial" w:cs="Arial"/>
        </w:rPr>
        <w:t>benefited from</w:t>
      </w:r>
      <w:r w:rsidR="00607EE3">
        <w:rPr>
          <w:rFonts w:ascii="Arial" w:eastAsia="Arial" w:hAnsi="Arial" w:cs="Arial"/>
        </w:rPr>
        <w:t xml:space="preserve"> the </w:t>
      </w:r>
      <w:r w:rsidR="00F87950">
        <w:rPr>
          <w:rFonts w:ascii="Arial" w:eastAsia="Arial" w:hAnsi="Arial" w:cs="Arial"/>
        </w:rPr>
        <w:t xml:space="preserve">Digital Skills for Heritage </w:t>
      </w:r>
      <w:r w:rsidR="00607EE3">
        <w:rPr>
          <w:rFonts w:ascii="Arial" w:eastAsia="Arial" w:hAnsi="Arial" w:cs="Arial"/>
        </w:rPr>
        <w:t xml:space="preserve">campaign in your analysis (The Fund will supply data on these, see </w:t>
      </w:r>
      <w:r w:rsidR="00901D85">
        <w:rPr>
          <w:rFonts w:ascii="Arial" w:eastAsia="Arial" w:hAnsi="Arial" w:cs="Arial"/>
        </w:rPr>
        <w:t xml:space="preserve">3.8, below). </w:t>
      </w:r>
    </w:p>
    <w:p w14:paraId="3BA75614" w14:textId="383F1411" w:rsidR="007F0D6F" w:rsidRPr="007F0D6F" w:rsidRDefault="00981DC7" w:rsidP="007F0D6F">
      <w:pPr>
        <w:pStyle w:val="ListParagraph"/>
        <w:numPr>
          <w:ilvl w:val="2"/>
          <w:numId w:val="8"/>
        </w:numPr>
        <w:spacing w:after="240"/>
        <w:rPr>
          <w:rFonts w:ascii="Arial" w:eastAsia="Arial" w:hAnsi="Arial" w:cs="Arial"/>
        </w:rPr>
      </w:pPr>
      <w:r>
        <w:rPr>
          <w:rFonts w:ascii="Arial" w:eastAsia="Arial" w:hAnsi="Arial" w:cs="Arial"/>
        </w:rPr>
        <w:t>How</w:t>
      </w:r>
      <w:r w:rsidR="00CB1950">
        <w:rPr>
          <w:rFonts w:ascii="Arial" w:eastAsia="Arial" w:hAnsi="Arial" w:cs="Arial"/>
        </w:rPr>
        <w:t xml:space="preserve"> this wave of the</w:t>
      </w:r>
      <w:r>
        <w:rPr>
          <w:rFonts w:ascii="Arial" w:eastAsia="Arial" w:hAnsi="Arial" w:cs="Arial"/>
        </w:rPr>
        <w:t xml:space="preserve"> research </w:t>
      </w:r>
      <w:r w:rsidR="00CB1950">
        <w:rPr>
          <w:rFonts w:ascii="Arial" w:eastAsia="Arial" w:hAnsi="Arial" w:cs="Arial"/>
        </w:rPr>
        <w:t xml:space="preserve">will support The Fund to run ongoing DASH surveys cost-effectively. </w:t>
      </w:r>
    </w:p>
    <w:p w14:paraId="46920326" w14:textId="3C256C86" w:rsidR="003048FD" w:rsidRPr="00221ADF" w:rsidRDefault="004B5FA0" w:rsidP="004B5FA0">
      <w:pPr>
        <w:pStyle w:val="ListParagraph"/>
        <w:numPr>
          <w:ilvl w:val="1"/>
          <w:numId w:val="8"/>
        </w:numPr>
        <w:spacing w:after="240"/>
        <w:rPr>
          <w:rFonts w:ascii="Arial" w:eastAsia="Arial" w:hAnsi="Arial" w:cs="Arial"/>
        </w:rPr>
      </w:pPr>
      <w:r>
        <w:rPr>
          <w:rFonts w:ascii="Arial" w:eastAsia="Arial" w:hAnsi="Arial" w:cs="Arial"/>
        </w:rPr>
        <w:t xml:space="preserve">The Fund will make </w:t>
      </w:r>
      <w:r w:rsidR="004B2A0D">
        <w:rPr>
          <w:rFonts w:ascii="Arial" w:eastAsia="Arial" w:hAnsi="Arial" w:cs="Arial"/>
        </w:rPr>
        <w:t>records of the organisations that we have funded and</w:t>
      </w:r>
      <w:r w:rsidR="00606A56">
        <w:rPr>
          <w:rFonts w:ascii="Arial" w:eastAsia="Arial" w:hAnsi="Arial" w:cs="Arial"/>
        </w:rPr>
        <w:t xml:space="preserve"> details of the grants awarded</w:t>
      </w:r>
      <w:r w:rsidR="00C007AE">
        <w:rPr>
          <w:rFonts w:ascii="Arial" w:eastAsia="Arial" w:hAnsi="Arial" w:cs="Arial"/>
        </w:rPr>
        <w:t xml:space="preserve"> </w:t>
      </w:r>
      <w:r>
        <w:rPr>
          <w:rFonts w:ascii="Arial" w:eastAsia="Arial" w:hAnsi="Arial" w:cs="Arial"/>
        </w:rPr>
        <w:t>available to the successful supplier</w:t>
      </w:r>
      <w:r w:rsidR="00606A56">
        <w:rPr>
          <w:rFonts w:ascii="Arial" w:eastAsia="Arial" w:hAnsi="Arial" w:cs="Arial"/>
        </w:rPr>
        <w:t xml:space="preserve">.  </w:t>
      </w:r>
      <w:r w:rsidR="00915BA5">
        <w:rPr>
          <w:rFonts w:ascii="Arial" w:eastAsia="Arial" w:hAnsi="Arial" w:cs="Arial"/>
        </w:rPr>
        <w:t>Data w</w:t>
      </w:r>
      <w:r w:rsidR="001279F3">
        <w:rPr>
          <w:rFonts w:ascii="Arial" w:eastAsia="Arial" w:hAnsi="Arial" w:cs="Arial"/>
        </w:rPr>
        <w:t xml:space="preserve">ith </w:t>
      </w:r>
      <w:r w:rsidR="001279F3" w:rsidRPr="00221ADF">
        <w:rPr>
          <w:rFonts w:ascii="Arial" w:eastAsia="Arial" w:hAnsi="Arial" w:cs="Arial"/>
        </w:rPr>
        <w:t>common organisation identifiers</w:t>
      </w:r>
      <w:r w:rsidR="00A02BFE" w:rsidRPr="00221ADF">
        <w:rPr>
          <w:rFonts w:ascii="Arial" w:eastAsia="Arial" w:hAnsi="Arial" w:cs="Arial"/>
        </w:rPr>
        <w:t xml:space="preserve"> is available </w:t>
      </w:r>
      <w:r w:rsidR="00B81D7C" w:rsidRPr="00221ADF">
        <w:rPr>
          <w:rFonts w:ascii="Arial" w:eastAsia="Arial" w:hAnsi="Arial" w:cs="Arial"/>
        </w:rPr>
        <w:t xml:space="preserve">from 2013 to 2020.  </w:t>
      </w:r>
      <w:r w:rsidR="00D923CB" w:rsidRPr="00221ADF">
        <w:rPr>
          <w:rFonts w:ascii="Arial" w:eastAsia="Arial" w:hAnsi="Arial" w:cs="Arial"/>
        </w:rPr>
        <w:t xml:space="preserve">For the purpose of </w:t>
      </w:r>
      <w:r w:rsidR="000122CB" w:rsidRPr="00221ADF">
        <w:rPr>
          <w:rFonts w:ascii="Arial" w:eastAsia="Arial" w:hAnsi="Arial" w:cs="Arial"/>
        </w:rPr>
        <w:t>writing their bid, p</w:t>
      </w:r>
      <w:r w:rsidR="004F675F" w:rsidRPr="00221ADF">
        <w:rPr>
          <w:rFonts w:ascii="Arial" w:eastAsia="Arial" w:hAnsi="Arial" w:cs="Arial"/>
        </w:rPr>
        <w:t xml:space="preserve">otential suppliers can download and access </w:t>
      </w:r>
      <w:r w:rsidR="00D923CB" w:rsidRPr="00221ADF">
        <w:rPr>
          <w:rFonts w:ascii="Arial" w:eastAsia="Arial" w:hAnsi="Arial" w:cs="Arial"/>
        </w:rPr>
        <w:t xml:space="preserve">this information </w:t>
      </w:r>
      <w:r w:rsidR="000122CB" w:rsidRPr="00221ADF">
        <w:rPr>
          <w:rFonts w:ascii="Arial" w:eastAsia="Arial" w:hAnsi="Arial" w:cs="Arial"/>
        </w:rPr>
        <w:t xml:space="preserve">via </w:t>
      </w:r>
      <w:hyperlink r:id="rId13" w:history="1">
        <w:r w:rsidR="003B1FD6" w:rsidRPr="00221ADF">
          <w:rPr>
            <w:rStyle w:val="Hyperlink"/>
            <w:rFonts w:ascii="Arial" w:eastAsia="Arial" w:hAnsi="Arial" w:cs="Arial"/>
          </w:rPr>
          <w:t>T</w:t>
        </w:r>
        <w:r w:rsidR="000122CB" w:rsidRPr="00221ADF">
          <w:rPr>
            <w:rStyle w:val="Hyperlink"/>
            <w:rFonts w:ascii="Arial" w:eastAsia="Arial" w:hAnsi="Arial" w:cs="Arial"/>
          </w:rPr>
          <w:t>he</w:t>
        </w:r>
        <w:r w:rsidR="00A27F5F" w:rsidRPr="00221ADF">
          <w:rPr>
            <w:rStyle w:val="Hyperlink"/>
            <w:rFonts w:ascii="Arial" w:eastAsia="Arial" w:hAnsi="Arial" w:cs="Arial"/>
          </w:rPr>
          <w:t xml:space="preserve"> Fund’s</w:t>
        </w:r>
        <w:r w:rsidR="000122CB" w:rsidRPr="00221ADF">
          <w:rPr>
            <w:rStyle w:val="Hyperlink"/>
            <w:rFonts w:ascii="Arial" w:eastAsia="Arial" w:hAnsi="Arial" w:cs="Arial"/>
          </w:rPr>
          <w:t xml:space="preserve"> 360 </w:t>
        </w:r>
        <w:r w:rsidR="00A27F5F" w:rsidRPr="00221ADF">
          <w:rPr>
            <w:rStyle w:val="Hyperlink"/>
            <w:rFonts w:ascii="Arial" w:eastAsia="Arial" w:hAnsi="Arial" w:cs="Arial"/>
          </w:rPr>
          <w:t>Giving website</w:t>
        </w:r>
      </w:hyperlink>
      <w:r w:rsidR="00397BCF" w:rsidRPr="00221ADF">
        <w:rPr>
          <w:rFonts w:ascii="Arial" w:hAnsi="Arial" w:cs="Arial"/>
        </w:rPr>
        <w:t>.</w:t>
      </w:r>
    </w:p>
    <w:p w14:paraId="051E11D0" w14:textId="2492C94E" w:rsidR="00386A80" w:rsidRDefault="00397BCF" w:rsidP="008D21CC">
      <w:pPr>
        <w:pStyle w:val="ListParagraph"/>
        <w:numPr>
          <w:ilvl w:val="1"/>
          <w:numId w:val="8"/>
        </w:numPr>
        <w:spacing w:after="240"/>
        <w:rPr>
          <w:rFonts w:ascii="Arial" w:eastAsia="Arial" w:hAnsi="Arial" w:cs="Arial"/>
        </w:rPr>
      </w:pPr>
      <w:r w:rsidRPr="00C741F5">
        <w:rPr>
          <w:rFonts w:ascii="Arial" w:eastAsia="Arial" w:hAnsi="Arial" w:cs="Arial"/>
        </w:rPr>
        <w:t xml:space="preserve">The Fund will supplement </w:t>
      </w:r>
      <w:r w:rsidR="00C007AE">
        <w:rPr>
          <w:rFonts w:ascii="Arial" w:eastAsia="Arial" w:hAnsi="Arial" w:cs="Arial"/>
        </w:rPr>
        <w:t>360 Giving</w:t>
      </w:r>
      <w:r w:rsidRPr="00C741F5">
        <w:rPr>
          <w:rFonts w:ascii="Arial" w:eastAsia="Arial" w:hAnsi="Arial" w:cs="Arial"/>
        </w:rPr>
        <w:t xml:space="preserve"> data for the successful supplier with records for 2020-21 and additional fields relating to each grant, including: </w:t>
      </w:r>
    </w:p>
    <w:p w14:paraId="43A09B0A" w14:textId="77777777" w:rsidR="00386A80" w:rsidRDefault="008D21CC" w:rsidP="00386A80">
      <w:pPr>
        <w:pStyle w:val="ListParagraph"/>
        <w:numPr>
          <w:ilvl w:val="2"/>
          <w:numId w:val="8"/>
        </w:numPr>
        <w:spacing w:after="240"/>
        <w:rPr>
          <w:rFonts w:ascii="Arial" w:eastAsia="Arial" w:hAnsi="Arial" w:cs="Arial"/>
        </w:rPr>
      </w:pPr>
      <w:r>
        <w:rPr>
          <w:rFonts w:ascii="Arial" w:eastAsia="Arial" w:hAnsi="Arial" w:cs="Arial"/>
        </w:rPr>
        <w:t>heritage area/type</w:t>
      </w:r>
    </w:p>
    <w:p w14:paraId="7A3AD7CB" w14:textId="77777777" w:rsidR="00386A80" w:rsidRDefault="00771DBF" w:rsidP="00386A80">
      <w:pPr>
        <w:pStyle w:val="ListParagraph"/>
        <w:numPr>
          <w:ilvl w:val="2"/>
          <w:numId w:val="8"/>
        </w:numPr>
        <w:spacing w:after="240"/>
        <w:rPr>
          <w:rFonts w:ascii="Arial" w:eastAsia="Arial" w:hAnsi="Arial" w:cs="Arial"/>
        </w:rPr>
      </w:pPr>
      <w:r>
        <w:rPr>
          <w:rFonts w:ascii="Arial" w:eastAsia="Arial" w:hAnsi="Arial" w:cs="Arial"/>
        </w:rPr>
        <w:t>organisation type</w:t>
      </w:r>
    </w:p>
    <w:p w14:paraId="01BF9750" w14:textId="0517B9AD" w:rsidR="00397BCF" w:rsidRDefault="00386A80" w:rsidP="00386A80">
      <w:pPr>
        <w:pStyle w:val="ListParagraph"/>
        <w:numPr>
          <w:ilvl w:val="2"/>
          <w:numId w:val="8"/>
        </w:numPr>
        <w:spacing w:after="240"/>
        <w:rPr>
          <w:rFonts w:ascii="Arial" w:eastAsia="Arial" w:hAnsi="Arial" w:cs="Arial"/>
        </w:rPr>
      </w:pPr>
      <w:r>
        <w:rPr>
          <w:rFonts w:ascii="Arial" w:eastAsia="Arial" w:hAnsi="Arial" w:cs="Arial"/>
        </w:rPr>
        <w:t xml:space="preserve">heritage designation </w:t>
      </w:r>
    </w:p>
    <w:p w14:paraId="7B5F3719" w14:textId="03D68E6A" w:rsidR="0042615B" w:rsidRDefault="0042615B" w:rsidP="00386A80">
      <w:pPr>
        <w:pStyle w:val="ListParagraph"/>
        <w:numPr>
          <w:ilvl w:val="2"/>
          <w:numId w:val="8"/>
        </w:numPr>
        <w:spacing w:after="240"/>
        <w:rPr>
          <w:rFonts w:ascii="Arial" w:eastAsia="Arial" w:hAnsi="Arial" w:cs="Arial"/>
        </w:rPr>
      </w:pPr>
      <w:r>
        <w:rPr>
          <w:rFonts w:ascii="Arial" w:eastAsia="Arial" w:hAnsi="Arial" w:cs="Arial"/>
        </w:rPr>
        <w:t xml:space="preserve">number of visitors to the </w:t>
      </w:r>
      <w:r w:rsidR="00DD1D90">
        <w:rPr>
          <w:rFonts w:ascii="Arial" w:eastAsia="Arial" w:hAnsi="Arial" w:cs="Arial"/>
        </w:rPr>
        <w:t xml:space="preserve">asset or site </w:t>
      </w:r>
      <w:r w:rsidR="00DC194C">
        <w:rPr>
          <w:rFonts w:ascii="Arial" w:eastAsia="Arial" w:hAnsi="Arial" w:cs="Arial"/>
        </w:rPr>
        <w:t>supported, at point of application</w:t>
      </w:r>
    </w:p>
    <w:p w14:paraId="0F6E4F2E" w14:textId="7905C7B7" w:rsidR="00DC194C" w:rsidRDefault="00DC194C" w:rsidP="00386A80">
      <w:pPr>
        <w:pStyle w:val="ListParagraph"/>
        <w:numPr>
          <w:ilvl w:val="2"/>
          <w:numId w:val="8"/>
        </w:numPr>
        <w:spacing w:after="240"/>
        <w:rPr>
          <w:rFonts w:ascii="Arial" w:eastAsia="Arial" w:hAnsi="Arial" w:cs="Arial"/>
        </w:rPr>
      </w:pPr>
      <w:r>
        <w:rPr>
          <w:rFonts w:ascii="Arial" w:eastAsia="Arial" w:hAnsi="Arial" w:cs="Arial"/>
        </w:rPr>
        <w:t>number of volunteers at point of application</w:t>
      </w:r>
    </w:p>
    <w:p w14:paraId="1529DEBA" w14:textId="7B399E72" w:rsidR="00292008" w:rsidRDefault="00292008" w:rsidP="00386A80">
      <w:pPr>
        <w:pStyle w:val="ListParagraph"/>
        <w:numPr>
          <w:ilvl w:val="2"/>
          <w:numId w:val="8"/>
        </w:numPr>
        <w:spacing w:after="240"/>
        <w:rPr>
          <w:rFonts w:ascii="Arial" w:eastAsia="Arial" w:hAnsi="Arial" w:cs="Arial"/>
        </w:rPr>
      </w:pPr>
      <w:r>
        <w:rPr>
          <w:rFonts w:ascii="Arial" w:eastAsia="Arial" w:hAnsi="Arial" w:cs="Arial"/>
        </w:rPr>
        <w:t>number of employees</w:t>
      </w:r>
      <w:r w:rsidR="003B1749">
        <w:rPr>
          <w:rFonts w:ascii="Arial" w:eastAsia="Arial" w:hAnsi="Arial" w:cs="Arial"/>
        </w:rPr>
        <w:t xml:space="preserve"> at point of application (for 2020 and 2021 applicants)</w:t>
      </w:r>
    </w:p>
    <w:p w14:paraId="7D782CA6" w14:textId="1233B197" w:rsidR="00F95489" w:rsidRDefault="003663F4" w:rsidP="00386A80">
      <w:pPr>
        <w:pStyle w:val="ListParagraph"/>
        <w:numPr>
          <w:ilvl w:val="2"/>
          <w:numId w:val="8"/>
        </w:numPr>
        <w:spacing w:after="240"/>
        <w:rPr>
          <w:rFonts w:ascii="Arial" w:eastAsia="Arial" w:hAnsi="Arial" w:cs="Arial"/>
        </w:rPr>
      </w:pPr>
      <w:r>
        <w:rPr>
          <w:rFonts w:ascii="Arial" w:eastAsia="Arial" w:hAnsi="Arial" w:cs="Arial"/>
        </w:rPr>
        <w:t>e</w:t>
      </w:r>
      <w:r w:rsidR="009B668C">
        <w:rPr>
          <w:rFonts w:ascii="Arial" w:eastAsia="Arial" w:hAnsi="Arial" w:cs="Arial"/>
        </w:rPr>
        <w:t>mail address</w:t>
      </w:r>
      <w:r w:rsidR="00F95489">
        <w:rPr>
          <w:rFonts w:ascii="Arial" w:eastAsia="Arial" w:hAnsi="Arial" w:cs="Arial"/>
        </w:rPr>
        <w:t xml:space="preserve"> </w:t>
      </w:r>
      <w:r w:rsidR="007618BB">
        <w:rPr>
          <w:rFonts w:ascii="Arial" w:eastAsia="Arial" w:hAnsi="Arial" w:cs="Arial"/>
        </w:rPr>
        <w:t xml:space="preserve">for the </w:t>
      </w:r>
      <w:r w:rsidR="005B1F69">
        <w:rPr>
          <w:rFonts w:ascii="Arial" w:eastAsia="Arial" w:hAnsi="Arial" w:cs="Arial"/>
        </w:rPr>
        <w:t xml:space="preserve">most recent </w:t>
      </w:r>
      <w:r w:rsidR="00A87457">
        <w:rPr>
          <w:rFonts w:ascii="Arial" w:eastAsia="Arial" w:hAnsi="Arial" w:cs="Arial"/>
        </w:rPr>
        <w:t xml:space="preserve">contact at the organisation. </w:t>
      </w:r>
    </w:p>
    <w:p w14:paraId="58A0169E" w14:textId="7A8A4119" w:rsidR="00466587" w:rsidRDefault="00466587" w:rsidP="00607A0A">
      <w:pPr>
        <w:pStyle w:val="ListParagraph"/>
        <w:numPr>
          <w:ilvl w:val="1"/>
          <w:numId w:val="8"/>
        </w:numPr>
        <w:spacing w:after="240"/>
        <w:rPr>
          <w:rFonts w:ascii="Arial" w:eastAsia="Arial" w:hAnsi="Arial" w:cs="Arial"/>
        </w:rPr>
      </w:pPr>
      <w:r>
        <w:rPr>
          <w:rFonts w:ascii="Arial" w:eastAsia="Arial" w:hAnsi="Arial" w:cs="Arial"/>
        </w:rPr>
        <w:t xml:space="preserve">The datasets </w:t>
      </w:r>
      <w:r w:rsidR="00570143">
        <w:rPr>
          <w:rFonts w:ascii="Arial" w:eastAsia="Arial" w:hAnsi="Arial" w:cs="Arial"/>
        </w:rPr>
        <w:t xml:space="preserve">mentioned in paragraphs 3.6 and 3.7 </w:t>
      </w:r>
      <w:r w:rsidR="002E133A">
        <w:rPr>
          <w:rFonts w:ascii="Arial" w:eastAsia="Arial" w:hAnsi="Arial" w:cs="Arial"/>
        </w:rPr>
        <w:t>provide details for</w:t>
      </w:r>
      <w:r w:rsidR="002F58C4">
        <w:rPr>
          <w:rFonts w:ascii="Arial" w:eastAsia="Arial" w:hAnsi="Arial" w:cs="Arial"/>
        </w:rPr>
        <w:t xml:space="preserve"> around 7,000</w:t>
      </w:r>
      <w:r w:rsidR="00570143">
        <w:rPr>
          <w:rFonts w:ascii="Arial" w:eastAsia="Arial" w:hAnsi="Arial" w:cs="Arial"/>
        </w:rPr>
        <w:t xml:space="preserve"> </w:t>
      </w:r>
      <w:r w:rsidR="00E2647C">
        <w:rPr>
          <w:rFonts w:ascii="Arial" w:eastAsia="Arial" w:hAnsi="Arial" w:cs="Arial"/>
        </w:rPr>
        <w:t xml:space="preserve">unique organisations </w:t>
      </w:r>
      <w:r w:rsidR="00F30314">
        <w:rPr>
          <w:rFonts w:ascii="Arial" w:eastAsia="Arial" w:hAnsi="Arial" w:cs="Arial"/>
        </w:rPr>
        <w:t xml:space="preserve">who have received at least one grant from The Fund between 2013 and 2020. </w:t>
      </w:r>
    </w:p>
    <w:p w14:paraId="4336F717" w14:textId="18456058" w:rsidR="00E1557B" w:rsidRPr="00A06A28" w:rsidRDefault="00901D85" w:rsidP="00A06A28">
      <w:pPr>
        <w:pStyle w:val="ListParagraph"/>
        <w:numPr>
          <w:ilvl w:val="1"/>
          <w:numId w:val="8"/>
        </w:numPr>
        <w:spacing w:after="240"/>
        <w:rPr>
          <w:rFonts w:ascii="Arial" w:eastAsia="Arial" w:hAnsi="Arial" w:cs="Arial"/>
        </w:rPr>
      </w:pPr>
      <w:r w:rsidRPr="00E1557B">
        <w:rPr>
          <w:rFonts w:ascii="Arial" w:eastAsia="Arial" w:hAnsi="Arial" w:cs="Arial"/>
        </w:rPr>
        <w:t xml:space="preserve">We can also provide a more detailed dataset for </w:t>
      </w:r>
      <w:r w:rsidRPr="00D71483">
        <w:rPr>
          <w:rFonts w:ascii="Arial" w:eastAsia="Arial" w:hAnsi="Arial" w:cs="Arial"/>
        </w:rPr>
        <w:t xml:space="preserve">all grants made under the </w:t>
      </w:r>
      <w:r w:rsidR="00E1557B" w:rsidRPr="00E1557B">
        <w:rPr>
          <w:rFonts w:ascii="Arial" w:eastAsia="Arial" w:hAnsi="Arial" w:cs="Arial"/>
        </w:rPr>
        <w:t>digital campaign</w:t>
      </w:r>
      <w:r w:rsidR="00722726">
        <w:rPr>
          <w:rFonts w:ascii="Arial" w:eastAsia="Arial" w:hAnsi="Arial" w:cs="Arial"/>
        </w:rPr>
        <w:t xml:space="preserve">, </w:t>
      </w:r>
      <w:r w:rsidR="00E538A0">
        <w:rPr>
          <w:rFonts w:ascii="Arial" w:eastAsia="Arial" w:hAnsi="Arial" w:cs="Arial"/>
        </w:rPr>
        <w:t>to the successful provider.</w:t>
      </w:r>
    </w:p>
    <w:p w14:paraId="000DCEA9" w14:textId="055C6FA6"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Outputs</w:t>
      </w:r>
    </w:p>
    <w:p w14:paraId="00251599" w14:textId="1867A45D"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following outputs will be required:</w:t>
      </w:r>
    </w:p>
    <w:p w14:paraId="484A5CCD" w14:textId="3E9AE286"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 xml:space="preserve">A survey questionnaire, </w:t>
      </w:r>
      <w:r w:rsidR="00C03F34">
        <w:rPr>
          <w:rFonts w:ascii="Arial" w:eastAsia="Arial" w:hAnsi="Arial" w:cs="Arial"/>
        </w:rPr>
        <w:t xml:space="preserve">building on </w:t>
      </w:r>
      <w:r w:rsidR="00F7229C">
        <w:rPr>
          <w:rFonts w:ascii="Arial" w:eastAsia="Arial" w:hAnsi="Arial" w:cs="Arial"/>
        </w:rPr>
        <w:t xml:space="preserve">the </w:t>
      </w:r>
      <w:hyperlink r:id="rId14" w:history="1">
        <w:r w:rsidR="00F7229C" w:rsidRPr="0078786F">
          <w:rPr>
            <w:rStyle w:val="Hyperlink"/>
            <w:rFonts w:ascii="Arial" w:eastAsia="Arial" w:hAnsi="Arial" w:cs="Arial"/>
          </w:rPr>
          <w:t>2020 DASH survey</w:t>
        </w:r>
        <w:r w:rsidR="00A44858" w:rsidRPr="0078786F">
          <w:rPr>
            <w:rStyle w:val="Hyperlink"/>
            <w:rFonts w:ascii="Arial" w:eastAsia="Arial" w:hAnsi="Arial" w:cs="Arial"/>
          </w:rPr>
          <w:t xml:space="preserve"> </w:t>
        </w:r>
        <w:r w:rsidR="00052985" w:rsidRPr="0078786F">
          <w:rPr>
            <w:rStyle w:val="Hyperlink"/>
            <w:rFonts w:ascii="Arial" w:eastAsia="Arial" w:hAnsi="Arial" w:cs="Arial"/>
          </w:rPr>
          <w:t>question set and results</w:t>
        </w:r>
      </w:hyperlink>
    </w:p>
    <w:p w14:paraId="23F159EF" w14:textId="6DDE9139" w:rsidR="0022560F" w:rsidRPr="005F30CB" w:rsidRDefault="5F25E7E3" w:rsidP="005F30CB">
      <w:pPr>
        <w:pStyle w:val="ListParagraph"/>
        <w:numPr>
          <w:ilvl w:val="0"/>
          <w:numId w:val="7"/>
        </w:numPr>
        <w:spacing w:after="240"/>
        <w:rPr>
          <w:rFonts w:eastAsiaTheme="minorEastAsia"/>
        </w:rPr>
      </w:pPr>
      <w:r w:rsidRPr="42635D21">
        <w:rPr>
          <w:rFonts w:ascii="Arial" w:eastAsia="Arial" w:hAnsi="Arial" w:cs="Arial"/>
        </w:rPr>
        <w:t>An appropriate collection method for participant and questionnaire data, taking in to account legal data management requirements</w:t>
      </w:r>
    </w:p>
    <w:p w14:paraId="5EBE8000" w14:textId="08A044AE" w:rsidR="00401CB3" w:rsidRDefault="00401CB3" w:rsidP="42635D21">
      <w:pPr>
        <w:pStyle w:val="ListParagraph"/>
        <w:numPr>
          <w:ilvl w:val="0"/>
          <w:numId w:val="7"/>
        </w:numPr>
        <w:spacing w:after="240"/>
        <w:rPr>
          <w:rFonts w:eastAsiaTheme="minorEastAsia"/>
        </w:rPr>
      </w:pPr>
      <w:r>
        <w:rPr>
          <w:rFonts w:ascii="Arial" w:eastAsia="Arial" w:hAnsi="Arial" w:cs="Arial"/>
        </w:rPr>
        <w:t xml:space="preserve">A sign up process that allows The Fund to consult with the sector </w:t>
      </w:r>
      <w:r w:rsidR="006C1B7A">
        <w:rPr>
          <w:rFonts w:ascii="Arial" w:eastAsia="Arial" w:hAnsi="Arial" w:cs="Arial"/>
        </w:rPr>
        <w:t xml:space="preserve">by asking </w:t>
      </w:r>
      <w:r w:rsidR="00897477">
        <w:rPr>
          <w:rFonts w:ascii="Arial" w:eastAsia="Arial" w:hAnsi="Arial" w:cs="Arial"/>
        </w:rPr>
        <w:t>one or two specific questions</w:t>
      </w:r>
      <w:r w:rsidR="00464C2C">
        <w:rPr>
          <w:rFonts w:ascii="Arial" w:eastAsia="Arial" w:hAnsi="Arial" w:cs="Arial"/>
        </w:rPr>
        <w:t xml:space="preserve"> </w:t>
      </w:r>
      <w:r w:rsidR="00511406">
        <w:rPr>
          <w:rFonts w:ascii="Arial" w:eastAsia="Arial" w:hAnsi="Arial" w:cs="Arial"/>
        </w:rPr>
        <w:t>(</w:t>
      </w:r>
      <w:r w:rsidR="00464C2C">
        <w:rPr>
          <w:rFonts w:ascii="Arial" w:eastAsia="Arial" w:hAnsi="Arial" w:cs="Arial"/>
        </w:rPr>
        <w:t>y</w:t>
      </w:r>
      <w:r w:rsidR="00890A07">
        <w:rPr>
          <w:rFonts w:ascii="Arial" w:eastAsia="Arial" w:hAnsi="Arial" w:cs="Arial"/>
        </w:rPr>
        <w:t xml:space="preserve">ou can see </w:t>
      </w:r>
      <w:r w:rsidR="00B75DB2">
        <w:rPr>
          <w:rFonts w:ascii="Arial" w:eastAsia="Arial" w:hAnsi="Arial" w:cs="Arial"/>
        </w:rPr>
        <w:t xml:space="preserve">information about how we consulted with the </w:t>
      </w:r>
      <w:r w:rsidR="00B75DB2">
        <w:rPr>
          <w:rFonts w:ascii="Arial" w:eastAsia="Arial" w:hAnsi="Arial" w:cs="Arial"/>
        </w:rPr>
        <w:lastRenderedPageBreak/>
        <w:t xml:space="preserve">sector via the </w:t>
      </w:r>
      <w:r w:rsidR="00464C2C">
        <w:rPr>
          <w:rFonts w:ascii="Arial" w:eastAsia="Arial" w:hAnsi="Arial" w:cs="Arial"/>
        </w:rPr>
        <w:t xml:space="preserve">survey sign up process last year in the survey report and in </w:t>
      </w:r>
      <w:hyperlink r:id="rId15" w:history="1">
        <w:r w:rsidR="00464C2C" w:rsidRPr="00464C2C">
          <w:rPr>
            <w:rStyle w:val="Hyperlink"/>
            <w:rFonts w:ascii="Arial" w:eastAsia="Arial" w:hAnsi="Arial" w:cs="Arial"/>
          </w:rPr>
          <w:t>this blog post</w:t>
        </w:r>
      </w:hyperlink>
      <w:r w:rsidR="00511406">
        <w:rPr>
          <w:rStyle w:val="Hyperlink"/>
          <w:rFonts w:ascii="Arial" w:eastAsia="Arial" w:hAnsi="Arial" w:cs="Arial"/>
        </w:rPr>
        <w:t>)</w:t>
      </w:r>
    </w:p>
    <w:p w14:paraId="3E941B4D" w14:textId="41B30924"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Regular progress updates throughout the process</w:t>
      </w:r>
      <w:r w:rsidR="00EB677E">
        <w:rPr>
          <w:rFonts w:ascii="Arial" w:eastAsia="Arial" w:hAnsi="Arial" w:cs="Arial"/>
        </w:rPr>
        <w:t xml:space="preserve">, </w:t>
      </w:r>
      <w:r w:rsidR="00630D61">
        <w:rPr>
          <w:rFonts w:ascii="Arial" w:eastAsia="Arial" w:hAnsi="Arial" w:cs="Arial"/>
        </w:rPr>
        <w:t xml:space="preserve">frequency and </w:t>
      </w:r>
      <w:r w:rsidR="005F7CB4">
        <w:rPr>
          <w:rFonts w:ascii="Arial" w:eastAsia="Arial" w:hAnsi="Arial" w:cs="Arial"/>
        </w:rPr>
        <w:t xml:space="preserve">method </w:t>
      </w:r>
      <w:r w:rsidR="00EB677E">
        <w:rPr>
          <w:rFonts w:ascii="Arial" w:eastAsia="Arial" w:hAnsi="Arial" w:cs="Arial"/>
        </w:rPr>
        <w:t>to be agreed at the inception meeting</w:t>
      </w:r>
      <w:r w:rsidR="00D8349E">
        <w:rPr>
          <w:rFonts w:ascii="Arial" w:eastAsia="Arial" w:hAnsi="Arial" w:cs="Arial"/>
        </w:rPr>
        <w:t xml:space="preserve"> with the successful provider</w:t>
      </w:r>
      <w:r w:rsidR="00EB677E">
        <w:rPr>
          <w:rFonts w:ascii="Arial" w:eastAsia="Arial" w:hAnsi="Arial" w:cs="Arial"/>
        </w:rPr>
        <w:t>.</w:t>
      </w:r>
    </w:p>
    <w:p w14:paraId="286F1365" w14:textId="081B8E1D"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A draft final report, capturing a picture of the sector</w:t>
      </w:r>
    </w:p>
    <w:p w14:paraId="20A35F26" w14:textId="36C8DA92" w:rsidR="002047A2" w:rsidRPr="00004F40" w:rsidRDefault="5F25E7E3" w:rsidP="42635D21">
      <w:pPr>
        <w:pStyle w:val="ListParagraph"/>
        <w:numPr>
          <w:ilvl w:val="0"/>
          <w:numId w:val="7"/>
        </w:numPr>
        <w:spacing w:after="240"/>
        <w:rPr>
          <w:rFonts w:eastAsiaTheme="minorEastAsia"/>
        </w:rPr>
      </w:pPr>
      <w:r w:rsidRPr="42635D21">
        <w:rPr>
          <w:rFonts w:ascii="Arial" w:eastAsia="Arial" w:hAnsi="Arial" w:cs="Arial"/>
        </w:rPr>
        <w:t>A final report</w:t>
      </w:r>
      <w:r w:rsidR="00044848">
        <w:rPr>
          <w:rFonts w:ascii="Arial" w:eastAsia="Arial" w:hAnsi="Arial" w:cs="Arial"/>
        </w:rPr>
        <w:t xml:space="preserve"> and recommendations</w:t>
      </w:r>
      <w:r w:rsidRPr="42635D21">
        <w:rPr>
          <w:rFonts w:ascii="Arial" w:eastAsia="Arial" w:hAnsi="Arial" w:cs="Arial"/>
        </w:rPr>
        <w:t>, suitable for sharing</w:t>
      </w:r>
      <w:r w:rsidR="00824FFA">
        <w:rPr>
          <w:rFonts w:ascii="Arial" w:eastAsia="Arial" w:hAnsi="Arial" w:cs="Arial"/>
        </w:rPr>
        <w:t xml:space="preserve"> </w:t>
      </w:r>
      <w:r w:rsidR="00044848">
        <w:rPr>
          <w:rFonts w:ascii="Arial" w:eastAsia="Arial" w:hAnsi="Arial" w:cs="Arial"/>
        </w:rPr>
        <w:t>and adhering to our accessibility requirements</w:t>
      </w:r>
      <w:r w:rsidR="00FB6235">
        <w:rPr>
          <w:rFonts w:ascii="Arial" w:eastAsia="Arial" w:hAnsi="Arial" w:cs="Arial"/>
        </w:rPr>
        <w:t xml:space="preserve">. Format to be agreed but likely to be Word and PDF. </w:t>
      </w:r>
    </w:p>
    <w:p w14:paraId="7FD3D461" w14:textId="1434F24E" w:rsidR="002E249D" w:rsidRDefault="002E249D" w:rsidP="42635D21">
      <w:pPr>
        <w:pStyle w:val="ListParagraph"/>
        <w:numPr>
          <w:ilvl w:val="0"/>
          <w:numId w:val="7"/>
        </w:numPr>
        <w:spacing w:after="240"/>
        <w:rPr>
          <w:rFonts w:eastAsiaTheme="minorEastAsia"/>
        </w:rPr>
      </w:pPr>
      <w:r>
        <w:rPr>
          <w:rFonts w:ascii="Arial" w:eastAsia="Arial" w:hAnsi="Arial" w:cs="Arial"/>
        </w:rPr>
        <w:t xml:space="preserve">Recommendations </w:t>
      </w:r>
      <w:r w:rsidR="00606248">
        <w:rPr>
          <w:rFonts w:ascii="Arial" w:eastAsia="Arial" w:hAnsi="Arial" w:cs="Arial"/>
        </w:rPr>
        <w:t xml:space="preserve">for future waves of the </w:t>
      </w:r>
      <w:r w:rsidR="001F04C8">
        <w:rPr>
          <w:rFonts w:ascii="Arial" w:eastAsia="Arial" w:hAnsi="Arial" w:cs="Arial"/>
        </w:rPr>
        <w:t>research</w:t>
      </w:r>
      <w:r w:rsidR="00CB1950">
        <w:rPr>
          <w:rFonts w:ascii="Arial" w:eastAsia="Arial" w:hAnsi="Arial" w:cs="Arial"/>
        </w:rPr>
        <w:t xml:space="preserve">, including </w:t>
      </w:r>
      <w:r w:rsidR="001F04C8">
        <w:rPr>
          <w:rFonts w:ascii="Arial" w:eastAsia="Arial" w:hAnsi="Arial" w:cs="Arial"/>
        </w:rPr>
        <w:t>options for</w:t>
      </w:r>
      <w:r w:rsidR="00CB1950">
        <w:rPr>
          <w:rFonts w:ascii="Arial" w:eastAsia="Arial" w:hAnsi="Arial" w:cs="Arial"/>
        </w:rPr>
        <w:t xml:space="preserve"> how The Fund can make efficiencies in the running of the DASH survey. </w:t>
      </w:r>
    </w:p>
    <w:p w14:paraId="3B1F5214" w14:textId="68190B71" w:rsidR="005252EA" w:rsidRPr="00401CB3" w:rsidRDefault="5F25E7E3" w:rsidP="00401CB3">
      <w:pPr>
        <w:pStyle w:val="ListParagraph"/>
        <w:numPr>
          <w:ilvl w:val="0"/>
          <w:numId w:val="7"/>
        </w:numPr>
        <w:spacing w:after="240"/>
        <w:rPr>
          <w:rFonts w:eastAsiaTheme="minorEastAsia"/>
        </w:rPr>
      </w:pPr>
      <w:r w:rsidRPr="42635D21">
        <w:rPr>
          <w:rFonts w:ascii="Arial" w:eastAsia="Arial" w:hAnsi="Arial" w:cs="Arial"/>
        </w:rPr>
        <w:t>A set of research data, to be stored in a readily accessible electronic format such as Excel, with appropriate data protection consents acquired</w:t>
      </w:r>
    </w:p>
    <w:p w14:paraId="56440360" w14:textId="23D8C9B1" w:rsidR="002047A2" w:rsidRPr="00401CB3" w:rsidRDefault="5F25E7E3" w:rsidP="42635D21">
      <w:pPr>
        <w:pStyle w:val="ListParagraph"/>
        <w:numPr>
          <w:ilvl w:val="0"/>
          <w:numId w:val="7"/>
        </w:numPr>
        <w:spacing w:after="240"/>
        <w:rPr>
          <w:rFonts w:eastAsiaTheme="minorEastAsia"/>
        </w:rPr>
      </w:pPr>
      <w:r w:rsidRPr="42635D21">
        <w:rPr>
          <w:rFonts w:ascii="Arial" w:eastAsia="Arial" w:hAnsi="Arial" w:cs="Arial"/>
        </w:rPr>
        <w:t>Where appropriate, high level sign posting for questionnaire participants</w:t>
      </w:r>
    </w:p>
    <w:p w14:paraId="4D72B142" w14:textId="3FFBF443" w:rsidR="002047A2" w:rsidRDefault="002047A2" w:rsidP="42635D21">
      <w:pPr>
        <w:spacing w:after="240"/>
        <w:ind w:left="1440"/>
        <w:rPr>
          <w:rFonts w:ascii="Arial" w:eastAsia="Arial" w:hAnsi="Arial" w:cs="Arial"/>
        </w:rPr>
      </w:pPr>
    </w:p>
    <w:p w14:paraId="4A1D9311" w14:textId="1262A86F"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rPr>
        <w:t>A project plan with specific deliverables* and timetable will be agreed with the successful consultant/</w:t>
      </w:r>
      <w:proofErr w:type="spellStart"/>
      <w:r w:rsidRPr="42635D21">
        <w:rPr>
          <w:rFonts w:ascii="Arial" w:eastAsia="Arial" w:hAnsi="Arial" w:cs="Arial"/>
        </w:rPr>
        <w:t>ies</w:t>
      </w:r>
      <w:proofErr w:type="spellEnd"/>
      <w:r w:rsidRPr="42635D21">
        <w:rPr>
          <w:rFonts w:ascii="Arial" w:eastAsia="Arial" w:hAnsi="Arial" w:cs="Arial"/>
        </w:rPr>
        <w:t>. However, the Fund expects the following deliverables in accordance with the following timetable as a minimum</w:t>
      </w:r>
      <w:r w:rsidRPr="42635D21">
        <w:rPr>
          <w:rFonts w:ascii="Arial" w:eastAsia="Arial" w:hAnsi="Arial" w:cs="Arial"/>
          <w:sz w:val="24"/>
          <w:szCs w:val="24"/>
        </w:rPr>
        <w:t>:</w:t>
      </w:r>
    </w:p>
    <w:tbl>
      <w:tblPr>
        <w:tblW w:w="0" w:type="auto"/>
        <w:tblLayout w:type="fixed"/>
        <w:tblLook w:val="04A0" w:firstRow="1" w:lastRow="0" w:firstColumn="1" w:lastColumn="0" w:noHBand="0" w:noVBand="1"/>
      </w:tblPr>
      <w:tblGrid>
        <w:gridCol w:w="4500"/>
        <w:gridCol w:w="4500"/>
      </w:tblGrid>
      <w:tr w:rsidR="42635D21" w14:paraId="77F75B61" w14:textId="77777777" w:rsidTr="0CACE8E1">
        <w:tc>
          <w:tcPr>
            <w:tcW w:w="4500" w:type="dxa"/>
            <w:vAlign w:val="center"/>
          </w:tcPr>
          <w:p w14:paraId="6EC07784" w14:textId="5AC5B2D0"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Deliverable/Key Milestones*</w:t>
            </w:r>
          </w:p>
        </w:tc>
        <w:tc>
          <w:tcPr>
            <w:tcW w:w="4500" w:type="dxa"/>
            <w:vAlign w:val="center"/>
          </w:tcPr>
          <w:p w14:paraId="4A034CE4" w14:textId="33355DBE"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Due date</w:t>
            </w:r>
          </w:p>
        </w:tc>
      </w:tr>
      <w:tr w:rsidR="42635D21" w14:paraId="0D8D06D1" w14:textId="77777777" w:rsidTr="0CACE8E1">
        <w:tc>
          <w:tcPr>
            <w:tcW w:w="4500" w:type="dxa"/>
            <w:vAlign w:val="center"/>
          </w:tcPr>
          <w:p w14:paraId="47C1E3E6" w14:textId="1EE64D70" w:rsidR="42635D21" w:rsidRDefault="42635D21" w:rsidP="42635D21">
            <w:pPr>
              <w:jc w:val="both"/>
              <w:rPr>
                <w:rFonts w:ascii="Arial" w:eastAsia="Arial" w:hAnsi="Arial" w:cs="Arial"/>
              </w:rPr>
            </w:pPr>
            <w:r w:rsidRPr="42635D21">
              <w:rPr>
                <w:rFonts w:ascii="Arial" w:eastAsia="Arial" w:hAnsi="Arial" w:cs="Arial"/>
              </w:rPr>
              <w:t>Inception Meeting to agree plans, including reporting structures and a communication and dissemination strategy.</w:t>
            </w:r>
          </w:p>
        </w:tc>
        <w:tc>
          <w:tcPr>
            <w:tcW w:w="4500" w:type="dxa"/>
            <w:vAlign w:val="center"/>
          </w:tcPr>
          <w:p w14:paraId="095FFE8C" w14:textId="57C489A9" w:rsidR="42635D21" w:rsidRDefault="008E550A" w:rsidP="42635D21">
            <w:pPr>
              <w:rPr>
                <w:rFonts w:ascii="Arial" w:eastAsia="Arial" w:hAnsi="Arial" w:cs="Arial"/>
              </w:rPr>
            </w:pPr>
            <w:r>
              <w:rPr>
                <w:rFonts w:ascii="Arial" w:eastAsia="Arial" w:hAnsi="Arial" w:cs="Arial"/>
              </w:rPr>
              <w:t>W</w:t>
            </w:r>
            <w:r w:rsidRPr="008E550A">
              <w:rPr>
                <w:rFonts w:ascii="Arial" w:eastAsia="Arial" w:hAnsi="Arial" w:cs="Arial"/>
              </w:rPr>
              <w:t xml:space="preserve">eek commencing </w:t>
            </w:r>
            <w:r w:rsidR="007176BA" w:rsidRPr="009F3B6C">
              <w:rPr>
                <w:rFonts w:ascii="Arial" w:eastAsia="Arial" w:hAnsi="Arial" w:cs="Arial"/>
              </w:rPr>
              <w:t xml:space="preserve">12 July </w:t>
            </w:r>
            <w:r w:rsidRPr="009F3B6C">
              <w:rPr>
                <w:rFonts w:ascii="Arial" w:eastAsia="Arial" w:hAnsi="Arial" w:cs="Arial"/>
              </w:rPr>
              <w:t>2021</w:t>
            </w:r>
            <w:r w:rsidR="42635D21" w:rsidRPr="42635D21">
              <w:rPr>
                <w:rFonts w:ascii="Arial" w:eastAsia="Arial" w:hAnsi="Arial" w:cs="Arial"/>
              </w:rPr>
              <w:t xml:space="preserve"> </w:t>
            </w:r>
          </w:p>
        </w:tc>
      </w:tr>
      <w:tr w:rsidR="42635D21" w14:paraId="0E187CE9" w14:textId="77777777" w:rsidTr="0CACE8E1">
        <w:tc>
          <w:tcPr>
            <w:tcW w:w="4500" w:type="dxa"/>
            <w:vAlign w:val="center"/>
          </w:tcPr>
          <w:p w14:paraId="74703005" w14:textId="59C25C73" w:rsidR="42635D21" w:rsidRDefault="42635D21" w:rsidP="42635D21">
            <w:pPr>
              <w:jc w:val="both"/>
              <w:rPr>
                <w:rFonts w:ascii="Arial" w:eastAsia="Arial" w:hAnsi="Arial" w:cs="Arial"/>
              </w:rPr>
            </w:pPr>
            <w:r w:rsidRPr="42635D21">
              <w:rPr>
                <w:rFonts w:ascii="Arial" w:eastAsia="Arial" w:hAnsi="Arial" w:cs="Arial"/>
              </w:rPr>
              <w:t>Fortnightly updates on response rates and any recommendations to ensure outcomes are achieved</w:t>
            </w:r>
          </w:p>
        </w:tc>
        <w:tc>
          <w:tcPr>
            <w:tcW w:w="4500" w:type="dxa"/>
            <w:vAlign w:val="center"/>
          </w:tcPr>
          <w:p w14:paraId="4CE07277" w14:textId="29218E0A" w:rsidR="42635D21" w:rsidRDefault="42635D21" w:rsidP="42635D21">
            <w:pPr>
              <w:rPr>
                <w:rFonts w:ascii="Arial" w:eastAsia="Arial" w:hAnsi="Arial" w:cs="Arial"/>
              </w:rPr>
            </w:pPr>
            <w:r w:rsidRPr="42635D21">
              <w:rPr>
                <w:rFonts w:ascii="Arial" w:eastAsia="Arial" w:hAnsi="Arial" w:cs="Arial"/>
              </w:rPr>
              <w:t xml:space="preserve">Every </w:t>
            </w:r>
            <w:r w:rsidR="00D323FF">
              <w:rPr>
                <w:rFonts w:ascii="Arial" w:eastAsia="Arial" w:hAnsi="Arial" w:cs="Arial"/>
              </w:rPr>
              <w:t>month</w:t>
            </w:r>
            <w:r w:rsidRPr="42635D21">
              <w:rPr>
                <w:rFonts w:ascii="Arial" w:eastAsia="Arial" w:hAnsi="Arial" w:cs="Arial"/>
              </w:rPr>
              <w:t xml:space="preserve"> after organisations are contacted</w:t>
            </w:r>
          </w:p>
        </w:tc>
      </w:tr>
      <w:tr w:rsidR="42635D21" w14:paraId="3BBAD370" w14:textId="77777777" w:rsidTr="008E550A">
        <w:trPr>
          <w:trHeight w:val="710"/>
        </w:trPr>
        <w:tc>
          <w:tcPr>
            <w:tcW w:w="4500" w:type="dxa"/>
            <w:vAlign w:val="center"/>
          </w:tcPr>
          <w:p w14:paraId="26EE22E2" w14:textId="4ED56C29" w:rsidR="42635D21" w:rsidRDefault="42635D21" w:rsidP="42635D21">
            <w:pPr>
              <w:rPr>
                <w:rFonts w:ascii="Arial" w:eastAsia="Arial" w:hAnsi="Arial" w:cs="Arial"/>
              </w:rPr>
            </w:pPr>
            <w:r w:rsidRPr="42635D21">
              <w:rPr>
                <w:rFonts w:ascii="Arial" w:eastAsia="Arial" w:hAnsi="Arial" w:cs="Arial"/>
              </w:rPr>
              <w:t>A final report, of 50 pages maximum, with structure agreed with the Fund</w:t>
            </w:r>
          </w:p>
        </w:tc>
        <w:tc>
          <w:tcPr>
            <w:tcW w:w="4500" w:type="dxa"/>
            <w:vAlign w:val="center"/>
          </w:tcPr>
          <w:p w14:paraId="18F5873C" w14:textId="2751062D" w:rsidR="42635D21" w:rsidRDefault="00D97A82" w:rsidP="42635D21">
            <w:pPr>
              <w:rPr>
                <w:rFonts w:ascii="Arial" w:eastAsia="Arial" w:hAnsi="Arial" w:cs="Arial"/>
                <w:highlight w:val="yellow"/>
              </w:rPr>
            </w:pPr>
            <w:r w:rsidRPr="009F3B6C">
              <w:rPr>
                <w:rFonts w:ascii="Arial" w:eastAsia="Arial" w:hAnsi="Arial" w:cs="Arial"/>
              </w:rPr>
              <w:t>08</w:t>
            </w:r>
            <w:r w:rsidR="00D323FF" w:rsidRPr="009F3B6C">
              <w:rPr>
                <w:rFonts w:ascii="Arial" w:eastAsia="Arial" w:hAnsi="Arial" w:cs="Arial"/>
              </w:rPr>
              <w:t xml:space="preserve"> </w:t>
            </w:r>
            <w:r w:rsidR="681CC833" w:rsidRPr="009F3B6C">
              <w:rPr>
                <w:rFonts w:ascii="Arial" w:eastAsia="Arial" w:hAnsi="Arial" w:cs="Arial"/>
              </w:rPr>
              <w:t>November</w:t>
            </w:r>
            <w:r w:rsidR="00E44862" w:rsidRPr="009F3B6C">
              <w:rPr>
                <w:rFonts w:ascii="Arial" w:eastAsia="Arial" w:hAnsi="Arial" w:cs="Arial"/>
              </w:rPr>
              <w:t xml:space="preserve"> 2021</w:t>
            </w:r>
          </w:p>
        </w:tc>
      </w:tr>
    </w:tbl>
    <w:p w14:paraId="6EAF7AE6" w14:textId="18F2F037"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b/>
          <w:bCs/>
          <w:sz w:val="24"/>
          <w:szCs w:val="24"/>
        </w:rPr>
        <w:t xml:space="preserve"> </w:t>
      </w:r>
    </w:p>
    <w:p w14:paraId="709C2155" w14:textId="10C70DF8"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xml:space="preserve">The above represents our minimum requirements. </w:t>
      </w:r>
    </w:p>
    <w:p w14:paraId="5CECD2A1" w14:textId="164364FF"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The Fund reserves the right to amend this timetable where required.</w:t>
      </w:r>
    </w:p>
    <w:p w14:paraId="16DD3257" w14:textId="3D3CB425" w:rsidR="002047A2" w:rsidRDefault="002047A2" w:rsidP="42635D21">
      <w:pPr>
        <w:spacing w:after="240"/>
        <w:ind w:left="720"/>
        <w:rPr>
          <w:rFonts w:ascii="Arial" w:eastAsia="Arial" w:hAnsi="Arial" w:cs="Arial"/>
        </w:rPr>
      </w:pPr>
    </w:p>
    <w:p w14:paraId="215355D6" w14:textId="62E562B6" w:rsidR="002047A2" w:rsidRDefault="002047A2" w:rsidP="42635D21">
      <w:pPr>
        <w:spacing w:after="240"/>
        <w:ind w:left="720"/>
        <w:rPr>
          <w:rFonts w:ascii="Arial" w:eastAsia="Arial" w:hAnsi="Arial" w:cs="Arial"/>
        </w:rPr>
      </w:pPr>
    </w:p>
    <w:p w14:paraId="513855F2" w14:textId="221F684E"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survey questions themselves </w:t>
      </w:r>
      <w:r w:rsidR="00E44862">
        <w:rPr>
          <w:rFonts w:ascii="Arial" w:eastAsia="Arial" w:hAnsi="Arial" w:cs="Arial"/>
        </w:rPr>
        <w:t>are available</w:t>
      </w:r>
      <w:r w:rsidRPr="42635D21">
        <w:rPr>
          <w:rFonts w:ascii="Arial" w:eastAsia="Arial" w:hAnsi="Arial" w:cs="Arial"/>
        </w:rPr>
        <w:t xml:space="preserve"> under a Creative Commons Attribution 4.0 International (CC BY 4.0) licence.</w:t>
      </w:r>
      <w:r w:rsidR="00E44862">
        <w:rPr>
          <w:rFonts w:ascii="Arial" w:eastAsia="Arial" w:hAnsi="Arial" w:cs="Arial"/>
        </w:rPr>
        <w:t xml:space="preserve"> Any subsequent addition</w:t>
      </w:r>
      <w:r w:rsidR="007745AC">
        <w:rPr>
          <w:rFonts w:ascii="Arial" w:eastAsia="Arial" w:hAnsi="Arial" w:cs="Arial"/>
        </w:rPr>
        <w:t>s</w:t>
      </w:r>
      <w:r w:rsidR="00E44862">
        <w:rPr>
          <w:rFonts w:ascii="Arial" w:eastAsia="Arial" w:hAnsi="Arial" w:cs="Arial"/>
        </w:rPr>
        <w:t xml:space="preserve"> or adaptations should also be shared under </w:t>
      </w:r>
      <w:r w:rsidR="00257521">
        <w:rPr>
          <w:rFonts w:ascii="Arial" w:eastAsia="Arial" w:hAnsi="Arial" w:cs="Arial"/>
        </w:rPr>
        <w:t>CC BY 4.0</w:t>
      </w:r>
      <w:r w:rsidR="000E5329">
        <w:rPr>
          <w:rFonts w:ascii="Arial" w:eastAsia="Arial" w:hAnsi="Arial" w:cs="Arial"/>
        </w:rPr>
        <w:t>.</w:t>
      </w:r>
      <w:r w:rsidRPr="42635D21">
        <w:rPr>
          <w:rFonts w:ascii="Arial" w:eastAsia="Arial" w:hAnsi="Arial" w:cs="Arial"/>
        </w:rPr>
        <w:t xml:space="preserve"> </w:t>
      </w:r>
    </w:p>
    <w:p w14:paraId="50CEF2DF" w14:textId="1780545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All reports must adhere to </w:t>
      </w:r>
      <w:r w:rsidR="00247774">
        <w:rPr>
          <w:rFonts w:ascii="Arial" w:eastAsia="Arial" w:hAnsi="Arial" w:cs="Arial"/>
        </w:rPr>
        <w:t>T</w:t>
      </w:r>
      <w:r w:rsidRPr="42635D21">
        <w:rPr>
          <w:rFonts w:ascii="Arial" w:eastAsia="Arial" w:hAnsi="Arial" w:cs="Arial"/>
        </w:rPr>
        <w:t>he Fund’s accessibility and formatting guidance (appended).  We also expect reports to follow the layout advised in our evaluation guidance.</w:t>
      </w:r>
    </w:p>
    <w:p w14:paraId="3DB8CDB1" w14:textId="5FEFC5B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initial findings will be confidential to </w:t>
      </w:r>
      <w:r w:rsidR="00247774">
        <w:rPr>
          <w:rFonts w:ascii="Arial" w:eastAsia="Arial" w:hAnsi="Arial" w:cs="Arial"/>
        </w:rPr>
        <w:t>T</w:t>
      </w:r>
      <w:r w:rsidRPr="42635D21">
        <w:rPr>
          <w:rFonts w:ascii="Arial" w:eastAsia="Arial" w:hAnsi="Arial" w:cs="Arial"/>
        </w:rPr>
        <w:t>he Fund. The Fund may prepare or commission summary reports and other materials for subsequent wider distribution, based on the results.</w:t>
      </w:r>
    </w:p>
    <w:p w14:paraId="3163374F" w14:textId="368B672D"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lastRenderedPageBreak/>
        <w:t xml:space="preserve">All reports to include appendices as agreed between </w:t>
      </w:r>
      <w:r w:rsidR="00A614A9">
        <w:rPr>
          <w:rFonts w:ascii="Arial" w:eastAsia="Arial" w:hAnsi="Arial" w:cs="Arial"/>
        </w:rPr>
        <w:t>T</w:t>
      </w:r>
      <w:r w:rsidRPr="42635D21">
        <w:rPr>
          <w:rFonts w:ascii="Arial" w:eastAsia="Arial" w:hAnsi="Arial" w:cs="Arial"/>
        </w:rPr>
        <w:t>he Fund and the contractor. The contents and structure of the report to be agreed in advance of writing. All reports to be supplied in digital formats.</w:t>
      </w:r>
    </w:p>
    <w:p w14:paraId="7A86A4A1" w14:textId="18D9553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successful bidder must comply with all of the requirements of applicable UK and European Data Protection laws and shall ensure appropriate research consents from interviews or any data collection.</w:t>
      </w:r>
    </w:p>
    <w:p w14:paraId="5ED5051E" w14:textId="2E10B60F"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successful bidder will be expected to discuss and present findings at appropriate times.  The purpose of such presentations is to enable lessons to be learned and key policy and practice issues to be highlighted as the evaluation progresses.</w:t>
      </w:r>
    </w:p>
    <w:p w14:paraId="7DC46925" w14:textId="53F07A23"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We expect all projects we fund to adhere to the Social Research Association (SRA) ethical guidelines.  If your proposal raises particular ethical issues, you must indicate what they are and what your strategy for addressing them is.</w:t>
      </w:r>
    </w:p>
    <w:p w14:paraId="2F58D264" w14:textId="0B2AE1C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Contract management</w:t>
      </w:r>
    </w:p>
    <w:p w14:paraId="68B47F62" w14:textId="6ED0B4A5"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 xml:space="preserve">We expect the project to begin </w:t>
      </w:r>
      <w:r w:rsidR="003539D5" w:rsidRPr="009F3B6C">
        <w:rPr>
          <w:rFonts w:ascii="Arial" w:eastAsia="Arial" w:hAnsi="Arial" w:cs="Arial"/>
        </w:rPr>
        <w:t>0</w:t>
      </w:r>
      <w:r w:rsidR="007D2425">
        <w:rPr>
          <w:rFonts w:ascii="Arial" w:eastAsia="Arial" w:hAnsi="Arial" w:cs="Arial"/>
        </w:rPr>
        <w:t>6</w:t>
      </w:r>
      <w:r w:rsidR="003539D5" w:rsidRPr="009F3B6C">
        <w:rPr>
          <w:rFonts w:ascii="Arial" w:eastAsia="Arial" w:hAnsi="Arial" w:cs="Arial"/>
        </w:rPr>
        <w:t>/07/2021</w:t>
      </w:r>
      <w:r w:rsidR="003539D5">
        <w:rPr>
          <w:rFonts w:ascii="Arial" w:eastAsia="Arial" w:hAnsi="Arial" w:cs="Arial"/>
        </w:rPr>
        <w:t xml:space="preserve"> </w:t>
      </w:r>
      <w:r w:rsidRPr="42635D21">
        <w:rPr>
          <w:rFonts w:ascii="Arial" w:eastAsia="Arial" w:hAnsi="Arial" w:cs="Arial"/>
        </w:rPr>
        <w:t>and be completed by</w:t>
      </w:r>
      <w:r w:rsidR="003539D5">
        <w:rPr>
          <w:rFonts w:ascii="Arial" w:eastAsia="Arial" w:hAnsi="Arial" w:cs="Arial"/>
        </w:rPr>
        <w:t xml:space="preserve"> </w:t>
      </w:r>
      <w:r w:rsidR="00D97A82" w:rsidRPr="009F3B6C">
        <w:rPr>
          <w:rFonts w:ascii="Arial" w:eastAsia="Arial" w:hAnsi="Arial" w:cs="Arial"/>
        </w:rPr>
        <w:t>30</w:t>
      </w:r>
      <w:r w:rsidR="003539D5" w:rsidRPr="009F3B6C">
        <w:rPr>
          <w:rFonts w:ascii="Arial" w:eastAsia="Arial" w:hAnsi="Arial" w:cs="Arial"/>
        </w:rPr>
        <w:t>/11/21</w:t>
      </w:r>
      <w:r w:rsidRPr="42635D21">
        <w:rPr>
          <w:rFonts w:ascii="Arial" w:eastAsia="Arial" w:hAnsi="Arial" w:cs="Arial"/>
        </w:rPr>
        <w:t xml:space="preserve">. </w:t>
      </w:r>
    </w:p>
    <w:p w14:paraId="74A034C6" w14:textId="00CCCC05"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The anticipated budget is a maximum of £</w:t>
      </w:r>
      <w:r w:rsidR="003539D5">
        <w:rPr>
          <w:rFonts w:ascii="Arial" w:eastAsia="Arial" w:hAnsi="Arial" w:cs="Arial"/>
        </w:rPr>
        <w:t>6</w:t>
      </w:r>
      <w:r w:rsidR="0008086B">
        <w:rPr>
          <w:rFonts w:ascii="Arial" w:eastAsia="Arial" w:hAnsi="Arial" w:cs="Arial"/>
        </w:rPr>
        <w:t>0</w:t>
      </w:r>
      <w:r w:rsidRPr="42635D21">
        <w:rPr>
          <w:rFonts w:ascii="Arial" w:eastAsia="Arial" w:hAnsi="Arial" w:cs="Arial"/>
        </w:rPr>
        <w:t>,000 to include all expenses and VAT. The contract will be let by the National Heritage Memorial Fund.</w:t>
      </w:r>
    </w:p>
    <w:p w14:paraId="13FD27C9" w14:textId="1E093206" w:rsidR="002047A2" w:rsidRDefault="5F25E7E3" w:rsidP="42635D21">
      <w:pPr>
        <w:pStyle w:val="ListParagraph"/>
        <w:numPr>
          <w:ilvl w:val="1"/>
          <w:numId w:val="8"/>
        </w:numPr>
        <w:spacing w:before="240" w:after="240"/>
        <w:rPr>
          <w:rFonts w:eastAsiaTheme="minorEastAsia"/>
        </w:rPr>
      </w:pPr>
      <w:r w:rsidRPr="42635D21">
        <w:rPr>
          <w:rFonts w:ascii="Arial" w:eastAsia="Arial" w:hAnsi="Arial" w:cs="Arial"/>
        </w:rPr>
        <w:t xml:space="preserve">The payment schedule will be agreed with the successful bidder at the project initiation meeting. The last payment will be on successful completion of the contract. </w:t>
      </w:r>
    </w:p>
    <w:p w14:paraId="6E8C0A96" w14:textId="6087F0B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contract will be based on </w:t>
      </w:r>
      <w:r w:rsidR="00645304">
        <w:rPr>
          <w:rFonts w:ascii="Arial" w:eastAsia="Arial" w:hAnsi="Arial" w:cs="Arial"/>
        </w:rPr>
        <w:t>T</w:t>
      </w:r>
      <w:r w:rsidRPr="42635D21">
        <w:rPr>
          <w:rFonts w:ascii="Arial" w:eastAsia="Arial" w:hAnsi="Arial" w:cs="Arial"/>
        </w:rPr>
        <w:t>he Fund’s standard terms and conditions.</w:t>
      </w:r>
    </w:p>
    <w:p w14:paraId="4F24F98D" w14:textId="475EDAC7" w:rsidR="002047A2" w:rsidRDefault="5F25E7E3" w:rsidP="42635D21">
      <w:pPr>
        <w:pStyle w:val="ListParagraph"/>
        <w:numPr>
          <w:ilvl w:val="1"/>
          <w:numId w:val="8"/>
        </w:numPr>
        <w:spacing w:after="200"/>
        <w:rPr>
          <w:rFonts w:eastAsiaTheme="minorEastAsia"/>
        </w:rPr>
      </w:pPr>
      <w:r w:rsidRPr="42635D21">
        <w:rPr>
          <w:rFonts w:ascii="Arial" w:eastAsia="Arial" w:hAnsi="Arial" w:cs="Arial"/>
        </w:rPr>
        <w:t xml:space="preserve">The </w:t>
      </w:r>
      <w:r w:rsidR="00DD11A1">
        <w:rPr>
          <w:rFonts w:ascii="Arial" w:eastAsia="Arial" w:hAnsi="Arial" w:cs="Arial"/>
        </w:rPr>
        <w:t>contract</w:t>
      </w:r>
      <w:r w:rsidRPr="42635D21">
        <w:rPr>
          <w:rFonts w:ascii="Arial" w:eastAsia="Arial" w:hAnsi="Arial" w:cs="Arial"/>
        </w:rPr>
        <w:t xml:space="preserve"> will be managed on a day to day basis for </w:t>
      </w:r>
      <w:r w:rsidR="00E24D81">
        <w:rPr>
          <w:rFonts w:ascii="Arial" w:eastAsia="Arial" w:hAnsi="Arial" w:cs="Arial"/>
        </w:rPr>
        <w:t>T</w:t>
      </w:r>
      <w:r w:rsidRPr="42635D21">
        <w:rPr>
          <w:rFonts w:ascii="Arial" w:eastAsia="Arial" w:hAnsi="Arial" w:cs="Arial"/>
        </w:rPr>
        <w:t>he Fund by</w:t>
      </w:r>
      <w:r w:rsidR="008E5E4C">
        <w:rPr>
          <w:rFonts w:ascii="Arial" w:eastAsia="Arial" w:hAnsi="Arial" w:cs="Arial"/>
        </w:rPr>
        <w:t xml:space="preserve"> </w:t>
      </w:r>
      <w:r w:rsidR="0047061D">
        <w:rPr>
          <w:rFonts w:ascii="Arial" w:eastAsia="Arial" w:hAnsi="Arial" w:cs="Arial"/>
        </w:rPr>
        <w:t>Hilary Leavy, Insight</w:t>
      </w:r>
      <w:r w:rsidR="008E5E4C">
        <w:rPr>
          <w:rFonts w:ascii="Arial" w:eastAsia="Arial" w:hAnsi="Arial" w:cs="Arial"/>
        </w:rPr>
        <w:t xml:space="preserve"> Manager</w:t>
      </w:r>
      <w:r w:rsidRPr="42635D21">
        <w:rPr>
          <w:rFonts w:ascii="Arial" w:eastAsia="Arial" w:hAnsi="Arial" w:cs="Arial"/>
        </w:rPr>
        <w:t xml:space="preserve">. </w:t>
      </w:r>
    </w:p>
    <w:p w14:paraId="2503AD59" w14:textId="5156A1CA"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Award Criteria</w:t>
      </w:r>
    </w:p>
    <w:p w14:paraId="51390752" w14:textId="63630388" w:rsidR="002047A2" w:rsidRDefault="5F25E7E3" w:rsidP="42635D21">
      <w:pPr>
        <w:pStyle w:val="ListParagraph"/>
        <w:numPr>
          <w:ilvl w:val="1"/>
          <w:numId w:val="8"/>
        </w:numPr>
        <w:spacing w:after="240"/>
        <w:rPr>
          <w:rFonts w:eastAsiaTheme="minorEastAsia"/>
        </w:rPr>
      </w:pPr>
      <w:r w:rsidRPr="00442446">
        <w:rPr>
          <w:rFonts w:asciiTheme="minorBidi" w:hAnsiTheme="minorBidi"/>
        </w:rPr>
        <w:t xml:space="preserve">A proposal for undertaking the work should </w:t>
      </w:r>
      <w:r w:rsidR="00442446" w:rsidRPr="00442446">
        <w:rPr>
          <w:rFonts w:asciiTheme="minorBidi" w:hAnsiTheme="minorBidi"/>
        </w:rPr>
        <w:t>be a maximum of 10</w:t>
      </w:r>
      <w:r w:rsidR="00442446">
        <w:rPr>
          <w:rFonts w:asciiTheme="minorBidi" w:hAnsiTheme="minorBidi"/>
        </w:rPr>
        <w:t xml:space="preserve"> </w:t>
      </w:r>
      <w:r w:rsidR="00442446" w:rsidRPr="00442446">
        <w:rPr>
          <w:rFonts w:asciiTheme="minorBidi" w:hAnsiTheme="minorBidi"/>
        </w:rPr>
        <w:t xml:space="preserve">pages and </w:t>
      </w:r>
      <w:r w:rsidRPr="00442446">
        <w:rPr>
          <w:rFonts w:asciiTheme="minorBidi" w:hAnsiTheme="minorBidi"/>
        </w:rPr>
        <w:t>include</w:t>
      </w:r>
      <w:r w:rsidRPr="42635D21">
        <w:rPr>
          <w:rFonts w:ascii="Arial" w:eastAsia="Arial" w:hAnsi="Arial" w:cs="Arial"/>
        </w:rPr>
        <w:t>:</w:t>
      </w:r>
    </w:p>
    <w:p w14:paraId="61EE1B23" w14:textId="13A0E422"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detailed method for undertaking the project;</w:t>
      </w:r>
    </w:p>
    <w:p w14:paraId="137CAA36" w14:textId="168B0AAC"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details of staff allocated to the project, together with experience of the contractor and staff members in carrying out similar projects. The project manager / lead contact should be identified;</w:t>
      </w:r>
    </w:p>
    <w:p w14:paraId="006A8BD4" w14:textId="0C554B2E"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allocation of days between members of the team;</w:t>
      </w:r>
    </w:p>
    <w:p w14:paraId="4213CD87" w14:textId="2D860EFB"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daily charging rate of individual staff involved;</w:t>
      </w:r>
    </w:p>
    <w:p w14:paraId="2F7D5005" w14:textId="5C51A7A7"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timescale for carrying out the project;</w:t>
      </w:r>
    </w:p>
    <w:p w14:paraId="3E60E0E1" w14:textId="41DB8E77"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an overall cost for the work.</w:t>
      </w:r>
    </w:p>
    <w:p w14:paraId="3251EDB5" w14:textId="1505E4E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Your Bid will be scored out of 100%. </w:t>
      </w:r>
    </w:p>
    <w:p w14:paraId="3EF8CC5F" w14:textId="4B046D44" w:rsidR="002047A2" w:rsidRDefault="5F25E7E3" w:rsidP="42635D21">
      <w:pPr>
        <w:spacing w:after="240"/>
        <w:ind w:left="720"/>
        <w:rPr>
          <w:rFonts w:ascii="Arial" w:eastAsia="Arial" w:hAnsi="Arial" w:cs="Arial"/>
        </w:rPr>
      </w:pPr>
      <w:r w:rsidRPr="42635D21">
        <w:rPr>
          <w:rFonts w:ascii="Arial" w:eastAsia="Arial" w:hAnsi="Arial" w:cs="Arial"/>
          <w:b/>
          <w:bCs/>
          <w:u w:val="single"/>
        </w:rPr>
        <w:t xml:space="preserve">70% of the marks will be awarded to Quality </w:t>
      </w:r>
    </w:p>
    <w:p w14:paraId="6D715584" w14:textId="5DB9672C" w:rsidR="002047A2" w:rsidRDefault="5F25E7E3" w:rsidP="42635D21">
      <w:pPr>
        <w:spacing w:after="240"/>
        <w:ind w:left="720"/>
        <w:rPr>
          <w:rFonts w:ascii="Arial" w:eastAsia="Arial" w:hAnsi="Arial" w:cs="Arial"/>
        </w:rPr>
      </w:pPr>
      <w:r w:rsidRPr="42635D21">
        <w:rPr>
          <w:rFonts w:ascii="Arial" w:eastAsia="Arial" w:hAnsi="Arial" w:cs="Arial"/>
        </w:rPr>
        <w:t xml:space="preserve">Each question will be scored using the methodology in the table below.  </w:t>
      </w:r>
    </w:p>
    <w:p w14:paraId="066C4636" w14:textId="6A108286" w:rsidR="002047A2" w:rsidRDefault="5F25E7E3" w:rsidP="42635D21">
      <w:pPr>
        <w:rPr>
          <w:rFonts w:ascii="Arial" w:eastAsia="Arial" w:hAnsi="Arial" w:cs="Arial"/>
        </w:rPr>
      </w:pPr>
      <w:r w:rsidRPr="42635D21">
        <w:rPr>
          <w:rFonts w:ascii="Arial" w:eastAsia="Arial" w:hAnsi="Arial" w:cs="Arial"/>
        </w:rPr>
        <w:t xml:space="preserve">Tender responses submitted will be assessed by the Fund against the following </w:t>
      </w:r>
      <w:r w:rsidRPr="42635D21">
        <w:rPr>
          <w:rFonts w:ascii="Arial" w:eastAsia="Arial" w:hAnsi="Arial" w:cs="Arial"/>
          <w:u w:val="single"/>
        </w:rPr>
        <w:t>Quality Questions</w:t>
      </w:r>
      <w:r w:rsidRPr="42635D21">
        <w:rPr>
          <w:rFonts w:ascii="Arial" w:eastAsia="Arial" w:hAnsi="Arial" w:cs="Arial"/>
        </w:rPr>
        <w:t xml:space="preserve">:- </w:t>
      </w:r>
      <w:r w:rsidR="00BE5620">
        <w:br/>
      </w:r>
    </w:p>
    <w:tbl>
      <w:tblPr>
        <w:tblStyle w:val="TableGrid"/>
        <w:tblW w:w="0" w:type="auto"/>
        <w:tblLayout w:type="fixed"/>
        <w:tblLook w:val="04A0" w:firstRow="1" w:lastRow="0" w:firstColumn="1" w:lastColumn="0" w:noHBand="0" w:noVBand="1"/>
      </w:tblPr>
      <w:tblGrid>
        <w:gridCol w:w="7230"/>
        <w:gridCol w:w="1785"/>
      </w:tblGrid>
      <w:tr w:rsidR="42635D21" w14:paraId="055F314F" w14:textId="77777777" w:rsidTr="42635D21">
        <w:tc>
          <w:tcPr>
            <w:tcW w:w="7230" w:type="dxa"/>
            <w:vAlign w:val="center"/>
          </w:tcPr>
          <w:p w14:paraId="51779637" w14:textId="4EF3B5BA"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To what extent does the tender response demonstrate an understanding of the issues related to this research brief? </w:t>
            </w:r>
          </w:p>
          <w:p w14:paraId="0E01D045" w14:textId="4DF30282"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5C7BC0CD" w14:textId="296CF976" w:rsidR="42635D21" w:rsidRDefault="42635D21" w:rsidP="42635D21">
            <w:pPr>
              <w:rPr>
                <w:rFonts w:ascii="Arial" w:eastAsia="Arial" w:hAnsi="Arial" w:cs="Arial"/>
              </w:rPr>
            </w:pPr>
            <w:r w:rsidRPr="42635D21">
              <w:rPr>
                <w:rFonts w:ascii="Arial" w:eastAsia="Arial" w:hAnsi="Arial" w:cs="Arial"/>
                <w:lang w:val="en-US"/>
              </w:rPr>
              <w:t xml:space="preserve">Weighing </w:t>
            </w:r>
          </w:p>
          <w:p w14:paraId="03CF928B" w14:textId="72012881" w:rsidR="42635D21" w:rsidRDefault="42635D21" w:rsidP="42635D21">
            <w:pPr>
              <w:rPr>
                <w:rFonts w:ascii="Arial" w:eastAsia="Arial" w:hAnsi="Arial" w:cs="Arial"/>
              </w:rPr>
            </w:pPr>
            <w:r w:rsidRPr="738D75BC">
              <w:rPr>
                <w:rFonts w:ascii="Arial" w:eastAsia="Arial" w:hAnsi="Arial" w:cs="Arial"/>
                <w:lang w:val="en-US"/>
              </w:rPr>
              <w:t>2</w:t>
            </w:r>
            <w:r w:rsidR="65109B8B" w:rsidRPr="738D75BC">
              <w:rPr>
                <w:rFonts w:ascii="Arial" w:eastAsia="Arial" w:hAnsi="Arial" w:cs="Arial"/>
                <w:lang w:val="en-US"/>
              </w:rPr>
              <w:t>0</w:t>
            </w:r>
            <w:r w:rsidRPr="42635D21">
              <w:rPr>
                <w:rFonts w:ascii="Arial" w:eastAsia="Arial" w:hAnsi="Arial" w:cs="Arial"/>
                <w:lang w:val="en-US"/>
              </w:rPr>
              <w:t>%</w:t>
            </w:r>
          </w:p>
        </w:tc>
      </w:tr>
      <w:tr w:rsidR="00702073" w14:paraId="503CD16F" w14:textId="77777777" w:rsidTr="42635D21">
        <w:tc>
          <w:tcPr>
            <w:tcW w:w="7230" w:type="dxa"/>
            <w:vAlign w:val="center"/>
          </w:tcPr>
          <w:p w14:paraId="71F448DB" w14:textId="5889483B" w:rsidR="00702073" w:rsidRPr="42635D21" w:rsidRDefault="00702073" w:rsidP="42635D21">
            <w:pPr>
              <w:pStyle w:val="ListParagraph"/>
              <w:numPr>
                <w:ilvl w:val="0"/>
                <w:numId w:val="5"/>
              </w:numPr>
              <w:rPr>
                <w:rFonts w:ascii="Arial" w:eastAsia="Arial" w:hAnsi="Arial" w:cs="Arial"/>
                <w:lang w:val="en-US"/>
              </w:rPr>
            </w:pPr>
            <w:r>
              <w:rPr>
                <w:rFonts w:ascii="Arial" w:eastAsia="Arial" w:hAnsi="Arial" w:cs="Arial"/>
                <w:lang w:val="en-US"/>
              </w:rPr>
              <w:t xml:space="preserve">What experience does the </w:t>
            </w:r>
            <w:r w:rsidR="00425BDD">
              <w:rPr>
                <w:rFonts w:ascii="Arial" w:eastAsia="Arial" w:hAnsi="Arial" w:cs="Arial"/>
                <w:lang w:val="en-US"/>
              </w:rPr>
              <w:t>applicant have of providing high quality, actionable analysis and recommendations in relation to digital skills research data?</w:t>
            </w:r>
          </w:p>
        </w:tc>
        <w:tc>
          <w:tcPr>
            <w:tcW w:w="1785" w:type="dxa"/>
            <w:vAlign w:val="center"/>
          </w:tcPr>
          <w:p w14:paraId="59AE24F4" w14:textId="77777777" w:rsidR="00702073" w:rsidRDefault="00425BDD" w:rsidP="42635D21">
            <w:pPr>
              <w:rPr>
                <w:rFonts w:ascii="Arial" w:eastAsia="Arial" w:hAnsi="Arial" w:cs="Arial"/>
                <w:lang w:val="en-US"/>
              </w:rPr>
            </w:pPr>
            <w:r>
              <w:rPr>
                <w:rFonts w:ascii="Arial" w:eastAsia="Arial" w:hAnsi="Arial" w:cs="Arial"/>
                <w:lang w:val="en-US"/>
              </w:rPr>
              <w:t>Weighting</w:t>
            </w:r>
          </w:p>
          <w:p w14:paraId="439BEF6C" w14:textId="05ED01AA" w:rsidR="00425BDD" w:rsidRPr="42635D21" w:rsidRDefault="00425BDD" w:rsidP="42635D21">
            <w:pPr>
              <w:rPr>
                <w:rFonts w:ascii="Arial" w:eastAsia="Arial" w:hAnsi="Arial" w:cs="Arial"/>
                <w:lang w:val="en-US"/>
              </w:rPr>
            </w:pPr>
            <w:r>
              <w:rPr>
                <w:rFonts w:ascii="Arial" w:eastAsia="Arial" w:hAnsi="Arial" w:cs="Arial"/>
                <w:lang w:val="en-US"/>
              </w:rPr>
              <w:t>25%</w:t>
            </w:r>
          </w:p>
        </w:tc>
      </w:tr>
      <w:tr w:rsidR="42635D21" w14:paraId="7F3CDE20" w14:textId="77777777" w:rsidTr="42635D21">
        <w:tc>
          <w:tcPr>
            <w:tcW w:w="7230" w:type="dxa"/>
            <w:vAlign w:val="center"/>
          </w:tcPr>
          <w:p w14:paraId="7235002D" w14:textId="22CEF751" w:rsidR="42635D21" w:rsidRDefault="42635D21" w:rsidP="42635D21">
            <w:pPr>
              <w:pStyle w:val="ListParagraph"/>
              <w:numPr>
                <w:ilvl w:val="0"/>
                <w:numId w:val="5"/>
              </w:numPr>
              <w:rPr>
                <w:rFonts w:eastAsiaTheme="minorEastAsia"/>
              </w:rPr>
            </w:pPr>
            <w:r w:rsidRPr="42635D21">
              <w:rPr>
                <w:rFonts w:ascii="Arial" w:eastAsia="Arial" w:hAnsi="Arial" w:cs="Arial"/>
                <w:lang w:val="en-US"/>
              </w:rPr>
              <w:lastRenderedPageBreak/>
              <w:t xml:space="preserve">To what extent is the method appropriate to the research requirements </w:t>
            </w:r>
            <w:r w:rsidRPr="42635D21">
              <w:rPr>
                <w:rFonts w:ascii="Arial" w:eastAsia="Arial" w:hAnsi="Arial" w:cs="Arial"/>
              </w:rPr>
              <w:t>and available resource,</w:t>
            </w:r>
            <w:r w:rsidRPr="42635D21">
              <w:rPr>
                <w:rFonts w:ascii="Arial" w:eastAsia="Arial" w:hAnsi="Arial" w:cs="Arial"/>
                <w:lang w:val="en-US"/>
              </w:rPr>
              <w:t xml:space="preserve"> including anticipated response rates and methods to achieve this? </w:t>
            </w:r>
          </w:p>
          <w:p w14:paraId="0B71FA4F" w14:textId="708F1795"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648C3118" w14:textId="72427129" w:rsidR="42635D21" w:rsidRDefault="42635D21" w:rsidP="42635D21">
            <w:pPr>
              <w:rPr>
                <w:rFonts w:ascii="Arial" w:eastAsia="Arial" w:hAnsi="Arial" w:cs="Arial"/>
              </w:rPr>
            </w:pPr>
            <w:r w:rsidRPr="42635D21">
              <w:rPr>
                <w:rFonts w:ascii="Arial" w:eastAsia="Arial" w:hAnsi="Arial" w:cs="Arial"/>
                <w:lang w:val="en-US"/>
              </w:rPr>
              <w:t>Weighting</w:t>
            </w:r>
          </w:p>
          <w:p w14:paraId="74CB1965" w14:textId="476D2643" w:rsidR="42635D21" w:rsidRDefault="42635D21" w:rsidP="42635D21">
            <w:pPr>
              <w:rPr>
                <w:rFonts w:ascii="Arial" w:eastAsia="Arial" w:hAnsi="Arial" w:cs="Arial"/>
              </w:rPr>
            </w:pPr>
            <w:r w:rsidRPr="738D75BC">
              <w:rPr>
                <w:rFonts w:ascii="Arial" w:eastAsia="Arial" w:hAnsi="Arial" w:cs="Arial"/>
                <w:lang w:val="en-US"/>
              </w:rPr>
              <w:t>2</w:t>
            </w:r>
            <w:r w:rsidR="7D9F6290" w:rsidRPr="738D75BC">
              <w:rPr>
                <w:rFonts w:ascii="Arial" w:eastAsia="Arial" w:hAnsi="Arial" w:cs="Arial"/>
                <w:lang w:val="en-US"/>
              </w:rPr>
              <w:t>0</w:t>
            </w:r>
            <w:r w:rsidRPr="42635D21">
              <w:rPr>
                <w:rFonts w:ascii="Arial" w:eastAsia="Arial" w:hAnsi="Arial" w:cs="Arial"/>
                <w:lang w:val="en-US"/>
              </w:rPr>
              <w:t>%</w:t>
            </w:r>
          </w:p>
        </w:tc>
      </w:tr>
      <w:tr w:rsidR="42635D21" w14:paraId="5549875E" w14:textId="77777777" w:rsidTr="42635D21">
        <w:tc>
          <w:tcPr>
            <w:tcW w:w="7230" w:type="dxa"/>
            <w:vAlign w:val="center"/>
          </w:tcPr>
          <w:p w14:paraId="53A85DDA" w14:textId="362F6E78"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What is the extent of the </w:t>
            </w:r>
            <w:proofErr w:type="spellStart"/>
            <w:r w:rsidRPr="42635D21">
              <w:rPr>
                <w:rFonts w:ascii="Arial" w:eastAsia="Arial" w:hAnsi="Arial" w:cs="Arial"/>
                <w:lang w:val="en-US"/>
              </w:rPr>
              <w:t>organisational</w:t>
            </w:r>
            <w:proofErr w:type="spellEnd"/>
            <w:r w:rsidRPr="42635D21">
              <w:rPr>
                <w:rFonts w:ascii="Arial" w:eastAsia="Arial" w:hAnsi="Arial" w:cs="Arial"/>
                <w:lang w:val="en-US"/>
              </w:rPr>
              <w:t xml:space="preserve"> experience of conducting similar social research in the Heritage and Cultural Sector? </w:t>
            </w:r>
          </w:p>
        </w:tc>
        <w:tc>
          <w:tcPr>
            <w:tcW w:w="1785" w:type="dxa"/>
            <w:vAlign w:val="center"/>
          </w:tcPr>
          <w:p w14:paraId="52FFA612" w14:textId="548A7111" w:rsidR="42635D21" w:rsidRDefault="42635D21" w:rsidP="42635D21">
            <w:pPr>
              <w:rPr>
                <w:rFonts w:ascii="Arial" w:eastAsia="Arial" w:hAnsi="Arial" w:cs="Arial"/>
              </w:rPr>
            </w:pPr>
            <w:r w:rsidRPr="42635D21">
              <w:rPr>
                <w:rFonts w:ascii="Arial" w:eastAsia="Arial" w:hAnsi="Arial" w:cs="Arial"/>
                <w:lang w:val="en-US"/>
              </w:rPr>
              <w:t>Weighting</w:t>
            </w:r>
          </w:p>
          <w:p w14:paraId="30557D9D" w14:textId="650B7DD0" w:rsidR="42635D21" w:rsidRDefault="7C90312D" w:rsidP="42635D21">
            <w:pPr>
              <w:rPr>
                <w:rFonts w:ascii="Arial" w:eastAsia="Arial" w:hAnsi="Arial" w:cs="Arial"/>
                <w:lang w:val="en-US"/>
              </w:rPr>
            </w:pPr>
            <w:r w:rsidRPr="738D75BC">
              <w:rPr>
                <w:rFonts w:ascii="Arial" w:eastAsia="Arial" w:hAnsi="Arial" w:cs="Arial"/>
                <w:lang w:val="en-US"/>
              </w:rPr>
              <w:t>20</w:t>
            </w:r>
            <w:r w:rsidR="42635D21" w:rsidRPr="42635D21">
              <w:rPr>
                <w:rFonts w:ascii="Arial" w:eastAsia="Arial" w:hAnsi="Arial" w:cs="Arial"/>
                <w:lang w:val="en-US"/>
              </w:rPr>
              <w:t>%</w:t>
            </w:r>
          </w:p>
        </w:tc>
      </w:tr>
      <w:tr w:rsidR="42635D21" w14:paraId="77C3A7BB" w14:textId="77777777" w:rsidTr="42635D21">
        <w:tc>
          <w:tcPr>
            <w:tcW w:w="7230" w:type="dxa"/>
            <w:vAlign w:val="center"/>
          </w:tcPr>
          <w:p w14:paraId="5681CD39" w14:textId="2AE66C13"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How appropriate are the skills and experience that the bidder will make available to the project? </w:t>
            </w:r>
          </w:p>
          <w:p w14:paraId="7DAFDDB1" w14:textId="045B5300"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4767DC70" w14:textId="5D2E6671" w:rsidR="42635D21" w:rsidRDefault="42635D21" w:rsidP="42635D21">
            <w:pPr>
              <w:rPr>
                <w:rFonts w:ascii="Arial" w:eastAsia="Arial" w:hAnsi="Arial" w:cs="Arial"/>
              </w:rPr>
            </w:pPr>
            <w:r w:rsidRPr="42635D21">
              <w:rPr>
                <w:rFonts w:ascii="Arial" w:eastAsia="Arial" w:hAnsi="Arial" w:cs="Arial"/>
                <w:lang w:val="en-US"/>
              </w:rPr>
              <w:t>Weighting</w:t>
            </w:r>
          </w:p>
          <w:p w14:paraId="3EC205A5" w14:textId="2FFC9ECD" w:rsidR="42635D21" w:rsidRDefault="18F83E4D" w:rsidP="42635D21">
            <w:pPr>
              <w:rPr>
                <w:rFonts w:ascii="Arial" w:eastAsia="Arial" w:hAnsi="Arial" w:cs="Arial"/>
              </w:rPr>
            </w:pPr>
            <w:r w:rsidRPr="738D75BC">
              <w:rPr>
                <w:rFonts w:ascii="Arial" w:eastAsia="Arial" w:hAnsi="Arial" w:cs="Arial"/>
                <w:lang w:val="en-US"/>
              </w:rPr>
              <w:t>15</w:t>
            </w:r>
            <w:r w:rsidR="42635D21" w:rsidRPr="42635D21">
              <w:rPr>
                <w:rFonts w:ascii="Arial" w:eastAsia="Arial" w:hAnsi="Arial" w:cs="Arial"/>
                <w:lang w:val="en-US"/>
              </w:rPr>
              <w:t>%</w:t>
            </w:r>
          </w:p>
        </w:tc>
      </w:tr>
    </w:tbl>
    <w:p w14:paraId="736CFC27" w14:textId="2F95D937" w:rsidR="002047A2" w:rsidRDefault="002047A2" w:rsidP="42635D21">
      <w:pPr>
        <w:rPr>
          <w:rFonts w:ascii="Arial" w:eastAsia="Arial" w:hAnsi="Arial" w:cs="Arial"/>
        </w:rPr>
      </w:pPr>
    </w:p>
    <w:p w14:paraId="61FEF5B4" w14:textId="66FBB9DC" w:rsidR="002047A2" w:rsidRDefault="002047A2" w:rsidP="42635D21">
      <w:pPr>
        <w:spacing w:after="240"/>
        <w:rPr>
          <w:rFonts w:ascii="Arial" w:eastAsia="Arial" w:hAnsi="Arial" w:cs="Arial"/>
        </w:rPr>
      </w:pPr>
    </w:p>
    <w:p w14:paraId="1ACFFE97" w14:textId="6C5DE71E" w:rsidR="002047A2" w:rsidRDefault="5F25E7E3" w:rsidP="42635D21">
      <w:pPr>
        <w:spacing w:after="240"/>
        <w:ind w:firstLine="284"/>
        <w:rPr>
          <w:rFonts w:ascii="Arial" w:eastAsia="Arial" w:hAnsi="Arial" w:cs="Arial"/>
          <w:b/>
          <w:bCs/>
        </w:rPr>
      </w:pPr>
      <w:r w:rsidRPr="42635D21">
        <w:rPr>
          <w:rFonts w:ascii="Arial" w:eastAsia="Arial" w:hAnsi="Arial" w:cs="Arial"/>
          <w:b/>
          <w:bCs/>
        </w:rPr>
        <w:t>Quality Questions scoring methodology</w:t>
      </w:r>
    </w:p>
    <w:tbl>
      <w:tblPr>
        <w:tblStyle w:val="TableGrid"/>
        <w:tblW w:w="0" w:type="auto"/>
        <w:tblLayout w:type="fixed"/>
        <w:tblLook w:val="0000" w:firstRow="0" w:lastRow="0" w:firstColumn="0" w:lastColumn="0" w:noHBand="0" w:noVBand="0"/>
      </w:tblPr>
      <w:tblGrid>
        <w:gridCol w:w="1440"/>
        <w:gridCol w:w="1950"/>
        <w:gridCol w:w="4980"/>
      </w:tblGrid>
      <w:tr w:rsidR="42635D21" w14:paraId="565C08BA" w14:textId="77777777" w:rsidTr="42635D21">
        <w:tc>
          <w:tcPr>
            <w:tcW w:w="1440" w:type="dxa"/>
            <w:tcBorders>
              <w:top w:val="single" w:sz="6" w:space="0" w:color="000000" w:themeColor="text1"/>
              <w:left w:val="single" w:sz="6" w:space="0" w:color="000000" w:themeColor="text1"/>
              <w:bottom w:val="nil"/>
              <w:right w:val="nil"/>
            </w:tcBorders>
            <w:shd w:val="clear" w:color="auto" w:fill="000000" w:themeFill="text1"/>
            <w:vAlign w:val="center"/>
          </w:tcPr>
          <w:p w14:paraId="6D3CE5D1" w14:textId="538D761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Score</w:t>
            </w:r>
          </w:p>
        </w:tc>
        <w:tc>
          <w:tcPr>
            <w:tcW w:w="1950" w:type="dxa"/>
            <w:tcBorders>
              <w:top w:val="single" w:sz="6" w:space="0" w:color="000000" w:themeColor="text1"/>
              <w:left w:val="nil"/>
              <w:bottom w:val="nil"/>
              <w:right w:val="nil"/>
            </w:tcBorders>
            <w:shd w:val="clear" w:color="auto" w:fill="000000" w:themeFill="text1"/>
            <w:vAlign w:val="center"/>
          </w:tcPr>
          <w:p w14:paraId="0232600B" w14:textId="4F669BC5"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Word descriptor</w:t>
            </w:r>
          </w:p>
        </w:tc>
        <w:tc>
          <w:tcPr>
            <w:tcW w:w="4980" w:type="dxa"/>
            <w:tcBorders>
              <w:top w:val="single" w:sz="6" w:space="0" w:color="000000" w:themeColor="text1"/>
              <w:left w:val="nil"/>
              <w:bottom w:val="nil"/>
              <w:right w:val="single" w:sz="6" w:space="0" w:color="000000" w:themeColor="text1"/>
            </w:tcBorders>
            <w:shd w:val="clear" w:color="auto" w:fill="000000" w:themeFill="text1"/>
            <w:vAlign w:val="center"/>
          </w:tcPr>
          <w:p w14:paraId="7B8B2D1B" w14:textId="6ADCC46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Description</w:t>
            </w:r>
          </w:p>
        </w:tc>
      </w:tr>
      <w:tr w:rsidR="42635D21" w14:paraId="30D0A435"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A259E1B" w14:textId="6FD04182" w:rsidR="42635D21" w:rsidRDefault="42635D21" w:rsidP="42635D21">
            <w:pPr>
              <w:rPr>
                <w:rFonts w:ascii="Arial" w:eastAsia="Arial" w:hAnsi="Arial" w:cs="Arial"/>
                <w:b/>
                <w:bCs/>
              </w:rPr>
            </w:pPr>
            <w:r w:rsidRPr="42635D21">
              <w:rPr>
                <w:rFonts w:ascii="Arial" w:eastAsia="Arial" w:hAnsi="Arial" w:cs="Arial"/>
                <w:b/>
                <w:bCs/>
                <w:lang w:val="en-US"/>
              </w:rPr>
              <w:t>0</w:t>
            </w:r>
          </w:p>
        </w:tc>
        <w:tc>
          <w:tcPr>
            <w:tcW w:w="1950" w:type="dxa"/>
            <w:tcBorders>
              <w:top w:val="single" w:sz="6" w:space="0" w:color="000000" w:themeColor="text1"/>
              <w:left w:val="nil"/>
              <w:bottom w:val="single" w:sz="6" w:space="0" w:color="000000" w:themeColor="text1"/>
              <w:right w:val="nil"/>
            </w:tcBorders>
            <w:vAlign w:val="center"/>
          </w:tcPr>
          <w:p w14:paraId="22822AD7" w14:textId="15B2C02D" w:rsidR="42635D21" w:rsidRDefault="42635D21" w:rsidP="42635D21">
            <w:pPr>
              <w:rPr>
                <w:rFonts w:ascii="Arial" w:eastAsia="Arial" w:hAnsi="Arial" w:cs="Arial"/>
              </w:rPr>
            </w:pPr>
            <w:r w:rsidRPr="42635D21">
              <w:rPr>
                <w:rFonts w:ascii="Arial" w:eastAsia="Arial" w:hAnsi="Arial" w:cs="Arial"/>
                <w:lang w:val="en-US"/>
              </w:rPr>
              <w:t>Poor</w:t>
            </w:r>
          </w:p>
          <w:p w14:paraId="7851BD99" w14:textId="589846B8"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D1CC50F" w14:textId="67467C45" w:rsidR="42635D21" w:rsidRDefault="42635D21" w:rsidP="42635D21">
            <w:pPr>
              <w:rPr>
                <w:rFonts w:ascii="Arial" w:eastAsia="Arial" w:hAnsi="Arial" w:cs="Arial"/>
              </w:rPr>
            </w:pPr>
            <w:r w:rsidRPr="42635D21">
              <w:rPr>
                <w:rFonts w:ascii="Arial" w:eastAsia="Arial" w:hAnsi="Arial" w:cs="Arial"/>
                <w:lang w:val="en-US"/>
              </w:rPr>
              <w:t xml:space="preserve">No response or partial response and poor evidence provided in support of it.  Does not give </w:t>
            </w:r>
            <w:r w:rsidR="00564AFF">
              <w:rPr>
                <w:rFonts w:ascii="Arial" w:eastAsia="Arial" w:hAnsi="Arial" w:cs="Arial"/>
                <w:lang w:val="en-US"/>
              </w:rPr>
              <w:t>T</w:t>
            </w:r>
            <w:r w:rsidRPr="42635D21">
              <w:rPr>
                <w:rFonts w:ascii="Arial" w:eastAsia="Arial" w:hAnsi="Arial" w:cs="Arial"/>
                <w:lang w:val="en-US"/>
              </w:rPr>
              <w:t>he Fund confidence in the ability of the Bidder to deliver the Contract.</w:t>
            </w:r>
          </w:p>
        </w:tc>
      </w:tr>
      <w:tr w:rsidR="42635D21" w14:paraId="68323691" w14:textId="77777777" w:rsidTr="42635D21">
        <w:tc>
          <w:tcPr>
            <w:tcW w:w="1440" w:type="dxa"/>
            <w:tcBorders>
              <w:top w:val="single" w:sz="6" w:space="0" w:color="000000" w:themeColor="text1"/>
              <w:left w:val="single" w:sz="6" w:space="0" w:color="000000" w:themeColor="text1"/>
              <w:bottom w:val="nil"/>
              <w:right w:val="nil"/>
            </w:tcBorders>
            <w:vAlign w:val="center"/>
          </w:tcPr>
          <w:p w14:paraId="2414D293" w14:textId="703291F9" w:rsidR="42635D21" w:rsidRDefault="42635D21" w:rsidP="42635D21">
            <w:pPr>
              <w:rPr>
                <w:rFonts w:ascii="Arial" w:eastAsia="Arial" w:hAnsi="Arial" w:cs="Arial"/>
                <w:b/>
                <w:bCs/>
              </w:rPr>
            </w:pPr>
            <w:r w:rsidRPr="42635D21">
              <w:rPr>
                <w:rFonts w:ascii="Arial" w:eastAsia="Arial" w:hAnsi="Arial" w:cs="Arial"/>
                <w:b/>
                <w:bCs/>
                <w:lang w:val="en-US"/>
              </w:rPr>
              <w:t>1</w:t>
            </w:r>
          </w:p>
        </w:tc>
        <w:tc>
          <w:tcPr>
            <w:tcW w:w="1950" w:type="dxa"/>
            <w:tcBorders>
              <w:top w:val="single" w:sz="6" w:space="0" w:color="000000" w:themeColor="text1"/>
              <w:left w:val="nil"/>
              <w:bottom w:val="nil"/>
              <w:right w:val="nil"/>
            </w:tcBorders>
            <w:vAlign w:val="center"/>
          </w:tcPr>
          <w:p w14:paraId="132D46DF" w14:textId="0D4CDE9E" w:rsidR="42635D21" w:rsidRDefault="42635D21" w:rsidP="42635D21">
            <w:pPr>
              <w:rPr>
                <w:rFonts w:ascii="Arial" w:eastAsia="Arial" w:hAnsi="Arial" w:cs="Arial"/>
              </w:rPr>
            </w:pPr>
            <w:r w:rsidRPr="42635D21">
              <w:rPr>
                <w:rFonts w:ascii="Arial" w:eastAsia="Arial" w:hAnsi="Arial" w:cs="Arial"/>
                <w:lang w:val="en-US"/>
              </w:rPr>
              <w:t>Weak</w:t>
            </w:r>
          </w:p>
          <w:p w14:paraId="6C4D3B6A" w14:textId="2535C322"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635914DB" w14:textId="6D97C84E" w:rsidR="42635D21" w:rsidRDefault="42635D21" w:rsidP="42635D21">
            <w:pPr>
              <w:rPr>
                <w:rFonts w:ascii="Arial" w:eastAsia="Arial" w:hAnsi="Arial" w:cs="Arial"/>
              </w:rPr>
            </w:pPr>
            <w:r w:rsidRPr="42635D21">
              <w:rPr>
                <w:rFonts w:ascii="Arial" w:eastAsia="Arial" w:hAnsi="Arial" w:cs="Arial"/>
                <w:lang w:val="en-US"/>
              </w:rPr>
              <w:t>Response is supported by a weak standard of evidence in several areas giving rise to concern about the ability of the Bidder to deliver the Contract.</w:t>
            </w:r>
          </w:p>
        </w:tc>
      </w:tr>
      <w:tr w:rsidR="42635D21" w14:paraId="60A04C70"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7F3B66B6" w14:textId="51D6A6AC" w:rsidR="42635D21" w:rsidRDefault="42635D21" w:rsidP="42635D21">
            <w:pPr>
              <w:rPr>
                <w:rFonts w:ascii="Arial" w:eastAsia="Arial" w:hAnsi="Arial" w:cs="Arial"/>
                <w:b/>
                <w:bCs/>
              </w:rPr>
            </w:pPr>
            <w:r w:rsidRPr="42635D21">
              <w:rPr>
                <w:rFonts w:ascii="Arial" w:eastAsia="Arial" w:hAnsi="Arial" w:cs="Arial"/>
                <w:b/>
                <w:bCs/>
                <w:lang w:val="en-US"/>
              </w:rPr>
              <w:t>2</w:t>
            </w:r>
          </w:p>
        </w:tc>
        <w:tc>
          <w:tcPr>
            <w:tcW w:w="1950" w:type="dxa"/>
            <w:tcBorders>
              <w:top w:val="single" w:sz="6" w:space="0" w:color="000000" w:themeColor="text1"/>
              <w:left w:val="nil"/>
              <w:bottom w:val="single" w:sz="6" w:space="0" w:color="000000" w:themeColor="text1"/>
              <w:right w:val="nil"/>
            </w:tcBorders>
            <w:vAlign w:val="center"/>
          </w:tcPr>
          <w:p w14:paraId="465589C8" w14:textId="4F585739" w:rsidR="42635D21" w:rsidRDefault="42635D21" w:rsidP="42635D21">
            <w:pPr>
              <w:rPr>
                <w:rFonts w:ascii="Arial" w:eastAsia="Arial" w:hAnsi="Arial" w:cs="Arial"/>
              </w:rPr>
            </w:pPr>
            <w:r w:rsidRPr="42635D21">
              <w:rPr>
                <w:rFonts w:ascii="Arial" w:eastAsia="Arial" w:hAnsi="Arial" w:cs="Arial"/>
                <w:lang w:val="en-US"/>
              </w:rPr>
              <w:t>Satisfactory</w:t>
            </w:r>
          </w:p>
          <w:p w14:paraId="123E31DA" w14:textId="0A8A7841"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25177EC" w14:textId="6F6F5952" w:rsidR="42635D21" w:rsidRDefault="42635D21" w:rsidP="42635D21">
            <w:pPr>
              <w:rPr>
                <w:rFonts w:ascii="Arial" w:eastAsia="Arial" w:hAnsi="Arial" w:cs="Arial"/>
              </w:rPr>
            </w:pPr>
            <w:r w:rsidRPr="42635D21">
              <w:rPr>
                <w:rFonts w:ascii="Arial" w:eastAsia="Arial" w:hAnsi="Arial" w:cs="Arial"/>
                <w:lang w:val="en-US"/>
              </w:rPr>
              <w:t>Response is supported by a satisfactory standard of evidence in most areas but a few areas lacking detail/evidence giving rise to some concerns about the ability of the Bidder to deliver the Contract.</w:t>
            </w:r>
          </w:p>
        </w:tc>
      </w:tr>
      <w:tr w:rsidR="42635D21" w14:paraId="77961FFE" w14:textId="77777777" w:rsidTr="42635D21">
        <w:tc>
          <w:tcPr>
            <w:tcW w:w="1440" w:type="dxa"/>
            <w:tcBorders>
              <w:top w:val="single" w:sz="6" w:space="0" w:color="000000" w:themeColor="text1"/>
              <w:left w:val="single" w:sz="6" w:space="0" w:color="000000" w:themeColor="text1"/>
              <w:bottom w:val="nil"/>
              <w:right w:val="nil"/>
            </w:tcBorders>
            <w:vAlign w:val="center"/>
          </w:tcPr>
          <w:p w14:paraId="5585A753" w14:textId="6C2A2F03" w:rsidR="42635D21" w:rsidRDefault="42635D21" w:rsidP="42635D21">
            <w:pPr>
              <w:rPr>
                <w:rFonts w:ascii="Arial" w:eastAsia="Arial" w:hAnsi="Arial" w:cs="Arial"/>
                <w:b/>
                <w:bCs/>
              </w:rPr>
            </w:pPr>
            <w:r w:rsidRPr="42635D21">
              <w:rPr>
                <w:rFonts w:ascii="Arial" w:eastAsia="Arial" w:hAnsi="Arial" w:cs="Arial"/>
                <w:b/>
                <w:bCs/>
                <w:lang w:val="en-US"/>
              </w:rPr>
              <w:t>3</w:t>
            </w:r>
          </w:p>
        </w:tc>
        <w:tc>
          <w:tcPr>
            <w:tcW w:w="1950" w:type="dxa"/>
            <w:tcBorders>
              <w:top w:val="single" w:sz="6" w:space="0" w:color="000000" w:themeColor="text1"/>
              <w:left w:val="nil"/>
              <w:bottom w:val="nil"/>
              <w:right w:val="nil"/>
            </w:tcBorders>
            <w:vAlign w:val="center"/>
          </w:tcPr>
          <w:p w14:paraId="12043EB2" w14:textId="5DF20CE4" w:rsidR="42635D21" w:rsidRDefault="42635D21" w:rsidP="42635D21">
            <w:pPr>
              <w:rPr>
                <w:rFonts w:ascii="Arial" w:eastAsia="Arial" w:hAnsi="Arial" w:cs="Arial"/>
              </w:rPr>
            </w:pPr>
            <w:r w:rsidRPr="42635D21">
              <w:rPr>
                <w:rFonts w:ascii="Arial" w:eastAsia="Arial" w:hAnsi="Arial" w:cs="Arial"/>
                <w:lang w:val="en-US"/>
              </w:rPr>
              <w:t>Good</w:t>
            </w:r>
          </w:p>
          <w:p w14:paraId="38C3F156" w14:textId="50E8EC53"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41D87864" w14:textId="75EF34E9"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good standard of evidence. Gives </w:t>
            </w:r>
            <w:r w:rsidR="003271D6">
              <w:rPr>
                <w:rFonts w:ascii="Arial" w:eastAsia="Arial" w:hAnsi="Arial" w:cs="Arial"/>
                <w:lang w:val="en-US"/>
              </w:rPr>
              <w:t>T</w:t>
            </w:r>
            <w:r w:rsidRPr="42635D21">
              <w:rPr>
                <w:rFonts w:ascii="Arial" w:eastAsia="Arial" w:hAnsi="Arial" w:cs="Arial"/>
                <w:lang w:val="en-US"/>
              </w:rPr>
              <w:t xml:space="preserve">he Fund confidence in the ability of the Bidder to deliver the contract. Meets </w:t>
            </w:r>
            <w:r w:rsidR="003271D6">
              <w:rPr>
                <w:rFonts w:ascii="Arial" w:eastAsia="Arial" w:hAnsi="Arial" w:cs="Arial"/>
                <w:lang w:val="en-US"/>
              </w:rPr>
              <w:t>T</w:t>
            </w:r>
            <w:r w:rsidRPr="42635D21">
              <w:rPr>
                <w:rFonts w:ascii="Arial" w:eastAsia="Arial" w:hAnsi="Arial" w:cs="Arial"/>
                <w:lang w:val="en-US"/>
              </w:rPr>
              <w:t>he Fund’s requirements.</w:t>
            </w:r>
          </w:p>
        </w:tc>
      </w:tr>
      <w:tr w:rsidR="42635D21" w14:paraId="1CEBEA18"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900CC80" w14:textId="569C601F" w:rsidR="42635D21" w:rsidRDefault="42635D21" w:rsidP="42635D21">
            <w:pPr>
              <w:rPr>
                <w:rFonts w:ascii="Arial" w:eastAsia="Arial" w:hAnsi="Arial" w:cs="Arial"/>
                <w:b/>
                <w:bCs/>
              </w:rPr>
            </w:pPr>
            <w:r w:rsidRPr="42635D21">
              <w:rPr>
                <w:rFonts w:ascii="Arial" w:eastAsia="Arial" w:hAnsi="Arial" w:cs="Arial"/>
                <w:b/>
                <w:bCs/>
                <w:lang w:val="en-US"/>
              </w:rPr>
              <w:t>4</w:t>
            </w:r>
          </w:p>
        </w:tc>
        <w:tc>
          <w:tcPr>
            <w:tcW w:w="1950" w:type="dxa"/>
            <w:tcBorders>
              <w:top w:val="single" w:sz="6" w:space="0" w:color="000000" w:themeColor="text1"/>
              <w:left w:val="nil"/>
              <w:bottom w:val="single" w:sz="6" w:space="0" w:color="000000" w:themeColor="text1"/>
              <w:right w:val="nil"/>
            </w:tcBorders>
            <w:vAlign w:val="center"/>
          </w:tcPr>
          <w:p w14:paraId="7EEDC562" w14:textId="226E1F23" w:rsidR="42635D21" w:rsidRDefault="42635D21" w:rsidP="42635D21">
            <w:pPr>
              <w:rPr>
                <w:rFonts w:ascii="Arial" w:eastAsia="Arial" w:hAnsi="Arial" w:cs="Arial"/>
              </w:rPr>
            </w:pPr>
            <w:r w:rsidRPr="42635D21">
              <w:rPr>
                <w:rFonts w:ascii="Arial" w:eastAsia="Arial" w:hAnsi="Arial" w:cs="Arial"/>
                <w:lang w:val="en-US"/>
              </w:rPr>
              <w:t>Very good</w:t>
            </w:r>
          </w:p>
          <w:p w14:paraId="6351C468" w14:textId="33C3B989"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B90C99B" w14:textId="5F43BD5D"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a high standard of evidence. Gives </w:t>
            </w:r>
            <w:r w:rsidR="003271D6">
              <w:rPr>
                <w:rFonts w:ascii="Arial" w:eastAsia="Arial" w:hAnsi="Arial" w:cs="Arial"/>
                <w:lang w:val="en-US"/>
              </w:rPr>
              <w:t>T</w:t>
            </w:r>
            <w:r w:rsidRPr="42635D21">
              <w:rPr>
                <w:rFonts w:ascii="Arial" w:eastAsia="Arial" w:hAnsi="Arial" w:cs="Arial"/>
                <w:lang w:val="en-US"/>
              </w:rPr>
              <w:t xml:space="preserve">he Fund a high level of confidence in the ability of the Bidder to deliver the contract. May exceed the Fund’s requirements in some respects. </w:t>
            </w:r>
          </w:p>
        </w:tc>
      </w:tr>
      <w:tr w:rsidR="42635D21" w14:paraId="4784BA5A"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DFCCA1E" w14:textId="24828B65" w:rsidR="42635D21" w:rsidRDefault="42635D21" w:rsidP="42635D21">
            <w:pPr>
              <w:rPr>
                <w:rFonts w:ascii="Arial" w:eastAsia="Arial" w:hAnsi="Arial" w:cs="Arial"/>
                <w:b/>
                <w:bCs/>
              </w:rPr>
            </w:pPr>
            <w:r w:rsidRPr="42635D21">
              <w:rPr>
                <w:rFonts w:ascii="Arial" w:eastAsia="Arial" w:hAnsi="Arial" w:cs="Arial"/>
                <w:b/>
                <w:bCs/>
                <w:lang w:val="en-US"/>
              </w:rPr>
              <w:t>5</w:t>
            </w:r>
          </w:p>
        </w:tc>
        <w:tc>
          <w:tcPr>
            <w:tcW w:w="1950" w:type="dxa"/>
            <w:tcBorders>
              <w:top w:val="single" w:sz="6" w:space="0" w:color="000000" w:themeColor="text1"/>
              <w:left w:val="nil"/>
              <w:bottom w:val="single" w:sz="6" w:space="0" w:color="000000" w:themeColor="text1"/>
              <w:right w:val="nil"/>
            </w:tcBorders>
            <w:vAlign w:val="center"/>
          </w:tcPr>
          <w:p w14:paraId="00F21CCE" w14:textId="21570ECC" w:rsidR="42635D21" w:rsidRDefault="42635D21" w:rsidP="42635D21">
            <w:pPr>
              <w:rPr>
                <w:rFonts w:ascii="Arial" w:eastAsia="Arial" w:hAnsi="Arial" w:cs="Arial"/>
              </w:rPr>
            </w:pPr>
            <w:r w:rsidRPr="42635D21">
              <w:rPr>
                <w:rFonts w:ascii="Arial" w:eastAsia="Arial" w:hAnsi="Arial" w:cs="Arial"/>
                <w:lang w:val="en-US"/>
              </w:rPr>
              <w:t>Excellent</w:t>
            </w: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2CC124C6" w14:textId="166A9681" w:rsidR="42635D21" w:rsidRDefault="42635D21" w:rsidP="42635D21">
            <w:pPr>
              <w:rPr>
                <w:rFonts w:ascii="Arial" w:eastAsia="Arial" w:hAnsi="Arial" w:cs="Arial"/>
              </w:rPr>
            </w:pPr>
            <w:r w:rsidRPr="42635D21">
              <w:rPr>
                <w:rFonts w:ascii="Arial" w:eastAsia="Arial" w:hAnsi="Arial" w:cs="Arial"/>
                <w:lang w:val="en-US"/>
              </w:rPr>
              <w:t xml:space="preserve">Response is very comprehensive and supported by a very high standard of evidence. Gives </w:t>
            </w:r>
            <w:r w:rsidR="003271D6">
              <w:rPr>
                <w:rFonts w:ascii="Arial" w:eastAsia="Arial" w:hAnsi="Arial" w:cs="Arial"/>
                <w:lang w:val="en-US"/>
              </w:rPr>
              <w:t>T</w:t>
            </w:r>
            <w:r w:rsidRPr="42635D21">
              <w:rPr>
                <w:rFonts w:ascii="Arial" w:eastAsia="Arial" w:hAnsi="Arial" w:cs="Arial"/>
                <w:lang w:val="en-US"/>
              </w:rPr>
              <w:t>he Fund a very high level of confidence the ability of the Bidder to deliver the contract. May exceed the Fund’s requirements in most respects.</w:t>
            </w:r>
          </w:p>
        </w:tc>
      </w:tr>
    </w:tbl>
    <w:p w14:paraId="6BE915C1" w14:textId="29DBFA57" w:rsidR="002047A2" w:rsidRDefault="5F25E7E3" w:rsidP="42635D21">
      <w:pPr>
        <w:spacing w:before="240"/>
        <w:rPr>
          <w:rFonts w:ascii="Arial" w:eastAsia="Arial" w:hAnsi="Arial" w:cs="Arial"/>
        </w:rPr>
      </w:pPr>
      <w:r w:rsidRPr="42635D21">
        <w:rPr>
          <w:rFonts w:ascii="Arial" w:eastAsia="Arial" w:hAnsi="Arial" w:cs="Arial"/>
          <w:b/>
          <w:bCs/>
          <w:u w:val="single"/>
        </w:rPr>
        <w:t>30% of marks will be awarded for Price.</w:t>
      </w:r>
    </w:p>
    <w:p w14:paraId="058F4051" w14:textId="2B7011AC" w:rsidR="002047A2" w:rsidRDefault="5F25E7E3" w:rsidP="42635D21">
      <w:pPr>
        <w:rPr>
          <w:rFonts w:ascii="Arial" w:eastAsia="Arial" w:hAnsi="Arial" w:cs="Arial"/>
        </w:rPr>
      </w:pPr>
      <w:r w:rsidRPr="42635D21">
        <w:rPr>
          <w:rFonts w:ascii="Arial" w:eastAsia="Arial" w:hAnsi="Arial" w:cs="Arial"/>
        </w:rPr>
        <w:t xml:space="preserve">The evaluation of price will be carried out on the Schedule of charges you provide in response to </w:t>
      </w:r>
      <w:r w:rsidRPr="42635D21">
        <w:rPr>
          <w:rFonts w:ascii="Arial" w:eastAsia="Arial" w:hAnsi="Arial" w:cs="Arial"/>
          <w:b/>
          <w:bCs/>
        </w:rPr>
        <w:t>Table A</w:t>
      </w:r>
    </w:p>
    <w:p w14:paraId="1A5D7F0D" w14:textId="7D94DC6A"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lang w:val="en-US"/>
        </w:rPr>
        <w:t>Price Criterion at 30%</w:t>
      </w:r>
    </w:p>
    <w:p w14:paraId="6363FB31" w14:textId="35E3B32A" w:rsidR="002047A2" w:rsidRDefault="5F25E7E3" w:rsidP="42635D21">
      <w:pPr>
        <w:pStyle w:val="ListParagraph"/>
        <w:numPr>
          <w:ilvl w:val="0"/>
          <w:numId w:val="3"/>
        </w:numPr>
        <w:rPr>
          <w:rFonts w:eastAsiaTheme="minorEastAsia"/>
        </w:rPr>
      </w:pPr>
      <w:r w:rsidRPr="42635D21">
        <w:rPr>
          <w:rFonts w:ascii="Arial" w:eastAsia="Arial" w:hAnsi="Arial"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829B06D" w14:textId="0CA568BB" w:rsidR="002047A2" w:rsidRDefault="5F25E7E3" w:rsidP="42635D21">
      <w:pPr>
        <w:pStyle w:val="ListParagraph"/>
        <w:numPr>
          <w:ilvl w:val="0"/>
          <w:numId w:val="3"/>
        </w:numPr>
        <w:rPr>
          <w:rFonts w:eastAsiaTheme="minorEastAsia"/>
        </w:rPr>
      </w:pPr>
      <w:r w:rsidRPr="42635D21">
        <w:rPr>
          <w:rFonts w:ascii="Arial" w:eastAsia="Arial" w:hAnsi="Arial" w:cs="Arial"/>
          <w:lang w:val="en-US"/>
        </w:rPr>
        <w:lastRenderedPageBreak/>
        <w:t>For example, if the lowest price is £100 and the second lowest price is £108 then the lowest priced bidder gets 30% (7 marks) for price and the second placed bidder gets 27.6% and so on. (8/100 x 7 = 0.56 marks; 7-0.56 = 6.44 marks)</w:t>
      </w:r>
    </w:p>
    <w:p w14:paraId="26ECA88B" w14:textId="24BBA5CB" w:rsidR="002047A2" w:rsidRDefault="5F25E7E3" w:rsidP="42635D21">
      <w:pPr>
        <w:pStyle w:val="ListParagraph"/>
        <w:numPr>
          <w:ilvl w:val="0"/>
          <w:numId w:val="3"/>
        </w:numPr>
        <w:spacing w:after="240"/>
        <w:rPr>
          <w:rFonts w:eastAsiaTheme="minorEastAsia"/>
        </w:rPr>
      </w:pPr>
      <w:r w:rsidRPr="42635D21">
        <w:rPr>
          <w:rFonts w:ascii="Arial" w:eastAsia="Arial" w:hAnsi="Arial" w:cs="Arial"/>
        </w:rPr>
        <w:t>The scores for quality and price will be added together to obtain the overall score for each bidder.</w:t>
      </w:r>
    </w:p>
    <w:p w14:paraId="003DB96A" w14:textId="242D726B" w:rsidR="002047A2" w:rsidRDefault="002047A2" w:rsidP="42635D21">
      <w:pPr>
        <w:spacing w:after="240"/>
        <w:ind w:left="720"/>
        <w:rPr>
          <w:rFonts w:ascii="Arial" w:eastAsia="Arial" w:hAnsi="Arial" w:cs="Arial"/>
        </w:rPr>
      </w:pPr>
    </w:p>
    <w:p w14:paraId="11E8ECC9" w14:textId="74C14BA8"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rPr>
        <w:t>Table A - Schedule of Charges</w:t>
      </w:r>
    </w:p>
    <w:p w14:paraId="72ACC793" w14:textId="1BA0ACF6" w:rsidR="002047A2" w:rsidRDefault="5F25E7E3" w:rsidP="42635D21">
      <w:pPr>
        <w:rPr>
          <w:rFonts w:ascii="Arial" w:eastAsia="Arial" w:hAnsi="Arial" w:cs="Arial"/>
        </w:rPr>
      </w:pPr>
      <w:r w:rsidRPr="42635D21">
        <w:rPr>
          <w:rFonts w:ascii="Arial" w:eastAsia="Arial" w:hAnsi="Arial" w:cs="Arial"/>
          <w:u w:val="single"/>
        </w:rPr>
        <w:t xml:space="preserve">Please show in your tender submission, the number of staff and the amount of time that will be scheduled to work on the contract with the daily charging rate. </w:t>
      </w:r>
    </w:p>
    <w:p w14:paraId="4DF4A6A1" w14:textId="6C33F185" w:rsidR="002047A2" w:rsidRDefault="5F25E7E3" w:rsidP="42635D21">
      <w:pPr>
        <w:rPr>
          <w:rFonts w:ascii="Arial" w:eastAsia="Arial" w:hAnsi="Arial" w:cs="Arial"/>
        </w:rPr>
      </w:pPr>
      <w:r w:rsidRPr="42635D21">
        <w:rPr>
          <w:rFonts w:ascii="Arial" w:eastAsia="Arial" w:hAnsi="Arial" w:cs="Arial"/>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06EA772" w14:textId="66BF2085" w:rsidR="002047A2" w:rsidRDefault="5F25E7E3" w:rsidP="42635D21">
      <w:pPr>
        <w:spacing w:before="240"/>
        <w:rPr>
          <w:rFonts w:ascii="Arial" w:eastAsia="Arial" w:hAnsi="Arial" w:cs="Arial"/>
        </w:rPr>
      </w:pPr>
      <w:r w:rsidRPr="42635D21">
        <w:rPr>
          <w:rFonts w:ascii="Arial" w:eastAsia="Arial" w:hAnsi="Arial" w:cs="Arial"/>
        </w:rPr>
        <w:t>VAT is chargeable on the services to be provided and this will be taken into account in the overall cost of this contract.</w:t>
      </w:r>
    </w:p>
    <w:p w14:paraId="75AEF886" w14:textId="7ECB413B" w:rsidR="002047A2" w:rsidRDefault="5F25E7E3" w:rsidP="42635D21">
      <w:pPr>
        <w:spacing w:before="240" w:after="240"/>
        <w:rPr>
          <w:rFonts w:ascii="Arial" w:eastAsia="Arial" w:hAnsi="Arial" w:cs="Arial"/>
        </w:rPr>
      </w:pPr>
      <w:r w:rsidRPr="42635D21">
        <w:rPr>
          <w:rFonts w:ascii="Arial" w:eastAsia="Arial" w:hAnsi="Arial" w:cs="Arial"/>
        </w:rPr>
        <w:t>As part of our wider approach to corporate social responsibility the National Heritage Memorial Fund/National Lottery 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419A07F" w14:textId="34639D16" w:rsidR="002047A2" w:rsidRDefault="5F25E7E3" w:rsidP="42635D21">
      <w:pPr>
        <w:spacing w:after="240"/>
        <w:rPr>
          <w:rFonts w:ascii="Arial" w:eastAsia="Arial" w:hAnsi="Arial" w:cs="Arial"/>
        </w:rPr>
      </w:pPr>
      <w:r w:rsidRPr="42635D21">
        <w:rPr>
          <w:rFonts w:ascii="Arial" w:eastAsia="Arial" w:hAnsi="Arial" w:cs="Arial"/>
        </w:rPr>
        <w:t>Bidders shall complete the schedule below, estimating the number of days, travel and subsistence costs associated with their tender submission.</w:t>
      </w:r>
    </w:p>
    <w:p w14:paraId="3FD6AE76" w14:textId="40ABA418" w:rsidR="002047A2" w:rsidRDefault="5F25E7E3" w:rsidP="42635D21">
      <w:pPr>
        <w:spacing w:after="240"/>
        <w:rPr>
          <w:rFonts w:ascii="Arial" w:eastAsia="Arial" w:hAnsi="Arial" w:cs="Arial"/>
        </w:rPr>
      </w:pPr>
      <w:r w:rsidRPr="42635D21">
        <w:rPr>
          <w:rFonts w:ascii="Arial" w:eastAsia="Arial" w:hAnsi="Arial" w:cs="Arial"/>
          <w:b/>
          <w:bCs/>
        </w:rPr>
        <w:t>TABLE A: (firm and fixed costs)</w:t>
      </w:r>
    </w:p>
    <w:tbl>
      <w:tblPr>
        <w:tblStyle w:val="TableGrid"/>
        <w:tblW w:w="0" w:type="auto"/>
        <w:tblLayout w:type="fixed"/>
        <w:tblLook w:val="0000" w:firstRow="0" w:lastRow="0" w:firstColumn="0" w:lastColumn="0" w:noHBand="0" w:noVBand="0"/>
      </w:tblPr>
      <w:tblGrid>
        <w:gridCol w:w="3494"/>
        <w:gridCol w:w="1208"/>
        <w:gridCol w:w="1495"/>
        <w:gridCol w:w="1237"/>
        <w:gridCol w:w="776"/>
        <w:gridCol w:w="805"/>
      </w:tblGrid>
      <w:tr w:rsidR="42635D21" w14:paraId="3FEA4487"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0B6F65E" w14:textId="14149A36" w:rsidR="42635D21" w:rsidRDefault="42635D21" w:rsidP="42635D21">
            <w:pPr>
              <w:jc w:val="center"/>
              <w:rPr>
                <w:rFonts w:ascii="Arial" w:eastAsia="Arial" w:hAnsi="Arial" w:cs="Arial"/>
              </w:rPr>
            </w:pPr>
            <w:r w:rsidRPr="42635D21">
              <w:rPr>
                <w:rFonts w:ascii="Arial" w:eastAsia="Arial" w:hAnsi="Arial" w:cs="Arial"/>
                <w:b/>
                <w:bCs/>
                <w:lang w:val="en-US"/>
              </w:rPr>
              <w:t>Cost</w:t>
            </w:r>
          </w:p>
        </w:tc>
        <w:tc>
          <w:tcPr>
            <w:tcW w:w="1208" w:type="dxa"/>
            <w:tcBorders>
              <w:top w:val="single" w:sz="6" w:space="0" w:color="auto"/>
              <w:left w:val="single" w:sz="6" w:space="0" w:color="auto"/>
              <w:bottom w:val="single" w:sz="6" w:space="0" w:color="auto"/>
              <w:right w:val="single" w:sz="6" w:space="0" w:color="auto"/>
            </w:tcBorders>
            <w:vAlign w:val="center"/>
          </w:tcPr>
          <w:p w14:paraId="0A6CCE77" w14:textId="0BF0D707" w:rsidR="42635D21" w:rsidRDefault="42635D21" w:rsidP="42635D21">
            <w:pPr>
              <w:rPr>
                <w:rFonts w:ascii="Arial" w:eastAsia="Arial" w:hAnsi="Arial" w:cs="Arial"/>
              </w:rPr>
            </w:pPr>
            <w:r w:rsidRPr="42635D21">
              <w:rPr>
                <w:rFonts w:ascii="Arial" w:eastAsia="Arial" w:hAnsi="Arial" w:cs="Arial"/>
                <w:b/>
                <w:bCs/>
                <w:lang w:val="en-US"/>
              </w:rPr>
              <w:t>Post 1 @cost per day</w:t>
            </w:r>
          </w:p>
          <w:p w14:paraId="60DAB889" w14:textId="39389CF8" w:rsidR="42635D21" w:rsidRDefault="42635D21" w:rsidP="42635D21">
            <w:pPr>
              <w:rPr>
                <w:rFonts w:ascii="Arial" w:eastAsia="Arial" w:hAnsi="Arial" w:cs="Arial"/>
              </w:rPr>
            </w:pPr>
            <w:r w:rsidRPr="42635D21">
              <w:rPr>
                <w:rFonts w:ascii="Arial" w:eastAsia="Arial" w:hAnsi="Arial" w:cs="Arial"/>
                <w:b/>
                <w:bCs/>
                <w:lang w:val="en-US"/>
              </w:rPr>
              <w:t>(No of days)</w:t>
            </w:r>
          </w:p>
          <w:p w14:paraId="37E288F9" w14:textId="76415A26" w:rsidR="42635D21" w:rsidRDefault="42635D21" w:rsidP="42635D21">
            <w:pPr>
              <w:rPr>
                <w:rFonts w:ascii="Arial" w:eastAsia="Arial" w:hAnsi="Arial" w:cs="Arial"/>
              </w:rPr>
            </w:pPr>
            <w:r w:rsidRPr="42635D21">
              <w:rPr>
                <w:rFonts w:ascii="Arial" w:eastAsia="Arial" w:hAnsi="Arial" w:cs="Arial"/>
                <w:i/>
                <w:iCs/>
                <w:lang w:val="en-US"/>
              </w:rPr>
              <w:t>e.g. Project Manager/ Director</w:t>
            </w:r>
          </w:p>
          <w:p w14:paraId="432E9806" w14:textId="24FCF8FD" w:rsidR="42635D21" w:rsidRDefault="42635D21" w:rsidP="42635D21">
            <w:pPr>
              <w:rPr>
                <w:rFonts w:ascii="Calibri" w:eastAsia="Calibri" w:hAnsi="Calibri" w:cs="Calibri"/>
              </w:rPr>
            </w:pPr>
            <w:r w:rsidRPr="42635D21">
              <w:rPr>
                <w:rFonts w:ascii="Calibri" w:eastAsia="Calibri" w:hAnsi="Calibri" w:cs="Calibri"/>
                <w:i/>
                <w:iCs/>
                <w:lang w:val="en-US"/>
              </w:rPr>
              <w:t>@ £2</w:t>
            </w:r>
          </w:p>
        </w:tc>
        <w:tc>
          <w:tcPr>
            <w:tcW w:w="1495" w:type="dxa"/>
            <w:tcBorders>
              <w:top w:val="single" w:sz="6" w:space="0" w:color="auto"/>
              <w:left w:val="single" w:sz="6" w:space="0" w:color="auto"/>
              <w:bottom w:val="single" w:sz="6" w:space="0" w:color="auto"/>
              <w:right w:val="single" w:sz="6" w:space="0" w:color="auto"/>
            </w:tcBorders>
            <w:vAlign w:val="center"/>
          </w:tcPr>
          <w:p w14:paraId="39943AAB" w14:textId="43E542D9" w:rsidR="42635D21" w:rsidRDefault="42635D21" w:rsidP="42635D21">
            <w:pPr>
              <w:rPr>
                <w:rFonts w:ascii="Arial" w:eastAsia="Arial" w:hAnsi="Arial" w:cs="Arial"/>
              </w:rPr>
            </w:pPr>
            <w:r w:rsidRPr="42635D21">
              <w:rPr>
                <w:rFonts w:ascii="Arial" w:eastAsia="Arial" w:hAnsi="Arial" w:cs="Arial"/>
                <w:b/>
                <w:bCs/>
                <w:lang w:val="en-US"/>
              </w:rPr>
              <w:t>Post 2 @cost per day</w:t>
            </w:r>
          </w:p>
          <w:p w14:paraId="066FA461" w14:textId="2D6229C5" w:rsidR="42635D21" w:rsidRDefault="42635D21" w:rsidP="42635D21">
            <w:pPr>
              <w:rPr>
                <w:rFonts w:ascii="Arial" w:eastAsia="Arial" w:hAnsi="Arial" w:cs="Arial"/>
              </w:rPr>
            </w:pPr>
            <w:r w:rsidRPr="42635D21">
              <w:rPr>
                <w:rFonts w:ascii="Arial" w:eastAsia="Arial" w:hAnsi="Arial" w:cs="Arial"/>
                <w:b/>
                <w:bCs/>
                <w:lang w:val="en-US"/>
              </w:rPr>
              <w:t>(No of days)</w:t>
            </w:r>
          </w:p>
          <w:p w14:paraId="3DBDB253" w14:textId="1EA02632" w:rsidR="42635D21" w:rsidRDefault="42635D21" w:rsidP="42635D21">
            <w:pPr>
              <w:rPr>
                <w:rFonts w:ascii="Arial" w:eastAsia="Arial" w:hAnsi="Arial" w:cs="Arial"/>
              </w:rPr>
            </w:pPr>
            <w:r w:rsidRPr="42635D21">
              <w:rPr>
                <w:rFonts w:ascii="Arial" w:eastAsia="Arial" w:hAnsi="Arial" w:cs="Arial"/>
                <w:i/>
                <w:iCs/>
                <w:lang w:val="en-US"/>
              </w:rPr>
              <w:t>e.g. Senior Consultant/manager/researcher</w:t>
            </w:r>
          </w:p>
          <w:p w14:paraId="24CBB9D1" w14:textId="4A6EE687" w:rsidR="42635D21" w:rsidRDefault="42635D21" w:rsidP="42635D21">
            <w:pPr>
              <w:rPr>
                <w:rFonts w:ascii="Calibri" w:eastAsia="Calibri" w:hAnsi="Calibri" w:cs="Calibri"/>
              </w:rPr>
            </w:pPr>
            <w:r w:rsidRPr="42635D21">
              <w:rPr>
                <w:rFonts w:ascii="Calibri" w:eastAsia="Calibri" w:hAnsi="Calibri" w:cs="Calibri"/>
                <w:i/>
                <w:iCs/>
                <w:lang w:val="en-US"/>
              </w:rPr>
              <w:t>@£1.5</w:t>
            </w:r>
          </w:p>
        </w:tc>
        <w:tc>
          <w:tcPr>
            <w:tcW w:w="1237" w:type="dxa"/>
            <w:tcBorders>
              <w:top w:val="single" w:sz="6" w:space="0" w:color="auto"/>
              <w:left w:val="single" w:sz="6" w:space="0" w:color="auto"/>
              <w:bottom w:val="single" w:sz="6" w:space="0" w:color="auto"/>
              <w:right w:val="single" w:sz="6" w:space="0" w:color="auto"/>
            </w:tcBorders>
            <w:vAlign w:val="center"/>
          </w:tcPr>
          <w:p w14:paraId="39487472" w14:textId="7344F1B3" w:rsidR="42635D21" w:rsidRDefault="42635D21" w:rsidP="42635D21">
            <w:pPr>
              <w:rPr>
                <w:rFonts w:ascii="Arial" w:eastAsia="Arial" w:hAnsi="Arial" w:cs="Arial"/>
              </w:rPr>
            </w:pPr>
            <w:r w:rsidRPr="42635D21">
              <w:rPr>
                <w:rFonts w:ascii="Arial" w:eastAsia="Arial" w:hAnsi="Arial" w:cs="Arial"/>
                <w:b/>
                <w:bCs/>
                <w:lang w:val="en-US"/>
              </w:rPr>
              <w:t>Post 3 @cost per day</w:t>
            </w:r>
          </w:p>
          <w:p w14:paraId="4561ED2F" w14:textId="585B99B0" w:rsidR="42635D21" w:rsidRDefault="42635D21" w:rsidP="42635D21">
            <w:pPr>
              <w:rPr>
                <w:rFonts w:ascii="Arial" w:eastAsia="Arial" w:hAnsi="Arial" w:cs="Arial"/>
              </w:rPr>
            </w:pPr>
            <w:r w:rsidRPr="42635D21">
              <w:rPr>
                <w:rFonts w:ascii="Arial" w:eastAsia="Arial" w:hAnsi="Arial" w:cs="Arial"/>
                <w:b/>
                <w:bCs/>
                <w:lang w:val="en-US"/>
              </w:rPr>
              <w:t>(No of days)</w:t>
            </w:r>
          </w:p>
          <w:p w14:paraId="44F8BFD1" w14:textId="4D91643E" w:rsidR="42635D21" w:rsidRDefault="42635D21" w:rsidP="42635D21">
            <w:pPr>
              <w:rPr>
                <w:rFonts w:ascii="Arial" w:eastAsia="Arial" w:hAnsi="Arial" w:cs="Arial"/>
              </w:rPr>
            </w:pPr>
            <w:r w:rsidRPr="42635D21">
              <w:rPr>
                <w:rFonts w:ascii="Arial" w:eastAsia="Arial" w:hAnsi="Arial" w:cs="Arial"/>
                <w:i/>
                <w:iCs/>
                <w:lang w:val="en-US"/>
              </w:rPr>
              <w:t xml:space="preserve">Junior </w:t>
            </w:r>
          </w:p>
          <w:p w14:paraId="580C4C77" w14:textId="00C744DE" w:rsidR="42635D21" w:rsidRDefault="42635D21" w:rsidP="42635D21">
            <w:pPr>
              <w:rPr>
                <w:rFonts w:ascii="Arial" w:eastAsia="Arial" w:hAnsi="Arial" w:cs="Arial"/>
              </w:rPr>
            </w:pPr>
            <w:r w:rsidRPr="42635D21">
              <w:rPr>
                <w:rFonts w:ascii="Arial" w:eastAsia="Arial" w:hAnsi="Arial" w:cs="Arial"/>
                <w:i/>
                <w:iCs/>
                <w:lang w:val="en-US"/>
              </w:rPr>
              <w:t xml:space="preserve">Consultant/equivalent </w:t>
            </w:r>
          </w:p>
          <w:p w14:paraId="68ACE1EE" w14:textId="38920C6E" w:rsidR="42635D21" w:rsidRDefault="42635D21" w:rsidP="42635D21">
            <w:pPr>
              <w:rPr>
                <w:rFonts w:ascii="Arial" w:eastAsia="Arial" w:hAnsi="Arial" w:cs="Arial"/>
              </w:rPr>
            </w:pPr>
            <w:r w:rsidRPr="42635D21">
              <w:rPr>
                <w:rFonts w:ascii="Arial" w:eastAsia="Arial" w:hAnsi="Arial" w:cs="Arial"/>
                <w:i/>
                <w:iCs/>
                <w:lang w:val="en-US"/>
              </w:rPr>
              <w:t>e.g. £1</w:t>
            </w:r>
          </w:p>
        </w:tc>
        <w:tc>
          <w:tcPr>
            <w:tcW w:w="776" w:type="dxa"/>
            <w:tcBorders>
              <w:top w:val="single" w:sz="6" w:space="0" w:color="auto"/>
              <w:left w:val="single" w:sz="6" w:space="0" w:color="auto"/>
              <w:bottom w:val="single" w:sz="6" w:space="0" w:color="auto"/>
              <w:right w:val="single" w:sz="6" w:space="0" w:color="auto"/>
            </w:tcBorders>
            <w:vAlign w:val="center"/>
          </w:tcPr>
          <w:p w14:paraId="04DF1070" w14:textId="38F6A0FB" w:rsidR="42635D21" w:rsidRDefault="42635D21" w:rsidP="42635D21">
            <w:pPr>
              <w:rPr>
                <w:rFonts w:ascii="Arial" w:eastAsia="Arial" w:hAnsi="Arial" w:cs="Arial"/>
              </w:rPr>
            </w:pPr>
            <w:r w:rsidRPr="42635D21">
              <w:rPr>
                <w:rFonts w:ascii="Arial" w:eastAsia="Arial" w:hAnsi="Arial" w:cs="Arial"/>
                <w:b/>
                <w:bCs/>
                <w:lang w:val="en-US"/>
              </w:rPr>
              <w:t>Total days</w:t>
            </w:r>
          </w:p>
        </w:tc>
        <w:tc>
          <w:tcPr>
            <w:tcW w:w="805" w:type="dxa"/>
            <w:tcBorders>
              <w:top w:val="single" w:sz="6" w:space="0" w:color="auto"/>
              <w:left w:val="single" w:sz="6" w:space="0" w:color="auto"/>
              <w:bottom w:val="single" w:sz="6" w:space="0" w:color="auto"/>
              <w:right w:val="single" w:sz="6" w:space="0" w:color="auto"/>
            </w:tcBorders>
            <w:vAlign w:val="center"/>
          </w:tcPr>
          <w:p w14:paraId="60191EF9" w14:textId="79553A5D" w:rsidR="42635D21" w:rsidRDefault="42635D21" w:rsidP="42635D21">
            <w:pPr>
              <w:rPr>
                <w:rFonts w:ascii="Arial" w:eastAsia="Arial" w:hAnsi="Arial" w:cs="Arial"/>
              </w:rPr>
            </w:pPr>
            <w:r w:rsidRPr="42635D21">
              <w:rPr>
                <w:rFonts w:ascii="Arial" w:eastAsia="Arial" w:hAnsi="Arial" w:cs="Arial"/>
                <w:b/>
                <w:bCs/>
                <w:lang w:val="en-US"/>
              </w:rPr>
              <w:t>Total fees</w:t>
            </w:r>
          </w:p>
        </w:tc>
      </w:tr>
      <w:tr w:rsidR="42635D21" w14:paraId="7912850C"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64D5DF0C" w14:textId="3FBACD48" w:rsidR="42635D21" w:rsidRDefault="42635D21" w:rsidP="42635D21">
            <w:pPr>
              <w:rPr>
                <w:rFonts w:ascii="Arial" w:eastAsia="Arial" w:hAnsi="Arial" w:cs="Arial"/>
              </w:rPr>
            </w:pPr>
            <w:r w:rsidRPr="42635D21">
              <w:rPr>
                <w:rFonts w:ascii="Arial" w:eastAsia="Arial" w:hAnsi="Arial" w:cs="Arial"/>
                <w:lang w:val="en-US"/>
              </w:rPr>
              <w:t xml:space="preserve">Inception meeting to agree plans and </w:t>
            </w:r>
            <w:proofErr w:type="spellStart"/>
            <w:r w:rsidRPr="42635D21">
              <w:rPr>
                <w:rFonts w:ascii="Arial" w:eastAsia="Arial" w:hAnsi="Arial" w:cs="Arial"/>
                <w:lang w:val="en-US"/>
              </w:rPr>
              <w:t>finalise</w:t>
            </w:r>
            <w:proofErr w:type="spellEnd"/>
            <w:r w:rsidRPr="42635D21">
              <w:rPr>
                <w:rFonts w:ascii="Arial" w:eastAsia="Arial" w:hAnsi="Arial" w:cs="Arial"/>
                <w:lang w:val="en-US"/>
              </w:rPr>
              <w:t xml:space="preserve"> requirements with the Fund</w:t>
            </w:r>
          </w:p>
        </w:tc>
        <w:tc>
          <w:tcPr>
            <w:tcW w:w="1208" w:type="dxa"/>
            <w:tcBorders>
              <w:top w:val="single" w:sz="6" w:space="0" w:color="auto"/>
              <w:left w:val="single" w:sz="6" w:space="0" w:color="auto"/>
              <w:bottom w:val="single" w:sz="6" w:space="0" w:color="auto"/>
              <w:right w:val="single" w:sz="6" w:space="0" w:color="auto"/>
            </w:tcBorders>
            <w:vAlign w:val="center"/>
          </w:tcPr>
          <w:p w14:paraId="4EA37874" w14:textId="5C6561FB" w:rsidR="42635D21" w:rsidRDefault="42635D21" w:rsidP="42635D21">
            <w:pPr>
              <w:rPr>
                <w:rFonts w:ascii="Arial" w:eastAsia="Arial" w:hAnsi="Arial" w:cs="Arial"/>
              </w:rPr>
            </w:pPr>
            <w:r w:rsidRPr="42635D21">
              <w:rPr>
                <w:rFonts w:ascii="Arial" w:eastAsia="Arial" w:hAnsi="Arial" w:cs="Arial"/>
                <w:i/>
                <w:iCs/>
                <w:lang w:val="en-US"/>
              </w:rPr>
              <w:t>Example 0.5</w:t>
            </w:r>
          </w:p>
        </w:tc>
        <w:tc>
          <w:tcPr>
            <w:tcW w:w="1495" w:type="dxa"/>
            <w:tcBorders>
              <w:top w:val="single" w:sz="6" w:space="0" w:color="auto"/>
              <w:left w:val="single" w:sz="6" w:space="0" w:color="auto"/>
              <w:bottom w:val="single" w:sz="6" w:space="0" w:color="auto"/>
              <w:right w:val="single" w:sz="6" w:space="0" w:color="auto"/>
            </w:tcBorders>
            <w:vAlign w:val="center"/>
          </w:tcPr>
          <w:p w14:paraId="6EFB3FB0" w14:textId="67FE4955" w:rsidR="42635D21" w:rsidRDefault="42635D21" w:rsidP="42635D21">
            <w:pPr>
              <w:rPr>
                <w:rFonts w:ascii="Arial" w:eastAsia="Arial" w:hAnsi="Arial" w:cs="Arial"/>
              </w:rPr>
            </w:pPr>
            <w:r w:rsidRPr="42635D21">
              <w:rPr>
                <w:rFonts w:ascii="Arial" w:eastAsia="Arial" w:hAnsi="Arial" w:cs="Arial"/>
                <w:i/>
                <w:iCs/>
                <w:lang w:val="en-US"/>
              </w:rPr>
              <w:t>1</w:t>
            </w:r>
          </w:p>
        </w:tc>
        <w:tc>
          <w:tcPr>
            <w:tcW w:w="1237" w:type="dxa"/>
            <w:tcBorders>
              <w:top w:val="single" w:sz="6" w:space="0" w:color="auto"/>
              <w:left w:val="single" w:sz="6" w:space="0" w:color="auto"/>
              <w:bottom w:val="single" w:sz="6" w:space="0" w:color="auto"/>
              <w:right w:val="single" w:sz="6" w:space="0" w:color="auto"/>
            </w:tcBorders>
            <w:vAlign w:val="center"/>
          </w:tcPr>
          <w:p w14:paraId="6F74C0D3" w14:textId="63AB5E06" w:rsidR="42635D21" w:rsidRDefault="42635D21" w:rsidP="42635D21">
            <w:pPr>
              <w:rPr>
                <w:rFonts w:ascii="Arial" w:eastAsia="Arial" w:hAnsi="Arial" w:cs="Arial"/>
              </w:rPr>
            </w:pPr>
            <w:r w:rsidRPr="42635D21">
              <w:rPr>
                <w:rFonts w:ascii="Arial" w:eastAsia="Arial" w:hAnsi="Arial" w:cs="Arial"/>
                <w:i/>
                <w:iCs/>
                <w:lang w:val="en-US"/>
              </w:rPr>
              <w:t>1.5</w:t>
            </w:r>
          </w:p>
        </w:tc>
        <w:tc>
          <w:tcPr>
            <w:tcW w:w="776" w:type="dxa"/>
            <w:tcBorders>
              <w:top w:val="single" w:sz="6" w:space="0" w:color="auto"/>
              <w:left w:val="single" w:sz="6" w:space="0" w:color="auto"/>
              <w:bottom w:val="single" w:sz="6" w:space="0" w:color="auto"/>
              <w:right w:val="single" w:sz="6" w:space="0" w:color="auto"/>
            </w:tcBorders>
            <w:vAlign w:val="center"/>
          </w:tcPr>
          <w:p w14:paraId="491E547A" w14:textId="42BBEC3F" w:rsidR="42635D21" w:rsidRDefault="42635D21" w:rsidP="42635D21">
            <w:pPr>
              <w:rPr>
                <w:rFonts w:ascii="Arial" w:eastAsia="Arial" w:hAnsi="Arial" w:cs="Arial"/>
              </w:rPr>
            </w:pPr>
            <w:r w:rsidRPr="42635D21">
              <w:rPr>
                <w:rFonts w:ascii="Arial" w:eastAsia="Arial" w:hAnsi="Arial" w:cs="Arial"/>
                <w:i/>
                <w:iCs/>
                <w:lang w:val="en-US"/>
              </w:rPr>
              <w:t>3</w:t>
            </w:r>
          </w:p>
        </w:tc>
        <w:tc>
          <w:tcPr>
            <w:tcW w:w="805" w:type="dxa"/>
            <w:tcBorders>
              <w:top w:val="single" w:sz="6" w:space="0" w:color="auto"/>
              <w:left w:val="single" w:sz="6" w:space="0" w:color="auto"/>
              <w:bottom w:val="single" w:sz="6" w:space="0" w:color="auto"/>
              <w:right w:val="single" w:sz="6" w:space="0" w:color="auto"/>
            </w:tcBorders>
            <w:vAlign w:val="center"/>
          </w:tcPr>
          <w:p w14:paraId="7FCECCE5" w14:textId="51E458E2" w:rsidR="42635D21" w:rsidRDefault="42635D21" w:rsidP="42635D21">
            <w:pPr>
              <w:rPr>
                <w:rFonts w:ascii="Calibri" w:eastAsia="Calibri" w:hAnsi="Calibri" w:cs="Calibri"/>
              </w:rPr>
            </w:pPr>
            <w:r w:rsidRPr="42635D21">
              <w:rPr>
                <w:rFonts w:ascii="Calibri" w:eastAsia="Calibri" w:hAnsi="Calibri" w:cs="Calibri"/>
                <w:i/>
                <w:iCs/>
                <w:lang w:val="en-US"/>
              </w:rPr>
              <w:t>£4</w:t>
            </w:r>
          </w:p>
        </w:tc>
      </w:tr>
      <w:tr w:rsidR="42635D21" w14:paraId="60909F4D"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5F1F2A5A" w14:textId="23C6F227"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3A93932D" w14:textId="58257237"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58B2322D" w14:textId="43BD4811"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87156E2" w14:textId="5CED5838"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5E7C6A28" w14:textId="16EF9629"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7A6EB3DB" w14:textId="5E1A967D" w:rsidR="42635D21" w:rsidRDefault="42635D21" w:rsidP="42635D21">
            <w:pPr>
              <w:rPr>
                <w:rFonts w:ascii="Arial" w:eastAsia="Arial" w:hAnsi="Arial" w:cs="Arial"/>
              </w:rPr>
            </w:pPr>
          </w:p>
        </w:tc>
      </w:tr>
      <w:tr w:rsidR="42635D21" w14:paraId="41E1E4B1"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4127783" w14:textId="6723A535"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497C6E02" w14:textId="16E5B3F0"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7446EDD5" w14:textId="2ACDE73F"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56E64FBE" w14:textId="5CE3E495"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4D2835DD" w14:textId="7BF07637"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12DC8E1" w14:textId="616158F5" w:rsidR="42635D21" w:rsidRDefault="42635D21" w:rsidP="42635D21">
            <w:pPr>
              <w:rPr>
                <w:rFonts w:ascii="Arial" w:eastAsia="Arial" w:hAnsi="Arial" w:cs="Arial"/>
              </w:rPr>
            </w:pPr>
          </w:p>
        </w:tc>
      </w:tr>
      <w:tr w:rsidR="42635D21" w14:paraId="1D084D79"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14B7F83" w14:textId="311A84F1"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5E20F90A" w14:textId="192A4AEF"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3D6A61D4" w14:textId="65100A6A"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FCC983C" w14:textId="1CD2ADC3"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3F0B9B68" w14:textId="2E2F3616"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E5A1508" w14:textId="652219CF" w:rsidR="42635D21" w:rsidRDefault="42635D21" w:rsidP="42635D21">
            <w:pPr>
              <w:rPr>
                <w:rFonts w:ascii="Arial" w:eastAsia="Arial" w:hAnsi="Arial" w:cs="Arial"/>
              </w:rPr>
            </w:pPr>
          </w:p>
        </w:tc>
      </w:tr>
    </w:tbl>
    <w:p w14:paraId="17A26D29" w14:textId="694CD39B" w:rsidR="002047A2" w:rsidRDefault="002047A2" w:rsidP="42635D21">
      <w:pPr>
        <w:tabs>
          <w:tab w:val="right" w:pos="9072"/>
        </w:tabs>
        <w:rPr>
          <w:rFonts w:ascii="Arial" w:eastAsia="Arial" w:hAnsi="Arial" w:cs="Arial"/>
        </w:rPr>
      </w:pPr>
    </w:p>
    <w:tbl>
      <w:tblPr>
        <w:tblStyle w:val="TableGrid"/>
        <w:tblW w:w="0" w:type="auto"/>
        <w:tblLayout w:type="fixed"/>
        <w:tblLook w:val="0000" w:firstRow="0" w:lastRow="0" w:firstColumn="0" w:lastColumn="0" w:noHBand="0" w:noVBand="0"/>
      </w:tblPr>
      <w:tblGrid>
        <w:gridCol w:w="4407"/>
        <w:gridCol w:w="4608"/>
      </w:tblGrid>
      <w:tr w:rsidR="42635D21" w14:paraId="1CBEEEC0" w14:textId="77777777" w:rsidTr="42635D21">
        <w:tc>
          <w:tcPr>
            <w:tcW w:w="4407" w:type="dxa"/>
            <w:tcBorders>
              <w:top w:val="single" w:sz="6" w:space="0" w:color="000000" w:themeColor="text1"/>
              <w:left w:val="single" w:sz="6" w:space="0" w:color="000000" w:themeColor="text1"/>
              <w:bottom w:val="nil"/>
              <w:right w:val="nil"/>
            </w:tcBorders>
            <w:shd w:val="clear" w:color="auto" w:fill="000000" w:themeFill="text1"/>
            <w:vAlign w:val="center"/>
          </w:tcPr>
          <w:p w14:paraId="34EDFFDD" w14:textId="72B86FF0"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Cost Type</w:t>
            </w:r>
          </w:p>
        </w:tc>
        <w:tc>
          <w:tcPr>
            <w:tcW w:w="4608" w:type="dxa"/>
            <w:tcBorders>
              <w:top w:val="single" w:sz="6" w:space="0" w:color="000000" w:themeColor="text1"/>
              <w:left w:val="nil"/>
              <w:bottom w:val="nil"/>
              <w:right w:val="single" w:sz="6" w:space="0" w:color="000000" w:themeColor="text1"/>
            </w:tcBorders>
            <w:shd w:val="clear" w:color="auto" w:fill="000000" w:themeFill="text1"/>
            <w:vAlign w:val="center"/>
          </w:tcPr>
          <w:p w14:paraId="2944306B" w14:textId="6F44DD4A"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Value (£)</w:t>
            </w:r>
          </w:p>
        </w:tc>
      </w:tr>
      <w:tr w:rsidR="42635D21" w14:paraId="61FE3E2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34B3038C" w14:textId="595DC5D3"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 xml:space="preserve">Sub - Total </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3D79D880" w14:textId="5360991A" w:rsidR="42635D21" w:rsidRDefault="42635D21" w:rsidP="42635D21">
            <w:pPr>
              <w:tabs>
                <w:tab w:val="right" w:pos="9072"/>
              </w:tabs>
              <w:rPr>
                <w:rFonts w:ascii="Arial" w:eastAsia="Arial" w:hAnsi="Arial" w:cs="Arial"/>
              </w:rPr>
            </w:pPr>
          </w:p>
        </w:tc>
      </w:tr>
      <w:tr w:rsidR="42635D21" w14:paraId="70AEB91B" w14:textId="77777777" w:rsidTr="42635D21">
        <w:tc>
          <w:tcPr>
            <w:tcW w:w="4407" w:type="dxa"/>
            <w:tcBorders>
              <w:top w:val="single" w:sz="6" w:space="0" w:color="000000" w:themeColor="text1"/>
              <w:left w:val="single" w:sz="6" w:space="0" w:color="000000" w:themeColor="text1"/>
              <w:bottom w:val="nil"/>
              <w:right w:val="nil"/>
            </w:tcBorders>
            <w:vAlign w:val="center"/>
          </w:tcPr>
          <w:p w14:paraId="196CCC6A" w14:textId="3EC72ADB"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VAT</w:t>
            </w:r>
          </w:p>
        </w:tc>
        <w:tc>
          <w:tcPr>
            <w:tcW w:w="4608" w:type="dxa"/>
            <w:tcBorders>
              <w:top w:val="single" w:sz="6" w:space="0" w:color="000000" w:themeColor="text1"/>
              <w:left w:val="nil"/>
              <w:bottom w:val="nil"/>
              <w:right w:val="single" w:sz="6" w:space="0" w:color="000000" w:themeColor="text1"/>
            </w:tcBorders>
            <w:vAlign w:val="center"/>
          </w:tcPr>
          <w:p w14:paraId="2C699C16" w14:textId="55A6DD74" w:rsidR="42635D21" w:rsidRDefault="42635D21" w:rsidP="42635D21">
            <w:pPr>
              <w:tabs>
                <w:tab w:val="right" w:pos="9072"/>
              </w:tabs>
              <w:rPr>
                <w:rFonts w:ascii="Arial" w:eastAsia="Arial" w:hAnsi="Arial" w:cs="Arial"/>
              </w:rPr>
            </w:pPr>
          </w:p>
        </w:tc>
      </w:tr>
      <w:tr w:rsidR="42635D21" w14:paraId="5579B78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1BD84704" w14:textId="212114F6"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lastRenderedPageBreak/>
              <w:t>Total*</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633D96EB" w14:textId="2EA3AFF7" w:rsidR="42635D21" w:rsidRDefault="42635D21" w:rsidP="42635D21">
            <w:pPr>
              <w:tabs>
                <w:tab w:val="right" w:pos="9072"/>
              </w:tabs>
              <w:rPr>
                <w:rFonts w:ascii="Arial" w:eastAsia="Arial" w:hAnsi="Arial" w:cs="Arial"/>
              </w:rPr>
            </w:pPr>
          </w:p>
        </w:tc>
      </w:tr>
    </w:tbl>
    <w:p w14:paraId="270B905E" w14:textId="4921BC44" w:rsidR="002047A2" w:rsidRDefault="002047A2" w:rsidP="42635D21">
      <w:pPr>
        <w:tabs>
          <w:tab w:val="right" w:pos="9072"/>
        </w:tabs>
        <w:rPr>
          <w:rFonts w:ascii="Arial" w:eastAsia="Arial" w:hAnsi="Arial" w:cs="Arial"/>
        </w:rPr>
      </w:pPr>
    </w:p>
    <w:p w14:paraId="44369A3D" w14:textId="7BD5910D" w:rsidR="002047A2" w:rsidRDefault="5F25E7E3" w:rsidP="42635D21">
      <w:pPr>
        <w:spacing w:after="240"/>
        <w:rPr>
          <w:rFonts w:ascii="Arial" w:eastAsia="Arial" w:hAnsi="Arial" w:cs="Arial"/>
        </w:rPr>
      </w:pPr>
      <w:r w:rsidRPr="42635D21">
        <w:rPr>
          <w:rFonts w:ascii="Arial" w:eastAsia="Arial" w:hAnsi="Arial" w:cs="Arial"/>
        </w:rPr>
        <w:t>* (This must include all expenses as well as work costs; this figure will be used for the purposes of allocating your score for the price criterion and must cover the cost of meeting all our requirements set out in the ITT)</w:t>
      </w:r>
    </w:p>
    <w:p w14:paraId="573B0AD6" w14:textId="2ED1635C" w:rsidR="002047A2" w:rsidRDefault="5F25E7E3" w:rsidP="42635D21">
      <w:pPr>
        <w:spacing w:after="240"/>
        <w:rPr>
          <w:rFonts w:ascii="Arial" w:eastAsia="Arial" w:hAnsi="Arial" w:cs="Arial"/>
        </w:rPr>
      </w:pPr>
      <w:r w:rsidRPr="42635D21">
        <w:rPr>
          <w:rFonts w:ascii="Arial" w:eastAsia="Arial" w:hAnsi="Arial" w:cs="Arial"/>
          <w:b/>
          <w:bCs/>
          <w:i/>
          <w:iCs/>
        </w:rPr>
        <w:t xml:space="preserve">Notes: </w:t>
      </w:r>
      <w:r w:rsidR="00BE5620">
        <w:tab/>
      </w:r>
      <w:r w:rsidRPr="42635D21">
        <w:rPr>
          <w:rFonts w:ascii="Arial" w:eastAsia="Arial" w:hAnsi="Arial" w:cs="Arial"/>
          <w:b/>
          <w:bCs/>
          <w:i/>
          <w:iCs/>
        </w:rPr>
        <w:t>The Fund</w:t>
      </w:r>
      <w:r w:rsidRPr="42635D21">
        <w:rPr>
          <w:rFonts w:ascii="Arial" w:eastAsia="Arial" w:hAnsi="Arial" w:cs="Arial"/>
          <w:b/>
          <w:bCs/>
        </w:rPr>
        <w:t xml:space="preserve"> reserves the right to clarify quality and prices and to reject tenders that demonstrate an abnormally low quality response. The Fund also reserves the right to amend the timetable of work where required.</w:t>
      </w:r>
    </w:p>
    <w:p w14:paraId="2B3A1633" w14:textId="70DA942A" w:rsidR="002047A2" w:rsidRDefault="5F25E7E3" w:rsidP="42635D21">
      <w:pPr>
        <w:spacing w:after="240"/>
        <w:rPr>
          <w:rFonts w:ascii="Arial" w:eastAsia="Arial" w:hAnsi="Arial" w:cs="Arial"/>
        </w:rPr>
      </w:pPr>
      <w:r w:rsidRPr="42635D21">
        <w:rPr>
          <w:rFonts w:ascii="Arial" w:eastAsia="Arial" w:hAnsi="Arial" w:cs="Arial"/>
          <w:i/>
          <w:iCs/>
        </w:rPr>
        <w:t>You should not submit additional assumptions with your pricing submission. If you submit assumptions you will be asked to withdraw them. Failure to withdraw them will lead to your exclusion from further participation in this competition.</w:t>
      </w:r>
    </w:p>
    <w:p w14:paraId="56B99E77" w14:textId="17C5BA05"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Procurement Process</w:t>
      </w:r>
    </w:p>
    <w:p w14:paraId="4DF382DD" w14:textId="12452786" w:rsidR="002047A2" w:rsidRPr="00B43913"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FUND reserves the right to reject abnormally low scoring tenders. The </w:t>
      </w:r>
      <w:r w:rsidRPr="00B43913">
        <w:rPr>
          <w:rFonts w:ascii="Arial" w:eastAsia="Arial" w:hAnsi="Arial" w:cs="Arial"/>
        </w:rPr>
        <w:t>Fund reserves the right not to appoint and to achieve the outcomes of the research/evaluation through other methods.</w:t>
      </w:r>
    </w:p>
    <w:p w14:paraId="629AD654" w14:textId="7E3E15E9" w:rsidR="002047A2" w:rsidRPr="00B43913" w:rsidRDefault="5F25E7E3" w:rsidP="42635D21">
      <w:pPr>
        <w:pStyle w:val="ListParagraph"/>
        <w:numPr>
          <w:ilvl w:val="1"/>
          <w:numId w:val="8"/>
        </w:numPr>
        <w:spacing w:after="240"/>
        <w:rPr>
          <w:rFonts w:eastAsiaTheme="minorEastAsia"/>
        </w:rPr>
      </w:pPr>
      <w:r w:rsidRPr="00B43913">
        <w:rPr>
          <w:rFonts w:ascii="Arial" w:eastAsia="Arial" w:hAnsi="Arial" w:cs="Arial"/>
        </w:rPr>
        <w:t>The procurement timetable will be:</w:t>
      </w:r>
    </w:p>
    <w:p w14:paraId="5A9F5A51" w14:textId="5A68A6B9" w:rsidR="002047A2" w:rsidRPr="00B43913" w:rsidRDefault="5F25E7E3" w:rsidP="42635D21">
      <w:pPr>
        <w:pStyle w:val="ListParagraph"/>
        <w:numPr>
          <w:ilvl w:val="0"/>
          <w:numId w:val="2"/>
        </w:numPr>
        <w:rPr>
          <w:rFonts w:eastAsiaTheme="minorEastAsia"/>
        </w:rPr>
      </w:pPr>
      <w:r w:rsidRPr="00B43913">
        <w:rPr>
          <w:rFonts w:ascii="Arial" w:eastAsia="Arial" w:hAnsi="Arial" w:cs="Arial"/>
        </w:rPr>
        <w:t xml:space="preserve">Deadline for clarification questions: </w:t>
      </w:r>
      <w:r w:rsidR="00D97A82" w:rsidRPr="00B43913">
        <w:rPr>
          <w:rFonts w:ascii="Arial" w:eastAsia="Arial" w:hAnsi="Arial" w:cs="Arial"/>
        </w:rPr>
        <w:t xml:space="preserve">noon on </w:t>
      </w:r>
      <w:r w:rsidR="00A11471" w:rsidRPr="00B43913">
        <w:rPr>
          <w:rFonts w:ascii="Arial" w:eastAsia="Arial" w:hAnsi="Arial" w:cs="Arial"/>
        </w:rPr>
        <w:t>15</w:t>
      </w:r>
      <w:r w:rsidR="1B41D6DC" w:rsidRPr="00B43913">
        <w:rPr>
          <w:rFonts w:ascii="Arial" w:eastAsia="Arial" w:hAnsi="Arial" w:cs="Arial"/>
        </w:rPr>
        <w:t>/0</w:t>
      </w:r>
      <w:r w:rsidR="063AB9FE" w:rsidRPr="00B43913">
        <w:rPr>
          <w:rFonts w:ascii="Arial" w:eastAsia="Arial" w:hAnsi="Arial" w:cs="Arial"/>
        </w:rPr>
        <w:t>6</w:t>
      </w:r>
      <w:r w:rsidR="1B41D6DC" w:rsidRPr="00B43913">
        <w:rPr>
          <w:rFonts w:ascii="Arial" w:eastAsia="Arial" w:hAnsi="Arial" w:cs="Arial"/>
        </w:rPr>
        <w:t>/20</w:t>
      </w:r>
      <w:r w:rsidR="6FA5F9AB" w:rsidRPr="00B43913">
        <w:rPr>
          <w:rFonts w:ascii="Arial" w:eastAsia="Arial" w:hAnsi="Arial" w:cs="Arial"/>
        </w:rPr>
        <w:t>21</w:t>
      </w:r>
    </w:p>
    <w:p w14:paraId="6C957BA0" w14:textId="6C0DFCBA" w:rsidR="002047A2" w:rsidRDefault="5F25E7E3" w:rsidP="42635D21">
      <w:pPr>
        <w:pStyle w:val="ListParagraph"/>
        <w:numPr>
          <w:ilvl w:val="0"/>
          <w:numId w:val="2"/>
        </w:numPr>
        <w:rPr>
          <w:rFonts w:eastAsiaTheme="minorEastAsia"/>
        </w:rPr>
      </w:pPr>
      <w:r w:rsidRPr="42635D21">
        <w:rPr>
          <w:rFonts w:ascii="Arial" w:eastAsia="Arial" w:hAnsi="Arial" w:cs="Arial"/>
        </w:rPr>
        <w:t xml:space="preserve">Tender return deadline: </w:t>
      </w:r>
      <w:r w:rsidR="008608CB">
        <w:rPr>
          <w:rFonts w:ascii="Arial" w:eastAsia="Arial" w:hAnsi="Arial" w:cs="Arial"/>
        </w:rPr>
        <w:t>25</w:t>
      </w:r>
      <w:r w:rsidR="1B41D6DC" w:rsidRPr="009F3B6C">
        <w:rPr>
          <w:rFonts w:ascii="Arial" w:eastAsia="Arial" w:hAnsi="Arial" w:cs="Arial"/>
        </w:rPr>
        <w:t>/0</w:t>
      </w:r>
      <w:r w:rsidR="22D81F0F" w:rsidRPr="009F3B6C">
        <w:rPr>
          <w:rFonts w:ascii="Arial" w:eastAsia="Arial" w:hAnsi="Arial" w:cs="Arial"/>
        </w:rPr>
        <w:t>6</w:t>
      </w:r>
      <w:r w:rsidR="1B41D6DC" w:rsidRPr="009F3B6C">
        <w:rPr>
          <w:rFonts w:ascii="Arial" w:eastAsia="Arial" w:hAnsi="Arial" w:cs="Arial"/>
        </w:rPr>
        <w:t>/20</w:t>
      </w:r>
      <w:r w:rsidR="052E685D" w:rsidRPr="009F3B6C">
        <w:rPr>
          <w:rFonts w:ascii="Arial" w:eastAsia="Arial" w:hAnsi="Arial" w:cs="Arial"/>
        </w:rPr>
        <w:t>21</w:t>
      </w:r>
      <w:r w:rsidRPr="42635D21">
        <w:rPr>
          <w:rFonts w:ascii="Arial" w:eastAsia="Arial" w:hAnsi="Arial" w:cs="Arial"/>
        </w:rPr>
        <w:t xml:space="preserve"> at 11.</w:t>
      </w:r>
      <w:r w:rsidR="009443D0">
        <w:rPr>
          <w:rFonts w:ascii="Arial" w:eastAsia="Arial" w:hAnsi="Arial" w:cs="Arial"/>
        </w:rPr>
        <w:t>00a</w:t>
      </w:r>
      <w:r w:rsidR="1B41D6DC" w:rsidRPr="49182C46">
        <w:rPr>
          <w:rFonts w:ascii="Arial" w:eastAsia="Arial" w:hAnsi="Arial" w:cs="Arial"/>
        </w:rPr>
        <w:t>m</w:t>
      </w:r>
    </w:p>
    <w:p w14:paraId="43D98016" w14:textId="7BD0E22B" w:rsidR="002047A2" w:rsidRDefault="5F25E7E3" w:rsidP="42635D21">
      <w:pPr>
        <w:pStyle w:val="ListParagraph"/>
        <w:numPr>
          <w:ilvl w:val="0"/>
          <w:numId w:val="2"/>
        </w:numPr>
        <w:rPr>
          <w:rFonts w:eastAsiaTheme="minorEastAsia"/>
        </w:rPr>
      </w:pPr>
      <w:r w:rsidRPr="42635D21">
        <w:rPr>
          <w:rFonts w:ascii="Arial" w:eastAsia="Arial" w:hAnsi="Arial" w:cs="Arial"/>
        </w:rPr>
        <w:t xml:space="preserve">Clarification meetings** may be held with shortlisted consultants and would take place on week commencing: </w:t>
      </w:r>
      <w:r w:rsidR="2B04AE43" w:rsidRPr="009F3B6C">
        <w:rPr>
          <w:rFonts w:ascii="Arial" w:eastAsia="Arial" w:hAnsi="Arial" w:cs="Arial"/>
        </w:rPr>
        <w:t>28</w:t>
      </w:r>
      <w:r w:rsidR="1B41D6DC" w:rsidRPr="009F3B6C">
        <w:rPr>
          <w:rFonts w:ascii="Arial" w:eastAsia="Arial" w:hAnsi="Arial" w:cs="Arial"/>
        </w:rPr>
        <w:t>/0</w:t>
      </w:r>
      <w:r w:rsidR="6BCE33B6" w:rsidRPr="009F3B6C">
        <w:rPr>
          <w:rFonts w:ascii="Arial" w:eastAsia="Arial" w:hAnsi="Arial" w:cs="Arial"/>
        </w:rPr>
        <w:t>6</w:t>
      </w:r>
      <w:r w:rsidR="1B41D6DC" w:rsidRPr="009F3B6C">
        <w:rPr>
          <w:rFonts w:ascii="Arial" w:eastAsia="Arial" w:hAnsi="Arial" w:cs="Arial"/>
        </w:rPr>
        <w:t>/202</w:t>
      </w:r>
      <w:r w:rsidR="3977305E" w:rsidRPr="009F3B6C">
        <w:rPr>
          <w:rFonts w:ascii="Arial" w:eastAsia="Arial" w:hAnsi="Arial" w:cs="Arial"/>
        </w:rPr>
        <w:t>1</w:t>
      </w:r>
      <w:r w:rsidRPr="42635D21">
        <w:rPr>
          <w:rFonts w:ascii="Arial" w:eastAsia="Arial" w:hAnsi="Arial" w:cs="Arial"/>
        </w:rPr>
        <w:t xml:space="preserve"> </w:t>
      </w:r>
    </w:p>
    <w:p w14:paraId="07323FE0" w14:textId="5D0F4FBB" w:rsidR="002047A2" w:rsidRDefault="5F25E7E3" w:rsidP="42635D21">
      <w:pPr>
        <w:pStyle w:val="ListParagraph"/>
        <w:numPr>
          <w:ilvl w:val="0"/>
          <w:numId w:val="2"/>
        </w:numPr>
        <w:rPr>
          <w:rFonts w:eastAsiaTheme="minorEastAsia"/>
        </w:rPr>
      </w:pPr>
      <w:r w:rsidRPr="42635D21">
        <w:rPr>
          <w:rFonts w:ascii="Arial" w:eastAsia="Arial" w:hAnsi="Arial" w:cs="Arial"/>
        </w:rPr>
        <w:t xml:space="preserve">The Fund will notify bidders of our procurement decision week commencing: </w:t>
      </w:r>
      <w:r w:rsidR="6F9416CE" w:rsidRPr="009F3B6C">
        <w:rPr>
          <w:rFonts w:ascii="Arial" w:eastAsia="Arial" w:hAnsi="Arial" w:cs="Arial"/>
        </w:rPr>
        <w:t>05</w:t>
      </w:r>
      <w:r w:rsidR="1B41D6DC" w:rsidRPr="009F3B6C">
        <w:rPr>
          <w:rFonts w:ascii="Arial" w:eastAsia="Arial" w:hAnsi="Arial" w:cs="Arial"/>
        </w:rPr>
        <w:t>/0</w:t>
      </w:r>
      <w:r w:rsidR="46990EB1" w:rsidRPr="009F3B6C">
        <w:rPr>
          <w:rFonts w:ascii="Arial" w:eastAsia="Arial" w:hAnsi="Arial" w:cs="Arial"/>
        </w:rPr>
        <w:t>7</w:t>
      </w:r>
      <w:r w:rsidR="1B41D6DC" w:rsidRPr="009F3B6C">
        <w:rPr>
          <w:rFonts w:ascii="Arial" w:eastAsia="Arial" w:hAnsi="Arial" w:cs="Arial"/>
        </w:rPr>
        <w:t>/202</w:t>
      </w:r>
      <w:r w:rsidR="0B407BED" w:rsidRPr="009F3B6C">
        <w:rPr>
          <w:rFonts w:ascii="Arial" w:eastAsia="Arial" w:hAnsi="Arial" w:cs="Arial"/>
        </w:rPr>
        <w:t>1</w:t>
      </w:r>
    </w:p>
    <w:p w14:paraId="501863CF" w14:textId="182C08CC" w:rsidR="002047A2" w:rsidRDefault="002047A2" w:rsidP="42635D21">
      <w:pPr>
        <w:rPr>
          <w:rFonts w:ascii="Arial" w:eastAsia="Arial" w:hAnsi="Arial" w:cs="Arial"/>
        </w:rPr>
      </w:pPr>
    </w:p>
    <w:p w14:paraId="53F762F4" w14:textId="42993FCA" w:rsidR="002047A2" w:rsidRDefault="5F25E7E3" w:rsidP="42635D21">
      <w:pPr>
        <w:pStyle w:val="ListParagraph"/>
        <w:numPr>
          <w:ilvl w:val="0"/>
          <w:numId w:val="2"/>
        </w:numPr>
        <w:rPr>
          <w:rFonts w:eastAsiaTheme="minorEastAsia"/>
        </w:rPr>
      </w:pPr>
      <w:r w:rsidRPr="42635D21">
        <w:rPr>
          <w:rFonts w:ascii="Arial" w:eastAsia="Arial" w:hAnsi="Arial" w:cs="Arial"/>
        </w:rPr>
        <w:t>*The Fund will upload response to clarification on Contracts Finder</w:t>
      </w:r>
      <w:r w:rsidRPr="42635D21">
        <w:rPr>
          <w:rFonts w:ascii="Arial" w:eastAsia="Arial" w:hAnsi="Arial" w:cs="Arial"/>
          <w:color w:val="1F497D"/>
        </w:rPr>
        <w:t xml:space="preserve">.  </w:t>
      </w:r>
      <w:r w:rsidRPr="42635D21">
        <w:rPr>
          <w:rFonts w:ascii="Arial" w:eastAsia="Arial" w:hAnsi="Arial" w:cs="Arial"/>
        </w:rPr>
        <w:t>Please note that we will make the anonymised questions, and our responses to them, available to everyone on the Fund website.</w:t>
      </w:r>
    </w:p>
    <w:p w14:paraId="4D12BFCD" w14:textId="61D0CF98" w:rsidR="002047A2" w:rsidRDefault="002047A2" w:rsidP="42635D21">
      <w:pPr>
        <w:rPr>
          <w:rFonts w:ascii="Arial" w:eastAsia="Arial" w:hAnsi="Arial" w:cs="Arial"/>
        </w:rPr>
      </w:pPr>
    </w:p>
    <w:p w14:paraId="7BFFF0B2" w14:textId="5FCD694C" w:rsidR="002047A2" w:rsidRDefault="5F25E7E3" w:rsidP="42635D21">
      <w:pPr>
        <w:pStyle w:val="ListParagraph"/>
        <w:numPr>
          <w:ilvl w:val="0"/>
          <w:numId w:val="2"/>
        </w:numPr>
        <w:rPr>
          <w:rFonts w:eastAsiaTheme="minorEastAsia"/>
        </w:rPr>
      </w:pPr>
      <w:r w:rsidRPr="42635D21">
        <w:rPr>
          <w:rFonts w:ascii="Arial" w:eastAsia="Arial" w:hAnsi="Arial" w:cs="Arial"/>
        </w:rPr>
        <w:t>**We reserve the right to carry out clarifications if necessary; these may be carried out via email or by inviting bidders to attend a clarification meeting.  In order to ensure that both the Fund’s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C235007" w14:textId="23ADB8FA" w:rsidR="002047A2" w:rsidRDefault="002047A2" w:rsidP="42635D21">
      <w:pPr>
        <w:spacing w:after="240"/>
        <w:ind w:left="720"/>
        <w:rPr>
          <w:rFonts w:ascii="Arial" w:eastAsia="Arial" w:hAnsi="Arial" w:cs="Arial"/>
        </w:rPr>
      </w:pPr>
    </w:p>
    <w:p w14:paraId="41551024" w14:textId="599AE5EB"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Your tender proposals must be sent electronically via e-mail before the tender return deadline of 11.</w:t>
      </w:r>
      <w:r w:rsidR="0064138F">
        <w:rPr>
          <w:rFonts w:ascii="Arial" w:eastAsia="Arial" w:hAnsi="Arial" w:cs="Arial"/>
        </w:rPr>
        <w:t>00 am</w:t>
      </w:r>
      <w:r w:rsidRPr="42635D21">
        <w:rPr>
          <w:rFonts w:ascii="Arial" w:eastAsia="Arial" w:hAnsi="Arial" w:cs="Arial"/>
        </w:rPr>
        <w:t xml:space="preserve"> on the </w:t>
      </w:r>
      <w:r w:rsidR="0064138F" w:rsidRPr="009F3B6C">
        <w:rPr>
          <w:rFonts w:ascii="Arial" w:eastAsia="Arial" w:hAnsi="Arial" w:cs="Arial"/>
        </w:rPr>
        <w:t>2</w:t>
      </w:r>
      <w:r w:rsidR="009F3B6C" w:rsidRPr="009F3B6C">
        <w:rPr>
          <w:rFonts w:ascii="Arial" w:eastAsia="Arial" w:hAnsi="Arial" w:cs="Arial"/>
        </w:rPr>
        <w:t>5</w:t>
      </w:r>
      <w:r w:rsidR="0064138F" w:rsidRPr="009F3B6C">
        <w:rPr>
          <w:rFonts w:ascii="Arial" w:eastAsia="Arial" w:hAnsi="Arial" w:cs="Arial"/>
          <w:vertAlign w:val="superscript"/>
        </w:rPr>
        <w:t>th</w:t>
      </w:r>
      <w:r w:rsidR="0064138F" w:rsidRPr="009F3B6C">
        <w:rPr>
          <w:rFonts w:ascii="Arial" w:eastAsia="Arial" w:hAnsi="Arial" w:cs="Arial"/>
        </w:rPr>
        <w:t xml:space="preserve"> </w:t>
      </w:r>
      <w:r w:rsidRPr="009F3B6C">
        <w:rPr>
          <w:rFonts w:ascii="Arial" w:eastAsia="Arial" w:hAnsi="Arial" w:cs="Arial"/>
        </w:rPr>
        <w:t xml:space="preserve">of </w:t>
      </w:r>
      <w:r w:rsidR="1CE70C0D" w:rsidRPr="009F3B6C">
        <w:rPr>
          <w:rFonts w:ascii="Arial" w:eastAsia="Arial" w:hAnsi="Arial" w:cs="Arial"/>
        </w:rPr>
        <w:t>June 2021</w:t>
      </w:r>
      <w:r w:rsidRPr="42635D21">
        <w:rPr>
          <w:rFonts w:ascii="Arial" w:eastAsia="Arial" w:hAnsi="Arial" w:cs="Arial"/>
        </w:rPr>
        <w:t xml:space="preserve"> to the following contact:</w:t>
      </w:r>
    </w:p>
    <w:p w14:paraId="5046E951" w14:textId="275416CD" w:rsidR="002047A2" w:rsidRPr="00D66EA3" w:rsidRDefault="00E078E5" w:rsidP="00336190">
      <w:pPr>
        <w:rPr>
          <w:rFonts w:ascii="Arial" w:eastAsia="Arial" w:hAnsi="Arial" w:cs="Arial"/>
          <w:color w:val="FF0000"/>
        </w:rPr>
      </w:pPr>
      <w:r w:rsidRPr="00D66EA3">
        <w:rPr>
          <w:rStyle w:val="Hyperlink"/>
          <w:rFonts w:ascii="Arial" w:eastAsia="Arial" w:hAnsi="Arial" w:cs="Arial"/>
        </w:rPr>
        <w:t xml:space="preserve"> hilary.leavy@heritagefund.org.u</w:t>
      </w:r>
      <w:r>
        <w:rPr>
          <w:rStyle w:val="Hyperlink"/>
          <w:rFonts w:ascii="Arial" w:eastAsia="Arial" w:hAnsi="Arial" w:cs="Arial"/>
        </w:rPr>
        <w:t>k</w:t>
      </w:r>
    </w:p>
    <w:p w14:paraId="4DA7C2CC" w14:textId="557F0464"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Please visit </w:t>
      </w:r>
      <w:r w:rsidR="00E078E5">
        <w:rPr>
          <w:rFonts w:ascii="Arial" w:eastAsia="Arial" w:hAnsi="Arial" w:cs="Arial"/>
        </w:rPr>
        <w:t>T</w:t>
      </w:r>
      <w:r w:rsidRPr="42635D21">
        <w:rPr>
          <w:rFonts w:ascii="Arial" w:eastAsia="Arial" w:hAnsi="Arial" w:cs="Arial"/>
        </w:rPr>
        <w:t xml:space="preserve">he </w:t>
      </w:r>
      <w:hyperlink r:id="rId16">
        <w:r w:rsidRPr="42635D21">
          <w:rPr>
            <w:rStyle w:val="Hyperlink"/>
            <w:rFonts w:ascii="Arial" w:eastAsia="Arial" w:hAnsi="Arial" w:cs="Arial"/>
          </w:rPr>
          <w:t>Fund's website</w:t>
        </w:r>
      </w:hyperlink>
      <w:r w:rsidRPr="42635D21">
        <w:rPr>
          <w:rFonts w:ascii="Arial" w:eastAsia="Arial" w:hAnsi="Arial" w:cs="Arial"/>
        </w:rPr>
        <w:t xml:space="preserve"> for further information about the organisation</w:t>
      </w:r>
      <w:r w:rsidRPr="42635D21">
        <w:rPr>
          <w:rFonts w:ascii="Arial" w:eastAsia="Arial" w:hAnsi="Arial" w:cs="Arial"/>
          <w:color w:val="FF0000"/>
        </w:rPr>
        <w:t>.</w:t>
      </w:r>
    </w:p>
    <w:p w14:paraId="01508FDB" w14:textId="4148E954" w:rsidR="002047A2" w:rsidRDefault="00BE5620" w:rsidP="42635D21">
      <w:pPr>
        <w:rPr>
          <w:rFonts w:ascii="Arial" w:eastAsia="Arial" w:hAnsi="Arial" w:cs="Arial"/>
        </w:rPr>
      </w:pPr>
      <w:r>
        <w:br w:type="page"/>
      </w:r>
    </w:p>
    <w:p w14:paraId="67FCCE5D" w14:textId="2BCF7B60" w:rsidR="002047A2" w:rsidRDefault="5F25E7E3" w:rsidP="42635D21">
      <w:pPr>
        <w:spacing w:before="240" w:after="240" w:line="320" w:lineRule="exact"/>
        <w:rPr>
          <w:rFonts w:ascii="Arial" w:eastAsia="Arial" w:hAnsi="Arial" w:cs="Arial"/>
          <w:sz w:val="24"/>
          <w:szCs w:val="24"/>
        </w:rPr>
      </w:pPr>
      <w:r w:rsidRPr="42635D21">
        <w:rPr>
          <w:rFonts w:ascii="Arial" w:eastAsia="Arial" w:hAnsi="Arial" w:cs="Arial"/>
          <w:b/>
          <w:bCs/>
          <w:sz w:val="24"/>
          <w:szCs w:val="24"/>
        </w:rPr>
        <w:lastRenderedPageBreak/>
        <w:t>Appendix: Accessibility and formatting guidance</w:t>
      </w:r>
    </w:p>
    <w:p w14:paraId="142B6AFF" w14:textId="2F4B08F7" w:rsidR="002047A2" w:rsidRDefault="5F25E7E3" w:rsidP="42635D21">
      <w:pPr>
        <w:spacing w:after="240"/>
        <w:rPr>
          <w:rFonts w:ascii="Arial" w:eastAsia="Arial" w:hAnsi="Arial" w:cs="Arial"/>
        </w:rPr>
      </w:pPr>
      <w:r w:rsidRPr="42635D21">
        <w:rPr>
          <w:rFonts w:ascii="Arial" w:eastAsia="Arial" w:hAnsi="Arial" w:cs="Arial"/>
        </w:rPr>
        <w:t>The National Lottery Heritage Fund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53BBE04" w14:textId="701CA531" w:rsidR="002047A2" w:rsidRDefault="5F25E7E3" w:rsidP="42635D21">
      <w:pPr>
        <w:spacing w:after="240"/>
        <w:rPr>
          <w:rFonts w:ascii="Arial" w:eastAsia="Arial" w:hAnsi="Arial" w:cs="Arial"/>
        </w:rPr>
      </w:pPr>
      <w:r w:rsidRPr="42635D21">
        <w:rPr>
          <w:rFonts w:ascii="Arial" w:eastAsia="Arial" w:hAnsi="Arial" w:cs="Arial"/>
        </w:rPr>
        <w:t>Reports and other documents created for the Fund (</w:t>
      </w:r>
      <w:r w:rsidRPr="42635D21">
        <w:rPr>
          <w:rFonts w:ascii="Arial" w:eastAsia="Arial" w:hAnsi="Arial" w:cs="Arial"/>
          <w:b/>
          <w:bCs/>
        </w:rPr>
        <w:t>including the tender submissions</w:t>
      </w:r>
      <w:r w:rsidRPr="42635D21">
        <w:rPr>
          <w:rFonts w:ascii="Arial" w:eastAsia="Arial" w:hAnsi="Arial" w:cs="Arial"/>
        </w:rPr>
        <w:t>) need to be clear, straightforward to use and ready to circulate internally, externally and online, as well as suitable for use by screen reading software. Best practice in accessibility is summarised below:</w:t>
      </w:r>
    </w:p>
    <w:p w14:paraId="00B4AAE8" w14:textId="2C065077" w:rsidR="002047A2" w:rsidRDefault="5F25E7E3" w:rsidP="42635D21">
      <w:pPr>
        <w:spacing w:after="240"/>
        <w:rPr>
          <w:rFonts w:ascii="Arial" w:eastAsia="Arial" w:hAnsi="Arial" w:cs="Arial"/>
        </w:rPr>
      </w:pPr>
      <w:r w:rsidRPr="42635D21">
        <w:rPr>
          <w:rFonts w:ascii="Arial" w:eastAsia="Arial" w:hAnsi="Arial" w:cs="Arial"/>
          <w:b/>
          <w:bCs/>
        </w:rPr>
        <w:t>Readability</w:t>
      </w:r>
    </w:p>
    <w:p w14:paraId="28FC8DCA" w14:textId="6B12C6E7" w:rsidR="002047A2" w:rsidRDefault="5F25E7E3" w:rsidP="42635D21">
      <w:pPr>
        <w:rPr>
          <w:rFonts w:ascii="Arial" w:eastAsia="Arial" w:hAnsi="Arial" w:cs="Arial"/>
        </w:rPr>
      </w:pPr>
      <w:r w:rsidRPr="42635D21">
        <w:rPr>
          <w:rFonts w:ascii="Arial" w:eastAsia="Arial" w:hAnsi="Arial" w:cs="Arial"/>
        </w:rPr>
        <w:t>In the final report, and all other documents that may be published online including the tender application consultants should ensure that:</w:t>
      </w:r>
    </w:p>
    <w:p w14:paraId="28F08EA1" w14:textId="14B392B5" w:rsidR="002047A2" w:rsidRDefault="5F25E7E3" w:rsidP="42635D21">
      <w:pPr>
        <w:pStyle w:val="ListParagraph"/>
        <w:numPr>
          <w:ilvl w:val="0"/>
          <w:numId w:val="1"/>
        </w:numPr>
        <w:rPr>
          <w:rFonts w:eastAsiaTheme="minorEastAsia"/>
        </w:rPr>
      </w:pPr>
      <w:r w:rsidRPr="42635D21">
        <w:rPr>
          <w:rFonts w:ascii="Arial" w:eastAsia="Arial" w:hAnsi="Arial" w:cs="Arial"/>
        </w:rPr>
        <w:t>The size of the font is at least 11pt;</w:t>
      </w:r>
    </w:p>
    <w:p w14:paraId="7909530D" w14:textId="43344305" w:rsidR="002047A2" w:rsidRDefault="5F25E7E3" w:rsidP="42635D21">
      <w:pPr>
        <w:pStyle w:val="ListParagraph"/>
        <w:numPr>
          <w:ilvl w:val="0"/>
          <w:numId w:val="1"/>
        </w:numPr>
        <w:rPr>
          <w:rFonts w:eastAsiaTheme="minorEastAsia"/>
        </w:rPr>
      </w:pPr>
      <w:r w:rsidRPr="42635D21">
        <w:rPr>
          <w:rFonts w:ascii="Arial" w:eastAsia="Arial" w:hAnsi="Arial" w:cs="Arial"/>
        </w:rPr>
        <w:t>There is a strong contrast between the background colour and the colour of the text. Black text on a white background provides the best contrast. This also applies to any shading used in tables and/or diagrams;</w:t>
      </w:r>
    </w:p>
    <w:p w14:paraId="41B2D85C" w14:textId="7F39C608" w:rsidR="002047A2" w:rsidRDefault="5F25E7E3" w:rsidP="42635D21">
      <w:pPr>
        <w:pStyle w:val="ListParagraph"/>
        <w:numPr>
          <w:ilvl w:val="0"/>
          <w:numId w:val="1"/>
        </w:numPr>
        <w:rPr>
          <w:rFonts w:eastAsiaTheme="minorEastAsia"/>
        </w:rPr>
      </w:pPr>
      <w:r w:rsidRPr="42635D21">
        <w:rPr>
          <w:rFonts w:ascii="Arial" w:eastAsia="Arial" w:hAnsi="Arial" w:cs="Arial"/>
        </w:rPr>
        <w:t xml:space="preserve">Italics are only used when quoting book titles for citations and items on the reference list should be arranged alphabetically by author </w:t>
      </w:r>
    </w:p>
    <w:p w14:paraId="52D0760B" w14:textId="5775F52F" w:rsidR="002047A2" w:rsidRDefault="5F25E7E3" w:rsidP="42635D21">
      <w:pPr>
        <w:pStyle w:val="ListParagraph"/>
        <w:numPr>
          <w:ilvl w:val="0"/>
          <w:numId w:val="1"/>
        </w:numPr>
        <w:rPr>
          <w:rFonts w:eastAsiaTheme="minorEastAsia"/>
        </w:rPr>
      </w:pPr>
      <w:r w:rsidRPr="42635D21">
        <w:rPr>
          <w:rFonts w:ascii="Arial" w:eastAsia="Arial" w:hAnsi="Arial" w:cs="Arial"/>
        </w:rPr>
        <w:t>Colour formatting and use of photos should be of a resolution size that is easily printable and does not compromise the printability of the document.</w:t>
      </w:r>
    </w:p>
    <w:p w14:paraId="77A0EE60" w14:textId="7C9FCC27" w:rsidR="002047A2" w:rsidRDefault="5F25E7E3" w:rsidP="42635D21">
      <w:pPr>
        <w:spacing w:after="240"/>
        <w:rPr>
          <w:rFonts w:ascii="Arial" w:eastAsia="Arial" w:hAnsi="Arial" w:cs="Arial"/>
        </w:rPr>
      </w:pPr>
      <w:r w:rsidRPr="42635D21">
        <w:rPr>
          <w:rFonts w:ascii="Arial" w:eastAsia="Arial" w:hAnsi="Arial" w:cs="Arial"/>
        </w:rPr>
        <w:t xml:space="preserve">For further guidance on ensuring readability of printed materials, please refer to the RNIB Clear Print guidelines. These can be found on the </w:t>
      </w:r>
      <w:hyperlink r:id="rId17">
        <w:r w:rsidRPr="42635D21">
          <w:rPr>
            <w:rStyle w:val="Hyperlink"/>
            <w:rFonts w:ascii="Arial" w:eastAsia="Arial" w:hAnsi="Arial" w:cs="Arial"/>
          </w:rPr>
          <w:t>RNIB website</w:t>
        </w:r>
      </w:hyperlink>
      <w:r w:rsidRPr="42635D21">
        <w:rPr>
          <w:rFonts w:ascii="Arial" w:eastAsia="Arial" w:hAnsi="Arial" w:cs="Arial"/>
        </w:rPr>
        <w:t>.</w:t>
      </w:r>
    </w:p>
    <w:p w14:paraId="232F997A" w14:textId="382E96DB" w:rsidR="002047A2" w:rsidRDefault="5F25E7E3" w:rsidP="001C37CF">
      <w:pPr>
        <w:rPr>
          <w:rFonts w:ascii="Arial" w:eastAsia="Arial" w:hAnsi="Arial" w:cs="Arial"/>
          <w:b/>
          <w:bCs/>
        </w:rPr>
      </w:pPr>
      <w:r w:rsidRPr="42635D21">
        <w:rPr>
          <w:rFonts w:ascii="Arial" w:eastAsia="Arial" w:hAnsi="Arial" w:cs="Arial"/>
          <w:b/>
          <w:bCs/>
        </w:rPr>
        <w:t>Accessibility</w:t>
      </w:r>
    </w:p>
    <w:p w14:paraId="1E6C8A0C" w14:textId="0891E616" w:rsidR="00E94C15" w:rsidRDefault="00E94C15" w:rsidP="001C37CF">
      <w:pPr>
        <w:rPr>
          <w:rFonts w:ascii="Arial" w:eastAsia="Arial" w:hAnsi="Arial" w:cs="Arial"/>
        </w:rPr>
      </w:pPr>
      <w:r w:rsidRPr="00E94C15">
        <w:rPr>
          <w:rFonts w:ascii="Arial" w:eastAsia="Arial" w:hAnsi="Arial" w:cs="Arial"/>
        </w:rPr>
        <w:t>Please ensure accessibility checks have been discussed and agreed with The Fund.</w:t>
      </w:r>
    </w:p>
    <w:p w14:paraId="77D08E17" w14:textId="17B4027B" w:rsidR="002047A2" w:rsidRDefault="5F25E7E3" w:rsidP="001C37CF">
      <w:pPr>
        <w:rPr>
          <w:rFonts w:ascii="Arial" w:eastAsia="Arial" w:hAnsi="Arial" w:cs="Arial"/>
        </w:rPr>
      </w:pPr>
      <w:r w:rsidRPr="42635D21">
        <w:rPr>
          <w:rFonts w:ascii="Arial" w:eastAsia="Arial" w:hAnsi="Arial" w:cs="Arial"/>
        </w:rPr>
        <w:t>Reports should adhere to the following guidelines:</w:t>
      </w:r>
    </w:p>
    <w:p w14:paraId="113FD3CC" w14:textId="088CD793" w:rsidR="002047A2" w:rsidRDefault="5F25E7E3" w:rsidP="42635D21">
      <w:pPr>
        <w:rPr>
          <w:rFonts w:ascii="Arial" w:eastAsia="Arial" w:hAnsi="Arial" w:cs="Arial"/>
        </w:rPr>
      </w:pPr>
      <w:r w:rsidRPr="42635D21">
        <w:rPr>
          <w:rFonts w:ascii="Arial" w:eastAsia="Arial" w:hAnsi="Arial" w:cs="Arial"/>
          <w:b/>
          <w:bCs/>
        </w:rPr>
        <w:t>Formatting</w:t>
      </w:r>
    </w:p>
    <w:p w14:paraId="47349EEC" w14:textId="12F31A58" w:rsidR="002047A2" w:rsidRDefault="5F25E7E3" w:rsidP="42635D21">
      <w:pPr>
        <w:rPr>
          <w:rFonts w:ascii="Arial" w:eastAsia="Arial" w:hAnsi="Arial" w:cs="Arial"/>
        </w:rPr>
      </w:pPr>
      <w:r w:rsidRPr="42635D21">
        <w:rPr>
          <w:rFonts w:ascii="Arial" w:eastAsia="Arial" w:hAnsi="Arial" w:cs="Arial"/>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4FA4B46F" w14:textId="7B053E2D" w:rsidR="002047A2" w:rsidRDefault="5F25E7E3" w:rsidP="42635D21">
      <w:pPr>
        <w:rPr>
          <w:rFonts w:ascii="Arial" w:eastAsia="Arial" w:hAnsi="Arial" w:cs="Arial"/>
        </w:rPr>
      </w:pPr>
      <w:r w:rsidRPr="42635D21">
        <w:rPr>
          <w:rFonts w:ascii="Arial" w:eastAsia="Arial" w:hAnsi="Arial" w:cs="Arial"/>
          <w:b/>
          <w:bCs/>
        </w:rPr>
        <w:t>Spacing</w:t>
      </w:r>
    </w:p>
    <w:p w14:paraId="12F7FD59" w14:textId="24594D3B" w:rsidR="002047A2" w:rsidRDefault="5F25E7E3" w:rsidP="42635D21">
      <w:pPr>
        <w:rPr>
          <w:rFonts w:ascii="Arial" w:eastAsia="Arial" w:hAnsi="Arial" w:cs="Arial"/>
        </w:rPr>
      </w:pPr>
      <w:r w:rsidRPr="42635D21">
        <w:rPr>
          <w:rFonts w:ascii="Arial" w:eastAsia="Arial" w:hAnsi="Arial" w:cs="Arial"/>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5A1801F" w14:textId="20850716" w:rsidR="002047A2" w:rsidRDefault="5F25E7E3" w:rsidP="42635D21">
      <w:pPr>
        <w:rPr>
          <w:rFonts w:ascii="Arial" w:eastAsia="Arial" w:hAnsi="Arial" w:cs="Arial"/>
        </w:rPr>
      </w:pPr>
      <w:r w:rsidRPr="42635D21">
        <w:rPr>
          <w:rFonts w:ascii="Arial" w:eastAsia="Arial" w:hAnsi="Arial" w:cs="Arial"/>
          <w:b/>
          <w:bCs/>
        </w:rPr>
        <w:t>Alternative text</w:t>
      </w:r>
    </w:p>
    <w:p w14:paraId="1B0EFFA9" w14:textId="777F4FA3" w:rsidR="002047A2" w:rsidRDefault="5F25E7E3" w:rsidP="42635D21">
      <w:pPr>
        <w:rPr>
          <w:rFonts w:ascii="Arial" w:eastAsia="Arial" w:hAnsi="Arial" w:cs="Arial"/>
        </w:rPr>
      </w:pPr>
      <w:r w:rsidRPr="42635D21">
        <w:rPr>
          <w:rFonts w:ascii="Arial" w:eastAsia="Arial" w:hAnsi="Arial" w:cs="Arial"/>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8CBCD61" w14:textId="3C911B83" w:rsidR="002047A2" w:rsidRDefault="5F25E7E3" w:rsidP="42635D21">
      <w:pPr>
        <w:rPr>
          <w:rFonts w:ascii="Arial" w:eastAsia="Arial" w:hAnsi="Arial" w:cs="Arial"/>
        </w:rPr>
      </w:pPr>
      <w:r w:rsidRPr="42635D21">
        <w:rPr>
          <w:rFonts w:ascii="Arial" w:eastAsia="Arial" w:hAnsi="Arial" w:cs="Arial"/>
          <w:b/>
          <w:bCs/>
        </w:rPr>
        <w:lastRenderedPageBreak/>
        <w:t>Images</w:t>
      </w:r>
    </w:p>
    <w:p w14:paraId="2AEFDB47" w14:textId="67DC29C9" w:rsidR="002047A2" w:rsidRDefault="5F25E7E3" w:rsidP="42635D21">
      <w:pPr>
        <w:rPr>
          <w:rFonts w:ascii="Arial" w:eastAsia="Arial" w:hAnsi="Arial" w:cs="Arial"/>
        </w:rPr>
      </w:pPr>
      <w:r w:rsidRPr="42635D21">
        <w:rPr>
          <w:rFonts w:ascii="Arial" w:eastAsia="Arial" w:hAnsi="Arial" w:cs="Arial"/>
        </w:rPr>
        <w:t>These should be formatted in-line with text, to support screen readers. Crediting pictures may be necessary, usually in response to a direct request from a third party.</w:t>
      </w:r>
    </w:p>
    <w:p w14:paraId="1C61F42C" w14:textId="17EE3917" w:rsidR="002047A2" w:rsidRDefault="5F25E7E3" w:rsidP="42635D21">
      <w:pPr>
        <w:rPr>
          <w:rFonts w:ascii="Arial" w:eastAsia="Arial" w:hAnsi="Arial" w:cs="Arial"/>
        </w:rPr>
      </w:pPr>
      <w:r w:rsidRPr="42635D21">
        <w:rPr>
          <w:rFonts w:ascii="Arial" w:eastAsia="Arial" w:hAnsi="Arial" w:cs="Arial"/>
          <w:b/>
          <w:bCs/>
        </w:rPr>
        <w:t>Tables</w:t>
      </w:r>
    </w:p>
    <w:p w14:paraId="3BEBA7BE" w14:textId="18489CE6" w:rsidR="002047A2" w:rsidRDefault="5F25E7E3" w:rsidP="42635D21">
      <w:pPr>
        <w:rPr>
          <w:rFonts w:ascii="Arial" w:eastAsia="Arial" w:hAnsi="Arial" w:cs="Arial"/>
        </w:rPr>
      </w:pPr>
      <w:r w:rsidRPr="42635D21">
        <w:rPr>
          <w:rFonts w:ascii="Arial" w:eastAsia="Arial" w:hAnsi="Arial" w:cs="Arial"/>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36BBB9E8" w14:textId="004FC25D" w:rsidR="002047A2" w:rsidRDefault="5F25E7E3" w:rsidP="42635D21">
      <w:pPr>
        <w:rPr>
          <w:rFonts w:ascii="Arial" w:eastAsia="Arial" w:hAnsi="Arial" w:cs="Arial"/>
        </w:rPr>
      </w:pPr>
      <w:r w:rsidRPr="42635D21">
        <w:rPr>
          <w:rFonts w:ascii="Arial" w:eastAsia="Arial" w:hAnsi="Arial" w:cs="Arial"/>
          <w:b/>
          <w:bCs/>
        </w:rPr>
        <w:t>Additional documents</w:t>
      </w:r>
    </w:p>
    <w:p w14:paraId="4AAC3D5C" w14:textId="48AFB5DE" w:rsidR="002047A2" w:rsidRDefault="5F25E7E3" w:rsidP="42635D21">
      <w:pPr>
        <w:rPr>
          <w:rFonts w:ascii="Arial" w:eastAsia="Arial" w:hAnsi="Arial" w:cs="Arial"/>
        </w:rPr>
      </w:pPr>
      <w:r w:rsidRPr="42635D21">
        <w:rPr>
          <w:rFonts w:ascii="Arial" w:eastAsia="Arial" w:hAnsi="Arial"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4C1D121" w14:textId="72D34868" w:rsidR="002047A2" w:rsidRDefault="5F25E7E3" w:rsidP="42635D21">
      <w:pPr>
        <w:rPr>
          <w:rFonts w:ascii="Arial" w:eastAsia="Arial" w:hAnsi="Arial" w:cs="Arial"/>
        </w:rPr>
      </w:pPr>
      <w:r w:rsidRPr="42635D21">
        <w:rPr>
          <w:rFonts w:ascii="Arial" w:eastAsia="Arial" w:hAnsi="Arial" w:cs="Arial"/>
          <w:b/>
          <w:bCs/>
        </w:rPr>
        <w:t>Acknowledgement</w:t>
      </w:r>
    </w:p>
    <w:p w14:paraId="07AE8B40" w14:textId="09C13301" w:rsidR="002047A2" w:rsidRDefault="5F25E7E3" w:rsidP="42635D21">
      <w:pPr>
        <w:rPr>
          <w:rFonts w:ascii="Arial" w:eastAsia="Arial" w:hAnsi="Arial" w:cs="Arial"/>
        </w:rPr>
      </w:pPr>
      <w:r w:rsidRPr="42635D21">
        <w:rPr>
          <w:rFonts w:ascii="Arial" w:eastAsia="Arial" w:hAnsi="Arial" w:cs="Arial"/>
        </w:rPr>
        <w:t xml:space="preserve">All reports should acknowledge the Fund. Our logo can be found on the </w:t>
      </w:r>
      <w:hyperlink r:id="rId18">
        <w:r w:rsidRPr="42635D21">
          <w:rPr>
            <w:rStyle w:val="Hyperlink"/>
            <w:rFonts w:ascii="Arial" w:eastAsia="Arial" w:hAnsi="Arial" w:cs="Arial"/>
          </w:rPr>
          <w:t>Fund's website</w:t>
        </w:r>
      </w:hyperlink>
      <w:r w:rsidRPr="42635D21">
        <w:rPr>
          <w:rFonts w:ascii="Arial" w:eastAsia="Arial" w:hAnsi="Arial" w:cs="Arial"/>
        </w:rPr>
        <w:t>.</w:t>
      </w:r>
    </w:p>
    <w:p w14:paraId="715EFD54" w14:textId="44BF79BD" w:rsidR="002047A2" w:rsidRDefault="5F25E7E3" w:rsidP="42635D21">
      <w:pPr>
        <w:rPr>
          <w:rFonts w:ascii="Arial" w:eastAsia="Arial" w:hAnsi="Arial" w:cs="Arial"/>
        </w:rPr>
      </w:pPr>
      <w:r w:rsidRPr="42635D21">
        <w:rPr>
          <w:rFonts w:ascii="Arial" w:eastAsia="Arial" w:hAnsi="Arial" w:cs="Arial"/>
          <w:b/>
          <w:bCs/>
        </w:rPr>
        <w:t>Further resources</w:t>
      </w:r>
    </w:p>
    <w:p w14:paraId="1594E6EA" w14:textId="69BD99C2" w:rsidR="002047A2" w:rsidRDefault="5F25E7E3" w:rsidP="001C37CF">
      <w:pPr>
        <w:rPr>
          <w:rFonts w:ascii="Arial" w:eastAsia="Arial" w:hAnsi="Arial" w:cs="Arial"/>
        </w:rPr>
      </w:pPr>
      <w:r w:rsidRPr="42635D21">
        <w:rPr>
          <w:rFonts w:ascii="Arial" w:eastAsia="Arial" w:hAnsi="Arial" w:cs="Arial"/>
        </w:rPr>
        <w:t xml:space="preserve">Please refer to the WCAG 2.0 article on </w:t>
      </w:r>
      <w:hyperlink r:id="rId19">
        <w:r w:rsidRPr="42635D21">
          <w:rPr>
            <w:rStyle w:val="Hyperlink"/>
            <w:rFonts w:ascii="Arial" w:eastAsia="Arial" w:hAnsi="Arial" w:cs="Arial"/>
          </w:rPr>
          <w:t>PDF techniques</w:t>
        </w:r>
      </w:hyperlink>
      <w:r w:rsidRPr="42635D21">
        <w:rPr>
          <w:rFonts w:ascii="Arial" w:eastAsia="Arial" w:hAnsi="Arial" w:cs="Arial"/>
        </w:rPr>
        <w:t xml:space="preserve"> </w:t>
      </w:r>
      <w:r w:rsidRPr="00B43913">
        <w:rPr>
          <w:rFonts w:ascii="Arial" w:eastAsia="Arial" w:hAnsi="Arial" w:cs="Arial"/>
        </w:rPr>
        <w:t>for</w:t>
      </w:r>
      <w:r w:rsidRPr="42635D21">
        <w:rPr>
          <w:rFonts w:ascii="Arial" w:eastAsia="Arial" w:hAnsi="Arial" w:cs="Arial"/>
        </w:rPr>
        <w:t xml:space="preserve"> further information.</w:t>
      </w:r>
    </w:p>
    <w:p w14:paraId="55CB0AD5" w14:textId="1710B9BD" w:rsidR="002047A2" w:rsidRPr="00B43913" w:rsidRDefault="5F25E7E3" w:rsidP="00A77BB6">
      <w:pPr>
        <w:rPr>
          <w:rFonts w:ascii="Arial" w:eastAsia="Arial" w:hAnsi="Arial" w:cs="Arial"/>
        </w:rPr>
      </w:pPr>
      <w:r w:rsidRPr="00B43913">
        <w:rPr>
          <w:rFonts w:ascii="Arial" w:eastAsia="Arial" w:hAnsi="Arial" w:cs="Arial"/>
          <w:b/>
          <w:bCs/>
        </w:rPr>
        <w:t xml:space="preserve">Submitting your report to </w:t>
      </w:r>
      <w:r w:rsidR="00926908" w:rsidRPr="00B43913">
        <w:rPr>
          <w:rFonts w:ascii="Arial" w:eastAsia="Arial" w:hAnsi="Arial" w:cs="Arial"/>
          <w:b/>
          <w:bCs/>
        </w:rPr>
        <w:t>The</w:t>
      </w:r>
      <w:r w:rsidRPr="00B43913">
        <w:rPr>
          <w:rFonts w:ascii="Arial" w:eastAsia="Arial" w:hAnsi="Arial" w:cs="Arial"/>
          <w:b/>
          <w:bCs/>
        </w:rPr>
        <w:t xml:space="preserve"> F</w:t>
      </w:r>
      <w:r w:rsidR="00926908" w:rsidRPr="00B43913">
        <w:rPr>
          <w:rFonts w:ascii="Arial" w:eastAsia="Arial" w:hAnsi="Arial" w:cs="Arial"/>
          <w:b/>
          <w:bCs/>
        </w:rPr>
        <w:t>und</w:t>
      </w:r>
    </w:p>
    <w:p w14:paraId="67C6A1F6" w14:textId="5CEF890A" w:rsidR="002047A2" w:rsidRDefault="5F25E7E3" w:rsidP="42635D21">
      <w:pPr>
        <w:rPr>
          <w:rFonts w:ascii="Arial" w:eastAsia="Arial" w:hAnsi="Arial" w:cs="Arial"/>
        </w:rPr>
      </w:pPr>
      <w:r w:rsidRPr="00B43913">
        <w:rPr>
          <w:rFonts w:ascii="Arial" w:eastAsia="Arial" w:hAnsi="Arial" w:cs="Arial"/>
        </w:rPr>
        <w:t>Please submit your document as a Word file</w:t>
      </w:r>
      <w:r w:rsidR="00EB4CA8" w:rsidRPr="00B43913">
        <w:rPr>
          <w:rFonts w:ascii="Arial" w:eastAsia="Arial" w:hAnsi="Arial" w:cs="Arial"/>
        </w:rPr>
        <w:t xml:space="preserve"> and PDF. </w:t>
      </w:r>
    </w:p>
    <w:p w14:paraId="538FC869" w14:textId="03B8F6B4" w:rsidR="002047A2" w:rsidRDefault="00617E8A" w:rsidP="42635D21">
      <w:pPr>
        <w:rPr>
          <w:rFonts w:ascii="Arial" w:eastAsia="Arial" w:hAnsi="Arial" w:cs="Arial"/>
        </w:rPr>
      </w:pPr>
      <w:r>
        <w:rPr>
          <w:rFonts w:ascii="Arial" w:eastAsia="Arial" w:hAnsi="Arial" w:cs="Arial"/>
        </w:rPr>
        <w:t>T</w:t>
      </w:r>
      <w:r w:rsidR="5F25E7E3" w:rsidRPr="00B43913">
        <w:rPr>
          <w:rFonts w:ascii="Arial" w:eastAsia="Arial" w:hAnsi="Arial" w:cs="Arial"/>
        </w:rPr>
        <w:t>he Fund retains the right to amend documents in order to create accessible versions for publishing.</w:t>
      </w:r>
    </w:p>
    <w:p w14:paraId="3284E33D" w14:textId="47AC550D" w:rsidR="002047A2" w:rsidRDefault="002047A2" w:rsidP="42635D21">
      <w:pPr>
        <w:rPr>
          <w:rFonts w:ascii="Arial" w:eastAsia="Arial" w:hAnsi="Arial" w:cs="Arial"/>
        </w:rPr>
      </w:pPr>
    </w:p>
    <w:p w14:paraId="22E9414D" w14:textId="2FC33EC6" w:rsidR="002047A2" w:rsidRDefault="002047A2" w:rsidP="42635D21">
      <w:pPr>
        <w:spacing w:before="240" w:after="240" w:line="320" w:lineRule="exact"/>
        <w:rPr>
          <w:rFonts w:ascii="Arial" w:eastAsia="Arial" w:hAnsi="Arial" w:cs="Arial"/>
          <w:b/>
          <w:bCs/>
          <w:sz w:val="24"/>
          <w:szCs w:val="24"/>
        </w:rPr>
      </w:pPr>
    </w:p>
    <w:p w14:paraId="5E5787A5" w14:textId="58F5A538" w:rsidR="002047A2" w:rsidRDefault="002047A2" w:rsidP="42635D21"/>
    <w:sectPr w:rsidR="002047A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026E" w14:textId="77777777" w:rsidR="00087B08" w:rsidRDefault="00087B08" w:rsidP="009373DE">
      <w:pPr>
        <w:spacing w:after="0" w:line="240" w:lineRule="auto"/>
      </w:pPr>
      <w:r>
        <w:separator/>
      </w:r>
    </w:p>
  </w:endnote>
  <w:endnote w:type="continuationSeparator" w:id="0">
    <w:p w14:paraId="5DC530FD" w14:textId="77777777" w:rsidR="00087B08" w:rsidRDefault="00087B08" w:rsidP="009373DE">
      <w:pPr>
        <w:spacing w:after="0" w:line="240" w:lineRule="auto"/>
      </w:pPr>
      <w:r>
        <w:continuationSeparator/>
      </w:r>
    </w:p>
  </w:endnote>
  <w:endnote w:type="continuationNotice" w:id="1">
    <w:p w14:paraId="092E25AB" w14:textId="77777777" w:rsidR="00087B08" w:rsidRDefault="00087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ACB2" w14:textId="77777777" w:rsidR="00087B08" w:rsidRDefault="00087B08" w:rsidP="009373DE">
      <w:pPr>
        <w:spacing w:after="0" w:line="240" w:lineRule="auto"/>
      </w:pPr>
      <w:r>
        <w:separator/>
      </w:r>
    </w:p>
  </w:footnote>
  <w:footnote w:type="continuationSeparator" w:id="0">
    <w:p w14:paraId="6753E088" w14:textId="77777777" w:rsidR="00087B08" w:rsidRDefault="00087B08" w:rsidP="009373DE">
      <w:pPr>
        <w:spacing w:after="0" w:line="240" w:lineRule="auto"/>
      </w:pPr>
      <w:r>
        <w:continuationSeparator/>
      </w:r>
    </w:p>
  </w:footnote>
  <w:footnote w:type="continuationNotice" w:id="1">
    <w:p w14:paraId="17D4101F" w14:textId="77777777" w:rsidR="00087B08" w:rsidRDefault="00087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199"/>
    <w:multiLevelType w:val="hybridMultilevel"/>
    <w:tmpl w:val="E4088AE4"/>
    <w:lvl w:ilvl="0" w:tplc="EBEC6A0C">
      <w:start w:val="1"/>
      <w:numFmt w:val="bullet"/>
      <w:lvlText w:val=""/>
      <w:lvlJc w:val="left"/>
      <w:pPr>
        <w:ind w:left="720" w:hanging="360"/>
      </w:pPr>
      <w:rPr>
        <w:rFonts w:ascii="Symbol" w:hAnsi="Symbol" w:hint="default"/>
      </w:rPr>
    </w:lvl>
    <w:lvl w:ilvl="1" w:tplc="AD1E0990">
      <w:start w:val="1"/>
      <w:numFmt w:val="bullet"/>
      <w:lvlText w:val="o"/>
      <w:lvlJc w:val="left"/>
      <w:pPr>
        <w:ind w:left="1440" w:hanging="360"/>
      </w:pPr>
      <w:rPr>
        <w:rFonts w:ascii="Courier New" w:hAnsi="Courier New" w:hint="default"/>
      </w:rPr>
    </w:lvl>
    <w:lvl w:ilvl="2" w:tplc="493A99D8">
      <w:start w:val="1"/>
      <w:numFmt w:val="bullet"/>
      <w:lvlText w:val=""/>
      <w:lvlJc w:val="left"/>
      <w:pPr>
        <w:ind w:left="2160" w:hanging="360"/>
      </w:pPr>
      <w:rPr>
        <w:rFonts w:ascii="Wingdings" w:hAnsi="Wingdings" w:hint="default"/>
      </w:rPr>
    </w:lvl>
    <w:lvl w:ilvl="3" w:tplc="73FC1880">
      <w:start w:val="1"/>
      <w:numFmt w:val="bullet"/>
      <w:lvlText w:val=""/>
      <w:lvlJc w:val="left"/>
      <w:pPr>
        <w:ind w:left="2880" w:hanging="360"/>
      </w:pPr>
      <w:rPr>
        <w:rFonts w:ascii="Symbol" w:hAnsi="Symbol" w:hint="default"/>
      </w:rPr>
    </w:lvl>
    <w:lvl w:ilvl="4" w:tplc="6BB46606">
      <w:start w:val="1"/>
      <w:numFmt w:val="bullet"/>
      <w:lvlText w:val="o"/>
      <w:lvlJc w:val="left"/>
      <w:pPr>
        <w:ind w:left="3600" w:hanging="360"/>
      </w:pPr>
      <w:rPr>
        <w:rFonts w:ascii="Courier New" w:hAnsi="Courier New" w:hint="default"/>
      </w:rPr>
    </w:lvl>
    <w:lvl w:ilvl="5" w:tplc="85A81E0E">
      <w:start w:val="1"/>
      <w:numFmt w:val="bullet"/>
      <w:lvlText w:val=""/>
      <w:lvlJc w:val="left"/>
      <w:pPr>
        <w:ind w:left="4320" w:hanging="360"/>
      </w:pPr>
      <w:rPr>
        <w:rFonts w:ascii="Wingdings" w:hAnsi="Wingdings" w:hint="default"/>
      </w:rPr>
    </w:lvl>
    <w:lvl w:ilvl="6" w:tplc="810A04D0">
      <w:start w:val="1"/>
      <w:numFmt w:val="bullet"/>
      <w:lvlText w:val=""/>
      <w:lvlJc w:val="left"/>
      <w:pPr>
        <w:ind w:left="5040" w:hanging="360"/>
      </w:pPr>
      <w:rPr>
        <w:rFonts w:ascii="Symbol" w:hAnsi="Symbol" w:hint="default"/>
      </w:rPr>
    </w:lvl>
    <w:lvl w:ilvl="7" w:tplc="DDF24E7A">
      <w:start w:val="1"/>
      <w:numFmt w:val="bullet"/>
      <w:lvlText w:val="o"/>
      <w:lvlJc w:val="left"/>
      <w:pPr>
        <w:ind w:left="5760" w:hanging="360"/>
      </w:pPr>
      <w:rPr>
        <w:rFonts w:ascii="Courier New" w:hAnsi="Courier New" w:hint="default"/>
      </w:rPr>
    </w:lvl>
    <w:lvl w:ilvl="8" w:tplc="F4AE55A4">
      <w:start w:val="1"/>
      <w:numFmt w:val="bullet"/>
      <w:lvlText w:val=""/>
      <w:lvlJc w:val="left"/>
      <w:pPr>
        <w:ind w:left="6480" w:hanging="360"/>
      </w:pPr>
      <w:rPr>
        <w:rFonts w:ascii="Wingdings" w:hAnsi="Wingdings" w:hint="default"/>
      </w:rPr>
    </w:lvl>
  </w:abstractNum>
  <w:abstractNum w:abstractNumId="1" w15:restartNumberingAfterBreak="0">
    <w:nsid w:val="19256152"/>
    <w:multiLevelType w:val="hybridMultilevel"/>
    <w:tmpl w:val="B60A46EE"/>
    <w:lvl w:ilvl="0" w:tplc="76FE566C">
      <w:start w:val="1"/>
      <w:numFmt w:val="bullet"/>
      <w:lvlText w:val=""/>
      <w:lvlJc w:val="left"/>
      <w:pPr>
        <w:ind w:left="720" w:hanging="360"/>
      </w:pPr>
      <w:rPr>
        <w:rFonts w:ascii="Symbol" w:hAnsi="Symbol" w:hint="default"/>
      </w:rPr>
    </w:lvl>
    <w:lvl w:ilvl="1" w:tplc="E37C8A8C">
      <w:start w:val="1"/>
      <w:numFmt w:val="bullet"/>
      <w:lvlText w:val="o"/>
      <w:lvlJc w:val="left"/>
      <w:pPr>
        <w:ind w:left="1440" w:hanging="360"/>
      </w:pPr>
      <w:rPr>
        <w:rFonts w:ascii="Courier New" w:hAnsi="Courier New" w:hint="default"/>
      </w:rPr>
    </w:lvl>
    <w:lvl w:ilvl="2" w:tplc="9CBA2D76">
      <w:start w:val="1"/>
      <w:numFmt w:val="bullet"/>
      <w:lvlText w:val=""/>
      <w:lvlJc w:val="left"/>
      <w:pPr>
        <w:ind w:left="2160" w:hanging="360"/>
      </w:pPr>
      <w:rPr>
        <w:rFonts w:ascii="Wingdings" w:hAnsi="Wingdings" w:hint="default"/>
      </w:rPr>
    </w:lvl>
    <w:lvl w:ilvl="3" w:tplc="919A6DE2">
      <w:start w:val="1"/>
      <w:numFmt w:val="bullet"/>
      <w:lvlText w:val=""/>
      <w:lvlJc w:val="left"/>
      <w:pPr>
        <w:ind w:left="2880" w:hanging="360"/>
      </w:pPr>
      <w:rPr>
        <w:rFonts w:ascii="Symbol" w:hAnsi="Symbol" w:hint="default"/>
      </w:rPr>
    </w:lvl>
    <w:lvl w:ilvl="4" w:tplc="DFCE89D6">
      <w:start w:val="1"/>
      <w:numFmt w:val="bullet"/>
      <w:lvlText w:val="o"/>
      <w:lvlJc w:val="left"/>
      <w:pPr>
        <w:ind w:left="3600" w:hanging="360"/>
      </w:pPr>
      <w:rPr>
        <w:rFonts w:ascii="Courier New" w:hAnsi="Courier New" w:hint="default"/>
      </w:rPr>
    </w:lvl>
    <w:lvl w:ilvl="5" w:tplc="5BC85E78">
      <w:start w:val="1"/>
      <w:numFmt w:val="bullet"/>
      <w:lvlText w:val=""/>
      <w:lvlJc w:val="left"/>
      <w:pPr>
        <w:ind w:left="4320" w:hanging="360"/>
      </w:pPr>
      <w:rPr>
        <w:rFonts w:ascii="Wingdings" w:hAnsi="Wingdings" w:hint="default"/>
      </w:rPr>
    </w:lvl>
    <w:lvl w:ilvl="6" w:tplc="77F0A35E">
      <w:start w:val="1"/>
      <w:numFmt w:val="bullet"/>
      <w:lvlText w:val=""/>
      <w:lvlJc w:val="left"/>
      <w:pPr>
        <w:ind w:left="5040" w:hanging="360"/>
      </w:pPr>
      <w:rPr>
        <w:rFonts w:ascii="Symbol" w:hAnsi="Symbol" w:hint="default"/>
      </w:rPr>
    </w:lvl>
    <w:lvl w:ilvl="7" w:tplc="C48A8E90">
      <w:start w:val="1"/>
      <w:numFmt w:val="bullet"/>
      <w:lvlText w:val="o"/>
      <w:lvlJc w:val="left"/>
      <w:pPr>
        <w:ind w:left="5760" w:hanging="360"/>
      </w:pPr>
      <w:rPr>
        <w:rFonts w:ascii="Courier New" w:hAnsi="Courier New" w:hint="default"/>
      </w:rPr>
    </w:lvl>
    <w:lvl w:ilvl="8" w:tplc="C4C2F3E6">
      <w:start w:val="1"/>
      <w:numFmt w:val="bullet"/>
      <w:lvlText w:val=""/>
      <w:lvlJc w:val="left"/>
      <w:pPr>
        <w:ind w:left="6480" w:hanging="360"/>
      </w:pPr>
      <w:rPr>
        <w:rFonts w:ascii="Wingdings" w:hAnsi="Wingdings" w:hint="default"/>
      </w:rPr>
    </w:lvl>
  </w:abstractNum>
  <w:abstractNum w:abstractNumId="2" w15:restartNumberingAfterBreak="0">
    <w:nsid w:val="33AA39CB"/>
    <w:multiLevelType w:val="hybridMultilevel"/>
    <w:tmpl w:val="CC58F28C"/>
    <w:lvl w:ilvl="0" w:tplc="968029E2">
      <w:start w:val="1"/>
      <w:numFmt w:val="decimal"/>
      <w:lvlText w:val="%1."/>
      <w:lvlJc w:val="left"/>
      <w:pPr>
        <w:ind w:left="720" w:hanging="360"/>
      </w:pPr>
    </w:lvl>
    <w:lvl w:ilvl="1" w:tplc="3078BF7C">
      <w:start w:val="1"/>
      <w:numFmt w:val="lowerLetter"/>
      <w:lvlText w:val="%2."/>
      <w:lvlJc w:val="left"/>
      <w:pPr>
        <w:ind w:left="1440" w:hanging="360"/>
      </w:pPr>
    </w:lvl>
    <w:lvl w:ilvl="2" w:tplc="716A55E6">
      <w:start w:val="1"/>
      <w:numFmt w:val="lowerRoman"/>
      <w:lvlText w:val="%3."/>
      <w:lvlJc w:val="right"/>
      <w:pPr>
        <w:ind w:left="2160" w:hanging="180"/>
      </w:pPr>
    </w:lvl>
    <w:lvl w:ilvl="3" w:tplc="E1A4160E">
      <w:start w:val="1"/>
      <w:numFmt w:val="decimal"/>
      <w:lvlText w:val="%4."/>
      <w:lvlJc w:val="left"/>
      <w:pPr>
        <w:ind w:left="2880" w:hanging="360"/>
      </w:pPr>
    </w:lvl>
    <w:lvl w:ilvl="4" w:tplc="9928FE6A">
      <w:start w:val="1"/>
      <w:numFmt w:val="lowerLetter"/>
      <w:lvlText w:val="%5."/>
      <w:lvlJc w:val="left"/>
      <w:pPr>
        <w:ind w:left="3600" w:hanging="360"/>
      </w:pPr>
    </w:lvl>
    <w:lvl w:ilvl="5" w:tplc="D91EF5FA">
      <w:start w:val="1"/>
      <w:numFmt w:val="lowerRoman"/>
      <w:lvlText w:val="%6."/>
      <w:lvlJc w:val="right"/>
      <w:pPr>
        <w:ind w:left="4320" w:hanging="180"/>
      </w:pPr>
    </w:lvl>
    <w:lvl w:ilvl="6" w:tplc="159C4EBC">
      <w:start w:val="1"/>
      <w:numFmt w:val="decimal"/>
      <w:lvlText w:val="%7."/>
      <w:lvlJc w:val="left"/>
      <w:pPr>
        <w:ind w:left="5040" w:hanging="360"/>
      </w:pPr>
    </w:lvl>
    <w:lvl w:ilvl="7" w:tplc="1370281E">
      <w:start w:val="1"/>
      <w:numFmt w:val="lowerLetter"/>
      <w:lvlText w:val="%8."/>
      <w:lvlJc w:val="left"/>
      <w:pPr>
        <w:ind w:left="5760" w:hanging="360"/>
      </w:pPr>
    </w:lvl>
    <w:lvl w:ilvl="8" w:tplc="74685C86">
      <w:start w:val="1"/>
      <w:numFmt w:val="lowerRoman"/>
      <w:lvlText w:val="%9."/>
      <w:lvlJc w:val="right"/>
      <w:pPr>
        <w:ind w:left="6480" w:hanging="180"/>
      </w:pPr>
    </w:lvl>
  </w:abstractNum>
  <w:abstractNum w:abstractNumId="3" w15:restartNumberingAfterBreak="0">
    <w:nsid w:val="5D8E67EC"/>
    <w:multiLevelType w:val="hybridMultilevel"/>
    <w:tmpl w:val="3C8E7F0A"/>
    <w:lvl w:ilvl="0" w:tplc="243455AC">
      <w:start w:val="1"/>
      <w:numFmt w:val="bullet"/>
      <w:lvlText w:val=""/>
      <w:lvlJc w:val="left"/>
      <w:pPr>
        <w:ind w:left="720" w:hanging="360"/>
      </w:pPr>
      <w:rPr>
        <w:rFonts w:ascii="Symbol" w:hAnsi="Symbol" w:hint="default"/>
      </w:rPr>
    </w:lvl>
    <w:lvl w:ilvl="1" w:tplc="FDA68F58">
      <w:start w:val="1"/>
      <w:numFmt w:val="bullet"/>
      <w:lvlText w:val="o"/>
      <w:lvlJc w:val="left"/>
      <w:pPr>
        <w:ind w:left="1440" w:hanging="360"/>
      </w:pPr>
      <w:rPr>
        <w:rFonts w:ascii="Courier New" w:hAnsi="Courier New" w:hint="default"/>
      </w:rPr>
    </w:lvl>
    <w:lvl w:ilvl="2" w:tplc="A6F0E4AC">
      <w:start w:val="1"/>
      <w:numFmt w:val="bullet"/>
      <w:lvlText w:val=""/>
      <w:lvlJc w:val="left"/>
      <w:pPr>
        <w:ind w:left="2160" w:hanging="360"/>
      </w:pPr>
      <w:rPr>
        <w:rFonts w:ascii="Wingdings" w:hAnsi="Wingdings" w:hint="default"/>
      </w:rPr>
    </w:lvl>
    <w:lvl w:ilvl="3" w:tplc="1D103D34">
      <w:start w:val="1"/>
      <w:numFmt w:val="bullet"/>
      <w:lvlText w:val=""/>
      <w:lvlJc w:val="left"/>
      <w:pPr>
        <w:ind w:left="2880" w:hanging="360"/>
      </w:pPr>
      <w:rPr>
        <w:rFonts w:ascii="Symbol" w:hAnsi="Symbol" w:hint="default"/>
      </w:rPr>
    </w:lvl>
    <w:lvl w:ilvl="4" w:tplc="67408DEA">
      <w:start w:val="1"/>
      <w:numFmt w:val="bullet"/>
      <w:lvlText w:val="o"/>
      <w:lvlJc w:val="left"/>
      <w:pPr>
        <w:ind w:left="3600" w:hanging="360"/>
      </w:pPr>
      <w:rPr>
        <w:rFonts w:ascii="Courier New" w:hAnsi="Courier New" w:hint="default"/>
      </w:rPr>
    </w:lvl>
    <w:lvl w:ilvl="5" w:tplc="BC3CC5AC">
      <w:start w:val="1"/>
      <w:numFmt w:val="bullet"/>
      <w:lvlText w:val=""/>
      <w:lvlJc w:val="left"/>
      <w:pPr>
        <w:ind w:left="4320" w:hanging="360"/>
      </w:pPr>
      <w:rPr>
        <w:rFonts w:ascii="Wingdings" w:hAnsi="Wingdings" w:hint="default"/>
      </w:rPr>
    </w:lvl>
    <w:lvl w:ilvl="6" w:tplc="E670ECAA">
      <w:start w:val="1"/>
      <w:numFmt w:val="bullet"/>
      <w:lvlText w:val=""/>
      <w:lvlJc w:val="left"/>
      <w:pPr>
        <w:ind w:left="5040" w:hanging="360"/>
      </w:pPr>
      <w:rPr>
        <w:rFonts w:ascii="Symbol" w:hAnsi="Symbol" w:hint="default"/>
      </w:rPr>
    </w:lvl>
    <w:lvl w:ilvl="7" w:tplc="F8BA8FD8">
      <w:start w:val="1"/>
      <w:numFmt w:val="bullet"/>
      <w:lvlText w:val="o"/>
      <w:lvlJc w:val="left"/>
      <w:pPr>
        <w:ind w:left="5760" w:hanging="360"/>
      </w:pPr>
      <w:rPr>
        <w:rFonts w:ascii="Courier New" w:hAnsi="Courier New" w:hint="default"/>
      </w:rPr>
    </w:lvl>
    <w:lvl w:ilvl="8" w:tplc="BFCEFD7C">
      <w:start w:val="1"/>
      <w:numFmt w:val="bullet"/>
      <w:lvlText w:val=""/>
      <w:lvlJc w:val="left"/>
      <w:pPr>
        <w:ind w:left="6480" w:hanging="360"/>
      </w:pPr>
      <w:rPr>
        <w:rFonts w:ascii="Wingdings" w:hAnsi="Wingdings" w:hint="default"/>
      </w:rPr>
    </w:lvl>
  </w:abstractNum>
  <w:abstractNum w:abstractNumId="4" w15:restartNumberingAfterBreak="0">
    <w:nsid w:val="619424B5"/>
    <w:multiLevelType w:val="hybridMultilevel"/>
    <w:tmpl w:val="DE587E0A"/>
    <w:lvl w:ilvl="0" w:tplc="A7FCF50A">
      <w:start w:val="1"/>
      <w:numFmt w:val="bullet"/>
      <w:lvlText w:val=""/>
      <w:lvlJc w:val="left"/>
      <w:pPr>
        <w:ind w:left="720" w:hanging="360"/>
      </w:pPr>
      <w:rPr>
        <w:rFonts w:ascii="Symbol" w:hAnsi="Symbol" w:hint="default"/>
      </w:rPr>
    </w:lvl>
    <w:lvl w:ilvl="1" w:tplc="2B1AFDEA">
      <w:start w:val="1"/>
      <w:numFmt w:val="bullet"/>
      <w:lvlText w:val="o"/>
      <w:lvlJc w:val="left"/>
      <w:pPr>
        <w:ind w:left="1440" w:hanging="360"/>
      </w:pPr>
      <w:rPr>
        <w:rFonts w:ascii="Courier New" w:hAnsi="Courier New" w:hint="default"/>
      </w:rPr>
    </w:lvl>
    <w:lvl w:ilvl="2" w:tplc="C1AA1FC8">
      <w:start w:val="1"/>
      <w:numFmt w:val="bullet"/>
      <w:lvlText w:val=""/>
      <w:lvlJc w:val="left"/>
      <w:pPr>
        <w:ind w:left="2160" w:hanging="360"/>
      </w:pPr>
      <w:rPr>
        <w:rFonts w:ascii="Wingdings" w:hAnsi="Wingdings" w:hint="default"/>
      </w:rPr>
    </w:lvl>
    <w:lvl w:ilvl="3" w:tplc="8CF045AC">
      <w:start w:val="1"/>
      <w:numFmt w:val="bullet"/>
      <w:lvlText w:val=""/>
      <w:lvlJc w:val="left"/>
      <w:pPr>
        <w:ind w:left="2880" w:hanging="360"/>
      </w:pPr>
      <w:rPr>
        <w:rFonts w:ascii="Symbol" w:hAnsi="Symbol" w:hint="default"/>
      </w:rPr>
    </w:lvl>
    <w:lvl w:ilvl="4" w:tplc="3ED25D9E">
      <w:start w:val="1"/>
      <w:numFmt w:val="bullet"/>
      <w:lvlText w:val="o"/>
      <w:lvlJc w:val="left"/>
      <w:pPr>
        <w:ind w:left="3600" w:hanging="360"/>
      </w:pPr>
      <w:rPr>
        <w:rFonts w:ascii="Courier New" w:hAnsi="Courier New" w:hint="default"/>
      </w:rPr>
    </w:lvl>
    <w:lvl w:ilvl="5" w:tplc="13249390">
      <w:start w:val="1"/>
      <w:numFmt w:val="bullet"/>
      <w:lvlText w:val=""/>
      <w:lvlJc w:val="left"/>
      <w:pPr>
        <w:ind w:left="4320" w:hanging="360"/>
      </w:pPr>
      <w:rPr>
        <w:rFonts w:ascii="Wingdings" w:hAnsi="Wingdings" w:hint="default"/>
      </w:rPr>
    </w:lvl>
    <w:lvl w:ilvl="6" w:tplc="68AC0070">
      <w:start w:val="1"/>
      <w:numFmt w:val="bullet"/>
      <w:lvlText w:val=""/>
      <w:lvlJc w:val="left"/>
      <w:pPr>
        <w:ind w:left="5040" w:hanging="360"/>
      </w:pPr>
      <w:rPr>
        <w:rFonts w:ascii="Symbol" w:hAnsi="Symbol" w:hint="default"/>
      </w:rPr>
    </w:lvl>
    <w:lvl w:ilvl="7" w:tplc="32B0140E">
      <w:start w:val="1"/>
      <w:numFmt w:val="bullet"/>
      <w:lvlText w:val="o"/>
      <w:lvlJc w:val="left"/>
      <w:pPr>
        <w:ind w:left="5760" w:hanging="360"/>
      </w:pPr>
      <w:rPr>
        <w:rFonts w:ascii="Courier New" w:hAnsi="Courier New" w:hint="default"/>
      </w:rPr>
    </w:lvl>
    <w:lvl w:ilvl="8" w:tplc="E4927034">
      <w:start w:val="1"/>
      <w:numFmt w:val="bullet"/>
      <w:lvlText w:val=""/>
      <w:lvlJc w:val="left"/>
      <w:pPr>
        <w:ind w:left="6480" w:hanging="360"/>
      </w:pPr>
      <w:rPr>
        <w:rFonts w:ascii="Wingdings" w:hAnsi="Wingdings" w:hint="default"/>
      </w:rPr>
    </w:lvl>
  </w:abstractNum>
  <w:abstractNum w:abstractNumId="5" w15:restartNumberingAfterBreak="0">
    <w:nsid w:val="63F624AE"/>
    <w:multiLevelType w:val="hybridMultilevel"/>
    <w:tmpl w:val="9CC4A0EA"/>
    <w:lvl w:ilvl="0" w:tplc="AFE0B06A">
      <w:start w:val="1"/>
      <w:numFmt w:val="decimal"/>
      <w:lvlText w:val="%1"/>
      <w:lvlJc w:val="left"/>
      <w:pPr>
        <w:ind w:left="720" w:hanging="360"/>
      </w:pPr>
    </w:lvl>
    <w:lvl w:ilvl="1" w:tplc="42DA266A">
      <w:start w:val="1"/>
      <w:numFmt w:val="decimal"/>
      <w:lvlText w:val="%1.%2"/>
      <w:lvlJc w:val="left"/>
      <w:pPr>
        <w:ind w:left="1440" w:hanging="360"/>
      </w:pPr>
    </w:lvl>
    <w:lvl w:ilvl="2" w:tplc="039AA55E">
      <w:start w:val="1"/>
      <w:numFmt w:val="lowerRoman"/>
      <w:lvlText w:val="%3."/>
      <w:lvlJc w:val="right"/>
      <w:pPr>
        <w:ind w:left="2160" w:hanging="180"/>
      </w:pPr>
    </w:lvl>
    <w:lvl w:ilvl="3" w:tplc="A934D78C">
      <w:start w:val="1"/>
      <w:numFmt w:val="decimal"/>
      <w:lvlText w:val="%4."/>
      <w:lvlJc w:val="left"/>
      <w:pPr>
        <w:ind w:left="2880" w:hanging="360"/>
      </w:pPr>
    </w:lvl>
    <w:lvl w:ilvl="4" w:tplc="C6506F4C">
      <w:start w:val="1"/>
      <w:numFmt w:val="lowerLetter"/>
      <w:lvlText w:val="%5."/>
      <w:lvlJc w:val="left"/>
      <w:pPr>
        <w:ind w:left="3600" w:hanging="360"/>
      </w:pPr>
    </w:lvl>
    <w:lvl w:ilvl="5" w:tplc="4652344E">
      <w:start w:val="1"/>
      <w:numFmt w:val="lowerRoman"/>
      <w:lvlText w:val="%6."/>
      <w:lvlJc w:val="right"/>
      <w:pPr>
        <w:ind w:left="4320" w:hanging="180"/>
      </w:pPr>
    </w:lvl>
    <w:lvl w:ilvl="6" w:tplc="EFD67134">
      <w:start w:val="1"/>
      <w:numFmt w:val="decimal"/>
      <w:lvlText w:val="%7."/>
      <w:lvlJc w:val="left"/>
      <w:pPr>
        <w:ind w:left="5040" w:hanging="360"/>
      </w:pPr>
    </w:lvl>
    <w:lvl w:ilvl="7" w:tplc="441EA206">
      <w:start w:val="1"/>
      <w:numFmt w:val="lowerLetter"/>
      <w:lvlText w:val="%8."/>
      <w:lvlJc w:val="left"/>
      <w:pPr>
        <w:ind w:left="5760" w:hanging="360"/>
      </w:pPr>
    </w:lvl>
    <w:lvl w:ilvl="8" w:tplc="26F4E95C">
      <w:start w:val="1"/>
      <w:numFmt w:val="lowerRoman"/>
      <w:lvlText w:val="%9."/>
      <w:lvlJc w:val="right"/>
      <w:pPr>
        <w:ind w:left="6480" w:hanging="180"/>
      </w:pPr>
    </w:lvl>
  </w:abstractNum>
  <w:abstractNum w:abstractNumId="6" w15:restartNumberingAfterBreak="0">
    <w:nsid w:val="79810DD9"/>
    <w:multiLevelType w:val="hybridMultilevel"/>
    <w:tmpl w:val="C0FAAB84"/>
    <w:lvl w:ilvl="0" w:tplc="8BAA6E28">
      <w:start w:val="1"/>
      <w:numFmt w:val="decimal"/>
      <w:lvlText w:val="%1."/>
      <w:lvlJc w:val="left"/>
      <w:pPr>
        <w:ind w:left="720" w:hanging="360"/>
      </w:pPr>
    </w:lvl>
    <w:lvl w:ilvl="1" w:tplc="7AF8F880">
      <w:start w:val="1"/>
      <w:numFmt w:val="lowerLetter"/>
      <w:lvlText w:val="%2."/>
      <w:lvlJc w:val="left"/>
      <w:pPr>
        <w:ind w:left="1440" w:hanging="360"/>
      </w:pPr>
    </w:lvl>
    <w:lvl w:ilvl="2" w:tplc="0C2A2C1A">
      <w:start w:val="1"/>
      <w:numFmt w:val="lowerRoman"/>
      <w:lvlText w:val="%3."/>
      <w:lvlJc w:val="right"/>
      <w:pPr>
        <w:ind w:left="2160" w:hanging="180"/>
      </w:pPr>
    </w:lvl>
    <w:lvl w:ilvl="3" w:tplc="609003AC">
      <w:start w:val="1"/>
      <w:numFmt w:val="decimal"/>
      <w:lvlText w:val="%4."/>
      <w:lvlJc w:val="left"/>
      <w:pPr>
        <w:ind w:left="2880" w:hanging="360"/>
      </w:pPr>
    </w:lvl>
    <w:lvl w:ilvl="4" w:tplc="3FE8F9B6">
      <w:start w:val="1"/>
      <w:numFmt w:val="lowerLetter"/>
      <w:lvlText w:val="%5."/>
      <w:lvlJc w:val="left"/>
      <w:pPr>
        <w:ind w:left="3600" w:hanging="360"/>
      </w:pPr>
    </w:lvl>
    <w:lvl w:ilvl="5" w:tplc="5358DC90">
      <w:start w:val="1"/>
      <w:numFmt w:val="lowerRoman"/>
      <w:lvlText w:val="%6."/>
      <w:lvlJc w:val="right"/>
      <w:pPr>
        <w:ind w:left="4320" w:hanging="180"/>
      </w:pPr>
    </w:lvl>
    <w:lvl w:ilvl="6" w:tplc="2F24DFA2">
      <w:start w:val="1"/>
      <w:numFmt w:val="decimal"/>
      <w:lvlText w:val="%7."/>
      <w:lvlJc w:val="left"/>
      <w:pPr>
        <w:ind w:left="5040" w:hanging="360"/>
      </w:pPr>
    </w:lvl>
    <w:lvl w:ilvl="7" w:tplc="D2025084">
      <w:start w:val="1"/>
      <w:numFmt w:val="lowerLetter"/>
      <w:lvlText w:val="%8."/>
      <w:lvlJc w:val="left"/>
      <w:pPr>
        <w:ind w:left="5760" w:hanging="360"/>
      </w:pPr>
    </w:lvl>
    <w:lvl w:ilvl="8" w:tplc="3FB46854">
      <w:start w:val="1"/>
      <w:numFmt w:val="lowerRoman"/>
      <w:lvlText w:val="%9."/>
      <w:lvlJc w:val="right"/>
      <w:pPr>
        <w:ind w:left="6480" w:hanging="180"/>
      </w:pPr>
    </w:lvl>
  </w:abstractNum>
  <w:abstractNum w:abstractNumId="7" w15:restartNumberingAfterBreak="0">
    <w:nsid w:val="7B17703F"/>
    <w:multiLevelType w:val="hybridMultilevel"/>
    <w:tmpl w:val="05FE1F96"/>
    <w:lvl w:ilvl="0" w:tplc="0E427C2C">
      <w:start w:val="1"/>
      <w:numFmt w:val="bullet"/>
      <w:lvlText w:val=""/>
      <w:lvlJc w:val="left"/>
      <w:pPr>
        <w:ind w:left="720" w:hanging="360"/>
      </w:pPr>
      <w:rPr>
        <w:rFonts w:ascii="Symbol" w:hAnsi="Symbol" w:hint="default"/>
      </w:rPr>
    </w:lvl>
    <w:lvl w:ilvl="1" w:tplc="16FE64DA">
      <w:start w:val="1"/>
      <w:numFmt w:val="bullet"/>
      <w:lvlText w:val="o"/>
      <w:lvlJc w:val="left"/>
      <w:pPr>
        <w:ind w:left="1440" w:hanging="360"/>
      </w:pPr>
      <w:rPr>
        <w:rFonts w:ascii="Courier New" w:hAnsi="Courier New" w:hint="default"/>
      </w:rPr>
    </w:lvl>
    <w:lvl w:ilvl="2" w:tplc="5D668B24">
      <w:start w:val="1"/>
      <w:numFmt w:val="bullet"/>
      <w:lvlText w:val=""/>
      <w:lvlJc w:val="left"/>
      <w:pPr>
        <w:ind w:left="2160" w:hanging="360"/>
      </w:pPr>
      <w:rPr>
        <w:rFonts w:ascii="Wingdings" w:hAnsi="Wingdings" w:hint="default"/>
      </w:rPr>
    </w:lvl>
    <w:lvl w:ilvl="3" w:tplc="593EF32E">
      <w:start w:val="1"/>
      <w:numFmt w:val="bullet"/>
      <w:lvlText w:val=""/>
      <w:lvlJc w:val="left"/>
      <w:pPr>
        <w:ind w:left="2880" w:hanging="360"/>
      </w:pPr>
      <w:rPr>
        <w:rFonts w:ascii="Symbol" w:hAnsi="Symbol" w:hint="default"/>
      </w:rPr>
    </w:lvl>
    <w:lvl w:ilvl="4" w:tplc="E54671B4">
      <w:start w:val="1"/>
      <w:numFmt w:val="bullet"/>
      <w:lvlText w:val="o"/>
      <w:lvlJc w:val="left"/>
      <w:pPr>
        <w:ind w:left="3600" w:hanging="360"/>
      </w:pPr>
      <w:rPr>
        <w:rFonts w:ascii="Courier New" w:hAnsi="Courier New" w:hint="default"/>
      </w:rPr>
    </w:lvl>
    <w:lvl w:ilvl="5" w:tplc="7ECA724E">
      <w:start w:val="1"/>
      <w:numFmt w:val="bullet"/>
      <w:lvlText w:val=""/>
      <w:lvlJc w:val="left"/>
      <w:pPr>
        <w:ind w:left="4320" w:hanging="360"/>
      </w:pPr>
      <w:rPr>
        <w:rFonts w:ascii="Wingdings" w:hAnsi="Wingdings" w:hint="default"/>
      </w:rPr>
    </w:lvl>
    <w:lvl w:ilvl="6" w:tplc="745C919A">
      <w:start w:val="1"/>
      <w:numFmt w:val="bullet"/>
      <w:lvlText w:val=""/>
      <w:lvlJc w:val="left"/>
      <w:pPr>
        <w:ind w:left="5040" w:hanging="360"/>
      </w:pPr>
      <w:rPr>
        <w:rFonts w:ascii="Symbol" w:hAnsi="Symbol" w:hint="default"/>
      </w:rPr>
    </w:lvl>
    <w:lvl w:ilvl="7" w:tplc="6AE424BE">
      <w:start w:val="1"/>
      <w:numFmt w:val="bullet"/>
      <w:lvlText w:val="o"/>
      <w:lvlJc w:val="left"/>
      <w:pPr>
        <w:ind w:left="5760" w:hanging="360"/>
      </w:pPr>
      <w:rPr>
        <w:rFonts w:ascii="Courier New" w:hAnsi="Courier New" w:hint="default"/>
      </w:rPr>
    </w:lvl>
    <w:lvl w:ilvl="8" w:tplc="DBF6FA44">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8435D"/>
    <w:rsid w:val="000030EE"/>
    <w:rsid w:val="00004F40"/>
    <w:rsid w:val="00005243"/>
    <w:rsid w:val="000058FD"/>
    <w:rsid w:val="00010BB4"/>
    <w:rsid w:val="000122CB"/>
    <w:rsid w:val="00012EB8"/>
    <w:rsid w:val="00017F0A"/>
    <w:rsid w:val="00020208"/>
    <w:rsid w:val="00022747"/>
    <w:rsid w:val="00024086"/>
    <w:rsid w:val="0002781D"/>
    <w:rsid w:val="00031397"/>
    <w:rsid w:val="00034457"/>
    <w:rsid w:val="00037716"/>
    <w:rsid w:val="00041981"/>
    <w:rsid w:val="00042B22"/>
    <w:rsid w:val="0004469D"/>
    <w:rsid w:val="00044848"/>
    <w:rsid w:val="00050770"/>
    <w:rsid w:val="00052985"/>
    <w:rsid w:val="000537B0"/>
    <w:rsid w:val="000544B8"/>
    <w:rsid w:val="00061A16"/>
    <w:rsid w:val="00062A9B"/>
    <w:rsid w:val="00063C44"/>
    <w:rsid w:val="000659E3"/>
    <w:rsid w:val="000716A4"/>
    <w:rsid w:val="0007309C"/>
    <w:rsid w:val="0008086B"/>
    <w:rsid w:val="00082E16"/>
    <w:rsid w:val="000845FB"/>
    <w:rsid w:val="00087B08"/>
    <w:rsid w:val="00090FE7"/>
    <w:rsid w:val="000A2D82"/>
    <w:rsid w:val="000A51E3"/>
    <w:rsid w:val="000B1A41"/>
    <w:rsid w:val="000C14CC"/>
    <w:rsid w:val="000C38B9"/>
    <w:rsid w:val="000C43B5"/>
    <w:rsid w:val="000C6D92"/>
    <w:rsid w:val="000D1406"/>
    <w:rsid w:val="000D1979"/>
    <w:rsid w:val="000D48C2"/>
    <w:rsid w:val="000E0024"/>
    <w:rsid w:val="000E5329"/>
    <w:rsid w:val="000E575E"/>
    <w:rsid w:val="000E763E"/>
    <w:rsid w:val="000F08B4"/>
    <w:rsid w:val="000F42A7"/>
    <w:rsid w:val="00102F8D"/>
    <w:rsid w:val="00103A82"/>
    <w:rsid w:val="00113FD8"/>
    <w:rsid w:val="001147E8"/>
    <w:rsid w:val="001279F3"/>
    <w:rsid w:val="00130B75"/>
    <w:rsid w:val="00132FFB"/>
    <w:rsid w:val="00135A87"/>
    <w:rsid w:val="0014267B"/>
    <w:rsid w:val="00144EBA"/>
    <w:rsid w:val="0014640C"/>
    <w:rsid w:val="001533DF"/>
    <w:rsid w:val="00162070"/>
    <w:rsid w:val="001661BC"/>
    <w:rsid w:val="00167892"/>
    <w:rsid w:val="00177B15"/>
    <w:rsid w:val="0018051E"/>
    <w:rsid w:val="001900F3"/>
    <w:rsid w:val="00192FF1"/>
    <w:rsid w:val="0019309D"/>
    <w:rsid w:val="0019395D"/>
    <w:rsid w:val="00197C87"/>
    <w:rsid w:val="001A44D3"/>
    <w:rsid w:val="001A5E51"/>
    <w:rsid w:val="001A71B1"/>
    <w:rsid w:val="001B0D94"/>
    <w:rsid w:val="001B1C68"/>
    <w:rsid w:val="001B6FF9"/>
    <w:rsid w:val="001C24CA"/>
    <w:rsid w:val="001C2519"/>
    <w:rsid w:val="001C2753"/>
    <w:rsid w:val="001C37CF"/>
    <w:rsid w:val="001C5897"/>
    <w:rsid w:val="001D1BB5"/>
    <w:rsid w:val="001D700C"/>
    <w:rsid w:val="001E4AFC"/>
    <w:rsid w:val="001E63EA"/>
    <w:rsid w:val="001F04C8"/>
    <w:rsid w:val="001F419E"/>
    <w:rsid w:val="001F5356"/>
    <w:rsid w:val="001F53D1"/>
    <w:rsid w:val="001F64DA"/>
    <w:rsid w:val="002047A2"/>
    <w:rsid w:val="00204E50"/>
    <w:rsid w:val="00221ADF"/>
    <w:rsid w:val="0022560F"/>
    <w:rsid w:val="00227A7E"/>
    <w:rsid w:val="00235277"/>
    <w:rsid w:val="00245725"/>
    <w:rsid w:val="00247774"/>
    <w:rsid w:val="00257521"/>
    <w:rsid w:val="00257A21"/>
    <w:rsid w:val="00267051"/>
    <w:rsid w:val="0027114C"/>
    <w:rsid w:val="00272654"/>
    <w:rsid w:val="00276D84"/>
    <w:rsid w:val="0028732B"/>
    <w:rsid w:val="00292008"/>
    <w:rsid w:val="002928D3"/>
    <w:rsid w:val="002A24FF"/>
    <w:rsid w:val="002A352D"/>
    <w:rsid w:val="002B3161"/>
    <w:rsid w:val="002B5982"/>
    <w:rsid w:val="002B60DF"/>
    <w:rsid w:val="002C294B"/>
    <w:rsid w:val="002D7DA0"/>
    <w:rsid w:val="002E133A"/>
    <w:rsid w:val="002E249D"/>
    <w:rsid w:val="002E345D"/>
    <w:rsid w:val="002E4E01"/>
    <w:rsid w:val="002E554E"/>
    <w:rsid w:val="002F026D"/>
    <w:rsid w:val="002F4CB5"/>
    <w:rsid w:val="002F58C4"/>
    <w:rsid w:val="00300332"/>
    <w:rsid w:val="003048FD"/>
    <w:rsid w:val="00312786"/>
    <w:rsid w:val="003271D6"/>
    <w:rsid w:val="00331F17"/>
    <w:rsid w:val="00332504"/>
    <w:rsid w:val="00333673"/>
    <w:rsid w:val="003348C4"/>
    <w:rsid w:val="00336190"/>
    <w:rsid w:val="00350283"/>
    <w:rsid w:val="003539D5"/>
    <w:rsid w:val="00353BF1"/>
    <w:rsid w:val="0035573C"/>
    <w:rsid w:val="00361E5C"/>
    <w:rsid w:val="003663F4"/>
    <w:rsid w:val="003678BF"/>
    <w:rsid w:val="00371478"/>
    <w:rsid w:val="0037154D"/>
    <w:rsid w:val="003736CB"/>
    <w:rsid w:val="00377855"/>
    <w:rsid w:val="00381048"/>
    <w:rsid w:val="00383BC1"/>
    <w:rsid w:val="00386A80"/>
    <w:rsid w:val="003904AA"/>
    <w:rsid w:val="00391308"/>
    <w:rsid w:val="003947D1"/>
    <w:rsid w:val="00396350"/>
    <w:rsid w:val="003967A7"/>
    <w:rsid w:val="00397BCF"/>
    <w:rsid w:val="00397C20"/>
    <w:rsid w:val="003A3505"/>
    <w:rsid w:val="003A78A2"/>
    <w:rsid w:val="003B1677"/>
    <w:rsid w:val="003B1749"/>
    <w:rsid w:val="003B1FD6"/>
    <w:rsid w:val="003B3A0E"/>
    <w:rsid w:val="003B5E5D"/>
    <w:rsid w:val="003C1BDB"/>
    <w:rsid w:val="003C371F"/>
    <w:rsid w:val="003C6023"/>
    <w:rsid w:val="003D792C"/>
    <w:rsid w:val="003E4DDA"/>
    <w:rsid w:val="003E56B0"/>
    <w:rsid w:val="003F0B09"/>
    <w:rsid w:val="003F2D42"/>
    <w:rsid w:val="003F6990"/>
    <w:rsid w:val="003F6DB4"/>
    <w:rsid w:val="00401CB3"/>
    <w:rsid w:val="00403F50"/>
    <w:rsid w:val="00411385"/>
    <w:rsid w:val="00415767"/>
    <w:rsid w:val="00420EF6"/>
    <w:rsid w:val="00423BB9"/>
    <w:rsid w:val="00425BDD"/>
    <w:rsid w:val="0042615B"/>
    <w:rsid w:val="00430A71"/>
    <w:rsid w:val="00437504"/>
    <w:rsid w:val="004407BC"/>
    <w:rsid w:val="00440C42"/>
    <w:rsid w:val="00442446"/>
    <w:rsid w:val="00446B52"/>
    <w:rsid w:val="0045283B"/>
    <w:rsid w:val="0045516D"/>
    <w:rsid w:val="0045581F"/>
    <w:rsid w:val="00461350"/>
    <w:rsid w:val="0046229A"/>
    <w:rsid w:val="00464C2C"/>
    <w:rsid w:val="00466587"/>
    <w:rsid w:val="0047061D"/>
    <w:rsid w:val="00475DF8"/>
    <w:rsid w:val="00476ECD"/>
    <w:rsid w:val="0048318E"/>
    <w:rsid w:val="004861DB"/>
    <w:rsid w:val="004870E0"/>
    <w:rsid w:val="00495F36"/>
    <w:rsid w:val="00496792"/>
    <w:rsid w:val="004968B0"/>
    <w:rsid w:val="00497787"/>
    <w:rsid w:val="004A32C3"/>
    <w:rsid w:val="004B0CF6"/>
    <w:rsid w:val="004B2A0D"/>
    <w:rsid w:val="004B3134"/>
    <w:rsid w:val="004B3857"/>
    <w:rsid w:val="004B3FEE"/>
    <w:rsid w:val="004B5FA0"/>
    <w:rsid w:val="004B6A5F"/>
    <w:rsid w:val="004B7B00"/>
    <w:rsid w:val="004C0290"/>
    <w:rsid w:val="004D7D79"/>
    <w:rsid w:val="004E1A11"/>
    <w:rsid w:val="004E43A5"/>
    <w:rsid w:val="004E7B33"/>
    <w:rsid w:val="004F675F"/>
    <w:rsid w:val="00506B2B"/>
    <w:rsid w:val="00511406"/>
    <w:rsid w:val="005132D2"/>
    <w:rsid w:val="005252EA"/>
    <w:rsid w:val="005261DF"/>
    <w:rsid w:val="00531A6A"/>
    <w:rsid w:val="00533164"/>
    <w:rsid w:val="005338C5"/>
    <w:rsid w:val="00542B74"/>
    <w:rsid w:val="0054617B"/>
    <w:rsid w:val="005470F8"/>
    <w:rsid w:val="005538A0"/>
    <w:rsid w:val="00557850"/>
    <w:rsid w:val="00557DA7"/>
    <w:rsid w:val="00564AFF"/>
    <w:rsid w:val="00570143"/>
    <w:rsid w:val="00575E14"/>
    <w:rsid w:val="0057699B"/>
    <w:rsid w:val="00584A0B"/>
    <w:rsid w:val="00591220"/>
    <w:rsid w:val="005A267B"/>
    <w:rsid w:val="005A39DB"/>
    <w:rsid w:val="005A50DC"/>
    <w:rsid w:val="005B1F69"/>
    <w:rsid w:val="005B6F2F"/>
    <w:rsid w:val="005D24E7"/>
    <w:rsid w:val="005D3146"/>
    <w:rsid w:val="005D4E47"/>
    <w:rsid w:val="005D72D3"/>
    <w:rsid w:val="005E5BD5"/>
    <w:rsid w:val="005F2640"/>
    <w:rsid w:val="005F30CB"/>
    <w:rsid w:val="005F714E"/>
    <w:rsid w:val="005F7CB4"/>
    <w:rsid w:val="00606248"/>
    <w:rsid w:val="00606A56"/>
    <w:rsid w:val="00607A0A"/>
    <w:rsid w:val="00607EE3"/>
    <w:rsid w:val="006132A1"/>
    <w:rsid w:val="00614551"/>
    <w:rsid w:val="00617C82"/>
    <w:rsid w:val="00617E8A"/>
    <w:rsid w:val="006245CB"/>
    <w:rsid w:val="00625CA4"/>
    <w:rsid w:val="0062646C"/>
    <w:rsid w:val="006277B4"/>
    <w:rsid w:val="00630D61"/>
    <w:rsid w:val="0063204E"/>
    <w:rsid w:val="0063230D"/>
    <w:rsid w:val="0063259E"/>
    <w:rsid w:val="00632D8E"/>
    <w:rsid w:val="0064138F"/>
    <w:rsid w:val="00645304"/>
    <w:rsid w:val="00653370"/>
    <w:rsid w:val="006569D4"/>
    <w:rsid w:val="00662BC9"/>
    <w:rsid w:val="0066704F"/>
    <w:rsid w:val="0066784D"/>
    <w:rsid w:val="00677C38"/>
    <w:rsid w:val="00686D57"/>
    <w:rsid w:val="00686E4D"/>
    <w:rsid w:val="006912CE"/>
    <w:rsid w:val="00696241"/>
    <w:rsid w:val="00697608"/>
    <w:rsid w:val="006A11D7"/>
    <w:rsid w:val="006A3B5B"/>
    <w:rsid w:val="006A3E92"/>
    <w:rsid w:val="006B1E19"/>
    <w:rsid w:val="006B360F"/>
    <w:rsid w:val="006B5756"/>
    <w:rsid w:val="006B6B30"/>
    <w:rsid w:val="006C1B7A"/>
    <w:rsid w:val="006C658D"/>
    <w:rsid w:val="006D05EE"/>
    <w:rsid w:val="006D48F4"/>
    <w:rsid w:val="006D6547"/>
    <w:rsid w:val="006F24D2"/>
    <w:rsid w:val="006F524E"/>
    <w:rsid w:val="00701AD0"/>
    <w:rsid w:val="00702073"/>
    <w:rsid w:val="0070599D"/>
    <w:rsid w:val="00706F32"/>
    <w:rsid w:val="0070700F"/>
    <w:rsid w:val="007078FC"/>
    <w:rsid w:val="007137A6"/>
    <w:rsid w:val="00713871"/>
    <w:rsid w:val="007143AF"/>
    <w:rsid w:val="00715463"/>
    <w:rsid w:val="007176BA"/>
    <w:rsid w:val="007201E5"/>
    <w:rsid w:val="00722726"/>
    <w:rsid w:val="00722A7A"/>
    <w:rsid w:val="00723273"/>
    <w:rsid w:val="007269A9"/>
    <w:rsid w:val="0073428A"/>
    <w:rsid w:val="00734E57"/>
    <w:rsid w:val="00740D58"/>
    <w:rsid w:val="00741CD7"/>
    <w:rsid w:val="00742212"/>
    <w:rsid w:val="00745552"/>
    <w:rsid w:val="0075099E"/>
    <w:rsid w:val="0075214C"/>
    <w:rsid w:val="00755B3F"/>
    <w:rsid w:val="007565F3"/>
    <w:rsid w:val="007618BB"/>
    <w:rsid w:val="00762E65"/>
    <w:rsid w:val="007670FF"/>
    <w:rsid w:val="00770243"/>
    <w:rsid w:val="00771DBF"/>
    <w:rsid w:val="0077397A"/>
    <w:rsid w:val="007745AC"/>
    <w:rsid w:val="00781458"/>
    <w:rsid w:val="007864D4"/>
    <w:rsid w:val="0078786F"/>
    <w:rsid w:val="00792E31"/>
    <w:rsid w:val="00794338"/>
    <w:rsid w:val="007A1698"/>
    <w:rsid w:val="007B382C"/>
    <w:rsid w:val="007B3E6B"/>
    <w:rsid w:val="007B4412"/>
    <w:rsid w:val="007B5252"/>
    <w:rsid w:val="007C0484"/>
    <w:rsid w:val="007C1B8E"/>
    <w:rsid w:val="007C307F"/>
    <w:rsid w:val="007D051B"/>
    <w:rsid w:val="007D2425"/>
    <w:rsid w:val="007D31D0"/>
    <w:rsid w:val="007D530C"/>
    <w:rsid w:val="007E4F67"/>
    <w:rsid w:val="007F0023"/>
    <w:rsid w:val="007F0D6F"/>
    <w:rsid w:val="007F1EA1"/>
    <w:rsid w:val="007F5C22"/>
    <w:rsid w:val="007F6DB2"/>
    <w:rsid w:val="007F76F3"/>
    <w:rsid w:val="00800F20"/>
    <w:rsid w:val="00806F18"/>
    <w:rsid w:val="00807405"/>
    <w:rsid w:val="008200A2"/>
    <w:rsid w:val="00822371"/>
    <w:rsid w:val="00824FFA"/>
    <w:rsid w:val="00831892"/>
    <w:rsid w:val="00834B66"/>
    <w:rsid w:val="00842361"/>
    <w:rsid w:val="00845B47"/>
    <w:rsid w:val="00846584"/>
    <w:rsid w:val="00846F77"/>
    <w:rsid w:val="00851B07"/>
    <w:rsid w:val="008608CB"/>
    <w:rsid w:val="00861468"/>
    <w:rsid w:val="008651A1"/>
    <w:rsid w:val="008663E8"/>
    <w:rsid w:val="008674EE"/>
    <w:rsid w:val="00873A1F"/>
    <w:rsid w:val="00874152"/>
    <w:rsid w:val="00877D78"/>
    <w:rsid w:val="0088793A"/>
    <w:rsid w:val="00890A07"/>
    <w:rsid w:val="0089334A"/>
    <w:rsid w:val="00897477"/>
    <w:rsid w:val="008A271C"/>
    <w:rsid w:val="008A4F72"/>
    <w:rsid w:val="008B016E"/>
    <w:rsid w:val="008B1D09"/>
    <w:rsid w:val="008B4524"/>
    <w:rsid w:val="008B6AF5"/>
    <w:rsid w:val="008C19C6"/>
    <w:rsid w:val="008C4574"/>
    <w:rsid w:val="008D0402"/>
    <w:rsid w:val="008D21CC"/>
    <w:rsid w:val="008E550A"/>
    <w:rsid w:val="008E5E4C"/>
    <w:rsid w:val="008E6E3F"/>
    <w:rsid w:val="008F01C7"/>
    <w:rsid w:val="008F3E09"/>
    <w:rsid w:val="008F4AEC"/>
    <w:rsid w:val="009009E5"/>
    <w:rsid w:val="00901D85"/>
    <w:rsid w:val="00902B46"/>
    <w:rsid w:val="0090355A"/>
    <w:rsid w:val="009048DE"/>
    <w:rsid w:val="009109A0"/>
    <w:rsid w:val="009133C9"/>
    <w:rsid w:val="009143E8"/>
    <w:rsid w:val="00915BA5"/>
    <w:rsid w:val="00921457"/>
    <w:rsid w:val="00921FB1"/>
    <w:rsid w:val="00924ED5"/>
    <w:rsid w:val="0092644B"/>
    <w:rsid w:val="00926908"/>
    <w:rsid w:val="009300AD"/>
    <w:rsid w:val="00930773"/>
    <w:rsid w:val="009315DE"/>
    <w:rsid w:val="009352F5"/>
    <w:rsid w:val="009373DE"/>
    <w:rsid w:val="0093783F"/>
    <w:rsid w:val="009420D2"/>
    <w:rsid w:val="009443D0"/>
    <w:rsid w:val="00947186"/>
    <w:rsid w:val="00947973"/>
    <w:rsid w:val="00952C9E"/>
    <w:rsid w:val="00953959"/>
    <w:rsid w:val="0095600F"/>
    <w:rsid w:val="00956A6F"/>
    <w:rsid w:val="00970FD7"/>
    <w:rsid w:val="00974679"/>
    <w:rsid w:val="00974B0C"/>
    <w:rsid w:val="00975715"/>
    <w:rsid w:val="009777E3"/>
    <w:rsid w:val="00980719"/>
    <w:rsid w:val="00981DC7"/>
    <w:rsid w:val="00984352"/>
    <w:rsid w:val="009A114B"/>
    <w:rsid w:val="009A2ACB"/>
    <w:rsid w:val="009A334D"/>
    <w:rsid w:val="009A4579"/>
    <w:rsid w:val="009B1D92"/>
    <w:rsid w:val="009B2210"/>
    <w:rsid w:val="009B668C"/>
    <w:rsid w:val="009B6E59"/>
    <w:rsid w:val="009B6EC2"/>
    <w:rsid w:val="009B6EFC"/>
    <w:rsid w:val="009C099E"/>
    <w:rsid w:val="009D093A"/>
    <w:rsid w:val="009E349A"/>
    <w:rsid w:val="009E5C02"/>
    <w:rsid w:val="009E7A91"/>
    <w:rsid w:val="009F3B6C"/>
    <w:rsid w:val="009F5E23"/>
    <w:rsid w:val="00A005CA"/>
    <w:rsid w:val="00A02BFE"/>
    <w:rsid w:val="00A06A28"/>
    <w:rsid w:val="00A102F4"/>
    <w:rsid w:val="00A11471"/>
    <w:rsid w:val="00A13D69"/>
    <w:rsid w:val="00A16A43"/>
    <w:rsid w:val="00A2527F"/>
    <w:rsid w:val="00A253B9"/>
    <w:rsid w:val="00A27F5F"/>
    <w:rsid w:val="00A32114"/>
    <w:rsid w:val="00A36F86"/>
    <w:rsid w:val="00A37541"/>
    <w:rsid w:val="00A4427C"/>
    <w:rsid w:val="00A44858"/>
    <w:rsid w:val="00A46B64"/>
    <w:rsid w:val="00A47BF9"/>
    <w:rsid w:val="00A47E50"/>
    <w:rsid w:val="00A53BBC"/>
    <w:rsid w:val="00A614A9"/>
    <w:rsid w:val="00A61C6B"/>
    <w:rsid w:val="00A631B5"/>
    <w:rsid w:val="00A649D0"/>
    <w:rsid w:val="00A701FC"/>
    <w:rsid w:val="00A71C85"/>
    <w:rsid w:val="00A77BB6"/>
    <w:rsid w:val="00A81AD0"/>
    <w:rsid w:val="00A82E51"/>
    <w:rsid w:val="00A82E79"/>
    <w:rsid w:val="00A85428"/>
    <w:rsid w:val="00A87457"/>
    <w:rsid w:val="00A91238"/>
    <w:rsid w:val="00AA3967"/>
    <w:rsid w:val="00AA3DAC"/>
    <w:rsid w:val="00AB6802"/>
    <w:rsid w:val="00AB7915"/>
    <w:rsid w:val="00AC7167"/>
    <w:rsid w:val="00AC763E"/>
    <w:rsid w:val="00AD0DF2"/>
    <w:rsid w:val="00AD3274"/>
    <w:rsid w:val="00AF4151"/>
    <w:rsid w:val="00AF4A1B"/>
    <w:rsid w:val="00B039CC"/>
    <w:rsid w:val="00B059CF"/>
    <w:rsid w:val="00B1002E"/>
    <w:rsid w:val="00B10796"/>
    <w:rsid w:val="00B13597"/>
    <w:rsid w:val="00B268EA"/>
    <w:rsid w:val="00B402FD"/>
    <w:rsid w:val="00B4063C"/>
    <w:rsid w:val="00B43913"/>
    <w:rsid w:val="00B45E7D"/>
    <w:rsid w:val="00B46BCE"/>
    <w:rsid w:val="00B531A8"/>
    <w:rsid w:val="00B57F05"/>
    <w:rsid w:val="00B6379C"/>
    <w:rsid w:val="00B63F01"/>
    <w:rsid w:val="00B7061C"/>
    <w:rsid w:val="00B75DB2"/>
    <w:rsid w:val="00B802AD"/>
    <w:rsid w:val="00B81D7C"/>
    <w:rsid w:val="00B82B58"/>
    <w:rsid w:val="00B83E7D"/>
    <w:rsid w:val="00B918B7"/>
    <w:rsid w:val="00B920E9"/>
    <w:rsid w:val="00B9350A"/>
    <w:rsid w:val="00B95FC6"/>
    <w:rsid w:val="00B962B7"/>
    <w:rsid w:val="00B96AB7"/>
    <w:rsid w:val="00B9731A"/>
    <w:rsid w:val="00B97353"/>
    <w:rsid w:val="00BA0E34"/>
    <w:rsid w:val="00BA0EB7"/>
    <w:rsid w:val="00BA3417"/>
    <w:rsid w:val="00BA6255"/>
    <w:rsid w:val="00BB1B63"/>
    <w:rsid w:val="00BB5762"/>
    <w:rsid w:val="00BB6D45"/>
    <w:rsid w:val="00BB7A3C"/>
    <w:rsid w:val="00BC3E21"/>
    <w:rsid w:val="00BC53B3"/>
    <w:rsid w:val="00BC59F2"/>
    <w:rsid w:val="00BD4217"/>
    <w:rsid w:val="00BD457F"/>
    <w:rsid w:val="00BD4ED4"/>
    <w:rsid w:val="00BD4EF0"/>
    <w:rsid w:val="00BD5EF0"/>
    <w:rsid w:val="00BD79A4"/>
    <w:rsid w:val="00BE5620"/>
    <w:rsid w:val="00BF09F8"/>
    <w:rsid w:val="00BF167F"/>
    <w:rsid w:val="00C007AE"/>
    <w:rsid w:val="00C03D31"/>
    <w:rsid w:val="00C03F34"/>
    <w:rsid w:val="00C106CE"/>
    <w:rsid w:val="00C14372"/>
    <w:rsid w:val="00C170D6"/>
    <w:rsid w:val="00C31BBC"/>
    <w:rsid w:val="00C36226"/>
    <w:rsid w:val="00C40756"/>
    <w:rsid w:val="00C41BA4"/>
    <w:rsid w:val="00C41CFB"/>
    <w:rsid w:val="00C42FC2"/>
    <w:rsid w:val="00C443F3"/>
    <w:rsid w:val="00C44628"/>
    <w:rsid w:val="00C4ED12"/>
    <w:rsid w:val="00C51C49"/>
    <w:rsid w:val="00C5337C"/>
    <w:rsid w:val="00C53454"/>
    <w:rsid w:val="00C54A0A"/>
    <w:rsid w:val="00C5647E"/>
    <w:rsid w:val="00C571DF"/>
    <w:rsid w:val="00C60E87"/>
    <w:rsid w:val="00C61597"/>
    <w:rsid w:val="00C66B64"/>
    <w:rsid w:val="00C73087"/>
    <w:rsid w:val="00C7342D"/>
    <w:rsid w:val="00C741F5"/>
    <w:rsid w:val="00C74974"/>
    <w:rsid w:val="00C75E93"/>
    <w:rsid w:val="00C83CD8"/>
    <w:rsid w:val="00C83D00"/>
    <w:rsid w:val="00C856BD"/>
    <w:rsid w:val="00C85D9B"/>
    <w:rsid w:val="00C925C5"/>
    <w:rsid w:val="00CA3C1D"/>
    <w:rsid w:val="00CA794B"/>
    <w:rsid w:val="00CB0359"/>
    <w:rsid w:val="00CB1950"/>
    <w:rsid w:val="00CB447F"/>
    <w:rsid w:val="00CC2020"/>
    <w:rsid w:val="00CC543F"/>
    <w:rsid w:val="00CD1BD5"/>
    <w:rsid w:val="00CD3D4B"/>
    <w:rsid w:val="00CD7B98"/>
    <w:rsid w:val="00CE0077"/>
    <w:rsid w:val="00CE4AC6"/>
    <w:rsid w:val="00CE5214"/>
    <w:rsid w:val="00CE710E"/>
    <w:rsid w:val="00CF47D6"/>
    <w:rsid w:val="00CF61F7"/>
    <w:rsid w:val="00D01269"/>
    <w:rsid w:val="00D0246F"/>
    <w:rsid w:val="00D051C0"/>
    <w:rsid w:val="00D06F22"/>
    <w:rsid w:val="00D10F42"/>
    <w:rsid w:val="00D114B4"/>
    <w:rsid w:val="00D14353"/>
    <w:rsid w:val="00D168B2"/>
    <w:rsid w:val="00D239CB"/>
    <w:rsid w:val="00D30A2A"/>
    <w:rsid w:val="00D315C1"/>
    <w:rsid w:val="00D323FF"/>
    <w:rsid w:val="00D40494"/>
    <w:rsid w:val="00D408B3"/>
    <w:rsid w:val="00D41E12"/>
    <w:rsid w:val="00D44734"/>
    <w:rsid w:val="00D57F82"/>
    <w:rsid w:val="00D6590B"/>
    <w:rsid w:val="00D66EA3"/>
    <w:rsid w:val="00D6739A"/>
    <w:rsid w:val="00D67600"/>
    <w:rsid w:val="00D71483"/>
    <w:rsid w:val="00D77E71"/>
    <w:rsid w:val="00D806EA"/>
    <w:rsid w:val="00D80BEC"/>
    <w:rsid w:val="00D82B91"/>
    <w:rsid w:val="00D8349E"/>
    <w:rsid w:val="00D8551B"/>
    <w:rsid w:val="00D8639C"/>
    <w:rsid w:val="00D92125"/>
    <w:rsid w:val="00D923CB"/>
    <w:rsid w:val="00D955C9"/>
    <w:rsid w:val="00D96FA0"/>
    <w:rsid w:val="00D97A82"/>
    <w:rsid w:val="00DA1CAE"/>
    <w:rsid w:val="00DA2CE8"/>
    <w:rsid w:val="00DA2D3C"/>
    <w:rsid w:val="00DA4823"/>
    <w:rsid w:val="00DA6CBA"/>
    <w:rsid w:val="00DB06EC"/>
    <w:rsid w:val="00DB7496"/>
    <w:rsid w:val="00DC194C"/>
    <w:rsid w:val="00DC337E"/>
    <w:rsid w:val="00DC3771"/>
    <w:rsid w:val="00DD11A1"/>
    <w:rsid w:val="00DD1D90"/>
    <w:rsid w:val="00DD1E63"/>
    <w:rsid w:val="00DD4315"/>
    <w:rsid w:val="00DD5446"/>
    <w:rsid w:val="00DD5927"/>
    <w:rsid w:val="00DE4346"/>
    <w:rsid w:val="00DF545F"/>
    <w:rsid w:val="00DF5758"/>
    <w:rsid w:val="00DF5F3E"/>
    <w:rsid w:val="00DF6834"/>
    <w:rsid w:val="00E071EE"/>
    <w:rsid w:val="00E078E5"/>
    <w:rsid w:val="00E100BC"/>
    <w:rsid w:val="00E109E6"/>
    <w:rsid w:val="00E13BA7"/>
    <w:rsid w:val="00E14B10"/>
    <w:rsid w:val="00E1557B"/>
    <w:rsid w:val="00E15C4C"/>
    <w:rsid w:val="00E24D81"/>
    <w:rsid w:val="00E2647C"/>
    <w:rsid w:val="00E3472C"/>
    <w:rsid w:val="00E360DC"/>
    <w:rsid w:val="00E376CC"/>
    <w:rsid w:val="00E44290"/>
    <w:rsid w:val="00E44862"/>
    <w:rsid w:val="00E526EF"/>
    <w:rsid w:val="00E531FD"/>
    <w:rsid w:val="00E538A0"/>
    <w:rsid w:val="00E573C7"/>
    <w:rsid w:val="00E60597"/>
    <w:rsid w:val="00E6482C"/>
    <w:rsid w:val="00E70D2B"/>
    <w:rsid w:val="00E71D21"/>
    <w:rsid w:val="00E7720C"/>
    <w:rsid w:val="00E8074C"/>
    <w:rsid w:val="00E823CE"/>
    <w:rsid w:val="00E87091"/>
    <w:rsid w:val="00E94C15"/>
    <w:rsid w:val="00E9579D"/>
    <w:rsid w:val="00E963A1"/>
    <w:rsid w:val="00E9712B"/>
    <w:rsid w:val="00EA0E41"/>
    <w:rsid w:val="00EA1713"/>
    <w:rsid w:val="00EA3125"/>
    <w:rsid w:val="00EB4CA8"/>
    <w:rsid w:val="00EB677E"/>
    <w:rsid w:val="00EC5D0E"/>
    <w:rsid w:val="00EC6A10"/>
    <w:rsid w:val="00ED05CA"/>
    <w:rsid w:val="00ED27AC"/>
    <w:rsid w:val="00EE0587"/>
    <w:rsid w:val="00EE78FA"/>
    <w:rsid w:val="00EF3D26"/>
    <w:rsid w:val="00EF40A6"/>
    <w:rsid w:val="00F01E3F"/>
    <w:rsid w:val="00F046AF"/>
    <w:rsid w:val="00F30314"/>
    <w:rsid w:val="00F362CF"/>
    <w:rsid w:val="00F458F2"/>
    <w:rsid w:val="00F61BF0"/>
    <w:rsid w:val="00F7229C"/>
    <w:rsid w:val="00F73DF8"/>
    <w:rsid w:val="00F87950"/>
    <w:rsid w:val="00F922C6"/>
    <w:rsid w:val="00F95489"/>
    <w:rsid w:val="00F957A0"/>
    <w:rsid w:val="00F95C47"/>
    <w:rsid w:val="00FA3FF2"/>
    <w:rsid w:val="00FA487B"/>
    <w:rsid w:val="00FA4F15"/>
    <w:rsid w:val="00FB291B"/>
    <w:rsid w:val="00FB6235"/>
    <w:rsid w:val="00FC381B"/>
    <w:rsid w:val="00FD1DF8"/>
    <w:rsid w:val="00FD2509"/>
    <w:rsid w:val="00FD3067"/>
    <w:rsid w:val="00FD575C"/>
    <w:rsid w:val="00FDF9AA"/>
    <w:rsid w:val="00FE175E"/>
    <w:rsid w:val="00FF3D7A"/>
    <w:rsid w:val="052E685D"/>
    <w:rsid w:val="05C55BB7"/>
    <w:rsid w:val="063AB9FE"/>
    <w:rsid w:val="07292974"/>
    <w:rsid w:val="075D0611"/>
    <w:rsid w:val="07F42980"/>
    <w:rsid w:val="089DF51E"/>
    <w:rsid w:val="0AAF6F1E"/>
    <w:rsid w:val="0ABCC2F1"/>
    <w:rsid w:val="0B407BED"/>
    <w:rsid w:val="0BC554A9"/>
    <w:rsid w:val="0BE3F861"/>
    <w:rsid w:val="0CACE8E1"/>
    <w:rsid w:val="0CC9F04F"/>
    <w:rsid w:val="0D2C5983"/>
    <w:rsid w:val="0DA28AEF"/>
    <w:rsid w:val="0E5A2F77"/>
    <w:rsid w:val="0E9F2E4D"/>
    <w:rsid w:val="0F3F4F5E"/>
    <w:rsid w:val="10DE7573"/>
    <w:rsid w:val="122BEB0D"/>
    <w:rsid w:val="13E0F85C"/>
    <w:rsid w:val="1505B4E0"/>
    <w:rsid w:val="155C7E1E"/>
    <w:rsid w:val="16A4DF40"/>
    <w:rsid w:val="18F83E4D"/>
    <w:rsid w:val="19A23502"/>
    <w:rsid w:val="1B41D6DC"/>
    <w:rsid w:val="1BE2E475"/>
    <w:rsid w:val="1CE70C0D"/>
    <w:rsid w:val="1CEDAF07"/>
    <w:rsid w:val="1DABBAEA"/>
    <w:rsid w:val="1DB45B00"/>
    <w:rsid w:val="1E0C119C"/>
    <w:rsid w:val="1E0D44A9"/>
    <w:rsid w:val="1F8591CE"/>
    <w:rsid w:val="21086E62"/>
    <w:rsid w:val="22D81F0F"/>
    <w:rsid w:val="2356160F"/>
    <w:rsid w:val="23D575A4"/>
    <w:rsid w:val="240C841E"/>
    <w:rsid w:val="250FEE51"/>
    <w:rsid w:val="25AD948C"/>
    <w:rsid w:val="2741EDDF"/>
    <w:rsid w:val="27510B58"/>
    <w:rsid w:val="28875234"/>
    <w:rsid w:val="28D92002"/>
    <w:rsid w:val="29BF89C4"/>
    <w:rsid w:val="2B035D3D"/>
    <w:rsid w:val="2B04AE43"/>
    <w:rsid w:val="2B669FF6"/>
    <w:rsid w:val="2EED6576"/>
    <w:rsid w:val="310FE54C"/>
    <w:rsid w:val="31F9724E"/>
    <w:rsid w:val="3407A8DD"/>
    <w:rsid w:val="3500C8E7"/>
    <w:rsid w:val="36629440"/>
    <w:rsid w:val="3662C8D0"/>
    <w:rsid w:val="39648849"/>
    <w:rsid w:val="3977305E"/>
    <w:rsid w:val="3B06FAAE"/>
    <w:rsid w:val="3B0F30BE"/>
    <w:rsid w:val="3B6D8021"/>
    <w:rsid w:val="3C292FA7"/>
    <w:rsid w:val="3C7E6685"/>
    <w:rsid w:val="3CAB7223"/>
    <w:rsid w:val="3F619DA8"/>
    <w:rsid w:val="3FF0EC78"/>
    <w:rsid w:val="42635D21"/>
    <w:rsid w:val="4450D2F3"/>
    <w:rsid w:val="4530D259"/>
    <w:rsid w:val="453FCC52"/>
    <w:rsid w:val="45E08B84"/>
    <w:rsid w:val="4608BCD2"/>
    <w:rsid w:val="460EB11F"/>
    <w:rsid w:val="4688B81D"/>
    <w:rsid w:val="46990EB1"/>
    <w:rsid w:val="46A6BD44"/>
    <w:rsid w:val="46C8C3E1"/>
    <w:rsid w:val="47EFCB1C"/>
    <w:rsid w:val="49182C46"/>
    <w:rsid w:val="49C9B18D"/>
    <w:rsid w:val="4A1F8D70"/>
    <w:rsid w:val="4AB805EA"/>
    <w:rsid w:val="4B3C380C"/>
    <w:rsid w:val="4BD2284E"/>
    <w:rsid w:val="4D119FCB"/>
    <w:rsid w:val="4F323823"/>
    <w:rsid w:val="4FF280C2"/>
    <w:rsid w:val="50C8256A"/>
    <w:rsid w:val="50EC1043"/>
    <w:rsid w:val="5288246F"/>
    <w:rsid w:val="5461FB53"/>
    <w:rsid w:val="5475D332"/>
    <w:rsid w:val="573633E3"/>
    <w:rsid w:val="580093F3"/>
    <w:rsid w:val="5868435D"/>
    <w:rsid w:val="593B9553"/>
    <w:rsid w:val="59B4AA47"/>
    <w:rsid w:val="59F9A136"/>
    <w:rsid w:val="5BFB5757"/>
    <w:rsid w:val="5C3F1397"/>
    <w:rsid w:val="5CE0098C"/>
    <w:rsid w:val="5F043D4F"/>
    <w:rsid w:val="5F25E7E3"/>
    <w:rsid w:val="60C153C6"/>
    <w:rsid w:val="6209345A"/>
    <w:rsid w:val="622E4EC0"/>
    <w:rsid w:val="632FC69B"/>
    <w:rsid w:val="636A4D39"/>
    <w:rsid w:val="64CBEFB4"/>
    <w:rsid w:val="65109B8B"/>
    <w:rsid w:val="6674A57D"/>
    <w:rsid w:val="66A1B1C1"/>
    <w:rsid w:val="66A2A89B"/>
    <w:rsid w:val="67CC1BC1"/>
    <w:rsid w:val="681CC833"/>
    <w:rsid w:val="6891E259"/>
    <w:rsid w:val="693996CC"/>
    <w:rsid w:val="6AEB2B9E"/>
    <w:rsid w:val="6BCE33B6"/>
    <w:rsid w:val="6CAE991D"/>
    <w:rsid w:val="6E4F780C"/>
    <w:rsid w:val="6F9416CE"/>
    <w:rsid w:val="6FA5F9AB"/>
    <w:rsid w:val="71BBC251"/>
    <w:rsid w:val="733A686A"/>
    <w:rsid w:val="7388509B"/>
    <w:rsid w:val="738D75BC"/>
    <w:rsid w:val="73B4CD79"/>
    <w:rsid w:val="77AE8DF7"/>
    <w:rsid w:val="77B7E869"/>
    <w:rsid w:val="78787C8C"/>
    <w:rsid w:val="78A5782C"/>
    <w:rsid w:val="793AF85B"/>
    <w:rsid w:val="79836CC1"/>
    <w:rsid w:val="79AC0781"/>
    <w:rsid w:val="7A3D7964"/>
    <w:rsid w:val="7B82D79C"/>
    <w:rsid w:val="7BF82FE1"/>
    <w:rsid w:val="7C90312D"/>
    <w:rsid w:val="7D06C04E"/>
    <w:rsid w:val="7D9F6290"/>
    <w:rsid w:val="7E61284F"/>
    <w:rsid w:val="7EFD0B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8435D"/>
  <w15:chartTrackingRefBased/>
  <w15:docId w15:val="{484298C5-BEE8-41CF-8A29-C0309A58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E"/>
  </w:style>
  <w:style w:type="paragraph" w:styleId="Footer">
    <w:name w:val="footer"/>
    <w:basedOn w:val="Normal"/>
    <w:link w:val="FooterChar"/>
    <w:uiPriority w:val="99"/>
    <w:unhideWhenUsed/>
    <w:rsid w:val="0093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E"/>
  </w:style>
  <w:style w:type="character" w:styleId="UnresolvedMention">
    <w:name w:val="Unresolved Mention"/>
    <w:basedOn w:val="DefaultParagraphFont"/>
    <w:uiPriority w:val="99"/>
    <w:unhideWhenUsed/>
    <w:rsid w:val="003E4DDA"/>
    <w:rPr>
      <w:color w:val="605E5C"/>
      <w:shd w:val="clear" w:color="auto" w:fill="E1DFDD"/>
    </w:rPr>
  </w:style>
  <w:style w:type="character" w:styleId="CommentReference">
    <w:name w:val="annotation reference"/>
    <w:basedOn w:val="DefaultParagraphFont"/>
    <w:uiPriority w:val="99"/>
    <w:semiHidden/>
    <w:unhideWhenUsed/>
    <w:rsid w:val="00DA1CAE"/>
    <w:rPr>
      <w:sz w:val="16"/>
      <w:szCs w:val="16"/>
    </w:rPr>
  </w:style>
  <w:style w:type="paragraph" w:styleId="CommentText">
    <w:name w:val="annotation text"/>
    <w:basedOn w:val="Normal"/>
    <w:link w:val="CommentTextChar"/>
    <w:uiPriority w:val="99"/>
    <w:semiHidden/>
    <w:unhideWhenUsed/>
    <w:rsid w:val="00DA1CAE"/>
    <w:pPr>
      <w:spacing w:line="240" w:lineRule="auto"/>
    </w:pPr>
    <w:rPr>
      <w:sz w:val="20"/>
      <w:szCs w:val="20"/>
    </w:rPr>
  </w:style>
  <w:style w:type="character" w:customStyle="1" w:styleId="CommentTextChar">
    <w:name w:val="Comment Text Char"/>
    <w:basedOn w:val="DefaultParagraphFont"/>
    <w:link w:val="CommentText"/>
    <w:uiPriority w:val="99"/>
    <w:semiHidden/>
    <w:rsid w:val="00DA1CAE"/>
    <w:rPr>
      <w:sz w:val="20"/>
      <w:szCs w:val="20"/>
    </w:rPr>
  </w:style>
  <w:style w:type="paragraph" w:styleId="CommentSubject">
    <w:name w:val="annotation subject"/>
    <w:basedOn w:val="CommentText"/>
    <w:next w:val="CommentText"/>
    <w:link w:val="CommentSubjectChar"/>
    <w:uiPriority w:val="99"/>
    <w:semiHidden/>
    <w:unhideWhenUsed/>
    <w:rsid w:val="00DA1CAE"/>
    <w:rPr>
      <w:b/>
      <w:bCs/>
    </w:rPr>
  </w:style>
  <w:style w:type="character" w:customStyle="1" w:styleId="CommentSubjectChar">
    <w:name w:val="Comment Subject Char"/>
    <w:basedOn w:val="CommentTextChar"/>
    <w:link w:val="CommentSubject"/>
    <w:uiPriority w:val="99"/>
    <w:semiHidden/>
    <w:rsid w:val="00DA1CAE"/>
    <w:rPr>
      <w:b/>
      <w:bCs/>
      <w:sz w:val="20"/>
      <w:szCs w:val="20"/>
    </w:rPr>
  </w:style>
  <w:style w:type="character" w:styleId="Mention">
    <w:name w:val="Mention"/>
    <w:basedOn w:val="DefaultParagraphFont"/>
    <w:uiPriority w:val="99"/>
    <w:unhideWhenUsed/>
    <w:rsid w:val="00336190"/>
    <w:rPr>
      <w:color w:val="2B579A"/>
      <w:shd w:val="clear" w:color="auto" w:fill="E1DFDD"/>
    </w:rPr>
  </w:style>
  <w:style w:type="paragraph" w:styleId="Revision">
    <w:name w:val="Revision"/>
    <w:hidden/>
    <w:uiPriority w:val="99"/>
    <w:semiHidden/>
    <w:rsid w:val="00770243"/>
    <w:pPr>
      <w:spacing w:after="0" w:line="240" w:lineRule="auto"/>
    </w:pPr>
  </w:style>
  <w:style w:type="character" w:styleId="FollowedHyperlink">
    <w:name w:val="FollowedHyperlink"/>
    <w:basedOn w:val="DefaultParagraphFont"/>
    <w:uiPriority w:val="99"/>
    <w:semiHidden/>
    <w:unhideWhenUsed/>
    <w:rsid w:val="00C41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antnav.threesixtygiving.org/search?query=National+Lottery+Heritage+Fund&amp;default_field=%2A&amp;sort=_score+desc&amp;fundingOrganizationMore=true&amp;recipientOrganizationMore=true&amp;recipientRegionNameMore=true&amp;recipientDistrictNameMore=true&amp;fundingOrganizationTSGTypeMore=true&amp;currencyMore=true&amp;awardYearMore=true&amp;amountAwardedFixedMore=true" TargetMode="External"/><Relationship Id="rId18" Type="http://schemas.openxmlformats.org/officeDocument/2006/relationships/hyperlink" Target="http://ttps//www.heritagefund.org.uk/search?keys=Log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eritagefund.org.uk/publications/dash-report-learning-first-uk-wide-digital-heritage-survey" TargetMode="External"/><Relationship Id="rId17" Type="http://schemas.openxmlformats.org/officeDocument/2006/relationships/hyperlink" Target="http://www.rnib.org.uk/Pages/Home.aspx" TargetMode="Externa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5" Type="http://schemas.openxmlformats.org/officeDocument/2006/relationships/hyperlink" Target="https://www.heritagefund.org.uk/blogs/digital-skills-heritage-receives-funding-boost" TargetMode="External"/><Relationship Id="rId10" Type="http://schemas.openxmlformats.org/officeDocument/2006/relationships/hyperlink" Target="https://www.heritagefund.org.uk/publications/strategic-funding-framework-2019-2024" TargetMode="External"/><Relationship Id="rId19" Type="http://schemas.openxmlformats.org/officeDocument/2006/relationships/hyperlink" Target="https://www.w3.org/TR/2014/NOTE-WCAG20-TECHS-20140408/pdf.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publications/dash-report-learning-first-uk-wide-digital-heritag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Christopher Harland</DisplayName>
        <AccountId>176</AccountId>
        <AccountType/>
      </UserInfo>
      <UserInfo>
        <DisplayName>Jim Crisp</DisplayName>
        <AccountId>59</AccountId>
        <AccountType/>
      </UserInfo>
    </SharedWithUsers>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6" ma:contentTypeDescription="Create a new document." ma:contentTypeScope="" ma:versionID="62a2767c089a11becc522a36a21d63e0">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c2884fba206faf28032e42f875f95845"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79DF9-B588-4B31-8450-0515E6B66EAB}">
  <ds:schemaRefs>
    <ds:schemaRef ds:uri="http://schemas.microsoft.com/sharepoint/v3/contenttype/forms"/>
  </ds:schemaRefs>
</ds:datastoreItem>
</file>

<file path=customXml/itemProps2.xml><?xml version="1.0" encoding="utf-8"?>
<ds:datastoreItem xmlns:ds="http://schemas.openxmlformats.org/officeDocument/2006/customXml" ds:itemID="{553CABEF-A818-4F1B-9773-762DD5681489}">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e231adf4-c7ca-4c73-8197-fc7463bc77c4"/>
    <ds:schemaRef ds:uri="89090b06-a7b3-4c5a-94a9-b7f87a7fa1a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4DBBF7-9695-4D52-9BEB-BA9F98AEA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26205</CharactersWithSpaces>
  <SharedDoc>false</SharedDoc>
  <HLinks>
    <vt:vector size="60" baseType="variant">
      <vt:variant>
        <vt:i4>3473442</vt:i4>
      </vt:variant>
      <vt:variant>
        <vt:i4>27</vt:i4>
      </vt:variant>
      <vt:variant>
        <vt:i4>0</vt:i4>
      </vt:variant>
      <vt:variant>
        <vt:i4>5</vt:i4>
      </vt:variant>
      <vt:variant>
        <vt:lpwstr>https://www.w3.org/TR/2014/NOTE-WCAG20-TECHS-20140408/pdf.html</vt:lpwstr>
      </vt:variant>
      <vt:variant>
        <vt:lpwstr/>
      </vt:variant>
      <vt:variant>
        <vt:i4>3670115</vt:i4>
      </vt:variant>
      <vt:variant>
        <vt:i4>24</vt:i4>
      </vt:variant>
      <vt:variant>
        <vt:i4>0</vt:i4>
      </vt:variant>
      <vt:variant>
        <vt:i4>5</vt:i4>
      </vt:variant>
      <vt:variant>
        <vt:lpwstr>http://ttps//www.heritagefund.org.uk/search?keys=Logos</vt:lpwstr>
      </vt:variant>
      <vt:variant>
        <vt:lpwstr/>
      </vt:variant>
      <vt:variant>
        <vt:i4>7143486</vt:i4>
      </vt:variant>
      <vt:variant>
        <vt:i4>21</vt:i4>
      </vt:variant>
      <vt:variant>
        <vt:i4>0</vt:i4>
      </vt:variant>
      <vt:variant>
        <vt:i4>5</vt:i4>
      </vt:variant>
      <vt:variant>
        <vt:lpwstr>http://www.rnib.org.uk/Pages/Home.aspx</vt:lpwstr>
      </vt:variant>
      <vt:variant>
        <vt:lpwstr/>
      </vt:variant>
      <vt:variant>
        <vt:i4>196696</vt:i4>
      </vt:variant>
      <vt:variant>
        <vt:i4>18</vt:i4>
      </vt:variant>
      <vt:variant>
        <vt:i4>0</vt:i4>
      </vt:variant>
      <vt:variant>
        <vt:i4>5</vt:i4>
      </vt:variant>
      <vt:variant>
        <vt:lpwstr>https://www.heritagefund.org.uk/</vt:lpwstr>
      </vt:variant>
      <vt:variant>
        <vt:lpwstr/>
      </vt:variant>
      <vt:variant>
        <vt:i4>4259856</vt:i4>
      </vt:variant>
      <vt:variant>
        <vt:i4>15</vt:i4>
      </vt:variant>
      <vt:variant>
        <vt:i4>0</vt:i4>
      </vt:variant>
      <vt:variant>
        <vt:i4>5</vt:i4>
      </vt:variant>
      <vt:variant>
        <vt:lpwstr>https://www.heritagefund.org.uk/blogs/digital-skills-heritage-receives-funding-boost</vt:lpwstr>
      </vt:variant>
      <vt:variant>
        <vt:lpwstr/>
      </vt:variant>
      <vt:variant>
        <vt:i4>3604527</vt:i4>
      </vt:variant>
      <vt:variant>
        <vt:i4>12</vt:i4>
      </vt:variant>
      <vt:variant>
        <vt:i4>0</vt:i4>
      </vt:variant>
      <vt:variant>
        <vt:i4>5</vt:i4>
      </vt:variant>
      <vt:variant>
        <vt:lpwstr>https://www.heritagefund.org.uk/publications/dash-report-learning-first-uk-wide-digital-heritage-survey</vt:lpwstr>
      </vt:variant>
      <vt:variant>
        <vt:lpwstr/>
      </vt:variant>
      <vt:variant>
        <vt:i4>7405615</vt:i4>
      </vt:variant>
      <vt:variant>
        <vt:i4>9</vt:i4>
      </vt:variant>
      <vt:variant>
        <vt:i4>0</vt:i4>
      </vt:variant>
      <vt:variant>
        <vt:i4>5</vt:i4>
      </vt:variant>
      <vt:variant>
        <vt:lpwstr>http://grantnav.threesixtygiving.org/search?query=National+Lottery+Heritage+Fund&amp;default_field=%2A&amp;sort=_score+desc&amp;fundingOrganizationMore=true&amp;recipientOrganizationMore=true&amp;recipientRegionNameMore=true&amp;recipientDistrictNameMore=true&amp;fundingOrganizationTSGTypeMore=true&amp;currencyMore=true&amp;awardYearMore=true&amp;amountAwardedFixedMore=true</vt:lpwstr>
      </vt:variant>
      <vt:variant>
        <vt:lpwstr/>
      </vt:variant>
      <vt:variant>
        <vt:i4>3604527</vt:i4>
      </vt:variant>
      <vt:variant>
        <vt:i4>6</vt:i4>
      </vt:variant>
      <vt:variant>
        <vt:i4>0</vt:i4>
      </vt:variant>
      <vt:variant>
        <vt:i4>5</vt:i4>
      </vt:variant>
      <vt:variant>
        <vt:lpwstr>https://www.heritagefund.org.uk/publications/dash-report-learning-first-uk-wide-digital-heritage-survey</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Fraser</dc:creator>
  <cp:keywords/>
  <dc:description/>
  <cp:lastModifiedBy>Jim Crisp</cp:lastModifiedBy>
  <cp:revision>2</cp:revision>
  <dcterms:created xsi:type="dcterms:W3CDTF">2021-06-15T08:34:00Z</dcterms:created>
  <dcterms:modified xsi:type="dcterms:W3CDTF">2021-06-15T08:34:00Z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MSIP_Label_ff78e5dd-8e6f-4dda-9e9f-f996b0ed9132_Enabled">
    <vt:lpwstr>True</vt:lpwstr>
  </property>
  <property fmtid="{D5CDD505-2E9C-101B-9397-08002B2CF9AE}" pid="4" name="MSIP_Label_ff78e5dd-8e6f-4dda-9e9f-f996b0ed9132_SiteId">
    <vt:lpwstr>242ef33d-ef18-4a01-b294-0da2d8fc58e3</vt:lpwstr>
  </property>
  <property fmtid="{D5CDD505-2E9C-101B-9397-08002B2CF9AE}" pid="5" name="MSIP_Label_ff78e5dd-8e6f-4dda-9e9f-f996b0ed9132_ActionId">
    <vt:lpwstr>9f3c2a69-8027-4986-bcb9-0f728ee842e7</vt:lpwstr>
  </property>
  <property fmtid="{D5CDD505-2E9C-101B-9397-08002B2CF9AE}" pid="6" name="MSIP_Label_ff78e5dd-8e6f-4dda-9e9f-f996b0ed9132_Method">
    <vt:lpwstr>Standard</vt:lpwstr>
  </property>
  <property fmtid="{D5CDD505-2E9C-101B-9397-08002B2CF9AE}" pid="7" name="MSIP_Label_ff78e5dd-8e6f-4dda-9e9f-f996b0ed9132_SetDate">
    <vt:lpwstr>2021-05-20T15:12:23Z</vt:lpwstr>
  </property>
  <property fmtid="{D5CDD505-2E9C-101B-9397-08002B2CF9AE}" pid="8" name="MSIP_Label_ff78e5dd-8e6f-4dda-9e9f-f996b0ed9132_Name">
    <vt:lpwstr>External - Unprotected</vt:lpwstr>
  </property>
  <property fmtid="{D5CDD505-2E9C-101B-9397-08002B2CF9AE}" pid="9" name="MSIP_Label_ff78e5dd-8e6f-4dda-9e9f-f996b0ed9132_ContentBits">
    <vt:lpwstr>0</vt:lpwstr>
  </property>
</Properties>
</file>