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0CC8" w14:textId="1D768484" w:rsidR="00561BC5" w:rsidRDefault="00F21B95" w:rsidP="00561BC5">
      <w:pPr>
        <w:pStyle w:val="Heading1"/>
        <w:jc w:val="center"/>
        <w:rPr>
          <w:rFonts w:cstheme="majorHAnsi"/>
          <w:color w:val="auto"/>
        </w:rPr>
      </w:pPr>
      <w:r w:rsidRPr="000D1189">
        <w:rPr>
          <w:rFonts w:cstheme="majorHAnsi"/>
          <w:color w:val="auto"/>
        </w:rPr>
        <w:t>Soft Market Test</w:t>
      </w:r>
      <w:r w:rsidR="00561BC5">
        <w:rPr>
          <w:rFonts w:cstheme="majorHAnsi"/>
          <w:color w:val="auto"/>
        </w:rPr>
        <w:t>ing Exercise</w:t>
      </w:r>
    </w:p>
    <w:p w14:paraId="0656AD67" w14:textId="66C67738" w:rsidR="00541CCE" w:rsidRDefault="00F21B95" w:rsidP="00561BC5">
      <w:pPr>
        <w:pStyle w:val="Heading1"/>
        <w:jc w:val="center"/>
        <w:rPr>
          <w:rFonts w:cstheme="majorHAnsi"/>
          <w:color w:val="auto"/>
        </w:rPr>
      </w:pPr>
      <w:r w:rsidRPr="000D1189">
        <w:rPr>
          <w:rFonts w:cstheme="majorHAnsi"/>
          <w:color w:val="auto"/>
        </w:rPr>
        <w:t>Birmingham Virtual School</w:t>
      </w:r>
      <w:r w:rsidR="00561BC5">
        <w:rPr>
          <w:rFonts w:cstheme="majorHAnsi"/>
          <w:color w:val="auto"/>
        </w:rPr>
        <w:t xml:space="preserve"> </w:t>
      </w:r>
      <w:r w:rsidR="00561BC5" w:rsidRPr="000D1189">
        <w:rPr>
          <w:rFonts w:cstheme="majorHAnsi"/>
          <w:color w:val="auto"/>
        </w:rPr>
        <w:t>Mental Health and Emotional Well-being Services</w:t>
      </w:r>
    </w:p>
    <w:p w14:paraId="378F3E02" w14:textId="77777777" w:rsidR="00F21B95" w:rsidRPr="00F21B95" w:rsidRDefault="00F21B95" w:rsidP="00F21B95"/>
    <w:p w14:paraId="03BFB461" w14:textId="6C779FE3" w:rsidR="00F21B95" w:rsidRPr="00F21B95" w:rsidRDefault="00F21B95" w:rsidP="00F21B95">
      <w:pPr>
        <w:pStyle w:val="Heading2"/>
        <w:rPr>
          <w:rFonts w:cstheme="majorHAnsi"/>
          <w:color w:val="auto"/>
        </w:rPr>
      </w:pPr>
      <w:r w:rsidRPr="000D1189">
        <w:rPr>
          <w:rFonts w:cstheme="majorHAnsi"/>
          <w:color w:val="auto"/>
        </w:rPr>
        <w:t>Purpose of the Soft Market Test</w:t>
      </w:r>
    </w:p>
    <w:p w14:paraId="2899F990" w14:textId="77777777" w:rsidR="00541CCE" w:rsidRPr="000D1189" w:rsidRDefault="00F21B95">
      <w:pPr>
        <w:rPr>
          <w:rFonts w:asciiTheme="majorHAnsi" w:hAnsiTheme="majorHAnsi" w:cstheme="majorHAnsi"/>
        </w:rPr>
      </w:pPr>
      <w:r w:rsidRPr="000D1189">
        <w:rPr>
          <w:rFonts w:asciiTheme="majorHAnsi" w:hAnsiTheme="majorHAnsi" w:cstheme="majorHAnsi"/>
        </w:rPr>
        <w:t>Birmingham City Council is conducting a Soft Market Testing exercise to explore the potential procurement of Mental Health and Emotional Well-being Services for Birmingham Virtual School (BVS). This is an exploratory exercise to assess market interest, capacity, and viability for future commissioning. Participation is voluntary and will not affect eligibility for future procurement.</w:t>
      </w:r>
    </w:p>
    <w:p w14:paraId="3607C15C" w14:textId="77777777" w:rsidR="00541CCE" w:rsidRPr="000D1189" w:rsidRDefault="00F21B95">
      <w:pPr>
        <w:pStyle w:val="Heading2"/>
        <w:rPr>
          <w:rFonts w:cstheme="majorHAnsi"/>
          <w:color w:val="auto"/>
        </w:rPr>
      </w:pPr>
      <w:r w:rsidRPr="000D1189">
        <w:rPr>
          <w:rFonts w:cstheme="majorHAnsi"/>
          <w:color w:val="auto"/>
        </w:rPr>
        <w:t>Background</w:t>
      </w:r>
    </w:p>
    <w:p w14:paraId="6291BB2A" w14:textId="77777777" w:rsidR="00541CCE" w:rsidRPr="000D1189" w:rsidRDefault="00F21B95">
      <w:pPr>
        <w:rPr>
          <w:rFonts w:asciiTheme="majorHAnsi" w:hAnsiTheme="majorHAnsi" w:cstheme="majorHAnsi"/>
        </w:rPr>
      </w:pPr>
      <w:r w:rsidRPr="000D1189">
        <w:rPr>
          <w:rFonts w:asciiTheme="majorHAnsi" w:hAnsiTheme="majorHAnsi" w:cstheme="majorHAnsi"/>
        </w:rPr>
        <w:t>Birmingham Virtual School supports the educational progress of Children in Care (CIC), Previously Looked-After Children (PLAC), and Children with a Social Worker (CWSW). The school operates strategically, working with professionals and families to ensure children known to social care receive appropriate educational and emotional support.</w:t>
      </w:r>
    </w:p>
    <w:p w14:paraId="1CDC6166" w14:textId="77777777" w:rsidR="00541CCE" w:rsidRPr="000D1189" w:rsidRDefault="00F21B95">
      <w:pPr>
        <w:pStyle w:val="Heading2"/>
        <w:rPr>
          <w:rFonts w:cstheme="majorHAnsi"/>
          <w:color w:val="auto"/>
        </w:rPr>
      </w:pPr>
      <w:r w:rsidRPr="000D1189">
        <w:rPr>
          <w:rFonts w:cstheme="majorHAnsi"/>
          <w:color w:val="auto"/>
        </w:rPr>
        <w:t>Key Principles</w:t>
      </w:r>
    </w:p>
    <w:p w14:paraId="6C4BB16A" w14:textId="77777777" w:rsidR="00F21B95" w:rsidRDefault="00F21B95" w:rsidP="00F21B95">
      <w:pPr>
        <w:pStyle w:val="ListParagraph"/>
        <w:numPr>
          <w:ilvl w:val="0"/>
          <w:numId w:val="11"/>
        </w:numPr>
        <w:rPr>
          <w:rFonts w:asciiTheme="majorHAnsi" w:hAnsiTheme="majorHAnsi" w:cstheme="majorHAnsi"/>
        </w:rPr>
      </w:pPr>
      <w:r w:rsidRPr="00F21B95">
        <w:rPr>
          <w:rFonts w:asciiTheme="majorHAnsi" w:hAnsiTheme="majorHAnsi" w:cstheme="majorHAnsi"/>
          <w:b/>
          <w:bCs/>
        </w:rPr>
        <w:t>Empowerment:</w:t>
      </w:r>
      <w:r w:rsidRPr="00F21B95">
        <w:rPr>
          <w:rFonts w:asciiTheme="majorHAnsi" w:hAnsiTheme="majorHAnsi" w:cstheme="majorHAnsi"/>
        </w:rPr>
        <w:t xml:space="preserve"> Children and families involved in planning</w:t>
      </w:r>
    </w:p>
    <w:p w14:paraId="70F16F33" w14:textId="77777777" w:rsidR="00F21B95" w:rsidRDefault="00F21B95" w:rsidP="00F21B95">
      <w:pPr>
        <w:pStyle w:val="ListParagraph"/>
        <w:numPr>
          <w:ilvl w:val="0"/>
          <w:numId w:val="11"/>
        </w:numPr>
        <w:rPr>
          <w:rFonts w:asciiTheme="majorHAnsi" w:hAnsiTheme="majorHAnsi" w:cstheme="majorHAnsi"/>
        </w:rPr>
      </w:pPr>
      <w:r w:rsidRPr="00F21B95">
        <w:rPr>
          <w:rFonts w:asciiTheme="majorHAnsi" w:hAnsiTheme="majorHAnsi" w:cstheme="majorHAnsi"/>
          <w:b/>
          <w:bCs/>
        </w:rPr>
        <w:t>Flexibility:</w:t>
      </w:r>
      <w:r w:rsidRPr="00F21B95">
        <w:rPr>
          <w:rFonts w:asciiTheme="majorHAnsi" w:hAnsiTheme="majorHAnsi" w:cstheme="majorHAnsi"/>
        </w:rPr>
        <w:t xml:space="preserve"> Tailored services to individual needs</w:t>
      </w:r>
    </w:p>
    <w:p w14:paraId="122BD16E" w14:textId="77777777" w:rsidR="00F21B95" w:rsidRDefault="00F21B95" w:rsidP="00F21B95">
      <w:pPr>
        <w:pStyle w:val="ListParagraph"/>
        <w:numPr>
          <w:ilvl w:val="0"/>
          <w:numId w:val="11"/>
        </w:numPr>
        <w:rPr>
          <w:rFonts w:asciiTheme="majorHAnsi" w:hAnsiTheme="majorHAnsi" w:cstheme="majorHAnsi"/>
        </w:rPr>
      </w:pPr>
      <w:r w:rsidRPr="00F21B95">
        <w:rPr>
          <w:rFonts w:asciiTheme="majorHAnsi" w:hAnsiTheme="majorHAnsi" w:cstheme="majorHAnsi"/>
          <w:b/>
          <w:bCs/>
        </w:rPr>
        <w:t>Quality &amp; Safety:</w:t>
      </w:r>
      <w:r w:rsidRPr="00F21B95">
        <w:rPr>
          <w:rFonts w:asciiTheme="majorHAnsi" w:hAnsiTheme="majorHAnsi" w:cstheme="majorHAnsi"/>
        </w:rPr>
        <w:t xml:space="preserve"> High standards and safeguarding compliance</w:t>
      </w:r>
    </w:p>
    <w:p w14:paraId="02094E84" w14:textId="77777777" w:rsidR="00F21B95" w:rsidRDefault="00F21B95" w:rsidP="00F21B95">
      <w:pPr>
        <w:pStyle w:val="ListParagraph"/>
        <w:numPr>
          <w:ilvl w:val="0"/>
          <w:numId w:val="11"/>
        </w:numPr>
        <w:rPr>
          <w:rFonts w:asciiTheme="majorHAnsi" w:hAnsiTheme="majorHAnsi" w:cstheme="majorHAnsi"/>
        </w:rPr>
      </w:pPr>
      <w:r w:rsidRPr="00F21B95">
        <w:rPr>
          <w:rFonts w:asciiTheme="majorHAnsi" w:hAnsiTheme="majorHAnsi" w:cstheme="majorHAnsi"/>
          <w:b/>
          <w:bCs/>
        </w:rPr>
        <w:t>Accountability:</w:t>
      </w:r>
      <w:r w:rsidRPr="00F21B95">
        <w:rPr>
          <w:rFonts w:asciiTheme="majorHAnsi" w:hAnsiTheme="majorHAnsi" w:cstheme="majorHAnsi"/>
        </w:rPr>
        <w:t xml:space="preserve"> Transparent service delivery and financial practices</w:t>
      </w:r>
    </w:p>
    <w:p w14:paraId="4D91346F" w14:textId="55323432" w:rsidR="00541CCE" w:rsidRDefault="00F21B95" w:rsidP="00F21B95">
      <w:pPr>
        <w:pStyle w:val="ListParagraph"/>
        <w:numPr>
          <w:ilvl w:val="0"/>
          <w:numId w:val="11"/>
        </w:numPr>
        <w:rPr>
          <w:rFonts w:asciiTheme="majorHAnsi" w:hAnsiTheme="majorHAnsi" w:cstheme="majorHAnsi"/>
        </w:rPr>
      </w:pPr>
      <w:r w:rsidRPr="00F21B95">
        <w:rPr>
          <w:rFonts w:asciiTheme="majorHAnsi" w:hAnsiTheme="majorHAnsi" w:cstheme="majorHAnsi"/>
          <w:b/>
          <w:bCs/>
        </w:rPr>
        <w:t>Monitoring:</w:t>
      </w:r>
      <w:r w:rsidRPr="00F21B95">
        <w:rPr>
          <w:rFonts w:asciiTheme="majorHAnsi" w:hAnsiTheme="majorHAnsi" w:cstheme="majorHAnsi"/>
        </w:rPr>
        <w:t xml:space="preserve"> Regular evaluation and stakeholder feedback</w:t>
      </w:r>
    </w:p>
    <w:p w14:paraId="16DE3F63" w14:textId="77777777" w:rsidR="008E2AC4" w:rsidRPr="000D1189" w:rsidRDefault="008E2AC4" w:rsidP="008E2AC4">
      <w:pPr>
        <w:pStyle w:val="Heading2"/>
        <w:rPr>
          <w:rFonts w:cstheme="majorHAnsi"/>
          <w:color w:val="auto"/>
        </w:rPr>
      </w:pPr>
      <w:r w:rsidRPr="000D1189">
        <w:rPr>
          <w:rFonts w:cstheme="majorHAnsi"/>
          <w:color w:val="auto"/>
        </w:rPr>
        <w:t>Key Outcomes</w:t>
      </w:r>
    </w:p>
    <w:p w14:paraId="67326ED6" w14:textId="77777777" w:rsidR="008E2AC4" w:rsidRDefault="008E2AC4" w:rsidP="008E2AC4">
      <w:pPr>
        <w:rPr>
          <w:rFonts w:asciiTheme="majorHAnsi" w:hAnsiTheme="majorHAnsi" w:cstheme="majorHAnsi"/>
        </w:rPr>
      </w:pPr>
      <w:r w:rsidRPr="000D1189">
        <w:rPr>
          <w:rFonts w:asciiTheme="majorHAnsi" w:hAnsiTheme="majorHAnsi" w:cstheme="majorHAnsi"/>
        </w:rPr>
        <w:t>Support should enable young people to</w:t>
      </w:r>
      <w:r>
        <w:rPr>
          <w:rFonts w:asciiTheme="majorHAnsi" w:hAnsiTheme="majorHAnsi" w:cstheme="majorHAnsi"/>
        </w:rPr>
        <w:t>:</w:t>
      </w:r>
    </w:p>
    <w:p w14:paraId="14D2F896" w14:textId="77777777" w:rsidR="008E2AC4" w:rsidRPr="00F21B95" w:rsidRDefault="008E2AC4" w:rsidP="008E2AC4">
      <w:pPr>
        <w:pStyle w:val="ListParagraph"/>
        <w:numPr>
          <w:ilvl w:val="0"/>
          <w:numId w:val="10"/>
        </w:numPr>
        <w:rPr>
          <w:rFonts w:asciiTheme="majorHAnsi" w:hAnsiTheme="majorHAnsi" w:cstheme="majorHAnsi"/>
        </w:rPr>
      </w:pPr>
      <w:r w:rsidRPr="00F21B95">
        <w:rPr>
          <w:rFonts w:asciiTheme="majorHAnsi" w:hAnsiTheme="majorHAnsi" w:cstheme="majorHAnsi"/>
        </w:rPr>
        <w:t>manage exam stress and perform confidently</w:t>
      </w:r>
    </w:p>
    <w:p w14:paraId="7C975B18" w14:textId="77777777" w:rsidR="008E2AC4" w:rsidRPr="00F21B95" w:rsidRDefault="008E2AC4" w:rsidP="008E2AC4">
      <w:pPr>
        <w:pStyle w:val="ListParagraph"/>
        <w:numPr>
          <w:ilvl w:val="0"/>
          <w:numId w:val="10"/>
        </w:numPr>
        <w:rPr>
          <w:rFonts w:asciiTheme="majorHAnsi" w:hAnsiTheme="majorHAnsi" w:cstheme="majorHAnsi"/>
        </w:rPr>
      </w:pPr>
      <w:r w:rsidRPr="00F21B95">
        <w:rPr>
          <w:rFonts w:asciiTheme="majorHAnsi" w:hAnsiTheme="majorHAnsi" w:cstheme="majorHAnsi"/>
        </w:rPr>
        <w:t>transition smoothly into new school environments</w:t>
      </w:r>
    </w:p>
    <w:p w14:paraId="558EA84B" w14:textId="77777777" w:rsidR="008E2AC4" w:rsidRPr="00F21B95" w:rsidRDefault="008E2AC4" w:rsidP="008E2AC4">
      <w:pPr>
        <w:pStyle w:val="ListParagraph"/>
        <w:numPr>
          <w:ilvl w:val="0"/>
          <w:numId w:val="10"/>
        </w:numPr>
        <w:rPr>
          <w:rFonts w:asciiTheme="majorHAnsi" w:hAnsiTheme="majorHAnsi" w:cstheme="majorHAnsi"/>
        </w:rPr>
      </w:pPr>
      <w:r w:rsidRPr="00F21B95">
        <w:rPr>
          <w:rFonts w:asciiTheme="majorHAnsi" w:hAnsiTheme="majorHAnsi" w:cstheme="majorHAnsi"/>
        </w:rPr>
        <w:t>and maintain emotional wellbeing and positive educational engagement</w:t>
      </w:r>
    </w:p>
    <w:p w14:paraId="62BF33AA" w14:textId="77777777" w:rsidR="008E2AC4" w:rsidRPr="008E2AC4" w:rsidRDefault="008E2AC4" w:rsidP="008E2AC4">
      <w:pPr>
        <w:rPr>
          <w:rFonts w:asciiTheme="majorHAnsi" w:hAnsiTheme="majorHAnsi" w:cstheme="majorHAnsi"/>
        </w:rPr>
      </w:pPr>
    </w:p>
    <w:p w14:paraId="569570DF" w14:textId="77777777" w:rsidR="00541CCE" w:rsidRPr="000D1189" w:rsidRDefault="00F21B95">
      <w:pPr>
        <w:pStyle w:val="Heading2"/>
        <w:rPr>
          <w:rFonts w:cstheme="majorHAnsi"/>
          <w:color w:val="auto"/>
        </w:rPr>
      </w:pPr>
      <w:r w:rsidRPr="000D1189">
        <w:rPr>
          <w:rFonts w:cstheme="majorHAnsi"/>
          <w:color w:val="auto"/>
        </w:rPr>
        <w:t>Contract Details</w:t>
      </w:r>
    </w:p>
    <w:p w14:paraId="3E180017" w14:textId="0D141008" w:rsidR="00541CCE" w:rsidRPr="000D1189" w:rsidRDefault="00924E03">
      <w:pPr>
        <w:rPr>
          <w:rFonts w:asciiTheme="majorHAnsi" w:hAnsiTheme="majorHAnsi" w:cstheme="majorHAnsi"/>
        </w:rPr>
      </w:pPr>
      <w:r>
        <w:rPr>
          <w:rFonts w:asciiTheme="majorHAnsi" w:hAnsiTheme="majorHAnsi" w:cstheme="majorHAnsi"/>
        </w:rPr>
        <w:t xml:space="preserve">Estimated </w:t>
      </w:r>
      <w:r w:rsidR="00F21B95" w:rsidRPr="000D1189">
        <w:rPr>
          <w:rFonts w:asciiTheme="majorHAnsi" w:hAnsiTheme="majorHAnsi" w:cstheme="majorHAnsi"/>
        </w:rPr>
        <w:t>Start Date: April 2026</w:t>
      </w:r>
      <w:r w:rsidR="00F21B95" w:rsidRPr="000D1189">
        <w:rPr>
          <w:rFonts w:asciiTheme="majorHAnsi" w:hAnsiTheme="majorHAnsi" w:cstheme="majorHAnsi"/>
        </w:rPr>
        <w:br/>
      </w:r>
      <w:r w:rsidR="00F21B95" w:rsidRPr="004D6175">
        <w:rPr>
          <w:rFonts w:asciiTheme="majorHAnsi" w:hAnsiTheme="majorHAnsi" w:cstheme="majorHAnsi"/>
        </w:rPr>
        <w:t xml:space="preserve">Duration: 3 years + </w:t>
      </w:r>
      <w:r w:rsidR="00677BE5">
        <w:rPr>
          <w:rFonts w:asciiTheme="majorHAnsi" w:hAnsiTheme="majorHAnsi" w:cstheme="majorHAnsi"/>
        </w:rPr>
        <w:t xml:space="preserve">with </w:t>
      </w:r>
      <w:r w:rsidR="00F21B95" w:rsidRPr="004D6175">
        <w:rPr>
          <w:rFonts w:asciiTheme="majorHAnsi" w:hAnsiTheme="majorHAnsi" w:cstheme="majorHAnsi"/>
        </w:rPr>
        <w:t xml:space="preserve">optional </w:t>
      </w:r>
      <w:r w:rsidR="00677BE5">
        <w:rPr>
          <w:rFonts w:asciiTheme="majorHAnsi" w:hAnsiTheme="majorHAnsi" w:cstheme="majorHAnsi"/>
        </w:rPr>
        <w:t xml:space="preserve">to extend for </w:t>
      </w:r>
      <w:r w:rsidR="004D6175" w:rsidRPr="004D6175">
        <w:rPr>
          <w:rFonts w:asciiTheme="majorHAnsi" w:hAnsiTheme="majorHAnsi" w:cstheme="majorHAnsi"/>
        </w:rPr>
        <w:t>1</w:t>
      </w:r>
      <w:r w:rsidR="00F21B95" w:rsidRPr="004D6175">
        <w:rPr>
          <w:rFonts w:asciiTheme="majorHAnsi" w:hAnsiTheme="majorHAnsi" w:cstheme="majorHAnsi"/>
        </w:rPr>
        <w:t xml:space="preserve">-year  </w:t>
      </w:r>
      <w:r w:rsidR="00F21B95" w:rsidRPr="000D1189">
        <w:rPr>
          <w:rFonts w:asciiTheme="majorHAnsi" w:hAnsiTheme="majorHAnsi" w:cstheme="majorHAnsi"/>
        </w:rPr>
        <w:br/>
        <w:t>Estimated Annual Value: £200,000</w:t>
      </w:r>
      <w:r w:rsidR="00F21B95" w:rsidRPr="000D1189">
        <w:rPr>
          <w:rFonts w:asciiTheme="majorHAnsi" w:hAnsiTheme="majorHAnsi" w:cstheme="majorHAnsi"/>
        </w:rPr>
        <w:br/>
        <w:t>Minimum Provider Turnover: £400,000/year</w:t>
      </w:r>
    </w:p>
    <w:p w14:paraId="39C84D78" w14:textId="77777777" w:rsidR="00541CCE" w:rsidRPr="000D1189" w:rsidRDefault="00F21B95">
      <w:pPr>
        <w:pStyle w:val="Heading2"/>
        <w:rPr>
          <w:rFonts w:cstheme="majorHAnsi"/>
          <w:color w:val="auto"/>
        </w:rPr>
      </w:pPr>
      <w:r w:rsidRPr="000D1189">
        <w:rPr>
          <w:rFonts w:cstheme="majorHAnsi"/>
          <w:color w:val="auto"/>
        </w:rPr>
        <w:lastRenderedPageBreak/>
        <w:t>Submission Instructions</w:t>
      </w:r>
    </w:p>
    <w:p w14:paraId="4630823E" w14:textId="77777777" w:rsidR="00677BE5" w:rsidRPr="00677BE5" w:rsidRDefault="00F21B95" w:rsidP="00677BE5">
      <w:pPr>
        <w:rPr>
          <w:rFonts w:asciiTheme="majorHAnsi" w:hAnsiTheme="majorHAnsi" w:cstheme="majorHAnsi"/>
          <w:lang w:val="en-GB"/>
        </w:rPr>
      </w:pPr>
      <w:r w:rsidRPr="000D1189">
        <w:rPr>
          <w:rFonts w:asciiTheme="majorHAnsi" w:hAnsiTheme="majorHAnsi" w:cstheme="majorHAnsi"/>
        </w:rPr>
        <w:t>Please complete the Expression of Interest questionnaire via the following link:</w:t>
      </w:r>
      <w:r w:rsidRPr="000D1189">
        <w:rPr>
          <w:rFonts w:asciiTheme="majorHAnsi" w:hAnsiTheme="majorHAnsi" w:cstheme="majorHAnsi"/>
        </w:rPr>
        <w:br/>
      </w:r>
      <w:r w:rsidR="00677BE5" w:rsidRPr="00677BE5">
        <w:rPr>
          <w:rFonts w:asciiTheme="majorHAnsi" w:hAnsiTheme="majorHAnsi" w:cstheme="majorHAnsi"/>
          <w:lang w:val="en-GB"/>
        </w:rPr>
        <w:fldChar w:fldCharType="begin"/>
      </w:r>
      <w:r w:rsidR="00677BE5" w:rsidRPr="00677BE5">
        <w:rPr>
          <w:rFonts w:asciiTheme="majorHAnsi" w:hAnsiTheme="majorHAnsi" w:cstheme="majorHAnsi"/>
          <w:lang w:val="en-GB"/>
        </w:rPr>
        <w:instrText>HYPERLINK "https://eur01.safelinks.protection.outlook.com/?url=https%3A%2F%2Fforms.office.com%2FPages%2FDesignPageV2.aspx%3Fprevorigin%3Dshell%26origin%3DNeoPortalPage%26subpage%3Ddesign%26id%3DZ86aaeTSzUuzA9K74rm78aU3VqmJdrNOlVxvmYxCtGBUM1VLT05IODIxVEE1SEtDMk9ZOEtPSFgyUi4u&amp;data=05%7C02%7CSandra.Asiedu%40birmingham.gov.uk%7Cb2116b685ce046d2fd4c08de160b488b%7C699ace67d2e44bcdb303d2bbe2b9bbf1%7C0%7C0%7C638972435160224970%7CUnknown%7CTWFpbGZsb3d8eyJFbXB0eU1hcGkiOnRydWUsIlYiOiIwLjAuMDAwMCIsIlAiOiJXaW4zMiIsIkFOIjoiTWFpbCIsIldUIjoyfQ%3D%3D%7C0%7C%7C%7C&amp;sdata=bSmUIDyTFsvpzPL5CF%2BOMfjrLqvp05L7FZLX%2BeOeLVA%3D&amp;reserved=0"</w:instrText>
      </w:r>
      <w:r w:rsidR="00677BE5" w:rsidRPr="00677BE5">
        <w:rPr>
          <w:rFonts w:asciiTheme="majorHAnsi" w:hAnsiTheme="majorHAnsi" w:cstheme="majorHAnsi"/>
          <w:lang w:val="en-GB"/>
        </w:rPr>
      </w:r>
      <w:r w:rsidR="00677BE5" w:rsidRPr="00677BE5">
        <w:rPr>
          <w:rFonts w:asciiTheme="majorHAnsi" w:hAnsiTheme="majorHAnsi" w:cstheme="majorHAnsi"/>
          <w:lang w:val="en-GB"/>
        </w:rPr>
        <w:fldChar w:fldCharType="separate"/>
      </w:r>
      <w:r w:rsidR="00677BE5" w:rsidRPr="00677BE5">
        <w:rPr>
          <w:rStyle w:val="Hyperlink"/>
          <w:rFonts w:asciiTheme="majorHAnsi" w:hAnsiTheme="majorHAnsi" w:cstheme="majorHAnsi"/>
          <w:lang w:val="en-GB"/>
        </w:rPr>
        <w:t>Soft Market Testing  Birmingham Virtual School- Emotional Wellbeing Service</w:t>
      </w:r>
      <w:r w:rsidR="00677BE5" w:rsidRPr="00677BE5">
        <w:rPr>
          <w:rFonts w:asciiTheme="majorHAnsi" w:hAnsiTheme="majorHAnsi" w:cstheme="majorHAnsi"/>
        </w:rPr>
        <w:fldChar w:fldCharType="end"/>
      </w:r>
    </w:p>
    <w:p w14:paraId="5450C9A3" w14:textId="4E0156A5" w:rsidR="00541CCE" w:rsidRPr="000D1189" w:rsidRDefault="00541CCE">
      <w:pPr>
        <w:rPr>
          <w:rFonts w:asciiTheme="majorHAnsi" w:hAnsiTheme="majorHAnsi" w:cstheme="majorHAnsi"/>
        </w:rPr>
      </w:pPr>
    </w:p>
    <w:p w14:paraId="3A545246" w14:textId="77777777" w:rsidR="00541CCE" w:rsidRPr="000D1189" w:rsidRDefault="00F21B95">
      <w:pPr>
        <w:pStyle w:val="Heading2"/>
        <w:rPr>
          <w:rFonts w:cstheme="majorHAnsi"/>
          <w:color w:val="auto"/>
        </w:rPr>
      </w:pPr>
      <w:r w:rsidRPr="000D1189">
        <w:rPr>
          <w:rFonts w:cstheme="majorHAnsi"/>
          <w:color w:val="auto"/>
        </w:rPr>
        <w:t>Deadline for Submission</w:t>
      </w:r>
    </w:p>
    <w:p w14:paraId="4FE51C06" w14:textId="0EABE49A" w:rsidR="00541CCE" w:rsidRPr="000D1189" w:rsidRDefault="000D1189">
      <w:pPr>
        <w:rPr>
          <w:rFonts w:asciiTheme="majorHAnsi" w:hAnsiTheme="majorHAnsi" w:cstheme="majorHAnsi"/>
        </w:rPr>
      </w:pPr>
      <w:r>
        <w:rPr>
          <w:rFonts w:asciiTheme="majorHAnsi" w:hAnsiTheme="majorHAnsi" w:cstheme="majorHAnsi"/>
        </w:rPr>
        <w:t>Tuesday 11</w:t>
      </w:r>
      <w:r w:rsidRPr="000D1189">
        <w:rPr>
          <w:rFonts w:asciiTheme="majorHAnsi" w:hAnsiTheme="majorHAnsi" w:cstheme="majorHAnsi"/>
          <w:vertAlign w:val="superscript"/>
        </w:rPr>
        <w:t>th</w:t>
      </w:r>
      <w:r>
        <w:rPr>
          <w:rFonts w:asciiTheme="majorHAnsi" w:hAnsiTheme="majorHAnsi" w:cstheme="majorHAnsi"/>
        </w:rPr>
        <w:t xml:space="preserve"> November 2025</w:t>
      </w:r>
    </w:p>
    <w:p w14:paraId="2370EECB" w14:textId="77777777" w:rsidR="00541CCE" w:rsidRPr="000D1189" w:rsidRDefault="00F21B95">
      <w:pPr>
        <w:pStyle w:val="Heading2"/>
        <w:rPr>
          <w:rFonts w:cstheme="majorHAnsi"/>
          <w:color w:val="auto"/>
        </w:rPr>
      </w:pPr>
      <w:r w:rsidRPr="000D1189">
        <w:rPr>
          <w:rFonts w:cstheme="majorHAnsi"/>
          <w:color w:val="auto"/>
        </w:rPr>
        <w:t>Contact and Communications</w:t>
      </w:r>
    </w:p>
    <w:p w14:paraId="3E85A8B4" w14:textId="58ECAA85" w:rsidR="00541CCE" w:rsidRDefault="00F21B95">
      <w:pPr>
        <w:rPr>
          <w:rFonts w:asciiTheme="majorHAnsi" w:hAnsiTheme="majorHAnsi" w:cstheme="majorHAnsi"/>
        </w:rPr>
      </w:pPr>
      <w:r w:rsidRPr="000D1189">
        <w:rPr>
          <w:rFonts w:asciiTheme="majorHAnsi" w:hAnsiTheme="majorHAnsi" w:cstheme="majorHAnsi"/>
        </w:rPr>
        <w:t>All communications must be made via the Council’s e-tendering system In-tend. Do not contact Council Officers directly.</w:t>
      </w:r>
      <w:r w:rsidRPr="000D1189">
        <w:rPr>
          <w:rFonts w:asciiTheme="majorHAnsi" w:hAnsiTheme="majorHAnsi" w:cstheme="majorHAnsi"/>
        </w:rPr>
        <w:br/>
        <w:t xml:space="preserve">For technical support: </w:t>
      </w:r>
      <w:hyperlink r:id="rId8" w:history="1">
        <w:r w:rsidR="00517DB9" w:rsidRPr="00827D01">
          <w:rPr>
            <w:rStyle w:val="Hyperlink"/>
            <w:rFonts w:asciiTheme="majorHAnsi" w:hAnsiTheme="majorHAnsi" w:cstheme="majorHAnsi"/>
          </w:rPr>
          <w:t>cps@birmingham.gov.uk</w:t>
        </w:r>
      </w:hyperlink>
    </w:p>
    <w:p w14:paraId="28A5DBC2" w14:textId="77777777" w:rsidR="00541CCE" w:rsidRPr="000D1189" w:rsidRDefault="00F21B95">
      <w:pPr>
        <w:pStyle w:val="Heading2"/>
        <w:rPr>
          <w:rFonts w:cstheme="majorHAnsi"/>
          <w:color w:val="auto"/>
        </w:rPr>
      </w:pPr>
      <w:r w:rsidRPr="000D1189">
        <w:rPr>
          <w:rFonts w:cstheme="majorHAnsi"/>
          <w:color w:val="auto"/>
        </w:rPr>
        <w:t>Confidentiality</w:t>
      </w:r>
    </w:p>
    <w:p w14:paraId="7DEC5732" w14:textId="77777777" w:rsidR="00541CCE" w:rsidRPr="000D1189" w:rsidRDefault="00F21B95">
      <w:pPr>
        <w:rPr>
          <w:rFonts w:asciiTheme="majorHAnsi" w:hAnsiTheme="majorHAnsi" w:cstheme="majorHAnsi"/>
        </w:rPr>
      </w:pPr>
      <w:r w:rsidRPr="000D1189">
        <w:rPr>
          <w:rFonts w:asciiTheme="majorHAnsi" w:hAnsiTheme="majorHAnsi" w:cstheme="majorHAnsi"/>
        </w:rPr>
        <w:t>All information shared during this SMT will be treated confidentially and used solely to inform future commissioning decisions.</w:t>
      </w:r>
    </w:p>
    <w:sectPr w:rsidR="00541CCE" w:rsidRPr="000D1189" w:rsidSect="00034616">
      <w:headerReference w:type="default" r:id="rId9"/>
      <w:footerReference w:type="even" r:id="rId10"/>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F5C0" w14:textId="77777777" w:rsidR="00F21B95" w:rsidRDefault="00F21B95" w:rsidP="00F21B95">
      <w:pPr>
        <w:spacing w:after="0" w:line="240" w:lineRule="auto"/>
      </w:pPr>
      <w:r>
        <w:separator/>
      </w:r>
    </w:p>
  </w:endnote>
  <w:endnote w:type="continuationSeparator" w:id="0">
    <w:p w14:paraId="2E8A5193" w14:textId="77777777" w:rsidR="00F21B95" w:rsidRDefault="00F21B95" w:rsidP="00F2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8F17" w14:textId="2CDFBDD5" w:rsidR="00F21B95" w:rsidRDefault="00F21B95">
    <w:pPr>
      <w:pStyle w:val="Footer"/>
    </w:pPr>
    <w:r>
      <w:rPr>
        <w:noProof/>
      </w:rPr>
      <mc:AlternateContent>
        <mc:Choice Requires="wps">
          <w:drawing>
            <wp:anchor distT="0" distB="0" distL="0" distR="0" simplePos="0" relativeHeight="251659264" behindDoc="0" locked="0" layoutInCell="1" allowOverlap="1" wp14:anchorId="1E82514C" wp14:editId="692252B7">
              <wp:simplePos x="635" y="635"/>
              <wp:positionH relativeFrom="page">
                <wp:align>center</wp:align>
              </wp:positionH>
              <wp:positionV relativeFrom="page">
                <wp:align>bottom</wp:align>
              </wp:positionV>
              <wp:extent cx="459740" cy="368935"/>
              <wp:effectExtent l="0" t="0" r="16510" b="0"/>
              <wp:wrapNone/>
              <wp:docPr id="133038080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3EC346D" w14:textId="27A415FC"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2514C"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53EC346D" w14:textId="27A415FC"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B8A7" w14:textId="07639FE2" w:rsidR="00F21B95" w:rsidRDefault="00F21B95">
    <w:pPr>
      <w:pStyle w:val="Footer"/>
    </w:pPr>
    <w:r>
      <w:rPr>
        <w:noProof/>
      </w:rPr>
      <mc:AlternateContent>
        <mc:Choice Requires="wps">
          <w:drawing>
            <wp:anchor distT="0" distB="0" distL="0" distR="0" simplePos="0" relativeHeight="251660288" behindDoc="0" locked="0" layoutInCell="1" allowOverlap="1" wp14:anchorId="13F94C6A" wp14:editId="0C38519D">
              <wp:simplePos x="1143000" y="9436100"/>
              <wp:positionH relativeFrom="page">
                <wp:align>center</wp:align>
              </wp:positionH>
              <wp:positionV relativeFrom="page">
                <wp:align>bottom</wp:align>
              </wp:positionV>
              <wp:extent cx="459740" cy="368935"/>
              <wp:effectExtent l="0" t="0" r="16510" b="0"/>
              <wp:wrapNone/>
              <wp:docPr id="19016214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29D5C64" w14:textId="29EE344F"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94C6A"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429D5C64" w14:textId="29EE344F"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5D64" w14:textId="6BCFF0F3" w:rsidR="00F21B95" w:rsidRDefault="00F21B95">
    <w:pPr>
      <w:pStyle w:val="Footer"/>
    </w:pPr>
    <w:r>
      <w:rPr>
        <w:noProof/>
      </w:rPr>
      <mc:AlternateContent>
        <mc:Choice Requires="wps">
          <w:drawing>
            <wp:anchor distT="0" distB="0" distL="0" distR="0" simplePos="0" relativeHeight="251658240" behindDoc="0" locked="0" layoutInCell="1" allowOverlap="1" wp14:anchorId="235B928A" wp14:editId="5F795A1C">
              <wp:simplePos x="635" y="635"/>
              <wp:positionH relativeFrom="page">
                <wp:align>center</wp:align>
              </wp:positionH>
              <wp:positionV relativeFrom="page">
                <wp:align>bottom</wp:align>
              </wp:positionV>
              <wp:extent cx="459740" cy="368935"/>
              <wp:effectExtent l="0" t="0" r="16510" b="0"/>
              <wp:wrapNone/>
              <wp:docPr id="96591460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FB58C66" w14:textId="32D80D35"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B928A"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3FB58C66" w14:textId="32D80D35" w:rsidR="00F21B95" w:rsidRPr="00F21B95" w:rsidRDefault="00F21B95" w:rsidP="00F21B95">
                    <w:pPr>
                      <w:spacing w:after="0"/>
                      <w:rPr>
                        <w:rFonts w:ascii="Calibri" w:eastAsia="Calibri" w:hAnsi="Calibri" w:cs="Calibri"/>
                        <w:noProof/>
                        <w:color w:val="000000"/>
                        <w:sz w:val="20"/>
                        <w:szCs w:val="20"/>
                      </w:rPr>
                    </w:pPr>
                    <w:r w:rsidRPr="00F21B9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F71B" w14:textId="77777777" w:rsidR="00F21B95" w:rsidRDefault="00F21B95" w:rsidP="00F21B95">
      <w:pPr>
        <w:spacing w:after="0" w:line="240" w:lineRule="auto"/>
      </w:pPr>
      <w:r>
        <w:separator/>
      </w:r>
    </w:p>
  </w:footnote>
  <w:footnote w:type="continuationSeparator" w:id="0">
    <w:p w14:paraId="60CB746D" w14:textId="77777777" w:rsidR="00F21B95" w:rsidRDefault="00F21B95" w:rsidP="00F2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A0A" w14:textId="185AC8AD" w:rsidR="009F52ED" w:rsidRDefault="009F15BF">
    <w:pPr>
      <w:pStyle w:val="Header"/>
    </w:pPr>
    <w:r>
      <w:rPr>
        <w:noProof/>
      </w:rPr>
      <w:drawing>
        <wp:anchor distT="0" distB="0" distL="114300" distR="114300" simplePos="0" relativeHeight="251662336" behindDoc="1" locked="0" layoutInCell="1" allowOverlap="1" wp14:anchorId="656F89AE" wp14:editId="42B46A5D">
          <wp:simplePos x="0" y="0"/>
          <wp:positionH relativeFrom="margin">
            <wp:posOffset>4986655</wp:posOffset>
          </wp:positionH>
          <wp:positionV relativeFrom="paragraph">
            <wp:posOffset>-398145</wp:posOffset>
          </wp:positionV>
          <wp:extent cx="1289685" cy="786765"/>
          <wp:effectExtent l="0" t="0" r="5715" b="0"/>
          <wp:wrapTight wrapText="bothSides">
            <wp:wrapPolygon edited="0">
              <wp:start x="0" y="0"/>
              <wp:lineTo x="0" y="20920"/>
              <wp:lineTo x="21377" y="20920"/>
              <wp:lineTo x="21377" y="0"/>
              <wp:lineTo x="0" y="0"/>
            </wp:wrapPolygon>
          </wp:wrapTight>
          <wp:docPr id="2" name="Picture 1" descr="A logo for a school&#10;&#10;AI-generated content may be incorrect.">
            <a:extLst xmlns:a="http://schemas.openxmlformats.org/drawingml/2006/main">
              <a:ext uri="{FF2B5EF4-FFF2-40B4-BE49-F238E27FC236}">
                <a16:creationId xmlns:a16="http://schemas.microsoft.com/office/drawing/2014/main" id="{0A7A4979-FEFB-4232-9F8F-0C1624D271E1}"/>
              </a:ext>
            </a:extLst>
          </wp:docPr>
          <wp:cNvGraphicFramePr/>
          <a:graphic xmlns:a="http://schemas.openxmlformats.org/drawingml/2006/main">
            <a:graphicData uri="http://schemas.openxmlformats.org/drawingml/2006/picture">
              <pic:pic xmlns:pic="http://schemas.openxmlformats.org/drawingml/2006/picture">
                <pic:nvPicPr>
                  <pic:cNvPr id="2" name="Picture 1" descr="A logo for a school&#10;&#10;AI-generated content may be incorrect.">
                    <a:extLst>
                      <a:ext uri="{FF2B5EF4-FFF2-40B4-BE49-F238E27FC236}">
                        <a16:creationId xmlns:a16="http://schemas.microsoft.com/office/drawing/2014/main" id="{0A7A4979-FEFB-4232-9F8F-0C1624D271E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85" cy="786765"/>
                  </a:xfrm>
                  <a:prstGeom prst="rect">
                    <a:avLst/>
                  </a:prstGeom>
                  <a:noFill/>
                </pic:spPr>
              </pic:pic>
            </a:graphicData>
          </a:graphic>
        </wp:anchor>
      </w:drawing>
    </w:r>
    <w:r w:rsidR="009F52ED">
      <w:rPr>
        <w:noProof/>
      </w:rPr>
      <w:drawing>
        <wp:anchor distT="0" distB="0" distL="114300" distR="114300" simplePos="0" relativeHeight="251663360" behindDoc="1" locked="0" layoutInCell="1" allowOverlap="1" wp14:anchorId="0F1EB1F2" wp14:editId="6A47A972">
          <wp:simplePos x="0" y="0"/>
          <wp:positionH relativeFrom="column">
            <wp:posOffset>-702945</wp:posOffset>
          </wp:positionH>
          <wp:positionV relativeFrom="paragraph">
            <wp:posOffset>-177800</wp:posOffset>
          </wp:positionV>
          <wp:extent cx="1966595" cy="446405"/>
          <wp:effectExtent l="0" t="0" r="0" b="0"/>
          <wp:wrapTight wrapText="bothSides">
            <wp:wrapPolygon edited="0">
              <wp:start x="0" y="0"/>
              <wp:lineTo x="0" y="9218"/>
              <wp:lineTo x="1255" y="14748"/>
              <wp:lineTo x="1255" y="18435"/>
              <wp:lineTo x="4812" y="20279"/>
              <wp:lineTo x="10043" y="20279"/>
              <wp:lineTo x="11299" y="20279"/>
              <wp:lineTo x="18831" y="20279"/>
              <wp:lineTo x="21133" y="18435"/>
              <wp:lineTo x="21342" y="9218"/>
              <wp:lineTo x="21342" y="922"/>
              <wp:lineTo x="17366" y="0"/>
              <wp:lineTo x="0" y="0"/>
            </wp:wrapPolygon>
          </wp:wrapTight>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6595" cy="44640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8C7A54"/>
    <w:multiLevelType w:val="hybridMultilevel"/>
    <w:tmpl w:val="81A2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13C19"/>
    <w:multiLevelType w:val="hybridMultilevel"/>
    <w:tmpl w:val="7C6E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013539">
    <w:abstractNumId w:val="8"/>
  </w:num>
  <w:num w:numId="2" w16cid:durableId="1546722161">
    <w:abstractNumId w:val="6"/>
  </w:num>
  <w:num w:numId="3" w16cid:durableId="1183711679">
    <w:abstractNumId w:val="5"/>
  </w:num>
  <w:num w:numId="4" w16cid:durableId="517816124">
    <w:abstractNumId w:val="4"/>
  </w:num>
  <w:num w:numId="5" w16cid:durableId="238096721">
    <w:abstractNumId w:val="7"/>
  </w:num>
  <w:num w:numId="6" w16cid:durableId="866872723">
    <w:abstractNumId w:val="3"/>
  </w:num>
  <w:num w:numId="7" w16cid:durableId="1622956583">
    <w:abstractNumId w:val="2"/>
  </w:num>
  <w:num w:numId="8" w16cid:durableId="677393404">
    <w:abstractNumId w:val="1"/>
  </w:num>
  <w:num w:numId="9" w16cid:durableId="1294168214">
    <w:abstractNumId w:val="0"/>
  </w:num>
  <w:num w:numId="10" w16cid:durableId="1894655075">
    <w:abstractNumId w:val="9"/>
  </w:num>
  <w:num w:numId="11" w16cid:durableId="1022240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189"/>
    <w:rsid w:val="0015074B"/>
    <w:rsid w:val="0029639D"/>
    <w:rsid w:val="00317D3F"/>
    <w:rsid w:val="00326F90"/>
    <w:rsid w:val="004D6175"/>
    <w:rsid w:val="00517DB9"/>
    <w:rsid w:val="00537C28"/>
    <w:rsid w:val="00541CCE"/>
    <w:rsid w:val="00561BC5"/>
    <w:rsid w:val="00677BE5"/>
    <w:rsid w:val="007837F1"/>
    <w:rsid w:val="008E2AC4"/>
    <w:rsid w:val="00924E03"/>
    <w:rsid w:val="0094159F"/>
    <w:rsid w:val="009F15BF"/>
    <w:rsid w:val="009F52ED"/>
    <w:rsid w:val="00A14614"/>
    <w:rsid w:val="00AA1D8D"/>
    <w:rsid w:val="00B319E2"/>
    <w:rsid w:val="00B47730"/>
    <w:rsid w:val="00CB0664"/>
    <w:rsid w:val="00EE7378"/>
    <w:rsid w:val="00F21B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FF2D7"/>
  <w14:defaultImageDpi w14:val="300"/>
  <w15:docId w15:val="{DEF9069A-B96A-43E3-AC9B-1DF7526C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D1189"/>
    <w:rPr>
      <w:color w:val="0000FF" w:themeColor="hyperlink"/>
      <w:u w:val="single"/>
    </w:rPr>
  </w:style>
  <w:style w:type="character" w:styleId="UnresolvedMention">
    <w:name w:val="Unresolved Mention"/>
    <w:basedOn w:val="DefaultParagraphFont"/>
    <w:uiPriority w:val="99"/>
    <w:semiHidden/>
    <w:unhideWhenUsed/>
    <w:rsid w:val="000D1189"/>
    <w:rPr>
      <w:color w:val="605E5C"/>
      <w:shd w:val="clear" w:color="auto" w:fill="E1DFDD"/>
    </w:rPr>
  </w:style>
  <w:style w:type="character" w:styleId="FollowedHyperlink">
    <w:name w:val="FollowedHyperlink"/>
    <w:basedOn w:val="DefaultParagraphFont"/>
    <w:uiPriority w:val="99"/>
    <w:semiHidden/>
    <w:unhideWhenUsed/>
    <w:rsid w:val="004D6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243323">
      <w:bodyDiv w:val="1"/>
      <w:marLeft w:val="0"/>
      <w:marRight w:val="0"/>
      <w:marTop w:val="0"/>
      <w:marBottom w:val="0"/>
      <w:divBdr>
        <w:top w:val="none" w:sz="0" w:space="0" w:color="auto"/>
        <w:left w:val="none" w:sz="0" w:space="0" w:color="auto"/>
        <w:bottom w:val="none" w:sz="0" w:space="0" w:color="auto"/>
        <w:right w:val="none" w:sz="0" w:space="0" w:color="auto"/>
      </w:divBdr>
    </w:div>
    <w:div w:id="1645961092">
      <w:bodyDiv w:val="1"/>
      <w:marLeft w:val="0"/>
      <w:marRight w:val="0"/>
      <w:marTop w:val="0"/>
      <w:marBottom w:val="0"/>
      <w:divBdr>
        <w:top w:val="none" w:sz="0" w:space="0" w:color="auto"/>
        <w:left w:val="none" w:sz="0" w:space="0" w:color="auto"/>
        <w:bottom w:val="none" w:sz="0" w:space="0" w:color="auto"/>
        <w:right w:val="none" w:sz="0" w:space="0" w:color="auto"/>
      </w:divBdr>
    </w:div>
    <w:div w:id="1684624238">
      <w:bodyDiv w:val="1"/>
      <w:marLeft w:val="0"/>
      <w:marRight w:val="0"/>
      <w:marTop w:val="0"/>
      <w:marBottom w:val="0"/>
      <w:divBdr>
        <w:top w:val="none" w:sz="0" w:space="0" w:color="auto"/>
        <w:left w:val="none" w:sz="0" w:space="0" w:color="auto"/>
        <w:bottom w:val="none" w:sz="0" w:space="0" w:color="auto"/>
        <w:right w:val="none" w:sz="0" w:space="0" w:color="auto"/>
      </w:divBdr>
    </w:div>
    <w:div w:id="2092388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s@birmingham.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364</Words>
  <Characters>2449</Characters>
  <Application>Microsoft Office Word</Application>
  <DocSecurity>0</DocSecurity>
  <Lines>52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Sandra Asiedu</cp:lastModifiedBy>
  <cp:revision>11</cp:revision>
  <dcterms:created xsi:type="dcterms:W3CDTF">2025-10-28T09:37:00Z</dcterms:created>
  <dcterms:modified xsi:type="dcterms:W3CDTF">2025-10-28T10:42:00Z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3992afea,4f4c0005,715870a7</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2025-10-22T07:57:27Z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0174d324-454f-4664-9b02-115a4a5c106b</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