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1CC6" w:rsidRDefault="0014627D">
      <w:pPr>
        <w:pStyle w:val="Standard"/>
      </w:pPr>
      <w:bookmarkStart w:id="0" w:name="_64owek2nf504"/>
      <w:bookmarkEnd w:id="0"/>
      <w:r>
        <w:rPr>
          <w:noProof/>
        </w:rPr>
        <w:drawing>
          <wp:inline distT="0" distB="0" distL="0" distR="0">
            <wp:extent cx="1864461" cy="1555943"/>
            <wp:effectExtent l="0" t="0" r="2439" b="6157"/>
            <wp:docPr id="1" name="image4.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864461" cy="1555943"/>
                    </a:xfrm>
                    <a:prstGeom prst="rect">
                      <a:avLst/>
                    </a:prstGeom>
                    <a:noFill/>
                    <a:ln>
                      <a:noFill/>
                      <a:prstDash/>
                    </a:ln>
                  </pic:spPr>
                </pic:pic>
              </a:graphicData>
            </a:graphic>
          </wp:inline>
        </w:drawing>
      </w:r>
    </w:p>
    <w:p w:rsidR="00991CC6" w:rsidRDefault="00991CC6">
      <w:pPr>
        <w:pStyle w:val="Standard"/>
        <w:rPr>
          <w:rFonts w:ascii="Helvetica Neue" w:eastAsia="Helvetica Neue" w:hAnsi="Helvetica Neue" w:cs="Helvetica Neue"/>
        </w:rPr>
      </w:pPr>
      <w:bookmarkStart w:id="1" w:name="_khslhe1gc958"/>
      <w:bookmarkEnd w:id="1"/>
    </w:p>
    <w:p w:rsidR="00991CC6" w:rsidRDefault="00991CC6">
      <w:pPr>
        <w:pStyle w:val="Standard"/>
        <w:rPr>
          <w:rFonts w:ascii="Helvetica Neue" w:eastAsia="Helvetica Neue" w:hAnsi="Helvetica Neue" w:cs="Helvetica Neue"/>
        </w:rPr>
      </w:pPr>
      <w:bookmarkStart w:id="2" w:name="_l7sjvzoewjoa"/>
      <w:bookmarkEnd w:id="2"/>
    </w:p>
    <w:p w:rsidR="00991CC6" w:rsidRDefault="0014627D">
      <w:pPr>
        <w:pStyle w:val="Standard"/>
        <w:rPr>
          <w:rFonts w:ascii="Helvetica Neue" w:eastAsia="Helvetica Neue" w:hAnsi="Helvetica Neue" w:cs="Helvetica Neue"/>
          <w:sz w:val="24"/>
          <w:szCs w:val="24"/>
        </w:rPr>
      </w:pPr>
      <w:r>
        <w:rPr>
          <w:rFonts w:ascii="Helvetica Neue" w:eastAsia="Helvetica Neue" w:hAnsi="Helvetica Neue" w:cs="Helvetica Neue"/>
          <w:sz w:val="24"/>
          <w:szCs w:val="24"/>
        </w:rPr>
        <w:t>G-Cloud 10 Call-Off Contract</w:t>
      </w:r>
    </w:p>
    <w:p w:rsidR="00991CC6" w:rsidRDefault="008F3BC8">
      <w:pPr>
        <w:pStyle w:val="Standard"/>
        <w:rPr>
          <w:rFonts w:ascii="Helvetica Neue" w:eastAsia="Helvetica Neue" w:hAnsi="Helvetica Neue" w:cs="Helvetica Neue"/>
          <w:sz w:val="24"/>
          <w:szCs w:val="24"/>
        </w:rPr>
      </w:pPr>
      <w:bookmarkStart w:id="3" w:name="_1tyvnkwbo1qo"/>
      <w:bookmarkEnd w:id="3"/>
      <w:r>
        <w:rPr>
          <w:rFonts w:ascii="Helvetica Neue" w:eastAsia="Helvetica Neue" w:hAnsi="Helvetica Neue" w:cs="Helvetica Neue"/>
          <w:sz w:val="24"/>
          <w:szCs w:val="24"/>
        </w:rPr>
        <w:t xml:space="preserve">700003611 - </w:t>
      </w:r>
      <w:r w:rsidR="00A03045">
        <w:rPr>
          <w:rFonts w:ascii="Helvetica Neue" w:eastAsia="Helvetica Neue" w:hAnsi="Helvetica Neue" w:cs="Helvetica Neue"/>
          <w:sz w:val="24"/>
          <w:szCs w:val="24"/>
        </w:rPr>
        <w:t xml:space="preserve">Provision of </w:t>
      </w:r>
      <w:proofErr w:type="spellStart"/>
      <w:r>
        <w:rPr>
          <w:rFonts w:ascii="Helvetica Neue" w:eastAsia="Helvetica Neue" w:hAnsi="Helvetica Neue" w:cs="Helvetica Neue"/>
          <w:sz w:val="24"/>
          <w:szCs w:val="24"/>
        </w:rPr>
        <w:t>Modnet</w:t>
      </w:r>
      <w:proofErr w:type="spellEnd"/>
      <w:r>
        <w:rPr>
          <w:rFonts w:ascii="Helvetica Neue" w:eastAsia="Helvetica Neue" w:hAnsi="Helvetica Neue" w:cs="Helvetica Neue"/>
          <w:sz w:val="24"/>
          <w:szCs w:val="24"/>
        </w:rPr>
        <w:t xml:space="preserve"> Cloud support and Migration Services</w:t>
      </w:r>
    </w:p>
    <w:p w:rsidR="00991CC6" w:rsidRDefault="00991CC6">
      <w:pPr>
        <w:pStyle w:val="Standard"/>
        <w:rPr>
          <w:rFonts w:ascii="Helvetica Neue" w:eastAsia="Helvetica Neue" w:hAnsi="Helvetica Neue" w:cs="Helvetica Neue"/>
          <w:sz w:val="24"/>
          <w:szCs w:val="24"/>
        </w:rPr>
      </w:pPr>
      <w:bookmarkStart w:id="4" w:name="_sb4n61ohsx6l"/>
      <w:bookmarkEnd w:id="4"/>
    </w:p>
    <w:p w:rsidR="00991CC6" w:rsidRDefault="0014627D">
      <w:pPr>
        <w:pStyle w:val="Standard"/>
        <w:rPr>
          <w:rFonts w:ascii="Helvetica Neue" w:eastAsia="Helvetica Neue" w:hAnsi="Helvetica Neue" w:cs="Helvetica Neue"/>
          <w:sz w:val="24"/>
          <w:szCs w:val="24"/>
        </w:rPr>
      </w:pPr>
      <w:bookmarkStart w:id="5" w:name="_rku14i3pj6m5"/>
      <w:bookmarkEnd w:id="5"/>
      <w:r>
        <w:rPr>
          <w:rFonts w:ascii="Helvetica Neue" w:eastAsia="Helvetica Neue" w:hAnsi="Helvetica Neue" w:cs="Helvetica Neue"/>
          <w:sz w:val="24"/>
          <w:szCs w:val="24"/>
        </w:rPr>
        <w:t>This Call-Off Contract for the G-Cloud 10 Framework Agreement (RM1557.10) includes:</w:t>
      </w:r>
    </w:p>
    <w:p w:rsidR="0056313D" w:rsidRDefault="0014627D">
      <w:pPr>
        <w:pStyle w:val="TOC1"/>
        <w:tabs>
          <w:tab w:val="right" w:leader="dot" w:pos="10628"/>
        </w:tabs>
        <w:rPr>
          <w:noProof/>
        </w:rPr>
      </w:pPr>
      <w:r>
        <w:fldChar w:fldCharType="begin"/>
      </w:r>
      <w:r>
        <w:instrText xml:space="preserve"> TOC \o "1-9" \u \h </w:instrText>
      </w:r>
      <w:r>
        <w:fldChar w:fldCharType="separate"/>
      </w:r>
      <w:hyperlink w:anchor="_Toc534722912" w:history="1">
        <w:r w:rsidR="0056313D" w:rsidRPr="00CD2AB2">
          <w:rPr>
            <w:rStyle w:val="Hyperlink"/>
            <w:rFonts w:ascii="Helvetica Neue" w:eastAsia="Helvetica Neue" w:hAnsi="Helvetica Neue" w:cs="Helvetica Neue"/>
            <w:noProof/>
          </w:rPr>
          <w:t>Part A - Order Form</w:t>
        </w:r>
        <w:r w:rsidR="0056313D">
          <w:rPr>
            <w:noProof/>
          </w:rPr>
          <w:tab/>
        </w:r>
        <w:r w:rsidR="0056313D">
          <w:rPr>
            <w:noProof/>
          </w:rPr>
          <w:fldChar w:fldCharType="begin"/>
        </w:r>
        <w:r w:rsidR="0056313D">
          <w:rPr>
            <w:noProof/>
          </w:rPr>
          <w:instrText xml:space="preserve"> PAGEREF _Toc534722912 \h </w:instrText>
        </w:r>
        <w:r w:rsidR="0056313D">
          <w:rPr>
            <w:noProof/>
          </w:rPr>
        </w:r>
        <w:r w:rsidR="0056313D">
          <w:rPr>
            <w:noProof/>
          </w:rPr>
          <w:fldChar w:fldCharType="separate"/>
        </w:r>
        <w:r w:rsidR="00055C04">
          <w:rPr>
            <w:noProof/>
          </w:rPr>
          <w:t>2</w:t>
        </w:r>
        <w:r w:rsidR="0056313D">
          <w:rPr>
            <w:noProof/>
          </w:rPr>
          <w:fldChar w:fldCharType="end"/>
        </w:r>
      </w:hyperlink>
    </w:p>
    <w:p w:rsidR="0056313D" w:rsidRDefault="00AB5E77">
      <w:pPr>
        <w:pStyle w:val="TOC1"/>
        <w:tabs>
          <w:tab w:val="right" w:leader="dot" w:pos="10628"/>
        </w:tabs>
        <w:rPr>
          <w:noProof/>
        </w:rPr>
      </w:pPr>
      <w:hyperlink w:anchor="_Toc534722913" w:history="1">
        <w:r w:rsidR="0056313D" w:rsidRPr="00CD2AB2">
          <w:rPr>
            <w:rStyle w:val="Hyperlink"/>
            <w:rFonts w:ascii="Helvetica Neue" w:eastAsia="Helvetica Neue" w:hAnsi="Helvetica Neue" w:cs="Helvetica Neue"/>
            <w:noProof/>
          </w:rPr>
          <w:t>Schedule 1 - Services</w:t>
        </w:r>
        <w:r w:rsidR="0056313D">
          <w:rPr>
            <w:noProof/>
          </w:rPr>
          <w:tab/>
        </w:r>
        <w:r w:rsidR="0056313D">
          <w:rPr>
            <w:noProof/>
          </w:rPr>
          <w:fldChar w:fldCharType="begin"/>
        </w:r>
        <w:r w:rsidR="0056313D">
          <w:rPr>
            <w:noProof/>
          </w:rPr>
          <w:instrText xml:space="preserve"> PAGEREF _Toc534722913 \h </w:instrText>
        </w:r>
        <w:r w:rsidR="0056313D">
          <w:rPr>
            <w:noProof/>
          </w:rPr>
        </w:r>
        <w:r w:rsidR="0056313D">
          <w:rPr>
            <w:noProof/>
          </w:rPr>
          <w:fldChar w:fldCharType="separate"/>
        </w:r>
        <w:r w:rsidR="00055C04">
          <w:rPr>
            <w:noProof/>
          </w:rPr>
          <w:t>10</w:t>
        </w:r>
        <w:r w:rsidR="0056313D">
          <w:rPr>
            <w:noProof/>
          </w:rPr>
          <w:fldChar w:fldCharType="end"/>
        </w:r>
      </w:hyperlink>
    </w:p>
    <w:p w:rsidR="0056313D" w:rsidRDefault="00AB5E77">
      <w:pPr>
        <w:pStyle w:val="TOC1"/>
        <w:tabs>
          <w:tab w:val="right" w:leader="dot" w:pos="10628"/>
        </w:tabs>
        <w:rPr>
          <w:noProof/>
        </w:rPr>
      </w:pPr>
      <w:hyperlink w:anchor="_Toc534722914" w:history="1">
        <w:r w:rsidR="0056313D" w:rsidRPr="00CD2AB2">
          <w:rPr>
            <w:rStyle w:val="Hyperlink"/>
            <w:rFonts w:ascii="Helvetica Neue" w:eastAsia="Helvetica Neue" w:hAnsi="Helvetica Neue" w:cs="Helvetica Neue"/>
            <w:noProof/>
          </w:rPr>
          <w:t>Schedule 2 - Call-Off Contract charges</w:t>
        </w:r>
        <w:r w:rsidR="0056313D">
          <w:rPr>
            <w:noProof/>
          </w:rPr>
          <w:tab/>
        </w:r>
        <w:r w:rsidR="0056313D">
          <w:rPr>
            <w:noProof/>
          </w:rPr>
          <w:fldChar w:fldCharType="begin"/>
        </w:r>
        <w:r w:rsidR="0056313D">
          <w:rPr>
            <w:noProof/>
          </w:rPr>
          <w:instrText xml:space="preserve"> PAGEREF _Toc534722914 \h </w:instrText>
        </w:r>
        <w:r w:rsidR="0056313D">
          <w:rPr>
            <w:noProof/>
          </w:rPr>
        </w:r>
        <w:r w:rsidR="0056313D">
          <w:rPr>
            <w:noProof/>
          </w:rPr>
          <w:fldChar w:fldCharType="separate"/>
        </w:r>
        <w:r w:rsidR="00055C04">
          <w:rPr>
            <w:noProof/>
          </w:rPr>
          <w:t>11</w:t>
        </w:r>
        <w:r w:rsidR="0056313D">
          <w:rPr>
            <w:noProof/>
          </w:rPr>
          <w:fldChar w:fldCharType="end"/>
        </w:r>
      </w:hyperlink>
    </w:p>
    <w:p w:rsidR="0056313D" w:rsidRDefault="00AB5E77">
      <w:pPr>
        <w:pStyle w:val="TOC1"/>
        <w:tabs>
          <w:tab w:val="right" w:leader="dot" w:pos="10628"/>
        </w:tabs>
        <w:rPr>
          <w:noProof/>
        </w:rPr>
      </w:pPr>
      <w:hyperlink w:anchor="_Toc534722915" w:history="1">
        <w:r w:rsidR="0056313D" w:rsidRPr="00CD2AB2">
          <w:rPr>
            <w:rStyle w:val="Hyperlink"/>
            <w:rFonts w:ascii="Helvetica Neue" w:eastAsia="Helvetica Neue" w:hAnsi="Helvetica Neue" w:cs="Helvetica Neue"/>
            <w:noProof/>
          </w:rPr>
          <w:t>Part B - Terms and conditions</w:t>
        </w:r>
        <w:r w:rsidR="0056313D">
          <w:rPr>
            <w:noProof/>
          </w:rPr>
          <w:tab/>
        </w:r>
        <w:r w:rsidR="0056313D">
          <w:rPr>
            <w:noProof/>
          </w:rPr>
          <w:fldChar w:fldCharType="begin"/>
        </w:r>
        <w:r w:rsidR="0056313D">
          <w:rPr>
            <w:noProof/>
          </w:rPr>
          <w:instrText xml:space="preserve"> PAGEREF _Toc534722915 \h </w:instrText>
        </w:r>
        <w:r w:rsidR="0056313D">
          <w:rPr>
            <w:noProof/>
          </w:rPr>
        </w:r>
        <w:r w:rsidR="0056313D">
          <w:rPr>
            <w:noProof/>
          </w:rPr>
          <w:fldChar w:fldCharType="separate"/>
        </w:r>
        <w:r w:rsidR="00055C04">
          <w:rPr>
            <w:noProof/>
          </w:rPr>
          <w:t>11</w:t>
        </w:r>
        <w:r w:rsidR="0056313D">
          <w:rPr>
            <w:noProof/>
          </w:rPr>
          <w:fldChar w:fldCharType="end"/>
        </w:r>
      </w:hyperlink>
    </w:p>
    <w:p w:rsidR="0056313D" w:rsidRDefault="00AB5E77">
      <w:pPr>
        <w:pStyle w:val="TOC1"/>
        <w:tabs>
          <w:tab w:val="right" w:leader="dot" w:pos="10628"/>
        </w:tabs>
        <w:rPr>
          <w:noProof/>
        </w:rPr>
      </w:pPr>
      <w:hyperlink w:anchor="_Toc534722916" w:history="1">
        <w:r w:rsidR="0056313D" w:rsidRPr="00CD2AB2">
          <w:rPr>
            <w:rStyle w:val="Hyperlink"/>
            <w:rFonts w:ascii="Helvetica Neue" w:eastAsia="Helvetica Neue" w:hAnsi="Helvetica Neue" w:cs="Helvetica Neue"/>
            <w:noProof/>
          </w:rPr>
          <w:t>Schedule 3 - Collaboration agreement</w:t>
        </w:r>
        <w:r w:rsidR="0056313D">
          <w:rPr>
            <w:noProof/>
          </w:rPr>
          <w:tab/>
        </w:r>
        <w:r w:rsidR="0056313D">
          <w:rPr>
            <w:noProof/>
          </w:rPr>
          <w:fldChar w:fldCharType="begin"/>
        </w:r>
        <w:r w:rsidR="0056313D">
          <w:rPr>
            <w:noProof/>
          </w:rPr>
          <w:instrText xml:space="preserve"> PAGEREF _Toc534722916 \h </w:instrText>
        </w:r>
        <w:r w:rsidR="0056313D">
          <w:rPr>
            <w:noProof/>
          </w:rPr>
        </w:r>
        <w:r w:rsidR="0056313D">
          <w:rPr>
            <w:noProof/>
          </w:rPr>
          <w:fldChar w:fldCharType="separate"/>
        </w:r>
        <w:r w:rsidR="00055C04">
          <w:rPr>
            <w:noProof/>
          </w:rPr>
          <w:t>31</w:t>
        </w:r>
        <w:r w:rsidR="0056313D">
          <w:rPr>
            <w:noProof/>
          </w:rPr>
          <w:fldChar w:fldCharType="end"/>
        </w:r>
      </w:hyperlink>
    </w:p>
    <w:p w:rsidR="0056313D" w:rsidRDefault="00AB5E77">
      <w:pPr>
        <w:pStyle w:val="TOC1"/>
        <w:tabs>
          <w:tab w:val="right" w:leader="dot" w:pos="10628"/>
        </w:tabs>
        <w:rPr>
          <w:noProof/>
        </w:rPr>
      </w:pPr>
      <w:hyperlink w:anchor="_Toc534722917" w:history="1">
        <w:r w:rsidR="0056313D" w:rsidRPr="00CD2AB2">
          <w:rPr>
            <w:rStyle w:val="Hyperlink"/>
            <w:rFonts w:ascii="Helvetica Neue" w:eastAsia="Helvetica Neue" w:hAnsi="Helvetica Neue" w:cs="Helvetica Neue"/>
            <w:noProof/>
          </w:rPr>
          <w:t>Schedule 4 - Alternative clauses</w:t>
        </w:r>
        <w:r w:rsidR="0056313D">
          <w:rPr>
            <w:noProof/>
          </w:rPr>
          <w:tab/>
        </w:r>
        <w:r w:rsidR="0056313D">
          <w:rPr>
            <w:noProof/>
          </w:rPr>
          <w:fldChar w:fldCharType="begin"/>
        </w:r>
        <w:r w:rsidR="0056313D">
          <w:rPr>
            <w:noProof/>
          </w:rPr>
          <w:instrText xml:space="preserve"> PAGEREF _Toc534722917 \h </w:instrText>
        </w:r>
        <w:r w:rsidR="0056313D">
          <w:rPr>
            <w:noProof/>
          </w:rPr>
        </w:r>
        <w:r w:rsidR="0056313D">
          <w:rPr>
            <w:noProof/>
          </w:rPr>
          <w:fldChar w:fldCharType="separate"/>
        </w:r>
        <w:r w:rsidR="00055C04">
          <w:rPr>
            <w:noProof/>
          </w:rPr>
          <w:t>31</w:t>
        </w:r>
        <w:r w:rsidR="0056313D">
          <w:rPr>
            <w:noProof/>
          </w:rPr>
          <w:fldChar w:fldCharType="end"/>
        </w:r>
      </w:hyperlink>
    </w:p>
    <w:p w:rsidR="0056313D" w:rsidRDefault="00AB5E77">
      <w:pPr>
        <w:pStyle w:val="TOC1"/>
        <w:tabs>
          <w:tab w:val="right" w:leader="dot" w:pos="10628"/>
        </w:tabs>
        <w:rPr>
          <w:noProof/>
        </w:rPr>
      </w:pPr>
      <w:hyperlink w:anchor="_Toc534722918" w:history="1">
        <w:r w:rsidR="0056313D" w:rsidRPr="00CD2AB2">
          <w:rPr>
            <w:rStyle w:val="Hyperlink"/>
            <w:rFonts w:ascii="Helvetica Neue" w:eastAsia="Helvetica Neue" w:hAnsi="Helvetica Neue" w:cs="Helvetica Neue"/>
            <w:noProof/>
          </w:rPr>
          <w:t>Schedule 5 - Guarantee</w:t>
        </w:r>
        <w:r w:rsidR="0056313D">
          <w:rPr>
            <w:noProof/>
          </w:rPr>
          <w:tab/>
        </w:r>
        <w:r w:rsidR="0056313D">
          <w:rPr>
            <w:noProof/>
          </w:rPr>
          <w:fldChar w:fldCharType="begin"/>
        </w:r>
        <w:r w:rsidR="0056313D">
          <w:rPr>
            <w:noProof/>
          </w:rPr>
          <w:instrText xml:space="preserve"> PAGEREF _Toc534722918 \h </w:instrText>
        </w:r>
        <w:r w:rsidR="0056313D">
          <w:rPr>
            <w:noProof/>
          </w:rPr>
        </w:r>
        <w:r w:rsidR="0056313D">
          <w:rPr>
            <w:noProof/>
          </w:rPr>
          <w:fldChar w:fldCharType="separate"/>
        </w:r>
        <w:r w:rsidR="00055C04">
          <w:rPr>
            <w:noProof/>
          </w:rPr>
          <w:t>31</w:t>
        </w:r>
        <w:r w:rsidR="0056313D">
          <w:rPr>
            <w:noProof/>
          </w:rPr>
          <w:fldChar w:fldCharType="end"/>
        </w:r>
      </w:hyperlink>
    </w:p>
    <w:p w:rsidR="0056313D" w:rsidRDefault="00AB5E77">
      <w:pPr>
        <w:pStyle w:val="TOC1"/>
        <w:tabs>
          <w:tab w:val="right" w:leader="dot" w:pos="10628"/>
        </w:tabs>
        <w:rPr>
          <w:noProof/>
        </w:rPr>
      </w:pPr>
      <w:hyperlink w:anchor="_Toc534722919" w:history="1">
        <w:r w:rsidR="0056313D" w:rsidRPr="00CD2AB2">
          <w:rPr>
            <w:rStyle w:val="Hyperlink"/>
            <w:rFonts w:ascii="Helvetica Neue" w:eastAsia="Helvetica Neue" w:hAnsi="Helvetica Neue" w:cs="Helvetica Neue"/>
            <w:noProof/>
          </w:rPr>
          <w:t>Schedule 6 - Glossary and interpretations</w:t>
        </w:r>
        <w:r w:rsidR="0056313D">
          <w:rPr>
            <w:noProof/>
          </w:rPr>
          <w:tab/>
        </w:r>
        <w:r w:rsidR="0056313D">
          <w:rPr>
            <w:noProof/>
          </w:rPr>
          <w:fldChar w:fldCharType="begin"/>
        </w:r>
        <w:r w:rsidR="0056313D">
          <w:rPr>
            <w:noProof/>
          </w:rPr>
          <w:instrText xml:space="preserve"> PAGEREF _Toc534722919 \h </w:instrText>
        </w:r>
        <w:r w:rsidR="0056313D">
          <w:rPr>
            <w:noProof/>
          </w:rPr>
        </w:r>
        <w:r w:rsidR="0056313D">
          <w:rPr>
            <w:noProof/>
          </w:rPr>
          <w:fldChar w:fldCharType="separate"/>
        </w:r>
        <w:r w:rsidR="00055C04">
          <w:rPr>
            <w:noProof/>
          </w:rPr>
          <w:t>31</w:t>
        </w:r>
        <w:r w:rsidR="0056313D">
          <w:rPr>
            <w:noProof/>
          </w:rPr>
          <w:fldChar w:fldCharType="end"/>
        </w:r>
      </w:hyperlink>
    </w:p>
    <w:p w:rsidR="0056313D" w:rsidRDefault="00AB5E77">
      <w:pPr>
        <w:pStyle w:val="TOC1"/>
        <w:tabs>
          <w:tab w:val="right" w:leader="dot" w:pos="10628"/>
        </w:tabs>
        <w:rPr>
          <w:noProof/>
        </w:rPr>
      </w:pPr>
      <w:hyperlink w:anchor="_Toc534722920" w:history="1">
        <w:r w:rsidR="0056313D" w:rsidRPr="00CD2AB2">
          <w:rPr>
            <w:rStyle w:val="Hyperlink"/>
            <w:rFonts w:ascii="Helvetica Neue" w:eastAsia="Helvetica Neue" w:hAnsi="Helvetica Neue" w:cs="Helvetica Neue"/>
            <w:noProof/>
          </w:rPr>
          <w:t xml:space="preserve">Schedule 7 - </w:t>
        </w:r>
        <w:r w:rsidR="0056313D" w:rsidRPr="00CD2AB2">
          <w:rPr>
            <w:rStyle w:val="Hyperlink"/>
            <w:rFonts w:ascii="Helvetica Neue" w:hAnsi="Helvetica Neue" w:cs="Helvetica"/>
            <w:noProof/>
          </w:rPr>
          <w:t>Processing, Personal Data and Data Subjects</w:t>
        </w:r>
        <w:r w:rsidR="0056313D">
          <w:rPr>
            <w:noProof/>
          </w:rPr>
          <w:tab/>
        </w:r>
        <w:r w:rsidR="0056313D">
          <w:rPr>
            <w:noProof/>
          </w:rPr>
          <w:fldChar w:fldCharType="begin"/>
        </w:r>
        <w:r w:rsidR="0056313D">
          <w:rPr>
            <w:noProof/>
          </w:rPr>
          <w:instrText xml:space="preserve"> PAGEREF _Toc534722920 \h </w:instrText>
        </w:r>
        <w:r w:rsidR="0056313D">
          <w:rPr>
            <w:noProof/>
          </w:rPr>
        </w:r>
        <w:r w:rsidR="0056313D">
          <w:rPr>
            <w:noProof/>
          </w:rPr>
          <w:fldChar w:fldCharType="separate"/>
        </w:r>
        <w:r w:rsidR="00055C04">
          <w:rPr>
            <w:noProof/>
          </w:rPr>
          <w:t>41</w:t>
        </w:r>
        <w:r w:rsidR="0056313D">
          <w:rPr>
            <w:noProof/>
          </w:rPr>
          <w:fldChar w:fldCharType="end"/>
        </w:r>
      </w:hyperlink>
    </w:p>
    <w:p w:rsidR="00991CC6" w:rsidRDefault="0014627D">
      <w:pPr>
        <w:pStyle w:val="Standard"/>
        <w:tabs>
          <w:tab w:val="left" w:pos="8090"/>
        </w:tabs>
        <w:rPr>
          <w:rFonts w:ascii="Helvetica Neue" w:eastAsia="Helvetica Neue" w:hAnsi="Helvetica Neue" w:cs="Helvetica Neue"/>
          <w:sz w:val="24"/>
          <w:szCs w:val="24"/>
        </w:rPr>
      </w:pPr>
      <w:r>
        <w:fldChar w:fldCharType="end"/>
      </w:r>
      <w:bookmarkStart w:id="6" w:name="_8kby7l3zx4q9"/>
      <w:bookmarkEnd w:id="6"/>
      <w:r>
        <w:rPr>
          <w:rFonts w:ascii="Helvetica Neue" w:eastAsia="Helvetica Neue" w:hAnsi="Helvetica Neue" w:cs="Helvetica Neue"/>
          <w:sz w:val="24"/>
          <w:szCs w:val="24"/>
        </w:rPr>
        <w:tab/>
      </w:r>
    </w:p>
    <w:p w:rsidR="00991CC6" w:rsidRDefault="00991CC6">
      <w:pPr>
        <w:pStyle w:val="Standard"/>
        <w:rPr>
          <w:rFonts w:ascii="Helvetica Neue" w:eastAsia="Helvetica Neue" w:hAnsi="Helvetica Neue" w:cs="Helvetica Neue"/>
          <w:sz w:val="24"/>
          <w:szCs w:val="24"/>
        </w:rPr>
      </w:pPr>
      <w:bookmarkStart w:id="7" w:name="_8ikrf6tkvcqn"/>
      <w:bookmarkEnd w:id="7"/>
    </w:p>
    <w:p w:rsidR="00991CC6" w:rsidRDefault="0014627D">
      <w:pPr>
        <w:pStyle w:val="Standard"/>
        <w:tabs>
          <w:tab w:val="left" w:pos="3755"/>
          <w:tab w:val="left" w:pos="4223"/>
        </w:tabs>
        <w:rPr>
          <w:rFonts w:ascii="Helvetica Neue" w:eastAsia="Helvetica Neue" w:hAnsi="Helvetica Neue" w:cs="Helvetica Neue"/>
          <w:sz w:val="24"/>
          <w:szCs w:val="24"/>
        </w:rPr>
      </w:pPr>
      <w:r>
        <w:rPr>
          <w:rFonts w:ascii="Helvetica Neue" w:eastAsia="Helvetica Neue" w:hAnsi="Helvetica Neue" w:cs="Helvetica Neue"/>
          <w:sz w:val="24"/>
          <w:szCs w:val="24"/>
        </w:rPr>
        <w:tab/>
      </w:r>
      <w:r>
        <w:rPr>
          <w:rFonts w:ascii="Helvetica Neue" w:eastAsia="Helvetica Neue" w:hAnsi="Helvetica Neue" w:cs="Helvetica Neue"/>
          <w:sz w:val="24"/>
          <w:szCs w:val="24"/>
        </w:rPr>
        <w:tab/>
      </w:r>
    </w:p>
    <w:p w:rsidR="00991CC6" w:rsidRDefault="00991CC6">
      <w:pPr>
        <w:pStyle w:val="Heading1"/>
        <w:spacing w:line="276" w:lineRule="auto"/>
        <w:rPr>
          <w:rFonts w:ascii="Helvetica Neue" w:eastAsia="Helvetica Neue" w:hAnsi="Helvetica Neue" w:cs="Helvetica Neue"/>
          <w:sz w:val="24"/>
          <w:szCs w:val="24"/>
        </w:rPr>
      </w:pPr>
      <w:bookmarkStart w:id="8" w:name="_7591e1fgygbs"/>
      <w:bookmarkEnd w:id="8"/>
    </w:p>
    <w:p w:rsidR="00991CC6" w:rsidRDefault="00991CC6">
      <w:pPr>
        <w:pStyle w:val="Standard"/>
        <w:rPr>
          <w:sz w:val="24"/>
          <w:szCs w:val="24"/>
        </w:rPr>
      </w:pPr>
    </w:p>
    <w:p w:rsidR="00991CC6" w:rsidRDefault="0014627D">
      <w:pPr>
        <w:pStyle w:val="Heading1"/>
        <w:pageBreakBefore/>
        <w:spacing w:line="276" w:lineRule="auto"/>
      </w:pPr>
      <w:bookmarkStart w:id="9" w:name="_3of9ejdldsj8"/>
      <w:bookmarkStart w:id="10" w:name="_Toc509486706"/>
      <w:bookmarkStart w:id="11" w:name="_Toc534722912"/>
      <w:bookmarkEnd w:id="9"/>
      <w:r>
        <w:rPr>
          <w:rFonts w:ascii="Helvetica Neue" w:eastAsia="Helvetica Neue" w:hAnsi="Helvetica Neue" w:cs="Helvetica Neue"/>
          <w:sz w:val="24"/>
          <w:szCs w:val="24"/>
        </w:rPr>
        <w:lastRenderedPageBreak/>
        <w:t>Part A - Order Form</w:t>
      </w:r>
      <w:bookmarkEnd w:id="10"/>
      <w:bookmarkEnd w:id="11"/>
    </w:p>
    <w:p w:rsidR="00991CC6" w:rsidRDefault="00991CC6">
      <w:pPr>
        <w:pStyle w:val="Standard"/>
      </w:pPr>
    </w:p>
    <w:tbl>
      <w:tblPr>
        <w:tblW w:w="10630" w:type="dxa"/>
        <w:tblLayout w:type="fixed"/>
        <w:tblCellMar>
          <w:left w:w="10" w:type="dxa"/>
          <w:right w:w="10" w:type="dxa"/>
        </w:tblCellMar>
        <w:tblLook w:val="04A0" w:firstRow="1" w:lastRow="0" w:firstColumn="1" w:lastColumn="0" w:noHBand="0" w:noVBand="1"/>
      </w:tblPr>
      <w:tblGrid>
        <w:gridCol w:w="5315"/>
        <w:gridCol w:w="5315"/>
      </w:tblGrid>
      <w:tr w:rsidR="00991CC6" w:rsidTr="00AF7AE6">
        <w:tc>
          <w:tcPr>
            <w:tcW w:w="5315"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991CC6" w:rsidRDefault="0014627D">
            <w:pPr>
              <w:pStyle w:val="Standard"/>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Digital Marketplace service ID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991CC6" w:rsidRPr="00AF7AE6" w:rsidRDefault="00313E14">
            <w:pPr>
              <w:pStyle w:val="Standard"/>
              <w:spacing w:after="0"/>
              <w:rPr>
                <w:rFonts w:ascii="Helvetica Neue" w:eastAsia="Helvetica Neue" w:hAnsi="Helvetica Neue" w:cs="Helvetica Neue"/>
                <w:sz w:val="24"/>
                <w:szCs w:val="24"/>
                <w:shd w:val="clear" w:color="auto" w:fill="FFFF00"/>
              </w:rPr>
            </w:pPr>
            <w:r w:rsidRPr="00AF7AE6">
              <w:rPr>
                <w:rFonts w:ascii="Helvetica Neue" w:eastAsia="Helvetica Neue" w:hAnsi="Helvetica Neue" w:cs="Helvetica Neue"/>
                <w:sz w:val="24"/>
                <w:szCs w:val="24"/>
              </w:rPr>
              <w:t>6429 3564 0354 086</w:t>
            </w:r>
          </w:p>
        </w:tc>
      </w:tr>
      <w:tr w:rsidR="00991CC6" w:rsidTr="00AF7AE6">
        <w:tc>
          <w:tcPr>
            <w:tcW w:w="5315"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991CC6" w:rsidRDefault="0014627D">
            <w:pPr>
              <w:pStyle w:val="Standard"/>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reference: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991CC6" w:rsidRPr="00AF7AE6" w:rsidRDefault="00313E14">
            <w:pPr>
              <w:pStyle w:val="Standard"/>
              <w:spacing w:after="0"/>
              <w:rPr>
                <w:rFonts w:ascii="Helvetica Neue" w:eastAsia="Helvetica Neue" w:hAnsi="Helvetica Neue" w:cs="Helvetica Neue"/>
                <w:sz w:val="24"/>
                <w:szCs w:val="24"/>
                <w:shd w:val="clear" w:color="auto" w:fill="FFFF00"/>
              </w:rPr>
            </w:pPr>
            <w:r w:rsidRPr="00AF7AE6">
              <w:rPr>
                <w:rFonts w:ascii="Helvetica Neue" w:eastAsia="Helvetica Neue" w:hAnsi="Helvetica Neue" w:cs="Helvetica Neue"/>
                <w:sz w:val="24"/>
                <w:szCs w:val="24"/>
              </w:rPr>
              <w:t>700003611</w:t>
            </w:r>
          </w:p>
        </w:tc>
      </w:tr>
      <w:tr w:rsidR="00991CC6" w:rsidTr="00AF7AE6">
        <w:tc>
          <w:tcPr>
            <w:tcW w:w="5315"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991CC6" w:rsidRDefault="0014627D">
            <w:pPr>
              <w:pStyle w:val="Standard"/>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title: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991CC6" w:rsidRPr="00AF7AE6" w:rsidRDefault="00313E14">
            <w:pPr>
              <w:pStyle w:val="Standard"/>
              <w:spacing w:after="0"/>
              <w:rPr>
                <w:rFonts w:ascii="Helvetica Neue" w:eastAsia="Helvetica Neue" w:hAnsi="Helvetica Neue" w:cs="Helvetica Neue"/>
                <w:sz w:val="24"/>
                <w:szCs w:val="24"/>
                <w:shd w:val="clear" w:color="auto" w:fill="FFFF00"/>
              </w:rPr>
            </w:pPr>
            <w:r w:rsidRPr="00AF7AE6">
              <w:rPr>
                <w:rFonts w:ascii="Helvetica Neue" w:eastAsia="Helvetica Neue" w:hAnsi="Helvetica Neue" w:cs="Helvetica Neue"/>
                <w:sz w:val="24"/>
                <w:szCs w:val="24"/>
              </w:rPr>
              <w:t xml:space="preserve">Provision of </w:t>
            </w:r>
            <w:proofErr w:type="spellStart"/>
            <w:r w:rsidRPr="00AF7AE6">
              <w:rPr>
                <w:rFonts w:ascii="Helvetica Neue" w:eastAsia="Helvetica Neue" w:hAnsi="Helvetica Neue" w:cs="Helvetica Neue"/>
                <w:sz w:val="24"/>
                <w:szCs w:val="24"/>
              </w:rPr>
              <w:t>Modnet</w:t>
            </w:r>
            <w:proofErr w:type="spellEnd"/>
            <w:r w:rsidRPr="00AF7AE6">
              <w:rPr>
                <w:rFonts w:ascii="Helvetica Neue" w:eastAsia="Helvetica Neue" w:hAnsi="Helvetica Neue" w:cs="Helvetica Neue"/>
                <w:sz w:val="24"/>
                <w:szCs w:val="24"/>
              </w:rPr>
              <w:t xml:space="preserve"> Cloud Support and</w:t>
            </w:r>
            <w:r w:rsidRPr="00AF7AE6">
              <w:rPr>
                <w:rFonts w:ascii="Helvetica Neue" w:eastAsia="Helvetica Neue" w:hAnsi="Helvetica Neue" w:cs="Helvetica Neue"/>
                <w:sz w:val="24"/>
                <w:szCs w:val="24"/>
                <w:shd w:val="clear" w:color="auto" w:fill="FFFF00"/>
              </w:rPr>
              <w:t xml:space="preserve"> </w:t>
            </w:r>
            <w:r w:rsidRPr="00AF7AE6">
              <w:rPr>
                <w:rFonts w:ascii="Helvetica Neue" w:eastAsia="Helvetica Neue" w:hAnsi="Helvetica Neue" w:cs="Helvetica Neue"/>
                <w:sz w:val="24"/>
                <w:szCs w:val="24"/>
              </w:rPr>
              <w:t>Migration Services</w:t>
            </w:r>
          </w:p>
        </w:tc>
      </w:tr>
      <w:tr w:rsidR="00991CC6" w:rsidTr="00AF7AE6">
        <w:tc>
          <w:tcPr>
            <w:tcW w:w="5315"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991CC6" w:rsidRDefault="0014627D">
            <w:pPr>
              <w:pStyle w:val="Standard"/>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description:</w:t>
            </w:r>
          </w:p>
        </w:tc>
        <w:tc>
          <w:tcPr>
            <w:tcW w:w="5315"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991CC6" w:rsidRPr="00AF7AE6" w:rsidRDefault="00313E14">
            <w:pPr>
              <w:pStyle w:val="Standard"/>
              <w:spacing w:after="0"/>
              <w:rPr>
                <w:rFonts w:ascii="Helvetica Neue" w:eastAsia="Helvetica Neue" w:hAnsi="Helvetica Neue" w:cs="Helvetica Neue"/>
                <w:sz w:val="24"/>
                <w:szCs w:val="24"/>
                <w:shd w:val="clear" w:color="auto" w:fill="FFFF00"/>
              </w:rPr>
            </w:pPr>
            <w:r w:rsidRPr="00AF7AE6">
              <w:rPr>
                <w:rFonts w:ascii="Helvetica Neue" w:eastAsia="Helvetica Neue" w:hAnsi="Helvetica Neue" w:cs="Helvetica Neue"/>
                <w:sz w:val="24"/>
                <w:szCs w:val="24"/>
              </w:rPr>
              <w:t>Provide Navy Command Headquarters with</w:t>
            </w:r>
            <w:r w:rsidRPr="00AF7AE6">
              <w:rPr>
                <w:rFonts w:ascii="Helvetica Neue" w:eastAsia="Helvetica Neue" w:hAnsi="Helvetica Neue" w:cs="Helvetica Neue"/>
                <w:sz w:val="24"/>
                <w:szCs w:val="24"/>
                <w:shd w:val="clear" w:color="auto" w:fill="FFFF00"/>
              </w:rPr>
              <w:t xml:space="preserve"> </w:t>
            </w:r>
            <w:r w:rsidRPr="00AF7AE6">
              <w:rPr>
                <w:rFonts w:ascii="Helvetica Neue" w:eastAsia="Helvetica Neue" w:hAnsi="Helvetica Neue" w:cs="Helvetica Neue"/>
                <w:sz w:val="24"/>
                <w:szCs w:val="24"/>
              </w:rPr>
              <w:t>Cloud Administration and SharePoint Data</w:t>
            </w:r>
            <w:r w:rsidRPr="00AF7AE6">
              <w:rPr>
                <w:rFonts w:ascii="Helvetica Neue" w:eastAsia="Helvetica Neue" w:hAnsi="Helvetica Neue" w:cs="Helvetica Neue"/>
                <w:sz w:val="24"/>
                <w:szCs w:val="24"/>
                <w:shd w:val="clear" w:color="auto" w:fill="FFFF00"/>
              </w:rPr>
              <w:t xml:space="preserve"> </w:t>
            </w:r>
            <w:r w:rsidRPr="00AF7AE6">
              <w:rPr>
                <w:rFonts w:ascii="Helvetica Neue" w:eastAsia="Helvetica Neue" w:hAnsi="Helvetica Neue" w:cs="Helvetica Neue"/>
                <w:sz w:val="24"/>
                <w:szCs w:val="24"/>
              </w:rPr>
              <w:t>Migration support services to assure the</w:t>
            </w:r>
            <w:r w:rsidRPr="00AF7AE6">
              <w:rPr>
                <w:rFonts w:ascii="Helvetica Neue" w:eastAsia="Helvetica Neue" w:hAnsi="Helvetica Neue" w:cs="Helvetica Neue"/>
                <w:sz w:val="24"/>
                <w:szCs w:val="24"/>
                <w:shd w:val="clear" w:color="auto" w:fill="FFFF00"/>
              </w:rPr>
              <w:t xml:space="preserve"> </w:t>
            </w:r>
            <w:r w:rsidRPr="00AF7AE6">
              <w:rPr>
                <w:rFonts w:ascii="Helvetica Neue" w:eastAsia="Helvetica Neue" w:hAnsi="Helvetica Neue" w:cs="Helvetica Neue"/>
                <w:sz w:val="24"/>
                <w:szCs w:val="24"/>
              </w:rPr>
              <w:t>integrity of information assets/records in the</w:t>
            </w:r>
            <w:r w:rsidRPr="00AF7AE6">
              <w:rPr>
                <w:rFonts w:ascii="Helvetica Neue" w:eastAsia="Helvetica Neue" w:hAnsi="Helvetica Neue" w:cs="Helvetica Neue"/>
                <w:sz w:val="24"/>
                <w:szCs w:val="24"/>
                <w:shd w:val="clear" w:color="auto" w:fill="FFFF00"/>
              </w:rPr>
              <w:t xml:space="preserve"> </w:t>
            </w:r>
            <w:r w:rsidRPr="00AF7AE6">
              <w:rPr>
                <w:rFonts w:ascii="Helvetica Neue" w:eastAsia="Helvetica Neue" w:hAnsi="Helvetica Neue" w:cs="Helvetica Neue"/>
                <w:sz w:val="24"/>
                <w:szCs w:val="24"/>
              </w:rPr>
              <w:t xml:space="preserve">End to End (E2E) transition from legacy </w:t>
            </w:r>
            <w:proofErr w:type="spellStart"/>
            <w:r w:rsidRPr="00AF7AE6">
              <w:rPr>
                <w:rFonts w:ascii="Helvetica Neue" w:eastAsia="Helvetica Neue" w:hAnsi="Helvetica Neue" w:cs="Helvetica Neue"/>
                <w:sz w:val="24"/>
                <w:szCs w:val="24"/>
              </w:rPr>
              <w:t>Dii</w:t>
            </w:r>
            <w:proofErr w:type="spellEnd"/>
            <w:r w:rsidRPr="00AF7AE6">
              <w:rPr>
                <w:rFonts w:ascii="Helvetica Neue" w:eastAsia="Helvetica Neue" w:hAnsi="Helvetica Neue" w:cs="Helvetica Neue"/>
                <w:sz w:val="24"/>
                <w:szCs w:val="24"/>
              </w:rPr>
              <w:t xml:space="preserve"> to</w:t>
            </w:r>
            <w:r w:rsidRPr="00AF7AE6">
              <w:rPr>
                <w:rFonts w:ascii="Helvetica Neue" w:eastAsia="Helvetica Neue" w:hAnsi="Helvetica Neue" w:cs="Helvetica Neue"/>
                <w:sz w:val="24"/>
                <w:szCs w:val="24"/>
                <w:shd w:val="clear" w:color="auto" w:fill="FFFF00"/>
              </w:rPr>
              <w:t xml:space="preserve"> </w:t>
            </w:r>
            <w:r w:rsidR="004F4ABC">
              <w:rPr>
                <w:rFonts w:ascii="Helvetica Neue" w:eastAsia="Helvetica Neue" w:hAnsi="Helvetica Neue" w:cs="Helvetica Neue"/>
                <w:sz w:val="24"/>
                <w:szCs w:val="24"/>
              </w:rPr>
              <w:t xml:space="preserve">Office 365 Cloud based </w:t>
            </w:r>
            <w:proofErr w:type="spellStart"/>
            <w:r w:rsidR="004F4ABC">
              <w:rPr>
                <w:rFonts w:ascii="Helvetica Neue" w:eastAsia="Helvetica Neue" w:hAnsi="Helvetica Neue" w:cs="Helvetica Neue"/>
                <w:sz w:val="24"/>
                <w:szCs w:val="24"/>
              </w:rPr>
              <w:t>Modnet</w:t>
            </w:r>
            <w:proofErr w:type="spellEnd"/>
            <w:r w:rsidRPr="00AF7AE6">
              <w:rPr>
                <w:rFonts w:ascii="Helvetica Neue" w:eastAsia="Helvetica Neue" w:hAnsi="Helvetica Neue" w:cs="Helvetica Neue"/>
                <w:sz w:val="24"/>
                <w:szCs w:val="24"/>
              </w:rPr>
              <w:t>.</w:t>
            </w:r>
            <w:r w:rsidRPr="00AF7AE6">
              <w:rPr>
                <w:rFonts w:ascii="Helvetica Neue" w:eastAsia="Helvetica Neue" w:hAnsi="Helvetica Neue" w:cs="Helvetica Neue"/>
                <w:sz w:val="24"/>
                <w:szCs w:val="24"/>
                <w:shd w:val="clear" w:color="auto" w:fill="FFFF00"/>
              </w:rPr>
              <w:t xml:space="preserve"> </w:t>
            </w:r>
          </w:p>
        </w:tc>
      </w:tr>
      <w:tr w:rsidR="00991CC6" w:rsidTr="00AF7AE6">
        <w:tc>
          <w:tcPr>
            <w:tcW w:w="5315"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991CC6" w:rsidRDefault="0014627D">
            <w:pPr>
              <w:pStyle w:val="Standard"/>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Start date: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991CC6" w:rsidRPr="00AF7AE6" w:rsidRDefault="00055C04">
            <w:pPr>
              <w:pStyle w:val="Standard"/>
              <w:spacing w:after="0"/>
              <w:rPr>
                <w:rFonts w:ascii="Helvetica Neue" w:eastAsia="Helvetica Neue" w:hAnsi="Helvetica Neue" w:cs="Helvetica Neue"/>
                <w:sz w:val="24"/>
                <w:szCs w:val="24"/>
                <w:shd w:val="clear" w:color="auto" w:fill="FFFF00"/>
              </w:rPr>
            </w:pPr>
            <w:r>
              <w:rPr>
                <w:rFonts w:ascii="Helvetica Neue" w:eastAsia="Helvetica Neue" w:hAnsi="Helvetica Neue" w:cs="Helvetica Neue"/>
                <w:sz w:val="24"/>
                <w:szCs w:val="24"/>
              </w:rPr>
              <w:t>06</w:t>
            </w:r>
            <w:r w:rsidR="00313E14" w:rsidRPr="00AF7AE6">
              <w:rPr>
                <w:rFonts w:ascii="Helvetica Neue" w:eastAsia="Helvetica Neue" w:hAnsi="Helvetica Neue" w:cs="Helvetica Neue"/>
                <w:sz w:val="24"/>
                <w:szCs w:val="24"/>
              </w:rPr>
              <w:t xml:space="preserve"> March 2019</w:t>
            </w:r>
          </w:p>
        </w:tc>
      </w:tr>
      <w:tr w:rsidR="00991CC6" w:rsidTr="00AF7AE6">
        <w:tc>
          <w:tcPr>
            <w:tcW w:w="5315"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991CC6" w:rsidRDefault="0014627D">
            <w:pPr>
              <w:pStyle w:val="Standard"/>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Expiry date: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991CC6" w:rsidRPr="00AF7AE6" w:rsidRDefault="00055C04">
            <w:pPr>
              <w:pStyle w:val="Standard"/>
              <w:spacing w:after="0"/>
              <w:rPr>
                <w:rFonts w:ascii="Helvetica Neue" w:eastAsia="Helvetica Neue" w:hAnsi="Helvetica Neue" w:cs="Helvetica Neue"/>
                <w:sz w:val="24"/>
                <w:szCs w:val="24"/>
                <w:shd w:val="clear" w:color="auto" w:fill="FFFF00"/>
              </w:rPr>
            </w:pPr>
            <w:r>
              <w:rPr>
                <w:rFonts w:ascii="Helvetica Neue" w:eastAsia="Helvetica Neue" w:hAnsi="Helvetica Neue" w:cs="Helvetica Neue"/>
                <w:sz w:val="24"/>
                <w:szCs w:val="24"/>
              </w:rPr>
              <w:t>05</w:t>
            </w:r>
            <w:r w:rsidR="0002444A">
              <w:rPr>
                <w:rFonts w:ascii="Helvetica Neue" w:eastAsia="Helvetica Neue" w:hAnsi="Helvetica Neue" w:cs="Helvetica Neue"/>
                <w:sz w:val="24"/>
                <w:szCs w:val="24"/>
              </w:rPr>
              <w:t xml:space="preserve"> March</w:t>
            </w:r>
            <w:r w:rsidR="00313E14" w:rsidRPr="00AF7AE6">
              <w:rPr>
                <w:rFonts w:ascii="Helvetica Neue" w:eastAsia="Helvetica Neue" w:hAnsi="Helvetica Neue" w:cs="Helvetica Neue"/>
                <w:sz w:val="24"/>
                <w:szCs w:val="24"/>
              </w:rPr>
              <w:t xml:space="preserve"> 2020</w:t>
            </w:r>
          </w:p>
        </w:tc>
      </w:tr>
      <w:tr w:rsidR="00991CC6" w:rsidTr="00AF7AE6">
        <w:tc>
          <w:tcPr>
            <w:tcW w:w="5315"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991CC6" w:rsidRDefault="0014627D">
            <w:pPr>
              <w:pStyle w:val="Standard"/>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value: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991CC6" w:rsidRPr="00AF7AE6" w:rsidRDefault="00313E14">
            <w:pPr>
              <w:pStyle w:val="Standard"/>
              <w:spacing w:after="0"/>
              <w:rPr>
                <w:rFonts w:ascii="Helvetica Neue" w:eastAsia="Helvetica Neue" w:hAnsi="Helvetica Neue" w:cs="Helvetica Neue"/>
                <w:sz w:val="24"/>
                <w:szCs w:val="24"/>
                <w:shd w:val="clear" w:color="auto" w:fill="FFFF00"/>
              </w:rPr>
            </w:pPr>
            <w:r w:rsidRPr="00AF7AE6">
              <w:rPr>
                <w:rFonts w:ascii="Helvetica Neue" w:eastAsia="Helvetica Neue" w:hAnsi="Helvetica Neue" w:cs="Helvetica Neue"/>
                <w:sz w:val="24"/>
                <w:szCs w:val="24"/>
              </w:rPr>
              <w:t>£748,680.00</w:t>
            </w:r>
            <w:r w:rsidR="002731C9">
              <w:rPr>
                <w:rFonts w:ascii="Helvetica Neue" w:eastAsia="Helvetica Neue" w:hAnsi="Helvetica Neue" w:cs="Helvetica Neue"/>
                <w:sz w:val="24"/>
                <w:szCs w:val="24"/>
              </w:rPr>
              <w:t xml:space="preserve"> (</w:t>
            </w:r>
            <w:proofErr w:type="spellStart"/>
            <w:r w:rsidR="002731C9">
              <w:rPr>
                <w:rFonts w:ascii="Helvetica Neue" w:eastAsia="Helvetica Neue" w:hAnsi="Helvetica Neue" w:cs="Helvetica Neue"/>
                <w:sz w:val="24"/>
                <w:szCs w:val="24"/>
              </w:rPr>
              <w:t>Excl</w:t>
            </w:r>
            <w:proofErr w:type="spellEnd"/>
            <w:r w:rsidR="002731C9">
              <w:rPr>
                <w:rFonts w:ascii="Helvetica Neue" w:eastAsia="Helvetica Neue" w:hAnsi="Helvetica Neue" w:cs="Helvetica Neue"/>
                <w:sz w:val="24"/>
                <w:szCs w:val="24"/>
              </w:rPr>
              <w:t xml:space="preserve"> VAT)</w:t>
            </w:r>
          </w:p>
        </w:tc>
      </w:tr>
      <w:tr w:rsidR="00991CC6" w:rsidTr="00AF7AE6">
        <w:tc>
          <w:tcPr>
            <w:tcW w:w="5315"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991CC6" w:rsidRDefault="0014627D">
            <w:pPr>
              <w:pStyle w:val="Standard"/>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Charging method:</w:t>
            </w:r>
          </w:p>
        </w:tc>
        <w:tc>
          <w:tcPr>
            <w:tcW w:w="5315"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991CC6" w:rsidRPr="00AF7AE6" w:rsidRDefault="00313E14">
            <w:pPr>
              <w:pStyle w:val="Standard"/>
              <w:spacing w:after="0"/>
              <w:rPr>
                <w:rFonts w:ascii="Helvetica Neue" w:eastAsia="Helvetica Neue" w:hAnsi="Helvetica Neue" w:cs="Helvetica Neue"/>
                <w:sz w:val="24"/>
                <w:szCs w:val="24"/>
                <w:shd w:val="clear" w:color="auto" w:fill="FFFF00"/>
              </w:rPr>
            </w:pPr>
            <w:r w:rsidRPr="00AF7AE6">
              <w:rPr>
                <w:rFonts w:ascii="Helvetica Neue" w:eastAsia="Helvetica Neue" w:hAnsi="Helvetica Neue" w:cs="Helvetica Neue"/>
                <w:sz w:val="24"/>
                <w:szCs w:val="24"/>
              </w:rPr>
              <w:t>CP&amp;F</w:t>
            </w:r>
          </w:p>
        </w:tc>
      </w:tr>
      <w:tr w:rsidR="00991CC6" w:rsidTr="00AF7AE6">
        <w:tc>
          <w:tcPr>
            <w:tcW w:w="5315"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991CC6" w:rsidRDefault="0014627D">
            <w:pPr>
              <w:pStyle w:val="Standard"/>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Purchase order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991CC6" w:rsidRPr="00AF7AE6" w:rsidRDefault="008F3BC8">
            <w:pPr>
              <w:pStyle w:val="Standard"/>
              <w:spacing w:after="0"/>
              <w:rPr>
                <w:rFonts w:ascii="Helvetica Neue" w:eastAsia="Helvetica Neue" w:hAnsi="Helvetica Neue" w:cs="Helvetica Neue"/>
                <w:sz w:val="24"/>
                <w:szCs w:val="24"/>
                <w:shd w:val="clear" w:color="auto" w:fill="FFFF00"/>
              </w:rPr>
            </w:pPr>
            <w:r>
              <w:rPr>
                <w:rFonts w:ascii="Helvetica Neue" w:eastAsia="Helvetica Neue" w:hAnsi="Helvetica Neue" w:cs="Helvetica Neue"/>
                <w:sz w:val="24"/>
                <w:szCs w:val="24"/>
              </w:rPr>
              <w:t>TBC once signed call off contract has been received by Navy Command Commercial</w:t>
            </w:r>
          </w:p>
        </w:tc>
      </w:tr>
    </w:tbl>
    <w:p w:rsidR="00991CC6" w:rsidRDefault="00991CC6">
      <w:pPr>
        <w:pStyle w:val="Standard"/>
        <w:rPr>
          <w:rFonts w:ascii="Helvetica Neue" w:eastAsia="Helvetica Neue" w:hAnsi="Helvetica Neue" w:cs="Helvetica Neue"/>
          <w:sz w:val="24"/>
          <w:szCs w:val="24"/>
        </w:rPr>
      </w:pPr>
    </w:p>
    <w:p w:rsidR="00991CC6" w:rsidRDefault="0014627D">
      <w:pPr>
        <w:pStyle w:val="Standard"/>
        <w:rPr>
          <w:rFonts w:ascii="Helvetica Neue" w:eastAsia="Helvetica Neue" w:hAnsi="Helvetica Neue" w:cs="Helvetica Neue"/>
          <w:sz w:val="24"/>
          <w:szCs w:val="24"/>
        </w:rPr>
      </w:pPr>
      <w:r>
        <w:rPr>
          <w:rFonts w:ascii="Helvetica Neue" w:eastAsia="Helvetica Neue" w:hAnsi="Helvetica Neue" w:cs="Helvetica Neue"/>
          <w:sz w:val="24"/>
          <w:szCs w:val="24"/>
        </w:rPr>
        <w:t>This Order Form is issued under the G-Cloud 10 Framework Agreement (RM1557.10).</w:t>
      </w:r>
    </w:p>
    <w:p w:rsidR="00991CC6" w:rsidRDefault="0014627D">
      <w:pPr>
        <w:pStyle w:val="Standard"/>
        <w:rPr>
          <w:rFonts w:ascii="Helvetica Neue" w:eastAsia="Helvetica Neue" w:hAnsi="Helvetica Neue" w:cs="Helvetica Neue"/>
          <w:sz w:val="24"/>
          <w:szCs w:val="24"/>
        </w:rPr>
      </w:pPr>
      <w:r>
        <w:rPr>
          <w:rFonts w:ascii="Helvetica Neue" w:eastAsia="Helvetica Neue" w:hAnsi="Helvetica Neue" w:cs="Helvetica Neue"/>
          <w:sz w:val="24"/>
          <w:szCs w:val="24"/>
        </w:rPr>
        <w:t>Buyers can use this order form to specify their G-Cloud service requirements when placing an Order.</w:t>
      </w:r>
    </w:p>
    <w:p w:rsidR="00991CC6" w:rsidRDefault="0014627D">
      <w:pPr>
        <w:pStyle w:val="Standard"/>
        <w:rPr>
          <w:rFonts w:ascii="Helvetica Neue" w:eastAsia="Helvetica Neue" w:hAnsi="Helvetica Neue" w:cs="Helvetica Neue"/>
          <w:sz w:val="24"/>
          <w:szCs w:val="24"/>
        </w:rPr>
      </w:pPr>
      <w:r>
        <w:rPr>
          <w:rFonts w:ascii="Helvetica Neue" w:eastAsia="Helvetica Neue" w:hAnsi="Helvetica Neue" w:cs="Helvetica Neue"/>
          <w:sz w:val="24"/>
          <w:szCs w:val="24"/>
        </w:rPr>
        <w:t>The Order Form cannot be used to alter existing terms or add any extra terms that materially change the Deliverables offered by the Supplier and defined in the Application.</w:t>
      </w:r>
    </w:p>
    <w:p w:rsidR="00991CC6" w:rsidRDefault="0014627D">
      <w:pPr>
        <w:pStyle w:val="Standard"/>
        <w:rPr>
          <w:rFonts w:ascii="Helvetica Neue" w:eastAsia="Helvetica Neue" w:hAnsi="Helvetica Neue" w:cs="Helvetica Neue"/>
          <w:sz w:val="24"/>
          <w:szCs w:val="24"/>
        </w:rPr>
      </w:pPr>
      <w:r>
        <w:rPr>
          <w:rFonts w:ascii="Helvetica Neue" w:eastAsia="Helvetica Neue" w:hAnsi="Helvetica Neue" w:cs="Helvetica Neue"/>
          <w:sz w:val="24"/>
          <w:szCs w:val="24"/>
        </w:rPr>
        <w:t>There are terms in the Call-Off Contract that may be defined in the Order Form. These are identified in the contract with square brackets.</w:t>
      </w:r>
    </w:p>
    <w:tbl>
      <w:tblPr>
        <w:tblW w:w="10651" w:type="dxa"/>
        <w:tblInd w:w="-6" w:type="dxa"/>
        <w:tblLayout w:type="fixed"/>
        <w:tblCellMar>
          <w:left w:w="10" w:type="dxa"/>
          <w:right w:w="10" w:type="dxa"/>
        </w:tblCellMar>
        <w:tblLook w:val="04A0" w:firstRow="1" w:lastRow="0" w:firstColumn="1" w:lastColumn="0" w:noHBand="0" w:noVBand="1"/>
      </w:tblPr>
      <w:tblGrid>
        <w:gridCol w:w="2148"/>
        <w:gridCol w:w="8503"/>
      </w:tblGrid>
      <w:tr w:rsidR="00991CC6">
        <w:trPr>
          <w:trHeight w:val="1046"/>
        </w:trPr>
        <w:tc>
          <w:tcPr>
            <w:tcW w:w="2148"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991CC6" w:rsidRDefault="0014627D">
            <w:pPr>
              <w:pStyle w:val="Standard"/>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From: </w:t>
            </w:r>
            <w:proofErr w:type="gramStart"/>
            <w:r>
              <w:rPr>
                <w:rFonts w:ascii="Helvetica Neue" w:eastAsia="Helvetica Neue" w:hAnsi="Helvetica Neue" w:cs="Helvetica Neue"/>
                <w:b/>
                <w:sz w:val="24"/>
                <w:szCs w:val="24"/>
              </w:rPr>
              <w:t>the</w:t>
            </w:r>
            <w:proofErr w:type="gramEnd"/>
            <w:r>
              <w:rPr>
                <w:rFonts w:ascii="Helvetica Neue" w:eastAsia="Helvetica Neue" w:hAnsi="Helvetica Neue" w:cs="Helvetica Neue"/>
                <w:b/>
                <w:sz w:val="24"/>
                <w:szCs w:val="24"/>
              </w:rPr>
              <w:t xml:space="preserve"> Buyer</w:t>
            </w:r>
          </w:p>
        </w:tc>
        <w:tc>
          <w:tcPr>
            <w:tcW w:w="8503"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991CC6" w:rsidRDefault="0014627D">
            <w:pPr>
              <w:pStyle w:val="Standard"/>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Buyer’s main address:</w:t>
            </w:r>
          </w:p>
          <w:p w:rsidR="00B52E49" w:rsidRDefault="00B52E49">
            <w:pPr>
              <w:pStyle w:val="Standard"/>
              <w:spacing w:after="0"/>
              <w:rPr>
                <w:rFonts w:ascii="Helvetica Neue" w:eastAsia="Helvetica Neue" w:hAnsi="Helvetica Neue" w:cs="Helvetica Neue"/>
                <w:sz w:val="24"/>
                <w:szCs w:val="24"/>
                <w:shd w:val="clear" w:color="auto" w:fill="FFFF00"/>
              </w:rPr>
            </w:pPr>
            <w:r w:rsidRPr="006755BB">
              <w:rPr>
                <w:rFonts w:ascii="Helvetica Neue" w:eastAsia="Helvetica Neue" w:hAnsi="Helvetica Neue" w:cs="Helvetica Neue"/>
                <w:sz w:val="24"/>
                <w:szCs w:val="24"/>
              </w:rPr>
              <w:t>Navy Command Commercial</w:t>
            </w:r>
            <w:r>
              <w:rPr>
                <w:rFonts w:ascii="Helvetica Neue" w:eastAsia="Helvetica Neue" w:hAnsi="Helvetica Neue" w:cs="Helvetica Neue"/>
                <w:sz w:val="24"/>
                <w:szCs w:val="24"/>
                <w:shd w:val="clear" w:color="auto" w:fill="FFFF00"/>
              </w:rPr>
              <w:t xml:space="preserve"> </w:t>
            </w:r>
            <w:bookmarkStart w:id="12" w:name="_GoBack"/>
            <w:bookmarkEnd w:id="12"/>
          </w:p>
          <w:p w:rsidR="00991CC6" w:rsidRDefault="00B52E49">
            <w:pPr>
              <w:pStyle w:val="Standard"/>
              <w:spacing w:after="0"/>
              <w:rPr>
                <w:rFonts w:ascii="Helvetica Neue" w:eastAsia="Helvetica Neue" w:hAnsi="Helvetica Neue" w:cs="Helvetica Neue"/>
                <w:sz w:val="24"/>
                <w:szCs w:val="24"/>
                <w:shd w:val="clear" w:color="auto" w:fill="FFFF00"/>
              </w:rPr>
            </w:pPr>
            <w:r w:rsidRPr="006755BB">
              <w:rPr>
                <w:rFonts w:ascii="Helvetica Neue" w:eastAsia="Helvetica Neue" w:hAnsi="Helvetica Neue" w:cs="Helvetica Neue"/>
                <w:sz w:val="24"/>
                <w:szCs w:val="24"/>
              </w:rPr>
              <w:t xml:space="preserve">Room 303, Building 1/080, </w:t>
            </w:r>
            <w:proofErr w:type="spellStart"/>
            <w:r w:rsidRPr="006755BB">
              <w:rPr>
                <w:rFonts w:ascii="Helvetica Neue" w:eastAsia="Helvetica Neue" w:hAnsi="Helvetica Neue" w:cs="Helvetica Neue"/>
                <w:sz w:val="24"/>
                <w:szCs w:val="24"/>
              </w:rPr>
              <w:t>Jago</w:t>
            </w:r>
            <w:proofErr w:type="spellEnd"/>
            <w:r w:rsidRPr="006755BB">
              <w:rPr>
                <w:rFonts w:ascii="Helvetica Neue" w:eastAsia="Helvetica Neue" w:hAnsi="Helvetica Neue" w:cs="Helvetica Neue"/>
                <w:sz w:val="24"/>
                <w:szCs w:val="24"/>
              </w:rPr>
              <w:t xml:space="preserve"> Road</w:t>
            </w:r>
          </w:p>
          <w:p w:rsidR="00991CC6" w:rsidRDefault="00B52E49">
            <w:pPr>
              <w:pStyle w:val="Standard"/>
              <w:spacing w:after="0"/>
              <w:rPr>
                <w:rFonts w:ascii="Helvetica Neue" w:eastAsia="Helvetica Neue" w:hAnsi="Helvetica Neue" w:cs="Helvetica Neue"/>
                <w:sz w:val="24"/>
                <w:szCs w:val="24"/>
                <w:shd w:val="clear" w:color="auto" w:fill="FFFF00"/>
              </w:rPr>
            </w:pPr>
            <w:r w:rsidRPr="006755BB">
              <w:rPr>
                <w:rFonts w:ascii="Helvetica Neue" w:eastAsia="Helvetica Neue" w:hAnsi="Helvetica Neue" w:cs="Helvetica Neue"/>
                <w:sz w:val="24"/>
                <w:szCs w:val="24"/>
              </w:rPr>
              <w:t>HMNB Portsmouth</w:t>
            </w:r>
          </w:p>
          <w:p w:rsidR="00991CC6" w:rsidRDefault="00B52E49">
            <w:pPr>
              <w:pStyle w:val="Standard"/>
              <w:spacing w:after="0"/>
              <w:rPr>
                <w:rFonts w:ascii="Helvetica Neue" w:eastAsia="Helvetica Neue" w:hAnsi="Helvetica Neue" w:cs="Helvetica Neue"/>
                <w:sz w:val="24"/>
                <w:szCs w:val="24"/>
                <w:shd w:val="clear" w:color="auto" w:fill="FFFF00"/>
              </w:rPr>
            </w:pPr>
            <w:r w:rsidRPr="006755BB">
              <w:rPr>
                <w:rFonts w:ascii="Helvetica Neue" w:eastAsia="Helvetica Neue" w:hAnsi="Helvetica Neue" w:cs="Helvetica Neue"/>
                <w:sz w:val="24"/>
                <w:szCs w:val="24"/>
              </w:rPr>
              <w:t>PO2 3LU</w:t>
            </w:r>
          </w:p>
        </w:tc>
      </w:tr>
      <w:tr w:rsidR="00991CC6">
        <w:trPr>
          <w:trHeight w:val="1730"/>
        </w:trPr>
        <w:tc>
          <w:tcPr>
            <w:tcW w:w="2148"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991CC6" w:rsidRDefault="0014627D">
            <w:pPr>
              <w:pStyle w:val="Standard"/>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 xml:space="preserve">To: </w:t>
            </w:r>
            <w:proofErr w:type="gramStart"/>
            <w:r>
              <w:rPr>
                <w:rFonts w:ascii="Helvetica Neue" w:eastAsia="Helvetica Neue" w:hAnsi="Helvetica Neue" w:cs="Helvetica Neue"/>
                <w:b/>
                <w:sz w:val="24"/>
                <w:szCs w:val="24"/>
              </w:rPr>
              <w:t>the</w:t>
            </w:r>
            <w:proofErr w:type="gramEnd"/>
            <w:r>
              <w:rPr>
                <w:rFonts w:ascii="Helvetica Neue" w:eastAsia="Helvetica Neue" w:hAnsi="Helvetica Neue" w:cs="Helvetica Neue"/>
                <w:b/>
                <w:sz w:val="24"/>
                <w:szCs w:val="24"/>
              </w:rPr>
              <w:t xml:space="preserve"> Supplier</w:t>
            </w:r>
          </w:p>
          <w:p w:rsidR="00991CC6" w:rsidRDefault="00991CC6">
            <w:pPr>
              <w:pStyle w:val="Standard"/>
              <w:spacing w:after="0"/>
              <w:rPr>
                <w:rFonts w:ascii="Helvetica Neue" w:eastAsia="Helvetica Neue" w:hAnsi="Helvetica Neue" w:cs="Helvetica Neue"/>
                <w:b/>
                <w:sz w:val="24"/>
                <w:szCs w:val="24"/>
              </w:rPr>
            </w:pPr>
          </w:p>
          <w:p w:rsidR="00991CC6" w:rsidRDefault="00991CC6">
            <w:pPr>
              <w:pStyle w:val="Standard"/>
              <w:spacing w:after="0"/>
              <w:rPr>
                <w:rFonts w:ascii="Helvetica Neue" w:eastAsia="Helvetica Neue" w:hAnsi="Helvetica Neue" w:cs="Helvetica Neue"/>
                <w:b/>
                <w:sz w:val="24"/>
                <w:szCs w:val="24"/>
              </w:rPr>
            </w:pPr>
          </w:p>
          <w:p w:rsidR="00991CC6" w:rsidRDefault="00991CC6">
            <w:pPr>
              <w:pStyle w:val="Standard"/>
              <w:spacing w:after="0"/>
              <w:rPr>
                <w:rFonts w:ascii="Helvetica Neue" w:eastAsia="Helvetica Neue" w:hAnsi="Helvetica Neue" w:cs="Helvetica Neue"/>
                <w:b/>
                <w:sz w:val="24"/>
                <w:szCs w:val="24"/>
              </w:rPr>
            </w:pPr>
          </w:p>
        </w:tc>
        <w:tc>
          <w:tcPr>
            <w:tcW w:w="8503"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991CC6" w:rsidRDefault="00991CC6">
            <w:pPr>
              <w:pStyle w:val="Standard"/>
              <w:spacing w:after="0"/>
              <w:rPr>
                <w:rFonts w:ascii="Helvetica Neue" w:eastAsia="Helvetica Neue" w:hAnsi="Helvetica Neue" w:cs="Helvetica Neue"/>
                <w:sz w:val="24"/>
                <w:szCs w:val="24"/>
                <w:shd w:val="clear" w:color="auto" w:fill="FFFF00"/>
              </w:rPr>
            </w:pPr>
          </w:p>
        </w:tc>
      </w:tr>
      <w:tr w:rsidR="00991CC6">
        <w:trPr>
          <w:trHeight w:val="258"/>
        </w:trPr>
        <w:tc>
          <w:tcPr>
            <w:tcW w:w="10651" w:type="dxa"/>
            <w:gridSpan w:val="2"/>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991CC6" w:rsidRDefault="0014627D">
            <w:pPr>
              <w:pStyle w:val="Standard"/>
              <w:rPr>
                <w:rFonts w:ascii="Helvetica Neue" w:eastAsia="Helvetica Neue" w:hAnsi="Helvetica Neue" w:cs="Helvetica Neue"/>
                <w:b/>
                <w:sz w:val="24"/>
                <w:szCs w:val="24"/>
              </w:rPr>
            </w:pPr>
            <w:r>
              <w:rPr>
                <w:rFonts w:ascii="Helvetica Neue" w:eastAsia="Helvetica Neue" w:hAnsi="Helvetica Neue" w:cs="Helvetica Neue"/>
                <w:b/>
                <w:sz w:val="24"/>
                <w:szCs w:val="24"/>
              </w:rPr>
              <w:t>Together: the ‘Parties’</w:t>
            </w:r>
          </w:p>
        </w:tc>
      </w:tr>
    </w:tbl>
    <w:p w:rsidR="00991CC6" w:rsidRDefault="00991CC6">
      <w:pPr>
        <w:pStyle w:val="Standard"/>
        <w:rPr>
          <w:rFonts w:ascii="Helvetica Neue" w:eastAsia="Helvetica Neue" w:hAnsi="Helvetica Neue" w:cs="Helvetica Neue"/>
          <w:b/>
          <w:sz w:val="24"/>
          <w:szCs w:val="24"/>
        </w:rPr>
      </w:pPr>
    </w:p>
    <w:p w:rsidR="00991CC6" w:rsidRDefault="0014627D">
      <w:pPr>
        <w:pStyle w:val="Standard"/>
        <w:rPr>
          <w:rFonts w:ascii="Helvetica Neue" w:eastAsia="Helvetica Neue" w:hAnsi="Helvetica Neue" w:cs="Helvetica Neue"/>
          <w:b/>
          <w:sz w:val="24"/>
          <w:szCs w:val="24"/>
        </w:rPr>
      </w:pPr>
      <w:r>
        <w:rPr>
          <w:rFonts w:ascii="Helvetica Neue" w:eastAsia="Helvetica Neue" w:hAnsi="Helvetica Neue" w:cs="Helvetica Neue"/>
          <w:b/>
          <w:sz w:val="24"/>
          <w:szCs w:val="24"/>
        </w:rPr>
        <w:t>Principle contact details</w:t>
      </w:r>
    </w:p>
    <w:tbl>
      <w:tblPr>
        <w:tblW w:w="10590" w:type="dxa"/>
        <w:tblLayout w:type="fixed"/>
        <w:tblCellMar>
          <w:left w:w="10" w:type="dxa"/>
          <w:right w:w="10" w:type="dxa"/>
        </w:tblCellMar>
        <w:tblLook w:val="04A0" w:firstRow="1" w:lastRow="0" w:firstColumn="1" w:lastColumn="0" w:noHBand="0" w:noVBand="1"/>
      </w:tblPr>
      <w:tblGrid>
        <w:gridCol w:w="2145"/>
        <w:gridCol w:w="8445"/>
      </w:tblGrid>
      <w:tr w:rsidR="00991CC6">
        <w:tc>
          <w:tcPr>
            <w:tcW w:w="2145"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991CC6" w:rsidRDefault="0014627D">
            <w:pPr>
              <w:pStyle w:val="Standard"/>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For the Buyer:</w:t>
            </w:r>
          </w:p>
          <w:p w:rsidR="00991CC6" w:rsidRDefault="00991CC6">
            <w:pPr>
              <w:pStyle w:val="Standard"/>
              <w:spacing w:after="0"/>
              <w:rPr>
                <w:rFonts w:ascii="Helvetica Neue" w:eastAsia="Helvetica Neue" w:hAnsi="Helvetica Neue" w:cs="Helvetica Neue"/>
                <w:b/>
                <w:sz w:val="24"/>
                <w:szCs w:val="24"/>
              </w:rPr>
            </w:pPr>
          </w:p>
          <w:p w:rsidR="00991CC6" w:rsidRDefault="00991CC6">
            <w:pPr>
              <w:pStyle w:val="Standard"/>
              <w:spacing w:after="0"/>
              <w:rPr>
                <w:rFonts w:ascii="Helvetica Neue" w:eastAsia="Helvetica Neue" w:hAnsi="Helvetica Neue" w:cs="Helvetica Neue"/>
                <w:b/>
                <w:sz w:val="24"/>
                <w:szCs w:val="24"/>
              </w:rPr>
            </w:pPr>
          </w:p>
        </w:tc>
        <w:tc>
          <w:tcPr>
            <w:tcW w:w="8445"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5C2AEB" w:rsidRPr="005C2AEB" w:rsidRDefault="005C2AEB" w:rsidP="005C2AEB">
            <w:pPr>
              <w:widowControl/>
              <w:spacing w:line="276" w:lineRule="auto"/>
              <w:rPr>
                <w:rFonts w:ascii="Helvetica Neue" w:eastAsia="Helvetica Neue" w:hAnsi="Helvetica Neue" w:cs="Helvetica Neue"/>
                <w:sz w:val="24"/>
                <w:szCs w:val="24"/>
              </w:rPr>
            </w:pPr>
            <w:r w:rsidRPr="005C2AEB">
              <w:rPr>
                <w:rFonts w:ascii="Helvetica Neue" w:eastAsia="Helvetica Neue" w:hAnsi="Helvetica Neue" w:cs="Helvetica Neue"/>
                <w:sz w:val="24"/>
                <w:szCs w:val="24"/>
              </w:rPr>
              <w:t xml:space="preserve">Title: </w:t>
            </w:r>
          </w:p>
          <w:p w:rsidR="005C2AEB" w:rsidRPr="005C2AEB" w:rsidRDefault="005C2AEB" w:rsidP="005C2AEB">
            <w:pPr>
              <w:widowControl/>
              <w:spacing w:line="276" w:lineRule="auto"/>
            </w:pPr>
            <w:r w:rsidRPr="005C2AEB">
              <w:rPr>
                <w:rFonts w:ascii="Helvetica Neue" w:eastAsia="Helvetica Neue" w:hAnsi="Helvetica Neue" w:cs="Helvetica Neue"/>
                <w:sz w:val="24"/>
                <w:szCs w:val="24"/>
              </w:rPr>
              <w:t xml:space="preserve">Name: </w:t>
            </w:r>
          </w:p>
          <w:p w:rsidR="005C2AEB" w:rsidRPr="005C2AEB" w:rsidRDefault="005C2AEB" w:rsidP="005C2AEB">
            <w:pPr>
              <w:widowControl/>
              <w:spacing w:line="276" w:lineRule="auto"/>
              <w:rPr>
                <w:sz w:val="24"/>
                <w:szCs w:val="24"/>
              </w:rPr>
            </w:pPr>
            <w:r w:rsidRPr="005C2AEB">
              <w:rPr>
                <w:rFonts w:ascii="Helvetica Neue" w:eastAsia="Helvetica Neue" w:hAnsi="Helvetica Neue" w:cs="Helvetica Neue"/>
                <w:sz w:val="24"/>
                <w:szCs w:val="24"/>
              </w:rPr>
              <w:t xml:space="preserve">Email: </w:t>
            </w:r>
          </w:p>
          <w:p w:rsidR="00991CC6" w:rsidRDefault="005C2AEB" w:rsidP="005C2AEB">
            <w:r w:rsidRPr="005C2AEB">
              <w:rPr>
                <w:rFonts w:ascii="Helvetica Neue" w:eastAsia="Helvetica Neue" w:hAnsi="Helvetica Neue" w:cs="Helvetica Neue"/>
                <w:sz w:val="24"/>
                <w:szCs w:val="24"/>
              </w:rPr>
              <w:t xml:space="preserve">Phone: </w:t>
            </w:r>
          </w:p>
        </w:tc>
      </w:tr>
      <w:tr w:rsidR="00991CC6">
        <w:tc>
          <w:tcPr>
            <w:tcW w:w="2145"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991CC6" w:rsidRDefault="0014627D">
            <w:pPr>
              <w:pStyle w:val="Standard"/>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For the Supplier:</w:t>
            </w:r>
          </w:p>
        </w:tc>
        <w:tc>
          <w:tcPr>
            <w:tcW w:w="8445"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991CC6" w:rsidRDefault="0014627D">
            <w:pPr>
              <w:pStyle w:val="Standard"/>
              <w:spacing w:after="0"/>
            </w:pPr>
            <w:r>
              <w:rPr>
                <w:rFonts w:ascii="Helvetica Neue" w:eastAsia="Helvetica Neue" w:hAnsi="Helvetica Neue" w:cs="Helvetica Neue"/>
                <w:sz w:val="24"/>
                <w:szCs w:val="24"/>
              </w:rPr>
              <w:t xml:space="preserve">Name: </w:t>
            </w:r>
          </w:p>
          <w:p w:rsidR="00991CC6" w:rsidRDefault="0014627D">
            <w:pPr>
              <w:pStyle w:val="Standard"/>
              <w:spacing w:after="0"/>
            </w:pPr>
            <w:r>
              <w:rPr>
                <w:rFonts w:ascii="Helvetica Neue" w:eastAsia="Helvetica Neue" w:hAnsi="Helvetica Neue" w:cs="Helvetica Neue"/>
                <w:sz w:val="24"/>
                <w:szCs w:val="24"/>
              </w:rPr>
              <w:t xml:space="preserve">Email: </w:t>
            </w:r>
          </w:p>
          <w:p w:rsidR="00991CC6" w:rsidRDefault="0014627D">
            <w:pPr>
              <w:pStyle w:val="Standard"/>
              <w:spacing w:after="0"/>
            </w:pPr>
            <w:r>
              <w:rPr>
                <w:rFonts w:ascii="Helvetica Neue" w:eastAsia="Helvetica Neue" w:hAnsi="Helvetica Neue" w:cs="Helvetica Neue"/>
                <w:sz w:val="24"/>
                <w:szCs w:val="24"/>
              </w:rPr>
              <w:t xml:space="preserve">Phone: </w:t>
            </w:r>
          </w:p>
        </w:tc>
      </w:tr>
    </w:tbl>
    <w:p w:rsidR="00991CC6" w:rsidRDefault="00991CC6">
      <w:pPr>
        <w:pStyle w:val="Standard"/>
        <w:rPr>
          <w:rFonts w:ascii="Helvetica Neue" w:eastAsia="Helvetica Neue" w:hAnsi="Helvetica Neue" w:cs="Helvetica Neue"/>
          <w:sz w:val="24"/>
          <w:szCs w:val="24"/>
        </w:rPr>
      </w:pPr>
    </w:p>
    <w:p w:rsidR="00991CC6" w:rsidRDefault="0014627D">
      <w:pPr>
        <w:pStyle w:val="Standard"/>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term</w:t>
      </w:r>
    </w:p>
    <w:tbl>
      <w:tblPr>
        <w:tblW w:w="10630" w:type="dxa"/>
        <w:tblLayout w:type="fixed"/>
        <w:tblCellMar>
          <w:left w:w="10" w:type="dxa"/>
          <w:right w:w="10" w:type="dxa"/>
        </w:tblCellMar>
        <w:tblLook w:val="04A0" w:firstRow="1" w:lastRow="0" w:firstColumn="1" w:lastColumn="0" w:noHBand="0" w:noVBand="1"/>
      </w:tblPr>
      <w:tblGrid>
        <w:gridCol w:w="2657"/>
        <w:gridCol w:w="7973"/>
      </w:tblGrid>
      <w:tr w:rsidR="00991CC6">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991CC6" w:rsidRDefault="0014627D">
            <w:pPr>
              <w:pStyle w:val="Standard"/>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Start date:</w:t>
            </w:r>
          </w:p>
          <w:p w:rsidR="00991CC6" w:rsidRDefault="00991CC6">
            <w:pPr>
              <w:pStyle w:val="Standard"/>
              <w:spacing w:after="0"/>
              <w:rPr>
                <w:rFonts w:ascii="Helvetica Neue" w:eastAsia="Helvetica Neue" w:hAnsi="Helvetica Neue" w:cs="Helvetica Neue"/>
                <w:sz w:val="24"/>
                <w:szCs w:val="24"/>
              </w:rPr>
            </w:pP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991CC6" w:rsidRDefault="0014627D">
            <w:pPr>
              <w:pStyle w:val="Standard"/>
              <w:spacing w:after="0"/>
            </w:pPr>
            <w:r>
              <w:rPr>
                <w:rFonts w:ascii="Helvetica Neue" w:eastAsia="Helvetica Neue" w:hAnsi="Helvetica Neue" w:cs="Helvetica Neue"/>
                <w:sz w:val="24"/>
                <w:szCs w:val="24"/>
              </w:rPr>
              <w:t xml:space="preserve">This Call-Off Contract Starts on </w:t>
            </w:r>
            <w:r w:rsidR="00055C04">
              <w:rPr>
                <w:rFonts w:ascii="Helvetica Neue" w:eastAsia="Helvetica Neue" w:hAnsi="Helvetica Neue" w:cs="Helvetica Neue"/>
                <w:sz w:val="24"/>
                <w:szCs w:val="24"/>
              </w:rPr>
              <w:t>06</w:t>
            </w:r>
            <w:r w:rsidR="001D4C06">
              <w:rPr>
                <w:rFonts w:ascii="Helvetica Neue" w:eastAsia="Helvetica Neue" w:hAnsi="Helvetica Neue" w:cs="Helvetica Neue"/>
                <w:sz w:val="24"/>
                <w:szCs w:val="24"/>
              </w:rPr>
              <w:t xml:space="preserve"> </w:t>
            </w:r>
            <w:r w:rsidR="0048364B">
              <w:rPr>
                <w:rFonts w:ascii="Helvetica Neue" w:eastAsia="Helvetica Neue" w:hAnsi="Helvetica Neue" w:cs="Helvetica Neue"/>
                <w:sz w:val="24"/>
                <w:szCs w:val="24"/>
              </w:rPr>
              <w:t xml:space="preserve">March </w:t>
            </w:r>
            <w:r w:rsidR="001D4C06">
              <w:rPr>
                <w:rFonts w:ascii="Helvetica Neue" w:eastAsia="Helvetica Neue" w:hAnsi="Helvetica Neue" w:cs="Helvetica Neue"/>
                <w:sz w:val="24"/>
                <w:szCs w:val="24"/>
              </w:rPr>
              <w:t>2019</w:t>
            </w:r>
            <w:r>
              <w:rPr>
                <w:rFonts w:ascii="Helvetica Neue" w:eastAsia="Helvetica Neue" w:hAnsi="Helvetica Neue" w:cs="Helvetica Neue"/>
                <w:sz w:val="24"/>
                <w:szCs w:val="24"/>
              </w:rPr>
              <w:t xml:space="preserve"> and is valid for </w:t>
            </w:r>
            <w:r w:rsidR="00055C04">
              <w:rPr>
                <w:rFonts w:ascii="Helvetica Neue" w:eastAsia="Helvetica Neue" w:hAnsi="Helvetica Neue" w:cs="Helvetica Neue"/>
                <w:sz w:val="24"/>
                <w:szCs w:val="24"/>
              </w:rPr>
              <w:t>12 months (until 05</w:t>
            </w:r>
            <w:r w:rsidR="0002444A">
              <w:rPr>
                <w:rFonts w:ascii="Helvetica Neue" w:eastAsia="Helvetica Neue" w:hAnsi="Helvetica Neue" w:cs="Helvetica Neue"/>
                <w:sz w:val="24"/>
                <w:szCs w:val="24"/>
              </w:rPr>
              <w:t xml:space="preserve"> March</w:t>
            </w:r>
            <w:r w:rsidR="001D4C06">
              <w:rPr>
                <w:rFonts w:ascii="Helvetica Neue" w:eastAsia="Helvetica Neue" w:hAnsi="Helvetica Neue" w:cs="Helvetica Neue"/>
                <w:sz w:val="24"/>
                <w:szCs w:val="24"/>
              </w:rPr>
              <w:t xml:space="preserve"> 2020)</w:t>
            </w:r>
          </w:p>
        </w:tc>
      </w:tr>
      <w:tr w:rsidR="00991CC6">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991CC6" w:rsidRDefault="0014627D">
            <w:pPr>
              <w:pStyle w:val="Standard"/>
              <w:spacing w:before="60" w:after="60"/>
              <w:ind w:right="308"/>
              <w:rPr>
                <w:rFonts w:ascii="Helvetica Neue" w:eastAsia="Helvetica Neue" w:hAnsi="Helvetica Neue" w:cs="Helvetica Neue"/>
                <w:b/>
                <w:sz w:val="24"/>
                <w:szCs w:val="24"/>
              </w:rPr>
            </w:pPr>
            <w:r>
              <w:rPr>
                <w:rFonts w:ascii="Helvetica Neue" w:eastAsia="Helvetica Neue" w:hAnsi="Helvetica Neue" w:cs="Helvetica Neue"/>
                <w:b/>
                <w:sz w:val="24"/>
                <w:szCs w:val="24"/>
              </w:rPr>
              <w:t>Ending (termination):</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991CC6" w:rsidRDefault="0014627D">
            <w:pPr>
              <w:pStyle w:val="Standard"/>
              <w:spacing w:after="0"/>
            </w:pPr>
            <w:r>
              <w:rPr>
                <w:rFonts w:ascii="Helvetica Neue" w:eastAsia="Helvetica Neue" w:hAnsi="Helvetica Neue" w:cs="Helvetica Neue"/>
                <w:sz w:val="24"/>
                <w:szCs w:val="24"/>
              </w:rPr>
              <w:t xml:space="preserve">The notice period needed for Ending the Call-Off Contract is </w:t>
            </w:r>
            <w:r w:rsidR="00983DA1">
              <w:rPr>
                <w:rFonts w:ascii="Helvetica Neue" w:eastAsia="Helvetica Neue" w:hAnsi="Helvetica Neue" w:cs="Helvetica Neue"/>
                <w:sz w:val="24"/>
                <w:szCs w:val="24"/>
              </w:rPr>
              <w:t>at least 90</w:t>
            </w:r>
            <w:r w:rsidRPr="001971AB">
              <w:rPr>
                <w:rFonts w:ascii="Helvetica Neue" w:eastAsia="Helvetica Neue" w:hAnsi="Helvetica Neue" w:cs="Helvetica Neue"/>
                <w:sz w:val="24"/>
                <w:szCs w:val="24"/>
              </w:rPr>
              <w:t xml:space="preserve"> Working Days from the date of written notice fo</w:t>
            </w:r>
            <w:r w:rsidR="00983DA1">
              <w:rPr>
                <w:rFonts w:ascii="Helvetica Neue" w:eastAsia="Helvetica Neue" w:hAnsi="Helvetica Neue" w:cs="Helvetica Neue"/>
                <w:sz w:val="24"/>
                <w:szCs w:val="24"/>
              </w:rPr>
              <w:t>r disputed sums or at least 30</w:t>
            </w:r>
            <w:r w:rsidRPr="001971AB">
              <w:rPr>
                <w:rFonts w:ascii="Helvetica Neue" w:eastAsia="Helvetica Neue" w:hAnsi="Helvetica Neue" w:cs="Helvetica Neue"/>
                <w:sz w:val="24"/>
                <w:szCs w:val="24"/>
              </w:rPr>
              <w:t xml:space="preserve"> days from the date of written notice for Ending without cause</w:t>
            </w:r>
          </w:p>
        </w:tc>
      </w:tr>
      <w:tr w:rsidR="00991CC6">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991CC6" w:rsidRDefault="0014627D">
            <w:pPr>
              <w:pStyle w:val="Standard"/>
              <w:spacing w:before="60" w:after="60"/>
              <w:ind w:right="308"/>
              <w:rPr>
                <w:rFonts w:ascii="Helvetica Neue" w:eastAsia="Helvetica Neue" w:hAnsi="Helvetica Neue" w:cs="Helvetica Neue"/>
                <w:b/>
                <w:sz w:val="24"/>
                <w:szCs w:val="24"/>
              </w:rPr>
            </w:pPr>
            <w:bookmarkStart w:id="13" w:name="_1fob9te"/>
            <w:bookmarkEnd w:id="13"/>
            <w:r>
              <w:rPr>
                <w:rFonts w:ascii="Helvetica Neue" w:eastAsia="Helvetica Neue" w:hAnsi="Helvetica Neue" w:cs="Helvetica Neue"/>
                <w:b/>
                <w:sz w:val="24"/>
                <w:szCs w:val="24"/>
              </w:rPr>
              <w:t>Extension period:</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991CC6" w:rsidRDefault="0014627D">
            <w:pPr>
              <w:pStyle w:val="Standard"/>
              <w:spacing w:after="0"/>
            </w:pPr>
            <w:r>
              <w:rPr>
                <w:rFonts w:ascii="Helvetica Neue" w:eastAsia="Helvetica Neue" w:hAnsi="Helvetica Neue" w:cs="Helvetica Neue"/>
                <w:sz w:val="24"/>
                <w:szCs w:val="24"/>
              </w:rPr>
              <w:t xml:space="preserve">This Call-Off Contract can be extended by the Buyer for </w:t>
            </w:r>
            <w:r w:rsidR="000138F2">
              <w:rPr>
                <w:rFonts w:ascii="Helvetica Neue" w:eastAsia="Helvetica Neue" w:hAnsi="Helvetica Neue" w:cs="Helvetica Neue"/>
                <w:sz w:val="24"/>
                <w:szCs w:val="24"/>
              </w:rPr>
              <w:t xml:space="preserve">30 days’ written notice before its expiry. </w:t>
            </w:r>
            <w:r w:rsidR="00CF7148">
              <w:rPr>
                <w:rFonts w:ascii="Helvetica Neue" w:eastAsia="Helvetica Neue" w:hAnsi="Helvetica Neue" w:cs="Helvetica Neue"/>
                <w:sz w:val="24"/>
                <w:szCs w:val="24"/>
              </w:rPr>
              <w:t>Extensions which extend the term beyond 24 months are only permitted if the supplier complies with the additional exit plan requirement at clauses 21.3 to 21.8</w:t>
            </w:r>
            <w:r>
              <w:rPr>
                <w:rFonts w:ascii="Helvetica Neue" w:eastAsia="Helvetica Neue" w:hAnsi="Helvetica Neue" w:cs="Helvetica Neue"/>
                <w:sz w:val="24"/>
                <w:szCs w:val="24"/>
              </w:rPr>
              <w:t>.</w:t>
            </w:r>
          </w:p>
          <w:p w:rsidR="00991CC6" w:rsidRDefault="00991CC6" w:rsidP="0027459D">
            <w:pPr>
              <w:pStyle w:val="Standard"/>
              <w:spacing w:after="0"/>
              <w:ind w:left="720"/>
              <w:rPr>
                <w:rFonts w:ascii="Helvetica Neue" w:eastAsia="Helvetica Neue" w:hAnsi="Helvetica Neue" w:cs="Helvetica Neue"/>
                <w:sz w:val="24"/>
                <w:szCs w:val="24"/>
                <w:shd w:val="clear" w:color="auto" w:fill="00FF00"/>
              </w:rPr>
            </w:pPr>
          </w:p>
        </w:tc>
      </w:tr>
    </w:tbl>
    <w:p w:rsidR="00991CC6" w:rsidRDefault="00991CC6">
      <w:pPr>
        <w:pStyle w:val="Standard"/>
        <w:rPr>
          <w:rFonts w:ascii="Helvetica Neue" w:eastAsia="Helvetica Neue" w:hAnsi="Helvetica Neue" w:cs="Helvetica Neue"/>
          <w:b/>
          <w:sz w:val="24"/>
          <w:szCs w:val="24"/>
        </w:rPr>
      </w:pPr>
    </w:p>
    <w:p w:rsidR="00991CC6" w:rsidRDefault="0014627D">
      <w:pPr>
        <w:pStyle w:val="Standard"/>
        <w:rPr>
          <w:rFonts w:ascii="Helvetica Neue" w:eastAsia="Helvetica Neue" w:hAnsi="Helvetica Neue" w:cs="Helvetica Neue"/>
          <w:b/>
          <w:sz w:val="24"/>
          <w:szCs w:val="24"/>
        </w:rPr>
      </w:pPr>
      <w:r>
        <w:rPr>
          <w:rFonts w:ascii="Helvetica Neue" w:eastAsia="Helvetica Neue" w:hAnsi="Helvetica Neue" w:cs="Helvetica Neue"/>
          <w:b/>
          <w:sz w:val="24"/>
          <w:szCs w:val="24"/>
        </w:rPr>
        <w:t>Buyer contractual details</w:t>
      </w:r>
    </w:p>
    <w:p w:rsidR="00991CC6" w:rsidRDefault="0014627D">
      <w:pPr>
        <w:pStyle w:val="Standard"/>
        <w:rPr>
          <w:rFonts w:ascii="Helvetica Neue" w:eastAsia="Helvetica Neue" w:hAnsi="Helvetica Neue" w:cs="Helvetica Neue"/>
          <w:sz w:val="24"/>
          <w:szCs w:val="24"/>
        </w:rPr>
      </w:pPr>
      <w:r>
        <w:rPr>
          <w:rFonts w:ascii="Helvetica Neue" w:eastAsia="Helvetica Neue" w:hAnsi="Helvetica Neue" w:cs="Helvetica Neue"/>
          <w:sz w:val="24"/>
          <w:szCs w:val="24"/>
        </w:rPr>
        <w:t>This Order is for the G-Cloud Services outlined below. It is acknowledged by the Parties that the volume of the G-Cloud Services used by the Buyer may vary during this Call-Off Contract.</w:t>
      </w:r>
    </w:p>
    <w:tbl>
      <w:tblPr>
        <w:tblW w:w="10630" w:type="dxa"/>
        <w:tblLayout w:type="fixed"/>
        <w:tblCellMar>
          <w:left w:w="10" w:type="dxa"/>
          <w:right w:w="10" w:type="dxa"/>
        </w:tblCellMar>
        <w:tblLook w:val="04A0" w:firstRow="1" w:lastRow="0" w:firstColumn="1" w:lastColumn="0" w:noHBand="0" w:noVBand="1"/>
      </w:tblPr>
      <w:tblGrid>
        <w:gridCol w:w="2657"/>
        <w:gridCol w:w="7973"/>
      </w:tblGrid>
      <w:tr w:rsidR="00991CC6" w:rsidTr="001971AB">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991CC6" w:rsidRDefault="0014627D">
            <w:pPr>
              <w:pStyle w:val="Standard"/>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G-Cloud Lot: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Mar>
              <w:top w:w="0" w:type="dxa"/>
              <w:left w:w="117" w:type="dxa"/>
              <w:bottom w:w="0" w:type="dxa"/>
              <w:right w:w="108" w:type="dxa"/>
            </w:tcMar>
          </w:tcPr>
          <w:p w:rsidR="00991CC6" w:rsidRPr="0027459D" w:rsidRDefault="0014627D">
            <w:pPr>
              <w:pStyle w:val="Standard"/>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This Call-Off Contract is for </w:t>
            </w:r>
            <w:r w:rsidR="0027459D">
              <w:rPr>
                <w:rFonts w:ascii="Helvetica Neue" w:eastAsia="Helvetica Neue" w:hAnsi="Helvetica Neue" w:cs="Helvetica Neue"/>
                <w:sz w:val="24"/>
                <w:szCs w:val="24"/>
              </w:rPr>
              <w:t>the provision of Services under:</w:t>
            </w:r>
          </w:p>
          <w:p w:rsidR="00991CC6" w:rsidRDefault="0014627D">
            <w:pPr>
              <w:pStyle w:val="Standard"/>
              <w:spacing w:after="0"/>
              <w:rPr>
                <w:rFonts w:ascii="Helvetica Neue" w:eastAsia="Helvetica Neue" w:hAnsi="Helvetica Neue" w:cs="Helvetica Neue"/>
                <w:sz w:val="24"/>
                <w:szCs w:val="24"/>
                <w:shd w:val="clear" w:color="auto" w:fill="FFFF00"/>
              </w:rPr>
            </w:pPr>
            <w:r w:rsidRPr="001971AB">
              <w:rPr>
                <w:rFonts w:ascii="Helvetica Neue" w:eastAsia="Helvetica Neue" w:hAnsi="Helvetica Neue" w:cs="Helvetica Neue"/>
                <w:sz w:val="24"/>
                <w:szCs w:val="24"/>
              </w:rPr>
              <w:t>Lot 3 - Cloud support</w:t>
            </w:r>
          </w:p>
        </w:tc>
      </w:tr>
      <w:tr w:rsidR="00991CC6" w:rsidTr="001971AB">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991CC6" w:rsidRDefault="0014627D">
            <w:pPr>
              <w:pStyle w:val="Standard"/>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G-Cloud services required: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Mar>
              <w:top w:w="0" w:type="dxa"/>
              <w:left w:w="117" w:type="dxa"/>
              <w:bottom w:w="0" w:type="dxa"/>
              <w:right w:w="108" w:type="dxa"/>
            </w:tcMar>
          </w:tcPr>
          <w:p w:rsidR="00991CC6" w:rsidRDefault="0014627D">
            <w:pPr>
              <w:pStyle w:val="Standard"/>
              <w:spacing w:after="0"/>
              <w:rPr>
                <w:rFonts w:ascii="Helvetica Neue" w:eastAsia="Helvetica Neue" w:hAnsi="Helvetica Neue" w:cs="Helvetica Neue"/>
                <w:sz w:val="24"/>
                <w:szCs w:val="24"/>
              </w:rPr>
            </w:pPr>
            <w:bookmarkStart w:id="14" w:name="_Hlk1995508"/>
            <w:r>
              <w:rPr>
                <w:rFonts w:ascii="Helvetica Neue" w:eastAsia="Helvetica Neue" w:hAnsi="Helvetica Neue" w:cs="Helvetica Neue"/>
                <w:sz w:val="24"/>
                <w:szCs w:val="24"/>
              </w:rPr>
              <w:t>The Services to be provided by the Supplier under the above Lot are listed in Framework Section 2 and outlined below:</w:t>
            </w:r>
          </w:p>
          <w:p w:rsidR="00520368" w:rsidRDefault="0027459D" w:rsidP="001971AB">
            <w:pPr>
              <w:pStyle w:val="Standard"/>
              <w:numPr>
                <w:ilvl w:val="0"/>
                <w:numId w:val="60"/>
              </w:numPr>
              <w:shd w:val="clear" w:color="auto" w:fill="FFFFFF" w:themeFill="background1"/>
              <w:spacing w:after="0"/>
              <w:ind w:left="0" w:firstLine="360"/>
              <w:rPr>
                <w:rFonts w:ascii="Helvetica Neue" w:eastAsia="Helvetica Neue" w:hAnsi="Helvetica Neue" w:cs="Helvetica Neue"/>
                <w:sz w:val="24"/>
                <w:szCs w:val="24"/>
                <w:shd w:val="clear" w:color="auto" w:fill="FFFF00"/>
              </w:rPr>
            </w:pPr>
            <w:r w:rsidRPr="001971AB">
              <w:rPr>
                <w:rFonts w:ascii="Helvetica Neue" w:eastAsia="Helvetica Neue" w:hAnsi="Helvetica Neue" w:cs="Helvetica Neue"/>
                <w:sz w:val="24"/>
                <w:szCs w:val="24"/>
                <w:shd w:val="clear" w:color="auto" w:fill="FFFFFF" w:themeFill="background1"/>
              </w:rPr>
              <w:t>Support ‘Strategy to Delivery’ planning and execution to maximise</w:t>
            </w:r>
            <w:r>
              <w:rPr>
                <w:rFonts w:ascii="Helvetica Neue" w:eastAsia="Helvetica Neue" w:hAnsi="Helvetica Neue" w:cs="Helvetica Neue"/>
                <w:sz w:val="24"/>
                <w:szCs w:val="24"/>
                <w:shd w:val="clear" w:color="auto" w:fill="FFFF00"/>
              </w:rPr>
              <w:t xml:space="preserve"> </w:t>
            </w:r>
            <w:r w:rsidR="00520368">
              <w:rPr>
                <w:rFonts w:ascii="Helvetica Neue" w:eastAsia="Helvetica Neue" w:hAnsi="Helvetica Neue" w:cs="Helvetica Neue"/>
                <w:sz w:val="24"/>
                <w:szCs w:val="24"/>
                <w:shd w:val="clear" w:color="auto" w:fill="FFFF00"/>
              </w:rPr>
              <w:t xml:space="preserve">                     </w:t>
            </w:r>
          </w:p>
          <w:p w:rsidR="0027459D" w:rsidRDefault="00520368" w:rsidP="001971AB">
            <w:pPr>
              <w:pStyle w:val="Standard"/>
              <w:spacing w:after="0"/>
              <w:ind w:left="360"/>
              <w:rPr>
                <w:rFonts w:ascii="Helvetica Neue" w:eastAsia="Helvetica Neue" w:hAnsi="Helvetica Neue" w:cs="Helvetica Neue"/>
                <w:sz w:val="24"/>
                <w:szCs w:val="24"/>
                <w:shd w:val="clear" w:color="auto" w:fill="FFFF00"/>
              </w:rPr>
            </w:pPr>
            <w:r w:rsidRPr="001971AB">
              <w:rPr>
                <w:rFonts w:ascii="Helvetica Neue" w:eastAsia="Helvetica Neue" w:hAnsi="Helvetica Neue" w:cs="Helvetica Neue"/>
                <w:sz w:val="24"/>
                <w:szCs w:val="24"/>
                <w:shd w:val="clear" w:color="auto" w:fill="FFFFFF" w:themeFill="background1"/>
              </w:rPr>
              <w:t xml:space="preserve">      </w:t>
            </w:r>
            <w:r w:rsidR="0027459D" w:rsidRPr="001971AB">
              <w:rPr>
                <w:rFonts w:ascii="Helvetica Neue" w:eastAsia="Helvetica Neue" w:hAnsi="Helvetica Neue" w:cs="Helvetica Neue"/>
                <w:sz w:val="24"/>
                <w:szCs w:val="24"/>
                <w:shd w:val="clear" w:color="auto" w:fill="FFFFFF" w:themeFill="background1"/>
              </w:rPr>
              <w:t>use of Cloud Technol</w:t>
            </w:r>
            <w:r w:rsidR="006A18E7">
              <w:rPr>
                <w:rFonts w:ascii="Helvetica Neue" w:eastAsia="Helvetica Neue" w:hAnsi="Helvetica Neue" w:cs="Helvetica Neue"/>
                <w:sz w:val="24"/>
                <w:szCs w:val="24"/>
                <w:shd w:val="clear" w:color="auto" w:fill="FFFFFF" w:themeFill="background1"/>
              </w:rPr>
              <w:t xml:space="preserve">ogies in Defence, including </w:t>
            </w:r>
            <w:proofErr w:type="spellStart"/>
            <w:r w:rsidR="006A18E7">
              <w:rPr>
                <w:rFonts w:ascii="Helvetica Neue" w:eastAsia="Helvetica Neue" w:hAnsi="Helvetica Neue" w:cs="Helvetica Neue"/>
                <w:sz w:val="24"/>
                <w:szCs w:val="24"/>
                <w:shd w:val="clear" w:color="auto" w:fill="FFFFFF" w:themeFill="background1"/>
              </w:rPr>
              <w:t>Modnet</w:t>
            </w:r>
            <w:proofErr w:type="spellEnd"/>
            <w:r>
              <w:rPr>
                <w:rFonts w:ascii="Helvetica Neue" w:eastAsia="Helvetica Neue" w:hAnsi="Helvetica Neue" w:cs="Helvetica Neue"/>
                <w:sz w:val="24"/>
                <w:szCs w:val="24"/>
                <w:shd w:val="clear" w:color="auto" w:fill="FFFF00"/>
              </w:rPr>
              <w:t xml:space="preserve">       </w:t>
            </w:r>
          </w:p>
          <w:p w:rsidR="00991CC6" w:rsidRDefault="0027459D" w:rsidP="001971AB">
            <w:pPr>
              <w:pStyle w:val="Standard"/>
              <w:numPr>
                <w:ilvl w:val="0"/>
                <w:numId w:val="60"/>
              </w:numPr>
              <w:spacing w:after="0"/>
              <w:ind w:left="0" w:firstLine="360"/>
              <w:rPr>
                <w:rFonts w:ascii="Helvetica Neue" w:eastAsia="Helvetica Neue" w:hAnsi="Helvetica Neue" w:cs="Helvetica Neue"/>
                <w:sz w:val="24"/>
                <w:szCs w:val="24"/>
                <w:shd w:val="clear" w:color="auto" w:fill="FFFF00"/>
              </w:rPr>
            </w:pPr>
            <w:r w:rsidRPr="001971AB">
              <w:rPr>
                <w:rFonts w:ascii="Helvetica Neue" w:eastAsia="Helvetica Neue" w:hAnsi="Helvetica Neue" w:cs="Helvetica Neue"/>
                <w:sz w:val="24"/>
                <w:szCs w:val="24"/>
                <w:shd w:val="clear" w:color="auto" w:fill="FFFFFF" w:themeFill="background1"/>
              </w:rPr>
              <w:t>Office 365 user transition management and administration</w:t>
            </w:r>
          </w:p>
          <w:p w:rsidR="0027459D" w:rsidRDefault="0027459D" w:rsidP="001971AB">
            <w:pPr>
              <w:pStyle w:val="Standard"/>
              <w:numPr>
                <w:ilvl w:val="0"/>
                <w:numId w:val="60"/>
              </w:numPr>
              <w:shd w:val="clear" w:color="auto" w:fill="FFFFFF" w:themeFill="background1"/>
              <w:spacing w:after="0"/>
              <w:ind w:left="0" w:firstLine="360"/>
              <w:rPr>
                <w:rFonts w:ascii="Helvetica Neue" w:eastAsia="Helvetica Neue" w:hAnsi="Helvetica Neue" w:cs="Helvetica Neue"/>
                <w:sz w:val="24"/>
                <w:szCs w:val="24"/>
                <w:shd w:val="clear" w:color="auto" w:fill="FFFF00"/>
              </w:rPr>
            </w:pPr>
            <w:r w:rsidRPr="001971AB">
              <w:rPr>
                <w:rFonts w:ascii="Helvetica Neue" w:eastAsia="Helvetica Neue" w:hAnsi="Helvetica Neue" w:cs="Helvetica Neue"/>
                <w:sz w:val="24"/>
                <w:szCs w:val="24"/>
                <w:shd w:val="clear" w:color="auto" w:fill="FFFFFF" w:themeFill="background1"/>
              </w:rPr>
              <w:t>Defence SMEs to manage MoD customer requirements</w:t>
            </w:r>
          </w:p>
          <w:p w:rsidR="0027459D" w:rsidRDefault="0027459D" w:rsidP="001971AB">
            <w:pPr>
              <w:pStyle w:val="Standard"/>
              <w:numPr>
                <w:ilvl w:val="0"/>
                <w:numId w:val="60"/>
              </w:numPr>
              <w:spacing w:after="0"/>
              <w:ind w:left="0" w:firstLine="360"/>
              <w:rPr>
                <w:rFonts w:ascii="Helvetica Neue" w:eastAsia="Helvetica Neue" w:hAnsi="Helvetica Neue" w:cs="Helvetica Neue"/>
                <w:sz w:val="24"/>
                <w:szCs w:val="24"/>
                <w:shd w:val="clear" w:color="auto" w:fill="FFFF00"/>
              </w:rPr>
            </w:pPr>
            <w:r w:rsidRPr="001971AB">
              <w:rPr>
                <w:rFonts w:ascii="Helvetica Neue" w:eastAsia="Helvetica Neue" w:hAnsi="Helvetica Neue" w:cs="Helvetica Neue"/>
                <w:sz w:val="24"/>
                <w:szCs w:val="24"/>
                <w:shd w:val="clear" w:color="auto" w:fill="FFFFFF" w:themeFill="background1"/>
              </w:rPr>
              <w:t>Office 365 Security Administration</w:t>
            </w:r>
          </w:p>
          <w:p w:rsidR="0027459D" w:rsidRDefault="0027459D" w:rsidP="001971AB">
            <w:pPr>
              <w:pStyle w:val="Standard"/>
              <w:numPr>
                <w:ilvl w:val="0"/>
                <w:numId w:val="60"/>
              </w:numPr>
              <w:spacing w:after="0"/>
              <w:ind w:left="0" w:firstLine="360"/>
              <w:rPr>
                <w:rFonts w:ascii="Helvetica Neue" w:eastAsia="Helvetica Neue" w:hAnsi="Helvetica Neue" w:cs="Helvetica Neue"/>
                <w:sz w:val="24"/>
                <w:szCs w:val="24"/>
                <w:shd w:val="clear" w:color="auto" w:fill="FFFF00"/>
              </w:rPr>
            </w:pPr>
            <w:r w:rsidRPr="001971AB">
              <w:rPr>
                <w:rFonts w:ascii="Helvetica Neue" w:eastAsia="Helvetica Neue" w:hAnsi="Helvetica Neue" w:cs="Helvetica Neue"/>
                <w:sz w:val="24"/>
                <w:szCs w:val="24"/>
                <w:shd w:val="clear" w:color="auto" w:fill="FFFFFF" w:themeFill="background1"/>
              </w:rPr>
              <w:t>SharePoint Team Site transition and administration</w:t>
            </w:r>
          </w:p>
          <w:p w:rsidR="00991CC6" w:rsidRDefault="0027459D" w:rsidP="001971AB">
            <w:pPr>
              <w:pStyle w:val="Standard"/>
              <w:numPr>
                <w:ilvl w:val="0"/>
                <w:numId w:val="49"/>
              </w:numPr>
              <w:shd w:val="clear" w:color="auto" w:fill="FFFFFF" w:themeFill="background1"/>
              <w:spacing w:after="0"/>
              <w:ind w:left="0" w:firstLine="360"/>
              <w:rPr>
                <w:rFonts w:ascii="Helvetica Neue" w:eastAsia="Helvetica Neue" w:hAnsi="Helvetica Neue" w:cs="Helvetica Neue"/>
                <w:sz w:val="24"/>
                <w:szCs w:val="24"/>
                <w:shd w:val="clear" w:color="auto" w:fill="FFFF00"/>
              </w:rPr>
            </w:pPr>
            <w:r w:rsidRPr="001971AB">
              <w:rPr>
                <w:rFonts w:ascii="Helvetica Neue" w:eastAsia="Helvetica Neue" w:hAnsi="Helvetica Neue" w:cs="Helvetica Neue"/>
                <w:sz w:val="24"/>
                <w:szCs w:val="24"/>
                <w:shd w:val="clear" w:color="auto" w:fill="FFFFFF" w:themeFill="background1"/>
              </w:rPr>
              <w:t>Configuration and optimisation of Office 365</w:t>
            </w:r>
          </w:p>
          <w:p w:rsidR="0027459D" w:rsidRDefault="0027459D" w:rsidP="001971AB">
            <w:pPr>
              <w:pStyle w:val="Standard"/>
              <w:numPr>
                <w:ilvl w:val="0"/>
                <w:numId w:val="49"/>
              </w:numPr>
              <w:spacing w:after="0"/>
              <w:ind w:left="0" w:firstLine="360"/>
              <w:rPr>
                <w:rFonts w:ascii="Helvetica Neue" w:eastAsia="Helvetica Neue" w:hAnsi="Helvetica Neue" w:cs="Helvetica Neue"/>
                <w:sz w:val="24"/>
                <w:szCs w:val="24"/>
                <w:shd w:val="clear" w:color="auto" w:fill="FFFF00"/>
              </w:rPr>
            </w:pPr>
            <w:r w:rsidRPr="001971AB">
              <w:rPr>
                <w:rFonts w:ascii="Helvetica Neue" w:eastAsia="Helvetica Neue" w:hAnsi="Helvetica Neue" w:cs="Helvetica Neue"/>
                <w:sz w:val="24"/>
                <w:szCs w:val="24"/>
                <w:shd w:val="clear" w:color="auto" w:fill="FFFFFF" w:themeFill="background1"/>
              </w:rPr>
              <w:t>Legacy Data Migration</w:t>
            </w:r>
          </w:p>
          <w:p w:rsidR="00520368" w:rsidRDefault="0027459D" w:rsidP="001971AB">
            <w:pPr>
              <w:pStyle w:val="Standard"/>
              <w:numPr>
                <w:ilvl w:val="0"/>
                <w:numId w:val="49"/>
              </w:numPr>
              <w:spacing w:after="0"/>
              <w:ind w:left="0" w:firstLine="360"/>
              <w:rPr>
                <w:rFonts w:ascii="Helvetica Neue" w:eastAsia="Helvetica Neue" w:hAnsi="Helvetica Neue" w:cs="Helvetica Neue"/>
                <w:sz w:val="24"/>
                <w:szCs w:val="24"/>
                <w:shd w:val="clear" w:color="auto" w:fill="FFFF00"/>
              </w:rPr>
            </w:pPr>
            <w:r w:rsidRPr="001971AB">
              <w:rPr>
                <w:rFonts w:ascii="Helvetica Neue" w:eastAsia="Helvetica Neue" w:hAnsi="Helvetica Neue" w:cs="Helvetica Neue"/>
                <w:sz w:val="24"/>
                <w:szCs w:val="24"/>
                <w:shd w:val="clear" w:color="auto" w:fill="FFFFFF" w:themeFill="background1"/>
              </w:rPr>
              <w:t>Change Management Services to support Data Planning,</w:t>
            </w:r>
            <w:r>
              <w:rPr>
                <w:rFonts w:ascii="Helvetica Neue" w:eastAsia="Helvetica Neue" w:hAnsi="Helvetica Neue" w:cs="Helvetica Neue"/>
                <w:sz w:val="24"/>
                <w:szCs w:val="24"/>
                <w:shd w:val="clear" w:color="auto" w:fill="FFFF00"/>
              </w:rPr>
              <w:t xml:space="preserve"> </w:t>
            </w:r>
          </w:p>
          <w:p w:rsidR="0027459D" w:rsidRDefault="00520368" w:rsidP="001971AB">
            <w:pPr>
              <w:pStyle w:val="Standard"/>
              <w:spacing w:after="0"/>
              <w:ind w:left="360"/>
              <w:rPr>
                <w:rFonts w:ascii="Helvetica Neue" w:eastAsia="Helvetica Neue" w:hAnsi="Helvetica Neue" w:cs="Helvetica Neue"/>
                <w:sz w:val="24"/>
                <w:szCs w:val="24"/>
                <w:shd w:val="clear" w:color="auto" w:fill="FFFF00"/>
              </w:rPr>
            </w:pPr>
            <w:r w:rsidRPr="001971AB">
              <w:rPr>
                <w:rFonts w:ascii="Helvetica Neue" w:eastAsia="Helvetica Neue" w:hAnsi="Helvetica Neue" w:cs="Helvetica Neue"/>
                <w:sz w:val="24"/>
                <w:szCs w:val="24"/>
                <w:shd w:val="clear" w:color="auto" w:fill="FFFFFF" w:themeFill="background1"/>
              </w:rPr>
              <w:t xml:space="preserve">      </w:t>
            </w:r>
            <w:r w:rsidR="0027459D" w:rsidRPr="001971AB">
              <w:rPr>
                <w:rFonts w:ascii="Helvetica Neue" w:eastAsia="Helvetica Neue" w:hAnsi="Helvetica Neue" w:cs="Helvetica Neue"/>
                <w:sz w:val="24"/>
                <w:szCs w:val="24"/>
                <w:shd w:val="clear" w:color="auto" w:fill="FFFFFF" w:themeFill="background1"/>
              </w:rPr>
              <w:t>Archiving and Capacity Management</w:t>
            </w:r>
          </w:p>
          <w:p w:rsidR="00520368" w:rsidRDefault="00520368" w:rsidP="001971AB">
            <w:pPr>
              <w:pStyle w:val="Standard"/>
              <w:numPr>
                <w:ilvl w:val="0"/>
                <w:numId w:val="49"/>
              </w:numPr>
              <w:shd w:val="clear" w:color="auto" w:fill="FFFFFF" w:themeFill="background1"/>
              <w:spacing w:after="0"/>
              <w:ind w:left="0" w:firstLine="360"/>
              <w:rPr>
                <w:rFonts w:ascii="Helvetica Neue" w:eastAsia="Helvetica Neue" w:hAnsi="Helvetica Neue" w:cs="Helvetica Neue"/>
                <w:sz w:val="24"/>
                <w:szCs w:val="24"/>
                <w:shd w:val="clear" w:color="auto" w:fill="FFFF00"/>
              </w:rPr>
            </w:pPr>
            <w:r w:rsidRPr="001971AB">
              <w:rPr>
                <w:rFonts w:ascii="Helvetica Neue" w:eastAsia="Helvetica Neue" w:hAnsi="Helvetica Neue" w:cs="Helvetica Neue"/>
                <w:sz w:val="24"/>
                <w:szCs w:val="24"/>
                <w:shd w:val="clear" w:color="auto" w:fill="FFFFFF" w:themeFill="background1"/>
              </w:rPr>
              <w:t>Records Management</w:t>
            </w:r>
          </w:p>
          <w:p w:rsidR="00520368" w:rsidRDefault="00520368" w:rsidP="001971AB">
            <w:pPr>
              <w:pStyle w:val="Standard"/>
              <w:numPr>
                <w:ilvl w:val="0"/>
                <w:numId w:val="49"/>
              </w:numPr>
              <w:spacing w:after="0"/>
              <w:ind w:left="0" w:firstLine="360"/>
              <w:rPr>
                <w:rFonts w:ascii="Helvetica Neue" w:eastAsia="Helvetica Neue" w:hAnsi="Helvetica Neue" w:cs="Helvetica Neue"/>
                <w:sz w:val="24"/>
                <w:szCs w:val="24"/>
                <w:shd w:val="clear" w:color="auto" w:fill="FFFF00"/>
              </w:rPr>
            </w:pPr>
            <w:r w:rsidRPr="001971AB">
              <w:rPr>
                <w:rFonts w:ascii="Helvetica Neue" w:eastAsia="Helvetica Neue" w:hAnsi="Helvetica Neue" w:cs="Helvetica Neue"/>
                <w:sz w:val="24"/>
                <w:szCs w:val="24"/>
                <w:shd w:val="clear" w:color="auto" w:fill="FFFFFF" w:themeFill="background1"/>
              </w:rPr>
              <w:t>Inform</w:t>
            </w:r>
            <w:r w:rsidR="006A18E7">
              <w:rPr>
                <w:rFonts w:ascii="Helvetica Neue" w:eastAsia="Helvetica Neue" w:hAnsi="Helvetica Neue" w:cs="Helvetica Neue"/>
                <w:sz w:val="24"/>
                <w:szCs w:val="24"/>
                <w:shd w:val="clear" w:color="auto" w:fill="FFFFFF" w:themeFill="background1"/>
              </w:rPr>
              <w:t>ation Asset Management to Defenc</w:t>
            </w:r>
            <w:r w:rsidRPr="001971AB">
              <w:rPr>
                <w:rFonts w:ascii="Helvetica Neue" w:eastAsia="Helvetica Neue" w:hAnsi="Helvetica Neue" w:cs="Helvetica Neue"/>
                <w:sz w:val="24"/>
                <w:szCs w:val="24"/>
                <w:shd w:val="clear" w:color="auto" w:fill="FFFFFF" w:themeFill="background1"/>
              </w:rPr>
              <w:t>e Standards</w:t>
            </w:r>
          </w:p>
          <w:p w:rsidR="00991CC6" w:rsidRDefault="00520368" w:rsidP="001971AB">
            <w:pPr>
              <w:pStyle w:val="Standard"/>
              <w:numPr>
                <w:ilvl w:val="0"/>
                <w:numId w:val="49"/>
              </w:numPr>
              <w:spacing w:after="0"/>
              <w:ind w:left="0" w:firstLine="360"/>
              <w:rPr>
                <w:rFonts w:ascii="Helvetica Neue" w:eastAsia="Helvetica Neue" w:hAnsi="Helvetica Neue" w:cs="Helvetica Neue"/>
                <w:sz w:val="24"/>
                <w:szCs w:val="24"/>
                <w:shd w:val="clear" w:color="auto" w:fill="FFFF00"/>
              </w:rPr>
            </w:pPr>
            <w:r w:rsidRPr="001971AB">
              <w:rPr>
                <w:rFonts w:ascii="Helvetica Neue" w:eastAsia="Helvetica Neue" w:hAnsi="Helvetica Neue" w:cs="Helvetica Neue"/>
                <w:sz w:val="24"/>
                <w:szCs w:val="24"/>
                <w:shd w:val="clear" w:color="auto" w:fill="FFFFFF" w:themeFill="background1"/>
              </w:rPr>
              <w:t xml:space="preserve">Delivery </w:t>
            </w:r>
            <w:proofErr w:type="spellStart"/>
            <w:r w:rsidRPr="001971AB">
              <w:rPr>
                <w:rFonts w:ascii="Helvetica Neue" w:eastAsia="Helvetica Neue" w:hAnsi="Helvetica Neue" w:cs="Helvetica Neue"/>
                <w:sz w:val="24"/>
                <w:szCs w:val="24"/>
                <w:shd w:val="clear" w:color="auto" w:fill="FFFFFF" w:themeFill="background1"/>
              </w:rPr>
              <w:t>iaw</w:t>
            </w:r>
            <w:proofErr w:type="spellEnd"/>
            <w:r w:rsidRPr="001971AB">
              <w:rPr>
                <w:rFonts w:ascii="Helvetica Neue" w:eastAsia="Helvetica Neue" w:hAnsi="Helvetica Neue" w:cs="Helvetica Neue"/>
                <w:sz w:val="24"/>
                <w:szCs w:val="24"/>
                <w:shd w:val="clear" w:color="auto" w:fill="FFFFFF" w:themeFill="background1"/>
              </w:rPr>
              <w:t xml:space="preserve"> the Technology Code of Practice</w:t>
            </w:r>
          </w:p>
          <w:p w:rsidR="00991CC6" w:rsidRDefault="00991CC6">
            <w:pPr>
              <w:pStyle w:val="Standard"/>
              <w:spacing w:after="0"/>
              <w:rPr>
                <w:rFonts w:ascii="Helvetica Neue" w:eastAsia="Helvetica Neue" w:hAnsi="Helvetica Neue" w:cs="Helvetica Neue"/>
                <w:sz w:val="24"/>
                <w:szCs w:val="24"/>
                <w:shd w:val="clear" w:color="auto" w:fill="00FF00"/>
              </w:rPr>
            </w:pPr>
            <w:bookmarkStart w:id="15" w:name="_2et92p0"/>
            <w:bookmarkEnd w:id="14"/>
            <w:bookmarkEnd w:id="15"/>
          </w:p>
        </w:tc>
      </w:tr>
      <w:tr w:rsidR="00991CC6" w:rsidTr="001971AB">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991CC6" w:rsidRDefault="0014627D">
            <w:pPr>
              <w:pStyle w:val="Standard"/>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Additional services:</w:t>
            </w:r>
          </w:p>
        </w:tc>
        <w:tc>
          <w:tcPr>
            <w:tcW w:w="7973" w:type="dxa"/>
            <w:tcBorders>
              <w:top w:val="single" w:sz="8" w:space="0" w:color="000001"/>
              <w:left w:val="single" w:sz="8" w:space="0" w:color="000001"/>
              <w:bottom w:val="single" w:sz="8" w:space="0" w:color="000001"/>
              <w:right w:val="single" w:sz="8" w:space="0" w:color="000001"/>
            </w:tcBorders>
            <w:shd w:val="clear" w:color="auto" w:fill="FFFFFF" w:themeFill="background1"/>
            <w:tcMar>
              <w:top w:w="0" w:type="dxa"/>
              <w:left w:w="117" w:type="dxa"/>
              <w:bottom w:w="0" w:type="dxa"/>
              <w:right w:w="108" w:type="dxa"/>
            </w:tcMar>
          </w:tcPr>
          <w:p w:rsidR="00991CC6" w:rsidRDefault="00ED2992" w:rsidP="00ED2992">
            <w:pPr>
              <w:pStyle w:val="Standard"/>
              <w:spacing w:after="0"/>
              <w:rPr>
                <w:rFonts w:ascii="Helvetica Neue" w:eastAsia="Helvetica Neue" w:hAnsi="Helvetica Neue" w:cs="Helvetica Neue"/>
                <w:sz w:val="24"/>
                <w:szCs w:val="24"/>
                <w:shd w:val="clear" w:color="auto" w:fill="00FF00"/>
              </w:rPr>
            </w:pPr>
            <w:r w:rsidRPr="001971AB">
              <w:rPr>
                <w:rFonts w:ascii="Helvetica Neue" w:eastAsia="Helvetica Neue" w:hAnsi="Helvetica Neue" w:cs="Helvetica Neue"/>
                <w:sz w:val="24"/>
                <w:szCs w:val="24"/>
                <w:shd w:val="clear" w:color="auto" w:fill="FFFFFF" w:themeFill="background1"/>
              </w:rPr>
              <w:t>As part of the service this is to include an implementation Plan.</w:t>
            </w:r>
          </w:p>
        </w:tc>
      </w:tr>
      <w:tr w:rsidR="00991CC6">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Location:</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ED2992" w:rsidRDefault="0014627D" w:rsidP="00ED2992">
            <w:pPr>
              <w:pStyle w:val="Standard"/>
              <w:spacing w:after="0"/>
              <w:rPr>
                <w:rFonts w:ascii="Helvetica Neue" w:eastAsia="Helvetica Neue" w:hAnsi="Helvetica Neue" w:cs="Helvetica Neue"/>
                <w:sz w:val="24"/>
                <w:szCs w:val="24"/>
                <w:shd w:val="clear" w:color="auto" w:fill="FFFF00"/>
              </w:rPr>
            </w:pPr>
            <w:r>
              <w:rPr>
                <w:rFonts w:ascii="Helvetica Neue" w:eastAsia="Helvetica Neue" w:hAnsi="Helvetica Neue" w:cs="Helvetica Neue"/>
                <w:sz w:val="24"/>
                <w:szCs w:val="24"/>
              </w:rPr>
              <w:t xml:space="preserve">The Services will be delivered </w:t>
            </w:r>
            <w:r w:rsidRPr="001971AB">
              <w:rPr>
                <w:rFonts w:ascii="Helvetica Neue" w:eastAsia="Helvetica Neue" w:hAnsi="Helvetica Neue" w:cs="Helvetica Neue"/>
                <w:sz w:val="24"/>
                <w:szCs w:val="24"/>
                <w:shd w:val="clear" w:color="auto" w:fill="FFFFFF" w:themeFill="background1"/>
              </w:rPr>
              <w:t>to</w:t>
            </w:r>
            <w:r w:rsidR="00ED2992" w:rsidRPr="001971AB">
              <w:rPr>
                <w:rFonts w:ascii="Helvetica Neue" w:eastAsia="Helvetica Neue" w:hAnsi="Helvetica Neue" w:cs="Helvetica Neue"/>
                <w:sz w:val="24"/>
                <w:szCs w:val="24"/>
                <w:shd w:val="clear" w:color="auto" w:fill="FFFFFF" w:themeFill="background1"/>
              </w:rPr>
              <w:t xml:space="preserve"> Navy Command HQ, Whale Island</w:t>
            </w:r>
            <w:r w:rsidRPr="001971AB">
              <w:rPr>
                <w:rFonts w:ascii="Helvetica Neue" w:eastAsia="Helvetica Neue" w:hAnsi="Helvetica Neue" w:cs="Helvetica Neue"/>
                <w:sz w:val="24"/>
                <w:szCs w:val="24"/>
                <w:shd w:val="clear" w:color="auto" w:fill="FFFFFF" w:themeFill="background1"/>
              </w:rPr>
              <w:t>.</w:t>
            </w:r>
            <w:r w:rsidR="00ED2992">
              <w:rPr>
                <w:rFonts w:ascii="Helvetica Neue" w:eastAsia="Helvetica Neue" w:hAnsi="Helvetica Neue" w:cs="Helvetica Neue"/>
                <w:sz w:val="24"/>
                <w:szCs w:val="24"/>
                <w:shd w:val="clear" w:color="auto" w:fill="FFFF00"/>
              </w:rPr>
              <w:t xml:space="preserve"> </w:t>
            </w:r>
          </w:p>
          <w:p w:rsidR="00ED2992" w:rsidRDefault="00ED2992" w:rsidP="00ED2992">
            <w:pPr>
              <w:pStyle w:val="Standard"/>
              <w:spacing w:after="0"/>
              <w:rPr>
                <w:rFonts w:ascii="Helvetica Neue" w:eastAsia="Helvetica Neue" w:hAnsi="Helvetica Neue" w:cs="Helvetica Neue"/>
                <w:sz w:val="24"/>
                <w:szCs w:val="24"/>
                <w:shd w:val="clear" w:color="auto" w:fill="FFFF00"/>
              </w:rPr>
            </w:pPr>
          </w:p>
          <w:p w:rsidR="00ED2992" w:rsidRDefault="00ED2992" w:rsidP="00ED2992">
            <w:pPr>
              <w:pStyle w:val="Standard"/>
              <w:spacing w:after="0"/>
              <w:rPr>
                <w:rFonts w:ascii="Helvetica Neue" w:eastAsia="Helvetica Neue" w:hAnsi="Helvetica Neue" w:cs="Helvetica Neue"/>
                <w:sz w:val="24"/>
                <w:szCs w:val="24"/>
                <w:shd w:val="clear" w:color="auto" w:fill="FFFFFF" w:themeFill="background1"/>
              </w:rPr>
            </w:pPr>
            <w:r w:rsidRPr="001971AB">
              <w:rPr>
                <w:rFonts w:ascii="Helvetica Neue" w:eastAsia="Helvetica Neue" w:hAnsi="Helvetica Neue" w:cs="Helvetica Neue"/>
                <w:sz w:val="24"/>
                <w:szCs w:val="24"/>
                <w:shd w:val="clear" w:color="auto" w:fill="FFFFFF" w:themeFill="background1"/>
              </w:rPr>
              <w:t>The task will be undertaken at these premises but there may be a</w:t>
            </w:r>
            <w:r>
              <w:rPr>
                <w:rFonts w:ascii="Helvetica Neue" w:eastAsia="Helvetica Neue" w:hAnsi="Helvetica Neue" w:cs="Helvetica Neue"/>
                <w:sz w:val="24"/>
                <w:szCs w:val="24"/>
                <w:shd w:val="clear" w:color="auto" w:fill="FFFF00"/>
              </w:rPr>
              <w:t xml:space="preserve"> </w:t>
            </w:r>
            <w:r w:rsidRPr="001971AB">
              <w:rPr>
                <w:rFonts w:ascii="Helvetica Neue" w:eastAsia="Helvetica Neue" w:hAnsi="Helvetica Neue" w:cs="Helvetica Neue"/>
                <w:sz w:val="24"/>
                <w:szCs w:val="24"/>
                <w:shd w:val="clear" w:color="auto" w:fill="FFFFFF" w:themeFill="background1"/>
              </w:rPr>
              <w:t>requirement to visit other MoD establishments, RN/RFA ships,</w:t>
            </w:r>
            <w:r>
              <w:rPr>
                <w:rFonts w:ascii="Helvetica Neue" w:eastAsia="Helvetica Neue" w:hAnsi="Helvetica Neue" w:cs="Helvetica Neue"/>
                <w:sz w:val="24"/>
                <w:szCs w:val="24"/>
                <w:shd w:val="clear" w:color="auto" w:fill="FFFF00"/>
              </w:rPr>
              <w:t xml:space="preserve"> </w:t>
            </w:r>
            <w:r w:rsidRPr="001971AB">
              <w:rPr>
                <w:rFonts w:ascii="Helvetica Neue" w:eastAsia="Helvetica Neue" w:hAnsi="Helvetica Neue" w:cs="Helvetica Neue"/>
                <w:sz w:val="24"/>
                <w:szCs w:val="24"/>
                <w:shd w:val="clear" w:color="auto" w:fill="FFFFFF" w:themeFill="background1"/>
              </w:rPr>
              <w:t>submarines or commercial sites as necessary to achieve the service</w:t>
            </w:r>
            <w:r>
              <w:rPr>
                <w:rFonts w:ascii="Helvetica Neue" w:eastAsia="Helvetica Neue" w:hAnsi="Helvetica Neue" w:cs="Helvetica Neue"/>
                <w:sz w:val="24"/>
                <w:szCs w:val="24"/>
                <w:shd w:val="clear" w:color="auto" w:fill="FFFF00"/>
              </w:rPr>
              <w:t xml:space="preserve"> </w:t>
            </w:r>
            <w:r w:rsidRPr="001971AB">
              <w:rPr>
                <w:rFonts w:ascii="Helvetica Neue" w:eastAsia="Helvetica Neue" w:hAnsi="Helvetica Neue" w:cs="Helvetica Neue"/>
                <w:sz w:val="24"/>
                <w:szCs w:val="24"/>
                <w:shd w:val="clear" w:color="auto" w:fill="FFFFFF" w:themeFill="background1"/>
              </w:rPr>
              <w:t>deliverables.</w:t>
            </w:r>
            <w:r w:rsidR="00983DA1">
              <w:rPr>
                <w:rFonts w:ascii="Helvetica Neue" w:eastAsia="Helvetica Neue" w:hAnsi="Helvetica Neue" w:cs="Helvetica Neue"/>
                <w:sz w:val="24"/>
                <w:szCs w:val="24"/>
                <w:shd w:val="clear" w:color="auto" w:fill="FFFFFF" w:themeFill="background1"/>
              </w:rPr>
              <w:t xml:space="preserve">  Prior approval is to be sought from the buyer before any Travel and Subsistence outside of the main delivery location is undertaken. </w:t>
            </w:r>
          </w:p>
          <w:p w:rsidR="008F3BC8" w:rsidRDefault="008F3BC8" w:rsidP="00ED2992">
            <w:pPr>
              <w:pStyle w:val="Standard"/>
              <w:spacing w:after="0"/>
              <w:rPr>
                <w:rFonts w:ascii="Helvetica Neue" w:eastAsia="Helvetica Neue" w:hAnsi="Helvetica Neue" w:cs="Helvetica Neue"/>
                <w:sz w:val="24"/>
                <w:szCs w:val="24"/>
                <w:shd w:val="clear" w:color="auto" w:fill="FFFFFF" w:themeFill="background1"/>
              </w:rPr>
            </w:pPr>
          </w:p>
          <w:p w:rsidR="00991CC6" w:rsidRDefault="008F3BC8" w:rsidP="008F3BC8">
            <w:pPr>
              <w:pStyle w:val="Standard"/>
              <w:spacing w:after="0"/>
              <w:rPr>
                <w:rFonts w:ascii="Helvetica Neue" w:eastAsia="Helvetica Neue" w:hAnsi="Helvetica Neue" w:cs="Helvetica Neue"/>
                <w:sz w:val="24"/>
                <w:szCs w:val="24"/>
                <w:shd w:val="clear" w:color="auto" w:fill="00FF00"/>
              </w:rPr>
            </w:pPr>
            <w:r>
              <w:rPr>
                <w:rFonts w:ascii="Helvetica Neue" w:eastAsia="Helvetica Neue" w:hAnsi="Helvetica Neue" w:cs="Helvetica Neue"/>
                <w:sz w:val="24"/>
                <w:szCs w:val="24"/>
                <w:shd w:val="clear" w:color="auto" w:fill="FFFFFF" w:themeFill="background1"/>
              </w:rPr>
              <w:t>Any Travel and Subsistence costs associated with delivering services away from the base location may be recovered at department standard T&amp;S rates.</w:t>
            </w:r>
          </w:p>
          <w:p w:rsidR="008F3BC8" w:rsidRDefault="008F3BC8">
            <w:pPr>
              <w:pStyle w:val="Standard"/>
              <w:spacing w:after="0" w:line="240" w:lineRule="auto"/>
              <w:rPr>
                <w:rFonts w:ascii="Helvetica Neue" w:eastAsia="Helvetica Neue" w:hAnsi="Helvetica Neue" w:cs="Helvetica Neue"/>
                <w:sz w:val="24"/>
                <w:szCs w:val="24"/>
                <w:shd w:val="clear" w:color="auto" w:fill="00FF00"/>
              </w:rPr>
            </w:pPr>
          </w:p>
        </w:tc>
      </w:tr>
      <w:tr w:rsidR="00991CC6">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Quality standards:</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6D2036" w:rsidRDefault="0014627D" w:rsidP="006D2036">
            <w:pPr>
              <w:pStyle w:val="Standard"/>
              <w:spacing w:after="0" w:line="240" w:lineRule="auto"/>
              <w:ind w:left="720"/>
              <w:rPr>
                <w:rFonts w:ascii="Helvetica Neue" w:eastAsia="Helvetica Neue" w:hAnsi="Helvetica Neue" w:cs="Helvetica Neue"/>
                <w:sz w:val="24"/>
                <w:szCs w:val="24"/>
              </w:rPr>
            </w:pPr>
            <w:r>
              <w:rPr>
                <w:rFonts w:ascii="Helvetica Neue" w:eastAsia="Helvetica Neue" w:hAnsi="Helvetica Neue" w:cs="Helvetica Neue"/>
                <w:sz w:val="24"/>
                <w:szCs w:val="24"/>
              </w:rPr>
              <w:t>The quality standards required for this Call-Off Contract are</w:t>
            </w:r>
            <w:r w:rsidR="006D2036">
              <w:rPr>
                <w:rFonts w:ascii="Helvetica Neue" w:eastAsia="Helvetica Neue" w:hAnsi="Helvetica Neue" w:cs="Helvetica Neue"/>
                <w:sz w:val="24"/>
                <w:szCs w:val="24"/>
              </w:rPr>
              <w:t>:</w:t>
            </w:r>
          </w:p>
          <w:p w:rsidR="006D2036" w:rsidRPr="006D2036" w:rsidRDefault="00ED2992" w:rsidP="001B592E">
            <w:pPr>
              <w:pStyle w:val="Standard"/>
              <w:numPr>
                <w:ilvl w:val="0"/>
                <w:numId w:val="107"/>
              </w:numPr>
              <w:spacing w:after="0" w:line="240" w:lineRule="auto"/>
            </w:pPr>
            <w:r>
              <w:rPr>
                <w:rFonts w:ascii="Helvetica Neue" w:eastAsia="Helvetica Neue" w:hAnsi="Helvetica Neue" w:cs="Helvetica Neue"/>
                <w:sz w:val="24"/>
                <w:szCs w:val="24"/>
              </w:rPr>
              <w:t>HMG Technology Code of Practice</w:t>
            </w:r>
          </w:p>
          <w:p w:rsidR="00991CC6" w:rsidRDefault="006D2036" w:rsidP="001B592E">
            <w:pPr>
              <w:pStyle w:val="Standard"/>
              <w:numPr>
                <w:ilvl w:val="0"/>
                <w:numId w:val="107"/>
              </w:numPr>
              <w:spacing w:after="0" w:line="240" w:lineRule="auto"/>
            </w:pPr>
            <w:r>
              <w:rPr>
                <w:rFonts w:ascii="Helvetica Neue" w:eastAsia="Helvetica Neue" w:hAnsi="Helvetica Neue" w:cs="Helvetica Neue"/>
                <w:sz w:val="24"/>
                <w:szCs w:val="24"/>
              </w:rPr>
              <w:t>Government Digital Service Standards</w:t>
            </w:r>
            <w:r w:rsidR="003E4474">
              <w:rPr>
                <w:rFonts w:ascii="Helvetica Neue" w:eastAsia="Helvetica Neue" w:hAnsi="Helvetica Neue" w:cs="Helvetica Neue"/>
                <w:sz w:val="24"/>
                <w:szCs w:val="24"/>
              </w:rPr>
              <w:t xml:space="preserve"> (Bob to confirm)</w:t>
            </w:r>
          </w:p>
        </w:tc>
      </w:tr>
      <w:tr w:rsidR="00991CC6">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Technical standards:</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6D203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technical standards required for this Call-Off Contract are</w:t>
            </w:r>
            <w:r w:rsidR="006D2036">
              <w:rPr>
                <w:rFonts w:ascii="Helvetica Neue" w:eastAsia="Helvetica Neue" w:hAnsi="Helvetica Neue" w:cs="Helvetica Neue"/>
                <w:sz w:val="24"/>
                <w:szCs w:val="24"/>
              </w:rPr>
              <w:t>:</w:t>
            </w:r>
          </w:p>
          <w:p w:rsidR="00991CC6" w:rsidRDefault="001971AB" w:rsidP="001971AB">
            <w:pPr>
              <w:pStyle w:val="Standard"/>
              <w:numPr>
                <w:ilvl w:val="0"/>
                <w:numId w:val="108"/>
              </w:numPr>
              <w:shd w:val="clear" w:color="auto" w:fill="FFFFFF" w:themeFill="background1"/>
              <w:spacing w:after="0" w:line="240" w:lineRule="auto"/>
            </w:pPr>
            <w:r w:rsidRPr="001971AB">
              <w:rPr>
                <w:rFonts w:ascii="Helvetica Neue" w:eastAsia="Helvetica Neue" w:hAnsi="Helvetica Neue" w:cs="Helvetica Neue"/>
                <w:sz w:val="24"/>
                <w:szCs w:val="24"/>
                <w:shd w:val="clear" w:color="auto" w:fill="FFFFFF" w:themeFill="background1"/>
              </w:rPr>
              <w:t>ITIL – Standards for IT Service Management</w:t>
            </w:r>
            <w:r w:rsidR="0014627D" w:rsidRPr="001971AB">
              <w:rPr>
                <w:rFonts w:ascii="Helvetica Neue" w:eastAsia="Helvetica Neue" w:hAnsi="Helvetica Neue" w:cs="Helvetica Neue"/>
                <w:sz w:val="24"/>
                <w:szCs w:val="24"/>
                <w:shd w:val="clear" w:color="auto" w:fill="FFFFFF" w:themeFill="background1"/>
              </w:rPr>
              <w:t>.</w:t>
            </w:r>
            <w:r w:rsidRPr="001971AB">
              <w:rPr>
                <w:rFonts w:ascii="Helvetica Neue" w:eastAsia="Helvetica Neue" w:hAnsi="Helvetica Neue" w:cs="Helvetica Neue"/>
                <w:sz w:val="24"/>
                <w:szCs w:val="24"/>
                <w:shd w:val="clear" w:color="auto" w:fill="FFFFFF" w:themeFill="background1"/>
              </w:rPr>
              <w:t xml:space="preserve"> </w:t>
            </w:r>
          </w:p>
          <w:p w:rsidR="00991CC6" w:rsidRDefault="0014627D">
            <w:pPr>
              <w:pStyle w:val="Standard"/>
              <w:spacing w:after="0" w:line="240" w:lineRule="auto"/>
              <w:rPr>
                <w:rFonts w:ascii="Helvetica Neue" w:eastAsia="Helvetica Neue" w:hAnsi="Helvetica Neue" w:cs="Helvetica Neue"/>
                <w:sz w:val="24"/>
                <w:szCs w:val="24"/>
                <w:shd w:val="clear" w:color="auto" w:fill="00FF00"/>
              </w:rPr>
            </w:pPr>
            <w:r w:rsidRPr="00216593">
              <w:rPr>
                <w:rFonts w:ascii="Helvetica Neue" w:eastAsia="Helvetica Neue" w:hAnsi="Helvetica Neue" w:cs="Helvetica Neue"/>
                <w:sz w:val="24"/>
                <w:szCs w:val="24"/>
                <w:shd w:val="clear" w:color="auto" w:fill="FFFFFF" w:themeFill="background1"/>
              </w:rPr>
              <w:t>[</w:t>
            </w:r>
          </w:p>
        </w:tc>
      </w:tr>
      <w:tr w:rsidR="00991CC6">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level agreement:</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991CC6" w:rsidRPr="003223CC" w:rsidRDefault="0014627D" w:rsidP="003223CC">
            <w:pPr>
              <w:pStyle w:val="Standard"/>
              <w:spacing w:after="0" w:line="240" w:lineRule="auto"/>
            </w:pPr>
            <w:r>
              <w:rPr>
                <w:rFonts w:ascii="Helvetica Neue" w:eastAsia="Helvetica Neue" w:hAnsi="Helvetica Neue" w:cs="Helvetica Neue"/>
                <w:sz w:val="24"/>
                <w:szCs w:val="24"/>
              </w:rPr>
              <w:t>The service level and availability criteria required for this Call-Off Contract are</w:t>
            </w:r>
            <w:r w:rsidR="00914C23">
              <w:rPr>
                <w:rFonts w:ascii="Helvetica Neue" w:eastAsia="Helvetica Neue" w:hAnsi="Helvetica Neue" w:cs="Helvetica Neue"/>
                <w:sz w:val="24"/>
                <w:szCs w:val="24"/>
              </w:rPr>
              <w:t>:</w:t>
            </w:r>
            <w:r w:rsidR="003223CC">
              <w:rPr>
                <w:rFonts w:ascii="Helvetica Neue" w:eastAsia="Helvetica Neue" w:hAnsi="Helvetica Neue" w:cs="Helvetica Neue"/>
                <w:sz w:val="24"/>
                <w:szCs w:val="24"/>
              </w:rPr>
              <w:t xml:space="preserve"> </w:t>
            </w:r>
          </w:p>
          <w:p w:rsidR="003223CC" w:rsidRDefault="003223CC" w:rsidP="00914C23">
            <w:pPr>
              <w:pStyle w:val="Standard"/>
              <w:spacing w:after="0" w:line="240" w:lineRule="auto"/>
            </w:pPr>
          </w:p>
          <w:p w:rsidR="00991CC6" w:rsidRPr="001971AB" w:rsidRDefault="00914C23" w:rsidP="001971AB">
            <w:pPr>
              <w:pStyle w:val="Standard"/>
              <w:numPr>
                <w:ilvl w:val="0"/>
                <w:numId w:val="61"/>
              </w:numPr>
              <w:spacing w:after="0" w:line="240" w:lineRule="auto"/>
              <w:ind w:hanging="360"/>
              <w:rPr>
                <w:rFonts w:ascii="Helvetica Neue" w:eastAsia="Helvetica Neue" w:hAnsi="Helvetica Neue" w:cs="Helvetica Neue"/>
                <w:color w:val="auto"/>
                <w:sz w:val="24"/>
                <w:szCs w:val="24"/>
                <w:shd w:val="clear" w:color="auto" w:fill="00FF00"/>
              </w:rPr>
            </w:pPr>
            <w:r w:rsidRPr="001971AB">
              <w:rPr>
                <w:rFonts w:ascii="Helvetica Neue" w:eastAsia="Helvetica Neue" w:hAnsi="Helvetica Neue" w:cs="Helvetica Neue"/>
                <w:color w:val="auto"/>
                <w:sz w:val="24"/>
                <w:szCs w:val="24"/>
              </w:rPr>
              <w:t xml:space="preserve">Service period; 1540 days </w:t>
            </w:r>
            <w:r w:rsidRPr="001971AB">
              <w:rPr>
                <w:rFonts w:ascii="Helvetica Neue" w:eastAsia="Helvetica Neue" w:hAnsi="Helvetica Neue" w:cs="Helvetica Neue"/>
                <w:color w:val="auto"/>
                <w:sz w:val="24"/>
                <w:szCs w:val="24"/>
                <w:shd w:val="clear" w:color="auto" w:fill="FFFFFF" w:themeFill="background1"/>
              </w:rPr>
              <w:t>over 12</w:t>
            </w:r>
            <w:r w:rsidRPr="001971AB">
              <w:rPr>
                <w:rFonts w:ascii="Helvetica Neue" w:eastAsia="Helvetica Neue" w:hAnsi="Helvetica Neue" w:cs="Helvetica Neue"/>
                <w:color w:val="auto"/>
                <w:sz w:val="24"/>
                <w:szCs w:val="24"/>
              </w:rPr>
              <w:t xml:space="preserve"> months</w:t>
            </w:r>
          </w:p>
          <w:p w:rsidR="00991CC6" w:rsidRPr="001971AB" w:rsidRDefault="00055C04" w:rsidP="001971AB">
            <w:pPr>
              <w:pStyle w:val="Standard"/>
              <w:numPr>
                <w:ilvl w:val="0"/>
                <w:numId w:val="37"/>
              </w:numPr>
              <w:shd w:val="clear" w:color="auto" w:fill="FFFFFF" w:themeFill="background1"/>
              <w:spacing w:after="0" w:line="240" w:lineRule="auto"/>
              <w:ind w:hanging="360"/>
              <w:rPr>
                <w:rFonts w:ascii="Helvetica Neue" w:eastAsia="Helvetica Neue" w:hAnsi="Helvetica Neue" w:cs="Helvetica Neue"/>
                <w:color w:val="auto"/>
                <w:sz w:val="24"/>
                <w:szCs w:val="24"/>
                <w:shd w:val="clear" w:color="auto" w:fill="00FF00"/>
              </w:rPr>
            </w:pPr>
            <w:r>
              <w:rPr>
                <w:rFonts w:ascii="Helvetica Neue" w:eastAsia="Helvetica Neue" w:hAnsi="Helvetica Neue" w:cs="Helvetica Neue"/>
                <w:color w:val="auto"/>
                <w:sz w:val="24"/>
                <w:szCs w:val="24"/>
                <w:shd w:val="clear" w:color="auto" w:fill="FFFFFF" w:themeFill="background1"/>
              </w:rPr>
              <w:t>Period 06</w:t>
            </w:r>
            <w:r w:rsidR="00914C23" w:rsidRPr="00216593">
              <w:rPr>
                <w:rFonts w:ascii="Helvetica Neue" w:eastAsia="Helvetica Neue" w:hAnsi="Helvetica Neue" w:cs="Helvetica Neue"/>
                <w:color w:val="auto"/>
                <w:sz w:val="24"/>
                <w:szCs w:val="24"/>
                <w:shd w:val="clear" w:color="auto" w:fill="FFFFFF" w:themeFill="background1"/>
              </w:rPr>
              <w:t xml:space="preserve"> </w:t>
            </w:r>
            <w:r w:rsidR="00914C23" w:rsidRPr="001971AB">
              <w:rPr>
                <w:rFonts w:ascii="Helvetica Neue" w:eastAsia="Helvetica Neue" w:hAnsi="Helvetica Neue" w:cs="Helvetica Neue"/>
                <w:color w:val="auto"/>
                <w:sz w:val="24"/>
                <w:szCs w:val="24"/>
                <w:shd w:val="clear" w:color="auto" w:fill="FFFFFF" w:themeFill="background1"/>
              </w:rPr>
              <w:t xml:space="preserve">Mar 19 to </w:t>
            </w:r>
            <w:r>
              <w:rPr>
                <w:rFonts w:ascii="Helvetica Neue" w:eastAsia="Helvetica Neue" w:hAnsi="Helvetica Neue" w:cs="Helvetica Neue"/>
                <w:color w:val="auto"/>
                <w:sz w:val="24"/>
                <w:szCs w:val="24"/>
                <w:shd w:val="clear" w:color="auto" w:fill="FFFFFF" w:themeFill="background1"/>
              </w:rPr>
              <w:t>05</w:t>
            </w:r>
            <w:r w:rsidR="0002444A">
              <w:rPr>
                <w:rFonts w:ascii="Helvetica Neue" w:eastAsia="Helvetica Neue" w:hAnsi="Helvetica Neue" w:cs="Helvetica Neue"/>
                <w:color w:val="auto"/>
                <w:sz w:val="24"/>
                <w:szCs w:val="24"/>
                <w:shd w:val="clear" w:color="auto" w:fill="FFFFFF" w:themeFill="background1"/>
              </w:rPr>
              <w:t xml:space="preserve"> Mar </w:t>
            </w:r>
            <w:r w:rsidR="00914C23" w:rsidRPr="001971AB">
              <w:rPr>
                <w:rFonts w:ascii="Helvetica Neue" w:eastAsia="Helvetica Neue" w:hAnsi="Helvetica Neue" w:cs="Helvetica Neue"/>
                <w:color w:val="auto"/>
                <w:sz w:val="24"/>
                <w:szCs w:val="24"/>
                <w:shd w:val="clear" w:color="auto" w:fill="FFFFFF" w:themeFill="background1"/>
              </w:rPr>
              <w:t>20</w:t>
            </w:r>
          </w:p>
          <w:p w:rsidR="00991CC6" w:rsidRDefault="00914C23" w:rsidP="001971AB">
            <w:pPr>
              <w:pStyle w:val="Standard"/>
              <w:numPr>
                <w:ilvl w:val="0"/>
                <w:numId w:val="37"/>
              </w:numPr>
              <w:shd w:val="clear" w:color="auto" w:fill="FFFFFF" w:themeFill="background1"/>
              <w:spacing w:after="0" w:line="240" w:lineRule="auto"/>
              <w:ind w:hanging="360"/>
              <w:rPr>
                <w:rFonts w:ascii="Helvetica Neue" w:eastAsia="Helvetica Neue" w:hAnsi="Helvetica Neue" w:cs="Helvetica Neue"/>
                <w:sz w:val="24"/>
                <w:szCs w:val="24"/>
                <w:shd w:val="clear" w:color="auto" w:fill="00FF00"/>
              </w:rPr>
            </w:pPr>
            <w:r w:rsidRPr="00216593">
              <w:rPr>
                <w:rFonts w:ascii="Helvetica Neue" w:eastAsia="Helvetica Neue" w:hAnsi="Helvetica Neue" w:cs="Helvetica Neue"/>
                <w:color w:val="auto"/>
                <w:sz w:val="24"/>
                <w:szCs w:val="24"/>
                <w:shd w:val="clear" w:color="auto" w:fill="FFFFFF" w:themeFill="background1"/>
              </w:rPr>
              <w:t>All other aspects in accordance with the Supplier Service</w:t>
            </w:r>
            <w:r w:rsidRPr="001971AB">
              <w:rPr>
                <w:rFonts w:ascii="Helvetica Neue" w:eastAsia="Helvetica Neue" w:hAnsi="Helvetica Neue" w:cs="Helvetica Neue"/>
                <w:color w:val="auto"/>
                <w:sz w:val="24"/>
                <w:szCs w:val="24"/>
                <w:shd w:val="clear" w:color="auto" w:fill="00FF00"/>
              </w:rPr>
              <w:t xml:space="preserve"> </w:t>
            </w:r>
            <w:r w:rsidRPr="00216593">
              <w:rPr>
                <w:rFonts w:ascii="Helvetica Neue" w:eastAsia="Helvetica Neue" w:hAnsi="Helvetica Neue" w:cs="Helvetica Neue"/>
                <w:color w:val="auto"/>
                <w:sz w:val="24"/>
                <w:szCs w:val="24"/>
                <w:shd w:val="clear" w:color="auto" w:fill="FFFFFF" w:themeFill="background1"/>
              </w:rPr>
              <w:t>Description and Service Definitions</w:t>
            </w:r>
            <w:r w:rsidRPr="001971AB">
              <w:rPr>
                <w:rFonts w:ascii="Helvetica Neue" w:eastAsia="Helvetica Neue" w:hAnsi="Helvetica Neue" w:cs="Helvetica Neue"/>
                <w:color w:val="auto"/>
                <w:sz w:val="24"/>
                <w:szCs w:val="24"/>
                <w:shd w:val="clear" w:color="auto" w:fill="00FF00"/>
              </w:rPr>
              <w:t xml:space="preserve"> </w:t>
            </w:r>
          </w:p>
        </w:tc>
      </w:tr>
      <w:tr w:rsidR="00991CC6">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991CC6" w:rsidRDefault="0014627D">
            <w:pPr>
              <w:pStyle w:val="Standard"/>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Onboarding:</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991CC6" w:rsidRDefault="00914C23" w:rsidP="00914C23">
            <w:pPr>
              <w:pStyle w:val="Standard"/>
              <w:spacing w:after="0"/>
              <w:rPr>
                <w:rFonts w:ascii="Helvetica Neue" w:eastAsia="Helvetica Neue" w:hAnsi="Helvetica Neue" w:cs="Helvetica Neue"/>
                <w:sz w:val="24"/>
                <w:szCs w:val="24"/>
                <w:shd w:val="clear" w:color="auto" w:fill="00FF00"/>
              </w:rPr>
            </w:pPr>
            <w:r>
              <w:rPr>
                <w:rFonts w:ascii="Helvetica Neue" w:eastAsia="Helvetica Neue" w:hAnsi="Helvetica Neue" w:cs="Helvetica Neue"/>
                <w:sz w:val="24"/>
                <w:szCs w:val="24"/>
              </w:rPr>
              <w:t>N/A</w:t>
            </w:r>
          </w:p>
        </w:tc>
      </w:tr>
      <w:tr w:rsidR="00991CC6">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991CC6" w:rsidRDefault="0014627D">
            <w:pPr>
              <w:pStyle w:val="Standard"/>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Offboarding:</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991CC6" w:rsidRDefault="00914C23" w:rsidP="00914C23">
            <w:pPr>
              <w:pStyle w:val="Standard"/>
              <w:spacing w:after="0"/>
              <w:rPr>
                <w:rFonts w:ascii="Helvetica Neue" w:eastAsia="Helvetica Neue" w:hAnsi="Helvetica Neue" w:cs="Helvetica Neue"/>
                <w:sz w:val="24"/>
                <w:szCs w:val="24"/>
                <w:shd w:val="clear" w:color="auto" w:fill="00FF00"/>
              </w:rPr>
            </w:pPr>
            <w:r>
              <w:rPr>
                <w:rFonts w:ascii="Helvetica Neue" w:eastAsia="Helvetica Neue" w:hAnsi="Helvetica Neue" w:cs="Helvetica Neue"/>
                <w:sz w:val="24"/>
                <w:szCs w:val="24"/>
              </w:rPr>
              <w:t>N/A</w:t>
            </w:r>
          </w:p>
        </w:tc>
      </w:tr>
      <w:tr w:rsidR="00991CC6" w:rsidTr="003E4474">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991CC6" w:rsidRDefault="0014627D">
            <w:pPr>
              <w:pStyle w:val="Standard"/>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Collaboration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FFFFFF" w:themeFill="background1"/>
            <w:tcMar>
              <w:top w:w="0" w:type="dxa"/>
              <w:left w:w="117" w:type="dxa"/>
              <w:bottom w:w="0" w:type="dxa"/>
              <w:right w:w="108" w:type="dxa"/>
            </w:tcMar>
          </w:tcPr>
          <w:p w:rsidR="00991CC6" w:rsidRPr="009A104B" w:rsidRDefault="00216593" w:rsidP="00914C23">
            <w:pPr>
              <w:pStyle w:val="Standard"/>
              <w:spacing w:after="0" w:line="240" w:lineRule="auto"/>
              <w:rPr>
                <w:rFonts w:ascii="Helvetica Neue" w:eastAsia="Helvetica Neue" w:hAnsi="Helvetica Neue" w:cs="Helvetica Neue"/>
                <w:sz w:val="24"/>
                <w:szCs w:val="24"/>
                <w:highlight w:val="yellow"/>
                <w:shd w:val="clear" w:color="auto" w:fill="00FF00"/>
              </w:rPr>
            </w:pPr>
            <w:r w:rsidRPr="003E4474">
              <w:rPr>
                <w:rFonts w:ascii="Helvetica Neue" w:eastAsia="Helvetica Neue" w:hAnsi="Helvetica Neue" w:cs="Helvetica Neue"/>
                <w:sz w:val="24"/>
                <w:szCs w:val="24"/>
                <w:highlight w:val="yellow"/>
                <w:shd w:val="clear" w:color="auto" w:fill="00FF00"/>
              </w:rPr>
              <w:t>N/A</w:t>
            </w:r>
          </w:p>
        </w:tc>
      </w:tr>
      <w:tr w:rsidR="00991CC6">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991CC6" w:rsidRDefault="0014627D">
            <w:pPr>
              <w:pStyle w:val="Standard"/>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Limit on Parties’ liability:</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991CC6" w:rsidRDefault="0014627D">
            <w:pPr>
              <w:pStyle w:val="Standard"/>
              <w:spacing w:after="0"/>
            </w:pPr>
            <w:r>
              <w:rPr>
                <w:rFonts w:ascii="Helvetica Neue" w:eastAsia="Helvetica Neue" w:hAnsi="Helvetica Neue" w:cs="Helvetica Neue"/>
                <w:sz w:val="24"/>
                <w:szCs w:val="24"/>
              </w:rPr>
              <w:t xml:space="preserve">The annual total liability of either Party for all Property defaults will not exceed </w:t>
            </w:r>
            <w:r w:rsidR="00394C2E">
              <w:rPr>
                <w:rFonts w:ascii="Helvetica Neue" w:eastAsia="Helvetica Neue" w:hAnsi="Helvetica Neue" w:cs="Helvetica Neue"/>
                <w:sz w:val="24"/>
                <w:szCs w:val="24"/>
              </w:rPr>
              <w:t>£1,000,000</w:t>
            </w:r>
            <w:r>
              <w:rPr>
                <w:rFonts w:ascii="Helvetica Neue" w:eastAsia="Helvetica Neue" w:hAnsi="Helvetica Neue" w:cs="Helvetica Neue"/>
                <w:sz w:val="24"/>
                <w:szCs w:val="24"/>
              </w:rPr>
              <w:t xml:space="preserve">.   </w:t>
            </w:r>
          </w:p>
          <w:p w:rsidR="00991CC6" w:rsidRDefault="0014627D">
            <w:pPr>
              <w:pStyle w:val="Standard"/>
              <w:spacing w:after="0"/>
            </w:pPr>
            <w:r>
              <w:rPr>
                <w:rFonts w:ascii="Helvetica Neue" w:eastAsia="Helvetica Neue" w:hAnsi="Helvetica Neue" w:cs="Helvetica Neue"/>
                <w:sz w:val="24"/>
                <w:szCs w:val="24"/>
              </w:rPr>
              <w:t xml:space="preserve">The annual total liability for Buyer Data defaults will not exceed </w:t>
            </w:r>
            <w:r w:rsidR="00404E47">
              <w:rPr>
                <w:rFonts w:ascii="Helvetica Neue" w:eastAsia="Helvetica Neue" w:hAnsi="Helvetica Neue" w:cs="Helvetica Neue"/>
                <w:sz w:val="24"/>
                <w:szCs w:val="24"/>
              </w:rPr>
              <w:t>12</w:t>
            </w:r>
            <w:r w:rsidR="00404E47" w:rsidRPr="00216593">
              <w:rPr>
                <w:rFonts w:ascii="Helvetica Neue" w:eastAsia="Helvetica Neue" w:hAnsi="Helvetica Neue" w:cs="Helvetica Neue"/>
                <w:sz w:val="24"/>
                <w:szCs w:val="24"/>
                <w:shd w:val="clear" w:color="auto" w:fill="FFFFFF" w:themeFill="background1"/>
              </w:rPr>
              <w:t>5</w:t>
            </w:r>
            <w:r w:rsidRPr="00216593">
              <w:rPr>
                <w:rFonts w:ascii="Helvetica Neue" w:eastAsia="Helvetica Neue" w:hAnsi="Helvetica Neue" w:cs="Helvetica Neue"/>
                <w:sz w:val="24"/>
                <w:szCs w:val="24"/>
                <w:shd w:val="clear" w:color="auto" w:fill="FFFFFF" w:themeFill="background1"/>
              </w:rPr>
              <w:t>% of</w:t>
            </w:r>
            <w:r>
              <w:rPr>
                <w:rFonts w:ascii="Helvetica Neue" w:eastAsia="Helvetica Neue" w:hAnsi="Helvetica Neue" w:cs="Helvetica Neue"/>
                <w:sz w:val="24"/>
                <w:szCs w:val="24"/>
              </w:rPr>
              <w:t xml:space="preserve"> the Charges payable by the Buyer to the Supplier during the Call-Off Contract Term</w:t>
            </w:r>
            <w:r w:rsidR="00404E47">
              <w:rPr>
                <w:rFonts w:ascii="Helvetica Neue" w:eastAsia="Helvetica Neue" w:hAnsi="Helvetica Neue" w:cs="Helvetica Neue"/>
                <w:sz w:val="24"/>
                <w:szCs w:val="24"/>
              </w:rPr>
              <w:t>.</w:t>
            </w:r>
          </w:p>
          <w:p w:rsidR="00991CC6" w:rsidRDefault="0014627D">
            <w:pPr>
              <w:pStyle w:val="Standard"/>
              <w:spacing w:after="0"/>
            </w:pPr>
            <w:r>
              <w:rPr>
                <w:rFonts w:ascii="Helvetica Neue" w:eastAsia="Helvetica Neue" w:hAnsi="Helvetica Neue" w:cs="Helvetica Neue"/>
                <w:sz w:val="24"/>
                <w:szCs w:val="24"/>
              </w:rPr>
              <w:t xml:space="preserve">The annual total liability for all other defaults will not exceed the greater </w:t>
            </w:r>
            <w:r w:rsidRPr="00216593">
              <w:rPr>
                <w:rFonts w:ascii="Helvetica Neue" w:eastAsia="Helvetica Neue" w:hAnsi="Helvetica Neue" w:cs="Helvetica Neue"/>
                <w:sz w:val="24"/>
                <w:szCs w:val="24"/>
                <w:shd w:val="clear" w:color="auto" w:fill="FFFFFF" w:themeFill="background1"/>
              </w:rPr>
              <w:t xml:space="preserve">of </w:t>
            </w:r>
            <w:r w:rsidR="00404E47" w:rsidRPr="00216593">
              <w:rPr>
                <w:rFonts w:ascii="Helvetica Neue" w:eastAsia="Helvetica Neue" w:hAnsi="Helvetica Neue" w:cs="Helvetica Neue"/>
                <w:sz w:val="24"/>
                <w:szCs w:val="24"/>
                <w:shd w:val="clear" w:color="auto" w:fill="FFFFFF" w:themeFill="background1"/>
              </w:rPr>
              <w:t>125</w:t>
            </w:r>
            <w:r w:rsidRPr="00216593">
              <w:rPr>
                <w:rFonts w:ascii="Helvetica Neue" w:eastAsia="Helvetica Neue" w:hAnsi="Helvetica Neue" w:cs="Helvetica Neue"/>
                <w:sz w:val="24"/>
                <w:szCs w:val="24"/>
                <w:shd w:val="clear" w:color="auto" w:fill="FFFFFF" w:themeFill="background1"/>
              </w:rPr>
              <w:t>% of the</w:t>
            </w:r>
            <w:r>
              <w:rPr>
                <w:rFonts w:ascii="Helvetica Neue" w:eastAsia="Helvetica Neue" w:hAnsi="Helvetica Neue" w:cs="Helvetica Neue"/>
                <w:sz w:val="24"/>
                <w:szCs w:val="24"/>
              </w:rPr>
              <w:t xml:space="preserve"> Charges payable by the Buyer to the Supplier during the Call-Off Contract Term</w:t>
            </w:r>
            <w:r w:rsidR="00404E47">
              <w:rPr>
                <w:rFonts w:ascii="Helvetica Neue" w:eastAsia="Helvetica Neue" w:hAnsi="Helvetica Neue" w:cs="Helvetica Neue"/>
                <w:sz w:val="24"/>
                <w:szCs w:val="24"/>
              </w:rPr>
              <w:t>.</w:t>
            </w:r>
          </w:p>
          <w:p w:rsidR="00991CC6" w:rsidRDefault="00991CC6">
            <w:pPr>
              <w:pStyle w:val="Standard"/>
              <w:spacing w:after="0"/>
              <w:rPr>
                <w:rFonts w:ascii="Helvetica Neue" w:eastAsia="Helvetica Neue" w:hAnsi="Helvetica Neue" w:cs="Helvetica Neue"/>
                <w:sz w:val="24"/>
                <w:szCs w:val="24"/>
                <w:shd w:val="clear" w:color="auto" w:fill="00FF00"/>
              </w:rPr>
            </w:pPr>
          </w:p>
        </w:tc>
      </w:tr>
      <w:tr w:rsidR="00991CC6">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Insurance:</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insurance(s) required will be:</w:t>
            </w:r>
          </w:p>
          <w:p w:rsidR="00991CC6" w:rsidRDefault="00404E47" w:rsidP="001B592E">
            <w:pPr>
              <w:pStyle w:val="Standard"/>
              <w:numPr>
                <w:ilvl w:val="0"/>
                <w:numId w:val="62"/>
              </w:numPr>
              <w:spacing w:after="0" w:line="240" w:lineRule="auto"/>
              <w:ind w:hanging="360"/>
              <w:rPr>
                <w:rFonts w:ascii="Helvetica Neue" w:eastAsia="Helvetica Neue" w:hAnsi="Helvetica Neue" w:cs="Helvetica Neue"/>
                <w:sz w:val="24"/>
                <w:szCs w:val="24"/>
                <w:shd w:val="clear" w:color="auto" w:fill="FFFF00"/>
              </w:rPr>
            </w:pPr>
            <w:r w:rsidRPr="00216593">
              <w:rPr>
                <w:rFonts w:ascii="Helvetica Neue" w:eastAsia="Helvetica Neue" w:hAnsi="Helvetica Neue" w:cs="Helvetica Neue"/>
                <w:sz w:val="24"/>
                <w:szCs w:val="24"/>
                <w:shd w:val="clear" w:color="auto" w:fill="FFFFFF" w:themeFill="background1"/>
              </w:rPr>
              <w:t xml:space="preserve">A minimum insurance period of </w:t>
            </w:r>
            <w:r w:rsidR="0014627D" w:rsidRPr="00216593">
              <w:rPr>
                <w:rFonts w:ascii="Helvetica Neue" w:eastAsia="Helvetica Neue" w:hAnsi="Helvetica Neue" w:cs="Helvetica Neue"/>
                <w:sz w:val="24"/>
                <w:szCs w:val="24"/>
                <w:shd w:val="clear" w:color="auto" w:fill="FFFFFF" w:themeFill="background1"/>
              </w:rPr>
              <w:t>6 years following the expiration or</w:t>
            </w:r>
            <w:r w:rsidR="0014627D">
              <w:rPr>
                <w:rFonts w:ascii="Helvetica Neue" w:eastAsia="Helvetica Neue" w:hAnsi="Helvetica Neue" w:cs="Helvetica Neue"/>
                <w:sz w:val="24"/>
                <w:szCs w:val="24"/>
                <w:shd w:val="clear" w:color="auto" w:fill="FFFF00"/>
              </w:rPr>
              <w:t xml:space="preserve"> </w:t>
            </w:r>
            <w:r w:rsidR="0014627D" w:rsidRPr="00216593">
              <w:rPr>
                <w:rFonts w:ascii="Helvetica Neue" w:eastAsia="Helvetica Neue" w:hAnsi="Helvetica Neue" w:cs="Helvetica Neue"/>
                <w:sz w:val="24"/>
                <w:szCs w:val="24"/>
                <w:shd w:val="clear" w:color="auto" w:fill="FFFFFF" w:themeFill="background1"/>
              </w:rPr>
              <w:t>Ending of this Call-Off Contract</w:t>
            </w:r>
          </w:p>
          <w:p w:rsidR="00991CC6" w:rsidRDefault="00404E47" w:rsidP="00216593">
            <w:pPr>
              <w:pStyle w:val="Standard"/>
              <w:numPr>
                <w:ilvl w:val="0"/>
                <w:numId w:val="8"/>
              </w:numPr>
              <w:shd w:val="clear" w:color="auto" w:fill="FFFFFF" w:themeFill="background1"/>
              <w:spacing w:after="0" w:line="240" w:lineRule="auto"/>
              <w:ind w:hanging="360"/>
              <w:rPr>
                <w:rFonts w:ascii="Helvetica Neue" w:eastAsia="Helvetica Neue" w:hAnsi="Helvetica Neue" w:cs="Helvetica Neue"/>
                <w:sz w:val="24"/>
                <w:szCs w:val="24"/>
                <w:shd w:val="clear" w:color="auto" w:fill="FFFF00"/>
              </w:rPr>
            </w:pPr>
            <w:r w:rsidRPr="00216593">
              <w:rPr>
                <w:rFonts w:ascii="Helvetica Neue" w:eastAsia="Helvetica Neue" w:hAnsi="Helvetica Neue" w:cs="Helvetica Neue"/>
                <w:sz w:val="24"/>
                <w:szCs w:val="24"/>
                <w:shd w:val="clear" w:color="auto" w:fill="FFFFFF" w:themeFill="background1"/>
              </w:rPr>
              <w:t>P</w:t>
            </w:r>
            <w:r w:rsidR="0014627D" w:rsidRPr="00216593">
              <w:rPr>
                <w:rFonts w:ascii="Helvetica Neue" w:eastAsia="Helvetica Neue" w:hAnsi="Helvetica Neue" w:cs="Helvetica Neue"/>
                <w:sz w:val="24"/>
                <w:szCs w:val="24"/>
                <w:shd w:val="clear" w:color="auto" w:fill="FFFFFF" w:themeFill="background1"/>
              </w:rPr>
              <w:t>rofessional indemnity insurance cover to be held by the Supplier</w:t>
            </w:r>
            <w:r w:rsidR="0014627D">
              <w:rPr>
                <w:rFonts w:ascii="Helvetica Neue" w:eastAsia="Helvetica Neue" w:hAnsi="Helvetica Neue" w:cs="Helvetica Neue"/>
                <w:sz w:val="24"/>
                <w:szCs w:val="24"/>
                <w:shd w:val="clear" w:color="auto" w:fill="FFFF00"/>
              </w:rPr>
              <w:t xml:space="preserve"> </w:t>
            </w:r>
            <w:r w:rsidR="0014627D" w:rsidRPr="00216593">
              <w:rPr>
                <w:rFonts w:ascii="Helvetica Neue" w:eastAsia="Helvetica Neue" w:hAnsi="Helvetica Neue" w:cs="Helvetica Neue"/>
                <w:sz w:val="24"/>
                <w:szCs w:val="24"/>
                <w:shd w:val="clear" w:color="auto" w:fill="FFFFFF" w:themeFill="background1"/>
              </w:rPr>
              <w:t>and by any agent, Subcontractor or consultant involved in the</w:t>
            </w:r>
            <w:r w:rsidR="0014627D">
              <w:rPr>
                <w:rFonts w:ascii="Helvetica Neue" w:eastAsia="Helvetica Neue" w:hAnsi="Helvetica Neue" w:cs="Helvetica Neue"/>
                <w:sz w:val="24"/>
                <w:szCs w:val="24"/>
                <w:shd w:val="clear" w:color="auto" w:fill="FFFF00"/>
              </w:rPr>
              <w:t xml:space="preserve"> </w:t>
            </w:r>
            <w:r w:rsidR="0014627D" w:rsidRPr="00216593">
              <w:rPr>
                <w:rFonts w:ascii="Helvetica Neue" w:eastAsia="Helvetica Neue" w:hAnsi="Helvetica Neue" w:cs="Helvetica Neue"/>
                <w:sz w:val="24"/>
                <w:szCs w:val="24"/>
                <w:shd w:val="clear" w:color="auto" w:fill="FFFFFF" w:themeFill="background1"/>
              </w:rPr>
              <w:t>supply of the G-Cloud Services. This professional indemnity</w:t>
            </w:r>
            <w:r w:rsidR="0014627D">
              <w:rPr>
                <w:rFonts w:ascii="Helvetica Neue" w:eastAsia="Helvetica Neue" w:hAnsi="Helvetica Neue" w:cs="Helvetica Neue"/>
                <w:sz w:val="24"/>
                <w:szCs w:val="24"/>
                <w:shd w:val="clear" w:color="auto" w:fill="FFFF00"/>
              </w:rPr>
              <w:t xml:space="preserve"> </w:t>
            </w:r>
            <w:r w:rsidR="0014627D" w:rsidRPr="00216593">
              <w:rPr>
                <w:rFonts w:ascii="Helvetica Neue" w:eastAsia="Helvetica Neue" w:hAnsi="Helvetica Neue" w:cs="Helvetica Neue"/>
                <w:sz w:val="24"/>
                <w:szCs w:val="24"/>
                <w:shd w:val="clear" w:color="auto" w:fill="FFFFFF" w:themeFill="background1"/>
              </w:rPr>
              <w:t>insurance cover will have a minimum limit of indemnity of</w:t>
            </w:r>
            <w:r w:rsidR="0014627D">
              <w:rPr>
                <w:rFonts w:ascii="Helvetica Neue" w:eastAsia="Helvetica Neue" w:hAnsi="Helvetica Neue" w:cs="Helvetica Neue"/>
                <w:sz w:val="24"/>
                <w:szCs w:val="24"/>
                <w:shd w:val="clear" w:color="auto" w:fill="FFFF00"/>
              </w:rPr>
              <w:t xml:space="preserve"> </w:t>
            </w:r>
            <w:r w:rsidR="0014627D" w:rsidRPr="00216593">
              <w:rPr>
                <w:rFonts w:ascii="Helvetica Neue" w:eastAsia="Helvetica Neue" w:hAnsi="Helvetica Neue" w:cs="Helvetica Neue"/>
                <w:sz w:val="24"/>
                <w:szCs w:val="24"/>
                <w:shd w:val="clear" w:color="auto" w:fill="FFFFFF" w:themeFill="background1"/>
              </w:rPr>
              <w:t>£1,000,000 for each individual claim or any higher limit the Buyer</w:t>
            </w:r>
            <w:r w:rsidR="0014627D">
              <w:rPr>
                <w:rFonts w:ascii="Helvetica Neue" w:eastAsia="Helvetica Neue" w:hAnsi="Helvetica Neue" w:cs="Helvetica Neue"/>
                <w:sz w:val="24"/>
                <w:szCs w:val="24"/>
                <w:shd w:val="clear" w:color="auto" w:fill="FFFF00"/>
              </w:rPr>
              <w:t xml:space="preserve"> </w:t>
            </w:r>
            <w:r w:rsidR="0014627D" w:rsidRPr="00216593">
              <w:rPr>
                <w:rFonts w:ascii="Helvetica Neue" w:eastAsia="Helvetica Neue" w:hAnsi="Helvetica Neue" w:cs="Helvetica Neue"/>
                <w:sz w:val="24"/>
                <w:szCs w:val="24"/>
                <w:shd w:val="clear" w:color="auto" w:fill="FFFFFF" w:themeFill="background1"/>
              </w:rPr>
              <w:t>r</w:t>
            </w:r>
            <w:r w:rsidRPr="00216593">
              <w:rPr>
                <w:rFonts w:ascii="Helvetica Neue" w:eastAsia="Helvetica Neue" w:hAnsi="Helvetica Neue" w:cs="Helvetica Neue"/>
                <w:sz w:val="24"/>
                <w:szCs w:val="24"/>
                <w:shd w:val="clear" w:color="auto" w:fill="FFFFFF" w:themeFill="background1"/>
              </w:rPr>
              <w:t>equires (and as required by Law</w:t>
            </w:r>
          </w:p>
          <w:p w:rsidR="00991CC6" w:rsidRDefault="00404E47" w:rsidP="00216593">
            <w:pPr>
              <w:pStyle w:val="Standard"/>
              <w:numPr>
                <w:ilvl w:val="0"/>
                <w:numId w:val="8"/>
              </w:numPr>
              <w:shd w:val="clear" w:color="auto" w:fill="FFFFFF" w:themeFill="background1"/>
              <w:spacing w:after="0" w:line="240" w:lineRule="auto"/>
              <w:ind w:hanging="360"/>
              <w:rPr>
                <w:rFonts w:ascii="Helvetica Neue" w:eastAsia="Helvetica Neue" w:hAnsi="Helvetica Neue" w:cs="Helvetica Neue"/>
                <w:sz w:val="24"/>
                <w:szCs w:val="24"/>
                <w:shd w:val="clear" w:color="auto" w:fill="FFFF00"/>
              </w:rPr>
            </w:pPr>
            <w:r w:rsidRPr="00216593">
              <w:rPr>
                <w:rFonts w:ascii="Helvetica Neue" w:eastAsia="Helvetica Neue" w:hAnsi="Helvetica Neue" w:cs="Helvetica Neue"/>
                <w:sz w:val="24"/>
                <w:szCs w:val="24"/>
                <w:shd w:val="clear" w:color="auto" w:fill="FFFFFF" w:themeFill="background1"/>
              </w:rPr>
              <w:t>E</w:t>
            </w:r>
            <w:r w:rsidR="0014627D" w:rsidRPr="00216593">
              <w:rPr>
                <w:rFonts w:ascii="Helvetica Neue" w:eastAsia="Helvetica Neue" w:hAnsi="Helvetica Neue" w:cs="Helvetica Neue"/>
                <w:sz w:val="24"/>
                <w:szCs w:val="24"/>
                <w:shd w:val="clear" w:color="auto" w:fill="FFFFFF" w:themeFill="background1"/>
              </w:rPr>
              <w:t>mployers' liability insurance with a minimum limit of £5,000,000</w:t>
            </w:r>
            <w:r w:rsidR="0014627D">
              <w:rPr>
                <w:rFonts w:ascii="Helvetica Neue" w:eastAsia="Helvetica Neue" w:hAnsi="Helvetica Neue" w:cs="Helvetica Neue"/>
                <w:sz w:val="24"/>
                <w:szCs w:val="24"/>
                <w:shd w:val="clear" w:color="auto" w:fill="FFFF00"/>
              </w:rPr>
              <w:t xml:space="preserve"> </w:t>
            </w:r>
            <w:r w:rsidR="0014627D" w:rsidRPr="00216593">
              <w:rPr>
                <w:rFonts w:ascii="Helvetica Neue" w:eastAsia="Helvetica Neue" w:hAnsi="Helvetica Neue" w:cs="Helvetica Neue"/>
                <w:sz w:val="24"/>
                <w:szCs w:val="24"/>
                <w:shd w:val="clear" w:color="auto" w:fill="FFFFFF" w:themeFill="background1"/>
              </w:rPr>
              <w:t>or any highe</w:t>
            </w:r>
            <w:r w:rsidRPr="00216593">
              <w:rPr>
                <w:rFonts w:ascii="Helvetica Neue" w:eastAsia="Helvetica Neue" w:hAnsi="Helvetica Neue" w:cs="Helvetica Neue"/>
                <w:sz w:val="24"/>
                <w:szCs w:val="24"/>
                <w:shd w:val="clear" w:color="auto" w:fill="FFFFFF" w:themeFill="background1"/>
              </w:rPr>
              <w:t>r minimum limit required by Law</w:t>
            </w:r>
          </w:p>
          <w:p w:rsidR="00991CC6" w:rsidRDefault="00991CC6">
            <w:pPr>
              <w:pStyle w:val="Standard"/>
              <w:spacing w:after="0" w:line="240" w:lineRule="auto"/>
              <w:rPr>
                <w:rFonts w:ascii="Helvetica Neue" w:eastAsia="Helvetica Neue" w:hAnsi="Helvetica Neue" w:cs="Helvetica Neue"/>
                <w:sz w:val="24"/>
                <w:szCs w:val="24"/>
                <w:shd w:val="clear" w:color="auto" w:fill="00FF00"/>
              </w:rPr>
            </w:pPr>
          </w:p>
        </w:tc>
      </w:tr>
      <w:tr w:rsidR="00991CC6">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Audit:</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605D0F" w:rsidRDefault="0014627D">
            <w:pPr>
              <w:pStyle w:val="Standard"/>
              <w:spacing w:after="0" w:line="240" w:lineRule="auto"/>
              <w:rPr>
                <w:rFonts w:ascii="Helvetica Neue" w:eastAsia="Helvetica Neue" w:hAnsi="Helvetica Neue" w:cs="Helvetica Neue"/>
                <w:sz w:val="24"/>
                <w:szCs w:val="24"/>
                <w:shd w:val="clear" w:color="auto" w:fill="FFFF00"/>
              </w:rPr>
            </w:pPr>
            <w:r>
              <w:rPr>
                <w:rFonts w:ascii="Helvetica Neue" w:eastAsia="Helvetica Neue" w:hAnsi="Helvetica Neue" w:cs="Helvetica Neue"/>
                <w:sz w:val="24"/>
                <w:szCs w:val="24"/>
              </w:rPr>
              <w:t xml:space="preserve">The following Framework Agreement audit provisions will be incorporated under clause 2.1 of this Call-Off Contract to enable the Buyer to carry out audits. </w:t>
            </w:r>
          </w:p>
          <w:p w:rsidR="00605D0F" w:rsidRDefault="00605D0F">
            <w:pPr>
              <w:pStyle w:val="Standard"/>
              <w:spacing w:after="0" w:line="240" w:lineRule="auto"/>
              <w:rPr>
                <w:rFonts w:ascii="Helvetica Neue" w:eastAsia="Helvetica Neue" w:hAnsi="Helvetica Neue" w:cs="Helvetica Neue"/>
                <w:sz w:val="24"/>
                <w:szCs w:val="24"/>
                <w:shd w:val="clear" w:color="auto" w:fill="FFFF00"/>
              </w:rPr>
            </w:pPr>
          </w:p>
          <w:p w:rsidR="00605D0F" w:rsidRDefault="00605D0F" w:rsidP="00216593">
            <w:pPr>
              <w:pStyle w:val="Standard"/>
              <w:shd w:val="clear" w:color="auto" w:fill="FFFFFF" w:themeFill="background1"/>
              <w:spacing w:after="0" w:line="240" w:lineRule="auto"/>
              <w:rPr>
                <w:rFonts w:ascii="Helvetica Neue" w:eastAsia="Helvetica Neue" w:hAnsi="Helvetica Neue" w:cs="Helvetica Neue"/>
                <w:sz w:val="24"/>
                <w:szCs w:val="24"/>
                <w:shd w:val="clear" w:color="auto" w:fill="FFFF00"/>
              </w:rPr>
            </w:pPr>
            <w:r w:rsidRPr="00216593">
              <w:rPr>
                <w:rFonts w:ascii="Helvetica Neue" w:eastAsia="Helvetica Neue" w:hAnsi="Helvetica Neue" w:cs="Helvetica Neue"/>
                <w:sz w:val="24"/>
                <w:szCs w:val="24"/>
                <w:shd w:val="clear" w:color="auto" w:fill="FFFFFF" w:themeFill="background1"/>
              </w:rPr>
              <w:t>What will happen during the Framework Agreement’s term</w:t>
            </w:r>
          </w:p>
          <w:p w:rsidR="00605D0F" w:rsidRDefault="00605D0F">
            <w:pPr>
              <w:pStyle w:val="Standard"/>
              <w:spacing w:after="0" w:line="240" w:lineRule="auto"/>
              <w:rPr>
                <w:rFonts w:ascii="Helvetica Neue" w:eastAsia="Helvetica Neue" w:hAnsi="Helvetica Neue" w:cs="Helvetica Neue"/>
                <w:sz w:val="24"/>
                <w:szCs w:val="24"/>
                <w:shd w:val="clear" w:color="auto" w:fill="FFFF00"/>
              </w:rPr>
            </w:pPr>
          </w:p>
          <w:p w:rsidR="00605D0F" w:rsidRDefault="00605D0F">
            <w:pPr>
              <w:pStyle w:val="Standard"/>
              <w:spacing w:after="0" w:line="240" w:lineRule="auto"/>
              <w:rPr>
                <w:rFonts w:ascii="Helvetica Neue" w:eastAsia="Helvetica Neue" w:hAnsi="Helvetica Neue" w:cs="Helvetica Neue"/>
                <w:sz w:val="24"/>
                <w:szCs w:val="24"/>
                <w:shd w:val="clear" w:color="auto" w:fill="FFFF00"/>
              </w:rPr>
            </w:pPr>
            <w:r w:rsidRPr="00216593">
              <w:rPr>
                <w:rFonts w:ascii="Helvetica Neue" w:eastAsia="Helvetica Neue" w:hAnsi="Helvetica Neue" w:cs="Helvetica Neue"/>
                <w:sz w:val="24"/>
                <w:szCs w:val="24"/>
                <w:shd w:val="clear" w:color="auto" w:fill="FFFFFF" w:themeFill="background1"/>
              </w:rPr>
              <w:t>7.3 The supplier will maintain full and accurate records and accounts,</w:t>
            </w:r>
            <w:r>
              <w:rPr>
                <w:rFonts w:ascii="Helvetica Neue" w:eastAsia="Helvetica Neue" w:hAnsi="Helvetica Neue" w:cs="Helvetica Neue"/>
                <w:sz w:val="24"/>
                <w:szCs w:val="24"/>
                <w:shd w:val="clear" w:color="auto" w:fill="FFFF00"/>
              </w:rPr>
              <w:t xml:space="preserve"> </w:t>
            </w:r>
            <w:r w:rsidRPr="00216593">
              <w:rPr>
                <w:rFonts w:ascii="Helvetica Neue" w:eastAsia="Helvetica Neue" w:hAnsi="Helvetica Neue" w:cs="Helvetica Neue"/>
                <w:sz w:val="24"/>
                <w:szCs w:val="24"/>
                <w:shd w:val="clear" w:color="auto" w:fill="FFFFFF" w:themeFill="background1"/>
              </w:rPr>
              <w:t>using Good Industry Practice and generally accepted accounting</w:t>
            </w:r>
            <w:r>
              <w:rPr>
                <w:rFonts w:ascii="Helvetica Neue" w:eastAsia="Helvetica Neue" w:hAnsi="Helvetica Neue" w:cs="Helvetica Neue"/>
                <w:sz w:val="24"/>
                <w:szCs w:val="24"/>
                <w:shd w:val="clear" w:color="auto" w:fill="FFFF00"/>
              </w:rPr>
              <w:t xml:space="preserve"> </w:t>
            </w:r>
            <w:r w:rsidRPr="00216593">
              <w:rPr>
                <w:rFonts w:ascii="Helvetica Neue" w:eastAsia="Helvetica Neue" w:hAnsi="Helvetica Neue" w:cs="Helvetica Neue"/>
                <w:sz w:val="24"/>
                <w:szCs w:val="24"/>
                <w:shd w:val="clear" w:color="auto" w:fill="FFFFFF" w:themeFill="background1"/>
              </w:rPr>
              <w:t>principles, of the:</w:t>
            </w:r>
          </w:p>
          <w:p w:rsidR="00605D0F" w:rsidRPr="00605D0F" w:rsidRDefault="00605D0F" w:rsidP="001B592E">
            <w:pPr>
              <w:pStyle w:val="Standard"/>
              <w:numPr>
                <w:ilvl w:val="0"/>
                <w:numId w:val="108"/>
              </w:numPr>
              <w:spacing w:after="0" w:line="240" w:lineRule="auto"/>
            </w:pPr>
            <w:r w:rsidRPr="00216593">
              <w:rPr>
                <w:rFonts w:ascii="Helvetica Neue" w:eastAsia="Helvetica Neue" w:hAnsi="Helvetica Neue" w:cs="Helvetica Neue"/>
                <w:sz w:val="24"/>
                <w:szCs w:val="24"/>
                <w:shd w:val="clear" w:color="auto" w:fill="FFFFFF" w:themeFill="background1"/>
              </w:rPr>
              <w:t>Operation of the Framework Agreement and the Call-Off</w:t>
            </w:r>
            <w:r>
              <w:rPr>
                <w:rFonts w:ascii="Helvetica Neue" w:eastAsia="Helvetica Neue" w:hAnsi="Helvetica Neue" w:cs="Helvetica Neue"/>
                <w:sz w:val="24"/>
                <w:szCs w:val="24"/>
                <w:shd w:val="clear" w:color="auto" w:fill="FFFF00"/>
              </w:rPr>
              <w:t xml:space="preserve"> </w:t>
            </w:r>
            <w:r w:rsidRPr="00216593">
              <w:rPr>
                <w:rFonts w:ascii="Helvetica Neue" w:eastAsia="Helvetica Neue" w:hAnsi="Helvetica Neue" w:cs="Helvetica Neue"/>
                <w:sz w:val="24"/>
                <w:szCs w:val="24"/>
                <w:shd w:val="clear" w:color="auto" w:fill="FFFFFF" w:themeFill="background1"/>
              </w:rPr>
              <w:t xml:space="preserve">Contracts </w:t>
            </w:r>
            <w:proofErr w:type="gramStart"/>
            <w:r w:rsidRPr="00216593">
              <w:rPr>
                <w:rFonts w:ascii="Helvetica Neue" w:eastAsia="Helvetica Neue" w:hAnsi="Helvetica Neue" w:cs="Helvetica Neue"/>
                <w:sz w:val="24"/>
                <w:szCs w:val="24"/>
                <w:shd w:val="clear" w:color="auto" w:fill="FFFFFF" w:themeFill="background1"/>
              </w:rPr>
              <w:t>entered into</w:t>
            </w:r>
            <w:proofErr w:type="gramEnd"/>
            <w:r w:rsidRPr="00216593">
              <w:rPr>
                <w:rFonts w:ascii="Helvetica Neue" w:eastAsia="Helvetica Neue" w:hAnsi="Helvetica Neue" w:cs="Helvetica Neue"/>
                <w:sz w:val="24"/>
                <w:szCs w:val="24"/>
                <w:shd w:val="clear" w:color="auto" w:fill="FFFFFF" w:themeFill="background1"/>
              </w:rPr>
              <w:t xml:space="preserve"> with Buyers</w:t>
            </w:r>
          </w:p>
          <w:p w:rsidR="00605D0F" w:rsidRPr="00605D0F" w:rsidRDefault="00605D0F" w:rsidP="001B592E">
            <w:pPr>
              <w:pStyle w:val="Standard"/>
              <w:numPr>
                <w:ilvl w:val="0"/>
                <w:numId w:val="108"/>
              </w:numPr>
              <w:spacing w:after="0" w:line="240" w:lineRule="auto"/>
            </w:pPr>
            <w:r w:rsidRPr="00216593">
              <w:rPr>
                <w:rFonts w:ascii="Helvetica Neue" w:eastAsia="Helvetica Neue" w:hAnsi="Helvetica Neue" w:cs="Helvetica Neue"/>
                <w:sz w:val="24"/>
                <w:szCs w:val="24"/>
                <w:shd w:val="clear" w:color="auto" w:fill="FFFFFF" w:themeFill="background1"/>
              </w:rPr>
              <w:t>Services provided under any Call-Off Contracts (including any</w:t>
            </w:r>
            <w:r>
              <w:rPr>
                <w:rFonts w:ascii="Helvetica Neue" w:eastAsia="Helvetica Neue" w:hAnsi="Helvetica Neue" w:cs="Helvetica Neue"/>
                <w:sz w:val="24"/>
                <w:szCs w:val="24"/>
                <w:shd w:val="clear" w:color="auto" w:fill="FFFF00"/>
              </w:rPr>
              <w:t xml:space="preserve"> </w:t>
            </w:r>
            <w:r w:rsidRPr="00216593">
              <w:rPr>
                <w:rFonts w:ascii="Helvetica Neue" w:eastAsia="Helvetica Neue" w:hAnsi="Helvetica Neue" w:cs="Helvetica Neue"/>
                <w:sz w:val="24"/>
                <w:szCs w:val="24"/>
                <w:shd w:val="clear" w:color="auto" w:fill="FFFFFF" w:themeFill="background1"/>
              </w:rPr>
              <w:t>Subcontracts)</w:t>
            </w:r>
          </w:p>
          <w:p w:rsidR="00605D0F" w:rsidRPr="00605D0F" w:rsidRDefault="00605D0F" w:rsidP="00216593">
            <w:pPr>
              <w:pStyle w:val="Standard"/>
              <w:numPr>
                <w:ilvl w:val="0"/>
                <w:numId w:val="108"/>
              </w:numPr>
              <w:shd w:val="clear" w:color="auto" w:fill="FFFFFF" w:themeFill="background1"/>
              <w:spacing w:after="0" w:line="240" w:lineRule="auto"/>
            </w:pPr>
            <w:r w:rsidRPr="00216593">
              <w:rPr>
                <w:rFonts w:ascii="Helvetica Neue" w:eastAsia="Helvetica Neue" w:hAnsi="Helvetica Neue" w:cs="Helvetica Neue"/>
                <w:sz w:val="24"/>
                <w:szCs w:val="24"/>
                <w:shd w:val="clear" w:color="auto" w:fill="FFFFFF" w:themeFill="background1"/>
              </w:rPr>
              <w:t>Amounts paid by each Buyer under the Call-Off Contracts</w:t>
            </w:r>
          </w:p>
          <w:p w:rsidR="00991CC6" w:rsidRDefault="00991CC6" w:rsidP="00605D0F">
            <w:pPr>
              <w:pStyle w:val="Standard"/>
              <w:spacing w:after="0" w:line="240" w:lineRule="auto"/>
            </w:pPr>
          </w:p>
          <w:p w:rsidR="00FC35D1" w:rsidRDefault="00FC35D1">
            <w:pPr>
              <w:pStyle w:val="Standard"/>
              <w:spacing w:after="0" w:line="240" w:lineRule="auto"/>
              <w:rPr>
                <w:rFonts w:ascii="Helvetica Neue" w:eastAsia="Helvetica Neue" w:hAnsi="Helvetica Neue" w:cs="Helvetica Neue"/>
                <w:sz w:val="24"/>
                <w:szCs w:val="24"/>
                <w:shd w:val="clear" w:color="auto" w:fill="00FF00"/>
              </w:rPr>
            </w:pPr>
          </w:p>
          <w:p w:rsidR="00605D0F" w:rsidRDefault="00605D0F">
            <w:pPr>
              <w:pStyle w:val="Standard"/>
              <w:spacing w:after="0" w:line="240" w:lineRule="auto"/>
              <w:rPr>
                <w:rFonts w:ascii="Helvetica Neue" w:eastAsia="Helvetica Neue" w:hAnsi="Helvetica Neue" w:cs="Helvetica Neue"/>
                <w:sz w:val="24"/>
                <w:szCs w:val="24"/>
                <w:shd w:val="clear" w:color="auto" w:fill="FFFFFF" w:themeFill="background1"/>
              </w:rPr>
            </w:pPr>
            <w:r w:rsidRPr="00216593">
              <w:rPr>
                <w:rFonts w:ascii="Helvetica Neue" w:eastAsia="Helvetica Neue" w:hAnsi="Helvetica Neue" w:cs="Helvetica Neue"/>
                <w:sz w:val="24"/>
                <w:szCs w:val="24"/>
                <w:shd w:val="clear" w:color="auto" w:fill="FFFFFF" w:themeFill="background1"/>
              </w:rPr>
              <w:t>What will happen when the Framework Agreement ends</w:t>
            </w:r>
          </w:p>
          <w:p w:rsidR="00DC30A9" w:rsidRDefault="00DC30A9">
            <w:pPr>
              <w:pStyle w:val="Standard"/>
              <w:spacing w:after="0" w:line="240" w:lineRule="auto"/>
              <w:rPr>
                <w:rFonts w:ascii="Helvetica Neue" w:eastAsia="Helvetica Neue" w:hAnsi="Helvetica Neue" w:cs="Helvetica Neue"/>
                <w:sz w:val="24"/>
                <w:szCs w:val="24"/>
                <w:shd w:val="clear" w:color="auto" w:fill="FFFFFF" w:themeFill="background1"/>
              </w:rPr>
            </w:pPr>
          </w:p>
          <w:p w:rsidR="00DC30A9" w:rsidRDefault="00DC30A9">
            <w:pPr>
              <w:pStyle w:val="Standard"/>
              <w:spacing w:after="0" w:line="240" w:lineRule="auto"/>
              <w:rPr>
                <w:rFonts w:ascii="Helvetica Neue" w:eastAsia="Helvetica Neue" w:hAnsi="Helvetica Neue" w:cs="Helvetica Neue"/>
                <w:sz w:val="24"/>
                <w:szCs w:val="24"/>
                <w:shd w:val="clear" w:color="auto" w:fill="00FF00"/>
              </w:rPr>
            </w:pPr>
            <w:r>
              <w:rPr>
                <w:rFonts w:ascii="Helvetica Neue" w:eastAsia="Helvetica Neue" w:hAnsi="Helvetica Neue" w:cs="Helvetica Neue"/>
                <w:sz w:val="24"/>
                <w:szCs w:val="24"/>
                <w:shd w:val="clear" w:color="auto" w:fill="FFFFFF" w:themeFill="background1"/>
              </w:rPr>
              <w:t>7.4 The Supplier will provide a completed self-audit certificate (Schedule 2) to CCS within 3 months of the expiry or Ending of this Framework Agreement.</w:t>
            </w:r>
          </w:p>
          <w:p w:rsidR="00CB26F6" w:rsidRPr="00FC35D1" w:rsidRDefault="00CB26F6" w:rsidP="00CB26F6">
            <w:pPr>
              <w:pStyle w:val="Standard"/>
              <w:spacing w:after="0" w:line="240" w:lineRule="auto"/>
              <w:ind w:left="360"/>
            </w:pPr>
          </w:p>
          <w:p w:rsidR="00FC35D1" w:rsidRPr="00FC35D1" w:rsidRDefault="00DC30A9" w:rsidP="00DC30A9">
            <w:pPr>
              <w:pStyle w:val="Standard"/>
              <w:shd w:val="clear" w:color="auto" w:fill="FFFFFF" w:themeFill="background1"/>
              <w:spacing w:after="0" w:line="240" w:lineRule="auto"/>
            </w:pPr>
            <w:r>
              <w:rPr>
                <w:rFonts w:ascii="Helvetica Neue" w:eastAsia="Helvetica Neue" w:hAnsi="Helvetica Neue" w:cs="Helvetica Neue"/>
                <w:sz w:val="24"/>
                <w:szCs w:val="24"/>
                <w:shd w:val="clear" w:color="auto" w:fill="FFFFFF" w:themeFill="background1"/>
              </w:rPr>
              <w:lastRenderedPageBreak/>
              <w:t>7.5</w:t>
            </w:r>
            <w:r w:rsidR="00FC35D1" w:rsidRPr="00216593">
              <w:rPr>
                <w:rFonts w:ascii="Helvetica Neue" w:eastAsia="Helvetica Neue" w:hAnsi="Helvetica Neue" w:cs="Helvetica Neue"/>
                <w:sz w:val="24"/>
                <w:szCs w:val="24"/>
                <w:shd w:val="clear" w:color="auto" w:fill="FFFFFF" w:themeFill="background1"/>
              </w:rPr>
              <w:t>The Supplier’s records and accounts will be kept until the latest of the</w:t>
            </w:r>
            <w:r w:rsidR="00FC35D1">
              <w:rPr>
                <w:rFonts w:ascii="Helvetica Neue" w:eastAsia="Helvetica Neue" w:hAnsi="Helvetica Neue" w:cs="Helvetica Neue"/>
                <w:sz w:val="24"/>
                <w:szCs w:val="24"/>
                <w:shd w:val="clear" w:color="auto" w:fill="00FF00"/>
              </w:rPr>
              <w:t xml:space="preserve"> </w:t>
            </w:r>
            <w:r w:rsidR="00FC35D1" w:rsidRPr="00216593">
              <w:rPr>
                <w:rFonts w:ascii="Helvetica Neue" w:eastAsia="Helvetica Neue" w:hAnsi="Helvetica Neue" w:cs="Helvetica Neue"/>
                <w:sz w:val="24"/>
                <w:szCs w:val="24"/>
                <w:shd w:val="clear" w:color="auto" w:fill="FFFFFF" w:themeFill="background1"/>
              </w:rPr>
              <w:t>following dates:</w:t>
            </w:r>
          </w:p>
          <w:p w:rsidR="00FC35D1" w:rsidRDefault="00FC35D1" w:rsidP="001B592E">
            <w:pPr>
              <w:pStyle w:val="Standard"/>
              <w:numPr>
                <w:ilvl w:val="0"/>
                <w:numId w:val="110"/>
              </w:numPr>
              <w:spacing w:after="0" w:line="240" w:lineRule="auto"/>
              <w:rPr>
                <w:sz w:val="24"/>
                <w:szCs w:val="24"/>
              </w:rPr>
            </w:pPr>
            <w:r w:rsidRPr="00FC35D1">
              <w:rPr>
                <w:sz w:val="24"/>
                <w:szCs w:val="24"/>
              </w:rPr>
              <w:t xml:space="preserve">7 years after the date of Ending or expiry of this Framework Agreement </w:t>
            </w:r>
          </w:p>
          <w:p w:rsidR="00FC35D1" w:rsidRDefault="00FC35D1" w:rsidP="001B592E">
            <w:pPr>
              <w:pStyle w:val="Standard"/>
              <w:numPr>
                <w:ilvl w:val="0"/>
                <w:numId w:val="110"/>
              </w:numPr>
              <w:spacing w:after="0" w:line="240" w:lineRule="auto"/>
              <w:rPr>
                <w:sz w:val="24"/>
                <w:szCs w:val="24"/>
              </w:rPr>
            </w:pPr>
            <w:r>
              <w:rPr>
                <w:sz w:val="24"/>
                <w:szCs w:val="24"/>
              </w:rPr>
              <w:t>7 years after the date of Ending or expiry of the last Call-Off Contract to expire of end.</w:t>
            </w:r>
          </w:p>
          <w:p w:rsidR="00FC35D1" w:rsidRDefault="00FC35D1" w:rsidP="001B592E">
            <w:pPr>
              <w:pStyle w:val="Standard"/>
              <w:numPr>
                <w:ilvl w:val="0"/>
                <w:numId w:val="110"/>
              </w:numPr>
              <w:spacing w:after="0" w:line="240" w:lineRule="auto"/>
              <w:rPr>
                <w:sz w:val="24"/>
                <w:szCs w:val="24"/>
              </w:rPr>
            </w:pPr>
            <w:r>
              <w:rPr>
                <w:sz w:val="24"/>
                <w:szCs w:val="24"/>
              </w:rPr>
              <w:t>Another date agreed between the parties</w:t>
            </w:r>
          </w:p>
          <w:p w:rsidR="00CB26F6" w:rsidRPr="00FC35D1" w:rsidRDefault="00CB26F6" w:rsidP="00CB26F6">
            <w:pPr>
              <w:pStyle w:val="Standard"/>
              <w:spacing w:after="0" w:line="240" w:lineRule="auto"/>
              <w:ind w:left="1080"/>
              <w:rPr>
                <w:sz w:val="24"/>
                <w:szCs w:val="24"/>
              </w:rPr>
            </w:pPr>
          </w:p>
          <w:p w:rsidR="00605D0F" w:rsidRPr="00CB26F6" w:rsidRDefault="00DC30A9" w:rsidP="00DC30A9">
            <w:pPr>
              <w:pStyle w:val="Standard"/>
              <w:spacing w:after="0" w:line="240" w:lineRule="auto"/>
              <w:rPr>
                <w:sz w:val="24"/>
                <w:szCs w:val="24"/>
              </w:rPr>
            </w:pPr>
            <w:r w:rsidRPr="00DC30A9">
              <w:rPr>
                <w:sz w:val="24"/>
                <w:szCs w:val="24"/>
              </w:rPr>
              <w:t>7.6</w:t>
            </w:r>
            <w:r w:rsidR="00FC35D1">
              <w:t xml:space="preserve"> </w:t>
            </w:r>
            <w:r w:rsidR="00FC35D1" w:rsidRPr="00CB26F6">
              <w:rPr>
                <w:sz w:val="24"/>
                <w:szCs w:val="24"/>
              </w:rPr>
              <w:t xml:space="preserve">During the timeframes highlighted in clause 7.5, the Supplier </w:t>
            </w:r>
            <w:proofErr w:type="gramStart"/>
            <w:r w:rsidR="00FC35D1" w:rsidRPr="00CB26F6">
              <w:rPr>
                <w:sz w:val="24"/>
                <w:szCs w:val="24"/>
              </w:rPr>
              <w:t xml:space="preserve">will </w:t>
            </w:r>
            <w:r w:rsidR="00CB26F6">
              <w:rPr>
                <w:sz w:val="24"/>
                <w:szCs w:val="24"/>
              </w:rPr>
              <w:t xml:space="preserve"> </w:t>
            </w:r>
            <w:r w:rsidR="00FC35D1" w:rsidRPr="00CB26F6">
              <w:rPr>
                <w:sz w:val="24"/>
                <w:szCs w:val="24"/>
              </w:rPr>
              <w:t>maintain</w:t>
            </w:r>
            <w:proofErr w:type="gramEnd"/>
            <w:r w:rsidR="00FC35D1" w:rsidRPr="00CB26F6">
              <w:rPr>
                <w:sz w:val="24"/>
                <w:szCs w:val="24"/>
              </w:rPr>
              <w:t>:</w:t>
            </w:r>
          </w:p>
          <w:p w:rsidR="00FC35D1" w:rsidRPr="00CB26F6" w:rsidRDefault="00FC35D1" w:rsidP="001B592E">
            <w:pPr>
              <w:pStyle w:val="Standard"/>
              <w:numPr>
                <w:ilvl w:val="0"/>
                <w:numId w:val="111"/>
              </w:numPr>
              <w:spacing w:after="0" w:line="240" w:lineRule="auto"/>
              <w:rPr>
                <w:sz w:val="24"/>
                <w:szCs w:val="24"/>
              </w:rPr>
            </w:pPr>
            <w:r w:rsidRPr="00CB26F6">
              <w:rPr>
                <w:sz w:val="24"/>
                <w:szCs w:val="24"/>
              </w:rPr>
              <w:t>Commercial records of the charges and costs (including Subcontractor’s costs) and any variations to them, including proposed variations</w:t>
            </w:r>
          </w:p>
          <w:p w:rsidR="00FC35D1" w:rsidRPr="00CB26F6" w:rsidRDefault="00FC35D1" w:rsidP="001B592E">
            <w:pPr>
              <w:pStyle w:val="Standard"/>
              <w:numPr>
                <w:ilvl w:val="0"/>
                <w:numId w:val="111"/>
              </w:numPr>
              <w:spacing w:after="0" w:line="240" w:lineRule="auto"/>
              <w:rPr>
                <w:sz w:val="24"/>
                <w:szCs w:val="24"/>
              </w:rPr>
            </w:pPr>
            <w:r w:rsidRPr="00CB26F6">
              <w:rPr>
                <w:sz w:val="24"/>
                <w:szCs w:val="24"/>
              </w:rPr>
              <w:t>Books of accounts for this Framework and all Call-Off Contracts</w:t>
            </w:r>
          </w:p>
          <w:p w:rsidR="00FC35D1" w:rsidRPr="00CB26F6" w:rsidRDefault="00FC35D1" w:rsidP="001B592E">
            <w:pPr>
              <w:pStyle w:val="Standard"/>
              <w:numPr>
                <w:ilvl w:val="0"/>
                <w:numId w:val="111"/>
              </w:numPr>
              <w:spacing w:after="0" w:line="240" w:lineRule="auto"/>
              <w:rPr>
                <w:sz w:val="24"/>
                <w:szCs w:val="24"/>
              </w:rPr>
            </w:pPr>
            <w:r w:rsidRPr="00CB26F6">
              <w:rPr>
                <w:sz w:val="24"/>
                <w:szCs w:val="24"/>
              </w:rPr>
              <w:t>MI reports</w:t>
            </w:r>
          </w:p>
          <w:p w:rsidR="00FC35D1" w:rsidRPr="00CB26F6" w:rsidRDefault="00FC35D1" w:rsidP="001B592E">
            <w:pPr>
              <w:pStyle w:val="Standard"/>
              <w:numPr>
                <w:ilvl w:val="0"/>
                <w:numId w:val="111"/>
              </w:numPr>
              <w:spacing w:after="0" w:line="240" w:lineRule="auto"/>
              <w:rPr>
                <w:sz w:val="24"/>
                <w:szCs w:val="24"/>
              </w:rPr>
            </w:pPr>
            <w:r w:rsidRPr="00CB26F6">
              <w:rPr>
                <w:sz w:val="24"/>
                <w:szCs w:val="24"/>
              </w:rPr>
              <w:t>Access to its published accounts and trading entity information</w:t>
            </w:r>
          </w:p>
          <w:p w:rsidR="00FC35D1" w:rsidRPr="00CB26F6" w:rsidRDefault="00FC35D1" w:rsidP="001B592E">
            <w:pPr>
              <w:pStyle w:val="Standard"/>
              <w:numPr>
                <w:ilvl w:val="0"/>
                <w:numId w:val="111"/>
              </w:numPr>
              <w:spacing w:after="0" w:line="240" w:lineRule="auto"/>
              <w:rPr>
                <w:sz w:val="24"/>
                <w:szCs w:val="24"/>
              </w:rPr>
            </w:pPr>
            <w:r w:rsidRPr="00CB26F6">
              <w:rPr>
                <w:sz w:val="24"/>
                <w:szCs w:val="24"/>
              </w:rPr>
              <w:t>Proof of its compliance with its obligations under the Date Protection Legislation and the Transparency provisions under this Framework Agreement</w:t>
            </w:r>
          </w:p>
          <w:p w:rsidR="00CB26F6" w:rsidRPr="00CB26F6" w:rsidRDefault="00CB26F6" w:rsidP="001B592E">
            <w:pPr>
              <w:pStyle w:val="Standard"/>
              <w:numPr>
                <w:ilvl w:val="0"/>
                <w:numId w:val="111"/>
              </w:numPr>
              <w:spacing w:after="0" w:line="240" w:lineRule="auto"/>
              <w:rPr>
                <w:sz w:val="24"/>
                <w:szCs w:val="24"/>
              </w:rPr>
            </w:pPr>
            <w:r w:rsidRPr="00CB26F6">
              <w:rPr>
                <w:sz w:val="24"/>
                <w:szCs w:val="24"/>
              </w:rPr>
              <w:t>Records of its delivery performance under each Call-Off Contract, including that of its Subcontractors</w:t>
            </w:r>
          </w:p>
          <w:p w:rsidR="00CB26F6" w:rsidRPr="00605D0F" w:rsidRDefault="00CB26F6" w:rsidP="00CB26F6">
            <w:pPr>
              <w:pStyle w:val="Standard"/>
              <w:spacing w:after="0" w:line="240" w:lineRule="auto"/>
              <w:ind w:left="1080"/>
            </w:pPr>
          </w:p>
          <w:p w:rsidR="00CB26F6" w:rsidRPr="003722AD" w:rsidRDefault="00CB26F6" w:rsidP="00CB26F6">
            <w:pPr>
              <w:rPr>
                <w:rFonts w:ascii="Helvetica" w:hAnsi="Helvetica" w:cs="Helvetica"/>
                <w:sz w:val="22"/>
              </w:rPr>
            </w:pPr>
            <w:r w:rsidRPr="003722AD">
              <w:rPr>
                <w:rFonts w:ascii="Helvetica" w:hAnsi="Helvetica" w:cs="Helvetica"/>
                <w:b/>
                <w:sz w:val="22"/>
              </w:rPr>
              <w:t>What will happen during an audit or inspection</w:t>
            </w:r>
            <w:r w:rsidRPr="003722AD">
              <w:rPr>
                <w:rFonts w:ascii="Helvetica" w:hAnsi="Helvetica" w:cs="Helvetica"/>
                <w:sz w:val="22"/>
              </w:rPr>
              <w:t xml:space="preserve"> </w:t>
            </w:r>
          </w:p>
          <w:p w:rsidR="00CB26F6" w:rsidRPr="003722AD" w:rsidRDefault="00CB26F6" w:rsidP="00CB26F6">
            <w:pPr>
              <w:rPr>
                <w:rFonts w:ascii="Helvetica" w:hAnsi="Helvetica" w:cs="Helvetica"/>
                <w:sz w:val="22"/>
              </w:rPr>
            </w:pPr>
          </w:p>
          <w:p w:rsidR="00CB26F6" w:rsidRPr="003312F3" w:rsidRDefault="00CB26F6" w:rsidP="00CB26F6">
            <w:pPr>
              <w:rPr>
                <w:rFonts w:ascii="Helvetica" w:hAnsi="Helvetica" w:cs="Helvetica"/>
                <w:sz w:val="24"/>
                <w:szCs w:val="24"/>
              </w:rPr>
            </w:pPr>
            <w:r w:rsidRPr="003312F3">
              <w:rPr>
                <w:rFonts w:ascii="Helvetica" w:hAnsi="Helvetica" w:cs="Helvetica"/>
                <w:sz w:val="24"/>
                <w:szCs w:val="24"/>
              </w:rPr>
              <w:t xml:space="preserve">7.7 CCS will use reasonable endeavours to ensure that the Audit does not unreasonably disrupt the Supplier, but the Supplier accepts that control over the conduct of Audits carried out by the auditors is outside of CCS’s control. </w:t>
            </w:r>
          </w:p>
          <w:p w:rsidR="00CB26F6" w:rsidRPr="003312F3" w:rsidRDefault="00CB26F6" w:rsidP="00CB26F6">
            <w:pPr>
              <w:rPr>
                <w:rFonts w:ascii="Helvetica" w:hAnsi="Helvetica" w:cs="Helvetica"/>
                <w:sz w:val="24"/>
                <w:szCs w:val="24"/>
              </w:rPr>
            </w:pPr>
          </w:p>
          <w:p w:rsidR="00CB26F6" w:rsidRPr="003312F3" w:rsidRDefault="00CB26F6" w:rsidP="00CB26F6">
            <w:pPr>
              <w:rPr>
                <w:rFonts w:ascii="Helvetica" w:hAnsi="Helvetica" w:cs="Helvetica"/>
                <w:sz w:val="24"/>
                <w:szCs w:val="24"/>
              </w:rPr>
            </w:pPr>
            <w:r w:rsidRPr="003312F3">
              <w:rPr>
                <w:rFonts w:ascii="Helvetica" w:hAnsi="Helvetica" w:cs="Helvetica"/>
                <w:sz w:val="24"/>
                <w:szCs w:val="24"/>
              </w:rPr>
              <w:t xml:space="preserve">7.8 Subject to any Confidentiality obligations, the Supplier will use reasonable endeavours to: </w:t>
            </w:r>
          </w:p>
          <w:p w:rsidR="00CB26F6" w:rsidRPr="003312F3" w:rsidRDefault="00CB26F6" w:rsidP="001B592E">
            <w:pPr>
              <w:pStyle w:val="ListParagraph"/>
              <w:widowControl w:val="0"/>
              <w:numPr>
                <w:ilvl w:val="0"/>
                <w:numId w:val="112"/>
              </w:numPr>
              <w:suppressAutoHyphens w:val="0"/>
              <w:autoSpaceDN/>
              <w:spacing w:after="0" w:line="240" w:lineRule="auto"/>
              <w:contextualSpacing/>
              <w:textAlignment w:val="auto"/>
              <w:rPr>
                <w:rFonts w:ascii="Helvetica" w:hAnsi="Helvetica" w:cs="Helvetica"/>
                <w:sz w:val="24"/>
                <w:szCs w:val="24"/>
              </w:rPr>
            </w:pPr>
            <w:r w:rsidRPr="003312F3">
              <w:rPr>
                <w:rFonts w:ascii="Helvetica" w:hAnsi="Helvetica" w:cs="Helvetica"/>
                <w:sz w:val="24"/>
                <w:szCs w:val="24"/>
              </w:rPr>
              <w:t>provide audit information without delay</w:t>
            </w:r>
          </w:p>
          <w:p w:rsidR="00CB26F6" w:rsidRPr="003312F3" w:rsidRDefault="00CB26F6" w:rsidP="001B592E">
            <w:pPr>
              <w:pStyle w:val="ListParagraph"/>
              <w:widowControl w:val="0"/>
              <w:numPr>
                <w:ilvl w:val="0"/>
                <w:numId w:val="112"/>
              </w:numPr>
              <w:suppressAutoHyphens w:val="0"/>
              <w:autoSpaceDN/>
              <w:spacing w:after="0" w:line="240" w:lineRule="auto"/>
              <w:contextualSpacing/>
              <w:textAlignment w:val="auto"/>
              <w:rPr>
                <w:rFonts w:ascii="Helvetica" w:hAnsi="Helvetica" w:cs="Helvetica"/>
                <w:sz w:val="24"/>
                <w:szCs w:val="24"/>
              </w:rPr>
            </w:pPr>
            <w:r w:rsidRPr="003312F3">
              <w:rPr>
                <w:rFonts w:ascii="Helvetica" w:hAnsi="Helvetica" w:cs="Helvetica"/>
                <w:sz w:val="24"/>
                <w:szCs w:val="24"/>
              </w:rPr>
              <w:t>provide all audit information within scope and give auditors access to Supplier Staff</w:t>
            </w:r>
          </w:p>
          <w:p w:rsidR="00CB26F6" w:rsidRPr="003312F3" w:rsidRDefault="00CB26F6" w:rsidP="00CB26F6">
            <w:pPr>
              <w:rPr>
                <w:rFonts w:ascii="Helvetica" w:hAnsi="Helvetica" w:cs="Helvetica"/>
                <w:sz w:val="24"/>
                <w:szCs w:val="24"/>
              </w:rPr>
            </w:pPr>
          </w:p>
          <w:p w:rsidR="00CB26F6" w:rsidRPr="003312F3" w:rsidRDefault="00CB26F6" w:rsidP="00CB26F6">
            <w:pPr>
              <w:rPr>
                <w:rFonts w:ascii="Helvetica" w:hAnsi="Helvetica" w:cs="Helvetica"/>
                <w:sz w:val="24"/>
                <w:szCs w:val="24"/>
              </w:rPr>
            </w:pPr>
            <w:r w:rsidRPr="003312F3">
              <w:rPr>
                <w:rFonts w:ascii="Helvetica" w:hAnsi="Helvetica" w:cs="Helvetica"/>
                <w:sz w:val="24"/>
                <w:szCs w:val="24"/>
              </w:rPr>
              <w:t>7.9 The Supplier will allow the representatives of CCS, Buyers receiving Services, the Comptroller and Auditor General and their staff, any appointed representatives of the National Audit Office, HM Treasury, the Cabinet Office and any successors or assigns of any of the above, access to the records, documents, and account information referred to in clause 7.6 (including at the Supplier’s premises) as may be required by them and subject to reasonable and appropriate confidentiality undertakings, to verify and review:</w:t>
            </w:r>
          </w:p>
          <w:p w:rsidR="00CB26F6" w:rsidRPr="003E4474" w:rsidRDefault="00CB26F6" w:rsidP="001B592E">
            <w:pPr>
              <w:pStyle w:val="ListParagraph"/>
              <w:widowControl w:val="0"/>
              <w:numPr>
                <w:ilvl w:val="0"/>
                <w:numId w:val="113"/>
              </w:numPr>
              <w:suppressAutoHyphens w:val="0"/>
              <w:autoSpaceDN/>
              <w:spacing w:after="0" w:line="240" w:lineRule="auto"/>
              <w:contextualSpacing/>
              <w:textAlignment w:val="auto"/>
              <w:rPr>
                <w:rFonts w:ascii="Helvetica" w:hAnsi="Helvetica" w:cs="Helvetica"/>
                <w:sz w:val="24"/>
                <w:szCs w:val="24"/>
              </w:rPr>
            </w:pPr>
            <w:r w:rsidRPr="003E4474">
              <w:rPr>
                <w:rFonts w:ascii="Helvetica" w:hAnsi="Helvetica" w:cs="Helvetica"/>
                <w:sz w:val="24"/>
                <w:szCs w:val="24"/>
              </w:rPr>
              <w:t>the accuracy of Charges (and proposed or actual variations to them under this Framework Agreement)</w:t>
            </w:r>
          </w:p>
          <w:p w:rsidR="00CB26F6" w:rsidRPr="003E4474" w:rsidRDefault="00CB26F6" w:rsidP="001B592E">
            <w:pPr>
              <w:pStyle w:val="ListParagraph"/>
              <w:widowControl w:val="0"/>
              <w:numPr>
                <w:ilvl w:val="0"/>
                <w:numId w:val="113"/>
              </w:numPr>
              <w:suppressAutoHyphens w:val="0"/>
              <w:autoSpaceDN/>
              <w:spacing w:after="0" w:line="240" w:lineRule="auto"/>
              <w:contextualSpacing/>
              <w:textAlignment w:val="auto"/>
              <w:rPr>
                <w:rFonts w:ascii="Helvetica" w:hAnsi="Helvetica" w:cs="Helvetica"/>
                <w:sz w:val="24"/>
                <w:szCs w:val="24"/>
              </w:rPr>
            </w:pPr>
            <w:r w:rsidRPr="003E4474">
              <w:rPr>
                <w:rFonts w:ascii="Helvetica" w:hAnsi="Helvetica" w:cs="Helvetica"/>
                <w:sz w:val="24"/>
                <w:szCs w:val="24"/>
              </w:rPr>
              <w:t xml:space="preserve">any books of accounts kept by the Supplier in connection with the provision of the </w:t>
            </w:r>
            <w:proofErr w:type="spellStart"/>
            <w:r w:rsidRPr="003E4474">
              <w:rPr>
                <w:rFonts w:ascii="Helvetica" w:hAnsi="Helvetica" w:cs="Helvetica"/>
                <w:sz w:val="24"/>
                <w:szCs w:val="24"/>
              </w:rPr>
              <w:t>GCloud</w:t>
            </w:r>
            <w:proofErr w:type="spellEnd"/>
            <w:r w:rsidRPr="003E4474">
              <w:rPr>
                <w:rFonts w:ascii="Helvetica" w:hAnsi="Helvetica" w:cs="Helvetica"/>
                <w:sz w:val="24"/>
                <w:szCs w:val="24"/>
              </w:rPr>
              <w:t xml:space="preserve"> Services for the purposes of auditing the </w:t>
            </w:r>
            <w:r w:rsidRPr="003E4474">
              <w:rPr>
                <w:rFonts w:ascii="Helvetica" w:hAnsi="Helvetica" w:cs="Helvetica"/>
                <w:sz w:val="24"/>
                <w:szCs w:val="24"/>
              </w:rPr>
              <w:lastRenderedPageBreak/>
              <w:t>Charges and Management Charges under the Framework Agreement and Call-Off Contract only</w:t>
            </w:r>
          </w:p>
          <w:p w:rsidR="00CB26F6" w:rsidRPr="003E4474" w:rsidRDefault="00CB26F6" w:rsidP="001B592E">
            <w:pPr>
              <w:pStyle w:val="ListParagraph"/>
              <w:widowControl w:val="0"/>
              <w:numPr>
                <w:ilvl w:val="0"/>
                <w:numId w:val="113"/>
              </w:numPr>
              <w:suppressAutoHyphens w:val="0"/>
              <w:autoSpaceDN/>
              <w:spacing w:after="0" w:line="240" w:lineRule="auto"/>
              <w:contextualSpacing/>
              <w:textAlignment w:val="auto"/>
              <w:rPr>
                <w:rFonts w:ascii="Helvetica" w:hAnsi="Helvetica" w:cs="Helvetica"/>
                <w:sz w:val="24"/>
                <w:szCs w:val="24"/>
              </w:rPr>
            </w:pPr>
            <w:r w:rsidRPr="003E4474">
              <w:rPr>
                <w:rFonts w:ascii="Helvetica" w:hAnsi="Helvetica" w:cs="Helvetica"/>
                <w:sz w:val="24"/>
                <w:szCs w:val="24"/>
              </w:rPr>
              <w:t>the integrity, Confidentiality and security of the CCS Personal Data and the Buyer Data held or used by the Supplier</w:t>
            </w:r>
          </w:p>
          <w:p w:rsidR="00CB26F6" w:rsidRPr="003E4474" w:rsidRDefault="00CB26F6" w:rsidP="001B592E">
            <w:pPr>
              <w:pStyle w:val="ListParagraph"/>
              <w:widowControl w:val="0"/>
              <w:numPr>
                <w:ilvl w:val="0"/>
                <w:numId w:val="113"/>
              </w:numPr>
              <w:suppressAutoHyphens w:val="0"/>
              <w:autoSpaceDN/>
              <w:spacing w:after="0" w:line="240" w:lineRule="auto"/>
              <w:contextualSpacing/>
              <w:textAlignment w:val="auto"/>
              <w:rPr>
                <w:rFonts w:ascii="Helvetica" w:hAnsi="Helvetica" w:cs="Helvetica"/>
                <w:sz w:val="24"/>
                <w:szCs w:val="24"/>
              </w:rPr>
            </w:pPr>
            <w:r w:rsidRPr="003E4474">
              <w:rPr>
                <w:rFonts w:ascii="Helvetica" w:hAnsi="Helvetica" w:cs="Helvetica"/>
                <w:sz w:val="24"/>
                <w:szCs w:val="24"/>
              </w:rPr>
              <w:t>any other aspect of the delivery of the Services including to review compliance with any legislation</w:t>
            </w:r>
          </w:p>
          <w:p w:rsidR="00CB26F6" w:rsidRPr="003E4474" w:rsidRDefault="00CB26F6" w:rsidP="001B592E">
            <w:pPr>
              <w:pStyle w:val="ListParagraph"/>
              <w:widowControl w:val="0"/>
              <w:numPr>
                <w:ilvl w:val="0"/>
                <w:numId w:val="113"/>
              </w:numPr>
              <w:suppressAutoHyphens w:val="0"/>
              <w:autoSpaceDN/>
              <w:spacing w:after="0" w:line="240" w:lineRule="auto"/>
              <w:contextualSpacing/>
              <w:textAlignment w:val="auto"/>
              <w:rPr>
                <w:rFonts w:ascii="Helvetica" w:hAnsi="Helvetica" w:cs="Helvetica"/>
                <w:sz w:val="24"/>
                <w:szCs w:val="24"/>
              </w:rPr>
            </w:pPr>
            <w:r w:rsidRPr="003E4474">
              <w:rPr>
                <w:rFonts w:ascii="Helvetica" w:hAnsi="Helvetica" w:cs="Helvetica"/>
                <w:sz w:val="24"/>
                <w:szCs w:val="24"/>
              </w:rPr>
              <w:t>the accuracy and completeness of any MI delivered or required by the Framework Agreement</w:t>
            </w:r>
          </w:p>
          <w:p w:rsidR="00CB26F6" w:rsidRPr="003E4474" w:rsidRDefault="00CB26F6" w:rsidP="001B592E">
            <w:pPr>
              <w:pStyle w:val="ListParagraph"/>
              <w:widowControl w:val="0"/>
              <w:numPr>
                <w:ilvl w:val="0"/>
                <w:numId w:val="113"/>
              </w:numPr>
              <w:suppressAutoHyphens w:val="0"/>
              <w:autoSpaceDN/>
              <w:spacing w:after="0" w:line="240" w:lineRule="auto"/>
              <w:contextualSpacing/>
              <w:textAlignment w:val="auto"/>
              <w:rPr>
                <w:rFonts w:ascii="Helvetica" w:hAnsi="Helvetica" w:cs="Helvetica"/>
                <w:sz w:val="24"/>
                <w:szCs w:val="24"/>
              </w:rPr>
            </w:pPr>
            <w:r w:rsidRPr="003E4474">
              <w:rPr>
                <w:rFonts w:ascii="Helvetica" w:hAnsi="Helvetica" w:cs="Helvetica"/>
                <w:sz w:val="24"/>
                <w:szCs w:val="24"/>
              </w:rPr>
              <w:t>any MI Reports or other records about the Supplier’s performance of the Services and to verify that these reflect the Supplier’s own internal reports and records</w:t>
            </w:r>
          </w:p>
          <w:p w:rsidR="00CB26F6" w:rsidRPr="003E4474" w:rsidRDefault="00CB26F6" w:rsidP="001B592E">
            <w:pPr>
              <w:pStyle w:val="ListParagraph"/>
              <w:widowControl w:val="0"/>
              <w:numPr>
                <w:ilvl w:val="0"/>
                <w:numId w:val="113"/>
              </w:numPr>
              <w:suppressAutoHyphens w:val="0"/>
              <w:autoSpaceDN/>
              <w:spacing w:after="0" w:line="240" w:lineRule="auto"/>
              <w:contextualSpacing/>
              <w:textAlignment w:val="auto"/>
              <w:rPr>
                <w:rFonts w:ascii="Helvetica" w:hAnsi="Helvetica" w:cs="Helvetica"/>
                <w:sz w:val="24"/>
                <w:szCs w:val="24"/>
              </w:rPr>
            </w:pPr>
            <w:r w:rsidRPr="003E4474">
              <w:rPr>
                <w:rFonts w:ascii="Helvetica" w:hAnsi="Helvetica" w:cs="Helvetica"/>
                <w:sz w:val="24"/>
                <w:szCs w:val="24"/>
              </w:rPr>
              <w:t xml:space="preserve">the Buyer’s assets, including the Intellectual Property Rights, Equipment, facilities and maintenance, to ensure that the Buyer’s assets are </w:t>
            </w:r>
            <w:proofErr w:type="gramStart"/>
            <w:r w:rsidRPr="003E4474">
              <w:rPr>
                <w:rFonts w:ascii="Helvetica" w:hAnsi="Helvetica" w:cs="Helvetica"/>
                <w:sz w:val="24"/>
                <w:szCs w:val="24"/>
              </w:rPr>
              <w:t>secure</w:t>
            </w:r>
            <w:proofErr w:type="gramEnd"/>
            <w:r w:rsidRPr="003E4474">
              <w:rPr>
                <w:rFonts w:ascii="Helvetica" w:hAnsi="Helvetica" w:cs="Helvetica"/>
                <w:sz w:val="24"/>
                <w:szCs w:val="24"/>
              </w:rPr>
              <w:t xml:space="preserve"> and that any asset register is up to date</w:t>
            </w:r>
          </w:p>
          <w:p w:rsidR="00CB26F6" w:rsidRPr="003722AD" w:rsidRDefault="00CB26F6" w:rsidP="00CB26F6">
            <w:pPr>
              <w:rPr>
                <w:rFonts w:ascii="Helvetica" w:hAnsi="Helvetica" w:cs="Helvetica"/>
                <w:sz w:val="24"/>
                <w:szCs w:val="22"/>
              </w:rPr>
            </w:pPr>
          </w:p>
          <w:p w:rsidR="00CB26F6" w:rsidRPr="003E4474" w:rsidRDefault="00CB26F6" w:rsidP="00CB26F6">
            <w:pPr>
              <w:rPr>
                <w:rFonts w:ascii="Helvetica" w:hAnsi="Helvetica" w:cs="Helvetica"/>
                <w:sz w:val="24"/>
                <w:szCs w:val="24"/>
              </w:rPr>
            </w:pPr>
            <w:r w:rsidRPr="003E4474">
              <w:rPr>
                <w:rFonts w:ascii="Helvetica" w:hAnsi="Helvetica" w:cs="Helvetica"/>
                <w:b/>
                <w:sz w:val="24"/>
                <w:szCs w:val="24"/>
              </w:rPr>
              <w:t>Costs of conducting audits or inspections</w:t>
            </w:r>
            <w:r w:rsidRPr="003E4474">
              <w:rPr>
                <w:rFonts w:ascii="Helvetica" w:hAnsi="Helvetica" w:cs="Helvetica"/>
                <w:sz w:val="24"/>
                <w:szCs w:val="24"/>
              </w:rPr>
              <w:t xml:space="preserve"> </w:t>
            </w:r>
          </w:p>
          <w:p w:rsidR="00CB26F6" w:rsidRPr="003722AD" w:rsidRDefault="00CB26F6" w:rsidP="00CB26F6">
            <w:pPr>
              <w:rPr>
                <w:rFonts w:ascii="Helvetica" w:hAnsi="Helvetica" w:cs="Helvetica"/>
                <w:sz w:val="22"/>
              </w:rPr>
            </w:pPr>
          </w:p>
          <w:p w:rsidR="00CB26F6" w:rsidRPr="003E4474" w:rsidRDefault="00CB26F6" w:rsidP="00CB26F6">
            <w:pPr>
              <w:rPr>
                <w:rFonts w:ascii="Helvetica" w:hAnsi="Helvetica" w:cs="Helvetica"/>
                <w:sz w:val="24"/>
                <w:szCs w:val="24"/>
              </w:rPr>
            </w:pPr>
            <w:r w:rsidRPr="003E4474">
              <w:rPr>
                <w:rFonts w:ascii="Helvetica" w:hAnsi="Helvetica" w:cs="Helvetica"/>
                <w:sz w:val="24"/>
                <w:szCs w:val="24"/>
              </w:rPr>
              <w:t xml:space="preserve">7.10 The Supplier will reimburse CCS its reasonable Audit costs if it reveals: </w:t>
            </w:r>
          </w:p>
          <w:p w:rsidR="00CB26F6" w:rsidRPr="003E4474" w:rsidRDefault="00CB26F6" w:rsidP="001B592E">
            <w:pPr>
              <w:pStyle w:val="ListParagraph"/>
              <w:widowControl w:val="0"/>
              <w:numPr>
                <w:ilvl w:val="0"/>
                <w:numId w:val="114"/>
              </w:numPr>
              <w:suppressAutoHyphens w:val="0"/>
              <w:autoSpaceDN/>
              <w:spacing w:after="0" w:line="240" w:lineRule="auto"/>
              <w:contextualSpacing/>
              <w:textAlignment w:val="auto"/>
              <w:rPr>
                <w:rFonts w:ascii="Helvetica" w:hAnsi="Helvetica" w:cs="Helvetica"/>
                <w:sz w:val="24"/>
                <w:szCs w:val="24"/>
              </w:rPr>
            </w:pPr>
            <w:r w:rsidRPr="003E4474">
              <w:rPr>
                <w:rFonts w:ascii="Helvetica" w:hAnsi="Helvetica" w:cs="Helvetica"/>
                <w:sz w:val="24"/>
                <w:szCs w:val="24"/>
              </w:rPr>
              <w:t xml:space="preserve">an underpayment by the Supplier to CCS </w:t>
            </w:r>
            <w:proofErr w:type="gramStart"/>
            <w:r w:rsidRPr="003E4474">
              <w:rPr>
                <w:rFonts w:ascii="Helvetica" w:hAnsi="Helvetica" w:cs="Helvetica"/>
                <w:sz w:val="24"/>
                <w:szCs w:val="24"/>
              </w:rPr>
              <w:t>in excess of</w:t>
            </w:r>
            <w:proofErr w:type="gramEnd"/>
            <w:r w:rsidRPr="003E4474">
              <w:rPr>
                <w:rFonts w:ascii="Helvetica" w:hAnsi="Helvetica" w:cs="Helvetica"/>
                <w:sz w:val="24"/>
                <w:szCs w:val="24"/>
              </w:rPr>
              <w:t xml:space="preserve"> 5% of the total Management Charge due in any monthly reporting and accounting period</w:t>
            </w:r>
          </w:p>
          <w:p w:rsidR="00CB26F6" w:rsidRPr="003E4474" w:rsidRDefault="00CB26F6" w:rsidP="001B592E">
            <w:pPr>
              <w:pStyle w:val="ListParagraph"/>
              <w:widowControl w:val="0"/>
              <w:numPr>
                <w:ilvl w:val="0"/>
                <w:numId w:val="114"/>
              </w:numPr>
              <w:suppressAutoHyphens w:val="0"/>
              <w:autoSpaceDN/>
              <w:spacing w:after="0" w:line="240" w:lineRule="auto"/>
              <w:contextualSpacing/>
              <w:textAlignment w:val="auto"/>
              <w:rPr>
                <w:rFonts w:ascii="Helvetica" w:hAnsi="Helvetica" w:cs="Helvetica"/>
                <w:sz w:val="24"/>
                <w:szCs w:val="24"/>
              </w:rPr>
            </w:pPr>
            <w:r w:rsidRPr="003E4474">
              <w:rPr>
                <w:rFonts w:ascii="Helvetica" w:hAnsi="Helvetica" w:cs="Helvetica"/>
                <w:sz w:val="24"/>
                <w:szCs w:val="24"/>
              </w:rPr>
              <w:t xml:space="preserve">a Material Breach </w:t>
            </w:r>
          </w:p>
          <w:p w:rsidR="00CB26F6" w:rsidRPr="003E4474" w:rsidRDefault="00CB26F6" w:rsidP="00CB26F6">
            <w:pPr>
              <w:rPr>
                <w:rFonts w:ascii="Helvetica" w:hAnsi="Helvetica" w:cs="Helvetica"/>
                <w:sz w:val="24"/>
                <w:szCs w:val="24"/>
              </w:rPr>
            </w:pPr>
          </w:p>
          <w:p w:rsidR="00CB26F6" w:rsidRPr="003E4474" w:rsidRDefault="00CB26F6" w:rsidP="00CB26F6">
            <w:pPr>
              <w:rPr>
                <w:rFonts w:ascii="Helvetica" w:hAnsi="Helvetica" w:cs="Helvetica"/>
                <w:sz w:val="24"/>
                <w:szCs w:val="24"/>
              </w:rPr>
            </w:pPr>
            <w:r w:rsidRPr="003E4474">
              <w:rPr>
                <w:rFonts w:ascii="Helvetica" w:hAnsi="Helvetica" w:cs="Helvetica"/>
                <w:sz w:val="24"/>
                <w:szCs w:val="24"/>
              </w:rPr>
              <w:t xml:space="preserve">7.11 CCS can End this Framework Agreement under Section 5 (Ending and suspension of a supplier’s appointment) for Material Breach if either event in clause 7.10 applies. </w:t>
            </w:r>
          </w:p>
          <w:p w:rsidR="00CB26F6" w:rsidRPr="003E4474" w:rsidRDefault="00CB26F6" w:rsidP="00CB26F6">
            <w:pPr>
              <w:rPr>
                <w:rFonts w:ascii="Helvetica" w:hAnsi="Helvetica" w:cs="Helvetica"/>
                <w:sz w:val="24"/>
                <w:szCs w:val="24"/>
              </w:rPr>
            </w:pPr>
          </w:p>
          <w:p w:rsidR="00991CC6" w:rsidRPr="003E4474" w:rsidRDefault="00CB26F6" w:rsidP="00CB26F6">
            <w:pPr>
              <w:rPr>
                <w:sz w:val="24"/>
                <w:szCs w:val="24"/>
              </w:rPr>
            </w:pPr>
            <w:r w:rsidRPr="003E4474">
              <w:rPr>
                <w:rFonts w:ascii="Helvetica" w:hAnsi="Helvetica" w:cs="Helvetica"/>
                <w:sz w:val="24"/>
                <w:szCs w:val="24"/>
              </w:rPr>
              <w:t>7.12 Each Party is responsible for covering all their own other costs incurred from their compliance with these audit obligations.</w:t>
            </w:r>
          </w:p>
          <w:p w:rsidR="00991CC6" w:rsidRDefault="00991CC6">
            <w:pPr>
              <w:pStyle w:val="Standard"/>
              <w:spacing w:after="0" w:line="240" w:lineRule="auto"/>
              <w:rPr>
                <w:rFonts w:ascii="Helvetica Neue" w:eastAsia="Helvetica Neue" w:hAnsi="Helvetica Neue" w:cs="Helvetica Neue"/>
                <w:sz w:val="24"/>
                <w:szCs w:val="24"/>
              </w:rPr>
            </w:pPr>
          </w:p>
        </w:tc>
      </w:tr>
      <w:tr w:rsidR="00991CC6">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Buyer’s responsibilities:</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CB26F6" w:rsidRDefault="00CB26F6">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Navy Command – Information Warfare Division will </w:t>
            </w:r>
            <w:proofErr w:type="gramStart"/>
            <w:r>
              <w:rPr>
                <w:rFonts w:ascii="Helvetica Neue" w:eastAsia="Helvetica Neue" w:hAnsi="Helvetica Neue" w:cs="Helvetica Neue"/>
                <w:sz w:val="24"/>
                <w:szCs w:val="24"/>
              </w:rPr>
              <w:t>provide:-</w:t>
            </w:r>
            <w:proofErr w:type="gramEnd"/>
          </w:p>
          <w:p w:rsidR="00564436" w:rsidRPr="00564436" w:rsidRDefault="00CB26F6" w:rsidP="00216593">
            <w:pPr>
              <w:pStyle w:val="Standard"/>
              <w:numPr>
                <w:ilvl w:val="0"/>
                <w:numId w:val="115"/>
              </w:numPr>
              <w:shd w:val="clear" w:color="auto" w:fill="FFFFFF" w:themeFill="background1"/>
              <w:spacing w:after="0" w:line="240" w:lineRule="auto"/>
            </w:pPr>
            <w:r w:rsidRPr="00216593">
              <w:rPr>
                <w:rFonts w:ascii="Helvetica Neue" w:eastAsia="Helvetica Neue" w:hAnsi="Helvetica Neue" w:cs="Helvetica Neue"/>
                <w:sz w:val="24"/>
                <w:szCs w:val="24"/>
                <w:shd w:val="clear" w:color="auto" w:fill="FFFFFF" w:themeFill="background1"/>
              </w:rPr>
              <w:t>A suitable working environment for the performance of these</w:t>
            </w:r>
            <w:r>
              <w:rPr>
                <w:rFonts w:ascii="Helvetica Neue" w:eastAsia="Helvetica Neue" w:hAnsi="Helvetica Neue" w:cs="Helvetica Neue"/>
                <w:sz w:val="24"/>
                <w:szCs w:val="24"/>
                <w:shd w:val="clear" w:color="auto" w:fill="FFFF00"/>
              </w:rPr>
              <w:t xml:space="preserve"> </w:t>
            </w:r>
            <w:r w:rsidRPr="00216593">
              <w:rPr>
                <w:rFonts w:ascii="Helvetica Neue" w:eastAsia="Helvetica Neue" w:hAnsi="Helvetica Neue" w:cs="Helvetica Neue"/>
                <w:sz w:val="24"/>
                <w:szCs w:val="24"/>
                <w:shd w:val="clear" w:color="auto" w:fill="FFFFFF" w:themeFill="background1"/>
              </w:rPr>
              <w:t>services</w:t>
            </w:r>
            <w:r>
              <w:rPr>
                <w:rFonts w:ascii="Helvetica Neue" w:eastAsia="Helvetica Neue" w:hAnsi="Helvetica Neue" w:cs="Helvetica Neue"/>
                <w:sz w:val="24"/>
                <w:szCs w:val="24"/>
                <w:shd w:val="clear" w:color="auto" w:fill="FFFF00"/>
              </w:rPr>
              <w:t xml:space="preserve"> </w:t>
            </w:r>
          </w:p>
          <w:p w:rsidR="00564436" w:rsidRPr="00564436" w:rsidRDefault="00564436" w:rsidP="00216593">
            <w:pPr>
              <w:pStyle w:val="Standard"/>
              <w:numPr>
                <w:ilvl w:val="0"/>
                <w:numId w:val="115"/>
              </w:numPr>
              <w:shd w:val="clear" w:color="auto" w:fill="FFFFFF" w:themeFill="background1"/>
              <w:spacing w:after="0" w:line="240" w:lineRule="auto"/>
            </w:pPr>
            <w:r w:rsidRPr="00216593">
              <w:rPr>
                <w:rFonts w:ascii="Helvetica Neue" w:eastAsia="Helvetica Neue" w:hAnsi="Helvetica Neue" w:cs="Helvetica Neue"/>
                <w:sz w:val="24"/>
                <w:szCs w:val="24"/>
                <w:shd w:val="clear" w:color="auto" w:fill="FFFFFF" w:themeFill="background1"/>
              </w:rPr>
              <w:t>Access to the necessary UK Government/MOD IT and</w:t>
            </w:r>
            <w:r>
              <w:rPr>
                <w:rFonts w:ascii="Helvetica Neue" w:eastAsia="Helvetica Neue" w:hAnsi="Helvetica Neue" w:cs="Helvetica Neue"/>
                <w:sz w:val="24"/>
                <w:szCs w:val="24"/>
                <w:shd w:val="clear" w:color="auto" w:fill="FFFF00"/>
              </w:rPr>
              <w:t xml:space="preserve"> </w:t>
            </w:r>
            <w:r w:rsidRPr="00216593">
              <w:rPr>
                <w:rFonts w:ascii="Helvetica Neue" w:eastAsia="Helvetica Neue" w:hAnsi="Helvetica Neue" w:cs="Helvetica Neue"/>
                <w:sz w:val="24"/>
                <w:szCs w:val="24"/>
                <w:shd w:val="clear" w:color="auto" w:fill="FFFFFF" w:themeFill="background1"/>
              </w:rPr>
              <w:t>telecommunications resources to carry these services</w:t>
            </w:r>
          </w:p>
          <w:p w:rsidR="00564436" w:rsidRPr="00564436" w:rsidRDefault="00564436" w:rsidP="00216593">
            <w:pPr>
              <w:pStyle w:val="Standard"/>
              <w:numPr>
                <w:ilvl w:val="0"/>
                <w:numId w:val="115"/>
              </w:numPr>
              <w:shd w:val="clear" w:color="auto" w:fill="FFFFFF" w:themeFill="background1"/>
              <w:spacing w:after="0" w:line="240" w:lineRule="auto"/>
            </w:pPr>
            <w:r w:rsidRPr="00216593">
              <w:rPr>
                <w:rFonts w:ascii="Helvetica Neue" w:eastAsia="Helvetica Neue" w:hAnsi="Helvetica Neue" w:cs="Helvetica Neue"/>
                <w:sz w:val="24"/>
                <w:szCs w:val="24"/>
                <w:shd w:val="clear" w:color="auto" w:fill="FFFFFF" w:themeFill="background1"/>
              </w:rPr>
              <w:t>The issue of necessary security passes/permits for site access</w:t>
            </w:r>
          </w:p>
          <w:p w:rsidR="00991CC6" w:rsidRDefault="00564436" w:rsidP="00216593">
            <w:pPr>
              <w:pStyle w:val="Standard"/>
              <w:numPr>
                <w:ilvl w:val="0"/>
                <w:numId w:val="115"/>
              </w:numPr>
              <w:shd w:val="clear" w:color="auto" w:fill="FFFFFF" w:themeFill="background1"/>
              <w:spacing w:after="0" w:line="240" w:lineRule="auto"/>
              <w:rPr>
                <w:rFonts w:ascii="Helvetica Neue" w:eastAsia="Helvetica Neue" w:hAnsi="Helvetica Neue" w:cs="Helvetica Neue"/>
                <w:sz w:val="24"/>
                <w:szCs w:val="24"/>
                <w:shd w:val="clear" w:color="auto" w:fill="00FF00"/>
              </w:rPr>
            </w:pPr>
            <w:r w:rsidRPr="00216593">
              <w:rPr>
                <w:rFonts w:ascii="Helvetica Neue" w:eastAsia="Helvetica Neue" w:hAnsi="Helvetica Neue" w:cs="Helvetica Neue"/>
                <w:sz w:val="24"/>
                <w:szCs w:val="24"/>
                <w:shd w:val="clear" w:color="auto" w:fill="FFFFFF" w:themeFill="background1"/>
              </w:rPr>
              <w:t>The necessary Health &amp; Safety briefings for all environments</w:t>
            </w:r>
            <w:r>
              <w:rPr>
                <w:rFonts w:ascii="Helvetica Neue" w:eastAsia="Helvetica Neue" w:hAnsi="Helvetica Neue" w:cs="Helvetica Neue"/>
                <w:sz w:val="24"/>
                <w:szCs w:val="24"/>
                <w:shd w:val="clear" w:color="auto" w:fill="FFFF00"/>
              </w:rPr>
              <w:t xml:space="preserve"> </w:t>
            </w:r>
            <w:r w:rsidRPr="00216593">
              <w:rPr>
                <w:rFonts w:ascii="Helvetica Neue" w:eastAsia="Helvetica Neue" w:hAnsi="Helvetica Neue" w:cs="Helvetica Neue"/>
                <w:sz w:val="24"/>
                <w:szCs w:val="24"/>
                <w:shd w:val="clear" w:color="auto" w:fill="FFFFFF" w:themeFill="background1"/>
              </w:rPr>
              <w:t>where the service is to be delivered</w:t>
            </w:r>
          </w:p>
        </w:tc>
      </w:tr>
      <w:tr w:rsidR="00991CC6">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991CC6" w:rsidRDefault="0014627D">
            <w:pPr>
              <w:pStyle w:val="Standard"/>
              <w:spacing w:after="0" w:line="240" w:lineRule="auto"/>
              <w:rPr>
                <w:rFonts w:ascii="Helvetica Neue" w:eastAsia="Helvetica Neue" w:hAnsi="Helvetica Neue" w:cs="Helvetica Neue"/>
                <w:b/>
                <w:sz w:val="24"/>
                <w:szCs w:val="24"/>
              </w:rPr>
            </w:pPr>
            <w:bookmarkStart w:id="16" w:name="_1t3h5sf"/>
            <w:bookmarkEnd w:id="16"/>
            <w:r>
              <w:rPr>
                <w:rFonts w:ascii="Helvetica Neue" w:eastAsia="Helvetica Neue" w:hAnsi="Helvetica Neue" w:cs="Helvetica Neue"/>
                <w:b/>
                <w:sz w:val="24"/>
                <w:szCs w:val="24"/>
              </w:rPr>
              <w:t>Buyer’s equipment:</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991CC6" w:rsidRDefault="00564436" w:rsidP="00564436">
            <w:pPr>
              <w:pStyle w:val="Standard"/>
              <w:spacing w:after="0" w:line="240" w:lineRule="auto"/>
              <w:rPr>
                <w:rFonts w:ascii="Helvetica Neue" w:eastAsia="Helvetica Neue" w:hAnsi="Helvetica Neue" w:cs="Helvetica Neue"/>
                <w:sz w:val="24"/>
                <w:szCs w:val="24"/>
                <w:shd w:val="clear" w:color="auto" w:fill="00FF00"/>
              </w:rPr>
            </w:pPr>
            <w:r>
              <w:rPr>
                <w:rFonts w:ascii="Helvetica Neue" w:eastAsia="Helvetica Neue" w:hAnsi="Helvetica Neue" w:cs="Helvetica Neue"/>
                <w:sz w:val="24"/>
                <w:szCs w:val="24"/>
              </w:rPr>
              <w:t>N/A</w:t>
            </w:r>
          </w:p>
        </w:tc>
      </w:tr>
    </w:tbl>
    <w:p w:rsidR="00991CC6" w:rsidRDefault="00991CC6">
      <w:pPr>
        <w:pStyle w:val="Standard"/>
        <w:rPr>
          <w:rFonts w:ascii="Helvetica Neue" w:eastAsia="Helvetica Neue" w:hAnsi="Helvetica Neue" w:cs="Helvetica Neue"/>
          <w:sz w:val="24"/>
          <w:szCs w:val="24"/>
        </w:rPr>
      </w:pPr>
    </w:p>
    <w:p w:rsidR="00B474F5" w:rsidRDefault="00B474F5">
      <w:pPr>
        <w:pStyle w:val="Standard"/>
        <w:rPr>
          <w:rFonts w:ascii="Helvetica Neue" w:eastAsia="Helvetica Neue" w:hAnsi="Helvetica Neue" w:cs="Helvetica Neue"/>
          <w:b/>
          <w:sz w:val="24"/>
          <w:szCs w:val="24"/>
        </w:rPr>
      </w:pPr>
    </w:p>
    <w:p w:rsidR="00991CC6" w:rsidRDefault="0014627D">
      <w:pPr>
        <w:pStyle w:val="Standard"/>
        <w:rPr>
          <w:rFonts w:ascii="Helvetica Neue" w:eastAsia="Helvetica Neue" w:hAnsi="Helvetica Neue" w:cs="Helvetica Neue"/>
          <w:b/>
          <w:sz w:val="24"/>
          <w:szCs w:val="24"/>
        </w:rPr>
      </w:pPr>
      <w:r>
        <w:rPr>
          <w:rFonts w:ascii="Helvetica Neue" w:eastAsia="Helvetica Neue" w:hAnsi="Helvetica Neue" w:cs="Helvetica Neue"/>
          <w:b/>
          <w:sz w:val="24"/>
          <w:szCs w:val="24"/>
        </w:rPr>
        <w:t>Supplier’s information</w:t>
      </w:r>
    </w:p>
    <w:tbl>
      <w:tblPr>
        <w:tblW w:w="10630" w:type="dxa"/>
        <w:tblLayout w:type="fixed"/>
        <w:tblCellMar>
          <w:left w:w="10" w:type="dxa"/>
          <w:right w:w="10" w:type="dxa"/>
        </w:tblCellMar>
        <w:tblLook w:val="04A0" w:firstRow="1" w:lastRow="0" w:firstColumn="1" w:lastColumn="0" w:noHBand="0" w:noVBand="1"/>
      </w:tblPr>
      <w:tblGrid>
        <w:gridCol w:w="2657"/>
        <w:gridCol w:w="7973"/>
      </w:tblGrid>
      <w:tr w:rsidR="00991CC6">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Subcontractors or partners:</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991CC6" w:rsidRDefault="00383ED6" w:rsidP="00383ED6">
            <w:pPr>
              <w:pStyle w:val="Standard"/>
              <w:shd w:val="clear" w:color="auto" w:fill="FFFFFF" w:themeFill="background1"/>
              <w:spacing w:after="0" w:line="240" w:lineRule="auto"/>
              <w:rPr>
                <w:rFonts w:ascii="Helvetica Neue" w:eastAsia="Helvetica Neue" w:hAnsi="Helvetica Neue" w:cs="Helvetica Neue"/>
                <w:sz w:val="24"/>
                <w:szCs w:val="24"/>
                <w:shd w:val="clear" w:color="auto" w:fill="00FF00"/>
              </w:rPr>
            </w:pPr>
            <w:r>
              <w:rPr>
                <w:rFonts w:ascii="Helvetica Neue" w:eastAsia="Helvetica Neue" w:hAnsi="Helvetica Neue" w:cs="Helvetica Neue"/>
                <w:sz w:val="24"/>
                <w:szCs w:val="24"/>
              </w:rPr>
              <w:t>None</w:t>
            </w:r>
          </w:p>
        </w:tc>
      </w:tr>
    </w:tbl>
    <w:p w:rsidR="00991CC6" w:rsidRDefault="00991CC6">
      <w:pPr>
        <w:pStyle w:val="Standard"/>
        <w:rPr>
          <w:rFonts w:ascii="Helvetica Neue" w:eastAsia="Helvetica Neue" w:hAnsi="Helvetica Neue" w:cs="Helvetica Neue"/>
          <w:sz w:val="24"/>
          <w:szCs w:val="24"/>
        </w:rPr>
      </w:pPr>
    </w:p>
    <w:p w:rsidR="00991CC6" w:rsidRDefault="0014627D">
      <w:pPr>
        <w:pStyle w:val="Standard"/>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Call-Off Contract charges and payment</w:t>
      </w:r>
    </w:p>
    <w:p w:rsidR="00991CC6" w:rsidRDefault="0014627D">
      <w:pPr>
        <w:pStyle w:val="Standard"/>
        <w:rPr>
          <w:rFonts w:ascii="Helvetica Neue" w:eastAsia="Helvetica Neue" w:hAnsi="Helvetica Neue" w:cs="Helvetica Neue"/>
          <w:sz w:val="24"/>
          <w:szCs w:val="24"/>
        </w:rPr>
      </w:pPr>
      <w:r>
        <w:rPr>
          <w:rFonts w:ascii="Helvetica Neue" w:eastAsia="Helvetica Neue" w:hAnsi="Helvetica Neue" w:cs="Helvetica Neue"/>
          <w:sz w:val="24"/>
          <w:szCs w:val="24"/>
        </w:rPr>
        <w:t>The Call-Off Contract charges and payment details are in the table below. See Schedule 2 for a full breakdown.</w:t>
      </w:r>
    </w:p>
    <w:tbl>
      <w:tblPr>
        <w:tblW w:w="10630" w:type="dxa"/>
        <w:tblLayout w:type="fixed"/>
        <w:tblCellMar>
          <w:left w:w="10" w:type="dxa"/>
          <w:right w:w="10" w:type="dxa"/>
        </w:tblCellMar>
        <w:tblLook w:val="04A0" w:firstRow="1" w:lastRow="0" w:firstColumn="1" w:lastColumn="0" w:noHBand="0" w:noVBand="1"/>
      </w:tblPr>
      <w:tblGrid>
        <w:gridCol w:w="2657"/>
        <w:gridCol w:w="7973"/>
      </w:tblGrid>
      <w:tr w:rsidR="00991CC6">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Payment method:</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991CC6" w:rsidRDefault="0014627D">
            <w:pPr>
              <w:pStyle w:val="Standard"/>
              <w:spacing w:after="0" w:line="240" w:lineRule="auto"/>
            </w:pPr>
            <w:r>
              <w:rPr>
                <w:rFonts w:ascii="Helvetica Neue" w:eastAsia="Helvetica Neue" w:hAnsi="Helvetica Neue" w:cs="Helvetica Neue"/>
                <w:sz w:val="24"/>
                <w:szCs w:val="24"/>
              </w:rPr>
              <w:t>The payment method for this Call-Off Contract is</w:t>
            </w:r>
            <w:r w:rsidR="00564436">
              <w:rPr>
                <w:rFonts w:ascii="Helvetica Neue" w:eastAsia="Helvetica Neue" w:hAnsi="Helvetica Neue" w:cs="Helvetica Neue"/>
                <w:sz w:val="24"/>
                <w:szCs w:val="24"/>
              </w:rPr>
              <w:t>:</w:t>
            </w:r>
            <w:r>
              <w:rPr>
                <w:rFonts w:ascii="Helvetica Neue" w:eastAsia="Helvetica Neue" w:hAnsi="Helvetica Neue" w:cs="Helvetica Neue"/>
                <w:sz w:val="24"/>
                <w:szCs w:val="24"/>
              </w:rPr>
              <w:t xml:space="preserve"> </w:t>
            </w:r>
            <w:r w:rsidR="00564436">
              <w:rPr>
                <w:rFonts w:ascii="Helvetica Neue" w:eastAsia="Helvetica Neue" w:hAnsi="Helvetica Neue" w:cs="Helvetica Neue"/>
                <w:sz w:val="24"/>
                <w:szCs w:val="24"/>
              </w:rPr>
              <w:t>CP&amp;F</w:t>
            </w:r>
            <w:r>
              <w:rPr>
                <w:rFonts w:ascii="Helvetica Neue" w:eastAsia="Helvetica Neue" w:hAnsi="Helvetica Neue" w:cs="Helvetica Neue"/>
                <w:sz w:val="24"/>
                <w:szCs w:val="24"/>
              </w:rPr>
              <w:t>.</w:t>
            </w:r>
          </w:p>
        </w:tc>
      </w:tr>
      <w:tr w:rsidR="00991CC6">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Payment profile:</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991CC6" w:rsidRDefault="0014627D" w:rsidP="00564436">
            <w:pPr>
              <w:pStyle w:val="Standard"/>
              <w:spacing w:after="0" w:line="240" w:lineRule="auto"/>
              <w:rPr>
                <w:rFonts w:ascii="Helvetica Neue" w:eastAsia="Helvetica Neue" w:hAnsi="Helvetica Neue" w:cs="Helvetica Neue"/>
                <w:sz w:val="24"/>
                <w:szCs w:val="24"/>
                <w:shd w:val="clear" w:color="auto" w:fill="00FF00"/>
              </w:rPr>
            </w:pPr>
            <w:r>
              <w:rPr>
                <w:rFonts w:ascii="Helvetica Neue" w:eastAsia="Helvetica Neue" w:hAnsi="Helvetica Neue" w:cs="Helvetica Neue"/>
                <w:sz w:val="24"/>
                <w:szCs w:val="24"/>
              </w:rPr>
              <w:t>The payment profile for this Call-Off Contract is</w:t>
            </w:r>
            <w:r w:rsidR="00564436">
              <w:rPr>
                <w:rFonts w:ascii="Helvetica Neue" w:eastAsia="Helvetica Neue" w:hAnsi="Helvetica Neue" w:cs="Helvetica Neue"/>
                <w:sz w:val="24"/>
                <w:szCs w:val="24"/>
              </w:rPr>
              <w:t>: monthly in arrears, based on days of service effort consumed, including any Travel and Subsistence that may be recovered at cost.</w:t>
            </w:r>
          </w:p>
        </w:tc>
      </w:tr>
      <w:tr w:rsidR="00991CC6">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Invoice details:</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991CC6" w:rsidRDefault="0014627D">
            <w:pPr>
              <w:pStyle w:val="Standard"/>
              <w:spacing w:after="0" w:line="240" w:lineRule="auto"/>
            </w:pPr>
            <w:r>
              <w:rPr>
                <w:rFonts w:ascii="Helvetica Neue" w:eastAsia="Helvetica Neue" w:hAnsi="Helvetica Neue" w:cs="Helvetica Neue"/>
                <w:sz w:val="24"/>
                <w:szCs w:val="24"/>
              </w:rPr>
              <w:t xml:space="preserve">The Supplier will issue electronic invoices </w:t>
            </w:r>
            <w:r w:rsidR="00564436">
              <w:rPr>
                <w:rFonts w:ascii="Helvetica Neue" w:eastAsia="Helvetica Neue" w:hAnsi="Helvetica Neue" w:cs="Helvetica Neue"/>
                <w:sz w:val="24"/>
                <w:szCs w:val="24"/>
              </w:rPr>
              <w:t xml:space="preserve">by EXOSTAR. </w:t>
            </w:r>
            <w:r>
              <w:rPr>
                <w:rFonts w:ascii="Helvetica Neue" w:eastAsia="Helvetica Neue" w:hAnsi="Helvetica Neue" w:cs="Helvetica Neue"/>
                <w:sz w:val="24"/>
                <w:szCs w:val="24"/>
              </w:rPr>
              <w:t xml:space="preserve">The Buyer will pay the Supplier within </w:t>
            </w:r>
            <w:r w:rsidR="00564436">
              <w:rPr>
                <w:rFonts w:ascii="Helvetica Neue" w:eastAsia="Helvetica Neue" w:hAnsi="Helvetica Neue" w:cs="Helvetica Neue"/>
                <w:sz w:val="24"/>
                <w:szCs w:val="24"/>
              </w:rPr>
              <w:t>30</w:t>
            </w:r>
            <w:r>
              <w:rPr>
                <w:rFonts w:ascii="Helvetica Neue" w:eastAsia="Helvetica Neue" w:hAnsi="Helvetica Neue" w:cs="Helvetica Neue"/>
                <w:sz w:val="24"/>
                <w:szCs w:val="24"/>
              </w:rPr>
              <w:t xml:space="preserve"> days of receipt of a valid invoice.</w:t>
            </w:r>
          </w:p>
        </w:tc>
      </w:tr>
      <w:tr w:rsidR="00991CC6">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Who and where to send invoices to:</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564436" w:rsidRDefault="00564436">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Invoices will be sent to:</w:t>
            </w:r>
          </w:p>
          <w:p w:rsidR="00564436" w:rsidRDefault="00564436">
            <w:pPr>
              <w:pStyle w:val="Standard"/>
              <w:spacing w:after="0" w:line="240" w:lineRule="auto"/>
              <w:rPr>
                <w:rFonts w:ascii="Helvetica Neue" w:eastAsia="Helvetica Neue" w:hAnsi="Helvetica Neue" w:cs="Helvetica Neue"/>
                <w:sz w:val="24"/>
                <w:szCs w:val="24"/>
              </w:rPr>
            </w:pPr>
          </w:p>
          <w:p w:rsidR="00991CC6" w:rsidRDefault="00564436">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Navy Command Information Warfare Division, via EXOSTAR and CP&amp;F</w:t>
            </w:r>
          </w:p>
          <w:p w:rsidR="00564436" w:rsidRDefault="00564436">
            <w:pPr>
              <w:pStyle w:val="Standard"/>
              <w:spacing w:after="0" w:line="240" w:lineRule="auto"/>
            </w:pPr>
          </w:p>
        </w:tc>
      </w:tr>
      <w:tr w:rsidR="00991CC6">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991CC6" w:rsidRDefault="0014627D">
            <w:pPr>
              <w:pStyle w:val="Standard"/>
              <w:spacing w:after="0" w:line="240" w:lineRule="auto"/>
            </w:pPr>
            <w:r>
              <w:rPr>
                <w:rFonts w:ascii="Helvetica Neue" w:eastAsia="Helvetica Neue" w:hAnsi="Helvetica Neue" w:cs="Helvetica Neue"/>
                <w:b/>
                <w:sz w:val="24"/>
                <w:szCs w:val="24"/>
              </w:rPr>
              <w:t>Invoice information required</w:t>
            </w:r>
            <w:r>
              <w:rPr>
                <w:rFonts w:ascii="Helvetica Neue" w:eastAsia="Helvetica Neue" w:hAnsi="Helvetica Neue" w:cs="Helvetica Neue"/>
                <w:sz w:val="24"/>
                <w:szCs w:val="24"/>
              </w:rPr>
              <w:t xml:space="preserve"> – for example purchase order, project reference:</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56443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invoices must include</w:t>
            </w:r>
            <w:r w:rsidR="00564436">
              <w:rPr>
                <w:rFonts w:ascii="Helvetica Neue" w:eastAsia="Helvetica Neue" w:hAnsi="Helvetica Neue" w:cs="Helvetica Neue"/>
                <w:sz w:val="24"/>
                <w:szCs w:val="24"/>
              </w:rPr>
              <w:t>:</w:t>
            </w:r>
          </w:p>
          <w:p w:rsidR="009D7A92" w:rsidRPr="009D7A92" w:rsidRDefault="009D7A92" w:rsidP="00216593">
            <w:pPr>
              <w:pStyle w:val="Standard"/>
              <w:numPr>
                <w:ilvl w:val="0"/>
                <w:numId w:val="116"/>
              </w:numPr>
              <w:shd w:val="clear" w:color="auto" w:fill="FFFFFF" w:themeFill="background1"/>
              <w:spacing w:after="0" w:line="240" w:lineRule="auto"/>
            </w:pPr>
            <w:r w:rsidRPr="00216593">
              <w:rPr>
                <w:rFonts w:ascii="Helvetica Neue" w:eastAsia="Helvetica Neue" w:hAnsi="Helvetica Neue" w:cs="Helvetica Neue"/>
                <w:sz w:val="24"/>
                <w:szCs w:val="24"/>
                <w:shd w:val="clear" w:color="auto" w:fill="FFFFFF" w:themeFill="background1"/>
              </w:rPr>
              <w:t xml:space="preserve">Contract reference No </w:t>
            </w:r>
            <w:r w:rsidR="00983DA1">
              <w:rPr>
                <w:rFonts w:ascii="Helvetica Neue" w:eastAsia="Helvetica Neue" w:hAnsi="Helvetica Neue" w:cs="Helvetica Neue"/>
                <w:sz w:val="24"/>
                <w:szCs w:val="24"/>
                <w:shd w:val="clear" w:color="auto" w:fill="FFFFFF" w:themeFill="background1"/>
              </w:rPr>
              <w:t>700003611</w:t>
            </w:r>
          </w:p>
          <w:p w:rsidR="00991CC6" w:rsidRDefault="009D7A92" w:rsidP="001B592E">
            <w:pPr>
              <w:pStyle w:val="Standard"/>
              <w:numPr>
                <w:ilvl w:val="0"/>
                <w:numId w:val="116"/>
              </w:numPr>
              <w:spacing w:after="0" w:line="240" w:lineRule="auto"/>
            </w:pPr>
            <w:r w:rsidRPr="00216593">
              <w:rPr>
                <w:rFonts w:ascii="Helvetica Neue" w:eastAsia="Helvetica Neue" w:hAnsi="Helvetica Neue" w:cs="Helvetica Neue"/>
                <w:sz w:val="24"/>
                <w:szCs w:val="24"/>
                <w:shd w:val="clear" w:color="auto" w:fill="FFFFFF" w:themeFill="background1"/>
              </w:rPr>
              <w:t xml:space="preserve">Project Reference: Provision of </w:t>
            </w:r>
            <w:proofErr w:type="spellStart"/>
            <w:r w:rsidRPr="00216593">
              <w:rPr>
                <w:rFonts w:ascii="Helvetica Neue" w:eastAsia="Helvetica Neue" w:hAnsi="Helvetica Neue" w:cs="Helvetica Neue"/>
                <w:sz w:val="24"/>
                <w:szCs w:val="24"/>
                <w:shd w:val="clear" w:color="auto" w:fill="FFFFFF" w:themeFill="background1"/>
              </w:rPr>
              <w:t>Modnet</w:t>
            </w:r>
            <w:proofErr w:type="spellEnd"/>
            <w:r w:rsidRPr="00216593">
              <w:rPr>
                <w:rFonts w:ascii="Helvetica Neue" w:eastAsia="Helvetica Neue" w:hAnsi="Helvetica Neue" w:cs="Helvetica Neue"/>
                <w:sz w:val="24"/>
                <w:szCs w:val="24"/>
                <w:shd w:val="clear" w:color="auto" w:fill="FFFFFF" w:themeFill="background1"/>
              </w:rPr>
              <w:t xml:space="preserve"> Cloud Support and</w:t>
            </w:r>
            <w:r w:rsidRPr="009D7A92">
              <w:rPr>
                <w:rFonts w:ascii="Helvetica Neue" w:eastAsia="Helvetica Neue" w:hAnsi="Helvetica Neue" w:cs="Helvetica Neue"/>
                <w:sz w:val="24"/>
                <w:szCs w:val="24"/>
                <w:shd w:val="clear" w:color="auto" w:fill="FFFF00"/>
              </w:rPr>
              <w:t xml:space="preserve"> </w:t>
            </w:r>
            <w:r w:rsidRPr="00216593">
              <w:rPr>
                <w:rFonts w:ascii="Helvetica Neue" w:eastAsia="Helvetica Neue" w:hAnsi="Helvetica Neue" w:cs="Helvetica Neue"/>
                <w:sz w:val="24"/>
                <w:szCs w:val="24"/>
                <w:shd w:val="clear" w:color="auto" w:fill="FFFFFF" w:themeFill="background1"/>
              </w:rPr>
              <w:t>Migration Services</w:t>
            </w:r>
            <w:r w:rsidR="0014627D">
              <w:rPr>
                <w:rFonts w:ascii="Helvetica Neue" w:eastAsia="Helvetica Neue" w:hAnsi="Helvetica Neue" w:cs="Helvetica Neue"/>
                <w:sz w:val="24"/>
                <w:szCs w:val="24"/>
              </w:rPr>
              <w:t>.</w:t>
            </w:r>
          </w:p>
        </w:tc>
      </w:tr>
      <w:tr w:rsidR="00991CC6">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Invoice frequency:</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991CC6" w:rsidRDefault="0014627D">
            <w:pPr>
              <w:pStyle w:val="Standard"/>
              <w:spacing w:after="0" w:line="240" w:lineRule="auto"/>
            </w:pPr>
            <w:r>
              <w:rPr>
                <w:rFonts w:ascii="Helvetica Neue" w:eastAsia="Helvetica Neue" w:hAnsi="Helvetica Neue" w:cs="Helvetica Neue"/>
                <w:sz w:val="24"/>
                <w:szCs w:val="24"/>
              </w:rPr>
              <w:t xml:space="preserve">Invoice will be sent to the Buyer </w:t>
            </w:r>
            <w:r w:rsidR="009D7A92">
              <w:rPr>
                <w:rFonts w:ascii="Helvetica Neue" w:eastAsia="Helvetica Neue" w:hAnsi="Helvetica Neue" w:cs="Helvetica Neue"/>
                <w:sz w:val="24"/>
                <w:szCs w:val="24"/>
              </w:rPr>
              <w:t>monthly in arrears</w:t>
            </w:r>
            <w:r>
              <w:rPr>
                <w:rFonts w:ascii="Helvetica Neue" w:eastAsia="Helvetica Neue" w:hAnsi="Helvetica Neue" w:cs="Helvetica Neue"/>
                <w:sz w:val="24"/>
                <w:szCs w:val="24"/>
              </w:rPr>
              <w:t>.</w:t>
            </w:r>
          </w:p>
        </w:tc>
      </w:tr>
      <w:tr w:rsidR="00991CC6" w:rsidTr="00671A84">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991CC6" w:rsidRDefault="0014627D">
            <w:pPr>
              <w:pStyle w:val="Standard"/>
              <w:spacing w:after="0" w:line="240" w:lineRule="auto"/>
            </w:pPr>
            <w:r>
              <w:rPr>
                <w:rFonts w:ascii="Helvetica Neue" w:eastAsia="Helvetica Neue" w:hAnsi="Helvetica Neue" w:cs="Helvetica Neue"/>
                <w:b/>
                <w:sz w:val="24"/>
                <w:szCs w:val="24"/>
              </w:rPr>
              <w:t>Call-Off Contract value:</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991CC6" w:rsidRDefault="0014627D">
            <w:pPr>
              <w:pStyle w:val="Standard"/>
              <w:spacing w:after="0" w:line="240" w:lineRule="auto"/>
            </w:pPr>
            <w:r>
              <w:rPr>
                <w:rFonts w:ascii="Helvetica Neue" w:eastAsia="Helvetica Neue" w:hAnsi="Helvetica Neue" w:cs="Helvetica Neue"/>
                <w:sz w:val="24"/>
                <w:szCs w:val="24"/>
              </w:rPr>
              <w:t xml:space="preserve">The total value of this Call-Off Contract is </w:t>
            </w:r>
            <w:r w:rsidR="009D7A92">
              <w:rPr>
                <w:rFonts w:ascii="Helvetica Neue" w:eastAsia="Helvetica Neue" w:hAnsi="Helvetica Neue" w:cs="Helvetica Neue"/>
                <w:sz w:val="24"/>
                <w:szCs w:val="24"/>
              </w:rPr>
              <w:t>£748,680.00</w:t>
            </w:r>
            <w:r w:rsidR="00C369E8">
              <w:rPr>
                <w:rFonts w:ascii="Helvetica Neue" w:eastAsia="Helvetica Neue" w:hAnsi="Helvetica Neue" w:cs="Helvetica Neue"/>
                <w:sz w:val="24"/>
                <w:szCs w:val="24"/>
              </w:rPr>
              <w:t xml:space="preserve"> (</w:t>
            </w:r>
            <w:proofErr w:type="spellStart"/>
            <w:r w:rsidR="00C369E8">
              <w:rPr>
                <w:rFonts w:ascii="Helvetica Neue" w:eastAsia="Helvetica Neue" w:hAnsi="Helvetica Neue" w:cs="Helvetica Neue"/>
                <w:sz w:val="24"/>
                <w:szCs w:val="24"/>
              </w:rPr>
              <w:t>Excl</w:t>
            </w:r>
            <w:proofErr w:type="spellEnd"/>
            <w:r w:rsidR="00C369E8">
              <w:rPr>
                <w:rFonts w:ascii="Helvetica Neue" w:eastAsia="Helvetica Neue" w:hAnsi="Helvetica Neue" w:cs="Helvetica Neue"/>
                <w:sz w:val="24"/>
                <w:szCs w:val="24"/>
              </w:rPr>
              <w:t xml:space="preserve"> VAT)</w:t>
            </w:r>
          </w:p>
        </w:tc>
      </w:tr>
      <w:tr w:rsidR="00991CC6" w:rsidTr="00671A84">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charges:</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9D7A92"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breakdown of the Charges is</w:t>
            </w:r>
            <w:r w:rsidR="009D7A92">
              <w:rPr>
                <w:rFonts w:ascii="Helvetica Neue" w:eastAsia="Helvetica Neue" w:hAnsi="Helvetica Neue" w:cs="Helvetica Neue"/>
                <w:sz w:val="24"/>
                <w:szCs w:val="24"/>
              </w:rPr>
              <w:t>:</w:t>
            </w:r>
          </w:p>
          <w:p w:rsidR="00C369E8" w:rsidRDefault="00C369E8">
            <w:pPr>
              <w:pStyle w:val="Standard"/>
              <w:spacing w:after="0" w:line="240" w:lineRule="auto"/>
              <w:rPr>
                <w:rFonts w:ascii="Helvetica Neue" w:eastAsia="Helvetica Neue" w:hAnsi="Helvetica Neue" w:cs="Helvetica Neue"/>
                <w:sz w:val="24"/>
                <w:szCs w:val="24"/>
              </w:rPr>
            </w:pPr>
          </w:p>
          <w:p w:rsidR="00671A84" w:rsidRDefault="00C369E8" w:rsidP="00C369E8">
            <w:pPr>
              <w:pStyle w:val="Standard"/>
              <w:pBdr>
                <w:top w:val="single" w:sz="8" w:space="1" w:color="000001"/>
                <w:left w:val="single" w:sz="8" w:space="4" w:color="000001"/>
                <w:bottom w:val="single" w:sz="8" w:space="1" w:color="000001"/>
                <w:right w:val="single" w:sz="8" w:space="4" w:color="000001"/>
                <w:between w:val="single" w:sz="8" w:space="1" w:color="000001"/>
                <w:bar w:val="single" w:sz="8" w:color="000001"/>
              </w:pBd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Skill                          SFIA      Ra</w:t>
            </w:r>
            <w:r w:rsidR="00383ED6">
              <w:rPr>
                <w:rFonts w:ascii="Helvetica Neue" w:eastAsia="Helvetica Neue" w:hAnsi="Helvetica Neue" w:cs="Helvetica Neue"/>
                <w:sz w:val="24"/>
                <w:szCs w:val="24"/>
              </w:rPr>
              <w:t>te         Days          Cost (</w:t>
            </w:r>
            <w:proofErr w:type="spellStart"/>
            <w:r w:rsidR="00383ED6">
              <w:rPr>
                <w:rFonts w:ascii="Helvetica Neue" w:eastAsia="Helvetica Neue" w:hAnsi="Helvetica Neue" w:cs="Helvetica Neue"/>
                <w:sz w:val="24"/>
                <w:szCs w:val="24"/>
              </w:rPr>
              <w:t>E</w:t>
            </w:r>
            <w:r>
              <w:rPr>
                <w:rFonts w:ascii="Helvetica Neue" w:eastAsia="Helvetica Neue" w:hAnsi="Helvetica Neue" w:cs="Helvetica Neue"/>
                <w:sz w:val="24"/>
                <w:szCs w:val="24"/>
              </w:rPr>
              <w:t>xcl</w:t>
            </w:r>
            <w:proofErr w:type="spellEnd"/>
            <w:r>
              <w:rPr>
                <w:rFonts w:ascii="Helvetica Neue" w:eastAsia="Helvetica Neue" w:hAnsi="Helvetica Neue" w:cs="Helvetica Neue"/>
                <w:sz w:val="24"/>
                <w:szCs w:val="24"/>
              </w:rPr>
              <w:t xml:space="preserve"> VAT)   </w:t>
            </w:r>
          </w:p>
          <w:p w:rsidR="00C369E8" w:rsidRDefault="00C369E8" w:rsidP="00C369E8">
            <w:pPr>
              <w:pStyle w:val="Standard"/>
              <w:pBdr>
                <w:top w:val="single" w:sz="8" w:space="1" w:color="000001"/>
                <w:left w:val="single" w:sz="8" w:space="4" w:color="000001"/>
                <w:bottom w:val="single" w:sz="8" w:space="1" w:color="000001"/>
                <w:right w:val="single" w:sz="8" w:space="4" w:color="000001"/>
              </w:pBd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         </w:t>
            </w:r>
          </w:p>
          <w:p w:rsidR="00C369E8" w:rsidRDefault="00C369E8" w:rsidP="00C369E8">
            <w:pPr>
              <w:pStyle w:val="Standard"/>
              <w:pBdr>
                <w:top w:val="single" w:sz="8" w:space="1" w:color="000001"/>
                <w:left w:val="single" w:sz="8" w:space="4" w:color="000001"/>
                <w:bottom w:val="single" w:sz="8" w:space="1" w:color="000001"/>
                <w:right w:val="single" w:sz="8" w:space="4" w:color="000001"/>
              </w:pBdr>
              <w:spacing w:after="0" w:line="240" w:lineRule="auto"/>
              <w:rPr>
                <w:rFonts w:ascii="Helvetica Neue" w:eastAsia="Helvetica Neue" w:hAnsi="Helvetica Neue" w:cs="Helvetica Neue"/>
                <w:sz w:val="24"/>
                <w:szCs w:val="24"/>
              </w:rPr>
            </w:pPr>
          </w:p>
          <w:p w:rsidR="00991CC6" w:rsidRDefault="00C369E8" w:rsidP="00C369E8">
            <w:pPr>
              <w:pStyle w:val="Standard"/>
              <w:spacing w:after="0" w:line="240" w:lineRule="auto"/>
              <w:rPr>
                <w:rFonts w:ascii="Helvetica Neue" w:eastAsia="Helvetica Neue" w:hAnsi="Helvetica Neue" w:cs="Helvetica Neue"/>
                <w:sz w:val="24"/>
                <w:szCs w:val="24"/>
                <w:shd w:val="clear" w:color="auto" w:fill="00FF00"/>
              </w:rPr>
            </w:pPr>
            <w:r>
              <w:rPr>
                <w:rFonts w:ascii="Helvetica Neue" w:eastAsia="Helvetica Neue" w:hAnsi="Helvetica Neue" w:cs="Helvetica Neue"/>
                <w:sz w:val="24"/>
                <w:szCs w:val="24"/>
              </w:rPr>
              <w:t xml:space="preserve">Total                                                                </w:t>
            </w:r>
          </w:p>
        </w:tc>
      </w:tr>
    </w:tbl>
    <w:p w:rsidR="00991CC6" w:rsidRDefault="00991CC6">
      <w:pPr>
        <w:pStyle w:val="Standard"/>
        <w:rPr>
          <w:rFonts w:ascii="Helvetica Neue" w:eastAsia="Helvetica Neue" w:hAnsi="Helvetica Neue" w:cs="Helvetica Neue"/>
          <w:sz w:val="24"/>
          <w:szCs w:val="24"/>
        </w:rPr>
      </w:pPr>
      <w:bookmarkStart w:id="17" w:name="_5iohy2muxioh"/>
      <w:bookmarkEnd w:id="17"/>
    </w:p>
    <w:p w:rsidR="00991CC6" w:rsidRDefault="0014627D">
      <w:pPr>
        <w:pStyle w:val="Standard"/>
        <w:rPr>
          <w:rFonts w:ascii="Helvetica Neue" w:eastAsia="Helvetica Neue" w:hAnsi="Helvetica Neue" w:cs="Helvetica Neue"/>
          <w:b/>
          <w:sz w:val="24"/>
          <w:szCs w:val="24"/>
        </w:rPr>
      </w:pPr>
      <w:bookmarkStart w:id="18" w:name="_c3yo7ilfh9o6"/>
      <w:bookmarkEnd w:id="18"/>
      <w:r>
        <w:rPr>
          <w:rFonts w:ascii="Helvetica Neue" w:eastAsia="Helvetica Neue" w:hAnsi="Helvetica Neue" w:cs="Helvetica Neue"/>
          <w:b/>
          <w:sz w:val="24"/>
          <w:szCs w:val="24"/>
        </w:rPr>
        <w:t>Additional buyer terms</w:t>
      </w:r>
    </w:p>
    <w:tbl>
      <w:tblPr>
        <w:tblW w:w="10590" w:type="dxa"/>
        <w:tblLayout w:type="fixed"/>
        <w:tblCellMar>
          <w:left w:w="10" w:type="dxa"/>
          <w:right w:w="10" w:type="dxa"/>
        </w:tblCellMar>
        <w:tblLook w:val="04A0" w:firstRow="1" w:lastRow="0" w:firstColumn="1" w:lastColumn="0" w:noHBand="0" w:noVBand="1"/>
      </w:tblPr>
      <w:tblGrid>
        <w:gridCol w:w="2654"/>
        <w:gridCol w:w="7936"/>
      </w:tblGrid>
      <w:tr w:rsidR="00991CC6">
        <w:tc>
          <w:tcPr>
            <w:tcW w:w="2654"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991CC6" w:rsidRDefault="0014627D">
            <w:pPr>
              <w:pStyle w:val="Standard"/>
              <w:spacing w:after="0" w:line="240" w:lineRule="auto"/>
              <w:rPr>
                <w:rFonts w:ascii="Helvetica Neue" w:eastAsia="Helvetica Neue" w:hAnsi="Helvetica Neue" w:cs="Helvetica Neue"/>
                <w:b/>
                <w:sz w:val="24"/>
                <w:szCs w:val="24"/>
              </w:rPr>
            </w:pPr>
            <w:bookmarkStart w:id="19" w:name="_17dp8vu"/>
            <w:bookmarkEnd w:id="19"/>
            <w:r>
              <w:rPr>
                <w:rFonts w:ascii="Helvetica Neue" w:eastAsia="Helvetica Neue" w:hAnsi="Helvetica Neue" w:cs="Helvetica Neue"/>
                <w:b/>
                <w:sz w:val="24"/>
                <w:szCs w:val="24"/>
              </w:rPr>
              <w:t>Performance of the service and deliverables:</w:t>
            </w:r>
          </w:p>
        </w:tc>
        <w:tc>
          <w:tcPr>
            <w:tcW w:w="7936"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991CC6" w:rsidRDefault="0014627D">
            <w:pPr>
              <w:pStyle w:val="Standard"/>
              <w:spacing w:after="0" w:line="240" w:lineRule="auto"/>
              <w:rPr>
                <w:rFonts w:ascii="Helvetica Neue" w:eastAsia="Helvetica Neue" w:hAnsi="Helvetica Neue" w:cs="Helvetica Neue"/>
                <w:sz w:val="24"/>
                <w:szCs w:val="24"/>
              </w:rPr>
            </w:pPr>
            <w:bookmarkStart w:id="20" w:name="_3rdcrjn"/>
            <w:bookmarkEnd w:id="20"/>
            <w:r>
              <w:rPr>
                <w:rFonts w:ascii="Helvetica Neue" w:eastAsia="Helvetica Neue" w:hAnsi="Helvetica Neue" w:cs="Helvetica Neue"/>
                <w:sz w:val="24"/>
                <w:szCs w:val="24"/>
              </w:rPr>
              <w:t>This Call-Off Contract will include the following implementation plan, exit and offboarding plans and milestones:</w:t>
            </w:r>
          </w:p>
          <w:p w:rsidR="00057AD2" w:rsidRDefault="00057AD2" w:rsidP="00057AD2">
            <w:pPr>
              <w:pStyle w:val="Standard"/>
              <w:spacing w:after="0" w:line="240" w:lineRule="auto"/>
              <w:ind w:left="360"/>
              <w:rPr>
                <w:rFonts w:ascii="Helvetica Neue" w:eastAsia="Helvetica Neue" w:hAnsi="Helvetica Neue" w:cs="Helvetica Neue"/>
                <w:sz w:val="24"/>
                <w:szCs w:val="24"/>
                <w:shd w:val="clear" w:color="auto" w:fill="FFFF00"/>
              </w:rPr>
            </w:pPr>
            <w:bookmarkStart w:id="21" w:name="_26in1rg"/>
            <w:bookmarkEnd w:id="21"/>
          </w:p>
          <w:p w:rsidR="00057AD2" w:rsidRPr="00161813" w:rsidRDefault="00057AD2" w:rsidP="00057AD2">
            <w:pPr>
              <w:pStyle w:val="Standard"/>
              <w:spacing w:after="0" w:line="240" w:lineRule="auto"/>
              <w:rPr>
                <w:rFonts w:ascii="Helvetica Neue" w:eastAsia="Helvetica Neue" w:hAnsi="Helvetica Neue" w:cs="Helvetica Neue"/>
                <w:sz w:val="24"/>
                <w:szCs w:val="24"/>
                <w:shd w:val="clear" w:color="auto" w:fill="FFFF00"/>
              </w:rPr>
            </w:pPr>
            <w:r w:rsidRPr="009A104B">
              <w:rPr>
                <w:rFonts w:ascii="Helvetica Neue" w:eastAsia="Helvetica Neue" w:hAnsi="Helvetica Neue" w:cs="Helvetica Neue"/>
                <w:sz w:val="24"/>
                <w:szCs w:val="24"/>
              </w:rPr>
              <w:t>Within the first 15 working days provide a Service Implementation Plan</w:t>
            </w:r>
            <w:r w:rsidRPr="00161813">
              <w:rPr>
                <w:rFonts w:ascii="Helvetica Neue" w:eastAsia="Helvetica Neue" w:hAnsi="Helvetica Neue" w:cs="Helvetica Neue"/>
                <w:sz w:val="24"/>
                <w:szCs w:val="24"/>
                <w:shd w:val="clear" w:color="auto" w:fill="FFFF00"/>
              </w:rPr>
              <w:t xml:space="preserve"> </w:t>
            </w:r>
            <w:r w:rsidRPr="009A104B">
              <w:rPr>
                <w:rFonts w:ascii="Helvetica Neue" w:eastAsia="Helvetica Neue" w:hAnsi="Helvetica Neue" w:cs="Helvetica Neue"/>
                <w:sz w:val="24"/>
                <w:szCs w:val="24"/>
              </w:rPr>
              <w:t xml:space="preserve">to cover the Deliverables as listed </w:t>
            </w:r>
            <w:proofErr w:type="gramStart"/>
            <w:r w:rsidRPr="009A104B">
              <w:rPr>
                <w:rFonts w:ascii="Helvetica Neue" w:eastAsia="Helvetica Neue" w:hAnsi="Helvetica Neue" w:cs="Helvetica Neue"/>
                <w:sz w:val="24"/>
                <w:szCs w:val="24"/>
              </w:rPr>
              <w:t>below:-</w:t>
            </w:r>
            <w:proofErr w:type="gramEnd"/>
          </w:p>
          <w:p w:rsidR="00991CC6" w:rsidRPr="00161813" w:rsidRDefault="00991CC6" w:rsidP="00057AD2">
            <w:pPr>
              <w:pStyle w:val="Standard"/>
              <w:spacing w:after="0" w:line="240" w:lineRule="auto"/>
              <w:ind w:left="360"/>
              <w:rPr>
                <w:rFonts w:ascii="Helvetica Neue" w:eastAsia="Helvetica Neue" w:hAnsi="Helvetica Neue" w:cs="Helvetica Neue"/>
                <w:sz w:val="24"/>
                <w:szCs w:val="24"/>
                <w:shd w:val="clear" w:color="auto" w:fill="FFFF00"/>
              </w:rPr>
            </w:pPr>
          </w:p>
          <w:p w:rsidR="00057AD2" w:rsidRPr="00161813" w:rsidRDefault="00057AD2">
            <w:pPr>
              <w:pStyle w:val="Standard"/>
              <w:numPr>
                <w:ilvl w:val="0"/>
                <w:numId w:val="50"/>
              </w:numPr>
              <w:spacing w:after="0" w:line="240" w:lineRule="auto"/>
              <w:ind w:left="0" w:firstLine="360"/>
              <w:rPr>
                <w:rFonts w:ascii="Helvetica Neue" w:eastAsia="Helvetica Neue" w:hAnsi="Helvetica Neue" w:cs="Helvetica Neue"/>
                <w:sz w:val="24"/>
                <w:szCs w:val="24"/>
                <w:shd w:val="clear" w:color="auto" w:fill="FFFF00"/>
              </w:rPr>
            </w:pPr>
            <w:bookmarkStart w:id="22" w:name="_lnxbz9"/>
            <w:bookmarkEnd w:id="22"/>
            <w:r w:rsidRPr="009A104B">
              <w:rPr>
                <w:rFonts w:ascii="Helvetica Neue" w:eastAsia="Helvetica Neue" w:hAnsi="Helvetica Neue" w:cs="Helvetica Neue"/>
                <w:sz w:val="24"/>
                <w:szCs w:val="24"/>
              </w:rPr>
              <w:t>Support ‘Strategy to Delivery’ planning and execution to maximise</w:t>
            </w:r>
            <w:r w:rsidRPr="00161813">
              <w:rPr>
                <w:rFonts w:ascii="Helvetica Neue" w:eastAsia="Helvetica Neue" w:hAnsi="Helvetica Neue" w:cs="Helvetica Neue"/>
                <w:sz w:val="24"/>
                <w:szCs w:val="24"/>
                <w:shd w:val="clear" w:color="auto" w:fill="FFFF00"/>
              </w:rPr>
              <w:t xml:space="preserve"> </w:t>
            </w:r>
          </w:p>
          <w:p w:rsidR="00057AD2" w:rsidRPr="00161813" w:rsidRDefault="00057AD2" w:rsidP="00057AD2">
            <w:pPr>
              <w:pStyle w:val="Standard"/>
              <w:spacing w:after="0" w:line="240" w:lineRule="auto"/>
              <w:ind w:left="360"/>
              <w:rPr>
                <w:rFonts w:ascii="Helvetica Neue" w:eastAsia="Helvetica Neue" w:hAnsi="Helvetica Neue" w:cs="Helvetica Neue"/>
                <w:sz w:val="24"/>
                <w:szCs w:val="24"/>
                <w:shd w:val="clear" w:color="auto" w:fill="FFFF00"/>
              </w:rPr>
            </w:pPr>
            <w:r w:rsidRPr="009A104B">
              <w:rPr>
                <w:rFonts w:ascii="Helvetica Neue" w:eastAsia="Helvetica Neue" w:hAnsi="Helvetica Neue" w:cs="Helvetica Neue"/>
                <w:sz w:val="24"/>
                <w:szCs w:val="24"/>
              </w:rPr>
              <w:t xml:space="preserve">      use of Cloud Techno</w:t>
            </w:r>
            <w:r w:rsidR="009B06E8">
              <w:rPr>
                <w:rFonts w:ascii="Helvetica Neue" w:eastAsia="Helvetica Neue" w:hAnsi="Helvetica Neue" w:cs="Helvetica Neue"/>
                <w:sz w:val="24"/>
                <w:szCs w:val="24"/>
              </w:rPr>
              <w:t xml:space="preserve">logies in Defence, including </w:t>
            </w:r>
            <w:proofErr w:type="spellStart"/>
            <w:r w:rsidR="009B06E8">
              <w:rPr>
                <w:rFonts w:ascii="Helvetica Neue" w:eastAsia="Helvetica Neue" w:hAnsi="Helvetica Neue" w:cs="Helvetica Neue"/>
                <w:sz w:val="24"/>
                <w:szCs w:val="24"/>
              </w:rPr>
              <w:t>Modn</w:t>
            </w:r>
            <w:r w:rsidRPr="009A104B">
              <w:rPr>
                <w:rFonts w:ascii="Helvetica Neue" w:eastAsia="Helvetica Neue" w:hAnsi="Helvetica Neue" w:cs="Helvetica Neue"/>
                <w:sz w:val="24"/>
                <w:szCs w:val="24"/>
              </w:rPr>
              <w:t>et</w:t>
            </w:r>
            <w:proofErr w:type="spellEnd"/>
          </w:p>
          <w:p w:rsidR="00057AD2" w:rsidRPr="00161813" w:rsidRDefault="00057AD2" w:rsidP="001B592E">
            <w:pPr>
              <w:pStyle w:val="Standard"/>
              <w:numPr>
                <w:ilvl w:val="0"/>
                <w:numId w:val="118"/>
              </w:numPr>
              <w:spacing w:after="0" w:line="240" w:lineRule="auto"/>
              <w:rPr>
                <w:rFonts w:ascii="Helvetica Neue" w:eastAsia="Helvetica Neue" w:hAnsi="Helvetica Neue" w:cs="Helvetica Neue"/>
                <w:sz w:val="24"/>
                <w:szCs w:val="24"/>
                <w:shd w:val="clear" w:color="auto" w:fill="FFFF00"/>
              </w:rPr>
            </w:pPr>
            <w:r w:rsidRPr="009A104B">
              <w:rPr>
                <w:rFonts w:ascii="Helvetica Neue" w:eastAsia="Helvetica Neue" w:hAnsi="Helvetica Neue" w:cs="Helvetica Neue"/>
                <w:sz w:val="24"/>
                <w:szCs w:val="24"/>
              </w:rPr>
              <w:t>Office 365 user transition management and administration</w:t>
            </w:r>
          </w:p>
          <w:p w:rsidR="00057AD2" w:rsidRPr="00161813" w:rsidRDefault="00057AD2" w:rsidP="001B592E">
            <w:pPr>
              <w:pStyle w:val="Standard"/>
              <w:numPr>
                <w:ilvl w:val="0"/>
                <w:numId w:val="118"/>
              </w:numPr>
              <w:spacing w:after="0" w:line="240" w:lineRule="auto"/>
              <w:rPr>
                <w:rFonts w:ascii="Helvetica Neue" w:eastAsia="Helvetica Neue" w:hAnsi="Helvetica Neue" w:cs="Helvetica Neue"/>
                <w:sz w:val="24"/>
                <w:szCs w:val="24"/>
                <w:shd w:val="clear" w:color="auto" w:fill="FFFF00"/>
              </w:rPr>
            </w:pPr>
            <w:r w:rsidRPr="009A104B">
              <w:rPr>
                <w:rFonts w:ascii="Helvetica Neue" w:eastAsia="Helvetica Neue" w:hAnsi="Helvetica Neue" w:cs="Helvetica Neue"/>
                <w:sz w:val="24"/>
                <w:szCs w:val="24"/>
              </w:rPr>
              <w:t>Defence SMEs to manage MoD customer requirements</w:t>
            </w:r>
          </w:p>
          <w:p w:rsidR="00057AD2" w:rsidRPr="00161813" w:rsidRDefault="00057AD2" w:rsidP="001B592E">
            <w:pPr>
              <w:pStyle w:val="Standard"/>
              <w:numPr>
                <w:ilvl w:val="0"/>
                <w:numId w:val="118"/>
              </w:numPr>
              <w:spacing w:after="0" w:line="240" w:lineRule="auto"/>
              <w:rPr>
                <w:rFonts w:ascii="Helvetica Neue" w:eastAsia="Helvetica Neue" w:hAnsi="Helvetica Neue" w:cs="Helvetica Neue"/>
                <w:sz w:val="24"/>
                <w:szCs w:val="24"/>
                <w:shd w:val="clear" w:color="auto" w:fill="FFFF00"/>
              </w:rPr>
            </w:pPr>
            <w:r w:rsidRPr="009A104B">
              <w:rPr>
                <w:rFonts w:ascii="Helvetica Neue" w:eastAsia="Helvetica Neue" w:hAnsi="Helvetica Neue" w:cs="Helvetica Neue"/>
                <w:sz w:val="24"/>
                <w:szCs w:val="24"/>
              </w:rPr>
              <w:t>Office 365 Security Administration</w:t>
            </w:r>
          </w:p>
          <w:p w:rsidR="00057AD2" w:rsidRPr="00161813" w:rsidRDefault="00057AD2" w:rsidP="001B592E">
            <w:pPr>
              <w:pStyle w:val="Standard"/>
              <w:numPr>
                <w:ilvl w:val="0"/>
                <w:numId w:val="118"/>
              </w:numPr>
              <w:spacing w:after="0" w:line="240" w:lineRule="auto"/>
              <w:rPr>
                <w:rFonts w:ascii="Helvetica Neue" w:eastAsia="Helvetica Neue" w:hAnsi="Helvetica Neue" w:cs="Helvetica Neue"/>
                <w:sz w:val="24"/>
                <w:szCs w:val="24"/>
                <w:shd w:val="clear" w:color="auto" w:fill="FFFF00"/>
              </w:rPr>
            </w:pPr>
            <w:r w:rsidRPr="009A104B">
              <w:rPr>
                <w:rFonts w:ascii="Helvetica Neue" w:eastAsia="Helvetica Neue" w:hAnsi="Helvetica Neue" w:cs="Helvetica Neue"/>
                <w:sz w:val="24"/>
                <w:szCs w:val="24"/>
              </w:rPr>
              <w:t>SharePoint Team Site transition and administration</w:t>
            </w:r>
          </w:p>
          <w:p w:rsidR="00057AD2" w:rsidRPr="00161813" w:rsidRDefault="00057AD2" w:rsidP="001B592E">
            <w:pPr>
              <w:pStyle w:val="Standard"/>
              <w:numPr>
                <w:ilvl w:val="0"/>
                <w:numId w:val="118"/>
              </w:numPr>
              <w:spacing w:after="0" w:line="240" w:lineRule="auto"/>
              <w:rPr>
                <w:rFonts w:ascii="Helvetica Neue" w:eastAsia="Helvetica Neue" w:hAnsi="Helvetica Neue" w:cs="Helvetica Neue"/>
                <w:sz w:val="24"/>
                <w:szCs w:val="24"/>
                <w:shd w:val="clear" w:color="auto" w:fill="FFFF00"/>
              </w:rPr>
            </w:pPr>
            <w:r w:rsidRPr="009A104B">
              <w:rPr>
                <w:rFonts w:ascii="Helvetica Neue" w:eastAsia="Helvetica Neue" w:hAnsi="Helvetica Neue" w:cs="Helvetica Neue"/>
                <w:sz w:val="24"/>
                <w:szCs w:val="24"/>
              </w:rPr>
              <w:t>Configuration and optimisation of Office 365</w:t>
            </w:r>
          </w:p>
          <w:p w:rsidR="00057AD2" w:rsidRPr="00161813" w:rsidRDefault="00057AD2" w:rsidP="001B592E">
            <w:pPr>
              <w:pStyle w:val="Standard"/>
              <w:numPr>
                <w:ilvl w:val="0"/>
                <w:numId w:val="118"/>
              </w:numPr>
              <w:spacing w:after="0" w:line="240" w:lineRule="auto"/>
              <w:rPr>
                <w:rFonts w:ascii="Helvetica Neue" w:eastAsia="Helvetica Neue" w:hAnsi="Helvetica Neue" w:cs="Helvetica Neue"/>
                <w:sz w:val="24"/>
                <w:szCs w:val="24"/>
                <w:shd w:val="clear" w:color="auto" w:fill="FFFF00"/>
              </w:rPr>
            </w:pPr>
            <w:r w:rsidRPr="009A104B">
              <w:rPr>
                <w:rFonts w:ascii="Helvetica Neue" w:eastAsia="Helvetica Neue" w:hAnsi="Helvetica Neue" w:cs="Helvetica Neue"/>
                <w:sz w:val="24"/>
                <w:szCs w:val="24"/>
              </w:rPr>
              <w:t>Legacy Data Migration</w:t>
            </w:r>
          </w:p>
          <w:p w:rsidR="00057AD2" w:rsidRPr="00161813" w:rsidRDefault="00057AD2" w:rsidP="001B592E">
            <w:pPr>
              <w:pStyle w:val="Standard"/>
              <w:numPr>
                <w:ilvl w:val="0"/>
                <w:numId w:val="118"/>
              </w:numPr>
              <w:spacing w:after="0" w:line="240" w:lineRule="auto"/>
              <w:rPr>
                <w:rFonts w:ascii="Helvetica Neue" w:eastAsia="Helvetica Neue" w:hAnsi="Helvetica Neue" w:cs="Helvetica Neue"/>
                <w:sz w:val="24"/>
                <w:szCs w:val="24"/>
                <w:shd w:val="clear" w:color="auto" w:fill="FFFF00"/>
              </w:rPr>
            </w:pPr>
            <w:r w:rsidRPr="009A104B">
              <w:rPr>
                <w:rFonts w:ascii="Helvetica Neue" w:eastAsia="Helvetica Neue" w:hAnsi="Helvetica Neue" w:cs="Helvetica Neue"/>
                <w:sz w:val="24"/>
                <w:szCs w:val="24"/>
              </w:rPr>
              <w:lastRenderedPageBreak/>
              <w:t>Change Management Services to support Data Planning,</w:t>
            </w:r>
            <w:r w:rsidRPr="00161813">
              <w:rPr>
                <w:rFonts w:ascii="Helvetica Neue" w:eastAsia="Helvetica Neue" w:hAnsi="Helvetica Neue" w:cs="Helvetica Neue"/>
                <w:sz w:val="24"/>
                <w:szCs w:val="24"/>
                <w:shd w:val="clear" w:color="auto" w:fill="FFFF00"/>
              </w:rPr>
              <w:t xml:space="preserve"> </w:t>
            </w:r>
            <w:r w:rsidRPr="009A104B">
              <w:rPr>
                <w:rFonts w:ascii="Helvetica Neue" w:eastAsia="Helvetica Neue" w:hAnsi="Helvetica Neue" w:cs="Helvetica Neue"/>
                <w:sz w:val="24"/>
                <w:szCs w:val="24"/>
              </w:rPr>
              <w:t>Archiving and Capacity Management</w:t>
            </w:r>
          </w:p>
          <w:p w:rsidR="00057AD2" w:rsidRDefault="00057AD2" w:rsidP="001B592E">
            <w:pPr>
              <w:pStyle w:val="Standard"/>
              <w:numPr>
                <w:ilvl w:val="0"/>
                <w:numId w:val="118"/>
              </w:numPr>
              <w:spacing w:after="0" w:line="240" w:lineRule="auto"/>
              <w:rPr>
                <w:rFonts w:ascii="Helvetica Neue" w:eastAsia="Helvetica Neue" w:hAnsi="Helvetica Neue" w:cs="Helvetica Neue"/>
                <w:sz w:val="24"/>
                <w:szCs w:val="24"/>
                <w:shd w:val="clear" w:color="auto" w:fill="FFFF00"/>
              </w:rPr>
            </w:pPr>
            <w:r w:rsidRPr="00820FE1">
              <w:rPr>
                <w:rFonts w:ascii="Helvetica Neue" w:eastAsia="Helvetica Neue" w:hAnsi="Helvetica Neue" w:cs="Helvetica Neue"/>
                <w:sz w:val="24"/>
                <w:szCs w:val="24"/>
              </w:rPr>
              <w:t>Records Management</w:t>
            </w:r>
          </w:p>
          <w:p w:rsidR="00057AD2" w:rsidRDefault="00057AD2" w:rsidP="001B592E">
            <w:pPr>
              <w:pStyle w:val="Standard"/>
              <w:numPr>
                <w:ilvl w:val="0"/>
                <w:numId w:val="118"/>
              </w:numPr>
              <w:spacing w:after="0" w:line="240" w:lineRule="auto"/>
              <w:rPr>
                <w:rFonts w:ascii="Helvetica Neue" w:eastAsia="Helvetica Neue" w:hAnsi="Helvetica Neue" w:cs="Helvetica Neue"/>
                <w:sz w:val="24"/>
                <w:szCs w:val="24"/>
                <w:shd w:val="clear" w:color="auto" w:fill="FFFF00"/>
              </w:rPr>
            </w:pPr>
            <w:r w:rsidRPr="00820FE1">
              <w:rPr>
                <w:rFonts w:ascii="Helvetica Neue" w:eastAsia="Helvetica Neue" w:hAnsi="Helvetica Neue" w:cs="Helvetica Neue"/>
                <w:sz w:val="24"/>
                <w:szCs w:val="24"/>
              </w:rPr>
              <w:t>Information Asset Management to Defence Standards</w:t>
            </w:r>
          </w:p>
          <w:p w:rsidR="00991CC6" w:rsidRDefault="00057AD2" w:rsidP="001B592E">
            <w:pPr>
              <w:pStyle w:val="Standard"/>
              <w:numPr>
                <w:ilvl w:val="0"/>
                <w:numId w:val="118"/>
              </w:numPr>
              <w:spacing w:after="0" w:line="240" w:lineRule="auto"/>
              <w:rPr>
                <w:rFonts w:ascii="Helvetica Neue" w:eastAsia="Helvetica Neue" w:hAnsi="Helvetica Neue" w:cs="Helvetica Neue"/>
                <w:sz w:val="24"/>
                <w:szCs w:val="24"/>
                <w:shd w:val="clear" w:color="auto" w:fill="FFFF00"/>
              </w:rPr>
            </w:pPr>
            <w:r w:rsidRPr="00820FE1">
              <w:rPr>
                <w:rFonts w:ascii="Helvetica Neue" w:eastAsia="Helvetica Neue" w:hAnsi="Helvetica Neue" w:cs="Helvetica Neue"/>
                <w:sz w:val="24"/>
                <w:szCs w:val="24"/>
              </w:rPr>
              <w:t xml:space="preserve">Delivery </w:t>
            </w:r>
            <w:proofErr w:type="spellStart"/>
            <w:r w:rsidRPr="00820FE1">
              <w:rPr>
                <w:rFonts w:ascii="Helvetica Neue" w:eastAsia="Helvetica Neue" w:hAnsi="Helvetica Neue" w:cs="Helvetica Neue"/>
                <w:sz w:val="24"/>
                <w:szCs w:val="24"/>
              </w:rPr>
              <w:t>iaw</w:t>
            </w:r>
            <w:proofErr w:type="spellEnd"/>
            <w:r w:rsidRPr="00820FE1">
              <w:rPr>
                <w:rFonts w:ascii="Helvetica Neue" w:eastAsia="Helvetica Neue" w:hAnsi="Helvetica Neue" w:cs="Helvetica Neue"/>
                <w:sz w:val="24"/>
                <w:szCs w:val="24"/>
              </w:rPr>
              <w:t xml:space="preserve"> the Technology Code of Practice</w:t>
            </w:r>
          </w:p>
          <w:p w:rsidR="00991CC6" w:rsidRDefault="00991CC6">
            <w:pPr>
              <w:pStyle w:val="Standard"/>
              <w:spacing w:after="0" w:line="240" w:lineRule="auto"/>
              <w:rPr>
                <w:rFonts w:ascii="Helvetica Neue" w:eastAsia="Helvetica Neue" w:hAnsi="Helvetica Neue" w:cs="Helvetica Neue"/>
                <w:sz w:val="24"/>
                <w:szCs w:val="24"/>
                <w:shd w:val="clear" w:color="auto" w:fill="00FF00"/>
              </w:rPr>
            </w:pPr>
          </w:p>
        </w:tc>
      </w:tr>
      <w:tr w:rsidR="00991CC6">
        <w:tc>
          <w:tcPr>
            <w:tcW w:w="2654"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991CC6" w:rsidRDefault="0014627D">
            <w:pPr>
              <w:pStyle w:val="Standard"/>
              <w:spacing w:after="0" w:line="240" w:lineRule="auto"/>
              <w:rPr>
                <w:rFonts w:ascii="Helvetica Neue" w:eastAsia="Helvetica Neue" w:hAnsi="Helvetica Neue" w:cs="Helvetica Neue"/>
                <w:b/>
                <w:sz w:val="24"/>
                <w:szCs w:val="24"/>
              </w:rPr>
            </w:pPr>
            <w:bookmarkStart w:id="23" w:name="_1ksv4uv"/>
            <w:bookmarkEnd w:id="23"/>
            <w:r>
              <w:rPr>
                <w:rFonts w:ascii="Helvetica Neue" w:eastAsia="Helvetica Neue" w:hAnsi="Helvetica Neue" w:cs="Helvetica Neue"/>
                <w:b/>
                <w:sz w:val="24"/>
                <w:szCs w:val="24"/>
              </w:rPr>
              <w:lastRenderedPageBreak/>
              <w:t>Supplemental requirements in addition to the Call-Off terms:</w:t>
            </w:r>
          </w:p>
        </w:tc>
        <w:tc>
          <w:tcPr>
            <w:tcW w:w="7936"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CF23E9"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Within the scope of the Call-Off Contract, the Supplier will</w:t>
            </w:r>
            <w:r w:rsidR="00CF23E9">
              <w:rPr>
                <w:rFonts w:ascii="Helvetica Neue" w:eastAsia="Helvetica Neue" w:hAnsi="Helvetica Neue" w:cs="Helvetica Neue"/>
                <w:sz w:val="24"/>
                <w:szCs w:val="24"/>
              </w:rPr>
              <w:t xml:space="preserve">: </w:t>
            </w:r>
          </w:p>
          <w:p w:rsidR="00CF23E9" w:rsidRDefault="00CF23E9">
            <w:pPr>
              <w:pStyle w:val="Standard"/>
              <w:spacing w:after="0" w:line="240" w:lineRule="auto"/>
              <w:rPr>
                <w:rFonts w:ascii="Helvetica Neue" w:eastAsia="Helvetica Neue" w:hAnsi="Helvetica Neue" w:cs="Helvetica Neue"/>
                <w:sz w:val="24"/>
                <w:szCs w:val="24"/>
              </w:rPr>
            </w:pPr>
          </w:p>
          <w:p w:rsidR="00991CC6" w:rsidRDefault="00CF23E9">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specialists engaged in the delivery of this task must hold valid Security Check (SC) Security Clearance</w:t>
            </w:r>
          </w:p>
          <w:p w:rsidR="00B821B9" w:rsidRDefault="00B821B9">
            <w:pPr>
              <w:pStyle w:val="Standard"/>
              <w:spacing w:after="0" w:line="240" w:lineRule="auto"/>
              <w:rPr>
                <w:rFonts w:ascii="Helvetica Neue" w:eastAsia="Helvetica Neue" w:hAnsi="Helvetica Neue" w:cs="Helvetica Neue"/>
                <w:sz w:val="24"/>
                <w:szCs w:val="24"/>
              </w:rPr>
            </w:pPr>
          </w:p>
          <w:p w:rsidR="00B821B9" w:rsidRDefault="00B821B9">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In accordance with</w:t>
            </w:r>
            <w:r w:rsidR="00DB4445">
              <w:rPr>
                <w:rFonts w:ascii="Helvetica Neue" w:eastAsia="Helvetica Neue" w:hAnsi="Helvetica Neue" w:cs="Helvetica Neue"/>
                <w:sz w:val="24"/>
                <w:szCs w:val="24"/>
              </w:rPr>
              <w:t xml:space="preserve"> the security aspects letter issued with this call off contract the following DEFCONs will apply:</w:t>
            </w:r>
          </w:p>
          <w:p w:rsidR="00DB4445" w:rsidRDefault="00DB4445">
            <w:pPr>
              <w:pStyle w:val="Standard"/>
              <w:spacing w:after="0" w:line="240" w:lineRule="auto"/>
              <w:rPr>
                <w:rFonts w:ascii="Helvetica Neue" w:eastAsia="Helvetica Neue" w:hAnsi="Helvetica Neue" w:cs="Helvetica Neue"/>
                <w:sz w:val="24"/>
                <w:szCs w:val="24"/>
              </w:rPr>
            </w:pPr>
          </w:p>
          <w:p w:rsidR="00DB4445" w:rsidRDefault="00DB4445">
            <w:pPr>
              <w:pStyle w:val="Standard"/>
              <w:spacing w:after="0" w:line="240" w:lineRule="auto"/>
            </w:pPr>
            <w:r>
              <w:rPr>
                <w:rFonts w:ascii="Helvetica Neue" w:eastAsia="Helvetica Neue" w:hAnsi="Helvetica Neue" w:cs="Helvetica Neue"/>
                <w:sz w:val="24"/>
                <w:szCs w:val="24"/>
              </w:rPr>
              <w:t>DEFCON 659A (</w:t>
            </w:r>
            <w:proofErr w:type="spellStart"/>
            <w:r>
              <w:rPr>
                <w:rFonts w:ascii="Helvetica Neue" w:eastAsia="Helvetica Neue" w:hAnsi="Helvetica Neue" w:cs="Helvetica Neue"/>
                <w:sz w:val="24"/>
                <w:szCs w:val="24"/>
              </w:rPr>
              <w:t>Edn</w:t>
            </w:r>
            <w:proofErr w:type="spellEnd"/>
            <w:r>
              <w:rPr>
                <w:rFonts w:ascii="Helvetica Neue" w:eastAsia="Helvetica Neue" w:hAnsi="Helvetica Neue" w:cs="Helvetica Neue"/>
                <w:sz w:val="24"/>
                <w:szCs w:val="24"/>
              </w:rPr>
              <w:t xml:space="preserve"> 02/17) – Security Measures</w:t>
            </w:r>
          </w:p>
          <w:p w:rsidR="00991CC6" w:rsidRDefault="00991CC6">
            <w:pPr>
              <w:pStyle w:val="Standard"/>
              <w:spacing w:after="0" w:line="240" w:lineRule="auto"/>
              <w:rPr>
                <w:rFonts w:ascii="Helvetica Neue" w:eastAsia="Helvetica Neue" w:hAnsi="Helvetica Neue" w:cs="Helvetica Neue"/>
                <w:sz w:val="24"/>
                <w:szCs w:val="24"/>
                <w:shd w:val="clear" w:color="auto" w:fill="00FF00"/>
              </w:rPr>
            </w:pPr>
          </w:p>
        </w:tc>
      </w:tr>
      <w:tr w:rsidR="00991CC6">
        <w:tc>
          <w:tcPr>
            <w:tcW w:w="2654"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Public Services Network (PSN):</w:t>
            </w:r>
          </w:p>
        </w:tc>
        <w:tc>
          <w:tcPr>
            <w:tcW w:w="7936"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991CC6" w:rsidRDefault="00CF23E9" w:rsidP="00CF23E9">
            <w:pPr>
              <w:pStyle w:val="Standard"/>
              <w:spacing w:after="0" w:line="240" w:lineRule="auto"/>
              <w:rPr>
                <w:rFonts w:ascii="Helvetica Neue" w:eastAsia="Helvetica Neue" w:hAnsi="Helvetica Neue" w:cs="Helvetica Neue"/>
                <w:sz w:val="24"/>
                <w:szCs w:val="24"/>
                <w:shd w:val="clear" w:color="auto" w:fill="00FF00"/>
              </w:rPr>
            </w:pPr>
            <w:r>
              <w:rPr>
                <w:rFonts w:ascii="Helvetica Neue" w:eastAsia="Helvetica Neue" w:hAnsi="Helvetica Neue" w:cs="Helvetica Neue"/>
                <w:sz w:val="24"/>
                <w:szCs w:val="24"/>
              </w:rPr>
              <w:t>N/A</w:t>
            </w:r>
          </w:p>
        </w:tc>
      </w:tr>
      <w:tr w:rsidR="00991CC6">
        <w:tc>
          <w:tcPr>
            <w:tcW w:w="2654"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991CC6" w:rsidRDefault="0014627D">
            <w:pPr>
              <w:pStyle w:val="Standard"/>
              <w:spacing w:after="0" w:line="240" w:lineRule="auto"/>
              <w:rPr>
                <w:rFonts w:ascii="Helvetica Neue" w:hAnsi="Helvetica Neue" w:cs="Helvetica"/>
                <w:b/>
                <w:bCs/>
                <w:sz w:val="24"/>
                <w:szCs w:val="24"/>
              </w:rPr>
            </w:pPr>
            <w:r>
              <w:rPr>
                <w:rFonts w:ascii="Helvetica Neue" w:hAnsi="Helvetica Neue" w:cs="Helvetica"/>
                <w:b/>
                <w:bCs/>
                <w:sz w:val="24"/>
                <w:szCs w:val="24"/>
              </w:rPr>
              <w:t>Personal Data and Data Subjects:</w:t>
            </w:r>
          </w:p>
        </w:tc>
        <w:tc>
          <w:tcPr>
            <w:tcW w:w="7936"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991CC6" w:rsidRDefault="009B06E8">
            <w:pPr>
              <w:pStyle w:val="Standard"/>
              <w:spacing w:after="0" w:line="240" w:lineRule="auto"/>
            </w:pPr>
            <w:r>
              <w:rPr>
                <w:rFonts w:ascii="Helvetica Neue" w:hAnsi="Helvetica Neue" w:cs="Helvetica"/>
                <w:color w:val="353535"/>
                <w:sz w:val="24"/>
                <w:szCs w:val="24"/>
              </w:rPr>
              <w:t>Not Applicable – No personal data/data subjects will be processed in the delivery of this task</w:t>
            </w:r>
          </w:p>
        </w:tc>
      </w:tr>
    </w:tbl>
    <w:p w:rsidR="00991CC6" w:rsidRDefault="00991CC6">
      <w:pPr>
        <w:pStyle w:val="Standard"/>
        <w:rPr>
          <w:rFonts w:ascii="Helvetica Neue" w:eastAsia="Helvetica Neue" w:hAnsi="Helvetica Neue" w:cs="Helvetica Neue"/>
          <w:sz w:val="24"/>
          <w:szCs w:val="24"/>
        </w:rPr>
      </w:pPr>
    </w:p>
    <w:p w:rsidR="00991CC6" w:rsidRDefault="0014627D">
      <w:pPr>
        <w:pStyle w:val="Standard"/>
        <w:rPr>
          <w:rFonts w:ascii="Helvetica Neue" w:eastAsia="Helvetica Neue" w:hAnsi="Helvetica Neue" w:cs="Helvetica Neue"/>
          <w:b/>
          <w:sz w:val="24"/>
          <w:szCs w:val="24"/>
        </w:rPr>
      </w:pPr>
      <w:r>
        <w:rPr>
          <w:rFonts w:ascii="Helvetica Neue" w:eastAsia="Helvetica Neue" w:hAnsi="Helvetica Neue" w:cs="Helvetica Neue"/>
          <w:b/>
          <w:sz w:val="24"/>
          <w:szCs w:val="24"/>
        </w:rPr>
        <w:t>1. Formation of contract</w:t>
      </w:r>
    </w:p>
    <w:p w:rsidR="00991CC6" w:rsidRDefault="0014627D" w:rsidP="001B592E">
      <w:pPr>
        <w:pStyle w:val="Standard"/>
        <w:numPr>
          <w:ilvl w:val="0"/>
          <w:numId w:val="6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By signing and returning this Order Form (Part A), the Supplier agrees to enter into a Call-Off Contract with the Buyer.</w:t>
      </w:r>
    </w:p>
    <w:p w:rsidR="00991CC6" w:rsidRDefault="0014627D">
      <w:pPr>
        <w:pStyle w:val="Standard"/>
        <w:numPr>
          <w:ilvl w:val="0"/>
          <w:numId w:val="1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agree that they have read the Order Form (Part A) and the Call-Off Contract terms and by signing below agree to be bound by this Call-Off Contract.</w:t>
      </w:r>
    </w:p>
    <w:p w:rsidR="00991CC6" w:rsidRDefault="0014627D">
      <w:pPr>
        <w:pStyle w:val="Standard"/>
        <w:numPr>
          <w:ilvl w:val="0"/>
          <w:numId w:val="1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will be formed when the Buyer acknowledges receipt of the signed copy of the Order Form from the Supplier.</w:t>
      </w:r>
    </w:p>
    <w:p w:rsidR="00991CC6" w:rsidRDefault="0014627D">
      <w:pPr>
        <w:pStyle w:val="Standard"/>
        <w:numPr>
          <w:ilvl w:val="0"/>
          <w:numId w:val="1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cases of any ambiguity or conflict the terms and conditions of the Call-Off Contract and Order Form will supersede those of the Supplier Terms and Conditions.</w:t>
      </w:r>
    </w:p>
    <w:p w:rsidR="00991CC6" w:rsidRDefault="0014627D">
      <w:pPr>
        <w:pStyle w:val="Standard"/>
        <w:rPr>
          <w:rFonts w:ascii="Helvetica Neue" w:eastAsia="Helvetica Neue" w:hAnsi="Helvetica Neue" w:cs="Helvetica Neue"/>
          <w:b/>
          <w:sz w:val="24"/>
          <w:szCs w:val="24"/>
        </w:rPr>
      </w:pPr>
      <w:r>
        <w:rPr>
          <w:rFonts w:ascii="Helvetica Neue" w:eastAsia="Helvetica Neue" w:hAnsi="Helvetica Neue" w:cs="Helvetica Neue"/>
          <w:b/>
          <w:sz w:val="24"/>
          <w:szCs w:val="24"/>
        </w:rPr>
        <w:t>2. Background to the agreement</w:t>
      </w:r>
    </w:p>
    <w:p w:rsidR="00991CC6" w:rsidRDefault="0014627D" w:rsidP="001B592E">
      <w:pPr>
        <w:pStyle w:val="Standard"/>
        <w:numPr>
          <w:ilvl w:val="0"/>
          <w:numId w:val="6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is a provider of G-Cloud Services and agreed to provide the Services under the terms of Framework Agreement number RM1557.10.</w:t>
      </w:r>
    </w:p>
    <w:p w:rsidR="00991CC6" w:rsidRDefault="0014627D">
      <w:pPr>
        <w:pStyle w:val="Standard"/>
        <w:numPr>
          <w:ilvl w:val="0"/>
          <w:numId w:val="2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provided an Order Form for Services to the Supplier.</w:t>
      </w:r>
    </w:p>
    <w:p w:rsidR="009B06E8" w:rsidRDefault="009B06E8" w:rsidP="009B06E8">
      <w:pPr>
        <w:pStyle w:val="Standard"/>
        <w:ind w:left="720"/>
        <w:rPr>
          <w:rFonts w:ascii="Helvetica Neue" w:eastAsia="Helvetica Neue" w:hAnsi="Helvetica Neue" w:cs="Helvetica Neue"/>
          <w:sz w:val="24"/>
          <w:szCs w:val="24"/>
        </w:rPr>
      </w:pPr>
    </w:p>
    <w:p w:rsidR="00DC30A9" w:rsidRDefault="00DC30A9" w:rsidP="009B06E8">
      <w:pPr>
        <w:pStyle w:val="Standard"/>
        <w:ind w:left="720"/>
        <w:rPr>
          <w:rFonts w:ascii="Helvetica Neue" w:eastAsia="Helvetica Neue" w:hAnsi="Helvetica Neue" w:cs="Helvetica Neue"/>
          <w:sz w:val="24"/>
          <w:szCs w:val="24"/>
        </w:rPr>
      </w:pPr>
    </w:p>
    <w:p w:rsidR="00DC30A9" w:rsidRDefault="00DC30A9" w:rsidP="009B06E8">
      <w:pPr>
        <w:pStyle w:val="Standard"/>
        <w:ind w:left="720"/>
        <w:rPr>
          <w:rFonts w:ascii="Helvetica Neue" w:eastAsia="Helvetica Neue" w:hAnsi="Helvetica Neue" w:cs="Helvetica Neue"/>
          <w:sz w:val="24"/>
          <w:szCs w:val="24"/>
        </w:rPr>
      </w:pPr>
    </w:p>
    <w:p w:rsidR="00DC30A9" w:rsidRDefault="00DC30A9" w:rsidP="009B06E8">
      <w:pPr>
        <w:pStyle w:val="Standard"/>
        <w:ind w:left="720"/>
        <w:rPr>
          <w:rFonts w:ascii="Helvetica Neue" w:eastAsia="Helvetica Neue" w:hAnsi="Helvetica Neue" w:cs="Helvetica Neue"/>
          <w:sz w:val="24"/>
          <w:szCs w:val="24"/>
        </w:rPr>
      </w:pPr>
    </w:p>
    <w:tbl>
      <w:tblPr>
        <w:tblW w:w="10620" w:type="dxa"/>
        <w:tblLayout w:type="fixed"/>
        <w:tblCellMar>
          <w:left w:w="10" w:type="dxa"/>
          <w:right w:w="10" w:type="dxa"/>
        </w:tblCellMar>
        <w:tblLook w:val="04A0" w:firstRow="1" w:lastRow="0" w:firstColumn="1" w:lastColumn="0" w:noHBand="0" w:noVBand="1"/>
      </w:tblPr>
      <w:tblGrid>
        <w:gridCol w:w="2280"/>
        <w:gridCol w:w="4169"/>
        <w:gridCol w:w="4171"/>
      </w:tblGrid>
      <w:tr w:rsidR="00991CC6" w:rsidRPr="00BF7264" w:rsidTr="00121970">
        <w:tc>
          <w:tcPr>
            <w:tcW w:w="228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991CC6" w:rsidRPr="00BF7264" w:rsidRDefault="0014627D">
            <w:pPr>
              <w:pStyle w:val="Standard"/>
              <w:spacing w:after="0" w:line="240" w:lineRule="auto"/>
              <w:rPr>
                <w:rFonts w:ascii="Helvetica Neue" w:eastAsia="Helvetica Neue" w:hAnsi="Helvetica Neue" w:cs="Helvetica Neue"/>
                <w:b/>
                <w:sz w:val="24"/>
                <w:szCs w:val="24"/>
              </w:rPr>
            </w:pPr>
            <w:r w:rsidRPr="00BF7264">
              <w:rPr>
                <w:rFonts w:ascii="Helvetica Neue" w:eastAsia="Helvetica Neue" w:hAnsi="Helvetica Neue" w:cs="Helvetica Neue"/>
                <w:b/>
                <w:sz w:val="24"/>
                <w:szCs w:val="24"/>
              </w:rPr>
              <w:t>Signed:</w:t>
            </w:r>
          </w:p>
        </w:tc>
        <w:tc>
          <w:tcPr>
            <w:tcW w:w="416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991CC6" w:rsidRPr="00BF7264" w:rsidRDefault="0014627D">
            <w:pPr>
              <w:pStyle w:val="Standard"/>
              <w:spacing w:after="0" w:line="240" w:lineRule="auto"/>
              <w:rPr>
                <w:rFonts w:ascii="Helvetica Neue" w:eastAsia="Helvetica Neue" w:hAnsi="Helvetica Neue" w:cs="Helvetica Neue"/>
                <w:sz w:val="24"/>
                <w:szCs w:val="24"/>
              </w:rPr>
            </w:pPr>
            <w:r w:rsidRPr="00BF7264">
              <w:rPr>
                <w:rFonts w:ascii="Helvetica Neue" w:eastAsia="Helvetica Neue" w:hAnsi="Helvetica Neue" w:cs="Helvetica Neue"/>
                <w:sz w:val="24"/>
                <w:szCs w:val="24"/>
              </w:rPr>
              <w:t>Supplier</w:t>
            </w:r>
          </w:p>
        </w:tc>
        <w:tc>
          <w:tcPr>
            <w:tcW w:w="4171"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991CC6" w:rsidRPr="00BF7264" w:rsidRDefault="009B06E8">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Buyer</w:t>
            </w:r>
          </w:p>
        </w:tc>
      </w:tr>
      <w:tr w:rsidR="00121970" w:rsidRPr="00BF7264" w:rsidTr="00121970">
        <w:tc>
          <w:tcPr>
            <w:tcW w:w="228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21970" w:rsidRPr="00BF7264" w:rsidRDefault="00121970" w:rsidP="00121970">
            <w:pPr>
              <w:pStyle w:val="Standard"/>
              <w:spacing w:after="0" w:line="240" w:lineRule="auto"/>
              <w:rPr>
                <w:rFonts w:ascii="Helvetica Neue" w:eastAsia="Helvetica Neue" w:hAnsi="Helvetica Neue" w:cs="Helvetica Neue"/>
                <w:b/>
                <w:sz w:val="24"/>
                <w:szCs w:val="24"/>
              </w:rPr>
            </w:pPr>
            <w:r w:rsidRPr="00BF7264">
              <w:rPr>
                <w:rFonts w:ascii="Helvetica Neue" w:eastAsia="Helvetica Neue" w:hAnsi="Helvetica Neue" w:cs="Helvetica Neue"/>
                <w:b/>
                <w:sz w:val="24"/>
                <w:szCs w:val="24"/>
              </w:rPr>
              <w:t>Name: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121970" w:rsidRDefault="00121970" w:rsidP="00121970"/>
        </w:tc>
        <w:tc>
          <w:tcPr>
            <w:tcW w:w="4171" w:type="dxa"/>
            <w:tcBorders>
              <w:top w:val="single" w:sz="8" w:space="0" w:color="000001"/>
              <w:left w:val="single" w:sz="8" w:space="0" w:color="000001"/>
              <w:bottom w:val="single" w:sz="8" w:space="0" w:color="000001"/>
              <w:right w:val="single" w:sz="8" w:space="0" w:color="000001"/>
            </w:tcBorders>
            <w:shd w:val="clear" w:color="auto" w:fill="FFFFFF" w:themeFill="background1"/>
            <w:tcMar>
              <w:top w:w="100" w:type="dxa"/>
              <w:left w:w="100" w:type="dxa"/>
              <w:bottom w:w="100" w:type="dxa"/>
              <w:right w:w="100" w:type="dxa"/>
            </w:tcMar>
          </w:tcPr>
          <w:p w:rsidR="00121970" w:rsidRPr="00121970" w:rsidRDefault="00121970" w:rsidP="00121970">
            <w:pPr>
              <w:pStyle w:val="Standard"/>
              <w:spacing w:after="0" w:line="240" w:lineRule="auto"/>
              <w:rPr>
                <w:rFonts w:ascii="Helvetica Neue" w:eastAsia="Helvetica Neue" w:hAnsi="Helvetica Neue" w:cs="Helvetica Neue"/>
                <w:sz w:val="24"/>
                <w:szCs w:val="24"/>
                <w:shd w:val="clear" w:color="auto" w:fill="FFFF00"/>
              </w:rPr>
            </w:pPr>
          </w:p>
        </w:tc>
      </w:tr>
      <w:tr w:rsidR="00121970" w:rsidRPr="00BF7264" w:rsidTr="00121970">
        <w:tc>
          <w:tcPr>
            <w:tcW w:w="228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21970" w:rsidRPr="00BF7264" w:rsidRDefault="00121970" w:rsidP="00121970">
            <w:pPr>
              <w:pStyle w:val="Standard"/>
              <w:spacing w:after="0" w:line="240" w:lineRule="auto"/>
              <w:rPr>
                <w:rFonts w:ascii="Helvetica Neue" w:eastAsia="Helvetica Neue" w:hAnsi="Helvetica Neue" w:cs="Helvetica Neue"/>
                <w:b/>
                <w:sz w:val="24"/>
                <w:szCs w:val="24"/>
              </w:rPr>
            </w:pPr>
            <w:r w:rsidRPr="00BF7264">
              <w:rPr>
                <w:rFonts w:ascii="Helvetica Neue" w:eastAsia="Helvetica Neue" w:hAnsi="Helvetica Neue" w:cs="Helvetica Neue"/>
                <w:b/>
                <w:sz w:val="24"/>
                <w:szCs w:val="24"/>
              </w:rPr>
              <w:t>Title: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121970" w:rsidRDefault="00121970" w:rsidP="00121970"/>
        </w:tc>
        <w:tc>
          <w:tcPr>
            <w:tcW w:w="4171"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121970" w:rsidRPr="00121970" w:rsidRDefault="00121970" w:rsidP="00121970">
            <w:pPr>
              <w:pStyle w:val="Standard"/>
              <w:spacing w:after="0" w:line="240" w:lineRule="auto"/>
              <w:rPr>
                <w:rFonts w:ascii="Helvetica Neue" w:eastAsia="Helvetica Neue" w:hAnsi="Helvetica Neue" w:cs="Helvetica Neue"/>
                <w:sz w:val="24"/>
                <w:szCs w:val="24"/>
                <w:shd w:val="clear" w:color="auto" w:fill="FFFF00"/>
              </w:rPr>
            </w:pPr>
          </w:p>
        </w:tc>
      </w:tr>
      <w:tr w:rsidR="00991CC6" w:rsidRPr="00BF7264" w:rsidTr="00121970">
        <w:trPr>
          <w:trHeight w:val="840"/>
        </w:trPr>
        <w:tc>
          <w:tcPr>
            <w:tcW w:w="228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991CC6" w:rsidRPr="00BF7264" w:rsidRDefault="0014627D">
            <w:pPr>
              <w:pStyle w:val="Standard"/>
              <w:spacing w:after="0" w:line="240" w:lineRule="auto"/>
              <w:rPr>
                <w:rFonts w:ascii="Helvetica Neue" w:eastAsia="Helvetica Neue" w:hAnsi="Helvetica Neue" w:cs="Helvetica Neue"/>
                <w:b/>
                <w:sz w:val="24"/>
                <w:szCs w:val="24"/>
              </w:rPr>
            </w:pPr>
            <w:r w:rsidRPr="00BF7264">
              <w:rPr>
                <w:rFonts w:ascii="Helvetica Neue" w:eastAsia="Helvetica Neue" w:hAnsi="Helvetica Neue" w:cs="Helvetica Neue"/>
                <w:b/>
                <w:sz w:val="24"/>
                <w:szCs w:val="24"/>
              </w:rPr>
              <w:t>Signature: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991CC6" w:rsidRPr="00121970" w:rsidRDefault="0014627D">
            <w:pPr>
              <w:pStyle w:val="Standard"/>
              <w:spacing w:before="60" w:after="60"/>
            </w:pPr>
            <w:r w:rsidRPr="00121970">
              <w:rPr>
                <w:noProof/>
              </w:rPr>
              <w:drawing>
                <wp:inline distT="0" distB="0" distL="0" distR="0">
                  <wp:extent cx="1800362" cy="343082"/>
                  <wp:effectExtent l="0" t="0" r="3038" b="0"/>
                  <wp:docPr id="2" name="image5.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t="12788" b="21945"/>
                          <a:stretch>
                            <a:fillRect/>
                          </a:stretch>
                        </pic:blipFill>
                        <pic:spPr>
                          <a:xfrm>
                            <a:off x="0" y="0"/>
                            <a:ext cx="1800362" cy="343082"/>
                          </a:xfrm>
                          <a:prstGeom prst="rect">
                            <a:avLst/>
                          </a:prstGeom>
                          <a:noFill/>
                          <a:ln>
                            <a:noFill/>
                            <a:prstDash/>
                          </a:ln>
                        </pic:spPr>
                      </pic:pic>
                    </a:graphicData>
                  </a:graphic>
                </wp:inline>
              </w:drawing>
            </w:r>
          </w:p>
        </w:tc>
        <w:tc>
          <w:tcPr>
            <w:tcW w:w="4171"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991CC6" w:rsidRPr="00121970" w:rsidRDefault="0014627D">
            <w:pPr>
              <w:pStyle w:val="Standard"/>
              <w:spacing w:before="60" w:after="60"/>
            </w:pPr>
            <w:r w:rsidRPr="00121970">
              <w:rPr>
                <w:noProof/>
              </w:rPr>
              <w:drawing>
                <wp:inline distT="0" distB="0" distL="0" distR="0">
                  <wp:extent cx="1800362" cy="343082"/>
                  <wp:effectExtent l="0" t="0" r="3038" b="0"/>
                  <wp:docPr id="3" name="image3.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t="12788" b="21945"/>
                          <a:stretch>
                            <a:fillRect/>
                          </a:stretch>
                        </pic:blipFill>
                        <pic:spPr>
                          <a:xfrm>
                            <a:off x="0" y="0"/>
                            <a:ext cx="1800362" cy="343082"/>
                          </a:xfrm>
                          <a:prstGeom prst="rect">
                            <a:avLst/>
                          </a:prstGeom>
                          <a:noFill/>
                          <a:ln>
                            <a:noFill/>
                            <a:prstDash/>
                          </a:ln>
                        </pic:spPr>
                      </pic:pic>
                    </a:graphicData>
                  </a:graphic>
                </wp:inline>
              </w:drawing>
            </w:r>
          </w:p>
        </w:tc>
      </w:tr>
      <w:tr w:rsidR="00991CC6" w:rsidTr="00121970">
        <w:tc>
          <w:tcPr>
            <w:tcW w:w="2280"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991CC6" w:rsidRPr="00BF7264" w:rsidRDefault="0014627D">
            <w:pPr>
              <w:pStyle w:val="Standard"/>
              <w:spacing w:after="0" w:line="240" w:lineRule="auto"/>
              <w:rPr>
                <w:rFonts w:ascii="Helvetica Neue" w:eastAsia="Helvetica Neue" w:hAnsi="Helvetica Neue" w:cs="Helvetica Neue"/>
                <w:b/>
                <w:sz w:val="24"/>
                <w:szCs w:val="24"/>
              </w:rPr>
            </w:pPr>
            <w:r w:rsidRPr="00BF7264">
              <w:rPr>
                <w:rFonts w:ascii="Helvetica Neue" w:eastAsia="Helvetica Neue" w:hAnsi="Helvetica Neue" w:cs="Helvetica Neue"/>
                <w:b/>
                <w:sz w:val="24"/>
                <w:szCs w:val="24"/>
              </w:rPr>
              <w:t>Date: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991CC6" w:rsidRPr="00121970" w:rsidRDefault="00991CC6">
            <w:pPr>
              <w:pStyle w:val="Standard"/>
              <w:spacing w:after="0" w:line="240" w:lineRule="auto"/>
              <w:rPr>
                <w:rFonts w:ascii="Helvetica Neue" w:eastAsia="Helvetica Neue" w:hAnsi="Helvetica Neue" w:cs="Helvetica Neue"/>
                <w:sz w:val="24"/>
                <w:szCs w:val="24"/>
                <w:shd w:val="clear" w:color="auto" w:fill="FFFF00"/>
              </w:rPr>
            </w:pPr>
          </w:p>
        </w:tc>
        <w:tc>
          <w:tcPr>
            <w:tcW w:w="4171"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991CC6" w:rsidRPr="00121970" w:rsidRDefault="00991CC6">
            <w:pPr>
              <w:pStyle w:val="Standard"/>
              <w:spacing w:after="0" w:line="240" w:lineRule="auto"/>
              <w:rPr>
                <w:rFonts w:ascii="Helvetica Neue" w:eastAsia="Helvetica Neue" w:hAnsi="Helvetica Neue" w:cs="Helvetica Neue"/>
                <w:sz w:val="24"/>
                <w:szCs w:val="24"/>
                <w:shd w:val="clear" w:color="auto" w:fill="FFFF00"/>
              </w:rPr>
            </w:pPr>
          </w:p>
        </w:tc>
      </w:tr>
    </w:tbl>
    <w:p w:rsidR="00991CC6" w:rsidRDefault="00991CC6">
      <w:pPr>
        <w:pStyle w:val="Standard"/>
        <w:spacing w:after="0"/>
        <w:rPr>
          <w:rFonts w:ascii="Helvetica Neue" w:eastAsia="Helvetica Neue" w:hAnsi="Helvetica Neue" w:cs="Helvetica Neue"/>
          <w:b/>
          <w:sz w:val="24"/>
          <w:szCs w:val="24"/>
        </w:rPr>
      </w:pPr>
    </w:p>
    <w:p w:rsidR="00991CC6" w:rsidRDefault="0014627D">
      <w:pPr>
        <w:pStyle w:val="Heading1"/>
        <w:spacing w:after="200" w:line="276" w:lineRule="auto"/>
        <w:rPr>
          <w:rFonts w:ascii="Helvetica Neue" w:eastAsia="Helvetica Neue" w:hAnsi="Helvetica Neue" w:cs="Helvetica Neue"/>
          <w:sz w:val="24"/>
          <w:szCs w:val="24"/>
        </w:rPr>
      </w:pPr>
      <w:bookmarkStart w:id="24" w:name="_Toc509486707"/>
      <w:bookmarkStart w:id="25" w:name="_Toc534722913"/>
      <w:r>
        <w:rPr>
          <w:rFonts w:ascii="Helvetica Neue" w:eastAsia="Helvetica Neue" w:hAnsi="Helvetica Neue" w:cs="Helvetica Neue"/>
          <w:sz w:val="24"/>
          <w:szCs w:val="24"/>
        </w:rPr>
        <w:t>Schedule 1 - Services</w:t>
      </w:r>
      <w:bookmarkEnd w:id="24"/>
      <w:bookmarkEnd w:id="25"/>
    </w:p>
    <w:p w:rsidR="00155D19" w:rsidRDefault="00155D19" w:rsidP="00155D19">
      <w:pPr>
        <w:pStyle w:val="Standard"/>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The Services to be provided by the Supplier under the above Lot are listed in Framework Section 2 and outlined below:</w:t>
      </w:r>
    </w:p>
    <w:p w:rsidR="00155D19" w:rsidRDefault="00155D19" w:rsidP="00155D19">
      <w:pPr>
        <w:pStyle w:val="Standard"/>
        <w:spacing w:after="0"/>
        <w:rPr>
          <w:rFonts w:ascii="Helvetica Neue" w:eastAsia="Helvetica Neue" w:hAnsi="Helvetica Neue" w:cs="Helvetica Neue"/>
          <w:sz w:val="24"/>
          <w:szCs w:val="24"/>
        </w:rPr>
      </w:pPr>
    </w:p>
    <w:p w:rsidR="00155D19" w:rsidRDefault="00155D19" w:rsidP="00155D19">
      <w:pPr>
        <w:pStyle w:val="Standard"/>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G-Cloud Lot 3 – Cloud Support Services as defined and to be delivered in accordance with their service definition as defined in the G Cloud 10 Framework Agreement, to cover the period of the contract (1</w:t>
      </w:r>
      <w:r w:rsidRPr="00155D19">
        <w:rPr>
          <w:rFonts w:ascii="Helvetica Neue" w:eastAsia="Helvetica Neue" w:hAnsi="Helvetica Neue" w:cs="Helvetica Neue"/>
          <w:sz w:val="24"/>
          <w:szCs w:val="24"/>
          <w:vertAlign w:val="superscript"/>
        </w:rPr>
        <w:t>st</w:t>
      </w:r>
      <w:r>
        <w:rPr>
          <w:rFonts w:ascii="Helvetica Neue" w:eastAsia="Helvetica Neue" w:hAnsi="Helvetica Neue" w:cs="Helvetica Neue"/>
          <w:sz w:val="24"/>
          <w:szCs w:val="24"/>
        </w:rPr>
        <w:t xml:space="preserve"> March 2019 to 29</w:t>
      </w:r>
      <w:r w:rsidRPr="00155D19">
        <w:rPr>
          <w:rFonts w:ascii="Helvetica Neue" w:eastAsia="Helvetica Neue" w:hAnsi="Helvetica Neue" w:cs="Helvetica Neue"/>
          <w:sz w:val="24"/>
          <w:szCs w:val="24"/>
          <w:vertAlign w:val="superscript"/>
        </w:rPr>
        <w:t>th</w:t>
      </w:r>
      <w:r>
        <w:rPr>
          <w:rFonts w:ascii="Helvetica Neue" w:eastAsia="Helvetica Neue" w:hAnsi="Helvetica Neue" w:cs="Helvetica Neue"/>
          <w:sz w:val="24"/>
          <w:szCs w:val="24"/>
        </w:rPr>
        <w:t xml:space="preserve"> February 2020).  Cloud Support Services consisting of:</w:t>
      </w:r>
    </w:p>
    <w:p w:rsidR="00155D19" w:rsidRDefault="00155D19" w:rsidP="00155D19">
      <w:pPr>
        <w:pStyle w:val="Standard"/>
        <w:spacing w:after="0"/>
        <w:rPr>
          <w:rFonts w:ascii="Helvetica Neue" w:eastAsia="Helvetica Neue" w:hAnsi="Helvetica Neue" w:cs="Helvetica Neue"/>
          <w:sz w:val="24"/>
          <w:szCs w:val="24"/>
        </w:rPr>
      </w:pPr>
    </w:p>
    <w:p w:rsidR="00155D19" w:rsidRDefault="00155D19" w:rsidP="00121970">
      <w:pPr>
        <w:pStyle w:val="Standard"/>
        <w:numPr>
          <w:ilvl w:val="0"/>
          <w:numId w:val="60"/>
        </w:numPr>
        <w:shd w:val="clear" w:color="auto" w:fill="FFFFFF" w:themeFill="background1"/>
        <w:spacing w:after="0"/>
        <w:ind w:left="0" w:firstLine="360"/>
        <w:rPr>
          <w:rFonts w:ascii="Helvetica Neue" w:eastAsia="Helvetica Neue" w:hAnsi="Helvetica Neue" w:cs="Helvetica Neue"/>
          <w:sz w:val="24"/>
          <w:szCs w:val="24"/>
          <w:shd w:val="clear" w:color="auto" w:fill="FFFF00"/>
        </w:rPr>
      </w:pPr>
      <w:bookmarkStart w:id="26" w:name="_Hlk2076131"/>
      <w:r w:rsidRPr="00121970">
        <w:rPr>
          <w:rFonts w:ascii="Helvetica Neue" w:eastAsia="Helvetica Neue" w:hAnsi="Helvetica Neue" w:cs="Helvetica Neue"/>
          <w:sz w:val="24"/>
          <w:szCs w:val="24"/>
          <w:shd w:val="clear" w:color="auto" w:fill="FFFFFF" w:themeFill="background1"/>
        </w:rPr>
        <w:t>Support ‘Strategy to Delivery’ planning and execution to maximise</w:t>
      </w:r>
      <w:r>
        <w:rPr>
          <w:rFonts w:ascii="Helvetica Neue" w:eastAsia="Helvetica Neue" w:hAnsi="Helvetica Neue" w:cs="Helvetica Neue"/>
          <w:sz w:val="24"/>
          <w:szCs w:val="24"/>
          <w:shd w:val="clear" w:color="auto" w:fill="FFFF00"/>
        </w:rPr>
        <w:t xml:space="preserve">                      </w:t>
      </w:r>
    </w:p>
    <w:p w:rsidR="00155D19" w:rsidRDefault="00155D19" w:rsidP="00121970">
      <w:pPr>
        <w:pStyle w:val="Standard"/>
        <w:shd w:val="clear" w:color="auto" w:fill="FFFFFF" w:themeFill="background1"/>
        <w:spacing w:after="0"/>
        <w:ind w:left="360"/>
        <w:rPr>
          <w:rFonts w:ascii="Helvetica Neue" w:eastAsia="Helvetica Neue" w:hAnsi="Helvetica Neue" w:cs="Helvetica Neue"/>
          <w:sz w:val="24"/>
          <w:szCs w:val="24"/>
          <w:shd w:val="clear" w:color="auto" w:fill="FFFF00"/>
        </w:rPr>
      </w:pPr>
      <w:r w:rsidRPr="00121970">
        <w:rPr>
          <w:rFonts w:ascii="Helvetica Neue" w:eastAsia="Helvetica Neue" w:hAnsi="Helvetica Neue" w:cs="Helvetica Neue"/>
          <w:sz w:val="24"/>
          <w:szCs w:val="24"/>
          <w:shd w:val="clear" w:color="auto" w:fill="FFFFFF" w:themeFill="background1"/>
        </w:rPr>
        <w:t xml:space="preserve">      use of Cloud Technologies in Defence, including </w:t>
      </w:r>
      <w:proofErr w:type="spellStart"/>
      <w:r w:rsidRPr="00121970">
        <w:rPr>
          <w:rFonts w:ascii="Helvetica Neue" w:eastAsia="Helvetica Neue" w:hAnsi="Helvetica Neue" w:cs="Helvetica Neue"/>
          <w:sz w:val="24"/>
          <w:szCs w:val="24"/>
          <w:shd w:val="clear" w:color="auto" w:fill="FFFFFF" w:themeFill="background1"/>
        </w:rPr>
        <w:t>M</w:t>
      </w:r>
      <w:r w:rsidR="00C81F00">
        <w:rPr>
          <w:rFonts w:ascii="Helvetica Neue" w:eastAsia="Helvetica Neue" w:hAnsi="Helvetica Neue" w:cs="Helvetica Neue"/>
          <w:sz w:val="24"/>
          <w:szCs w:val="24"/>
          <w:shd w:val="clear" w:color="auto" w:fill="FFFFFF" w:themeFill="background1"/>
        </w:rPr>
        <w:t>odn</w:t>
      </w:r>
      <w:r w:rsidRPr="00121970">
        <w:rPr>
          <w:rFonts w:ascii="Helvetica Neue" w:eastAsia="Helvetica Neue" w:hAnsi="Helvetica Neue" w:cs="Helvetica Neue"/>
          <w:sz w:val="24"/>
          <w:szCs w:val="24"/>
          <w:shd w:val="clear" w:color="auto" w:fill="FFFFFF" w:themeFill="background1"/>
        </w:rPr>
        <w:t>et</w:t>
      </w:r>
      <w:proofErr w:type="spellEnd"/>
      <w:r>
        <w:rPr>
          <w:rFonts w:ascii="Helvetica Neue" w:eastAsia="Helvetica Neue" w:hAnsi="Helvetica Neue" w:cs="Helvetica Neue"/>
          <w:sz w:val="24"/>
          <w:szCs w:val="24"/>
          <w:shd w:val="clear" w:color="auto" w:fill="FFFF00"/>
        </w:rPr>
        <w:t xml:space="preserve">       </w:t>
      </w:r>
    </w:p>
    <w:p w:rsidR="00155D19" w:rsidRDefault="00155D19" w:rsidP="00121970">
      <w:pPr>
        <w:pStyle w:val="Standard"/>
        <w:numPr>
          <w:ilvl w:val="0"/>
          <w:numId w:val="60"/>
        </w:numPr>
        <w:shd w:val="clear" w:color="auto" w:fill="FFFFFF" w:themeFill="background1"/>
        <w:spacing w:after="0"/>
        <w:ind w:left="0" w:firstLine="360"/>
        <w:rPr>
          <w:rFonts w:ascii="Helvetica Neue" w:eastAsia="Helvetica Neue" w:hAnsi="Helvetica Neue" w:cs="Helvetica Neue"/>
          <w:sz w:val="24"/>
          <w:szCs w:val="24"/>
          <w:shd w:val="clear" w:color="auto" w:fill="FFFF00"/>
        </w:rPr>
      </w:pPr>
      <w:bookmarkStart w:id="27" w:name="_Hlk2076330"/>
      <w:r w:rsidRPr="00121970">
        <w:rPr>
          <w:rFonts w:ascii="Helvetica Neue" w:eastAsia="Helvetica Neue" w:hAnsi="Helvetica Neue" w:cs="Helvetica Neue"/>
          <w:sz w:val="24"/>
          <w:szCs w:val="24"/>
          <w:shd w:val="clear" w:color="auto" w:fill="FFFFFF" w:themeFill="background1"/>
        </w:rPr>
        <w:t>Office 365 user transition management and administration</w:t>
      </w:r>
    </w:p>
    <w:p w:rsidR="00155D19" w:rsidRDefault="00155D19" w:rsidP="00121970">
      <w:pPr>
        <w:pStyle w:val="Standard"/>
        <w:numPr>
          <w:ilvl w:val="0"/>
          <w:numId w:val="60"/>
        </w:numPr>
        <w:shd w:val="clear" w:color="auto" w:fill="FFFFFF" w:themeFill="background1"/>
        <w:spacing w:after="0"/>
        <w:ind w:left="0" w:firstLine="360"/>
        <w:rPr>
          <w:rFonts w:ascii="Helvetica Neue" w:eastAsia="Helvetica Neue" w:hAnsi="Helvetica Neue" w:cs="Helvetica Neue"/>
          <w:sz w:val="24"/>
          <w:szCs w:val="24"/>
          <w:shd w:val="clear" w:color="auto" w:fill="FFFF00"/>
        </w:rPr>
      </w:pPr>
      <w:r w:rsidRPr="00121970">
        <w:rPr>
          <w:rFonts w:ascii="Helvetica Neue" w:eastAsia="Helvetica Neue" w:hAnsi="Helvetica Neue" w:cs="Helvetica Neue"/>
          <w:sz w:val="24"/>
          <w:szCs w:val="24"/>
          <w:shd w:val="clear" w:color="auto" w:fill="FFFFFF" w:themeFill="background1"/>
        </w:rPr>
        <w:t>Defence SMEs to manage MoD customer requirements</w:t>
      </w:r>
    </w:p>
    <w:p w:rsidR="00155D19" w:rsidRDefault="00155D19" w:rsidP="00121970">
      <w:pPr>
        <w:pStyle w:val="Standard"/>
        <w:numPr>
          <w:ilvl w:val="0"/>
          <w:numId w:val="60"/>
        </w:numPr>
        <w:shd w:val="clear" w:color="auto" w:fill="FFFFFF" w:themeFill="background1"/>
        <w:spacing w:after="0"/>
        <w:ind w:left="0" w:firstLine="360"/>
        <w:rPr>
          <w:rFonts w:ascii="Helvetica Neue" w:eastAsia="Helvetica Neue" w:hAnsi="Helvetica Neue" w:cs="Helvetica Neue"/>
          <w:sz w:val="24"/>
          <w:szCs w:val="24"/>
          <w:shd w:val="clear" w:color="auto" w:fill="FFFF00"/>
        </w:rPr>
      </w:pPr>
      <w:r w:rsidRPr="00121970">
        <w:rPr>
          <w:rFonts w:ascii="Helvetica Neue" w:eastAsia="Helvetica Neue" w:hAnsi="Helvetica Neue" w:cs="Helvetica Neue"/>
          <w:sz w:val="24"/>
          <w:szCs w:val="24"/>
          <w:shd w:val="clear" w:color="auto" w:fill="FFFFFF" w:themeFill="background1"/>
        </w:rPr>
        <w:t>Office 365 Security Administration</w:t>
      </w:r>
    </w:p>
    <w:p w:rsidR="00155D19" w:rsidRDefault="00155D19" w:rsidP="00121970">
      <w:pPr>
        <w:pStyle w:val="Standard"/>
        <w:numPr>
          <w:ilvl w:val="0"/>
          <w:numId w:val="60"/>
        </w:numPr>
        <w:shd w:val="clear" w:color="auto" w:fill="FFFFFF" w:themeFill="background1"/>
        <w:spacing w:after="0"/>
        <w:ind w:left="0" w:firstLine="360"/>
        <w:rPr>
          <w:rFonts w:ascii="Helvetica Neue" w:eastAsia="Helvetica Neue" w:hAnsi="Helvetica Neue" w:cs="Helvetica Neue"/>
          <w:sz w:val="24"/>
          <w:szCs w:val="24"/>
          <w:shd w:val="clear" w:color="auto" w:fill="FFFF00"/>
        </w:rPr>
      </w:pPr>
      <w:r w:rsidRPr="00F15AAC">
        <w:rPr>
          <w:rFonts w:ascii="Helvetica Neue" w:eastAsia="Helvetica Neue" w:hAnsi="Helvetica Neue" w:cs="Helvetica Neue"/>
          <w:sz w:val="24"/>
          <w:szCs w:val="24"/>
          <w:shd w:val="clear" w:color="auto" w:fill="FFFFFF" w:themeFill="background1"/>
        </w:rPr>
        <w:t>SharePoint Team Site transition and administration</w:t>
      </w:r>
    </w:p>
    <w:p w:rsidR="00155D19" w:rsidRDefault="00155D19" w:rsidP="00121970">
      <w:pPr>
        <w:pStyle w:val="Standard"/>
        <w:numPr>
          <w:ilvl w:val="0"/>
          <w:numId w:val="49"/>
        </w:numPr>
        <w:shd w:val="clear" w:color="auto" w:fill="FFFFFF" w:themeFill="background1"/>
        <w:spacing w:after="0"/>
        <w:ind w:left="0" w:firstLine="360"/>
        <w:rPr>
          <w:rFonts w:ascii="Helvetica Neue" w:eastAsia="Helvetica Neue" w:hAnsi="Helvetica Neue" w:cs="Helvetica Neue"/>
          <w:sz w:val="24"/>
          <w:szCs w:val="24"/>
          <w:shd w:val="clear" w:color="auto" w:fill="FFFF00"/>
        </w:rPr>
      </w:pPr>
      <w:r w:rsidRPr="00F86157">
        <w:rPr>
          <w:rFonts w:ascii="Helvetica Neue" w:eastAsia="Helvetica Neue" w:hAnsi="Helvetica Neue" w:cs="Helvetica Neue"/>
          <w:sz w:val="24"/>
          <w:szCs w:val="24"/>
          <w:shd w:val="clear" w:color="auto" w:fill="FFFFFF" w:themeFill="background1"/>
        </w:rPr>
        <w:t>Configuration and optimisation of Office 365</w:t>
      </w:r>
    </w:p>
    <w:p w:rsidR="00155D19" w:rsidRDefault="00155D19" w:rsidP="00121970">
      <w:pPr>
        <w:pStyle w:val="Standard"/>
        <w:numPr>
          <w:ilvl w:val="0"/>
          <w:numId w:val="49"/>
        </w:numPr>
        <w:shd w:val="clear" w:color="auto" w:fill="FFFFFF" w:themeFill="background1"/>
        <w:spacing w:after="0"/>
        <w:ind w:left="0" w:firstLine="360"/>
        <w:rPr>
          <w:rFonts w:ascii="Helvetica Neue" w:eastAsia="Helvetica Neue" w:hAnsi="Helvetica Neue" w:cs="Helvetica Neue"/>
          <w:sz w:val="24"/>
          <w:szCs w:val="24"/>
          <w:shd w:val="clear" w:color="auto" w:fill="FFFF00"/>
        </w:rPr>
      </w:pPr>
      <w:r w:rsidRPr="00F86157">
        <w:rPr>
          <w:rFonts w:ascii="Helvetica Neue" w:eastAsia="Helvetica Neue" w:hAnsi="Helvetica Neue" w:cs="Helvetica Neue"/>
          <w:sz w:val="24"/>
          <w:szCs w:val="24"/>
          <w:shd w:val="clear" w:color="auto" w:fill="FFFFFF" w:themeFill="background1"/>
        </w:rPr>
        <w:t>Legacy Data Migration</w:t>
      </w:r>
    </w:p>
    <w:p w:rsidR="00155D19" w:rsidRDefault="00155D19" w:rsidP="00121970">
      <w:pPr>
        <w:pStyle w:val="Standard"/>
        <w:numPr>
          <w:ilvl w:val="0"/>
          <w:numId w:val="49"/>
        </w:numPr>
        <w:shd w:val="clear" w:color="auto" w:fill="FFFFFF" w:themeFill="background1"/>
        <w:spacing w:after="0"/>
        <w:ind w:left="0" w:firstLine="360"/>
        <w:rPr>
          <w:rFonts w:ascii="Helvetica Neue" w:eastAsia="Helvetica Neue" w:hAnsi="Helvetica Neue" w:cs="Helvetica Neue"/>
          <w:sz w:val="24"/>
          <w:szCs w:val="24"/>
          <w:shd w:val="clear" w:color="auto" w:fill="FFFF00"/>
        </w:rPr>
      </w:pPr>
      <w:r w:rsidRPr="00F86157">
        <w:rPr>
          <w:rFonts w:ascii="Helvetica Neue" w:eastAsia="Helvetica Neue" w:hAnsi="Helvetica Neue" w:cs="Helvetica Neue"/>
          <w:sz w:val="24"/>
          <w:szCs w:val="24"/>
          <w:shd w:val="clear" w:color="auto" w:fill="FFFFFF" w:themeFill="background1"/>
        </w:rPr>
        <w:t>Change Management Services to support Data Planning,</w:t>
      </w:r>
      <w:r>
        <w:rPr>
          <w:rFonts w:ascii="Helvetica Neue" w:eastAsia="Helvetica Neue" w:hAnsi="Helvetica Neue" w:cs="Helvetica Neue"/>
          <w:sz w:val="24"/>
          <w:szCs w:val="24"/>
          <w:shd w:val="clear" w:color="auto" w:fill="FFFF00"/>
        </w:rPr>
        <w:t xml:space="preserve"> </w:t>
      </w:r>
    </w:p>
    <w:p w:rsidR="00155D19" w:rsidRDefault="00155D19" w:rsidP="00121970">
      <w:pPr>
        <w:pStyle w:val="Standard"/>
        <w:shd w:val="clear" w:color="auto" w:fill="FFFFFF" w:themeFill="background1"/>
        <w:spacing w:after="0"/>
        <w:ind w:left="360"/>
        <w:rPr>
          <w:rFonts w:ascii="Helvetica Neue" w:eastAsia="Helvetica Neue" w:hAnsi="Helvetica Neue" w:cs="Helvetica Neue"/>
          <w:sz w:val="24"/>
          <w:szCs w:val="24"/>
          <w:shd w:val="clear" w:color="auto" w:fill="FFFF00"/>
        </w:rPr>
      </w:pPr>
      <w:r w:rsidRPr="00F86157">
        <w:rPr>
          <w:rFonts w:ascii="Helvetica Neue" w:eastAsia="Helvetica Neue" w:hAnsi="Helvetica Neue" w:cs="Helvetica Neue"/>
          <w:sz w:val="24"/>
          <w:szCs w:val="24"/>
          <w:shd w:val="clear" w:color="auto" w:fill="FFFFFF" w:themeFill="background1"/>
        </w:rPr>
        <w:t xml:space="preserve">      Archiving and Capacity Management</w:t>
      </w:r>
    </w:p>
    <w:p w:rsidR="00155D19" w:rsidRDefault="00155D19" w:rsidP="00121970">
      <w:pPr>
        <w:pStyle w:val="Standard"/>
        <w:numPr>
          <w:ilvl w:val="0"/>
          <w:numId w:val="49"/>
        </w:numPr>
        <w:shd w:val="clear" w:color="auto" w:fill="FFFFFF" w:themeFill="background1"/>
        <w:spacing w:after="0"/>
        <w:ind w:left="0" w:firstLine="360"/>
        <w:rPr>
          <w:rFonts w:ascii="Helvetica Neue" w:eastAsia="Helvetica Neue" w:hAnsi="Helvetica Neue" w:cs="Helvetica Neue"/>
          <w:sz w:val="24"/>
          <w:szCs w:val="24"/>
          <w:shd w:val="clear" w:color="auto" w:fill="FFFF00"/>
        </w:rPr>
      </w:pPr>
      <w:r w:rsidRPr="00F86157">
        <w:rPr>
          <w:rFonts w:ascii="Helvetica Neue" w:eastAsia="Helvetica Neue" w:hAnsi="Helvetica Neue" w:cs="Helvetica Neue"/>
          <w:sz w:val="24"/>
          <w:szCs w:val="24"/>
          <w:shd w:val="clear" w:color="auto" w:fill="FFFFFF" w:themeFill="background1"/>
        </w:rPr>
        <w:t>Records Management</w:t>
      </w:r>
    </w:p>
    <w:p w:rsidR="00155D19" w:rsidRDefault="00155D19" w:rsidP="00121970">
      <w:pPr>
        <w:pStyle w:val="Standard"/>
        <w:numPr>
          <w:ilvl w:val="0"/>
          <w:numId w:val="49"/>
        </w:numPr>
        <w:shd w:val="clear" w:color="auto" w:fill="FFFFFF" w:themeFill="background1"/>
        <w:spacing w:after="0"/>
        <w:ind w:left="0" w:firstLine="360"/>
        <w:rPr>
          <w:rFonts w:ascii="Helvetica Neue" w:eastAsia="Helvetica Neue" w:hAnsi="Helvetica Neue" w:cs="Helvetica Neue"/>
          <w:sz w:val="24"/>
          <w:szCs w:val="24"/>
          <w:shd w:val="clear" w:color="auto" w:fill="FFFF00"/>
        </w:rPr>
      </w:pPr>
      <w:r w:rsidRPr="00F86157">
        <w:rPr>
          <w:rFonts w:ascii="Helvetica Neue" w:eastAsia="Helvetica Neue" w:hAnsi="Helvetica Neue" w:cs="Helvetica Neue"/>
          <w:sz w:val="24"/>
          <w:szCs w:val="24"/>
          <w:shd w:val="clear" w:color="auto" w:fill="FFFFFF" w:themeFill="background1"/>
        </w:rPr>
        <w:t>Inform</w:t>
      </w:r>
      <w:r w:rsidR="00072D36">
        <w:rPr>
          <w:rFonts w:ascii="Helvetica Neue" w:eastAsia="Helvetica Neue" w:hAnsi="Helvetica Neue" w:cs="Helvetica Neue"/>
          <w:sz w:val="24"/>
          <w:szCs w:val="24"/>
          <w:shd w:val="clear" w:color="auto" w:fill="FFFFFF" w:themeFill="background1"/>
        </w:rPr>
        <w:t>ation Asset Management to Defenc</w:t>
      </w:r>
      <w:r w:rsidRPr="00F86157">
        <w:rPr>
          <w:rFonts w:ascii="Helvetica Neue" w:eastAsia="Helvetica Neue" w:hAnsi="Helvetica Neue" w:cs="Helvetica Neue"/>
          <w:sz w:val="24"/>
          <w:szCs w:val="24"/>
          <w:shd w:val="clear" w:color="auto" w:fill="FFFFFF" w:themeFill="background1"/>
        </w:rPr>
        <w:t>e Standards</w:t>
      </w:r>
    </w:p>
    <w:p w:rsidR="00155D19" w:rsidRDefault="00155D19" w:rsidP="00121970">
      <w:pPr>
        <w:pStyle w:val="Standard"/>
        <w:numPr>
          <w:ilvl w:val="0"/>
          <w:numId w:val="49"/>
        </w:numPr>
        <w:shd w:val="clear" w:color="auto" w:fill="FFFFFF" w:themeFill="background1"/>
        <w:spacing w:after="0"/>
        <w:ind w:left="0" w:firstLine="360"/>
        <w:rPr>
          <w:rFonts w:ascii="Helvetica Neue" w:eastAsia="Helvetica Neue" w:hAnsi="Helvetica Neue" w:cs="Helvetica Neue"/>
          <w:sz w:val="24"/>
          <w:szCs w:val="24"/>
          <w:shd w:val="clear" w:color="auto" w:fill="FFFF00"/>
        </w:rPr>
      </w:pPr>
      <w:r w:rsidRPr="000E6DA4">
        <w:rPr>
          <w:rFonts w:ascii="Helvetica Neue" w:eastAsia="Helvetica Neue" w:hAnsi="Helvetica Neue" w:cs="Helvetica Neue"/>
          <w:sz w:val="24"/>
          <w:szCs w:val="24"/>
          <w:shd w:val="clear" w:color="auto" w:fill="FFFFFF" w:themeFill="background1"/>
        </w:rPr>
        <w:t xml:space="preserve">Delivery </w:t>
      </w:r>
      <w:proofErr w:type="spellStart"/>
      <w:r w:rsidRPr="000E6DA4">
        <w:rPr>
          <w:rFonts w:ascii="Helvetica Neue" w:eastAsia="Helvetica Neue" w:hAnsi="Helvetica Neue" w:cs="Helvetica Neue"/>
          <w:sz w:val="24"/>
          <w:szCs w:val="24"/>
          <w:shd w:val="clear" w:color="auto" w:fill="FFFFFF" w:themeFill="background1"/>
        </w:rPr>
        <w:t>iaw</w:t>
      </w:r>
      <w:proofErr w:type="spellEnd"/>
      <w:r w:rsidRPr="000E6DA4">
        <w:rPr>
          <w:rFonts w:ascii="Helvetica Neue" w:eastAsia="Helvetica Neue" w:hAnsi="Helvetica Neue" w:cs="Helvetica Neue"/>
          <w:sz w:val="24"/>
          <w:szCs w:val="24"/>
          <w:shd w:val="clear" w:color="auto" w:fill="FFFFFF" w:themeFill="background1"/>
        </w:rPr>
        <w:t xml:space="preserve"> the Technology Code of Practice</w:t>
      </w:r>
    </w:p>
    <w:bookmarkEnd w:id="26"/>
    <w:bookmarkEnd w:id="27"/>
    <w:p w:rsidR="00991CC6" w:rsidRDefault="00991CC6">
      <w:pPr>
        <w:pStyle w:val="Standard"/>
        <w:spacing w:after="0"/>
        <w:rPr>
          <w:rFonts w:ascii="Helvetica Neue" w:eastAsia="Helvetica Neue" w:hAnsi="Helvetica Neue" w:cs="Helvetica Neue"/>
          <w:sz w:val="24"/>
          <w:szCs w:val="24"/>
          <w:shd w:val="clear" w:color="auto" w:fill="00FF00"/>
        </w:rPr>
      </w:pPr>
    </w:p>
    <w:p w:rsidR="00991CC6" w:rsidRDefault="00991CC6">
      <w:pPr>
        <w:pStyle w:val="Standard"/>
        <w:spacing w:after="0"/>
        <w:rPr>
          <w:rFonts w:ascii="Helvetica Neue" w:eastAsia="Helvetica Neue" w:hAnsi="Helvetica Neue" w:cs="Helvetica Neue"/>
          <w:b/>
          <w:sz w:val="24"/>
          <w:szCs w:val="24"/>
        </w:rPr>
      </w:pPr>
    </w:p>
    <w:p w:rsidR="00991CC6" w:rsidRDefault="0014627D">
      <w:pPr>
        <w:pStyle w:val="Heading1"/>
        <w:spacing w:after="200" w:line="276" w:lineRule="auto"/>
        <w:rPr>
          <w:rFonts w:ascii="Helvetica Neue" w:eastAsia="Helvetica Neue" w:hAnsi="Helvetica Neue" w:cs="Helvetica Neue"/>
          <w:sz w:val="24"/>
          <w:szCs w:val="24"/>
        </w:rPr>
      </w:pPr>
      <w:bookmarkStart w:id="28" w:name="_Toc509486708"/>
      <w:bookmarkStart w:id="29" w:name="_Toc534722914"/>
      <w:r>
        <w:rPr>
          <w:rFonts w:ascii="Helvetica Neue" w:eastAsia="Helvetica Neue" w:hAnsi="Helvetica Neue" w:cs="Helvetica Neue"/>
          <w:sz w:val="24"/>
          <w:szCs w:val="24"/>
        </w:rPr>
        <w:t>Schedule 2 - Call-Off Contract charges</w:t>
      </w:r>
      <w:bookmarkEnd w:id="28"/>
      <w:bookmarkEnd w:id="29"/>
    </w:p>
    <w:p w:rsidR="00991CC6" w:rsidRDefault="0014627D">
      <w:pPr>
        <w:pStyle w:val="Standard"/>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rsidR="007B4055" w:rsidRDefault="007B4055">
      <w:pPr>
        <w:pStyle w:val="Standard"/>
        <w:spacing w:after="0"/>
        <w:rPr>
          <w:rFonts w:ascii="Helvetica Neue" w:eastAsia="Helvetica Neue" w:hAnsi="Helvetica Neue" w:cs="Helvetica Neue"/>
          <w:sz w:val="24"/>
          <w:szCs w:val="24"/>
        </w:rPr>
      </w:pPr>
    </w:p>
    <w:p w:rsidR="007B4055" w:rsidRDefault="007B4055">
      <w:pPr>
        <w:pStyle w:val="Standard"/>
        <w:spacing w:after="0"/>
        <w:rPr>
          <w:rFonts w:ascii="Helvetica Neue" w:eastAsia="Helvetica Neue" w:hAnsi="Helvetica Neue" w:cs="Helvetica Neue"/>
          <w:sz w:val="24"/>
          <w:szCs w:val="24"/>
        </w:rPr>
      </w:pPr>
    </w:p>
    <w:p w:rsidR="007B4055" w:rsidRDefault="007B4055">
      <w:pPr>
        <w:pStyle w:val="Standard"/>
        <w:spacing w:after="0"/>
        <w:rPr>
          <w:rFonts w:ascii="Helvetica Neue" w:eastAsia="Helvetica Neue" w:hAnsi="Helvetica Neue" w:cs="Helvetica Neue"/>
          <w:sz w:val="24"/>
          <w:szCs w:val="24"/>
        </w:rPr>
      </w:pPr>
    </w:p>
    <w:tbl>
      <w:tblPr>
        <w:tblW w:w="0" w:type="auto"/>
        <w:tblCellMar>
          <w:left w:w="0" w:type="dxa"/>
          <w:right w:w="0" w:type="dxa"/>
        </w:tblCellMar>
        <w:tblLook w:val="04A0" w:firstRow="1" w:lastRow="0" w:firstColumn="1" w:lastColumn="0" w:noHBand="0" w:noVBand="1"/>
      </w:tblPr>
      <w:tblGrid>
        <w:gridCol w:w="1739"/>
        <w:gridCol w:w="1842"/>
        <w:gridCol w:w="993"/>
        <w:gridCol w:w="1619"/>
        <w:gridCol w:w="1549"/>
      </w:tblGrid>
      <w:tr w:rsidR="007B4055" w:rsidTr="00466EA6">
        <w:tc>
          <w:tcPr>
            <w:tcW w:w="17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4055" w:rsidRDefault="007B4055" w:rsidP="00466EA6">
            <w:pPr>
              <w:rPr>
                <w:rFonts w:ascii="Helvetica" w:eastAsia="Helvetica" w:hAnsi="Helvetica" w:cs="Helvetica"/>
                <w:b/>
                <w:bCs/>
              </w:rPr>
            </w:pPr>
            <w:r w:rsidRPr="0807446C">
              <w:rPr>
                <w:rFonts w:ascii="Helvetica" w:eastAsia="Helvetica" w:hAnsi="Helvetica" w:cs="Helvetica"/>
                <w:b/>
                <w:bCs/>
              </w:rPr>
              <w:t>SFIA Definition</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4055" w:rsidRDefault="007B4055" w:rsidP="00466EA6">
            <w:pPr>
              <w:rPr>
                <w:rFonts w:ascii="Helvetica" w:eastAsia="Helvetica" w:hAnsi="Helvetica" w:cs="Helvetica"/>
                <w:b/>
                <w:bCs/>
                <w:lang w:eastAsia="en-US"/>
              </w:rPr>
            </w:pPr>
            <w:r w:rsidRPr="0807446C">
              <w:rPr>
                <w:rFonts w:ascii="Helvetica" w:eastAsia="Helvetica" w:hAnsi="Helvetica" w:cs="Helvetica"/>
                <w:b/>
                <w:bCs/>
              </w:rPr>
              <w:t xml:space="preserve">Work area </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4055" w:rsidRDefault="007B4055" w:rsidP="00466EA6">
            <w:pPr>
              <w:rPr>
                <w:rFonts w:ascii="Helvetica" w:eastAsia="Helvetica" w:hAnsi="Helvetica" w:cs="Helvetica"/>
                <w:b/>
                <w:bCs/>
              </w:rPr>
            </w:pPr>
            <w:r w:rsidRPr="0807446C">
              <w:rPr>
                <w:rFonts w:ascii="Helvetica" w:eastAsia="Helvetica" w:hAnsi="Helvetica" w:cs="Helvetica"/>
                <w:b/>
                <w:bCs/>
              </w:rPr>
              <w:t xml:space="preserve">Day Rate </w:t>
            </w:r>
          </w:p>
        </w:tc>
        <w:tc>
          <w:tcPr>
            <w:tcW w:w="16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4055" w:rsidRDefault="007B4055" w:rsidP="00466EA6">
            <w:pPr>
              <w:rPr>
                <w:rFonts w:ascii="Helvetica" w:eastAsia="Helvetica" w:hAnsi="Helvetica" w:cs="Helvetica"/>
                <w:b/>
                <w:bCs/>
              </w:rPr>
            </w:pPr>
            <w:r w:rsidRPr="0807446C">
              <w:rPr>
                <w:rFonts w:ascii="Helvetica" w:eastAsia="Helvetica" w:hAnsi="Helvetica" w:cs="Helvetica"/>
                <w:b/>
                <w:bCs/>
              </w:rPr>
              <w:t>Number of Days</w:t>
            </w:r>
          </w:p>
        </w:tc>
        <w:tc>
          <w:tcPr>
            <w:tcW w:w="15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4055" w:rsidRDefault="007B4055" w:rsidP="00466EA6">
            <w:pPr>
              <w:rPr>
                <w:rFonts w:ascii="Helvetica" w:eastAsia="Helvetica" w:hAnsi="Helvetica" w:cs="Helvetica"/>
                <w:b/>
                <w:bCs/>
              </w:rPr>
            </w:pPr>
            <w:r w:rsidRPr="0807446C">
              <w:rPr>
                <w:rFonts w:ascii="Helvetica" w:eastAsia="Helvetica" w:hAnsi="Helvetica" w:cs="Helvetica"/>
                <w:b/>
                <w:bCs/>
              </w:rPr>
              <w:t>Cost (</w:t>
            </w:r>
            <w:proofErr w:type="spellStart"/>
            <w:r w:rsidRPr="0807446C">
              <w:rPr>
                <w:rFonts w:ascii="Helvetica" w:eastAsia="Helvetica" w:hAnsi="Helvetica" w:cs="Helvetica"/>
                <w:b/>
                <w:bCs/>
              </w:rPr>
              <w:t>excl.VAT</w:t>
            </w:r>
            <w:proofErr w:type="spellEnd"/>
            <w:r w:rsidRPr="0807446C">
              <w:rPr>
                <w:rFonts w:ascii="Helvetica" w:eastAsia="Helvetica" w:hAnsi="Helvetica" w:cs="Helvetica"/>
                <w:b/>
                <w:bCs/>
              </w:rPr>
              <w:t>)</w:t>
            </w:r>
          </w:p>
        </w:tc>
      </w:tr>
      <w:tr w:rsidR="007B4055" w:rsidTr="00466EA6">
        <w:tc>
          <w:tcPr>
            <w:tcW w:w="1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4055" w:rsidRDefault="007B4055" w:rsidP="00466EA6">
            <w:pPr>
              <w:rPr>
                <w:rFonts w:ascii="Helvetica" w:eastAsia="Helvetica" w:hAnsi="Helvetica" w:cs="Helvetica"/>
              </w:rPr>
            </w:pPr>
            <w:r>
              <w:rPr>
                <w:rFonts w:ascii="Helvetica" w:eastAsia="Helvetica" w:hAnsi="Helvetica" w:cs="Helvetica"/>
              </w:rPr>
              <w:t>Apply</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7B4055" w:rsidRDefault="007B4055" w:rsidP="00466EA6">
            <w:pPr>
              <w:rPr>
                <w:rFonts w:ascii="Helvetica" w:eastAsia="Helvetica" w:hAnsi="Helvetica" w:cs="Helvetica"/>
              </w:rPr>
            </w:pP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7B4055" w:rsidRDefault="007B4055" w:rsidP="00466EA6">
            <w:pPr>
              <w:rPr>
                <w:rFonts w:ascii="Helvetica" w:eastAsia="Helvetica" w:hAnsi="Helvetica" w:cs="Helvetica"/>
              </w:rPr>
            </w:pPr>
          </w:p>
        </w:tc>
        <w:tc>
          <w:tcPr>
            <w:tcW w:w="1619" w:type="dxa"/>
            <w:tcBorders>
              <w:top w:val="nil"/>
              <w:left w:val="nil"/>
              <w:bottom w:val="single" w:sz="8" w:space="0" w:color="auto"/>
              <w:right w:val="single" w:sz="8" w:space="0" w:color="auto"/>
            </w:tcBorders>
            <w:tcMar>
              <w:top w:w="0" w:type="dxa"/>
              <w:left w:w="108" w:type="dxa"/>
              <w:bottom w:w="0" w:type="dxa"/>
              <w:right w:w="108" w:type="dxa"/>
            </w:tcMar>
            <w:hideMark/>
          </w:tcPr>
          <w:p w:rsidR="007B4055" w:rsidRDefault="007B4055" w:rsidP="00466EA6">
            <w:pPr>
              <w:rPr>
                <w:rFonts w:ascii="Helvetica" w:eastAsia="Helvetica" w:hAnsi="Helvetica" w:cs="Helvetica"/>
              </w:rPr>
            </w:pPr>
          </w:p>
        </w:tc>
        <w:tc>
          <w:tcPr>
            <w:tcW w:w="1549" w:type="dxa"/>
            <w:tcBorders>
              <w:top w:val="nil"/>
              <w:left w:val="nil"/>
              <w:bottom w:val="single" w:sz="8" w:space="0" w:color="auto"/>
              <w:right w:val="single" w:sz="8" w:space="0" w:color="auto"/>
            </w:tcBorders>
            <w:tcMar>
              <w:top w:w="0" w:type="dxa"/>
              <w:left w:w="108" w:type="dxa"/>
              <w:bottom w:w="0" w:type="dxa"/>
              <w:right w:w="108" w:type="dxa"/>
            </w:tcMar>
            <w:hideMark/>
          </w:tcPr>
          <w:p w:rsidR="007B4055" w:rsidRDefault="007B4055" w:rsidP="00466EA6">
            <w:pPr>
              <w:rPr>
                <w:rFonts w:ascii="Helvetica" w:eastAsia="Helvetica" w:hAnsi="Helvetica" w:cs="Helvetica"/>
              </w:rPr>
            </w:pPr>
          </w:p>
        </w:tc>
      </w:tr>
      <w:tr w:rsidR="007B4055" w:rsidTr="00466EA6">
        <w:tc>
          <w:tcPr>
            <w:tcW w:w="1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4055" w:rsidRDefault="007B4055" w:rsidP="00466EA6">
            <w:pPr>
              <w:rPr>
                <w:rFonts w:ascii="Helvetica" w:eastAsia="Helvetica" w:hAnsi="Helvetica" w:cs="Helvetica"/>
              </w:rPr>
            </w:pPr>
            <w:r>
              <w:rPr>
                <w:rFonts w:ascii="Helvetica" w:eastAsia="Helvetica" w:hAnsi="Helvetica" w:cs="Helvetica"/>
              </w:rPr>
              <w:t>Enable</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7B4055" w:rsidRDefault="007B4055" w:rsidP="00466EA6">
            <w:pPr>
              <w:rPr>
                <w:rFonts w:ascii="Helvetica" w:eastAsia="Helvetica" w:hAnsi="Helvetica" w:cs="Helvetica"/>
              </w:rPr>
            </w:pP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7B4055" w:rsidRDefault="007B4055" w:rsidP="00466EA6">
            <w:pPr>
              <w:rPr>
                <w:rFonts w:ascii="Helvetica" w:eastAsia="Helvetica" w:hAnsi="Helvetica" w:cs="Helvetica"/>
              </w:rPr>
            </w:pPr>
          </w:p>
        </w:tc>
        <w:tc>
          <w:tcPr>
            <w:tcW w:w="1619" w:type="dxa"/>
            <w:tcBorders>
              <w:top w:val="nil"/>
              <w:left w:val="nil"/>
              <w:bottom w:val="single" w:sz="8" w:space="0" w:color="auto"/>
              <w:right w:val="single" w:sz="8" w:space="0" w:color="auto"/>
            </w:tcBorders>
            <w:tcMar>
              <w:top w:w="0" w:type="dxa"/>
              <w:left w:w="108" w:type="dxa"/>
              <w:bottom w:w="0" w:type="dxa"/>
              <w:right w:w="108" w:type="dxa"/>
            </w:tcMar>
            <w:hideMark/>
          </w:tcPr>
          <w:p w:rsidR="007B4055" w:rsidRDefault="007B4055" w:rsidP="00466EA6">
            <w:pPr>
              <w:rPr>
                <w:rFonts w:ascii="Helvetica" w:eastAsia="Helvetica" w:hAnsi="Helvetica" w:cs="Helvetica"/>
              </w:rPr>
            </w:pPr>
          </w:p>
        </w:tc>
        <w:tc>
          <w:tcPr>
            <w:tcW w:w="1549" w:type="dxa"/>
            <w:tcBorders>
              <w:top w:val="nil"/>
              <w:left w:val="nil"/>
              <w:bottom w:val="single" w:sz="8" w:space="0" w:color="auto"/>
              <w:right w:val="single" w:sz="8" w:space="0" w:color="auto"/>
            </w:tcBorders>
            <w:tcMar>
              <w:top w:w="0" w:type="dxa"/>
              <w:left w:w="108" w:type="dxa"/>
              <w:bottom w:w="0" w:type="dxa"/>
              <w:right w:w="108" w:type="dxa"/>
            </w:tcMar>
            <w:hideMark/>
          </w:tcPr>
          <w:p w:rsidR="007B4055" w:rsidRDefault="007B4055" w:rsidP="00466EA6">
            <w:pPr>
              <w:rPr>
                <w:rFonts w:ascii="Helvetica" w:eastAsia="Helvetica" w:hAnsi="Helvetica" w:cs="Helvetica"/>
              </w:rPr>
            </w:pPr>
          </w:p>
        </w:tc>
      </w:tr>
      <w:tr w:rsidR="007B4055" w:rsidTr="00466EA6">
        <w:tc>
          <w:tcPr>
            <w:tcW w:w="1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4055" w:rsidRDefault="007B4055" w:rsidP="00466EA6">
            <w:pPr>
              <w:rPr>
                <w:rFonts w:ascii="Helvetica" w:eastAsia="Helvetica" w:hAnsi="Helvetica" w:cs="Helvetica"/>
              </w:rPr>
            </w:pPr>
            <w:r>
              <w:rPr>
                <w:rFonts w:ascii="Helvetica" w:eastAsia="Helvetica" w:hAnsi="Helvetica" w:cs="Helvetica"/>
              </w:rPr>
              <w:t>Apply</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7B4055" w:rsidRDefault="007B4055" w:rsidP="00466EA6">
            <w:pPr>
              <w:rPr>
                <w:rFonts w:ascii="Helvetica" w:eastAsia="Helvetica" w:hAnsi="Helvetica" w:cs="Helvetica"/>
              </w:rPr>
            </w:pP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7B4055" w:rsidRDefault="007B4055" w:rsidP="00466EA6">
            <w:pPr>
              <w:rPr>
                <w:rFonts w:ascii="Helvetica" w:eastAsia="Helvetica" w:hAnsi="Helvetica" w:cs="Helvetica"/>
              </w:rPr>
            </w:pPr>
          </w:p>
        </w:tc>
        <w:tc>
          <w:tcPr>
            <w:tcW w:w="1619" w:type="dxa"/>
            <w:tcBorders>
              <w:top w:val="nil"/>
              <w:left w:val="nil"/>
              <w:bottom w:val="single" w:sz="8" w:space="0" w:color="auto"/>
              <w:right w:val="single" w:sz="8" w:space="0" w:color="auto"/>
            </w:tcBorders>
            <w:tcMar>
              <w:top w:w="0" w:type="dxa"/>
              <w:left w:w="108" w:type="dxa"/>
              <w:bottom w:w="0" w:type="dxa"/>
              <w:right w:w="108" w:type="dxa"/>
            </w:tcMar>
            <w:hideMark/>
          </w:tcPr>
          <w:p w:rsidR="007B4055" w:rsidRDefault="007B4055" w:rsidP="00466EA6">
            <w:pPr>
              <w:rPr>
                <w:rFonts w:ascii="Helvetica" w:eastAsia="Helvetica" w:hAnsi="Helvetica" w:cs="Helvetica"/>
              </w:rPr>
            </w:pPr>
          </w:p>
        </w:tc>
        <w:tc>
          <w:tcPr>
            <w:tcW w:w="1549" w:type="dxa"/>
            <w:tcBorders>
              <w:top w:val="nil"/>
              <w:left w:val="nil"/>
              <w:bottom w:val="single" w:sz="8" w:space="0" w:color="auto"/>
              <w:right w:val="single" w:sz="8" w:space="0" w:color="auto"/>
            </w:tcBorders>
            <w:tcMar>
              <w:top w:w="0" w:type="dxa"/>
              <w:left w:w="108" w:type="dxa"/>
              <w:bottom w:w="0" w:type="dxa"/>
              <w:right w:w="108" w:type="dxa"/>
            </w:tcMar>
            <w:hideMark/>
          </w:tcPr>
          <w:p w:rsidR="007B4055" w:rsidRDefault="007B4055" w:rsidP="00466EA6">
            <w:pPr>
              <w:rPr>
                <w:rFonts w:ascii="Helvetica" w:eastAsia="Helvetica" w:hAnsi="Helvetica" w:cs="Helvetica"/>
              </w:rPr>
            </w:pPr>
          </w:p>
        </w:tc>
      </w:tr>
      <w:tr w:rsidR="007B4055" w:rsidTr="00466EA6">
        <w:tc>
          <w:tcPr>
            <w:tcW w:w="1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4055" w:rsidRDefault="007B4055" w:rsidP="00466EA6">
            <w:pPr>
              <w:rPr>
                <w:rFonts w:ascii="Helvetica" w:eastAsia="Helvetica" w:hAnsi="Helvetica" w:cs="Helvetica"/>
              </w:rPr>
            </w:pPr>
            <w:r w:rsidRPr="0807446C">
              <w:rPr>
                <w:rFonts w:ascii="Helvetica" w:eastAsia="Helvetica" w:hAnsi="Helvetica" w:cs="Helvetica"/>
              </w:rPr>
              <w:t>Enable</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7B4055" w:rsidRDefault="007B4055" w:rsidP="00466EA6">
            <w:pPr>
              <w:rPr>
                <w:rFonts w:ascii="Helvetica" w:eastAsia="Helvetica" w:hAnsi="Helvetica" w:cs="Helvetica"/>
              </w:rPr>
            </w:pP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7B4055" w:rsidRDefault="007B4055" w:rsidP="00466EA6">
            <w:pPr>
              <w:rPr>
                <w:rFonts w:ascii="Helvetica" w:eastAsia="Helvetica" w:hAnsi="Helvetica" w:cs="Helvetica"/>
              </w:rPr>
            </w:pPr>
          </w:p>
        </w:tc>
        <w:tc>
          <w:tcPr>
            <w:tcW w:w="1619" w:type="dxa"/>
            <w:tcBorders>
              <w:top w:val="nil"/>
              <w:left w:val="nil"/>
              <w:bottom w:val="single" w:sz="8" w:space="0" w:color="auto"/>
              <w:right w:val="single" w:sz="8" w:space="0" w:color="auto"/>
            </w:tcBorders>
            <w:tcMar>
              <w:top w:w="0" w:type="dxa"/>
              <w:left w:w="108" w:type="dxa"/>
              <w:bottom w:w="0" w:type="dxa"/>
              <w:right w:w="108" w:type="dxa"/>
            </w:tcMar>
            <w:hideMark/>
          </w:tcPr>
          <w:p w:rsidR="007B4055" w:rsidRDefault="007B4055" w:rsidP="00466EA6">
            <w:pPr>
              <w:rPr>
                <w:rFonts w:ascii="Helvetica" w:eastAsia="Helvetica" w:hAnsi="Helvetica" w:cs="Helvetica"/>
              </w:rPr>
            </w:pPr>
          </w:p>
        </w:tc>
        <w:tc>
          <w:tcPr>
            <w:tcW w:w="1549" w:type="dxa"/>
            <w:tcBorders>
              <w:top w:val="nil"/>
              <w:left w:val="nil"/>
              <w:bottom w:val="single" w:sz="8" w:space="0" w:color="auto"/>
              <w:right w:val="single" w:sz="8" w:space="0" w:color="auto"/>
            </w:tcBorders>
            <w:tcMar>
              <w:top w:w="0" w:type="dxa"/>
              <w:left w:w="108" w:type="dxa"/>
              <w:bottom w:w="0" w:type="dxa"/>
              <w:right w:w="108" w:type="dxa"/>
            </w:tcMar>
            <w:hideMark/>
          </w:tcPr>
          <w:p w:rsidR="007B4055" w:rsidRDefault="007B4055" w:rsidP="00466EA6">
            <w:pPr>
              <w:rPr>
                <w:rFonts w:ascii="Helvetica" w:eastAsia="Helvetica" w:hAnsi="Helvetica" w:cs="Helvetica"/>
              </w:rPr>
            </w:pPr>
          </w:p>
        </w:tc>
      </w:tr>
      <w:tr w:rsidR="007B4055" w:rsidTr="00466EA6">
        <w:tc>
          <w:tcPr>
            <w:tcW w:w="1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B4055" w:rsidRPr="007B4055" w:rsidRDefault="007B4055" w:rsidP="00466EA6">
            <w:pPr>
              <w:rPr>
                <w:rFonts w:ascii="Helvetica" w:eastAsia="Helvetica" w:hAnsi="Helvetica" w:cs="Helvetica"/>
                <w:bCs/>
              </w:rPr>
            </w:pPr>
            <w:r w:rsidRPr="007B4055">
              <w:rPr>
                <w:rFonts w:ascii="Helvetica" w:eastAsia="Helvetica" w:hAnsi="Helvetica" w:cs="Helvetica"/>
                <w:bCs/>
              </w:rPr>
              <w:t>Travel &amp; Subsistence</w:t>
            </w:r>
          </w:p>
        </w:tc>
        <w:tc>
          <w:tcPr>
            <w:tcW w:w="1842" w:type="dxa"/>
            <w:tcBorders>
              <w:top w:val="nil"/>
              <w:left w:val="nil"/>
              <w:bottom w:val="single" w:sz="8" w:space="0" w:color="auto"/>
              <w:right w:val="single" w:sz="8" w:space="0" w:color="auto"/>
            </w:tcBorders>
            <w:tcMar>
              <w:top w:w="0" w:type="dxa"/>
              <w:left w:w="108" w:type="dxa"/>
              <w:bottom w:w="0" w:type="dxa"/>
              <w:right w:w="108" w:type="dxa"/>
            </w:tcMar>
          </w:tcPr>
          <w:p w:rsidR="007B4055" w:rsidRPr="0807446C" w:rsidRDefault="007B4055" w:rsidP="00466EA6">
            <w:pPr>
              <w:rPr>
                <w:rFonts w:ascii="Helvetica" w:eastAsia="Helvetica" w:hAnsi="Helvetica" w:cs="Helvetica"/>
              </w:rPr>
            </w:pPr>
          </w:p>
        </w:tc>
        <w:tc>
          <w:tcPr>
            <w:tcW w:w="993" w:type="dxa"/>
            <w:tcBorders>
              <w:top w:val="nil"/>
              <w:left w:val="nil"/>
              <w:bottom w:val="single" w:sz="8" w:space="0" w:color="auto"/>
              <w:right w:val="single" w:sz="8" w:space="0" w:color="auto"/>
            </w:tcBorders>
            <w:tcMar>
              <w:top w:w="0" w:type="dxa"/>
              <w:left w:w="108" w:type="dxa"/>
              <w:bottom w:w="0" w:type="dxa"/>
              <w:right w:w="108" w:type="dxa"/>
            </w:tcMar>
          </w:tcPr>
          <w:p w:rsidR="007B4055" w:rsidRDefault="007B4055" w:rsidP="00466EA6">
            <w:pPr>
              <w:rPr>
                <w:rFonts w:ascii="Helvetica" w:eastAsia="Helvetica" w:hAnsi="Helvetica" w:cs="Helvetica"/>
              </w:rPr>
            </w:pPr>
          </w:p>
        </w:tc>
        <w:tc>
          <w:tcPr>
            <w:tcW w:w="1619" w:type="dxa"/>
            <w:tcBorders>
              <w:top w:val="nil"/>
              <w:left w:val="nil"/>
              <w:bottom w:val="single" w:sz="8" w:space="0" w:color="auto"/>
              <w:right w:val="single" w:sz="8" w:space="0" w:color="auto"/>
            </w:tcBorders>
            <w:tcMar>
              <w:top w:w="0" w:type="dxa"/>
              <w:left w:w="108" w:type="dxa"/>
              <w:bottom w:w="0" w:type="dxa"/>
              <w:right w:w="108" w:type="dxa"/>
            </w:tcMar>
          </w:tcPr>
          <w:p w:rsidR="007B4055" w:rsidRDefault="007B4055" w:rsidP="00466EA6">
            <w:pPr>
              <w:rPr>
                <w:rFonts w:ascii="Helvetica" w:eastAsia="Helvetica" w:hAnsi="Helvetica" w:cs="Helvetica"/>
              </w:rPr>
            </w:pPr>
          </w:p>
        </w:tc>
        <w:tc>
          <w:tcPr>
            <w:tcW w:w="1549" w:type="dxa"/>
            <w:tcBorders>
              <w:top w:val="nil"/>
              <w:left w:val="nil"/>
              <w:bottom w:val="single" w:sz="8" w:space="0" w:color="auto"/>
              <w:right w:val="single" w:sz="8" w:space="0" w:color="auto"/>
            </w:tcBorders>
            <w:tcMar>
              <w:top w:w="0" w:type="dxa"/>
              <w:left w:w="108" w:type="dxa"/>
              <w:bottom w:w="0" w:type="dxa"/>
              <w:right w:w="108" w:type="dxa"/>
            </w:tcMar>
          </w:tcPr>
          <w:p w:rsidR="007B4055" w:rsidRPr="0807446C" w:rsidRDefault="007B4055" w:rsidP="00466EA6">
            <w:pPr>
              <w:rPr>
                <w:rFonts w:ascii="Helvetica" w:eastAsia="Helvetica" w:hAnsi="Helvetica" w:cs="Helvetica"/>
              </w:rPr>
            </w:pPr>
            <w:r>
              <w:rPr>
                <w:rFonts w:ascii="Helvetica" w:eastAsia="Helvetica" w:hAnsi="Helvetica" w:cs="Helvetica"/>
              </w:rPr>
              <w:t xml:space="preserve">    </w:t>
            </w:r>
          </w:p>
        </w:tc>
      </w:tr>
      <w:tr w:rsidR="007B4055" w:rsidTr="00466EA6">
        <w:tc>
          <w:tcPr>
            <w:tcW w:w="1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4055" w:rsidRDefault="007B4055" w:rsidP="00466EA6">
            <w:pPr>
              <w:rPr>
                <w:rFonts w:ascii="Helvetica" w:eastAsia="Helvetica" w:hAnsi="Helvetica" w:cs="Helvetica"/>
                <w:b/>
                <w:bCs/>
              </w:rPr>
            </w:pPr>
            <w:r w:rsidRPr="0807446C">
              <w:rPr>
                <w:rFonts w:ascii="Helvetica" w:eastAsia="Helvetica" w:hAnsi="Helvetica" w:cs="Helvetica"/>
                <w:b/>
                <w:bCs/>
              </w:rPr>
              <w:t>TOTALS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7B4055" w:rsidRDefault="007B4055" w:rsidP="00466EA6">
            <w:pPr>
              <w:rPr>
                <w:rFonts w:ascii="Helvetica" w:eastAsia="Helvetica" w:hAnsi="Helvetica" w:cs="Helvetica"/>
              </w:rPr>
            </w:pP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7B4055" w:rsidRDefault="007B4055" w:rsidP="00466EA6">
            <w:pPr>
              <w:rPr>
                <w:rFonts w:ascii="Helvetica" w:eastAsia="Helvetica" w:hAnsi="Helvetica" w:cs="Helvetica"/>
              </w:rPr>
            </w:pPr>
          </w:p>
        </w:tc>
        <w:tc>
          <w:tcPr>
            <w:tcW w:w="1619" w:type="dxa"/>
            <w:tcBorders>
              <w:top w:val="nil"/>
              <w:left w:val="nil"/>
              <w:bottom w:val="single" w:sz="8" w:space="0" w:color="auto"/>
              <w:right w:val="single" w:sz="8" w:space="0" w:color="auto"/>
            </w:tcBorders>
            <w:tcMar>
              <w:top w:w="0" w:type="dxa"/>
              <w:left w:w="108" w:type="dxa"/>
              <w:bottom w:w="0" w:type="dxa"/>
              <w:right w:w="108" w:type="dxa"/>
            </w:tcMar>
            <w:hideMark/>
          </w:tcPr>
          <w:p w:rsidR="007B4055" w:rsidRDefault="007B4055" w:rsidP="00466EA6">
            <w:pPr>
              <w:rPr>
                <w:rFonts w:ascii="Helvetica" w:eastAsia="Helvetica" w:hAnsi="Helvetica" w:cs="Helvetica"/>
              </w:rPr>
            </w:pPr>
          </w:p>
        </w:tc>
        <w:tc>
          <w:tcPr>
            <w:tcW w:w="1549" w:type="dxa"/>
            <w:tcBorders>
              <w:top w:val="nil"/>
              <w:left w:val="nil"/>
              <w:bottom w:val="single" w:sz="8" w:space="0" w:color="auto"/>
              <w:right w:val="single" w:sz="8" w:space="0" w:color="auto"/>
            </w:tcBorders>
            <w:tcMar>
              <w:top w:w="0" w:type="dxa"/>
              <w:left w:w="108" w:type="dxa"/>
              <w:bottom w:w="0" w:type="dxa"/>
              <w:right w:w="108" w:type="dxa"/>
            </w:tcMar>
            <w:hideMark/>
          </w:tcPr>
          <w:p w:rsidR="007B4055" w:rsidRDefault="007B4055" w:rsidP="00466EA6">
            <w:pPr>
              <w:rPr>
                <w:rFonts w:ascii="Helvetica" w:eastAsia="Helvetica" w:hAnsi="Helvetica" w:cs="Helvetica"/>
              </w:rPr>
            </w:pPr>
          </w:p>
        </w:tc>
      </w:tr>
    </w:tbl>
    <w:p w:rsidR="00991CC6" w:rsidRPr="008964D1" w:rsidRDefault="00991CC6" w:rsidP="008964D1">
      <w:pPr>
        <w:pStyle w:val="Standard"/>
        <w:spacing w:after="0"/>
        <w:rPr>
          <w:rFonts w:ascii="Helvetica Neue" w:eastAsia="Helvetica Neue" w:hAnsi="Helvetica Neue" w:cs="Helvetica Neue"/>
          <w:sz w:val="24"/>
          <w:szCs w:val="24"/>
          <w:shd w:val="clear" w:color="auto" w:fill="FFFF00"/>
        </w:rPr>
      </w:pPr>
    </w:p>
    <w:p w:rsidR="00991CC6" w:rsidRDefault="00991CC6">
      <w:pPr>
        <w:pStyle w:val="Standard"/>
        <w:spacing w:after="0"/>
        <w:rPr>
          <w:rFonts w:ascii="Helvetica Neue" w:eastAsia="Helvetica Neue" w:hAnsi="Helvetica Neue" w:cs="Helvetica Neue"/>
          <w:b/>
          <w:sz w:val="24"/>
          <w:szCs w:val="24"/>
        </w:rPr>
      </w:pPr>
    </w:p>
    <w:p w:rsidR="00991CC6" w:rsidRDefault="0014627D">
      <w:pPr>
        <w:pStyle w:val="Heading1"/>
        <w:spacing w:after="0" w:line="276" w:lineRule="auto"/>
        <w:rPr>
          <w:rFonts w:ascii="Helvetica Neue" w:eastAsia="Helvetica Neue" w:hAnsi="Helvetica Neue" w:cs="Helvetica Neue"/>
          <w:sz w:val="24"/>
          <w:szCs w:val="24"/>
        </w:rPr>
      </w:pPr>
      <w:bookmarkStart w:id="30" w:name="_Toc509486709"/>
      <w:bookmarkStart w:id="31" w:name="_Toc534722915"/>
      <w:r>
        <w:rPr>
          <w:rFonts w:ascii="Helvetica Neue" w:eastAsia="Helvetica Neue" w:hAnsi="Helvetica Neue" w:cs="Helvetica Neue"/>
          <w:sz w:val="24"/>
          <w:szCs w:val="24"/>
        </w:rPr>
        <w:t>Part B - Terms and conditions</w:t>
      </w:r>
      <w:bookmarkEnd w:id="30"/>
      <w:bookmarkEnd w:id="31"/>
    </w:p>
    <w:p w:rsidR="00991CC6" w:rsidRDefault="00991CC6">
      <w:pPr>
        <w:pStyle w:val="Standard"/>
        <w:spacing w:after="0"/>
        <w:rPr>
          <w:rFonts w:ascii="Helvetica Neue" w:eastAsia="Helvetica Neue" w:hAnsi="Helvetica Neue" w:cs="Helvetica Neue"/>
          <w:b/>
          <w:sz w:val="24"/>
          <w:szCs w:val="24"/>
        </w:rPr>
      </w:pPr>
    </w:p>
    <w:p w:rsidR="00991CC6" w:rsidRDefault="0014627D">
      <w:pPr>
        <w:pStyle w:val="Standard"/>
        <w:rPr>
          <w:rFonts w:ascii="Helvetica Neue" w:eastAsia="Helvetica Neue" w:hAnsi="Helvetica Neue" w:cs="Helvetica Neue"/>
          <w:b/>
          <w:sz w:val="24"/>
          <w:szCs w:val="24"/>
        </w:rPr>
      </w:pPr>
      <w:r>
        <w:rPr>
          <w:rFonts w:ascii="Helvetica Neue" w:eastAsia="Helvetica Neue" w:hAnsi="Helvetica Neue" w:cs="Helvetica Neue"/>
          <w:b/>
          <w:sz w:val="24"/>
          <w:szCs w:val="24"/>
        </w:rPr>
        <w:t>1. Call-Off Contract start date and length</w:t>
      </w:r>
    </w:p>
    <w:p w:rsidR="00991CC6" w:rsidRDefault="0014627D" w:rsidP="001B592E">
      <w:pPr>
        <w:pStyle w:val="Standard"/>
        <w:numPr>
          <w:ilvl w:val="0"/>
          <w:numId w:val="6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start providing the Services on the date specified in the Order Form.</w:t>
      </w:r>
    </w:p>
    <w:p w:rsidR="00991CC6" w:rsidRDefault="0014627D">
      <w:pPr>
        <w:pStyle w:val="Standard"/>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will expire on the Expiry Date in the Order Form. It will be for up to 24 months from the Start Date unless Ended earlier under clause 18 or extended by the Buyer under clause 1.3.</w:t>
      </w:r>
    </w:p>
    <w:p w:rsidR="00991CC6" w:rsidRDefault="0014627D">
      <w:pPr>
        <w:pStyle w:val="Standard"/>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Buyer can extend this Call-Off Contract, with written notice to the Supplier, by the period in the Order Form, </w:t>
      </w:r>
      <w:proofErr w:type="gramStart"/>
      <w:r>
        <w:rPr>
          <w:rFonts w:ascii="Helvetica Neue" w:eastAsia="Helvetica Neue" w:hAnsi="Helvetica Neue" w:cs="Helvetica Neue"/>
          <w:sz w:val="24"/>
          <w:szCs w:val="24"/>
        </w:rPr>
        <w:t>as long as</w:t>
      </w:r>
      <w:proofErr w:type="gramEnd"/>
      <w:r>
        <w:rPr>
          <w:rFonts w:ascii="Helvetica Neue" w:eastAsia="Helvetica Neue" w:hAnsi="Helvetica Neue" w:cs="Helvetica Neue"/>
          <w:sz w:val="24"/>
          <w:szCs w:val="24"/>
        </w:rPr>
        <w:t xml:space="preserve"> this is within the maximum permitted under the Framework Agreement of 2 periods of up to 12 months each.</w:t>
      </w:r>
    </w:p>
    <w:p w:rsidR="00991CC6" w:rsidRDefault="0014627D">
      <w:pPr>
        <w:pStyle w:val="Standard"/>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must comply with the requirements under clauses 21.3 to 21.8 if the Buyer reserves the right in the Order Form to extend the contract beyond 24 months.</w:t>
      </w:r>
    </w:p>
    <w:p w:rsidR="00991CC6" w:rsidRDefault="0014627D">
      <w:pPr>
        <w:pStyle w:val="Standard"/>
        <w:rPr>
          <w:rFonts w:ascii="Helvetica Neue" w:eastAsia="Helvetica Neue" w:hAnsi="Helvetica Neue" w:cs="Helvetica Neue"/>
          <w:b/>
          <w:sz w:val="24"/>
          <w:szCs w:val="24"/>
        </w:rPr>
      </w:pPr>
      <w:r>
        <w:rPr>
          <w:rFonts w:ascii="Helvetica Neue" w:eastAsia="Helvetica Neue" w:hAnsi="Helvetica Neue" w:cs="Helvetica Neue"/>
          <w:b/>
          <w:sz w:val="24"/>
          <w:szCs w:val="24"/>
        </w:rPr>
        <w:t>2. Incorporation of terms</w:t>
      </w:r>
    </w:p>
    <w:p w:rsidR="00991CC6" w:rsidRPr="008964D1" w:rsidRDefault="0014627D" w:rsidP="001B592E">
      <w:pPr>
        <w:pStyle w:val="Standard"/>
        <w:numPr>
          <w:ilvl w:val="0"/>
          <w:numId w:val="66"/>
        </w:numPr>
        <w:ind w:hanging="724"/>
        <w:rPr>
          <w:rFonts w:ascii="Helvetica Neue" w:eastAsia="Helvetica Neue" w:hAnsi="Helvetica Neue" w:cs="Helvetica Neue"/>
          <w:sz w:val="24"/>
          <w:szCs w:val="24"/>
        </w:rPr>
      </w:pPr>
      <w:r w:rsidRPr="008964D1">
        <w:rPr>
          <w:rFonts w:ascii="Helvetica Neue" w:eastAsia="Helvetica Neue" w:hAnsi="Helvetica Neue" w:cs="Helvetica Neue"/>
          <w:sz w:val="24"/>
          <w:szCs w:val="24"/>
        </w:rPr>
        <w:t>The following Framework Agreement clauses (including clauses and defined terms referenced by them) as modified under clause 2.2 are incorporated as separate Call-Off Contract obligations and apply between the Supplier and the Buyer:</w:t>
      </w:r>
    </w:p>
    <w:p w:rsidR="00991CC6" w:rsidRDefault="0014627D" w:rsidP="008964D1">
      <w:pPr>
        <w:pStyle w:val="Standard"/>
        <w:numPr>
          <w:ilvl w:val="1"/>
          <w:numId w:val="25"/>
        </w:numPr>
        <w:spacing w:after="0"/>
        <w:ind w:hanging="360"/>
      </w:pPr>
      <w:bookmarkStart w:id="32" w:name="_7ufvlylc57w"/>
      <w:bookmarkEnd w:id="32"/>
      <w:r>
        <w:rPr>
          <w:rFonts w:ascii="Helvetica Neue" w:eastAsia="Helvetica Neue" w:hAnsi="Helvetica Neue" w:cs="Helvetica Neue"/>
          <w:sz w:val="24"/>
          <w:szCs w:val="24"/>
        </w:rPr>
        <w:t>4.1 (Warranties and representations)</w:t>
      </w:r>
      <w:bookmarkStart w:id="33" w:name="_4qgmyaobct7l"/>
      <w:bookmarkEnd w:id="33"/>
    </w:p>
    <w:p w:rsidR="00991CC6" w:rsidRDefault="0014627D" w:rsidP="008964D1">
      <w:pPr>
        <w:pStyle w:val="Standard"/>
        <w:numPr>
          <w:ilvl w:val="1"/>
          <w:numId w:val="25"/>
        </w:numPr>
        <w:spacing w:after="0"/>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4.2 to 4.7 (Liability)</w:t>
      </w:r>
    </w:p>
    <w:p w:rsidR="00991CC6" w:rsidRDefault="0014627D" w:rsidP="008964D1">
      <w:pPr>
        <w:pStyle w:val="Standard"/>
        <w:numPr>
          <w:ilvl w:val="1"/>
          <w:numId w:val="25"/>
        </w:numPr>
        <w:spacing w:after="0"/>
        <w:ind w:hanging="360"/>
        <w:rPr>
          <w:rFonts w:ascii="Helvetica Neue" w:eastAsia="Helvetica Neue" w:hAnsi="Helvetica Neue" w:cs="Helvetica Neue"/>
          <w:sz w:val="24"/>
          <w:szCs w:val="24"/>
        </w:rPr>
      </w:pPr>
      <w:bookmarkStart w:id="34" w:name="_zggo63kp7s7a"/>
      <w:bookmarkEnd w:id="34"/>
      <w:r>
        <w:rPr>
          <w:rFonts w:ascii="Helvetica Neue" w:eastAsia="Helvetica Neue" w:hAnsi="Helvetica Neue" w:cs="Helvetica Neue"/>
          <w:sz w:val="24"/>
          <w:szCs w:val="24"/>
        </w:rPr>
        <w:t>4.11 to 4.12 (IR35)</w:t>
      </w:r>
    </w:p>
    <w:p w:rsidR="00991CC6" w:rsidRDefault="0014627D" w:rsidP="008964D1">
      <w:pPr>
        <w:pStyle w:val="Standard"/>
        <w:numPr>
          <w:ilvl w:val="1"/>
          <w:numId w:val="25"/>
        </w:numPr>
        <w:spacing w:after="0"/>
        <w:ind w:hanging="360"/>
        <w:rPr>
          <w:rFonts w:ascii="Helvetica Neue" w:eastAsia="Helvetica Neue" w:hAnsi="Helvetica Neue" w:cs="Helvetica Neue"/>
          <w:sz w:val="24"/>
          <w:szCs w:val="24"/>
        </w:rPr>
      </w:pPr>
      <w:bookmarkStart w:id="35" w:name="_l0wad9mkk14m"/>
      <w:bookmarkEnd w:id="35"/>
      <w:r>
        <w:rPr>
          <w:rFonts w:ascii="Helvetica Neue" w:eastAsia="Helvetica Neue" w:hAnsi="Helvetica Neue" w:cs="Helvetica Neue"/>
          <w:sz w:val="24"/>
          <w:szCs w:val="24"/>
        </w:rPr>
        <w:t>5.2 to 5.3 (Force majeure)</w:t>
      </w:r>
    </w:p>
    <w:p w:rsidR="00991CC6" w:rsidRDefault="0014627D" w:rsidP="008964D1">
      <w:pPr>
        <w:pStyle w:val="Standard"/>
        <w:numPr>
          <w:ilvl w:val="1"/>
          <w:numId w:val="25"/>
        </w:numPr>
        <w:spacing w:after="0"/>
        <w:ind w:hanging="360"/>
      </w:pPr>
      <w:bookmarkStart w:id="36" w:name="_t2msquoose3b"/>
      <w:bookmarkEnd w:id="36"/>
      <w:r>
        <w:rPr>
          <w:rFonts w:ascii="Helvetica Neue" w:eastAsia="Helvetica Neue" w:hAnsi="Helvetica Neue" w:cs="Helvetica Neue"/>
          <w:sz w:val="24"/>
          <w:szCs w:val="24"/>
        </w:rPr>
        <w:t>5.6 (Continuing rights)</w:t>
      </w:r>
      <w:bookmarkStart w:id="37" w:name="_z5chnjhzaet0"/>
      <w:bookmarkEnd w:id="37"/>
    </w:p>
    <w:p w:rsidR="00991CC6" w:rsidRDefault="0014627D" w:rsidP="008964D1">
      <w:pPr>
        <w:pStyle w:val="Standard"/>
        <w:numPr>
          <w:ilvl w:val="1"/>
          <w:numId w:val="25"/>
        </w:numPr>
        <w:spacing w:after="0"/>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5.7 to 5.9 (Change of control)</w:t>
      </w:r>
    </w:p>
    <w:p w:rsidR="00991CC6" w:rsidRDefault="0014627D" w:rsidP="008964D1">
      <w:pPr>
        <w:pStyle w:val="Standard"/>
        <w:numPr>
          <w:ilvl w:val="1"/>
          <w:numId w:val="25"/>
        </w:numPr>
        <w:spacing w:after="100" w:afterAutospacing="1"/>
        <w:ind w:hanging="360"/>
        <w:rPr>
          <w:rFonts w:ascii="Helvetica Neue" w:eastAsia="Helvetica Neue" w:hAnsi="Helvetica Neue" w:cs="Helvetica Neue"/>
          <w:sz w:val="24"/>
          <w:szCs w:val="24"/>
        </w:rPr>
      </w:pPr>
      <w:bookmarkStart w:id="38" w:name="_xi3yu141afy3"/>
      <w:bookmarkEnd w:id="38"/>
      <w:r>
        <w:rPr>
          <w:rFonts w:ascii="Helvetica Neue" w:eastAsia="Helvetica Neue" w:hAnsi="Helvetica Neue" w:cs="Helvetica Neue"/>
          <w:sz w:val="24"/>
          <w:szCs w:val="24"/>
        </w:rPr>
        <w:t>5.10 (Fraud)</w:t>
      </w:r>
    </w:p>
    <w:p w:rsidR="00991CC6" w:rsidRDefault="0014627D" w:rsidP="008964D1">
      <w:pPr>
        <w:pStyle w:val="Standard"/>
        <w:numPr>
          <w:ilvl w:val="1"/>
          <w:numId w:val="25"/>
        </w:numPr>
        <w:spacing w:after="100" w:afterAutospacing="1"/>
        <w:ind w:hanging="360"/>
        <w:rPr>
          <w:rFonts w:ascii="Helvetica Neue" w:eastAsia="Helvetica Neue" w:hAnsi="Helvetica Neue" w:cs="Helvetica Neue"/>
          <w:sz w:val="24"/>
          <w:szCs w:val="24"/>
        </w:rPr>
      </w:pPr>
      <w:bookmarkStart w:id="39" w:name="_ata7ymz16ovs"/>
      <w:bookmarkEnd w:id="39"/>
      <w:r>
        <w:rPr>
          <w:rFonts w:ascii="Helvetica Neue" w:eastAsia="Helvetica Neue" w:hAnsi="Helvetica Neue" w:cs="Helvetica Neue"/>
          <w:sz w:val="24"/>
          <w:szCs w:val="24"/>
        </w:rPr>
        <w:t>5.11 (Notice of fraud)</w:t>
      </w:r>
    </w:p>
    <w:p w:rsidR="00991CC6" w:rsidRDefault="0014627D" w:rsidP="008964D1">
      <w:pPr>
        <w:pStyle w:val="Standard"/>
        <w:numPr>
          <w:ilvl w:val="1"/>
          <w:numId w:val="25"/>
        </w:numPr>
        <w:spacing w:after="100" w:afterAutospacing="1"/>
        <w:ind w:hanging="360"/>
        <w:rPr>
          <w:rFonts w:ascii="Helvetica Neue" w:eastAsia="Helvetica Neue" w:hAnsi="Helvetica Neue" w:cs="Helvetica Neue"/>
          <w:sz w:val="24"/>
          <w:szCs w:val="24"/>
        </w:rPr>
      </w:pPr>
      <w:bookmarkStart w:id="40" w:name="_fkyoint63nz9"/>
      <w:bookmarkEnd w:id="40"/>
      <w:r>
        <w:rPr>
          <w:rFonts w:ascii="Helvetica Neue" w:eastAsia="Helvetica Neue" w:hAnsi="Helvetica Neue" w:cs="Helvetica Neue"/>
          <w:sz w:val="24"/>
          <w:szCs w:val="24"/>
        </w:rPr>
        <w:t>7.1 to 7.2 (Transparency)</w:t>
      </w:r>
    </w:p>
    <w:p w:rsidR="00991CC6" w:rsidRDefault="0014627D" w:rsidP="008964D1">
      <w:pPr>
        <w:pStyle w:val="Standard"/>
        <w:numPr>
          <w:ilvl w:val="1"/>
          <w:numId w:val="25"/>
        </w:numPr>
        <w:spacing w:after="100" w:afterAutospacing="1"/>
        <w:ind w:hanging="360"/>
        <w:rPr>
          <w:rFonts w:ascii="Helvetica Neue" w:eastAsia="Helvetica Neue" w:hAnsi="Helvetica Neue" w:cs="Helvetica Neue"/>
          <w:sz w:val="24"/>
          <w:szCs w:val="24"/>
        </w:rPr>
      </w:pPr>
      <w:bookmarkStart w:id="41" w:name="_9iemmotrtveu"/>
      <w:bookmarkEnd w:id="41"/>
      <w:r>
        <w:rPr>
          <w:rFonts w:ascii="Helvetica Neue" w:eastAsia="Helvetica Neue" w:hAnsi="Helvetica Neue" w:cs="Helvetica Neue"/>
          <w:sz w:val="24"/>
          <w:szCs w:val="24"/>
        </w:rPr>
        <w:t>8.3 (Order of precedence)</w:t>
      </w:r>
    </w:p>
    <w:p w:rsidR="00991CC6" w:rsidRDefault="0014627D" w:rsidP="008964D1">
      <w:pPr>
        <w:pStyle w:val="Standard"/>
        <w:numPr>
          <w:ilvl w:val="1"/>
          <w:numId w:val="25"/>
        </w:numPr>
        <w:spacing w:after="100" w:afterAutospacing="1"/>
        <w:ind w:hanging="360"/>
        <w:rPr>
          <w:rFonts w:ascii="Helvetica Neue" w:eastAsia="Helvetica Neue" w:hAnsi="Helvetica Neue" w:cs="Helvetica Neue"/>
          <w:sz w:val="24"/>
          <w:szCs w:val="24"/>
        </w:rPr>
      </w:pPr>
      <w:bookmarkStart w:id="42" w:name="_tf0ykdt5ev"/>
      <w:bookmarkEnd w:id="42"/>
      <w:r>
        <w:rPr>
          <w:rFonts w:ascii="Helvetica Neue" w:eastAsia="Helvetica Neue" w:hAnsi="Helvetica Neue" w:cs="Helvetica Neue"/>
          <w:sz w:val="24"/>
          <w:szCs w:val="24"/>
        </w:rPr>
        <w:t>8.4 (Relationship)</w:t>
      </w:r>
    </w:p>
    <w:p w:rsidR="00991CC6" w:rsidRDefault="0014627D" w:rsidP="008964D1">
      <w:pPr>
        <w:pStyle w:val="Standard"/>
        <w:numPr>
          <w:ilvl w:val="1"/>
          <w:numId w:val="25"/>
        </w:numPr>
        <w:spacing w:after="100" w:afterAutospacing="1"/>
        <w:ind w:hanging="360"/>
        <w:rPr>
          <w:rFonts w:ascii="Helvetica Neue" w:eastAsia="Helvetica Neue" w:hAnsi="Helvetica Neue" w:cs="Helvetica Neue"/>
          <w:sz w:val="24"/>
          <w:szCs w:val="24"/>
        </w:rPr>
      </w:pPr>
      <w:bookmarkStart w:id="43" w:name="_naatyuhqkhsy"/>
      <w:bookmarkEnd w:id="43"/>
      <w:r>
        <w:rPr>
          <w:rFonts w:ascii="Helvetica Neue" w:eastAsia="Helvetica Neue" w:hAnsi="Helvetica Neue" w:cs="Helvetica Neue"/>
          <w:sz w:val="24"/>
          <w:szCs w:val="24"/>
        </w:rPr>
        <w:lastRenderedPageBreak/>
        <w:t>8.7 to 8.9 (Entire agreement)</w:t>
      </w:r>
    </w:p>
    <w:p w:rsidR="00991CC6" w:rsidRDefault="0014627D" w:rsidP="008964D1">
      <w:pPr>
        <w:pStyle w:val="Standard"/>
        <w:numPr>
          <w:ilvl w:val="1"/>
          <w:numId w:val="25"/>
        </w:numPr>
        <w:spacing w:after="100" w:afterAutospacing="1"/>
        <w:ind w:hanging="360"/>
        <w:rPr>
          <w:rFonts w:ascii="Helvetica Neue" w:eastAsia="Helvetica Neue" w:hAnsi="Helvetica Neue" w:cs="Helvetica Neue"/>
          <w:sz w:val="24"/>
          <w:szCs w:val="24"/>
        </w:rPr>
      </w:pPr>
      <w:bookmarkStart w:id="44" w:name="_xnkwn0kmcpb3"/>
      <w:bookmarkEnd w:id="44"/>
      <w:r>
        <w:rPr>
          <w:rFonts w:ascii="Helvetica Neue" w:eastAsia="Helvetica Neue" w:hAnsi="Helvetica Neue" w:cs="Helvetica Neue"/>
          <w:sz w:val="24"/>
          <w:szCs w:val="24"/>
        </w:rPr>
        <w:t>8.10 (Law and jurisdiction)</w:t>
      </w:r>
    </w:p>
    <w:p w:rsidR="00991CC6" w:rsidRDefault="0014627D" w:rsidP="008964D1">
      <w:pPr>
        <w:pStyle w:val="Standard"/>
        <w:numPr>
          <w:ilvl w:val="1"/>
          <w:numId w:val="25"/>
        </w:numPr>
        <w:spacing w:after="100" w:afterAutospacing="1"/>
        <w:ind w:hanging="360"/>
        <w:rPr>
          <w:rFonts w:ascii="Helvetica Neue" w:eastAsia="Helvetica Neue" w:hAnsi="Helvetica Neue" w:cs="Helvetica Neue"/>
          <w:sz w:val="24"/>
          <w:szCs w:val="24"/>
        </w:rPr>
      </w:pPr>
      <w:bookmarkStart w:id="45" w:name="_cpz8pmimqxjf"/>
      <w:bookmarkEnd w:id="45"/>
      <w:r>
        <w:rPr>
          <w:rFonts w:ascii="Helvetica Neue" w:eastAsia="Helvetica Neue" w:hAnsi="Helvetica Neue" w:cs="Helvetica Neue"/>
          <w:sz w:val="24"/>
          <w:szCs w:val="24"/>
        </w:rPr>
        <w:t>8.11 to 8.12 (Legislative change)</w:t>
      </w:r>
    </w:p>
    <w:p w:rsidR="00991CC6" w:rsidRDefault="0014627D" w:rsidP="008964D1">
      <w:pPr>
        <w:pStyle w:val="Standard"/>
        <w:numPr>
          <w:ilvl w:val="1"/>
          <w:numId w:val="25"/>
        </w:numPr>
        <w:spacing w:after="100" w:afterAutospacing="1"/>
        <w:ind w:hanging="360"/>
        <w:rPr>
          <w:rFonts w:ascii="Helvetica Neue" w:eastAsia="Helvetica Neue" w:hAnsi="Helvetica Neue" w:cs="Helvetica Neue"/>
          <w:sz w:val="24"/>
          <w:szCs w:val="24"/>
        </w:rPr>
      </w:pPr>
      <w:bookmarkStart w:id="46" w:name="_vxjr3igvbeu1"/>
      <w:bookmarkEnd w:id="46"/>
      <w:r>
        <w:rPr>
          <w:rFonts w:ascii="Helvetica Neue" w:eastAsia="Helvetica Neue" w:hAnsi="Helvetica Neue" w:cs="Helvetica Neue"/>
          <w:sz w:val="24"/>
          <w:szCs w:val="24"/>
        </w:rPr>
        <w:t>8.13 to 8.17 (Bribery and corruption)</w:t>
      </w:r>
    </w:p>
    <w:p w:rsidR="00991CC6" w:rsidRDefault="0014627D" w:rsidP="008964D1">
      <w:pPr>
        <w:pStyle w:val="Standard"/>
        <w:numPr>
          <w:ilvl w:val="1"/>
          <w:numId w:val="25"/>
        </w:numPr>
        <w:spacing w:after="100" w:afterAutospacing="1"/>
        <w:ind w:hanging="360"/>
        <w:rPr>
          <w:rFonts w:ascii="Helvetica Neue" w:eastAsia="Helvetica Neue" w:hAnsi="Helvetica Neue" w:cs="Helvetica Neue"/>
          <w:sz w:val="24"/>
          <w:szCs w:val="24"/>
        </w:rPr>
      </w:pPr>
      <w:bookmarkStart w:id="47" w:name="_kszap48p7wt0"/>
      <w:bookmarkEnd w:id="47"/>
      <w:r>
        <w:rPr>
          <w:rFonts w:ascii="Helvetica Neue" w:eastAsia="Helvetica Neue" w:hAnsi="Helvetica Neue" w:cs="Helvetica Neue"/>
          <w:sz w:val="24"/>
          <w:szCs w:val="24"/>
        </w:rPr>
        <w:t>8.18 to 8.27 (Freedom of Information Act)</w:t>
      </w:r>
    </w:p>
    <w:p w:rsidR="00991CC6" w:rsidRDefault="0014627D" w:rsidP="008964D1">
      <w:pPr>
        <w:pStyle w:val="Standard"/>
        <w:numPr>
          <w:ilvl w:val="1"/>
          <w:numId w:val="25"/>
        </w:numPr>
        <w:spacing w:after="100" w:afterAutospacing="1"/>
        <w:ind w:hanging="360"/>
        <w:rPr>
          <w:rFonts w:ascii="Helvetica Neue" w:eastAsia="Helvetica Neue" w:hAnsi="Helvetica Neue" w:cs="Helvetica Neue"/>
          <w:sz w:val="24"/>
          <w:szCs w:val="24"/>
        </w:rPr>
      </w:pPr>
      <w:bookmarkStart w:id="48" w:name="_m9g4hob710e0"/>
      <w:bookmarkEnd w:id="48"/>
      <w:r>
        <w:rPr>
          <w:rFonts w:ascii="Helvetica Neue" w:eastAsia="Helvetica Neue" w:hAnsi="Helvetica Neue" w:cs="Helvetica Neue"/>
          <w:sz w:val="24"/>
          <w:szCs w:val="24"/>
        </w:rPr>
        <w:t>8.28 to 8.29 (Promoting tax compliance)</w:t>
      </w:r>
    </w:p>
    <w:p w:rsidR="00991CC6" w:rsidRDefault="0014627D" w:rsidP="008964D1">
      <w:pPr>
        <w:pStyle w:val="Standard"/>
        <w:numPr>
          <w:ilvl w:val="1"/>
          <w:numId w:val="25"/>
        </w:numPr>
        <w:spacing w:after="100" w:afterAutospacing="1"/>
        <w:ind w:hanging="360"/>
        <w:rPr>
          <w:rFonts w:ascii="Helvetica Neue" w:eastAsia="Helvetica Neue" w:hAnsi="Helvetica Neue" w:cs="Helvetica Neue"/>
          <w:sz w:val="24"/>
          <w:szCs w:val="24"/>
        </w:rPr>
      </w:pPr>
      <w:bookmarkStart w:id="49" w:name="_nep14ssihkdx"/>
      <w:bookmarkEnd w:id="49"/>
      <w:r>
        <w:rPr>
          <w:rFonts w:ascii="Helvetica Neue" w:eastAsia="Helvetica Neue" w:hAnsi="Helvetica Neue" w:cs="Helvetica Neue"/>
          <w:sz w:val="24"/>
          <w:szCs w:val="24"/>
        </w:rPr>
        <w:t>8.30 to 8.31 (Official Secrets Act)</w:t>
      </w:r>
    </w:p>
    <w:p w:rsidR="00991CC6" w:rsidRDefault="0014627D" w:rsidP="008964D1">
      <w:pPr>
        <w:pStyle w:val="Standard"/>
        <w:numPr>
          <w:ilvl w:val="1"/>
          <w:numId w:val="25"/>
        </w:numPr>
        <w:spacing w:after="100" w:afterAutospacing="1"/>
        <w:ind w:hanging="360"/>
        <w:rPr>
          <w:rFonts w:ascii="Helvetica Neue" w:eastAsia="Helvetica Neue" w:hAnsi="Helvetica Neue" w:cs="Helvetica Neue"/>
          <w:sz w:val="24"/>
          <w:szCs w:val="24"/>
        </w:rPr>
      </w:pPr>
      <w:bookmarkStart w:id="50" w:name="_pfv9e4x6613e"/>
      <w:bookmarkEnd w:id="50"/>
      <w:r>
        <w:rPr>
          <w:rFonts w:ascii="Helvetica Neue" w:eastAsia="Helvetica Neue" w:hAnsi="Helvetica Neue" w:cs="Helvetica Neue"/>
          <w:sz w:val="24"/>
          <w:szCs w:val="24"/>
        </w:rPr>
        <w:t>8.32 to 8.35 (Transfer and subcontracting)</w:t>
      </w:r>
    </w:p>
    <w:p w:rsidR="00991CC6" w:rsidRDefault="0014627D" w:rsidP="008964D1">
      <w:pPr>
        <w:pStyle w:val="Standard"/>
        <w:numPr>
          <w:ilvl w:val="1"/>
          <w:numId w:val="25"/>
        </w:numPr>
        <w:spacing w:after="100" w:afterAutospacing="1"/>
        <w:ind w:hanging="360"/>
        <w:rPr>
          <w:rFonts w:ascii="Helvetica Neue" w:eastAsia="Helvetica Neue" w:hAnsi="Helvetica Neue" w:cs="Helvetica Neue"/>
          <w:sz w:val="24"/>
          <w:szCs w:val="24"/>
        </w:rPr>
      </w:pPr>
      <w:bookmarkStart w:id="51" w:name="_6sdo70ih1iyh"/>
      <w:bookmarkEnd w:id="51"/>
      <w:r>
        <w:rPr>
          <w:rFonts w:ascii="Helvetica Neue" w:eastAsia="Helvetica Neue" w:hAnsi="Helvetica Neue" w:cs="Helvetica Neue"/>
          <w:sz w:val="24"/>
          <w:szCs w:val="24"/>
        </w:rPr>
        <w:t>8.38 to 8.41 (Complaints handling and resolution)</w:t>
      </w:r>
    </w:p>
    <w:p w:rsidR="00991CC6" w:rsidRDefault="0014627D" w:rsidP="008964D1">
      <w:pPr>
        <w:pStyle w:val="Standard"/>
        <w:numPr>
          <w:ilvl w:val="1"/>
          <w:numId w:val="25"/>
        </w:numPr>
        <w:spacing w:after="100" w:afterAutospacing="1"/>
        <w:ind w:hanging="360"/>
        <w:rPr>
          <w:rFonts w:ascii="Helvetica Neue" w:eastAsia="Helvetica Neue" w:hAnsi="Helvetica Neue" w:cs="Helvetica Neue"/>
          <w:sz w:val="24"/>
          <w:szCs w:val="24"/>
        </w:rPr>
      </w:pPr>
      <w:bookmarkStart w:id="52" w:name="_y7s12y9u6ri2"/>
      <w:bookmarkEnd w:id="52"/>
      <w:r>
        <w:rPr>
          <w:rFonts w:ascii="Helvetica Neue" w:eastAsia="Helvetica Neue" w:hAnsi="Helvetica Neue" w:cs="Helvetica Neue"/>
          <w:sz w:val="24"/>
          <w:szCs w:val="24"/>
        </w:rPr>
        <w:t>8.49 to 8.51 (Publicity and branding</w:t>
      </w:r>
    </w:p>
    <w:p w:rsidR="00991CC6" w:rsidRDefault="0014627D" w:rsidP="008964D1">
      <w:pPr>
        <w:pStyle w:val="Standard"/>
        <w:numPr>
          <w:ilvl w:val="1"/>
          <w:numId w:val="25"/>
        </w:numPr>
        <w:spacing w:after="100" w:afterAutospacing="1"/>
        <w:ind w:hanging="360"/>
        <w:rPr>
          <w:rFonts w:ascii="Helvetica Neue" w:eastAsia="Helvetica Neue" w:hAnsi="Helvetica Neue" w:cs="Helvetica Neue"/>
          <w:sz w:val="24"/>
          <w:szCs w:val="24"/>
        </w:rPr>
      </w:pPr>
      <w:bookmarkStart w:id="53" w:name="_jcyecnr8hxv0"/>
      <w:bookmarkEnd w:id="53"/>
      <w:r>
        <w:rPr>
          <w:rFonts w:ascii="Helvetica Neue" w:eastAsia="Helvetica Neue" w:hAnsi="Helvetica Neue" w:cs="Helvetica Neue"/>
          <w:sz w:val="24"/>
          <w:szCs w:val="24"/>
        </w:rPr>
        <w:t>8.42 to 8.48 (Conflicts of interest and ethical walls)</w:t>
      </w:r>
    </w:p>
    <w:p w:rsidR="00991CC6" w:rsidRDefault="0014627D" w:rsidP="008964D1">
      <w:pPr>
        <w:pStyle w:val="Standard"/>
        <w:numPr>
          <w:ilvl w:val="1"/>
          <w:numId w:val="25"/>
        </w:numPr>
        <w:spacing w:after="100" w:afterAutospacing="1"/>
        <w:ind w:hanging="360"/>
        <w:rPr>
          <w:rFonts w:ascii="Helvetica Neue" w:eastAsia="Helvetica Neue" w:hAnsi="Helvetica Neue" w:cs="Helvetica Neue"/>
          <w:sz w:val="24"/>
          <w:szCs w:val="24"/>
        </w:rPr>
      </w:pPr>
      <w:bookmarkStart w:id="54" w:name="_7xyhk85tkatg"/>
      <w:bookmarkEnd w:id="54"/>
      <w:r>
        <w:rPr>
          <w:rFonts w:ascii="Helvetica Neue" w:eastAsia="Helvetica Neue" w:hAnsi="Helvetica Neue" w:cs="Helvetica Neue"/>
          <w:sz w:val="24"/>
          <w:szCs w:val="24"/>
        </w:rPr>
        <w:t>8.52 to 8.54 (Equality and diversity)</w:t>
      </w:r>
    </w:p>
    <w:p w:rsidR="00991CC6" w:rsidRDefault="0014627D" w:rsidP="008964D1">
      <w:pPr>
        <w:pStyle w:val="Standard"/>
        <w:numPr>
          <w:ilvl w:val="1"/>
          <w:numId w:val="25"/>
        </w:numPr>
        <w:spacing w:after="100" w:afterAutospacing="1"/>
        <w:ind w:hanging="360"/>
        <w:rPr>
          <w:rFonts w:ascii="Helvetica Neue" w:eastAsia="Helvetica Neue" w:hAnsi="Helvetica Neue" w:cs="Helvetica Neue"/>
          <w:sz w:val="24"/>
          <w:szCs w:val="24"/>
        </w:rPr>
      </w:pPr>
      <w:bookmarkStart w:id="55" w:name="_ssevvrz51zz4"/>
      <w:bookmarkEnd w:id="55"/>
      <w:r>
        <w:rPr>
          <w:rFonts w:ascii="Helvetica Neue" w:eastAsia="Helvetica Neue" w:hAnsi="Helvetica Neue" w:cs="Helvetica Neue"/>
          <w:sz w:val="24"/>
          <w:szCs w:val="24"/>
        </w:rPr>
        <w:t>8.66 to 8.67 (Severability)</w:t>
      </w:r>
    </w:p>
    <w:p w:rsidR="00991CC6" w:rsidRDefault="0014627D" w:rsidP="008964D1">
      <w:pPr>
        <w:pStyle w:val="Standard"/>
        <w:numPr>
          <w:ilvl w:val="1"/>
          <w:numId w:val="25"/>
        </w:numPr>
        <w:spacing w:after="100" w:afterAutospacing="1"/>
        <w:ind w:hanging="360"/>
        <w:rPr>
          <w:rFonts w:ascii="Helvetica Neue" w:eastAsia="Helvetica Neue" w:hAnsi="Helvetica Neue" w:cs="Helvetica Neue"/>
          <w:sz w:val="24"/>
          <w:szCs w:val="24"/>
        </w:rPr>
      </w:pPr>
      <w:bookmarkStart w:id="56" w:name="_wo0xnjlyfmiu"/>
      <w:bookmarkEnd w:id="56"/>
      <w:r>
        <w:rPr>
          <w:rFonts w:ascii="Helvetica Neue" w:eastAsia="Helvetica Neue" w:hAnsi="Helvetica Neue" w:cs="Helvetica Neue"/>
          <w:sz w:val="24"/>
          <w:szCs w:val="24"/>
        </w:rPr>
        <w:t>8.68 to 8.82 (Managing disputes)</w:t>
      </w:r>
    </w:p>
    <w:p w:rsidR="00991CC6" w:rsidRDefault="0014627D" w:rsidP="008964D1">
      <w:pPr>
        <w:pStyle w:val="Standard"/>
        <w:numPr>
          <w:ilvl w:val="1"/>
          <w:numId w:val="25"/>
        </w:numPr>
        <w:spacing w:after="100" w:afterAutospacing="1"/>
        <w:ind w:hanging="360"/>
      </w:pPr>
      <w:bookmarkStart w:id="57" w:name="_jl72q32rn20u"/>
      <w:bookmarkEnd w:id="57"/>
      <w:r>
        <w:rPr>
          <w:rFonts w:ascii="Helvetica Neue" w:eastAsia="Helvetica Neue" w:hAnsi="Helvetica Neue" w:cs="Helvetica Neue"/>
          <w:sz w:val="24"/>
          <w:szCs w:val="24"/>
        </w:rPr>
        <w:t>8.83 to 8.91 (Confidentiality)</w:t>
      </w:r>
      <w:bookmarkStart w:id="58" w:name="_h1o9qz8mt2t2"/>
      <w:bookmarkEnd w:id="58"/>
    </w:p>
    <w:p w:rsidR="00991CC6" w:rsidRDefault="0014627D" w:rsidP="008964D1">
      <w:pPr>
        <w:pStyle w:val="Standard"/>
        <w:numPr>
          <w:ilvl w:val="1"/>
          <w:numId w:val="25"/>
        </w:numPr>
        <w:spacing w:after="100" w:afterAutospacing="1"/>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8.92 to 8.93 (Waiver and cumulative remedies)</w:t>
      </w:r>
    </w:p>
    <w:p w:rsidR="00991CC6" w:rsidRDefault="0014627D" w:rsidP="008964D1">
      <w:pPr>
        <w:pStyle w:val="Standard"/>
        <w:numPr>
          <w:ilvl w:val="1"/>
          <w:numId w:val="25"/>
        </w:numPr>
        <w:spacing w:after="100" w:afterAutospacing="1"/>
        <w:ind w:hanging="360"/>
        <w:rPr>
          <w:rFonts w:ascii="Helvetica Neue" w:eastAsia="Helvetica Neue" w:hAnsi="Helvetica Neue" w:cs="Helvetica Neue"/>
          <w:sz w:val="24"/>
          <w:szCs w:val="24"/>
        </w:rPr>
      </w:pPr>
      <w:bookmarkStart w:id="59" w:name="_3aps8o6kcxyn"/>
      <w:bookmarkEnd w:id="59"/>
      <w:r>
        <w:rPr>
          <w:rFonts w:ascii="Helvetica Neue" w:eastAsia="Helvetica Neue" w:hAnsi="Helvetica Neue" w:cs="Helvetica Neue"/>
          <w:sz w:val="24"/>
          <w:szCs w:val="24"/>
        </w:rPr>
        <w:t>paragraphs 1 to 10 of the Framework Agreement glossary and interpretations</w:t>
      </w:r>
      <w:bookmarkStart w:id="60" w:name="_c6k4662biabv"/>
      <w:bookmarkEnd w:id="60"/>
    </w:p>
    <w:p w:rsidR="00991CC6" w:rsidRDefault="0014627D" w:rsidP="008964D1">
      <w:pPr>
        <w:pStyle w:val="Standard"/>
        <w:numPr>
          <w:ilvl w:val="1"/>
          <w:numId w:val="25"/>
        </w:numPr>
        <w:spacing w:after="100" w:afterAutospacing="1"/>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audit provisions from the Framework Agreement set out by the Buyer in the Order Form</w:t>
      </w:r>
    </w:p>
    <w:p w:rsidR="00991CC6" w:rsidRPr="008964D1" w:rsidRDefault="0014627D" w:rsidP="008964D1">
      <w:pPr>
        <w:pStyle w:val="Standard"/>
        <w:numPr>
          <w:ilvl w:val="0"/>
          <w:numId w:val="25"/>
        </w:numPr>
        <w:ind w:hanging="724"/>
        <w:rPr>
          <w:rFonts w:ascii="Helvetica Neue" w:eastAsia="Helvetica Neue" w:hAnsi="Helvetica Neue" w:cs="Helvetica Neue"/>
          <w:sz w:val="24"/>
          <w:szCs w:val="24"/>
        </w:rPr>
      </w:pPr>
      <w:bookmarkStart w:id="61" w:name="_itt780udfb5v"/>
      <w:bookmarkEnd w:id="61"/>
      <w:r w:rsidRPr="008964D1">
        <w:rPr>
          <w:rFonts w:ascii="Helvetica Neue" w:eastAsia="Helvetica Neue" w:hAnsi="Helvetica Neue" w:cs="Helvetica Neue"/>
          <w:sz w:val="24"/>
          <w:szCs w:val="24"/>
        </w:rPr>
        <w:t>The Framework Agreement provisions in clause 2.1 will be modified as follows:</w:t>
      </w:r>
    </w:p>
    <w:p w:rsidR="00991CC6" w:rsidRDefault="0014627D" w:rsidP="008964D1">
      <w:pPr>
        <w:pStyle w:val="Standard"/>
        <w:numPr>
          <w:ilvl w:val="1"/>
          <w:numId w:val="25"/>
        </w:numPr>
        <w:spacing w:after="0"/>
        <w:ind w:hanging="360"/>
        <w:rPr>
          <w:rFonts w:ascii="Helvetica Neue" w:eastAsia="Helvetica Neue" w:hAnsi="Helvetica Neue" w:cs="Helvetica Neue"/>
          <w:sz w:val="24"/>
          <w:szCs w:val="24"/>
        </w:rPr>
      </w:pPr>
      <w:bookmarkStart w:id="62" w:name="_kt588v8j7m1"/>
      <w:bookmarkEnd w:id="62"/>
      <w:r>
        <w:rPr>
          <w:rFonts w:ascii="Helvetica Neue" w:eastAsia="Helvetica Neue" w:hAnsi="Helvetica Neue" w:cs="Helvetica Neue"/>
          <w:sz w:val="24"/>
          <w:szCs w:val="24"/>
        </w:rPr>
        <w:t>a reference to the ‘Framework Agreement’ will be a reference to the ‘Call-Off Contract’</w:t>
      </w:r>
    </w:p>
    <w:p w:rsidR="00991CC6" w:rsidRDefault="0014627D" w:rsidP="008964D1">
      <w:pPr>
        <w:pStyle w:val="Standard"/>
        <w:numPr>
          <w:ilvl w:val="1"/>
          <w:numId w:val="25"/>
        </w:numPr>
        <w:spacing w:after="0"/>
        <w:ind w:hanging="360"/>
        <w:rPr>
          <w:rFonts w:ascii="Helvetica Neue" w:eastAsia="Helvetica Neue" w:hAnsi="Helvetica Neue" w:cs="Helvetica Neue"/>
          <w:sz w:val="24"/>
          <w:szCs w:val="24"/>
        </w:rPr>
      </w:pPr>
      <w:bookmarkStart w:id="63" w:name="_qrz2iq8tz5in"/>
      <w:bookmarkEnd w:id="63"/>
      <w:r>
        <w:rPr>
          <w:rFonts w:ascii="Helvetica Neue" w:eastAsia="Helvetica Neue" w:hAnsi="Helvetica Neue" w:cs="Helvetica Neue"/>
          <w:sz w:val="24"/>
          <w:szCs w:val="24"/>
        </w:rPr>
        <w:t>a reference to ‘CCS’ will be a reference to ‘the Buyer’</w:t>
      </w:r>
    </w:p>
    <w:p w:rsidR="00991CC6" w:rsidRDefault="0014627D" w:rsidP="008964D1">
      <w:pPr>
        <w:pStyle w:val="Standard"/>
        <w:numPr>
          <w:ilvl w:val="1"/>
          <w:numId w:val="25"/>
        </w:numPr>
        <w:spacing w:after="0"/>
        <w:ind w:hanging="360"/>
        <w:rPr>
          <w:rFonts w:ascii="Helvetica Neue" w:eastAsia="Helvetica Neue" w:hAnsi="Helvetica Neue" w:cs="Helvetica Neue"/>
          <w:sz w:val="24"/>
          <w:szCs w:val="24"/>
        </w:rPr>
      </w:pPr>
      <w:bookmarkStart w:id="64" w:name="_70gqqitra65j"/>
      <w:bookmarkEnd w:id="64"/>
      <w:r>
        <w:rPr>
          <w:rFonts w:ascii="Helvetica Neue" w:eastAsia="Helvetica Neue" w:hAnsi="Helvetica Neue" w:cs="Helvetica Neue"/>
          <w:sz w:val="24"/>
          <w:szCs w:val="24"/>
        </w:rPr>
        <w:t>a reference to the ‘Parties’ and a ‘Party’ will be a reference to the Buyer and Supplier as Parties under this Call-Off Contract</w:t>
      </w:r>
    </w:p>
    <w:p w:rsidR="00356FC8" w:rsidRDefault="00356FC8" w:rsidP="00356FC8">
      <w:pPr>
        <w:pStyle w:val="Standard"/>
        <w:spacing w:after="0"/>
        <w:ind w:left="1440"/>
        <w:rPr>
          <w:rFonts w:ascii="Helvetica Neue" w:eastAsia="Helvetica Neue" w:hAnsi="Helvetica Neue" w:cs="Helvetica Neue"/>
          <w:sz w:val="24"/>
          <w:szCs w:val="24"/>
        </w:rPr>
      </w:pPr>
    </w:p>
    <w:p w:rsidR="00991CC6" w:rsidRDefault="0014627D">
      <w:pPr>
        <w:pStyle w:val="Standard"/>
        <w:numPr>
          <w:ilvl w:val="0"/>
          <w:numId w:val="25"/>
        </w:numPr>
        <w:ind w:hanging="724"/>
        <w:rPr>
          <w:rFonts w:ascii="Helvetica Neue" w:eastAsia="Helvetica Neue" w:hAnsi="Helvetica Neue" w:cs="Helvetica Neue"/>
          <w:sz w:val="24"/>
          <w:szCs w:val="24"/>
        </w:rPr>
      </w:pPr>
      <w:bookmarkStart w:id="65" w:name="_1p9gmbf49p16"/>
      <w:bookmarkEnd w:id="65"/>
      <w:r>
        <w:rPr>
          <w:rFonts w:ascii="Helvetica Neue" w:eastAsia="Helvetica Neue" w:hAnsi="Helvetica Neue" w:cs="Helvetica Neue"/>
          <w:sz w:val="24"/>
          <w:szCs w:val="24"/>
        </w:rPr>
        <w:t>The Framework Agreement incorporated clauses will be referred to as ‘incorporated Framework clause XX’, where ‘XX’ is the Framework Agreement clause number.</w:t>
      </w:r>
    </w:p>
    <w:p w:rsidR="00991CC6" w:rsidRDefault="0014627D">
      <w:pPr>
        <w:pStyle w:val="Standard"/>
        <w:numPr>
          <w:ilvl w:val="0"/>
          <w:numId w:val="25"/>
        </w:numPr>
        <w:ind w:hanging="724"/>
        <w:rPr>
          <w:rFonts w:ascii="Helvetica Neue" w:eastAsia="Helvetica Neue" w:hAnsi="Helvetica Neue" w:cs="Helvetica Neue"/>
          <w:sz w:val="24"/>
          <w:szCs w:val="24"/>
        </w:rPr>
      </w:pPr>
      <w:bookmarkStart w:id="66" w:name="_r6hnjzux63jf"/>
      <w:bookmarkEnd w:id="66"/>
      <w:r>
        <w:rPr>
          <w:rFonts w:ascii="Helvetica Neue" w:eastAsia="Helvetica Neue" w:hAnsi="Helvetica Neue" w:cs="Helvetica Neue"/>
          <w:sz w:val="24"/>
          <w:szCs w:val="24"/>
        </w:rPr>
        <w:t>When an Order Form is signed, the terms and conditions agreed in it will be incorporated into this Call-Off Contract.</w:t>
      </w:r>
    </w:p>
    <w:p w:rsidR="00991CC6" w:rsidRDefault="00991CC6">
      <w:pPr>
        <w:pStyle w:val="Standard"/>
        <w:ind w:left="720"/>
        <w:rPr>
          <w:rFonts w:ascii="Helvetica Neue" w:eastAsia="Helvetica Neue" w:hAnsi="Helvetica Neue" w:cs="Helvetica Neue"/>
          <w:sz w:val="24"/>
          <w:szCs w:val="24"/>
        </w:rPr>
      </w:pPr>
    </w:p>
    <w:p w:rsidR="00991CC6" w:rsidRDefault="0014627D">
      <w:pPr>
        <w:pStyle w:val="Standard"/>
        <w:rPr>
          <w:rFonts w:ascii="Helvetica Neue" w:eastAsia="Helvetica Neue" w:hAnsi="Helvetica Neue" w:cs="Helvetica Neue"/>
          <w:b/>
          <w:sz w:val="24"/>
          <w:szCs w:val="24"/>
        </w:rPr>
      </w:pPr>
      <w:r>
        <w:rPr>
          <w:rFonts w:ascii="Helvetica Neue" w:eastAsia="Helvetica Neue" w:hAnsi="Helvetica Neue" w:cs="Helvetica Neue"/>
          <w:b/>
          <w:sz w:val="24"/>
          <w:szCs w:val="24"/>
        </w:rPr>
        <w:t>3. Supply of services</w:t>
      </w:r>
    </w:p>
    <w:p w:rsidR="00991CC6" w:rsidRDefault="0014627D" w:rsidP="001B592E">
      <w:pPr>
        <w:pStyle w:val="Standard"/>
        <w:numPr>
          <w:ilvl w:val="0"/>
          <w:numId w:val="6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to supply the G-Cloud Services and any Additional Services under the terms of the Call-Off Contract and the Supplier’s Application.</w:t>
      </w:r>
    </w:p>
    <w:p w:rsidR="00356FC8" w:rsidRPr="00F65FB2" w:rsidRDefault="0014627D" w:rsidP="00B821B9">
      <w:pPr>
        <w:pStyle w:val="Standard"/>
        <w:numPr>
          <w:ilvl w:val="0"/>
          <w:numId w:val="6"/>
        </w:numPr>
        <w:ind w:hanging="724"/>
        <w:rPr>
          <w:rFonts w:ascii="Helvetica Neue" w:eastAsia="Helvetica Neue" w:hAnsi="Helvetica Neue" w:cs="Helvetica Neue"/>
          <w:sz w:val="24"/>
          <w:szCs w:val="24"/>
        </w:rPr>
      </w:pPr>
      <w:r w:rsidRPr="00F65FB2">
        <w:rPr>
          <w:rFonts w:ascii="Helvetica Neue" w:eastAsia="Helvetica Neue" w:hAnsi="Helvetica Neue" w:cs="Helvetica Neue"/>
          <w:sz w:val="24"/>
          <w:szCs w:val="24"/>
        </w:rPr>
        <w:t>The Supplier undertakes that each G-Cloud Service will meet the Buyer’s acceptance criteria, as defined in the Order Form.</w:t>
      </w:r>
    </w:p>
    <w:p w:rsidR="008964D1" w:rsidRDefault="008964D1" w:rsidP="008964D1">
      <w:pPr>
        <w:pStyle w:val="Standard"/>
        <w:ind w:left="720"/>
        <w:rPr>
          <w:rFonts w:ascii="Helvetica Neue" w:eastAsia="Helvetica Neue" w:hAnsi="Helvetica Neue" w:cs="Helvetica Neue"/>
          <w:sz w:val="24"/>
          <w:szCs w:val="24"/>
        </w:rPr>
      </w:pPr>
    </w:p>
    <w:p w:rsidR="00991CC6" w:rsidRDefault="0014627D">
      <w:pPr>
        <w:pStyle w:val="Standard"/>
        <w:rPr>
          <w:rFonts w:ascii="Helvetica Neue" w:eastAsia="Helvetica Neue" w:hAnsi="Helvetica Neue" w:cs="Helvetica Neue"/>
          <w:b/>
          <w:sz w:val="24"/>
          <w:szCs w:val="24"/>
        </w:rPr>
      </w:pPr>
      <w:r>
        <w:rPr>
          <w:rFonts w:ascii="Helvetica Neue" w:eastAsia="Helvetica Neue" w:hAnsi="Helvetica Neue" w:cs="Helvetica Neue"/>
          <w:b/>
          <w:sz w:val="24"/>
          <w:szCs w:val="24"/>
        </w:rPr>
        <w:t>4. Supplier staff</w:t>
      </w:r>
    </w:p>
    <w:p w:rsidR="00991CC6" w:rsidRPr="008964D1" w:rsidRDefault="0014627D" w:rsidP="001B592E">
      <w:pPr>
        <w:pStyle w:val="Standard"/>
        <w:numPr>
          <w:ilvl w:val="0"/>
          <w:numId w:val="68"/>
        </w:numPr>
        <w:ind w:hanging="724"/>
        <w:rPr>
          <w:rFonts w:ascii="Helvetica Neue" w:eastAsia="Helvetica Neue" w:hAnsi="Helvetica Neue" w:cs="Helvetica Neue"/>
          <w:sz w:val="24"/>
          <w:szCs w:val="24"/>
        </w:rPr>
      </w:pPr>
      <w:r w:rsidRPr="008964D1">
        <w:rPr>
          <w:rFonts w:ascii="Helvetica Neue" w:eastAsia="Helvetica Neue" w:hAnsi="Helvetica Neue" w:cs="Helvetica Neue"/>
          <w:sz w:val="24"/>
          <w:szCs w:val="24"/>
        </w:rPr>
        <w:lastRenderedPageBreak/>
        <w:t>The Supplier Staff must:</w:t>
      </w:r>
    </w:p>
    <w:p w:rsidR="00991CC6" w:rsidRDefault="0014627D" w:rsidP="008964D1">
      <w:pPr>
        <w:pStyle w:val="Standard"/>
        <w:numPr>
          <w:ilvl w:val="1"/>
          <w:numId w:val="34"/>
        </w:numPr>
        <w:spacing w:after="0"/>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be appropriately experienced, qualified and trained to supply the Services</w:t>
      </w:r>
    </w:p>
    <w:p w:rsidR="00991CC6" w:rsidRDefault="0014627D" w:rsidP="008964D1">
      <w:pPr>
        <w:pStyle w:val="Standard"/>
        <w:numPr>
          <w:ilvl w:val="1"/>
          <w:numId w:val="34"/>
        </w:numPr>
        <w:spacing w:after="0"/>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apply all due skill, care and diligence in faithfully performing those duties</w:t>
      </w:r>
    </w:p>
    <w:p w:rsidR="00991CC6" w:rsidRDefault="0014627D" w:rsidP="008964D1">
      <w:pPr>
        <w:pStyle w:val="Standard"/>
        <w:numPr>
          <w:ilvl w:val="1"/>
          <w:numId w:val="34"/>
        </w:numPr>
        <w:spacing w:after="0"/>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obey all lawful instructions and reasonable directions of the Buyer and provide the Services to the reasonable satisfaction of the Buyer</w:t>
      </w:r>
    </w:p>
    <w:p w:rsidR="00991CC6" w:rsidRDefault="0014627D" w:rsidP="008964D1">
      <w:pPr>
        <w:pStyle w:val="Standard"/>
        <w:numPr>
          <w:ilvl w:val="1"/>
          <w:numId w:val="34"/>
        </w:numPr>
        <w:spacing w:after="0"/>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respond to any enquiries about the Services as soon as reasonably possible</w:t>
      </w:r>
    </w:p>
    <w:p w:rsidR="00991CC6" w:rsidRDefault="0014627D" w:rsidP="008964D1">
      <w:pPr>
        <w:pStyle w:val="Standard"/>
        <w:numPr>
          <w:ilvl w:val="1"/>
          <w:numId w:val="34"/>
        </w:numPr>
        <w:spacing w:after="0"/>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complete any necessary Supplier Staff vetting as specified by the Buyer</w:t>
      </w:r>
    </w:p>
    <w:p w:rsidR="00991CC6" w:rsidRDefault="00991CC6" w:rsidP="008964D1">
      <w:pPr>
        <w:pStyle w:val="Standard"/>
        <w:spacing w:after="0"/>
        <w:ind w:left="1440"/>
        <w:rPr>
          <w:rFonts w:ascii="Helvetica Neue" w:eastAsia="Helvetica Neue" w:hAnsi="Helvetica Neue" w:cs="Helvetica Neue"/>
          <w:sz w:val="24"/>
          <w:szCs w:val="24"/>
        </w:rPr>
      </w:pPr>
    </w:p>
    <w:p w:rsidR="00991CC6" w:rsidRDefault="0014627D" w:rsidP="008964D1">
      <w:pPr>
        <w:pStyle w:val="Standard"/>
        <w:numPr>
          <w:ilvl w:val="0"/>
          <w:numId w:val="34"/>
        </w:numPr>
        <w:spacing w:after="0"/>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retain overall control of the Supplier Staff so that they are not considered to be employees, workers, agents or contractors of the Buyer.</w:t>
      </w:r>
    </w:p>
    <w:p w:rsidR="00991CC6" w:rsidRDefault="0014627D" w:rsidP="008964D1">
      <w:pPr>
        <w:pStyle w:val="Standard"/>
        <w:numPr>
          <w:ilvl w:val="0"/>
          <w:numId w:val="34"/>
        </w:numPr>
        <w:spacing w:after="0"/>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may substitute any Supplier Staff </w:t>
      </w:r>
      <w:proofErr w:type="gramStart"/>
      <w:r>
        <w:rPr>
          <w:rFonts w:ascii="Helvetica Neue" w:eastAsia="Helvetica Neue" w:hAnsi="Helvetica Neue" w:cs="Helvetica Neue"/>
          <w:sz w:val="24"/>
          <w:szCs w:val="24"/>
        </w:rPr>
        <w:t>as long as</w:t>
      </w:r>
      <w:proofErr w:type="gramEnd"/>
      <w:r>
        <w:rPr>
          <w:rFonts w:ascii="Helvetica Neue" w:eastAsia="Helvetica Neue" w:hAnsi="Helvetica Neue" w:cs="Helvetica Neue"/>
          <w:sz w:val="24"/>
          <w:szCs w:val="24"/>
        </w:rPr>
        <w:t xml:space="preserve"> they have the equivalent experience and qualifications to the substituted staff member.</w:t>
      </w:r>
    </w:p>
    <w:p w:rsidR="00991CC6" w:rsidRDefault="0014627D" w:rsidP="008964D1">
      <w:pPr>
        <w:pStyle w:val="Standard"/>
        <w:numPr>
          <w:ilvl w:val="0"/>
          <w:numId w:val="34"/>
        </w:numPr>
        <w:spacing w:after="0"/>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conduct IR35 Assessments using the ESI tool to assess whether the Supplier’s engagement under the Call-Off Contract is Inside or Outside IR35.</w:t>
      </w:r>
    </w:p>
    <w:p w:rsidR="00991CC6" w:rsidRDefault="0014627D" w:rsidP="008964D1">
      <w:pPr>
        <w:pStyle w:val="Standard"/>
        <w:numPr>
          <w:ilvl w:val="0"/>
          <w:numId w:val="34"/>
        </w:numPr>
        <w:spacing w:after="0"/>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Buyer </w:t>
      </w:r>
      <w:proofErr w:type="gramStart"/>
      <w:r>
        <w:rPr>
          <w:rFonts w:ascii="Helvetica Neue" w:eastAsia="Helvetica Neue" w:hAnsi="Helvetica Neue" w:cs="Helvetica Neue"/>
          <w:sz w:val="24"/>
          <w:szCs w:val="24"/>
        </w:rPr>
        <w:t>may</w:t>
      </w:r>
      <w:proofErr w:type="gramEnd"/>
      <w:r>
        <w:rPr>
          <w:rFonts w:ascii="Helvetica Neue" w:eastAsia="Helvetica Neue" w:hAnsi="Helvetica Neue" w:cs="Helvetica Neue"/>
          <w:sz w:val="24"/>
          <w:szCs w:val="24"/>
        </w:rPr>
        <w:t xml:space="preserve"> End this Call-Off Contract for Material Breach if the Supplier is delivering the Services Inside IR35.</w:t>
      </w:r>
    </w:p>
    <w:p w:rsidR="00991CC6" w:rsidRDefault="0014627D" w:rsidP="008964D1">
      <w:pPr>
        <w:pStyle w:val="Standard"/>
        <w:numPr>
          <w:ilvl w:val="0"/>
          <w:numId w:val="34"/>
        </w:numPr>
        <w:spacing w:after="0"/>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rsidR="00991CC6" w:rsidRDefault="0014627D" w:rsidP="008964D1">
      <w:pPr>
        <w:pStyle w:val="Standard"/>
        <w:numPr>
          <w:ilvl w:val="0"/>
          <w:numId w:val="34"/>
        </w:numPr>
        <w:spacing w:after="0"/>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Indicative Test indicates the delivery of the Services could potentially be Inside IR35, the Supplier must provide the Buyer with all relevant information needed to enable the Buyer to conduct its own IR35 Assessment.</w:t>
      </w:r>
    </w:p>
    <w:p w:rsidR="00991CC6" w:rsidRDefault="0014627D" w:rsidP="008964D1">
      <w:pPr>
        <w:pStyle w:val="Standard"/>
        <w:numPr>
          <w:ilvl w:val="0"/>
          <w:numId w:val="34"/>
        </w:numPr>
        <w:spacing w:after="0"/>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it is determined by the Buyer that the Supplier is Outside IR35, the Buyer will provide the ESI reference number and a copy of the PDF to the Supplier.</w:t>
      </w:r>
    </w:p>
    <w:p w:rsidR="008964D1" w:rsidRDefault="008964D1" w:rsidP="008964D1">
      <w:pPr>
        <w:pStyle w:val="Standard"/>
        <w:spacing w:after="0"/>
        <w:ind w:left="720"/>
        <w:rPr>
          <w:rFonts w:ascii="Helvetica Neue" w:eastAsia="Helvetica Neue" w:hAnsi="Helvetica Neue" w:cs="Helvetica Neue"/>
          <w:sz w:val="24"/>
          <w:szCs w:val="24"/>
        </w:rPr>
      </w:pPr>
    </w:p>
    <w:p w:rsidR="00991CC6" w:rsidRDefault="0014627D" w:rsidP="008964D1">
      <w:pPr>
        <w:pStyle w:val="Standard"/>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5. Due diligence</w:t>
      </w:r>
    </w:p>
    <w:p w:rsidR="00356FC8" w:rsidRDefault="00356FC8" w:rsidP="008964D1">
      <w:pPr>
        <w:pStyle w:val="Standard"/>
        <w:spacing w:after="0"/>
        <w:rPr>
          <w:rFonts w:ascii="Helvetica Neue" w:eastAsia="Helvetica Neue" w:hAnsi="Helvetica Neue" w:cs="Helvetica Neue"/>
          <w:b/>
          <w:sz w:val="24"/>
          <w:szCs w:val="24"/>
        </w:rPr>
      </w:pPr>
    </w:p>
    <w:p w:rsidR="00991CC6" w:rsidRDefault="0014627D" w:rsidP="001B592E">
      <w:pPr>
        <w:pStyle w:val="Standard"/>
        <w:numPr>
          <w:ilvl w:val="0"/>
          <w:numId w:val="69"/>
        </w:numPr>
        <w:spacing w:after="0"/>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Both Parties agree that when entering into a Call-Off Contract they:</w:t>
      </w:r>
    </w:p>
    <w:p w:rsidR="00991CC6" w:rsidRDefault="0014627D" w:rsidP="008964D1">
      <w:pPr>
        <w:pStyle w:val="Standard"/>
        <w:numPr>
          <w:ilvl w:val="1"/>
          <w:numId w:val="52"/>
        </w:numPr>
        <w:spacing w:after="0"/>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have made their own enquiries and are satisfied by the accuracy of any information supplied by the other Party</w:t>
      </w:r>
    </w:p>
    <w:p w:rsidR="00991CC6" w:rsidRDefault="0014627D" w:rsidP="008964D1">
      <w:pPr>
        <w:pStyle w:val="Standard"/>
        <w:numPr>
          <w:ilvl w:val="1"/>
          <w:numId w:val="52"/>
        </w:numPr>
        <w:spacing w:after="0"/>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are confident that they can fulfil their obligations according to the Call-Off Contract terms</w:t>
      </w:r>
    </w:p>
    <w:p w:rsidR="00991CC6" w:rsidRDefault="0014627D" w:rsidP="008964D1">
      <w:pPr>
        <w:pStyle w:val="Standard"/>
        <w:numPr>
          <w:ilvl w:val="1"/>
          <w:numId w:val="52"/>
        </w:numPr>
        <w:spacing w:after="0"/>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have raised all due diligence questions before signing the Call-Off Contract</w:t>
      </w:r>
    </w:p>
    <w:p w:rsidR="00991CC6" w:rsidRDefault="0014627D" w:rsidP="008964D1">
      <w:pPr>
        <w:pStyle w:val="Standard"/>
        <w:numPr>
          <w:ilvl w:val="1"/>
          <w:numId w:val="52"/>
        </w:numPr>
        <w:spacing w:after="0"/>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have entered into the Call-Off Contract relying on its own due diligence</w:t>
      </w:r>
    </w:p>
    <w:p w:rsidR="00991CC6" w:rsidRDefault="00991CC6" w:rsidP="008964D1">
      <w:pPr>
        <w:pStyle w:val="Standard"/>
        <w:spacing w:after="0"/>
        <w:rPr>
          <w:rFonts w:ascii="Helvetica Neue" w:eastAsia="Helvetica Neue" w:hAnsi="Helvetica Neue" w:cs="Helvetica Neue"/>
          <w:sz w:val="24"/>
          <w:szCs w:val="24"/>
        </w:rPr>
      </w:pPr>
    </w:p>
    <w:p w:rsidR="00991CC6" w:rsidRDefault="0014627D">
      <w:pPr>
        <w:pStyle w:val="Standard"/>
        <w:rPr>
          <w:rFonts w:ascii="Helvetica Neue" w:eastAsia="Helvetica Neue" w:hAnsi="Helvetica Neue" w:cs="Helvetica Neue"/>
          <w:b/>
          <w:sz w:val="24"/>
          <w:szCs w:val="24"/>
        </w:rPr>
      </w:pPr>
      <w:bookmarkStart w:id="67" w:name="_23ckvvd"/>
      <w:bookmarkEnd w:id="67"/>
      <w:r>
        <w:rPr>
          <w:rFonts w:ascii="Helvetica Neue" w:eastAsia="Helvetica Neue" w:hAnsi="Helvetica Neue" w:cs="Helvetica Neue"/>
          <w:b/>
          <w:sz w:val="24"/>
          <w:szCs w:val="24"/>
        </w:rPr>
        <w:t>6. Business continuity and disaster recovery</w:t>
      </w:r>
    </w:p>
    <w:p w:rsidR="00991CC6" w:rsidRDefault="0014627D" w:rsidP="001B592E">
      <w:pPr>
        <w:pStyle w:val="Standard"/>
        <w:numPr>
          <w:ilvl w:val="0"/>
          <w:numId w:val="7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have a clear business continuity and disaster recovery plan in their service descriptions.</w:t>
      </w:r>
    </w:p>
    <w:p w:rsidR="00991CC6" w:rsidRDefault="0014627D">
      <w:pPr>
        <w:pStyle w:val="Standard"/>
        <w:numPr>
          <w:ilvl w:val="0"/>
          <w:numId w:val="2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Supplier’s business continuity and disaster recovery services are part of the Services and will be performed by the Supplier when required.</w:t>
      </w:r>
    </w:p>
    <w:p w:rsidR="00991CC6" w:rsidRDefault="0014627D">
      <w:pPr>
        <w:pStyle w:val="Standard"/>
        <w:numPr>
          <w:ilvl w:val="0"/>
          <w:numId w:val="2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prior to entering into this Call-Off Contract, the Supplier must ensure that its business continuity and disaster recovery plan is consistent with the Buyer’s own plans.</w:t>
      </w:r>
    </w:p>
    <w:p w:rsidR="00991CC6" w:rsidRDefault="0014627D">
      <w:pPr>
        <w:pStyle w:val="Standard"/>
        <w:rPr>
          <w:rFonts w:ascii="Helvetica Neue" w:eastAsia="Helvetica Neue" w:hAnsi="Helvetica Neue" w:cs="Helvetica Neue"/>
          <w:b/>
          <w:sz w:val="24"/>
          <w:szCs w:val="24"/>
        </w:rPr>
      </w:pPr>
      <w:r>
        <w:rPr>
          <w:rFonts w:ascii="Helvetica Neue" w:eastAsia="Helvetica Neue" w:hAnsi="Helvetica Neue" w:cs="Helvetica Neue"/>
          <w:b/>
          <w:sz w:val="24"/>
          <w:szCs w:val="24"/>
        </w:rPr>
        <w:t>7. Payment, VAT and Call-Off Contract charges</w:t>
      </w:r>
    </w:p>
    <w:p w:rsidR="00991CC6" w:rsidRDefault="0014627D" w:rsidP="001B592E">
      <w:pPr>
        <w:pStyle w:val="Standard"/>
        <w:numPr>
          <w:ilvl w:val="0"/>
          <w:numId w:val="7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must pay the Charges following clauses 7.2 to 7.11 for the Supplier’s delivery of the Services.</w:t>
      </w:r>
    </w:p>
    <w:p w:rsidR="00991CC6" w:rsidRDefault="0014627D">
      <w:pPr>
        <w:pStyle w:val="Standard"/>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pay the Supplier within the number of days specified in the Order Form on receipt of a valid invoice.</w:t>
      </w:r>
    </w:p>
    <w:p w:rsidR="00991CC6" w:rsidRDefault="0014627D">
      <w:pPr>
        <w:pStyle w:val="Standard"/>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Call-Off Contract Charges include all Charges for payment processing. All invoices submitted to the Buyer for the Services will be exclusive of any Management Charge.</w:t>
      </w:r>
    </w:p>
    <w:p w:rsidR="00991CC6" w:rsidRDefault="0014627D">
      <w:pPr>
        <w:pStyle w:val="Standard"/>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specified in the Order Form, the Supplier will accept payment for G-Cloud Services by the Government Procurement Card (GPC). The Supplier will be liable to pay any merchant fee levied for using the GPC and must not recover this charge from the Buyer.</w:t>
      </w:r>
    </w:p>
    <w:p w:rsidR="00991CC6" w:rsidRDefault="0014627D">
      <w:pPr>
        <w:pStyle w:val="Standard"/>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ensure that each invoice contains a detailed breakdown of the G-Cloud Services supplied. The Buyer may request the Supplier provides further documentation to substantiate the invoice.</w:t>
      </w:r>
    </w:p>
    <w:p w:rsidR="00991CC6" w:rsidRDefault="0014627D">
      <w:pPr>
        <w:pStyle w:val="Standard"/>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the Supplier </w:t>
      </w:r>
      <w:proofErr w:type="gramStart"/>
      <w:r>
        <w:rPr>
          <w:rFonts w:ascii="Helvetica Neue" w:eastAsia="Helvetica Neue" w:hAnsi="Helvetica Neue" w:cs="Helvetica Neue"/>
          <w:sz w:val="24"/>
          <w:szCs w:val="24"/>
        </w:rPr>
        <w:t>enters into</w:t>
      </w:r>
      <w:proofErr w:type="gramEnd"/>
      <w:r>
        <w:rPr>
          <w:rFonts w:ascii="Helvetica Neue" w:eastAsia="Helvetica Neue" w:hAnsi="Helvetica Neue" w:cs="Helvetica Neue"/>
          <w:sz w:val="24"/>
          <w:szCs w:val="24"/>
        </w:rPr>
        <w:t xml:space="preserve"> a Subcontract it must ensure that a provision is included in each Subcontract which specifies that payment must be made to the Subcontractor within 30 days of receipt of a valid invoice.</w:t>
      </w:r>
    </w:p>
    <w:p w:rsidR="00991CC6" w:rsidRDefault="0014627D">
      <w:pPr>
        <w:pStyle w:val="Standard"/>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Charges payable by the Buyer to the Supplier will include VAT at the appropriate rate.</w:t>
      </w:r>
    </w:p>
    <w:p w:rsidR="00991CC6" w:rsidRDefault="0014627D">
      <w:pPr>
        <w:pStyle w:val="Standard"/>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add VAT to the Charges at the appropriate rate with visibility of the amount as a separate line item.</w:t>
      </w:r>
    </w:p>
    <w:p w:rsidR="00991CC6" w:rsidRDefault="0014627D">
      <w:pPr>
        <w:pStyle w:val="Standard"/>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991CC6" w:rsidRDefault="0014627D">
      <w:pPr>
        <w:pStyle w:val="Standard"/>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rsidR="00991CC6" w:rsidRDefault="0014627D">
      <w:pPr>
        <w:pStyle w:val="Standard"/>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there’s an invoice dispute, the Buyer must pay the undisputed amount and return the invoice within 10 Working Days of the invoice date. The Buyer will provide a covering </w:t>
      </w:r>
      <w:r>
        <w:rPr>
          <w:rFonts w:ascii="Helvetica Neue" w:eastAsia="Helvetica Neue" w:hAnsi="Helvetica Neue" w:cs="Helvetica Neue"/>
          <w:sz w:val="24"/>
          <w:szCs w:val="24"/>
        </w:rPr>
        <w:lastRenderedPageBreak/>
        <w:t>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rsidR="00991CC6" w:rsidRDefault="0014627D">
      <w:pPr>
        <w:pStyle w:val="Standard"/>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Due to the nature of G-Cloud Services it isn’t possible in a static Order Form to exactly define the consumption of services over the duration of the Call-Off Contract. The Supplier agrees that the Buyer’s volumes indicated in the Order Form are indicative only.</w:t>
      </w:r>
    </w:p>
    <w:p w:rsidR="00991CC6" w:rsidRDefault="0014627D">
      <w:pPr>
        <w:pStyle w:val="Standard"/>
        <w:rPr>
          <w:rFonts w:ascii="Helvetica Neue" w:eastAsia="Helvetica Neue" w:hAnsi="Helvetica Neue" w:cs="Helvetica Neue"/>
          <w:b/>
          <w:sz w:val="24"/>
          <w:szCs w:val="24"/>
        </w:rPr>
      </w:pPr>
      <w:r>
        <w:rPr>
          <w:rFonts w:ascii="Helvetica Neue" w:eastAsia="Helvetica Neue" w:hAnsi="Helvetica Neue" w:cs="Helvetica Neue"/>
          <w:b/>
          <w:sz w:val="24"/>
          <w:szCs w:val="24"/>
        </w:rPr>
        <w:t>8. Recovery of sums due and right of set-off</w:t>
      </w:r>
    </w:p>
    <w:p w:rsidR="00991CC6" w:rsidRDefault="0014627D" w:rsidP="001B592E">
      <w:pPr>
        <w:pStyle w:val="Standard"/>
        <w:numPr>
          <w:ilvl w:val="0"/>
          <w:numId w:val="7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Supplier owes money to the Buyer, the Buyer may deduct that sum from the Call-Off Contract Charges.</w:t>
      </w:r>
    </w:p>
    <w:p w:rsidR="00991CC6" w:rsidRDefault="0014627D">
      <w:pPr>
        <w:pStyle w:val="Standard"/>
        <w:rPr>
          <w:rFonts w:ascii="Helvetica Neue" w:eastAsia="Helvetica Neue" w:hAnsi="Helvetica Neue" w:cs="Helvetica Neue"/>
          <w:b/>
          <w:sz w:val="24"/>
          <w:szCs w:val="24"/>
        </w:rPr>
      </w:pPr>
      <w:r>
        <w:rPr>
          <w:rFonts w:ascii="Helvetica Neue" w:eastAsia="Helvetica Neue" w:hAnsi="Helvetica Neue" w:cs="Helvetica Neue"/>
          <w:b/>
          <w:sz w:val="24"/>
          <w:szCs w:val="24"/>
        </w:rPr>
        <w:t>9. Insurance</w:t>
      </w:r>
    </w:p>
    <w:p w:rsidR="00991CC6" w:rsidRDefault="0014627D" w:rsidP="001B592E">
      <w:pPr>
        <w:pStyle w:val="Standard"/>
        <w:numPr>
          <w:ilvl w:val="0"/>
          <w:numId w:val="7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maintain the insurances required by the Buyer including those in this clause.</w:t>
      </w:r>
    </w:p>
    <w:p w:rsidR="00991CC6" w:rsidRDefault="0014627D">
      <w:pPr>
        <w:pStyle w:val="Standard"/>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w:t>
      </w:r>
    </w:p>
    <w:p w:rsidR="00991CC6" w:rsidRDefault="0014627D" w:rsidP="00356FC8">
      <w:pPr>
        <w:pStyle w:val="Standard"/>
        <w:numPr>
          <w:ilvl w:val="1"/>
          <w:numId w:val="41"/>
        </w:numPr>
        <w:spacing w:after="0"/>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rsidR="00991CC6" w:rsidRDefault="0014627D" w:rsidP="00356FC8">
      <w:pPr>
        <w:pStyle w:val="Standard"/>
        <w:numPr>
          <w:ilvl w:val="1"/>
          <w:numId w:val="41"/>
        </w:numPr>
        <w:spacing w:after="0"/>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third-party public and products liability insurance contains an ‘indemnity to principals’ clause for the Buyer’s benefit</w:t>
      </w:r>
    </w:p>
    <w:p w:rsidR="00991CC6" w:rsidRDefault="0014627D" w:rsidP="00356FC8">
      <w:pPr>
        <w:pStyle w:val="Standard"/>
        <w:numPr>
          <w:ilvl w:val="1"/>
          <w:numId w:val="41"/>
        </w:numPr>
        <w:spacing w:after="0"/>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all agents and professional consultants involved in the Services hold professional indemnity insurance to a minimum indemnity of £1,000,000 for each individual claim during the Call-Off Contract, and for 6 years after the End or Expiry Date</w:t>
      </w:r>
    </w:p>
    <w:p w:rsidR="00991CC6" w:rsidRDefault="0014627D" w:rsidP="00356FC8">
      <w:pPr>
        <w:pStyle w:val="Standard"/>
        <w:numPr>
          <w:ilvl w:val="1"/>
          <w:numId w:val="41"/>
        </w:numPr>
        <w:spacing w:after="0"/>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rsidR="00356FC8" w:rsidRDefault="00356FC8" w:rsidP="00356FC8">
      <w:pPr>
        <w:pStyle w:val="Standard"/>
        <w:spacing w:after="0"/>
        <w:ind w:left="1440"/>
        <w:rPr>
          <w:rFonts w:ascii="Helvetica Neue" w:eastAsia="Helvetica Neue" w:hAnsi="Helvetica Neue" w:cs="Helvetica Neue"/>
          <w:sz w:val="24"/>
          <w:szCs w:val="24"/>
        </w:rPr>
      </w:pPr>
    </w:p>
    <w:p w:rsidR="00991CC6" w:rsidRDefault="0014627D">
      <w:pPr>
        <w:pStyle w:val="Standard"/>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will obtain additional insurance policies, or extend existing policies bought under the Framework Agreement.</w:t>
      </w:r>
    </w:p>
    <w:p w:rsidR="00991CC6" w:rsidRDefault="0014627D">
      <w:pPr>
        <w:pStyle w:val="Standard"/>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will provide the following to show compliance with this clause:</w:t>
      </w:r>
    </w:p>
    <w:p w:rsidR="00991CC6" w:rsidRDefault="0014627D" w:rsidP="00356FC8">
      <w:pPr>
        <w:pStyle w:val="Standard"/>
        <w:numPr>
          <w:ilvl w:val="1"/>
          <w:numId w:val="41"/>
        </w:numPr>
        <w:spacing w:after="0"/>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broker's verification of insurance</w:t>
      </w:r>
    </w:p>
    <w:p w:rsidR="00991CC6" w:rsidRDefault="0014627D" w:rsidP="00356FC8">
      <w:pPr>
        <w:pStyle w:val="Standard"/>
        <w:numPr>
          <w:ilvl w:val="1"/>
          <w:numId w:val="41"/>
        </w:numPr>
        <w:spacing w:after="0"/>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receipts for the insurance premium</w:t>
      </w:r>
    </w:p>
    <w:p w:rsidR="00991CC6" w:rsidRDefault="0014627D" w:rsidP="00356FC8">
      <w:pPr>
        <w:pStyle w:val="Standard"/>
        <w:numPr>
          <w:ilvl w:val="1"/>
          <w:numId w:val="41"/>
        </w:numPr>
        <w:spacing w:after="0"/>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evidence of payment of the latest premiums due</w:t>
      </w:r>
    </w:p>
    <w:p w:rsidR="00356FC8" w:rsidRDefault="00356FC8" w:rsidP="00356FC8">
      <w:pPr>
        <w:pStyle w:val="Standard"/>
        <w:spacing w:after="0"/>
        <w:ind w:left="1440"/>
        <w:rPr>
          <w:rFonts w:ascii="Helvetica Neue" w:eastAsia="Helvetica Neue" w:hAnsi="Helvetica Neue" w:cs="Helvetica Neue"/>
          <w:sz w:val="24"/>
          <w:szCs w:val="24"/>
        </w:rPr>
      </w:pPr>
    </w:p>
    <w:p w:rsidR="00991CC6" w:rsidRDefault="0014627D">
      <w:pPr>
        <w:pStyle w:val="Standard"/>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Insurance will not relieve the Supplier of any liabilities under the Framework Agreement or this Call-Off Contract and the Supplier will:</w:t>
      </w:r>
    </w:p>
    <w:p w:rsidR="00991CC6" w:rsidRDefault="0014627D" w:rsidP="00356FC8">
      <w:pPr>
        <w:pStyle w:val="Standard"/>
        <w:numPr>
          <w:ilvl w:val="2"/>
          <w:numId w:val="5"/>
        </w:numPr>
        <w:spacing w:after="0"/>
        <w:ind w:hanging="408"/>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take all risk control measures using Good Industry Practice, including the investigation and reports of claims to insurers</w:t>
      </w:r>
    </w:p>
    <w:p w:rsidR="00991CC6" w:rsidRDefault="0014627D" w:rsidP="00356FC8">
      <w:pPr>
        <w:pStyle w:val="Standard"/>
        <w:numPr>
          <w:ilvl w:val="2"/>
          <w:numId w:val="5"/>
        </w:numPr>
        <w:spacing w:after="0"/>
        <w:ind w:hanging="408"/>
        <w:rPr>
          <w:rFonts w:ascii="Helvetica Neue" w:eastAsia="Helvetica Neue" w:hAnsi="Helvetica Neue" w:cs="Helvetica Neue"/>
          <w:sz w:val="24"/>
          <w:szCs w:val="24"/>
        </w:rPr>
      </w:pPr>
      <w:r>
        <w:rPr>
          <w:rFonts w:ascii="Helvetica Neue" w:eastAsia="Helvetica Neue" w:hAnsi="Helvetica Neue" w:cs="Helvetica Neue"/>
          <w:sz w:val="24"/>
          <w:szCs w:val="24"/>
        </w:rPr>
        <w:t>promptly notify the insurers in writing of any relevant material fact under any insurances</w:t>
      </w:r>
    </w:p>
    <w:p w:rsidR="00991CC6" w:rsidRDefault="0014627D" w:rsidP="00356FC8">
      <w:pPr>
        <w:pStyle w:val="Standard"/>
        <w:numPr>
          <w:ilvl w:val="2"/>
          <w:numId w:val="5"/>
        </w:numPr>
        <w:spacing w:after="0"/>
        <w:ind w:hanging="408"/>
        <w:rPr>
          <w:rFonts w:ascii="Helvetica Neue" w:eastAsia="Helvetica Neue" w:hAnsi="Helvetica Neue" w:cs="Helvetica Neue"/>
          <w:sz w:val="24"/>
          <w:szCs w:val="24"/>
        </w:rPr>
      </w:pPr>
      <w:r>
        <w:rPr>
          <w:rFonts w:ascii="Helvetica Neue" w:eastAsia="Helvetica Neue" w:hAnsi="Helvetica Neue" w:cs="Helvetica Neue"/>
          <w:sz w:val="24"/>
          <w:szCs w:val="24"/>
        </w:rPr>
        <w:t>hold all insurance policies and require any broker arranging the insurance to hold any insurance slips and other evidence of insurance</w:t>
      </w:r>
    </w:p>
    <w:p w:rsidR="00991CC6" w:rsidRDefault="00991CC6">
      <w:pPr>
        <w:pStyle w:val="Standard"/>
        <w:ind w:left="1542"/>
        <w:rPr>
          <w:rFonts w:ascii="Helvetica Neue" w:eastAsia="Helvetica Neue" w:hAnsi="Helvetica Neue" w:cs="Helvetica Neue"/>
          <w:sz w:val="24"/>
          <w:szCs w:val="24"/>
        </w:rPr>
      </w:pPr>
    </w:p>
    <w:p w:rsidR="00991CC6" w:rsidRDefault="0014627D">
      <w:pPr>
        <w:pStyle w:val="Standard"/>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 do or omit to do anything, which would destroy or impair the legal validity of the insurance.</w:t>
      </w:r>
    </w:p>
    <w:p w:rsidR="00991CC6" w:rsidRDefault="0014627D">
      <w:pPr>
        <w:pStyle w:val="Standard"/>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notify CCS and the Buyer as soon as possible if any insurance policies have been, or are due to be, cancelled, suspended, Ended or not renewed.</w:t>
      </w:r>
    </w:p>
    <w:p w:rsidR="00991CC6" w:rsidRDefault="0014627D">
      <w:pPr>
        <w:pStyle w:val="Standard"/>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be liable for the payment of any:</w:t>
      </w:r>
    </w:p>
    <w:p w:rsidR="00991CC6" w:rsidRDefault="0014627D" w:rsidP="00356FC8">
      <w:pPr>
        <w:pStyle w:val="Standard"/>
        <w:numPr>
          <w:ilvl w:val="1"/>
          <w:numId w:val="41"/>
        </w:numPr>
        <w:spacing w:after="0"/>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premiums, which it will pay promptly</w:t>
      </w:r>
    </w:p>
    <w:p w:rsidR="00991CC6" w:rsidRDefault="0014627D" w:rsidP="00356FC8">
      <w:pPr>
        <w:pStyle w:val="Standard"/>
        <w:numPr>
          <w:ilvl w:val="1"/>
          <w:numId w:val="41"/>
        </w:numPr>
        <w:spacing w:after="0"/>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excess or deductibles and will not be entitled to recover this from the Buyer</w:t>
      </w:r>
    </w:p>
    <w:p w:rsidR="00356FC8" w:rsidRDefault="00356FC8" w:rsidP="00356FC8">
      <w:pPr>
        <w:pStyle w:val="Standard"/>
        <w:spacing w:after="0"/>
        <w:ind w:left="1440"/>
        <w:rPr>
          <w:rFonts w:ascii="Helvetica Neue" w:eastAsia="Helvetica Neue" w:hAnsi="Helvetica Neue" w:cs="Helvetica Neue"/>
          <w:sz w:val="24"/>
          <w:szCs w:val="24"/>
        </w:rPr>
      </w:pPr>
    </w:p>
    <w:p w:rsidR="00991CC6" w:rsidRDefault="0014627D">
      <w:pPr>
        <w:pStyle w:val="Standard"/>
        <w:rPr>
          <w:rFonts w:ascii="Helvetica Neue" w:eastAsia="Helvetica Neue" w:hAnsi="Helvetica Neue" w:cs="Helvetica Neue"/>
          <w:b/>
          <w:sz w:val="24"/>
          <w:szCs w:val="24"/>
        </w:rPr>
      </w:pPr>
      <w:r>
        <w:rPr>
          <w:rFonts w:ascii="Helvetica Neue" w:eastAsia="Helvetica Neue" w:hAnsi="Helvetica Neue" w:cs="Helvetica Neue"/>
          <w:b/>
          <w:sz w:val="24"/>
          <w:szCs w:val="24"/>
        </w:rPr>
        <w:t>10. Confidentiality</w:t>
      </w:r>
    </w:p>
    <w:p w:rsidR="00991CC6" w:rsidRDefault="0014627D" w:rsidP="001B592E">
      <w:pPr>
        <w:pStyle w:val="Standard"/>
        <w:numPr>
          <w:ilvl w:val="0"/>
          <w:numId w:val="7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8.83 to 8.91. The indemnity doesn’t apply to the extent that the Supplier breach is due to a Buyer’s instruction.</w:t>
      </w:r>
    </w:p>
    <w:p w:rsidR="00991CC6" w:rsidRDefault="0014627D">
      <w:pPr>
        <w:pStyle w:val="Standard"/>
        <w:rPr>
          <w:rFonts w:ascii="Helvetica Neue" w:eastAsia="Helvetica Neue" w:hAnsi="Helvetica Neue" w:cs="Helvetica Neue"/>
          <w:b/>
          <w:sz w:val="24"/>
          <w:szCs w:val="24"/>
        </w:rPr>
      </w:pPr>
      <w:r>
        <w:rPr>
          <w:rFonts w:ascii="Helvetica Neue" w:eastAsia="Helvetica Neue" w:hAnsi="Helvetica Neue" w:cs="Helvetica Neue"/>
          <w:b/>
          <w:sz w:val="24"/>
          <w:szCs w:val="24"/>
        </w:rPr>
        <w:t>11. Intellectual Property Rights</w:t>
      </w:r>
    </w:p>
    <w:p w:rsidR="00991CC6" w:rsidRDefault="0014627D" w:rsidP="001B592E">
      <w:pPr>
        <w:pStyle w:val="Standard"/>
        <w:numPr>
          <w:ilvl w:val="0"/>
          <w:numId w:val="7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Unless otherwise specified in this Call-Off Contract, a Party will not acquire any right, title or interest in or to the Intellectual Property Rights (IPRs) of the other Party or its licensors.</w:t>
      </w:r>
    </w:p>
    <w:p w:rsidR="00991CC6" w:rsidRDefault="0014627D">
      <w:pPr>
        <w:pStyle w:val="Standard"/>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grants the Buyer a non-exclusive, transferable, perpetual, irrevocable, royalty-free licence to use the Project Specific IPRs and any Background IPRs embedded within the Project Specific IPRs for the Buyer’s ordinary business activities.</w:t>
      </w:r>
    </w:p>
    <w:p w:rsidR="00991CC6" w:rsidRDefault="0014627D">
      <w:pPr>
        <w:pStyle w:val="Standard"/>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obtain the grant of any third-party IPRs and Background </w:t>
      </w:r>
      <w:proofErr w:type="gramStart"/>
      <w:r>
        <w:rPr>
          <w:rFonts w:ascii="Helvetica Neue" w:eastAsia="Helvetica Neue" w:hAnsi="Helvetica Neue" w:cs="Helvetica Neue"/>
          <w:sz w:val="24"/>
          <w:szCs w:val="24"/>
        </w:rPr>
        <w:t>IPRs</w:t>
      </w:r>
      <w:proofErr w:type="gramEnd"/>
      <w:r>
        <w:rPr>
          <w:rFonts w:ascii="Helvetica Neue" w:eastAsia="Helvetica Neue" w:hAnsi="Helvetica Neue" w:cs="Helvetica Neue"/>
          <w:sz w:val="24"/>
          <w:szCs w:val="24"/>
        </w:rPr>
        <w:t xml:space="preserve"> so the Buyer can enjoy full use of the Project Specific IPRs, including the Buyer’s right to publish the IPR as open source.</w:t>
      </w:r>
    </w:p>
    <w:p w:rsidR="00991CC6" w:rsidRDefault="0014627D">
      <w:pPr>
        <w:pStyle w:val="Standard"/>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promptly inform the Buyer if it can’t comply with the clause above and the Supplier must not use third-party IPRs or Background IPRs in relation to the Project Specific IPRs if it can’t obtain the grant of a licence acceptable to the Buyer.</w:t>
      </w:r>
    </w:p>
    <w:p w:rsidR="00991CC6" w:rsidRDefault="0014627D">
      <w:pPr>
        <w:pStyle w:val="Standard"/>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on written demand, fully indemnify the Buyer and the Crown for all Losses which it may incur at any time from any claim of infringement or alleged infringement of a third party’s IPRs because of the:</w:t>
      </w:r>
    </w:p>
    <w:p w:rsidR="00991CC6" w:rsidRDefault="0014627D" w:rsidP="00356FC8">
      <w:pPr>
        <w:pStyle w:val="Standard"/>
        <w:numPr>
          <w:ilvl w:val="1"/>
          <w:numId w:val="28"/>
        </w:numPr>
        <w:spacing w:after="0"/>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rights granted to the Buyer under this Call-Off Contract</w:t>
      </w:r>
    </w:p>
    <w:p w:rsidR="00991CC6" w:rsidRDefault="0014627D" w:rsidP="00356FC8">
      <w:pPr>
        <w:pStyle w:val="Standard"/>
        <w:numPr>
          <w:ilvl w:val="1"/>
          <w:numId w:val="28"/>
        </w:numPr>
        <w:spacing w:after="0"/>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Supplier’s performance of the Services</w:t>
      </w:r>
    </w:p>
    <w:p w:rsidR="00991CC6" w:rsidRDefault="0014627D" w:rsidP="00356FC8">
      <w:pPr>
        <w:pStyle w:val="Standard"/>
        <w:numPr>
          <w:ilvl w:val="1"/>
          <w:numId w:val="28"/>
        </w:numPr>
        <w:spacing w:after="0"/>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use by the Buyer of the Services</w:t>
      </w:r>
    </w:p>
    <w:p w:rsidR="00356FC8" w:rsidRDefault="00356FC8" w:rsidP="00356FC8">
      <w:pPr>
        <w:pStyle w:val="Standard"/>
        <w:spacing w:after="0"/>
        <w:ind w:left="1440"/>
        <w:rPr>
          <w:rFonts w:ascii="Helvetica Neue" w:eastAsia="Helvetica Neue" w:hAnsi="Helvetica Neue" w:cs="Helvetica Neue"/>
          <w:sz w:val="24"/>
          <w:szCs w:val="24"/>
        </w:rPr>
      </w:pPr>
    </w:p>
    <w:p w:rsidR="00991CC6" w:rsidRDefault="0014627D">
      <w:pPr>
        <w:pStyle w:val="Standard"/>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an IPR Claim is made, or is likely to be made, the Supplier will immediately notify the Buyer in writing and must at its own expense after written approval from the Buyer, either:</w:t>
      </w:r>
    </w:p>
    <w:p w:rsidR="00991CC6" w:rsidRDefault="0014627D">
      <w:pPr>
        <w:pStyle w:val="Standard"/>
        <w:numPr>
          <w:ilvl w:val="1"/>
          <w:numId w:val="2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modify the relevant part of the Services without reducing its functionality or performance</w:t>
      </w:r>
    </w:p>
    <w:p w:rsidR="00991CC6" w:rsidRDefault="0014627D">
      <w:pPr>
        <w:pStyle w:val="Standard"/>
        <w:numPr>
          <w:ilvl w:val="1"/>
          <w:numId w:val="2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substitute Services of equivalent functionality and performance, to avoid the infringement or the alleged infringement, </w:t>
      </w:r>
      <w:proofErr w:type="gramStart"/>
      <w:r>
        <w:rPr>
          <w:rFonts w:ascii="Helvetica Neue" w:eastAsia="Helvetica Neue" w:hAnsi="Helvetica Neue" w:cs="Helvetica Neue"/>
          <w:sz w:val="24"/>
          <w:szCs w:val="24"/>
        </w:rPr>
        <w:t>as long as</w:t>
      </w:r>
      <w:proofErr w:type="gramEnd"/>
      <w:r>
        <w:rPr>
          <w:rFonts w:ascii="Helvetica Neue" w:eastAsia="Helvetica Neue" w:hAnsi="Helvetica Neue" w:cs="Helvetica Neue"/>
          <w:sz w:val="24"/>
          <w:szCs w:val="24"/>
        </w:rPr>
        <w:t xml:space="preserve"> there is no additional cost or burden to the Buyer</w:t>
      </w:r>
    </w:p>
    <w:p w:rsidR="00991CC6" w:rsidRDefault="0014627D">
      <w:pPr>
        <w:pStyle w:val="Standard"/>
        <w:numPr>
          <w:ilvl w:val="1"/>
          <w:numId w:val="2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 a licence to use and supply the Services which are the subject of the alleged infringement, on terms acceptable to the Buyer</w:t>
      </w:r>
    </w:p>
    <w:p w:rsidR="00991CC6" w:rsidRDefault="0014627D">
      <w:pPr>
        <w:pStyle w:val="Standard"/>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Clause 11.5 will not apply if the IPR Claim is from:</w:t>
      </w:r>
    </w:p>
    <w:p w:rsidR="00991CC6" w:rsidRDefault="0014627D">
      <w:pPr>
        <w:pStyle w:val="Standard"/>
        <w:numPr>
          <w:ilvl w:val="1"/>
          <w:numId w:val="2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use of data supplied by the Buyer which the Supplier isn’t required to verify under this Call-Off Contract</w:t>
      </w:r>
    </w:p>
    <w:p w:rsidR="00991CC6" w:rsidRDefault="0014627D">
      <w:pPr>
        <w:pStyle w:val="Standard"/>
        <w:numPr>
          <w:ilvl w:val="1"/>
          <w:numId w:val="2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material provided by the Buyer necessary for the Services</w:t>
      </w:r>
    </w:p>
    <w:p w:rsidR="00991CC6" w:rsidRDefault="0014627D">
      <w:pPr>
        <w:pStyle w:val="Standard"/>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the Supplier does not comply with clauses 11.2 to 11.6, the Buyer </w:t>
      </w:r>
      <w:proofErr w:type="gramStart"/>
      <w:r>
        <w:rPr>
          <w:rFonts w:ascii="Helvetica Neue" w:eastAsia="Helvetica Neue" w:hAnsi="Helvetica Neue" w:cs="Helvetica Neue"/>
          <w:sz w:val="24"/>
          <w:szCs w:val="24"/>
        </w:rPr>
        <w:t>may</w:t>
      </w:r>
      <w:proofErr w:type="gramEnd"/>
      <w:r>
        <w:rPr>
          <w:rFonts w:ascii="Helvetica Neue" w:eastAsia="Helvetica Neue" w:hAnsi="Helvetica Neue" w:cs="Helvetica Neue"/>
          <w:sz w:val="24"/>
          <w:szCs w:val="24"/>
        </w:rPr>
        <w:t xml:space="preserve"> End this Call-Off Contract for Material Breach. The Supplier will, on demand, refund the Buyer all the money paid for the affected Services.</w:t>
      </w:r>
    </w:p>
    <w:p w:rsidR="00991CC6" w:rsidRDefault="0014627D">
      <w:pPr>
        <w:pStyle w:val="Standard"/>
        <w:rPr>
          <w:rFonts w:ascii="Helvetica Neue" w:eastAsia="Helvetica Neue" w:hAnsi="Helvetica Neue" w:cs="Helvetica Neue"/>
          <w:b/>
          <w:sz w:val="24"/>
          <w:szCs w:val="24"/>
        </w:rPr>
      </w:pPr>
      <w:r>
        <w:rPr>
          <w:rFonts w:ascii="Helvetica Neue" w:eastAsia="Helvetica Neue" w:hAnsi="Helvetica Neue" w:cs="Helvetica Neue"/>
          <w:b/>
          <w:sz w:val="24"/>
          <w:szCs w:val="24"/>
        </w:rPr>
        <w:t>12. Protection of information</w:t>
      </w:r>
    </w:p>
    <w:p w:rsidR="00991CC6" w:rsidRDefault="0014627D" w:rsidP="001B592E">
      <w:pPr>
        <w:pStyle w:val="Standard"/>
        <w:numPr>
          <w:ilvl w:val="0"/>
          <w:numId w:val="7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w:t>
      </w:r>
    </w:p>
    <w:p w:rsidR="00991CC6" w:rsidRDefault="0014627D">
      <w:pPr>
        <w:pStyle w:val="Standard"/>
        <w:numPr>
          <w:ilvl w:val="1"/>
          <w:numId w:val="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the Buyer’s written instructions and this Call-Off Contract when Processing Buyer Personal Data</w:t>
      </w:r>
    </w:p>
    <w:p w:rsidR="00991CC6" w:rsidRDefault="0014627D">
      <w:pPr>
        <w:pStyle w:val="Standard"/>
        <w:numPr>
          <w:ilvl w:val="1"/>
          <w:numId w:val="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only Process the Buyer Personal Data as necessary for the provision of the G-Cloud Services or as required by Law or any Regulatory Body</w:t>
      </w:r>
    </w:p>
    <w:p w:rsidR="00991CC6" w:rsidRDefault="0014627D">
      <w:pPr>
        <w:pStyle w:val="Standard"/>
        <w:numPr>
          <w:ilvl w:val="1"/>
          <w:numId w:val="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take reasonable steps to ensure that any Supplier Staff who have access to Buyer Personal Data act in compliance with Supplier's security processes</w:t>
      </w:r>
    </w:p>
    <w:p w:rsidR="00991CC6" w:rsidRDefault="0014627D">
      <w:pPr>
        <w:pStyle w:val="Standard"/>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fully assist with any complaint or request for Buyer Personal Data including by:</w:t>
      </w:r>
    </w:p>
    <w:p w:rsidR="00991CC6" w:rsidRDefault="0014627D">
      <w:pPr>
        <w:pStyle w:val="Standard"/>
        <w:numPr>
          <w:ilvl w:val="1"/>
          <w:numId w:val="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full details of the complaint or request</w:t>
      </w:r>
    </w:p>
    <w:p w:rsidR="00991CC6" w:rsidRDefault="0014627D">
      <w:pPr>
        <w:pStyle w:val="Standard"/>
        <w:numPr>
          <w:ilvl w:val="1"/>
          <w:numId w:val="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complying with a data access request within the timescales in the Data Protection Legislation and following the Buyer’s instructions</w:t>
      </w:r>
    </w:p>
    <w:p w:rsidR="00991CC6" w:rsidRDefault="0014627D">
      <w:pPr>
        <w:pStyle w:val="Standard"/>
        <w:numPr>
          <w:ilvl w:val="1"/>
          <w:numId w:val="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providing the Buyer with any Buyer Personal Data it holds about a Data Subject (within the timescales required by the Buyer)</w:t>
      </w:r>
    </w:p>
    <w:p w:rsidR="00991CC6" w:rsidRDefault="0014627D">
      <w:pPr>
        <w:pStyle w:val="Standard"/>
        <w:numPr>
          <w:ilvl w:val="1"/>
          <w:numId w:val="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any information requested by the Data Subject</w:t>
      </w:r>
    </w:p>
    <w:p w:rsidR="00991CC6" w:rsidRDefault="0014627D">
      <w:pPr>
        <w:pStyle w:val="Standard"/>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get prior written consent from the Buyer to transfer Buyer Personal Data to any other person (including any Subcontractors) for the provision of the G-Cloud Services.</w:t>
      </w:r>
    </w:p>
    <w:p w:rsidR="00991CC6" w:rsidRDefault="0014627D">
      <w:pPr>
        <w:pStyle w:val="Standard"/>
        <w:rPr>
          <w:rFonts w:ascii="Helvetica Neue" w:eastAsia="Helvetica Neue" w:hAnsi="Helvetica Neue" w:cs="Helvetica Neue"/>
          <w:b/>
          <w:sz w:val="24"/>
          <w:szCs w:val="24"/>
        </w:rPr>
      </w:pPr>
      <w:r>
        <w:rPr>
          <w:rFonts w:ascii="Helvetica Neue" w:eastAsia="Helvetica Neue" w:hAnsi="Helvetica Neue" w:cs="Helvetica Neue"/>
          <w:b/>
          <w:sz w:val="24"/>
          <w:szCs w:val="24"/>
        </w:rPr>
        <w:t>13. Buyer data</w:t>
      </w:r>
    </w:p>
    <w:p w:rsidR="00991CC6" w:rsidRDefault="0014627D">
      <w:pPr>
        <w:pStyle w:val="Standard"/>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not remove any proprietary notices in the Buyer Data.</w:t>
      </w:r>
    </w:p>
    <w:p w:rsidR="00991CC6" w:rsidRDefault="00991CC6">
      <w:pPr>
        <w:pStyle w:val="Standard"/>
        <w:spacing w:after="0"/>
        <w:rPr>
          <w:rFonts w:ascii="Helvetica Neue" w:eastAsia="Helvetica Neue" w:hAnsi="Helvetica Neue" w:cs="Helvetica Neue"/>
          <w:sz w:val="24"/>
          <w:szCs w:val="24"/>
        </w:rPr>
      </w:pPr>
    </w:p>
    <w:p w:rsidR="00991CC6" w:rsidRDefault="0014627D" w:rsidP="001B592E">
      <w:pPr>
        <w:pStyle w:val="Standard"/>
        <w:numPr>
          <w:ilvl w:val="0"/>
          <w:numId w:val="7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 store or use Buyer Data except if necessary to fulfil its obligations.</w:t>
      </w:r>
    </w:p>
    <w:p w:rsidR="00991CC6" w:rsidRDefault="0014627D">
      <w:pPr>
        <w:pStyle w:val="Standard"/>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Buyer Data is processed by the Supplier, the Supplier will supply the data to the Buyer as requested.</w:t>
      </w:r>
    </w:p>
    <w:p w:rsidR="00991CC6" w:rsidRDefault="0014627D">
      <w:pPr>
        <w:pStyle w:val="Standard"/>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ensure that any Supplier system that holds any Buyer Data is a secure system that complies with the Supplier’s and Buyer’s security policy and all Buyer requirements in the Order Form.</w:t>
      </w:r>
    </w:p>
    <w:p w:rsidR="00991CC6" w:rsidRDefault="0014627D">
      <w:pPr>
        <w:pStyle w:val="Standard"/>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preserve the integrity of Buyer Data processed by the Supplier and prevent its corruption and loss.</w:t>
      </w:r>
    </w:p>
    <w:p w:rsidR="00991CC6" w:rsidRDefault="0014627D">
      <w:pPr>
        <w:pStyle w:val="Standard"/>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 any Supplier system which holds any protectively marked Buyer Data or other government data will comply with:</w:t>
      </w:r>
    </w:p>
    <w:p w:rsidR="00991CC6" w:rsidRDefault="0014627D">
      <w:pPr>
        <w:pStyle w:val="Standard"/>
        <w:numPr>
          <w:ilvl w:val="1"/>
          <w:numId w:val="39"/>
        </w:numPr>
        <w:ind w:hanging="360"/>
      </w:pPr>
      <w:r>
        <w:rPr>
          <w:rFonts w:ascii="Helvetica Neue" w:eastAsia="Helvetica Neue" w:hAnsi="Helvetica Neue" w:cs="Helvetica Neue"/>
          <w:sz w:val="24"/>
          <w:szCs w:val="24"/>
        </w:rPr>
        <w:t xml:space="preserve">the principles in the Security Policy Framework at </w:t>
      </w:r>
      <w:hyperlink r:id="rId9" w:history="1">
        <w:r>
          <w:rPr>
            <w:rFonts w:ascii="Helvetica Neue" w:eastAsia="Helvetica Neue" w:hAnsi="Helvetica Neue" w:cs="Helvetica Neue"/>
            <w:color w:val="1155CC"/>
            <w:sz w:val="24"/>
            <w:szCs w:val="24"/>
            <w:u w:val="single"/>
          </w:rPr>
          <w:t>https://www.gov.uk/government/publications/security-policy-framework</w:t>
        </w:r>
      </w:hyperlink>
      <w:r>
        <w:rPr>
          <w:rFonts w:ascii="Helvetica Neue" w:eastAsia="Helvetica Neue" w:hAnsi="Helvetica Neue" w:cs="Helvetica Neue"/>
          <w:sz w:val="24"/>
          <w:szCs w:val="24"/>
        </w:rPr>
        <w:t xml:space="preserve"> and the Government Security Classification policy at </w:t>
      </w:r>
      <w:hyperlink r:id="rId10" w:history="1">
        <w:r>
          <w:rPr>
            <w:rFonts w:ascii="Helvetica Neue" w:eastAsia="Helvetica Neue" w:hAnsi="Helvetica Neue" w:cs="Helvetica Neue"/>
            <w:color w:val="1155CC"/>
            <w:sz w:val="24"/>
            <w:szCs w:val="24"/>
            <w:u w:val="single"/>
          </w:rPr>
          <w:t>https://www.gov.uk/government/publications/government-security-classifications</w:t>
        </w:r>
      </w:hyperlink>
    </w:p>
    <w:p w:rsidR="00991CC6" w:rsidRDefault="0014627D">
      <w:pPr>
        <w:pStyle w:val="Standard"/>
        <w:numPr>
          <w:ilvl w:val="1"/>
          <w:numId w:val="39"/>
        </w:numPr>
        <w:ind w:hanging="360"/>
      </w:pPr>
      <w:r>
        <w:rPr>
          <w:rFonts w:ascii="Helvetica Neue" w:eastAsia="Helvetica Neue" w:hAnsi="Helvetica Neue" w:cs="Helvetica Neue"/>
          <w:sz w:val="24"/>
          <w:szCs w:val="24"/>
        </w:rPr>
        <w:t xml:space="preserve">guidance issued by the Centre for Protection of National Infrastructure on Risk Management at </w:t>
      </w:r>
      <w:hyperlink r:id="rId11" w:history="1">
        <w:r>
          <w:rPr>
            <w:rFonts w:ascii="Helvetica Neue" w:eastAsia="Helvetica Neue" w:hAnsi="Helvetica Neue" w:cs="Helvetica Neue"/>
            <w:color w:val="1155CC"/>
            <w:sz w:val="24"/>
            <w:szCs w:val="24"/>
            <w:u w:val="single"/>
          </w:rPr>
          <w:t>https://www.cpni.gov.uk/content/adopt-risk-management-approach</w:t>
        </w:r>
      </w:hyperlink>
      <w:r>
        <w:rPr>
          <w:rFonts w:ascii="Helvetica Neue" w:eastAsia="Helvetica Neue" w:hAnsi="Helvetica Neue" w:cs="Helvetica Neue"/>
          <w:sz w:val="24"/>
          <w:szCs w:val="24"/>
        </w:rPr>
        <w:t xml:space="preserve"> and Accreditation of Information Systems at </w:t>
      </w:r>
      <w:hyperlink r:id="rId12" w:history="1">
        <w:r>
          <w:rPr>
            <w:rFonts w:ascii="Helvetica Neue" w:eastAsia="Helvetica Neue" w:hAnsi="Helvetica Neue" w:cs="Helvetica Neue"/>
            <w:color w:val="1155CC"/>
            <w:sz w:val="24"/>
            <w:szCs w:val="24"/>
            <w:u w:val="single"/>
          </w:rPr>
          <w:t>https://www.cpni.gov.uk/protection-sensitive-information-and-assets</w:t>
        </w:r>
      </w:hyperlink>
    </w:p>
    <w:p w:rsidR="00991CC6" w:rsidRDefault="0014627D">
      <w:pPr>
        <w:pStyle w:val="Standard"/>
        <w:numPr>
          <w:ilvl w:val="1"/>
          <w:numId w:val="39"/>
        </w:numPr>
        <w:ind w:hanging="360"/>
      </w:pPr>
      <w:r>
        <w:rPr>
          <w:rFonts w:ascii="Helvetica Neue" w:eastAsia="Helvetica Neue" w:hAnsi="Helvetica Neue" w:cs="Helvetica Neue"/>
          <w:sz w:val="24"/>
          <w:szCs w:val="24"/>
        </w:rPr>
        <w:t xml:space="preserve">the National Cyber Security Centre’s (NCSC) information risk management guidance, available at </w:t>
      </w:r>
      <w:hyperlink r:id="rId13" w:history="1">
        <w:r>
          <w:rPr>
            <w:rFonts w:ascii="Helvetica Neue" w:eastAsia="Helvetica Neue" w:hAnsi="Helvetica Neue" w:cs="Helvetica Neue"/>
            <w:color w:val="1155CC"/>
            <w:sz w:val="24"/>
            <w:szCs w:val="24"/>
            <w:u w:val="single"/>
          </w:rPr>
          <w:t>https://www.ncsc.gov.uk/guidance/risk-management-collection</w:t>
        </w:r>
      </w:hyperlink>
    </w:p>
    <w:p w:rsidR="00991CC6" w:rsidRDefault="0014627D">
      <w:pPr>
        <w:pStyle w:val="Standard"/>
        <w:numPr>
          <w:ilvl w:val="1"/>
          <w:numId w:val="39"/>
        </w:numPr>
        <w:ind w:hanging="360"/>
      </w:pPr>
      <w:r>
        <w:rPr>
          <w:rFonts w:ascii="Helvetica Neue" w:eastAsia="Helvetica Neue" w:hAnsi="Helvetica Neue" w:cs="Helvetica Neue"/>
          <w:sz w:val="24"/>
          <w:szCs w:val="24"/>
        </w:rPr>
        <w:t>government best practice</w:t>
      </w:r>
      <w:hyperlink r:id="rId14" w:history="1">
        <w:r>
          <w:rPr>
            <w:rFonts w:ascii="Helvetica Neue" w:eastAsia="Helvetica Neue" w:hAnsi="Helvetica Neue" w:cs="Helvetica Neue"/>
            <w:sz w:val="24"/>
            <w:szCs w:val="24"/>
          </w:rPr>
          <w:t xml:space="preserve"> </w:t>
        </w:r>
      </w:hyperlink>
      <w:r>
        <w:rPr>
          <w:rFonts w:ascii="Helvetica Neue" w:eastAsia="Helvetica Neue" w:hAnsi="Helvetica Neue" w:cs="Helvetica Neue"/>
          <w:sz w:val="24"/>
          <w:szCs w:val="24"/>
        </w:rPr>
        <w:t>i</w:t>
      </w:r>
      <w:hyperlink r:id="rId15" w:history="1">
        <w:r>
          <w:rPr>
            <w:rFonts w:ascii="Helvetica Neue" w:eastAsia="Helvetica Neue" w:hAnsi="Helvetica Neue" w:cs="Helvetica Neue"/>
            <w:sz w:val="24"/>
            <w:szCs w:val="24"/>
          </w:rPr>
          <w:t>n</w:t>
        </w:r>
      </w:hyperlink>
      <w:r>
        <w:rPr>
          <w:rFonts w:ascii="Helvetica Neue" w:eastAsia="Helvetica Neue" w:hAnsi="Helvetica Neue" w:cs="Helvetica Neue"/>
          <w:sz w:val="24"/>
          <w:szCs w:val="24"/>
        </w:rPr>
        <w:t xml:space="preserve"> </w:t>
      </w:r>
      <w:hyperlink r:id="rId16" w:history="1">
        <w:r>
          <w:rPr>
            <w:rFonts w:ascii="Helvetica Neue" w:eastAsia="Helvetica Neue" w:hAnsi="Helvetica Neue" w:cs="Helvetica Neue"/>
            <w:sz w:val="24"/>
            <w:szCs w:val="24"/>
          </w:rPr>
          <w:t>t</w:t>
        </w:r>
      </w:hyperlink>
      <w:r>
        <w:rPr>
          <w:rFonts w:ascii="Helvetica Neue" w:eastAsia="Helvetica Neue" w:hAnsi="Helvetica Neue" w:cs="Helvetica Neue"/>
          <w:sz w:val="24"/>
          <w:szCs w:val="24"/>
        </w:rPr>
        <w:t xml:space="preserve">he design and implementation of system components, including network principles, security design principles for digital services and the secure email blueprint, available at </w:t>
      </w:r>
      <w:hyperlink r:id="rId17" w:history="1">
        <w:r>
          <w:rPr>
            <w:rFonts w:ascii="Helvetica Neue" w:eastAsia="Helvetica Neue" w:hAnsi="Helvetica Neue" w:cs="Helvetica Neue"/>
            <w:color w:val="1155CC"/>
            <w:sz w:val="24"/>
            <w:szCs w:val="24"/>
            <w:u w:val="single"/>
          </w:rPr>
          <w:t>https://www.gov.uk/government/publications/technology-code-of-practice/technology-code-of-practice</w:t>
        </w:r>
      </w:hyperlink>
    </w:p>
    <w:p w:rsidR="00991CC6" w:rsidRDefault="0014627D">
      <w:pPr>
        <w:pStyle w:val="Standard"/>
        <w:numPr>
          <w:ilvl w:val="1"/>
          <w:numId w:val="39"/>
        </w:numPr>
        <w:ind w:hanging="360"/>
      </w:pPr>
      <w:r>
        <w:rPr>
          <w:rFonts w:ascii="Helvetica Neue" w:eastAsia="Helvetica Neue" w:hAnsi="Helvetica Neue" w:cs="Helvetica Neue"/>
          <w:sz w:val="24"/>
          <w:szCs w:val="24"/>
        </w:rPr>
        <w:lastRenderedPageBreak/>
        <w:t xml:space="preserve">the security requirements of cloud services using the NCSC Cloud Security Principles and accompanying guidance at </w:t>
      </w:r>
      <w:hyperlink r:id="rId18" w:history="1">
        <w:r>
          <w:rPr>
            <w:rFonts w:ascii="Helvetica Neue" w:eastAsia="Helvetica Neue" w:hAnsi="Helvetica Neue" w:cs="Helvetica Neue"/>
            <w:color w:val="1155CC"/>
            <w:sz w:val="24"/>
            <w:szCs w:val="24"/>
            <w:u w:val="single"/>
          </w:rPr>
          <w:t>https://www.ncsc.gov.uk/guidance/implementing-cloud-security-principles</w:t>
        </w:r>
      </w:hyperlink>
    </w:p>
    <w:p w:rsidR="00991CC6" w:rsidRDefault="0014627D">
      <w:pPr>
        <w:pStyle w:val="Standard"/>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specify any security requirements for this project in the Order Form.</w:t>
      </w:r>
    </w:p>
    <w:p w:rsidR="00991CC6" w:rsidRDefault="0014627D">
      <w:pPr>
        <w:pStyle w:val="Standard"/>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rsidR="00991CC6" w:rsidRDefault="0014627D">
      <w:pPr>
        <w:pStyle w:val="Standard"/>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to use the appropriate organisational, operational and technological processes to keep the Buyer Data safe from unauthorised use or access, loss, destruction, theft or disclosure.</w:t>
      </w:r>
    </w:p>
    <w:p w:rsidR="00991CC6" w:rsidRDefault="0014627D">
      <w:pPr>
        <w:pStyle w:val="Standard"/>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provisions of this clause 13 will apply during the term of this Call-Off Contract and for as long as the Supplier holds the Buyer’s Data.</w:t>
      </w:r>
    </w:p>
    <w:p w:rsidR="00991CC6" w:rsidRDefault="0014627D">
      <w:pPr>
        <w:pStyle w:val="Standard"/>
        <w:rPr>
          <w:rFonts w:ascii="Helvetica Neue" w:eastAsia="Helvetica Neue" w:hAnsi="Helvetica Neue" w:cs="Helvetica Neue"/>
          <w:b/>
          <w:sz w:val="24"/>
          <w:szCs w:val="24"/>
        </w:rPr>
      </w:pPr>
      <w:r>
        <w:rPr>
          <w:rFonts w:ascii="Helvetica Neue" w:eastAsia="Helvetica Neue" w:hAnsi="Helvetica Neue" w:cs="Helvetica Neue"/>
          <w:b/>
          <w:sz w:val="24"/>
          <w:szCs w:val="24"/>
        </w:rPr>
        <w:t>14. Standards and quality</w:t>
      </w:r>
    </w:p>
    <w:p w:rsidR="00991CC6" w:rsidRDefault="0014627D" w:rsidP="001B592E">
      <w:pPr>
        <w:pStyle w:val="Standard"/>
        <w:numPr>
          <w:ilvl w:val="0"/>
          <w:numId w:val="7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comply with any standards in this Call-Off Contract, the Order Form and the Framework Agreement.</w:t>
      </w:r>
    </w:p>
    <w:p w:rsidR="00991CC6" w:rsidRDefault="00AB5E77">
      <w:pPr>
        <w:pStyle w:val="Standard"/>
        <w:numPr>
          <w:ilvl w:val="0"/>
          <w:numId w:val="38"/>
        </w:numPr>
        <w:ind w:hanging="724"/>
      </w:pPr>
      <w:hyperlink r:id="rId19" w:history="1">
        <w:r w:rsidR="0014627D">
          <w:rPr>
            <w:rFonts w:ascii="Helvetica Neue" w:eastAsia="Helvetica Neue" w:hAnsi="Helvetica Neue" w:cs="Helvetica Neue"/>
            <w:sz w:val="24"/>
            <w:szCs w:val="24"/>
          </w:rPr>
          <w:t>T</w:t>
        </w:r>
      </w:hyperlink>
      <w:hyperlink r:id="rId20" w:history="1">
        <w:r w:rsidR="0014627D">
          <w:rPr>
            <w:rFonts w:ascii="Helvetica Neue" w:eastAsia="Helvetica Neue" w:hAnsi="Helvetica Neue" w:cs="Helvetica Neue"/>
            <w:sz w:val="24"/>
            <w:szCs w:val="24"/>
          </w:rPr>
          <w:t>he Supplier will deliver the Services in a way that enables the Buyer to comply with its obligations under the T</w:t>
        </w:r>
      </w:hyperlink>
      <w:hyperlink r:id="rId21" w:history="1">
        <w:r w:rsidR="0014627D">
          <w:rPr>
            <w:rFonts w:ascii="Helvetica Neue" w:eastAsia="Helvetica Neue" w:hAnsi="Helvetica Neue" w:cs="Helvetica Neue"/>
            <w:sz w:val="24"/>
            <w:szCs w:val="24"/>
          </w:rPr>
          <w:t>echnology Code of Practice</w:t>
        </w:r>
      </w:hyperlink>
      <w:hyperlink r:id="rId22" w:history="1">
        <w:r w:rsidR="0014627D">
          <w:rPr>
            <w:rFonts w:ascii="Helvetica Neue" w:eastAsia="Helvetica Neue" w:hAnsi="Helvetica Neue" w:cs="Helvetica Neue"/>
            <w:sz w:val="24"/>
            <w:szCs w:val="24"/>
          </w:rPr>
          <w:t>,</w:t>
        </w:r>
      </w:hyperlink>
      <w:hyperlink r:id="rId23" w:history="1">
        <w:r w:rsidR="0014627D">
          <w:rPr>
            <w:rFonts w:ascii="Helvetica Neue" w:eastAsia="Helvetica Neue" w:hAnsi="Helvetica Neue" w:cs="Helvetica Neue"/>
            <w:sz w:val="24"/>
            <w:szCs w:val="24"/>
          </w:rPr>
          <w:t xml:space="preserve"> which is available at </w:t>
        </w:r>
      </w:hyperlink>
      <w:hyperlink r:id="rId24" w:history="1">
        <w:r w:rsidR="0014627D">
          <w:rPr>
            <w:rFonts w:ascii="Helvetica Neue" w:eastAsia="Helvetica Neue" w:hAnsi="Helvetica Neue" w:cs="Helvetica Neue"/>
            <w:color w:val="1155CC"/>
            <w:sz w:val="24"/>
            <w:szCs w:val="24"/>
            <w:u w:val="single"/>
          </w:rPr>
          <w:t>https://www.gov.uk/government/publications/technology-code-of-practice/technology-code-of-practice</w:t>
        </w:r>
      </w:hyperlink>
    </w:p>
    <w:p w:rsidR="00991CC6" w:rsidRDefault="0014627D">
      <w:pPr>
        <w:pStyle w:val="Standard"/>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must, at its own cost, ensure that the G-Cloud Services comply with the requirements in the PSN Code of Practice.</w:t>
      </w:r>
    </w:p>
    <w:p w:rsidR="00991CC6" w:rsidRDefault="0014627D">
      <w:pPr>
        <w:pStyle w:val="Standard"/>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any PSN Services are Subcontracted by the Supplier, the Supplier must ensure that the services have the relevant PSN compliance certification.</w:t>
      </w:r>
    </w:p>
    <w:p w:rsidR="00991CC6" w:rsidRDefault="0014627D">
      <w:pPr>
        <w:pStyle w:val="Standard"/>
        <w:numPr>
          <w:ilvl w:val="0"/>
          <w:numId w:val="38"/>
        </w:numPr>
        <w:ind w:hanging="724"/>
      </w:pPr>
      <w:r>
        <w:rPr>
          <w:rFonts w:ascii="Helvetica Neue" w:eastAsia="Helvetica Neue" w:hAnsi="Helvetica Neue" w:cs="Helvetica Neue"/>
          <w:sz w:val="24"/>
          <w:szCs w:val="24"/>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5" w:history="1">
        <w:r>
          <w:rPr>
            <w:rFonts w:ascii="Helvetica Neue" w:eastAsia="Helvetica Neue" w:hAnsi="Helvetica Neue" w:cs="Helvetica Neue"/>
            <w:sz w:val="24"/>
            <w:szCs w:val="24"/>
          </w:rPr>
          <w:t>.</w:t>
        </w:r>
      </w:hyperlink>
    </w:p>
    <w:p w:rsidR="00991CC6" w:rsidRDefault="0014627D">
      <w:pPr>
        <w:pStyle w:val="Standard"/>
        <w:rPr>
          <w:rFonts w:ascii="Helvetica Neue" w:eastAsia="Helvetica Neue" w:hAnsi="Helvetica Neue" w:cs="Helvetica Neue"/>
          <w:b/>
          <w:sz w:val="24"/>
          <w:szCs w:val="24"/>
        </w:rPr>
      </w:pPr>
      <w:r>
        <w:rPr>
          <w:rFonts w:ascii="Helvetica Neue" w:eastAsia="Helvetica Neue" w:hAnsi="Helvetica Neue" w:cs="Helvetica Neue"/>
          <w:b/>
          <w:sz w:val="24"/>
          <w:szCs w:val="24"/>
        </w:rPr>
        <w:t>15. Open source</w:t>
      </w:r>
    </w:p>
    <w:p w:rsidR="00991CC6" w:rsidRDefault="0014627D" w:rsidP="001B592E">
      <w:pPr>
        <w:pStyle w:val="Standard"/>
        <w:numPr>
          <w:ilvl w:val="0"/>
          <w:numId w:val="7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software created for the Buyer must be suitable for publication as open source, unless otherwise agreed by the Buyer.</w:t>
      </w:r>
    </w:p>
    <w:p w:rsidR="00991CC6" w:rsidRDefault="0014627D">
      <w:pPr>
        <w:pStyle w:val="Standard"/>
        <w:numPr>
          <w:ilvl w:val="0"/>
          <w:numId w:val="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software needs to be converted before publication as open source, the Supplier must also provide the converted format unless otherwise agreed by the Buyer.</w:t>
      </w:r>
    </w:p>
    <w:p w:rsidR="00991CC6" w:rsidRDefault="0014627D">
      <w:pPr>
        <w:pStyle w:val="Standard"/>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16. Security</w:t>
      </w:r>
    </w:p>
    <w:p w:rsidR="00991CC6" w:rsidRDefault="0014627D" w:rsidP="001B592E">
      <w:pPr>
        <w:pStyle w:val="Standard"/>
        <w:numPr>
          <w:ilvl w:val="0"/>
          <w:numId w:val="8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rsidR="00991CC6" w:rsidRDefault="0014627D">
      <w:pPr>
        <w:pStyle w:val="Standard"/>
        <w:numPr>
          <w:ilvl w:val="0"/>
          <w:numId w:val="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use software and the most up-to-date antivirus definitions available from an industry-accepted antivirus software seller to minimise the impact of Malicious Software.</w:t>
      </w:r>
    </w:p>
    <w:p w:rsidR="00991CC6" w:rsidRDefault="0014627D">
      <w:pPr>
        <w:pStyle w:val="Standard"/>
        <w:numPr>
          <w:ilvl w:val="0"/>
          <w:numId w:val="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Malicious Software causes loss of operational efficiency or loss or corruption of Service Data, the Supplier will help the Buyer to mitigate any losses and restore the Services to operating efficiency as soon as possible.</w:t>
      </w:r>
    </w:p>
    <w:p w:rsidR="00991CC6" w:rsidRDefault="0014627D">
      <w:pPr>
        <w:pStyle w:val="Standard"/>
        <w:numPr>
          <w:ilvl w:val="0"/>
          <w:numId w:val="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Responsibility for costs will be at the:</w:t>
      </w:r>
    </w:p>
    <w:p w:rsidR="00991CC6" w:rsidRDefault="0014627D">
      <w:pPr>
        <w:pStyle w:val="Standard"/>
        <w:numPr>
          <w:ilvl w:val="1"/>
          <w:numId w:val="3"/>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rsidR="00991CC6" w:rsidRDefault="0014627D">
      <w:pPr>
        <w:pStyle w:val="Standard"/>
        <w:numPr>
          <w:ilvl w:val="1"/>
          <w:numId w:val="3"/>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Buyer’s expense if the Malicious Software originates from the Buyer software or the Service Data, while the Service Data was under the Buyer’s control</w:t>
      </w:r>
    </w:p>
    <w:p w:rsidR="00991CC6" w:rsidRDefault="0014627D">
      <w:pPr>
        <w:pStyle w:val="Standard"/>
        <w:numPr>
          <w:ilvl w:val="0"/>
          <w:numId w:val="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rsidR="00991CC6" w:rsidRDefault="0014627D">
      <w:pPr>
        <w:pStyle w:val="Standard"/>
        <w:numPr>
          <w:ilvl w:val="0"/>
          <w:numId w:val="3"/>
        </w:numPr>
        <w:ind w:hanging="724"/>
      </w:pPr>
      <w:r>
        <w:rPr>
          <w:rFonts w:ascii="Helvetica Neue" w:eastAsia="Helvetica Neue" w:hAnsi="Helvetica Neue" w:cs="Helvetica Neue"/>
          <w:sz w:val="24"/>
          <w:szCs w:val="24"/>
        </w:rPr>
        <w:t xml:space="preserve">Any system development by the Supplier should also comply with the government’s ‘10 Steps to Cyber Security’ guidance, available at </w:t>
      </w:r>
      <w:hyperlink r:id="rId26" w:history="1">
        <w:r>
          <w:rPr>
            <w:rFonts w:ascii="Helvetica Neue" w:eastAsia="Helvetica Neue" w:hAnsi="Helvetica Neue" w:cs="Helvetica Neue"/>
            <w:color w:val="1155CC"/>
            <w:sz w:val="24"/>
            <w:szCs w:val="24"/>
            <w:u w:val="single"/>
          </w:rPr>
          <w:t>https://www.ncsc.gov.uk/guidance/10-steps-cyber-security</w:t>
        </w:r>
      </w:hyperlink>
    </w:p>
    <w:p w:rsidR="00991CC6" w:rsidRDefault="0014627D">
      <w:pPr>
        <w:pStyle w:val="Standard"/>
        <w:numPr>
          <w:ilvl w:val="0"/>
          <w:numId w:val="3"/>
        </w:numPr>
        <w:ind w:hanging="724"/>
      </w:pPr>
      <w:r>
        <w:rPr>
          <w:rFonts w:ascii="Helvetica Neue" w:eastAsia="Helvetica Neue" w:hAnsi="Helvetica Neue" w:cs="Helvetica Neue"/>
          <w:sz w:val="24"/>
          <w:szCs w:val="24"/>
        </w:rPr>
        <w:t>If a Buyer has requested in the Order Form that the Supplier has a Cyber Essentials certificate, the Supplier must provide the Buyer with a valid Cyber Essentials certificate (or</w:t>
      </w:r>
      <w:r>
        <w:rPr>
          <w:rFonts w:ascii="Helvetica Neue" w:eastAsia="Helvetica Neue" w:hAnsi="Helvetica Neue" w:cs="Helvetica Neue"/>
          <w:sz w:val="24"/>
          <w:szCs w:val="24"/>
          <w:shd w:val="clear" w:color="auto" w:fill="FFFFFF"/>
        </w:rPr>
        <w:t xml:space="preserve"> equivalent) required for the Services before the Start Date.</w:t>
      </w:r>
    </w:p>
    <w:p w:rsidR="00991CC6" w:rsidRDefault="0014627D">
      <w:pPr>
        <w:pStyle w:val="Standard"/>
        <w:rPr>
          <w:rFonts w:ascii="Helvetica Neue" w:eastAsia="Helvetica Neue" w:hAnsi="Helvetica Neue" w:cs="Helvetica Neue"/>
          <w:b/>
          <w:sz w:val="24"/>
          <w:szCs w:val="24"/>
        </w:rPr>
      </w:pPr>
      <w:r>
        <w:rPr>
          <w:rFonts w:ascii="Helvetica Neue" w:eastAsia="Helvetica Neue" w:hAnsi="Helvetica Neue" w:cs="Helvetica Neue"/>
          <w:b/>
          <w:sz w:val="24"/>
          <w:szCs w:val="24"/>
        </w:rPr>
        <w:t>17. Guarantee</w:t>
      </w:r>
    </w:p>
    <w:p w:rsidR="00991CC6" w:rsidRDefault="0014627D" w:rsidP="001B592E">
      <w:pPr>
        <w:pStyle w:val="Standard"/>
        <w:numPr>
          <w:ilvl w:val="0"/>
          <w:numId w:val="8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this Call-Off Contract is conditional on receipt of a Guarantee that is acceptable to the Buyer, the Supplier must give the Buyer on or before the Start Date:</w:t>
      </w:r>
    </w:p>
    <w:p w:rsidR="00991CC6" w:rsidRDefault="0014627D">
      <w:pPr>
        <w:pStyle w:val="Standard"/>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 executed Guarantee in the form at Schedule 5</w:t>
      </w:r>
    </w:p>
    <w:p w:rsidR="00991CC6" w:rsidRDefault="0014627D">
      <w:pPr>
        <w:pStyle w:val="Standard"/>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a certified copy of the passed resolution or board minutes of the guarantor approving the execution of the Guarantee</w:t>
      </w:r>
    </w:p>
    <w:p w:rsidR="00991CC6" w:rsidRDefault="0014627D">
      <w:pPr>
        <w:pStyle w:val="Standard"/>
        <w:rPr>
          <w:rFonts w:ascii="Helvetica Neue" w:eastAsia="Helvetica Neue" w:hAnsi="Helvetica Neue" w:cs="Helvetica Neue"/>
          <w:b/>
          <w:sz w:val="24"/>
          <w:szCs w:val="24"/>
        </w:rPr>
      </w:pPr>
      <w:r>
        <w:rPr>
          <w:rFonts w:ascii="Helvetica Neue" w:eastAsia="Helvetica Neue" w:hAnsi="Helvetica Neue" w:cs="Helvetica Neue"/>
          <w:b/>
          <w:sz w:val="24"/>
          <w:szCs w:val="24"/>
        </w:rPr>
        <w:t>18. Ending the Call-Off Contract</w:t>
      </w:r>
    </w:p>
    <w:p w:rsidR="00991CC6" w:rsidRDefault="0014627D" w:rsidP="001B592E">
      <w:pPr>
        <w:pStyle w:val="Standard"/>
        <w:numPr>
          <w:ilvl w:val="0"/>
          <w:numId w:val="8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Buyer </w:t>
      </w:r>
      <w:proofErr w:type="gramStart"/>
      <w:r>
        <w:rPr>
          <w:rFonts w:ascii="Helvetica Neue" w:eastAsia="Helvetica Neue" w:hAnsi="Helvetica Neue" w:cs="Helvetica Neue"/>
          <w:sz w:val="24"/>
          <w:szCs w:val="24"/>
        </w:rPr>
        <w:t>can</w:t>
      </w:r>
      <w:proofErr w:type="gramEnd"/>
      <w:r>
        <w:rPr>
          <w:rFonts w:ascii="Helvetica Neue" w:eastAsia="Helvetica Neue" w:hAnsi="Helvetica Neue" w:cs="Helvetica Neue"/>
          <w:sz w:val="24"/>
          <w:szCs w:val="24"/>
        </w:rPr>
        <w:t xml:space="preserve"> End this Call-Off Contract at any time by giving 30 days’ written notice to the Supplier, unless a shorter period is specified in the Order Form. The Supplier’s obligation to provide the Services will end on the date in the notice.</w:t>
      </w:r>
    </w:p>
    <w:p w:rsidR="00991CC6" w:rsidRDefault="0014627D">
      <w:pPr>
        <w:pStyle w:val="Standard"/>
        <w:numPr>
          <w:ilvl w:val="0"/>
          <w:numId w:val="4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agree that the:</w:t>
      </w:r>
    </w:p>
    <w:p w:rsidR="00991CC6" w:rsidRDefault="0014627D">
      <w:pPr>
        <w:pStyle w:val="Standard"/>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Buyer’s right to End the Call-Off Contract under clause 18.1 is reasonable considering the type of cloud Service being provided</w:t>
      </w:r>
    </w:p>
    <w:p w:rsidR="00991CC6" w:rsidRDefault="0014627D">
      <w:pPr>
        <w:pStyle w:val="Standard"/>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Call-Off Contract Charges paid during the notice period is reasonable compensation and covers all the Supplier’s avoidable costs or Losses</w:t>
      </w:r>
    </w:p>
    <w:p w:rsidR="00991CC6" w:rsidRDefault="0014627D">
      <w:pPr>
        <w:pStyle w:val="Standard"/>
        <w:numPr>
          <w:ilvl w:val="0"/>
          <w:numId w:val="4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rsidR="00991CC6" w:rsidRDefault="0014627D">
      <w:pPr>
        <w:pStyle w:val="Standard"/>
        <w:numPr>
          <w:ilvl w:val="0"/>
          <w:numId w:val="4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have the right to End this Call-Off Contract at any time with immediate effect by written notice to the Supplier if either the Supplier commits:</w:t>
      </w:r>
    </w:p>
    <w:p w:rsidR="00991CC6" w:rsidRDefault="0014627D">
      <w:pPr>
        <w:pStyle w:val="Standard"/>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Supplier Default and if the Supplier Default cannot, in the reasonable opinion of the Buyer, be remedied</w:t>
      </w:r>
    </w:p>
    <w:p w:rsidR="00991CC6" w:rsidRDefault="0014627D">
      <w:pPr>
        <w:pStyle w:val="Standard"/>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fraud</w:t>
      </w:r>
    </w:p>
    <w:p w:rsidR="00991CC6" w:rsidRDefault="0014627D">
      <w:pPr>
        <w:pStyle w:val="Standard"/>
        <w:numPr>
          <w:ilvl w:val="0"/>
          <w:numId w:val="4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 Party </w:t>
      </w:r>
      <w:proofErr w:type="gramStart"/>
      <w:r>
        <w:rPr>
          <w:rFonts w:ascii="Helvetica Neue" w:eastAsia="Helvetica Neue" w:hAnsi="Helvetica Neue" w:cs="Helvetica Neue"/>
          <w:sz w:val="24"/>
          <w:szCs w:val="24"/>
        </w:rPr>
        <w:t>can</w:t>
      </w:r>
      <w:proofErr w:type="gramEnd"/>
      <w:r>
        <w:rPr>
          <w:rFonts w:ascii="Helvetica Neue" w:eastAsia="Helvetica Neue" w:hAnsi="Helvetica Neue" w:cs="Helvetica Neue"/>
          <w:sz w:val="24"/>
          <w:szCs w:val="24"/>
        </w:rPr>
        <w:t xml:space="preserve"> End this Call-Off Contract at any time with immediate effect by written notice if:</w:t>
      </w:r>
    </w:p>
    <w:p w:rsidR="00991CC6" w:rsidRDefault="0014627D">
      <w:pPr>
        <w:pStyle w:val="Standard"/>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other Party commits a Material Breach of any term of this Call-Off Contract (other than failure to pay any amounts due) and, if that breach is remediable, fails to remedy it within 15 Working Days of being notified in writing to do so</w:t>
      </w:r>
    </w:p>
    <w:p w:rsidR="00991CC6" w:rsidRDefault="0014627D">
      <w:pPr>
        <w:pStyle w:val="Standard"/>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 Insolvency Event of the other Party happens</w:t>
      </w:r>
    </w:p>
    <w:p w:rsidR="00991CC6" w:rsidRDefault="0014627D">
      <w:pPr>
        <w:pStyle w:val="Standard"/>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other Party ceases or threatens to cease to carry </w:t>
      </w:r>
      <w:proofErr w:type="gramStart"/>
      <w:r>
        <w:rPr>
          <w:rFonts w:ascii="Helvetica Neue" w:eastAsia="Helvetica Neue" w:hAnsi="Helvetica Neue" w:cs="Helvetica Neue"/>
          <w:sz w:val="24"/>
          <w:szCs w:val="24"/>
        </w:rPr>
        <w:t>on the whole</w:t>
      </w:r>
      <w:proofErr w:type="gramEnd"/>
      <w:r>
        <w:rPr>
          <w:rFonts w:ascii="Helvetica Neue" w:eastAsia="Helvetica Neue" w:hAnsi="Helvetica Neue" w:cs="Helvetica Neue"/>
          <w:sz w:val="24"/>
          <w:szCs w:val="24"/>
        </w:rPr>
        <w:t xml:space="preserve"> or any material part of its business</w:t>
      </w:r>
    </w:p>
    <w:p w:rsidR="00991CC6" w:rsidRDefault="0014627D">
      <w:pPr>
        <w:pStyle w:val="Standard"/>
        <w:numPr>
          <w:ilvl w:val="0"/>
          <w:numId w:val="4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the Buyer fails to pay the Supplier undisputed sums of money when due, the Supplier must notify the Buyer and allow the Buyer 5 Working Days to pay. If the Buyer doesn’t pay within 5 Working Days, the Supplier </w:t>
      </w:r>
      <w:proofErr w:type="gramStart"/>
      <w:r>
        <w:rPr>
          <w:rFonts w:ascii="Helvetica Neue" w:eastAsia="Helvetica Neue" w:hAnsi="Helvetica Neue" w:cs="Helvetica Neue"/>
          <w:sz w:val="24"/>
          <w:szCs w:val="24"/>
        </w:rPr>
        <w:t>may</w:t>
      </w:r>
      <w:proofErr w:type="gramEnd"/>
      <w:r>
        <w:rPr>
          <w:rFonts w:ascii="Helvetica Neue" w:eastAsia="Helvetica Neue" w:hAnsi="Helvetica Neue" w:cs="Helvetica Neue"/>
          <w:sz w:val="24"/>
          <w:szCs w:val="24"/>
        </w:rPr>
        <w:t xml:space="preserve"> End this Call-Off Contract by giving the length of notice in the Order Form.</w:t>
      </w:r>
    </w:p>
    <w:p w:rsidR="00991CC6" w:rsidRDefault="0014627D">
      <w:pPr>
        <w:pStyle w:val="Standard"/>
        <w:numPr>
          <w:ilvl w:val="0"/>
          <w:numId w:val="4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A Party who isn’t relying on a Force Majeure event will have the right to End this Call-Off Contract if clause 23.1 applies.</w:t>
      </w:r>
    </w:p>
    <w:p w:rsidR="00991CC6" w:rsidRDefault="0014627D">
      <w:pPr>
        <w:pStyle w:val="Standard"/>
        <w:rPr>
          <w:rFonts w:ascii="Helvetica Neue" w:eastAsia="Helvetica Neue" w:hAnsi="Helvetica Neue" w:cs="Helvetica Neue"/>
          <w:b/>
          <w:sz w:val="24"/>
          <w:szCs w:val="24"/>
        </w:rPr>
      </w:pPr>
      <w:r>
        <w:rPr>
          <w:rFonts w:ascii="Helvetica Neue" w:eastAsia="Helvetica Neue" w:hAnsi="Helvetica Neue" w:cs="Helvetica Neue"/>
          <w:b/>
          <w:sz w:val="24"/>
          <w:szCs w:val="24"/>
        </w:rPr>
        <w:t>19. Consequences of suspension, ending and expiry</w:t>
      </w:r>
    </w:p>
    <w:p w:rsidR="00991CC6" w:rsidRDefault="0014627D" w:rsidP="001B592E">
      <w:pPr>
        <w:pStyle w:val="Standard"/>
        <w:numPr>
          <w:ilvl w:val="0"/>
          <w:numId w:val="8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Buyer has the right to End a Call-Off Contract, it may elect to suspend this Call-Off Contract or any part of it.</w:t>
      </w:r>
    </w:p>
    <w:p w:rsidR="00991CC6" w:rsidRDefault="0014627D">
      <w:pPr>
        <w:pStyle w:val="Standard"/>
        <w:numPr>
          <w:ilvl w:val="0"/>
          <w:numId w:val="3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Even if a notice has been served to End this Call-Off Contract or any part of it, the Supplier must continue to provide the Ordered G-Cloud Services until the dates set out in the notice.</w:t>
      </w:r>
    </w:p>
    <w:p w:rsidR="00991CC6" w:rsidRDefault="0014627D">
      <w:pPr>
        <w:pStyle w:val="Standard"/>
        <w:numPr>
          <w:ilvl w:val="0"/>
          <w:numId w:val="3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rights and obligations of the Parties will cease on the Expiry Date or End Date (whichever applies) of this Call-Off Contract, except those continuing provisions described in clause 19.4.</w:t>
      </w:r>
    </w:p>
    <w:p w:rsidR="00991CC6" w:rsidRDefault="0014627D">
      <w:pPr>
        <w:pStyle w:val="Standard"/>
        <w:numPr>
          <w:ilvl w:val="0"/>
          <w:numId w:val="3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Ending or expiry of this Call-Off Contract will not affect:</w:t>
      </w:r>
    </w:p>
    <w:p w:rsidR="00991CC6" w:rsidRDefault="0014627D">
      <w:pPr>
        <w:pStyle w:val="Standard"/>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rights, remedies or obligations accrued before its Ending or expiration</w:t>
      </w:r>
    </w:p>
    <w:p w:rsidR="00991CC6" w:rsidRDefault="0014627D">
      <w:pPr>
        <w:pStyle w:val="Standard"/>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right of either Party to recover any amount outstanding at the time of Ending or expiry</w:t>
      </w:r>
    </w:p>
    <w:p w:rsidR="00991CC6" w:rsidRDefault="0014627D">
      <w:pPr>
        <w:pStyle w:val="Standard"/>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rsidR="00991CC6" w:rsidRDefault="0014627D">
      <w:pPr>
        <w:pStyle w:val="Standard"/>
        <w:numPr>
          <w:ilvl w:val="2"/>
          <w:numId w:val="5"/>
        </w:numPr>
        <w:ind w:hanging="408"/>
        <w:rPr>
          <w:rFonts w:ascii="Helvetica Neue" w:eastAsia="Helvetica Neue" w:hAnsi="Helvetica Neue" w:cs="Helvetica Neue"/>
          <w:sz w:val="24"/>
          <w:szCs w:val="24"/>
        </w:rPr>
      </w:pPr>
      <w:r>
        <w:rPr>
          <w:rFonts w:ascii="Helvetica Neue" w:eastAsia="Helvetica Neue" w:hAnsi="Helvetica Neue" w:cs="Helvetica Neue"/>
          <w:sz w:val="24"/>
          <w:szCs w:val="24"/>
        </w:rPr>
        <w:t>any other provision of the Framework Agreement or this Call-Off Contract which expressly or by implication is in force even if it Ends or expires</w:t>
      </w:r>
    </w:p>
    <w:p w:rsidR="00991CC6" w:rsidRDefault="0014627D">
      <w:pPr>
        <w:pStyle w:val="Standard"/>
        <w:numPr>
          <w:ilvl w:val="0"/>
          <w:numId w:val="3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At the end of the Call-Off Contract Term, the Supplier must promptly:</w:t>
      </w:r>
    </w:p>
    <w:p w:rsidR="00991CC6" w:rsidRDefault="0014627D">
      <w:pPr>
        <w:pStyle w:val="Standard"/>
        <w:numPr>
          <w:ilvl w:val="1"/>
          <w:numId w:val="3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all Buyer Data including all copies of Buyer software, code and any other software licensed by the Buyer to the Supplier under it</w:t>
      </w:r>
    </w:p>
    <w:p w:rsidR="00991CC6" w:rsidRDefault="0014627D">
      <w:pPr>
        <w:pStyle w:val="Standard"/>
        <w:numPr>
          <w:ilvl w:val="1"/>
          <w:numId w:val="3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any materials created by the Supplier under this Call-Off Contract if the IPRs are owned by the Buyer</w:t>
      </w:r>
    </w:p>
    <w:p w:rsidR="00991CC6" w:rsidRDefault="0014627D">
      <w:pPr>
        <w:pStyle w:val="Standard"/>
        <w:numPr>
          <w:ilvl w:val="1"/>
          <w:numId w:val="3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stop using the Buyer Data and, at the direction of the Buyer, provide the Buyer with a complete and uncorrupted version in electronic form in the formats and on media agreed with the Buyer</w:t>
      </w:r>
    </w:p>
    <w:p w:rsidR="00991CC6" w:rsidRDefault="0014627D">
      <w:pPr>
        <w:pStyle w:val="Standard"/>
        <w:numPr>
          <w:ilvl w:val="1"/>
          <w:numId w:val="3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destroy all copies of the Buyer Data when they receive the Buyer’s written instructions to do so or 12 calendar months after the End or Expiry Date, and provide written </w:t>
      </w:r>
      <w:r>
        <w:rPr>
          <w:rFonts w:ascii="Helvetica Neue" w:eastAsia="Helvetica Neue" w:hAnsi="Helvetica Neue" w:cs="Helvetica Neue"/>
          <w:sz w:val="24"/>
          <w:szCs w:val="24"/>
        </w:rPr>
        <w:lastRenderedPageBreak/>
        <w:t>confirmation to the Buyer that the data has been securely destroyed, except if the retention of Buyer Data is required by Law</w:t>
      </w:r>
    </w:p>
    <w:p w:rsidR="00991CC6" w:rsidRDefault="0014627D">
      <w:pPr>
        <w:pStyle w:val="Standard"/>
        <w:numPr>
          <w:ilvl w:val="1"/>
          <w:numId w:val="3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work with the Buyer on any ongoing work</w:t>
      </w:r>
    </w:p>
    <w:p w:rsidR="00991CC6" w:rsidRDefault="0014627D">
      <w:pPr>
        <w:pStyle w:val="Standard"/>
        <w:numPr>
          <w:ilvl w:val="1"/>
          <w:numId w:val="3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any sums prepaid for Services which have not been delivered to the Buyer, within 10 Working Days of the End or Expiry Date</w:t>
      </w:r>
    </w:p>
    <w:p w:rsidR="00991CC6" w:rsidRDefault="0014627D">
      <w:pPr>
        <w:pStyle w:val="Standard"/>
        <w:numPr>
          <w:ilvl w:val="0"/>
          <w:numId w:val="3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Each Party will return </w:t>
      </w:r>
      <w:proofErr w:type="gramStart"/>
      <w:r>
        <w:rPr>
          <w:rFonts w:ascii="Helvetica Neue" w:eastAsia="Helvetica Neue" w:hAnsi="Helvetica Neue" w:cs="Helvetica Neue"/>
          <w:sz w:val="24"/>
          <w:szCs w:val="24"/>
        </w:rPr>
        <w:t>all of</w:t>
      </w:r>
      <w:proofErr w:type="gramEnd"/>
      <w:r>
        <w:rPr>
          <w:rFonts w:ascii="Helvetica Neue" w:eastAsia="Helvetica Neue" w:hAnsi="Helvetica Neue" w:cs="Helvetica Neue"/>
          <w:sz w:val="24"/>
          <w:szCs w:val="24"/>
        </w:rPr>
        <w:t xml:space="preserve"> the other Party’s Confidential Information and confirm this has been done, unless there is a legal requirement to keep it or this Call-Off Contract states otherwise.</w:t>
      </w:r>
    </w:p>
    <w:p w:rsidR="00991CC6" w:rsidRDefault="0014627D">
      <w:pPr>
        <w:pStyle w:val="Standard"/>
        <w:numPr>
          <w:ilvl w:val="0"/>
          <w:numId w:val="3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licences, leases and authorisations granted by the Buyer to the Supplier will cease at the end of the Call-Off Contract Term without the need for the Buyer to serve notice except if this Call-Off Contract states otherwise.</w:t>
      </w:r>
    </w:p>
    <w:p w:rsidR="00991CC6" w:rsidRDefault="0014627D">
      <w:pPr>
        <w:pStyle w:val="Standard"/>
        <w:rPr>
          <w:rFonts w:ascii="Helvetica Neue" w:eastAsia="Helvetica Neue" w:hAnsi="Helvetica Neue" w:cs="Helvetica Neue"/>
          <w:b/>
          <w:sz w:val="24"/>
          <w:szCs w:val="24"/>
        </w:rPr>
      </w:pPr>
      <w:r>
        <w:rPr>
          <w:rFonts w:ascii="Helvetica Neue" w:eastAsia="Helvetica Neue" w:hAnsi="Helvetica Neue" w:cs="Helvetica Neue"/>
          <w:b/>
          <w:sz w:val="24"/>
          <w:szCs w:val="24"/>
        </w:rPr>
        <w:t>20. Notices</w:t>
      </w:r>
    </w:p>
    <w:p w:rsidR="00991CC6" w:rsidRDefault="0014627D" w:rsidP="001B592E">
      <w:pPr>
        <w:pStyle w:val="Standard"/>
        <w:numPr>
          <w:ilvl w:val="0"/>
          <w:numId w:val="8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Any notices sent must be in writing. </w:t>
      </w:r>
      <w:proofErr w:type="gramStart"/>
      <w:r>
        <w:rPr>
          <w:rFonts w:ascii="Helvetica Neue" w:eastAsia="Helvetica Neue" w:hAnsi="Helvetica Neue" w:cs="Helvetica Neue"/>
          <w:sz w:val="24"/>
          <w:szCs w:val="24"/>
        </w:rPr>
        <w:t>For the purpose of</w:t>
      </w:r>
      <w:proofErr w:type="gramEnd"/>
      <w:r>
        <w:rPr>
          <w:rFonts w:ascii="Helvetica Neue" w:eastAsia="Helvetica Neue" w:hAnsi="Helvetica Neue" w:cs="Helvetica Neue"/>
          <w:sz w:val="24"/>
          <w:szCs w:val="24"/>
        </w:rPr>
        <w:t xml:space="preserve"> this clause, an email is accepted as being 'in writing'.</w:t>
      </w:r>
    </w:p>
    <w:tbl>
      <w:tblPr>
        <w:tblW w:w="9910" w:type="dxa"/>
        <w:tblInd w:w="720" w:type="dxa"/>
        <w:tblLayout w:type="fixed"/>
        <w:tblCellMar>
          <w:left w:w="10" w:type="dxa"/>
          <w:right w:w="10" w:type="dxa"/>
        </w:tblCellMar>
        <w:tblLook w:val="04A0" w:firstRow="1" w:lastRow="0" w:firstColumn="1" w:lastColumn="0" w:noHBand="0" w:noVBand="1"/>
      </w:tblPr>
      <w:tblGrid>
        <w:gridCol w:w="3303"/>
        <w:gridCol w:w="3303"/>
        <w:gridCol w:w="3304"/>
      </w:tblGrid>
      <w:tr w:rsidR="00991CC6">
        <w:tc>
          <w:tcPr>
            <w:tcW w:w="330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Manner of delivery</w:t>
            </w:r>
          </w:p>
        </w:tc>
        <w:tc>
          <w:tcPr>
            <w:tcW w:w="330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Deemed time of delivery</w:t>
            </w:r>
          </w:p>
        </w:tc>
        <w:tc>
          <w:tcPr>
            <w:tcW w:w="3304"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Proof of service</w:t>
            </w:r>
          </w:p>
        </w:tc>
      </w:tr>
      <w:tr w:rsidR="00991CC6">
        <w:trPr>
          <w:trHeight w:val="1245"/>
        </w:trPr>
        <w:tc>
          <w:tcPr>
            <w:tcW w:w="330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Email</w:t>
            </w:r>
          </w:p>
        </w:tc>
        <w:tc>
          <w:tcPr>
            <w:tcW w:w="330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9am on the first Working Day after sending</w:t>
            </w:r>
          </w:p>
        </w:tc>
        <w:tc>
          <w:tcPr>
            <w:tcW w:w="3304"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Sent by PDF to the correct email address without getting an error message</w:t>
            </w:r>
          </w:p>
        </w:tc>
      </w:tr>
    </w:tbl>
    <w:p w:rsidR="00991CC6" w:rsidRDefault="00991CC6">
      <w:pPr>
        <w:pStyle w:val="Standard"/>
        <w:rPr>
          <w:rFonts w:ascii="Helvetica Neue" w:eastAsia="Helvetica Neue" w:hAnsi="Helvetica Neue" w:cs="Helvetica Neue"/>
          <w:sz w:val="24"/>
          <w:szCs w:val="24"/>
        </w:rPr>
      </w:pPr>
    </w:p>
    <w:p w:rsidR="00991CC6" w:rsidRDefault="0014627D">
      <w:pPr>
        <w:pStyle w:val="Standard"/>
        <w:numPr>
          <w:ilvl w:val="0"/>
          <w:numId w:val="2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clause does not apply to any legal action or other method of dispute resolution which should be sent to the addresses in the Order Form (other than a dispute notice under this Call-Off Contract).</w:t>
      </w:r>
    </w:p>
    <w:p w:rsidR="00991CC6" w:rsidRDefault="0014627D">
      <w:pPr>
        <w:pStyle w:val="Standard"/>
        <w:rPr>
          <w:rFonts w:ascii="Helvetica Neue" w:eastAsia="Helvetica Neue" w:hAnsi="Helvetica Neue" w:cs="Helvetica Neue"/>
          <w:b/>
          <w:sz w:val="24"/>
          <w:szCs w:val="24"/>
        </w:rPr>
      </w:pPr>
      <w:r>
        <w:rPr>
          <w:rFonts w:ascii="Helvetica Neue" w:eastAsia="Helvetica Neue" w:hAnsi="Helvetica Neue" w:cs="Helvetica Neue"/>
          <w:b/>
          <w:sz w:val="24"/>
          <w:szCs w:val="24"/>
        </w:rPr>
        <w:t>21. Exit plan</w:t>
      </w:r>
    </w:p>
    <w:p w:rsidR="00991CC6" w:rsidRDefault="0014627D" w:rsidP="001B592E">
      <w:pPr>
        <w:pStyle w:val="Standard"/>
        <w:numPr>
          <w:ilvl w:val="0"/>
          <w:numId w:val="8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provide an exit plan in its Application which ensures continuity of service and the Supplier will follow it.</w:t>
      </w:r>
    </w:p>
    <w:p w:rsidR="00991CC6" w:rsidRDefault="0014627D">
      <w:pPr>
        <w:pStyle w:val="Standard"/>
        <w:numPr>
          <w:ilvl w:val="0"/>
          <w:numId w:val="1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When requested, the Supplier will help the Buyer to migrate the Services to a replacement supplier in line with the exit plan. This will be at the Supplier’s own expense if the Call-Off Contract Ended before the Expiry Date due to Supplier cause.</w:t>
      </w:r>
    </w:p>
    <w:p w:rsidR="00991CC6" w:rsidRDefault="0014627D">
      <w:pPr>
        <w:pStyle w:val="Standard"/>
        <w:numPr>
          <w:ilvl w:val="0"/>
          <w:numId w:val="1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rPr>
          <w:rFonts w:ascii="Helvetica Neue" w:eastAsia="Helvetica Neue" w:hAnsi="Helvetica Neue" w:cs="Helvetica Neue"/>
          <w:sz w:val="24"/>
          <w:szCs w:val="24"/>
        </w:rPr>
        <w:t>18 month</w:t>
      </w:r>
      <w:proofErr w:type="gramEnd"/>
      <w:r>
        <w:rPr>
          <w:rFonts w:ascii="Helvetica Neue" w:eastAsia="Helvetica Neue" w:hAnsi="Helvetica Neue" w:cs="Helvetica Neue"/>
          <w:sz w:val="24"/>
          <w:szCs w:val="24"/>
        </w:rPr>
        <w:t xml:space="preserve"> anniversary of the Start Date.</w:t>
      </w:r>
    </w:p>
    <w:p w:rsidR="00991CC6" w:rsidRDefault="0014627D">
      <w:pPr>
        <w:pStyle w:val="Standard"/>
        <w:numPr>
          <w:ilvl w:val="0"/>
          <w:numId w:val="1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ensure that the additional exit plan clearly sets out the Supplier’s methodology for achieving an orderly transition of the Services from the Supplier to the Buyer </w:t>
      </w:r>
      <w:r>
        <w:rPr>
          <w:rFonts w:ascii="Helvetica Neue" w:eastAsia="Helvetica Neue" w:hAnsi="Helvetica Neue" w:cs="Helvetica Neue"/>
          <w:sz w:val="24"/>
          <w:szCs w:val="24"/>
        </w:rPr>
        <w:lastRenderedPageBreak/>
        <w:t>or its replacement Supplier at the expiry of the proposed extension period or if the contract Ends during that period.</w:t>
      </w:r>
    </w:p>
    <w:p w:rsidR="00991CC6" w:rsidRDefault="0014627D">
      <w:pPr>
        <w:pStyle w:val="Standard"/>
        <w:numPr>
          <w:ilvl w:val="0"/>
          <w:numId w:val="1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Before submitting the additional exit plan to the Buyer for approval, the Supplier will work with the Buyer to ensure that the additional exit plan is aligned with the Buyer’s own exit plan and strategy.</w:t>
      </w:r>
    </w:p>
    <w:p w:rsidR="00991CC6" w:rsidRDefault="0014627D">
      <w:pPr>
        <w:pStyle w:val="Standard"/>
        <w:numPr>
          <w:ilvl w:val="0"/>
          <w:numId w:val="1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rsidR="00991CC6" w:rsidRDefault="0014627D">
      <w:pPr>
        <w:pStyle w:val="Standard"/>
        <w:numPr>
          <w:ilvl w:val="1"/>
          <w:numId w:val="1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Buyer will be able to transfer the Services to a replacement supplier before the expiry or Ending of the extension period on terms that are commercially reasonable and acceptable to the Buyer</w:t>
      </w:r>
    </w:p>
    <w:p w:rsidR="00991CC6" w:rsidRDefault="0014627D">
      <w:pPr>
        <w:pStyle w:val="Standard"/>
        <w:numPr>
          <w:ilvl w:val="1"/>
          <w:numId w:val="1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there will be no adverse impact on service continuity</w:t>
      </w:r>
    </w:p>
    <w:p w:rsidR="00991CC6" w:rsidRDefault="0014627D">
      <w:pPr>
        <w:pStyle w:val="Standard"/>
        <w:numPr>
          <w:ilvl w:val="1"/>
          <w:numId w:val="1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there is no vendor lock-in to the Supplier’s Service at exit</w:t>
      </w:r>
    </w:p>
    <w:p w:rsidR="00991CC6" w:rsidRDefault="0014627D">
      <w:pPr>
        <w:pStyle w:val="Standard"/>
        <w:numPr>
          <w:ilvl w:val="1"/>
          <w:numId w:val="1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it enables the Buyer to meet its obligations under the Technology Code </w:t>
      </w:r>
      <w:proofErr w:type="gramStart"/>
      <w:r>
        <w:rPr>
          <w:rFonts w:ascii="Helvetica Neue" w:eastAsia="Helvetica Neue" w:hAnsi="Helvetica Neue" w:cs="Helvetica Neue"/>
          <w:sz w:val="24"/>
          <w:szCs w:val="24"/>
        </w:rPr>
        <w:t>Of</w:t>
      </w:r>
      <w:proofErr w:type="gramEnd"/>
      <w:r>
        <w:rPr>
          <w:rFonts w:ascii="Helvetica Neue" w:eastAsia="Helvetica Neue" w:hAnsi="Helvetica Neue" w:cs="Helvetica Neue"/>
          <w:sz w:val="24"/>
          <w:szCs w:val="24"/>
        </w:rPr>
        <w:t xml:space="preserve"> Practice</w:t>
      </w:r>
    </w:p>
    <w:p w:rsidR="00991CC6" w:rsidRDefault="0014627D">
      <w:pPr>
        <w:pStyle w:val="Standard"/>
        <w:numPr>
          <w:ilvl w:val="0"/>
          <w:numId w:val="1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approval is obtained by the Buyer to extend the Term, then the Supplier will comply with its obligations in the additional exit plan.</w:t>
      </w:r>
    </w:p>
    <w:p w:rsidR="00991CC6" w:rsidRDefault="0014627D">
      <w:pPr>
        <w:pStyle w:val="Standard"/>
        <w:numPr>
          <w:ilvl w:val="0"/>
          <w:numId w:val="1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additional exit plan must set out full details of timescales, activities and roles and responsibilities of the Parties for:</w:t>
      </w:r>
    </w:p>
    <w:p w:rsidR="00991CC6" w:rsidRDefault="0014627D">
      <w:pPr>
        <w:pStyle w:val="Standard"/>
        <w:numPr>
          <w:ilvl w:val="1"/>
          <w:numId w:val="1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transfer to the Buyer of any technical information, instructions, manuals and code reasonably required by the Buyer to enable a smooth migration from the Supplier</w:t>
      </w:r>
    </w:p>
    <w:p w:rsidR="00991CC6" w:rsidRDefault="0014627D">
      <w:pPr>
        <w:pStyle w:val="Standard"/>
        <w:numPr>
          <w:ilvl w:val="1"/>
          <w:numId w:val="1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strategy for exportation and migration of Buyer Data from the Supplier system to the Buyer or a replacement supplier, including conversion to open standards or other standards required by the Buyer</w:t>
      </w:r>
    </w:p>
    <w:p w:rsidR="00991CC6" w:rsidRDefault="0014627D">
      <w:pPr>
        <w:pStyle w:val="Standard"/>
        <w:numPr>
          <w:ilvl w:val="1"/>
          <w:numId w:val="1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transfer of Project Specific IPR items and other Buyer customisations, configurations and databases to the Buyer or a replacement supplier</w:t>
      </w:r>
    </w:p>
    <w:p w:rsidR="00991CC6" w:rsidRDefault="0014627D">
      <w:pPr>
        <w:pStyle w:val="Standard"/>
        <w:numPr>
          <w:ilvl w:val="1"/>
          <w:numId w:val="1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testing and assurance strategy for exported Buyer Data</w:t>
      </w:r>
    </w:p>
    <w:p w:rsidR="00991CC6" w:rsidRDefault="0014627D">
      <w:pPr>
        <w:pStyle w:val="Standard"/>
        <w:numPr>
          <w:ilvl w:val="1"/>
          <w:numId w:val="1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if relevant, TUPE-related activity to comply with the TUPE regulations</w:t>
      </w:r>
    </w:p>
    <w:p w:rsidR="00991CC6" w:rsidRDefault="0014627D">
      <w:pPr>
        <w:pStyle w:val="Standard"/>
        <w:numPr>
          <w:ilvl w:val="1"/>
          <w:numId w:val="1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other activities and information which is reasonably required to ensure continuity of Service during the exit period and an orderly transition</w:t>
      </w:r>
    </w:p>
    <w:p w:rsidR="00991CC6" w:rsidRDefault="0014627D">
      <w:pPr>
        <w:pStyle w:val="Standard"/>
        <w:rPr>
          <w:rFonts w:ascii="Helvetica Neue" w:eastAsia="Helvetica Neue" w:hAnsi="Helvetica Neue" w:cs="Helvetica Neue"/>
          <w:b/>
          <w:sz w:val="24"/>
          <w:szCs w:val="24"/>
        </w:rPr>
      </w:pPr>
      <w:r>
        <w:rPr>
          <w:rFonts w:ascii="Helvetica Neue" w:eastAsia="Helvetica Neue" w:hAnsi="Helvetica Neue" w:cs="Helvetica Neue"/>
          <w:b/>
          <w:sz w:val="24"/>
          <w:szCs w:val="24"/>
        </w:rPr>
        <w:t>22. Handover to replacement supplier</w:t>
      </w:r>
    </w:p>
    <w:p w:rsidR="00991CC6" w:rsidRDefault="0014627D" w:rsidP="001B592E">
      <w:pPr>
        <w:pStyle w:val="Standard"/>
        <w:numPr>
          <w:ilvl w:val="0"/>
          <w:numId w:val="8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At least 10 Working Days before the Expiry Date or End Date, the Supplier must provide any:</w:t>
      </w:r>
    </w:p>
    <w:p w:rsidR="00991CC6" w:rsidRDefault="0014627D">
      <w:pPr>
        <w:pStyle w:val="Standard"/>
        <w:numPr>
          <w:ilvl w:val="1"/>
          <w:numId w:val="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data (including Buyer Data), Buyer Personal Data and Buyer Confidential Information in the Supplier’s possession, power or control</w:t>
      </w:r>
    </w:p>
    <w:p w:rsidR="00991CC6" w:rsidRDefault="0014627D">
      <w:pPr>
        <w:pStyle w:val="Standard"/>
        <w:numPr>
          <w:ilvl w:val="1"/>
          <w:numId w:val="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information reasonably requested by the Buyer</w:t>
      </w:r>
    </w:p>
    <w:p w:rsidR="00991CC6" w:rsidRDefault="0014627D">
      <w:pPr>
        <w:pStyle w:val="Standard"/>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rsidR="00991CC6" w:rsidRDefault="0014627D">
      <w:pPr>
        <w:pStyle w:val="Standard"/>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rsidR="00991CC6" w:rsidRDefault="0014627D">
      <w:pPr>
        <w:pStyle w:val="Standard"/>
        <w:rPr>
          <w:rFonts w:ascii="Helvetica Neue" w:eastAsia="Helvetica Neue" w:hAnsi="Helvetica Neue" w:cs="Helvetica Neue"/>
          <w:b/>
          <w:sz w:val="24"/>
          <w:szCs w:val="24"/>
        </w:rPr>
      </w:pPr>
      <w:r>
        <w:rPr>
          <w:rFonts w:ascii="Helvetica Neue" w:eastAsia="Helvetica Neue" w:hAnsi="Helvetica Neue" w:cs="Helvetica Neue"/>
          <w:b/>
          <w:sz w:val="24"/>
          <w:szCs w:val="24"/>
        </w:rPr>
        <w:t>23. Force majeure</w:t>
      </w:r>
    </w:p>
    <w:p w:rsidR="00991CC6" w:rsidRDefault="0014627D" w:rsidP="001B592E">
      <w:pPr>
        <w:pStyle w:val="Standard"/>
        <w:numPr>
          <w:ilvl w:val="0"/>
          <w:numId w:val="8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a Force Majeure event prevents a Party from performing its obligations under this Call-Off Contract for more than the number of consecutive days set out in the Order Form, the other Party </w:t>
      </w:r>
      <w:proofErr w:type="gramStart"/>
      <w:r>
        <w:rPr>
          <w:rFonts w:ascii="Helvetica Neue" w:eastAsia="Helvetica Neue" w:hAnsi="Helvetica Neue" w:cs="Helvetica Neue"/>
          <w:sz w:val="24"/>
          <w:szCs w:val="24"/>
        </w:rPr>
        <w:t>may</w:t>
      </w:r>
      <w:proofErr w:type="gramEnd"/>
      <w:r>
        <w:rPr>
          <w:rFonts w:ascii="Helvetica Neue" w:eastAsia="Helvetica Neue" w:hAnsi="Helvetica Neue" w:cs="Helvetica Neue"/>
          <w:sz w:val="24"/>
          <w:szCs w:val="24"/>
        </w:rPr>
        <w:t xml:space="preserve"> End this Call-Off Contract with immediate effect by written notice.</w:t>
      </w:r>
    </w:p>
    <w:p w:rsidR="00991CC6" w:rsidRDefault="0014627D">
      <w:pPr>
        <w:pStyle w:val="Standard"/>
        <w:rPr>
          <w:rFonts w:ascii="Helvetica Neue" w:eastAsia="Helvetica Neue" w:hAnsi="Helvetica Neue" w:cs="Helvetica Neue"/>
          <w:b/>
          <w:sz w:val="24"/>
          <w:szCs w:val="24"/>
        </w:rPr>
      </w:pPr>
      <w:r>
        <w:rPr>
          <w:rFonts w:ascii="Helvetica Neue" w:eastAsia="Helvetica Neue" w:hAnsi="Helvetica Neue" w:cs="Helvetica Neue"/>
          <w:b/>
          <w:sz w:val="24"/>
          <w:szCs w:val="24"/>
        </w:rPr>
        <w:t>24. Liability</w:t>
      </w:r>
    </w:p>
    <w:p w:rsidR="00991CC6" w:rsidRDefault="0014627D" w:rsidP="001B592E">
      <w:pPr>
        <w:pStyle w:val="Standard"/>
        <w:numPr>
          <w:ilvl w:val="0"/>
          <w:numId w:val="8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Subject to incorporated Framework Agreement clauses 4.2 to 4.7, each Party's Yearly total liability for defaults under or in connection with this Call-Off Contract (whether expressed as an indemnity or otherwise) will be set as follows:</w:t>
      </w:r>
    </w:p>
    <w:p w:rsidR="00991CC6" w:rsidRDefault="0014627D">
      <w:pPr>
        <w:pStyle w:val="Standard"/>
        <w:numPr>
          <w:ilvl w:val="1"/>
          <w:numId w:val="3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Property: for all defaults resulting in direct loss to the property (including technical infrastructure, assets, IPR or equipment but excluding any loss or damage to Buyer Data) of the other Party, will not exceed the amount in the Order Form</w:t>
      </w:r>
    </w:p>
    <w:p w:rsidR="00991CC6" w:rsidRDefault="0014627D">
      <w:pPr>
        <w:pStyle w:val="Standard"/>
        <w:numPr>
          <w:ilvl w:val="1"/>
          <w:numId w:val="3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 Data: for all defaults resulting in direct loss, destruction, corruption, degradation or damage to any Buyer Data caused by the Supplier's default will not exceed the amount in the Order Form</w:t>
      </w:r>
    </w:p>
    <w:p w:rsidR="00991CC6" w:rsidRDefault="0014627D">
      <w:pPr>
        <w:pStyle w:val="Standard"/>
        <w:numPr>
          <w:ilvl w:val="1"/>
          <w:numId w:val="3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rsidR="00991CC6" w:rsidRDefault="0014627D">
      <w:pPr>
        <w:pStyle w:val="Standard"/>
        <w:rPr>
          <w:rFonts w:ascii="Helvetica Neue" w:eastAsia="Helvetica Neue" w:hAnsi="Helvetica Neue" w:cs="Helvetica Neue"/>
          <w:b/>
          <w:sz w:val="24"/>
          <w:szCs w:val="24"/>
        </w:rPr>
      </w:pPr>
      <w:r>
        <w:rPr>
          <w:rFonts w:ascii="Helvetica Neue" w:eastAsia="Helvetica Neue" w:hAnsi="Helvetica Neue" w:cs="Helvetica Neue"/>
          <w:b/>
          <w:sz w:val="24"/>
          <w:szCs w:val="24"/>
        </w:rPr>
        <w:t>25. Premises</w:t>
      </w:r>
    </w:p>
    <w:p w:rsidR="00991CC6" w:rsidRDefault="0014627D" w:rsidP="001B592E">
      <w:pPr>
        <w:pStyle w:val="Standard"/>
        <w:numPr>
          <w:ilvl w:val="0"/>
          <w:numId w:val="8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either Party uses the other Party’s premises, that Party is liable for all loss or damage it causes to the premises. It is responsible for repairing any damage to the premises or any objects on the premises, other than fair wear and tear.</w:t>
      </w:r>
    </w:p>
    <w:p w:rsidR="00991CC6" w:rsidRDefault="0014627D">
      <w:pPr>
        <w:pStyle w:val="Standard"/>
        <w:numPr>
          <w:ilvl w:val="0"/>
          <w:numId w:val="5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Supplier will use the Buyer’s premises solely for the performance of its obligations under this Call-Off Contract.</w:t>
      </w:r>
    </w:p>
    <w:p w:rsidR="00991CC6" w:rsidRDefault="0014627D">
      <w:pPr>
        <w:pStyle w:val="Standard"/>
        <w:numPr>
          <w:ilvl w:val="0"/>
          <w:numId w:val="5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vacate the Buyer’s premises when the Call-Off Contract Ends or expires.</w:t>
      </w:r>
    </w:p>
    <w:p w:rsidR="00991CC6" w:rsidRDefault="0014627D">
      <w:pPr>
        <w:pStyle w:val="Standard"/>
        <w:numPr>
          <w:ilvl w:val="0"/>
          <w:numId w:val="5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clause does not create a tenancy or exclusive right of occupation.</w:t>
      </w:r>
    </w:p>
    <w:p w:rsidR="00991CC6" w:rsidRDefault="0014627D">
      <w:pPr>
        <w:pStyle w:val="Standard"/>
        <w:numPr>
          <w:ilvl w:val="0"/>
          <w:numId w:val="5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While on the Buyer’s premises, the Supplier will:</w:t>
      </w:r>
    </w:p>
    <w:p w:rsidR="00991CC6" w:rsidRDefault="0014627D">
      <w:pPr>
        <w:pStyle w:val="Standard"/>
        <w:numPr>
          <w:ilvl w:val="1"/>
          <w:numId w:val="5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any security requirements at the premises and not do anything to weaken the security of the premises</w:t>
      </w:r>
    </w:p>
    <w:p w:rsidR="00991CC6" w:rsidRDefault="0014627D">
      <w:pPr>
        <w:pStyle w:val="Standard"/>
        <w:numPr>
          <w:ilvl w:val="1"/>
          <w:numId w:val="5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Buyer requirements for the conduct of personnel</w:t>
      </w:r>
    </w:p>
    <w:p w:rsidR="00991CC6" w:rsidRDefault="0014627D">
      <w:pPr>
        <w:pStyle w:val="Standard"/>
        <w:numPr>
          <w:ilvl w:val="1"/>
          <w:numId w:val="5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any health and safety measures implemented by the Buyer</w:t>
      </w:r>
    </w:p>
    <w:p w:rsidR="00991CC6" w:rsidRDefault="0014627D">
      <w:pPr>
        <w:pStyle w:val="Standard"/>
        <w:numPr>
          <w:ilvl w:val="1"/>
          <w:numId w:val="5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immediately notify the Buyer of any incident on the premises that causes any damage to Property which could cause personal injury</w:t>
      </w:r>
    </w:p>
    <w:p w:rsidR="00991CC6" w:rsidRDefault="0014627D">
      <w:pPr>
        <w:pStyle w:val="Standard"/>
        <w:numPr>
          <w:ilvl w:val="0"/>
          <w:numId w:val="5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 its health and safety policy statement (as required by the Health and Safety at Work etc Act 1974) is made available to the Buyer on request.</w:t>
      </w:r>
    </w:p>
    <w:p w:rsidR="00991CC6" w:rsidRDefault="0014627D">
      <w:pPr>
        <w:pStyle w:val="Standard"/>
        <w:rPr>
          <w:rFonts w:ascii="Helvetica Neue" w:eastAsia="Helvetica Neue" w:hAnsi="Helvetica Neue" w:cs="Helvetica Neue"/>
          <w:b/>
          <w:sz w:val="24"/>
          <w:szCs w:val="24"/>
        </w:rPr>
      </w:pPr>
      <w:r>
        <w:rPr>
          <w:rFonts w:ascii="Helvetica Neue" w:eastAsia="Helvetica Neue" w:hAnsi="Helvetica Neue" w:cs="Helvetica Neue"/>
          <w:b/>
          <w:sz w:val="24"/>
          <w:szCs w:val="24"/>
        </w:rPr>
        <w:t>26. Equipment</w:t>
      </w:r>
    </w:p>
    <w:p w:rsidR="00991CC6" w:rsidRDefault="0014627D" w:rsidP="001B592E">
      <w:pPr>
        <w:pStyle w:val="Standard"/>
        <w:numPr>
          <w:ilvl w:val="0"/>
          <w:numId w:val="9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is responsible for providing any Equipment which the Supplier requires to provide the Services.</w:t>
      </w:r>
    </w:p>
    <w:p w:rsidR="00991CC6" w:rsidRDefault="0014627D">
      <w:pPr>
        <w:pStyle w:val="Standard"/>
        <w:numPr>
          <w:ilvl w:val="0"/>
          <w:numId w:val="1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Any Equipment brought onto the premises will be at the Supplier's own risk and the Buyer will have no liability for any loss of, or damage to, any Equipment.</w:t>
      </w:r>
    </w:p>
    <w:p w:rsidR="00991CC6" w:rsidRDefault="0014627D">
      <w:pPr>
        <w:pStyle w:val="Standard"/>
        <w:numPr>
          <w:ilvl w:val="0"/>
          <w:numId w:val="1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When the Call-Off Contract Ends or expires, the Supplier will remove the Equipment and any other materials leaving the premises in a safe and clean condition.</w:t>
      </w:r>
    </w:p>
    <w:p w:rsidR="00991CC6" w:rsidRDefault="0014627D">
      <w:pPr>
        <w:pStyle w:val="Standard"/>
        <w:rPr>
          <w:rFonts w:ascii="Helvetica Neue" w:eastAsia="Helvetica Neue" w:hAnsi="Helvetica Neue" w:cs="Helvetica Neue"/>
          <w:b/>
          <w:sz w:val="24"/>
          <w:szCs w:val="24"/>
        </w:rPr>
      </w:pPr>
      <w:r>
        <w:rPr>
          <w:rFonts w:ascii="Helvetica Neue" w:eastAsia="Helvetica Neue" w:hAnsi="Helvetica Neue" w:cs="Helvetica Neue"/>
          <w:b/>
          <w:sz w:val="24"/>
          <w:szCs w:val="24"/>
        </w:rPr>
        <w:t>27. The Contracts (Rights of Third Parties) Act 1999</w:t>
      </w:r>
    </w:p>
    <w:p w:rsidR="00991CC6" w:rsidRDefault="0014627D" w:rsidP="001B592E">
      <w:pPr>
        <w:pStyle w:val="Standard"/>
        <w:numPr>
          <w:ilvl w:val="0"/>
          <w:numId w:val="9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rsidR="00991CC6" w:rsidRDefault="0014627D">
      <w:pPr>
        <w:pStyle w:val="Standard"/>
        <w:rPr>
          <w:rFonts w:ascii="Helvetica Neue" w:eastAsia="Helvetica Neue" w:hAnsi="Helvetica Neue" w:cs="Helvetica Neue"/>
          <w:b/>
          <w:sz w:val="24"/>
          <w:szCs w:val="24"/>
        </w:rPr>
      </w:pPr>
      <w:r>
        <w:rPr>
          <w:rFonts w:ascii="Helvetica Neue" w:eastAsia="Helvetica Neue" w:hAnsi="Helvetica Neue" w:cs="Helvetica Neue"/>
          <w:b/>
          <w:sz w:val="24"/>
          <w:szCs w:val="24"/>
        </w:rPr>
        <w:t>28. Environmental requirements</w:t>
      </w:r>
    </w:p>
    <w:p w:rsidR="00991CC6" w:rsidRDefault="0014627D" w:rsidP="001B592E">
      <w:pPr>
        <w:pStyle w:val="Standard"/>
        <w:numPr>
          <w:ilvl w:val="0"/>
          <w:numId w:val="9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provide a copy of its environmental policy to the Supplier on request, which the Supplier will comply with.</w:t>
      </w:r>
    </w:p>
    <w:p w:rsidR="00991CC6" w:rsidRDefault="0014627D">
      <w:pPr>
        <w:pStyle w:val="Standard"/>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provide reasonable support to enable Buyers to work in an environmentally friendly way, for example by helping them recycle or lower their carbon footprint.</w:t>
      </w:r>
    </w:p>
    <w:p w:rsidR="00991CC6" w:rsidRDefault="0014627D">
      <w:pPr>
        <w:pStyle w:val="Standard"/>
        <w:rPr>
          <w:rFonts w:ascii="Helvetica Neue" w:eastAsia="Helvetica Neue" w:hAnsi="Helvetica Neue" w:cs="Helvetica Neue"/>
          <w:b/>
          <w:sz w:val="24"/>
          <w:szCs w:val="24"/>
        </w:rPr>
      </w:pPr>
      <w:r>
        <w:rPr>
          <w:rFonts w:ascii="Helvetica Neue" w:eastAsia="Helvetica Neue" w:hAnsi="Helvetica Neue" w:cs="Helvetica Neue"/>
          <w:b/>
          <w:sz w:val="24"/>
          <w:szCs w:val="24"/>
        </w:rPr>
        <w:t>29. The Employment Regulations (TUPE)</w:t>
      </w:r>
    </w:p>
    <w:p w:rsidR="00991CC6" w:rsidRDefault="0014627D" w:rsidP="001B592E">
      <w:pPr>
        <w:pStyle w:val="Standard"/>
        <w:numPr>
          <w:ilvl w:val="0"/>
          <w:numId w:val="9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rsidR="00991CC6" w:rsidRDefault="0014627D">
      <w:pPr>
        <w:pStyle w:val="Standard"/>
        <w:numPr>
          <w:ilvl w:val="0"/>
          <w:numId w:val="4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rsidR="00991CC6" w:rsidRDefault="0014627D" w:rsidP="00FC0D3F">
      <w:pPr>
        <w:pStyle w:val="Standard"/>
        <w:numPr>
          <w:ilvl w:val="1"/>
          <w:numId w:val="51"/>
        </w:numPr>
        <w:spacing w:after="0"/>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activities they perform</w:t>
      </w:r>
    </w:p>
    <w:p w:rsidR="00991CC6" w:rsidRDefault="0014627D" w:rsidP="00FC0D3F">
      <w:pPr>
        <w:pStyle w:val="Standard"/>
        <w:numPr>
          <w:ilvl w:val="1"/>
          <w:numId w:val="51"/>
        </w:numPr>
        <w:spacing w:after="0"/>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age</w:t>
      </w:r>
    </w:p>
    <w:p w:rsidR="00991CC6" w:rsidRDefault="0014627D" w:rsidP="00FC0D3F">
      <w:pPr>
        <w:pStyle w:val="Standard"/>
        <w:numPr>
          <w:ilvl w:val="1"/>
          <w:numId w:val="51"/>
        </w:numPr>
        <w:spacing w:after="0"/>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start date</w:t>
      </w:r>
    </w:p>
    <w:p w:rsidR="00991CC6" w:rsidRDefault="0014627D" w:rsidP="00FC0D3F">
      <w:pPr>
        <w:pStyle w:val="Standard"/>
        <w:numPr>
          <w:ilvl w:val="1"/>
          <w:numId w:val="51"/>
        </w:numPr>
        <w:spacing w:after="0"/>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place of work</w:t>
      </w:r>
    </w:p>
    <w:p w:rsidR="00991CC6" w:rsidRDefault="0014627D" w:rsidP="00FC0D3F">
      <w:pPr>
        <w:pStyle w:val="Standard"/>
        <w:numPr>
          <w:ilvl w:val="1"/>
          <w:numId w:val="51"/>
        </w:numPr>
        <w:spacing w:after="0"/>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notice period</w:t>
      </w:r>
    </w:p>
    <w:p w:rsidR="00991CC6" w:rsidRDefault="0014627D" w:rsidP="00FC0D3F">
      <w:pPr>
        <w:pStyle w:val="Standard"/>
        <w:numPr>
          <w:ilvl w:val="1"/>
          <w:numId w:val="51"/>
        </w:numPr>
        <w:spacing w:after="0"/>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redundancy payment entitlement</w:t>
      </w:r>
    </w:p>
    <w:p w:rsidR="00991CC6" w:rsidRDefault="0014627D" w:rsidP="00FC0D3F">
      <w:pPr>
        <w:pStyle w:val="Standard"/>
        <w:numPr>
          <w:ilvl w:val="1"/>
          <w:numId w:val="51"/>
        </w:numPr>
        <w:spacing w:after="0"/>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salary, benefits and pension entitlements</w:t>
      </w:r>
    </w:p>
    <w:p w:rsidR="00991CC6" w:rsidRDefault="0014627D" w:rsidP="00FC0D3F">
      <w:pPr>
        <w:pStyle w:val="Standard"/>
        <w:numPr>
          <w:ilvl w:val="1"/>
          <w:numId w:val="51"/>
        </w:numPr>
        <w:spacing w:after="0"/>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employment status</w:t>
      </w:r>
    </w:p>
    <w:p w:rsidR="00991CC6" w:rsidRDefault="0014627D" w:rsidP="00FC0D3F">
      <w:pPr>
        <w:pStyle w:val="Standard"/>
        <w:numPr>
          <w:ilvl w:val="1"/>
          <w:numId w:val="51"/>
        </w:numPr>
        <w:spacing w:after="0"/>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identity of employer</w:t>
      </w:r>
    </w:p>
    <w:p w:rsidR="00991CC6" w:rsidRDefault="0014627D" w:rsidP="00FC0D3F">
      <w:pPr>
        <w:pStyle w:val="Standard"/>
        <w:numPr>
          <w:ilvl w:val="1"/>
          <w:numId w:val="51"/>
        </w:numPr>
        <w:spacing w:after="0"/>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working arrangements</w:t>
      </w:r>
    </w:p>
    <w:p w:rsidR="00991CC6" w:rsidRDefault="0014627D" w:rsidP="00FC0D3F">
      <w:pPr>
        <w:pStyle w:val="Standard"/>
        <w:numPr>
          <w:ilvl w:val="1"/>
          <w:numId w:val="51"/>
        </w:numPr>
        <w:spacing w:after="0"/>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outstanding liabilities</w:t>
      </w:r>
    </w:p>
    <w:p w:rsidR="00991CC6" w:rsidRDefault="0014627D" w:rsidP="00FC0D3F">
      <w:pPr>
        <w:pStyle w:val="Standard"/>
        <w:numPr>
          <w:ilvl w:val="1"/>
          <w:numId w:val="51"/>
        </w:numPr>
        <w:spacing w:after="0"/>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sickness absence</w:t>
      </w:r>
    </w:p>
    <w:p w:rsidR="00991CC6" w:rsidRDefault="0014627D" w:rsidP="00FC0D3F">
      <w:pPr>
        <w:pStyle w:val="Standard"/>
        <w:numPr>
          <w:ilvl w:val="1"/>
          <w:numId w:val="51"/>
        </w:numPr>
        <w:spacing w:after="0"/>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copies of all relevant employment contracts and related documents</w:t>
      </w:r>
    </w:p>
    <w:p w:rsidR="00991CC6" w:rsidRDefault="0014627D" w:rsidP="00FC0D3F">
      <w:pPr>
        <w:pStyle w:val="Standard"/>
        <w:numPr>
          <w:ilvl w:val="1"/>
          <w:numId w:val="51"/>
        </w:numPr>
        <w:spacing w:after="0"/>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all information required under regulation 11 of TUPE or as reasonably requested by the Buyer</w:t>
      </w:r>
    </w:p>
    <w:p w:rsidR="00FC0D3F" w:rsidRDefault="00FC0D3F" w:rsidP="00FC0D3F">
      <w:pPr>
        <w:pStyle w:val="Standard"/>
        <w:spacing w:after="0"/>
        <w:ind w:left="1440"/>
        <w:rPr>
          <w:rFonts w:ascii="Helvetica Neue" w:eastAsia="Helvetica Neue" w:hAnsi="Helvetica Neue" w:cs="Helvetica Neue"/>
          <w:sz w:val="24"/>
          <w:szCs w:val="24"/>
        </w:rPr>
      </w:pPr>
    </w:p>
    <w:p w:rsidR="00991CC6" w:rsidRDefault="0014627D">
      <w:pPr>
        <w:pStyle w:val="Standard"/>
        <w:numPr>
          <w:ilvl w:val="0"/>
          <w:numId w:val="4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rsidR="00991CC6" w:rsidRDefault="0014627D">
      <w:pPr>
        <w:pStyle w:val="Standard"/>
        <w:numPr>
          <w:ilvl w:val="0"/>
          <w:numId w:val="4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rsidR="00991CC6" w:rsidRDefault="0014627D">
      <w:pPr>
        <w:pStyle w:val="Standard"/>
        <w:numPr>
          <w:ilvl w:val="0"/>
          <w:numId w:val="4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co-operate with the re-tendering of this Call-Off Contract by allowing the Replacement Supplier to communicate with and meet the affected employees or their representatives.</w:t>
      </w:r>
    </w:p>
    <w:p w:rsidR="00991CC6" w:rsidRDefault="0014627D">
      <w:pPr>
        <w:pStyle w:val="Standard"/>
        <w:numPr>
          <w:ilvl w:val="0"/>
          <w:numId w:val="4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indemnify the Buyer or any Replacement Supplier for all Loss arising from both:</w:t>
      </w:r>
    </w:p>
    <w:p w:rsidR="00991CC6" w:rsidRDefault="0014627D" w:rsidP="00FC0D3F">
      <w:pPr>
        <w:pStyle w:val="Standard"/>
        <w:numPr>
          <w:ilvl w:val="1"/>
          <w:numId w:val="51"/>
        </w:numPr>
        <w:spacing w:after="0"/>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its failure to comply with the provisions of this clause</w:t>
      </w:r>
    </w:p>
    <w:p w:rsidR="00991CC6" w:rsidRDefault="0014627D" w:rsidP="00FC0D3F">
      <w:pPr>
        <w:pStyle w:val="Standard"/>
        <w:numPr>
          <w:ilvl w:val="1"/>
          <w:numId w:val="51"/>
        </w:numPr>
        <w:spacing w:after="0"/>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any claim by any employee or person claiming to be an employee (or their employee representative) of the Supplier which arises or is alleged to arise from any act or omission by the Supplier on or before the date of the Relevant Transfer</w:t>
      </w:r>
    </w:p>
    <w:p w:rsidR="00FC0D3F" w:rsidRDefault="00FC0D3F" w:rsidP="00FC0D3F">
      <w:pPr>
        <w:pStyle w:val="Standard"/>
        <w:spacing w:after="0"/>
        <w:ind w:left="1440"/>
        <w:rPr>
          <w:rFonts w:ascii="Helvetica Neue" w:eastAsia="Helvetica Neue" w:hAnsi="Helvetica Neue" w:cs="Helvetica Neue"/>
          <w:sz w:val="24"/>
          <w:szCs w:val="24"/>
        </w:rPr>
      </w:pPr>
    </w:p>
    <w:p w:rsidR="00991CC6" w:rsidRDefault="0014627D">
      <w:pPr>
        <w:pStyle w:val="Standard"/>
        <w:numPr>
          <w:ilvl w:val="0"/>
          <w:numId w:val="4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provisions of this clause apply during the Term of this Call-Off Contract and indefinitely after it Ends or expires.</w:t>
      </w:r>
    </w:p>
    <w:p w:rsidR="00991CC6" w:rsidRDefault="0014627D">
      <w:pPr>
        <w:pStyle w:val="Standard"/>
        <w:numPr>
          <w:ilvl w:val="0"/>
          <w:numId w:val="4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For these TUPE clauses, the relevant third party will be able to enforce its rights under this </w:t>
      </w:r>
      <w:proofErr w:type="gramStart"/>
      <w:r>
        <w:rPr>
          <w:rFonts w:ascii="Helvetica Neue" w:eastAsia="Helvetica Neue" w:hAnsi="Helvetica Neue" w:cs="Helvetica Neue"/>
          <w:sz w:val="24"/>
          <w:szCs w:val="24"/>
        </w:rPr>
        <w:t>clause</w:t>
      </w:r>
      <w:proofErr w:type="gramEnd"/>
      <w:r>
        <w:rPr>
          <w:rFonts w:ascii="Helvetica Neue" w:eastAsia="Helvetica Neue" w:hAnsi="Helvetica Neue" w:cs="Helvetica Neue"/>
          <w:sz w:val="24"/>
          <w:szCs w:val="24"/>
        </w:rPr>
        <w:t xml:space="preserve"> but their consent will not be required to vary these clauses as the Buyer and Supplier may agree.</w:t>
      </w:r>
    </w:p>
    <w:p w:rsidR="00991CC6" w:rsidRDefault="0014627D">
      <w:pPr>
        <w:pStyle w:val="Standard"/>
        <w:rPr>
          <w:rFonts w:ascii="Helvetica Neue" w:eastAsia="Helvetica Neue" w:hAnsi="Helvetica Neue" w:cs="Helvetica Neue"/>
          <w:b/>
          <w:sz w:val="24"/>
          <w:szCs w:val="24"/>
        </w:rPr>
      </w:pPr>
      <w:r>
        <w:rPr>
          <w:rFonts w:ascii="Helvetica Neue" w:eastAsia="Helvetica Neue" w:hAnsi="Helvetica Neue" w:cs="Helvetica Neue"/>
          <w:b/>
          <w:sz w:val="24"/>
          <w:szCs w:val="24"/>
        </w:rPr>
        <w:t>30. Additional G-Cloud services</w:t>
      </w:r>
    </w:p>
    <w:p w:rsidR="00991CC6" w:rsidRDefault="0014627D" w:rsidP="001B592E">
      <w:pPr>
        <w:pStyle w:val="Standard"/>
        <w:numPr>
          <w:ilvl w:val="0"/>
          <w:numId w:val="9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Buyer may require the Supplier to provide Additional Services. The Buyer doesn’t have to buy any Additional Services from the Supplier and can buy services that are the same as or </w:t>
      </w:r>
      <w:proofErr w:type="gramStart"/>
      <w:r>
        <w:rPr>
          <w:rFonts w:ascii="Helvetica Neue" w:eastAsia="Helvetica Neue" w:hAnsi="Helvetica Neue" w:cs="Helvetica Neue"/>
          <w:sz w:val="24"/>
          <w:szCs w:val="24"/>
        </w:rPr>
        <w:t>similar to</w:t>
      </w:r>
      <w:proofErr w:type="gramEnd"/>
      <w:r>
        <w:rPr>
          <w:rFonts w:ascii="Helvetica Neue" w:eastAsia="Helvetica Neue" w:hAnsi="Helvetica Neue" w:cs="Helvetica Neue"/>
          <w:sz w:val="24"/>
          <w:szCs w:val="24"/>
        </w:rPr>
        <w:t xml:space="preserve"> the Additional Services from any third party.</w:t>
      </w:r>
    </w:p>
    <w:p w:rsidR="00991CC6" w:rsidRDefault="0014627D">
      <w:pPr>
        <w:pStyle w:val="Standard"/>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reasonably requested to do so by the Buyer in the Order Form, the Supplier must provide and monitor performance of the Additional Services using an Implementation Plan.</w:t>
      </w:r>
    </w:p>
    <w:p w:rsidR="00991CC6" w:rsidRDefault="0014627D">
      <w:pPr>
        <w:pStyle w:val="Standard"/>
        <w:rPr>
          <w:rFonts w:ascii="Helvetica Neue" w:eastAsia="Helvetica Neue" w:hAnsi="Helvetica Neue" w:cs="Helvetica Neue"/>
          <w:b/>
          <w:sz w:val="24"/>
          <w:szCs w:val="24"/>
        </w:rPr>
      </w:pPr>
      <w:r>
        <w:rPr>
          <w:rFonts w:ascii="Helvetica Neue" w:eastAsia="Helvetica Neue" w:hAnsi="Helvetica Neue" w:cs="Helvetica Neue"/>
          <w:b/>
          <w:sz w:val="24"/>
          <w:szCs w:val="24"/>
        </w:rPr>
        <w:t>31. Collaboration</w:t>
      </w:r>
    </w:p>
    <w:p w:rsidR="00991CC6" w:rsidRDefault="0014627D" w:rsidP="001B592E">
      <w:pPr>
        <w:pStyle w:val="Standard"/>
        <w:numPr>
          <w:ilvl w:val="0"/>
          <w:numId w:val="9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Buyer has specified in the Order Form that it requires the Supplier to enter into a Collaboration Agreement, the Supplier must give the Buyer an executed Collaboration Agreement before the Start Date.</w:t>
      </w:r>
    </w:p>
    <w:p w:rsidR="00991CC6" w:rsidRDefault="0014627D">
      <w:pPr>
        <w:pStyle w:val="Standard"/>
        <w:numPr>
          <w:ilvl w:val="0"/>
          <w:numId w:val="1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addition to any obligations under the Collaboration Agreement, the Supplier must:</w:t>
      </w:r>
    </w:p>
    <w:p w:rsidR="00991CC6" w:rsidRDefault="0014627D" w:rsidP="00FC0D3F">
      <w:pPr>
        <w:pStyle w:val="Standard"/>
        <w:numPr>
          <w:ilvl w:val="1"/>
          <w:numId w:val="13"/>
        </w:numPr>
        <w:spacing w:after="0"/>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work proactively and in good faith with each of the Buyer’s contractors</w:t>
      </w:r>
    </w:p>
    <w:p w:rsidR="00991CC6" w:rsidRDefault="0014627D" w:rsidP="00FC0D3F">
      <w:pPr>
        <w:pStyle w:val="Standard"/>
        <w:numPr>
          <w:ilvl w:val="1"/>
          <w:numId w:val="13"/>
        </w:numPr>
        <w:spacing w:after="0"/>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co-operate and share information with the Buyer’s contractors to enable the efficient operation of the Buyer’s ICT services and G-Cloud Services</w:t>
      </w:r>
    </w:p>
    <w:p w:rsidR="00FC0D3F" w:rsidRDefault="00FC0D3F" w:rsidP="00FC0D3F">
      <w:pPr>
        <w:pStyle w:val="Standard"/>
        <w:spacing w:after="0"/>
        <w:ind w:left="1440"/>
        <w:rPr>
          <w:rFonts w:ascii="Helvetica Neue" w:eastAsia="Helvetica Neue" w:hAnsi="Helvetica Neue" w:cs="Helvetica Neue"/>
          <w:sz w:val="24"/>
          <w:szCs w:val="24"/>
        </w:rPr>
      </w:pPr>
    </w:p>
    <w:p w:rsidR="00991CC6" w:rsidRDefault="0014627D">
      <w:pPr>
        <w:pStyle w:val="Standard"/>
        <w:rPr>
          <w:rFonts w:ascii="Helvetica Neue" w:eastAsia="Helvetica Neue" w:hAnsi="Helvetica Neue" w:cs="Helvetica Neue"/>
          <w:b/>
          <w:sz w:val="24"/>
          <w:szCs w:val="24"/>
        </w:rPr>
      </w:pPr>
      <w:r>
        <w:rPr>
          <w:rFonts w:ascii="Helvetica Neue" w:eastAsia="Helvetica Neue" w:hAnsi="Helvetica Neue" w:cs="Helvetica Neue"/>
          <w:b/>
          <w:sz w:val="24"/>
          <w:szCs w:val="24"/>
        </w:rPr>
        <w:t>32. Variation process</w:t>
      </w:r>
    </w:p>
    <w:p w:rsidR="00991CC6" w:rsidRDefault="0014627D" w:rsidP="001B592E">
      <w:pPr>
        <w:pStyle w:val="Standard"/>
        <w:numPr>
          <w:ilvl w:val="0"/>
          <w:numId w:val="9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request in writing a change to this Call-Off Contract if it isn’t a material change to the Framework Agreement/or this Call-Off Contract. Once implemented, it is called a Variation.</w:t>
      </w:r>
    </w:p>
    <w:p w:rsidR="00991CC6" w:rsidRDefault="0014627D">
      <w:pPr>
        <w:pStyle w:val="Standard"/>
        <w:numPr>
          <w:ilvl w:val="0"/>
          <w:numId w:val="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notify the Buyer immediately in writing of any proposed changes to their G-Cloud Services or their delivery by submitting a Variation request. This includes any changes in the Supplier’s supply chain.</w:t>
      </w:r>
    </w:p>
    <w:p w:rsidR="00991CC6" w:rsidRDefault="0014627D">
      <w:pPr>
        <w:pStyle w:val="Standard"/>
        <w:numPr>
          <w:ilvl w:val="0"/>
          <w:numId w:val="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Either Party can’t agree to or provide the Variation, the Buyer may agree to continue performing its obligations under this Call-Off Contract without the </w:t>
      </w:r>
      <w:proofErr w:type="gramStart"/>
      <w:r>
        <w:rPr>
          <w:rFonts w:ascii="Helvetica Neue" w:eastAsia="Helvetica Neue" w:hAnsi="Helvetica Neue" w:cs="Helvetica Neue"/>
          <w:sz w:val="24"/>
          <w:szCs w:val="24"/>
        </w:rPr>
        <w:t>Variation, or</w:t>
      </w:r>
      <w:proofErr w:type="gramEnd"/>
      <w:r>
        <w:rPr>
          <w:rFonts w:ascii="Helvetica Neue" w:eastAsia="Helvetica Neue" w:hAnsi="Helvetica Neue" w:cs="Helvetica Neue"/>
          <w:sz w:val="24"/>
          <w:szCs w:val="24"/>
        </w:rPr>
        <w:t xml:space="preserve"> End this Call-Off Contract by giving 30 </w:t>
      </w:r>
      <w:proofErr w:type="spellStart"/>
      <w:r>
        <w:rPr>
          <w:rFonts w:ascii="Helvetica Neue" w:eastAsia="Helvetica Neue" w:hAnsi="Helvetica Neue" w:cs="Helvetica Neue"/>
          <w:sz w:val="24"/>
          <w:szCs w:val="24"/>
        </w:rPr>
        <w:t>days notice</w:t>
      </w:r>
      <w:proofErr w:type="spellEnd"/>
      <w:r>
        <w:rPr>
          <w:rFonts w:ascii="Helvetica Neue" w:eastAsia="Helvetica Neue" w:hAnsi="Helvetica Neue" w:cs="Helvetica Neue"/>
          <w:sz w:val="24"/>
          <w:szCs w:val="24"/>
        </w:rPr>
        <w:t xml:space="preserve"> to the Supplier.</w:t>
      </w:r>
    </w:p>
    <w:p w:rsidR="00991CC6" w:rsidRDefault="0014627D">
      <w:pPr>
        <w:pStyle w:val="Standard"/>
        <w:ind w:left="-4"/>
      </w:pPr>
      <w:r>
        <w:rPr>
          <w:rFonts w:ascii="Helvetica Neue" w:eastAsia="Helvetica Neue" w:hAnsi="Helvetica Neue" w:cs="Helvetica Neue"/>
          <w:b/>
          <w:sz w:val="24"/>
          <w:szCs w:val="24"/>
        </w:rPr>
        <w:t xml:space="preserve">33. </w:t>
      </w:r>
      <w:r>
        <w:rPr>
          <w:rFonts w:ascii="Helvetica Neue" w:hAnsi="Helvetica Neue" w:cs="Helvetica"/>
          <w:b/>
          <w:sz w:val="24"/>
          <w:szCs w:val="24"/>
        </w:rPr>
        <w:t>Data Protection Legislation (GDPR)</w:t>
      </w:r>
    </w:p>
    <w:p w:rsidR="00991CC6" w:rsidRDefault="0014627D">
      <w:pPr>
        <w:pStyle w:val="Standard"/>
        <w:spacing w:after="0" w:line="240" w:lineRule="auto"/>
        <w:ind w:left="720" w:hanging="720"/>
      </w:pPr>
      <w:r>
        <w:rPr>
          <w:rFonts w:ascii="Helvetica Neue" w:eastAsia="Helvetica Neue" w:hAnsi="Helvetica Neue" w:cs="Helvetica Neue"/>
          <w:sz w:val="24"/>
          <w:szCs w:val="24"/>
        </w:rPr>
        <w:lastRenderedPageBreak/>
        <w:t>33.1</w:t>
      </w:r>
      <w:r>
        <w:rPr>
          <w:rFonts w:ascii="Helvetica Neue" w:eastAsia="Helvetica Neue" w:hAnsi="Helvetica Neue" w:cs="Helvetica Neue"/>
          <w:sz w:val="24"/>
          <w:szCs w:val="24"/>
        </w:rPr>
        <w:tab/>
        <w:t>T</w:t>
      </w:r>
      <w:r>
        <w:rPr>
          <w:rFonts w:ascii="Helvetica Neue" w:hAnsi="Helvetica Neue" w:cs="Helvetica"/>
          <w:sz w:val="24"/>
          <w:szCs w:val="24"/>
        </w:rPr>
        <w:t xml:space="preserve">he Parties will comply with the Data Protection Legislation and agree that the Buyer is the Controller and the Supplier is the Processor. The only Processing the Supplier is authorised to do is listed at Schedule 7 unless Law requires otherwise (in which case the Supplier will promptly notify the Buyer of any additional Processing if permitted by Law). </w:t>
      </w:r>
      <w:r>
        <w:rPr>
          <w:rFonts w:ascii="Helvetica Neue" w:hAnsi="Helvetica Neue" w:cs="Helvetica"/>
          <w:sz w:val="24"/>
          <w:szCs w:val="24"/>
        </w:rPr>
        <w:tab/>
      </w:r>
    </w:p>
    <w:p w:rsidR="00991CC6" w:rsidRDefault="00991CC6">
      <w:pPr>
        <w:pStyle w:val="Standard"/>
        <w:spacing w:after="0" w:line="240" w:lineRule="auto"/>
        <w:ind w:left="720" w:hanging="720"/>
        <w:rPr>
          <w:rFonts w:ascii="Helvetica Neue" w:hAnsi="Helvetica Neue" w:cs="Helvetica"/>
          <w:sz w:val="24"/>
          <w:szCs w:val="24"/>
        </w:rPr>
      </w:pPr>
    </w:p>
    <w:p w:rsidR="00991CC6" w:rsidRDefault="0014627D">
      <w:pPr>
        <w:pStyle w:val="Standard"/>
        <w:spacing w:after="0" w:line="240" w:lineRule="auto"/>
        <w:ind w:left="720" w:hanging="720"/>
        <w:rPr>
          <w:rFonts w:ascii="Helvetica Neue" w:hAnsi="Helvetica Neue" w:cs="Helvetica"/>
          <w:sz w:val="24"/>
          <w:szCs w:val="24"/>
        </w:rPr>
      </w:pPr>
      <w:r>
        <w:rPr>
          <w:rFonts w:ascii="Helvetica Neue" w:hAnsi="Helvetica Neue" w:cs="Helvetica"/>
          <w:sz w:val="24"/>
          <w:szCs w:val="24"/>
        </w:rPr>
        <w:t>33.2</w:t>
      </w:r>
      <w:r>
        <w:rPr>
          <w:rFonts w:ascii="Helvetica Neue" w:hAnsi="Helvetica Neue" w:cs="Helvetica"/>
          <w:sz w:val="24"/>
          <w:szCs w:val="24"/>
        </w:rPr>
        <w:tab/>
        <w:t>The Supplier will assist the Buyer with the preparation of any Data Protection Impact Assessment required by the Data Protection Legislation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rsidR="00991CC6" w:rsidRDefault="00991CC6">
      <w:pPr>
        <w:pStyle w:val="Standard"/>
        <w:spacing w:after="0" w:line="240" w:lineRule="auto"/>
        <w:rPr>
          <w:rFonts w:ascii="Helvetica Neue" w:hAnsi="Helvetica Neue" w:cs="Helvetica"/>
          <w:sz w:val="24"/>
          <w:szCs w:val="24"/>
        </w:rPr>
      </w:pPr>
    </w:p>
    <w:p w:rsidR="00991CC6" w:rsidRDefault="0014627D">
      <w:pPr>
        <w:pStyle w:val="Standard"/>
        <w:spacing w:after="0" w:line="240" w:lineRule="auto"/>
        <w:ind w:left="720" w:hanging="720"/>
        <w:rPr>
          <w:rFonts w:ascii="Helvetica Neue" w:hAnsi="Helvetica Neue" w:cs="Helvetica"/>
          <w:sz w:val="24"/>
          <w:szCs w:val="24"/>
        </w:rPr>
      </w:pPr>
      <w:r>
        <w:rPr>
          <w:rFonts w:ascii="Helvetica Neue" w:hAnsi="Helvetica Neue" w:cs="Helvetica"/>
          <w:sz w:val="24"/>
          <w:szCs w:val="24"/>
        </w:rPr>
        <w:t>33.3</w:t>
      </w:r>
      <w:r>
        <w:rPr>
          <w:rFonts w:ascii="Helvetica Neue" w:hAnsi="Helvetica Neue" w:cs="Helvetica"/>
          <w:sz w:val="24"/>
          <w:szCs w:val="24"/>
        </w:rPr>
        <w:tab/>
        <w:t xml:space="preserve">The Supplier must have in place Protective Measures, details of which shall be provided to the Buyer on request, to guard against a Data Loss Event, which </w:t>
      </w:r>
      <w:proofErr w:type="gramStart"/>
      <w:r>
        <w:rPr>
          <w:rFonts w:ascii="Helvetica Neue" w:hAnsi="Helvetica Neue" w:cs="Helvetica"/>
          <w:sz w:val="24"/>
          <w:szCs w:val="24"/>
        </w:rPr>
        <w:t>take into account</w:t>
      </w:r>
      <w:proofErr w:type="gramEnd"/>
      <w:r>
        <w:rPr>
          <w:rFonts w:ascii="Helvetica Neue" w:hAnsi="Helvetica Neue" w:cs="Helvetica"/>
          <w:sz w:val="24"/>
          <w:szCs w:val="24"/>
        </w:rPr>
        <w:t xml:space="preserve"> the nature of the data, the harm that might result, the state of technology and the cost of implementing the measures.</w:t>
      </w:r>
    </w:p>
    <w:p w:rsidR="00991CC6" w:rsidRDefault="00991CC6">
      <w:pPr>
        <w:pStyle w:val="Standard"/>
        <w:spacing w:after="0" w:line="240" w:lineRule="auto"/>
        <w:rPr>
          <w:rFonts w:ascii="Helvetica Neue" w:hAnsi="Helvetica Neue" w:cs="Helvetica"/>
          <w:sz w:val="24"/>
          <w:szCs w:val="24"/>
        </w:rPr>
      </w:pPr>
    </w:p>
    <w:p w:rsidR="00991CC6" w:rsidRDefault="0014627D">
      <w:pPr>
        <w:pStyle w:val="Standard"/>
        <w:spacing w:after="0" w:line="240" w:lineRule="auto"/>
        <w:ind w:left="720" w:hanging="720"/>
        <w:rPr>
          <w:rFonts w:ascii="Helvetica Neue" w:hAnsi="Helvetica Neue" w:cs="Helvetica"/>
          <w:sz w:val="24"/>
          <w:szCs w:val="24"/>
        </w:rPr>
      </w:pPr>
      <w:r>
        <w:rPr>
          <w:rFonts w:ascii="Helvetica Neue" w:hAnsi="Helvetica Neue" w:cs="Helvetica"/>
          <w:sz w:val="24"/>
          <w:szCs w:val="24"/>
        </w:rPr>
        <w:t>33.4</w:t>
      </w:r>
      <w:r>
        <w:rPr>
          <w:rFonts w:ascii="Helvetica Neue" w:hAnsi="Helvetica Neue" w:cs="Helvetica"/>
          <w:sz w:val="24"/>
          <w:szCs w:val="24"/>
        </w:rPr>
        <w:tab/>
        <w:t xml:space="preserve">The Supplier will ensure that the Supplier Staff only process Personal Data in accordance with this Call-Off Contract and take all reasonable steps to ensure the reliability and integrity of Supplier staff with access to Personal Data, including by ensuring they: </w:t>
      </w:r>
      <w:r>
        <w:rPr>
          <w:rFonts w:ascii="Helvetica Neue" w:hAnsi="Helvetica Neue" w:cs="Helvetica"/>
          <w:sz w:val="24"/>
          <w:szCs w:val="24"/>
        </w:rPr>
        <w:tab/>
      </w:r>
    </w:p>
    <w:p w:rsidR="00991CC6" w:rsidRDefault="0014627D">
      <w:pPr>
        <w:pStyle w:val="ListParagraph"/>
        <w:spacing w:after="0" w:line="240" w:lineRule="auto"/>
        <w:ind w:left="1440"/>
        <w:rPr>
          <w:rFonts w:ascii="Helvetica Neue" w:hAnsi="Helvetica Neue" w:cs="Helvetica"/>
          <w:sz w:val="24"/>
          <w:szCs w:val="24"/>
        </w:rPr>
      </w:pPr>
      <w:proofErr w:type="spellStart"/>
      <w:r>
        <w:rPr>
          <w:rFonts w:ascii="Helvetica Neue" w:hAnsi="Helvetica Neue" w:cs="Helvetica"/>
          <w:sz w:val="24"/>
          <w:szCs w:val="24"/>
        </w:rPr>
        <w:t>i</w:t>
      </w:r>
      <w:proofErr w:type="spellEnd"/>
      <w:r>
        <w:rPr>
          <w:rFonts w:ascii="Helvetica Neue" w:hAnsi="Helvetica Neue" w:cs="Helvetica"/>
          <w:sz w:val="24"/>
          <w:szCs w:val="24"/>
        </w:rPr>
        <w:t xml:space="preserve">) are aware of and comply with the Supplier’s obligations under this Clause; </w:t>
      </w:r>
      <w:r>
        <w:rPr>
          <w:rFonts w:ascii="Helvetica Neue" w:hAnsi="Helvetica Neue" w:cs="Helvetica"/>
          <w:sz w:val="24"/>
          <w:szCs w:val="24"/>
        </w:rPr>
        <w:tab/>
      </w:r>
      <w:r>
        <w:rPr>
          <w:rFonts w:ascii="Helvetica Neue" w:hAnsi="Helvetica Neue" w:cs="Helvetica"/>
          <w:sz w:val="24"/>
          <w:szCs w:val="24"/>
        </w:rPr>
        <w:br/>
      </w:r>
    </w:p>
    <w:p w:rsidR="00991CC6" w:rsidRDefault="0014627D">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ii) are subject to appropriate confidentiality undertakings with the Supplier</w:t>
      </w:r>
    </w:p>
    <w:p w:rsidR="00991CC6" w:rsidRDefault="00991CC6">
      <w:pPr>
        <w:pStyle w:val="ListParagraph"/>
        <w:spacing w:after="0" w:line="240" w:lineRule="auto"/>
        <w:ind w:left="1440"/>
        <w:rPr>
          <w:rFonts w:ascii="Helvetica Neue" w:hAnsi="Helvetica Neue" w:cs="Helvetica"/>
          <w:sz w:val="24"/>
          <w:szCs w:val="24"/>
        </w:rPr>
      </w:pPr>
    </w:p>
    <w:p w:rsidR="00991CC6" w:rsidRDefault="0014627D">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iii) are informed of the confidential nature of the Personal Data and don’t publish, disclose or divulge it to any third party unless directed by the Buyer or in accordance with this Call-Off Contract </w:t>
      </w:r>
      <w:r>
        <w:rPr>
          <w:rFonts w:ascii="Helvetica Neue" w:hAnsi="Helvetica Neue" w:cs="Helvetica"/>
          <w:sz w:val="24"/>
          <w:szCs w:val="24"/>
        </w:rPr>
        <w:tab/>
      </w:r>
      <w:r>
        <w:rPr>
          <w:rFonts w:ascii="Helvetica Neue" w:hAnsi="Helvetica Neue" w:cs="Helvetica"/>
          <w:sz w:val="24"/>
          <w:szCs w:val="24"/>
        </w:rPr>
        <w:br/>
      </w:r>
    </w:p>
    <w:p w:rsidR="00991CC6" w:rsidRDefault="0014627D">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iv) are given training in the use, protection and handling of Personal Data.</w:t>
      </w:r>
      <w:r>
        <w:rPr>
          <w:rFonts w:ascii="Helvetica Neue" w:hAnsi="Helvetica Neue" w:cs="Helvetica"/>
          <w:sz w:val="24"/>
          <w:szCs w:val="24"/>
        </w:rPr>
        <w:tab/>
      </w:r>
    </w:p>
    <w:p w:rsidR="00991CC6" w:rsidRDefault="00991CC6">
      <w:pPr>
        <w:pStyle w:val="Standard"/>
        <w:ind w:left="-4"/>
        <w:rPr>
          <w:rFonts w:ascii="Helvetica Neue" w:eastAsia="Helvetica Neue" w:hAnsi="Helvetica Neue" w:cs="Helvetica Neue"/>
          <w:sz w:val="24"/>
          <w:szCs w:val="24"/>
        </w:rPr>
      </w:pPr>
    </w:p>
    <w:p w:rsidR="00991CC6" w:rsidRDefault="0014627D">
      <w:pPr>
        <w:pStyle w:val="Standard"/>
        <w:ind w:left="716" w:hanging="720"/>
      </w:pPr>
      <w:r>
        <w:rPr>
          <w:rFonts w:ascii="Helvetica Neue" w:eastAsia="Helvetica Neue" w:hAnsi="Helvetica Neue" w:cs="Helvetica Neue"/>
          <w:sz w:val="24"/>
          <w:szCs w:val="24"/>
        </w:rPr>
        <w:t>33.5</w:t>
      </w:r>
      <w:r>
        <w:rPr>
          <w:rFonts w:ascii="Helvetica Neue" w:eastAsia="Helvetica Neue" w:hAnsi="Helvetica Neue" w:cs="Helvetica Neue"/>
          <w:sz w:val="24"/>
          <w:szCs w:val="24"/>
        </w:rPr>
        <w:tab/>
      </w:r>
      <w:r>
        <w:rPr>
          <w:rFonts w:ascii="Helvetica Neue" w:hAnsi="Helvetica Neue" w:cs="Helvetica"/>
          <w:sz w:val="24"/>
          <w:szCs w:val="24"/>
        </w:rPr>
        <w:t>The Supplier will not transfer Personal Data outside of the European Union unless the prior written consent of the Buyer has been obtained, which shall be dependent on such a transfer satisfying relevant Data Protection Legislation requirements.</w:t>
      </w:r>
    </w:p>
    <w:p w:rsidR="00991CC6" w:rsidRDefault="0014627D">
      <w:pPr>
        <w:pStyle w:val="Standard"/>
        <w:ind w:left="720" w:hanging="720"/>
      </w:pPr>
      <w:r>
        <w:rPr>
          <w:rFonts w:ascii="Helvetica Neue" w:eastAsia="Helvetica Neue" w:hAnsi="Helvetica Neue" w:cs="Helvetica Neue"/>
          <w:sz w:val="24"/>
          <w:szCs w:val="24"/>
        </w:rPr>
        <w:t>33.6</w:t>
      </w:r>
      <w:r>
        <w:rPr>
          <w:rFonts w:ascii="Helvetica Neue" w:eastAsia="Helvetica Neue" w:hAnsi="Helvetica Neue" w:cs="Helvetica Neue"/>
          <w:sz w:val="24"/>
          <w:szCs w:val="24"/>
        </w:rPr>
        <w:tab/>
      </w:r>
      <w:r>
        <w:rPr>
          <w:rFonts w:ascii="Helvetica Neue" w:hAnsi="Helvetica Neue" w:cs="Helvetica"/>
          <w:sz w:val="24"/>
          <w:szCs w:val="24"/>
        </w:rPr>
        <w:t>The Supplier will delete or return Buyer’s Personal Data (including copies) if requested in writing by the Buyer at the End or Expiry of this Call-Off Contract, unless required to retain the Personal Data by Law.</w:t>
      </w:r>
    </w:p>
    <w:p w:rsidR="00991CC6" w:rsidRDefault="0014627D">
      <w:pPr>
        <w:pStyle w:val="Standard"/>
        <w:ind w:left="720" w:hanging="720"/>
        <w:rPr>
          <w:rFonts w:ascii="Helvetica Neue" w:hAnsi="Helvetica Neue" w:cs="Helvetica"/>
          <w:sz w:val="24"/>
          <w:szCs w:val="24"/>
        </w:rPr>
      </w:pPr>
      <w:r>
        <w:rPr>
          <w:rFonts w:ascii="Helvetica Neue" w:hAnsi="Helvetica Neue" w:cs="Helvetica"/>
          <w:sz w:val="24"/>
          <w:szCs w:val="24"/>
        </w:rPr>
        <w:t>33.7</w:t>
      </w:r>
      <w:r>
        <w:rPr>
          <w:rFonts w:ascii="Helvetica Neue" w:hAnsi="Helvetica Neue" w:cs="Helvetica"/>
          <w:sz w:val="24"/>
          <w:szCs w:val="24"/>
        </w:rPr>
        <w:tab/>
        <w:t>The Supplier will notify the Buyer without undue delay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and insofar as this is possible, in accordance with any timescales reasonably required by the Buyer</w:t>
      </w:r>
    </w:p>
    <w:p w:rsidR="00991CC6" w:rsidRDefault="0014627D">
      <w:pPr>
        <w:pStyle w:val="Standard"/>
        <w:ind w:left="720" w:hanging="720"/>
        <w:rPr>
          <w:rFonts w:ascii="Helvetica Neue" w:hAnsi="Helvetica Neue" w:cs="Helvetica"/>
          <w:sz w:val="24"/>
          <w:szCs w:val="24"/>
        </w:rPr>
      </w:pPr>
      <w:r>
        <w:rPr>
          <w:rFonts w:ascii="Helvetica Neue" w:hAnsi="Helvetica Neue" w:cs="Helvetica"/>
          <w:sz w:val="24"/>
          <w:szCs w:val="24"/>
        </w:rPr>
        <w:t>33.8</w:t>
      </w:r>
      <w:r>
        <w:rPr>
          <w:rFonts w:ascii="Helvetica Neue" w:hAnsi="Helvetica Neue" w:cs="Helvetica"/>
          <w:sz w:val="24"/>
          <w:szCs w:val="24"/>
        </w:rPr>
        <w:tab/>
        <w:t xml:space="preserve">The Supplier will maintain complete and accurate records and information to demonstrate its compliance with this clause. This requirement does not apply where the Supplier employs fewer than 250 staff, unless: </w:t>
      </w:r>
      <w:r>
        <w:rPr>
          <w:rFonts w:ascii="Helvetica Neue" w:hAnsi="Helvetica Neue" w:cs="Helvetica"/>
          <w:sz w:val="24"/>
          <w:szCs w:val="24"/>
        </w:rPr>
        <w:tab/>
      </w:r>
    </w:p>
    <w:p w:rsidR="00991CC6" w:rsidRDefault="0014627D">
      <w:pPr>
        <w:pStyle w:val="Standard"/>
        <w:ind w:left="720" w:firstLine="720"/>
        <w:rPr>
          <w:rFonts w:ascii="Helvetica Neue" w:hAnsi="Helvetica Neue" w:cs="Helvetica"/>
          <w:sz w:val="24"/>
          <w:szCs w:val="24"/>
        </w:rPr>
      </w:pPr>
      <w:proofErr w:type="spellStart"/>
      <w:r>
        <w:rPr>
          <w:rFonts w:ascii="Helvetica Neue" w:hAnsi="Helvetica Neue" w:cs="Helvetica"/>
          <w:sz w:val="24"/>
          <w:szCs w:val="24"/>
        </w:rPr>
        <w:lastRenderedPageBreak/>
        <w:t>i</w:t>
      </w:r>
      <w:proofErr w:type="spellEnd"/>
      <w:r>
        <w:rPr>
          <w:rFonts w:ascii="Helvetica Neue" w:hAnsi="Helvetica Neue" w:cs="Helvetica"/>
          <w:sz w:val="24"/>
          <w:szCs w:val="24"/>
        </w:rPr>
        <w:t xml:space="preserve">) the Buyer determines that the Processing is not occasional; </w:t>
      </w:r>
      <w:r>
        <w:rPr>
          <w:rFonts w:ascii="Helvetica Neue" w:hAnsi="Helvetica Neue" w:cs="Helvetica"/>
          <w:sz w:val="24"/>
          <w:szCs w:val="24"/>
        </w:rPr>
        <w:tab/>
      </w:r>
    </w:p>
    <w:p w:rsidR="00991CC6" w:rsidRDefault="0014627D">
      <w:pPr>
        <w:pStyle w:val="Standard"/>
        <w:ind w:left="1440"/>
        <w:rPr>
          <w:rFonts w:ascii="Helvetica Neue" w:hAnsi="Helvetica Neue" w:cs="Helvetica"/>
          <w:sz w:val="24"/>
          <w:szCs w:val="24"/>
        </w:rPr>
      </w:pPr>
      <w:r>
        <w:rPr>
          <w:rFonts w:ascii="Helvetica Neue" w:hAnsi="Helvetica Neue" w:cs="Helvetica"/>
          <w:sz w:val="24"/>
          <w:szCs w:val="24"/>
        </w:rPr>
        <w:t xml:space="preserve">ii) the Buyer determines the Processing includes special categories of data as referred to in Article 9(1) of the GDPR or Personal Data relating to criminal convictions and offences referred to in Article 10 of the GDPR; and </w:t>
      </w:r>
      <w:r>
        <w:rPr>
          <w:rFonts w:ascii="Helvetica Neue" w:hAnsi="Helvetica Neue" w:cs="Helvetica"/>
          <w:sz w:val="24"/>
          <w:szCs w:val="24"/>
        </w:rPr>
        <w:tab/>
      </w:r>
    </w:p>
    <w:p w:rsidR="00991CC6" w:rsidRDefault="0014627D">
      <w:pPr>
        <w:pStyle w:val="Standard"/>
        <w:ind w:left="1440"/>
        <w:rPr>
          <w:rFonts w:ascii="Helvetica Neue" w:hAnsi="Helvetica Neue" w:cs="Helvetica"/>
          <w:sz w:val="24"/>
          <w:szCs w:val="24"/>
        </w:rPr>
      </w:pPr>
      <w:r>
        <w:rPr>
          <w:rFonts w:ascii="Helvetica Neue" w:hAnsi="Helvetica Neue" w:cs="Helvetica"/>
          <w:sz w:val="24"/>
          <w:szCs w:val="24"/>
        </w:rPr>
        <w:t>iii) the Buyer determines that the Processing is likely to result in a risk to the rights and freedoms of Data Subjects.</w:t>
      </w:r>
    </w:p>
    <w:p w:rsidR="00991CC6" w:rsidRDefault="0014627D">
      <w:pPr>
        <w:pStyle w:val="Standard"/>
        <w:ind w:left="720" w:hanging="720"/>
        <w:rPr>
          <w:rFonts w:ascii="Helvetica Neue" w:hAnsi="Helvetica Neue" w:cs="Helvetica"/>
          <w:sz w:val="24"/>
          <w:szCs w:val="24"/>
        </w:rPr>
      </w:pPr>
      <w:r>
        <w:rPr>
          <w:rFonts w:ascii="Helvetica Neue" w:hAnsi="Helvetica Neue" w:cs="Helvetica"/>
          <w:sz w:val="24"/>
          <w:szCs w:val="24"/>
        </w:rPr>
        <w:t>33.9</w:t>
      </w:r>
      <w:r>
        <w:rPr>
          <w:rFonts w:ascii="Helvetica Neue" w:hAnsi="Helvetica Neue" w:cs="Helvetica"/>
          <w:sz w:val="24"/>
          <w:szCs w:val="24"/>
        </w:rPr>
        <w:tab/>
        <w:t>Before allowing any Sub-processor to Process any Personal Data related to this Call-Off Contract, the Supplier must:</w:t>
      </w:r>
    </w:p>
    <w:p w:rsidR="00991CC6" w:rsidRDefault="0014627D">
      <w:pPr>
        <w:pStyle w:val="Standard"/>
        <w:numPr>
          <w:ilvl w:val="3"/>
          <w:numId w:val="57"/>
        </w:numPr>
        <w:rPr>
          <w:rFonts w:ascii="Helvetica Neue" w:hAnsi="Helvetica Neue" w:cs="Helvetica"/>
          <w:sz w:val="24"/>
          <w:szCs w:val="24"/>
        </w:rPr>
      </w:pPr>
      <w:r>
        <w:rPr>
          <w:rFonts w:ascii="Helvetica Neue" w:hAnsi="Helvetica Neue" w:cs="Helvetica"/>
          <w:sz w:val="24"/>
          <w:szCs w:val="24"/>
        </w:rPr>
        <w:t>notify the Buyer in writing of the proposed Sub-processor(s) and obtain its written consent;</w:t>
      </w:r>
    </w:p>
    <w:p w:rsidR="00991CC6" w:rsidRDefault="0014627D">
      <w:pPr>
        <w:pStyle w:val="Standard"/>
        <w:numPr>
          <w:ilvl w:val="3"/>
          <w:numId w:val="57"/>
        </w:numPr>
        <w:rPr>
          <w:rFonts w:ascii="Helvetica Neue" w:hAnsi="Helvetica Neue" w:cs="Helvetica"/>
          <w:sz w:val="24"/>
          <w:szCs w:val="24"/>
        </w:rPr>
      </w:pPr>
      <w:r>
        <w:rPr>
          <w:rFonts w:ascii="Helvetica Neue" w:hAnsi="Helvetica Neue" w:cs="Helvetica"/>
          <w:sz w:val="24"/>
          <w:szCs w:val="24"/>
        </w:rPr>
        <w:t>ensure that it has entered into a written agreement with the Sub-processor(s) which gives effect to obligations set out in this Clause 33 such that they apply to the Sub-processor(s); and</w:t>
      </w:r>
    </w:p>
    <w:p w:rsidR="00991CC6" w:rsidRDefault="0014627D">
      <w:pPr>
        <w:pStyle w:val="Standard"/>
        <w:numPr>
          <w:ilvl w:val="3"/>
          <w:numId w:val="57"/>
        </w:numPr>
        <w:rPr>
          <w:rFonts w:ascii="Helvetica Neue" w:hAnsi="Helvetica Neue" w:cs="Helvetica"/>
          <w:sz w:val="24"/>
          <w:szCs w:val="24"/>
        </w:rPr>
      </w:pPr>
      <w:r>
        <w:rPr>
          <w:rFonts w:ascii="Helvetica Neue" w:hAnsi="Helvetica Neue" w:cs="Helvetica"/>
          <w:sz w:val="24"/>
          <w:szCs w:val="24"/>
        </w:rPr>
        <w:t xml:space="preserve">inform the Buyer of any additions to, or replacements of the notified Sub-processors and the Buyer shall either </w:t>
      </w:r>
      <w:proofErr w:type="spellStart"/>
      <w:r>
        <w:rPr>
          <w:rFonts w:ascii="Helvetica Neue" w:hAnsi="Helvetica Neue" w:cs="Helvetica"/>
          <w:sz w:val="24"/>
          <w:szCs w:val="24"/>
        </w:rPr>
        <w:t>i</w:t>
      </w:r>
      <w:proofErr w:type="spellEnd"/>
      <w:r>
        <w:rPr>
          <w:rFonts w:ascii="Helvetica Neue" w:hAnsi="Helvetica Neue" w:cs="Helvetica"/>
          <w:sz w:val="24"/>
          <w:szCs w:val="24"/>
        </w:rPr>
        <w:t>) provide its written consent or ii) object.</w:t>
      </w:r>
    </w:p>
    <w:p w:rsidR="00991CC6" w:rsidRDefault="0014627D">
      <w:pPr>
        <w:pStyle w:val="Standard"/>
        <w:ind w:left="720" w:hanging="720"/>
        <w:rPr>
          <w:rFonts w:ascii="Helvetica Neue" w:hAnsi="Helvetica Neue" w:cs="Helvetica"/>
          <w:sz w:val="24"/>
          <w:szCs w:val="24"/>
        </w:rPr>
      </w:pPr>
      <w:r>
        <w:rPr>
          <w:rFonts w:ascii="Helvetica Neue" w:hAnsi="Helvetica Neue" w:cs="Helvetica"/>
          <w:sz w:val="24"/>
          <w:szCs w:val="24"/>
        </w:rPr>
        <w:t>33.10</w:t>
      </w:r>
      <w:r>
        <w:rPr>
          <w:rFonts w:ascii="Helvetica Neue" w:hAnsi="Helvetica Neue" w:cs="Helvetica"/>
          <w:sz w:val="24"/>
          <w:szCs w:val="24"/>
        </w:rPr>
        <w:tab/>
        <w:t>The Buyer may at any time put forward a Variation request to amend this Call-Off Contract to ensure that it complies with any guidance issued by the Information Commissioner’s Office.</w:t>
      </w:r>
    </w:p>
    <w:p w:rsidR="00991CC6" w:rsidRDefault="00991CC6">
      <w:pPr>
        <w:pStyle w:val="Standard"/>
        <w:rPr>
          <w:rFonts w:ascii="Helvetica Neue" w:eastAsia="Helvetica Neue" w:hAnsi="Helvetica Neue" w:cs="Helvetica Neue"/>
          <w:sz w:val="24"/>
          <w:szCs w:val="24"/>
        </w:rPr>
      </w:pPr>
    </w:p>
    <w:p w:rsidR="00991CC6" w:rsidRDefault="0014627D">
      <w:pPr>
        <w:pStyle w:val="Heading1"/>
        <w:rPr>
          <w:rFonts w:ascii="Helvetica Neue" w:eastAsia="Helvetica Neue" w:hAnsi="Helvetica Neue" w:cs="Helvetica Neue"/>
          <w:sz w:val="24"/>
          <w:szCs w:val="24"/>
        </w:rPr>
      </w:pPr>
      <w:bookmarkStart w:id="68" w:name="_Toc509486710"/>
      <w:bookmarkStart w:id="69" w:name="_Toc534722916"/>
      <w:r>
        <w:rPr>
          <w:rFonts w:ascii="Helvetica Neue" w:eastAsia="Helvetica Neue" w:hAnsi="Helvetica Neue" w:cs="Helvetica Neue"/>
          <w:sz w:val="24"/>
          <w:szCs w:val="24"/>
        </w:rPr>
        <w:t>Schedule 3 - Collaboration agreement</w:t>
      </w:r>
      <w:bookmarkEnd w:id="68"/>
      <w:bookmarkEnd w:id="69"/>
    </w:p>
    <w:p w:rsidR="00991CC6" w:rsidRDefault="0014627D">
      <w:pPr>
        <w:pStyle w:val="Standard"/>
      </w:pPr>
      <w:r>
        <w:rPr>
          <w:rFonts w:ascii="Helvetica Neue" w:eastAsia="Helvetica Neue" w:hAnsi="Helvetica Neue" w:cs="Helvetica Neue"/>
          <w:sz w:val="24"/>
          <w:szCs w:val="24"/>
        </w:rPr>
        <w:t xml:space="preserve">The Collaboration agreement is available at </w:t>
      </w:r>
      <w:hyperlink r:id="rId27" w:history="1">
        <w:r>
          <w:rPr>
            <w:rFonts w:ascii="Helvetica Neue" w:eastAsia="Helvetica Neue" w:hAnsi="Helvetica Neue" w:cs="Helvetica Neue"/>
            <w:color w:val="1155CC"/>
            <w:sz w:val="24"/>
            <w:szCs w:val="24"/>
            <w:u w:val="single"/>
          </w:rPr>
          <w:t>https://www.gov.uk/guidance/g-cloud-templates-and-legal-documents</w:t>
        </w:r>
      </w:hyperlink>
    </w:p>
    <w:p w:rsidR="00991CC6" w:rsidRDefault="00991CC6">
      <w:pPr>
        <w:pStyle w:val="Standard"/>
        <w:rPr>
          <w:rFonts w:ascii="Helvetica Neue" w:eastAsia="Helvetica Neue" w:hAnsi="Helvetica Neue" w:cs="Helvetica Neue"/>
          <w:sz w:val="24"/>
          <w:szCs w:val="24"/>
        </w:rPr>
      </w:pPr>
    </w:p>
    <w:p w:rsidR="00991CC6" w:rsidRDefault="0014627D">
      <w:pPr>
        <w:pStyle w:val="Heading1"/>
        <w:rPr>
          <w:rFonts w:ascii="Helvetica Neue" w:eastAsia="Helvetica Neue" w:hAnsi="Helvetica Neue" w:cs="Helvetica Neue"/>
          <w:sz w:val="24"/>
          <w:szCs w:val="24"/>
        </w:rPr>
      </w:pPr>
      <w:bookmarkStart w:id="70" w:name="_Toc509486711"/>
      <w:bookmarkStart w:id="71" w:name="_Toc534722917"/>
      <w:r>
        <w:rPr>
          <w:rFonts w:ascii="Helvetica Neue" w:eastAsia="Helvetica Neue" w:hAnsi="Helvetica Neue" w:cs="Helvetica Neue"/>
          <w:sz w:val="24"/>
          <w:szCs w:val="24"/>
        </w:rPr>
        <w:t>Schedule 4 - Alternative clauses</w:t>
      </w:r>
      <w:bookmarkEnd w:id="70"/>
      <w:bookmarkEnd w:id="71"/>
    </w:p>
    <w:p w:rsidR="00991CC6" w:rsidRDefault="0014627D">
      <w:pPr>
        <w:pStyle w:val="Standard"/>
      </w:pPr>
      <w:r>
        <w:rPr>
          <w:rFonts w:ascii="Helvetica Neue" w:eastAsia="Helvetica Neue" w:hAnsi="Helvetica Neue" w:cs="Helvetica Neue"/>
          <w:sz w:val="24"/>
          <w:szCs w:val="24"/>
        </w:rPr>
        <w:t xml:space="preserve">The Alternative clauses are available at </w:t>
      </w:r>
      <w:hyperlink r:id="rId28" w:history="1">
        <w:r>
          <w:rPr>
            <w:rFonts w:ascii="Helvetica Neue" w:eastAsia="Helvetica Neue" w:hAnsi="Helvetica Neue" w:cs="Helvetica Neue"/>
            <w:color w:val="1155CC"/>
            <w:sz w:val="24"/>
            <w:szCs w:val="24"/>
            <w:u w:val="single"/>
          </w:rPr>
          <w:t>https://www.gov.uk/guidance/g-cloud-templates-and-legal-documents</w:t>
        </w:r>
      </w:hyperlink>
    </w:p>
    <w:p w:rsidR="00991CC6" w:rsidRDefault="00991CC6">
      <w:pPr>
        <w:pStyle w:val="Standard"/>
        <w:rPr>
          <w:rFonts w:ascii="Helvetica Neue" w:eastAsia="Helvetica Neue" w:hAnsi="Helvetica Neue" w:cs="Helvetica Neue"/>
          <w:sz w:val="24"/>
          <w:szCs w:val="24"/>
        </w:rPr>
      </w:pPr>
    </w:p>
    <w:p w:rsidR="00991CC6" w:rsidRDefault="0014627D">
      <w:pPr>
        <w:pStyle w:val="Heading1"/>
        <w:rPr>
          <w:rFonts w:ascii="Helvetica Neue" w:eastAsia="Helvetica Neue" w:hAnsi="Helvetica Neue" w:cs="Helvetica Neue"/>
          <w:sz w:val="24"/>
          <w:szCs w:val="24"/>
        </w:rPr>
      </w:pPr>
      <w:bookmarkStart w:id="72" w:name="_Toc509486712"/>
      <w:bookmarkStart w:id="73" w:name="_Toc534722918"/>
      <w:r>
        <w:rPr>
          <w:rFonts w:ascii="Helvetica Neue" w:eastAsia="Helvetica Neue" w:hAnsi="Helvetica Neue" w:cs="Helvetica Neue"/>
          <w:sz w:val="24"/>
          <w:szCs w:val="24"/>
        </w:rPr>
        <w:t>Schedule 5 - Guarantee</w:t>
      </w:r>
      <w:bookmarkEnd w:id="72"/>
      <w:bookmarkEnd w:id="73"/>
    </w:p>
    <w:p w:rsidR="00991CC6" w:rsidRDefault="0014627D">
      <w:pPr>
        <w:pStyle w:val="Standard"/>
      </w:pPr>
      <w:r>
        <w:rPr>
          <w:rFonts w:ascii="Helvetica Neue" w:eastAsia="Helvetica Neue" w:hAnsi="Helvetica Neue" w:cs="Helvetica Neue"/>
          <w:sz w:val="24"/>
          <w:szCs w:val="24"/>
        </w:rPr>
        <w:t xml:space="preserve">The Guarantee is available at </w:t>
      </w:r>
      <w:hyperlink r:id="rId29" w:history="1">
        <w:r>
          <w:rPr>
            <w:rFonts w:ascii="Helvetica Neue" w:eastAsia="Helvetica Neue" w:hAnsi="Helvetica Neue" w:cs="Helvetica Neue"/>
            <w:color w:val="1155CC"/>
            <w:sz w:val="24"/>
            <w:szCs w:val="24"/>
            <w:u w:val="single"/>
          </w:rPr>
          <w:t>https://www.gov.uk/guidance/g-cloud-templates-and-legal-documents</w:t>
        </w:r>
      </w:hyperlink>
    </w:p>
    <w:p w:rsidR="00991CC6" w:rsidRDefault="00991CC6">
      <w:pPr>
        <w:pStyle w:val="Standard"/>
        <w:rPr>
          <w:rFonts w:ascii="Helvetica Neue" w:eastAsia="Helvetica Neue" w:hAnsi="Helvetica Neue" w:cs="Helvetica Neue"/>
          <w:sz w:val="24"/>
          <w:szCs w:val="24"/>
        </w:rPr>
      </w:pPr>
    </w:p>
    <w:p w:rsidR="00991CC6" w:rsidRDefault="0014627D">
      <w:pPr>
        <w:pStyle w:val="Heading1"/>
        <w:rPr>
          <w:rFonts w:ascii="Helvetica Neue" w:eastAsia="Helvetica Neue" w:hAnsi="Helvetica Neue" w:cs="Helvetica Neue"/>
          <w:sz w:val="24"/>
          <w:szCs w:val="24"/>
        </w:rPr>
      </w:pPr>
      <w:bookmarkStart w:id="74" w:name="_Toc509486713"/>
      <w:bookmarkStart w:id="75" w:name="_Toc534722919"/>
      <w:r>
        <w:rPr>
          <w:rFonts w:ascii="Helvetica Neue" w:eastAsia="Helvetica Neue" w:hAnsi="Helvetica Neue" w:cs="Helvetica Neue"/>
          <w:sz w:val="24"/>
          <w:szCs w:val="24"/>
        </w:rPr>
        <w:lastRenderedPageBreak/>
        <w:t>Schedule 6 - Glossary and interpretations</w:t>
      </w:r>
      <w:bookmarkEnd w:id="74"/>
      <w:bookmarkEnd w:id="75"/>
    </w:p>
    <w:p w:rsidR="00991CC6" w:rsidRDefault="0014627D">
      <w:pPr>
        <w:pStyle w:val="Standard"/>
        <w:rPr>
          <w:rFonts w:ascii="Helvetica Neue" w:eastAsia="Helvetica Neue" w:hAnsi="Helvetica Neue" w:cs="Helvetica Neue"/>
          <w:sz w:val="24"/>
          <w:szCs w:val="24"/>
        </w:rPr>
      </w:pPr>
      <w:r>
        <w:rPr>
          <w:rFonts w:ascii="Helvetica Neue" w:eastAsia="Helvetica Neue" w:hAnsi="Helvetica Neue" w:cs="Helvetica Neue"/>
          <w:sz w:val="24"/>
          <w:szCs w:val="24"/>
        </w:rPr>
        <w:t>In this Call-Off Contract the following expressions mean:</w:t>
      </w:r>
    </w:p>
    <w:tbl>
      <w:tblPr>
        <w:tblW w:w="10590" w:type="dxa"/>
        <w:tblLayout w:type="fixed"/>
        <w:tblCellMar>
          <w:left w:w="10" w:type="dxa"/>
          <w:right w:w="10" w:type="dxa"/>
        </w:tblCellMar>
        <w:tblLook w:val="04A0" w:firstRow="1" w:lastRow="0" w:firstColumn="1" w:lastColumn="0" w:noHBand="0" w:noVBand="1"/>
      </w:tblPr>
      <w:tblGrid>
        <w:gridCol w:w="3435"/>
        <w:gridCol w:w="7155"/>
      </w:tblGrid>
      <w:tr w:rsidR="00991CC6">
        <w:tc>
          <w:tcPr>
            <w:tcW w:w="3435" w:type="dxa"/>
            <w:tcBorders>
              <w:top w:val="single" w:sz="4"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Additional Services</w:t>
            </w:r>
          </w:p>
        </w:tc>
        <w:tc>
          <w:tcPr>
            <w:tcW w:w="7155" w:type="dxa"/>
            <w:tcBorders>
              <w:top w:val="single" w:sz="4"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services ancillary to the G-Cloud Services that are in the scope of Framework Agreement Section 2 (Services Offered) which a Buyer may request.</w:t>
            </w:r>
          </w:p>
        </w:tc>
      </w:tr>
      <w:tr w:rsidR="00991CC6">
        <w:tc>
          <w:tcPr>
            <w:tcW w:w="3435" w:type="dxa"/>
            <w:tcBorders>
              <w:top w:val="single" w:sz="4"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Admission Agreement</w:t>
            </w:r>
          </w:p>
        </w:tc>
        <w:tc>
          <w:tcPr>
            <w:tcW w:w="7155" w:type="dxa"/>
            <w:tcBorders>
              <w:top w:val="single" w:sz="4"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agreement to be </w:t>
            </w:r>
            <w:proofErr w:type="gramStart"/>
            <w:r>
              <w:rPr>
                <w:rFonts w:ascii="Helvetica Neue" w:eastAsia="Helvetica Neue" w:hAnsi="Helvetica Neue" w:cs="Helvetica Neue"/>
                <w:sz w:val="24"/>
                <w:szCs w:val="24"/>
              </w:rPr>
              <w:t>entered into</w:t>
            </w:r>
            <w:proofErr w:type="gramEnd"/>
            <w:r>
              <w:rPr>
                <w:rFonts w:ascii="Helvetica Neue" w:eastAsia="Helvetica Neue" w:hAnsi="Helvetica Neue" w:cs="Helvetica Neue"/>
                <w:sz w:val="24"/>
                <w:szCs w:val="24"/>
              </w:rPr>
              <w:t xml:space="preserve"> to enable the Supplier to participate in the relevant Civil Service pension scheme(s).</w:t>
            </w:r>
          </w:p>
        </w:tc>
      </w:tr>
      <w:tr w:rsidR="00991CC6">
        <w:tc>
          <w:tcPr>
            <w:tcW w:w="3435" w:type="dxa"/>
            <w:tcBorders>
              <w:top w:val="single" w:sz="4"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Application</w:t>
            </w:r>
          </w:p>
        </w:tc>
        <w:tc>
          <w:tcPr>
            <w:tcW w:w="7155" w:type="dxa"/>
            <w:tcBorders>
              <w:top w:val="single" w:sz="4"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response submitted by the Supplier to the Invitation to Tender (known as the Invitation to Apply on the Digital Marketplace).</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Audit</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audit carried out under the incorporated Framework Agreement clauses specified by the Buyer in the Order (if any).</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Background IPRs</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each Party, IPRs:</w:t>
            </w:r>
          </w:p>
          <w:p w:rsidR="00991CC6" w:rsidRDefault="0014627D" w:rsidP="001B592E">
            <w:pPr>
              <w:pStyle w:val="Standard"/>
              <w:numPr>
                <w:ilvl w:val="0"/>
                <w:numId w:val="97"/>
              </w:numPr>
              <w:spacing w:after="0" w:line="240" w:lineRule="auto"/>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owned by that Party before the date of this Call-Off Contract (as may be enhanced and/or modified but not </w:t>
            </w:r>
            <w:proofErr w:type="gramStart"/>
            <w:r>
              <w:rPr>
                <w:rFonts w:ascii="Helvetica Neue" w:eastAsia="Helvetica Neue" w:hAnsi="Helvetica Neue" w:cs="Helvetica Neue"/>
                <w:sz w:val="24"/>
                <w:szCs w:val="24"/>
              </w:rPr>
              <w:t>as a consequence of</w:t>
            </w:r>
            <w:proofErr w:type="gramEnd"/>
            <w:r>
              <w:rPr>
                <w:rFonts w:ascii="Helvetica Neue" w:eastAsia="Helvetica Neue" w:hAnsi="Helvetica Neue" w:cs="Helvetica Neue"/>
                <w:sz w:val="24"/>
                <w:szCs w:val="24"/>
              </w:rPr>
              <w:t xml:space="preserve"> the Services) including IPRs contained in any of the Party's Know-How, documentation and processes</w:t>
            </w:r>
          </w:p>
          <w:p w:rsidR="00991CC6" w:rsidRDefault="0014627D">
            <w:pPr>
              <w:pStyle w:val="Standard"/>
              <w:numPr>
                <w:ilvl w:val="0"/>
                <w:numId w:val="14"/>
              </w:numPr>
              <w:spacing w:after="0" w:line="240" w:lineRule="auto"/>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created by the Party independently of this Call-Off Contract, or</w:t>
            </w:r>
          </w:p>
          <w:p w:rsidR="00991CC6" w:rsidRDefault="00991CC6">
            <w:pPr>
              <w:pStyle w:val="Standard"/>
              <w:spacing w:after="0" w:line="240" w:lineRule="auto"/>
              <w:rPr>
                <w:rFonts w:ascii="Helvetica Neue" w:eastAsia="Helvetica Neue" w:hAnsi="Helvetica Neue" w:cs="Helvetica Neue"/>
                <w:sz w:val="24"/>
                <w:szCs w:val="24"/>
              </w:rPr>
            </w:pPr>
          </w:p>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For the Buyer, Crown Copyright which isn’t available to the Supplier otherwise than under this Call-Off </w:t>
            </w:r>
            <w:proofErr w:type="gramStart"/>
            <w:r>
              <w:rPr>
                <w:rFonts w:ascii="Helvetica Neue" w:eastAsia="Helvetica Neue" w:hAnsi="Helvetica Neue" w:cs="Helvetica Neue"/>
                <w:sz w:val="24"/>
                <w:szCs w:val="24"/>
              </w:rPr>
              <w:t>Contract, but</w:t>
            </w:r>
            <w:proofErr w:type="gramEnd"/>
            <w:r>
              <w:rPr>
                <w:rFonts w:ascii="Helvetica Neue" w:eastAsia="Helvetica Neue" w:hAnsi="Helvetica Neue" w:cs="Helvetica Neue"/>
                <w:sz w:val="24"/>
                <w:szCs w:val="24"/>
              </w:rPr>
              <w:t xml:space="preserve"> excluding IPRs owned by that Party in Buyer software or Supplier software.</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contracting authority ordering services as set out in the Order Form.</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Data</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data supplied by the Buyer to the Supplier including Personal Data and Service Data that is owned and managed by the Buyer.</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Personal Data</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personal data supplied by the Buyer to the Supplier for purposes of, or in connection with, this Call-Off Contract.</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Representative</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representative appointed by the Buyer under this Call-Off Contract.</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Software</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Software owned by or licensed to the Buyer (other than under this Agreement), which is or will be used by the Supplier to provide the Services.</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This call-off contract entered into following the provisions of the Framework Agreement for the provision of Services made between the Buyer and the Supplier comprising the Order Form, </w:t>
            </w:r>
            <w:r>
              <w:rPr>
                <w:rFonts w:ascii="Helvetica Neue" w:eastAsia="Helvetica Neue" w:hAnsi="Helvetica Neue" w:cs="Helvetica Neue"/>
                <w:sz w:val="24"/>
                <w:szCs w:val="24"/>
              </w:rPr>
              <w:lastRenderedPageBreak/>
              <w:t>the Call-Off terms and conditions, the Call-Off schedules and the Collaboration Agreement.</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Charges</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prices (excluding any applicable VAT), payable to the Supplier by the Buyer under this Call-Off Contract.</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Collaboration Agreement</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Commercially Sensitive Information</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pPr>
            <w:r>
              <w:rPr>
                <w:rFonts w:ascii="Helvetica Neue" w:eastAsia="Helvetica Neue" w:hAnsi="Helvetica Neue" w:cs="Helvetica Neue"/>
                <w:sz w:val="24"/>
                <w:szCs w:val="24"/>
              </w:rPr>
              <w:t>Information, which the Buyer has been notified about by the Supplier in writing before the Start Date with full details of why the Information is deemed to be commercially sensitive.</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Confidential Information</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personal data and any information, which may include (but isn’t limited to) any:</w:t>
            </w:r>
          </w:p>
          <w:p w:rsidR="00991CC6" w:rsidRDefault="0014627D" w:rsidP="001B592E">
            <w:pPr>
              <w:pStyle w:val="Standard"/>
              <w:numPr>
                <w:ilvl w:val="0"/>
                <w:numId w:val="98"/>
              </w:numPr>
              <w:spacing w:after="0" w:line="240" w:lineRule="auto"/>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information about business, affairs, developments, trade secrets, know-how, personnel, and third parties, including all Intellectual Property Rights (IPRs), together with all information derived from any of the above</w:t>
            </w:r>
          </w:p>
          <w:p w:rsidR="00991CC6" w:rsidRDefault="0014627D">
            <w:pPr>
              <w:pStyle w:val="Standard"/>
              <w:numPr>
                <w:ilvl w:val="0"/>
                <w:numId w:val="18"/>
              </w:numPr>
              <w:spacing w:after="0" w:line="240" w:lineRule="auto"/>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other information clearly designated as being confidential or which ought reasonably </w:t>
            </w:r>
            <w:proofErr w:type="gramStart"/>
            <w:r>
              <w:rPr>
                <w:rFonts w:ascii="Helvetica Neue" w:eastAsia="Helvetica Neue" w:hAnsi="Helvetica Neue" w:cs="Helvetica Neue"/>
                <w:sz w:val="24"/>
                <w:szCs w:val="24"/>
              </w:rPr>
              <w:t>be</w:t>
            </w:r>
            <w:proofErr w:type="gramEnd"/>
            <w:r>
              <w:rPr>
                <w:rFonts w:ascii="Helvetica Neue" w:eastAsia="Helvetica Neue" w:hAnsi="Helvetica Neue" w:cs="Helvetica Neue"/>
                <w:sz w:val="24"/>
                <w:szCs w:val="24"/>
              </w:rPr>
              <w:t xml:space="preserve"> considered to be confidential (whether or not it is marked 'confidential').</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Control</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‘Control’ as defined in section 1124 and 450 of the Corporation Tax Act 2010. 'Controls' and 'Controlled' will be interpreted accordingly.</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hAnsi="Helvetica Neue" w:cs="Helvetica"/>
                <w:b/>
                <w:bCs/>
                <w:sz w:val="24"/>
                <w:szCs w:val="24"/>
              </w:rPr>
            </w:pPr>
            <w:r>
              <w:rPr>
                <w:rFonts w:ascii="Helvetica Neue" w:hAnsi="Helvetica Neue" w:cs="Helvetica"/>
                <w:b/>
                <w:bCs/>
                <w:sz w:val="24"/>
                <w:szCs w:val="24"/>
              </w:rPr>
              <w:t>Controller</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pPr>
            <w:r>
              <w:rPr>
                <w:rFonts w:ascii="Helvetica Neue" w:hAnsi="Helvetica Neue" w:cs="Helvetica"/>
                <w:sz w:val="24"/>
                <w:szCs w:val="24"/>
              </w:rPr>
              <w:t>Takes the meaning given in the Data Protection Legislation</w:t>
            </w:r>
            <w:r>
              <w:rPr>
                <w:rFonts w:ascii="Helvetica Neue" w:hAnsi="Helvetica Neue" w:cs="Helvetica"/>
                <w:color w:val="353535"/>
                <w:sz w:val="24"/>
                <w:szCs w:val="24"/>
              </w:rPr>
              <w:t>.</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Crown</w:t>
            </w:r>
          </w:p>
          <w:p w:rsidR="00991CC6" w:rsidRDefault="00991CC6">
            <w:pPr>
              <w:pStyle w:val="Standard"/>
              <w:spacing w:after="0" w:line="240" w:lineRule="auto"/>
              <w:rPr>
                <w:rFonts w:ascii="Helvetica Neue" w:eastAsia="Helvetica Neue" w:hAnsi="Helvetica Neue" w:cs="Helvetica Neue"/>
                <w:b/>
                <w:sz w:val="24"/>
                <w:szCs w:val="24"/>
              </w:rPr>
            </w:pP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government of the United Kingdom (including the Northern Ireland Assembly and Executive Committee, the Scottish Executive and the National Assembly for Wales), including, but not limited to, government ministers and government departments and </w:t>
            </w:r>
            <w:proofErr w:type="gramStart"/>
            <w:r>
              <w:rPr>
                <w:rFonts w:ascii="Helvetica Neue" w:eastAsia="Helvetica Neue" w:hAnsi="Helvetica Neue" w:cs="Helvetica Neue"/>
                <w:sz w:val="24"/>
                <w:szCs w:val="24"/>
              </w:rPr>
              <w:t>particular bodies</w:t>
            </w:r>
            <w:proofErr w:type="gramEnd"/>
            <w:r>
              <w:rPr>
                <w:rFonts w:ascii="Helvetica Neue" w:eastAsia="Helvetica Neue" w:hAnsi="Helvetica Neue" w:cs="Helvetica Neue"/>
                <w:sz w:val="24"/>
                <w:szCs w:val="24"/>
              </w:rPr>
              <w:t>, persons, commissions or agencies carrying out functions on its behalf.</w:t>
            </w:r>
          </w:p>
        </w:tc>
      </w:tr>
      <w:tr w:rsidR="00991CC6">
        <w:trPr>
          <w:trHeight w:val="650"/>
        </w:trPr>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hAnsi="Helvetica Neue" w:cs="Helvetica"/>
                <w:b/>
                <w:bCs/>
                <w:sz w:val="24"/>
                <w:szCs w:val="24"/>
              </w:rPr>
            </w:pPr>
            <w:r>
              <w:rPr>
                <w:rFonts w:ascii="Helvetica Neue" w:hAnsi="Helvetica Neue" w:cs="Helvetica"/>
                <w:b/>
                <w:bCs/>
                <w:sz w:val="24"/>
                <w:szCs w:val="24"/>
              </w:rPr>
              <w:t>Data Loss Event  </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hAnsi="Helvetica Neue" w:cs="Helvetica"/>
                <w:sz w:val="24"/>
                <w:szCs w:val="24"/>
              </w:rPr>
            </w:pPr>
            <w:r>
              <w:rPr>
                <w:rFonts w:ascii="Helvetica Neue" w:hAnsi="Helvetica Neue" w:cs="Helvetica"/>
                <w:sz w:val="24"/>
                <w:szCs w:val="24"/>
              </w:rPr>
              <w:t>Means a breach of security leading to the accidental or</w:t>
            </w:r>
          </w:p>
          <w:p w:rsidR="00991CC6" w:rsidRDefault="0014627D">
            <w:pPr>
              <w:pStyle w:val="Standard"/>
              <w:spacing w:after="0" w:line="240" w:lineRule="auto"/>
              <w:rPr>
                <w:rFonts w:ascii="Helvetica Neue" w:hAnsi="Helvetica Neue" w:cs="Helvetica"/>
                <w:sz w:val="24"/>
                <w:szCs w:val="24"/>
              </w:rPr>
            </w:pPr>
            <w:r>
              <w:rPr>
                <w:rFonts w:ascii="Helvetica Neue" w:hAnsi="Helvetica Neue" w:cs="Helvetica"/>
                <w:sz w:val="24"/>
                <w:szCs w:val="24"/>
              </w:rPr>
              <w:t>unlawful destruction, loss, alteration, unauthorised disclosure of, or access to, Personal Data transmitted, stored or otherwise processed</w:t>
            </w:r>
          </w:p>
        </w:tc>
      </w:tr>
      <w:tr w:rsidR="00991CC6">
        <w:trPr>
          <w:trHeight w:val="1069"/>
        </w:trPr>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hAnsi="Helvetica Neue" w:cs="Helvetica"/>
                <w:b/>
                <w:bCs/>
                <w:sz w:val="24"/>
                <w:szCs w:val="24"/>
              </w:rPr>
            </w:pPr>
            <w:r>
              <w:rPr>
                <w:rFonts w:ascii="Helvetica Neue" w:hAnsi="Helvetica Neue" w:cs="Helvetica"/>
                <w:b/>
                <w:bCs/>
                <w:sz w:val="24"/>
                <w:szCs w:val="24"/>
              </w:rPr>
              <w:t>Data Protection Impact Assessment</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hAnsi="Helvetica Neue" w:cs="Helvetica"/>
                <w:sz w:val="24"/>
                <w:szCs w:val="24"/>
              </w:rPr>
            </w:pPr>
            <w:r>
              <w:rPr>
                <w:rFonts w:ascii="Helvetica Neue" w:hAnsi="Helvetica Neue" w:cs="Helvetica"/>
                <w:sz w:val="24"/>
                <w:szCs w:val="24"/>
              </w:rPr>
              <w:t>An assessment by the Controller of the impact of the envisaged processing by the Processor under this Call-Off Contract on the protection of Personal Data.</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Data Protection Legislation</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Protection Legislation means:</w:t>
            </w:r>
            <w:r>
              <w:rPr>
                <w:rFonts w:ascii="Helvetica Neue" w:eastAsia="Helvetica Neue" w:hAnsi="Helvetica Neue" w:cs="Helvetica Neue"/>
                <w:sz w:val="24"/>
                <w:szCs w:val="24"/>
              </w:rPr>
              <w:tab/>
            </w:r>
          </w:p>
          <w:p w:rsidR="00991CC6" w:rsidRDefault="00991CC6">
            <w:pPr>
              <w:pStyle w:val="Standard"/>
              <w:spacing w:after="0" w:line="240" w:lineRule="auto"/>
              <w:rPr>
                <w:rFonts w:ascii="Helvetica Neue" w:eastAsia="Helvetica Neue" w:hAnsi="Helvetica Neue" w:cs="Helvetica Neue"/>
                <w:sz w:val="24"/>
                <w:szCs w:val="24"/>
              </w:rPr>
            </w:pPr>
          </w:p>
          <w:p w:rsidR="00991CC6" w:rsidRDefault="0014627D" w:rsidP="001B592E">
            <w:pPr>
              <w:pStyle w:val="ListParagraph"/>
              <w:numPr>
                <w:ilvl w:val="0"/>
                <w:numId w:val="99"/>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GDPR, the LED and any applicable national implementing Laws as amended from time to time</w:t>
            </w:r>
          </w:p>
          <w:p w:rsidR="00991CC6" w:rsidRDefault="0014627D">
            <w:pPr>
              <w:pStyle w:val="ListParagraph"/>
              <w:numPr>
                <w:ilvl w:val="0"/>
                <w:numId w:val="56"/>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DPA 2018 to the extent that it relates to processing of personal data and privacy;</w:t>
            </w:r>
          </w:p>
          <w:p w:rsidR="00991CC6" w:rsidRDefault="0014627D">
            <w:pPr>
              <w:pStyle w:val="ListParagraph"/>
              <w:numPr>
                <w:ilvl w:val="0"/>
                <w:numId w:val="56"/>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applicable Law about the processing of personal data and privacy, including if applicable legally binding guidance and codes of practice issued by the Information Commissioner.</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Data Subject</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Default</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Default is any:</w:t>
            </w:r>
          </w:p>
          <w:p w:rsidR="00991CC6" w:rsidRDefault="0014627D" w:rsidP="001B592E">
            <w:pPr>
              <w:pStyle w:val="Standard"/>
              <w:numPr>
                <w:ilvl w:val="0"/>
                <w:numId w:val="100"/>
              </w:numPr>
              <w:spacing w:after="0" w:line="240" w:lineRule="auto"/>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breach of the obligations of the Supplier (including any fundamental breach or breach of a fundamental term)</w:t>
            </w:r>
          </w:p>
          <w:p w:rsidR="00991CC6" w:rsidRDefault="0014627D">
            <w:pPr>
              <w:pStyle w:val="Standard"/>
              <w:numPr>
                <w:ilvl w:val="0"/>
                <w:numId w:val="44"/>
              </w:numPr>
              <w:spacing w:after="0" w:line="240" w:lineRule="auto"/>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default, negligence or negligent statement of the Supplier, of its Subcontractors or any Supplier Staff (whether by act or omission), in connection with or in relation to this Call-Off Contract</w:t>
            </w:r>
          </w:p>
          <w:p w:rsidR="00991CC6" w:rsidRDefault="00991CC6">
            <w:pPr>
              <w:pStyle w:val="Standard"/>
              <w:spacing w:after="0" w:line="240" w:lineRule="auto"/>
              <w:rPr>
                <w:rFonts w:ascii="Helvetica Neue" w:eastAsia="Helvetica Neue" w:hAnsi="Helvetica Neue" w:cs="Helvetica Neue"/>
                <w:sz w:val="24"/>
                <w:szCs w:val="24"/>
              </w:rPr>
            </w:pPr>
          </w:p>
          <w:p w:rsidR="00991CC6" w:rsidRDefault="0014627D">
            <w:pPr>
              <w:pStyle w:val="Standard"/>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Unless otherwise specified in the Framework Agreement the Supplier is liable to CCS for a Default of the Framework Agreement and in relation to a Default of the Call-Off Contract, the Supplier is liable to the Buyer.</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Deliverable</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G-Cloud Services the Buyer contracts the Supplier to provide under this Call-Off Contract.</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Digital Marketplace</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pPr>
            <w:r>
              <w:rPr>
                <w:rFonts w:ascii="Helvetica Neue" w:eastAsia="Helvetica Neue" w:hAnsi="Helvetica Neue" w:cs="Helvetica Neue"/>
                <w:sz w:val="24"/>
                <w:szCs w:val="24"/>
              </w:rPr>
              <w:t>The government marketplace where Services are available for Buyers to buy. (</w:t>
            </w:r>
            <w:hyperlink r:id="rId30" w:history="1">
              <w:r>
                <w:rPr>
                  <w:rFonts w:ascii="Helvetica Neue" w:eastAsia="Helvetica Neue" w:hAnsi="Helvetica Neue" w:cs="Helvetica Neue"/>
                  <w:color w:val="1155CC"/>
                  <w:sz w:val="24"/>
                  <w:szCs w:val="24"/>
                  <w:u w:val="single"/>
                </w:rPr>
                <w:t>https://www.digitalmarketplace.service.gov.uk</w:t>
              </w:r>
            </w:hyperlink>
            <w:r>
              <w:rPr>
                <w:rFonts w:ascii="Helvetica Neue" w:eastAsia="Helvetica Neue" w:hAnsi="Helvetica Neue" w:cs="Helvetica Neue"/>
                <w:sz w:val="24"/>
                <w:szCs w:val="24"/>
              </w:rPr>
              <w:t>/)</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hAnsi="Helvetica Neue" w:cs="Helvetica"/>
                <w:b/>
                <w:bCs/>
                <w:sz w:val="24"/>
                <w:szCs w:val="24"/>
              </w:rPr>
            </w:pPr>
            <w:r>
              <w:rPr>
                <w:rFonts w:ascii="Helvetica Neue" w:hAnsi="Helvetica Neue" w:cs="Helvetica"/>
                <w:b/>
                <w:bCs/>
                <w:sz w:val="24"/>
                <w:szCs w:val="24"/>
              </w:rPr>
              <w:t>DPA 2018</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hAnsi="Helvetica Neue" w:cs="Helvetica"/>
                <w:sz w:val="24"/>
                <w:szCs w:val="24"/>
              </w:rPr>
            </w:pPr>
            <w:r>
              <w:rPr>
                <w:rFonts w:ascii="Helvetica Neue" w:hAnsi="Helvetica Neue" w:cs="Helvetica"/>
                <w:sz w:val="24"/>
                <w:szCs w:val="24"/>
              </w:rPr>
              <w:t>Data Protection Act 2018.</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Employment Regulations</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Transfer of Undertakings (Protection of Employment) Regulations 2006 (SI 2006/246) (‘TUPE’) which implements the Acquired Rights Directive.</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End</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Means to terminate; and Ended and Ending are construed accordingly.</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Environmental Information Regulations or EIR</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Environmental Information Regulations 2004 together with any guidance or codes of practice issued by the Information Commissioner or relevant Government department about the regulations.</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Equipment</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Supplier’s hardware, computer and telecoms devices, plant, materials and such other items supplied and used by the Supplier (but not hired, leased or loaned from CCS or the Buyer) in the performance of its obligations under this Call-Off Contract.</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ESI Reference Number</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w:t>
            </w:r>
            <w:proofErr w:type="gramStart"/>
            <w:r>
              <w:rPr>
                <w:rFonts w:ascii="Helvetica Neue" w:eastAsia="Helvetica Neue" w:hAnsi="Helvetica Neue" w:cs="Helvetica Neue"/>
                <w:sz w:val="24"/>
                <w:szCs w:val="24"/>
              </w:rPr>
              <w:t>14 digit</w:t>
            </w:r>
            <w:proofErr w:type="gramEnd"/>
            <w:r>
              <w:rPr>
                <w:rFonts w:ascii="Helvetica Neue" w:eastAsia="Helvetica Neue" w:hAnsi="Helvetica Neue" w:cs="Helvetica Neue"/>
                <w:sz w:val="24"/>
                <w:szCs w:val="24"/>
              </w:rPr>
              <w:t xml:space="preserve"> ESI reference number from the summary of outcome screen of the ESI tool.</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Employment Status Indicator test tool or ESI tool</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HMRC Employment Status Indicator test tool. The most up-to-date version must be used. At the time of drafting the tool may be found here:</w:t>
            </w:r>
          </w:p>
          <w:p w:rsidR="00991CC6" w:rsidRDefault="00AB5E77">
            <w:pPr>
              <w:pStyle w:val="Standard"/>
              <w:spacing w:after="0" w:line="240" w:lineRule="auto"/>
            </w:pPr>
            <w:hyperlink r:id="rId31" w:history="1">
              <w:r w:rsidR="0014627D">
                <w:rPr>
                  <w:rFonts w:ascii="Helvetica Neue" w:eastAsia="Helvetica Neue" w:hAnsi="Helvetica Neue" w:cs="Helvetica Neue"/>
                  <w:color w:val="1155CC"/>
                  <w:sz w:val="24"/>
                  <w:szCs w:val="24"/>
                  <w:u w:val="single"/>
                </w:rPr>
                <w:t>http://tools.hmrc.gov.uk/esi</w:t>
              </w:r>
            </w:hyperlink>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Expiry Date</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expiry date of this Call-Off Contract in the Order Form.</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Force Majeure</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Force Majeure event means anything affecting either Party's performance of their obligations arising from any:</w:t>
            </w:r>
          </w:p>
          <w:p w:rsidR="00991CC6" w:rsidRDefault="0014627D" w:rsidP="001B592E">
            <w:pPr>
              <w:pStyle w:val="Standard"/>
              <w:numPr>
                <w:ilvl w:val="0"/>
                <w:numId w:val="101"/>
              </w:numPr>
              <w:spacing w:after="0" w:line="240" w:lineRule="auto"/>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acts, events or omissions beyond the reasonable control of the affected Party</w:t>
            </w:r>
          </w:p>
          <w:p w:rsidR="00991CC6" w:rsidRDefault="0014627D">
            <w:pPr>
              <w:pStyle w:val="Standard"/>
              <w:numPr>
                <w:ilvl w:val="0"/>
                <w:numId w:val="21"/>
              </w:numPr>
              <w:spacing w:after="0" w:line="240" w:lineRule="auto"/>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riots, war or armed conflict, acts of terrorism, nuclear, biological or chemical warfare</w:t>
            </w:r>
          </w:p>
          <w:p w:rsidR="00991CC6" w:rsidRDefault="0014627D">
            <w:pPr>
              <w:pStyle w:val="Standard"/>
              <w:numPr>
                <w:ilvl w:val="0"/>
                <w:numId w:val="21"/>
              </w:numPr>
              <w:spacing w:after="0" w:line="240" w:lineRule="auto"/>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acts of government, local government or Regulatory Bodies</w:t>
            </w:r>
          </w:p>
          <w:p w:rsidR="00991CC6" w:rsidRDefault="0014627D">
            <w:pPr>
              <w:pStyle w:val="Standard"/>
              <w:numPr>
                <w:ilvl w:val="0"/>
                <w:numId w:val="21"/>
              </w:numPr>
              <w:spacing w:after="0" w:line="240" w:lineRule="auto"/>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fire, flood or disaster and any failure or shortage of power or fuel</w:t>
            </w:r>
          </w:p>
          <w:p w:rsidR="00991CC6" w:rsidRDefault="0014627D">
            <w:pPr>
              <w:pStyle w:val="Standard"/>
              <w:numPr>
                <w:ilvl w:val="0"/>
                <w:numId w:val="21"/>
              </w:numPr>
              <w:spacing w:after="0" w:line="240" w:lineRule="auto"/>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industrial dispute affecting a third party for which a substitute third party isn’t reasonably available</w:t>
            </w:r>
          </w:p>
          <w:p w:rsidR="00991CC6" w:rsidRDefault="00991CC6">
            <w:pPr>
              <w:pStyle w:val="Standard"/>
              <w:spacing w:after="0" w:line="240" w:lineRule="auto"/>
              <w:rPr>
                <w:rFonts w:ascii="Helvetica Neue" w:eastAsia="Helvetica Neue" w:hAnsi="Helvetica Neue" w:cs="Helvetica Neue"/>
                <w:sz w:val="24"/>
                <w:szCs w:val="24"/>
              </w:rPr>
            </w:pPr>
          </w:p>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following do not constitute a Force Majeure event:</w:t>
            </w:r>
          </w:p>
          <w:p w:rsidR="00991CC6" w:rsidRDefault="0014627D" w:rsidP="001B592E">
            <w:pPr>
              <w:pStyle w:val="Standard"/>
              <w:numPr>
                <w:ilvl w:val="0"/>
                <w:numId w:val="102"/>
              </w:numPr>
              <w:spacing w:after="0" w:line="240" w:lineRule="auto"/>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industrial dispute about the Supplier, its staff, or failure in the Supplier’s (or a Subcontractor's) supply chain</w:t>
            </w:r>
          </w:p>
          <w:p w:rsidR="00991CC6" w:rsidRDefault="0014627D">
            <w:pPr>
              <w:pStyle w:val="Standard"/>
              <w:numPr>
                <w:ilvl w:val="0"/>
                <w:numId w:val="35"/>
              </w:numPr>
              <w:spacing w:after="0" w:line="240" w:lineRule="auto"/>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event which is attributable to the wilful act, neglect or failure to take reasonable precautions by the Party seeking to rely on Force Majeure</w:t>
            </w:r>
          </w:p>
          <w:p w:rsidR="00991CC6" w:rsidRDefault="0014627D">
            <w:pPr>
              <w:pStyle w:val="Standard"/>
              <w:numPr>
                <w:ilvl w:val="0"/>
                <w:numId w:val="35"/>
              </w:numPr>
              <w:spacing w:after="0" w:line="240" w:lineRule="auto"/>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event was foreseeable by the Party seeking to rely on Force Majeure at the time this Call-Off Contract was </w:t>
            </w:r>
            <w:proofErr w:type="gramStart"/>
            <w:r>
              <w:rPr>
                <w:rFonts w:ascii="Helvetica Neue" w:eastAsia="Helvetica Neue" w:hAnsi="Helvetica Neue" w:cs="Helvetica Neue"/>
                <w:sz w:val="24"/>
                <w:szCs w:val="24"/>
              </w:rPr>
              <w:t>entered into</w:t>
            </w:r>
            <w:proofErr w:type="gramEnd"/>
          </w:p>
          <w:p w:rsidR="00991CC6" w:rsidRDefault="0014627D">
            <w:pPr>
              <w:pStyle w:val="Standard"/>
              <w:numPr>
                <w:ilvl w:val="0"/>
                <w:numId w:val="35"/>
              </w:numPr>
              <w:spacing w:after="0" w:line="240" w:lineRule="auto"/>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event which is attributable to the Party seeking to rely on Force Majeure and its failure to comply with its own business continuity and disaster recovery plans</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Former Supplier</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 supplier supplying services to the Buyer before the Start Date that are the same as or substantially </w:t>
            </w:r>
            <w:proofErr w:type="gramStart"/>
            <w:r>
              <w:rPr>
                <w:rFonts w:ascii="Helvetica Neue" w:eastAsia="Helvetica Neue" w:hAnsi="Helvetica Neue" w:cs="Helvetica Neue"/>
                <w:sz w:val="24"/>
                <w:szCs w:val="24"/>
              </w:rPr>
              <w:t>similar to</w:t>
            </w:r>
            <w:proofErr w:type="gramEnd"/>
            <w:r>
              <w:rPr>
                <w:rFonts w:ascii="Helvetica Neue" w:eastAsia="Helvetica Neue" w:hAnsi="Helvetica Neue" w:cs="Helvetica Neue"/>
                <w:sz w:val="24"/>
                <w:szCs w:val="24"/>
              </w:rPr>
              <w:t xml:space="preserve"> the Services. This also includes any Subcontractor or the Supplier (or any subcontractor of the Subcontractor).</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Framework Agreement</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pPr>
            <w:r>
              <w:rPr>
                <w:rFonts w:ascii="Helvetica Neue" w:eastAsia="Helvetica Neue" w:hAnsi="Helvetica Neue" w:cs="Helvetica Neue"/>
                <w:sz w:val="24"/>
                <w:szCs w:val="24"/>
              </w:rPr>
              <w:t>The clauses of framework agreement</w:t>
            </w:r>
            <w:r>
              <w:rPr>
                <w:sz w:val="24"/>
                <w:szCs w:val="24"/>
              </w:rPr>
              <w:t xml:space="preserve"> </w:t>
            </w:r>
            <w:r>
              <w:rPr>
                <w:rFonts w:ascii="Helvetica Neue" w:hAnsi="Helvetica Neue"/>
                <w:sz w:val="24"/>
                <w:szCs w:val="24"/>
              </w:rPr>
              <w:t>RM1557.10</w:t>
            </w:r>
            <w:r>
              <w:rPr>
                <w:rFonts w:ascii="Helvetica Neue" w:eastAsia="Helvetica Neue" w:hAnsi="Helvetica Neue" w:cs="Helvetica Neue"/>
                <w:sz w:val="24"/>
                <w:szCs w:val="24"/>
              </w:rPr>
              <w:t xml:space="preserve"> together with the Framework Schedules.</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Fraud</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Freedom of Information Act or FOIA</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Freedom of Information Act 2000 and any subordinate legislation made under the Act together with any guidance or codes of practice issued by the Information Commissioner or relevant Government department in relation to the legislation.</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G-Cloud Services</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hAnsi="Helvetica Neue" w:cs="Helvetica"/>
                <w:b/>
                <w:bCs/>
                <w:sz w:val="24"/>
                <w:szCs w:val="24"/>
              </w:rPr>
            </w:pPr>
            <w:r>
              <w:rPr>
                <w:rFonts w:ascii="Helvetica Neue" w:hAnsi="Helvetica Neue" w:cs="Helvetica"/>
                <w:b/>
                <w:bCs/>
                <w:sz w:val="24"/>
                <w:szCs w:val="24"/>
              </w:rPr>
              <w:t>GDPR</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hAnsi="Helvetica Neue" w:cs="Helvetica"/>
                <w:sz w:val="24"/>
                <w:szCs w:val="24"/>
              </w:rPr>
            </w:pPr>
            <w:r>
              <w:rPr>
                <w:rFonts w:ascii="Helvetica Neue" w:hAnsi="Helvetica Neue" w:cs="Helvetica"/>
                <w:sz w:val="24"/>
                <w:szCs w:val="24"/>
              </w:rPr>
              <w:t>The General Data Protection Regulation (Regulation (EU) 2016/679).</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Good Industry Practice</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Guarantee</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guarantee described in Schedule 5.</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Guidance</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current UK Government guidance on the Public Contracts Regulations 2015. In the event of a conflict between any current UK Government guidance and the Crown Commercial Service guidance, current UK Government guidance will take precedence.</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Indicative Test</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ESI tool completed by contractors on their own behalf at the request of CCS or the Buyer (as applicable) under clause 4.6.</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Information</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Has the meaning given under section 84 of the Freedom of Information Act </w:t>
            </w:r>
            <w:proofErr w:type="gramStart"/>
            <w:r>
              <w:rPr>
                <w:rFonts w:ascii="Helvetica Neue" w:eastAsia="Helvetica Neue" w:hAnsi="Helvetica Neue" w:cs="Helvetica Neue"/>
                <w:sz w:val="24"/>
                <w:szCs w:val="24"/>
              </w:rPr>
              <w:t>2000.</w:t>
            </w:r>
            <w:proofErr w:type="gramEnd"/>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Information Security Management System</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information security management system and process developed by the Supplier in accordance with clause 16.1.</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Inside IR35</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Contractual engagements which would be determined to be within the scope of the IR35 Intermediaries legislation if assessed using the ESI tool.</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Insolvency Event</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Can be:</w:t>
            </w:r>
          </w:p>
          <w:p w:rsidR="00991CC6" w:rsidRDefault="0014627D" w:rsidP="001B592E">
            <w:pPr>
              <w:pStyle w:val="Standard"/>
              <w:numPr>
                <w:ilvl w:val="0"/>
                <w:numId w:val="103"/>
              </w:numPr>
              <w:spacing w:after="0" w:line="240" w:lineRule="auto"/>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voluntary arrangement</w:t>
            </w:r>
          </w:p>
          <w:p w:rsidR="00991CC6" w:rsidRDefault="0014627D">
            <w:pPr>
              <w:pStyle w:val="Standard"/>
              <w:numPr>
                <w:ilvl w:val="0"/>
                <w:numId w:val="32"/>
              </w:numPr>
              <w:spacing w:after="0" w:line="240" w:lineRule="auto"/>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winding-up petition</w:t>
            </w:r>
          </w:p>
          <w:p w:rsidR="00991CC6" w:rsidRDefault="0014627D">
            <w:pPr>
              <w:pStyle w:val="Standard"/>
              <w:numPr>
                <w:ilvl w:val="0"/>
                <w:numId w:val="32"/>
              </w:numPr>
              <w:spacing w:after="0" w:line="240" w:lineRule="auto"/>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appointment of a receiver or administrator</w:t>
            </w:r>
          </w:p>
          <w:p w:rsidR="00991CC6" w:rsidRDefault="0014627D">
            <w:pPr>
              <w:pStyle w:val="Standard"/>
              <w:numPr>
                <w:ilvl w:val="0"/>
                <w:numId w:val="32"/>
              </w:numPr>
              <w:spacing w:after="0" w:line="240" w:lineRule="auto"/>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 unresolved statutory demand</w:t>
            </w:r>
          </w:p>
          <w:p w:rsidR="00991CC6" w:rsidRDefault="0014627D">
            <w:pPr>
              <w:pStyle w:val="Standard"/>
              <w:numPr>
                <w:ilvl w:val="0"/>
                <w:numId w:val="32"/>
              </w:numPr>
              <w:spacing w:after="0" w:line="240" w:lineRule="auto"/>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Schedule A1 moratorium.</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Intellectual Property Rights or IPR</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Intellectual Property Rights are:</w:t>
            </w:r>
          </w:p>
          <w:p w:rsidR="00991CC6" w:rsidRDefault="0014627D" w:rsidP="001B592E">
            <w:pPr>
              <w:pStyle w:val="Standard"/>
              <w:numPr>
                <w:ilvl w:val="0"/>
                <w:numId w:val="104"/>
              </w:numPr>
              <w:spacing w:after="0" w:line="240" w:lineRule="auto"/>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copyright, rights related to or affording protection </w:t>
            </w:r>
            <w:proofErr w:type="gramStart"/>
            <w:r>
              <w:rPr>
                <w:rFonts w:ascii="Helvetica Neue" w:eastAsia="Helvetica Neue" w:hAnsi="Helvetica Neue" w:cs="Helvetica Neue"/>
                <w:sz w:val="24"/>
                <w:szCs w:val="24"/>
              </w:rPr>
              <w:t>similar to</w:t>
            </w:r>
            <w:proofErr w:type="gramEnd"/>
            <w:r>
              <w:rPr>
                <w:rFonts w:ascii="Helvetica Neue" w:eastAsia="Helvetica Neue" w:hAnsi="Helvetica Neue" w:cs="Helvetica Neue"/>
                <w:sz w:val="24"/>
                <w:szCs w:val="24"/>
              </w:rPr>
              <w:t xml:space="preserve">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rsidR="00991CC6" w:rsidRDefault="0014627D">
            <w:pPr>
              <w:pStyle w:val="Standard"/>
              <w:numPr>
                <w:ilvl w:val="0"/>
                <w:numId w:val="16"/>
              </w:numPr>
              <w:spacing w:after="0" w:line="240" w:lineRule="auto"/>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applications for registration, and the right to apply for registration, for any of the rights listed at (a) that are capable of being registered in any country or jurisdiction</w:t>
            </w:r>
          </w:p>
          <w:p w:rsidR="00991CC6" w:rsidRDefault="0014627D">
            <w:pPr>
              <w:pStyle w:val="Standard"/>
              <w:numPr>
                <w:ilvl w:val="0"/>
                <w:numId w:val="16"/>
              </w:numPr>
              <w:spacing w:after="0" w:line="240" w:lineRule="auto"/>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all other rights having equivalent or similar effect in any country or jurisdiction</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Intermediary</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the purposes of the IR35 rules an intermediary can be:</w:t>
            </w:r>
          </w:p>
          <w:p w:rsidR="00991CC6" w:rsidRDefault="0014627D" w:rsidP="001B592E">
            <w:pPr>
              <w:pStyle w:val="Standard"/>
              <w:numPr>
                <w:ilvl w:val="0"/>
                <w:numId w:val="105"/>
              </w:numPr>
              <w:spacing w:after="0" w:line="240" w:lineRule="auto"/>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supplier's own limited company</w:t>
            </w:r>
          </w:p>
          <w:p w:rsidR="00991CC6" w:rsidRDefault="0014627D">
            <w:pPr>
              <w:pStyle w:val="Standard"/>
              <w:numPr>
                <w:ilvl w:val="0"/>
                <w:numId w:val="48"/>
              </w:numPr>
              <w:spacing w:after="0" w:line="240" w:lineRule="auto"/>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service or a personal service company</w:t>
            </w:r>
          </w:p>
          <w:p w:rsidR="00991CC6" w:rsidRDefault="0014627D">
            <w:pPr>
              <w:pStyle w:val="Standard"/>
              <w:numPr>
                <w:ilvl w:val="0"/>
                <w:numId w:val="48"/>
              </w:numPr>
              <w:spacing w:after="0" w:line="240" w:lineRule="auto"/>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partnership</w:t>
            </w:r>
          </w:p>
          <w:p w:rsidR="00991CC6" w:rsidRDefault="00991CC6">
            <w:pPr>
              <w:pStyle w:val="Standard"/>
              <w:spacing w:after="0" w:line="240" w:lineRule="auto"/>
              <w:rPr>
                <w:rFonts w:ascii="Helvetica Neue" w:eastAsia="Helvetica Neue" w:hAnsi="Helvetica Neue" w:cs="Helvetica Neue"/>
                <w:sz w:val="24"/>
                <w:szCs w:val="24"/>
              </w:rPr>
            </w:pPr>
          </w:p>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It does not apply if you work for a client through a Managed Service Company (MSC) or agency (for example, an employment agency).</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IPR Claim</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claim as set out in clause 11.5.</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IR35</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IR35 is also known as ‘Intermediaries legislation’. It’s a set of rules that affect tax and National Insurance where a Supplier is contracted to work for a client through an Intermediary.</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IR35 Assessment</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Assessment of employment status using the ESI tool to determine if engagement is Inside or Outside IR35.</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Know-How</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ideas, concepts, schemes, information, knowledge, techniques, methodology, and anything else in the nature of know-how relating to the G-Cloud Services but excluding know-how already in the Supplier’s or CCS’s possession before the Start Date.</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Law</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hAnsi="Helvetica Neue" w:cs="Helvetica"/>
                <w:b/>
                <w:bCs/>
                <w:sz w:val="24"/>
                <w:szCs w:val="24"/>
              </w:rPr>
            </w:pPr>
            <w:r>
              <w:rPr>
                <w:rFonts w:ascii="Helvetica Neue" w:hAnsi="Helvetica Neue" w:cs="Helvetica"/>
                <w:b/>
                <w:bCs/>
                <w:sz w:val="24"/>
                <w:szCs w:val="24"/>
              </w:rPr>
              <w:t>LED</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hAnsi="Helvetica Neue" w:cs="Helvetica"/>
                <w:sz w:val="24"/>
                <w:szCs w:val="24"/>
              </w:rPr>
            </w:pPr>
            <w:r>
              <w:rPr>
                <w:rFonts w:ascii="Helvetica Neue" w:hAnsi="Helvetica Neue" w:cs="Helvetica"/>
                <w:sz w:val="24"/>
                <w:szCs w:val="24"/>
              </w:rPr>
              <w:t>Law Enforcement Directive (EU) 2016/680.</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br/>
              <w:t>Loss</w:t>
            </w:r>
            <w:r>
              <w:rPr>
                <w:rFonts w:ascii="Helvetica Neue" w:eastAsia="Helvetica Neue" w:hAnsi="Helvetica Neue" w:cs="Helvetica Neue"/>
                <w:b/>
                <w:sz w:val="24"/>
                <w:szCs w:val="24"/>
              </w:rPr>
              <w:br/>
            </w:r>
            <w:r>
              <w:rPr>
                <w:rFonts w:ascii="Helvetica Neue" w:eastAsia="Helvetica Neue" w:hAnsi="Helvetica Neue" w:cs="Helvetica Neue"/>
                <w:b/>
                <w:sz w:val="24"/>
                <w:szCs w:val="24"/>
              </w:rPr>
              <w:lastRenderedPageBreak/>
              <w:br/>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pPr>
            <w:r>
              <w:rPr>
                <w:rFonts w:ascii="Helvetica Neue" w:eastAsia="Helvetica Neue" w:hAnsi="Helvetica Neue" w:cs="Helvetica Neue"/>
                <w:sz w:val="24"/>
                <w:szCs w:val="24"/>
              </w:rPr>
              <w:lastRenderedPageBreak/>
              <w:t xml:space="preserve">All losses, liabilities, damages, costs, expenses (including legal fees), disbursements, costs of investigation, litigation, settlement, judgment, interest and penalties whether arising in contract, tort </w:t>
            </w:r>
            <w:r>
              <w:rPr>
                <w:rFonts w:ascii="Helvetica Neue" w:eastAsia="Helvetica Neue" w:hAnsi="Helvetica Neue" w:cs="Helvetica Neue"/>
                <w:sz w:val="24"/>
                <w:szCs w:val="24"/>
              </w:rPr>
              <w:lastRenderedPageBreak/>
              <w:t>(including negligence), breach of statutory duty, misrepresentation or otherwise and '</w:t>
            </w:r>
            <w:r>
              <w:rPr>
                <w:rFonts w:ascii="Helvetica Neue" w:eastAsia="Helvetica Neue" w:hAnsi="Helvetica Neue" w:cs="Helvetica Neue"/>
                <w:b/>
                <w:sz w:val="24"/>
                <w:szCs w:val="24"/>
              </w:rPr>
              <w:t>Losses</w:t>
            </w:r>
            <w:r>
              <w:rPr>
                <w:rFonts w:ascii="Helvetica Neue" w:eastAsia="Helvetica Neue" w:hAnsi="Helvetica Neue" w:cs="Helvetica Neue"/>
                <w:sz w:val="24"/>
                <w:szCs w:val="24"/>
              </w:rPr>
              <w:t>' will be interpreted accordingly.</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Lot</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of the 3 Lots specified in the ITT and Lots will be construed accordingly.</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Malicious Software</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Any software program or code intended to destroy, interfere with, corrupt, or cause undesired effects on program files, data or other information, executable code or application software macros, </w:t>
            </w:r>
            <w:proofErr w:type="gramStart"/>
            <w:r>
              <w:rPr>
                <w:rFonts w:ascii="Helvetica Neue" w:eastAsia="Helvetica Neue" w:hAnsi="Helvetica Neue" w:cs="Helvetica Neue"/>
                <w:sz w:val="24"/>
                <w:szCs w:val="24"/>
              </w:rPr>
              <w:t>whether or not</w:t>
            </w:r>
            <w:proofErr w:type="gramEnd"/>
            <w:r>
              <w:rPr>
                <w:rFonts w:ascii="Helvetica Neue" w:eastAsia="Helvetica Neue" w:hAnsi="Helvetica Neue" w:cs="Helvetica Neue"/>
                <w:sz w:val="24"/>
                <w:szCs w:val="24"/>
              </w:rPr>
              <w:t xml:space="preserve"> its operation is immediate or delayed, and whether the malicious software is introduced wilfully, negligently or without knowledge of its existence.</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Management Charge</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Management Information</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management information specified in Framework Agreement section 6 (What you report to CCS).</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Material Breach</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Those breaches which have been expressly set out as a material breach and any other single serious breach or persistent failure to perform as required under this Call-Off Contract.</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Ministry of Justice Code</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Ministry of Justice’s Code of Practice on the Discharge of the Functions of Public Authorities under Part 1 of the Freedom of Information Act 2000.</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New Fair Deal</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revised Fair Deal position in the HM Treasury guidance: “Fair Deal for staff pensions: staff transfer from central government” issued in October 2013 as amended.</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order for G-Cloud Services placed by a Contracting Body with the Supplier in accordance with the Ordering Processes.</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 Form</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order form set out in Part A of the Call-Off Contract to be used by a Buyer to order G-Cloud Services.</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Ordered G-Cloud Services</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G-Cloud Services which are the subject of an Order by the Buyer.</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Outside IR35</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Contractual engagements which would be determined to not be within the scope of the IR35 </w:t>
            </w:r>
            <w:proofErr w:type="gramStart"/>
            <w:r>
              <w:rPr>
                <w:rFonts w:ascii="Helvetica Neue" w:eastAsia="Helvetica Neue" w:hAnsi="Helvetica Neue" w:cs="Helvetica Neue"/>
                <w:sz w:val="24"/>
                <w:szCs w:val="24"/>
              </w:rPr>
              <w:t>intermediaries</w:t>
            </w:r>
            <w:proofErr w:type="gramEnd"/>
            <w:r>
              <w:rPr>
                <w:rFonts w:ascii="Helvetica Neue" w:eastAsia="Helvetica Neue" w:hAnsi="Helvetica Neue" w:cs="Helvetica Neue"/>
                <w:sz w:val="24"/>
                <w:szCs w:val="24"/>
              </w:rPr>
              <w:t xml:space="preserve"> legislation if assessed using the ESI tool.</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Party</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Buyer or the Supplier and ‘Parties’ will be interpreted accordingly.</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Personal Data</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hAnsi="Helvetica Neue" w:cs="Helvetica"/>
                <w:b/>
                <w:bCs/>
                <w:sz w:val="24"/>
                <w:szCs w:val="24"/>
              </w:rPr>
            </w:pPr>
            <w:r>
              <w:rPr>
                <w:rFonts w:ascii="Helvetica Neue" w:hAnsi="Helvetica Neue" w:cs="Helvetica"/>
                <w:b/>
                <w:bCs/>
                <w:sz w:val="24"/>
                <w:szCs w:val="24"/>
              </w:rPr>
              <w:t>Personal Data Breach</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Processing</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pPr>
            <w:r>
              <w:rPr>
                <w:rFonts w:ascii="Helvetica Neue" w:hAnsi="Helvetica Neue" w:cs="Helvetica"/>
                <w:sz w:val="24"/>
                <w:szCs w:val="24"/>
              </w:rPr>
              <w:t>Takes the meaning given in the Data Protection Legislation</w:t>
            </w:r>
            <w:r>
              <w:rPr>
                <w:rFonts w:ascii="Helvetica Neue" w:eastAsia="Helvetica Neue" w:hAnsi="Helvetica Neue" w:cs="Helvetica Neue"/>
                <w:sz w:val="24"/>
                <w:szCs w:val="24"/>
              </w:rPr>
              <w:t xml:space="preserve"> but, for the purposes of this Call-Off Contract, it will include both manual and automatic Processing. ‘Process’ and ‘processed’ will be interpreted accordingly.</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hAnsi="Helvetica Neue" w:cs="Helvetica"/>
                <w:b/>
                <w:bCs/>
                <w:sz w:val="24"/>
                <w:szCs w:val="24"/>
              </w:rPr>
            </w:pPr>
            <w:r>
              <w:rPr>
                <w:rFonts w:ascii="Helvetica Neue" w:hAnsi="Helvetica Neue" w:cs="Helvetica"/>
                <w:b/>
                <w:bCs/>
                <w:sz w:val="24"/>
                <w:szCs w:val="24"/>
              </w:rPr>
              <w:t>Processor</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Prohibited Act</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To directly or indirectly offer, promise or give any person working</w:t>
            </w:r>
          </w:p>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or engaged by a Buyer or CCS a financial or other advantage</w:t>
            </w:r>
          </w:p>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to:</w:t>
            </w:r>
          </w:p>
          <w:p w:rsidR="00991CC6" w:rsidRDefault="0014627D" w:rsidP="001B592E">
            <w:pPr>
              <w:pStyle w:val="Standard"/>
              <w:numPr>
                <w:ilvl w:val="0"/>
                <w:numId w:val="106"/>
              </w:numPr>
              <w:spacing w:after="0" w:line="240" w:lineRule="auto"/>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induce that person to perform improperly a relevant function or activity</w:t>
            </w:r>
          </w:p>
          <w:p w:rsidR="00991CC6" w:rsidRDefault="0014627D">
            <w:pPr>
              <w:pStyle w:val="Standard"/>
              <w:numPr>
                <w:ilvl w:val="0"/>
                <w:numId w:val="46"/>
              </w:numPr>
              <w:spacing w:after="0" w:line="240" w:lineRule="auto"/>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reward that person for improper performance of a relevant function or activity</w:t>
            </w:r>
          </w:p>
          <w:p w:rsidR="00991CC6" w:rsidRDefault="0014627D">
            <w:pPr>
              <w:pStyle w:val="Standard"/>
              <w:numPr>
                <w:ilvl w:val="0"/>
                <w:numId w:val="46"/>
              </w:numPr>
              <w:spacing w:after="0" w:line="240" w:lineRule="auto"/>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commit any offence:</w:t>
            </w:r>
          </w:p>
          <w:p w:rsidR="00991CC6" w:rsidRDefault="0014627D">
            <w:pPr>
              <w:pStyle w:val="Standard"/>
              <w:numPr>
                <w:ilvl w:val="1"/>
                <w:numId w:val="46"/>
              </w:numPr>
              <w:spacing w:after="0" w:line="240" w:lineRule="auto"/>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under the Bribery Act 2010</w:t>
            </w:r>
          </w:p>
          <w:p w:rsidR="00991CC6" w:rsidRDefault="0014627D">
            <w:pPr>
              <w:pStyle w:val="Standard"/>
              <w:numPr>
                <w:ilvl w:val="1"/>
                <w:numId w:val="46"/>
              </w:numPr>
              <w:spacing w:after="0" w:line="240" w:lineRule="auto"/>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under legislation creating offences concerning Fraud</w:t>
            </w:r>
          </w:p>
          <w:p w:rsidR="00991CC6" w:rsidRDefault="0014627D">
            <w:pPr>
              <w:pStyle w:val="Standard"/>
              <w:numPr>
                <w:ilvl w:val="1"/>
                <w:numId w:val="46"/>
              </w:numPr>
              <w:spacing w:after="0" w:line="240" w:lineRule="auto"/>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at common Law concerning Fraud</w:t>
            </w:r>
          </w:p>
          <w:p w:rsidR="00991CC6" w:rsidRDefault="0014627D">
            <w:pPr>
              <w:pStyle w:val="Standard"/>
              <w:numPr>
                <w:ilvl w:val="1"/>
                <w:numId w:val="46"/>
              </w:numPr>
              <w:spacing w:after="0" w:line="240" w:lineRule="auto"/>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committing or attempting or conspiring to commit Fraud</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Project Specific IPRs</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Property</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Assets and property including technical infrastructure, IPRs and equipment.</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hAnsi="Helvetica Neue" w:cs="Helvetica"/>
                <w:b/>
                <w:bCs/>
                <w:sz w:val="24"/>
                <w:szCs w:val="24"/>
              </w:rPr>
            </w:pPr>
            <w:r>
              <w:rPr>
                <w:rFonts w:ascii="Helvetica Neue" w:hAnsi="Helvetica Neue" w:cs="Helvetica"/>
                <w:b/>
                <w:bCs/>
                <w:sz w:val="24"/>
                <w:szCs w:val="24"/>
              </w:rPr>
              <w:t>Protective Measures</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hAnsi="Helvetica Neue" w:cs="Helvetica"/>
                <w:sz w:val="24"/>
                <w:szCs w:val="24"/>
              </w:rPr>
            </w:pPr>
            <w:r>
              <w:rPr>
                <w:rFonts w:ascii="Helvetica Neue" w:hAnsi="Helvetica Neue" w:cs="Helvetica"/>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PSN or Public Services Network</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Public Services Network (PSN) is the Government’s high-performance network which helps public sector organisations work together, reduce duplication and share resources.</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Regulatory Body or Bodies</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Government departments and other bodies which, whether under statute, codes of practice or otherwise, are entitled to investigate or influence the matters dealt with in this Call-Off Contract.</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Relevant Person</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employee, agent, servant, or representative of the Buyer, any other public body or person employed by or on behalf of the Buyer, or any other public body.</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Relevant Transfer</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transfer of employment to which the Employment Regulations applies.</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Replacement Services</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pPr>
            <w:r>
              <w:rPr>
                <w:rFonts w:ascii="Helvetica Neue" w:eastAsia="Helvetica Neue" w:hAnsi="Helvetica Neue" w:cs="Helvetica Neue"/>
                <w:sz w:val="24"/>
                <w:szCs w:val="24"/>
              </w:rPr>
              <w:t xml:space="preserve">Any services which are the same as or substantially </w:t>
            </w:r>
            <w:proofErr w:type="gramStart"/>
            <w:r>
              <w:rPr>
                <w:rFonts w:ascii="Helvetica Neue" w:eastAsia="Helvetica Neue" w:hAnsi="Helvetica Neue" w:cs="Helvetica Neue"/>
                <w:sz w:val="24"/>
                <w:szCs w:val="24"/>
              </w:rPr>
              <w:t>similar to</w:t>
            </w:r>
            <w:proofErr w:type="gramEnd"/>
            <w:r>
              <w:rPr>
                <w:rFonts w:ascii="Helvetica Neue" w:eastAsia="Helvetica Neue" w:hAnsi="Helvetica Neue" w:cs="Helvetica Neue"/>
                <w:sz w:val="24"/>
                <w:szCs w:val="24"/>
              </w:rPr>
              <w:t xml:space="preserve"> any of the Services and which the Buyer receives in substitution for any of the Services after the expiry or Ending or partial Ending of the Call-Off Contract, whether those services are provided by the Buyer or a third party.</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Replacement Supplier</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Any </w:t>
            </w:r>
            <w:proofErr w:type="gramStart"/>
            <w:r>
              <w:rPr>
                <w:rFonts w:ascii="Helvetica Neue" w:eastAsia="Helvetica Neue" w:hAnsi="Helvetica Neue" w:cs="Helvetica Neue"/>
                <w:sz w:val="24"/>
                <w:szCs w:val="24"/>
              </w:rPr>
              <w:t>third party</w:t>
            </w:r>
            <w:proofErr w:type="gramEnd"/>
            <w:r>
              <w:rPr>
                <w:rFonts w:ascii="Helvetica Neue" w:eastAsia="Helvetica Neue" w:hAnsi="Helvetica Neue" w:cs="Helvetica Neue"/>
                <w:sz w:val="24"/>
                <w:szCs w:val="24"/>
              </w:rPr>
              <w:t xml:space="preserve"> service provider of Replacement Services appointed by the Buyer (or where the Buyer is providing replacement Services for its own account, the Buyer).</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Services</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services ordered by the Buyer as set out in the Order Form.</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Data</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that is owned or managed by the Buyer and used for the G-Cloud Services, including backup data.</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Definition(s)</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definition of the Supplier's G-Cloud Services provided as part of their Application that includes, but isn’t limited to, those items listed in Section 2 (Services Offered) of the Framework Agreement.</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Description</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description of the Supplier service offering as published on the Digital Marketplace.</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Personal Data</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Personal Data supplied by a Buyer to the Supplier </w:t>
            </w:r>
            <w:proofErr w:type="gramStart"/>
            <w:r>
              <w:rPr>
                <w:rFonts w:ascii="Helvetica Neue" w:eastAsia="Helvetica Neue" w:hAnsi="Helvetica Neue" w:cs="Helvetica Neue"/>
                <w:sz w:val="24"/>
                <w:szCs w:val="24"/>
              </w:rPr>
              <w:t>in the course of</w:t>
            </w:r>
            <w:proofErr w:type="gramEnd"/>
            <w:r>
              <w:rPr>
                <w:rFonts w:ascii="Helvetica Neue" w:eastAsia="Helvetica Neue" w:hAnsi="Helvetica Neue" w:cs="Helvetica Neue"/>
                <w:sz w:val="24"/>
                <w:szCs w:val="24"/>
              </w:rPr>
              <w:t xml:space="preserve"> the use of the G-Cloud Services for purposes of or in connection with this Call-Off Contract.</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Spend Controls</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pPr>
            <w:r>
              <w:rPr>
                <w:rFonts w:ascii="Helvetica Neue" w:eastAsia="Helvetica Neue" w:hAnsi="Helvetica Neue" w:cs="Helvetica Neue"/>
                <w:sz w:val="24"/>
                <w:szCs w:val="24"/>
              </w:rPr>
              <w:t xml:space="preserve">The approval process used by a central government Buyer if it needs to spend money on certain digital or technology services, see </w:t>
            </w:r>
            <w:hyperlink r:id="rId32" w:history="1">
              <w:r>
                <w:rPr>
                  <w:rFonts w:ascii="Helvetica Neue" w:eastAsia="Helvetica Neue" w:hAnsi="Helvetica Neue" w:cs="Helvetica Neue"/>
                  <w:color w:val="1155CC"/>
                  <w:sz w:val="24"/>
                  <w:szCs w:val="24"/>
                  <w:u w:val="single"/>
                </w:rPr>
                <w:t>https://www.gov.uk/service-manual/agile-delivery/spend-controls-check-if-you-need-approval-to-spend-money-on-a-service</w:t>
              </w:r>
            </w:hyperlink>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Start Date</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start date of this Call-Off Contract as set out in the Order Form.</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Any contract or agreement or proposed agreement between the Supplier and a Subcontractor in which the Subcontractor agrees to provide to the Supplier the G-Cloud Services or any part </w:t>
            </w:r>
            <w:r>
              <w:rPr>
                <w:rFonts w:ascii="Helvetica Neue" w:eastAsia="Helvetica Neue" w:hAnsi="Helvetica Neue" w:cs="Helvetica Neue"/>
                <w:sz w:val="24"/>
                <w:szCs w:val="24"/>
              </w:rPr>
              <w:lastRenderedPageBreak/>
              <w:t>thereof or facilities or goods and services necessary for the provision of the G-Cloud Services or any part thereof.</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Subcontractor</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third party engaged by the Supplier under a Subcontract (permitted under the Framework Agreement and the Call-Off Contract) and its servants or agents in connection with the provision of G-Cloud Services.</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hAnsi="Helvetica Neue" w:cs="Helvetica"/>
                <w:b/>
                <w:bCs/>
                <w:sz w:val="24"/>
                <w:szCs w:val="24"/>
              </w:rPr>
            </w:pPr>
            <w:proofErr w:type="spellStart"/>
            <w:r>
              <w:rPr>
                <w:rFonts w:ascii="Helvetica Neue" w:hAnsi="Helvetica Neue" w:cs="Helvetica"/>
                <w:b/>
                <w:bCs/>
                <w:sz w:val="24"/>
                <w:szCs w:val="24"/>
              </w:rPr>
              <w:t>Subprocessor</w:t>
            </w:r>
            <w:proofErr w:type="spellEnd"/>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hAnsi="Helvetica Neue" w:cs="Helvetica"/>
                <w:sz w:val="24"/>
                <w:szCs w:val="24"/>
              </w:rPr>
            </w:pPr>
            <w:r>
              <w:rPr>
                <w:rFonts w:ascii="Helvetica Neue" w:hAnsi="Helvetica Neue" w:cs="Helvetica"/>
                <w:sz w:val="24"/>
                <w:szCs w:val="24"/>
              </w:rPr>
              <w:t>Any third party appointed to process Personal Data on behalf of the Supplier under this Call-Off Contract.</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Representative</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representative appointed by the Supplier from time to time in relation to the Call-Off Contract.</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Staff</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persons employed by the Supplier together with the Supplier’s servants, agents, suppliers and Subcontractors used in the performance of its obligations under this Call-Off Contract.</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Terms</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relevant G-Cloud Service terms and conditions as set out in the Terms and Conditions document supplied as part of the Supplier’s Application.</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Term</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term of this Call-Off Contract as set out in the Order Form.</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Variation</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This has the meaning given to it in clause 32 (Variation process).</w:t>
            </w:r>
          </w:p>
        </w:tc>
      </w:tr>
      <w:tr w:rsidR="00991CC6">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Working Days</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day other than a Saturday, Sunday or public holiday in England and Wales.</w:t>
            </w:r>
          </w:p>
        </w:tc>
      </w:tr>
      <w:tr w:rsidR="00991CC6">
        <w:tc>
          <w:tcPr>
            <w:tcW w:w="3435" w:type="dxa"/>
            <w:tcBorders>
              <w:top w:val="single" w:sz="6" w:space="0" w:color="000001"/>
              <w:left w:val="single" w:sz="4" w:space="0" w:color="000001"/>
              <w:bottom w:val="single" w:sz="4" w:space="0" w:color="000001"/>
              <w:right w:val="single" w:sz="6"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Year</w:t>
            </w:r>
          </w:p>
        </w:tc>
        <w:tc>
          <w:tcPr>
            <w:tcW w:w="7155" w:type="dxa"/>
            <w:tcBorders>
              <w:top w:val="single" w:sz="6" w:space="0" w:color="000001"/>
              <w:left w:val="single" w:sz="6" w:space="0" w:color="000001"/>
              <w:bottom w:val="single" w:sz="4" w:space="0" w:color="000001"/>
              <w:right w:val="single" w:sz="4" w:space="0" w:color="000001"/>
            </w:tcBorders>
            <w:tcMar>
              <w:top w:w="99" w:type="dxa"/>
              <w:left w:w="99" w:type="dxa"/>
              <w:bottom w:w="99" w:type="dxa"/>
              <w:right w:w="99" w:type="dxa"/>
            </w:tcMar>
          </w:tcPr>
          <w:p w:rsidR="00991CC6" w:rsidRDefault="0014627D">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contract year.</w:t>
            </w:r>
          </w:p>
        </w:tc>
      </w:tr>
    </w:tbl>
    <w:p w:rsidR="00991CC6" w:rsidRDefault="00991CC6">
      <w:pPr>
        <w:pStyle w:val="Standard"/>
        <w:rPr>
          <w:rFonts w:ascii="Helvetica Neue" w:eastAsia="Helvetica Neue" w:hAnsi="Helvetica Neue" w:cs="Helvetica Neue"/>
          <w:sz w:val="24"/>
          <w:szCs w:val="24"/>
        </w:rPr>
      </w:pPr>
    </w:p>
    <w:p w:rsidR="00991CC6" w:rsidRDefault="00991CC6">
      <w:pPr>
        <w:pStyle w:val="Standard"/>
        <w:rPr>
          <w:rFonts w:ascii="Helvetica Neue" w:eastAsia="Helvetica Neue" w:hAnsi="Helvetica Neue" w:cs="Helvetica Neue"/>
          <w:sz w:val="24"/>
          <w:szCs w:val="24"/>
        </w:rPr>
      </w:pPr>
    </w:p>
    <w:p w:rsidR="00991CC6" w:rsidRDefault="00991CC6">
      <w:pPr>
        <w:pStyle w:val="Standard"/>
        <w:pageBreakBefore/>
        <w:rPr>
          <w:rFonts w:ascii="Helvetica Neue" w:eastAsia="Helvetica Neue" w:hAnsi="Helvetica Neue" w:cs="Helvetica Neue"/>
          <w:sz w:val="24"/>
          <w:szCs w:val="24"/>
        </w:rPr>
      </w:pPr>
    </w:p>
    <w:p w:rsidR="00991CC6" w:rsidRDefault="0014627D">
      <w:pPr>
        <w:pStyle w:val="Heading1"/>
      </w:pPr>
      <w:r>
        <w:rPr>
          <w:rFonts w:ascii="Helvetica Neue" w:eastAsia="Helvetica Neue" w:hAnsi="Helvetica Neue" w:cs="Helvetica Neue"/>
          <w:sz w:val="24"/>
          <w:szCs w:val="24"/>
        </w:rPr>
        <w:br/>
      </w:r>
      <w:bookmarkStart w:id="76" w:name="_Toc509486714"/>
      <w:bookmarkStart w:id="77" w:name="_Toc534722920"/>
      <w:r>
        <w:rPr>
          <w:rFonts w:ascii="Helvetica Neue" w:eastAsia="Helvetica Neue" w:hAnsi="Helvetica Neue" w:cs="Helvetica Neue"/>
          <w:sz w:val="24"/>
          <w:szCs w:val="24"/>
        </w:rPr>
        <w:t xml:space="preserve">Schedule 7 - </w:t>
      </w:r>
      <w:r>
        <w:rPr>
          <w:rFonts w:ascii="Helvetica Neue" w:hAnsi="Helvetica Neue" w:cs="Helvetica"/>
          <w:sz w:val="24"/>
          <w:szCs w:val="24"/>
        </w:rPr>
        <w:t>Processing, Personal Data and Data Subjects</w:t>
      </w:r>
      <w:bookmarkEnd w:id="76"/>
      <w:bookmarkEnd w:id="77"/>
    </w:p>
    <w:p w:rsidR="00E54220" w:rsidRDefault="0014627D" w:rsidP="00E54220">
      <w:pPr>
        <w:pStyle w:val="Standard"/>
        <w:rPr>
          <w:sz w:val="24"/>
          <w:szCs w:val="24"/>
        </w:rPr>
      </w:pPr>
      <w:r>
        <w:rPr>
          <w:rFonts w:ascii="Helvetica Neue" w:hAnsi="Helvetica Neue" w:cs="Helvetica"/>
          <w:b/>
          <w:bCs/>
          <w:sz w:val="24"/>
          <w:szCs w:val="24"/>
        </w:rPr>
        <w:t xml:space="preserve">Subject matter of the processing: </w:t>
      </w:r>
      <w:r>
        <w:rPr>
          <w:rFonts w:ascii="Helvetica Neue" w:hAnsi="Helvetica Neue" w:cs="Helvetica"/>
          <w:b/>
          <w:bCs/>
          <w:color w:val="353535"/>
          <w:sz w:val="24"/>
          <w:szCs w:val="24"/>
        </w:rPr>
        <w:br/>
      </w:r>
      <w:r w:rsidR="00E54220">
        <w:rPr>
          <w:sz w:val="24"/>
          <w:szCs w:val="24"/>
        </w:rPr>
        <w:t>N/A</w:t>
      </w:r>
    </w:p>
    <w:p w:rsidR="00E54220" w:rsidRDefault="00E54220">
      <w:pPr>
        <w:pStyle w:val="Standard"/>
        <w:rPr>
          <w:rFonts w:ascii="Helvetica Neue" w:hAnsi="Helvetica Neue" w:cs="Helvetica"/>
          <w:b/>
          <w:bCs/>
          <w:sz w:val="24"/>
          <w:szCs w:val="24"/>
        </w:rPr>
      </w:pPr>
      <w:r>
        <w:rPr>
          <w:rFonts w:ascii="Helvetica Neue" w:hAnsi="Helvetica Neue" w:cs="Helvetica"/>
          <w:b/>
          <w:bCs/>
          <w:sz w:val="24"/>
          <w:szCs w:val="24"/>
        </w:rPr>
        <w:t>Duration of the processing:</w:t>
      </w:r>
    </w:p>
    <w:p w:rsidR="00991CC6" w:rsidRPr="00E54220" w:rsidRDefault="0014627D">
      <w:pPr>
        <w:pStyle w:val="Standard"/>
      </w:pPr>
      <w:r w:rsidRPr="00E54220">
        <w:rPr>
          <w:rFonts w:ascii="Helvetica Neue" w:hAnsi="Helvetica Neue" w:cs="Helvetica"/>
          <w:color w:val="353535"/>
          <w:sz w:val="24"/>
          <w:szCs w:val="24"/>
        </w:rPr>
        <w:tab/>
      </w:r>
    </w:p>
    <w:p w:rsidR="00991CC6" w:rsidRDefault="0014627D">
      <w:pPr>
        <w:pStyle w:val="Standard"/>
      </w:pPr>
      <w:r>
        <w:rPr>
          <w:rFonts w:ascii="Helvetica Neue" w:hAnsi="Helvetica Neue" w:cs="Helvetica"/>
          <w:b/>
          <w:bCs/>
          <w:sz w:val="24"/>
          <w:szCs w:val="24"/>
        </w:rPr>
        <w:t xml:space="preserve">Nature and purposes of the Processing: </w:t>
      </w:r>
      <w:r>
        <w:rPr>
          <w:rFonts w:ascii="Helvetica Neue" w:hAnsi="Helvetica Neue" w:cs="Helvetica"/>
          <w:b/>
          <w:bCs/>
          <w:color w:val="353535"/>
          <w:sz w:val="24"/>
          <w:szCs w:val="24"/>
        </w:rPr>
        <w:br/>
      </w:r>
    </w:p>
    <w:p w:rsidR="00E54220" w:rsidRDefault="0014627D">
      <w:pPr>
        <w:pStyle w:val="Standard"/>
        <w:rPr>
          <w:rFonts w:ascii="Helvetica Neue" w:hAnsi="Helvetica Neue" w:cs="Helvetica"/>
          <w:b/>
          <w:bCs/>
          <w:sz w:val="24"/>
          <w:szCs w:val="24"/>
        </w:rPr>
      </w:pPr>
      <w:r>
        <w:rPr>
          <w:rFonts w:ascii="Helvetica Neue" w:hAnsi="Helvetica Neue" w:cs="Helvetica"/>
          <w:b/>
          <w:bCs/>
          <w:sz w:val="24"/>
          <w:szCs w:val="24"/>
        </w:rPr>
        <w:t xml:space="preserve">Type of Personal Data: </w:t>
      </w:r>
    </w:p>
    <w:p w:rsidR="00E54220" w:rsidRDefault="0014627D">
      <w:pPr>
        <w:pStyle w:val="Standard"/>
        <w:rPr>
          <w:rFonts w:ascii="Helvetica Neue" w:hAnsi="Helvetica Neue" w:cs="Helvetica"/>
          <w:b/>
          <w:bCs/>
          <w:sz w:val="24"/>
          <w:szCs w:val="24"/>
        </w:rPr>
      </w:pPr>
      <w:r>
        <w:rPr>
          <w:rFonts w:ascii="Helvetica Neue" w:hAnsi="Helvetica Neue" w:cs="Helvetica"/>
          <w:b/>
          <w:bCs/>
          <w:sz w:val="24"/>
          <w:szCs w:val="24"/>
        </w:rPr>
        <w:t xml:space="preserve">Categories of Data Subject: </w:t>
      </w:r>
    </w:p>
    <w:p w:rsidR="00991CC6" w:rsidRDefault="0014627D">
      <w:pPr>
        <w:pStyle w:val="Standard"/>
      </w:pPr>
      <w:r>
        <w:rPr>
          <w:rFonts w:ascii="Helvetica Neue" w:hAnsi="Helvetica Neue" w:cs="Helvetica"/>
          <w:b/>
          <w:bCs/>
          <w:color w:val="353535"/>
          <w:sz w:val="24"/>
          <w:szCs w:val="24"/>
        </w:rPr>
        <w:br/>
      </w:r>
    </w:p>
    <w:p w:rsidR="00991CC6" w:rsidRDefault="0014627D">
      <w:pPr>
        <w:pStyle w:val="Standard"/>
      </w:pPr>
      <w:r>
        <w:rPr>
          <w:rFonts w:ascii="Helvetica Neue" w:hAnsi="Helvetica Neue" w:cs="Helvetica"/>
          <w:b/>
          <w:bCs/>
          <w:sz w:val="24"/>
          <w:szCs w:val="24"/>
        </w:rPr>
        <w:t xml:space="preserve">Plan for return or destruction of the data once the Processing is complete UNLESS requirement under union or member state law to preserve that type of data: </w:t>
      </w:r>
      <w:r>
        <w:rPr>
          <w:rFonts w:ascii="Helvetica Neue" w:hAnsi="Helvetica Neue" w:cs="Helvetica"/>
          <w:b/>
          <w:bCs/>
          <w:color w:val="353535"/>
          <w:sz w:val="24"/>
          <w:szCs w:val="24"/>
        </w:rPr>
        <w:br/>
      </w:r>
    </w:p>
    <w:p w:rsidR="00991CC6" w:rsidRDefault="00991CC6">
      <w:pPr>
        <w:pStyle w:val="Standard"/>
      </w:pPr>
    </w:p>
    <w:sectPr w:rsidR="00991CC6" w:rsidSect="008964D1">
      <w:headerReference w:type="even" r:id="rId33"/>
      <w:headerReference w:type="default" r:id="rId34"/>
      <w:footerReference w:type="even" r:id="rId35"/>
      <w:footerReference w:type="default" r:id="rId36"/>
      <w:headerReference w:type="first" r:id="rId37"/>
      <w:footerReference w:type="first" r:id="rId38"/>
      <w:pgSz w:w="11906" w:h="16838"/>
      <w:pgMar w:top="965" w:right="562" w:bottom="777" w:left="706" w:header="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7165" w:rsidRDefault="004A7165">
      <w:r>
        <w:separator/>
      </w:r>
    </w:p>
  </w:endnote>
  <w:endnote w:type="continuationSeparator" w:id="0">
    <w:p w:rsidR="004A7165" w:rsidRDefault="004A7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Neue">
    <w:altName w:val="Arial"/>
    <w:charset w:val="00"/>
    <w:family w:val="auto"/>
    <w:pitch w:val="variable"/>
    <w:sig w:usb0="00000003" w:usb1="5000205B" w:usb2="00000002"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5E77" w:rsidRDefault="00AB5E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5E77" w:rsidRDefault="00AB5E77">
    <w:pPr>
      <w:pStyle w:val="Standard"/>
      <w:rPr>
        <w:sz w:val="16"/>
        <w:szCs w:val="16"/>
      </w:rPr>
    </w:pPr>
  </w:p>
  <w:p w:rsidR="00AB5E77" w:rsidRDefault="00AB5E77">
    <w:pPr>
      <w:pStyle w:val="Standard"/>
    </w:pPr>
    <w:r>
      <w:rPr>
        <w:sz w:val="16"/>
        <w:szCs w:val="16"/>
      </w:rPr>
      <w:t>G-Cloud 10 Call-Off Contract – RM1557.10 18-06-2018</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Pr>
        <w:sz w:val="16"/>
        <w:szCs w:val="16"/>
      </w:rPr>
      <w:tab/>
      <w:t xml:space="preserve">  https://www.gov.uk/government/publications/g-cloud-10-call-off-contract</w:t>
    </w:r>
    <w:proofErr w:type="gramEnd"/>
    <w:r>
      <w:rPr>
        <w:sz w:val="16"/>
        <w:szCs w:val="16"/>
      </w:rPr>
      <w:t xml:space="preserve">          </w:t>
    </w:r>
  </w:p>
  <w:p w:rsidR="00AB5E77" w:rsidRDefault="00AB5E77">
    <w:pPr>
      <w:pStyle w:val="Standard"/>
    </w:pPr>
    <w:r>
      <w:rPr>
        <w:sz w:val="16"/>
        <w:szCs w:val="16"/>
      </w:rPr>
      <w:t xml:space="preserve">                                                                                                                                                                                                                      Page </w:t>
    </w:r>
    <w:r>
      <w:rPr>
        <w:sz w:val="16"/>
        <w:szCs w:val="16"/>
      </w:rPr>
      <w:fldChar w:fldCharType="begin"/>
    </w:r>
    <w:r>
      <w:rPr>
        <w:sz w:val="16"/>
        <w:szCs w:val="16"/>
      </w:rPr>
      <w:instrText xml:space="preserve"> PAGE </w:instrText>
    </w:r>
    <w:r>
      <w:rPr>
        <w:sz w:val="16"/>
        <w:szCs w:val="16"/>
      </w:rPr>
      <w:fldChar w:fldCharType="separate"/>
    </w:r>
    <w:r>
      <w:rPr>
        <w:sz w:val="16"/>
        <w:szCs w:val="16"/>
      </w:rPr>
      <w:t>1</w:t>
    </w:r>
    <w:r>
      <w:rPr>
        <w:sz w:val="16"/>
        <w:szCs w:val="16"/>
      </w:rPr>
      <w:fldChar w:fldCharType="end"/>
    </w:r>
    <w:r>
      <w:rPr>
        <w:sz w:val="16"/>
        <w:szCs w:val="16"/>
      </w:rPr>
      <w:t xml:space="preserve"> of 41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5E77" w:rsidRDefault="00AB5E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7165" w:rsidRDefault="004A7165">
      <w:r>
        <w:separator/>
      </w:r>
    </w:p>
  </w:footnote>
  <w:footnote w:type="continuationSeparator" w:id="0">
    <w:p w:rsidR="004A7165" w:rsidRDefault="004A71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5E77" w:rsidRDefault="00AB5E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5E77" w:rsidRDefault="00AB5E77">
    <w:pPr>
      <w:pStyle w:val="Standard"/>
      <w:tabs>
        <w:tab w:val="center" w:pos="5026"/>
        <w:tab w:val="right" w:pos="10053"/>
      </w:tabs>
      <w:spacing w:before="720"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5E77" w:rsidRDefault="00AB5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B3913"/>
    <w:multiLevelType w:val="multilevel"/>
    <w:tmpl w:val="99B8B912"/>
    <w:styleLink w:val="WWNum2"/>
    <w:lvl w:ilvl="0">
      <w:start w:val="1"/>
      <w:numFmt w:val="decimal"/>
      <w:lvlText w:val="16.%1"/>
      <w:lvlJc w:val="left"/>
      <w:pPr>
        <w:ind w:left="720" w:firstLine="360"/>
      </w:pPr>
      <w:rPr>
        <w:rFonts w:ascii="Helvetica Neue" w:hAnsi="Helvetica Neue"/>
        <w:sz w:val="24"/>
        <w:u w:val="none"/>
      </w:rPr>
    </w:lvl>
    <w:lvl w:ilvl="1">
      <w:numFmt w:val="bullet"/>
      <w:lvlText w:val="●"/>
      <w:lvlJc w:val="left"/>
      <w:pPr>
        <w:ind w:left="1440" w:firstLine="1080"/>
      </w:pPr>
      <w:rPr>
        <w:rFonts w:ascii="Helvetica Neue" w:hAnsi="Helvetica Neue"/>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029700DE"/>
    <w:multiLevelType w:val="hybridMultilevel"/>
    <w:tmpl w:val="AC5E400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32378E2"/>
    <w:multiLevelType w:val="multilevel"/>
    <w:tmpl w:val="90D0EBDC"/>
    <w:styleLink w:val="WWNum50"/>
    <w:lvl w:ilvl="0">
      <w:start w:val="1"/>
      <w:numFmt w:val="decimal"/>
      <w:lvlText w:val="25.%1"/>
      <w:lvlJc w:val="left"/>
      <w:pPr>
        <w:ind w:left="720" w:firstLine="360"/>
      </w:pPr>
      <w:rPr>
        <w:rFonts w:ascii="Helvetica Neue" w:hAnsi="Helvetica Neue"/>
        <w:sz w:val="24"/>
        <w:u w:val="none"/>
      </w:rPr>
    </w:lvl>
    <w:lvl w:ilvl="1">
      <w:numFmt w:val="bullet"/>
      <w:lvlText w:val="●"/>
      <w:lvlJc w:val="left"/>
      <w:pPr>
        <w:ind w:left="1440" w:firstLine="1080"/>
      </w:pPr>
      <w:rPr>
        <w:rFonts w:ascii="Helvetica Neue" w:hAnsi="Helvetica Neue"/>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6146682"/>
    <w:multiLevelType w:val="multilevel"/>
    <w:tmpl w:val="CCFC8BDC"/>
    <w:styleLink w:val="WWNum37"/>
    <w:lvl w:ilvl="0">
      <w:start w:val="1"/>
      <w:numFmt w:val="decimal"/>
      <w:lvlText w:val="14.%1"/>
      <w:lvlJc w:val="left"/>
      <w:pPr>
        <w:ind w:left="720" w:firstLine="360"/>
      </w:pPr>
      <w:rPr>
        <w:rFonts w:ascii="Helvetica Neue" w:hAnsi="Helvetica Neue"/>
        <w:sz w:val="24"/>
        <w:u w:val="none"/>
      </w:rPr>
    </w:lvl>
    <w:lvl w:ilv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06DD0DAC"/>
    <w:multiLevelType w:val="multilevel"/>
    <w:tmpl w:val="7A8A96AA"/>
    <w:styleLink w:val="WWNum11"/>
    <w:lvl w:ilvl="0">
      <w:start w:val="1"/>
      <w:numFmt w:val="decimal"/>
      <w:lvlText w:val="27.%1"/>
      <w:lvlJc w:val="left"/>
      <w:pPr>
        <w:ind w:left="720" w:firstLine="360"/>
      </w:pPr>
      <w:rPr>
        <w:rFonts w:ascii="Helvetica Neue" w:hAnsi="Helvetica Neue"/>
        <w:sz w:val="24"/>
        <w:u w:val="none"/>
      </w:rPr>
    </w:lvl>
    <w:lvl w:ilv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09CF093A"/>
    <w:multiLevelType w:val="multilevel"/>
    <w:tmpl w:val="51E66748"/>
    <w:styleLink w:val="WWNum8"/>
    <w:lvl w:ilvl="0">
      <w:start w:val="1"/>
      <w:numFmt w:val="decimal"/>
      <w:lvlText w:val="22.%1"/>
      <w:lvlJc w:val="left"/>
      <w:pPr>
        <w:ind w:left="720" w:firstLine="360"/>
      </w:pPr>
      <w:rPr>
        <w:rFonts w:ascii="Helvetica Neue" w:hAnsi="Helvetica Neue"/>
        <w:sz w:val="24"/>
        <w:u w:val="none"/>
      </w:rPr>
    </w:lvl>
    <w:lvl w:ilvl="1">
      <w:numFmt w:val="bullet"/>
      <w:lvlText w:val="●"/>
      <w:lvlJc w:val="left"/>
      <w:pPr>
        <w:ind w:left="1440" w:firstLine="1080"/>
      </w:pPr>
      <w:rPr>
        <w:rFonts w:ascii="Helvetica Neue" w:hAnsi="Helvetica Neue"/>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0B8051F3"/>
    <w:multiLevelType w:val="multilevel"/>
    <w:tmpl w:val="43E61F8E"/>
    <w:styleLink w:val="WWNum14"/>
    <w:lvl w:ilvl="0">
      <w:start w:val="1"/>
      <w:numFmt w:val="decimal"/>
      <w:lvlText w:val="21.%1"/>
      <w:lvlJc w:val="left"/>
      <w:pPr>
        <w:ind w:left="720" w:firstLine="360"/>
      </w:pPr>
      <w:rPr>
        <w:rFonts w:ascii="Helvetica Neue" w:hAnsi="Helvetica Neue"/>
        <w:sz w:val="24"/>
        <w:u w:val="none"/>
      </w:rPr>
    </w:lvl>
    <w:lvl w:ilvl="1">
      <w:numFmt w:val="bullet"/>
      <w:lvlText w:val="●"/>
      <w:lvlJc w:val="left"/>
      <w:pPr>
        <w:ind w:left="1440" w:firstLine="1080"/>
      </w:pPr>
      <w:rPr>
        <w:rFonts w:ascii="Helvetica Neue" w:hAnsi="Helvetica Neue"/>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0CAA13AA"/>
    <w:multiLevelType w:val="multilevel"/>
    <w:tmpl w:val="20CC7234"/>
    <w:styleLink w:val="WWNum42"/>
    <w:lvl w:ilvl="0">
      <w:start w:val="1"/>
      <w:numFmt w:val="decimal"/>
      <w:lvlText w:val="10.%1"/>
      <w:lvlJc w:val="left"/>
      <w:pPr>
        <w:ind w:left="720" w:firstLine="360"/>
      </w:pPr>
      <w:rPr>
        <w:rFonts w:ascii="Helvetica Neue" w:hAnsi="Helvetica Neue"/>
        <w:sz w:val="24"/>
        <w:u w:val="none"/>
      </w:rPr>
    </w:lvl>
    <w:lvl w:ilv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10E440D0"/>
    <w:multiLevelType w:val="hybridMultilevel"/>
    <w:tmpl w:val="7C02B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934DCF"/>
    <w:multiLevelType w:val="multilevel"/>
    <w:tmpl w:val="943C2904"/>
    <w:styleLink w:val="WWNum56"/>
    <w:lvl w:ilvl="0">
      <w:start w:val="27"/>
      <w:numFmt w:val="decimal"/>
      <w:lvlText w:val="%1"/>
      <w:lvlJc w:val="left"/>
      <w:pPr>
        <w:ind w:left="570" w:hanging="570"/>
      </w:pPr>
      <w:rPr>
        <w:color w:val="00000A"/>
      </w:rPr>
    </w:lvl>
    <w:lvl w:ilvl="1">
      <w:start w:val="5"/>
      <w:numFmt w:val="decimal"/>
      <w:lvlText w:val="%1.%2"/>
      <w:lvlJc w:val="left"/>
      <w:pPr>
        <w:ind w:left="1470" w:hanging="570"/>
      </w:pPr>
      <w:rPr>
        <w:color w:val="00000A"/>
      </w:rPr>
    </w:lvl>
    <w:lvl w:ilvl="2">
      <w:start w:val="1"/>
      <w:numFmt w:val="decimal"/>
      <w:lvlText w:val="%1.%2.%3"/>
      <w:lvlJc w:val="left"/>
      <w:pPr>
        <w:ind w:left="3271" w:hanging="720"/>
      </w:pPr>
      <w:rPr>
        <w:color w:val="00000A"/>
      </w:rPr>
    </w:lvl>
    <w:lvl w:ilvl="3">
      <w:start w:val="1"/>
      <w:numFmt w:val="lowerRoman"/>
      <w:lvlText w:val="%4."/>
      <w:lvlJc w:val="left"/>
      <w:pPr>
        <w:ind w:left="3420" w:hanging="720"/>
      </w:pPr>
      <w:rPr>
        <w:rFonts w:ascii="Helvetica Neue" w:eastAsia="Calibri" w:hAnsi="Helvetica Neue" w:cs="Arial"/>
        <w:color w:val="00000A"/>
        <w:sz w:val="24"/>
      </w:rPr>
    </w:lvl>
    <w:lvl w:ilvl="4">
      <w:start w:val="1"/>
      <w:numFmt w:val="decimal"/>
      <w:lvlText w:val="%1.%2.%3.%4.%5"/>
      <w:lvlJc w:val="left"/>
      <w:pPr>
        <w:ind w:left="4680" w:hanging="1080"/>
      </w:pPr>
      <w:rPr>
        <w:color w:val="00000A"/>
      </w:rPr>
    </w:lvl>
    <w:lvl w:ilvl="5">
      <w:start w:val="1"/>
      <w:numFmt w:val="decimal"/>
      <w:lvlText w:val="%1.%2.%3.%4.%5.%6"/>
      <w:lvlJc w:val="left"/>
      <w:pPr>
        <w:ind w:left="5580" w:hanging="1080"/>
      </w:pPr>
      <w:rPr>
        <w:color w:val="00000A"/>
      </w:rPr>
    </w:lvl>
    <w:lvl w:ilvl="6">
      <w:start w:val="1"/>
      <w:numFmt w:val="decimal"/>
      <w:lvlText w:val="%1.%2.%3.%4.%5.%6.%7"/>
      <w:lvlJc w:val="left"/>
      <w:pPr>
        <w:ind w:left="6840" w:hanging="1440"/>
      </w:pPr>
      <w:rPr>
        <w:color w:val="00000A"/>
      </w:rPr>
    </w:lvl>
    <w:lvl w:ilvl="7">
      <w:start w:val="1"/>
      <w:numFmt w:val="decimal"/>
      <w:lvlText w:val="%1.%2.%3.%4.%5.%6.%7.%8"/>
      <w:lvlJc w:val="left"/>
      <w:pPr>
        <w:ind w:left="7740" w:hanging="1440"/>
      </w:pPr>
      <w:rPr>
        <w:color w:val="00000A"/>
      </w:rPr>
    </w:lvl>
    <w:lvl w:ilvl="8">
      <w:start w:val="1"/>
      <w:numFmt w:val="decimal"/>
      <w:lvlText w:val="%1.%2.%3.%4.%5.%6.%7.%8.%9"/>
      <w:lvlJc w:val="left"/>
      <w:pPr>
        <w:ind w:left="9000" w:hanging="1800"/>
      </w:pPr>
      <w:rPr>
        <w:color w:val="00000A"/>
      </w:rPr>
    </w:lvl>
  </w:abstractNum>
  <w:abstractNum w:abstractNumId="10" w15:restartNumberingAfterBreak="0">
    <w:nsid w:val="14180B5A"/>
    <w:multiLevelType w:val="hybridMultilevel"/>
    <w:tmpl w:val="67964CC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152F63A0"/>
    <w:multiLevelType w:val="multilevel"/>
    <w:tmpl w:val="6DF02266"/>
    <w:styleLink w:val="WWNum7"/>
    <w:lvl w:ilvl="0">
      <w:numFmt w:val="bullet"/>
      <w:lvlText w:val="●"/>
      <w:lvlJc w:val="left"/>
      <w:pPr>
        <w:ind w:left="675" w:firstLine="315"/>
      </w:pPr>
      <w:rPr>
        <w:rFonts w:ascii="Helvetica Neue" w:hAnsi="Helvetica Neue"/>
        <w:sz w:val="24"/>
        <w:u w:val="none"/>
      </w:rPr>
    </w:lvl>
    <w:lvl w:ilvl="1">
      <w:numFmt w:val="bullet"/>
      <w:lvlText w:val="o"/>
      <w:lvlJc w:val="left"/>
      <w:pPr>
        <w:ind w:left="1395" w:firstLine="1035"/>
      </w:pPr>
      <w:rPr>
        <w:u w:val="none"/>
      </w:rPr>
    </w:lvl>
    <w:lvl w:ilvl="2">
      <w:numFmt w:val="bullet"/>
      <w:lvlText w:val="▪"/>
      <w:lvlJc w:val="left"/>
      <w:pPr>
        <w:ind w:left="2115" w:firstLine="1755"/>
      </w:pPr>
      <w:rPr>
        <w:u w:val="none"/>
      </w:rPr>
    </w:lvl>
    <w:lvl w:ilvl="3">
      <w:numFmt w:val="bullet"/>
      <w:lvlText w:val="●"/>
      <w:lvlJc w:val="left"/>
      <w:pPr>
        <w:ind w:left="2835" w:firstLine="2475"/>
      </w:pPr>
      <w:rPr>
        <w:u w:val="none"/>
      </w:rPr>
    </w:lvl>
    <w:lvl w:ilvl="4">
      <w:numFmt w:val="bullet"/>
      <w:lvlText w:val="o"/>
      <w:lvlJc w:val="left"/>
      <w:pPr>
        <w:ind w:left="3555" w:firstLine="3195"/>
      </w:pPr>
      <w:rPr>
        <w:u w:val="none"/>
      </w:rPr>
    </w:lvl>
    <w:lvl w:ilvl="5">
      <w:numFmt w:val="bullet"/>
      <w:lvlText w:val="▪"/>
      <w:lvlJc w:val="left"/>
      <w:pPr>
        <w:ind w:left="4275" w:firstLine="3915"/>
      </w:pPr>
      <w:rPr>
        <w:u w:val="none"/>
      </w:rPr>
    </w:lvl>
    <w:lvl w:ilvl="6">
      <w:numFmt w:val="bullet"/>
      <w:lvlText w:val="●"/>
      <w:lvlJc w:val="left"/>
      <w:pPr>
        <w:ind w:left="4995" w:firstLine="4635"/>
      </w:pPr>
      <w:rPr>
        <w:u w:val="none"/>
      </w:rPr>
    </w:lvl>
    <w:lvl w:ilvl="7">
      <w:numFmt w:val="bullet"/>
      <w:lvlText w:val="o"/>
      <w:lvlJc w:val="left"/>
      <w:pPr>
        <w:ind w:left="5715" w:firstLine="5355"/>
      </w:pPr>
      <w:rPr>
        <w:u w:val="none"/>
      </w:rPr>
    </w:lvl>
    <w:lvl w:ilvl="8">
      <w:numFmt w:val="bullet"/>
      <w:lvlText w:val="▪"/>
      <w:lvlJc w:val="left"/>
      <w:pPr>
        <w:ind w:left="6435" w:firstLine="6075"/>
      </w:pPr>
      <w:rPr>
        <w:u w:val="none"/>
      </w:rPr>
    </w:lvl>
  </w:abstractNum>
  <w:abstractNum w:abstractNumId="12" w15:restartNumberingAfterBreak="0">
    <w:nsid w:val="168514DC"/>
    <w:multiLevelType w:val="multilevel"/>
    <w:tmpl w:val="C1849E36"/>
    <w:styleLink w:val="WWNum13"/>
    <w:lvl w:ilvl="0">
      <w:numFmt w:val="bullet"/>
      <w:lvlText w:val="●"/>
      <w:lvlJc w:val="left"/>
      <w:pPr>
        <w:ind w:left="720" w:firstLine="360"/>
      </w:pPr>
      <w:rPr>
        <w:rFonts w:ascii="Helvetica Neue" w:hAnsi="Helvetica Neue"/>
        <w:sz w:val="24"/>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13" w15:restartNumberingAfterBreak="0">
    <w:nsid w:val="174742FC"/>
    <w:multiLevelType w:val="multilevel"/>
    <w:tmpl w:val="17A8F7AE"/>
    <w:styleLink w:val="WWNum40"/>
    <w:lvl w:ilvl="0">
      <w:start w:val="1"/>
      <w:numFmt w:val="decimal"/>
      <w:lvlText w:val="9.%1"/>
      <w:lvlJc w:val="left"/>
      <w:pPr>
        <w:ind w:left="720" w:firstLine="360"/>
      </w:pPr>
      <w:rPr>
        <w:rFonts w:ascii="Helvetica Neue" w:hAnsi="Helvetica Neue"/>
        <w:sz w:val="24"/>
        <w:u w:val="none"/>
      </w:rPr>
    </w:lvl>
    <w:lvl w:ilvl="1">
      <w:numFmt w:val="bullet"/>
      <w:lvlText w:val="●"/>
      <w:lvlJc w:val="left"/>
      <w:pPr>
        <w:ind w:left="1440" w:firstLine="1080"/>
      </w:pPr>
      <w:rPr>
        <w:rFonts w:ascii="Helvetica Neue" w:hAnsi="Helvetica Neue"/>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174E35DB"/>
    <w:multiLevelType w:val="multilevel"/>
    <w:tmpl w:val="C26E76D4"/>
    <w:styleLink w:val="WWNum1"/>
    <w:lvl w:ilvl="0">
      <w:start w:val="1"/>
      <w:numFmt w:val="decimal"/>
      <w:lvlText w:val="12.%1"/>
      <w:lvlJc w:val="left"/>
      <w:pPr>
        <w:ind w:left="720" w:firstLine="360"/>
      </w:pPr>
      <w:rPr>
        <w:rFonts w:ascii="Helvetica Neue" w:hAnsi="Helvetica Neue"/>
        <w:sz w:val="24"/>
        <w:u w:val="none"/>
      </w:rPr>
    </w:lvl>
    <w:lvl w:ilvl="1">
      <w:numFmt w:val="bullet"/>
      <w:lvlText w:val="●"/>
      <w:lvlJc w:val="left"/>
      <w:pPr>
        <w:ind w:left="1440" w:firstLine="1080"/>
      </w:pPr>
      <w:rPr>
        <w:rFonts w:ascii="Helvetica Neue" w:hAnsi="Helvetica Neue"/>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178F71DE"/>
    <w:multiLevelType w:val="multilevel"/>
    <w:tmpl w:val="61661400"/>
    <w:styleLink w:val="WWNum24"/>
    <w:lvl w:ilvl="0">
      <w:start w:val="1"/>
      <w:numFmt w:val="decimal"/>
      <w:lvlText w:val="2.%1"/>
      <w:lvlJc w:val="left"/>
      <w:pPr>
        <w:ind w:left="720" w:firstLine="360"/>
      </w:pPr>
      <w:rPr>
        <w:rFonts w:ascii="Helvetica Neue" w:hAnsi="Helvetica Neue"/>
        <w:sz w:val="24"/>
        <w:u w:val="none"/>
      </w:rPr>
    </w:lvl>
    <w:lvl w:ilvl="1">
      <w:numFmt w:val="bullet"/>
      <w:lvlText w:val="●"/>
      <w:lvlJc w:val="left"/>
      <w:pPr>
        <w:ind w:left="1440" w:firstLine="1080"/>
      </w:pPr>
      <w:rPr>
        <w:rFonts w:ascii="Helvetica Neue" w:hAnsi="Helvetica Neue"/>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17E42CA8"/>
    <w:multiLevelType w:val="multilevel"/>
    <w:tmpl w:val="D098D8B2"/>
    <w:styleLink w:val="WWNum54"/>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19D71002"/>
    <w:multiLevelType w:val="multilevel"/>
    <w:tmpl w:val="A96AE3CA"/>
    <w:styleLink w:val="WWNum16"/>
    <w:lvl w:ilvl="0">
      <w:start w:val="1"/>
      <w:numFmt w:val="decimal"/>
      <w:lvlText w:val="26.%1"/>
      <w:lvlJc w:val="left"/>
      <w:pPr>
        <w:ind w:left="720" w:firstLine="360"/>
      </w:pPr>
      <w:rPr>
        <w:rFonts w:ascii="Helvetica Neue" w:hAnsi="Helvetica Neue"/>
        <w:sz w:val="24"/>
        <w:u w:val="none"/>
      </w:rPr>
    </w:lvl>
    <w:lvl w:ilv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1A8810C2"/>
    <w:multiLevelType w:val="multilevel"/>
    <w:tmpl w:val="0BB6C020"/>
    <w:styleLink w:val="WWNum10"/>
    <w:lvl w:ilvl="0">
      <w:start w:val="1"/>
      <w:numFmt w:val="decimal"/>
      <w:lvlText w:val="1.%1"/>
      <w:lvlJc w:val="left"/>
      <w:pPr>
        <w:ind w:left="720" w:firstLine="360"/>
      </w:pPr>
      <w:rPr>
        <w:rFonts w:ascii="Helvetica Neue" w:hAnsi="Helvetica Neue"/>
        <w:sz w:val="24"/>
        <w:u w:val="none"/>
      </w:rPr>
    </w:lvl>
    <w:lvl w:ilv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1D575B07"/>
    <w:multiLevelType w:val="multilevel"/>
    <w:tmpl w:val="BB961F38"/>
    <w:lvl w:ilvl="0">
      <w:start w:val="7"/>
      <w:numFmt w:val="decimal"/>
      <w:lvlText w:val="%1"/>
      <w:lvlJc w:val="left"/>
      <w:pPr>
        <w:ind w:left="360" w:hanging="360"/>
      </w:pPr>
      <w:rPr>
        <w:rFonts w:ascii="Helvetica Neue" w:eastAsia="Helvetica Neue" w:hAnsi="Helvetica Neue" w:cs="Helvetica Neue" w:hint="default"/>
        <w:sz w:val="24"/>
      </w:rPr>
    </w:lvl>
    <w:lvl w:ilvl="1">
      <w:start w:val="4"/>
      <w:numFmt w:val="decimal"/>
      <w:lvlText w:val="%1.%2"/>
      <w:lvlJc w:val="left"/>
      <w:pPr>
        <w:ind w:left="360" w:hanging="360"/>
      </w:pPr>
      <w:rPr>
        <w:rFonts w:ascii="Helvetica Neue" w:eastAsia="Helvetica Neue" w:hAnsi="Helvetica Neue" w:cs="Helvetica Neue" w:hint="default"/>
        <w:sz w:val="24"/>
      </w:rPr>
    </w:lvl>
    <w:lvl w:ilvl="2">
      <w:start w:val="1"/>
      <w:numFmt w:val="decimal"/>
      <w:lvlText w:val="%1.%2.%3"/>
      <w:lvlJc w:val="left"/>
      <w:pPr>
        <w:ind w:left="720" w:hanging="720"/>
      </w:pPr>
      <w:rPr>
        <w:rFonts w:ascii="Helvetica Neue" w:eastAsia="Helvetica Neue" w:hAnsi="Helvetica Neue" w:cs="Helvetica Neue" w:hint="default"/>
        <w:sz w:val="24"/>
      </w:rPr>
    </w:lvl>
    <w:lvl w:ilvl="3">
      <w:start w:val="1"/>
      <w:numFmt w:val="decimal"/>
      <w:lvlText w:val="%1.%2.%3.%4"/>
      <w:lvlJc w:val="left"/>
      <w:pPr>
        <w:ind w:left="720" w:hanging="720"/>
      </w:pPr>
      <w:rPr>
        <w:rFonts w:ascii="Helvetica Neue" w:eastAsia="Helvetica Neue" w:hAnsi="Helvetica Neue" w:cs="Helvetica Neue" w:hint="default"/>
        <w:sz w:val="24"/>
      </w:rPr>
    </w:lvl>
    <w:lvl w:ilvl="4">
      <w:start w:val="1"/>
      <w:numFmt w:val="decimal"/>
      <w:lvlText w:val="%1.%2.%3.%4.%5"/>
      <w:lvlJc w:val="left"/>
      <w:pPr>
        <w:ind w:left="1080" w:hanging="1080"/>
      </w:pPr>
      <w:rPr>
        <w:rFonts w:ascii="Helvetica Neue" w:eastAsia="Helvetica Neue" w:hAnsi="Helvetica Neue" w:cs="Helvetica Neue" w:hint="default"/>
        <w:sz w:val="24"/>
      </w:rPr>
    </w:lvl>
    <w:lvl w:ilvl="5">
      <w:start w:val="1"/>
      <w:numFmt w:val="decimal"/>
      <w:lvlText w:val="%1.%2.%3.%4.%5.%6"/>
      <w:lvlJc w:val="left"/>
      <w:pPr>
        <w:ind w:left="1080" w:hanging="1080"/>
      </w:pPr>
      <w:rPr>
        <w:rFonts w:ascii="Helvetica Neue" w:eastAsia="Helvetica Neue" w:hAnsi="Helvetica Neue" w:cs="Helvetica Neue" w:hint="default"/>
        <w:sz w:val="24"/>
      </w:rPr>
    </w:lvl>
    <w:lvl w:ilvl="6">
      <w:start w:val="1"/>
      <w:numFmt w:val="decimal"/>
      <w:lvlText w:val="%1.%2.%3.%4.%5.%6.%7"/>
      <w:lvlJc w:val="left"/>
      <w:pPr>
        <w:ind w:left="1440" w:hanging="1440"/>
      </w:pPr>
      <w:rPr>
        <w:rFonts w:ascii="Helvetica Neue" w:eastAsia="Helvetica Neue" w:hAnsi="Helvetica Neue" w:cs="Helvetica Neue" w:hint="default"/>
        <w:sz w:val="24"/>
      </w:rPr>
    </w:lvl>
    <w:lvl w:ilvl="7">
      <w:start w:val="1"/>
      <w:numFmt w:val="decimal"/>
      <w:lvlText w:val="%1.%2.%3.%4.%5.%6.%7.%8"/>
      <w:lvlJc w:val="left"/>
      <w:pPr>
        <w:ind w:left="1440" w:hanging="1440"/>
      </w:pPr>
      <w:rPr>
        <w:rFonts w:ascii="Helvetica Neue" w:eastAsia="Helvetica Neue" w:hAnsi="Helvetica Neue" w:cs="Helvetica Neue" w:hint="default"/>
        <w:sz w:val="24"/>
      </w:rPr>
    </w:lvl>
    <w:lvl w:ilvl="8">
      <w:start w:val="1"/>
      <w:numFmt w:val="decimal"/>
      <w:lvlText w:val="%1.%2.%3.%4.%5.%6.%7.%8.%9"/>
      <w:lvlJc w:val="left"/>
      <w:pPr>
        <w:ind w:left="1800" w:hanging="1800"/>
      </w:pPr>
      <w:rPr>
        <w:rFonts w:ascii="Helvetica Neue" w:eastAsia="Helvetica Neue" w:hAnsi="Helvetica Neue" w:cs="Helvetica Neue" w:hint="default"/>
        <w:sz w:val="24"/>
      </w:rPr>
    </w:lvl>
  </w:abstractNum>
  <w:abstractNum w:abstractNumId="20" w15:restartNumberingAfterBreak="0">
    <w:nsid w:val="1EE56D77"/>
    <w:multiLevelType w:val="multilevel"/>
    <w:tmpl w:val="799CB886"/>
    <w:styleLink w:val="WWNum30"/>
    <w:lvl w:ilvl="0">
      <w:start w:val="1"/>
      <w:numFmt w:val="decimal"/>
      <w:lvlText w:val="23.%1"/>
      <w:lvlJc w:val="left"/>
      <w:pPr>
        <w:ind w:left="720" w:firstLine="360"/>
      </w:pPr>
      <w:rPr>
        <w:rFonts w:ascii="Helvetica Neue" w:hAnsi="Helvetica Neue"/>
        <w:sz w:val="24"/>
        <w:u w:val="none"/>
      </w:rPr>
    </w:lvl>
    <w:lvl w:ilv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15:restartNumberingAfterBreak="0">
    <w:nsid w:val="1F053090"/>
    <w:multiLevelType w:val="multilevel"/>
    <w:tmpl w:val="74B60C60"/>
    <w:styleLink w:val="WWNum36"/>
    <w:lvl w:ilvl="0">
      <w:numFmt w:val="bullet"/>
      <w:lvlText w:val="●"/>
      <w:lvlJc w:val="left"/>
      <w:pPr>
        <w:ind w:left="720" w:firstLine="360"/>
      </w:pPr>
      <w:rPr>
        <w:rFonts w:ascii="Helvetica Neue" w:hAnsi="Helvetica Neue"/>
        <w:sz w:val="24"/>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22" w15:restartNumberingAfterBreak="0">
    <w:nsid w:val="24143F45"/>
    <w:multiLevelType w:val="multilevel"/>
    <w:tmpl w:val="F0F8E2CE"/>
    <w:styleLink w:val="WWNum5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75D46FC"/>
    <w:multiLevelType w:val="multilevel"/>
    <w:tmpl w:val="0554A5BC"/>
    <w:styleLink w:val="WWNum45"/>
    <w:lvl w:ilvl="0">
      <w:numFmt w:val="bullet"/>
      <w:lvlText w:val="●"/>
      <w:lvlJc w:val="left"/>
      <w:pPr>
        <w:ind w:left="720" w:firstLine="360"/>
      </w:pPr>
      <w:rPr>
        <w:rFonts w:ascii="Helvetica Neue" w:hAnsi="Helvetica Neue"/>
        <w:sz w:val="24"/>
        <w:u w:val="none"/>
      </w:rPr>
    </w:lvl>
    <w:lvl w:ilvl="1">
      <w:numFmt w:val="bullet"/>
      <w:lvlText w:val="○"/>
      <w:lvlJc w:val="left"/>
      <w:pPr>
        <w:ind w:left="1440" w:firstLine="1080"/>
      </w:pPr>
      <w:rPr>
        <w:rFonts w:ascii="Helvetica Neue" w:hAnsi="Helvetica Neue"/>
        <w:sz w:val="24"/>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24" w15:restartNumberingAfterBreak="0">
    <w:nsid w:val="2B7277A6"/>
    <w:multiLevelType w:val="multilevel"/>
    <w:tmpl w:val="DBDC2A3E"/>
    <w:styleLink w:val="WWNum22"/>
    <w:lvl w:ilvl="0">
      <w:start w:val="1"/>
      <w:numFmt w:val="decimal"/>
      <w:lvlText w:val="6.%1"/>
      <w:lvlJc w:val="left"/>
      <w:pPr>
        <w:ind w:left="720" w:firstLine="360"/>
      </w:pPr>
      <w:rPr>
        <w:rFonts w:ascii="Helvetica Neue" w:hAnsi="Helvetica Neue"/>
        <w:sz w:val="24"/>
        <w:u w:val="none"/>
      </w:rPr>
    </w:lvl>
    <w:lvl w:ilv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2C0740C5"/>
    <w:multiLevelType w:val="hybridMultilevel"/>
    <w:tmpl w:val="FDE4D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CC111A5"/>
    <w:multiLevelType w:val="multilevel"/>
    <w:tmpl w:val="3E6407C6"/>
    <w:styleLink w:val="WWNum17"/>
    <w:lvl w:ilvl="0">
      <w:numFmt w:val="bullet"/>
      <w:lvlText w:val="●"/>
      <w:lvlJc w:val="left"/>
      <w:pPr>
        <w:ind w:left="720" w:firstLine="360"/>
      </w:pPr>
      <w:rPr>
        <w:rFonts w:ascii="Helvetica Neue" w:hAnsi="Helvetica Neue"/>
        <w:sz w:val="24"/>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27" w15:restartNumberingAfterBreak="0">
    <w:nsid w:val="2F1D23F7"/>
    <w:multiLevelType w:val="multilevel"/>
    <w:tmpl w:val="EB40937A"/>
    <w:styleLink w:val="WWNum21"/>
    <w:lvl w:ilvl="0">
      <w:start w:val="1"/>
      <w:numFmt w:val="upperLetter"/>
      <w:lvlText w:val="(%1)"/>
      <w:lvlJc w:val="left"/>
      <w:pPr>
        <w:ind w:left="720" w:firstLine="360"/>
      </w:pPr>
      <w:rPr>
        <w:rFonts w:ascii="Helvetica Neue" w:hAnsi="Helvetica Neue"/>
        <w:sz w:val="24"/>
        <w:u w:val="none"/>
      </w:rPr>
    </w:lvl>
    <w:lvl w:ilv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15:restartNumberingAfterBreak="0">
    <w:nsid w:val="305275FF"/>
    <w:multiLevelType w:val="multilevel"/>
    <w:tmpl w:val="292ABE92"/>
    <w:styleLink w:val="WWNum4"/>
    <w:lvl w:ilvl="0">
      <w:start w:val="1"/>
      <w:numFmt w:val="decimal"/>
      <w:lvlText w:val="%1"/>
      <w:lvlJc w:val="left"/>
      <w:pPr>
        <w:ind w:left="1134" w:firstLine="0"/>
      </w:pPr>
      <w:rPr>
        <w:b/>
        <w:position w:val="0"/>
        <w:vertAlign w:val="baseline"/>
      </w:rPr>
    </w:lvl>
    <w:lvl w:ilvl="1">
      <w:start w:val="1"/>
      <w:numFmt w:val="decimal"/>
      <w:lvlText w:val="CO-%1.%2"/>
      <w:lvlJc w:val="left"/>
      <w:pPr>
        <w:ind w:left="1134" w:firstLine="0"/>
      </w:pPr>
      <w:rPr>
        <w:b w:val="0"/>
        <w:position w:val="0"/>
        <w:u w:val="none"/>
        <w:vertAlign w:val="baseline"/>
      </w:rPr>
    </w:lvl>
    <w:lvl w:ilvl="2">
      <w:numFmt w:val="bullet"/>
      <w:lvlText w:val="●"/>
      <w:lvlJc w:val="left"/>
      <w:pPr>
        <w:ind w:left="1542" w:firstLine="1134"/>
      </w:pPr>
      <w:rPr>
        <w:rFonts w:ascii="Arial" w:eastAsia="Arial" w:hAnsi="Arial" w:cs="Arial"/>
        <w:color w:val="000000"/>
        <w:position w:val="0"/>
        <w:sz w:val="24"/>
        <w:vertAlign w:val="baseline"/>
      </w:rPr>
    </w:lvl>
    <w:lvl w:ilvl="3">
      <w:start w:val="1"/>
      <w:numFmt w:val="decimal"/>
      <w:lvlText w:val="CO-%1.%2.%3.%4"/>
      <w:lvlJc w:val="left"/>
      <w:pPr>
        <w:ind w:left="3572" w:firstLine="2325"/>
      </w:pPr>
      <w:rPr>
        <w:position w:val="0"/>
        <w:vertAlign w:val="baseline"/>
      </w:rPr>
    </w:lvl>
    <w:lvl w:ilvl="4">
      <w:start w:val="1"/>
      <w:numFmt w:val="decimal"/>
      <w:lvlText w:val="CO-%1.%2.%3.%4.%5"/>
      <w:lvlJc w:val="left"/>
      <w:pPr>
        <w:ind w:left="3600" w:firstLine="10440"/>
      </w:pPr>
      <w:rPr>
        <w:position w:val="0"/>
        <w:vertAlign w:val="baseline"/>
      </w:rPr>
    </w:lvl>
    <w:lvl w:ilvl="5">
      <w:start w:val="1"/>
      <w:numFmt w:val="decimal"/>
      <w:lvlText w:val="CO- %1.%2.%3.%4.%5.%6"/>
      <w:lvlJc w:val="left"/>
      <w:pPr>
        <w:ind w:left="4320" w:firstLine="12780"/>
      </w:pPr>
      <w:rPr>
        <w:position w:val="0"/>
        <w:vertAlign w:val="baseline"/>
      </w:rPr>
    </w:lvl>
    <w:lvl w:ilvl="6">
      <w:start w:val="1"/>
      <w:numFmt w:val="lowerLetter"/>
      <w:lvlText w:val="%7."/>
      <w:lvlJc w:val="left"/>
      <w:pPr>
        <w:ind w:left="5040" w:firstLine="14760"/>
      </w:pPr>
      <w:rPr>
        <w:position w:val="0"/>
        <w:vertAlign w:val="baseline"/>
      </w:rPr>
    </w:lvl>
    <w:lvl w:ilvl="7">
      <w:start w:val="1"/>
      <w:numFmt w:val="lowerRoman"/>
      <w:lvlText w:val="%8."/>
      <w:lvlJc w:val="left"/>
      <w:pPr>
        <w:ind w:left="5760" w:firstLine="16920"/>
      </w:pPr>
      <w:rPr>
        <w:position w:val="0"/>
        <w:vertAlign w:val="baseline"/>
      </w:rPr>
    </w:lvl>
    <w:lvl w:ilvl="8">
      <w:start w:val="1"/>
      <w:numFmt w:val="lowerRoman"/>
      <w:lvlText w:val="%9."/>
      <w:lvlJc w:val="left"/>
      <w:pPr>
        <w:ind w:left="6480" w:firstLine="18577"/>
      </w:pPr>
      <w:rPr>
        <w:position w:val="0"/>
        <w:vertAlign w:val="baseline"/>
      </w:rPr>
    </w:lvl>
  </w:abstractNum>
  <w:abstractNum w:abstractNumId="29" w15:restartNumberingAfterBreak="0">
    <w:nsid w:val="324D6CB0"/>
    <w:multiLevelType w:val="hybridMultilevel"/>
    <w:tmpl w:val="D576B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299556C"/>
    <w:multiLevelType w:val="hybridMultilevel"/>
    <w:tmpl w:val="913E76C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35036C28"/>
    <w:multiLevelType w:val="multilevel"/>
    <w:tmpl w:val="2F6A60E4"/>
    <w:styleLink w:val="WWNum26"/>
    <w:lvl w:ilvl="0">
      <w:start w:val="1"/>
      <w:numFmt w:val="decimal"/>
      <w:lvlText w:val="1.%1"/>
      <w:lvlJc w:val="left"/>
      <w:pPr>
        <w:ind w:left="720" w:firstLine="360"/>
      </w:pPr>
      <w:rPr>
        <w:rFonts w:ascii="Helvetica Neue" w:hAnsi="Helvetica Neue"/>
        <w:sz w:val="24"/>
        <w:u w:val="none"/>
      </w:rPr>
    </w:lvl>
    <w:lvl w:ilv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15:restartNumberingAfterBreak="0">
    <w:nsid w:val="39FA674A"/>
    <w:multiLevelType w:val="multilevel"/>
    <w:tmpl w:val="A4B8A3D4"/>
    <w:styleLink w:val="WWNum28"/>
    <w:lvl w:ilvl="0">
      <w:start w:val="1"/>
      <w:numFmt w:val="decimal"/>
      <w:lvlText w:val="28.%1"/>
      <w:lvlJc w:val="left"/>
      <w:pPr>
        <w:ind w:left="720" w:firstLine="360"/>
      </w:pPr>
      <w:rPr>
        <w:rFonts w:ascii="Helvetica Neue" w:hAnsi="Helvetica Neue"/>
        <w:sz w:val="24"/>
        <w:u w:val="none"/>
      </w:rPr>
    </w:lvl>
    <w:lvl w:ilv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 w15:restartNumberingAfterBreak="0">
    <w:nsid w:val="3BB251E2"/>
    <w:multiLevelType w:val="multilevel"/>
    <w:tmpl w:val="17F6B0B4"/>
    <w:styleLink w:val="WWNum31"/>
    <w:lvl w:ilvl="0">
      <w:numFmt w:val="bullet"/>
      <w:lvlText w:val="●"/>
      <w:lvlJc w:val="left"/>
      <w:pPr>
        <w:ind w:left="720" w:firstLine="360"/>
      </w:pPr>
      <w:rPr>
        <w:rFonts w:ascii="Helvetica Neue" w:hAnsi="Helvetica Neue"/>
        <w:sz w:val="24"/>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34" w15:restartNumberingAfterBreak="0">
    <w:nsid w:val="3C280623"/>
    <w:multiLevelType w:val="multilevel"/>
    <w:tmpl w:val="552CF062"/>
    <w:styleLink w:val="WWNum5"/>
    <w:lvl w:ilvl="0">
      <w:start w:val="1"/>
      <w:numFmt w:val="decimal"/>
      <w:lvlText w:val="3.%1"/>
      <w:lvlJc w:val="left"/>
      <w:pPr>
        <w:ind w:left="720" w:firstLine="360"/>
      </w:pPr>
      <w:rPr>
        <w:rFonts w:ascii="Helvetica Neue" w:hAnsi="Helvetica Neue"/>
        <w:sz w:val="24"/>
        <w:u w:val="none"/>
      </w:rPr>
    </w:lvl>
    <w:lvl w:ilv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15:restartNumberingAfterBreak="0">
    <w:nsid w:val="3DB450F3"/>
    <w:multiLevelType w:val="multilevel"/>
    <w:tmpl w:val="8E3C16C8"/>
    <w:styleLink w:val="WWNum29"/>
    <w:lvl w:ilvl="0">
      <w:start w:val="1"/>
      <w:numFmt w:val="decimal"/>
      <w:lvlText w:val="19.%1"/>
      <w:lvlJc w:val="left"/>
      <w:pPr>
        <w:ind w:left="720" w:firstLine="360"/>
      </w:pPr>
      <w:rPr>
        <w:rFonts w:ascii="Helvetica Neue" w:hAnsi="Helvetica Neue"/>
        <w:sz w:val="24"/>
        <w:u w:val="none"/>
      </w:rPr>
    </w:lvl>
    <w:lvl w:ilvl="1">
      <w:numFmt w:val="bullet"/>
      <w:lvlText w:val="●"/>
      <w:lvlJc w:val="left"/>
      <w:pPr>
        <w:ind w:left="1440" w:firstLine="1080"/>
      </w:pPr>
      <w:rPr>
        <w:rFonts w:ascii="Helvetica Neue" w:hAnsi="Helvetica Neue"/>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 w15:restartNumberingAfterBreak="0">
    <w:nsid w:val="3FC65D45"/>
    <w:multiLevelType w:val="multilevel"/>
    <w:tmpl w:val="DA90725A"/>
    <w:styleLink w:val="WWNum20"/>
    <w:lvl w:ilvl="0">
      <w:numFmt w:val="bullet"/>
      <w:lvlText w:val="●"/>
      <w:lvlJc w:val="left"/>
      <w:pPr>
        <w:ind w:left="720" w:firstLine="360"/>
      </w:pPr>
      <w:rPr>
        <w:rFonts w:ascii="Helvetica Neue" w:hAnsi="Helvetica Neue"/>
        <w:sz w:val="24"/>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37" w15:restartNumberingAfterBreak="0">
    <w:nsid w:val="410C3D0E"/>
    <w:multiLevelType w:val="multilevel"/>
    <w:tmpl w:val="0A104A2E"/>
    <w:styleLink w:val="WWNum41"/>
    <w:lvl w:ilvl="0">
      <w:start w:val="1"/>
      <w:numFmt w:val="decimal"/>
      <w:lvlText w:val="29.%1"/>
      <w:lvlJc w:val="left"/>
      <w:pPr>
        <w:ind w:left="720" w:firstLine="360"/>
      </w:pPr>
      <w:rPr>
        <w:rFonts w:ascii="Helvetica Neue" w:hAnsi="Helvetica Neue"/>
        <w:sz w:val="24"/>
        <w:u w:val="none"/>
      </w:rPr>
    </w:lvl>
    <w:lvl w:ilvl="1">
      <w:numFmt w:val="bullet"/>
      <w:lvlText w:val="2"/>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38" w15:restartNumberingAfterBreak="0">
    <w:nsid w:val="42C822FC"/>
    <w:multiLevelType w:val="multilevel"/>
    <w:tmpl w:val="A1B044F0"/>
    <w:styleLink w:val="WWNum12"/>
    <w:lvl w:ilvl="0">
      <w:start w:val="1"/>
      <w:numFmt w:val="decimal"/>
      <w:lvlText w:val="31.%1"/>
      <w:lvlJc w:val="left"/>
      <w:pPr>
        <w:ind w:left="720" w:firstLine="360"/>
      </w:pPr>
      <w:rPr>
        <w:rFonts w:ascii="Helvetica Neue" w:hAnsi="Helvetica Neue"/>
        <w:sz w:val="24"/>
        <w:u w:val="none"/>
      </w:rPr>
    </w:lvl>
    <w:lvl w:ilvl="1">
      <w:numFmt w:val="bullet"/>
      <w:lvlText w:val="●"/>
      <w:lvlJc w:val="left"/>
      <w:pPr>
        <w:ind w:left="1440" w:firstLine="1080"/>
      </w:pPr>
      <w:rPr>
        <w:rFonts w:ascii="Helvetica Neue" w:hAnsi="Helvetica Neue"/>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9" w15:restartNumberingAfterBreak="0">
    <w:nsid w:val="44425F91"/>
    <w:multiLevelType w:val="multilevel"/>
    <w:tmpl w:val="FEBAD490"/>
    <w:styleLink w:val="WWNum6"/>
    <w:lvl w:ilvl="0">
      <w:start w:val="1"/>
      <w:numFmt w:val="decimal"/>
      <w:lvlText w:val="32.%1"/>
      <w:lvlJc w:val="left"/>
      <w:pPr>
        <w:ind w:left="720" w:firstLine="360"/>
      </w:pPr>
      <w:rPr>
        <w:rFonts w:ascii="Helvetica Neue" w:hAnsi="Helvetica Neue"/>
        <w:sz w:val="24"/>
        <w:u w:val="none"/>
      </w:rPr>
    </w:lvl>
    <w:lvl w:ilv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15:restartNumberingAfterBreak="0">
    <w:nsid w:val="47B77CF8"/>
    <w:multiLevelType w:val="multilevel"/>
    <w:tmpl w:val="0388F850"/>
    <w:styleLink w:val="WWNum32"/>
    <w:lvl w:ilvl="0">
      <w:start w:val="1"/>
      <w:numFmt w:val="decimal"/>
      <w:lvlText w:val="24.%1"/>
      <w:lvlJc w:val="left"/>
      <w:pPr>
        <w:ind w:left="720" w:firstLine="360"/>
      </w:pPr>
      <w:rPr>
        <w:rFonts w:ascii="Helvetica Neue" w:hAnsi="Helvetica Neue"/>
        <w:sz w:val="24"/>
        <w:u w:val="none"/>
      </w:rPr>
    </w:lvl>
    <w:lvl w:ilv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15:restartNumberingAfterBreak="0">
    <w:nsid w:val="48D83EF9"/>
    <w:multiLevelType w:val="multilevel"/>
    <w:tmpl w:val="28686AAE"/>
    <w:styleLink w:val="WWNum47"/>
    <w:lvl w:ilvl="0">
      <w:numFmt w:val="bullet"/>
      <w:lvlText w:val="●"/>
      <w:lvlJc w:val="left"/>
      <w:pPr>
        <w:ind w:left="720" w:firstLine="360"/>
      </w:pPr>
      <w:rPr>
        <w:rFonts w:ascii="Helvetica Neue" w:hAnsi="Helvetica Neue"/>
        <w:sz w:val="24"/>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42" w15:restartNumberingAfterBreak="0">
    <w:nsid w:val="4A6B3C78"/>
    <w:multiLevelType w:val="multilevel"/>
    <w:tmpl w:val="009A820A"/>
    <w:styleLink w:val="WWNum3"/>
    <w:lvl w:ilvl="0">
      <w:start w:val="1"/>
      <w:numFmt w:val="decimal"/>
      <w:lvlText w:val="15.%1"/>
      <w:lvlJc w:val="left"/>
      <w:pPr>
        <w:ind w:left="720" w:firstLine="360"/>
      </w:pPr>
      <w:rPr>
        <w:rFonts w:ascii="Helvetica Neue" w:hAnsi="Helvetica Neue"/>
        <w:sz w:val="24"/>
        <w:u w:val="none"/>
      </w:rPr>
    </w:lvl>
    <w:lvl w:ilv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4AEE54E9"/>
    <w:multiLevelType w:val="multilevel"/>
    <w:tmpl w:val="69289FE4"/>
    <w:styleLink w:val="WWNum46"/>
    <w:lvl w:ilvl="0">
      <w:numFmt w:val="bullet"/>
      <w:lvlText w:val="●"/>
      <w:lvlJc w:val="left"/>
      <w:pPr>
        <w:ind w:left="720" w:firstLine="360"/>
      </w:pPr>
      <w:rPr>
        <w:rFonts w:ascii="Helvetica Neue" w:hAnsi="Helvetica Neue"/>
        <w:sz w:val="24"/>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44" w15:restartNumberingAfterBreak="0">
    <w:nsid w:val="4B542852"/>
    <w:multiLevelType w:val="multilevel"/>
    <w:tmpl w:val="23780162"/>
    <w:styleLink w:val="WWNum44"/>
    <w:lvl w:ilvl="0">
      <w:start w:val="1"/>
      <w:numFmt w:val="decimal"/>
      <w:lvlText w:val="18.%1"/>
      <w:lvlJc w:val="left"/>
      <w:pPr>
        <w:ind w:left="720" w:firstLine="360"/>
      </w:pPr>
      <w:rPr>
        <w:rFonts w:ascii="Helvetica Neue" w:hAnsi="Helvetica Neue"/>
        <w:sz w:val="24"/>
        <w:u w:val="none"/>
      </w:rPr>
    </w:lvl>
    <w:lvl w:ilvl="1">
      <w:numFmt w:val="bullet"/>
      <w:lvlText w:val="●"/>
      <w:lvlJc w:val="left"/>
      <w:pPr>
        <w:ind w:left="1440" w:firstLine="1080"/>
      </w:pPr>
      <w:rPr>
        <w:rFonts w:ascii="Helvetica Neue" w:hAnsi="Helvetica Neue"/>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5" w15:restartNumberingAfterBreak="0">
    <w:nsid w:val="4BEF5B2F"/>
    <w:multiLevelType w:val="multilevel"/>
    <w:tmpl w:val="CE285F80"/>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6" w15:restartNumberingAfterBreak="0">
    <w:nsid w:val="4C366F85"/>
    <w:multiLevelType w:val="multilevel"/>
    <w:tmpl w:val="45C05EF0"/>
    <w:styleLink w:val="WWNum27"/>
    <w:lvl w:ilvl="0">
      <w:start w:val="1"/>
      <w:numFmt w:val="decimal"/>
      <w:lvlText w:val="11.%1"/>
      <w:lvlJc w:val="left"/>
      <w:pPr>
        <w:ind w:left="720" w:firstLine="360"/>
      </w:pPr>
      <w:rPr>
        <w:rFonts w:ascii="Helvetica Neue" w:hAnsi="Helvetica Neue"/>
        <w:sz w:val="24"/>
        <w:u w:val="none"/>
      </w:rPr>
    </w:lvl>
    <w:lvl w:ilvl="1">
      <w:numFmt w:val="bullet"/>
      <w:lvlText w:val="●"/>
      <w:lvlJc w:val="left"/>
      <w:pPr>
        <w:ind w:left="1440" w:firstLine="1080"/>
      </w:pPr>
      <w:rPr>
        <w:rFonts w:ascii="Helvetica Neue" w:hAnsi="Helvetica Neue"/>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7" w15:restartNumberingAfterBreak="0">
    <w:nsid w:val="4E2C219C"/>
    <w:multiLevelType w:val="multilevel"/>
    <w:tmpl w:val="32E61368"/>
    <w:styleLink w:val="WWNum52"/>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15:restartNumberingAfterBreak="0">
    <w:nsid w:val="50A21DA6"/>
    <w:multiLevelType w:val="multilevel"/>
    <w:tmpl w:val="23F4BD4A"/>
    <w:styleLink w:val="WWNum25"/>
    <w:lvl w:ilvl="0">
      <w:start w:val="1"/>
      <w:numFmt w:val="decimal"/>
      <w:lvlText w:val="30.%1"/>
      <w:lvlJc w:val="left"/>
      <w:pPr>
        <w:ind w:left="720" w:firstLine="360"/>
      </w:pPr>
      <w:rPr>
        <w:rFonts w:ascii="Helvetica Neue" w:hAnsi="Helvetica Neue"/>
        <w:sz w:val="24"/>
        <w:u w:val="none"/>
      </w:rPr>
    </w:lvl>
    <w:lvl w:ilv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9" w15:restartNumberingAfterBreak="0">
    <w:nsid w:val="50F05405"/>
    <w:multiLevelType w:val="multilevel"/>
    <w:tmpl w:val="2EEED850"/>
    <w:styleLink w:val="WWNum49"/>
    <w:lvl w:ilvl="0">
      <w:numFmt w:val="bullet"/>
      <w:lvlText w:val="●"/>
      <w:lvlJc w:val="left"/>
      <w:pPr>
        <w:ind w:left="720" w:firstLine="1080"/>
      </w:pPr>
      <w:rPr>
        <w:rFonts w:ascii="Arial" w:eastAsia="Arial" w:hAnsi="Arial" w:cs="Arial"/>
        <w:position w:val="0"/>
        <w:sz w:val="24"/>
        <w:u w:val="none"/>
        <w:vertAlign w:val="baseline"/>
      </w:rPr>
    </w:lvl>
    <w:lvl w:ilvl="1">
      <w:numFmt w:val="bullet"/>
      <w:lvlText w:val="•"/>
      <w:lvlJc w:val="left"/>
      <w:pPr>
        <w:ind w:left="1440" w:firstLine="2520"/>
      </w:pPr>
      <w:rPr>
        <w:rFonts w:ascii="Arial" w:eastAsia="Arial" w:hAnsi="Arial" w:cs="Arial"/>
        <w:position w:val="0"/>
        <w:u w:val="none"/>
        <w:vertAlign w:val="baseline"/>
      </w:rPr>
    </w:lvl>
    <w:lvl w:ilvl="2">
      <w:numFmt w:val="bullet"/>
      <w:lvlText w:val="■"/>
      <w:lvlJc w:val="left"/>
      <w:pPr>
        <w:ind w:left="2160" w:firstLine="3960"/>
      </w:pPr>
      <w:rPr>
        <w:rFonts w:ascii="Arial" w:eastAsia="Arial" w:hAnsi="Arial" w:cs="Arial"/>
        <w:position w:val="0"/>
        <w:u w:val="none"/>
        <w:vertAlign w:val="baseline"/>
      </w:rPr>
    </w:lvl>
    <w:lvl w:ilvl="3">
      <w:numFmt w:val="bullet"/>
      <w:lvlText w:val="●"/>
      <w:lvlJc w:val="left"/>
      <w:pPr>
        <w:ind w:left="2880" w:firstLine="5400"/>
      </w:pPr>
      <w:rPr>
        <w:rFonts w:ascii="Arial" w:eastAsia="Arial" w:hAnsi="Arial" w:cs="Arial"/>
        <w:position w:val="0"/>
        <w:u w:val="none"/>
        <w:vertAlign w:val="baseline"/>
      </w:rPr>
    </w:lvl>
    <w:lvl w:ilvl="4">
      <w:numFmt w:val="bullet"/>
      <w:lvlText w:val="•"/>
      <w:lvlJc w:val="left"/>
      <w:pPr>
        <w:ind w:left="3600" w:firstLine="6840"/>
      </w:pPr>
      <w:rPr>
        <w:rFonts w:ascii="Arial" w:eastAsia="Arial" w:hAnsi="Arial" w:cs="Arial"/>
        <w:position w:val="0"/>
        <w:u w:val="none"/>
        <w:vertAlign w:val="baseline"/>
      </w:rPr>
    </w:lvl>
    <w:lvl w:ilvl="5">
      <w:numFmt w:val="bullet"/>
      <w:lvlText w:val="■"/>
      <w:lvlJc w:val="left"/>
      <w:pPr>
        <w:ind w:left="4320" w:firstLine="8280"/>
      </w:pPr>
      <w:rPr>
        <w:rFonts w:ascii="Arial" w:eastAsia="Arial" w:hAnsi="Arial" w:cs="Arial"/>
        <w:position w:val="0"/>
        <w:u w:val="none"/>
        <w:vertAlign w:val="baseline"/>
      </w:rPr>
    </w:lvl>
    <w:lvl w:ilvl="6">
      <w:numFmt w:val="bullet"/>
      <w:lvlText w:val="●"/>
      <w:lvlJc w:val="left"/>
      <w:pPr>
        <w:ind w:left="5040" w:firstLine="9720"/>
      </w:pPr>
      <w:rPr>
        <w:rFonts w:ascii="Arial" w:eastAsia="Arial" w:hAnsi="Arial" w:cs="Arial"/>
        <w:position w:val="0"/>
        <w:u w:val="none"/>
        <w:vertAlign w:val="baseline"/>
      </w:rPr>
    </w:lvl>
    <w:lvl w:ilvl="7">
      <w:numFmt w:val="bullet"/>
      <w:lvlText w:val="•"/>
      <w:lvlJc w:val="left"/>
      <w:pPr>
        <w:ind w:left="5760" w:firstLine="11160"/>
      </w:pPr>
      <w:rPr>
        <w:rFonts w:ascii="Arial" w:eastAsia="Arial" w:hAnsi="Arial" w:cs="Arial"/>
        <w:position w:val="0"/>
        <w:u w:val="none"/>
        <w:vertAlign w:val="baseline"/>
      </w:rPr>
    </w:lvl>
    <w:lvl w:ilvl="8">
      <w:numFmt w:val="bullet"/>
      <w:lvlText w:val="■"/>
      <w:lvlJc w:val="left"/>
      <w:pPr>
        <w:ind w:left="6480" w:firstLine="12600"/>
      </w:pPr>
      <w:rPr>
        <w:rFonts w:ascii="Arial" w:eastAsia="Arial" w:hAnsi="Arial" w:cs="Arial"/>
        <w:position w:val="0"/>
        <w:u w:val="none"/>
        <w:vertAlign w:val="baseline"/>
      </w:rPr>
    </w:lvl>
  </w:abstractNum>
  <w:abstractNum w:abstractNumId="50" w15:restartNumberingAfterBreak="0">
    <w:nsid w:val="51B83DB1"/>
    <w:multiLevelType w:val="hybridMultilevel"/>
    <w:tmpl w:val="032E71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53DD04B8"/>
    <w:multiLevelType w:val="multilevel"/>
    <w:tmpl w:val="8DB01E10"/>
    <w:styleLink w:val="WWNum43"/>
    <w:lvl w:ilvl="0">
      <w:numFmt w:val="bullet"/>
      <w:lvlText w:val="●"/>
      <w:lvlJc w:val="left"/>
      <w:pPr>
        <w:ind w:left="720" w:firstLine="360"/>
      </w:pPr>
      <w:rPr>
        <w:rFonts w:ascii="Helvetica Neue" w:hAnsi="Helvetica Neue"/>
        <w:sz w:val="24"/>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52" w15:restartNumberingAfterBreak="0">
    <w:nsid w:val="597E0E75"/>
    <w:multiLevelType w:val="multilevel"/>
    <w:tmpl w:val="A8A41F1C"/>
    <w:styleLink w:val="WWNum18"/>
    <w:lvl w:ilvl="0">
      <w:numFmt w:val="bullet"/>
      <w:lvlText w:val="●"/>
      <w:lvlJc w:val="left"/>
      <w:pPr>
        <w:ind w:left="720" w:firstLine="360"/>
      </w:pPr>
      <w:rPr>
        <w:rFonts w:ascii="Helvetica Neue" w:hAnsi="Helvetica Neue"/>
        <w:sz w:val="24"/>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53" w15:restartNumberingAfterBreak="0">
    <w:nsid w:val="5BF916D9"/>
    <w:multiLevelType w:val="multilevel"/>
    <w:tmpl w:val="935EF052"/>
    <w:styleLink w:val="WWNum55"/>
    <w:lvl w:ilvl="0">
      <w:start w:val="1"/>
      <w:numFmt w:val="lowerRoman"/>
      <w:lvlText w:val="%1)"/>
      <w:lvlJc w:val="left"/>
      <w:pPr>
        <w:ind w:left="1080" w:hanging="720"/>
      </w:pPr>
      <w:rPr>
        <w:rFonts w:ascii="Helvetica Neue" w:eastAsia="Arial" w:hAnsi="Helvetica Neue" w:cs="Helvetic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D3628C0"/>
    <w:multiLevelType w:val="multilevel"/>
    <w:tmpl w:val="003EA530"/>
    <w:styleLink w:val="WWNum34"/>
    <w:lvl w:ilvl="0">
      <w:numFmt w:val="bullet"/>
      <w:lvlText w:val="●"/>
      <w:lvlJc w:val="left"/>
      <w:pPr>
        <w:ind w:left="720" w:firstLine="360"/>
      </w:pPr>
      <w:rPr>
        <w:rFonts w:ascii="Helvetica Neue" w:hAnsi="Helvetica Neue"/>
        <w:sz w:val="24"/>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55" w15:restartNumberingAfterBreak="0">
    <w:nsid w:val="5FFC0812"/>
    <w:multiLevelType w:val="multilevel"/>
    <w:tmpl w:val="B6D24F72"/>
    <w:styleLink w:val="WWNum35"/>
    <w:lvl w:ilvl="0">
      <w:start w:val="1"/>
      <w:numFmt w:val="decimal"/>
      <w:lvlText w:val="5.%1"/>
      <w:lvlJc w:val="left"/>
      <w:pPr>
        <w:ind w:left="720" w:firstLine="360"/>
      </w:pPr>
      <w:rPr>
        <w:rFonts w:ascii="Helvetica Neue" w:hAnsi="Helvetica Neue"/>
        <w:sz w:val="24"/>
        <w:u w:val="none"/>
      </w:rPr>
    </w:lvl>
    <w:lvl w:ilv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6" w15:restartNumberingAfterBreak="0">
    <w:nsid w:val="660D4715"/>
    <w:multiLevelType w:val="multilevel"/>
    <w:tmpl w:val="894A63AC"/>
    <w:styleLink w:val="WWNum15"/>
    <w:lvl w:ilvl="0">
      <w:numFmt w:val="bullet"/>
      <w:lvlText w:val="●"/>
      <w:lvlJc w:val="left"/>
      <w:pPr>
        <w:ind w:left="720" w:firstLine="360"/>
      </w:pPr>
      <w:rPr>
        <w:rFonts w:ascii="Helvetica Neue" w:hAnsi="Helvetica Neue"/>
        <w:sz w:val="24"/>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57" w15:restartNumberingAfterBreak="0">
    <w:nsid w:val="67DD5098"/>
    <w:multiLevelType w:val="multilevel"/>
    <w:tmpl w:val="27DA54EA"/>
    <w:styleLink w:val="WWNum23"/>
    <w:lvl w:ilvl="0">
      <w:start w:val="1"/>
      <w:numFmt w:val="decimal"/>
      <w:lvlText w:val="20.%1"/>
      <w:lvlJc w:val="left"/>
      <w:pPr>
        <w:ind w:left="720" w:firstLine="360"/>
      </w:pPr>
      <w:rPr>
        <w:rFonts w:ascii="Helvetica Neue" w:hAnsi="Helvetica Neue"/>
        <w:sz w:val="24"/>
        <w:u w:val="none"/>
      </w:rPr>
    </w:lvl>
    <w:lvl w:ilv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8" w15:restartNumberingAfterBreak="0">
    <w:nsid w:val="67E51885"/>
    <w:multiLevelType w:val="multilevel"/>
    <w:tmpl w:val="95D221EA"/>
    <w:styleLink w:val="WWNum19"/>
    <w:lvl w:ilvl="0">
      <w:start w:val="1"/>
      <w:numFmt w:val="decimal"/>
      <w:lvlText w:val="8.%1"/>
      <w:lvlJc w:val="left"/>
      <w:pPr>
        <w:ind w:left="720" w:firstLine="360"/>
      </w:pPr>
      <w:rPr>
        <w:rFonts w:ascii="Helvetica Neue" w:hAnsi="Helvetica Neue"/>
        <w:sz w:val="24"/>
        <w:u w:val="none"/>
      </w:rPr>
    </w:lvl>
    <w:lvl w:ilv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9" w15:restartNumberingAfterBreak="0">
    <w:nsid w:val="682B0A72"/>
    <w:multiLevelType w:val="multilevel"/>
    <w:tmpl w:val="F2E00C38"/>
    <w:styleLink w:val="WWNum9"/>
    <w:lvl w:ilvl="0">
      <w:start w:val="1"/>
      <w:numFmt w:val="decimal"/>
      <w:lvlText w:val="7.%1"/>
      <w:lvlJc w:val="left"/>
      <w:pPr>
        <w:ind w:left="720" w:firstLine="360"/>
      </w:pPr>
      <w:rPr>
        <w:rFonts w:ascii="Helvetica Neue" w:hAnsi="Helvetica Neue"/>
        <w:sz w:val="24"/>
        <w:u w:val="none"/>
      </w:rPr>
    </w:lvl>
    <w:lvl w:ilv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0" w15:restartNumberingAfterBreak="0">
    <w:nsid w:val="6AD30034"/>
    <w:multiLevelType w:val="multilevel"/>
    <w:tmpl w:val="D2C44B0A"/>
    <w:styleLink w:val="WWNum57"/>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CDE584B"/>
    <w:multiLevelType w:val="multilevel"/>
    <w:tmpl w:val="FE4C521A"/>
    <w:styleLink w:val="WWNum39"/>
    <w:lvl w:ilvl="0">
      <w:start w:val="1"/>
      <w:numFmt w:val="decimal"/>
      <w:lvlText w:val="17.%1"/>
      <w:lvlJc w:val="left"/>
      <w:pPr>
        <w:ind w:left="720" w:firstLine="360"/>
      </w:pPr>
      <w:rPr>
        <w:rFonts w:ascii="Helvetica Neue" w:hAnsi="Helvetica Neue"/>
        <w:sz w:val="24"/>
        <w:u w:val="none"/>
      </w:rPr>
    </w:lvl>
    <w:lvl w:ilvl="1">
      <w:numFmt w:val="bullet"/>
      <w:lvlText w:val="●"/>
      <w:lvlJc w:val="left"/>
      <w:pPr>
        <w:ind w:left="1440" w:firstLine="1080"/>
      </w:pPr>
      <w:rPr>
        <w:rFonts w:ascii="Helvetica Neue" w:hAnsi="Helvetica Neue"/>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2" w15:restartNumberingAfterBreak="0">
    <w:nsid w:val="6D121D02"/>
    <w:multiLevelType w:val="multilevel"/>
    <w:tmpl w:val="299E0DA4"/>
    <w:styleLink w:val="WWNum33"/>
    <w:lvl w:ilvl="0">
      <w:start w:val="1"/>
      <w:numFmt w:val="decimal"/>
      <w:lvlText w:val="4.%1"/>
      <w:lvlJc w:val="left"/>
      <w:pPr>
        <w:ind w:left="720" w:firstLine="360"/>
      </w:pPr>
      <w:rPr>
        <w:rFonts w:ascii="Helvetica Neue" w:hAnsi="Helvetica Neue"/>
        <w:sz w:val="24"/>
        <w:u w:val="none"/>
      </w:rPr>
    </w:lvl>
    <w:lvl w:ilvl="1">
      <w:numFmt w:val="bullet"/>
      <w:lvlText w:val="●"/>
      <w:lvlJc w:val="left"/>
      <w:pPr>
        <w:ind w:left="1440" w:firstLine="1080"/>
      </w:pPr>
      <w:rPr>
        <w:rFonts w:ascii="Helvetica Neue" w:hAnsi="Helvetica Neue"/>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3" w15:restartNumberingAfterBreak="0">
    <w:nsid w:val="6F5D1112"/>
    <w:multiLevelType w:val="multilevel"/>
    <w:tmpl w:val="3FECB274"/>
    <w:styleLink w:val="WWNum51"/>
    <w:lvl w:ilvl="0">
      <w:start w:val="1"/>
      <w:numFmt w:val="decimal"/>
      <w:lvlText w:val="6.%1."/>
      <w:lvlJc w:val="left"/>
      <w:pPr>
        <w:ind w:left="720" w:firstLine="360"/>
      </w:pPr>
      <w:rPr>
        <w:u w:val="none"/>
      </w:rPr>
    </w:lvl>
    <w:lvl w:ilvl="1">
      <w:numFmt w:val="bullet"/>
      <w:lvlText w:val="●"/>
      <w:lvlJc w:val="left"/>
      <w:pPr>
        <w:ind w:left="1440" w:firstLine="1080"/>
      </w:pPr>
      <w:rPr>
        <w:rFonts w:ascii="Helvetica Neue" w:hAnsi="Helvetica Neue"/>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4" w15:restartNumberingAfterBreak="0">
    <w:nsid w:val="71E650C5"/>
    <w:multiLevelType w:val="hybridMultilevel"/>
    <w:tmpl w:val="C2E2F1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732F283B"/>
    <w:multiLevelType w:val="hybridMultilevel"/>
    <w:tmpl w:val="1ADE1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6B833B8"/>
    <w:multiLevelType w:val="hybridMultilevel"/>
    <w:tmpl w:val="B5609E4A"/>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67" w15:restartNumberingAfterBreak="0">
    <w:nsid w:val="77622B01"/>
    <w:multiLevelType w:val="multilevel"/>
    <w:tmpl w:val="F52056B6"/>
    <w:styleLink w:val="WWNum38"/>
    <w:lvl w:ilvl="0">
      <w:start w:val="1"/>
      <w:numFmt w:val="decimal"/>
      <w:lvlText w:val="13.%1"/>
      <w:lvlJc w:val="left"/>
      <w:pPr>
        <w:ind w:left="720" w:firstLine="360"/>
      </w:pPr>
      <w:rPr>
        <w:rFonts w:ascii="Helvetica Neue" w:hAnsi="Helvetica Neue"/>
        <w:sz w:val="24"/>
        <w:u w:val="none"/>
      </w:rPr>
    </w:lvl>
    <w:lvl w:ilvl="1">
      <w:numFmt w:val="bullet"/>
      <w:lvlText w:val="●"/>
      <w:lvlJc w:val="left"/>
      <w:pPr>
        <w:ind w:left="1440" w:firstLine="1080"/>
      </w:pPr>
      <w:rPr>
        <w:rFonts w:ascii="Helvetica Neue" w:hAnsi="Helvetica Neue"/>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8" w15:restartNumberingAfterBreak="0">
    <w:nsid w:val="792E3E79"/>
    <w:multiLevelType w:val="hybridMultilevel"/>
    <w:tmpl w:val="C6985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B3153FD"/>
    <w:multiLevelType w:val="multilevel"/>
    <w:tmpl w:val="CB9234FC"/>
    <w:styleLink w:val="WWNum53"/>
    <w:lvl w:ilvl="0">
      <w:start w:val="1"/>
      <w:numFmt w:val="lowerRoman"/>
      <w:lvlText w:val="%1)"/>
      <w:lvlJc w:val="left"/>
      <w:pPr>
        <w:ind w:left="216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0" w15:restartNumberingAfterBreak="0">
    <w:nsid w:val="7FE97489"/>
    <w:multiLevelType w:val="multilevel"/>
    <w:tmpl w:val="F9E45A90"/>
    <w:styleLink w:val="WWNum48"/>
    <w:lvl w:ilvl="0">
      <w:numFmt w:val="bullet"/>
      <w:lvlText w:val="●"/>
      <w:lvlJc w:val="left"/>
      <w:pPr>
        <w:ind w:left="720" w:firstLine="1080"/>
      </w:pPr>
      <w:rPr>
        <w:rFonts w:ascii="Helvetica Neue" w:hAnsi="Helvetica Neue"/>
        <w:sz w:val="24"/>
        <w:u w:val="none"/>
      </w:rPr>
    </w:lvl>
    <w:lvl w:ilvl="1">
      <w:numFmt w:val="bullet"/>
      <w:lvlText w:val="•"/>
      <w:lvlJc w:val="left"/>
      <w:pPr>
        <w:ind w:left="1440" w:firstLine="2520"/>
      </w:pPr>
      <w:rPr>
        <w:u w:val="none"/>
      </w:rPr>
    </w:lvl>
    <w:lvl w:ilvl="2">
      <w:numFmt w:val="bullet"/>
      <w:lvlText w:val="■"/>
      <w:lvlJc w:val="left"/>
      <w:pPr>
        <w:ind w:left="2160" w:firstLine="3960"/>
      </w:pPr>
      <w:rPr>
        <w:u w:val="none"/>
      </w:rPr>
    </w:lvl>
    <w:lvl w:ilvl="3">
      <w:numFmt w:val="bullet"/>
      <w:lvlText w:val="●"/>
      <w:lvlJc w:val="left"/>
      <w:pPr>
        <w:ind w:left="2880" w:firstLine="5400"/>
      </w:pPr>
      <w:rPr>
        <w:u w:val="none"/>
      </w:rPr>
    </w:lvl>
    <w:lvl w:ilvl="4">
      <w:numFmt w:val="bullet"/>
      <w:lvlText w:val="•"/>
      <w:lvlJc w:val="left"/>
      <w:pPr>
        <w:ind w:left="3600" w:firstLine="6840"/>
      </w:pPr>
      <w:rPr>
        <w:u w:val="none"/>
      </w:rPr>
    </w:lvl>
    <w:lvl w:ilvl="5">
      <w:numFmt w:val="bullet"/>
      <w:lvlText w:val="■"/>
      <w:lvlJc w:val="left"/>
      <w:pPr>
        <w:ind w:left="4320" w:firstLine="8280"/>
      </w:pPr>
      <w:rPr>
        <w:u w:val="none"/>
      </w:rPr>
    </w:lvl>
    <w:lvl w:ilvl="6">
      <w:numFmt w:val="bullet"/>
      <w:lvlText w:val="●"/>
      <w:lvlJc w:val="left"/>
      <w:pPr>
        <w:ind w:left="5040" w:firstLine="9720"/>
      </w:pPr>
      <w:rPr>
        <w:u w:val="none"/>
      </w:rPr>
    </w:lvl>
    <w:lvl w:ilvl="7">
      <w:numFmt w:val="bullet"/>
      <w:lvlText w:val="•"/>
      <w:lvlJc w:val="left"/>
      <w:pPr>
        <w:ind w:left="5760" w:firstLine="11160"/>
      </w:pPr>
      <w:rPr>
        <w:u w:val="none"/>
      </w:rPr>
    </w:lvl>
    <w:lvl w:ilvl="8">
      <w:numFmt w:val="bullet"/>
      <w:lvlText w:val="■"/>
      <w:lvlJc w:val="left"/>
      <w:pPr>
        <w:ind w:left="6480" w:firstLine="12600"/>
      </w:pPr>
      <w:rPr>
        <w:u w:val="none"/>
      </w:rPr>
    </w:lvl>
  </w:abstractNum>
  <w:num w:numId="1">
    <w:abstractNumId w:val="45"/>
  </w:num>
  <w:num w:numId="2">
    <w:abstractNumId w:val="14"/>
  </w:num>
  <w:num w:numId="3">
    <w:abstractNumId w:val="0"/>
  </w:num>
  <w:num w:numId="4">
    <w:abstractNumId w:val="42"/>
  </w:num>
  <w:num w:numId="5">
    <w:abstractNumId w:val="28"/>
  </w:num>
  <w:num w:numId="6">
    <w:abstractNumId w:val="34"/>
  </w:num>
  <w:num w:numId="7">
    <w:abstractNumId w:val="39"/>
  </w:num>
  <w:num w:numId="8">
    <w:abstractNumId w:val="11"/>
  </w:num>
  <w:num w:numId="9">
    <w:abstractNumId w:val="5"/>
  </w:num>
  <w:num w:numId="10">
    <w:abstractNumId w:val="59"/>
  </w:num>
  <w:num w:numId="11">
    <w:abstractNumId w:val="18"/>
  </w:num>
  <w:num w:numId="12">
    <w:abstractNumId w:val="4"/>
  </w:num>
  <w:num w:numId="13">
    <w:abstractNumId w:val="38"/>
  </w:num>
  <w:num w:numId="14">
    <w:abstractNumId w:val="12"/>
  </w:num>
  <w:num w:numId="15">
    <w:abstractNumId w:val="6"/>
  </w:num>
  <w:num w:numId="16">
    <w:abstractNumId w:val="56"/>
  </w:num>
  <w:num w:numId="17">
    <w:abstractNumId w:val="17"/>
  </w:num>
  <w:num w:numId="18">
    <w:abstractNumId w:val="26"/>
  </w:num>
  <w:num w:numId="19">
    <w:abstractNumId w:val="52"/>
  </w:num>
  <w:num w:numId="20">
    <w:abstractNumId w:val="58"/>
  </w:num>
  <w:num w:numId="21">
    <w:abstractNumId w:val="36"/>
  </w:num>
  <w:num w:numId="22">
    <w:abstractNumId w:val="27"/>
  </w:num>
  <w:num w:numId="23">
    <w:abstractNumId w:val="24"/>
  </w:num>
  <w:num w:numId="24">
    <w:abstractNumId w:val="57"/>
  </w:num>
  <w:num w:numId="25">
    <w:abstractNumId w:val="15"/>
  </w:num>
  <w:num w:numId="26">
    <w:abstractNumId w:val="48"/>
  </w:num>
  <w:num w:numId="27">
    <w:abstractNumId w:val="31"/>
  </w:num>
  <w:num w:numId="28">
    <w:abstractNumId w:val="46"/>
  </w:num>
  <w:num w:numId="29">
    <w:abstractNumId w:val="32"/>
  </w:num>
  <w:num w:numId="30">
    <w:abstractNumId w:val="35"/>
  </w:num>
  <w:num w:numId="31">
    <w:abstractNumId w:val="20"/>
  </w:num>
  <w:num w:numId="32">
    <w:abstractNumId w:val="33"/>
  </w:num>
  <w:num w:numId="33">
    <w:abstractNumId w:val="40"/>
  </w:num>
  <w:num w:numId="34">
    <w:abstractNumId w:val="62"/>
  </w:num>
  <w:num w:numId="35">
    <w:abstractNumId w:val="54"/>
  </w:num>
  <w:num w:numId="36">
    <w:abstractNumId w:val="55"/>
  </w:num>
  <w:num w:numId="37">
    <w:abstractNumId w:val="21"/>
  </w:num>
  <w:num w:numId="38">
    <w:abstractNumId w:val="3"/>
  </w:num>
  <w:num w:numId="39">
    <w:abstractNumId w:val="67"/>
  </w:num>
  <w:num w:numId="40">
    <w:abstractNumId w:val="61"/>
  </w:num>
  <w:num w:numId="41">
    <w:abstractNumId w:val="13"/>
  </w:num>
  <w:num w:numId="42">
    <w:abstractNumId w:val="37"/>
  </w:num>
  <w:num w:numId="43">
    <w:abstractNumId w:val="7"/>
  </w:num>
  <w:num w:numId="44">
    <w:abstractNumId w:val="51"/>
  </w:num>
  <w:num w:numId="45">
    <w:abstractNumId w:val="44"/>
  </w:num>
  <w:num w:numId="46">
    <w:abstractNumId w:val="23"/>
  </w:num>
  <w:num w:numId="47">
    <w:abstractNumId w:val="43"/>
  </w:num>
  <w:num w:numId="48">
    <w:abstractNumId w:val="41"/>
  </w:num>
  <w:num w:numId="49">
    <w:abstractNumId w:val="70"/>
  </w:num>
  <w:num w:numId="50">
    <w:abstractNumId w:val="49"/>
  </w:num>
  <w:num w:numId="51">
    <w:abstractNumId w:val="2"/>
  </w:num>
  <w:num w:numId="52">
    <w:abstractNumId w:val="63"/>
  </w:num>
  <w:num w:numId="53">
    <w:abstractNumId w:val="47"/>
  </w:num>
  <w:num w:numId="54">
    <w:abstractNumId w:val="69"/>
  </w:num>
  <w:num w:numId="55">
    <w:abstractNumId w:val="16"/>
  </w:num>
  <w:num w:numId="56">
    <w:abstractNumId w:val="53"/>
  </w:num>
  <w:num w:numId="57">
    <w:abstractNumId w:val="9"/>
  </w:num>
  <w:num w:numId="58">
    <w:abstractNumId w:val="60"/>
  </w:num>
  <w:num w:numId="59">
    <w:abstractNumId w:val="22"/>
  </w:num>
  <w:num w:numId="60">
    <w:abstractNumId w:val="70"/>
  </w:num>
  <w:num w:numId="61">
    <w:abstractNumId w:val="21"/>
  </w:num>
  <w:num w:numId="62">
    <w:abstractNumId w:val="11"/>
  </w:num>
  <w:num w:numId="63">
    <w:abstractNumId w:val="18"/>
    <w:lvlOverride w:ilvl="0">
      <w:startOverride w:val="1"/>
    </w:lvlOverride>
  </w:num>
  <w:num w:numId="64">
    <w:abstractNumId w:val="27"/>
    <w:lvlOverride w:ilvl="0">
      <w:startOverride w:val="1"/>
    </w:lvlOverride>
  </w:num>
  <w:num w:numId="65">
    <w:abstractNumId w:val="31"/>
    <w:lvlOverride w:ilvl="0">
      <w:startOverride w:val="1"/>
    </w:lvlOverride>
  </w:num>
  <w:num w:numId="66">
    <w:abstractNumId w:val="15"/>
    <w:lvlOverride w:ilvl="0">
      <w:startOverride w:val="1"/>
    </w:lvlOverride>
  </w:num>
  <w:num w:numId="67">
    <w:abstractNumId w:val="34"/>
    <w:lvlOverride w:ilvl="0">
      <w:startOverride w:val="1"/>
    </w:lvlOverride>
  </w:num>
  <w:num w:numId="68">
    <w:abstractNumId w:val="62"/>
    <w:lvlOverride w:ilvl="0">
      <w:startOverride w:val="1"/>
    </w:lvlOverride>
  </w:num>
  <w:num w:numId="69">
    <w:abstractNumId w:val="55"/>
    <w:lvlOverride w:ilvl="0">
      <w:startOverride w:val="1"/>
    </w:lvlOverride>
  </w:num>
  <w:num w:numId="70">
    <w:abstractNumId w:val="24"/>
    <w:lvlOverride w:ilvl="0">
      <w:startOverride w:val="1"/>
    </w:lvlOverride>
  </w:num>
  <w:num w:numId="71">
    <w:abstractNumId w:val="59"/>
    <w:lvlOverride w:ilvl="0">
      <w:startOverride w:val="1"/>
    </w:lvlOverride>
  </w:num>
  <w:num w:numId="72">
    <w:abstractNumId w:val="58"/>
    <w:lvlOverride w:ilvl="0">
      <w:startOverride w:val="1"/>
    </w:lvlOverride>
  </w:num>
  <w:num w:numId="73">
    <w:abstractNumId w:val="13"/>
    <w:lvlOverride w:ilvl="0">
      <w:startOverride w:val="1"/>
    </w:lvlOverride>
  </w:num>
  <w:num w:numId="74">
    <w:abstractNumId w:val="7"/>
    <w:lvlOverride w:ilvl="0">
      <w:startOverride w:val="1"/>
    </w:lvlOverride>
  </w:num>
  <w:num w:numId="75">
    <w:abstractNumId w:val="46"/>
    <w:lvlOverride w:ilvl="0">
      <w:startOverride w:val="1"/>
    </w:lvlOverride>
  </w:num>
  <w:num w:numId="76">
    <w:abstractNumId w:val="14"/>
    <w:lvlOverride w:ilvl="0">
      <w:startOverride w:val="1"/>
    </w:lvlOverride>
  </w:num>
  <w:num w:numId="77">
    <w:abstractNumId w:val="67"/>
    <w:lvlOverride w:ilvl="0">
      <w:startOverride w:val="1"/>
    </w:lvlOverride>
  </w:num>
  <w:num w:numId="78">
    <w:abstractNumId w:val="3"/>
    <w:lvlOverride w:ilvl="0">
      <w:startOverride w:val="1"/>
    </w:lvlOverride>
  </w:num>
  <w:num w:numId="79">
    <w:abstractNumId w:val="42"/>
    <w:lvlOverride w:ilvl="0">
      <w:startOverride w:val="1"/>
    </w:lvlOverride>
  </w:num>
  <w:num w:numId="80">
    <w:abstractNumId w:val="0"/>
    <w:lvlOverride w:ilvl="0">
      <w:startOverride w:val="1"/>
    </w:lvlOverride>
  </w:num>
  <w:num w:numId="81">
    <w:abstractNumId w:val="61"/>
    <w:lvlOverride w:ilvl="0">
      <w:startOverride w:val="1"/>
    </w:lvlOverride>
  </w:num>
  <w:num w:numId="82">
    <w:abstractNumId w:val="44"/>
    <w:lvlOverride w:ilvl="0">
      <w:startOverride w:val="1"/>
    </w:lvlOverride>
  </w:num>
  <w:num w:numId="83">
    <w:abstractNumId w:val="35"/>
    <w:lvlOverride w:ilvl="0">
      <w:startOverride w:val="1"/>
    </w:lvlOverride>
  </w:num>
  <w:num w:numId="84">
    <w:abstractNumId w:val="57"/>
    <w:lvlOverride w:ilvl="0">
      <w:startOverride w:val="1"/>
    </w:lvlOverride>
  </w:num>
  <w:num w:numId="85">
    <w:abstractNumId w:val="6"/>
    <w:lvlOverride w:ilvl="0">
      <w:startOverride w:val="1"/>
    </w:lvlOverride>
  </w:num>
  <w:num w:numId="86">
    <w:abstractNumId w:val="5"/>
    <w:lvlOverride w:ilvl="0">
      <w:startOverride w:val="1"/>
    </w:lvlOverride>
  </w:num>
  <w:num w:numId="87">
    <w:abstractNumId w:val="20"/>
    <w:lvlOverride w:ilvl="0">
      <w:startOverride w:val="1"/>
    </w:lvlOverride>
  </w:num>
  <w:num w:numId="88">
    <w:abstractNumId w:val="40"/>
    <w:lvlOverride w:ilvl="0">
      <w:startOverride w:val="1"/>
    </w:lvlOverride>
  </w:num>
  <w:num w:numId="89">
    <w:abstractNumId w:val="2"/>
    <w:lvlOverride w:ilvl="0">
      <w:startOverride w:val="1"/>
    </w:lvlOverride>
  </w:num>
  <w:num w:numId="90">
    <w:abstractNumId w:val="17"/>
    <w:lvlOverride w:ilvl="0">
      <w:startOverride w:val="1"/>
    </w:lvlOverride>
  </w:num>
  <w:num w:numId="91">
    <w:abstractNumId w:val="4"/>
    <w:lvlOverride w:ilvl="0">
      <w:startOverride w:val="1"/>
    </w:lvlOverride>
  </w:num>
  <w:num w:numId="92">
    <w:abstractNumId w:val="32"/>
    <w:lvlOverride w:ilvl="0">
      <w:startOverride w:val="1"/>
    </w:lvlOverride>
  </w:num>
  <w:num w:numId="93">
    <w:abstractNumId w:val="37"/>
    <w:lvlOverride w:ilvl="0">
      <w:startOverride w:val="1"/>
    </w:lvlOverride>
  </w:num>
  <w:num w:numId="94">
    <w:abstractNumId w:val="48"/>
    <w:lvlOverride w:ilvl="0">
      <w:startOverride w:val="1"/>
    </w:lvlOverride>
  </w:num>
  <w:num w:numId="95">
    <w:abstractNumId w:val="38"/>
    <w:lvlOverride w:ilvl="0">
      <w:startOverride w:val="1"/>
    </w:lvlOverride>
  </w:num>
  <w:num w:numId="96">
    <w:abstractNumId w:val="39"/>
    <w:lvlOverride w:ilvl="0">
      <w:startOverride w:val="1"/>
    </w:lvlOverride>
  </w:num>
  <w:num w:numId="97">
    <w:abstractNumId w:val="12"/>
  </w:num>
  <w:num w:numId="98">
    <w:abstractNumId w:val="26"/>
  </w:num>
  <w:num w:numId="99">
    <w:abstractNumId w:val="53"/>
    <w:lvlOverride w:ilvl="0">
      <w:startOverride w:val="1"/>
    </w:lvlOverride>
  </w:num>
  <w:num w:numId="100">
    <w:abstractNumId w:val="51"/>
  </w:num>
  <w:num w:numId="101">
    <w:abstractNumId w:val="36"/>
  </w:num>
  <w:num w:numId="102">
    <w:abstractNumId w:val="54"/>
  </w:num>
  <w:num w:numId="103">
    <w:abstractNumId w:val="33"/>
  </w:num>
  <w:num w:numId="104">
    <w:abstractNumId w:val="56"/>
  </w:num>
  <w:num w:numId="105">
    <w:abstractNumId w:val="41"/>
  </w:num>
  <w:num w:numId="106">
    <w:abstractNumId w:val="23"/>
  </w:num>
  <w:num w:numId="107">
    <w:abstractNumId w:val="66"/>
  </w:num>
  <w:num w:numId="108">
    <w:abstractNumId w:val="1"/>
  </w:num>
  <w:num w:numId="109">
    <w:abstractNumId w:val="19"/>
  </w:num>
  <w:num w:numId="110">
    <w:abstractNumId w:val="50"/>
  </w:num>
  <w:num w:numId="111">
    <w:abstractNumId w:val="64"/>
  </w:num>
  <w:num w:numId="112">
    <w:abstractNumId w:val="68"/>
  </w:num>
  <w:num w:numId="113">
    <w:abstractNumId w:val="8"/>
  </w:num>
  <w:num w:numId="114">
    <w:abstractNumId w:val="29"/>
  </w:num>
  <w:num w:numId="115">
    <w:abstractNumId w:val="25"/>
  </w:num>
  <w:num w:numId="116">
    <w:abstractNumId w:val="10"/>
  </w:num>
  <w:num w:numId="117">
    <w:abstractNumId w:val="30"/>
  </w:num>
  <w:num w:numId="118">
    <w:abstractNumId w:val="65"/>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CC6"/>
    <w:rsid w:val="000138F2"/>
    <w:rsid w:val="0002444A"/>
    <w:rsid w:val="00055C04"/>
    <w:rsid w:val="00057AD2"/>
    <w:rsid w:val="00072D36"/>
    <w:rsid w:val="000817A8"/>
    <w:rsid w:val="00087929"/>
    <w:rsid w:val="00087E07"/>
    <w:rsid w:val="000E6DA4"/>
    <w:rsid w:val="00121970"/>
    <w:rsid w:val="00132D9B"/>
    <w:rsid w:val="0014627D"/>
    <w:rsid w:val="00155D19"/>
    <w:rsid w:val="00161813"/>
    <w:rsid w:val="00170CAC"/>
    <w:rsid w:val="001831C5"/>
    <w:rsid w:val="00187AFB"/>
    <w:rsid w:val="001971AB"/>
    <w:rsid w:val="001B592E"/>
    <w:rsid w:val="001D4C06"/>
    <w:rsid w:val="00216593"/>
    <w:rsid w:val="002731C9"/>
    <w:rsid w:val="0027459D"/>
    <w:rsid w:val="00313E14"/>
    <w:rsid w:val="003223CC"/>
    <w:rsid w:val="003312F3"/>
    <w:rsid w:val="00356FC8"/>
    <w:rsid w:val="00383ED6"/>
    <w:rsid w:val="00394C2E"/>
    <w:rsid w:val="003E4474"/>
    <w:rsid w:val="00404E47"/>
    <w:rsid w:val="004422FA"/>
    <w:rsid w:val="00464EAF"/>
    <w:rsid w:val="00466EA6"/>
    <w:rsid w:val="0048238C"/>
    <w:rsid w:val="0048364B"/>
    <w:rsid w:val="004841B2"/>
    <w:rsid w:val="00486EC9"/>
    <w:rsid w:val="004A7165"/>
    <w:rsid w:val="004F4ABC"/>
    <w:rsid w:val="00520368"/>
    <w:rsid w:val="005432B4"/>
    <w:rsid w:val="0056313D"/>
    <w:rsid w:val="00564436"/>
    <w:rsid w:val="00573C46"/>
    <w:rsid w:val="005C2AEB"/>
    <w:rsid w:val="00605D0F"/>
    <w:rsid w:val="00671A84"/>
    <w:rsid w:val="006755BB"/>
    <w:rsid w:val="006A18E7"/>
    <w:rsid w:val="006D2036"/>
    <w:rsid w:val="007B4055"/>
    <w:rsid w:val="00820FE1"/>
    <w:rsid w:val="008964D1"/>
    <w:rsid w:val="008974A7"/>
    <w:rsid w:val="00897959"/>
    <w:rsid w:val="008F3BC8"/>
    <w:rsid w:val="00914C23"/>
    <w:rsid w:val="00946294"/>
    <w:rsid w:val="00956769"/>
    <w:rsid w:val="00983DA1"/>
    <w:rsid w:val="00991CC6"/>
    <w:rsid w:val="00995DF5"/>
    <w:rsid w:val="009A104B"/>
    <w:rsid w:val="009B06E8"/>
    <w:rsid w:val="009D4842"/>
    <w:rsid w:val="009D7A92"/>
    <w:rsid w:val="009E18DB"/>
    <w:rsid w:val="00A03045"/>
    <w:rsid w:val="00AA7EA1"/>
    <w:rsid w:val="00AB5E77"/>
    <w:rsid w:val="00AF7AE6"/>
    <w:rsid w:val="00B465EA"/>
    <w:rsid w:val="00B474F5"/>
    <w:rsid w:val="00B52E49"/>
    <w:rsid w:val="00B821B9"/>
    <w:rsid w:val="00BD792E"/>
    <w:rsid w:val="00BF7264"/>
    <w:rsid w:val="00C34903"/>
    <w:rsid w:val="00C369E8"/>
    <w:rsid w:val="00C65B4E"/>
    <w:rsid w:val="00C81F00"/>
    <w:rsid w:val="00CB26F6"/>
    <w:rsid w:val="00CF23E9"/>
    <w:rsid w:val="00CF7148"/>
    <w:rsid w:val="00D74623"/>
    <w:rsid w:val="00DB4445"/>
    <w:rsid w:val="00DC30A9"/>
    <w:rsid w:val="00E1070B"/>
    <w:rsid w:val="00E329CA"/>
    <w:rsid w:val="00E54220"/>
    <w:rsid w:val="00EB2846"/>
    <w:rsid w:val="00ED152E"/>
    <w:rsid w:val="00ED2992"/>
    <w:rsid w:val="00F15AAC"/>
    <w:rsid w:val="00F26925"/>
    <w:rsid w:val="00F41BF6"/>
    <w:rsid w:val="00F65FB2"/>
    <w:rsid w:val="00F86157"/>
    <w:rsid w:val="00FC0D3F"/>
    <w:rsid w:val="00FC35D1"/>
    <w:rsid w:val="00FE4B5F"/>
    <w:rsid w:val="00FF1E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741D"/>
  <w15:docId w15:val="{B6AAD05E-8795-FF47-A0BA-F950DB1D5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lang w:val="en-GB" w:eastAsia="en-GB"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Standard"/>
    <w:next w:val="Standard"/>
    <w:link w:val="Heading1Char"/>
    <w:pPr>
      <w:keepNext/>
      <w:keepLines/>
      <w:spacing w:after="240" w:line="240" w:lineRule="auto"/>
      <w:jc w:val="both"/>
      <w:outlineLvl w:val="0"/>
    </w:pPr>
    <w:rPr>
      <w:b/>
      <w:sz w:val="22"/>
      <w:szCs w:val="22"/>
    </w:rPr>
  </w:style>
  <w:style w:type="paragraph" w:styleId="Heading2">
    <w:name w:val="heading 2"/>
    <w:basedOn w:val="Standard"/>
    <w:next w:val="Standard"/>
    <w:pPr>
      <w:keepNext/>
      <w:keepLines/>
      <w:spacing w:after="240" w:line="240" w:lineRule="auto"/>
      <w:ind w:left="432" w:hanging="432"/>
      <w:jc w:val="both"/>
      <w:outlineLvl w:val="1"/>
    </w:pPr>
    <w:rPr>
      <w:sz w:val="22"/>
      <w:szCs w:val="22"/>
    </w:rPr>
  </w:style>
  <w:style w:type="paragraph" w:styleId="Heading3">
    <w:name w:val="heading 3"/>
    <w:basedOn w:val="Standard"/>
    <w:next w:val="Standard"/>
    <w:pPr>
      <w:keepNext/>
      <w:keepLines/>
      <w:spacing w:before="200" w:after="0"/>
      <w:outlineLvl w:val="2"/>
    </w:pPr>
    <w:rPr>
      <w:rFonts w:ascii="Cambria" w:eastAsia="Cambria" w:hAnsi="Cambria" w:cs="Cambria"/>
      <w:b/>
      <w:color w:val="4F81BD"/>
    </w:rPr>
  </w:style>
  <w:style w:type="paragraph" w:styleId="Heading4">
    <w:name w:val="heading 4"/>
    <w:basedOn w:val="Standard"/>
    <w:next w:val="Standard"/>
    <w:pPr>
      <w:keepNext/>
      <w:keepLines/>
      <w:spacing w:after="240" w:line="240" w:lineRule="auto"/>
      <w:ind w:left="1728" w:hanging="648"/>
      <w:jc w:val="both"/>
      <w:outlineLvl w:val="3"/>
    </w:pPr>
    <w:rPr>
      <w:sz w:val="22"/>
      <w:szCs w:val="22"/>
    </w:rPr>
  </w:style>
  <w:style w:type="paragraph" w:styleId="Heading5">
    <w:name w:val="heading 5"/>
    <w:basedOn w:val="Standard"/>
    <w:next w:val="Standard"/>
    <w:pPr>
      <w:keepNext/>
      <w:keepLines/>
      <w:spacing w:after="240" w:line="240" w:lineRule="auto"/>
      <w:ind w:left="3651" w:hanging="736"/>
      <w:jc w:val="both"/>
      <w:outlineLvl w:val="4"/>
    </w:pPr>
    <w:rPr>
      <w:sz w:val="22"/>
      <w:szCs w:val="22"/>
    </w:rPr>
  </w:style>
  <w:style w:type="paragraph" w:styleId="Heading6">
    <w:name w:val="heading 6"/>
    <w:basedOn w:val="Standard"/>
    <w:next w:val="Standard"/>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style>
  <w:style w:type="paragraph" w:customStyle="1" w:styleId="Heading">
    <w:name w:val="Heading"/>
    <w:basedOn w:val="Standard"/>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Standard"/>
    <w:next w:val="Standard"/>
    <w:pPr>
      <w:keepNext/>
      <w:keepLines/>
      <w:spacing w:before="480" w:after="120"/>
    </w:pPr>
    <w:rPr>
      <w:b/>
      <w:sz w:val="72"/>
      <w:szCs w:val="72"/>
    </w:rPr>
  </w:style>
  <w:style w:type="paragraph" w:styleId="Subtitle">
    <w:name w:val="Subtitle"/>
    <w:basedOn w:val="Standard"/>
    <w:next w:val="Standard"/>
    <w:pPr>
      <w:keepNext/>
      <w:keepLines/>
      <w:spacing w:before="360" w:after="80"/>
    </w:pPr>
    <w:rPr>
      <w:rFonts w:ascii="Georgia" w:eastAsia="Georgia" w:hAnsi="Georgia" w:cs="Georgia"/>
      <w:i/>
      <w:color w:val="666666"/>
      <w:sz w:val="48"/>
      <w:szCs w:val="48"/>
    </w:rPr>
  </w:style>
  <w:style w:type="paragraph" w:styleId="BalloonText">
    <w:name w:val="Balloon Text"/>
    <w:basedOn w:val="Standard"/>
    <w:pPr>
      <w:spacing w:after="0" w:line="240" w:lineRule="auto"/>
    </w:pPr>
    <w:rPr>
      <w:rFonts w:ascii="Times New Roman" w:eastAsia="Times New Roman" w:hAnsi="Times New Roman" w:cs="Times New Roman"/>
      <w:sz w:val="18"/>
      <w:szCs w:val="18"/>
    </w:rPr>
  </w:style>
  <w:style w:type="paragraph" w:styleId="Header">
    <w:name w:val="header"/>
    <w:basedOn w:val="Standard"/>
    <w:pPr>
      <w:tabs>
        <w:tab w:val="center" w:pos="4513"/>
        <w:tab w:val="right" w:pos="9026"/>
      </w:tabs>
      <w:spacing w:after="0" w:line="240" w:lineRule="auto"/>
    </w:pPr>
  </w:style>
  <w:style w:type="paragraph" w:styleId="Footer">
    <w:name w:val="footer"/>
    <w:basedOn w:val="Standard"/>
    <w:pPr>
      <w:tabs>
        <w:tab w:val="center" w:pos="4513"/>
        <w:tab w:val="right" w:pos="9026"/>
      </w:tabs>
      <w:spacing w:after="0" w:line="240" w:lineRule="auto"/>
    </w:pPr>
  </w:style>
  <w:style w:type="paragraph" w:styleId="Revision">
    <w:name w:val="Revision"/>
    <w:pPr>
      <w:widowControl/>
    </w:pPr>
  </w:style>
  <w:style w:type="paragraph" w:styleId="ListParagraph">
    <w:name w:val="List Paragraph"/>
    <w:basedOn w:val="Standard"/>
    <w:uiPriority w:val="34"/>
    <w:qFormat/>
    <w:pPr>
      <w:ind w:left="720"/>
    </w:pPr>
  </w:style>
  <w:style w:type="paragraph" w:styleId="CommentText">
    <w:name w:val="annotation text"/>
    <w:basedOn w:val="Standard"/>
    <w:pPr>
      <w:spacing w:line="240" w:lineRule="auto"/>
    </w:pPr>
  </w:style>
  <w:style w:type="paragraph" w:styleId="CommentSubject">
    <w:name w:val="annotation subject"/>
    <w:basedOn w:val="CommentText"/>
    <w:rPr>
      <w:b/>
      <w:bCs/>
    </w:rPr>
  </w:style>
  <w:style w:type="paragraph" w:customStyle="1" w:styleId="Contents1">
    <w:name w:val="Contents 1"/>
    <w:basedOn w:val="Standard"/>
    <w:next w:val="Standard"/>
    <w:autoRedefine/>
    <w:pPr>
      <w:spacing w:after="100"/>
    </w:pPr>
  </w:style>
  <w:style w:type="paragraph" w:styleId="NormalWeb">
    <w:name w:val="Normal (Web)"/>
    <w:basedOn w:val="Standard"/>
    <w:rPr>
      <w:rFonts w:ascii="Times New Roman" w:eastAsia="Times New Roman" w:hAnsi="Times New Roman" w:cs="Times New Roman"/>
      <w:sz w:val="24"/>
      <w:szCs w:val="24"/>
    </w:rPr>
  </w:style>
  <w:style w:type="paragraph" w:customStyle="1" w:styleId="TableContents">
    <w:name w:val="Table Contents"/>
    <w:basedOn w:val="Standard"/>
    <w:pPr>
      <w:suppressLineNumbers/>
    </w:pPr>
  </w:style>
  <w:style w:type="character" w:customStyle="1" w:styleId="BalloonTextChar">
    <w:name w:val="Balloon Text Char"/>
    <w:basedOn w:val="DefaultParagraphFont"/>
    <w:rPr>
      <w:rFonts w:ascii="Times New Roman" w:eastAsia="Times New Roman" w:hAnsi="Times New Roman" w:cs="Times New Roman"/>
      <w:sz w:val="18"/>
      <w:szCs w:val="18"/>
    </w:rPr>
  </w:style>
  <w:style w:type="character" w:customStyle="1" w:styleId="HeaderChar">
    <w:name w:val="Header Char"/>
    <w:basedOn w:val="DefaultParagraphFont"/>
  </w:style>
  <w:style w:type="character" w:customStyle="1" w:styleId="FooterChar">
    <w:name w:val="Footer Char"/>
    <w:basedOn w:val="DefaultParagraphFont"/>
  </w:style>
  <w:style w:type="character" w:styleId="PageNumber">
    <w:name w:val="page number"/>
    <w:basedOn w:val="DefaultParagraphFont"/>
  </w:style>
  <w:style w:type="character" w:customStyle="1" w:styleId="Internetlink">
    <w:name w:val="Internet link"/>
    <w:basedOn w:val="DefaultParagraphFont"/>
    <w:rPr>
      <w:color w:val="0563C1"/>
      <w:u w:val="single"/>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style>
  <w:style w:type="character" w:customStyle="1" w:styleId="CommentSubjectChar">
    <w:name w:val="Comment Subject Char"/>
    <w:basedOn w:val="CommentTextChar"/>
    <w:rPr>
      <w:b/>
      <w:bCs/>
    </w:rPr>
  </w:style>
  <w:style w:type="character" w:customStyle="1" w:styleId="ListLabel1">
    <w:name w:val="ListLabel 1"/>
    <w:rPr>
      <w:rFonts w:ascii="Helvetica Neue" w:eastAsia="Helvetica Neue" w:hAnsi="Helvetica Neue" w:cs="Helvetica Neue"/>
      <w:sz w:val="24"/>
      <w:u w:val="none"/>
    </w:rPr>
  </w:style>
  <w:style w:type="character" w:customStyle="1" w:styleId="ListLabel2">
    <w:name w:val="ListLabel 2"/>
    <w:rPr>
      <w:rFonts w:ascii="Helvetica Neue" w:eastAsia="Helvetica Neue" w:hAnsi="Helvetica Neue" w:cs="Helvetica Neue"/>
      <w:sz w:val="24"/>
      <w:u w:val="none"/>
    </w:rPr>
  </w:style>
  <w:style w:type="character" w:customStyle="1" w:styleId="ListLabel3">
    <w:name w:val="ListLabel 3"/>
    <w:rPr>
      <w:u w:val="none"/>
    </w:rPr>
  </w:style>
  <w:style w:type="character" w:customStyle="1" w:styleId="ListLabel4">
    <w:name w:val="ListLabel 4"/>
    <w:rPr>
      <w:u w:val="none"/>
    </w:rPr>
  </w:style>
  <w:style w:type="character" w:customStyle="1" w:styleId="ListLabel5">
    <w:name w:val="ListLabel 5"/>
    <w:rPr>
      <w:u w:val="none"/>
    </w:rPr>
  </w:style>
  <w:style w:type="character" w:customStyle="1" w:styleId="ListLabel6">
    <w:name w:val="ListLabel 6"/>
    <w:rPr>
      <w:u w:val="none"/>
    </w:rPr>
  </w:style>
  <w:style w:type="character" w:customStyle="1" w:styleId="ListLabel7">
    <w:name w:val="ListLabel 7"/>
    <w:rPr>
      <w:u w:val="none"/>
    </w:rPr>
  </w:style>
  <w:style w:type="character" w:customStyle="1" w:styleId="ListLabel8">
    <w:name w:val="ListLabel 8"/>
    <w:rPr>
      <w:u w:val="none"/>
    </w:rPr>
  </w:style>
  <w:style w:type="character" w:customStyle="1" w:styleId="ListLabel9">
    <w:name w:val="ListLabel 9"/>
    <w:rPr>
      <w:u w:val="none"/>
    </w:rPr>
  </w:style>
  <w:style w:type="character" w:customStyle="1" w:styleId="ListLabel10">
    <w:name w:val="ListLabel 10"/>
    <w:rPr>
      <w:rFonts w:ascii="Helvetica Neue" w:eastAsia="Helvetica Neue" w:hAnsi="Helvetica Neue" w:cs="Helvetica Neue"/>
      <w:sz w:val="24"/>
      <w:u w:val="none"/>
    </w:rPr>
  </w:style>
  <w:style w:type="character" w:customStyle="1" w:styleId="ListLabel11">
    <w:name w:val="ListLabel 11"/>
    <w:rPr>
      <w:rFonts w:ascii="Helvetica Neue" w:eastAsia="Helvetica Neue" w:hAnsi="Helvetica Neue" w:cs="Helvetica Neue"/>
      <w:sz w:val="24"/>
      <w:u w:val="none"/>
    </w:rPr>
  </w:style>
  <w:style w:type="character" w:customStyle="1" w:styleId="ListLabel12">
    <w:name w:val="ListLabel 12"/>
    <w:rPr>
      <w:u w:val="none"/>
    </w:rPr>
  </w:style>
  <w:style w:type="character" w:customStyle="1" w:styleId="ListLabel13">
    <w:name w:val="ListLabel 13"/>
    <w:rPr>
      <w:u w:val="none"/>
    </w:rPr>
  </w:style>
  <w:style w:type="character" w:customStyle="1" w:styleId="ListLabel14">
    <w:name w:val="ListLabel 14"/>
    <w:rPr>
      <w:u w:val="none"/>
    </w:rPr>
  </w:style>
  <w:style w:type="character" w:customStyle="1" w:styleId="ListLabel15">
    <w:name w:val="ListLabel 15"/>
    <w:rPr>
      <w:u w:val="none"/>
    </w:rPr>
  </w:style>
  <w:style w:type="character" w:customStyle="1" w:styleId="ListLabel16">
    <w:name w:val="ListLabel 16"/>
    <w:rPr>
      <w:u w:val="none"/>
    </w:rPr>
  </w:style>
  <w:style w:type="character" w:customStyle="1" w:styleId="ListLabel17">
    <w:name w:val="ListLabel 17"/>
    <w:rPr>
      <w:u w:val="none"/>
    </w:rPr>
  </w:style>
  <w:style w:type="character" w:customStyle="1" w:styleId="ListLabel18">
    <w:name w:val="ListLabel 18"/>
    <w:rPr>
      <w:u w:val="none"/>
    </w:rPr>
  </w:style>
  <w:style w:type="character" w:customStyle="1" w:styleId="ListLabel19">
    <w:name w:val="ListLabel 19"/>
    <w:rPr>
      <w:rFonts w:ascii="Helvetica Neue" w:eastAsia="Helvetica Neue" w:hAnsi="Helvetica Neue" w:cs="Helvetica Neue"/>
      <w:sz w:val="24"/>
      <w:u w:val="none"/>
    </w:rPr>
  </w:style>
  <w:style w:type="character" w:customStyle="1" w:styleId="ListLabel20">
    <w:name w:val="ListLabel 20"/>
    <w:rPr>
      <w:u w:val="none"/>
    </w:rPr>
  </w:style>
  <w:style w:type="character" w:customStyle="1" w:styleId="ListLabel21">
    <w:name w:val="ListLabel 21"/>
    <w:rPr>
      <w:u w:val="none"/>
    </w:rPr>
  </w:style>
  <w:style w:type="character" w:customStyle="1" w:styleId="ListLabel22">
    <w:name w:val="ListLabel 22"/>
    <w:rPr>
      <w:u w:val="none"/>
    </w:rPr>
  </w:style>
  <w:style w:type="character" w:customStyle="1" w:styleId="ListLabel23">
    <w:name w:val="ListLabel 23"/>
    <w:rPr>
      <w:u w:val="none"/>
    </w:rPr>
  </w:style>
  <w:style w:type="character" w:customStyle="1" w:styleId="ListLabel24">
    <w:name w:val="ListLabel 24"/>
    <w:rPr>
      <w:u w:val="none"/>
    </w:rPr>
  </w:style>
  <w:style w:type="character" w:customStyle="1" w:styleId="ListLabel25">
    <w:name w:val="ListLabel 25"/>
    <w:rPr>
      <w:u w:val="none"/>
    </w:rPr>
  </w:style>
  <w:style w:type="character" w:customStyle="1" w:styleId="ListLabel26">
    <w:name w:val="ListLabel 26"/>
    <w:rPr>
      <w:u w:val="none"/>
    </w:rPr>
  </w:style>
  <w:style w:type="character" w:customStyle="1" w:styleId="ListLabel27">
    <w:name w:val="ListLabel 27"/>
    <w:rPr>
      <w:u w:val="none"/>
    </w:rPr>
  </w:style>
  <w:style w:type="character" w:customStyle="1" w:styleId="ListLabel28">
    <w:name w:val="ListLabel 28"/>
    <w:rPr>
      <w:b/>
      <w:position w:val="0"/>
      <w:vertAlign w:val="baseline"/>
    </w:rPr>
  </w:style>
  <w:style w:type="character" w:customStyle="1" w:styleId="ListLabel29">
    <w:name w:val="ListLabel 29"/>
    <w:rPr>
      <w:b w:val="0"/>
      <w:position w:val="0"/>
      <w:u w:val="none"/>
      <w:vertAlign w:val="baseline"/>
    </w:rPr>
  </w:style>
  <w:style w:type="character" w:customStyle="1" w:styleId="ListLabel30">
    <w:name w:val="ListLabel 30"/>
    <w:rPr>
      <w:rFonts w:ascii="Helvetica Neue" w:eastAsia="Arial" w:hAnsi="Helvetica Neue" w:cs="Arial"/>
      <w:color w:val="000000"/>
      <w:position w:val="0"/>
      <w:sz w:val="24"/>
      <w:vertAlign w:val="baseline"/>
    </w:rPr>
  </w:style>
  <w:style w:type="character" w:customStyle="1" w:styleId="ListLabel31">
    <w:name w:val="ListLabel 31"/>
    <w:rPr>
      <w:position w:val="0"/>
      <w:vertAlign w:val="baseline"/>
    </w:rPr>
  </w:style>
  <w:style w:type="character" w:customStyle="1" w:styleId="ListLabel32">
    <w:name w:val="ListLabel 32"/>
    <w:rPr>
      <w:position w:val="0"/>
      <w:vertAlign w:val="baseline"/>
    </w:rPr>
  </w:style>
  <w:style w:type="character" w:customStyle="1" w:styleId="ListLabel33">
    <w:name w:val="ListLabel 33"/>
    <w:rPr>
      <w:position w:val="0"/>
      <w:vertAlign w:val="baseline"/>
    </w:rPr>
  </w:style>
  <w:style w:type="character" w:customStyle="1" w:styleId="ListLabel34">
    <w:name w:val="ListLabel 34"/>
    <w:rPr>
      <w:position w:val="0"/>
      <w:vertAlign w:val="baseline"/>
    </w:rPr>
  </w:style>
  <w:style w:type="character" w:customStyle="1" w:styleId="ListLabel35">
    <w:name w:val="ListLabel 35"/>
    <w:rPr>
      <w:position w:val="0"/>
      <w:vertAlign w:val="baseline"/>
    </w:rPr>
  </w:style>
  <w:style w:type="character" w:customStyle="1" w:styleId="ListLabel36">
    <w:name w:val="ListLabel 36"/>
    <w:rPr>
      <w:position w:val="0"/>
      <w:vertAlign w:val="baseline"/>
    </w:rPr>
  </w:style>
  <w:style w:type="character" w:customStyle="1" w:styleId="ListLabel37">
    <w:name w:val="ListLabel 37"/>
    <w:rPr>
      <w:rFonts w:ascii="Helvetica Neue" w:eastAsia="Helvetica Neue" w:hAnsi="Helvetica Neue" w:cs="Helvetica Neue"/>
      <w:sz w:val="24"/>
      <w:u w:val="none"/>
    </w:rPr>
  </w:style>
  <w:style w:type="character" w:customStyle="1" w:styleId="ListLabel38">
    <w:name w:val="ListLabel 38"/>
    <w:rPr>
      <w:u w:val="none"/>
    </w:rPr>
  </w:style>
  <w:style w:type="character" w:customStyle="1" w:styleId="ListLabel39">
    <w:name w:val="ListLabel 39"/>
    <w:rPr>
      <w:u w:val="none"/>
    </w:rPr>
  </w:style>
  <w:style w:type="character" w:customStyle="1" w:styleId="ListLabel40">
    <w:name w:val="ListLabel 40"/>
    <w:rPr>
      <w:u w:val="none"/>
    </w:rPr>
  </w:style>
  <w:style w:type="character" w:customStyle="1" w:styleId="ListLabel41">
    <w:name w:val="ListLabel 41"/>
    <w:rPr>
      <w:u w:val="none"/>
    </w:rPr>
  </w:style>
  <w:style w:type="character" w:customStyle="1" w:styleId="ListLabel42">
    <w:name w:val="ListLabel 42"/>
    <w:rPr>
      <w:u w:val="none"/>
    </w:rPr>
  </w:style>
  <w:style w:type="character" w:customStyle="1" w:styleId="ListLabel43">
    <w:name w:val="ListLabel 43"/>
    <w:rPr>
      <w:u w:val="none"/>
    </w:rPr>
  </w:style>
  <w:style w:type="character" w:customStyle="1" w:styleId="ListLabel44">
    <w:name w:val="ListLabel 44"/>
    <w:rPr>
      <w:u w:val="none"/>
    </w:rPr>
  </w:style>
  <w:style w:type="character" w:customStyle="1" w:styleId="ListLabel45">
    <w:name w:val="ListLabel 45"/>
    <w:rPr>
      <w:u w:val="none"/>
    </w:rPr>
  </w:style>
  <w:style w:type="character" w:customStyle="1" w:styleId="ListLabel46">
    <w:name w:val="ListLabel 46"/>
    <w:rPr>
      <w:rFonts w:ascii="Helvetica Neue" w:eastAsia="Helvetica Neue" w:hAnsi="Helvetica Neue" w:cs="Helvetica Neue"/>
      <w:sz w:val="24"/>
      <w:u w:val="none"/>
    </w:rPr>
  </w:style>
  <w:style w:type="character" w:customStyle="1" w:styleId="ListLabel47">
    <w:name w:val="ListLabel 47"/>
    <w:rPr>
      <w:u w:val="none"/>
    </w:rPr>
  </w:style>
  <w:style w:type="character" w:customStyle="1" w:styleId="ListLabel48">
    <w:name w:val="ListLabel 48"/>
    <w:rPr>
      <w:u w:val="none"/>
    </w:rPr>
  </w:style>
  <w:style w:type="character" w:customStyle="1" w:styleId="ListLabel49">
    <w:name w:val="ListLabel 49"/>
    <w:rPr>
      <w:u w:val="none"/>
    </w:rPr>
  </w:style>
  <w:style w:type="character" w:customStyle="1" w:styleId="ListLabel50">
    <w:name w:val="ListLabel 50"/>
    <w:rPr>
      <w:u w:val="none"/>
    </w:rPr>
  </w:style>
  <w:style w:type="character" w:customStyle="1" w:styleId="ListLabel51">
    <w:name w:val="ListLabel 51"/>
    <w:rPr>
      <w:u w:val="none"/>
    </w:rPr>
  </w:style>
  <w:style w:type="character" w:customStyle="1" w:styleId="ListLabel52">
    <w:name w:val="ListLabel 52"/>
    <w:rPr>
      <w:u w:val="none"/>
    </w:rPr>
  </w:style>
  <w:style w:type="character" w:customStyle="1" w:styleId="ListLabel53">
    <w:name w:val="ListLabel 53"/>
    <w:rPr>
      <w:u w:val="none"/>
    </w:rPr>
  </w:style>
  <w:style w:type="character" w:customStyle="1" w:styleId="ListLabel54">
    <w:name w:val="ListLabel 54"/>
    <w:rPr>
      <w:u w:val="none"/>
    </w:rPr>
  </w:style>
  <w:style w:type="character" w:customStyle="1" w:styleId="ListLabel55">
    <w:name w:val="ListLabel 55"/>
    <w:rPr>
      <w:rFonts w:ascii="Helvetica Neue" w:eastAsia="Helvetica Neue" w:hAnsi="Helvetica Neue" w:cs="Helvetica Neue"/>
      <w:sz w:val="24"/>
      <w:u w:val="none"/>
    </w:rPr>
  </w:style>
  <w:style w:type="character" w:customStyle="1" w:styleId="ListLabel56">
    <w:name w:val="ListLabel 56"/>
    <w:rPr>
      <w:u w:val="none"/>
    </w:rPr>
  </w:style>
  <w:style w:type="character" w:customStyle="1" w:styleId="ListLabel57">
    <w:name w:val="ListLabel 57"/>
    <w:rPr>
      <w:u w:val="none"/>
    </w:rPr>
  </w:style>
  <w:style w:type="character" w:customStyle="1" w:styleId="ListLabel58">
    <w:name w:val="ListLabel 58"/>
    <w:rPr>
      <w:u w:val="none"/>
    </w:rPr>
  </w:style>
  <w:style w:type="character" w:customStyle="1" w:styleId="ListLabel59">
    <w:name w:val="ListLabel 59"/>
    <w:rPr>
      <w:u w:val="none"/>
    </w:rPr>
  </w:style>
  <w:style w:type="character" w:customStyle="1" w:styleId="ListLabel60">
    <w:name w:val="ListLabel 60"/>
    <w:rPr>
      <w:u w:val="none"/>
    </w:rPr>
  </w:style>
  <w:style w:type="character" w:customStyle="1" w:styleId="ListLabel61">
    <w:name w:val="ListLabel 61"/>
    <w:rPr>
      <w:u w:val="none"/>
    </w:rPr>
  </w:style>
  <w:style w:type="character" w:customStyle="1" w:styleId="ListLabel62">
    <w:name w:val="ListLabel 62"/>
    <w:rPr>
      <w:u w:val="none"/>
    </w:rPr>
  </w:style>
  <w:style w:type="character" w:customStyle="1" w:styleId="ListLabel63">
    <w:name w:val="ListLabel 63"/>
    <w:rPr>
      <w:u w:val="none"/>
    </w:rPr>
  </w:style>
  <w:style w:type="character" w:customStyle="1" w:styleId="ListLabel64">
    <w:name w:val="ListLabel 64"/>
    <w:rPr>
      <w:rFonts w:ascii="Helvetica Neue" w:eastAsia="Helvetica Neue" w:hAnsi="Helvetica Neue" w:cs="Helvetica Neue"/>
      <w:sz w:val="24"/>
      <w:u w:val="none"/>
    </w:rPr>
  </w:style>
  <w:style w:type="character" w:customStyle="1" w:styleId="ListLabel65">
    <w:name w:val="ListLabel 65"/>
    <w:rPr>
      <w:rFonts w:ascii="Helvetica Neue" w:eastAsia="Helvetica Neue" w:hAnsi="Helvetica Neue" w:cs="Helvetica Neue"/>
      <w:sz w:val="24"/>
      <w:u w:val="none"/>
    </w:rPr>
  </w:style>
  <w:style w:type="character" w:customStyle="1" w:styleId="ListLabel66">
    <w:name w:val="ListLabel 66"/>
    <w:rPr>
      <w:u w:val="none"/>
    </w:rPr>
  </w:style>
  <w:style w:type="character" w:customStyle="1" w:styleId="ListLabel67">
    <w:name w:val="ListLabel 67"/>
    <w:rPr>
      <w:u w:val="none"/>
    </w:rPr>
  </w:style>
  <w:style w:type="character" w:customStyle="1" w:styleId="ListLabel68">
    <w:name w:val="ListLabel 68"/>
    <w:rPr>
      <w:u w:val="none"/>
    </w:rPr>
  </w:style>
  <w:style w:type="character" w:customStyle="1" w:styleId="ListLabel69">
    <w:name w:val="ListLabel 69"/>
    <w:rPr>
      <w:u w:val="none"/>
    </w:rPr>
  </w:style>
  <w:style w:type="character" w:customStyle="1" w:styleId="ListLabel70">
    <w:name w:val="ListLabel 70"/>
    <w:rPr>
      <w:u w:val="none"/>
    </w:rPr>
  </w:style>
  <w:style w:type="character" w:customStyle="1" w:styleId="ListLabel71">
    <w:name w:val="ListLabel 71"/>
    <w:rPr>
      <w:u w:val="none"/>
    </w:rPr>
  </w:style>
  <w:style w:type="character" w:customStyle="1" w:styleId="ListLabel72">
    <w:name w:val="ListLabel 72"/>
    <w:rPr>
      <w:u w:val="none"/>
    </w:rPr>
  </w:style>
  <w:style w:type="character" w:customStyle="1" w:styleId="ListLabel73">
    <w:name w:val="ListLabel 73"/>
    <w:rPr>
      <w:rFonts w:ascii="Helvetica Neue" w:eastAsia="Helvetica Neue" w:hAnsi="Helvetica Neue" w:cs="Helvetica Neue"/>
      <w:sz w:val="24"/>
      <w:u w:val="none"/>
    </w:rPr>
  </w:style>
  <w:style w:type="character" w:customStyle="1" w:styleId="ListLabel74">
    <w:name w:val="ListLabel 74"/>
    <w:rPr>
      <w:u w:val="none"/>
    </w:rPr>
  </w:style>
  <w:style w:type="character" w:customStyle="1" w:styleId="ListLabel75">
    <w:name w:val="ListLabel 75"/>
    <w:rPr>
      <w:u w:val="none"/>
    </w:rPr>
  </w:style>
  <w:style w:type="character" w:customStyle="1" w:styleId="ListLabel76">
    <w:name w:val="ListLabel 76"/>
    <w:rPr>
      <w:u w:val="none"/>
    </w:rPr>
  </w:style>
  <w:style w:type="character" w:customStyle="1" w:styleId="ListLabel77">
    <w:name w:val="ListLabel 77"/>
    <w:rPr>
      <w:u w:val="none"/>
    </w:rPr>
  </w:style>
  <w:style w:type="character" w:customStyle="1" w:styleId="ListLabel78">
    <w:name w:val="ListLabel 78"/>
    <w:rPr>
      <w:u w:val="none"/>
    </w:rPr>
  </w:style>
  <w:style w:type="character" w:customStyle="1" w:styleId="ListLabel79">
    <w:name w:val="ListLabel 79"/>
    <w:rPr>
      <w:u w:val="none"/>
    </w:rPr>
  </w:style>
  <w:style w:type="character" w:customStyle="1" w:styleId="ListLabel80">
    <w:name w:val="ListLabel 80"/>
    <w:rPr>
      <w:u w:val="none"/>
    </w:rPr>
  </w:style>
  <w:style w:type="character" w:customStyle="1" w:styleId="ListLabel81">
    <w:name w:val="ListLabel 81"/>
    <w:rPr>
      <w:u w:val="none"/>
    </w:rPr>
  </w:style>
  <w:style w:type="character" w:customStyle="1" w:styleId="ListLabel82">
    <w:name w:val="ListLabel 82"/>
    <w:rPr>
      <w:rFonts w:ascii="Helvetica Neue" w:eastAsia="Helvetica Neue" w:hAnsi="Helvetica Neue" w:cs="Helvetica Neue"/>
      <w:sz w:val="24"/>
      <w:u w:val="none"/>
    </w:rPr>
  </w:style>
  <w:style w:type="character" w:customStyle="1" w:styleId="ListLabel83">
    <w:name w:val="ListLabel 83"/>
    <w:rPr>
      <w:u w:val="none"/>
    </w:rPr>
  </w:style>
  <w:style w:type="character" w:customStyle="1" w:styleId="ListLabel84">
    <w:name w:val="ListLabel 84"/>
    <w:rPr>
      <w:u w:val="none"/>
    </w:rPr>
  </w:style>
  <w:style w:type="character" w:customStyle="1" w:styleId="ListLabel85">
    <w:name w:val="ListLabel 85"/>
    <w:rPr>
      <w:u w:val="none"/>
    </w:rPr>
  </w:style>
  <w:style w:type="character" w:customStyle="1" w:styleId="ListLabel86">
    <w:name w:val="ListLabel 86"/>
    <w:rPr>
      <w:u w:val="none"/>
    </w:rPr>
  </w:style>
  <w:style w:type="character" w:customStyle="1" w:styleId="ListLabel87">
    <w:name w:val="ListLabel 87"/>
    <w:rPr>
      <w:u w:val="none"/>
    </w:rPr>
  </w:style>
  <w:style w:type="character" w:customStyle="1" w:styleId="ListLabel88">
    <w:name w:val="ListLabel 88"/>
    <w:rPr>
      <w:u w:val="none"/>
    </w:rPr>
  </w:style>
  <w:style w:type="character" w:customStyle="1" w:styleId="ListLabel89">
    <w:name w:val="ListLabel 89"/>
    <w:rPr>
      <w:u w:val="none"/>
    </w:rPr>
  </w:style>
  <w:style w:type="character" w:customStyle="1" w:styleId="ListLabel90">
    <w:name w:val="ListLabel 90"/>
    <w:rPr>
      <w:u w:val="none"/>
    </w:rPr>
  </w:style>
  <w:style w:type="character" w:customStyle="1" w:styleId="ListLabel91">
    <w:name w:val="ListLabel 91"/>
    <w:rPr>
      <w:rFonts w:ascii="Helvetica Neue" w:eastAsia="Helvetica Neue" w:hAnsi="Helvetica Neue" w:cs="Helvetica Neue"/>
      <w:sz w:val="24"/>
      <w:u w:val="none"/>
    </w:rPr>
  </w:style>
  <w:style w:type="character" w:customStyle="1" w:styleId="ListLabel92">
    <w:name w:val="ListLabel 92"/>
    <w:rPr>
      <w:u w:val="none"/>
    </w:rPr>
  </w:style>
  <w:style w:type="character" w:customStyle="1" w:styleId="ListLabel93">
    <w:name w:val="ListLabel 93"/>
    <w:rPr>
      <w:u w:val="none"/>
    </w:rPr>
  </w:style>
  <w:style w:type="character" w:customStyle="1" w:styleId="ListLabel94">
    <w:name w:val="ListLabel 94"/>
    <w:rPr>
      <w:u w:val="none"/>
    </w:rPr>
  </w:style>
  <w:style w:type="character" w:customStyle="1" w:styleId="ListLabel95">
    <w:name w:val="ListLabel 95"/>
    <w:rPr>
      <w:u w:val="none"/>
    </w:rPr>
  </w:style>
  <w:style w:type="character" w:customStyle="1" w:styleId="ListLabel96">
    <w:name w:val="ListLabel 96"/>
    <w:rPr>
      <w:u w:val="none"/>
    </w:rPr>
  </w:style>
  <w:style w:type="character" w:customStyle="1" w:styleId="ListLabel97">
    <w:name w:val="ListLabel 97"/>
    <w:rPr>
      <w:u w:val="none"/>
    </w:rPr>
  </w:style>
  <w:style w:type="character" w:customStyle="1" w:styleId="ListLabel98">
    <w:name w:val="ListLabel 98"/>
    <w:rPr>
      <w:u w:val="none"/>
    </w:rPr>
  </w:style>
  <w:style w:type="character" w:customStyle="1" w:styleId="ListLabel99">
    <w:name w:val="ListLabel 99"/>
    <w:rPr>
      <w:u w:val="none"/>
    </w:rPr>
  </w:style>
  <w:style w:type="character" w:customStyle="1" w:styleId="ListLabel100">
    <w:name w:val="ListLabel 100"/>
    <w:rPr>
      <w:rFonts w:ascii="Helvetica Neue" w:eastAsia="Helvetica Neue" w:hAnsi="Helvetica Neue" w:cs="Helvetica Neue"/>
      <w:sz w:val="24"/>
      <w:u w:val="none"/>
    </w:rPr>
  </w:style>
  <w:style w:type="character" w:customStyle="1" w:styleId="ListLabel101">
    <w:name w:val="ListLabel 101"/>
    <w:rPr>
      <w:rFonts w:ascii="Helvetica Neue" w:eastAsia="Helvetica Neue" w:hAnsi="Helvetica Neue" w:cs="Helvetica Neue"/>
      <w:sz w:val="24"/>
      <w:u w:val="none"/>
    </w:rPr>
  </w:style>
  <w:style w:type="character" w:customStyle="1" w:styleId="ListLabel102">
    <w:name w:val="ListLabel 102"/>
    <w:rPr>
      <w:u w:val="none"/>
    </w:rPr>
  </w:style>
  <w:style w:type="character" w:customStyle="1" w:styleId="ListLabel103">
    <w:name w:val="ListLabel 103"/>
    <w:rPr>
      <w:u w:val="none"/>
    </w:rPr>
  </w:style>
  <w:style w:type="character" w:customStyle="1" w:styleId="ListLabel104">
    <w:name w:val="ListLabel 104"/>
    <w:rPr>
      <w:u w:val="none"/>
    </w:rPr>
  </w:style>
  <w:style w:type="character" w:customStyle="1" w:styleId="ListLabel105">
    <w:name w:val="ListLabel 105"/>
    <w:rPr>
      <w:u w:val="none"/>
    </w:rPr>
  </w:style>
  <w:style w:type="character" w:customStyle="1" w:styleId="ListLabel106">
    <w:name w:val="ListLabel 106"/>
    <w:rPr>
      <w:u w:val="none"/>
    </w:rPr>
  </w:style>
  <w:style w:type="character" w:customStyle="1" w:styleId="ListLabel107">
    <w:name w:val="ListLabel 107"/>
    <w:rPr>
      <w:u w:val="none"/>
    </w:rPr>
  </w:style>
  <w:style w:type="character" w:customStyle="1" w:styleId="ListLabel108">
    <w:name w:val="ListLabel 108"/>
    <w:rPr>
      <w:u w:val="none"/>
    </w:rPr>
  </w:style>
  <w:style w:type="character" w:customStyle="1" w:styleId="ListLabel109">
    <w:name w:val="ListLabel 109"/>
    <w:rPr>
      <w:rFonts w:ascii="Helvetica Neue" w:eastAsia="Helvetica Neue" w:hAnsi="Helvetica Neue" w:cs="Helvetica Neue"/>
      <w:sz w:val="24"/>
      <w:u w:val="none"/>
    </w:rPr>
  </w:style>
  <w:style w:type="character" w:customStyle="1" w:styleId="ListLabel110">
    <w:name w:val="ListLabel 110"/>
    <w:rPr>
      <w:u w:val="none"/>
    </w:rPr>
  </w:style>
  <w:style w:type="character" w:customStyle="1" w:styleId="ListLabel111">
    <w:name w:val="ListLabel 111"/>
    <w:rPr>
      <w:u w:val="none"/>
    </w:rPr>
  </w:style>
  <w:style w:type="character" w:customStyle="1" w:styleId="ListLabel112">
    <w:name w:val="ListLabel 112"/>
    <w:rPr>
      <w:u w:val="none"/>
    </w:rPr>
  </w:style>
  <w:style w:type="character" w:customStyle="1" w:styleId="ListLabel113">
    <w:name w:val="ListLabel 113"/>
    <w:rPr>
      <w:u w:val="none"/>
    </w:rPr>
  </w:style>
  <w:style w:type="character" w:customStyle="1" w:styleId="ListLabel114">
    <w:name w:val="ListLabel 114"/>
    <w:rPr>
      <w:u w:val="none"/>
    </w:rPr>
  </w:style>
  <w:style w:type="character" w:customStyle="1" w:styleId="ListLabel115">
    <w:name w:val="ListLabel 115"/>
    <w:rPr>
      <w:u w:val="none"/>
    </w:rPr>
  </w:style>
  <w:style w:type="character" w:customStyle="1" w:styleId="ListLabel116">
    <w:name w:val="ListLabel 116"/>
    <w:rPr>
      <w:u w:val="none"/>
    </w:rPr>
  </w:style>
  <w:style w:type="character" w:customStyle="1" w:styleId="ListLabel117">
    <w:name w:val="ListLabel 117"/>
    <w:rPr>
      <w:u w:val="none"/>
    </w:rPr>
  </w:style>
  <w:style w:type="character" w:customStyle="1" w:styleId="ListLabel118">
    <w:name w:val="ListLabel 118"/>
    <w:rPr>
      <w:rFonts w:ascii="Helvetica Neue" w:eastAsia="Helvetica Neue" w:hAnsi="Helvetica Neue" w:cs="Helvetica Neue"/>
      <w:sz w:val="24"/>
      <w:u w:val="none"/>
    </w:rPr>
  </w:style>
  <w:style w:type="character" w:customStyle="1" w:styleId="ListLabel119">
    <w:name w:val="ListLabel 119"/>
    <w:rPr>
      <w:rFonts w:ascii="Helvetica Neue" w:eastAsia="Helvetica Neue" w:hAnsi="Helvetica Neue" w:cs="Helvetica Neue"/>
      <w:sz w:val="24"/>
      <w:u w:val="none"/>
    </w:rPr>
  </w:style>
  <w:style w:type="character" w:customStyle="1" w:styleId="ListLabel120">
    <w:name w:val="ListLabel 120"/>
    <w:rPr>
      <w:u w:val="none"/>
    </w:rPr>
  </w:style>
  <w:style w:type="character" w:customStyle="1" w:styleId="ListLabel121">
    <w:name w:val="ListLabel 121"/>
    <w:rPr>
      <w:u w:val="none"/>
    </w:rPr>
  </w:style>
  <w:style w:type="character" w:customStyle="1" w:styleId="ListLabel122">
    <w:name w:val="ListLabel 122"/>
    <w:rPr>
      <w:u w:val="none"/>
    </w:rPr>
  </w:style>
  <w:style w:type="character" w:customStyle="1" w:styleId="ListLabel123">
    <w:name w:val="ListLabel 123"/>
    <w:rPr>
      <w:u w:val="none"/>
    </w:rPr>
  </w:style>
  <w:style w:type="character" w:customStyle="1" w:styleId="ListLabel124">
    <w:name w:val="ListLabel 124"/>
    <w:rPr>
      <w:u w:val="none"/>
    </w:rPr>
  </w:style>
  <w:style w:type="character" w:customStyle="1" w:styleId="ListLabel125">
    <w:name w:val="ListLabel 125"/>
    <w:rPr>
      <w:u w:val="none"/>
    </w:rPr>
  </w:style>
  <w:style w:type="character" w:customStyle="1" w:styleId="ListLabel126">
    <w:name w:val="ListLabel 126"/>
    <w:rPr>
      <w:u w:val="none"/>
    </w:rPr>
  </w:style>
  <w:style w:type="character" w:customStyle="1" w:styleId="ListLabel127">
    <w:name w:val="ListLabel 127"/>
    <w:rPr>
      <w:rFonts w:ascii="Helvetica Neue" w:eastAsia="Helvetica Neue" w:hAnsi="Helvetica Neue" w:cs="Helvetica Neue"/>
      <w:sz w:val="24"/>
      <w:u w:val="none"/>
    </w:rPr>
  </w:style>
  <w:style w:type="character" w:customStyle="1" w:styleId="ListLabel128">
    <w:name w:val="ListLabel 128"/>
    <w:rPr>
      <w:u w:val="none"/>
    </w:rPr>
  </w:style>
  <w:style w:type="character" w:customStyle="1" w:styleId="ListLabel129">
    <w:name w:val="ListLabel 129"/>
    <w:rPr>
      <w:u w:val="none"/>
    </w:rPr>
  </w:style>
  <w:style w:type="character" w:customStyle="1" w:styleId="ListLabel130">
    <w:name w:val="ListLabel 130"/>
    <w:rPr>
      <w:u w:val="none"/>
    </w:rPr>
  </w:style>
  <w:style w:type="character" w:customStyle="1" w:styleId="ListLabel131">
    <w:name w:val="ListLabel 131"/>
    <w:rPr>
      <w:u w:val="none"/>
    </w:rPr>
  </w:style>
  <w:style w:type="character" w:customStyle="1" w:styleId="ListLabel132">
    <w:name w:val="ListLabel 132"/>
    <w:rPr>
      <w:u w:val="none"/>
    </w:rPr>
  </w:style>
  <w:style w:type="character" w:customStyle="1" w:styleId="ListLabel133">
    <w:name w:val="ListLabel 133"/>
    <w:rPr>
      <w:u w:val="none"/>
    </w:rPr>
  </w:style>
  <w:style w:type="character" w:customStyle="1" w:styleId="ListLabel134">
    <w:name w:val="ListLabel 134"/>
    <w:rPr>
      <w:u w:val="none"/>
    </w:rPr>
  </w:style>
  <w:style w:type="character" w:customStyle="1" w:styleId="ListLabel135">
    <w:name w:val="ListLabel 135"/>
    <w:rPr>
      <w:u w:val="none"/>
    </w:rPr>
  </w:style>
  <w:style w:type="character" w:customStyle="1" w:styleId="ListLabel136">
    <w:name w:val="ListLabel 136"/>
    <w:rPr>
      <w:rFonts w:ascii="Helvetica Neue" w:eastAsia="Helvetica Neue" w:hAnsi="Helvetica Neue" w:cs="Helvetica Neue"/>
      <w:sz w:val="24"/>
      <w:u w:val="none"/>
    </w:rPr>
  </w:style>
  <w:style w:type="character" w:customStyle="1" w:styleId="ListLabel137">
    <w:name w:val="ListLabel 137"/>
    <w:rPr>
      <w:u w:val="none"/>
    </w:rPr>
  </w:style>
  <w:style w:type="character" w:customStyle="1" w:styleId="ListLabel138">
    <w:name w:val="ListLabel 138"/>
    <w:rPr>
      <w:u w:val="none"/>
    </w:rPr>
  </w:style>
  <w:style w:type="character" w:customStyle="1" w:styleId="ListLabel139">
    <w:name w:val="ListLabel 139"/>
    <w:rPr>
      <w:u w:val="none"/>
    </w:rPr>
  </w:style>
  <w:style w:type="character" w:customStyle="1" w:styleId="ListLabel140">
    <w:name w:val="ListLabel 140"/>
    <w:rPr>
      <w:u w:val="none"/>
    </w:rPr>
  </w:style>
  <w:style w:type="character" w:customStyle="1" w:styleId="ListLabel141">
    <w:name w:val="ListLabel 141"/>
    <w:rPr>
      <w:u w:val="none"/>
    </w:rPr>
  </w:style>
  <w:style w:type="character" w:customStyle="1" w:styleId="ListLabel142">
    <w:name w:val="ListLabel 142"/>
    <w:rPr>
      <w:u w:val="none"/>
    </w:rPr>
  </w:style>
  <w:style w:type="character" w:customStyle="1" w:styleId="ListLabel143">
    <w:name w:val="ListLabel 143"/>
    <w:rPr>
      <w:u w:val="none"/>
    </w:rPr>
  </w:style>
  <w:style w:type="character" w:customStyle="1" w:styleId="ListLabel144">
    <w:name w:val="ListLabel 144"/>
    <w:rPr>
      <w:u w:val="none"/>
    </w:rPr>
  </w:style>
  <w:style w:type="character" w:customStyle="1" w:styleId="ListLabel145">
    <w:name w:val="ListLabel 145"/>
    <w:rPr>
      <w:rFonts w:ascii="Helvetica Neue" w:eastAsia="Helvetica Neue" w:hAnsi="Helvetica Neue" w:cs="Helvetica Neue"/>
      <w:sz w:val="24"/>
      <w:u w:val="none"/>
    </w:rPr>
  </w:style>
  <w:style w:type="character" w:customStyle="1" w:styleId="ListLabel146">
    <w:name w:val="ListLabel 146"/>
    <w:rPr>
      <w:u w:val="none"/>
    </w:rPr>
  </w:style>
  <w:style w:type="character" w:customStyle="1" w:styleId="ListLabel147">
    <w:name w:val="ListLabel 147"/>
    <w:rPr>
      <w:u w:val="none"/>
    </w:rPr>
  </w:style>
  <w:style w:type="character" w:customStyle="1" w:styleId="ListLabel148">
    <w:name w:val="ListLabel 148"/>
    <w:rPr>
      <w:u w:val="none"/>
    </w:rPr>
  </w:style>
  <w:style w:type="character" w:customStyle="1" w:styleId="ListLabel149">
    <w:name w:val="ListLabel 149"/>
    <w:rPr>
      <w:u w:val="none"/>
    </w:rPr>
  </w:style>
  <w:style w:type="character" w:customStyle="1" w:styleId="ListLabel150">
    <w:name w:val="ListLabel 150"/>
    <w:rPr>
      <w:u w:val="none"/>
    </w:rPr>
  </w:style>
  <w:style w:type="character" w:customStyle="1" w:styleId="ListLabel151">
    <w:name w:val="ListLabel 151"/>
    <w:rPr>
      <w:u w:val="none"/>
    </w:rPr>
  </w:style>
  <w:style w:type="character" w:customStyle="1" w:styleId="ListLabel152">
    <w:name w:val="ListLabel 152"/>
    <w:rPr>
      <w:u w:val="none"/>
    </w:rPr>
  </w:style>
  <w:style w:type="character" w:customStyle="1" w:styleId="ListLabel153">
    <w:name w:val="ListLabel 153"/>
    <w:rPr>
      <w:u w:val="none"/>
    </w:rPr>
  </w:style>
  <w:style w:type="character" w:customStyle="1" w:styleId="ListLabel154">
    <w:name w:val="ListLabel 154"/>
    <w:rPr>
      <w:rFonts w:ascii="Helvetica Neue" w:eastAsia="Helvetica Neue" w:hAnsi="Helvetica Neue" w:cs="Helvetica Neue"/>
      <w:sz w:val="24"/>
      <w:u w:val="none"/>
    </w:rPr>
  </w:style>
  <w:style w:type="character" w:customStyle="1" w:styleId="ListLabel155">
    <w:name w:val="ListLabel 155"/>
    <w:rPr>
      <w:u w:val="none"/>
    </w:rPr>
  </w:style>
  <w:style w:type="character" w:customStyle="1" w:styleId="ListLabel156">
    <w:name w:val="ListLabel 156"/>
    <w:rPr>
      <w:u w:val="none"/>
    </w:rPr>
  </w:style>
  <w:style w:type="character" w:customStyle="1" w:styleId="ListLabel157">
    <w:name w:val="ListLabel 157"/>
    <w:rPr>
      <w:u w:val="none"/>
    </w:rPr>
  </w:style>
  <w:style w:type="character" w:customStyle="1" w:styleId="ListLabel158">
    <w:name w:val="ListLabel 158"/>
    <w:rPr>
      <w:u w:val="none"/>
    </w:rPr>
  </w:style>
  <w:style w:type="character" w:customStyle="1" w:styleId="ListLabel159">
    <w:name w:val="ListLabel 159"/>
    <w:rPr>
      <w:u w:val="none"/>
    </w:rPr>
  </w:style>
  <w:style w:type="character" w:customStyle="1" w:styleId="ListLabel160">
    <w:name w:val="ListLabel 160"/>
    <w:rPr>
      <w:u w:val="none"/>
    </w:rPr>
  </w:style>
  <w:style w:type="character" w:customStyle="1" w:styleId="ListLabel161">
    <w:name w:val="ListLabel 161"/>
    <w:rPr>
      <w:u w:val="none"/>
    </w:rPr>
  </w:style>
  <w:style w:type="character" w:customStyle="1" w:styleId="ListLabel162">
    <w:name w:val="ListLabel 162"/>
    <w:rPr>
      <w:u w:val="none"/>
    </w:rPr>
  </w:style>
  <w:style w:type="character" w:customStyle="1" w:styleId="ListLabel163">
    <w:name w:val="ListLabel 163"/>
    <w:rPr>
      <w:rFonts w:ascii="Helvetica Neue" w:eastAsia="Helvetica Neue" w:hAnsi="Helvetica Neue" w:cs="Helvetica Neue"/>
      <w:sz w:val="24"/>
      <w:u w:val="none"/>
    </w:rPr>
  </w:style>
  <w:style w:type="character" w:customStyle="1" w:styleId="ListLabel164">
    <w:name w:val="ListLabel 164"/>
    <w:rPr>
      <w:u w:val="none"/>
    </w:rPr>
  </w:style>
  <w:style w:type="character" w:customStyle="1" w:styleId="ListLabel165">
    <w:name w:val="ListLabel 165"/>
    <w:rPr>
      <w:u w:val="none"/>
    </w:rPr>
  </w:style>
  <w:style w:type="character" w:customStyle="1" w:styleId="ListLabel166">
    <w:name w:val="ListLabel 166"/>
    <w:rPr>
      <w:u w:val="none"/>
    </w:rPr>
  </w:style>
  <w:style w:type="character" w:customStyle="1" w:styleId="ListLabel167">
    <w:name w:val="ListLabel 167"/>
    <w:rPr>
      <w:u w:val="none"/>
    </w:rPr>
  </w:style>
  <w:style w:type="character" w:customStyle="1" w:styleId="ListLabel168">
    <w:name w:val="ListLabel 168"/>
    <w:rPr>
      <w:u w:val="none"/>
    </w:rPr>
  </w:style>
  <w:style w:type="character" w:customStyle="1" w:styleId="ListLabel169">
    <w:name w:val="ListLabel 169"/>
    <w:rPr>
      <w:u w:val="none"/>
    </w:rPr>
  </w:style>
  <w:style w:type="character" w:customStyle="1" w:styleId="ListLabel170">
    <w:name w:val="ListLabel 170"/>
    <w:rPr>
      <w:u w:val="none"/>
    </w:rPr>
  </w:style>
  <w:style w:type="character" w:customStyle="1" w:styleId="ListLabel171">
    <w:name w:val="ListLabel 171"/>
    <w:rPr>
      <w:u w:val="none"/>
    </w:rPr>
  </w:style>
  <w:style w:type="character" w:customStyle="1" w:styleId="ListLabel172">
    <w:name w:val="ListLabel 172"/>
    <w:rPr>
      <w:rFonts w:ascii="Helvetica Neue" w:eastAsia="Helvetica Neue" w:hAnsi="Helvetica Neue" w:cs="Helvetica Neue"/>
      <w:sz w:val="24"/>
      <w:u w:val="none"/>
    </w:rPr>
  </w:style>
  <w:style w:type="character" w:customStyle="1" w:styleId="ListLabel173">
    <w:name w:val="ListLabel 173"/>
    <w:rPr>
      <w:u w:val="none"/>
    </w:rPr>
  </w:style>
  <w:style w:type="character" w:customStyle="1" w:styleId="ListLabel174">
    <w:name w:val="ListLabel 174"/>
    <w:rPr>
      <w:u w:val="none"/>
    </w:rPr>
  </w:style>
  <w:style w:type="character" w:customStyle="1" w:styleId="ListLabel175">
    <w:name w:val="ListLabel 175"/>
    <w:rPr>
      <w:u w:val="none"/>
    </w:rPr>
  </w:style>
  <w:style w:type="character" w:customStyle="1" w:styleId="ListLabel176">
    <w:name w:val="ListLabel 176"/>
    <w:rPr>
      <w:u w:val="none"/>
    </w:rPr>
  </w:style>
  <w:style w:type="character" w:customStyle="1" w:styleId="ListLabel177">
    <w:name w:val="ListLabel 177"/>
    <w:rPr>
      <w:u w:val="none"/>
    </w:rPr>
  </w:style>
  <w:style w:type="character" w:customStyle="1" w:styleId="ListLabel178">
    <w:name w:val="ListLabel 178"/>
    <w:rPr>
      <w:u w:val="none"/>
    </w:rPr>
  </w:style>
  <w:style w:type="character" w:customStyle="1" w:styleId="ListLabel179">
    <w:name w:val="ListLabel 179"/>
    <w:rPr>
      <w:u w:val="none"/>
    </w:rPr>
  </w:style>
  <w:style w:type="character" w:customStyle="1" w:styleId="ListLabel180">
    <w:name w:val="ListLabel 180"/>
    <w:rPr>
      <w:u w:val="none"/>
    </w:rPr>
  </w:style>
  <w:style w:type="character" w:customStyle="1" w:styleId="ListLabel181">
    <w:name w:val="ListLabel 181"/>
    <w:rPr>
      <w:rFonts w:ascii="Helvetica Neue" w:eastAsia="Helvetica Neue" w:hAnsi="Helvetica Neue" w:cs="Helvetica Neue"/>
      <w:sz w:val="24"/>
      <w:u w:val="none"/>
    </w:rPr>
  </w:style>
  <w:style w:type="character" w:customStyle="1" w:styleId="ListLabel182">
    <w:name w:val="ListLabel 182"/>
    <w:rPr>
      <w:u w:val="none"/>
    </w:rPr>
  </w:style>
  <w:style w:type="character" w:customStyle="1" w:styleId="ListLabel183">
    <w:name w:val="ListLabel 183"/>
    <w:rPr>
      <w:u w:val="none"/>
    </w:rPr>
  </w:style>
  <w:style w:type="character" w:customStyle="1" w:styleId="ListLabel184">
    <w:name w:val="ListLabel 184"/>
    <w:rPr>
      <w:u w:val="none"/>
    </w:rPr>
  </w:style>
  <w:style w:type="character" w:customStyle="1" w:styleId="ListLabel185">
    <w:name w:val="ListLabel 185"/>
    <w:rPr>
      <w:u w:val="none"/>
    </w:rPr>
  </w:style>
  <w:style w:type="character" w:customStyle="1" w:styleId="ListLabel186">
    <w:name w:val="ListLabel 186"/>
    <w:rPr>
      <w:u w:val="none"/>
    </w:rPr>
  </w:style>
  <w:style w:type="character" w:customStyle="1" w:styleId="ListLabel187">
    <w:name w:val="ListLabel 187"/>
    <w:rPr>
      <w:u w:val="none"/>
    </w:rPr>
  </w:style>
  <w:style w:type="character" w:customStyle="1" w:styleId="ListLabel188">
    <w:name w:val="ListLabel 188"/>
    <w:rPr>
      <w:u w:val="none"/>
    </w:rPr>
  </w:style>
  <w:style w:type="character" w:customStyle="1" w:styleId="ListLabel189">
    <w:name w:val="ListLabel 189"/>
    <w:rPr>
      <w:u w:val="none"/>
    </w:rPr>
  </w:style>
  <w:style w:type="character" w:customStyle="1" w:styleId="ListLabel190">
    <w:name w:val="ListLabel 190"/>
    <w:rPr>
      <w:rFonts w:ascii="Helvetica Neue" w:eastAsia="Helvetica Neue" w:hAnsi="Helvetica Neue" w:cs="Helvetica Neue"/>
      <w:sz w:val="24"/>
      <w:u w:val="none"/>
    </w:rPr>
  </w:style>
  <w:style w:type="character" w:customStyle="1" w:styleId="ListLabel191">
    <w:name w:val="ListLabel 191"/>
    <w:rPr>
      <w:u w:val="none"/>
    </w:rPr>
  </w:style>
  <w:style w:type="character" w:customStyle="1" w:styleId="ListLabel192">
    <w:name w:val="ListLabel 192"/>
    <w:rPr>
      <w:u w:val="none"/>
    </w:rPr>
  </w:style>
  <w:style w:type="character" w:customStyle="1" w:styleId="ListLabel193">
    <w:name w:val="ListLabel 193"/>
    <w:rPr>
      <w:u w:val="none"/>
    </w:rPr>
  </w:style>
  <w:style w:type="character" w:customStyle="1" w:styleId="ListLabel194">
    <w:name w:val="ListLabel 194"/>
    <w:rPr>
      <w:u w:val="none"/>
    </w:rPr>
  </w:style>
  <w:style w:type="character" w:customStyle="1" w:styleId="ListLabel195">
    <w:name w:val="ListLabel 195"/>
    <w:rPr>
      <w:u w:val="none"/>
    </w:rPr>
  </w:style>
  <w:style w:type="character" w:customStyle="1" w:styleId="ListLabel196">
    <w:name w:val="ListLabel 196"/>
    <w:rPr>
      <w:u w:val="none"/>
    </w:rPr>
  </w:style>
  <w:style w:type="character" w:customStyle="1" w:styleId="ListLabel197">
    <w:name w:val="ListLabel 197"/>
    <w:rPr>
      <w:u w:val="none"/>
    </w:rPr>
  </w:style>
  <w:style w:type="character" w:customStyle="1" w:styleId="ListLabel198">
    <w:name w:val="ListLabel 198"/>
    <w:rPr>
      <w:u w:val="none"/>
    </w:rPr>
  </w:style>
  <w:style w:type="character" w:customStyle="1" w:styleId="ListLabel199">
    <w:name w:val="ListLabel 199"/>
    <w:rPr>
      <w:rFonts w:ascii="Helvetica Neue" w:eastAsia="Helvetica Neue" w:hAnsi="Helvetica Neue" w:cs="Helvetica Neue"/>
      <w:sz w:val="24"/>
      <w:u w:val="none"/>
    </w:rPr>
  </w:style>
  <w:style w:type="character" w:customStyle="1" w:styleId="ListLabel200">
    <w:name w:val="ListLabel 200"/>
    <w:rPr>
      <w:u w:val="none"/>
    </w:rPr>
  </w:style>
  <w:style w:type="character" w:customStyle="1" w:styleId="ListLabel201">
    <w:name w:val="ListLabel 201"/>
    <w:rPr>
      <w:u w:val="none"/>
    </w:rPr>
  </w:style>
  <w:style w:type="character" w:customStyle="1" w:styleId="ListLabel202">
    <w:name w:val="ListLabel 202"/>
    <w:rPr>
      <w:u w:val="none"/>
    </w:rPr>
  </w:style>
  <w:style w:type="character" w:customStyle="1" w:styleId="ListLabel203">
    <w:name w:val="ListLabel 203"/>
    <w:rPr>
      <w:u w:val="none"/>
    </w:rPr>
  </w:style>
  <w:style w:type="character" w:customStyle="1" w:styleId="ListLabel204">
    <w:name w:val="ListLabel 204"/>
    <w:rPr>
      <w:u w:val="none"/>
    </w:rPr>
  </w:style>
  <w:style w:type="character" w:customStyle="1" w:styleId="ListLabel205">
    <w:name w:val="ListLabel 205"/>
    <w:rPr>
      <w:u w:val="none"/>
    </w:rPr>
  </w:style>
  <w:style w:type="character" w:customStyle="1" w:styleId="ListLabel206">
    <w:name w:val="ListLabel 206"/>
    <w:rPr>
      <w:u w:val="none"/>
    </w:rPr>
  </w:style>
  <w:style w:type="character" w:customStyle="1" w:styleId="ListLabel207">
    <w:name w:val="ListLabel 207"/>
    <w:rPr>
      <w:u w:val="none"/>
    </w:rPr>
  </w:style>
  <w:style w:type="character" w:customStyle="1" w:styleId="ListLabel208">
    <w:name w:val="ListLabel 208"/>
    <w:rPr>
      <w:rFonts w:ascii="Helvetica Neue" w:eastAsia="Helvetica Neue" w:hAnsi="Helvetica Neue" w:cs="Helvetica Neue"/>
      <w:sz w:val="24"/>
      <w:u w:val="none"/>
    </w:rPr>
  </w:style>
  <w:style w:type="character" w:customStyle="1" w:styleId="ListLabel209">
    <w:name w:val="ListLabel 209"/>
    <w:rPr>
      <w:rFonts w:ascii="Helvetica Neue" w:eastAsia="Helvetica Neue" w:hAnsi="Helvetica Neue" w:cs="Helvetica Neue"/>
      <w:sz w:val="24"/>
      <w:u w:val="none"/>
    </w:rPr>
  </w:style>
  <w:style w:type="character" w:customStyle="1" w:styleId="ListLabel210">
    <w:name w:val="ListLabel 210"/>
    <w:rPr>
      <w:u w:val="none"/>
    </w:rPr>
  </w:style>
  <w:style w:type="character" w:customStyle="1" w:styleId="ListLabel211">
    <w:name w:val="ListLabel 211"/>
    <w:rPr>
      <w:u w:val="none"/>
    </w:rPr>
  </w:style>
  <w:style w:type="character" w:customStyle="1" w:styleId="ListLabel212">
    <w:name w:val="ListLabel 212"/>
    <w:rPr>
      <w:u w:val="none"/>
    </w:rPr>
  </w:style>
  <w:style w:type="character" w:customStyle="1" w:styleId="ListLabel213">
    <w:name w:val="ListLabel 213"/>
    <w:rPr>
      <w:u w:val="none"/>
    </w:rPr>
  </w:style>
  <w:style w:type="character" w:customStyle="1" w:styleId="ListLabel214">
    <w:name w:val="ListLabel 214"/>
    <w:rPr>
      <w:u w:val="none"/>
    </w:rPr>
  </w:style>
  <w:style w:type="character" w:customStyle="1" w:styleId="ListLabel215">
    <w:name w:val="ListLabel 215"/>
    <w:rPr>
      <w:u w:val="none"/>
    </w:rPr>
  </w:style>
  <w:style w:type="character" w:customStyle="1" w:styleId="ListLabel216">
    <w:name w:val="ListLabel 216"/>
    <w:rPr>
      <w:u w:val="none"/>
    </w:rPr>
  </w:style>
  <w:style w:type="character" w:customStyle="1" w:styleId="ListLabel217">
    <w:name w:val="ListLabel 217"/>
    <w:rPr>
      <w:rFonts w:ascii="Helvetica Neue" w:eastAsia="Helvetica Neue" w:hAnsi="Helvetica Neue" w:cs="Helvetica Neue"/>
      <w:sz w:val="24"/>
      <w:u w:val="none"/>
    </w:rPr>
  </w:style>
  <w:style w:type="character" w:customStyle="1" w:styleId="ListLabel218">
    <w:name w:val="ListLabel 218"/>
    <w:rPr>
      <w:u w:val="none"/>
    </w:rPr>
  </w:style>
  <w:style w:type="character" w:customStyle="1" w:styleId="ListLabel219">
    <w:name w:val="ListLabel 219"/>
    <w:rPr>
      <w:u w:val="none"/>
    </w:rPr>
  </w:style>
  <w:style w:type="character" w:customStyle="1" w:styleId="ListLabel220">
    <w:name w:val="ListLabel 220"/>
    <w:rPr>
      <w:u w:val="none"/>
    </w:rPr>
  </w:style>
  <w:style w:type="character" w:customStyle="1" w:styleId="ListLabel221">
    <w:name w:val="ListLabel 221"/>
    <w:rPr>
      <w:u w:val="none"/>
    </w:rPr>
  </w:style>
  <w:style w:type="character" w:customStyle="1" w:styleId="ListLabel222">
    <w:name w:val="ListLabel 222"/>
    <w:rPr>
      <w:u w:val="none"/>
    </w:rPr>
  </w:style>
  <w:style w:type="character" w:customStyle="1" w:styleId="ListLabel223">
    <w:name w:val="ListLabel 223"/>
    <w:rPr>
      <w:u w:val="none"/>
    </w:rPr>
  </w:style>
  <w:style w:type="character" w:customStyle="1" w:styleId="ListLabel224">
    <w:name w:val="ListLabel 224"/>
    <w:rPr>
      <w:u w:val="none"/>
    </w:rPr>
  </w:style>
  <w:style w:type="character" w:customStyle="1" w:styleId="ListLabel225">
    <w:name w:val="ListLabel 225"/>
    <w:rPr>
      <w:u w:val="none"/>
    </w:rPr>
  </w:style>
  <w:style w:type="character" w:customStyle="1" w:styleId="ListLabel226">
    <w:name w:val="ListLabel 226"/>
    <w:rPr>
      <w:rFonts w:ascii="Helvetica Neue" w:eastAsia="Helvetica Neue" w:hAnsi="Helvetica Neue" w:cs="Helvetica Neue"/>
      <w:sz w:val="24"/>
      <w:u w:val="none"/>
    </w:rPr>
  </w:style>
  <w:style w:type="character" w:customStyle="1" w:styleId="ListLabel227">
    <w:name w:val="ListLabel 227"/>
    <w:rPr>
      <w:u w:val="none"/>
    </w:rPr>
  </w:style>
  <w:style w:type="character" w:customStyle="1" w:styleId="ListLabel228">
    <w:name w:val="ListLabel 228"/>
    <w:rPr>
      <w:u w:val="none"/>
    </w:rPr>
  </w:style>
  <w:style w:type="character" w:customStyle="1" w:styleId="ListLabel229">
    <w:name w:val="ListLabel 229"/>
    <w:rPr>
      <w:u w:val="none"/>
    </w:rPr>
  </w:style>
  <w:style w:type="character" w:customStyle="1" w:styleId="ListLabel230">
    <w:name w:val="ListLabel 230"/>
    <w:rPr>
      <w:u w:val="none"/>
    </w:rPr>
  </w:style>
  <w:style w:type="character" w:customStyle="1" w:styleId="ListLabel231">
    <w:name w:val="ListLabel 231"/>
    <w:rPr>
      <w:u w:val="none"/>
    </w:rPr>
  </w:style>
  <w:style w:type="character" w:customStyle="1" w:styleId="ListLabel232">
    <w:name w:val="ListLabel 232"/>
    <w:rPr>
      <w:u w:val="none"/>
    </w:rPr>
  </w:style>
  <w:style w:type="character" w:customStyle="1" w:styleId="ListLabel233">
    <w:name w:val="ListLabel 233"/>
    <w:rPr>
      <w:u w:val="none"/>
    </w:rPr>
  </w:style>
  <w:style w:type="character" w:customStyle="1" w:styleId="ListLabel234">
    <w:name w:val="ListLabel 234"/>
    <w:rPr>
      <w:u w:val="none"/>
    </w:rPr>
  </w:style>
  <w:style w:type="character" w:customStyle="1" w:styleId="ListLabel235">
    <w:name w:val="ListLabel 235"/>
    <w:rPr>
      <w:rFonts w:ascii="Helvetica Neue" w:eastAsia="Helvetica Neue" w:hAnsi="Helvetica Neue" w:cs="Helvetica Neue"/>
      <w:sz w:val="24"/>
      <w:u w:val="none"/>
    </w:rPr>
  </w:style>
  <w:style w:type="character" w:customStyle="1" w:styleId="ListLabel236">
    <w:name w:val="ListLabel 236"/>
    <w:rPr>
      <w:rFonts w:ascii="Helvetica Neue" w:eastAsia="Helvetica Neue" w:hAnsi="Helvetica Neue" w:cs="Helvetica Neue"/>
      <w:sz w:val="24"/>
      <w:u w:val="none"/>
    </w:rPr>
  </w:style>
  <w:style w:type="character" w:customStyle="1" w:styleId="ListLabel237">
    <w:name w:val="ListLabel 237"/>
    <w:rPr>
      <w:u w:val="none"/>
    </w:rPr>
  </w:style>
  <w:style w:type="character" w:customStyle="1" w:styleId="ListLabel238">
    <w:name w:val="ListLabel 238"/>
    <w:rPr>
      <w:u w:val="none"/>
    </w:rPr>
  </w:style>
  <w:style w:type="character" w:customStyle="1" w:styleId="ListLabel239">
    <w:name w:val="ListLabel 239"/>
    <w:rPr>
      <w:u w:val="none"/>
    </w:rPr>
  </w:style>
  <w:style w:type="character" w:customStyle="1" w:styleId="ListLabel240">
    <w:name w:val="ListLabel 240"/>
    <w:rPr>
      <w:u w:val="none"/>
    </w:rPr>
  </w:style>
  <w:style w:type="character" w:customStyle="1" w:styleId="ListLabel241">
    <w:name w:val="ListLabel 241"/>
    <w:rPr>
      <w:u w:val="none"/>
    </w:rPr>
  </w:style>
  <w:style w:type="character" w:customStyle="1" w:styleId="ListLabel242">
    <w:name w:val="ListLabel 242"/>
    <w:rPr>
      <w:u w:val="none"/>
    </w:rPr>
  </w:style>
  <w:style w:type="character" w:customStyle="1" w:styleId="ListLabel243">
    <w:name w:val="ListLabel 243"/>
    <w:rPr>
      <w:u w:val="none"/>
    </w:rPr>
  </w:style>
  <w:style w:type="character" w:customStyle="1" w:styleId="ListLabel244">
    <w:name w:val="ListLabel 244"/>
    <w:rPr>
      <w:rFonts w:ascii="Helvetica Neue" w:eastAsia="Helvetica Neue" w:hAnsi="Helvetica Neue" w:cs="Helvetica Neue"/>
      <w:sz w:val="24"/>
      <w:u w:val="none"/>
    </w:rPr>
  </w:style>
  <w:style w:type="character" w:customStyle="1" w:styleId="ListLabel245">
    <w:name w:val="ListLabel 245"/>
    <w:rPr>
      <w:u w:val="none"/>
    </w:rPr>
  </w:style>
  <w:style w:type="character" w:customStyle="1" w:styleId="ListLabel246">
    <w:name w:val="ListLabel 246"/>
    <w:rPr>
      <w:u w:val="none"/>
    </w:rPr>
  </w:style>
  <w:style w:type="character" w:customStyle="1" w:styleId="ListLabel247">
    <w:name w:val="ListLabel 247"/>
    <w:rPr>
      <w:u w:val="none"/>
    </w:rPr>
  </w:style>
  <w:style w:type="character" w:customStyle="1" w:styleId="ListLabel248">
    <w:name w:val="ListLabel 248"/>
    <w:rPr>
      <w:u w:val="none"/>
    </w:rPr>
  </w:style>
  <w:style w:type="character" w:customStyle="1" w:styleId="ListLabel249">
    <w:name w:val="ListLabel 249"/>
    <w:rPr>
      <w:u w:val="none"/>
    </w:rPr>
  </w:style>
  <w:style w:type="character" w:customStyle="1" w:styleId="ListLabel250">
    <w:name w:val="ListLabel 250"/>
    <w:rPr>
      <w:u w:val="none"/>
    </w:rPr>
  </w:style>
  <w:style w:type="character" w:customStyle="1" w:styleId="ListLabel251">
    <w:name w:val="ListLabel 251"/>
    <w:rPr>
      <w:u w:val="none"/>
    </w:rPr>
  </w:style>
  <w:style w:type="character" w:customStyle="1" w:styleId="ListLabel252">
    <w:name w:val="ListLabel 252"/>
    <w:rPr>
      <w:u w:val="none"/>
    </w:rPr>
  </w:style>
  <w:style w:type="character" w:customStyle="1" w:styleId="ListLabel253">
    <w:name w:val="ListLabel 253"/>
    <w:rPr>
      <w:rFonts w:ascii="Helvetica Neue" w:eastAsia="Helvetica Neue" w:hAnsi="Helvetica Neue" w:cs="Helvetica Neue"/>
      <w:sz w:val="24"/>
      <w:u w:val="none"/>
    </w:rPr>
  </w:style>
  <w:style w:type="character" w:customStyle="1" w:styleId="ListLabel254">
    <w:name w:val="ListLabel 254"/>
    <w:rPr>
      <w:rFonts w:ascii="Helvetica Neue" w:eastAsia="Helvetica Neue" w:hAnsi="Helvetica Neue" w:cs="Helvetica Neue"/>
      <w:sz w:val="24"/>
      <w:u w:val="none"/>
    </w:rPr>
  </w:style>
  <w:style w:type="character" w:customStyle="1" w:styleId="ListLabel255">
    <w:name w:val="ListLabel 255"/>
    <w:rPr>
      <w:u w:val="none"/>
    </w:rPr>
  </w:style>
  <w:style w:type="character" w:customStyle="1" w:styleId="ListLabel256">
    <w:name w:val="ListLabel 256"/>
    <w:rPr>
      <w:u w:val="none"/>
    </w:rPr>
  </w:style>
  <w:style w:type="character" w:customStyle="1" w:styleId="ListLabel257">
    <w:name w:val="ListLabel 257"/>
    <w:rPr>
      <w:u w:val="none"/>
    </w:rPr>
  </w:style>
  <w:style w:type="character" w:customStyle="1" w:styleId="ListLabel258">
    <w:name w:val="ListLabel 258"/>
    <w:rPr>
      <w:u w:val="none"/>
    </w:rPr>
  </w:style>
  <w:style w:type="character" w:customStyle="1" w:styleId="ListLabel259">
    <w:name w:val="ListLabel 259"/>
    <w:rPr>
      <w:u w:val="none"/>
    </w:rPr>
  </w:style>
  <w:style w:type="character" w:customStyle="1" w:styleId="ListLabel260">
    <w:name w:val="ListLabel 260"/>
    <w:rPr>
      <w:u w:val="none"/>
    </w:rPr>
  </w:style>
  <w:style w:type="character" w:customStyle="1" w:styleId="ListLabel261">
    <w:name w:val="ListLabel 261"/>
    <w:rPr>
      <w:u w:val="none"/>
    </w:rPr>
  </w:style>
  <w:style w:type="character" w:customStyle="1" w:styleId="ListLabel262">
    <w:name w:val="ListLabel 262"/>
    <w:rPr>
      <w:rFonts w:ascii="Helvetica Neue" w:eastAsia="Helvetica Neue" w:hAnsi="Helvetica Neue" w:cs="Helvetica Neue"/>
      <w:sz w:val="24"/>
      <w:u w:val="none"/>
    </w:rPr>
  </w:style>
  <w:style w:type="character" w:customStyle="1" w:styleId="ListLabel263">
    <w:name w:val="ListLabel 263"/>
    <w:rPr>
      <w:u w:val="none"/>
    </w:rPr>
  </w:style>
  <w:style w:type="character" w:customStyle="1" w:styleId="ListLabel264">
    <w:name w:val="ListLabel 264"/>
    <w:rPr>
      <w:u w:val="none"/>
    </w:rPr>
  </w:style>
  <w:style w:type="character" w:customStyle="1" w:styleId="ListLabel265">
    <w:name w:val="ListLabel 265"/>
    <w:rPr>
      <w:u w:val="none"/>
    </w:rPr>
  </w:style>
  <w:style w:type="character" w:customStyle="1" w:styleId="ListLabel266">
    <w:name w:val="ListLabel 266"/>
    <w:rPr>
      <w:u w:val="none"/>
    </w:rPr>
  </w:style>
  <w:style w:type="character" w:customStyle="1" w:styleId="ListLabel267">
    <w:name w:val="ListLabel 267"/>
    <w:rPr>
      <w:u w:val="none"/>
    </w:rPr>
  </w:style>
  <w:style w:type="character" w:customStyle="1" w:styleId="ListLabel268">
    <w:name w:val="ListLabel 268"/>
    <w:rPr>
      <w:u w:val="none"/>
    </w:rPr>
  </w:style>
  <w:style w:type="character" w:customStyle="1" w:styleId="ListLabel269">
    <w:name w:val="ListLabel 269"/>
    <w:rPr>
      <w:u w:val="none"/>
    </w:rPr>
  </w:style>
  <w:style w:type="character" w:customStyle="1" w:styleId="ListLabel270">
    <w:name w:val="ListLabel 270"/>
    <w:rPr>
      <w:u w:val="none"/>
    </w:rPr>
  </w:style>
  <w:style w:type="character" w:customStyle="1" w:styleId="ListLabel271">
    <w:name w:val="ListLabel 271"/>
    <w:rPr>
      <w:rFonts w:ascii="Helvetica Neue" w:eastAsia="Helvetica Neue" w:hAnsi="Helvetica Neue" w:cs="Helvetica Neue"/>
      <w:sz w:val="24"/>
      <w:u w:val="none"/>
    </w:rPr>
  </w:style>
  <w:style w:type="character" w:customStyle="1" w:styleId="ListLabel272">
    <w:name w:val="ListLabel 272"/>
    <w:rPr>
      <w:u w:val="none"/>
    </w:rPr>
  </w:style>
  <w:style w:type="character" w:customStyle="1" w:styleId="ListLabel273">
    <w:name w:val="ListLabel 273"/>
    <w:rPr>
      <w:u w:val="none"/>
    </w:rPr>
  </w:style>
  <w:style w:type="character" w:customStyle="1" w:styleId="ListLabel274">
    <w:name w:val="ListLabel 274"/>
    <w:rPr>
      <w:u w:val="none"/>
    </w:rPr>
  </w:style>
  <w:style w:type="character" w:customStyle="1" w:styleId="ListLabel275">
    <w:name w:val="ListLabel 275"/>
    <w:rPr>
      <w:u w:val="none"/>
    </w:rPr>
  </w:style>
  <w:style w:type="character" w:customStyle="1" w:styleId="ListLabel276">
    <w:name w:val="ListLabel 276"/>
    <w:rPr>
      <w:u w:val="none"/>
    </w:rPr>
  </w:style>
  <w:style w:type="character" w:customStyle="1" w:styleId="ListLabel277">
    <w:name w:val="ListLabel 277"/>
    <w:rPr>
      <w:u w:val="none"/>
    </w:rPr>
  </w:style>
  <w:style w:type="character" w:customStyle="1" w:styleId="ListLabel278">
    <w:name w:val="ListLabel 278"/>
    <w:rPr>
      <w:u w:val="none"/>
    </w:rPr>
  </w:style>
  <w:style w:type="character" w:customStyle="1" w:styleId="ListLabel279">
    <w:name w:val="ListLabel 279"/>
    <w:rPr>
      <w:u w:val="none"/>
    </w:rPr>
  </w:style>
  <w:style w:type="character" w:customStyle="1" w:styleId="ListLabel280">
    <w:name w:val="ListLabel 280"/>
    <w:rPr>
      <w:rFonts w:ascii="Helvetica Neue" w:eastAsia="Helvetica Neue" w:hAnsi="Helvetica Neue" w:cs="Helvetica Neue"/>
      <w:sz w:val="24"/>
      <w:u w:val="none"/>
    </w:rPr>
  </w:style>
  <w:style w:type="character" w:customStyle="1" w:styleId="ListLabel281">
    <w:name w:val="ListLabel 281"/>
    <w:rPr>
      <w:u w:val="none"/>
    </w:rPr>
  </w:style>
  <w:style w:type="character" w:customStyle="1" w:styleId="ListLabel282">
    <w:name w:val="ListLabel 282"/>
    <w:rPr>
      <w:u w:val="none"/>
    </w:rPr>
  </w:style>
  <w:style w:type="character" w:customStyle="1" w:styleId="ListLabel283">
    <w:name w:val="ListLabel 283"/>
    <w:rPr>
      <w:u w:val="none"/>
    </w:rPr>
  </w:style>
  <w:style w:type="character" w:customStyle="1" w:styleId="ListLabel284">
    <w:name w:val="ListLabel 284"/>
    <w:rPr>
      <w:u w:val="none"/>
    </w:rPr>
  </w:style>
  <w:style w:type="character" w:customStyle="1" w:styleId="ListLabel285">
    <w:name w:val="ListLabel 285"/>
    <w:rPr>
      <w:u w:val="none"/>
    </w:rPr>
  </w:style>
  <w:style w:type="character" w:customStyle="1" w:styleId="ListLabel286">
    <w:name w:val="ListLabel 286"/>
    <w:rPr>
      <w:u w:val="none"/>
    </w:rPr>
  </w:style>
  <w:style w:type="character" w:customStyle="1" w:styleId="ListLabel287">
    <w:name w:val="ListLabel 287"/>
    <w:rPr>
      <w:u w:val="none"/>
    </w:rPr>
  </w:style>
  <w:style w:type="character" w:customStyle="1" w:styleId="ListLabel288">
    <w:name w:val="ListLabel 288"/>
    <w:rPr>
      <w:u w:val="none"/>
    </w:rPr>
  </w:style>
  <w:style w:type="character" w:customStyle="1" w:styleId="ListLabel289">
    <w:name w:val="ListLabel 289"/>
    <w:rPr>
      <w:rFonts w:ascii="Helvetica Neue" w:eastAsia="Helvetica Neue" w:hAnsi="Helvetica Neue" w:cs="Helvetica Neue"/>
      <w:sz w:val="24"/>
      <w:u w:val="none"/>
    </w:rPr>
  </w:style>
  <w:style w:type="character" w:customStyle="1" w:styleId="ListLabel290">
    <w:name w:val="ListLabel 290"/>
    <w:rPr>
      <w:rFonts w:ascii="Helvetica Neue" w:eastAsia="Helvetica Neue" w:hAnsi="Helvetica Neue" w:cs="Helvetica Neue"/>
      <w:sz w:val="24"/>
      <w:u w:val="none"/>
    </w:rPr>
  </w:style>
  <w:style w:type="character" w:customStyle="1" w:styleId="ListLabel291">
    <w:name w:val="ListLabel 291"/>
    <w:rPr>
      <w:u w:val="none"/>
    </w:rPr>
  </w:style>
  <w:style w:type="character" w:customStyle="1" w:styleId="ListLabel292">
    <w:name w:val="ListLabel 292"/>
    <w:rPr>
      <w:u w:val="none"/>
    </w:rPr>
  </w:style>
  <w:style w:type="character" w:customStyle="1" w:styleId="ListLabel293">
    <w:name w:val="ListLabel 293"/>
    <w:rPr>
      <w:u w:val="none"/>
    </w:rPr>
  </w:style>
  <w:style w:type="character" w:customStyle="1" w:styleId="ListLabel294">
    <w:name w:val="ListLabel 294"/>
    <w:rPr>
      <w:u w:val="none"/>
    </w:rPr>
  </w:style>
  <w:style w:type="character" w:customStyle="1" w:styleId="ListLabel295">
    <w:name w:val="ListLabel 295"/>
    <w:rPr>
      <w:u w:val="none"/>
    </w:rPr>
  </w:style>
  <w:style w:type="character" w:customStyle="1" w:styleId="ListLabel296">
    <w:name w:val="ListLabel 296"/>
    <w:rPr>
      <w:u w:val="none"/>
    </w:rPr>
  </w:style>
  <w:style w:type="character" w:customStyle="1" w:styleId="ListLabel297">
    <w:name w:val="ListLabel 297"/>
    <w:rPr>
      <w:u w:val="none"/>
    </w:rPr>
  </w:style>
  <w:style w:type="character" w:customStyle="1" w:styleId="ListLabel298">
    <w:name w:val="ListLabel 298"/>
    <w:rPr>
      <w:rFonts w:ascii="Helvetica Neue" w:eastAsia="Helvetica Neue" w:hAnsi="Helvetica Neue" w:cs="Helvetica Neue"/>
      <w:sz w:val="24"/>
      <w:u w:val="none"/>
    </w:rPr>
  </w:style>
  <w:style w:type="character" w:customStyle="1" w:styleId="ListLabel299">
    <w:name w:val="ListLabel 299"/>
    <w:rPr>
      <w:u w:val="none"/>
    </w:rPr>
  </w:style>
  <w:style w:type="character" w:customStyle="1" w:styleId="ListLabel300">
    <w:name w:val="ListLabel 300"/>
    <w:rPr>
      <w:u w:val="none"/>
    </w:rPr>
  </w:style>
  <w:style w:type="character" w:customStyle="1" w:styleId="ListLabel301">
    <w:name w:val="ListLabel 301"/>
    <w:rPr>
      <w:u w:val="none"/>
    </w:rPr>
  </w:style>
  <w:style w:type="character" w:customStyle="1" w:styleId="ListLabel302">
    <w:name w:val="ListLabel 302"/>
    <w:rPr>
      <w:u w:val="none"/>
    </w:rPr>
  </w:style>
  <w:style w:type="character" w:customStyle="1" w:styleId="ListLabel303">
    <w:name w:val="ListLabel 303"/>
    <w:rPr>
      <w:u w:val="none"/>
    </w:rPr>
  </w:style>
  <w:style w:type="character" w:customStyle="1" w:styleId="ListLabel304">
    <w:name w:val="ListLabel 304"/>
    <w:rPr>
      <w:u w:val="none"/>
    </w:rPr>
  </w:style>
  <w:style w:type="character" w:customStyle="1" w:styleId="ListLabel305">
    <w:name w:val="ListLabel 305"/>
    <w:rPr>
      <w:u w:val="none"/>
    </w:rPr>
  </w:style>
  <w:style w:type="character" w:customStyle="1" w:styleId="ListLabel306">
    <w:name w:val="ListLabel 306"/>
    <w:rPr>
      <w:u w:val="none"/>
    </w:rPr>
  </w:style>
  <w:style w:type="character" w:customStyle="1" w:styleId="ListLabel307">
    <w:name w:val="ListLabel 307"/>
    <w:rPr>
      <w:rFonts w:ascii="Helvetica Neue" w:eastAsia="Helvetica Neue" w:hAnsi="Helvetica Neue" w:cs="Helvetica Neue"/>
      <w:sz w:val="24"/>
      <w:u w:val="none"/>
    </w:rPr>
  </w:style>
  <w:style w:type="character" w:customStyle="1" w:styleId="ListLabel308">
    <w:name w:val="ListLabel 308"/>
    <w:rPr>
      <w:u w:val="none"/>
    </w:rPr>
  </w:style>
  <w:style w:type="character" w:customStyle="1" w:styleId="ListLabel309">
    <w:name w:val="ListLabel 309"/>
    <w:rPr>
      <w:u w:val="none"/>
    </w:rPr>
  </w:style>
  <w:style w:type="character" w:customStyle="1" w:styleId="ListLabel310">
    <w:name w:val="ListLabel 310"/>
    <w:rPr>
      <w:u w:val="none"/>
    </w:rPr>
  </w:style>
  <w:style w:type="character" w:customStyle="1" w:styleId="ListLabel311">
    <w:name w:val="ListLabel 311"/>
    <w:rPr>
      <w:u w:val="none"/>
    </w:rPr>
  </w:style>
  <w:style w:type="character" w:customStyle="1" w:styleId="ListLabel312">
    <w:name w:val="ListLabel 312"/>
    <w:rPr>
      <w:u w:val="none"/>
    </w:rPr>
  </w:style>
  <w:style w:type="character" w:customStyle="1" w:styleId="ListLabel313">
    <w:name w:val="ListLabel 313"/>
    <w:rPr>
      <w:u w:val="none"/>
    </w:rPr>
  </w:style>
  <w:style w:type="character" w:customStyle="1" w:styleId="ListLabel314">
    <w:name w:val="ListLabel 314"/>
    <w:rPr>
      <w:u w:val="none"/>
    </w:rPr>
  </w:style>
  <w:style w:type="character" w:customStyle="1" w:styleId="ListLabel315">
    <w:name w:val="ListLabel 315"/>
    <w:rPr>
      <w:u w:val="none"/>
    </w:rPr>
  </w:style>
  <w:style w:type="character" w:customStyle="1" w:styleId="ListLabel316">
    <w:name w:val="ListLabel 316"/>
    <w:rPr>
      <w:rFonts w:ascii="Helvetica Neue" w:eastAsia="Helvetica Neue" w:hAnsi="Helvetica Neue" w:cs="Helvetica Neue"/>
      <w:sz w:val="24"/>
      <w:u w:val="none"/>
    </w:rPr>
  </w:style>
  <w:style w:type="character" w:customStyle="1" w:styleId="ListLabel317">
    <w:name w:val="ListLabel 317"/>
    <w:rPr>
      <w:u w:val="none"/>
    </w:rPr>
  </w:style>
  <w:style w:type="character" w:customStyle="1" w:styleId="ListLabel318">
    <w:name w:val="ListLabel 318"/>
    <w:rPr>
      <w:u w:val="none"/>
    </w:rPr>
  </w:style>
  <w:style w:type="character" w:customStyle="1" w:styleId="ListLabel319">
    <w:name w:val="ListLabel 319"/>
    <w:rPr>
      <w:u w:val="none"/>
    </w:rPr>
  </w:style>
  <w:style w:type="character" w:customStyle="1" w:styleId="ListLabel320">
    <w:name w:val="ListLabel 320"/>
    <w:rPr>
      <w:u w:val="none"/>
    </w:rPr>
  </w:style>
  <w:style w:type="character" w:customStyle="1" w:styleId="ListLabel321">
    <w:name w:val="ListLabel 321"/>
    <w:rPr>
      <w:u w:val="none"/>
    </w:rPr>
  </w:style>
  <w:style w:type="character" w:customStyle="1" w:styleId="ListLabel322">
    <w:name w:val="ListLabel 322"/>
    <w:rPr>
      <w:u w:val="none"/>
    </w:rPr>
  </w:style>
  <w:style w:type="character" w:customStyle="1" w:styleId="ListLabel323">
    <w:name w:val="ListLabel 323"/>
    <w:rPr>
      <w:u w:val="none"/>
    </w:rPr>
  </w:style>
  <w:style w:type="character" w:customStyle="1" w:styleId="ListLabel324">
    <w:name w:val="ListLabel 324"/>
    <w:rPr>
      <w:u w:val="none"/>
    </w:rPr>
  </w:style>
  <w:style w:type="character" w:customStyle="1" w:styleId="ListLabel325">
    <w:name w:val="ListLabel 325"/>
    <w:rPr>
      <w:rFonts w:ascii="Helvetica Neue" w:eastAsia="Helvetica Neue" w:hAnsi="Helvetica Neue" w:cs="Helvetica Neue"/>
      <w:sz w:val="24"/>
      <w:u w:val="none"/>
    </w:rPr>
  </w:style>
  <w:style w:type="character" w:customStyle="1" w:styleId="ListLabel326">
    <w:name w:val="ListLabel 326"/>
    <w:rPr>
      <w:u w:val="none"/>
    </w:rPr>
  </w:style>
  <w:style w:type="character" w:customStyle="1" w:styleId="ListLabel327">
    <w:name w:val="ListLabel 327"/>
    <w:rPr>
      <w:u w:val="none"/>
    </w:rPr>
  </w:style>
  <w:style w:type="character" w:customStyle="1" w:styleId="ListLabel328">
    <w:name w:val="ListLabel 328"/>
    <w:rPr>
      <w:u w:val="none"/>
    </w:rPr>
  </w:style>
  <w:style w:type="character" w:customStyle="1" w:styleId="ListLabel329">
    <w:name w:val="ListLabel 329"/>
    <w:rPr>
      <w:u w:val="none"/>
    </w:rPr>
  </w:style>
  <w:style w:type="character" w:customStyle="1" w:styleId="ListLabel330">
    <w:name w:val="ListLabel 330"/>
    <w:rPr>
      <w:u w:val="none"/>
    </w:rPr>
  </w:style>
  <w:style w:type="character" w:customStyle="1" w:styleId="ListLabel331">
    <w:name w:val="ListLabel 331"/>
    <w:rPr>
      <w:u w:val="none"/>
    </w:rPr>
  </w:style>
  <w:style w:type="character" w:customStyle="1" w:styleId="ListLabel332">
    <w:name w:val="ListLabel 332"/>
    <w:rPr>
      <w:u w:val="none"/>
    </w:rPr>
  </w:style>
  <w:style w:type="character" w:customStyle="1" w:styleId="ListLabel333">
    <w:name w:val="ListLabel 333"/>
    <w:rPr>
      <w:u w:val="none"/>
    </w:rPr>
  </w:style>
  <w:style w:type="character" w:customStyle="1" w:styleId="ListLabel334">
    <w:name w:val="ListLabel 334"/>
    <w:rPr>
      <w:rFonts w:ascii="Helvetica Neue" w:eastAsia="Helvetica Neue" w:hAnsi="Helvetica Neue" w:cs="Helvetica Neue"/>
      <w:sz w:val="24"/>
      <w:u w:val="none"/>
    </w:rPr>
  </w:style>
  <w:style w:type="character" w:customStyle="1" w:styleId="ListLabel335">
    <w:name w:val="ListLabel 335"/>
    <w:rPr>
      <w:rFonts w:ascii="Helvetica Neue" w:eastAsia="Helvetica Neue" w:hAnsi="Helvetica Neue" w:cs="Helvetica Neue"/>
      <w:sz w:val="24"/>
      <w:u w:val="none"/>
    </w:rPr>
  </w:style>
  <w:style w:type="character" w:customStyle="1" w:styleId="ListLabel336">
    <w:name w:val="ListLabel 336"/>
    <w:rPr>
      <w:u w:val="none"/>
    </w:rPr>
  </w:style>
  <w:style w:type="character" w:customStyle="1" w:styleId="ListLabel337">
    <w:name w:val="ListLabel 337"/>
    <w:rPr>
      <w:u w:val="none"/>
    </w:rPr>
  </w:style>
  <w:style w:type="character" w:customStyle="1" w:styleId="ListLabel338">
    <w:name w:val="ListLabel 338"/>
    <w:rPr>
      <w:u w:val="none"/>
    </w:rPr>
  </w:style>
  <w:style w:type="character" w:customStyle="1" w:styleId="ListLabel339">
    <w:name w:val="ListLabel 339"/>
    <w:rPr>
      <w:u w:val="none"/>
    </w:rPr>
  </w:style>
  <w:style w:type="character" w:customStyle="1" w:styleId="ListLabel340">
    <w:name w:val="ListLabel 340"/>
    <w:rPr>
      <w:u w:val="none"/>
    </w:rPr>
  </w:style>
  <w:style w:type="character" w:customStyle="1" w:styleId="ListLabel341">
    <w:name w:val="ListLabel 341"/>
    <w:rPr>
      <w:u w:val="none"/>
    </w:rPr>
  </w:style>
  <w:style w:type="character" w:customStyle="1" w:styleId="ListLabel342">
    <w:name w:val="ListLabel 342"/>
    <w:rPr>
      <w:u w:val="none"/>
    </w:rPr>
  </w:style>
  <w:style w:type="character" w:customStyle="1" w:styleId="ListLabel343">
    <w:name w:val="ListLabel 343"/>
    <w:rPr>
      <w:rFonts w:ascii="Helvetica Neue" w:eastAsia="Helvetica Neue" w:hAnsi="Helvetica Neue" w:cs="Helvetica Neue"/>
      <w:sz w:val="24"/>
      <w:u w:val="none"/>
    </w:rPr>
  </w:style>
  <w:style w:type="character" w:customStyle="1" w:styleId="ListLabel344">
    <w:name w:val="ListLabel 344"/>
    <w:rPr>
      <w:rFonts w:ascii="Helvetica Neue" w:eastAsia="Helvetica Neue" w:hAnsi="Helvetica Neue" w:cs="Helvetica Neue"/>
      <w:sz w:val="24"/>
      <w:u w:val="none"/>
    </w:rPr>
  </w:style>
  <w:style w:type="character" w:customStyle="1" w:styleId="ListLabel345">
    <w:name w:val="ListLabel 345"/>
    <w:rPr>
      <w:u w:val="none"/>
    </w:rPr>
  </w:style>
  <w:style w:type="character" w:customStyle="1" w:styleId="ListLabel346">
    <w:name w:val="ListLabel 346"/>
    <w:rPr>
      <w:u w:val="none"/>
    </w:rPr>
  </w:style>
  <w:style w:type="character" w:customStyle="1" w:styleId="ListLabel347">
    <w:name w:val="ListLabel 347"/>
    <w:rPr>
      <w:u w:val="none"/>
    </w:rPr>
  </w:style>
  <w:style w:type="character" w:customStyle="1" w:styleId="ListLabel348">
    <w:name w:val="ListLabel 348"/>
    <w:rPr>
      <w:u w:val="none"/>
    </w:rPr>
  </w:style>
  <w:style w:type="character" w:customStyle="1" w:styleId="ListLabel349">
    <w:name w:val="ListLabel 349"/>
    <w:rPr>
      <w:u w:val="none"/>
    </w:rPr>
  </w:style>
  <w:style w:type="character" w:customStyle="1" w:styleId="ListLabel350">
    <w:name w:val="ListLabel 350"/>
    <w:rPr>
      <w:u w:val="none"/>
    </w:rPr>
  </w:style>
  <w:style w:type="character" w:customStyle="1" w:styleId="ListLabel351">
    <w:name w:val="ListLabel 351"/>
    <w:rPr>
      <w:u w:val="none"/>
    </w:rPr>
  </w:style>
  <w:style w:type="character" w:customStyle="1" w:styleId="ListLabel352">
    <w:name w:val="ListLabel 352"/>
    <w:rPr>
      <w:rFonts w:ascii="Helvetica Neue" w:eastAsia="Helvetica Neue" w:hAnsi="Helvetica Neue" w:cs="Helvetica Neue"/>
      <w:sz w:val="24"/>
      <w:u w:val="none"/>
    </w:rPr>
  </w:style>
  <w:style w:type="character" w:customStyle="1" w:styleId="ListLabel353">
    <w:name w:val="ListLabel 353"/>
    <w:rPr>
      <w:rFonts w:ascii="Helvetica Neue" w:eastAsia="Helvetica Neue" w:hAnsi="Helvetica Neue" w:cs="Helvetica Neue"/>
      <w:sz w:val="24"/>
      <w:u w:val="none"/>
    </w:rPr>
  </w:style>
  <w:style w:type="character" w:customStyle="1" w:styleId="ListLabel354">
    <w:name w:val="ListLabel 354"/>
    <w:rPr>
      <w:u w:val="none"/>
    </w:rPr>
  </w:style>
  <w:style w:type="character" w:customStyle="1" w:styleId="ListLabel355">
    <w:name w:val="ListLabel 355"/>
    <w:rPr>
      <w:u w:val="none"/>
    </w:rPr>
  </w:style>
  <w:style w:type="character" w:customStyle="1" w:styleId="ListLabel356">
    <w:name w:val="ListLabel 356"/>
    <w:rPr>
      <w:u w:val="none"/>
    </w:rPr>
  </w:style>
  <w:style w:type="character" w:customStyle="1" w:styleId="ListLabel357">
    <w:name w:val="ListLabel 357"/>
    <w:rPr>
      <w:u w:val="none"/>
    </w:rPr>
  </w:style>
  <w:style w:type="character" w:customStyle="1" w:styleId="ListLabel358">
    <w:name w:val="ListLabel 358"/>
    <w:rPr>
      <w:u w:val="none"/>
    </w:rPr>
  </w:style>
  <w:style w:type="character" w:customStyle="1" w:styleId="ListLabel359">
    <w:name w:val="ListLabel 359"/>
    <w:rPr>
      <w:u w:val="none"/>
    </w:rPr>
  </w:style>
  <w:style w:type="character" w:customStyle="1" w:styleId="ListLabel360">
    <w:name w:val="ListLabel 360"/>
    <w:rPr>
      <w:u w:val="none"/>
    </w:rPr>
  </w:style>
  <w:style w:type="character" w:customStyle="1" w:styleId="ListLabel361">
    <w:name w:val="ListLabel 361"/>
    <w:rPr>
      <w:rFonts w:ascii="Helvetica Neue" w:eastAsia="Helvetica Neue" w:hAnsi="Helvetica Neue" w:cs="Helvetica Neue"/>
      <w:sz w:val="24"/>
      <w:u w:val="none"/>
    </w:rPr>
  </w:style>
  <w:style w:type="character" w:customStyle="1" w:styleId="ListLabel362">
    <w:name w:val="ListLabel 362"/>
    <w:rPr>
      <w:u w:val="none"/>
    </w:rPr>
  </w:style>
  <w:style w:type="character" w:customStyle="1" w:styleId="ListLabel363">
    <w:name w:val="ListLabel 363"/>
    <w:rPr>
      <w:u w:val="none"/>
    </w:rPr>
  </w:style>
  <w:style w:type="character" w:customStyle="1" w:styleId="ListLabel364">
    <w:name w:val="ListLabel 364"/>
    <w:rPr>
      <w:u w:val="none"/>
    </w:rPr>
  </w:style>
  <w:style w:type="character" w:customStyle="1" w:styleId="ListLabel365">
    <w:name w:val="ListLabel 365"/>
    <w:rPr>
      <w:u w:val="none"/>
    </w:rPr>
  </w:style>
  <w:style w:type="character" w:customStyle="1" w:styleId="ListLabel366">
    <w:name w:val="ListLabel 366"/>
    <w:rPr>
      <w:u w:val="none"/>
    </w:rPr>
  </w:style>
  <w:style w:type="character" w:customStyle="1" w:styleId="ListLabel367">
    <w:name w:val="ListLabel 367"/>
    <w:rPr>
      <w:u w:val="none"/>
    </w:rPr>
  </w:style>
  <w:style w:type="character" w:customStyle="1" w:styleId="ListLabel368">
    <w:name w:val="ListLabel 368"/>
    <w:rPr>
      <w:u w:val="none"/>
    </w:rPr>
  </w:style>
  <w:style w:type="character" w:customStyle="1" w:styleId="ListLabel369">
    <w:name w:val="ListLabel 369"/>
    <w:rPr>
      <w:u w:val="none"/>
    </w:rPr>
  </w:style>
  <w:style w:type="character" w:customStyle="1" w:styleId="ListLabel370">
    <w:name w:val="ListLabel 370"/>
    <w:rPr>
      <w:rFonts w:ascii="Helvetica Neue" w:eastAsia="Helvetica Neue" w:hAnsi="Helvetica Neue" w:cs="Helvetica Neue"/>
      <w:sz w:val="24"/>
      <w:u w:val="none"/>
    </w:rPr>
  </w:style>
  <w:style w:type="character" w:customStyle="1" w:styleId="ListLabel371">
    <w:name w:val="ListLabel 371"/>
    <w:rPr>
      <w:u w:val="none"/>
    </w:rPr>
  </w:style>
  <w:style w:type="character" w:customStyle="1" w:styleId="ListLabel372">
    <w:name w:val="ListLabel 372"/>
    <w:rPr>
      <w:u w:val="none"/>
    </w:rPr>
  </w:style>
  <w:style w:type="character" w:customStyle="1" w:styleId="ListLabel373">
    <w:name w:val="ListLabel 373"/>
    <w:rPr>
      <w:u w:val="none"/>
    </w:rPr>
  </w:style>
  <w:style w:type="character" w:customStyle="1" w:styleId="ListLabel374">
    <w:name w:val="ListLabel 374"/>
    <w:rPr>
      <w:u w:val="none"/>
    </w:rPr>
  </w:style>
  <w:style w:type="character" w:customStyle="1" w:styleId="ListLabel375">
    <w:name w:val="ListLabel 375"/>
    <w:rPr>
      <w:u w:val="none"/>
    </w:rPr>
  </w:style>
  <w:style w:type="character" w:customStyle="1" w:styleId="ListLabel376">
    <w:name w:val="ListLabel 376"/>
    <w:rPr>
      <w:u w:val="none"/>
    </w:rPr>
  </w:style>
  <w:style w:type="character" w:customStyle="1" w:styleId="ListLabel377">
    <w:name w:val="ListLabel 377"/>
    <w:rPr>
      <w:u w:val="none"/>
    </w:rPr>
  </w:style>
  <w:style w:type="character" w:customStyle="1" w:styleId="ListLabel378">
    <w:name w:val="ListLabel 378"/>
    <w:rPr>
      <w:u w:val="none"/>
    </w:rPr>
  </w:style>
  <w:style w:type="character" w:customStyle="1" w:styleId="ListLabel379">
    <w:name w:val="ListLabel 379"/>
    <w:rPr>
      <w:rFonts w:ascii="Helvetica Neue" w:eastAsia="Helvetica Neue" w:hAnsi="Helvetica Neue" w:cs="Helvetica Neue"/>
      <w:sz w:val="24"/>
      <w:u w:val="none"/>
    </w:rPr>
  </w:style>
  <w:style w:type="character" w:customStyle="1" w:styleId="ListLabel380">
    <w:name w:val="ListLabel 380"/>
    <w:rPr>
      <w:u w:val="none"/>
    </w:rPr>
  </w:style>
  <w:style w:type="character" w:customStyle="1" w:styleId="ListLabel381">
    <w:name w:val="ListLabel 381"/>
    <w:rPr>
      <w:u w:val="none"/>
    </w:rPr>
  </w:style>
  <w:style w:type="character" w:customStyle="1" w:styleId="ListLabel382">
    <w:name w:val="ListLabel 382"/>
    <w:rPr>
      <w:u w:val="none"/>
    </w:rPr>
  </w:style>
  <w:style w:type="character" w:customStyle="1" w:styleId="ListLabel383">
    <w:name w:val="ListLabel 383"/>
    <w:rPr>
      <w:u w:val="none"/>
    </w:rPr>
  </w:style>
  <w:style w:type="character" w:customStyle="1" w:styleId="ListLabel384">
    <w:name w:val="ListLabel 384"/>
    <w:rPr>
      <w:u w:val="none"/>
    </w:rPr>
  </w:style>
  <w:style w:type="character" w:customStyle="1" w:styleId="ListLabel385">
    <w:name w:val="ListLabel 385"/>
    <w:rPr>
      <w:u w:val="none"/>
    </w:rPr>
  </w:style>
  <w:style w:type="character" w:customStyle="1" w:styleId="ListLabel386">
    <w:name w:val="ListLabel 386"/>
    <w:rPr>
      <w:u w:val="none"/>
    </w:rPr>
  </w:style>
  <w:style w:type="character" w:customStyle="1" w:styleId="ListLabel387">
    <w:name w:val="ListLabel 387"/>
    <w:rPr>
      <w:u w:val="none"/>
    </w:rPr>
  </w:style>
  <w:style w:type="character" w:customStyle="1" w:styleId="ListLabel388">
    <w:name w:val="ListLabel 388"/>
    <w:rPr>
      <w:rFonts w:ascii="Helvetica Neue" w:eastAsia="Helvetica Neue" w:hAnsi="Helvetica Neue" w:cs="Helvetica Neue"/>
      <w:sz w:val="24"/>
      <w:u w:val="none"/>
    </w:rPr>
  </w:style>
  <w:style w:type="character" w:customStyle="1" w:styleId="ListLabel389">
    <w:name w:val="ListLabel 389"/>
    <w:rPr>
      <w:rFonts w:ascii="Helvetica Neue" w:eastAsia="Helvetica Neue" w:hAnsi="Helvetica Neue" w:cs="Helvetica Neue"/>
      <w:sz w:val="24"/>
      <w:u w:val="none"/>
    </w:rPr>
  </w:style>
  <w:style w:type="character" w:customStyle="1" w:styleId="ListLabel390">
    <w:name w:val="ListLabel 390"/>
    <w:rPr>
      <w:u w:val="none"/>
    </w:rPr>
  </w:style>
  <w:style w:type="character" w:customStyle="1" w:styleId="ListLabel391">
    <w:name w:val="ListLabel 391"/>
    <w:rPr>
      <w:u w:val="none"/>
    </w:rPr>
  </w:style>
  <w:style w:type="character" w:customStyle="1" w:styleId="ListLabel392">
    <w:name w:val="ListLabel 392"/>
    <w:rPr>
      <w:u w:val="none"/>
    </w:rPr>
  </w:style>
  <w:style w:type="character" w:customStyle="1" w:styleId="ListLabel393">
    <w:name w:val="ListLabel 393"/>
    <w:rPr>
      <w:u w:val="none"/>
    </w:rPr>
  </w:style>
  <w:style w:type="character" w:customStyle="1" w:styleId="ListLabel394">
    <w:name w:val="ListLabel 394"/>
    <w:rPr>
      <w:u w:val="none"/>
    </w:rPr>
  </w:style>
  <w:style w:type="character" w:customStyle="1" w:styleId="ListLabel395">
    <w:name w:val="ListLabel 395"/>
    <w:rPr>
      <w:u w:val="none"/>
    </w:rPr>
  </w:style>
  <w:style w:type="character" w:customStyle="1" w:styleId="ListLabel396">
    <w:name w:val="ListLabel 396"/>
    <w:rPr>
      <w:u w:val="none"/>
    </w:rPr>
  </w:style>
  <w:style w:type="character" w:customStyle="1" w:styleId="ListLabel397">
    <w:name w:val="ListLabel 397"/>
    <w:rPr>
      <w:rFonts w:ascii="Helvetica Neue" w:eastAsia="Helvetica Neue" w:hAnsi="Helvetica Neue" w:cs="Helvetica Neue"/>
      <w:sz w:val="24"/>
      <w:u w:val="none"/>
    </w:rPr>
  </w:style>
  <w:style w:type="character" w:customStyle="1" w:styleId="ListLabel398">
    <w:name w:val="ListLabel 398"/>
    <w:rPr>
      <w:rFonts w:ascii="Helvetica Neue" w:eastAsia="Helvetica Neue" w:hAnsi="Helvetica Neue" w:cs="Helvetica Neue"/>
      <w:sz w:val="24"/>
      <w:u w:val="none"/>
    </w:rPr>
  </w:style>
  <w:style w:type="character" w:customStyle="1" w:styleId="ListLabel399">
    <w:name w:val="ListLabel 399"/>
    <w:rPr>
      <w:u w:val="none"/>
    </w:rPr>
  </w:style>
  <w:style w:type="character" w:customStyle="1" w:styleId="ListLabel400">
    <w:name w:val="ListLabel 400"/>
    <w:rPr>
      <w:u w:val="none"/>
    </w:rPr>
  </w:style>
  <w:style w:type="character" w:customStyle="1" w:styleId="ListLabel401">
    <w:name w:val="ListLabel 401"/>
    <w:rPr>
      <w:u w:val="none"/>
    </w:rPr>
  </w:style>
  <w:style w:type="character" w:customStyle="1" w:styleId="ListLabel402">
    <w:name w:val="ListLabel 402"/>
    <w:rPr>
      <w:u w:val="none"/>
    </w:rPr>
  </w:style>
  <w:style w:type="character" w:customStyle="1" w:styleId="ListLabel403">
    <w:name w:val="ListLabel 403"/>
    <w:rPr>
      <w:u w:val="none"/>
    </w:rPr>
  </w:style>
  <w:style w:type="character" w:customStyle="1" w:styleId="ListLabel404">
    <w:name w:val="ListLabel 404"/>
    <w:rPr>
      <w:u w:val="none"/>
    </w:rPr>
  </w:style>
  <w:style w:type="character" w:customStyle="1" w:styleId="ListLabel405">
    <w:name w:val="ListLabel 405"/>
    <w:rPr>
      <w:u w:val="none"/>
    </w:rPr>
  </w:style>
  <w:style w:type="character" w:customStyle="1" w:styleId="ListLabel406">
    <w:name w:val="ListLabel 406"/>
    <w:rPr>
      <w:rFonts w:ascii="Helvetica Neue" w:eastAsia="Helvetica Neue" w:hAnsi="Helvetica Neue" w:cs="Helvetica Neue"/>
      <w:sz w:val="24"/>
      <w:u w:val="none"/>
    </w:rPr>
  </w:style>
  <w:style w:type="character" w:customStyle="1" w:styleId="ListLabel407">
    <w:name w:val="ListLabel 407"/>
    <w:rPr>
      <w:u w:val="none"/>
    </w:rPr>
  </w:style>
  <w:style w:type="character" w:customStyle="1" w:styleId="ListLabel408">
    <w:name w:val="ListLabel 408"/>
    <w:rPr>
      <w:u w:val="none"/>
    </w:rPr>
  </w:style>
  <w:style w:type="character" w:customStyle="1" w:styleId="ListLabel409">
    <w:name w:val="ListLabel 409"/>
    <w:rPr>
      <w:u w:val="none"/>
    </w:rPr>
  </w:style>
  <w:style w:type="character" w:customStyle="1" w:styleId="ListLabel410">
    <w:name w:val="ListLabel 410"/>
    <w:rPr>
      <w:u w:val="none"/>
    </w:rPr>
  </w:style>
  <w:style w:type="character" w:customStyle="1" w:styleId="ListLabel411">
    <w:name w:val="ListLabel 411"/>
    <w:rPr>
      <w:u w:val="none"/>
    </w:rPr>
  </w:style>
  <w:style w:type="character" w:customStyle="1" w:styleId="ListLabel412">
    <w:name w:val="ListLabel 412"/>
    <w:rPr>
      <w:u w:val="none"/>
    </w:rPr>
  </w:style>
  <w:style w:type="character" w:customStyle="1" w:styleId="ListLabel413">
    <w:name w:val="ListLabel 413"/>
    <w:rPr>
      <w:u w:val="none"/>
    </w:rPr>
  </w:style>
  <w:style w:type="character" w:customStyle="1" w:styleId="ListLabel414">
    <w:name w:val="ListLabel 414"/>
    <w:rPr>
      <w:u w:val="none"/>
    </w:rPr>
  </w:style>
  <w:style w:type="character" w:customStyle="1" w:styleId="ListLabel415">
    <w:name w:val="ListLabel 415"/>
    <w:rPr>
      <w:rFonts w:ascii="Helvetica Neue" w:eastAsia="Helvetica Neue" w:hAnsi="Helvetica Neue" w:cs="Helvetica Neue"/>
      <w:sz w:val="24"/>
      <w:u w:val="none"/>
    </w:rPr>
  </w:style>
  <w:style w:type="character" w:customStyle="1" w:styleId="ListLabel416">
    <w:name w:val="ListLabel 416"/>
    <w:rPr>
      <w:u w:val="none"/>
    </w:rPr>
  </w:style>
  <w:style w:type="character" w:customStyle="1" w:styleId="ListLabel417">
    <w:name w:val="ListLabel 417"/>
    <w:rPr>
      <w:u w:val="none"/>
    </w:rPr>
  </w:style>
  <w:style w:type="character" w:customStyle="1" w:styleId="ListLabel418">
    <w:name w:val="ListLabel 418"/>
    <w:rPr>
      <w:u w:val="none"/>
    </w:rPr>
  </w:style>
  <w:style w:type="character" w:customStyle="1" w:styleId="ListLabel419">
    <w:name w:val="ListLabel 419"/>
    <w:rPr>
      <w:u w:val="none"/>
    </w:rPr>
  </w:style>
  <w:style w:type="character" w:customStyle="1" w:styleId="ListLabel420">
    <w:name w:val="ListLabel 420"/>
    <w:rPr>
      <w:u w:val="none"/>
    </w:rPr>
  </w:style>
  <w:style w:type="character" w:customStyle="1" w:styleId="ListLabel421">
    <w:name w:val="ListLabel 421"/>
    <w:rPr>
      <w:u w:val="none"/>
    </w:rPr>
  </w:style>
  <w:style w:type="character" w:customStyle="1" w:styleId="ListLabel422">
    <w:name w:val="ListLabel 422"/>
    <w:rPr>
      <w:u w:val="none"/>
    </w:rPr>
  </w:style>
  <w:style w:type="character" w:customStyle="1" w:styleId="ListLabel423">
    <w:name w:val="ListLabel 423"/>
    <w:rPr>
      <w:u w:val="none"/>
    </w:rPr>
  </w:style>
  <w:style w:type="character" w:customStyle="1" w:styleId="ListLabel424">
    <w:name w:val="ListLabel 424"/>
    <w:rPr>
      <w:rFonts w:ascii="Helvetica Neue" w:eastAsia="Helvetica Neue" w:hAnsi="Helvetica Neue" w:cs="Helvetica Neue"/>
      <w:sz w:val="24"/>
      <w:u w:val="none"/>
    </w:rPr>
  </w:style>
  <w:style w:type="character" w:customStyle="1" w:styleId="ListLabel425">
    <w:name w:val="ListLabel 425"/>
    <w:rPr>
      <w:u w:val="none"/>
    </w:rPr>
  </w:style>
  <w:style w:type="character" w:customStyle="1" w:styleId="ListLabel426">
    <w:name w:val="ListLabel 426"/>
    <w:rPr>
      <w:u w:val="none"/>
    </w:rPr>
  </w:style>
  <w:style w:type="character" w:customStyle="1" w:styleId="ListLabel427">
    <w:name w:val="ListLabel 427"/>
    <w:rPr>
      <w:u w:val="none"/>
    </w:rPr>
  </w:style>
  <w:style w:type="character" w:customStyle="1" w:styleId="ListLabel428">
    <w:name w:val="ListLabel 428"/>
    <w:rPr>
      <w:u w:val="none"/>
    </w:rPr>
  </w:style>
  <w:style w:type="character" w:customStyle="1" w:styleId="ListLabel429">
    <w:name w:val="ListLabel 429"/>
    <w:rPr>
      <w:u w:val="none"/>
    </w:rPr>
  </w:style>
  <w:style w:type="character" w:customStyle="1" w:styleId="ListLabel430">
    <w:name w:val="ListLabel 430"/>
    <w:rPr>
      <w:u w:val="none"/>
    </w:rPr>
  </w:style>
  <w:style w:type="character" w:customStyle="1" w:styleId="ListLabel431">
    <w:name w:val="ListLabel 431"/>
    <w:rPr>
      <w:u w:val="none"/>
    </w:rPr>
  </w:style>
  <w:style w:type="character" w:customStyle="1" w:styleId="ListLabel432">
    <w:name w:val="ListLabel 432"/>
    <w:rPr>
      <w:u w:val="none"/>
    </w:rPr>
  </w:style>
  <w:style w:type="character" w:customStyle="1" w:styleId="ListLabel433">
    <w:name w:val="ListLabel 433"/>
    <w:rPr>
      <w:rFonts w:ascii="Helvetica Neue" w:eastAsia="Arial" w:hAnsi="Helvetica Neue" w:cs="Arial"/>
      <w:position w:val="0"/>
      <w:sz w:val="24"/>
      <w:u w:val="none"/>
      <w:vertAlign w:val="baseline"/>
    </w:rPr>
  </w:style>
  <w:style w:type="character" w:customStyle="1" w:styleId="ListLabel434">
    <w:name w:val="ListLabel 434"/>
    <w:rPr>
      <w:rFonts w:eastAsia="Arial" w:cs="Arial"/>
      <w:position w:val="0"/>
      <w:u w:val="none"/>
      <w:vertAlign w:val="baseline"/>
    </w:rPr>
  </w:style>
  <w:style w:type="character" w:customStyle="1" w:styleId="ListLabel435">
    <w:name w:val="ListLabel 435"/>
    <w:rPr>
      <w:rFonts w:eastAsia="Arial" w:cs="Arial"/>
      <w:position w:val="0"/>
      <w:u w:val="none"/>
      <w:vertAlign w:val="baseline"/>
    </w:rPr>
  </w:style>
  <w:style w:type="character" w:customStyle="1" w:styleId="ListLabel436">
    <w:name w:val="ListLabel 436"/>
    <w:rPr>
      <w:rFonts w:eastAsia="Arial" w:cs="Arial"/>
      <w:position w:val="0"/>
      <w:u w:val="none"/>
      <w:vertAlign w:val="baseline"/>
    </w:rPr>
  </w:style>
  <w:style w:type="character" w:customStyle="1" w:styleId="ListLabel437">
    <w:name w:val="ListLabel 437"/>
    <w:rPr>
      <w:rFonts w:eastAsia="Arial" w:cs="Arial"/>
      <w:position w:val="0"/>
      <w:u w:val="none"/>
      <w:vertAlign w:val="baseline"/>
    </w:rPr>
  </w:style>
  <w:style w:type="character" w:customStyle="1" w:styleId="ListLabel438">
    <w:name w:val="ListLabel 438"/>
    <w:rPr>
      <w:rFonts w:eastAsia="Arial" w:cs="Arial"/>
      <w:position w:val="0"/>
      <w:u w:val="none"/>
      <w:vertAlign w:val="baseline"/>
    </w:rPr>
  </w:style>
  <w:style w:type="character" w:customStyle="1" w:styleId="ListLabel439">
    <w:name w:val="ListLabel 439"/>
    <w:rPr>
      <w:rFonts w:eastAsia="Arial" w:cs="Arial"/>
      <w:position w:val="0"/>
      <w:u w:val="none"/>
      <w:vertAlign w:val="baseline"/>
    </w:rPr>
  </w:style>
  <w:style w:type="character" w:customStyle="1" w:styleId="ListLabel440">
    <w:name w:val="ListLabel 440"/>
    <w:rPr>
      <w:rFonts w:eastAsia="Arial" w:cs="Arial"/>
      <w:position w:val="0"/>
      <w:u w:val="none"/>
      <w:vertAlign w:val="baseline"/>
    </w:rPr>
  </w:style>
  <w:style w:type="character" w:customStyle="1" w:styleId="ListLabel441">
    <w:name w:val="ListLabel 441"/>
    <w:rPr>
      <w:rFonts w:eastAsia="Arial" w:cs="Arial"/>
      <w:position w:val="0"/>
      <w:u w:val="none"/>
      <w:vertAlign w:val="baseline"/>
    </w:rPr>
  </w:style>
  <w:style w:type="character" w:customStyle="1" w:styleId="ListLabel442">
    <w:name w:val="ListLabel 442"/>
    <w:rPr>
      <w:rFonts w:ascii="Helvetica Neue" w:eastAsia="Helvetica Neue" w:hAnsi="Helvetica Neue" w:cs="Helvetica Neue"/>
      <w:sz w:val="24"/>
      <w:u w:val="none"/>
    </w:rPr>
  </w:style>
  <w:style w:type="character" w:customStyle="1" w:styleId="ListLabel443">
    <w:name w:val="ListLabel 443"/>
    <w:rPr>
      <w:rFonts w:ascii="Helvetica Neue" w:eastAsia="Helvetica Neue" w:hAnsi="Helvetica Neue" w:cs="Helvetica Neue"/>
      <w:sz w:val="24"/>
      <w:u w:val="none"/>
    </w:rPr>
  </w:style>
  <w:style w:type="character" w:customStyle="1" w:styleId="ListLabel444">
    <w:name w:val="ListLabel 444"/>
    <w:rPr>
      <w:u w:val="none"/>
    </w:rPr>
  </w:style>
  <w:style w:type="character" w:customStyle="1" w:styleId="ListLabel445">
    <w:name w:val="ListLabel 445"/>
    <w:rPr>
      <w:u w:val="none"/>
    </w:rPr>
  </w:style>
  <w:style w:type="character" w:customStyle="1" w:styleId="ListLabel446">
    <w:name w:val="ListLabel 446"/>
    <w:rPr>
      <w:u w:val="none"/>
    </w:rPr>
  </w:style>
  <w:style w:type="character" w:customStyle="1" w:styleId="ListLabel447">
    <w:name w:val="ListLabel 447"/>
    <w:rPr>
      <w:u w:val="none"/>
    </w:rPr>
  </w:style>
  <w:style w:type="character" w:customStyle="1" w:styleId="ListLabel448">
    <w:name w:val="ListLabel 448"/>
    <w:rPr>
      <w:u w:val="none"/>
    </w:rPr>
  </w:style>
  <w:style w:type="character" w:customStyle="1" w:styleId="ListLabel449">
    <w:name w:val="ListLabel 449"/>
    <w:rPr>
      <w:u w:val="none"/>
    </w:rPr>
  </w:style>
  <w:style w:type="character" w:customStyle="1" w:styleId="ListLabel450">
    <w:name w:val="ListLabel 450"/>
    <w:rPr>
      <w:u w:val="none"/>
    </w:rPr>
  </w:style>
  <w:style w:type="character" w:customStyle="1" w:styleId="ListLabel451">
    <w:name w:val="ListLabel 451"/>
    <w:rPr>
      <w:u w:val="none"/>
    </w:rPr>
  </w:style>
  <w:style w:type="character" w:customStyle="1" w:styleId="ListLabel452">
    <w:name w:val="ListLabel 452"/>
    <w:rPr>
      <w:rFonts w:ascii="Helvetica Neue" w:eastAsia="Helvetica Neue" w:hAnsi="Helvetica Neue" w:cs="Helvetica Neue"/>
      <w:sz w:val="24"/>
      <w:u w:val="none"/>
    </w:rPr>
  </w:style>
  <w:style w:type="character" w:customStyle="1" w:styleId="ListLabel453">
    <w:name w:val="ListLabel 453"/>
    <w:rPr>
      <w:u w:val="none"/>
    </w:rPr>
  </w:style>
  <w:style w:type="character" w:customStyle="1" w:styleId="ListLabel454">
    <w:name w:val="ListLabel 454"/>
    <w:rPr>
      <w:u w:val="none"/>
    </w:rPr>
  </w:style>
  <w:style w:type="character" w:customStyle="1" w:styleId="ListLabel455">
    <w:name w:val="ListLabel 455"/>
    <w:rPr>
      <w:u w:val="none"/>
    </w:rPr>
  </w:style>
  <w:style w:type="character" w:customStyle="1" w:styleId="ListLabel456">
    <w:name w:val="ListLabel 456"/>
    <w:rPr>
      <w:u w:val="none"/>
    </w:rPr>
  </w:style>
  <w:style w:type="character" w:customStyle="1" w:styleId="ListLabel457">
    <w:name w:val="ListLabel 457"/>
    <w:rPr>
      <w:u w:val="none"/>
    </w:rPr>
  </w:style>
  <w:style w:type="character" w:customStyle="1" w:styleId="ListLabel458">
    <w:name w:val="ListLabel 458"/>
    <w:rPr>
      <w:u w:val="none"/>
    </w:rPr>
  </w:style>
  <w:style w:type="character" w:customStyle="1" w:styleId="ListLabel459">
    <w:name w:val="ListLabel 459"/>
    <w:rPr>
      <w:u w:val="none"/>
    </w:rPr>
  </w:style>
  <w:style w:type="character" w:customStyle="1" w:styleId="ListLabel460">
    <w:name w:val="ListLabel 460"/>
    <w:rPr>
      <w:rFonts w:ascii="Helvetica Neue" w:eastAsia="Arial" w:hAnsi="Helvetica Neue" w:cs="Helvetica"/>
      <w:sz w:val="24"/>
    </w:rPr>
  </w:style>
  <w:style w:type="character" w:customStyle="1" w:styleId="ListLabel461">
    <w:name w:val="ListLabel 461"/>
    <w:rPr>
      <w:color w:val="00000A"/>
    </w:rPr>
  </w:style>
  <w:style w:type="character" w:customStyle="1" w:styleId="ListLabel462">
    <w:name w:val="ListLabel 462"/>
    <w:rPr>
      <w:color w:val="00000A"/>
    </w:rPr>
  </w:style>
  <w:style w:type="character" w:customStyle="1" w:styleId="ListLabel463">
    <w:name w:val="ListLabel 463"/>
    <w:rPr>
      <w:color w:val="00000A"/>
    </w:rPr>
  </w:style>
  <w:style w:type="character" w:customStyle="1" w:styleId="ListLabel464">
    <w:name w:val="ListLabel 464"/>
    <w:rPr>
      <w:rFonts w:ascii="Helvetica Neue" w:eastAsia="Calibri" w:hAnsi="Helvetica Neue" w:cs="Arial"/>
      <w:color w:val="00000A"/>
      <w:sz w:val="24"/>
    </w:rPr>
  </w:style>
  <w:style w:type="character" w:customStyle="1" w:styleId="ListLabel465">
    <w:name w:val="ListLabel 465"/>
    <w:rPr>
      <w:color w:val="00000A"/>
    </w:rPr>
  </w:style>
  <w:style w:type="character" w:customStyle="1" w:styleId="ListLabel466">
    <w:name w:val="ListLabel 466"/>
    <w:rPr>
      <w:color w:val="00000A"/>
    </w:rPr>
  </w:style>
  <w:style w:type="character" w:customStyle="1" w:styleId="ListLabel467">
    <w:name w:val="ListLabel 467"/>
    <w:rPr>
      <w:color w:val="00000A"/>
    </w:rPr>
  </w:style>
  <w:style w:type="character" w:customStyle="1" w:styleId="ListLabel468">
    <w:name w:val="ListLabel 468"/>
    <w:rPr>
      <w:color w:val="00000A"/>
    </w:rPr>
  </w:style>
  <w:style w:type="character" w:customStyle="1" w:styleId="ListLabel469">
    <w:name w:val="ListLabel 469"/>
    <w:rPr>
      <w:color w:val="00000A"/>
    </w:rPr>
  </w:style>
  <w:style w:type="character" w:customStyle="1" w:styleId="ListLabel470">
    <w:name w:val="ListLabel 470"/>
    <w:rPr>
      <w:rFonts w:ascii="Helvetica Neue" w:eastAsia="Helvetica Neue" w:hAnsi="Helvetica Neue" w:cs="Helvetica Neue"/>
      <w:color w:val="1155CC"/>
      <w:sz w:val="24"/>
      <w:szCs w:val="24"/>
      <w:u w:val="single"/>
    </w:rPr>
  </w:style>
  <w:style w:type="character" w:customStyle="1" w:styleId="ListLabel471">
    <w:name w:val="ListLabel 471"/>
    <w:rPr>
      <w:rFonts w:ascii="Helvetica Neue" w:eastAsia="Helvetica Neue" w:hAnsi="Helvetica Neue" w:cs="Helvetica Neue"/>
      <w:sz w:val="24"/>
      <w:szCs w:val="24"/>
    </w:rPr>
  </w:style>
  <w:style w:type="character" w:customStyle="1" w:styleId="IndexLink">
    <w:name w:val="Index Link"/>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numbering" w:customStyle="1" w:styleId="WWNum14">
    <w:name w:val="WWNum14"/>
    <w:basedOn w:val="NoList"/>
    <w:pPr>
      <w:numPr>
        <w:numId w:val="15"/>
      </w:numPr>
    </w:pPr>
  </w:style>
  <w:style w:type="numbering" w:customStyle="1" w:styleId="WWNum15">
    <w:name w:val="WWNum15"/>
    <w:basedOn w:val="NoList"/>
    <w:pPr>
      <w:numPr>
        <w:numId w:val="16"/>
      </w:numPr>
    </w:pPr>
  </w:style>
  <w:style w:type="numbering" w:customStyle="1" w:styleId="WWNum16">
    <w:name w:val="WWNum16"/>
    <w:basedOn w:val="NoList"/>
    <w:pPr>
      <w:numPr>
        <w:numId w:val="17"/>
      </w:numPr>
    </w:pPr>
  </w:style>
  <w:style w:type="numbering" w:customStyle="1" w:styleId="WWNum17">
    <w:name w:val="WWNum17"/>
    <w:basedOn w:val="NoList"/>
    <w:pPr>
      <w:numPr>
        <w:numId w:val="18"/>
      </w:numPr>
    </w:pPr>
  </w:style>
  <w:style w:type="numbering" w:customStyle="1" w:styleId="WWNum18">
    <w:name w:val="WWNum18"/>
    <w:basedOn w:val="NoList"/>
    <w:pPr>
      <w:numPr>
        <w:numId w:val="19"/>
      </w:numPr>
    </w:pPr>
  </w:style>
  <w:style w:type="numbering" w:customStyle="1" w:styleId="WWNum19">
    <w:name w:val="WWNum19"/>
    <w:basedOn w:val="NoList"/>
    <w:pPr>
      <w:numPr>
        <w:numId w:val="20"/>
      </w:numPr>
    </w:pPr>
  </w:style>
  <w:style w:type="numbering" w:customStyle="1" w:styleId="WWNum20">
    <w:name w:val="WWNum20"/>
    <w:basedOn w:val="NoList"/>
    <w:pPr>
      <w:numPr>
        <w:numId w:val="21"/>
      </w:numPr>
    </w:pPr>
  </w:style>
  <w:style w:type="numbering" w:customStyle="1" w:styleId="WWNum21">
    <w:name w:val="WWNum21"/>
    <w:basedOn w:val="NoList"/>
    <w:pPr>
      <w:numPr>
        <w:numId w:val="22"/>
      </w:numPr>
    </w:pPr>
  </w:style>
  <w:style w:type="numbering" w:customStyle="1" w:styleId="WWNum22">
    <w:name w:val="WWNum22"/>
    <w:basedOn w:val="NoList"/>
    <w:pPr>
      <w:numPr>
        <w:numId w:val="23"/>
      </w:numPr>
    </w:pPr>
  </w:style>
  <w:style w:type="numbering" w:customStyle="1" w:styleId="WWNum23">
    <w:name w:val="WWNum23"/>
    <w:basedOn w:val="NoList"/>
    <w:pPr>
      <w:numPr>
        <w:numId w:val="24"/>
      </w:numPr>
    </w:pPr>
  </w:style>
  <w:style w:type="numbering" w:customStyle="1" w:styleId="WWNum24">
    <w:name w:val="WWNum24"/>
    <w:basedOn w:val="NoList"/>
    <w:pPr>
      <w:numPr>
        <w:numId w:val="25"/>
      </w:numPr>
    </w:pPr>
  </w:style>
  <w:style w:type="numbering" w:customStyle="1" w:styleId="WWNum25">
    <w:name w:val="WWNum25"/>
    <w:basedOn w:val="NoList"/>
    <w:pPr>
      <w:numPr>
        <w:numId w:val="26"/>
      </w:numPr>
    </w:pPr>
  </w:style>
  <w:style w:type="numbering" w:customStyle="1" w:styleId="WWNum26">
    <w:name w:val="WWNum26"/>
    <w:basedOn w:val="NoList"/>
    <w:pPr>
      <w:numPr>
        <w:numId w:val="27"/>
      </w:numPr>
    </w:pPr>
  </w:style>
  <w:style w:type="numbering" w:customStyle="1" w:styleId="WWNum27">
    <w:name w:val="WWNum27"/>
    <w:basedOn w:val="NoList"/>
    <w:pPr>
      <w:numPr>
        <w:numId w:val="28"/>
      </w:numPr>
    </w:pPr>
  </w:style>
  <w:style w:type="numbering" w:customStyle="1" w:styleId="WWNum28">
    <w:name w:val="WWNum28"/>
    <w:basedOn w:val="NoList"/>
    <w:pPr>
      <w:numPr>
        <w:numId w:val="29"/>
      </w:numPr>
    </w:pPr>
  </w:style>
  <w:style w:type="numbering" w:customStyle="1" w:styleId="WWNum29">
    <w:name w:val="WWNum29"/>
    <w:basedOn w:val="NoList"/>
    <w:pPr>
      <w:numPr>
        <w:numId w:val="30"/>
      </w:numPr>
    </w:pPr>
  </w:style>
  <w:style w:type="numbering" w:customStyle="1" w:styleId="WWNum30">
    <w:name w:val="WWNum30"/>
    <w:basedOn w:val="NoList"/>
    <w:pPr>
      <w:numPr>
        <w:numId w:val="31"/>
      </w:numPr>
    </w:pPr>
  </w:style>
  <w:style w:type="numbering" w:customStyle="1" w:styleId="WWNum31">
    <w:name w:val="WWNum31"/>
    <w:basedOn w:val="NoList"/>
    <w:pPr>
      <w:numPr>
        <w:numId w:val="32"/>
      </w:numPr>
    </w:pPr>
  </w:style>
  <w:style w:type="numbering" w:customStyle="1" w:styleId="WWNum32">
    <w:name w:val="WWNum32"/>
    <w:basedOn w:val="NoList"/>
    <w:pPr>
      <w:numPr>
        <w:numId w:val="33"/>
      </w:numPr>
    </w:pPr>
  </w:style>
  <w:style w:type="numbering" w:customStyle="1" w:styleId="WWNum33">
    <w:name w:val="WWNum33"/>
    <w:basedOn w:val="NoList"/>
    <w:pPr>
      <w:numPr>
        <w:numId w:val="34"/>
      </w:numPr>
    </w:pPr>
  </w:style>
  <w:style w:type="numbering" w:customStyle="1" w:styleId="WWNum34">
    <w:name w:val="WWNum34"/>
    <w:basedOn w:val="NoList"/>
    <w:pPr>
      <w:numPr>
        <w:numId w:val="35"/>
      </w:numPr>
    </w:pPr>
  </w:style>
  <w:style w:type="numbering" w:customStyle="1" w:styleId="WWNum35">
    <w:name w:val="WWNum35"/>
    <w:basedOn w:val="NoList"/>
    <w:pPr>
      <w:numPr>
        <w:numId w:val="36"/>
      </w:numPr>
    </w:pPr>
  </w:style>
  <w:style w:type="numbering" w:customStyle="1" w:styleId="WWNum36">
    <w:name w:val="WWNum36"/>
    <w:basedOn w:val="NoList"/>
    <w:pPr>
      <w:numPr>
        <w:numId w:val="37"/>
      </w:numPr>
    </w:pPr>
  </w:style>
  <w:style w:type="numbering" w:customStyle="1" w:styleId="WWNum37">
    <w:name w:val="WWNum37"/>
    <w:basedOn w:val="NoList"/>
    <w:pPr>
      <w:numPr>
        <w:numId w:val="38"/>
      </w:numPr>
    </w:pPr>
  </w:style>
  <w:style w:type="numbering" w:customStyle="1" w:styleId="WWNum38">
    <w:name w:val="WWNum38"/>
    <w:basedOn w:val="NoList"/>
    <w:pPr>
      <w:numPr>
        <w:numId w:val="39"/>
      </w:numPr>
    </w:pPr>
  </w:style>
  <w:style w:type="numbering" w:customStyle="1" w:styleId="WWNum39">
    <w:name w:val="WWNum39"/>
    <w:basedOn w:val="NoList"/>
    <w:pPr>
      <w:numPr>
        <w:numId w:val="40"/>
      </w:numPr>
    </w:pPr>
  </w:style>
  <w:style w:type="numbering" w:customStyle="1" w:styleId="WWNum40">
    <w:name w:val="WWNum40"/>
    <w:basedOn w:val="NoList"/>
    <w:pPr>
      <w:numPr>
        <w:numId w:val="41"/>
      </w:numPr>
    </w:pPr>
  </w:style>
  <w:style w:type="numbering" w:customStyle="1" w:styleId="WWNum41">
    <w:name w:val="WWNum41"/>
    <w:basedOn w:val="NoList"/>
    <w:pPr>
      <w:numPr>
        <w:numId w:val="42"/>
      </w:numPr>
    </w:pPr>
  </w:style>
  <w:style w:type="numbering" w:customStyle="1" w:styleId="WWNum42">
    <w:name w:val="WWNum42"/>
    <w:basedOn w:val="NoList"/>
    <w:pPr>
      <w:numPr>
        <w:numId w:val="43"/>
      </w:numPr>
    </w:pPr>
  </w:style>
  <w:style w:type="numbering" w:customStyle="1" w:styleId="WWNum43">
    <w:name w:val="WWNum43"/>
    <w:basedOn w:val="NoList"/>
    <w:pPr>
      <w:numPr>
        <w:numId w:val="44"/>
      </w:numPr>
    </w:pPr>
  </w:style>
  <w:style w:type="numbering" w:customStyle="1" w:styleId="WWNum44">
    <w:name w:val="WWNum44"/>
    <w:basedOn w:val="NoList"/>
    <w:pPr>
      <w:numPr>
        <w:numId w:val="45"/>
      </w:numPr>
    </w:pPr>
  </w:style>
  <w:style w:type="numbering" w:customStyle="1" w:styleId="WWNum45">
    <w:name w:val="WWNum45"/>
    <w:basedOn w:val="NoList"/>
    <w:pPr>
      <w:numPr>
        <w:numId w:val="46"/>
      </w:numPr>
    </w:pPr>
  </w:style>
  <w:style w:type="numbering" w:customStyle="1" w:styleId="WWNum46">
    <w:name w:val="WWNum46"/>
    <w:basedOn w:val="NoList"/>
    <w:pPr>
      <w:numPr>
        <w:numId w:val="47"/>
      </w:numPr>
    </w:pPr>
  </w:style>
  <w:style w:type="numbering" w:customStyle="1" w:styleId="WWNum47">
    <w:name w:val="WWNum47"/>
    <w:basedOn w:val="NoList"/>
    <w:pPr>
      <w:numPr>
        <w:numId w:val="48"/>
      </w:numPr>
    </w:pPr>
  </w:style>
  <w:style w:type="numbering" w:customStyle="1" w:styleId="WWNum48">
    <w:name w:val="WWNum48"/>
    <w:basedOn w:val="NoList"/>
    <w:pPr>
      <w:numPr>
        <w:numId w:val="49"/>
      </w:numPr>
    </w:pPr>
  </w:style>
  <w:style w:type="numbering" w:customStyle="1" w:styleId="WWNum49">
    <w:name w:val="WWNum49"/>
    <w:basedOn w:val="NoList"/>
    <w:pPr>
      <w:numPr>
        <w:numId w:val="50"/>
      </w:numPr>
    </w:pPr>
  </w:style>
  <w:style w:type="numbering" w:customStyle="1" w:styleId="WWNum50">
    <w:name w:val="WWNum50"/>
    <w:basedOn w:val="NoList"/>
    <w:pPr>
      <w:numPr>
        <w:numId w:val="51"/>
      </w:numPr>
    </w:pPr>
  </w:style>
  <w:style w:type="numbering" w:customStyle="1" w:styleId="WWNum51">
    <w:name w:val="WWNum51"/>
    <w:basedOn w:val="NoList"/>
    <w:pPr>
      <w:numPr>
        <w:numId w:val="52"/>
      </w:numPr>
    </w:pPr>
  </w:style>
  <w:style w:type="numbering" w:customStyle="1" w:styleId="WWNum52">
    <w:name w:val="WWNum52"/>
    <w:basedOn w:val="NoList"/>
    <w:pPr>
      <w:numPr>
        <w:numId w:val="53"/>
      </w:numPr>
    </w:pPr>
  </w:style>
  <w:style w:type="numbering" w:customStyle="1" w:styleId="WWNum53">
    <w:name w:val="WWNum53"/>
    <w:basedOn w:val="NoList"/>
    <w:pPr>
      <w:numPr>
        <w:numId w:val="54"/>
      </w:numPr>
    </w:pPr>
  </w:style>
  <w:style w:type="numbering" w:customStyle="1" w:styleId="WWNum54">
    <w:name w:val="WWNum54"/>
    <w:basedOn w:val="NoList"/>
    <w:pPr>
      <w:numPr>
        <w:numId w:val="55"/>
      </w:numPr>
    </w:pPr>
  </w:style>
  <w:style w:type="numbering" w:customStyle="1" w:styleId="WWNum55">
    <w:name w:val="WWNum55"/>
    <w:basedOn w:val="NoList"/>
    <w:pPr>
      <w:numPr>
        <w:numId w:val="56"/>
      </w:numPr>
    </w:pPr>
  </w:style>
  <w:style w:type="numbering" w:customStyle="1" w:styleId="WWNum56">
    <w:name w:val="WWNum56"/>
    <w:basedOn w:val="NoList"/>
    <w:pPr>
      <w:numPr>
        <w:numId w:val="57"/>
      </w:numPr>
    </w:pPr>
  </w:style>
  <w:style w:type="numbering" w:customStyle="1" w:styleId="WWNum57">
    <w:name w:val="WWNum57"/>
    <w:basedOn w:val="NoList"/>
    <w:pPr>
      <w:numPr>
        <w:numId w:val="58"/>
      </w:numPr>
    </w:pPr>
  </w:style>
  <w:style w:type="numbering" w:customStyle="1" w:styleId="WWNum58">
    <w:name w:val="WWNum58"/>
    <w:basedOn w:val="NoList"/>
    <w:pPr>
      <w:numPr>
        <w:numId w:val="59"/>
      </w:numPr>
    </w:pPr>
  </w:style>
  <w:style w:type="paragraph" w:styleId="TOC1">
    <w:name w:val="toc 1"/>
    <w:basedOn w:val="Normal"/>
    <w:next w:val="Normal"/>
    <w:autoRedefine/>
    <w:uiPriority w:val="39"/>
    <w:unhideWhenUsed/>
    <w:rsid w:val="0056313D"/>
    <w:pPr>
      <w:spacing w:after="100"/>
    </w:pPr>
  </w:style>
  <w:style w:type="character" w:styleId="Hyperlink">
    <w:name w:val="Hyperlink"/>
    <w:basedOn w:val="DefaultParagraphFont"/>
    <w:uiPriority w:val="99"/>
    <w:unhideWhenUsed/>
    <w:rsid w:val="0056313D"/>
    <w:rPr>
      <w:color w:val="0563C1" w:themeColor="hyperlink"/>
      <w:u w:val="single"/>
    </w:rPr>
  </w:style>
  <w:style w:type="character" w:customStyle="1" w:styleId="Heading1Char">
    <w:name w:val="Heading 1 Char"/>
    <w:basedOn w:val="DefaultParagraphFont"/>
    <w:link w:val="Heading1"/>
    <w:rsid w:val="00CB26F6"/>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609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ncsc.gov.uk/guidance/risk-management-collection"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ncsc.gov.uk/guidance/10-steps-cyber-security"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gov.uk/government/publications/cyber-risk-management-a-board-level-responsibility/10-steps-summary" TargetMode="External"/><Relationship Id="rId34"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https://www.cpni.gov.uk/protection-sensitive-information-and-assets"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cesg.gov.uk/risk-management-collection" TargetMode="External"/><Relationship Id="rId20" Type="http://schemas.openxmlformats.org/officeDocument/2006/relationships/hyperlink" Target="https://www.gov.uk/government/publications/cyber-risk-management-a-board-level-responsibility/10-steps-summary" TargetMode="External"/><Relationship Id="rId29" Type="http://schemas.openxmlformats.org/officeDocument/2006/relationships/hyperlink" Target="https://www.gov.uk/guidance/g-cloud-templates-and-legal-documen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ni.gov.uk/content/adopt-risk-management-approach" TargetMode="External"/><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hyperlink" Target="https://www.gov.uk/service-manual/agile-delivery/spend-controls-check-if-you-need-approval-to-spend-money-on-a-service"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esg.gov.uk/risk-management-collection"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gov.uk/guidance/g-cloud-templates-and-legal-documents" TargetMode="External"/><Relationship Id="rId36" Type="http://schemas.openxmlformats.org/officeDocument/2006/relationships/footer" Target="footer2.xml"/><Relationship Id="rId10" Type="http://schemas.openxmlformats.org/officeDocument/2006/relationships/hyperlink" Target="https://www.gov.uk/government/publications/government-security-classifications" TargetMode="External"/><Relationship Id="rId19" Type="http://schemas.openxmlformats.org/officeDocument/2006/relationships/hyperlink" Target="https://www.gov.uk/government/publications/cyber-risk-management-a-board-level-responsibility/10-steps-summary" TargetMode="External"/><Relationship Id="rId31" Type="http://schemas.openxmlformats.org/officeDocument/2006/relationships/hyperlink" Target="http://tools.hmrc.gov.uk/esi" TargetMode="External"/><Relationship Id="rId4" Type="http://schemas.openxmlformats.org/officeDocument/2006/relationships/webSettings" Target="webSettings.xml"/><Relationship Id="rId9" Type="http://schemas.openxmlformats.org/officeDocument/2006/relationships/hyperlink" Target="https://www.gov.uk/government/publications/security-policy-framework" TargetMode="External"/><Relationship Id="rId14" Type="http://schemas.openxmlformats.org/officeDocument/2006/relationships/hyperlink" Target="https://www.cesg.gov.uk/risk-management-collection"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gov.uk/guidance/g-cloud-templates-and-legal-documents" TargetMode="External"/><Relationship Id="rId30" Type="http://schemas.openxmlformats.org/officeDocument/2006/relationships/hyperlink" Target="https://www.digitalmarketplace.service.gov.uk/"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41</Pages>
  <Words>12456</Words>
  <Characters>71002</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Solomon Papa</dc:creator>
  <cp:lastModifiedBy>Mcconville, Diane D (NAVY COMRCL-Sourcing 14)</cp:lastModifiedBy>
  <cp:revision>3</cp:revision>
  <cp:lastPrinted>2019-03-06T10:01:00Z</cp:lastPrinted>
  <dcterms:created xsi:type="dcterms:W3CDTF">2019-03-07T10:10:00Z</dcterms:created>
  <dcterms:modified xsi:type="dcterms:W3CDTF">2019-03-07T10:24:00Z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