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0250D" w:rsidP="7EA8B10F" w:rsidRDefault="0050250D" w14:paraId="34278C28" w14:textId="15DDB304">
      <w:pPr>
        <w:rPr>
          <w:rFonts w:ascii="Arial" w:hAnsi="Arial" w:eastAsia="Arial" w:cs="Arial"/>
          <w:b w:val="1"/>
          <w:bCs w:val="1"/>
          <w:color w:val="auto"/>
          <w:sz w:val="24"/>
          <w:szCs w:val="24"/>
        </w:rPr>
      </w:pPr>
      <w:r w:rsidRPr="7EA8B10F" w:rsidR="7EA8B10F">
        <w:rPr>
          <w:rFonts w:ascii="Arial" w:hAnsi="Arial" w:eastAsia="Arial" w:cs="Arial"/>
          <w:b w:val="1"/>
          <w:bCs w:val="1"/>
          <w:color w:val="auto"/>
          <w:sz w:val="24"/>
          <w:szCs w:val="24"/>
        </w:rPr>
        <w:t>Response to questions</w:t>
      </w:r>
    </w:p>
    <w:p w:rsidR="7EA8B10F" w:rsidP="7EA8B10F" w:rsidRDefault="7EA8B10F" w14:paraId="544450C3" w14:textId="1512EB60">
      <w:pPr>
        <w:pStyle w:val="Normal"/>
        <w:rPr>
          <w:rFonts w:ascii="Arial" w:hAnsi="Arial" w:eastAsia="Arial" w:cs="Arial"/>
          <w:color w:val="auto"/>
          <w:sz w:val="24"/>
          <w:szCs w:val="24"/>
        </w:rPr>
      </w:pPr>
    </w:p>
    <w:p w:rsidR="7EA8B10F" w:rsidP="7EA8B10F" w:rsidRDefault="7EA8B10F" w14:paraId="5A0A561E" w14:textId="7C5C475C">
      <w:pPr>
        <w:pStyle w:val="Normal"/>
        <w:rPr>
          <w:rFonts w:ascii="Arial" w:hAnsi="Arial" w:eastAsia="Arial" w:cs="Arial"/>
          <w:color w:val="auto"/>
          <w:sz w:val="24"/>
          <w:szCs w:val="24"/>
          <w:u w:val="single"/>
        </w:rPr>
      </w:pPr>
      <w:r w:rsidRPr="7EA8B10F" w:rsidR="7EA8B10F">
        <w:rPr>
          <w:rFonts w:ascii="Arial" w:hAnsi="Arial" w:eastAsia="Arial" w:cs="Arial"/>
          <w:color w:val="auto"/>
          <w:sz w:val="24"/>
          <w:szCs w:val="24"/>
          <w:u w:val="single"/>
        </w:rPr>
        <w:t>Question 1</w:t>
      </w:r>
    </w:p>
    <w:p w:rsidR="7EA8B10F" w:rsidP="7EA8B10F" w:rsidRDefault="7EA8B10F" w14:paraId="36DEBDF8" w14:textId="6827E6EB">
      <w:pPr>
        <w:ind w:left="360" w:hanging="360"/>
        <w:rPr>
          <w:rFonts w:ascii="Arial" w:hAnsi="Arial" w:eastAsia="Arial" w:cs="Arial"/>
          <w:b w:val="0"/>
          <w:bCs w:val="0"/>
          <w:i w:val="0"/>
          <w:iCs w:val="0"/>
          <w:caps w:val="0"/>
          <w:smallCaps w:val="0"/>
          <w:noProof w:val="0"/>
          <w:color w:val="auto"/>
          <w:sz w:val="24"/>
          <w:szCs w:val="24"/>
          <w:lang w:val="en-GB"/>
        </w:rPr>
      </w:pPr>
      <w:r w:rsidRPr="7EA8B10F" w:rsidR="7EA8B10F">
        <w:rPr>
          <w:rFonts w:ascii="Arial" w:hAnsi="Arial" w:eastAsia="Arial" w:cs="Arial"/>
          <w:b w:val="0"/>
          <w:bCs w:val="0"/>
          <w:i w:val="0"/>
          <w:iCs w:val="0"/>
          <w:caps w:val="0"/>
          <w:smallCaps w:val="0"/>
          <w:noProof w:val="0"/>
          <w:color w:val="auto"/>
          <w:sz w:val="24"/>
          <w:szCs w:val="24"/>
          <w:lang w:val="en-GB"/>
        </w:rPr>
        <w:t xml:space="preserve">Can you give me an indication what charges may be expected for business rates? </w:t>
      </w:r>
    </w:p>
    <w:p w:rsidR="7EA8B10F" w:rsidP="7EA8B10F" w:rsidRDefault="7EA8B10F" w14:paraId="4B449983" w14:textId="25FBEB00">
      <w:pPr>
        <w:ind w:left="360" w:hanging="360"/>
        <w:rPr>
          <w:rFonts w:ascii="Arial" w:hAnsi="Arial" w:eastAsia="Arial" w:cs="Arial"/>
          <w:color w:val="auto"/>
          <w:sz w:val="24"/>
          <w:szCs w:val="24"/>
          <w:u w:val="single"/>
        </w:rPr>
      </w:pPr>
      <w:r w:rsidRPr="7EA8B10F" w:rsidR="7EA8B10F">
        <w:rPr>
          <w:rFonts w:ascii="Arial" w:hAnsi="Arial" w:eastAsia="Arial" w:cs="Arial"/>
          <w:color w:val="auto"/>
          <w:sz w:val="24"/>
          <w:szCs w:val="24"/>
          <w:u w:val="single"/>
        </w:rPr>
        <w:t>Response</w:t>
      </w:r>
    </w:p>
    <w:p w:rsidR="7EA8B10F" w:rsidP="7EA8B10F" w:rsidRDefault="7EA8B10F" w14:paraId="2B2CF3AC" w14:textId="4673722F">
      <w:pPr>
        <w:rPr>
          <w:rFonts w:ascii="Arial" w:hAnsi="Arial" w:eastAsia="Arial" w:cs="Arial"/>
          <w:b w:val="0"/>
          <w:bCs w:val="0"/>
          <w:i w:val="0"/>
          <w:iCs w:val="0"/>
          <w:caps w:val="0"/>
          <w:smallCaps w:val="0"/>
          <w:noProof w:val="0"/>
          <w:color w:val="auto"/>
          <w:sz w:val="24"/>
          <w:szCs w:val="24"/>
          <w:lang w:val="en-GB"/>
        </w:rPr>
      </w:pPr>
      <w:r w:rsidRPr="7EA8B10F" w:rsidR="7EA8B10F">
        <w:rPr>
          <w:rFonts w:ascii="Arial" w:hAnsi="Arial" w:eastAsia="Arial" w:cs="Arial"/>
          <w:b w:val="0"/>
          <w:bCs w:val="0"/>
          <w:i w:val="0"/>
          <w:iCs w:val="0"/>
          <w:caps w:val="0"/>
          <w:smallCaps w:val="0"/>
          <w:noProof w:val="0"/>
          <w:color w:val="auto"/>
          <w:sz w:val="24"/>
          <w:szCs w:val="24"/>
          <w:lang w:val="en-GB"/>
        </w:rPr>
        <w:t xml:space="preserve">Regarding Business Rates, it would be best to speak to the valuation office agency in the first instance to see whether their hereditament would be entered into the rating list. If they were rated, it would then depend on the rateable value. </w:t>
      </w:r>
    </w:p>
    <w:p w:rsidR="7EA8B10F" w:rsidP="7EA8B10F" w:rsidRDefault="7EA8B10F" w14:paraId="52939619" w14:textId="4BB655F9">
      <w:pPr>
        <w:rPr>
          <w:rFonts w:ascii="Arial" w:hAnsi="Arial" w:eastAsia="Arial" w:cs="Arial"/>
          <w:b w:val="0"/>
          <w:bCs w:val="0"/>
          <w:i w:val="0"/>
          <w:iCs w:val="0"/>
          <w:caps w:val="0"/>
          <w:smallCaps w:val="0"/>
          <w:noProof w:val="0"/>
          <w:color w:val="auto"/>
          <w:sz w:val="24"/>
          <w:szCs w:val="24"/>
          <w:lang w:val="en-GB"/>
        </w:rPr>
      </w:pPr>
      <w:r w:rsidRPr="7EA8B10F" w:rsidR="7EA8B10F">
        <w:rPr>
          <w:rFonts w:ascii="Arial" w:hAnsi="Arial" w:eastAsia="Arial" w:cs="Arial"/>
          <w:b w:val="0"/>
          <w:bCs w:val="0"/>
          <w:i w:val="0"/>
          <w:iCs w:val="0"/>
          <w:caps w:val="0"/>
          <w:smallCaps w:val="0"/>
          <w:noProof w:val="0"/>
          <w:color w:val="auto"/>
          <w:sz w:val="24"/>
          <w:szCs w:val="24"/>
          <w:lang w:val="en-GB"/>
        </w:rPr>
        <w:t xml:space="preserve">If any similar units are known, one could check whether the hereditament is rated by checking on the valuation office agency website, which is public information. </w:t>
      </w:r>
    </w:p>
    <w:p w:rsidR="7EA8B10F" w:rsidP="7EA8B10F" w:rsidRDefault="7EA8B10F" w14:paraId="2FC060E1" w14:textId="0E8DAB9C">
      <w:pPr>
        <w:pStyle w:val="Normal"/>
        <w:rPr>
          <w:rFonts w:ascii="Arial" w:hAnsi="Arial" w:eastAsia="Arial" w:cs="Arial"/>
          <w:color w:val="auto"/>
          <w:sz w:val="24"/>
          <w:szCs w:val="24"/>
          <w:u w:val="single"/>
        </w:rPr>
      </w:pPr>
      <w:r w:rsidRPr="7EA8B10F" w:rsidR="7EA8B10F">
        <w:rPr>
          <w:rFonts w:ascii="Arial" w:hAnsi="Arial" w:eastAsia="Arial" w:cs="Arial"/>
          <w:color w:val="auto"/>
          <w:sz w:val="24"/>
          <w:szCs w:val="24"/>
          <w:u w:val="single"/>
        </w:rPr>
        <w:t>Question 2</w:t>
      </w:r>
    </w:p>
    <w:p w:rsidR="7EA8B10F" w:rsidP="7EA8B10F" w:rsidRDefault="7EA8B10F" w14:paraId="367B9DEB" w14:textId="38F06D53">
      <w:pPr>
        <w:pStyle w:val="Normal"/>
        <w:rPr>
          <w:rFonts w:ascii="Arial" w:hAnsi="Arial" w:eastAsia="Arial" w:cs="Arial"/>
          <w:b w:val="0"/>
          <w:bCs w:val="0"/>
          <w:i w:val="0"/>
          <w:iCs w:val="0"/>
          <w:caps w:val="0"/>
          <w:smallCaps w:val="0"/>
          <w:noProof w:val="0"/>
          <w:color w:val="auto"/>
          <w:sz w:val="24"/>
          <w:szCs w:val="24"/>
          <w:lang w:val="en-GB"/>
        </w:rPr>
      </w:pPr>
      <w:r w:rsidRPr="7EA8B10F" w:rsidR="7EA8B10F">
        <w:rPr>
          <w:rFonts w:ascii="Arial" w:hAnsi="Arial" w:eastAsia="Arial" w:cs="Arial"/>
          <w:b w:val="0"/>
          <w:bCs w:val="0"/>
          <w:i w:val="0"/>
          <w:iCs w:val="0"/>
          <w:caps w:val="0"/>
          <w:smallCaps w:val="0"/>
          <w:noProof w:val="0"/>
          <w:color w:val="auto"/>
          <w:sz w:val="24"/>
          <w:szCs w:val="24"/>
          <w:lang w:val="en-GB"/>
        </w:rPr>
        <w:t>For the trailer/van to operate the Edenbrook Country Park concession, will you be able to provide a secure storage area/ parking? Ideally this should be indoors, maybe a country park barn or shed? As if left outdoors in winter, considerable frost damage can occur inside water pipes/boiler/machines.</w:t>
      </w:r>
    </w:p>
    <w:p w:rsidR="7EA8B10F" w:rsidP="7EA8B10F" w:rsidRDefault="7EA8B10F" w14:paraId="2DC6572E" w14:textId="4A75EE53">
      <w:pPr>
        <w:pStyle w:val="Normal"/>
        <w:rPr>
          <w:rFonts w:ascii="Arial" w:hAnsi="Arial" w:eastAsia="Arial" w:cs="Arial"/>
          <w:b w:val="0"/>
          <w:bCs w:val="0"/>
          <w:i w:val="0"/>
          <w:iCs w:val="0"/>
          <w:caps w:val="0"/>
          <w:smallCaps w:val="0"/>
          <w:noProof w:val="0"/>
          <w:color w:val="auto"/>
          <w:sz w:val="24"/>
          <w:szCs w:val="24"/>
          <w:u w:val="single"/>
          <w:lang w:val="en-GB"/>
        </w:rPr>
      </w:pPr>
      <w:r w:rsidRPr="7EA8B10F" w:rsidR="7EA8B10F">
        <w:rPr>
          <w:rFonts w:ascii="Arial" w:hAnsi="Arial" w:eastAsia="Arial" w:cs="Arial"/>
          <w:b w:val="0"/>
          <w:bCs w:val="0"/>
          <w:i w:val="0"/>
          <w:iCs w:val="0"/>
          <w:caps w:val="0"/>
          <w:smallCaps w:val="0"/>
          <w:noProof w:val="0"/>
          <w:color w:val="auto"/>
          <w:sz w:val="24"/>
          <w:szCs w:val="24"/>
          <w:u w:val="single"/>
          <w:lang w:val="en-GB"/>
        </w:rPr>
        <w:t>Response</w:t>
      </w:r>
    </w:p>
    <w:p w:rsidR="7EA8B10F" w:rsidP="7EA8B10F" w:rsidRDefault="7EA8B10F" w14:paraId="67BDBE0B" w14:textId="555E82A6">
      <w:pPr>
        <w:pStyle w:val="Normal"/>
        <w:rPr>
          <w:rFonts w:ascii="Arial" w:hAnsi="Arial" w:eastAsia="Arial" w:cs="Arial"/>
          <w:b w:val="0"/>
          <w:bCs w:val="0"/>
          <w:i w:val="0"/>
          <w:iCs w:val="0"/>
          <w:caps w:val="0"/>
          <w:smallCaps w:val="0"/>
          <w:noProof w:val="0"/>
          <w:color w:val="auto"/>
          <w:sz w:val="24"/>
          <w:szCs w:val="24"/>
          <w:lang w:val="en-GB"/>
        </w:rPr>
      </w:pPr>
      <w:r w:rsidRPr="7EA8B10F" w:rsidR="7EA8B10F">
        <w:rPr>
          <w:rFonts w:ascii="Arial" w:hAnsi="Arial" w:eastAsia="Arial" w:cs="Arial"/>
          <w:b w:val="0"/>
          <w:bCs w:val="0"/>
          <w:i w:val="0"/>
          <w:iCs w:val="0"/>
          <w:caps w:val="0"/>
          <w:smallCaps w:val="0"/>
          <w:noProof w:val="0"/>
          <w:color w:val="auto"/>
          <w:sz w:val="24"/>
          <w:szCs w:val="24"/>
          <w:lang w:val="en-GB"/>
        </w:rPr>
        <w:t xml:space="preserve">There is a secure compound at </w:t>
      </w:r>
      <w:r w:rsidRPr="7EA8B10F" w:rsidR="7EA8B10F">
        <w:rPr>
          <w:rFonts w:ascii="Arial" w:hAnsi="Arial" w:eastAsia="Arial" w:cs="Arial"/>
          <w:b w:val="0"/>
          <w:bCs w:val="0"/>
          <w:i w:val="0"/>
          <w:iCs w:val="0"/>
          <w:caps w:val="0"/>
          <w:smallCaps w:val="0"/>
          <w:noProof w:val="0"/>
          <w:color w:val="auto"/>
          <w:sz w:val="24"/>
          <w:szCs w:val="24"/>
          <w:lang w:val="en-GB"/>
        </w:rPr>
        <w:t>Edenbrook</w:t>
      </w:r>
      <w:r w:rsidRPr="7EA8B10F" w:rsidR="7EA8B10F">
        <w:rPr>
          <w:rFonts w:ascii="Arial" w:hAnsi="Arial" w:eastAsia="Arial" w:cs="Arial"/>
          <w:b w:val="0"/>
          <w:bCs w:val="0"/>
          <w:i w:val="0"/>
          <w:iCs w:val="0"/>
          <w:caps w:val="0"/>
          <w:smallCaps w:val="0"/>
          <w:noProof w:val="0"/>
          <w:color w:val="auto"/>
          <w:sz w:val="24"/>
          <w:szCs w:val="24"/>
          <w:lang w:val="en-GB"/>
        </w:rPr>
        <w:t xml:space="preserve"> Country Park, that could be used for storage at the site, however this is not indoors. I am afraid we do not have this facility available and so consideration would need to be given in the bid to factor in this extra cost if required. </w:t>
      </w:r>
    </w:p>
    <w:sectPr w:rsidR="0050250D">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E0B"/>
    <w:rsid w:val="0050250D"/>
    <w:rsid w:val="00527E0B"/>
    <w:rsid w:val="009D0E74"/>
    <w:rsid w:val="00F62E1E"/>
    <w:rsid w:val="151CDB87"/>
    <w:rsid w:val="27C292A5"/>
    <w:rsid w:val="2FB47C2D"/>
    <w:rsid w:val="2FB47C2D"/>
    <w:rsid w:val="3FD28D7D"/>
    <w:rsid w:val="416E5DDE"/>
    <w:rsid w:val="4A4C1CD3"/>
    <w:rsid w:val="62754008"/>
    <w:rsid w:val="7D0CE0AE"/>
    <w:rsid w:val="7D0CE0AE"/>
    <w:rsid w:val="7EA8B1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2039"/>
  <w15:chartTrackingRefBased/>
  <w15:docId w15:val="{0D5FA6F7-C2D0-4BF8-966E-935BC7B4B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hAnsi="Arial" w:cs="Arial" w:eastAsiaTheme="minorHAns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rial" w:customStyle="1">
    <w:name w:val="Arial"/>
    <w:basedOn w:val="NoSpacing"/>
    <w:link w:val="ArialChar"/>
    <w:autoRedefine/>
    <w:qFormat/>
    <w:rsid w:val="009D0E74"/>
    <w:pPr>
      <w:autoSpaceDE w:val="0"/>
      <w:autoSpaceDN w:val="0"/>
    </w:pPr>
    <w:rPr>
      <w:lang w:val="en-US"/>
    </w:rPr>
  </w:style>
  <w:style w:type="character" w:styleId="ArialChar" w:customStyle="1">
    <w:name w:val="Arial Char"/>
    <w:basedOn w:val="DefaultParagraphFont"/>
    <w:link w:val="Arial"/>
    <w:rsid w:val="009D0E74"/>
    <w:rPr>
      <w:rFonts w:ascii="Arial" w:hAnsi="Arial" w:cs="Arial"/>
      <w:sz w:val="24"/>
      <w:lang w:val="en-US"/>
    </w:rPr>
  </w:style>
  <w:style w:type="paragraph" w:styleId="NoSpacing">
    <w:name w:val="No Spacing"/>
    <w:uiPriority w:val="1"/>
    <w:qFormat/>
    <w:rsid w:val="009D0E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D072C71E49764390CA831356A807F6" ma:contentTypeVersion="11" ma:contentTypeDescription="Create a new document." ma:contentTypeScope="" ma:versionID="ae545f75306d4e3fb04d8e758dbaba06">
  <xsd:schema xmlns:xsd="http://www.w3.org/2001/XMLSchema" xmlns:xs="http://www.w3.org/2001/XMLSchema" xmlns:p="http://schemas.microsoft.com/office/2006/metadata/properties" xmlns:ns2="ee7519fb-238a-4e9e-b4ae-d1a5d1eec484" xmlns:ns3="6b053208-7220-41d0-902f-857010693071" targetNamespace="http://schemas.microsoft.com/office/2006/metadata/properties" ma:root="true" ma:fieldsID="7ceb1cb962d36e5545340d8e7e1f84ce" ns2:_="" ns3:_="">
    <xsd:import namespace="ee7519fb-238a-4e9e-b4ae-d1a5d1eec484"/>
    <xsd:import namespace="6b053208-7220-41d0-902f-85701069307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519fb-238a-4e9e-b4ae-d1a5d1eec48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25aedf-7093-4fcb-8a03-c17a7e7f92cc}" ma:internalName="TaxCatchAll" ma:showField="CatchAllData" ma:web="ee7519fb-238a-4e9e-b4ae-d1a5d1eec4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b053208-7220-41d0-902f-85701069307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8e89b95-c07d-4ed7-99e9-edecc0b199f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7519fb-238a-4e9e-b4ae-d1a5d1eec484" xsi:nil="true"/>
    <lcf76f155ced4ddcb4097134ff3c332f xmlns="6b053208-7220-41d0-902f-85701069307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8630DD-E7E9-483B-9CAB-5862891B8F1A}"/>
</file>

<file path=customXml/itemProps2.xml><?xml version="1.0" encoding="utf-8"?>
<ds:datastoreItem xmlns:ds="http://schemas.openxmlformats.org/officeDocument/2006/customXml" ds:itemID="{E1592C84-7B9E-4E72-919C-924ADC4A8E62}"/>
</file>

<file path=customXml/itemProps3.xml><?xml version="1.0" encoding="utf-8"?>
<ds:datastoreItem xmlns:ds="http://schemas.openxmlformats.org/officeDocument/2006/customXml" ds:itemID="{A2C4258E-5C85-4B2B-9101-F2F5D0734B4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Rasell-White</dc:creator>
  <cp:keywords/>
  <dc:description/>
  <cp:lastModifiedBy>Leigh Wallace</cp:lastModifiedBy>
  <cp:revision>2</cp:revision>
  <dcterms:created xsi:type="dcterms:W3CDTF">2021-02-08T13:43:00Z</dcterms:created>
  <dcterms:modified xsi:type="dcterms:W3CDTF">2022-06-23T09:45:11Z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edc9446-a148-47a2-9f41-d39595118e8b_Enabled">
    <vt:lpwstr>true</vt:lpwstr>
  </property>
  <property fmtid="{D5CDD505-2E9C-101B-9397-08002B2CF9AE}" pid="3" name="MSIP_Label_7edc9446-a148-47a2-9f41-d39595118e8b_SetDate">
    <vt:lpwstr>2021-02-08T13:43:27Z</vt:lpwstr>
  </property>
  <property fmtid="{D5CDD505-2E9C-101B-9397-08002B2CF9AE}" pid="4" name="MSIP_Label_7edc9446-a148-47a2-9f41-d39595118e8b_Method">
    <vt:lpwstr>Standard</vt:lpwstr>
  </property>
  <property fmtid="{D5CDD505-2E9C-101B-9397-08002B2CF9AE}" pid="5" name="MSIP_Label_7edc9446-a148-47a2-9f41-d39595118e8b_Name">
    <vt:lpwstr>Non Confidential</vt:lpwstr>
  </property>
  <property fmtid="{D5CDD505-2E9C-101B-9397-08002B2CF9AE}" pid="6" name="MSIP_Label_7edc9446-a148-47a2-9f41-d39595118e8b_SiteId">
    <vt:lpwstr>437487d0-1c5f-47b6-bd4e-a482ae3b011e</vt:lpwstr>
  </property>
  <property fmtid="{D5CDD505-2E9C-101B-9397-08002B2CF9AE}" pid="7" name="MSIP_Label_7edc9446-a148-47a2-9f41-d39595118e8b_ActionId">
    <vt:lpwstr>f4239af9-fb28-45c5-9cdc-bbcf6a4521b6</vt:lpwstr>
  </property>
  <property fmtid="{D5CDD505-2E9C-101B-9397-08002B2CF9AE}" pid="8" name="MSIP_Label_7edc9446-a148-47a2-9f41-d39595118e8b_ContentBits">
    <vt:lpwstr>0</vt:lpwstr>
  </property>
  <property fmtid="{D5CDD505-2E9C-101B-9397-08002B2CF9AE}" pid="9" name="ContentTypeId">
    <vt:lpwstr>0x0101008CD072C71E49764390CA831356A807F6</vt:lpwstr>
  </property>
  <property fmtid="{D5CDD505-2E9C-101B-9397-08002B2CF9AE}" pid="10" name="Privacy">
    <vt:lpwstr/>
  </property>
  <property fmtid="{D5CDD505-2E9C-101B-9397-08002B2CF9AE}" pid="11" name="TaxKeyword">
    <vt:lpwstr/>
  </property>
  <property fmtid="{D5CDD505-2E9C-101B-9397-08002B2CF9AE}" pid="12" name="Document_x0020_Type">
    <vt:lpwstr/>
  </property>
  <property fmtid="{D5CDD505-2E9C-101B-9397-08002B2CF9AE}" pid="13" name="Hart_x0020_Department">
    <vt:lpwstr/>
  </property>
  <property fmtid="{D5CDD505-2E9C-101B-9397-08002B2CF9AE}" pid="14" name="MediaServiceImageTags">
    <vt:lpwstr/>
  </property>
  <property fmtid="{D5CDD505-2E9C-101B-9397-08002B2CF9AE}" pid="15" name="c350606c0ebb4ccb87d46c55427aec54">
    <vt:lpwstr/>
  </property>
  <property fmtid="{D5CDD505-2E9C-101B-9397-08002B2CF9AE}" pid="16" name="Subject_x0020_Matter">
    <vt:lpwstr/>
  </property>
  <property fmtid="{D5CDD505-2E9C-101B-9397-08002B2CF9AE}" pid="17" name="m2f4770ba8f44238ba90ebb9faff9089">
    <vt:lpwstr/>
  </property>
  <property fmtid="{D5CDD505-2E9C-101B-9397-08002B2CF9AE}" pid="18" name="TaxKeywordTaxHTField">
    <vt:lpwstr/>
  </property>
  <property fmtid="{D5CDD505-2E9C-101B-9397-08002B2CF9AE}" pid="19" name="lbc41b8b18144c28ac59306069cd5a82">
    <vt:lpwstr/>
  </property>
  <property fmtid="{D5CDD505-2E9C-101B-9397-08002B2CF9AE}" pid="20" name="f9f7c4bcf78343dcb6b0e22788a9078c">
    <vt:lpwstr/>
  </property>
  <property fmtid="{D5CDD505-2E9C-101B-9397-08002B2CF9AE}" pid="21" name="Hart Department">
    <vt:lpwstr/>
  </property>
  <property fmtid="{D5CDD505-2E9C-101B-9397-08002B2CF9AE}" pid="22" name="Subject Matter">
    <vt:lpwstr/>
  </property>
  <property fmtid="{D5CDD505-2E9C-101B-9397-08002B2CF9AE}" pid="23" name="Document Type">
    <vt:lpwstr/>
  </property>
</Properties>
</file>