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F0ACF" w14:textId="77777777" w:rsidR="00AF4A1A" w:rsidRDefault="002E4CEF">
      <w:r>
        <w:rPr>
          <w:rFonts w:ascii="Tahoma" w:hAnsi="Tahoma" w:cs="Tahoma"/>
          <w:b/>
          <w:bCs/>
          <w:sz w:val="28"/>
          <w:szCs w:val="28"/>
        </w:rPr>
        <w:t>SECTION 3 – Part B – Bid Response Document</w:t>
      </w:r>
      <w:r>
        <w:rPr>
          <w:rFonts w:ascii="Tahoma" w:hAnsi="Tahoma" w:cs="Tahoma"/>
          <w:b/>
          <w:bCs/>
        </w:rPr>
        <w:t xml:space="preserve"> </w:t>
      </w:r>
    </w:p>
    <w:p w14:paraId="425E768C" w14:textId="77777777" w:rsidR="00AF4A1A" w:rsidRDefault="002E4CEF">
      <w:pPr>
        <w:rPr>
          <w:rFonts w:ascii="Tahoma" w:hAnsi="Tahoma" w:cs="Tahoma"/>
          <w:b/>
          <w:bCs/>
          <w:color w:val="FF0000"/>
        </w:rPr>
      </w:pPr>
      <w:r>
        <w:rPr>
          <w:rFonts w:ascii="Tahoma" w:hAnsi="Tahoma" w:cs="Tahoma"/>
          <w:b/>
          <w:bCs/>
          <w:color w:val="FF0000"/>
        </w:rPr>
        <w:t>(please download to enter your responses)</w:t>
      </w:r>
    </w:p>
    <w:p w14:paraId="3CF6C069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lang w:eastAsia="en-GB"/>
        </w:rPr>
        <w:t> </w:t>
      </w:r>
    </w:p>
    <w:tbl>
      <w:tblPr>
        <w:tblW w:w="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"/>
        <w:gridCol w:w="6317"/>
        <w:gridCol w:w="1679"/>
      </w:tblGrid>
      <w:tr w:rsidR="00AF4A1A" w14:paraId="7C57B46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05708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AF4A1A" w14:paraId="22C18C7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E634" w14:textId="77777777" w:rsidR="00AF4A1A" w:rsidRDefault="002E4CEF">
            <w:pPr>
              <w:numPr>
                <w:ilvl w:val="0"/>
                <w:numId w:val="1"/>
              </w:numPr>
              <w:tabs>
                <w:tab w:val="left" w:pos="720"/>
              </w:tabs>
              <w:spacing w:after="0" w:line="240" w:lineRule="auto"/>
              <w:ind w:left="1080" w:firstLine="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EPAO Overview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C2C6F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Question Weighting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AF4A1A" w14:paraId="00D9197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6B1E1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1 </w:t>
            </w:r>
          </w:p>
        </w:tc>
        <w:tc>
          <w:tcPr>
            <w:tcW w:w="6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3003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An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End Point Assessment Organisation (EPAO)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that has decided to deliver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 xml:space="preserve">End Point Assessment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Services (EPAS)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 for apprentices should have the ability and experience to deliver it to a high standard. Please provide an overview of your organisations ability to deliver such standard(s) and/or associated training in-line with the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Specification of Requirements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? </w:t>
            </w:r>
          </w:p>
          <w:p w14:paraId="2A3C4B5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6244BF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Answers should include as a minimum reference to: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1983DF8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73234E34" w14:textId="77777777" w:rsidR="00AF4A1A" w:rsidRDefault="002E4CEF">
            <w:pPr>
              <w:numPr>
                <w:ilvl w:val="0"/>
                <w:numId w:val="2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</w:rPr>
              <w:t>Overview of organisation and experience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2C7C0D04" w14:textId="77777777" w:rsidR="00AF4A1A" w:rsidRDefault="002E4CEF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Please confirm how you will assess and maintain the </w:t>
            </w:r>
            <w:proofErr w:type="spellStart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>calibre</w:t>
            </w:r>
            <w:proofErr w:type="spellEnd"/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of assessors included in the delivery of the services </w:t>
            </w:r>
          </w:p>
          <w:p w14:paraId="2E0C0A20" w14:textId="77777777" w:rsidR="00AF4A1A" w:rsidRDefault="002E4CEF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How your organisation can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deliver and create a solution that can be delivered in the regions selected for the standard(s) bid against.</w:t>
            </w:r>
            <w:r>
              <w:rPr>
                <w:rStyle w:val="normaltextrun"/>
                <w:rFonts w:ascii="Arial" w:hAnsi="Arial" w:cs="Arial"/>
                <w:i/>
                <w:iCs/>
                <w:color w:val="D13438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color w:val="00B0F0"/>
                <w:kern w:val="0"/>
                <w:sz w:val="22"/>
                <w:szCs w:val="22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</w:rPr>
              <w:t>(Please also see Annex 2 – Current LA / PGTA coverage)</w:t>
            </w:r>
          </w:p>
          <w:p w14:paraId="1EED45E5" w14:textId="77777777" w:rsidR="00AF4A1A" w:rsidRDefault="002E4CEF">
            <w:pPr>
              <w:numPr>
                <w:ilvl w:val="0"/>
                <w:numId w:val="3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With anticipated further growth, please confirm what capacity you offer to support </w:t>
            </w:r>
            <w:r>
              <w:rPr>
                <w:rStyle w:val="normaltextrun"/>
                <w:rFonts w:ascii="Arial" w:hAnsi="Arial" w:cs="Arial"/>
                <w:i/>
                <w:iCs/>
                <w:color w:val="000000"/>
                <w:sz w:val="20"/>
                <w:szCs w:val="20"/>
                <w:shd w:val="clear" w:color="auto" w:fill="FFFFFF"/>
              </w:rPr>
              <w:t>across the country currently and/or how you intend to increase this capacity in time?</w:t>
            </w:r>
          </w:p>
          <w:p w14:paraId="0F9F149F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</w:p>
          <w:p w14:paraId="64E6D49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</w:rPr>
              <w:t>Providers could achieve higher marks by providing examples of delivering apprenticeship standards and case studies.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04AC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val="en-US" w:eastAsia="en-GB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 xml:space="preserve"> in total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  <w:t> </w:t>
            </w:r>
          </w:p>
          <w:p w14:paraId="1EFADD1B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  <w:p w14:paraId="19010524" w14:textId="77777777" w:rsidR="00AF4A1A" w:rsidRDefault="002E4C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  <w:t> </w:t>
            </w:r>
          </w:p>
          <w:p w14:paraId="572EEF9F" w14:textId="77777777" w:rsidR="00AF4A1A" w:rsidRDefault="00AF4A1A">
            <w:pPr>
              <w:spacing w:after="0" w:line="240" w:lineRule="auto"/>
              <w:textAlignment w:val="baseline"/>
            </w:pPr>
          </w:p>
          <w:p w14:paraId="3EAB93C8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</w:pPr>
          </w:p>
          <w:p w14:paraId="57514482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  <w:t> </w:t>
            </w:r>
          </w:p>
          <w:p w14:paraId="63BE1BCC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  <w:p w14:paraId="0F3D4285" w14:textId="77777777" w:rsidR="00AF4A1A" w:rsidRDefault="002E4CE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  <w:t>1</w:t>
            </w:r>
          </w:p>
          <w:p w14:paraId="3C2DA0E3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  <w:p w14:paraId="3D8203A0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  <w:p w14:paraId="3FD1DED3" w14:textId="77777777" w:rsidR="00AF4A1A" w:rsidRDefault="002E4CE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  <w:t>1</w:t>
            </w:r>
          </w:p>
          <w:p w14:paraId="715E2C5A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  <w:p w14:paraId="44D86185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  <w:p w14:paraId="3C2209A7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val="en-US" w:eastAsia="en-GB"/>
              </w:rPr>
              <w:t>1</w:t>
            </w:r>
          </w:p>
        </w:tc>
      </w:tr>
      <w:tr w:rsidR="00AF4A1A" w14:paraId="674A01C8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1F2B9" w14:textId="77777777" w:rsidR="00AF4A1A" w:rsidRDefault="00AF4A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en-GB"/>
              </w:rPr>
            </w:pPr>
          </w:p>
        </w:tc>
        <w:tc>
          <w:tcPr>
            <w:tcW w:w="7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9618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a) </w:t>
            </w:r>
          </w:p>
          <w:p w14:paraId="6EE021F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278505A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537E08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BAD0EE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921A3C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A95372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970B00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31EAC0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AB96E9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6D3801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AE62D9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B7043B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b) </w:t>
            </w:r>
          </w:p>
          <w:p w14:paraId="2CE283F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8EE902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31DCD3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95679A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58661E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F677B8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FFB510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761133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22A5D3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E4646E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91B739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D2E805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BFE2F3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166583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E537D9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405DF7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lastRenderedPageBreak/>
              <w:t>c)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05C080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5AD600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74A5BD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AB30D4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210DDB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C15B008" w14:textId="77777777" w:rsidR="00AF4A1A" w:rsidRDefault="002E4C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70F0FD9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</w:p>
          <w:p w14:paraId="17DFFC15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</w:p>
          <w:p w14:paraId="06D67C09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</w:p>
          <w:p w14:paraId="6D6126E7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</w:p>
          <w:p w14:paraId="431E709E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</w:p>
          <w:p w14:paraId="01D32B4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d)</w:t>
            </w:r>
          </w:p>
          <w:p w14:paraId="1D2F058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FF3C644" w14:textId="77777777" w:rsidR="00AF4A1A" w:rsidRDefault="002E4C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609EE5A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</w:p>
          <w:p w14:paraId="3609CFC2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</w:pPr>
          </w:p>
          <w:p w14:paraId="31740FE2" w14:textId="77777777" w:rsidR="00AF4A1A" w:rsidRDefault="00AF4A1A">
            <w:pPr>
              <w:spacing w:after="0" w:line="240" w:lineRule="auto"/>
              <w:textAlignment w:val="baseline"/>
            </w:pPr>
          </w:p>
          <w:p w14:paraId="4C9212B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AE5BAF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A43966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DEE28D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4A0985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001273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</w:tr>
    </w:tbl>
    <w:p w14:paraId="1D333438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eastAsia="en-GB"/>
        </w:rPr>
        <w:lastRenderedPageBreak/>
        <w:t> </w:t>
      </w:r>
    </w:p>
    <w:p w14:paraId="506704A9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eastAsia="en-GB"/>
        </w:rPr>
        <w:t> </w:t>
      </w:r>
    </w:p>
    <w:p w14:paraId="1B2AA9B4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eastAsia="en-GB"/>
        </w:rPr>
        <w:t>  </w:t>
      </w:r>
    </w:p>
    <w:tbl>
      <w:tblPr>
        <w:tblW w:w="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7"/>
        <w:gridCol w:w="6313"/>
        <w:gridCol w:w="1680"/>
      </w:tblGrid>
      <w:tr w:rsidR="00AF4A1A" w14:paraId="482F2EA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D1DDB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F4A1A" w14:paraId="1A26D1FB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CA8AF" w14:textId="77777777" w:rsidR="00AF4A1A" w:rsidRDefault="002E4CEF">
            <w:pPr>
              <w:numPr>
                <w:ilvl w:val="0"/>
                <w:numId w:val="4"/>
              </w:numPr>
              <w:tabs>
                <w:tab w:val="left" w:pos="720"/>
              </w:tabs>
              <w:spacing w:after="0" w:line="240" w:lineRule="auto"/>
              <w:ind w:left="1080" w:firstLine="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 xml:space="preserve">Delivery of High Quality EPAS 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02561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Question Weighting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AF4A1A" w14:paraId="3E35B9E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2588F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2 </w:t>
            </w: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C3FA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The apprenticeship levy was implemented to put the employers at the centre of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apprenticeships and to create and to develop a standard that will meet the needs of the sector. </w:t>
            </w:r>
          </w:p>
          <w:p w14:paraId="0EC23A5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4C43F0B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All providers must ensure they have a delivery model that meets the requirements of the standard(s) and the changing conditions in the market. </w:t>
            </w:r>
          </w:p>
          <w:p w14:paraId="6575AA2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6E0CF9DF" w14:textId="77777777" w:rsidR="00AF4A1A" w:rsidRDefault="002E4C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</w:rPr>
              <w:t>Please explain the types of delivery models you would propose to enable a successful delivery of the standard(s) successfully?  </w:t>
            </w:r>
          </w:p>
          <w:p w14:paraId="02DAD534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</w:pPr>
          </w:p>
          <w:p w14:paraId="2031E2AA" w14:textId="77777777" w:rsidR="00AF4A1A" w:rsidRDefault="002E4CE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eastAsia="en-GB"/>
              </w:rPr>
              <w:t>What will be your approach to booking/scheduling EPAs to make the process user friendly?</w:t>
            </w:r>
          </w:p>
          <w:p w14:paraId="34D1652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60219DD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</w:rPr>
              <w:t>Providers could achieve higher marks by providing a detailed description of the delivery model(s) most pertinent to the standard(s) including the benefits to the learner and a description of the processes that are involved for successful pass rates.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 </w:t>
            </w:r>
          </w:p>
          <w:p w14:paraId="04B249A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07D1C" w14:textId="77777777" w:rsidR="00AF4A1A" w:rsidRDefault="002E4CEF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2 in total</w:t>
            </w:r>
          </w:p>
          <w:p w14:paraId="618C7529" w14:textId="77777777" w:rsidR="00AF4A1A" w:rsidRDefault="00AF4A1A">
            <w:pPr>
              <w:spacing w:after="0" w:line="240" w:lineRule="auto"/>
              <w:jc w:val="center"/>
              <w:textAlignment w:val="baseline"/>
            </w:pPr>
          </w:p>
          <w:p w14:paraId="64778580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t>1</w:t>
            </w:r>
          </w:p>
          <w:p w14:paraId="58497702" w14:textId="77777777" w:rsidR="00AF4A1A" w:rsidRDefault="00AF4A1A">
            <w:pPr>
              <w:spacing w:after="0" w:line="240" w:lineRule="auto"/>
              <w:jc w:val="center"/>
              <w:textAlignment w:val="baseline"/>
            </w:pPr>
          </w:p>
          <w:p w14:paraId="15677D11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t>1</w:t>
            </w:r>
          </w:p>
        </w:tc>
      </w:tr>
      <w:tr w:rsidR="00AF4A1A" w14:paraId="5D85F7AA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90299" w14:textId="77777777" w:rsidR="00AF4A1A" w:rsidRDefault="00AF4A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en-GB"/>
              </w:rPr>
            </w:pPr>
          </w:p>
        </w:tc>
        <w:tc>
          <w:tcPr>
            <w:tcW w:w="7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565D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45310D8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a)</w:t>
            </w:r>
          </w:p>
          <w:p w14:paraId="05DFAF0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14B97D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C0CA7D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C9088E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FE0C1A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C715B2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3C22E2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B7138E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lastRenderedPageBreak/>
              <w:t> </w:t>
            </w:r>
          </w:p>
          <w:p w14:paraId="419FD7E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C2A4309" w14:textId="77777777" w:rsidR="00AF4A1A" w:rsidRDefault="002E4C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C5A77C0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</w:pPr>
          </w:p>
          <w:p w14:paraId="65B0E587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</w:pPr>
          </w:p>
          <w:p w14:paraId="4E6251B8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</w:pPr>
          </w:p>
          <w:p w14:paraId="2CE5EC5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b) </w:t>
            </w:r>
          </w:p>
          <w:p w14:paraId="0BA8A00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F10A90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D32368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A61EA7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96C13B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23D60C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7B73B9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B76D72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928698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E64432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770AEA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8E8BF7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405212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3D68DF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5912309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29DF49E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 </w:t>
            </w:r>
          </w:p>
          <w:p w14:paraId="7623FBF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</w:tr>
    </w:tbl>
    <w:p w14:paraId="777B12CA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eastAsia="en-GB"/>
        </w:rPr>
        <w:lastRenderedPageBreak/>
        <w:t> </w:t>
      </w:r>
    </w:p>
    <w:p w14:paraId="478CCE03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eastAsia="en-GB"/>
        </w:rPr>
        <w:t> </w:t>
      </w:r>
    </w:p>
    <w:p w14:paraId="7FC82207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eastAsia="en-GB"/>
        </w:rPr>
        <w:t> </w:t>
      </w:r>
    </w:p>
    <w:tbl>
      <w:tblPr>
        <w:tblW w:w="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"/>
        <w:gridCol w:w="6313"/>
        <w:gridCol w:w="1679"/>
      </w:tblGrid>
      <w:tr w:rsidR="00AF4A1A" w14:paraId="7606B93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CE57AF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F4A1A" w14:paraId="70E250A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2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BD78E" w14:textId="77777777" w:rsidR="00AF4A1A" w:rsidRDefault="002E4CEF">
            <w:pPr>
              <w:numPr>
                <w:ilvl w:val="0"/>
                <w:numId w:val="6"/>
              </w:numPr>
              <w:tabs>
                <w:tab w:val="left" w:pos="720"/>
              </w:tabs>
              <w:spacing w:after="0" w:line="240" w:lineRule="auto"/>
              <w:ind w:left="1080" w:firstLine="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Project Delivery &amp; Contract Management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5082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</w:rPr>
              <w:t>Question Weighting</w:t>
            </w:r>
            <w:r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</w:rPr>
              <w:t> </w:t>
            </w:r>
          </w:p>
        </w:tc>
      </w:tr>
      <w:tr w:rsidR="00AF4A1A" w14:paraId="7FAC8C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E3206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3 </w:t>
            </w:r>
          </w:p>
        </w:tc>
        <w:tc>
          <w:tcPr>
            <w:tcW w:w="6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1F21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The EPAO will need to develop relationships with the NIoT to ensure that the apprentice completes their apprenticeship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successfully.  </w:t>
            </w:r>
          </w:p>
          <w:p w14:paraId="0182058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41AA7F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As contract management will be key, please detail how you will provide thorough contract management to the NIoT during the life of the Agreement and apprenticeship training? This should include as a minimum reference to: </w:t>
            </w:r>
          </w:p>
          <w:p w14:paraId="3DAB8B9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7917472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a) Detail the process for delivering the end point assessment services and ensuring they are completed in a timely manner </w:t>
            </w:r>
          </w:p>
          <w:p w14:paraId="0D122D9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D6CB695" w14:textId="77777777" w:rsidR="00AF4A1A" w:rsidRDefault="002E4C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b) Please provide an overview of the implementation process and previous examples within your response. </w:t>
            </w:r>
          </w:p>
          <w:p w14:paraId="1EA51DBD" w14:textId="77777777" w:rsidR="00AF4A1A" w:rsidRDefault="00AF4A1A">
            <w:pPr>
              <w:spacing w:after="0" w:line="240" w:lineRule="auto"/>
              <w:ind w:left="360"/>
              <w:textAlignment w:val="baseline"/>
            </w:pPr>
          </w:p>
          <w:p w14:paraId="3F72AA8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c) Please provide an overview of the contract management process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D06140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D3C2A5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d) Please detail how you will manage the relationship with the NIoT and apprentice to ensure that the EPA is delivered successfully?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 </w:t>
            </w:r>
          </w:p>
          <w:p w14:paraId="6831097E" w14:textId="77777777" w:rsidR="00AF4A1A" w:rsidRDefault="00AF4A1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</w:rPr>
            </w:pPr>
          </w:p>
          <w:p w14:paraId="3C46285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</w:rPr>
              <w:t xml:space="preserve">Higher marks may be achieved by providing example reporting with flowchart tools etc to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</w:rPr>
              <w:t>demonstrate this and outlining progress, and how wellbeing is supported throughout the journey.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 </w:t>
            </w:r>
          </w:p>
          <w:p w14:paraId="6A85D42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92B32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n-GB"/>
              </w:rPr>
              <w:t>4 in total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US" w:eastAsia="en-GB"/>
              </w:rPr>
              <w:t> </w:t>
            </w:r>
          </w:p>
          <w:p w14:paraId="656AF221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 </w:t>
            </w:r>
          </w:p>
          <w:p w14:paraId="52D7DB71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E0A56C4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DAF7971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FD2AE88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07E6004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1 </w:t>
            </w:r>
          </w:p>
          <w:p w14:paraId="5B362D4D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874D77C" w14:textId="77777777" w:rsidR="00AF4A1A" w:rsidRDefault="00AF4A1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  <w:p w14:paraId="457B9B32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1FD9D43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 </w:t>
            </w:r>
          </w:p>
          <w:p w14:paraId="6986F3D8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945A3DF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</w:tc>
      </w:tr>
      <w:tr w:rsidR="00AF4A1A" w14:paraId="57AEFE9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DAFB3" w14:textId="77777777" w:rsidR="00AF4A1A" w:rsidRDefault="00AF4A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en-GB"/>
              </w:rPr>
            </w:pPr>
          </w:p>
        </w:tc>
        <w:tc>
          <w:tcPr>
            <w:tcW w:w="7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A12E8" w14:textId="77777777" w:rsidR="00AF4A1A" w:rsidRDefault="002E4CE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10D446E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a) </w:t>
            </w:r>
          </w:p>
          <w:p w14:paraId="3AB169E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339B10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748D35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FDFEE1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lastRenderedPageBreak/>
              <w:t> </w:t>
            </w:r>
          </w:p>
          <w:p w14:paraId="2CBCF6F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85C289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28D28A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C5D70A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7B866C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84CAB1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04CDC1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FA50BF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9C7FA5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7DC852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1ECC19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2CBC67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E8908A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A1D2D6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b)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C63C0A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9E39B2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BC39C4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A50293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049E46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DCBC01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C963F6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B0B199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3E1F1D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E0807E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524A66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A1083C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69C324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1417E1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8904B2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2A09DA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c)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6CC816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E8E458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30E53D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7B2317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A21B44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A0E955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C82DF6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3C134E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6167A0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75318C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9EB89A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C0BA37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58A7B4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CA8EA8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7390CD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d)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2AD590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F3C8C93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0E9BDF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22A83E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4130B7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9AB7FE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35709E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D22B65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7BAB50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 </w:t>
            </w:r>
          </w:p>
          <w:p w14:paraId="60C06E1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514C554D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87148D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D04EA4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09B7A4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</w:tc>
      </w:tr>
    </w:tbl>
    <w:p w14:paraId="6F6A9A6F" w14:textId="77777777" w:rsidR="00AF4A1A" w:rsidRDefault="002E4CEF">
      <w:pPr>
        <w:spacing w:after="0" w:line="240" w:lineRule="auto"/>
        <w:textAlignment w:val="baseline"/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</w:rPr>
        <w:lastRenderedPageBreak/>
        <w:t> </w:t>
      </w:r>
    </w:p>
    <w:p w14:paraId="67B38683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eastAsia="en-GB"/>
        </w:rPr>
        <w:t> </w:t>
      </w:r>
    </w:p>
    <w:p w14:paraId="6D3C48E5" w14:textId="77777777" w:rsidR="00AF4A1A" w:rsidRDefault="002E4CEF">
      <w:pPr>
        <w:spacing w:after="0" w:line="240" w:lineRule="auto"/>
        <w:textAlignment w:val="baseline"/>
      </w:pPr>
      <w:r>
        <w:rPr>
          <w:rFonts w:ascii="Arial" w:eastAsia="Times New Roman" w:hAnsi="Arial" w:cs="Arial"/>
          <w:kern w:val="0"/>
          <w:sz w:val="20"/>
          <w:szCs w:val="20"/>
          <w:lang w:val="en-US" w:eastAsia="en-GB"/>
        </w:rPr>
        <w:t> </w:t>
      </w:r>
    </w:p>
    <w:tbl>
      <w:tblPr>
        <w:tblW w:w="0" w:type="dxa"/>
        <w:tblInd w:w="9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3"/>
        <w:gridCol w:w="6203"/>
        <w:gridCol w:w="1794"/>
      </w:tblGrid>
      <w:tr w:rsidR="00AF4A1A" w14:paraId="7F3F047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9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0D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57C51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F4A1A" w14:paraId="11A33CB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7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B4FA7" w14:textId="77777777" w:rsidR="00AF4A1A" w:rsidRDefault="002E4CEF">
            <w:pPr>
              <w:numPr>
                <w:ilvl w:val="0"/>
                <w:numId w:val="7"/>
              </w:numPr>
              <w:tabs>
                <w:tab w:val="left" w:pos="720"/>
              </w:tabs>
              <w:spacing w:after="0" w:line="240" w:lineRule="auto"/>
              <w:ind w:left="1080" w:firstLine="0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Social Value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DFE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B8E69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Question Weighting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</w:tr>
      <w:tr w:rsidR="00AF4A1A" w14:paraId="65C503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C3788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4 </w:t>
            </w:r>
          </w:p>
        </w:tc>
        <w:tc>
          <w:tcPr>
            <w:tcW w:w="6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1F1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NIoT is committed to delivering social value through responsible procurement and aims to work with providers who consider their impact on the wider community and have a focus as to 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how their services can improve the social value within their community and the communities of their contracting authorities. </w:t>
            </w:r>
          </w:p>
          <w:p w14:paraId="7574A884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Providers are to </w:t>
            </w: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detail;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1771D734" w14:textId="77777777" w:rsidR="00AF4A1A" w:rsidRDefault="002E4CEF">
            <w:pPr>
              <w:numPr>
                <w:ilvl w:val="0"/>
                <w:numId w:val="8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 xml:space="preserve">The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approach to delivering social value as an organisation </w:t>
            </w:r>
          </w:p>
          <w:p w14:paraId="05599420" w14:textId="77777777" w:rsidR="00AF4A1A" w:rsidRDefault="002E4CEF">
            <w:pPr>
              <w:numPr>
                <w:ilvl w:val="0"/>
                <w:numId w:val="9"/>
              </w:numPr>
              <w:tabs>
                <w:tab w:val="left" w:pos="720"/>
              </w:tabs>
              <w:spacing w:after="0" w:line="240" w:lineRule="auto"/>
              <w:ind w:left="1080" w:firstLine="0"/>
              <w:textAlignment w:val="baseline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 xml:space="preserve">How you understand and can support the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social value aims of the NIoT  </w:t>
            </w:r>
          </w:p>
          <w:p w14:paraId="589445DF" w14:textId="77777777" w:rsidR="00AF4A1A" w:rsidRDefault="002E4CEF">
            <w:pPr>
              <w:spacing w:after="0" w:line="240" w:lineRule="auto"/>
              <w:ind w:left="720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  <w:p w14:paraId="4B496955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</w:rPr>
              <w:t>Higher marks may be achieved by providing examples of social value taken place in the organisation or supporting NIoT contracting authority and evidence of social value goals for the organisation.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 </w:t>
            </w:r>
          </w:p>
          <w:p w14:paraId="5A5ABC3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4729C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</w:rPr>
              <w:t>1 in total</w:t>
            </w:r>
          </w:p>
          <w:p w14:paraId="6DDDAD93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  <w:p w14:paraId="6C58D79C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  <w:p w14:paraId="27547B94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  <w:p w14:paraId="6F1592A3" w14:textId="77777777" w:rsidR="00AF4A1A" w:rsidRDefault="00AF4A1A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GB"/>
              </w:rPr>
            </w:pPr>
          </w:p>
          <w:p w14:paraId="29A7680F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64FD035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0.5</w:t>
            </w:r>
          </w:p>
          <w:p w14:paraId="0EF3430B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55FC2E8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0.5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 w:eastAsia="en-GB"/>
              </w:rPr>
              <w:t> </w:t>
            </w:r>
          </w:p>
        </w:tc>
      </w:tr>
      <w:tr w:rsidR="00AF4A1A" w14:paraId="182E79E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2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031FB" w14:textId="77777777" w:rsidR="00AF4A1A" w:rsidRDefault="00AF4A1A">
            <w:pPr>
              <w:spacing w:after="0" w:line="240" w:lineRule="auto"/>
              <w:rPr>
                <w:rFonts w:ascii="Times New Roman" w:eastAsia="Times New Roman" w:hAnsi="Times New Roman"/>
                <w:kern w:val="0"/>
                <w:lang w:eastAsia="en-GB"/>
              </w:rPr>
            </w:pPr>
          </w:p>
        </w:tc>
        <w:tc>
          <w:tcPr>
            <w:tcW w:w="79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A47D9" w14:textId="77777777" w:rsidR="00AF4A1A" w:rsidRDefault="002E4CEF">
            <w:pPr>
              <w:spacing w:after="0" w:line="240" w:lineRule="auto"/>
              <w:jc w:val="center"/>
              <w:textAlignment w:val="baseline"/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</w:rPr>
              <w:t>Response: </w:t>
            </w:r>
          </w:p>
          <w:p w14:paraId="25A3054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A0D7C0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a)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25B3A0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0CF297E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6778AB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3121E7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927C91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36598B76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2448092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A9319F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85816E8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673BDF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14C688F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B53DAA9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</w:rPr>
              <w:t>b)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0AF885C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B2FDB9B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608C6B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9BD1D32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7715ED97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F489F50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4014717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B50CA6C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1572914A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  <w:p w14:paraId="673C87B1" w14:textId="77777777" w:rsidR="00AF4A1A" w:rsidRDefault="002E4CEF">
            <w:pPr>
              <w:spacing w:after="0" w:line="240" w:lineRule="auto"/>
              <w:textAlignment w:val="baseline"/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 w:eastAsia="en-GB"/>
              </w:rPr>
              <w:t> </w:t>
            </w:r>
          </w:p>
        </w:tc>
      </w:tr>
    </w:tbl>
    <w:p w14:paraId="4A075C46" w14:textId="77777777" w:rsidR="00AF4A1A" w:rsidRDefault="002E4CEF">
      <w:pPr>
        <w:spacing w:after="0" w:line="240" w:lineRule="auto"/>
        <w:ind w:left="-720"/>
        <w:jc w:val="both"/>
        <w:textAlignment w:val="baseline"/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</w:rPr>
        <w:t> </w:t>
      </w:r>
    </w:p>
    <w:p w14:paraId="176BBC9A" w14:textId="77777777" w:rsidR="00AF4A1A" w:rsidRDefault="00AF4A1A"/>
    <w:sectPr w:rsidR="00AF4A1A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9C621" w14:textId="77777777" w:rsidR="002E4CEF" w:rsidRDefault="002E4CEF">
      <w:pPr>
        <w:spacing w:after="0" w:line="240" w:lineRule="auto"/>
      </w:pPr>
      <w:r>
        <w:separator/>
      </w:r>
    </w:p>
  </w:endnote>
  <w:endnote w:type="continuationSeparator" w:id="0">
    <w:p w14:paraId="61E4BE2E" w14:textId="77777777" w:rsidR="002E4CEF" w:rsidRDefault="002E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AFEC7" w14:textId="77777777" w:rsidR="002E4CEF" w:rsidRDefault="002E4CE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149D43" w14:textId="77777777" w:rsidR="002E4CEF" w:rsidRDefault="002E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786F40"/>
    <w:multiLevelType w:val="multilevel"/>
    <w:tmpl w:val="660687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1" w15:restartNumberingAfterBreak="0">
    <w:nsid w:val="22C76100"/>
    <w:multiLevelType w:val="multilevel"/>
    <w:tmpl w:val="23F8242C"/>
    <w:lvl w:ilvl="0">
      <w:start w:val="2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2" w15:restartNumberingAfterBreak="0">
    <w:nsid w:val="25160876"/>
    <w:multiLevelType w:val="multilevel"/>
    <w:tmpl w:val="A53A53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" w15:restartNumberingAfterBreak="0">
    <w:nsid w:val="466D1624"/>
    <w:multiLevelType w:val="multilevel"/>
    <w:tmpl w:val="36828DB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58434CC9"/>
    <w:multiLevelType w:val="multilevel"/>
    <w:tmpl w:val="0FF442A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5" w15:restartNumberingAfterBreak="0">
    <w:nsid w:val="71D66CC0"/>
    <w:multiLevelType w:val="multilevel"/>
    <w:tmpl w:val="B0203BA0"/>
    <w:lvl w:ilvl="0">
      <w:start w:val="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abstractNum w:abstractNumId="6" w15:restartNumberingAfterBreak="0">
    <w:nsid w:val="75CE2696"/>
    <w:multiLevelType w:val="multilevel"/>
    <w:tmpl w:val="1CA8B3D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7" w15:restartNumberingAfterBreak="0">
    <w:nsid w:val="77A37217"/>
    <w:multiLevelType w:val="multilevel"/>
    <w:tmpl w:val="53F08A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95C0DE0"/>
    <w:multiLevelType w:val="multilevel"/>
    <w:tmpl w:val="FC1C73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Letter"/>
      <w:lvlText w:val="."/>
      <w:lvlJc w:val="left"/>
      <w:pPr>
        <w:ind w:left="2160" w:hanging="360"/>
      </w:pPr>
    </w:lvl>
    <w:lvl w:ilvl="3">
      <w:start w:val="1"/>
      <w:numFmt w:val="lowerLetter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Letter"/>
      <w:lvlText w:val="."/>
      <w:lvlJc w:val="left"/>
      <w:pPr>
        <w:ind w:left="4320" w:hanging="360"/>
      </w:pPr>
    </w:lvl>
    <w:lvl w:ilvl="6">
      <w:start w:val="1"/>
      <w:numFmt w:val="lowerLetter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Letter"/>
      <w:lvlText w:val="."/>
      <w:lvlJc w:val="left"/>
      <w:pPr>
        <w:ind w:left="6480" w:hanging="360"/>
      </w:pPr>
    </w:lvl>
  </w:abstractNum>
  <w:num w:numId="1" w16cid:durableId="2134009124">
    <w:abstractNumId w:val="2"/>
  </w:num>
  <w:num w:numId="2" w16cid:durableId="96293616">
    <w:abstractNumId w:val="8"/>
  </w:num>
  <w:num w:numId="3" w16cid:durableId="2031223004">
    <w:abstractNumId w:val="1"/>
  </w:num>
  <w:num w:numId="4" w16cid:durableId="2049648041">
    <w:abstractNumId w:val="4"/>
  </w:num>
  <w:num w:numId="5" w16cid:durableId="122698396">
    <w:abstractNumId w:val="7"/>
  </w:num>
  <w:num w:numId="6" w16cid:durableId="756563991">
    <w:abstractNumId w:val="3"/>
  </w:num>
  <w:num w:numId="7" w16cid:durableId="1922981310">
    <w:abstractNumId w:val="6"/>
  </w:num>
  <w:num w:numId="8" w16cid:durableId="1788162361">
    <w:abstractNumId w:val="0"/>
  </w:num>
  <w:num w:numId="9" w16cid:durableId="1577544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4A1A"/>
    <w:rsid w:val="00193F9B"/>
    <w:rsid w:val="002E4CEF"/>
    <w:rsid w:val="00A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4EA5"/>
  <w15:docId w15:val="{21BF763F-C143-420F-A243-C4115223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normaltextrun">
    <w:name w:val="normaltextrun"/>
    <w:basedOn w:val="DefaultParagraphFont"/>
  </w:style>
  <w:style w:type="paragraph" w:customStyle="1" w:styleId="pf0">
    <w:name w:val="pf0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  <w:lang w:eastAsia="en-GB"/>
    </w:rPr>
  </w:style>
  <w:style w:type="character" w:customStyle="1" w:styleId="cf01">
    <w:name w:val="cf01"/>
    <w:basedOn w:val="DefaultParagraphFon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Collins</dc:creator>
  <dc:description/>
  <cp:lastModifiedBy>Amrit Singh</cp:lastModifiedBy>
  <cp:revision>2</cp:revision>
  <dcterms:created xsi:type="dcterms:W3CDTF">2024-12-16T09:40:00Z</dcterms:created>
  <dcterms:modified xsi:type="dcterms:W3CDTF">2024-12-16T09:40:00Z</dcterms:modified>
</cp:coreProperties>
</file>