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AECB68" w14:textId="2184185D" w:rsidR="00480057" w:rsidRPr="00EF566C" w:rsidRDefault="00797E3B" w:rsidP="0F38337A">
      <w:pPr>
        <w:pStyle w:val="Title"/>
        <w:rPr>
          <w:rFonts w:eastAsia="Arial" w:cstheme="majorHAnsi"/>
          <w:color w:val="7F7F7F" w:themeColor="text1" w:themeTint="80"/>
        </w:rPr>
      </w:pPr>
      <w:r w:rsidRPr="00EF566C">
        <w:rPr>
          <w:rFonts w:eastAsia="Arial" w:cstheme="majorHAnsi"/>
          <w:color w:val="7F7F7F" w:themeColor="text1" w:themeTint="80"/>
        </w:rPr>
        <w:t>Request for quote for</w:t>
      </w:r>
      <w:r w:rsidR="008E27FA" w:rsidRPr="00EF566C">
        <w:rPr>
          <w:rFonts w:eastAsia="Arial" w:cstheme="majorHAnsi"/>
          <w:color w:val="7F7F7F" w:themeColor="text1" w:themeTint="80"/>
        </w:rPr>
        <w:t>:</w:t>
      </w:r>
      <w:r w:rsidRPr="00EF566C">
        <w:rPr>
          <w:rFonts w:eastAsia="Arial" w:cstheme="majorHAnsi"/>
          <w:color w:val="7F7F7F" w:themeColor="text1" w:themeTint="80"/>
        </w:rPr>
        <w:t xml:space="preserve"> </w:t>
      </w:r>
    </w:p>
    <w:p w14:paraId="0C471FAD" w14:textId="2063B158" w:rsidR="002F4A7A" w:rsidRPr="00EF566C" w:rsidRDefault="368D6051" w:rsidP="140AC68F">
      <w:pPr>
        <w:pStyle w:val="Title"/>
        <w:rPr>
          <w:rFonts w:eastAsia="Arial"/>
        </w:rPr>
      </w:pPr>
      <w:r w:rsidRPr="140AC68F">
        <w:rPr>
          <w:rFonts w:eastAsia="Arial"/>
        </w:rPr>
        <w:t xml:space="preserve">Design and build project – </w:t>
      </w:r>
      <w:proofErr w:type="spellStart"/>
      <w:r w:rsidRPr="140AC68F">
        <w:rPr>
          <w:rFonts w:eastAsia="Arial"/>
        </w:rPr>
        <w:t>Edenbrook</w:t>
      </w:r>
      <w:proofErr w:type="spellEnd"/>
      <w:r w:rsidRPr="140AC68F">
        <w:rPr>
          <w:rFonts w:eastAsia="Arial"/>
        </w:rPr>
        <w:t xml:space="preserve"> Country Park</w:t>
      </w:r>
      <w:r w:rsidR="00F27B2D">
        <w:rPr>
          <w:rFonts w:eastAsia="Arial"/>
        </w:rPr>
        <w:t xml:space="preserve"> Boardwalk</w:t>
      </w:r>
    </w:p>
    <w:p w14:paraId="18F5C9B8" w14:textId="77777777" w:rsidR="0019168F" w:rsidRPr="00EF566C" w:rsidRDefault="0019168F" w:rsidP="0F38337A">
      <w:pPr>
        <w:rPr>
          <w:rFonts w:asciiTheme="majorHAnsi" w:eastAsia="Arial" w:hAnsiTheme="majorHAnsi" w:cstheme="majorHAnsi"/>
        </w:rPr>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ayout w:type="fixed"/>
        <w:tblLook w:val="0400" w:firstRow="0" w:lastRow="0" w:firstColumn="0" w:lastColumn="0" w:noHBand="0" w:noVBand="1"/>
      </w:tblPr>
      <w:tblGrid>
        <w:gridCol w:w="3823"/>
        <w:gridCol w:w="5351"/>
      </w:tblGrid>
      <w:tr w:rsidR="0019168F" w:rsidRPr="00EF566C" w14:paraId="6450D57D" w14:textId="77777777" w:rsidTr="00F27B2D">
        <w:trPr>
          <w:trHeight w:val="397"/>
        </w:trPr>
        <w:tc>
          <w:tcPr>
            <w:tcW w:w="3823" w:type="dxa"/>
            <w:vAlign w:val="center"/>
          </w:tcPr>
          <w:p w14:paraId="36C9F2F0" w14:textId="2ED27BAD" w:rsidR="0019168F" w:rsidRPr="00EF566C" w:rsidRDefault="008E27FA" w:rsidP="0F38337A">
            <w:pPr>
              <w:rPr>
                <w:rFonts w:asciiTheme="majorHAnsi" w:eastAsia="Arial" w:hAnsiTheme="majorHAnsi" w:cstheme="majorHAnsi"/>
              </w:rPr>
            </w:pPr>
            <w:r w:rsidRPr="00EF566C">
              <w:rPr>
                <w:rFonts w:asciiTheme="majorHAnsi" w:eastAsia="Arial" w:hAnsiTheme="majorHAnsi" w:cstheme="majorHAnsi"/>
              </w:rPr>
              <w:t>Date opportunity posted</w:t>
            </w:r>
          </w:p>
        </w:tc>
        <w:tc>
          <w:tcPr>
            <w:tcW w:w="5351" w:type="dxa"/>
            <w:vAlign w:val="center"/>
          </w:tcPr>
          <w:p w14:paraId="7C79B63A" w14:textId="7163D385" w:rsidR="0019168F" w:rsidRPr="00EF566C" w:rsidRDefault="04232410" w:rsidP="51ACA035">
            <w:pPr>
              <w:rPr>
                <w:rFonts w:asciiTheme="majorHAnsi" w:eastAsia="Arial" w:hAnsiTheme="majorHAnsi" w:cstheme="majorBidi"/>
              </w:rPr>
            </w:pPr>
            <w:r w:rsidRPr="51ACA035">
              <w:rPr>
                <w:rFonts w:asciiTheme="majorHAnsi" w:eastAsia="Arial" w:hAnsiTheme="majorHAnsi" w:cstheme="majorBidi"/>
              </w:rPr>
              <w:t>2</w:t>
            </w:r>
            <w:r w:rsidR="0C565600" w:rsidRPr="51ACA035">
              <w:rPr>
                <w:rFonts w:asciiTheme="majorHAnsi" w:eastAsia="Arial" w:hAnsiTheme="majorHAnsi" w:cstheme="majorBidi"/>
              </w:rPr>
              <w:t xml:space="preserve"> O</w:t>
            </w:r>
            <w:r w:rsidRPr="51ACA035">
              <w:rPr>
                <w:rFonts w:asciiTheme="majorHAnsi" w:eastAsia="Arial" w:hAnsiTheme="majorHAnsi" w:cstheme="majorBidi"/>
              </w:rPr>
              <w:t>ctober 2023</w:t>
            </w:r>
          </w:p>
        </w:tc>
      </w:tr>
      <w:tr w:rsidR="425AE591" w14:paraId="2947D4B6" w14:textId="77777777" w:rsidTr="00F27B2D">
        <w:trPr>
          <w:trHeight w:val="397"/>
        </w:trPr>
        <w:tc>
          <w:tcPr>
            <w:tcW w:w="3823" w:type="dxa"/>
            <w:vAlign w:val="center"/>
          </w:tcPr>
          <w:p w14:paraId="4F483622" w14:textId="5CE2F5F8" w:rsidR="0B1324DA" w:rsidRDefault="0B1324DA" w:rsidP="425AE591">
            <w:pPr>
              <w:rPr>
                <w:rFonts w:asciiTheme="majorHAnsi" w:eastAsia="Arial" w:hAnsiTheme="majorHAnsi" w:cstheme="majorBidi"/>
              </w:rPr>
            </w:pPr>
            <w:r w:rsidRPr="425AE591">
              <w:rPr>
                <w:rFonts w:asciiTheme="majorHAnsi" w:eastAsia="Arial" w:hAnsiTheme="majorHAnsi" w:cstheme="majorBidi"/>
              </w:rPr>
              <w:t>Dates for site visit</w:t>
            </w:r>
          </w:p>
        </w:tc>
        <w:tc>
          <w:tcPr>
            <w:tcW w:w="5351" w:type="dxa"/>
            <w:vAlign w:val="center"/>
          </w:tcPr>
          <w:p w14:paraId="02F0AF83" w14:textId="0C2D6220" w:rsidR="0B1324DA" w:rsidRDefault="0B1324DA" w:rsidP="51ACA035">
            <w:pPr>
              <w:rPr>
                <w:rFonts w:asciiTheme="majorHAnsi" w:eastAsia="Arial" w:hAnsiTheme="majorHAnsi" w:cstheme="majorBidi"/>
              </w:rPr>
            </w:pPr>
            <w:r w:rsidRPr="51ACA035">
              <w:rPr>
                <w:rFonts w:asciiTheme="majorHAnsi" w:eastAsia="Arial" w:hAnsiTheme="majorHAnsi" w:cstheme="majorBidi"/>
              </w:rPr>
              <w:t xml:space="preserve">Week starting </w:t>
            </w:r>
            <w:r w:rsidR="7268EE30" w:rsidRPr="51ACA035">
              <w:rPr>
                <w:rFonts w:asciiTheme="majorHAnsi" w:eastAsia="Arial" w:hAnsiTheme="majorHAnsi" w:cstheme="majorBidi"/>
              </w:rPr>
              <w:t>16</w:t>
            </w:r>
            <w:r w:rsidRPr="51ACA035">
              <w:rPr>
                <w:rFonts w:asciiTheme="majorHAnsi" w:eastAsia="Arial" w:hAnsiTheme="majorHAnsi" w:cstheme="majorBidi"/>
              </w:rPr>
              <w:t xml:space="preserve"> October 2023</w:t>
            </w:r>
          </w:p>
        </w:tc>
      </w:tr>
      <w:tr w:rsidR="0019168F" w:rsidRPr="00EF566C" w14:paraId="7AACCC93" w14:textId="77777777" w:rsidTr="00F27B2D">
        <w:trPr>
          <w:trHeight w:val="397"/>
        </w:trPr>
        <w:tc>
          <w:tcPr>
            <w:tcW w:w="3823" w:type="dxa"/>
            <w:vAlign w:val="center"/>
          </w:tcPr>
          <w:p w14:paraId="0C1B1785" w14:textId="3B7D4B17" w:rsidR="0019168F" w:rsidRPr="00EF566C" w:rsidRDefault="007E3548" w:rsidP="0F38337A">
            <w:pPr>
              <w:rPr>
                <w:rFonts w:asciiTheme="majorHAnsi" w:eastAsia="Arial" w:hAnsiTheme="majorHAnsi" w:cstheme="majorHAnsi"/>
              </w:rPr>
            </w:pPr>
            <w:r w:rsidRPr="00EF566C">
              <w:rPr>
                <w:rFonts w:asciiTheme="majorHAnsi" w:eastAsia="Arial" w:hAnsiTheme="majorHAnsi" w:cstheme="majorHAnsi"/>
              </w:rPr>
              <w:t xml:space="preserve">Last date for </w:t>
            </w:r>
            <w:r w:rsidR="00703654" w:rsidRPr="00EF566C">
              <w:rPr>
                <w:rFonts w:asciiTheme="majorHAnsi" w:eastAsia="Arial" w:hAnsiTheme="majorHAnsi" w:cstheme="majorHAnsi"/>
              </w:rPr>
              <w:t>clarifications</w:t>
            </w:r>
          </w:p>
        </w:tc>
        <w:tc>
          <w:tcPr>
            <w:tcW w:w="5351" w:type="dxa"/>
            <w:vAlign w:val="center"/>
          </w:tcPr>
          <w:p w14:paraId="06620D81" w14:textId="365C01F9" w:rsidR="0019168F" w:rsidRPr="00EF566C" w:rsidRDefault="24C2785D" w:rsidP="51ACA035">
            <w:pPr>
              <w:rPr>
                <w:rFonts w:asciiTheme="majorHAnsi" w:eastAsia="Arial" w:hAnsiTheme="majorHAnsi" w:cstheme="majorBidi"/>
              </w:rPr>
            </w:pPr>
            <w:r w:rsidRPr="51ACA035">
              <w:rPr>
                <w:rFonts w:asciiTheme="majorHAnsi" w:eastAsia="Arial" w:hAnsiTheme="majorHAnsi" w:cstheme="majorBidi"/>
              </w:rPr>
              <w:t xml:space="preserve">30 </w:t>
            </w:r>
            <w:r w:rsidR="51E6ECC4" w:rsidRPr="51ACA035">
              <w:rPr>
                <w:rFonts w:asciiTheme="majorHAnsi" w:eastAsia="Arial" w:hAnsiTheme="majorHAnsi" w:cstheme="majorBidi"/>
              </w:rPr>
              <w:t>October 2023</w:t>
            </w:r>
          </w:p>
        </w:tc>
      </w:tr>
      <w:tr w:rsidR="0019168F" w:rsidRPr="00EF566C" w14:paraId="1004F8B8" w14:textId="77777777" w:rsidTr="00F27B2D">
        <w:trPr>
          <w:trHeight w:val="397"/>
        </w:trPr>
        <w:tc>
          <w:tcPr>
            <w:tcW w:w="3823" w:type="dxa"/>
            <w:vAlign w:val="center"/>
          </w:tcPr>
          <w:p w14:paraId="523124E1" w14:textId="72EB37A5" w:rsidR="0019168F" w:rsidRPr="00EF566C" w:rsidRDefault="008E27FA" w:rsidP="0F38337A">
            <w:pPr>
              <w:rPr>
                <w:rFonts w:asciiTheme="majorHAnsi" w:eastAsia="Arial" w:hAnsiTheme="majorHAnsi" w:cstheme="majorHAnsi"/>
              </w:rPr>
            </w:pPr>
            <w:r w:rsidRPr="00EF566C">
              <w:rPr>
                <w:rFonts w:asciiTheme="majorHAnsi" w:eastAsia="Arial" w:hAnsiTheme="majorHAnsi" w:cstheme="majorHAnsi"/>
              </w:rPr>
              <w:t>Quotation return date</w:t>
            </w:r>
          </w:p>
        </w:tc>
        <w:tc>
          <w:tcPr>
            <w:tcW w:w="5351" w:type="dxa"/>
            <w:vAlign w:val="center"/>
          </w:tcPr>
          <w:p w14:paraId="4260A0C8" w14:textId="2E3BE1A6" w:rsidR="0019168F" w:rsidRPr="00EF566C" w:rsidRDefault="008E27FA" w:rsidP="51ACA035">
            <w:pPr>
              <w:rPr>
                <w:rFonts w:asciiTheme="majorHAnsi" w:eastAsia="Arial" w:hAnsiTheme="majorHAnsi" w:cstheme="majorBidi"/>
                <w:b/>
                <w:bCs/>
              </w:rPr>
            </w:pPr>
            <w:r w:rsidRPr="51ACA035">
              <w:rPr>
                <w:rFonts w:asciiTheme="majorHAnsi" w:eastAsia="Arial" w:hAnsiTheme="majorHAnsi" w:cstheme="majorBidi"/>
                <w:b/>
                <w:bCs/>
              </w:rPr>
              <w:t>12 noon</w:t>
            </w:r>
            <w:r w:rsidR="005D62BB" w:rsidRPr="51ACA035">
              <w:rPr>
                <w:rFonts w:asciiTheme="majorHAnsi" w:eastAsia="Arial" w:hAnsiTheme="majorHAnsi" w:cstheme="majorBidi"/>
                <w:b/>
                <w:bCs/>
              </w:rPr>
              <w:t>,</w:t>
            </w:r>
            <w:r w:rsidRPr="51ACA035">
              <w:rPr>
                <w:rFonts w:asciiTheme="majorHAnsi" w:eastAsia="Arial" w:hAnsiTheme="majorHAnsi" w:cstheme="majorBidi"/>
                <w:b/>
                <w:bCs/>
              </w:rPr>
              <w:t xml:space="preserve"> </w:t>
            </w:r>
            <w:r w:rsidR="197AB19D" w:rsidRPr="51ACA035">
              <w:rPr>
                <w:rFonts w:asciiTheme="majorHAnsi" w:eastAsia="Arial" w:hAnsiTheme="majorHAnsi" w:cstheme="majorBidi"/>
                <w:b/>
                <w:bCs/>
              </w:rPr>
              <w:t>13</w:t>
            </w:r>
            <w:r w:rsidR="73806A38" w:rsidRPr="51ACA035">
              <w:rPr>
                <w:rFonts w:asciiTheme="majorHAnsi" w:eastAsia="Arial" w:hAnsiTheme="majorHAnsi" w:cstheme="majorBidi"/>
                <w:b/>
                <w:bCs/>
              </w:rPr>
              <w:t xml:space="preserve"> November 2023</w:t>
            </w:r>
          </w:p>
        </w:tc>
      </w:tr>
      <w:tr w:rsidR="0019168F" w:rsidRPr="00EF566C" w14:paraId="682430E8" w14:textId="77777777" w:rsidTr="00F27B2D">
        <w:trPr>
          <w:trHeight w:val="397"/>
        </w:trPr>
        <w:tc>
          <w:tcPr>
            <w:tcW w:w="3823" w:type="dxa"/>
            <w:vAlign w:val="center"/>
          </w:tcPr>
          <w:p w14:paraId="29C65914" w14:textId="21A97D2A" w:rsidR="0019168F" w:rsidRPr="00EF566C" w:rsidRDefault="007744A7" w:rsidP="0F38337A">
            <w:pPr>
              <w:rPr>
                <w:rFonts w:asciiTheme="majorHAnsi" w:eastAsia="Arial" w:hAnsiTheme="majorHAnsi" w:cstheme="majorHAnsi"/>
              </w:rPr>
            </w:pPr>
            <w:r>
              <w:rPr>
                <w:rFonts w:asciiTheme="majorHAnsi" w:eastAsia="Arial" w:hAnsiTheme="majorHAnsi" w:cstheme="majorHAnsi"/>
              </w:rPr>
              <w:t>Estimated Contract Value</w:t>
            </w:r>
          </w:p>
        </w:tc>
        <w:tc>
          <w:tcPr>
            <w:tcW w:w="5351" w:type="dxa"/>
            <w:vAlign w:val="center"/>
          </w:tcPr>
          <w:p w14:paraId="39540A84" w14:textId="0BBA7DC6" w:rsidR="0019168F" w:rsidRPr="00EF566C" w:rsidRDefault="00F27B2D" w:rsidP="0F38337A">
            <w:pPr>
              <w:rPr>
                <w:rFonts w:asciiTheme="majorHAnsi" w:eastAsia="Arial" w:hAnsiTheme="majorHAnsi" w:cstheme="majorHAnsi"/>
              </w:rPr>
            </w:pPr>
            <w:r>
              <w:rPr>
                <w:rFonts w:asciiTheme="majorHAnsi" w:eastAsia="Arial" w:hAnsiTheme="majorHAnsi" w:cstheme="majorHAnsi"/>
              </w:rPr>
              <w:t>£40,000</w:t>
            </w:r>
          </w:p>
        </w:tc>
      </w:tr>
      <w:tr w:rsidR="0019168F" w:rsidRPr="00EF566C" w14:paraId="590B3377" w14:textId="77777777" w:rsidTr="00F27B2D">
        <w:trPr>
          <w:trHeight w:val="397"/>
        </w:trPr>
        <w:tc>
          <w:tcPr>
            <w:tcW w:w="3823" w:type="dxa"/>
            <w:vAlign w:val="center"/>
          </w:tcPr>
          <w:p w14:paraId="4F753502" w14:textId="15491938" w:rsidR="0019168F" w:rsidRPr="00EF566C" w:rsidRDefault="008E27FA" w:rsidP="0F38337A">
            <w:pPr>
              <w:rPr>
                <w:rFonts w:asciiTheme="majorHAnsi" w:eastAsia="Arial" w:hAnsiTheme="majorHAnsi" w:cstheme="majorHAnsi"/>
              </w:rPr>
            </w:pPr>
            <w:r w:rsidRPr="00EF566C">
              <w:rPr>
                <w:rFonts w:asciiTheme="majorHAnsi" w:eastAsia="Arial" w:hAnsiTheme="majorHAnsi" w:cstheme="majorHAnsi"/>
              </w:rPr>
              <w:t>Quotation shall be returned to</w:t>
            </w:r>
          </w:p>
        </w:tc>
        <w:tc>
          <w:tcPr>
            <w:tcW w:w="5351" w:type="dxa"/>
            <w:vAlign w:val="center"/>
          </w:tcPr>
          <w:p w14:paraId="5E7F69D0" w14:textId="2CE88550" w:rsidR="0019168F" w:rsidRPr="00EF566C" w:rsidRDefault="00000000" w:rsidP="0F38337A">
            <w:pPr>
              <w:rPr>
                <w:rFonts w:asciiTheme="majorHAnsi" w:eastAsia="Arial" w:hAnsiTheme="majorHAnsi" w:cstheme="majorHAnsi"/>
              </w:rPr>
            </w:pPr>
            <w:hyperlink r:id="rId8">
              <w:r w:rsidR="008E27FA" w:rsidRPr="00EF566C">
                <w:rPr>
                  <w:rStyle w:val="Hyperlink"/>
                  <w:rFonts w:asciiTheme="majorHAnsi" w:eastAsia="Arial" w:hAnsiTheme="majorHAnsi" w:cstheme="majorHAnsi"/>
                </w:rPr>
                <w:t>procurement@hart.gov.uk</w:t>
              </w:r>
            </w:hyperlink>
          </w:p>
        </w:tc>
      </w:tr>
      <w:tr w:rsidR="0019168F" w:rsidRPr="00EF566C" w14:paraId="227C7026" w14:textId="77777777" w:rsidTr="00F27B2D">
        <w:trPr>
          <w:trHeight w:val="397"/>
        </w:trPr>
        <w:tc>
          <w:tcPr>
            <w:tcW w:w="3823" w:type="dxa"/>
            <w:vAlign w:val="center"/>
          </w:tcPr>
          <w:p w14:paraId="1DC25372" w14:textId="7AD2EB6D" w:rsidR="0019168F" w:rsidRPr="00EF566C" w:rsidRDefault="008E27FA" w:rsidP="0F38337A">
            <w:pPr>
              <w:rPr>
                <w:rFonts w:asciiTheme="majorHAnsi" w:eastAsia="Arial" w:hAnsiTheme="majorHAnsi" w:cstheme="majorHAnsi"/>
              </w:rPr>
            </w:pPr>
            <w:r w:rsidRPr="00EF566C">
              <w:rPr>
                <w:rFonts w:asciiTheme="majorHAnsi" w:eastAsia="Arial" w:hAnsiTheme="majorHAnsi" w:cstheme="majorHAnsi"/>
              </w:rPr>
              <w:t>With the subject line</w:t>
            </w:r>
          </w:p>
        </w:tc>
        <w:tc>
          <w:tcPr>
            <w:tcW w:w="5351" w:type="dxa"/>
            <w:vAlign w:val="center"/>
          </w:tcPr>
          <w:p w14:paraId="4307EF84" w14:textId="1373FEF5" w:rsidR="0019168F" w:rsidRPr="00EF566C" w:rsidRDefault="00F27B2D" w:rsidP="584D6CF7">
            <w:pPr>
              <w:rPr>
                <w:rFonts w:asciiTheme="majorHAnsi" w:eastAsia="Arial" w:hAnsiTheme="majorHAnsi" w:cstheme="majorBidi"/>
              </w:rPr>
            </w:pPr>
            <w:r>
              <w:rPr>
                <w:rFonts w:asciiTheme="majorHAnsi" w:eastAsia="Arial" w:hAnsiTheme="majorHAnsi" w:cstheme="majorBidi"/>
              </w:rPr>
              <w:t xml:space="preserve">HDC202307 </w:t>
            </w:r>
            <w:r w:rsidR="20344B1D" w:rsidRPr="584D6CF7">
              <w:rPr>
                <w:rFonts w:asciiTheme="majorHAnsi" w:eastAsia="Arial" w:hAnsiTheme="majorHAnsi" w:cstheme="majorBidi"/>
              </w:rPr>
              <w:t xml:space="preserve">Design and Build </w:t>
            </w:r>
            <w:proofErr w:type="spellStart"/>
            <w:r w:rsidR="20344B1D" w:rsidRPr="584D6CF7">
              <w:rPr>
                <w:rFonts w:asciiTheme="majorHAnsi" w:eastAsia="Arial" w:hAnsiTheme="majorHAnsi" w:cstheme="majorBidi"/>
              </w:rPr>
              <w:t>Edenbrook</w:t>
            </w:r>
            <w:proofErr w:type="spellEnd"/>
            <w:r w:rsidR="20344B1D" w:rsidRPr="584D6CF7">
              <w:rPr>
                <w:rFonts w:asciiTheme="majorHAnsi" w:eastAsia="Arial" w:hAnsiTheme="majorHAnsi" w:cstheme="majorBidi"/>
              </w:rPr>
              <w:t xml:space="preserve"> Country Park</w:t>
            </w:r>
            <w:r>
              <w:rPr>
                <w:rFonts w:asciiTheme="majorHAnsi" w:eastAsia="Arial" w:hAnsiTheme="majorHAnsi" w:cstheme="majorBidi"/>
              </w:rPr>
              <w:t xml:space="preserve"> Boardwalk</w:t>
            </w:r>
          </w:p>
        </w:tc>
      </w:tr>
      <w:tr w:rsidR="0019168F" w:rsidRPr="00EF566C" w14:paraId="38AFAEFF" w14:textId="77777777" w:rsidTr="00F27B2D">
        <w:trPr>
          <w:trHeight w:val="397"/>
        </w:trPr>
        <w:tc>
          <w:tcPr>
            <w:tcW w:w="3823" w:type="dxa"/>
            <w:vAlign w:val="center"/>
          </w:tcPr>
          <w:p w14:paraId="1AE72970" w14:textId="7366848B" w:rsidR="0019168F" w:rsidRPr="00EF566C" w:rsidRDefault="008E27FA" w:rsidP="0F38337A">
            <w:pPr>
              <w:rPr>
                <w:rFonts w:asciiTheme="majorHAnsi" w:eastAsia="Arial" w:hAnsiTheme="majorHAnsi" w:cstheme="majorHAnsi"/>
              </w:rPr>
            </w:pPr>
            <w:r w:rsidRPr="00EF566C">
              <w:rPr>
                <w:rFonts w:asciiTheme="majorHAnsi" w:eastAsia="Arial" w:hAnsiTheme="majorHAnsi" w:cstheme="majorHAnsi"/>
              </w:rPr>
              <w:t>Contact in case of queries</w:t>
            </w:r>
          </w:p>
        </w:tc>
        <w:tc>
          <w:tcPr>
            <w:tcW w:w="5351" w:type="dxa"/>
            <w:vAlign w:val="center"/>
          </w:tcPr>
          <w:p w14:paraId="312D7A0A" w14:textId="6AD4955E" w:rsidR="0019168F" w:rsidRPr="00EF566C" w:rsidRDefault="009A4D23" w:rsidP="007744A7">
            <w:pPr>
              <w:widowControl w:val="0"/>
              <w:spacing w:line="276" w:lineRule="auto"/>
              <w:ind w:left="3600" w:hanging="3600"/>
              <w:rPr>
                <w:rFonts w:asciiTheme="majorHAnsi" w:eastAsia="Arial" w:hAnsiTheme="majorHAnsi" w:cstheme="majorHAnsi"/>
              </w:rPr>
            </w:pPr>
            <w:r>
              <w:rPr>
                <w:rStyle w:val="Hyperlink"/>
                <w:rFonts w:asciiTheme="majorHAnsi" w:eastAsia="Arial" w:hAnsiTheme="majorHAnsi" w:cstheme="majorHAnsi"/>
                <w:color w:val="auto"/>
                <w:u w:val="none"/>
              </w:rPr>
              <w:t>Sarah.leedham</w:t>
            </w:r>
            <w:r w:rsidR="007E3548" w:rsidRPr="00EF566C">
              <w:rPr>
                <w:rStyle w:val="Hyperlink"/>
                <w:rFonts w:asciiTheme="majorHAnsi" w:eastAsia="Arial" w:hAnsiTheme="majorHAnsi" w:cstheme="majorHAnsi"/>
                <w:color w:val="auto"/>
                <w:u w:val="none"/>
              </w:rPr>
              <w:t>@hart.gov.uk</w:t>
            </w:r>
          </w:p>
        </w:tc>
      </w:tr>
    </w:tbl>
    <w:p w14:paraId="68D3C42E" w14:textId="77777777" w:rsidR="00661D4B" w:rsidRPr="00EF566C" w:rsidRDefault="00661D4B" w:rsidP="0F38337A">
      <w:pPr>
        <w:pStyle w:val="BodyText"/>
        <w:tabs>
          <w:tab w:val="left" w:pos="1134"/>
        </w:tabs>
        <w:spacing w:before="0" w:line="240" w:lineRule="auto"/>
        <w:ind w:left="0"/>
        <w:rPr>
          <w:rFonts w:asciiTheme="majorHAnsi" w:eastAsia="Arial" w:hAnsiTheme="majorHAnsi" w:cstheme="majorHAnsi"/>
          <w:b/>
          <w:bCs/>
          <w:sz w:val="28"/>
          <w:szCs w:val="28"/>
          <w:u w:val="single"/>
        </w:rPr>
      </w:pPr>
    </w:p>
    <w:p w14:paraId="4765BFBD" w14:textId="77777777" w:rsidR="0004518E" w:rsidRPr="00EF566C" w:rsidRDefault="0004518E" w:rsidP="0F38337A">
      <w:pPr>
        <w:pStyle w:val="BodyText"/>
        <w:tabs>
          <w:tab w:val="left" w:pos="1134"/>
        </w:tabs>
        <w:spacing w:before="0" w:line="240" w:lineRule="auto"/>
        <w:ind w:left="0"/>
        <w:rPr>
          <w:rFonts w:asciiTheme="majorHAnsi" w:eastAsia="Arial" w:hAnsiTheme="majorHAnsi" w:cstheme="majorHAnsi"/>
          <w:b/>
          <w:bCs/>
          <w:sz w:val="28"/>
          <w:szCs w:val="28"/>
          <w:u w:val="single"/>
        </w:rPr>
      </w:pPr>
    </w:p>
    <w:p w14:paraId="2F93ED24" w14:textId="77777777" w:rsidR="00A56B22" w:rsidRPr="00EF566C" w:rsidRDefault="00A56B22" w:rsidP="0F38337A">
      <w:pPr>
        <w:pStyle w:val="BodyText"/>
        <w:tabs>
          <w:tab w:val="left" w:pos="1134"/>
        </w:tabs>
        <w:spacing w:before="0" w:line="240" w:lineRule="auto"/>
        <w:ind w:left="0"/>
        <w:rPr>
          <w:rFonts w:asciiTheme="majorHAnsi" w:eastAsia="Arial" w:hAnsiTheme="majorHAnsi" w:cstheme="majorHAnsi"/>
          <w:b/>
          <w:bCs/>
          <w:sz w:val="28"/>
          <w:szCs w:val="28"/>
          <w:u w:val="single"/>
        </w:rPr>
      </w:pPr>
    </w:p>
    <w:p w14:paraId="59BFD859" w14:textId="1E3985EC" w:rsidR="007E4A31" w:rsidRPr="00EF566C" w:rsidRDefault="00A75FC0" w:rsidP="0F38337A">
      <w:pPr>
        <w:pStyle w:val="Heading1"/>
        <w:numPr>
          <w:ilvl w:val="0"/>
          <w:numId w:val="2"/>
        </w:numPr>
        <w:ind w:left="794" w:hanging="794"/>
        <w:rPr>
          <w:rFonts w:asciiTheme="majorHAnsi" w:eastAsia="Arial" w:hAnsiTheme="majorHAnsi" w:cstheme="majorHAnsi"/>
        </w:rPr>
      </w:pPr>
      <w:bookmarkStart w:id="0" w:name="_Toc22814573"/>
      <w:bookmarkStart w:id="1" w:name="_Toc147135835"/>
      <w:r w:rsidRPr="00EF566C">
        <w:rPr>
          <w:rFonts w:asciiTheme="majorHAnsi" w:eastAsia="Arial" w:hAnsiTheme="majorHAnsi" w:cstheme="majorHAnsi"/>
        </w:rPr>
        <w:t>In</w:t>
      </w:r>
      <w:r w:rsidR="007E4A31" w:rsidRPr="00EF566C">
        <w:rPr>
          <w:rFonts w:asciiTheme="majorHAnsi" w:eastAsia="Arial" w:hAnsiTheme="majorHAnsi" w:cstheme="majorHAnsi"/>
        </w:rPr>
        <w:t>troduction</w:t>
      </w:r>
      <w:bookmarkEnd w:id="0"/>
      <w:bookmarkEnd w:id="1"/>
    </w:p>
    <w:p w14:paraId="1FD36F1A" w14:textId="4C177D8D" w:rsidR="008E27FA" w:rsidRPr="00EF566C" w:rsidRDefault="00A56B22"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The Council invites</w:t>
      </w:r>
      <w:r w:rsidR="0017718E" w:rsidRPr="00EF566C">
        <w:rPr>
          <w:rFonts w:asciiTheme="majorHAnsi" w:eastAsia="Arial" w:hAnsiTheme="majorHAnsi" w:cstheme="majorHAnsi"/>
        </w:rPr>
        <w:t xml:space="preserve"> quot</w:t>
      </w:r>
      <w:r w:rsidRPr="00EF566C">
        <w:rPr>
          <w:rFonts w:asciiTheme="majorHAnsi" w:eastAsia="Arial" w:hAnsiTheme="majorHAnsi" w:cstheme="majorHAnsi"/>
        </w:rPr>
        <w:t>ations</w:t>
      </w:r>
      <w:r w:rsidR="0017718E" w:rsidRPr="00EF566C">
        <w:rPr>
          <w:rFonts w:asciiTheme="majorHAnsi" w:eastAsia="Arial" w:hAnsiTheme="majorHAnsi" w:cstheme="majorHAnsi"/>
        </w:rPr>
        <w:t xml:space="preserve"> for </w:t>
      </w:r>
      <w:r w:rsidR="002B68D8" w:rsidRPr="00EF566C">
        <w:rPr>
          <w:rFonts w:asciiTheme="majorHAnsi" w:eastAsia="Arial" w:hAnsiTheme="majorHAnsi" w:cstheme="majorHAnsi"/>
        </w:rPr>
        <w:t>this opportunity</w:t>
      </w:r>
      <w:r w:rsidR="0017718E" w:rsidRPr="00EF566C">
        <w:rPr>
          <w:rFonts w:asciiTheme="majorHAnsi" w:eastAsia="Arial" w:hAnsiTheme="majorHAnsi" w:cstheme="majorHAnsi"/>
        </w:rPr>
        <w:t xml:space="preserve"> in accordance with the terms and requirements of this document and any Schedules </w:t>
      </w:r>
      <w:r w:rsidR="008D7D40" w:rsidRPr="00EF566C">
        <w:rPr>
          <w:rFonts w:asciiTheme="majorHAnsi" w:eastAsia="Arial" w:hAnsiTheme="majorHAnsi" w:cstheme="majorHAnsi"/>
        </w:rPr>
        <w:t>a</w:t>
      </w:r>
      <w:r w:rsidR="0017718E" w:rsidRPr="00EF566C">
        <w:rPr>
          <w:rFonts w:asciiTheme="majorHAnsi" w:eastAsia="Arial" w:hAnsiTheme="majorHAnsi" w:cstheme="majorHAnsi"/>
        </w:rPr>
        <w:t>ttached.</w:t>
      </w:r>
    </w:p>
    <w:p w14:paraId="32ECDEEF" w14:textId="6887A830" w:rsidR="0056538B" w:rsidRPr="00EF566C" w:rsidRDefault="00364C27"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Document contents</w:t>
      </w:r>
      <w:r w:rsidR="00C05484" w:rsidRPr="00EF566C">
        <w:rPr>
          <w:rFonts w:asciiTheme="majorHAnsi" w:eastAsia="Arial" w:hAnsiTheme="majorHAnsi" w:cstheme="majorHAnsi"/>
        </w:rPr>
        <w:t>:</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8333"/>
      </w:tblGrid>
      <w:tr w:rsidR="00364C27" w:rsidRPr="00EF566C" w14:paraId="4A326007" w14:textId="77777777" w:rsidTr="00F27B2D">
        <w:tc>
          <w:tcPr>
            <w:tcW w:w="8333" w:type="dxa"/>
          </w:tcPr>
          <w:sdt>
            <w:sdtPr>
              <w:rPr>
                <w:rFonts w:asciiTheme="majorHAnsi" w:hAnsiTheme="majorHAnsi" w:cstheme="majorHAnsi"/>
              </w:rPr>
              <w:id w:val="-246575151"/>
              <w:docPartObj>
                <w:docPartGallery w:val="Table of Contents"/>
                <w:docPartUnique/>
              </w:docPartObj>
            </w:sdtPr>
            <w:sdtEndPr>
              <w:rPr>
                <w:noProof/>
              </w:rPr>
            </w:sdtEndPr>
            <w:sdtContent>
              <w:p w14:paraId="13040067" w14:textId="77777777" w:rsidR="00364C27" w:rsidRPr="00EF566C" w:rsidRDefault="00364C27" w:rsidP="0F38337A">
                <w:pPr>
                  <w:pStyle w:val="TOC1"/>
                  <w:rPr>
                    <w:rFonts w:asciiTheme="majorHAnsi" w:eastAsia="Arial" w:hAnsiTheme="majorHAnsi" w:cstheme="majorHAnsi"/>
                    <w:sz w:val="2"/>
                    <w:szCs w:val="2"/>
                  </w:rPr>
                </w:pPr>
              </w:p>
              <w:p w14:paraId="26452E5E" w14:textId="16787A36" w:rsidR="00F27B2D" w:rsidRDefault="00364C27">
                <w:pPr>
                  <w:pStyle w:val="TOC1"/>
                  <w:rPr>
                    <w:rFonts w:eastAsiaTheme="minorEastAsia" w:cstheme="minorBidi"/>
                    <w:noProof/>
                    <w:kern w:val="2"/>
                    <w:sz w:val="22"/>
                    <w:szCs w:val="22"/>
                    <w:lang w:eastAsia="en-GB"/>
                    <w14:ligatures w14:val="standardContextual"/>
                  </w:rPr>
                </w:pPr>
                <w:r w:rsidRPr="00EF566C">
                  <w:rPr>
                    <w:rFonts w:asciiTheme="majorHAnsi" w:hAnsiTheme="majorHAnsi" w:cstheme="majorHAnsi"/>
                    <w:b/>
                    <w:bCs/>
                    <w:noProof/>
                  </w:rPr>
                  <w:fldChar w:fldCharType="begin"/>
                </w:r>
                <w:r w:rsidRPr="00EF566C">
                  <w:rPr>
                    <w:rFonts w:asciiTheme="majorHAnsi" w:hAnsiTheme="majorHAnsi" w:cstheme="majorHAnsi"/>
                    <w:b/>
                    <w:bCs/>
                    <w:noProof/>
                  </w:rPr>
                  <w:instrText xml:space="preserve"> TOC \o "1-3" \h \z \u </w:instrText>
                </w:r>
                <w:r w:rsidRPr="00EF566C">
                  <w:rPr>
                    <w:rFonts w:asciiTheme="majorHAnsi" w:hAnsiTheme="majorHAnsi" w:cstheme="majorHAnsi"/>
                    <w:b/>
                    <w:bCs/>
                    <w:noProof/>
                  </w:rPr>
                  <w:fldChar w:fldCharType="separate"/>
                </w:r>
                <w:hyperlink w:anchor="_Toc147135835" w:history="1">
                  <w:r w:rsidR="00F27B2D" w:rsidRPr="009F4373">
                    <w:rPr>
                      <w:rStyle w:val="Hyperlink"/>
                      <w:rFonts w:asciiTheme="majorHAnsi" w:eastAsia="Arial" w:hAnsiTheme="majorHAnsi" w:cstheme="majorHAnsi"/>
                      <w:noProof/>
                    </w:rPr>
                    <w:t>1</w:t>
                  </w:r>
                  <w:r w:rsidR="00F27B2D">
                    <w:rPr>
                      <w:rFonts w:eastAsiaTheme="minorEastAsia" w:cstheme="minorBidi"/>
                      <w:noProof/>
                      <w:kern w:val="2"/>
                      <w:sz w:val="22"/>
                      <w:szCs w:val="22"/>
                      <w:lang w:eastAsia="en-GB"/>
                      <w14:ligatures w14:val="standardContextual"/>
                    </w:rPr>
                    <w:tab/>
                  </w:r>
                  <w:r w:rsidR="00F27B2D" w:rsidRPr="009F4373">
                    <w:rPr>
                      <w:rStyle w:val="Hyperlink"/>
                      <w:rFonts w:asciiTheme="majorHAnsi" w:eastAsia="Arial" w:hAnsiTheme="majorHAnsi" w:cstheme="majorHAnsi"/>
                      <w:noProof/>
                    </w:rPr>
                    <w:t>Introduction</w:t>
                  </w:r>
                  <w:r w:rsidR="00F27B2D">
                    <w:rPr>
                      <w:noProof/>
                      <w:webHidden/>
                    </w:rPr>
                    <w:tab/>
                  </w:r>
                  <w:r w:rsidR="00F27B2D">
                    <w:rPr>
                      <w:noProof/>
                      <w:webHidden/>
                    </w:rPr>
                    <w:fldChar w:fldCharType="begin"/>
                  </w:r>
                  <w:r w:rsidR="00F27B2D">
                    <w:rPr>
                      <w:noProof/>
                      <w:webHidden/>
                    </w:rPr>
                    <w:instrText xml:space="preserve"> PAGEREF _Toc147135835 \h </w:instrText>
                  </w:r>
                  <w:r w:rsidR="00F27B2D">
                    <w:rPr>
                      <w:noProof/>
                      <w:webHidden/>
                    </w:rPr>
                  </w:r>
                  <w:r w:rsidR="00F27B2D">
                    <w:rPr>
                      <w:noProof/>
                      <w:webHidden/>
                    </w:rPr>
                    <w:fldChar w:fldCharType="separate"/>
                  </w:r>
                  <w:r w:rsidR="00F27B2D">
                    <w:rPr>
                      <w:noProof/>
                      <w:webHidden/>
                    </w:rPr>
                    <w:t>1</w:t>
                  </w:r>
                  <w:r w:rsidR="00F27B2D">
                    <w:rPr>
                      <w:noProof/>
                      <w:webHidden/>
                    </w:rPr>
                    <w:fldChar w:fldCharType="end"/>
                  </w:r>
                </w:hyperlink>
              </w:p>
              <w:p w14:paraId="471098BA" w14:textId="4E3B3642" w:rsidR="00F27B2D" w:rsidRDefault="00F27B2D">
                <w:pPr>
                  <w:pStyle w:val="TOC1"/>
                  <w:rPr>
                    <w:rFonts w:eastAsiaTheme="minorEastAsia" w:cstheme="minorBidi"/>
                    <w:noProof/>
                    <w:kern w:val="2"/>
                    <w:sz w:val="22"/>
                    <w:szCs w:val="22"/>
                    <w:lang w:eastAsia="en-GB"/>
                    <w14:ligatures w14:val="standardContextual"/>
                  </w:rPr>
                </w:pPr>
                <w:hyperlink w:anchor="_Toc147135836" w:history="1">
                  <w:r w:rsidRPr="009F4373">
                    <w:rPr>
                      <w:rStyle w:val="Hyperlink"/>
                      <w:rFonts w:asciiTheme="majorHAnsi" w:eastAsia="Arial" w:hAnsiTheme="majorHAnsi" w:cstheme="majorHAnsi"/>
                      <w:noProof/>
                    </w:rPr>
                    <w:t>2</w:t>
                  </w:r>
                  <w:r>
                    <w:rPr>
                      <w:rFonts w:eastAsiaTheme="minorEastAsia" w:cstheme="minorBidi"/>
                      <w:noProof/>
                      <w:kern w:val="2"/>
                      <w:sz w:val="22"/>
                      <w:szCs w:val="22"/>
                      <w:lang w:eastAsia="en-GB"/>
                      <w14:ligatures w14:val="standardContextual"/>
                    </w:rPr>
                    <w:tab/>
                  </w:r>
                  <w:r w:rsidRPr="009F4373">
                    <w:rPr>
                      <w:rStyle w:val="Hyperlink"/>
                      <w:rFonts w:asciiTheme="majorHAnsi" w:eastAsia="Arial" w:hAnsiTheme="majorHAnsi" w:cstheme="majorHAnsi"/>
                      <w:noProof/>
                    </w:rPr>
                    <w:t>Specification</w:t>
                  </w:r>
                  <w:r>
                    <w:rPr>
                      <w:noProof/>
                      <w:webHidden/>
                    </w:rPr>
                    <w:tab/>
                  </w:r>
                  <w:r>
                    <w:rPr>
                      <w:noProof/>
                      <w:webHidden/>
                    </w:rPr>
                    <w:fldChar w:fldCharType="begin"/>
                  </w:r>
                  <w:r>
                    <w:rPr>
                      <w:noProof/>
                      <w:webHidden/>
                    </w:rPr>
                    <w:instrText xml:space="preserve"> PAGEREF _Toc147135836 \h </w:instrText>
                  </w:r>
                  <w:r>
                    <w:rPr>
                      <w:noProof/>
                      <w:webHidden/>
                    </w:rPr>
                  </w:r>
                  <w:r>
                    <w:rPr>
                      <w:noProof/>
                      <w:webHidden/>
                    </w:rPr>
                    <w:fldChar w:fldCharType="separate"/>
                  </w:r>
                  <w:r>
                    <w:rPr>
                      <w:noProof/>
                      <w:webHidden/>
                    </w:rPr>
                    <w:t>2</w:t>
                  </w:r>
                  <w:r>
                    <w:rPr>
                      <w:noProof/>
                      <w:webHidden/>
                    </w:rPr>
                    <w:fldChar w:fldCharType="end"/>
                  </w:r>
                </w:hyperlink>
              </w:p>
              <w:p w14:paraId="62BFE379" w14:textId="3EA0C395" w:rsidR="00F27B2D" w:rsidRDefault="00F27B2D">
                <w:pPr>
                  <w:pStyle w:val="TOC1"/>
                  <w:rPr>
                    <w:rFonts w:eastAsiaTheme="minorEastAsia" w:cstheme="minorBidi"/>
                    <w:noProof/>
                    <w:kern w:val="2"/>
                    <w:sz w:val="22"/>
                    <w:szCs w:val="22"/>
                    <w:lang w:eastAsia="en-GB"/>
                    <w14:ligatures w14:val="standardContextual"/>
                  </w:rPr>
                </w:pPr>
                <w:hyperlink w:anchor="_Toc147135837" w:history="1">
                  <w:r w:rsidRPr="009F4373">
                    <w:rPr>
                      <w:rStyle w:val="Hyperlink"/>
                      <w:rFonts w:asciiTheme="majorHAnsi" w:eastAsia="Arial" w:hAnsiTheme="majorHAnsi" w:cstheme="majorHAnsi"/>
                      <w:noProof/>
                    </w:rPr>
                    <w:t>3</w:t>
                  </w:r>
                  <w:r>
                    <w:rPr>
                      <w:rFonts w:eastAsiaTheme="minorEastAsia" w:cstheme="minorBidi"/>
                      <w:noProof/>
                      <w:kern w:val="2"/>
                      <w:sz w:val="22"/>
                      <w:szCs w:val="22"/>
                      <w:lang w:eastAsia="en-GB"/>
                      <w14:ligatures w14:val="standardContextual"/>
                    </w:rPr>
                    <w:tab/>
                  </w:r>
                  <w:r w:rsidRPr="009F4373">
                    <w:rPr>
                      <w:rStyle w:val="Hyperlink"/>
                      <w:rFonts w:asciiTheme="majorHAnsi" w:eastAsia="Arial" w:hAnsiTheme="majorHAnsi" w:cstheme="majorBidi"/>
                      <w:noProof/>
                    </w:rPr>
                    <w:t>Information for Bidders</w:t>
                  </w:r>
                  <w:r>
                    <w:rPr>
                      <w:noProof/>
                      <w:webHidden/>
                    </w:rPr>
                    <w:tab/>
                  </w:r>
                  <w:r>
                    <w:rPr>
                      <w:noProof/>
                      <w:webHidden/>
                    </w:rPr>
                    <w:fldChar w:fldCharType="begin"/>
                  </w:r>
                  <w:r>
                    <w:rPr>
                      <w:noProof/>
                      <w:webHidden/>
                    </w:rPr>
                    <w:instrText xml:space="preserve"> PAGEREF _Toc147135837 \h </w:instrText>
                  </w:r>
                  <w:r>
                    <w:rPr>
                      <w:noProof/>
                      <w:webHidden/>
                    </w:rPr>
                  </w:r>
                  <w:r>
                    <w:rPr>
                      <w:noProof/>
                      <w:webHidden/>
                    </w:rPr>
                    <w:fldChar w:fldCharType="separate"/>
                  </w:r>
                  <w:r>
                    <w:rPr>
                      <w:noProof/>
                      <w:webHidden/>
                    </w:rPr>
                    <w:t>6</w:t>
                  </w:r>
                  <w:r>
                    <w:rPr>
                      <w:noProof/>
                      <w:webHidden/>
                    </w:rPr>
                    <w:fldChar w:fldCharType="end"/>
                  </w:r>
                </w:hyperlink>
              </w:p>
              <w:p w14:paraId="768672DE" w14:textId="4BE78B98" w:rsidR="00F27B2D" w:rsidRDefault="00F27B2D">
                <w:pPr>
                  <w:pStyle w:val="TOC1"/>
                  <w:rPr>
                    <w:rFonts w:eastAsiaTheme="minorEastAsia" w:cstheme="minorBidi"/>
                    <w:noProof/>
                    <w:kern w:val="2"/>
                    <w:sz w:val="22"/>
                    <w:szCs w:val="22"/>
                    <w:lang w:eastAsia="en-GB"/>
                    <w14:ligatures w14:val="standardContextual"/>
                  </w:rPr>
                </w:pPr>
                <w:hyperlink w:anchor="_Toc147135838" w:history="1">
                  <w:r w:rsidRPr="009F4373">
                    <w:rPr>
                      <w:rStyle w:val="Hyperlink"/>
                      <w:rFonts w:asciiTheme="majorHAnsi" w:eastAsia="Arial" w:hAnsiTheme="majorHAnsi" w:cstheme="majorHAnsi"/>
                      <w:noProof/>
                    </w:rPr>
                    <w:t>2</w:t>
                  </w:r>
                  <w:r>
                    <w:rPr>
                      <w:rFonts w:eastAsiaTheme="minorEastAsia" w:cstheme="minorBidi"/>
                      <w:noProof/>
                      <w:kern w:val="2"/>
                      <w:sz w:val="22"/>
                      <w:szCs w:val="22"/>
                      <w:lang w:eastAsia="en-GB"/>
                      <w14:ligatures w14:val="standardContextual"/>
                    </w:rPr>
                    <w:tab/>
                  </w:r>
                  <w:r w:rsidRPr="009F4373">
                    <w:rPr>
                      <w:rStyle w:val="Hyperlink"/>
                      <w:rFonts w:asciiTheme="majorHAnsi" w:eastAsia="Arial" w:hAnsiTheme="majorHAnsi" w:cstheme="majorBidi"/>
                      <w:noProof/>
                    </w:rPr>
                    <w:t>Quotation response: Bidder details and declaration</w:t>
                  </w:r>
                  <w:r>
                    <w:rPr>
                      <w:noProof/>
                      <w:webHidden/>
                    </w:rPr>
                    <w:tab/>
                  </w:r>
                  <w:r>
                    <w:rPr>
                      <w:noProof/>
                      <w:webHidden/>
                    </w:rPr>
                    <w:fldChar w:fldCharType="begin"/>
                  </w:r>
                  <w:r>
                    <w:rPr>
                      <w:noProof/>
                      <w:webHidden/>
                    </w:rPr>
                    <w:instrText xml:space="preserve"> PAGEREF _Toc147135838 \h </w:instrText>
                  </w:r>
                  <w:r>
                    <w:rPr>
                      <w:noProof/>
                      <w:webHidden/>
                    </w:rPr>
                  </w:r>
                  <w:r>
                    <w:rPr>
                      <w:noProof/>
                      <w:webHidden/>
                    </w:rPr>
                    <w:fldChar w:fldCharType="separate"/>
                  </w:r>
                  <w:r>
                    <w:rPr>
                      <w:noProof/>
                      <w:webHidden/>
                    </w:rPr>
                    <w:t>10</w:t>
                  </w:r>
                  <w:r>
                    <w:rPr>
                      <w:noProof/>
                      <w:webHidden/>
                    </w:rPr>
                    <w:fldChar w:fldCharType="end"/>
                  </w:r>
                </w:hyperlink>
              </w:p>
              <w:p w14:paraId="1EF1ADA7" w14:textId="1462AE9A" w:rsidR="00F27B2D" w:rsidRDefault="00F27B2D">
                <w:pPr>
                  <w:pStyle w:val="TOC1"/>
                  <w:rPr>
                    <w:rFonts w:eastAsiaTheme="minorEastAsia" w:cstheme="minorBidi"/>
                    <w:noProof/>
                    <w:kern w:val="2"/>
                    <w:sz w:val="22"/>
                    <w:szCs w:val="22"/>
                    <w:lang w:eastAsia="en-GB"/>
                    <w14:ligatures w14:val="standardContextual"/>
                  </w:rPr>
                </w:pPr>
                <w:hyperlink w:anchor="_Toc147135839" w:history="1">
                  <w:r w:rsidRPr="009F4373">
                    <w:rPr>
                      <w:rStyle w:val="Hyperlink"/>
                      <w:rFonts w:asciiTheme="majorHAnsi" w:eastAsia="Arial" w:hAnsiTheme="majorHAnsi" w:cstheme="majorHAnsi"/>
                      <w:noProof/>
                    </w:rPr>
                    <w:t>3</w:t>
                  </w:r>
                  <w:r>
                    <w:rPr>
                      <w:rFonts w:eastAsiaTheme="minorEastAsia" w:cstheme="minorBidi"/>
                      <w:noProof/>
                      <w:kern w:val="2"/>
                      <w:sz w:val="22"/>
                      <w:szCs w:val="22"/>
                      <w:lang w:eastAsia="en-GB"/>
                      <w14:ligatures w14:val="standardContextual"/>
                    </w:rPr>
                    <w:tab/>
                  </w:r>
                  <w:r w:rsidRPr="009F4373">
                    <w:rPr>
                      <w:rStyle w:val="Hyperlink"/>
                      <w:rFonts w:asciiTheme="majorHAnsi" w:eastAsia="Arial" w:hAnsiTheme="majorHAnsi" w:cstheme="majorBidi"/>
                      <w:noProof/>
                    </w:rPr>
                    <w:t>Quotation response: Bidder submission</w:t>
                  </w:r>
                  <w:r>
                    <w:rPr>
                      <w:noProof/>
                      <w:webHidden/>
                    </w:rPr>
                    <w:tab/>
                  </w:r>
                  <w:r>
                    <w:rPr>
                      <w:noProof/>
                      <w:webHidden/>
                    </w:rPr>
                    <w:fldChar w:fldCharType="begin"/>
                  </w:r>
                  <w:r>
                    <w:rPr>
                      <w:noProof/>
                      <w:webHidden/>
                    </w:rPr>
                    <w:instrText xml:space="preserve"> PAGEREF _Toc147135839 \h </w:instrText>
                  </w:r>
                  <w:r>
                    <w:rPr>
                      <w:noProof/>
                      <w:webHidden/>
                    </w:rPr>
                  </w:r>
                  <w:r>
                    <w:rPr>
                      <w:noProof/>
                      <w:webHidden/>
                    </w:rPr>
                    <w:fldChar w:fldCharType="separate"/>
                  </w:r>
                  <w:r>
                    <w:rPr>
                      <w:noProof/>
                      <w:webHidden/>
                    </w:rPr>
                    <w:t>11</w:t>
                  </w:r>
                  <w:r>
                    <w:rPr>
                      <w:noProof/>
                      <w:webHidden/>
                    </w:rPr>
                    <w:fldChar w:fldCharType="end"/>
                  </w:r>
                </w:hyperlink>
              </w:p>
              <w:p w14:paraId="389FB503" w14:textId="36FFF82D" w:rsidR="00F27B2D" w:rsidRDefault="00F27B2D">
                <w:pPr>
                  <w:pStyle w:val="TOC1"/>
                  <w:rPr>
                    <w:rFonts w:eastAsiaTheme="minorEastAsia" w:cstheme="minorBidi"/>
                    <w:noProof/>
                    <w:kern w:val="2"/>
                    <w:sz w:val="22"/>
                    <w:szCs w:val="22"/>
                    <w:lang w:eastAsia="en-GB"/>
                    <w14:ligatures w14:val="standardContextual"/>
                  </w:rPr>
                </w:pPr>
                <w:hyperlink w:anchor="_Toc147135840" w:history="1">
                  <w:r w:rsidRPr="009F4373">
                    <w:rPr>
                      <w:rStyle w:val="Hyperlink"/>
                      <w:rFonts w:asciiTheme="majorHAnsi" w:eastAsia="Arial" w:hAnsiTheme="majorHAnsi" w:cstheme="majorHAnsi"/>
                      <w:noProof/>
                    </w:rPr>
                    <w:t>4</w:t>
                  </w:r>
                  <w:r>
                    <w:rPr>
                      <w:rFonts w:eastAsiaTheme="minorEastAsia" w:cstheme="minorBidi"/>
                      <w:noProof/>
                      <w:kern w:val="2"/>
                      <w:sz w:val="22"/>
                      <w:szCs w:val="22"/>
                      <w:lang w:eastAsia="en-GB"/>
                      <w14:ligatures w14:val="standardContextual"/>
                    </w:rPr>
                    <w:tab/>
                  </w:r>
                  <w:r w:rsidRPr="009F4373">
                    <w:rPr>
                      <w:rStyle w:val="Hyperlink"/>
                      <w:rFonts w:asciiTheme="majorHAnsi" w:eastAsia="Arial" w:hAnsiTheme="majorHAnsi" w:cstheme="majorBidi"/>
                      <w:noProof/>
                    </w:rPr>
                    <w:t>Terms and Conditions of Contract for Services</w:t>
                  </w:r>
                  <w:r>
                    <w:rPr>
                      <w:noProof/>
                      <w:webHidden/>
                    </w:rPr>
                    <w:tab/>
                  </w:r>
                  <w:r>
                    <w:rPr>
                      <w:noProof/>
                      <w:webHidden/>
                    </w:rPr>
                    <w:fldChar w:fldCharType="begin"/>
                  </w:r>
                  <w:r>
                    <w:rPr>
                      <w:noProof/>
                      <w:webHidden/>
                    </w:rPr>
                    <w:instrText xml:space="preserve"> PAGEREF _Toc147135840 \h </w:instrText>
                  </w:r>
                  <w:r>
                    <w:rPr>
                      <w:noProof/>
                      <w:webHidden/>
                    </w:rPr>
                  </w:r>
                  <w:r>
                    <w:rPr>
                      <w:noProof/>
                      <w:webHidden/>
                    </w:rPr>
                    <w:fldChar w:fldCharType="separate"/>
                  </w:r>
                  <w:r>
                    <w:rPr>
                      <w:noProof/>
                      <w:webHidden/>
                    </w:rPr>
                    <w:t>12</w:t>
                  </w:r>
                  <w:r>
                    <w:rPr>
                      <w:noProof/>
                      <w:webHidden/>
                    </w:rPr>
                    <w:fldChar w:fldCharType="end"/>
                  </w:r>
                </w:hyperlink>
              </w:p>
              <w:p w14:paraId="48A3AD0B" w14:textId="61F009A8" w:rsidR="00364C27" w:rsidRPr="00EF566C" w:rsidRDefault="00364C27" w:rsidP="0F38337A">
                <w:pPr>
                  <w:pStyle w:val="TOC1"/>
                  <w:rPr>
                    <w:rFonts w:asciiTheme="majorHAnsi" w:eastAsia="Arial" w:hAnsiTheme="majorHAnsi" w:cstheme="majorHAnsi"/>
                  </w:rPr>
                </w:pPr>
                <w:r w:rsidRPr="00EF566C">
                  <w:rPr>
                    <w:rFonts w:asciiTheme="majorHAnsi" w:hAnsiTheme="majorHAnsi" w:cstheme="majorHAnsi"/>
                    <w:noProof/>
                  </w:rPr>
                  <w:fldChar w:fldCharType="end"/>
                </w:r>
              </w:p>
            </w:sdtContent>
          </w:sdt>
          <w:p w14:paraId="2429B5ED" w14:textId="77777777" w:rsidR="0F38337A" w:rsidRPr="00EF566C" w:rsidRDefault="0F38337A">
            <w:pPr>
              <w:rPr>
                <w:rFonts w:asciiTheme="majorHAnsi" w:hAnsiTheme="majorHAnsi" w:cstheme="majorHAnsi"/>
              </w:rPr>
            </w:pPr>
          </w:p>
        </w:tc>
      </w:tr>
    </w:tbl>
    <w:p w14:paraId="7EA21F63" w14:textId="77777777" w:rsidR="00C05484" w:rsidRPr="00EF566C" w:rsidRDefault="00C05484" w:rsidP="0F38337A">
      <w:pPr>
        <w:rPr>
          <w:rFonts w:asciiTheme="majorHAnsi" w:eastAsia="Arial" w:hAnsiTheme="majorHAnsi" w:cstheme="majorHAnsi"/>
          <w:kern w:val="28"/>
          <w:sz w:val="28"/>
          <w:szCs w:val="28"/>
        </w:rPr>
      </w:pPr>
      <w:r w:rsidRPr="00EF566C">
        <w:rPr>
          <w:rFonts w:asciiTheme="majorHAnsi" w:eastAsia="Arial" w:hAnsiTheme="majorHAnsi" w:cstheme="majorHAnsi"/>
        </w:rPr>
        <w:br w:type="page"/>
      </w:r>
    </w:p>
    <w:p w14:paraId="09FBAB8A" w14:textId="24B99552" w:rsidR="007E4A31" w:rsidRPr="00EF566C" w:rsidRDefault="007E4A31" w:rsidP="0F38337A">
      <w:pPr>
        <w:pStyle w:val="Heading1"/>
        <w:numPr>
          <w:ilvl w:val="0"/>
          <w:numId w:val="2"/>
        </w:numPr>
        <w:rPr>
          <w:rFonts w:asciiTheme="majorHAnsi" w:eastAsia="Arial" w:hAnsiTheme="majorHAnsi" w:cstheme="majorHAnsi"/>
        </w:rPr>
      </w:pPr>
      <w:bookmarkStart w:id="2" w:name="_Toc22814574"/>
      <w:bookmarkStart w:id="3" w:name="_Toc147135836"/>
      <w:r w:rsidRPr="00EF566C">
        <w:rPr>
          <w:rFonts w:asciiTheme="majorHAnsi" w:eastAsia="Arial" w:hAnsiTheme="majorHAnsi" w:cstheme="majorHAnsi"/>
        </w:rPr>
        <w:lastRenderedPageBreak/>
        <w:t>S</w:t>
      </w:r>
      <w:r w:rsidR="009820F5" w:rsidRPr="00EF566C">
        <w:rPr>
          <w:rFonts w:asciiTheme="majorHAnsi" w:eastAsia="Arial" w:hAnsiTheme="majorHAnsi" w:cstheme="majorHAnsi"/>
        </w:rPr>
        <w:t>pecification</w:t>
      </w:r>
      <w:bookmarkEnd w:id="2"/>
      <w:bookmarkEnd w:id="3"/>
    </w:p>
    <w:p w14:paraId="45ABD9F1" w14:textId="3240DB47" w:rsidR="00EA5C74" w:rsidRPr="00EF566C" w:rsidRDefault="00EA5C74"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 xml:space="preserve">Key contract dates: </w:t>
      </w:r>
    </w:p>
    <w:tbl>
      <w:tblPr>
        <w:tblStyle w:val="TableGrid"/>
        <w:tblW w:w="4614" w:type="pct"/>
        <w:tblInd w:w="709" w:type="dxa"/>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00" w:firstRow="0" w:lastRow="0" w:firstColumn="0" w:lastColumn="0" w:noHBand="0" w:noVBand="1"/>
      </w:tblPr>
      <w:tblGrid>
        <w:gridCol w:w="2853"/>
        <w:gridCol w:w="6805"/>
      </w:tblGrid>
      <w:tr w:rsidR="00B42A0A" w:rsidRPr="00EF566C" w14:paraId="77FF910A" w14:textId="77777777" w:rsidTr="00F27B2D">
        <w:trPr>
          <w:trHeight w:val="397"/>
        </w:trPr>
        <w:tc>
          <w:tcPr>
            <w:tcW w:w="1477" w:type="pct"/>
            <w:vAlign w:val="center"/>
          </w:tcPr>
          <w:p w14:paraId="4C353DDE" w14:textId="754B2A87" w:rsidR="00B42A0A" w:rsidRPr="00EF566C" w:rsidRDefault="00B42A0A" w:rsidP="0F38337A">
            <w:pPr>
              <w:rPr>
                <w:rFonts w:asciiTheme="majorHAnsi" w:eastAsia="Arial" w:hAnsiTheme="majorHAnsi" w:cstheme="majorHAnsi"/>
              </w:rPr>
            </w:pPr>
            <w:r>
              <w:rPr>
                <w:rFonts w:asciiTheme="majorHAnsi" w:eastAsia="Arial" w:hAnsiTheme="majorHAnsi" w:cstheme="majorHAnsi"/>
              </w:rPr>
              <w:t>Site Visit</w:t>
            </w:r>
          </w:p>
        </w:tc>
        <w:tc>
          <w:tcPr>
            <w:tcW w:w="3523" w:type="pct"/>
            <w:vAlign w:val="center"/>
          </w:tcPr>
          <w:p w14:paraId="31933907" w14:textId="4B9BB1F9" w:rsidR="00B42A0A" w:rsidRPr="54E9E993" w:rsidRDefault="07CB6BCC" w:rsidP="54E9E993">
            <w:pPr>
              <w:rPr>
                <w:rFonts w:asciiTheme="majorHAnsi" w:eastAsia="Arial" w:hAnsiTheme="majorHAnsi" w:cstheme="majorBidi"/>
              </w:rPr>
            </w:pPr>
            <w:r w:rsidRPr="425AE591">
              <w:rPr>
                <w:rFonts w:asciiTheme="majorHAnsi" w:eastAsia="Arial" w:hAnsiTheme="majorHAnsi" w:cstheme="majorBidi"/>
              </w:rPr>
              <w:t>October</w:t>
            </w:r>
            <w:r w:rsidR="00FE2C2D">
              <w:rPr>
                <w:rFonts w:asciiTheme="majorHAnsi" w:eastAsia="Arial" w:hAnsiTheme="majorHAnsi" w:cstheme="majorBidi"/>
              </w:rPr>
              <w:t xml:space="preserve"> 2023</w:t>
            </w:r>
          </w:p>
        </w:tc>
      </w:tr>
      <w:tr w:rsidR="000D1848" w:rsidRPr="00EF566C" w14:paraId="55DAEEEA" w14:textId="77777777" w:rsidTr="00F27B2D">
        <w:trPr>
          <w:trHeight w:val="397"/>
        </w:trPr>
        <w:tc>
          <w:tcPr>
            <w:tcW w:w="1477" w:type="pct"/>
            <w:vAlign w:val="center"/>
          </w:tcPr>
          <w:p w14:paraId="39F75715" w14:textId="77777777" w:rsidR="000D1848" w:rsidRPr="00EF566C" w:rsidRDefault="000D1848" w:rsidP="0F38337A">
            <w:pPr>
              <w:rPr>
                <w:rFonts w:asciiTheme="majorHAnsi" w:eastAsia="Arial" w:hAnsiTheme="majorHAnsi" w:cstheme="majorHAnsi"/>
              </w:rPr>
            </w:pPr>
            <w:r w:rsidRPr="00EF566C">
              <w:rPr>
                <w:rFonts w:asciiTheme="majorHAnsi" w:eastAsia="Arial" w:hAnsiTheme="majorHAnsi" w:cstheme="majorHAnsi"/>
              </w:rPr>
              <w:t>Intended Start Date</w:t>
            </w:r>
          </w:p>
        </w:tc>
        <w:tc>
          <w:tcPr>
            <w:tcW w:w="3523" w:type="pct"/>
            <w:vAlign w:val="center"/>
          </w:tcPr>
          <w:p w14:paraId="60D49166" w14:textId="02FCEC03" w:rsidR="000D1848" w:rsidRPr="00EF566C" w:rsidRDefault="2CB5FE6B" w:rsidP="54E9E993">
            <w:pPr>
              <w:rPr>
                <w:rFonts w:asciiTheme="majorHAnsi" w:eastAsia="Arial" w:hAnsiTheme="majorHAnsi" w:cstheme="majorBidi"/>
              </w:rPr>
            </w:pPr>
            <w:r w:rsidRPr="54E9E993">
              <w:rPr>
                <w:rFonts w:asciiTheme="majorHAnsi" w:eastAsia="Arial" w:hAnsiTheme="majorHAnsi" w:cstheme="majorBidi"/>
              </w:rPr>
              <w:t>November</w:t>
            </w:r>
            <w:r w:rsidR="006C13A2" w:rsidRPr="54E9E993">
              <w:rPr>
                <w:rFonts w:asciiTheme="majorHAnsi" w:eastAsia="Arial" w:hAnsiTheme="majorHAnsi" w:cstheme="majorBidi"/>
              </w:rPr>
              <w:t xml:space="preserve"> </w:t>
            </w:r>
            <w:r w:rsidRPr="425AE591">
              <w:rPr>
                <w:rFonts w:asciiTheme="majorHAnsi" w:eastAsia="Arial" w:hAnsiTheme="majorHAnsi" w:cstheme="majorBidi"/>
              </w:rPr>
              <w:t xml:space="preserve">- </w:t>
            </w:r>
            <w:r w:rsidR="62B1070A" w:rsidRPr="425AE591">
              <w:rPr>
                <w:rFonts w:asciiTheme="majorHAnsi" w:eastAsia="Arial" w:hAnsiTheme="majorHAnsi" w:cstheme="majorBidi"/>
              </w:rPr>
              <w:t>December</w:t>
            </w:r>
            <w:r w:rsidR="006C13A2" w:rsidRPr="425AE591">
              <w:rPr>
                <w:rFonts w:asciiTheme="majorHAnsi" w:eastAsia="Arial" w:hAnsiTheme="majorHAnsi" w:cstheme="majorBidi"/>
              </w:rPr>
              <w:t xml:space="preserve"> </w:t>
            </w:r>
            <w:r w:rsidR="006C13A2" w:rsidRPr="54E9E993">
              <w:rPr>
                <w:rFonts w:asciiTheme="majorHAnsi" w:eastAsia="Arial" w:hAnsiTheme="majorHAnsi" w:cstheme="majorBidi"/>
              </w:rPr>
              <w:t>2023</w:t>
            </w:r>
          </w:p>
        </w:tc>
      </w:tr>
      <w:tr w:rsidR="000D1848" w:rsidRPr="00EF566C" w14:paraId="6106E704" w14:textId="77777777" w:rsidTr="00F27B2D">
        <w:trPr>
          <w:trHeight w:val="397"/>
        </w:trPr>
        <w:tc>
          <w:tcPr>
            <w:tcW w:w="1477" w:type="pct"/>
            <w:vAlign w:val="center"/>
          </w:tcPr>
          <w:p w14:paraId="4B0C6052" w14:textId="77777777" w:rsidR="000D1848" w:rsidRPr="00EF566C" w:rsidRDefault="000D1848" w:rsidP="0F38337A">
            <w:pPr>
              <w:rPr>
                <w:rFonts w:asciiTheme="majorHAnsi" w:eastAsia="Arial" w:hAnsiTheme="majorHAnsi" w:cstheme="majorHAnsi"/>
              </w:rPr>
            </w:pPr>
            <w:r w:rsidRPr="00EF566C">
              <w:rPr>
                <w:rFonts w:asciiTheme="majorHAnsi" w:eastAsia="Arial" w:hAnsiTheme="majorHAnsi" w:cstheme="majorHAnsi"/>
              </w:rPr>
              <w:t>Duration</w:t>
            </w:r>
          </w:p>
        </w:tc>
        <w:tc>
          <w:tcPr>
            <w:tcW w:w="3523" w:type="pct"/>
            <w:vAlign w:val="center"/>
          </w:tcPr>
          <w:p w14:paraId="34D81769" w14:textId="69648801" w:rsidR="000D1848" w:rsidRPr="00EF566C" w:rsidRDefault="006C13A2" w:rsidP="0F38337A">
            <w:pPr>
              <w:rPr>
                <w:rFonts w:asciiTheme="majorHAnsi" w:eastAsia="Arial" w:hAnsiTheme="majorHAnsi" w:cstheme="majorHAnsi"/>
              </w:rPr>
            </w:pPr>
            <w:r>
              <w:rPr>
                <w:rFonts w:asciiTheme="majorHAnsi" w:eastAsia="Arial" w:hAnsiTheme="majorHAnsi" w:cstheme="majorHAnsi"/>
              </w:rPr>
              <w:t>2 weeks</w:t>
            </w:r>
          </w:p>
        </w:tc>
      </w:tr>
      <w:tr w:rsidR="000D1848" w:rsidRPr="00EF566C" w14:paraId="60A3258D" w14:textId="77777777" w:rsidTr="00F27B2D">
        <w:trPr>
          <w:trHeight w:val="397"/>
        </w:trPr>
        <w:tc>
          <w:tcPr>
            <w:tcW w:w="1477" w:type="pct"/>
            <w:vAlign w:val="center"/>
          </w:tcPr>
          <w:p w14:paraId="60D9766B" w14:textId="77777777" w:rsidR="000D1848" w:rsidRPr="00EF566C" w:rsidRDefault="000D1848" w:rsidP="0F38337A">
            <w:pPr>
              <w:rPr>
                <w:rFonts w:asciiTheme="majorHAnsi" w:eastAsia="Arial" w:hAnsiTheme="majorHAnsi" w:cstheme="majorHAnsi"/>
              </w:rPr>
            </w:pPr>
            <w:r w:rsidRPr="00EF566C">
              <w:rPr>
                <w:rFonts w:asciiTheme="majorHAnsi" w:eastAsia="Arial" w:hAnsiTheme="majorHAnsi" w:cstheme="majorHAnsi"/>
              </w:rPr>
              <w:t>Intended End Date</w:t>
            </w:r>
          </w:p>
        </w:tc>
        <w:tc>
          <w:tcPr>
            <w:tcW w:w="3523" w:type="pct"/>
            <w:vAlign w:val="center"/>
          </w:tcPr>
          <w:p w14:paraId="11A0CB47" w14:textId="691F7550" w:rsidR="000D1848" w:rsidRPr="00EF566C" w:rsidRDefault="794B5F94" w:rsidP="54E9E993">
            <w:pPr>
              <w:rPr>
                <w:rFonts w:asciiTheme="majorHAnsi" w:eastAsia="Arial" w:hAnsiTheme="majorHAnsi" w:cstheme="majorBidi"/>
              </w:rPr>
            </w:pPr>
            <w:r w:rsidRPr="54E9E993">
              <w:rPr>
                <w:rFonts w:asciiTheme="majorHAnsi" w:eastAsia="Arial" w:hAnsiTheme="majorHAnsi" w:cstheme="majorBidi"/>
              </w:rPr>
              <w:t>November</w:t>
            </w:r>
            <w:r w:rsidR="006C13A2" w:rsidRPr="54E9E993">
              <w:rPr>
                <w:rFonts w:asciiTheme="majorHAnsi" w:eastAsia="Arial" w:hAnsiTheme="majorHAnsi" w:cstheme="majorBidi"/>
              </w:rPr>
              <w:t xml:space="preserve"> </w:t>
            </w:r>
            <w:r w:rsidR="7B00E4D5" w:rsidRPr="425AE591">
              <w:rPr>
                <w:rFonts w:asciiTheme="majorHAnsi" w:eastAsia="Arial" w:hAnsiTheme="majorHAnsi" w:cstheme="majorBidi"/>
              </w:rPr>
              <w:t>- December</w:t>
            </w:r>
            <w:r w:rsidR="006C13A2" w:rsidRPr="425AE591">
              <w:rPr>
                <w:rFonts w:asciiTheme="majorHAnsi" w:eastAsia="Arial" w:hAnsiTheme="majorHAnsi" w:cstheme="majorBidi"/>
              </w:rPr>
              <w:t xml:space="preserve"> </w:t>
            </w:r>
            <w:r w:rsidR="006C13A2" w:rsidRPr="54E9E993">
              <w:rPr>
                <w:rFonts w:asciiTheme="majorHAnsi" w:eastAsia="Arial" w:hAnsiTheme="majorHAnsi" w:cstheme="majorBidi"/>
              </w:rPr>
              <w:t>2023</w:t>
            </w:r>
          </w:p>
        </w:tc>
      </w:tr>
      <w:tr w:rsidR="000D1848" w:rsidRPr="00EF566C" w14:paraId="5A717C63" w14:textId="77777777" w:rsidTr="00F27B2D">
        <w:trPr>
          <w:trHeight w:val="397"/>
        </w:trPr>
        <w:tc>
          <w:tcPr>
            <w:tcW w:w="1477" w:type="pct"/>
            <w:vAlign w:val="center"/>
          </w:tcPr>
          <w:p w14:paraId="6DE48C5A" w14:textId="77777777" w:rsidR="000D1848" w:rsidRPr="00EF566C" w:rsidRDefault="000D1848" w:rsidP="0F38337A">
            <w:pPr>
              <w:rPr>
                <w:rFonts w:asciiTheme="majorHAnsi" w:eastAsia="Arial" w:hAnsiTheme="majorHAnsi" w:cstheme="majorHAnsi"/>
              </w:rPr>
            </w:pPr>
            <w:r w:rsidRPr="00EF566C">
              <w:rPr>
                <w:rFonts w:asciiTheme="majorHAnsi" w:eastAsia="Arial" w:hAnsiTheme="majorHAnsi" w:cstheme="majorHAnsi"/>
              </w:rPr>
              <w:t>Extension Details</w:t>
            </w:r>
          </w:p>
        </w:tc>
        <w:tc>
          <w:tcPr>
            <w:tcW w:w="3523" w:type="pct"/>
            <w:vAlign w:val="center"/>
          </w:tcPr>
          <w:p w14:paraId="73E95BBE" w14:textId="2B09DB39" w:rsidR="000D1848" w:rsidRPr="00EF566C" w:rsidRDefault="0017537A" w:rsidP="0F38337A">
            <w:pPr>
              <w:rPr>
                <w:rFonts w:asciiTheme="majorHAnsi" w:eastAsia="Arial" w:hAnsiTheme="majorHAnsi" w:cstheme="majorHAnsi"/>
              </w:rPr>
            </w:pPr>
            <w:r>
              <w:rPr>
                <w:rFonts w:asciiTheme="majorHAnsi" w:eastAsia="Arial" w:hAnsiTheme="majorHAnsi" w:cstheme="majorHAnsi"/>
              </w:rPr>
              <w:t>To be agreed</w:t>
            </w:r>
            <w:r w:rsidR="00B27AEF">
              <w:rPr>
                <w:rFonts w:asciiTheme="majorHAnsi" w:eastAsia="Arial" w:hAnsiTheme="majorHAnsi" w:cstheme="majorHAnsi"/>
              </w:rPr>
              <w:t xml:space="preserve"> with the site ranger</w:t>
            </w:r>
          </w:p>
        </w:tc>
      </w:tr>
    </w:tbl>
    <w:p w14:paraId="0C0F1723" w14:textId="77777777" w:rsidR="000D1848" w:rsidRPr="00EF566C" w:rsidRDefault="000D1848" w:rsidP="0F38337A">
      <w:pPr>
        <w:rPr>
          <w:rFonts w:asciiTheme="majorHAnsi" w:eastAsia="Arial" w:hAnsiTheme="majorHAnsi" w:cstheme="majorHAnsi"/>
        </w:rPr>
      </w:pPr>
    </w:p>
    <w:p w14:paraId="77D09AF6" w14:textId="77777777" w:rsidR="000D1848" w:rsidRPr="00EF566C" w:rsidRDefault="000D1848"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Aim:</w:t>
      </w:r>
    </w:p>
    <w:p w14:paraId="18D5CB14" w14:textId="07AA208B" w:rsidR="000D1848" w:rsidRDefault="000D1848" w:rsidP="0F38337A">
      <w:pPr>
        <w:pStyle w:val="ListParagraph"/>
        <w:numPr>
          <w:ilvl w:val="2"/>
          <w:numId w:val="2"/>
        </w:numPr>
        <w:rPr>
          <w:rFonts w:asciiTheme="majorHAnsi" w:eastAsia="Arial" w:hAnsiTheme="majorHAnsi" w:cstheme="majorHAnsi"/>
        </w:rPr>
      </w:pPr>
      <w:r w:rsidRPr="00EF566C">
        <w:rPr>
          <w:rFonts w:asciiTheme="majorHAnsi" w:eastAsia="Arial" w:hAnsiTheme="majorHAnsi" w:cstheme="majorHAnsi"/>
        </w:rPr>
        <w:t>The Council is seeking</w:t>
      </w:r>
      <w:r w:rsidR="00255FE1">
        <w:rPr>
          <w:rFonts w:asciiTheme="majorHAnsi" w:eastAsia="Arial" w:hAnsiTheme="majorHAnsi" w:cstheme="majorHAnsi"/>
        </w:rPr>
        <w:t xml:space="preserve"> </w:t>
      </w:r>
      <w:r w:rsidR="0058562A">
        <w:rPr>
          <w:rFonts w:asciiTheme="majorHAnsi" w:eastAsia="Arial" w:hAnsiTheme="majorHAnsi" w:cstheme="majorHAnsi"/>
        </w:rPr>
        <w:t xml:space="preserve">a quote for the removal of a wooden boardwalk at </w:t>
      </w:r>
      <w:proofErr w:type="spellStart"/>
      <w:r w:rsidR="0058562A">
        <w:rPr>
          <w:rFonts w:asciiTheme="majorHAnsi" w:eastAsia="Arial" w:hAnsiTheme="majorHAnsi" w:cstheme="majorHAnsi"/>
        </w:rPr>
        <w:t>Edenbrook</w:t>
      </w:r>
      <w:proofErr w:type="spellEnd"/>
      <w:r w:rsidR="0058562A">
        <w:rPr>
          <w:rFonts w:asciiTheme="majorHAnsi" w:eastAsia="Arial" w:hAnsiTheme="majorHAnsi" w:cstheme="majorHAnsi"/>
        </w:rPr>
        <w:t xml:space="preserve"> Country Park and a design and build solution for its replacement</w:t>
      </w:r>
      <w:r w:rsidR="00B319BA">
        <w:rPr>
          <w:rFonts w:asciiTheme="majorHAnsi" w:eastAsia="Arial" w:hAnsiTheme="majorHAnsi" w:cstheme="majorHAnsi"/>
        </w:rPr>
        <w:t xml:space="preserve"> within the specifications set out below.</w:t>
      </w:r>
    </w:p>
    <w:p w14:paraId="15669B03" w14:textId="15B24118" w:rsidR="000B61BA" w:rsidRPr="00EF566C" w:rsidRDefault="000B61BA" w:rsidP="0F38337A">
      <w:pPr>
        <w:pStyle w:val="ListParagraph"/>
        <w:numPr>
          <w:ilvl w:val="2"/>
          <w:numId w:val="2"/>
        </w:numPr>
        <w:rPr>
          <w:rFonts w:asciiTheme="majorHAnsi" w:eastAsia="Arial" w:hAnsiTheme="majorHAnsi" w:cstheme="majorHAnsi"/>
        </w:rPr>
      </w:pPr>
      <w:r>
        <w:rPr>
          <w:rStyle w:val="normaltextrun"/>
          <w:rFonts w:ascii="Arial" w:hAnsi="Arial" w:cs="Arial"/>
          <w:color w:val="000000"/>
          <w:shd w:val="clear" w:color="auto" w:fill="FFFFFF"/>
        </w:rPr>
        <w:t>The Council is seeking a competent contractor with proven experience in construction works on public open spaces, with an excellent track record delivering similar scale projects to deadlines and within budget.</w:t>
      </w:r>
      <w:r>
        <w:rPr>
          <w:rStyle w:val="eop"/>
          <w:rFonts w:ascii="Arial" w:hAnsi="Arial" w:cs="Arial"/>
          <w:color w:val="000000"/>
          <w:shd w:val="clear" w:color="auto" w:fill="FFFFFF"/>
        </w:rPr>
        <w:t> </w:t>
      </w:r>
    </w:p>
    <w:p w14:paraId="5CDC6D8B" w14:textId="77777777" w:rsidR="000D1848" w:rsidRPr="00EF566C" w:rsidRDefault="000D1848"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Objectives:</w:t>
      </w:r>
    </w:p>
    <w:p w14:paraId="088F4666" w14:textId="214D17F3" w:rsidR="000D1848" w:rsidRDefault="000D1848" w:rsidP="001B5181">
      <w:pPr>
        <w:rPr>
          <w:rFonts w:asciiTheme="majorHAnsi" w:eastAsia="Arial" w:hAnsiTheme="majorHAnsi" w:cstheme="majorHAnsi"/>
        </w:rPr>
      </w:pPr>
      <w:r w:rsidRPr="001B5181">
        <w:rPr>
          <w:rFonts w:asciiTheme="majorHAnsi" w:eastAsia="Arial" w:hAnsiTheme="majorHAnsi" w:cstheme="majorHAnsi"/>
        </w:rPr>
        <w:t>The Council’s main objectives</w:t>
      </w:r>
      <w:r w:rsidR="00E812AD" w:rsidRPr="001B5181">
        <w:rPr>
          <w:rFonts w:asciiTheme="majorHAnsi" w:eastAsia="Arial" w:hAnsiTheme="majorHAnsi" w:cstheme="majorHAnsi"/>
        </w:rPr>
        <w:t xml:space="preserve"> ar</w:t>
      </w:r>
      <w:r w:rsidR="00B319BA" w:rsidRPr="001B5181">
        <w:rPr>
          <w:rFonts w:asciiTheme="majorHAnsi" w:eastAsia="Arial" w:hAnsiTheme="majorHAnsi" w:cstheme="majorHAnsi"/>
        </w:rPr>
        <w:t>e:</w:t>
      </w:r>
    </w:p>
    <w:p w14:paraId="02C5E06B" w14:textId="77777777" w:rsidR="001B5181" w:rsidRPr="001B5181" w:rsidRDefault="001B5181" w:rsidP="001B5181">
      <w:pPr>
        <w:rPr>
          <w:rFonts w:asciiTheme="majorHAnsi" w:eastAsia="Arial" w:hAnsiTheme="majorHAnsi" w:cstheme="majorHAnsi"/>
        </w:rPr>
      </w:pPr>
    </w:p>
    <w:p w14:paraId="5238740C" w14:textId="2EA96249" w:rsidR="00847F34" w:rsidRDefault="00847F34" w:rsidP="584D6CF7">
      <w:pPr>
        <w:pStyle w:val="paragraph"/>
        <w:numPr>
          <w:ilvl w:val="0"/>
          <w:numId w:val="1"/>
        </w:numPr>
        <w:spacing w:before="0" w:beforeAutospacing="0" w:after="0" w:afterAutospacing="0"/>
        <w:textAlignment w:val="baseline"/>
        <w:rPr>
          <w:rStyle w:val="eop"/>
          <w:rFonts w:ascii="Arial" w:eastAsia="Arial" w:hAnsi="Arial" w:cs="Arial"/>
        </w:rPr>
      </w:pPr>
      <w:r w:rsidRPr="584D6CF7">
        <w:rPr>
          <w:rStyle w:val="normaltextrun"/>
          <w:rFonts w:ascii="Arial" w:eastAsia="Arial" w:hAnsi="Arial" w:cs="Arial"/>
          <w:lang w:val="en-US"/>
        </w:rPr>
        <w:t>Removal of existing structure &amp; disposal offsite</w:t>
      </w:r>
      <w:r w:rsidR="77AE0975" w:rsidRPr="584D6CF7">
        <w:rPr>
          <w:rStyle w:val="normaltextrun"/>
          <w:rFonts w:ascii="Arial" w:eastAsia="Arial" w:hAnsi="Arial" w:cs="Arial"/>
          <w:lang w:val="en-US"/>
        </w:rPr>
        <w:t xml:space="preserve"> at a licensed facility</w:t>
      </w:r>
      <w:r w:rsidRPr="584D6CF7">
        <w:rPr>
          <w:rStyle w:val="normaltextrun"/>
          <w:rFonts w:ascii="Arial" w:eastAsia="Arial" w:hAnsi="Arial" w:cs="Arial"/>
          <w:lang w:val="en-US"/>
        </w:rPr>
        <w:t>.</w:t>
      </w:r>
      <w:r w:rsidRPr="584D6CF7">
        <w:rPr>
          <w:rStyle w:val="eop"/>
          <w:rFonts w:ascii="Arial" w:eastAsia="Arial" w:hAnsi="Arial" w:cs="Arial"/>
        </w:rPr>
        <w:t> </w:t>
      </w:r>
    </w:p>
    <w:p w14:paraId="59F35738" w14:textId="77777777" w:rsidR="002178BA" w:rsidRDefault="002178BA" w:rsidP="584D6CF7">
      <w:pPr>
        <w:pStyle w:val="paragraph"/>
        <w:spacing w:before="0" w:beforeAutospacing="0" w:after="0" w:afterAutospacing="0"/>
        <w:ind w:left="360"/>
        <w:textAlignment w:val="baseline"/>
        <w:rPr>
          <w:rFonts w:ascii="Arial" w:eastAsia="Arial" w:hAnsi="Arial" w:cs="Arial"/>
        </w:rPr>
      </w:pPr>
    </w:p>
    <w:p w14:paraId="5AC8E279" w14:textId="4D567840" w:rsidR="00847F34" w:rsidRDefault="00847F34" w:rsidP="54E9E993">
      <w:pPr>
        <w:pStyle w:val="paragraph"/>
        <w:numPr>
          <w:ilvl w:val="0"/>
          <w:numId w:val="1"/>
        </w:numPr>
        <w:spacing w:before="0" w:beforeAutospacing="0" w:after="0" w:afterAutospacing="0"/>
        <w:textAlignment w:val="baseline"/>
        <w:rPr>
          <w:rStyle w:val="eop"/>
          <w:rFonts w:ascii="Arial" w:eastAsia="Arial" w:hAnsi="Arial" w:cs="Arial"/>
        </w:rPr>
      </w:pPr>
      <w:r w:rsidRPr="54E9E993">
        <w:rPr>
          <w:rStyle w:val="normaltextrun"/>
          <w:rFonts w:ascii="Arial" w:eastAsia="Arial" w:hAnsi="Arial" w:cs="Arial"/>
          <w:lang w:val="en-US"/>
        </w:rPr>
        <w:t xml:space="preserve">Design &amp; build solution fulfilling </w:t>
      </w:r>
      <w:r w:rsidR="62BB195F" w:rsidRPr="54E9E993">
        <w:rPr>
          <w:rStyle w:val="normaltextrun"/>
          <w:rFonts w:ascii="Arial" w:eastAsia="Arial" w:hAnsi="Arial" w:cs="Arial"/>
          <w:lang w:val="en-US"/>
        </w:rPr>
        <w:t xml:space="preserve">the </w:t>
      </w:r>
      <w:r w:rsidRPr="54E9E993">
        <w:rPr>
          <w:rStyle w:val="normaltextrun"/>
          <w:rFonts w:ascii="Arial" w:eastAsia="Arial" w:hAnsi="Arial" w:cs="Arial"/>
          <w:lang w:val="en-US"/>
        </w:rPr>
        <w:t>following criteria</w:t>
      </w:r>
      <w:r w:rsidRPr="54E9E993">
        <w:rPr>
          <w:rStyle w:val="eop"/>
          <w:rFonts w:ascii="Arial" w:eastAsia="Arial" w:hAnsi="Arial" w:cs="Arial"/>
        </w:rPr>
        <w:t> </w:t>
      </w:r>
      <w:r w:rsidR="2FEC5843" w:rsidRPr="54E9E993">
        <w:rPr>
          <w:rStyle w:val="eop"/>
          <w:rFonts w:ascii="Arial" w:eastAsia="Arial" w:hAnsi="Arial" w:cs="Arial"/>
        </w:rPr>
        <w:t>-</w:t>
      </w:r>
    </w:p>
    <w:p w14:paraId="33A828BC" w14:textId="77777777" w:rsidR="002178BA" w:rsidRDefault="002178BA" w:rsidP="584D6CF7">
      <w:pPr>
        <w:pStyle w:val="paragraph"/>
        <w:spacing w:before="0" w:beforeAutospacing="0" w:after="0" w:afterAutospacing="0"/>
        <w:ind w:left="790"/>
        <w:textAlignment w:val="baseline"/>
        <w:rPr>
          <w:rFonts w:ascii="Arial" w:eastAsia="Arial" w:hAnsi="Arial" w:cs="Arial"/>
        </w:rPr>
      </w:pPr>
    </w:p>
    <w:p w14:paraId="67A52E4C" w14:textId="7CAFA753" w:rsidR="00847F34" w:rsidRDefault="00847F34" w:rsidP="584D6CF7">
      <w:pPr>
        <w:pStyle w:val="paragraph"/>
        <w:numPr>
          <w:ilvl w:val="0"/>
          <w:numId w:val="20"/>
        </w:numPr>
        <w:spacing w:before="0" w:beforeAutospacing="0" w:after="0" w:afterAutospacing="0"/>
        <w:textAlignment w:val="baseline"/>
        <w:rPr>
          <w:rStyle w:val="eop"/>
          <w:rFonts w:ascii="Arial" w:eastAsia="Arial" w:hAnsi="Arial" w:cs="Arial"/>
        </w:rPr>
      </w:pPr>
      <w:r w:rsidRPr="584D6CF7">
        <w:rPr>
          <w:rStyle w:val="normaltextrun"/>
          <w:rFonts w:ascii="Arial" w:eastAsia="Arial" w:hAnsi="Arial" w:cs="Arial"/>
          <w:lang w:val="en-US"/>
        </w:rPr>
        <w:t>DDA</w:t>
      </w:r>
      <w:r w:rsidR="00B27AEF" w:rsidRPr="584D6CF7">
        <w:rPr>
          <w:rStyle w:val="normaltextrun"/>
          <w:rFonts w:ascii="Arial" w:eastAsia="Arial" w:hAnsi="Arial" w:cs="Arial"/>
          <w:lang w:val="en-US"/>
        </w:rPr>
        <w:t xml:space="preserve"> </w:t>
      </w:r>
      <w:r w:rsidRPr="584D6CF7">
        <w:rPr>
          <w:rStyle w:val="normaltextrun"/>
          <w:rFonts w:ascii="Arial" w:eastAsia="Arial" w:hAnsi="Arial" w:cs="Arial"/>
          <w:lang w:val="en-US"/>
        </w:rPr>
        <w:t xml:space="preserve">compliant crossing required to replace function of the above.  Width of structure must be 2 </w:t>
      </w:r>
      <w:proofErr w:type="spellStart"/>
      <w:r w:rsidRPr="584D6CF7">
        <w:rPr>
          <w:rStyle w:val="normaltextrun"/>
          <w:rFonts w:ascii="Arial" w:eastAsia="Arial" w:hAnsi="Arial" w:cs="Arial"/>
          <w:lang w:val="en-US"/>
        </w:rPr>
        <w:t>metres</w:t>
      </w:r>
      <w:proofErr w:type="spellEnd"/>
      <w:r w:rsidRPr="584D6CF7">
        <w:rPr>
          <w:rStyle w:val="normaltextrun"/>
          <w:rFonts w:ascii="Arial" w:eastAsia="Arial" w:hAnsi="Arial" w:cs="Arial"/>
          <w:lang w:val="en-US"/>
        </w:rPr>
        <w:t xml:space="preserve"> with a handrail on </w:t>
      </w:r>
      <w:r w:rsidRPr="584D6CF7">
        <w:rPr>
          <w:rStyle w:val="normaltextrun"/>
          <w:rFonts w:ascii="Arial" w:eastAsia="Arial" w:hAnsi="Arial" w:cs="Arial"/>
          <w:b/>
          <w:bCs/>
          <w:lang w:val="en-US"/>
        </w:rPr>
        <w:t>both</w:t>
      </w:r>
      <w:r w:rsidRPr="584D6CF7">
        <w:rPr>
          <w:rStyle w:val="normaltextrun"/>
          <w:rFonts w:ascii="Arial" w:eastAsia="Arial" w:hAnsi="Arial" w:cs="Arial"/>
          <w:lang w:val="en-US"/>
        </w:rPr>
        <w:t xml:space="preserve"> sides along the complete structure.</w:t>
      </w:r>
      <w:r w:rsidRPr="584D6CF7">
        <w:rPr>
          <w:rStyle w:val="eop"/>
          <w:rFonts w:ascii="Arial" w:eastAsia="Arial" w:hAnsi="Arial" w:cs="Arial"/>
        </w:rPr>
        <w:t> </w:t>
      </w:r>
    </w:p>
    <w:p w14:paraId="333D5A73" w14:textId="77777777" w:rsidR="002178BA" w:rsidRDefault="002178BA" w:rsidP="584D6CF7">
      <w:pPr>
        <w:pStyle w:val="paragraph"/>
        <w:spacing w:before="0" w:beforeAutospacing="0" w:after="0" w:afterAutospacing="0"/>
        <w:textAlignment w:val="baseline"/>
        <w:rPr>
          <w:rFonts w:ascii="Arial" w:eastAsia="Arial" w:hAnsi="Arial" w:cs="Arial"/>
        </w:rPr>
      </w:pPr>
    </w:p>
    <w:p w14:paraId="46EDFA7E" w14:textId="02656C04" w:rsidR="00847F34" w:rsidRDefault="00847F34" w:rsidP="584D6CF7">
      <w:pPr>
        <w:pStyle w:val="paragraph"/>
        <w:numPr>
          <w:ilvl w:val="0"/>
          <w:numId w:val="20"/>
        </w:numPr>
        <w:spacing w:before="0" w:beforeAutospacing="0" w:after="0" w:afterAutospacing="0"/>
        <w:textAlignment w:val="baseline"/>
        <w:rPr>
          <w:rStyle w:val="eop"/>
          <w:rFonts w:ascii="Arial" w:eastAsia="Arial" w:hAnsi="Arial" w:cs="Arial"/>
        </w:rPr>
      </w:pPr>
      <w:r w:rsidRPr="584D6CF7">
        <w:rPr>
          <w:rStyle w:val="normaltextrun"/>
          <w:rFonts w:ascii="Arial" w:eastAsia="Arial" w:hAnsi="Arial" w:cs="Arial"/>
          <w:lang w:val="en-US"/>
        </w:rPr>
        <w:t>Handrail supports to be positioned on the outside of the 2m width to avoid reducing width space once in use.  </w:t>
      </w:r>
      <w:r w:rsidRPr="584D6CF7">
        <w:rPr>
          <w:rStyle w:val="eop"/>
          <w:rFonts w:ascii="Arial" w:eastAsia="Arial" w:hAnsi="Arial" w:cs="Arial"/>
        </w:rPr>
        <w:t> </w:t>
      </w:r>
    </w:p>
    <w:p w14:paraId="2CE25862" w14:textId="77777777" w:rsidR="002178BA" w:rsidRDefault="002178BA" w:rsidP="584D6CF7">
      <w:pPr>
        <w:pStyle w:val="paragraph"/>
        <w:spacing w:before="0" w:beforeAutospacing="0" w:after="0" w:afterAutospacing="0"/>
        <w:textAlignment w:val="baseline"/>
        <w:rPr>
          <w:rFonts w:ascii="Arial" w:eastAsia="Arial" w:hAnsi="Arial" w:cs="Arial"/>
        </w:rPr>
      </w:pPr>
    </w:p>
    <w:p w14:paraId="647D4049" w14:textId="34182B67" w:rsidR="002178BA" w:rsidRDefault="00847F34" w:rsidP="584D6CF7">
      <w:pPr>
        <w:pStyle w:val="paragraph"/>
        <w:numPr>
          <w:ilvl w:val="0"/>
          <w:numId w:val="20"/>
        </w:numPr>
        <w:spacing w:before="0" w:beforeAutospacing="0" w:after="0" w:afterAutospacing="0"/>
        <w:textAlignment w:val="baseline"/>
        <w:rPr>
          <w:rStyle w:val="normaltextrun"/>
          <w:rFonts w:ascii="Arial" w:eastAsia="Arial" w:hAnsi="Arial" w:cs="Arial"/>
          <w:lang w:val="en-US"/>
        </w:rPr>
      </w:pPr>
      <w:r w:rsidRPr="584D6CF7">
        <w:rPr>
          <w:rStyle w:val="normaltextrun"/>
          <w:rFonts w:ascii="Arial" w:eastAsia="Arial" w:hAnsi="Arial" w:cs="Arial"/>
          <w:lang w:val="en-US"/>
        </w:rPr>
        <w:t>Edge of structure to be sited at least 50cm away from existing weir to allow for weir maintenance.</w:t>
      </w:r>
    </w:p>
    <w:p w14:paraId="32AF884B" w14:textId="5D501688" w:rsidR="00847F34" w:rsidRDefault="00847F34" w:rsidP="584D6CF7">
      <w:pPr>
        <w:pStyle w:val="paragraph"/>
        <w:spacing w:before="0" w:beforeAutospacing="0" w:after="0" w:afterAutospacing="0"/>
        <w:ind w:left="790"/>
        <w:textAlignment w:val="baseline"/>
        <w:rPr>
          <w:rFonts w:ascii="Arial" w:eastAsia="Arial" w:hAnsi="Arial" w:cs="Arial"/>
        </w:rPr>
      </w:pPr>
      <w:r w:rsidRPr="584D6CF7">
        <w:rPr>
          <w:rStyle w:val="eop"/>
          <w:rFonts w:ascii="Arial" w:eastAsia="Arial" w:hAnsi="Arial" w:cs="Arial"/>
        </w:rPr>
        <w:t> </w:t>
      </w:r>
    </w:p>
    <w:p w14:paraId="130C7AE4" w14:textId="14FFFBFF" w:rsidR="00847F34" w:rsidRDefault="00847F34" w:rsidP="584D6CF7">
      <w:pPr>
        <w:pStyle w:val="paragraph"/>
        <w:numPr>
          <w:ilvl w:val="0"/>
          <w:numId w:val="20"/>
        </w:numPr>
        <w:spacing w:before="0" w:beforeAutospacing="0" w:after="0" w:afterAutospacing="0"/>
        <w:textAlignment w:val="baseline"/>
        <w:rPr>
          <w:rStyle w:val="eop"/>
          <w:rFonts w:ascii="Arial" w:eastAsia="Arial" w:hAnsi="Arial" w:cs="Arial"/>
        </w:rPr>
      </w:pPr>
      <w:r w:rsidRPr="584D6CF7">
        <w:rPr>
          <w:rStyle w:val="normaltextrun"/>
          <w:rFonts w:ascii="Arial" w:eastAsia="Arial" w:hAnsi="Arial" w:cs="Arial"/>
          <w:lang w:val="en-US"/>
        </w:rPr>
        <w:t>Existing path at each end to be made up to the height of the structure and be DDA* compliant to form an easily accessible slope without a step to allow for a smooth transition from path to replacement structure.  Path materials to match existing materials.</w:t>
      </w:r>
      <w:r w:rsidRPr="584D6CF7">
        <w:rPr>
          <w:rStyle w:val="eop"/>
          <w:rFonts w:ascii="Arial" w:eastAsia="Arial" w:hAnsi="Arial" w:cs="Arial"/>
        </w:rPr>
        <w:t> </w:t>
      </w:r>
    </w:p>
    <w:p w14:paraId="7FA5C192" w14:textId="77777777" w:rsidR="002178BA" w:rsidRDefault="002178BA" w:rsidP="584D6CF7">
      <w:pPr>
        <w:pStyle w:val="paragraph"/>
        <w:spacing w:before="0" w:beforeAutospacing="0" w:after="0" w:afterAutospacing="0"/>
        <w:textAlignment w:val="baseline"/>
        <w:rPr>
          <w:rFonts w:ascii="Arial" w:eastAsia="Arial" w:hAnsi="Arial" w:cs="Arial"/>
        </w:rPr>
      </w:pPr>
    </w:p>
    <w:p w14:paraId="60D347E8" w14:textId="4E4958E8" w:rsidR="00847F34" w:rsidRDefault="00847F34" w:rsidP="584D6CF7">
      <w:pPr>
        <w:pStyle w:val="paragraph"/>
        <w:numPr>
          <w:ilvl w:val="0"/>
          <w:numId w:val="20"/>
        </w:numPr>
        <w:spacing w:before="0" w:beforeAutospacing="0" w:after="0" w:afterAutospacing="0"/>
        <w:textAlignment w:val="baseline"/>
        <w:rPr>
          <w:rStyle w:val="eop"/>
          <w:rFonts w:ascii="Arial" w:eastAsia="Arial" w:hAnsi="Arial" w:cs="Arial"/>
        </w:rPr>
      </w:pPr>
      <w:r w:rsidRPr="21A8E93B">
        <w:rPr>
          <w:rStyle w:val="normaltextrun"/>
          <w:rFonts w:ascii="Arial" w:eastAsia="Arial" w:hAnsi="Arial" w:cs="Arial"/>
          <w:lang w:val="en-US"/>
        </w:rPr>
        <w:t>Existing structure spans two separate voids, one over a section of pond with 4 posts in the pond and a second smaller section which spans a ditch.  Contractor to provide design and build solution to replace current structure.  If replacing existing posts currently positioned in the water these must be larger than the originals.  </w:t>
      </w:r>
      <w:r w:rsidRPr="21A8E93B">
        <w:rPr>
          <w:rStyle w:val="eop"/>
          <w:rFonts w:ascii="Arial" w:eastAsia="Arial" w:hAnsi="Arial" w:cs="Arial"/>
        </w:rPr>
        <w:t> </w:t>
      </w:r>
      <w:r w:rsidR="4BA5C0C7" w:rsidRPr="21A8E93B">
        <w:rPr>
          <w:rStyle w:val="eop"/>
          <w:rFonts w:ascii="Arial" w:eastAsia="Arial" w:hAnsi="Arial" w:cs="Arial"/>
        </w:rPr>
        <w:t>Wou</w:t>
      </w:r>
      <w:r w:rsidR="784685DC" w:rsidRPr="21A8E93B">
        <w:rPr>
          <w:rStyle w:val="eop"/>
          <w:rFonts w:ascii="Arial" w:eastAsia="Arial" w:hAnsi="Arial" w:cs="Arial"/>
        </w:rPr>
        <w:t>l</w:t>
      </w:r>
      <w:r w:rsidR="4BA5C0C7" w:rsidRPr="21A8E93B">
        <w:rPr>
          <w:rStyle w:val="eop"/>
          <w:rFonts w:ascii="Arial" w:eastAsia="Arial" w:hAnsi="Arial" w:cs="Arial"/>
        </w:rPr>
        <w:t>d consider a combination of structures and raised path between if this is a more cost-effective option.</w:t>
      </w:r>
    </w:p>
    <w:p w14:paraId="154EFF28" w14:textId="77777777" w:rsidR="002178BA" w:rsidRDefault="002178BA" w:rsidP="584D6CF7">
      <w:pPr>
        <w:pStyle w:val="paragraph"/>
        <w:spacing w:before="0" w:beforeAutospacing="0" w:after="0" w:afterAutospacing="0"/>
        <w:textAlignment w:val="baseline"/>
        <w:rPr>
          <w:rFonts w:ascii="Arial" w:eastAsia="Arial" w:hAnsi="Arial" w:cs="Arial"/>
        </w:rPr>
      </w:pPr>
    </w:p>
    <w:p w14:paraId="716AECEE" w14:textId="6161DD7D" w:rsidR="00B27AEF" w:rsidRDefault="00847F34" w:rsidP="54E9E993">
      <w:pPr>
        <w:pStyle w:val="paragraph"/>
        <w:numPr>
          <w:ilvl w:val="0"/>
          <w:numId w:val="20"/>
        </w:numPr>
        <w:spacing w:before="0" w:beforeAutospacing="0" w:after="0" w:afterAutospacing="0"/>
        <w:rPr>
          <w:rStyle w:val="eop"/>
          <w:rFonts w:ascii="Arial" w:eastAsia="Arial" w:hAnsi="Arial" w:cs="Arial"/>
        </w:rPr>
      </w:pPr>
      <w:r w:rsidRPr="54E9E993">
        <w:rPr>
          <w:rStyle w:val="normaltextrun"/>
          <w:rFonts w:ascii="Arial" w:eastAsia="Arial" w:hAnsi="Arial" w:cs="Arial"/>
          <w:lang w:val="en-US"/>
        </w:rPr>
        <w:t>Surface of replacement structure must be non-slip to pedestrians.  Wire mesh or similar is not permitted.</w:t>
      </w:r>
      <w:r w:rsidRPr="54E9E993">
        <w:rPr>
          <w:rStyle w:val="eop"/>
          <w:rFonts w:ascii="Arial" w:eastAsia="Arial" w:hAnsi="Arial" w:cs="Arial"/>
        </w:rPr>
        <w:t> </w:t>
      </w:r>
      <w:r w:rsidR="5CD5C962" w:rsidRPr="54E9E993">
        <w:rPr>
          <w:rStyle w:val="eop"/>
          <w:rFonts w:ascii="Arial" w:eastAsia="Arial" w:hAnsi="Arial" w:cs="Arial"/>
        </w:rPr>
        <w:t>N</w:t>
      </w:r>
      <w:r w:rsidR="4723926F" w:rsidRPr="54E9E993">
        <w:rPr>
          <w:rStyle w:val="eop"/>
          <w:rFonts w:ascii="Arial" w:eastAsia="Arial" w:hAnsi="Arial" w:cs="Arial"/>
        </w:rPr>
        <w:t xml:space="preserve">on-slip </w:t>
      </w:r>
      <w:r w:rsidR="515E68BE" w:rsidRPr="54E9E993">
        <w:rPr>
          <w:rStyle w:val="eop"/>
          <w:rFonts w:ascii="Arial" w:eastAsia="Arial" w:hAnsi="Arial" w:cs="Arial"/>
        </w:rPr>
        <w:t>material</w:t>
      </w:r>
      <w:r w:rsidR="4723926F" w:rsidRPr="54E9E993">
        <w:rPr>
          <w:rStyle w:val="eop"/>
          <w:rFonts w:ascii="Arial" w:eastAsia="Arial" w:hAnsi="Arial" w:cs="Arial"/>
        </w:rPr>
        <w:t xml:space="preserve"> </w:t>
      </w:r>
      <w:r w:rsidR="22D17CE0" w:rsidRPr="54E9E993">
        <w:rPr>
          <w:rStyle w:val="eop"/>
          <w:rFonts w:ascii="Arial" w:eastAsia="Arial" w:hAnsi="Arial" w:cs="Arial"/>
        </w:rPr>
        <w:t xml:space="preserve">integral to walking surface </w:t>
      </w:r>
      <w:r w:rsidR="4723926F" w:rsidRPr="54E9E993">
        <w:rPr>
          <w:rStyle w:val="eop"/>
          <w:rFonts w:ascii="Arial" w:eastAsia="Arial" w:hAnsi="Arial" w:cs="Arial"/>
        </w:rPr>
        <w:t>(</w:t>
      </w:r>
      <w:r w:rsidR="274262D3" w:rsidRPr="54E9E993">
        <w:rPr>
          <w:rStyle w:val="eop"/>
          <w:rFonts w:ascii="Arial" w:eastAsia="Arial" w:hAnsi="Arial" w:cs="Arial"/>
        </w:rPr>
        <w:t>e.g.</w:t>
      </w:r>
      <w:r w:rsidR="659145E6" w:rsidRPr="54E9E993">
        <w:rPr>
          <w:rStyle w:val="eop"/>
          <w:rFonts w:ascii="Arial" w:eastAsia="Arial" w:hAnsi="Arial" w:cs="Arial"/>
        </w:rPr>
        <w:t xml:space="preserve"> </w:t>
      </w:r>
      <w:r w:rsidR="4723926F" w:rsidRPr="54E9E993">
        <w:rPr>
          <w:rStyle w:val="eop"/>
          <w:rFonts w:ascii="Arial" w:eastAsia="Arial" w:hAnsi="Arial" w:cs="Arial"/>
        </w:rPr>
        <w:t xml:space="preserve">as currently manufactured </w:t>
      </w:r>
      <w:r w:rsidR="4723926F" w:rsidRPr="54E9E993">
        <w:rPr>
          <w:rStyle w:val="eop"/>
          <w:rFonts w:ascii="Arial" w:eastAsia="Arial" w:hAnsi="Arial" w:cs="Arial"/>
        </w:rPr>
        <w:lastRenderedPageBreak/>
        <w:t xml:space="preserve">in decking boards) </w:t>
      </w:r>
      <w:r w:rsidR="3F29BFB7" w:rsidRPr="425AE591">
        <w:rPr>
          <w:rStyle w:val="eop"/>
          <w:rFonts w:ascii="Arial" w:eastAsia="Arial" w:hAnsi="Arial" w:cs="Arial"/>
        </w:rPr>
        <w:t>rather than</w:t>
      </w:r>
      <w:r w:rsidR="4723926F" w:rsidRPr="54E9E993">
        <w:rPr>
          <w:rStyle w:val="eop"/>
          <w:rFonts w:ascii="Arial" w:eastAsia="Arial" w:hAnsi="Arial" w:cs="Arial"/>
        </w:rPr>
        <w:t xml:space="preserve"> exterior str</w:t>
      </w:r>
      <w:r w:rsidR="30E0753B" w:rsidRPr="54E9E993">
        <w:rPr>
          <w:rStyle w:val="eop"/>
          <w:rFonts w:ascii="Arial" w:eastAsia="Arial" w:hAnsi="Arial" w:cs="Arial"/>
        </w:rPr>
        <w:t>ips laid on top.</w:t>
      </w:r>
      <w:r w:rsidR="36EBA0E6" w:rsidRPr="425AE591">
        <w:rPr>
          <w:rStyle w:val="eop"/>
          <w:rFonts w:ascii="Arial" w:eastAsia="Arial" w:hAnsi="Arial" w:cs="Arial"/>
        </w:rPr>
        <w:t xml:space="preserve"> </w:t>
      </w:r>
      <w:r w:rsidR="00FC0489">
        <w:rPr>
          <w:rStyle w:val="eop"/>
          <w:rFonts w:ascii="Arial" w:eastAsia="Arial" w:hAnsi="Arial" w:cs="Arial"/>
        </w:rPr>
        <w:t xml:space="preserve">Integral strips must be a natural colour such as tan. </w:t>
      </w:r>
    </w:p>
    <w:p w14:paraId="4D680DF9" w14:textId="495E95DF" w:rsidR="584D6CF7" w:rsidRDefault="584D6CF7" w:rsidP="584D6CF7">
      <w:pPr>
        <w:pStyle w:val="paragraph"/>
        <w:spacing w:before="0" w:beforeAutospacing="0" w:after="0" w:afterAutospacing="0"/>
        <w:rPr>
          <w:rStyle w:val="eop"/>
          <w:rFonts w:ascii="Arial" w:eastAsia="Arial" w:hAnsi="Arial" w:cs="Arial"/>
        </w:rPr>
      </w:pPr>
    </w:p>
    <w:p w14:paraId="2F3DD040" w14:textId="491E279D" w:rsidR="00B27AEF" w:rsidRDefault="008478FB" w:rsidP="584D6CF7">
      <w:pPr>
        <w:pStyle w:val="paragraph"/>
        <w:numPr>
          <w:ilvl w:val="0"/>
          <w:numId w:val="20"/>
        </w:numPr>
        <w:spacing w:before="0" w:beforeAutospacing="0" w:after="0" w:afterAutospacing="0"/>
        <w:textAlignment w:val="baseline"/>
        <w:rPr>
          <w:rStyle w:val="eop"/>
          <w:rFonts w:ascii="Arial" w:eastAsia="Arial" w:hAnsi="Arial" w:cs="Arial"/>
        </w:rPr>
      </w:pPr>
      <w:r w:rsidRPr="584D6CF7">
        <w:rPr>
          <w:rStyle w:val="eop"/>
          <w:rFonts w:ascii="Arial" w:eastAsia="Arial" w:hAnsi="Arial" w:cs="Arial"/>
        </w:rPr>
        <w:t>*DDA:  Disability Discrimination Act</w:t>
      </w:r>
    </w:p>
    <w:p w14:paraId="4A33C39A" w14:textId="3543F563" w:rsidR="002178BA" w:rsidRDefault="002178BA" w:rsidP="584D6CF7">
      <w:pPr>
        <w:pStyle w:val="paragraph"/>
        <w:spacing w:before="0" w:beforeAutospacing="0" w:after="0" w:afterAutospacing="0"/>
        <w:rPr>
          <w:rStyle w:val="eop"/>
          <w:rFonts w:ascii="Arial" w:eastAsia="Arial" w:hAnsi="Arial" w:cs="Arial"/>
        </w:rPr>
      </w:pPr>
    </w:p>
    <w:p w14:paraId="2D616B70" w14:textId="54E2E52E" w:rsidR="002178BA" w:rsidRDefault="48972E3D" w:rsidP="584D6CF7">
      <w:pPr>
        <w:pStyle w:val="paragraph"/>
        <w:numPr>
          <w:ilvl w:val="0"/>
          <w:numId w:val="20"/>
        </w:numPr>
        <w:spacing w:before="0" w:beforeAutospacing="0" w:after="0" w:afterAutospacing="0"/>
        <w:rPr>
          <w:rStyle w:val="eop"/>
          <w:rFonts w:ascii="Arial" w:eastAsia="Arial" w:hAnsi="Arial" w:cs="Arial"/>
        </w:rPr>
      </w:pPr>
      <w:r w:rsidRPr="584D6CF7">
        <w:rPr>
          <w:rStyle w:val="eop"/>
          <w:rFonts w:ascii="Arial" w:eastAsia="Arial" w:hAnsi="Arial" w:cs="Arial"/>
        </w:rPr>
        <w:t>Any timber used must be FSC (or similar) certified and grade ‘A’</w:t>
      </w:r>
      <w:r w:rsidR="780E7163" w:rsidRPr="584D6CF7">
        <w:rPr>
          <w:rStyle w:val="eop"/>
          <w:rFonts w:ascii="Arial" w:eastAsia="Arial" w:hAnsi="Arial" w:cs="Arial"/>
        </w:rPr>
        <w:t xml:space="preserve"> </w:t>
      </w:r>
      <w:r w:rsidR="00E265AB">
        <w:rPr>
          <w:rStyle w:val="eop"/>
          <w:rFonts w:ascii="Arial" w:eastAsia="Arial" w:hAnsi="Arial" w:cs="Arial"/>
        </w:rPr>
        <w:t>and must be a</w:t>
      </w:r>
      <w:r w:rsidR="780E7163" w:rsidRPr="584D6CF7">
        <w:rPr>
          <w:rStyle w:val="eop"/>
          <w:rFonts w:ascii="Arial" w:eastAsia="Arial" w:hAnsi="Arial" w:cs="Arial"/>
        </w:rPr>
        <w:t xml:space="preserve"> timber that lasts a long time in wet </w:t>
      </w:r>
      <w:r w:rsidR="780E7163" w:rsidRPr="425AE591">
        <w:rPr>
          <w:rStyle w:val="eop"/>
          <w:rFonts w:ascii="Arial" w:eastAsia="Arial" w:hAnsi="Arial" w:cs="Arial"/>
        </w:rPr>
        <w:t>environment</w:t>
      </w:r>
      <w:r w:rsidR="698B6B0D" w:rsidRPr="425AE591">
        <w:rPr>
          <w:rStyle w:val="eop"/>
          <w:rFonts w:ascii="Arial" w:eastAsia="Arial" w:hAnsi="Arial" w:cs="Arial"/>
        </w:rPr>
        <w:t>s</w:t>
      </w:r>
      <w:r w:rsidR="780E7163" w:rsidRPr="584D6CF7">
        <w:rPr>
          <w:rStyle w:val="eop"/>
          <w:rFonts w:ascii="Arial" w:eastAsia="Arial" w:hAnsi="Arial" w:cs="Arial"/>
        </w:rPr>
        <w:t xml:space="preserve"> such as green oak or Douglas fir</w:t>
      </w:r>
      <w:r w:rsidRPr="584D6CF7">
        <w:rPr>
          <w:rStyle w:val="eop"/>
          <w:rFonts w:ascii="Arial" w:eastAsia="Arial" w:hAnsi="Arial" w:cs="Arial"/>
        </w:rPr>
        <w:t>.</w:t>
      </w:r>
    </w:p>
    <w:p w14:paraId="452A7954" w14:textId="61430BB6" w:rsidR="002178BA" w:rsidRDefault="002178BA" w:rsidP="584D6CF7">
      <w:pPr>
        <w:pStyle w:val="paragraph"/>
        <w:spacing w:before="0" w:beforeAutospacing="0" w:after="0" w:afterAutospacing="0"/>
        <w:rPr>
          <w:rStyle w:val="eop"/>
          <w:rFonts w:ascii="Arial" w:eastAsia="Arial" w:hAnsi="Arial" w:cs="Arial"/>
        </w:rPr>
      </w:pPr>
    </w:p>
    <w:p w14:paraId="72649B9B" w14:textId="3E55077F" w:rsidR="002178BA" w:rsidRDefault="2A789509" w:rsidP="584D6CF7">
      <w:pPr>
        <w:pStyle w:val="paragraph"/>
        <w:numPr>
          <w:ilvl w:val="0"/>
          <w:numId w:val="20"/>
        </w:numPr>
        <w:spacing w:before="0" w:beforeAutospacing="0" w:after="0" w:afterAutospacing="0"/>
        <w:rPr>
          <w:rStyle w:val="eop"/>
          <w:rFonts w:ascii="Arial" w:eastAsia="Arial" w:hAnsi="Arial" w:cs="Arial"/>
        </w:rPr>
      </w:pPr>
      <w:r w:rsidRPr="584D6CF7">
        <w:rPr>
          <w:rStyle w:val="eop"/>
          <w:rFonts w:ascii="Arial" w:eastAsia="Arial" w:hAnsi="Arial" w:cs="Arial"/>
        </w:rPr>
        <w:t xml:space="preserve">Access to work area via Pale Lane and access track beyond a height barrier and drop posts. Existing works compound </w:t>
      </w:r>
      <w:r w:rsidR="7B48D922" w:rsidRPr="584D6CF7">
        <w:rPr>
          <w:rStyle w:val="eop"/>
          <w:rFonts w:ascii="Arial" w:eastAsia="Arial" w:hAnsi="Arial" w:cs="Arial"/>
        </w:rPr>
        <w:t xml:space="preserve">next to bike track area can be used for storage of plant and materials at contractor's own risk. </w:t>
      </w:r>
    </w:p>
    <w:p w14:paraId="7A30CFB6" w14:textId="50793EAC" w:rsidR="002178BA" w:rsidRDefault="002178BA" w:rsidP="584D6CF7">
      <w:pPr>
        <w:pStyle w:val="paragraph"/>
        <w:spacing w:before="0" w:beforeAutospacing="0" w:after="0" w:afterAutospacing="0"/>
        <w:rPr>
          <w:rStyle w:val="eop"/>
          <w:rFonts w:ascii="Arial" w:eastAsia="Arial" w:hAnsi="Arial" w:cs="Arial"/>
        </w:rPr>
      </w:pPr>
    </w:p>
    <w:p w14:paraId="0287B9A8" w14:textId="2557D811" w:rsidR="002178BA" w:rsidRDefault="27BDCBA1" w:rsidP="584D6CF7">
      <w:pPr>
        <w:pStyle w:val="paragraph"/>
        <w:numPr>
          <w:ilvl w:val="0"/>
          <w:numId w:val="20"/>
        </w:numPr>
        <w:spacing w:before="0" w:beforeAutospacing="0" w:after="0" w:afterAutospacing="0"/>
        <w:rPr>
          <w:rStyle w:val="eop"/>
          <w:rFonts w:ascii="Arial" w:eastAsia="Arial" w:hAnsi="Arial" w:cs="Arial"/>
        </w:rPr>
      </w:pPr>
      <w:r w:rsidRPr="21A8E93B">
        <w:rPr>
          <w:rStyle w:val="eop"/>
          <w:rFonts w:ascii="Arial" w:eastAsia="Arial" w:hAnsi="Arial" w:cs="Arial"/>
        </w:rPr>
        <w:t xml:space="preserve">Work area to be secured with </w:t>
      </w:r>
      <w:r w:rsidR="1B734FC1" w:rsidRPr="21A8E93B">
        <w:rPr>
          <w:rStyle w:val="eop"/>
          <w:rFonts w:ascii="Arial" w:eastAsia="Arial" w:hAnsi="Arial" w:cs="Arial"/>
        </w:rPr>
        <w:t>H</w:t>
      </w:r>
      <w:r w:rsidRPr="21A8E93B">
        <w:rPr>
          <w:rStyle w:val="eop"/>
          <w:rFonts w:ascii="Arial" w:eastAsia="Arial" w:hAnsi="Arial" w:cs="Arial"/>
        </w:rPr>
        <w:t xml:space="preserve">eras fencing during operations. </w:t>
      </w:r>
      <w:r w:rsidR="00E7024A">
        <w:rPr>
          <w:rStyle w:val="normaltextrun"/>
          <w:rFonts w:ascii="Arial" w:hAnsi="Arial" w:cs="Arial"/>
          <w:color w:val="000000"/>
          <w:shd w:val="clear" w:color="auto" w:fill="FFFFFF"/>
        </w:rPr>
        <w:t xml:space="preserve">Ensure a safe working environment is </w:t>
      </w:r>
      <w:proofErr w:type="gramStart"/>
      <w:r w:rsidR="00E7024A">
        <w:rPr>
          <w:rStyle w:val="normaltextrun"/>
          <w:rFonts w:ascii="Arial" w:hAnsi="Arial" w:cs="Arial"/>
          <w:color w:val="000000"/>
          <w:shd w:val="clear" w:color="auto" w:fill="FFFFFF"/>
        </w:rPr>
        <w:t>maintained at all times</w:t>
      </w:r>
      <w:proofErr w:type="gramEnd"/>
      <w:r w:rsidR="00E7024A">
        <w:rPr>
          <w:rStyle w:val="normaltextrun"/>
          <w:rFonts w:ascii="Arial" w:hAnsi="Arial" w:cs="Arial"/>
          <w:color w:val="000000"/>
          <w:shd w:val="clear" w:color="auto" w:fill="FFFFFF"/>
        </w:rPr>
        <w:t>, ensuring materials and machinery that are stored on site are kept secure and in a safe condition</w:t>
      </w:r>
      <w:r w:rsidR="00E25FDC">
        <w:rPr>
          <w:rStyle w:val="eop"/>
          <w:rFonts w:ascii="Arial" w:hAnsi="Arial" w:cs="Arial"/>
          <w:color w:val="000000"/>
          <w:shd w:val="clear" w:color="auto" w:fill="FFFFFF"/>
        </w:rPr>
        <w:t xml:space="preserve">. </w:t>
      </w:r>
    </w:p>
    <w:p w14:paraId="5D77BE4D" w14:textId="09C2258E" w:rsidR="002178BA" w:rsidRDefault="002178BA" w:rsidP="584D6CF7">
      <w:pPr>
        <w:pStyle w:val="paragraph"/>
        <w:spacing w:before="0" w:beforeAutospacing="0" w:after="0" w:afterAutospacing="0"/>
        <w:rPr>
          <w:rStyle w:val="eop"/>
          <w:rFonts w:ascii="Arial" w:eastAsia="Arial" w:hAnsi="Arial" w:cs="Arial"/>
        </w:rPr>
      </w:pPr>
    </w:p>
    <w:p w14:paraId="4CDE70AA" w14:textId="755FD448" w:rsidR="002178BA" w:rsidRDefault="002178BA" w:rsidP="584D6CF7">
      <w:pPr>
        <w:pStyle w:val="ListParagraph"/>
        <w:spacing w:after="0"/>
        <w:rPr>
          <w:rStyle w:val="eop"/>
          <w:rFonts w:ascii="Arial" w:eastAsia="Arial" w:hAnsi="Arial" w:cs="Arial"/>
          <w:szCs w:val="24"/>
        </w:rPr>
      </w:pPr>
    </w:p>
    <w:p w14:paraId="60B1505F" w14:textId="77777777" w:rsidR="000D1848" w:rsidRPr="00EF566C" w:rsidRDefault="000D1848"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Timetable:</w:t>
      </w:r>
    </w:p>
    <w:p w14:paraId="08C14DB8" w14:textId="5B519C0A" w:rsidR="00564D1F" w:rsidRDefault="00564D1F" w:rsidP="0F38337A">
      <w:pPr>
        <w:pStyle w:val="ListParagraph"/>
        <w:numPr>
          <w:ilvl w:val="2"/>
          <w:numId w:val="2"/>
        </w:numPr>
        <w:rPr>
          <w:rFonts w:asciiTheme="majorHAnsi" w:eastAsia="Arial" w:hAnsiTheme="majorHAnsi" w:cstheme="majorHAnsi"/>
        </w:rPr>
      </w:pPr>
      <w:r>
        <w:rPr>
          <w:rFonts w:asciiTheme="majorHAnsi" w:eastAsia="Arial" w:hAnsiTheme="majorHAnsi" w:cstheme="majorHAnsi"/>
        </w:rPr>
        <w:t xml:space="preserve">A site visit, accompanied by the site ranger, is required to understand the full scope of the work. Please email </w:t>
      </w:r>
      <w:hyperlink r:id="rId9" w:history="1">
        <w:r w:rsidR="009C7A2C" w:rsidRPr="00C63B3D">
          <w:rPr>
            <w:rStyle w:val="Hyperlink"/>
            <w:rFonts w:asciiTheme="majorHAnsi" w:eastAsia="Arial" w:hAnsiTheme="majorHAnsi" w:cstheme="majorHAnsi"/>
          </w:rPr>
          <w:t>countryside@hart.gov.uk</w:t>
        </w:r>
      </w:hyperlink>
      <w:r w:rsidR="009C7A2C">
        <w:rPr>
          <w:rFonts w:asciiTheme="majorHAnsi" w:eastAsia="Arial" w:hAnsiTheme="majorHAnsi" w:cstheme="majorHAnsi"/>
        </w:rPr>
        <w:t xml:space="preserve"> for the attention of Sarah Leedham to arrange a site visit, prior to submitting your bid. </w:t>
      </w:r>
    </w:p>
    <w:p w14:paraId="0D653830" w14:textId="5E0F3717" w:rsidR="000D1848" w:rsidRDefault="00A42FCE" w:rsidP="0F38337A">
      <w:pPr>
        <w:pStyle w:val="ListParagraph"/>
        <w:numPr>
          <w:ilvl w:val="2"/>
          <w:numId w:val="2"/>
        </w:numPr>
        <w:rPr>
          <w:rFonts w:asciiTheme="majorHAnsi" w:eastAsia="Arial" w:hAnsiTheme="majorHAnsi" w:cstheme="majorHAnsi"/>
        </w:rPr>
      </w:pPr>
      <w:r>
        <w:rPr>
          <w:rFonts w:asciiTheme="majorHAnsi" w:eastAsia="Arial" w:hAnsiTheme="majorHAnsi" w:cstheme="majorHAnsi"/>
        </w:rPr>
        <w:t xml:space="preserve">Notification of </w:t>
      </w:r>
      <w:r w:rsidR="00D91ECC">
        <w:rPr>
          <w:rFonts w:asciiTheme="majorHAnsi" w:eastAsia="Arial" w:hAnsiTheme="majorHAnsi" w:cstheme="majorHAnsi"/>
        </w:rPr>
        <w:t>start date from contractor to occu</w:t>
      </w:r>
      <w:r w:rsidR="008478FB">
        <w:rPr>
          <w:rFonts w:asciiTheme="majorHAnsi" w:eastAsia="Arial" w:hAnsiTheme="majorHAnsi" w:cstheme="majorHAnsi"/>
        </w:rPr>
        <w:t>r</w:t>
      </w:r>
      <w:r w:rsidR="00D91ECC">
        <w:rPr>
          <w:rFonts w:asciiTheme="majorHAnsi" w:eastAsia="Arial" w:hAnsiTheme="majorHAnsi" w:cstheme="majorHAnsi"/>
        </w:rPr>
        <w:t xml:space="preserve"> at least two weeks prior to </w:t>
      </w:r>
      <w:r w:rsidR="00CF7900">
        <w:rPr>
          <w:rFonts w:asciiTheme="majorHAnsi" w:eastAsia="Arial" w:hAnsiTheme="majorHAnsi" w:cstheme="majorHAnsi"/>
        </w:rPr>
        <w:t>start date of works on site</w:t>
      </w:r>
      <w:r w:rsidR="009C09CF">
        <w:rPr>
          <w:rFonts w:asciiTheme="majorHAnsi" w:eastAsia="Arial" w:hAnsiTheme="majorHAnsi" w:cstheme="majorHAnsi"/>
        </w:rPr>
        <w:t>.</w:t>
      </w:r>
    </w:p>
    <w:p w14:paraId="1881F448" w14:textId="73CEEBE1" w:rsidR="00CF7900" w:rsidRPr="00244639" w:rsidRDefault="151703EB" w:rsidP="54E9E993">
      <w:pPr>
        <w:pStyle w:val="ListParagraph"/>
        <w:numPr>
          <w:ilvl w:val="2"/>
          <w:numId w:val="2"/>
        </w:numPr>
        <w:rPr>
          <w:rFonts w:asciiTheme="majorHAnsi" w:eastAsia="Arial" w:hAnsiTheme="majorHAnsi" w:cstheme="majorBidi"/>
        </w:rPr>
      </w:pPr>
      <w:r w:rsidRPr="54E9E993">
        <w:rPr>
          <w:rFonts w:asciiTheme="majorHAnsi" w:eastAsia="Arial" w:hAnsiTheme="majorHAnsi" w:cstheme="majorBidi"/>
        </w:rPr>
        <w:t>The preferred s</w:t>
      </w:r>
      <w:r w:rsidR="00CF7900" w:rsidRPr="54E9E993">
        <w:rPr>
          <w:rFonts w:asciiTheme="majorHAnsi" w:eastAsia="Arial" w:hAnsiTheme="majorHAnsi" w:cstheme="majorBidi"/>
        </w:rPr>
        <w:t xml:space="preserve">tart date </w:t>
      </w:r>
      <w:r w:rsidR="0CFB6BD0" w:rsidRPr="54E9E993">
        <w:rPr>
          <w:rFonts w:asciiTheme="majorHAnsi" w:eastAsia="Arial" w:hAnsiTheme="majorHAnsi" w:cstheme="majorBidi"/>
        </w:rPr>
        <w:t>would be in</w:t>
      </w:r>
      <w:r w:rsidR="009C09CF" w:rsidRPr="54E9E993">
        <w:rPr>
          <w:rFonts w:asciiTheme="majorHAnsi" w:eastAsia="Arial" w:hAnsiTheme="majorHAnsi" w:cstheme="majorBidi"/>
        </w:rPr>
        <w:t xml:space="preserve"> </w:t>
      </w:r>
      <w:r>
        <w:tab/>
      </w:r>
      <w:r w:rsidR="3B808F4E" w:rsidRPr="425AE591">
        <w:rPr>
          <w:rFonts w:asciiTheme="majorHAnsi" w:eastAsia="Arial" w:hAnsiTheme="majorHAnsi" w:cstheme="majorBidi"/>
        </w:rPr>
        <w:t>November</w:t>
      </w:r>
      <w:r w:rsidR="009C09CF" w:rsidRPr="54E9E993">
        <w:rPr>
          <w:rFonts w:asciiTheme="majorHAnsi" w:eastAsia="Arial" w:hAnsiTheme="majorHAnsi" w:cstheme="majorBidi"/>
        </w:rPr>
        <w:t xml:space="preserve"> </w:t>
      </w:r>
      <w:r w:rsidR="00AB73F1" w:rsidRPr="54E9E993">
        <w:rPr>
          <w:rFonts w:asciiTheme="majorHAnsi" w:eastAsia="Arial" w:hAnsiTheme="majorHAnsi" w:cstheme="majorBidi"/>
        </w:rPr>
        <w:t>to finish 14 days later</w:t>
      </w:r>
      <w:r w:rsidR="63424735" w:rsidRPr="54E9E993">
        <w:rPr>
          <w:rFonts w:asciiTheme="majorHAnsi" w:eastAsia="Arial" w:hAnsiTheme="majorHAnsi" w:cstheme="majorBidi"/>
        </w:rPr>
        <w:t>, however this is flexible and weather dependent, as the site can be liable to flooding. The f</w:t>
      </w:r>
      <w:r w:rsidR="00A23421" w:rsidRPr="54E9E993">
        <w:rPr>
          <w:rFonts w:asciiTheme="majorHAnsi" w:eastAsia="Arial" w:hAnsiTheme="majorHAnsi" w:cstheme="majorBidi"/>
        </w:rPr>
        <w:t xml:space="preserve">inish date </w:t>
      </w:r>
      <w:r w:rsidR="6004E3C2" w:rsidRPr="54E9E993">
        <w:rPr>
          <w:rFonts w:asciiTheme="majorHAnsi" w:eastAsia="Arial" w:hAnsiTheme="majorHAnsi" w:cstheme="majorBidi"/>
        </w:rPr>
        <w:t xml:space="preserve">is </w:t>
      </w:r>
      <w:r w:rsidR="00A23421" w:rsidRPr="54E9E993">
        <w:rPr>
          <w:rFonts w:asciiTheme="majorHAnsi" w:eastAsia="Arial" w:hAnsiTheme="majorHAnsi" w:cstheme="majorBidi"/>
        </w:rPr>
        <w:t xml:space="preserve">to occur before </w:t>
      </w:r>
      <w:r w:rsidR="502F907C" w:rsidRPr="54E9E993">
        <w:rPr>
          <w:rFonts w:asciiTheme="majorHAnsi" w:eastAsia="Arial" w:hAnsiTheme="majorHAnsi" w:cstheme="majorBidi"/>
        </w:rPr>
        <w:t xml:space="preserve">the end of February 2024. </w:t>
      </w:r>
    </w:p>
    <w:p w14:paraId="7F293D96" w14:textId="77F56F6B" w:rsidR="000D1848" w:rsidRPr="00EF566C" w:rsidRDefault="000D1848"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Scope:</w:t>
      </w:r>
    </w:p>
    <w:p w14:paraId="043DDBB2" w14:textId="671F3FB9" w:rsidR="000D1848" w:rsidRPr="00EF566C" w:rsidRDefault="005E4139" w:rsidP="0F38337A">
      <w:pPr>
        <w:pStyle w:val="ListParagraph"/>
        <w:numPr>
          <w:ilvl w:val="2"/>
          <w:numId w:val="2"/>
        </w:numPr>
        <w:rPr>
          <w:rFonts w:asciiTheme="majorHAnsi" w:eastAsia="Arial" w:hAnsiTheme="majorHAnsi" w:cstheme="majorHAnsi"/>
        </w:rPr>
      </w:pPr>
      <w:r>
        <w:rPr>
          <w:rFonts w:asciiTheme="majorHAnsi" w:eastAsia="Arial" w:hAnsiTheme="majorHAnsi" w:cstheme="majorHAnsi"/>
        </w:rPr>
        <w:t xml:space="preserve">All costs, materials, labour, </w:t>
      </w:r>
      <w:proofErr w:type="gramStart"/>
      <w:r>
        <w:rPr>
          <w:rFonts w:asciiTheme="majorHAnsi" w:eastAsia="Arial" w:hAnsiTheme="majorHAnsi" w:cstheme="majorHAnsi"/>
        </w:rPr>
        <w:t>VAT</w:t>
      </w:r>
      <w:proofErr w:type="gramEnd"/>
      <w:r>
        <w:rPr>
          <w:rFonts w:asciiTheme="majorHAnsi" w:eastAsia="Arial" w:hAnsiTheme="majorHAnsi" w:cstheme="majorHAnsi"/>
        </w:rPr>
        <w:t xml:space="preserve"> and associated items to be included in the quote.  </w:t>
      </w:r>
      <w:r w:rsidR="00E474D8">
        <w:rPr>
          <w:rFonts w:asciiTheme="majorHAnsi" w:eastAsia="Arial" w:hAnsiTheme="majorHAnsi" w:cstheme="majorHAnsi"/>
        </w:rPr>
        <w:t>Hart District Council will not be liable for a</w:t>
      </w:r>
      <w:r w:rsidR="0052058E">
        <w:rPr>
          <w:rFonts w:asciiTheme="majorHAnsi" w:eastAsia="Arial" w:hAnsiTheme="majorHAnsi" w:cstheme="majorHAnsi"/>
        </w:rPr>
        <w:t xml:space="preserve">ny costs accrued </w:t>
      </w:r>
      <w:proofErr w:type="gramStart"/>
      <w:r w:rsidR="0052058E">
        <w:rPr>
          <w:rFonts w:asciiTheme="majorHAnsi" w:eastAsia="Arial" w:hAnsiTheme="majorHAnsi" w:cstheme="majorHAnsi"/>
        </w:rPr>
        <w:t>in excess of</w:t>
      </w:r>
      <w:proofErr w:type="gramEnd"/>
      <w:r w:rsidR="0052058E">
        <w:rPr>
          <w:rFonts w:asciiTheme="majorHAnsi" w:eastAsia="Arial" w:hAnsiTheme="majorHAnsi" w:cstheme="majorHAnsi"/>
        </w:rPr>
        <w:t xml:space="preserve"> the accepted quote</w:t>
      </w:r>
      <w:r w:rsidR="00E474D8">
        <w:rPr>
          <w:rFonts w:asciiTheme="majorHAnsi" w:eastAsia="Arial" w:hAnsiTheme="majorHAnsi" w:cstheme="majorHAnsi"/>
        </w:rPr>
        <w:t xml:space="preserve">. </w:t>
      </w:r>
    </w:p>
    <w:p w14:paraId="34B20BD2" w14:textId="77777777" w:rsidR="000D1848" w:rsidRPr="00EF566C" w:rsidRDefault="000D1848"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Deliverables:</w:t>
      </w:r>
    </w:p>
    <w:p w14:paraId="3DDE41CC" w14:textId="0F18B9D8" w:rsidR="000D1848" w:rsidRPr="00EF566C" w:rsidRDefault="000D1848" w:rsidP="0F38337A">
      <w:pPr>
        <w:pStyle w:val="ListParagraph"/>
        <w:numPr>
          <w:ilvl w:val="2"/>
          <w:numId w:val="2"/>
        </w:numPr>
        <w:rPr>
          <w:rFonts w:asciiTheme="majorHAnsi" w:eastAsia="Arial" w:hAnsiTheme="majorHAnsi" w:cstheme="majorHAnsi"/>
        </w:rPr>
      </w:pPr>
      <w:r w:rsidRPr="00EF566C">
        <w:rPr>
          <w:rFonts w:asciiTheme="majorHAnsi" w:eastAsia="Arial" w:hAnsiTheme="majorHAnsi" w:cstheme="majorHAnsi"/>
        </w:rPr>
        <w:t xml:space="preserve">The successful </w:t>
      </w:r>
      <w:r w:rsidR="002056BD" w:rsidRPr="00EF566C">
        <w:rPr>
          <w:rFonts w:asciiTheme="majorHAnsi" w:eastAsia="Arial" w:hAnsiTheme="majorHAnsi" w:cstheme="majorHAnsi"/>
        </w:rPr>
        <w:t>bidder</w:t>
      </w:r>
      <w:r w:rsidRPr="00EF566C">
        <w:rPr>
          <w:rFonts w:asciiTheme="majorHAnsi" w:eastAsia="Arial" w:hAnsiTheme="majorHAnsi" w:cstheme="majorHAnsi"/>
        </w:rPr>
        <w:t xml:space="preserve"> must: </w:t>
      </w:r>
    </w:p>
    <w:p w14:paraId="2733275C" w14:textId="6B737ABE" w:rsidR="000D1848" w:rsidRDefault="00922AB4" w:rsidP="0F38337A">
      <w:pPr>
        <w:pStyle w:val="ListParagraph"/>
        <w:numPr>
          <w:ilvl w:val="0"/>
          <w:numId w:val="6"/>
        </w:numPr>
        <w:rPr>
          <w:rFonts w:asciiTheme="majorHAnsi" w:eastAsia="Arial" w:hAnsiTheme="majorHAnsi" w:cstheme="majorHAnsi"/>
        </w:rPr>
      </w:pPr>
      <w:r>
        <w:rPr>
          <w:rFonts w:asciiTheme="majorHAnsi" w:eastAsia="Arial" w:hAnsiTheme="majorHAnsi" w:cstheme="majorHAnsi"/>
        </w:rPr>
        <w:t xml:space="preserve">Submit an itemised </w:t>
      </w:r>
      <w:proofErr w:type="gramStart"/>
      <w:r>
        <w:rPr>
          <w:rFonts w:asciiTheme="majorHAnsi" w:eastAsia="Arial" w:hAnsiTheme="majorHAnsi" w:cstheme="majorHAnsi"/>
        </w:rPr>
        <w:t>quote</w:t>
      </w:r>
      <w:proofErr w:type="gramEnd"/>
    </w:p>
    <w:p w14:paraId="464973C7" w14:textId="39F8322E" w:rsidR="00922AB4" w:rsidRDefault="00922AB4" w:rsidP="584D6CF7">
      <w:pPr>
        <w:pStyle w:val="ListParagraph"/>
        <w:numPr>
          <w:ilvl w:val="0"/>
          <w:numId w:val="6"/>
        </w:numPr>
        <w:rPr>
          <w:rFonts w:asciiTheme="majorHAnsi" w:eastAsia="Arial" w:hAnsiTheme="majorHAnsi" w:cstheme="majorBidi"/>
        </w:rPr>
      </w:pPr>
      <w:r w:rsidRPr="584D6CF7">
        <w:rPr>
          <w:rFonts w:asciiTheme="majorHAnsi" w:eastAsia="Arial" w:hAnsiTheme="majorHAnsi" w:cstheme="majorBidi"/>
        </w:rPr>
        <w:t>Agree a start</w:t>
      </w:r>
      <w:r w:rsidR="00445413" w:rsidRPr="584D6CF7">
        <w:rPr>
          <w:rFonts w:asciiTheme="majorHAnsi" w:eastAsia="Arial" w:hAnsiTheme="majorHAnsi" w:cstheme="majorBidi"/>
        </w:rPr>
        <w:t xml:space="preserve"> and finish date at least two weeks prior to the start date</w:t>
      </w:r>
      <w:r w:rsidR="7E01AB52" w:rsidRPr="584D6CF7">
        <w:rPr>
          <w:rFonts w:asciiTheme="majorHAnsi" w:eastAsia="Arial" w:hAnsiTheme="majorHAnsi" w:cstheme="majorBidi"/>
        </w:rPr>
        <w:t xml:space="preserve"> and provide copies of relevant insurance and RAMS.</w:t>
      </w:r>
    </w:p>
    <w:p w14:paraId="0F7A1B61" w14:textId="54CA55A4" w:rsidR="00445413" w:rsidRDefault="00E55BD8" w:rsidP="0F38337A">
      <w:pPr>
        <w:pStyle w:val="ListParagraph"/>
        <w:numPr>
          <w:ilvl w:val="0"/>
          <w:numId w:val="6"/>
        </w:numPr>
        <w:rPr>
          <w:rFonts w:asciiTheme="majorHAnsi" w:eastAsia="Arial" w:hAnsiTheme="majorHAnsi" w:cstheme="majorHAnsi"/>
        </w:rPr>
      </w:pPr>
      <w:r>
        <w:rPr>
          <w:rFonts w:asciiTheme="majorHAnsi" w:eastAsia="Arial" w:hAnsiTheme="majorHAnsi" w:cstheme="majorHAnsi"/>
        </w:rPr>
        <w:t xml:space="preserve">Agree access </w:t>
      </w:r>
      <w:r w:rsidR="00104F86">
        <w:rPr>
          <w:rFonts w:asciiTheme="majorHAnsi" w:eastAsia="Arial" w:hAnsiTheme="majorHAnsi" w:cstheme="majorHAnsi"/>
        </w:rPr>
        <w:t>details with the site ranger and agree where materials will be delivered on site</w:t>
      </w:r>
      <w:r w:rsidR="00EE1950">
        <w:rPr>
          <w:rFonts w:asciiTheme="majorHAnsi" w:eastAsia="Arial" w:hAnsiTheme="majorHAnsi" w:cstheme="majorHAnsi"/>
        </w:rPr>
        <w:t>.</w:t>
      </w:r>
    </w:p>
    <w:p w14:paraId="6FF005DC" w14:textId="7E0A9FB3" w:rsidR="00B43137" w:rsidRDefault="00B43137" w:rsidP="584D6CF7">
      <w:pPr>
        <w:pStyle w:val="paragraph"/>
        <w:numPr>
          <w:ilvl w:val="0"/>
          <w:numId w:val="6"/>
        </w:numPr>
        <w:spacing w:before="0" w:beforeAutospacing="0" w:after="0" w:afterAutospacing="0"/>
        <w:textAlignment w:val="baseline"/>
        <w:rPr>
          <w:rFonts w:ascii="Arial" w:eastAsia="Arial" w:hAnsi="Arial" w:cs="Arial"/>
        </w:rPr>
      </w:pPr>
      <w:r w:rsidRPr="584D6CF7">
        <w:rPr>
          <w:rStyle w:val="normaltextrun"/>
          <w:rFonts w:ascii="Arial" w:eastAsia="Arial" w:hAnsi="Arial" w:cs="Arial"/>
          <w:lang w:val="en-US"/>
        </w:rPr>
        <w:t>A</w:t>
      </w:r>
      <w:r w:rsidR="1EA34CEF" w:rsidRPr="584D6CF7">
        <w:rPr>
          <w:rStyle w:val="normaltextrun"/>
          <w:rFonts w:ascii="Arial" w:eastAsia="Arial" w:hAnsi="Arial" w:cs="Arial"/>
          <w:lang w:val="en-US"/>
        </w:rPr>
        <w:t>ny</w:t>
      </w:r>
      <w:r w:rsidRPr="584D6CF7">
        <w:rPr>
          <w:rStyle w:val="normaltextrun"/>
          <w:rFonts w:ascii="Arial" w:eastAsia="Arial" w:hAnsi="Arial" w:cs="Arial"/>
          <w:lang w:val="en-US"/>
        </w:rPr>
        <w:t xml:space="preserve"> permissions regarding placing structures in or near the water courses must be obtained by the contractor as part of the work.</w:t>
      </w:r>
      <w:r w:rsidRPr="584D6CF7">
        <w:rPr>
          <w:rStyle w:val="eop"/>
          <w:rFonts w:ascii="Arial" w:eastAsia="Arial" w:hAnsi="Arial" w:cs="Arial"/>
        </w:rPr>
        <w:t> </w:t>
      </w:r>
    </w:p>
    <w:p w14:paraId="661DC05B" w14:textId="77777777" w:rsidR="00B43137" w:rsidRDefault="00B43137" w:rsidP="584D6CF7">
      <w:pPr>
        <w:pStyle w:val="paragraph"/>
        <w:spacing w:before="0" w:beforeAutospacing="0" w:after="0" w:afterAutospacing="0"/>
        <w:textAlignment w:val="baseline"/>
        <w:rPr>
          <w:rFonts w:ascii="Arial" w:eastAsia="Arial" w:hAnsi="Arial" w:cs="Arial"/>
        </w:rPr>
      </w:pPr>
      <w:r w:rsidRPr="584D6CF7">
        <w:rPr>
          <w:rStyle w:val="eop"/>
          <w:rFonts w:ascii="Arial" w:eastAsia="Arial" w:hAnsi="Arial" w:cs="Arial"/>
        </w:rPr>
        <w:t> </w:t>
      </w:r>
    </w:p>
    <w:p w14:paraId="496B7188" w14:textId="7284F487" w:rsidR="00B43137" w:rsidRPr="009C09CF" w:rsidRDefault="00B43137" w:rsidP="54E9E993">
      <w:pPr>
        <w:pStyle w:val="paragraph"/>
        <w:numPr>
          <w:ilvl w:val="0"/>
          <w:numId w:val="6"/>
        </w:numPr>
        <w:spacing w:before="0" w:beforeAutospacing="0" w:after="0" w:afterAutospacing="0"/>
        <w:textAlignment w:val="baseline"/>
        <w:rPr>
          <w:rStyle w:val="normaltextrun"/>
          <w:rFonts w:ascii="Arial" w:eastAsia="Arial" w:hAnsi="Arial" w:cs="Arial"/>
          <w:lang w:val="en-US"/>
        </w:rPr>
      </w:pPr>
      <w:r w:rsidRPr="54E9E993">
        <w:rPr>
          <w:rStyle w:val="normaltextrun"/>
          <w:rFonts w:ascii="Arial" w:eastAsia="Arial" w:hAnsi="Arial" w:cs="Arial"/>
          <w:lang w:val="en-US"/>
        </w:rPr>
        <w:lastRenderedPageBreak/>
        <w:t xml:space="preserve">Owing to the nature of the site, work must be </w:t>
      </w:r>
      <w:r w:rsidR="4E484D84" w:rsidRPr="54E9E993">
        <w:rPr>
          <w:rStyle w:val="normaltextrun"/>
          <w:rFonts w:ascii="Arial" w:eastAsia="Arial" w:hAnsi="Arial" w:cs="Arial"/>
          <w:lang w:val="en-US"/>
        </w:rPr>
        <w:t>carried out</w:t>
      </w:r>
      <w:r w:rsidRPr="54E9E993">
        <w:rPr>
          <w:rStyle w:val="normaltextrun"/>
          <w:rFonts w:ascii="Arial" w:eastAsia="Arial" w:hAnsi="Arial" w:cs="Arial"/>
          <w:lang w:val="en-US"/>
        </w:rPr>
        <w:t xml:space="preserve"> </w:t>
      </w:r>
      <w:r w:rsidR="1C8B257B" w:rsidRPr="54E9E993">
        <w:rPr>
          <w:rStyle w:val="normaltextrun"/>
          <w:rFonts w:ascii="Arial" w:eastAsia="Arial" w:hAnsi="Arial" w:cs="Arial"/>
          <w:lang w:val="en-US"/>
        </w:rPr>
        <w:t>outside of bird</w:t>
      </w:r>
      <w:r w:rsidRPr="54E9E993">
        <w:rPr>
          <w:rStyle w:val="normaltextrun"/>
          <w:rFonts w:ascii="Arial" w:eastAsia="Arial" w:hAnsi="Arial" w:cs="Arial"/>
          <w:lang w:val="en-US"/>
        </w:rPr>
        <w:t xml:space="preserve"> nesting season</w:t>
      </w:r>
      <w:r w:rsidR="5F3B443F" w:rsidRPr="54E9E993">
        <w:rPr>
          <w:rStyle w:val="normaltextrun"/>
          <w:rFonts w:ascii="Arial" w:eastAsia="Arial" w:hAnsi="Arial" w:cs="Arial"/>
          <w:lang w:val="en-US"/>
        </w:rPr>
        <w:t>.</w:t>
      </w:r>
    </w:p>
    <w:p w14:paraId="2616601D" w14:textId="7F788273" w:rsidR="00B43137" w:rsidRDefault="00B43137" w:rsidP="584D6CF7">
      <w:pPr>
        <w:pStyle w:val="paragraph"/>
        <w:spacing w:before="0" w:beforeAutospacing="0" w:after="0" w:afterAutospacing="0"/>
        <w:ind w:left="851"/>
        <w:textAlignment w:val="baseline"/>
        <w:rPr>
          <w:rFonts w:ascii="Arial" w:eastAsia="Arial" w:hAnsi="Arial" w:cs="Arial"/>
        </w:rPr>
      </w:pPr>
      <w:r w:rsidRPr="584D6CF7">
        <w:rPr>
          <w:rStyle w:val="eop"/>
          <w:rFonts w:ascii="Arial" w:eastAsia="Arial" w:hAnsi="Arial" w:cs="Arial"/>
          <w:color w:val="000000" w:themeColor="text1"/>
        </w:rPr>
        <w:t> </w:t>
      </w:r>
    </w:p>
    <w:p w14:paraId="43720556" w14:textId="1737AF08" w:rsidR="00B43137" w:rsidRPr="00A574EC" w:rsidRDefault="00B43137" w:rsidP="584D6CF7">
      <w:pPr>
        <w:pStyle w:val="paragraph"/>
        <w:numPr>
          <w:ilvl w:val="0"/>
          <w:numId w:val="6"/>
        </w:numPr>
        <w:spacing w:before="0" w:beforeAutospacing="0" w:after="0" w:afterAutospacing="0"/>
        <w:jc w:val="both"/>
        <w:textAlignment w:val="baseline"/>
        <w:rPr>
          <w:rStyle w:val="eop"/>
          <w:rFonts w:ascii="Arial" w:eastAsia="Arial" w:hAnsi="Arial" w:cs="Arial"/>
        </w:rPr>
      </w:pPr>
      <w:r w:rsidRPr="21A8E93B">
        <w:rPr>
          <w:rStyle w:val="normaltextrun"/>
          <w:rFonts w:ascii="Arial" w:eastAsia="Arial" w:hAnsi="Arial" w:cs="Arial"/>
          <w:color w:val="000000" w:themeColor="text1"/>
        </w:rPr>
        <w:t>Remove any temporary signage, barriers and fencing from site</w:t>
      </w:r>
      <w:r w:rsidR="5595478C" w:rsidRPr="21A8E93B">
        <w:rPr>
          <w:rStyle w:val="normaltextrun"/>
          <w:rFonts w:ascii="Arial" w:eastAsia="Arial" w:hAnsi="Arial" w:cs="Arial"/>
          <w:color w:val="000000" w:themeColor="text1"/>
        </w:rPr>
        <w:t>.</w:t>
      </w:r>
      <w:r w:rsidRPr="21A8E93B">
        <w:rPr>
          <w:rStyle w:val="normaltextrun"/>
          <w:rFonts w:ascii="Arial" w:eastAsia="Arial" w:hAnsi="Arial" w:cs="Arial"/>
          <w:color w:val="000000" w:themeColor="text1"/>
        </w:rPr>
        <w:t> </w:t>
      </w:r>
      <w:r w:rsidRPr="21A8E93B">
        <w:rPr>
          <w:rStyle w:val="eop"/>
          <w:rFonts w:ascii="Arial" w:eastAsia="Arial" w:hAnsi="Arial" w:cs="Arial"/>
          <w:color w:val="000000" w:themeColor="text1"/>
        </w:rPr>
        <w:t> </w:t>
      </w:r>
    </w:p>
    <w:p w14:paraId="0843950E" w14:textId="140B2210" w:rsidR="00B43137" w:rsidRDefault="00B43137" w:rsidP="584D6CF7">
      <w:pPr>
        <w:pStyle w:val="paragraph"/>
        <w:spacing w:before="0" w:beforeAutospacing="0" w:after="0" w:afterAutospacing="0"/>
        <w:ind w:left="1211"/>
        <w:jc w:val="both"/>
        <w:textAlignment w:val="baseline"/>
        <w:rPr>
          <w:rFonts w:ascii="Arial" w:eastAsia="Arial" w:hAnsi="Arial" w:cs="Arial"/>
        </w:rPr>
      </w:pPr>
    </w:p>
    <w:p w14:paraId="23B9E147" w14:textId="47174AD0" w:rsidR="00B43137" w:rsidRPr="00A574EC" w:rsidRDefault="00B43137" w:rsidP="584D6CF7">
      <w:pPr>
        <w:pStyle w:val="paragraph"/>
        <w:numPr>
          <w:ilvl w:val="0"/>
          <w:numId w:val="6"/>
        </w:numPr>
        <w:spacing w:before="0" w:beforeAutospacing="0" w:after="0" w:afterAutospacing="0"/>
        <w:jc w:val="both"/>
        <w:textAlignment w:val="baseline"/>
        <w:rPr>
          <w:rStyle w:val="eop"/>
          <w:rFonts w:ascii="Arial" w:eastAsia="Arial" w:hAnsi="Arial" w:cs="Arial"/>
        </w:rPr>
      </w:pPr>
      <w:r w:rsidRPr="584D6CF7">
        <w:rPr>
          <w:rStyle w:val="normaltextrun"/>
          <w:rFonts w:ascii="Arial" w:eastAsia="Arial" w:hAnsi="Arial" w:cs="Arial"/>
          <w:color w:val="000000" w:themeColor="text1"/>
        </w:rPr>
        <w:t>Make good all damage to adjoining surfaces caused by the works, by access to the works by plant and machinery, by storage of materials and other causes within the contractor’s control. </w:t>
      </w:r>
      <w:r w:rsidRPr="584D6CF7">
        <w:rPr>
          <w:rStyle w:val="eop"/>
          <w:rFonts w:ascii="Arial" w:eastAsia="Arial" w:hAnsi="Arial" w:cs="Arial"/>
          <w:color w:val="000000" w:themeColor="text1"/>
        </w:rPr>
        <w:t> </w:t>
      </w:r>
    </w:p>
    <w:p w14:paraId="699ACF06" w14:textId="17B80E0A" w:rsidR="00A574EC" w:rsidRDefault="00A574EC" w:rsidP="584D6CF7">
      <w:pPr>
        <w:pStyle w:val="paragraph"/>
        <w:spacing w:before="0" w:beforeAutospacing="0" w:after="0" w:afterAutospacing="0"/>
        <w:ind w:left="851"/>
        <w:jc w:val="both"/>
        <w:textAlignment w:val="baseline"/>
        <w:rPr>
          <w:rStyle w:val="eop"/>
          <w:rFonts w:ascii="Arial" w:eastAsia="Arial" w:hAnsi="Arial" w:cs="Arial"/>
          <w:color w:val="000000" w:themeColor="text1"/>
        </w:rPr>
      </w:pPr>
    </w:p>
    <w:p w14:paraId="10878CDF" w14:textId="5BA67161" w:rsidR="00B43137" w:rsidRPr="00A574EC" w:rsidRDefault="00B43137" w:rsidP="584D6CF7">
      <w:pPr>
        <w:pStyle w:val="paragraph"/>
        <w:numPr>
          <w:ilvl w:val="0"/>
          <w:numId w:val="6"/>
        </w:numPr>
        <w:spacing w:before="0" w:beforeAutospacing="0" w:after="0" w:afterAutospacing="0"/>
        <w:jc w:val="both"/>
        <w:textAlignment w:val="baseline"/>
        <w:rPr>
          <w:rStyle w:val="eop"/>
          <w:rFonts w:ascii="Arial" w:eastAsia="Arial" w:hAnsi="Arial" w:cs="Arial"/>
        </w:rPr>
      </w:pPr>
      <w:r w:rsidRPr="584D6CF7">
        <w:rPr>
          <w:rStyle w:val="normaltextrun"/>
          <w:rFonts w:ascii="Arial" w:eastAsia="Arial" w:hAnsi="Arial" w:cs="Arial"/>
          <w:color w:val="000000" w:themeColor="text1"/>
        </w:rPr>
        <w:t xml:space="preserve">Compacted soil </w:t>
      </w:r>
      <w:r w:rsidR="00F46F45" w:rsidRPr="584D6CF7">
        <w:rPr>
          <w:rStyle w:val="normaltextrun"/>
          <w:rFonts w:ascii="Arial" w:eastAsia="Arial" w:hAnsi="Arial" w:cs="Arial"/>
          <w:color w:val="000000" w:themeColor="text1"/>
        </w:rPr>
        <w:t>to</w:t>
      </w:r>
      <w:r w:rsidRPr="584D6CF7">
        <w:rPr>
          <w:rStyle w:val="normaltextrun"/>
          <w:rFonts w:ascii="Arial" w:eastAsia="Arial" w:hAnsi="Arial" w:cs="Arial"/>
          <w:color w:val="000000" w:themeColor="text1"/>
        </w:rPr>
        <w:t xml:space="preserve"> be de-compacted and re-graded.  Contaminated soil (for example accidental spillage of fuel) must be excavated and removed from site to an approved landfill site and replaced with uncontaminated subsoil and topsoil to match existing soil profile. </w:t>
      </w:r>
      <w:r w:rsidRPr="584D6CF7">
        <w:rPr>
          <w:rStyle w:val="eop"/>
          <w:rFonts w:ascii="Arial" w:eastAsia="Arial" w:hAnsi="Arial" w:cs="Arial"/>
          <w:color w:val="000000" w:themeColor="text1"/>
        </w:rPr>
        <w:t> </w:t>
      </w:r>
    </w:p>
    <w:p w14:paraId="7C412B22" w14:textId="77777777" w:rsidR="00A574EC" w:rsidRPr="00A574EC" w:rsidRDefault="00A574EC" w:rsidP="584D6CF7">
      <w:pPr>
        <w:pStyle w:val="paragraph"/>
        <w:spacing w:before="0" w:beforeAutospacing="0" w:after="0" w:afterAutospacing="0"/>
        <w:ind w:left="851"/>
        <w:jc w:val="both"/>
        <w:textAlignment w:val="baseline"/>
        <w:rPr>
          <w:rFonts w:ascii="Arial" w:eastAsia="Arial" w:hAnsi="Arial" w:cs="Arial"/>
        </w:rPr>
      </w:pPr>
    </w:p>
    <w:p w14:paraId="54AA38BE" w14:textId="72E76513" w:rsidR="00B43137" w:rsidRDefault="00B43137" w:rsidP="584D6CF7">
      <w:pPr>
        <w:pStyle w:val="paragraph"/>
        <w:numPr>
          <w:ilvl w:val="0"/>
          <w:numId w:val="6"/>
        </w:numPr>
        <w:spacing w:before="0" w:beforeAutospacing="0" w:after="0" w:afterAutospacing="0"/>
        <w:jc w:val="both"/>
        <w:textAlignment w:val="baseline"/>
        <w:rPr>
          <w:rFonts w:ascii="Arial" w:eastAsia="Arial" w:hAnsi="Arial" w:cs="Arial"/>
        </w:rPr>
      </w:pPr>
      <w:r w:rsidRPr="584D6CF7">
        <w:rPr>
          <w:rStyle w:val="normaltextrun"/>
          <w:rFonts w:ascii="Arial" w:eastAsia="Arial" w:hAnsi="Arial" w:cs="Arial"/>
          <w:color w:val="000000" w:themeColor="text1"/>
        </w:rPr>
        <w:t xml:space="preserve">Make good any damage to retained trees and other woody plants by pruning back damage to healthy growth in accordance with good </w:t>
      </w:r>
      <w:proofErr w:type="spellStart"/>
      <w:r w:rsidRPr="584D6CF7">
        <w:rPr>
          <w:rStyle w:val="normaltextrun"/>
          <w:rFonts w:ascii="Arial" w:eastAsia="Arial" w:hAnsi="Arial" w:cs="Arial"/>
          <w:color w:val="000000" w:themeColor="text1"/>
        </w:rPr>
        <w:t>arboricultural</w:t>
      </w:r>
      <w:proofErr w:type="spellEnd"/>
      <w:r w:rsidRPr="584D6CF7">
        <w:rPr>
          <w:rStyle w:val="normaltextrun"/>
          <w:rFonts w:ascii="Arial" w:eastAsia="Arial" w:hAnsi="Arial" w:cs="Arial"/>
          <w:color w:val="000000" w:themeColor="text1"/>
        </w:rPr>
        <w:t xml:space="preserve"> practice. </w:t>
      </w:r>
      <w:r w:rsidRPr="584D6CF7">
        <w:rPr>
          <w:rStyle w:val="eop"/>
          <w:rFonts w:ascii="Arial" w:eastAsia="Arial" w:hAnsi="Arial" w:cs="Arial"/>
          <w:color w:val="000000" w:themeColor="text1"/>
        </w:rPr>
        <w:t> </w:t>
      </w:r>
    </w:p>
    <w:p w14:paraId="214FC6AA" w14:textId="0FDE77E9" w:rsidR="00B43137" w:rsidRDefault="00B43137" w:rsidP="584D6CF7">
      <w:pPr>
        <w:pStyle w:val="paragraph"/>
        <w:spacing w:before="0" w:beforeAutospacing="0" w:after="0" w:afterAutospacing="0"/>
        <w:ind w:left="1211"/>
        <w:textAlignment w:val="baseline"/>
        <w:rPr>
          <w:rFonts w:ascii="Arial" w:eastAsia="Arial" w:hAnsi="Arial" w:cs="Arial"/>
        </w:rPr>
      </w:pPr>
      <w:r w:rsidRPr="584D6CF7">
        <w:rPr>
          <w:rStyle w:val="eop"/>
          <w:rFonts w:ascii="Arial" w:eastAsia="Arial" w:hAnsi="Arial" w:cs="Arial"/>
          <w:color w:val="000000" w:themeColor="text1"/>
        </w:rPr>
        <w:t> </w:t>
      </w:r>
    </w:p>
    <w:p w14:paraId="0C8521FB" w14:textId="63D9A6B9" w:rsidR="00B43137" w:rsidRDefault="00B43137" w:rsidP="584D6CF7">
      <w:pPr>
        <w:pStyle w:val="paragraph"/>
        <w:numPr>
          <w:ilvl w:val="0"/>
          <w:numId w:val="6"/>
        </w:numPr>
        <w:spacing w:before="0" w:beforeAutospacing="0" w:after="0" w:afterAutospacing="0"/>
        <w:jc w:val="both"/>
        <w:textAlignment w:val="baseline"/>
        <w:rPr>
          <w:rFonts w:ascii="Arial" w:eastAsia="Arial" w:hAnsi="Arial" w:cs="Arial"/>
        </w:rPr>
      </w:pPr>
      <w:r w:rsidRPr="584D6CF7">
        <w:rPr>
          <w:rStyle w:val="normaltextrun"/>
          <w:rFonts w:ascii="Arial" w:eastAsia="Arial" w:hAnsi="Arial" w:cs="Arial"/>
          <w:color w:val="000000" w:themeColor="text1"/>
        </w:rPr>
        <w:t>Leave site clean and tidy.  Remove all excess materials from site to the contractor’s store or to an approved tip, unless otherwise agreed in writing. </w:t>
      </w:r>
      <w:r w:rsidRPr="584D6CF7">
        <w:rPr>
          <w:rStyle w:val="eop"/>
          <w:rFonts w:ascii="Arial" w:eastAsia="Arial" w:hAnsi="Arial" w:cs="Arial"/>
          <w:color w:val="000000" w:themeColor="text1"/>
        </w:rPr>
        <w:t> </w:t>
      </w:r>
    </w:p>
    <w:p w14:paraId="700A6392" w14:textId="77777777" w:rsidR="00B43137" w:rsidRDefault="00B43137" w:rsidP="584D6CF7">
      <w:pPr>
        <w:ind w:left="1276"/>
        <w:rPr>
          <w:rFonts w:ascii="Arial" w:eastAsia="Arial" w:hAnsi="Arial" w:cs="Arial"/>
          <w:szCs w:val="24"/>
        </w:rPr>
      </w:pPr>
    </w:p>
    <w:p w14:paraId="77169A68" w14:textId="77777777" w:rsidR="00F46F45" w:rsidRDefault="00F46F45" w:rsidP="00F46F45">
      <w:pPr>
        <w:ind w:left="1276"/>
        <w:rPr>
          <w:rFonts w:asciiTheme="majorHAnsi" w:eastAsia="Arial" w:hAnsiTheme="majorHAnsi" w:cstheme="majorHAnsi"/>
        </w:rPr>
      </w:pPr>
    </w:p>
    <w:p w14:paraId="477193BF" w14:textId="77777777" w:rsidR="00F46F45" w:rsidRPr="00F46F45" w:rsidRDefault="00F46F45" w:rsidP="00F46F45">
      <w:pPr>
        <w:ind w:left="1276"/>
        <w:rPr>
          <w:rFonts w:asciiTheme="majorHAnsi" w:eastAsia="Arial" w:hAnsiTheme="majorHAnsi" w:cstheme="majorHAnsi"/>
        </w:rPr>
      </w:pPr>
    </w:p>
    <w:p w14:paraId="127E25E1" w14:textId="77777777" w:rsidR="002056BD" w:rsidRPr="00EF566C" w:rsidRDefault="000D1848" w:rsidP="0F38337A">
      <w:pPr>
        <w:pStyle w:val="ListParagraph"/>
        <w:numPr>
          <w:ilvl w:val="1"/>
          <w:numId w:val="2"/>
        </w:numPr>
        <w:rPr>
          <w:rFonts w:asciiTheme="majorHAnsi" w:eastAsia="Arial" w:hAnsiTheme="majorHAnsi" w:cstheme="majorHAnsi"/>
        </w:rPr>
      </w:pPr>
      <w:r w:rsidRPr="00EF566C">
        <w:rPr>
          <w:rFonts w:asciiTheme="majorHAnsi" w:eastAsia="Arial" w:hAnsiTheme="majorHAnsi" w:cstheme="majorHAnsi"/>
        </w:rPr>
        <w:t>Monitoring arrangements:</w:t>
      </w:r>
    </w:p>
    <w:p w14:paraId="612C4853" w14:textId="77777777" w:rsidR="00DE6664" w:rsidRDefault="00DE6664" w:rsidP="0F38337A">
      <w:pPr>
        <w:pStyle w:val="ListParagraph"/>
        <w:numPr>
          <w:ilvl w:val="2"/>
          <w:numId w:val="2"/>
        </w:numPr>
        <w:rPr>
          <w:rFonts w:asciiTheme="majorHAnsi" w:eastAsia="Arial" w:hAnsiTheme="majorHAnsi" w:cstheme="majorHAnsi"/>
        </w:rPr>
      </w:pPr>
      <w:r w:rsidRPr="00EF566C">
        <w:rPr>
          <w:rFonts w:asciiTheme="majorHAnsi" w:eastAsia="Arial" w:hAnsiTheme="majorHAnsi" w:cstheme="majorHAnsi"/>
        </w:rPr>
        <w:t xml:space="preserve">The Council may monitor the performance of the Services by the Supplier. </w:t>
      </w:r>
    </w:p>
    <w:p w14:paraId="28361343" w14:textId="65CC022F" w:rsidR="00F54925" w:rsidRPr="00EF566C" w:rsidRDefault="00F54925" w:rsidP="0F38337A">
      <w:pPr>
        <w:pStyle w:val="ListParagraph"/>
        <w:numPr>
          <w:ilvl w:val="2"/>
          <w:numId w:val="2"/>
        </w:numPr>
        <w:rPr>
          <w:rFonts w:asciiTheme="majorHAnsi" w:eastAsia="Arial" w:hAnsiTheme="majorHAnsi" w:cstheme="majorHAnsi"/>
        </w:rPr>
      </w:pPr>
      <w:r>
        <w:rPr>
          <w:rStyle w:val="normaltextrun"/>
          <w:rFonts w:ascii="Arial" w:hAnsi="Arial" w:cs="Arial"/>
          <w:color w:val="000000"/>
          <w:shd w:val="clear" w:color="auto" w:fill="FFFFFF"/>
        </w:rPr>
        <w:t>Site ranger to view works with site foreman to ensure that the work has been completed to satisfaction. This is to take place ideally before any machinery and material are removed from site.</w:t>
      </w:r>
      <w:r>
        <w:rPr>
          <w:rStyle w:val="eop"/>
          <w:rFonts w:ascii="Arial" w:hAnsi="Arial" w:cs="Arial"/>
          <w:color w:val="000000"/>
          <w:shd w:val="clear" w:color="auto" w:fill="FFFFFF"/>
        </w:rPr>
        <w:t> </w:t>
      </w:r>
    </w:p>
    <w:p w14:paraId="093EBD5B" w14:textId="1C3DEE81" w:rsidR="00DE6664" w:rsidRPr="00FE5EB1" w:rsidRDefault="004E119E" w:rsidP="21A8E93B">
      <w:pPr>
        <w:pStyle w:val="ListParagraph"/>
        <w:numPr>
          <w:ilvl w:val="2"/>
          <w:numId w:val="2"/>
        </w:numPr>
        <w:rPr>
          <w:rFonts w:ascii="Arial" w:eastAsia="Times New Roman" w:hAnsi="Arial" w:cs="Times New Roman"/>
          <w:szCs w:val="24"/>
        </w:rPr>
      </w:pPr>
      <w:r w:rsidRPr="0A4A951B">
        <w:rPr>
          <w:rFonts w:asciiTheme="majorHAnsi" w:eastAsia="Arial" w:hAnsiTheme="majorHAnsi" w:cstheme="majorBidi"/>
        </w:rPr>
        <w:t xml:space="preserve">The site ranger will meet the contractor on site </w:t>
      </w:r>
      <w:r w:rsidR="002D454E" w:rsidRPr="0A4A951B">
        <w:rPr>
          <w:rFonts w:asciiTheme="majorHAnsi" w:eastAsia="Arial" w:hAnsiTheme="majorHAnsi" w:cstheme="majorBidi"/>
        </w:rPr>
        <w:t>to</w:t>
      </w:r>
      <w:r w:rsidRPr="0A4A951B">
        <w:rPr>
          <w:rFonts w:asciiTheme="majorHAnsi" w:eastAsia="Arial" w:hAnsiTheme="majorHAnsi" w:cstheme="majorBidi"/>
        </w:rPr>
        <w:t xml:space="preserve"> </w:t>
      </w:r>
      <w:r w:rsidR="002D454E" w:rsidRPr="0A4A951B">
        <w:rPr>
          <w:rFonts w:asciiTheme="majorHAnsi" w:eastAsia="Arial" w:hAnsiTheme="majorHAnsi" w:cstheme="majorBidi"/>
        </w:rPr>
        <w:t xml:space="preserve">discuss the planned works.  Council staff may visit at any time </w:t>
      </w:r>
      <w:r w:rsidR="5659FB3C" w:rsidRPr="0A4A951B">
        <w:rPr>
          <w:rFonts w:asciiTheme="majorHAnsi" w:eastAsia="Arial" w:hAnsiTheme="majorHAnsi" w:cstheme="majorBidi"/>
        </w:rPr>
        <w:t xml:space="preserve">during the works </w:t>
      </w:r>
      <w:r w:rsidR="002D454E" w:rsidRPr="0A4A951B">
        <w:rPr>
          <w:rFonts w:asciiTheme="majorHAnsi" w:eastAsia="Arial" w:hAnsiTheme="majorHAnsi" w:cstheme="majorBidi"/>
        </w:rPr>
        <w:t xml:space="preserve">to inspect the </w:t>
      </w:r>
      <w:r w:rsidR="000A6D9C" w:rsidRPr="0A4A951B">
        <w:rPr>
          <w:rFonts w:asciiTheme="majorHAnsi" w:eastAsia="Arial" w:hAnsiTheme="majorHAnsi" w:cstheme="majorBidi"/>
        </w:rPr>
        <w:t>site.</w:t>
      </w:r>
      <w:r w:rsidR="66087C94" w:rsidRPr="0A4A951B">
        <w:rPr>
          <w:rFonts w:asciiTheme="majorHAnsi" w:eastAsia="Arial" w:hAnsiTheme="majorHAnsi" w:cstheme="majorBidi"/>
        </w:rPr>
        <w:t xml:space="preserve">  Site access</w:t>
      </w:r>
      <w:r w:rsidR="4B78EDA8" w:rsidRPr="0A4A951B">
        <w:rPr>
          <w:rFonts w:asciiTheme="majorHAnsi" w:eastAsia="Arial" w:hAnsiTheme="majorHAnsi" w:cstheme="majorBidi"/>
        </w:rPr>
        <w:t xml:space="preserve"> points are at Pipistrelle (</w:t>
      </w:r>
      <w:r w:rsidR="1F9169C5" w:rsidRPr="0A4A951B">
        <w:rPr>
          <w:rFonts w:asciiTheme="majorHAnsi" w:eastAsia="Arial" w:hAnsiTheme="majorHAnsi" w:cstheme="majorBidi"/>
        </w:rPr>
        <w:t xml:space="preserve">w3w:  </w:t>
      </w:r>
      <w:proofErr w:type="spellStart"/>
      <w:r w:rsidR="1F9169C5" w:rsidRPr="0A4A951B">
        <w:rPr>
          <w:rFonts w:asciiTheme="majorHAnsi" w:eastAsia="Arial" w:hAnsiTheme="majorHAnsi" w:cstheme="majorBidi"/>
        </w:rPr>
        <w:t>class.swordfish.attaching</w:t>
      </w:r>
      <w:proofErr w:type="spellEnd"/>
      <w:r w:rsidR="1F9169C5" w:rsidRPr="0A4A951B">
        <w:rPr>
          <w:rFonts w:asciiTheme="majorHAnsi" w:eastAsia="Arial" w:hAnsiTheme="majorHAnsi" w:cstheme="majorBidi"/>
        </w:rPr>
        <w:t xml:space="preserve"> </w:t>
      </w:r>
      <w:r w:rsidR="4B78EDA8" w:rsidRPr="0A4A951B">
        <w:rPr>
          <w:rFonts w:asciiTheme="majorHAnsi" w:eastAsia="Arial" w:hAnsiTheme="majorHAnsi" w:cstheme="majorBidi"/>
        </w:rPr>
        <w:t xml:space="preserve">via </w:t>
      </w:r>
      <w:proofErr w:type="spellStart"/>
      <w:r w:rsidR="4B78EDA8" w:rsidRPr="0A4A951B">
        <w:rPr>
          <w:rFonts w:asciiTheme="majorHAnsi" w:eastAsia="Arial" w:hAnsiTheme="majorHAnsi" w:cstheme="majorBidi"/>
        </w:rPr>
        <w:t>Edenbrook</w:t>
      </w:r>
      <w:proofErr w:type="spellEnd"/>
      <w:r w:rsidR="4B78EDA8" w:rsidRPr="0A4A951B">
        <w:rPr>
          <w:rFonts w:asciiTheme="majorHAnsi" w:eastAsia="Arial" w:hAnsiTheme="majorHAnsi" w:cstheme="majorBidi"/>
        </w:rPr>
        <w:t xml:space="preserve"> estate), Water Lilies (</w:t>
      </w:r>
      <w:r w:rsidR="4D0C23F4" w:rsidRPr="0A4A951B">
        <w:rPr>
          <w:rFonts w:asciiTheme="majorHAnsi" w:eastAsia="Arial" w:hAnsiTheme="majorHAnsi" w:cstheme="majorBidi"/>
        </w:rPr>
        <w:t xml:space="preserve">w3w: </w:t>
      </w:r>
      <w:proofErr w:type="spellStart"/>
      <w:r w:rsidR="4D0C23F4" w:rsidRPr="0A4A951B">
        <w:rPr>
          <w:rFonts w:asciiTheme="majorHAnsi" w:eastAsia="Arial" w:hAnsiTheme="majorHAnsi" w:cstheme="majorBidi"/>
        </w:rPr>
        <w:t>eats.startles.belief</w:t>
      </w:r>
      <w:proofErr w:type="spellEnd"/>
      <w:r w:rsidR="4D0C23F4" w:rsidRPr="0A4A951B">
        <w:rPr>
          <w:rFonts w:asciiTheme="majorHAnsi" w:eastAsia="Arial" w:hAnsiTheme="majorHAnsi" w:cstheme="majorBidi"/>
        </w:rPr>
        <w:t xml:space="preserve"> </w:t>
      </w:r>
      <w:r w:rsidR="4B78EDA8" w:rsidRPr="0A4A951B">
        <w:rPr>
          <w:rFonts w:asciiTheme="majorHAnsi" w:eastAsia="Arial" w:hAnsiTheme="majorHAnsi" w:cstheme="majorBidi"/>
        </w:rPr>
        <w:t xml:space="preserve">via </w:t>
      </w:r>
      <w:proofErr w:type="spellStart"/>
      <w:r w:rsidR="4B78EDA8" w:rsidRPr="0A4A951B">
        <w:rPr>
          <w:rFonts w:asciiTheme="majorHAnsi" w:eastAsia="Arial" w:hAnsiTheme="majorHAnsi" w:cstheme="majorBidi"/>
        </w:rPr>
        <w:t>Edenbrook</w:t>
      </w:r>
      <w:proofErr w:type="spellEnd"/>
      <w:r w:rsidR="4B78EDA8" w:rsidRPr="0A4A951B">
        <w:rPr>
          <w:rFonts w:asciiTheme="majorHAnsi" w:eastAsia="Arial" w:hAnsiTheme="majorHAnsi" w:cstheme="majorBidi"/>
        </w:rPr>
        <w:t xml:space="preserve"> Estate) and Pale Lane</w:t>
      </w:r>
      <w:r w:rsidR="4C0AF00E" w:rsidRPr="0A4A951B">
        <w:rPr>
          <w:rFonts w:asciiTheme="majorHAnsi" w:eastAsia="Arial" w:hAnsiTheme="majorHAnsi" w:cstheme="majorBidi"/>
        </w:rPr>
        <w:t xml:space="preserve"> (w3w: </w:t>
      </w:r>
      <w:proofErr w:type="spellStart"/>
      <w:r w:rsidR="4C0AF00E" w:rsidRPr="0A4A951B">
        <w:rPr>
          <w:rFonts w:asciiTheme="majorHAnsi" w:eastAsia="Arial" w:hAnsiTheme="majorHAnsi" w:cstheme="majorBidi"/>
        </w:rPr>
        <w:t>respect.fame.factored</w:t>
      </w:r>
      <w:proofErr w:type="spellEnd"/>
      <w:r w:rsidR="4C0AF00E" w:rsidRPr="0A4A951B">
        <w:rPr>
          <w:rFonts w:asciiTheme="majorHAnsi" w:eastAsia="Arial" w:hAnsiTheme="majorHAnsi" w:cstheme="majorBidi"/>
        </w:rPr>
        <w:t>)</w:t>
      </w:r>
      <w:r w:rsidR="396AA78B" w:rsidRPr="0A4A951B">
        <w:rPr>
          <w:rFonts w:asciiTheme="majorHAnsi" w:eastAsia="Arial" w:hAnsiTheme="majorHAnsi" w:cstheme="majorBidi"/>
        </w:rPr>
        <w:t xml:space="preserve">.  </w:t>
      </w:r>
    </w:p>
    <w:p w14:paraId="622AC367" w14:textId="03150041" w:rsidR="00FE5EB1" w:rsidRPr="00B535A7" w:rsidRDefault="00FE5EB1" w:rsidP="21A8E93B">
      <w:pPr>
        <w:pStyle w:val="ListParagraph"/>
        <w:numPr>
          <w:ilvl w:val="2"/>
          <w:numId w:val="2"/>
        </w:numPr>
        <w:rPr>
          <w:rFonts w:ascii="Arial" w:eastAsia="Times New Roman" w:hAnsi="Arial" w:cs="Times New Roman"/>
          <w:szCs w:val="24"/>
        </w:rPr>
      </w:pPr>
      <w:r>
        <w:rPr>
          <w:rStyle w:val="normaltextrun"/>
          <w:rFonts w:ascii="Arial" w:hAnsi="Arial" w:cs="Arial"/>
          <w:color w:val="000000"/>
          <w:shd w:val="clear" w:color="auto" w:fill="FFFFFF"/>
        </w:rPr>
        <w:t xml:space="preserve">Payment in full on completion of contract, when works have been signed off to client satisfaction and contractors have </w:t>
      </w:r>
      <w:proofErr w:type="gramStart"/>
      <w:r>
        <w:rPr>
          <w:rStyle w:val="normaltextrun"/>
          <w:rFonts w:ascii="Arial" w:hAnsi="Arial" w:cs="Arial"/>
          <w:color w:val="000000"/>
          <w:shd w:val="clear" w:color="auto" w:fill="FFFFFF"/>
        </w:rPr>
        <w:t>completely finished</w:t>
      </w:r>
      <w:proofErr w:type="gramEnd"/>
      <w:r>
        <w:rPr>
          <w:rStyle w:val="normaltextrun"/>
          <w:rFonts w:ascii="Arial" w:hAnsi="Arial" w:cs="Arial"/>
          <w:color w:val="000000"/>
          <w:shd w:val="clear" w:color="auto" w:fill="FFFFFF"/>
        </w:rPr>
        <w:t xml:space="preserve"> works on site</w:t>
      </w:r>
      <w:r w:rsidR="004A233A">
        <w:rPr>
          <w:rStyle w:val="eop"/>
          <w:rFonts w:ascii="Arial" w:hAnsi="Arial" w:cs="Arial"/>
          <w:color w:val="000000"/>
          <w:shd w:val="clear" w:color="auto" w:fill="FFFFFF"/>
        </w:rPr>
        <w:t xml:space="preserve">. </w:t>
      </w:r>
    </w:p>
    <w:p w14:paraId="68EBB5DB" w14:textId="3A52E728" w:rsidR="00B535A7" w:rsidRDefault="00B535A7" w:rsidP="00B535A7">
      <w:pPr>
        <w:rPr>
          <w:rFonts w:ascii="Arial" w:hAnsi="Arial"/>
          <w:szCs w:val="24"/>
        </w:rPr>
      </w:pPr>
    </w:p>
    <w:p w14:paraId="22AC5DDF" w14:textId="4317AC08" w:rsidR="00B535A7" w:rsidRDefault="00B535A7" w:rsidP="00B535A7">
      <w:pPr>
        <w:rPr>
          <w:rFonts w:ascii="Arial" w:hAnsi="Arial"/>
          <w:szCs w:val="24"/>
        </w:rPr>
      </w:pPr>
    </w:p>
    <w:p w14:paraId="34602965" w14:textId="2D88FD8C" w:rsidR="00B535A7" w:rsidRDefault="00B535A7" w:rsidP="00B535A7">
      <w:pPr>
        <w:rPr>
          <w:rFonts w:ascii="Arial" w:hAnsi="Arial"/>
          <w:szCs w:val="24"/>
        </w:rPr>
      </w:pPr>
    </w:p>
    <w:p w14:paraId="51AC823D" w14:textId="0C80959A" w:rsidR="00B535A7" w:rsidRDefault="00B535A7" w:rsidP="00B535A7">
      <w:pPr>
        <w:rPr>
          <w:rFonts w:ascii="Arial" w:hAnsi="Arial"/>
          <w:szCs w:val="24"/>
        </w:rPr>
      </w:pPr>
    </w:p>
    <w:p w14:paraId="330168F4" w14:textId="77777777" w:rsidR="00B535A7" w:rsidRDefault="00B535A7" w:rsidP="00B535A7">
      <w:pPr>
        <w:rPr>
          <w:rFonts w:ascii="Arial" w:hAnsi="Arial"/>
          <w:szCs w:val="24"/>
        </w:rPr>
      </w:pPr>
    </w:p>
    <w:p w14:paraId="7E9A96E6" w14:textId="36EE3DC5" w:rsidR="00B535A7" w:rsidRDefault="00B535A7" w:rsidP="00B535A7">
      <w:pPr>
        <w:rPr>
          <w:rFonts w:ascii="Arial" w:hAnsi="Arial"/>
          <w:szCs w:val="24"/>
        </w:rPr>
      </w:pPr>
    </w:p>
    <w:p w14:paraId="75C8EC55" w14:textId="305AF426" w:rsidR="00B535A7" w:rsidRPr="00B535A7" w:rsidRDefault="00B535A7" w:rsidP="00B535A7">
      <w:pPr>
        <w:rPr>
          <w:rFonts w:ascii="Arial" w:hAnsi="Arial"/>
          <w:szCs w:val="24"/>
        </w:rPr>
      </w:pPr>
    </w:p>
    <w:p w14:paraId="6B3552E3" w14:textId="58E00A6F" w:rsidR="3EE75311" w:rsidRDefault="00FD6907" w:rsidP="0A4A951B">
      <w:pPr>
        <w:rPr>
          <w:rFonts w:ascii="Arial" w:hAnsi="Arial"/>
          <w:szCs w:val="24"/>
        </w:rPr>
      </w:pPr>
      <w:r w:rsidRPr="00267065">
        <w:rPr>
          <w:rFonts w:ascii="Arial" w:hAnsi="Arial"/>
          <w:noProof/>
          <w:szCs w:val="24"/>
        </w:rPr>
        <w:lastRenderedPageBreak/>
        <mc:AlternateContent>
          <mc:Choice Requires="wps">
            <w:drawing>
              <wp:anchor distT="45720" distB="45720" distL="114300" distR="114300" simplePos="0" relativeHeight="251658240" behindDoc="0" locked="0" layoutInCell="1" allowOverlap="1" wp14:anchorId="1751765C" wp14:editId="341F379E">
                <wp:simplePos x="0" y="0"/>
                <wp:positionH relativeFrom="margin">
                  <wp:posOffset>4354467</wp:posOffset>
                </wp:positionH>
                <wp:positionV relativeFrom="paragraph">
                  <wp:posOffset>2200728</wp:posOffset>
                </wp:positionV>
                <wp:extent cx="1885950" cy="279400"/>
                <wp:effectExtent l="0" t="0" r="19050" b="25400"/>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279400"/>
                        </a:xfrm>
                        <a:prstGeom prst="rect">
                          <a:avLst/>
                        </a:prstGeom>
                        <a:solidFill>
                          <a:srgbClr val="FFFFFF"/>
                        </a:solidFill>
                        <a:ln w="9525">
                          <a:solidFill>
                            <a:srgbClr val="000000"/>
                          </a:solidFill>
                          <a:miter lim="800000"/>
                          <a:headEnd/>
                          <a:tailEnd/>
                        </a:ln>
                      </wps:spPr>
                      <wps:txbx>
                        <w:txbxContent>
                          <w:p w14:paraId="7CC67713" w14:textId="7C2EE991" w:rsidR="00267065" w:rsidRDefault="00267065">
                            <w:r>
                              <w:t>Pipistrelle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51765C" id="_x0000_t202" coordsize="21600,21600" o:spt="202" path="m,l,21600r21600,l21600,xe">
                <v:stroke joinstyle="miter"/>
                <v:path gradientshapeok="t" o:connecttype="rect"/>
              </v:shapetype>
              <v:shape id="Text Box 217" o:spid="_x0000_s1026" type="#_x0000_t202" alt="&quot;&quot;" style="position:absolute;margin-left:342.85pt;margin-top:173.3pt;width:148.5pt;height:22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">
                <v:textbox>
                  <w:txbxContent>
                    <w:p w14:paraId="7CC67713" w14:textId="7C2EE991" w:rsidR="00267065" w:rsidRDefault="00267065">
                      <w:r>
                        <w:t>Pipistrelle entrance</w:t>
                      </w:r>
                    </w:p>
                  </w:txbxContent>
                </v:textbox>
                <w10:wrap type="square" anchorx="margin"/>
              </v:shape>
            </w:pict>
          </mc:Fallback>
        </mc:AlternateContent>
      </w:r>
      <w:r>
        <w:rPr>
          <w:rFonts w:ascii="Arial" w:hAnsi="Arial"/>
          <w:noProof/>
          <w:szCs w:val="24"/>
        </w:rPr>
        <mc:AlternateContent>
          <mc:Choice Requires="wps">
            <w:drawing>
              <wp:anchor distT="0" distB="0" distL="114300" distR="114300" simplePos="0" relativeHeight="251658243" behindDoc="0" locked="0" layoutInCell="1" allowOverlap="1" wp14:anchorId="642B0241" wp14:editId="5C77A112">
                <wp:simplePos x="0" y="0"/>
                <wp:positionH relativeFrom="column">
                  <wp:posOffset>2754086</wp:posOffset>
                </wp:positionH>
                <wp:positionV relativeFrom="paragraph">
                  <wp:posOffset>2280556</wp:posOffset>
                </wp:positionV>
                <wp:extent cx="1621971" cy="45719"/>
                <wp:effectExtent l="19050" t="76200" r="16510" b="50165"/>
                <wp:wrapNone/>
                <wp:docPr id="4" name="Straight Arrow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621971"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A1AD43" id="_x0000_t32" coordsize="21600,21600" o:spt="32" o:oned="t" path="m,l21600,21600e" filled="f">
                <v:path arrowok="t" fillok="f" o:connecttype="none"/>
                <o:lock v:ext="edit" shapetype="t"/>
              </v:shapetype>
              <v:shape id="Straight Arrow Connector 4" o:spid="_x0000_s1026" type="#_x0000_t32" alt="&quot;&quot;" style="position:absolute;margin-left:216.85pt;margin-top:179.55pt;width:127.7pt;height:3.6pt;flip:x 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" strokecolor="#4579b8 [3044]">
                <v:stroke endarrow="block"/>
              </v:shape>
            </w:pict>
          </mc:Fallback>
        </mc:AlternateContent>
      </w:r>
      <w:r>
        <w:rPr>
          <w:rFonts w:ascii="Arial" w:hAnsi="Arial"/>
          <w:noProof/>
          <w:szCs w:val="24"/>
        </w:rPr>
        <mc:AlternateContent>
          <mc:Choice Requires="wps">
            <w:drawing>
              <wp:anchor distT="0" distB="0" distL="114300" distR="114300" simplePos="0" relativeHeight="251658244" behindDoc="0" locked="0" layoutInCell="1" allowOverlap="1" wp14:anchorId="4D8B0FF4" wp14:editId="0A2C8C11">
                <wp:simplePos x="0" y="0"/>
                <wp:positionH relativeFrom="column">
                  <wp:posOffset>2296886</wp:posOffset>
                </wp:positionH>
                <wp:positionV relativeFrom="paragraph">
                  <wp:posOffset>3053442</wp:posOffset>
                </wp:positionV>
                <wp:extent cx="2378528" cy="489857"/>
                <wp:effectExtent l="19050" t="57150" r="22225" b="24765"/>
                <wp:wrapNone/>
                <wp:docPr id="5" name="Straight Arrow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2378528" cy="4898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419E97" id="Straight Arrow Connector 5" o:spid="_x0000_s1026" type="#_x0000_t32" alt="&quot;&quot;" style="position:absolute;margin-left:180.85pt;margin-top:240.45pt;width:187.3pt;height:38.55pt;flip:x 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" strokecolor="#4579b8 [3044]">
                <v:stroke endarrow="block"/>
              </v:shape>
            </w:pict>
          </mc:Fallback>
        </mc:AlternateContent>
      </w:r>
      <w:r w:rsidR="004A233A" w:rsidRPr="009C1226">
        <w:rPr>
          <w:rFonts w:ascii="Arial" w:hAnsi="Arial"/>
          <w:noProof/>
          <w:szCs w:val="24"/>
        </w:rPr>
        <mc:AlternateContent>
          <mc:Choice Requires="wps">
            <w:drawing>
              <wp:anchor distT="45720" distB="45720" distL="114300" distR="114300" simplePos="0" relativeHeight="251658241" behindDoc="0" locked="0" layoutInCell="1" allowOverlap="1" wp14:anchorId="0705C84B" wp14:editId="6DF6F7A3">
                <wp:simplePos x="0" y="0"/>
                <wp:positionH relativeFrom="column">
                  <wp:posOffset>4683579</wp:posOffset>
                </wp:positionH>
                <wp:positionV relativeFrom="paragraph">
                  <wp:posOffset>3445329</wp:posOffset>
                </wp:positionV>
                <wp:extent cx="1016000" cy="438150"/>
                <wp:effectExtent l="0" t="0" r="12700" b="19050"/>
                <wp:wrapSquare wrapText="bothSides"/>
                <wp:docPr id="1"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438150"/>
                        </a:xfrm>
                        <a:prstGeom prst="rect">
                          <a:avLst/>
                        </a:prstGeom>
                        <a:solidFill>
                          <a:srgbClr val="FFFFFF"/>
                        </a:solidFill>
                        <a:ln w="9525">
                          <a:solidFill>
                            <a:srgbClr val="000000"/>
                          </a:solidFill>
                          <a:miter lim="800000"/>
                          <a:headEnd/>
                          <a:tailEnd/>
                        </a:ln>
                      </wps:spPr>
                      <wps:txbx>
                        <w:txbxContent>
                          <w:p w14:paraId="669E95F4" w14:textId="0C8419AC" w:rsidR="009C1226" w:rsidRDefault="009C1226">
                            <w:r>
                              <w:t>Water Lilies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5C84B" id="Text Box 1" o:spid="_x0000_s1027" type="#_x0000_t202" alt="&quot;&quot;" style="position:absolute;margin-left:368.8pt;margin-top:271.3pt;width:80pt;height:34.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">
                <v:textbox>
                  <w:txbxContent>
                    <w:p w14:paraId="669E95F4" w14:textId="0C8419AC" w:rsidR="009C1226" w:rsidRDefault="009C1226">
                      <w:r>
                        <w:t>Water Lilies entrance</w:t>
                      </w:r>
                    </w:p>
                  </w:txbxContent>
                </v:textbox>
                <w10:wrap type="square"/>
              </v:shape>
            </w:pict>
          </mc:Fallback>
        </mc:AlternateContent>
      </w:r>
      <w:r w:rsidR="004A233A" w:rsidRPr="00E5261D">
        <w:rPr>
          <w:rFonts w:ascii="Arial" w:hAnsi="Arial"/>
          <w:noProof/>
          <w:szCs w:val="24"/>
        </w:rPr>
        <mc:AlternateContent>
          <mc:Choice Requires="wps">
            <w:drawing>
              <wp:anchor distT="45720" distB="45720" distL="114300" distR="114300" simplePos="0" relativeHeight="251658247" behindDoc="0" locked="0" layoutInCell="1" allowOverlap="1" wp14:anchorId="742CC1B4" wp14:editId="6A41770D">
                <wp:simplePos x="0" y="0"/>
                <wp:positionH relativeFrom="column">
                  <wp:posOffset>2576377</wp:posOffset>
                </wp:positionH>
                <wp:positionV relativeFrom="paragraph">
                  <wp:posOffset>448673</wp:posOffset>
                </wp:positionV>
                <wp:extent cx="908050" cy="260350"/>
                <wp:effectExtent l="0" t="0" r="25400" b="25400"/>
                <wp:wrapSquare wrapText="bothSides"/>
                <wp:docPr id="8"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260350"/>
                        </a:xfrm>
                        <a:prstGeom prst="rect">
                          <a:avLst/>
                        </a:prstGeom>
                        <a:solidFill>
                          <a:srgbClr val="FFFFFF"/>
                        </a:solidFill>
                        <a:ln w="9525">
                          <a:solidFill>
                            <a:srgbClr val="000000"/>
                          </a:solidFill>
                          <a:miter lim="800000"/>
                          <a:headEnd/>
                          <a:tailEnd/>
                        </a:ln>
                      </wps:spPr>
                      <wps:txbx>
                        <w:txbxContent>
                          <w:p w14:paraId="50F7AC92" w14:textId="663D34EF" w:rsidR="00E5261D" w:rsidRDefault="00E5261D">
                            <w:r>
                              <w:t>Work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CC1B4" id="Text Box 8" o:spid="_x0000_s1028" type="#_x0000_t202" alt="&quot;&quot;" style="position:absolute;margin-left:202.85pt;margin-top:35.35pt;width:71.5pt;height:20.5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">
                <v:textbox>
                  <w:txbxContent>
                    <w:p w14:paraId="50F7AC92" w14:textId="663D34EF" w:rsidR="00E5261D" w:rsidRDefault="00E5261D">
                      <w:r>
                        <w:t>Work site</w:t>
                      </w:r>
                    </w:p>
                  </w:txbxContent>
                </v:textbox>
                <w10:wrap type="square"/>
              </v:shape>
            </w:pict>
          </mc:Fallback>
        </mc:AlternateContent>
      </w:r>
      <w:r w:rsidR="004A233A">
        <w:rPr>
          <w:rFonts w:ascii="Arial" w:hAnsi="Arial"/>
          <w:noProof/>
          <w:szCs w:val="24"/>
        </w:rPr>
        <mc:AlternateContent>
          <mc:Choice Requires="wps">
            <w:drawing>
              <wp:anchor distT="0" distB="0" distL="114300" distR="114300" simplePos="0" relativeHeight="251658248" behindDoc="0" locked="0" layoutInCell="1" allowOverlap="1" wp14:anchorId="34E1CA02" wp14:editId="0191A134">
                <wp:simplePos x="0" y="0"/>
                <wp:positionH relativeFrom="column">
                  <wp:posOffset>1591763</wp:posOffset>
                </wp:positionH>
                <wp:positionV relativeFrom="paragraph">
                  <wp:posOffset>732790</wp:posOffset>
                </wp:positionV>
                <wp:extent cx="1333500" cy="1428750"/>
                <wp:effectExtent l="38100" t="0" r="19050" b="57150"/>
                <wp:wrapNone/>
                <wp:docPr id="9" name="Straight Arrow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333500" cy="1428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044BD2" id="Straight Arrow Connector 9" o:spid="_x0000_s1026" type="#_x0000_t32" alt="&quot;&quot;" style="position:absolute;margin-left:125.35pt;margin-top:57.7pt;width:105pt;height:112.5pt;flip:x;z-index:251658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" strokecolor="#4579b8 [3044]">
                <v:stroke endarrow="block"/>
              </v:shape>
            </w:pict>
          </mc:Fallback>
        </mc:AlternateContent>
      </w:r>
      <w:r w:rsidR="004A233A">
        <w:rPr>
          <w:rFonts w:ascii="Arial" w:hAnsi="Arial"/>
          <w:noProof/>
          <w:szCs w:val="24"/>
        </w:rPr>
        <mc:AlternateContent>
          <mc:Choice Requires="wps">
            <w:drawing>
              <wp:anchor distT="0" distB="0" distL="114300" distR="114300" simplePos="0" relativeHeight="251658246" behindDoc="0" locked="0" layoutInCell="1" allowOverlap="1" wp14:anchorId="52A47B3E" wp14:editId="07AF109E">
                <wp:simplePos x="0" y="0"/>
                <wp:positionH relativeFrom="column">
                  <wp:posOffset>1458685</wp:posOffset>
                </wp:positionH>
                <wp:positionV relativeFrom="paragraph">
                  <wp:posOffset>2173696</wp:posOffset>
                </wp:positionV>
                <wp:extent cx="120650" cy="148590"/>
                <wp:effectExtent l="0" t="0" r="12700" b="22860"/>
                <wp:wrapNone/>
                <wp:docPr id="7" name="Flowchart: Summing Junction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0650" cy="148590"/>
                        </a:xfrm>
                        <a:prstGeom prst="flowChartSummingJunction">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A2448AA" w14:textId="77777777" w:rsidR="00F27B2D" w:rsidRDefault="00F27B2D" w:rsidP="00F27B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A47B3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7" o:spid="_x0000_s1029" type="#_x0000_t123" alt="&quot;&quot;" style="position:absolute;margin-left:114.85pt;margin-top:171.15pt;width:9.5pt;height:11.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" fillcolor="yellow" strokecolor="#0a121c [484]" strokeweight="2pt">
                <v:textbox>
                  <w:txbxContent>
                    <w:p w14:paraId="0A2448AA" w14:textId="77777777" w:rsidR="00F27B2D" w:rsidRDefault="00F27B2D" w:rsidP="00F27B2D">
                      <w:pPr>
                        <w:jc w:val="center"/>
                      </w:pPr>
                    </w:p>
                  </w:txbxContent>
                </v:textbox>
              </v:shape>
            </w:pict>
          </mc:Fallback>
        </mc:AlternateContent>
      </w:r>
      <w:r w:rsidR="004A233A" w:rsidRPr="00700585">
        <w:rPr>
          <w:rFonts w:ascii="Arial" w:hAnsi="Arial"/>
          <w:noProof/>
          <w:szCs w:val="24"/>
        </w:rPr>
        <mc:AlternateContent>
          <mc:Choice Requires="wps">
            <w:drawing>
              <wp:anchor distT="45720" distB="45720" distL="114300" distR="114300" simplePos="0" relativeHeight="251658242" behindDoc="0" locked="0" layoutInCell="1" allowOverlap="1" wp14:anchorId="095AEEC5" wp14:editId="5F0AB3B3">
                <wp:simplePos x="0" y="0"/>
                <wp:positionH relativeFrom="column">
                  <wp:posOffset>290558</wp:posOffset>
                </wp:positionH>
                <wp:positionV relativeFrom="paragraph">
                  <wp:posOffset>499835</wp:posOffset>
                </wp:positionV>
                <wp:extent cx="1517650" cy="323850"/>
                <wp:effectExtent l="0" t="0" r="25400" b="19050"/>
                <wp:wrapSquare wrapText="bothSides"/>
                <wp:docPr id="3"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323850"/>
                        </a:xfrm>
                        <a:prstGeom prst="rect">
                          <a:avLst/>
                        </a:prstGeom>
                        <a:solidFill>
                          <a:srgbClr val="FFFFFF"/>
                        </a:solidFill>
                        <a:ln w="9525">
                          <a:solidFill>
                            <a:srgbClr val="000000"/>
                          </a:solidFill>
                          <a:miter lim="800000"/>
                          <a:headEnd/>
                          <a:tailEnd/>
                        </a:ln>
                      </wps:spPr>
                      <wps:txbx>
                        <w:txbxContent>
                          <w:p w14:paraId="0522481D" w14:textId="0E62104F" w:rsidR="00700585" w:rsidRDefault="00700585">
                            <w:r>
                              <w:t>Pale Lane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AEEC5" id="Text Box 3" o:spid="_x0000_s1030" type="#_x0000_t202" alt="&quot;&quot;" style="position:absolute;margin-left:22.9pt;margin-top:39.35pt;width:119.5pt;height:25.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">
                <v:textbox>
                  <w:txbxContent>
                    <w:p w14:paraId="0522481D" w14:textId="0E62104F" w:rsidR="00700585" w:rsidRDefault="00700585">
                      <w:r>
                        <w:t>Pale Lane entrance</w:t>
                      </w:r>
                    </w:p>
                  </w:txbxContent>
                </v:textbox>
                <w10:wrap type="square"/>
              </v:shape>
            </w:pict>
          </mc:Fallback>
        </mc:AlternateContent>
      </w:r>
      <w:r w:rsidR="004A233A">
        <w:rPr>
          <w:rFonts w:ascii="Arial" w:hAnsi="Arial"/>
          <w:noProof/>
          <w:szCs w:val="24"/>
        </w:rPr>
        <mc:AlternateContent>
          <mc:Choice Requires="wps">
            <w:drawing>
              <wp:anchor distT="0" distB="0" distL="114300" distR="114300" simplePos="0" relativeHeight="251658245" behindDoc="0" locked="0" layoutInCell="1" allowOverlap="1" wp14:anchorId="0FA458EC" wp14:editId="6C29953F">
                <wp:simplePos x="0" y="0"/>
                <wp:positionH relativeFrom="column">
                  <wp:posOffset>667475</wp:posOffset>
                </wp:positionH>
                <wp:positionV relativeFrom="paragraph">
                  <wp:posOffset>820601</wp:posOffset>
                </wp:positionV>
                <wp:extent cx="19050" cy="577850"/>
                <wp:effectExtent l="76200" t="0" r="57150" b="50800"/>
                <wp:wrapNone/>
                <wp:docPr id="6" name="Straight Arrow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9050" cy="577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50B233" id="Straight Arrow Connector 6" o:spid="_x0000_s1026" type="#_x0000_t32" alt="&quot;&quot;" style="position:absolute;margin-left:52.55pt;margin-top:64.6pt;width:1.5pt;height:45.5pt;flip:x;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" strokecolor="#4579b8 [3044]">
                <v:stroke endarrow="block"/>
              </v:shape>
            </w:pict>
          </mc:Fallback>
        </mc:AlternateContent>
      </w:r>
      <w:r w:rsidR="3EE75311">
        <w:rPr>
          <w:noProof/>
        </w:rPr>
        <w:drawing>
          <wp:inline distT="0" distB="0" distL="0" distR="0" wp14:anchorId="3D8CDF82" wp14:editId="674E88E1">
            <wp:extent cx="3657600" cy="4572000"/>
            <wp:effectExtent l="0" t="0" r="0" b="0"/>
            <wp:docPr id="844974398" name="Picture 844974398" descr="map of work s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74398" name="Picture 844974398" descr="map of work site">
                      <a:extLst>
                        <a:ext uri="{C183D7F6-B498-43B3-948B-1728B52AA6E4}">
                          <adec:decorative xmlns:adec="http://schemas.microsoft.com/office/drawing/2017/decorative" val="0"/>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2F65EA45" w14:textId="72A81923" w:rsidR="0A4A951B" w:rsidRDefault="0A4A951B" w:rsidP="0A4A951B">
      <w:pPr>
        <w:rPr>
          <w:rFonts w:ascii="Arial" w:hAnsi="Arial"/>
          <w:szCs w:val="24"/>
        </w:rPr>
      </w:pPr>
    </w:p>
    <w:p w14:paraId="4A7A03D4" w14:textId="336F21F4" w:rsidR="21A8E93B" w:rsidRDefault="21A8E93B" w:rsidP="21A8E93B">
      <w:pPr>
        <w:rPr>
          <w:rFonts w:ascii="Arial" w:hAnsi="Arial"/>
          <w:szCs w:val="24"/>
        </w:rPr>
      </w:pPr>
    </w:p>
    <w:p w14:paraId="299B7E6A" w14:textId="7EEE7626" w:rsidR="21A8E93B" w:rsidRDefault="21A8E93B" w:rsidP="21A8E93B">
      <w:pPr>
        <w:rPr>
          <w:rFonts w:ascii="Arial" w:hAnsi="Arial"/>
          <w:szCs w:val="24"/>
        </w:rPr>
      </w:pPr>
    </w:p>
    <w:p w14:paraId="18B56A16" w14:textId="4C626FF8" w:rsidR="2F3D44A3" w:rsidRDefault="2F3D44A3" w:rsidP="21A8E93B">
      <w:pPr>
        <w:rPr>
          <w:rFonts w:ascii="Arial" w:hAnsi="Arial"/>
          <w:szCs w:val="24"/>
        </w:rPr>
      </w:pPr>
      <w:r w:rsidRPr="21A8E93B">
        <w:rPr>
          <w:rFonts w:ascii="Arial" w:hAnsi="Arial"/>
          <w:szCs w:val="24"/>
        </w:rPr>
        <w:t xml:space="preserve">Pipistrelle </w:t>
      </w:r>
      <w:r w:rsidR="00443628">
        <w:rPr>
          <w:rFonts w:ascii="Arial" w:hAnsi="Arial"/>
          <w:szCs w:val="24"/>
        </w:rPr>
        <w:t>W3W</w:t>
      </w:r>
      <w:r w:rsidRPr="21A8E93B">
        <w:rPr>
          <w:rFonts w:ascii="Arial" w:hAnsi="Arial"/>
          <w:szCs w:val="24"/>
        </w:rPr>
        <w:t xml:space="preserve"> </w:t>
      </w:r>
      <w:proofErr w:type="spellStart"/>
      <w:r w:rsidRPr="21A8E93B">
        <w:rPr>
          <w:rFonts w:ascii="Arial" w:hAnsi="Arial"/>
          <w:szCs w:val="24"/>
        </w:rPr>
        <w:t>class.swordfish.attaching</w:t>
      </w:r>
      <w:proofErr w:type="spellEnd"/>
    </w:p>
    <w:p w14:paraId="1E22039F" w14:textId="4BAF75F6" w:rsidR="21A8E93B" w:rsidRDefault="21A8E93B" w:rsidP="21A8E93B">
      <w:pPr>
        <w:rPr>
          <w:rFonts w:ascii="Arial" w:hAnsi="Arial"/>
          <w:szCs w:val="24"/>
        </w:rPr>
      </w:pPr>
    </w:p>
    <w:p w14:paraId="4223BBCB" w14:textId="3ECDECC5" w:rsidR="703E6E8B" w:rsidRDefault="703E6E8B" w:rsidP="21A8E93B">
      <w:r>
        <w:rPr>
          <w:noProof/>
        </w:rPr>
        <w:drawing>
          <wp:inline distT="0" distB="0" distL="0" distR="0" wp14:anchorId="1B7A1A7F" wp14:editId="1C8A35CC">
            <wp:extent cx="4572000" cy="2571750"/>
            <wp:effectExtent l="0" t="0" r="0" b="0"/>
            <wp:docPr id="1401141680" name="Picture 1401141680" descr="Pipistrelle W3W class.swordfish.attaching street vie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41680" name="Picture 1401141680" descr="Pipistrelle W3W class.swordfish.attaching street view">
                      <a:extLst>
                        <a:ext uri="{C183D7F6-B498-43B3-948B-1728B52AA6E4}">
                          <adec:decorative xmlns:adec="http://schemas.microsoft.com/office/drawing/2017/decorative" val="0"/>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0C43DDB0" w14:textId="51BA4D70" w:rsidR="21A8E93B" w:rsidRDefault="21A8E93B" w:rsidP="21A8E93B"/>
    <w:p w14:paraId="5E4796EE" w14:textId="7E04BC52" w:rsidR="21A8E93B" w:rsidRDefault="21A8E93B" w:rsidP="21A8E93B"/>
    <w:p w14:paraId="173848FF" w14:textId="0996FBE3" w:rsidR="21A8E93B" w:rsidRDefault="21A8E93B" w:rsidP="21A8E93B"/>
    <w:p w14:paraId="310959E1" w14:textId="7F2F2C7C" w:rsidR="21A8E93B" w:rsidRDefault="21A8E93B" w:rsidP="21A8E93B"/>
    <w:p w14:paraId="12B60861" w14:textId="2142E25A" w:rsidR="21A8E93B" w:rsidRDefault="21A8E93B" w:rsidP="21A8E93B"/>
    <w:p w14:paraId="0BD486C8" w14:textId="72A802F3" w:rsidR="703E6E8B" w:rsidRDefault="703E6E8B" w:rsidP="21A8E93B">
      <w:r>
        <w:t xml:space="preserve">Water Lilies </w:t>
      </w:r>
      <w:r w:rsidR="00443628">
        <w:t>W3W</w:t>
      </w:r>
      <w:r>
        <w:t xml:space="preserve"> </w:t>
      </w:r>
      <w:proofErr w:type="spellStart"/>
      <w:r>
        <w:t>eats.startles.belief</w:t>
      </w:r>
      <w:proofErr w:type="spellEnd"/>
    </w:p>
    <w:p w14:paraId="6DBFD337" w14:textId="4E33A51E" w:rsidR="21A8E93B" w:rsidRDefault="21A8E93B" w:rsidP="21A8E93B"/>
    <w:p w14:paraId="0003C56F" w14:textId="6C631ABE" w:rsidR="3A3469B5" w:rsidRDefault="3A3469B5" w:rsidP="21A8E93B">
      <w:r>
        <w:rPr>
          <w:noProof/>
        </w:rPr>
        <w:drawing>
          <wp:inline distT="0" distB="0" distL="0" distR="0" wp14:anchorId="4E07565C" wp14:editId="12D29D4A">
            <wp:extent cx="4572000" cy="2571750"/>
            <wp:effectExtent l="0" t="0" r="0" b="0"/>
            <wp:docPr id="2064532938" name="Picture 2064532938" descr="Water Lilies W3W eats.startles.belief street vie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32938" name="Picture 2064532938" descr="Water Lilies W3W eats.startles.belief street view">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0EF4D422" w14:textId="017C6AC3" w:rsidR="21A8E93B" w:rsidRDefault="21A8E93B" w:rsidP="21A8E93B"/>
    <w:p w14:paraId="03F0824C" w14:textId="596D5821" w:rsidR="21A8E93B" w:rsidRDefault="21A8E93B" w:rsidP="21A8E93B"/>
    <w:p w14:paraId="3FE872E1" w14:textId="63EF2D79" w:rsidR="21A8E93B" w:rsidRDefault="21A8E93B" w:rsidP="21A8E93B"/>
    <w:p w14:paraId="51FD6723" w14:textId="7A1F7192" w:rsidR="52495D3D" w:rsidRDefault="52495D3D" w:rsidP="21A8E93B">
      <w:r>
        <w:rPr>
          <w:noProof/>
        </w:rPr>
        <w:drawing>
          <wp:inline distT="0" distB="0" distL="0" distR="0" wp14:anchorId="32D898DF" wp14:editId="3F55DCE0">
            <wp:extent cx="4572000" cy="2571750"/>
            <wp:effectExtent l="0" t="0" r="0" b="0"/>
            <wp:docPr id="565731883" name="Picture 565731883" descr="Water Lilies W3W eats.startles.belief street view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31883" name="Picture 565731883" descr="Water Lilies W3W eats.startles.belief street view 2">
                      <a:extLst>
                        <a:ext uri="{C183D7F6-B498-43B3-948B-1728B52AA6E4}">
                          <adec:decorative xmlns:adec="http://schemas.microsoft.com/office/drawing/2017/decorative" val="0"/>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76C5DB41" w14:textId="77C84CFB" w:rsidR="21A8E93B" w:rsidRDefault="21A8E93B" w:rsidP="21A8E93B">
      <w:pPr>
        <w:rPr>
          <w:rFonts w:ascii="Arial" w:hAnsi="Arial"/>
          <w:szCs w:val="24"/>
        </w:rPr>
      </w:pPr>
    </w:p>
    <w:p w14:paraId="043D97E4" w14:textId="02125749" w:rsidR="21A8E93B" w:rsidRDefault="21A8E93B" w:rsidP="21A8E93B"/>
    <w:p w14:paraId="46013F94" w14:textId="085B150E" w:rsidR="00480057" w:rsidRPr="00EF566C" w:rsidRDefault="00BE35CD" w:rsidP="0F38337A">
      <w:pPr>
        <w:pStyle w:val="Heading1"/>
        <w:numPr>
          <w:ilvl w:val="0"/>
          <w:numId w:val="2"/>
        </w:numPr>
        <w:rPr>
          <w:rFonts w:asciiTheme="majorHAnsi" w:eastAsia="Arial" w:hAnsiTheme="majorHAnsi" w:cstheme="majorHAnsi"/>
        </w:rPr>
      </w:pPr>
      <w:bookmarkStart w:id="4" w:name="_Toc22814575"/>
      <w:bookmarkStart w:id="5" w:name="_Toc147135837"/>
      <w:r w:rsidRPr="21A8E93B">
        <w:rPr>
          <w:rFonts w:asciiTheme="majorHAnsi" w:eastAsia="Arial" w:hAnsiTheme="majorHAnsi" w:cstheme="majorBidi"/>
        </w:rPr>
        <w:t xml:space="preserve">Information for </w:t>
      </w:r>
      <w:r w:rsidR="005973E0" w:rsidRPr="21A8E93B">
        <w:rPr>
          <w:rFonts w:asciiTheme="majorHAnsi" w:eastAsia="Arial" w:hAnsiTheme="majorHAnsi" w:cstheme="majorBidi"/>
        </w:rPr>
        <w:t>Bidders</w:t>
      </w:r>
      <w:bookmarkEnd w:id="4"/>
      <w:bookmarkEnd w:id="5"/>
    </w:p>
    <w:p w14:paraId="5CF0B70E" w14:textId="7E06464A" w:rsidR="00FB5415" w:rsidRPr="00FB5415" w:rsidRDefault="00FB5415" w:rsidP="0F38337A">
      <w:pPr>
        <w:pStyle w:val="ListParagraph"/>
        <w:numPr>
          <w:ilvl w:val="1"/>
          <w:numId w:val="2"/>
        </w:numPr>
        <w:rPr>
          <w:rFonts w:asciiTheme="majorHAnsi" w:eastAsia="Arial" w:hAnsiTheme="majorHAnsi" w:cstheme="majorHAnsi"/>
        </w:rPr>
      </w:pPr>
      <w:r>
        <w:rPr>
          <w:rFonts w:asciiTheme="majorHAnsi" w:eastAsia="Arial" w:hAnsiTheme="majorHAnsi" w:cstheme="majorHAnsi"/>
        </w:rPr>
        <w:t xml:space="preserve">Photos and </w:t>
      </w:r>
      <w:r w:rsidR="0090578E">
        <w:rPr>
          <w:rFonts w:asciiTheme="majorHAnsi" w:eastAsia="Arial" w:hAnsiTheme="majorHAnsi" w:cstheme="majorHAnsi"/>
        </w:rPr>
        <w:t xml:space="preserve">measurements </w:t>
      </w:r>
      <w:r>
        <w:rPr>
          <w:rFonts w:asciiTheme="majorHAnsi" w:eastAsia="Arial" w:hAnsiTheme="majorHAnsi" w:cstheme="majorHAnsi"/>
        </w:rPr>
        <w:t>of the current bridge and boa</w:t>
      </w:r>
      <w:r w:rsidR="0090578E">
        <w:rPr>
          <w:rFonts w:asciiTheme="majorHAnsi" w:eastAsia="Arial" w:hAnsiTheme="majorHAnsi" w:cstheme="majorHAnsi"/>
        </w:rPr>
        <w:t xml:space="preserve">rdwalk to </w:t>
      </w:r>
      <w:r w:rsidR="00E6337F">
        <w:rPr>
          <w:rFonts w:asciiTheme="majorHAnsi" w:eastAsia="Arial" w:hAnsiTheme="majorHAnsi" w:cstheme="majorHAnsi"/>
        </w:rPr>
        <w:t xml:space="preserve">remove and </w:t>
      </w:r>
      <w:r w:rsidR="0090578E">
        <w:rPr>
          <w:rFonts w:asciiTheme="majorHAnsi" w:eastAsia="Arial" w:hAnsiTheme="majorHAnsi" w:cstheme="majorHAnsi"/>
        </w:rPr>
        <w:t xml:space="preserve">replace can be seen in the Appendix. </w:t>
      </w:r>
    </w:p>
    <w:p w14:paraId="11694B02" w14:textId="77A7017B" w:rsidR="002B68D8" w:rsidRPr="00EF566C" w:rsidRDefault="002362B2" w:rsidP="0F38337A">
      <w:pPr>
        <w:pStyle w:val="ListParagraph"/>
        <w:numPr>
          <w:ilvl w:val="1"/>
          <w:numId w:val="2"/>
        </w:numPr>
        <w:rPr>
          <w:rFonts w:asciiTheme="majorHAnsi" w:eastAsia="Arial" w:hAnsiTheme="majorHAnsi" w:cstheme="majorHAnsi"/>
        </w:rPr>
      </w:pPr>
      <w:r w:rsidRPr="21A8E93B">
        <w:rPr>
          <w:rFonts w:asciiTheme="majorHAnsi" w:eastAsia="Arial" w:hAnsiTheme="majorHAnsi" w:cstheme="majorBidi"/>
        </w:rPr>
        <w:t xml:space="preserve">All quotation response documents must be returned to the email address </w:t>
      </w:r>
      <w:r w:rsidR="0017718E" w:rsidRPr="21A8E93B">
        <w:rPr>
          <w:rFonts w:asciiTheme="majorHAnsi" w:eastAsia="Arial" w:hAnsiTheme="majorHAnsi" w:cstheme="majorBidi"/>
        </w:rPr>
        <w:t>stated on page 1</w:t>
      </w:r>
      <w:r w:rsidRPr="21A8E93B">
        <w:rPr>
          <w:rFonts w:asciiTheme="majorHAnsi" w:eastAsia="Arial" w:hAnsiTheme="majorHAnsi" w:cstheme="majorBidi"/>
        </w:rPr>
        <w:t xml:space="preserve"> by no later than </w:t>
      </w:r>
      <w:r w:rsidR="0017718E" w:rsidRPr="21A8E93B">
        <w:rPr>
          <w:rFonts w:asciiTheme="majorHAnsi" w:eastAsia="Arial" w:hAnsiTheme="majorHAnsi" w:cstheme="majorBidi"/>
        </w:rPr>
        <w:t>the quotation return date also stated on page 1</w:t>
      </w:r>
      <w:r w:rsidRPr="21A8E93B">
        <w:rPr>
          <w:rFonts w:asciiTheme="majorHAnsi" w:eastAsia="Arial" w:hAnsiTheme="majorHAnsi" w:cstheme="majorBidi"/>
        </w:rPr>
        <w:t xml:space="preserve">. </w:t>
      </w:r>
      <w:r w:rsidR="00E272E9" w:rsidRPr="21A8E93B">
        <w:rPr>
          <w:rFonts w:asciiTheme="majorHAnsi" w:eastAsia="Arial" w:hAnsiTheme="majorHAnsi" w:cstheme="majorBidi"/>
        </w:rPr>
        <w:t>Quotations</w:t>
      </w:r>
      <w:r w:rsidRPr="21A8E93B">
        <w:rPr>
          <w:rFonts w:asciiTheme="majorHAnsi" w:eastAsia="Arial" w:hAnsiTheme="majorHAnsi" w:cstheme="majorBidi"/>
        </w:rPr>
        <w:t xml:space="preserve"> received after this time will only be accepted in exceptional circumstances </w:t>
      </w:r>
      <w:r w:rsidR="0017718E" w:rsidRPr="21A8E93B">
        <w:rPr>
          <w:rFonts w:asciiTheme="majorHAnsi" w:eastAsia="Arial" w:hAnsiTheme="majorHAnsi" w:cstheme="majorBidi"/>
        </w:rPr>
        <w:t xml:space="preserve">and </w:t>
      </w:r>
      <w:r w:rsidRPr="21A8E93B">
        <w:rPr>
          <w:rFonts w:asciiTheme="majorHAnsi" w:eastAsia="Arial" w:hAnsiTheme="majorHAnsi" w:cstheme="majorBidi"/>
        </w:rPr>
        <w:t>at the council’s discretion.</w:t>
      </w:r>
    </w:p>
    <w:p w14:paraId="3204DF8F" w14:textId="1A8D0920" w:rsidR="00A237F7" w:rsidRPr="00EF566C" w:rsidRDefault="0019168F" w:rsidP="0F38337A">
      <w:pPr>
        <w:pStyle w:val="ListParagraph"/>
        <w:numPr>
          <w:ilvl w:val="1"/>
          <w:numId w:val="2"/>
        </w:numPr>
        <w:rPr>
          <w:rFonts w:asciiTheme="majorHAnsi" w:eastAsia="Arial" w:hAnsiTheme="majorHAnsi" w:cstheme="majorHAnsi"/>
        </w:rPr>
      </w:pPr>
      <w:r w:rsidRPr="21A8E93B">
        <w:rPr>
          <w:rFonts w:asciiTheme="majorHAnsi" w:eastAsia="Arial" w:hAnsiTheme="majorHAnsi" w:cstheme="majorBidi"/>
        </w:rPr>
        <w:t xml:space="preserve">If there appears to be an error </w:t>
      </w:r>
      <w:r w:rsidR="00807E01" w:rsidRPr="21A8E93B">
        <w:rPr>
          <w:rFonts w:asciiTheme="majorHAnsi" w:eastAsia="Arial" w:hAnsiTheme="majorHAnsi" w:cstheme="majorBidi"/>
        </w:rPr>
        <w:t>or omission in a quotation the C</w:t>
      </w:r>
      <w:r w:rsidRPr="21A8E93B">
        <w:rPr>
          <w:rFonts w:asciiTheme="majorHAnsi" w:eastAsia="Arial" w:hAnsiTheme="majorHAnsi" w:cstheme="majorBidi"/>
        </w:rPr>
        <w:t xml:space="preserve">ouncil shall invite the </w:t>
      </w:r>
      <w:r w:rsidR="00A56B22" w:rsidRPr="21A8E93B">
        <w:rPr>
          <w:rFonts w:asciiTheme="majorHAnsi" w:eastAsia="Arial" w:hAnsiTheme="majorHAnsi" w:cstheme="majorBidi"/>
        </w:rPr>
        <w:t>Bidder</w:t>
      </w:r>
      <w:r w:rsidRPr="21A8E93B">
        <w:rPr>
          <w:rFonts w:asciiTheme="majorHAnsi" w:eastAsia="Arial" w:hAnsiTheme="majorHAnsi" w:cstheme="majorBidi"/>
        </w:rPr>
        <w:t xml:space="preserve"> to confirm the submitted price, including errors/omissions, or amend the submitted price to correct these errors/omissions. All amendments or confirmation of quotation must be confirmed in writing by the </w:t>
      </w:r>
      <w:r w:rsidR="00A56B22" w:rsidRPr="21A8E93B">
        <w:rPr>
          <w:rFonts w:asciiTheme="majorHAnsi" w:eastAsia="Arial" w:hAnsiTheme="majorHAnsi" w:cstheme="majorBidi"/>
        </w:rPr>
        <w:t>Bidder</w:t>
      </w:r>
      <w:r w:rsidRPr="21A8E93B">
        <w:rPr>
          <w:rFonts w:asciiTheme="majorHAnsi" w:eastAsia="Arial" w:hAnsiTheme="majorHAnsi" w:cstheme="majorBidi"/>
        </w:rPr>
        <w:t>.</w:t>
      </w:r>
    </w:p>
    <w:p w14:paraId="1A283EF6" w14:textId="393F8C43" w:rsidR="001C7E14" w:rsidRPr="00EF566C" w:rsidRDefault="001C7E14" w:rsidP="0F38337A">
      <w:pPr>
        <w:pStyle w:val="ListParagraph"/>
        <w:numPr>
          <w:ilvl w:val="1"/>
          <w:numId w:val="2"/>
        </w:numPr>
        <w:rPr>
          <w:rFonts w:asciiTheme="majorHAnsi" w:eastAsia="Arial" w:hAnsiTheme="majorHAnsi" w:cstheme="majorHAnsi"/>
        </w:rPr>
      </w:pPr>
      <w:r w:rsidRPr="21A8E93B">
        <w:rPr>
          <w:rFonts w:asciiTheme="majorHAnsi" w:eastAsia="Arial" w:hAnsiTheme="majorHAnsi" w:cstheme="majorBidi"/>
        </w:rPr>
        <w:t xml:space="preserve">If the Council considers a query may have a material effect on quotation </w:t>
      </w:r>
      <w:r w:rsidR="2465824D" w:rsidRPr="21A8E93B">
        <w:rPr>
          <w:rFonts w:asciiTheme="majorHAnsi" w:eastAsia="Arial" w:hAnsiTheme="majorHAnsi" w:cstheme="majorBidi"/>
        </w:rPr>
        <w:t>responses, all</w:t>
      </w:r>
      <w:r w:rsidRPr="21A8E93B">
        <w:rPr>
          <w:rFonts w:asciiTheme="majorHAnsi" w:eastAsia="Arial" w:hAnsiTheme="majorHAnsi" w:cstheme="majorBidi"/>
        </w:rPr>
        <w:t xml:space="preserve"> suppliers will be notified without delay via email. </w:t>
      </w:r>
    </w:p>
    <w:p w14:paraId="0F637314" w14:textId="77777777" w:rsidR="00A237F7" w:rsidRPr="00EF566C" w:rsidRDefault="00002670" w:rsidP="0F38337A">
      <w:pPr>
        <w:pStyle w:val="ListParagraph"/>
        <w:numPr>
          <w:ilvl w:val="1"/>
          <w:numId w:val="2"/>
        </w:numPr>
        <w:rPr>
          <w:rFonts w:asciiTheme="majorHAnsi" w:eastAsia="Arial" w:hAnsiTheme="majorHAnsi" w:cstheme="majorHAnsi"/>
        </w:rPr>
      </w:pPr>
      <w:r w:rsidRPr="21A8E93B">
        <w:rPr>
          <w:rFonts w:asciiTheme="majorHAnsi" w:eastAsia="Arial" w:hAnsiTheme="majorHAnsi" w:cstheme="majorBidi"/>
        </w:rPr>
        <w:lastRenderedPageBreak/>
        <w:t>The C</w:t>
      </w:r>
      <w:r w:rsidR="0019168F" w:rsidRPr="21A8E93B">
        <w:rPr>
          <w:rFonts w:asciiTheme="majorHAnsi" w:eastAsia="Arial" w:hAnsiTheme="majorHAnsi" w:cstheme="majorBidi"/>
        </w:rPr>
        <w:t>ouncil reserves the right to disregard any quotation where:</w:t>
      </w:r>
    </w:p>
    <w:p w14:paraId="1A9A25CA" w14:textId="44D016B0" w:rsidR="005A30C0" w:rsidRPr="00EF566C" w:rsidRDefault="00DF35A9" w:rsidP="0F38337A">
      <w:pPr>
        <w:pStyle w:val="ListParagraph"/>
        <w:numPr>
          <w:ilvl w:val="0"/>
          <w:numId w:val="10"/>
        </w:numPr>
        <w:rPr>
          <w:rFonts w:asciiTheme="majorHAnsi" w:eastAsia="Arial" w:hAnsiTheme="majorHAnsi" w:cstheme="majorHAnsi"/>
        </w:rPr>
      </w:pPr>
      <w:r w:rsidRPr="00EF566C">
        <w:rPr>
          <w:rFonts w:asciiTheme="majorHAnsi" w:eastAsia="Arial" w:hAnsiTheme="majorHAnsi" w:cstheme="majorHAnsi"/>
        </w:rPr>
        <w:t>i</w:t>
      </w:r>
      <w:r w:rsidR="0019168F" w:rsidRPr="00EF566C">
        <w:rPr>
          <w:rFonts w:asciiTheme="majorHAnsi" w:eastAsia="Arial" w:hAnsiTheme="majorHAnsi" w:cstheme="majorHAnsi"/>
        </w:rPr>
        <w:t xml:space="preserve">n the opinion of the council, there is sufficient doubt as to the </w:t>
      </w:r>
      <w:r w:rsidR="00A56B22" w:rsidRPr="00EF566C">
        <w:rPr>
          <w:rFonts w:asciiTheme="majorHAnsi" w:eastAsia="Arial" w:hAnsiTheme="majorHAnsi" w:cstheme="majorHAnsi"/>
        </w:rPr>
        <w:t>Bidder</w:t>
      </w:r>
      <w:r w:rsidR="0019168F" w:rsidRPr="00EF566C">
        <w:rPr>
          <w:rFonts w:asciiTheme="majorHAnsi" w:eastAsia="Arial" w:hAnsiTheme="majorHAnsi" w:cstheme="majorHAnsi"/>
        </w:rPr>
        <w:t>’s ability to perform the contract for the submitted price; or</w:t>
      </w:r>
    </w:p>
    <w:p w14:paraId="3B4DADA6" w14:textId="7E032651" w:rsidR="00A237F7" w:rsidRPr="00EF566C" w:rsidRDefault="00DF35A9" w:rsidP="0F38337A">
      <w:pPr>
        <w:pStyle w:val="ListParagraph"/>
        <w:numPr>
          <w:ilvl w:val="0"/>
          <w:numId w:val="10"/>
        </w:numPr>
        <w:rPr>
          <w:rFonts w:asciiTheme="majorHAnsi" w:eastAsia="Arial" w:hAnsiTheme="majorHAnsi" w:cstheme="majorHAnsi"/>
        </w:rPr>
      </w:pPr>
      <w:r w:rsidRPr="00EF566C">
        <w:rPr>
          <w:rFonts w:asciiTheme="majorHAnsi" w:eastAsia="Arial" w:hAnsiTheme="majorHAnsi" w:cstheme="majorHAnsi"/>
        </w:rPr>
        <w:t>i</w:t>
      </w:r>
      <w:r w:rsidR="0019168F" w:rsidRPr="00EF566C">
        <w:rPr>
          <w:rFonts w:asciiTheme="majorHAnsi" w:eastAsia="Arial" w:hAnsiTheme="majorHAnsi" w:cstheme="majorHAnsi"/>
        </w:rPr>
        <w:t>t does not fulfil a mandatory or pass / fail requirement; or</w:t>
      </w:r>
    </w:p>
    <w:p w14:paraId="7CDA7E74" w14:textId="59E1DD19" w:rsidR="00A237F7" w:rsidRPr="00EF566C" w:rsidRDefault="00DF35A9" w:rsidP="0F38337A">
      <w:pPr>
        <w:pStyle w:val="ListParagraph"/>
        <w:numPr>
          <w:ilvl w:val="0"/>
          <w:numId w:val="10"/>
        </w:numPr>
        <w:rPr>
          <w:rFonts w:asciiTheme="majorHAnsi" w:eastAsia="Arial" w:hAnsiTheme="majorHAnsi" w:cstheme="majorHAnsi"/>
        </w:rPr>
      </w:pPr>
      <w:r w:rsidRPr="00EF566C">
        <w:rPr>
          <w:rFonts w:asciiTheme="majorHAnsi" w:eastAsia="Arial" w:hAnsiTheme="majorHAnsi" w:cstheme="majorHAnsi"/>
        </w:rPr>
        <w:t>i</w:t>
      </w:r>
      <w:r w:rsidR="0019168F" w:rsidRPr="00EF566C">
        <w:rPr>
          <w:rFonts w:asciiTheme="majorHAnsi" w:eastAsia="Arial" w:hAnsiTheme="majorHAnsi" w:cstheme="majorHAnsi"/>
        </w:rPr>
        <w:t>t contains qualifications that conflict with the Reques</w:t>
      </w:r>
      <w:r w:rsidR="00002670" w:rsidRPr="00EF566C">
        <w:rPr>
          <w:rFonts w:asciiTheme="majorHAnsi" w:eastAsia="Arial" w:hAnsiTheme="majorHAnsi" w:cstheme="majorHAnsi"/>
        </w:rPr>
        <w:t xml:space="preserve">t for Quotation </w:t>
      </w:r>
      <w:r w:rsidR="0019168F" w:rsidRPr="00EF566C">
        <w:rPr>
          <w:rFonts w:asciiTheme="majorHAnsi" w:eastAsia="Arial" w:hAnsiTheme="majorHAnsi" w:cstheme="majorHAnsi"/>
        </w:rPr>
        <w:t xml:space="preserve">instructions. </w:t>
      </w:r>
    </w:p>
    <w:p w14:paraId="1A8AAF49" w14:textId="48EBE2AC" w:rsidR="00A237F7" w:rsidRPr="00EF566C" w:rsidRDefault="00A237F7" w:rsidP="0F38337A">
      <w:pPr>
        <w:pStyle w:val="ListParagraph"/>
        <w:numPr>
          <w:ilvl w:val="1"/>
          <w:numId w:val="2"/>
        </w:numPr>
        <w:rPr>
          <w:rFonts w:asciiTheme="majorHAnsi" w:eastAsia="Arial" w:hAnsiTheme="majorHAnsi" w:cstheme="majorHAnsi"/>
        </w:rPr>
      </w:pPr>
      <w:r w:rsidRPr="21A8E93B">
        <w:rPr>
          <w:rFonts w:asciiTheme="majorHAnsi" w:eastAsia="Arial" w:hAnsiTheme="majorHAnsi" w:cstheme="majorBidi"/>
        </w:rPr>
        <w:t>Quotations and supporting</w:t>
      </w:r>
      <w:r w:rsidR="00A56B22" w:rsidRPr="21A8E93B">
        <w:rPr>
          <w:rFonts w:asciiTheme="majorHAnsi" w:eastAsia="Arial" w:hAnsiTheme="majorHAnsi" w:cstheme="majorBidi"/>
        </w:rPr>
        <w:t xml:space="preserve"> documents shall be in English </w:t>
      </w:r>
      <w:r w:rsidRPr="21A8E93B">
        <w:rPr>
          <w:rFonts w:asciiTheme="majorHAnsi" w:eastAsia="Arial" w:hAnsiTheme="majorHAnsi" w:cstheme="majorBidi"/>
        </w:rPr>
        <w:t xml:space="preserve">and any contract subsequently entered </w:t>
      </w:r>
      <w:proofErr w:type="gramStart"/>
      <w:r w:rsidRPr="21A8E93B">
        <w:rPr>
          <w:rFonts w:asciiTheme="majorHAnsi" w:eastAsia="Arial" w:hAnsiTheme="majorHAnsi" w:cstheme="majorBidi"/>
        </w:rPr>
        <w:t>into</w:t>
      </w:r>
      <w:proofErr w:type="gramEnd"/>
      <w:r w:rsidRPr="21A8E93B">
        <w:rPr>
          <w:rFonts w:asciiTheme="majorHAnsi" w:eastAsia="Arial" w:hAnsiTheme="majorHAnsi" w:cstheme="majorBidi"/>
        </w:rPr>
        <w:t xml:space="preserve"> and its formation, interpretation and performance shall be subject to and in accordance with the law</w:t>
      </w:r>
      <w:r w:rsidR="003370A7" w:rsidRPr="21A8E93B">
        <w:rPr>
          <w:rFonts w:asciiTheme="majorHAnsi" w:eastAsia="Arial" w:hAnsiTheme="majorHAnsi" w:cstheme="majorBidi"/>
        </w:rPr>
        <w:t>s</w:t>
      </w:r>
      <w:r w:rsidRPr="21A8E93B">
        <w:rPr>
          <w:rFonts w:asciiTheme="majorHAnsi" w:eastAsia="Arial" w:hAnsiTheme="majorHAnsi" w:cstheme="majorBidi"/>
        </w:rPr>
        <w:t xml:space="preserve"> of England</w:t>
      </w:r>
      <w:r w:rsidR="003370A7" w:rsidRPr="21A8E93B">
        <w:rPr>
          <w:rFonts w:asciiTheme="majorHAnsi" w:eastAsia="Arial" w:hAnsiTheme="majorHAnsi" w:cstheme="majorBidi"/>
        </w:rPr>
        <w:t xml:space="preserve"> and Wales</w:t>
      </w:r>
      <w:r w:rsidRPr="21A8E93B">
        <w:rPr>
          <w:rFonts w:asciiTheme="majorHAnsi" w:eastAsia="Arial" w:hAnsiTheme="majorHAnsi" w:cstheme="majorBidi"/>
        </w:rPr>
        <w:t>.</w:t>
      </w:r>
    </w:p>
    <w:p w14:paraId="211A7B9B" w14:textId="7DE1184F" w:rsidR="00DE4D88" w:rsidRPr="00EF566C" w:rsidRDefault="00A56B22" w:rsidP="0F38337A">
      <w:pPr>
        <w:pStyle w:val="ListParagraph"/>
        <w:numPr>
          <w:ilvl w:val="1"/>
          <w:numId w:val="2"/>
        </w:numPr>
        <w:jc w:val="both"/>
        <w:rPr>
          <w:rFonts w:asciiTheme="majorHAnsi" w:eastAsia="Arial" w:hAnsiTheme="majorHAnsi" w:cstheme="majorHAnsi"/>
        </w:rPr>
      </w:pPr>
      <w:r w:rsidRPr="21A8E93B">
        <w:rPr>
          <w:rFonts w:asciiTheme="majorHAnsi" w:eastAsia="Arial" w:hAnsiTheme="majorHAnsi" w:cstheme="majorBidi"/>
        </w:rPr>
        <w:t xml:space="preserve">All prices quoted shall, unless otherwise stated, include profit, transport, labour, materials, fuel and plant charges, </w:t>
      </w:r>
      <w:proofErr w:type="gramStart"/>
      <w:r w:rsidRPr="21A8E93B">
        <w:rPr>
          <w:rFonts w:asciiTheme="majorHAnsi" w:eastAsia="Arial" w:hAnsiTheme="majorHAnsi" w:cstheme="majorBidi"/>
        </w:rPr>
        <w:t>insurance</w:t>
      </w:r>
      <w:proofErr w:type="gramEnd"/>
      <w:r w:rsidRPr="21A8E93B">
        <w:rPr>
          <w:rFonts w:asciiTheme="majorHAnsi" w:eastAsia="Arial" w:hAnsiTheme="majorHAnsi" w:cstheme="majorBidi"/>
        </w:rPr>
        <w:t xml:space="preserve"> and all other expenses of every kind which under the conditions of Contract are borne by the Bidder. Prices quoted shall be in UK Sterling and exclusive of Value Added Tax. Value Added Tax shall be applied at the appropriate rate ruling at the date of any invoice.</w:t>
      </w:r>
      <w:r w:rsidR="007A1619" w:rsidRPr="21A8E93B">
        <w:rPr>
          <w:rFonts w:asciiTheme="majorHAnsi" w:eastAsia="Arial" w:hAnsiTheme="majorHAnsi" w:cstheme="majorBidi"/>
        </w:rPr>
        <w:t xml:space="preserve"> </w:t>
      </w:r>
    </w:p>
    <w:p w14:paraId="3A5467DE" w14:textId="1C63AB1E" w:rsidR="00DE4D88" w:rsidRPr="00EF566C" w:rsidRDefault="00F770CB" w:rsidP="0F38337A">
      <w:pPr>
        <w:pStyle w:val="ListParagraph"/>
        <w:numPr>
          <w:ilvl w:val="1"/>
          <w:numId w:val="2"/>
        </w:numPr>
        <w:jc w:val="both"/>
        <w:rPr>
          <w:rFonts w:asciiTheme="majorHAnsi" w:eastAsia="Arial" w:hAnsiTheme="majorHAnsi" w:cstheme="majorHAnsi"/>
        </w:rPr>
      </w:pPr>
      <w:r w:rsidRPr="21A8E93B">
        <w:rPr>
          <w:rFonts w:asciiTheme="majorHAnsi" w:eastAsia="Arial" w:hAnsiTheme="majorHAnsi" w:cstheme="majorBidi"/>
        </w:rPr>
        <w:t>Bidd</w:t>
      </w:r>
      <w:r w:rsidR="00DE4D88" w:rsidRPr="21A8E93B">
        <w:rPr>
          <w:rFonts w:asciiTheme="majorHAnsi" w:eastAsia="Arial" w:hAnsiTheme="majorHAnsi" w:cstheme="majorBidi"/>
        </w:rPr>
        <w:t xml:space="preserve">ers must not take part in any publicity activities with any part of the media about the Contract or this </w:t>
      </w:r>
      <w:r w:rsidR="00D04503" w:rsidRPr="21A8E93B">
        <w:rPr>
          <w:rFonts w:asciiTheme="majorHAnsi" w:eastAsia="Arial" w:hAnsiTheme="majorHAnsi" w:cstheme="majorBidi"/>
        </w:rPr>
        <w:t>opportunity</w:t>
      </w:r>
      <w:r w:rsidR="00DE4D88" w:rsidRPr="21A8E93B">
        <w:rPr>
          <w:rFonts w:asciiTheme="majorHAnsi" w:eastAsia="Arial" w:hAnsiTheme="majorHAnsi" w:cstheme="majorBidi"/>
        </w:rPr>
        <w:t xml:space="preserve"> without getting the Council’s written agreement first.  This includes the Council’s agreement on the format and content of any publicity.</w:t>
      </w:r>
    </w:p>
    <w:p w14:paraId="532183CB" w14:textId="7AD37AE3" w:rsidR="00DE4D88" w:rsidRPr="00EF566C" w:rsidRDefault="00DE4D88" w:rsidP="0F38337A">
      <w:pPr>
        <w:pStyle w:val="ListParagraph"/>
        <w:numPr>
          <w:ilvl w:val="1"/>
          <w:numId w:val="2"/>
        </w:numPr>
        <w:jc w:val="both"/>
        <w:rPr>
          <w:rFonts w:asciiTheme="majorHAnsi" w:eastAsia="Arial" w:hAnsiTheme="majorHAnsi" w:cstheme="majorHAnsi"/>
        </w:rPr>
      </w:pPr>
      <w:r w:rsidRPr="21A8E93B">
        <w:rPr>
          <w:rFonts w:asciiTheme="majorHAnsi" w:eastAsia="Arial" w:hAnsiTheme="majorHAnsi" w:cstheme="majorBidi"/>
        </w:rPr>
        <w:t xml:space="preserve">This </w:t>
      </w:r>
      <w:r w:rsidR="00D04503" w:rsidRPr="21A8E93B">
        <w:rPr>
          <w:rFonts w:asciiTheme="majorHAnsi" w:eastAsia="Arial" w:hAnsiTheme="majorHAnsi" w:cstheme="majorBidi"/>
        </w:rPr>
        <w:t>opportunity</w:t>
      </w:r>
      <w:r w:rsidRPr="21A8E93B">
        <w:rPr>
          <w:rFonts w:asciiTheme="majorHAnsi" w:eastAsia="Arial" w:hAnsiTheme="majorHAnsi" w:cstheme="majorBidi"/>
        </w:rPr>
        <w:t xml:space="preserve"> </w:t>
      </w:r>
      <w:r w:rsidR="00D04503" w:rsidRPr="21A8E93B">
        <w:rPr>
          <w:rFonts w:asciiTheme="majorHAnsi" w:eastAsia="Arial" w:hAnsiTheme="majorHAnsi" w:cstheme="majorBidi"/>
        </w:rPr>
        <w:t xml:space="preserve">is made available in good faith. </w:t>
      </w:r>
      <w:r w:rsidRPr="21A8E93B">
        <w:rPr>
          <w:rFonts w:asciiTheme="majorHAnsi" w:eastAsia="Arial" w:hAnsiTheme="majorHAnsi" w:cstheme="majorBidi"/>
        </w:rPr>
        <w:t>The Council give no warranty as to the accuracy or completeness of th</w:t>
      </w:r>
      <w:r w:rsidR="00D04503" w:rsidRPr="21A8E93B">
        <w:rPr>
          <w:rFonts w:asciiTheme="majorHAnsi" w:eastAsia="Arial" w:hAnsiTheme="majorHAnsi" w:cstheme="majorBidi"/>
        </w:rPr>
        <w:t xml:space="preserve">e information contained in it. </w:t>
      </w:r>
      <w:r w:rsidRPr="21A8E93B">
        <w:rPr>
          <w:rFonts w:asciiTheme="majorHAnsi" w:eastAsia="Arial" w:hAnsiTheme="majorHAnsi" w:cstheme="majorBidi"/>
        </w:rPr>
        <w:t xml:space="preserve">The Council also disclaim any liability for any inaccuracy or incompleteness. The Council reserve the right to cancel the Quotation process at any point.  </w:t>
      </w:r>
    </w:p>
    <w:p w14:paraId="47C9DBE9" w14:textId="03683368" w:rsidR="00DE4D88" w:rsidRPr="00EF566C" w:rsidRDefault="00DE4D88" w:rsidP="0F38337A">
      <w:pPr>
        <w:pStyle w:val="ListParagraph"/>
        <w:numPr>
          <w:ilvl w:val="1"/>
          <w:numId w:val="2"/>
        </w:numPr>
        <w:jc w:val="both"/>
        <w:rPr>
          <w:rFonts w:asciiTheme="majorHAnsi" w:eastAsia="Arial" w:hAnsiTheme="majorHAnsi" w:cstheme="majorHAnsi"/>
        </w:rPr>
      </w:pPr>
      <w:r w:rsidRPr="21A8E93B">
        <w:rPr>
          <w:rFonts w:asciiTheme="majorHAnsi" w:eastAsia="Arial" w:hAnsiTheme="majorHAnsi" w:cstheme="majorBidi"/>
        </w:rPr>
        <w:t xml:space="preserve">The Council are not liable for any costs resulting from any cancellation of this Quotation process or for any other costs that </w:t>
      </w:r>
      <w:r w:rsidR="00F770CB" w:rsidRPr="21A8E93B">
        <w:rPr>
          <w:rFonts w:asciiTheme="majorHAnsi" w:eastAsia="Arial" w:hAnsiTheme="majorHAnsi" w:cstheme="majorBidi"/>
        </w:rPr>
        <w:t>Bidd</w:t>
      </w:r>
      <w:r w:rsidRPr="21A8E93B">
        <w:rPr>
          <w:rFonts w:asciiTheme="majorHAnsi" w:eastAsia="Arial" w:hAnsiTheme="majorHAnsi" w:cstheme="majorBidi"/>
        </w:rPr>
        <w:t xml:space="preserve">ers may incur by Tendering for this Contract. </w:t>
      </w:r>
      <w:r w:rsidR="00F770CB" w:rsidRPr="21A8E93B">
        <w:rPr>
          <w:rFonts w:asciiTheme="majorHAnsi" w:eastAsia="Arial" w:hAnsiTheme="majorHAnsi" w:cstheme="majorBidi"/>
        </w:rPr>
        <w:t>Bidd</w:t>
      </w:r>
      <w:r w:rsidRPr="21A8E93B">
        <w:rPr>
          <w:rFonts w:asciiTheme="majorHAnsi" w:eastAsia="Arial" w:hAnsiTheme="majorHAnsi" w:cstheme="majorBidi"/>
        </w:rPr>
        <w:t xml:space="preserve">ers must obtain at their own expense all the information that they need for the preparation of their </w:t>
      </w:r>
      <w:r w:rsidR="00703654" w:rsidRPr="21A8E93B">
        <w:rPr>
          <w:rFonts w:asciiTheme="majorHAnsi" w:eastAsia="Arial" w:hAnsiTheme="majorHAnsi" w:cstheme="majorBidi"/>
        </w:rPr>
        <w:t>Quotation</w:t>
      </w:r>
      <w:r w:rsidRPr="21A8E93B">
        <w:rPr>
          <w:rFonts w:asciiTheme="majorHAnsi" w:eastAsia="Arial" w:hAnsiTheme="majorHAnsi" w:cstheme="majorBidi"/>
        </w:rPr>
        <w:t xml:space="preserve">. </w:t>
      </w:r>
    </w:p>
    <w:p w14:paraId="1C4351E0" w14:textId="4EA6B8F5" w:rsidR="007E56C5" w:rsidRPr="007E56C5" w:rsidRDefault="00F770CB" w:rsidP="007E56C5">
      <w:pPr>
        <w:pStyle w:val="ListParagraph"/>
        <w:numPr>
          <w:ilvl w:val="1"/>
          <w:numId w:val="2"/>
        </w:numPr>
        <w:jc w:val="both"/>
        <w:rPr>
          <w:rFonts w:asciiTheme="majorHAnsi" w:eastAsia="Arial" w:hAnsiTheme="majorHAnsi" w:cstheme="majorHAnsi"/>
          <w:szCs w:val="24"/>
        </w:rPr>
      </w:pPr>
      <w:r w:rsidRPr="21A8E93B">
        <w:rPr>
          <w:rFonts w:asciiTheme="majorHAnsi" w:eastAsia="Arial" w:hAnsiTheme="majorHAnsi" w:cstheme="majorBidi"/>
        </w:rPr>
        <w:t>Bidd</w:t>
      </w:r>
      <w:r w:rsidR="00DE4D88" w:rsidRPr="21A8E93B">
        <w:rPr>
          <w:rFonts w:asciiTheme="majorHAnsi" w:eastAsia="Arial" w:hAnsiTheme="majorHAnsi" w:cstheme="majorBidi"/>
        </w:rPr>
        <w:t>ers will be deemed to fully understand the processes that the Council must follow under relevant legislation</w:t>
      </w:r>
      <w:r w:rsidR="00FD4274" w:rsidRPr="21A8E93B">
        <w:rPr>
          <w:rFonts w:asciiTheme="majorHAnsi" w:eastAsia="Arial" w:hAnsiTheme="majorHAnsi" w:cstheme="majorBidi"/>
        </w:rPr>
        <w:t>, and</w:t>
      </w:r>
      <w:r w:rsidR="001E1971" w:rsidRPr="21A8E93B">
        <w:rPr>
          <w:rFonts w:asciiTheme="majorHAnsi" w:eastAsia="Arial" w:hAnsiTheme="majorHAnsi" w:cstheme="majorBidi"/>
        </w:rPr>
        <w:t xml:space="preserve"> wher</w:t>
      </w:r>
      <w:r w:rsidR="00FD4274" w:rsidRPr="21A8E93B">
        <w:rPr>
          <w:rFonts w:asciiTheme="majorHAnsi" w:eastAsia="Arial" w:hAnsiTheme="majorHAnsi" w:cstheme="majorBidi"/>
        </w:rPr>
        <w:t xml:space="preserve">e the value of the opportunity is deemed to be above </w:t>
      </w:r>
      <w:r w:rsidR="00BD415B" w:rsidRPr="21A8E93B">
        <w:rPr>
          <w:rFonts w:asciiTheme="majorHAnsi" w:eastAsia="Arial" w:hAnsiTheme="majorHAnsi" w:cstheme="majorBidi"/>
        </w:rPr>
        <w:t>relevant thresholds, will adhere to the requirements set out in such legislation.</w:t>
      </w:r>
      <w:r w:rsidR="007E56C5" w:rsidRPr="007E56C5">
        <w:rPr>
          <w:rStyle w:val="eop"/>
          <w:rFonts w:ascii="Arial" w:hAnsi="Arial" w:cs="Arial"/>
        </w:rPr>
        <w:t> </w:t>
      </w:r>
    </w:p>
    <w:p w14:paraId="5DA8C6E7" w14:textId="6827C540" w:rsidR="007E56C5" w:rsidRPr="00A2547E" w:rsidRDefault="00A2547E" w:rsidP="00A2547E">
      <w:pPr>
        <w:pStyle w:val="paragraph"/>
        <w:numPr>
          <w:ilvl w:val="0"/>
          <w:numId w:val="28"/>
        </w:numPr>
        <w:spacing w:before="0" w:beforeAutospacing="0" w:after="0" w:afterAutospacing="0"/>
        <w:jc w:val="both"/>
        <w:textAlignment w:val="baseline"/>
        <w:rPr>
          <w:rStyle w:val="eop"/>
          <w:rFonts w:ascii="Arial" w:hAnsi="Arial" w:cs="Arial"/>
          <w:color w:val="000000"/>
          <w:sz w:val="28"/>
          <w:szCs w:val="28"/>
        </w:rPr>
      </w:pPr>
      <w:r>
        <w:rPr>
          <w:rStyle w:val="normaltextrun"/>
          <w:rFonts w:ascii="Arial" w:hAnsi="Arial" w:cs="Arial"/>
          <w:color w:val="000000"/>
          <w:sz w:val="28"/>
          <w:szCs w:val="28"/>
        </w:rPr>
        <w:t xml:space="preserve">    </w:t>
      </w:r>
      <w:r w:rsidR="007E56C5" w:rsidRPr="00A2547E">
        <w:rPr>
          <w:rStyle w:val="normaltextrun"/>
          <w:rFonts w:ascii="Arial" w:hAnsi="Arial" w:cs="Arial"/>
          <w:color w:val="000000"/>
          <w:sz w:val="28"/>
          <w:szCs w:val="28"/>
        </w:rPr>
        <w:t>CODE OF WORKING</w:t>
      </w:r>
      <w:r w:rsidR="007E56C5" w:rsidRPr="00A2547E">
        <w:rPr>
          <w:rStyle w:val="eop"/>
          <w:rFonts w:ascii="Arial" w:hAnsi="Arial" w:cs="Arial"/>
          <w:color w:val="000000"/>
          <w:sz w:val="28"/>
          <w:szCs w:val="28"/>
        </w:rPr>
        <w:t> </w:t>
      </w:r>
    </w:p>
    <w:p w14:paraId="4E1F0547" w14:textId="77777777" w:rsidR="007E56C5" w:rsidRDefault="007E56C5" w:rsidP="007E56C5">
      <w:pPr>
        <w:pStyle w:val="paragraph"/>
        <w:spacing w:before="0" w:beforeAutospacing="0" w:after="0" w:afterAutospacing="0"/>
        <w:jc w:val="both"/>
        <w:textAlignment w:val="baseline"/>
        <w:rPr>
          <w:rFonts w:ascii="Segoe UI" w:hAnsi="Segoe UI" w:cs="Segoe UI"/>
          <w:sz w:val="18"/>
          <w:szCs w:val="18"/>
        </w:rPr>
      </w:pPr>
    </w:p>
    <w:p w14:paraId="471A003A" w14:textId="77777777" w:rsidR="00BB2E82" w:rsidRDefault="007E56C5" w:rsidP="00BB2E82">
      <w:pPr>
        <w:pStyle w:val="paragraph"/>
        <w:numPr>
          <w:ilvl w:val="1"/>
          <w:numId w:val="28"/>
        </w:numPr>
        <w:spacing w:before="0" w:beforeAutospacing="0" w:after="0" w:afterAutospacing="0"/>
        <w:jc w:val="both"/>
        <w:textAlignment w:val="baseline"/>
        <w:rPr>
          <w:rStyle w:val="eop"/>
          <w:rFonts w:ascii="Arial" w:hAnsi="Arial" w:cs="Arial"/>
        </w:rPr>
      </w:pPr>
      <w:r>
        <w:rPr>
          <w:rStyle w:val="normaltextrun"/>
          <w:rFonts w:ascii="Arial" w:hAnsi="Arial" w:cs="Arial"/>
        </w:rPr>
        <w:t>All works to be carried out by contractor in line with Hart District Council’s Contractor Code of Conduct.</w:t>
      </w:r>
      <w:r>
        <w:rPr>
          <w:rStyle w:val="eop"/>
          <w:rFonts w:ascii="Arial" w:hAnsi="Arial" w:cs="Arial"/>
        </w:rPr>
        <w:t> </w:t>
      </w:r>
    </w:p>
    <w:p w14:paraId="2B810BF4" w14:textId="77777777" w:rsidR="00BB2E82" w:rsidRDefault="00BB2E82" w:rsidP="00BB2E82">
      <w:pPr>
        <w:pStyle w:val="paragraph"/>
        <w:spacing w:before="0" w:beforeAutospacing="0" w:after="0" w:afterAutospacing="0"/>
        <w:ind w:left="720"/>
        <w:jc w:val="both"/>
        <w:textAlignment w:val="baseline"/>
        <w:rPr>
          <w:rStyle w:val="eop"/>
          <w:rFonts w:ascii="Arial" w:hAnsi="Arial" w:cs="Arial"/>
        </w:rPr>
      </w:pPr>
    </w:p>
    <w:p w14:paraId="6AAFFD3B" w14:textId="77777777" w:rsidR="00BB2E82" w:rsidRDefault="007E56C5" w:rsidP="00BB2E82">
      <w:pPr>
        <w:pStyle w:val="paragraph"/>
        <w:numPr>
          <w:ilvl w:val="1"/>
          <w:numId w:val="28"/>
        </w:numPr>
        <w:spacing w:before="0" w:beforeAutospacing="0" w:after="0" w:afterAutospacing="0"/>
        <w:jc w:val="both"/>
        <w:textAlignment w:val="baseline"/>
        <w:rPr>
          <w:rFonts w:ascii="Arial" w:hAnsi="Arial" w:cs="Arial"/>
        </w:rPr>
      </w:pPr>
      <w:r w:rsidRPr="00BB2E82">
        <w:rPr>
          <w:rStyle w:val="normaltextrun"/>
          <w:rFonts w:ascii="Arial" w:hAnsi="Arial" w:cs="Arial"/>
        </w:rPr>
        <w:t xml:space="preserve">Invoice to be received following completion of </w:t>
      </w:r>
      <w:proofErr w:type="gramStart"/>
      <w:r w:rsidRPr="00BB2E82">
        <w:rPr>
          <w:rStyle w:val="normaltextrun"/>
          <w:rFonts w:ascii="Arial" w:hAnsi="Arial" w:cs="Arial"/>
        </w:rPr>
        <w:t>works, unless</w:t>
      </w:r>
      <w:proofErr w:type="gramEnd"/>
      <w:r w:rsidRPr="00BB2E82">
        <w:rPr>
          <w:rStyle w:val="normaltextrun"/>
          <w:rFonts w:ascii="Arial" w:hAnsi="Arial" w:cs="Arial"/>
        </w:rPr>
        <w:t xml:space="preserve"> a staged schedule of payment has been agreed in writing prior to commencing works.</w:t>
      </w:r>
      <w:r w:rsidRPr="00BB2E82">
        <w:rPr>
          <w:rStyle w:val="eop"/>
          <w:rFonts w:ascii="Arial" w:hAnsi="Arial" w:cs="Arial"/>
        </w:rPr>
        <w:t> </w:t>
      </w:r>
    </w:p>
    <w:p w14:paraId="7C92B35F" w14:textId="77777777" w:rsidR="00BB2E82" w:rsidRPr="00BB2E82" w:rsidRDefault="00BB2E82" w:rsidP="00BB2E82">
      <w:pPr>
        <w:rPr>
          <w:rStyle w:val="normaltextrun"/>
          <w:rFonts w:ascii="Arial" w:hAnsi="Arial" w:cs="Arial"/>
        </w:rPr>
      </w:pPr>
    </w:p>
    <w:p w14:paraId="73689069" w14:textId="77777777" w:rsidR="00BB2E82" w:rsidRDefault="007E56C5" w:rsidP="00BB2E82">
      <w:pPr>
        <w:pStyle w:val="paragraph"/>
        <w:numPr>
          <w:ilvl w:val="1"/>
          <w:numId w:val="28"/>
        </w:numPr>
        <w:spacing w:before="0" w:beforeAutospacing="0" w:after="0" w:afterAutospacing="0"/>
        <w:jc w:val="both"/>
        <w:textAlignment w:val="baseline"/>
        <w:rPr>
          <w:rFonts w:ascii="Arial" w:hAnsi="Arial" w:cs="Arial"/>
        </w:rPr>
      </w:pPr>
      <w:r w:rsidRPr="00BB2E82">
        <w:rPr>
          <w:rStyle w:val="normaltextrun"/>
          <w:rFonts w:ascii="Arial" w:hAnsi="Arial" w:cs="Arial"/>
        </w:rPr>
        <w:t>Quotation is expected to be a fixed price, providing work is awarded within a reasonable time from the quotation deadline, unless there are unforeseeable additional expenses that are outside of the contractor’s control, such as weather delaying start dates or additional requirements from client (e.g. extended/reduced boardwalk lengths).</w:t>
      </w:r>
      <w:r w:rsidRPr="00BB2E82">
        <w:rPr>
          <w:rStyle w:val="eop"/>
          <w:rFonts w:ascii="Arial" w:hAnsi="Arial" w:cs="Arial"/>
        </w:rPr>
        <w:t> </w:t>
      </w:r>
    </w:p>
    <w:p w14:paraId="0D78F293" w14:textId="77777777" w:rsidR="00BB2E82" w:rsidRDefault="00BB2E82" w:rsidP="00BB2E82">
      <w:pPr>
        <w:pStyle w:val="ListParagraph"/>
        <w:rPr>
          <w:rStyle w:val="normaltextrun"/>
          <w:rFonts w:ascii="Arial" w:hAnsi="Arial" w:cs="Arial"/>
        </w:rPr>
      </w:pPr>
    </w:p>
    <w:p w14:paraId="686E33FB" w14:textId="2F512C2A" w:rsidR="002845D5" w:rsidRPr="00A2547E" w:rsidRDefault="007E56C5" w:rsidP="00BB2E82">
      <w:pPr>
        <w:pStyle w:val="paragraph"/>
        <w:numPr>
          <w:ilvl w:val="1"/>
          <w:numId w:val="28"/>
        </w:numPr>
        <w:spacing w:before="0" w:beforeAutospacing="0" w:after="0" w:afterAutospacing="0"/>
        <w:jc w:val="both"/>
        <w:textAlignment w:val="baseline"/>
        <w:rPr>
          <w:rFonts w:ascii="Arial" w:hAnsi="Arial" w:cs="Arial"/>
        </w:rPr>
      </w:pPr>
      <w:r w:rsidRPr="00BB2E82">
        <w:rPr>
          <w:rStyle w:val="normaltextrun"/>
          <w:rFonts w:ascii="Arial" w:hAnsi="Arial" w:cs="Arial"/>
        </w:rPr>
        <w:lastRenderedPageBreak/>
        <w:t>Contractor is expected to adhere to agreed start and finish dates, unless there are factors beyond contractor control, such as incremental weather and site conditions. Where there are contractor delays that could have been reasonably avoided by the contractor, any associated costs incurred will be the responsibility of the contractor to cover.</w:t>
      </w:r>
      <w:r w:rsidRPr="00BB2E82">
        <w:rPr>
          <w:rStyle w:val="eop"/>
          <w:rFonts w:ascii="Arial" w:hAnsi="Arial" w:cs="Arial"/>
        </w:rPr>
        <w:t> </w:t>
      </w:r>
      <w:bookmarkStart w:id="6" w:name="_Toc22814576"/>
      <w:r w:rsidR="002845D5" w:rsidRPr="00BB2E82">
        <w:rPr>
          <w:rFonts w:asciiTheme="majorHAnsi" w:eastAsia="Arial" w:hAnsiTheme="majorHAnsi" w:cstheme="majorBidi"/>
        </w:rPr>
        <w:t xml:space="preserve">Evaluation and </w:t>
      </w:r>
      <w:r w:rsidR="005973E0" w:rsidRPr="00BB2E82">
        <w:rPr>
          <w:rFonts w:asciiTheme="majorHAnsi" w:eastAsia="Arial" w:hAnsiTheme="majorHAnsi" w:cstheme="majorBidi"/>
        </w:rPr>
        <w:t>a</w:t>
      </w:r>
      <w:r w:rsidR="002845D5" w:rsidRPr="00BB2E82">
        <w:rPr>
          <w:rFonts w:asciiTheme="majorHAnsi" w:eastAsia="Arial" w:hAnsiTheme="majorHAnsi" w:cstheme="majorBidi"/>
        </w:rPr>
        <w:t>ward</w:t>
      </w:r>
      <w:r w:rsidR="005973E0" w:rsidRPr="00BB2E82">
        <w:rPr>
          <w:rFonts w:asciiTheme="majorHAnsi" w:eastAsia="Arial" w:hAnsiTheme="majorHAnsi" w:cstheme="majorBidi"/>
        </w:rPr>
        <w:t xml:space="preserve"> process</w:t>
      </w:r>
      <w:bookmarkEnd w:id="6"/>
      <w:r w:rsidR="00A2547E">
        <w:rPr>
          <w:rFonts w:asciiTheme="majorHAnsi" w:eastAsia="Arial" w:hAnsiTheme="majorHAnsi" w:cstheme="majorBidi"/>
        </w:rPr>
        <w:t>.</w:t>
      </w:r>
    </w:p>
    <w:p w14:paraId="2C7EDE83" w14:textId="77777777" w:rsidR="00A2547E" w:rsidRPr="00A2547E" w:rsidRDefault="00A2547E" w:rsidP="00A2547E">
      <w:pPr>
        <w:pStyle w:val="paragraph"/>
        <w:spacing w:before="0" w:beforeAutospacing="0" w:after="0" w:afterAutospacing="0"/>
        <w:jc w:val="both"/>
        <w:textAlignment w:val="baseline"/>
        <w:rPr>
          <w:rFonts w:ascii="Arial" w:hAnsi="Arial" w:cs="Arial"/>
          <w:sz w:val="28"/>
          <w:szCs w:val="28"/>
        </w:rPr>
      </w:pPr>
    </w:p>
    <w:p w14:paraId="715C40EC" w14:textId="1019D180" w:rsidR="00A2547E" w:rsidRPr="00A2547E" w:rsidRDefault="00A2547E" w:rsidP="00A2547E">
      <w:pPr>
        <w:pStyle w:val="paragraph"/>
        <w:numPr>
          <w:ilvl w:val="0"/>
          <w:numId w:val="28"/>
        </w:numPr>
        <w:spacing w:before="0" w:beforeAutospacing="0" w:after="0" w:afterAutospacing="0"/>
        <w:jc w:val="both"/>
        <w:textAlignment w:val="baseline"/>
        <w:rPr>
          <w:rFonts w:ascii="Arial" w:hAnsi="Arial" w:cs="Arial"/>
          <w:sz w:val="28"/>
          <w:szCs w:val="28"/>
        </w:rPr>
      </w:pPr>
      <w:r w:rsidRPr="00A2547E">
        <w:rPr>
          <w:rFonts w:ascii="Arial" w:hAnsi="Arial" w:cs="Arial"/>
          <w:sz w:val="28"/>
          <w:szCs w:val="28"/>
        </w:rPr>
        <w:t>Evaluation and Award Process</w:t>
      </w:r>
    </w:p>
    <w:p w14:paraId="55854A0F" w14:textId="77777777" w:rsidR="00A2547E" w:rsidRPr="00BB2E82" w:rsidRDefault="00A2547E" w:rsidP="00A2547E">
      <w:pPr>
        <w:pStyle w:val="paragraph"/>
        <w:spacing w:before="0" w:beforeAutospacing="0" w:after="0" w:afterAutospacing="0"/>
        <w:ind w:left="408"/>
        <w:jc w:val="both"/>
        <w:textAlignment w:val="baseline"/>
        <w:rPr>
          <w:rFonts w:ascii="Arial" w:hAnsi="Arial" w:cs="Arial"/>
        </w:rPr>
      </w:pPr>
    </w:p>
    <w:p w14:paraId="6F625D4D" w14:textId="3ACD668A" w:rsidR="008C779A" w:rsidRPr="00EF566C" w:rsidRDefault="002845D5"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 xml:space="preserve">The contract, if awarded, will be awarded, </w:t>
      </w:r>
      <w:r w:rsidR="005973E0" w:rsidRPr="21A8E93B">
        <w:rPr>
          <w:rFonts w:asciiTheme="majorHAnsi" w:eastAsia="Arial" w:hAnsiTheme="majorHAnsi" w:cstheme="majorBidi"/>
        </w:rPr>
        <w:t>based on</w:t>
      </w:r>
      <w:r w:rsidRPr="21A8E93B">
        <w:rPr>
          <w:rFonts w:asciiTheme="majorHAnsi" w:eastAsia="Arial" w:hAnsiTheme="majorHAnsi" w:cstheme="majorBidi"/>
        </w:rPr>
        <w:t xml:space="preserve"> the following criteria:</w:t>
      </w:r>
      <w:r w:rsidR="00BE35CD" w:rsidRPr="21A8E93B">
        <w:rPr>
          <w:rFonts w:asciiTheme="majorHAnsi" w:eastAsia="Arial" w:hAnsiTheme="majorHAnsi" w:cstheme="majorBidi"/>
        </w:rPr>
        <w:t xml:space="preserve"> </w:t>
      </w:r>
    </w:p>
    <w:tbl>
      <w:tblPr>
        <w:tblW w:w="4404" w:type="pct"/>
        <w:tblInd w:w="84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131"/>
        <w:gridCol w:w="5655"/>
        <w:gridCol w:w="1131"/>
        <w:gridCol w:w="1293"/>
      </w:tblGrid>
      <w:tr w:rsidR="0035714E" w:rsidRPr="00EF566C" w14:paraId="7F7767FC" w14:textId="77777777" w:rsidTr="6CCDECAD">
        <w:trPr>
          <w:trHeight w:val="640"/>
        </w:trPr>
        <w:tc>
          <w:tcPr>
            <w:tcW w:w="4298" w:type="pct"/>
            <w:gridSpan w:val="3"/>
            <w:tcBorders>
              <w:right w:val="single" w:sz="4" w:space="0" w:color="F2F2F2" w:themeColor="background1" w:themeShade="F2"/>
            </w:tcBorders>
            <w:shd w:val="clear" w:color="auto" w:fill="F2F2F2" w:themeFill="background1" w:themeFillShade="F2"/>
            <w:noWrap/>
            <w:vAlign w:val="center"/>
          </w:tcPr>
          <w:p w14:paraId="30E948AA" w14:textId="60C071A6" w:rsidR="0035714E" w:rsidRPr="00EF566C" w:rsidRDefault="0035714E" w:rsidP="0F38337A">
            <w:pPr>
              <w:rPr>
                <w:rFonts w:asciiTheme="majorHAnsi" w:eastAsia="Arial" w:hAnsiTheme="majorHAnsi" w:cstheme="majorHAnsi"/>
                <w:b/>
                <w:bCs/>
                <w:sz w:val="22"/>
                <w:szCs w:val="22"/>
              </w:rPr>
            </w:pPr>
            <w:r w:rsidRPr="00EF566C">
              <w:rPr>
                <w:rFonts w:asciiTheme="majorHAnsi" w:eastAsia="Arial" w:hAnsiTheme="majorHAnsi" w:cstheme="majorHAnsi"/>
                <w:b/>
                <w:bCs/>
                <w:sz w:val="22"/>
                <w:szCs w:val="22"/>
              </w:rPr>
              <w:t>Criteria</w:t>
            </w:r>
          </w:p>
        </w:tc>
        <w:tc>
          <w:tcPr>
            <w:tcW w:w="702" w:type="pct"/>
            <w:tcBorders>
              <w:left w:val="single" w:sz="4" w:space="0" w:color="F2F2F2" w:themeColor="background1" w:themeShade="F2"/>
            </w:tcBorders>
            <w:shd w:val="clear" w:color="auto" w:fill="F2F2F2" w:themeFill="background1" w:themeFillShade="F2"/>
            <w:noWrap/>
            <w:vAlign w:val="center"/>
          </w:tcPr>
          <w:p w14:paraId="00956CB1" w14:textId="0CD48C53" w:rsidR="0035714E" w:rsidRPr="00EF566C" w:rsidRDefault="0035714E" w:rsidP="0F38337A">
            <w:pPr>
              <w:rPr>
                <w:rFonts w:asciiTheme="majorHAnsi" w:eastAsia="Arial" w:hAnsiTheme="majorHAnsi" w:cstheme="majorHAnsi"/>
                <w:b/>
                <w:bCs/>
                <w:sz w:val="22"/>
                <w:szCs w:val="22"/>
              </w:rPr>
            </w:pPr>
            <w:r w:rsidRPr="00EF566C">
              <w:rPr>
                <w:rFonts w:asciiTheme="majorHAnsi" w:eastAsia="Arial" w:hAnsiTheme="majorHAnsi" w:cstheme="majorHAnsi"/>
                <w:b/>
                <w:bCs/>
                <w:sz w:val="22"/>
                <w:szCs w:val="22"/>
              </w:rPr>
              <w:t>Score</w:t>
            </w:r>
          </w:p>
        </w:tc>
      </w:tr>
      <w:tr w:rsidR="0035714E" w:rsidRPr="00EF566C" w14:paraId="185F6E6F" w14:textId="77777777" w:rsidTr="6CCDECAD">
        <w:trPr>
          <w:trHeight w:val="730"/>
        </w:trPr>
        <w:tc>
          <w:tcPr>
            <w:tcW w:w="4298" w:type="pct"/>
            <w:gridSpan w:val="3"/>
            <w:tcBorders>
              <w:right w:val="single" w:sz="4" w:space="0" w:color="FFFFFF" w:themeColor="background1"/>
            </w:tcBorders>
            <w:shd w:val="clear" w:color="auto" w:fill="auto"/>
            <w:noWrap/>
            <w:vAlign w:val="center"/>
          </w:tcPr>
          <w:p w14:paraId="1C70E0C8" w14:textId="6A5E7271" w:rsidR="0035714E" w:rsidRPr="00EF566C" w:rsidRDefault="0035714E" w:rsidP="0F38337A">
            <w:pPr>
              <w:rPr>
                <w:rFonts w:asciiTheme="majorHAnsi" w:eastAsia="Arial" w:hAnsiTheme="majorHAnsi" w:cstheme="majorHAnsi"/>
                <w:b/>
                <w:bCs/>
                <w:i/>
                <w:iCs/>
                <w:sz w:val="22"/>
                <w:szCs w:val="22"/>
              </w:rPr>
            </w:pPr>
            <w:r w:rsidRPr="00EF566C">
              <w:rPr>
                <w:rFonts w:asciiTheme="majorHAnsi" w:eastAsia="Arial" w:hAnsiTheme="majorHAnsi" w:cstheme="majorHAnsi"/>
                <w:b/>
                <w:bCs/>
                <w:sz w:val="22"/>
                <w:szCs w:val="22"/>
              </w:rPr>
              <w:t xml:space="preserve"> Price</w:t>
            </w:r>
            <w:r w:rsidR="007708B1" w:rsidRPr="00EF566C">
              <w:rPr>
                <w:rFonts w:asciiTheme="majorHAnsi" w:eastAsia="Arial" w:hAnsiTheme="majorHAnsi" w:cstheme="majorHAnsi"/>
                <w:b/>
                <w:bCs/>
                <w:sz w:val="22"/>
                <w:szCs w:val="22"/>
              </w:rPr>
              <w:t xml:space="preserve">        </w:t>
            </w:r>
            <w:r w:rsidR="007708B1" w:rsidRPr="00EF566C">
              <w:rPr>
                <w:rFonts w:asciiTheme="majorHAnsi" w:eastAsia="Arial" w:hAnsiTheme="majorHAnsi" w:cstheme="majorHAnsi"/>
                <w:i/>
                <w:iCs/>
                <w:sz w:val="22"/>
                <w:szCs w:val="22"/>
              </w:rPr>
              <w:t>(</w:t>
            </w:r>
            <w:r w:rsidR="00B517AA" w:rsidRPr="00EF566C">
              <w:rPr>
                <w:rFonts w:asciiTheme="majorHAnsi" w:eastAsia="Arial" w:hAnsiTheme="majorHAnsi" w:cstheme="majorHAnsi"/>
                <w:i/>
                <w:iCs/>
                <w:sz w:val="22"/>
                <w:szCs w:val="22"/>
              </w:rPr>
              <w:t>calculated as per 4.2</w:t>
            </w:r>
            <w:r w:rsidR="007708B1" w:rsidRPr="00EF566C">
              <w:rPr>
                <w:rFonts w:asciiTheme="majorHAnsi" w:eastAsia="Arial" w:hAnsiTheme="majorHAnsi" w:cstheme="majorHAnsi"/>
                <w:i/>
                <w:iCs/>
                <w:sz w:val="22"/>
                <w:szCs w:val="22"/>
              </w:rPr>
              <w:t>):</w:t>
            </w:r>
          </w:p>
        </w:tc>
        <w:tc>
          <w:tcPr>
            <w:tcW w:w="702" w:type="pct"/>
            <w:tcBorders>
              <w:left w:val="single" w:sz="4" w:space="0" w:color="FFFFFF" w:themeColor="background1"/>
            </w:tcBorders>
            <w:shd w:val="clear" w:color="auto" w:fill="auto"/>
            <w:noWrap/>
            <w:vAlign w:val="center"/>
          </w:tcPr>
          <w:p w14:paraId="316C0743" w14:textId="77777777" w:rsidR="0035714E" w:rsidRPr="00EF566C" w:rsidRDefault="0035714E" w:rsidP="0F38337A">
            <w:pPr>
              <w:jc w:val="center"/>
              <w:rPr>
                <w:rFonts w:asciiTheme="majorHAnsi" w:eastAsia="Arial" w:hAnsiTheme="majorHAnsi" w:cstheme="majorHAnsi"/>
                <w:b/>
                <w:bCs/>
                <w:sz w:val="22"/>
                <w:szCs w:val="22"/>
              </w:rPr>
            </w:pPr>
            <w:r w:rsidRPr="00EF566C">
              <w:rPr>
                <w:rFonts w:asciiTheme="majorHAnsi" w:eastAsia="Arial" w:hAnsiTheme="majorHAnsi" w:cstheme="majorHAnsi"/>
                <w:b/>
                <w:bCs/>
                <w:sz w:val="22"/>
                <w:szCs w:val="22"/>
              </w:rPr>
              <w:t>40%</w:t>
            </w:r>
          </w:p>
        </w:tc>
      </w:tr>
      <w:tr w:rsidR="0035714E" w:rsidRPr="00EF566C" w14:paraId="38AD4CE0" w14:textId="77777777" w:rsidTr="6CCDECAD">
        <w:trPr>
          <w:trHeight w:val="794"/>
        </w:trPr>
        <w:tc>
          <w:tcPr>
            <w:tcW w:w="4298" w:type="pct"/>
            <w:gridSpan w:val="3"/>
            <w:tcBorders>
              <w:bottom w:val="single" w:sz="4" w:space="0" w:color="FFFFFF" w:themeColor="background1"/>
              <w:right w:val="single" w:sz="4" w:space="0" w:color="FFFFFF" w:themeColor="background1"/>
            </w:tcBorders>
            <w:shd w:val="clear" w:color="auto" w:fill="auto"/>
            <w:noWrap/>
            <w:vAlign w:val="center"/>
          </w:tcPr>
          <w:p w14:paraId="10AB3796" w14:textId="106D17DB" w:rsidR="0035714E" w:rsidRPr="00EF566C" w:rsidRDefault="0035714E" w:rsidP="0F38337A">
            <w:pPr>
              <w:rPr>
                <w:rFonts w:asciiTheme="majorHAnsi" w:eastAsia="Arial" w:hAnsiTheme="majorHAnsi" w:cstheme="majorHAnsi"/>
                <w:i/>
                <w:iCs/>
                <w:sz w:val="22"/>
                <w:szCs w:val="22"/>
              </w:rPr>
            </w:pPr>
            <w:r w:rsidRPr="00EF566C">
              <w:rPr>
                <w:rFonts w:asciiTheme="majorHAnsi" w:eastAsia="Arial" w:hAnsiTheme="majorHAnsi" w:cstheme="majorHAnsi"/>
                <w:b/>
                <w:bCs/>
                <w:sz w:val="22"/>
                <w:szCs w:val="22"/>
              </w:rPr>
              <w:t xml:space="preserve">Quality </w:t>
            </w:r>
            <w:r w:rsidRPr="00EF566C">
              <w:rPr>
                <w:rFonts w:asciiTheme="majorHAnsi" w:eastAsia="Arial" w:hAnsiTheme="majorHAnsi" w:cstheme="majorHAnsi"/>
                <w:sz w:val="22"/>
                <w:szCs w:val="22"/>
              </w:rPr>
              <w:t xml:space="preserve">    </w:t>
            </w:r>
            <w:r w:rsidRPr="00EF566C">
              <w:rPr>
                <w:rFonts w:asciiTheme="majorHAnsi" w:eastAsia="Arial" w:hAnsiTheme="majorHAnsi" w:cstheme="majorHAnsi"/>
                <w:i/>
                <w:iCs/>
                <w:sz w:val="22"/>
                <w:szCs w:val="22"/>
              </w:rPr>
              <w:t xml:space="preserve">(which is </w:t>
            </w:r>
            <w:r w:rsidR="005973E0" w:rsidRPr="00EF566C">
              <w:rPr>
                <w:rFonts w:asciiTheme="majorHAnsi" w:eastAsia="Arial" w:hAnsiTheme="majorHAnsi" w:cstheme="majorHAnsi"/>
                <w:i/>
                <w:iCs/>
                <w:sz w:val="22"/>
                <w:szCs w:val="22"/>
              </w:rPr>
              <w:t>scored on against the sub-</w:t>
            </w:r>
            <w:r w:rsidRPr="00EF566C">
              <w:rPr>
                <w:rFonts w:asciiTheme="majorHAnsi" w:eastAsia="Arial" w:hAnsiTheme="majorHAnsi" w:cstheme="majorHAnsi"/>
                <w:i/>
                <w:iCs/>
                <w:sz w:val="22"/>
                <w:szCs w:val="22"/>
              </w:rPr>
              <w:t>criteria below):</w:t>
            </w:r>
          </w:p>
        </w:tc>
        <w:tc>
          <w:tcPr>
            <w:tcW w:w="702" w:type="pct"/>
            <w:tcBorders>
              <w:left w:val="single" w:sz="4" w:space="0" w:color="FFFFFF" w:themeColor="background1"/>
              <w:bottom w:val="single" w:sz="4" w:space="0" w:color="FFFFFF" w:themeColor="background1"/>
            </w:tcBorders>
            <w:shd w:val="clear" w:color="auto" w:fill="auto"/>
            <w:noWrap/>
            <w:vAlign w:val="center"/>
          </w:tcPr>
          <w:p w14:paraId="1380363C" w14:textId="4C6EC999" w:rsidR="0035714E" w:rsidRPr="00EF566C" w:rsidRDefault="0035714E" w:rsidP="0F38337A">
            <w:pPr>
              <w:jc w:val="center"/>
              <w:rPr>
                <w:rFonts w:asciiTheme="majorHAnsi" w:eastAsia="Arial" w:hAnsiTheme="majorHAnsi" w:cstheme="majorHAnsi"/>
                <w:b/>
                <w:bCs/>
                <w:sz w:val="22"/>
                <w:szCs w:val="22"/>
              </w:rPr>
            </w:pPr>
            <w:r w:rsidRPr="00EF566C">
              <w:rPr>
                <w:rFonts w:asciiTheme="majorHAnsi" w:eastAsia="Arial" w:hAnsiTheme="majorHAnsi" w:cstheme="majorHAnsi"/>
                <w:b/>
                <w:bCs/>
                <w:sz w:val="22"/>
                <w:szCs w:val="22"/>
              </w:rPr>
              <w:t>60%</w:t>
            </w:r>
          </w:p>
        </w:tc>
      </w:tr>
      <w:tr w:rsidR="0035714E" w:rsidRPr="00EF566C" w14:paraId="454A817E" w14:textId="77777777" w:rsidTr="6CCDECAD">
        <w:trPr>
          <w:trHeight w:val="743"/>
        </w:trPr>
        <w:tc>
          <w:tcPr>
            <w:tcW w:w="614" w:type="pct"/>
            <w:vMerge w:val="restart"/>
            <w:tcBorders>
              <w:top w:val="single" w:sz="4" w:space="0" w:color="FFFFFF" w:themeColor="background1"/>
              <w:left w:val="single" w:sz="4" w:space="0" w:color="808080" w:themeColor="background1" w:themeShade="80"/>
              <w:right w:val="single" w:sz="4" w:space="0" w:color="808080" w:themeColor="background1" w:themeShade="80"/>
            </w:tcBorders>
            <w:shd w:val="clear" w:color="auto" w:fill="auto"/>
            <w:noWrap/>
            <w:vAlign w:val="center"/>
          </w:tcPr>
          <w:p w14:paraId="6EA6CD44" w14:textId="0CA6718F" w:rsidR="0035714E" w:rsidRPr="00EF566C" w:rsidRDefault="0035714E" w:rsidP="0F38337A">
            <w:pPr>
              <w:rPr>
                <w:rFonts w:asciiTheme="majorHAnsi" w:eastAsia="Arial" w:hAnsiTheme="majorHAnsi" w:cstheme="majorHAnsi"/>
                <w:sz w:val="22"/>
                <w:szCs w:val="22"/>
              </w:rPr>
            </w:pPr>
          </w:p>
        </w:tc>
        <w:tc>
          <w:tcPr>
            <w:tcW w:w="3070" w:type="pct"/>
            <w:tcBorders>
              <w:top w:val="single" w:sz="4" w:space="0" w:color="808080" w:themeColor="background1" w:themeShade="80"/>
              <w:left w:val="single" w:sz="4" w:space="0" w:color="808080" w:themeColor="background1" w:themeShade="80"/>
              <w:right w:val="single" w:sz="4" w:space="0" w:color="FFFFFF" w:themeColor="background1"/>
            </w:tcBorders>
            <w:shd w:val="clear" w:color="auto" w:fill="auto"/>
            <w:vAlign w:val="center"/>
          </w:tcPr>
          <w:p w14:paraId="101D9621" w14:textId="78E9D3D2" w:rsidR="0035714E" w:rsidRPr="00EF566C" w:rsidRDefault="004B2F24" w:rsidP="0F38337A">
            <w:pPr>
              <w:rPr>
                <w:rFonts w:asciiTheme="majorHAnsi" w:eastAsia="Arial" w:hAnsiTheme="majorHAnsi" w:cstheme="majorHAnsi"/>
                <w:sz w:val="22"/>
                <w:szCs w:val="22"/>
              </w:rPr>
            </w:pPr>
            <w:r w:rsidRPr="00EF566C">
              <w:rPr>
                <w:rFonts w:asciiTheme="majorHAnsi" w:eastAsia="Arial" w:hAnsiTheme="majorHAnsi" w:cstheme="majorHAnsi"/>
                <w:sz w:val="22"/>
                <w:szCs w:val="22"/>
              </w:rPr>
              <w:t>Experience</w:t>
            </w:r>
          </w:p>
        </w:tc>
        <w:tc>
          <w:tcPr>
            <w:tcW w:w="614" w:type="pct"/>
            <w:tcBorders>
              <w:top w:val="single" w:sz="4" w:space="0" w:color="808080" w:themeColor="background1" w:themeShade="80"/>
              <w:left w:val="single" w:sz="4" w:space="0" w:color="FFFFFF" w:themeColor="background1"/>
              <w:right w:val="single" w:sz="4" w:space="0" w:color="808080" w:themeColor="background1" w:themeShade="80"/>
            </w:tcBorders>
            <w:shd w:val="clear" w:color="auto" w:fill="auto"/>
            <w:noWrap/>
            <w:vAlign w:val="center"/>
          </w:tcPr>
          <w:p w14:paraId="5A151D2B" w14:textId="167AA6A9" w:rsidR="0035714E" w:rsidRPr="00EF566C" w:rsidRDefault="002C5E1F" w:rsidP="0F38337A">
            <w:pPr>
              <w:jc w:val="center"/>
              <w:rPr>
                <w:rFonts w:asciiTheme="majorHAnsi" w:eastAsia="Arial" w:hAnsiTheme="majorHAnsi" w:cstheme="majorHAnsi"/>
                <w:i/>
                <w:iCs/>
                <w:sz w:val="22"/>
                <w:szCs w:val="22"/>
              </w:rPr>
            </w:pPr>
            <w:r>
              <w:rPr>
                <w:rFonts w:asciiTheme="majorHAnsi" w:eastAsia="Arial" w:hAnsiTheme="majorHAnsi" w:cstheme="majorHAnsi"/>
                <w:i/>
                <w:iCs/>
                <w:sz w:val="22"/>
                <w:szCs w:val="22"/>
              </w:rPr>
              <w:t>2</w:t>
            </w:r>
            <w:r w:rsidR="0035714E" w:rsidRPr="00EF566C">
              <w:rPr>
                <w:rFonts w:asciiTheme="majorHAnsi" w:eastAsia="Arial" w:hAnsiTheme="majorHAnsi" w:cstheme="majorHAnsi"/>
                <w:i/>
                <w:iCs/>
                <w:sz w:val="22"/>
                <w:szCs w:val="22"/>
              </w:rPr>
              <w:t>0%</w:t>
            </w:r>
          </w:p>
        </w:tc>
        <w:tc>
          <w:tcPr>
            <w:tcW w:w="702" w:type="pct"/>
            <w:vMerge w:val="restart"/>
            <w:tcBorders>
              <w:top w:val="single" w:sz="4" w:space="0" w:color="FFFFFF" w:themeColor="background1"/>
              <w:left w:val="single" w:sz="4" w:space="0" w:color="808080" w:themeColor="background1" w:themeShade="80"/>
              <w:right w:val="single" w:sz="4" w:space="0" w:color="808080" w:themeColor="background1" w:themeShade="80"/>
            </w:tcBorders>
            <w:shd w:val="clear" w:color="auto" w:fill="auto"/>
            <w:noWrap/>
            <w:vAlign w:val="center"/>
          </w:tcPr>
          <w:p w14:paraId="770CE8C3" w14:textId="7983374C" w:rsidR="0035714E" w:rsidRPr="00EF566C" w:rsidRDefault="0035714E" w:rsidP="0F38337A">
            <w:pPr>
              <w:jc w:val="center"/>
              <w:rPr>
                <w:rFonts w:asciiTheme="majorHAnsi" w:eastAsia="Arial" w:hAnsiTheme="majorHAnsi" w:cstheme="majorHAnsi"/>
                <w:b/>
                <w:bCs/>
                <w:sz w:val="22"/>
                <w:szCs w:val="22"/>
              </w:rPr>
            </w:pPr>
          </w:p>
        </w:tc>
      </w:tr>
      <w:tr w:rsidR="0035714E" w:rsidRPr="00EF566C" w14:paraId="7399E8FE" w14:textId="77777777" w:rsidTr="6CCDECAD">
        <w:trPr>
          <w:trHeight w:val="743"/>
        </w:trPr>
        <w:tc>
          <w:tcPr>
            <w:tcW w:w="614" w:type="pct"/>
            <w:vMerge/>
            <w:noWrap/>
            <w:vAlign w:val="center"/>
          </w:tcPr>
          <w:p w14:paraId="565693F7" w14:textId="77777777" w:rsidR="0035714E" w:rsidRPr="00EF566C" w:rsidRDefault="0035714E" w:rsidP="0035714E">
            <w:pPr>
              <w:jc w:val="center"/>
              <w:rPr>
                <w:rFonts w:asciiTheme="majorHAnsi" w:hAnsiTheme="majorHAnsi" w:cstheme="majorHAnsi"/>
                <w:sz w:val="22"/>
                <w:szCs w:val="22"/>
              </w:rPr>
            </w:pPr>
          </w:p>
        </w:tc>
        <w:tc>
          <w:tcPr>
            <w:tcW w:w="3070" w:type="pct"/>
            <w:tcBorders>
              <w:left w:val="single" w:sz="4" w:space="0" w:color="FFFFFF" w:themeColor="background1"/>
              <w:right w:val="single" w:sz="4" w:space="0" w:color="FFFFFF" w:themeColor="background1"/>
            </w:tcBorders>
            <w:shd w:val="clear" w:color="auto" w:fill="auto"/>
            <w:vAlign w:val="center"/>
          </w:tcPr>
          <w:p w14:paraId="527758B9" w14:textId="1D072C95" w:rsidR="0035714E" w:rsidRPr="00EF566C" w:rsidRDefault="002C5E1F" w:rsidP="0F38337A">
            <w:pPr>
              <w:rPr>
                <w:rFonts w:asciiTheme="majorHAnsi" w:eastAsia="Arial" w:hAnsiTheme="majorHAnsi" w:cstheme="majorHAnsi"/>
                <w:sz w:val="22"/>
                <w:szCs w:val="22"/>
              </w:rPr>
            </w:pPr>
            <w:r>
              <w:rPr>
                <w:rFonts w:asciiTheme="majorHAnsi" w:eastAsia="Arial" w:hAnsiTheme="majorHAnsi" w:cstheme="majorHAnsi"/>
                <w:sz w:val="22"/>
                <w:szCs w:val="22"/>
              </w:rPr>
              <w:t xml:space="preserve">Design and </w:t>
            </w:r>
            <w:r w:rsidR="00AD01BE" w:rsidRPr="00EF566C">
              <w:rPr>
                <w:rFonts w:asciiTheme="majorHAnsi" w:eastAsia="Arial" w:hAnsiTheme="majorHAnsi" w:cstheme="majorHAnsi"/>
                <w:sz w:val="22"/>
                <w:szCs w:val="22"/>
              </w:rPr>
              <w:t>Method Statement</w:t>
            </w:r>
          </w:p>
        </w:tc>
        <w:tc>
          <w:tcPr>
            <w:tcW w:w="614" w:type="pct"/>
            <w:tcBorders>
              <w:left w:val="single" w:sz="4" w:space="0" w:color="FFFFFF" w:themeColor="background1"/>
              <w:right w:val="single" w:sz="4" w:space="0" w:color="FFFFFF" w:themeColor="background1"/>
            </w:tcBorders>
            <w:shd w:val="clear" w:color="auto" w:fill="auto"/>
            <w:noWrap/>
            <w:vAlign w:val="center"/>
          </w:tcPr>
          <w:p w14:paraId="4793A3EC" w14:textId="6C5C9BE7" w:rsidR="0035714E" w:rsidRPr="00EF566C" w:rsidRDefault="002C5E1F" w:rsidP="6CCDECAD">
            <w:pPr>
              <w:jc w:val="center"/>
              <w:rPr>
                <w:rFonts w:asciiTheme="majorHAnsi" w:eastAsia="Arial" w:hAnsiTheme="majorHAnsi" w:cstheme="majorBidi"/>
                <w:i/>
                <w:iCs/>
                <w:sz w:val="22"/>
                <w:szCs w:val="22"/>
              </w:rPr>
            </w:pPr>
            <w:r>
              <w:rPr>
                <w:rFonts w:asciiTheme="majorHAnsi" w:eastAsia="Arial" w:hAnsiTheme="majorHAnsi" w:cstheme="majorBidi"/>
                <w:i/>
                <w:iCs/>
                <w:sz w:val="22"/>
                <w:szCs w:val="22"/>
              </w:rPr>
              <w:t>3</w:t>
            </w:r>
            <w:r w:rsidR="000B0D52">
              <w:rPr>
                <w:rFonts w:asciiTheme="majorHAnsi" w:eastAsia="Arial" w:hAnsiTheme="majorHAnsi" w:cstheme="majorBidi"/>
                <w:i/>
                <w:iCs/>
                <w:sz w:val="22"/>
                <w:szCs w:val="22"/>
              </w:rPr>
              <w:t>5</w:t>
            </w:r>
            <w:r w:rsidR="0035714E" w:rsidRPr="6CCDECAD">
              <w:rPr>
                <w:rFonts w:asciiTheme="majorHAnsi" w:eastAsia="Arial" w:hAnsiTheme="majorHAnsi" w:cstheme="majorBidi"/>
                <w:i/>
                <w:iCs/>
                <w:sz w:val="22"/>
                <w:szCs w:val="22"/>
              </w:rPr>
              <w:t>%</w:t>
            </w:r>
          </w:p>
        </w:tc>
        <w:tc>
          <w:tcPr>
            <w:tcW w:w="702" w:type="pct"/>
            <w:vMerge/>
            <w:noWrap/>
            <w:vAlign w:val="center"/>
          </w:tcPr>
          <w:p w14:paraId="06047219" w14:textId="77777777" w:rsidR="0035714E" w:rsidRPr="00EF566C" w:rsidRDefault="0035714E" w:rsidP="0035714E">
            <w:pPr>
              <w:jc w:val="center"/>
              <w:rPr>
                <w:rFonts w:asciiTheme="majorHAnsi" w:hAnsiTheme="majorHAnsi" w:cstheme="majorHAnsi"/>
                <w:sz w:val="22"/>
                <w:szCs w:val="22"/>
              </w:rPr>
            </w:pPr>
          </w:p>
        </w:tc>
      </w:tr>
      <w:tr w:rsidR="0035714E" w:rsidRPr="00EF566C" w14:paraId="52178FE4" w14:textId="77777777" w:rsidTr="6CCDECAD">
        <w:trPr>
          <w:trHeight w:val="743"/>
        </w:trPr>
        <w:tc>
          <w:tcPr>
            <w:tcW w:w="614" w:type="pct"/>
            <w:vMerge/>
            <w:noWrap/>
            <w:vAlign w:val="center"/>
          </w:tcPr>
          <w:p w14:paraId="561F6BDE" w14:textId="77777777" w:rsidR="0035714E" w:rsidRPr="00EF566C" w:rsidRDefault="0035714E" w:rsidP="0035714E">
            <w:pPr>
              <w:jc w:val="center"/>
              <w:rPr>
                <w:rFonts w:asciiTheme="majorHAnsi" w:hAnsiTheme="majorHAnsi" w:cstheme="majorHAnsi"/>
                <w:sz w:val="22"/>
                <w:szCs w:val="22"/>
              </w:rPr>
            </w:pPr>
          </w:p>
        </w:tc>
        <w:tc>
          <w:tcPr>
            <w:tcW w:w="3070" w:type="pct"/>
            <w:tcBorders>
              <w:left w:val="single" w:sz="4" w:space="0" w:color="FFFFFF" w:themeColor="background1"/>
              <w:right w:val="single" w:sz="4" w:space="0" w:color="FFFFFF" w:themeColor="background1"/>
            </w:tcBorders>
            <w:shd w:val="clear" w:color="auto" w:fill="auto"/>
            <w:vAlign w:val="center"/>
          </w:tcPr>
          <w:p w14:paraId="0E7A1279" w14:textId="2DDD5D67" w:rsidR="0035714E" w:rsidRPr="00EF566C" w:rsidRDefault="0035714E" w:rsidP="0F38337A">
            <w:pPr>
              <w:rPr>
                <w:rFonts w:asciiTheme="majorHAnsi" w:eastAsia="Arial" w:hAnsiTheme="majorHAnsi" w:cstheme="majorHAnsi"/>
                <w:sz w:val="22"/>
                <w:szCs w:val="22"/>
              </w:rPr>
            </w:pPr>
            <w:r w:rsidRPr="00EF566C">
              <w:rPr>
                <w:rFonts w:asciiTheme="majorHAnsi" w:eastAsia="Arial" w:hAnsiTheme="majorHAnsi" w:cstheme="majorHAnsi"/>
                <w:sz w:val="22"/>
                <w:szCs w:val="22"/>
              </w:rPr>
              <w:t>References / Case studies</w:t>
            </w:r>
          </w:p>
        </w:tc>
        <w:tc>
          <w:tcPr>
            <w:tcW w:w="614" w:type="pct"/>
            <w:tcBorders>
              <w:left w:val="single" w:sz="4" w:space="0" w:color="FFFFFF" w:themeColor="background1"/>
              <w:right w:val="single" w:sz="4" w:space="0" w:color="FFFFFF" w:themeColor="background1"/>
            </w:tcBorders>
            <w:shd w:val="clear" w:color="auto" w:fill="auto"/>
            <w:noWrap/>
            <w:vAlign w:val="center"/>
          </w:tcPr>
          <w:p w14:paraId="7C2351DE" w14:textId="15C1B114" w:rsidR="0035714E" w:rsidRPr="00EF566C" w:rsidRDefault="000B0D52" w:rsidP="6CCDECAD">
            <w:pPr>
              <w:jc w:val="center"/>
              <w:rPr>
                <w:rFonts w:asciiTheme="majorHAnsi" w:eastAsia="Arial" w:hAnsiTheme="majorHAnsi" w:cstheme="majorBidi"/>
                <w:i/>
                <w:iCs/>
                <w:sz w:val="22"/>
                <w:szCs w:val="22"/>
              </w:rPr>
            </w:pPr>
            <w:r>
              <w:rPr>
                <w:rFonts w:asciiTheme="majorHAnsi" w:eastAsia="Arial" w:hAnsiTheme="majorHAnsi" w:cstheme="majorBidi"/>
                <w:i/>
                <w:iCs/>
                <w:sz w:val="22"/>
                <w:szCs w:val="22"/>
              </w:rPr>
              <w:t>5</w:t>
            </w:r>
            <w:r w:rsidR="0035714E" w:rsidRPr="6CCDECAD">
              <w:rPr>
                <w:rFonts w:asciiTheme="majorHAnsi" w:eastAsia="Arial" w:hAnsiTheme="majorHAnsi" w:cstheme="majorBidi"/>
                <w:i/>
                <w:iCs/>
                <w:sz w:val="22"/>
                <w:szCs w:val="22"/>
              </w:rPr>
              <w:t>%</w:t>
            </w:r>
          </w:p>
        </w:tc>
        <w:tc>
          <w:tcPr>
            <w:tcW w:w="702" w:type="pct"/>
            <w:vMerge/>
            <w:noWrap/>
            <w:vAlign w:val="center"/>
          </w:tcPr>
          <w:p w14:paraId="7208AE67" w14:textId="77777777" w:rsidR="0035714E" w:rsidRPr="00EF566C" w:rsidRDefault="0035714E" w:rsidP="0035714E">
            <w:pPr>
              <w:jc w:val="center"/>
              <w:rPr>
                <w:rFonts w:asciiTheme="majorHAnsi" w:hAnsiTheme="majorHAnsi" w:cstheme="majorHAnsi"/>
                <w:sz w:val="22"/>
                <w:szCs w:val="22"/>
              </w:rPr>
            </w:pPr>
          </w:p>
        </w:tc>
      </w:tr>
    </w:tbl>
    <w:p w14:paraId="2D98A023" w14:textId="77777777" w:rsidR="002845D5" w:rsidRPr="00EF566C" w:rsidRDefault="002845D5" w:rsidP="0F38337A">
      <w:pPr>
        <w:jc w:val="both"/>
        <w:rPr>
          <w:rFonts w:asciiTheme="majorHAnsi" w:eastAsia="Arial" w:hAnsiTheme="majorHAnsi" w:cstheme="majorHAnsi"/>
          <w:b/>
          <w:bCs/>
          <w:u w:val="single"/>
        </w:rPr>
      </w:pPr>
    </w:p>
    <w:p w14:paraId="05CBACFA" w14:textId="025381E8" w:rsidR="00E01F1B" w:rsidRPr="00EF566C" w:rsidRDefault="00344C7F"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 xml:space="preserve">The </w:t>
      </w:r>
      <w:r w:rsidR="007708B1" w:rsidRPr="21A8E93B">
        <w:rPr>
          <w:rFonts w:asciiTheme="majorHAnsi" w:eastAsia="Arial" w:hAnsiTheme="majorHAnsi" w:cstheme="majorBidi"/>
        </w:rPr>
        <w:t xml:space="preserve">percent share </w:t>
      </w:r>
      <w:r w:rsidRPr="21A8E93B">
        <w:rPr>
          <w:rFonts w:asciiTheme="majorHAnsi" w:eastAsia="Arial" w:hAnsiTheme="majorHAnsi" w:cstheme="majorBidi"/>
        </w:rPr>
        <w:t xml:space="preserve">will be given the maximum score available. Other scores will then be calculated </w:t>
      </w:r>
      <w:r w:rsidR="00E01F1B" w:rsidRPr="21A8E93B">
        <w:rPr>
          <w:rFonts w:asciiTheme="majorHAnsi" w:eastAsia="Arial" w:hAnsiTheme="majorHAnsi" w:cstheme="majorBidi"/>
        </w:rPr>
        <w:t>as a proportion of this based on the formula below:</w:t>
      </w:r>
    </w:p>
    <w:tbl>
      <w:tblPr>
        <w:tblStyle w:val="TableGrid"/>
        <w:tblW w:w="0" w:type="auto"/>
        <w:tblInd w:w="2132" w:type="dxa"/>
        <w:tblBorders>
          <w:top w:val="none" w:sz="0" w:space="0" w:color="auto"/>
          <w:left w:val="none" w:sz="0" w:space="0" w:color="auto"/>
          <w:bottom w:val="none" w:sz="0" w:space="0" w:color="auto"/>
          <w:right w:val="none" w:sz="0" w:space="0" w:color="auto"/>
          <w:insideH w:val="single" w:sz="12" w:space="0" w:color="auto"/>
        </w:tblBorders>
        <w:tblCellMar>
          <w:top w:w="113" w:type="dxa"/>
          <w:bottom w:w="113" w:type="dxa"/>
        </w:tblCellMar>
        <w:tblLook w:val="0400" w:firstRow="0" w:lastRow="0" w:firstColumn="0" w:lastColumn="0" w:noHBand="0" w:noVBand="1"/>
      </w:tblPr>
      <w:tblGrid>
        <w:gridCol w:w="4942"/>
      </w:tblGrid>
      <w:tr w:rsidR="00E01F1B" w:rsidRPr="00EF566C" w14:paraId="60C24625" w14:textId="77777777" w:rsidTr="00F27B2D">
        <w:trPr>
          <w:trHeight w:val="238"/>
        </w:trPr>
        <w:tc>
          <w:tcPr>
            <w:tcW w:w="4942" w:type="dxa"/>
            <w:vAlign w:val="center"/>
          </w:tcPr>
          <w:p w14:paraId="2F22AFE2" w14:textId="011DF16C" w:rsidR="00E01F1B" w:rsidRPr="00EF566C" w:rsidRDefault="00B517AA" w:rsidP="0F38337A">
            <w:pPr>
              <w:pStyle w:val="ListParagraph"/>
              <w:spacing w:after="0"/>
              <w:ind w:left="0"/>
              <w:jc w:val="center"/>
              <w:rPr>
                <w:rFonts w:asciiTheme="majorHAnsi" w:eastAsia="Arial" w:hAnsiTheme="majorHAnsi" w:cstheme="majorHAnsi"/>
              </w:rPr>
            </w:pPr>
            <w:r w:rsidRPr="00EF566C">
              <w:rPr>
                <w:rFonts w:asciiTheme="majorHAnsi" w:eastAsia="Arial" w:hAnsiTheme="majorHAnsi" w:cstheme="majorHAnsi"/>
              </w:rPr>
              <w:t>Lowest price</w:t>
            </w:r>
          </w:p>
        </w:tc>
      </w:tr>
      <w:tr w:rsidR="00E01F1B" w:rsidRPr="00EF566C" w14:paraId="4CE9D818" w14:textId="77777777" w:rsidTr="00F27B2D">
        <w:trPr>
          <w:trHeight w:val="300"/>
        </w:trPr>
        <w:tc>
          <w:tcPr>
            <w:tcW w:w="4942" w:type="dxa"/>
            <w:vAlign w:val="center"/>
          </w:tcPr>
          <w:p w14:paraId="1809D981" w14:textId="5E2A182B" w:rsidR="00E01F1B" w:rsidRPr="00EF566C" w:rsidRDefault="00C80DD6" w:rsidP="0F38337A">
            <w:pPr>
              <w:pStyle w:val="ListParagraph"/>
              <w:spacing w:after="0"/>
              <w:ind w:left="0"/>
              <w:jc w:val="center"/>
              <w:rPr>
                <w:rFonts w:asciiTheme="majorHAnsi" w:eastAsia="Arial" w:hAnsiTheme="majorHAnsi" w:cstheme="majorHAnsi"/>
              </w:rPr>
            </w:pPr>
            <w:r w:rsidRPr="00EF566C">
              <w:rPr>
                <w:rStyle w:val="normaltextrun"/>
                <w:rFonts w:asciiTheme="majorHAnsi" w:eastAsia="Arial" w:hAnsiTheme="majorHAnsi" w:cstheme="majorHAnsi"/>
                <w:color w:val="000000"/>
                <w:shd w:val="clear" w:color="auto" w:fill="FFFFFF"/>
              </w:rPr>
              <w:t xml:space="preserve">Price of next quote </w:t>
            </w:r>
            <w:r w:rsidR="00E01F1B" w:rsidRPr="00EF566C">
              <w:rPr>
                <w:rFonts w:asciiTheme="majorHAnsi" w:eastAsia="Arial" w:hAnsiTheme="majorHAnsi" w:cstheme="majorHAnsi"/>
              </w:rPr>
              <w:t>to be considered</w:t>
            </w:r>
          </w:p>
        </w:tc>
      </w:tr>
    </w:tbl>
    <w:p w14:paraId="45CC58A2" w14:textId="6C0B3A62" w:rsidR="00E01F1B" w:rsidRPr="00EF566C" w:rsidRDefault="00E01F1B" w:rsidP="0F38337A">
      <w:pPr>
        <w:rPr>
          <w:rFonts w:asciiTheme="majorHAnsi" w:eastAsia="Arial" w:hAnsiTheme="majorHAnsi" w:cstheme="majorHAnsi"/>
        </w:rPr>
      </w:pPr>
    </w:p>
    <w:p w14:paraId="4375E584" w14:textId="0004CDFA" w:rsidR="003B0801" w:rsidRDefault="003B0801"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 xml:space="preserve">The Price element of the evaluation will only be </w:t>
      </w:r>
      <w:r w:rsidR="000A72C5" w:rsidRPr="21A8E93B">
        <w:rPr>
          <w:rFonts w:asciiTheme="majorHAnsi" w:eastAsia="Arial" w:hAnsiTheme="majorHAnsi" w:cstheme="majorBidi"/>
        </w:rPr>
        <w:t>scored once the Quality criteria have been assessed.</w:t>
      </w:r>
    </w:p>
    <w:p w14:paraId="6BE26847" w14:textId="6322A737" w:rsidR="001759EE" w:rsidRPr="00EF566C" w:rsidRDefault="001F0050" w:rsidP="00601972">
      <w:pPr>
        <w:pStyle w:val="ListParagraph"/>
        <w:numPr>
          <w:ilvl w:val="1"/>
          <w:numId w:val="26"/>
        </w:numPr>
        <w:rPr>
          <w:rFonts w:asciiTheme="majorHAnsi" w:eastAsia="Arial" w:hAnsiTheme="majorHAnsi" w:cstheme="majorHAnsi"/>
        </w:rPr>
      </w:pPr>
      <w:proofErr w:type="gramStart"/>
      <w:r w:rsidRPr="21A8E93B">
        <w:rPr>
          <w:rFonts w:asciiTheme="majorHAnsi" w:eastAsia="Arial" w:hAnsiTheme="majorHAnsi" w:cstheme="majorBidi"/>
        </w:rPr>
        <w:t xml:space="preserve">The </w:t>
      </w:r>
      <w:r w:rsidR="002B68D8" w:rsidRPr="21A8E93B">
        <w:rPr>
          <w:rFonts w:asciiTheme="majorHAnsi" w:eastAsia="Arial" w:hAnsiTheme="majorHAnsi" w:cstheme="majorBidi"/>
        </w:rPr>
        <w:t>each</w:t>
      </w:r>
      <w:proofErr w:type="gramEnd"/>
      <w:r w:rsidR="002B68D8" w:rsidRPr="21A8E93B">
        <w:rPr>
          <w:rFonts w:asciiTheme="majorHAnsi" w:eastAsia="Arial" w:hAnsiTheme="majorHAnsi" w:cstheme="majorBidi"/>
        </w:rPr>
        <w:t xml:space="preserve"> section in the </w:t>
      </w:r>
      <w:r w:rsidR="0030240E" w:rsidRPr="21A8E93B">
        <w:rPr>
          <w:rFonts w:asciiTheme="majorHAnsi" w:eastAsia="Arial" w:hAnsiTheme="majorHAnsi" w:cstheme="majorBidi"/>
        </w:rPr>
        <w:t>Q</w:t>
      </w:r>
      <w:r w:rsidR="002B68D8" w:rsidRPr="21A8E93B">
        <w:rPr>
          <w:rFonts w:asciiTheme="majorHAnsi" w:eastAsia="Arial" w:hAnsiTheme="majorHAnsi" w:cstheme="majorBidi"/>
        </w:rPr>
        <w:t>uality criteria will be scored using the following template</w:t>
      </w:r>
      <w:r w:rsidRPr="21A8E93B">
        <w:rPr>
          <w:rFonts w:asciiTheme="majorHAnsi" w:eastAsia="Arial" w:hAnsiTheme="majorHAnsi" w:cstheme="majorBidi"/>
        </w:rPr>
        <w:t xml:space="preserve">: </w:t>
      </w:r>
    </w:p>
    <w:tbl>
      <w:tblPr>
        <w:tblpPr w:leftFromText="181" w:rightFromText="181" w:vertAnchor="text" w:horzAnchor="margin" w:tblpX="846" w:tblpY="1"/>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13" w:type="dxa"/>
          <w:bottom w:w="113" w:type="dxa"/>
        </w:tblCellMar>
        <w:tblLook w:val="0400" w:firstRow="0" w:lastRow="0" w:firstColumn="0" w:lastColumn="0" w:noHBand="0" w:noVBand="1"/>
      </w:tblPr>
      <w:tblGrid>
        <w:gridCol w:w="6516"/>
        <w:gridCol w:w="1559"/>
      </w:tblGrid>
      <w:tr w:rsidR="001759EE" w:rsidRPr="00EF566C" w14:paraId="30DE04B9" w14:textId="77777777" w:rsidTr="00F27B2D">
        <w:tc>
          <w:tcPr>
            <w:tcW w:w="6516" w:type="dxa"/>
            <w:shd w:val="clear" w:color="auto" w:fill="auto"/>
            <w:vAlign w:val="center"/>
          </w:tcPr>
          <w:p w14:paraId="6C009BBE" w14:textId="77777777" w:rsidR="001759EE" w:rsidRPr="00EF566C" w:rsidRDefault="001759EE" w:rsidP="0F38337A">
            <w:pPr>
              <w:rPr>
                <w:rFonts w:asciiTheme="majorHAnsi" w:eastAsia="Arial" w:hAnsiTheme="majorHAnsi" w:cstheme="majorHAnsi"/>
              </w:rPr>
            </w:pPr>
            <w:r w:rsidRPr="00EF566C">
              <w:rPr>
                <w:rFonts w:asciiTheme="majorHAnsi" w:eastAsia="Arial" w:hAnsiTheme="majorHAnsi" w:cstheme="majorHAnsi"/>
              </w:rPr>
              <w:t xml:space="preserve">Exceptional demonstration by the supplier of the relevant ability, understanding, skills, </w:t>
            </w:r>
            <w:proofErr w:type="gramStart"/>
            <w:r w:rsidRPr="00EF566C">
              <w:rPr>
                <w:rFonts w:asciiTheme="majorHAnsi" w:eastAsia="Arial" w:hAnsiTheme="majorHAnsi" w:cstheme="majorHAnsi"/>
              </w:rPr>
              <w:t>facilities</w:t>
            </w:r>
            <w:proofErr w:type="gramEnd"/>
            <w:r w:rsidRPr="00EF566C">
              <w:rPr>
                <w:rFonts w:asciiTheme="majorHAnsi" w:eastAsia="Arial" w:hAnsiTheme="majorHAnsi" w:cstheme="majorHAnsi"/>
              </w:rPr>
              <w:t xml:space="preserve"> and quality measures required to provide the services with evidence to support the response, where appropriate.</w:t>
            </w:r>
          </w:p>
        </w:tc>
        <w:tc>
          <w:tcPr>
            <w:tcW w:w="1559" w:type="dxa"/>
            <w:shd w:val="clear" w:color="auto" w:fill="auto"/>
            <w:vAlign w:val="center"/>
          </w:tcPr>
          <w:p w14:paraId="01B2511A" w14:textId="14C540EA" w:rsidR="001759EE" w:rsidRPr="00EF566C" w:rsidRDefault="0030240E" w:rsidP="0F38337A">
            <w:pPr>
              <w:jc w:val="center"/>
              <w:rPr>
                <w:rFonts w:asciiTheme="majorHAnsi" w:eastAsia="Arial" w:hAnsiTheme="majorHAnsi" w:cstheme="majorHAnsi"/>
              </w:rPr>
            </w:pPr>
            <w:r w:rsidRPr="00EF566C">
              <w:rPr>
                <w:rFonts w:asciiTheme="majorHAnsi" w:eastAsia="Arial" w:hAnsiTheme="majorHAnsi" w:cstheme="majorHAnsi"/>
              </w:rPr>
              <w:t>5</w:t>
            </w:r>
          </w:p>
        </w:tc>
      </w:tr>
      <w:tr w:rsidR="001759EE" w:rsidRPr="00EF566C" w14:paraId="01DC9EE7" w14:textId="77777777" w:rsidTr="00F27B2D">
        <w:tc>
          <w:tcPr>
            <w:tcW w:w="6516" w:type="dxa"/>
            <w:shd w:val="clear" w:color="auto" w:fill="auto"/>
            <w:vAlign w:val="center"/>
          </w:tcPr>
          <w:p w14:paraId="5068027A" w14:textId="77777777" w:rsidR="001759EE" w:rsidRPr="00EF566C" w:rsidRDefault="001759EE" w:rsidP="0F38337A">
            <w:pPr>
              <w:rPr>
                <w:rFonts w:asciiTheme="majorHAnsi" w:eastAsia="Arial" w:hAnsiTheme="majorHAnsi" w:cstheme="majorHAnsi"/>
              </w:rPr>
            </w:pPr>
            <w:r w:rsidRPr="00EF566C">
              <w:rPr>
                <w:rFonts w:asciiTheme="majorHAnsi" w:eastAsia="Arial" w:hAnsiTheme="majorHAnsi" w:cstheme="majorHAnsi"/>
              </w:rPr>
              <w:t xml:space="preserve">Good demonstration by the Supplier of the relevant ability, understanding, skills, </w:t>
            </w:r>
            <w:proofErr w:type="gramStart"/>
            <w:r w:rsidRPr="00EF566C">
              <w:rPr>
                <w:rFonts w:asciiTheme="majorHAnsi" w:eastAsia="Arial" w:hAnsiTheme="majorHAnsi" w:cstheme="majorHAnsi"/>
              </w:rPr>
              <w:t>facilities</w:t>
            </w:r>
            <w:proofErr w:type="gramEnd"/>
            <w:r w:rsidRPr="00EF566C">
              <w:rPr>
                <w:rFonts w:asciiTheme="majorHAnsi" w:eastAsia="Arial" w:hAnsiTheme="majorHAnsi" w:cstheme="majorHAnsi"/>
              </w:rPr>
              <w:t xml:space="preserve"> and quality measures required to provide the services with evidence to support the response, where appropriate.</w:t>
            </w:r>
          </w:p>
        </w:tc>
        <w:tc>
          <w:tcPr>
            <w:tcW w:w="1559" w:type="dxa"/>
            <w:shd w:val="clear" w:color="auto" w:fill="auto"/>
            <w:vAlign w:val="center"/>
          </w:tcPr>
          <w:p w14:paraId="7F552E42" w14:textId="6E5808FA" w:rsidR="001759EE" w:rsidRPr="00EF566C" w:rsidRDefault="0030240E" w:rsidP="0F38337A">
            <w:pPr>
              <w:jc w:val="center"/>
              <w:rPr>
                <w:rFonts w:asciiTheme="majorHAnsi" w:eastAsia="Arial" w:hAnsiTheme="majorHAnsi" w:cstheme="majorHAnsi"/>
              </w:rPr>
            </w:pPr>
            <w:r w:rsidRPr="00EF566C">
              <w:rPr>
                <w:rFonts w:asciiTheme="majorHAnsi" w:eastAsia="Arial" w:hAnsiTheme="majorHAnsi" w:cstheme="majorHAnsi"/>
              </w:rPr>
              <w:t>4</w:t>
            </w:r>
          </w:p>
        </w:tc>
      </w:tr>
      <w:tr w:rsidR="001759EE" w:rsidRPr="00EF566C" w14:paraId="202ED60D" w14:textId="77777777" w:rsidTr="00F27B2D">
        <w:trPr>
          <w:trHeight w:val="870"/>
        </w:trPr>
        <w:tc>
          <w:tcPr>
            <w:tcW w:w="6516" w:type="dxa"/>
            <w:shd w:val="clear" w:color="auto" w:fill="auto"/>
            <w:vAlign w:val="center"/>
          </w:tcPr>
          <w:p w14:paraId="07C8C064" w14:textId="77777777" w:rsidR="001759EE" w:rsidRPr="00EF566C" w:rsidRDefault="001759EE" w:rsidP="0F38337A">
            <w:pPr>
              <w:rPr>
                <w:rFonts w:asciiTheme="majorHAnsi" w:eastAsia="Arial" w:hAnsiTheme="majorHAnsi" w:cstheme="majorHAnsi"/>
              </w:rPr>
            </w:pPr>
            <w:r w:rsidRPr="00EF566C">
              <w:rPr>
                <w:rFonts w:asciiTheme="majorHAnsi" w:eastAsia="Arial" w:hAnsiTheme="majorHAnsi" w:cstheme="majorHAnsi"/>
              </w:rPr>
              <w:lastRenderedPageBreak/>
              <w:t xml:space="preserve">Satisfactory demonstration by the Supplier of the relevant ability, understanding, skills, </w:t>
            </w:r>
            <w:proofErr w:type="gramStart"/>
            <w:r w:rsidRPr="00EF566C">
              <w:rPr>
                <w:rFonts w:asciiTheme="majorHAnsi" w:eastAsia="Arial" w:hAnsiTheme="majorHAnsi" w:cstheme="majorHAnsi"/>
              </w:rPr>
              <w:t>facilities</w:t>
            </w:r>
            <w:proofErr w:type="gramEnd"/>
            <w:r w:rsidRPr="00EF566C">
              <w:rPr>
                <w:rFonts w:asciiTheme="majorHAnsi" w:eastAsia="Arial" w:hAnsiTheme="majorHAnsi" w:cstheme="majorHAnsi"/>
              </w:rPr>
              <w:t xml:space="preserve"> and quality measures required to provide the services with evidence to support the response, where appropriate.</w:t>
            </w:r>
          </w:p>
        </w:tc>
        <w:tc>
          <w:tcPr>
            <w:tcW w:w="1559" w:type="dxa"/>
            <w:shd w:val="clear" w:color="auto" w:fill="auto"/>
            <w:vAlign w:val="center"/>
          </w:tcPr>
          <w:p w14:paraId="3B895FD9" w14:textId="5D716DB1" w:rsidR="001759EE" w:rsidRPr="00EF566C" w:rsidRDefault="0030240E" w:rsidP="0F38337A">
            <w:pPr>
              <w:jc w:val="center"/>
              <w:rPr>
                <w:rFonts w:asciiTheme="majorHAnsi" w:eastAsia="Arial" w:hAnsiTheme="majorHAnsi" w:cstheme="majorHAnsi"/>
              </w:rPr>
            </w:pPr>
            <w:r w:rsidRPr="00EF566C">
              <w:rPr>
                <w:rFonts w:asciiTheme="majorHAnsi" w:eastAsia="Arial" w:hAnsiTheme="majorHAnsi" w:cstheme="majorHAnsi"/>
              </w:rPr>
              <w:t>3</w:t>
            </w:r>
          </w:p>
        </w:tc>
      </w:tr>
      <w:tr w:rsidR="001759EE" w:rsidRPr="00EF566C" w14:paraId="1973A0EE" w14:textId="77777777" w:rsidTr="00F27B2D">
        <w:tc>
          <w:tcPr>
            <w:tcW w:w="6516" w:type="dxa"/>
            <w:shd w:val="clear" w:color="auto" w:fill="auto"/>
            <w:vAlign w:val="center"/>
          </w:tcPr>
          <w:p w14:paraId="3FD66D31" w14:textId="77777777" w:rsidR="001759EE" w:rsidRPr="00EF566C" w:rsidRDefault="001759EE" w:rsidP="0F38337A">
            <w:pPr>
              <w:rPr>
                <w:rFonts w:asciiTheme="majorHAnsi" w:eastAsia="Arial" w:hAnsiTheme="majorHAnsi" w:cstheme="majorHAnsi"/>
              </w:rPr>
            </w:pPr>
            <w:r w:rsidRPr="00EF566C">
              <w:rPr>
                <w:rFonts w:asciiTheme="majorHAnsi" w:eastAsia="Arial" w:hAnsiTheme="majorHAnsi" w:cstheme="majorHAnsi"/>
              </w:rPr>
              <w:t xml:space="preserve">Contains minor shortcomings in the demonstration by the Supplier of the relevant ability, understanding, skills, </w:t>
            </w:r>
            <w:proofErr w:type="gramStart"/>
            <w:r w:rsidRPr="00EF566C">
              <w:rPr>
                <w:rFonts w:asciiTheme="majorHAnsi" w:eastAsia="Arial" w:hAnsiTheme="majorHAnsi" w:cstheme="majorHAnsi"/>
              </w:rPr>
              <w:t>facilities</w:t>
            </w:r>
            <w:proofErr w:type="gramEnd"/>
            <w:r w:rsidRPr="00EF566C">
              <w:rPr>
                <w:rFonts w:asciiTheme="majorHAnsi" w:eastAsia="Arial" w:hAnsiTheme="majorHAnsi" w:cstheme="majorHAnsi"/>
              </w:rPr>
              <w:t xml:space="preserve"> and quality measures required to provide the services with evidence to support the response, where appropriate and/or is inconsistent or in conflict with other proposals with little or no evidence to support the response.</w:t>
            </w:r>
          </w:p>
        </w:tc>
        <w:tc>
          <w:tcPr>
            <w:tcW w:w="1559" w:type="dxa"/>
            <w:shd w:val="clear" w:color="auto" w:fill="auto"/>
            <w:vAlign w:val="center"/>
          </w:tcPr>
          <w:p w14:paraId="2F3182CC" w14:textId="425D52F6" w:rsidR="001759EE" w:rsidRPr="00EF566C" w:rsidRDefault="0030240E" w:rsidP="0F38337A">
            <w:pPr>
              <w:jc w:val="center"/>
              <w:rPr>
                <w:rFonts w:asciiTheme="majorHAnsi" w:eastAsia="Arial" w:hAnsiTheme="majorHAnsi" w:cstheme="majorHAnsi"/>
              </w:rPr>
            </w:pPr>
            <w:r w:rsidRPr="00EF566C">
              <w:rPr>
                <w:rFonts w:asciiTheme="majorHAnsi" w:eastAsia="Arial" w:hAnsiTheme="majorHAnsi" w:cstheme="majorHAnsi"/>
              </w:rPr>
              <w:t>2</w:t>
            </w:r>
          </w:p>
        </w:tc>
      </w:tr>
      <w:tr w:rsidR="001759EE" w:rsidRPr="00EF566C" w14:paraId="66B1883C" w14:textId="77777777" w:rsidTr="00F27B2D">
        <w:tc>
          <w:tcPr>
            <w:tcW w:w="6516" w:type="dxa"/>
            <w:shd w:val="clear" w:color="auto" w:fill="auto"/>
            <w:vAlign w:val="center"/>
          </w:tcPr>
          <w:p w14:paraId="03F1959E" w14:textId="77777777" w:rsidR="001759EE" w:rsidRPr="00EF566C" w:rsidRDefault="001759EE" w:rsidP="0F38337A">
            <w:pPr>
              <w:rPr>
                <w:rFonts w:asciiTheme="majorHAnsi" w:eastAsia="Arial" w:hAnsiTheme="majorHAnsi" w:cstheme="majorHAnsi"/>
              </w:rPr>
            </w:pPr>
            <w:r w:rsidRPr="00EF566C">
              <w:rPr>
                <w:rFonts w:asciiTheme="majorHAnsi" w:eastAsia="Arial" w:hAnsiTheme="majorHAnsi" w:cstheme="majorHAnsi"/>
              </w:rPr>
              <w:t xml:space="preserve">Satisfies the requirement but with considerable  reservations of the supplier’s relevant ability, understanding, skills, </w:t>
            </w:r>
            <w:proofErr w:type="gramStart"/>
            <w:r w:rsidRPr="00EF566C">
              <w:rPr>
                <w:rFonts w:asciiTheme="majorHAnsi" w:eastAsia="Arial" w:hAnsiTheme="majorHAnsi" w:cstheme="majorHAnsi"/>
              </w:rPr>
              <w:t>facilities</w:t>
            </w:r>
            <w:proofErr w:type="gramEnd"/>
            <w:r w:rsidRPr="00EF566C">
              <w:rPr>
                <w:rFonts w:asciiTheme="majorHAnsi" w:eastAsia="Arial" w:hAnsiTheme="majorHAnsi" w:cstheme="majorHAnsi"/>
              </w:rPr>
              <w:t xml:space="preserve"> and quality measures required to provide the services, with little or no evidence to support the response.</w:t>
            </w:r>
          </w:p>
        </w:tc>
        <w:tc>
          <w:tcPr>
            <w:tcW w:w="1559" w:type="dxa"/>
            <w:shd w:val="clear" w:color="auto" w:fill="auto"/>
            <w:vAlign w:val="center"/>
          </w:tcPr>
          <w:p w14:paraId="334B315D" w14:textId="2127A1CE" w:rsidR="001759EE" w:rsidRPr="00EF566C" w:rsidRDefault="0030240E" w:rsidP="0F38337A">
            <w:pPr>
              <w:jc w:val="center"/>
              <w:rPr>
                <w:rFonts w:asciiTheme="majorHAnsi" w:eastAsia="Arial" w:hAnsiTheme="majorHAnsi" w:cstheme="majorHAnsi"/>
              </w:rPr>
            </w:pPr>
            <w:r w:rsidRPr="00EF566C">
              <w:rPr>
                <w:rFonts w:asciiTheme="majorHAnsi" w:eastAsia="Arial" w:hAnsiTheme="majorHAnsi" w:cstheme="majorHAnsi"/>
              </w:rPr>
              <w:t>1</w:t>
            </w:r>
          </w:p>
        </w:tc>
      </w:tr>
      <w:tr w:rsidR="001759EE" w:rsidRPr="00EF566C" w14:paraId="0E6FB919" w14:textId="77777777" w:rsidTr="00F27B2D">
        <w:trPr>
          <w:trHeight w:val="70"/>
        </w:trPr>
        <w:tc>
          <w:tcPr>
            <w:tcW w:w="6516" w:type="dxa"/>
            <w:shd w:val="clear" w:color="auto" w:fill="auto"/>
            <w:vAlign w:val="center"/>
          </w:tcPr>
          <w:p w14:paraId="43C462A1" w14:textId="77777777" w:rsidR="001759EE" w:rsidRPr="00EF566C" w:rsidRDefault="001759EE" w:rsidP="0F38337A">
            <w:pPr>
              <w:rPr>
                <w:rFonts w:asciiTheme="majorHAnsi" w:eastAsia="Arial" w:hAnsiTheme="majorHAnsi" w:cstheme="majorHAnsi"/>
              </w:rPr>
            </w:pPr>
            <w:r w:rsidRPr="00EF566C">
              <w:rPr>
                <w:rFonts w:asciiTheme="majorHAnsi" w:eastAsia="Arial" w:hAnsiTheme="majorHAnsi" w:cstheme="majorHAnsi"/>
              </w:rPr>
              <w:t>No response or irrelevant response provided.</w:t>
            </w:r>
          </w:p>
        </w:tc>
        <w:tc>
          <w:tcPr>
            <w:tcW w:w="1559" w:type="dxa"/>
            <w:shd w:val="clear" w:color="auto" w:fill="auto"/>
            <w:vAlign w:val="center"/>
          </w:tcPr>
          <w:p w14:paraId="1649207B" w14:textId="5AC13FAA" w:rsidR="001759EE" w:rsidRPr="00EF566C" w:rsidRDefault="0030240E" w:rsidP="0F38337A">
            <w:pPr>
              <w:jc w:val="center"/>
              <w:rPr>
                <w:rFonts w:asciiTheme="majorHAnsi" w:eastAsia="Arial" w:hAnsiTheme="majorHAnsi" w:cstheme="majorHAnsi"/>
              </w:rPr>
            </w:pPr>
            <w:r w:rsidRPr="00EF566C">
              <w:rPr>
                <w:rFonts w:asciiTheme="majorHAnsi" w:eastAsia="Arial" w:hAnsiTheme="majorHAnsi" w:cstheme="majorHAnsi"/>
              </w:rPr>
              <w:t>0</w:t>
            </w:r>
          </w:p>
        </w:tc>
      </w:tr>
    </w:tbl>
    <w:p w14:paraId="6F1CA036" w14:textId="18A97E21" w:rsidR="001759EE" w:rsidRDefault="005170B7" w:rsidP="0F38337A">
      <w:pPr>
        <w:jc w:val="both"/>
        <w:rPr>
          <w:rFonts w:asciiTheme="majorHAnsi" w:eastAsia="Arial" w:hAnsiTheme="majorHAnsi" w:cstheme="majorHAnsi"/>
          <w:i/>
          <w:iCs/>
          <w:color w:val="FF0000"/>
        </w:rPr>
      </w:pPr>
      <w:r>
        <w:rPr>
          <w:rFonts w:asciiTheme="majorHAnsi" w:eastAsia="Arial" w:hAnsiTheme="majorHAnsi" w:cstheme="majorHAnsi"/>
          <w:i/>
          <w:iCs/>
          <w:color w:val="FF0000"/>
        </w:rPr>
        <w:br/>
      </w:r>
    </w:p>
    <w:p w14:paraId="7932EEB9" w14:textId="4838A862" w:rsidR="005170B7" w:rsidRDefault="005170B7" w:rsidP="21A8E93B">
      <w:pPr>
        <w:jc w:val="both"/>
        <w:rPr>
          <w:rFonts w:asciiTheme="majorHAnsi" w:eastAsia="Arial" w:hAnsiTheme="majorHAnsi" w:cstheme="majorBidi"/>
          <w:i/>
          <w:iCs/>
          <w:color w:val="FF0000"/>
        </w:rPr>
      </w:pPr>
    </w:p>
    <w:p w14:paraId="2F544FE1" w14:textId="5025A174" w:rsidR="21A8E93B" w:rsidRDefault="21A8E93B" w:rsidP="21A8E93B">
      <w:pPr>
        <w:jc w:val="both"/>
        <w:rPr>
          <w:rFonts w:asciiTheme="majorHAnsi" w:eastAsia="Arial" w:hAnsiTheme="majorHAnsi" w:cstheme="majorBidi"/>
          <w:i/>
          <w:iCs/>
          <w:color w:val="FF0000"/>
        </w:rPr>
      </w:pPr>
    </w:p>
    <w:p w14:paraId="7BBC41A4" w14:textId="1A71970E" w:rsidR="21A8E93B" w:rsidRDefault="21A8E93B" w:rsidP="21A8E93B">
      <w:pPr>
        <w:jc w:val="both"/>
        <w:rPr>
          <w:rFonts w:asciiTheme="majorHAnsi" w:eastAsia="Arial" w:hAnsiTheme="majorHAnsi" w:cstheme="majorBidi"/>
          <w:i/>
          <w:iCs/>
          <w:color w:val="FF0000"/>
        </w:rPr>
      </w:pPr>
    </w:p>
    <w:p w14:paraId="58C02483" w14:textId="5E45963F" w:rsidR="005170B7" w:rsidRDefault="005170B7" w:rsidP="0F38337A">
      <w:pPr>
        <w:jc w:val="both"/>
        <w:rPr>
          <w:rFonts w:asciiTheme="majorHAnsi" w:eastAsia="Arial" w:hAnsiTheme="majorHAnsi" w:cstheme="majorHAnsi"/>
          <w:i/>
          <w:iCs/>
          <w:color w:val="FF0000"/>
        </w:rPr>
      </w:pPr>
    </w:p>
    <w:p w14:paraId="2EA1D4DE" w14:textId="1170044B" w:rsidR="005170B7" w:rsidRDefault="005170B7" w:rsidP="0F38337A">
      <w:pPr>
        <w:jc w:val="both"/>
        <w:rPr>
          <w:rFonts w:asciiTheme="majorHAnsi" w:eastAsia="Arial" w:hAnsiTheme="majorHAnsi" w:cstheme="majorHAnsi"/>
          <w:i/>
          <w:iCs/>
          <w:color w:val="FF0000"/>
        </w:rPr>
      </w:pPr>
    </w:p>
    <w:p w14:paraId="11617B34" w14:textId="63C03814" w:rsidR="005170B7" w:rsidRDefault="005170B7" w:rsidP="0F38337A">
      <w:pPr>
        <w:jc w:val="both"/>
        <w:rPr>
          <w:rFonts w:asciiTheme="majorHAnsi" w:eastAsia="Arial" w:hAnsiTheme="majorHAnsi" w:cstheme="majorHAnsi"/>
          <w:i/>
          <w:iCs/>
          <w:color w:val="FF0000"/>
        </w:rPr>
      </w:pPr>
    </w:p>
    <w:p w14:paraId="60344E53" w14:textId="51ADB80B" w:rsidR="005170B7" w:rsidRDefault="005170B7" w:rsidP="0F38337A">
      <w:pPr>
        <w:jc w:val="both"/>
        <w:rPr>
          <w:rFonts w:asciiTheme="majorHAnsi" w:eastAsia="Arial" w:hAnsiTheme="majorHAnsi" w:cstheme="majorHAnsi"/>
          <w:i/>
          <w:iCs/>
          <w:color w:val="FF0000"/>
        </w:rPr>
      </w:pPr>
    </w:p>
    <w:p w14:paraId="107A5B6F" w14:textId="41127835" w:rsidR="005170B7" w:rsidRDefault="005170B7" w:rsidP="0F38337A">
      <w:pPr>
        <w:jc w:val="both"/>
        <w:rPr>
          <w:rFonts w:asciiTheme="majorHAnsi" w:eastAsia="Arial" w:hAnsiTheme="majorHAnsi" w:cstheme="majorHAnsi"/>
          <w:i/>
          <w:iCs/>
          <w:color w:val="FF0000"/>
        </w:rPr>
      </w:pPr>
    </w:p>
    <w:p w14:paraId="1D9E641C" w14:textId="77777777" w:rsidR="005170B7" w:rsidRPr="00EF566C" w:rsidRDefault="005170B7" w:rsidP="0F38337A">
      <w:pPr>
        <w:jc w:val="both"/>
        <w:rPr>
          <w:rFonts w:asciiTheme="majorHAnsi" w:eastAsia="Arial" w:hAnsiTheme="majorHAnsi" w:cstheme="majorHAnsi"/>
          <w:i/>
          <w:iCs/>
          <w:color w:val="FF0000"/>
        </w:rPr>
      </w:pPr>
    </w:p>
    <w:p w14:paraId="383B374C" w14:textId="77777777" w:rsidR="000C7917" w:rsidRPr="00EF566C" w:rsidRDefault="000C7917" w:rsidP="0F38337A">
      <w:pPr>
        <w:rPr>
          <w:rFonts w:asciiTheme="majorHAnsi" w:eastAsia="Arial" w:hAnsiTheme="majorHAnsi" w:cstheme="majorHAnsi"/>
        </w:rPr>
      </w:pPr>
    </w:p>
    <w:p w14:paraId="2DFC6DD5" w14:textId="77777777" w:rsidR="002B68D8" w:rsidRPr="00EF566C" w:rsidRDefault="002B68D8" w:rsidP="0F38337A">
      <w:pPr>
        <w:rPr>
          <w:rFonts w:asciiTheme="majorHAnsi" w:eastAsia="Arial" w:hAnsiTheme="majorHAnsi" w:cstheme="majorHAnsi"/>
        </w:rPr>
      </w:pPr>
    </w:p>
    <w:p w14:paraId="7459ABA7" w14:textId="77777777" w:rsidR="002B68D8" w:rsidRPr="00EF566C" w:rsidRDefault="002B68D8" w:rsidP="0F38337A">
      <w:pPr>
        <w:rPr>
          <w:rFonts w:asciiTheme="majorHAnsi" w:eastAsia="Arial" w:hAnsiTheme="majorHAnsi" w:cstheme="majorHAnsi"/>
        </w:rPr>
      </w:pPr>
    </w:p>
    <w:p w14:paraId="5C7937EE" w14:textId="77777777" w:rsidR="0030240E" w:rsidRPr="00EF566C" w:rsidRDefault="0030240E" w:rsidP="0F38337A">
      <w:pPr>
        <w:rPr>
          <w:rFonts w:asciiTheme="majorHAnsi" w:eastAsia="Arial" w:hAnsiTheme="majorHAnsi" w:cstheme="majorHAnsi"/>
        </w:rPr>
      </w:pPr>
    </w:p>
    <w:p w14:paraId="31638A8A" w14:textId="77777777" w:rsidR="0030240E" w:rsidRPr="00EF566C" w:rsidRDefault="0030240E" w:rsidP="0F38337A">
      <w:pPr>
        <w:rPr>
          <w:rFonts w:asciiTheme="majorHAnsi" w:eastAsia="Arial" w:hAnsiTheme="majorHAnsi" w:cstheme="majorHAnsi"/>
        </w:rPr>
      </w:pPr>
    </w:p>
    <w:p w14:paraId="75CF86EB" w14:textId="77777777" w:rsidR="00E01F1B" w:rsidRPr="00EF566C" w:rsidRDefault="00E01F1B" w:rsidP="0F38337A">
      <w:pPr>
        <w:rPr>
          <w:rFonts w:asciiTheme="majorHAnsi" w:eastAsia="Arial" w:hAnsiTheme="majorHAnsi" w:cstheme="majorHAnsi"/>
        </w:rPr>
      </w:pPr>
    </w:p>
    <w:p w14:paraId="3577CAFA" w14:textId="77777777" w:rsidR="00E01F1B" w:rsidRPr="00EF566C" w:rsidRDefault="00E01F1B" w:rsidP="0F38337A">
      <w:pPr>
        <w:rPr>
          <w:rFonts w:asciiTheme="majorHAnsi" w:eastAsia="Arial" w:hAnsiTheme="majorHAnsi" w:cstheme="majorHAnsi"/>
        </w:rPr>
      </w:pPr>
    </w:p>
    <w:p w14:paraId="0AA86CC6" w14:textId="77777777" w:rsidR="00E01F1B" w:rsidRPr="00EF566C" w:rsidRDefault="00E01F1B" w:rsidP="0F38337A">
      <w:pPr>
        <w:rPr>
          <w:rFonts w:asciiTheme="majorHAnsi" w:eastAsia="Arial" w:hAnsiTheme="majorHAnsi" w:cstheme="majorHAnsi"/>
        </w:rPr>
      </w:pPr>
    </w:p>
    <w:p w14:paraId="7A6193C2" w14:textId="77777777" w:rsidR="00E01F1B" w:rsidRPr="00EF566C" w:rsidRDefault="00E01F1B" w:rsidP="0F38337A">
      <w:pPr>
        <w:rPr>
          <w:rFonts w:asciiTheme="majorHAnsi" w:eastAsia="Arial" w:hAnsiTheme="majorHAnsi" w:cstheme="majorHAnsi"/>
        </w:rPr>
      </w:pPr>
    </w:p>
    <w:p w14:paraId="0C6E83A6" w14:textId="77777777" w:rsidR="00E01F1B" w:rsidRPr="00EF566C" w:rsidRDefault="00E01F1B" w:rsidP="0F38337A">
      <w:pPr>
        <w:rPr>
          <w:rFonts w:asciiTheme="majorHAnsi" w:eastAsia="Arial" w:hAnsiTheme="majorHAnsi" w:cstheme="majorHAnsi"/>
        </w:rPr>
      </w:pPr>
    </w:p>
    <w:p w14:paraId="04799F62" w14:textId="77777777" w:rsidR="00236C04" w:rsidRPr="00EF566C" w:rsidRDefault="00236C04" w:rsidP="0F38337A">
      <w:pPr>
        <w:rPr>
          <w:rFonts w:asciiTheme="majorHAnsi" w:eastAsia="Arial" w:hAnsiTheme="majorHAnsi" w:cstheme="majorHAnsi"/>
        </w:rPr>
      </w:pPr>
    </w:p>
    <w:p w14:paraId="3DCF2D36" w14:textId="77777777" w:rsidR="00236C04" w:rsidRPr="00EF566C" w:rsidRDefault="00236C04" w:rsidP="0F38337A">
      <w:pPr>
        <w:rPr>
          <w:rFonts w:asciiTheme="majorHAnsi" w:eastAsia="Arial" w:hAnsiTheme="majorHAnsi" w:cstheme="majorHAnsi"/>
        </w:rPr>
      </w:pPr>
    </w:p>
    <w:p w14:paraId="329EE6ED" w14:textId="15BC4BE5" w:rsidR="00DA7D28" w:rsidRPr="00EF566C" w:rsidRDefault="0030240E"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 xml:space="preserve">Any responses scoring less than 2 for any </w:t>
      </w:r>
      <w:r w:rsidR="00E01F1B" w:rsidRPr="21A8E93B">
        <w:rPr>
          <w:rFonts w:asciiTheme="majorHAnsi" w:eastAsia="Arial" w:hAnsiTheme="majorHAnsi" w:cstheme="majorBidi"/>
        </w:rPr>
        <w:t>Quality criteria</w:t>
      </w:r>
      <w:r w:rsidR="00882A1D" w:rsidRPr="21A8E93B">
        <w:rPr>
          <w:rFonts w:asciiTheme="majorHAnsi" w:eastAsia="Arial" w:hAnsiTheme="majorHAnsi" w:cstheme="majorBidi"/>
        </w:rPr>
        <w:t>,</w:t>
      </w:r>
      <w:r w:rsidRPr="21A8E93B">
        <w:rPr>
          <w:rFonts w:asciiTheme="majorHAnsi" w:eastAsia="Arial" w:hAnsiTheme="majorHAnsi" w:cstheme="majorBidi"/>
        </w:rPr>
        <w:t xml:space="preserve"> may be considered to not meet the requirements</w:t>
      </w:r>
      <w:r w:rsidR="00882A1D" w:rsidRPr="21A8E93B">
        <w:rPr>
          <w:rFonts w:asciiTheme="majorHAnsi" w:eastAsia="Arial" w:hAnsiTheme="majorHAnsi" w:cstheme="majorBidi"/>
        </w:rPr>
        <w:t>,</w:t>
      </w:r>
      <w:r w:rsidRPr="21A8E93B">
        <w:rPr>
          <w:rFonts w:asciiTheme="majorHAnsi" w:eastAsia="Arial" w:hAnsiTheme="majorHAnsi" w:cstheme="majorBidi"/>
        </w:rPr>
        <w:t xml:space="preserve"> and therefore fail the evaluation and the </w:t>
      </w:r>
      <w:r w:rsidR="00882A1D" w:rsidRPr="21A8E93B">
        <w:rPr>
          <w:rFonts w:asciiTheme="majorHAnsi" w:eastAsia="Arial" w:hAnsiTheme="majorHAnsi" w:cstheme="majorBidi"/>
        </w:rPr>
        <w:t>quotation</w:t>
      </w:r>
      <w:r w:rsidRPr="21A8E93B">
        <w:rPr>
          <w:rFonts w:asciiTheme="majorHAnsi" w:eastAsia="Arial" w:hAnsiTheme="majorHAnsi" w:cstheme="majorBidi"/>
        </w:rPr>
        <w:t xml:space="preserve"> may be rejected.</w:t>
      </w:r>
      <w:r w:rsidR="005170B7" w:rsidRPr="21A8E93B">
        <w:rPr>
          <w:rFonts w:asciiTheme="majorHAnsi" w:eastAsia="Arial" w:hAnsiTheme="majorHAnsi" w:cstheme="majorBidi"/>
        </w:rPr>
        <w:t xml:space="preserve"> As per 4.3, the Price element will not be assessed in those circumstances.</w:t>
      </w:r>
    </w:p>
    <w:p w14:paraId="386B6AEA" w14:textId="73781164" w:rsidR="00DA7D28" w:rsidRPr="00EF566C" w:rsidRDefault="00DA7D28"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Bidders will be notified via email as soon as possible of any decision made by the council during the quotation process, including notifying Bidders of the intended award.</w:t>
      </w:r>
    </w:p>
    <w:p w14:paraId="302E7839" w14:textId="4F7CF202" w:rsidR="00882A1D" w:rsidRPr="00EF566C" w:rsidRDefault="00DA7D28"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As part of the notification of award process, Bidders will be provided with details of the points awarded for their submitted responses in line with the evaluation criteria above.</w:t>
      </w:r>
    </w:p>
    <w:p w14:paraId="0640347F" w14:textId="52E40C30" w:rsidR="008E363D" w:rsidRPr="00EF566C" w:rsidRDefault="008E363D"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Bidders must not undertake work without first having received an Official Purchase Order as written notification that they have been awarded the contract and are required to start work.</w:t>
      </w:r>
    </w:p>
    <w:p w14:paraId="1166B888" w14:textId="77777777" w:rsidR="002B68D8" w:rsidRPr="00EF566C" w:rsidRDefault="002B68D8" w:rsidP="0F38337A">
      <w:pPr>
        <w:rPr>
          <w:rFonts w:asciiTheme="majorHAnsi" w:eastAsia="Arial" w:hAnsiTheme="majorHAnsi" w:cstheme="majorHAnsi"/>
        </w:rPr>
      </w:pPr>
    </w:p>
    <w:p w14:paraId="77C6EE7A" w14:textId="77777777" w:rsidR="00373DDD" w:rsidRPr="00EF566C" w:rsidRDefault="00373DDD" w:rsidP="0F38337A">
      <w:pPr>
        <w:rPr>
          <w:rFonts w:asciiTheme="majorHAnsi" w:eastAsia="Arial" w:hAnsiTheme="majorHAnsi" w:cstheme="majorHAnsi"/>
        </w:rPr>
      </w:pPr>
    </w:p>
    <w:p w14:paraId="25B7C92A" w14:textId="77777777" w:rsidR="00E454B8" w:rsidRPr="00EF566C" w:rsidRDefault="00E454B8" w:rsidP="0F38337A">
      <w:pPr>
        <w:rPr>
          <w:rFonts w:asciiTheme="majorHAnsi" w:eastAsia="Arial" w:hAnsiTheme="majorHAnsi" w:cstheme="majorHAnsi"/>
        </w:rPr>
      </w:pPr>
      <w:bookmarkStart w:id="7" w:name="_Hlt491676697"/>
      <w:bookmarkEnd w:id="7"/>
    </w:p>
    <w:p w14:paraId="16AD1A11" w14:textId="77777777" w:rsidR="00E454B8" w:rsidRPr="00EF566C" w:rsidRDefault="00E454B8" w:rsidP="0F38337A">
      <w:pPr>
        <w:rPr>
          <w:rFonts w:asciiTheme="majorHAnsi" w:eastAsia="Arial" w:hAnsiTheme="majorHAnsi" w:cstheme="majorHAnsi"/>
          <w:b/>
          <w:bCs/>
          <w:kern w:val="28"/>
          <w:sz w:val="28"/>
          <w:szCs w:val="28"/>
          <w:u w:val="single"/>
        </w:rPr>
      </w:pPr>
    </w:p>
    <w:p w14:paraId="09CDAE6F" w14:textId="77777777" w:rsidR="00D119AF" w:rsidRPr="00EF566C" w:rsidRDefault="00D119AF" w:rsidP="0F38337A">
      <w:pPr>
        <w:rPr>
          <w:rFonts w:asciiTheme="majorHAnsi" w:eastAsia="Arial" w:hAnsiTheme="majorHAnsi" w:cstheme="majorHAnsi"/>
          <w:b/>
          <w:bCs/>
          <w:kern w:val="28"/>
          <w:sz w:val="28"/>
          <w:szCs w:val="28"/>
          <w:u w:val="single"/>
        </w:rPr>
      </w:pPr>
    </w:p>
    <w:p w14:paraId="32A98AE7" w14:textId="77777777" w:rsidR="00D119AF" w:rsidRPr="00EF566C" w:rsidRDefault="00D119AF" w:rsidP="0F38337A">
      <w:pPr>
        <w:rPr>
          <w:rFonts w:asciiTheme="majorHAnsi" w:eastAsia="Arial" w:hAnsiTheme="majorHAnsi" w:cstheme="majorHAnsi"/>
          <w:b/>
          <w:bCs/>
          <w:kern w:val="28"/>
          <w:sz w:val="28"/>
          <w:szCs w:val="28"/>
          <w:u w:val="single"/>
        </w:rPr>
      </w:pPr>
    </w:p>
    <w:p w14:paraId="43F31DDB" w14:textId="57D68E44" w:rsidR="00FA7B76" w:rsidRPr="00EF566C" w:rsidRDefault="00750424" w:rsidP="0F38337A">
      <w:pPr>
        <w:rPr>
          <w:rFonts w:asciiTheme="majorHAnsi" w:eastAsia="Arial" w:hAnsiTheme="majorHAnsi" w:cstheme="majorHAnsi"/>
          <w:b/>
          <w:bCs/>
          <w:color w:val="FF0000"/>
          <w:kern w:val="28"/>
        </w:rPr>
      </w:pPr>
      <w:r w:rsidRPr="00EF566C">
        <w:rPr>
          <w:rFonts w:asciiTheme="majorHAnsi" w:eastAsia="Arial" w:hAnsiTheme="majorHAnsi" w:cstheme="majorHAnsi"/>
          <w:color w:val="FF0000"/>
        </w:rPr>
        <w:br w:type="page"/>
      </w:r>
    </w:p>
    <w:p w14:paraId="23040291" w14:textId="6C81F961" w:rsidR="00050FE3" w:rsidRPr="00EF566C" w:rsidRDefault="00050FE3" w:rsidP="00601972">
      <w:pPr>
        <w:pStyle w:val="Heading1"/>
        <w:numPr>
          <w:ilvl w:val="0"/>
          <w:numId w:val="26"/>
        </w:numPr>
        <w:rPr>
          <w:rFonts w:asciiTheme="majorHAnsi" w:eastAsia="Arial" w:hAnsiTheme="majorHAnsi" w:cstheme="majorHAnsi"/>
        </w:rPr>
      </w:pPr>
      <w:bookmarkStart w:id="8" w:name="_Toc22814577"/>
      <w:bookmarkStart w:id="9" w:name="_Toc147135838"/>
      <w:r w:rsidRPr="21A8E93B">
        <w:rPr>
          <w:rFonts w:asciiTheme="majorHAnsi" w:eastAsia="Arial" w:hAnsiTheme="majorHAnsi" w:cstheme="majorBidi"/>
        </w:rPr>
        <w:lastRenderedPageBreak/>
        <w:t>Quotation response: Bidder details and declaration</w:t>
      </w:r>
      <w:bookmarkEnd w:id="8"/>
      <w:bookmarkEnd w:id="9"/>
    </w:p>
    <w:p w14:paraId="7140E2E2" w14:textId="77777777" w:rsidR="004B2F24" w:rsidRPr="00EF566C" w:rsidRDefault="004B2F24" w:rsidP="0F38337A">
      <w:pPr>
        <w:rPr>
          <w:rFonts w:asciiTheme="majorHAnsi" w:eastAsia="Arial" w:hAnsiTheme="majorHAnsi" w:cstheme="majorHAnsi"/>
        </w:rPr>
      </w:pPr>
    </w:p>
    <w:p w14:paraId="614CDB4E" w14:textId="2698FCB1" w:rsidR="004B2F24" w:rsidRPr="00EF566C" w:rsidRDefault="004B2F24"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Please complete the following and sign to confirm that your quotation is fully compliant with the Specification, and all Terms and Conditions as stated within this documentation.</w:t>
      </w: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13" w:type="dxa"/>
          <w:bottom w:w="113" w:type="dxa"/>
        </w:tblCellMar>
        <w:tblLook w:val="0400" w:firstRow="0" w:lastRow="0" w:firstColumn="0" w:lastColumn="0" w:noHBand="0" w:noVBand="1"/>
      </w:tblPr>
      <w:tblGrid>
        <w:gridCol w:w="2547"/>
        <w:gridCol w:w="6627"/>
      </w:tblGrid>
      <w:tr w:rsidR="00A56B22" w:rsidRPr="00EF566C" w14:paraId="791B8551" w14:textId="77777777" w:rsidTr="00F27B2D">
        <w:tc>
          <w:tcPr>
            <w:tcW w:w="2547" w:type="dxa"/>
          </w:tcPr>
          <w:p w14:paraId="17D3276D" w14:textId="105A0419" w:rsidR="00A56B22" w:rsidRPr="00EF566C" w:rsidRDefault="00A56B22" w:rsidP="0F38337A">
            <w:pPr>
              <w:jc w:val="both"/>
              <w:rPr>
                <w:rFonts w:asciiTheme="majorHAnsi" w:eastAsia="Arial" w:hAnsiTheme="majorHAnsi" w:cstheme="majorHAnsi"/>
                <w:b/>
                <w:bCs/>
              </w:rPr>
            </w:pPr>
            <w:r w:rsidRPr="00EF566C">
              <w:rPr>
                <w:rFonts w:asciiTheme="majorHAnsi" w:eastAsia="Arial" w:hAnsiTheme="majorHAnsi" w:cstheme="majorHAnsi"/>
              </w:rPr>
              <w:t>Company Name:</w:t>
            </w:r>
          </w:p>
        </w:tc>
        <w:tc>
          <w:tcPr>
            <w:tcW w:w="6627" w:type="dxa"/>
          </w:tcPr>
          <w:p w14:paraId="1A9C4BFA" w14:textId="77777777" w:rsidR="00A56B22" w:rsidRPr="00EF566C" w:rsidRDefault="00A56B22" w:rsidP="0F38337A">
            <w:pPr>
              <w:jc w:val="both"/>
              <w:rPr>
                <w:rFonts w:asciiTheme="majorHAnsi" w:eastAsia="Arial" w:hAnsiTheme="majorHAnsi" w:cstheme="majorHAnsi"/>
                <w:b/>
                <w:bCs/>
              </w:rPr>
            </w:pPr>
          </w:p>
        </w:tc>
      </w:tr>
      <w:tr w:rsidR="005E63E2" w:rsidRPr="00EF566C" w14:paraId="491AD5EB" w14:textId="77777777" w:rsidTr="00F27B2D">
        <w:tc>
          <w:tcPr>
            <w:tcW w:w="2547" w:type="dxa"/>
            <w:vMerge w:val="restart"/>
          </w:tcPr>
          <w:p w14:paraId="2FD669EA" w14:textId="17370E63" w:rsidR="005E63E2" w:rsidRPr="00EF566C" w:rsidRDefault="005E63E2" w:rsidP="0F38337A">
            <w:pPr>
              <w:jc w:val="both"/>
              <w:rPr>
                <w:rFonts w:asciiTheme="majorHAnsi" w:eastAsia="Arial" w:hAnsiTheme="majorHAnsi" w:cstheme="majorHAnsi"/>
                <w:b/>
                <w:bCs/>
              </w:rPr>
            </w:pPr>
            <w:r w:rsidRPr="00EF566C">
              <w:rPr>
                <w:rFonts w:asciiTheme="majorHAnsi" w:eastAsia="Arial" w:hAnsiTheme="majorHAnsi" w:cstheme="majorHAnsi"/>
              </w:rPr>
              <w:t>Address:</w:t>
            </w:r>
          </w:p>
        </w:tc>
        <w:tc>
          <w:tcPr>
            <w:tcW w:w="6627" w:type="dxa"/>
          </w:tcPr>
          <w:p w14:paraId="4FAA08A7" w14:textId="77777777" w:rsidR="005E63E2" w:rsidRPr="00EF566C" w:rsidRDefault="005E63E2" w:rsidP="0F38337A">
            <w:pPr>
              <w:jc w:val="both"/>
              <w:rPr>
                <w:rFonts w:asciiTheme="majorHAnsi" w:eastAsia="Arial" w:hAnsiTheme="majorHAnsi" w:cstheme="majorHAnsi"/>
                <w:b/>
                <w:bCs/>
              </w:rPr>
            </w:pPr>
          </w:p>
        </w:tc>
      </w:tr>
      <w:tr w:rsidR="005E63E2" w:rsidRPr="00EF566C" w14:paraId="59DACA6F" w14:textId="77777777" w:rsidTr="00F27B2D">
        <w:tc>
          <w:tcPr>
            <w:tcW w:w="2547" w:type="dxa"/>
            <w:vMerge/>
          </w:tcPr>
          <w:p w14:paraId="258D7DC0" w14:textId="77777777" w:rsidR="005E63E2" w:rsidRPr="00EF566C" w:rsidRDefault="005E63E2" w:rsidP="003D5288">
            <w:pPr>
              <w:jc w:val="both"/>
              <w:rPr>
                <w:rFonts w:asciiTheme="majorHAnsi" w:hAnsiTheme="majorHAnsi" w:cstheme="majorHAnsi"/>
                <w:b/>
                <w:bCs/>
                <w:szCs w:val="24"/>
              </w:rPr>
            </w:pPr>
          </w:p>
        </w:tc>
        <w:tc>
          <w:tcPr>
            <w:tcW w:w="6627" w:type="dxa"/>
          </w:tcPr>
          <w:p w14:paraId="401DFF60" w14:textId="77777777" w:rsidR="005E63E2" w:rsidRPr="00EF566C" w:rsidRDefault="005E63E2" w:rsidP="0F38337A">
            <w:pPr>
              <w:jc w:val="both"/>
              <w:rPr>
                <w:rFonts w:asciiTheme="majorHAnsi" w:eastAsia="Arial" w:hAnsiTheme="majorHAnsi" w:cstheme="majorHAnsi"/>
                <w:b/>
                <w:bCs/>
              </w:rPr>
            </w:pPr>
          </w:p>
        </w:tc>
      </w:tr>
      <w:tr w:rsidR="005E63E2" w:rsidRPr="00EF566C" w14:paraId="65669896" w14:textId="77777777" w:rsidTr="00F27B2D">
        <w:tc>
          <w:tcPr>
            <w:tcW w:w="2547" w:type="dxa"/>
            <w:vMerge/>
          </w:tcPr>
          <w:p w14:paraId="3994E5E2" w14:textId="77777777" w:rsidR="005E63E2" w:rsidRPr="00EF566C" w:rsidRDefault="005E63E2" w:rsidP="003D5288">
            <w:pPr>
              <w:jc w:val="both"/>
              <w:rPr>
                <w:rFonts w:asciiTheme="majorHAnsi" w:hAnsiTheme="majorHAnsi" w:cstheme="majorHAnsi"/>
                <w:b/>
                <w:bCs/>
                <w:szCs w:val="24"/>
              </w:rPr>
            </w:pPr>
          </w:p>
        </w:tc>
        <w:tc>
          <w:tcPr>
            <w:tcW w:w="6627" w:type="dxa"/>
          </w:tcPr>
          <w:p w14:paraId="2043D59D" w14:textId="77777777" w:rsidR="005E63E2" w:rsidRPr="00EF566C" w:rsidRDefault="005E63E2" w:rsidP="0F38337A">
            <w:pPr>
              <w:jc w:val="both"/>
              <w:rPr>
                <w:rFonts w:asciiTheme="majorHAnsi" w:eastAsia="Arial" w:hAnsiTheme="majorHAnsi" w:cstheme="majorHAnsi"/>
                <w:b/>
                <w:bCs/>
              </w:rPr>
            </w:pPr>
          </w:p>
        </w:tc>
      </w:tr>
      <w:tr w:rsidR="005E63E2" w:rsidRPr="00EF566C" w14:paraId="20C2C2F3" w14:textId="77777777" w:rsidTr="00F27B2D">
        <w:tc>
          <w:tcPr>
            <w:tcW w:w="2547" w:type="dxa"/>
            <w:vMerge/>
          </w:tcPr>
          <w:p w14:paraId="4C4314C7" w14:textId="77777777" w:rsidR="005E63E2" w:rsidRPr="00EF566C" w:rsidRDefault="005E63E2" w:rsidP="003D5288">
            <w:pPr>
              <w:jc w:val="both"/>
              <w:rPr>
                <w:rFonts w:asciiTheme="majorHAnsi" w:hAnsiTheme="majorHAnsi" w:cstheme="majorHAnsi"/>
                <w:b/>
                <w:bCs/>
                <w:szCs w:val="24"/>
              </w:rPr>
            </w:pPr>
          </w:p>
        </w:tc>
        <w:tc>
          <w:tcPr>
            <w:tcW w:w="6627" w:type="dxa"/>
          </w:tcPr>
          <w:p w14:paraId="4480EAF6" w14:textId="77777777" w:rsidR="005E63E2" w:rsidRPr="00EF566C" w:rsidRDefault="005E63E2" w:rsidP="0F38337A">
            <w:pPr>
              <w:jc w:val="both"/>
              <w:rPr>
                <w:rFonts w:asciiTheme="majorHAnsi" w:eastAsia="Arial" w:hAnsiTheme="majorHAnsi" w:cstheme="majorHAnsi"/>
                <w:b/>
                <w:bCs/>
              </w:rPr>
            </w:pPr>
          </w:p>
        </w:tc>
      </w:tr>
      <w:tr w:rsidR="005E63E2" w:rsidRPr="00EF566C" w14:paraId="4B056540" w14:textId="77777777" w:rsidTr="00F27B2D">
        <w:tc>
          <w:tcPr>
            <w:tcW w:w="2547" w:type="dxa"/>
            <w:vMerge/>
          </w:tcPr>
          <w:p w14:paraId="2BF8A74F" w14:textId="77777777" w:rsidR="005E63E2" w:rsidRPr="00EF566C" w:rsidRDefault="005E63E2" w:rsidP="003D5288">
            <w:pPr>
              <w:jc w:val="both"/>
              <w:rPr>
                <w:rFonts w:asciiTheme="majorHAnsi" w:hAnsiTheme="majorHAnsi" w:cstheme="majorHAnsi"/>
                <w:b/>
                <w:bCs/>
                <w:szCs w:val="24"/>
              </w:rPr>
            </w:pPr>
          </w:p>
        </w:tc>
        <w:tc>
          <w:tcPr>
            <w:tcW w:w="6627" w:type="dxa"/>
          </w:tcPr>
          <w:p w14:paraId="7D373BFD" w14:textId="77777777" w:rsidR="005E63E2" w:rsidRPr="00EF566C" w:rsidRDefault="005E63E2" w:rsidP="0F38337A">
            <w:pPr>
              <w:jc w:val="both"/>
              <w:rPr>
                <w:rFonts w:asciiTheme="majorHAnsi" w:eastAsia="Arial" w:hAnsiTheme="majorHAnsi" w:cstheme="majorHAnsi"/>
                <w:b/>
                <w:bCs/>
              </w:rPr>
            </w:pPr>
          </w:p>
        </w:tc>
      </w:tr>
      <w:tr w:rsidR="00A56B22" w:rsidRPr="00EF566C" w14:paraId="4E5ECBE8" w14:textId="77777777" w:rsidTr="00F27B2D">
        <w:tc>
          <w:tcPr>
            <w:tcW w:w="2547" w:type="dxa"/>
          </w:tcPr>
          <w:p w14:paraId="290A2A55" w14:textId="27A95674" w:rsidR="00A56B22" w:rsidRPr="00EF566C" w:rsidRDefault="00A56B22" w:rsidP="0F38337A">
            <w:pPr>
              <w:jc w:val="both"/>
              <w:rPr>
                <w:rFonts w:asciiTheme="majorHAnsi" w:eastAsia="Arial" w:hAnsiTheme="majorHAnsi" w:cstheme="majorHAnsi"/>
                <w:b/>
                <w:bCs/>
              </w:rPr>
            </w:pPr>
            <w:r w:rsidRPr="00EF566C">
              <w:rPr>
                <w:rFonts w:asciiTheme="majorHAnsi" w:eastAsia="Arial" w:hAnsiTheme="majorHAnsi" w:cstheme="majorHAnsi"/>
              </w:rPr>
              <w:t>Telephone</w:t>
            </w:r>
            <w:r w:rsidR="005E63E2" w:rsidRPr="00EF566C">
              <w:rPr>
                <w:rFonts w:asciiTheme="majorHAnsi" w:eastAsia="Arial" w:hAnsiTheme="majorHAnsi" w:cstheme="majorHAnsi"/>
              </w:rPr>
              <w:t>:</w:t>
            </w:r>
          </w:p>
        </w:tc>
        <w:tc>
          <w:tcPr>
            <w:tcW w:w="6627" w:type="dxa"/>
          </w:tcPr>
          <w:p w14:paraId="0606CFCE" w14:textId="77777777" w:rsidR="00A56B22" w:rsidRPr="00EF566C" w:rsidRDefault="00A56B22" w:rsidP="0F38337A">
            <w:pPr>
              <w:jc w:val="both"/>
              <w:rPr>
                <w:rFonts w:asciiTheme="majorHAnsi" w:eastAsia="Arial" w:hAnsiTheme="majorHAnsi" w:cstheme="majorHAnsi"/>
                <w:b/>
                <w:bCs/>
              </w:rPr>
            </w:pPr>
          </w:p>
        </w:tc>
      </w:tr>
      <w:tr w:rsidR="00A56B22" w:rsidRPr="00EF566C" w14:paraId="08B480D3" w14:textId="77777777" w:rsidTr="00F27B2D">
        <w:tc>
          <w:tcPr>
            <w:tcW w:w="2547" w:type="dxa"/>
            <w:tcBorders>
              <w:bottom w:val="single" w:sz="4" w:space="0" w:color="808080" w:themeColor="background1" w:themeShade="80"/>
            </w:tcBorders>
          </w:tcPr>
          <w:p w14:paraId="52D179E9" w14:textId="4F2CA584" w:rsidR="00A56B22" w:rsidRPr="00EF566C" w:rsidRDefault="005E63E2" w:rsidP="0F38337A">
            <w:pPr>
              <w:jc w:val="both"/>
              <w:rPr>
                <w:rFonts w:asciiTheme="majorHAnsi" w:eastAsia="Arial" w:hAnsiTheme="majorHAnsi" w:cstheme="majorHAnsi"/>
                <w:b/>
                <w:bCs/>
              </w:rPr>
            </w:pPr>
            <w:r w:rsidRPr="00EF566C">
              <w:rPr>
                <w:rFonts w:asciiTheme="majorHAnsi" w:eastAsia="Arial" w:hAnsiTheme="majorHAnsi" w:cstheme="majorHAnsi"/>
              </w:rPr>
              <w:t>E-mail:</w:t>
            </w:r>
          </w:p>
        </w:tc>
        <w:tc>
          <w:tcPr>
            <w:tcW w:w="6627" w:type="dxa"/>
            <w:tcBorders>
              <w:bottom w:val="single" w:sz="4" w:space="0" w:color="808080" w:themeColor="background1" w:themeShade="80"/>
            </w:tcBorders>
          </w:tcPr>
          <w:p w14:paraId="493EC912" w14:textId="77777777" w:rsidR="00A56B22" w:rsidRPr="00EF566C" w:rsidRDefault="00A56B22" w:rsidP="0F38337A">
            <w:pPr>
              <w:jc w:val="both"/>
              <w:rPr>
                <w:rFonts w:asciiTheme="majorHAnsi" w:eastAsia="Arial" w:hAnsiTheme="majorHAnsi" w:cstheme="majorHAnsi"/>
                <w:b/>
                <w:bCs/>
              </w:rPr>
            </w:pPr>
          </w:p>
        </w:tc>
      </w:tr>
      <w:tr w:rsidR="00D34A78" w:rsidRPr="00EF566C" w14:paraId="7F9FB993" w14:textId="77777777" w:rsidTr="00F27B2D">
        <w:tc>
          <w:tcPr>
            <w:tcW w:w="9174" w:type="dxa"/>
            <w:gridSpan w:val="2"/>
            <w:tcBorders>
              <w:left w:val="nil"/>
              <w:right w:val="nil"/>
            </w:tcBorders>
          </w:tcPr>
          <w:p w14:paraId="6F82951F" w14:textId="77777777" w:rsidR="00D34A78" w:rsidRPr="00EF566C" w:rsidRDefault="00D34A78" w:rsidP="0F38337A">
            <w:pPr>
              <w:jc w:val="both"/>
              <w:rPr>
                <w:rFonts w:asciiTheme="majorHAnsi" w:eastAsia="Arial" w:hAnsiTheme="majorHAnsi" w:cstheme="majorHAnsi"/>
                <w:b/>
                <w:bCs/>
              </w:rPr>
            </w:pPr>
          </w:p>
        </w:tc>
      </w:tr>
      <w:tr w:rsidR="00A56B22" w:rsidRPr="00EF566C" w14:paraId="11A43F7A" w14:textId="77777777" w:rsidTr="00F27B2D">
        <w:trPr>
          <w:trHeight w:val="719"/>
        </w:trPr>
        <w:tc>
          <w:tcPr>
            <w:tcW w:w="2547" w:type="dxa"/>
          </w:tcPr>
          <w:p w14:paraId="7A5AEEDC" w14:textId="7CC6FA18" w:rsidR="00A56B22" w:rsidRPr="00EF566C" w:rsidRDefault="005E63E2" w:rsidP="0F38337A">
            <w:pPr>
              <w:jc w:val="both"/>
              <w:rPr>
                <w:rFonts w:asciiTheme="majorHAnsi" w:eastAsia="Arial" w:hAnsiTheme="majorHAnsi" w:cstheme="majorHAnsi"/>
                <w:b/>
                <w:bCs/>
              </w:rPr>
            </w:pPr>
            <w:r w:rsidRPr="00EF566C">
              <w:rPr>
                <w:rFonts w:asciiTheme="majorHAnsi" w:eastAsia="Arial" w:hAnsiTheme="majorHAnsi" w:cstheme="majorHAnsi"/>
              </w:rPr>
              <w:t>Signed:</w:t>
            </w:r>
          </w:p>
        </w:tc>
        <w:tc>
          <w:tcPr>
            <w:tcW w:w="6627" w:type="dxa"/>
          </w:tcPr>
          <w:p w14:paraId="0D8A6729" w14:textId="77777777" w:rsidR="00A56B22" w:rsidRPr="00EF566C" w:rsidRDefault="00A56B22" w:rsidP="0F38337A">
            <w:pPr>
              <w:jc w:val="both"/>
              <w:rPr>
                <w:rFonts w:asciiTheme="majorHAnsi" w:eastAsia="Arial" w:hAnsiTheme="majorHAnsi" w:cstheme="majorHAnsi"/>
                <w:b/>
                <w:bCs/>
              </w:rPr>
            </w:pPr>
          </w:p>
        </w:tc>
      </w:tr>
      <w:tr w:rsidR="00A56B22" w:rsidRPr="00EF566C" w14:paraId="49390CAB" w14:textId="77777777" w:rsidTr="00F27B2D">
        <w:trPr>
          <w:trHeight w:val="216"/>
        </w:trPr>
        <w:tc>
          <w:tcPr>
            <w:tcW w:w="2547" w:type="dxa"/>
          </w:tcPr>
          <w:p w14:paraId="293475F9" w14:textId="214A6F2A" w:rsidR="00A56B22" w:rsidRPr="00EF566C" w:rsidRDefault="005E63E2" w:rsidP="0F38337A">
            <w:pPr>
              <w:jc w:val="both"/>
              <w:rPr>
                <w:rFonts w:asciiTheme="majorHAnsi" w:eastAsia="Arial" w:hAnsiTheme="majorHAnsi" w:cstheme="majorHAnsi"/>
                <w:b/>
                <w:bCs/>
              </w:rPr>
            </w:pPr>
            <w:r w:rsidRPr="00EF566C">
              <w:rPr>
                <w:rFonts w:asciiTheme="majorHAnsi" w:eastAsia="Arial" w:hAnsiTheme="majorHAnsi" w:cstheme="majorHAnsi"/>
              </w:rPr>
              <w:t>Print Name:</w:t>
            </w:r>
          </w:p>
        </w:tc>
        <w:tc>
          <w:tcPr>
            <w:tcW w:w="6627" w:type="dxa"/>
          </w:tcPr>
          <w:p w14:paraId="5C9E8AA0" w14:textId="77777777" w:rsidR="00A56B22" w:rsidRPr="00EF566C" w:rsidRDefault="00A56B22" w:rsidP="0F38337A">
            <w:pPr>
              <w:jc w:val="both"/>
              <w:rPr>
                <w:rFonts w:asciiTheme="majorHAnsi" w:eastAsia="Arial" w:hAnsiTheme="majorHAnsi" w:cstheme="majorHAnsi"/>
                <w:b/>
                <w:bCs/>
              </w:rPr>
            </w:pPr>
          </w:p>
        </w:tc>
      </w:tr>
      <w:tr w:rsidR="00A56B22" w:rsidRPr="00EF566C" w14:paraId="363101A2" w14:textId="77777777" w:rsidTr="00F27B2D">
        <w:tc>
          <w:tcPr>
            <w:tcW w:w="2547" w:type="dxa"/>
          </w:tcPr>
          <w:p w14:paraId="006077E3" w14:textId="4517202B" w:rsidR="00A56B22" w:rsidRPr="00EF566C" w:rsidRDefault="005E63E2" w:rsidP="0F38337A">
            <w:pPr>
              <w:jc w:val="both"/>
              <w:rPr>
                <w:rFonts w:asciiTheme="majorHAnsi" w:eastAsia="Arial" w:hAnsiTheme="majorHAnsi" w:cstheme="majorHAnsi"/>
                <w:b/>
                <w:bCs/>
              </w:rPr>
            </w:pPr>
            <w:r w:rsidRPr="00EF566C">
              <w:rPr>
                <w:rFonts w:asciiTheme="majorHAnsi" w:eastAsia="Arial" w:hAnsiTheme="majorHAnsi" w:cstheme="majorHAnsi"/>
              </w:rPr>
              <w:t>Position in Company:</w:t>
            </w:r>
          </w:p>
        </w:tc>
        <w:tc>
          <w:tcPr>
            <w:tcW w:w="6627" w:type="dxa"/>
          </w:tcPr>
          <w:p w14:paraId="0FE3EE13" w14:textId="77777777" w:rsidR="00A56B22" w:rsidRPr="00EF566C" w:rsidRDefault="00A56B22" w:rsidP="0F38337A">
            <w:pPr>
              <w:jc w:val="both"/>
              <w:rPr>
                <w:rFonts w:asciiTheme="majorHAnsi" w:eastAsia="Arial" w:hAnsiTheme="majorHAnsi" w:cstheme="majorHAnsi"/>
                <w:b/>
                <w:bCs/>
              </w:rPr>
            </w:pPr>
          </w:p>
        </w:tc>
      </w:tr>
      <w:tr w:rsidR="00A56B22" w:rsidRPr="00EF566C" w14:paraId="1C7CA4F9" w14:textId="77777777" w:rsidTr="00F27B2D">
        <w:tc>
          <w:tcPr>
            <w:tcW w:w="2547" w:type="dxa"/>
          </w:tcPr>
          <w:p w14:paraId="316D2BD5" w14:textId="7F471AD4" w:rsidR="00A56B22" w:rsidRPr="00EF566C" w:rsidRDefault="005E63E2" w:rsidP="0F38337A">
            <w:pPr>
              <w:jc w:val="both"/>
              <w:rPr>
                <w:rFonts w:asciiTheme="majorHAnsi" w:eastAsia="Arial" w:hAnsiTheme="majorHAnsi" w:cstheme="majorHAnsi"/>
                <w:b/>
                <w:bCs/>
              </w:rPr>
            </w:pPr>
            <w:r w:rsidRPr="00EF566C">
              <w:rPr>
                <w:rFonts w:asciiTheme="majorHAnsi" w:eastAsia="Arial" w:hAnsiTheme="majorHAnsi" w:cstheme="majorHAnsi"/>
              </w:rPr>
              <w:t>Date:</w:t>
            </w:r>
          </w:p>
        </w:tc>
        <w:tc>
          <w:tcPr>
            <w:tcW w:w="6627" w:type="dxa"/>
          </w:tcPr>
          <w:p w14:paraId="44376724" w14:textId="77777777" w:rsidR="00A56B22" w:rsidRPr="00EF566C" w:rsidRDefault="00A56B22" w:rsidP="0F38337A">
            <w:pPr>
              <w:jc w:val="both"/>
              <w:rPr>
                <w:rFonts w:asciiTheme="majorHAnsi" w:eastAsia="Arial" w:hAnsiTheme="majorHAnsi" w:cstheme="majorHAnsi"/>
                <w:b/>
                <w:bCs/>
              </w:rPr>
            </w:pPr>
          </w:p>
        </w:tc>
      </w:tr>
    </w:tbl>
    <w:p w14:paraId="4E49F60F" w14:textId="77777777" w:rsidR="005E63E2" w:rsidRPr="00EF566C" w:rsidRDefault="005E63E2" w:rsidP="0F38337A">
      <w:pPr>
        <w:rPr>
          <w:rFonts w:asciiTheme="majorHAnsi" w:eastAsia="Arial" w:hAnsiTheme="majorHAnsi" w:cstheme="majorHAnsi"/>
        </w:rPr>
      </w:pPr>
    </w:p>
    <w:p w14:paraId="5AC26BF9" w14:textId="77777777" w:rsidR="00050FE3" w:rsidRPr="00EF566C" w:rsidRDefault="00050FE3" w:rsidP="0F38337A">
      <w:pPr>
        <w:rPr>
          <w:rFonts w:asciiTheme="majorHAnsi" w:eastAsia="Arial" w:hAnsiTheme="majorHAnsi" w:cstheme="majorHAnsi"/>
          <w:kern w:val="28"/>
          <w:sz w:val="28"/>
          <w:szCs w:val="28"/>
        </w:rPr>
      </w:pPr>
      <w:r w:rsidRPr="00EF566C">
        <w:rPr>
          <w:rFonts w:asciiTheme="majorHAnsi" w:eastAsia="Arial" w:hAnsiTheme="majorHAnsi" w:cstheme="majorHAnsi"/>
        </w:rPr>
        <w:br w:type="page"/>
      </w:r>
    </w:p>
    <w:p w14:paraId="0E15C04D" w14:textId="27553E28" w:rsidR="004B2F24" w:rsidRPr="00EF566C" w:rsidRDefault="00050FE3" w:rsidP="00601972">
      <w:pPr>
        <w:pStyle w:val="Heading1"/>
        <w:numPr>
          <w:ilvl w:val="0"/>
          <w:numId w:val="26"/>
        </w:numPr>
        <w:rPr>
          <w:rFonts w:asciiTheme="majorHAnsi" w:eastAsia="Arial" w:hAnsiTheme="majorHAnsi" w:cstheme="majorHAnsi"/>
        </w:rPr>
      </w:pPr>
      <w:bookmarkStart w:id="10" w:name="_Toc22814578"/>
      <w:bookmarkStart w:id="11" w:name="_Toc147135839"/>
      <w:r w:rsidRPr="21A8E93B">
        <w:rPr>
          <w:rFonts w:asciiTheme="majorHAnsi" w:eastAsia="Arial" w:hAnsiTheme="majorHAnsi" w:cstheme="majorBidi"/>
        </w:rPr>
        <w:lastRenderedPageBreak/>
        <w:t>Quotation response: Bidder s</w:t>
      </w:r>
      <w:r w:rsidR="004B2F24" w:rsidRPr="21A8E93B">
        <w:rPr>
          <w:rFonts w:asciiTheme="majorHAnsi" w:eastAsia="Arial" w:hAnsiTheme="majorHAnsi" w:cstheme="majorBidi"/>
        </w:rPr>
        <w:t>ubmission</w:t>
      </w:r>
      <w:bookmarkEnd w:id="10"/>
      <w:bookmarkEnd w:id="11"/>
    </w:p>
    <w:p w14:paraId="5C862C0E" w14:textId="77777777" w:rsidR="004B2F24" w:rsidRPr="00EF566C" w:rsidRDefault="004B2F24" w:rsidP="0F38337A">
      <w:pPr>
        <w:rPr>
          <w:rFonts w:asciiTheme="majorHAnsi" w:eastAsia="Arial" w:hAnsiTheme="majorHAnsi" w:cstheme="majorHAnsi"/>
        </w:rPr>
      </w:pPr>
    </w:p>
    <w:p w14:paraId="2255046E" w14:textId="653853AD" w:rsidR="004B2F24" w:rsidRPr="00EF566C" w:rsidRDefault="004B2F24"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Please complete the following pricing schedule in full (</w:t>
      </w:r>
      <w:r w:rsidR="008E363D" w:rsidRPr="21A8E93B">
        <w:rPr>
          <w:rFonts w:asciiTheme="majorHAnsi" w:eastAsia="Arial" w:hAnsiTheme="majorHAnsi" w:cstheme="majorBidi"/>
        </w:rPr>
        <w:t xml:space="preserve">values must be </w:t>
      </w:r>
      <w:r w:rsidRPr="21A8E93B">
        <w:rPr>
          <w:rFonts w:asciiTheme="majorHAnsi" w:eastAsia="Arial" w:hAnsiTheme="majorHAnsi" w:cstheme="majorBidi"/>
        </w:rPr>
        <w:t xml:space="preserve">exclusive of VAT). </w:t>
      </w: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none" w:sz="0" w:space="0" w:color="auto"/>
        </w:tblBorders>
        <w:tblCellMar>
          <w:top w:w="113" w:type="dxa"/>
          <w:bottom w:w="113" w:type="dxa"/>
        </w:tblCellMar>
        <w:tblLook w:val="0400" w:firstRow="0" w:lastRow="0" w:firstColumn="0" w:lastColumn="0" w:noHBand="0" w:noVBand="1"/>
      </w:tblPr>
      <w:tblGrid>
        <w:gridCol w:w="5240"/>
        <w:gridCol w:w="546"/>
        <w:gridCol w:w="3388"/>
      </w:tblGrid>
      <w:tr w:rsidR="00C20FA0" w:rsidRPr="00EF566C" w14:paraId="6D0F73FE" w14:textId="77777777" w:rsidTr="00F27B2D">
        <w:tc>
          <w:tcPr>
            <w:tcW w:w="5240" w:type="dxa"/>
          </w:tcPr>
          <w:p w14:paraId="06FF4943" w14:textId="4EC307EA" w:rsidR="00C20FA0" w:rsidRPr="00EF566C" w:rsidRDefault="00E56139" w:rsidP="0F38337A">
            <w:pPr>
              <w:jc w:val="both"/>
              <w:rPr>
                <w:rFonts w:asciiTheme="majorHAnsi" w:eastAsia="Arial" w:hAnsiTheme="majorHAnsi" w:cstheme="majorHAnsi"/>
              </w:rPr>
            </w:pPr>
            <w:r w:rsidRPr="00EF566C">
              <w:rPr>
                <w:rFonts w:asciiTheme="majorHAnsi" w:eastAsia="Arial" w:hAnsiTheme="majorHAnsi" w:cstheme="majorHAnsi"/>
              </w:rPr>
              <w:t>[Breakdown as needed]</w:t>
            </w:r>
          </w:p>
        </w:tc>
        <w:tc>
          <w:tcPr>
            <w:tcW w:w="546" w:type="dxa"/>
            <w:tcBorders>
              <w:right w:val="single" w:sz="4" w:space="0" w:color="808080" w:themeColor="background1" w:themeShade="80"/>
            </w:tcBorders>
          </w:tcPr>
          <w:p w14:paraId="0AAA51E1" w14:textId="1968B490" w:rsidR="00C20FA0" w:rsidRPr="00EF566C" w:rsidRDefault="00C20FA0" w:rsidP="0F38337A">
            <w:pPr>
              <w:jc w:val="both"/>
              <w:rPr>
                <w:rFonts w:asciiTheme="majorHAnsi" w:eastAsia="Arial" w:hAnsiTheme="majorHAnsi" w:cstheme="majorHAnsi"/>
                <w:b/>
                <w:bCs/>
              </w:rPr>
            </w:pPr>
            <w:r w:rsidRPr="00EF566C">
              <w:rPr>
                <w:rFonts w:asciiTheme="majorHAnsi" w:eastAsia="Arial" w:hAnsiTheme="majorHAnsi" w:cstheme="majorHAnsi"/>
                <w:b/>
                <w:bCs/>
              </w:rPr>
              <w:t>£</w:t>
            </w:r>
          </w:p>
        </w:tc>
        <w:tc>
          <w:tcPr>
            <w:tcW w:w="3388" w:type="dxa"/>
            <w:tcBorders>
              <w:left w:val="single" w:sz="4" w:space="0" w:color="808080" w:themeColor="background1" w:themeShade="80"/>
            </w:tcBorders>
          </w:tcPr>
          <w:p w14:paraId="4313E39A" w14:textId="77777777" w:rsidR="00C20FA0" w:rsidRPr="00EF566C" w:rsidRDefault="00C20FA0" w:rsidP="0F38337A">
            <w:pPr>
              <w:jc w:val="both"/>
              <w:rPr>
                <w:rFonts w:asciiTheme="majorHAnsi" w:eastAsia="Arial" w:hAnsiTheme="majorHAnsi" w:cstheme="majorHAnsi"/>
              </w:rPr>
            </w:pPr>
          </w:p>
        </w:tc>
      </w:tr>
      <w:tr w:rsidR="004B2F24" w:rsidRPr="00EF566C" w14:paraId="1A8EAE69" w14:textId="77777777" w:rsidTr="00F27B2D">
        <w:tc>
          <w:tcPr>
            <w:tcW w:w="5240" w:type="dxa"/>
          </w:tcPr>
          <w:p w14:paraId="0E142504" w14:textId="2A6EBA2B" w:rsidR="004B2F24" w:rsidRPr="00EF566C" w:rsidRDefault="00E56139" w:rsidP="0F38337A">
            <w:pPr>
              <w:jc w:val="both"/>
              <w:rPr>
                <w:rFonts w:asciiTheme="majorHAnsi" w:eastAsia="Arial" w:hAnsiTheme="majorHAnsi" w:cstheme="majorHAnsi"/>
              </w:rPr>
            </w:pPr>
            <w:r w:rsidRPr="00EF566C">
              <w:rPr>
                <w:rFonts w:asciiTheme="majorHAnsi" w:eastAsia="Arial" w:hAnsiTheme="majorHAnsi" w:cstheme="majorHAnsi"/>
              </w:rPr>
              <w:t>[Breakdown as needed]</w:t>
            </w:r>
          </w:p>
        </w:tc>
        <w:tc>
          <w:tcPr>
            <w:tcW w:w="546" w:type="dxa"/>
            <w:tcBorders>
              <w:right w:val="single" w:sz="4" w:space="0" w:color="808080" w:themeColor="background1" w:themeShade="80"/>
            </w:tcBorders>
          </w:tcPr>
          <w:p w14:paraId="35DCB490" w14:textId="231BD7ED" w:rsidR="004B2F24" w:rsidRPr="00EF566C" w:rsidRDefault="00E56139" w:rsidP="0F38337A">
            <w:pPr>
              <w:jc w:val="both"/>
              <w:rPr>
                <w:rFonts w:asciiTheme="majorHAnsi" w:eastAsia="Arial" w:hAnsiTheme="majorHAnsi" w:cstheme="majorHAnsi"/>
                <w:b/>
                <w:bCs/>
              </w:rPr>
            </w:pPr>
            <w:r w:rsidRPr="00EF566C">
              <w:rPr>
                <w:rFonts w:asciiTheme="majorHAnsi" w:eastAsia="Arial" w:hAnsiTheme="majorHAnsi" w:cstheme="majorHAnsi"/>
                <w:b/>
                <w:bCs/>
              </w:rPr>
              <w:t>£</w:t>
            </w:r>
          </w:p>
        </w:tc>
        <w:tc>
          <w:tcPr>
            <w:tcW w:w="3388" w:type="dxa"/>
            <w:tcBorders>
              <w:left w:val="single" w:sz="4" w:space="0" w:color="808080" w:themeColor="background1" w:themeShade="80"/>
            </w:tcBorders>
          </w:tcPr>
          <w:p w14:paraId="6F07D54C" w14:textId="77777777" w:rsidR="004B2F24" w:rsidRPr="00EF566C" w:rsidRDefault="004B2F24" w:rsidP="0F38337A">
            <w:pPr>
              <w:jc w:val="both"/>
              <w:rPr>
                <w:rFonts w:asciiTheme="majorHAnsi" w:eastAsia="Arial" w:hAnsiTheme="majorHAnsi" w:cstheme="majorHAnsi"/>
              </w:rPr>
            </w:pPr>
          </w:p>
        </w:tc>
      </w:tr>
      <w:tr w:rsidR="00C20FA0" w:rsidRPr="00EF566C" w14:paraId="5871B494" w14:textId="77777777" w:rsidTr="00F27B2D">
        <w:tc>
          <w:tcPr>
            <w:tcW w:w="5240" w:type="dxa"/>
          </w:tcPr>
          <w:p w14:paraId="43C45854" w14:textId="24904906" w:rsidR="00C20FA0" w:rsidRPr="00EF566C" w:rsidRDefault="00E56139" w:rsidP="0F38337A">
            <w:pPr>
              <w:jc w:val="both"/>
              <w:rPr>
                <w:rFonts w:asciiTheme="majorHAnsi" w:eastAsia="Arial" w:hAnsiTheme="majorHAnsi" w:cstheme="majorHAnsi"/>
                <w:i/>
                <w:iCs/>
              </w:rPr>
            </w:pPr>
            <w:r w:rsidRPr="00EF566C">
              <w:rPr>
                <w:rFonts w:asciiTheme="majorHAnsi" w:eastAsia="Arial" w:hAnsiTheme="majorHAnsi" w:cstheme="majorHAnsi"/>
              </w:rPr>
              <w:t>[Breakdown as needed]</w:t>
            </w:r>
          </w:p>
        </w:tc>
        <w:tc>
          <w:tcPr>
            <w:tcW w:w="546" w:type="dxa"/>
            <w:tcBorders>
              <w:right w:val="single" w:sz="4" w:space="0" w:color="808080" w:themeColor="background1" w:themeShade="80"/>
            </w:tcBorders>
          </w:tcPr>
          <w:p w14:paraId="5E7D77F0" w14:textId="60E3A797" w:rsidR="00C20FA0" w:rsidRPr="00EF566C" w:rsidRDefault="00C20FA0" w:rsidP="0F38337A">
            <w:pPr>
              <w:jc w:val="both"/>
              <w:rPr>
                <w:rFonts w:asciiTheme="majorHAnsi" w:eastAsia="Arial" w:hAnsiTheme="majorHAnsi" w:cstheme="majorHAnsi"/>
                <w:b/>
                <w:bCs/>
              </w:rPr>
            </w:pPr>
            <w:r w:rsidRPr="00EF566C">
              <w:rPr>
                <w:rFonts w:asciiTheme="majorHAnsi" w:eastAsia="Arial" w:hAnsiTheme="majorHAnsi" w:cstheme="majorHAnsi"/>
                <w:b/>
                <w:bCs/>
              </w:rPr>
              <w:t>£</w:t>
            </w:r>
          </w:p>
        </w:tc>
        <w:tc>
          <w:tcPr>
            <w:tcW w:w="3388" w:type="dxa"/>
            <w:tcBorders>
              <w:left w:val="single" w:sz="4" w:space="0" w:color="808080" w:themeColor="background1" w:themeShade="80"/>
            </w:tcBorders>
          </w:tcPr>
          <w:p w14:paraId="0E6F21D6" w14:textId="77777777" w:rsidR="00C20FA0" w:rsidRPr="00EF566C" w:rsidRDefault="00C20FA0" w:rsidP="0F38337A">
            <w:pPr>
              <w:jc w:val="both"/>
              <w:rPr>
                <w:rFonts w:asciiTheme="majorHAnsi" w:eastAsia="Arial" w:hAnsiTheme="majorHAnsi" w:cstheme="majorHAnsi"/>
              </w:rPr>
            </w:pPr>
          </w:p>
        </w:tc>
      </w:tr>
      <w:tr w:rsidR="004B2F24" w:rsidRPr="00EF566C" w14:paraId="3E80AF74" w14:textId="77777777" w:rsidTr="00F27B2D">
        <w:tc>
          <w:tcPr>
            <w:tcW w:w="5240" w:type="dxa"/>
          </w:tcPr>
          <w:p w14:paraId="76D2673F" w14:textId="5D6B1718" w:rsidR="004B2F24" w:rsidRPr="00EF566C" w:rsidRDefault="00E56139" w:rsidP="0F38337A">
            <w:pPr>
              <w:jc w:val="both"/>
              <w:rPr>
                <w:rFonts w:asciiTheme="majorHAnsi" w:eastAsia="Arial" w:hAnsiTheme="majorHAnsi" w:cstheme="majorHAnsi"/>
              </w:rPr>
            </w:pPr>
            <w:r w:rsidRPr="00EF566C">
              <w:rPr>
                <w:rStyle w:val="normaltextrun"/>
                <w:rFonts w:asciiTheme="majorHAnsi" w:eastAsia="Arial" w:hAnsiTheme="majorHAnsi" w:cstheme="majorHAnsi"/>
                <w:b/>
                <w:bCs/>
                <w:color w:val="000000"/>
                <w:shd w:val="clear" w:color="auto" w:fill="FFFFFF"/>
              </w:rPr>
              <w:t>Total cost for contract term</w:t>
            </w:r>
            <w:r w:rsidRPr="00EF566C">
              <w:rPr>
                <w:rStyle w:val="eop"/>
                <w:rFonts w:asciiTheme="majorHAnsi" w:eastAsia="Arial" w:hAnsiTheme="majorHAnsi" w:cstheme="majorHAnsi"/>
                <w:color w:val="000000"/>
                <w:shd w:val="clear" w:color="auto" w:fill="FFFFFF"/>
              </w:rPr>
              <w:t> </w:t>
            </w:r>
          </w:p>
        </w:tc>
        <w:tc>
          <w:tcPr>
            <w:tcW w:w="546" w:type="dxa"/>
            <w:tcBorders>
              <w:right w:val="single" w:sz="4" w:space="0" w:color="808080" w:themeColor="background1" w:themeShade="80"/>
            </w:tcBorders>
          </w:tcPr>
          <w:p w14:paraId="473574B3" w14:textId="59C36A9A" w:rsidR="004B2F24" w:rsidRPr="00EF566C" w:rsidRDefault="00E56139" w:rsidP="0F38337A">
            <w:pPr>
              <w:jc w:val="both"/>
              <w:rPr>
                <w:rFonts w:asciiTheme="majorHAnsi" w:eastAsia="Arial" w:hAnsiTheme="majorHAnsi" w:cstheme="majorHAnsi"/>
                <w:b/>
                <w:bCs/>
              </w:rPr>
            </w:pPr>
            <w:r w:rsidRPr="00EF566C">
              <w:rPr>
                <w:rFonts w:asciiTheme="majorHAnsi" w:eastAsia="Arial" w:hAnsiTheme="majorHAnsi" w:cstheme="majorHAnsi"/>
                <w:b/>
                <w:bCs/>
              </w:rPr>
              <w:t>£</w:t>
            </w:r>
          </w:p>
        </w:tc>
        <w:tc>
          <w:tcPr>
            <w:tcW w:w="3388" w:type="dxa"/>
            <w:tcBorders>
              <w:left w:val="single" w:sz="4" w:space="0" w:color="808080" w:themeColor="background1" w:themeShade="80"/>
            </w:tcBorders>
          </w:tcPr>
          <w:p w14:paraId="00CFC9E3" w14:textId="5241F3DE" w:rsidR="004B2F24" w:rsidRPr="00EF566C" w:rsidRDefault="004B2F24" w:rsidP="0F38337A">
            <w:pPr>
              <w:jc w:val="both"/>
              <w:rPr>
                <w:rFonts w:asciiTheme="majorHAnsi" w:eastAsia="Arial" w:hAnsiTheme="majorHAnsi" w:cstheme="majorHAnsi"/>
              </w:rPr>
            </w:pPr>
          </w:p>
        </w:tc>
      </w:tr>
    </w:tbl>
    <w:p w14:paraId="20C11FC3" w14:textId="77777777" w:rsidR="00CF788A" w:rsidRPr="00EF566C" w:rsidRDefault="00CF788A" w:rsidP="0F38337A">
      <w:pPr>
        <w:jc w:val="both"/>
        <w:rPr>
          <w:rFonts w:asciiTheme="majorHAnsi" w:eastAsia="Arial" w:hAnsiTheme="majorHAnsi" w:cstheme="majorHAnsi"/>
        </w:rPr>
      </w:pPr>
    </w:p>
    <w:p w14:paraId="53861A4D" w14:textId="77777777" w:rsidR="004B2F24" w:rsidRPr="00EF566C" w:rsidRDefault="004B2F24" w:rsidP="0F38337A">
      <w:pPr>
        <w:rPr>
          <w:rFonts w:asciiTheme="majorHAnsi" w:eastAsia="Arial" w:hAnsiTheme="majorHAnsi" w:cstheme="majorHAnsi"/>
        </w:rPr>
      </w:pPr>
    </w:p>
    <w:p w14:paraId="5AABEC24" w14:textId="369E53E3" w:rsidR="004B2F24" w:rsidRPr="00EF566C" w:rsidRDefault="004B2F24" w:rsidP="00601972">
      <w:pPr>
        <w:pStyle w:val="ListParagraph"/>
        <w:numPr>
          <w:ilvl w:val="1"/>
          <w:numId w:val="26"/>
        </w:numPr>
        <w:rPr>
          <w:rFonts w:asciiTheme="majorHAnsi" w:eastAsia="Arial" w:hAnsiTheme="majorHAnsi" w:cstheme="majorHAnsi"/>
        </w:rPr>
      </w:pPr>
      <w:r w:rsidRPr="21A8E93B">
        <w:rPr>
          <w:rFonts w:asciiTheme="majorHAnsi" w:eastAsia="Arial" w:hAnsiTheme="majorHAnsi" w:cstheme="majorBidi"/>
        </w:rPr>
        <w:t>Please complete the following section which will be used to score the Quality criteria.</w:t>
      </w:r>
    </w:p>
    <w:tbl>
      <w:tblPr>
        <w:tblStyle w:val="TableGrid"/>
        <w:tblW w:w="0" w:type="auto"/>
        <w:tblCellMar>
          <w:top w:w="113" w:type="dxa"/>
          <w:bottom w:w="113" w:type="dxa"/>
        </w:tblCellMar>
        <w:tblLook w:val="0400" w:firstRow="0" w:lastRow="0" w:firstColumn="0" w:lastColumn="0" w:noHBand="0" w:noVBand="1"/>
      </w:tblPr>
      <w:tblGrid>
        <w:gridCol w:w="9174"/>
      </w:tblGrid>
      <w:tr w:rsidR="00F01E6B" w:rsidRPr="00EF566C" w14:paraId="5D858E1A" w14:textId="77777777" w:rsidTr="00F27B2D">
        <w:tc>
          <w:tcPr>
            <w:tcW w:w="9174" w:type="dxa"/>
            <w:shd w:val="clear" w:color="auto" w:fill="D9D9D9" w:themeFill="background1" w:themeFillShade="D9"/>
            <w:vAlign w:val="center"/>
          </w:tcPr>
          <w:p w14:paraId="60CAC21C" w14:textId="49AB0AE5" w:rsidR="00F01E6B" w:rsidRPr="00EF566C" w:rsidRDefault="00F01E6B" w:rsidP="0F38337A">
            <w:pPr>
              <w:jc w:val="both"/>
              <w:rPr>
                <w:rFonts w:asciiTheme="majorHAnsi" w:eastAsia="Arial" w:hAnsiTheme="majorHAnsi" w:cstheme="majorHAnsi"/>
              </w:rPr>
            </w:pPr>
            <w:r w:rsidRPr="00EF566C">
              <w:rPr>
                <w:rFonts w:asciiTheme="majorHAnsi" w:eastAsia="Arial" w:hAnsiTheme="majorHAnsi" w:cstheme="majorHAnsi"/>
                <w:sz w:val="22"/>
                <w:szCs w:val="22"/>
              </w:rPr>
              <w:t>Experience</w:t>
            </w:r>
            <w:r w:rsidR="000B0D52">
              <w:rPr>
                <w:rFonts w:asciiTheme="majorHAnsi" w:eastAsia="Arial" w:hAnsiTheme="majorHAnsi" w:cstheme="majorHAnsi"/>
                <w:sz w:val="22"/>
                <w:szCs w:val="22"/>
              </w:rPr>
              <w:t xml:space="preserve"> </w:t>
            </w:r>
            <w:r w:rsidR="00423B12">
              <w:rPr>
                <w:rFonts w:asciiTheme="majorHAnsi" w:eastAsia="Arial" w:hAnsiTheme="majorHAnsi" w:cstheme="majorHAnsi"/>
                <w:sz w:val="22"/>
                <w:szCs w:val="22"/>
              </w:rPr>
              <w:t>–</w:t>
            </w:r>
            <w:r w:rsidR="000B0D52">
              <w:rPr>
                <w:rFonts w:asciiTheme="majorHAnsi" w:eastAsia="Arial" w:hAnsiTheme="majorHAnsi" w:cstheme="majorHAnsi"/>
                <w:sz w:val="22"/>
                <w:szCs w:val="22"/>
              </w:rPr>
              <w:t xml:space="preserve"> </w:t>
            </w:r>
            <w:r w:rsidR="00423B12">
              <w:rPr>
                <w:rFonts w:asciiTheme="majorHAnsi" w:eastAsia="Arial" w:hAnsiTheme="majorHAnsi" w:cstheme="majorHAnsi"/>
                <w:sz w:val="22"/>
                <w:szCs w:val="22"/>
              </w:rPr>
              <w:t>20%</w:t>
            </w:r>
          </w:p>
        </w:tc>
      </w:tr>
      <w:tr w:rsidR="00F01E6B" w:rsidRPr="00EF566C" w14:paraId="688CA86B" w14:textId="77777777" w:rsidTr="00F27B2D">
        <w:tc>
          <w:tcPr>
            <w:tcW w:w="9174" w:type="dxa"/>
            <w:vAlign w:val="center"/>
          </w:tcPr>
          <w:p w14:paraId="0C7214C5" w14:textId="5E10CCD4" w:rsidR="009F21C9" w:rsidRPr="00EF566C" w:rsidRDefault="00792832" w:rsidP="0F38337A">
            <w:pPr>
              <w:pStyle w:val="ListParagraph"/>
              <w:numPr>
                <w:ilvl w:val="0"/>
                <w:numId w:val="9"/>
              </w:numPr>
              <w:rPr>
                <w:rFonts w:asciiTheme="majorHAnsi" w:eastAsia="Arial" w:hAnsiTheme="majorHAnsi" w:cstheme="majorHAnsi"/>
              </w:rPr>
            </w:pPr>
            <w:r>
              <w:rPr>
                <w:rFonts w:asciiTheme="majorHAnsi" w:eastAsia="Arial" w:hAnsiTheme="majorHAnsi" w:cstheme="majorHAnsi"/>
              </w:rPr>
              <w:t xml:space="preserve">Please tell us about any previous experience you have on similar </w:t>
            </w:r>
            <w:proofErr w:type="gramStart"/>
            <w:r>
              <w:rPr>
                <w:rFonts w:asciiTheme="majorHAnsi" w:eastAsia="Arial" w:hAnsiTheme="majorHAnsi" w:cstheme="majorHAnsi"/>
              </w:rPr>
              <w:t>proje</w:t>
            </w:r>
            <w:r w:rsidR="000C2549">
              <w:rPr>
                <w:rFonts w:asciiTheme="majorHAnsi" w:eastAsia="Arial" w:hAnsiTheme="majorHAnsi" w:cstheme="majorHAnsi"/>
              </w:rPr>
              <w:t>ct</w:t>
            </w:r>
            <w:r>
              <w:rPr>
                <w:rFonts w:asciiTheme="majorHAnsi" w:eastAsia="Arial" w:hAnsiTheme="majorHAnsi" w:cstheme="majorHAnsi"/>
              </w:rPr>
              <w:t>s</w:t>
            </w:r>
            <w:proofErr w:type="gramEnd"/>
          </w:p>
          <w:p w14:paraId="1202B1F7" w14:textId="77777777" w:rsidR="009F21C9" w:rsidRPr="00EF566C" w:rsidRDefault="009F21C9" w:rsidP="0F38337A">
            <w:pPr>
              <w:pStyle w:val="ListParagraph"/>
              <w:ind w:left="360"/>
              <w:rPr>
                <w:rFonts w:asciiTheme="majorHAnsi" w:eastAsia="Arial" w:hAnsiTheme="majorHAnsi" w:cstheme="majorHAnsi"/>
              </w:rPr>
            </w:pPr>
          </w:p>
          <w:p w14:paraId="67A964CB" w14:textId="5AE1D3A1" w:rsidR="009F21C9" w:rsidRPr="00EF566C" w:rsidRDefault="009F21C9" w:rsidP="0F38337A">
            <w:pPr>
              <w:rPr>
                <w:rFonts w:asciiTheme="majorHAnsi" w:eastAsia="Arial" w:hAnsiTheme="majorHAnsi" w:cstheme="majorHAnsi"/>
              </w:rPr>
            </w:pPr>
          </w:p>
        </w:tc>
      </w:tr>
      <w:tr w:rsidR="00F01E6B" w:rsidRPr="00EF566C" w14:paraId="08FCC801" w14:textId="77777777" w:rsidTr="00F27B2D">
        <w:tc>
          <w:tcPr>
            <w:tcW w:w="9174" w:type="dxa"/>
            <w:shd w:val="clear" w:color="auto" w:fill="D9D9D9" w:themeFill="background1" w:themeFillShade="D9"/>
            <w:vAlign w:val="center"/>
          </w:tcPr>
          <w:p w14:paraId="7726078E" w14:textId="35331FD2" w:rsidR="00F01E6B" w:rsidRPr="00EF566C" w:rsidRDefault="00792832" w:rsidP="0F38337A">
            <w:pPr>
              <w:jc w:val="both"/>
              <w:rPr>
                <w:rFonts w:asciiTheme="majorHAnsi" w:eastAsia="Arial" w:hAnsiTheme="majorHAnsi" w:cstheme="majorHAnsi"/>
              </w:rPr>
            </w:pPr>
            <w:r>
              <w:rPr>
                <w:rFonts w:asciiTheme="majorHAnsi" w:eastAsia="Arial" w:hAnsiTheme="majorHAnsi" w:cstheme="majorHAnsi"/>
                <w:sz w:val="22"/>
                <w:szCs w:val="22"/>
              </w:rPr>
              <w:t xml:space="preserve">Design and </w:t>
            </w:r>
            <w:r w:rsidR="00F01E6B" w:rsidRPr="00EF566C">
              <w:rPr>
                <w:rFonts w:asciiTheme="majorHAnsi" w:eastAsia="Arial" w:hAnsiTheme="majorHAnsi" w:cstheme="majorHAnsi"/>
                <w:sz w:val="22"/>
                <w:szCs w:val="22"/>
              </w:rPr>
              <w:t>Method Statement</w:t>
            </w:r>
            <w:r w:rsidR="00423B12">
              <w:rPr>
                <w:rFonts w:asciiTheme="majorHAnsi" w:eastAsia="Arial" w:hAnsiTheme="majorHAnsi" w:cstheme="majorHAnsi"/>
                <w:sz w:val="22"/>
                <w:szCs w:val="22"/>
              </w:rPr>
              <w:t xml:space="preserve"> – 35%</w:t>
            </w:r>
          </w:p>
        </w:tc>
      </w:tr>
      <w:tr w:rsidR="00F01E6B" w:rsidRPr="00EF566C" w14:paraId="3B127F17" w14:textId="77777777" w:rsidTr="00F27B2D">
        <w:tc>
          <w:tcPr>
            <w:tcW w:w="9174" w:type="dxa"/>
          </w:tcPr>
          <w:p w14:paraId="647A02AF" w14:textId="6D319BE0" w:rsidR="004B31F4" w:rsidRPr="00F26166" w:rsidRDefault="24CC6366" w:rsidP="5EF299C2">
            <w:pPr>
              <w:pStyle w:val="ListParagraph"/>
              <w:numPr>
                <w:ilvl w:val="0"/>
                <w:numId w:val="14"/>
              </w:numPr>
              <w:ind w:left="360"/>
              <w:rPr>
                <w:rFonts w:asciiTheme="majorHAnsi" w:eastAsia="Arial" w:hAnsiTheme="majorHAnsi" w:cstheme="majorHAnsi"/>
                <w:szCs w:val="24"/>
              </w:rPr>
            </w:pPr>
            <w:r w:rsidRPr="00F26166">
              <w:rPr>
                <w:rFonts w:asciiTheme="majorHAnsi" w:eastAsia="Arial" w:hAnsiTheme="majorHAnsi" w:cstheme="majorHAnsi"/>
                <w:szCs w:val="24"/>
              </w:rPr>
              <w:t xml:space="preserve">Please </w:t>
            </w:r>
            <w:r w:rsidR="23059E95" w:rsidRPr="00F26166">
              <w:rPr>
                <w:rFonts w:asciiTheme="majorHAnsi" w:eastAsia="Arial" w:hAnsiTheme="majorHAnsi" w:cstheme="majorHAnsi"/>
                <w:szCs w:val="24"/>
              </w:rPr>
              <w:t xml:space="preserve">detail your method </w:t>
            </w:r>
            <w:r w:rsidR="2E824A80" w:rsidRPr="00F26166">
              <w:rPr>
                <w:rFonts w:asciiTheme="majorHAnsi" w:eastAsia="Arial" w:hAnsiTheme="majorHAnsi" w:cstheme="majorHAnsi"/>
                <w:szCs w:val="24"/>
              </w:rPr>
              <w:t>statement</w:t>
            </w:r>
            <w:r w:rsidR="00AB45B4" w:rsidRPr="00F26166">
              <w:rPr>
                <w:rFonts w:asciiTheme="majorHAnsi" w:eastAsia="Arial" w:hAnsiTheme="majorHAnsi" w:cstheme="majorHAnsi"/>
                <w:szCs w:val="24"/>
              </w:rPr>
              <w:t xml:space="preserve">, </w:t>
            </w:r>
            <w:r w:rsidR="00315EAB" w:rsidRPr="00F26166">
              <w:rPr>
                <w:rFonts w:asciiTheme="majorHAnsi" w:hAnsiTheme="majorHAnsi" w:cstheme="majorHAnsi"/>
                <w:szCs w:val="24"/>
              </w:rPr>
              <w:t>including how you</w:t>
            </w:r>
            <w:r w:rsidR="0022219A" w:rsidRPr="00F26166">
              <w:rPr>
                <w:rStyle w:val="normaltextrun"/>
                <w:rFonts w:asciiTheme="majorHAnsi" w:hAnsiTheme="majorHAnsi" w:cstheme="majorHAnsi"/>
                <w:color w:val="000000"/>
                <w:szCs w:val="24"/>
                <w:shd w:val="clear" w:color="auto" w:fill="FFFFFF"/>
              </w:rPr>
              <w:t xml:space="preserve"> plan to carry out operations in a sympathetic way that is appropriate to site’s natural environment, outline RAMs or CEMP to be provided to include best practice standards (e.g. for refuelling and management of oil spills etc)</w:t>
            </w:r>
            <w:r w:rsidR="0022219A" w:rsidRPr="00F26166">
              <w:rPr>
                <w:rStyle w:val="eop"/>
                <w:rFonts w:asciiTheme="majorHAnsi" w:hAnsiTheme="majorHAnsi" w:cstheme="majorHAnsi"/>
                <w:color w:val="000000"/>
                <w:szCs w:val="24"/>
                <w:shd w:val="clear" w:color="auto" w:fill="FFFFFF"/>
              </w:rPr>
              <w:t> </w:t>
            </w:r>
            <w:r w:rsidR="00AB45B4" w:rsidRPr="00F26166">
              <w:rPr>
                <w:rFonts w:asciiTheme="majorHAnsi" w:eastAsia="Arial" w:hAnsiTheme="majorHAnsi" w:cstheme="majorHAnsi"/>
                <w:szCs w:val="24"/>
              </w:rPr>
              <w:t xml:space="preserve"> </w:t>
            </w:r>
            <w:r w:rsidR="00360F6B" w:rsidRPr="00F26166">
              <w:rPr>
                <w:rFonts w:asciiTheme="majorHAnsi" w:eastAsia="Arial" w:hAnsiTheme="majorHAnsi" w:cstheme="majorHAnsi"/>
                <w:szCs w:val="24"/>
              </w:rPr>
              <w:t xml:space="preserve">– </w:t>
            </w:r>
            <w:r w:rsidR="0013562C" w:rsidRPr="00F26166">
              <w:rPr>
                <w:rFonts w:asciiTheme="majorHAnsi" w:eastAsia="Arial" w:hAnsiTheme="majorHAnsi" w:cstheme="majorHAnsi"/>
                <w:szCs w:val="24"/>
              </w:rPr>
              <w:t>15</w:t>
            </w:r>
            <w:r w:rsidR="00360F6B" w:rsidRPr="00F26166">
              <w:rPr>
                <w:rFonts w:asciiTheme="majorHAnsi" w:eastAsia="Arial" w:hAnsiTheme="majorHAnsi" w:cstheme="majorHAnsi"/>
                <w:szCs w:val="24"/>
              </w:rPr>
              <w:t>%</w:t>
            </w:r>
          </w:p>
          <w:p w14:paraId="17DB87AB" w14:textId="3FADB734" w:rsidR="5EF299C2" w:rsidRDefault="006D49C5" w:rsidP="5EF299C2">
            <w:pPr>
              <w:pStyle w:val="ListParagraph"/>
              <w:numPr>
                <w:ilvl w:val="0"/>
                <w:numId w:val="14"/>
              </w:numPr>
              <w:ind w:left="360"/>
              <w:rPr>
                <w:rFonts w:ascii="Arial" w:eastAsia="Arial" w:hAnsi="Arial"/>
                <w:szCs w:val="24"/>
              </w:rPr>
            </w:pPr>
            <w:r>
              <w:rPr>
                <w:rFonts w:ascii="Arial" w:eastAsia="Arial" w:hAnsi="Arial"/>
                <w:szCs w:val="24"/>
              </w:rPr>
              <w:t xml:space="preserve">Please detail </w:t>
            </w:r>
            <w:r w:rsidR="00C66E86">
              <w:rPr>
                <w:rFonts w:ascii="Arial" w:eastAsia="Arial" w:hAnsi="Arial"/>
                <w:szCs w:val="24"/>
              </w:rPr>
              <w:t>the proposed design</w:t>
            </w:r>
            <w:r w:rsidR="00542572">
              <w:rPr>
                <w:rFonts w:ascii="Arial" w:eastAsia="Arial" w:hAnsi="Arial"/>
                <w:szCs w:val="24"/>
              </w:rPr>
              <w:t xml:space="preserve"> with detailed </w:t>
            </w:r>
            <w:r w:rsidR="00CE659F">
              <w:rPr>
                <w:rFonts w:ascii="Arial" w:eastAsia="Arial" w:hAnsi="Arial"/>
                <w:szCs w:val="24"/>
              </w:rPr>
              <w:t xml:space="preserve">and scaled </w:t>
            </w:r>
            <w:r w:rsidR="00542572">
              <w:rPr>
                <w:rFonts w:ascii="Arial" w:eastAsia="Arial" w:hAnsi="Arial"/>
                <w:szCs w:val="24"/>
              </w:rPr>
              <w:t>drawing</w:t>
            </w:r>
            <w:r w:rsidR="00CE659F">
              <w:rPr>
                <w:rFonts w:ascii="Arial" w:eastAsia="Arial" w:hAnsi="Arial"/>
                <w:szCs w:val="24"/>
              </w:rPr>
              <w:t xml:space="preserve">s. Please </w:t>
            </w:r>
            <w:r w:rsidR="00C66E86">
              <w:rPr>
                <w:rFonts w:ascii="Arial" w:eastAsia="Arial" w:hAnsi="Arial"/>
                <w:szCs w:val="24"/>
              </w:rPr>
              <w:t>includ</w:t>
            </w:r>
            <w:r w:rsidR="00CE659F">
              <w:rPr>
                <w:rFonts w:ascii="Arial" w:eastAsia="Arial" w:hAnsi="Arial"/>
                <w:szCs w:val="24"/>
              </w:rPr>
              <w:t>e detail of the proposed</w:t>
            </w:r>
            <w:r w:rsidR="00C66E86">
              <w:rPr>
                <w:rFonts w:ascii="Arial" w:eastAsia="Arial" w:hAnsi="Arial"/>
                <w:szCs w:val="24"/>
              </w:rPr>
              <w:t xml:space="preserve"> </w:t>
            </w:r>
            <w:r>
              <w:rPr>
                <w:rFonts w:ascii="Arial" w:eastAsia="Arial" w:hAnsi="Arial"/>
                <w:szCs w:val="24"/>
              </w:rPr>
              <w:t xml:space="preserve">materials </w:t>
            </w:r>
            <w:r w:rsidR="00C66E86">
              <w:rPr>
                <w:rFonts w:ascii="Arial" w:eastAsia="Arial" w:hAnsi="Arial"/>
                <w:szCs w:val="24"/>
              </w:rPr>
              <w:t>and</w:t>
            </w:r>
            <w:r>
              <w:rPr>
                <w:rFonts w:ascii="Arial" w:eastAsia="Arial" w:hAnsi="Arial"/>
                <w:szCs w:val="24"/>
              </w:rPr>
              <w:t xml:space="preserve"> their longevity</w:t>
            </w:r>
            <w:r w:rsidR="00360F6B">
              <w:rPr>
                <w:rFonts w:ascii="Arial" w:eastAsia="Arial" w:hAnsi="Arial"/>
                <w:szCs w:val="24"/>
              </w:rPr>
              <w:t xml:space="preserve"> – </w:t>
            </w:r>
            <w:r w:rsidR="00D075D0">
              <w:rPr>
                <w:rFonts w:ascii="Arial" w:eastAsia="Arial" w:hAnsi="Arial"/>
                <w:szCs w:val="24"/>
              </w:rPr>
              <w:t>1</w:t>
            </w:r>
            <w:r w:rsidR="0013562C">
              <w:rPr>
                <w:rFonts w:ascii="Arial" w:eastAsia="Arial" w:hAnsi="Arial"/>
                <w:szCs w:val="24"/>
              </w:rPr>
              <w:t>5</w:t>
            </w:r>
            <w:r w:rsidR="00360F6B">
              <w:rPr>
                <w:rFonts w:ascii="Arial" w:eastAsia="Arial" w:hAnsi="Arial"/>
                <w:szCs w:val="24"/>
              </w:rPr>
              <w:t>%</w:t>
            </w:r>
          </w:p>
          <w:p w14:paraId="346D529C" w14:textId="00902293" w:rsidR="00AD53C1" w:rsidRDefault="00AD53C1" w:rsidP="5EF299C2">
            <w:pPr>
              <w:pStyle w:val="ListParagraph"/>
              <w:numPr>
                <w:ilvl w:val="0"/>
                <w:numId w:val="14"/>
              </w:numPr>
              <w:ind w:left="360"/>
              <w:rPr>
                <w:rFonts w:ascii="Arial" w:eastAsia="Arial" w:hAnsi="Arial"/>
                <w:szCs w:val="24"/>
              </w:rPr>
            </w:pPr>
            <w:r>
              <w:rPr>
                <w:rFonts w:ascii="Arial" w:eastAsia="Arial" w:hAnsi="Arial"/>
                <w:szCs w:val="24"/>
              </w:rPr>
              <w:t>Please detail how you will consider sustainabil</w:t>
            </w:r>
            <w:r w:rsidR="00861730">
              <w:rPr>
                <w:rFonts w:ascii="Arial" w:eastAsia="Arial" w:hAnsi="Arial"/>
                <w:szCs w:val="24"/>
              </w:rPr>
              <w:t xml:space="preserve">ity in your </w:t>
            </w:r>
            <w:proofErr w:type="gramStart"/>
            <w:r w:rsidR="00861730">
              <w:rPr>
                <w:rFonts w:ascii="Arial" w:eastAsia="Arial" w:hAnsi="Arial"/>
                <w:szCs w:val="24"/>
              </w:rPr>
              <w:t>design,</w:t>
            </w:r>
            <w:proofErr w:type="gramEnd"/>
            <w:r w:rsidR="00861730">
              <w:rPr>
                <w:rFonts w:ascii="Arial" w:eastAsia="Arial" w:hAnsi="Arial"/>
                <w:szCs w:val="24"/>
              </w:rPr>
              <w:t xml:space="preserve"> in the materials you use and your work practices</w:t>
            </w:r>
            <w:r w:rsidR="00360F6B">
              <w:rPr>
                <w:rFonts w:ascii="Arial" w:eastAsia="Arial" w:hAnsi="Arial"/>
                <w:szCs w:val="24"/>
              </w:rPr>
              <w:t xml:space="preserve"> – 5%</w:t>
            </w:r>
          </w:p>
          <w:p w14:paraId="58F2772F" w14:textId="6856C96B" w:rsidR="002056BD" w:rsidRPr="00EF566C" w:rsidRDefault="002056BD" w:rsidP="0F38337A">
            <w:pPr>
              <w:pStyle w:val="ListParagraph"/>
              <w:ind w:left="0"/>
              <w:rPr>
                <w:rFonts w:asciiTheme="majorHAnsi" w:eastAsia="Arial" w:hAnsiTheme="majorHAnsi" w:cstheme="majorHAnsi"/>
              </w:rPr>
            </w:pPr>
          </w:p>
          <w:p w14:paraId="0ED5269E" w14:textId="77777777" w:rsidR="00387A29" w:rsidRPr="00EF566C" w:rsidRDefault="00387A29" w:rsidP="0F38337A">
            <w:pPr>
              <w:jc w:val="both"/>
              <w:rPr>
                <w:rFonts w:asciiTheme="majorHAnsi" w:eastAsia="Arial" w:hAnsiTheme="majorHAnsi" w:cstheme="majorHAnsi"/>
              </w:rPr>
            </w:pPr>
          </w:p>
          <w:p w14:paraId="649173C0" w14:textId="77777777" w:rsidR="00387A29" w:rsidRPr="00EF566C" w:rsidRDefault="00387A29" w:rsidP="0F38337A">
            <w:pPr>
              <w:jc w:val="both"/>
              <w:rPr>
                <w:rFonts w:asciiTheme="majorHAnsi" w:eastAsia="Arial" w:hAnsiTheme="majorHAnsi" w:cstheme="majorHAnsi"/>
              </w:rPr>
            </w:pPr>
          </w:p>
        </w:tc>
      </w:tr>
      <w:tr w:rsidR="00F01E6B" w:rsidRPr="00EF566C" w14:paraId="269ED6AE" w14:textId="77777777" w:rsidTr="00F27B2D">
        <w:tc>
          <w:tcPr>
            <w:tcW w:w="9174" w:type="dxa"/>
            <w:shd w:val="clear" w:color="auto" w:fill="D9D9D9" w:themeFill="background1" w:themeFillShade="D9"/>
          </w:tcPr>
          <w:p w14:paraId="4FA2763D" w14:textId="6C6E3698" w:rsidR="00F01E6B" w:rsidRPr="00EF566C" w:rsidRDefault="00F01E6B" w:rsidP="0F38337A">
            <w:pPr>
              <w:jc w:val="both"/>
              <w:rPr>
                <w:rFonts w:asciiTheme="majorHAnsi" w:eastAsia="Arial" w:hAnsiTheme="majorHAnsi" w:cstheme="majorHAnsi"/>
              </w:rPr>
            </w:pPr>
            <w:r w:rsidRPr="00EF566C">
              <w:rPr>
                <w:rFonts w:asciiTheme="majorHAnsi" w:eastAsia="Arial" w:hAnsiTheme="majorHAnsi" w:cstheme="majorHAnsi"/>
                <w:sz w:val="22"/>
                <w:szCs w:val="22"/>
              </w:rPr>
              <w:t>References / Case studies</w:t>
            </w:r>
            <w:r w:rsidR="0013562C">
              <w:rPr>
                <w:rFonts w:asciiTheme="majorHAnsi" w:eastAsia="Arial" w:hAnsiTheme="majorHAnsi" w:cstheme="majorHAnsi"/>
                <w:sz w:val="22"/>
                <w:szCs w:val="22"/>
              </w:rPr>
              <w:t xml:space="preserve"> – 5%</w:t>
            </w:r>
          </w:p>
        </w:tc>
      </w:tr>
      <w:tr w:rsidR="00F01E6B" w:rsidRPr="00EF566C" w14:paraId="7F73EAA2" w14:textId="77777777" w:rsidTr="00F27B2D">
        <w:tc>
          <w:tcPr>
            <w:tcW w:w="9174" w:type="dxa"/>
          </w:tcPr>
          <w:p w14:paraId="6CF98FA5" w14:textId="6A99E757" w:rsidR="00387A29" w:rsidRPr="00EF566C" w:rsidRDefault="007B66BB" w:rsidP="0F38337A">
            <w:pPr>
              <w:pStyle w:val="ListParagraph"/>
              <w:numPr>
                <w:ilvl w:val="0"/>
                <w:numId w:val="15"/>
              </w:numPr>
              <w:jc w:val="both"/>
              <w:rPr>
                <w:rFonts w:asciiTheme="majorHAnsi" w:eastAsia="Arial" w:hAnsiTheme="majorHAnsi" w:cstheme="majorHAnsi"/>
              </w:rPr>
            </w:pPr>
            <w:r>
              <w:rPr>
                <w:rFonts w:asciiTheme="majorHAnsi" w:eastAsia="Arial" w:hAnsiTheme="majorHAnsi" w:cstheme="majorHAnsi"/>
              </w:rPr>
              <w:t xml:space="preserve">Please provide </w:t>
            </w:r>
            <w:r w:rsidR="00342B5F">
              <w:rPr>
                <w:rFonts w:asciiTheme="majorHAnsi" w:eastAsia="Arial" w:hAnsiTheme="majorHAnsi" w:cstheme="majorHAnsi"/>
              </w:rPr>
              <w:t>one or two case studies of previous work</w:t>
            </w:r>
            <w:r w:rsidR="002D70A2">
              <w:rPr>
                <w:rFonts w:asciiTheme="majorHAnsi" w:eastAsia="Arial" w:hAnsiTheme="majorHAnsi" w:cstheme="majorHAnsi"/>
              </w:rPr>
              <w:t xml:space="preserve"> with links or photos </w:t>
            </w:r>
            <w:proofErr w:type="gramStart"/>
            <w:r w:rsidR="002D70A2">
              <w:rPr>
                <w:rFonts w:asciiTheme="majorHAnsi" w:eastAsia="Arial" w:hAnsiTheme="majorHAnsi" w:cstheme="majorHAnsi"/>
              </w:rPr>
              <w:t>attached</w:t>
            </w:r>
            <w:proofErr w:type="gramEnd"/>
          </w:p>
          <w:p w14:paraId="3D089D1C" w14:textId="77777777" w:rsidR="00387A29" w:rsidRPr="00EF566C" w:rsidRDefault="00387A29" w:rsidP="0F38337A">
            <w:pPr>
              <w:jc w:val="both"/>
              <w:rPr>
                <w:rFonts w:asciiTheme="majorHAnsi" w:eastAsia="Arial" w:hAnsiTheme="majorHAnsi" w:cstheme="majorHAnsi"/>
              </w:rPr>
            </w:pPr>
          </w:p>
          <w:p w14:paraId="3CE589A3" w14:textId="77777777" w:rsidR="00387A29" w:rsidRPr="00EF566C" w:rsidRDefault="00387A29" w:rsidP="0F38337A">
            <w:pPr>
              <w:jc w:val="both"/>
              <w:rPr>
                <w:rFonts w:asciiTheme="majorHAnsi" w:eastAsia="Arial" w:hAnsiTheme="majorHAnsi" w:cstheme="majorHAnsi"/>
              </w:rPr>
            </w:pPr>
          </w:p>
          <w:p w14:paraId="0E8011DE" w14:textId="77777777" w:rsidR="00387A29" w:rsidRPr="00EF566C" w:rsidRDefault="00387A29" w:rsidP="0F38337A">
            <w:pPr>
              <w:jc w:val="both"/>
              <w:rPr>
                <w:rFonts w:asciiTheme="majorHAnsi" w:eastAsia="Arial" w:hAnsiTheme="majorHAnsi" w:cstheme="majorHAnsi"/>
              </w:rPr>
            </w:pPr>
          </w:p>
          <w:p w14:paraId="369EA6DB" w14:textId="77777777" w:rsidR="00387A29" w:rsidRPr="00EF566C" w:rsidRDefault="00387A29" w:rsidP="0F38337A">
            <w:pPr>
              <w:jc w:val="both"/>
              <w:rPr>
                <w:rFonts w:asciiTheme="majorHAnsi" w:eastAsia="Arial" w:hAnsiTheme="majorHAnsi" w:cstheme="majorHAnsi"/>
              </w:rPr>
            </w:pPr>
          </w:p>
        </w:tc>
      </w:tr>
    </w:tbl>
    <w:p w14:paraId="2BEC37C9" w14:textId="77777777" w:rsidR="008E0A1E" w:rsidRPr="00EF566C" w:rsidRDefault="008E0A1E" w:rsidP="0F38337A">
      <w:pPr>
        <w:jc w:val="both"/>
        <w:rPr>
          <w:rFonts w:asciiTheme="majorHAnsi" w:eastAsia="Arial" w:hAnsiTheme="majorHAnsi" w:cstheme="majorHAnsi"/>
        </w:rPr>
      </w:pPr>
    </w:p>
    <w:p w14:paraId="5193489C" w14:textId="77777777" w:rsidR="008E0A1E" w:rsidRPr="00EF566C" w:rsidRDefault="008E0A1E" w:rsidP="0F38337A">
      <w:pPr>
        <w:jc w:val="both"/>
        <w:rPr>
          <w:rFonts w:asciiTheme="majorHAnsi" w:eastAsia="Arial" w:hAnsiTheme="majorHAnsi" w:cstheme="majorHAnsi"/>
        </w:rPr>
      </w:pPr>
    </w:p>
    <w:p w14:paraId="1A55625D" w14:textId="77777777" w:rsidR="008E0A1E" w:rsidRPr="00EF566C" w:rsidRDefault="008E0A1E" w:rsidP="0F38337A">
      <w:pPr>
        <w:jc w:val="both"/>
        <w:rPr>
          <w:rFonts w:asciiTheme="majorHAnsi" w:eastAsia="Arial" w:hAnsiTheme="majorHAnsi" w:cstheme="majorHAnsi"/>
        </w:rPr>
      </w:pPr>
    </w:p>
    <w:p w14:paraId="796068AD" w14:textId="73B8441D" w:rsidR="009165D7" w:rsidRDefault="009165D7" w:rsidP="00601972">
      <w:pPr>
        <w:pStyle w:val="Heading1"/>
        <w:numPr>
          <w:ilvl w:val="0"/>
          <w:numId w:val="26"/>
        </w:numPr>
        <w:rPr>
          <w:rFonts w:asciiTheme="majorHAnsi" w:eastAsia="Arial" w:hAnsiTheme="majorHAnsi" w:cstheme="majorHAnsi"/>
        </w:rPr>
      </w:pPr>
      <w:bookmarkStart w:id="12" w:name="_Toc22814579"/>
      <w:bookmarkStart w:id="13" w:name="_Toc147135840"/>
      <w:r w:rsidRPr="21A8E93B">
        <w:rPr>
          <w:rFonts w:asciiTheme="majorHAnsi" w:eastAsia="Arial" w:hAnsiTheme="majorHAnsi" w:cstheme="majorBidi"/>
        </w:rPr>
        <w:t>Terms and Conditions of Contract for Services</w:t>
      </w:r>
      <w:bookmarkEnd w:id="12"/>
      <w:bookmarkEnd w:id="13"/>
    </w:p>
    <w:p w14:paraId="6B5F073B" w14:textId="77777777" w:rsidR="005170B7" w:rsidRPr="005170B7" w:rsidRDefault="005170B7" w:rsidP="00F27B2D">
      <w:pPr>
        <w:rPr>
          <w:rFonts w:eastAsia="Arial"/>
        </w:rPr>
      </w:pPr>
    </w:p>
    <w:p w14:paraId="6D1A68E6"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Interpretation</w:t>
      </w:r>
    </w:p>
    <w:p w14:paraId="293730FF"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In these terms and conditions:</w:t>
      </w:r>
    </w:p>
    <w:tbl>
      <w:tblPr>
        <w:tblW w:w="5000" w:type="pct"/>
        <w:tblLook w:val="0140" w:firstRow="0" w:lastRow="1" w:firstColumn="0" w:lastColumn="1" w:noHBand="0" w:noVBand="0"/>
      </w:tblPr>
      <w:tblGrid>
        <w:gridCol w:w="2079"/>
        <w:gridCol w:w="8387"/>
      </w:tblGrid>
      <w:tr w:rsidR="001C2D0C" w:rsidRPr="00EF566C" w14:paraId="45CA263A" w14:textId="77777777" w:rsidTr="00F27B2D">
        <w:tc>
          <w:tcPr>
            <w:tcW w:w="993" w:type="pct"/>
          </w:tcPr>
          <w:p w14:paraId="455F80C7"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“Agreement” </w:t>
            </w:r>
          </w:p>
        </w:tc>
        <w:tc>
          <w:tcPr>
            <w:tcW w:w="4007" w:type="pct"/>
          </w:tcPr>
          <w:p w14:paraId="7BDC1979" w14:textId="561D9A19"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the contract between (</w:t>
            </w:r>
            <w:proofErr w:type="spellStart"/>
            <w:r w:rsidRPr="00EF566C">
              <w:rPr>
                <w:rFonts w:asciiTheme="majorHAnsi" w:eastAsia="Arial" w:hAnsiTheme="majorHAnsi" w:cstheme="majorHAnsi"/>
              </w:rPr>
              <w:t>i</w:t>
            </w:r>
            <w:proofErr w:type="spellEnd"/>
            <w:r w:rsidRPr="00EF566C">
              <w:rPr>
                <w:rFonts w:asciiTheme="majorHAnsi" w:eastAsia="Arial" w:hAnsiTheme="majorHAnsi" w:cstheme="majorHAnsi"/>
              </w:rPr>
              <w:t xml:space="preserve">)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and (ii) the Supplier constituted by the Supplier’s countersignature of the Award Letter and includes the Award Letter and Annexes;</w:t>
            </w:r>
          </w:p>
        </w:tc>
      </w:tr>
      <w:tr w:rsidR="001C2D0C" w:rsidRPr="00EF566C" w14:paraId="15EAF378" w14:textId="77777777" w:rsidTr="00F27B2D">
        <w:tc>
          <w:tcPr>
            <w:tcW w:w="993" w:type="pct"/>
          </w:tcPr>
          <w:p w14:paraId="77294EDE"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“Award Letter”</w:t>
            </w:r>
          </w:p>
        </w:tc>
        <w:tc>
          <w:tcPr>
            <w:tcW w:w="4007" w:type="pct"/>
          </w:tcPr>
          <w:p w14:paraId="06C385A6" w14:textId="466C3DC0"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letter from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to the Supplier printed above these terms and conditions;</w:t>
            </w:r>
          </w:p>
        </w:tc>
      </w:tr>
      <w:tr w:rsidR="001C2D0C" w:rsidRPr="00EF566C" w14:paraId="3DC55B53" w14:textId="77777777" w:rsidTr="00F27B2D">
        <w:tc>
          <w:tcPr>
            <w:tcW w:w="993" w:type="pct"/>
          </w:tcPr>
          <w:p w14:paraId="718B04FA"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“Charges”</w:t>
            </w:r>
          </w:p>
        </w:tc>
        <w:tc>
          <w:tcPr>
            <w:tcW w:w="4007" w:type="pct"/>
          </w:tcPr>
          <w:p w14:paraId="7D4AE879" w14:textId="77777777" w:rsidR="001C2D0C" w:rsidRPr="00EF566C" w:rsidRDefault="001C2D0C" w:rsidP="00F27B2D">
            <w:pPr>
              <w:widowControl w:val="0"/>
              <w:spacing w:after="120" w:line="240" w:lineRule="atLeast"/>
              <w:ind w:left="34" w:hanging="34"/>
              <w:jc w:val="both"/>
              <w:rPr>
                <w:rFonts w:asciiTheme="majorHAnsi" w:eastAsia="Arial" w:hAnsiTheme="majorHAnsi" w:cstheme="majorHAnsi"/>
              </w:rPr>
            </w:pPr>
            <w:r w:rsidRPr="00EF566C">
              <w:rPr>
                <w:rFonts w:asciiTheme="majorHAnsi" w:eastAsia="Arial" w:hAnsiTheme="majorHAnsi" w:cstheme="majorHAnsi"/>
              </w:rPr>
              <w:t xml:space="preserve">means the charges for the Services as specified in the Award Letter; </w:t>
            </w:r>
          </w:p>
        </w:tc>
      </w:tr>
      <w:tr w:rsidR="001C2D0C" w:rsidRPr="00EF566C" w14:paraId="1303B826" w14:textId="77777777" w:rsidTr="00F27B2D">
        <w:tc>
          <w:tcPr>
            <w:tcW w:w="993" w:type="pct"/>
          </w:tcPr>
          <w:p w14:paraId="574D523F"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“Confidential Information”</w:t>
            </w:r>
          </w:p>
        </w:tc>
        <w:tc>
          <w:tcPr>
            <w:tcW w:w="4007" w:type="pct"/>
          </w:tcPr>
          <w:p w14:paraId="4C592596" w14:textId="77777777" w:rsidR="001C2D0C" w:rsidRPr="00EF566C" w:rsidRDefault="001C2D0C" w:rsidP="00F27B2D">
            <w:pPr>
              <w:widowControl w:val="0"/>
              <w:spacing w:after="120" w:line="240" w:lineRule="atLeast"/>
              <w:ind w:left="34" w:hanging="34"/>
              <w:jc w:val="both"/>
              <w:rPr>
                <w:rFonts w:asciiTheme="majorHAnsi" w:eastAsia="Arial" w:hAnsiTheme="majorHAnsi" w:cstheme="majorHAnsi"/>
              </w:rPr>
            </w:pPr>
            <w:r w:rsidRPr="00EF566C">
              <w:rPr>
                <w:rFonts w:asciiTheme="majorHAnsi" w:eastAsia="Arial" w:hAnsiTheme="majorHAnsi" w:cstheme="majorHAnsi"/>
              </w:rPr>
              <w:t>means all information, whether written or oral (however recorded), provided by the disclosing Party to the receiving Party and which (</w:t>
            </w:r>
            <w:proofErr w:type="spellStart"/>
            <w:r w:rsidRPr="00EF566C">
              <w:rPr>
                <w:rFonts w:asciiTheme="majorHAnsi" w:eastAsia="Arial" w:hAnsiTheme="majorHAnsi" w:cstheme="majorHAnsi"/>
              </w:rPr>
              <w:t>i</w:t>
            </w:r>
            <w:proofErr w:type="spellEnd"/>
            <w:r w:rsidRPr="00EF566C">
              <w:rPr>
                <w:rFonts w:asciiTheme="majorHAnsi" w:eastAsia="Arial" w:hAnsiTheme="majorHAnsi" w:cstheme="majorHAnsi"/>
              </w:rPr>
              <w:t>) is known by the receiving Party to be confidential; (ii) is marked as or stated to be confidential; or (iii) ought reasonably to be considered by the receiving Party to be confidential;</w:t>
            </w:r>
          </w:p>
        </w:tc>
      </w:tr>
      <w:tr w:rsidR="001C2D0C" w:rsidRPr="00EF566C" w14:paraId="04025A94" w14:textId="77777777" w:rsidTr="00F27B2D">
        <w:tc>
          <w:tcPr>
            <w:tcW w:w="993" w:type="pct"/>
          </w:tcPr>
          <w:p w14:paraId="10BC3651" w14:textId="094618FA"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w:t>
            </w:r>
            <w:r w:rsidR="00D23F8F" w:rsidRPr="00EF566C">
              <w:rPr>
                <w:rFonts w:asciiTheme="majorHAnsi" w:eastAsia="Arial" w:hAnsiTheme="majorHAnsi" w:cstheme="majorHAnsi"/>
              </w:rPr>
              <w:t>Council</w:t>
            </w:r>
            <w:r w:rsidRPr="00EF566C">
              <w:rPr>
                <w:rFonts w:asciiTheme="majorHAnsi" w:eastAsia="Arial" w:hAnsiTheme="majorHAnsi" w:cstheme="majorHAnsi"/>
              </w:rPr>
              <w:t>”</w:t>
            </w:r>
          </w:p>
        </w:tc>
        <w:tc>
          <w:tcPr>
            <w:tcW w:w="4007" w:type="pct"/>
          </w:tcPr>
          <w:p w14:paraId="1F7C70DC" w14:textId="716AAFB9"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w:t>
            </w:r>
            <w:r w:rsidR="00011107" w:rsidRPr="00EF566C">
              <w:rPr>
                <w:rFonts w:asciiTheme="majorHAnsi" w:eastAsia="Arial" w:hAnsiTheme="majorHAnsi" w:cstheme="majorHAnsi"/>
              </w:rPr>
              <w:t>Hart District Council, located at Hart District Council, Civic Offices, Harlington Way, Fleet, Hampshire GU51 4AE;</w:t>
            </w:r>
          </w:p>
        </w:tc>
      </w:tr>
      <w:tr w:rsidR="001C2D0C" w:rsidRPr="00EF566C" w14:paraId="3A6B425D" w14:textId="77777777" w:rsidTr="00F27B2D">
        <w:tc>
          <w:tcPr>
            <w:tcW w:w="993" w:type="pct"/>
          </w:tcPr>
          <w:p w14:paraId="69598B26" w14:textId="0CF4446F" w:rsidR="007F38FB"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“DPA”</w:t>
            </w:r>
          </w:p>
          <w:p w14:paraId="1BE41B44" w14:textId="092D383D" w:rsidR="001C2D0C" w:rsidRPr="00EF566C" w:rsidRDefault="007F38FB" w:rsidP="00F27B2D">
            <w:pPr>
              <w:rPr>
                <w:rFonts w:asciiTheme="majorHAnsi" w:eastAsia="Arial" w:hAnsiTheme="majorHAnsi" w:cstheme="majorHAnsi"/>
              </w:rPr>
            </w:pPr>
            <w:r w:rsidRPr="00EF566C">
              <w:rPr>
                <w:rFonts w:asciiTheme="majorHAnsi" w:eastAsia="Arial" w:hAnsiTheme="majorHAnsi" w:cstheme="majorHAnsi"/>
              </w:rPr>
              <w:t xml:space="preserve">“Data Protection Legislation” </w:t>
            </w:r>
          </w:p>
        </w:tc>
        <w:tc>
          <w:tcPr>
            <w:tcW w:w="4007" w:type="pct"/>
          </w:tcPr>
          <w:p w14:paraId="3357635B" w14:textId="18F6B5E1" w:rsidR="007F38FB"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w:t>
            </w:r>
            <w:r w:rsidR="007F38FB" w:rsidRPr="00EF566C">
              <w:rPr>
                <w:rFonts w:asciiTheme="majorHAnsi" w:eastAsia="Arial" w:hAnsiTheme="majorHAnsi" w:cstheme="majorHAnsi"/>
              </w:rPr>
              <w:t xml:space="preserve">Data Protection Act </w:t>
            </w:r>
            <w:proofErr w:type="gramStart"/>
            <w:r w:rsidR="007F38FB" w:rsidRPr="00EF566C">
              <w:rPr>
                <w:rFonts w:asciiTheme="majorHAnsi" w:eastAsia="Arial" w:hAnsiTheme="majorHAnsi" w:cstheme="majorHAnsi"/>
              </w:rPr>
              <w:t>2018;</w:t>
            </w:r>
            <w:proofErr w:type="gramEnd"/>
            <w:r w:rsidR="007F38FB" w:rsidRPr="00EF566C">
              <w:rPr>
                <w:rFonts w:asciiTheme="majorHAnsi" w:eastAsia="Arial" w:hAnsiTheme="majorHAnsi" w:cstheme="majorHAnsi"/>
              </w:rPr>
              <w:t xml:space="preserve"> </w:t>
            </w:r>
          </w:p>
          <w:p w14:paraId="2B3C112A" w14:textId="1AD27BEC" w:rsidR="001C2D0C" w:rsidRPr="00EF566C" w:rsidRDefault="007F38FB"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the DPA, the EU Data Protection Directive 95/46/EC, the General Data Protection Regulation (GDPR) (EU) 2016/</w:t>
            </w:r>
            <w:r w:rsidR="00161C6C" w:rsidRPr="00EF566C">
              <w:rPr>
                <w:rFonts w:asciiTheme="majorHAnsi" w:eastAsia="Arial" w:hAnsiTheme="majorHAnsi" w:cstheme="majorHAnsi"/>
              </w:rPr>
              <w:t>679 and all applicable laws and regulations relating to processing of personal data and privacy, including where applicable the guidance and codes of practice issued by the Information Commiss</w:t>
            </w:r>
            <w:r w:rsidR="00011107" w:rsidRPr="00EF566C">
              <w:rPr>
                <w:rFonts w:asciiTheme="majorHAnsi" w:eastAsia="Arial" w:hAnsiTheme="majorHAnsi" w:cstheme="majorHAnsi"/>
              </w:rPr>
              <w:t>ioner;</w:t>
            </w:r>
          </w:p>
        </w:tc>
      </w:tr>
      <w:tr w:rsidR="001C2D0C" w:rsidRPr="00EF566C" w14:paraId="746A9381" w14:textId="77777777" w:rsidTr="00F27B2D">
        <w:tc>
          <w:tcPr>
            <w:tcW w:w="993" w:type="pct"/>
          </w:tcPr>
          <w:p w14:paraId="3FDDB5EA" w14:textId="2909160E"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“Expiry Date”</w:t>
            </w:r>
          </w:p>
        </w:tc>
        <w:tc>
          <w:tcPr>
            <w:tcW w:w="4007" w:type="pct"/>
          </w:tcPr>
          <w:p w14:paraId="37989A77" w14:textId="078744C4" w:rsidR="00F249A8"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date for expiry of the Agreement as set out in the Award Letter;  </w:t>
            </w:r>
          </w:p>
        </w:tc>
      </w:tr>
      <w:tr w:rsidR="001C2D0C" w:rsidRPr="00EF566C" w14:paraId="2EFC9C1F" w14:textId="77777777" w:rsidTr="00F27B2D">
        <w:tc>
          <w:tcPr>
            <w:tcW w:w="993" w:type="pct"/>
          </w:tcPr>
          <w:p w14:paraId="37A9B89F" w14:textId="3D048E1E" w:rsidR="00AA2B32"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“FOIA”</w:t>
            </w:r>
          </w:p>
          <w:p w14:paraId="293C37C9" w14:textId="77777777" w:rsidR="00AA2B32" w:rsidRPr="00EF566C" w:rsidRDefault="00AA2B32" w:rsidP="00F27B2D">
            <w:pPr>
              <w:rPr>
                <w:rFonts w:asciiTheme="majorHAnsi" w:eastAsia="Arial" w:hAnsiTheme="majorHAnsi" w:cstheme="majorHAnsi"/>
              </w:rPr>
            </w:pPr>
          </w:p>
          <w:p w14:paraId="1CB89AF9" w14:textId="0634E793" w:rsidR="00AA2B32" w:rsidRPr="00EF566C" w:rsidRDefault="00AA2B32" w:rsidP="00F27B2D">
            <w:pPr>
              <w:rPr>
                <w:rFonts w:asciiTheme="majorHAnsi" w:eastAsia="Arial" w:hAnsiTheme="majorHAnsi" w:cstheme="majorHAnsi"/>
              </w:rPr>
            </w:pPr>
          </w:p>
          <w:p w14:paraId="36A4A5CE" w14:textId="65799A8A" w:rsidR="00AA2B32" w:rsidRPr="00EF566C" w:rsidRDefault="00AA2B32" w:rsidP="00F27B2D">
            <w:pPr>
              <w:rPr>
                <w:rFonts w:asciiTheme="majorHAnsi" w:eastAsia="Arial" w:hAnsiTheme="majorHAnsi" w:cstheme="majorHAnsi"/>
              </w:rPr>
            </w:pPr>
          </w:p>
          <w:p w14:paraId="1D901F11" w14:textId="5E3D6F24" w:rsidR="001C2D0C" w:rsidRPr="00EF566C" w:rsidRDefault="00AA2B32" w:rsidP="00F27B2D">
            <w:pPr>
              <w:rPr>
                <w:rFonts w:asciiTheme="majorHAnsi" w:eastAsia="Arial" w:hAnsiTheme="majorHAnsi" w:cstheme="majorHAnsi"/>
              </w:rPr>
            </w:pPr>
            <w:r w:rsidRPr="00EF566C">
              <w:rPr>
                <w:rFonts w:asciiTheme="majorHAnsi" w:eastAsia="Arial" w:hAnsiTheme="majorHAnsi" w:cstheme="majorHAnsi"/>
              </w:rPr>
              <w:t>“Force majeure</w:t>
            </w:r>
            <w:r w:rsidR="008E34B0" w:rsidRPr="00EF566C">
              <w:rPr>
                <w:rFonts w:asciiTheme="majorHAnsi" w:eastAsia="Arial" w:hAnsiTheme="majorHAnsi" w:cstheme="majorHAnsi"/>
              </w:rPr>
              <w:t xml:space="preserve"> event</w:t>
            </w:r>
            <w:r w:rsidRPr="00EF566C">
              <w:rPr>
                <w:rFonts w:asciiTheme="majorHAnsi" w:eastAsia="Arial" w:hAnsiTheme="majorHAnsi" w:cstheme="majorHAnsi"/>
              </w:rPr>
              <w:t xml:space="preserve">” </w:t>
            </w:r>
          </w:p>
          <w:p w14:paraId="052A7DA6" w14:textId="09690922" w:rsidR="00AA2B32" w:rsidRPr="00EF566C" w:rsidRDefault="00AA2B32" w:rsidP="00F27B2D">
            <w:pPr>
              <w:rPr>
                <w:rFonts w:asciiTheme="majorHAnsi" w:eastAsia="Arial" w:hAnsiTheme="majorHAnsi" w:cstheme="majorHAnsi"/>
              </w:rPr>
            </w:pPr>
          </w:p>
        </w:tc>
        <w:tc>
          <w:tcPr>
            <w:tcW w:w="4007" w:type="pct"/>
          </w:tcPr>
          <w:p w14:paraId="124A2206" w14:textId="48266394" w:rsidR="00AA2B32"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the Freedom of Information Act 2000 together with any guidance and/or codes of practice issued by the Information Commissioner or relevant government department in relation to such legislation;</w:t>
            </w:r>
            <w:r w:rsidR="00011107" w:rsidRPr="00EF566C">
              <w:rPr>
                <w:rFonts w:asciiTheme="majorHAnsi" w:eastAsia="Arial" w:hAnsiTheme="majorHAnsi" w:cstheme="majorHAnsi"/>
              </w:rPr>
              <w:t xml:space="preserve"> </w:t>
            </w:r>
            <w:r w:rsidRPr="00EF566C">
              <w:rPr>
                <w:rFonts w:asciiTheme="majorHAnsi" w:hAnsiTheme="majorHAnsi" w:cstheme="majorHAnsi"/>
              </w:rPr>
              <w:br/>
            </w:r>
          </w:p>
          <w:p w14:paraId="6A893EA5" w14:textId="77777777" w:rsidR="00AA2B32" w:rsidRPr="00EF566C" w:rsidRDefault="00AA2B32"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any circumstance not within a party’s reasonable control including, without limitation: </w:t>
            </w:r>
          </w:p>
          <w:p w14:paraId="4CCFB28B" w14:textId="77777777" w:rsidR="00753ABB" w:rsidRPr="00EF566C" w:rsidRDefault="00753ABB"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a</w:t>
            </w:r>
            <w:r w:rsidR="00AA2B32" w:rsidRPr="00EF566C">
              <w:rPr>
                <w:rFonts w:asciiTheme="majorHAnsi" w:eastAsia="Arial" w:hAnsiTheme="majorHAnsi" w:cstheme="majorHAnsi"/>
              </w:rPr>
              <w:t>cts of</w:t>
            </w:r>
            <w:r w:rsidRPr="00EF566C">
              <w:rPr>
                <w:rFonts w:asciiTheme="majorHAnsi" w:eastAsia="Arial" w:hAnsiTheme="majorHAnsi" w:cstheme="majorHAnsi"/>
              </w:rPr>
              <w:t xml:space="preserve"> God, flood, drought, earthquake or other natural </w:t>
            </w:r>
            <w:proofErr w:type="gramStart"/>
            <w:r w:rsidRPr="00EF566C">
              <w:rPr>
                <w:rFonts w:asciiTheme="majorHAnsi" w:eastAsia="Arial" w:hAnsiTheme="majorHAnsi" w:cstheme="majorHAnsi"/>
              </w:rPr>
              <w:t>disaster;</w:t>
            </w:r>
            <w:proofErr w:type="gramEnd"/>
            <w:r w:rsidRPr="00EF566C">
              <w:rPr>
                <w:rFonts w:asciiTheme="majorHAnsi" w:eastAsia="Arial" w:hAnsiTheme="majorHAnsi" w:cstheme="majorHAnsi"/>
              </w:rPr>
              <w:t xml:space="preserve"> </w:t>
            </w:r>
          </w:p>
          <w:p w14:paraId="6BA935C3" w14:textId="77777777" w:rsidR="00753ABB" w:rsidRPr="00EF566C" w:rsidRDefault="00753ABB"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epidemic or </w:t>
            </w:r>
            <w:proofErr w:type="gramStart"/>
            <w:r w:rsidRPr="00EF566C">
              <w:rPr>
                <w:rFonts w:asciiTheme="majorHAnsi" w:eastAsia="Arial" w:hAnsiTheme="majorHAnsi" w:cstheme="majorHAnsi"/>
              </w:rPr>
              <w:t>pandemic;</w:t>
            </w:r>
            <w:proofErr w:type="gramEnd"/>
            <w:r w:rsidRPr="00EF566C">
              <w:rPr>
                <w:rFonts w:asciiTheme="majorHAnsi" w:eastAsia="Arial" w:hAnsiTheme="majorHAnsi" w:cstheme="majorHAnsi"/>
              </w:rPr>
              <w:t xml:space="preserve"> </w:t>
            </w:r>
          </w:p>
          <w:p w14:paraId="3F66A706" w14:textId="77777777" w:rsidR="008E34B0" w:rsidRPr="00EF566C" w:rsidRDefault="00753ABB"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terrorist attack, civil war, civil commotion or riots, war, threat of or preparation for war, armed conflict, impositio</w:t>
            </w:r>
            <w:r w:rsidR="008E34B0" w:rsidRPr="00EF566C">
              <w:rPr>
                <w:rFonts w:asciiTheme="majorHAnsi" w:eastAsia="Arial" w:hAnsiTheme="majorHAnsi" w:cstheme="majorHAnsi"/>
              </w:rPr>
              <w:t xml:space="preserve">n of sanctions, embargo, or breaking off of diplomatic </w:t>
            </w:r>
            <w:proofErr w:type="gramStart"/>
            <w:r w:rsidR="008E34B0" w:rsidRPr="00EF566C">
              <w:rPr>
                <w:rFonts w:asciiTheme="majorHAnsi" w:eastAsia="Arial" w:hAnsiTheme="majorHAnsi" w:cstheme="majorHAnsi"/>
              </w:rPr>
              <w:t>relations;</w:t>
            </w:r>
            <w:proofErr w:type="gramEnd"/>
            <w:r w:rsidR="008E34B0" w:rsidRPr="00EF566C">
              <w:rPr>
                <w:rFonts w:asciiTheme="majorHAnsi" w:eastAsia="Arial" w:hAnsiTheme="majorHAnsi" w:cstheme="majorHAnsi"/>
              </w:rPr>
              <w:t xml:space="preserve"> </w:t>
            </w:r>
          </w:p>
          <w:p w14:paraId="203A557A" w14:textId="77777777" w:rsidR="008E34B0" w:rsidRPr="00EF566C" w:rsidRDefault="008E34B0"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nuclear, chemical or biological contamination or sonic </w:t>
            </w:r>
            <w:proofErr w:type="gramStart"/>
            <w:r w:rsidRPr="00EF566C">
              <w:rPr>
                <w:rFonts w:asciiTheme="majorHAnsi" w:eastAsia="Arial" w:hAnsiTheme="majorHAnsi" w:cstheme="majorHAnsi"/>
              </w:rPr>
              <w:t>boom;</w:t>
            </w:r>
            <w:proofErr w:type="gramEnd"/>
            <w:r w:rsidRPr="00EF566C">
              <w:rPr>
                <w:rFonts w:asciiTheme="majorHAnsi" w:eastAsia="Arial" w:hAnsiTheme="majorHAnsi" w:cstheme="majorHAnsi"/>
              </w:rPr>
              <w:t xml:space="preserve"> </w:t>
            </w:r>
          </w:p>
          <w:p w14:paraId="771AB356" w14:textId="77777777" w:rsidR="008E34B0" w:rsidRPr="00EF566C" w:rsidRDefault="008E34B0"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any law or any action taken by a government or public authority, including limitation imposing an export or import restriction, quota or </w:t>
            </w:r>
            <w:proofErr w:type="gramStart"/>
            <w:r w:rsidRPr="00EF566C">
              <w:rPr>
                <w:rFonts w:asciiTheme="majorHAnsi" w:eastAsia="Arial" w:hAnsiTheme="majorHAnsi" w:cstheme="majorHAnsi"/>
              </w:rPr>
              <w:t>prohibition;</w:t>
            </w:r>
            <w:proofErr w:type="gramEnd"/>
            <w:r w:rsidRPr="00EF566C">
              <w:rPr>
                <w:rFonts w:asciiTheme="majorHAnsi" w:eastAsia="Arial" w:hAnsiTheme="majorHAnsi" w:cstheme="majorHAnsi"/>
              </w:rPr>
              <w:t xml:space="preserve"> </w:t>
            </w:r>
          </w:p>
          <w:p w14:paraId="13323F22" w14:textId="77777777" w:rsidR="008E34B0" w:rsidRPr="00EF566C" w:rsidRDefault="008E34B0"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collapse of buildings, fire, </w:t>
            </w:r>
            <w:proofErr w:type="gramStart"/>
            <w:r w:rsidRPr="00EF566C">
              <w:rPr>
                <w:rFonts w:asciiTheme="majorHAnsi" w:eastAsia="Arial" w:hAnsiTheme="majorHAnsi" w:cstheme="majorHAnsi"/>
              </w:rPr>
              <w:t>explosion</w:t>
            </w:r>
            <w:proofErr w:type="gramEnd"/>
            <w:r w:rsidRPr="00EF566C">
              <w:rPr>
                <w:rFonts w:asciiTheme="majorHAnsi" w:eastAsia="Arial" w:hAnsiTheme="majorHAnsi" w:cstheme="majorHAnsi"/>
              </w:rPr>
              <w:t xml:space="preserve"> or accident; and </w:t>
            </w:r>
          </w:p>
          <w:p w14:paraId="3F1AFF71" w14:textId="77777777" w:rsidR="008E34B0" w:rsidRPr="00EF566C" w:rsidRDefault="008E34B0"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any labour or trade dispute, strikes, industrial action or lockouts (other </w:t>
            </w:r>
            <w:r w:rsidRPr="00EF566C">
              <w:rPr>
                <w:rFonts w:asciiTheme="majorHAnsi" w:eastAsia="Arial" w:hAnsiTheme="majorHAnsi" w:cstheme="majorHAnsi"/>
              </w:rPr>
              <w:lastRenderedPageBreak/>
              <w:t>than in each case by the party seeking to rely on this clause, or companies in the same group as that party</w:t>
            </w:r>
            <w:proofErr w:type="gramStart"/>
            <w:r w:rsidRPr="00EF566C">
              <w:rPr>
                <w:rFonts w:asciiTheme="majorHAnsi" w:eastAsia="Arial" w:hAnsiTheme="majorHAnsi" w:cstheme="majorHAnsi"/>
              </w:rPr>
              <w:t>);</w:t>
            </w:r>
            <w:proofErr w:type="gramEnd"/>
            <w:r w:rsidRPr="00EF566C">
              <w:rPr>
                <w:rFonts w:asciiTheme="majorHAnsi" w:eastAsia="Arial" w:hAnsiTheme="majorHAnsi" w:cstheme="majorHAnsi"/>
              </w:rPr>
              <w:t xml:space="preserve"> </w:t>
            </w:r>
          </w:p>
          <w:p w14:paraId="19A4D858" w14:textId="4878A4C5" w:rsidR="008E34B0" w:rsidRPr="00EF566C" w:rsidRDefault="008E34B0"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non-performance by suppliers or </w:t>
            </w:r>
            <w:r w:rsidR="00703654" w:rsidRPr="00EF566C">
              <w:rPr>
                <w:rFonts w:asciiTheme="majorHAnsi" w:eastAsia="Arial" w:hAnsiTheme="majorHAnsi" w:cstheme="majorHAnsi"/>
              </w:rPr>
              <w:t>sub-contractors</w:t>
            </w:r>
            <w:r w:rsidRPr="00EF566C">
              <w:rPr>
                <w:rFonts w:asciiTheme="majorHAnsi" w:eastAsia="Arial" w:hAnsiTheme="majorHAnsi" w:cstheme="majorHAnsi"/>
              </w:rPr>
              <w:t xml:space="preserve"> (other than by companies in the same group as the party seeking to rely on this clause); and </w:t>
            </w:r>
          </w:p>
          <w:p w14:paraId="051C6FE0" w14:textId="48C999D6" w:rsidR="00AA2B32" w:rsidRPr="00EF566C" w:rsidRDefault="008E34B0" w:rsidP="00F27B2D">
            <w:pPr>
              <w:pStyle w:val="ListParagraph"/>
              <w:widowControl w:val="0"/>
              <w:numPr>
                <w:ilvl w:val="0"/>
                <w:numId w:val="16"/>
              </w:numPr>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interruption or failure of utility service. </w:t>
            </w:r>
            <w:r w:rsidR="00AA2B32" w:rsidRPr="00EF566C">
              <w:rPr>
                <w:rFonts w:asciiTheme="majorHAnsi" w:eastAsia="Arial" w:hAnsiTheme="majorHAnsi" w:cstheme="majorHAnsi"/>
              </w:rPr>
              <w:t xml:space="preserve"> </w:t>
            </w:r>
          </w:p>
        </w:tc>
      </w:tr>
      <w:tr w:rsidR="001C2D0C" w:rsidRPr="00EF566C" w14:paraId="346A5E6B" w14:textId="77777777" w:rsidTr="00F27B2D">
        <w:tc>
          <w:tcPr>
            <w:tcW w:w="993" w:type="pct"/>
          </w:tcPr>
          <w:p w14:paraId="2BFE307F" w14:textId="640C5945"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lastRenderedPageBreak/>
              <w:t>“Information”</w:t>
            </w:r>
          </w:p>
        </w:tc>
        <w:tc>
          <w:tcPr>
            <w:tcW w:w="4007" w:type="pct"/>
          </w:tcPr>
          <w:p w14:paraId="51974CCE"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has the meaning given under section 84 of the FOIA; </w:t>
            </w:r>
          </w:p>
        </w:tc>
      </w:tr>
      <w:tr w:rsidR="001C2D0C" w:rsidRPr="00EF566C" w14:paraId="01BFC56B" w14:textId="77777777" w:rsidTr="00F27B2D">
        <w:tc>
          <w:tcPr>
            <w:tcW w:w="993" w:type="pct"/>
          </w:tcPr>
          <w:p w14:paraId="6FB4F1B4"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“Key Personnel” </w:t>
            </w:r>
          </w:p>
        </w:tc>
        <w:tc>
          <w:tcPr>
            <w:tcW w:w="4007" w:type="pct"/>
          </w:tcPr>
          <w:p w14:paraId="0BA9877F" w14:textId="5CBBC09D"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any persons specified as such in the Award Letter or otherwise notified as such by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to the Supplier in writing;  </w:t>
            </w:r>
          </w:p>
        </w:tc>
      </w:tr>
      <w:tr w:rsidR="001C2D0C" w:rsidRPr="00EF566C" w14:paraId="0CB8D86E" w14:textId="77777777" w:rsidTr="00F27B2D">
        <w:tc>
          <w:tcPr>
            <w:tcW w:w="993" w:type="pct"/>
          </w:tcPr>
          <w:p w14:paraId="350548C7"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“Party”</w:t>
            </w:r>
          </w:p>
        </w:tc>
        <w:tc>
          <w:tcPr>
            <w:tcW w:w="4007" w:type="pct"/>
          </w:tcPr>
          <w:p w14:paraId="26C5C8E6" w14:textId="0BA38DF8"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Supplier or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(as appropriate) and “Parties” shall mean </w:t>
            </w:r>
            <w:proofErr w:type="gramStart"/>
            <w:r w:rsidRPr="00EF566C">
              <w:rPr>
                <w:rFonts w:asciiTheme="majorHAnsi" w:eastAsia="Arial" w:hAnsiTheme="majorHAnsi" w:cstheme="majorHAnsi"/>
              </w:rPr>
              <w:t>both of them</w:t>
            </w:r>
            <w:proofErr w:type="gramEnd"/>
            <w:r w:rsidRPr="00EF566C">
              <w:rPr>
                <w:rFonts w:asciiTheme="majorHAnsi" w:eastAsia="Arial" w:hAnsiTheme="majorHAnsi" w:cstheme="majorHAnsi"/>
              </w:rPr>
              <w:t xml:space="preserve">; </w:t>
            </w:r>
          </w:p>
        </w:tc>
      </w:tr>
      <w:tr w:rsidR="001C2D0C" w:rsidRPr="00EF566C" w14:paraId="37B6295B" w14:textId="77777777" w:rsidTr="00F27B2D">
        <w:tc>
          <w:tcPr>
            <w:tcW w:w="993" w:type="pct"/>
          </w:tcPr>
          <w:p w14:paraId="2A53A245"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“Personal Data”</w:t>
            </w:r>
          </w:p>
        </w:tc>
        <w:tc>
          <w:tcPr>
            <w:tcW w:w="4007" w:type="pct"/>
          </w:tcPr>
          <w:p w14:paraId="6584EE48" w14:textId="7B50F106"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personal data (as defined in the </w:t>
            </w:r>
            <w:r w:rsidR="00161C6C" w:rsidRPr="00EF566C">
              <w:rPr>
                <w:rFonts w:asciiTheme="majorHAnsi" w:eastAsia="Arial" w:hAnsiTheme="majorHAnsi" w:cstheme="majorHAnsi"/>
              </w:rPr>
              <w:t>Data Protection Legislation</w:t>
            </w:r>
            <w:r w:rsidRPr="00EF566C">
              <w:rPr>
                <w:rFonts w:asciiTheme="majorHAnsi" w:eastAsia="Arial" w:hAnsiTheme="majorHAnsi" w:cstheme="majorHAnsi"/>
              </w:rPr>
              <w:t xml:space="preserve">) which is processed by the Supplier or any Staff on behalf of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pursuant to or in connection with this Agreement;</w:t>
            </w:r>
          </w:p>
        </w:tc>
      </w:tr>
      <w:tr w:rsidR="001C2D0C" w:rsidRPr="00EF566C" w14:paraId="36542F26" w14:textId="77777777" w:rsidTr="00F27B2D">
        <w:tc>
          <w:tcPr>
            <w:tcW w:w="993" w:type="pct"/>
          </w:tcPr>
          <w:p w14:paraId="625D62CC"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“Purchase Order Number”</w:t>
            </w:r>
          </w:p>
        </w:tc>
        <w:tc>
          <w:tcPr>
            <w:tcW w:w="4007" w:type="pct"/>
          </w:tcPr>
          <w:p w14:paraId="33A404AD" w14:textId="60E07E4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’s unique number relating to the supply of the Services; </w:t>
            </w:r>
          </w:p>
        </w:tc>
      </w:tr>
      <w:tr w:rsidR="001C2D0C" w:rsidRPr="00EF566C" w14:paraId="56D3A1CF" w14:textId="77777777" w:rsidTr="00F27B2D">
        <w:tc>
          <w:tcPr>
            <w:tcW w:w="993" w:type="pct"/>
          </w:tcPr>
          <w:p w14:paraId="56A19786" w14:textId="77777777" w:rsidR="001C2D0C" w:rsidRPr="00EF566C" w:rsidRDefault="001C2D0C" w:rsidP="00F27B2D">
            <w:pPr>
              <w:widowControl w:val="0"/>
              <w:spacing w:after="120" w:line="240" w:lineRule="atLeast"/>
              <w:rPr>
                <w:rFonts w:asciiTheme="majorHAnsi" w:eastAsia="Arial" w:hAnsiTheme="majorHAnsi" w:cstheme="majorHAnsi"/>
              </w:rPr>
            </w:pPr>
            <w:r w:rsidRPr="00EF566C">
              <w:rPr>
                <w:rFonts w:asciiTheme="majorHAnsi" w:eastAsia="Arial" w:hAnsiTheme="majorHAnsi" w:cstheme="majorHAnsi"/>
              </w:rPr>
              <w:t>“Request for Information”</w:t>
            </w:r>
          </w:p>
        </w:tc>
        <w:tc>
          <w:tcPr>
            <w:tcW w:w="4007" w:type="pct"/>
          </w:tcPr>
          <w:p w14:paraId="103EDDE7"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has the meaning set out in the FOIA or the Environmental Information Regulations 2004 as relevant (where the meaning set out for the term “request” shall apply); </w:t>
            </w:r>
          </w:p>
        </w:tc>
      </w:tr>
      <w:tr w:rsidR="001C2D0C" w:rsidRPr="00EF566C" w14:paraId="1CB02BA6" w14:textId="77777777" w:rsidTr="00F27B2D">
        <w:tc>
          <w:tcPr>
            <w:tcW w:w="993" w:type="pct"/>
          </w:tcPr>
          <w:p w14:paraId="0FF37990"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“Services”</w:t>
            </w:r>
          </w:p>
        </w:tc>
        <w:tc>
          <w:tcPr>
            <w:tcW w:w="4007" w:type="pct"/>
          </w:tcPr>
          <w:p w14:paraId="0A8B4A5B" w14:textId="416FCDE6"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services to be supplied by the Supplier to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under the Agreement;  </w:t>
            </w:r>
          </w:p>
        </w:tc>
      </w:tr>
      <w:tr w:rsidR="001C2D0C" w:rsidRPr="00EF566C" w14:paraId="5F6E7B66" w14:textId="77777777" w:rsidTr="00F27B2D">
        <w:tc>
          <w:tcPr>
            <w:tcW w:w="993" w:type="pct"/>
          </w:tcPr>
          <w:p w14:paraId="2D8747B0"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“Specification”</w:t>
            </w:r>
          </w:p>
        </w:tc>
        <w:tc>
          <w:tcPr>
            <w:tcW w:w="4007" w:type="pct"/>
          </w:tcPr>
          <w:p w14:paraId="39D5F03F"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the specification for the Services (including as to quantity, </w:t>
            </w:r>
            <w:proofErr w:type="gramStart"/>
            <w:r w:rsidRPr="00EF566C">
              <w:rPr>
                <w:rFonts w:asciiTheme="majorHAnsi" w:eastAsia="Arial" w:hAnsiTheme="majorHAnsi" w:cstheme="majorHAnsi"/>
              </w:rPr>
              <w:t>description</w:t>
            </w:r>
            <w:proofErr w:type="gramEnd"/>
            <w:r w:rsidRPr="00EF566C">
              <w:rPr>
                <w:rFonts w:asciiTheme="majorHAnsi" w:eastAsia="Arial" w:hAnsiTheme="majorHAnsi" w:cstheme="majorHAnsi"/>
              </w:rPr>
              <w:t xml:space="preserve"> and quality) as specified in the Award Letter; </w:t>
            </w:r>
          </w:p>
        </w:tc>
      </w:tr>
      <w:tr w:rsidR="001C2D0C" w:rsidRPr="00EF566C" w14:paraId="0033C310" w14:textId="77777777" w:rsidTr="00F27B2D">
        <w:tc>
          <w:tcPr>
            <w:tcW w:w="993" w:type="pct"/>
          </w:tcPr>
          <w:p w14:paraId="2C80E214"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“Staff”</w:t>
            </w:r>
          </w:p>
        </w:tc>
        <w:tc>
          <w:tcPr>
            <w:tcW w:w="4007" w:type="pct"/>
          </w:tcPr>
          <w:p w14:paraId="676DF3ED"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all directors, officers, employees, agents, </w:t>
            </w:r>
            <w:proofErr w:type="gramStart"/>
            <w:r w:rsidRPr="00EF566C">
              <w:rPr>
                <w:rFonts w:asciiTheme="majorHAnsi" w:eastAsia="Arial" w:hAnsiTheme="majorHAnsi" w:cstheme="majorHAnsi"/>
              </w:rPr>
              <w:t>consultants</w:t>
            </w:r>
            <w:proofErr w:type="gramEnd"/>
            <w:r w:rsidRPr="00EF566C">
              <w:rPr>
                <w:rFonts w:asciiTheme="majorHAnsi" w:eastAsia="Arial" w:hAnsiTheme="majorHAnsi" w:cstheme="majorHAnsi"/>
              </w:rPr>
              <w:t xml:space="preserve"> and contractors of the Supplier and/or of any sub-contractor of the Supplier engaged in the performance of the Supplier’s obligations under the Agreement; </w:t>
            </w:r>
          </w:p>
        </w:tc>
      </w:tr>
      <w:tr w:rsidR="001C2D0C" w:rsidRPr="00EF566C" w14:paraId="0FB0F430" w14:textId="77777777" w:rsidTr="00F27B2D">
        <w:tc>
          <w:tcPr>
            <w:tcW w:w="993" w:type="pct"/>
          </w:tcPr>
          <w:p w14:paraId="5CCEE8DE" w14:textId="77777777" w:rsidR="001C2D0C" w:rsidRPr="00EF566C" w:rsidRDefault="001C2D0C" w:rsidP="00F27B2D">
            <w:pPr>
              <w:widowControl w:val="0"/>
              <w:spacing w:after="120" w:line="240" w:lineRule="atLeast"/>
              <w:rPr>
                <w:rFonts w:asciiTheme="majorHAnsi" w:eastAsia="Arial" w:hAnsiTheme="majorHAnsi" w:cstheme="majorHAnsi"/>
              </w:rPr>
            </w:pPr>
            <w:r w:rsidRPr="00EF566C">
              <w:rPr>
                <w:rFonts w:asciiTheme="majorHAnsi" w:eastAsia="Arial" w:hAnsiTheme="majorHAnsi" w:cstheme="majorHAnsi"/>
              </w:rPr>
              <w:t>“Staff Vetting Procedures”</w:t>
            </w:r>
          </w:p>
        </w:tc>
        <w:tc>
          <w:tcPr>
            <w:tcW w:w="4007" w:type="pct"/>
          </w:tcPr>
          <w:p w14:paraId="08C8855D" w14:textId="12A27DA9"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 xml:space="preserve">means vetting procedures that accord with good industry practice or, where requested by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 the </w:t>
            </w:r>
            <w:r w:rsidR="00D23F8F" w:rsidRPr="00EF566C">
              <w:rPr>
                <w:rFonts w:asciiTheme="majorHAnsi" w:eastAsia="Arial" w:hAnsiTheme="majorHAnsi" w:cstheme="majorHAnsi"/>
              </w:rPr>
              <w:t>Council</w:t>
            </w:r>
            <w:r w:rsidRPr="00EF566C">
              <w:rPr>
                <w:rFonts w:asciiTheme="majorHAnsi" w:eastAsia="Arial" w:hAnsiTheme="majorHAnsi" w:cstheme="majorHAnsi"/>
              </w:rPr>
              <w:t xml:space="preserve">’s procedures for the vetting of personnel as provided to the Supplier from time to time;  </w:t>
            </w:r>
          </w:p>
        </w:tc>
      </w:tr>
      <w:tr w:rsidR="001C2D0C" w:rsidRPr="00EF566C" w14:paraId="576308B4" w14:textId="77777777" w:rsidTr="00F27B2D">
        <w:tc>
          <w:tcPr>
            <w:tcW w:w="993" w:type="pct"/>
          </w:tcPr>
          <w:p w14:paraId="1294A025"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“Supplier”</w:t>
            </w:r>
          </w:p>
        </w:tc>
        <w:tc>
          <w:tcPr>
            <w:tcW w:w="4007" w:type="pct"/>
          </w:tcPr>
          <w:p w14:paraId="6AD06296"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the person named as Supplier in the Award Letter;</w:t>
            </w:r>
          </w:p>
        </w:tc>
      </w:tr>
      <w:tr w:rsidR="001C2D0C" w:rsidRPr="00EF566C" w14:paraId="3891FC87" w14:textId="77777777" w:rsidTr="00F27B2D">
        <w:tc>
          <w:tcPr>
            <w:tcW w:w="993" w:type="pct"/>
          </w:tcPr>
          <w:p w14:paraId="0D51D71B"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“Term”</w:t>
            </w:r>
          </w:p>
        </w:tc>
        <w:tc>
          <w:tcPr>
            <w:tcW w:w="4007" w:type="pct"/>
          </w:tcPr>
          <w:p w14:paraId="17B5E800"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the period from the start date of the Agreement set out in the Award Letter to the Expiry Date as such period may be extended in accordance with clause </w:t>
            </w:r>
            <w:r w:rsidRPr="00EF566C">
              <w:rPr>
                <w:rFonts w:asciiTheme="majorHAnsi" w:hAnsiTheme="majorHAnsi" w:cstheme="majorHAnsi"/>
              </w:rPr>
              <w:fldChar w:fldCharType="begin"/>
            </w:r>
            <w:r w:rsidRPr="00EF566C">
              <w:rPr>
                <w:rFonts w:asciiTheme="majorHAnsi" w:hAnsiTheme="majorHAnsi" w:cstheme="majorHAnsi"/>
              </w:rPr>
              <w:instrText xml:space="preserve"> REF _Ref359607345 \r \h  \* MERGEFORMAT </w:instrText>
            </w:r>
            <w:r w:rsidRPr="00EF566C">
              <w:rPr>
                <w:rFonts w:asciiTheme="majorHAnsi" w:hAnsiTheme="majorHAnsi" w:cstheme="majorHAnsi"/>
              </w:rPr>
            </w:r>
            <w:r w:rsidRPr="00EF566C">
              <w:rPr>
                <w:rFonts w:asciiTheme="majorHAnsi" w:hAnsiTheme="majorHAnsi" w:cstheme="majorHAnsi"/>
              </w:rPr>
              <w:fldChar w:fldCharType="separate"/>
            </w:r>
            <w:r w:rsidR="004C572C">
              <w:rPr>
                <w:rFonts w:asciiTheme="majorHAnsi" w:hAnsiTheme="majorHAnsi" w:cstheme="majorHAnsi"/>
              </w:rPr>
              <w:t>4.2</w:t>
            </w:r>
            <w:r w:rsidRPr="00EF566C">
              <w:rPr>
                <w:rFonts w:asciiTheme="majorHAnsi" w:hAnsiTheme="majorHAnsi" w:cstheme="majorHAnsi"/>
              </w:rPr>
              <w:fldChar w:fldCharType="end"/>
            </w:r>
            <w:r w:rsidRPr="00EF566C">
              <w:rPr>
                <w:rFonts w:asciiTheme="majorHAnsi" w:eastAsia="Arial" w:hAnsiTheme="majorHAnsi" w:cstheme="majorHAnsi"/>
              </w:rPr>
              <w:t xml:space="preserve"> or terminated in accordance with the terms and conditions of the Agreement; </w:t>
            </w:r>
          </w:p>
        </w:tc>
      </w:tr>
      <w:tr w:rsidR="001C2D0C" w:rsidRPr="00EF566C" w14:paraId="2938D7D3" w14:textId="77777777" w:rsidTr="00F27B2D">
        <w:tc>
          <w:tcPr>
            <w:tcW w:w="993" w:type="pct"/>
          </w:tcPr>
          <w:p w14:paraId="5391872E"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“VAT”</w:t>
            </w:r>
          </w:p>
        </w:tc>
        <w:tc>
          <w:tcPr>
            <w:tcW w:w="4007" w:type="pct"/>
          </w:tcPr>
          <w:p w14:paraId="10FBDC23"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value added tax in accordance with the provisions of the Value Added Tax Act 1994; and</w:t>
            </w:r>
          </w:p>
        </w:tc>
      </w:tr>
      <w:tr w:rsidR="001C2D0C" w:rsidRPr="00EF566C" w14:paraId="67EC3952" w14:textId="77777777" w:rsidTr="00F27B2D">
        <w:tc>
          <w:tcPr>
            <w:tcW w:w="993" w:type="pct"/>
          </w:tcPr>
          <w:p w14:paraId="04BC7A78"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“Working Day”</w:t>
            </w:r>
          </w:p>
        </w:tc>
        <w:tc>
          <w:tcPr>
            <w:tcW w:w="4007" w:type="pct"/>
          </w:tcPr>
          <w:p w14:paraId="03C706ED" w14:textId="77777777" w:rsidR="001C2D0C" w:rsidRPr="00EF566C" w:rsidRDefault="001C2D0C" w:rsidP="00F27B2D">
            <w:pPr>
              <w:widowControl w:val="0"/>
              <w:spacing w:after="120" w:line="240" w:lineRule="atLeast"/>
              <w:jc w:val="both"/>
              <w:rPr>
                <w:rFonts w:asciiTheme="majorHAnsi" w:eastAsia="Arial" w:hAnsiTheme="majorHAnsi" w:cstheme="majorHAnsi"/>
              </w:rPr>
            </w:pPr>
            <w:r w:rsidRPr="00EF566C">
              <w:rPr>
                <w:rFonts w:asciiTheme="majorHAnsi" w:eastAsia="Arial" w:hAnsiTheme="majorHAnsi" w:cstheme="majorHAnsi"/>
              </w:rPr>
              <w:t>means a day (other than a Saturday or Sunday) on which banks are open for business in the City of London.</w:t>
            </w:r>
          </w:p>
          <w:p w14:paraId="4DB305A4" w14:textId="77777777" w:rsidR="00011107" w:rsidRPr="00EF566C" w:rsidRDefault="00011107" w:rsidP="00F27B2D">
            <w:pPr>
              <w:widowControl w:val="0"/>
              <w:spacing w:after="120" w:line="240" w:lineRule="atLeast"/>
              <w:jc w:val="both"/>
              <w:rPr>
                <w:rFonts w:asciiTheme="majorHAnsi" w:eastAsia="Arial" w:hAnsiTheme="majorHAnsi" w:cstheme="majorHAnsi"/>
              </w:rPr>
            </w:pPr>
          </w:p>
        </w:tc>
      </w:tr>
    </w:tbl>
    <w:p w14:paraId="6C5FE956"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In these terms and conditions, unless the context otherwise requires:</w:t>
      </w:r>
    </w:p>
    <w:p w14:paraId="36876D52"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references to numbered clauses are references to the relevant clause in these terms and </w:t>
      </w:r>
      <w:proofErr w:type="gramStart"/>
      <w:r w:rsidRPr="00EF566C">
        <w:rPr>
          <w:rFonts w:asciiTheme="majorHAnsi" w:eastAsia="Arial" w:hAnsiTheme="majorHAnsi" w:cstheme="majorHAnsi"/>
          <w:sz w:val="24"/>
          <w:szCs w:val="24"/>
        </w:rPr>
        <w:t>conditions;</w:t>
      </w:r>
      <w:proofErr w:type="gramEnd"/>
    </w:p>
    <w:p w14:paraId="0479BDFB"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any obligation on any Party not to do or omit to do anything shall include an obligation not to allow that thing to be done or omitted to be </w:t>
      </w:r>
      <w:proofErr w:type="gramStart"/>
      <w:r w:rsidRPr="00EF566C">
        <w:rPr>
          <w:rFonts w:asciiTheme="majorHAnsi" w:eastAsia="Arial" w:hAnsiTheme="majorHAnsi" w:cstheme="majorHAnsi"/>
          <w:sz w:val="24"/>
          <w:szCs w:val="24"/>
        </w:rPr>
        <w:t>done;</w:t>
      </w:r>
      <w:proofErr w:type="gramEnd"/>
    </w:p>
    <w:p w14:paraId="4D79FBD5" w14:textId="77777777" w:rsidR="001C2D0C" w:rsidRPr="00EF566C" w:rsidRDefault="001C2D0C" w:rsidP="00F27B2D">
      <w:pPr>
        <w:pStyle w:val="Level3Number"/>
        <w:widowControl w:val="0"/>
        <w:numPr>
          <w:ilvl w:val="2"/>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the headings to the clauses of these terms and conditions are for information only and do </w:t>
      </w:r>
      <w:r w:rsidRPr="00EF566C">
        <w:rPr>
          <w:rFonts w:asciiTheme="majorHAnsi" w:eastAsia="Arial" w:hAnsiTheme="majorHAnsi" w:cstheme="majorHAnsi"/>
          <w:sz w:val="24"/>
          <w:szCs w:val="24"/>
        </w:rPr>
        <w:lastRenderedPageBreak/>
        <w:t xml:space="preserve">not affect the interpretation of the </w:t>
      </w:r>
      <w:proofErr w:type="gramStart"/>
      <w:r w:rsidRPr="00EF566C">
        <w:rPr>
          <w:rFonts w:asciiTheme="majorHAnsi" w:eastAsia="Arial" w:hAnsiTheme="majorHAnsi" w:cstheme="majorHAnsi"/>
          <w:sz w:val="24"/>
          <w:szCs w:val="24"/>
        </w:rPr>
        <w:t>Agreement;</w:t>
      </w:r>
      <w:proofErr w:type="gramEnd"/>
    </w:p>
    <w:p w14:paraId="5BBEF651"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any reference to an enactment includes reference to that enactment as amended or replaced from time to time and to any subordinate legislation or byelaw made under that enactment; and</w:t>
      </w:r>
    </w:p>
    <w:p w14:paraId="47FC5665"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the word ‘including’ shall be understood as meaning ‘including without limitation’.</w:t>
      </w:r>
    </w:p>
    <w:p w14:paraId="368B39C8"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14" w:name="_Ref377050430"/>
      <w:r w:rsidRPr="00EF566C">
        <w:rPr>
          <w:rFonts w:asciiTheme="majorHAnsi" w:eastAsia="Arial" w:hAnsiTheme="majorHAnsi" w:cstheme="majorHAnsi"/>
          <w:sz w:val="24"/>
          <w:szCs w:val="24"/>
        </w:rPr>
        <w:t>Basis of Agreement</w:t>
      </w:r>
      <w:bookmarkEnd w:id="14"/>
    </w:p>
    <w:p w14:paraId="16348660" w14:textId="770D57B3"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b w:val="0"/>
          <w:sz w:val="24"/>
          <w:szCs w:val="24"/>
        </w:rPr>
        <w:t xml:space="preserve">The Award Letter constitutes an offer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to purchase the Services subject to and in accordance with the terms and conditions of the Agreement.</w:t>
      </w:r>
    </w:p>
    <w:p w14:paraId="7813C6BF" w14:textId="1B8E3676" w:rsidR="001C2D0C" w:rsidRPr="00EF566C" w:rsidRDefault="001C2D0C" w:rsidP="00F27B2D">
      <w:pPr>
        <w:pStyle w:val="Level2Heading"/>
        <w:keepNext w:val="0"/>
        <w:widowControl w:val="0"/>
        <w:numPr>
          <w:ilvl w:val="1"/>
          <w:numId w:val="13"/>
        </w:numPr>
        <w:tabs>
          <w:tab w:val="num" w:pos="1031"/>
        </w:tabs>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offer comprised in the Award Letter shall be deemed to be accepted by the Supplier on receipt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of a copy of the Award Letter countersigned by the Supplier within </w:t>
      </w:r>
      <w:r w:rsidRPr="00EF566C">
        <w:rPr>
          <w:rFonts w:asciiTheme="majorHAnsi" w:eastAsia="Arial" w:hAnsiTheme="majorHAnsi" w:cstheme="majorHAnsi"/>
          <w:sz w:val="24"/>
          <w:szCs w:val="24"/>
        </w:rPr>
        <w:t>7</w:t>
      </w:r>
      <w:r w:rsidRPr="00EF566C">
        <w:rPr>
          <w:rFonts w:asciiTheme="majorHAnsi" w:eastAsia="Arial" w:hAnsiTheme="majorHAnsi" w:cstheme="majorHAnsi"/>
          <w:b w:val="0"/>
          <w:sz w:val="24"/>
          <w:szCs w:val="24"/>
        </w:rPr>
        <w:t xml:space="preserve"> days of the date of the Award Letter.</w:t>
      </w:r>
    </w:p>
    <w:p w14:paraId="29BC7E3B"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Supply of Services</w:t>
      </w:r>
    </w:p>
    <w:p w14:paraId="3F436630" w14:textId="162B21D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In consideration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agreement to pay the Charges, the Supplier shall supply the Services 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for the Term subject to and in accordance with the terms and conditions of the Agreement. </w:t>
      </w:r>
    </w:p>
    <w:p w14:paraId="17B42797"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15" w:name="_Ref377050437"/>
      <w:r w:rsidRPr="00EF566C">
        <w:rPr>
          <w:rFonts w:asciiTheme="majorHAnsi" w:eastAsia="Arial" w:hAnsiTheme="majorHAnsi" w:cstheme="majorHAnsi"/>
          <w:b w:val="0"/>
          <w:sz w:val="24"/>
          <w:szCs w:val="24"/>
        </w:rPr>
        <w:t>In supplying the Services, the Supplier shall:</w:t>
      </w:r>
      <w:bookmarkEnd w:id="15"/>
    </w:p>
    <w:p w14:paraId="755F91C3" w14:textId="40A34FB6"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co-operate with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in all matters relating to the Services and comply with all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’s </w:t>
      </w:r>
      <w:proofErr w:type="gramStart"/>
      <w:r w:rsidRPr="00EF566C">
        <w:rPr>
          <w:rFonts w:asciiTheme="majorHAnsi" w:eastAsia="Arial" w:hAnsiTheme="majorHAnsi" w:cstheme="majorHAnsi"/>
          <w:sz w:val="24"/>
          <w:szCs w:val="24"/>
        </w:rPr>
        <w:t>instructions;</w:t>
      </w:r>
      <w:proofErr w:type="gramEnd"/>
    </w:p>
    <w:p w14:paraId="6E67D1BC"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perform the Services with all reasonable care, skill and diligence in accordance with good industry practice in the Supplier’s industry, profession or </w:t>
      </w:r>
      <w:proofErr w:type="gramStart"/>
      <w:r w:rsidRPr="00EF566C">
        <w:rPr>
          <w:rFonts w:asciiTheme="majorHAnsi" w:eastAsia="Arial" w:hAnsiTheme="majorHAnsi" w:cstheme="majorHAnsi"/>
          <w:sz w:val="24"/>
          <w:szCs w:val="24"/>
        </w:rPr>
        <w:t>trade;</w:t>
      </w:r>
      <w:proofErr w:type="gramEnd"/>
    </w:p>
    <w:p w14:paraId="1FE608B8"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use Staff who are suitably skilled and experienced to perform tasks assigned to them, and in sufficient number to ensure that the Supplier’s obligations are fulfilled in accordance with the </w:t>
      </w:r>
      <w:proofErr w:type="gramStart"/>
      <w:r w:rsidRPr="00EF566C">
        <w:rPr>
          <w:rFonts w:asciiTheme="majorHAnsi" w:eastAsia="Arial" w:hAnsiTheme="majorHAnsi" w:cstheme="majorHAnsi"/>
          <w:sz w:val="24"/>
          <w:szCs w:val="24"/>
        </w:rPr>
        <w:t>Agreement;</w:t>
      </w:r>
      <w:proofErr w:type="gramEnd"/>
    </w:p>
    <w:p w14:paraId="56E93237"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ensure that the Services shall conform with all descriptions and specifications set out in the </w:t>
      </w:r>
      <w:proofErr w:type="gramStart"/>
      <w:r w:rsidRPr="00EF566C">
        <w:rPr>
          <w:rFonts w:asciiTheme="majorHAnsi" w:eastAsia="Arial" w:hAnsiTheme="majorHAnsi" w:cstheme="majorHAnsi"/>
          <w:sz w:val="24"/>
          <w:szCs w:val="24"/>
        </w:rPr>
        <w:t>Specification;</w:t>
      </w:r>
      <w:proofErr w:type="gramEnd"/>
    </w:p>
    <w:p w14:paraId="4B384ABC"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comply with all applicable laws; and</w:t>
      </w:r>
    </w:p>
    <w:p w14:paraId="4997F792" w14:textId="77777777" w:rsidR="001C2D0C" w:rsidRPr="00EF566C" w:rsidRDefault="001C2D0C" w:rsidP="00F27B2D">
      <w:pPr>
        <w:pStyle w:val="Level3Number"/>
        <w:widowControl w:val="0"/>
        <w:numPr>
          <w:ilvl w:val="2"/>
          <w:numId w:val="13"/>
        </w:numPr>
        <w:tabs>
          <w:tab w:val="left" w:pos="851"/>
        </w:tabs>
        <w:spacing w:before="0" w:after="120" w:line="240" w:lineRule="atLeast"/>
        <w:jc w:val="both"/>
        <w:rPr>
          <w:rFonts w:asciiTheme="majorHAnsi" w:eastAsia="Arial" w:hAnsiTheme="majorHAnsi" w:cstheme="majorHAnsi"/>
          <w:sz w:val="24"/>
          <w:szCs w:val="24"/>
        </w:rPr>
      </w:pPr>
      <w:bookmarkStart w:id="16" w:name="_Ref360039773"/>
      <w:r w:rsidRPr="00EF566C">
        <w:rPr>
          <w:rFonts w:asciiTheme="majorHAnsi" w:eastAsia="Arial" w:hAnsiTheme="majorHAnsi" w:cstheme="majorHAnsi"/>
          <w:sz w:val="24"/>
          <w:szCs w:val="24"/>
        </w:rPr>
        <w:t>provide all equipment, tools and vehicles and other items as are required to provide the Services.</w:t>
      </w:r>
      <w:bookmarkEnd w:id="16"/>
    </w:p>
    <w:p w14:paraId="66017DBE" w14:textId="73D61B7D"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by written notice to the Supplier at any time request a variation to the scope of the Services.  </w:t>
      </w:r>
      <w:proofErr w:type="gramStart"/>
      <w:r w:rsidRPr="00EF566C">
        <w:rPr>
          <w:rFonts w:asciiTheme="majorHAnsi" w:eastAsia="Arial" w:hAnsiTheme="majorHAnsi" w:cstheme="majorHAnsi"/>
          <w:b w:val="0"/>
          <w:sz w:val="24"/>
          <w:szCs w:val="24"/>
        </w:rPr>
        <w:t>In the event that</w:t>
      </w:r>
      <w:proofErr w:type="gramEnd"/>
      <w:r w:rsidRPr="00EF566C">
        <w:rPr>
          <w:rFonts w:asciiTheme="majorHAnsi" w:eastAsia="Arial" w:hAnsiTheme="majorHAnsi" w:cstheme="majorHAnsi"/>
          <w:b w:val="0"/>
          <w:sz w:val="24"/>
          <w:szCs w:val="24"/>
        </w:rPr>
        <w:t xml:space="preserve"> the Supplier agrees to any variation to the scope of the Services, the Charges shall be subject to fair and reasonable adjustment to be agreed in writing between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and the Supplier.  </w:t>
      </w:r>
    </w:p>
    <w:p w14:paraId="056163A1" w14:textId="77777777" w:rsidR="00011107" w:rsidRPr="00EF566C" w:rsidRDefault="00011107" w:rsidP="00F27B2D">
      <w:pPr>
        <w:pStyle w:val="BodyText2"/>
        <w:rPr>
          <w:rFonts w:asciiTheme="majorHAnsi" w:eastAsia="Arial" w:hAnsiTheme="majorHAnsi" w:cstheme="majorHAnsi"/>
          <w:lang w:eastAsia="en-GB"/>
        </w:rPr>
      </w:pPr>
    </w:p>
    <w:p w14:paraId="6241DCD4"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Term</w:t>
      </w:r>
    </w:p>
    <w:p w14:paraId="13C1A60E"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The Agreement shall take effect on the date specified in Award Letter and shall expire on the Expiry Date, unless it is otherwise extended in accordance with clause </w:t>
      </w:r>
      <w:r w:rsidRPr="00EF566C">
        <w:rPr>
          <w:rFonts w:asciiTheme="majorHAnsi" w:hAnsiTheme="majorHAnsi" w:cstheme="majorHAnsi"/>
          <w:sz w:val="24"/>
          <w:szCs w:val="24"/>
        </w:rPr>
        <w:fldChar w:fldCharType="begin"/>
      </w:r>
      <w:r w:rsidRPr="00EF566C">
        <w:rPr>
          <w:rFonts w:asciiTheme="majorHAnsi" w:hAnsiTheme="majorHAnsi" w:cstheme="majorHAnsi"/>
          <w:b w:val="0"/>
          <w:sz w:val="24"/>
          <w:szCs w:val="24"/>
        </w:rPr>
        <w:instrText xml:space="preserve"> REF _Ref359607345 \r \h </w:instrText>
      </w:r>
      <w:r w:rsidRPr="00EF566C">
        <w:rPr>
          <w:rFonts w:asciiTheme="majorHAnsi" w:hAnsiTheme="majorHAnsi" w:cstheme="majorHAnsi"/>
          <w:sz w:val="24"/>
          <w:szCs w:val="24"/>
        </w:rPr>
        <w:instrText xml:space="preserve">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b w:val="0"/>
          <w:sz w:val="24"/>
          <w:szCs w:val="24"/>
        </w:rPr>
        <w:t>4.2</w:t>
      </w:r>
      <w:r w:rsidRPr="00EF566C">
        <w:rPr>
          <w:rFonts w:asciiTheme="majorHAnsi" w:hAnsiTheme="majorHAnsi" w:cstheme="majorHAnsi"/>
          <w:sz w:val="24"/>
          <w:szCs w:val="24"/>
        </w:rPr>
        <w:fldChar w:fldCharType="end"/>
      </w:r>
      <w:r w:rsidRPr="00EF566C">
        <w:rPr>
          <w:rFonts w:asciiTheme="majorHAnsi" w:eastAsia="Arial" w:hAnsiTheme="majorHAnsi" w:cstheme="majorHAnsi"/>
          <w:b w:val="0"/>
          <w:sz w:val="24"/>
          <w:szCs w:val="24"/>
        </w:rPr>
        <w:t xml:space="preserve"> or terminated in accordance with the terms and conditions of the Agreement.  </w:t>
      </w:r>
    </w:p>
    <w:p w14:paraId="070C364A" w14:textId="540D4B13"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17" w:name="_Ref266710570"/>
      <w:bookmarkStart w:id="18" w:name="_Ref359607345"/>
      <w:r w:rsidRPr="00EF566C">
        <w:rPr>
          <w:rFonts w:asciiTheme="majorHAnsi" w:eastAsia="Arial" w:hAnsiTheme="majorHAnsi" w:cstheme="majorHAnsi"/>
          <w:b w:val="0"/>
          <w:sz w:val="24"/>
          <w:szCs w:val="24"/>
        </w:rPr>
        <w:t xml:space="preserve">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w:t>
      </w:r>
      <w:r w:rsidR="004D5035" w:rsidRPr="00EF566C">
        <w:rPr>
          <w:rFonts w:asciiTheme="majorHAnsi" w:eastAsia="Arial" w:hAnsiTheme="majorHAnsi" w:cstheme="majorHAnsi"/>
          <w:b w:val="0"/>
          <w:sz w:val="24"/>
          <w:szCs w:val="24"/>
        </w:rPr>
        <w:t xml:space="preserve">exercise an option to </w:t>
      </w:r>
      <w:r w:rsidRPr="00EF566C">
        <w:rPr>
          <w:rFonts w:asciiTheme="majorHAnsi" w:eastAsia="Arial" w:hAnsiTheme="majorHAnsi" w:cstheme="majorHAnsi"/>
          <w:b w:val="0"/>
          <w:sz w:val="24"/>
          <w:szCs w:val="24"/>
        </w:rPr>
        <w:t xml:space="preserve">extend the Agreement for a period of </w:t>
      </w:r>
      <w:r w:rsidR="008E34B0" w:rsidRPr="00EF566C">
        <w:rPr>
          <w:rFonts w:asciiTheme="majorHAnsi" w:eastAsia="Arial" w:hAnsiTheme="majorHAnsi" w:cstheme="majorHAnsi"/>
          <w:b w:val="0"/>
          <w:sz w:val="24"/>
          <w:szCs w:val="24"/>
        </w:rPr>
        <w:t xml:space="preserve"> 2 years</w:t>
      </w:r>
      <w:r w:rsidR="004D5035" w:rsidRPr="00EF566C">
        <w:rPr>
          <w:rFonts w:asciiTheme="majorHAnsi" w:eastAsia="Arial" w:hAnsiTheme="majorHAnsi" w:cstheme="majorHAnsi"/>
          <w:b w:val="0"/>
          <w:sz w:val="24"/>
          <w:szCs w:val="24"/>
        </w:rPr>
        <w:t>,</w:t>
      </w:r>
      <w:r w:rsidR="008E34B0" w:rsidRPr="00EF566C">
        <w:rPr>
          <w:rFonts w:asciiTheme="majorHAnsi" w:eastAsia="Arial" w:hAnsiTheme="majorHAnsi" w:cstheme="majorHAnsi"/>
          <w:b w:val="0"/>
          <w:sz w:val="24"/>
          <w:szCs w:val="24"/>
        </w:rPr>
        <w:t xml:space="preserve"> subject to </w:t>
      </w:r>
      <w:r w:rsidR="004D5035" w:rsidRPr="00EF566C">
        <w:rPr>
          <w:rFonts w:asciiTheme="majorHAnsi" w:eastAsia="Arial" w:hAnsiTheme="majorHAnsi" w:cstheme="majorHAnsi"/>
          <w:b w:val="0"/>
          <w:sz w:val="24"/>
          <w:szCs w:val="24"/>
        </w:rPr>
        <w:t xml:space="preserve">the </w:t>
      </w:r>
      <w:r w:rsidR="008E34B0" w:rsidRPr="00EF566C">
        <w:rPr>
          <w:rFonts w:asciiTheme="majorHAnsi" w:eastAsia="Arial" w:hAnsiTheme="majorHAnsi" w:cstheme="majorHAnsi"/>
          <w:b w:val="0"/>
          <w:sz w:val="24"/>
          <w:szCs w:val="24"/>
        </w:rPr>
        <w:t xml:space="preserve">mutual agreement </w:t>
      </w:r>
      <w:r w:rsidR="004D5035" w:rsidRPr="00EF566C">
        <w:rPr>
          <w:rFonts w:asciiTheme="majorHAnsi" w:eastAsia="Arial" w:hAnsiTheme="majorHAnsi" w:cstheme="majorHAnsi"/>
          <w:b w:val="0"/>
          <w:sz w:val="24"/>
          <w:szCs w:val="24"/>
        </w:rPr>
        <w:t>of the parties,</w:t>
      </w:r>
      <w:r w:rsidR="008E34B0" w:rsidRPr="00EF566C">
        <w:rPr>
          <w:rFonts w:asciiTheme="majorHAnsi" w:eastAsia="Arial" w:hAnsiTheme="majorHAnsi" w:cstheme="majorHAnsi"/>
          <w:b w:val="0"/>
          <w:sz w:val="24"/>
          <w:szCs w:val="24"/>
        </w:rPr>
        <w:t xml:space="preserve"> </w:t>
      </w:r>
      <w:r w:rsidRPr="00EF566C">
        <w:rPr>
          <w:rFonts w:asciiTheme="majorHAnsi" w:eastAsia="Arial" w:hAnsiTheme="majorHAnsi" w:cstheme="majorHAnsi"/>
          <w:b w:val="0"/>
          <w:sz w:val="24"/>
          <w:szCs w:val="24"/>
        </w:rPr>
        <w:t>by giving not less than 10 Working Days’ notice in writing to the Supplier prior to the Expiry Date.  The terms and conditions of the Agreement shall apply throughout any such exten</w:t>
      </w:r>
      <w:bookmarkEnd w:id="17"/>
      <w:r w:rsidRPr="00EF566C">
        <w:rPr>
          <w:rFonts w:asciiTheme="majorHAnsi" w:eastAsia="Arial" w:hAnsiTheme="majorHAnsi" w:cstheme="majorHAnsi"/>
          <w:b w:val="0"/>
          <w:sz w:val="24"/>
          <w:szCs w:val="24"/>
        </w:rPr>
        <w:t>ded period.</w:t>
      </w:r>
      <w:bookmarkEnd w:id="18"/>
      <w:r w:rsidRPr="00EF566C">
        <w:rPr>
          <w:rFonts w:asciiTheme="majorHAnsi" w:eastAsia="Arial" w:hAnsiTheme="majorHAnsi" w:cstheme="majorHAnsi"/>
          <w:b w:val="0"/>
          <w:sz w:val="24"/>
          <w:szCs w:val="24"/>
        </w:rPr>
        <w:t xml:space="preserve"> </w:t>
      </w:r>
    </w:p>
    <w:p w14:paraId="7A8B6821"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Charges, Payment and Recovery of Sums Due</w:t>
      </w:r>
    </w:p>
    <w:p w14:paraId="5126C37B" w14:textId="0C2868E2"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Charges for the Services shall be as set out in the Award Letter and shall be the full and exclusive remuneration of the Supplier in respect of the supply of the Services.  Unless otherwise agreed in writing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the Charges shall include every cost and </w:t>
      </w:r>
      <w:r w:rsidRPr="00EF566C">
        <w:rPr>
          <w:rFonts w:asciiTheme="majorHAnsi" w:eastAsia="Arial" w:hAnsiTheme="majorHAnsi" w:cstheme="majorHAnsi"/>
          <w:b w:val="0"/>
          <w:sz w:val="24"/>
          <w:szCs w:val="24"/>
        </w:rPr>
        <w:lastRenderedPageBreak/>
        <w:t xml:space="preserve">expense of the Supplier directly or indirectly incurred in connection with the performance of the Services. </w:t>
      </w:r>
    </w:p>
    <w:p w14:paraId="57262B83" w14:textId="5DAACDB6"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All amounts stated are exclusive of VAT which shall be charged at the prevailing rate.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following the receipt of a valid VAT invoice, pay to the Supplier a sum equal to the VAT chargeable in respect of the Services. </w:t>
      </w:r>
    </w:p>
    <w:p w14:paraId="6E6014A8" w14:textId="02312A29"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shall invoice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 specified in the Agreement.  Each invoice shall include such supporting information required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to verify the accuracy of the invoice, including the relevant Purchase Order Number and a breakdown of the Services supplied in the invoice period.  </w:t>
      </w:r>
    </w:p>
    <w:p w14:paraId="77056996" w14:textId="6209F2F5"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In consideration of the supply of the Services by the Supplier,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pay the Supplier the invoiced amounts no later than 30 days after verifying that the invoice is valid and  undisputed and includes a valid Purchase Order Number.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without prejudice to any other rights and remedies under the Agreement, withhold or reduce payments in the event of unsatisfactory performance.</w:t>
      </w:r>
    </w:p>
    <w:p w14:paraId="25B0A9BD" w14:textId="3AFE347D"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fails to consider and verify an invoice in a timely fashion the invoice shall be regarded as valid and undisputed for the purpose of paragraph 5.4 after a reasonable time has passed.</w:t>
      </w:r>
    </w:p>
    <w:p w14:paraId="056C7016" w14:textId="7046D834"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there is a dispute between the Parties as to the amount invoiced,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pay the undisputed amount. The Supplier shall not suspend the supply of the Services unless the Supplier is entitled to terminate the Agreement for </w:t>
      </w:r>
      <w:r w:rsidR="00F249A8" w:rsidRPr="00EF566C">
        <w:rPr>
          <w:rFonts w:asciiTheme="majorHAnsi" w:eastAsia="Arial" w:hAnsiTheme="majorHAnsi" w:cstheme="majorHAnsi"/>
          <w:b w:val="0"/>
          <w:sz w:val="24"/>
          <w:szCs w:val="24"/>
        </w:rPr>
        <w:t xml:space="preserve">the </w:t>
      </w:r>
      <w:r w:rsidR="00703654" w:rsidRPr="00EF566C">
        <w:rPr>
          <w:rFonts w:asciiTheme="majorHAnsi" w:eastAsia="Arial" w:hAnsiTheme="majorHAnsi" w:cstheme="majorHAnsi"/>
          <w:b w:val="0"/>
          <w:sz w:val="24"/>
          <w:szCs w:val="24"/>
        </w:rPr>
        <w:t>Council’s failure</w:t>
      </w:r>
      <w:r w:rsidRPr="00EF566C">
        <w:rPr>
          <w:rFonts w:asciiTheme="majorHAnsi" w:eastAsia="Arial" w:hAnsiTheme="majorHAnsi" w:cstheme="majorHAnsi"/>
          <w:b w:val="0"/>
          <w:sz w:val="24"/>
          <w:szCs w:val="24"/>
        </w:rPr>
        <w:t xml:space="preserve"> to pay undisputed sums in accordance with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_Ref377110965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17.4</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Any disputed amounts shall be resolved through the dispute resolution procedure detailed in clause </w:t>
      </w:r>
      <w:r w:rsidR="001F7584" w:rsidRPr="00EF566C">
        <w:rPr>
          <w:rFonts w:asciiTheme="majorHAnsi" w:eastAsia="Arial" w:hAnsiTheme="majorHAnsi" w:cstheme="majorHAnsi"/>
          <w:b w:val="0"/>
          <w:sz w:val="24"/>
          <w:szCs w:val="24"/>
        </w:rPr>
        <w:t>20</w:t>
      </w:r>
      <w:r w:rsidRPr="00EF566C">
        <w:rPr>
          <w:rFonts w:asciiTheme="majorHAnsi" w:eastAsia="Arial" w:hAnsiTheme="majorHAnsi" w:cstheme="majorHAnsi"/>
          <w:b w:val="0"/>
          <w:sz w:val="24"/>
          <w:szCs w:val="24"/>
        </w:rPr>
        <w:t xml:space="preserve">. </w:t>
      </w:r>
    </w:p>
    <w:p w14:paraId="2C14A6DA" w14:textId="7C0657BE"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a payment of an undisputed amount is not made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by the due date, then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pay the Supplier interest at the interest rate specified in the Late Payment of Commercial Debts (Interest) Act 1998.  </w:t>
      </w:r>
    </w:p>
    <w:p w14:paraId="2F51CF24"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Where the Supplier </w:t>
      </w:r>
      <w:proofErr w:type="gramStart"/>
      <w:r w:rsidRPr="00EF566C">
        <w:rPr>
          <w:rFonts w:asciiTheme="majorHAnsi" w:eastAsia="Arial" w:hAnsiTheme="majorHAnsi" w:cstheme="majorHAnsi"/>
          <w:b w:val="0"/>
          <w:sz w:val="24"/>
          <w:szCs w:val="24"/>
        </w:rPr>
        <w:t>enters into</w:t>
      </w:r>
      <w:proofErr w:type="gramEnd"/>
      <w:r w:rsidRPr="00EF566C">
        <w:rPr>
          <w:rFonts w:asciiTheme="majorHAnsi" w:eastAsia="Arial" w:hAnsiTheme="majorHAnsi" w:cstheme="majorHAnsi"/>
          <w:b w:val="0"/>
          <w:sz w:val="24"/>
          <w:szCs w:val="24"/>
        </w:rPr>
        <w:t xml:space="preserve"> a sub-contract, the Supplier shall include in that sub-contract:</w:t>
      </w:r>
    </w:p>
    <w:p w14:paraId="708458AA" w14:textId="77777777" w:rsidR="001C2D0C" w:rsidRPr="00EF566C" w:rsidRDefault="001C2D0C" w:rsidP="00F27B2D">
      <w:pPr>
        <w:pStyle w:val="Level3Number"/>
        <w:numPr>
          <w:ilvl w:val="2"/>
          <w:numId w:val="13"/>
        </w:numPr>
        <w:spacing w:before="0"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provisions having the same effects as clauses 5.3 to 5.7 of this Agreement; and </w:t>
      </w:r>
    </w:p>
    <w:p w14:paraId="204A61A1" w14:textId="77777777" w:rsidR="001C2D0C" w:rsidRPr="00EF566C" w:rsidRDefault="001C2D0C" w:rsidP="00F27B2D">
      <w:pPr>
        <w:pStyle w:val="Level3Number"/>
        <w:numPr>
          <w:ilvl w:val="2"/>
          <w:numId w:val="13"/>
        </w:numPr>
        <w:spacing w:before="0"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a provision requiring the counterparty to that sub-contract to include in any sub-contract which it awards provisions having the same effect as 5.3 to 5.8 of this Agreement.</w:t>
      </w:r>
    </w:p>
    <w:p w14:paraId="6090184E" w14:textId="77777777" w:rsidR="001C2D0C" w:rsidRPr="00EF566C" w:rsidRDefault="001C2D0C" w:rsidP="00F27B2D">
      <w:pPr>
        <w:pStyle w:val="Level3Number"/>
        <w:numPr>
          <w:ilvl w:val="2"/>
          <w:numId w:val="13"/>
        </w:numPr>
        <w:spacing w:before="0"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In this clause 5.8, “sub-contract” means a contract between two or more suppliers, at any stage of remoteness from the Authority in a subcontracting chain, made wholly or substantially for the purpose of performing (or contributing to the performance of) the whole or any part of this Agreement. </w:t>
      </w:r>
    </w:p>
    <w:p w14:paraId="130158BB" w14:textId="47CF00AC"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any sum of money is recoverable from or payable by the Supplier under the Agreement (including any sum which the Supplier is liable to pay 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in respect of any breach of the Agreement), that sum may be deducted unilaterally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from any sum then due, or which may come due, to the Supplier under the Agreement or under any other agreement or contract with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The Supplier shall not be entitled to assert any credit, set-off or counterclaim against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w:t>
      </w:r>
      <w:proofErr w:type="gramStart"/>
      <w:r w:rsidRPr="00EF566C">
        <w:rPr>
          <w:rFonts w:asciiTheme="majorHAnsi" w:eastAsia="Arial" w:hAnsiTheme="majorHAnsi" w:cstheme="majorHAnsi"/>
          <w:b w:val="0"/>
          <w:sz w:val="24"/>
          <w:szCs w:val="24"/>
        </w:rPr>
        <w:t>in order to</w:t>
      </w:r>
      <w:proofErr w:type="gramEnd"/>
      <w:r w:rsidRPr="00EF566C">
        <w:rPr>
          <w:rFonts w:asciiTheme="majorHAnsi" w:eastAsia="Arial" w:hAnsiTheme="majorHAnsi" w:cstheme="majorHAnsi"/>
          <w:b w:val="0"/>
          <w:sz w:val="24"/>
          <w:szCs w:val="24"/>
        </w:rPr>
        <w:t xml:space="preserve"> justify withholding payment of any such amount in whole or in part. </w:t>
      </w:r>
    </w:p>
    <w:p w14:paraId="35B5C318"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Premises and equipment</w:t>
      </w:r>
    </w:p>
    <w:p w14:paraId="190A3C4C" w14:textId="50EBB203"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19" w:name="_Ref377050453"/>
      <w:r w:rsidRPr="00EF566C">
        <w:rPr>
          <w:rFonts w:asciiTheme="majorHAnsi" w:eastAsia="Arial" w:hAnsiTheme="majorHAnsi" w:cstheme="majorHAnsi"/>
          <w:b w:val="0"/>
          <w:sz w:val="24"/>
          <w:szCs w:val="24"/>
        </w:rPr>
        <w:t xml:space="preserve">If necessary,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provide the Supplier with reasonable access at reasonable times to its premises for the purpose of supplying the Services.  All equipment, tools and vehicles brought onto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premises by the </w:t>
      </w:r>
      <w:proofErr w:type="gramStart"/>
      <w:r w:rsidRPr="00EF566C">
        <w:rPr>
          <w:rFonts w:asciiTheme="majorHAnsi" w:eastAsia="Arial" w:hAnsiTheme="majorHAnsi" w:cstheme="majorHAnsi"/>
          <w:b w:val="0"/>
          <w:sz w:val="24"/>
          <w:szCs w:val="24"/>
        </w:rPr>
        <w:t>Supplier</w:t>
      </w:r>
      <w:proofErr w:type="gramEnd"/>
      <w:r w:rsidRPr="00EF566C">
        <w:rPr>
          <w:rFonts w:asciiTheme="majorHAnsi" w:eastAsia="Arial" w:hAnsiTheme="majorHAnsi" w:cstheme="majorHAnsi"/>
          <w:b w:val="0"/>
          <w:sz w:val="24"/>
          <w:szCs w:val="24"/>
        </w:rPr>
        <w:t xml:space="preserve"> or the Staff shall be at the Supplier’s risk.</w:t>
      </w:r>
      <w:bookmarkEnd w:id="19"/>
      <w:r w:rsidRPr="00EF566C">
        <w:rPr>
          <w:rFonts w:asciiTheme="majorHAnsi" w:eastAsia="Arial" w:hAnsiTheme="majorHAnsi" w:cstheme="majorHAnsi"/>
          <w:b w:val="0"/>
          <w:sz w:val="24"/>
          <w:szCs w:val="24"/>
        </w:rPr>
        <w:t xml:space="preserve">  </w:t>
      </w:r>
    </w:p>
    <w:p w14:paraId="38B7FB83" w14:textId="3F60A05D"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20" w:name="_Ref377050463"/>
      <w:r w:rsidRPr="00EF566C">
        <w:rPr>
          <w:rFonts w:asciiTheme="majorHAnsi" w:eastAsia="Arial" w:hAnsiTheme="majorHAnsi" w:cstheme="majorHAnsi"/>
          <w:b w:val="0"/>
          <w:sz w:val="24"/>
          <w:szCs w:val="24"/>
        </w:rPr>
        <w:t xml:space="preserve">If the Supplier supplies all or any of the Services at or from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premises, on completion of the Services or termination or expiry of the Agreement (whichever is the earlier) the Supplier shall vacate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premises, remove the Supplier’s plant, </w:t>
      </w:r>
      <w:r w:rsidRPr="00EF566C">
        <w:rPr>
          <w:rFonts w:asciiTheme="majorHAnsi" w:eastAsia="Arial" w:hAnsiTheme="majorHAnsi" w:cstheme="majorHAnsi"/>
          <w:b w:val="0"/>
          <w:sz w:val="24"/>
          <w:szCs w:val="24"/>
        </w:rPr>
        <w:lastRenderedPageBreak/>
        <w:t xml:space="preserve">equipment and unused materials and all rubbish arising out of the provision of the Services and leave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premises in a clean, </w:t>
      </w:r>
      <w:proofErr w:type="gramStart"/>
      <w:r w:rsidRPr="00EF566C">
        <w:rPr>
          <w:rFonts w:asciiTheme="majorHAnsi" w:eastAsia="Arial" w:hAnsiTheme="majorHAnsi" w:cstheme="majorHAnsi"/>
          <w:b w:val="0"/>
          <w:sz w:val="24"/>
          <w:szCs w:val="24"/>
        </w:rPr>
        <w:t>safe</w:t>
      </w:r>
      <w:proofErr w:type="gramEnd"/>
      <w:r w:rsidRPr="00EF566C">
        <w:rPr>
          <w:rFonts w:asciiTheme="majorHAnsi" w:eastAsia="Arial" w:hAnsiTheme="majorHAnsi" w:cstheme="majorHAnsi"/>
          <w:b w:val="0"/>
          <w:sz w:val="24"/>
          <w:szCs w:val="24"/>
        </w:rPr>
        <w:t xml:space="preserve"> and tidy condition.  The Supplier shall be solely responsible for making good any damage 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premises or any objects contained on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’s premises which is caused by the Supplier or any Staff, other than fair wear and tear.</w:t>
      </w:r>
      <w:bookmarkEnd w:id="20"/>
      <w:r w:rsidRPr="00EF566C">
        <w:rPr>
          <w:rFonts w:asciiTheme="majorHAnsi" w:eastAsia="Arial" w:hAnsiTheme="majorHAnsi" w:cstheme="majorHAnsi"/>
          <w:b w:val="0"/>
          <w:sz w:val="24"/>
          <w:szCs w:val="24"/>
        </w:rPr>
        <w:t xml:space="preserve">   </w:t>
      </w:r>
    </w:p>
    <w:p w14:paraId="0538AA82" w14:textId="654F00D5"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the Supplier supplies all or any of the Services at or from its premises or the premises of a third party,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during normal business hours and on reasonable notice, inspect and examine the </w:t>
      </w:r>
      <w:proofErr w:type="gramStart"/>
      <w:r w:rsidRPr="00EF566C">
        <w:rPr>
          <w:rFonts w:asciiTheme="majorHAnsi" w:eastAsia="Arial" w:hAnsiTheme="majorHAnsi" w:cstheme="majorHAnsi"/>
          <w:b w:val="0"/>
          <w:sz w:val="24"/>
          <w:szCs w:val="24"/>
        </w:rPr>
        <w:t>manner in which</w:t>
      </w:r>
      <w:proofErr w:type="gramEnd"/>
      <w:r w:rsidRPr="00EF566C">
        <w:rPr>
          <w:rFonts w:asciiTheme="majorHAnsi" w:eastAsia="Arial" w:hAnsiTheme="majorHAnsi" w:cstheme="majorHAnsi"/>
          <w:b w:val="0"/>
          <w:sz w:val="24"/>
          <w:szCs w:val="24"/>
        </w:rPr>
        <w:t xml:space="preserve"> the relevant Services are supplied at or from the relevant premises. </w:t>
      </w:r>
    </w:p>
    <w:p w14:paraId="69F1EF80" w14:textId="6D9AE4C4"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be responsible for maintaining the security of its premises in accordance with its standard security requirements.  While on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premises the Supplier shall, and shall procure that all Staff shall, comply with all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’s security requirements.</w:t>
      </w:r>
    </w:p>
    <w:p w14:paraId="017DFD23" w14:textId="48948E3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Where all or any of the Services are supplied from the Supplier’s premises, the Supplier shall, at its own cost, comply with all security requirements specified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in writing.</w:t>
      </w:r>
    </w:p>
    <w:p w14:paraId="5964CFF3" w14:textId="3DFD0404"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21" w:name="_Ref377050472"/>
      <w:r w:rsidRPr="00EF566C">
        <w:rPr>
          <w:rFonts w:asciiTheme="majorHAnsi" w:eastAsia="Arial" w:hAnsiTheme="majorHAnsi" w:cstheme="majorHAnsi"/>
          <w:b w:val="0"/>
          <w:sz w:val="24"/>
          <w:szCs w:val="24"/>
        </w:rPr>
        <w:t>Without prejudice to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_Ref360039773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3.2.6</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any equipment provided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for the purposes of the Agreement shall remain the property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and shall be used by the Supplier and the Staff only for the purpose of carrying out the Agreement.  Such equipment shall be returned promptly 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on expiry or termination of the Agreement.</w:t>
      </w:r>
      <w:bookmarkEnd w:id="21"/>
      <w:r w:rsidRPr="00EF566C">
        <w:rPr>
          <w:rFonts w:asciiTheme="majorHAnsi" w:eastAsia="Arial" w:hAnsiTheme="majorHAnsi" w:cstheme="majorHAnsi"/>
          <w:b w:val="0"/>
          <w:sz w:val="24"/>
          <w:szCs w:val="24"/>
        </w:rPr>
        <w:t xml:space="preserve">  </w:t>
      </w:r>
    </w:p>
    <w:p w14:paraId="0B8A8BE0" w14:textId="05A32F5F"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22" w:name="_Ref377050478"/>
      <w:r w:rsidRPr="00EF566C">
        <w:rPr>
          <w:rFonts w:asciiTheme="majorHAnsi" w:eastAsia="Arial" w:hAnsiTheme="majorHAnsi" w:cstheme="majorHAnsi"/>
          <w:b w:val="0"/>
          <w:sz w:val="24"/>
          <w:szCs w:val="24"/>
        </w:rPr>
        <w:t xml:space="preserve">The Supplier shall reimburse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for any loss or damage to the equipment (other than deterioration resulting from normal and proper use) caused by the Supplier or any Staff.  Equipment supplied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be deemed to be in a good condition when received by the Supplier or relevant Staff unless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is notified otherwise in writing within 5 Working Days.</w:t>
      </w:r>
      <w:bookmarkEnd w:id="22"/>
      <w:r w:rsidRPr="00EF566C">
        <w:rPr>
          <w:rFonts w:asciiTheme="majorHAnsi" w:eastAsia="Arial" w:hAnsiTheme="majorHAnsi" w:cstheme="majorHAnsi"/>
          <w:b w:val="0"/>
          <w:sz w:val="24"/>
          <w:szCs w:val="24"/>
        </w:rPr>
        <w:t xml:space="preserve">  </w:t>
      </w:r>
    </w:p>
    <w:p w14:paraId="5D24D336" w14:textId="77777777" w:rsidR="001C2D0C" w:rsidRPr="00EF566C" w:rsidRDefault="001C2D0C" w:rsidP="00F27B2D">
      <w:pPr>
        <w:pStyle w:val="Level1Heading"/>
        <w:keepNext w:val="0"/>
        <w:widowControl w:val="0"/>
        <w:numPr>
          <w:ilvl w:val="0"/>
          <w:numId w:val="13"/>
        </w:numPr>
        <w:spacing w:before="0" w:after="120" w:line="240" w:lineRule="atLeast"/>
        <w:jc w:val="both"/>
        <w:outlineLvl w:val="9"/>
        <w:rPr>
          <w:rFonts w:asciiTheme="majorHAnsi" w:eastAsia="Arial" w:hAnsiTheme="majorHAnsi" w:cstheme="majorHAnsi"/>
          <w:sz w:val="24"/>
          <w:szCs w:val="24"/>
        </w:rPr>
      </w:pPr>
      <w:bookmarkStart w:id="23" w:name="_Ref377050486"/>
      <w:r w:rsidRPr="00EF566C">
        <w:rPr>
          <w:rFonts w:asciiTheme="majorHAnsi" w:eastAsia="Arial" w:hAnsiTheme="majorHAnsi" w:cstheme="majorHAnsi"/>
          <w:sz w:val="24"/>
          <w:szCs w:val="24"/>
        </w:rPr>
        <w:t>Staff and Key Personnel</w:t>
      </w:r>
      <w:bookmarkEnd w:id="23"/>
    </w:p>
    <w:p w14:paraId="68C7995A" w14:textId="6C0BECC9"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lang w:eastAsia="en-US"/>
        </w:rPr>
        <w:t xml:space="preserve">If the </w:t>
      </w:r>
      <w:r w:rsidR="00D23F8F" w:rsidRPr="00EF566C">
        <w:rPr>
          <w:rFonts w:asciiTheme="majorHAnsi" w:eastAsia="Arial" w:hAnsiTheme="majorHAnsi" w:cstheme="majorHAnsi"/>
          <w:b w:val="0"/>
          <w:sz w:val="24"/>
          <w:szCs w:val="24"/>
          <w:lang w:eastAsia="en-US"/>
        </w:rPr>
        <w:t>Council</w:t>
      </w:r>
      <w:r w:rsidRPr="00EF566C">
        <w:rPr>
          <w:rFonts w:asciiTheme="majorHAnsi" w:eastAsia="Arial" w:hAnsiTheme="majorHAnsi" w:cstheme="majorHAnsi"/>
          <w:b w:val="0"/>
          <w:sz w:val="24"/>
          <w:szCs w:val="24"/>
          <w:lang w:eastAsia="en-US"/>
        </w:rPr>
        <w:t xml:space="preserve"> reasonably believes that any of the Staff are unsuitable to undertake work in respect of the Agreement, it may</w:t>
      </w:r>
      <w:r w:rsidRPr="00EF566C">
        <w:rPr>
          <w:rFonts w:asciiTheme="majorHAnsi" w:eastAsia="Arial" w:hAnsiTheme="majorHAnsi" w:cstheme="majorHAnsi"/>
          <w:b w:val="0"/>
          <w:sz w:val="24"/>
          <w:szCs w:val="24"/>
        </w:rPr>
        <w:t>, by giving written notice to the Supplier:</w:t>
      </w:r>
    </w:p>
    <w:p w14:paraId="4C5310A0" w14:textId="4C408144" w:rsidR="001C2D0C" w:rsidRPr="00EF566C" w:rsidRDefault="001C2D0C" w:rsidP="00F27B2D">
      <w:pPr>
        <w:pStyle w:val="Level3Number"/>
        <w:widowControl w:val="0"/>
        <w:numPr>
          <w:ilvl w:val="2"/>
          <w:numId w:val="13"/>
        </w:numPr>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refuse admission to the relevant person(s)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premises;</w:t>
      </w:r>
      <w:r w:rsidRPr="00EF566C">
        <w:rPr>
          <w:rFonts w:asciiTheme="majorHAnsi" w:hAnsiTheme="majorHAnsi" w:cstheme="majorHAnsi"/>
        </w:rPr>
        <w:tab/>
      </w:r>
      <w:r w:rsidRPr="00EF566C">
        <w:rPr>
          <w:rFonts w:asciiTheme="majorHAnsi" w:eastAsia="Arial" w:hAnsiTheme="majorHAnsi" w:cstheme="majorHAnsi"/>
          <w:sz w:val="24"/>
          <w:szCs w:val="24"/>
        </w:rPr>
        <w:t xml:space="preserve"> </w:t>
      </w:r>
      <w:r w:rsidRPr="00EF566C">
        <w:rPr>
          <w:rFonts w:asciiTheme="majorHAnsi" w:hAnsiTheme="majorHAnsi" w:cstheme="majorHAnsi"/>
        </w:rPr>
        <w:br/>
      </w:r>
    </w:p>
    <w:p w14:paraId="29B1986D" w14:textId="4ED7EA33" w:rsidR="001C2D0C" w:rsidRPr="00EF566C" w:rsidRDefault="001C2D0C" w:rsidP="00F27B2D">
      <w:pPr>
        <w:pStyle w:val="Level3Number"/>
        <w:widowControl w:val="0"/>
        <w:numPr>
          <w:ilvl w:val="2"/>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direct the Supplier to end the involvement in the provision of the Services of the relevant person(s); and/or</w:t>
      </w:r>
      <w:r w:rsidRPr="00EF566C">
        <w:rPr>
          <w:rFonts w:asciiTheme="majorHAnsi" w:hAnsiTheme="majorHAnsi" w:cstheme="majorHAnsi"/>
        </w:rPr>
        <w:tab/>
      </w:r>
      <w:r w:rsidRPr="00EF566C">
        <w:rPr>
          <w:rFonts w:asciiTheme="majorHAnsi" w:hAnsiTheme="majorHAnsi" w:cstheme="majorHAnsi"/>
        </w:rPr>
        <w:br/>
      </w:r>
    </w:p>
    <w:p w14:paraId="1D316052" w14:textId="500FB4C1" w:rsidR="001C2D0C" w:rsidRPr="00EF566C" w:rsidRDefault="001C2D0C" w:rsidP="00F27B2D">
      <w:pPr>
        <w:pStyle w:val="Level3Number"/>
        <w:widowControl w:val="0"/>
        <w:numPr>
          <w:ilvl w:val="2"/>
          <w:numId w:val="13"/>
        </w:numPr>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require that the Supplier replace any person removed under this clause with another suitably qualified person and procure that any security pass issued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to the person removed is surrendered,</w:t>
      </w:r>
      <w:r w:rsidR="00486245" w:rsidRPr="00EF566C">
        <w:rPr>
          <w:rFonts w:asciiTheme="majorHAnsi" w:eastAsia="Arial" w:hAnsiTheme="majorHAnsi" w:cstheme="majorHAnsi"/>
          <w:sz w:val="24"/>
          <w:szCs w:val="24"/>
        </w:rPr>
        <w:t xml:space="preserve"> and the Supplier shall comply with any such notice. </w:t>
      </w:r>
    </w:p>
    <w:p w14:paraId="2B6B2833"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24" w:name="_Ref377050375"/>
      <w:r w:rsidRPr="00EF566C">
        <w:rPr>
          <w:rFonts w:asciiTheme="majorHAnsi" w:eastAsia="Arial" w:hAnsiTheme="majorHAnsi" w:cstheme="majorHAnsi"/>
          <w:b w:val="0"/>
          <w:sz w:val="24"/>
          <w:szCs w:val="24"/>
        </w:rPr>
        <w:t>The Supplier shall:</w:t>
      </w:r>
      <w:bookmarkEnd w:id="24"/>
      <w:r w:rsidRPr="00EF566C">
        <w:rPr>
          <w:rFonts w:asciiTheme="majorHAnsi" w:eastAsia="Arial" w:hAnsiTheme="majorHAnsi" w:cstheme="majorHAnsi"/>
          <w:b w:val="0"/>
          <w:sz w:val="24"/>
          <w:szCs w:val="24"/>
        </w:rPr>
        <w:t xml:space="preserve"> </w:t>
      </w:r>
    </w:p>
    <w:p w14:paraId="48F1FD86" w14:textId="1AADB35E" w:rsidR="001C2D0C" w:rsidRPr="00EF566C" w:rsidRDefault="001C2D0C" w:rsidP="00F27B2D">
      <w:pPr>
        <w:pStyle w:val="Level3Number"/>
        <w:widowControl w:val="0"/>
        <w:numPr>
          <w:ilvl w:val="2"/>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ensure that all Staff are vetted in accordance with the Staff Vetting Procedures;</w:t>
      </w:r>
      <w:r w:rsidRPr="00EF566C">
        <w:rPr>
          <w:rFonts w:asciiTheme="majorHAnsi" w:hAnsiTheme="majorHAnsi" w:cstheme="majorHAnsi"/>
        </w:rPr>
        <w:tab/>
      </w:r>
      <w:r w:rsidRPr="00EF566C">
        <w:rPr>
          <w:rFonts w:asciiTheme="majorHAnsi" w:hAnsiTheme="majorHAnsi" w:cstheme="majorHAnsi"/>
        </w:rPr>
        <w:br/>
      </w:r>
    </w:p>
    <w:p w14:paraId="0697E516" w14:textId="2EED05DF" w:rsidR="001C2D0C" w:rsidRPr="00EF566C" w:rsidRDefault="001C2D0C" w:rsidP="00F27B2D">
      <w:pPr>
        <w:pStyle w:val="Level3Number"/>
        <w:widowControl w:val="0"/>
        <w:numPr>
          <w:ilvl w:val="2"/>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if requested, provide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with a list of the names and addresses (and any other relevant information) of all persons who may require admission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premises in connection with the Agreement; and</w:t>
      </w:r>
      <w:r w:rsidRPr="00EF566C">
        <w:rPr>
          <w:rFonts w:asciiTheme="majorHAnsi" w:hAnsiTheme="majorHAnsi" w:cstheme="majorHAnsi"/>
        </w:rPr>
        <w:tab/>
      </w:r>
      <w:r w:rsidRPr="00EF566C">
        <w:rPr>
          <w:rFonts w:asciiTheme="majorHAnsi" w:hAnsiTheme="majorHAnsi" w:cstheme="majorHAnsi"/>
        </w:rPr>
        <w:br/>
      </w:r>
    </w:p>
    <w:p w14:paraId="0C3C2395" w14:textId="29199829" w:rsidR="001C2D0C" w:rsidRPr="00EF566C" w:rsidRDefault="001C2D0C" w:rsidP="00F27B2D">
      <w:pPr>
        <w:pStyle w:val="Level3Number"/>
        <w:widowControl w:val="0"/>
        <w:numPr>
          <w:ilvl w:val="2"/>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procure that all Staff comply with any rules, regulations and requirements reasonably specified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w:t>
      </w:r>
    </w:p>
    <w:p w14:paraId="7A2DD382" w14:textId="549AF86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Any Key Personnel shall not be released from supplying the Services without the agreement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except by reason of long-term sickness, maternity leave, paternity leave, termination of employment or other extenuating circumstances.  </w:t>
      </w:r>
    </w:p>
    <w:p w14:paraId="4B180DE6" w14:textId="077C0131"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Any replacements to the Key Personnel shall be subject to the prior written agreement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(not to be unreasonably withheld).  Such replacements shall be of at least equal </w:t>
      </w:r>
      <w:r w:rsidRPr="00EF566C">
        <w:rPr>
          <w:rFonts w:asciiTheme="majorHAnsi" w:eastAsia="Arial" w:hAnsiTheme="majorHAnsi" w:cstheme="majorHAnsi"/>
          <w:b w:val="0"/>
          <w:sz w:val="24"/>
          <w:szCs w:val="24"/>
        </w:rPr>
        <w:lastRenderedPageBreak/>
        <w:t xml:space="preserve">status or of equivalent experience and skills to the Key Personnel being replaced and be suitable for the responsibilities of that person in relation to the Services. </w:t>
      </w:r>
    </w:p>
    <w:p w14:paraId="74DA0B24"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Assignment and sub-contracting</w:t>
      </w:r>
    </w:p>
    <w:p w14:paraId="6BEA5511" w14:textId="7BC3BF79"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shall not without the written consent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assign, sub-contract, novate or in any way dispose of the benefit and/ or the burden of the Agreement or any part of the Agreement.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in the granting of such consent, provide for additional terms and conditions relating to such assignment, sub-contract, novation or disposal.  The Supplier shall be responsible for the acts and omissions of its sub-contractors as though those acts and omissions were its own.  </w:t>
      </w:r>
    </w:p>
    <w:p w14:paraId="17CE6A16" w14:textId="4D8049B8"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Where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has consented to the placing of sub-contracts, the Supplier shall, at the request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send copies of each sub-contract, 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 soon as is reasonably practicable.  </w:t>
      </w:r>
    </w:p>
    <w:p w14:paraId="64C879AC" w14:textId="02C1129E"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assign, novate, or otherwise dispose of its rights and obligations under the Agreement without the consent of the Supplier provided that such assignment, </w:t>
      </w:r>
      <w:proofErr w:type="gramStart"/>
      <w:r w:rsidRPr="00EF566C">
        <w:rPr>
          <w:rFonts w:asciiTheme="majorHAnsi" w:eastAsia="Arial" w:hAnsiTheme="majorHAnsi" w:cstheme="majorHAnsi"/>
          <w:b w:val="0"/>
          <w:sz w:val="24"/>
          <w:szCs w:val="24"/>
        </w:rPr>
        <w:t>novation</w:t>
      </w:r>
      <w:proofErr w:type="gramEnd"/>
      <w:r w:rsidRPr="00EF566C">
        <w:rPr>
          <w:rFonts w:asciiTheme="majorHAnsi" w:eastAsia="Arial" w:hAnsiTheme="majorHAnsi" w:cstheme="majorHAnsi"/>
          <w:b w:val="0"/>
          <w:sz w:val="24"/>
          <w:szCs w:val="24"/>
        </w:rPr>
        <w:t xml:space="preserve"> or disposal shall not increase the burden of the Supplier’s obligations under the Agreement. </w:t>
      </w:r>
    </w:p>
    <w:p w14:paraId="5606F6E8" w14:textId="77777777" w:rsidR="00011107" w:rsidRPr="00EF566C" w:rsidRDefault="00011107" w:rsidP="00F27B2D">
      <w:pPr>
        <w:pStyle w:val="BodyText2"/>
        <w:rPr>
          <w:rFonts w:asciiTheme="majorHAnsi" w:eastAsia="Arial" w:hAnsiTheme="majorHAnsi" w:cstheme="majorHAnsi"/>
          <w:lang w:eastAsia="en-GB"/>
        </w:rPr>
      </w:pPr>
    </w:p>
    <w:p w14:paraId="79F0B7B6"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25" w:name="_Ref377050494"/>
      <w:r w:rsidRPr="00EF566C">
        <w:rPr>
          <w:rFonts w:asciiTheme="majorHAnsi" w:eastAsia="Arial" w:hAnsiTheme="majorHAnsi" w:cstheme="majorHAnsi"/>
          <w:sz w:val="24"/>
          <w:szCs w:val="24"/>
        </w:rPr>
        <w:t>Intellectual Property Rights</w:t>
      </w:r>
      <w:bookmarkEnd w:id="25"/>
      <w:r w:rsidRPr="00EF566C">
        <w:rPr>
          <w:rFonts w:asciiTheme="majorHAnsi" w:eastAsia="Arial" w:hAnsiTheme="majorHAnsi" w:cstheme="majorHAnsi"/>
          <w:sz w:val="24"/>
          <w:szCs w:val="24"/>
        </w:rPr>
        <w:t xml:space="preserve"> </w:t>
      </w:r>
    </w:p>
    <w:p w14:paraId="22C4C777" w14:textId="7E2D3606"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All intellectual property rights in any materials provided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to the Supplier for the purposes of this Agreement shall remain the property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but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hereby grants the Supplier a royalty-free, </w:t>
      </w:r>
      <w:proofErr w:type="gramStart"/>
      <w:r w:rsidRPr="00EF566C">
        <w:rPr>
          <w:rFonts w:asciiTheme="majorHAnsi" w:eastAsia="Arial" w:hAnsiTheme="majorHAnsi" w:cstheme="majorHAnsi"/>
          <w:b w:val="0"/>
          <w:sz w:val="24"/>
          <w:szCs w:val="24"/>
        </w:rPr>
        <w:t>non-exclusive</w:t>
      </w:r>
      <w:proofErr w:type="gramEnd"/>
      <w:r w:rsidRPr="00EF566C">
        <w:rPr>
          <w:rFonts w:asciiTheme="majorHAnsi" w:eastAsia="Arial" w:hAnsiTheme="majorHAnsi" w:cstheme="majorHAnsi"/>
          <w:b w:val="0"/>
          <w:sz w:val="24"/>
          <w:szCs w:val="24"/>
        </w:rPr>
        <w:t xml:space="preserve"> and non-transferable licence to use such materials as required until termination or expiry of the Agreement for the sole purpose of enabling the Supplier to perform its obligations under the Agreement.</w:t>
      </w:r>
    </w:p>
    <w:p w14:paraId="7224EDEE" w14:textId="066A759B" w:rsidR="001C2D0C" w:rsidRPr="00EF566C" w:rsidRDefault="001C2D0C" w:rsidP="00F27B2D">
      <w:pPr>
        <w:pStyle w:val="Level2Heading"/>
        <w:keepNext w:val="0"/>
        <w:widowControl w:val="0"/>
        <w:numPr>
          <w:ilvl w:val="1"/>
          <w:numId w:val="13"/>
        </w:numPr>
        <w:spacing w:before="0" w:after="120" w:line="240" w:lineRule="auto"/>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All intellectual property rights in any materials created or developed by the Supplier pursuant to the Agreement or arising </w:t>
      </w:r>
      <w:proofErr w:type="gramStart"/>
      <w:r w:rsidRPr="00EF566C">
        <w:rPr>
          <w:rFonts w:asciiTheme="majorHAnsi" w:eastAsia="Arial" w:hAnsiTheme="majorHAnsi" w:cstheme="majorHAnsi"/>
          <w:b w:val="0"/>
          <w:sz w:val="24"/>
          <w:szCs w:val="24"/>
        </w:rPr>
        <w:t>as a result of</w:t>
      </w:r>
      <w:proofErr w:type="gramEnd"/>
      <w:r w:rsidRPr="00EF566C">
        <w:rPr>
          <w:rFonts w:asciiTheme="majorHAnsi" w:eastAsia="Arial" w:hAnsiTheme="majorHAnsi" w:cstheme="majorHAnsi"/>
          <w:b w:val="0"/>
          <w:sz w:val="24"/>
          <w:szCs w:val="24"/>
        </w:rPr>
        <w:t xml:space="preserve"> the provision of the Services shall vest in the Supplier.  If, and to the extent, that any intellectual property rights in such materials vest in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by operation of law,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hereby assigns to the Supplier by way of a present assignment of future rights that shall take place immediately on the coming into existence of any such intellectual property rights all its intellectual property rights in such materials (with full title guarantee and free from all third party rights).</w:t>
      </w:r>
    </w:p>
    <w:p w14:paraId="0DC8AB2A" w14:textId="3A233DC5"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26" w:name="_Ref335833704"/>
      <w:r w:rsidRPr="00EF566C">
        <w:rPr>
          <w:rFonts w:asciiTheme="majorHAnsi" w:eastAsia="Arial" w:hAnsiTheme="majorHAnsi" w:cstheme="majorHAnsi"/>
          <w:b w:val="0"/>
          <w:sz w:val="24"/>
          <w:szCs w:val="24"/>
        </w:rPr>
        <w:t xml:space="preserve">The Supplier hereby grants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w:t>
      </w:r>
    </w:p>
    <w:p w14:paraId="665B2CB8" w14:textId="1D29579E" w:rsidR="001C2D0C" w:rsidRPr="00EF566C" w:rsidRDefault="001C2D0C" w:rsidP="00F27B2D">
      <w:pPr>
        <w:pStyle w:val="Level3Number"/>
        <w:widowControl w:val="0"/>
        <w:numPr>
          <w:ilvl w:val="3"/>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 perpetual, royalty-free, irrevocable, non-exclusive licence (with a right to sub-license) to use all intellectual property rights in the materials created or developed pursuant to the Agreement and any intellectual property rights arising </w:t>
      </w:r>
      <w:proofErr w:type="gramStart"/>
      <w:r w:rsidRPr="00EF566C">
        <w:rPr>
          <w:rFonts w:asciiTheme="majorHAnsi" w:eastAsia="Arial" w:hAnsiTheme="majorHAnsi" w:cstheme="majorHAnsi"/>
          <w:sz w:val="24"/>
          <w:szCs w:val="24"/>
        </w:rPr>
        <w:t>as a result of</w:t>
      </w:r>
      <w:proofErr w:type="gramEnd"/>
      <w:r w:rsidRPr="00EF566C">
        <w:rPr>
          <w:rFonts w:asciiTheme="majorHAnsi" w:eastAsia="Arial" w:hAnsiTheme="majorHAnsi" w:cstheme="majorHAnsi"/>
          <w:sz w:val="24"/>
          <w:szCs w:val="24"/>
        </w:rPr>
        <w:t xml:space="preserve"> the provision of the Services</w:t>
      </w:r>
      <w:bookmarkEnd w:id="26"/>
      <w:r w:rsidRPr="00EF566C">
        <w:rPr>
          <w:rFonts w:asciiTheme="majorHAnsi" w:eastAsia="Arial" w:hAnsiTheme="majorHAnsi" w:cstheme="majorHAnsi"/>
          <w:sz w:val="24"/>
          <w:szCs w:val="24"/>
        </w:rPr>
        <w:t>; and</w:t>
      </w:r>
      <w:r w:rsidRPr="00EF566C">
        <w:rPr>
          <w:rFonts w:asciiTheme="majorHAnsi" w:hAnsiTheme="majorHAnsi" w:cstheme="majorHAnsi"/>
        </w:rPr>
        <w:tab/>
      </w:r>
      <w:r w:rsidRPr="00EF566C">
        <w:rPr>
          <w:rFonts w:asciiTheme="majorHAnsi" w:hAnsiTheme="majorHAnsi" w:cstheme="majorHAnsi"/>
        </w:rPr>
        <w:br/>
      </w:r>
      <w:r w:rsidRPr="00EF566C">
        <w:rPr>
          <w:rFonts w:asciiTheme="majorHAnsi" w:hAnsiTheme="majorHAnsi" w:cstheme="majorHAnsi"/>
        </w:rPr>
        <w:tab/>
      </w:r>
    </w:p>
    <w:p w14:paraId="52CF6D1A" w14:textId="77777777" w:rsidR="001C2D0C" w:rsidRPr="00EF566C" w:rsidRDefault="001C2D0C" w:rsidP="00F27B2D">
      <w:pPr>
        <w:pStyle w:val="Level3Number"/>
        <w:widowControl w:val="0"/>
        <w:numPr>
          <w:ilvl w:val="2"/>
          <w:numId w:val="13"/>
        </w:numPr>
        <w:tabs>
          <w:tab w:val="left" w:pos="851"/>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 perpetual, royalty-free, </w:t>
      </w:r>
      <w:proofErr w:type="gramStart"/>
      <w:r w:rsidRPr="00EF566C">
        <w:rPr>
          <w:rFonts w:asciiTheme="majorHAnsi" w:eastAsia="Arial" w:hAnsiTheme="majorHAnsi" w:cstheme="majorHAnsi"/>
          <w:sz w:val="24"/>
          <w:szCs w:val="24"/>
        </w:rPr>
        <w:t>irrevocable</w:t>
      </w:r>
      <w:proofErr w:type="gramEnd"/>
      <w:r w:rsidRPr="00EF566C">
        <w:rPr>
          <w:rFonts w:asciiTheme="majorHAnsi" w:eastAsia="Arial" w:hAnsiTheme="majorHAnsi" w:cstheme="majorHAnsi"/>
          <w:sz w:val="24"/>
          <w:szCs w:val="24"/>
        </w:rPr>
        <w:t xml:space="preserve"> and non-exclusive licence (with a right to sub-license) to use:</w:t>
      </w:r>
    </w:p>
    <w:p w14:paraId="74CFA5CA" w14:textId="3529648D" w:rsidR="00982663" w:rsidRPr="00EF566C" w:rsidRDefault="001C2D0C" w:rsidP="00F27B2D">
      <w:pPr>
        <w:pStyle w:val="Level5Number"/>
        <w:numPr>
          <w:ilvl w:val="2"/>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any intellectual property rights vested in or licensed to the Supplier on the date of the Agreement; and</w:t>
      </w:r>
    </w:p>
    <w:p w14:paraId="0AA6D830" w14:textId="6DDF0B84" w:rsidR="008E34B0" w:rsidRPr="00EF566C" w:rsidRDefault="001C2D0C" w:rsidP="00F27B2D">
      <w:pPr>
        <w:pStyle w:val="Level5Number"/>
        <w:numPr>
          <w:ilvl w:val="2"/>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any intellectual property rights created during the </w:t>
      </w:r>
      <w:proofErr w:type="gramStart"/>
      <w:r w:rsidRPr="00EF566C">
        <w:rPr>
          <w:rFonts w:asciiTheme="majorHAnsi" w:eastAsia="Arial" w:hAnsiTheme="majorHAnsi" w:cstheme="majorHAnsi"/>
          <w:sz w:val="24"/>
          <w:szCs w:val="24"/>
        </w:rPr>
        <w:t>Term</w:t>
      </w:r>
      <w:proofErr w:type="gramEnd"/>
      <w:r w:rsidRPr="00EF566C">
        <w:rPr>
          <w:rFonts w:asciiTheme="majorHAnsi" w:eastAsia="Arial" w:hAnsiTheme="majorHAnsi" w:cstheme="majorHAnsi"/>
          <w:sz w:val="24"/>
          <w:szCs w:val="24"/>
        </w:rPr>
        <w:t xml:space="preserve"> but which are neither created or developed pursuant to the Agreement nor arise as a result of the provision of the Services,</w:t>
      </w:r>
      <w:r w:rsidR="008E34B0" w:rsidRPr="00EF566C">
        <w:rPr>
          <w:rFonts w:asciiTheme="majorHAnsi" w:eastAsia="Arial" w:hAnsiTheme="majorHAnsi" w:cstheme="majorHAnsi"/>
          <w:sz w:val="24"/>
          <w:szCs w:val="24"/>
        </w:rPr>
        <w:t xml:space="preserve"> including any modifications to or derivative versions of any such intellectual property rights, which the </w:t>
      </w:r>
      <w:r w:rsidR="00D23F8F" w:rsidRPr="00EF566C">
        <w:rPr>
          <w:rFonts w:asciiTheme="majorHAnsi" w:eastAsia="Arial" w:hAnsiTheme="majorHAnsi" w:cstheme="majorHAnsi"/>
          <w:sz w:val="24"/>
          <w:szCs w:val="24"/>
        </w:rPr>
        <w:t>Council</w:t>
      </w:r>
      <w:r w:rsidR="008E34B0" w:rsidRPr="00EF566C">
        <w:rPr>
          <w:rFonts w:asciiTheme="majorHAnsi" w:eastAsia="Arial" w:hAnsiTheme="majorHAnsi" w:cstheme="majorHAnsi"/>
          <w:sz w:val="24"/>
          <w:szCs w:val="24"/>
        </w:rPr>
        <w:t xml:space="preserve"> reasonably requires in order to exercise its rights and take the benefit of the Agreement including the Services provided.</w:t>
      </w:r>
    </w:p>
    <w:p w14:paraId="0B38D158" w14:textId="3339FC0D"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27" w:name="_Ref359607763"/>
      <w:r w:rsidRPr="00EF566C">
        <w:rPr>
          <w:rFonts w:asciiTheme="majorHAnsi" w:eastAsia="Arial" w:hAnsiTheme="majorHAnsi" w:cstheme="majorHAnsi"/>
          <w:b w:val="0"/>
          <w:sz w:val="24"/>
          <w:szCs w:val="24"/>
        </w:rPr>
        <w:t xml:space="preserve">The Supplier shall indemnify, and keep indemnified,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in full against all costs, expenses, damages and losses (whether direct or indirect), including any interest, penalties, and reasonable legal and other professional fees awarded against or incurred or paid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 a result of or in connection with any claim made against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for actual or </w:t>
      </w:r>
      <w:r w:rsidRPr="00EF566C">
        <w:rPr>
          <w:rFonts w:asciiTheme="majorHAnsi" w:eastAsia="Arial" w:hAnsiTheme="majorHAnsi" w:cstheme="majorHAnsi"/>
          <w:b w:val="0"/>
          <w:sz w:val="24"/>
          <w:szCs w:val="24"/>
        </w:rPr>
        <w:lastRenderedPageBreak/>
        <w:t>alleged infringement of a third party’s intellectual property arising out of, or in connection with, the supply or use of the Services, to the extent that the claim is attributable to the acts or omission of the Supplier or any Staff.</w:t>
      </w:r>
      <w:bookmarkEnd w:id="27"/>
      <w:r w:rsidRPr="00EF566C">
        <w:rPr>
          <w:rFonts w:asciiTheme="majorHAnsi" w:eastAsia="Arial" w:hAnsiTheme="majorHAnsi" w:cstheme="majorHAnsi"/>
          <w:b w:val="0"/>
          <w:sz w:val="24"/>
          <w:szCs w:val="24"/>
        </w:rPr>
        <w:t xml:space="preserve"> </w:t>
      </w:r>
    </w:p>
    <w:p w14:paraId="1DC3CE80"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28" w:name="_Ref243716101"/>
      <w:r w:rsidRPr="00EF566C">
        <w:rPr>
          <w:rFonts w:asciiTheme="majorHAnsi" w:eastAsia="Arial" w:hAnsiTheme="majorHAnsi" w:cstheme="majorHAnsi"/>
          <w:sz w:val="24"/>
          <w:szCs w:val="24"/>
        </w:rPr>
        <w:t>Governance and Records</w:t>
      </w:r>
    </w:p>
    <w:p w14:paraId="7BD5BA72"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The Supplier shall:</w:t>
      </w:r>
    </w:p>
    <w:p w14:paraId="515E9F39" w14:textId="5F5641BC"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attend progress meetings with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at the frequency and times specified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and shall ensure that its representatives are suitably qualified to attend such meetings; and</w:t>
      </w:r>
      <w:r w:rsidRPr="00EF566C">
        <w:rPr>
          <w:rFonts w:asciiTheme="majorHAnsi" w:hAnsiTheme="majorHAnsi" w:cstheme="majorHAnsi"/>
        </w:rPr>
        <w:tab/>
      </w:r>
      <w:r w:rsidRPr="00EF566C">
        <w:rPr>
          <w:rFonts w:asciiTheme="majorHAnsi" w:hAnsiTheme="majorHAnsi" w:cstheme="majorHAnsi"/>
        </w:rPr>
        <w:br/>
      </w:r>
    </w:p>
    <w:p w14:paraId="360F38A1" w14:textId="119D16C1"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submit progress reports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at the times and in the format specified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w:t>
      </w:r>
      <w:bookmarkStart w:id="29" w:name="_DV_M163"/>
      <w:bookmarkStart w:id="30" w:name="_DV_M164"/>
      <w:bookmarkStart w:id="31" w:name="_DV_M974"/>
      <w:bookmarkEnd w:id="29"/>
      <w:bookmarkEnd w:id="30"/>
      <w:bookmarkEnd w:id="31"/>
    </w:p>
    <w:p w14:paraId="00FC5A0D" w14:textId="4BD5BA6F" w:rsidR="001C2D0C" w:rsidRPr="00EF566C" w:rsidRDefault="001C2D0C" w:rsidP="00F27B2D">
      <w:pPr>
        <w:pStyle w:val="Level2Heading"/>
        <w:keepNext w:val="0"/>
        <w:widowControl w:val="0"/>
        <w:numPr>
          <w:ilvl w:val="1"/>
          <w:numId w:val="13"/>
        </w:numPr>
        <w:spacing w:before="0" w:after="120" w:line="240" w:lineRule="atLeast"/>
        <w:contextualSpacing/>
        <w:jc w:val="both"/>
        <w:outlineLvl w:val="9"/>
        <w:rPr>
          <w:rFonts w:asciiTheme="majorHAnsi" w:eastAsia="Arial" w:hAnsiTheme="majorHAnsi" w:cstheme="majorHAnsi"/>
          <w:b w:val="0"/>
          <w:sz w:val="24"/>
          <w:szCs w:val="24"/>
        </w:rPr>
      </w:pPr>
      <w:bookmarkStart w:id="32" w:name="_Ref377050504"/>
      <w:r w:rsidRPr="00EF566C">
        <w:rPr>
          <w:rFonts w:asciiTheme="majorHAnsi" w:eastAsia="Arial" w:hAnsiTheme="majorHAnsi" w:cstheme="majorHAnsi"/>
          <w:b w:val="0"/>
          <w:sz w:val="24"/>
          <w:szCs w:val="24"/>
        </w:rPr>
        <w:t xml:space="preserve">The Supplier shall keep and maintain until 6 years after the end of the Agreement, or as long a period as may be agreed between the Parties, full and accurate records of the Agreement including the Services supplied under it and all payments made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The Supplier shall on request afford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or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representatives such access to those records as may be reasonably requested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in connection with the Agreement.</w:t>
      </w:r>
      <w:bookmarkEnd w:id="32"/>
    </w:p>
    <w:p w14:paraId="6C1744DD"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33" w:name="_Ref377050387"/>
      <w:r w:rsidRPr="00EF566C">
        <w:rPr>
          <w:rFonts w:asciiTheme="majorHAnsi" w:eastAsia="Arial" w:hAnsiTheme="majorHAnsi" w:cstheme="majorHAnsi"/>
          <w:sz w:val="24"/>
          <w:szCs w:val="24"/>
        </w:rPr>
        <w:t>Confidentiality</w:t>
      </w:r>
      <w:bookmarkEnd w:id="28"/>
      <w:r w:rsidRPr="00EF566C">
        <w:rPr>
          <w:rFonts w:asciiTheme="majorHAnsi" w:eastAsia="Arial" w:hAnsiTheme="majorHAnsi" w:cstheme="majorHAnsi"/>
          <w:sz w:val="24"/>
          <w:szCs w:val="24"/>
        </w:rPr>
        <w:t>, Transparency and Publicity</w:t>
      </w:r>
      <w:bookmarkEnd w:id="33"/>
    </w:p>
    <w:p w14:paraId="53B9CF91" w14:textId="77777777" w:rsidR="001C2D0C" w:rsidRPr="00EF566C" w:rsidRDefault="001C2D0C" w:rsidP="00F27B2D">
      <w:pPr>
        <w:pStyle w:val="Level2Heading"/>
        <w:keepNext w:val="0"/>
        <w:widowControl w:val="0"/>
        <w:numPr>
          <w:ilvl w:val="1"/>
          <w:numId w:val="13"/>
        </w:numPr>
        <w:spacing w:before="0" w:after="120" w:line="240" w:lineRule="atLeast"/>
        <w:contextualSpacing/>
        <w:jc w:val="both"/>
        <w:outlineLvl w:val="9"/>
        <w:rPr>
          <w:rFonts w:asciiTheme="majorHAnsi" w:eastAsia="Arial" w:hAnsiTheme="majorHAnsi" w:cstheme="majorHAnsi"/>
          <w:b w:val="0"/>
          <w:sz w:val="24"/>
          <w:szCs w:val="24"/>
        </w:rPr>
      </w:pPr>
      <w:bookmarkStart w:id="34" w:name="_Ref359607666"/>
      <w:r w:rsidRPr="00EF566C">
        <w:rPr>
          <w:rFonts w:asciiTheme="majorHAnsi" w:eastAsia="Arial" w:hAnsiTheme="majorHAnsi" w:cstheme="majorHAnsi"/>
          <w:b w:val="0"/>
          <w:sz w:val="24"/>
          <w:szCs w:val="24"/>
        </w:rPr>
        <w:t>Subject to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_Ref359607640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11.2</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each Party shall:</w:t>
      </w:r>
      <w:bookmarkEnd w:id="34"/>
    </w:p>
    <w:p w14:paraId="1A5CC7AB"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treat all Confidential Information it receives as confidential, safeguard it accordingly and not disclose it to any other person without the prior written permission of the disclosing Party; and</w:t>
      </w:r>
    </w:p>
    <w:p w14:paraId="7464A45D"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not use or exploit the disclosing Party’s Confidential Information in any way except for the purposes anticipated under the Agreement.</w:t>
      </w:r>
    </w:p>
    <w:p w14:paraId="54027B4B"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35" w:name="_Ref359607640"/>
      <w:r w:rsidRPr="00EF566C">
        <w:rPr>
          <w:rFonts w:asciiTheme="majorHAnsi" w:eastAsia="Arial" w:hAnsiTheme="majorHAnsi" w:cstheme="majorHAnsi"/>
          <w:b w:val="0"/>
          <w:sz w:val="24"/>
          <w:szCs w:val="24"/>
        </w:rPr>
        <w:t>Notwithstanding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_Ref359607666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11.1</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a Party may disclose Confidential Information which it receives from the other Party:</w:t>
      </w:r>
      <w:bookmarkEnd w:id="35"/>
    </w:p>
    <w:p w14:paraId="7E40E1A8"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where disclosure is required by applicable law or by a court of competent </w:t>
      </w:r>
      <w:proofErr w:type="gramStart"/>
      <w:r w:rsidRPr="00EF566C">
        <w:rPr>
          <w:rFonts w:asciiTheme="majorHAnsi" w:eastAsia="Arial" w:hAnsiTheme="majorHAnsi" w:cstheme="majorHAnsi"/>
          <w:sz w:val="24"/>
          <w:szCs w:val="24"/>
        </w:rPr>
        <w:t>jurisdiction;</w:t>
      </w:r>
      <w:proofErr w:type="gramEnd"/>
      <w:r w:rsidRPr="00EF566C">
        <w:rPr>
          <w:rFonts w:asciiTheme="majorHAnsi" w:eastAsia="Arial" w:hAnsiTheme="majorHAnsi" w:cstheme="majorHAnsi"/>
          <w:sz w:val="24"/>
          <w:szCs w:val="24"/>
        </w:rPr>
        <w:t xml:space="preserve"> </w:t>
      </w:r>
    </w:p>
    <w:p w14:paraId="1A1DDC13"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to its auditors or for the purposes of regulatory </w:t>
      </w:r>
      <w:proofErr w:type="gramStart"/>
      <w:r w:rsidRPr="00EF566C">
        <w:rPr>
          <w:rFonts w:asciiTheme="majorHAnsi" w:eastAsia="Arial" w:hAnsiTheme="majorHAnsi" w:cstheme="majorHAnsi"/>
          <w:sz w:val="24"/>
          <w:szCs w:val="24"/>
        </w:rPr>
        <w:t>requirements;</w:t>
      </w:r>
      <w:proofErr w:type="gramEnd"/>
      <w:r w:rsidRPr="00EF566C">
        <w:rPr>
          <w:rFonts w:asciiTheme="majorHAnsi" w:eastAsia="Arial" w:hAnsiTheme="majorHAnsi" w:cstheme="majorHAnsi"/>
          <w:sz w:val="24"/>
          <w:szCs w:val="24"/>
        </w:rPr>
        <w:t xml:space="preserve"> </w:t>
      </w:r>
    </w:p>
    <w:p w14:paraId="06908A11"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on a confidential basis, to its professional </w:t>
      </w:r>
      <w:proofErr w:type="gramStart"/>
      <w:r w:rsidRPr="00EF566C">
        <w:rPr>
          <w:rFonts w:asciiTheme="majorHAnsi" w:eastAsia="Arial" w:hAnsiTheme="majorHAnsi" w:cstheme="majorHAnsi"/>
          <w:sz w:val="24"/>
          <w:szCs w:val="24"/>
        </w:rPr>
        <w:t>advisers;</w:t>
      </w:r>
      <w:proofErr w:type="gramEnd"/>
      <w:r w:rsidRPr="00EF566C">
        <w:rPr>
          <w:rFonts w:asciiTheme="majorHAnsi" w:eastAsia="Arial" w:hAnsiTheme="majorHAnsi" w:cstheme="majorHAnsi"/>
          <w:sz w:val="24"/>
          <w:szCs w:val="24"/>
        </w:rPr>
        <w:t xml:space="preserve"> </w:t>
      </w:r>
    </w:p>
    <w:p w14:paraId="720D5463"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to the Serious Fraud Office where the Party has reasonable grounds to believe that the other Party is involved in activity that may constitute a criminal offence under the Bribery Act </w:t>
      </w:r>
      <w:proofErr w:type="gramStart"/>
      <w:r w:rsidRPr="00EF566C">
        <w:rPr>
          <w:rFonts w:asciiTheme="majorHAnsi" w:eastAsia="Arial" w:hAnsiTheme="majorHAnsi" w:cstheme="majorHAnsi"/>
          <w:sz w:val="24"/>
          <w:szCs w:val="24"/>
        </w:rPr>
        <w:t>2010;</w:t>
      </w:r>
      <w:proofErr w:type="gramEnd"/>
      <w:r w:rsidRPr="00EF566C">
        <w:rPr>
          <w:rFonts w:asciiTheme="majorHAnsi" w:eastAsia="Arial" w:hAnsiTheme="majorHAnsi" w:cstheme="majorHAnsi"/>
          <w:sz w:val="24"/>
          <w:szCs w:val="24"/>
        </w:rPr>
        <w:t xml:space="preserve"> </w:t>
      </w:r>
    </w:p>
    <w:p w14:paraId="046B4C3C"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bookmarkStart w:id="36" w:name="_Ref377110989"/>
      <w:r w:rsidRPr="00EF566C">
        <w:rPr>
          <w:rFonts w:asciiTheme="majorHAnsi" w:eastAsia="Arial" w:hAnsiTheme="majorHAnsi" w:cstheme="majorHAnsi"/>
          <w:sz w:val="24"/>
          <w:szCs w:val="24"/>
        </w:rPr>
        <w:t xml:space="preserve">where the receiving Party is the Supplier, to the Staff on a need to know basis to enable performance of the Supplier’s obligations under the Agreement provided that the Supplier shall procure that any Staff to whom it discloses Confidential Information pursuant to this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_Ref377110989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11.2.5</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shall observe the Supplier’s confidentiality obligations under the Agreement; and</w:t>
      </w:r>
      <w:bookmarkEnd w:id="36"/>
    </w:p>
    <w:p w14:paraId="23584D6D" w14:textId="70C52DC1"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where the receiving Party is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w:t>
      </w:r>
    </w:p>
    <w:p w14:paraId="0D9F07D9" w14:textId="609EDA9B" w:rsidR="001C2D0C" w:rsidRPr="00EF566C" w:rsidRDefault="001C2D0C" w:rsidP="00F27B2D">
      <w:pPr>
        <w:pStyle w:val="Level5Number"/>
        <w:numPr>
          <w:ilvl w:val="2"/>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on a confidential basis to the employees, agents, consultants and contractors of the </w:t>
      </w:r>
      <w:proofErr w:type="gramStart"/>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w:t>
      </w:r>
      <w:proofErr w:type="gramEnd"/>
    </w:p>
    <w:p w14:paraId="28FCBA9E" w14:textId="1CA2C80A" w:rsidR="001C2D0C" w:rsidRPr="00EF566C" w:rsidRDefault="001C2D0C" w:rsidP="00F27B2D">
      <w:pPr>
        <w:pStyle w:val="Level5Number"/>
        <w:numPr>
          <w:ilvl w:val="2"/>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on a confidential basis to any company to which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transfers or proposes to transfer all or any part of its </w:t>
      </w:r>
      <w:proofErr w:type="gramStart"/>
      <w:r w:rsidRPr="00EF566C">
        <w:rPr>
          <w:rFonts w:asciiTheme="majorHAnsi" w:eastAsia="Arial" w:hAnsiTheme="majorHAnsi" w:cstheme="majorHAnsi"/>
          <w:sz w:val="24"/>
          <w:szCs w:val="24"/>
        </w:rPr>
        <w:t>business;</w:t>
      </w:r>
      <w:proofErr w:type="gramEnd"/>
    </w:p>
    <w:p w14:paraId="02900E60" w14:textId="6D1A2924" w:rsidR="001C2D0C" w:rsidRPr="00EF566C" w:rsidRDefault="001C2D0C" w:rsidP="00F27B2D">
      <w:pPr>
        <w:pStyle w:val="Level5Number"/>
        <w:numPr>
          <w:ilvl w:val="2"/>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to the extent that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(acting reasonably) deems disclosure necessary or appropriate </w:t>
      </w:r>
      <w:proofErr w:type="gramStart"/>
      <w:r w:rsidRPr="00EF566C">
        <w:rPr>
          <w:rFonts w:asciiTheme="majorHAnsi" w:eastAsia="Arial" w:hAnsiTheme="majorHAnsi" w:cstheme="majorHAnsi"/>
          <w:sz w:val="24"/>
          <w:szCs w:val="24"/>
        </w:rPr>
        <w:t>in the course of</w:t>
      </w:r>
      <w:proofErr w:type="gramEnd"/>
      <w:r w:rsidRPr="00EF566C">
        <w:rPr>
          <w:rFonts w:asciiTheme="majorHAnsi" w:eastAsia="Arial" w:hAnsiTheme="majorHAnsi" w:cstheme="majorHAnsi"/>
          <w:sz w:val="24"/>
          <w:szCs w:val="24"/>
        </w:rPr>
        <w:t xml:space="preserve"> carrying out its public functions; or</w:t>
      </w:r>
    </w:p>
    <w:p w14:paraId="41C30B78" w14:textId="1B3F3D1A" w:rsidR="001C2D0C" w:rsidRPr="00EF566C" w:rsidRDefault="001C2D0C" w:rsidP="00F27B2D">
      <w:pPr>
        <w:pStyle w:val="Level5Number"/>
        <w:numPr>
          <w:ilvl w:val="2"/>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in accordance with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_Ref261004389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12</w:t>
      </w:r>
      <w:r w:rsidRPr="00EF566C">
        <w:rPr>
          <w:rFonts w:asciiTheme="majorHAnsi" w:hAnsiTheme="majorHAnsi" w:cstheme="majorHAnsi"/>
          <w:sz w:val="24"/>
          <w:szCs w:val="24"/>
        </w:rPr>
        <w:fldChar w:fldCharType="end"/>
      </w:r>
      <w:r w:rsidR="008E34B0" w:rsidRPr="00EF566C">
        <w:rPr>
          <w:rFonts w:asciiTheme="majorHAnsi" w:eastAsia="Arial" w:hAnsiTheme="majorHAnsi" w:cstheme="majorHAnsi"/>
          <w:sz w:val="24"/>
          <w:szCs w:val="24"/>
        </w:rPr>
        <w:t xml:space="preserve">; </w:t>
      </w:r>
      <w:r w:rsidRPr="00EF566C">
        <w:rPr>
          <w:rFonts w:asciiTheme="majorHAnsi" w:eastAsia="Arial" w:hAnsiTheme="majorHAnsi" w:cstheme="majorHAnsi"/>
          <w:sz w:val="24"/>
          <w:szCs w:val="24"/>
        </w:rPr>
        <w:t xml:space="preserve">and for the purposes of the foregoing, references to disclosure on a confidential basis shall mean disclosure subject to a confidentiality </w:t>
      </w:r>
      <w:r w:rsidRPr="00EF566C">
        <w:rPr>
          <w:rFonts w:asciiTheme="majorHAnsi" w:eastAsia="Arial" w:hAnsiTheme="majorHAnsi" w:cstheme="majorHAnsi"/>
          <w:sz w:val="24"/>
          <w:szCs w:val="24"/>
        </w:rPr>
        <w:lastRenderedPageBreak/>
        <w:t xml:space="preserve">agreement or arrangement containing terms no less stringent than those placed on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under this clause 11.</w:t>
      </w:r>
      <w:r w:rsidR="00011107" w:rsidRPr="00EF566C">
        <w:rPr>
          <w:rFonts w:asciiTheme="majorHAnsi" w:hAnsiTheme="majorHAnsi" w:cstheme="majorHAnsi"/>
          <w:sz w:val="24"/>
          <w:szCs w:val="24"/>
        </w:rPr>
        <w:br/>
      </w:r>
      <w:r w:rsidR="00011107" w:rsidRPr="00EF566C">
        <w:rPr>
          <w:rFonts w:asciiTheme="majorHAnsi" w:hAnsiTheme="majorHAnsi" w:cstheme="majorHAnsi"/>
          <w:sz w:val="24"/>
          <w:szCs w:val="24"/>
        </w:rPr>
        <w:br/>
      </w:r>
    </w:p>
    <w:p w14:paraId="729BD029" w14:textId="5E9A53CE"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37" w:name="_Ref360043449"/>
      <w:r w:rsidRPr="00EF566C">
        <w:rPr>
          <w:rFonts w:asciiTheme="majorHAnsi" w:eastAsia="Arial" w:hAnsiTheme="majorHAnsi" w:cstheme="majorHAnsi"/>
          <w:b w:val="0"/>
          <w:sz w:val="24"/>
          <w:szCs w:val="24"/>
        </w:rPr>
        <w:t xml:space="preserve">The Parties acknowledge that, except for any information which is exempt from disclosure in accordance with the provisions of the FOIA, the content of the Agreement is not Confidential Information and the Supplier hereby gives its consent for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to publish this Agreement in its entirety to the general public (but with any information that is exempt from disclosure in accordance with the FOIA redacted) including any changes to the Agreement agreed from time to time.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consult with the Supplier to inform its decision regarding any redactions but shall have the final decision in its absolute discretion whether any of the content of the Agreement is exempt from disclosure in accordance with the provisions of the FOIA.</w:t>
      </w:r>
      <w:bookmarkEnd w:id="37"/>
      <w:r w:rsidRPr="00EF566C">
        <w:rPr>
          <w:rFonts w:asciiTheme="majorHAnsi" w:eastAsia="Arial" w:hAnsiTheme="majorHAnsi" w:cstheme="majorHAnsi"/>
          <w:b w:val="0"/>
          <w:sz w:val="24"/>
          <w:szCs w:val="24"/>
        </w:rPr>
        <w:t xml:space="preserve">  </w:t>
      </w:r>
    </w:p>
    <w:p w14:paraId="5E8D9F5E" w14:textId="1CE72935"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38" w:name="_Ref260825584"/>
      <w:r w:rsidRPr="00EF566C">
        <w:rPr>
          <w:rFonts w:asciiTheme="majorHAnsi" w:eastAsia="Arial" w:hAnsiTheme="majorHAnsi" w:cstheme="majorHAnsi"/>
          <w:b w:val="0"/>
          <w:sz w:val="24"/>
          <w:szCs w:val="24"/>
        </w:rPr>
        <w:t xml:space="preserve">The Supplier shall </w:t>
      </w:r>
      <w:proofErr w:type="gramStart"/>
      <w:r w:rsidRPr="00EF566C">
        <w:rPr>
          <w:rFonts w:asciiTheme="majorHAnsi" w:eastAsia="Arial" w:hAnsiTheme="majorHAnsi" w:cstheme="majorHAnsi"/>
          <w:b w:val="0"/>
          <w:sz w:val="24"/>
          <w:szCs w:val="24"/>
        </w:rPr>
        <w:t>not, and</w:t>
      </w:r>
      <w:proofErr w:type="gramEnd"/>
      <w:r w:rsidRPr="00EF566C">
        <w:rPr>
          <w:rFonts w:asciiTheme="majorHAnsi" w:eastAsia="Arial" w:hAnsiTheme="majorHAnsi" w:cstheme="majorHAnsi"/>
          <w:b w:val="0"/>
          <w:sz w:val="24"/>
          <w:szCs w:val="24"/>
        </w:rPr>
        <w:t xml:space="preserve"> shall take reasonable steps to ensure that the Staff shall not, make any press announcement or publicise the Agreement or any part of the Agreement in any way, except with the prior written consent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w:t>
      </w:r>
      <w:bookmarkEnd w:id="38"/>
      <w:r w:rsidRPr="00EF566C">
        <w:rPr>
          <w:rFonts w:asciiTheme="majorHAnsi" w:eastAsia="Arial" w:hAnsiTheme="majorHAnsi" w:cstheme="majorHAnsi"/>
          <w:b w:val="0"/>
          <w:sz w:val="24"/>
          <w:szCs w:val="24"/>
        </w:rPr>
        <w:t xml:space="preserve">  </w:t>
      </w:r>
    </w:p>
    <w:p w14:paraId="7A27B754"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39" w:name="_Ref261004389"/>
      <w:r w:rsidRPr="00EF566C">
        <w:rPr>
          <w:rFonts w:asciiTheme="majorHAnsi" w:eastAsia="Arial" w:hAnsiTheme="majorHAnsi" w:cstheme="majorHAnsi"/>
          <w:sz w:val="24"/>
          <w:szCs w:val="24"/>
        </w:rPr>
        <w:t>Freedom of Information</w:t>
      </w:r>
      <w:bookmarkEnd w:id="39"/>
      <w:r w:rsidRPr="00EF566C">
        <w:rPr>
          <w:rFonts w:asciiTheme="majorHAnsi" w:eastAsia="Arial" w:hAnsiTheme="majorHAnsi" w:cstheme="majorHAnsi"/>
          <w:sz w:val="24"/>
          <w:szCs w:val="24"/>
        </w:rPr>
        <w:t xml:space="preserve"> </w:t>
      </w:r>
    </w:p>
    <w:p w14:paraId="60B11E14" w14:textId="7853A819"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acknowledges that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is subject to the requirements of the FOIA and the Environmental Information Regulations 2004 and shall:</w:t>
      </w:r>
    </w:p>
    <w:p w14:paraId="05DBDC2E" w14:textId="3BE3512F"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provide all necessary assistance and cooperation as reasonably requested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to enable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to comply with its obligations under the FOIA and the Environmental Information Regulations </w:t>
      </w:r>
      <w:proofErr w:type="gramStart"/>
      <w:r w:rsidRPr="00EF566C">
        <w:rPr>
          <w:rFonts w:asciiTheme="majorHAnsi" w:eastAsia="Arial" w:hAnsiTheme="majorHAnsi" w:cstheme="majorHAnsi"/>
          <w:sz w:val="24"/>
          <w:szCs w:val="24"/>
        </w:rPr>
        <w:t>2004;</w:t>
      </w:r>
      <w:proofErr w:type="gramEnd"/>
    </w:p>
    <w:p w14:paraId="5E9A8E4D" w14:textId="28FCF88C"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transfer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all Requests for Information relating to this Agreement that it receives as soon as practicable and in any event within 2 Working Days of </w:t>
      </w:r>
      <w:proofErr w:type="gramStart"/>
      <w:r w:rsidRPr="00EF566C">
        <w:rPr>
          <w:rFonts w:asciiTheme="majorHAnsi" w:eastAsia="Arial" w:hAnsiTheme="majorHAnsi" w:cstheme="majorHAnsi"/>
          <w:sz w:val="24"/>
          <w:szCs w:val="24"/>
        </w:rPr>
        <w:t>receipt;</w:t>
      </w:r>
      <w:proofErr w:type="gramEnd"/>
      <w:r w:rsidRPr="00EF566C">
        <w:rPr>
          <w:rFonts w:asciiTheme="majorHAnsi" w:eastAsia="Arial" w:hAnsiTheme="majorHAnsi" w:cstheme="majorHAnsi"/>
          <w:sz w:val="24"/>
          <w:szCs w:val="24"/>
        </w:rPr>
        <w:t xml:space="preserve"> </w:t>
      </w:r>
    </w:p>
    <w:p w14:paraId="6A5205A6" w14:textId="68FC061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provide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with a copy of all Information belonging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requested in the Request for Information which is in its possession  or control in the form that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requires within 5 Working Days (or such other period as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may reasonably specify) of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request for such Information; and</w:t>
      </w:r>
    </w:p>
    <w:p w14:paraId="67AF9DCC" w14:textId="560945A4"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not respond directly to a Request for Information unless authorised in writing to do so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w:t>
      </w:r>
    </w:p>
    <w:p w14:paraId="57459BE9" w14:textId="29F4C6E6"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acknowledges that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be required under the FOIA and the Environmental Information Regulations 2004 to disclose Information concerning the Supplier or the Services (including commercially sensitive information) without consulting or obtaining consent from the Supplier. In these circumstances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in accordance with any relevant guidance issued under the FOIA, take reasonable steps, where appropriate, to give the Supplier advance notice, or failing that, to draw the disclosure to the Supplier’s attention after any such disclosure. </w:t>
      </w:r>
    </w:p>
    <w:p w14:paraId="247B1CB4" w14:textId="61B2E2BE"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Notwithstanding any other provision in the Agreement,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be responsible for determining in its absolute discretion whether any Information relating to the </w:t>
      </w:r>
      <w:proofErr w:type="gramStart"/>
      <w:r w:rsidRPr="00EF566C">
        <w:rPr>
          <w:rFonts w:asciiTheme="majorHAnsi" w:eastAsia="Arial" w:hAnsiTheme="majorHAnsi" w:cstheme="majorHAnsi"/>
          <w:b w:val="0"/>
          <w:sz w:val="24"/>
          <w:szCs w:val="24"/>
        </w:rPr>
        <w:t>Supplier</w:t>
      </w:r>
      <w:proofErr w:type="gramEnd"/>
      <w:r w:rsidRPr="00EF566C">
        <w:rPr>
          <w:rFonts w:asciiTheme="majorHAnsi" w:eastAsia="Arial" w:hAnsiTheme="majorHAnsi" w:cstheme="majorHAnsi"/>
          <w:b w:val="0"/>
          <w:sz w:val="24"/>
          <w:szCs w:val="24"/>
        </w:rPr>
        <w:t xml:space="preserve"> or the Services is exempt from disclosure in accordance with the FOIA and/or the Environmental Information Regulations 2004.</w:t>
      </w:r>
    </w:p>
    <w:p w14:paraId="2208DDD0"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40" w:name="_Ref377050406"/>
      <w:bookmarkStart w:id="41" w:name="_Ref260838253"/>
      <w:r w:rsidRPr="00EF566C">
        <w:rPr>
          <w:rFonts w:asciiTheme="majorHAnsi" w:eastAsia="Arial" w:hAnsiTheme="majorHAnsi" w:cstheme="majorHAnsi"/>
          <w:sz w:val="24"/>
          <w:szCs w:val="24"/>
        </w:rPr>
        <w:t>Protection of Personal Data and Security of Data</w:t>
      </w:r>
      <w:bookmarkEnd w:id="40"/>
    </w:p>
    <w:p w14:paraId="49B473B3" w14:textId="7AE4D095" w:rsidR="00161C6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42" w:name="_Ref378336429"/>
      <w:r w:rsidRPr="00EF566C">
        <w:rPr>
          <w:rFonts w:asciiTheme="majorHAnsi" w:eastAsia="Arial" w:hAnsiTheme="majorHAnsi" w:cstheme="majorHAnsi"/>
          <w:b w:val="0"/>
          <w:sz w:val="24"/>
          <w:szCs w:val="24"/>
        </w:rPr>
        <w:t>The Supplier shall, and shall procure that all Staff shall, comply with any notification requirements under the DPA and both Parties shall duly observe all their obligations under the DPA which arise in connection with the Agreement.</w:t>
      </w:r>
      <w:bookmarkEnd w:id="41"/>
      <w:bookmarkEnd w:id="42"/>
      <w:r w:rsidRPr="00EF566C">
        <w:rPr>
          <w:rFonts w:asciiTheme="majorHAnsi" w:eastAsia="Arial" w:hAnsiTheme="majorHAnsi" w:cstheme="majorHAnsi"/>
          <w:b w:val="0"/>
          <w:sz w:val="24"/>
          <w:szCs w:val="24"/>
        </w:rPr>
        <w:t xml:space="preserve"> </w:t>
      </w:r>
    </w:p>
    <w:p w14:paraId="05FE7E14" w14:textId="0233CEBC" w:rsidR="00161C6C" w:rsidRPr="00EF566C" w:rsidRDefault="00161C6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Parties </w:t>
      </w:r>
      <w:r w:rsidR="009274FD" w:rsidRPr="00EF566C">
        <w:rPr>
          <w:rFonts w:asciiTheme="majorHAnsi" w:eastAsia="Arial" w:hAnsiTheme="majorHAnsi" w:cstheme="majorHAnsi"/>
          <w:b w:val="0"/>
          <w:sz w:val="24"/>
          <w:szCs w:val="24"/>
        </w:rPr>
        <w:t>a</w:t>
      </w:r>
      <w:r w:rsidRPr="00EF566C">
        <w:rPr>
          <w:rFonts w:asciiTheme="majorHAnsi" w:eastAsia="Arial" w:hAnsiTheme="majorHAnsi" w:cstheme="majorHAnsi"/>
          <w:b w:val="0"/>
          <w:sz w:val="24"/>
          <w:szCs w:val="24"/>
        </w:rPr>
        <w:t xml:space="preserve">cknowledge that for the purposes of the Data Protection Legislation,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is the </w:t>
      </w:r>
      <w:proofErr w:type="gramStart"/>
      <w:r w:rsidRPr="00EF566C">
        <w:rPr>
          <w:rFonts w:asciiTheme="majorHAnsi" w:eastAsia="Arial" w:hAnsiTheme="majorHAnsi" w:cstheme="majorHAnsi"/>
          <w:b w:val="0"/>
          <w:sz w:val="24"/>
          <w:szCs w:val="24"/>
        </w:rPr>
        <w:t>Controller</w:t>
      </w:r>
      <w:proofErr w:type="gramEnd"/>
      <w:r w:rsidRPr="00EF566C">
        <w:rPr>
          <w:rFonts w:asciiTheme="majorHAnsi" w:eastAsia="Arial" w:hAnsiTheme="majorHAnsi" w:cstheme="majorHAnsi"/>
          <w:b w:val="0"/>
          <w:sz w:val="24"/>
          <w:szCs w:val="24"/>
        </w:rPr>
        <w:t xml:space="preserve"> and the Supplier is the Data Processor. </w:t>
      </w:r>
    </w:p>
    <w:p w14:paraId="28AC05F7" w14:textId="3436D1BF"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Notwithstanding the general obligation in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_Ref378336429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13.1</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where the Supplier is processing </w:t>
      </w:r>
      <w:r w:rsidRPr="00EF566C">
        <w:rPr>
          <w:rFonts w:asciiTheme="majorHAnsi" w:eastAsia="Arial" w:hAnsiTheme="majorHAnsi" w:cstheme="majorHAnsi"/>
          <w:b w:val="0"/>
          <w:sz w:val="24"/>
          <w:szCs w:val="24"/>
        </w:rPr>
        <w:lastRenderedPageBreak/>
        <w:t xml:space="preserve">Personal Data for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 a data processor (as defined by the DPA) the Supplier shall:</w:t>
      </w:r>
    </w:p>
    <w:p w14:paraId="5E875E0A" w14:textId="25B237A4" w:rsidR="00161C6C" w:rsidRPr="00EF566C" w:rsidRDefault="00161C6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process that </w:t>
      </w:r>
      <w:r w:rsidR="009274FD" w:rsidRPr="00EF566C">
        <w:rPr>
          <w:rFonts w:asciiTheme="majorHAnsi" w:eastAsia="Arial" w:hAnsiTheme="majorHAnsi" w:cstheme="majorHAnsi"/>
          <w:sz w:val="24"/>
          <w:szCs w:val="24"/>
        </w:rPr>
        <w:t>P</w:t>
      </w:r>
      <w:r w:rsidRPr="00EF566C">
        <w:rPr>
          <w:rFonts w:asciiTheme="majorHAnsi" w:eastAsia="Arial" w:hAnsiTheme="majorHAnsi" w:cstheme="majorHAnsi"/>
          <w:sz w:val="24"/>
          <w:szCs w:val="24"/>
        </w:rPr>
        <w:t xml:space="preserve">ersonal </w:t>
      </w:r>
      <w:r w:rsidR="009274FD" w:rsidRPr="00EF566C">
        <w:rPr>
          <w:rFonts w:asciiTheme="majorHAnsi" w:eastAsia="Arial" w:hAnsiTheme="majorHAnsi" w:cstheme="majorHAnsi"/>
          <w:sz w:val="24"/>
          <w:szCs w:val="24"/>
        </w:rPr>
        <w:t>D</w:t>
      </w:r>
      <w:r w:rsidRPr="00EF566C">
        <w:rPr>
          <w:rFonts w:asciiTheme="majorHAnsi" w:eastAsia="Arial" w:hAnsiTheme="majorHAnsi" w:cstheme="majorHAnsi"/>
          <w:sz w:val="24"/>
          <w:szCs w:val="24"/>
        </w:rPr>
        <w:t xml:space="preserve">ata only on the documented written instructions of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unless the Supplier is required by Applicable Law to process </w:t>
      </w:r>
      <w:r w:rsidR="009274FD" w:rsidRPr="00EF566C">
        <w:rPr>
          <w:rFonts w:asciiTheme="majorHAnsi" w:eastAsia="Arial" w:hAnsiTheme="majorHAnsi" w:cstheme="majorHAnsi"/>
          <w:sz w:val="24"/>
          <w:szCs w:val="24"/>
        </w:rPr>
        <w:t>P</w:t>
      </w:r>
      <w:r w:rsidRPr="00EF566C">
        <w:rPr>
          <w:rFonts w:asciiTheme="majorHAnsi" w:eastAsia="Arial" w:hAnsiTheme="majorHAnsi" w:cstheme="majorHAnsi"/>
          <w:sz w:val="24"/>
          <w:szCs w:val="24"/>
        </w:rPr>
        <w:t xml:space="preserve">ersonal </w:t>
      </w:r>
      <w:r w:rsidR="009274FD" w:rsidRPr="00EF566C">
        <w:rPr>
          <w:rFonts w:asciiTheme="majorHAnsi" w:eastAsia="Arial" w:hAnsiTheme="majorHAnsi" w:cstheme="majorHAnsi"/>
          <w:sz w:val="24"/>
          <w:szCs w:val="24"/>
        </w:rPr>
        <w:t>D</w:t>
      </w:r>
      <w:r w:rsidRPr="00EF566C">
        <w:rPr>
          <w:rFonts w:asciiTheme="majorHAnsi" w:eastAsia="Arial" w:hAnsiTheme="majorHAnsi" w:cstheme="majorHAnsi"/>
          <w:sz w:val="24"/>
          <w:szCs w:val="24"/>
        </w:rPr>
        <w:t xml:space="preserve">ata. Where the Supplier is relying on the laws of a member of the European Union or European Union law as the basis for processing </w:t>
      </w:r>
      <w:r w:rsidR="009274FD" w:rsidRPr="00EF566C">
        <w:rPr>
          <w:rFonts w:asciiTheme="majorHAnsi" w:eastAsia="Arial" w:hAnsiTheme="majorHAnsi" w:cstheme="majorHAnsi"/>
          <w:sz w:val="24"/>
          <w:szCs w:val="24"/>
        </w:rPr>
        <w:t>P</w:t>
      </w:r>
      <w:r w:rsidRPr="00EF566C">
        <w:rPr>
          <w:rFonts w:asciiTheme="majorHAnsi" w:eastAsia="Arial" w:hAnsiTheme="majorHAnsi" w:cstheme="majorHAnsi"/>
          <w:sz w:val="24"/>
          <w:szCs w:val="24"/>
        </w:rPr>
        <w:t xml:space="preserve">ersonal </w:t>
      </w:r>
      <w:r w:rsidR="009274FD" w:rsidRPr="00EF566C">
        <w:rPr>
          <w:rFonts w:asciiTheme="majorHAnsi" w:eastAsia="Arial" w:hAnsiTheme="majorHAnsi" w:cstheme="majorHAnsi"/>
          <w:sz w:val="24"/>
          <w:szCs w:val="24"/>
        </w:rPr>
        <w:t>D</w:t>
      </w:r>
      <w:r w:rsidRPr="00EF566C">
        <w:rPr>
          <w:rFonts w:asciiTheme="majorHAnsi" w:eastAsia="Arial" w:hAnsiTheme="majorHAnsi" w:cstheme="majorHAnsi"/>
          <w:sz w:val="24"/>
          <w:szCs w:val="24"/>
        </w:rPr>
        <w:t xml:space="preserve">ata, the Supplier shall promptly notify the </w:t>
      </w:r>
      <w:r w:rsidR="00703654"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of this before performing the processing required by the Applicable Law unless the Applicable Law prohibits the Supplier from notifying </w:t>
      </w:r>
      <w:r w:rsidR="00054A79" w:rsidRPr="00EF566C">
        <w:rPr>
          <w:rFonts w:asciiTheme="majorHAnsi" w:eastAsia="Arial" w:hAnsiTheme="majorHAnsi" w:cstheme="majorHAnsi"/>
          <w:sz w:val="24"/>
          <w:szCs w:val="24"/>
        </w:rPr>
        <w:t xml:space="preserve">the </w:t>
      </w:r>
      <w:proofErr w:type="gramStart"/>
      <w:r w:rsidR="00D23F8F" w:rsidRPr="00EF566C">
        <w:rPr>
          <w:rFonts w:asciiTheme="majorHAnsi" w:eastAsia="Arial" w:hAnsiTheme="majorHAnsi" w:cstheme="majorHAnsi"/>
          <w:sz w:val="24"/>
          <w:szCs w:val="24"/>
        </w:rPr>
        <w:t>Council</w:t>
      </w:r>
      <w:r w:rsidR="00054A79" w:rsidRPr="00EF566C">
        <w:rPr>
          <w:rFonts w:asciiTheme="majorHAnsi" w:eastAsia="Arial" w:hAnsiTheme="majorHAnsi" w:cstheme="majorHAnsi"/>
          <w:sz w:val="24"/>
          <w:szCs w:val="24"/>
        </w:rPr>
        <w:t>;</w:t>
      </w:r>
      <w:proofErr w:type="gramEnd"/>
    </w:p>
    <w:p w14:paraId="6A6D9551"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ensure that it has in place appropriate technical and organisational measures to ensure the security of the Personal Data (and to guard against unauthorised or unlawful processing of the Personal Data and against accidental loss or destruction of, or damage to, the Personal Data), as required under the Seventh Data Protection Principle in Schedule 1 to the </w:t>
      </w:r>
      <w:proofErr w:type="gramStart"/>
      <w:r w:rsidRPr="00EF566C">
        <w:rPr>
          <w:rFonts w:asciiTheme="majorHAnsi" w:eastAsia="Arial" w:hAnsiTheme="majorHAnsi" w:cstheme="majorHAnsi"/>
          <w:sz w:val="24"/>
          <w:szCs w:val="24"/>
        </w:rPr>
        <w:t>DPA;</w:t>
      </w:r>
      <w:proofErr w:type="gramEnd"/>
      <w:r w:rsidRPr="00EF566C">
        <w:rPr>
          <w:rFonts w:asciiTheme="majorHAnsi" w:eastAsia="Arial" w:hAnsiTheme="majorHAnsi" w:cstheme="majorHAnsi"/>
          <w:sz w:val="24"/>
          <w:szCs w:val="24"/>
        </w:rPr>
        <w:t xml:space="preserve"> </w:t>
      </w:r>
    </w:p>
    <w:p w14:paraId="0906344C" w14:textId="6A76CF89"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provide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with such information as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may reasonably request  to satisfy itself that the Supplier is complying with its obligations under the </w:t>
      </w:r>
      <w:proofErr w:type="gramStart"/>
      <w:r w:rsidRPr="00EF566C">
        <w:rPr>
          <w:rFonts w:asciiTheme="majorHAnsi" w:eastAsia="Arial" w:hAnsiTheme="majorHAnsi" w:cstheme="majorHAnsi"/>
          <w:sz w:val="24"/>
          <w:szCs w:val="24"/>
        </w:rPr>
        <w:t>DPA;</w:t>
      </w:r>
      <w:proofErr w:type="gramEnd"/>
    </w:p>
    <w:p w14:paraId="2AC08842" w14:textId="37F0A657" w:rsidR="00054A79" w:rsidRPr="00EF566C" w:rsidRDefault="00054A79"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ensure that all personnel who have access to and/or process </w:t>
      </w:r>
      <w:r w:rsidR="009274FD" w:rsidRPr="00EF566C">
        <w:rPr>
          <w:rFonts w:asciiTheme="majorHAnsi" w:eastAsia="Arial" w:hAnsiTheme="majorHAnsi" w:cstheme="majorHAnsi"/>
          <w:sz w:val="24"/>
          <w:szCs w:val="24"/>
        </w:rPr>
        <w:t>P</w:t>
      </w:r>
      <w:r w:rsidRPr="00EF566C">
        <w:rPr>
          <w:rFonts w:asciiTheme="majorHAnsi" w:eastAsia="Arial" w:hAnsiTheme="majorHAnsi" w:cstheme="majorHAnsi"/>
          <w:sz w:val="24"/>
          <w:szCs w:val="24"/>
        </w:rPr>
        <w:t xml:space="preserve">ersonal </w:t>
      </w:r>
      <w:r w:rsidR="009274FD" w:rsidRPr="00EF566C">
        <w:rPr>
          <w:rFonts w:asciiTheme="majorHAnsi" w:eastAsia="Arial" w:hAnsiTheme="majorHAnsi" w:cstheme="majorHAnsi"/>
          <w:sz w:val="24"/>
          <w:szCs w:val="24"/>
        </w:rPr>
        <w:t>D</w:t>
      </w:r>
      <w:r w:rsidRPr="00EF566C">
        <w:rPr>
          <w:rFonts w:asciiTheme="majorHAnsi" w:eastAsia="Arial" w:hAnsiTheme="majorHAnsi" w:cstheme="majorHAnsi"/>
          <w:sz w:val="24"/>
          <w:szCs w:val="24"/>
        </w:rPr>
        <w:t xml:space="preserve">ata are obliged to keep the </w:t>
      </w:r>
      <w:r w:rsidR="009274FD" w:rsidRPr="00EF566C">
        <w:rPr>
          <w:rFonts w:asciiTheme="majorHAnsi" w:eastAsia="Arial" w:hAnsiTheme="majorHAnsi" w:cstheme="majorHAnsi"/>
          <w:sz w:val="24"/>
          <w:szCs w:val="24"/>
        </w:rPr>
        <w:t>P</w:t>
      </w:r>
      <w:r w:rsidRPr="00EF566C">
        <w:rPr>
          <w:rFonts w:asciiTheme="majorHAnsi" w:eastAsia="Arial" w:hAnsiTheme="majorHAnsi" w:cstheme="majorHAnsi"/>
          <w:sz w:val="24"/>
          <w:szCs w:val="24"/>
        </w:rPr>
        <w:t xml:space="preserve">ersonal </w:t>
      </w:r>
      <w:r w:rsidR="009274FD" w:rsidRPr="00EF566C">
        <w:rPr>
          <w:rFonts w:asciiTheme="majorHAnsi" w:eastAsia="Arial" w:hAnsiTheme="majorHAnsi" w:cstheme="majorHAnsi"/>
          <w:sz w:val="24"/>
          <w:szCs w:val="24"/>
        </w:rPr>
        <w:t>D</w:t>
      </w:r>
      <w:r w:rsidRPr="00EF566C">
        <w:rPr>
          <w:rFonts w:asciiTheme="majorHAnsi" w:eastAsia="Arial" w:hAnsiTheme="majorHAnsi" w:cstheme="majorHAnsi"/>
          <w:sz w:val="24"/>
          <w:szCs w:val="24"/>
        </w:rPr>
        <w:t>ata confidential.</w:t>
      </w:r>
    </w:p>
    <w:p w14:paraId="4E11025A" w14:textId="2CF6519E" w:rsidR="001C2D0C" w:rsidRPr="00EF566C" w:rsidRDefault="00054A79" w:rsidP="00F27B2D">
      <w:pPr>
        <w:pStyle w:val="Level3Number"/>
        <w:widowControl w:val="0"/>
        <w:numPr>
          <w:ilvl w:val="2"/>
          <w:numId w:val="13"/>
        </w:numPr>
        <w:tabs>
          <w:tab w:val="left" w:pos="540"/>
        </w:tabs>
        <w:spacing w:before="0" w:after="24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The Supplier must </w:t>
      </w:r>
      <w:r w:rsidR="001C2D0C" w:rsidRPr="00EF566C">
        <w:rPr>
          <w:rFonts w:asciiTheme="majorHAnsi" w:eastAsia="Arial" w:hAnsiTheme="majorHAnsi" w:cstheme="majorHAnsi"/>
          <w:sz w:val="24"/>
          <w:szCs w:val="24"/>
        </w:rPr>
        <w:t xml:space="preserve">promptly notify the </w:t>
      </w:r>
      <w:r w:rsidR="00D23F8F" w:rsidRPr="00EF566C">
        <w:rPr>
          <w:rFonts w:asciiTheme="majorHAnsi" w:eastAsia="Arial" w:hAnsiTheme="majorHAnsi" w:cstheme="majorHAnsi"/>
          <w:sz w:val="24"/>
          <w:szCs w:val="24"/>
        </w:rPr>
        <w:t>Council</w:t>
      </w:r>
      <w:r w:rsidR="001C2D0C" w:rsidRPr="00EF566C">
        <w:rPr>
          <w:rFonts w:asciiTheme="majorHAnsi" w:eastAsia="Arial" w:hAnsiTheme="majorHAnsi" w:cstheme="majorHAnsi"/>
          <w:sz w:val="24"/>
          <w:szCs w:val="24"/>
        </w:rPr>
        <w:t xml:space="preserve"> of:  </w:t>
      </w:r>
    </w:p>
    <w:p w14:paraId="7D94201E" w14:textId="1D844CC6" w:rsidR="001C2D0C" w:rsidRPr="00EF566C" w:rsidRDefault="001C2D0C" w:rsidP="00F27B2D">
      <w:pPr>
        <w:pStyle w:val="Level5Number"/>
        <w:numPr>
          <w:ilvl w:val="2"/>
          <w:numId w:val="13"/>
        </w:numPr>
        <w:spacing w:line="240" w:lineRule="atLeast"/>
        <w:contextualSpacing/>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any breach of the security requirements of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as referred to in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_Ref360040777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13.</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and</w:t>
      </w:r>
    </w:p>
    <w:p w14:paraId="2D4E8EF3" w14:textId="77777777" w:rsidR="00982663" w:rsidRPr="00EF566C" w:rsidRDefault="00982663" w:rsidP="00F27B2D">
      <w:pPr>
        <w:pStyle w:val="Level5Number"/>
        <w:numPr>
          <w:ilvl w:val="4"/>
          <w:numId w:val="0"/>
        </w:numPr>
        <w:spacing w:line="240" w:lineRule="atLeast"/>
        <w:ind w:left="851"/>
        <w:contextualSpacing/>
        <w:rPr>
          <w:rFonts w:asciiTheme="majorHAnsi" w:eastAsia="Arial" w:hAnsiTheme="majorHAnsi" w:cstheme="majorHAnsi"/>
          <w:sz w:val="24"/>
          <w:szCs w:val="24"/>
        </w:rPr>
      </w:pPr>
    </w:p>
    <w:p w14:paraId="36A10E8B" w14:textId="3DEE4BFC" w:rsidR="001C2D0C" w:rsidRPr="00EF566C" w:rsidRDefault="001C2D0C" w:rsidP="00F27B2D">
      <w:pPr>
        <w:pStyle w:val="Level5Number"/>
        <w:numPr>
          <w:ilvl w:val="2"/>
          <w:numId w:val="13"/>
        </w:numPr>
        <w:spacing w:line="240" w:lineRule="atLeast"/>
        <w:contextualSpacing/>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any request for personal </w:t>
      </w:r>
      <w:proofErr w:type="gramStart"/>
      <w:r w:rsidRPr="00EF566C">
        <w:rPr>
          <w:rFonts w:asciiTheme="majorHAnsi" w:eastAsia="Arial" w:hAnsiTheme="majorHAnsi" w:cstheme="majorHAnsi"/>
          <w:sz w:val="24"/>
          <w:szCs w:val="24"/>
        </w:rPr>
        <w:t>data</w:t>
      </w:r>
      <w:r w:rsidR="00054A79" w:rsidRPr="00EF566C">
        <w:rPr>
          <w:rFonts w:asciiTheme="majorHAnsi" w:eastAsia="Arial" w:hAnsiTheme="majorHAnsi" w:cstheme="majorHAnsi"/>
          <w:sz w:val="24"/>
          <w:szCs w:val="24"/>
        </w:rPr>
        <w:t>;</w:t>
      </w:r>
      <w:proofErr w:type="gramEnd"/>
      <w:r w:rsidR="00054A79" w:rsidRPr="00EF566C">
        <w:rPr>
          <w:rFonts w:asciiTheme="majorHAnsi" w:eastAsia="Arial" w:hAnsiTheme="majorHAnsi" w:cstheme="majorHAnsi"/>
          <w:sz w:val="24"/>
          <w:szCs w:val="24"/>
        </w:rPr>
        <w:t xml:space="preserve"> </w:t>
      </w:r>
    </w:p>
    <w:p w14:paraId="5BB7B6D9" w14:textId="6FFEFB3A"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ensure that it does not knowingly or negligently do or omit to do anything which places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in breach of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obligations under the DPA</w:t>
      </w:r>
      <w:r w:rsidR="002D0232" w:rsidRPr="00EF566C">
        <w:rPr>
          <w:rFonts w:asciiTheme="majorHAnsi" w:eastAsia="Arial" w:hAnsiTheme="majorHAnsi" w:cstheme="majorHAnsi"/>
          <w:sz w:val="24"/>
          <w:szCs w:val="24"/>
        </w:rPr>
        <w:t xml:space="preserve"> or Data Protection </w:t>
      </w:r>
      <w:proofErr w:type="gramStart"/>
      <w:r w:rsidR="002D0232" w:rsidRPr="00EF566C">
        <w:rPr>
          <w:rFonts w:asciiTheme="majorHAnsi" w:eastAsia="Arial" w:hAnsiTheme="majorHAnsi" w:cstheme="majorHAnsi"/>
          <w:sz w:val="24"/>
          <w:szCs w:val="24"/>
        </w:rPr>
        <w:t>Legislation;</w:t>
      </w:r>
      <w:proofErr w:type="gramEnd"/>
    </w:p>
    <w:p w14:paraId="7799B75B" w14:textId="1CA6FBDA" w:rsidR="002D0232" w:rsidRPr="00EF566C" w:rsidRDefault="002D0232"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maintain complete and accurate records and information to demonstrate its compliance with this clause 13 and immediately inform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if in the opinion of the Supplier, an instruction infringes the Data Protection Legislation. </w:t>
      </w:r>
    </w:p>
    <w:p w14:paraId="0DB81265" w14:textId="74863858" w:rsidR="002D0232" w:rsidRPr="00EF566C" w:rsidRDefault="001C2D0C" w:rsidP="00F27B2D">
      <w:pPr>
        <w:pStyle w:val="Level2Heading"/>
        <w:numPr>
          <w:ilvl w:val="1"/>
          <w:numId w:val="13"/>
        </w:numPr>
        <w:spacing w:before="0" w:after="120" w:line="240" w:lineRule="atLeast"/>
        <w:jc w:val="both"/>
        <w:outlineLvl w:val="9"/>
        <w:rPr>
          <w:rFonts w:asciiTheme="majorHAnsi" w:eastAsia="Arial" w:hAnsiTheme="majorHAnsi" w:cstheme="majorHAnsi"/>
          <w:b w:val="0"/>
          <w:sz w:val="24"/>
          <w:szCs w:val="24"/>
        </w:rPr>
      </w:pPr>
      <w:bookmarkStart w:id="43" w:name="_Ref360040777"/>
      <w:r w:rsidRPr="00EF566C">
        <w:rPr>
          <w:rFonts w:asciiTheme="majorHAnsi" w:eastAsia="Arial" w:hAnsiTheme="majorHAnsi" w:cstheme="majorHAnsi"/>
          <w:b w:val="0"/>
          <w:sz w:val="24"/>
          <w:szCs w:val="24"/>
        </w:rPr>
        <w:t xml:space="preserve">When handling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data (</w:t>
      </w:r>
      <w:proofErr w:type="gramStart"/>
      <w:r w:rsidRPr="00EF566C">
        <w:rPr>
          <w:rFonts w:asciiTheme="majorHAnsi" w:eastAsia="Arial" w:hAnsiTheme="majorHAnsi" w:cstheme="majorHAnsi"/>
          <w:b w:val="0"/>
          <w:sz w:val="24"/>
          <w:szCs w:val="24"/>
        </w:rPr>
        <w:t>whether or not</w:t>
      </w:r>
      <w:proofErr w:type="gramEnd"/>
      <w:r w:rsidRPr="00EF566C">
        <w:rPr>
          <w:rFonts w:asciiTheme="majorHAnsi" w:eastAsia="Arial" w:hAnsiTheme="majorHAnsi" w:cstheme="majorHAnsi"/>
          <w:b w:val="0"/>
          <w:sz w:val="24"/>
          <w:szCs w:val="24"/>
        </w:rPr>
        <w:t xml:space="preserve"> Personal Data), the Supplier shall ensure the security of the data is maintained in line with the security requirements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 notified to the Supplier from time to time.</w:t>
      </w:r>
      <w:bookmarkEnd w:id="43"/>
    </w:p>
    <w:p w14:paraId="3C85C5F0" w14:textId="1A79667C" w:rsidR="002D0232" w:rsidRPr="00EF566C" w:rsidRDefault="002D0232" w:rsidP="00F27B2D">
      <w:pPr>
        <w:pStyle w:val="Level2Heading"/>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the Supplier appoints a third party processor of </w:t>
      </w:r>
      <w:r w:rsidR="009274FD" w:rsidRPr="00EF566C">
        <w:rPr>
          <w:rFonts w:asciiTheme="majorHAnsi" w:eastAsia="Arial" w:hAnsiTheme="majorHAnsi" w:cstheme="majorHAnsi"/>
          <w:b w:val="0"/>
          <w:sz w:val="24"/>
          <w:szCs w:val="24"/>
        </w:rPr>
        <w:t>P</w:t>
      </w:r>
      <w:r w:rsidRPr="00EF566C">
        <w:rPr>
          <w:rFonts w:asciiTheme="majorHAnsi" w:eastAsia="Arial" w:hAnsiTheme="majorHAnsi" w:cstheme="majorHAnsi"/>
          <w:b w:val="0"/>
          <w:sz w:val="24"/>
          <w:szCs w:val="24"/>
        </w:rPr>
        <w:t xml:space="preserve">ersonal </w:t>
      </w:r>
      <w:r w:rsidR="009274FD" w:rsidRPr="00EF566C">
        <w:rPr>
          <w:rFonts w:asciiTheme="majorHAnsi" w:eastAsia="Arial" w:hAnsiTheme="majorHAnsi" w:cstheme="majorHAnsi"/>
          <w:b w:val="0"/>
          <w:sz w:val="24"/>
          <w:szCs w:val="24"/>
        </w:rPr>
        <w:t>D</w:t>
      </w:r>
      <w:r w:rsidRPr="00EF566C">
        <w:rPr>
          <w:rFonts w:asciiTheme="majorHAnsi" w:eastAsia="Arial" w:hAnsiTheme="majorHAnsi" w:cstheme="majorHAnsi"/>
          <w:b w:val="0"/>
          <w:sz w:val="24"/>
          <w:szCs w:val="24"/>
        </w:rPr>
        <w:t>ata under th</w:t>
      </w:r>
      <w:r w:rsidR="009274FD" w:rsidRPr="00EF566C">
        <w:rPr>
          <w:rFonts w:asciiTheme="majorHAnsi" w:eastAsia="Arial" w:hAnsiTheme="majorHAnsi" w:cstheme="majorHAnsi"/>
          <w:b w:val="0"/>
          <w:sz w:val="24"/>
          <w:szCs w:val="24"/>
        </w:rPr>
        <w:t>e</w:t>
      </w:r>
      <w:r w:rsidRPr="00EF566C">
        <w:rPr>
          <w:rFonts w:asciiTheme="majorHAnsi" w:eastAsia="Arial" w:hAnsiTheme="majorHAnsi" w:cstheme="majorHAnsi"/>
          <w:b w:val="0"/>
          <w:sz w:val="24"/>
          <w:szCs w:val="24"/>
        </w:rPr>
        <w:t xml:space="preserve"> </w:t>
      </w:r>
      <w:r w:rsidR="009274FD" w:rsidRPr="00EF566C">
        <w:rPr>
          <w:rFonts w:asciiTheme="majorHAnsi" w:eastAsia="Arial" w:hAnsiTheme="majorHAnsi" w:cstheme="majorHAnsi"/>
          <w:b w:val="0"/>
          <w:sz w:val="24"/>
          <w:szCs w:val="24"/>
        </w:rPr>
        <w:t>A</w:t>
      </w:r>
      <w:r w:rsidRPr="00EF566C">
        <w:rPr>
          <w:rFonts w:asciiTheme="majorHAnsi" w:eastAsia="Arial" w:hAnsiTheme="majorHAnsi" w:cstheme="majorHAnsi"/>
          <w:b w:val="0"/>
          <w:sz w:val="24"/>
          <w:szCs w:val="24"/>
        </w:rPr>
        <w:t xml:space="preserve">greement, the Supplier must confirm that it has entered or will enter with the third party processor into a written agreement incorporating terms which are substantially similar to those set out in this clause 13 and in either case which the Supplier confirms that it will continue to reflect the requirements of the Data Protection Legislation. As between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and Supplier, the Supplier shall remain fully liable for all acts or </w:t>
      </w:r>
      <w:r w:rsidR="00703654" w:rsidRPr="00EF566C">
        <w:rPr>
          <w:rFonts w:asciiTheme="majorHAnsi" w:eastAsia="Arial" w:hAnsiTheme="majorHAnsi" w:cstheme="majorHAnsi"/>
          <w:b w:val="0"/>
          <w:sz w:val="24"/>
          <w:szCs w:val="24"/>
        </w:rPr>
        <w:t>omissions</w:t>
      </w:r>
      <w:r w:rsidRPr="00EF566C">
        <w:rPr>
          <w:rFonts w:asciiTheme="majorHAnsi" w:eastAsia="Arial" w:hAnsiTheme="majorHAnsi" w:cstheme="majorHAnsi"/>
          <w:b w:val="0"/>
          <w:sz w:val="24"/>
          <w:szCs w:val="24"/>
        </w:rPr>
        <w:t xml:space="preserve"> of any </w:t>
      </w:r>
      <w:proofErr w:type="gramStart"/>
      <w:r w:rsidRPr="00EF566C">
        <w:rPr>
          <w:rFonts w:asciiTheme="majorHAnsi" w:eastAsia="Arial" w:hAnsiTheme="majorHAnsi" w:cstheme="majorHAnsi"/>
          <w:b w:val="0"/>
          <w:sz w:val="24"/>
          <w:szCs w:val="24"/>
        </w:rPr>
        <w:t>third party</w:t>
      </w:r>
      <w:proofErr w:type="gramEnd"/>
      <w:r w:rsidRPr="00EF566C">
        <w:rPr>
          <w:rFonts w:asciiTheme="majorHAnsi" w:eastAsia="Arial" w:hAnsiTheme="majorHAnsi" w:cstheme="majorHAnsi"/>
          <w:b w:val="0"/>
          <w:sz w:val="24"/>
          <w:szCs w:val="24"/>
        </w:rPr>
        <w:t xml:space="preserve"> processor appointed by it pursuant to this. As between</w:t>
      </w:r>
      <w:r w:rsidR="00011107" w:rsidRPr="00EF566C">
        <w:rPr>
          <w:rFonts w:asciiTheme="majorHAnsi" w:eastAsia="Arial" w:hAnsiTheme="majorHAnsi" w:cstheme="majorHAnsi"/>
          <w:b w:val="0"/>
          <w:sz w:val="24"/>
          <w:szCs w:val="24"/>
        </w:rPr>
        <w:t xml:space="preserve"> </w:t>
      </w:r>
      <w:r w:rsidRPr="00EF566C">
        <w:rPr>
          <w:rFonts w:asciiTheme="majorHAnsi" w:eastAsia="Arial" w:hAnsiTheme="majorHAnsi" w:cstheme="majorHAnsi"/>
          <w:b w:val="0"/>
          <w:sz w:val="24"/>
          <w:szCs w:val="24"/>
        </w:rPr>
        <w:t xml:space="preserve">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and the Supplier, the Supplier shall remain fully liable for all acts or </w:t>
      </w:r>
      <w:r w:rsidR="00703654" w:rsidRPr="00EF566C">
        <w:rPr>
          <w:rFonts w:asciiTheme="majorHAnsi" w:eastAsia="Arial" w:hAnsiTheme="majorHAnsi" w:cstheme="majorHAnsi"/>
          <w:b w:val="0"/>
          <w:sz w:val="24"/>
          <w:szCs w:val="24"/>
        </w:rPr>
        <w:t>omissions</w:t>
      </w:r>
      <w:r w:rsidRPr="00EF566C">
        <w:rPr>
          <w:rFonts w:asciiTheme="majorHAnsi" w:eastAsia="Arial" w:hAnsiTheme="majorHAnsi" w:cstheme="majorHAnsi"/>
          <w:b w:val="0"/>
          <w:sz w:val="24"/>
          <w:szCs w:val="24"/>
        </w:rPr>
        <w:t xml:space="preserve"> of any </w:t>
      </w:r>
      <w:proofErr w:type="gramStart"/>
      <w:r w:rsidRPr="00EF566C">
        <w:rPr>
          <w:rFonts w:asciiTheme="majorHAnsi" w:eastAsia="Arial" w:hAnsiTheme="majorHAnsi" w:cstheme="majorHAnsi"/>
          <w:b w:val="0"/>
          <w:sz w:val="24"/>
          <w:szCs w:val="24"/>
        </w:rPr>
        <w:t>third party</w:t>
      </w:r>
      <w:proofErr w:type="gramEnd"/>
      <w:r w:rsidRPr="00EF566C">
        <w:rPr>
          <w:rFonts w:asciiTheme="majorHAnsi" w:eastAsia="Arial" w:hAnsiTheme="majorHAnsi" w:cstheme="majorHAnsi"/>
          <w:b w:val="0"/>
          <w:sz w:val="24"/>
          <w:szCs w:val="24"/>
        </w:rPr>
        <w:t xml:space="preserve"> processor appointed by it pursuant to this clause 13. </w:t>
      </w:r>
    </w:p>
    <w:p w14:paraId="25B8BE14"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44" w:name="_Ref377050536"/>
      <w:r w:rsidRPr="00EF566C">
        <w:rPr>
          <w:rFonts w:asciiTheme="majorHAnsi" w:eastAsia="Arial" w:hAnsiTheme="majorHAnsi" w:cstheme="majorHAnsi"/>
          <w:sz w:val="24"/>
          <w:szCs w:val="24"/>
        </w:rPr>
        <w:t>Liability</w:t>
      </w:r>
      <w:bookmarkEnd w:id="44"/>
      <w:r w:rsidRPr="00EF566C">
        <w:rPr>
          <w:rFonts w:asciiTheme="majorHAnsi" w:eastAsia="Arial" w:hAnsiTheme="majorHAnsi" w:cstheme="majorHAnsi"/>
          <w:sz w:val="24"/>
          <w:szCs w:val="24"/>
        </w:rPr>
        <w:t xml:space="preserve"> </w:t>
      </w:r>
    </w:p>
    <w:p w14:paraId="3B60DCC8" w14:textId="3E113F21"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shall not be responsible for any injury, loss, damage, </w:t>
      </w:r>
      <w:proofErr w:type="gramStart"/>
      <w:r w:rsidRPr="00EF566C">
        <w:rPr>
          <w:rFonts w:asciiTheme="majorHAnsi" w:eastAsia="Arial" w:hAnsiTheme="majorHAnsi" w:cstheme="majorHAnsi"/>
          <w:b w:val="0"/>
          <w:sz w:val="24"/>
          <w:szCs w:val="24"/>
        </w:rPr>
        <w:t>cost</w:t>
      </w:r>
      <w:proofErr w:type="gramEnd"/>
      <w:r w:rsidRPr="00EF566C">
        <w:rPr>
          <w:rFonts w:asciiTheme="majorHAnsi" w:eastAsia="Arial" w:hAnsiTheme="majorHAnsi" w:cstheme="majorHAnsi"/>
          <w:b w:val="0"/>
          <w:sz w:val="24"/>
          <w:szCs w:val="24"/>
        </w:rPr>
        <w:t xml:space="preserve"> or expense suffered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if and to the extent that it is caused by the negligence or wilful misconduct of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or by breach by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of its obligations under the Agreement. </w:t>
      </w:r>
    </w:p>
    <w:p w14:paraId="0E02C47E"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45" w:name="_Ref370389250"/>
      <w:r w:rsidRPr="00EF566C">
        <w:rPr>
          <w:rFonts w:asciiTheme="majorHAnsi" w:eastAsia="Arial" w:hAnsiTheme="majorHAnsi" w:cstheme="majorHAnsi"/>
          <w:b w:val="0"/>
          <w:sz w:val="24"/>
          <w:szCs w:val="24"/>
        </w:rPr>
        <w:t>Subject always to clauses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_Ref359607720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14.3</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and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_Ref359607729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14.4</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w:t>
      </w:r>
      <w:bookmarkEnd w:id="45"/>
    </w:p>
    <w:p w14:paraId="1B38D577"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bookmarkStart w:id="46" w:name="_Ref377110477"/>
      <w:r w:rsidRPr="00EF566C">
        <w:rPr>
          <w:rFonts w:asciiTheme="majorHAnsi" w:eastAsia="Arial" w:hAnsiTheme="majorHAnsi" w:cstheme="majorHAnsi"/>
          <w:sz w:val="24"/>
          <w:szCs w:val="24"/>
        </w:rPr>
        <w:t xml:space="preserve">the aggregate liability of the Supplier in respect of all defaults, claims, </w:t>
      </w:r>
      <w:proofErr w:type="gramStart"/>
      <w:r w:rsidRPr="00EF566C">
        <w:rPr>
          <w:rFonts w:asciiTheme="majorHAnsi" w:eastAsia="Arial" w:hAnsiTheme="majorHAnsi" w:cstheme="majorHAnsi"/>
          <w:sz w:val="24"/>
          <w:szCs w:val="24"/>
        </w:rPr>
        <w:t>losses</w:t>
      </w:r>
      <w:proofErr w:type="gramEnd"/>
      <w:r w:rsidRPr="00EF566C">
        <w:rPr>
          <w:rFonts w:asciiTheme="majorHAnsi" w:eastAsia="Arial" w:hAnsiTheme="majorHAnsi" w:cstheme="majorHAnsi"/>
          <w:sz w:val="24"/>
          <w:szCs w:val="24"/>
        </w:rPr>
        <w:t xml:space="preserve"> or damages howsoever caused, whether arising from breach of the Agreement, the supply or failure to supply of the Services, misrepresentation (whether tortuous or statutory), tort (including negligence), breach of statutory duty or otherwise shall in no event exceed a sum equal to 125% of the Charges paid or payable to the Supplier; and</w:t>
      </w:r>
      <w:bookmarkEnd w:id="46"/>
    </w:p>
    <w:p w14:paraId="6E61F8D7" w14:textId="0C966F68"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lastRenderedPageBreak/>
        <w:t xml:space="preserve">except in the case of claims arising under clauses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_Ref359607763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9.4</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and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_Ref370389344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19.3</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in no event shall the Supplier be liable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for any: </w:t>
      </w:r>
    </w:p>
    <w:p w14:paraId="3F943C4D" w14:textId="77777777" w:rsidR="001C2D0C" w:rsidRPr="00EF566C" w:rsidRDefault="001C2D0C" w:rsidP="00F27B2D">
      <w:pPr>
        <w:pStyle w:val="Level5Number"/>
        <w:numPr>
          <w:ilvl w:val="3"/>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loss of </w:t>
      </w:r>
      <w:proofErr w:type="gramStart"/>
      <w:r w:rsidRPr="00EF566C">
        <w:rPr>
          <w:rFonts w:asciiTheme="majorHAnsi" w:eastAsia="Arial" w:hAnsiTheme="majorHAnsi" w:cstheme="majorHAnsi"/>
          <w:sz w:val="24"/>
          <w:szCs w:val="24"/>
        </w:rPr>
        <w:t>profits;</w:t>
      </w:r>
      <w:proofErr w:type="gramEnd"/>
    </w:p>
    <w:p w14:paraId="34DA3AE7" w14:textId="77777777" w:rsidR="001C2D0C" w:rsidRPr="00EF566C" w:rsidRDefault="001C2D0C" w:rsidP="00F27B2D">
      <w:pPr>
        <w:pStyle w:val="Level5Number"/>
        <w:numPr>
          <w:ilvl w:val="3"/>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loss of </w:t>
      </w:r>
      <w:proofErr w:type="gramStart"/>
      <w:r w:rsidRPr="00EF566C">
        <w:rPr>
          <w:rFonts w:asciiTheme="majorHAnsi" w:eastAsia="Arial" w:hAnsiTheme="majorHAnsi" w:cstheme="majorHAnsi"/>
          <w:sz w:val="24"/>
          <w:szCs w:val="24"/>
        </w:rPr>
        <w:t>business;</w:t>
      </w:r>
      <w:proofErr w:type="gramEnd"/>
      <w:r w:rsidRPr="00EF566C">
        <w:rPr>
          <w:rFonts w:asciiTheme="majorHAnsi" w:eastAsia="Arial" w:hAnsiTheme="majorHAnsi" w:cstheme="majorHAnsi"/>
          <w:sz w:val="24"/>
          <w:szCs w:val="24"/>
        </w:rPr>
        <w:t xml:space="preserve"> </w:t>
      </w:r>
    </w:p>
    <w:p w14:paraId="33127D18" w14:textId="77777777" w:rsidR="001C2D0C" w:rsidRPr="00EF566C" w:rsidRDefault="001C2D0C" w:rsidP="00F27B2D">
      <w:pPr>
        <w:pStyle w:val="Level5Number"/>
        <w:numPr>
          <w:ilvl w:val="3"/>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loss of </w:t>
      </w:r>
      <w:proofErr w:type="gramStart"/>
      <w:r w:rsidRPr="00EF566C">
        <w:rPr>
          <w:rFonts w:asciiTheme="majorHAnsi" w:eastAsia="Arial" w:hAnsiTheme="majorHAnsi" w:cstheme="majorHAnsi"/>
          <w:sz w:val="24"/>
          <w:szCs w:val="24"/>
        </w:rPr>
        <w:t>revenue;</w:t>
      </w:r>
      <w:proofErr w:type="gramEnd"/>
      <w:r w:rsidRPr="00EF566C">
        <w:rPr>
          <w:rFonts w:asciiTheme="majorHAnsi" w:eastAsia="Arial" w:hAnsiTheme="majorHAnsi" w:cstheme="majorHAnsi"/>
          <w:sz w:val="24"/>
          <w:szCs w:val="24"/>
        </w:rPr>
        <w:t xml:space="preserve"> </w:t>
      </w:r>
    </w:p>
    <w:p w14:paraId="6755DF01" w14:textId="77777777" w:rsidR="001C2D0C" w:rsidRPr="00EF566C" w:rsidRDefault="001C2D0C" w:rsidP="00F27B2D">
      <w:pPr>
        <w:pStyle w:val="Level5Number"/>
        <w:numPr>
          <w:ilvl w:val="3"/>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loss of or damage to </w:t>
      </w:r>
      <w:proofErr w:type="gramStart"/>
      <w:r w:rsidRPr="00EF566C">
        <w:rPr>
          <w:rFonts w:asciiTheme="majorHAnsi" w:eastAsia="Arial" w:hAnsiTheme="majorHAnsi" w:cstheme="majorHAnsi"/>
          <w:sz w:val="24"/>
          <w:szCs w:val="24"/>
        </w:rPr>
        <w:t>goodwill;</w:t>
      </w:r>
      <w:proofErr w:type="gramEnd"/>
    </w:p>
    <w:p w14:paraId="645908AC" w14:textId="77777777" w:rsidR="001C2D0C" w:rsidRPr="00EF566C" w:rsidRDefault="001C2D0C" w:rsidP="00F27B2D">
      <w:pPr>
        <w:pStyle w:val="Level5Number"/>
        <w:numPr>
          <w:ilvl w:val="3"/>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loss of savings (whether anticipated or otherwise); and/or</w:t>
      </w:r>
    </w:p>
    <w:p w14:paraId="46AE8A1F" w14:textId="77777777" w:rsidR="001C2D0C" w:rsidRPr="00EF566C" w:rsidRDefault="001C2D0C" w:rsidP="00F27B2D">
      <w:pPr>
        <w:pStyle w:val="Level5Number"/>
        <w:numPr>
          <w:ilvl w:val="3"/>
          <w:numId w:val="13"/>
        </w:numPr>
        <w:spacing w:after="120" w:line="240" w:lineRule="atLeast"/>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any indirect, </w:t>
      </w:r>
      <w:proofErr w:type="gramStart"/>
      <w:r w:rsidRPr="00EF566C">
        <w:rPr>
          <w:rFonts w:asciiTheme="majorHAnsi" w:eastAsia="Arial" w:hAnsiTheme="majorHAnsi" w:cstheme="majorHAnsi"/>
          <w:sz w:val="24"/>
          <w:szCs w:val="24"/>
        </w:rPr>
        <w:t>special</w:t>
      </w:r>
      <w:proofErr w:type="gramEnd"/>
      <w:r w:rsidRPr="00EF566C">
        <w:rPr>
          <w:rFonts w:asciiTheme="majorHAnsi" w:eastAsia="Arial" w:hAnsiTheme="majorHAnsi" w:cstheme="majorHAnsi"/>
          <w:sz w:val="24"/>
          <w:szCs w:val="24"/>
        </w:rPr>
        <w:t xml:space="preserve"> or consequential loss or damage.</w:t>
      </w:r>
    </w:p>
    <w:p w14:paraId="30F5A6B9"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47" w:name="_Ref359607720"/>
      <w:r w:rsidRPr="00EF566C">
        <w:rPr>
          <w:rFonts w:asciiTheme="majorHAnsi" w:eastAsia="Arial" w:hAnsiTheme="majorHAnsi" w:cstheme="majorHAnsi"/>
          <w:b w:val="0"/>
          <w:sz w:val="24"/>
          <w:szCs w:val="24"/>
        </w:rPr>
        <w:t>Nothing in the Agreement shall be construed to limit or exclude either Party's liability for:</w:t>
      </w:r>
      <w:bookmarkEnd w:id="47"/>
    </w:p>
    <w:p w14:paraId="5B09CA6B"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death or personal injury caused by its negligence or that of its </w:t>
      </w:r>
      <w:proofErr w:type="gramStart"/>
      <w:r w:rsidRPr="00EF566C">
        <w:rPr>
          <w:rFonts w:asciiTheme="majorHAnsi" w:eastAsia="Arial" w:hAnsiTheme="majorHAnsi" w:cstheme="majorHAnsi"/>
          <w:sz w:val="24"/>
          <w:szCs w:val="24"/>
        </w:rPr>
        <w:t>Staff;</w:t>
      </w:r>
      <w:proofErr w:type="gramEnd"/>
    </w:p>
    <w:p w14:paraId="21A74217"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fraud or fraudulent misrepresentation by it or that of its Staff; or</w:t>
      </w:r>
    </w:p>
    <w:p w14:paraId="289F3051"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any other matter which, by law, may not be excluded or limited.</w:t>
      </w:r>
    </w:p>
    <w:p w14:paraId="777F6B96" w14:textId="0DD6FEC1" w:rsidR="002D0232"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48" w:name="_Ref359607729"/>
      <w:r w:rsidRPr="00EF566C">
        <w:rPr>
          <w:rFonts w:asciiTheme="majorHAnsi" w:eastAsia="Arial" w:hAnsiTheme="majorHAnsi" w:cstheme="majorHAnsi"/>
          <w:b w:val="0"/>
          <w:sz w:val="24"/>
          <w:szCs w:val="24"/>
        </w:rPr>
        <w:t>The Supplier’s liability under the indemnity in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_Ref359607763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9.4</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and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_Ref370389344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19.3</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shall be unlimited.</w:t>
      </w:r>
    </w:p>
    <w:p w14:paraId="02F589C7" w14:textId="5F75AD05" w:rsidR="002D0232" w:rsidRPr="00EF566C" w:rsidRDefault="002D0232" w:rsidP="00F27B2D">
      <w:pPr>
        <w:pStyle w:val="Level2Heading"/>
        <w:keepNext w:val="0"/>
        <w:widowControl w:val="0"/>
        <w:numPr>
          <w:ilvl w:val="0"/>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sz w:val="24"/>
          <w:szCs w:val="24"/>
        </w:rPr>
        <w:t xml:space="preserve">Insurance </w:t>
      </w:r>
      <w:r w:rsidRPr="00EF566C">
        <w:rPr>
          <w:rFonts w:asciiTheme="majorHAnsi" w:hAnsiTheme="majorHAnsi" w:cstheme="majorHAnsi"/>
        </w:rPr>
        <w:br/>
      </w:r>
      <w:r w:rsidRPr="00EF566C">
        <w:rPr>
          <w:rFonts w:asciiTheme="majorHAnsi" w:hAnsiTheme="majorHAnsi" w:cstheme="majorHAnsi"/>
        </w:rPr>
        <w:br/>
      </w:r>
      <w:bookmarkEnd w:id="48"/>
      <w:r w:rsidR="00C139FC" w:rsidRPr="00EF566C">
        <w:rPr>
          <w:rFonts w:asciiTheme="majorHAnsi" w:eastAsia="Arial" w:hAnsiTheme="majorHAnsi" w:cstheme="majorHAnsi"/>
          <w:b w:val="0"/>
          <w:sz w:val="24"/>
          <w:szCs w:val="24"/>
        </w:rPr>
        <w:t>Without prejudice to the Suppliers obligations contained in th</w:t>
      </w:r>
      <w:r w:rsidR="009274FD" w:rsidRPr="00EF566C">
        <w:rPr>
          <w:rFonts w:asciiTheme="majorHAnsi" w:eastAsia="Arial" w:hAnsiTheme="majorHAnsi" w:cstheme="majorHAnsi"/>
          <w:b w:val="0"/>
          <w:sz w:val="24"/>
          <w:szCs w:val="24"/>
        </w:rPr>
        <w:t>e</w:t>
      </w:r>
      <w:r w:rsidR="00C139FC" w:rsidRPr="00EF566C">
        <w:rPr>
          <w:rFonts w:asciiTheme="majorHAnsi" w:eastAsia="Arial" w:hAnsiTheme="majorHAnsi" w:cstheme="majorHAnsi"/>
          <w:b w:val="0"/>
          <w:sz w:val="24"/>
          <w:szCs w:val="24"/>
        </w:rPr>
        <w:t xml:space="preserve"> </w:t>
      </w:r>
      <w:r w:rsidR="009274FD" w:rsidRPr="00EF566C">
        <w:rPr>
          <w:rFonts w:asciiTheme="majorHAnsi" w:eastAsia="Arial" w:hAnsiTheme="majorHAnsi" w:cstheme="majorHAnsi"/>
          <w:b w:val="0"/>
          <w:sz w:val="24"/>
          <w:szCs w:val="24"/>
        </w:rPr>
        <w:t>A</w:t>
      </w:r>
      <w:r w:rsidR="00C139FC" w:rsidRPr="00EF566C">
        <w:rPr>
          <w:rFonts w:asciiTheme="majorHAnsi" w:eastAsia="Arial" w:hAnsiTheme="majorHAnsi" w:cstheme="majorHAnsi"/>
          <w:b w:val="0"/>
          <w:sz w:val="24"/>
          <w:szCs w:val="24"/>
        </w:rPr>
        <w:t>greement</w:t>
      </w:r>
      <w:r w:rsidR="009274FD" w:rsidRPr="00EF566C">
        <w:rPr>
          <w:rFonts w:asciiTheme="majorHAnsi" w:eastAsia="Arial" w:hAnsiTheme="majorHAnsi" w:cstheme="majorHAnsi"/>
          <w:b w:val="0"/>
          <w:sz w:val="24"/>
          <w:szCs w:val="24"/>
        </w:rPr>
        <w:t>,</w:t>
      </w:r>
      <w:r w:rsidR="00C139FC" w:rsidRPr="00EF566C">
        <w:rPr>
          <w:rFonts w:asciiTheme="majorHAnsi" w:eastAsia="Arial" w:hAnsiTheme="majorHAnsi" w:cstheme="majorHAnsi"/>
          <w:b w:val="0"/>
          <w:sz w:val="24"/>
          <w:szCs w:val="24"/>
        </w:rPr>
        <w:t xml:space="preserve"> the Supplier shall take out and maintain Public</w:t>
      </w:r>
      <w:r w:rsidR="00982663" w:rsidRPr="00EF566C">
        <w:rPr>
          <w:rFonts w:asciiTheme="majorHAnsi" w:eastAsia="Arial" w:hAnsiTheme="majorHAnsi" w:cstheme="majorHAnsi"/>
          <w:b w:val="0"/>
          <w:sz w:val="24"/>
          <w:szCs w:val="24"/>
        </w:rPr>
        <w:t xml:space="preserve"> Liability </w:t>
      </w:r>
      <w:r w:rsidR="00C139FC" w:rsidRPr="00EF566C">
        <w:rPr>
          <w:rFonts w:asciiTheme="majorHAnsi" w:eastAsia="Arial" w:hAnsiTheme="majorHAnsi" w:cstheme="majorHAnsi"/>
          <w:b w:val="0"/>
          <w:sz w:val="24"/>
          <w:szCs w:val="24"/>
        </w:rPr>
        <w:t>, P</w:t>
      </w:r>
      <w:r w:rsidR="00486245" w:rsidRPr="00EF566C">
        <w:rPr>
          <w:rFonts w:asciiTheme="majorHAnsi" w:eastAsia="Arial" w:hAnsiTheme="majorHAnsi" w:cstheme="majorHAnsi"/>
          <w:b w:val="0"/>
          <w:sz w:val="24"/>
          <w:szCs w:val="24"/>
        </w:rPr>
        <w:t>rofessional</w:t>
      </w:r>
      <w:r w:rsidR="00C139FC" w:rsidRPr="00EF566C">
        <w:rPr>
          <w:rFonts w:asciiTheme="majorHAnsi" w:eastAsia="Arial" w:hAnsiTheme="majorHAnsi" w:cstheme="majorHAnsi"/>
          <w:b w:val="0"/>
          <w:sz w:val="24"/>
          <w:szCs w:val="24"/>
        </w:rPr>
        <w:t xml:space="preserve"> </w:t>
      </w:r>
      <w:r w:rsidR="00982663" w:rsidRPr="00EF566C">
        <w:rPr>
          <w:rFonts w:asciiTheme="majorHAnsi" w:eastAsia="Arial" w:hAnsiTheme="majorHAnsi" w:cstheme="majorHAnsi"/>
          <w:b w:val="0"/>
          <w:sz w:val="24"/>
          <w:szCs w:val="24"/>
        </w:rPr>
        <w:t xml:space="preserve">Liability </w:t>
      </w:r>
      <w:r w:rsidR="00C139FC" w:rsidRPr="00EF566C">
        <w:rPr>
          <w:rFonts w:asciiTheme="majorHAnsi" w:eastAsia="Arial" w:hAnsiTheme="majorHAnsi" w:cstheme="majorHAnsi"/>
          <w:b w:val="0"/>
          <w:sz w:val="24"/>
          <w:szCs w:val="24"/>
        </w:rPr>
        <w:t xml:space="preserve">and Employer’s Liability Insurances for sums not less than £5,000,000 and produce to the Council on demand, documentary proof of such insurances. </w:t>
      </w:r>
    </w:p>
    <w:p w14:paraId="62B2CC0E"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49" w:name="_Ref360044784"/>
      <w:r w:rsidRPr="00EF566C">
        <w:rPr>
          <w:rFonts w:asciiTheme="majorHAnsi" w:eastAsia="Arial" w:hAnsiTheme="majorHAnsi" w:cstheme="majorHAnsi"/>
          <w:sz w:val="24"/>
          <w:szCs w:val="24"/>
        </w:rPr>
        <w:t>Force Majeure</w:t>
      </w:r>
      <w:bookmarkEnd w:id="49"/>
    </w:p>
    <w:p w14:paraId="004B2F73" w14:textId="5DD5C714" w:rsidR="001C2D0C" w:rsidRPr="00EF566C" w:rsidRDefault="001C2D0C" w:rsidP="00F27B2D">
      <w:pPr>
        <w:pStyle w:val="Level2Heading"/>
        <w:keepNext w:val="0"/>
        <w:widowControl w:val="0"/>
        <w:numPr>
          <w:ilvl w:val="1"/>
          <w:numId w:val="0"/>
        </w:numPr>
        <w:spacing w:before="0" w:after="120" w:line="240" w:lineRule="atLeast"/>
        <w:ind w:left="794"/>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Neither Party shall have any liability under or be deemed to be in breach of the Agreement for any delays or failures in performance of the Agreement which result from </w:t>
      </w:r>
      <w:r w:rsidR="008E34B0" w:rsidRPr="00EF566C">
        <w:rPr>
          <w:rFonts w:asciiTheme="majorHAnsi" w:eastAsia="Arial" w:hAnsiTheme="majorHAnsi" w:cstheme="majorHAnsi"/>
          <w:b w:val="0"/>
          <w:sz w:val="24"/>
          <w:szCs w:val="24"/>
        </w:rPr>
        <w:t xml:space="preserve">a Force Majeure event </w:t>
      </w:r>
      <w:r w:rsidRPr="00EF566C">
        <w:rPr>
          <w:rFonts w:asciiTheme="majorHAnsi" w:eastAsia="Arial" w:hAnsiTheme="majorHAnsi" w:cstheme="majorHAnsi"/>
          <w:b w:val="0"/>
          <w:sz w:val="24"/>
          <w:szCs w:val="24"/>
        </w:rPr>
        <w:t>. Each Party shall promptly notify the other Party in writing when such circumstances cause a delay or failure in performance and when they cease to do so. If such circumstances continue for a continuous period of more than two months, either Party may terminate the Agreement by written notice to the other Party.</w:t>
      </w:r>
    </w:p>
    <w:p w14:paraId="5F67F3A4"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50" w:name="_Ref359655944"/>
      <w:bookmarkStart w:id="51" w:name="_Ref245529290"/>
      <w:r w:rsidRPr="00EF566C">
        <w:rPr>
          <w:rFonts w:asciiTheme="majorHAnsi" w:eastAsia="Arial" w:hAnsiTheme="majorHAnsi" w:cstheme="majorHAnsi"/>
          <w:sz w:val="24"/>
          <w:szCs w:val="24"/>
        </w:rPr>
        <w:t>Termination</w:t>
      </w:r>
      <w:bookmarkEnd w:id="50"/>
    </w:p>
    <w:bookmarkEnd w:id="51"/>
    <w:p w14:paraId="31FAC282" w14:textId="6BAAB17B"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terminate the Agreement at any time by notice in writing to the Supplier to take effect on any date falling at least 1 month (or, if the Agreement is less than 3 months in duration, at least 10 Working Days) later than the date of service of the relevant notice.</w:t>
      </w:r>
    </w:p>
    <w:p w14:paraId="7C04B49D" w14:textId="3A191950"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Without prejudice to any other right or remedy it might have,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 terminate the Agreement by written notice to the Supplier with immediate effect if the Supplier:</w:t>
      </w:r>
    </w:p>
    <w:p w14:paraId="5B91DE80" w14:textId="55E46E36"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w:t>
      </w:r>
      <w:proofErr w:type="gramStart"/>
      <w:r w:rsidRPr="00EF566C">
        <w:rPr>
          <w:rFonts w:asciiTheme="majorHAnsi" w:eastAsia="Arial" w:hAnsiTheme="majorHAnsi" w:cstheme="majorHAnsi"/>
          <w:sz w:val="24"/>
          <w:szCs w:val="24"/>
        </w:rPr>
        <w:t>without</w:t>
      </w:r>
      <w:proofErr w:type="gramEnd"/>
      <w:r w:rsidRPr="00EF566C">
        <w:rPr>
          <w:rFonts w:asciiTheme="majorHAnsi" w:eastAsia="Arial" w:hAnsiTheme="majorHAnsi" w:cstheme="majorHAnsi"/>
          <w:sz w:val="24"/>
          <w:szCs w:val="24"/>
        </w:rPr>
        <w:t xml:space="preserve"> prejudice to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_Ref359607792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17.2.5</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is in material breach of any obligation under the Agreement which is not capable of remedy; </w:t>
      </w:r>
    </w:p>
    <w:p w14:paraId="0611AAE5" w14:textId="77777777"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repeatedly breaches any of the terms and conditions of the Agreement in such a manner as to reasonably justify the opinion that its conduct is inconsistent with it having the intention or ability to give effect to the terms and conditions of the </w:t>
      </w:r>
      <w:proofErr w:type="gramStart"/>
      <w:r w:rsidRPr="00EF566C">
        <w:rPr>
          <w:rFonts w:asciiTheme="majorHAnsi" w:eastAsia="Arial" w:hAnsiTheme="majorHAnsi" w:cstheme="majorHAnsi"/>
          <w:sz w:val="24"/>
          <w:szCs w:val="24"/>
        </w:rPr>
        <w:t>Agreement;</w:t>
      </w:r>
      <w:proofErr w:type="gramEnd"/>
      <w:r w:rsidRPr="00EF566C">
        <w:rPr>
          <w:rFonts w:asciiTheme="majorHAnsi" w:eastAsia="Arial" w:hAnsiTheme="majorHAnsi" w:cstheme="majorHAnsi"/>
          <w:sz w:val="24"/>
          <w:szCs w:val="24"/>
        </w:rPr>
        <w:t xml:space="preserve"> </w:t>
      </w:r>
    </w:p>
    <w:p w14:paraId="6ED5D739" w14:textId="77777777"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bookmarkStart w:id="52" w:name="_Ref260924378"/>
      <w:r w:rsidRPr="00EF566C">
        <w:rPr>
          <w:rFonts w:asciiTheme="majorHAnsi" w:eastAsia="Arial" w:hAnsiTheme="majorHAnsi" w:cstheme="majorHAnsi"/>
          <w:sz w:val="24"/>
          <w:szCs w:val="24"/>
        </w:rPr>
        <w:t xml:space="preserve">is in material breach of any obligation which is capable of remedy, and that breach is not remedied within 30 days of the Supplier receiving notice specifying the breach and requiring it to be </w:t>
      </w:r>
      <w:proofErr w:type="gramStart"/>
      <w:r w:rsidRPr="00EF566C">
        <w:rPr>
          <w:rFonts w:asciiTheme="majorHAnsi" w:eastAsia="Arial" w:hAnsiTheme="majorHAnsi" w:cstheme="majorHAnsi"/>
          <w:sz w:val="24"/>
          <w:szCs w:val="24"/>
        </w:rPr>
        <w:t>remedied;</w:t>
      </w:r>
      <w:proofErr w:type="gramEnd"/>
      <w:r w:rsidRPr="00EF566C">
        <w:rPr>
          <w:rFonts w:asciiTheme="majorHAnsi" w:eastAsia="Arial" w:hAnsiTheme="majorHAnsi" w:cstheme="majorHAnsi"/>
          <w:sz w:val="24"/>
          <w:szCs w:val="24"/>
        </w:rPr>
        <w:t xml:space="preserve"> </w:t>
      </w:r>
    </w:p>
    <w:p w14:paraId="1CAEA337" w14:textId="77777777"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bookmarkStart w:id="53" w:name="_Ref359859809"/>
      <w:r w:rsidRPr="00EF566C">
        <w:rPr>
          <w:rFonts w:asciiTheme="majorHAnsi" w:eastAsia="Arial" w:hAnsiTheme="majorHAnsi" w:cstheme="majorHAnsi"/>
          <w:sz w:val="24"/>
          <w:szCs w:val="24"/>
        </w:rPr>
        <w:t xml:space="preserve">undergoes a change of control within the meaning of section 416 of the Income and Corporation Taxes Act </w:t>
      </w:r>
      <w:proofErr w:type="gramStart"/>
      <w:r w:rsidRPr="00EF566C">
        <w:rPr>
          <w:rFonts w:asciiTheme="majorHAnsi" w:eastAsia="Arial" w:hAnsiTheme="majorHAnsi" w:cstheme="majorHAnsi"/>
          <w:sz w:val="24"/>
          <w:szCs w:val="24"/>
        </w:rPr>
        <w:t>1988;</w:t>
      </w:r>
      <w:bookmarkEnd w:id="53"/>
      <w:proofErr w:type="gramEnd"/>
      <w:r w:rsidRPr="00EF566C">
        <w:rPr>
          <w:rFonts w:asciiTheme="majorHAnsi" w:eastAsia="Arial" w:hAnsiTheme="majorHAnsi" w:cstheme="majorHAnsi"/>
          <w:sz w:val="24"/>
          <w:szCs w:val="24"/>
        </w:rPr>
        <w:t xml:space="preserve"> </w:t>
      </w:r>
    </w:p>
    <w:p w14:paraId="72B8320B" w14:textId="7781F70E"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bookmarkStart w:id="54" w:name="_Ref359607792"/>
      <w:r w:rsidRPr="00EF566C">
        <w:rPr>
          <w:rFonts w:asciiTheme="majorHAnsi" w:eastAsia="Arial" w:hAnsiTheme="majorHAnsi" w:cstheme="majorHAnsi"/>
          <w:sz w:val="24"/>
          <w:szCs w:val="24"/>
        </w:rPr>
        <w:t xml:space="preserve">breaches any of the provisions of clauses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_Ref377050375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7.2</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_Ref377050387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11</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_Ref261004389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12</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_Ref377050406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13</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and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_Ref377050416 \r \h  \* MERGEFORMAT </w:instrText>
      </w:r>
      <w:r w:rsidRPr="00EF566C">
        <w:rPr>
          <w:rFonts w:asciiTheme="majorHAnsi" w:hAnsiTheme="majorHAnsi" w:cstheme="majorHAnsi"/>
          <w:sz w:val="24"/>
          <w:szCs w:val="24"/>
        </w:rPr>
      </w:r>
      <w:r w:rsidR="00000000">
        <w:rPr>
          <w:rFonts w:asciiTheme="majorHAnsi" w:hAnsiTheme="majorHAnsi" w:cstheme="majorHAnsi"/>
          <w:sz w:val="24"/>
          <w:szCs w:val="24"/>
        </w:rPr>
        <w:fldChar w:fldCharType="separate"/>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w:t>
      </w:r>
      <w:bookmarkEnd w:id="52"/>
      <w:bookmarkEnd w:id="54"/>
    </w:p>
    <w:p w14:paraId="1F64D1A0" w14:textId="3764E2D0"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bookmarkStart w:id="55" w:name="_Ref260924394"/>
      <w:r w:rsidRPr="00EF566C">
        <w:rPr>
          <w:rFonts w:asciiTheme="majorHAnsi" w:eastAsia="Arial" w:hAnsiTheme="majorHAnsi" w:cstheme="majorHAnsi"/>
          <w:sz w:val="24"/>
          <w:szCs w:val="24"/>
        </w:rPr>
        <w:t xml:space="preserve">becomes insolvent, or if an order is made or a resolution is passed for the winding up of the Supplier (other than voluntarily for the purpose of solvent amalgamation or reconstruction), or if an administrator or administrative receiver is appointed in respect of the whole or any part of the Supplier’s assets or business, or if the Supplier makes any composition with its </w:t>
      </w:r>
      <w:r w:rsidRPr="00EF566C">
        <w:rPr>
          <w:rFonts w:asciiTheme="majorHAnsi" w:eastAsia="Arial" w:hAnsiTheme="majorHAnsi" w:cstheme="majorHAnsi"/>
          <w:sz w:val="24"/>
          <w:szCs w:val="24"/>
        </w:rPr>
        <w:lastRenderedPageBreak/>
        <w:t>creditors or takes or suffers any similar or analogous action (to any of the actions detailed in this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_Ref260924394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17.2.6</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in consequence of debt in any jurisdiction; or</w:t>
      </w:r>
    </w:p>
    <w:p w14:paraId="79CAA3E3" w14:textId="77777777"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fails to comply with legal obligations in the fields of environmental, </w:t>
      </w:r>
      <w:proofErr w:type="gramStart"/>
      <w:r w:rsidRPr="00EF566C">
        <w:rPr>
          <w:rFonts w:asciiTheme="majorHAnsi" w:eastAsia="Arial" w:hAnsiTheme="majorHAnsi" w:cstheme="majorHAnsi"/>
          <w:sz w:val="24"/>
          <w:szCs w:val="24"/>
        </w:rPr>
        <w:t>social</w:t>
      </w:r>
      <w:proofErr w:type="gramEnd"/>
      <w:r w:rsidRPr="00EF566C">
        <w:rPr>
          <w:rFonts w:asciiTheme="majorHAnsi" w:eastAsia="Arial" w:hAnsiTheme="majorHAnsi" w:cstheme="majorHAnsi"/>
          <w:sz w:val="24"/>
          <w:szCs w:val="24"/>
        </w:rPr>
        <w:t xml:space="preserve"> or labour law.</w:t>
      </w:r>
      <w:bookmarkEnd w:id="55"/>
    </w:p>
    <w:p w14:paraId="6DFE4794" w14:textId="6FBB27BC"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56" w:name="_Ref264467643"/>
      <w:r w:rsidRPr="00EF566C">
        <w:rPr>
          <w:rFonts w:asciiTheme="majorHAnsi" w:eastAsia="Arial" w:hAnsiTheme="majorHAnsi" w:cstheme="majorHAnsi"/>
          <w:b w:val="0"/>
          <w:sz w:val="24"/>
          <w:szCs w:val="24"/>
        </w:rPr>
        <w:t xml:space="preserve">The Supplier shall notify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as soon as practicable of any change of control as referred to in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_Ref359859809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17.2.4</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or any potential such change of control.</w:t>
      </w:r>
    </w:p>
    <w:p w14:paraId="4F0CEC61" w14:textId="65B371DD"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57" w:name="_Ref377110965"/>
      <w:r w:rsidRPr="00EF566C">
        <w:rPr>
          <w:rFonts w:asciiTheme="majorHAnsi" w:eastAsia="Arial" w:hAnsiTheme="majorHAnsi" w:cstheme="majorHAnsi"/>
          <w:b w:val="0"/>
          <w:sz w:val="24"/>
          <w:szCs w:val="24"/>
        </w:rPr>
        <w:t xml:space="preserve">The Supplier may terminate the Agreement by written notice to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if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has not paid any undisputed amounts within 90 days of them falling due.</w:t>
      </w:r>
      <w:bookmarkEnd w:id="56"/>
      <w:bookmarkEnd w:id="57"/>
      <w:r w:rsidRPr="00EF566C">
        <w:rPr>
          <w:rFonts w:asciiTheme="majorHAnsi" w:eastAsia="Arial" w:hAnsiTheme="majorHAnsi" w:cstheme="majorHAnsi"/>
          <w:b w:val="0"/>
          <w:sz w:val="24"/>
          <w:szCs w:val="24"/>
        </w:rPr>
        <w:t xml:space="preserve">  </w:t>
      </w:r>
    </w:p>
    <w:p w14:paraId="3DD52991" w14:textId="3A62234E"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Termination or expiry of the Agreement shall be without prejudice to the rights of either Party accrued prior to termination or expiry and shall not affect the continuing rights of the Parties under this clause and clauses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_Ref377050430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2</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_Ref377050437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3.2</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_Ref377050453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6.1</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_Ref377050463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6.2</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_Ref377050472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6.6</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_Ref377050478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6.7</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_Ref377050486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7</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_Ref377050494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9</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_Ref377050504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10.2</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_Ref377050387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11</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_Ref261004389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12</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_Ref377050406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13</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_Ref377050536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14</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_Ref377050546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17.6</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_Ref377050556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18.4</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_Ref370389344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19.3</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w:t>
      </w:r>
      <w:r w:rsidR="001F7584" w:rsidRPr="00EF566C">
        <w:rPr>
          <w:rFonts w:asciiTheme="majorHAnsi" w:eastAsia="Arial" w:hAnsiTheme="majorHAnsi" w:cstheme="majorHAnsi"/>
          <w:b w:val="0"/>
          <w:sz w:val="24"/>
          <w:szCs w:val="24"/>
        </w:rPr>
        <w:t>20</w:t>
      </w:r>
      <w:r w:rsidRPr="00EF566C">
        <w:rPr>
          <w:rFonts w:asciiTheme="majorHAnsi" w:eastAsia="Arial" w:hAnsiTheme="majorHAnsi" w:cstheme="majorHAnsi"/>
          <w:b w:val="0"/>
          <w:sz w:val="24"/>
          <w:szCs w:val="24"/>
        </w:rPr>
        <w:t xml:space="preserve">and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_Ref377050579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21.7</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or any other provision of the Agreement that either expressly or by implication has effect after termination.</w:t>
      </w:r>
    </w:p>
    <w:p w14:paraId="35A881D5"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58" w:name="_Ref377050546"/>
      <w:r w:rsidRPr="00EF566C">
        <w:rPr>
          <w:rFonts w:asciiTheme="majorHAnsi" w:eastAsia="Arial" w:hAnsiTheme="majorHAnsi" w:cstheme="majorHAnsi"/>
          <w:b w:val="0"/>
          <w:sz w:val="24"/>
          <w:szCs w:val="24"/>
        </w:rPr>
        <w:t>Upon termination or expiry of the Agreement, the Supplier shall:</w:t>
      </w:r>
      <w:bookmarkEnd w:id="58"/>
    </w:p>
    <w:p w14:paraId="1C89A046" w14:textId="743E07C1" w:rsidR="001C2D0C" w:rsidRPr="00EF566C" w:rsidRDefault="001C2D0C" w:rsidP="00F27B2D">
      <w:pPr>
        <w:pStyle w:val="Level3Number"/>
        <w:widowControl w:val="0"/>
        <w:numPr>
          <w:ilvl w:val="2"/>
          <w:numId w:val="13"/>
        </w:numPr>
        <w:tabs>
          <w:tab w:val="left" w:pos="540"/>
        </w:tabs>
        <w:spacing w:before="0" w:after="120" w:line="240" w:lineRule="atLeast"/>
        <w:contextualSpacing/>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give all reasonable assistance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and any incoming supplier of the Services; and</w:t>
      </w:r>
    </w:p>
    <w:p w14:paraId="66D65360" w14:textId="32433E6E"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return all requested documents, </w:t>
      </w:r>
      <w:proofErr w:type="gramStart"/>
      <w:r w:rsidRPr="00EF566C">
        <w:rPr>
          <w:rFonts w:asciiTheme="majorHAnsi" w:eastAsia="Arial" w:hAnsiTheme="majorHAnsi" w:cstheme="majorHAnsi"/>
          <w:sz w:val="24"/>
          <w:szCs w:val="24"/>
        </w:rPr>
        <w:t>information</w:t>
      </w:r>
      <w:proofErr w:type="gramEnd"/>
      <w:r w:rsidRPr="00EF566C">
        <w:rPr>
          <w:rFonts w:asciiTheme="majorHAnsi" w:eastAsia="Arial" w:hAnsiTheme="majorHAnsi" w:cstheme="majorHAnsi"/>
          <w:sz w:val="24"/>
          <w:szCs w:val="24"/>
        </w:rPr>
        <w:t xml:space="preserve"> and data to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as soon as reasonably practicable. </w:t>
      </w:r>
      <w:r w:rsidRPr="00EF566C">
        <w:rPr>
          <w:rFonts w:asciiTheme="majorHAnsi" w:hAnsiTheme="majorHAnsi" w:cstheme="majorHAnsi"/>
        </w:rPr>
        <w:tab/>
      </w:r>
      <w:r w:rsidRPr="00EF566C">
        <w:rPr>
          <w:rFonts w:asciiTheme="majorHAnsi" w:hAnsiTheme="majorHAnsi" w:cstheme="majorHAnsi"/>
        </w:rPr>
        <w:br/>
      </w:r>
    </w:p>
    <w:p w14:paraId="474981AF"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59" w:name="_Ref377050416"/>
      <w:r w:rsidRPr="00EF566C">
        <w:rPr>
          <w:rFonts w:asciiTheme="majorHAnsi" w:eastAsia="Arial" w:hAnsiTheme="majorHAnsi" w:cstheme="majorHAnsi"/>
          <w:sz w:val="24"/>
          <w:szCs w:val="24"/>
        </w:rPr>
        <w:t>Compliance</w:t>
      </w:r>
      <w:bookmarkEnd w:id="59"/>
    </w:p>
    <w:p w14:paraId="6A01016B" w14:textId="095249DF"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shall promptly notify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of any health and safety hazards which may arise in connection with the performance of its obligations under the Agreement.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shall promptly notify the Supplier of any health and safety hazards which may exist or arise at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’s </w:t>
      </w:r>
      <w:proofErr w:type="gramStart"/>
      <w:r w:rsidRPr="00EF566C">
        <w:rPr>
          <w:rFonts w:asciiTheme="majorHAnsi" w:eastAsia="Arial" w:hAnsiTheme="majorHAnsi" w:cstheme="majorHAnsi"/>
          <w:b w:val="0"/>
          <w:sz w:val="24"/>
          <w:szCs w:val="24"/>
        </w:rPr>
        <w:t>premises</w:t>
      </w:r>
      <w:proofErr w:type="gramEnd"/>
      <w:r w:rsidRPr="00EF566C">
        <w:rPr>
          <w:rFonts w:asciiTheme="majorHAnsi" w:eastAsia="Arial" w:hAnsiTheme="majorHAnsi" w:cstheme="majorHAnsi"/>
          <w:b w:val="0"/>
          <w:sz w:val="24"/>
          <w:szCs w:val="24"/>
        </w:rPr>
        <w:t xml:space="preserve"> and which may affect the Supplier in the performance of its obligations under the Agreement.</w:t>
      </w:r>
    </w:p>
    <w:p w14:paraId="43A066D3" w14:textId="77777777" w:rsidR="001C2D0C" w:rsidRPr="00EF566C" w:rsidRDefault="001C2D0C" w:rsidP="00F27B2D">
      <w:pPr>
        <w:pStyle w:val="Level2Heading"/>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The Supplier shall:</w:t>
      </w:r>
    </w:p>
    <w:p w14:paraId="7B957747" w14:textId="7F46AA0D"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comply with all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’s health and safety measures while on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premises; and</w:t>
      </w:r>
    </w:p>
    <w:p w14:paraId="300DDBB3" w14:textId="04445FDB"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notify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immediately in the event of any incident occurring in the performance of its obligations under the Agreement on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premises where that incident causes any personal injury or damage to property which could give rise to personal injury.</w:t>
      </w:r>
    </w:p>
    <w:p w14:paraId="1EB23414" w14:textId="77777777" w:rsidR="001C2D0C" w:rsidRPr="00EF566C" w:rsidRDefault="001C2D0C" w:rsidP="00F27B2D">
      <w:pPr>
        <w:pStyle w:val="Level2Heading"/>
        <w:numPr>
          <w:ilvl w:val="1"/>
          <w:numId w:val="13"/>
        </w:numPr>
        <w:spacing w:before="0" w:after="120" w:line="240" w:lineRule="atLeast"/>
        <w:jc w:val="both"/>
        <w:outlineLvl w:val="9"/>
        <w:rPr>
          <w:rFonts w:asciiTheme="majorHAnsi" w:eastAsia="Arial" w:hAnsiTheme="majorHAnsi" w:cstheme="majorHAnsi"/>
          <w:b w:val="0"/>
          <w:sz w:val="24"/>
          <w:szCs w:val="24"/>
        </w:rPr>
      </w:pPr>
      <w:bookmarkStart w:id="60" w:name="_Ref261013166"/>
      <w:r w:rsidRPr="00EF566C">
        <w:rPr>
          <w:rFonts w:asciiTheme="majorHAnsi" w:eastAsia="Arial" w:hAnsiTheme="majorHAnsi" w:cstheme="majorHAnsi"/>
          <w:b w:val="0"/>
          <w:sz w:val="24"/>
          <w:szCs w:val="24"/>
        </w:rPr>
        <w:t xml:space="preserve">The Supplier </w:t>
      </w:r>
      <w:bookmarkEnd w:id="60"/>
      <w:r w:rsidRPr="00EF566C">
        <w:rPr>
          <w:rFonts w:asciiTheme="majorHAnsi" w:eastAsia="Arial" w:hAnsiTheme="majorHAnsi" w:cstheme="majorHAnsi"/>
          <w:b w:val="0"/>
          <w:sz w:val="24"/>
          <w:szCs w:val="24"/>
        </w:rPr>
        <w:t>shall:</w:t>
      </w:r>
    </w:p>
    <w:p w14:paraId="358492C5" w14:textId="7285C329"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bookmarkStart w:id="61" w:name="_Ref359656204"/>
      <w:r w:rsidRPr="00EF566C">
        <w:rPr>
          <w:rFonts w:asciiTheme="majorHAnsi" w:eastAsia="Arial" w:hAnsiTheme="majorHAnsi" w:cstheme="majorHAnsi"/>
          <w:sz w:val="24"/>
          <w:szCs w:val="24"/>
        </w:rPr>
        <w:t xml:space="preserve">perform its obligations under the Agreement in accordance with all applicable equality Law and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’s equality and diversity policy as provided to the Supplier from time to time;</w:t>
      </w:r>
      <w:bookmarkEnd w:id="61"/>
      <w:r w:rsidRPr="00EF566C">
        <w:rPr>
          <w:rFonts w:asciiTheme="majorHAnsi" w:eastAsia="Arial" w:hAnsiTheme="majorHAnsi" w:cstheme="majorHAnsi"/>
          <w:sz w:val="24"/>
          <w:szCs w:val="24"/>
        </w:rPr>
        <w:t xml:space="preserve"> and</w:t>
      </w:r>
    </w:p>
    <w:p w14:paraId="39FF6F8D" w14:textId="4FEFDDF4" w:rsidR="001C2D0C" w:rsidRPr="00EF566C" w:rsidRDefault="001C2D0C" w:rsidP="00F27B2D">
      <w:pPr>
        <w:pStyle w:val="Level3Number"/>
        <w:widowControl w:val="0"/>
        <w:numPr>
          <w:ilvl w:val="2"/>
          <w:numId w:val="13"/>
        </w:numPr>
        <w:tabs>
          <w:tab w:val="left" w:pos="540"/>
          <w:tab w:val="num" w:pos="1751"/>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take all reasonable steps to secure the observance of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_Ref359656204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Pr>
          <w:rFonts w:asciiTheme="majorHAnsi" w:hAnsiTheme="majorHAnsi" w:cstheme="majorHAnsi"/>
          <w:sz w:val="24"/>
          <w:szCs w:val="24"/>
        </w:rPr>
        <w:t>.3.1</w:t>
      </w:r>
      <w:r w:rsidRPr="00EF566C">
        <w:rPr>
          <w:rFonts w:asciiTheme="majorHAnsi" w:hAnsiTheme="majorHAnsi" w:cstheme="majorHAnsi"/>
          <w:sz w:val="24"/>
          <w:szCs w:val="24"/>
        </w:rPr>
        <w:fldChar w:fldCharType="end"/>
      </w:r>
      <w:r w:rsidRPr="00EF566C">
        <w:rPr>
          <w:rFonts w:asciiTheme="majorHAnsi" w:eastAsia="Arial" w:hAnsiTheme="majorHAnsi" w:cstheme="majorHAnsi"/>
          <w:sz w:val="24"/>
          <w:szCs w:val="24"/>
        </w:rPr>
        <w:t xml:space="preserve"> by all Staff.</w:t>
      </w:r>
    </w:p>
    <w:p w14:paraId="176741DA" w14:textId="70D3A496"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62" w:name="_Ref377050556"/>
      <w:r w:rsidRPr="00EF566C">
        <w:rPr>
          <w:rFonts w:asciiTheme="majorHAnsi" w:eastAsia="Arial" w:hAnsiTheme="majorHAnsi" w:cstheme="majorHAnsi"/>
          <w:b w:val="0"/>
          <w:sz w:val="24"/>
          <w:szCs w:val="24"/>
        </w:rPr>
        <w:t xml:space="preserve">The Supplier shall supply the Services in accordance with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’s environmental policy as provided to the Supplier from time to time.</w:t>
      </w:r>
      <w:bookmarkEnd w:id="62"/>
      <w:r w:rsidRPr="00EF566C">
        <w:rPr>
          <w:rFonts w:asciiTheme="majorHAnsi" w:eastAsia="Arial" w:hAnsiTheme="majorHAnsi" w:cstheme="majorHAnsi"/>
          <w:b w:val="0"/>
          <w:sz w:val="24"/>
          <w:szCs w:val="24"/>
        </w:rPr>
        <w:t xml:space="preserve"> </w:t>
      </w:r>
    </w:p>
    <w:p w14:paraId="51AD3B42" w14:textId="42AD20BE" w:rsidR="001C2D0C" w:rsidRPr="00EF566C" w:rsidRDefault="001C2D0C" w:rsidP="00F27B2D">
      <w:pPr>
        <w:pStyle w:val="Level2Heading"/>
        <w:numPr>
          <w:ilvl w:val="1"/>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b w:val="0"/>
          <w:sz w:val="24"/>
          <w:szCs w:val="24"/>
        </w:rPr>
        <w:t>The Supplier shall comply with, and shall ensure that its Staff shall comply with, the provisions of:</w:t>
      </w:r>
    </w:p>
    <w:p w14:paraId="7DC73102" w14:textId="77777777"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section 182 of the Finance Act 1989.</w:t>
      </w:r>
    </w:p>
    <w:p w14:paraId="5DB0185B"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Prevention of Fraud and Corruption</w:t>
      </w:r>
    </w:p>
    <w:p w14:paraId="47A33400"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63" w:name="_Ref359607864"/>
      <w:bookmarkStart w:id="64" w:name="_Ref260824497"/>
      <w:r w:rsidRPr="00EF566C">
        <w:rPr>
          <w:rFonts w:asciiTheme="majorHAnsi" w:eastAsia="Arial" w:hAnsiTheme="majorHAnsi" w:cstheme="majorHAnsi"/>
          <w:b w:val="0"/>
          <w:sz w:val="24"/>
          <w:szCs w:val="24"/>
        </w:rPr>
        <w:t>The Supplier shall not offer, give, or agree to give anything, to any person an inducement or reward for doing, refraining from doing, or for having done or refrained from doing, any act in relation to the obtaining or execution of the Agreement or for showing or refraining from showing favour or disfavour to any person in relation to the Agreement.</w:t>
      </w:r>
      <w:bookmarkEnd w:id="63"/>
    </w:p>
    <w:bookmarkEnd w:id="64"/>
    <w:p w14:paraId="5B0EAEC7" w14:textId="6B304DF6"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Supplier shall take all reasonable steps, in accordance with good industry practice, to </w:t>
      </w:r>
      <w:r w:rsidRPr="00EF566C">
        <w:rPr>
          <w:rFonts w:asciiTheme="majorHAnsi" w:eastAsia="Arial" w:hAnsiTheme="majorHAnsi" w:cstheme="majorHAnsi"/>
          <w:b w:val="0"/>
          <w:sz w:val="24"/>
          <w:szCs w:val="24"/>
        </w:rPr>
        <w:lastRenderedPageBreak/>
        <w:t xml:space="preserve">prevent fraud by the Staff and the Supplier (including its shareholders, members and directors) in connection with the Agreement and shall notify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immediately if it has reason to suspect that any fraud has occurred or is occurring or is likely to occur.</w:t>
      </w:r>
    </w:p>
    <w:p w14:paraId="5D53ECC5" w14:textId="537DE049"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65" w:name="_Ref370389344"/>
      <w:r w:rsidRPr="00EF566C">
        <w:rPr>
          <w:rFonts w:asciiTheme="majorHAnsi" w:eastAsia="Arial" w:hAnsiTheme="majorHAnsi" w:cstheme="majorHAnsi"/>
          <w:b w:val="0"/>
          <w:sz w:val="24"/>
          <w:szCs w:val="24"/>
        </w:rPr>
        <w:t>If the Supplier or the Staff engages in conduct prohibited by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_Ref359607864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19.1</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xml:space="preserve"> or commits fraud in relation to the Agreement or any other contract with the Crown (including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the </w:t>
      </w:r>
      <w:r w:rsidR="00D23F8F" w:rsidRPr="00EF566C">
        <w:rPr>
          <w:rFonts w:asciiTheme="majorHAnsi" w:eastAsia="Arial" w:hAnsiTheme="majorHAnsi" w:cstheme="majorHAnsi"/>
          <w:b w:val="0"/>
          <w:sz w:val="24"/>
          <w:szCs w:val="24"/>
        </w:rPr>
        <w:t>Council</w:t>
      </w:r>
      <w:r w:rsidRPr="00EF566C">
        <w:rPr>
          <w:rFonts w:asciiTheme="majorHAnsi" w:eastAsia="Arial" w:hAnsiTheme="majorHAnsi" w:cstheme="majorHAnsi"/>
          <w:b w:val="0"/>
          <w:sz w:val="24"/>
          <w:szCs w:val="24"/>
        </w:rPr>
        <w:t xml:space="preserve"> may:</w:t>
      </w:r>
      <w:bookmarkEnd w:id="65"/>
    </w:p>
    <w:p w14:paraId="77AF31A8" w14:textId="3CAD6152"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terminate the Agreement and recover from the Supplier the amount of any loss suffered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resulting from the termination, including the cost reasonably incurred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of making other arrangements for the supply of the Services and any additional expenditure incurred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throughout the remainder of the Agreement; or </w:t>
      </w:r>
    </w:p>
    <w:p w14:paraId="1710F00C" w14:textId="301D55CF" w:rsidR="001C2D0C" w:rsidRPr="00EF566C" w:rsidRDefault="001C2D0C" w:rsidP="00F27B2D">
      <w:pPr>
        <w:pStyle w:val="Level3Number"/>
        <w:widowControl w:val="0"/>
        <w:numPr>
          <w:ilvl w:val="2"/>
          <w:numId w:val="13"/>
        </w:numPr>
        <w:tabs>
          <w:tab w:val="left" w:pos="540"/>
        </w:tabs>
        <w:spacing w:before="0" w:after="120" w:line="240" w:lineRule="atLeast"/>
        <w:jc w:val="both"/>
        <w:rPr>
          <w:rFonts w:asciiTheme="majorHAnsi" w:eastAsia="Arial" w:hAnsiTheme="majorHAnsi" w:cstheme="majorHAnsi"/>
          <w:sz w:val="24"/>
          <w:szCs w:val="24"/>
        </w:rPr>
      </w:pPr>
      <w:r w:rsidRPr="00EF566C">
        <w:rPr>
          <w:rFonts w:asciiTheme="majorHAnsi" w:eastAsia="Arial" w:hAnsiTheme="majorHAnsi" w:cstheme="majorHAnsi"/>
          <w:sz w:val="24"/>
          <w:szCs w:val="24"/>
        </w:rPr>
        <w:t xml:space="preserve">recover in </w:t>
      </w:r>
      <w:proofErr w:type="gramStart"/>
      <w:r w:rsidRPr="00EF566C">
        <w:rPr>
          <w:rFonts w:asciiTheme="majorHAnsi" w:eastAsia="Arial" w:hAnsiTheme="majorHAnsi" w:cstheme="majorHAnsi"/>
          <w:sz w:val="24"/>
          <w:szCs w:val="24"/>
        </w:rPr>
        <w:t>full from</w:t>
      </w:r>
      <w:proofErr w:type="gramEnd"/>
      <w:r w:rsidRPr="00EF566C">
        <w:rPr>
          <w:rFonts w:asciiTheme="majorHAnsi" w:eastAsia="Arial" w:hAnsiTheme="majorHAnsi" w:cstheme="majorHAnsi"/>
          <w:sz w:val="24"/>
          <w:szCs w:val="24"/>
        </w:rPr>
        <w:t xml:space="preserve"> the Supplier any other loss sustained by the </w:t>
      </w:r>
      <w:r w:rsidR="00D23F8F" w:rsidRPr="00EF566C">
        <w:rPr>
          <w:rFonts w:asciiTheme="majorHAnsi" w:eastAsia="Arial" w:hAnsiTheme="majorHAnsi" w:cstheme="majorHAnsi"/>
          <w:sz w:val="24"/>
          <w:szCs w:val="24"/>
        </w:rPr>
        <w:t>Council</w:t>
      </w:r>
      <w:r w:rsidRPr="00EF566C">
        <w:rPr>
          <w:rFonts w:asciiTheme="majorHAnsi" w:eastAsia="Arial" w:hAnsiTheme="majorHAnsi" w:cstheme="majorHAnsi"/>
          <w:sz w:val="24"/>
          <w:szCs w:val="24"/>
        </w:rPr>
        <w:t xml:space="preserve"> in consequence of any breach of this clause.</w:t>
      </w:r>
    </w:p>
    <w:p w14:paraId="7FD5B321"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bookmarkStart w:id="66" w:name="a324896"/>
      <w:bookmarkStart w:id="67" w:name="a754740"/>
      <w:bookmarkStart w:id="68" w:name="a771580"/>
      <w:bookmarkStart w:id="69" w:name="d4695e134"/>
      <w:bookmarkStart w:id="70" w:name="a688721"/>
      <w:bookmarkStart w:id="71" w:name="a797188"/>
      <w:bookmarkStart w:id="72" w:name="a424610"/>
      <w:bookmarkStart w:id="73" w:name="a247073"/>
      <w:bookmarkStart w:id="74" w:name="a57863"/>
      <w:bookmarkStart w:id="75" w:name="d4695e160"/>
      <w:bookmarkStart w:id="76" w:name="a836145"/>
      <w:bookmarkStart w:id="77" w:name="a1017728"/>
      <w:bookmarkStart w:id="78" w:name="d4695e202"/>
      <w:bookmarkStart w:id="79" w:name="a555840"/>
      <w:bookmarkStart w:id="80" w:name="d4695e232"/>
      <w:bookmarkStart w:id="81" w:name="a825464"/>
      <w:bookmarkStart w:id="82" w:name="a1049772"/>
      <w:bookmarkStart w:id="83" w:name="a111270"/>
      <w:bookmarkStart w:id="84" w:name="a395620"/>
      <w:bookmarkStart w:id="85" w:name="a107224"/>
      <w:bookmarkStart w:id="86" w:name="a673334"/>
      <w:bookmarkStart w:id="87" w:name="a975002"/>
      <w:bookmarkStart w:id="88" w:name="a207401"/>
      <w:bookmarkStart w:id="89" w:name="_Ref359607573"/>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EF566C">
        <w:rPr>
          <w:rFonts w:asciiTheme="majorHAnsi" w:eastAsia="Arial" w:hAnsiTheme="majorHAnsi" w:cstheme="majorHAnsi"/>
          <w:sz w:val="24"/>
          <w:szCs w:val="24"/>
        </w:rPr>
        <w:t>Dispute Resolution</w:t>
      </w:r>
      <w:bookmarkEnd w:id="89"/>
    </w:p>
    <w:p w14:paraId="4445F0B9"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90" w:name="_Ref359607911"/>
      <w:r w:rsidRPr="00EF566C">
        <w:rPr>
          <w:rFonts w:asciiTheme="majorHAnsi" w:eastAsia="Arial" w:hAnsiTheme="majorHAnsi" w:cstheme="majorHAnsi"/>
          <w:b w:val="0"/>
          <w:sz w:val="24"/>
          <w:szCs w:val="24"/>
        </w:rPr>
        <w:t>The Parties shall attempt in good faith to negotiate a settlement to any dispute between them arising out of or in connection with the Agreement and such efforts shall involve the escalation of the dispute to an appropriately senior representative of each Party.</w:t>
      </w:r>
      <w:bookmarkEnd w:id="90"/>
    </w:p>
    <w:p w14:paraId="4A30CD3C" w14:textId="3AD8DD04"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If the dispute cannot be resolved by the Parties within one month of being escalated as referred to in clause </w:t>
      </w:r>
      <w:r w:rsidRPr="00EF566C">
        <w:rPr>
          <w:rFonts w:asciiTheme="majorHAnsi" w:hAnsiTheme="majorHAnsi" w:cstheme="majorHAnsi"/>
          <w:b w:val="0"/>
          <w:sz w:val="24"/>
          <w:szCs w:val="24"/>
        </w:rPr>
        <w:fldChar w:fldCharType="begin"/>
      </w:r>
      <w:r w:rsidRPr="00EF566C">
        <w:rPr>
          <w:rFonts w:asciiTheme="majorHAnsi" w:hAnsiTheme="majorHAnsi" w:cstheme="majorHAnsi"/>
          <w:b w:val="0"/>
          <w:sz w:val="24"/>
          <w:szCs w:val="24"/>
        </w:rPr>
        <w:instrText xml:space="preserve"> REF _Ref359607911 \r \h  \* MERGEFORMAT </w:instrText>
      </w:r>
      <w:r w:rsidRPr="00EF566C">
        <w:rPr>
          <w:rFonts w:asciiTheme="majorHAnsi" w:hAnsiTheme="majorHAnsi" w:cstheme="majorHAnsi"/>
          <w:b w:val="0"/>
          <w:sz w:val="24"/>
          <w:szCs w:val="24"/>
        </w:rPr>
      </w:r>
      <w:r w:rsidRPr="00EF566C">
        <w:rPr>
          <w:rFonts w:asciiTheme="majorHAnsi" w:hAnsiTheme="majorHAnsi" w:cstheme="majorHAnsi"/>
          <w:b w:val="0"/>
          <w:sz w:val="24"/>
          <w:szCs w:val="24"/>
        </w:rPr>
        <w:fldChar w:fldCharType="separate"/>
      </w:r>
      <w:r w:rsidR="004C572C">
        <w:rPr>
          <w:rFonts w:asciiTheme="majorHAnsi" w:hAnsiTheme="majorHAnsi" w:cstheme="majorHAnsi"/>
          <w:b w:val="0"/>
          <w:sz w:val="24"/>
          <w:szCs w:val="24"/>
        </w:rPr>
        <w:t>20.1</w:t>
      </w:r>
      <w:r w:rsidRPr="00EF566C">
        <w:rPr>
          <w:rFonts w:asciiTheme="majorHAnsi" w:hAnsiTheme="majorHAnsi" w:cstheme="majorHAnsi"/>
          <w:b w:val="0"/>
          <w:sz w:val="24"/>
          <w:szCs w:val="24"/>
        </w:rPr>
        <w:fldChar w:fldCharType="end"/>
      </w:r>
      <w:r w:rsidRPr="00EF566C">
        <w:rPr>
          <w:rFonts w:asciiTheme="majorHAnsi" w:eastAsia="Arial" w:hAnsiTheme="majorHAnsi" w:cstheme="majorHAnsi"/>
          <w:b w:val="0"/>
          <w:sz w:val="24"/>
          <w:szCs w:val="24"/>
        </w:rPr>
        <w:t>, the dispute may by agreement between the Parties be referred to a neutral adviser or mediator (the “</w:t>
      </w:r>
      <w:r w:rsidRPr="00EF566C">
        <w:rPr>
          <w:rFonts w:asciiTheme="majorHAnsi" w:eastAsia="Arial" w:hAnsiTheme="majorHAnsi" w:cstheme="majorHAnsi"/>
          <w:sz w:val="24"/>
          <w:szCs w:val="24"/>
        </w:rPr>
        <w:t>Mediator</w:t>
      </w:r>
      <w:r w:rsidRPr="00EF566C">
        <w:rPr>
          <w:rFonts w:asciiTheme="majorHAnsi" w:eastAsia="Arial" w:hAnsiTheme="majorHAnsi" w:cstheme="majorHAnsi"/>
          <w:b w:val="0"/>
          <w:sz w:val="24"/>
          <w:szCs w:val="24"/>
        </w:rPr>
        <w:t xml:space="preserve">”) chosen by agreement between the Parties.  All negotiations connected with the dispute shall be conducted in confidence and without prejudice to the rights of the Parties in any further proceedings.  </w:t>
      </w:r>
    </w:p>
    <w:p w14:paraId="4D3E6371"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the Parties fail to appoint a Mediator within one </w:t>
      </w:r>
      <w:proofErr w:type="gramStart"/>
      <w:r w:rsidRPr="00EF566C">
        <w:rPr>
          <w:rFonts w:asciiTheme="majorHAnsi" w:eastAsia="Arial" w:hAnsiTheme="majorHAnsi" w:cstheme="majorHAnsi"/>
          <w:b w:val="0"/>
          <w:sz w:val="24"/>
          <w:szCs w:val="24"/>
        </w:rPr>
        <w:t>month, or</w:t>
      </w:r>
      <w:proofErr w:type="gramEnd"/>
      <w:r w:rsidRPr="00EF566C">
        <w:rPr>
          <w:rFonts w:asciiTheme="majorHAnsi" w:eastAsia="Arial" w:hAnsiTheme="majorHAnsi" w:cstheme="majorHAnsi"/>
          <w:b w:val="0"/>
          <w:sz w:val="24"/>
          <w:szCs w:val="24"/>
        </w:rPr>
        <w:t xml:space="preserve"> fail to enter into a written agreement resolving the dispute within one month of the Mediator being appointed, either Party may exercise any remedy it has under applicable law. </w:t>
      </w:r>
    </w:p>
    <w:p w14:paraId="6D79CE6C"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General</w:t>
      </w:r>
    </w:p>
    <w:p w14:paraId="74F10668"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Each of the Parties represents and warrants to the other that it has full capacity and authority, and all necessary consents, </w:t>
      </w:r>
      <w:proofErr w:type="gramStart"/>
      <w:r w:rsidRPr="00EF566C">
        <w:rPr>
          <w:rFonts w:asciiTheme="majorHAnsi" w:eastAsia="Arial" w:hAnsiTheme="majorHAnsi" w:cstheme="majorHAnsi"/>
          <w:b w:val="0"/>
          <w:sz w:val="24"/>
          <w:szCs w:val="24"/>
        </w:rPr>
        <w:t>licences</w:t>
      </w:r>
      <w:proofErr w:type="gramEnd"/>
      <w:r w:rsidRPr="00EF566C">
        <w:rPr>
          <w:rFonts w:asciiTheme="majorHAnsi" w:eastAsia="Arial" w:hAnsiTheme="majorHAnsi" w:cstheme="majorHAnsi"/>
          <w:b w:val="0"/>
          <w:sz w:val="24"/>
          <w:szCs w:val="24"/>
        </w:rPr>
        <w:t xml:space="preserve"> and permissions to enter into and perform its obligations under the Agreement, and that the Agreement is executed by its duly authorised representative.  </w:t>
      </w:r>
    </w:p>
    <w:p w14:paraId="5D8FC9AD"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A person who is not a party to the Agreement shall have no right to enforce any of its provisions which, expressly or by implication, confer a benefit on him, without the prior written agreement of the Parties. </w:t>
      </w:r>
    </w:p>
    <w:p w14:paraId="7038E276"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Agreement cannot be varied except in writing signed by a duly authorised representative of both the Parties. </w:t>
      </w:r>
    </w:p>
    <w:p w14:paraId="5154C94B"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Agreement contains the whole agreement between the Parties and supersedes and replaces any prior written or oral agreements, </w:t>
      </w:r>
      <w:proofErr w:type="gramStart"/>
      <w:r w:rsidRPr="00EF566C">
        <w:rPr>
          <w:rFonts w:asciiTheme="majorHAnsi" w:eastAsia="Arial" w:hAnsiTheme="majorHAnsi" w:cstheme="majorHAnsi"/>
          <w:b w:val="0"/>
          <w:sz w:val="24"/>
          <w:szCs w:val="24"/>
        </w:rPr>
        <w:t>representations</w:t>
      </w:r>
      <w:proofErr w:type="gramEnd"/>
      <w:r w:rsidRPr="00EF566C">
        <w:rPr>
          <w:rFonts w:asciiTheme="majorHAnsi" w:eastAsia="Arial" w:hAnsiTheme="majorHAnsi" w:cstheme="majorHAnsi"/>
          <w:b w:val="0"/>
          <w:sz w:val="24"/>
          <w:szCs w:val="24"/>
        </w:rPr>
        <w:t xml:space="preserve"> or understandings between them. The Parties confirm that they have not entered into the Agreement </w:t>
      </w:r>
      <w:proofErr w:type="gramStart"/>
      <w:r w:rsidRPr="00EF566C">
        <w:rPr>
          <w:rFonts w:asciiTheme="majorHAnsi" w:eastAsia="Arial" w:hAnsiTheme="majorHAnsi" w:cstheme="majorHAnsi"/>
          <w:b w:val="0"/>
          <w:sz w:val="24"/>
          <w:szCs w:val="24"/>
        </w:rPr>
        <w:t>on the basis of</w:t>
      </w:r>
      <w:proofErr w:type="gramEnd"/>
      <w:r w:rsidRPr="00EF566C">
        <w:rPr>
          <w:rFonts w:asciiTheme="majorHAnsi" w:eastAsia="Arial" w:hAnsiTheme="majorHAnsi" w:cstheme="majorHAnsi"/>
          <w:b w:val="0"/>
          <w:sz w:val="24"/>
          <w:szCs w:val="24"/>
        </w:rPr>
        <w:t xml:space="preserve"> any representation that is not expressly incorporated into the Agreement. Nothing in this clause shall exclude liability for fraud or fraudulent misrepresentation.</w:t>
      </w:r>
    </w:p>
    <w:p w14:paraId="3CBB28F9"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Any waiver or relaxation either partly, or wholly of any of the terms and conditions of the Agreement shall be valid only if it is communicated to the other Party in writing and expressly stated to be a waiver.  A waiver of any right or remedy arising from a breach of contract shall not constitute a waiver of any right or remedy arising from any other breach of the Agreement.</w:t>
      </w:r>
    </w:p>
    <w:p w14:paraId="731FB36B"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The Agreement shall not constitute or imply any partnership, joint venture, agency, fiduciary </w:t>
      </w:r>
      <w:proofErr w:type="gramStart"/>
      <w:r w:rsidRPr="00EF566C">
        <w:rPr>
          <w:rFonts w:asciiTheme="majorHAnsi" w:eastAsia="Arial" w:hAnsiTheme="majorHAnsi" w:cstheme="majorHAnsi"/>
          <w:b w:val="0"/>
          <w:sz w:val="24"/>
          <w:szCs w:val="24"/>
        </w:rPr>
        <w:t>relationship</w:t>
      </w:r>
      <w:proofErr w:type="gramEnd"/>
      <w:r w:rsidRPr="00EF566C">
        <w:rPr>
          <w:rFonts w:asciiTheme="majorHAnsi" w:eastAsia="Arial" w:hAnsiTheme="majorHAnsi" w:cstheme="majorHAnsi"/>
          <w:b w:val="0"/>
          <w:sz w:val="24"/>
          <w:szCs w:val="24"/>
        </w:rPr>
        <w:t xml:space="preserve"> or other relationship between the Parties other than the contractual relationship expressly provided for in the Agreement. Neither Party shall have, nor represent that it has, any authority to make any commitments on the other Party’s behalf.</w:t>
      </w:r>
    </w:p>
    <w:p w14:paraId="2232FD58"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91" w:name="_Ref377050579"/>
      <w:r w:rsidRPr="00EF566C">
        <w:rPr>
          <w:rFonts w:asciiTheme="majorHAnsi" w:eastAsia="Arial" w:hAnsiTheme="majorHAnsi" w:cstheme="majorHAnsi"/>
          <w:b w:val="0"/>
          <w:sz w:val="24"/>
          <w:szCs w:val="24"/>
        </w:rPr>
        <w:lastRenderedPageBreak/>
        <w:t xml:space="preserve">Except as otherwise expressly provided by the Agreement, all remedies available to either Party for breach of the Agreement (whether under the Agreement, </w:t>
      </w:r>
      <w:proofErr w:type="gramStart"/>
      <w:r w:rsidRPr="00EF566C">
        <w:rPr>
          <w:rFonts w:asciiTheme="majorHAnsi" w:eastAsia="Arial" w:hAnsiTheme="majorHAnsi" w:cstheme="majorHAnsi"/>
          <w:b w:val="0"/>
          <w:sz w:val="24"/>
          <w:szCs w:val="24"/>
        </w:rPr>
        <w:t>statute</w:t>
      </w:r>
      <w:proofErr w:type="gramEnd"/>
      <w:r w:rsidRPr="00EF566C">
        <w:rPr>
          <w:rFonts w:asciiTheme="majorHAnsi" w:eastAsia="Arial" w:hAnsiTheme="majorHAnsi" w:cstheme="majorHAnsi"/>
          <w:b w:val="0"/>
          <w:sz w:val="24"/>
          <w:szCs w:val="24"/>
        </w:rPr>
        <w:t xml:space="preserve"> or common law) are cumulative and may be exercised concurrently or separately, and the exercise of one remedy shall not be deemed an election of such remedy to the exclusion of other remedies.</w:t>
      </w:r>
      <w:bookmarkEnd w:id="91"/>
      <w:r w:rsidRPr="00EF566C">
        <w:rPr>
          <w:rFonts w:asciiTheme="majorHAnsi" w:eastAsia="Arial" w:hAnsiTheme="majorHAnsi" w:cstheme="majorHAnsi"/>
          <w:b w:val="0"/>
          <w:sz w:val="24"/>
          <w:szCs w:val="24"/>
        </w:rPr>
        <w:t xml:space="preserve"> </w:t>
      </w:r>
    </w:p>
    <w:p w14:paraId="192DDAFC" w14:textId="77777777"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r w:rsidRPr="00EF566C">
        <w:rPr>
          <w:rFonts w:asciiTheme="majorHAnsi" w:eastAsia="Arial" w:hAnsiTheme="majorHAnsi" w:cstheme="majorHAnsi"/>
          <w:b w:val="0"/>
          <w:sz w:val="24"/>
          <w:szCs w:val="24"/>
        </w:rPr>
        <w:t xml:space="preserve">If any provision of the Agreement is prohibited by law or judged by a court to be unlawful, void or unenforceable, the provision shall, to the extent required, be severed from the Agreement and rendered ineffective as far as possible without modifying the remaining provisions of the </w:t>
      </w:r>
      <w:proofErr w:type="gramStart"/>
      <w:r w:rsidRPr="00EF566C">
        <w:rPr>
          <w:rFonts w:asciiTheme="majorHAnsi" w:eastAsia="Arial" w:hAnsiTheme="majorHAnsi" w:cstheme="majorHAnsi"/>
          <w:b w:val="0"/>
          <w:sz w:val="24"/>
          <w:szCs w:val="24"/>
        </w:rPr>
        <w:t>Agreement, and</w:t>
      </w:r>
      <w:proofErr w:type="gramEnd"/>
      <w:r w:rsidRPr="00EF566C">
        <w:rPr>
          <w:rFonts w:asciiTheme="majorHAnsi" w:eastAsia="Arial" w:hAnsiTheme="majorHAnsi" w:cstheme="majorHAnsi"/>
          <w:b w:val="0"/>
          <w:sz w:val="24"/>
          <w:szCs w:val="24"/>
        </w:rPr>
        <w:t xml:space="preserve"> shall not in any way affect any other circumstances of or the validity or enforcement of the Agreement.</w:t>
      </w:r>
    </w:p>
    <w:p w14:paraId="0F36AA00"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Notices</w:t>
      </w:r>
    </w:p>
    <w:p w14:paraId="3F247B2C" w14:textId="2CA3B4BA" w:rsidR="001C2D0C" w:rsidRPr="00EF566C" w:rsidRDefault="001C2D0C" w:rsidP="00F27B2D">
      <w:pPr>
        <w:pStyle w:val="Level2Heading"/>
        <w:keepNext w:val="0"/>
        <w:widowControl w:val="0"/>
        <w:numPr>
          <w:ilvl w:val="1"/>
          <w:numId w:val="13"/>
        </w:numPr>
        <w:spacing w:before="0" w:after="120" w:line="240" w:lineRule="atLeast"/>
        <w:jc w:val="both"/>
        <w:outlineLvl w:val="9"/>
        <w:rPr>
          <w:rFonts w:asciiTheme="majorHAnsi" w:eastAsia="Arial" w:hAnsiTheme="majorHAnsi" w:cstheme="majorHAnsi"/>
          <w:b w:val="0"/>
          <w:sz w:val="24"/>
          <w:szCs w:val="24"/>
        </w:rPr>
      </w:pPr>
      <w:bookmarkStart w:id="92" w:name="_Ref360044665"/>
      <w:r w:rsidRPr="00EF566C">
        <w:rPr>
          <w:rFonts w:asciiTheme="majorHAnsi" w:eastAsia="Arial" w:hAnsiTheme="majorHAnsi" w:cstheme="majorHAnsi"/>
          <w:b w:val="0"/>
          <w:sz w:val="24"/>
          <w:szCs w:val="24"/>
        </w:rPr>
        <w:t>Any notice to be given under the Agreement shall be in writing and may be served by personal delivery, first class recorded or, subject to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_Ref360044325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sidRPr="004C572C">
        <w:rPr>
          <w:rFonts w:asciiTheme="majorHAnsi" w:hAnsiTheme="majorHAnsi" w:cstheme="majorHAnsi"/>
          <w:b w:val="0"/>
          <w:sz w:val="24"/>
          <w:szCs w:val="24"/>
        </w:rPr>
        <w:t>22.3</w:t>
      </w:r>
      <w:r w:rsidRPr="00EF566C">
        <w:rPr>
          <w:rFonts w:asciiTheme="majorHAnsi" w:hAnsiTheme="majorHAnsi" w:cstheme="majorHAnsi"/>
          <w:sz w:val="24"/>
          <w:szCs w:val="24"/>
        </w:rPr>
        <w:fldChar w:fldCharType="end"/>
      </w:r>
      <w:r w:rsidRPr="00EF566C">
        <w:rPr>
          <w:rFonts w:asciiTheme="majorHAnsi" w:eastAsia="Arial" w:hAnsiTheme="majorHAnsi" w:cstheme="majorHAnsi"/>
          <w:b w:val="0"/>
          <w:sz w:val="24"/>
          <w:szCs w:val="24"/>
        </w:rPr>
        <w:t>, e-mail to the address of the relevant Party set out in the Award Letter, or such other address as that Party may from time to time notify to the other Party in accordance with this clause:</w:t>
      </w:r>
      <w:bookmarkEnd w:id="92"/>
    </w:p>
    <w:p w14:paraId="75961129" w14:textId="77777777" w:rsidR="001C2D0C" w:rsidRPr="00EF566C" w:rsidRDefault="001C2D0C" w:rsidP="00F27B2D">
      <w:pPr>
        <w:pStyle w:val="Level2Heading"/>
        <w:keepNext w:val="0"/>
        <w:widowControl w:val="0"/>
        <w:numPr>
          <w:ilvl w:val="1"/>
          <w:numId w:val="13"/>
        </w:numPr>
        <w:tabs>
          <w:tab w:val="num" w:pos="1031"/>
        </w:tabs>
        <w:spacing w:before="0" w:after="120" w:line="240" w:lineRule="atLeast"/>
        <w:jc w:val="both"/>
        <w:outlineLvl w:val="9"/>
        <w:rPr>
          <w:rFonts w:asciiTheme="majorHAnsi" w:eastAsia="Arial" w:hAnsiTheme="majorHAnsi" w:cstheme="majorHAnsi"/>
          <w:b w:val="0"/>
          <w:sz w:val="24"/>
          <w:szCs w:val="24"/>
        </w:rPr>
      </w:pPr>
      <w:bookmarkStart w:id="93" w:name="_Ref360044643"/>
      <w:r w:rsidRPr="00EF566C">
        <w:rPr>
          <w:rFonts w:asciiTheme="majorHAnsi" w:eastAsia="Arial" w:hAnsiTheme="majorHAnsi" w:cstheme="majorHAnsi"/>
          <w:b w:val="0"/>
          <w:sz w:val="24"/>
          <w:szCs w:val="24"/>
        </w:rPr>
        <w:t>Notices served as above shall be deemed served on the Working Day of delivery provided delivery is before 5.00pm on a Working Day.  Otherwise delivery shall be deemed to occur on the next Working Day.</w:t>
      </w:r>
      <w:bookmarkEnd w:id="93"/>
      <w:r w:rsidRPr="00EF566C">
        <w:rPr>
          <w:rFonts w:asciiTheme="majorHAnsi" w:eastAsia="Arial" w:hAnsiTheme="majorHAnsi" w:cstheme="majorHAnsi"/>
          <w:b w:val="0"/>
          <w:sz w:val="24"/>
          <w:szCs w:val="24"/>
        </w:rPr>
        <w:t xml:space="preserve"> An email shall be deemed delivered when sent unless an error message is received.</w:t>
      </w:r>
    </w:p>
    <w:p w14:paraId="191D4B5B" w14:textId="4022BBDF" w:rsidR="001C2D0C" w:rsidRPr="00EF566C" w:rsidRDefault="001C2D0C" w:rsidP="00F27B2D">
      <w:pPr>
        <w:pStyle w:val="Level2Heading"/>
        <w:keepNext w:val="0"/>
        <w:widowControl w:val="0"/>
        <w:numPr>
          <w:ilvl w:val="1"/>
          <w:numId w:val="13"/>
        </w:numPr>
        <w:tabs>
          <w:tab w:val="num" w:pos="1031"/>
        </w:tabs>
        <w:spacing w:before="0" w:after="120" w:line="240" w:lineRule="atLeast"/>
        <w:jc w:val="both"/>
        <w:outlineLvl w:val="9"/>
        <w:rPr>
          <w:rFonts w:asciiTheme="majorHAnsi" w:eastAsia="Arial" w:hAnsiTheme="majorHAnsi" w:cstheme="majorHAnsi"/>
          <w:b w:val="0"/>
          <w:sz w:val="24"/>
          <w:szCs w:val="24"/>
        </w:rPr>
      </w:pPr>
      <w:bookmarkStart w:id="94" w:name="_Ref360044325"/>
      <w:r w:rsidRPr="00EF566C">
        <w:rPr>
          <w:rFonts w:asciiTheme="majorHAnsi" w:eastAsia="Arial" w:hAnsiTheme="majorHAnsi" w:cstheme="majorHAnsi"/>
          <w:b w:val="0"/>
          <w:sz w:val="24"/>
          <w:szCs w:val="24"/>
        </w:rPr>
        <w:t>Notices under clauses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_Ref360044784 \r \h  \* MERGEFORMAT </w:instrText>
      </w:r>
      <w:r w:rsidRPr="00EF566C">
        <w:rPr>
          <w:rFonts w:asciiTheme="majorHAnsi" w:hAnsiTheme="majorHAnsi" w:cstheme="majorHAnsi"/>
          <w:sz w:val="24"/>
          <w:szCs w:val="24"/>
        </w:rPr>
      </w:r>
      <w:r w:rsidR="00000000">
        <w:rPr>
          <w:rFonts w:asciiTheme="majorHAnsi" w:hAnsiTheme="majorHAnsi" w:cstheme="majorHAnsi"/>
          <w:sz w:val="24"/>
          <w:szCs w:val="24"/>
        </w:rPr>
        <w:fldChar w:fldCharType="separate"/>
      </w:r>
      <w:r w:rsidRPr="00EF566C">
        <w:rPr>
          <w:rFonts w:asciiTheme="majorHAnsi" w:hAnsiTheme="majorHAnsi" w:cstheme="majorHAnsi"/>
          <w:sz w:val="24"/>
          <w:szCs w:val="24"/>
        </w:rPr>
        <w:fldChar w:fldCharType="end"/>
      </w:r>
      <w:r w:rsidRPr="00EF566C">
        <w:rPr>
          <w:rFonts w:asciiTheme="majorHAnsi" w:eastAsia="Arial" w:hAnsiTheme="majorHAnsi" w:cstheme="majorHAnsi"/>
          <w:b w:val="0"/>
          <w:sz w:val="24"/>
          <w:szCs w:val="24"/>
        </w:rPr>
        <w:t xml:space="preserve"> (Force Majeure) and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_Ref359655944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sidRPr="004C572C">
        <w:rPr>
          <w:rFonts w:asciiTheme="majorHAnsi" w:hAnsiTheme="majorHAnsi" w:cstheme="majorHAnsi"/>
          <w:b w:val="0"/>
          <w:sz w:val="24"/>
          <w:szCs w:val="24"/>
        </w:rPr>
        <w:t>17</w:t>
      </w:r>
      <w:r w:rsidRPr="00EF566C">
        <w:rPr>
          <w:rFonts w:asciiTheme="majorHAnsi" w:hAnsiTheme="majorHAnsi" w:cstheme="majorHAnsi"/>
          <w:sz w:val="24"/>
          <w:szCs w:val="24"/>
        </w:rPr>
        <w:fldChar w:fldCharType="end"/>
      </w:r>
      <w:r w:rsidRPr="00EF566C">
        <w:rPr>
          <w:rFonts w:asciiTheme="majorHAnsi" w:eastAsia="Arial" w:hAnsiTheme="majorHAnsi" w:cstheme="majorHAnsi"/>
          <w:b w:val="0"/>
          <w:sz w:val="24"/>
          <w:szCs w:val="24"/>
        </w:rPr>
        <w:t xml:space="preserve"> (Termination) may be served by email only if the original notice is then sent to the recipient by personal delivery or recorded delivery in the manner set out in clause </w:t>
      </w:r>
      <w:r w:rsidRPr="00EF566C">
        <w:rPr>
          <w:rFonts w:asciiTheme="majorHAnsi" w:hAnsiTheme="majorHAnsi" w:cstheme="majorHAnsi"/>
          <w:sz w:val="24"/>
          <w:szCs w:val="24"/>
        </w:rPr>
        <w:fldChar w:fldCharType="begin"/>
      </w:r>
      <w:r w:rsidRPr="00EF566C">
        <w:rPr>
          <w:rFonts w:asciiTheme="majorHAnsi" w:hAnsiTheme="majorHAnsi" w:cstheme="majorHAnsi"/>
          <w:sz w:val="24"/>
          <w:szCs w:val="24"/>
        </w:rPr>
        <w:instrText xml:space="preserve"> REF _Ref360044665 \r \h  \* MERGEFORMAT </w:instrText>
      </w:r>
      <w:r w:rsidRPr="00EF566C">
        <w:rPr>
          <w:rFonts w:asciiTheme="majorHAnsi" w:hAnsiTheme="majorHAnsi" w:cstheme="majorHAnsi"/>
          <w:sz w:val="24"/>
          <w:szCs w:val="24"/>
        </w:rPr>
      </w:r>
      <w:r w:rsidRPr="00EF566C">
        <w:rPr>
          <w:rFonts w:asciiTheme="majorHAnsi" w:hAnsiTheme="majorHAnsi" w:cstheme="majorHAnsi"/>
          <w:sz w:val="24"/>
          <w:szCs w:val="24"/>
        </w:rPr>
        <w:fldChar w:fldCharType="separate"/>
      </w:r>
      <w:r w:rsidR="004C572C" w:rsidRPr="004C572C">
        <w:rPr>
          <w:rFonts w:asciiTheme="majorHAnsi" w:hAnsiTheme="majorHAnsi" w:cstheme="majorHAnsi"/>
          <w:b w:val="0"/>
          <w:sz w:val="24"/>
          <w:szCs w:val="24"/>
        </w:rPr>
        <w:t>22.1</w:t>
      </w:r>
      <w:r w:rsidRPr="00EF566C">
        <w:rPr>
          <w:rFonts w:asciiTheme="majorHAnsi" w:hAnsiTheme="majorHAnsi" w:cstheme="majorHAnsi"/>
          <w:sz w:val="24"/>
          <w:szCs w:val="24"/>
        </w:rPr>
        <w:fldChar w:fldCharType="end"/>
      </w:r>
      <w:bookmarkEnd w:id="94"/>
      <w:r w:rsidRPr="00EF566C">
        <w:rPr>
          <w:rFonts w:asciiTheme="majorHAnsi" w:eastAsia="Arial" w:hAnsiTheme="majorHAnsi" w:cstheme="majorHAnsi"/>
          <w:b w:val="0"/>
          <w:sz w:val="24"/>
          <w:szCs w:val="24"/>
        </w:rPr>
        <w:t>.</w:t>
      </w:r>
    </w:p>
    <w:p w14:paraId="13E0A679" w14:textId="77777777" w:rsidR="001C2D0C" w:rsidRPr="00EF566C" w:rsidRDefault="001C2D0C" w:rsidP="00F27B2D">
      <w:pPr>
        <w:pStyle w:val="Level1Heading"/>
        <w:numPr>
          <w:ilvl w:val="0"/>
          <w:numId w:val="13"/>
        </w:numPr>
        <w:spacing w:before="0" w:after="120" w:line="240" w:lineRule="atLeast"/>
        <w:jc w:val="both"/>
        <w:outlineLvl w:val="9"/>
        <w:rPr>
          <w:rFonts w:asciiTheme="majorHAnsi" w:eastAsia="Arial" w:hAnsiTheme="majorHAnsi" w:cstheme="majorHAnsi"/>
          <w:sz w:val="24"/>
          <w:szCs w:val="24"/>
        </w:rPr>
      </w:pPr>
      <w:r w:rsidRPr="00EF566C">
        <w:rPr>
          <w:rFonts w:asciiTheme="majorHAnsi" w:eastAsia="Arial" w:hAnsiTheme="majorHAnsi" w:cstheme="majorHAnsi"/>
          <w:sz w:val="24"/>
          <w:szCs w:val="24"/>
        </w:rPr>
        <w:t>Governing Law and Jurisdiction</w:t>
      </w:r>
    </w:p>
    <w:p w14:paraId="2C5F1D37" w14:textId="1FDB2CB0" w:rsidR="001C2D0C" w:rsidRPr="00EF566C" w:rsidRDefault="00D23F8F" w:rsidP="00F27B2D">
      <w:pPr>
        <w:pStyle w:val="Level2Heading"/>
        <w:keepNext w:val="0"/>
        <w:widowControl w:val="0"/>
        <w:numPr>
          <w:ilvl w:val="1"/>
          <w:numId w:val="0"/>
        </w:numPr>
        <w:spacing w:before="0" w:after="120" w:line="240" w:lineRule="atLeast"/>
        <w:ind w:left="794" w:hanging="794"/>
        <w:jc w:val="both"/>
        <w:outlineLvl w:val="9"/>
        <w:rPr>
          <w:rFonts w:asciiTheme="majorHAnsi" w:eastAsia="Arial" w:hAnsiTheme="majorHAnsi" w:cstheme="majorHAnsi"/>
        </w:rPr>
      </w:pPr>
      <w:r w:rsidRPr="00EF566C">
        <w:rPr>
          <w:rFonts w:asciiTheme="majorHAnsi" w:eastAsia="Arial" w:hAnsiTheme="majorHAnsi" w:cstheme="majorHAnsi"/>
          <w:b w:val="0"/>
          <w:sz w:val="24"/>
          <w:szCs w:val="24"/>
        </w:rPr>
        <w:t>23.1</w:t>
      </w:r>
      <w:r w:rsidRPr="00EF566C">
        <w:rPr>
          <w:rFonts w:asciiTheme="majorHAnsi" w:hAnsiTheme="majorHAnsi" w:cstheme="majorHAnsi"/>
        </w:rPr>
        <w:tab/>
      </w:r>
      <w:r w:rsidR="001C2D0C" w:rsidRPr="00EF566C">
        <w:rPr>
          <w:rFonts w:asciiTheme="majorHAnsi" w:eastAsia="Arial" w:hAnsiTheme="majorHAnsi" w:cstheme="majorHAnsi"/>
          <w:b w:val="0"/>
          <w:sz w:val="24"/>
          <w:szCs w:val="24"/>
        </w:rPr>
        <w:t xml:space="preserve">The validity, construction and performance of the Agreement, and all contractual and </w:t>
      </w:r>
      <w:r w:rsidR="00703654" w:rsidRPr="00EF566C">
        <w:rPr>
          <w:rFonts w:asciiTheme="majorHAnsi" w:eastAsia="Arial" w:hAnsiTheme="majorHAnsi" w:cstheme="majorHAnsi"/>
          <w:b w:val="0"/>
          <w:sz w:val="24"/>
          <w:szCs w:val="24"/>
        </w:rPr>
        <w:t>non-contractual</w:t>
      </w:r>
      <w:r w:rsidR="001C2D0C" w:rsidRPr="00EF566C">
        <w:rPr>
          <w:rFonts w:asciiTheme="majorHAnsi" w:eastAsia="Arial" w:hAnsiTheme="majorHAnsi" w:cstheme="majorHAnsi"/>
          <w:b w:val="0"/>
          <w:sz w:val="24"/>
          <w:szCs w:val="24"/>
        </w:rPr>
        <w:t xml:space="preserve"> matters arising out of it, shall be governed by English law and shall be subject to the exclusive jurisdiction of the English courts to which the Parties submit.</w:t>
      </w:r>
    </w:p>
    <w:p w14:paraId="420A9DFC" w14:textId="77777777" w:rsidR="001C2D0C" w:rsidRDefault="001C2D0C" w:rsidP="0F38337A">
      <w:pPr>
        <w:rPr>
          <w:rFonts w:asciiTheme="majorHAnsi" w:eastAsia="Arial" w:hAnsiTheme="majorHAnsi" w:cstheme="majorHAnsi"/>
        </w:rPr>
      </w:pPr>
    </w:p>
    <w:p w14:paraId="48D6223C" w14:textId="77777777" w:rsidR="002D4D57" w:rsidRDefault="002D4D57" w:rsidP="0F38337A">
      <w:pPr>
        <w:rPr>
          <w:rFonts w:asciiTheme="majorHAnsi" w:eastAsia="Arial" w:hAnsiTheme="majorHAnsi" w:cstheme="majorHAnsi"/>
        </w:rPr>
      </w:pPr>
    </w:p>
    <w:p w14:paraId="56A61B76" w14:textId="77777777" w:rsidR="002D4D57" w:rsidRDefault="002D4D57" w:rsidP="0F38337A">
      <w:pPr>
        <w:rPr>
          <w:rFonts w:asciiTheme="majorHAnsi" w:eastAsia="Arial" w:hAnsiTheme="majorHAnsi" w:cstheme="majorHAnsi"/>
        </w:rPr>
      </w:pPr>
    </w:p>
    <w:p w14:paraId="4EC65589" w14:textId="77777777" w:rsidR="002D4D57" w:rsidRDefault="002D4D57" w:rsidP="0F38337A">
      <w:pPr>
        <w:rPr>
          <w:rFonts w:asciiTheme="majorHAnsi" w:eastAsia="Arial" w:hAnsiTheme="majorHAnsi" w:cstheme="majorHAnsi"/>
        </w:rPr>
      </w:pPr>
    </w:p>
    <w:p w14:paraId="1BFECE07" w14:textId="77777777" w:rsidR="002D4D57" w:rsidRDefault="002D4D57" w:rsidP="0F38337A">
      <w:pPr>
        <w:rPr>
          <w:rFonts w:asciiTheme="majorHAnsi" w:eastAsia="Arial" w:hAnsiTheme="majorHAnsi" w:cstheme="majorHAnsi"/>
        </w:rPr>
      </w:pPr>
    </w:p>
    <w:p w14:paraId="46E85603" w14:textId="77777777" w:rsidR="002D4D57" w:rsidRDefault="002D4D57" w:rsidP="0F38337A">
      <w:pPr>
        <w:rPr>
          <w:rFonts w:asciiTheme="majorHAnsi" w:eastAsia="Arial" w:hAnsiTheme="majorHAnsi" w:cstheme="majorHAnsi"/>
        </w:rPr>
      </w:pPr>
    </w:p>
    <w:p w14:paraId="4536C9A5" w14:textId="77777777" w:rsidR="002D4D57" w:rsidRDefault="002D4D57" w:rsidP="0F38337A">
      <w:pPr>
        <w:rPr>
          <w:rFonts w:asciiTheme="majorHAnsi" w:eastAsia="Arial" w:hAnsiTheme="majorHAnsi" w:cstheme="majorHAnsi"/>
        </w:rPr>
      </w:pPr>
    </w:p>
    <w:p w14:paraId="4A740034" w14:textId="77777777" w:rsidR="002D4D57" w:rsidRDefault="002D4D57" w:rsidP="0F38337A">
      <w:pPr>
        <w:rPr>
          <w:rFonts w:asciiTheme="majorHAnsi" w:eastAsia="Arial" w:hAnsiTheme="majorHAnsi" w:cstheme="majorHAnsi"/>
        </w:rPr>
      </w:pPr>
    </w:p>
    <w:p w14:paraId="19F218AC" w14:textId="77777777" w:rsidR="002D4D57" w:rsidRDefault="002D4D57" w:rsidP="0F38337A">
      <w:pPr>
        <w:rPr>
          <w:rFonts w:asciiTheme="majorHAnsi" w:eastAsia="Arial" w:hAnsiTheme="majorHAnsi" w:cstheme="majorHAnsi"/>
        </w:rPr>
      </w:pPr>
    </w:p>
    <w:p w14:paraId="2FFFE6C6" w14:textId="77777777" w:rsidR="002D4D57" w:rsidRDefault="002D4D57" w:rsidP="0F38337A">
      <w:pPr>
        <w:rPr>
          <w:rFonts w:asciiTheme="majorHAnsi" w:eastAsia="Arial" w:hAnsiTheme="majorHAnsi" w:cstheme="majorHAnsi"/>
        </w:rPr>
      </w:pPr>
    </w:p>
    <w:p w14:paraId="7F8A4471" w14:textId="77777777" w:rsidR="002D4D57" w:rsidRDefault="002D4D57" w:rsidP="0F38337A">
      <w:pPr>
        <w:rPr>
          <w:rFonts w:asciiTheme="majorHAnsi" w:eastAsia="Arial" w:hAnsiTheme="majorHAnsi" w:cstheme="majorHAnsi"/>
        </w:rPr>
      </w:pPr>
    </w:p>
    <w:p w14:paraId="5B087CCA" w14:textId="77777777" w:rsidR="002D4D57" w:rsidRDefault="002D4D57" w:rsidP="0F38337A">
      <w:pPr>
        <w:rPr>
          <w:rFonts w:asciiTheme="majorHAnsi" w:eastAsia="Arial" w:hAnsiTheme="majorHAnsi" w:cstheme="majorHAnsi"/>
        </w:rPr>
      </w:pPr>
    </w:p>
    <w:p w14:paraId="22D6ACA3" w14:textId="77777777" w:rsidR="002D4D57" w:rsidRDefault="002D4D57" w:rsidP="0F38337A">
      <w:pPr>
        <w:rPr>
          <w:rFonts w:asciiTheme="majorHAnsi" w:eastAsia="Arial" w:hAnsiTheme="majorHAnsi" w:cstheme="majorHAnsi"/>
        </w:rPr>
      </w:pPr>
    </w:p>
    <w:p w14:paraId="2A3152D5" w14:textId="77777777" w:rsidR="002D4D57" w:rsidRDefault="002D4D57" w:rsidP="0F38337A">
      <w:pPr>
        <w:rPr>
          <w:rFonts w:asciiTheme="majorHAnsi" w:eastAsia="Arial" w:hAnsiTheme="majorHAnsi" w:cstheme="majorHAnsi"/>
        </w:rPr>
      </w:pPr>
    </w:p>
    <w:p w14:paraId="5311A01C" w14:textId="77777777" w:rsidR="002D4D57" w:rsidRDefault="002D4D57" w:rsidP="0F38337A">
      <w:pPr>
        <w:rPr>
          <w:rFonts w:asciiTheme="majorHAnsi" w:eastAsia="Arial" w:hAnsiTheme="majorHAnsi" w:cstheme="majorHAnsi"/>
        </w:rPr>
      </w:pPr>
    </w:p>
    <w:p w14:paraId="128D5152" w14:textId="77777777" w:rsidR="002D4D57" w:rsidRDefault="002D4D57" w:rsidP="0F38337A">
      <w:pPr>
        <w:rPr>
          <w:rFonts w:asciiTheme="majorHAnsi" w:eastAsia="Arial" w:hAnsiTheme="majorHAnsi" w:cstheme="majorHAnsi"/>
        </w:rPr>
      </w:pPr>
    </w:p>
    <w:p w14:paraId="7BF955B4" w14:textId="77777777" w:rsidR="002D4D57" w:rsidRDefault="002D4D57" w:rsidP="0F38337A">
      <w:pPr>
        <w:rPr>
          <w:rFonts w:asciiTheme="majorHAnsi" w:eastAsia="Arial" w:hAnsiTheme="majorHAnsi" w:cstheme="majorHAnsi"/>
        </w:rPr>
      </w:pPr>
    </w:p>
    <w:p w14:paraId="399773D5" w14:textId="77777777" w:rsidR="002D4D57" w:rsidRDefault="002D4D57" w:rsidP="0F38337A">
      <w:pPr>
        <w:rPr>
          <w:rFonts w:asciiTheme="majorHAnsi" w:eastAsia="Arial" w:hAnsiTheme="majorHAnsi" w:cstheme="majorHAnsi"/>
        </w:rPr>
      </w:pPr>
    </w:p>
    <w:p w14:paraId="7510AA62" w14:textId="77777777" w:rsidR="002D4D57" w:rsidRDefault="002D4D57" w:rsidP="0F38337A">
      <w:pPr>
        <w:rPr>
          <w:rFonts w:asciiTheme="majorHAnsi" w:eastAsia="Arial" w:hAnsiTheme="majorHAnsi" w:cstheme="majorHAnsi"/>
        </w:rPr>
      </w:pPr>
    </w:p>
    <w:p w14:paraId="1BC94BBD" w14:textId="77777777" w:rsidR="002D4D57" w:rsidRDefault="002D4D57" w:rsidP="0F38337A">
      <w:pPr>
        <w:rPr>
          <w:rFonts w:asciiTheme="majorHAnsi" w:eastAsia="Arial" w:hAnsiTheme="majorHAnsi" w:cstheme="majorHAnsi"/>
        </w:rPr>
      </w:pPr>
    </w:p>
    <w:p w14:paraId="7336B6A6" w14:textId="77777777" w:rsidR="002D4D57" w:rsidRDefault="002D4D57" w:rsidP="0F38337A">
      <w:pPr>
        <w:rPr>
          <w:rFonts w:asciiTheme="majorHAnsi" w:eastAsia="Arial" w:hAnsiTheme="majorHAnsi" w:cstheme="majorHAnsi"/>
        </w:rPr>
      </w:pPr>
    </w:p>
    <w:p w14:paraId="3BDFEE1D" w14:textId="77777777" w:rsidR="002D4D57" w:rsidRDefault="002D4D57" w:rsidP="0F38337A">
      <w:pPr>
        <w:rPr>
          <w:rFonts w:asciiTheme="majorHAnsi" w:eastAsia="Arial" w:hAnsiTheme="majorHAnsi" w:cstheme="majorHAnsi"/>
        </w:rPr>
      </w:pPr>
    </w:p>
    <w:p w14:paraId="65625BA4" w14:textId="269EA49E" w:rsidR="002D4D57" w:rsidRDefault="002D4D57" w:rsidP="0F38337A">
      <w:pPr>
        <w:rPr>
          <w:rFonts w:asciiTheme="majorHAnsi" w:eastAsia="Arial" w:hAnsiTheme="majorHAnsi" w:cstheme="majorHAnsi"/>
        </w:rPr>
      </w:pPr>
      <w:r>
        <w:rPr>
          <w:rFonts w:asciiTheme="majorHAnsi" w:eastAsia="Arial" w:hAnsiTheme="majorHAnsi" w:cstheme="majorHAnsi"/>
        </w:rPr>
        <w:t>APPENDIX</w:t>
      </w:r>
    </w:p>
    <w:p w14:paraId="300AD037" w14:textId="77777777" w:rsidR="002D4D57" w:rsidRDefault="002D4D57" w:rsidP="0F38337A">
      <w:pPr>
        <w:rPr>
          <w:rFonts w:asciiTheme="majorHAnsi" w:eastAsia="Arial" w:hAnsiTheme="majorHAnsi" w:cstheme="majorHAnsi"/>
        </w:rPr>
      </w:pPr>
    </w:p>
    <w:p w14:paraId="23A7B6E6" w14:textId="77777777" w:rsidR="002D4D57" w:rsidRDefault="002D4D57" w:rsidP="0F38337A">
      <w:pPr>
        <w:rPr>
          <w:rFonts w:asciiTheme="majorHAnsi" w:eastAsia="Arial" w:hAnsiTheme="majorHAnsi" w:cstheme="majorHAnsi"/>
        </w:rPr>
      </w:pPr>
    </w:p>
    <w:p w14:paraId="74A89178" w14:textId="77777777" w:rsidR="005012DC" w:rsidRDefault="005012DC" w:rsidP="005012DC">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lang w:val="en-US"/>
        </w:rPr>
        <w:t>Further site details</w:t>
      </w:r>
      <w:r>
        <w:rPr>
          <w:rStyle w:val="eop"/>
          <w:rFonts w:ascii="Calibri" w:hAnsi="Calibri" w:cs="Calibri"/>
          <w:sz w:val="22"/>
          <w:szCs w:val="22"/>
        </w:rPr>
        <w:t> </w:t>
      </w:r>
    </w:p>
    <w:p w14:paraId="3F63C232" w14:textId="77777777" w:rsidR="00B46B48" w:rsidRDefault="005012DC" w:rsidP="005012DC">
      <w:pPr>
        <w:pStyle w:val="paragraph"/>
        <w:spacing w:before="0" w:beforeAutospacing="0" w:after="0" w:afterAutospacing="0"/>
        <w:jc w:val="both"/>
        <w:textAlignment w:val="baseline"/>
        <w:rPr>
          <w:rStyle w:val="eop"/>
          <w:rFonts w:ascii="Calibri" w:hAnsi="Calibri" w:cs="Calibri"/>
          <w:sz w:val="22"/>
          <w:szCs w:val="22"/>
        </w:rPr>
      </w:pPr>
      <w:r>
        <w:rPr>
          <w:rStyle w:val="normaltextrun"/>
          <w:rFonts w:ascii="Calibri" w:hAnsi="Calibri" w:cs="Calibri"/>
          <w:sz w:val="22"/>
          <w:szCs w:val="22"/>
          <w:lang w:val="en-US"/>
        </w:rPr>
        <w:lastRenderedPageBreak/>
        <w:t>Existing boardwalk dimensions:  130cm x 2460cm</w:t>
      </w:r>
      <w:r>
        <w:rPr>
          <w:rStyle w:val="eop"/>
          <w:rFonts w:ascii="Calibri" w:hAnsi="Calibri" w:cs="Calibri"/>
          <w:sz w:val="22"/>
          <w:szCs w:val="22"/>
        </w:rPr>
        <w:t> </w:t>
      </w:r>
    </w:p>
    <w:p w14:paraId="66299743" w14:textId="015ACB36" w:rsidR="005012DC" w:rsidRDefault="005012DC" w:rsidP="005012DC">
      <w:pPr>
        <w:pStyle w:val="paragraph"/>
        <w:spacing w:before="0" w:beforeAutospacing="0" w:after="0" w:afterAutospacing="0"/>
        <w:jc w:val="both"/>
        <w:textAlignment w:val="baseline"/>
        <w:rPr>
          <w:rFonts w:ascii="Segoe UI" w:hAnsi="Segoe UI" w:cs="Segoe UI"/>
          <w:sz w:val="18"/>
          <w:szCs w:val="18"/>
        </w:rPr>
      </w:pPr>
      <w:r>
        <w:rPr>
          <w:rFonts w:asciiTheme="majorHAnsi" w:eastAsia="Arial" w:hAnsiTheme="majorHAnsi" w:cstheme="majorHAnsi"/>
          <w:noProof/>
          <w:szCs w:val="20"/>
          <w:lang w:eastAsia="en-US"/>
        </w:rPr>
        <w:drawing>
          <wp:inline distT="0" distB="0" distL="0" distR="0" wp14:anchorId="635AB423" wp14:editId="148F1FDB">
            <wp:extent cx="5110480" cy="2938083"/>
            <wp:effectExtent l="0" t="0" r="0" b="0"/>
            <wp:docPr id="1185836273" name="Picture 1185836273" descr="A wooden bridge over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36273" name="Picture 1185836273" descr="A wooden bridge over a grassy area&#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47620" cy="2959435"/>
                    </a:xfrm>
                    <a:prstGeom prst="rect">
                      <a:avLst/>
                    </a:prstGeom>
                    <a:noFill/>
                    <a:ln>
                      <a:noFill/>
                    </a:ln>
                  </pic:spPr>
                </pic:pic>
              </a:graphicData>
            </a:graphic>
          </wp:inline>
        </w:drawing>
      </w:r>
      <w:r>
        <w:rPr>
          <w:rStyle w:val="eop"/>
          <w:rFonts w:ascii="Calibri" w:hAnsi="Calibri" w:cs="Calibri"/>
          <w:sz w:val="22"/>
          <w:szCs w:val="22"/>
        </w:rPr>
        <w:t> </w:t>
      </w:r>
    </w:p>
    <w:p w14:paraId="649CC625"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D6A6D5A" w14:textId="13327A70" w:rsidR="005012DC" w:rsidRDefault="00A60075" w:rsidP="005012DC">
      <w:pPr>
        <w:pStyle w:val="paragraph"/>
        <w:spacing w:before="0" w:beforeAutospacing="0" w:after="0" w:afterAutospacing="0"/>
        <w:textAlignment w:val="baseline"/>
        <w:rPr>
          <w:rFonts w:ascii="Segoe UI" w:hAnsi="Segoe UI" w:cs="Segoe UI"/>
          <w:sz w:val="18"/>
          <w:szCs w:val="18"/>
        </w:rPr>
      </w:pPr>
      <w:r w:rsidRPr="00690AEA">
        <w:rPr>
          <w:rStyle w:val="eop"/>
          <w:rFonts w:ascii="Calibri" w:hAnsi="Calibri" w:cs="Calibri"/>
          <w:noProof/>
          <w:sz w:val="22"/>
          <w:szCs w:val="22"/>
        </w:rPr>
        <mc:AlternateContent>
          <mc:Choice Requires="wps">
            <w:drawing>
              <wp:anchor distT="45720" distB="45720" distL="114300" distR="114300" simplePos="0" relativeHeight="251658249" behindDoc="0" locked="0" layoutInCell="1" allowOverlap="1" wp14:anchorId="7D4D7E40" wp14:editId="62E37854">
                <wp:simplePos x="0" y="0"/>
                <wp:positionH relativeFrom="column">
                  <wp:posOffset>1765300</wp:posOffset>
                </wp:positionH>
                <wp:positionV relativeFrom="paragraph">
                  <wp:posOffset>895985</wp:posOffset>
                </wp:positionV>
                <wp:extent cx="2844800" cy="4685030"/>
                <wp:effectExtent l="0" t="0" r="12700" b="20320"/>
                <wp:wrapSquare wrapText="bothSides"/>
                <wp:docPr id="1481921414" name="Text Box 2" descr="Existing boardwalk showing gap between existing structure and weir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4685030"/>
                        </a:xfrm>
                        <a:prstGeom prst="rect">
                          <a:avLst/>
                        </a:prstGeom>
                        <a:solidFill>
                          <a:srgbClr val="FFFFFF"/>
                        </a:solidFill>
                        <a:ln w="9525">
                          <a:solidFill>
                            <a:srgbClr val="000000"/>
                          </a:solidFill>
                          <a:miter lim="800000"/>
                          <a:headEnd/>
                          <a:tailEnd/>
                        </a:ln>
                      </wps:spPr>
                      <wps:txbx>
                        <w:txbxContent>
                          <w:p w14:paraId="136A4DC0" w14:textId="793576C0" w:rsidR="00690AEA" w:rsidRDefault="00D02310">
                            <w:r w:rsidRPr="00D02310">
                              <w:rPr>
                                <w:noProof/>
                              </w:rPr>
                              <w:drawing>
                                <wp:inline distT="0" distB="0" distL="0" distR="0" wp14:anchorId="4856E20F" wp14:editId="09D28330">
                                  <wp:extent cx="2578100" cy="4584700"/>
                                  <wp:effectExtent l="0" t="0" r="0" b="6350"/>
                                  <wp:docPr id="1476306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8100" cy="45847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D7E40" id="Text Box 2" o:spid="_x0000_s1031" type="#_x0000_t202" alt="Existing boardwalk showing gap between existing structure and weir " style="position:absolute;margin-left:139pt;margin-top:70.55pt;width:224pt;height:368.9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">
                <v:textbox>
                  <w:txbxContent>
                    <w:p w14:paraId="136A4DC0" w14:textId="793576C0" w:rsidR="00690AEA" w:rsidRDefault="00D02310">
                      <w:r w:rsidRPr="00D02310">
                        <w:rPr>
                          <w:noProof/>
                        </w:rPr>
                        <w:drawing>
                          <wp:inline distT="0" distB="0" distL="0" distR="0" wp14:anchorId="4856E20F" wp14:editId="09D28330">
                            <wp:extent cx="2578100" cy="4584700"/>
                            <wp:effectExtent l="0" t="0" r="0" b="6350"/>
                            <wp:docPr id="1476306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8100" cy="4584700"/>
                                    </a:xfrm>
                                    <a:prstGeom prst="rect">
                                      <a:avLst/>
                                    </a:prstGeom>
                                    <a:noFill/>
                                    <a:ln>
                                      <a:noFill/>
                                    </a:ln>
                                  </pic:spPr>
                                </pic:pic>
                              </a:graphicData>
                            </a:graphic>
                          </wp:inline>
                        </w:drawing>
                      </w:r>
                    </w:p>
                  </w:txbxContent>
                </v:textbox>
                <w10:wrap type="square"/>
              </v:shape>
            </w:pict>
          </mc:Fallback>
        </mc:AlternateContent>
      </w:r>
      <w:r w:rsidR="005012DC">
        <w:rPr>
          <w:rStyle w:val="normaltextrun"/>
          <w:rFonts w:ascii="Calibri" w:hAnsi="Calibri" w:cs="Calibri"/>
          <w:sz w:val="22"/>
          <w:szCs w:val="22"/>
          <w:lang w:val="en-US"/>
        </w:rPr>
        <w:t>Existing boardwalk showing gap between existing structure and weir (see main document for details)</w:t>
      </w:r>
      <w:r w:rsidR="005012DC">
        <w:rPr>
          <w:rStyle w:val="eop"/>
          <w:rFonts w:ascii="Calibri" w:hAnsi="Calibri" w:cs="Calibri"/>
          <w:sz w:val="22"/>
          <w:szCs w:val="22"/>
        </w:rPr>
        <w:t> </w:t>
      </w:r>
    </w:p>
    <w:p w14:paraId="26F215D3" w14:textId="31DD7A6A" w:rsidR="005012DC" w:rsidRDefault="005012DC" w:rsidP="005012DC">
      <w:pPr>
        <w:pStyle w:val="paragraph"/>
        <w:spacing w:before="0" w:beforeAutospacing="0" w:after="0" w:afterAutospacing="0"/>
        <w:textAlignment w:val="baseline"/>
        <w:rPr>
          <w:rFonts w:ascii="Segoe UI" w:hAnsi="Segoe UI" w:cs="Segoe UI"/>
          <w:sz w:val="18"/>
          <w:szCs w:val="18"/>
        </w:rPr>
      </w:pPr>
      <w:r>
        <w:rPr>
          <w:rFonts w:asciiTheme="majorHAnsi" w:eastAsia="Arial" w:hAnsiTheme="majorHAnsi" w:cstheme="majorHAnsi"/>
          <w:noProof/>
          <w:szCs w:val="20"/>
          <w:lang w:eastAsia="en-US"/>
        </w:rPr>
        <w:lastRenderedPageBreak/>
        <w:drawing>
          <wp:inline distT="0" distB="0" distL="0" distR="0" wp14:anchorId="65C4C0BB" wp14:editId="21721D5F">
            <wp:extent cx="6645910" cy="3738245"/>
            <wp:effectExtent l="0" t="0" r="2540" b="0"/>
            <wp:docPr id="1948414288" name="Picture 1948414288" descr="A water with a bridge and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14288" name="Picture 1948414288" descr="A water with a bridge and plants&#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inline>
        </w:drawing>
      </w:r>
      <w:r>
        <w:rPr>
          <w:rStyle w:val="eop"/>
          <w:rFonts w:ascii="Calibri" w:hAnsi="Calibri" w:cs="Calibri"/>
          <w:sz w:val="22"/>
          <w:szCs w:val="22"/>
        </w:rPr>
        <w:t> </w:t>
      </w:r>
    </w:p>
    <w:p w14:paraId="303C0A82"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A6BE250"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 xml:space="preserve">Gap between boardwalk and weir showing structure </w:t>
      </w:r>
      <w:proofErr w:type="gramStart"/>
      <w:r>
        <w:rPr>
          <w:rStyle w:val="normaltextrun"/>
          <w:rFonts w:ascii="Calibri" w:hAnsi="Calibri" w:cs="Calibri"/>
          <w:sz w:val="22"/>
          <w:szCs w:val="22"/>
          <w:lang w:val="en-US"/>
        </w:rPr>
        <w:t>beneath</w:t>
      </w:r>
      <w:proofErr w:type="gramEnd"/>
      <w:r>
        <w:rPr>
          <w:rStyle w:val="eop"/>
          <w:rFonts w:ascii="Calibri" w:hAnsi="Calibri" w:cs="Calibri"/>
          <w:sz w:val="22"/>
          <w:szCs w:val="22"/>
        </w:rPr>
        <w:t> </w:t>
      </w:r>
    </w:p>
    <w:p w14:paraId="67D5DCAB" w14:textId="36A4BA50" w:rsidR="005012DC" w:rsidRDefault="005012DC" w:rsidP="005012DC">
      <w:pPr>
        <w:pStyle w:val="paragraph"/>
        <w:spacing w:before="0" w:beforeAutospacing="0" w:after="0" w:afterAutospacing="0"/>
        <w:textAlignment w:val="baseline"/>
        <w:rPr>
          <w:rFonts w:ascii="Segoe UI" w:hAnsi="Segoe UI" w:cs="Segoe UI"/>
          <w:sz w:val="18"/>
          <w:szCs w:val="18"/>
        </w:rPr>
      </w:pPr>
      <w:r>
        <w:rPr>
          <w:rFonts w:asciiTheme="majorHAnsi" w:eastAsia="Arial" w:hAnsiTheme="majorHAnsi" w:cstheme="majorHAnsi"/>
          <w:noProof/>
          <w:szCs w:val="20"/>
          <w:lang w:eastAsia="en-US"/>
        </w:rPr>
        <w:drawing>
          <wp:inline distT="0" distB="0" distL="0" distR="0" wp14:anchorId="4822A88A" wp14:editId="0937A43F">
            <wp:extent cx="6645910" cy="3738245"/>
            <wp:effectExtent l="0" t="0" r="2540" b="0"/>
            <wp:docPr id="460440893" name="Picture 460440893" descr="A wooden bridge over a muddy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40893" name="Picture 460440893" descr="A wooden bridge over a muddy river&#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inline>
        </w:drawing>
      </w:r>
      <w:r>
        <w:rPr>
          <w:rStyle w:val="eop"/>
          <w:rFonts w:ascii="Calibri" w:hAnsi="Calibri" w:cs="Calibri"/>
          <w:sz w:val="22"/>
          <w:szCs w:val="22"/>
        </w:rPr>
        <w:t> </w:t>
      </w:r>
    </w:p>
    <w:p w14:paraId="127F8283"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0BE8EC4"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Seasonality and site peculiarities:</w:t>
      </w:r>
      <w:r>
        <w:rPr>
          <w:rStyle w:val="eop"/>
          <w:rFonts w:ascii="Calibri" w:hAnsi="Calibri" w:cs="Calibri"/>
          <w:sz w:val="22"/>
          <w:szCs w:val="22"/>
        </w:rPr>
        <w:t> </w:t>
      </w:r>
    </w:p>
    <w:p w14:paraId="6977D15D"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 xml:space="preserve">The site can be completely flooded during the autumn/winter months, reducing </w:t>
      </w:r>
      <w:proofErr w:type="gramStart"/>
      <w:r>
        <w:rPr>
          <w:rStyle w:val="normaltextrun"/>
          <w:rFonts w:ascii="Calibri" w:hAnsi="Calibri" w:cs="Calibri"/>
          <w:sz w:val="22"/>
          <w:szCs w:val="22"/>
          <w:lang w:val="en-US"/>
        </w:rPr>
        <w:t>access</w:t>
      </w:r>
      <w:proofErr w:type="gramEnd"/>
      <w:r>
        <w:rPr>
          <w:rStyle w:val="normaltextrun"/>
          <w:rFonts w:ascii="Calibri" w:hAnsi="Calibri" w:cs="Calibri"/>
          <w:sz w:val="22"/>
          <w:szCs w:val="22"/>
          <w:lang w:val="en-US"/>
        </w:rPr>
        <w:t xml:space="preserve"> and stopping any work from taking place.  </w:t>
      </w:r>
      <w:r>
        <w:rPr>
          <w:rStyle w:val="eop"/>
          <w:rFonts w:ascii="Calibri" w:hAnsi="Calibri" w:cs="Calibri"/>
          <w:sz w:val="22"/>
          <w:szCs w:val="22"/>
        </w:rPr>
        <w:t> </w:t>
      </w:r>
    </w:p>
    <w:p w14:paraId="34A7C6A9"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 xml:space="preserve">The ground is wet at all times as the site runs between two </w:t>
      </w:r>
      <w:proofErr w:type="gramStart"/>
      <w:r>
        <w:rPr>
          <w:rStyle w:val="normaltextrun"/>
          <w:rFonts w:ascii="Calibri" w:hAnsi="Calibri" w:cs="Calibri"/>
          <w:sz w:val="22"/>
          <w:szCs w:val="22"/>
          <w:lang w:val="en-US"/>
        </w:rPr>
        <w:t>ponds</w:t>
      </w:r>
      <w:proofErr w:type="gramEnd"/>
      <w:r>
        <w:rPr>
          <w:rStyle w:val="eop"/>
          <w:rFonts w:ascii="Calibri" w:hAnsi="Calibri" w:cs="Calibri"/>
          <w:sz w:val="22"/>
          <w:szCs w:val="22"/>
        </w:rPr>
        <w:t> </w:t>
      </w:r>
    </w:p>
    <w:p w14:paraId="237D0E20" w14:textId="6AA85546"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Nesting season is between March and end August requiring any works to have been completed before 1</w:t>
      </w:r>
      <w:r>
        <w:rPr>
          <w:rStyle w:val="normaltextrun"/>
          <w:rFonts w:ascii="Calibri" w:hAnsi="Calibri" w:cs="Calibri"/>
          <w:sz w:val="17"/>
          <w:szCs w:val="17"/>
          <w:vertAlign w:val="superscript"/>
          <w:lang w:val="en-US"/>
        </w:rPr>
        <w:t>st</w:t>
      </w:r>
      <w:r>
        <w:rPr>
          <w:rStyle w:val="normaltextrun"/>
          <w:rFonts w:ascii="Calibri" w:hAnsi="Calibri" w:cs="Calibri"/>
          <w:sz w:val="22"/>
          <w:szCs w:val="22"/>
          <w:lang w:val="en-US"/>
        </w:rPr>
        <w:t xml:space="preserve"> March.</w:t>
      </w:r>
      <w:r>
        <w:rPr>
          <w:rStyle w:val="eop"/>
          <w:rFonts w:ascii="Calibri" w:hAnsi="Calibri" w:cs="Calibri"/>
          <w:sz w:val="22"/>
          <w:szCs w:val="22"/>
        </w:rPr>
        <w:t> </w:t>
      </w:r>
    </w:p>
    <w:p w14:paraId="0F93951B"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 xml:space="preserve">Sensitive species include Grass Snake, Common Toad, Sedge </w:t>
      </w:r>
      <w:proofErr w:type="gramStart"/>
      <w:r>
        <w:rPr>
          <w:rStyle w:val="normaltextrun"/>
          <w:rFonts w:ascii="Calibri" w:hAnsi="Calibri" w:cs="Calibri"/>
          <w:sz w:val="22"/>
          <w:szCs w:val="22"/>
          <w:lang w:val="en-US"/>
        </w:rPr>
        <w:t>Warbler</w:t>
      </w:r>
      <w:proofErr w:type="gramEnd"/>
      <w:r>
        <w:rPr>
          <w:rStyle w:val="normaltextrun"/>
          <w:rFonts w:ascii="Calibri" w:hAnsi="Calibri" w:cs="Calibri"/>
          <w:sz w:val="22"/>
          <w:szCs w:val="22"/>
          <w:lang w:val="en-US"/>
        </w:rPr>
        <w:t xml:space="preserve"> and all wildfowl.</w:t>
      </w:r>
      <w:r>
        <w:rPr>
          <w:rStyle w:val="eop"/>
          <w:rFonts w:ascii="Calibri" w:hAnsi="Calibri" w:cs="Calibri"/>
          <w:sz w:val="22"/>
          <w:szCs w:val="22"/>
        </w:rPr>
        <w:t> </w:t>
      </w:r>
    </w:p>
    <w:p w14:paraId="2BCBD81E"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lastRenderedPageBreak/>
        <w:t xml:space="preserve">The site is a SANG meaning that it is a dog friendly area.  This means that access to dog walkers and pedestrians is a </w:t>
      </w:r>
      <w:proofErr w:type="gramStart"/>
      <w:r>
        <w:rPr>
          <w:rStyle w:val="normaltextrun"/>
          <w:rFonts w:ascii="Calibri" w:hAnsi="Calibri" w:cs="Calibri"/>
          <w:sz w:val="22"/>
          <w:szCs w:val="22"/>
          <w:lang w:val="en-US"/>
        </w:rPr>
        <w:t>priority</w:t>
      </w:r>
      <w:proofErr w:type="gramEnd"/>
      <w:r>
        <w:rPr>
          <w:rStyle w:val="normaltextrun"/>
          <w:rFonts w:ascii="Calibri" w:hAnsi="Calibri" w:cs="Calibri"/>
          <w:sz w:val="22"/>
          <w:szCs w:val="22"/>
          <w:lang w:val="en-US"/>
        </w:rPr>
        <w:t xml:space="preserve"> and any path closures must be adequately signed, giving notice to the site ranger at least 2 weeks before commencing work.</w:t>
      </w:r>
      <w:r>
        <w:rPr>
          <w:rStyle w:val="eop"/>
          <w:rFonts w:ascii="Calibri" w:hAnsi="Calibri" w:cs="Calibri"/>
          <w:sz w:val="22"/>
          <w:szCs w:val="22"/>
        </w:rPr>
        <w:t> </w:t>
      </w:r>
    </w:p>
    <w:p w14:paraId="462ED04A"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CF9751D"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Site visit:</w:t>
      </w:r>
      <w:r>
        <w:rPr>
          <w:rStyle w:val="eop"/>
          <w:rFonts w:ascii="Calibri" w:hAnsi="Calibri" w:cs="Calibri"/>
          <w:sz w:val="22"/>
          <w:szCs w:val="22"/>
        </w:rPr>
        <w:t> </w:t>
      </w:r>
    </w:p>
    <w:p w14:paraId="590E7EEC"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Companies selected as possible candidates for the work will be invited to attend a site visit with the site ranger on a day to suit both parties.  </w:t>
      </w:r>
      <w:r>
        <w:rPr>
          <w:rStyle w:val="eop"/>
          <w:rFonts w:ascii="Calibri" w:hAnsi="Calibri" w:cs="Calibri"/>
          <w:sz w:val="22"/>
          <w:szCs w:val="22"/>
        </w:rPr>
        <w:t> </w:t>
      </w:r>
    </w:p>
    <w:p w14:paraId="1C281614"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8E3B7C9"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30E6E89" w14:textId="77777777" w:rsidR="005012DC" w:rsidRDefault="005012DC" w:rsidP="005012DC">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5902A3A" w14:textId="77777777" w:rsidR="002D4D57" w:rsidRDefault="002D4D57" w:rsidP="0F38337A">
      <w:pPr>
        <w:rPr>
          <w:rFonts w:asciiTheme="majorHAnsi" w:eastAsia="Arial" w:hAnsiTheme="majorHAnsi" w:cstheme="majorHAnsi"/>
        </w:rPr>
      </w:pPr>
    </w:p>
    <w:p w14:paraId="54FA379D" w14:textId="77777777" w:rsidR="002D4D57" w:rsidRDefault="002D4D57" w:rsidP="0F38337A">
      <w:pPr>
        <w:rPr>
          <w:rFonts w:asciiTheme="majorHAnsi" w:eastAsia="Arial" w:hAnsiTheme="majorHAnsi" w:cstheme="majorHAnsi"/>
        </w:rPr>
      </w:pPr>
    </w:p>
    <w:p w14:paraId="599E7315" w14:textId="77777777" w:rsidR="001C2D0C" w:rsidRPr="00EF566C" w:rsidRDefault="001C2D0C" w:rsidP="0F38337A">
      <w:pPr>
        <w:rPr>
          <w:rFonts w:asciiTheme="majorHAnsi" w:eastAsia="Arial" w:hAnsiTheme="majorHAnsi" w:cstheme="majorHAnsi"/>
        </w:rPr>
      </w:pPr>
    </w:p>
    <w:sectPr w:rsidR="001C2D0C" w:rsidRPr="00EF566C" w:rsidSect="0027516E">
      <w:footerReference w:type="default" r:id="rId18"/>
      <w:headerReference w:type="first" r:id="rId19"/>
      <w:footerReference w:type="first" r:id="rId20"/>
      <w:pgSz w:w="11906" w:h="16838"/>
      <w:pgMar w:top="720" w:right="720" w:bottom="720" w:left="72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BCFFFC" w14:textId="77777777" w:rsidR="001603AF" w:rsidRDefault="001603AF">
      <w:r>
        <w:separator/>
      </w:r>
    </w:p>
  </w:endnote>
  <w:endnote w:type="continuationSeparator" w:id="0">
    <w:p w14:paraId="52F0049B" w14:textId="77777777" w:rsidR="001603AF" w:rsidRDefault="001603AF">
      <w:r>
        <w:continuationSeparator/>
      </w:r>
    </w:p>
  </w:endnote>
  <w:endnote w:type="continuationNotice" w:id="1">
    <w:p w14:paraId="1FD7A81E" w14:textId="77777777" w:rsidR="001603AF" w:rsidRDefault="001603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G Times">
    <w:altName w:val="Times New Roman"/>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5A9C4" w14:textId="32A05112" w:rsidR="00A85180" w:rsidRPr="0027516E" w:rsidRDefault="00A85180" w:rsidP="0027516E">
    <w:pPr>
      <w:pStyle w:val="Footer"/>
      <w:jc w:val="center"/>
      <w:rPr>
        <w:sz w:val="22"/>
        <w:szCs w:val="22"/>
      </w:rPr>
    </w:pPr>
    <w:r w:rsidRPr="002362B2">
      <w:rPr>
        <w:sz w:val="22"/>
        <w:szCs w:val="22"/>
      </w:rPr>
      <w:t>Hart Distric</w:t>
    </w:r>
    <w:r>
      <w:rPr>
        <w:sz w:val="22"/>
        <w:szCs w:val="22"/>
      </w:rPr>
      <w:t>t</w:t>
    </w:r>
    <w:r w:rsidRPr="002362B2">
      <w:rPr>
        <w:sz w:val="22"/>
        <w:szCs w:val="22"/>
      </w:rPr>
      <w:t xml:space="preserve"> Council</w:t>
    </w:r>
    <w:r w:rsidRPr="002362B2">
      <w:rPr>
        <w:rFonts w:asciiTheme="majorHAnsi" w:hAnsiTheme="majorHAnsi" w:cs="Arial"/>
        <w:sz w:val="22"/>
        <w:szCs w:val="22"/>
      </w:rPr>
      <w:t xml:space="preserve"> </w:t>
    </w:r>
    <w:r w:rsidRPr="002362B2">
      <w:rPr>
        <w:rFonts w:asciiTheme="majorHAnsi" w:hAnsiTheme="majorHAnsi" w:cs="Arial"/>
        <w:sz w:val="22"/>
        <w:szCs w:val="22"/>
      </w:rPr>
      <w:tab/>
    </w:r>
    <w:r w:rsidRPr="002362B2">
      <w:rPr>
        <w:rFonts w:asciiTheme="majorHAnsi" w:hAnsiTheme="majorHAnsi" w:cs="Arial"/>
        <w:sz w:val="22"/>
        <w:szCs w:val="22"/>
      </w:rPr>
      <w:tab/>
    </w:r>
    <w:r w:rsidRPr="002362B2">
      <w:rPr>
        <w:sz w:val="22"/>
        <w:szCs w:val="22"/>
      </w:rPr>
      <w:t xml:space="preserve">Page </w:t>
    </w:r>
    <w:r w:rsidRPr="002362B2">
      <w:rPr>
        <w:b/>
        <w:sz w:val="22"/>
        <w:szCs w:val="22"/>
      </w:rPr>
      <w:fldChar w:fldCharType="begin"/>
    </w:r>
    <w:r w:rsidRPr="002362B2">
      <w:rPr>
        <w:b/>
        <w:sz w:val="22"/>
        <w:szCs w:val="22"/>
      </w:rPr>
      <w:instrText xml:space="preserve"> PAGE </w:instrText>
    </w:r>
    <w:r w:rsidRPr="002362B2">
      <w:rPr>
        <w:b/>
        <w:sz w:val="22"/>
        <w:szCs w:val="22"/>
      </w:rPr>
      <w:fldChar w:fldCharType="separate"/>
    </w:r>
    <w:r w:rsidR="00DA6482">
      <w:rPr>
        <w:b/>
        <w:noProof/>
        <w:sz w:val="22"/>
        <w:szCs w:val="22"/>
      </w:rPr>
      <w:t>21</w:t>
    </w:r>
    <w:r w:rsidRPr="002362B2">
      <w:rPr>
        <w:b/>
        <w:sz w:val="22"/>
        <w:szCs w:val="22"/>
      </w:rPr>
      <w:fldChar w:fldCharType="end"/>
    </w:r>
    <w:r w:rsidRPr="002362B2">
      <w:rPr>
        <w:sz w:val="22"/>
        <w:szCs w:val="22"/>
      </w:rPr>
      <w:t xml:space="preserve"> of </w:t>
    </w:r>
    <w:r w:rsidRPr="002362B2">
      <w:rPr>
        <w:sz w:val="22"/>
        <w:szCs w:val="22"/>
      </w:rPr>
      <w:fldChar w:fldCharType="begin"/>
    </w:r>
    <w:r w:rsidRPr="002362B2">
      <w:rPr>
        <w:sz w:val="22"/>
        <w:szCs w:val="22"/>
      </w:rPr>
      <w:instrText xml:space="preserve"> NUMPAGES </w:instrText>
    </w:r>
    <w:r w:rsidRPr="002362B2">
      <w:rPr>
        <w:sz w:val="22"/>
        <w:szCs w:val="22"/>
      </w:rPr>
      <w:fldChar w:fldCharType="separate"/>
    </w:r>
    <w:r w:rsidR="00DA6482">
      <w:rPr>
        <w:noProof/>
        <w:sz w:val="22"/>
        <w:szCs w:val="22"/>
      </w:rPr>
      <w:t>23</w:t>
    </w:r>
    <w:r w:rsidRPr="002362B2">
      <w:rPr>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AAC9A" w14:textId="159C8E00" w:rsidR="00A85180" w:rsidRPr="002362B2" w:rsidRDefault="00A85180" w:rsidP="0027516E">
    <w:pPr>
      <w:pStyle w:val="Footer"/>
      <w:rPr>
        <w:sz w:val="22"/>
        <w:szCs w:val="22"/>
      </w:rPr>
    </w:pPr>
    <w:r w:rsidRPr="002362B2">
      <w:rPr>
        <w:sz w:val="22"/>
        <w:szCs w:val="22"/>
      </w:rPr>
      <w:t xml:space="preserve">Hart </w:t>
    </w:r>
    <w:r w:rsidR="00703654" w:rsidRPr="002362B2">
      <w:rPr>
        <w:sz w:val="22"/>
        <w:szCs w:val="22"/>
      </w:rPr>
      <w:t>District</w:t>
    </w:r>
    <w:r w:rsidRPr="002362B2">
      <w:rPr>
        <w:sz w:val="22"/>
        <w:szCs w:val="22"/>
      </w:rPr>
      <w:t xml:space="preserve"> Council</w:t>
    </w:r>
    <w:r w:rsidRPr="002362B2">
      <w:rPr>
        <w:rFonts w:asciiTheme="majorHAnsi" w:hAnsiTheme="majorHAnsi" w:cs="Arial"/>
        <w:sz w:val="22"/>
        <w:szCs w:val="22"/>
      </w:rPr>
      <w:t xml:space="preserve"> </w:t>
    </w:r>
    <w:r w:rsidRPr="002362B2">
      <w:rPr>
        <w:rFonts w:asciiTheme="majorHAnsi" w:hAnsiTheme="majorHAnsi" w:cs="Arial"/>
        <w:sz w:val="22"/>
        <w:szCs w:val="22"/>
      </w:rPr>
      <w:tab/>
    </w:r>
    <w:r w:rsidRPr="002362B2">
      <w:rPr>
        <w:rFonts w:asciiTheme="majorHAnsi" w:hAnsiTheme="majorHAnsi"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9E2948" w14:textId="77777777" w:rsidR="001603AF" w:rsidRDefault="001603AF">
      <w:r>
        <w:separator/>
      </w:r>
    </w:p>
  </w:footnote>
  <w:footnote w:type="continuationSeparator" w:id="0">
    <w:p w14:paraId="59FD3C70" w14:textId="77777777" w:rsidR="001603AF" w:rsidRDefault="001603AF">
      <w:r>
        <w:continuationSeparator/>
      </w:r>
    </w:p>
  </w:footnote>
  <w:footnote w:type="continuationNotice" w:id="1">
    <w:p w14:paraId="3B37FC71" w14:textId="77777777" w:rsidR="001603AF" w:rsidRDefault="001603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3C920" w14:textId="0271228F" w:rsidR="00A85180" w:rsidRDefault="455BBDEF">
    <w:pPr>
      <w:pStyle w:val="Header"/>
      <w:tabs>
        <w:tab w:val="clear" w:pos="4153"/>
        <w:tab w:val="left" w:pos="6379"/>
      </w:tabs>
    </w:pPr>
    <w:r>
      <w:rPr>
        <w:noProof/>
      </w:rPr>
      <w:drawing>
        <wp:inline distT="0" distB="0" distL="0" distR="0" wp14:anchorId="5F25B641" wp14:editId="1F8E85AE">
          <wp:extent cx="666750" cy="717955"/>
          <wp:effectExtent l="0" t="0" r="0" b="6350"/>
          <wp:docPr id="2" name="Picture 2" descr="Hart District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art District Council"/>
                  <pic:cNvPicPr/>
                </pic:nvPicPr>
                <pic:blipFill>
                  <a:blip r:embed="rId1">
                    <a:extLst>
                      <a:ext uri="{28A0092B-C50C-407E-A947-70E740481C1C}">
                        <a14:useLocalDpi xmlns:a14="http://schemas.microsoft.com/office/drawing/2010/main" val="0"/>
                      </a:ext>
                    </a:extLst>
                  </a:blip>
                  <a:stretch>
                    <a:fillRect/>
                  </a:stretch>
                </pic:blipFill>
                <pic:spPr>
                  <a:xfrm>
                    <a:off x="0" y="0"/>
                    <a:ext cx="666750" cy="717955"/>
                  </a:xfrm>
                  <a:prstGeom prst="rect">
                    <a:avLst/>
                  </a:prstGeom>
                </pic:spPr>
              </pic:pic>
            </a:graphicData>
          </a:graphic>
        </wp:inline>
      </w:drawing>
    </w:r>
    <w:r w:rsidR="00A85180">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51005"/>
    <w:multiLevelType w:val="multilevel"/>
    <w:tmpl w:val="7F66DE74"/>
    <w:lvl w:ilvl="0">
      <w:start w:val="1"/>
      <w:numFmt w:val="decimal"/>
      <w:lvlText w:val="%1"/>
      <w:lvlJc w:val="left"/>
      <w:pPr>
        <w:ind w:left="851" w:hanging="851"/>
      </w:pPr>
      <w:rPr>
        <w:rFonts w:hint="default"/>
      </w:rPr>
    </w:lvl>
    <w:lvl w:ilvl="1">
      <w:start w:val="1"/>
      <w:numFmt w:val="decimal"/>
      <w:lvlText w:val="%1.%2"/>
      <w:lvlJc w:val="left"/>
      <w:pPr>
        <w:ind w:left="851" w:hanging="851"/>
      </w:pPr>
      <w:rPr>
        <w:rFonts w:asciiTheme="majorHAnsi" w:hAnsiTheme="majorHAnsi"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1" w15:restartNumberingAfterBreak="0">
    <w:nsid w:val="08083F78"/>
    <w:multiLevelType w:val="multilevel"/>
    <w:tmpl w:val="51E40290"/>
    <w:lvl w:ilvl="0">
      <w:start w:val="1"/>
      <w:numFmt w:val="decimal"/>
      <w:lvlText w:val="%1.0"/>
      <w:lvlJc w:val="left"/>
      <w:pPr>
        <w:ind w:left="1591" w:hanging="740"/>
      </w:pPr>
      <w:rPr>
        <w:rFonts w:ascii="Arial" w:hAnsi="Arial" w:cs="Arial" w:hint="default"/>
        <w:sz w:val="20"/>
      </w:rPr>
    </w:lvl>
    <w:lvl w:ilvl="1">
      <w:start w:val="1"/>
      <w:numFmt w:val="decimal"/>
      <w:lvlText w:val="%1.%2"/>
      <w:lvlJc w:val="left"/>
      <w:pPr>
        <w:ind w:left="2385" w:hanging="740"/>
      </w:pPr>
      <w:rPr>
        <w:rFonts w:ascii="Arial" w:hAnsi="Arial" w:cs="Arial" w:hint="default"/>
        <w:sz w:val="20"/>
      </w:rPr>
    </w:lvl>
    <w:lvl w:ilvl="2">
      <w:start w:val="1"/>
      <w:numFmt w:val="decimal"/>
      <w:lvlText w:val="%1.%2.%3"/>
      <w:lvlJc w:val="left"/>
      <w:pPr>
        <w:ind w:left="3179" w:hanging="740"/>
      </w:pPr>
      <w:rPr>
        <w:rFonts w:ascii="Arial" w:hAnsi="Arial" w:cs="Arial" w:hint="default"/>
        <w:sz w:val="20"/>
      </w:rPr>
    </w:lvl>
    <w:lvl w:ilvl="3">
      <w:start w:val="1"/>
      <w:numFmt w:val="decimal"/>
      <w:lvlText w:val="%1.%2.%3.%4"/>
      <w:lvlJc w:val="left"/>
      <w:pPr>
        <w:ind w:left="4313" w:hanging="1080"/>
      </w:pPr>
      <w:rPr>
        <w:rFonts w:ascii="Arial" w:hAnsi="Arial" w:cs="Arial" w:hint="default"/>
        <w:sz w:val="20"/>
      </w:rPr>
    </w:lvl>
    <w:lvl w:ilvl="4">
      <w:start w:val="1"/>
      <w:numFmt w:val="decimal"/>
      <w:lvlText w:val="%1.%2.%3.%4.%5"/>
      <w:lvlJc w:val="left"/>
      <w:pPr>
        <w:ind w:left="5107" w:hanging="1080"/>
      </w:pPr>
      <w:rPr>
        <w:rFonts w:ascii="Arial" w:hAnsi="Arial" w:cs="Arial" w:hint="default"/>
        <w:sz w:val="20"/>
      </w:rPr>
    </w:lvl>
    <w:lvl w:ilvl="5">
      <w:start w:val="1"/>
      <w:numFmt w:val="decimal"/>
      <w:lvlText w:val="%1.%2.%3.%4.%5.%6"/>
      <w:lvlJc w:val="left"/>
      <w:pPr>
        <w:ind w:left="6261" w:hanging="1440"/>
      </w:pPr>
      <w:rPr>
        <w:rFonts w:ascii="Arial" w:hAnsi="Arial" w:cs="Arial" w:hint="default"/>
        <w:sz w:val="20"/>
      </w:rPr>
    </w:lvl>
    <w:lvl w:ilvl="6">
      <w:start w:val="1"/>
      <w:numFmt w:val="decimal"/>
      <w:lvlText w:val="%1.%2.%3.%4.%5.%6.%7"/>
      <w:lvlJc w:val="left"/>
      <w:pPr>
        <w:ind w:left="7055" w:hanging="1440"/>
      </w:pPr>
      <w:rPr>
        <w:rFonts w:ascii="Arial" w:hAnsi="Arial" w:cs="Arial" w:hint="default"/>
        <w:sz w:val="20"/>
      </w:rPr>
    </w:lvl>
    <w:lvl w:ilvl="7">
      <w:start w:val="1"/>
      <w:numFmt w:val="decimal"/>
      <w:lvlText w:val="%1.%2.%3.%4.%5.%6.%7.%8"/>
      <w:lvlJc w:val="left"/>
      <w:pPr>
        <w:ind w:left="8209" w:hanging="1800"/>
      </w:pPr>
      <w:rPr>
        <w:rFonts w:ascii="Arial" w:hAnsi="Arial" w:cs="Arial" w:hint="default"/>
        <w:sz w:val="20"/>
      </w:rPr>
    </w:lvl>
    <w:lvl w:ilvl="8">
      <w:start w:val="1"/>
      <w:numFmt w:val="decimal"/>
      <w:lvlText w:val="%1.%2.%3.%4.%5.%6.%7.%8.%9"/>
      <w:lvlJc w:val="left"/>
      <w:pPr>
        <w:ind w:left="9003" w:hanging="1800"/>
      </w:pPr>
      <w:rPr>
        <w:rFonts w:ascii="Arial" w:hAnsi="Arial" w:cs="Arial" w:hint="default"/>
        <w:sz w:val="20"/>
      </w:rPr>
    </w:lvl>
  </w:abstractNum>
  <w:abstractNum w:abstractNumId="2" w15:restartNumberingAfterBreak="0">
    <w:nsid w:val="09ED033F"/>
    <w:multiLevelType w:val="multilevel"/>
    <w:tmpl w:val="6E4CD708"/>
    <w:lvl w:ilvl="0">
      <w:start w:val="4"/>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A687717"/>
    <w:multiLevelType w:val="hybridMultilevel"/>
    <w:tmpl w:val="5A34F948"/>
    <w:lvl w:ilvl="0" w:tplc="9A76211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12E8F1"/>
    <w:multiLevelType w:val="hybridMultilevel"/>
    <w:tmpl w:val="2BDAC3D0"/>
    <w:lvl w:ilvl="0" w:tplc="A014BDB0">
      <w:start w:val="1"/>
      <w:numFmt w:val="decimal"/>
      <w:lvlText w:val="%1)"/>
      <w:lvlJc w:val="left"/>
      <w:pPr>
        <w:ind w:left="720" w:hanging="360"/>
      </w:pPr>
    </w:lvl>
    <w:lvl w:ilvl="1" w:tplc="B3569F64">
      <w:start w:val="1"/>
      <w:numFmt w:val="lowerLetter"/>
      <w:lvlText w:val="%2."/>
      <w:lvlJc w:val="left"/>
      <w:pPr>
        <w:ind w:left="1440" w:hanging="360"/>
      </w:pPr>
    </w:lvl>
    <w:lvl w:ilvl="2" w:tplc="6F4A085E">
      <w:start w:val="1"/>
      <w:numFmt w:val="lowerRoman"/>
      <w:lvlText w:val="%3."/>
      <w:lvlJc w:val="right"/>
      <w:pPr>
        <w:ind w:left="2160" w:hanging="180"/>
      </w:pPr>
    </w:lvl>
    <w:lvl w:ilvl="3" w:tplc="7C568C5A">
      <w:start w:val="1"/>
      <w:numFmt w:val="decimal"/>
      <w:lvlText w:val="%4."/>
      <w:lvlJc w:val="left"/>
      <w:pPr>
        <w:ind w:left="2880" w:hanging="360"/>
      </w:pPr>
    </w:lvl>
    <w:lvl w:ilvl="4" w:tplc="DE54F510">
      <w:start w:val="1"/>
      <w:numFmt w:val="lowerLetter"/>
      <w:lvlText w:val="%5."/>
      <w:lvlJc w:val="left"/>
      <w:pPr>
        <w:ind w:left="3600" w:hanging="360"/>
      </w:pPr>
    </w:lvl>
    <w:lvl w:ilvl="5" w:tplc="00587DA4">
      <w:start w:val="1"/>
      <w:numFmt w:val="lowerRoman"/>
      <w:lvlText w:val="%6."/>
      <w:lvlJc w:val="right"/>
      <w:pPr>
        <w:ind w:left="4320" w:hanging="180"/>
      </w:pPr>
    </w:lvl>
    <w:lvl w:ilvl="6" w:tplc="9982B73A">
      <w:start w:val="1"/>
      <w:numFmt w:val="decimal"/>
      <w:lvlText w:val="%7."/>
      <w:lvlJc w:val="left"/>
      <w:pPr>
        <w:ind w:left="5040" w:hanging="360"/>
      </w:pPr>
    </w:lvl>
    <w:lvl w:ilvl="7" w:tplc="E4E26030">
      <w:start w:val="1"/>
      <w:numFmt w:val="lowerLetter"/>
      <w:lvlText w:val="%8."/>
      <w:lvlJc w:val="left"/>
      <w:pPr>
        <w:ind w:left="5760" w:hanging="360"/>
      </w:pPr>
    </w:lvl>
    <w:lvl w:ilvl="8" w:tplc="A09CF218">
      <w:start w:val="1"/>
      <w:numFmt w:val="lowerRoman"/>
      <w:lvlText w:val="%9."/>
      <w:lvlJc w:val="right"/>
      <w:pPr>
        <w:ind w:left="6480" w:hanging="180"/>
      </w:pPr>
    </w:lvl>
  </w:abstractNum>
  <w:abstractNum w:abstractNumId="5" w15:restartNumberingAfterBreak="0">
    <w:nsid w:val="12D368BB"/>
    <w:multiLevelType w:val="multilevel"/>
    <w:tmpl w:val="473649E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4A5C46"/>
    <w:multiLevelType w:val="singleLevel"/>
    <w:tmpl w:val="F3B4C778"/>
    <w:lvl w:ilvl="0">
      <w:start w:val="1"/>
      <w:numFmt w:val="decimal"/>
      <w:pStyle w:val="Schedule"/>
      <w:lvlText w:val=""/>
      <w:lvlJc w:val="center"/>
      <w:pPr>
        <w:tabs>
          <w:tab w:val="num" w:pos="0"/>
        </w:tabs>
        <w:ind w:left="0" w:firstLine="0"/>
      </w:pPr>
      <w:rPr>
        <w:rFonts w:hint="default"/>
        <w:vanish w:val="0"/>
      </w:rPr>
    </w:lvl>
  </w:abstractNum>
  <w:abstractNum w:abstractNumId="7" w15:restartNumberingAfterBreak="0">
    <w:nsid w:val="1A1C6CEB"/>
    <w:multiLevelType w:val="hybridMultilevel"/>
    <w:tmpl w:val="6222250A"/>
    <w:lvl w:ilvl="0" w:tplc="2228D01C">
      <w:start w:val="1"/>
      <w:numFmt w:val="lowerLetter"/>
      <w:lvlText w:val="%1."/>
      <w:lvlJc w:val="left"/>
      <w:pPr>
        <w:ind w:left="790" w:hanging="43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6F7F63"/>
    <w:multiLevelType w:val="multilevel"/>
    <w:tmpl w:val="889A183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62525AB"/>
    <w:multiLevelType w:val="multilevel"/>
    <w:tmpl w:val="ADF066B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ED6948"/>
    <w:multiLevelType w:val="hybridMultilevel"/>
    <w:tmpl w:val="66CAD4A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36CB4B63"/>
    <w:multiLevelType w:val="hybridMultilevel"/>
    <w:tmpl w:val="BB7C1F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8F95EA9"/>
    <w:multiLevelType w:val="multilevel"/>
    <w:tmpl w:val="43B4BA4C"/>
    <w:name w:val="AOBullet4222255"/>
    <w:lvl w:ilvl="0">
      <w:start w:val="1"/>
      <w:numFmt w:val="lowerLetter"/>
      <w:lvlText w:val="(%1)"/>
      <w:lvlJc w:val="left"/>
      <w:pPr>
        <w:tabs>
          <w:tab w:val="num" w:pos="360"/>
        </w:tabs>
        <w:ind w:left="360" w:hanging="360"/>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7"/>
        </w:tabs>
        <w:ind w:left="1417" w:hanging="708"/>
      </w:pPr>
      <w:rPr>
        <w:rFonts w:cs="Times New Roman" w:hint="default"/>
      </w:rPr>
    </w:lvl>
    <w:lvl w:ilvl="3">
      <w:start w:val="1"/>
      <w:numFmt w:val="lowerRoman"/>
      <w:lvlText w:val="(%4)"/>
      <w:lvlJc w:val="left"/>
      <w:pPr>
        <w:tabs>
          <w:tab w:val="num" w:pos="2126"/>
        </w:tabs>
        <w:ind w:left="2126" w:hanging="709"/>
      </w:pPr>
      <w:rPr>
        <w:rFonts w:cs="Times New Roman" w:hint="default"/>
      </w:rPr>
    </w:lvl>
    <w:lvl w:ilvl="4">
      <w:start w:val="1"/>
      <w:numFmt w:val="upperLetter"/>
      <w:lvlText w:val="(%5)"/>
      <w:lvlJc w:val="left"/>
      <w:pPr>
        <w:tabs>
          <w:tab w:val="num" w:pos="2835"/>
        </w:tabs>
        <w:ind w:left="2835" w:hanging="709"/>
      </w:pPr>
      <w:rPr>
        <w:rFonts w:cs="Times New Roman" w:hint="default"/>
      </w:rPr>
    </w:lvl>
    <w:lvl w:ilvl="5">
      <w:start w:val="1"/>
      <w:numFmt w:val="decimal"/>
      <w:lvlText w:val="%6)"/>
      <w:lvlJc w:val="left"/>
      <w:pPr>
        <w:tabs>
          <w:tab w:val="num" w:pos="3543"/>
        </w:tabs>
        <w:ind w:left="3543" w:hanging="708"/>
      </w:pPr>
      <w:rPr>
        <w:rFonts w:cs="Times New Roman" w:hint="default"/>
      </w:rPr>
    </w:lvl>
    <w:lvl w:ilvl="6">
      <w:start w:val="1"/>
      <w:numFmt w:val="lowerLetter"/>
      <w:lvlText w:val="%7)"/>
      <w:lvlJc w:val="left"/>
      <w:pPr>
        <w:tabs>
          <w:tab w:val="num" w:pos="4252"/>
        </w:tabs>
        <w:ind w:left="4252" w:hanging="709"/>
      </w:pPr>
      <w:rPr>
        <w:rFonts w:cs="Times New Roman" w:hint="default"/>
      </w:rPr>
    </w:lvl>
    <w:lvl w:ilvl="7">
      <w:start w:val="1"/>
      <w:numFmt w:val="lowerRoman"/>
      <w:lvlText w:val="%8)"/>
      <w:lvlJc w:val="left"/>
      <w:pPr>
        <w:tabs>
          <w:tab w:val="num" w:pos="4961"/>
        </w:tabs>
        <w:ind w:left="4961" w:hanging="709"/>
      </w:pPr>
      <w:rPr>
        <w:rFonts w:cs="Times New Roman" w:hint="default"/>
      </w:rPr>
    </w:lvl>
    <w:lvl w:ilvl="8">
      <w:start w:val="1"/>
      <w:numFmt w:val="upperLetter"/>
      <w:lvlText w:val="%9)"/>
      <w:lvlJc w:val="left"/>
      <w:pPr>
        <w:tabs>
          <w:tab w:val="num" w:pos="5669"/>
        </w:tabs>
        <w:ind w:left="5669" w:hanging="708"/>
      </w:pPr>
      <w:rPr>
        <w:rFonts w:cs="Times New Roman" w:hint="default"/>
      </w:rPr>
    </w:lvl>
  </w:abstractNum>
  <w:abstractNum w:abstractNumId="13" w15:restartNumberingAfterBreak="0">
    <w:nsid w:val="469F033D"/>
    <w:multiLevelType w:val="hybridMultilevel"/>
    <w:tmpl w:val="EDE61EC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82455A8"/>
    <w:multiLevelType w:val="hybridMultilevel"/>
    <w:tmpl w:val="BAB4374E"/>
    <w:lvl w:ilvl="0" w:tplc="08090017">
      <w:start w:val="1"/>
      <w:numFmt w:val="lowerLetter"/>
      <w:lvlText w:val="%1)"/>
      <w:lvlJc w:val="left"/>
      <w:pPr>
        <w:ind w:left="1211" w:hanging="360"/>
      </w:p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5" w15:restartNumberingAfterBreak="0">
    <w:nsid w:val="4D080087"/>
    <w:multiLevelType w:val="hybridMultilevel"/>
    <w:tmpl w:val="BAB4374E"/>
    <w:lvl w:ilvl="0" w:tplc="08090017">
      <w:start w:val="1"/>
      <w:numFmt w:val="lowerLetter"/>
      <w:lvlText w:val="%1)"/>
      <w:lvlJc w:val="left"/>
      <w:pPr>
        <w:ind w:left="1211" w:hanging="360"/>
      </w:p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6" w15:restartNumberingAfterBreak="0">
    <w:nsid w:val="4DD070C2"/>
    <w:multiLevelType w:val="hybridMultilevel"/>
    <w:tmpl w:val="BAB4374E"/>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00345D6"/>
    <w:multiLevelType w:val="hybridMultilevel"/>
    <w:tmpl w:val="BAB4374E"/>
    <w:lvl w:ilvl="0" w:tplc="08090017">
      <w:start w:val="1"/>
      <w:numFmt w:val="lowerLetter"/>
      <w:lvlText w:val="%1)"/>
      <w:lvlJc w:val="left"/>
      <w:pPr>
        <w:ind w:left="1636" w:hanging="360"/>
      </w:p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8" w15:restartNumberingAfterBreak="0">
    <w:nsid w:val="577020B5"/>
    <w:multiLevelType w:val="hybridMultilevel"/>
    <w:tmpl w:val="8BE65E0C"/>
    <w:lvl w:ilvl="0" w:tplc="7436E13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B5934D8"/>
    <w:multiLevelType w:val="multilevel"/>
    <w:tmpl w:val="89DA1B5E"/>
    <w:lvl w:ilvl="0">
      <w:start w:val="1"/>
      <w:numFmt w:val="decimal"/>
      <w:pStyle w:val="Level1Heading"/>
      <w:lvlText w:val="%1"/>
      <w:lvlJc w:val="left"/>
      <w:pPr>
        <w:tabs>
          <w:tab w:val="num" w:pos="851"/>
        </w:tabs>
        <w:ind w:left="851" w:hanging="851"/>
      </w:pPr>
      <w:rPr>
        <w:rFonts w:hint="default"/>
        <w:i w:val="0"/>
      </w:rPr>
    </w:lvl>
    <w:lvl w:ilvl="1">
      <w:start w:val="1"/>
      <w:numFmt w:val="decimal"/>
      <w:pStyle w:val="Level2Heading"/>
      <w:lvlText w:val="%1.%2"/>
      <w:lvlJc w:val="left"/>
      <w:pPr>
        <w:tabs>
          <w:tab w:val="num" w:pos="1031"/>
        </w:tabs>
        <w:ind w:left="1031" w:hanging="851"/>
      </w:pPr>
      <w:rPr>
        <w:rFonts w:hint="default"/>
        <w:b w:val="0"/>
        <w:sz w:val="20"/>
        <w:szCs w:val="20"/>
      </w:rPr>
    </w:lvl>
    <w:lvl w:ilvl="2">
      <w:start w:val="1"/>
      <w:numFmt w:val="decimal"/>
      <w:pStyle w:val="Level3Number"/>
      <w:lvlText w:val="%1.%2.%3"/>
      <w:lvlJc w:val="left"/>
      <w:pPr>
        <w:tabs>
          <w:tab w:val="num" w:pos="1751"/>
        </w:tabs>
        <w:ind w:left="1751" w:hanging="851"/>
      </w:pPr>
      <w:rPr>
        <w:rFonts w:hint="default"/>
        <w:sz w:val="20"/>
        <w:szCs w:val="20"/>
      </w:rPr>
    </w:lvl>
    <w:lvl w:ilvl="3">
      <w:start w:val="1"/>
      <w:numFmt w:val="decimal"/>
      <w:pStyle w:val="Level4Number"/>
      <w:lvlText w:val="%1.%2.%3.%4"/>
      <w:lvlJc w:val="left"/>
      <w:pPr>
        <w:tabs>
          <w:tab w:val="num" w:pos="851"/>
        </w:tabs>
        <w:ind w:left="851" w:hanging="851"/>
      </w:pPr>
      <w:rPr>
        <w:rFonts w:hint="default"/>
      </w:rPr>
    </w:lvl>
    <w:lvl w:ilvl="4">
      <w:start w:val="1"/>
      <w:numFmt w:val="lowerLetter"/>
      <w:pStyle w:val="Level5Number"/>
      <w:lvlText w:val="(%5)"/>
      <w:lvlJc w:val="left"/>
      <w:pPr>
        <w:tabs>
          <w:tab w:val="num" w:pos="1418"/>
        </w:tabs>
        <w:ind w:left="1418" w:hanging="567"/>
      </w:pPr>
      <w:rPr>
        <w:rFonts w:hint="default"/>
      </w:rPr>
    </w:lvl>
    <w:lvl w:ilvl="5">
      <w:start w:val="1"/>
      <w:numFmt w:val="lowerRoman"/>
      <w:pStyle w:val="Level6Number"/>
      <w:lvlText w:val="(%6)"/>
      <w:lvlJc w:val="left"/>
      <w:pPr>
        <w:tabs>
          <w:tab w:val="num" w:pos="1843"/>
        </w:tabs>
        <w:ind w:left="1843" w:hanging="425"/>
      </w:pPr>
      <w:rPr>
        <w:rFonts w:hint="default"/>
      </w:rPr>
    </w:lvl>
    <w:lvl w:ilvl="6">
      <w:start w:val="1"/>
      <w:numFmt w:val="upperLetter"/>
      <w:pStyle w:val="Level7Number"/>
      <w:lvlText w:val="(%7)"/>
      <w:lvlJc w:val="left"/>
      <w:pPr>
        <w:tabs>
          <w:tab w:val="num" w:pos="2268"/>
        </w:tabs>
        <w:ind w:left="2268" w:hanging="425"/>
      </w:pPr>
      <w:rPr>
        <w:rFonts w:hint="default"/>
      </w:rPr>
    </w:lvl>
    <w:lvl w:ilvl="7">
      <w:start w:val="1"/>
      <w:numFmt w:val="upperRoman"/>
      <w:pStyle w:val="Level8Number"/>
      <w:lvlText w:val="%8)"/>
      <w:lvlJc w:val="left"/>
      <w:pPr>
        <w:tabs>
          <w:tab w:val="num" w:pos="2693"/>
        </w:tabs>
        <w:ind w:left="2693" w:hanging="425"/>
      </w:pPr>
      <w:rPr>
        <w:rFonts w:hint="default"/>
      </w:rPr>
    </w:lvl>
    <w:lvl w:ilvl="8">
      <w:start w:val="1"/>
      <w:numFmt w:val="none"/>
      <w:lvlText w:val=""/>
      <w:lvlJc w:val="left"/>
      <w:pPr>
        <w:tabs>
          <w:tab w:val="num" w:pos="0"/>
        </w:tabs>
        <w:ind w:left="0" w:firstLine="0"/>
      </w:pPr>
      <w:rPr>
        <w:rFonts w:hint="default"/>
      </w:rPr>
    </w:lvl>
  </w:abstractNum>
  <w:abstractNum w:abstractNumId="20" w15:restartNumberingAfterBreak="0">
    <w:nsid w:val="5C086074"/>
    <w:multiLevelType w:val="multilevel"/>
    <w:tmpl w:val="7F66DE74"/>
    <w:lvl w:ilvl="0">
      <w:start w:val="1"/>
      <w:numFmt w:val="decimal"/>
      <w:lvlText w:val="%1"/>
      <w:lvlJc w:val="left"/>
      <w:pPr>
        <w:ind w:left="851" w:hanging="851"/>
      </w:pPr>
      <w:rPr>
        <w:rFonts w:hint="default"/>
      </w:rPr>
    </w:lvl>
    <w:lvl w:ilvl="1">
      <w:start w:val="1"/>
      <w:numFmt w:val="decimal"/>
      <w:lvlText w:val="%1.%2"/>
      <w:lvlJc w:val="left"/>
      <w:pPr>
        <w:ind w:left="851" w:hanging="851"/>
      </w:pPr>
      <w:rPr>
        <w:rFonts w:asciiTheme="majorHAnsi" w:hAnsiTheme="majorHAnsi"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21" w15:restartNumberingAfterBreak="0">
    <w:nsid w:val="5C1147ED"/>
    <w:multiLevelType w:val="multilevel"/>
    <w:tmpl w:val="0EBCA05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2787184"/>
    <w:multiLevelType w:val="multilevel"/>
    <w:tmpl w:val="52DC5476"/>
    <w:lvl w:ilvl="0">
      <w:start w:val="1"/>
      <w:numFmt w:val="decimal"/>
      <w:lvlText w:val="%1"/>
      <w:lvlJc w:val="left"/>
      <w:pPr>
        <w:tabs>
          <w:tab w:val="num" w:pos="360"/>
        </w:tabs>
        <w:ind w:left="360" w:hanging="360"/>
      </w:pPr>
      <w:rPr>
        <w:rFonts w:hint="default"/>
        <w:b w:val="0"/>
        <w:i w:val="0"/>
        <w:u w:val="none"/>
      </w:rPr>
    </w:lvl>
    <w:lvl w:ilvl="1">
      <w:start w:val="1"/>
      <w:numFmt w:val="decimal"/>
      <w:pStyle w:val="Level2"/>
      <w:lvlText w:val="%1.%2"/>
      <w:lvlJc w:val="left"/>
      <w:pPr>
        <w:tabs>
          <w:tab w:val="num" w:pos="951"/>
        </w:tabs>
        <w:ind w:left="951" w:hanging="851"/>
      </w:pPr>
      <w:rPr>
        <w:rFonts w:hint="default"/>
        <w:b w:val="0"/>
        <w:i w:val="0"/>
        <w:u w:val="none"/>
      </w:rPr>
    </w:lvl>
    <w:lvl w:ilvl="2">
      <w:start w:val="1"/>
      <w:numFmt w:val="decimal"/>
      <w:pStyle w:val="Level3"/>
      <w:lvlText w:val="%1.%2.%3"/>
      <w:lvlJc w:val="left"/>
      <w:pPr>
        <w:tabs>
          <w:tab w:val="num" w:pos="2092"/>
        </w:tabs>
        <w:ind w:left="2092" w:hanging="992"/>
      </w:pPr>
      <w:rPr>
        <w:rFonts w:hint="default"/>
        <w:b w:val="0"/>
        <w:i w:val="0"/>
        <w:u w:val="none"/>
      </w:rPr>
    </w:lvl>
    <w:lvl w:ilvl="3">
      <w:start w:val="1"/>
      <w:numFmt w:val="decimal"/>
      <w:pStyle w:val="Level4"/>
      <w:lvlText w:val="%1.%2.%3.%4"/>
      <w:lvlJc w:val="left"/>
      <w:pPr>
        <w:tabs>
          <w:tab w:val="num" w:pos="3176"/>
        </w:tabs>
        <w:ind w:left="3176" w:hanging="1276"/>
      </w:pPr>
      <w:rPr>
        <w:rFonts w:hint="default"/>
        <w:b w:val="0"/>
        <w:i w:val="0"/>
        <w:u w:val="none"/>
      </w:rPr>
    </w:lvl>
    <w:lvl w:ilvl="4">
      <w:start w:val="1"/>
      <w:numFmt w:val="lowerLetter"/>
      <w:pStyle w:val="Level5"/>
      <w:lvlText w:val="(%5)"/>
      <w:lvlJc w:val="left"/>
      <w:pPr>
        <w:tabs>
          <w:tab w:val="num" w:pos="3376"/>
        </w:tabs>
        <w:ind w:left="3376" w:hanging="1276"/>
      </w:pPr>
      <w:rPr>
        <w:rFonts w:hint="default"/>
        <w:b w:val="0"/>
        <w:i w:val="0"/>
        <w:u w:val="none"/>
      </w:rPr>
    </w:lvl>
    <w:lvl w:ilvl="5">
      <w:start w:val="1"/>
      <w:numFmt w:val="none"/>
      <w:lvlText w:val="(Not Defined)"/>
      <w:lvlJc w:val="left"/>
      <w:pPr>
        <w:tabs>
          <w:tab w:val="num" w:pos="3240"/>
        </w:tabs>
        <w:ind w:left="2736" w:hanging="936"/>
      </w:pPr>
      <w:rPr>
        <w:rFonts w:hint="default"/>
      </w:rPr>
    </w:lvl>
    <w:lvl w:ilvl="6">
      <w:start w:val="1"/>
      <w:numFmt w:val="none"/>
      <w:lvlText w:val="(Not Defined)"/>
      <w:lvlJc w:val="left"/>
      <w:pPr>
        <w:tabs>
          <w:tab w:val="num" w:pos="3600"/>
        </w:tabs>
        <w:ind w:left="3240" w:hanging="1080"/>
      </w:pPr>
      <w:rPr>
        <w:rFonts w:hint="default"/>
      </w:rPr>
    </w:lvl>
    <w:lvl w:ilvl="7">
      <w:start w:val="1"/>
      <w:numFmt w:val="none"/>
      <w:lvlText w:val="(Not Defined)"/>
      <w:lvlJc w:val="left"/>
      <w:pPr>
        <w:tabs>
          <w:tab w:val="num" w:pos="3960"/>
        </w:tabs>
        <w:ind w:left="3744" w:hanging="1224"/>
      </w:pPr>
      <w:rPr>
        <w:rFonts w:hint="default"/>
      </w:rPr>
    </w:lvl>
    <w:lvl w:ilvl="8">
      <w:start w:val="1"/>
      <w:numFmt w:val="none"/>
      <w:lvlText w:val="(Not Defined)"/>
      <w:lvlJc w:val="left"/>
      <w:pPr>
        <w:tabs>
          <w:tab w:val="num" w:pos="4320"/>
        </w:tabs>
        <w:ind w:left="4320" w:hanging="1440"/>
      </w:pPr>
      <w:rPr>
        <w:rFonts w:hint="default"/>
      </w:rPr>
    </w:lvl>
  </w:abstractNum>
  <w:abstractNum w:abstractNumId="23" w15:restartNumberingAfterBreak="0">
    <w:nsid w:val="6AD77EDB"/>
    <w:multiLevelType w:val="hybridMultilevel"/>
    <w:tmpl w:val="BAB4374E"/>
    <w:lvl w:ilvl="0" w:tplc="08090017">
      <w:start w:val="1"/>
      <w:numFmt w:val="lowerLetter"/>
      <w:lvlText w:val="%1)"/>
      <w:lvlJc w:val="left"/>
      <w:pPr>
        <w:ind w:left="1211" w:hanging="360"/>
      </w:p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4" w15:restartNumberingAfterBreak="0">
    <w:nsid w:val="6BD810C4"/>
    <w:multiLevelType w:val="multilevel"/>
    <w:tmpl w:val="B1DE373C"/>
    <w:lvl w:ilvl="0">
      <w:start w:val="1"/>
      <w:numFmt w:val="none"/>
      <w:pStyle w:val="Introheading"/>
      <w:lvlText w:val=""/>
      <w:lvlJc w:val="left"/>
      <w:pPr>
        <w:tabs>
          <w:tab w:val="num" w:pos="0"/>
        </w:tabs>
        <w:ind w:left="0" w:firstLine="0"/>
      </w:pPr>
      <w:rPr>
        <w:rFonts w:hint="default"/>
      </w:rPr>
    </w:lvl>
    <w:lvl w:ilvl="1">
      <w:start w:val="1"/>
      <w:numFmt w:val="decimal"/>
      <w:pStyle w:val="Parties1"/>
      <w:lvlText w:val="(%2)"/>
      <w:lvlJc w:val="left"/>
      <w:pPr>
        <w:tabs>
          <w:tab w:val="num" w:pos="709"/>
        </w:tabs>
        <w:ind w:left="709" w:hanging="709"/>
      </w:pPr>
      <w:rPr>
        <w:rFonts w:hint="default"/>
      </w:rPr>
    </w:lvl>
    <w:lvl w:ilvl="2">
      <w:start w:val="1"/>
      <w:numFmt w:val="upperLetter"/>
      <w:lvlRestart w:val="1"/>
      <w:pStyle w:val="Background1"/>
      <w:lvlText w:val="%3"/>
      <w:lvlJc w:val="left"/>
      <w:pPr>
        <w:tabs>
          <w:tab w:val="num" w:pos="709"/>
        </w:tabs>
        <w:ind w:left="709" w:hanging="709"/>
      </w:pPr>
      <w:rPr>
        <w:rFonts w:hint="default"/>
      </w:rPr>
    </w:lvl>
    <w:lvl w:ilvl="3">
      <w:start w:val="1"/>
      <w:numFmt w:val="lowerLetter"/>
      <w:pStyle w:val="Background2"/>
      <w:lvlText w:val="(%4)"/>
      <w:lvlJc w:val="left"/>
      <w:pPr>
        <w:tabs>
          <w:tab w:val="num" w:pos="1418"/>
        </w:tabs>
        <w:ind w:left="1418" w:hanging="709"/>
      </w:pPr>
      <w:rPr>
        <w:rFonts w:hint="default"/>
      </w:rPr>
    </w:lvl>
    <w:lvl w:ilvl="4">
      <w:start w:val="1"/>
      <w:numFmt w:val="none"/>
      <w:suff w:val="nothing"/>
      <w:lvlText w:val=""/>
      <w:lvlJc w:val="left"/>
      <w:pPr>
        <w:ind w:left="709" w:firstLine="0"/>
      </w:pPr>
      <w:rPr>
        <w:rFonts w:hint="default"/>
      </w:rPr>
    </w:lvl>
    <w:lvl w:ilvl="5">
      <w:start w:val="1"/>
      <w:numFmt w:val="none"/>
      <w:suff w:val="nothing"/>
      <w:lvlText w:val=""/>
      <w:lvlJc w:val="left"/>
      <w:pPr>
        <w:ind w:left="709" w:firstLine="0"/>
      </w:pPr>
      <w:rPr>
        <w:rFonts w:hint="default"/>
      </w:rPr>
    </w:lvl>
    <w:lvl w:ilvl="6">
      <w:start w:val="1"/>
      <w:numFmt w:val="none"/>
      <w:suff w:val="nothing"/>
      <w:lvlText w:val=""/>
      <w:lvlJc w:val="left"/>
      <w:pPr>
        <w:ind w:left="709" w:firstLine="0"/>
      </w:pPr>
      <w:rPr>
        <w:rFonts w:hint="default"/>
      </w:rPr>
    </w:lvl>
    <w:lvl w:ilvl="7">
      <w:start w:val="1"/>
      <w:numFmt w:val="none"/>
      <w:suff w:val="nothing"/>
      <w:lvlText w:val=""/>
      <w:lvlJc w:val="left"/>
      <w:pPr>
        <w:ind w:left="709" w:firstLine="0"/>
      </w:pPr>
      <w:rPr>
        <w:rFonts w:hint="default"/>
      </w:rPr>
    </w:lvl>
    <w:lvl w:ilvl="8">
      <w:start w:val="1"/>
      <w:numFmt w:val="none"/>
      <w:suff w:val="nothing"/>
      <w:lvlText w:val=""/>
      <w:lvlJc w:val="left"/>
      <w:pPr>
        <w:ind w:left="709" w:firstLine="0"/>
      </w:pPr>
      <w:rPr>
        <w:rFonts w:hint="default"/>
      </w:rPr>
    </w:lvl>
  </w:abstractNum>
  <w:abstractNum w:abstractNumId="25" w15:restartNumberingAfterBreak="0">
    <w:nsid w:val="6C6077B9"/>
    <w:multiLevelType w:val="hybridMultilevel"/>
    <w:tmpl w:val="75BC3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37C2DB2"/>
    <w:multiLevelType w:val="multilevel"/>
    <w:tmpl w:val="6542F6D8"/>
    <w:lvl w:ilvl="0">
      <w:start w:val="4"/>
      <w:numFmt w:val="decimal"/>
      <w:lvlText w:val="%1"/>
      <w:lvlJc w:val="left"/>
      <w:pPr>
        <w:ind w:left="468" w:hanging="468"/>
      </w:pPr>
      <w:rPr>
        <w:rFonts w:hint="default"/>
      </w:rPr>
    </w:lvl>
    <w:lvl w:ilvl="1">
      <w:start w:val="1"/>
      <w:numFmt w:val="decimalZero"/>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45063E2"/>
    <w:multiLevelType w:val="multilevel"/>
    <w:tmpl w:val="27462436"/>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CAC14BD"/>
    <w:multiLevelType w:val="hybridMultilevel"/>
    <w:tmpl w:val="BAB4374E"/>
    <w:lvl w:ilvl="0" w:tplc="08090017">
      <w:start w:val="1"/>
      <w:numFmt w:val="lowerLetter"/>
      <w:lvlText w:val="%1)"/>
      <w:lvlJc w:val="left"/>
      <w:pPr>
        <w:ind w:left="1211" w:hanging="360"/>
      </w:p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num w:numId="1" w16cid:durableId="839659514">
    <w:abstractNumId w:val="4"/>
  </w:num>
  <w:num w:numId="2" w16cid:durableId="1994487972">
    <w:abstractNumId w:val="20"/>
  </w:num>
  <w:num w:numId="3" w16cid:durableId="536508410">
    <w:abstractNumId w:val="14"/>
  </w:num>
  <w:num w:numId="4" w16cid:durableId="2124105296">
    <w:abstractNumId w:val="22"/>
  </w:num>
  <w:num w:numId="5" w16cid:durableId="1581980391">
    <w:abstractNumId w:val="6"/>
  </w:num>
  <w:num w:numId="6" w16cid:durableId="555777222">
    <w:abstractNumId w:val="17"/>
  </w:num>
  <w:num w:numId="7" w16cid:durableId="162941304">
    <w:abstractNumId w:val="28"/>
  </w:num>
  <w:num w:numId="8" w16cid:durableId="127358869">
    <w:abstractNumId w:val="15"/>
  </w:num>
  <w:num w:numId="9" w16cid:durableId="978195296">
    <w:abstractNumId w:val="16"/>
  </w:num>
  <w:num w:numId="10" w16cid:durableId="1587374656">
    <w:abstractNumId w:val="23"/>
  </w:num>
  <w:num w:numId="11" w16cid:durableId="202525552">
    <w:abstractNumId w:val="24"/>
  </w:num>
  <w:num w:numId="12" w16cid:durableId="1785998024">
    <w:abstractNumId w:val="19"/>
  </w:num>
  <w:num w:numId="13" w16cid:durableId="808325576">
    <w:abstractNumId w:val="0"/>
  </w:num>
  <w:num w:numId="14" w16cid:durableId="893857015">
    <w:abstractNumId w:val="13"/>
  </w:num>
  <w:num w:numId="15" w16cid:durableId="597252874">
    <w:abstractNumId w:val="10"/>
  </w:num>
  <w:num w:numId="16" w16cid:durableId="50154508">
    <w:abstractNumId w:val="18"/>
  </w:num>
  <w:num w:numId="17" w16cid:durableId="462039810">
    <w:abstractNumId w:val="11"/>
  </w:num>
  <w:num w:numId="18" w16cid:durableId="1739135138">
    <w:abstractNumId w:val="1"/>
  </w:num>
  <w:num w:numId="19" w16cid:durableId="831723673">
    <w:abstractNumId w:val="25"/>
  </w:num>
  <w:num w:numId="20" w16cid:durableId="32200025">
    <w:abstractNumId w:val="7"/>
  </w:num>
  <w:num w:numId="21" w16cid:durableId="789470180">
    <w:abstractNumId w:val="9"/>
  </w:num>
  <w:num w:numId="22" w16cid:durableId="2130199785">
    <w:abstractNumId w:val="21"/>
  </w:num>
  <w:num w:numId="23" w16cid:durableId="1636761981">
    <w:abstractNumId w:val="5"/>
  </w:num>
  <w:num w:numId="24" w16cid:durableId="1123495958">
    <w:abstractNumId w:val="27"/>
  </w:num>
  <w:num w:numId="25" w16cid:durableId="990209743">
    <w:abstractNumId w:val="26"/>
  </w:num>
  <w:num w:numId="26" w16cid:durableId="1583640858">
    <w:abstractNumId w:val="3"/>
  </w:num>
  <w:num w:numId="27" w16cid:durableId="876045661">
    <w:abstractNumId w:val="8"/>
  </w:num>
  <w:num w:numId="28" w16cid:durableId="59450367">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94"/>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ssistResultSummary" w:val="{&quot;LastUpdated&quot;:&quot;2023-10-02T11:01:37.5182983+01:00&quot;,&quot;Checksum&quot;:&quot;50863433c4ee327dff99850564a284c1&quot;,&quot;IsAccessible&quot;:false,&quot;Settings&quot;:{&quot;CreatePdfUa&quot;:2}}"/>
    <w:docVar w:name="Encrypted_CloudStatistics_StoryID" w:val="uVaoWilOqtjPOEHYbRfYHs4KneVMI63QnSB4+1TkGQJobdKuoMzSm2XstDxkoize"/>
  </w:docVars>
  <w:rsids>
    <w:rsidRoot w:val="003C1AD6"/>
    <w:rsid w:val="000013C1"/>
    <w:rsid w:val="00001518"/>
    <w:rsid w:val="00002670"/>
    <w:rsid w:val="0000622C"/>
    <w:rsid w:val="00011107"/>
    <w:rsid w:val="00011E42"/>
    <w:rsid w:val="00011E75"/>
    <w:rsid w:val="00013786"/>
    <w:rsid w:val="00016C89"/>
    <w:rsid w:val="00025621"/>
    <w:rsid w:val="000258D0"/>
    <w:rsid w:val="00026F3F"/>
    <w:rsid w:val="00027BD0"/>
    <w:rsid w:val="00030685"/>
    <w:rsid w:val="0003105F"/>
    <w:rsid w:val="0003477F"/>
    <w:rsid w:val="00036AA6"/>
    <w:rsid w:val="00037724"/>
    <w:rsid w:val="0004518E"/>
    <w:rsid w:val="00047005"/>
    <w:rsid w:val="00050FE3"/>
    <w:rsid w:val="00054A79"/>
    <w:rsid w:val="00055F2F"/>
    <w:rsid w:val="00056A94"/>
    <w:rsid w:val="00064800"/>
    <w:rsid w:val="00067436"/>
    <w:rsid w:val="000736C5"/>
    <w:rsid w:val="000916F3"/>
    <w:rsid w:val="000A0F3A"/>
    <w:rsid w:val="000A113B"/>
    <w:rsid w:val="000A5434"/>
    <w:rsid w:val="000A6D9C"/>
    <w:rsid w:val="000A72C5"/>
    <w:rsid w:val="000B0D52"/>
    <w:rsid w:val="000B53EC"/>
    <w:rsid w:val="000B61BA"/>
    <w:rsid w:val="000B7DE8"/>
    <w:rsid w:val="000C13B9"/>
    <w:rsid w:val="000C2549"/>
    <w:rsid w:val="000C2732"/>
    <w:rsid w:val="000C7917"/>
    <w:rsid w:val="000D1848"/>
    <w:rsid w:val="000D34A1"/>
    <w:rsid w:val="000D5EB1"/>
    <w:rsid w:val="000D6296"/>
    <w:rsid w:val="000E3977"/>
    <w:rsid w:val="000E535C"/>
    <w:rsid w:val="000F0D5B"/>
    <w:rsid w:val="000F4C13"/>
    <w:rsid w:val="000F508B"/>
    <w:rsid w:val="00104E9B"/>
    <w:rsid w:val="00104F86"/>
    <w:rsid w:val="00106260"/>
    <w:rsid w:val="00106BB7"/>
    <w:rsid w:val="00107790"/>
    <w:rsid w:val="00107D71"/>
    <w:rsid w:val="001103F3"/>
    <w:rsid w:val="00113B9A"/>
    <w:rsid w:val="001220E8"/>
    <w:rsid w:val="001254EC"/>
    <w:rsid w:val="0013562C"/>
    <w:rsid w:val="0013786B"/>
    <w:rsid w:val="0014293F"/>
    <w:rsid w:val="0014374C"/>
    <w:rsid w:val="00145053"/>
    <w:rsid w:val="00150043"/>
    <w:rsid w:val="00151D37"/>
    <w:rsid w:val="001534E0"/>
    <w:rsid w:val="00153B9E"/>
    <w:rsid w:val="001565CF"/>
    <w:rsid w:val="001603AF"/>
    <w:rsid w:val="00160473"/>
    <w:rsid w:val="00161C6C"/>
    <w:rsid w:val="00164ABC"/>
    <w:rsid w:val="001656C2"/>
    <w:rsid w:val="00167C25"/>
    <w:rsid w:val="001706BF"/>
    <w:rsid w:val="00172F05"/>
    <w:rsid w:val="001746F0"/>
    <w:rsid w:val="0017537A"/>
    <w:rsid w:val="001759EE"/>
    <w:rsid w:val="001770EE"/>
    <w:rsid w:val="0017718E"/>
    <w:rsid w:val="00182B4B"/>
    <w:rsid w:val="00183BE7"/>
    <w:rsid w:val="00186AF2"/>
    <w:rsid w:val="00187E17"/>
    <w:rsid w:val="001901A5"/>
    <w:rsid w:val="00190D69"/>
    <w:rsid w:val="0019168F"/>
    <w:rsid w:val="00192171"/>
    <w:rsid w:val="00192B8B"/>
    <w:rsid w:val="001A50CD"/>
    <w:rsid w:val="001A6CB6"/>
    <w:rsid w:val="001B4D46"/>
    <w:rsid w:val="001B5181"/>
    <w:rsid w:val="001C12BC"/>
    <w:rsid w:val="001C2685"/>
    <w:rsid w:val="001C2D0C"/>
    <w:rsid w:val="001C4250"/>
    <w:rsid w:val="001C7E14"/>
    <w:rsid w:val="001D3688"/>
    <w:rsid w:val="001D5E91"/>
    <w:rsid w:val="001D7025"/>
    <w:rsid w:val="001E1971"/>
    <w:rsid w:val="001E244E"/>
    <w:rsid w:val="001E2B44"/>
    <w:rsid w:val="001E43D9"/>
    <w:rsid w:val="001F0050"/>
    <w:rsid w:val="001F5CF8"/>
    <w:rsid w:val="001F7584"/>
    <w:rsid w:val="002001EF"/>
    <w:rsid w:val="002033F7"/>
    <w:rsid w:val="00203ADD"/>
    <w:rsid w:val="002056BD"/>
    <w:rsid w:val="0020629F"/>
    <w:rsid w:val="00210FE2"/>
    <w:rsid w:val="00212C42"/>
    <w:rsid w:val="00217175"/>
    <w:rsid w:val="002178BA"/>
    <w:rsid w:val="0022219A"/>
    <w:rsid w:val="00225ECE"/>
    <w:rsid w:val="0023159E"/>
    <w:rsid w:val="00231836"/>
    <w:rsid w:val="00235A0D"/>
    <w:rsid w:val="002362B2"/>
    <w:rsid w:val="00236C04"/>
    <w:rsid w:val="00241D56"/>
    <w:rsid w:val="00244639"/>
    <w:rsid w:val="002506A7"/>
    <w:rsid w:val="00250EC2"/>
    <w:rsid w:val="002513DD"/>
    <w:rsid w:val="00251546"/>
    <w:rsid w:val="0025195E"/>
    <w:rsid w:val="00254D2F"/>
    <w:rsid w:val="00255FE1"/>
    <w:rsid w:val="002609BE"/>
    <w:rsid w:val="00262991"/>
    <w:rsid w:val="00267065"/>
    <w:rsid w:val="00267DCE"/>
    <w:rsid w:val="002707A8"/>
    <w:rsid w:val="00271405"/>
    <w:rsid w:val="00274144"/>
    <w:rsid w:val="0027516E"/>
    <w:rsid w:val="00275D29"/>
    <w:rsid w:val="002845D5"/>
    <w:rsid w:val="002862D0"/>
    <w:rsid w:val="0028740A"/>
    <w:rsid w:val="0029188C"/>
    <w:rsid w:val="00291FE3"/>
    <w:rsid w:val="00292AD6"/>
    <w:rsid w:val="0029393B"/>
    <w:rsid w:val="00294807"/>
    <w:rsid w:val="00295892"/>
    <w:rsid w:val="002A2CE3"/>
    <w:rsid w:val="002A3103"/>
    <w:rsid w:val="002A3FCE"/>
    <w:rsid w:val="002A55BA"/>
    <w:rsid w:val="002B4704"/>
    <w:rsid w:val="002B641E"/>
    <w:rsid w:val="002B68D8"/>
    <w:rsid w:val="002B7FBE"/>
    <w:rsid w:val="002C5E1F"/>
    <w:rsid w:val="002C6106"/>
    <w:rsid w:val="002C677D"/>
    <w:rsid w:val="002D0232"/>
    <w:rsid w:val="002D454E"/>
    <w:rsid w:val="002D4D57"/>
    <w:rsid w:val="002D70A2"/>
    <w:rsid w:val="002D7526"/>
    <w:rsid w:val="002E0512"/>
    <w:rsid w:val="002E3298"/>
    <w:rsid w:val="002E371E"/>
    <w:rsid w:val="002F4A7A"/>
    <w:rsid w:val="002F57A2"/>
    <w:rsid w:val="002F6233"/>
    <w:rsid w:val="0030179D"/>
    <w:rsid w:val="0030240E"/>
    <w:rsid w:val="00302E56"/>
    <w:rsid w:val="003047BF"/>
    <w:rsid w:val="00306DA8"/>
    <w:rsid w:val="00312083"/>
    <w:rsid w:val="00314D89"/>
    <w:rsid w:val="00315EAB"/>
    <w:rsid w:val="0032205A"/>
    <w:rsid w:val="003231BD"/>
    <w:rsid w:val="00325348"/>
    <w:rsid w:val="00325686"/>
    <w:rsid w:val="00330A6A"/>
    <w:rsid w:val="00330ACD"/>
    <w:rsid w:val="003370A7"/>
    <w:rsid w:val="00337F20"/>
    <w:rsid w:val="00342B5F"/>
    <w:rsid w:val="003433DF"/>
    <w:rsid w:val="00344C7F"/>
    <w:rsid w:val="003462D1"/>
    <w:rsid w:val="0035197B"/>
    <w:rsid w:val="003569BD"/>
    <w:rsid w:val="0035714E"/>
    <w:rsid w:val="00360F6B"/>
    <w:rsid w:val="00362123"/>
    <w:rsid w:val="00364654"/>
    <w:rsid w:val="00364C27"/>
    <w:rsid w:val="00365DB4"/>
    <w:rsid w:val="00366375"/>
    <w:rsid w:val="00370F3F"/>
    <w:rsid w:val="00371F48"/>
    <w:rsid w:val="00373DDD"/>
    <w:rsid w:val="00380002"/>
    <w:rsid w:val="00380BC1"/>
    <w:rsid w:val="00381898"/>
    <w:rsid w:val="003821AA"/>
    <w:rsid w:val="0038293C"/>
    <w:rsid w:val="00382CDF"/>
    <w:rsid w:val="00387A29"/>
    <w:rsid w:val="00387A4D"/>
    <w:rsid w:val="00387B86"/>
    <w:rsid w:val="00394F05"/>
    <w:rsid w:val="00396817"/>
    <w:rsid w:val="003A397A"/>
    <w:rsid w:val="003A3E21"/>
    <w:rsid w:val="003A66E4"/>
    <w:rsid w:val="003A69BD"/>
    <w:rsid w:val="003B00C0"/>
    <w:rsid w:val="003B0801"/>
    <w:rsid w:val="003B1838"/>
    <w:rsid w:val="003C1AD6"/>
    <w:rsid w:val="003C352A"/>
    <w:rsid w:val="003C79C8"/>
    <w:rsid w:val="003D5288"/>
    <w:rsid w:val="003D7E5E"/>
    <w:rsid w:val="003E27A2"/>
    <w:rsid w:val="003E5B3E"/>
    <w:rsid w:val="003E5F30"/>
    <w:rsid w:val="003F0D68"/>
    <w:rsid w:val="003F6190"/>
    <w:rsid w:val="003F636A"/>
    <w:rsid w:val="00400140"/>
    <w:rsid w:val="00401061"/>
    <w:rsid w:val="00402CAA"/>
    <w:rsid w:val="004047F3"/>
    <w:rsid w:val="00421E5F"/>
    <w:rsid w:val="004231F0"/>
    <w:rsid w:val="00423B12"/>
    <w:rsid w:val="00425054"/>
    <w:rsid w:val="00427FA7"/>
    <w:rsid w:val="00430F02"/>
    <w:rsid w:val="00434C31"/>
    <w:rsid w:val="00434EF5"/>
    <w:rsid w:val="00434F0D"/>
    <w:rsid w:val="0043513C"/>
    <w:rsid w:val="004358B7"/>
    <w:rsid w:val="00440028"/>
    <w:rsid w:val="00443628"/>
    <w:rsid w:val="00443F5E"/>
    <w:rsid w:val="00445413"/>
    <w:rsid w:val="00450E62"/>
    <w:rsid w:val="0045314E"/>
    <w:rsid w:val="004544F1"/>
    <w:rsid w:val="004552BC"/>
    <w:rsid w:val="004569F2"/>
    <w:rsid w:val="00456F02"/>
    <w:rsid w:val="00462D95"/>
    <w:rsid w:val="00463477"/>
    <w:rsid w:val="00464366"/>
    <w:rsid w:val="004650A7"/>
    <w:rsid w:val="004670BB"/>
    <w:rsid w:val="00471850"/>
    <w:rsid w:val="00472839"/>
    <w:rsid w:val="00473DBF"/>
    <w:rsid w:val="00480057"/>
    <w:rsid w:val="0048352B"/>
    <w:rsid w:val="00486245"/>
    <w:rsid w:val="00494767"/>
    <w:rsid w:val="00495130"/>
    <w:rsid w:val="00497E17"/>
    <w:rsid w:val="004A1949"/>
    <w:rsid w:val="004A233A"/>
    <w:rsid w:val="004A292F"/>
    <w:rsid w:val="004A3259"/>
    <w:rsid w:val="004A5AE3"/>
    <w:rsid w:val="004B2F24"/>
    <w:rsid w:val="004B31F4"/>
    <w:rsid w:val="004C0055"/>
    <w:rsid w:val="004C3E9B"/>
    <w:rsid w:val="004C572C"/>
    <w:rsid w:val="004C694E"/>
    <w:rsid w:val="004C78C8"/>
    <w:rsid w:val="004D0711"/>
    <w:rsid w:val="004D5035"/>
    <w:rsid w:val="004D5769"/>
    <w:rsid w:val="004D5B25"/>
    <w:rsid w:val="004E119E"/>
    <w:rsid w:val="004E1F43"/>
    <w:rsid w:val="004E3150"/>
    <w:rsid w:val="004F66C1"/>
    <w:rsid w:val="00500715"/>
    <w:rsid w:val="00500799"/>
    <w:rsid w:val="005012DC"/>
    <w:rsid w:val="005071BB"/>
    <w:rsid w:val="00510F9B"/>
    <w:rsid w:val="00515015"/>
    <w:rsid w:val="00515CC6"/>
    <w:rsid w:val="005170B7"/>
    <w:rsid w:val="0052058E"/>
    <w:rsid w:val="00522F37"/>
    <w:rsid w:val="005303A8"/>
    <w:rsid w:val="00530A36"/>
    <w:rsid w:val="005344E0"/>
    <w:rsid w:val="00535FAD"/>
    <w:rsid w:val="00536C2D"/>
    <w:rsid w:val="00542572"/>
    <w:rsid w:val="0054519F"/>
    <w:rsid w:val="00555E12"/>
    <w:rsid w:val="00556538"/>
    <w:rsid w:val="00556B70"/>
    <w:rsid w:val="00556F33"/>
    <w:rsid w:val="0055747E"/>
    <w:rsid w:val="00557729"/>
    <w:rsid w:val="00561925"/>
    <w:rsid w:val="00564D1F"/>
    <w:rsid w:val="0056538B"/>
    <w:rsid w:val="0057108B"/>
    <w:rsid w:val="00574942"/>
    <w:rsid w:val="00576850"/>
    <w:rsid w:val="0058562A"/>
    <w:rsid w:val="005860A9"/>
    <w:rsid w:val="005901ED"/>
    <w:rsid w:val="00591170"/>
    <w:rsid w:val="005937A3"/>
    <w:rsid w:val="00594F28"/>
    <w:rsid w:val="00594F58"/>
    <w:rsid w:val="005973E0"/>
    <w:rsid w:val="005A06EB"/>
    <w:rsid w:val="005A30C0"/>
    <w:rsid w:val="005A3E51"/>
    <w:rsid w:val="005A7DA7"/>
    <w:rsid w:val="005B1546"/>
    <w:rsid w:val="005B2BD8"/>
    <w:rsid w:val="005B36B1"/>
    <w:rsid w:val="005C1347"/>
    <w:rsid w:val="005C2205"/>
    <w:rsid w:val="005C2A11"/>
    <w:rsid w:val="005C6F60"/>
    <w:rsid w:val="005D0D0E"/>
    <w:rsid w:val="005D12FE"/>
    <w:rsid w:val="005D1390"/>
    <w:rsid w:val="005D3F89"/>
    <w:rsid w:val="005D4CF9"/>
    <w:rsid w:val="005D62BB"/>
    <w:rsid w:val="005E01A8"/>
    <w:rsid w:val="005E0E10"/>
    <w:rsid w:val="005E1183"/>
    <w:rsid w:val="005E4139"/>
    <w:rsid w:val="005E63E2"/>
    <w:rsid w:val="005E69B8"/>
    <w:rsid w:val="005F1437"/>
    <w:rsid w:val="005F2B15"/>
    <w:rsid w:val="005F4CCD"/>
    <w:rsid w:val="005F4D8F"/>
    <w:rsid w:val="00601972"/>
    <w:rsid w:val="0062406D"/>
    <w:rsid w:val="006275B1"/>
    <w:rsid w:val="0063012F"/>
    <w:rsid w:val="00632ED3"/>
    <w:rsid w:val="00640BB6"/>
    <w:rsid w:val="00647869"/>
    <w:rsid w:val="00652158"/>
    <w:rsid w:val="0065570F"/>
    <w:rsid w:val="0065691D"/>
    <w:rsid w:val="00657DBF"/>
    <w:rsid w:val="00661D4B"/>
    <w:rsid w:val="00664BCB"/>
    <w:rsid w:val="00665E8B"/>
    <w:rsid w:val="006730C8"/>
    <w:rsid w:val="00673BCF"/>
    <w:rsid w:val="006740FF"/>
    <w:rsid w:val="00675807"/>
    <w:rsid w:val="00677584"/>
    <w:rsid w:val="00677C89"/>
    <w:rsid w:val="00690AEA"/>
    <w:rsid w:val="00692262"/>
    <w:rsid w:val="00693D30"/>
    <w:rsid w:val="006A1769"/>
    <w:rsid w:val="006A4262"/>
    <w:rsid w:val="006A4ECE"/>
    <w:rsid w:val="006A4F3C"/>
    <w:rsid w:val="006A5475"/>
    <w:rsid w:val="006A548F"/>
    <w:rsid w:val="006B2C3A"/>
    <w:rsid w:val="006B3ABA"/>
    <w:rsid w:val="006B7FAF"/>
    <w:rsid w:val="006C13A2"/>
    <w:rsid w:val="006C5B76"/>
    <w:rsid w:val="006C6783"/>
    <w:rsid w:val="006C736C"/>
    <w:rsid w:val="006D1E00"/>
    <w:rsid w:val="006D43F6"/>
    <w:rsid w:val="006D49C5"/>
    <w:rsid w:val="006E0FA1"/>
    <w:rsid w:val="006E234C"/>
    <w:rsid w:val="006E3BB4"/>
    <w:rsid w:val="006F14C7"/>
    <w:rsid w:val="006F35C9"/>
    <w:rsid w:val="007003A2"/>
    <w:rsid w:val="00700585"/>
    <w:rsid w:val="00701A8F"/>
    <w:rsid w:val="00703654"/>
    <w:rsid w:val="0070514A"/>
    <w:rsid w:val="00706E06"/>
    <w:rsid w:val="0071158B"/>
    <w:rsid w:val="00711E32"/>
    <w:rsid w:val="00713204"/>
    <w:rsid w:val="00715F74"/>
    <w:rsid w:val="00717324"/>
    <w:rsid w:val="007175B3"/>
    <w:rsid w:val="00721753"/>
    <w:rsid w:val="007230D3"/>
    <w:rsid w:val="00726F34"/>
    <w:rsid w:val="00727F2B"/>
    <w:rsid w:val="00734AB6"/>
    <w:rsid w:val="00745D1E"/>
    <w:rsid w:val="00750424"/>
    <w:rsid w:val="00753ABB"/>
    <w:rsid w:val="00753FFF"/>
    <w:rsid w:val="00755076"/>
    <w:rsid w:val="0075550D"/>
    <w:rsid w:val="00757719"/>
    <w:rsid w:val="00760AD1"/>
    <w:rsid w:val="007708B1"/>
    <w:rsid w:val="007744A7"/>
    <w:rsid w:val="00774BDA"/>
    <w:rsid w:val="0077580B"/>
    <w:rsid w:val="007764B1"/>
    <w:rsid w:val="0078113A"/>
    <w:rsid w:val="00782235"/>
    <w:rsid w:val="00792832"/>
    <w:rsid w:val="0079300C"/>
    <w:rsid w:val="00793A9C"/>
    <w:rsid w:val="00797A26"/>
    <w:rsid w:val="00797E3B"/>
    <w:rsid w:val="007A0D8B"/>
    <w:rsid w:val="007A1619"/>
    <w:rsid w:val="007A4F67"/>
    <w:rsid w:val="007B1DF4"/>
    <w:rsid w:val="007B239D"/>
    <w:rsid w:val="007B2BE8"/>
    <w:rsid w:val="007B66BB"/>
    <w:rsid w:val="007B6EE4"/>
    <w:rsid w:val="007D1078"/>
    <w:rsid w:val="007D42F2"/>
    <w:rsid w:val="007E1ABD"/>
    <w:rsid w:val="007E3548"/>
    <w:rsid w:val="007E3908"/>
    <w:rsid w:val="007E4A31"/>
    <w:rsid w:val="007E56C5"/>
    <w:rsid w:val="007E618B"/>
    <w:rsid w:val="007F1FC4"/>
    <w:rsid w:val="007F38FB"/>
    <w:rsid w:val="007F52E4"/>
    <w:rsid w:val="007F63F3"/>
    <w:rsid w:val="007F730F"/>
    <w:rsid w:val="00800B3B"/>
    <w:rsid w:val="00807C53"/>
    <w:rsid w:val="00807E01"/>
    <w:rsid w:val="008101A1"/>
    <w:rsid w:val="00810F51"/>
    <w:rsid w:val="00811080"/>
    <w:rsid w:val="0081273D"/>
    <w:rsid w:val="00824FAD"/>
    <w:rsid w:val="00827FEB"/>
    <w:rsid w:val="008302A9"/>
    <w:rsid w:val="00835AE6"/>
    <w:rsid w:val="00836930"/>
    <w:rsid w:val="00837CF7"/>
    <w:rsid w:val="00840F90"/>
    <w:rsid w:val="00841363"/>
    <w:rsid w:val="00841D06"/>
    <w:rsid w:val="00843DB4"/>
    <w:rsid w:val="008478FB"/>
    <w:rsid w:val="00847F34"/>
    <w:rsid w:val="00850B51"/>
    <w:rsid w:val="00851BD1"/>
    <w:rsid w:val="008558FE"/>
    <w:rsid w:val="00855C7C"/>
    <w:rsid w:val="00860D13"/>
    <w:rsid w:val="00861730"/>
    <w:rsid w:val="008630B3"/>
    <w:rsid w:val="00864D56"/>
    <w:rsid w:val="0086606E"/>
    <w:rsid w:val="008668C4"/>
    <w:rsid w:val="00870906"/>
    <w:rsid w:val="00871595"/>
    <w:rsid w:val="0087475D"/>
    <w:rsid w:val="00874CF0"/>
    <w:rsid w:val="00877D7C"/>
    <w:rsid w:val="00882972"/>
    <w:rsid w:val="00882A1D"/>
    <w:rsid w:val="00884E7E"/>
    <w:rsid w:val="0088691E"/>
    <w:rsid w:val="00887EFC"/>
    <w:rsid w:val="0088FBB6"/>
    <w:rsid w:val="008933F6"/>
    <w:rsid w:val="00894491"/>
    <w:rsid w:val="008A0D89"/>
    <w:rsid w:val="008A0ED9"/>
    <w:rsid w:val="008A1B7A"/>
    <w:rsid w:val="008A4B29"/>
    <w:rsid w:val="008B07D5"/>
    <w:rsid w:val="008B2A02"/>
    <w:rsid w:val="008B38FF"/>
    <w:rsid w:val="008B7BC2"/>
    <w:rsid w:val="008C372E"/>
    <w:rsid w:val="008C4B55"/>
    <w:rsid w:val="008C779A"/>
    <w:rsid w:val="008D1405"/>
    <w:rsid w:val="008D22E8"/>
    <w:rsid w:val="008D3B86"/>
    <w:rsid w:val="008D7D40"/>
    <w:rsid w:val="008E0A1E"/>
    <w:rsid w:val="008E13EF"/>
    <w:rsid w:val="008E27FA"/>
    <w:rsid w:val="008E34B0"/>
    <w:rsid w:val="008E363D"/>
    <w:rsid w:val="008F22D9"/>
    <w:rsid w:val="008F3EB3"/>
    <w:rsid w:val="008F4954"/>
    <w:rsid w:val="008F4A61"/>
    <w:rsid w:val="00901122"/>
    <w:rsid w:val="009036D3"/>
    <w:rsid w:val="00904004"/>
    <w:rsid w:val="00904B28"/>
    <w:rsid w:val="0090578E"/>
    <w:rsid w:val="00906BCF"/>
    <w:rsid w:val="009114DF"/>
    <w:rsid w:val="009131FC"/>
    <w:rsid w:val="00914FF4"/>
    <w:rsid w:val="009165D7"/>
    <w:rsid w:val="009174A6"/>
    <w:rsid w:val="00917D2E"/>
    <w:rsid w:val="00922AB4"/>
    <w:rsid w:val="0092697B"/>
    <w:rsid w:val="00926A79"/>
    <w:rsid w:val="00927080"/>
    <w:rsid w:val="009274FD"/>
    <w:rsid w:val="009331DF"/>
    <w:rsid w:val="009338F0"/>
    <w:rsid w:val="009352C7"/>
    <w:rsid w:val="00935C56"/>
    <w:rsid w:val="00935E4C"/>
    <w:rsid w:val="0093673F"/>
    <w:rsid w:val="0094322E"/>
    <w:rsid w:val="00944EFE"/>
    <w:rsid w:val="00945346"/>
    <w:rsid w:val="00945BAE"/>
    <w:rsid w:val="00952B5A"/>
    <w:rsid w:val="00956BB6"/>
    <w:rsid w:val="00960EBC"/>
    <w:rsid w:val="00961A42"/>
    <w:rsid w:val="009648A6"/>
    <w:rsid w:val="0096550B"/>
    <w:rsid w:val="00974CD9"/>
    <w:rsid w:val="0097681F"/>
    <w:rsid w:val="00977378"/>
    <w:rsid w:val="009820F5"/>
    <w:rsid w:val="00982663"/>
    <w:rsid w:val="00983499"/>
    <w:rsid w:val="0098467F"/>
    <w:rsid w:val="00985838"/>
    <w:rsid w:val="00986DAF"/>
    <w:rsid w:val="00991BB6"/>
    <w:rsid w:val="009A187F"/>
    <w:rsid w:val="009A43EC"/>
    <w:rsid w:val="009A4602"/>
    <w:rsid w:val="009A4D23"/>
    <w:rsid w:val="009B25EE"/>
    <w:rsid w:val="009B291D"/>
    <w:rsid w:val="009B3D75"/>
    <w:rsid w:val="009B4C53"/>
    <w:rsid w:val="009C09CF"/>
    <w:rsid w:val="009C0C91"/>
    <w:rsid w:val="009C1226"/>
    <w:rsid w:val="009C4F67"/>
    <w:rsid w:val="009C6D96"/>
    <w:rsid w:val="009C7A2C"/>
    <w:rsid w:val="009D22B7"/>
    <w:rsid w:val="009D373E"/>
    <w:rsid w:val="009D5D10"/>
    <w:rsid w:val="009E7150"/>
    <w:rsid w:val="009F0FDA"/>
    <w:rsid w:val="009F21C9"/>
    <w:rsid w:val="009F319F"/>
    <w:rsid w:val="009F5C00"/>
    <w:rsid w:val="009F6721"/>
    <w:rsid w:val="00A017B2"/>
    <w:rsid w:val="00A03007"/>
    <w:rsid w:val="00A03FD9"/>
    <w:rsid w:val="00A04254"/>
    <w:rsid w:val="00A049CA"/>
    <w:rsid w:val="00A06644"/>
    <w:rsid w:val="00A0695B"/>
    <w:rsid w:val="00A07251"/>
    <w:rsid w:val="00A11187"/>
    <w:rsid w:val="00A124BB"/>
    <w:rsid w:val="00A141FA"/>
    <w:rsid w:val="00A23421"/>
    <w:rsid w:val="00A237F7"/>
    <w:rsid w:val="00A2547E"/>
    <w:rsid w:val="00A255F0"/>
    <w:rsid w:val="00A26C15"/>
    <w:rsid w:val="00A35916"/>
    <w:rsid w:val="00A36A85"/>
    <w:rsid w:val="00A42FCE"/>
    <w:rsid w:val="00A436B6"/>
    <w:rsid w:val="00A46933"/>
    <w:rsid w:val="00A47802"/>
    <w:rsid w:val="00A51FCF"/>
    <w:rsid w:val="00A52D89"/>
    <w:rsid w:val="00A558C8"/>
    <w:rsid w:val="00A56B22"/>
    <w:rsid w:val="00A574EC"/>
    <w:rsid w:val="00A60075"/>
    <w:rsid w:val="00A6725B"/>
    <w:rsid w:val="00A73BB2"/>
    <w:rsid w:val="00A75FC0"/>
    <w:rsid w:val="00A76249"/>
    <w:rsid w:val="00A7691D"/>
    <w:rsid w:val="00A80926"/>
    <w:rsid w:val="00A82C3C"/>
    <w:rsid w:val="00A85180"/>
    <w:rsid w:val="00A85FA8"/>
    <w:rsid w:val="00A94754"/>
    <w:rsid w:val="00A94861"/>
    <w:rsid w:val="00AA0DA7"/>
    <w:rsid w:val="00AA2B32"/>
    <w:rsid w:val="00AB45B4"/>
    <w:rsid w:val="00AB5C27"/>
    <w:rsid w:val="00AB5FAC"/>
    <w:rsid w:val="00AB6505"/>
    <w:rsid w:val="00AB676E"/>
    <w:rsid w:val="00AB73F1"/>
    <w:rsid w:val="00AC418E"/>
    <w:rsid w:val="00AC7F24"/>
    <w:rsid w:val="00AD01BE"/>
    <w:rsid w:val="00AD0638"/>
    <w:rsid w:val="00AD4EB9"/>
    <w:rsid w:val="00AD53C1"/>
    <w:rsid w:val="00AD5A5A"/>
    <w:rsid w:val="00AE5248"/>
    <w:rsid w:val="00AF0117"/>
    <w:rsid w:val="00AF6EC7"/>
    <w:rsid w:val="00B0018B"/>
    <w:rsid w:val="00B02D01"/>
    <w:rsid w:val="00B05034"/>
    <w:rsid w:val="00B12A8C"/>
    <w:rsid w:val="00B228A6"/>
    <w:rsid w:val="00B22BD8"/>
    <w:rsid w:val="00B2467E"/>
    <w:rsid w:val="00B2642C"/>
    <w:rsid w:val="00B27AEF"/>
    <w:rsid w:val="00B319BA"/>
    <w:rsid w:val="00B37715"/>
    <w:rsid w:val="00B379C3"/>
    <w:rsid w:val="00B40479"/>
    <w:rsid w:val="00B404CE"/>
    <w:rsid w:val="00B42A0A"/>
    <w:rsid w:val="00B43137"/>
    <w:rsid w:val="00B441E3"/>
    <w:rsid w:val="00B46B48"/>
    <w:rsid w:val="00B517AA"/>
    <w:rsid w:val="00B52A69"/>
    <w:rsid w:val="00B535A7"/>
    <w:rsid w:val="00B547C8"/>
    <w:rsid w:val="00B555EC"/>
    <w:rsid w:val="00B72ECC"/>
    <w:rsid w:val="00B73E12"/>
    <w:rsid w:val="00B802F8"/>
    <w:rsid w:val="00B80B60"/>
    <w:rsid w:val="00B83406"/>
    <w:rsid w:val="00B84867"/>
    <w:rsid w:val="00B86E7C"/>
    <w:rsid w:val="00B92B9A"/>
    <w:rsid w:val="00B96700"/>
    <w:rsid w:val="00BA7E7E"/>
    <w:rsid w:val="00BB1F56"/>
    <w:rsid w:val="00BB2E82"/>
    <w:rsid w:val="00BB34F5"/>
    <w:rsid w:val="00BC3113"/>
    <w:rsid w:val="00BC37E3"/>
    <w:rsid w:val="00BC6AB6"/>
    <w:rsid w:val="00BD3C19"/>
    <w:rsid w:val="00BD4013"/>
    <w:rsid w:val="00BD415B"/>
    <w:rsid w:val="00BD52F1"/>
    <w:rsid w:val="00BD6B01"/>
    <w:rsid w:val="00BD7175"/>
    <w:rsid w:val="00BD7D36"/>
    <w:rsid w:val="00BE1EC1"/>
    <w:rsid w:val="00BE35CD"/>
    <w:rsid w:val="00BE629E"/>
    <w:rsid w:val="00BE760F"/>
    <w:rsid w:val="00BF1C98"/>
    <w:rsid w:val="00BF1EEB"/>
    <w:rsid w:val="00BF401F"/>
    <w:rsid w:val="00BF7B4C"/>
    <w:rsid w:val="00BF7FF8"/>
    <w:rsid w:val="00C04C7C"/>
    <w:rsid w:val="00C050FB"/>
    <w:rsid w:val="00C05484"/>
    <w:rsid w:val="00C1009A"/>
    <w:rsid w:val="00C1049D"/>
    <w:rsid w:val="00C139FC"/>
    <w:rsid w:val="00C15F1E"/>
    <w:rsid w:val="00C20FA0"/>
    <w:rsid w:val="00C24691"/>
    <w:rsid w:val="00C25C5D"/>
    <w:rsid w:val="00C279FF"/>
    <w:rsid w:val="00C3214F"/>
    <w:rsid w:val="00C34510"/>
    <w:rsid w:val="00C3692A"/>
    <w:rsid w:val="00C41527"/>
    <w:rsid w:val="00C454DB"/>
    <w:rsid w:val="00C5593C"/>
    <w:rsid w:val="00C572D6"/>
    <w:rsid w:val="00C57752"/>
    <w:rsid w:val="00C62732"/>
    <w:rsid w:val="00C65E92"/>
    <w:rsid w:val="00C6642C"/>
    <w:rsid w:val="00C66BCB"/>
    <w:rsid w:val="00C66E86"/>
    <w:rsid w:val="00C67400"/>
    <w:rsid w:val="00C719D7"/>
    <w:rsid w:val="00C720FA"/>
    <w:rsid w:val="00C726E3"/>
    <w:rsid w:val="00C76916"/>
    <w:rsid w:val="00C80301"/>
    <w:rsid w:val="00C80DD6"/>
    <w:rsid w:val="00C8346C"/>
    <w:rsid w:val="00C84B2E"/>
    <w:rsid w:val="00C910B3"/>
    <w:rsid w:val="00C93801"/>
    <w:rsid w:val="00CA388A"/>
    <w:rsid w:val="00CA5770"/>
    <w:rsid w:val="00CA6F4A"/>
    <w:rsid w:val="00CB032B"/>
    <w:rsid w:val="00CB0529"/>
    <w:rsid w:val="00CB0EC0"/>
    <w:rsid w:val="00CB1C7E"/>
    <w:rsid w:val="00CB7E4E"/>
    <w:rsid w:val="00CB7F43"/>
    <w:rsid w:val="00CC1E22"/>
    <w:rsid w:val="00CC7EF4"/>
    <w:rsid w:val="00CD6CE3"/>
    <w:rsid w:val="00CE36AB"/>
    <w:rsid w:val="00CE426D"/>
    <w:rsid w:val="00CE5758"/>
    <w:rsid w:val="00CE659F"/>
    <w:rsid w:val="00CF12CC"/>
    <w:rsid w:val="00CF22CA"/>
    <w:rsid w:val="00CF599D"/>
    <w:rsid w:val="00CF6199"/>
    <w:rsid w:val="00CF6C03"/>
    <w:rsid w:val="00CF7298"/>
    <w:rsid w:val="00CF788A"/>
    <w:rsid w:val="00CF7900"/>
    <w:rsid w:val="00D02310"/>
    <w:rsid w:val="00D04503"/>
    <w:rsid w:val="00D075D0"/>
    <w:rsid w:val="00D119AF"/>
    <w:rsid w:val="00D158AE"/>
    <w:rsid w:val="00D2115B"/>
    <w:rsid w:val="00D23F8F"/>
    <w:rsid w:val="00D30967"/>
    <w:rsid w:val="00D33324"/>
    <w:rsid w:val="00D34A78"/>
    <w:rsid w:val="00D37747"/>
    <w:rsid w:val="00D40E3E"/>
    <w:rsid w:val="00D45D94"/>
    <w:rsid w:val="00D461EE"/>
    <w:rsid w:val="00D51F0A"/>
    <w:rsid w:val="00D54716"/>
    <w:rsid w:val="00D565D5"/>
    <w:rsid w:val="00D57037"/>
    <w:rsid w:val="00D602DA"/>
    <w:rsid w:val="00D61FCF"/>
    <w:rsid w:val="00D628FF"/>
    <w:rsid w:val="00D63F38"/>
    <w:rsid w:val="00D72B8C"/>
    <w:rsid w:val="00D733C1"/>
    <w:rsid w:val="00D747B7"/>
    <w:rsid w:val="00D749FE"/>
    <w:rsid w:val="00D753A1"/>
    <w:rsid w:val="00D84C5C"/>
    <w:rsid w:val="00D917C5"/>
    <w:rsid w:val="00D91ECC"/>
    <w:rsid w:val="00D974B2"/>
    <w:rsid w:val="00DA2724"/>
    <w:rsid w:val="00DA60C1"/>
    <w:rsid w:val="00DA6482"/>
    <w:rsid w:val="00DA7D28"/>
    <w:rsid w:val="00DB2592"/>
    <w:rsid w:val="00DB4AAD"/>
    <w:rsid w:val="00DC319C"/>
    <w:rsid w:val="00DD67A9"/>
    <w:rsid w:val="00DD78FF"/>
    <w:rsid w:val="00DE1C15"/>
    <w:rsid w:val="00DE2E3C"/>
    <w:rsid w:val="00DE37FA"/>
    <w:rsid w:val="00DE4D88"/>
    <w:rsid w:val="00DE6664"/>
    <w:rsid w:val="00DF16BC"/>
    <w:rsid w:val="00DF35A9"/>
    <w:rsid w:val="00E00A18"/>
    <w:rsid w:val="00E00A8E"/>
    <w:rsid w:val="00E01E03"/>
    <w:rsid w:val="00E01F1B"/>
    <w:rsid w:val="00E05827"/>
    <w:rsid w:val="00E05FEB"/>
    <w:rsid w:val="00E1022F"/>
    <w:rsid w:val="00E11BFA"/>
    <w:rsid w:val="00E17ABD"/>
    <w:rsid w:val="00E24E29"/>
    <w:rsid w:val="00E256C2"/>
    <w:rsid w:val="00E25B3D"/>
    <w:rsid w:val="00E25FDC"/>
    <w:rsid w:val="00E265AB"/>
    <w:rsid w:val="00E26AFC"/>
    <w:rsid w:val="00E272E9"/>
    <w:rsid w:val="00E3073B"/>
    <w:rsid w:val="00E33944"/>
    <w:rsid w:val="00E33A46"/>
    <w:rsid w:val="00E423A8"/>
    <w:rsid w:val="00E425A1"/>
    <w:rsid w:val="00E42C29"/>
    <w:rsid w:val="00E432A7"/>
    <w:rsid w:val="00E454B8"/>
    <w:rsid w:val="00E4655E"/>
    <w:rsid w:val="00E474D8"/>
    <w:rsid w:val="00E5086D"/>
    <w:rsid w:val="00E5261D"/>
    <w:rsid w:val="00E54A0D"/>
    <w:rsid w:val="00E55BD8"/>
    <w:rsid w:val="00E56139"/>
    <w:rsid w:val="00E576BA"/>
    <w:rsid w:val="00E632E1"/>
    <w:rsid w:val="00E6337F"/>
    <w:rsid w:val="00E634D3"/>
    <w:rsid w:val="00E7024A"/>
    <w:rsid w:val="00E75272"/>
    <w:rsid w:val="00E7775F"/>
    <w:rsid w:val="00E77EAE"/>
    <w:rsid w:val="00E806E6"/>
    <w:rsid w:val="00E812AD"/>
    <w:rsid w:val="00E86ACF"/>
    <w:rsid w:val="00E87F89"/>
    <w:rsid w:val="00E90A09"/>
    <w:rsid w:val="00E93331"/>
    <w:rsid w:val="00E95081"/>
    <w:rsid w:val="00EA1710"/>
    <w:rsid w:val="00EA2CAB"/>
    <w:rsid w:val="00EA369A"/>
    <w:rsid w:val="00EA49E6"/>
    <w:rsid w:val="00EA5C74"/>
    <w:rsid w:val="00EA63CC"/>
    <w:rsid w:val="00EA7364"/>
    <w:rsid w:val="00EB2164"/>
    <w:rsid w:val="00EB2B36"/>
    <w:rsid w:val="00EB2D05"/>
    <w:rsid w:val="00EB79B1"/>
    <w:rsid w:val="00ED04B0"/>
    <w:rsid w:val="00ED3C42"/>
    <w:rsid w:val="00ED6F87"/>
    <w:rsid w:val="00ED7809"/>
    <w:rsid w:val="00EE1950"/>
    <w:rsid w:val="00EE607B"/>
    <w:rsid w:val="00EE7F92"/>
    <w:rsid w:val="00EF30FE"/>
    <w:rsid w:val="00EF3672"/>
    <w:rsid w:val="00EF566C"/>
    <w:rsid w:val="00F00F2C"/>
    <w:rsid w:val="00F01E6B"/>
    <w:rsid w:val="00F03D54"/>
    <w:rsid w:val="00F04D5C"/>
    <w:rsid w:val="00F1296F"/>
    <w:rsid w:val="00F14571"/>
    <w:rsid w:val="00F16234"/>
    <w:rsid w:val="00F17439"/>
    <w:rsid w:val="00F20DDB"/>
    <w:rsid w:val="00F249A8"/>
    <w:rsid w:val="00F25607"/>
    <w:rsid w:val="00F26157"/>
    <w:rsid w:val="00F26166"/>
    <w:rsid w:val="00F2666E"/>
    <w:rsid w:val="00F27B2D"/>
    <w:rsid w:val="00F3333C"/>
    <w:rsid w:val="00F35B17"/>
    <w:rsid w:val="00F36576"/>
    <w:rsid w:val="00F45B01"/>
    <w:rsid w:val="00F46F45"/>
    <w:rsid w:val="00F47355"/>
    <w:rsid w:val="00F513E0"/>
    <w:rsid w:val="00F5195A"/>
    <w:rsid w:val="00F525D2"/>
    <w:rsid w:val="00F5283F"/>
    <w:rsid w:val="00F54925"/>
    <w:rsid w:val="00F554DC"/>
    <w:rsid w:val="00F616BB"/>
    <w:rsid w:val="00F62C36"/>
    <w:rsid w:val="00F64435"/>
    <w:rsid w:val="00F6786E"/>
    <w:rsid w:val="00F71CD0"/>
    <w:rsid w:val="00F75B40"/>
    <w:rsid w:val="00F770CB"/>
    <w:rsid w:val="00F80094"/>
    <w:rsid w:val="00F8312A"/>
    <w:rsid w:val="00F84ADD"/>
    <w:rsid w:val="00F85896"/>
    <w:rsid w:val="00F94A74"/>
    <w:rsid w:val="00F95A23"/>
    <w:rsid w:val="00FA31D5"/>
    <w:rsid w:val="00FA4667"/>
    <w:rsid w:val="00FA48A1"/>
    <w:rsid w:val="00FA7B76"/>
    <w:rsid w:val="00FB5415"/>
    <w:rsid w:val="00FB7A52"/>
    <w:rsid w:val="00FC028E"/>
    <w:rsid w:val="00FC0489"/>
    <w:rsid w:val="00FC266F"/>
    <w:rsid w:val="00FC3827"/>
    <w:rsid w:val="00FC56D8"/>
    <w:rsid w:val="00FC63E8"/>
    <w:rsid w:val="00FD0BFD"/>
    <w:rsid w:val="00FD2B44"/>
    <w:rsid w:val="00FD4274"/>
    <w:rsid w:val="00FD516D"/>
    <w:rsid w:val="00FD617D"/>
    <w:rsid w:val="00FD6907"/>
    <w:rsid w:val="00FE0228"/>
    <w:rsid w:val="00FE2C2D"/>
    <w:rsid w:val="00FE5EB1"/>
    <w:rsid w:val="00FF013E"/>
    <w:rsid w:val="00FF7064"/>
    <w:rsid w:val="0232567C"/>
    <w:rsid w:val="04232410"/>
    <w:rsid w:val="056A3165"/>
    <w:rsid w:val="057AEE31"/>
    <w:rsid w:val="0622DDD4"/>
    <w:rsid w:val="064B4F6F"/>
    <w:rsid w:val="075C8114"/>
    <w:rsid w:val="07CB6BCC"/>
    <w:rsid w:val="092A742B"/>
    <w:rsid w:val="0A1617C2"/>
    <w:rsid w:val="0A4A951B"/>
    <w:rsid w:val="0A5128ED"/>
    <w:rsid w:val="0A67383A"/>
    <w:rsid w:val="0B1324DA"/>
    <w:rsid w:val="0C565600"/>
    <w:rsid w:val="0CFB6BD0"/>
    <w:rsid w:val="0D1868D5"/>
    <w:rsid w:val="0F38337A"/>
    <w:rsid w:val="0FAF6E6B"/>
    <w:rsid w:val="114B3ECC"/>
    <w:rsid w:val="13141B39"/>
    <w:rsid w:val="139E4300"/>
    <w:rsid w:val="13A4C90A"/>
    <w:rsid w:val="140AC68F"/>
    <w:rsid w:val="14106A42"/>
    <w:rsid w:val="1456DFBD"/>
    <w:rsid w:val="151703EB"/>
    <w:rsid w:val="168E663E"/>
    <w:rsid w:val="18A2D664"/>
    <w:rsid w:val="197AB19D"/>
    <w:rsid w:val="1A023832"/>
    <w:rsid w:val="1AF8DFA8"/>
    <w:rsid w:val="1B734FC1"/>
    <w:rsid w:val="1C1C7251"/>
    <w:rsid w:val="1C8B257B"/>
    <w:rsid w:val="1C908224"/>
    <w:rsid w:val="1D632F34"/>
    <w:rsid w:val="1EA34CEF"/>
    <w:rsid w:val="1EFEFF95"/>
    <w:rsid w:val="1F9169C5"/>
    <w:rsid w:val="20344B1D"/>
    <w:rsid w:val="2194ED72"/>
    <w:rsid w:val="21A8E93B"/>
    <w:rsid w:val="22D17CE0"/>
    <w:rsid w:val="2305207D"/>
    <w:rsid w:val="23059E95"/>
    <w:rsid w:val="241D5D89"/>
    <w:rsid w:val="2465824D"/>
    <w:rsid w:val="24C2785D"/>
    <w:rsid w:val="24CC6366"/>
    <w:rsid w:val="2721246A"/>
    <w:rsid w:val="274262D3"/>
    <w:rsid w:val="27BDCBA1"/>
    <w:rsid w:val="27D891A0"/>
    <w:rsid w:val="28C449DE"/>
    <w:rsid w:val="2A789509"/>
    <w:rsid w:val="2B7920FA"/>
    <w:rsid w:val="2C187794"/>
    <w:rsid w:val="2C97842E"/>
    <w:rsid w:val="2CB5FE6B"/>
    <w:rsid w:val="2E22E0CB"/>
    <w:rsid w:val="2E824A80"/>
    <w:rsid w:val="2F130DF2"/>
    <w:rsid w:val="2F3D44A3"/>
    <w:rsid w:val="2FEC5843"/>
    <w:rsid w:val="30E0753B"/>
    <w:rsid w:val="313B6DD8"/>
    <w:rsid w:val="31623816"/>
    <w:rsid w:val="31B193D1"/>
    <w:rsid w:val="330A6FAC"/>
    <w:rsid w:val="341C3ADE"/>
    <w:rsid w:val="34FE9B4D"/>
    <w:rsid w:val="35C5C767"/>
    <w:rsid w:val="368D6051"/>
    <w:rsid w:val="36EBA0E6"/>
    <w:rsid w:val="37A98D3C"/>
    <w:rsid w:val="38B39744"/>
    <w:rsid w:val="3902C2FC"/>
    <w:rsid w:val="396AA78B"/>
    <w:rsid w:val="3A3469B5"/>
    <w:rsid w:val="3A8AA394"/>
    <w:rsid w:val="3AAA6D3E"/>
    <w:rsid w:val="3B808F4E"/>
    <w:rsid w:val="3C2DC03A"/>
    <w:rsid w:val="3EE75311"/>
    <w:rsid w:val="3F0C91B3"/>
    <w:rsid w:val="3F29BFB7"/>
    <w:rsid w:val="425AE591"/>
    <w:rsid w:val="44D5C70D"/>
    <w:rsid w:val="4529F7FF"/>
    <w:rsid w:val="455BBDEF"/>
    <w:rsid w:val="45BE2224"/>
    <w:rsid w:val="4671976E"/>
    <w:rsid w:val="46ADFFC2"/>
    <w:rsid w:val="4723926F"/>
    <w:rsid w:val="4731B3EB"/>
    <w:rsid w:val="4821ADA0"/>
    <w:rsid w:val="48972E3D"/>
    <w:rsid w:val="498B5B4B"/>
    <w:rsid w:val="4A8202C1"/>
    <w:rsid w:val="4AC2CAD0"/>
    <w:rsid w:val="4B054BCB"/>
    <w:rsid w:val="4B241BE2"/>
    <w:rsid w:val="4B78EDA8"/>
    <w:rsid w:val="4BA5C0C7"/>
    <w:rsid w:val="4C0AF00E"/>
    <w:rsid w:val="4D0C23F4"/>
    <w:rsid w:val="4D60A017"/>
    <w:rsid w:val="4D924A4E"/>
    <w:rsid w:val="4D931497"/>
    <w:rsid w:val="4E1DB7B3"/>
    <w:rsid w:val="4E484D84"/>
    <w:rsid w:val="4E77C6C7"/>
    <w:rsid w:val="4F8994A3"/>
    <w:rsid w:val="502F907C"/>
    <w:rsid w:val="515E68BE"/>
    <w:rsid w:val="51ACA035"/>
    <w:rsid w:val="51C9C6FB"/>
    <w:rsid w:val="51E6ECC4"/>
    <w:rsid w:val="52495D3D"/>
    <w:rsid w:val="53D25C8C"/>
    <w:rsid w:val="54E7084B"/>
    <w:rsid w:val="54E9E993"/>
    <w:rsid w:val="550F8132"/>
    <w:rsid w:val="554DC8C9"/>
    <w:rsid w:val="5595478C"/>
    <w:rsid w:val="560CA7E4"/>
    <w:rsid w:val="5659FB3C"/>
    <w:rsid w:val="56E9992A"/>
    <w:rsid w:val="584D6CF7"/>
    <w:rsid w:val="5926625C"/>
    <w:rsid w:val="59FBB510"/>
    <w:rsid w:val="5B4208F3"/>
    <w:rsid w:val="5BA19AAD"/>
    <w:rsid w:val="5BA4C28E"/>
    <w:rsid w:val="5C412418"/>
    <w:rsid w:val="5CD5C962"/>
    <w:rsid w:val="5CFEEA42"/>
    <w:rsid w:val="5DB3BA6D"/>
    <w:rsid w:val="5EF299C2"/>
    <w:rsid w:val="5F3B443F"/>
    <w:rsid w:val="6004E3C2"/>
    <w:rsid w:val="6061B2E3"/>
    <w:rsid w:val="60C36ED1"/>
    <w:rsid w:val="6145A068"/>
    <w:rsid w:val="623114A3"/>
    <w:rsid w:val="62B1070A"/>
    <w:rsid w:val="62BB195F"/>
    <w:rsid w:val="63424735"/>
    <w:rsid w:val="6583BBE4"/>
    <w:rsid w:val="659145E6"/>
    <w:rsid w:val="66087C94"/>
    <w:rsid w:val="6614E5A8"/>
    <w:rsid w:val="666B82FA"/>
    <w:rsid w:val="673968CD"/>
    <w:rsid w:val="67557A07"/>
    <w:rsid w:val="69848827"/>
    <w:rsid w:val="698B6B0D"/>
    <w:rsid w:val="6B32B867"/>
    <w:rsid w:val="6B745B1F"/>
    <w:rsid w:val="6BA503A7"/>
    <w:rsid w:val="6C84298F"/>
    <w:rsid w:val="6CCDECAD"/>
    <w:rsid w:val="6EDEEDD8"/>
    <w:rsid w:val="6EFB7926"/>
    <w:rsid w:val="703E6E8B"/>
    <w:rsid w:val="712DA531"/>
    <w:rsid w:val="7148F759"/>
    <w:rsid w:val="714BC584"/>
    <w:rsid w:val="7268EE30"/>
    <w:rsid w:val="73806A38"/>
    <w:rsid w:val="75787CC6"/>
    <w:rsid w:val="76879E54"/>
    <w:rsid w:val="77144D27"/>
    <w:rsid w:val="77968AE8"/>
    <w:rsid w:val="77980150"/>
    <w:rsid w:val="77A20443"/>
    <w:rsid w:val="77AE0975"/>
    <w:rsid w:val="780E7163"/>
    <w:rsid w:val="784685DC"/>
    <w:rsid w:val="794B5F94"/>
    <w:rsid w:val="7A4BEDE9"/>
    <w:rsid w:val="7B00E4D5"/>
    <w:rsid w:val="7B32AC20"/>
    <w:rsid w:val="7B48D922"/>
    <w:rsid w:val="7C8F547A"/>
    <w:rsid w:val="7CF6DFD8"/>
    <w:rsid w:val="7E01AB5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362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E4A31"/>
    <w:rPr>
      <w:rFonts w:asciiTheme="minorHAnsi" w:hAnsiTheme="minorHAnsi"/>
      <w:sz w:val="24"/>
      <w:lang w:eastAsia="en-US"/>
    </w:rPr>
  </w:style>
  <w:style w:type="paragraph" w:styleId="Heading1">
    <w:name w:val="heading 1"/>
    <w:basedOn w:val="Normal"/>
    <w:next w:val="Normal"/>
    <w:link w:val="Heading1Char"/>
    <w:uiPriority w:val="9"/>
    <w:qFormat/>
    <w:rsid w:val="00A237F7"/>
    <w:pPr>
      <w:keepNext/>
      <w:spacing w:after="240"/>
      <w:outlineLvl w:val="0"/>
    </w:pPr>
    <w:rPr>
      <w:kern w:val="28"/>
      <w:sz w:val="28"/>
    </w:rPr>
  </w:style>
  <w:style w:type="paragraph" w:styleId="Heading2">
    <w:name w:val="heading 2"/>
    <w:aliases w:val="PARA2,Headline 2,nmhd2"/>
    <w:basedOn w:val="Normal"/>
    <w:next w:val="Normal"/>
    <w:link w:val="Heading2Char"/>
    <w:uiPriority w:val="9"/>
    <w:unhideWhenUsed/>
    <w:qFormat/>
    <w:rsid w:val="007E4A31"/>
    <w:pPr>
      <w:keepNext/>
      <w:keepLines/>
      <w:spacing w:before="200"/>
      <w:outlineLvl w:val="1"/>
    </w:pPr>
    <w:rPr>
      <w:rFonts w:asciiTheme="majorHAnsi" w:eastAsiaTheme="majorEastAsia" w:hAnsiTheme="majorHAnsi" w:cstheme="majorBidi"/>
      <w:bCs/>
      <w:sz w:val="26"/>
      <w:szCs w:val="26"/>
    </w:rPr>
  </w:style>
  <w:style w:type="paragraph" w:styleId="Heading3">
    <w:name w:val="heading 3"/>
    <w:basedOn w:val="Normal"/>
    <w:next w:val="Normal"/>
    <w:link w:val="Heading3Char"/>
    <w:qFormat/>
    <w:rsid w:val="00FA7B76"/>
    <w:pPr>
      <w:keepNext/>
      <w:outlineLvl w:val="2"/>
    </w:pPr>
    <w:rPr>
      <w:rFonts w:ascii="Arial" w:hAnsi="Arial"/>
      <w:b/>
      <w:bCs/>
      <w:sz w:val="20"/>
    </w:rPr>
  </w:style>
  <w:style w:type="paragraph" w:styleId="Heading4">
    <w:name w:val="heading 4"/>
    <w:basedOn w:val="Normal"/>
    <w:next w:val="Normal"/>
    <w:link w:val="Heading4Char"/>
    <w:qFormat/>
    <w:rsid w:val="00030685"/>
    <w:pPr>
      <w:keepNext/>
      <w:spacing w:before="240" w:after="60"/>
      <w:outlineLvl w:val="3"/>
    </w:pPr>
    <w:rPr>
      <w:rFonts w:ascii="Arial" w:hAnsi="Arial"/>
      <w:b/>
    </w:rPr>
  </w:style>
  <w:style w:type="paragraph" w:styleId="Heading5">
    <w:name w:val="heading 5"/>
    <w:basedOn w:val="Normal"/>
    <w:next w:val="Normal"/>
    <w:link w:val="Heading5Char"/>
    <w:qFormat/>
    <w:rsid w:val="00030685"/>
    <w:pPr>
      <w:spacing w:before="240" w:after="60"/>
      <w:outlineLvl w:val="4"/>
    </w:pPr>
    <w:rPr>
      <w:sz w:val="22"/>
    </w:rPr>
  </w:style>
  <w:style w:type="paragraph" w:styleId="Heading6">
    <w:name w:val="heading 6"/>
    <w:basedOn w:val="Normal"/>
    <w:next w:val="Normal"/>
    <w:link w:val="Heading6Char"/>
    <w:qFormat/>
    <w:rsid w:val="00030685"/>
    <w:pPr>
      <w:spacing w:before="240" w:after="60"/>
      <w:outlineLvl w:val="5"/>
    </w:pPr>
    <w:rPr>
      <w:i/>
      <w:sz w:val="22"/>
    </w:rPr>
  </w:style>
  <w:style w:type="paragraph" w:styleId="Heading7">
    <w:name w:val="heading 7"/>
    <w:basedOn w:val="Normal"/>
    <w:next w:val="Normal"/>
    <w:link w:val="Heading7Char"/>
    <w:qFormat/>
    <w:rsid w:val="00030685"/>
    <w:pPr>
      <w:spacing w:before="240" w:after="60"/>
      <w:outlineLvl w:val="6"/>
    </w:pPr>
    <w:rPr>
      <w:rFonts w:ascii="Arial" w:hAnsi="Arial"/>
      <w:sz w:val="20"/>
    </w:rPr>
  </w:style>
  <w:style w:type="paragraph" w:styleId="Heading8">
    <w:name w:val="heading 8"/>
    <w:basedOn w:val="Normal"/>
    <w:next w:val="Normal"/>
    <w:link w:val="Heading8Char"/>
    <w:qFormat/>
    <w:rsid w:val="00030685"/>
    <w:pPr>
      <w:spacing w:before="240" w:after="60"/>
      <w:outlineLvl w:val="7"/>
    </w:pPr>
    <w:rPr>
      <w:rFonts w:ascii="Arial" w:hAnsi="Arial"/>
      <w:i/>
      <w:sz w:val="20"/>
    </w:rPr>
  </w:style>
  <w:style w:type="paragraph" w:styleId="Heading9">
    <w:name w:val="heading 9"/>
    <w:basedOn w:val="Normal"/>
    <w:next w:val="Normal"/>
    <w:link w:val="Heading9Char"/>
    <w:qFormat/>
    <w:rsid w:val="00030685"/>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style>
  <w:style w:type="paragraph" w:styleId="Footer">
    <w:name w:val="footer"/>
    <w:basedOn w:val="Normal"/>
    <w:link w:val="FooterChar"/>
    <w:pPr>
      <w:tabs>
        <w:tab w:val="center" w:pos="4153"/>
        <w:tab w:val="right" w:pos="8306"/>
      </w:tabs>
    </w:pPr>
  </w:style>
  <w:style w:type="character" w:styleId="PageNumber">
    <w:name w:val="page number"/>
    <w:basedOn w:val="DefaultParagraphFont"/>
  </w:style>
  <w:style w:type="paragraph" w:customStyle="1" w:styleId="TableNormal0">
    <w:name w:val="TableNormal"/>
    <w:basedOn w:val="Normal"/>
  </w:style>
  <w:style w:type="paragraph" w:customStyle="1" w:styleId="DocHeading">
    <w:name w:val="DocHeading"/>
    <w:basedOn w:val="Normal"/>
    <w:next w:val="Normal"/>
    <w:rPr>
      <w:b/>
      <w:caps/>
      <w:u w:val="single"/>
    </w:rPr>
  </w:style>
  <w:style w:type="paragraph" w:customStyle="1" w:styleId="TempNormal">
    <w:name w:val="TempNormal"/>
    <w:basedOn w:val="Normal"/>
    <w:pPr>
      <w:spacing w:after="240"/>
      <w:jc w:val="both"/>
    </w:pPr>
  </w:style>
  <w:style w:type="paragraph" w:styleId="BalloonText">
    <w:name w:val="Balloon Text"/>
    <w:basedOn w:val="Normal"/>
    <w:link w:val="BalloonTextChar"/>
    <w:uiPriority w:val="99"/>
    <w:rsid w:val="003C1AD6"/>
    <w:rPr>
      <w:rFonts w:ascii="Tahoma" w:hAnsi="Tahoma" w:cs="Tahoma"/>
      <w:sz w:val="16"/>
      <w:szCs w:val="16"/>
    </w:rPr>
  </w:style>
  <w:style w:type="character" w:customStyle="1" w:styleId="BalloonTextChar">
    <w:name w:val="Balloon Text Char"/>
    <w:basedOn w:val="DefaultParagraphFont"/>
    <w:link w:val="BalloonText"/>
    <w:uiPriority w:val="99"/>
    <w:rsid w:val="003C1AD6"/>
    <w:rPr>
      <w:rFonts w:ascii="Tahoma" w:hAnsi="Tahoma" w:cs="Tahoma"/>
      <w:sz w:val="16"/>
      <w:szCs w:val="16"/>
      <w:lang w:eastAsia="en-US"/>
    </w:rPr>
  </w:style>
  <w:style w:type="paragraph" w:styleId="TOC1">
    <w:name w:val="toc 1"/>
    <w:basedOn w:val="Normal"/>
    <w:next w:val="Normal"/>
    <w:autoRedefine/>
    <w:uiPriority w:val="39"/>
    <w:rsid w:val="00C05484"/>
    <w:pPr>
      <w:tabs>
        <w:tab w:val="left" w:pos="440"/>
        <w:tab w:val="right" w:pos="9174"/>
      </w:tabs>
      <w:spacing w:before="120" w:after="120"/>
    </w:pPr>
    <w:rPr>
      <w:szCs w:val="24"/>
    </w:rPr>
  </w:style>
  <w:style w:type="character" w:styleId="Hyperlink">
    <w:name w:val="Hyperlink"/>
    <w:uiPriority w:val="99"/>
    <w:rsid w:val="00945346"/>
    <w:rPr>
      <w:color w:val="0000FF"/>
      <w:u w:val="single"/>
    </w:rPr>
  </w:style>
  <w:style w:type="character" w:customStyle="1" w:styleId="Heading3Char">
    <w:name w:val="Heading 3 Char"/>
    <w:basedOn w:val="DefaultParagraphFont"/>
    <w:link w:val="Heading3"/>
    <w:rsid w:val="00FA7B76"/>
    <w:rPr>
      <w:rFonts w:ascii="Arial" w:hAnsi="Arial"/>
      <w:b/>
      <w:bCs/>
      <w:lang w:eastAsia="en-US"/>
    </w:rPr>
  </w:style>
  <w:style w:type="paragraph" w:styleId="ListParagraph">
    <w:name w:val="List Paragraph"/>
    <w:basedOn w:val="Normal"/>
    <w:qFormat/>
    <w:rsid w:val="00002670"/>
    <w:pPr>
      <w:spacing w:after="360"/>
      <w:ind w:left="720"/>
    </w:pPr>
    <w:rPr>
      <w:rFonts w:eastAsiaTheme="minorHAnsi" w:cs="Calibri"/>
      <w:szCs w:val="22"/>
    </w:rPr>
  </w:style>
  <w:style w:type="character" w:styleId="CommentReference">
    <w:name w:val="annotation reference"/>
    <w:basedOn w:val="DefaultParagraphFont"/>
    <w:uiPriority w:val="99"/>
    <w:rsid w:val="007D1078"/>
    <w:rPr>
      <w:sz w:val="16"/>
      <w:szCs w:val="16"/>
    </w:rPr>
  </w:style>
  <w:style w:type="paragraph" w:styleId="CommentText">
    <w:name w:val="annotation text"/>
    <w:basedOn w:val="Normal"/>
    <w:link w:val="CommentTextChar"/>
    <w:uiPriority w:val="99"/>
    <w:rsid w:val="007D1078"/>
    <w:rPr>
      <w:sz w:val="20"/>
    </w:rPr>
  </w:style>
  <w:style w:type="character" w:customStyle="1" w:styleId="CommentTextChar">
    <w:name w:val="Comment Text Char"/>
    <w:basedOn w:val="DefaultParagraphFont"/>
    <w:link w:val="CommentText"/>
    <w:uiPriority w:val="99"/>
    <w:rsid w:val="007D1078"/>
    <w:rPr>
      <w:lang w:eastAsia="en-US"/>
    </w:rPr>
  </w:style>
  <w:style w:type="paragraph" w:styleId="CommentSubject">
    <w:name w:val="annotation subject"/>
    <w:basedOn w:val="CommentText"/>
    <w:next w:val="CommentText"/>
    <w:link w:val="CommentSubjectChar"/>
    <w:uiPriority w:val="99"/>
    <w:rsid w:val="007D1078"/>
    <w:rPr>
      <w:b/>
      <w:bCs/>
    </w:rPr>
  </w:style>
  <w:style w:type="character" w:customStyle="1" w:styleId="CommentSubjectChar">
    <w:name w:val="Comment Subject Char"/>
    <w:basedOn w:val="CommentTextChar"/>
    <w:link w:val="CommentSubject"/>
    <w:uiPriority w:val="99"/>
    <w:rsid w:val="007D1078"/>
    <w:rPr>
      <w:b/>
      <w:bCs/>
      <w:lang w:eastAsia="en-US"/>
    </w:rPr>
  </w:style>
  <w:style w:type="character" w:customStyle="1" w:styleId="Heading2Char">
    <w:name w:val="Heading 2 Char"/>
    <w:aliases w:val="PARA2 Char,Headline 2 Char,nmhd2 Char"/>
    <w:basedOn w:val="DefaultParagraphFont"/>
    <w:link w:val="Heading2"/>
    <w:uiPriority w:val="9"/>
    <w:rsid w:val="007E4A31"/>
    <w:rPr>
      <w:rFonts w:asciiTheme="majorHAnsi" w:eastAsiaTheme="majorEastAsia" w:hAnsiTheme="majorHAnsi" w:cstheme="majorBidi"/>
      <w:bCs/>
      <w:sz w:val="26"/>
      <w:szCs w:val="26"/>
      <w:lang w:eastAsia="en-US"/>
    </w:rPr>
  </w:style>
  <w:style w:type="paragraph" w:styleId="BodyText">
    <w:name w:val="Body Text"/>
    <w:basedOn w:val="Normal"/>
    <w:link w:val="BodyTextChar"/>
    <w:rsid w:val="00FA4667"/>
    <w:pPr>
      <w:spacing w:before="80" w:line="280" w:lineRule="atLeast"/>
      <w:ind w:left="851"/>
    </w:pPr>
    <w:rPr>
      <w:rFonts w:ascii="Arial" w:hAnsi="Arial" w:cs="Arial"/>
      <w:sz w:val="22"/>
      <w:szCs w:val="22"/>
    </w:rPr>
  </w:style>
  <w:style w:type="character" w:customStyle="1" w:styleId="BodyTextChar">
    <w:name w:val="Body Text Char"/>
    <w:basedOn w:val="DefaultParagraphFont"/>
    <w:link w:val="BodyText"/>
    <w:rsid w:val="00FA4667"/>
    <w:rPr>
      <w:rFonts w:ascii="Arial" w:hAnsi="Arial" w:cs="Arial"/>
      <w:sz w:val="22"/>
      <w:szCs w:val="22"/>
      <w:lang w:eastAsia="en-US"/>
    </w:rPr>
  </w:style>
  <w:style w:type="table" w:styleId="TableGrid">
    <w:name w:val="Table Grid"/>
    <w:basedOn w:val="TableNormal"/>
    <w:uiPriority w:val="39"/>
    <w:rsid w:val="005577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030685"/>
    <w:rPr>
      <w:rFonts w:ascii="Arial" w:hAnsi="Arial"/>
      <w:b/>
      <w:sz w:val="24"/>
      <w:lang w:eastAsia="en-US"/>
    </w:rPr>
  </w:style>
  <w:style w:type="character" w:customStyle="1" w:styleId="Heading5Char">
    <w:name w:val="Heading 5 Char"/>
    <w:basedOn w:val="DefaultParagraphFont"/>
    <w:link w:val="Heading5"/>
    <w:rsid w:val="00030685"/>
    <w:rPr>
      <w:sz w:val="22"/>
      <w:lang w:eastAsia="en-US"/>
    </w:rPr>
  </w:style>
  <w:style w:type="character" w:customStyle="1" w:styleId="Heading6Char">
    <w:name w:val="Heading 6 Char"/>
    <w:basedOn w:val="DefaultParagraphFont"/>
    <w:link w:val="Heading6"/>
    <w:rsid w:val="00030685"/>
    <w:rPr>
      <w:i/>
      <w:sz w:val="22"/>
      <w:lang w:eastAsia="en-US"/>
    </w:rPr>
  </w:style>
  <w:style w:type="character" w:customStyle="1" w:styleId="Heading7Char">
    <w:name w:val="Heading 7 Char"/>
    <w:basedOn w:val="DefaultParagraphFont"/>
    <w:link w:val="Heading7"/>
    <w:rsid w:val="00030685"/>
    <w:rPr>
      <w:rFonts w:ascii="Arial" w:hAnsi="Arial"/>
      <w:lang w:eastAsia="en-US"/>
    </w:rPr>
  </w:style>
  <w:style w:type="character" w:customStyle="1" w:styleId="Heading8Char">
    <w:name w:val="Heading 8 Char"/>
    <w:basedOn w:val="DefaultParagraphFont"/>
    <w:link w:val="Heading8"/>
    <w:rsid w:val="00030685"/>
    <w:rPr>
      <w:rFonts w:ascii="Arial" w:hAnsi="Arial"/>
      <w:i/>
      <w:lang w:eastAsia="en-US"/>
    </w:rPr>
  </w:style>
  <w:style w:type="character" w:customStyle="1" w:styleId="Heading9Char">
    <w:name w:val="Heading 9 Char"/>
    <w:basedOn w:val="DefaultParagraphFont"/>
    <w:link w:val="Heading9"/>
    <w:rsid w:val="00030685"/>
    <w:rPr>
      <w:rFonts w:ascii="Arial" w:hAnsi="Arial"/>
      <w:b/>
      <w:i/>
      <w:sz w:val="18"/>
      <w:lang w:eastAsia="en-US"/>
    </w:rPr>
  </w:style>
  <w:style w:type="character" w:styleId="FollowedHyperlink">
    <w:name w:val="FollowedHyperlink"/>
    <w:basedOn w:val="DefaultParagraphFont"/>
    <w:uiPriority w:val="99"/>
    <w:rsid w:val="00456F02"/>
    <w:rPr>
      <w:color w:val="800080" w:themeColor="followedHyperlink"/>
      <w:u w:val="single"/>
    </w:rPr>
  </w:style>
  <w:style w:type="paragraph" w:styleId="Title">
    <w:name w:val="Title"/>
    <w:basedOn w:val="Normal"/>
    <w:next w:val="Normal"/>
    <w:link w:val="TitleChar"/>
    <w:qFormat/>
    <w:rsid w:val="002B68D8"/>
    <w:pPr>
      <w:spacing w:before="120" w:after="120"/>
      <w:contextualSpacing/>
    </w:pPr>
    <w:rPr>
      <w:rFonts w:asciiTheme="majorHAnsi" w:eastAsiaTheme="majorEastAsia" w:hAnsiTheme="majorHAnsi" w:cstheme="majorBidi"/>
      <w:spacing w:val="-10"/>
      <w:kern w:val="28"/>
      <w:sz w:val="40"/>
      <w:szCs w:val="56"/>
    </w:rPr>
  </w:style>
  <w:style w:type="character" w:customStyle="1" w:styleId="TitleChar">
    <w:name w:val="Title Char"/>
    <w:basedOn w:val="DefaultParagraphFont"/>
    <w:link w:val="Title"/>
    <w:rsid w:val="002B68D8"/>
    <w:rPr>
      <w:rFonts w:asciiTheme="majorHAnsi" w:eastAsiaTheme="majorEastAsia" w:hAnsiTheme="majorHAnsi" w:cstheme="majorBidi"/>
      <w:spacing w:val="-10"/>
      <w:kern w:val="28"/>
      <w:sz w:val="40"/>
      <w:szCs w:val="56"/>
      <w:lang w:eastAsia="en-US"/>
    </w:rPr>
  </w:style>
  <w:style w:type="paragraph" w:styleId="Subtitle">
    <w:name w:val="Subtitle"/>
    <w:basedOn w:val="Normal"/>
    <w:next w:val="Normal"/>
    <w:link w:val="SubtitleChar"/>
    <w:qFormat/>
    <w:rsid w:val="003A69BD"/>
    <w:pPr>
      <w:numPr>
        <w:ilvl w:val="1"/>
      </w:numPr>
      <w:spacing w:after="160"/>
    </w:pPr>
    <w:rPr>
      <w:rFonts w:eastAsiaTheme="minorEastAsia" w:cstheme="minorBidi"/>
      <w:color w:val="5A5A5A" w:themeColor="text1" w:themeTint="A5"/>
      <w:spacing w:val="15"/>
      <w:sz w:val="22"/>
      <w:szCs w:val="22"/>
    </w:rPr>
  </w:style>
  <w:style w:type="character" w:customStyle="1" w:styleId="SubtitleChar">
    <w:name w:val="Subtitle Char"/>
    <w:basedOn w:val="DefaultParagraphFont"/>
    <w:link w:val="Subtitle"/>
    <w:rsid w:val="003A69BD"/>
    <w:rPr>
      <w:rFonts w:asciiTheme="minorHAnsi" w:eastAsiaTheme="minorEastAsia" w:hAnsiTheme="minorHAnsi" w:cstheme="minorBidi"/>
      <w:color w:val="5A5A5A" w:themeColor="text1" w:themeTint="A5"/>
      <w:spacing w:val="15"/>
      <w:sz w:val="22"/>
      <w:szCs w:val="22"/>
      <w:lang w:eastAsia="en-US"/>
    </w:rPr>
  </w:style>
  <w:style w:type="character" w:customStyle="1" w:styleId="Heading1Char">
    <w:name w:val="Heading 1 Char"/>
    <w:basedOn w:val="DefaultParagraphFont"/>
    <w:link w:val="Heading1"/>
    <w:uiPriority w:val="9"/>
    <w:rsid w:val="00A237F7"/>
    <w:rPr>
      <w:rFonts w:asciiTheme="minorHAnsi" w:hAnsiTheme="minorHAnsi"/>
      <w:kern w:val="28"/>
      <w:sz w:val="28"/>
      <w:lang w:eastAsia="en-US"/>
    </w:rPr>
  </w:style>
  <w:style w:type="character" w:customStyle="1" w:styleId="UnresolvedMention1">
    <w:name w:val="Unresolved Mention1"/>
    <w:basedOn w:val="DefaultParagraphFont"/>
    <w:uiPriority w:val="99"/>
    <w:semiHidden/>
    <w:unhideWhenUsed/>
    <w:rsid w:val="00AB6505"/>
    <w:rPr>
      <w:color w:val="605E5C"/>
      <w:shd w:val="clear" w:color="auto" w:fill="E1DFDD"/>
    </w:rPr>
  </w:style>
  <w:style w:type="character" w:styleId="PlaceholderText">
    <w:name w:val="Placeholder Text"/>
    <w:basedOn w:val="DefaultParagraphFont"/>
    <w:uiPriority w:val="99"/>
    <w:semiHidden/>
    <w:rsid w:val="002362B2"/>
    <w:rPr>
      <w:color w:val="808080"/>
    </w:rPr>
  </w:style>
  <w:style w:type="paragraph" w:styleId="TOCHeading">
    <w:name w:val="TOC Heading"/>
    <w:basedOn w:val="Normal"/>
    <w:next w:val="Normal"/>
    <w:uiPriority w:val="39"/>
    <w:unhideWhenUsed/>
    <w:qFormat/>
    <w:rsid w:val="00364C27"/>
    <w:pPr>
      <w:keepLines/>
      <w:spacing w:before="240" w:line="259" w:lineRule="auto"/>
    </w:pPr>
    <w:rPr>
      <w:rFonts w:asciiTheme="majorHAnsi" w:eastAsiaTheme="majorEastAsia" w:hAnsiTheme="majorHAnsi" w:cstheme="majorBidi"/>
      <w:sz w:val="32"/>
      <w:szCs w:val="32"/>
      <w:lang w:val="en-US"/>
    </w:rPr>
  </w:style>
  <w:style w:type="paragraph" w:styleId="TOC2">
    <w:name w:val="toc 2"/>
    <w:basedOn w:val="Normal"/>
    <w:next w:val="Normal"/>
    <w:autoRedefine/>
    <w:uiPriority w:val="39"/>
    <w:unhideWhenUsed/>
    <w:rsid w:val="0027516E"/>
    <w:pPr>
      <w:spacing w:after="100" w:line="259" w:lineRule="auto"/>
      <w:ind w:left="220"/>
    </w:pPr>
    <w:rPr>
      <w:rFonts w:eastAsiaTheme="minorEastAsia"/>
      <w:sz w:val="22"/>
      <w:szCs w:val="22"/>
      <w:lang w:val="en-US"/>
    </w:rPr>
  </w:style>
  <w:style w:type="paragraph" w:styleId="TOC3">
    <w:name w:val="toc 3"/>
    <w:basedOn w:val="Normal"/>
    <w:next w:val="Normal"/>
    <w:autoRedefine/>
    <w:uiPriority w:val="39"/>
    <w:unhideWhenUsed/>
    <w:rsid w:val="0027516E"/>
    <w:pPr>
      <w:spacing w:after="100" w:line="259" w:lineRule="auto"/>
      <w:ind w:left="440"/>
    </w:pPr>
    <w:rPr>
      <w:rFonts w:eastAsiaTheme="minorEastAsia"/>
      <w:sz w:val="22"/>
      <w:szCs w:val="22"/>
      <w:lang w:val="en-US"/>
    </w:rPr>
  </w:style>
  <w:style w:type="character" w:styleId="Strong">
    <w:name w:val="Strong"/>
    <w:qFormat/>
    <w:rsid w:val="00D34A78"/>
    <w:rPr>
      <w:b/>
      <w:bCs/>
    </w:rPr>
  </w:style>
  <w:style w:type="paragraph" w:styleId="NoSpacing">
    <w:name w:val="No Spacing"/>
    <w:uiPriority w:val="1"/>
    <w:qFormat/>
    <w:rsid w:val="00D34A78"/>
    <w:rPr>
      <w:rFonts w:ascii="CG Times" w:hAnsi="CG Times"/>
      <w:lang w:eastAsia="en-US"/>
    </w:rPr>
  </w:style>
  <w:style w:type="character" w:customStyle="1" w:styleId="HeaderChar">
    <w:name w:val="Header Char"/>
    <w:basedOn w:val="DefaultParagraphFont"/>
    <w:link w:val="Header"/>
    <w:uiPriority w:val="99"/>
    <w:rsid w:val="00D34A78"/>
    <w:rPr>
      <w:rFonts w:asciiTheme="minorHAnsi" w:hAnsiTheme="minorHAnsi"/>
      <w:sz w:val="24"/>
      <w:lang w:eastAsia="en-US"/>
    </w:rPr>
  </w:style>
  <w:style w:type="character" w:customStyle="1" w:styleId="FooterChar">
    <w:name w:val="Footer Char"/>
    <w:basedOn w:val="DefaultParagraphFont"/>
    <w:link w:val="Footer"/>
    <w:uiPriority w:val="99"/>
    <w:rsid w:val="00D34A78"/>
    <w:rPr>
      <w:rFonts w:asciiTheme="minorHAnsi" w:hAnsiTheme="minorHAnsi"/>
      <w:sz w:val="24"/>
      <w:lang w:eastAsia="en-US"/>
    </w:rPr>
  </w:style>
  <w:style w:type="paragraph" w:styleId="BodyText3">
    <w:name w:val="Body Text 3"/>
    <w:basedOn w:val="Normal"/>
    <w:link w:val="BodyText3Char"/>
    <w:rsid w:val="00D34A78"/>
    <w:pPr>
      <w:jc w:val="both"/>
    </w:pPr>
    <w:rPr>
      <w:rFonts w:ascii="Arial" w:hAnsi="Arial"/>
      <w:sz w:val="22"/>
    </w:rPr>
  </w:style>
  <w:style w:type="character" w:customStyle="1" w:styleId="BodyText3Char">
    <w:name w:val="Body Text 3 Char"/>
    <w:basedOn w:val="DefaultParagraphFont"/>
    <w:link w:val="BodyText3"/>
    <w:rsid w:val="00D34A78"/>
    <w:rPr>
      <w:rFonts w:ascii="Arial" w:hAnsi="Arial"/>
      <w:sz w:val="22"/>
      <w:lang w:eastAsia="en-US"/>
    </w:rPr>
  </w:style>
  <w:style w:type="paragraph" w:customStyle="1" w:styleId="Style1">
    <w:name w:val="Style1"/>
    <w:basedOn w:val="Normal"/>
    <w:rsid w:val="00D34A78"/>
    <w:rPr>
      <w:rFonts w:ascii="Arial" w:hAnsi="Arial"/>
      <w:sz w:val="22"/>
    </w:rPr>
  </w:style>
  <w:style w:type="paragraph" w:customStyle="1" w:styleId="ClauseText">
    <w:name w:val="#Clause Text"/>
    <w:basedOn w:val="Normal"/>
    <w:autoRedefine/>
    <w:rsid w:val="00D34A78"/>
    <w:pPr>
      <w:spacing w:after="240"/>
      <w:ind w:left="561" w:hanging="561"/>
    </w:pPr>
    <w:rPr>
      <w:rFonts w:ascii="Times New Roman" w:hAnsi="Times New Roman"/>
      <w:szCs w:val="24"/>
      <w:lang w:val="en-US" w:eastAsia="en-GB"/>
    </w:rPr>
  </w:style>
  <w:style w:type="paragraph" w:customStyle="1" w:styleId="Sender">
    <w:name w:val="Sender"/>
    <w:basedOn w:val="Normal"/>
    <w:rsid w:val="00D34A78"/>
    <w:pPr>
      <w:spacing w:after="100"/>
      <w:jc w:val="right"/>
    </w:pPr>
    <w:rPr>
      <w:rFonts w:ascii="Gill Sans MT" w:hAnsi="Gill Sans MT"/>
      <w:sz w:val="18"/>
    </w:rPr>
  </w:style>
  <w:style w:type="paragraph" w:customStyle="1" w:styleId="Body">
    <w:name w:val="Body"/>
    <w:basedOn w:val="Normal"/>
    <w:link w:val="BodyChar1"/>
    <w:rsid w:val="00D34A78"/>
    <w:pPr>
      <w:widowControl w:val="0"/>
      <w:tabs>
        <w:tab w:val="left" w:pos="851"/>
        <w:tab w:val="left" w:pos="1843"/>
        <w:tab w:val="left" w:pos="3119"/>
        <w:tab w:val="left" w:pos="4253"/>
      </w:tabs>
      <w:adjustRightInd w:val="0"/>
      <w:spacing w:after="240" w:line="312" w:lineRule="auto"/>
      <w:jc w:val="both"/>
      <w:textAlignment w:val="baseline"/>
    </w:pPr>
    <w:rPr>
      <w:rFonts w:ascii="Arial" w:hAnsi="Arial"/>
      <w:lang w:eastAsia="en-GB"/>
    </w:rPr>
  </w:style>
  <w:style w:type="character" w:customStyle="1" w:styleId="BodyChar1">
    <w:name w:val="Body Char1"/>
    <w:link w:val="Body"/>
    <w:rsid w:val="00D34A78"/>
    <w:rPr>
      <w:rFonts w:ascii="Arial" w:hAnsi="Arial"/>
      <w:sz w:val="24"/>
    </w:rPr>
  </w:style>
  <w:style w:type="paragraph" w:customStyle="1" w:styleId="Level2">
    <w:name w:val="Level 2"/>
    <w:basedOn w:val="Normal"/>
    <w:rsid w:val="00D34A78"/>
    <w:pPr>
      <w:widowControl w:val="0"/>
      <w:numPr>
        <w:ilvl w:val="1"/>
        <w:numId w:val="4"/>
      </w:numPr>
      <w:adjustRightInd w:val="0"/>
      <w:textAlignment w:val="baseline"/>
      <w:outlineLvl w:val="1"/>
    </w:pPr>
    <w:rPr>
      <w:rFonts w:ascii="Arial" w:hAnsi="Arial"/>
      <w:lang w:eastAsia="en-GB"/>
    </w:rPr>
  </w:style>
  <w:style w:type="paragraph" w:customStyle="1" w:styleId="Level3">
    <w:name w:val="Level 3"/>
    <w:basedOn w:val="Normal"/>
    <w:rsid w:val="00D34A78"/>
    <w:pPr>
      <w:widowControl w:val="0"/>
      <w:numPr>
        <w:ilvl w:val="2"/>
        <w:numId w:val="4"/>
      </w:numPr>
      <w:adjustRightInd w:val="0"/>
      <w:spacing w:after="240" w:line="312" w:lineRule="auto"/>
      <w:jc w:val="both"/>
      <w:textAlignment w:val="baseline"/>
      <w:outlineLvl w:val="2"/>
    </w:pPr>
    <w:rPr>
      <w:rFonts w:ascii="Arial" w:hAnsi="Arial"/>
      <w:lang w:eastAsia="en-GB"/>
    </w:rPr>
  </w:style>
  <w:style w:type="paragraph" w:customStyle="1" w:styleId="Level4">
    <w:name w:val="Level 4"/>
    <w:basedOn w:val="Normal"/>
    <w:rsid w:val="00D34A78"/>
    <w:pPr>
      <w:widowControl w:val="0"/>
      <w:numPr>
        <w:ilvl w:val="3"/>
        <w:numId w:val="4"/>
      </w:numPr>
      <w:adjustRightInd w:val="0"/>
      <w:spacing w:after="240" w:line="312" w:lineRule="auto"/>
      <w:jc w:val="both"/>
      <w:textAlignment w:val="baseline"/>
      <w:outlineLvl w:val="3"/>
    </w:pPr>
    <w:rPr>
      <w:rFonts w:ascii="Arial" w:hAnsi="Arial"/>
      <w:lang w:eastAsia="en-GB"/>
    </w:rPr>
  </w:style>
  <w:style w:type="paragraph" w:customStyle="1" w:styleId="Level5">
    <w:name w:val="Level 5"/>
    <w:basedOn w:val="Normal"/>
    <w:rsid w:val="00D34A78"/>
    <w:pPr>
      <w:widowControl w:val="0"/>
      <w:numPr>
        <w:ilvl w:val="4"/>
        <w:numId w:val="4"/>
      </w:numPr>
      <w:adjustRightInd w:val="0"/>
      <w:spacing w:after="240" w:line="312" w:lineRule="auto"/>
      <w:jc w:val="both"/>
      <w:textAlignment w:val="baseline"/>
      <w:outlineLvl w:val="4"/>
    </w:pPr>
    <w:rPr>
      <w:rFonts w:ascii="Arial" w:hAnsi="Arial"/>
      <w:lang w:eastAsia="en-GB"/>
    </w:rPr>
  </w:style>
  <w:style w:type="paragraph" w:customStyle="1" w:styleId="Schedule">
    <w:name w:val="Schedule"/>
    <w:basedOn w:val="Normal"/>
    <w:semiHidden/>
    <w:rsid w:val="00D34A78"/>
    <w:pPr>
      <w:keepNext/>
      <w:widowControl w:val="0"/>
      <w:numPr>
        <w:numId w:val="5"/>
      </w:numPr>
      <w:tabs>
        <w:tab w:val="clear" w:pos="0"/>
      </w:tabs>
      <w:adjustRightInd w:val="0"/>
      <w:spacing w:after="240" w:line="360" w:lineRule="atLeast"/>
      <w:ind w:left="-567"/>
      <w:jc w:val="center"/>
      <w:textAlignment w:val="baseline"/>
    </w:pPr>
    <w:rPr>
      <w:rFonts w:ascii="Arial" w:hAnsi="Arial"/>
      <w:b/>
      <w:caps/>
      <w:lang w:eastAsia="en-GB"/>
    </w:rPr>
  </w:style>
  <w:style w:type="paragraph" w:customStyle="1" w:styleId="Bodysubclause">
    <w:name w:val="Body  sub clause"/>
    <w:basedOn w:val="Normal"/>
    <w:rsid w:val="00D34A78"/>
    <w:pPr>
      <w:spacing w:before="240" w:after="120" w:line="300" w:lineRule="atLeast"/>
      <w:ind w:left="720"/>
      <w:jc w:val="both"/>
    </w:pPr>
    <w:rPr>
      <w:rFonts w:ascii="Times New Roman" w:hAnsi="Times New Roman"/>
      <w:sz w:val="22"/>
    </w:rPr>
  </w:style>
  <w:style w:type="paragraph" w:customStyle="1" w:styleId="Definitions">
    <w:name w:val="Definitions"/>
    <w:basedOn w:val="Normal"/>
    <w:rsid w:val="00D34A78"/>
    <w:pPr>
      <w:tabs>
        <w:tab w:val="left" w:pos="709"/>
      </w:tabs>
      <w:spacing w:after="120" w:line="300" w:lineRule="atLeast"/>
      <w:ind w:left="720"/>
      <w:jc w:val="both"/>
    </w:pPr>
    <w:rPr>
      <w:rFonts w:ascii="Times New Roman" w:hAnsi="Times New Roman"/>
      <w:sz w:val="22"/>
    </w:rPr>
  </w:style>
  <w:style w:type="paragraph" w:customStyle="1" w:styleId="1stIntroHeadings">
    <w:name w:val="1stIntroHeadings"/>
    <w:basedOn w:val="Normal"/>
    <w:next w:val="Normal"/>
    <w:rsid w:val="00D34A78"/>
    <w:pPr>
      <w:tabs>
        <w:tab w:val="left" w:pos="709"/>
      </w:tabs>
      <w:spacing w:before="120" w:after="120" w:line="300" w:lineRule="atLeast"/>
      <w:jc w:val="both"/>
    </w:pPr>
    <w:rPr>
      <w:rFonts w:ascii="Times New Roman" w:hAnsi="Times New Roman"/>
      <w:b/>
      <w:smallCaps/>
    </w:rPr>
  </w:style>
  <w:style w:type="character" w:customStyle="1" w:styleId="Defterm">
    <w:name w:val="Defterm"/>
    <w:rsid w:val="00D34A78"/>
    <w:rPr>
      <w:b/>
      <w:color w:val="000000"/>
      <w:sz w:val="22"/>
    </w:rPr>
  </w:style>
  <w:style w:type="paragraph" w:styleId="BodyTextIndent">
    <w:name w:val="Body Text Indent"/>
    <w:basedOn w:val="Normal"/>
    <w:link w:val="BodyTextIndentChar"/>
    <w:uiPriority w:val="99"/>
    <w:semiHidden/>
    <w:unhideWhenUsed/>
    <w:rsid w:val="00D34A78"/>
    <w:pPr>
      <w:spacing w:after="120"/>
      <w:ind w:left="283"/>
    </w:pPr>
    <w:rPr>
      <w:rFonts w:ascii="CG Times" w:hAnsi="CG Times"/>
      <w:sz w:val="20"/>
    </w:rPr>
  </w:style>
  <w:style w:type="character" w:customStyle="1" w:styleId="BodyTextIndentChar">
    <w:name w:val="Body Text Indent Char"/>
    <w:basedOn w:val="DefaultParagraphFont"/>
    <w:link w:val="BodyTextIndent"/>
    <w:uiPriority w:val="99"/>
    <w:semiHidden/>
    <w:rsid w:val="00D34A78"/>
    <w:rPr>
      <w:rFonts w:ascii="CG Times" w:hAnsi="CG Times"/>
      <w:lang w:eastAsia="en-US"/>
    </w:rPr>
  </w:style>
  <w:style w:type="paragraph" w:styleId="BodyText2">
    <w:name w:val="Body Text 2"/>
    <w:basedOn w:val="Normal"/>
    <w:link w:val="BodyText2Char"/>
    <w:uiPriority w:val="99"/>
    <w:semiHidden/>
    <w:unhideWhenUsed/>
    <w:rsid w:val="00D34A78"/>
    <w:pPr>
      <w:spacing w:after="120" w:line="480" w:lineRule="auto"/>
    </w:pPr>
    <w:rPr>
      <w:rFonts w:ascii="CG Times" w:hAnsi="CG Times"/>
      <w:sz w:val="20"/>
    </w:rPr>
  </w:style>
  <w:style w:type="character" w:customStyle="1" w:styleId="BodyText2Char">
    <w:name w:val="Body Text 2 Char"/>
    <w:basedOn w:val="DefaultParagraphFont"/>
    <w:link w:val="BodyText2"/>
    <w:uiPriority w:val="99"/>
    <w:semiHidden/>
    <w:rsid w:val="00D34A78"/>
    <w:rPr>
      <w:rFonts w:ascii="CG Times" w:hAnsi="CG Times"/>
      <w:lang w:eastAsia="en-US"/>
    </w:rPr>
  </w:style>
  <w:style w:type="paragraph" w:customStyle="1" w:styleId="Body1">
    <w:name w:val="Body 1"/>
    <w:basedOn w:val="Body"/>
    <w:rsid w:val="00D34A78"/>
    <w:pPr>
      <w:tabs>
        <w:tab w:val="clear" w:pos="851"/>
        <w:tab w:val="clear" w:pos="1843"/>
        <w:tab w:val="clear" w:pos="3119"/>
        <w:tab w:val="clear" w:pos="4253"/>
      </w:tabs>
      <w:ind w:left="851"/>
    </w:pPr>
  </w:style>
  <w:style w:type="paragraph" w:customStyle="1" w:styleId="Level1">
    <w:name w:val="Level 1"/>
    <w:basedOn w:val="Body1"/>
    <w:rsid w:val="00D34A78"/>
    <w:pPr>
      <w:spacing w:after="0" w:line="240" w:lineRule="auto"/>
      <w:ind w:left="0"/>
      <w:jc w:val="left"/>
      <w:outlineLvl w:val="0"/>
    </w:pPr>
  </w:style>
  <w:style w:type="paragraph" w:customStyle="1" w:styleId="Sideheading">
    <w:name w:val="Sideheading"/>
    <w:basedOn w:val="Body"/>
    <w:rsid w:val="00D34A78"/>
    <w:pPr>
      <w:tabs>
        <w:tab w:val="clear" w:pos="851"/>
        <w:tab w:val="clear" w:pos="1843"/>
        <w:tab w:val="clear" w:pos="3119"/>
        <w:tab w:val="clear" w:pos="4253"/>
      </w:tabs>
    </w:pPr>
    <w:rPr>
      <w:b/>
      <w:caps/>
    </w:rPr>
  </w:style>
  <w:style w:type="paragraph" w:styleId="BodyTextIndent2">
    <w:name w:val="Body Text Indent 2"/>
    <w:basedOn w:val="Normal"/>
    <w:link w:val="BodyTextIndent2Char"/>
    <w:uiPriority w:val="99"/>
    <w:unhideWhenUsed/>
    <w:rsid w:val="00D34A78"/>
    <w:pPr>
      <w:spacing w:after="120" w:line="480" w:lineRule="auto"/>
      <w:ind w:left="283"/>
    </w:pPr>
    <w:rPr>
      <w:rFonts w:ascii="CG Times" w:hAnsi="CG Times"/>
      <w:sz w:val="20"/>
    </w:rPr>
  </w:style>
  <w:style w:type="character" w:customStyle="1" w:styleId="BodyTextIndent2Char">
    <w:name w:val="Body Text Indent 2 Char"/>
    <w:basedOn w:val="DefaultParagraphFont"/>
    <w:link w:val="BodyTextIndent2"/>
    <w:uiPriority w:val="99"/>
    <w:rsid w:val="00D34A78"/>
    <w:rPr>
      <w:rFonts w:ascii="CG Times" w:hAnsi="CG Times"/>
      <w:lang w:eastAsia="en-US"/>
    </w:rPr>
  </w:style>
  <w:style w:type="character" w:styleId="Emphasis">
    <w:name w:val="Emphasis"/>
    <w:basedOn w:val="DefaultParagraphFont"/>
    <w:qFormat/>
    <w:rsid w:val="00D34A78"/>
    <w:rPr>
      <w:i/>
      <w:iCs/>
    </w:rPr>
  </w:style>
  <w:style w:type="character" w:styleId="BookTitle">
    <w:name w:val="Book Title"/>
    <w:basedOn w:val="DefaultParagraphFont"/>
    <w:uiPriority w:val="33"/>
    <w:qFormat/>
    <w:rsid w:val="00D34A78"/>
    <w:rPr>
      <w:b/>
      <w:bCs/>
      <w:smallCaps/>
      <w:spacing w:val="5"/>
    </w:rPr>
  </w:style>
  <w:style w:type="paragraph" w:customStyle="1" w:styleId="Default">
    <w:name w:val="Default"/>
    <w:rsid w:val="00D34A78"/>
    <w:pPr>
      <w:autoSpaceDE w:val="0"/>
      <w:autoSpaceDN w:val="0"/>
      <w:adjustRightInd w:val="0"/>
    </w:pPr>
    <w:rPr>
      <w:rFonts w:ascii="Calibri" w:hAnsi="Calibri" w:cs="Calibri"/>
      <w:color w:val="000000"/>
      <w:sz w:val="24"/>
      <w:szCs w:val="24"/>
      <w:lang w:eastAsia="en-US"/>
    </w:rPr>
  </w:style>
  <w:style w:type="character" w:customStyle="1" w:styleId="Level1asHeadingtext">
    <w:name w:val="Level 1 as Heading (text)"/>
    <w:rsid w:val="00D34A78"/>
    <w:rPr>
      <w:b/>
    </w:rPr>
  </w:style>
  <w:style w:type="paragraph" w:customStyle="1" w:styleId="Background1">
    <w:name w:val="Background 1"/>
    <w:basedOn w:val="BodyText"/>
    <w:rsid w:val="005D62BB"/>
    <w:pPr>
      <w:numPr>
        <w:ilvl w:val="2"/>
        <w:numId w:val="11"/>
      </w:numPr>
      <w:spacing w:before="0" w:after="240" w:line="360" w:lineRule="auto"/>
    </w:pPr>
    <w:rPr>
      <w:rFonts w:cs="Times New Roman"/>
      <w:sz w:val="20"/>
      <w:szCs w:val="20"/>
    </w:rPr>
  </w:style>
  <w:style w:type="paragraph" w:customStyle="1" w:styleId="Background2">
    <w:name w:val="Background 2"/>
    <w:basedOn w:val="BodyText"/>
    <w:rsid w:val="005D62BB"/>
    <w:pPr>
      <w:numPr>
        <w:ilvl w:val="3"/>
        <w:numId w:val="11"/>
      </w:numPr>
      <w:spacing w:before="0" w:after="240" w:line="360" w:lineRule="auto"/>
    </w:pPr>
    <w:rPr>
      <w:rFonts w:cs="Times New Roman"/>
      <w:sz w:val="20"/>
      <w:szCs w:val="20"/>
    </w:rPr>
  </w:style>
  <w:style w:type="paragraph" w:customStyle="1" w:styleId="Introheading">
    <w:name w:val="Intro heading"/>
    <w:basedOn w:val="BodyText"/>
    <w:next w:val="BodyText"/>
    <w:rsid w:val="005D62BB"/>
    <w:pPr>
      <w:keepNext/>
      <w:numPr>
        <w:numId w:val="11"/>
      </w:numPr>
      <w:spacing w:before="0" w:after="240" w:line="360" w:lineRule="auto"/>
    </w:pPr>
    <w:rPr>
      <w:rFonts w:cs="Times New Roman"/>
      <w:b/>
      <w:sz w:val="20"/>
      <w:szCs w:val="20"/>
    </w:rPr>
  </w:style>
  <w:style w:type="paragraph" w:customStyle="1" w:styleId="Parties1">
    <w:name w:val="Parties 1"/>
    <w:basedOn w:val="BodyText"/>
    <w:rsid w:val="005D62BB"/>
    <w:pPr>
      <w:numPr>
        <w:ilvl w:val="1"/>
        <w:numId w:val="11"/>
      </w:numPr>
      <w:spacing w:before="0" w:after="240" w:line="360" w:lineRule="auto"/>
    </w:pPr>
    <w:rPr>
      <w:rFonts w:cs="Times New Roman"/>
      <w:sz w:val="20"/>
      <w:szCs w:val="20"/>
    </w:rPr>
  </w:style>
  <w:style w:type="paragraph" w:customStyle="1" w:styleId="Level1Heading">
    <w:name w:val="Level 1 Heading"/>
    <w:basedOn w:val="BodyText"/>
    <w:next w:val="Normal"/>
    <w:rsid w:val="005D62BB"/>
    <w:pPr>
      <w:keepNext/>
      <w:numPr>
        <w:numId w:val="12"/>
      </w:numPr>
      <w:spacing w:before="360" w:after="200" w:line="360" w:lineRule="auto"/>
      <w:outlineLvl w:val="0"/>
    </w:pPr>
    <w:rPr>
      <w:rFonts w:cs="Times New Roman"/>
      <w:b/>
      <w:szCs w:val="20"/>
    </w:rPr>
  </w:style>
  <w:style w:type="paragraph" w:customStyle="1" w:styleId="Level2Heading">
    <w:name w:val="Level 2 Heading"/>
    <w:basedOn w:val="BodyText"/>
    <w:next w:val="BodyText2"/>
    <w:rsid w:val="005D62BB"/>
    <w:pPr>
      <w:keepNext/>
      <w:numPr>
        <w:ilvl w:val="1"/>
        <w:numId w:val="12"/>
      </w:numPr>
      <w:spacing w:before="360" w:after="200" w:line="360" w:lineRule="auto"/>
      <w:outlineLvl w:val="1"/>
    </w:pPr>
    <w:rPr>
      <w:rFonts w:cs="Times New Roman"/>
      <w:b/>
      <w:sz w:val="20"/>
      <w:szCs w:val="20"/>
      <w:lang w:eastAsia="en-GB"/>
    </w:rPr>
  </w:style>
  <w:style w:type="paragraph" w:customStyle="1" w:styleId="Level3Number">
    <w:name w:val="Level 3 Number"/>
    <w:basedOn w:val="BodyText"/>
    <w:rsid w:val="005D62BB"/>
    <w:pPr>
      <w:numPr>
        <w:ilvl w:val="2"/>
        <w:numId w:val="12"/>
      </w:numPr>
      <w:spacing w:before="360" w:after="200" w:line="360" w:lineRule="auto"/>
    </w:pPr>
    <w:rPr>
      <w:rFonts w:cs="Times New Roman"/>
      <w:sz w:val="20"/>
      <w:szCs w:val="20"/>
    </w:rPr>
  </w:style>
  <w:style w:type="paragraph" w:customStyle="1" w:styleId="Level4Number">
    <w:name w:val="Level 4 Number"/>
    <w:basedOn w:val="BodyText"/>
    <w:rsid w:val="005D62BB"/>
    <w:pPr>
      <w:numPr>
        <w:ilvl w:val="3"/>
        <w:numId w:val="12"/>
      </w:numPr>
      <w:spacing w:before="360" w:after="200" w:line="360" w:lineRule="auto"/>
    </w:pPr>
    <w:rPr>
      <w:rFonts w:cs="Times New Roman"/>
      <w:sz w:val="20"/>
      <w:szCs w:val="20"/>
    </w:rPr>
  </w:style>
  <w:style w:type="paragraph" w:customStyle="1" w:styleId="Level5Number">
    <w:name w:val="Level 5 Number"/>
    <w:basedOn w:val="BodyText"/>
    <w:rsid w:val="005D62BB"/>
    <w:pPr>
      <w:numPr>
        <w:ilvl w:val="4"/>
        <w:numId w:val="12"/>
      </w:numPr>
      <w:spacing w:before="0" w:after="240" w:line="360" w:lineRule="auto"/>
    </w:pPr>
    <w:rPr>
      <w:rFonts w:cs="Times New Roman"/>
      <w:sz w:val="20"/>
      <w:szCs w:val="20"/>
    </w:rPr>
  </w:style>
  <w:style w:type="paragraph" w:customStyle="1" w:styleId="Level6Number">
    <w:name w:val="Level 6 Number"/>
    <w:basedOn w:val="BodyText"/>
    <w:rsid w:val="005D62BB"/>
    <w:pPr>
      <w:numPr>
        <w:ilvl w:val="5"/>
        <w:numId w:val="12"/>
      </w:numPr>
      <w:spacing w:before="0" w:after="240" w:line="360" w:lineRule="auto"/>
    </w:pPr>
    <w:rPr>
      <w:rFonts w:cs="Times New Roman"/>
      <w:sz w:val="20"/>
      <w:szCs w:val="20"/>
    </w:rPr>
  </w:style>
  <w:style w:type="paragraph" w:customStyle="1" w:styleId="Level7Number">
    <w:name w:val="Level 7 Number"/>
    <w:basedOn w:val="BodyText"/>
    <w:rsid w:val="005D62BB"/>
    <w:pPr>
      <w:numPr>
        <w:ilvl w:val="6"/>
        <w:numId w:val="12"/>
      </w:numPr>
      <w:spacing w:before="0" w:after="240" w:line="360" w:lineRule="auto"/>
    </w:pPr>
    <w:rPr>
      <w:rFonts w:cs="Times New Roman"/>
      <w:sz w:val="20"/>
      <w:szCs w:val="20"/>
    </w:rPr>
  </w:style>
  <w:style w:type="paragraph" w:customStyle="1" w:styleId="Level8Number">
    <w:name w:val="Level 8 Number"/>
    <w:basedOn w:val="BodyText"/>
    <w:rsid w:val="005D62BB"/>
    <w:pPr>
      <w:numPr>
        <w:ilvl w:val="7"/>
        <w:numId w:val="12"/>
      </w:numPr>
      <w:spacing w:before="0" w:after="240" w:line="360" w:lineRule="auto"/>
    </w:pPr>
    <w:rPr>
      <w:rFonts w:cs="Times New Roman"/>
      <w:sz w:val="20"/>
      <w:szCs w:val="20"/>
    </w:rPr>
  </w:style>
  <w:style w:type="paragraph" w:styleId="TOC4">
    <w:name w:val="toc 4"/>
    <w:basedOn w:val="Normal"/>
    <w:next w:val="Normal"/>
    <w:autoRedefine/>
    <w:uiPriority w:val="39"/>
    <w:unhideWhenUsed/>
    <w:rsid w:val="00D733C1"/>
    <w:pPr>
      <w:spacing w:after="100" w:line="259" w:lineRule="auto"/>
      <w:ind w:left="660"/>
    </w:pPr>
    <w:rPr>
      <w:rFonts w:eastAsiaTheme="minorEastAsia" w:cstheme="minorBidi"/>
      <w:sz w:val="22"/>
      <w:szCs w:val="22"/>
      <w:lang w:eastAsia="en-GB"/>
    </w:rPr>
  </w:style>
  <w:style w:type="paragraph" w:styleId="TOC5">
    <w:name w:val="toc 5"/>
    <w:basedOn w:val="Normal"/>
    <w:next w:val="Normal"/>
    <w:autoRedefine/>
    <w:uiPriority w:val="39"/>
    <w:unhideWhenUsed/>
    <w:rsid w:val="00D733C1"/>
    <w:pPr>
      <w:spacing w:after="100" w:line="259" w:lineRule="auto"/>
      <w:ind w:left="880"/>
    </w:pPr>
    <w:rPr>
      <w:rFonts w:eastAsiaTheme="minorEastAsia" w:cstheme="minorBidi"/>
      <w:sz w:val="22"/>
      <w:szCs w:val="22"/>
      <w:lang w:eastAsia="en-GB"/>
    </w:rPr>
  </w:style>
  <w:style w:type="paragraph" w:styleId="TOC6">
    <w:name w:val="toc 6"/>
    <w:basedOn w:val="Normal"/>
    <w:next w:val="Normal"/>
    <w:autoRedefine/>
    <w:uiPriority w:val="39"/>
    <w:unhideWhenUsed/>
    <w:rsid w:val="00D733C1"/>
    <w:pPr>
      <w:spacing w:after="100" w:line="259" w:lineRule="auto"/>
      <w:ind w:left="1100"/>
    </w:pPr>
    <w:rPr>
      <w:rFonts w:eastAsiaTheme="minorEastAsia" w:cstheme="minorBidi"/>
      <w:sz w:val="22"/>
      <w:szCs w:val="22"/>
      <w:lang w:eastAsia="en-GB"/>
    </w:rPr>
  </w:style>
  <w:style w:type="paragraph" w:styleId="TOC7">
    <w:name w:val="toc 7"/>
    <w:basedOn w:val="Normal"/>
    <w:next w:val="Normal"/>
    <w:autoRedefine/>
    <w:uiPriority w:val="39"/>
    <w:unhideWhenUsed/>
    <w:rsid w:val="00D733C1"/>
    <w:pPr>
      <w:spacing w:after="100" w:line="259" w:lineRule="auto"/>
      <w:ind w:left="1320"/>
    </w:pPr>
    <w:rPr>
      <w:rFonts w:eastAsiaTheme="minorEastAsia" w:cstheme="minorBidi"/>
      <w:sz w:val="22"/>
      <w:szCs w:val="22"/>
      <w:lang w:eastAsia="en-GB"/>
    </w:rPr>
  </w:style>
  <w:style w:type="paragraph" w:styleId="TOC8">
    <w:name w:val="toc 8"/>
    <w:basedOn w:val="Normal"/>
    <w:next w:val="Normal"/>
    <w:autoRedefine/>
    <w:uiPriority w:val="39"/>
    <w:unhideWhenUsed/>
    <w:rsid w:val="00D733C1"/>
    <w:pPr>
      <w:spacing w:after="100" w:line="259" w:lineRule="auto"/>
      <w:ind w:left="1540"/>
    </w:pPr>
    <w:rPr>
      <w:rFonts w:eastAsiaTheme="minorEastAsia" w:cstheme="minorBidi"/>
      <w:sz w:val="22"/>
      <w:szCs w:val="22"/>
      <w:lang w:eastAsia="en-GB"/>
    </w:rPr>
  </w:style>
  <w:style w:type="paragraph" w:styleId="TOC9">
    <w:name w:val="toc 9"/>
    <w:basedOn w:val="Normal"/>
    <w:next w:val="Normal"/>
    <w:autoRedefine/>
    <w:uiPriority w:val="39"/>
    <w:unhideWhenUsed/>
    <w:rsid w:val="00D733C1"/>
    <w:pPr>
      <w:spacing w:after="100" w:line="259" w:lineRule="auto"/>
      <w:ind w:left="1760"/>
    </w:pPr>
    <w:rPr>
      <w:rFonts w:eastAsiaTheme="minorEastAsia" w:cstheme="minorBidi"/>
      <w:sz w:val="22"/>
      <w:szCs w:val="22"/>
      <w:lang w:eastAsia="en-GB"/>
    </w:rPr>
  </w:style>
  <w:style w:type="character" w:customStyle="1" w:styleId="normaltextrun">
    <w:name w:val="normaltextrun"/>
    <w:basedOn w:val="DefaultParagraphFont"/>
    <w:rsid w:val="00C80DD6"/>
  </w:style>
  <w:style w:type="character" w:customStyle="1" w:styleId="eop">
    <w:name w:val="eop"/>
    <w:basedOn w:val="DefaultParagraphFont"/>
    <w:rsid w:val="00E56139"/>
  </w:style>
  <w:style w:type="character" w:styleId="UnresolvedMention">
    <w:name w:val="Unresolved Mention"/>
    <w:basedOn w:val="DefaultParagraphFont"/>
    <w:uiPriority w:val="99"/>
    <w:semiHidden/>
    <w:unhideWhenUsed/>
    <w:rsid w:val="009A4602"/>
    <w:rPr>
      <w:color w:val="605E5C"/>
      <w:shd w:val="clear" w:color="auto" w:fill="E1DFDD"/>
    </w:rPr>
  </w:style>
  <w:style w:type="paragraph" w:customStyle="1" w:styleId="paragraph">
    <w:name w:val="paragraph"/>
    <w:basedOn w:val="Normal"/>
    <w:rsid w:val="00847F34"/>
    <w:pPr>
      <w:spacing w:before="100" w:beforeAutospacing="1" w:after="100" w:afterAutospacing="1"/>
    </w:pPr>
    <w:rPr>
      <w:rFonts w:ascii="Times New Roman" w:hAnsi="Times New Roman"/>
      <w:szCs w:val="24"/>
      <w:lang w:eastAsia="en-GB"/>
    </w:rPr>
  </w:style>
  <w:style w:type="character" w:customStyle="1" w:styleId="tabchar">
    <w:name w:val="tabchar"/>
    <w:basedOn w:val="DefaultParagraphFont"/>
    <w:rsid w:val="00847F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43628">
      <w:bodyDiv w:val="1"/>
      <w:marLeft w:val="0"/>
      <w:marRight w:val="0"/>
      <w:marTop w:val="0"/>
      <w:marBottom w:val="0"/>
      <w:divBdr>
        <w:top w:val="none" w:sz="0" w:space="0" w:color="auto"/>
        <w:left w:val="none" w:sz="0" w:space="0" w:color="auto"/>
        <w:bottom w:val="none" w:sz="0" w:space="0" w:color="auto"/>
        <w:right w:val="none" w:sz="0" w:space="0" w:color="auto"/>
      </w:divBdr>
      <w:divsChild>
        <w:div w:id="69348911">
          <w:marLeft w:val="0"/>
          <w:marRight w:val="0"/>
          <w:marTop w:val="0"/>
          <w:marBottom w:val="0"/>
          <w:divBdr>
            <w:top w:val="none" w:sz="0" w:space="0" w:color="auto"/>
            <w:left w:val="none" w:sz="0" w:space="0" w:color="auto"/>
            <w:bottom w:val="none" w:sz="0" w:space="0" w:color="auto"/>
            <w:right w:val="none" w:sz="0" w:space="0" w:color="auto"/>
          </w:divBdr>
        </w:div>
        <w:div w:id="134563770">
          <w:marLeft w:val="0"/>
          <w:marRight w:val="0"/>
          <w:marTop w:val="0"/>
          <w:marBottom w:val="0"/>
          <w:divBdr>
            <w:top w:val="none" w:sz="0" w:space="0" w:color="auto"/>
            <w:left w:val="none" w:sz="0" w:space="0" w:color="auto"/>
            <w:bottom w:val="none" w:sz="0" w:space="0" w:color="auto"/>
            <w:right w:val="none" w:sz="0" w:space="0" w:color="auto"/>
          </w:divBdr>
        </w:div>
        <w:div w:id="166485393">
          <w:marLeft w:val="0"/>
          <w:marRight w:val="0"/>
          <w:marTop w:val="0"/>
          <w:marBottom w:val="0"/>
          <w:divBdr>
            <w:top w:val="none" w:sz="0" w:space="0" w:color="auto"/>
            <w:left w:val="none" w:sz="0" w:space="0" w:color="auto"/>
            <w:bottom w:val="none" w:sz="0" w:space="0" w:color="auto"/>
            <w:right w:val="none" w:sz="0" w:space="0" w:color="auto"/>
          </w:divBdr>
        </w:div>
        <w:div w:id="172577859">
          <w:marLeft w:val="0"/>
          <w:marRight w:val="0"/>
          <w:marTop w:val="0"/>
          <w:marBottom w:val="0"/>
          <w:divBdr>
            <w:top w:val="none" w:sz="0" w:space="0" w:color="auto"/>
            <w:left w:val="none" w:sz="0" w:space="0" w:color="auto"/>
            <w:bottom w:val="none" w:sz="0" w:space="0" w:color="auto"/>
            <w:right w:val="none" w:sz="0" w:space="0" w:color="auto"/>
          </w:divBdr>
        </w:div>
        <w:div w:id="691154229">
          <w:marLeft w:val="0"/>
          <w:marRight w:val="0"/>
          <w:marTop w:val="0"/>
          <w:marBottom w:val="0"/>
          <w:divBdr>
            <w:top w:val="none" w:sz="0" w:space="0" w:color="auto"/>
            <w:left w:val="none" w:sz="0" w:space="0" w:color="auto"/>
            <w:bottom w:val="none" w:sz="0" w:space="0" w:color="auto"/>
            <w:right w:val="none" w:sz="0" w:space="0" w:color="auto"/>
          </w:divBdr>
        </w:div>
        <w:div w:id="785349685">
          <w:marLeft w:val="0"/>
          <w:marRight w:val="0"/>
          <w:marTop w:val="0"/>
          <w:marBottom w:val="0"/>
          <w:divBdr>
            <w:top w:val="none" w:sz="0" w:space="0" w:color="auto"/>
            <w:left w:val="none" w:sz="0" w:space="0" w:color="auto"/>
            <w:bottom w:val="none" w:sz="0" w:space="0" w:color="auto"/>
            <w:right w:val="none" w:sz="0" w:space="0" w:color="auto"/>
          </w:divBdr>
        </w:div>
        <w:div w:id="807671485">
          <w:marLeft w:val="0"/>
          <w:marRight w:val="0"/>
          <w:marTop w:val="0"/>
          <w:marBottom w:val="0"/>
          <w:divBdr>
            <w:top w:val="none" w:sz="0" w:space="0" w:color="auto"/>
            <w:left w:val="none" w:sz="0" w:space="0" w:color="auto"/>
            <w:bottom w:val="none" w:sz="0" w:space="0" w:color="auto"/>
            <w:right w:val="none" w:sz="0" w:space="0" w:color="auto"/>
          </w:divBdr>
        </w:div>
        <w:div w:id="843057740">
          <w:marLeft w:val="0"/>
          <w:marRight w:val="0"/>
          <w:marTop w:val="0"/>
          <w:marBottom w:val="0"/>
          <w:divBdr>
            <w:top w:val="none" w:sz="0" w:space="0" w:color="auto"/>
            <w:left w:val="none" w:sz="0" w:space="0" w:color="auto"/>
            <w:bottom w:val="none" w:sz="0" w:space="0" w:color="auto"/>
            <w:right w:val="none" w:sz="0" w:space="0" w:color="auto"/>
          </w:divBdr>
        </w:div>
        <w:div w:id="888423378">
          <w:marLeft w:val="0"/>
          <w:marRight w:val="0"/>
          <w:marTop w:val="0"/>
          <w:marBottom w:val="0"/>
          <w:divBdr>
            <w:top w:val="none" w:sz="0" w:space="0" w:color="auto"/>
            <w:left w:val="none" w:sz="0" w:space="0" w:color="auto"/>
            <w:bottom w:val="none" w:sz="0" w:space="0" w:color="auto"/>
            <w:right w:val="none" w:sz="0" w:space="0" w:color="auto"/>
          </w:divBdr>
        </w:div>
        <w:div w:id="909118910">
          <w:marLeft w:val="0"/>
          <w:marRight w:val="0"/>
          <w:marTop w:val="0"/>
          <w:marBottom w:val="0"/>
          <w:divBdr>
            <w:top w:val="none" w:sz="0" w:space="0" w:color="auto"/>
            <w:left w:val="none" w:sz="0" w:space="0" w:color="auto"/>
            <w:bottom w:val="none" w:sz="0" w:space="0" w:color="auto"/>
            <w:right w:val="none" w:sz="0" w:space="0" w:color="auto"/>
          </w:divBdr>
        </w:div>
        <w:div w:id="912348491">
          <w:marLeft w:val="0"/>
          <w:marRight w:val="0"/>
          <w:marTop w:val="0"/>
          <w:marBottom w:val="0"/>
          <w:divBdr>
            <w:top w:val="none" w:sz="0" w:space="0" w:color="auto"/>
            <w:left w:val="none" w:sz="0" w:space="0" w:color="auto"/>
            <w:bottom w:val="none" w:sz="0" w:space="0" w:color="auto"/>
            <w:right w:val="none" w:sz="0" w:space="0" w:color="auto"/>
          </w:divBdr>
        </w:div>
        <w:div w:id="1132213922">
          <w:marLeft w:val="0"/>
          <w:marRight w:val="0"/>
          <w:marTop w:val="0"/>
          <w:marBottom w:val="0"/>
          <w:divBdr>
            <w:top w:val="none" w:sz="0" w:space="0" w:color="auto"/>
            <w:left w:val="none" w:sz="0" w:space="0" w:color="auto"/>
            <w:bottom w:val="none" w:sz="0" w:space="0" w:color="auto"/>
            <w:right w:val="none" w:sz="0" w:space="0" w:color="auto"/>
          </w:divBdr>
        </w:div>
        <w:div w:id="1170295642">
          <w:marLeft w:val="0"/>
          <w:marRight w:val="0"/>
          <w:marTop w:val="0"/>
          <w:marBottom w:val="0"/>
          <w:divBdr>
            <w:top w:val="none" w:sz="0" w:space="0" w:color="auto"/>
            <w:left w:val="none" w:sz="0" w:space="0" w:color="auto"/>
            <w:bottom w:val="none" w:sz="0" w:space="0" w:color="auto"/>
            <w:right w:val="none" w:sz="0" w:space="0" w:color="auto"/>
          </w:divBdr>
        </w:div>
        <w:div w:id="1223518623">
          <w:marLeft w:val="0"/>
          <w:marRight w:val="0"/>
          <w:marTop w:val="0"/>
          <w:marBottom w:val="0"/>
          <w:divBdr>
            <w:top w:val="none" w:sz="0" w:space="0" w:color="auto"/>
            <w:left w:val="none" w:sz="0" w:space="0" w:color="auto"/>
            <w:bottom w:val="none" w:sz="0" w:space="0" w:color="auto"/>
            <w:right w:val="none" w:sz="0" w:space="0" w:color="auto"/>
          </w:divBdr>
        </w:div>
        <w:div w:id="1334989149">
          <w:marLeft w:val="0"/>
          <w:marRight w:val="0"/>
          <w:marTop w:val="0"/>
          <w:marBottom w:val="0"/>
          <w:divBdr>
            <w:top w:val="none" w:sz="0" w:space="0" w:color="auto"/>
            <w:left w:val="none" w:sz="0" w:space="0" w:color="auto"/>
            <w:bottom w:val="none" w:sz="0" w:space="0" w:color="auto"/>
            <w:right w:val="none" w:sz="0" w:space="0" w:color="auto"/>
          </w:divBdr>
        </w:div>
        <w:div w:id="1413627568">
          <w:marLeft w:val="0"/>
          <w:marRight w:val="0"/>
          <w:marTop w:val="0"/>
          <w:marBottom w:val="0"/>
          <w:divBdr>
            <w:top w:val="none" w:sz="0" w:space="0" w:color="auto"/>
            <w:left w:val="none" w:sz="0" w:space="0" w:color="auto"/>
            <w:bottom w:val="none" w:sz="0" w:space="0" w:color="auto"/>
            <w:right w:val="none" w:sz="0" w:space="0" w:color="auto"/>
          </w:divBdr>
        </w:div>
        <w:div w:id="1423187419">
          <w:marLeft w:val="0"/>
          <w:marRight w:val="0"/>
          <w:marTop w:val="0"/>
          <w:marBottom w:val="0"/>
          <w:divBdr>
            <w:top w:val="none" w:sz="0" w:space="0" w:color="auto"/>
            <w:left w:val="none" w:sz="0" w:space="0" w:color="auto"/>
            <w:bottom w:val="none" w:sz="0" w:space="0" w:color="auto"/>
            <w:right w:val="none" w:sz="0" w:space="0" w:color="auto"/>
          </w:divBdr>
        </w:div>
        <w:div w:id="1555851113">
          <w:marLeft w:val="0"/>
          <w:marRight w:val="0"/>
          <w:marTop w:val="0"/>
          <w:marBottom w:val="0"/>
          <w:divBdr>
            <w:top w:val="none" w:sz="0" w:space="0" w:color="auto"/>
            <w:left w:val="none" w:sz="0" w:space="0" w:color="auto"/>
            <w:bottom w:val="none" w:sz="0" w:space="0" w:color="auto"/>
            <w:right w:val="none" w:sz="0" w:space="0" w:color="auto"/>
          </w:divBdr>
        </w:div>
        <w:div w:id="1557356335">
          <w:marLeft w:val="0"/>
          <w:marRight w:val="0"/>
          <w:marTop w:val="0"/>
          <w:marBottom w:val="0"/>
          <w:divBdr>
            <w:top w:val="none" w:sz="0" w:space="0" w:color="auto"/>
            <w:left w:val="none" w:sz="0" w:space="0" w:color="auto"/>
            <w:bottom w:val="none" w:sz="0" w:space="0" w:color="auto"/>
            <w:right w:val="none" w:sz="0" w:space="0" w:color="auto"/>
          </w:divBdr>
        </w:div>
        <w:div w:id="1672873630">
          <w:marLeft w:val="0"/>
          <w:marRight w:val="0"/>
          <w:marTop w:val="0"/>
          <w:marBottom w:val="0"/>
          <w:divBdr>
            <w:top w:val="none" w:sz="0" w:space="0" w:color="auto"/>
            <w:left w:val="none" w:sz="0" w:space="0" w:color="auto"/>
            <w:bottom w:val="none" w:sz="0" w:space="0" w:color="auto"/>
            <w:right w:val="none" w:sz="0" w:space="0" w:color="auto"/>
          </w:divBdr>
        </w:div>
        <w:div w:id="1732462946">
          <w:marLeft w:val="0"/>
          <w:marRight w:val="0"/>
          <w:marTop w:val="0"/>
          <w:marBottom w:val="0"/>
          <w:divBdr>
            <w:top w:val="none" w:sz="0" w:space="0" w:color="auto"/>
            <w:left w:val="none" w:sz="0" w:space="0" w:color="auto"/>
            <w:bottom w:val="none" w:sz="0" w:space="0" w:color="auto"/>
            <w:right w:val="none" w:sz="0" w:space="0" w:color="auto"/>
          </w:divBdr>
        </w:div>
        <w:div w:id="1877353508">
          <w:marLeft w:val="0"/>
          <w:marRight w:val="0"/>
          <w:marTop w:val="0"/>
          <w:marBottom w:val="0"/>
          <w:divBdr>
            <w:top w:val="none" w:sz="0" w:space="0" w:color="auto"/>
            <w:left w:val="none" w:sz="0" w:space="0" w:color="auto"/>
            <w:bottom w:val="none" w:sz="0" w:space="0" w:color="auto"/>
            <w:right w:val="none" w:sz="0" w:space="0" w:color="auto"/>
          </w:divBdr>
        </w:div>
        <w:div w:id="1910387789">
          <w:marLeft w:val="0"/>
          <w:marRight w:val="0"/>
          <w:marTop w:val="0"/>
          <w:marBottom w:val="0"/>
          <w:divBdr>
            <w:top w:val="none" w:sz="0" w:space="0" w:color="auto"/>
            <w:left w:val="none" w:sz="0" w:space="0" w:color="auto"/>
            <w:bottom w:val="none" w:sz="0" w:space="0" w:color="auto"/>
            <w:right w:val="none" w:sz="0" w:space="0" w:color="auto"/>
          </w:divBdr>
        </w:div>
      </w:divsChild>
    </w:div>
    <w:div w:id="88814615">
      <w:bodyDiv w:val="1"/>
      <w:marLeft w:val="0"/>
      <w:marRight w:val="0"/>
      <w:marTop w:val="0"/>
      <w:marBottom w:val="0"/>
      <w:divBdr>
        <w:top w:val="none" w:sz="0" w:space="0" w:color="auto"/>
        <w:left w:val="none" w:sz="0" w:space="0" w:color="auto"/>
        <w:bottom w:val="none" w:sz="0" w:space="0" w:color="auto"/>
        <w:right w:val="none" w:sz="0" w:space="0" w:color="auto"/>
      </w:divBdr>
    </w:div>
    <w:div w:id="194999121">
      <w:bodyDiv w:val="1"/>
      <w:marLeft w:val="0"/>
      <w:marRight w:val="0"/>
      <w:marTop w:val="0"/>
      <w:marBottom w:val="0"/>
      <w:divBdr>
        <w:top w:val="none" w:sz="0" w:space="0" w:color="auto"/>
        <w:left w:val="none" w:sz="0" w:space="0" w:color="auto"/>
        <w:bottom w:val="none" w:sz="0" w:space="0" w:color="auto"/>
        <w:right w:val="none" w:sz="0" w:space="0" w:color="auto"/>
      </w:divBdr>
    </w:div>
    <w:div w:id="241916572">
      <w:bodyDiv w:val="1"/>
      <w:marLeft w:val="0"/>
      <w:marRight w:val="0"/>
      <w:marTop w:val="0"/>
      <w:marBottom w:val="0"/>
      <w:divBdr>
        <w:top w:val="none" w:sz="0" w:space="0" w:color="auto"/>
        <w:left w:val="none" w:sz="0" w:space="0" w:color="auto"/>
        <w:bottom w:val="none" w:sz="0" w:space="0" w:color="auto"/>
        <w:right w:val="none" w:sz="0" w:space="0" w:color="auto"/>
      </w:divBdr>
      <w:divsChild>
        <w:div w:id="6562561">
          <w:marLeft w:val="0"/>
          <w:marRight w:val="0"/>
          <w:marTop w:val="0"/>
          <w:marBottom w:val="0"/>
          <w:divBdr>
            <w:top w:val="none" w:sz="0" w:space="0" w:color="auto"/>
            <w:left w:val="none" w:sz="0" w:space="0" w:color="auto"/>
            <w:bottom w:val="none" w:sz="0" w:space="0" w:color="auto"/>
            <w:right w:val="none" w:sz="0" w:space="0" w:color="auto"/>
          </w:divBdr>
        </w:div>
        <w:div w:id="27226098">
          <w:marLeft w:val="0"/>
          <w:marRight w:val="0"/>
          <w:marTop w:val="0"/>
          <w:marBottom w:val="0"/>
          <w:divBdr>
            <w:top w:val="none" w:sz="0" w:space="0" w:color="auto"/>
            <w:left w:val="none" w:sz="0" w:space="0" w:color="auto"/>
            <w:bottom w:val="none" w:sz="0" w:space="0" w:color="auto"/>
            <w:right w:val="none" w:sz="0" w:space="0" w:color="auto"/>
          </w:divBdr>
        </w:div>
        <w:div w:id="280310409">
          <w:marLeft w:val="0"/>
          <w:marRight w:val="0"/>
          <w:marTop w:val="0"/>
          <w:marBottom w:val="0"/>
          <w:divBdr>
            <w:top w:val="none" w:sz="0" w:space="0" w:color="auto"/>
            <w:left w:val="none" w:sz="0" w:space="0" w:color="auto"/>
            <w:bottom w:val="none" w:sz="0" w:space="0" w:color="auto"/>
            <w:right w:val="none" w:sz="0" w:space="0" w:color="auto"/>
          </w:divBdr>
        </w:div>
        <w:div w:id="384640426">
          <w:marLeft w:val="0"/>
          <w:marRight w:val="0"/>
          <w:marTop w:val="0"/>
          <w:marBottom w:val="0"/>
          <w:divBdr>
            <w:top w:val="none" w:sz="0" w:space="0" w:color="auto"/>
            <w:left w:val="none" w:sz="0" w:space="0" w:color="auto"/>
            <w:bottom w:val="none" w:sz="0" w:space="0" w:color="auto"/>
            <w:right w:val="none" w:sz="0" w:space="0" w:color="auto"/>
          </w:divBdr>
        </w:div>
        <w:div w:id="500318239">
          <w:marLeft w:val="0"/>
          <w:marRight w:val="0"/>
          <w:marTop w:val="0"/>
          <w:marBottom w:val="0"/>
          <w:divBdr>
            <w:top w:val="none" w:sz="0" w:space="0" w:color="auto"/>
            <w:left w:val="none" w:sz="0" w:space="0" w:color="auto"/>
            <w:bottom w:val="none" w:sz="0" w:space="0" w:color="auto"/>
            <w:right w:val="none" w:sz="0" w:space="0" w:color="auto"/>
          </w:divBdr>
        </w:div>
        <w:div w:id="1115755087">
          <w:marLeft w:val="0"/>
          <w:marRight w:val="0"/>
          <w:marTop w:val="0"/>
          <w:marBottom w:val="0"/>
          <w:divBdr>
            <w:top w:val="none" w:sz="0" w:space="0" w:color="auto"/>
            <w:left w:val="none" w:sz="0" w:space="0" w:color="auto"/>
            <w:bottom w:val="none" w:sz="0" w:space="0" w:color="auto"/>
            <w:right w:val="none" w:sz="0" w:space="0" w:color="auto"/>
          </w:divBdr>
        </w:div>
        <w:div w:id="1186408761">
          <w:marLeft w:val="0"/>
          <w:marRight w:val="0"/>
          <w:marTop w:val="0"/>
          <w:marBottom w:val="0"/>
          <w:divBdr>
            <w:top w:val="none" w:sz="0" w:space="0" w:color="auto"/>
            <w:left w:val="none" w:sz="0" w:space="0" w:color="auto"/>
            <w:bottom w:val="none" w:sz="0" w:space="0" w:color="auto"/>
            <w:right w:val="none" w:sz="0" w:space="0" w:color="auto"/>
          </w:divBdr>
        </w:div>
        <w:div w:id="1289050037">
          <w:marLeft w:val="0"/>
          <w:marRight w:val="0"/>
          <w:marTop w:val="0"/>
          <w:marBottom w:val="0"/>
          <w:divBdr>
            <w:top w:val="none" w:sz="0" w:space="0" w:color="auto"/>
            <w:left w:val="none" w:sz="0" w:space="0" w:color="auto"/>
            <w:bottom w:val="none" w:sz="0" w:space="0" w:color="auto"/>
            <w:right w:val="none" w:sz="0" w:space="0" w:color="auto"/>
          </w:divBdr>
        </w:div>
        <w:div w:id="1345283493">
          <w:marLeft w:val="0"/>
          <w:marRight w:val="0"/>
          <w:marTop w:val="0"/>
          <w:marBottom w:val="0"/>
          <w:divBdr>
            <w:top w:val="none" w:sz="0" w:space="0" w:color="auto"/>
            <w:left w:val="none" w:sz="0" w:space="0" w:color="auto"/>
            <w:bottom w:val="none" w:sz="0" w:space="0" w:color="auto"/>
            <w:right w:val="none" w:sz="0" w:space="0" w:color="auto"/>
          </w:divBdr>
        </w:div>
        <w:div w:id="1463887461">
          <w:marLeft w:val="0"/>
          <w:marRight w:val="0"/>
          <w:marTop w:val="0"/>
          <w:marBottom w:val="0"/>
          <w:divBdr>
            <w:top w:val="none" w:sz="0" w:space="0" w:color="auto"/>
            <w:left w:val="none" w:sz="0" w:space="0" w:color="auto"/>
            <w:bottom w:val="none" w:sz="0" w:space="0" w:color="auto"/>
            <w:right w:val="none" w:sz="0" w:space="0" w:color="auto"/>
          </w:divBdr>
        </w:div>
        <w:div w:id="1556888349">
          <w:marLeft w:val="0"/>
          <w:marRight w:val="0"/>
          <w:marTop w:val="0"/>
          <w:marBottom w:val="0"/>
          <w:divBdr>
            <w:top w:val="none" w:sz="0" w:space="0" w:color="auto"/>
            <w:left w:val="none" w:sz="0" w:space="0" w:color="auto"/>
            <w:bottom w:val="none" w:sz="0" w:space="0" w:color="auto"/>
            <w:right w:val="none" w:sz="0" w:space="0" w:color="auto"/>
          </w:divBdr>
        </w:div>
        <w:div w:id="1581714970">
          <w:marLeft w:val="0"/>
          <w:marRight w:val="0"/>
          <w:marTop w:val="0"/>
          <w:marBottom w:val="0"/>
          <w:divBdr>
            <w:top w:val="none" w:sz="0" w:space="0" w:color="auto"/>
            <w:left w:val="none" w:sz="0" w:space="0" w:color="auto"/>
            <w:bottom w:val="none" w:sz="0" w:space="0" w:color="auto"/>
            <w:right w:val="none" w:sz="0" w:space="0" w:color="auto"/>
          </w:divBdr>
        </w:div>
        <w:div w:id="1753889481">
          <w:marLeft w:val="0"/>
          <w:marRight w:val="0"/>
          <w:marTop w:val="0"/>
          <w:marBottom w:val="0"/>
          <w:divBdr>
            <w:top w:val="none" w:sz="0" w:space="0" w:color="auto"/>
            <w:left w:val="none" w:sz="0" w:space="0" w:color="auto"/>
            <w:bottom w:val="none" w:sz="0" w:space="0" w:color="auto"/>
            <w:right w:val="none" w:sz="0" w:space="0" w:color="auto"/>
          </w:divBdr>
        </w:div>
        <w:div w:id="1868326353">
          <w:marLeft w:val="0"/>
          <w:marRight w:val="0"/>
          <w:marTop w:val="0"/>
          <w:marBottom w:val="0"/>
          <w:divBdr>
            <w:top w:val="none" w:sz="0" w:space="0" w:color="auto"/>
            <w:left w:val="none" w:sz="0" w:space="0" w:color="auto"/>
            <w:bottom w:val="none" w:sz="0" w:space="0" w:color="auto"/>
            <w:right w:val="none" w:sz="0" w:space="0" w:color="auto"/>
          </w:divBdr>
        </w:div>
        <w:div w:id="1894193313">
          <w:marLeft w:val="0"/>
          <w:marRight w:val="0"/>
          <w:marTop w:val="0"/>
          <w:marBottom w:val="0"/>
          <w:divBdr>
            <w:top w:val="none" w:sz="0" w:space="0" w:color="auto"/>
            <w:left w:val="none" w:sz="0" w:space="0" w:color="auto"/>
            <w:bottom w:val="none" w:sz="0" w:space="0" w:color="auto"/>
            <w:right w:val="none" w:sz="0" w:space="0" w:color="auto"/>
          </w:divBdr>
        </w:div>
        <w:div w:id="1947804015">
          <w:marLeft w:val="0"/>
          <w:marRight w:val="0"/>
          <w:marTop w:val="0"/>
          <w:marBottom w:val="0"/>
          <w:divBdr>
            <w:top w:val="none" w:sz="0" w:space="0" w:color="auto"/>
            <w:left w:val="none" w:sz="0" w:space="0" w:color="auto"/>
            <w:bottom w:val="none" w:sz="0" w:space="0" w:color="auto"/>
            <w:right w:val="none" w:sz="0" w:space="0" w:color="auto"/>
          </w:divBdr>
        </w:div>
        <w:div w:id="2020498404">
          <w:marLeft w:val="0"/>
          <w:marRight w:val="0"/>
          <w:marTop w:val="0"/>
          <w:marBottom w:val="0"/>
          <w:divBdr>
            <w:top w:val="none" w:sz="0" w:space="0" w:color="auto"/>
            <w:left w:val="none" w:sz="0" w:space="0" w:color="auto"/>
            <w:bottom w:val="none" w:sz="0" w:space="0" w:color="auto"/>
            <w:right w:val="none" w:sz="0" w:space="0" w:color="auto"/>
          </w:divBdr>
        </w:div>
      </w:divsChild>
    </w:div>
    <w:div w:id="726340585">
      <w:bodyDiv w:val="1"/>
      <w:marLeft w:val="0"/>
      <w:marRight w:val="0"/>
      <w:marTop w:val="0"/>
      <w:marBottom w:val="0"/>
      <w:divBdr>
        <w:top w:val="none" w:sz="0" w:space="0" w:color="auto"/>
        <w:left w:val="none" w:sz="0" w:space="0" w:color="auto"/>
        <w:bottom w:val="none" w:sz="0" w:space="0" w:color="auto"/>
        <w:right w:val="none" w:sz="0" w:space="0" w:color="auto"/>
      </w:divBdr>
    </w:div>
    <w:div w:id="1277444504">
      <w:bodyDiv w:val="1"/>
      <w:marLeft w:val="0"/>
      <w:marRight w:val="0"/>
      <w:marTop w:val="0"/>
      <w:marBottom w:val="0"/>
      <w:divBdr>
        <w:top w:val="none" w:sz="0" w:space="0" w:color="auto"/>
        <w:left w:val="none" w:sz="0" w:space="0" w:color="auto"/>
        <w:bottom w:val="none" w:sz="0" w:space="0" w:color="auto"/>
        <w:right w:val="none" w:sz="0" w:space="0" w:color="auto"/>
      </w:divBdr>
    </w:div>
    <w:div w:id="1342898791">
      <w:bodyDiv w:val="1"/>
      <w:marLeft w:val="0"/>
      <w:marRight w:val="0"/>
      <w:marTop w:val="0"/>
      <w:marBottom w:val="0"/>
      <w:divBdr>
        <w:top w:val="none" w:sz="0" w:space="0" w:color="auto"/>
        <w:left w:val="none" w:sz="0" w:space="0" w:color="auto"/>
        <w:bottom w:val="none" w:sz="0" w:space="0" w:color="auto"/>
        <w:right w:val="none" w:sz="0" w:space="0" w:color="auto"/>
      </w:divBdr>
      <w:divsChild>
        <w:div w:id="820122457">
          <w:marLeft w:val="-75"/>
          <w:marRight w:val="0"/>
          <w:marTop w:val="30"/>
          <w:marBottom w:val="30"/>
          <w:divBdr>
            <w:top w:val="none" w:sz="0" w:space="0" w:color="auto"/>
            <w:left w:val="none" w:sz="0" w:space="0" w:color="auto"/>
            <w:bottom w:val="none" w:sz="0" w:space="0" w:color="auto"/>
            <w:right w:val="none" w:sz="0" w:space="0" w:color="auto"/>
          </w:divBdr>
          <w:divsChild>
            <w:div w:id="166556714">
              <w:marLeft w:val="0"/>
              <w:marRight w:val="0"/>
              <w:marTop w:val="0"/>
              <w:marBottom w:val="0"/>
              <w:divBdr>
                <w:top w:val="none" w:sz="0" w:space="0" w:color="auto"/>
                <w:left w:val="none" w:sz="0" w:space="0" w:color="auto"/>
                <w:bottom w:val="none" w:sz="0" w:space="0" w:color="auto"/>
                <w:right w:val="none" w:sz="0" w:space="0" w:color="auto"/>
              </w:divBdr>
              <w:divsChild>
                <w:div w:id="2070952087">
                  <w:marLeft w:val="0"/>
                  <w:marRight w:val="0"/>
                  <w:marTop w:val="0"/>
                  <w:marBottom w:val="0"/>
                  <w:divBdr>
                    <w:top w:val="none" w:sz="0" w:space="0" w:color="auto"/>
                    <w:left w:val="none" w:sz="0" w:space="0" w:color="auto"/>
                    <w:bottom w:val="none" w:sz="0" w:space="0" w:color="auto"/>
                    <w:right w:val="none" w:sz="0" w:space="0" w:color="auto"/>
                  </w:divBdr>
                </w:div>
              </w:divsChild>
            </w:div>
            <w:div w:id="284238148">
              <w:marLeft w:val="0"/>
              <w:marRight w:val="0"/>
              <w:marTop w:val="0"/>
              <w:marBottom w:val="0"/>
              <w:divBdr>
                <w:top w:val="none" w:sz="0" w:space="0" w:color="auto"/>
                <w:left w:val="none" w:sz="0" w:space="0" w:color="auto"/>
                <w:bottom w:val="none" w:sz="0" w:space="0" w:color="auto"/>
                <w:right w:val="none" w:sz="0" w:space="0" w:color="auto"/>
              </w:divBdr>
              <w:divsChild>
                <w:div w:id="51196828">
                  <w:marLeft w:val="0"/>
                  <w:marRight w:val="0"/>
                  <w:marTop w:val="0"/>
                  <w:marBottom w:val="0"/>
                  <w:divBdr>
                    <w:top w:val="none" w:sz="0" w:space="0" w:color="auto"/>
                    <w:left w:val="none" w:sz="0" w:space="0" w:color="auto"/>
                    <w:bottom w:val="none" w:sz="0" w:space="0" w:color="auto"/>
                    <w:right w:val="none" w:sz="0" w:space="0" w:color="auto"/>
                  </w:divBdr>
                </w:div>
              </w:divsChild>
            </w:div>
            <w:div w:id="381750440">
              <w:marLeft w:val="0"/>
              <w:marRight w:val="0"/>
              <w:marTop w:val="0"/>
              <w:marBottom w:val="0"/>
              <w:divBdr>
                <w:top w:val="none" w:sz="0" w:space="0" w:color="auto"/>
                <w:left w:val="none" w:sz="0" w:space="0" w:color="auto"/>
                <w:bottom w:val="none" w:sz="0" w:space="0" w:color="auto"/>
                <w:right w:val="none" w:sz="0" w:space="0" w:color="auto"/>
              </w:divBdr>
              <w:divsChild>
                <w:div w:id="1868176436">
                  <w:marLeft w:val="0"/>
                  <w:marRight w:val="0"/>
                  <w:marTop w:val="0"/>
                  <w:marBottom w:val="0"/>
                  <w:divBdr>
                    <w:top w:val="none" w:sz="0" w:space="0" w:color="auto"/>
                    <w:left w:val="none" w:sz="0" w:space="0" w:color="auto"/>
                    <w:bottom w:val="none" w:sz="0" w:space="0" w:color="auto"/>
                    <w:right w:val="none" w:sz="0" w:space="0" w:color="auto"/>
                  </w:divBdr>
                </w:div>
              </w:divsChild>
            </w:div>
            <w:div w:id="387152908">
              <w:marLeft w:val="0"/>
              <w:marRight w:val="0"/>
              <w:marTop w:val="0"/>
              <w:marBottom w:val="0"/>
              <w:divBdr>
                <w:top w:val="none" w:sz="0" w:space="0" w:color="auto"/>
                <w:left w:val="none" w:sz="0" w:space="0" w:color="auto"/>
                <w:bottom w:val="none" w:sz="0" w:space="0" w:color="auto"/>
                <w:right w:val="none" w:sz="0" w:space="0" w:color="auto"/>
              </w:divBdr>
              <w:divsChild>
                <w:div w:id="1788545145">
                  <w:marLeft w:val="0"/>
                  <w:marRight w:val="0"/>
                  <w:marTop w:val="0"/>
                  <w:marBottom w:val="0"/>
                  <w:divBdr>
                    <w:top w:val="none" w:sz="0" w:space="0" w:color="auto"/>
                    <w:left w:val="none" w:sz="0" w:space="0" w:color="auto"/>
                    <w:bottom w:val="none" w:sz="0" w:space="0" w:color="auto"/>
                    <w:right w:val="none" w:sz="0" w:space="0" w:color="auto"/>
                  </w:divBdr>
                </w:div>
              </w:divsChild>
            </w:div>
            <w:div w:id="424769564">
              <w:marLeft w:val="0"/>
              <w:marRight w:val="0"/>
              <w:marTop w:val="0"/>
              <w:marBottom w:val="0"/>
              <w:divBdr>
                <w:top w:val="none" w:sz="0" w:space="0" w:color="auto"/>
                <w:left w:val="none" w:sz="0" w:space="0" w:color="auto"/>
                <w:bottom w:val="none" w:sz="0" w:space="0" w:color="auto"/>
                <w:right w:val="none" w:sz="0" w:space="0" w:color="auto"/>
              </w:divBdr>
              <w:divsChild>
                <w:div w:id="643588407">
                  <w:marLeft w:val="0"/>
                  <w:marRight w:val="0"/>
                  <w:marTop w:val="0"/>
                  <w:marBottom w:val="0"/>
                  <w:divBdr>
                    <w:top w:val="none" w:sz="0" w:space="0" w:color="auto"/>
                    <w:left w:val="none" w:sz="0" w:space="0" w:color="auto"/>
                    <w:bottom w:val="none" w:sz="0" w:space="0" w:color="auto"/>
                    <w:right w:val="none" w:sz="0" w:space="0" w:color="auto"/>
                  </w:divBdr>
                </w:div>
              </w:divsChild>
            </w:div>
            <w:div w:id="505367170">
              <w:marLeft w:val="0"/>
              <w:marRight w:val="0"/>
              <w:marTop w:val="0"/>
              <w:marBottom w:val="0"/>
              <w:divBdr>
                <w:top w:val="none" w:sz="0" w:space="0" w:color="auto"/>
                <w:left w:val="none" w:sz="0" w:space="0" w:color="auto"/>
                <w:bottom w:val="none" w:sz="0" w:space="0" w:color="auto"/>
                <w:right w:val="none" w:sz="0" w:space="0" w:color="auto"/>
              </w:divBdr>
              <w:divsChild>
                <w:div w:id="1803494056">
                  <w:marLeft w:val="0"/>
                  <w:marRight w:val="0"/>
                  <w:marTop w:val="0"/>
                  <w:marBottom w:val="0"/>
                  <w:divBdr>
                    <w:top w:val="none" w:sz="0" w:space="0" w:color="auto"/>
                    <w:left w:val="none" w:sz="0" w:space="0" w:color="auto"/>
                    <w:bottom w:val="none" w:sz="0" w:space="0" w:color="auto"/>
                    <w:right w:val="none" w:sz="0" w:space="0" w:color="auto"/>
                  </w:divBdr>
                </w:div>
              </w:divsChild>
            </w:div>
            <w:div w:id="557397213">
              <w:marLeft w:val="0"/>
              <w:marRight w:val="0"/>
              <w:marTop w:val="0"/>
              <w:marBottom w:val="0"/>
              <w:divBdr>
                <w:top w:val="none" w:sz="0" w:space="0" w:color="auto"/>
                <w:left w:val="none" w:sz="0" w:space="0" w:color="auto"/>
                <w:bottom w:val="none" w:sz="0" w:space="0" w:color="auto"/>
                <w:right w:val="none" w:sz="0" w:space="0" w:color="auto"/>
              </w:divBdr>
              <w:divsChild>
                <w:div w:id="1457679055">
                  <w:marLeft w:val="0"/>
                  <w:marRight w:val="0"/>
                  <w:marTop w:val="0"/>
                  <w:marBottom w:val="0"/>
                  <w:divBdr>
                    <w:top w:val="none" w:sz="0" w:space="0" w:color="auto"/>
                    <w:left w:val="none" w:sz="0" w:space="0" w:color="auto"/>
                    <w:bottom w:val="none" w:sz="0" w:space="0" w:color="auto"/>
                    <w:right w:val="none" w:sz="0" w:space="0" w:color="auto"/>
                  </w:divBdr>
                </w:div>
              </w:divsChild>
            </w:div>
            <w:div w:id="564879823">
              <w:marLeft w:val="0"/>
              <w:marRight w:val="0"/>
              <w:marTop w:val="0"/>
              <w:marBottom w:val="0"/>
              <w:divBdr>
                <w:top w:val="none" w:sz="0" w:space="0" w:color="auto"/>
                <w:left w:val="none" w:sz="0" w:space="0" w:color="auto"/>
                <w:bottom w:val="none" w:sz="0" w:space="0" w:color="auto"/>
                <w:right w:val="none" w:sz="0" w:space="0" w:color="auto"/>
              </w:divBdr>
              <w:divsChild>
                <w:div w:id="1418020283">
                  <w:marLeft w:val="0"/>
                  <w:marRight w:val="0"/>
                  <w:marTop w:val="0"/>
                  <w:marBottom w:val="0"/>
                  <w:divBdr>
                    <w:top w:val="none" w:sz="0" w:space="0" w:color="auto"/>
                    <w:left w:val="none" w:sz="0" w:space="0" w:color="auto"/>
                    <w:bottom w:val="none" w:sz="0" w:space="0" w:color="auto"/>
                    <w:right w:val="none" w:sz="0" w:space="0" w:color="auto"/>
                  </w:divBdr>
                </w:div>
              </w:divsChild>
            </w:div>
            <w:div w:id="865093426">
              <w:marLeft w:val="0"/>
              <w:marRight w:val="0"/>
              <w:marTop w:val="0"/>
              <w:marBottom w:val="0"/>
              <w:divBdr>
                <w:top w:val="none" w:sz="0" w:space="0" w:color="auto"/>
                <w:left w:val="none" w:sz="0" w:space="0" w:color="auto"/>
                <w:bottom w:val="none" w:sz="0" w:space="0" w:color="auto"/>
                <w:right w:val="none" w:sz="0" w:space="0" w:color="auto"/>
              </w:divBdr>
              <w:divsChild>
                <w:div w:id="971907359">
                  <w:marLeft w:val="0"/>
                  <w:marRight w:val="0"/>
                  <w:marTop w:val="0"/>
                  <w:marBottom w:val="0"/>
                  <w:divBdr>
                    <w:top w:val="none" w:sz="0" w:space="0" w:color="auto"/>
                    <w:left w:val="none" w:sz="0" w:space="0" w:color="auto"/>
                    <w:bottom w:val="none" w:sz="0" w:space="0" w:color="auto"/>
                    <w:right w:val="none" w:sz="0" w:space="0" w:color="auto"/>
                  </w:divBdr>
                </w:div>
              </w:divsChild>
            </w:div>
            <w:div w:id="1157572606">
              <w:marLeft w:val="0"/>
              <w:marRight w:val="0"/>
              <w:marTop w:val="0"/>
              <w:marBottom w:val="0"/>
              <w:divBdr>
                <w:top w:val="none" w:sz="0" w:space="0" w:color="auto"/>
                <w:left w:val="none" w:sz="0" w:space="0" w:color="auto"/>
                <w:bottom w:val="none" w:sz="0" w:space="0" w:color="auto"/>
                <w:right w:val="none" w:sz="0" w:space="0" w:color="auto"/>
              </w:divBdr>
              <w:divsChild>
                <w:div w:id="960067484">
                  <w:marLeft w:val="0"/>
                  <w:marRight w:val="0"/>
                  <w:marTop w:val="0"/>
                  <w:marBottom w:val="0"/>
                  <w:divBdr>
                    <w:top w:val="none" w:sz="0" w:space="0" w:color="auto"/>
                    <w:left w:val="none" w:sz="0" w:space="0" w:color="auto"/>
                    <w:bottom w:val="none" w:sz="0" w:space="0" w:color="auto"/>
                    <w:right w:val="none" w:sz="0" w:space="0" w:color="auto"/>
                  </w:divBdr>
                </w:div>
              </w:divsChild>
            </w:div>
            <w:div w:id="1310016339">
              <w:marLeft w:val="0"/>
              <w:marRight w:val="0"/>
              <w:marTop w:val="0"/>
              <w:marBottom w:val="0"/>
              <w:divBdr>
                <w:top w:val="none" w:sz="0" w:space="0" w:color="auto"/>
                <w:left w:val="none" w:sz="0" w:space="0" w:color="auto"/>
                <w:bottom w:val="none" w:sz="0" w:space="0" w:color="auto"/>
                <w:right w:val="none" w:sz="0" w:space="0" w:color="auto"/>
              </w:divBdr>
              <w:divsChild>
                <w:div w:id="186794444">
                  <w:marLeft w:val="0"/>
                  <w:marRight w:val="0"/>
                  <w:marTop w:val="0"/>
                  <w:marBottom w:val="0"/>
                  <w:divBdr>
                    <w:top w:val="none" w:sz="0" w:space="0" w:color="auto"/>
                    <w:left w:val="none" w:sz="0" w:space="0" w:color="auto"/>
                    <w:bottom w:val="none" w:sz="0" w:space="0" w:color="auto"/>
                    <w:right w:val="none" w:sz="0" w:space="0" w:color="auto"/>
                  </w:divBdr>
                </w:div>
              </w:divsChild>
            </w:div>
            <w:div w:id="2041196996">
              <w:marLeft w:val="0"/>
              <w:marRight w:val="0"/>
              <w:marTop w:val="0"/>
              <w:marBottom w:val="0"/>
              <w:divBdr>
                <w:top w:val="none" w:sz="0" w:space="0" w:color="auto"/>
                <w:left w:val="none" w:sz="0" w:space="0" w:color="auto"/>
                <w:bottom w:val="none" w:sz="0" w:space="0" w:color="auto"/>
                <w:right w:val="none" w:sz="0" w:space="0" w:color="auto"/>
              </w:divBdr>
              <w:divsChild>
                <w:div w:id="11476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838506">
          <w:marLeft w:val="0"/>
          <w:marRight w:val="0"/>
          <w:marTop w:val="0"/>
          <w:marBottom w:val="0"/>
          <w:divBdr>
            <w:top w:val="none" w:sz="0" w:space="0" w:color="auto"/>
            <w:left w:val="none" w:sz="0" w:space="0" w:color="auto"/>
            <w:bottom w:val="none" w:sz="0" w:space="0" w:color="auto"/>
            <w:right w:val="none" w:sz="0" w:space="0" w:color="auto"/>
          </w:divBdr>
        </w:div>
      </w:divsChild>
    </w:div>
    <w:div w:id="1395817574">
      <w:bodyDiv w:val="1"/>
      <w:marLeft w:val="0"/>
      <w:marRight w:val="0"/>
      <w:marTop w:val="0"/>
      <w:marBottom w:val="0"/>
      <w:divBdr>
        <w:top w:val="none" w:sz="0" w:space="0" w:color="auto"/>
        <w:left w:val="none" w:sz="0" w:space="0" w:color="auto"/>
        <w:bottom w:val="none" w:sz="0" w:space="0" w:color="auto"/>
        <w:right w:val="none" w:sz="0" w:space="0" w:color="auto"/>
      </w:divBdr>
    </w:div>
    <w:div w:id="1450273221">
      <w:bodyDiv w:val="1"/>
      <w:marLeft w:val="0"/>
      <w:marRight w:val="0"/>
      <w:marTop w:val="0"/>
      <w:marBottom w:val="0"/>
      <w:divBdr>
        <w:top w:val="none" w:sz="0" w:space="0" w:color="auto"/>
        <w:left w:val="none" w:sz="0" w:space="0" w:color="auto"/>
        <w:bottom w:val="none" w:sz="0" w:space="0" w:color="auto"/>
        <w:right w:val="none" w:sz="0" w:space="0" w:color="auto"/>
      </w:divBdr>
      <w:divsChild>
        <w:div w:id="926768387">
          <w:marLeft w:val="0"/>
          <w:marRight w:val="0"/>
          <w:marTop w:val="0"/>
          <w:marBottom w:val="0"/>
          <w:divBdr>
            <w:top w:val="none" w:sz="0" w:space="0" w:color="auto"/>
            <w:left w:val="none" w:sz="0" w:space="0" w:color="auto"/>
            <w:bottom w:val="none" w:sz="0" w:space="0" w:color="auto"/>
            <w:right w:val="none" w:sz="0" w:space="0" w:color="auto"/>
          </w:divBdr>
          <w:divsChild>
            <w:div w:id="1650598709">
              <w:marLeft w:val="0"/>
              <w:marRight w:val="0"/>
              <w:marTop w:val="0"/>
              <w:marBottom w:val="0"/>
              <w:divBdr>
                <w:top w:val="none" w:sz="0" w:space="0" w:color="auto"/>
                <w:left w:val="none" w:sz="0" w:space="0" w:color="auto"/>
                <w:bottom w:val="none" w:sz="0" w:space="0" w:color="auto"/>
                <w:right w:val="none" w:sz="0" w:space="0" w:color="auto"/>
              </w:divBdr>
            </w:div>
            <w:div w:id="1095905621">
              <w:marLeft w:val="0"/>
              <w:marRight w:val="0"/>
              <w:marTop w:val="0"/>
              <w:marBottom w:val="0"/>
              <w:divBdr>
                <w:top w:val="none" w:sz="0" w:space="0" w:color="auto"/>
                <w:left w:val="none" w:sz="0" w:space="0" w:color="auto"/>
                <w:bottom w:val="none" w:sz="0" w:space="0" w:color="auto"/>
                <w:right w:val="none" w:sz="0" w:space="0" w:color="auto"/>
              </w:divBdr>
            </w:div>
            <w:div w:id="1497303242">
              <w:marLeft w:val="0"/>
              <w:marRight w:val="0"/>
              <w:marTop w:val="0"/>
              <w:marBottom w:val="0"/>
              <w:divBdr>
                <w:top w:val="none" w:sz="0" w:space="0" w:color="auto"/>
                <w:left w:val="none" w:sz="0" w:space="0" w:color="auto"/>
                <w:bottom w:val="none" w:sz="0" w:space="0" w:color="auto"/>
                <w:right w:val="none" w:sz="0" w:space="0" w:color="auto"/>
              </w:divBdr>
            </w:div>
          </w:divsChild>
        </w:div>
        <w:div w:id="717700996">
          <w:marLeft w:val="0"/>
          <w:marRight w:val="0"/>
          <w:marTop w:val="0"/>
          <w:marBottom w:val="0"/>
          <w:divBdr>
            <w:top w:val="none" w:sz="0" w:space="0" w:color="auto"/>
            <w:left w:val="none" w:sz="0" w:space="0" w:color="auto"/>
            <w:bottom w:val="none" w:sz="0" w:space="0" w:color="auto"/>
            <w:right w:val="none" w:sz="0" w:space="0" w:color="auto"/>
          </w:divBdr>
          <w:divsChild>
            <w:div w:id="1518234255">
              <w:marLeft w:val="0"/>
              <w:marRight w:val="0"/>
              <w:marTop w:val="0"/>
              <w:marBottom w:val="0"/>
              <w:divBdr>
                <w:top w:val="none" w:sz="0" w:space="0" w:color="auto"/>
                <w:left w:val="none" w:sz="0" w:space="0" w:color="auto"/>
                <w:bottom w:val="none" w:sz="0" w:space="0" w:color="auto"/>
                <w:right w:val="none" w:sz="0" w:space="0" w:color="auto"/>
              </w:divBdr>
            </w:div>
            <w:div w:id="687830868">
              <w:marLeft w:val="0"/>
              <w:marRight w:val="0"/>
              <w:marTop w:val="0"/>
              <w:marBottom w:val="0"/>
              <w:divBdr>
                <w:top w:val="none" w:sz="0" w:space="0" w:color="auto"/>
                <w:left w:val="none" w:sz="0" w:space="0" w:color="auto"/>
                <w:bottom w:val="none" w:sz="0" w:space="0" w:color="auto"/>
                <w:right w:val="none" w:sz="0" w:space="0" w:color="auto"/>
              </w:divBdr>
            </w:div>
            <w:div w:id="40553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28788">
      <w:bodyDiv w:val="1"/>
      <w:marLeft w:val="0"/>
      <w:marRight w:val="0"/>
      <w:marTop w:val="0"/>
      <w:marBottom w:val="0"/>
      <w:divBdr>
        <w:top w:val="none" w:sz="0" w:space="0" w:color="auto"/>
        <w:left w:val="none" w:sz="0" w:space="0" w:color="auto"/>
        <w:bottom w:val="none" w:sz="0" w:space="0" w:color="auto"/>
        <w:right w:val="none" w:sz="0" w:space="0" w:color="auto"/>
      </w:divBdr>
      <w:divsChild>
        <w:div w:id="140270303">
          <w:marLeft w:val="0"/>
          <w:marRight w:val="0"/>
          <w:marTop w:val="0"/>
          <w:marBottom w:val="0"/>
          <w:divBdr>
            <w:top w:val="none" w:sz="0" w:space="0" w:color="auto"/>
            <w:left w:val="none" w:sz="0" w:space="0" w:color="auto"/>
            <w:bottom w:val="none" w:sz="0" w:space="0" w:color="auto"/>
            <w:right w:val="none" w:sz="0" w:space="0" w:color="auto"/>
          </w:divBdr>
        </w:div>
        <w:div w:id="210962050">
          <w:marLeft w:val="0"/>
          <w:marRight w:val="0"/>
          <w:marTop w:val="0"/>
          <w:marBottom w:val="0"/>
          <w:divBdr>
            <w:top w:val="none" w:sz="0" w:space="0" w:color="auto"/>
            <w:left w:val="none" w:sz="0" w:space="0" w:color="auto"/>
            <w:bottom w:val="none" w:sz="0" w:space="0" w:color="auto"/>
            <w:right w:val="none" w:sz="0" w:space="0" w:color="auto"/>
          </w:divBdr>
        </w:div>
        <w:div w:id="478037846">
          <w:marLeft w:val="0"/>
          <w:marRight w:val="0"/>
          <w:marTop w:val="0"/>
          <w:marBottom w:val="0"/>
          <w:divBdr>
            <w:top w:val="none" w:sz="0" w:space="0" w:color="auto"/>
            <w:left w:val="none" w:sz="0" w:space="0" w:color="auto"/>
            <w:bottom w:val="none" w:sz="0" w:space="0" w:color="auto"/>
            <w:right w:val="none" w:sz="0" w:space="0" w:color="auto"/>
          </w:divBdr>
        </w:div>
        <w:div w:id="997727714">
          <w:marLeft w:val="0"/>
          <w:marRight w:val="0"/>
          <w:marTop w:val="0"/>
          <w:marBottom w:val="0"/>
          <w:divBdr>
            <w:top w:val="none" w:sz="0" w:space="0" w:color="auto"/>
            <w:left w:val="none" w:sz="0" w:space="0" w:color="auto"/>
            <w:bottom w:val="none" w:sz="0" w:space="0" w:color="auto"/>
            <w:right w:val="none" w:sz="0" w:space="0" w:color="auto"/>
          </w:divBdr>
        </w:div>
        <w:div w:id="1217938140">
          <w:marLeft w:val="0"/>
          <w:marRight w:val="0"/>
          <w:marTop w:val="0"/>
          <w:marBottom w:val="0"/>
          <w:divBdr>
            <w:top w:val="none" w:sz="0" w:space="0" w:color="auto"/>
            <w:left w:val="none" w:sz="0" w:space="0" w:color="auto"/>
            <w:bottom w:val="none" w:sz="0" w:space="0" w:color="auto"/>
            <w:right w:val="none" w:sz="0" w:space="0" w:color="auto"/>
          </w:divBdr>
        </w:div>
        <w:div w:id="1759595462">
          <w:marLeft w:val="0"/>
          <w:marRight w:val="0"/>
          <w:marTop w:val="0"/>
          <w:marBottom w:val="0"/>
          <w:divBdr>
            <w:top w:val="none" w:sz="0" w:space="0" w:color="auto"/>
            <w:left w:val="none" w:sz="0" w:space="0" w:color="auto"/>
            <w:bottom w:val="none" w:sz="0" w:space="0" w:color="auto"/>
            <w:right w:val="none" w:sz="0" w:space="0" w:color="auto"/>
          </w:divBdr>
        </w:div>
        <w:div w:id="1792165062">
          <w:marLeft w:val="0"/>
          <w:marRight w:val="0"/>
          <w:marTop w:val="0"/>
          <w:marBottom w:val="0"/>
          <w:divBdr>
            <w:top w:val="none" w:sz="0" w:space="0" w:color="auto"/>
            <w:left w:val="none" w:sz="0" w:space="0" w:color="auto"/>
            <w:bottom w:val="none" w:sz="0" w:space="0" w:color="auto"/>
            <w:right w:val="none" w:sz="0" w:space="0" w:color="auto"/>
          </w:divBdr>
        </w:div>
        <w:div w:id="1942371632">
          <w:marLeft w:val="0"/>
          <w:marRight w:val="0"/>
          <w:marTop w:val="0"/>
          <w:marBottom w:val="0"/>
          <w:divBdr>
            <w:top w:val="none" w:sz="0" w:space="0" w:color="auto"/>
            <w:left w:val="none" w:sz="0" w:space="0" w:color="auto"/>
            <w:bottom w:val="none" w:sz="0" w:space="0" w:color="auto"/>
            <w:right w:val="none" w:sz="0" w:space="0" w:color="auto"/>
          </w:divBdr>
        </w:div>
      </w:divsChild>
    </w:div>
    <w:div w:id="1797335798">
      <w:bodyDiv w:val="1"/>
      <w:marLeft w:val="0"/>
      <w:marRight w:val="0"/>
      <w:marTop w:val="0"/>
      <w:marBottom w:val="0"/>
      <w:divBdr>
        <w:top w:val="none" w:sz="0" w:space="0" w:color="auto"/>
        <w:left w:val="none" w:sz="0" w:space="0" w:color="auto"/>
        <w:bottom w:val="none" w:sz="0" w:space="0" w:color="auto"/>
        <w:right w:val="none" w:sz="0" w:space="0" w:color="auto"/>
      </w:divBdr>
    </w:div>
    <w:div w:id="1798254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ocurement@hart.gov.uk" TargetMode="Externa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customXml" Target="../customXml/item2.xml"/><Relationship Id="rId10" Type="http://schemas.openxmlformats.org/officeDocument/2006/relationships/image" Target="media/image1.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countryside@hart.gov.uk" TargetMode="External"/><Relationship Id="rId14" Type="http://schemas.openxmlformats.org/officeDocument/2006/relationships/image" Target="media/image5.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360537CAE3444438E3CF33CC071412C" ma:contentTypeVersion="16" ma:contentTypeDescription="Create a new document." ma:contentTypeScope="" ma:versionID="9993294dcb2fe2dcc19bc7bbf7bc7971">
  <xsd:schema xmlns:xsd="http://www.w3.org/2001/XMLSchema" xmlns:xs="http://www.w3.org/2001/XMLSchema" xmlns:p="http://schemas.microsoft.com/office/2006/metadata/properties" xmlns:ns2="5a9aa65e-cdea-468b-96c1-c1e300da3613" xmlns:ns3="ffc9cc6a-f5b1-4b1c-a606-8ffd40518dbd" targetNamespace="http://schemas.microsoft.com/office/2006/metadata/properties" ma:root="true" ma:fieldsID="a3d6d9b0bc4b6e5cbb7d18a9b9e90096" ns2:_="" ns3:_="">
    <xsd:import namespace="5a9aa65e-cdea-468b-96c1-c1e300da3613"/>
    <xsd:import namespace="ffc9cc6a-f5b1-4b1c-a606-8ffd40518db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9aa65e-cdea-468b-96c1-c1e300da361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c1328579-a40a-4110-8b17-85c0f0dcedd6}" ma:internalName="TaxCatchAll" ma:showField="CatchAllData" ma:web="5a9aa65e-cdea-468b-96c1-c1e300da36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c9cc6a-f5b1-4b1c-a606-8ffd40518db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8e89b95-c07d-4ed7-99e9-edecc0b199f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a9aa65e-cdea-468b-96c1-c1e300da3613" xsi:nil="true"/>
    <lcf76f155ced4ddcb4097134ff3c332f xmlns="ffc9cc6a-f5b1-4b1c-a606-8ffd40518dbd">
      <Terms xmlns="http://schemas.microsoft.com/office/infopath/2007/PartnerControls"/>
    </lcf76f155ced4ddcb4097134ff3c332f>
    <SharedWithUsers xmlns="5a9aa65e-cdea-468b-96c1-c1e300da3613">
      <UserInfo>
        <DisplayName/>
        <AccountId xsi:nil="true"/>
        <AccountType/>
      </UserInfo>
    </SharedWithUsers>
  </documentManagement>
</p:properties>
</file>

<file path=customXml/itemProps1.xml><?xml version="1.0" encoding="utf-8"?>
<ds:datastoreItem xmlns:ds="http://schemas.openxmlformats.org/officeDocument/2006/customXml" ds:itemID="{F23DBCF8-2166-445E-94CA-6000C178F9AB}">
  <ds:schemaRefs>
    <ds:schemaRef ds:uri="http://schemas.openxmlformats.org/officeDocument/2006/bibliography"/>
  </ds:schemaRefs>
</ds:datastoreItem>
</file>

<file path=customXml/itemProps2.xml><?xml version="1.0" encoding="utf-8"?>
<ds:datastoreItem xmlns:ds="http://schemas.openxmlformats.org/officeDocument/2006/customXml" ds:itemID="{1311A1B7-B8E1-42BE-B573-BE699ED3CD71}"/>
</file>

<file path=customXml/itemProps3.xml><?xml version="1.0" encoding="utf-8"?>
<ds:datastoreItem xmlns:ds="http://schemas.openxmlformats.org/officeDocument/2006/customXml" ds:itemID="{22575E19-2221-432E-BC27-E7691ACBA200}"/>
</file>

<file path=customXml/itemProps4.xml><?xml version="1.0" encoding="utf-8"?>
<ds:datastoreItem xmlns:ds="http://schemas.openxmlformats.org/officeDocument/2006/customXml" ds:itemID="{887563A2-1FCC-4A29-8300-D39ECE848DEB}"/>
</file>

<file path=docProps/app.xml><?xml version="1.0" encoding="utf-8"?>
<Properties xmlns="http://schemas.openxmlformats.org/officeDocument/2006/extended-properties" xmlns:vt="http://schemas.openxmlformats.org/officeDocument/2006/docPropsVTypes">
  <Template>Normal</Template>
  <TotalTime>0</TotalTime>
  <Pages>27</Pages>
  <Words>9636</Words>
  <Characters>49723</Characters>
  <Application>Microsoft Office Word</Application>
  <DocSecurity>0</DocSecurity>
  <Lines>1156</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2023-10-02T10:00:00Z</dcterms:created>
  <dcterms:modified xsi:type="dcterms:W3CDTF">2023-10-02T10:01:00Z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0x010100E360537CAE3444438E3CF33CC071412C</vt:lpwstr>
  </property>
  <property fmtid="{D5CDD505-2E9C-101B-9397-08002B2CF9AE}" pid="3" name="Order">
    <vt:r8>283300</vt:r8>
  </property>
  <property fmtid="{D5CDD505-2E9C-101B-9397-08002B2CF9AE}" pid="4" name="xd_Signature">
    <vt:bool>false</vt:bool>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MediaServiceImageTags">
    <vt:lpwstr/>
  </property>
</Properties>
</file>