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3C55AE2"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28971331"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09FCD578"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43FB072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3AF5E51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2840F10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77E0DE1A"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827AC9">
        <w:rPr>
          <w:rFonts w:ascii="Arial" w:eastAsia="Times New Roman" w:hAnsi="Arial" w:cs="Times New Roman"/>
          <w:sz w:val="24"/>
          <w:szCs w:val="24"/>
        </w:rPr>
        <w:t>74/N74</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7937A10E"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596072">
        <w:rPr>
          <w:rFonts w:ascii="Arial" w:eastAsia="Times New Roman" w:hAnsi="Arial" w:cs="Times New Roman"/>
          <w:bCs/>
          <w:sz w:val="24"/>
          <w:szCs w:val="20"/>
          <w:lang w:val="en-US" w:eastAsia="en-GB"/>
        </w:rPr>
        <w:t>P</w:t>
      </w:r>
      <w:r w:rsidR="00E23318">
        <w:rPr>
          <w:rFonts w:ascii="Arial" w:eastAsia="Times New Roman" w:hAnsi="Arial" w:cs="Times New Roman"/>
          <w:bCs/>
          <w:sz w:val="24"/>
          <w:szCs w:val="20"/>
          <w:lang w:val="en-US" w:eastAsia="en-GB"/>
        </w:rPr>
        <w:t>utney</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E23318">
        <w:rPr>
          <w:rFonts w:ascii="Arial" w:eastAsia="Times New Roman" w:hAnsi="Arial" w:cs="Times New Roman"/>
          <w:bCs/>
          <w:sz w:val="24"/>
          <w:szCs w:val="20"/>
          <w:lang w:val="en-US" w:eastAsia="en-GB"/>
        </w:rPr>
        <w:t>AF</w:t>
      </w:r>
      <w:r w:rsidR="00041203">
        <w:rPr>
          <w:rFonts w:ascii="Arial" w:eastAsia="Times New Roman" w:hAnsi="Arial" w:cs="Times New Roman"/>
          <w:bCs/>
          <w:sz w:val="24"/>
          <w:szCs w:val="20"/>
          <w:lang w:val="en-US" w:eastAsia="en-GB"/>
        </w:rPr>
        <w:t xml:space="preserve">) </w:t>
      </w:r>
    </w:p>
    <w:p w14:paraId="684A4AA2" w14:textId="5673C642" w:rsid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proofErr w:type="spellStart"/>
      <w:r w:rsidR="00E23318">
        <w:rPr>
          <w:rFonts w:ascii="Arial" w:eastAsia="Times New Roman" w:hAnsi="Arial" w:cs="Times New Roman"/>
          <w:bCs/>
          <w:sz w:val="24"/>
          <w:szCs w:val="20"/>
          <w:lang w:val="en-US" w:eastAsia="en-GB"/>
        </w:rPr>
        <w:t>Chelverton</w:t>
      </w:r>
      <w:proofErr w:type="spellEnd"/>
      <w:r w:rsidR="00705C90">
        <w:rPr>
          <w:rFonts w:ascii="Arial" w:eastAsia="Times New Roman" w:hAnsi="Arial" w:cs="Times New Roman"/>
          <w:bCs/>
          <w:sz w:val="24"/>
          <w:szCs w:val="20"/>
          <w:lang w:val="en-US" w:eastAsia="en-GB"/>
        </w:rPr>
        <w:t xml:space="preserve"> Road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46865A57"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w:t>
      </w:r>
      <w:r w:rsidR="00E23318">
        <w:rPr>
          <w:rFonts w:ascii="Arial" w:eastAsia="Times New Roman" w:hAnsi="Arial" w:cs="Times New Roman"/>
          <w:bCs/>
          <w:sz w:val="24"/>
          <w:szCs w:val="20"/>
          <w:lang w:val="en-US" w:eastAsia="en-GB"/>
        </w:rPr>
        <w:t>W15 1RN</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BE1C34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291FA2A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363CE25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16B96841"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827AC9">
        <w:rPr>
          <w:rFonts w:ascii="Arial-BoldMT" w:hAnsi="Arial-BoldMT" w:cs="Arial-BoldMT"/>
          <w:b/>
          <w:bCs/>
          <w:sz w:val="28"/>
          <w:szCs w:val="28"/>
        </w:rPr>
        <w:t>74</w:t>
      </w:r>
      <w:r>
        <w:rPr>
          <w:rFonts w:ascii="Arial-BoldMT" w:hAnsi="Arial-BoldMT" w:cs="Arial-BoldMT"/>
          <w:b/>
          <w:bCs/>
          <w:sz w:val="28"/>
          <w:szCs w:val="28"/>
        </w:rPr>
        <w:t xml:space="preserve">: </w:t>
      </w:r>
      <w:r w:rsidR="0044436A">
        <w:rPr>
          <w:rFonts w:ascii="Arial-BoldMT" w:hAnsi="Arial-BoldMT" w:cs="Arial-BoldMT"/>
          <w:b/>
          <w:bCs/>
          <w:sz w:val="28"/>
          <w:szCs w:val="28"/>
        </w:rPr>
        <w:t>Putney, High Street - Baker Street Station</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162D3A6A"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E23318">
        <w:t>18 November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2DFBA586"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E23318">
        <w:t>18 November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6C424EE7" w14:textId="77777777" w:rsidR="00AD34EF" w:rsidRDefault="00AD34EF" w:rsidP="00AD34EF">
      <w:pPr>
        <w:autoSpaceDE w:val="0"/>
        <w:autoSpaceDN w:val="0"/>
        <w:adjustRightInd w:val="0"/>
        <w:spacing w:after="0" w:line="240" w:lineRule="auto"/>
        <w:rPr>
          <w:rFonts w:ascii="Arial-BoldMT" w:hAnsi="Arial-BoldMT" w:cs="Arial-BoldMT"/>
          <w:b/>
          <w:bCs/>
          <w:sz w:val="24"/>
          <w:szCs w:val="24"/>
        </w:rPr>
      </w:pPr>
    </w:p>
    <w:p w14:paraId="390DC291"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Baker Street Station: </w:t>
      </w:r>
      <w:r>
        <w:rPr>
          <w:rFonts w:ascii="ArialMT" w:hAnsi="ArialMT" w:cs="ArialMT"/>
          <w:sz w:val="24"/>
          <w:szCs w:val="24"/>
        </w:rPr>
        <w:t>Putney High Street, Putney Bridge, Putney Bridge</w:t>
      </w:r>
    </w:p>
    <w:p w14:paraId="3E83A4AC" w14:textId="26B92968"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Approach, Fulham High Street, Fulham Palace Road, Lillie Road, Old Brompton Road, Warwick Road, West Cromwell Road, Cromwell Road, Queensberry Place, Harrington Road, Cromwell Place, Cromwell Road, Cromwell Gardens, </w:t>
      </w:r>
      <w:proofErr w:type="spellStart"/>
      <w:r>
        <w:rPr>
          <w:rFonts w:ascii="ArialMT" w:hAnsi="ArialMT" w:cs="ArialMT"/>
          <w:sz w:val="24"/>
          <w:szCs w:val="24"/>
        </w:rPr>
        <w:t>Thurloe</w:t>
      </w:r>
      <w:proofErr w:type="spellEnd"/>
      <w:r>
        <w:rPr>
          <w:rFonts w:ascii="ArialMT" w:hAnsi="ArialMT" w:cs="ArialMT"/>
          <w:sz w:val="24"/>
          <w:szCs w:val="24"/>
        </w:rPr>
        <w:t xml:space="preserve"> Place, Brompton Road, Knightsbridge, Hyde Park Corner, Park Lane, Cumberland Gate, </w:t>
      </w:r>
      <w:proofErr w:type="spellStart"/>
      <w:r>
        <w:rPr>
          <w:rFonts w:ascii="ArialMT" w:hAnsi="ArialMT" w:cs="ArialMT"/>
          <w:sz w:val="24"/>
          <w:szCs w:val="24"/>
        </w:rPr>
        <w:t>Tyburn</w:t>
      </w:r>
      <w:proofErr w:type="spellEnd"/>
      <w:r>
        <w:rPr>
          <w:rFonts w:ascii="ArialMT" w:hAnsi="ArialMT" w:cs="ArialMT"/>
          <w:sz w:val="24"/>
          <w:szCs w:val="24"/>
        </w:rPr>
        <w:t xml:space="preserve"> Way, Marble Arch, Oxford Street, Portman Street, Portman Square, Gloucester Place, Marylebone Road</w:t>
      </w:r>
    </w:p>
    <w:p w14:paraId="5DB333C7"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76827F55" w14:textId="03566B99" w:rsidR="00704EC9" w:rsidRDefault="00704EC9" w:rsidP="00704EC9">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Putney, High Street: </w:t>
      </w:r>
      <w:r>
        <w:rPr>
          <w:rFonts w:ascii="ArialMT" w:hAnsi="ArialMT" w:cs="ArialMT"/>
          <w:sz w:val="24"/>
          <w:szCs w:val="24"/>
        </w:rPr>
        <w:t xml:space="preserve">Baker Street, Portman Square, Orchard Street, Oxford Street, Park Lane, Hyde Park Corner, Duke of Wellington Place, Grosvenor Place, Knightsbridge, Brompton Road, </w:t>
      </w:r>
      <w:proofErr w:type="spellStart"/>
      <w:r>
        <w:rPr>
          <w:rFonts w:ascii="ArialMT" w:hAnsi="ArialMT" w:cs="ArialMT"/>
          <w:sz w:val="24"/>
          <w:szCs w:val="24"/>
        </w:rPr>
        <w:t>Thurloe</w:t>
      </w:r>
      <w:proofErr w:type="spellEnd"/>
      <w:r>
        <w:rPr>
          <w:rFonts w:ascii="ArialMT" w:hAnsi="ArialMT" w:cs="ArialMT"/>
          <w:sz w:val="24"/>
          <w:szCs w:val="24"/>
        </w:rPr>
        <w:t xml:space="preserve"> Place, Harrington Road, Queen's Gate, Cromwell Road, West Cromwell Road, Earl's Court Road, Old Brompton Road, Lillie Road, Fulham Palace Road, Fulham High Street, Putney Bridge Approach, Putney Bridge, Putney High Street</w:t>
      </w:r>
    </w:p>
    <w:p w14:paraId="03E1B88E" w14:textId="77777777" w:rsidR="00704EC9" w:rsidRDefault="00704EC9" w:rsidP="00704EC9">
      <w:pPr>
        <w:autoSpaceDE w:val="0"/>
        <w:autoSpaceDN w:val="0"/>
        <w:adjustRightInd w:val="0"/>
        <w:spacing w:after="0" w:line="240" w:lineRule="auto"/>
        <w:rPr>
          <w:rFonts w:ascii="Arial-BoldMT" w:hAnsi="Arial-BoldMT" w:cs="Arial-BoldMT"/>
          <w:b/>
          <w:bCs/>
          <w:sz w:val="26"/>
          <w:szCs w:val="26"/>
        </w:rPr>
      </w:pPr>
    </w:p>
    <w:p w14:paraId="075BE75A" w14:textId="256A8E4C" w:rsidR="00704EC9" w:rsidRDefault="00704EC9" w:rsidP="00704EC9">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52C01DC1" w14:textId="784DFA6A"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4C172F31"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2F4267D4" w14:textId="628CBC0D"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Heath, Green Man</w:t>
      </w:r>
    </w:p>
    <w:p w14:paraId="148C0228" w14:textId="5B9A10EA"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7 buses in marked bays in Putney Heath Bus Parking Area opposite the Green Man public house.</w:t>
      </w:r>
    </w:p>
    <w:p w14:paraId="523101D5" w14:textId="13541CF5"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High Street, Putney Hill, Putney Heath, Bus Standing Area to stand, departing via Bus Standing Area, Putney Heath, Putney Hill to Putney High Street.</w:t>
      </w:r>
    </w:p>
    <w:p w14:paraId="171235E5" w14:textId="7CF4ADC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High Street - A219, at stop L (11144 - Putney Exchange) and pick up in Putney High Street - A219, at stop M (11143 - Putney Exchange).</w:t>
      </w:r>
    </w:p>
    <w:p w14:paraId="45CC5E08" w14:textId="77777777" w:rsidR="00704EC9" w:rsidRDefault="00704EC9" w:rsidP="00704EC9">
      <w:pPr>
        <w:autoSpaceDE w:val="0"/>
        <w:autoSpaceDN w:val="0"/>
        <w:adjustRightInd w:val="0"/>
        <w:spacing w:after="0" w:line="240" w:lineRule="auto"/>
        <w:rPr>
          <w:rFonts w:ascii="ArialMT" w:hAnsi="ArialMT" w:cs="ArialMT"/>
          <w:sz w:val="24"/>
          <w:szCs w:val="24"/>
        </w:rPr>
      </w:pPr>
    </w:p>
    <w:p w14:paraId="30AA50C2" w14:textId="2F56C80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33EB6F4" w14:textId="76A2359D"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74 should be scheduled to stand at any one time.</w:t>
      </w:r>
    </w:p>
    <w:p w14:paraId="27FD8DF4" w14:textId="51FA1E5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53B7EEA" w14:textId="532E4BEA"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680B678" w14:textId="565AFAE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Putney, High Street.</w:t>
      </w:r>
    </w:p>
    <w:p w14:paraId="62E4DCCD" w14:textId="4FCB1BD5"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Council toilet facilities available 24 hours a day.</w:t>
      </w:r>
    </w:p>
    <w:p w14:paraId="00F7A20F"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Putney Bus Garage</w:t>
      </w:r>
    </w:p>
    <w:p w14:paraId="3710B70C"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AVAILABILITY: Available from 08:20 until 18:40 only. Buses on</w:t>
      </w:r>
    </w:p>
    <w:p w14:paraId="174B178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Route 74 must not use this stand outside these</w:t>
      </w:r>
    </w:p>
    <w:p w14:paraId="36D2AF5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times.</w:t>
      </w:r>
    </w:p>
    <w:p w14:paraId="5DA4DE06" w14:textId="77777777" w:rsidR="00704EC9" w:rsidRDefault="00704EC9" w:rsidP="00704EC9">
      <w:pPr>
        <w:autoSpaceDE w:val="0"/>
        <w:autoSpaceDN w:val="0"/>
        <w:adjustRightInd w:val="0"/>
        <w:spacing w:after="0" w:line="240" w:lineRule="auto"/>
        <w:rPr>
          <w:rFonts w:ascii="ArialMT" w:hAnsi="ArialMT" w:cs="ArialMT"/>
          <w:sz w:val="24"/>
          <w:szCs w:val="24"/>
        </w:rPr>
      </w:pPr>
    </w:p>
    <w:p w14:paraId="4B9DB53C" w14:textId="5316AD62"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None.</w:t>
      </w:r>
    </w:p>
    <w:p w14:paraId="7C3E98B5" w14:textId="7B1B4E9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087556C3" w14:textId="57E48CBB"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88E25D3" w14:textId="1DB483A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Putney, High Street .</w:t>
      </w:r>
    </w:p>
    <w:p w14:paraId="48415EC2"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204DBEDC" w14:textId="312A8BC9"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Bridge Station (from Baker Street Station)</w:t>
      </w:r>
    </w:p>
    <w:p w14:paraId="5C58F7B0" w14:textId="5206D8B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High Street, Putney Bridge Approach, Station Approach, Ranelagh Gardens, Fulham High Street, Gonville Street, Putney Bridge Approach departing to Fulham High Street.</w:t>
      </w:r>
    </w:p>
    <w:p w14:paraId="467C1DAA" w14:textId="0A49CF55"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High Street, at Alighting Point (BP286 - Fulham High Street / New Kings Road) and pick up in Fulham High Street, at Stop FJ (8872 - Fulham High Street).</w:t>
      </w:r>
    </w:p>
    <w:p w14:paraId="3B93B92E" w14:textId="77777777" w:rsidR="00704EC9" w:rsidRDefault="00704EC9" w:rsidP="00704EC9">
      <w:pPr>
        <w:autoSpaceDE w:val="0"/>
        <w:autoSpaceDN w:val="0"/>
        <w:adjustRightInd w:val="0"/>
        <w:spacing w:after="0" w:line="240" w:lineRule="auto"/>
        <w:rPr>
          <w:rFonts w:ascii="ArialMT" w:hAnsi="ArialMT" w:cs="ArialMT"/>
          <w:sz w:val="24"/>
          <w:szCs w:val="24"/>
        </w:rPr>
      </w:pPr>
    </w:p>
    <w:p w14:paraId="228ADD80" w14:textId="361FD5F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46029B4" w14:textId="793BC19C" w:rsidR="00704EC9" w:rsidRDefault="00704EC9" w:rsidP="00704EC9">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382CACB1" w14:textId="0C438C0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Putney Bridge.</w:t>
      </w:r>
    </w:p>
    <w:p w14:paraId="4B0B23EC"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24E9D506" w14:textId="165EB9D0"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West Brompton, Empress State Building (from Putney, High Street)</w:t>
      </w:r>
    </w:p>
    <w:p w14:paraId="399E0F0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four buses in two marked bays on east side of forecourt of Empress</w:t>
      </w:r>
    </w:p>
    <w:p w14:paraId="7FB3AD86"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State Building.</w:t>
      </w:r>
    </w:p>
    <w:p w14:paraId="67185B8B" w14:textId="77777777" w:rsidR="00704EC9" w:rsidRDefault="00704EC9" w:rsidP="00704EC9">
      <w:pPr>
        <w:autoSpaceDE w:val="0"/>
        <w:autoSpaceDN w:val="0"/>
        <w:adjustRightInd w:val="0"/>
        <w:spacing w:after="0" w:line="240" w:lineRule="auto"/>
        <w:rPr>
          <w:rFonts w:ascii="ArialMT" w:hAnsi="ArialMT" w:cs="ArialMT"/>
          <w:sz w:val="24"/>
          <w:szCs w:val="24"/>
        </w:rPr>
      </w:pPr>
    </w:p>
    <w:p w14:paraId="2B14E50B" w14:textId="056DF9E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Putney, High Street</w:t>
      </w:r>
    </w:p>
    <w:p w14:paraId="2E0F3E18" w14:textId="4CE20B1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Lillie Road, Empress State Building Forecourt to stand, departing via Empress State Building Forecourt to Lillie Road.</w:t>
      </w:r>
    </w:p>
    <w:p w14:paraId="578827A4" w14:textId="53531BDA"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Lillie Road, at Stop BA (2538 - Empress State Building / West Brompton) and pick up in Lillie Road, at Stop BB (2539 - Empress State Building / West Brompton).</w:t>
      </w:r>
    </w:p>
    <w:p w14:paraId="2AA9B63E" w14:textId="77777777" w:rsidR="00704EC9" w:rsidRDefault="00704EC9" w:rsidP="00704EC9">
      <w:pPr>
        <w:autoSpaceDE w:val="0"/>
        <w:autoSpaceDN w:val="0"/>
        <w:adjustRightInd w:val="0"/>
        <w:spacing w:after="0" w:line="240" w:lineRule="auto"/>
        <w:rPr>
          <w:rFonts w:ascii="ArialMT" w:hAnsi="ArialMT" w:cs="ArialMT"/>
          <w:sz w:val="24"/>
          <w:szCs w:val="24"/>
        </w:rPr>
      </w:pPr>
    </w:p>
    <w:p w14:paraId="1D659400" w14:textId="3660625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BAKER STREET STATION</w:t>
      </w:r>
    </w:p>
    <w:p w14:paraId="5CEB7A2C"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Brompton Road, Lillie Road, Empress State Building</w:t>
      </w:r>
    </w:p>
    <w:p w14:paraId="50BAD056"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Forecourt to stand, departing via Lillie Road to Old Brompton Road.</w:t>
      </w:r>
    </w:p>
    <w:p w14:paraId="29D751BA"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Brompton Road, at Stop O (8410 - West Brompton Station) and pick</w:t>
      </w:r>
    </w:p>
    <w:p w14:paraId="44672848"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up in Old Brompton Road, at Stop P (9414 - West Brompton Station).</w:t>
      </w:r>
    </w:p>
    <w:p w14:paraId="4D10BE81" w14:textId="77777777" w:rsidR="00704EC9" w:rsidRDefault="00704EC9" w:rsidP="00704EC9">
      <w:pPr>
        <w:autoSpaceDE w:val="0"/>
        <w:autoSpaceDN w:val="0"/>
        <w:adjustRightInd w:val="0"/>
        <w:spacing w:after="0" w:line="240" w:lineRule="auto"/>
        <w:rPr>
          <w:rFonts w:ascii="ArialMT" w:hAnsi="ArialMT" w:cs="ArialMT"/>
          <w:sz w:val="24"/>
          <w:szCs w:val="24"/>
        </w:rPr>
      </w:pPr>
    </w:p>
    <w:p w14:paraId="44813895" w14:textId="7FF7DD7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C649195" w14:textId="522D440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2931D8B9" w14:textId="278F5B8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853F1A4" w14:textId="23D101BB"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476A28DF" w14:textId="0E276E0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West Brompton.</w:t>
      </w:r>
    </w:p>
    <w:p w14:paraId="31BDCA0D"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013E3B07"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68A473BF"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05AAE2FD"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39FD40B3"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4EAEDC6F" w14:textId="07D2B883"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Earls Court, Pembroke Road (from Baker Street Station)</w:t>
      </w:r>
    </w:p>
    <w:p w14:paraId="18A1DB94" w14:textId="77777777" w:rsidR="00704EC9" w:rsidRDefault="00704EC9" w:rsidP="00704EC9">
      <w:pPr>
        <w:autoSpaceDE w:val="0"/>
        <w:autoSpaceDN w:val="0"/>
        <w:adjustRightInd w:val="0"/>
        <w:spacing w:after="0" w:line="240" w:lineRule="auto"/>
        <w:rPr>
          <w:rFonts w:ascii="ArialMT" w:hAnsi="ArialMT" w:cs="ArialMT"/>
          <w:sz w:val="24"/>
          <w:szCs w:val="24"/>
        </w:rPr>
      </w:pPr>
    </w:p>
    <w:p w14:paraId="254B7DF8" w14:textId="43A7D4F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Putney, High Street</w:t>
      </w:r>
    </w:p>
    <w:p w14:paraId="5C2C5F4B"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West Cromwell Road departing to Earl's Court Road.</w:t>
      </w:r>
    </w:p>
    <w:p w14:paraId="2D50B60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West Cromwell Road, at Stop D (34755 - West Cromwell Road / Tesco)</w:t>
      </w:r>
    </w:p>
    <w:p w14:paraId="0C643F6E"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and pick up in Earl's Court Road, at Stop K (11476 - </w:t>
      </w:r>
      <w:proofErr w:type="spellStart"/>
      <w:r>
        <w:rPr>
          <w:rFonts w:ascii="ArialMT" w:hAnsi="ArialMT" w:cs="ArialMT"/>
          <w:sz w:val="24"/>
          <w:szCs w:val="24"/>
        </w:rPr>
        <w:t>Nevern</w:t>
      </w:r>
      <w:proofErr w:type="spellEnd"/>
      <w:r>
        <w:rPr>
          <w:rFonts w:ascii="ArialMT" w:hAnsi="ArialMT" w:cs="ArialMT"/>
          <w:sz w:val="24"/>
          <w:szCs w:val="24"/>
        </w:rPr>
        <w:t xml:space="preserve"> Place).</w:t>
      </w:r>
    </w:p>
    <w:p w14:paraId="7CE20F5C"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BAKER STREET STATION</w:t>
      </w:r>
    </w:p>
    <w:p w14:paraId="077449AA"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Brompton Road departing to Warwick Road.</w:t>
      </w:r>
    </w:p>
    <w:p w14:paraId="50191F58" w14:textId="60645B4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Brompton Road, at Stop M (36836 - Redcliffe Gardens) and pick up in Warwick Road, at Stop B (29940 - Earls Court Square).</w:t>
      </w:r>
    </w:p>
    <w:p w14:paraId="773BE75F" w14:textId="77777777" w:rsidR="00704EC9" w:rsidRDefault="00704EC9" w:rsidP="00704EC9">
      <w:pPr>
        <w:autoSpaceDE w:val="0"/>
        <w:autoSpaceDN w:val="0"/>
        <w:adjustRightInd w:val="0"/>
        <w:spacing w:after="0" w:line="240" w:lineRule="auto"/>
        <w:rPr>
          <w:rFonts w:ascii="ArialMT" w:hAnsi="ArialMT" w:cs="ArialMT"/>
          <w:sz w:val="24"/>
          <w:szCs w:val="24"/>
        </w:rPr>
      </w:pPr>
    </w:p>
    <w:p w14:paraId="6ED457E5" w14:textId="5B73D533"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33CDFBB" w14:textId="03983FE3" w:rsidR="00704EC9" w:rsidRDefault="00704EC9" w:rsidP="00704EC9">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315FE65F" w14:textId="40DD179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Earl's Court.</w:t>
      </w:r>
    </w:p>
    <w:p w14:paraId="2FF1FE22"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47159165" w14:textId="7CDFC769"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South Kensington Station (from Putney, High Street)</w:t>
      </w:r>
    </w:p>
    <w:p w14:paraId="2177A31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Putney, High Street</w:t>
      </w:r>
    </w:p>
    <w:p w14:paraId="0DC27E10" w14:textId="66DB2633"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Cromwell Place, Cromwell Road, Cromwell Gardens departing to </w:t>
      </w:r>
      <w:proofErr w:type="spellStart"/>
      <w:r>
        <w:rPr>
          <w:rFonts w:ascii="ArialMT" w:hAnsi="ArialMT" w:cs="ArialMT"/>
          <w:sz w:val="24"/>
          <w:szCs w:val="24"/>
        </w:rPr>
        <w:t>Thurloe</w:t>
      </w:r>
      <w:proofErr w:type="spellEnd"/>
      <w:r>
        <w:rPr>
          <w:rFonts w:ascii="ArialMT" w:hAnsi="ArialMT" w:cs="ArialMT"/>
          <w:sz w:val="24"/>
          <w:szCs w:val="24"/>
        </w:rPr>
        <w:t xml:space="preserve"> Place.</w:t>
      </w:r>
    </w:p>
    <w:p w14:paraId="13331500" w14:textId="663F62B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Cromwell Place, at stop E (16870 - South Kensington Station) and pick up in Cromwell Place, at stop S (BP5351 - South Kensington Station).</w:t>
      </w:r>
    </w:p>
    <w:p w14:paraId="214B6BBC" w14:textId="77777777" w:rsidR="00704EC9" w:rsidRDefault="00704EC9" w:rsidP="00704EC9">
      <w:pPr>
        <w:autoSpaceDE w:val="0"/>
        <w:autoSpaceDN w:val="0"/>
        <w:adjustRightInd w:val="0"/>
        <w:spacing w:after="0" w:line="240" w:lineRule="auto"/>
        <w:rPr>
          <w:rFonts w:ascii="ArialMT" w:hAnsi="ArialMT" w:cs="ArialMT"/>
          <w:sz w:val="24"/>
          <w:szCs w:val="24"/>
        </w:rPr>
      </w:pPr>
    </w:p>
    <w:p w14:paraId="29B94E09" w14:textId="28BACCB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BAKER STREET STATION</w:t>
      </w:r>
    </w:p>
    <w:p w14:paraId="44F3691D"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t>
      </w:r>
      <w:proofErr w:type="spellStart"/>
      <w:r>
        <w:rPr>
          <w:rFonts w:ascii="ArialMT" w:hAnsi="ArialMT" w:cs="ArialMT"/>
          <w:sz w:val="24"/>
          <w:szCs w:val="24"/>
        </w:rPr>
        <w:t>Thurloe</w:t>
      </w:r>
      <w:proofErr w:type="spellEnd"/>
      <w:r>
        <w:rPr>
          <w:rFonts w:ascii="ArialMT" w:hAnsi="ArialMT" w:cs="ArialMT"/>
          <w:sz w:val="24"/>
          <w:szCs w:val="24"/>
        </w:rPr>
        <w:t xml:space="preserve"> Place, Old Brompton Road, Queen's Gate, Harrington</w:t>
      </w:r>
    </w:p>
    <w:p w14:paraId="49146011"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departing to Cromwell Place.</w:t>
      </w:r>
    </w:p>
    <w:p w14:paraId="43D70291" w14:textId="315F031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Cromwell Place, at stop S (BP5351 - South Kensington Station) and pick up in Cromwell Place, at stop E (16870 - South Kensington Station).</w:t>
      </w:r>
    </w:p>
    <w:p w14:paraId="78CEE646" w14:textId="77777777" w:rsidR="00704EC9" w:rsidRDefault="00704EC9" w:rsidP="00704EC9">
      <w:pPr>
        <w:autoSpaceDE w:val="0"/>
        <w:autoSpaceDN w:val="0"/>
        <w:adjustRightInd w:val="0"/>
        <w:spacing w:after="0" w:line="240" w:lineRule="auto"/>
        <w:rPr>
          <w:rFonts w:ascii="ArialMT" w:hAnsi="ArialMT" w:cs="ArialMT"/>
          <w:sz w:val="24"/>
          <w:szCs w:val="24"/>
        </w:rPr>
      </w:pPr>
    </w:p>
    <w:p w14:paraId="2A8A47FF" w14:textId="2A940B3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5F8DAE1" w14:textId="33C64B71" w:rsidR="00704EC9" w:rsidRDefault="00704EC9" w:rsidP="00704EC9">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06F1AA08" w14:textId="6A267C9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South Kensington.</w:t>
      </w:r>
    </w:p>
    <w:p w14:paraId="5BF35613"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0014A28B" w14:textId="61859007"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Hyde Park Corner, Achilles Way (from Putney, High Street)</w:t>
      </w:r>
    </w:p>
    <w:p w14:paraId="59A6B356" w14:textId="2DC8FFC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the south side (offside) of Achilles Way, commencing 18 metres west of the southbound carriageway of Park Lane and extending 20 metres west.</w:t>
      </w:r>
    </w:p>
    <w:p w14:paraId="6B3ABE62"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Knightsbridge, Hyde Park Corner, Park Lane, Achilles Way to</w:t>
      </w:r>
    </w:p>
    <w:p w14:paraId="47A6B521"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Achilles Way, Park Lane, Hyde Park Corner, Duke of Wellington</w:t>
      </w:r>
    </w:p>
    <w:p w14:paraId="617F92D2"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Grosvenor Place to Knightsbridge.</w:t>
      </w:r>
    </w:p>
    <w:p w14:paraId="3A1FBA95" w14:textId="7AF6902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Knightsbridge, at Stop W (14703 - Hyde Park Corner Station) and pick up in Knightsbridge, at Stop N (4906 - Hyde Park Corner Station).</w:t>
      </w:r>
    </w:p>
    <w:p w14:paraId="3DE5591F" w14:textId="77777777" w:rsidR="00704EC9" w:rsidRDefault="00704EC9" w:rsidP="00704EC9">
      <w:pPr>
        <w:autoSpaceDE w:val="0"/>
        <w:autoSpaceDN w:val="0"/>
        <w:adjustRightInd w:val="0"/>
        <w:spacing w:after="0" w:line="240" w:lineRule="auto"/>
        <w:rPr>
          <w:rFonts w:ascii="ArialMT" w:hAnsi="ArialMT" w:cs="ArialMT"/>
          <w:sz w:val="24"/>
          <w:szCs w:val="24"/>
        </w:rPr>
      </w:pPr>
    </w:p>
    <w:p w14:paraId="6E45AC09" w14:textId="152779D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1E5C12C" w14:textId="4F029A3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663057AD" w14:textId="1555C5C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7A06582" w14:textId="1AD664BD"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0F631F05" w14:textId="7964601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Hyde Park Corner.</w:t>
      </w:r>
    </w:p>
    <w:p w14:paraId="67393D6D"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1B77A92E"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68A9C0C8" w14:textId="19F65DC2"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 xml:space="preserve">Marble Arch, </w:t>
      </w:r>
      <w:proofErr w:type="spellStart"/>
      <w:r>
        <w:rPr>
          <w:rFonts w:ascii="Arial-BoldMT" w:hAnsi="Arial-BoldMT" w:cs="Arial-BoldMT"/>
          <w:b/>
          <w:bCs/>
          <w:sz w:val="24"/>
          <w:szCs w:val="24"/>
        </w:rPr>
        <w:t>Tyburn</w:t>
      </w:r>
      <w:proofErr w:type="spellEnd"/>
      <w:r>
        <w:rPr>
          <w:rFonts w:ascii="Arial-BoldMT" w:hAnsi="Arial-BoldMT" w:cs="Arial-BoldMT"/>
          <w:b/>
          <w:bCs/>
          <w:sz w:val="24"/>
          <w:szCs w:val="24"/>
        </w:rPr>
        <w:t xml:space="preserve"> Way (from Baker Street Station)</w:t>
      </w:r>
    </w:p>
    <w:p w14:paraId="1620F575" w14:textId="5B8EB42F"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three buses on west side of </w:t>
      </w:r>
      <w:proofErr w:type="spellStart"/>
      <w:r>
        <w:rPr>
          <w:rFonts w:ascii="ArialMT" w:hAnsi="ArialMT" w:cs="ArialMT"/>
          <w:sz w:val="24"/>
          <w:szCs w:val="24"/>
        </w:rPr>
        <w:t>Tyburn</w:t>
      </w:r>
      <w:proofErr w:type="spellEnd"/>
      <w:r>
        <w:rPr>
          <w:rFonts w:ascii="ArialMT" w:hAnsi="ArialMT" w:cs="ArialMT"/>
          <w:sz w:val="24"/>
          <w:szCs w:val="24"/>
        </w:rPr>
        <w:t xml:space="preserve"> Way, commencing 1 metre south of lamp standard No 20512 and extending 33 metres south.</w:t>
      </w:r>
    </w:p>
    <w:p w14:paraId="72101696" w14:textId="6FDAA30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Orchard Street direct to stand, departing via </w:t>
      </w:r>
      <w:proofErr w:type="spellStart"/>
      <w:r>
        <w:rPr>
          <w:rFonts w:ascii="ArialMT" w:hAnsi="ArialMT" w:cs="ArialMT"/>
          <w:sz w:val="24"/>
          <w:szCs w:val="24"/>
        </w:rPr>
        <w:t>Tyburn</w:t>
      </w:r>
      <w:proofErr w:type="spellEnd"/>
      <w:r>
        <w:rPr>
          <w:rFonts w:ascii="ArialMT" w:hAnsi="ArialMT" w:cs="ArialMT"/>
          <w:sz w:val="24"/>
          <w:szCs w:val="24"/>
        </w:rPr>
        <w:t xml:space="preserve"> Way, Marble Arch, Oxford Street to Portman Street.</w:t>
      </w:r>
    </w:p>
    <w:p w14:paraId="10D2DB59" w14:textId="79C8F42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Orchard Street, at Stop BA (27706 - Orchard Street / Selfridges) and pick up in Portman Street, at Stop M (450 - Portman Street / Selfridges).</w:t>
      </w:r>
    </w:p>
    <w:p w14:paraId="22AFB945" w14:textId="77777777" w:rsidR="00704EC9" w:rsidRDefault="00704EC9" w:rsidP="00704EC9">
      <w:pPr>
        <w:autoSpaceDE w:val="0"/>
        <w:autoSpaceDN w:val="0"/>
        <w:adjustRightInd w:val="0"/>
        <w:spacing w:after="0" w:line="240" w:lineRule="auto"/>
        <w:rPr>
          <w:rFonts w:ascii="ArialMT" w:hAnsi="ArialMT" w:cs="ArialMT"/>
          <w:sz w:val="24"/>
          <w:szCs w:val="24"/>
        </w:rPr>
      </w:pPr>
    </w:p>
    <w:p w14:paraId="0435979D" w14:textId="099BADB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70610F1" w14:textId="08DFF913"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5EC4BC26" w14:textId="39F61292"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C72EC66" w14:textId="275F8E49"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FE3E2CB" w14:textId="1E31F953"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Marble Arch.</w:t>
      </w:r>
    </w:p>
    <w:p w14:paraId="13AEDA71"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04804224" w14:textId="7E36B446"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Marble Arch, </w:t>
      </w:r>
      <w:proofErr w:type="spellStart"/>
      <w:r>
        <w:rPr>
          <w:rFonts w:ascii="Arial-BoldMT" w:hAnsi="Arial-BoldMT" w:cs="Arial-BoldMT"/>
          <w:b/>
          <w:bCs/>
          <w:sz w:val="24"/>
          <w:szCs w:val="24"/>
        </w:rPr>
        <w:t>Tyburn</w:t>
      </w:r>
      <w:proofErr w:type="spellEnd"/>
      <w:r>
        <w:rPr>
          <w:rFonts w:ascii="Arial-BoldMT" w:hAnsi="Arial-BoldMT" w:cs="Arial-BoldMT"/>
          <w:b/>
          <w:bCs/>
          <w:sz w:val="24"/>
          <w:szCs w:val="24"/>
        </w:rPr>
        <w:t xml:space="preserve"> Way (from Putney, High Street)</w:t>
      </w:r>
    </w:p>
    <w:p w14:paraId="1A02C89F" w14:textId="0E31797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three buses on west side of </w:t>
      </w:r>
      <w:proofErr w:type="spellStart"/>
      <w:r>
        <w:rPr>
          <w:rFonts w:ascii="ArialMT" w:hAnsi="ArialMT" w:cs="ArialMT"/>
          <w:sz w:val="24"/>
          <w:szCs w:val="24"/>
        </w:rPr>
        <w:t>Tyburn</w:t>
      </w:r>
      <w:proofErr w:type="spellEnd"/>
      <w:r>
        <w:rPr>
          <w:rFonts w:ascii="ArialMT" w:hAnsi="ArialMT" w:cs="ArialMT"/>
          <w:sz w:val="24"/>
          <w:szCs w:val="24"/>
        </w:rPr>
        <w:t xml:space="preserve"> Way, commencing 1 metre south of lamp standard No 20512 and extending 33 metres south.</w:t>
      </w:r>
    </w:p>
    <w:p w14:paraId="146D1225" w14:textId="4B1E3EB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Park Lane, Cumberland Gate, </w:t>
      </w:r>
      <w:proofErr w:type="spellStart"/>
      <w:r>
        <w:rPr>
          <w:rFonts w:ascii="ArialMT" w:hAnsi="ArialMT" w:cs="ArialMT"/>
          <w:sz w:val="24"/>
          <w:szCs w:val="24"/>
        </w:rPr>
        <w:t>Tyburn</w:t>
      </w:r>
      <w:proofErr w:type="spellEnd"/>
      <w:r>
        <w:rPr>
          <w:rFonts w:ascii="ArialMT" w:hAnsi="ArialMT" w:cs="ArialMT"/>
          <w:sz w:val="24"/>
          <w:szCs w:val="24"/>
        </w:rPr>
        <w:t xml:space="preserve"> Way to stand, departing via </w:t>
      </w:r>
      <w:proofErr w:type="spellStart"/>
      <w:r>
        <w:rPr>
          <w:rFonts w:ascii="ArialMT" w:hAnsi="ArialMT" w:cs="ArialMT"/>
          <w:sz w:val="24"/>
          <w:szCs w:val="24"/>
        </w:rPr>
        <w:t>Tyburn</w:t>
      </w:r>
      <w:proofErr w:type="spellEnd"/>
      <w:r>
        <w:rPr>
          <w:rFonts w:ascii="ArialMT" w:hAnsi="ArialMT" w:cs="ArialMT"/>
          <w:sz w:val="24"/>
          <w:szCs w:val="24"/>
        </w:rPr>
        <w:t xml:space="preserve"> Way, Marble Arch to Park Lane.</w:t>
      </w:r>
    </w:p>
    <w:p w14:paraId="281F00EF" w14:textId="2102E52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Park Lane, at Stop W (29629 - Marble Arch) and pick up in Park Lane, at Stop R (29907 - Marble Arch Station / Park Lane).</w:t>
      </w:r>
    </w:p>
    <w:p w14:paraId="14F2DBA4" w14:textId="77777777" w:rsidR="00704EC9" w:rsidRDefault="00704EC9" w:rsidP="00704EC9">
      <w:pPr>
        <w:autoSpaceDE w:val="0"/>
        <w:autoSpaceDN w:val="0"/>
        <w:adjustRightInd w:val="0"/>
        <w:spacing w:after="0" w:line="240" w:lineRule="auto"/>
        <w:rPr>
          <w:rFonts w:ascii="ArialMT" w:hAnsi="ArialMT" w:cs="ArialMT"/>
          <w:sz w:val="24"/>
          <w:szCs w:val="24"/>
        </w:rPr>
      </w:pPr>
    </w:p>
    <w:p w14:paraId="4873ABB6" w14:textId="25754CF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88F4B9F" w14:textId="21E2446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C54D8D2" w14:textId="79767FC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E0EC3C2" w14:textId="21015AF4"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4778D0A7" w14:textId="155CE86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Marble Arch.</w:t>
      </w:r>
    </w:p>
    <w:p w14:paraId="31B76D73"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00E97528" w14:textId="284D1F53"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Portman Square (from Putney, High Street)</w:t>
      </w:r>
    </w:p>
    <w:p w14:paraId="174034E2"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Portman Street.</w:t>
      </w:r>
    </w:p>
    <w:p w14:paraId="5A437636" w14:textId="2FBFA25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Portman Street, at Stop M (450 - Portman Street / Selfridges) and pick up in Orchard Street, at Stop BA (27706 - Orchard Street / Selfridges).</w:t>
      </w:r>
    </w:p>
    <w:p w14:paraId="19266DB8" w14:textId="77777777" w:rsidR="00704EC9" w:rsidRDefault="00704EC9" w:rsidP="00704EC9">
      <w:pPr>
        <w:autoSpaceDE w:val="0"/>
        <w:autoSpaceDN w:val="0"/>
        <w:adjustRightInd w:val="0"/>
        <w:spacing w:after="0" w:line="240" w:lineRule="auto"/>
        <w:rPr>
          <w:rFonts w:ascii="ArialMT" w:hAnsi="ArialMT" w:cs="ArialMT"/>
          <w:sz w:val="24"/>
          <w:szCs w:val="24"/>
        </w:rPr>
      </w:pPr>
    </w:p>
    <w:p w14:paraId="691ADBDB" w14:textId="46F8D748"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67147CF" w14:textId="59E5337E" w:rsidR="00704EC9" w:rsidRDefault="00704EC9" w:rsidP="00704EC9">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02DCB595" w14:textId="31A651DE"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Portman Square.</w:t>
      </w:r>
    </w:p>
    <w:p w14:paraId="0755227A"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682EBF63" w14:textId="549F88EF"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Baker Street Station, </w:t>
      </w:r>
      <w:proofErr w:type="spellStart"/>
      <w:r>
        <w:rPr>
          <w:rFonts w:ascii="Arial-BoldMT" w:hAnsi="Arial-BoldMT" w:cs="Arial-BoldMT"/>
          <w:b/>
          <w:bCs/>
          <w:sz w:val="24"/>
          <w:szCs w:val="24"/>
        </w:rPr>
        <w:t>Allsop</w:t>
      </w:r>
      <w:proofErr w:type="spellEnd"/>
      <w:r>
        <w:rPr>
          <w:rFonts w:ascii="Arial-BoldMT" w:hAnsi="Arial-BoldMT" w:cs="Arial-BoldMT"/>
          <w:b/>
          <w:bCs/>
          <w:sz w:val="24"/>
          <w:szCs w:val="24"/>
        </w:rPr>
        <w:t xml:space="preserve"> Place</w:t>
      </w:r>
    </w:p>
    <w:p w14:paraId="637AB406" w14:textId="0946FD4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four buses on west side of </w:t>
      </w:r>
      <w:proofErr w:type="spellStart"/>
      <w:r>
        <w:rPr>
          <w:rFonts w:ascii="ArialMT" w:hAnsi="ArialMT" w:cs="ArialMT"/>
          <w:sz w:val="24"/>
          <w:szCs w:val="24"/>
        </w:rPr>
        <w:t>Allsop</w:t>
      </w:r>
      <w:proofErr w:type="spellEnd"/>
      <w:r>
        <w:rPr>
          <w:rFonts w:ascii="ArialMT" w:hAnsi="ArialMT" w:cs="ArialMT"/>
          <w:sz w:val="24"/>
          <w:szCs w:val="24"/>
        </w:rPr>
        <w:t xml:space="preserve"> Place, commencing 12 metres east of lamp standard no. 3 and extending 56 metres east.</w:t>
      </w:r>
    </w:p>
    <w:p w14:paraId="75592DFB"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Marylebone Road, </w:t>
      </w:r>
      <w:proofErr w:type="spellStart"/>
      <w:r>
        <w:rPr>
          <w:rFonts w:ascii="ArialMT" w:hAnsi="ArialMT" w:cs="ArialMT"/>
          <w:sz w:val="24"/>
          <w:szCs w:val="24"/>
        </w:rPr>
        <w:t>Allsop</w:t>
      </w:r>
      <w:proofErr w:type="spellEnd"/>
      <w:r>
        <w:rPr>
          <w:rFonts w:ascii="ArialMT" w:hAnsi="ArialMT" w:cs="ArialMT"/>
          <w:sz w:val="24"/>
          <w:szCs w:val="24"/>
        </w:rPr>
        <w:t xml:space="preserve"> Place to stand, departing via </w:t>
      </w:r>
      <w:proofErr w:type="spellStart"/>
      <w:r>
        <w:rPr>
          <w:rFonts w:ascii="ArialMT" w:hAnsi="ArialMT" w:cs="ArialMT"/>
          <w:sz w:val="24"/>
          <w:szCs w:val="24"/>
        </w:rPr>
        <w:t>Allsop</w:t>
      </w:r>
      <w:proofErr w:type="spellEnd"/>
    </w:p>
    <w:p w14:paraId="7945F44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to Baker Street.</w:t>
      </w:r>
    </w:p>
    <w:p w14:paraId="0BB98956"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Marylebone Road, at Stop D (723 - Baker Street Station) and pick up in</w:t>
      </w:r>
    </w:p>
    <w:p w14:paraId="67D6629C"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Baker Street, at Stop A (4789 - Baker Street Station).</w:t>
      </w:r>
    </w:p>
    <w:p w14:paraId="681C7458" w14:textId="77777777" w:rsidR="00704EC9" w:rsidRDefault="00704EC9" w:rsidP="00704EC9">
      <w:pPr>
        <w:autoSpaceDE w:val="0"/>
        <w:autoSpaceDN w:val="0"/>
        <w:adjustRightInd w:val="0"/>
        <w:spacing w:after="0" w:line="240" w:lineRule="auto"/>
        <w:rPr>
          <w:rFonts w:ascii="ArialMT" w:hAnsi="ArialMT" w:cs="ArialMT"/>
          <w:sz w:val="24"/>
          <w:szCs w:val="24"/>
        </w:rPr>
      </w:pPr>
    </w:p>
    <w:p w14:paraId="1EB85B71" w14:textId="77777777" w:rsidR="00704EC9" w:rsidRDefault="00704EC9" w:rsidP="00704EC9">
      <w:pPr>
        <w:autoSpaceDE w:val="0"/>
        <w:autoSpaceDN w:val="0"/>
        <w:adjustRightInd w:val="0"/>
        <w:spacing w:after="0" w:line="240" w:lineRule="auto"/>
        <w:rPr>
          <w:rFonts w:ascii="ArialMT" w:hAnsi="ArialMT" w:cs="ArialMT"/>
          <w:sz w:val="24"/>
          <w:szCs w:val="24"/>
        </w:rPr>
      </w:pPr>
    </w:p>
    <w:p w14:paraId="79F658AD" w14:textId="77777777" w:rsidR="00704EC9" w:rsidRDefault="00704EC9" w:rsidP="00704EC9">
      <w:pPr>
        <w:autoSpaceDE w:val="0"/>
        <w:autoSpaceDN w:val="0"/>
        <w:adjustRightInd w:val="0"/>
        <w:spacing w:after="0" w:line="240" w:lineRule="auto"/>
        <w:rPr>
          <w:rFonts w:ascii="ArialMT" w:hAnsi="ArialMT" w:cs="ArialMT"/>
          <w:sz w:val="24"/>
          <w:szCs w:val="24"/>
        </w:rPr>
      </w:pPr>
    </w:p>
    <w:p w14:paraId="0981ACF0" w14:textId="77777777" w:rsidR="00704EC9" w:rsidRDefault="00704EC9" w:rsidP="00704EC9">
      <w:pPr>
        <w:autoSpaceDE w:val="0"/>
        <w:autoSpaceDN w:val="0"/>
        <w:adjustRightInd w:val="0"/>
        <w:spacing w:after="0" w:line="240" w:lineRule="auto"/>
        <w:rPr>
          <w:rFonts w:ascii="ArialMT" w:hAnsi="ArialMT" w:cs="ArialMT"/>
          <w:sz w:val="24"/>
          <w:szCs w:val="24"/>
        </w:rPr>
      </w:pPr>
    </w:p>
    <w:p w14:paraId="3C54D400" w14:textId="77777777" w:rsidR="00704EC9" w:rsidRDefault="00704EC9" w:rsidP="00704EC9">
      <w:pPr>
        <w:autoSpaceDE w:val="0"/>
        <w:autoSpaceDN w:val="0"/>
        <w:adjustRightInd w:val="0"/>
        <w:spacing w:after="0" w:line="240" w:lineRule="auto"/>
        <w:rPr>
          <w:rFonts w:ascii="ArialMT" w:hAnsi="ArialMT" w:cs="ArialMT"/>
          <w:sz w:val="24"/>
          <w:szCs w:val="24"/>
        </w:rPr>
      </w:pPr>
    </w:p>
    <w:p w14:paraId="2691E79F" w14:textId="7DB1553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66F7649" w14:textId="171E980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 more than two buses to be scheduled to</w:t>
      </w:r>
    </w:p>
    <w:p w14:paraId="3D1998D9" w14:textId="77777777" w:rsidR="00704EC9" w:rsidRDefault="00704EC9" w:rsidP="00704EC9">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stand at any time.</w:t>
      </w:r>
    </w:p>
    <w:p w14:paraId="1A099DDE" w14:textId="39874F9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DFA09BD" w14:textId="5C94FF02" w:rsidR="00704EC9" w:rsidRDefault="00704EC9" w:rsidP="00704EC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C548B6C" w14:textId="2792A283"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Baker Street Station.</w:t>
      </w:r>
    </w:p>
    <w:p w14:paraId="0247E31F" w14:textId="294D43A5" w:rsidR="00380C6A" w:rsidRDefault="00704EC9" w:rsidP="00704EC9">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LUL facilities available.</w:t>
      </w:r>
    </w:p>
    <w:p w14:paraId="245EA5FC" w14:textId="77777777" w:rsidR="00EA1C0D" w:rsidRDefault="00EA1C0D" w:rsidP="00380C6A">
      <w:pPr>
        <w:autoSpaceDE w:val="0"/>
        <w:autoSpaceDN w:val="0"/>
        <w:adjustRightInd w:val="0"/>
        <w:spacing w:after="0" w:line="240" w:lineRule="auto"/>
        <w:rPr>
          <w:rFonts w:ascii="ArialMT" w:hAnsi="ArialMT" w:cs="ArialMT"/>
          <w:sz w:val="24"/>
          <w:szCs w:val="24"/>
        </w:rPr>
      </w:pPr>
    </w:p>
    <w:p w14:paraId="031C40A2" w14:textId="77777777" w:rsidR="00EA1C0D" w:rsidRDefault="00EA1C0D" w:rsidP="00380C6A">
      <w:pPr>
        <w:autoSpaceDE w:val="0"/>
        <w:autoSpaceDN w:val="0"/>
        <w:adjustRightInd w:val="0"/>
        <w:spacing w:after="0" w:line="240" w:lineRule="auto"/>
        <w:rPr>
          <w:rFonts w:ascii="ArialMT" w:hAnsi="ArialMT" w:cs="ArialMT"/>
          <w:sz w:val="24"/>
          <w:szCs w:val="24"/>
        </w:rPr>
      </w:pPr>
    </w:p>
    <w:p w14:paraId="7EF61280" w14:textId="77777777" w:rsidR="00EA1C0D" w:rsidRDefault="00EA1C0D" w:rsidP="00380C6A">
      <w:pPr>
        <w:autoSpaceDE w:val="0"/>
        <w:autoSpaceDN w:val="0"/>
        <w:adjustRightInd w:val="0"/>
        <w:spacing w:after="0" w:line="240" w:lineRule="auto"/>
        <w:rPr>
          <w:rFonts w:ascii="ArialMT" w:hAnsi="ArialMT" w:cs="ArialMT"/>
          <w:sz w:val="24"/>
          <w:szCs w:val="24"/>
        </w:rPr>
      </w:pPr>
    </w:p>
    <w:p w14:paraId="16CF3E54" w14:textId="1428E563" w:rsidR="0067013F" w:rsidRDefault="0067013F" w:rsidP="0067013F">
      <w:pPr>
        <w:autoSpaceDE w:val="0"/>
        <w:autoSpaceDN w:val="0"/>
        <w:adjustRightInd w:val="0"/>
        <w:spacing w:after="0" w:line="240" w:lineRule="auto"/>
        <w:rPr>
          <w:rFonts w:ascii="Arial-BoldMT" w:hAnsi="Arial-BoldMT" w:cs="Arial-BoldMT"/>
          <w:b/>
          <w:bCs/>
          <w:sz w:val="24"/>
          <w:szCs w:val="24"/>
        </w:rPr>
      </w:pPr>
    </w:p>
    <w:p w14:paraId="7FF4D5A3" w14:textId="6EB4C3C6" w:rsidR="00704EC9" w:rsidRDefault="00704EC9" w:rsidP="0067013F">
      <w:pPr>
        <w:autoSpaceDE w:val="0"/>
        <w:autoSpaceDN w:val="0"/>
        <w:adjustRightInd w:val="0"/>
        <w:spacing w:after="0" w:line="240" w:lineRule="auto"/>
        <w:rPr>
          <w:rFonts w:ascii="Arial-BoldMT" w:hAnsi="Arial-BoldMT" w:cs="Arial-BoldMT"/>
          <w:b/>
          <w:bCs/>
          <w:sz w:val="24"/>
          <w:szCs w:val="24"/>
        </w:rPr>
      </w:pPr>
    </w:p>
    <w:p w14:paraId="27C782FC" w14:textId="2BF8C15C" w:rsidR="00704EC9" w:rsidRDefault="00704EC9" w:rsidP="0067013F">
      <w:pPr>
        <w:autoSpaceDE w:val="0"/>
        <w:autoSpaceDN w:val="0"/>
        <w:adjustRightInd w:val="0"/>
        <w:spacing w:after="0" w:line="240" w:lineRule="auto"/>
        <w:rPr>
          <w:rFonts w:ascii="Arial-BoldMT" w:hAnsi="Arial-BoldMT" w:cs="Arial-BoldMT"/>
          <w:b/>
          <w:bCs/>
          <w:sz w:val="24"/>
          <w:szCs w:val="24"/>
        </w:rPr>
      </w:pPr>
    </w:p>
    <w:p w14:paraId="011EA8AA" w14:textId="103924C1" w:rsidR="00704EC9" w:rsidRDefault="00704EC9" w:rsidP="0067013F">
      <w:pPr>
        <w:autoSpaceDE w:val="0"/>
        <w:autoSpaceDN w:val="0"/>
        <w:adjustRightInd w:val="0"/>
        <w:spacing w:after="0" w:line="240" w:lineRule="auto"/>
        <w:rPr>
          <w:rFonts w:ascii="Arial-BoldMT" w:hAnsi="Arial-BoldMT" w:cs="Arial-BoldMT"/>
          <w:b/>
          <w:bCs/>
          <w:sz w:val="24"/>
          <w:szCs w:val="24"/>
        </w:rPr>
      </w:pPr>
    </w:p>
    <w:p w14:paraId="3AD686B0"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54C836CC"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1756BC0A"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2A272D0E"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3AA04D28"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0FB646D3"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33E85835"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798A085F"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4B06E032"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10F67F2B"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5A02F3E5"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246F75E1"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116C8C7D"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6616518A"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03AB0461"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1DE75CE2"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5714CFAA"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54915881"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1AAE22F3"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29B12FCA"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7CCBAAA5"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3D1E6806"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7F42AFDC"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02AD98A0"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11DD56D3"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298C7D6B" w14:textId="77777777" w:rsidR="00704EC9" w:rsidRDefault="00704EC9" w:rsidP="00704EC9">
      <w:pPr>
        <w:autoSpaceDE w:val="0"/>
        <w:autoSpaceDN w:val="0"/>
        <w:adjustRightInd w:val="0"/>
        <w:spacing w:after="0" w:line="240" w:lineRule="auto"/>
        <w:rPr>
          <w:rFonts w:ascii="Arial-BoldMT" w:hAnsi="Arial-BoldMT" w:cs="Arial-BoldMT"/>
          <w:b/>
          <w:bCs/>
          <w:sz w:val="34"/>
          <w:szCs w:val="34"/>
        </w:rPr>
      </w:pPr>
    </w:p>
    <w:p w14:paraId="458FA09A" w14:textId="0DB43922" w:rsidR="00704EC9" w:rsidRDefault="00704EC9" w:rsidP="00704EC9">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560076DC" w14:textId="77777777" w:rsidR="00704EC9" w:rsidRDefault="00704EC9" w:rsidP="00704EC9">
      <w:pPr>
        <w:autoSpaceDE w:val="0"/>
        <w:autoSpaceDN w:val="0"/>
        <w:adjustRightInd w:val="0"/>
        <w:spacing w:after="0" w:line="240" w:lineRule="auto"/>
        <w:jc w:val="center"/>
        <w:rPr>
          <w:rFonts w:ascii="Arial-BoldMT" w:hAnsi="Arial-BoldMT" w:cs="Arial-BoldMT"/>
          <w:b/>
          <w:bCs/>
          <w:sz w:val="34"/>
          <w:szCs w:val="34"/>
        </w:rPr>
      </w:pPr>
    </w:p>
    <w:p w14:paraId="321105D8" w14:textId="77777777" w:rsidR="00704EC9" w:rsidRDefault="00704EC9" w:rsidP="00704EC9">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N74: Roehampton, </w:t>
      </w:r>
      <w:proofErr w:type="spellStart"/>
      <w:r>
        <w:rPr>
          <w:rFonts w:ascii="Arial-BoldMT" w:hAnsi="Arial-BoldMT" w:cs="Arial-BoldMT"/>
          <w:b/>
          <w:bCs/>
          <w:sz w:val="28"/>
          <w:szCs w:val="28"/>
        </w:rPr>
        <w:t>Danebury</w:t>
      </w:r>
      <w:proofErr w:type="spellEnd"/>
      <w:r>
        <w:rPr>
          <w:rFonts w:ascii="Arial-BoldMT" w:hAnsi="Arial-BoldMT" w:cs="Arial-BoldMT"/>
          <w:b/>
          <w:bCs/>
          <w:sz w:val="28"/>
          <w:szCs w:val="28"/>
        </w:rPr>
        <w:t xml:space="preserve"> Avenue - Baker Street Station</w:t>
      </w:r>
    </w:p>
    <w:p w14:paraId="32ED33DF"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p>
    <w:p w14:paraId="3C175C0D" w14:textId="77777777" w:rsidR="00704EC9" w:rsidRDefault="00704EC9" w:rsidP="00704E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18 November 2023.</w:t>
      </w:r>
    </w:p>
    <w:p w14:paraId="673343A6" w14:textId="77777777" w:rsidR="00704EC9" w:rsidRDefault="00704EC9" w:rsidP="00704E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34B72AD8" w14:textId="77777777" w:rsidR="00704EC9" w:rsidRDefault="00704EC9" w:rsidP="00704E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18 November 2023.</w:t>
      </w:r>
    </w:p>
    <w:p w14:paraId="71F37DC0" w14:textId="77777777" w:rsidR="00704EC9" w:rsidRDefault="00704EC9" w:rsidP="00704E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252C346D" w14:textId="77777777" w:rsidR="00704EC9" w:rsidRDefault="00704EC9" w:rsidP="00704E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2BE3EEE0" w14:textId="77777777" w:rsidR="00704EC9" w:rsidRDefault="00704EC9" w:rsidP="00704EC9">
      <w:pPr>
        <w:autoSpaceDE w:val="0"/>
        <w:autoSpaceDN w:val="0"/>
        <w:adjustRightInd w:val="0"/>
        <w:spacing w:after="0" w:line="240" w:lineRule="auto"/>
        <w:rPr>
          <w:rFonts w:ascii="Arial-BoldMT" w:hAnsi="Arial-BoldMT" w:cs="Arial-BoldMT"/>
          <w:b/>
          <w:bCs/>
          <w:sz w:val="26"/>
          <w:szCs w:val="26"/>
        </w:rPr>
      </w:pPr>
    </w:p>
    <w:p w14:paraId="7D82E3B2" w14:textId="77777777" w:rsidR="00704EC9" w:rsidRDefault="00704EC9" w:rsidP="00704EC9">
      <w:pPr>
        <w:autoSpaceDE w:val="0"/>
        <w:autoSpaceDN w:val="0"/>
        <w:adjustRightInd w:val="0"/>
        <w:spacing w:after="0" w:line="240" w:lineRule="auto"/>
        <w:rPr>
          <w:rFonts w:ascii="Arial-BoldMT" w:hAnsi="Arial-BoldMT" w:cs="Arial-BoldMT"/>
          <w:b/>
          <w:bCs/>
          <w:sz w:val="26"/>
          <w:szCs w:val="26"/>
        </w:rPr>
      </w:pPr>
    </w:p>
    <w:p w14:paraId="4934EC48" w14:textId="50EBB4C6" w:rsidR="00704EC9" w:rsidRDefault="00704EC9" w:rsidP="00704EC9">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3842144D"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0E595309" w14:textId="7312EE04" w:rsidR="00704EC9" w:rsidRDefault="00704EC9" w:rsidP="00704EC9">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Baker Street Station: </w:t>
      </w:r>
      <w:proofErr w:type="spellStart"/>
      <w:r>
        <w:rPr>
          <w:rFonts w:ascii="ArialMT" w:hAnsi="ArialMT" w:cs="ArialMT"/>
          <w:sz w:val="24"/>
          <w:szCs w:val="24"/>
        </w:rPr>
        <w:t>Danebury</w:t>
      </w:r>
      <w:proofErr w:type="spellEnd"/>
      <w:r>
        <w:rPr>
          <w:rFonts w:ascii="ArialMT" w:hAnsi="ArialMT" w:cs="ArialMT"/>
          <w:sz w:val="24"/>
          <w:szCs w:val="24"/>
        </w:rPr>
        <w:t xml:space="preserve"> Avenue, Roehampton Lane, Upper</w:t>
      </w:r>
    </w:p>
    <w:p w14:paraId="38CCE2A1" w14:textId="4E7D2C7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Richmond Road, Putney High Street, Putney Bridge, Putney Bridge Approach, Fulham</w:t>
      </w:r>
      <w:r w:rsidR="002E20AE">
        <w:rPr>
          <w:rFonts w:ascii="ArialMT" w:hAnsi="ArialMT" w:cs="ArialMT"/>
          <w:sz w:val="24"/>
          <w:szCs w:val="24"/>
        </w:rPr>
        <w:t xml:space="preserve"> </w:t>
      </w:r>
      <w:r>
        <w:rPr>
          <w:rFonts w:ascii="ArialMT" w:hAnsi="ArialMT" w:cs="ArialMT"/>
          <w:sz w:val="24"/>
          <w:szCs w:val="24"/>
        </w:rPr>
        <w:t>High Street, Fulham Palace Road, Lillie Road, Old Brompton Road, Warwick Road,</w:t>
      </w:r>
      <w:r w:rsidR="002E20AE">
        <w:rPr>
          <w:rFonts w:ascii="ArialMT" w:hAnsi="ArialMT" w:cs="ArialMT"/>
          <w:sz w:val="24"/>
          <w:szCs w:val="24"/>
        </w:rPr>
        <w:t xml:space="preserve"> </w:t>
      </w:r>
      <w:r>
        <w:rPr>
          <w:rFonts w:ascii="ArialMT" w:hAnsi="ArialMT" w:cs="ArialMT"/>
          <w:sz w:val="24"/>
          <w:szCs w:val="24"/>
        </w:rPr>
        <w:t>West Cromwell Road, Cromwell Road, Queensberry Place, Harrington Road, Cromwell</w:t>
      </w:r>
      <w:r w:rsidR="002E20AE">
        <w:rPr>
          <w:rFonts w:ascii="ArialMT" w:hAnsi="ArialMT" w:cs="ArialMT"/>
          <w:sz w:val="24"/>
          <w:szCs w:val="24"/>
        </w:rPr>
        <w:t xml:space="preserve"> </w:t>
      </w:r>
      <w:r>
        <w:rPr>
          <w:rFonts w:ascii="ArialMT" w:hAnsi="ArialMT" w:cs="ArialMT"/>
          <w:sz w:val="24"/>
          <w:szCs w:val="24"/>
        </w:rPr>
        <w:t xml:space="preserve">Place, Cromwell Road, Cromwell Gardens, </w:t>
      </w:r>
      <w:proofErr w:type="spellStart"/>
      <w:r>
        <w:rPr>
          <w:rFonts w:ascii="ArialMT" w:hAnsi="ArialMT" w:cs="ArialMT"/>
          <w:sz w:val="24"/>
          <w:szCs w:val="24"/>
        </w:rPr>
        <w:t>Thurloe</w:t>
      </w:r>
      <w:proofErr w:type="spellEnd"/>
      <w:r>
        <w:rPr>
          <w:rFonts w:ascii="ArialMT" w:hAnsi="ArialMT" w:cs="ArialMT"/>
          <w:sz w:val="24"/>
          <w:szCs w:val="24"/>
        </w:rPr>
        <w:t xml:space="preserve"> Place, Brompton Road,</w:t>
      </w:r>
      <w:r w:rsidR="002E20AE">
        <w:rPr>
          <w:rFonts w:ascii="ArialMT" w:hAnsi="ArialMT" w:cs="ArialMT"/>
          <w:sz w:val="24"/>
          <w:szCs w:val="24"/>
        </w:rPr>
        <w:t xml:space="preserve"> </w:t>
      </w:r>
      <w:r>
        <w:rPr>
          <w:rFonts w:ascii="ArialMT" w:hAnsi="ArialMT" w:cs="ArialMT"/>
          <w:sz w:val="24"/>
          <w:szCs w:val="24"/>
        </w:rPr>
        <w:t xml:space="preserve">Knightsbridge, Hyde Park Corner, Park Lane, Cumberland Gate, </w:t>
      </w:r>
      <w:proofErr w:type="spellStart"/>
      <w:r>
        <w:rPr>
          <w:rFonts w:ascii="ArialMT" w:hAnsi="ArialMT" w:cs="ArialMT"/>
          <w:sz w:val="24"/>
          <w:szCs w:val="24"/>
        </w:rPr>
        <w:t>Tyburn</w:t>
      </w:r>
      <w:proofErr w:type="spellEnd"/>
      <w:r>
        <w:rPr>
          <w:rFonts w:ascii="ArialMT" w:hAnsi="ArialMT" w:cs="ArialMT"/>
          <w:sz w:val="24"/>
          <w:szCs w:val="24"/>
        </w:rPr>
        <w:t xml:space="preserve"> Way, Marble</w:t>
      </w:r>
      <w:r w:rsidR="002E20AE">
        <w:rPr>
          <w:rFonts w:ascii="ArialMT" w:hAnsi="ArialMT" w:cs="ArialMT"/>
          <w:sz w:val="24"/>
          <w:szCs w:val="24"/>
        </w:rPr>
        <w:t xml:space="preserve"> </w:t>
      </w:r>
      <w:r>
        <w:rPr>
          <w:rFonts w:ascii="ArialMT" w:hAnsi="ArialMT" w:cs="ArialMT"/>
          <w:sz w:val="24"/>
          <w:szCs w:val="24"/>
        </w:rPr>
        <w:t>Arch, Oxford Street, Portman Street, Portman Square, Gloucester Place, Marylebone</w:t>
      </w:r>
      <w:r w:rsidR="002E20AE">
        <w:rPr>
          <w:rFonts w:ascii="ArialMT" w:hAnsi="ArialMT" w:cs="ArialMT"/>
          <w:sz w:val="24"/>
          <w:szCs w:val="24"/>
        </w:rPr>
        <w:t xml:space="preserve"> </w:t>
      </w:r>
      <w:r>
        <w:rPr>
          <w:rFonts w:ascii="ArialMT" w:hAnsi="ArialMT" w:cs="ArialMT"/>
          <w:sz w:val="24"/>
          <w:szCs w:val="24"/>
        </w:rPr>
        <w:t>Road</w:t>
      </w:r>
    </w:p>
    <w:p w14:paraId="59CB9597"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3DC7775E" w14:textId="3C32EC62" w:rsidR="00704EC9" w:rsidRDefault="00704EC9" w:rsidP="00704EC9">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Roehampton, </w:t>
      </w:r>
      <w:proofErr w:type="spellStart"/>
      <w:r>
        <w:rPr>
          <w:rFonts w:ascii="Arial-BoldMT" w:hAnsi="Arial-BoldMT" w:cs="Arial-BoldMT"/>
          <w:b/>
          <w:bCs/>
          <w:sz w:val="24"/>
          <w:szCs w:val="24"/>
        </w:rPr>
        <w:t>Danebury</w:t>
      </w:r>
      <w:proofErr w:type="spellEnd"/>
      <w:r>
        <w:rPr>
          <w:rFonts w:ascii="Arial-BoldMT" w:hAnsi="Arial-BoldMT" w:cs="Arial-BoldMT"/>
          <w:b/>
          <w:bCs/>
          <w:sz w:val="24"/>
          <w:szCs w:val="24"/>
        </w:rPr>
        <w:t xml:space="preserve"> Avenue: </w:t>
      </w:r>
      <w:r>
        <w:rPr>
          <w:rFonts w:ascii="ArialMT" w:hAnsi="ArialMT" w:cs="ArialMT"/>
          <w:sz w:val="24"/>
          <w:szCs w:val="24"/>
        </w:rPr>
        <w:t>Baker Street, Portman Square, Orchard</w:t>
      </w:r>
      <w:r w:rsidR="002E20AE">
        <w:rPr>
          <w:rFonts w:ascii="ArialMT" w:hAnsi="ArialMT" w:cs="ArialMT"/>
          <w:sz w:val="24"/>
          <w:szCs w:val="24"/>
        </w:rPr>
        <w:t xml:space="preserve"> </w:t>
      </w:r>
      <w:r>
        <w:rPr>
          <w:rFonts w:ascii="ArialMT" w:hAnsi="ArialMT" w:cs="ArialMT"/>
          <w:sz w:val="24"/>
          <w:szCs w:val="24"/>
        </w:rPr>
        <w:t>Street, Oxford Street, Park Lane, Hyde Park Corner, Duke of Wellington Place,</w:t>
      </w:r>
      <w:r w:rsidR="002E20AE">
        <w:rPr>
          <w:rFonts w:ascii="ArialMT" w:hAnsi="ArialMT" w:cs="ArialMT"/>
          <w:sz w:val="24"/>
          <w:szCs w:val="24"/>
        </w:rPr>
        <w:t xml:space="preserve"> </w:t>
      </w:r>
      <w:r>
        <w:rPr>
          <w:rFonts w:ascii="ArialMT" w:hAnsi="ArialMT" w:cs="ArialMT"/>
          <w:sz w:val="24"/>
          <w:szCs w:val="24"/>
        </w:rPr>
        <w:t xml:space="preserve">Grosvenor Place, Knightsbridge, Brompton Road, </w:t>
      </w:r>
      <w:proofErr w:type="spellStart"/>
      <w:r>
        <w:rPr>
          <w:rFonts w:ascii="ArialMT" w:hAnsi="ArialMT" w:cs="ArialMT"/>
          <w:sz w:val="24"/>
          <w:szCs w:val="24"/>
        </w:rPr>
        <w:t>Thurloe</w:t>
      </w:r>
      <w:proofErr w:type="spellEnd"/>
      <w:r>
        <w:rPr>
          <w:rFonts w:ascii="ArialMT" w:hAnsi="ArialMT" w:cs="ArialMT"/>
          <w:sz w:val="24"/>
          <w:szCs w:val="24"/>
        </w:rPr>
        <w:t xml:space="preserve"> Place, Cromwell Place,</w:t>
      </w:r>
      <w:r w:rsidR="002E20AE">
        <w:rPr>
          <w:rFonts w:ascii="ArialMT" w:hAnsi="ArialMT" w:cs="ArialMT"/>
          <w:sz w:val="24"/>
          <w:szCs w:val="24"/>
        </w:rPr>
        <w:t xml:space="preserve"> </w:t>
      </w:r>
      <w:r>
        <w:rPr>
          <w:rFonts w:ascii="ArialMT" w:hAnsi="ArialMT" w:cs="ArialMT"/>
          <w:sz w:val="24"/>
          <w:szCs w:val="24"/>
        </w:rPr>
        <w:t>Harrington Road, Stanhope Gardens, Queen's Gate, Cromwell Road, West Cromwell</w:t>
      </w:r>
      <w:r w:rsidR="002E20AE">
        <w:rPr>
          <w:rFonts w:ascii="ArialMT" w:hAnsi="ArialMT" w:cs="ArialMT"/>
          <w:sz w:val="24"/>
          <w:szCs w:val="24"/>
        </w:rPr>
        <w:t xml:space="preserve"> </w:t>
      </w:r>
      <w:r>
        <w:rPr>
          <w:rFonts w:ascii="ArialMT" w:hAnsi="ArialMT" w:cs="ArialMT"/>
          <w:sz w:val="24"/>
          <w:szCs w:val="24"/>
        </w:rPr>
        <w:t>Road, Earl's Court Road, Old Brompton Road, Lillie Road, Fulham Palace Road,</w:t>
      </w:r>
      <w:r w:rsidR="002E20AE">
        <w:rPr>
          <w:rFonts w:ascii="ArialMT" w:hAnsi="ArialMT" w:cs="ArialMT"/>
          <w:sz w:val="24"/>
          <w:szCs w:val="24"/>
        </w:rPr>
        <w:t xml:space="preserve"> </w:t>
      </w:r>
      <w:r>
        <w:rPr>
          <w:rFonts w:ascii="ArialMT" w:hAnsi="ArialMT" w:cs="ArialMT"/>
          <w:sz w:val="24"/>
          <w:szCs w:val="24"/>
        </w:rPr>
        <w:t>Fulham High Street, Putney Bridge Approach, Putney Bridge, Putney High Street,</w:t>
      </w:r>
      <w:r w:rsidR="002E20AE">
        <w:rPr>
          <w:rFonts w:ascii="ArialMT" w:hAnsi="ArialMT" w:cs="ArialMT"/>
          <w:sz w:val="24"/>
          <w:szCs w:val="24"/>
        </w:rPr>
        <w:t xml:space="preserve"> </w:t>
      </w:r>
      <w:r>
        <w:rPr>
          <w:rFonts w:ascii="ArialMT" w:hAnsi="ArialMT" w:cs="ArialMT"/>
          <w:sz w:val="24"/>
          <w:szCs w:val="24"/>
        </w:rPr>
        <w:t xml:space="preserve">Upper Richmond Road, Roehampton Lane, </w:t>
      </w:r>
      <w:proofErr w:type="spellStart"/>
      <w:r>
        <w:rPr>
          <w:rFonts w:ascii="ArialMT" w:hAnsi="ArialMT" w:cs="ArialMT"/>
          <w:sz w:val="24"/>
          <w:szCs w:val="24"/>
        </w:rPr>
        <w:t>Danebury</w:t>
      </w:r>
      <w:proofErr w:type="spellEnd"/>
      <w:r>
        <w:rPr>
          <w:rFonts w:ascii="ArialMT" w:hAnsi="ArialMT" w:cs="ArialMT"/>
          <w:sz w:val="24"/>
          <w:szCs w:val="24"/>
        </w:rPr>
        <w:t xml:space="preserve"> Avenue, </w:t>
      </w:r>
      <w:proofErr w:type="spellStart"/>
      <w:r>
        <w:rPr>
          <w:rFonts w:ascii="ArialMT" w:hAnsi="ArialMT" w:cs="ArialMT"/>
          <w:sz w:val="24"/>
          <w:szCs w:val="24"/>
        </w:rPr>
        <w:t>Minstead</w:t>
      </w:r>
      <w:proofErr w:type="spellEnd"/>
      <w:r>
        <w:rPr>
          <w:rFonts w:ascii="ArialMT" w:hAnsi="ArialMT" w:cs="ArialMT"/>
          <w:sz w:val="24"/>
          <w:szCs w:val="24"/>
        </w:rPr>
        <w:t xml:space="preserve"> Gardens, Bus</w:t>
      </w:r>
      <w:r w:rsidR="002E20AE">
        <w:rPr>
          <w:rFonts w:ascii="ArialMT" w:hAnsi="ArialMT" w:cs="ArialMT"/>
          <w:sz w:val="24"/>
          <w:szCs w:val="24"/>
        </w:rPr>
        <w:t xml:space="preserve"> </w:t>
      </w:r>
      <w:r>
        <w:rPr>
          <w:rFonts w:ascii="ArialMT" w:hAnsi="ArialMT" w:cs="ArialMT"/>
          <w:sz w:val="24"/>
          <w:szCs w:val="24"/>
        </w:rPr>
        <w:t>Turning Circle</w:t>
      </w:r>
    </w:p>
    <w:p w14:paraId="78336E2C" w14:textId="77777777" w:rsidR="002E20AE" w:rsidRDefault="002E20AE" w:rsidP="00704EC9">
      <w:pPr>
        <w:autoSpaceDE w:val="0"/>
        <w:autoSpaceDN w:val="0"/>
        <w:adjustRightInd w:val="0"/>
        <w:spacing w:after="0" w:line="240" w:lineRule="auto"/>
        <w:rPr>
          <w:rFonts w:ascii="Arial-BoldMT" w:hAnsi="Arial-BoldMT" w:cs="Arial-BoldMT"/>
          <w:b/>
          <w:bCs/>
          <w:sz w:val="26"/>
          <w:szCs w:val="26"/>
        </w:rPr>
      </w:pPr>
    </w:p>
    <w:p w14:paraId="283B2405" w14:textId="08A334F6" w:rsidR="00704EC9" w:rsidRDefault="00704EC9" w:rsidP="00704EC9">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5DB52517" w14:textId="77777777" w:rsidR="002E20AE" w:rsidRDefault="002E20AE" w:rsidP="00704EC9">
      <w:pPr>
        <w:autoSpaceDE w:val="0"/>
        <w:autoSpaceDN w:val="0"/>
        <w:adjustRightInd w:val="0"/>
        <w:spacing w:after="0" w:line="240" w:lineRule="auto"/>
        <w:rPr>
          <w:rFonts w:ascii="ArialMT" w:hAnsi="ArialMT" w:cs="ArialMT"/>
          <w:sz w:val="24"/>
          <w:szCs w:val="24"/>
        </w:rPr>
      </w:pPr>
    </w:p>
    <w:p w14:paraId="0F349EB1" w14:textId="2AFA41A5"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w:t>
      </w:r>
      <w:r w:rsidR="002E20AE">
        <w:rPr>
          <w:rFonts w:ascii="ArialMT" w:hAnsi="ArialMT" w:cs="ArialMT"/>
          <w:sz w:val="24"/>
          <w:szCs w:val="24"/>
        </w:rPr>
        <w:t xml:space="preserve"> </w:t>
      </w:r>
      <w:r>
        <w:rPr>
          <w:rFonts w:ascii="ArialMT" w:hAnsi="ArialMT" w:cs="ArialMT"/>
          <w:sz w:val="24"/>
          <w:szCs w:val="24"/>
        </w:rPr>
        <w:t>contractual document may be used.</w:t>
      </w:r>
    </w:p>
    <w:p w14:paraId="486AFAF6"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70B897AE" w14:textId="095CCE82"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Roehampton, </w:t>
      </w:r>
      <w:proofErr w:type="spellStart"/>
      <w:r>
        <w:rPr>
          <w:rFonts w:ascii="Arial-BoldMT" w:hAnsi="Arial-BoldMT" w:cs="Arial-BoldMT"/>
          <w:b/>
          <w:bCs/>
          <w:sz w:val="24"/>
          <w:szCs w:val="24"/>
        </w:rPr>
        <w:t>Danebury</w:t>
      </w:r>
      <w:proofErr w:type="spellEnd"/>
      <w:r>
        <w:rPr>
          <w:rFonts w:ascii="Arial-BoldMT" w:hAnsi="Arial-BoldMT" w:cs="Arial-BoldMT"/>
          <w:b/>
          <w:bCs/>
          <w:sz w:val="24"/>
          <w:szCs w:val="24"/>
        </w:rPr>
        <w:t xml:space="preserve"> Avenue</w:t>
      </w:r>
    </w:p>
    <w:p w14:paraId="37843F14" w14:textId="3ADE5C6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three buses on the north east side of </w:t>
      </w:r>
      <w:proofErr w:type="spellStart"/>
      <w:r>
        <w:rPr>
          <w:rFonts w:ascii="ArialMT" w:hAnsi="ArialMT" w:cs="ArialMT"/>
          <w:sz w:val="24"/>
          <w:szCs w:val="24"/>
        </w:rPr>
        <w:t>Danebury</w:t>
      </w:r>
      <w:proofErr w:type="spellEnd"/>
      <w:r>
        <w:rPr>
          <w:rFonts w:ascii="ArialMT" w:hAnsi="ArialMT" w:cs="ArialMT"/>
          <w:sz w:val="24"/>
          <w:szCs w:val="24"/>
        </w:rPr>
        <w:t xml:space="preserve"> Avenue, commencing</w:t>
      </w:r>
      <w:r w:rsidR="002E20AE">
        <w:rPr>
          <w:rFonts w:ascii="ArialMT" w:hAnsi="ArialMT" w:cs="ArialMT"/>
          <w:sz w:val="24"/>
          <w:szCs w:val="24"/>
        </w:rPr>
        <w:t xml:space="preserve"> </w:t>
      </w:r>
      <w:r>
        <w:rPr>
          <w:rFonts w:ascii="ArialMT" w:hAnsi="ArialMT" w:cs="ArialMT"/>
          <w:sz w:val="24"/>
          <w:szCs w:val="24"/>
        </w:rPr>
        <w:t xml:space="preserve">opposite </w:t>
      </w:r>
      <w:proofErr w:type="spellStart"/>
      <w:r>
        <w:rPr>
          <w:rFonts w:ascii="ArialMT" w:hAnsi="ArialMT" w:cs="ArialMT"/>
          <w:sz w:val="24"/>
          <w:szCs w:val="24"/>
        </w:rPr>
        <w:t>Danebury</w:t>
      </w:r>
      <w:proofErr w:type="spellEnd"/>
      <w:r>
        <w:rPr>
          <w:rFonts w:ascii="ArialMT" w:hAnsi="ArialMT" w:cs="ArialMT"/>
          <w:sz w:val="24"/>
          <w:szCs w:val="24"/>
        </w:rPr>
        <w:t xml:space="preserve"> Avenue Surgery and extending 20 metres north west.</w:t>
      </w:r>
    </w:p>
    <w:p w14:paraId="6774BC6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Bus Turning Circle, </w:t>
      </w:r>
      <w:proofErr w:type="spellStart"/>
      <w:r>
        <w:rPr>
          <w:rFonts w:ascii="ArialMT" w:hAnsi="ArialMT" w:cs="ArialMT"/>
          <w:sz w:val="24"/>
          <w:szCs w:val="24"/>
        </w:rPr>
        <w:t>Danebury</w:t>
      </w:r>
      <w:proofErr w:type="spellEnd"/>
      <w:r>
        <w:rPr>
          <w:rFonts w:ascii="ArialMT" w:hAnsi="ArialMT" w:cs="ArialMT"/>
          <w:sz w:val="24"/>
          <w:szCs w:val="24"/>
        </w:rPr>
        <w:t xml:space="preserve"> Avenue to stand, departing to</w:t>
      </w:r>
    </w:p>
    <w:p w14:paraId="046CA8F8" w14:textId="77777777" w:rsidR="00704EC9" w:rsidRDefault="00704EC9" w:rsidP="00704EC9">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Danebury</w:t>
      </w:r>
      <w:proofErr w:type="spellEnd"/>
      <w:r>
        <w:rPr>
          <w:rFonts w:ascii="ArialMT" w:hAnsi="ArialMT" w:cs="ArialMT"/>
          <w:sz w:val="24"/>
          <w:szCs w:val="24"/>
        </w:rPr>
        <w:t xml:space="preserve"> Avenue.</w:t>
      </w:r>
    </w:p>
    <w:p w14:paraId="416A33AF" w14:textId="77777777" w:rsidR="002E20AE" w:rsidRDefault="002E20AE" w:rsidP="00704EC9">
      <w:pPr>
        <w:autoSpaceDE w:val="0"/>
        <w:autoSpaceDN w:val="0"/>
        <w:adjustRightInd w:val="0"/>
        <w:spacing w:after="0" w:line="240" w:lineRule="auto"/>
        <w:rPr>
          <w:rFonts w:ascii="ArialMT" w:hAnsi="ArialMT" w:cs="ArialMT"/>
          <w:sz w:val="24"/>
          <w:szCs w:val="24"/>
        </w:rPr>
      </w:pPr>
    </w:p>
    <w:p w14:paraId="579AD4A2" w14:textId="5804381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41B41B38" w14:textId="6C913C5A"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2E20AE">
        <w:rPr>
          <w:rFonts w:ascii="ArialMT" w:hAnsi="ArialMT" w:cs="ArialMT"/>
          <w:sz w:val="24"/>
          <w:szCs w:val="24"/>
        </w:rPr>
        <w:tab/>
      </w:r>
      <w:r>
        <w:rPr>
          <w:rFonts w:ascii="ArialMT" w:hAnsi="ArialMT" w:cs="ArialMT"/>
          <w:sz w:val="24"/>
          <w:szCs w:val="24"/>
        </w:rPr>
        <w:t>No more than 1 bus on Route N74 should be</w:t>
      </w:r>
      <w:r w:rsidR="002E20AE">
        <w:rPr>
          <w:rFonts w:ascii="ArialMT" w:hAnsi="ArialMT" w:cs="ArialMT"/>
          <w:sz w:val="24"/>
          <w:szCs w:val="24"/>
        </w:rPr>
        <w:t xml:space="preserve"> </w:t>
      </w:r>
      <w:r>
        <w:rPr>
          <w:rFonts w:ascii="ArialMT" w:hAnsi="ArialMT" w:cs="ArialMT"/>
          <w:sz w:val="24"/>
          <w:szCs w:val="24"/>
        </w:rPr>
        <w:t>scheduled to stand at any one time.</w:t>
      </w:r>
    </w:p>
    <w:p w14:paraId="3584F9A1" w14:textId="42665A3E"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meal relief vehicles to stand at any time.</w:t>
      </w:r>
    </w:p>
    <w:p w14:paraId="49695780" w14:textId="162640FE"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E20AE">
        <w:rPr>
          <w:rFonts w:ascii="ArialMT" w:hAnsi="ArialMT" w:cs="ArialMT"/>
          <w:sz w:val="24"/>
          <w:szCs w:val="24"/>
        </w:rPr>
        <w:tab/>
      </w:r>
      <w:r>
        <w:rPr>
          <w:rFonts w:ascii="ArialMT" w:hAnsi="ArialMT" w:cs="ArialMT"/>
          <w:sz w:val="24"/>
          <w:szCs w:val="24"/>
        </w:rPr>
        <w:t>No ferry vehicles to park on stand at any time.</w:t>
      </w:r>
    </w:p>
    <w:p w14:paraId="694EA450" w14:textId="68E6168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 xml:space="preserve">Roehampton, </w:t>
      </w:r>
      <w:proofErr w:type="spellStart"/>
      <w:r>
        <w:rPr>
          <w:rFonts w:ascii="ArialMT" w:hAnsi="ArialMT" w:cs="ArialMT"/>
          <w:sz w:val="24"/>
          <w:szCs w:val="24"/>
        </w:rPr>
        <w:t>Danebury</w:t>
      </w:r>
      <w:proofErr w:type="spellEnd"/>
      <w:r>
        <w:rPr>
          <w:rFonts w:ascii="ArialMT" w:hAnsi="ArialMT" w:cs="ArialMT"/>
          <w:sz w:val="24"/>
          <w:szCs w:val="24"/>
        </w:rPr>
        <w:t xml:space="preserve"> Avenue.</w:t>
      </w:r>
    </w:p>
    <w:p w14:paraId="0902709A" w14:textId="11EB50C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toilet facilities available.</w:t>
      </w:r>
    </w:p>
    <w:p w14:paraId="3DA667C3" w14:textId="77777777"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Putney Bridge Station (from Baker Street Station)</w:t>
      </w:r>
    </w:p>
    <w:p w14:paraId="33E776F0"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10 buses in two sections of Station Approach - on north side of</w:t>
      </w:r>
    </w:p>
    <w:p w14:paraId="51CA9985"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northern arm (7 buses) and extending 59 metres west and off-side on eastern arm (3</w:t>
      </w:r>
    </w:p>
    <w:p w14:paraId="64707654"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and extending 38 metres north.</w:t>
      </w:r>
    </w:p>
    <w:p w14:paraId="49786DC0"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From Roehampton, </w:t>
      </w:r>
      <w:proofErr w:type="spellStart"/>
      <w:r>
        <w:rPr>
          <w:rFonts w:ascii="ArialMT" w:hAnsi="ArialMT" w:cs="ArialMT"/>
          <w:sz w:val="24"/>
          <w:szCs w:val="24"/>
        </w:rPr>
        <w:t>Danebury</w:t>
      </w:r>
      <w:proofErr w:type="spellEnd"/>
      <w:r>
        <w:rPr>
          <w:rFonts w:ascii="ArialMT" w:hAnsi="ArialMT" w:cs="ArialMT"/>
          <w:sz w:val="24"/>
          <w:szCs w:val="24"/>
        </w:rPr>
        <w:t xml:space="preserve"> Avenue</w:t>
      </w:r>
    </w:p>
    <w:p w14:paraId="2C17348B"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Bridge, Gonville Street, Station Approach to stand,</w:t>
      </w:r>
    </w:p>
    <w:p w14:paraId="11479184"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via Station Approach, Ranelagh Gardens, Fulham High Street, Gonville</w:t>
      </w:r>
    </w:p>
    <w:p w14:paraId="01A6205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to Putney Bridge.</w:t>
      </w:r>
    </w:p>
    <w:p w14:paraId="1780D50E" w14:textId="4F1985EA"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Bridge Approach, at Stop FH (1215 - Putney Bridge) and pick up in</w:t>
      </w:r>
      <w:r w:rsidR="002E20AE">
        <w:rPr>
          <w:rFonts w:ascii="ArialMT" w:hAnsi="ArialMT" w:cs="ArialMT"/>
          <w:sz w:val="24"/>
          <w:szCs w:val="24"/>
        </w:rPr>
        <w:t xml:space="preserve"> </w:t>
      </w:r>
      <w:r>
        <w:rPr>
          <w:rFonts w:ascii="ArialMT" w:hAnsi="ArialMT" w:cs="ArialMT"/>
          <w:sz w:val="24"/>
          <w:szCs w:val="24"/>
        </w:rPr>
        <w:t>Putney Bridge Approach, at Stop FE (20798 - Putney Bridge).</w:t>
      </w:r>
    </w:p>
    <w:p w14:paraId="447A2B50"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BAKER STREET STATION</w:t>
      </w:r>
    </w:p>
    <w:p w14:paraId="2F953A38" w14:textId="45B403B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High Street, Putney Bridge Approach, Station Approach to</w:t>
      </w:r>
      <w:r w:rsidR="002E20AE">
        <w:rPr>
          <w:rFonts w:ascii="ArialMT" w:hAnsi="ArialMT" w:cs="ArialMT"/>
          <w:sz w:val="24"/>
          <w:szCs w:val="24"/>
        </w:rPr>
        <w:t xml:space="preserve"> </w:t>
      </w:r>
      <w:r>
        <w:rPr>
          <w:rFonts w:ascii="ArialMT" w:hAnsi="ArialMT" w:cs="ArialMT"/>
          <w:sz w:val="24"/>
          <w:szCs w:val="24"/>
        </w:rPr>
        <w:t>stand, departing via Station Approach, Ranelagh Gardens, Fulham High Street,</w:t>
      </w:r>
    </w:p>
    <w:p w14:paraId="0AE73955"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Gonville Street, Putney Bridge Approach to Fulham High Street.</w:t>
      </w:r>
    </w:p>
    <w:p w14:paraId="2027F6AD" w14:textId="75D3619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High Street, at Alighting Point (BP286 - Fulham High Street / New</w:t>
      </w:r>
      <w:r w:rsidR="002E20AE">
        <w:rPr>
          <w:rFonts w:ascii="ArialMT" w:hAnsi="ArialMT" w:cs="ArialMT"/>
          <w:sz w:val="24"/>
          <w:szCs w:val="24"/>
        </w:rPr>
        <w:t xml:space="preserve"> </w:t>
      </w:r>
      <w:r>
        <w:rPr>
          <w:rFonts w:ascii="ArialMT" w:hAnsi="ArialMT" w:cs="ArialMT"/>
          <w:sz w:val="24"/>
          <w:szCs w:val="24"/>
        </w:rPr>
        <w:t>Kings Road) and pick up in Fulham High Street, at Stop FJ (8872 - Fulham High</w:t>
      </w:r>
      <w:r w:rsidR="002E20AE">
        <w:rPr>
          <w:rFonts w:ascii="ArialMT" w:hAnsi="ArialMT" w:cs="ArialMT"/>
          <w:sz w:val="24"/>
          <w:szCs w:val="24"/>
        </w:rPr>
        <w:t xml:space="preserve"> </w:t>
      </w:r>
      <w:r>
        <w:rPr>
          <w:rFonts w:ascii="ArialMT" w:hAnsi="ArialMT" w:cs="ArialMT"/>
          <w:sz w:val="24"/>
          <w:szCs w:val="24"/>
        </w:rPr>
        <w:t>Street).</w:t>
      </w:r>
    </w:p>
    <w:p w14:paraId="2AF78235" w14:textId="77777777" w:rsidR="002E20AE" w:rsidRDefault="002E20AE" w:rsidP="00704EC9">
      <w:pPr>
        <w:autoSpaceDE w:val="0"/>
        <w:autoSpaceDN w:val="0"/>
        <w:adjustRightInd w:val="0"/>
        <w:spacing w:after="0" w:line="240" w:lineRule="auto"/>
        <w:rPr>
          <w:rFonts w:ascii="ArialMT" w:hAnsi="ArialMT" w:cs="ArialMT"/>
          <w:sz w:val="24"/>
          <w:szCs w:val="24"/>
        </w:rPr>
      </w:pPr>
    </w:p>
    <w:p w14:paraId="382F1687" w14:textId="1339AE7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017FFE0E" w14:textId="0AFE985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Unscheduled curtailments only.</w:t>
      </w:r>
    </w:p>
    <w:p w14:paraId="26421DBA" w14:textId="4462E57E"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meal relief vehicles to stand at any time.</w:t>
      </w:r>
    </w:p>
    <w:p w14:paraId="517B3CB7" w14:textId="4F7AF7A1"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E20AE">
        <w:rPr>
          <w:rFonts w:ascii="ArialMT" w:hAnsi="ArialMT" w:cs="ArialMT"/>
          <w:sz w:val="24"/>
          <w:szCs w:val="24"/>
        </w:rPr>
        <w:tab/>
      </w:r>
      <w:r>
        <w:rPr>
          <w:rFonts w:ascii="ArialMT" w:hAnsi="ArialMT" w:cs="ArialMT"/>
          <w:sz w:val="24"/>
          <w:szCs w:val="24"/>
        </w:rPr>
        <w:t>No ferry vehicles to park on stand at any time.</w:t>
      </w:r>
    </w:p>
    <w:p w14:paraId="7FD51D25" w14:textId="036EAA6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Putney Bridge.</w:t>
      </w:r>
    </w:p>
    <w:p w14:paraId="347B27CA"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2DCC02BD" w14:textId="478AD787"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West Brompton, Empress State Building (from Baker Street Station)</w:t>
      </w:r>
    </w:p>
    <w:p w14:paraId="0691CE8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four buses in two marked bays on east side of forecourt of Empress</w:t>
      </w:r>
    </w:p>
    <w:p w14:paraId="22ACB78F"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State Building.</w:t>
      </w:r>
    </w:p>
    <w:p w14:paraId="1AD05321" w14:textId="77777777" w:rsidR="002E20AE" w:rsidRDefault="002E20AE" w:rsidP="00704EC9">
      <w:pPr>
        <w:autoSpaceDE w:val="0"/>
        <w:autoSpaceDN w:val="0"/>
        <w:adjustRightInd w:val="0"/>
        <w:spacing w:after="0" w:line="240" w:lineRule="auto"/>
        <w:rPr>
          <w:rFonts w:ascii="ArialMT" w:hAnsi="ArialMT" w:cs="ArialMT"/>
          <w:sz w:val="24"/>
          <w:szCs w:val="24"/>
        </w:rPr>
      </w:pPr>
    </w:p>
    <w:p w14:paraId="570AAA5C" w14:textId="73B250B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From Roehampton, </w:t>
      </w:r>
      <w:proofErr w:type="spellStart"/>
      <w:r>
        <w:rPr>
          <w:rFonts w:ascii="ArialMT" w:hAnsi="ArialMT" w:cs="ArialMT"/>
          <w:sz w:val="24"/>
          <w:szCs w:val="24"/>
        </w:rPr>
        <w:t>Danebury</w:t>
      </w:r>
      <w:proofErr w:type="spellEnd"/>
      <w:r>
        <w:rPr>
          <w:rFonts w:ascii="ArialMT" w:hAnsi="ArialMT" w:cs="ArialMT"/>
          <w:sz w:val="24"/>
          <w:szCs w:val="24"/>
        </w:rPr>
        <w:t xml:space="preserve"> Avenue</w:t>
      </w:r>
    </w:p>
    <w:p w14:paraId="7821C71E" w14:textId="5A92583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Lillie Road, Empress State Building Forecourt to stand, departing</w:t>
      </w:r>
      <w:r w:rsidR="002E20AE">
        <w:rPr>
          <w:rFonts w:ascii="ArialMT" w:hAnsi="ArialMT" w:cs="ArialMT"/>
          <w:sz w:val="24"/>
          <w:szCs w:val="24"/>
        </w:rPr>
        <w:t xml:space="preserve"> </w:t>
      </w:r>
      <w:r>
        <w:rPr>
          <w:rFonts w:ascii="ArialMT" w:hAnsi="ArialMT" w:cs="ArialMT"/>
          <w:sz w:val="24"/>
          <w:szCs w:val="24"/>
        </w:rPr>
        <w:t>via Empress State Building Forecourt to Lillie Road.</w:t>
      </w:r>
    </w:p>
    <w:p w14:paraId="56772E41" w14:textId="64B1E25F"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Lillie Road, at Stop BA (2538 - Empress State Building / West Brompton)</w:t>
      </w:r>
      <w:r w:rsidR="002E20AE">
        <w:rPr>
          <w:rFonts w:ascii="ArialMT" w:hAnsi="ArialMT" w:cs="ArialMT"/>
          <w:sz w:val="24"/>
          <w:szCs w:val="24"/>
        </w:rPr>
        <w:t xml:space="preserve"> </w:t>
      </w:r>
      <w:r>
        <w:rPr>
          <w:rFonts w:ascii="ArialMT" w:hAnsi="ArialMT" w:cs="ArialMT"/>
          <w:sz w:val="24"/>
          <w:szCs w:val="24"/>
        </w:rPr>
        <w:t>and pick up in Lillie Road, at Stop BB (2539 - Empress State Building / West</w:t>
      </w:r>
      <w:r w:rsidR="002E20AE">
        <w:rPr>
          <w:rFonts w:ascii="ArialMT" w:hAnsi="ArialMT" w:cs="ArialMT"/>
          <w:sz w:val="24"/>
          <w:szCs w:val="24"/>
        </w:rPr>
        <w:t xml:space="preserve"> </w:t>
      </w:r>
      <w:r>
        <w:rPr>
          <w:rFonts w:ascii="ArialMT" w:hAnsi="ArialMT" w:cs="ArialMT"/>
          <w:sz w:val="24"/>
          <w:szCs w:val="24"/>
        </w:rPr>
        <w:t>Brompton).</w:t>
      </w:r>
    </w:p>
    <w:p w14:paraId="7D79FEAE" w14:textId="77777777" w:rsidR="002E20AE" w:rsidRDefault="002E20AE" w:rsidP="00704EC9">
      <w:pPr>
        <w:autoSpaceDE w:val="0"/>
        <w:autoSpaceDN w:val="0"/>
        <w:adjustRightInd w:val="0"/>
        <w:spacing w:after="0" w:line="240" w:lineRule="auto"/>
        <w:rPr>
          <w:rFonts w:ascii="ArialMT" w:hAnsi="ArialMT" w:cs="ArialMT"/>
          <w:sz w:val="24"/>
          <w:szCs w:val="24"/>
        </w:rPr>
      </w:pPr>
    </w:p>
    <w:p w14:paraId="35364F67" w14:textId="174642B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BAKER STREET STATION</w:t>
      </w:r>
    </w:p>
    <w:p w14:paraId="7F90E972"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Brompton Road, Lillie Road, Empress State Building</w:t>
      </w:r>
    </w:p>
    <w:p w14:paraId="7558C21B"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Forecourt to stand, departing via Lillie Road to Old Brompton Road.</w:t>
      </w:r>
    </w:p>
    <w:p w14:paraId="691B8436"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Brompton Road, at Alighting Point (8410 - West Brompton Station)</w:t>
      </w:r>
    </w:p>
    <w:p w14:paraId="5FABF5F0"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Old Brompton Road, at Stop P (9414 - West Brompton Station).</w:t>
      </w:r>
    </w:p>
    <w:p w14:paraId="5A893F2F" w14:textId="77777777" w:rsidR="002E20AE" w:rsidRDefault="002E20AE" w:rsidP="00704EC9">
      <w:pPr>
        <w:autoSpaceDE w:val="0"/>
        <w:autoSpaceDN w:val="0"/>
        <w:adjustRightInd w:val="0"/>
        <w:spacing w:after="0" w:line="240" w:lineRule="auto"/>
        <w:rPr>
          <w:rFonts w:ascii="ArialMT" w:hAnsi="ArialMT" w:cs="ArialMT"/>
          <w:sz w:val="24"/>
          <w:szCs w:val="24"/>
        </w:rPr>
      </w:pPr>
    </w:p>
    <w:p w14:paraId="6306EEB9" w14:textId="65E017AF"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1C0116AF" w14:textId="60FB916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Unscheduled curtailments only.</w:t>
      </w:r>
    </w:p>
    <w:p w14:paraId="70D00B7E" w14:textId="6EC5C11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meal relief vehicles to stand at any time.</w:t>
      </w:r>
    </w:p>
    <w:p w14:paraId="7855CB65" w14:textId="301BBDAE"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E20AE">
        <w:rPr>
          <w:rFonts w:ascii="ArialMT" w:hAnsi="ArialMT" w:cs="ArialMT"/>
          <w:sz w:val="24"/>
          <w:szCs w:val="24"/>
        </w:rPr>
        <w:tab/>
      </w:r>
      <w:r>
        <w:rPr>
          <w:rFonts w:ascii="ArialMT" w:hAnsi="ArialMT" w:cs="ArialMT"/>
          <w:sz w:val="24"/>
          <w:szCs w:val="24"/>
        </w:rPr>
        <w:t>No ferry vehicles to park on stand at any time.</w:t>
      </w:r>
    </w:p>
    <w:p w14:paraId="0E68CDD1" w14:textId="130E626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West Brompton.</w:t>
      </w:r>
    </w:p>
    <w:p w14:paraId="6F9DD1E2"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038BB50F"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1DC894B2"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3953F1B8"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65AC8298" w14:textId="32FD452F"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 xml:space="preserve">Earls Court, Pembroke Road (from Roehampton, </w:t>
      </w:r>
      <w:proofErr w:type="spellStart"/>
      <w:r>
        <w:rPr>
          <w:rFonts w:ascii="Arial-BoldMT" w:hAnsi="Arial-BoldMT" w:cs="Arial-BoldMT"/>
          <w:b/>
          <w:bCs/>
          <w:sz w:val="24"/>
          <w:szCs w:val="24"/>
        </w:rPr>
        <w:t>Danebury</w:t>
      </w:r>
      <w:proofErr w:type="spellEnd"/>
      <w:r>
        <w:rPr>
          <w:rFonts w:ascii="Arial-BoldMT" w:hAnsi="Arial-BoldMT" w:cs="Arial-BoldMT"/>
          <w:b/>
          <w:bCs/>
          <w:sz w:val="24"/>
          <w:szCs w:val="24"/>
        </w:rPr>
        <w:t xml:space="preserve"> Avenue)</w:t>
      </w:r>
    </w:p>
    <w:p w14:paraId="261AFFD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From Roehampton, </w:t>
      </w:r>
      <w:proofErr w:type="spellStart"/>
      <w:r>
        <w:rPr>
          <w:rFonts w:ascii="ArialMT" w:hAnsi="ArialMT" w:cs="ArialMT"/>
          <w:sz w:val="24"/>
          <w:szCs w:val="24"/>
        </w:rPr>
        <w:t>Danebury</w:t>
      </w:r>
      <w:proofErr w:type="spellEnd"/>
      <w:r>
        <w:rPr>
          <w:rFonts w:ascii="ArialMT" w:hAnsi="ArialMT" w:cs="ArialMT"/>
          <w:sz w:val="24"/>
          <w:szCs w:val="24"/>
        </w:rPr>
        <w:t xml:space="preserve"> Avenue</w:t>
      </w:r>
    </w:p>
    <w:p w14:paraId="74D6009F"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West Cromwell Road departing to Earl's Court Road.</w:t>
      </w:r>
    </w:p>
    <w:p w14:paraId="50E2B6F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West Cromwell Road, at Stop D (34755 - West Cromwell Road / Tesco)</w:t>
      </w:r>
    </w:p>
    <w:p w14:paraId="24920E74"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and pick up in Earl's Court Road, at Stop K (11476 - </w:t>
      </w:r>
      <w:proofErr w:type="spellStart"/>
      <w:r>
        <w:rPr>
          <w:rFonts w:ascii="ArialMT" w:hAnsi="ArialMT" w:cs="ArialMT"/>
          <w:sz w:val="24"/>
          <w:szCs w:val="24"/>
        </w:rPr>
        <w:t>Nevern</w:t>
      </w:r>
      <w:proofErr w:type="spellEnd"/>
      <w:r>
        <w:rPr>
          <w:rFonts w:ascii="ArialMT" w:hAnsi="ArialMT" w:cs="ArialMT"/>
          <w:sz w:val="24"/>
          <w:szCs w:val="24"/>
        </w:rPr>
        <w:t xml:space="preserve"> Place).</w:t>
      </w:r>
    </w:p>
    <w:p w14:paraId="12414120"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BAKER STREET STATION</w:t>
      </w:r>
    </w:p>
    <w:p w14:paraId="6C6C18F4"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Brompton Road departing to Warwick Road.</w:t>
      </w:r>
    </w:p>
    <w:p w14:paraId="294E6FE2" w14:textId="417D39B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Brompton Road, at Stop M (36836 - Redcliffe Gardens) and pick up in</w:t>
      </w:r>
      <w:r w:rsidR="002E20AE">
        <w:rPr>
          <w:rFonts w:ascii="ArialMT" w:hAnsi="ArialMT" w:cs="ArialMT"/>
          <w:sz w:val="24"/>
          <w:szCs w:val="24"/>
        </w:rPr>
        <w:t xml:space="preserve"> </w:t>
      </w:r>
      <w:r>
        <w:rPr>
          <w:rFonts w:ascii="ArialMT" w:hAnsi="ArialMT" w:cs="ArialMT"/>
          <w:sz w:val="24"/>
          <w:szCs w:val="24"/>
        </w:rPr>
        <w:t>Warwick Road, at Stop B (29940 - Earls Court Square).</w:t>
      </w:r>
    </w:p>
    <w:p w14:paraId="64E21C12" w14:textId="77777777" w:rsidR="002E20AE" w:rsidRDefault="002E20AE" w:rsidP="00704EC9">
      <w:pPr>
        <w:autoSpaceDE w:val="0"/>
        <w:autoSpaceDN w:val="0"/>
        <w:adjustRightInd w:val="0"/>
        <w:spacing w:after="0" w:line="240" w:lineRule="auto"/>
        <w:rPr>
          <w:rFonts w:ascii="ArialMT" w:hAnsi="ArialMT" w:cs="ArialMT"/>
          <w:sz w:val="24"/>
          <w:szCs w:val="24"/>
        </w:rPr>
      </w:pPr>
    </w:p>
    <w:p w14:paraId="4126EF98" w14:textId="56A9E81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0DC2606E" w14:textId="27D0128F" w:rsidR="00704EC9" w:rsidRDefault="00704EC9" w:rsidP="002E20AE">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E20AE">
        <w:rPr>
          <w:rFonts w:ascii="ArialMT" w:hAnsi="ArialMT" w:cs="ArialMT"/>
          <w:sz w:val="24"/>
          <w:szCs w:val="24"/>
        </w:rPr>
        <w:tab/>
      </w:r>
      <w:r>
        <w:rPr>
          <w:rFonts w:ascii="Arial-BoldMT" w:hAnsi="Arial-BoldMT" w:cs="Arial-BoldMT"/>
          <w:b/>
          <w:bCs/>
          <w:sz w:val="24"/>
          <w:szCs w:val="24"/>
        </w:rPr>
        <w:t>Turning Point Only - Buses must not stand</w:t>
      </w:r>
    </w:p>
    <w:p w14:paraId="74FA1700" w14:textId="75B0CFC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Earl's Court.</w:t>
      </w:r>
    </w:p>
    <w:p w14:paraId="0C2AD272"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3951604C" w14:textId="1B1EEB05"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Hyde Park Corner, Achilles Way (from Baker Street Station)</w:t>
      </w:r>
    </w:p>
    <w:p w14:paraId="6E6C5B4B" w14:textId="4E07D9AA"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the south side (offside) of Achilles Way, commencing 18</w:t>
      </w:r>
      <w:r w:rsidR="002E20AE">
        <w:rPr>
          <w:rFonts w:ascii="ArialMT" w:hAnsi="ArialMT" w:cs="ArialMT"/>
          <w:sz w:val="24"/>
          <w:szCs w:val="24"/>
        </w:rPr>
        <w:t xml:space="preserve"> </w:t>
      </w:r>
      <w:r>
        <w:rPr>
          <w:rFonts w:ascii="ArialMT" w:hAnsi="ArialMT" w:cs="ArialMT"/>
          <w:sz w:val="24"/>
          <w:szCs w:val="24"/>
        </w:rPr>
        <w:t>metres west of the southbound carriageway of Park Lane and extending 20 metres</w:t>
      </w:r>
      <w:r w:rsidR="002E20AE">
        <w:rPr>
          <w:rFonts w:ascii="ArialMT" w:hAnsi="ArialMT" w:cs="ArialMT"/>
          <w:sz w:val="24"/>
          <w:szCs w:val="24"/>
        </w:rPr>
        <w:t xml:space="preserve"> </w:t>
      </w:r>
      <w:r>
        <w:rPr>
          <w:rFonts w:ascii="ArialMT" w:hAnsi="ArialMT" w:cs="ArialMT"/>
          <w:sz w:val="24"/>
          <w:szCs w:val="24"/>
        </w:rPr>
        <w:t>west.</w:t>
      </w:r>
    </w:p>
    <w:p w14:paraId="4DF74C73"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Park Lane, Achilles Way to stand, departing via Achilles Way to</w:t>
      </w:r>
    </w:p>
    <w:p w14:paraId="233CA98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Park Lane.</w:t>
      </w:r>
    </w:p>
    <w:p w14:paraId="64CAFBBC" w14:textId="21FF01E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Park Lane, at Stop B (BP5929 - London Hilton Hotel) and pick up in Park</w:t>
      </w:r>
      <w:r w:rsidR="002E20AE">
        <w:rPr>
          <w:rFonts w:ascii="ArialMT" w:hAnsi="ArialMT" w:cs="ArialMT"/>
          <w:sz w:val="24"/>
          <w:szCs w:val="24"/>
        </w:rPr>
        <w:t xml:space="preserve"> </w:t>
      </w:r>
      <w:r>
        <w:rPr>
          <w:rFonts w:ascii="ArialMT" w:hAnsi="ArialMT" w:cs="ArialMT"/>
          <w:sz w:val="24"/>
          <w:szCs w:val="24"/>
        </w:rPr>
        <w:t>Lane, at Stop Y (29622 - London Hilton Hotel).</w:t>
      </w:r>
    </w:p>
    <w:p w14:paraId="18351931" w14:textId="77777777" w:rsidR="002E20AE" w:rsidRDefault="002E20AE" w:rsidP="00704EC9">
      <w:pPr>
        <w:autoSpaceDE w:val="0"/>
        <w:autoSpaceDN w:val="0"/>
        <w:adjustRightInd w:val="0"/>
        <w:spacing w:after="0" w:line="240" w:lineRule="auto"/>
        <w:rPr>
          <w:rFonts w:ascii="ArialMT" w:hAnsi="ArialMT" w:cs="ArialMT"/>
          <w:sz w:val="24"/>
          <w:szCs w:val="24"/>
        </w:rPr>
      </w:pPr>
    </w:p>
    <w:p w14:paraId="5A284DC9" w14:textId="151AEFB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573D06D6" w14:textId="541FD4C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Unscheduled curtailments only.</w:t>
      </w:r>
    </w:p>
    <w:p w14:paraId="5B3C3262" w14:textId="26EA948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meal relief vehicles to stand at any time.</w:t>
      </w:r>
    </w:p>
    <w:p w14:paraId="2F65AFFF" w14:textId="6DE53389"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E20AE">
        <w:rPr>
          <w:rFonts w:ascii="ArialMT" w:hAnsi="ArialMT" w:cs="ArialMT"/>
          <w:sz w:val="24"/>
          <w:szCs w:val="24"/>
        </w:rPr>
        <w:tab/>
      </w:r>
      <w:r>
        <w:rPr>
          <w:rFonts w:ascii="ArialMT" w:hAnsi="ArialMT" w:cs="ArialMT"/>
          <w:sz w:val="24"/>
          <w:szCs w:val="24"/>
        </w:rPr>
        <w:t>No ferry vehicles to park on stand at any time.</w:t>
      </w:r>
    </w:p>
    <w:p w14:paraId="6B1D8DAB" w14:textId="7F59A904"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Hyde Park Corner.</w:t>
      </w:r>
    </w:p>
    <w:p w14:paraId="39E8E580"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67D0D6A0" w14:textId="2DB5FE48"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Marble Arch, </w:t>
      </w:r>
      <w:proofErr w:type="spellStart"/>
      <w:r>
        <w:rPr>
          <w:rFonts w:ascii="Arial-BoldMT" w:hAnsi="Arial-BoldMT" w:cs="Arial-BoldMT"/>
          <w:b/>
          <w:bCs/>
          <w:sz w:val="24"/>
          <w:szCs w:val="24"/>
        </w:rPr>
        <w:t>Tyburn</w:t>
      </w:r>
      <w:proofErr w:type="spellEnd"/>
      <w:r>
        <w:rPr>
          <w:rFonts w:ascii="Arial-BoldMT" w:hAnsi="Arial-BoldMT" w:cs="Arial-BoldMT"/>
          <w:b/>
          <w:bCs/>
          <w:sz w:val="24"/>
          <w:szCs w:val="24"/>
        </w:rPr>
        <w:t xml:space="preserve"> Way (from Baker Street Station)</w:t>
      </w:r>
    </w:p>
    <w:p w14:paraId="4B4A71D9" w14:textId="7A35B7A5"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three buses on west side of </w:t>
      </w:r>
      <w:proofErr w:type="spellStart"/>
      <w:r>
        <w:rPr>
          <w:rFonts w:ascii="ArialMT" w:hAnsi="ArialMT" w:cs="ArialMT"/>
          <w:sz w:val="24"/>
          <w:szCs w:val="24"/>
        </w:rPr>
        <w:t>Tyburn</w:t>
      </w:r>
      <w:proofErr w:type="spellEnd"/>
      <w:r>
        <w:rPr>
          <w:rFonts w:ascii="ArialMT" w:hAnsi="ArialMT" w:cs="ArialMT"/>
          <w:sz w:val="24"/>
          <w:szCs w:val="24"/>
        </w:rPr>
        <w:t xml:space="preserve"> Way, commencing 1 metre south</w:t>
      </w:r>
      <w:r w:rsidR="002E20AE">
        <w:rPr>
          <w:rFonts w:ascii="ArialMT" w:hAnsi="ArialMT" w:cs="ArialMT"/>
          <w:sz w:val="24"/>
          <w:szCs w:val="24"/>
        </w:rPr>
        <w:t xml:space="preserve"> </w:t>
      </w:r>
      <w:r>
        <w:rPr>
          <w:rFonts w:ascii="ArialMT" w:hAnsi="ArialMT" w:cs="ArialMT"/>
          <w:sz w:val="24"/>
          <w:szCs w:val="24"/>
        </w:rPr>
        <w:t>of lamp standard No 20512 and extending 33 metres south.</w:t>
      </w:r>
    </w:p>
    <w:p w14:paraId="01FE74D1"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Orchard Street, Oxford Street, Park Lane, Cumberland Gate,</w:t>
      </w:r>
    </w:p>
    <w:p w14:paraId="7AF78995" w14:textId="374E76BE" w:rsidR="00704EC9" w:rsidRDefault="00704EC9" w:rsidP="00704EC9">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Tyburn</w:t>
      </w:r>
      <w:proofErr w:type="spellEnd"/>
      <w:r>
        <w:rPr>
          <w:rFonts w:ascii="ArialMT" w:hAnsi="ArialMT" w:cs="ArialMT"/>
          <w:sz w:val="24"/>
          <w:szCs w:val="24"/>
        </w:rPr>
        <w:t xml:space="preserve"> Way to stand, departing via </w:t>
      </w:r>
      <w:proofErr w:type="spellStart"/>
      <w:r>
        <w:rPr>
          <w:rFonts w:ascii="ArialMT" w:hAnsi="ArialMT" w:cs="ArialMT"/>
          <w:sz w:val="24"/>
          <w:szCs w:val="24"/>
        </w:rPr>
        <w:t>Tyburn</w:t>
      </w:r>
      <w:proofErr w:type="spellEnd"/>
      <w:r>
        <w:rPr>
          <w:rFonts w:ascii="ArialMT" w:hAnsi="ArialMT" w:cs="ArialMT"/>
          <w:sz w:val="24"/>
          <w:szCs w:val="24"/>
        </w:rPr>
        <w:t xml:space="preserve"> Way, Marble Arch, Oxford Street to Portman</w:t>
      </w:r>
      <w:r w:rsidR="002E20AE">
        <w:rPr>
          <w:rFonts w:ascii="ArialMT" w:hAnsi="ArialMT" w:cs="ArialMT"/>
          <w:sz w:val="24"/>
          <w:szCs w:val="24"/>
        </w:rPr>
        <w:t xml:space="preserve"> </w:t>
      </w:r>
      <w:r>
        <w:rPr>
          <w:rFonts w:ascii="ArialMT" w:hAnsi="ArialMT" w:cs="ArialMT"/>
          <w:sz w:val="24"/>
          <w:szCs w:val="24"/>
        </w:rPr>
        <w:t>Street.</w:t>
      </w:r>
    </w:p>
    <w:p w14:paraId="35F58583" w14:textId="7E51E8BF"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Orchard Street, at Alighting Point (27706 - Orchard Street / Selfridges) and</w:t>
      </w:r>
      <w:r w:rsidR="002E20AE">
        <w:rPr>
          <w:rFonts w:ascii="ArialMT" w:hAnsi="ArialMT" w:cs="ArialMT"/>
          <w:sz w:val="24"/>
          <w:szCs w:val="24"/>
        </w:rPr>
        <w:t xml:space="preserve"> </w:t>
      </w:r>
      <w:r>
        <w:rPr>
          <w:rFonts w:ascii="ArialMT" w:hAnsi="ArialMT" w:cs="ArialMT"/>
          <w:sz w:val="24"/>
          <w:szCs w:val="24"/>
        </w:rPr>
        <w:t>pick up in Portman Street, at Stop M (450 - Portman Street / Selfridges).</w:t>
      </w:r>
    </w:p>
    <w:p w14:paraId="67228A34" w14:textId="77777777" w:rsidR="002E20AE" w:rsidRDefault="002E20AE" w:rsidP="00704EC9">
      <w:pPr>
        <w:autoSpaceDE w:val="0"/>
        <w:autoSpaceDN w:val="0"/>
        <w:adjustRightInd w:val="0"/>
        <w:spacing w:after="0" w:line="240" w:lineRule="auto"/>
        <w:rPr>
          <w:rFonts w:ascii="ArialMT" w:hAnsi="ArialMT" w:cs="ArialMT"/>
          <w:sz w:val="24"/>
          <w:szCs w:val="24"/>
        </w:rPr>
      </w:pPr>
    </w:p>
    <w:p w14:paraId="270FB222" w14:textId="40C54B48"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20317707" w14:textId="6F2DAC3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Unscheduled curtailments only.</w:t>
      </w:r>
    </w:p>
    <w:p w14:paraId="24B0159F" w14:textId="6A15CA2C"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meal relief vehicles to stand at any time.</w:t>
      </w:r>
    </w:p>
    <w:p w14:paraId="123A3295" w14:textId="77867932"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E20AE">
        <w:rPr>
          <w:rFonts w:ascii="ArialMT" w:hAnsi="ArialMT" w:cs="ArialMT"/>
          <w:sz w:val="24"/>
          <w:szCs w:val="24"/>
        </w:rPr>
        <w:tab/>
      </w:r>
      <w:r>
        <w:rPr>
          <w:rFonts w:ascii="ArialMT" w:hAnsi="ArialMT" w:cs="ArialMT"/>
          <w:sz w:val="24"/>
          <w:szCs w:val="24"/>
        </w:rPr>
        <w:t>No ferry vehicles to park on stand at any time.</w:t>
      </w:r>
    </w:p>
    <w:p w14:paraId="5DB32BFC" w14:textId="515AA92F"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Marble Arch.</w:t>
      </w:r>
    </w:p>
    <w:p w14:paraId="4AB6ED5F"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0285BAC2"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29D88734"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6D2F9E55"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094730F7"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067778D9"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3DAB42AE" w14:textId="0B2E336C"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 xml:space="preserve">Portman Square (from Roehampton, </w:t>
      </w:r>
      <w:proofErr w:type="spellStart"/>
      <w:r>
        <w:rPr>
          <w:rFonts w:ascii="Arial-BoldMT" w:hAnsi="Arial-BoldMT" w:cs="Arial-BoldMT"/>
          <w:b/>
          <w:bCs/>
          <w:sz w:val="24"/>
          <w:szCs w:val="24"/>
        </w:rPr>
        <w:t>Danebury</w:t>
      </w:r>
      <w:proofErr w:type="spellEnd"/>
      <w:r>
        <w:rPr>
          <w:rFonts w:ascii="Arial-BoldMT" w:hAnsi="Arial-BoldMT" w:cs="Arial-BoldMT"/>
          <w:b/>
          <w:bCs/>
          <w:sz w:val="24"/>
          <w:szCs w:val="24"/>
        </w:rPr>
        <w:t xml:space="preserve"> Avenue)</w:t>
      </w:r>
    </w:p>
    <w:p w14:paraId="6E29E8C5"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Portman Street.</w:t>
      </w:r>
    </w:p>
    <w:p w14:paraId="505612A4" w14:textId="02FB78B1"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Portman Street, at Stop M (450 - Portman Street / Selfridges) and pick up</w:t>
      </w:r>
      <w:r w:rsidR="002E20AE">
        <w:rPr>
          <w:rFonts w:ascii="ArialMT" w:hAnsi="ArialMT" w:cs="ArialMT"/>
          <w:sz w:val="24"/>
          <w:szCs w:val="24"/>
        </w:rPr>
        <w:t xml:space="preserve"> </w:t>
      </w:r>
      <w:r>
        <w:rPr>
          <w:rFonts w:ascii="ArialMT" w:hAnsi="ArialMT" w:cs="ArialMT"/>
          <w:sz w:val="24"/>
          <w:szCs w:val="24"/>
        </w:rPr>
        <w:t>in Orchard Street, at Stop BA (27706 - Orchard Street / Selfridges).</w:t>
      </w:r>
    </w:p>
    <w:p w14:paraId="5003C6D3" w14:textId="77777777" w:rsidR="002E20AE" w:rsidRDefault="002E20AE" w:rsidP="00704EC9">
      <w:pPr>
        <w:autoSpaceDE w:val="0"/>
        <w:autoSpaceDN w:val="0"/>
        <w:adjustRightInd w:val="0"/>
        <w:spacing w:after="0" w:line="240" w:lineRule="auto"/>
        <w:rPr>
          <w:rFonts w:ascii="ArialMT" w:hAnsi="ArialMT" w:cs="ArialMT"/>
          <w:sz w:val="24"/>
          <w:szCs w:val="24"/>
        </w:rPr>
      </w:pPr>
    </w:p>
    <w:p w14:paraId="1115FB64" w14:textId="3EA95F90"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1359EEB1" w14:textId="6FB4650D" w:rsidR="00704EC9" w:rsidRDefault="00704EC9" w:rsidP="002E20AE">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E20AE">
        <w:rPr>
          <w:rFonts w:ascii="ArialMT" w:hAnsi="ArialMT" w:cs="ArialMT"/>
          <w:sz w:val="24"/>
          <w:szCs w:val="24"/>
        </w:rPr>
        <w:tab/>
      </w:r>
      <w:r>
        <w:rPr>
          <w:rFonts w:ascii="Arial-BoldMT" w:hAnsi="Arial-BoldMT" w:cs="Arial-BoldMT"/>
          <w:b/>
          <w:bCs/>
          <w:sz w:val="24"/>
          <w:szCs w:val="24"/>
        </w:rPr>
        <w:t>Turning Point Only - Buses must not stand</w:t>
      </w:r>
    </w:p>
    <w:p w14:paraId="7C26BB16" w14:textId="46E8A9E9"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Portman Square.</w:t>
      </w:r>
    </w:p>
    <w:p w14:paraId="1DDD6ADF" w14:textId="77777777" w:rsidR="002E20AE" w:rsidRDefault="002E20AE" w:rsidP="00704EC9">
      <w:pPr>
        <w:autoSpaceDE w:val="0"/>
        <w:autoSpaceDN w:val="0"/>
        <w:adjustRightInd w:val="0"/>
        <w:spacing w:after="0" w:line="240" w:lineRule="auto"/>
        <w:rPr>
          <w:rFonts w:ascii="Arial-BoldMT" w:hAnsi="Arial-BoldMT" w:cs="Arial-BoldMT"/>
          <w:b/>
          <w:bCs/>
          <w:sz w:val="24"/>
          <w:szCs w:val="24"/>
        </w:rPr>
      </w:pPr>
    </w:p>
    <w:p w14:paraId="74E4436F" w14:textId="66CB3C83"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Baker Street Station, </w:t>
      </w:r>
      <w:proofErr w:type="spellStart"/>
      <w:r>
        <w:rPr>
          <w:rFonts w:ascii="Arial-BoldMT" w:hAnsi="Arial-BoldMT" w:cs="Arial-BoldMT"/>
          <w:b/>
          <w:bCs/>
          <w:sz w:val="24"/>
          <w:szCs w:val="24"/>
        </w:rPr>
        <w:t>Allsop</w:t>
      </w:r>
      <w:proofErr w:type="spellEnd"/>
      <w:r>
        <w:rPr>
          <w:rFonts w:ascii="Arial-BoldMT" w:hAnsi="Arial-BoldMT" w:cs="Arial-BoldMT"/>
          <w:b/>
          <w:bCs/>
          <w:sz w:val="24"/>
          <w:szCs w:val="24"/>
        </w:rPr>
        <w:t xml:space="preserve"> Place</w:t>
      </w:r>
    </w:p>
    <w:p w14:paraId="234D510D" w14:textId="57797E86"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four buses on west side of </w:t>
      </w:r>
      <w:proofErr w:type="spellStart"/>
      <w:r>
        <w:rPr>
          <w:rFonts w:ascii="ArialMT" w:hAnsi="ArialMT" w:cs="ArialMT"/>
          <w:sz w:val="24"/>
          <w:szCs w:val="24"/>
        </w:rPr>
        <w:t>Allsop</w:t>
      </w:r>
      <w:proofErr w:type="spellEnd"/>
      <w:r>
        <w:rPr>
          <w:rFonts w:ascii="ArialMT" w:hAnsi="ArialMT" w:cs="ArialMT"/>
          <w:sz w:val="24"/>
          <w:szCs w:val="24"/>
        </w:rPr>
        <w:t xml:space="preserve"> Place, commencing 12 metres east</w:t>
      </w:r>
      <w:r w:rsidR="002E20AE">
        <w:rPr>
          <w:rFonts w:ascii="ArialMT" w:hAnsi="ArialMT" w:cs="ArialMT"/>
          <w:sz w:val="24"/>
          <w:szCs w:val="24"/>
        </w:rPr>
        <w:t xml:space="preserve"> </w:t>
      </w:r>
      <w:r>
        <w:rPr>
          <w:rFonts w:ascii="ArialMT" w:hAnsi="ArialMT" w:cs="ArialMT"/>
          <w:sz w:val="24"/>
          <w:szCs w:val="24"/>
        </w:rPr>
        <w:t>of lamp standard no. 3 and extending 56 metres east.</w:t>
      </w:r>
    </w:p>
    <w:p w14:paraId="682B33B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Marylebone Road, </w:t>
      </w:r>
      <w:proofErr w:type="spellStart"/>
      <w:r>
        <w:rPr>
          <w:rFonts w:ascii="ArialMT" w:hAnsi="ArialMT" w:cs="ArialMT"/>
          <w:sz w:val="24"/>
          <w:szCs w:val="24"/>
        </w:rPr>
        <w:t>Allsop</w:t>
      </w:r>
      <w:proofErr w:type="spellEnd"/>
      <w:r>
        <w:rPr>
          <w:rFonts w:ascii="ArialMT" w:hAnsi="ArialMT" w:cs="ArialMT"/>
          <w:sz w:val="24"/>
          <w:szCs w:val="24"/>
        </w:rPr>
        <w:t xml:space="preserve"> Place to stand, departing via </w:t>
      </w:r>
      <w:proofErr w:type="spellStart"/>
      <w:r>
        <w:rPr>
          <w:rFonts w:ascii="ArialMT" w:hAnsi="ArialMT" w:cs="ArialMT"/>
          <w:sz w:val="24"/>
          <w:szCs w:val="24"/>
        </w:rPr>
        <w:t>Allsop</w:t>
      </w:r>
      <w:proofErr w:type="spellEnd"/>
    </w:p>
    <w:p w14:paraId="5C6BE512"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to Baker Street.</w:t>
      </w:r>
    </w:p>
    <w:p w14:paraId="323FCB77"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Marylebone Road, at Stop D (723 - Baker Street Station) and pick up in</w:t>
      </w:r>
    </w:p>
    <w:p w14:paraId="546D6B99" w14:textId="77777777"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Baker Street, at Stop A (4789 - Baker Street Station).</w:t>
      </w:r>
    </w:p>
    <w:p w14:paraId="3DA6CF0A" w14:textId="77777777" w:rsidR="002E20AE" w:rsidRDefault="002E20AE" w:rsidP="00704EC9">
      <w:pPr>
        <w:autoSpaceDE w:val="0"/>
        <w:autoSpaceDN w:val="0"/>
        <w:adjustRightInd w:val="0"/>
        <w:spacing w:after="0" w:line="240" w:lineRule="auto"/>
        <w:rPr>
          <w:rFonts w:ascii="ArialMT" w:hAnsi="ArialMT" w:cs="ArialMT"/>
          <w:sz w:val="24"/>
          <w:szCs w:val="24"/>
        </w:rPr>
      </w:pPr>
    </w:p>
    <w:p w14:paraId="04C59E7C" w14:textId="155C16FB"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At any time.</w:t>
      </w:r>
    </w:p>
    <w:p w14:paraId="1E4E1B43" w14:textId="6D0CE761"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2E20AE">
        <w:rPr>
          <w:rFonts w:ascii="ArialMT" w:hAnsi="ArialMT" w:cs="ArialMT"/>
          <w:sz w:val="24"/>
          <w:szCs w:val="24"/>
        </w:rPr>
        <w:tab/>
      </w:r>
      <w:r>
        <w:rPr>
          <w:rFonts w:ascii="ArialMT" w:hAnsi="ArialMT" w:cs="ArialMT"/>
          <w:sz w:val="24"/>
          <w:szCs w:val="24"/>
        </w:rPr>
        <w:t>No more than 1 bus on Route N74 should be</w:t>
      </w:r>
      <w:r w:rsidR="002E20AE">
        <w:rPr>
          <w:rFonts w:ascii="ArialMT" w:hAnsi="ArialMT" w:cs="ArialMT"/>
          <w:sz w:val="24"/>
          <w:szCs w:val="24"/>
        </w:rPr>
        <w:t xml:space="preserve"> </w:t>
      </w:r>
      <w:r>
        <w:rPr>
          <w:rFonts w:ascii="ArialMT" w:hAnsi="ArialMT" w:cs="ArialMT"/>
          <w:sz w:val="24"/>
          <w:szCs w:val="24"/>
        </w:rPr>
        <w:t>scheduled to stand at any one time.</w:t>
      </w:r>
    </w:p>
    <w:p w14:paraId="3578A638" w14:textId="0E83A51A"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No meal relief vehicles to stand at any time.</w:t>
      </w:r>
    </w:p>
    <w:p w14:paraId="708D73C1" w14:textId="2246CCDD" w:rsidR="00704EC9" w:rsidRDefault="00704EC9" w:rsidP="002E20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E20AE">
        <w:rPr>
          <w:rFonts w:ascii="ArialMT" w:hAnsi="ArialMT" w:cs="ArialMT"/>
          <w:sz w:val="24"/>
          <w:szCs w:val="24"/>
        </w:rPr>
        <w:tab/>
      </w:r>
      <w:r>
        <w:rPr>
          <w:rFonts w:ascii="ArialMT" w:hAnsi="ArialMT" w:cs="ArialMT"/>
          <w:sz w:val="24"/>
          <w:szCs w:val="24"/>
        </w:rPr>
        <w:t>No ferry vehicles to park on stand at any time.</w:t>
      </w:r>
    </w:p>
    <w:p w14:paraId="7D9EA2E7" w14:textId="0BB22DED" w:rsidR="00704EC9" w:rsidRDefault="00704EC9" w:rsidP="00704EC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Baker Street Station.</w:t>
      </w:r>
    </w:p>
    <w:p w14:paraId="7B43ACEB" w14:textId="5D7CA466" w:rsidR="00704EC9" w:rsidRDefault="00704EC9" w:rsidP="00704EC9">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OTHER INFORMATION: </w:t>
      </w:r>
      <w:r w:rsidR="002E20AE">
        <w:rPr>
          <w:rFonts w:ascii="ArialMT" w:hAnsi="ArialMT" w:cs="ArialMT"/>
          <w:sz w:val="24"/>
          <w:szCs w:val="24"/>
        </w:rPr>
        <w:tab/>
      </w:r>
      <w:r w:rsidR="002E20AE">
        <w:rPr>
          <w:rFonts w:ascii="ArialMT" w:hAnsi="ArialMT" w:cs="ArialMT"/>
          <w:sz w:val="24"/>
          <w:szCs w:val="24"/>
        </w:rPr>
        <w:tab/>
      </w:r>
      <w:r w:rsidR="002E20AE">
        <w:rPr>
          <w:rFonts w:ascii="ArialMT" w:hAnsi="ArialMT" w:cs="ArialMT"/>
          <w:sz w:val="24"/>
          <w:szCs w:val="24"/>
        </w:rPr>
        <w:tab/>
      </w:r>
      <w:r>
        <w:rPr>
          <w:rFonts w:ascii="ArialMT" w:hAnsi="ArialMT" w:cs="ArialMT"/>
          <w:sz w:val="24"/>
          <w:szCs w:val="24"/>
        </w:rPr>
        <w:t>LUL facilities available.</w:t>
      </w:r>
    </w:p>
    <w:p w14:paraId="5FF55219"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1F3EDB87" w14:textId="77777777" w:rsidR="0071184D" w:rsidRDefault="0071184D" w:rsidP="0067013F">
      <w:pPr>
        <w:autoSpaceDE w:val="0"/>
        <w:autoSpaceDN w:val="0"/>
        <w:adjustRightInd w:val="0"/>
        <w:spacing w:after="0" w:line="240" w:lineRule="auto"/>
        <w:rPr>
          <w:rFonts w:ascii="ArialMT" w:hAnsi="ArialMT" w:cs="ArialMT"/>
          <w:sz w:val="24"/>
          <w:szCs w:val="24"/>
        </w:rPr>
      </w:pPr>
    </w:p>
    <w:p w14:paraId="7367FBE7" w14:textId="77777777" w:rsidR="0071184D" w:rsidRDefault="0071184D" w:rsidP="0067013F">
      <w:pPr>
        <w:autoSpaceDE w:val="0"/>
        <w:autoSpaceDN w:val="0"/>
        <w:adjustRightInd w:val="0"/>
        <w:spacing w:after="0" w:line="240" w:lineRule="auto"/>
        <w:rPr>
          <w:rFonts w:ascii="ArialMT" w:hAnsi="ArialMT" w:cs="ArialMT"/>
          <w:sz w:val="24"/>
          <w:szCs w:val="24"/>
        </w:rPr>
      </w:pPr>
    </w:p>
    <w:p w14:paraId="3B4910E5" w14:textId="77777777" w:rsidR="0071184D" w:rsidRDefault="0071184D" w:rsidP="0067013F">
      <w:pPr>
        <w:autoSpaceDE w:val="0"/>
        <w:autoSpaceDN w:val="0"/>
        <w:adjustRightInd w:val="0"/>
        <w:spacing w:after="0" w:line="240" w:lineRule="auto"/>
        <w:rPr>
          <w:rFonts w:ascii="ArialMT" w:hAnsi="ArialMT" w:cs="ArialMT"/>
          <w:sz w:val="24"/>
          <w:szCs w:val="24"/>
        </w:rPr>
      </w:pPr>
    </w:p>
    <w:p w14:paraId="69CE676B" w14:textId="77777777" w:rsidR="0071184D" w:rsidRDefault="0071184D" w:rsidP="0067013F">
      <w:pPr>
        <w:autoSpaceDE w:val="0"/>
        <w:autoSpaceDN w:val="0"/>
        <w:adjustRightInd w:val="0"/>
        <w:spacing w:after="0" w:line="240" w:lineRule="auto"/>
        <w:rPr>
          <w:rFonts w:ascii="ArialMT" w:hAnsi="ArialMT" w:cs="ArialMT"/>
          <w:sz w:val="24"/>
          <w:szCs w:val="24"/>
        </w:rPr>
      </w:pPr>
    </w:p>
    <w:p w14:paraId="116AD5D2" w14:textId="77777777" w:rsidR="0071184D" w:rsidRDefault="0071184D" w:rsidP="0067013F">
      <w:pPr>
        <w:autoSpaceDE w:val="0"/>
        <w:autoSpaceDN w:val="0"/>
        <w:adjustRightInd w:val="0"/>
        <w:spacing w:after="0" w:line="240" w:lineRule="auto"/>
        <w:rPr>
          <w:rFonts w:ascii="ArialMT" w:hAnsi="ArialMT" w:cs="ArialMT"/>
          <w:sz w:val="24"/>
          <w:szCs w:val="24"/>
        </w:rPr>
      </w:pPr>
    </w:p>
    <w:p w14:paraId="7FBFCC9D" w14:textId="77777777" w:rsidR="0071184D" w:rsidRDefault="0071184D" w:rsidP="0067013F">
      <w:pPr>
        <w:autoSpaceDE w:val="0"/>
        <w:autoSpaceDN w:val="0"/>
        <w:adjustRightInd w:val="0"/>
        <w:spacing w:after="0" w:line="240" w:lineRule="auto"/>
        <w:rPr>
          <w:rFonts w:ascii="ArialMT" w:hAnsi="ArialMT" w:cs="ArialMT"/>
          <w:sz w:val="24"/>
          <w:szCs w:val="24"/>
        </w:rPr>
      </w:pPr>
    </w:p>
    <w:p w14:paraId="4E6648D5" w14:textId="77777777" w:rsidR="0071184D" w:rsidRDefault="0071184D" w:rsidP="0067013F">
      <w:pPr>
        <w:autoSpaceDE w:val="0"/>
        <w:autoSpaceDN w:val="0"/>
        <w:adjustRightInd w:val="0"/>
        <w:spacing w:after="0" w:line="240" w:lineRule="auto"/>
        <w:rPr>
          <w:rFonts w:ascii="ArialMT" w:hAnsi="ArialMT" w:cs="ArialMT"/>
          <w:sz w:val="24"/>
          <w:szCs w:val="24"/>
        </w:rPr>
      </w:pPr>
    </w:p>
    <w:p w14:paraId="73A6B26D" w14:textId="77777777" w:rsidR="00AD34EF" w:rsidRDefault="00AD34EF" w:rsidP="00AD34EF">
      <w:pPr>
        <w:autoSpaceDE w:val="0"/>
        <w:autoSpaceDN w:val="0"/>
        <w:adjustRightInd w:val="0"/>
        <w:spacing w:after="0" w:line="240" w:lineRule="auto"/>
        <w:rPr>
          <w:rFonts w:ascii="ArialMT" w:hAnsi="ArialMT" w:cs="ArialMT"/>
          <w:sz w:val="24"/>
          <w:szCs w:val="24"/>
        </w:rPr>
      </w:pPr>
    </w:p>
    <w:p w14:paraId="7CC8ACB3" w14:textId="77777777" w:rsidR="00AD34EF" w:rsidRDefault="00AD34EF" w:rsidP="00AD34EF">
      <w:pPr>
        <w:autoSpaceDE w:val="0"/>
        <w:autoSpaceDN w:val="0"/>
        <w:adjustRightInd w:val="0"/>
        <w:spacing w:after="0" w:line="240" w:lineRule="auto"/>
        <w:rPr>
          <w:rFonts w:ascii="ArialMT" w:hAnsi="ArialMT" w:cs="ArialMT"/>
          <w:sz w:val="24"/>
          <w:szCs w:val="24"/>
        </w:rPr>
      </w:pPr>
    </w:p>
    <w:p w14:paraId="54EC0D74" w14:textId="77777777" w:rsidR="00AD34EF" w:rsidRDefault="00AD34EF" w:rsidP="00AD34EF">
      <w:pPr>
        <w:autoSpaceDE w:val="0"/>
        <w:autoSpaceDN w:val="0"/>
        <w:adjustRightInd w:val="0"/>
        <w:spacing w:after="0" w:line="240" w:lineRule="auto"/>
        <w:rPr>
          <w:rFonts w:ascii="ArialMT" w:hAnsi="ArialMT" w:cs="ArialMT"/>
          <w:sz w:val="24"/>
          <w:szCs w:val="24"/>
        </w:rPr>
      </w:pPr>
    </w:p>
    <w:p w14:paraId="1B8B0892" w14:textId="77777777" w:rsidR="00AD34EF" w:rsidRDefault="00AD34EF" w:rsidP="00AD34EF">
      <w:pPr>
        <w:autoSpaceDE w:val="0"/>
        <w:autoSpaceDN w:val="0"/>
        <w:adjustRightInd w:val="0"/>
        <w:spacing w:after="0" w:line="240" w:lineRule="auto"/>
        <w:rPr>
          <w:rFonts w:ascii="ArialMT" w:hAnsi="ArialMT" w:cs="ArialMT"/>
          <w:sz w:val="24"/>
          <w:szCs w:val="24"/>
        </w:rPr>
      </w:pPr>
    </w:p>
    <w:p w14:paraId="54F06EAD" w14:textId="77777777" w:rsidR="00AD34EF" w:rsidRDefault="00AD34EF" w:rsidP="00AD34EF">
      <w:pPr>
        <w:autoSpaceDE w:val="0"/>
        <w:autoSpaceDN w:val="0"/>
        <w:adjustRightInd w:val="0"/>
        <w:spacing w:after="0" w:line="240" w:lineRule="auto"/>
        <w:rPr>
          <w:rFonts w:ascii="ArialMT" w:hAnsi="ArialMT" w:cs="ArialMT"/>
          <w:sz w:val="24"/>
          <w:szCs w:val="24"/>
        </w:rPr>
      </w:pPr>
    </w:p>
    <w:p w14:paraId="1CDE88ED" w14:textId="51DA1647" w:rsidR="00DA45DC" w:rsidRPr="0074103B" w:rsidRDefault="00DA45DC" w:rsidP="00705C90">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1F271C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356E1EBD"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7BDB850A"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0ECD9124" w:rsidR="008E2172" w:rsidRPr="006D10D3"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74</w:t>
            </w:r>
            <w:r w:rsidR="00883A9F">
              <w:rPr>
                <w:rFonts w:ascii="Arial" w:eastAsia="Times New Roman" w:hAnsi="Arial" w:cs="Times New Roman"/>
                <w:szCs w:val="24"/>
              </w:rPr>
              <w:t>-</w:t>
            </w:r>
            <w:r w:rsidR="00A53A9F">
              <w:rPr>
                <w:rFonts w:ascii="Arial" w:eastAsia="Times New Roman" w:hAnsi="Arial" w:cs="Times New Roman"/>
                <w:szCs w:val="24"/>
              </w:rPr>
              <w:t>6</w:t>
            </w:r>
            <w:r w:rsidR="00792FC5">
              <w:rPr>
                <w:rFonts w:ascii="Arial" w:eastAsia="Times New Roman" w:hAnsi="Arial" w:cs="Times New Roman"/>
                <w:szCs w:val="24"/>
              </w:rPr>
              <w:t>3</w:t>
            </w:r>
            <w:r>
              <w:rPr>
                <w:rFonts w:ascii="Arial" w:eastAsia="Times New Roman" w:hAnsi="Arial" w:cs="Times New Roman"/>
                <w:szCs w:val="24"/>
              </w:rPr>
              <w:t>016</w:t>
            </w:r>
            <w:r w:rsidR="00883A9F">
              <w:rPr>
                <w:rFonts w:ascii="Arial" w:eastAsia="Times New Roman" w:hAnsi="Arial" w:cs="Times New Roman"/>
                <w:szCs w:val="24"/>
              </w:rPr>
              <w:t>-</w:t>
            </w:r>
            <w:r w:rsidR="005C2703">
              <w:rPr>
                <w:rFonts w:ascii="Arial" w:eastAsia="Times New Roman" w:hAnsi="Arial" w:cs="Times New Roman"/>
                <w:szCs w:val="24"/>
              </w:rPr>
              <w:t>L</w:t>
            </w:r>
            <w:r w:rsidR="00792FC5">
              <w:rPr>
                <w:rFonts w:ascii="Arial" w:eastAsia="Times New Roman" w:hAnsi="Arial" w:cs="Times New Roman"/>
                <w:szCs w:val="24"/>
              </w:rPr>
              <w:t>G</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0035B6D5"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20/11</w:t>
            </w:r>
            <w:r w:rsidR="00AD02CA">
              <w:rPr>
                <w:rFonts w:ascii="Arial" w:eastAsia="Times New Roman" w:hAnsi="Arial" w:cs="Times New Roman"/>
                <w:szCs w:val="24"/>
              </w:rPr>
              <w:t>/23</w:t>
            </w:r>
          </w:p>
        </w:tc>
        <w:tc>
          <w:tcPr>
            <w:tcW w:w="992" w:type="dxa"/>
          </w:tcPr>
          <w:p w14:paraId="01F203E3" w14:textId="364FB303" w:rsidR="008E2172" w:rsidRPr="0074103B"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A/B</w:t>
            </w:r>
          </w:p>
        </w:tc>
        <w:tc>
          <w:tcPr>
            <w:tcW w:w="993" w:type="dxa"/>
          </w:tcPr>
          <w:p w14:paraId="3C8BDD67" w14:textId="4D5639CF"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6</w:t>
            </w:r>
          </w:p>
        </w:tc>
        <w:tc>
          <w:tcPr>
            <w:tcW w:w="992" w:type="dxa"/>
          </w:tcPr>
          <w:p w14:paraId="5CB98C43" w14:textId="67BD1453"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7</w:t>
            </w:r>
          </w:p>
        </w:tc>
        <w:tc>
          <w:tcPr>
            <w:tcW w:w="850" w:type="dxa"/>
          </w:tcPr>
          <w:p w14:paraId="5546E0FF" w14:textId="2EE0B35F"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8</w:t>
            </w:r>
          </w:p>
        </w:tc>
        <w:tc>
          <w:tcPr>
            <w:tcW w:w="1276" w:type="dxa"/>
          </w:tcPr>
          <w:p w14:paraId="1B327DBE" w14:textId="647BDC20" w:rsidR="008E2172" w:rsidRPr="0074103B"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w:t>
            </w:r>
          </w:p>
        </w:tc>
        <w:tc>
          <w:tcPr>
            <w:tcW w:w="1985" w:type="dxa"/>
          </w:tcPr>
          <w:p w14:paraId="7B0E9319" w14:textId="12C6015C"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705.89</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2451F33E" w:rsidR="008E2172" w:rsidRPr="0074103B"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426,472.50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6AC86D3E" w:rsidR="008E2172" w:rsidRPr="006D10D3"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74</w:t>
            </w:r>
            <w:r w:rsidR="007016B6">
              <w:rPr>
                <w:rFonts w:ascii="Arial" w:eastAsia="Times New Roman" w:hAnsi="Arial" w:cs="Times New Roman"/>
                <w:szCs w:val="24"/>
              </w:rPr>
              <w:t>-6</w:t>
            </w:r>
            <w:r w:rsidR="00792FC5">
              <w:rPr>
                <w:rFonts w:ascii="Arial" w:eastAsia="Times New Roman" w:hAnsi="Arial" w:cs="Times New Roman"/>
                <w:szCs w:val="24"/>
              </w:rPr>
              <w:t>3</w:t>
            </w:r>
            <w:r>
              <w:rPr>
                <w:rFonts w:ascii="Arial" w:eastAsia="Times New Roman" w:hAnsi="Arial" w:cs="Times New Roman"/>
                <w:szCs w:val="24"/>
              </w:rPr>
              <w:t>016</w:t>
            </w:r>
            <w:r w:rsidR="00883A9F">
              <w:rPr>
                <w:rFonts w:ascii="Arial" w:eastAsia="Times New Roman" w:hAnsi="Arial" w:cs="Times New Roman"/>
                <w:szCs w:val="24"/>
              </w:rPr>
              <w:t>-</w:t>
            </w:r>
            <w:r w:rsidR="005C2703">
              <w:rPr>
                <w:rFonts w:ascii="Arial" w:eastAsia="Times New Roman" w:hAnsi="Arial" w:cs="Times New Roman"/>
                <w:szCs w:val="24"/>
              </w:rPr>
              <w:t>L</w:t>
            </w:r>
            <w:r w:rsidR="00792FC5">
              <w:rPr>
                <w:rFonts w:ascii="Arial" w:eastAsia="Times New Roman" w:hAnsi="Arial" w:cs="Times New Roman"/>
                <w:szCs w:val="24"/>
              </w:rPr>
              <w:t>G</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5E2731D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18/11</w:t>
            </w:r>
            <w:r w:rsidR="00AB7A64">
              <w:rPr>
                <w:rFonts w:ascii="Arial" w:eastAsia="Times New Roman" w:hAnsi="Arial" w:cs="Times New Roman"/>
                <w:szCs w:val="24"/>
              </w:rPr>
              <w:t>/23</w:t>
            </w:r>
          </w:p>
        </w:tc>
        <w:tc>
          <w:tcPr>
            <w:tcW w:w="992" w:type="dxa"/>
          </w:tcPr>
          <w:p w14:paraId="59524A83" w14:textId="4181B340" w:rsidR="008E2172" w:rsidRPr="0074103B"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A/B</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2AEF3148"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8</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19E17B60" w:rsidR="008E2172" w:rsidRPr="0074103B"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w:t>
            </w:r>
          </w:p>
        </w:tc>
        <w:tc>
          <w:tcPr>
            <w:tcW w:w="1985" w:type="dxa"/>
          </w:tcPr>
          <w:p w14:paraId="5BDEA724" w14:textId="1BA2325D"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698.36</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28154F5B" w:rsidR="008E2172" w:rsidRPr="0074103B"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95,108.16</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1FBA495C" w:rsidR="00DF308C"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74</w:t>
            </w:r>
            <w:r w:rsidR="007016B6">
              <w:rPr>
                <w:rFonts w:ascii="Arial" w:eastAsia="Times New Roman" w:hAnsi="Arial" w:cs="Times New Roman"/>
                <w:szCs w:val="24"/>
              </w:rPr>
              <w:t>-6</w:t>
            </w:r>
            <w:r w:rsidR="00792FC5">
              <w:rPr>
                <w:rFonts w:ascii="Arial" w:eastAsia="Times New Roman" w:hAnsi="Arial" w:cs="Times New Roman"/>
                <w:szCs w:val="24"/>
              </w:rPr>
              <w:t>3</w:t>
            </w:r>
            <w:r>
              <w:rPr>
                <w:rFonts w:ascii="Arial" w:eastAsia="Times New Roman" w:hAnsi="Arial" w:cs="Times New Roman"/>
                <w:szCs w:val="24"/>
              </w:rPr>
              <w:t>016</w:t>
            </w:r>
            <w:r w:rsidR="00DF308C">
              <w:rPr>
                <w:rFonts w:ascii="Arial" w:eastAsia="Times New Roman" w:hAnsi="Arial" w:cs="Times New Roman"/>
                <w:szCs w:val="24"/>
              </w:rPr>
              <w:t>-</w:t>
            </w:r>
            <w:r w:rsidR="005C2703">
              <w:rPr>
                <w:rFonts w:ascii="Arial" w:eastAsia="Times New Roman" w:hAnsi="Arial" w:cs="Times New Roman"/>
                <w:szCs w:val="24"/>
              </w:rPr>
              <w:t>L</w:t>
            </w:r>
            <w:r w:rsidR="00792FC5">
              <w:rPr>
                <w:rFonts w:ascii="Arial" w:eastAsia="Times New Roman" w:hAnsi="Arial" w:cs="Times New Roman"/>
                <w:szCs w:val="24"/>
              </w:rPr>
              <w:t>G</w:t>
            </w:r>
            <w:r w:rsidR="00DF308C">
              <w:rPr>
                <w:rFonts w:ascii="Arial" w:eastAsia="Times New Roman" w:hAnsi="Arial" w:cs="Times New Roman"/>
                <w:szCs w:val="24"/>
              </w:rPr>
              <w:t>-Su-1</w:t>
            </w:r>
          </w:p>
        </w:tc>
        <w:tc>
          <w:tcPr>
            <w:tcW w:w="1451" w:type="dxa"/>
          </w:tcPr>
          <w:p w14:paraId="6339CB0A" w14:textId="005EA18F"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19/11</w:t>
            </w:r>
            <w:r w:rsidR="00DF308C">
              <w:rPr>
                <w:rFonts w:ascii="Arial" w:eastAsia="Times New Roman" w:hAnsi="Arial" w:cs="Times New Roman"/>
                <w:szCs w:val="24"/>
              </w:rPr>
              <w:t>/23</w:t>
            </w:r>
          </w:p>
        </w:tc>
        <w:tc>
          <w:tcPr>
            <w:tcW w:w="992" w:type="dxa"/>
          </w:tcPr>
          <w:p w14:paraId="3B2F3878" w14:textId="1B62CD40" w:rsidR="00DF308C"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A/B</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12F4B623" w:rsidR="00DF308C"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706DA053" w:rsidR="00DF308C"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1985" w:type="dxa"/>
          </w:tcPr>
          <w:p w14:paraId="5BBE1213" w14:textId="367598DF"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27AC9">
              <w:rPr>
                <w:rFonts w:ascii="Arial" w:eastAsia="Times New Roman" w:hAnsi="Arial" w:cs="Times New Roman"/>
                <w:szCs w:val="24"/>
              </w:rPr>
              <w:t>390.26</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170ACF9F" w:rsidR="00DF308C" w:rsidRDefault="00827AC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80,635.08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4DEA0981" w:rsidR="008E2172" w:rsidRPr="0074103B" w:rsidRDefault="00827AC9"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602,215.74</w:t>
            </w:r>
          </w:p>
        </w:tc>
      </w:tr>
    </w:tbl>
    <w:p w14:paraId="11320A0A" w14:textId="771A8C4B" w:rsidR="008E2172" w:rsidRDefault="008E2172" w:rsidP="008E2172">
      <w:pPr>
        <w:spacing w:after="0" w:line="240" w:lineRule="auto"/>
        <w:rPr>
          <w:rFonts w:ascii="Arial" w:eastAsia="Times New Roman" w:hAnsi="Arial" w:cs="Times New Roman"/>
          <w:sz w:val="24"/>
          <w:szCs w:val="24"/>
        </w:rPr>
      </w:pPr>
    </w:p>
    <w:p w14:paraId="508516D3" w14:textId="1E826AF8" w:rsidR="00827AC9" w:rsidRDefault="00827AC9" w:rsidP="008E2172">
      <w:pPr>
        <w:spacing w:after="0" w:line="240" w:lineRule="auto"/>
        <w:rPr>
          <w:rFonts w:ascii="Arial" w:eastAsia="Times New Roman" w:hAnsi="Arial" w:cs="Times New Roman"/>
          <w:sz w:val="24"/>
          <w:szCs w:val="24"/>
        </w:rPr>
      </w:pPr>
    </w:p>
    <w:p w14:paraId="0C4E5F7F" w14:textId="35B255D7" w:rsidR="00827AC9" w:rsidRDefault="00827AC9" w:rsidP="008E2172">
      <w:pPr>
        <w:spacing w:after="0" w:line="240" w:lineRule="auto"/>
        <w:rPr>
          <w:rFonts w:ascii="Arial" w:eastAsia="Times New Roman" w:hAnsi="Arial" w:cs="Times New Roman"/>
          <w:sz w:val="24"/>
          <w:szCs w:val="24"/>
        </w:rPr>
      </w:pPr>
    </w:p>
    <w:p w14:paraId="1593F69E" w14:textId="6868D93F" w:rsidR="00827AC9" w:rsidRDefault="00827AC9" w:rsidP="008E2172">
      <w:pPr>
        <w:spacing w:after="0" w:line="240" w:lineRule="auto"/>
        <w:rPr>
          <w:rFonts w:ascii="Arial" w:eastAsia="Times New Roman" w:hAnsi="Arial" w:cs="Times New Roman"/>
          <w:sz w:val="24"/>
          <w:szCs w:val="24"/>
        </w:rPr>
      </w:pPr>
    </w:p>
    <w:p w14:paraId="19633B87" w14:textId="0EEF6444" w:rsidR="00827AC9" w:rsidRDefault="00827AC9" w:rsidP="008E2172">
      <w:pPr>
        <w:spacing w:after="0" w:line="240" w:lineRule="auto"/>
        <w:rPr>
          <w:rFonts w:ascii="Arial" w:eastAsia="Times New Roman" w:hAnsi="Arial" w:cs="Times New Roman"/>
          <w:sz w:val="24"/>
          <w:szCs w:val="24"/>
        </w:rPr>
      </w:pPr>
    </w:p>
    <w:p w14:paraId="10E63D5A" w14:textId="6BCC6575" w:rsidR="00827AC9" w:rsidRDefault="00827AC9" w:rsidP="008E2172">
      <w:pPr>
        <w:spacing w:after="0" w:line="240" w:lineRule="auto"/>
        <w:rPr>
          <w:rFonts w:ascii="Arial" w:eastAsia="Times New Roman" w:hAnsi="Arial" w:cs="Times New Roman"/>
          <w:sz w:val="24"/>
          <w:szCs w:val="24"/>
        </w:rPr>
      </w:pPr>
    </w:p>
    <w:p w14:paraId="1B5D2973" w14:textId="77777777" w:rsidR="00827AC9" w:rsidRDefault="00827AC9" w:rsidP="008E2172">
      <w:pPr>
        <w:spacing w:after="0" w:line="240" w:lineRule="auto"/>
        <w:rPr>
          <w:rFonts w:ascii="Arial" w:eastAsia="Times New Roman" w:hAnsi="Arial" w:cs="Times New Roman"/>
          <w:sz w:val="24"/>
          <w:szCs w:val="24"/>
        </w:rPr>
      </w:pPr>
    </w:p>
    <w:p w14:paraId="4F029BC0" w14:textId="77777777" w:rsidR="00827AC9" w:rsidRDefault="00827AC9" w:rsidP="00827AC9">
      <w:pPr>
        <w:rPr>
          <w:rFonts w:ascii="Arial" w:hAnsi="Arial"/>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807"/>
        <w:gridCol w:w="1073"/>
        <w:gridCol w:w="2340"/>
        <w:gridCol w:w="2160"/>
        <w:gridCol w:w="1800"/>
        <w:gridCol w:w="1980"/>
      </w:tblGrid>
      <w:tr w:rsidR="00827AC9" w14:paraId="3D0512AF" w14:textId="77777777" w:rsidTr="00827AC9">
        <w:trPr>
          <w:cantSplit/>
        </w:trPr>
        <w:tc>
          <w:tcPr>
            <w:tcW w:w="2088" w:type="dxa"/>
            <w:tcBorders>
              <w:top w:val="nil"/>
              <w:left w:val="nil"/>
              <w:bottom w:val="nil"/>
            </w:tcBorders>
          </w:tcPr>
          <w:p w14:paraId="321DE8BF" w14:textId="77777777" w:rsidR="00827AC9" w:rsidRDefault="00827AC9" w:rsidP="004E32D1">
            <w:pPr>
              <w:rPr>
                <w:rFonts w:ascii="Arial" w:hAnsi="Arial"/>
              </w:rPr>
            </w:pPr>
          </w:p>
          <w:p w14:paraId="4076B29D" w14:textId="77777777" w:rsidR="00827AC9" w:rsidRDefault="00827AC9" w:rsidP="004E32D1">
            <w:pPr>
              <w:rPr>
                <w:rFonts w:ascii="Arial" w:hAnsi="Arial"/>
              </w:rPr>
            </w:pPr>
          </w:p>
        </w:tc>
        <w:tc>
          <w:tcPr>
            <w:tcW w:w="4500" w:type="dxa"/>
            <w:gridSpan w:val="3"/>
          </w:tcPr>
          <w:p w14:paraId="24AF18F6" w14:textId="77777777" w:rsidR="00827AC9" w:rsidRDefault="00827AC9" w:rsidP="004E32D1">
            <w:pPr>
              <w:jc w:val="center"/>
              <w:rPr>
                <w:rFonts w:ascii="Arial" w:hAnsi="Arial"/>
                <w:b/>
              </w:rPr>
            </w:pPr>
            <w:r>
              <w:rPr>
                <w:rFonts w:ascii="Arial" w:hAnsi="Arial"/>
                <w:b/>
              </w:rPr>
              <w:t>Working Timetable</w:t>
            </w:r>
          </w:p>
        </w:tc>
        <w:tc>
          <w:tcPr>
            <w:tcW w:w="2340" w:type="dxa"/>
          </w:tcPr>
          <w:p w14:paraId="6C5D6CBB" w14:textId="77777777" w:rsidR="00827AC9" w:rsidRDefault="00827AC9" w:rsidP="004E32D1">
            <w:pPr>
              <w:jc w:val="center"/>
              <w:rPr>
                <w:rFonts w:ascii="Arial" w:hAnsi="Arial"/>
                <w:b/>
              </w:rPr>
            </w:pPr>
            <w:r>
              <w:rPr>
                <w:rFonts w:ascii="Arial" w:hAnsi="Arial"/>
                <w:b/>
              </w:rPr>
              <w:t>Number of Vehicles In Service</w:t>
            </w:r>
          </w:p>
        </w:tc>
        <w:tc>
          <w:tcPr>
            <w:tcW w:w="2160" w:type="dxa"/>
          </w:tcPr>
          <w:p w14:paraId="57213A31" w14:textId="77777777" w:rsidR="00827AC9" w:rsidRDefault="00827AC9" w:rsidP="004E32D1">
            <w:pPr>
              <w:jc w:val="center"/>
              <w:rPr>
                <w:rFonts w:ascii="Arial" w:hAnsi="Arial"/>
                <w:b/>
              </w:rPr>
            </w:pPr>
            <w:r>
              <w:rPr>
                <w:rFonts w:ascii="Arial" w:hAnsi="Arial"/>
                <w:b/>
              </w:rPr>
              <w:t>Nightly Scheduled In Service Miles</w:t>
            </w:r>
          </w:p>
        </w:tc>
        <w:tc>
          <w:tcPr>
            <w:tcW w:w="1800" w:type="dxa"/>
          </w:tcPr>
          <w:p w14:paraId="30C2582C" w14:textId="77777777" w:rsidR="00827AC9" w:rsidRDefault="00827AC9" w:rsidP="004E32D1">
            <w:pPr>
              <w:jc w:val="center"/>
              <w:rPr>
                <w:rFonts w:ascii="Arial" w:hAnsi="Arial"/>
                <w:b/>
              </w:rPr>
            </w:pPr>
            <w:r>
              <w:rPr>
                <w:rFonts w:ascii="Arial" w:hAnsi="Arial"/>
                <w:b/>
              </w:rPr>
              <w:t>Number of Nights</w:t>
            </w:r>
          </w:p>
        </w:tc>
        <w:tc>
          <w:tcPr>
            <w:tcW w:w="1980" w:type="dxa"/>
          </w:tcPr>
          <w:p w14:paraId="2ABD58D1" w14:textId="77777777" w:rsidR="00827AC9" w:rsidRDefault="00827AC9" w:rsidP="004E32D1">
            <w:pPr>
              <w:jc w:val="center"/>
              <w:rPr>
                <w:rFonts w:ascii="Arial" w:hAnsi="Arial"/>
                <w:b/>
              </w:rPr>
            </w:pPr>
            <w:r>
              <w:rPr>
                <w:rFonts w:ascii="Arial" w:hAnsi="Arial"/>
                <w:b/>
              </w:rPr>
              <w:t>Scheduled in Service Mileage</w:t>
            </w:r>
          </w:p>
        </w:tc>
      </w:tr>
      <w:tr w:rsidR="00827AC9" w14:paraId="3356BCD4" w14:textId="77777777" w:rsidTr="00827AC9">
        <w:trPr>
          <w:cantSplit/>
        </w:trPr>
        <w:tc>
          <w:tcPr>
            <w:tcW w:w="2088" w:type="dxa"/>
            <w:tcBorders>
              <w:top w:val="nil"/>
              <w:left w:val="nil"/>
            </w:tcBorders>
          </w:tcPr>
          <w:p w14:paraId="06AA855D" w14:textId="77777777" w:rsidR="00827AC9" w:rsidRDefault="00827AC9" w:rsidP="004E32D1">
            <w:pPr>
              <w:rPr>
                <w:rFonts w:ascii="Arial" w:hAnsi="Arial"/>
              </w:rPr>
            </w:pPr>
          </w:p>
        </w:tc>
        <w:tc>
          <w:tcPr>
            <w:tcW w:w="1620" w:type="dxa"/>
          </w:tcPr>
          <w:p w14:paraId="56CB06B1" w14:textId="77777777" w:rsidR="00827AC9" w:rsidRDefault="00827AC9" w:rsidP="004E32D1">
            <w:pPr>
              <w:jc w:val="center"/>
              <w:rPr>
                <w:rFonts w:ascii="Arial" w:hAnsi="Arial"/>
              </w:rPr>
            </w:pPr>
            <w:r>
              <w:rPr>
                <w:rFonts w:ascii="Arial" w:hAnsi="Arial"/>
              </w:rPr>
              <w:t>Reference No.</w:t>
            </w:r>
          </w:p>
        </w:tc>
        <w:tc>
          <w:tcPr>
            <w:tcW w:w="1807" w:type="dxa"/>
          </w:tcPr>
          <w:p w14:paraId="45CCA033" w14:textId="77777777" w:rsidR="00827AC9" w:rsidRDefault="00827AC9" w:rsidP="004E32D1">
            <w:pPr>
              <w:jc w:val="center"/>
              <w:rPr>
                <w:rFonts w:ascii="Arial" w:hAnsi="Arial"/>
              </w:rPr>
            </w:pPr>
            <w:r>
              <w:rPr>
                <w:rFonts w:ascii="Arial" w:hAnsi="Arial"/>
              </w:rPr>
              <w:t>Effective Date</w:t>
            </w:r>
          </w:p>
        </w:tc>
        <w:tc>
          <w:tcPr>
            <w:tcW w:w="1073" w:type="dxa"/>
          </w:tcPr>
          <w:p w14:paraId="562A8D95" w14:textId="77777777" w:rsidR="00827AC9" w:rsidRDefault="00827AC9" w:rsidP="004E32D1">
            <w:pPr>
              <w:jc w:val="center"/>
              <w:rPr>
                <w:rFonts w:ascii="Arial" w:hAnsi="Arial"/>
              </w:rPr>
            </w:pPr>
            <w:r>
              <w:rPr>
                <w:rFonts w:ascii="Arial" w:hAnsi="Arial"/>
              </w:rPr>
              <w:t>Vehicle</w:t>
            </w:r>
          </w:p>
          <w:p w14:paraId="39866ACA" w14:textId="77777777" w:rsidR="00827AC9" w:rsidRDefault="00827AC9" w:rsidP="004E32D1">
            <w:pPr>
              <w:jc w:val="center"/>
              <w:rPr>
                <w:rFonts w:ascii="Arial" w:hAnsi="Arial"/>
              </w:rPr>
            </w:pPr>
            <w:r>
              <w:rPr>
                <w:rFonts w:ascii="Arial" w:hAnsi="Arial"/>
              </w:rPr>
              <w:t>Type**</w:t>
            </w:r>
          </w:p>
        </w:tc>
        <w:tc>
          <w:tcPr>
            <w:tcW w:w="2340" w:type="dxa"/>
          </w:tcPr>
          <w:p w14:paraId="74BBA32B" w14:textId="77777777" w:rsidR="00827AC9" w:rsidRDefault="00827AC9" w:rsidP="004E32D1">
            <w:pPr>
              <w:jc w:val="center"/>
              <w:rPr>
                <w:rFonts w:ascii="Arial" w:hAnsi="Arial"/>
              </w:rPr>
            </w:pPr>
            <w:r>
              <w:rPr>
                <w:rFonts w:ascii="Arial" w:hAnsi="Arial"/>
              </w:rPr>
              <w:t>Evening PVR</w:t>
            </w:r>
          </w:p>
        </w:tc>
        <w:tc>
          <w:tcPr>
            <w:tcW w:w="2160" w:type="dxa"/>
          </w:tcPr>
          <w:p w14:paraId="5D6F9604" w14:textId="77777777" w:rsidR="00827AC9" w:rsidRDefault="00827AC9" w:rsidP="004E32D1">
            <w:pPr>
              <w:jc w:val="center"/>
              <w:rPr>
                <w:rFonts w:ascii="Arial" w:hAnsi="Arial"/>
              </w:rPr>
            </w:pPr>
            <w:r>
              <w:rPr>
                <w:rFonts w:ascii="Arial" w:hAnsi="Arial"/>
              </w:rPr>
              <w:t>Per Night</w:t>
            </w:r>
          </w:p>
        </w:tc>
        <w:tc>
          <w:tcPr>
            <w:tcW w:w="1800" w:type="dxa"/>
          </w:tcPr>
          <w:p w14:paraId="1CDAF8CA" w14:textId="77777777" w:rsidR="00827AC9" w:rsidRDefault="00827AC9" w:rsidP="004E32D1">
            <w:pPr>
              <w:jc w:val="center"/>
              <w:rPr>
                <w:rFonts w:ascii="Arial" w:hAnsi="Arial"/>
              </w:rPr>
            </w:pPr>
            <w:r>
              <w:rPr>
                <w:rFonts w:ascii="Arial" w:hAnsi="Arial"/>
              </w:rPr>
              <w:t>Nights</w:t>
            </w:r>
          </w:p>
        </w:tc>
        <w:tc>
          <w:tcPr>
            <w:tcW w:w="1980" w:type="dxa"/>
          </w:tcPr>
          <w:p w14:paraId="17870EFD" w14:textId="77777777" w:rsidR="00827AC9" w:rsidRDefault="00827AC9" w:rsidP="004E32D1">
            <w:pPr>
              <w:jc w:val="center"/>
              <w:rPr>
                <w:rFonts w:ascii="Arial" w:hAnsi="Arial"/>
              </w:rPr>
            </w:pPr>
            <w:r>
              <w:rPr>
                <w:rFonts w:ascii="Arial" w:hAnsi="Arial"/>
              </w:rPr>
              <w:t>Nights</w:t>
            </w:r>
          </w:p>
        </w:tc>
      </w:tr>
      <w:tr w:rsidR="00827AC9" w14:paraId="4A87A637" w14:textId="77777777" w:rsidTr="00827AC9">
        <w:trPr>
          <w:cantSplit/>
          <w:trHeight w:val="520"/>
        </w:trPr>
        <w:tc>
          <w:tcPr>
            <w:tcW w:w="2088" w:type="dxa"/>
          </w:tcPr>
          <w:p w14:paraId="2196DE58" w14:textId="77777777" w:rsidR="00827AC9" w:rsidRPr="00706D83" w:rsidRDefault="00827AC9" w:rsidP="00827AC9">
            <w:pPr>
              <w:rPr>
                <w:rFonts w:ascii="Arial" w:hAnsi="Arial"/>
                <w:sz w:val="23"/>
                <w:szCs w:val="23"/>
              </w:rPr>
            </w:pPr>
            <w:r>
              <w:rPr>
                <w:rFonts w:ascii="Arial" w:hAnsi="Arial"/>
                <w:sz w:val="23"/>
                <w:szCs w:val="23"/>
              </w:rPr>
              <w:t xml:space="preserve">Sun – Thurs </w:t>
            </w:r>
            <w:r w:rsidRPr="00706D83">
              <w:rPr>
                <w:rFonts w:ascii="Arial" w:hAnsi="Arial"/>
                <w:sz w:val="23"/>
                <w:szCs w:val="23"/>
              </w:rPr>
              <w:t xml:space="preserve">pm </w:t>
            </w:r>
            <w:r>
              <w:rPr>
                <w:rFonts w:ascii="Arial" w:hAnsi="Arial"/>
                <w:sz w:val="23"/>
                <w:szCs w:val="23"/>
              </w:rPr>
              <w:t xml:space="preserve">/  </w:t>
            </w:r>
          </w:p>
          <w:p w14:paraId="33DC9AD4" w14:textId="77777777" w:rsidR="00827AC9" w:rsidRDefault="00827AC9" w:rsidP="00827AC9">
            <w:pPr>
              <w:rPr>
                <w:rFonts w:ascii="Arial" w:hAnsi="Arial"/>
              </w:rPr>
            </w:pPr>
            <w:r>
              <w:rPr>
                <w:rFonts w:ascii="Arial" w:hAnsi="Arial"/>
                <w:sz w:val="23"/>
                <w:szCs w:val="23"/>
              </w:rPr>
              <w:t xml:space="preserve">Mon – </w:t>
            </w:r>
            <w:r w:rsidRPr="00706D83">
              <w:rPr>
                <w:rFonts w:ascii="Arial" w:hAnsi="Arial"/>
                <w:sz w:val="23"/>
                <w:szCs w:val="23"/>
              </w:rPr>
              <w:t>Fri am</w:t>
            </w:r>
            <w:r>
              <w:rPr>
                <w:rFonts w:ascii="Arial" w:hAnsi="Arial"/>
                <w:sz w:val="23"/>
                <w:szCs w:val="23"/>
              </w:rPr>
              <w:t xml:space="preserve"> </w:t>
            </w:r>
            <w:r>
              <w:rPr>
                <w:rFonts w:ascii="Arial" w:hAnsi="Arial"/>
              </w:rPr>
              <w:t>#</w:t>
            </w:r>
          </w:p>
        </w:tc>
        <w:tc>
          <w:tcPr>
            <w:tcW w:w="1620" w:type="dxa"/>
          </w:tcPr>
          <w:p w14:paraId="312C8E15" w14:textId="03AE43EB" w:rsidR="00827AC9" w:rsidRDefault="00827AC9" w:rsidP="00827AC9">
            <w:pPr>
              <w:jc w:val="center"/>
              <w:rPr>
                <w:rFonts w:ascii="Arial" w:hAnsi="Arial"/>
              </w:rPr>
            </w:pPr>
            <w:r>
              <w:rPr>
                <w:rFonts w:ascii="Arial" w:eastAsia="Times New Roman" w:hAnsi="Arial" w:cs="Times New Roman"/>
                <w:szCs w:val="24"/>
              </w:rPr>
              <w:t>N74-63018-LG-MF-1</w:t>
            </w:r>
          </w:p>
        </w:tc>
        <w:tc>
          <w:tcPr>
            <w:tcW w:w="1807" w:type="dxa"/>
          </w:tcPr>
          <w:p w14:paraId="15539805" w14:textId="3109C305" w:rsidR="00827AC9" w:rsidRDefault="00827AC9" w:rsidP="00827AC9">
            <w:pPr>
              <w:jc w:val="center"/>
              <w:rPr>
                <w:rFonts w:ascii="Arial" w:hAnsi="Arial"/>
              </w:rPr>
            </w:pPr>
            <w:r>
              <w:rPr>
                <w:rFonts w:ascii="Arial" w:eastAsia="Times New Roman" w:hAnsi="Arial" w:cs="Times New Roman"/>
                <w:szCs w:val="24"/>
              </w:rPr>
              <w:t>20/11/23</w:t>
            </w:r>
          </w:p>
        </w:tc>
        <w:tc>
          <w:tcPr>
            <w:tcW w:w="1073" w:type="dxa"/>
          </w:tcPr>
          <w:p w14:paraId="42FBA9DE" w14:textId="5E8B5BC0" w:rsidR="00827AC9" w:rsidRDefault="00827AC9" w:rsidP="00827AC9">
            <w:pPr>
              <w:jc w:val="center"/>
              <w:rPr>
                <w:rFonts w:ascii="Arial" w:hAnsi="Arial"/>
              </w:rPr>
            </w:pPr>
            <w:r>
              <w:rPr>
                <w:rFonts w:ascii="Arial" w:eastAsia="Times New Roman" w:hAnsi="Arial" w:cs="Times New Roman"/>
                <w:szCs w:val="24"/>
              </w:rPr>
              <w:t>A/B</w:t>
            </w:r>
          </w:p>
        </w:tc>
        <w:tc>
          <w:tcPr>
            <w:tcW w:w="2340" w:type="dxa"/>
          </w:tcPr>
          <w:p w14:paraId="4BB09060" w14:textId="6F0B8556" w:rsidR="00827AC9" w:rsidRDefault="00827AC9" w:rsidP="00827AC9">
            <w:pPr>
              <w:jc w:val="center"/>
              <w:rPr>
                <w:rFonts w:ascii="Arial" w:hAnsi="Arial"/>
              </w:rPr>
            </w:pPr>
            <w:r>
              <w:rPr>
                <w:rFonts w:ascii="Arial" w:hAnsi="Arial"/>
              </w:rPr>
              <w:t>4</w:t>
            </w:r>
          </w:p>
        </w:tc>
        <w:tc>
          <w:tcPr>
            <w:tcW w:w="2160" w:type="dxa"/>
          </w:tcPr>
          <w:p w14:paraId="4F9F8DD6" w14:textId="33BBD9C9" w:rsidR="00827AC9" w:rsidRDefault="00827AC9" w:rsidP="00827AC9">
            <w:pPr>
              <w:jc w:val="center"/>
              <w:rPr>
                <w:rFonts w:ascii="Arial" w:hAnsi="Arial"/>
              </w:rPr>
            </w:pPr>
            <w:r>
              <w:rPr>
                <w:rFonts w:ascii="Arial" w:hAnsi="Arial"/>
              </w:rPr>
              <w:t>178.06</w:t>
            </w:r>
          </w:p>
        </w:tc>
        <w:tc>
          <w:tcPr>
            <w:tcW w:w="1800" w:type="dxa"/>
          </w:tcPr>
          <w:p w14:paraId="37113837" w14:textId="77777777" w:rsidR="00827AC9" w:rsidRDefault="00827AC9" w:rsidP="00827AC9">
            <w:pPr>
              <w:jc w:val="center"/>
              <w:rPr>
                <w:rFonts w:ascii="Arial" w:hAnsi="Arial"/>
              </w:rPr>
            </w:pPr>
            <w:r>
              <w:rPr>
                <w:rFonts w:ascii="Arial" w:hAnsi="Arial"/>
              </w:rPr>
              <w:t>259</w:t>
            </w:r>
          </w:p>
        </w:tc>
        <w:tc>
          <w:tcPr>
            <w:tcW w:w="1980" w:type="dxa"/>
            <w:tcBorders>
              <w:bottom w:val="single" w:sz="4" w:space="0" w:color="auto"/>
            </w:tcBorders>
          </w:tcPr>
          <w:p w14:paraId="2AA657EB" w14:textId="4833CD61" w:rsidR="00827AC9" w:rsidRDefault="00827AC9" w:rsidP="00827AC9">
            <w:pPr>
              <w:jc w:val="center"/>
              <w:rPr>
                <w:rFonts w:ascii="Arial" w:hAnsi="Arial"/>
              </w:rPr>
            </w:pPr>
            <w:r>
              <w:rPr>
                <w:rFonts w:ascii="Arial" w:hAnsi="Arial"/>
              </w:rPr>
              <w:t>46,117.54</w:t>
            </w:r>
          </w:p>
        </w:tc>
      </w:tr>
      <w:tr w:rsidR="00827AC9" w14:paraId="50C45E7E" w14:textId="77777777" w:rsidTr="00827AC9">
        <w:trPr>
          <w:cantSplit/>
        </w:trPr>
        <w:tc>
          <w:tcPr>
            <w:tcW w:w="2088" w:type="dxa"/>
          </w:tcPr>
          <w:p w14:paraId="51006FA2" w14:textId="77777777" w:rsidR="00827AC9" w:rsidRDefault="00827AC9" w:rsidP="00827AC9">
            <w:pPr>
              <w:rPr>
                <w:rFonts w:ascii="Arial" w:hAnsi="Arial"/>
              </w:rPr>
            </w:pPr>
            <w:r>
              <w:rPr>
                <w:rFonts w:ascii="Arial" w:hAnsi="Arial"/>
              </w:rPr>
              <w:t>Fri pm / Sat am</w:t>
            </w:r>
          </w:p>
          <w:p w14:paraId="18C78A06" w14:textId="77777777" w:rsidR="00827AC9" w:rsidRDefault="00827AC9" w:rsidP="00827AC9">
            <w:pPr>
              <w:rPr>
                <w:rFonts w:ascii="Arial" w:hAnsi="Arial"/>
              </w:rPr>
            </w:pPr>
          </w:p>
        </w:tc>
        <w:tc>
          <w:tcPr>
            <w:tcW w:w="1620" w:type="dxa"/>
          </w:tcPr>
          <w:p w14:paraId="3A06B86F" w14:textId="4F703466" w:rsidR="00827AC9" w:rsidRDefault="00827AC9" w:rsidP="00827AC9">
            <w:pPr>
              <w:jc w:val="center"/>
              <w:rPr>
                <w:rFonts w:ascii="Arial" w:hAnsi="Arial"/>
              </w:rPr>
            </w:pPr>
            <w:r>
              <w:rPr>
                <w:rFonts w:ascii="Arial" w:eastAsia="Times New Roman" w:hAnsi="Arial" w:cs="Times New Roman"/>
                <w:szCs w:val="24"/>
              </w:rPr>
              <w:t>N74-63018-LG-Sa-1</w:t>
            </w:r>
          </w:p>
        </w:tc>
        <w:tc>
          <w:tcPr>
            <w:tcW w:w="1807" w:type="dxa"/>
          </w:tcPr>
          <w:p w14:paraId="2EDE5344" w14:textId="234BB2C9" w:rsidR="00827AC9" w:rsidRDefault="00827AC9" w:rsidP="00827AC9">
            <w:pPr>
              <w:jc w:val="center"/>
              <w:rPr>
                <w:rFonts w:ascii="Arial" w:hAnsi="Arial"/>
              </w:rPr>
            </w:pPr>
            <w:r>
              <w:rPr>
                <w:rFonts w:ascii="Arial" w:eastAsia="Times New Roman" w:hAnsi="Arial" w:cs="Times New Roman"/>
                <w:szCs w:val="24"/>
              </w:rPr>
              <w:t>18/11/23</w:t>
            </w:r>
          </w:p>
        </w:tc>
        <w:tc>
          <w:tcPr>
            <w:tcW w:w="1073" w:type="dxa"/>
          </w:tcPr>
          <w:p w14:paraId="222D227C" w14:textId="2A16A149" w:rsidR="00827AC9" w:rsidRDefault="00827AC9" w:rsidP="00827AC9">
            <w:pPr>
              <w:jc w:val="center"/>
              <w:rPr>
                <w:rFonts w:ascii="Arial" w:hAnsi="Arial"/>
              </w:rPr>
            </w:pPr>
            <w:r>
              <w:rPr>
                <w:rFonts w:ascii="Arial" w:eastAsia="Times New Roman" w:hAnsi="Arial" w:cs="Times New Roman"/>
                <w:szCs w:val="24"/>
              </w:rPr>
              <w:t>A/B</w:t>
            </w:r>
          </w:p>
        </w:tc>
        <w:tc>
          <w:tcPr>
            <w:tcW w:w="2340" w:type="dxa"/>
          </w:tcPr>
          <w:p w14:paraId="3890AD2A" w14:textId="28072AB5" w:rsidR="00827AC9" w:rsidRDefault="00827AC9" w:rsidP="00827AC9">
            <w:pPr>
              <w:jc w:val="center"/>
              <w:rPr>
                <w:rFonts w:ascii="Arial" w:hAnsi="Arial"/>
              </w:rPr>
            </w:pPr>
            <w:r>
              <w:rPr>
                <w:rFonts w:ascii="Arial" w:hAnsi="Arial"/>
              </w:rPr>
              <w:t>4</w:t>
            </w:r>
          </w:p>
        </w:tc>
        <w:tc>
          <w:tcPr>
            <w:tcW w:w="2160" w:type="dxa"/>
          </w:tcPr>
          <w:p w14:paraId="214FEDFD" w14:textId="5C798025" w:rsidR="00827AC9" w:rsidRDefault="00827AC9" w:rsidP="00827AC9">
            <w:pPr>
              <w:jc w:val="center"/>
              <w:rPr>
                <w:rFonts w:ascii="Arial" w:hAnsi="Arial"/>
              </w:rPr>
            </w:pPr>
            <w:r>
              <w:rPr>
                <w:rFonts w:ascii="Arial" w:hAnsi="Arial"/>
              </w:rPr>
              <w:t>178.06</w:t>
            </w:r>
          </w:p>
        </w:tc>
        <w:tc>
          <w:tcPr>
            <w:tcW w:w="1800" w:type="dxa"/>
          </w:tcPr>
          <w:p w14:paraId="1269D290" w14:textId="77777777" w:rsidR="00827AC9" w:rsidRDefault="00827AC9" w:rsidP="00827AC9">
            <w:pPr>
              <w:jc w:val="center"/>
              <w:rPr>
                <w:rFonts w:ascii="Arial" w:hAnsi="Arial"/>
              </w:rPr>
            </w:pPr>
            <w:r>
              <w:rPr>
                <w:rFonts w:ascii="Arial" w:hAnsi="Arial"/>
              </w:rPr>
              <w:t>52</w:t>
            </w:r>
          </w:p>
        </w:tc>
        <w:tc>
          <w:tcPr>
            <w:tcW w:w="1980" w:type="dxa"/>
          </w:tcPr>
          <w:p w14:paraId="00BF9504" w14:textId="0868DB5D" w:rsidR="00827AC9" w:rsidRDefault="00827AC9" w:rsidP="00827AC9">
            <w:pPr>
              <w:jc w:val="center"/>
              <w:rPr>
                <w:rFonts w:ascii="Arial" w:hAnsi="Arial"/>
              </w:rPr>
            </w:pPr>
            <w:r>
              <w:rPr>
                <w:rFonts w:ascii="Arial" w:hAnsi="Arial"/>
              </w:rPr>
              <w:t>9,259.12</w:t>
            </w:r>
          </w:p>
        </w:tc>
      </w:tr>
      <w:tr w:rsidR="00827AC9" w14:paraId="6DDD8924" w14:textId="77777777" w:rsidTr="00827AC9">
        <w:trPr>
          <w:cantSplit/>
        </w:trPr>
        <w:tc>
          <w:tcPr>
            <w:tcW w:w="2088" w:type="dxa"/>
          </w:tcPr>
          <w:p w14:paraId="1869EFC7" w14:textId="77777777" w:rsidR="00827AC9" w:rsidRDefault="00827AC9" w:rsidP="00827AC9">
            <w:pPr>
              <w:rPr>
                <w:rFonts w:ascii="Arial" w:hAnsi="Arial"/>
              </w:rPr>
            </w:pPr>
            <w:r>
              <w:rPr>
                <w:rFonts w:ascii="Arial" w:hAnsi="Arial"/>
              </w:rPr>
              <w:t>Sat pm / Sun am</w:t>
            </w:r>
          </w:p>
          <w:p w14:paraId="332068BB" w14:textId="77777777" w:rsidR="00827AC9" w:rsidRDefault="00827AC9" w:rsidP="00827AC9">
            <w:pPr>
              <w:rPr>
                <w:rFonts w:ascii="Arial" w:hAnsi="Arial"/>
              </w:rPr>
            </w:pPr>
          </w:p>
        </w:tc>
        <w:tc>
          <w:tcPr>
            <w:tcW w:w="1620" w:type="dxa"/>
          </w:tcPr>
          <w:p w14:paraId="7D5E93B0" w14:textId="1E96FAB8" w:rsidR="00827AC9" w:rsidRDefault="00827AC9" w:rsidP="00827AC9">
            <w:pPr>
              <w:jc w:val="center"/>
              <w:rPr>
                <w:rFonts w:ascii="Arial" w:hAnsi="Arial"/>
              </w:rPr>
            </w:pPr>
            <w:r>
              <w:rPr>
                <w:rFonts w:ascii="Arial" w:eastAsia="Times New Roman" w:hAnsi="Arial" w:cs="Times New Roman"/>
                <w:szCs w:val="24"/>
              </w:rPr>
              <w:t>N74-63018-LG-Su-1</w:t>
            </w:r>
          </w:p>
        </w:tc>
        <w:tc>
          <w:tcPr>
            <w:tcW w:w="1807" w:type="dxa"/>
          </w:tcPr>
          <w:p w14:paraId="3054CB43" w14:textId="4136464F" w:rsidR="00827AC9" w:rsidRDefault="00827AC9" w:rsidP="00827AC9">
            <w:pPr>
              <w:jc w:val="center"/>
              <w:rPr>
                <w:rFonts w:ascii="Arial" w:hAnsi="Arial"/>
              </w:rPr>
            </w:pPr>
            <w:r>
              <w:rPr>
                <w:rFonts w:ascii="Arial" w:eastAsia="Times New Roman" w:hAnsi="Arial" w:cs="Times New Roman"/>
                <w:szCs w:val="24"/>
              </w:rPr>
              <w:t>19/11/23</w:t>
            </w:r>
          </w:p>
        </w:tc>
        <w:tc>
          <w:tcPr>
            <w:tcW w:w="1073" w:type="dxa"/>
          </w:tcPr>
          <w:p w14:paraId="40069ACA" w14:textId="5A3427E7" w:rsidR="00827AC9" w:rsidRDefault="00827AC9" w:rsidP="00827AC9">
            <w:pPr>
              <w:jc w:val="center"/>
              <w:rPr>
                <w:rFonts w:ascii="Arial" w:hAnsi="Arial"/>
              </w:rPr>
            </w:pPr>
            <w:r>
              <w:rPr>
                <w:rFonts w:ascii="Arial" w:eastAsia="Times New Roman" w:hAnsi="Arial" w:cs="Times New Roman"/>
                <w:szCs w:val="24"/>
              </w:rPr>
              <w:t>A/B</w:t>
            </w:r>
          </w:p>
        </w:tc>
        <w:tc>
          <w:tcPr>
            <w:tcW w:w="2340" w:type="dxa"/>
          </w:tcPr>
          <w:p w14:paraId="586CFBDE" w14:textId="35FE1BF9" w:rsidR="00827AC9" w:rsidRDefault="00827AC9" w:rsidP="00827AC9">
            <w:pPr>
              <w:jc w:val="center"/>
              <w:rPr>
                <w:rFonts w:ascii="Arial" w:hAnsi="Arial"/>
              </w:rPr>
            </w:pPr>
            <w:r>
              <w:rPr>
                <w:rFonts w:ascii="Arial" w:hAnsi="Arial"/>
              </w:rPr>
              <w:t>4</w:t>
            </w:r>
          </w:p>
        </w:tc>
        <w:tc>
          <w:tcPr>
            <w:tcW w:w="2160" w:type="dxa"/>
          </w:tcPr>
          <w:p w14:paraId="68074E3C" w14:textId="4DA50884" w:rsidR="00827AC9" w:rsidRDefault="00827AC9" w:rsidP="00827AC9">
            <w:pPr>
              <w:jc w:val="center"/>
              <w:rPr>
                <w:rFonts w:ascii="Arial" w:hAnsi="Arial"/>
              </w:rPr>
            </w:pPr>
            <w:r>
              <w:rPr>
                <w:rFonts w:ascii="Arial" w:hAnsi="Arial"/>
              </w:rPr>
              <w:t>178.06</w:t>
            </w:r>
          </w:p>
        </w:tc>
        <w:tc>
          <w:tcPr>
            <w:tcW w:w="1800" w:type="dxa"/>
          </w:tcPr>
          <w:p w14:paraId="7B5144C9" w14:textId="77777777" w:rsidR="00827AC9" w:rsidRDefault="00827AC9" w:rsidP="00827AC9">
            <w:pPr>
              <w:jc w:val="center"/>
              <w:rPr>
                <w:rFonts w:ascii="Arial" w:hAnsi="Arial"/>
              </w:rPr>
            </w:pPr>
            <w:r>
              <w:rPr>
                <w:rFonts w:ascii="Arial" w:hAnsi="Arial"/>
              </w:rPr>
              <w:t>52</w:t>
            </w:r>
          </w:p>
        </w:tc>
        <w:tc>
          <w:tcPr>
            <w:tcW w:w="1980" w:type="dxa"/>
          </w:tcPr>
          <w:p w14:paraId="77C8CFEC" w14:textId="58FC9BF2" w:rsidR="00827AC9" w:rsidRDefault="00827AC9" w:rsidP="00827AC9">
            <w:pPr>
              <w:jc w:val="center"/>
              <w:rPr>
                <w:rFonts w:ascii="Arial" w:hAnsi="Arial"/>
              </w:rPr>
            </w:pPr>
            <w:r>
              <w:rPr>
                <w:rFonts w:ascii="Arial" w:hAnsi="Arial"/>
              </w:rPr>
              <w:t>9,259.12</w:t>
            </w:r>
          </w:p>
        </w:tc>
      </w:tr>
      <w:tr w:rsidR="00827AC9" w14:paraId="2AF416E9" w14:textId="77777777" w:rsidTr="00827AC9">
        <w:trPr>
          <w:cantSplit/>
        </w:trPr>
        <w:tc>
          <w:tcPr>
            <w:tcW w:w="2088" w:type="dxa"/>
            <w:tcBorders>
              <w:top w:val="single" w:sz="4" w:space="0" w:color="auto"/>
              <w:left w:val="nil"/>
              <w:bottom w:val="nil"/>
              <w:right w:val="nil"/>
            </w:tcBorders>
          </w:tcPr>
          <w:p w14:paraId="66E32662" w14:textId="77777777" w:rsidR="00827AC9" w:rsidRDefault="00827AC9" w:rsidP="00827AC9">
            <w:pPr>
              <w:rPr>
                <w:rFonts w:ascii="Arial" w:hAnsi="Arial"/>
              </w:rPr>
            </w:pPr>
          </w:p>
        </w:tc>
        <w:tc>
          <w:tcPr>
            <w:tcW w:w="1620" w:type="dxa"/>
            <w:tcBorders>
              <w:top w:val="single" w:sz="4" w:space="0" w:color="auto"/>
              <w:left w:val="nil"/>
              <w:bottom w:val="nil"/>
              <w:right w:val="nil"/>
            </w:tcBorders>
          </w:tcPr>
          <w:p w14:paraId="334464A1" w14:textId="77777777" w:rsidR="00827AC9" w:rsidRDefault="00827AC9" w:rsidP="00827AC9">
            <w:pPr>
              <w:jc w:val="center"/>
              <w:rPr>
                <w:rFonts w:ascii="Arial" w:hAnsi="Arial"/>
              </w:rPr>
            </w:pPr>
          </w:p>
        </w:tc>
        <w:tc>
          <w:tcPr>
            <w:tcW w:w="1807" w:type="dxa"/>
            <w:tcBorders>
              <w:top w:val="single" w:sz="4" w:space="0" w:color="auto"/>
              <w:left w:val="nil"/>
              <w:bottom w:val="nil"/>
              <w:right w:val="nil"/>
            </w:tcBorders>
          </w:tcPr>
          <w:p w14:paraId="61D544F6" w14:textId="77777777" w:rsidR="00827AC9" w:rsidRDefault="00827AC9" w:rsidP="00827AC9">
            <w:pPr>
              <w:jc w:val="center"/>
              <w:rPr>
                <w:rFonts w:ascii="Arial" w:hAnsi="Arial"/>
              </w:rPr>
            </w:pPr>
          </w:p>
        </w:tc>
        <w:tc>
          <w:tcPr>
            <w:tcW w:w="1073" w:type="dxa"/>
            <w:tcBorders>
              <w:top w:val="single" w:sz="4" w:space="0" w:color="auto"/>
              <w:left w:val="nil"/>
              <w:bottom w:val="nil"/>
              <w:right w:val="nil"/>
            </w:tcBorders>
          </w:tcPr>
          <w:p w14:paraId="4DC36E5A" w14:textId="77777777" w:rsidR="00827AC9" w:rsidRDefault="00827AC9" w:rsidP="00827AC9">
            <w:pPr>
              <w:jc w:val="center"/>
              <w:rPr>
                <w:rFonts w:ascii="Arial" w:hAnsi="Arial"/>
              </w:rPr>
            </w:pPr>
          </w:p>
        </w:tc>
        <w:tc>
          <w:tcPr>
            <w:tcW w:w="2340" w:type="dxa"/>
            <w:tcBorders>
              <w:top w:val="single" w:sz="4" w:space="0" w:color="auto"/>
              <w:left w:val="nil"/>
              <w:bottom w:val="nil"/>
              <w:right w:val="single" w:sz="4" w:space="0" w:color="auto"/>
            </w:tcBorders>
          </w:tcPr>
          <w:p w14:paraId="5D6D5C7E" w14:textId="77777777" w:rsidR="00827AC9" w:rsidRDefault="00827AC9" w:rsidP="00827AC9">
            <w:pPr>
              <w:jc w:val="center"/>
              <w:rPr>
                <w:rFonts w:ascii="Arial" w:hAnsi="Arial"/>
              </w:rPr>
            </w:pPr>
          </w:p>
        </w:tc>
        <w:tc>
          <w:tcPr>
            <w:tcW w:w="2160" w:type="dxa"/>
            <w:tcBorders>
              <w:left w:val="nil"/>
            </w:tcBorders>
          </w:tcPr>
          <w:p w14:paraId="478239E5" w14:textId="77777777" w:rsidR="00827AC9" w:rsidRDefault="00827AC9" w:rsidP="00827AC9">
            <w:pPr>
              <w:jc w:val="center"/>
              <w:rPr>
                <w:rFonts w:ascii="Arial" w:hAnsi="Arial"/>
                <w:b/>
              </w:rPr>
            </w:pPr>
            <w:r>
              <w:rPr>
                <w:rFonts w:ascii="Arial" w:hAnsi="Arial"/>
                <w:b/>
              </w:rPr>
              <w:t>Total nightly</w:t>
            </w:r>
          </w:p>
          <w:p w14:paraId="69F3E426" w14:textId="77777777" w:rsidR="00827AC9" w:rsidRDefault="00827AC9" w:rsidP="00827AC9">
            <w:pPr>
              <w:jc w:val="center"/>
              <w:rPr>
                <w:rFonts w:ascii="Arial" w:hAnsi="Arial"/>
                <w:b/>
              </w:rPr>
            </w:pPr>
          </w:p>
        </w:tc>
        <w:tc>
          <w:tcPr>
            <w:tcW w:w="1800" w:type="dxa"/>
          </w:tcPr>
          <w:p w14:paraId="4C847D77" w14:textId="77777777" w:rsidR="00827AC9" w:rsidRDefault="00827AC9" w:rsidP="00827AC9">
            <w:pPr>
              <w:jc w:val="center"/>
              <w:rPr>
                <w:rFonts w:ascii="Arial" w:hAnsi="Arial"/>
                <w:b/>
              </w:rPr>
            </w:pPr>
            <w:r>
              <w:rPr>
                <w:rFonts w:ascii="Arial" w:hAnsi="Arial"/>
                <w:b/>
              </w:rPr>
              <w:t>363</w:t>
            </w:r>
          </w:p>
        </w:tc>
        <w:tc>
          <w:tcPr>
            <w:tcW w:w="1980" w:type="dxa"/>
          </w:tcPr>
          <w:p w14:paraId="11CE1B25" w14:textId="0ED183D8" w:rsidR="00827AC9" w:rsidRDefault="00827AC9" w:rsidP="00827AC9">
            <w:pPr>
              <w:jc w:val="center"/>
              <w:rPr>
                <w:rFonts w:ascii="Arial" w:hAnsi="Arial"/>
                <w:b/>
              </w:rPr>
            </w:pPr>
            <w:r>
              <w:rPr>
                <w:rFonts w:ascii="Arial" w:hAnsi="Arial"/>
                <w:b/>
              </w:rPr>
              <w:t>64,635.78</w:t>
            </w:r>
          </w:p>
        </w:tc>
      </w:tr>
    </w:tbl>
    <w:p w14:paraId="711FB285" w14:textId="77777777" w:rsidR="00827AC9" w:rsidRDefault="00827AC9" w:rsidP="00827AC9">
      <w:pPr>
        <w:rPr>
          <w:rFonts w:ascii="Arial" w:hAnsi="Arial"/>
        </w:rPr>
      </w:pPr>
    </w:p>
    <w:p w14:paraId="68109C43" w14:textId="77777777" w:rsidR="00827AC9" w:rsidRDefault="00827AC9" w:rsidP="00827AC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433"/>
        <w:gridCol w:w="2167"/>
        <w:gridCol w:w="1973"/>
        <w:gridCol w:w="1440"/>
        <w:gridCol w:w="3960"/>
        <w:gridCol w:w="1980"/>
      </w:tblGrid>
      <w:tr w:rsidR="00827AC9" w14:paraId="00899B31" w14:textId="77777777" w:rsidTr="004E32D1">
        <w:trPr>
          <w:cantSplit/>
        </w:trPr>
        <w:tc>
          <w:tcPr>
            <w:tcW w:w="1915" w:type="dxa"/>
            <w:tcBorders>
              <w:top w:val="nil"/>
              <w:left w:val="nil"/>
              <w:bottom w:val="nil"/>
              <w:right w:val="nil"/>
            </w:tcBorders>
          </w:tcPr>
          <w:p w14:paraId="6047B198" w14:textId="77777777" w:rsidR="00827AC9" w:rsidRDefault="00827AC9" w:rsidP="004E32D1">
            <w:pPr>
              <w:rPr>
                <w:rFonts w:ascii="Arial" w:hAnsi="Arial"/>
              </w:rPr>
            </w:pPr>
          </w:p>
        </w:tc>
        <w:tc>
          <w:tcPr>
            <w:tcW w:w="1433" w:type="dxa"/>
            <w:tcBorders>
              <w:top w:val="nil"/>
              <w:left w:val="nil"/>
              <w:bottom w:val="nil"/>
              <w:right w:val="nil"/>
            </w:tcBorders>
          </w:tcPr>
          <w:p w14:paraId="39750CB4" w14:textId="77777777" w:rsidR="00827AC9" w:rsidRDefault="00827AC9" w:rsidP="004E32D1">
            <w:pPr>
              <w:jc w:val="center"/>
              <w:rPr>
                <w:rFonts w:ascii="Arial" w:hAnsi="Arial"/>
              </w:rPr>
            </w:pPr>
          </w:p>
        </w:tc>
        <w:tc>
          <w:tcPr>
            <w:tcW w:w="2167" w:type="dxa"/>
            <w:tcBorders>
              <w:top w:val="nil"/>
              <w:left w:val="nil"/>
              <w:bottom w:val="nil"/>
              <w:right w:val="nil"/>
            </w:tcBorders>
          </w:tcPr>
          <w:p w14:paraId="5A75323A" w14:textId="77777777" w:rsidR="00827AC9" w:rsidRDefault="00827AC9" w:rsidP="004E32D1">
            <w:pPr>
              <w:jc w:val="center"/>
              <w:rPr>
                <w:rFonts w:ascii="Arial" w:hAnsi="Arial"/>
              </w:rPr>
            </w:pPr>
          </w:p>
        </w:tc>
        <w:tc>
          <w:tcPr>
            <w:tcW w:w="1973" w:type="dxa"/>
            <w:tcBorders>
              <w:top w:val="nil"/>
              <w:left w:val="nil"/>
              <w:bottom w:val="nil"/>
              <w:right w:val="nil"/>
            </w:tcBorders>
          </w:tcPr>
          <w:p w14:paraId="5D14B6EE" w14:textId="77777777" w:rsidR="00827AC9" w:rsidRDefault="00827AC9" w:rsidP="004E32D1">
            <w:pPr>
              <w:jc w:val="center"/>
              <w:rPr>
                <w:rFonts w:ascii="Arial" w:hAnsi="Arial"/>
              </w:rPr>
            </w:pPr>
          </w:p>
        </w:tc>
        <w:tc>
          <w:tcPr>
            <w:tcW w:w="1440" w:type="dxa"/>
            <w:tcBorders>
              <w:top w:val="nil"/>
              <w:left w:val="nil"/>
              <w:bottom w:val="nil"/>
              <w:right w:val="single" w:sz="4" w:space="0" w:color="auto"/>
            </w:tcBorders>
          </w:tcPr>
          <w:p w14:paraId="7EBABCD2" w14:textId="77777777" w:rsidR="00827AC9" w:rsidRDefault="00827AC9" w:rsidP="004E32D1">
            <w:pPr>
              <w:jc w:val="center"/>
              <w:rPr>
                <w:rFonts w:ascii="Arial" w:hAnsi="Arial"/>
              </w:rPr>
            </w:pPr>
          </w:p>
        </w:tc>
        <w:tc>
          <w:tcPr>
            <w:tcW w:w="3960" w:type="dxa"/>
            <w:tcBorders>
              <w:left w:val="nil"/>
            </w:tcBorders>
          </w:tcPr>
          <w:p w14:paraId="5CEAC7DD" w14:textId="77777777" w:rsidR="00827AC9" w:rsidRDefault="00827AC9" w:rsidP="004E32D1">
            <w:pPr>
              <w:jc w:val="center"/>
              <w:rPr>
                <w:rFonts w:ascii="Arial" w:hAnsi="Arial"/>
                <w:b/>
              </w:rPr>
            </w:pPr>
            <w:r>
              <w:rPr>
                <w:rFonts w:ascii="Arial" w:hAnsi="Arial"/>
                <w:b/>
              </w:rPr>
              <w:t>Total Scheduled In Service Mileage</w:t>
            </w:r>
          </w:p>
          <w:p w14:paraId="360241A0" w14:textId="77777777" w:rsidR="00827AC9" w:rsidRDefault="00827AC9" w:rsidP="004E32D1">
            <w:pPr>
              <w:jc w:val="center"/>
              <w:rPr>
                <w:rFonts w:ascii="Arial" w:hAnsi="Arial"/>
                <w:b/>
              </w:rPr>
            </w:pPr>
            <w:r>
              <w:rPr>
                <w:rFonts w:ascii="Arial" w:hAnsi="Arial"/>
                <w:b/>
              </w:rPr>
              <w:t>(daily + nightly)</w:t>
            </w:r>
          </w:p>
        </w:tc>
        <w:tc>
          <w:tcPr>
            <w:tcW w:w="1980" w:type="dxa"/>
          </w:tcPr>
          <w:p w14:paraId="0F9C76E3" w14:textId="15BCBAD4" w:rsidR="00827AC9" w:rsidRDefault="00827AC9" w:rsidP="004E32D1">
            <w:pPr>
              <w:jc w:val="center"/>
              <w:rPr>
                <w:rFonts w:ascii="Arial" w:hAnsi="Arial"/>
                <w:b/>
              </w:rPr>
            </w:pPr>
            <w:r>
              <w:rPr>
                <w:rFonts w:ascii="Arial" w:hAnsi="Arial"/>
                <w:b/>
              </w:rPr>
              <w:t>666,851.52</w:t>
            </w:r>
          </w:p>
        </w:tc>
      </w:tr>
    </w:tbl>
    <w:p w14:paraId="7A4BF4FE" w14:textId="77777777" w:rsidR="00827AC9" w:rsidRDefault="00827AC9"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14136E9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33AC330A"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374D293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567"/>
        <w:gridCol w:w="1208"/>
      </w:tblGrid>
      <w:tr w:rsidR="00081F20" w:rsidRPr="0074103B" w14:paraId="336441EE" w14:textId="77777777" w:rsidTr="002731A3">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7A84A43E" w:rsidR="00081F20" w:rsidRPr="0074103B" w:rsidRDefault="00E23318"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w:t>
            </w:r>
            <w:r w:rsidR="00A535DA">
              <w:rPr>
                <w:rFonts w:ascii="Arial" w:eastAsia="Times New Roman" w:hAnsi="Arial" w:cs="Times New Roman"/>
                <w:spacing w:val="-2"/>
                <w:sz w:val="24"/>
                <w:szCs w:val="24"/>
              </w:rPr>
              <w:t>9</w:t>
            </w:r>
            <w:r>
              <w:rPr>
                <w:rFonts w:ascii="Arial" w:eastAsia="Times New Roman" w:hAnsi="Arial" w:cs="Times New Roman"/>
                <w:spacing w:val="-2"/>
                <w:sz w:val="24"/>
                <w:szCs w:val="24"/>
              </w:rPr>
              <w:t xml:space="preserve"> November</w:t>
            </w:r>
            <w:r w:rsidR="00AB7A64">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2731A3">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087"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775"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2731A3">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087"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7EB41EE6" w14:textId="75544FA6" w:rsidR="0014714E"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0014714E">
              <w:rPr>
                <w:rFonts w:ascii="Arial" w:eastAsia="Times New Roman" w:hAnsi="Arial" w:cs="Times New Roman"/>
                <w:spacing w:val="-2"/>
                <w:sz w:val="24"/>
                <w:szCs w:val="24"/>
              </w:rPr>
              <w:t>?</w:t>
            </w:r>
          </w:p>
          <w:p w14:paraId="3E809010" w14:textId="77777777" w:rsidR="0014714E" w:rsidRDefault="0014714E"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F126C5E" w14:textId="77777777" w:rsidR="0014714E" w:rsidRPr="0074103B" w:rsidRDefault="0014714E" w:rsidP="0014714E">
            <w:pPr>
              <w:spacing w:after="0" w:line="240" w:lineRule="auto"/>
              <w:rPr>
                <w:rFonts w:ascii="Arial" w:eastAsia="Times New Roman" w:hAnsi="Arial" w:cs="Times New Roman"/>
                <w:i/>
                <w:spacing w:val="-2"/>
                <w:sz w:val="24"/>
                <w:szCs w:val="24"/>
              </w:rPr>
            </w:pPr>
            <w:r w:rsidRPr="0074103B">
              <w:rPr>
                <w:rFonts w:ascii="Arial" w:eastAsia="Times New Roman" w:hAnsi="Arial" w:cs="Times New Roman"/>
                <w:spacing w:val="-2"/>
                <w:sz w:val="24"/>
                <w:szCs w:val="24"/>
              </w:rPr>
              <w:t>The following agreements will be subject to multiple termination:</w:t>
            </w:r>
          </w:p>
          <w:p w14:paraId="46D1F287" w14:textId="6A920419"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775" w:type="dxa"/>
            <w:gridSpan w:val="2"/>
          </w:tcPr>
          <w:p w14:paraId="7651E3C3" w14:textId="363F7540" w:rsidR="00081F20" w:rsidRDefault="001527C8"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Yes</w:t>
            </w:r>
          </w:p>
          <w:p w14:paraId="3B81F550" w14:textId="03ACC878" w:rsidR="0014714E" w:rsidRDefault="0014714E" w:rsidP="0074103B">
            <w:pPr>
              <w:keepNext/>
              <w:spacing w:after="0" w:line="240" w:lineRule="auto"/>
              <w:jc w:val="center"/>
              <w:outlineLvl w:val="6"/>
              <w:rPr>
                <w:rFonts w:ascii="Arial" w:eastAsia="Times New Roman" w:hAnsi="Arial" w:cs="Times New Roman"/>
                <w:iCs/>
                <w:spacing w:val="-2"/>
                <w:sz w:val="24"/>
                <w:szCs w:val="24"/>
              </w:rPr>
            </w:pPr>
          </w:p>
          <w:p w14:paraId="2F9F66C5" w14:textId="77777777" w:rsidR="0014714E" w:rsidRDefault="0014714E" w:rsidP="0014714E">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QC85101 – Route 39</w:t>
            </w:r>
          </w:p>
          <w:p w14:paraId="74C632DD" w14:textId="04A3ADB5" w:rsidR="00081F20" w:rsidRPr="0074103B" w:rsidRDefault="0014714E"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QC85103 – Route 14/N14</w:t>
            </w: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2731A3">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087"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2731A3">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087"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 xml:space="preserve">All other provisions of the Route Agreement shall continue to apply provided that where any other part of the Route </w:t>
            </w:r>
            <w:r w:rsidRPr="004C6F2E">
              <w:rPr>
                <w:rFonts w:ascii="Arial" w:eastAsia="Times New Roman" w:hAnsi="Arial" w:cs="Times New Roman"/>
                <w:spacing w:val="-2"/>
                <w:sz w:val="24"/>
                <w:szCs w:val="24"/>
              </w:rPr>
              <w:lastRenderedPageBreak/>
              <w:t>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775"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3544243F" w:rsidR="00081F20" w:rsidRPr="0074103B" w:rsidRDefault="00792FC5"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6AA6E2BB"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827AC9">
              <w:rPr>
                <w:rFonts w:ascii="Arial" w:eastAsia="Times New Roman" w:hAnsi="Arial" w:cs="Times New Roman"/>
                <w:sz w:val="24"/>
                <w:szCs w:val="24"/>
              </w:rPr>
              <w:t>74/N74</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4A69838E" w14:textId="3DED5A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51049806"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1D350D9E"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584649DA" w:rsidR="00063A8E" w:rsidRDefault="001118A3"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R</w:t>
            </w:r>
            <w:r w:rsidR="0014714E">
              <w:rPr>
                <w:rFonts w:ascii="Arial" w:eastAsia="Times New Roman" w:hAnsi="Arial" w:cs="Times New Roman"/>
                <w:sz w:val="24"/>
                <w:szCs w:val="24"/>
              </w:rPr>
              <w:t>oute</w:t>
            </w:r>
            <w:r>
              <w:rPr>
                <w:rFonts w:ascii="Arial" w:eastAsia="Times New Roman" w:hAnsi="Arial" w:cs="Times New Roman"/>
                <w:sz w:val="24"/>
                <w:szCs w:val="24"/>
              </w:rPr>
              <w:t xml:space="preserve"> 74: </w:t>
            </w:r>
            <w:r w:rsidR="00E23318">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7108A27C" w14:textId="3C6628F8" w:rsidR="001118A3" w:rsidRPr="004E498D" w:rsidRDefault="0014714E"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Route </w:t>
            </w:r>
            <w:r w:rsidR="001118A3">
              <w:rPr>
                <w:rFonts w:ascii="Arial" w:eastAsia="Times New Roman" w:hAnsi="Arial" w:cs="Times New Roman"/>
                <w:sz w:val="24"/>
                <w:szCs w:val="24"/>
              </w:rPr>
              <w:t>N74: Low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753663" w14:textId="1806E773" w:rsidR="00063A8E" w:rsidRDefault="0014714E"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1118A3">
              <w:rPr>
                <w:rFonts w:ascii="Arial" w:eastAsia="Times New Roman" w:hAnsi="Arial" w:cs="Times New Roman"/>
                <w:spacing w:val="-2"/>
                <w:sz w:val="24"/>
                <w:szCs w:val="20"/>
                <w:lang w:val="en-US" w:eastAsia="en-GB"/>
              </w:rPr>
              <w:t xml:space="preserve">74: </w:t>
            </w:r>
            <w:r w:rsidR="00E23318">
              <w:rPr>
                <w:rFonts w:ascii="Arial" w:eastAsia="Times New Roman" w:hAnsi="Arial" w:cs="Times New Roman"/>
                <w:spacing w:val="-2"/>
                <w:sz w:val="24"/>
                <w:szCs w:val="20"/>
                <w:lang w:val="en-US" w:eastAsia="en-GB"/>
              </w:rPr>
              <w:t>EWT = 1.</w:t>
            </w:r>
            <w:r w:rsidR="001118A3">
              <w:rPr>
                <w:rFonts w:ascii="Arial" w:eastAsia="Times New Roman" w:hAnsi="Arial" w:cs="Times New Roman"/>
                <w:spacing w:val="-2"/>
                <w:sz w:val="24"/>
                <w:szCs w:val="20"/>
                <w:lang w:val="en-US" w:eastAsia="en-GB"/>
              </w:rPr>
              <w:t>1</w:t>
            </w:r>
            <w:r w:rsidR="00E23318">
              <w:rPr>
                <w:rFonts w:ascii="Arial" w:eastAsia="Times New Roman" w:hAnsi="Arial" w:cs="Times New Roman"/>
                <w:spacing w:val="-2"/>
                <w:sz w:val="24"/>
                <w:szCs w:val="20"/>
                <w:lang w:val="en-US" w:eastAsia="en-GB"/>
              </w:rPr>
              <w:t>5 minutes</w:t>
            </w:r>
          </w:p>
          <w:p w14:paraId="19B008E6" w14:textId="34FF45F1" w:rsidR="001118A3" w:rsidRPr="0074103B" w:rsidRDefault="0014714E" w:rsidP="00E73F7A">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Route </w:t>
            </w:r>
            <w:r w:rsidR="001118A3">
              <w:rPr>
                <w:rFonts w:ascii="Arial" w:eastAsia="Times New Roman" w:hAnsi="Arial" w:cs="Times New Roman"/>
                <w:spacing w:val="-2"/>
                <w:sz w:val="24"/>
                <w:szCs w:val="20"/>
                <w:lang w:val="en-US" w:eastAsia="en-GB"/>
              </w:rPr>
              <w:t>N74: 90.2%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4D18FF92" w:rsidR="00063A8E" w:rsidRDefault="0014714E"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1118A3">
              <w:rPr>
                <w:rFonts w:ascii="Arial" w:eastAsia="Times New Roman" w:hAnsi="Arial" w:cs="Times New Roman"/>
                <w:spacing w:val="-2"/>
                <w:sz w:val="24"/>
                <w:szCs w:val="20"/>
                <w:lang w:val="en-US" w:eastAsia="en-GB"/>
              </w:rPr>
              <w:t xml:space="preserve">74: </w:t>
            </w:r>
            <w:r w:rsidR="00E23318">
              <w:rPr>
                <w:rFonts w:ascii="Arial" w:eastAsia="Times New Roman" w:hAnsi="Arial" w:cs="Times New Roman"/>
                <w:spacing w:val="-2"/>
                <w:sz w:val="24"/>
                <w:szCs w:val="20"/>
                <w:lang w:val="en-US" w:eastAsia="en-GB"/>
              </w:rPr>
              <w:t>EWT = 1.</w:t>
            </w:r>
            <w:r w:rsidR="001118A3">
              <w:rPr>
                <w:rFonts w:ascii="Arial" w:eastAsia="Times New Roman" w:hAnsi="Arial" w:cs="Times New Roman"/>
                <w:spacing w:val="-2"/>
                <w:sz w:val="24"/>
                <w:szCs w:val="20"/>
                <w:lang w:val="en-US" w:eastAsia="en-GB"/>
              </w:rPr>
              <w:t>2</w:t>
            </w:r>
            <w:r w:rsidR="00E23318">
              <w:rPr>
                <w:rFonts w:ascii="Arial" w:eastAsia="Times New Roman" w:hAnsi="Arial" w:cs="Times New Roman"/>
                <w:spacing w:val="-2"/>
                <w:sz w:val="24"/>
                <w:szCs w:val="20"/>
                <w:lang w:val="en-US" w:eastAsia="en-GB"/>
              </w:rPr>
              <w:t>0 minutes</w:t>
            </w:r>
          </w:p>
          <w:p w14:paraId="40826429" w14:textId="1C483454" w:rsidR="001118A3" w:rsidRDefault="0014714E"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1118A3">
              <w:rPr>
                <w:rFonts w:ascii="Arial" w:eastAsia="Times New Roman" w:hAnsi="Arial" w:cs="Times New Roman"/>
                <w:spacing w:val="-2"/>
                <w:sz w:val="24"/>
                <w:szCs w:val="20"/>
                <w:lang w:val="en-US" w:eastAsia="en-GB"/>
              </w:rPr>
              <w:t>N74: 90</w:t>
            </w:r>
            <w:r>
              <w:rPr>
                <w:rFonts w:ascii="Arial" w:eastAsia="Times New Roman" w:hAnsi="Arial" w:cs="Times New Roman"/>
                <w:spacing w:val="-2"/>
                <w:sz w:val="24"/>
                <w:szCs w:val="20"/>
                <w:lang w:val="en-US" w:eastAsia="en-GB"/>
              </w:rPr>
              <w:t>.0</w:t>
            </w:r>
            <w:r w:rsidR="001118A3">
              <w:rPr>
                <w:rFonts w:ascii="Arial" w:eastAsia="Times New Roman" w:hAnsi="Arial" w:cs="Times New Roman"/>
                <w:spacing w:val="-2"/>
                <w:sz w:val="24"/>
                <w:szCs w:val="20"/>
                <w:lang w:val="en-US" w:eastAsia="en-GB"/>
              </w:rPr>
              <w:t>% “On Time”</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lastRenderedPageBreak/>
              <w:t>F</w:t>
            </w:r>
            <w:r w:rsidR="00FA4B5B" w:rsidRPr="00FA4B5B">
              <w:rPr>
                <w:rFonts w:ascii="Arial" w:eastAsia="Times New Roman" w:hAnsi="Arial" w:cs="Times New Roman"/>
                <w:b/>
                <w:spacing w:val="-2"/>
                <w:sz w:val="24"/>
                <w:szCs w:val="24"/>
              </w:rPr>
              <w:t>RAMEWORK AGREEMENT</w:t>
            </w:r>
          </w:p>
          <w:p w14:paraId="0811E039" w14:textId="082F5C2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660E7F11"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2B6C6676"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542752AC" w14:textId="05D6DDB9" w:rsidR="00380C6A" w:rsidRDefault="0014714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z w:val="24"/>
          <w:szCs w:val="24"/>
        </w:rPr>
        <w:t xml:space="preserve">Route </w:t>
      </w:r>
      <w:r w:rsidR="0044436A">
        <w:rPr>
          <w:rFonts w:ascii="Arial" w:eastAsia="Times New Roman" w:hAnsi="Arial" w:cs="Times New Roman"/>
          <w:spacing w:val="-2"/>
          <w:sz w:val="24"/>
          <w:szCs w:val="24"/>
        </w:rPr>
        <w:t>74</w:t>
      </w:r>
    </w:p>
    <w:tbl>
      <w:tblPr>
        <w:tblW w:w="10280" w:type="dxa"/>
        <w:jc w:val="center"/>
        <w:tblLook w:val="04A0" w:firstRow="1" w:lastRow="0" w:firstColumn="1" w:lastColumn="0" w:noHBand="0" w:noVBand="1"/>
      </w:tblPr>
      <w:tblGrid>
        <w:gridCol w:w="1420"/>
        <w:gridCol w:w="3640"/>
        <w:gridCol w:w="222"/>
        <w:gridCol w:w="1420"/>
        <w:gridCol w:w="3640"/>
      </w:tblGrid>
      <w:tr w:rsidR="001118A3" w:rsidRPr="001118A3" w14:paraId="40115123" w14:textId="77777777" w:rsidTr="0044436A">
        <w:trPr>
          <w:trHeight w:val="255"/>
          <w:jc w:val="center"/>
        </w:trPr>
        <w:tc>
          <w:tcPr>
            <w:tcW w:w="5060" w:type="dxa"/>
            <w:gridSpan w:val="2"/>
            <w:tcBorders>
              <w:top w:val="nil"/>
              <w:left w:val="nil"/>
              <w:bottom w:val="nil"/>
              <w:right w:val="nil"/>
            </w:tcBorders>
            <w:shd w:val="clear" w:color="auto" w:fill="auto"/>
            <w:noWrap/>
            <w:vAlign w:val="center"/>
            <w:hideMark/>
          </w:tcPr>
          <w:bookmarkEnd w:id="1"/>
          <w:p w14:paraId="3771736B"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r w:rsidRPr="001118A3">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1665B46D"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p>
        </w:tc>
        <w:tc>
          <w:tcPr>
            <w:tcW w:w="5060" w:type="dxa"/>
            <w:gridSpan w:val="2"/>
            <w:tcBorders>
              <w:top w:val="nil"/>
              <w:left w:val="nil"/>
              <w:bottom w:val="nil"/>
              <w:right w:val="nil"/>
            </w:tcBorders>
            <w:shd w:val="clear" w:color="auto" w:fill="auto"/>
            <w:noWrap/>
            <w:vAlign w:val="center"/>
            <w:hideMark/>
          </w:tcPr>
          <w:p w14:paraId="56C78A4B"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r w:rsidRPr="001118A3">
              <w:rPr>
                <w:rFonts w:ascii="Arial" w:eastAsia="Times New Roman" w:hAnsi="Arial" w:cs="Arial"/>
                <w:b/>
                <w:bCs/>
                <w:color w:val="000000"/>
                <w:sz w:val="20"/>
                <w:szCs w:val="20"/>
                <w:lang w:eastAsia="en-GB"/>
              </w:rPr>
              <w:t>BACK DIRECTION</w:t>
            </w:r>
          </w:p>
        </w:tc>
      </w:tr>
      <w:tr w:rsidR="001118A3" w:rsidRPr="001118A3" w14:paraId="77EF0D61" w14:textId="77777777" w:rsidTr="0044436A">
        <w:trPr>
          <w:trHeight w:val="255"/>
          <w:jc w:val="center"/>
        </w:trPr>
        <w:tc>
          <w:tcPr>
            <w:tcW w:w="1420" w:type="dxa"/>
            <w:tcBorders>
              <w:top w:val="nil"/>
              <w:left w:val="nil"/>
              <w:bottom w:val="nil"/>
              <w:right w:val="nil"/>
            </w:tcBorders>
            <w:shd w:val="clear" w:color="auto" w:fill="auto"/>
            <w:noWrap/>
            <w:vAlign w:val="center"/>
            <w:hideMark/>
          </w:tcPr>
          <w:p w14:paraId="73628926"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2634640D"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42EF1A45"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center"/>
            <w:hideMark/>
          </w:tcPr>
          <w:p w14:paraId="69CF90D8"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5AF4AF1F"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7CE87A6B" w14:textId="77777777" w:rsidTr="0044436A">
        <w:trPr>
          <w:trHeight w:val="510"/>
          <w:jc w:val="center"/>
        </w:trPr>
        <w:tc>
          <w:tcPr>
            <w:tcW w:w="1420" w:type="dxa"/>
            <w:tcBorders>
              <w:top w:val="nil"/>
              <w:left w:val="nil"/>
              <w:bottom w:val="nil"/>
              <w:right w:val="nil"/>
            </w:tcBorders>
            <w:shd w:val="clear" w:color="auto" w:fill="auto"/>
            <w:vAlign w:val="bottom"/>
            <w:hideMark/>
          </w:tcPr>
          <w:p w14:paraId="28E12944"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r w:rsidRPr="001118A3">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vAlign w:val="bottom"/>
            <w:hideMark/>
          </w:tcPr>
          <w:p w14:paraId="60F8E640"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r w:rsidRPr="001118A3">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vAlign w:val="bottom"/>
            <w:hideMark/>
          </w:tcPr>
          <w:p w14:paraId="47A60934" w14:textId="77777777" w:rsidR="001118A3" w:rsidRPr="001118A3" w:rsidRDefault="001118A3" w:rsidP="001118A3">
            <w:pPr>
              <w:spacing w:after="0" w:line="240" w:lineRule="auto"/>
              <w:jc w:val="center"/>
              <w:rPr>
                <w:rFonts w:ascii="Arial" w:eastAsia="Times New Roman" w:hAnsi="Arial" w:cs="Arial"/>
                <w:b/>
                <w:bCs/>
                <w:color w:val="000000"/>
                <w:sz w:val="20"/>
                <w:szCs w:val="20"/>
                <w:lang w:eastAsia="en-GB"/>
              </w:rPr>
            </w:pPr>
          </w:p>
        </w:tc>
        <w:tc>
          <w:tcPr>
            <w:tcW w:w="1420" w:type="dxa"/>
            <w:tcBorders>
              <w:top w:val="nil"/>
              <w:left w:val="nil"/>
              <w:bottom w:val="nil"/>
              <w:right w:val="nil"/>
            </w:tcBorders>
            <w:shd w:val="clear" w:color="auto" w:fill="auto"/>
            <w:vAlign w:val="bottom"/>
            <w:hideMark/>
          </w:tcPr>
          <w:p w14:paraId="47BBF591" w14:textId="77777777" w:rsidR="001118A3" w:rsidRPr="001118A3" w:rsidRDefault="001118A3" w:rsidP="001118A3">
            <w:pPr>
              <w:spacing w:after="0" w:line="240" w:lineRule="auto"/>
              <w:jc w:val="center"/>
              <w:rPr>
                <w:rFonts w:ascii="Arial" w:eastAsia="Times New Roman" w:hAnsi="Arial" w:cs="Arial"/>
                <w:b/>
                <w:bCs/>
                <w:sz w:val="20"/>
                <w:szCs w:val="20"/>
                <w:lang w:eastAsia="en-GB"/>
              </w:rPr>
            </w:pPr>
            <w:r w:rsidRPr="001118A3">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vAlign w:val="bottom"/>
            <w:hideMark/>
          </w:tcPr>
          <w:p w14:paraId="10C8A82D" w14:textId="77777777" w:rsidR="001118A3" w:rsidRPr="001118A3" w:rsidRDefault="001118A3" w:rsidP="001118A3">
            <w:pPr>
              <w:spacing w:after="0" w:line="240" w:lineRule="auto"/>
              <w:jc w:val="center"/>
              <w:rPr>
                <w:rFonts w:ascii="Arial" w:eastAsia="Times New Roman" w:hAnsi="Arial" w:cs="Arial"/>
                <w:b/>
                <w:bCs/>
                <w:sz w:val="20"/>
                <w:szCs w:val="20"/>
                <w:lang w:eastAsia="en-GB"/>
              </w:rPr>
            </w:pPr>
            <w:r w:rsidRPr="001118A3">
              <w:rPr>
                <w:rFonts w:ascii="Arial" w:eastAsia="Times New Roman" w:hAnsi="Arial" w:cs="Arial"/>
                <w:b/>
                <w:bCs/>
                <w:sz w:val="20"/>
                <w:szCs w:val="20"/>
                <w:lang w:eastAsia="en-GB"/>
              </w:rPr>
              <w:t>Stop Name</w:t>
            </w:r>
          </w:p>
        </w:tc>
      </w:tr>
      <w:tr w:rsidR="001118A3" w:rsidRPr="001118A3" w14:paraId="079BC7EC" w14:textId="77777777" w:rsidTr="0044436A">
        <w:trPr>
          <w:trHeight w:val="255"/>
          <w:jc w:val="center"/>
        </w:trPr>
        <w:tc>
          <w:tcPr>
            <w:tcW w:w="1420" w:type="dxa"/>
            <w:tcBorders>
              <w:top w:val="nil"/>
              <w:left w:val="nil"/>
              <w:bottom w:val="nil"/>
              <w:right w:val="nil"/>
            </w:tcBorders>
            <w:shd w:val="clear" w:color="auto" w:fill="auto"/>
            <w:vAlign w:val="bottom"/>
            <w:hideMark/>
          </w:tcPr>
          <w:p w14:paraId="7DAD6449" w14:textId="77777777" w:rsidR="001118A3" w:rsidRPr="001118A3" w:rsidRDefault="001118A3" w:rsidP="001118A3">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7FED49D0"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D35B629"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vAlign w:val="bottom"/>
            <w:hideMark/>
          </w:tcPr>
          <w:p w14:paraId="209A17A4"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5289B2C3"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4330BC9C"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7E515D7B"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PTNYLR</w:t>
            </w:r>
          </w:p>
        </w:tc>
        <w:tc>
          <w:tcPr>
            <w:tcW w:w="3640" w:type="dxa"/>
            <w:tcBorders>
              <w:top w:val="nil"/>
              <w:left w:val="nil"/>
              <w:bottom w:val="nil"/>
              <w:right w:val="nil"/>
            </w:tcBorders>
            <w:shd w:val="clear" w:color="auto" w:fill="auto"/>
            <w:noWrap/>
            <w:vAlign w:val="bottom"/>
            <w:hideMark/>
          </w:tcPr>
          <w:p w14:paraId="127C3318"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Putney Exchange</w:t>
            </w:r>
          </w:p>
        </w:tc>
        <w:tc>
          <w:tcPr>
            <w:tcW w:w="160" w:type="dxa"/>
            <w:tcBorders>
              <w:top w:val="nil"/>
              <w:left w:val="nil"/>
              <w:bottom w:val="nil"/>
              <w:right w:val="nil"/>
            </w:tcBorders>
            <w:shd w:val="clear" w:color="auto" w:fill="auto"/>
            <w:noWrap/>
            <w:vAlign w:val="bottom"/>
            <w:hideMark/>
          </w:tcPr>
          <w:p w14:paraId="41C0D97D"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1E646BFA"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BKSTSN</w:t>
            </w:r>
          </w:p>
        </w:tc>
        <w:tc>
          <w:tcPr>
            <w:tcW w:w="3640" w:type="dxa"/>
            <w:tcBorders>
              <w:top w:val="nil"/>
              <w:left w:val="nil"/>
              <w:bottom w:val="nil"/>
              <w:right w:val="nil"/>
            </w:tcBorders>
            <w:shd w:val="clear" w:color="auto" w:fill="auto"/>
            <w:noWrap/>
            <w:vAlign w:val="bottom"/>
            <w:hideMark/>
          </w:tcPr>
          <w:p w14:paraId="0D8F07F3"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 xml:space="preserve">Baker Street Station </w:t>
            </w:r>
          </w:p>
        </w:tc>
      </w:tr>
      <w:tr w:rsidR="001118A3" w:rsidRPr="001118A3" w14:paraId="25703C1A"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3FC08384" w14:textId="77777777" w:rsidR="001118A3" w:rsidRPr="001118A3" w:rsidRDefault="001118A3" w:rsidP="001118A3">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782266F"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709551B"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7C12AC0B"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35F2DE2"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601A858B"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5DBE74CE"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FPRDLR</w:t>
            </w:r>
          </w:p>
        </w:tc>
        <w:tc>
          <w:tcPr>
            <w:tcW w:w="3640" w:type="dxa"/>
            <w:tcBorders>
              <w:top w:val="nil"/>
              <w:left w:val="nil"/>
              <w:bottom w:val="nil"/>
              <w:right w:val="nil"/>
            </w:tcBorders>
            <w:shd w:val="clear" w:color="auto" w:fill="auto"/>
            <w:noWrap/>
            <w:vAlign w:val="bottom"/>
            <w:hideMark/>
          </w:tcPr>
          <w:p w14:paraId="6E93E7FD"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Lillie Road</w:t>
            </w:r>
          </w:p>
        </w:tc>
        <w:tc>
          <w:tcPr>
            <w:tcW w:w="160" w:type="dxa"/>
            <w:tcBorders>
              <w:top w:val="nil"/>
              <w:left w:val="nil"/>
              <w:bottom w:val="nil"/>
              <w:right w:val="nil"/>
            </w:tcBorders>
            <w:shd w:val="clear" w:color="auto" w:fill="auto"/>
            <w:noWrap/>
            <w:vAlign w:val="bottom"/>
            <w:hideMark/>
          </w:tcPr>
          <w:p w14:paraId="3B37B6FE"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373FF45"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MARBPL</w:t>
            </w:r>
          </w:p>
        </w:tc>
        <w:tc>
          <w:tcPr>
            <w:tcW w:w="3640" w:type="dxa"/>
            <w:tcBorders>
              <w:top w:val="nil"/>
              <w:left w:val="nil"/>
              <w:bottom w:val="nil"/>
              <w:right w:val="nil"/>
            </w:tcBorders>
            <w:shd w:val="clear" w:color="auto" w:fill="auto"/>
            <w:noWrap/>
            <w:vAlign w:val="bottom"/>
            <w:hideMark/>
          </w:tcPr>
          <w:p w14:paraId="7414E177"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Marble Arch Station  / Park Lane</w:t>
            </w:r>
          </w:p>
        </w:tc>
      </w:tr>
      <w:tr w:rsidR="001118A3" w:rsidRPr="001118A3" w14:paraId="4A1E4DD5"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74821450" w14:textId="77777777" w:rsidR="001118A3" w:rsidRPr="001118A3" w:rsidRDefault="001118A3" w:rsidP="001118A3">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D5233B4"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59656F0"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4391E0CC"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E69C102"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041D4692"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079CB1A2"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ECRTWR</w:t>
            </w:r>
          </w:p>
        </w:tc>
        <w:tc>
          <w:tcPr>
            <w:tcW w:w="3640" w:type="dxa"/>
            <w:tcBorders>
              <w:top w:val="nil"/>
              <w:left w:val="nil"/>
              <w:bottom w:val="nil"/>
              <w:right w:val="nil"/>
            </w:tcBorders>
            <w:shd w:val="clear" w:color="auto" w:fill="auto"/>
            <w:noWrap/>
            <w:vAlign w:val="bottom"/>
            <w:hideMark/>
          </w:tcPr>
          <w:p w14:paraId="215751BF"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 xml:space="preserve">Earls Court Station </w:t>
            </w:r>
          </w:p>
        </w:tc>
        <w:tc>
          <w:tcPr>
            <w:tcW w:w="160" w:type="dxa"/>
            <w:tcBorders>
              <w:top w:val="nil"/>
              <w:left w:val="nil"/>
              <w:bottom w:val="nil"/>
              <w:right w:val="nil"/>
            </w:tcBorders>
            <w:shd w:val="clear" w:color="auto" w:fill="auto"/>
            <w:noWrap/>
            <w:vAlign w:val="bottom"/>
            <w:hideMark/>
          </w:tcPr>
          <w:p w14:paraId="2DE7C136"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2EEC10A1"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HPCRKB</w:t>
            </w:r>
          </w:p>
        </w:tc>
        <w:tc>
          <w:tcPr>
            <w:tcW w:w="3640" w:type="dxa"/>
            <w:tcBorders>
              <w:top w:val="nil"/>
              <w:left w:val="nil"/>
              <w:bottom w:val="nil"/>
              <w:right w:val="nil"/>
            </w:tcBorders>
            <w:shd w:val="clear" w:color="auto" w:fill="auto"/>
            <w:noWrap/>
            <w:vAlign w:val="bottom"/>
            <w:hideMark/>
          </w:tcPr>
          <w:p w14:paraId="3146CC6D"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 xml:space="preserve">Hyde Park Corner Station </w:t>
            </w:r>
          </w:p>
        </w:tc>
      </w:tr>
      <w:tr w:rsidR="001118A3" w:rsidRPr="001118A3" w14:paraId="10E59C26"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722901C3" w14:textId="77777777" w:rsidR="001118A3" w:rsidRPr="001118A3" w:rsidRDefault="001118A3" w:rsidP="001118A3">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2A3594EB"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49ED79B"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CC24627"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040A0EC7"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31900F42"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53A40597"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SKENSN</w:t>
            </w:r>
          </w:p>
        </w:tc>
        <w:tc>
          <w:tcPr>
            <w:tcW w:w="3640" w:type="dxa"/>
            <w:tcBorders>
              <w:top w:val="nil"/>
              <w:left w:val="nil"/>
              <w:bottom w:val="nil"/>
              <w:right w:val="nil"/>
            </w:tcBorders>
            <w:shd w:val="clear" w:color="auto" w:fill="auto"/>
            <w:noWrap/>
            <w:vAlign w:val="bottom"/>
            <w:hideMark/>
          </w:tcPr>
          <w:p w14:paraId="56775D00"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 xml:space="preserve">South Kensington Station </w:t>
            </w:r>
          </w:p>
        </w:tc>
        <w:tc>
          <w:tcPr>
            <w:tcW w:w="160" w:type="dxa"/>
            <w:tcBorders>
              <w:top w:val="nil"/>
              <w:left w:val="nil"/>
              <w:bottom w:val="nil"/>
              <w:right w:val="nil"/>
            </w:tcBorders>
            <w:shd w:val="clear" w:color="auto" w:fill="auto"/>
            <w:noWrap/>
            <w:vAlign w:val="bottom"/>
            <w:hideMark/>
          </w:tcPr>
          <w:p w14:paraId="3C37BF76"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41B8F260"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SKENSN</w:t>
            </w:r>
          </w:p>
        </w:tc>
        <w:tc>
          <w:tcPr>
            <w:tcW w:w="3640" w:type="dxa"/>
            <w:tcBorders>
              <w:top w:val="nil"/>
              <w:left w:val="nil"/>
              <w:bottom w:val="nil"/>
              <w:right w:val="nil"/>
            </w:tcBorders>
            <w:shd w:val="clear" w:color="auto" w:fill="auto"/>
            <w:noWrap/>
            <w:vAlign w:val="bottom"/>
            <w:hideMark/>
          </w:tcPr>
          <w:p w14:paraId="6F3724EA"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 xml:space="preserve">South Kensington Station </w:t>
            </w:r>
          </w:p>
        </w:tc>
      </w:tr>
      <w:tr w:rsidR="001118A3" w:rsidRPr="001118A3" w14:paraId="36D5C37B"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7EA62054" w14:textId="77777777" w:rsidR="001118A3" w:rsidRPr="001118A3" w:rsidRDefault="001118A3" w:rsidP="001118A3">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633300D"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4C72E2D"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58434AD0"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899FEEE"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5EF97599"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41B9296A"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HPCRKB</w:t>
            </w:r>
          </w:p>
        </w:tc>
        <w:tc>
          <w:tcPr>
            <w:tcW w:w="3640" w:type="dxa"/>
            <w:tcBorders>
              <w:top w:val="nil"/>
              <w:left w:val="nil"/>
              <w:bottom w:val="nil"/>
              <w:right w:val="nil"/>
            </w:tcBorders>
            <w:shd w:val="clear" w:color="auto" w:fill="auto"/>
            <w:noWrap/>
            <w:vAlign w:val="bottom"/>
            <w:hideMark/>
          </w:tcPr>
          <w:p w14:paraId="77769847"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 xml:space="preserve">Hyde Park Corner Station </w:t>
            </w:r>
          </w:p>
        </w:tc>
        <w:tc>
          <w:tcPr>
            <w:tcW w:w="160" w:type="dxa"/>
            <w:tcBorders>
              <w:top w:val="nil"/>
              <w:left w:val="nil"/>
              <w:bottom w:val="nil"/>
              <w:right w:val="nil"/>
            </w:tcBorders>
            <w:shd w:val="clear" w:color="auto" w:fill="auto"/>
            <w:noWrap/>
            <w:vAlign w:val="bottom"/>
            <w:hideMark/>
          </w:tcPr>
          <w:p w14:paraId="1BBCD4A8"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3636E40F"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ECRTEC</w:t>
            </w:r>
          </w:p>
        </w:tc>
        <w:tc>
          <w:tcPr>
            <w:tcW w:w="3640" w:type="dxa"/>
            <w:tcBorders>
              <w:top w:val="nil"/>
              <w:left w:val="nil"/>
              <w:bottom w:val="nil"/>
              <w:right w:val="nil"/>
            </w:tcBorders>
            <w:shd w:val="clear" w:color="auto" w:fill="auto"/>
            <w:noWrap/>
            <w:vAlign w:val="bottom"/>
            <w:hideMark/>
          </w:tcPr>
          <w:p w14:paraId="72D7E1AC"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 xml:space="preserve">Earls Court Station </w:t>
            </w:r>
          </w:p>
        </w:tc>
      </w:tr>
      <w:tr w:rsidR="001118A3" w:rsidRPr="001118A3" w14:paraId="3CC90A4E"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23216100" w14:textId="77777777" w:rsidR="001118A3" w:rsidRPr="001118A3" w:rsidRDefault="001118A3" w:rsidP="001118A3">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292FE7D"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C39D1CE"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132C839"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1437D3E7" w14:textId="77777777" w:rsidR="001118A3" w:rsidRPr="001118A3" w:rsidRDefault="001118A3" w:rsidP="001118A3">
            <w:pPr>
              <w:spacing w:after="0" w:line="240" w:lineRule="auto"/>
              <w:jc w:val="center"/>
              <w:rPr>
                <w:rFonts w:ascii="Times New Roman" w:eastAsia="Times New Roman" w:hAnsi="Times New Roman" w:cs="Times New Roman"/>
                <w:sz w:val="20"/>
                <w:szCs w:val="20"/>
                <w:lang w:eastAsia="en-GB"/>
              </w:rPr>
            </w:pPr>
          </w:p>
        </w:tc>
      </w:tr>
      <w:tr w:rsidR="001118A3" w:rsidRPr="001118A3" w14:paraId="42BF48EC"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079D18F6"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MARBOS</w:t>
            </w:r>
          </w:p>
        </w:tc>
        <w:tc>
          <w:tcPr>
            <w:tcW w:w="3640" w:type="dxa"/>
            <w:tcBorders>
              <w:top w:val="nil"/>
              <w:left w:val="nil"/>
              <w:bottom w:val="nil"/>
              <w:right w:val="nil"/>
            </w:tcBorders>
            <w:shd w:val="clear" w:color="auto" w:fill="auto"/>
            <w:noWrap/>
            <w:vAlign w:val="bottom"/>
            <w:hideMark/>
          </w:tcPr>
          <w:p w14:paraId="30D33D3B"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r w:rsidRPr="001118A3">
              <w:rPr>
                <w:rFonts w:ascii="Arial" w:eastAsia="Times New Roman" w:hAnsi="Arial" w:cs="Arial"/>
                <w:color w:val="000000"/>
                <w:sz w:val="20"/>
                <w:szCs w:val="20"/>
                <w:lang w:eastAsia="en-GB"/>
              </w:rPr>
              <w:t>Portman Street / Selfridges</w:t>
            </w:r>
          </w:p>
        </w:tc>
        <w:tc>
          <w:tcPr>
            <w:tcW w:w="160" w:type="dxa"/>
            <w:tcBorders>
              <w:top w:val="nil"/>
              <w:left w:val="nil"/>
              <w:bottom w:val="nil"/>
              <w:right w:val="nil"/>
            </w:tcBorders>
            <w:shd w:val="clear" w:color="auto" w:fill="auto"/>
            <w:noWrap/>
            <w:vAlign w:val="bottom"/>
            <w:hideMark/>
          </w:tcPr>
          <w:p w14:paraId="32E0CC30" w14:textId="77777777" w:rsidR="001118A3" w:rsidRPr="001118A3" w:rsidRDefault="001118A3" w:rsidP="001118A3">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75061969"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FPRDLR</w:t>
            </w:r>
          </w:p>
        </w:tc>
        <w:tc>
          <w:tcPr>
            <w:tcW w:w="3640" w:type="dxa"/>
            <w:tcBorders>
              <w:top w:val="nil"/>
              <w:left w:val="nil"/>
              <w:bottom w:val="nil"/>
              <w:right w:val="nil"/>
            </w:tcBorders>
            <w:shd w:val="clear" w:color="auto" w:fill="auto"/>
            <w:noWrap/>
            <w:vAlign w:val="bottom"/>
            <w:hideMark/>
          </w:tcPr>
          <w:p w14:paraId="0609D865" w14:textId="77777777" w:rsidR="001118A3" w:rsidRPr="001118A3" w:rsidRDefault="001118A3" w:rsidP="001118A3">
            <w:pPr>
              <w:spacing w:after="0" w:line="240" w:lineRule="auto"/>
              <w:jc w:val="center"/>
              <w:rPr>
                <w:rFonts w:ascii="Arial" w:eastAsia="Times New Roman" w:hAnsi="Arial" w:cs="Arial"/>
                <w:sz w:val="20"/>
                <w:szCs w:val="20"/>
                <w:lang w:eastAsia="en-GB"/>
              </w:rPr>
            </w:pPr>
            <w:r w:rsidRPr="001118A3">
              <w:rPr>
                <w:rFonts w:ascii="Arial" w:eastAsia="Times New Roman" w:hAnsi="Arial" w:cs="Arial"/>
                <w:sz w:val="20"/>
                <w:szCs w:val="20"/>
                <w:lang w:eastAsia="en-GB"/>
              </w:rPr>
              <w:t>Lillie Road</w:t>
            </w:r>
          </w:p>
        </w:tc>
      </w:tr>
    </w:tbl>
    <w:p w14:paraId="09E725CD" w14:textId="63300C1F"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4DDC13" w14:textId="77777777" w:rsidR="0044436A" w:rsidRDefault="0044436A"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4CEC9EFA" w:rsidR="005B5010" w:rsidRPr="0044436A" w:rsidRDefault="0014714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z w:val="24"/>
          <w:szCs w:val="24"/>
        </w:rPr>
        <w:t xml:space="preserve">Route </w:t>
      </w:r>
      <w:r w:rsidR="0044436A" w:rsidRPr="0044436A">
        <w:rPr>
          <w:rFonts w:ascii="Arial" w:eastAsia="Times New Roman" w:hAnsi="Arial" w:cs="Times New Roman"/>
          <w:spacing w:val="-2"/>
          <w:sz w:val="24"/>
          <w:szCs w:val="24"/>
        </w:rPr>
        <w:t>N74</w:t>
      </w:r>
    </w:p>
    <w:tbl>
      <w:tblPr>
        <w:tblW w:w="10300" w:type="dxa"/>
        <w:jc w:val="center"/>
        <w:tblLook w:val="04A0" w:firstRow="1" w:lastRow="0" w:firstColumn="1" w:lastColumn="0" w:noHBand="0" w:noVBand="1"/>
      </w:tblPr>
      <w:tblGrid>
        <w:gridCol w:w="1420"/>
        <w:gridCol w:w="3640"/>
        <w:gridCol w:w="222"/>
        <w:gridCol w:w="1440"/>
        <w:gridCol w:w="3640"/>
      </w:tblGrid>
      <w:tr w:rsidR="0044436A" w:rsidRPr="0044436A" w14:paraId="6FAE2AFA" w14:textId="77777777" w:rsidTr="0044436A">
        <w:trPr>
          <w:trHeight w:val="255"/>
          <w:jc w:val="center"/>
        </w:trPr>
        <w:tc>
          <w:tcPr>
            <w:tcW w:w="5060" w:type="dxa"/>
            <w:gridSpan w:val="2"/>
            <w:tcBorders>
              <w:top w:val="nil"/>
              <w:left w:val="nil"/>
              <w:bottom w:val="nil"/>
              <w:right w:val="nil"/>
            </w:tcBorders>
            <w:shd w:val="clear" w:color="auto" w:fill="auto"/>
            <w:noWrap/>
            <w:vAlign w:val="center"/>
            <w:hideMark/>
          </w:tcPr>
          <w:p w14:paraId="2772CF9B"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r w:rsidRPr="0044436A">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7A9331B7"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p>
        </w:tc>
        <w:tc>
          <w:tcPr>
            <w:tcW w:w="5080" w:type="dxa"/>
            <w:gridSpan w:val="2"/>
            <w:tcBorders>
              <w:top w:val="nil"/>
              <w:left w:val="nil"/>
              <w:bottom w:val="nil"/>
              <w:right w:val="nil"/>
            </w:tcBorders>
            <w:shd w:val="clear" w:color="auto" w:fill="auto"/>
            <w:noWrap/>
            <w:vAlign w:val="center"/>
            <w:hideMark/>
          </w:tcPr>
          <w:p w14:paraId="7BE73376"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r w:rsidRPr="0044436A">
              <w:rPr>
                <w:rFonts w:ascii="Arial" w:eastAsia="Times New Roman" w:hAnsi="Arial" w:cs="Arial"/>
                <w:b/>
                <w:bCs/>
                <w:color w:val="000000"/>
                <w:sz w:val="20"/>
                <w:szCs w:val="20"/>
                <w:lang w:eastAsia="en-GB"/>
              </w:rPr>
              <w:t>BACK DIRECTION</w:t>
            </w:r>
          </w:p>
        </w:tc>
      </w:tr>
      <w:tr w:rsidR="0044436A" w:rsidRPr="0044436A" w14:paraId="3626F36C" w14:textId="77777777" w:rsidTr="0044436A">
        <w:trPr>
          <w:trHeight w:val="255"/>
          <w:jc w:val="center"/>
        </w:trPr>
        <w:tc>
          <w:tcPr>
            <w:tcW w:w="1420" w:type="dxa"/>
            <w:tcBorders>
              <w:top w:val="nil"/>
              <w:left w:val="nil"/>
              <w:bottom w:val="nil"/>
              <w:right w:val="nil"/>
            </w:tcBorders>
            <w:shd w:val="clear" w:color="auto" w:fill="auto"/>
            <w:noWrap/>
            <w:vAlign w:val="center"/>
            <w:hideMark/>
          </w:tcPr>
          <w:p w14:paraId="07B3B56E"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1443F323"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0DD345B5"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7D25E8DF"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3263B517"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7F73BCFE" w14:textId="77777777" w:rsidTr="0044436A">
        <w:trPr>
          <w:trHeight w:val="510"/>
          <w:jc w:val="center"/>
        </w:trPr>
        <w:tc>
          <w:tcPr>
            <w:tcW w:w="1420" w:type="dxa"/>
            <w:tcBorders>
              <w:top w:val="nil"/>
              <w:left w:val="nil"/>
              <w:bottom w:val="nil"/>
              <w:right w:val="nil"/>
            </w:tcBorders>
            <w:shd w:val="clear" w:color="auto" w:fill="auto"/>
            <w:hideMark/>
          </w:tcPr>
          <w:p w14:paraId="0F553554"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r w:rsidRPr="0044436A">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hideMark/>
          </w:tcPr>
          <w:p w14:paraId="52EB88BE"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r w:rsidRPr="0044436A">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hideMark/>
          </w:tcPr>
          <w:p w14:paraId="30E9C7D4" w14:textId="77777777" w:rsidR="0044436A" w:rsidRPr="0044436A" w:rsidRDefault="0044436A" w:rsidP="0044436A">
            <w:pPr>
              <w:spacing w:after="0" w:line="240" w:lineRule="auto"/>
              <w:jc w:val="center"/>
              <w:rPr>
                <w:rFonts w:ascii="Arial" w:eastAsia="Times New Roman" w:hAnsi="Arial" w:cs="Arial"/>
                <w:b/>
                <w:bCs/>
                <w:color w:val="000000"/>
                <w:sz w:val="20"/>
                <w:szCs w:val="20"/>
                <w:lang w:eastAsia="en-GB"/>
              </w:rPr>
            </w:pPr>
          </w:p>
        </w:tc>
        <w:tc>
          <w:tcPr>
            <w:tcW w:w="1440" w:type="dxa"/>
            <w:tcBorders>
              <w:top w:val="nil"/>
              <w:left w:val="nil"/>
              <w:bottom w:val="nil"/>
              <w:right w:val="nil"/>
            </w:tcBorders>
            <w:shd w:val="clear" w:color="auto" w:fill="auto"/>
            <w:hideMark/>
          </w:tcPr>
          <w:p w14:paraId="13A3CB96" w14:textId="77777777" w:rsidR="0044436A" w:rsidRPr="0044436A" w:rsidRDefault="0044436A" w:rsidP="0044436A">
            <w:pPr>
              <w:spacing w:after="0" w:line="240" w:lineRule="auto"/>
              <w:jc w:val="center"/>
              <w:rPr>
                <w:rFonts w:ascii="Arial" w:eastAsia="Times New Roman" w:hAnsi="Arial" w:cs="Arial"/>
                <w:b/>
                <w:bCs/>
                <w:sz w:val="20"/>
                <w:szCs w:val="20"/>
                <w:lang w:eastAsia="en-GB"/>
              </w:rPr>
            </w:pPr>
            <w:r w:rsidRPr="0044436A">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hideMark/>
          </w:tcPr>
          <w:p w14:paraId="0DC5FC7B" w14:textId="77777777" w:rsidR="0044436A" w:rsidRPr="0044436A" w:rsidRDefault="0044436A" w:rsidP="0044436A">
            <w:pPr>
              <w:spacing w:after="0" w:line="240" w:lineRule="auto"/>
              <w:jc w:val="center"/>
              <w:rPr>
                <w:rFonts w:ascii="Arial" w:eastAsia="Times New Roman" w:hAnsi="Arial" w:cs="Arial"/>
                <w:b/>
                <w:bCs/>
                <w:sz w:val="20"/>
                <w:szCs w:val="20"/>
                <w:lang w:eastAsia="en-GB"/>
              </w:rPr>
            </w:pPr>
            <w:r w:rsidRPr="0044436A">
              <w:rPr>
                <w:rFonts w:ascii="Arial" w:eastAsia="Times New Roman" w:hAnsi="Arial" w:cs="Arial"/>
                <w:b/>
                <w:bCs/>
                <w:sz w:val="20"/>
                <w:szCs w:val="20"/>
                <w:lang w:eastAsia="en-GB"/>
              </w:rPr>
              <w:t>Stop Name</w:t>
            </w:r>
          </w:p>
        </w:tc>
      </w:tr>
      <w:tr w:rsidR="0044436A" w:rsidRPr="0044436A" w14:paraId="74F9F8D4" w14:textId="77777777" w:rsidTr="0044436A">
        <w:trPr>
          <w:trHeight w:val="270"/>
          <w:jc w:val="center"/>
        </w:trPr>
        <w:tc>
          <w:tcPr>
            <w:tcW w:w="1420" w:type="dxa"/>
            <w:tcBorders>
              <w:top w:val="nil"/>
              <w:left w:val="nil"/>
              <w:bottom w:val="nil"/>
              <w:right w:val="nil"/>
            </w:tcBorders>
            <w:shd w:val="clear" w:color="auto" w:fill="auto"/>
            <w:vAlign w:val="bottom"/>
            <w:hideMark/>
          </w:tcPr>
          <w:p w14:paraId="162652F6" w14:textId="77777777" w:rsidR="0044436A" w:rsidRPr="0044436A" w:rsidRDefault="0044436A" w:rsidP="0044436A">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5749766A"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850B28D"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vAlign w:val="bottom"/>
            <w:hideMark/>
          </w:tcPr>
          <w:p w14:paraId="0ADE903C"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17500C71"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0A46366F"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34CBDC8B"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ROEHDA</w:t>
            </w:r>
          </w:p>
        </w:tc>
        <w:tc>
          <w:tcPr>
            <w:tcW w:w="3640" w:type="dxa"/>
            <w:tcBorders>
              <w:top w:val="nil"/>
              <w:left w:val="nil"/>
              <w:bottom w:val="nil"/>
              <w:right w:val="nil"/>
            </w:tcBorders>
            <w:shd w:val="clear" w:color="auto" w:fill="auto"/>
            <w:noWrap/>
            <w:vAlign w:val="bottom"/>
            <w:hideMark/>
          </w:tcPr>
          <w:p w14:paraId="0BD8A055"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roofErr w:type="spellStart"/>
            <w:r w:rsidRPr="0044436A">
              <w:rPr>
                <w:rFonts w:ascii="Arial" w:eastAsia="Times New Roman" w:hAnsi="Arial" w:cs="Arial"/>
                <w:color w:val="000000"/>
                <w:sz w:val="20"/>
                <w:szCs w:val="20"/>
                <w:lang w:eastAsia="en-GB"/>
              </w:rPr>
              <w:t>Danebury</w:t>
            </w:r>
            <w:proofErr w:type="spellEnd"/>
            <w:r w:rsidRPr="0044436A">
              <w:rPr>
                <w:rFonts w:ascii="Arial" w:eastAsia="Times New Roman" w:hAnsi="Arial" w:cs="Arial"/>
                <w:color w:val="000000"/>
                <w:sz w:val="20"/>
                <w:szCs w:val="20"/>
                <w:lang w:eastAsia="en-GB"/>
              </w:rPr>
              <w:t xml:space="preserve"> Avenue / </w:t>
            </w:r>
            <w:proofErr w:type="spellStart"/>
            <w:r w:rsidRPr="0044436A">
              <w:rPr>
                <w:rFonts w:ascii="Arial" w:eastAsia="Times New Roman" w:hAnsi="Arial" w:cs="Arial"/>
                <w:color w:val="000000"/>
                <w:sz w:val="20"/>
                <w:szCs w:val="20"/>
                <w:lang w:eastAsia="en-GB"/>
              </w:rPr>
              <w:t>Minstead</w:t>
            </w:r>
            <w:proofErr w:type="spellEnd"/>
            <w:r w:rsidRPr="0044436A">
              <w:rPr>
                <w:rFonts w:ascii="Arial" w:eastAsia="Times New Roman" w:hAnsi="Arial" w:cs="Arial"/>
                <w:color w:val="000000"/>
                <w:sz w:val="20"/>
                <w:szCs w:val="20"/>
                <w:lang w:eastAsia="en-GB"/>
              </w:rPr>
              <w:t xml:space="preserve"> Gardens</w:t>
            </w:r>
          </w:p>
        </w:tc>
        <w:tc>
          <w:tcPr>
            <w:tcW w:w="160" w:type="dxa"/>
            <w:tcBorders>
              <w:top w:val="nil"/>
              <w:left w:val="nil"/>
              <w:bottom w:val="nil"/>
              <w:right w:val="nil"/>
            </w:tcBorders>
            <w:shd w:val="clear" w:color="auto" w:fill="auto"/>
            <w:noWrap/>
            <w:vAlign w:val="bottom"/>
            <w:hideMark/>
          </w:tcPr>
          <w:p w14:paraId="108B9C92"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57024FA6"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BKSTSN</w:t>
            </w:r>
          </w:p>
        </w:tc>
        <w:tc>
          <w:tcPr>
            <w:tcW w:w="3640" w:type="dxa"/>
            <w:tcBorders>
              <w:top w:val="nil"/>
              <w:left w:val="nil"/>
              <w:bottom w:val="nil"/>
              <w:right w:val="nil"/>
            </w:tcBorders>
            <w:shd w:val="clear" w:color="auto" w:fill="auto"/>
            <w:noWrap/>
            <w:vAlign w:val="bottom"/>
            <w:hideMark/>
          </w:tcPr>
          <w:p w14:paraId="0EB67F81"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 xml:space="preserve">Baker Street Station </w:t>
            </w:r>
          </w:p>
        </w:tc>
      </w:tr>
      <w:tr w:rsidR="0044436A" w:rsidRPr="0044436A" w14:paraId="30160A9A"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42A2E723"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E8A06FF"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03B6A50"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26A3456"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F66A6B3"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6E28885C"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58A18D29"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ROEHUN</w:t>
            </w:r>
          </w:p>
        </w:tc>
        <w:tc>
          <w:tcPr>
            <w:tcW w:w="3640" w:type="dxa"/>
            <w:tcBorders>
              <w:top w:val="nil"/>
              <w:left w:val="nil"/>
              <w:bottom w:val="nil"/>
              <w:right w:val="nil"/>
            </w:tcBorders>
            <w:shd w:val="clear" w:color="auto" w:fill="auto"/>
            <w:noWrap/>
            <w:vAlign w:val="bottom"/>
            <w:hideMark/>
          </w:tcPr>
          <w:p w14:paraId="48B14838"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Roehampton University / Main Entrance</w:t>
            </w:r>
          </w:p>
        </w:tc>
        <w:tc>
          <w:tcPr>
            <w:tcW w:w="160" w:type="dxa"/>
            <w:tcBorders>
              <w:top w:val="nil"/>
              <w:left w:val="nil"/>
              <w:bottom w:val="nil"/>
              <w:right w:val="nil"/>
            </w:tcBorders>
            <w:shd w:val="clear" w:color="auto" w:fill="auto"/>
            <w:noWrap/>
            <w:vAlign w:val="bottom"/>
            <w:hideMark/>
          </w:tcPr>
          <w:p w14:paraId="542C5C84"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44E61B6E"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MARBPL</w:t>
            </w:r>
          </w:p>
        </w:tc>
        <w:tc>
          <w:tcPr>
            <w:tcW w:w="3640" w:type="dxa"/>
            <w:tcBorders>
              <w:top w:val="nil"/>
              <w:left w:val="nil"/>
              <w:bottom w:val="nil"/>
              <w:right w:val="nil"/>
            </w:tcBorders>
            <w:shd w:val="clear" w:color="auto" w:fill="auto"/>
            <w:noWrap/>
            <w:vAlign w:val="bottom"/>
            <w:hideMark/>
          </w:tcPr>
          <w:p w14:paraId="4AB71EE1"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Marble Arch Station  / Park Lane</w:t>
            </w:r>
          </w:p>
        </w:tc>
      </w:tr>
      <w:tr w:rsidR="0044436A" w:rsidRPr="0044436A" w14:paraId="1E3FA6E8"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24041D78"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CEB5BBC"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C2B1EA6"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D43C0F7"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B4E848B"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068F8C12"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0AF2E707"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PTNYLR</w:t>
            </w:r>
          </w:p>
        </w:tc>
        <w:tc>
          <w:tcPr>
            <w:tcW w:w="3640" w:type="dxa"/>
            <w:tcBorders>
              <w:top w:val="nil"/>
              <w:left w:val="nil"/>
              <w:bottom w:val="nil"/>
              <w:right w:val="nil"/>
            </w:tcBorders>
            <w:shd w:val="clear" w:color="auto" w:fill="auto"/>
            <w:noWrap/>
            <w:vAlign w:val="bottom"/>
            <w:hideMark/>
          </w:tcPr>
          <w:p w14:paraId="2395BBBB"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Putney Exchange</w:t>
            </w:r>
          </w:p>
        </w:tc>
        <w:tc>
          <w:tcPr>
            <w:tcW w:w="160" w:type="dxa"/>
            <w:tcBorders>
              <w:top w:val="nil"/>
              <w:left w:val="nil"/>
              <w:bottom w:val="nil"/>
              <w:right w:val="nil"/>
            </w:tcBorders>
            <w:shd w:val="clear" w:color="auto" w:fill="auto"/>
            <w:noWrap/>
            <w:vAlign w:val="bottom"/>
            <w:hideMark/>
          </w:tcPr>
          <w:p w14:paraId="424FB3A6"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06ABC26C"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HPCRKB</w:t>
            </w:r>
          </w:p>
        </w:tc>
        <w:tc>
          <w:tcPr>
            <w:tcW w:w="3640" w:type="dxa"/>
            <w:tcBorders>
              <w:top w:val="nil"/>
              <w:left w:val="nil"/>
              <w:bottom w:val="nil"/>
              <w:right w:val="nil"/>
            </w:tcBorders>
            <w:shd w:val="clear" w:color="auto" w:fill="auto"/>
            <w:noWrap/>
            <w:vAlign w:val="bottom"/>
            <w:hideMark/>
          </w:tcPr>
          <w:p w14:paraId="064E57EB"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 xml:space="preserve">Hyde Park Corner Station </w:t>
            </w:r>
          </w:p>
        </w:tc>
      </w:tr>
      <w:tr w:rsidR="0044436A" w:rsidRPr="0044436A" w14:paraId="4A0EB742"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4BFD3CC5"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D112E2D"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72561AB"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020B77C"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22BEC22"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0D0DADB9"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31992FD3"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FPRDLR</w:t>
            </w:r>
          </w:p>
        </w:tc>
        <w:tc>
          <w:tcPr>
            <w:tcW w:w="3640" w:type="dxa"/>
            <w:tcBorders>
              <w:top w:val="nil"/>
              <w:left w:val="nil"/>
              <w:bottom w:val="nil"/>
              <w:right w:val="nil"/>
            </w:tcBorders>
            <w:shd w:val="clear" w:color="auto" w:fill="auto"/>
            <w:noWrap/>
            <w:vAlign w:val="bottom"/>
            <w:hideMark/>
          </w:tcPr>
          <w:p w14:paraId="5CCC8B1E"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Lillie Road</w:t>
            </w:r>
          </w:p>
        </w:tc>
        <w:tc>
          <w:tcPr>
            <w:tcW w:w="160" w:type="dxa"/>
            <w:tcBorders>
              <w:top w:val="nil"/>
              <w:left w:val="nil"/>
              <w:bottom w:val="nil"/>
              <w:right w:val="nil"/>
            </w:tcBorders>
            <w:shd w:val="clear" w:color="auto" w:fill="auto"/>
            <w:noWrap/>
            <w:vAlign w:val="bottom"/>
            <w:hideMark/>
          </w:tcPr>
          <w:p w14:paraId="2E01D318"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70C075A"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SKENSN</w:t>
            </w:r>
          </w:p>
        </w:tc>
        <w:tc>
          <w:tcPr>
            <w:tcW w:w="3640" w:type="dxa"/>
            <w:tcBorders>
              <w:top w:val="nil"/>
              <w:left w:val="nil"/>
              <w:bottom w:val="nil"/>
              <w:right w:val="nil"/>
            </w:tcBorders>
            <w:shd w:val="clear" w:color="auto" w:fill="auto"/>
            <w:noWrap/>
            <w:vAlign w:val="bottom"/>
            <w:hideMark/>
          </w:tcPr>
          <w:p w14:paraId="4382D40C"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 xml:space="preserve">South Kensington Station </w:t>
            </w:r>
          </w:p>
        </w:tc>
      </w:tr>
      <w:tr w:rsidR="0044436A" w:rsidRPr="0044436A" w14:paraId="35C05E7D"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60CE521F"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63146C7"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B752021"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75E51AE"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87042D2"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3BBC9734"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2FF59FFA"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ECRTWR</w:t>
            </w:r>
          </w:p>
        </w:tc>
        <w:tc>
          <w:tcPr>
            <w:tcW w:w="3640" w:type="dxa"/>
            <w:tcBorders>
              <w:top w:val="nil"/>
              <w:left w:val="nil"/>
              <w:bottom w:val="nil"/>
              <w:right w:val="nil"/>
            </w:tcBorders>
            <w:shd w:val="clear" w:color="auto" w:fill="auto"/>
            <w:noWrap/>
            <w:vAlign w:val="bottom"/>
            <w:hideMark/>
          </w:tcPr>
          <w:p w14:paraId="7D0706FE"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 xml:space="preserve">Earls Court Station </w:t>
            </w:r>
          </w:p>
        </w:tc>
        <w:tc>
          <w:tcPr>
            <w:tcW w:w="160" w:type="dxa"/>
            <w:tcBorders>
              <w:top w:val="nil"/>
              <w:left w:val="nil"/>
              <w:bottom w:val="nil"/>
              <w:right w:val="nil"/>
            </w:tcBorders>
            <w:shd w:val="clear" w:color="auto" w:fill="auto"/>
            <w:noWrap/>
            <w:vAlign w:val="bottom"/>
            <w:hideMark/>
          </w:tcPr>
          <w:p w14:paraId="11A441ED"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6581DA1E"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ECRTEC</w:t>
            </w:r>
          </w:p>
        </w:tc>
        <w:tc>
          <w:tcPr>
            <w:tcW w:w="3640" w:type="dxa"/>
            <w:tcBorders>
              <w:top w:val="nil"/>
              <w:left w:val="nil"/>
              <w:bottom w:val="nil"/>
              <w:right w:val="nil"/>
            </w:tcBorders>
            <w:shd w:val="clear" w:color="auto" w:fill="auto"/>
            <w:noWrap/>
            <w:vAlign w:val="bottom"/>
            <w:hideMark/>
          </w:tcPr>
          <w:p w14:paraId="41999381"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 xml:space="preserve">Earls Court Station </w:t>
            </w:r>
          </w:p>
        </w:tc>
      </w:tr>
      <w:tr w:rsidR="0044436A" w:rsidRPr="0044436A" w14:paraId="0F05C9C9"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4D01697A"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A384104"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B230C2B"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A96C608"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537F6D9"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053F4FD1"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6C1AED86"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SKENSN</w:t>
            </w:r>
          </w:p>
        </w:tc>
        <w:tc>
          <w:tcPr>
            <w:tcW w:w="3640" w:type="dxa"/>
            <w:tcBorders>
              <w:top w:val="nil"/>
              <w:left w:val="nil"/>
              <w:bottom w:val="nil"/>
              <w:right w:val="nil"/>
            </w:tcBorders>
            <w:shd w:val="clear" w:color="auto" w:fill="auto"/>
            <w:noWrap/>
            <w:vAlign w:val="bottom"/>
            <w:hideMark/>
          </w:tcPr>
          <w:p w14:paraId="60170EC9"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 xml:space="preserve">South Kensington Station </w:t>
            </w:r>
          </w:p>
        </w:tc>
        <w:tc>
          <w:tcPr>
            <w:tcW w:w="160" w:type="dxa"/>
            <w:tcBorders>
              <w:top w:val="nil"/>
              <w:left w:val="nil"/>
              <w:bottom w:val="nil"/>
              <w:right w:val="nil"/>
            </w:tcBorders>
            <w:shd w:val="clear" w:color="auto" w:fill="auto"/>
            <w:noWrap/>
            <w:vAlign w:val="bottom"/>
            <w:hideMark/>
          </w:tcPr>
          <w:p w14:paraId="6F9F1E71"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465FC4B2"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FPRDLR</w:t>
            </w:r>
          </w:p>
        </w:tc>
        <w:tc>
          <w:tcPr>
            <w:tcW w:w="3640" w:type="dxa"/>
            <w:tcBorders>
              <w:top w:val="nil"/>
              <w:left w:val="nil"/>
              <w:bottom w:val="nil"/>
              <w:right w:val="nil"/>
            </w:tcBorders>
            <w:shd w:val="clear" w:color="auto" w:fill="auto"/>
            <w:noWrap/>
            <w:vAlign w:val="bottom"/>
            <w:hideMark/>
          </w:tcPr>
          <w:p w14:paraId="6309AD04"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Lillie Road</w:t>
            </w:r>
          </w:p>
        </w:tc>
      </w:tr>
      <w:tr w:rsidR="0044436A" w:rsidRPr="0044436A" w14:paraId="1CC4B2D5"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68E5C4D6"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1BD439F"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4D80A98"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F1B4F45"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5BCF30A"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5321E9E7"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410D53F2"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HPCRKB</w:t>
            </w:r>
          </w:p>
        </w:tc>
        <w:tc>
          <w:tcPr>
            <w:tcW w:w="3640" w:type="dxa"/>
            <w:tcBorders>
              <w:top w:val="nil"/>
              <w:left w:val="nil"/>
              <w:bottom w:val="nil"/>
              <w:right w:val="nil"/>
            </w:tcBorders>
            <w:shd w:val="clear" w:color="auto" w:fill="auto"/>
            <w:noWrap/>
            <w:vAlign w:val="bottom"/>
            <w:hideMark/>
          </w:tcPr>
          <w:p w14:paraId="375A3817"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 xml:space="preserve">Hyde Park Corner Station </w:t>
            </w:r>
          </w:p>
        </w:tc>
        <w:tc>
          <w:tcPr>
            <w:tcW w:w="160" w:type="dxa"/>
            <w:tcBorders>
              <w:top w:val="nil"/>
              <w:left w:val="nil"/>
              <w:bottom w:val="nil"/>
              <w:right w:val="nil"/>
            </w:tcBorders>
            <w:shd w:val="clear" w:color="auto" w:fill="auto"/>
            <w:noWrap/>
            <w:vAlign w:val="bottom"/>
            <w:hideMark/>
          </w:tcPr>
          <w:p w14:paraId="1B26A7A5"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34FA1DE3"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PTNYSN</w:t>
            </w:r>
          </w:p>
        </w:tc>
        <w:tc>
          <w:tcPr>
            <w:tcW w:w="3640" w:type="dxa"/>
            <w:tcBorders>
              <w:top w:val="nil"/>
              <w:left w:val="nil"/>
              <w:bottom w:val="nil"/>
              <w:right w:val="nil"/>
            </w:tcBorders>
            <w:shd w:val="clear" w:color="auto" w:fill="auto"/>
            <w:noWrap/>
            <w:vAlign w:val="bottom"/>
            <w:hideMark/>
          </w:tcPr>
          <w:p w14:paraId="7A596919"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 xml:space="preserve">Putney Station </w:t>
            </w:r>
          </w:p>
        </w:tc>
      </w:tr>
      <w:tr w:rsidR="0044436A" w:rsidRPr="0044436A" w14:paraId="396B74C6"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57172CA4" w14:textId="77777777" w:rsidR="0044436A" w:rsidRPr="0044436A" w:rsidRDefault="0044436A" w:rsidP="0044436A">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2F1874BC"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8430C03"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F30C661"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D37314F" w14:textId="77777777" w:rsidR="0044436A" w:rsidRPr="0044436A" w:rsidRDefault="0044436A" w:rsidP="0044436A">
            <w:pPr>
              <w:spacing w:after="0" w:line="240" w:lineRule="auto"/>
              <w:jc w:val="center"/>
              <w:rPr>
                <w:rFonts w:ascii="Times New Roman" w:eastAsia="Times New Roman" w:hAnsi="Times New Roman" w:cs="Times New Roman"/>
                <w:sz w:val="20"/>
                <w:szCs w:val="20"/>
                <w:lang w:eastAsia="en-GB"/>
              </w:rPr>
            </w:pPr>
          </w:p>
        </w:tc>
      </w:tr>
      <w:tr w:rsidR="0044436A" w:rsidRPr="0044436A" w14:paraId="0D8898A7" w14:textId="77777777" w:rsidTr="0044436A">
        <w:trPr>
          <w:trHeight w:val="255"/>
          <w:jc w:val="center"/>
        </w:trPr>
        <w:tc>
          <w:tcPr>
            <w:tcW w:w="1420" w:type="dxa"/>
            <w:tcBorders>
              <w:top w:val="nil"/>
              <w:left w:val="nil"/>
              <w:bottom w:val="nil"/>
              <w:right w:val="nil"/>
            </w:tcBorders>
            <w:shd w:val="clear" w:color="auto" w:fill="auto"/>
            <w:noWrap/>
            <w:vAlign w:val="bottom"/>
            <w:hideMark/>
          </w:tcPr>
          <w:p w14:paraId="6A6B97EF"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MARBOS</w:t>
            </w:r>
          </w:p>
        </w:tc>
        <w:tc>
          <w:tcPr>
            <w:tcW w:w="3640" w:type="dxa"/>
            <w:tcBorders>
              <w:top w:val="nil"/>
              <w:left w:val="nil"/>
              <w:bottom w:val="nil"/>
              <w:right w:val="nil"/>
            </w:tcBorders>
            <w:shd w:val="clear" w:color="auto" w:fill="auto"/>
            <w:noWrap/>
            <w:vAlign w:val="bottom"/>
            <w:hideMark/>
          </w:tcPr>
          <w:p w14:paraId="3CB09B05"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r w:rsidRPr="0044436A">
              <w:rPr>
                <w:rFonts w:ascii="Arial" w:eastAsia="Times New Roman" w:hAnsi="Arial" w:cs="Arial"/>
                <w:color w:val="000000"/>
                <w:sz w:val="20"/>
                <w:szCs w:val="20"/>
                <w:lang w:eastAsia="en-GB"/>
              </w:rPr>
              <w:t>Portman Street / Selfridges</w:t>
            </w:r>
          </w:p>
        </w:tc>
        <w:tc>
          <w:tcPr>
            <w:tcW w:w="160" w:type="dxa"/>
            <w:tcBorders>
              <w:top w:val="nil"/>
              <w:left w:val="nil"/>
              <w:bottom w:val="nil"/>
              <w:right w:val="nil"/>
            </w:tcBorders>
            <w:shd w:val="clear" w:color="auto" w:fill="auto"/>
            <w:noWrap/>
            <w:vAlign w:val="bottom"/>
            <w:hideMark/>
          </w:tcPr>
          <w:p w14:paraId="5E37D792" w14:textId="77777777" w:rsidR="0044436A" w:rsidRPr="0044436A" w:rsidRDefault="0044436A" w:rsidP="0044436A">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F55E431"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ROEHUN</w:t>
            </w:r>
          </w:p>
        </w:tc>
        <w:tc>
          <w:tcPr>
            <w:tcW w:w="3640" w:type="dxa"/>
            <w:tcBorders>
              <w:top w:val="nil"/>
              <w:left w:val="nil"/>
              <w:bottom w:val="nil"/>
              <w:right w:val="nil"/>
            </w:tcBorders>
            <w:shd w:val="clear" w:color="auto" w:fill="auto"/>
            <w:noWrap/>
            <w:vAlign w:val="bottom"/>
            <w:hideMark/>
          </w:tcPr>
          <w:p w14:paraId="3D1FF1B6" w14:textId="77777777" w:rsidR="0044436A" w:rsidRPr="0044436A" w:rsidRDefault="0044436A" w:rsidP="0044436A">
            <w:pPr>
              <w:spacing w:after="0" w:line="240" w:lineRule="auto"/>
              <w:jc w:val="center"/>
              <w:rPr>
                <w:rFonts w:ascii="Arial" w:eastAsia="Times New Roman" w:hAnsi="Arial" w:cs="Arial"/>
                <w:sz w:val="20"/>
                <w:szCs w:val="20"/>
                <w:lang w:eastAsia="en-GB"/>
              </w:rPr>
            </w:pPr>
            <w:r w:rsidRPr="0044436A">
              <w:rPr>
                <w:rFonts w:ascii="Arial" w:eastAsia="Times New Roman" w:hAnsi="Arial" w:cs="Arial"/>
                <w:sz w:val="20"/>
                <w:szCs w:val="20"/>
                <w:lang w:eastAsia="en-GB"/>
              </w:rPr>
              <w:t>Roehampton University / Main Entrance</w:t>
            </w:r>
          </w:p>
        </w:tc>
      </w:tr>
    </w:tbl>
    <w:p w14:paraId="21AE96EE" w14:textId="77777777"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4758651C" w14:textId="5700A46F"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EB126DE" w14:textId="77777777" w:rsidR="0044436A" w:rsidRDefault="0044436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186D3F98" w14:textId="77777777" w:rsidR="00380C6A" w:rsidRDefault="00380C6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5B7E03D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13E2EB25" w14:textId="77777777" w:rsidR="00380C6A" w:rsidRDefault="00380C6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322D6E08"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780B9F9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02821EC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F7A33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3797632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609CD08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693"/>
        <w:gridCol w:w="2693"/>
      </w:tblGrid>
      <w:tr w:rsidR="00E23318" w:rsidRPr="00BF5A11" w14:paraId="68BE3EE1" w14:textId="1D3E9B17" w:rsidTr="00E23318">
        <w:tc>
          <w:tcPr>
            <w:tcW w:w="4380" w:type="dxa"/>
          </w:tcPr>
          <w:p w14:paraId="384EC10E" w14:textId="77777777" w:rsidR="00E23318" w:rsidRPr="00BF5A11" w:rsidRDefault="00E23318"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2693" w:type="dxa"/>
          </w:tcPr>
          <w:p w14:paraId="55F07538" w14:textId="77DFDEE9" w:rsidR="00E23318" w:rsidRPr="00475201" w:rsidRDefault="00E2331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2693" w:type="dxa"/>
          </w:tcPr>
          <w:p w14:paraId="05D07655" w14:textId="6639DDF7" w:rsidR="00E23318" w:rsidRDefault="00E2331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r>
      <w:tr w:rsidR="001118A3" w:rsidRPr="00BF5A11" w14:paraId="78C038AB" w14:textId="29585E77" w:rsidTr="00E23318">
        <w:tc>
          <w:tcPr>
            <w:tcW w:w="4380" w:type="dxa"/>
            <w:tcBorders>
              <w:top w:val="nil"/>
            </w:tcBorders>
          </w:tcPr>
          <w:p w14:paraId="657F3818"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Borders>
              <w:top w:val="nil"/>
            </w:tcBorders>
          </w:tcPr>
          <w:p w14:paraId="644EBE31" w14:textId="62E24FD8"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Volvo B5LH (Hybrid)</w:t>
            </w:r>
          </w:p>
        </w:tc>
        <w:tc>
          <w:tcPr>
            <w:tcW w:w="2693" w:type="dxa"/>
            <w:tcBorders>
              <w:top w:val="nil"/>
            </w:tcBorders>
          </w:tcPr>
          <w:p w14:paraId="3E2CCEED" w14:textId="1F1E053C"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E400H (Hybrid)</w:t>
            </w:r>
          </w:p>
        </w:tc>
      </w:tr>
      <w:tr w:rsidR="001118A3" w:rsidRPr="00BF5A11" w14:paraId="25E29A6C" w14:textId="580B2FD1" w:rsidTr="00E23318">
        <w:tc>
          <w:tcPr>
            <w:tcW w:w="4380" w:type="dxa"/>
          </w:tcPr>
          <w:p w14:paraId="014AE66B"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1ADF71F4" w14:textId="5DBB9A9F"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Wrights Gemini 3</w:t>
            </w:r>
          </w:p>
        </w:tc>
        <w:tc>
          <w:tcPr>
            <w:tcW w:w="2693" w:type="dxa"/>
          </w:tcPr>
          <w:p w14:paraId="403636F9" w14:textId="0127BF13"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E400 MMC</w:t>
            </w:r>
          </w:p>
        </w:tc>
      </w:tr>
      <w:tr w:rsidR="001118A3" w:rsidRPr="00BF5A11" w14:paraId="0FC2D720" w14:textId="7AE7C452" w:rsidTr="00E23318">
        <w:tc>
          <w:tcPr>
            <w:tcW w:w="4380" w:type="dxa"/>
          </w:tcPr>
          <w:p w14:paraId="014AD577"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2DF99A65" w14:textId="785B13F7"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c>
          <w:tcPr>
            <w:tcW w:w="2693" w:type="dxa"/>
          </w:tcPr>
          <w:p w14:paraId="28638423" w14:textId="100E1F78"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1118A3" w:rsidRPr="00BF5A11" w14:paraId="271DE1B1" w14:textId="0CD1006B" w:rsidTr="00E23318">
        <w:tc>
          <w:tcPr>
            <w:tcW w:w="4380" w:type="dxa"/>
          </w:tcPr>
          <w:p w14:paraId="40C3A4D1"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600C7856" w14:textId="7DC54A61"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2693" w:type="dxa"/>
          </w:tcPr>
          <w:p w14:paraId="4909CA35" w14:textId="14C3745D"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1118A3" w:rsidRPr="00BF5A11" w14:paraId="02C9C9F8" w14:textId="179F3C15" w:rsidTr="00E23318">
        <w:tc>
          <w:tcPr>
            <w:tcW w:w="4380" w:type="dxa"/>
          </w:tcPr>
          <w:p w14:paraId="406816D9"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6FAB2C54" w14:textId="44F10F53"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63 + 1 Wheelchair space</w:t>
            </w:r>
          </w:p>
        </w:tc>
        <w:tc>
          <w:tcPr>
            <w:tcW w:w="2693" w:type="dxa"/>
          </w:tcPr>
          <w:p w14:paraId="52D0A986" w14:textId="0C597C9C"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66 + 1 Wheelchair space</w:t>
            </w:r>
          </w:p>
        </w:tc>
      </w:tr>
      <w:tr w:rsidR="001118A3" w:rsidRPr="00BF5A11" w14:paraId="0734AAEA" w14:textId="2A0466DA" w:rsidTr="00E23318">
        <w:tc>
          <w:tcPr>
            <w:tcW w:w="4380" w:type="dxa"/>
          </w:tcPr>
          <w:p w14:paraId="1255D516"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1D85D207" w14:textId="015A4FF3"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29</w:t>
            </w:r>
          </w:p>
        </w:tc>
        <w:tc>
          <w:tcPr>
            <w:tcW w:w="2693" w:type="dxa"/>
          </w:tcPr>
          <w:p w14:paraId="05EA85A0" w14:textId="00B9C0CC"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24</w:t>
            </w:r>
          </w:p>
        </w:tc>
      </w:tr>
      <w:tr w:rsidR="001118A3" w:rsidRPr="00BF5A11" w14:paraId="6C433BCD" w14:textId="11150918" w:rsidTr="00E23318">
        <w:tc>
          <w:tcPr>
            <w:tcW w:w="4380" w:type="dxa"/>
          </w:tcPr>
          <w:p w14:paraId="0A8D898F"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25206B87" w14:textId="699D7A7D"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10,600mm</w:t>
            </w:r>
          </w:p>
        </w:tc>
        <w:tc>
          <w:tcPr>
            <w:tcW w:w="2693" w:type="dxa"/>
          </w:tcPr>
          <w:p w14:paraId="6F0A9982" w14:textId="2FE4B748"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10,400mm</w:t>
            </w:r>
          </w:p>
        </w:tc>
      </w:tr>
      <w:tr w:rsidR="001118A3" w:rsidRPr="00BF5A11" w14:paraId="55102F3A" w14:textId="04B00E7C" w:rsidTr="00E23318">
        <w:tc>
          <w:tcPr>
            <w:tcW w:w="4380" w:type="dxa"/>
          </w:tcPr>
          <w:p w14:paraId="6A5A10BF"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4870245A" w14:textId="04DCB7BE"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2,550mm</w:t>
            </w:r>
          </w:p>
        </w:tc>
        <w:tc>
          <w:tcPr>
            <w:tcW w:w="2693" w:type="dxa"/>
          </w:tcPr>
          <w:p w14:paraId="71286111" w14:textId="019B27C3"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2,550mm</w:t>
            </w:r>
          </w:p>
        </w:tc>
      </w:tr>
      <w:tr w:rsidR="001118A3" w:rsidRPr="00BF5A11" w14:paraId="5A86C857" w14:textId="3520C7F5" w:rsidTr="00E23318">
        <w:tc>
          <w:tcPr>
            <w:tcW w:w="4380" w:type="dxa"/>
          </w:tcPr>
          <w:p w14:paraId="68F09A29"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64A0A9B9" w14:textId="05053837"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2693" w:type="dxa"/>
          </w:tcPr>
          <w:p w14:paraId="45A3C25E" w14:textId="23E42E6D"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1118A3" w:rsidRPr="00BF5A11" w14:paraId="5C4797D4" w14:textId="36646B1D" w:rsidTr="00E23318">
        <w:tc>
          <w:tcPr>
            <w:tcW w:w="4380" w:type="dxa"/>
          </w:tcPr>
          <w:p w14:paraId="7FC09A47"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3617440E" w14:textId="166F1688"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c>
          <w:tcPr>
            <w:tcW w:w="2693" w:type="dxa"/>
          </w:tcPr>
          <w:p w14:paraId="456DFEA4" w14:textId="3EC012A8"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r>
      <w:tr w:rsidR="001118A3" w:rsidRPr="00BF5A11" w14:paraId="13544179" w14:textId="27CEC1E1" w:rsidTr="00E23318">
        <w:tc>
          <w:tcPr>
            <w:tcW w:w="4380" w:type="dxa"/>
          </w:tcPr>
          <w:p w14:paraId="41988505"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1118A3" w:rsidRPr="00BF5A1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50CF1107" w14:textId="77777777" w:rsidR="0014714E"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Volvo TD5 </w:t>
            </w:r>
          </w:p>
          <w:p w14:paraId="09561707" w14:textId="4B2B2248" w:rsidR="001118A3" w:rsidRPr="00475201"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Euro VI</w:t>
            </w:r>
          </w:p>
        </w:tc>
        <w:tc>
          <w:tcPr>
            <w:tcW w:w="2693" w:type="dxa"/>
          </w:tcPr>
          <w:p w14:paraId="5C4E8402" w14:textId="77777777" w:rsidR="0014714E"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Cummins ISBE4 </w:t>
            </w:r>
          </w:p>
          <w:p w14:paraId="41F0A895" w14:textId="4345800E" w:rsidR="001118A3" w:rsidRDefault="001118A3" w:rsidP="001118A3">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0B0239C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589434E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4FEBD26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06A77EA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4474F0F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27AC9">
              <w:rPr>
                <w:rFonts w:ascii="Arial" w:eastAsia="Times New Roman" w:hAnsi="Arial" w:cs="Times New Roman"/>
                <w:b/>
                <w:spacing w:val="-2"/>
                <w:sz w:val="24"/>
                <w:szCs w:val="24"/>
              </w:rPr>
              <w:t>QC85104</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478386D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827AC9">
              <w:rPr>
                <w:rFonts w:ascii="Arial" w:eastAsia="Times New Roman" w:hAnsi="Arial" w:cs="Times New Roman"/>
                <w:b/>
                <w:spacing w:val="-2"/>
                <w:sz w:val="24"/>
                <w:szCs w:val="24"/>
              </w:rPr>
              <w:t>74/N74</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17146A4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E23318">
              <w:rPr>
                <w:rFonts w:ascii="Arial" w:eastAsia="Times New Roman" w:hAnsi="Arial" w:cs="Times New Roman"/>
                <w:b/>
                <w:spacing w:val="-2"/>
                <w:sz w:val="24"/>
                <w:szCs w:val="24"/>
              </w:rPr>
              <w:t xml:space="preserve">:  </w:t>
            </w:r>
            <w:r w:rsidR="00E23318">
              <w:rPr>
                <w:rFonts w:ascii="Arial" w:eastAsia="Times New Roman" w:hAnsi="Arial" w:cs="Times New Roman"/>
                <w:b/>
                <w:spacing w:val="-2"/>
                <w:sz w:val="24"/>
                <w:szCs w:val="24"/>
              </w:rPr>
              <w:t>18 NOVEMBER</w:t>
            </w:r>
            <w:r w:rsidR="006721C8" w:rsidRPr="00E23318">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074CB4C4"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1118A3">
        <w:rPr>
          <w:rFonts w:ascii="Arial" w:hAnsi="Arial" w:cs="Arial"/>
          <w:sz w:val="24"/>
          <w:szCs w:val="24"/>
        </w:rPr>
        <w:t>6,060,396</w:t>
      </w:r>
      <w:r w:rsidR="00063A8E">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24BF75C8"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016446F" w14:textId="7FFD4D50" w:rsidR="001118A3" w:rsidRDefault="001118A3"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14714E">
        <w:rPr>
          <w:rFonts w:ascii="Arial" w:eastAsia="Times New Roman" w:hAnsi="Arial" w:cs="Times New Roman"/>
          <w:sz w:val="24"/>
          <w:szCs w:val="24"/>
        </w:rPr>
        <w:t xml:space="preserve">Route </w:t>
      </w:r>
      <w:r>
        <w:rPr>
          <w:rFonts w:ascii="Arial" w:eastAsia="Times New Roman" w:hAnsi="Arial" w:cs="Arial"/>
          <w:sz w:val="24"/>
          <w:szCs w:val="24"/>
        </w:rPr>
        <w:t>74:</w:t>
      </w:r>
      <w:r>
        <w:rPr>
          <w:rFonts w:ascii="Arial" w:eastAsia="Times New Roman" w:hAnsi="Arial" w:cs="Arial"/>
          <w:sz w:val="24"/>
          <w:szCs w:val="24"/>
        </w:rPr>
        <w:tab/>
        <w:t>£5,559,733.00</w:t>
      </w:r>
    </w:p>
    <w:p w14:paraId="00869E56" w14:textId="05622A92" w:rsidR="001118A3" w:rsidRDefault="001118A3"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14714E">
        <w:rPr>
          <w:rFonts w:ascii="Arial" w:eastAsia="Times New Roman" w:hAnsi="Arial" w:cs="Times New Roman"/>
          <w:sz w:val="24"/>
          <w:szCs w:val="24"/>
        </w:rPr>
        <w:t xml:space="preserve">Route </w:t>
      </w:r>
      <w:r>
        <w:rPr>
          <w:rFonts w:ascii="Arial" w:eastAsia="Times New Roman" w:hAnsi="Arial" w:cs="Arial"/>
          <w:sz w:val="24"/>
          <w:szCs w:val="24"/>
        </w:rPr>
        <w:t>N74:</w:t>
      </w:r>
      <w:r>
        <w:rPr>
          <w:rFonts w:ascii="Arial" w:eastAsia="Times New Roman" w:hAnsi="Arial" w:cs="Arial"/>
          <w:sz w:val="24"/>
          <w:szCs w:val="24"/>
        </w:rPr>
        <w:tab/>
      </w:r>
      <w:r w:rsidR="0014714E">
        <w:rPr>
          <w:rFonts w:ascii="Arial" w:eastAsia="Times New Roman" w:hAnsi="Arial" w:cs="Arial"/>
          <w:sz w:val="24"/>
          <w:szCs w:val="24"/>
        </w:rPr>
        <w:t xml:space="preserve">   </w:t>
      </w:r>
      <w:r>
        <w:rPr>
          <w:rFonts w:ascii="Arial" w:eastAsia="Times New Roman" w:hAnsi="Arial" w:cs="Arial"/>
          <w:sz w:val="24"/>
          <w:szCs w:val="24"/>
        </w:rPr>
        <w:t>£500,663.00</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79B47369"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1118A3">
        <w:rPr>
          <w:rFonts w:ascii="Arial" w:eastAsia="Times New Roman" w:hAnsi="Arial" w:cs="Arial"/>
          <w:sz w:val="24"/>
          <w:szCs w:val="24"/>
        </w:rPr>
        <w:t>466,184.31</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4BF823B1"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1118A3">
        <w:rPr>
          <w:rFonts w:ascii="Arial" w:eastAsia="Times New Roman" w:hAnsi="Arial" w:cs="Arial"/>
          <w:sz w:val="24"/>
          <w:szCs w:val="24"/>
        </w:rPr>
        <w:t>666,851.52</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097E1558" w:rsidR="002130F9" w:rsidRDefault="002130F9" w:rsidP="00166E0A">
      <w:pPr>
        <w:tabs>
          <w:tab w:val="left" w:pos="720"/>
          <w:tab w:val="left" w:pos="5400"/>
        </w:tabs>
        <w:spacing w:after="0" w:line="240" w:lineRule="auto"/>
        <w:rPr>
          <w:rFonts w:ascii="Arial" w:eastAsia="Times New Roman" w:hAnsi="Arial" w:cs="Arial"/>
          <w:sz w:val="24"/>
          <w:szCs w:val="24"/>
        </w:rPr>
      </w:pPr>
    </w:p>
    <w:p w14:paraId="450594DB" w14:textId="0469FC5D" w:rsidR="001118A3" w:rsidRDefault="001118A3"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14714E">
        <w:rPr>
          <w:rFonts w:ascii="Arial" w:eastAsia="Times New Roman" w:hAnsi="Arial" w:cs="Times New Roman"/>
          <w:sz w:val="24"/>
          <w:szCs w:val="24"/>
        </w:rPr>
        <w:t xml:space="preserve">Route </w:t>
      </w:r>
      <w:proofErr w:type="spellStart"/>
      <w:r>
        <w:rPr>
          <w:rFonts w:ascii="Arial" w:eastAsia="Times New Roman" w:hAnsi="Arial" w:cs="Arial"/>
          <w:sz w:val="24"/>
          <w:szCs w:val="24"/>
        </w:rPr>
        <w:t>te</w:t>
      </w:r>
      <w:proofErr w:type="spellEnd"/>
      <w:r>
        <w:rPr>
          <w:rFonts w:ascii="Arial" w:eastAsia="Times New Roman" w:hAnsi="Arial" w:cs="Arial"/>
          <w:sz w:val="24"/>
          <w:szCs w:val="24"/>
        </w:rPr>
        <w:t xml:space="preserve"> 74:</w:t>
      </w:r>
      <w:r>
        <w:rPr>
          <w:rFonts w:ascii="Arial" w:eastAsia="Times New Roman" w:hAnsi="Arial" w:cs="Arial"/>
          <w:sz w:val="24"/>
          <w:szCs w:val="24"/>
        </w:rPr>
        <w:tab/>
        <w:t>602,215.74</w:t>
      </w:r>
      <w:r>
        <w:rPr>
          <w:rFonts w:ascii="Arial" w:eastAsia="Times New Roman" w:hAnsi="Arial" w:cs="Arial"/>
          <w:sz w:val="24"/>
          <w:szCs w:val="24"/>
        </w:rPr>
        <w:tab/>
      </w:r>
    </w:p>
    <w:p w14:paraId="026FFDB5" w14:textId="208F8227" w:rsidR="001118A3" w:rsidRDefault="001118A3"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14714E">
        <w:rPr>
          <w:rFonts w:ascii="Arial" w:eastAsia="Times New Roman" w:hAnsi="Arial" w:cs="Times New Roman"/>
          <w:sz w:val="24"/>
          <w:szCs w:val="24"/>
        </w:rPr>
        <w:t xml:space="preserve">Route </w:t>
      </w:r>
      <w:proofErr w:type="spellStart"/>
      <w:r>
        <w:rPr>
          <w:rFonts w:ascii="Arial" w:eastAsia="Times New Roman" w:hAnsi="Arial" w:cs="Arial"/>
          <w:sz w:val="24"/>
          <w:szCs w:val="24"/>
        </w:rPr>
        <w:t>te</w:t>
      </w:r>
      <w:proofErr w:type="spellEnd"/>
      <w:r>
        <w:rPr>
          <w:rFonts w:ascii="Arial" w:eastAsia="Times New Roman" w:hAnsi="Arial" w:cs="Arial"/>
          <w:sz w:val="24"/>
          <w:szCs w:val="24"/>
        </w:rPr>
        <w:t xml:space="preserve"> N74:</w:t>
      </w:r>
      <w:r>
        <w:rPr>
          <w:rFonts w:ascii="Arial" w:eastAsia="Times New Roman" w:hAnsi="Arial" w:cs="Arial"/>
          <w:sz w:val="24"/>
          <w:szCs w:val="24"/>
        </w:rPr>
        <w:tab/>
        <w:t>64,635.78</w:t>
      </w: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1838A45E"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792FC5">
        <w:rPr>
          <w:rFonts w:ascii="Arial" w:eastAsia="Times New Roman" w:hAnsi="Arial" w:cs="Arial"/>
          <w:sz w:val="24"/>
          <w:szCs w:val="24"/>
        </w:rPr>
        <w:t>8.10</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4CE6E052"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792FC5">
        <w:rPr>
          <w:rFonts w:ascii="Arial" w:eastAsia="Times New Roman" w:hAnsi="Arial" w:cs="Arial"/>
          <w:sz w:val="24"/>
          <w:szCs w:val="24"/>
        </w:rPr>
        <w:t>14 March</w:t>
      </w:r>
      <w:r w:rsidR="00D979D3">
        <w:rPr>
          <w:rFonts w:ascii="Arial" w:eastAsia="Times New Roman" w:hAnsi="Arial" w:cs="Arial"/>
          <w:sz w:val="24"/>
          <w:szCs w:val="24"/>
        </w:rPr>
        <w:t xml:space="preserve"> 202</w:t>
      </w:r>
      <w:r w:rsidR="00792FC5">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33D7" w14:textId="77777777" w:rsidR="002E20AE" w:rsidRDefault="002E2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90336" behindDoc="0" locked="0" layoutInCell="0" allowOverlap="1" wp14:anchorId="47ACB703" wp14:editId="69A99442">
              <wp:simplePos x="0" y="0"/>
              <wp:positionH relativeFrom="page">
                <wp:align>center</wp:align>
              </wp:positionH>
              <wp:positionV relativeFrom="page">
                <wp:align>bottom</wp:align>
              </wp:positionV>
              <wp:extent cx="7772400" cy="442595"/>
              <wp:effectExtent l="0" t="0" r="0" b="14605"/>
              <wp:wrapNone/>
              <wp:docPr id="1" name="MSIPCM74644224ae7bcd55e1102416"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1DD2BF8" w:rsidR="002A42BF" w:rsidRPr="002E20AE" w:rsidRDefault="002E20AE" w:rsidP="002E20AE">
                          <w:pPr>
                            <w:spacing w:after="0"/>
                            <w:jc w:val="center"/>
                            <w:rPr>
                              <w:rFonts w:ascii="Calibri" w:hAnsi="Calibri" w:cs="Calibri"/>
                              <w:color w:val="000000"/>
                              <w:sz w:val="28"/>
                            </w:rPr>
                          </w:pPr>
                          <w:r w:rsidRPr="002E20AE">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74644224ae7bcd55e1102416"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90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1DD2BF8" w:rsidR="002A42BF" w:rsidRPr="002E20AE" w:rsidRDefault="002E20AE" w:rsidP="002E20AE">
                    <w:pPr>
                      <w:spacing w:after="0"/>
                      <w:jc w:val="center"/>
                      <w:rPr>
                        <w:rFonts w:ascii="Calibri" w:hAnsi="Calibri" w:cs="Calibri"/>
                        <w:color w:val="000000"/>
                        <w:sz w:val="28"/>
                      </w:rPr>
                    </w:pPr>
                    <w:r w:rsidRPr="002E20AE">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4B4" w14:textId="77777777" w:rsidR="002E20AE" w:rsidRDefault="002E20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A535DA">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91360" behindDoc="0" locked="0" layoutInCell="0" allowOverlap="1" wp14:anchorId="29BE1B73" wp14:editId="032685E0">
              <wp:simplePos x="0" y="0"/>
              <wp:positionH relativeFrom="page">
                <wp:align>center</wp:align>
              </wp:positionH>
              <wp:positionV relativeFrom="page">
                <wp:align>bottom</wp:align>
              </wp:positionV>
              <wp:extent cx="7772400" cy="442595"/>
              <wp:effectExtent l="0" t="0" r="0" b="14605"/>
              <wp:wrapNone/>
              <wp:docPr id="3" name="MSIPCMd14a4a31889b091bdc4a8c40"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3E2A3F00" w:rsidR="002130F9" w:rsidRPr="002E20AE" w:rsidRDefault="002E20AE" w:rsidP="002E20AE">
                          <w:pPr>
                            <w:spacing w:after="0"/>
                            <w:jc w:val="center"/>
                            <w:rPr>
                              <w:rFonts w:ascii="Calibri" w:hAnsi="Calibri" w:cs="Calibri"/>
                              <w:color w:val="000000"/>
                              <w:sz w:val="28"/>
                            </w:rPr>
                          </w:pPr>
                          <w:r w:rsidRPr="002E20AE">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d14a4a31889b091bdc4a8c40"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91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3E2A3F00" w:rsidR="002130F9" w:rsidRPr="002E20AE" w:rsidRDefault="002E20AE" w:rsidP="002E20AE">
                    <w:pPr>
                      <w:spacing w:after="0"/>
                      <w:jc w:val="center"/>
                      <w:rPr>
                        <w:rFonts w:ascii="Calibri" w:hAnsi="Calibri" w:cs="Calibri"/>
                        <w:color w:val="000000"/>
                        <w:sz w:val="28"/>
                      </w:rPr>
                    </w:pPr>
                    <w:r w:rsidRPr="002E20AE">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A633" w14:textId="77777777" w:rsidR="002E20AE" w:rsidRDefault="002E2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4657" w14:textId="77777777" w:rsidR="002E20AE" w:rsidRDefault="002E2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4ECE" w14:textId="77777777" w:rsidR="002E20AE" w:rsidRDefault="002E20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A53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65459687">
    <w:abstractNumId w:val="0"/>
  </w:num>
  <w:num w:numId="2" w16cid:durableId="1107652296">
    <w:abstractNumId w:val="3"/>
  </w:num>
  <w:num w:numId="3" w16cid:durableId="278800784">
    <w:abstractNumId w:val="1"/>
  </w:num>
  <w:num w:numId="4" w16cid:durableId="639456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63A8E"/>
    <w:rsid w:val="00076104"/>
    <w:rsid w:val="00081F20"/>
    <w:rsid w:val="000A2556"/>
    <w:rsid w:val="000B2518"/>
    <w:rsid w:val="000B6135"/>
    <w:rsid w:val="000C4D6F"/>
    <w:rsid w:val="000D3000"/>
    <w:rsid w:val="001118A3"/>
    <w:rsid w:val="001417E4"/>
    <w:rsid w:val="0014714E"/>
    <w:rsid w:val="001527C8"/>
    <w:rsid w:val="00163FCB"/>
    <w:rsid w:val="00166E0A"/>
    <w:rsid w:val="001738DE"/>
    <w:rsid w:val="001D2250"/>
    <w:rsid w:val="002130F9"/>
    <w:rsid w:val="00237625"/>
    <w:rsid w:val="00251EE7"/>
    <w:rsid w:val="00262F77"/>
    <w:rsid w:val="00272DD0"/>
    <w:rsid w:val="002731A3"/>
    <w:rsid w:val="002A17EB"/>
    <w:rsid w:val="002A42BF"/>
    <w:rsid w:val="002A5DDF"/>
    <w:rsid w:val="002B1717"/>
    <w:rsid w:val="002B6228"/>
    <w:rsid w:val="002C5700"/>
    <w:rsid w:val="002D2923"/>
    <w:rsid w:val="002E20AE"/>
    <w:rsid w:val="00310688"/>
    <w:rsid w:val="00336893"/>
    <w:rsid w:val="0037728D"/>
    <w:rsid w:val="00380C6A"/>
    <w:rsid w:val="003A49F0"/>
    <w:rsid w:val="003B2FF2"/>
    <w:rsid w:val="003B6D64"/>
    <w:rsid w:val="003C0602"/>
    <w:rsid w:val="003C1980"/>
    <w:rsid w:val="003C48F4"/>
    <w:rsid w:val="003E5B9A"/>
    <w:rsid w:val="003F2EC6"/>
    <w:rsid w:val="00414679"/>
    <w:rsid w:val="0043672A"/>
    <w:rsid w:val="0044436A"/>
    <w:rsid w:val="00475201"/>
    <w:rsid w:val="004947D2"/>
    <w:rsid w:val="004A430D"/>
    <w:rsid w:val="004E498D"/>
    <w:rsid w:val="00512EF4"/>
    <w:rsid w:val="005275E7"/>
    <w:rsid w:val="00527ADA"/>
    <w:rsid w:val="005750F3"/>
    <w:rsid w:val="00596072"/>
    <w:rsid w:val="005A293F"/>
    <w:rsid w:val="005B5010"/>
    <w:rsid w:val="005C2703"/>
    <w:rsid w:val="005C6428"/>
    <w:rsid w:val="005F05E3"/>
    <w:rsid w:val="00623338"/>
    <w:rsid w:val="00653D91"/>
    <w:rsid w:val="0067013F"/>
    <w:rsid w:val="006721C8"/>
    <w:rsid w:val="006D252E"/>
    <w:rsid w:val="007016B6"/>
    <w:rsid w:val="00703FBD"/>
    <w:rsid w:val="00704EC9"/>
    <w:rsid w:val="00705C90"/>
    <w:rsid w:val="0071184D"/>
    <w:rsid w:val="00726515"/>
    <w:rsid w:val="0074103B"/>
    <w:rsid w:val="00755DA4"/>
    <w:rsid w:val="007601FF"/>
    <w:rsid w:val="00763004"/>
    <w:rsid w:val="00763DA1"/>
    <w:rsid w:val="00792FC5"/>
    <w:rsid w:val="007B22CA"/>
    <w:rsid w:val="007F1DC6"/>
    <w:rsid w:val="00803F5D"/>
    <w:rsid w:val="00827AC9"/>
    <w:rsid w:val="00844E9D"/>
    <w:rsid w:val="00883A9F"/>
    <w:rsid w:val="00890205"/>
    <w:rsid w:val="008D2E43"/>
    <w:rsid w:val="008D688D"/>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6BEA"/>
    <w:rsid w:val="00A14169"/>
    <w:rsid w:val="00A30452"/>
    <w:rsid w:val="00A3163C"/>
    <w:rsid w:val="00A36261"/>
    <w:rsid w:val="00A467D2"/>
    <w:rsid w:val="00A535DA"/>
    <w:rsid w:val="00A53A9F"/>
    <w:rsid w:val="00A55402"/>
    <w:rsid w:val="00A740A4"/>
    <w:rsid w:val="00A927FF"/>
    <w:rsid w:val="00AB719B"/>
    <w:rsid w:val="00AB7A64"/>
    <w:rsid w:val="00AC19FF"/>
    <w:rsid w:val="00AC4753"/>
    <w:rsid w:val="00AD02CA"/>
    <w:rsid w:val="00AD34EF"/>
    <w:rsid w:val="00B04C1E"/>
    <w:rsid w:val="00B06C51"/>
    <w:rsid w:val="00B13751"/>
    <w:rsid w:val="00B80F13"/>
    <w:rsid w:val="00BA47B4"/>
    <w:rsid w:val="00BB1590"/>
    <w:rsid w:val="00BD6661"/>
    <w:rsid w:val="00BF5A11"/>
    <w:rsid w:val="00C128B4"/>
    <w:rsid w:val="00C13561"/>
    <w:rsid w:val="00C23211"/>
    <w:rsid w:val="00C47932"/>
    <w:rsid w:val="00C5600F"/>
    <w:rsid w:val="00C70B5D"/>
    <w:rsid w:val="00C80B35"/>
    <w:rsid w:val="00C904DA"/>
    <w:rsid w:val="00CA5131"/>
    <w:rsid w:val="00CA66AA"/>
    <w:rsid w:val="00CD1B36"/>
    <w:rsid w:val="00CD43AB"/>
    <w:rsid w:val="00D0015C"/>
    <w:rsid w:val="00D15ABA"/>
    <w:rsid w:val="00D27C03"/>
    <w:rsid w:val="00D414B7"/>
    <w:rsid w:val="00D52023"/>
    <w:rsid w:val="00D64420"/>
    <w:rsid w:val="00D75AC1"/>
    <w:rsid w:val="00D81217"/>
    <w:rsid w:val="00D97196"/>
    <w:rsid w:val="00D979D3"/>
    <w:rsid w:val="00DA01AD"/>
    <w:rsid w:val="00DA45DC"/>
    <w:rsid w:val="00DC6ED0"/>
    <w:rsid w:val="00DD3E4F"/>
    <w:rsid w:val="00DE6BB3"/>
    <w:rsid w:val="00DF308C"/>
    <w:rsid w:val="00DF4F2E"/>
    <w:rsid w:val="00E23318"/>
    <w:rsid w:val="00E42FC4"/>
    <w:rsid w:val="00E52127"/>
    <w:rsid w:val="00E73F7A"/>
    <w:rsid w:val="00EA1C0D"/>
    <w:rsid w:val="00EF4C71"/>
    <w:rsid w:val="00F245C3"/>
    <w:rsid w:val="00F524A0"/>
    <w:rsid w:val="00F600F3"/>
    <w:rsid w:val="00F77336"/>
    <w:rsid w:val="00F82EF0"/>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168">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447164597">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22410360">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530408038">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27100050">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22</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88</cp:revision>
  <cp:lastPrinted>2023-10-04T14:59:00Z</cp:lastPrinted>
  <dcterms:created xsi:type="dcterms:W3CDTF">2022-11-18T11:44:00Z</dcterms:created>
  <dcterms:modified xsi:type="dcterms:W3CDTF">2023-12-08T11:06:00Z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2023-11-23T14:47:29Z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c78b58c0-4f96-44a9-ba8e-c6b8fe4265e1</vt:lpwstr>
  </property>
  <property fmtid="{D5CDD505-2E9C-101B-9397-08002B2CF9AE}" pid="8" name="MSIP_Label_9ef3ba87-802c-49e2-929f-e58400db79f1_ContentBits">
    <vt:lpwstr>2</vt:lpwstr>
  </property>
</Properties>
</file>