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45" w:rsidRPr="00093845" w:rsidRDefault="00093845" w:rsidP="00093845">
      <w:pPr>
        <w:widowControl w:val="0"/>
        <w:autoSpaceDE w:val="0"/>
        <w:autoSpaceDN w:val="0"/>
        <w:adjustRightInd w:val="0"/>
        <w:spacing w:before="0" w:after="0"/>
        <w:rPr>
          <w:rFonts w:eastAsia="SimSun" w:cs="Arial"/>
          <w:b/>
          <w:bCs/>
          <w:color w:val="000000"/>
          <w:sz w:val="32"/>
          <w:szCs w:val="32"/>
        </w:rPr>
      </w:pPr>
      <w:bookmarkStart w:id="0" w:name="_Toc258931652"/>
      <w:bookmarkStart w:id="1" w:name="_Toc271294472"/>
      <w:bookmarkStart w:id="2" w:name="_Toc295128250"/>
      <w:r w:rsidRPr="00093845">
        <w:rPr>
          <w:rFonts w:eastAsia="SimSun" w:cs="Arial"/>
          <w:b/>
          <w:bCs/>
          <w:color w:val="000000"/>
          <w:sz w:val="32"/>
          <w:szCs w:val="32"/>
        </w:rPr>
        <w:t xml:space="preserve">British High Commission Maputo, Mozambique </w:t>
      </w:r>
    </w:p>
    <w:p w:rsidR="00093845" w:rsidRPr="00093845" w:rsidRDefault="00093845" w:rsidP="00093845">
      <w:pPr>
        <w:widowControl w:val="0"/>
        <w:autoSpaceDE w:val="0"/>
        <w:autoSpaceDN w:val="0"/>
        <w:adjustRightInd w:val="0"/>
        <w:spacing w:before="0" w:after="0"/>
        <w:rPr>
          <w:rFonts w:eastAsia="SimSun" w:cs="Arial"/>
          <w:b/>
          <w:bCs/>
          <w:color w:val="000000"/>
          <w:sz w:val="32"/>
          <w:szCs w:val="32"/>
        </w:rPr>
      </w:pPr>
      <w:r w:rsidRPr="00093845">
        <w:rPr>
          <w:rFonts w:eastAsia="SimSun" w:cs="Arial"/>
          <w:b/>
          <w:bCs/>
          <w:color w:val="000000"/>
          <w:sz w:val="32"/>
          <w:szCs w:val="32"/>
        </w:rPr>
        <w:t>Asbestos Removal and M&amp;E Infrastructure Installation</w:t>
      </w:r>
    </w:p>
    <w:p w:rsidR="00093845" w:rsidRDefault="00093845" w:rsidP="00093845">
      <w:pPr>
        <w:wordWrap w:val="0"/>
        <w:spacing w:before="0" w:after="0"/>
        <w:rPr>
          <w:rFonts w:eastAsia="SimSun" w:cs="Arial"/>
          <w:b/>
          <w:bCs/>
          <w:color w:val="000000"/>
          <w:sz w:val="24"/>
          <w:szCs w:val="24"/>
          <w:lang w:val="en-US" w:eastAsia="zh-CN"/>
        </w:rPr>
      </w:pPr>
    </w:p>
    <w:p w:rsidR="00093845" w:rsidRPr="00093845" w:rsidRDefault="00093845" w:rsidP="00093845">
      <w:pPr>
        <w:wordWrap w:val="0"/>
        <w:spacing w:before="0" w:after="0"/>
        <w:rPr>
          <w:rFonts w:eastAsia="SimSun" w:cs="Arial"/>
          <w:b/>
          <w:bCs/>
          <w:color w:val="000000"/>
          <w:sz w:val="24"/>
          <w:szCs w:val="24"/>
          <w:lang w:val="en-US" w:eastAsia="zh-CN"/>
        </w:rPr>
      </w:pPr>
      <w:r w:rsidRPr="00093845">
        <w:rPr>
          <w:rFonts w:eastAsia="SimSun" w:cs="Arial"/>
          <w:b/>
          <w:bCs/>
          <w:color w:val="000000"/>
          <w:sz w:val="24"/>
          <w:szCs w:val="24"/>
          <w:lang w:val="en-US" w:eastAsia="zh-CN"/>
        </w:rPr>
        <w:t>Contract Ref CPG-3411-2019</w:t>
      </w:r>
    </w:p>
    <w:p w:rsidR="00093845" w:rsidRDefault="00093845" w:rsidP="00093845">
      <w:pPr>
        <w:widowControl w:val="0"/>
        <w:autoSpaceDE w:val="0"/>
        <w:autoSpaceDN w:val="0"/>
        <w:adjustRightInd w:val="0"/>
        <w:spacing w:before="0" w:after="0"/>
        <w:rPr>
          <w:rFonts w:cs="Arial"/>
        </w:rPr>
      </w:pPr>
    </w:p>
    <w:p w:rsidR="004C3963" w:rsidRPr="009B0C1E" w:rsidRDefault="004C3963" w:rsidP="00093845">
      <w:pPr>
        <w:widowControl w:val="0"/>
        <w:autoSpaceDE w:val="0"/>
        <w:autoSpaceDN w:val="0"/>
        <w:adjustRightInd w:val="0"/>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A802D9" w:rsidRPr="009B0C1E">
        <w:rPr>
          <w:rFonts w:cs="Arial"/>
        </w:rPr>
        <w:t xml:space="preserve"> for the </w:t>
      </w:r>
      <w:r w:rsidR="00466BD0" w:rsidRPr="009B0C1E">
        <w:rPr>
          <w:rFonts w:cs="Arial"/>
        </w:rPr>
        <w:t>Foreign &amp; Commonwealth Office (FCO)</w:t>
      </w:r>
      <w:r w:rsidR="00601E46" w:rsidRPr="009B0C1E">
        <w:rPr>
          <w:rFonts w:cs="Arial"/>
        </w:rPr>
        <w:t xml:space="preserve"> </w:t>
      </w:r>
      <w:r w:rsidR="009B0C1E" w:rsidRPr="009B0C1E">
        <w:rPr>
          <w:rFonts w:cs="Arial"/>
        </w:rPr>
        <w:t xml:space="preserve">British </w:t>
      </w:r>
      <w:r w:rsidR="00093845">
        <w:rPr>
          <w:rFonts w:cs="Arial"/>
        </w:rPr>
        <w:t xml:space="preserve">High Commission </w:t>
      </w:r>
      <w:r w:rsidR="00093845" w:rsidRPr="00093845">
        <w:rPr>
          <w:rFonts w:eastAsia="SimSun" w:cs="Arial"/>
          <w:bCs/>
          <w:color w:val="000000"/>
        </w:rPr>
        <w:t>Maputo, Mozambique Asbestos Removal and M&amp;E Infrastructure Installation</w:t>
      </w:r>
      <w:r w:rsidR="00093845">
        <w:rPr>
          <w:rFonts w:eastAsia="SimSun" w:cs="Arial"/>
          <w:bCs/>
          <w:color w:val="000000"/>
        </w:rPr>
        <w:t xml:space="preserve"> </w:t>
      </w:r>
      <w:r w:rsidR="00093845" w:rsidRPr="009B0C1E">
        <w:rPr>
          <w:rFonts w:cs="Arial"/>
        </w:rPr>
        <w:t>via</w:t>
      </w:r>
      <w:r w:rsidR="00601E46" w:rsidRPr="009B0C1E">
        <w:rPr>
          <w:rFonts w:cs="Arial"/>
        </w:rPr>
        <w:t xml:space="preserve"> the</w:t>
      </w:r>
      <w:r w:rsidR="00466BD0" w:rsidRPr="009B0C1E">
        <w:rPr>
          <w:rFonts w:cs="Arial"/>
        </w:rPr>
        <w:t xml:space="preserve"> Procurement Portal, e-Bravo.</w:t>
      </w:r>
    </w:p>
    <w:bookmarkEnd w:id="0"/>
    <w:bookmarkEnd w:id="1"/>
    <w:bookmarkEnd w:id="2"/>
    <w:p w:rsidR="003564BC" w:rsidRPr="009B0C1E" w:rsidRDefault="003564BC" w:rsidP="001E5F0A">
      <w:pPr>
        <w:widowControl w:val="0"/>
        <w:spacing w:before="0" w:after="0" w:line="271" w:lineRule="auto"/>
        <w:jc w:val="both"/>
        <w:rPr>
          <w:rFonts w:cs="Arial"/>
        </w:rPr>
      </w:pPr>
    </w:p>
    <w:p w:rsidR="00DA6F4F" w:rsidRPr="009B0C1E" w:rsidRDefault="00DA6F4F" w:rsidP="00DA6F4F">
      <w:pPr>
        <w:widowControl w:val="0"/>
        <w:spacing w:before="0" w:after="0" w:line="271" w:lineRule="auto"/>
        <w:jc w:val="both"/>
        <w:outlineLvl w:val="0"/>
        <w:rPr>
          <w:rFonts w:cs="Arial"/>
        </w:rPr>
      </w:pPr>
      <w:bookmarkStart w:id="3" w:name="_Toc292887908"/>
      <w:bookmarkStart w:id="4" w:name="_Toc258931648"/>
      <w:r w:rsidRPr="009B0C1E">
        <w:rPr>
          <w:rFonts w:cs="Arial"/>
          <w:b/>
        </w:rPr>
        <w:t>BACKGROUND INFORMATION</w:t>
      </w:r>
      <w:bookmarkEnd w:id="3"/>
      <w:bookmarkEnd w:id="4"/>
    </w:p>
    <w:p w:rsidR="009B0C1E" w:rsidRPr="009B0C1E" w:rsidRDefault="009B0C1E" w:rsidP="00093845">
      <w:pPr>
        <w:pStyle w:val="ListParagraph"/>
        <w:numPr>
          <w:ilvl w:val="0"/>
          <w:numId w:val="3"/>
        </w:numPr>
        <w:autoSpaceDE w:val="0"/>
        <w:autoSpaceDN w:val="0"/>
        <w:adjustRightInd w:val="0"/>
        <w:spacing w:after="0" w:line="271" w:lineRule="auto"/>
        <w:jc w:val="both"/>
        <w:rPr>
          <w:rFonts w:ascii="Arial" w:eastAsia="Times New Roman" w:hAnsi="Arial" w:cs="Arial"/>
          <w:sz w:val="20"/>
          <w:szCs w:val="20"/>
        </w:rPr>
      </w:pPr>
      <w:bookmarkStart w:id="5" w:name="_Toc292887909"/>
      <w:bookmarkStart w:id="6" w:name="_Toc258931649"/>
      <w:r w:rsidRPr="009B0C1E">
        <w:rPr>
          <w:rFonts w:ascii="Arial" w:eastAsia="Times New Roman" w:hAnsi="Arial" w:cs="Arial"/>
          <w:sz w:val="20"/>
          <w:szCs w:val="20"/>
        </w:rPr>
        <w:t xml:space="preserve">The UK Foreign &amp; Commonwealth Office (FCO) would like to invite potential providers able to deliver </w:t>
      </w:r>
      <w:r w:rsidR="00093845">
        <w:rPr>
          <w:rFonts w:ascii="Arial" w:eastAsia="Times New Roman" w:hAnsi="Arial" w:cs="Arial"/>
          <w:sz w:val="20"/>
          <w:szCs w:val="20"/>
        </w:rPr>
        <w:t>asbestos removal and Mechanical and Electrical infrastructure installation</w:t>
      </w:r>
      <w:r w:rsidRPr="009B0C1E">
        <w:rPr>
          <w:rFonts w:ascii="Arial" w:eastAsia="Times New Roman" w:hAnsi="Arial" w:cs="Arial"/>
          <w:sz w:val="20"/>
          <w:szCs w:val="20"/>
        </w:rPr>
        <w:t xml:space="preserve"> to e</w:t>
      </w:r>
      <w:r>
        <w:rPr>
          <w:rFonts w:ascii="Arial" w:eastAsia="Times New Roman" w:hAnsi="Arial" w:cs="Arial"/>
          <w:sz w:val="20"/>
          <w:szCs w:val="20"/>
        </w:rPr>
        <w:t>xpress their interest via the submission of a Selection Questionnaire (SQ).</w:t>
      </w:r>
    </w:p>
    <w:p w:rsidR="009B0C1E" w:rsidRPr="009B0C1E" w:rsidRDefault="009B0C1E" w:rsidP="00093845">
      <w:pPr>
        <w:pStyle w:val="ListParagraph"/>
        <w:numPr>
          <w:ilvl w:val="0"/>
          <w:numId w:val="3"/>
        </w:numPr>
        <w:autoSpaceDE w:val="0"/>
        <w:autoSpaceDN w:val="0"/>
        <w:adjustRightInd w:val="0"/>
        <w:spacing w:after="0" w:line="271" w:lineRule="auto"/>
        <w:jc w:val="both"/>
        <w:rPr>
          <w:rFonts w:ascii="Arial" w:eastAsia="Times New Roman" w:hAnsi="Arial" w:cs="Arial"/>
          <w:sz w:val="20"/>
          <w:szCs w:val="20"/>
        </w:rPr>
      </w:pPr>
    </w:p>
    <w:bookmarkEnd w:id="5"/>
    <w:bookmarkEnd w:id="6"/>
    <w:p w:rsidR="00093845" w:rsidRPr="00093845" w:rsidRDefault="00093845" w:rsidP="00093845">
      <w:pPr>
        <w:pStyle w:val="BodyText"/>
        <w:widowControl w:val="0"/>
        <w:numPr>
          <w:ilvl w:val="0"/>
          <w:numId w:val="3"/>
        </w:numPr>
        <w:spacing w:before="0" w:after="0" w:line="271" w:lineRule="auto"/>
        <w:rPr>
          <w:rFonts w:cs="Arial"/>
        </w:rPr>
      </w:pPr>
      <w:r w:rsidRPr="00093845">
        <w:rPr>
          <w:rFonts w:cs="Arial"/>
        </w:rPr>
        <w:t>The FCO is seeking to place a contract for the delivery of asbestos removal and Mechanical and Electrical installation services within the British High Commission and associated Residence in Maputo.</w:t>
      </w:r>
    </w:p>
    <w:p w:rsidR="00093845" w:rsidRPr="00093845" w:rsidRDefault="00093845" w:rsidP="00093845">
      <w:pPr>
        <w:pStyle w:val="BodyText"/>
        <w:widowControl w:val="0"/>
        <w:numPr>
          <w:ilvl w:val="0"/>
          <w:numId w:val="3"/>
        </w:numPr>
        <w:spacing w:after="0"/>
        <w:ind w:right="32"/>
        <w:rPr>
          <w:rFonts w:cs="Arial"/>
        </w:rPr>
      </w:pPr>
    </w:p>
    <w:p w:rsidR="00093845" w:rsidRPr="00093845" w:rsidRDefault="00093845" w:rsidP="00093845">
      <w:pPr>
        <w:pStyle w:val="BodyText"/>
        <w:widowControl w:val="0"/>
        <w:numPr>
          <w:ilvl w:val="0"/>
          <w:numId w:val="3"/>
        </w:numPr>
        <w:spacing w:before="0" w:after="0" w:line="271" w:lineRule="auto"/>
        <w:rPr>
          <w:rFonts w:cs="Arial"/>
        </w:rPr>
      </w:pPr>
      <w:r w:rsidRPr="00093845">
        <w:rPr>
          <w:rFonts w:cs="Arial"/>
        </w:rPr>
        <w:t xml:space="preserve">An asbestos survey undertaken in October 2018 identified the presence of asbestos in the main building and annex on the BHC compound as well as in the Residence. To facilitate a larger co-location project there is a requirement to remove asbestos prior to the main works commencing. All existing suspended ceilings and light fittings have been noted as contaminated and full replacement is required as part of the removal contract. In addition, to avoid removing the ceilings during the main works contract the asbestos removal contractor will be responsible for installing new mechanical ventilation and power &amp; data trunking.   </w:t>
      </w:r>
    </w:p>
    <w:p w:rsidR="00093845" w:rsidRDefault="00093845" w:rsidP="001E5F0A">
      <w:pPr>
        <w:widowControl w:val="0"/>
        <w:spacing w:before="0" w:after="0" w:line="271" w:lineRule="auto"/>
        <w:jc w:val="both"/>
        <w:rPr>
          <w:rFonts w:cs="Arial"/>
        </w:rPr>
      </w:pPr>
    </w:p>
    <w:p w:rsidR="00093845" w:rsidRPr="00093845" w:rsidRDefault="00093845" w:rsidP="00093845">
      <w:pPr>
        <w:widowControl w:val="0"/>
        <w:spacing w:before="0" w:after="0" w:line="271" w:lineRule="auto"/>
        <w:rPr>
          <w:rFonts w:eastAsia="SimSun" w:cs="Arial"/>
        </w:rPr>
      </w:pPr>
      <w:r w:rsidRPr="00093845">
        <w:rPr>
          <w:rFonts w:eastAsia="SimSun" w:cs="Arial"/>
        </w:rPr>
        <w:t xml:space="preserve">The </w:t>
      </w:r>
      <w:r>
        <w:rPr>
          <w:rFonts w:eastAsia="SimSun" w:cs="Arial"/>
        </w:rPr>
        <w:t>General Contractors (</w:t>
      </w:r>
      <w:r w:rsidRPr="00093845">
        <w:rPr>
          <w:rFonts w:eastAsia="SimSun" w:cs="Arial"/>
        </w:rPr>
        <w:t>GC’s</w:t>
      </w:r>
      <w:r>
        <w:rPr>
          <w:rFonts w:eastAsia="SimSun" w:cs="Arial"/>
        </w:rPr>
        <w:t>)</w:t>
      </w:r>
      <w:r w:rsidRPr="00093845">
        <w:rPr>
          <w:rFonts w:eastAsia="SimSun" w:cs="Arial"/>
        </w:rPr>
        <w:t xml:space="preserve"> scope of work is to remove all noted asbestos from the three buildings (across to locations in Maputo) and undertake the installation of a new mechanical ventilation system, power &amp; data trunking, new lighting and ceiling grid in the main building only.</w:t>
      </w:r>
    </w:p>
    <w:p w:rsidR="00093845" w:rsidRDefault="00093845" w:rsidP="00093845">
      <w:pPr>
        <w:widowControl w:val="0"/>
        <w:spacing w:before="0" w:after="0" w:line="271" w:lineRule="auto"/>
        <w:jc w:val="both"/>
        <w:rPr>
          <w:rFonts w:cs="Arial"/>
        </w:rPr>
      </w:pPr>
    </w:p>
    <w:p w:rsidR="00466BD0" w:rsidRPr="009B0C1E" w:rsidRDefault="00466BD0" w:rsidP="00093845">
      <w:pPr>
        <w:widowControl w:val="0"/>
        <w:spacing w:before="0" w:after="0" w:line="271" w:lineRule="auto"/>
        <w:jc w:val="both"/>
        <w:rPr>
          <w:rFonts w:cs="Arial"/>
        </w:rPr>
      </w:pPr>
      <w:r w:rsidRPr="009B0C1E">
        <w:rPr>
          <w:rFonts w:cs="Arial"/>
        </w:rPr>
        <w:t xml:space="preserve">In order to </w:t>
      </w:r>
      <w:r w:rsidR="00C30717" w:rsidRPr="009B0C1E">
        <w:rPr>
          <w:rFonts w:cs="Arial"/>
        </w:rPr>
        <w:t>be considered</w:t>
      </w:r>
      <w:r w:rsidRPr="009B0C1E">
        <w:rPr>
          <w:rFonts w:cs="Arial"/>
        </w:rPr>
        <w:t xml:space="preserve"> for this project </w:t>
      </w:r>
      <w:r w:rsidR="00C30717" w:rsidRPr="009B0C1E">
        <w:rPr>
          <w:rFonts w:cs="Arial"/>
        </w:rPr>
        <w:t>and receive pre-qualification and/or tender information it is</w:t>
      </w:r>
      <w:r w:rsidRPr="009B0C1E">
        <w:rPr>
          <w:rFonts w:cs="Arial"/>
        </w:rPr>
        <w:t xml:space="preserve"> necessary </w:t>
      </w:r>
      <w:r w:rsidR="00C30717" w:rsidRPr="009B0C1E">
        <w:rPr>
          <w:rFonts w:cs="Arial"/>
        </w:rPr>
        <w:t>that you register your company (</w:t>
      </w:r>
      <w:r w:rsidRPr="009B0C1E">
        <w:rPr>
          <w:rFonts w:cs="Arial"/>
        </w:rPr>
        <w:t>including any relevant information requested</w:t>
      </w:r>
      <w:r w:rsidR="00C30717" w:rsidRPr="009B0C1E">
        <w:rPr>
          <w:rFonts w:cs="Arial"/>
        </w:rPr>
        <w:t>)</w:t>
      </w:r>
      <w:r w:rsidRPr="009B0C1E">
        <w:rPr>
          <w:rFonts w:cs="Arial"/>
        </w:rPr>
        <w:t xml:space="preserve"> on the</w:t>
      </w:r>
      <w:r w:rsidR="00C30717" w:rsidRPr="009B0C1E">
        <w:rPr>
          <w:rFonts w:cs="Arial"/>
        </w:rPr>
        <w:t xml:space="preserve"> Foreign &amp; Commonwealth Office Procurement Portal,</w:t>
      </w:r>
      <w:r w:rsidRPr="009B0C1E">
        <w:rPr>
          <w:rFonts w:cs="Arial"/>
        </w:rPr>
        <w:t xml:space="preserve"> e-Bravo. </w:t>
      </w:r>
      <w:r w:rsidRPr="009B0C1E">
        <w:rPr>
          <w:rFonts w:cs="Arial"/>
          <w:b/>
        </w:rPr>
        <w:t xml:space="preserve">Failure to do this will mean your company </w:t>
      </w:r>
      <w:r w:rsidR="00C30717" w:rsidRPr="009B0C1E">
        <w:rPr>
          <w:rFonts w:cs="Arial"/>
          <w:b/>
        </w:rPr>
        <w:t>may</w:t>
      </w:r>
      <w:r w:rsidRPr="009B0C1E">
        <w:rPr>
          <w:rFonts w:cs="Arial"/>
          <w:b/>
        </w:rPr>
        <w:t xml:space="preserve"> not receive a Tender; no tenders will be issued via open e-mail</w:t>
      </w:r>
      <w:r w:rsidRPr="009B0C1E">
        <w:rPr>
          <w:rFonts w:cs="Arial"/>
        </w:rPr>
        <w:t>.</w:t>
      </w:r>
    </w:p>
    <w:p w:rsidR="001E5F0A" w:rsidRPr="009B0C1E" w:rsidRDefault="00466BD0" w:rsidP="001E5F0A">
      <w:pPr>
        <w:widowControl w:val="0"/>
        <w:spacing w:before="0" w:after="0" w:line="271" w:lineRule="auto"/>
        <w:jc w:val="both"/>
        <w:rPr>
          <w:rFonts w:cs="Arial"/>
        </w:rPr>
      </w:pPr>
      <w:r w:rsidRPr="009B0C1E">
        <w:rPr>
          <w:rFonts w:cs="Arial"/>
        </w:rPr>
        <w:t xml:space="preserve"> </w:t>
      </w:r>
    </w:p>
    <w:p w:rsidR="00D43CC9" w:rsidRPr="00D43CC9" w:rsidRDefault="00365801" w:rsidP="00D43CC9">
      <w:pPr>
        <w:rPr>
          <w:rFonts w:eastAsia="SimSun" w:cs="Arial"/>
          <w:b/>
          <w:bCs/>
          <w:color w:val="000000"/>
        </w:rPr>
      </w:pPr>
      <w:r w:rsidRPr="001672D1">
        <w:rPr>
          <w:rFonts w:cs="Arial"/>
          <w:b/>
          <w:color w:val="000000" w:themeColor="text1"/>
        </w:rPr>
        <w:t xml:space="preserve">Project </w:t>
      </w:r>
      <w:r w:rsidR="001672D1" w:rsidRPr="001672D1">
        <w:rPr>
          <w:rFonts w:cs="Arial"/>
          <w:b/>
          <w:color w:val="000000" w:themeColor="text1"/>
        </w:rPr>
        <w:t>2686</w:t>
      </w:r>
      <w:r w:rsidRPr="001672D1">
        <w:rPr>
          <w:rFonts w:cs="Arial"/>
          <w:b/>
          <w:color w:val="000000" w:themeColor="text1"/>
        </w:rPr>
        <w:t>,</w:t>
      </w:r>
      <w:r w:rsidR="00CC6E6D" w:rsidRPr="001672D1">
        <w:rPr>
          <w:rFonts w:cs="Arial"/>
          <w:b/>
          <w:color w:val="000000" w:themeColor="text1"/>
        </w:rPr>
        <w:t xml:space="preserve"> </w:t>
      </w:r>
      <w:r w:rsidR="009B0C1E" w:rsidRPr="001672D1">
        <w:rPr>
          <w:rFonts w:cs="Arial"/>
          <w:b/>
          <w:color w:val="000000" w:themeColor="text1"/>
        </w:rPr>
        <w:t>PQQ</w:t>
      </w:r>
      <w:r w:rsidR="007D0048" w:rsidRPr="001672D1">
        <w:rPr>
          <w:rFonts w:cs="Arial"/>
          <w:b/>
          <w:color w:val="000000" w:themeColor="text1"/>
        </w:rPr>
        <w:t xml:space="preserve"> </w:t>
      </w:r>
      <w:r w:rsidR="001672D1" w:rsidRPr="001672D1">
        <w:rPr>
          <w:rFonts w:cs="Arial"/>
          <w:b/>
          <w:color w:val="000000" w:themeColor="text1"/>
        </w:rPr>
        <w:t>781</w:t>
      </w:r>
      <w:r w:rsidR="00CC6E6D" w:rsidRPr="001672D1">
        <w:rPr>
          <w:rFonts w:cs="Arial"/>
          <w:b/>
          <w:color w:val="000000" w:themeColor="text1"/>
        </w:rPr>
        <w:t>:</w:t>
      </w:r>
      <w:r w:rsidR="001E5F0A" w:rsidRPr="001672D1">
        <w:rPr>
          <w:rFonts w:cs="Arial"/>
          <w:b/>
          <w:color w:val="000000" w:themeColor="text1"/>
        </w:rPr>
        <w:t xml:space="preserve"> </w:t>
      </w:r>
      <w:r w:rsidR="00D43CC9" w:rsidRPr="001672D1">
        <w:rPr>
          <w:rFonts w:cs="Arial"/>
          <w:b/>
        </w:rPr>
        <w:t>British</w:t>
      </w:r>
      <w:r w:rsidR="00D43CC9" w:rsidRPr="00D43CC9">
        <w:rPr>
          <w:rFonts w:cs="Arial"/>
          <w:b/>
        </w:rPr>
        <w:t xml:space="preserve"> High Commission </w:t>
      </w:r>
      <w:r w:rsidR="00D43CC9" w:rsidRPr="00093845">
        <w:rPr>
          <w:rFonts w:eastAsia="SimSun" w:cs="Arial"/>
          <w:b/>
          <w:bCs/>
          <w:color w:val="000000"/>
        </w:rPr>
        <w:t xml:space="preserve">Maputo, Mozambique Asbestos Removal and M&amp;E Infrastructure </w:t>
      </w:r>
      <w:r w:rsidR="00D43CC9" w:rsidRPr="00D43CC9">
        <w:rPr>
          <w:rFonts w:eastAsia="SimSun" w:cs="Arial"/>
          <w:b/>
          <w:bCs/>
          <w:color w:val="000000"/>
        </w:rPr>
        <w:t xml:space="preserve">Installation </w:t>
      </w:r>
    </w:p>
    <w:p w:rsidR="00466BD0" w:rsidRPr="009B0C1E" w:rsidRDefault="001E5F0A" w:rsidP="00D43CC9">
      <w:pPr>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bookmarkStart w:id="7" w:name="_GoBack"/>
      <w:bookmarkEnd w:id="7"/>
    </w:p>
    <w:p w:rsidR="00466BD0" w:rsidRPr="009B0C1E" w:rsidRDefault="001E5F0A" w:rsidP="00093845">
      <w:pPr>
        <w:widowControl w:val="0"/>
        <w:spacing w:before="0" w:after="0" w:line="271"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1E5F0A">
      <w:pPr>
        <w:widowControl w:val="0"/>
        <w:spacing w:before="0" w:after="0" w:line="271" w:lineRule="auto"/>
        <w:rPr>
          <w:rFonts w:cs="Arial"/>
        </w:rPr>
      </w:pPr>
    </w:p>
    <w:p w:rsidR="009B0C1E" w:rsidRDefault="009B0C1E" w:rsidP="009B0C1E">
      <w:pPr>
        <w:widowControl w:val="0"/>
        <w:spacing w:before="0" w:after="0" w:line="271"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9B0C1E">
      <w:pPr>
        <w:widowControl w:val="0"/>
        <w:spacing w:before="0" w:after="0" w:line="271" w:lineRule="auto"/>
      </w:pPr>
    </w:p>
    <w:p w:rsidR="009B0C1E" w:rsidRDefault="009B0C1E" w:rsidP="009B0C1E">
      <w:pPr>
        <w:widowControl w:val="0"/>
        <w:spacing w:before="0" w:after="0" w:line="271" w:lineRule="auto"/>
        <w:rPr>
          <w:rFonts w:cs="Arial"/>
          <w:iCs/>
        </w:rPr>
      </w:pPr>
      <w:r>
        <w:lastRenderedPageBreak/>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9B0C1E">
      <w:pPr>
        <w:widowControl w:val="0"/>
        <w:spacing w:before="0" w:after="0" w:line="271"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9B0C1E">
      <w:pPr>
        <w:widowControl w:val="0"/>
        <w:spacing w:before="0" w:after="0" w:line="271"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9B0C1E">
      <w:pPr>
        <w:pStyle w:val="BodyText"/>
        <w:widowControl w:val="0"/>
        <w:spacing w:before="0" w:after="0" w:line="271" w:lineRule="auto"/>
        <w:ind w:right="32"/>
      </w:pPr>
      <w:r>
        <w:rPr>
          <w:rFonts w:cs="Arial"/>
          <w:iCs/>
        </w:rPr>
        <w:t>SQ or Bids not submitted via the FCO’s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3A0F41" w:rsidRDefault="009B0C1E" w:rsidP="009B0C1E">
      <w:pPr>
        <w:pStyle w:val="BodyText"/>
        <w:widowControl w:val="0"/>
        <w:spacing w:before="0" w:after="0" w:line="271" w:lineRule="auto"/>
        <w:ind w:right="32"/>
        <w:rPr>
          <w:b/>
        </w:rPr>
      </w:pPr>
      <w:r>
        <w:rPr>
          <w:b/>
        </w:rPr>
        <w:t>SQ</w:t>
      </w:r>
      <w:r w:rsidRPr="003A0F41">
        <w:rPr>
          <w:b/>
        </w:rPr>
        <w:t xml:space="preserve"> Return Date: </w:t>
      </w:r>
      <w:r w:rsidR="00D43CC9">
        <w:rPr>
          <w:b/>
          <w:u w:val="single"/>
        </w:rPr>
        <w:t>12</w:t>
      </w:r>
      <w:r w:rsidR="009146B0" w:rsidRPr="009146B0">
        <w:rPr>
          <w:b/>
          <w:u w:val="single"/>
        </w:rPr>
        <w:t xml:space="preserve">:00hrs </w:t>
      </w:r>
      <w:r w:rsidR="00D43CC9">
        <w:rPr>
          <w:b/>
          <w:u w:val="single"/>
        </w:rPr>
        <w:t>–</w:t>
      </w:r>
      <w:r w:rsidR="009146B0" w:rsidRPr="009146B0">
        <w:rPr>
          <w:b/>
          <w:u w:val="single"/>
        </w:rPr>
        <w:t xml:space="preserve"> </w:t>
      </w:r>
      <w:r w:rsidR="00D43CC9">
        <w:rPr>
          <w:b/>
          <w:u w:val="single"/>
        </w:rPr>
        <w:t>19</w:t>
      </w:r>
      <w:r w:rsidR="00D43CC9" w:rsidRPr="00D43CC9">
        <w:rPr>
          <w:b/>
          <w:u w:val="single"/>
          <w:vertAlign w:val="superscript"/>
        </w:rPr>
        <w:t>th</w:t>
      </w:r>
      <w:r w:rsidR="00D43CC9">
        <w:rPr>
          <w:b/>
          <w:u w:val="single"/>
        </w:rPr>
        <w:t xml:space="preserve"> July</w:t>
      </w:r>
      <w:r w:rsidRPr="009146B0">
        <w:rPr>
          <w:b/>
          <w:u w:val="single"/>
        </w:rPr>
        <w:t xml:space="preserve"> 2019 (</w:t>
      </w:r>
      <w:r w:rsidR="00D43CC9">
        <w:rPr>
          <w:b/>
          <w:u w:val="single"/>
        </w:rPr>
        <w:t>BST</w:t>
      </w:r>
      <w:r w:rsidRPr="009146B0">
        <w:rPr>
          <w:b/>
          <w:u w:val="single"/>
        </w:rPr>
        <w:t>)</w:t>
      </w:r>
      <w:r>
        <w:rPr>
          <w:b/>
        </w:rPr>
        <w:t xml:space="preserve"> – Please note that any SQ’s submitted after the deadline has closed will be considered ‘late’ and may not be </w:t>
      </w:r>
      <w:r w:rsidR="00DD235E">
        <w:rPr>
          <w:b/>
        </w:rPr>
        <w:t>entered for shortlisting</w:t>
      </w:r>
      <w:r>
        <w:rPr>
          <w:b/>
        </w:rPr>
        <w:t>.</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A707F" w:rsidRPr="004C3963">
      <w:rPr>
        <w:rFonts w:cs="Arial"/>
        <w:b/>
      </w:rPr>
      <w:fldChar w:fldCharType="begin"/>
    </w:r>
    <w:r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93845"/>
    <w:rsid w:val="000A384F"/>
    <w:rsid w:val="000D7F04"/>
    <w:rsid w:val="000F13A2"/>
    <w:rsid w:val="00144A85"/>
    <w:rsid w:val="001672D1"/>
    <w:rsid w:val="00171208"/>
    <w:rsid w:val="001E5F0A"/>
    <w:rsid w:val="0020235C"/>
    <w:rsid w:val="00221CBD"/>
    <w:rsid w:val="00241980"/>
    <w:rsid w:val="00242B91"/>
    <w:rsid w:val="00246969"/>
    <w:rsid w:val="002E7EDD"/>
    <w:rsid w:val="002F3E99"/>
    <w:rsid w:val="002F6A80"/>
    <w:rsid w:val="0033739D"/>
    <w:rsid w:val="003564BC"/>
    <w:rsid w:val="00365801"/>
    <w:rsid w:val="00377F3E"/>
    <w:rsid w:val="003A0F41"/>
    <w:rsid w:val="003C4394"/>
    <w:rsid w:val="00432304"/>
    <w:rsid w:val="00466BD0"/>
    <w:rsid w:val="004A5EDD"/>
    <w:rsid w:val="004B2577"/>
    <w:rsid w:val="004C283B"/>
    <w:rsid w:val="004C3963"/>
    <w:rsid w:val="00601E46"/>
    <w:rsid w:val="00623D56"/>
    <w:rsid w:val="00685216"/>
    <w:rsid w:val="00687505"/>
    <w:rsid w:val="00692595"/>
    <w:rsid w:val="006A16B4"/>
    <w:rsid w:val="006A43FF"/>
    <w:rsid w:val="006D76C1"/>
    <w:rsid w:val="006E248C"/>
    <w:rsid w:val="00726D1F"/>
    <w:rsid w:val="00757A7E"/>
    <w:rsid w:val="007712FE"/>
    <w:rsid w:val="007A6913"/>
    <w:rsid w:val="007A707F"/>
    <w:rsid w:val="007D0048"/>
    <w:rsid w:val="008304C4"/>
    <w:rsid w:val="00833DF2"/>
    <w:rsid w:val="0085595E"/>
    <w:rsid w:val="00864B72"/>
    <w:rsid w:val="008B641F"/>
    <w:rsid w:val="009146B0"/>
    <w:rsid w:val="00923429"/>
    <w:rsid w:val="0093055D"/>
    <w:rsid w:val="00975929"/>
    <w:rsid w:val="009A187A"/>
    <w:rsid w:val="009B0C1E"/>
    <w:rsid w:val="009E4B62"/>
    <w:rsid w:val="00A30BB8"/>
    <w:rsid w:val="00A613CF"/>
    <w:rsid w:val="00A65588"/>
    <w:rsid w:val="00A7139D"/>
    <w:rsid w:val="00A802D9"/>
    <w:rsid w:val="00A826BC"/>
    <w:rsid w:val="00AB14DF"/>
    <w:rsid w:val="00AB4CCE"/>
    <w:rsid w:val="00AB506E"/>
    <w:rsid w:val="00B27BBD"/>
    <w:rsid w:val="00B657D6"/>
    <w:rsid w:val="00BA7918"/>
    <w:rsid w:val="00C12335"/>
    <w:rsid w:val="00C30717"/>
    <w:rsid w:val="00C47054"/>
    <w:rsid w:val="00C479E5"/>
    <w:rsid w:val="00CA6856"/>
    <w:rsid w:val="00CC5928"/>
    <w:rsid w:val="00CC6E6D"/>
    <w:rsid w:val="00D015CC"/>
    <w:rsid w:val="00D300FF"/>
    <w:rsid w:val="00D43CC9"/>
    <w:rsid w:val="00DA6F4F"/>
    <w:rsid w:val="00DD235E"/>
    <w:rsid w:val="00E40E3E"/>
    <w:rsid w:val="00E84FC1"/>
    <w:rsid w:val="00E92DDA"/>
    <w:rsid w:val="00EA7C09"/>
    <w:rsid w:val="00F43114"/>
    <w:rsid w:val="00F67AC0"/>
    <w:rsid w:val="00F84FCA"/>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01D99CB"/>
  <w15:docId w15:val="{607E867C-57FE-4393-AC56-0A919500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87DC4-F861-4302-9017-C1F12D64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creator>twilson</dc:creator>
  <cp:lastModifiedBy>Katherine Joslin (Sensitive)</cp:lastModifiedBy>
  <cp:revision>3</cp:revision>
  <dcterms:created xsi:type="dcterms:W3CDTF">2019-07-05T11:12:00Z</dcterms:created>
  <dcterms:modified xsi:type="dcterms:W3CDTF">2019-07-05T12:04:00Z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