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6620" w14:textId="4760E1FA" w:rsidR="00D84E6D" w:rsidRDefault="2ABBDDC9" w:rsidP="48FE9485">
      <w:pPr>
        <w:spacing w:after="200" w:line="259" w:lineRule="auto"/>
        <w:jc w:val="right"/>
        <w:rPr>
          <w:rFonts w:ascii="Calibri" w:eastAsia="Calibri" w:hAnsi="Calibri" w:cs="Calibri"/>
          <w:color w:val="000000" w:themeColor="text1"/>
        </w:rPr>
      </w:pPr>
      <w:r>
        <w:rPr>
          <w:noProof/>
        </w:rPr>
        <w:drawing>
          <wp:inline distT="0" distB="0" distL="0" distR="0" wp14:anchorId="461B6561" wp14:editId="11C00D84">
            <wp:extent cx="1971675" cy="847725"/>
            <wp:effectExtent l="0" t="0" r="0" b="0"/>
            <wp:docPr id="162195353" name="Picture 16219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71C10296" w14:textId="4A59F1F6" w:rsidR="00D84E6D" w:rsidRDefault="2ABBDDC9" w:rsidP="48FE9485">
      <w:pPr>
        <w:spacing w:after="200" w:line="259" w:lineRule="auto"/>
        <w:ind w:left="0"/>
        <w:rPr>
          <w:rFonts w:eastAsia="Arial"/>
          <w:color w:val="000000" w:themeColor="text1"/>
          <w:sz w:val="31"/>
          <w:szCs w:val="31"/>
        </w:rPr>
      </w:pPr>
      <w:r w:rsidRPr="48FE9485">
        <w:rPr>
          <w:rFonts w:eastAsia="Arial"/>
          <w:b/>
          <w:bCs/>
          <w:color w:val="000000" w:themeColor="text1"/>
          <w:sz w:val="31"/>
          <w:szCs w:val="31"/>
        </w:rPr>
        <w:t xml:space="preserve">ESN Royal London Hospital Proof of Concept  </w:t>
      </w:r>
    </w:p>
    <w:p w14:paraId="35EDC5E9" w14:textId="043C5B90" w:rsidR="00D84E6D" w:rsidRDefault="2ABBDDC9" w:rsidP="48FE9485">
      <w:pPr>
        <w:keepNext/>
        <w:ind w:left="0"/>
        <w:rPr>
          <w:rFonts w:eastAsia="Arial"/>
          <w:color w:val="000000" w:themeColor="text1"/>
          <w:sz w:val="31"/>
          <w:szCs w:val="31"/>
        </w:rPr>
      </w:pPr>
      <w:r w:rsidRPr="48FE9485">
        <w:rPr>
          <w:rFonts w:eastAsia="Arial"/>
          <w:b/>
          <w:bCs/>
          <w:color w:val="000000" w:themeColor="text1"/>
          <w:sz w:val="31"/>
          <w:szCs w:val="31"/>
        </w:rPr>
        <w:t>Contract Ref: C25949</w:t>
      </w:r>
    </w:p>
    <w:p w14:paraId="114AF22A" w14:textId="09D4BDC0" w:rsidR="00D84E6D" w:rsidRDefault="00932252" w:rsidP="48FE9485">
      <w:pPr>
        <w:keepNext/>
        <w:ind w:left="0"/>
        <w:rPr>
          <w:rFonts w:eastAsia="Arial"/>
          <w:color w:val="000000" w:themeColor="text1"/>
          <w:sz w:val="31"/>
          <w:szCs w:val="31"/>
        </w:rPr>
      </w:pPr>
      <w:r>
        <w:rPr>
          <w:rFonts w:eastAsia="Arial"/>
          <w:b/>
          <w:bCs/>
          <w:color w:val="000000" w:themeColor="text1"/>
          <w:sz w:val="31"/>
          <w:szCs w:val="31"/>
        </w:rPr>
        <w:t>March</w:t>
      </w:r>
      <w:r w:rsidR="2ABBDDC9" w:rsidRPr="48FE9485">
        <w:rPr>
          <w:rFonts w:eastAsia="Arial"/>
          <w:b/>
          <w:bCs/>
          <w:color w:val="000000" w:themeColor="text1"/>
          <w:sz w:val="31"/>
          <w:szCs w:val="31"/>
        </w:rPr>
        <w:t xml:space="preserve"> 2024</w:t>
      </w:r>
    </w:p>
    <w:p w14:paraId="672A6659" w14:textId="700CBA9A" w:rsidR="00D84E6D" w:rsidRDefault="00D84E6D" w:rsidP="48FE9485">
      <w:pPr>
        <w:pBdr>
          <w:top w:val="nil"/>
          <w:left w:val="nil"/>
          <w:bottom w:val="nil"/>
          <w:right w:val="nil"/>
          <w:between w:val="nil"/>
        </w:pBdr>
        <w:spacing w:after="0"/>
        <w:ind w:left="0" w:hanging="567"/>
        <w:rPr>
          <w:rFonts w:ascii="Arial Bold" w:eastAsia="Arial Bold" w:hAnsi="Arial Bold" w:cs="Arial Bold"/>
          <w:b/>
          <w:bCs/>
          <w:color w:val="000000"/>
          <w:sz w:val="36"/>
          <w:szCs w:val="36"/>
        </w:rPr>
      </w:pPr>
    </w:p>
    <w:p w14:paraId="6B3FB44E" w14:textId="77777777" w:rsidR="00D84E6D" w:rsidRDefault="00BD34DB">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14:paraId="0A37501D" w14:textId="77777777" w:rsidR="00D84E6D" w:rsidRDefault="00D84E6D">
      <w:pPr>
        <w:spacing w:after="200" w:line="276" w:lineRule="auto"/>
        <w:ind w:left="0"/>
        <w:jc w:val="left"/>
        <w:rPr>
          <w:sz w:val="24"/>
          <w:szCs w:val="24"/>
        </w:rPr>
      </w:pPr>
      <w:bookmarkStart w:id="0" w:name="bookmark=id.30j0zll" w:colFirst="0" w:colLast="0"/>
      <w:bookmarkStart w:id="1" w:name="_heading=h.gjdgxs" w:colFirst="0" w:colLast="0"/>
      <w:bookmarkEnd w:id="0"/>
      <w:bookmarkEnd w:id="1"/>
    </w:p>
    <w:p w14:paraId="3E80F648" w14:textId="77777777" w:rsidR="00D84E6D" w:rsidRDefault="00BD34DB">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14:paraId="32E1BFAF" w14:textId="77777777" w:rsidR="00D84E6D" w:rsidRDefault="00BD34D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652B27AB"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2502"/>
        <w:gridCol w:w="5732"/>
      </w:tblGrid>
      <w:tr w:rsidR="00D84E6D" w14:paraId="70D716D2" w14:textId="77777777">
        <w:tc>
          <w:tcPr>
            <w:tcW w:w="2502" w:type="dxa"/>
            <w:shd w:val="clear" w:color="auto" w:fill="auto"/>
          </w:tcPr>
          <w:p w14:paraId="5E7A6803" w14:textId="77777777" w:rsidR="00D84E6D" w:rsidRDefault="00BD34DB">
            <w:pPr>
              <w:spacing w:after="120"/>
              <w:ind w:left="-108" w:firstLine="108"/>
              <w:jc w:val="left"/>
              <w:rPr>
                <w:sz w:val="24"/>
                <w:szCs w:val="24"/>
              </w:rPr>
            </w:pPr>
            <w:r>
              <w:rPr>
                <w:sz w:val="24"/>
                <w:szCs w:val="24"/>
              </w:rPr>
              <w:t>"Breach of Security"</w:t>
            </w:r>
          </w:p>
        </w:tc>
        <w:tc>
          <w:tcPr>
            <w:tcW w:w="5732" w:type="dxa"/>
            <w:shd w:val="clear" w:color="auto" w:fill="auto"/>
          </w:tcPr>
          <w:p w14:paraId="10A60403" w14:textId="77777777" w:rsidR="00D84E6D" w:rsidRDefault="00BD34DB">
            <w:pPr>
              <w:tabs>
                <w:tab w:val="left" w:pos="-9"/>
              </w:tabs>
              <w:spacing w:after="120"/>
              <w:ind w:left="170"/>
              <w:jc w:val="left"/>
              <w:rPr>
                <w:sz w:val="24"/>
                <w:szCs w:val="24"/>
              </w:rPr>
            </w:pPr>
            <w:r>
              <w:rPr>
                <w:sz w:val="24"/>
                <w:szCs w:val="24"/>
              </w:rPr>
              <w:t>the occurrence of:</w:t>
            </w:r>
          </w:p>
          <w:p w14:paraId="19B93555" w14:textId="77777777" w:rsidR="00D84E6D" w:rsidRDefault="00BD34DB">
            <w:pPr>
              <w:numPr>
                <w:ilvl w:val="1"/>
                <w:numId w:val="4"/>
              </w:numPr>
              <w:tabs>
                <w:tab w:val="left" w:pos="144"/>
              </w:tabs>
              <w:spacing w:after="120"/>
              <w:jc w:val="left"/>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6983D45D" w14:textId="77777777" w:rsidR="00D84E6D" w:rsidRDefault="00BD34DB">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46445877" w14:textId="77777777" w:rsidR="00D84E6D" w:rsidRDefault="00BD34DB">
            <w:pPr>
              <w:tabs>
                <w:tab w:val="left" w:pos="-9"/>
              </w:tabs>
              <w:spacing w:after="120"/>
              <w:ind w:left="170"/>
              <w:jc w:val="left"/>
              <w:rPr>
                <w:sz w:val="24"/>
                <w:szCs w:val="24"/>
              </w:rPr>
            </w:pPr>
            <w:r>
              <w:rPr>
                <w:sz w:val="24"/>
                <w:szCs w:val="24"/>
              </w:rPr>
              <w:t>in either case as more particularly set out in the Security Policy where the Buyer has required compliance therewith in accordance with paragraph 2.2;</w:t>
            </w:r>
          </w:p>
        </w:tc>
      </w:tr>
      <w:tr w:rsidR="00D84E6D" w14:paraId="01FDFD84" w14:textId="77777777">
        <w:tc>
          <w:tcPr>
            <w:tcW w:w="2502" w:type="dxa"/>
            <w:shd w:val="clear" w:color="auto" w:fill="auto"/>
          </w:tcPr>
          <w:p w14:paraId="5AAB4FEA" w14:textId="77777777" w:rsidR="00D84E6D" w:rsidRDefault="00BD34DB">
            <w:pPr>
              <w:spacing w:after="120"/>
              <w:ind w:left="-108" w:firstLine="108"/>
              <w:jc w:val="left"/>
              <w:rPr>
                <w:sz w:val="24"/>
                <w:szCs w:val="24"/>
              </w:rPr>
            </w:pPr>
            <w:r>
              <w:rPr>
                <w:sz w:val="24"/>
                <w:szCs w:val="24"/>
              </w:rPr>
              <w:t xml:space="preserve">"Security Management Plan" </w:t>
            </w:r>
          </w:p>
        </w:tc>
        <w:tc>
          <w:tcPr>
            <w:tcW w:w="5732" w:type="dxa"/>
            <w:shd w:val="clear" w:color="auto" w:fill="auto"/>
          </w:tcPr>
          <w:p w14:paraId="2C9752CF" w14:textId="77777777" w:rsidR="00D84E6D" w:rsidRDefault="00BD34DB">
            <w:pPr>
              <w:tabs>
                <w:tab w:val="left" w:pos="-179"/>
              </w:tabs>
              <w:spacing w:after="120"/>
              <w:ind w:left="170"/>
              <w:jc w:val="left"/>
              <w:rPr>
                <w:sz w:val="24"/>
                <w:szCs w:val="24"/>
              </w:rPr>
            </w:pPr>
            <w:r>
              <w:rPr>
                <w:sz w:val="24"/>
                <w:szCs w:val="24"/>
              </w:rPr>
              <w:t xml:space="preserve">the Supplier's security management plan prepared pursuant to this Schedule, a draft of </w:t>
            </w:r>
            <w:r>
              <w:rPr>
                <w:sz w:val="24"/>
                <w:szCs w:val="24"/>
              </w:rPr>
              <w:lastRenderedPageBreak/>
              <w:t>which has been provided by the Supplier to the Buyer and as updated from time to time.</w:t>
            </w:r>
          </w:p>
        </w:tc>
      </w:tr>
    </w:tbl>
    <w:p w14:paraId="6F13DABD" w14:textId="77777777" w:rsidR="00D84E6D" w:rsidRDefault="00BD34D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Complying with security requirements and updates to them</w:t>
      </w:r>
    </w:p>
    <w:p w14:paraId="63441971"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56F9EBC5"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Pr>
          <w:color w:val="000000"/>
          <w:sz w:val="24"/>
          <w:szCs w:val="24"/>
        </w:rPr>
        <w:t>Policy  and</w:t>
      </w:r>
      <w:proofErr w:type="gramEnd"/>
      <w:r>
        <w:rPr>
          <w:color w:val="000000"/>
          <w:sz w:val="24"/>
          <w:szCs w:val="24"/>
        </w:rPr>
        <w:t xml:space="preserve"> shall ensure that the Security Management Plan produced by the Supplier fully complies with the Security Policy. </w:t>
      </w:r>
    </w:p>
    <w:p w14:paraId="28EEC807"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14:paraId="01B33F68"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If the Supplier believes that a change or proposed change to the Security Policy will have a material and unavoidable cost implication to the provision of the </w:t>
      </w:r>
      <w:proofErr w:type="gramStart"/>
      <w:r>
        <w:rPr>
          <w:color w:val="000000"/>
          <w:sz w:val="24"/>
          <w:szCs w:val="24"/>
        </w:rPr>
        <w:t>Deliverables</w:t>
      </w:r>
      <w:proofErr w:type="gramEnd"/>
      <w:r>
        <w:rPr>
          <w:color w:val="000000"/>
          <w:sz w:val="24"/>
          <w:szCs w:val="24"/>
        </w:rP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D97FABB"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02E7FA30" w14:textId="77777777" w:rsidR="00D84E6D" w:rsidRDefault="00BD34D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14:paraId="3AE9BEA7"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Supplier acknowledges that the Buyer places great emphasis on the reliability of the performance of the Deliverables, confidentiality, </w:t>
      </w:r>
      <w:proofErr w:type="gramStart"/>
      <w:r>
        <w:rPr>
          <w:color w:val="000000"/>
          <w:sz w:val="24"/>
          <w:szCs w:val="24"/>
        </w:rPr>
        <w:t>integrity</w:t>
      </w:r>
      <w:proofErr w:type="gramEnd"/>
      <w:r>
        <w:rPr>
          <w:color w:val="000000"/>
          <w:sz w:val="24"/>
          <w:szCs w:val="24"/>
        </w:rPr>
        <w:t xml:space="preserve"> and availability of information and consequently on security.</w:t>
      </w:r>
    </w:p>
    <w:p w14:paraId="32A2F4C4"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2" w:name="_heading=h.1fob9te" w:colFirst="0" w:colLast="0"/>
      <w:bookmarkEnd w:id="2"/>
      <w:r>
        <w:rPr>
          <w:color w:val="000000"/>
          <w:sz w:val="24"/>
          <w:szCs w:val="24"/>
        </w:rPr>
        <w:t xml:space="preserve">The Supplier shall be responsible for the effective performance of its security obligations and shall </w:t>
      </w:r>
      <w:proofErr w:type="gramStart"/>
      <w:r>
        <w:rPr>
          <w:color w:val="000000"/>
          <w:sz w:val="24"/>
          <w:szCs w:val="24"/>
        </w:rPr>
        <w:t>at all times</w:t>
      </w:r>
      <w:proofErr w:type="gramEnd"/>
      <w:r>
        <w:rPr>
          <w:color w:val="000000"/>
          <w:sz w:val="24"/>
          <w:szCs w:val="24"/>
        </w:rPr>
        <w:t xml:space="preserve"> provide a level of security which:</w:t>
      </w:r>
    </w:p>
    <w:p w14:paraId="62EDD718"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w:t>
      </w:r>
      <w:proofErr w:type="gramStart"/>
      <w:r>
        <w:rPr>
          <w:color w:val="000000"/>
          <w:sz w:val="24"/>
          <w:szCs w:val="24"/>
        </w:rPr>
        <w:t>Contract;</w:t>
      </w:r>
      <w:proofErr w:type="gramEnd"/>
      <w:r>
        <w:rPr>
          <w:color w:val="000000"/>
          <w:sz w:val="24"/>
          <w:szCs w:val="24"/>
        </w:rPr>
        <w:t xml:space="preserve"> </w:t>
      </w:r>
    </w:p>
    <w:p w14:paraId="5D29FF57"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as a minimum demonstrates Good Industry </w:t>
      </w:r>
      <w:proofErr w:type="gramStart"/>
      <w:r>
        <w:rPr>
          <w:color w:val="000000"/>
          <w:sz w:val="24"/>
          <w:szCs w:val="24"/>
        </w:rPr>
        <w:t>Practice;</w:t>
      </w:r>
      <w:proofErr w:type="gramEnd"/>
    </w:p>
    <w:p w14:paraId="1AD3B4E9"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14:paraId="5512AC0F"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14:paraId="2F09BDEF"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references to standards, guidance and policies contained or set out in Paragraph 3.2 shall be deemed to be references to such items as developed and updated and to any successor to or replacement for such standards, </w:t>
      </w:r>
      <w:proofErr w:type="gramStart"/>
      <w:r>
        <w:rPr>
          <w:color w:val="000000"/>
          <w:sz w:val="24"/>
          <w:szCs w:val="24"/>
        </w:rPr>
        <w:t>guidance</w:t>
      </w:r>
      <w:proofErr w:type="gramEnd"/>
      <w:r>
        <w:rPr>
          <w:color w:val="000000"/>
          <w:sz w:val="24"/>
          <w:szCs w:val="24"/>
        </w:rPr>
        <w:t xml:space="preserve"> and policies, as notified to the Supplier from time to time.</w:t>
      </w:r>
    </w:p>
    <w:p w14:paraId="2EA82633"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In the event of any inconsistency in the provisions of the above standards, guidance and policies, the Supplier should notify the Buyer's Representative of </w:t>
      </w:r>
      <w:r>
        <w:rPr>
          <w:color w:val="000000"/>
          <w:sz w:val="24"/>
          <w:szCs w:val="24"/>
        </w:rPr>
        <w:lastRenderedPageBreak/>
        <w:t>such inconsistency immediately upon becoming aware of the same, and the Buyer's Representative shall, as soon as practicable, advise the Supplier which provision the Supplier shall be required to comply with.</w:t>
      </w:r>
    </w:p>
    <w:p w14:paraId="30F4DF7C" w14:textId="77777777" w:rsidR="00D84E6D" w:rsidRDefault="00BD34D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ecurity Management Plan</w:t>
      </w:r>
    </w:p>
    <w:p w14:paraId="3E7A9F1C"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3" w:name="_heading=h.3znysh7" w:colFirst="0" w:colLast="0"/>
      <w:bookmarkEnd w:id="3"/>
      <w:r>
        <w:rPr>
          <w:b/>
          <w:color w:val="000000"/>
          <w:sz w:val="24"/>
          <w:szCs w:val="24"/>
        </w:rPr>
        <w:t>Introduction</w:t>
      </w:r>
    </w:p>
    <w:p w14:paraId="00EA9A4E"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4" w:name="_heading=h.2et92p0" w:colFirst="0" w:colLast="0"/>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14:paraId="08AE1959"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5" w:name="_heading=h.tyjcwt" w:colFirst="0" w:colLast="0"/>
      <w:bookmarkEnd w:id="5"/>
      <w:r>
        <w:rPr>
          <w:b/>
          <w:color w:val="000000"/>
          <w:sz w:val="24"/>
          <w:szCs w:val="24"/>
        </w:rPr>
        <w:t>Content of the Security Management Plan</w:t>
      </w:r>
    </w:p>
    <w:p w14:paraId="780AE80D" w14:textId="77777777" w:rsidR="00D84E6D" w:rsidRDefault="00BD34DB">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6" w:name="_heading=h.3dy6vkm" w:colFirst="0" w:colLast="0"/>
      <w:bookmarkEnd w:id="6"/>
      <w:r>
        <w:rPr>
          <w:color w:val="000000"/>
          <w:sz w:val="24"/>
          <w:szCs w:val="24"/>
        </w:rPr>
        <w:t>The Security Management Plan shall:</w:t>
      </w:r>
    </w:p>
    <w:p w14:paraId="235A2532"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comply with the principles of security set out in Paragraph 3 and any other provisions of this Contract relevant to </w:t>
      </w:r>
      <w:proofErr w:type="gramStart"/>
      <w:r>
        <w:rPr>
          <w:color w:val="000000"/>
          <w:sz w:val="24"/>
          <w:szCs w:val="24"/>
        </w:rPr>
        <w:t>security;</w:t>
      </w:r>
      <w:proofErr w:type="gramEnd"/>
    </w:p>
    <w:p w14:paraId="726A73F4"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identify the necessary delegated organisational roles for those responsible for ensuring it is complied with by the </w:t>
      </w:r>
      <w:proofErr w:type="gramStart"/>
      <w:r>
        <w:rPr>
          <w:color w:val="000000"/>
          <w:sz w:val="24"/>
          <w:szCs w:val="24"/>
        </w:rPr>
        <w:t>Supplier;</w:t>
      </w:r>
      <w:proofErr w:type="gramEnd"/>
    </w:p>
    <w:p w14:paraId="6D6D8B5E"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294A467B"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94DC77E"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Pr>
          <w:color w:val="000000"/>
          <w:sz w:val="24"/>
          <w:szCs w:val="24"/>
        </w:rPr>
        <w:t>Contract;</w:t>
      </w:r>
      <w:proofErr w:type="gramEnd"/>
    </w:p>
    <w:p w14:paraId="6382DDB6"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7" w:name="_heading=h.1t3h5sf" w:colFirst="0" w:colLast="0"/>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0B8213D7"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4d34og8" w:colFirst="0" w:colLast="0"/>
      <w:bookmarkEnd w:id="8"/>
      <w:r>
        <w:rPr>
          <w:color w:val="000000"/>
          <w:sz w:val="24"/>
          <w:szCs w:val="24"/>
        </w:rPr>
        <w:t xml:space="preserve">be written in plain English in language which is readily comprehensible to the staff of the Supplier and the Buyer </w:t>
      </w:r>
      <w:r>
        <w:rPr>
          <w:color w:val="000000"/>
          <w:sz w:val="24"/>
          <w:szCs w:val="24"/>
        </w:rPr>
        <w:lastRenderedPageBreak/>
        <w:t>engaged in the provision of the Deliverables and shall only reference documents which are in the possession of the Parties or whose location is otherwise specified in this Schedule.</w:t>
      </w:r>
    </w:p>
    <w:p w14:paraId="2F739135"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9" w:name="_heading=h.2s8eyo1" w:colFirst="0" w:colLast="0"/>
      <w:bookmarkEnd w:id="9"/>
      <w:r>
        <w:rPr>
          <w:b/>
          <w:color w:val="000000"/>
          <w:sz w:val="24"/>
          <w:szCs w:val="24"/>
        </w:rPr>
        <w:t>Development of the Security Management Plan</w:t>
      </w:r>
    </w:p>
    <w:p w14:paraId="5F84E4F9"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0" w:name="_heading=h.17dp8vu" w:colFirst="0" w:colLast="0"/>
      <w:bookmarkEnd w:id="10"/>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5B7FE802"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3rdcrjn" w:colFirst="0" w:colLast="0"/>
      <w:bookmarkEnd w:id="11"/>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1D2A9139"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26in1rg" w:colFirst="0" w:colLast="0"/>
      <w:bookmarkEnd w:id="12"/>
      <w:r>
        <w:rPr>
          <w:color w:val="000000"/>
          <w:sz w:val="24"/>
          <w:szCs w:val="24"/>
        </w:rPr>
        <w:t xml:space="preserve">The Buyer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14:paraId="626FA594"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65D18887"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3" w:name="_heading=h.lnxbz9" w:colFirst="0" w:colLast="0"/>
      <w:bookmarkEnd w:id="13"/>
      <w:r>
        <w:rPr>
          <w:b/>
          <w:color w:val="000000"/>
          <w:sz w:val="24"/>
          <w:szCs w:val="24"/>
        </w:rPr>
        <w:t>Amendment of the Security Management Plan</w:t>
      </w:r>
    </w:p>
    <w:p w14:paraId="7FE53C38" w14:textId="77777777" w:rsidR="00D84E6D" w:rsidRDefault="00BD34DB">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4" w:name="_heading=h.35nkun2" w:colFirst="0" w:colLast="0"/>
      <w:bookmarkEnd w:id="14"/>
      <w:r>
        <w:rPr>
          <w:color w:val="000000"/>
          <w:sz w:val="24"/>
          <w:szCs w:val="24"/>
        </w:rPr>
        <w:t>The Security Management Plan shall be fully reviewed and updated by the Supplier at least annually to reflect:</w:t>
      </w:r>
    </w:p>
    <w:p w14:paraId="7680A38F"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emerging changes in Good Industry </w:t>
      </w:r>
      <w:proofErr w:type="gramStart"/>
      <w:r>
        <w:rPr>
          <w:color w:val="000000"/>
          <w:sz w:val="24"/>
          <w:szCs w:val="24"/>
        </w:rPr>
        <w:t>Practice;</w:t>
      </w:r>
      <w:proofErr w:type="gramEnd"/>
    </w:p>
    <w:p w14:paraId="2911F564"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w:t>
      </w:r>
      <w:proofErr w:type="gramStart"/>
      <w:r>
        <w:rPr>
          <w:color w:val="000000"/>
          <w:sz w:val="24"/>
          <w:szCs w:val="24"/>
        </w:rPr>
        <w:t>processes;</w:t>
      </w:r>
      <w:proofErr w:type="gramEnd"/>
      <w:r>
        <w:rPr>
          <w:color w:val="000000"/>
          <w:sz w:val="24"/>
          <w:szCs w:val="24"/>
        </w:rPr>
        <w:t xml:space="preserve"> </w:t>
      </w:r>
    </w:p>
    <w:p w14:paraId="7186662B"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w:t>
      </w:r>
      <w:proofErr w:type="gramStart"/>
      <w:r>
        <w:rPr>
          <w:color w:val="000000"/>
          <w:sz w:val="24"/>
          <w:szCs w:val="24"/>
        </w:rPr>
        <w:t>Policy;</w:t>
      </w:r>
      <w:proofErr w:type="gramEnd"/>
      <w:r>
        <w:rPr>
          <w:color w:val="000000"/>
          <w:sz w:val="24"/>
          <w:szCs w:val="24"/>
        </w:rPr>
        <w:t xml:space="preserve"> </w:t>
      </w:r>
    </w:p>
    <w:p w14:paraId="7BD37F4A"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14:paraId="2E1FE859"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14:paraId="18A8A603"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1ksv4uv" w:colFirst="0" w:colLast="0"/>
      <w:bookmarkEnd w:id="15"/>
      <w:r>
        <w:rPr>
          <w:color w:val="000000"/>
          <w:sz w:val="24"/>
          <w:szCs w:val="24"/>
        </w:rPr>
        <w:lastRenderedPageBreak/>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69438E96"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suggested improvements to the effectiveness of the Security Management </w:t>
      </w:r>
      <w:proofErr w:type="gramStart"/>
      <w:r>
        <w:rPr>
          <w:color w:val="000000"/>
          <w:sz w:val="24"/>
          <w:szCs w:val="24"/>
        </w:rPr>
        <w:t>Plan;</w:t>
      </w:r>
      <w:proofErr w:type="gramEnd"/>
    </w:p>
    <w:p w14:paraId="6D291B34"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14:paraId="365646EF"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14:paraId="6FC44C63"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44sinio" w:colFirst="0" w:colLast="0"/>
      <w:bookmarkEnd w:id="16"/>
      <w:r>
        <w:rPr>
          <w:color w:val="000000"/>
          <w:sz w:val="24"/>
          <w:szCs w:val="24"/>
        </w:rPr>
        <w:t>Subject to Paragraph 4.4.4, any change or amendment which the Supplier proposes to make to the Security Management Plan (</w:t>
      </w:r>
      <w:proofErr w:type="gramStart"/>
      <w:r>
        <w:rPr>
          <w:color w:val="000000"/>
          <w:sz w:val="24"/>
          <w:szCs w:val="24"/>
        </w:rPr>
        <w:t>as a result of</w:t>
      </w:r>
      <w:proofErr w:type="gramEnd"/>
      <w:r>
        <w:rPr>
          <w:color w:val="000000"/>
          <w:sz w:val="24"/>
          <w:szCs w:val="24"/>
        </w:rPr>
        <w:t xml:space="preserve"> a review carried out in accordance with Paragraph 4.4.1, a request by the Buyer or otherwise) shall be subject to the Variation Procedure.</w:t>
      </w:r>
    </w:p>
    <w:p w14:paraId="5AB4D15A"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2jxsxqh" w:colFirst="0" w:colLast="0"/>
      <w:bookmarkEnd w:id="17"/>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7748221B" w14:textId="77777777" w:rsidR="00D84E6D" w:rsidRDefault="00BD34DB">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0AE37AE3" w14:textId="77777777" w:rsidR="00D84E6D" w:rsidRDefault="00BD34D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8" w:name="_heading=h.z337ya" w:colFirst="0" w:colLast="0"/>
      <w:bookmarkEnd w:id="18"/>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1E0F9BF9" w14:textId="77777777" w:rsidR="00D84E6D" w:rsidRDefault="00BD34DB">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3j2qqm3" w:colFirst="0" w:colLast="0"/>
      <w:bookmarkEnd w:id="19"/>
      <w:r>
        <w:rPr>
          <w:color w:val="000000"/>
          <w:sz w:val="24"/>
          <w:szCs w:val="24"/>
        </w:rPr>
        <w:t>Without prejudice to the security incident management process, upon becoming aware of any of the circumstances referred to in Paragraph 5.1, the Supplier shall:</w:t>
      </w:r>
    </w:p>
    <w:p w14:paraId="5D6D621D" w14:textId="77777777" w:rsidR="00D84E6D" w:rsidRDefault="00BD34DB">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20" w:name="_heading=h.1y810tw" w:colFirst="0" w:colLast="0"/>
      <w:bookmarkEnd w:id="20"/>
      <w:r>
        <w:rPr>
          <w:color w:val="000000"/>
          <w:sz w:val="24"/>
          <w:szCs w:val="24"/>
        </w:rPr>
        <w:t>immediately take all reasonable steps (which shall include any action or changes reasonably required by the Buyer) necessary to:</w:t>
      </w:r>
    </w:p>
    <w:p w14:paraId="62A6A2E7" w14:textId="77777777" w:rsidR="00D84E6D" w:rsidRDefault="00BD34D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w:t>
      </w:r>
      <w:proofErr w:type="gramStart"/>
      <w:r>
        <w:rPr>
          <w:color w:val="000000"/>
          <w:sz w:val="24"/>
          <w:szCs w:val="24"/>
        </w:rPr>
        <w:t>Security;</w:t>
      </w:r>
      <w:proofErr w:type="gramEnd"/>
    </w:p>
    <w:p w14:paraId="0D880748" w14:textId="77777777" w:rsidR="00D84E6D" w:rsidRDefault="00BD34D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Pr>
          <w:color w:val="000000"/>
          <w:sz w:val="24"/>
          <w:szCs w:val="24"/>
        </w:rPr>
        <w:t>Security;</w:t>
      </w:r>
      <w:proofErr w:type="gramEnd"/>
      <w:r>
        <w:rPr>
          <w:color w:val="000000"/>
          <w:sz w:val="24"/>
          <w:szCs w:val="24"/>
        </w:rPr>
        <w:t xml:space="preserve"> </w:t>
      </w:r>
    </w:p>
    <w:p w14:paraId="71090A24" w14:textId="77777777" w:rsidR="00D84E6D" w:rsidRDefault="00BD34D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an equivalent breach in the future exploiting the same cause failure; and</w:t>
      </w:r>
    </w:p>
    <w:p w14:paraId="2B3EC409" w14:textId="77777777" w:rsidR="00D84E6D" w:rsidRDefault="00BD34D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where the Buyer so requests, full details (using the reporting mechanism defined by the Security Management Plan) of the Breach of Security or </w:t>
      </w:r>
      <w:r>
        <w:rPr>
          <w:color w:val="000000"/>
          <w:sz w:val="24"/>
          <w:szCs w:val="24"/>
        </w:rPr>
        <w:lastRenderedPageBreak/>
        <w:t>attempted Breach of Security, including a cause analysis where required by the Buyer.</w:t>
      </w:r>
    </w:p>
    <w:p w14:paraId="424AB076" w14:textId="77777777" w:rsidR="00D84E6D" w:rsidRDefault="00BD34D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proofErr w:type="gramStart"/>
      <w:r>
        <w:rPr>
          <w:color w:val="000000"/>
          <w:sz w:val="24"/>
          <w:szCs w:val="24"/>
        </w:rPr>
        <w:t>In the event that</w:t>
      </w:r>
      <w:proofErr w:type="gramEnd"/>
      <w:r>
        <w:rPr>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9D6B04F" w14:textId="77777777" w:rsidR="00D84E6D" w:rsidRDefault="00BD34DB">
      <w:pPr>
        <w:ind w:left="0"/>
        <w:jc w:val="left"/>
        <w:rPr>
          <w:b/>
          <w:smallCaps/>
          <w:sz w:val="24"/>
          <w:szCs w:val="24"/>
        </w:rPr>
      </w:pPr>
      <w:r>
        <w:rPr>
          <w:b/>
          <w:smallCaps/>
          <w:sz w:val="24"/>
          <w:szCs w:val="24"/>
        </w:rPr>
        <w:t xml:space="preserve"> </w:t>
      </w:r>
    </w:p>
    <w:p w14:paraId="5DAB6C7B" w14:textId="77777777" w:rsidR="00D84E6D" w:rsidRDefault="00BD34DB">
      <w:pPr>
        <w:spacing w:after="200" w:line="276" w:lineRule="auto"/>
        <w:ind w:left="0"/>
        <w:jc w:val="left"/>
        <w:rPr>
          <w:b/>
          <w:smallCaps/>
          <w:sz w:val="24"/>
          <w:szCs w:val="24"/>
        </w:rPr>
      </w:pPr>
      <w:r>
        <w:br w:type="page"/>
      </w:r>
    </w:p>
    <w:p w14:paraId="666DCB2B" w14:textId="3B0FE22B" w:rsidR="00D84E6D" w:rsidRDefault="00BD34DB">
      <w:pPr>
        <w:pBdr>
          <w:top w:val="nil"/>
          <w:left w:val="nil"/>
          <w:bottom w:val="nil"/>
          <w:right w:val="nil"/>
          <w:between w:val="nil"/>
        </w:pBdr>
        <w:ind w:left="0"/>
        <w:jc w:val="left"/>
        <w:rPr>
          <w:rFonts w:ascii="Arial Bold" w:eastAsia="Arial Bold" w:hAnsi="Arial Bold" w:cs="Arial Bold"/>
          <w:b/>
          <w:color w:val="000000"/>
          <w:sz w:val="36"/>
          <w:szCs w:val="36"/>
        </w:rPr>
      </w:pPr>
      <w:bookmarkStart w:id="21" w:name="_heading=h.4i7ojhp" w:colFirst="0" w:colLast="0"/>
      <w:bookmarkStart w:id="22" w:name="_heading=h.2xcytpi" w:colFirst="0" w:colLast="0"/>
      <w:bookmarkStart w:id="23" w:name="_heading=h.1ci93xb" w:colFirst="0" w:colLast="0"/>
      <w:bookmarkStart w:id="24" w:name="_heading=h.3whwml4" w:colFirst="0" w:colLast="0"/>
      <w:bookmarkStart w:id="25" w:name="_heading=h.2bn6wsx" w:colFirst="0" w:colLast="0"/>
      <w:bookmarkStart w:id="26" w:name="_heading=h.qsh70q" w:colFirst="0" w:colLast="0"/>
      <w:bookmarkStart w:id="27" w:name="_heading=h.3as4poj" w:colFirst="0" w:colLast="0"/>
      <w:bookmarkStart w:id="28" w:name="_heading=h.1pxezwc" w:colFirst="0" w:colLast="0"/>
      <w:bookmarkStart w:id="29" w:name="_heading=h.49x2ik5" w:colFirst="0" w:colLast="0"/>
      <w:bookmarkStart w:id="30" w:name="_heading=h.2p2csry" w:colFirst="0" w:colLast="0"/>
      <w:bookmarkStart w:id="31" w:name="_heading=h.147n2zr" w:colFirst="0" w:colLast="0"/>
      <w:bookmarkStart w:id="32" w:name="_heading=h.3o7alnk" w:colFirst="0" w:colLast="0"/>
      <w:bookmarkStart w:id="33" w:name="_heading=h.23ckvvd" w:colFirst="0" w:colLast="0"/>
      <w:bookmarkStart w:id="34" w:name="_heading=h.ihv636" w:colFirst="0" w:colLast="0"/>
      <w:bookmarkStart w:id="35" w:name="_heading=h.32hioqz" w:colFirst="0" w:colLast="0"/>
      <w:bookmarkStart w:id="36" w:name="_heading=h.1hmsyys" w:colFirst="0" w:colLast="0"/>
      <w:bookmarkStart w:id="37" w:name="_heading=h.41mghml" w:colFirst="0" w:colLast="0"/>
      <w:bookmarkStart w:id="38" w:name="_heading=h.2grqrue" w:colFirst="0" w:colLast="0"/>
      <w:bookmarkStart w:id="39" w:name="_heading=h.vx1227" w:colFirst="0" w:colLast="0"/>
      <w:bookmarkStart w:id="40" w:name="_heading=h.3fwokq0" w:colFirst="0" w:colLast="0"/>
      <w:bookmarkStart w:id="41" w:name="_heading=h.1v1yuxt" w:colFirst="0" w:colLast="0"/>
      <w:bookmarkStart w:id="42" w:name="_heading=h.4f1mdlm" w:colFirst="0" w:colLast="0"/>
      <w:bookmarkStart w:id="43" w:name="_heading=h.2u6wntf" w:colFirst="0" w:colLast="0"/>
      <w:bookmarkStart w:id="44" w:name="_heading=h.19c6y18" w:colFirst="0" w:colLast="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ascii="Arial Bold" w:eastAsia="Arial Bold" w:hAnsi="Arial Bold" w:cs="Arial Bold"/>
          <w:b/>
          <w:color w:val="000000"/>
          <w:sz w:val="36"/>
          <w:szCs w:val="36"/>
        </w:rPr>
        <w:lastRenderedPageBreak/>
        <w:t>Part B – A</w:t>
      </w:r>
      <w:bookmarkStart w:id="45" w:name="bookmark=id.3tbugp1" w:colFirst="0" w:colLast="0"/>
      <w:bookmarkEnd w:id="45"/>
      <w:r>
        <w:rPr>
          <w:rFonts w:ascii="Arial Bold" w:eastAsia="Arial Bold" w:hAnsi="Arial Bold" w:cs="Arial Bold"/>
          <w:b/>
          <w:color w:val="000000"/>
          <w:sz w:val="36"/>
          <w:szCs w:val="36"/>
        </w:rPr>
        <w:t xml:space="preserve">nnex 1: </w:t>
      </w:r>
    </w:p>
    <w:p w14:paraId="6A05A809" w14:textId="0BBAF4F5" w:rsidR="00D84E6D" w:rsidRPr="000C2732" w:rsidRDefault="00BD34DB" w:rsidP="000C2732">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14:paraId="1B484210" w14:textId="77777777" w:rsidR="00D84E6D" w:rsidRDefault="00BD34D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Handling Classified information</w:t>
      </w:r>
    </w:p>
    <w:p w14:paraId="331734E8"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53954E43" w14:textId="77777777" w:rsidR="00D84E6D" w:rsidRDefault="00BD34D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End user devices</w:t>
      </w:r>
    </w:p>
    <w:p w14:paraId="1A08FCA5"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When Government Data resides on a mobile, </w:t>
      </w:r>
      <w:proofErr w:type="gramStart"/>
      <w:r>
        <w:rPr>
          <w:color w:val="000000"/>
          <w:sz w:val="24"/>
          <w:szCs w:val="24"/>
        </w:rPr>
        <w:t>removable</w:t>
      </w:r>
      <w:proofErr w:type="gramEnd"/>
      <w:r>
        <w:rPr>
          <w:color w:val="000000"/>
          <w:sz w:val="24"/>
          <w:szCs w:val="24"/>
        </w:rPr>
        <w:t xml:space="preserve"> or physically uncontrolled device it must be stored encrypted using a product or system component which has been formally assured through a recognised certification process of the National Cyber Security Centre (“NCSC”) to at least Foundation Grade.</w:t>
      </w:r>
    </w:p>
    <w:p w14:paraId="120429DD"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2">
        <w:r>
          <w:rPr>
            <w:color w:val="0000FF"/>
            <w:sz w:val="24"/>
            <w:szCs w:val="24"/>
            <w:u w:val="single"/>
          </w:rPr>
          <w:t>https://www.ncsc.gov.uk/guidance/end-user-device-security</w:t>
        </w:r>
      </w:hyperlink>
      <w:r>
        <w:rPr>
          <w:color w:val="000000"/>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w:t>
      </w:r>
      <w:proofErr w:type="gramStart"/>
      <w:r>
        <w:rPr>
          <w:color w:val="000000"/>
          <w:sz w:val="24"/>
          <w:szCs w:val="24"/>
        </w:rPr>
        <w:t>case by case</w:t>
      </w:r>
      <w:proofErr w:type="gramEnd"/>
      <w:r>
        <w:rPr>
          <w:color w:val="000000"/>
          <w:sz w:val="24"/>
          <w:szCs w:val="24"/>
        </w:rPr>
        <w:t xml:space="preserve"> basis with the Buyer.</w:t>
      </w:r>
    </w:p>
    <w:p w14:paraId="3FEED91B" w14:textId="77777777" w:rsidR="00D84E6D" w:rsidRDefault="00BD34DB">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14:paraId="69750455"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Buyer recognise the need for the Buyer’s information to be safeguarded under the UK Data Protection regime or a similar regime. To that end, the Supplier must be able to state to the Buyer the physical locations in which data may be stored, </w:t>
      </w:r>
      <w:proofErr w:type="gramStart"/>
      <w:r>
        <w:rPr>
          <w:color w:val="000000"/>
          <w:sz w:val="24"/>
          <w:szCs w:val="24"/>
        </w:rPr>
        <w:t>processed</w:t>
      </w:r>
      <w:proofErr w:type="gramEnd"/>
      <w:r>
        <w:rPr>
          <w:color w:val="000000"/>
          <w:sz w:val="24"/>
          <w:szCs w:val="24"/>
        </w:rPr>
        <w:t xml:space="preserve"> and managed from, and what legal and regulatory frameworks Government Data will be subject to at all times.</w:t>
      </w:r>
    </w:p>
    <w:p w14:paraId="5174F2B7"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agree any change in location of data storage, </w:t>
      </w:r>
      <w:proofErr w:type="gramStart"/>
      <w:r>
        <w:rPr>
          <w:color w:val="000000"/>
          <w:sz w:val="24"/>
          <w:szCs w:val="24"/>
        </w:rPr>
        <w:t>processing</w:t>
      </w:r>
      <w:proofErr w:type="gramEnd"/>
      <w:r>
        <w:rPr>
          <w:color w:val="000000"/>
          <w:sz w:val="24"/>
          <w:szCs w:val="24"/>
        </w:rPr>
        <w:t xml:space="preserve"> and administration with the Buyer in accordance with Clause 14 (Data protection).</w:t>
      </w:r>
    </w:p>
    <w:p w14:paraId="15176F9E" w14:textId="77777777" w:rsidR="00D84E6D" w:rsidRDefault="00BD34DB">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14:paraId="550F8612" w14:textId="77777777" w:rsidR="00D84E6D" w:rsidRDefault="00BD34D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provide the Buyer with all Government Data on demand in an agreed open </w:t>
      </w:r>
      <w:proofErr w:type="gramStart"/>
      <w:r>
        <w:rPr>
          <w:color w:val="000000"/>
          <w:sz w:val="24"/>
          <w:szCs w:val="24"/>
        </w:rPr>
        <w:t>format;</w:t>
      </w:r>
      <w:proofErr w:type="gramEnd"/>
    </w:p>
    <w:p w14:paraId="670966D7" w14:textId="77777777" w:rsidR="00D84E6D" w:rsidRDefault="00BD34D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have documented processes to guarantee availability of Government Data in the event of the Supplier ceasing to </w:t>
      </w:r>
      <w:proofErr w:type="gramStart"/>
      <w:r>
        <w:rPr>
          <w:color w:val="000000"/>
          <w:sz w:val="24"/>
          <w:szCs w:val="24"/>
        </w:rPr>
        <w:t>trade;</w:t>
      </w:r>
      <w:proofErr w:type="gramEnd"/>
    </w:p>
    <w:p w14:paraId="4E9FA176" w14:textId="77777777" w:rsidR="00D84E6D" w:rsidRDefault="00BD34D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securely destroy all media that has held Government Data at the end of life of that media in line with Good Industry Practice; and</w:t>
      </w:r>
    </w:p>
    <w:p w14:paraId="7ADD873F" w14:textId="77777777" w:rsidR="00D84E6D" w:rsidRDefault="00BD34D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erase any or all Government Data held by the Supplier when requested to do so by the Buyer.</w:t>
      </w:r>
    </w:p>
    <w:p w14:paraId="1D0953EA" w14:textId="77777777" w:rsidR="00D84E6D" w:rsidRDefault="00BD34D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Ensuring secure communications </w:t>
      </w:r>
    </w:p>
    <w:p w14:paraId="7955A327"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requires that any Government Data transmitted over any public network (including the Internet, mobile </w:t>
      </w:r>
      <w:proofErr w:type="gramStart"/>
      <w:r>
        <w:rPr>
          <w:color w:val="000000"/>
          <w:sz w:val="24"/>
          <w:szCs w:val="24"/>
        </w:rPr>
        <w:t>networks</w:t>
      </w:r>
      <w:proofErr w:type="gramEnd"/>
      <w:r>
        <w:rPr>
          <w:color w:val="000000"/>
          <w:sz w:val="24"/>
          <w:szCs w:val="24"/>
        </w:rPr>
        <w:t xml:space="preserve"> or un-protected enterprise network) or to a mobile device must be encrypted using a product or system component which has been formally assured through a certification process recognised by NCSC, to at least Foundation Grade.</w:t>
      </w:r>
    </w:p>
    <w:p w14:paraId="1D5DF379"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requires that the configuration and use of all networking equipment to provide the Services, including those that </w:t>
      </w:r>
      <w:proofErr w:type="gramStart"/>
      <w:r>
        <w:rPr>
          <w:color w:val="000000"/>
          <w:sz w:val="24"/>
          <w:szCs w:val="24"/>
        </w:rPr>
        <w:t>are located in</w:t>
      </w:r>
      <w:proofErr w:type="gramEnd"/>
      <w:r>
        <w:rPr>
          <w:color w:val="000000"/>
          <w:sz w:val="24"/>
          <w:szCs w:val="24"/>
        </w:rPr>
        <w:t xml:space="preserve"> secure physical locations, are at least compliant with Good Industry Practice.</w:t>
      </w:r>
    </w:p>
    <w:p w14:paraId="12E292F3" w14:textId="77777777" w:rsidR="00D84E6D" w:rsidRDefault="00BD34D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Security by design </w:t>
      </w:r>
    </w:p>
    <w:p w14:paraId="54D521E9"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w:t>
      </w:r>
      <w:proofErr w:type="gramStart"/>
      <w:r>
        <w:rPr>
          <w:color w:val="000000"/>
          <w:sz w:val="24"/>
          <w:szCs w:val="24"/>
        </w:rPr>
        <w:t>processes</w:t>
      </w:r>
      <w:proofErr w:type="gramEnd"/>
      <w:r>
        <w:rPr>
          <w:color w:val="000000"/>
          <w:sz w:val="24"/>
          <w:szCs w:val="24"/>
        </w:rPr>
        <w:t xml:space="preserve"> and user access to the minimum possible level) to the design and configuration of IT systems which will process or store Government Data. </w:t>
      </w:r>
    </w:p>
    <w:p w14:paraId="5CC14879"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3">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14:paraId="34A7251C" w14:textId="77777777" w:rsidR="00D84E6D" w:rsidRDefault="00BD34DB">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14:paraId="2C4008AF"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Supplier Staff shall be subject to pre-employment checks that include, as a minimum: identity, unspent criminal convictions and right to work.</w:t>
      </w:r>
    </w:p>
    <w:p w14:paraId="5BD20CDD"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agree on a </w:t>
      </w:r>
      <w:proofErr w:type="gramStart"/>
      <w:r>
        <w:rPr>
          <w:color w:val="000000"/>
          <w:sz w:val="24"/>
          <w:szCs w:val="24"/>
        </w:rPr>
        <w:t>case by case</w:t>
      </w:r>
      <w:proofErr w:type="gramEnd"/>
      <w:r>
        <w:rPr>
          <w:color w:val="000000"/>
          <w:sz w:val="24"/>
          <w:szCs w:val="24"/>
        </w:rPr>
        <w:t xml:space="preserve"> basis Supplier Staff roles which require specific government clearances (such as ‘SC’) including system administrators with privileged access to IT systems which store or process Government Data. </w:t>
      </w:r>
    </w:p>
    <w:p w14:paraId="3D1FF9B4"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prevent Supplier Staff who are unable to obtain the required security clearances from accessing systems which store, process, or are used to manage Government Data except </w:t>
      </w:r>
      <w:proofErr w:type="gramStart"/>
      <w:r>
        <w:rPr>
          <w:color w:val="000000"/>
          <w:sz w:val="24"/>
          <w:szCs w:val="24"/>
        </w:rPr>
        <w:t>where</w:t>
      </w:r>
      <w:proofErr w:type="gramEnd"/>
      <w:r>
        <w:rPr>
          <w:color w:val="000000"/>
          <w:sz w:val="24"/>
          <w:szCs w:val="24"/>
        </w:rPr>
        <w:t xml:space="preserve"> agreed with the Buyer in writing.</w:t>
      </w:r>
    </w:p>
    <w:p w14:paraId="2271FA13"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All Supplier Staff that </w:t>
      </w:r>
      <w:proofErr w:type="gramStart"/>
      <w:r>
        <w:rPr>
          <w:color w:val="000000"/>
          <w:sz w:val="24"/>
          <w:szCs w:val="24"/>
        </w:rPr>
        <w:t>have the ability to</w:t>
      </w:r>
      <w:proofErr w:type="gramEnd"/>
      <w:r>
        <w:rPr>
          <w:color w:val="000000"/>
          <w:sz w:val="24"/>
          <w:szCs w:val="24"/>
        </w:rPr>
        <w:t xml:space="preserve"> access Government Data or systems holding Government Data shall undergo regular training on secure information management principles. Unless otherwise agreed with the Buyer in writing, this training must be undertaken annually.</w:t>
      </w:r>
    </w:p>
    <w:p w14:paraId="46B572C1"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Where the Supplier or Subcontractors grants increased ICT privileges or access rights to Supplier Staff, those Supplier Staff shall be granted only those </w:t>
      </w:r>
      <w:r>
        <w:rPr>
          <w:color w:val="000000"/>
          <w:sz w:val="24"/>
          <w:szCs w:val="24"/>
        </w:rPr>
        <w:lastRenderedPageBreak/>
        <w:t>permissions necessary for them to carry out their duties. When staff no longer need elevated privileges or leave the organisation, their access rights shall be revoked within one (1) Working Day.</w:t>
      </w:r>
    </w:p>
    <w:p w14:paraId="06241B14" w14:textId="77777777" w:rsidR="00D84E6D" w:rsidRDefault="00BD34DB">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Restricting and monitoring access </w:t>
      </w:r>
    </w:p>
    <w:p w14:paraId="4240D5D8"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76C3A685" w14:textId="77777777" w:rsidR="00D84E6D" w:rsidRDefault="00BD34DB">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46" w:name="_heading=h.28h4qwu" w:colFirst="0" w:colLast="0"/>
      <w:bookmarkEnd w:id="46"/>
      <w:r>
        <w:rPr>
          <w:rFonts w:ascii="Arial Bold" w:eastAsia="Arial Bold" w:hAnsi="Arial Bold" w:cs="Arial Bold"/>
          <w:b/>
          <w:color w:val="000000"/>
          <w:sz w:val="24"/>
          <w:szCs w:val="24"/>
        </w:rPr>
        <w:t xml:space="preserve">Audit </w:t>
      </w:r>
    </w:p>
    <w:p w14:paraId="5E2DE7E1"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collect audit records which relate to security events in the systems or that would support the analysis of potential and actual compromises. </w:t>
      </w:r>
      <w:proofErr w:type="gramStart"/>
      <w:r>
        <w:rPr>
          <w:color w:val="000000"/>
          <w:sz w:val="24"/>
          <w:szCs w:val="24"/>
        </w:rPr>
        <w:t>In order to</w:t>
      </w:r>
      <w:proofErr w:type="gramEnd"/>
      <w:r>
        <w:rPr>
          <w:color w:val="000000"/>
          <w:sz w:val="24"/>
          <w:szCs w:val="24"/>
        </w:rPr>
        <w:t xml:space="preserve"> facilitate effective monitoring and forensic readiness such Supplier audit records should (as a minimum) include:</w:t>
      </w:r>
    </w:p>
    <w:p w14:paraId="3C3BA2E4" w14:textId="77777777" w:rsidR="00D84E6D" w:rsidRDefault="00BD34D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w:t>
      </w:r>
      <w:proofErr w:type="gramStart"/>
      <w:r>
        <w:rPr>
          <w:color w:val="000000"/>
          <w:sz w:val="24"/>
          <w:szCs w:val="24"/>
        </w:rPr>
        <w:t>firewalls</w:t>
      </w:r>
      <w:proofErr w:type="gramEnd"/>
      <w:r>
        <w:rPr>
          <w:color w:val="000000"/>
          <w:sz w:val="24"/>
          <w:szCs w:val="24"/>
        </w:rPr>
        <w:t xml:space="preserve"> and routers. </w:t>
      </w:r>
    </w:p>
    <w:p w14:paraId="771F053B" w14:textId="77777777" w:rsidR="00D84E6D" w:rsidRDefault="00BD34DB">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Security events generated in the ICT Environment (to the extent that the ICT Environment is within the control of the Supplier) and shall </w:t>
      </w:r>
      <w:proofErr w:type="gramStart"/>
      <w:r>
        <w:rPr>
          <w:color w:val="000000"/>
          <w:sz w:val="24"/>
          <w:szCs w:val="24"/>
        </w:rPr>
        <w:t>include:</w:t>
      </w:r>
      <w:proofErr w:type="gramEnd"/>
      <w:r>
        <w:rPr>
          <w:color w:val="000000"/>
          <w:sz w:val="24"/>
          <w:szCs w:val="24"/>
        </w:rPr>
        <w:t xml:space="preserve"> privileged account log-on and log-off events, the start and termination of remote access sessions, security alerts from desktops and server operating systems and security alerts from third party security software.</w:t>
      </w:r>
    </w:p>
    <w:p w14:paraId="6FF90966"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the Buyer shall work together to establish any additional audit and monitoring requirements for the ICT Environment. </w:t>
      </w:r>
    </w:p>
    <w:p w14:paraId="2C7FF001" w14:textId="77777777" w:rsidR="00D84E6D" w:rsidRDefault="00BD34DB">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14:paraId="5EF3D2A7" w14:textId="77777777" w:rsidR="00D84E6D" w:rsidRDefault="00BD34DB">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p w14:paraId="5A39BBE3" w14:textId="77777777" w:rsidR="00D84E6D" w:rsidRDefault="00D84E6D">
      <w:pPr>
        <w:pBdr>
          <w:top w:val="nil"/>
          <w:left w:val="nil"/>
          <w:bottom w:val="nil"/>
          <w:right w:val="nil"/>
          <w:between w:val="nil"/>
        </w:pBdr>
        <w:spacing w:after="0"/>
        <w:ind w:left="0"/>
        <w:jc w:val="left"/>
        <w:rPr>
          <w:color w:val="000000"/>
          <w:sz w:val="24"/>
          <w:szCs w:val="24"/>
          <w:highlight w:val="yellow"/>
        </w:rPr>
      </w:pPr>
    </w:p>
    <w:p w14:paraId="2AA3D587" w14:textId="77777777" w:rsidR="00D84E6D" w:rsidRDefault="00BD34DB">
      <w:pPr>
        <w:pBdr>
          <w:top w:val="nil"/>
          <w:left w:val="nil"/>
          <w:bottom w:val="nil"/>
          <w:right w:val="nil"/>
          <w:between w:val="nil"/>
        </w:pBdr>
        <w:spacing w:after="0"/>
        <w:ind w:left="0"/>
        <w:jc w:val="left"/>
        <w:rPr>
          <w:color w:val="000000"/>
          <w:sz w:val="24"/>
          <w:szCs w:val="24"/>
        </w:rPr>
      </w:pPr>
      <w:r w:rsidRPr="00DD6549">
        <w:rPr>
          <w:color w:val="000000"/>
          <w:sz w:val="24"/>
          <w:szCs w:val="24"/>
        </w:rPr>
        <w:t>[                ]</w:t>
      </w:r>
    </w:p>
    <w:p w14:paraId="41C8F396" w14:textId="77777777" w:rsidR="00D84E6D" w:rsidRDefault="00D84E6D">
      <w:pPr>
        <w:pBdr>
          <w:top w:val="nil"/>
          <w:left w:val="nil"/>
          <w:bottom w:val="nil"/>
          <w:right w:val="nil"/>
          <w:between w:val="nil"/>
        </w:pBdr>
        <w:spacing w:after="0"/>
        <w:ind w:left="0"/>
        <w:jc w:val="left"/>
        <w:rPr>
          <w:color w:val="000000"/>
          <w:sz w:val="24"/>
          <w:szCs w:val="24"/>
        </w:rPr>
      </w:pPr>
    </w:p>
    <w:p w14:paraId="207CCF61" w14:textId="77777777" w:rsidR="00D84E6D" w:rsidRDefault="00BD34DB">
      <w:pPr>
        <w:pBdr>
          <w:top w:val="nil"/>
          <w:left w:val="nil"/>
          <w:bottom w:val="nil"/>
          <w:right w:val="nil"/>
          <w:between w:val="nil"/>
        </w:pBdr>
        <w:spacing w:after="0"/>
        <w:ind w:left="0"/>
        <w:jc w:val="left"/>
        <w:rPr>
          <w:color w:val="000000"/>
          <w:sz w:val="24"/>
          <w:szCs w:val="24"/>
        </w:rPr>
      </w:pPr>
      <w:r>
        <w:t xml:space="preserve">     </w:t>
      </w:r>
    </w:p>
    <w:p w14:paraId="05C2A4D3" w14:textId="77777777" w:rsidR="00D84E6D" w:rsidRDefault="00BD34DB">
      <w:pPr>
        <w:pBdr>
          <w:top w:val="nil"/>
          <w:left w:val="nil"/>
          <w:bottom w:val="nil"/>
          <w:right w:val="nil"/>
          <w:between w:val="nil"/>
        </w:pBdr>
        <w:spacing w:after="0"/>
        <w:ind w:left="0"/>
        <w:jc w:val="left"/>
        <w:rPr>
          <w:color w:val="000000"/>
          <w:sz w:val="24"/>
          <w:szCs w:val="24"/>
        </w:rPr>
      </w:pPr>
      <w:r>
        <w:t xml:space="preserve">     </w:t>
      </w:r>
    </w:p>
    <w:sectPr w:rsidR="00D84E6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33AE" w14:textId="77777777" w:rsidR="00DA7941" w:rsidRDefault="00DA7941">
      <w:pPr>
        <w:spacing w:after="0"/>
      </w:pPr>
      <w:r>
        <w:separator/>
      </w:r>
    </w:p>
  </w:endnote>
  <w:endnote w:type="continuationSeparator" w:id="0">
    <w:p w14:paraId="181D5754" w14:textId="77777777" w:rsidR="00DA7941" w:rsidRDefault="00DA7941">
      <w:pPr>
        <w:spacing w:after="0"/>
      </w:pPr>
      <w:r>
        <w:continuationSeparator/>
      </w:r>
    </w:p>
  </w:endnote>
  <w:endnote w:type="continuationNotice" w:id="1">
    <w:p w14:paraId="3468C25D" w14:textId="77777777" w:rsidR="00DA7941" w:rsidRDefault="00DA79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Euphemia">
    <w:panose1 w:val="00000000000000000000"/>
    <w:charset w:val="00"/>
    <w:family w:val="roman"/>
    <w:notTrueType/>
    <w:pitch w:val="default"/>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D84E6D" w:rsidRDefault="00D84E6D">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4B73" w14:textId="77777777" w:rsidR="00D84E6D" w:rsidRDefault="00BD34DB">
    <w:pPr>
      <w:pBdr>
        <w:top w:val="nil"/>
        <w:left w:val="nil"/>
        <w:bottom w:val="nil"/>
        <w:right w:val="nil"/>
        <w:between w:val="nil"/>
      </w:pBdr>
      <w:tabs>
        <w:tab w:val="center" w:pos="4513"/>
        <w:tab w:val="right" w:pos="9026"/>
      </w:tabs>
      <w:spacing w:after="0"/>
      <w:ind w:left="0" w:hanging="1418"/>
      <w:rPr>
        <w:color w:val="000000"/>
        <w:sz w:val="20"/>
        <w:szCs w:val="20"/>
      </w:rPr>
    </w:pPr>
    <w:bookmarkStart w:id="47" w:name="bookmark=id.nmf14n" w:colFirst="0" w:colLast="0"/>
    <w:bookmarkEnd w:id="47"/>
    <w:r>
      <w:t xml:space="preserve">     </w:t>
    </w:r>
  </w:p>
  <w:p w14:paraId="5253310B" w14:textId="77777777" w:rsidR="00D84E6D" w:rsidRDefault="00BD34DB">
    <w:pPr>
      <w:pBdr>
        <w:top w:val="nil"/>
        <w:left w:val="nil"/>
        <w:bottom w:val="nil"/>
        <w:right w:val="nil"/>
        <w:between w:val="nil"/>
      </w:pBdr>
      <w:tabs>
        <w:tab w:val="center" w:pos="4513"/>
        <w:tab w:val="right" w:pos="9026"/>
      </w:tabs>
      <w:spacing w:after="0"/>
      <w:ind w:left="0" w:hanging="1418"/>
      <w:rPr>
        <w:color w:val="000000"/>
        <w:sz w:val="20"/>
        <w:szCs w:val="20"/>
      </w:rPr>
    </w:pPr>
    <w:r>
      <w:rPr>
        <w:sz w:val="20"/>
        <w:szCs w:val="20"/>
      </w:rPr>
      <w:t xml:space="preserve">                   </w:t>
    </w:r>
    <w:r>
      <w:rPr>
        <w:color w:val="000000"/>
        <w:sz w:val="20"/>
        <w:szCs w:val="20"/>
      </w:rPr>
      <w:t>Framework Ref:  RM6116</w:t>
    </w:r>
  </w:p>
  <w:p w14:paraId="0954E92F" w14:textId="77777777" w:rsidR="00D84E6D" w:rsidRDefault="00BD34DB">
    <w:pPr>
      <w:pBdr>
        <w:top w:val="nil"/>
        <w:left w:val="nil"/>
        <w:bottom w:val="nil"/>
        <w:right w:val="nil"/>
        <w:between w:val="nil"/>
      </w:pBdr>
      <w:tabs>
        <w:tab w:val="center" w:pos="4513"/>
        <w:tab w:val="right" w:pos="9026"/>
      </w:tabs>
      <w:spacing w:after="0"/>
      <w:ind w:left="0" w:hanging="1418"/>
      <w:jc w:val="left"/>
      <w:rPr>
        <w:color w:val="A6A6A6"/>
        <w:sz w:val="20"/>
        <w:szCs w:val="20"/>
      </w:rPr>
    </w:pPr>
    <w:bookmarkStart w:id="48" w:name="_heading=h.37m2jsg" w:colFirst="0" w:colLast="0"/>
    <w:bookmarkEnd w:id="48"/>
    <w:r>
      <w:rPr>
        <w:sz w:val="20"/>
        <w:szCs w:val="20"/>
      </w:rPr>
      <w:t xml:space="preserve">                   </w:t>
    </w:r>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9A04FF">
      <w:rPr>
        <w:noProof/>
        <w:color w:val="000000"/>
        <w:sz w:val="20"/>
        <w:szCs w:val="20"/>
      </w:rPr>
      <w:t>21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7777777" w:rsidR="00D84E6D" w:rsidRDefault="00D84E6D">
    <w:pPr>
      <w:tabs>
        <w:tab w:val="center" w:pos="4513"/>
        <w:tab w:val="right" w:pos="9026"/>
      </w:tabs>
      <w:spacing w:after="0"/>
      <w:ind w:left="0"/>
      <w:rPr>
        <w:color w:val="A6A6A6"/>
        <w:sz w:val="20"/>
        <w:szCs w:val="20"/>
      </w:rPr>
    </w:pPr>
  </w:p>
  <w:p w14:paraId="0E021F13" w14:textId="77777777" w:rsidR="00D84E6D" w:rsidRDefault="00BD34D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14:paraId="7576E24C" w14:textId="77777777" w:rsidR="00D84E6D" w:rsidRDefault="00BD34D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14:paraId="3D5A4080" w14:textId="77777777" w:rsidR="00D84E6D" w:rsidRDefault="00BD34D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EB6D" w14:textId="77777777" w:rsidR="00DA7941" w:rsidRDefault="00DA7941">
      <w:pPr>
        <w:spacing w:after="0"/>
      </w:pPr>
      <w:r>
        <w:separator/>
      </w:r>
    </w:p>
  </w:footnote>
  <w:footnote w:type="continuationSeparator" w:id="0">
    <w:p w14:paraId="66ADCCCF" w14:textId="77777777" w:rsidR="00DA7941" w:rsidRDefault="00DA7941">
      <w:pPr>
        <w:spacing w:after="0"/>
      </w:pPr>
      <w:r>
        <w:continuationSeparator/>
      </w:r>
    </w:p>
  </w:footnote>
  <w:footnote w:type="continuationNotice" w:id="1">
    <w:p w14:paraId="22C156EC" w14:textId="77777777" w:rsidR="00DA7941" w:rsidRDefault="00DA79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D84E6D" w:rsidRDefault="00D84E6D">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84B2" w14:textId="77777777" w:rsidR="00D84E6D" w:rsidRDefault="00BD34DB">
    <w:pPr>
      <w:tabs>
        <w:tab w:val="center" w:pos="4513"/>
        <w:tab w:val="right" w:pos="9026"/>
      </w:tabs>
      <w:spacing w:after="0"/>
      <w:ind w:left="0"/>
      <w:rPr>
        <w:b/>
        <w:sz w:val="20"/>
        <w:szCs w:val="20"/>
      </w:rPr>
    </w:pPr>
    <w:r>
      <w:rPr>
        <w:b/>
        <w:sz w:val="20"/>
        <w:szCs w:val="20"/>
      </w:rPr>
      <w:t>Call-Off Schedule 9 (Security)</w:t>
    </w:r>
  </w:p>
  <w:p w14:paraId="5AF7578D" w14:textId="6BA235BB" w:rsidR="00D84E6D" w:rsidRDefault="00BD34DB">
    <w:pPr>
      <w:tabs>
        <w:tab w:val="center" w:pos="4513"/>
        <w:tab w:val="right" w:pos="9026"/>
      </w:tabs>
      <w:spacing w:after="0"/>
      <w:ind w:left="0"/>
      <w:rPr>
        <w:sz w:val="20"/>
        <w:szCs w:val="20"/>
      </w:rPr>
    </w:pPr>
    <w:r>
      <w:rPr>
        <w:sz w:val="20"/>
        <w:szCs w:val="20"/>
      </w:rPr>
      <w:t>Call-Off Ref:</w:t>
    </w:r>
    <w:r w:rsidR="00704552" w:rsidRPr="00704552">
      <w:t xml:space="preserve"> </w:t>
    </w:r>
    <w:r w:rsidR="00704552" w:rsidRPr="00704552">
      <w:rPr>
        <w:sz w:val="20"/>
        <w:szCs w:val="20"/>
      </w:rPr>
      <w:t>C25949</w:t>
    </w:r>
  </w:p>
  <w:p w14:paraId="518D642B" w14:textId="6B64617D" w:rsidR="00D84E6D" w:rsidRDefault="00BD34DB">
    <w:pPr>
      <w:tabs>
        <w:tab w:val="center" w:pos="4513"/>
        <w:tab w:val="right" w:pos="9026"/>
      </w:tabs>
      <w:spacing w:after="0"/>
      <w:ind w:left="0"/>
      <w:rPr>
        <w:sz w:val="20"/>
        <w:szCs w:val="20"/>
      </w:rPr>
    </w:pPr>
    <w:r>
      <w:rPr>
        <w:sz w:val="20"/>
        <w:szCs w:val="20"/>
      </w:rPr>
      <w:t>Crown Copyright 20</w:t>
    </w:r>
    <w:r w:rsidR="00704552">
      <w:rPr>
        <w:sz w:val="20"/>
        <w:szCs w:val="20"/>
      </w:rPr>
      <w:t>24</w:t>
    </w:r>
  </w:p>
  <w:p w14:paraId="45FB0818" w14:textId="77777777" w:rsidR="00D84E6D" w:rsidRDefault="00D84E6D">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D84E6D" w:rsidRDefault="00D84E6D">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E70FB"/>
    <w:multiLevelType w:val="multilevel"/>
    <w:tmpl w:val="594AEB96"/>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1" w15:restartNumberingAfterBreak="0">
    <w:nsid w:val="2D3D37E9"/>
    <w:multiLevelType w:val="multilevel"/>
    <w:tmpl w:val="3308401C"/>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2E4123"/>
    <w:multiLevelType w:val="multilevel"/>
    <w:tmpl w:val="609A5F3E"/>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5AF82D3B"/>
    <w:multiLevelType w:val="multilevel"/>
    <w:tmpl w:val="E2AA48BC"/>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5BD53DF1"/>
    <w:multiLevelType w:val="multilevel"/>
    <w:tmpl w:val="063229DE"/>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16cid:durableId="415639381">
    <w:abstractNumId w:val="3"/>
  </w:num>
  <w:num w:numId="2" w16cid:durableId="115607405">
    <w:abstractNumId w:val="4"/>
  </w:num>
  <w:num w:numId="3" w16cid:durableId="1523322156">
    <w:abstractNumId w:val="2"/>
  </w:num>
  <w:num w:numId="4" w16cid:durableId="386690196">
    <w:abstractNumId w:val="0"/>
  </w:num>
  <w:num w:numId="5" w16cid:durableId="554631745">
    <w:abstractNumId w:val="1"/>
  </w:num>
  <w:num w:numId="6" w16cid:durableId="246618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6D"/>
    <w:rsid w:val="000C2732"/>
    <w:rsid w:val="000E0D82"/>
    <w:rsid w:val="00342160"/>
    <w:rsid w:val="0047292F"/>
    <w:rsid w:val="005228A1"/>
    <w:rsid w:val="005F1B87"/>
    <w:rsid w:val="00660FFD"/>
    <w:rsid w:val="006A13DA"/>
    <w:rsid w:val="00704552"/>
    <w:rsid w:val="007207C1"/>
    <w:rsid w:val="007A667E"/>
    <w:rsid w:val="008224ED"/>
    <w:rsid w:val="00932252"/>
    <w:rsid w:val="009A04FF"/>
    <w:rsid w:val="00A779F7"/>
    <w:rsid w:val="00A81CE9"/>
    <w:rsid w:val="00B94D86"/>
    <w:rsid w:val="00BD34DB"/>
    <w:rsid w:val="00BF1DDE"/>
    <w:rsid w:val="00C00C02"/>
    <w:rsid w:val="00CF28A3"/>
    <w:rsid w:val="00D84E6D"/>
    <w:rsid w:val="00DA7941"/>
    <w:rsid w:val="00DA7AEF"/>
    <w:rsid w:val="00DD6549"/>
    <w:rsid w:val="00F41556"/>
    <w:rsid w:val="2ABBDDC9"/>
    <w:rsid w:val="48FE9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08E4"/>
  <w15:docId w15:val="{B37C07B3-B9AA-46D6-8AD6-ED56EBB6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ection/products-services/ncsc-certifica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csc.gov.uk/guidance/end-user-device-secur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1AfHVkP1yFQLlC8mZJGWwLroJQ==">AMUW2mVMhTwPEp98E8CQ73PbNa2KxC+Sn9z/slmUxnhz/ZViHceYEEGD6VrWJHGJqTQFir4/lcYdP5NYV8XE5Vi+3+ipKp3HDWwPZE4GYps4TCG546x4jUs1yyoiZFrs6BqGtYf07ry09AvLrb93NlPY6Bg1k0wqdpJSRH/lPgSppH1AXWdOJJYGJ7cfKGPrglHTzMU2iZAhQXfWL7kjphr20TzmR/DGTQG70C27OyGUti1rL/WE650F9Cyp36WTGUR8/bpcnJaX1aKyC4QvsjbJHDoR3jqnT5pJNy71OHveT2MWEbEgrZejfdL9XfmZDtqHOpFW8UgMQ0Qgs1IvionMXtSMSouBujQ+EinNTS1Vaj7O9vgArDIzPfkt/3rGtE3DMwa31kITYLaFkHOzMYXTJCro4lZkbBbdcXGzcPRLIgbiTfXkgJxthB1/uxw65hEVqqNoeqS4W5BgzdwVziAQonMhTk9OczIeV0BSfYGiOlrgVZoHyTMzDd4xlQyPtU+mywHvWSBTCb89yLYIUtiyNFydhSf2WLpf6Tx350DP3lsxEE4FUg69ap+UquqJqYMWymLKIU2SU00Unfa2TtqwD1uvV1N/gV+WJIqaol7qWQAkfNGkdG3RVs5pWBB1Z2cdd3m4Va38YuD0j+nrbu8V1YhnV+L8jY2Ytxo4NUXlNglF4voG+k3pmlMNv4BIGlqOtWgm/aXaHlMQanxvrE4LZlT1CIkGyi1vWAotauDXXzrmeZFifV8CkWrDOu0jPXp7Bf6YXD4V73RbzmZecUKapKnLYGyIACEUgmRm5ozLGfZmBiOXtoG1IjKoQ/wayvcTJPVb2DEDOjoEKDpyJI5qle0KScl8udk/kPw/RuPqCb+0l/df18Zw2njng6SQEzf71XgFPue5ftKvqtyFWIiAiAvA04DJo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56AF9D-EC40-4183-9D7A-E4E664BB7413}"/>
</file>

<file path=customXml/itemProps3.xml><?xml version="1.0" encoding="utf-8"?>
<ds:datastoreItem xmlns:ds="http://schemas.openxmlformats.org/officeDocument/2006/customXml" ds:itemID="{0785019B-FB24-48A1-B9AF-F3E7CD6E8765}">
  <ds:schemaRefs>
    <ds:schemaRef ds:uri="http://schemas.microsoft.com/sharepoint/v3/contenttype/forms"/>
  </ds:schemaRefs>
</ds:datastoreItem>
</file>

<file path=customXml/itemProps4.xml><?xml version="1.0" encoding="utf-8"?>
<ds:datastoreItem xmlns:ds="http://schemas.openxmlformats.org/officeDocument/2006/customXml" ds:itemID="{630D3286-8D65-4199-9446-6211612F6E79}">
  <ds:schemaRefs>
    <ds:schemaRef ds:uri="http://schemas.microsoft.com/office/2006/metadata/properties"/>
    <ds:schemaRef ds:uri="http://schemas.microsoft.com/office/infopath/2007/PartnerControls"/>
    <ds:schemaRef ds:uri="b31855b2-917f-46e5-9a6a-97599d1f3fda"/>
    <ds:schemaRef ds:uri="4e9417ab-6472-4075-af16-7dc6074df91e"/>
    <ds:schemaRef ds:uri="2b782a92-51b1-46ca-ae16-ab708e174fe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2796</Words>
  <Characters>15942</Characters>
  <Application>Microsoft Office Word</Application>
  <DocSecurity>0</DocSecurity>
  <Lines>132</Lines>
  <Paragraphs>37</Paragraphs>
  <ScaleCrop>false</ScaleCrop>
  <Company>Cabinet Office</Company>
  <LinksUpToDate>false</LinksUpToDate>
  <CharactersWithSpaces>18701</CharactersWithSpaces>
  <SharedDoc>false</SharedDoc>
  <HLinks>
    <vt:vector size="30" baseType="variant">
      <vt:variant>
        <vt:i4>65601</vt:i4>
      </vt:variant>
      <vt:variant>
        <vt:i4>12</vt:i4>
      </vt:variant>
      <vt:variant>
        <vt:i4>0</vt:i4>
      </vt:variant>
      <vt:variant>
        <vt:i4>5</vt:i4>
      </vt:variant>
      <vt:variant>
        <vt:lpwstr>https://www.ncsc.gov.uk/section/products-services/ncsc-certification</vt:lpwstr>
      </vt:variant>
      <vt:variant>
        <vt:lpwstr/>
      </vt:variant>
      <vt:variant>
        <vt:i4>5898269</vt:i4>
      </vt:variant>
      <vt:variant>
        <vt:i4>9</vt:i4>
      </vt:variant>
      <vt:variant>
        <vt:i4>0</vt:i4>
      </vt:variant>
      <vt:variant>
        <vt:i4>5</vt:i4>
      </vt:variant>
      <vt:variant>
        <vt:lpwstr>https://www.ncsc.gov.uk/guidance/end-user-device-security</vt:lpwstr>
      </vt:variant>
      <vt:variant>
        <vt:lpwstr/>
      </vt:variant>
      <vt:variant>
        <vt:i4>2687024</vt:i4>
      </vt:variant>
      <vt:variant>
        <vt:i4>6</vt:i4>
      </vt:variant>
      <vt:variant>
        <vt:i4>0</vt:i4>
      </vt:variant>
      <vt:variant>
        <vt:i4>5</vt:i4>
      </vt:variant>
      <vt:variant>
        <vt:lpwstr>https://www.ncsc.gov.uk/articles/hmg-ia-maturity-model-iamm</vt:lpwstr>
      </vt:variant>
      <vt:variant>
        <vt:lpwstr/>
      </vt:variant>
      <vt:variant>
        <vt:i4>1704009</vt:i4>
      </vt:variant>
      <vt:variant>
        <vt:i4>3</vt:i4>
      </vt:variant>
      <vt:variant>
        <vt:i4>0</vt:i4>
      </vt:variant>
      <vt:variant>
        <vt:i4>5</vt:i4>
      </vt:variant>
      <vt:variant>
        <vt:lpwstr>https://www.cpni.gov.uk/</vt:lpwstr>
      </vt:variant>
      <vt:variant>
        <vt:lpwstr/>
      </vt:variant>
      <vt:variant>
        <vt:i4>3145763</vt:i4>
      </vt:variant>
      <vt:variant>
        <vt:i4>0</vt:i4>
      </vt:variant>
      <vt:variant>
        <vt:i4>0</vt:i4>
      </vt:variant>
      <vt:variant>
        <vt:i4>5</vt:i4>
      </vt:variant>
      <vt:variant>
        <vt:lpwstr>https://www.gov.uk/government/publications/security-policy-framework/hmg-security-policy-framework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Katie Webb</cp:lastModifiedBy>
  <cp:revision>2</cp:revision>
  <dcterms:created xsi:type="dcterms:W3CDTF">2024-07-29T13:28:00Z</dcterms:created>
  <dcterms:modified xsi:type="dcterms:W3CDTF">2024-07-29T13:28:00Z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ContentTypeId">
    <vt:lpwstr>0x01010027733C3A37009F49A382D7DE93466A58</vt:lpwstr>
  </property>
  <property fmtid="{D5CDD505-2E9C-101B-9397-08002B2CF9AE}" pid="4" name="Document Originator">
    <vt:lpwstr/>
  </property>
  <property fmtid="{D5CDD505-2E9C-101B-9397-08002B2CF9AE}" pid="5" name="MediaServiceImageTags">
    <vt:lpwstr/>
  </property>
  <property fmtid="{D5CDD505-2E9C-101B-9397-08002B2CF9AE}" pid="6" name="Group Category Component">
    <vt:lpwstr/>
  </property>
  <property fmtid="{D5CDD505-2E9C-101B-9397-08002B2CF9AE}" pid="7" name="Group Category">
    <vt:lpwstr/>
  </property>
  <property fmtid="{D5CDD505-2E9C-101B-9397-08002B2CF9AE}" pid="8" name="Document Type">
    <vt:lpwstr/>
  </property>
  <property fmtid="{D5CDD505-2E9C-101B-9397-08002B2CF9AE}" pid="9" name="Product Component Element">
    <vt:lpwstr/>
  </property>
  <property fmtid="{D5CDD505-2E9C-101B-9397-08002B2CF9AE}" pid="10" name="Product">
    <vt:lpwstr/>
  </property>
  <property fmtid="{D5CDD505-2E9C-101B-9397-08002B2CF9AE}" pid="11" name="Product Component">
    <vt:lpwstr/>
  </property>
</Properties>
</file>